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E2" w:rsidRPr="00DB5D84" w:rsidRDefault="002537E2" w:rsidP="00DB5D84">
      <w:pPr>
        <w:rPr>
          <w:b/>
          <w:sz w:val="32"/>
          <w:szCs w:val="32"/>
        </w:rPr>
      </w:pPr>
      <w:r w:rsidRPr="00DB5D84">
        <w:rPr>
          <w:b/>
          <w:sz w:val="32"/>
          <w:szCs w:val="32"/>
        </w:rPr>
        <w:t xml:space="preserve">How-to guide for the </w:t>
      </w:r>
      <w:r w:rsidR="0055256F" w:rsidRPr="00DB5D84">
        <w:rPr>
          <w:b/>
          <w:sz w:val="32"/>
          <w:szCs w:val="32"/>
        </w:rPr>
        <w:t xml:space="preserve">National </w:t>
      </w:r>
      <w:r w:rsidRPr="00DB5D84">
        <w:rPr>
          <w:b/>
          <w:sz w:val="32"/>
          <w:szCs w:val="32"/>
        </w:rPr>
        <w:t xml:space="preserve">Maternity </w:t>
      </w:r>
      <w:r w:rsidR="00AC515A" w:rsidRPr="00DB5D84">
        <w:rPr>
          <w:b/>
          <w:sz w:val="32"/>
          <w:szCs w:val="32"/>
        </w:rPr>
        <w:t xml:space="preserve">Services </w:t>
      </w:r>
      <w:r w:rsidRPr="00DB5D84">
        <w:rPr>
          <w:b/>
          <w:sz w:val="32"/>
          <w:szCs w:val="32"/>
        </w:rPr>
        <w:t>Survey Tool</w:t>
      </w:r>
      <w:bookmarkStart w:id="0" w:name="_GoBack"/>
      <w:bookmarkEnd w:id="0"/>
    </w:p>
    <w:p w:rsidR="00AC515A" w:rsidRPr="0086097F" w:rsidRDefault="00AC515A" w:rsidP="0086097F">
      <w:pPr>
        <w:rPr>
          <w:sz w:val="24"/>
        </w:rPr>
      </w:pPr>
    </w:p>
    <w:p w:rsidR="00922FD0" w:rsidRPr="0086097F" w:rsidRDefault="00922FD0" w:rsidP="0086097F">
      <w:pPr>
        <w:rPr>
          <w:b/>
          <w:sz w:val="24"/>
        </w:rPr>
      </w:pPr>
      <w:r w:rsidRPr="0086097F">
        <w:rPr>
          <w:b/>
          <w:sz w:val="24"/>
        </w:rPr>
        <w:t xml:space="preserve">What is </w:t>
      </w:r>
      <w:r w:rsidR="00B9348D" w:rsidRPr="0086097F">
        <w:rPr>
          <w:b/>
          <w:sz w:val="24"/>
        </w:rPr>
        <w:t xml:space="preserve">the </w:t>
      </w:r>
      <w:r w:rsidR="0055256F">
        <w:rPr>
          <w:b/>
          <w:sz w:val="24"/>
        </w:rPr>
        <w:t xml:space="preserve">National </w:t>
      </w:r>
      <w:r w:rsidR="00B9348D" w:rsidRPr="0086097F">
        <w:rPr>
          <w:b/>
          <w:sz w:val="24"/>
        </w:rPr>
        <w:t>Maternity Services Survey Tool</w:t>
      </w:r>
      <w:r w:rsidRPr="0086097F">
        <w:rPr>
          <w:b/>
          <w:sz w:val="24"/>
        </w:rPr>
        <w:t>?</w:t>
      </w:r>
    </w:p>
    <w:p w:rsidR="00B9348D" w:rsidRDefault="00B9348D" w:rsidP="0086097F">
      <w:pPr>
        <w:rPr>
          <w:sz w:val="24"/>
        </w:rPr>
      </w:pPr>
    </w:p>
    <w:p w:rsidR="00B9348D" w:rsidRDefault="00AC515A" w:rsidP="0086097F">
      <w:pPr>
        <w:rPr>
          <w:sz w:val="24"/>
        </w:rPr>
      </w:pPr>
      <w:r w:rsidRPr="0086097F">
        <w:rPr>
          <w:sz w:val="24"/>
        </w:rPr>
        <w:t xml:space="preserve">The </w:t>
      </w:r>
      <w:r w:rsidR="005E2CBD">
        <w:rPr>
          <w:sz w:val="24"/>
        </w:rPr>
        <w:t xml:space="preserve">National </w:t>
      </w:r>
      <w:r w:rsidR="005E2CBD" w:rsidRPr="00DC622E">
        <w:rPr>
          <w:sz w:val="24"/>
        </w:rPr>
        <w:t xml:space="preserve">Maternity Services </w:t>
      </w:r>
      <w:r w:rsidRPr="0086097F">
        <w:rPr>
          <w:sz w:val="24"/>
        </w:rPr>
        <w:t>S</w:t>
      </w:r>
      <w:r w:rsidR="00922FD0" w:rsidRPr="0086097F">
        <w:rPr>
          <w:sz w:val="24"/>
        </w:rPr>
        <w:t xml:space="preserve">urvey </w:t>
      </w:r>
      <w:r w:rsidRPr="0086097F">
        <w:rPr>
          <w:sz w:val="24"/>
        </w:rPr>
        <w:t>T</w:t>
      </w:r>
      <w:r w:rsidR="00922FD0" w:rsidRPr="0086097F">
        <w:rPr>
          <w:sz w:val="24"/>
        </w:rPr>
        <w:t xml:space="preserve">ool </w:t>
      </w:r>
      <w:r w:rsidR="0002314E" w:rsidRPr="0086097F">
        <w:rPr>
          <w:sz w:val="24"/>
        </w:rPr>
        <w:t xml:space="preserve">has been developed for DHBs to </w:t>
      </w:r>
      <w:r w:rsidR="005E2CBD">
        <w:rPr>
          <w:sz w:val="24"/>
        </w:rPr>
        <w:t xml:space="preserve">enable robust and consistent </w:t>
      </w:r>
      <w:r w:rsidR="0002314E" w:rsidRPr="0086097F">
        <w:rPr>
          <w:sz w:val="24"/>
        </w:rPr>
        <w:t>measure</w:t>
      </w:r>
      <w:r w:rsidR="0055256F">
        <w:rPr>
          <w:sz w:val="24"/>
        </w:rPr>
        <w:t>ment of</w:t>
      </w:r>
      <w:r w:rsidR="0002314E" w:rsidRPr="0086097F">
        <w:rPr>
          <w:sz w:val="24"/>
        </w:rPr>
        <w:t xml:space="preserve"> </w:t>
      </w:r>
      <w:r w:rsidRPr="0086097F">
        <w:rPr>
          <w:sz w:val="24"/>
        </w:rPr>
        <w:t xml:space="preserve">women’s experience and </w:t>
      </w:r>
      <w:r w:rsidR="0002314E" w:rsidRPr="0086097F">
        <w:rPr>
          <w:sz w:val="24"/>
        </w:rPr>
        <w:t xml:space="preserve">satisfaction with the maternity </w:t>
      </w:r>
      <w:r w:rsidRPr="0086097F">
        <w:rPr>
          <w:sz w:val="24"/>
        </w:rPr>
        <w:t xml:space="preserve">services accessed </w:t>
      </w:r>
      <w:r w:rsidR="0002314E" w:rsidRPr="0086097F">
        <w:rPr>
          <w:sz w:val="24"/>
        </w:rPr>
        <w:t xml:space="preserve">in their DHB </w:t>
      </w:r>
      <w:r w:rsidRPr="0086097F">
        <w:rPr>
          <w:sz w:val="24"/>
        </w:rPr>
        <w:t xml:space="preserve">region. </w:t>
      </w:r>
      <w:r w:rsidR="005E2CBD" w:rsidRPr="00DC622E">
        <w:rPr>
          <w:sz w:val="24"/>
        </w:rPr>
        <w:t>The Survey Tool was developed by the Ministry of Health and Research New Zealand (</w:t>
      </w:r>
      <w:r w:rsidR="005E2CBD" w:rsidRPr="00DB5D84">
        <w:rPr>
          <w:sz w:val="24"/>
        </w:rPr>
        <w:t>www.researchnz.com</w:t>
      </w:r>
      <w:r w:rsidR="005E2CBD" w:rsidRPr="00DC622E">
        <w:rPr>
          <w:sz w:val="24"/>
        </w:rPr>
        <w:t>)</w:t>
      </w:r>
      <w:r w:rsidR="0055256F">
        <w:rPr>
          <w:sz w:val="24"/>
        </w:rPr>
        <w:t xml:space="preserve"> to </w:t>
      </w:r>
      <w:r w:rsidR="005E2CBD">
        <w:rPr>
          <w:sz w:val="24"/>
        </w:rPr>
        <w:t>support DHBs to meet New Zealand Maternity Standard 17.1: All DHBs apply the national tool for feedback on maternity services at least once every five years</w:t>
      </w:r>
      <w:r w:rsidR="00AF269A">
        <w:rPr>
          <w:sz w:val="24"/>
        </w:rPr>
        <w:t>.</w:t>
      </w:r>
    </w:p>
    <w:p w:rsidR="00B9348D" w:rsidRDefault="00B9348D" w:rsidP="0086097F">
      <w:pPr>
        <w:rPr>
          <w:sz w:val="24"/>
        </w:rPr>
      </w:pPr>
    </w:p>
    <w:p w:rsidR="0074292C" w:rsidRPr="0086097F" w:rsidRDefault="00AC515A" w:rsidP="0086097F">
      <w:pPr>
        <w:rPr>
          <w:sz w:val="24"/>
        </w:rPr>
      </w:pPr>
      <w:r w:rsidRPr="0086097F">
        <w:rPr>
          <w:sz w:val="24"/>
        </w:rPr>
        <w:t>The Survey Tool covers all publicly funded maternity services accessed by women and their families, including those not funded by DHBs, to provide an overall picture of service access and experience in each DHB region</w:t>
      </w:r>
      <w:r w:rsidR="0002314E" w:rsidRPr="0086097F">
        <w:rPr>
          <w:sz w:val="24"/>
        </w:rPr>
        <w:t xml:space="preserve">. By using a professionally developed </w:t>
      </w:r>
      <w:r w:rsidRPr="0086097F">
        <w:rPr>
          <w:sz w:val="24"/>
        </w:rPr>
        <w:t>S</w:t>
      </w:r>
      <w:r w:rsidR="0002314E" w:rsidRPr="0086097F">
        <w:rPr>
          <w:sz w:val="24"/>
        </w:rPr>
        <w:t xml:space="preserve">urvey </w:t>
      </w:r>
      <w:r w:rsidRPr="0086097F">
        <w:rPr>
          <w:sz w:val="24"/>
        </w:rPr>
        <w:t>T</w:t>
      </w:r>
      <w:r w:rsidR="0002314E" w:rsidRPr="0086097F">
        <w:rPr>
          <w:sz w:val="24"/>
        </w:rPr>
        <w:t>ool consistently across all DHB</w:t>
      </w:r>
      <w:r w:rsidRPr="0086097F">
        <w:rPr>
          <w:sz w:val="24"/>
        </w:rPr>
        <w:t xml:space="preserve"> regions</w:t>
      </w:r>
      <w:r w:rsidR="0002314E" w:rsidRPr="0086097F">
        <w:rPr>
          <w:sz w:val="24"/>
        </w:rPr>
        <w:t xml:space="preserve">, </w:t>
      </w:r>
      <w:r w:rsidRPr="0086097F">
        <w:rPr>
          <w:sz w:val="24"/>
        </w:rPr>
        <w:t>DHBs</w:t>
      </w:r>
      <w:r w:rsidR="0002314E" w:rsidRPr="0086097F">
        <w:rPr>
          <w:sz w:val="24"/>
        </w:rPr>
        <w:t xml:space="preserve"> </w:t>
      </w:r>
      <w:r w:rsidR="00B06B96" w:rsidRPr="0086097F">
        <w:rPr>
          <w:sz w:val="24"/>
        </w:rPr>
        <w:t>can be assured</w:t>
      </w:r>
      <w:r w:rsidR="0002314E" w:rsidRPr="0086097F">
        <w:rPr>
          <w:sz w:val="24"/>
        </w:rPr>
        <w:t xml:space="preserve"> that the survey data </w:t>
      </w:r>
      <w:r w:rsidRPr="0086097F">
        <w:rPr>
          <w:sz w:val="24"/>
        </w:rPr>
        <w:t xml:space="preserve">they gather </w:t>
      </w:r>
      <w:r w:rsidR="0002314E" w:rsidRPr="0086097F">
        <w:rPr>
          <w:sz w:val="24"/>
        </w:rPr>
        <w:t xml:space="preserve">will be useful, relevant, and can be </w:t>
      </w:r>
      <w:r w:rsidRPr="0086097F">
        <w:rPr>
          <w:sz w:val="24"/>
        </w:rPr>
        <w:t>compared</w:t>
      </w:r>
      <w:r w:rsidR="0002314E" w:rsidRPr="0086097F">
        <w:rPr>
          <w:sz w:val="24"/>
        </w:rPr>
        <w:t xml:space="preserve"> between DHB</w:t>
      </w:r>
      <w:r w:rsidRPr="0086097F">
        <w:rPr>
          <w:sz w:val="24"/>
        </w:rPr>
        <w:t xml:space="preserve"> regions if the DHB chooses</w:t>
      </w:r>
      <w:r w:rsidR="0002314E" w:rsidRPr="0086097F">
        <w:rPr>
          <w:sz w:val="24"/>
        </w:rPr>
        <w:t>.</w:t>
      </w:r>
    </w:p>
    <w:p w:rsidR="00B9348D" w:rsidRDefault="00B9348D" w:rsidP="0086097F">
      <w:pPr>
        <w:rPr>
          <w:sz w:val="24"/>
        </w:rPr>
      </w:pPr>
    </w:p>
    <w:p w:rsidR="0074292C" w:rsidRPr="0086097F" w:rsidRDefault="0074292C" w:rsidP="0086097F">
      <w:pPr>
        <w:rPr>
          <w:b/>
          <w:sz w:val="24"/>
        </w:rPr>
      </w:pPr>
      <w:r w:rsidRPr="0086097F">
        <w:rPr>
          <w:b/>
          <w:sz w:val="24"/>
        </w:rPr>
        <w:t xml:space="preserve">Where did the </w:t>
      </w:r>
      <w:r w:rsidR="00B06B96" w:rsidRPr="0086097F">
        <w:rPr>
          <w:b/>
          <w:sz w:val="24"/>
        </w:rPr>
        <w:t xml:space="preserve">survey </w:t>
      </w:r>
      <w:r w:rsidRPr="0086097F">
        <w:rPr>
          <w:b/>
          <w:sz w:val="24"/>
        </w:rPr>
        <w:t>questions come from</w:t>
      </w:r>
      <w:r w:rsidR="00056E12" w:rsidRPr="0086097F">
        <w:rPr>
          <w:b/>
          <w:sz w:val="24"/>
        </w:rPr>
        <w:t>?</w:t>
      </w:r>
    </w:p>
    <w:p w:rsidR="00B9348D" w:rsidRDefault="00B9348D" w:rsidP="0086097F">
      <w:pPr>
        <w:rPr>
          <w:sz w:val="24"/>
        </w:rPr>
      </w:pPr>
    </w:p>
    <w:p w:rsidR="00056E12" w:rsidRPr="0086097F" w:rsidRDefault="00056E12" w:rsidP="00DB5D84">
      <w:pPr>
        <w:rPr>
          <w:sz w:val="24"/>
        </w:rPr>
      </w:pPr>
      <w:r w:rsidRPr="0086097F">
        <w:rPr>
          <w:sz w:val="24"/>
        </w:rPr>
        <w:t xml:space="preserve">The questions </w:t>
      </w:r>
      <w:r w:rsidR="00AC515A" w:rsidRPr="0086097F">
        <w:rPr>
          <w:sz w:val="24"/>
        </w:rPr>
        <w:t>i</w:t>
      </w:r>
      <w:r w:rsidRPr="0086097F">
        <w:rPr>
          <w:sz w:val="24"/>
        </w:rPr>
        <w:t xml:space="preserve">n the </w:t>
      </w:r>
      <w:r w:rsidR="00AC515A" w:rsidRPr="0086097F">
        <w:rPr>
          <w:sz w:val="24"/>
        </w:rPr>
        <w:t>S</w:t>
      </w:r>
      <w:r w:rsidRPr="0086097F">
        <w:rPr>
          <w:sz w:val="24"/>
        </w:rPr>
        <w:t xml:space="preserve">urvey </w:t>
      </w:r>
      <w:r w:rsidR="00AC515A" w:rsidRPr="0086097F">
        <w:rPr>
          <w:sz w:val="24"/>
        </w:rPr>
        <w:t>T</w:t>
      </w:r>
      <w:r w:rsidRPr="0086097F">
        <w:rPr>
          <w:sz w:val="24"/>
        </w:rPr>
        <w:t xml:space="preserve">ool </w:t>
      </w:r>
      <w:r w:rsidR="00AC515A" w:rsidRPr="0086097F">
        <w:rPr>
          <w:sz w:val="24"/>
        </w:rPr>
        <w:t>were developed for t</w:t>
      </w:r>
      <w:r w:rsidRPr="0086097F">
        <w:rPr>
          <w:sz w:val="24"/>
        </w:rPr>
        <w:t xml:space="preserve">he Ministry of Health’s Maternity Consumer </w:t>
      </w:r>
      <w:r w:rsidR="00AC515A" w:rsidRPr="0086097F">
        <w:rPr>
          <w:sz w:val="24"/>
        </w:rPr>
        <w:t xml:space="preserve">Satisfaction </w:t>
      </w:r>
      <w:r w:rsidRPr="0086097F">
        <w:rPr>
          <w:sz w:val="24"/>
        </w:rPr>
        <w:t>Survey. These questions have been thoroughly tested, piloted</w:t>
      </w:r>
      <w:r w:rsidR="0055256F">
        <w:rPr>
          <w:sz w:val="24"/>
        </w:rPr>
        <w:t xml:space="preserve"> and </w:t>
      </w:r>
      <w:r w:rsidRPr="0086097F">
        <w:rPr>
          <w:sz w:val="24"/>
        </w:rPr>
        <w:t>analysed</w:t>
      </w:r>
      <w:r w:rsidR="0055256F">
        <w:rPr>
          <w:sz w:val="24"/>
        </w:rPr>
        <w:t xml:space="preserve"> for quality and validity</w:t>
      </w:r>
      <w:r w:rsidRPr="0086097F">
        <w:rPr>
          <w:sz w:val="24"/>
        </w:rPr>
        <w:t xml:space="preserve">. </w:t>
      </w:r>
      <w:r w:rsidR="00AC515A" w:rsidRPr="0086097F">
        <w:rPr>
          <w:sz w:val="24"/>
        </w:rPr>
        <w:t xml:space="preserve">To keep the Survey Tool </w:t>
      </w:r>
      <w:r w:rsidR="0055256F">
        <w:rPr>
          <w:sz w:val="24"/>
        </w:rPr>
        <w:t xml:space="preserve">brief, it </w:t>
      </w:r>
      <w:r w:rsidR="00AC515A" w:rsidRPr="0086097F">
        <w:rPr>
          <w:sz w:val="24"/>
        </w:rPr>
        <w:t xml:space="preserve">only includes questions proven </w:t>
      </w:r>
      <w:r w:rsidR="0055256F">
        <w:rPr>
          <w:sz w:val="24"/>
        </w:rPr>
        <w:t xml:space="preserve">in </w:t>
      </w:r>
      <w:r w:rsidR="0055256F" w:rsidRPr="00D21BA6">
        <w:rPr>
          <w:sz w:val="24"/>
        </w:rPr>
        <w:t>Maternity Consumer Satisfaction Survey</w:t>
      </w:r>
      <w:r w:rsidR="0055256F">
        <w:rPr>
          <w:sz w:val="24"/>
        </w:rPr>
        <w:t xml:space="preserve"> </w:t>
      </w:r>
      <w:r w:rsidR="00AC515A" w:rsidRPr="0086097F">
        <w:rPr>
          <w:sz w:val="24"/>
        </w:rPr>
        <w:t xml:space="preserve">to </w:t>
      </w:r>
      <w:r w:rsidRPr="0086097F">
        <w:rPr>
          <w:sz w:val="24"/>
        </w:rPr>
        <w:t xml:space="preserve">cover aspects of maternity care that are </w:t>
      </w:r>
      <w:r w:rsidR="00DB5D84">
        <w:rPr>
          <w:sz w:val="24"/>
        </w:rPr>
        <w:t xml:space="preserve">both </w:t>
      </w:r>
      <w:r w:rsidRPr="0086097F">
        <w:rPr>
          <w:sz w:val="24"/>
        </w:rPr>
        <w:t xml:space="preserve">important to women and </w:t>
      </w:r>
      <w:r w:rsidR="00B06B96" w:rsidRPr="0086097F">
        <w:rPr>
          <w:sz w:val="24"/>
        </w:rPr>
        <w:t>had</w:t>
      </w:r>
      <w:r w:rsidRPr="0086097F">
        <w:rPr>
          <w:sz w:val="24"/>
        </w:rPr>
        <w:t xml:space="preserve"> an impact on overall </w:t>
      </w:r>
      <w:r w:rsidR="0055256F">
        <w:rPr>
          <w:sz w:val="24"/>
        </w:rPr>
        <w:t>experience</w:t>
      </w:r>
      <w:r w:rsidRPr="0086097F">
        <w:rPr>
          <w:sz w:val="24"/>
        </w:rPr>
        <w:t xml:space="preserve"> of care</w:t>
      </w:r>
      <w:r w:rsidR="0055256F">
        <w:rPr>
          <w:sz w:val="24"/>
        </w:rPr>
        <w:t>.</w:t>
      </w:r>
      <w:r w:rsidRPr="0086097F">
        <w:rPr>
          <w:sz w:val="24"/>
        </w:rPr>
        <w:t xml:space="preserve"> </w:t>
      </w:r>
    </w:p>
    <w:p w:rsidR="00B9348D" w:rsidRDefault="00B9348D" w:rsidP="0086097F">
      <w:pPr>
        <w:rPr>
          <w:sz w:val="24"/>
        </w:rPr>
      </w:pPr>
    </w:p>
    <w:p w:rsidR="00056E12" w:rsidRPr="0086097F" w:rsidRDefault="006B5340" w:rsidP="0086097F">
      <w:pPr>
        <w:rPr>
          <w:sz w:val="24"/>
        </w:rPr>
      </w:pPr>
      <w:r w:rsidRPr="0086097F">
        <w:rPr>
          <w:sz w:val="24"/>
        </w:rPr>
        <w:t>Y</w:t>
      </w:r>
      <w:r w:rsidR="00056E12" w:rsidRPr="0086097F">
        <w:rPr>
          <w:sz w:val="24"/>
        </w:rPr>
        <w:t xml:space="preserve">ou can view the </w:t>
      </w:r>
      <w:r w:rsidR="00DE64C1" w:rsidRPr="0086097F">
        <w:rPr>
          <w:sz w:val="24"/>
        </w:rPr>
        <w:t>latest</w:t>
      </w:r>
      <w:r w:rsidR="00056E12" w:rsidRPr="0086097F">
        <w:rPr>
          <w:sz w:val="24"/>
        </w:rPr>
        <w:t xml:space="preserve"> Maternity Consumer </w:t>
      </w:r>
      <w:r w:rsidR="0055256F">
        <w:rPr>
          <w:sz w:val="24"/>
        </w:rPr>
        <w:t xml:space="preserve">Satisfaction </w:t>
      </w:r>
      <w:r w:rsidR="00056E12" w:rsidRPr="0086097F">
        <w:rPr>
          <w:sz w:val="24"/>
        </w:rPr>
        <w:t xml:space="preserve">Survey report on the Ministry’s website. </w:t>
      </w:r>
      <w:r w:rsidRPr="0086097F">
        <w:rPr>
          <w:sz w:val="24"/>
        </w:rPr>
        <w:t>This contains the full survey questionnaire</w:t>
      </w:r>
      <w:r w:rsidR="0055256F">
        <w:rPr>
          <w:sz w:val="24"/>
        </w:rPr>
        <w:t xml:space="preserve"> and regression analysis</w:t>
      </w:r>
      <w:r w:rsidRPr="0086097F">
        <w:rPr>
          <w:sz w:val="24"/>
        </w:rPr>
        <w:t>.</w:t>
      </w:r>
    </w:p>
    <w:p w:rsidR="00B9348D" w:rsidRDefault="00B9348D" w:rsidP="0086097F">
      <w:pPr>
        <w:rPr>
          <w:sz w:val="24"/>
        </w:rPr>
      </w:pPr>
    </w:p>
    <w:p w:rsidR="0074292C" w:rsidRPr="0086097F" w:rsidRDefault="0074292C" w:rsidP="0086097F">
      <w:pPr>
        <w:rPr>
          <w:b/>
          <w:sz w:val="24"/>
        </w:rPr>
      </w:pPr>
      <w:r w:rsidRPr="0086097F">
        <w:rPr>
          <w:b/>
          <w:sz w:val="24"/>
        </w:rPr>
        <w:t xml:space="preserve">Can </w:t>
      </w:r>
      <w:r w:rsidR="006B5340" w:rsidRPr="0086097F">
        <w:rPr>
          <w:b/>
          <w:sz w:val="24"/>
        </w:rPr>
        <w:t xml:space="preserve">I </w:t>
      </w:r>
      <w:r w:rsidRPr="0086097F">
        <w:rPr>
          <w:b/>
          <w:sz w:val="24"/>
        </w:rPr>
        <w:t xml:space="preserve">change the </w:t>
      </w:r>
      <w:r w:rsidR="00DE64C1" w:rsidRPr="0086097F">
        <w:rPr>
          <w:b/>
          <w:sz w:val="24"/>
        </w:rPr>
        <w:t xml:space="preserve">wording of the </w:t>
      </w:r>
      <w:r w:rsidRPr="0086097F">
        <w:rPr>
          <w:b/>
          <w:sz w:val="24"/>
        </w:rPr>
        <w:t>questions</w:t>
      </w:r>
      <w:r w:rsidR="00056E12" w:rsidRPr="0086097F">
        <w:rPr>
          <w:b/>
          <w:sz w:val="24"/>
        </w:rPr>
        <w:t>?</w:t>
      </w:r>
    </w:p>
    <w:p w:rsidR="00B9348D" w:rsidRDefault="00B9348D" w:rsidP="0086097F">
      <w:pPr>
        <w:rPr>
          <w:sz w:val="24"/>
        </w:rPr>
      </w:pPr>
    </w:p>
    <w:p w:rsidR="00F34C37" w:rsidRPr="0086097F" w:rsidRDefault="00DB5D84" w:rsidP="0086097F">
      <w:pPr>
        <w:rPr>
          <w:sz w:val="24"/>
        </w:rPr>
      </w:pPr>
      <w:r>
        <w:rPr>
          <w:sz w:val="24"/>
        </w:rPr>
        <w:t xml:space="preserve">No. </w:t>
      </w:r>
      <w:r w:rsidR="0055256F">
        <w:rPr>
          <w:sz w:val="24"/>
        </w:rPr>
        <w:t>D</w:t>
      </w:r>
      <w:r w:rsidR="00F34C37" w:rsidRPr="0086097F">
        <w:rPr>
          <w:sz w:val="24"/>
        </w:rPr>
        <w:t>o not change the wording of the questions</w:t>
      </w:r>
      <w:r w:rsidR="00B9348D">
        <w:rPr>
          <w:sz w:val="24"/>
        </w:rPr>
        <w:t xml:space="preserve"> in the Survey Tool</w:t>
      </w:r>
      <w:r w:rsidR="00F34C37" w:rsidRPr="0086097F">
        <w:rPr>
          <w:sz w:val="24"/>
        </w:rPr>
        <w:t>. It is important that these questions are asked by each DHB in exactly the same way</w:t>
      </w:r>
      <w:r w:rsidR="006B5340" w:rsidRPr="0086097F">
        <w:rPr>
          <w:sz w:val="24"/>
        </w:rPr>
        <w:t>, every time</w:t>
      </w:r>
      <w:r w:rsidR="00F34C37" w:rsidRPr="0086097F">
        <w:rPr>
          <w:sz w:val="24"/>
        </w:rPr>
        <w:t xml:space="preserve">. </w:t>
      </w:r>
      <w:r w:rsidR="006B5340" w:rsidRPr="0086097F">
        <w:rPr>
          <w:sz w:val="24"/>
        </w:rPr>
        <w:t xml:space="preserve">This ensures the accuracy of </w:t>
      </w:r>
      <w:r w:rsidR="0055256F">
        <w:rPr>
          <w:sz w:val="24"/>
        </w:rPr>
        <w:t xml:space="preserve">your </w:t>
      </w:r>
      <w:r w:rsidR="00B9348D">
        <w:rPr>
          <w:sz w:val="24"/>
        </w:rPr>
        <w:t>results a</w:t>
      </w:r>
      <w:r w:rsidR="006B5340" w:rsidRPr="0086097F">
        <w:rPr>
          <w:sz w:val="24"/>
        </w:rPr>
        <w:t xml:space="preserve">nd enables </w:t>
      </w:r>
      <w:r w:rsidR="00B9348D">
        <w:rPr>
          <w:sz w:val="24"/>
        </w:rPr>
        <w:t xml:space="preserve">you to </w:t>
      </w:r>
      <w:r w:rsidR="006B5340" w:rsidRPr="0086097F">
        <w:rPr>
          <w:sz w:val="24"/>
        </w:rPr>
        <w:t>compar</w:t>
      </w:r>
      <w:r w:rsidR="00B9348D">
        <w:rPr>
          <w:sz w:val="24"/>
        </w:rPr>
        <w:t>e</w:t>
      </w:r>
      <w:r w:rsidR="006B5340" w:rsidRPr="0086097F">
        <w:rPr>
          <w:sz w:val="24"/>
        </w:rPr>
        <w:t xml:space="preserve"> your results </w:t>
      </w:r>
      <w:r w:rsidR="00F34C37" w:rsidRPr="0086097F">
        <w:rPr>
          <w:sz w:val="24"/>
        </w:rPr>
        <w:t>with the results from other DHBs who</w:t>
      </w:r>
      <w:r w:rsidR="006B5340" w:rsidRPr="0086097F">
        <w:rPr>
          <w:sz w:val="24"/>
        </w:rPr>
        <w:t xml:space="preserve"> use this Survey Tool</w:t>
      </w:r>
      <w:r w:rsidR="00F34C37" w:rsidRPr="0086097F">
        <w:rPr>
          <w:sz w:val="24"/>
        </w:rPr>
        <w:t>.</w:t>
      </w:r>
    </w:p>
    <w:p w:rsidR="00B9348D" w:rsidRDefault="00B9348D" w:rsidP="0086097F">
      <w:pPr>
        <w:rPr>
          <w:sz w:val="24"/>
        </w:rPr>
      </w:pPr>
    </w:p>
    <w:p w:rsidR="0074292C" w:rsidRPr="0086097F" w:rsidRDefault="0074292C" w:rsidP="0086097F">
      <w:pPr>
        <w:rPr>
          <w:b/>
          <w:sz w:val="24"/>
        </w:rPr>
      </w:pPr>
      <w:r w:rsidRPr="0086097F">
        <w:rPr>
          <w:b/>
          <w:sz w:val="24"/>
        </w:rPr>
        <w:t xml:space="preserve">Can </w:t>
      </w:r>
      <w:r w:rsidR="006B5340" w:rsidRPr="0086097F">
        <w:rPr>
          <w:b/>
          <w:sz w:val="24"/>
        </w:rPr>
        <w:t>I</w:t>
      </w:r>
      <w:r w:rsidRPr="0086097F">
        <w:rPr>
          <w:b/>
          <w:sz w:val="24"/>
        </w:rPr>
        <w:t xml:space="preserve"> add </w:t>
      </w:r>
      <w:r w:rsidR="006B5340" w:rsidRPr="0086097F">
        <w:rPr>
          <w:b/>
          <w:sz w:val="24"/>
        </w:rPr>
        <w:t>my own DHB’s</w:t>
      </w:r>
      <w:r w:rsidRPr="0086097F">
        <w:rPr>
          <w:b/>
          <w:sz w:val="24"/>
        </w:rPr>
        <w:t xml:space="preserve"> questions</w:t>
      </w:r>
      <w:r w:rsidR="00056E12" w:rsidRPr="0086097F">
        <w:rPr>
          <w:b/>
          <w:sz w:val="24"/>
        </w:rPr>
        <w:t>?</w:t>
      </w:r>
    </w:p>
    <w:p w:rsidR="00B9348D" w:rsidRDefault="00B9348D" w:rsidP="0086097F">
      <w:pPr>
        <w:rPr>
          <w:sz w:val="24"/>
        </w:rPr>
      </w:pPr>
    </w:p>
    <w:p w:rsidR="00F34C37" w:rsidRPr="0086097F" w:rsidRDefault="002537E2" w:rsidP="0086097F">
      <w:pPr>
        <w:rPr>
          <w:sz w:val="24"/>
        </w:rPr>
      </w:pPr>
      <w:r w:rsidRPr="0086097F">
        <w:rPr>
          <w:sz w:val="24"/>
        </w:rPr>
        <w:t xml:space="preserve">Yes. </w:t>
      </w:r>
      <w:r w:rsidR="00F34C37" w:rsidRPr="0086097F">
        <w:rPr>
          <w:sz w:val="24"/>
        </w:rPr>
        <w:t>There is a</w:t>
      </w:r>
      <w:r w:rsidR="00056E12" w:rsidRPr="0086097F">
        <w:rPr>
          <w:sz w:val="24"/>
        </w:rPr>
        <w:t xml:space="preserve"> page towards the end of</w:t>
      </w:r>
      <w:r w:rsidR="00F34C37" w:rsidRPr="0086097F">
        <w:rPr>
          <w:sz w:val="24"/>
        </w:rPr>
        <w:t xml:space="preserve"> the questionnaire (</w:t>
      </w:r>
      <w:r w:rsidR="0002314E" w:rsidRPr="0086097F">
        <w:rPr>
          <w:sz w:val="24"/>
        </w:rPr>
        <w:t xml:space="preserve">Page 6, </w:t>
      </w:r>
      <w:r w:rsidR="00F34C37" w:rsidRPr="0086097F">
        <w:rPr>
          <w:sz w:val="24"/>
        </w:rPr>
        <w:t>Sect</w:t>
      </w:r>
      <w:r w:rsidR="0002314E" w:rsidRPr="0086097F">
        <w:rPr>
          <w:sz w:val="24"/>
        </w:rPr>
        <w:t xml:space="preserve">ion 7) that has been left blank for you </w:t>
      </w:r>
      <w:r w:rsidR="00F34C37" w:rsidRPr="0086097F">
        <w:rPr>
          <w:sz w:val="24"/>
        </w:rPr>
        <w:t>to insert</w:t>
      </w:r>
      <w:r w:rsidR="00B22E10" w:rsidRPr="0086097F">
        <w:rPr>
          <w:sz w:val="24"/>
        </w:rPr>
        <w:t xml:space="preserve"> your own questions</w:t>
      </w:r>
      <w:r w:rsidR="00EB7473" w:rsidRPr="0086097F">
        <w:rPr>
          <w:sz w:val="24"/>
        </w:rPr>
        <w:t>, if you wish to</w:t>
      </w:r>
      <w:r w:rsidR="00F34C37" w:rsidRPr="0086097F">
        <w:rPr>
          <w:sz w:val="24"/>
        </w:rPr>
        <w:t>. If you do not have any additional questions you would like to i</w:t>
      </w:r>
      <w:r w:rsidR="00EB7473" w:rsidRPr="0086097F">
        <w:rPr>
          <w:sz w:val="24"/>
        </w:rPr>
        <w:t xml:space="preserve">nclude, </w:t>
      </w:r>
      <w:r w:rsidR="00B9348D">
        <w:rPr>
          <w:sz w:val="24"/>
        </w:rPr>
        <w:t xml:space="preserve">make sure you </w:t>
      </w:r>
      <w:r w:rsidR="00EB7473" w:rsidRPr="0086097F">
        <w:rPr>
          <w:sz w:val="24"/>
        </w:rPr>
        <w:t>delete the blank page</w:t>
      </w:r>
      <w:r w:rsidR="00F34C37" w:rsidRPr="0086097F">
        <w:rPr>
          <w:sz w:val="24"/>
        </w:rPr>
        <w:t xml:space="preserve"> before print</w:t>
      </w:r>
      <w:r w:rsidR="00EB7473" w:rsidRPr="0086097F">
        <w:rPr>
          <w:sz w:val="24"/>
        </w:rPr>
        <w:t>ing</w:t>
      </w:r>
      <w:r w:rsidR="00F34C37" w:rsidRPr="0086097F">
        <w:rPr>
          <w:sz w:val="24"/>
        </w:rPr>
        <w:t xml:space="preserve"> the questionnaire.</w:t>
      </w:r>
    </w:p>
    <w:p w:rsidR="00EB7473" w:rsidRPr="0086097F" w:rsidRDefault="00EB7473" w:rsidP="0086097F">
      <w:pPr>
        <w:rPr>
          <w:sz w:val="24"/>
        </w:rPr>
      </w:pPr>
      <w:r w:rsidRPr="0086097F">
        <w:rPr>
          <w:sz w:val="24"/>
        </w:rPr>
        <w:br w:type="page"/>
      </w:r>
    </w:p>
    <w:p w:rsidR="00F34C37" w:rsidRPr="0086097F" w:rsidRDefault="0055256F" w:rsidP="0086097F">
      <w:pPr>
        <w:rPr>
          <w:sz w:val="24"/>
        </w:rPr>
      </w:pPr>
      <w:r>
        <w:rPr>
          <w:sz w:val="24"/>
        </w:rPr>
        <w:lastRenderedPageBreak/>
        <w:t>H</w:t>
      </w:r>
      <w:r w:rsidR="00F34C37" w:rsidRPr="0086097F">
        <w:rPr>
          <w:sz w:val="24"/>
        </w:rPr>
        <w:t>ere are some tips and advice from Research New Zealand</w:t>
      </w:r>
      <w:r>
        <w:rPr>
          <w:sz w:val="24"/>
        </w:rPr>
        <w:t xml:space="preserve"> to help you develop additional questions</w:t>
      </w:r>
      <w:r w:rsidR="00F34C37" w:rsidRPr="0086097F">
        <w:rPr>
          <w:sz w:val="24"/>
        </w:rPr>
        <w:t>:</w:t>
      </w:r>
    </w:p>
    <w:p w:rsidR="00B9348D" w:rsidRDefault="00B9348D" w:rsidP="0086097F">
      <w:pPr>
        <w:rPr>
          <w:sz w:val="24"/>
        </w:rPr>
      </w:pPr>
    </w:p>
    <w:p w:rsidR="00F56AFC" w:rsidRPr="0086097F" w:rsidRDefault="00F56AFC" w:rsidP="00DB5D84">
      <w:pPr>
        <w:pStyle w:val="ListParagraph"/>
        <w:numPr>
          <w:ilvl w:val="0"/>
          <w:numId w:val="29"/>
        </w:numPr>
        <w:rPr>
          <w:sz w:val="24"/>
        </w:rPr>
      </w:pPr>
      <w:r w:rsidRPr="0086097F">
        <w:rPr>
          <w:sz w:val="24"/>
        </w:rPr>
        <w:t>Keep the number of additional questions to a minimum (limit of one page)</w:t>
      </w:r>
      <w:r w:rsidR="006B5340" w:rsidRPr="0086097F">
        <w:rPr>
          <w:sz w:val="24"/>
        </w:rPr>
        <w:t>. T</w:t>
      </w:r>
      <w:r w:rsidRPr="0086097F">
        <w:rPr>
          <w:sz w:val="24"/>
        </w:rPr>
        <w:t xml:space="preserve">he longer the survey </w:t>
      </w:r>
      <w:r w:rsidR="007936C0" w:rsidRPr="0086097F">
        <w:rPr>
          <w:sz w:val="24"/>
        </w:rPr>
        <w:t>is</w:t>
      </w:r>
      <w:r w:rsidR="006B5340" w:rsidRPr="0086097F">
        <w:rPr>
          <w:sz w:val="24"/>
        </w:rPr>
        <w:t xml:space="preserve">, the fewer </w:t>
      </w:r>
      <w:r w:rsidR="00DB5D84">
        <w:rPr>
          <w:sz w:val="24"/>
        </w:rPr>
        <w:t>women</w:t>
      </w:r>
      <w:r w:rsidR="006B5340" w:rsidRPr="0086097F">
        <w:rPr>
          <w:sz w:val="24"/>
        </w:rPr>
        <w:t xml:space="preserve"> that will complete it</w:t>
      </w:r>
      <w:r w:rsidRPr="0086097F">
        <w:rPr>
          <w:sz w:val="24"/>
        </w:rPr>
        <w:t>.</w:t>
      </w:r>
    </w:p>
    <w:p w:rsidR="0055256F" w:rsidRDefault="0055256F" w:rsidP="0086097F">
      <w:pPr>
        <w:pStyle w:val="ListParagraph"/>
        <w:rPr>
          <w:sz w:val="24"/>
        </w:rPr>
      </w:pPr>
    </w:p>
    <w:p w:rsidR="00F56AFC" w:rsidRPr="0086097F" w:rsidRDefault="00F56AFC" w:rsidP="0086097F">
      <w:pPr>
        <w:pStyle w:val="ListParagraph"/>
        <w:numPr>
          <w:ilvl w:val="0"/>
          <w:numId w:val="29"/>
        </w:numPr>
        <w:rPr>
          <w:sz w:val="24"/>
        </w:rPr>
      </w:pPr>
      <w:r w:rsidRPr="0086097F">
        <w:rPr>
          <w:sz w:val="24"/>
        </w:rPr>
        <w:t xml:space="preserve">If you have additional statements that you want people to rate, use the same rating scale that has been used in the rest of the questionnaire. </w:t>
      </w:r>
      <w:r w:rsidR="006B5340" w:rsidRPr="0086097F">
        <w:rPr>
          <w:sz w:val="24"/>
        </w:rPr>
        <w:t>Changing rating</w:t>
      </w:r>
      <w:r w:rsidRPr="0086097F">
        <w:rPr>
          <w:sz w:val="24"/>
        </w:rPr>
        <w:t xml:space="preserve"> scales midway through </w:t>
      </w:r>
      <w:r w:rsidR="006B5340" w:rsidRPr="0086097F">
        <w:rPr>
          <w:sz w:val="24"/>
        </w:rPr>
        <w:t>the</w:t>
      </w:r>
      <w:r w:rsidRPr="0086097F">
        <w:rPr>
          <w:sz w:val="24"/>
        </w:rPr>
        <w:t xml:space="preserve"> questionnaire</w:t>
      </w:r>
      <w:r w:rsidR="006B5340" w:rsidRPr="0086097F">
        <w:rPr>
          <w:sz w:val="24"/>
        </w:rPr>
        <w:t xml:space="preserve"> could confuse your </w:t>
      </w:r>
      <w:r w:rsidRPr="0086097F">
        <w:rPr>
          <w:sz w:val="24"/>
        </w:rPr>
        <w:t>respondent</w:t>
      </w:r>
      <w:r w:rsidR="006B5340" w:rsidRPr="0086097F">
        <w:rPr>
          <w:sz w:val="24"/>
        </w:rPr>
        <w:t>s</w:t>
      </w:r>
      <w:r w:rsidRPr="0086097F">
        <w:rPr>
          <w:sz w:val="24"/>
        </w:rPr>
        <w:t xml:space="preserve"> </w:t>
      </w:r>
      <w:r w:rsidR="006B5340" w:rsidRPr="0086097F">
        <w:rPr>
          <w:sz w:val="24"/>
        </w:rPr>
        <w:t>and limit the accuracy of your survey</w:t>
      </w:r>
      <w:r w:rsidRPr="0086097F">
        <w:rPr>
          <w:sz w:val="24"/>
        </w:rPr>
        <w:t>.</w:t>
      </w:r>
    </w:p>
    <w:p w:rsidR="0055256F" w:rsidRDefault="0055256F" w:rsidP="0086097F">
      <w:pPr>
        <w:pStyle w:val="ListParagraph"/>
        <w:rPr>
          <w:sz w:val="24"/>
        </w:rPr>
      </w:pPr>
    </w:p>
    <w:p w:rsidR="00F56AFC" w:rsidRPr="0086097F" w:rsidRDefault="00F56AFC" w:rsidP="0086097F">
      <w:pPr>
        <w:pStyle w:val="ListParagraph"/>
        <w:numPr>
          <w:ilvl w:val="0"/>
          <w:numId w:val="29"/>
        </w:numPr>
        <w:rPr>
          <w:sz w:val="24"/>
        </w:rPr>
      </w:pPr>
      <w:r w:rsidRPr="0086097F">
        <w:rPr>
          <w:sz w:val="24"/>
        </w:rPr>
        <w:t>If the question involves asking the respondent to select from a list of possible options</w:t>
      </w:r>
      <w:r w:rsidR="006B5340" w:rsidRPr="0086097F">
        <w:rPr>
          <w:sz w:val="24"/>
        </w:rPr>
        <w:t>,</w:t>
      </w:r>
      <w:r w:rsidRPr="0086097F">
        <w:rPr>
          <w:sz w:val="24"/>
        </w:rPr>
        <w:t xml:space="preserve"> </w:t>
      </w:r>
      <w:r w:rsidR="006B5340" w:rsidRPr="0086097F">
        <w:rPr>
          <w:sz w:val="24"/>
        </w:rPr>
        <w:t>p</w:t>
      </w:r>
      <w:r w:rsidRPr="0086097F">
        <w:rPr>
          <w:sz w:val="24"/>
        </w:rPr>
        <w:t xml:space="preserve">rovide instructions so they know whether they </w:t>
      </w:r>
      <w:r w:rsidR="006B5340" w:rsidRPr="0086097F">
        <w:rPr>
          <w:sz w:val="24"/>
        </w:rPr>
        <w:t xml:space="preserve">should </w:t>
      </w:r>
      <w:r w:rsidRPr="0086097F">
        <w:rPr>
          <w:sz w:val="24"/>
        </w:rPr>
        <w:t xml:space="preserve">tick </w:t>
      </w:r>
      <w:r w:rsidR="006B5340" w:rsidRPr="0086097F">
        <w:rPr>
          <w:sz w:val="24"/>
        </w:rPr>
        <w:t xml:space="preserve">only </w:t>
      </w:r>
      <w:r w:rsidRPr="0086097F">
        <w:rPr>
          <w:sz w:val="24"/>
        </w:rPr>
        <w:t xml:space="preserve">one box, or if they can tick more than one. </w:t>
      </w:r>
    </w:p>
    <w:p w:rsidR="0055256F" w:rsidRDefault="0055256F" w:rsidP="0086097F">
      <w:pPr>
        <w:pStyle w:val="ListParagraph"/>
        <w:rPr>
          <w:sz w:val="24"/>
        </w:rPr>
      </w:pPr>
    </w:p>
    <w:p w:rsidR="007936C0" w:rsidRPr="0086097F" w:rsidRDefault="006B5340" w:rsidP="0086097F">
      <w:pPr>
        <w:pStyle w:val="ListParagraph"/>
        <w:numPr>
          <w:ilvl w:val="0"/>
          <w:numId w:val="29"/>
        </w:numPr>
        <w:rPr>
          <w:sz w:val="24"/>
        </w:rPr>
      </w:pPr>
      <w:r w:rsidRPr="0086097F">
        <w:rPr>
          <w:sz w:val="24"/>
        </w:rPr>
        <w:t xml:space="preserve">Ensure you </w:t>
      </w:r>
      <w:r w:rsidR="007936C0" w:rsidRPr="0086097F">
        <w:rPr>
          <w:sz w:val="24"/>
        </w:rPr>
        <w:t>keep the ‘look’ of the questionnaire consistent</w:t>
      </w:r>
      <w:r w:rsidRPr="0086097F">
        <w:rPr>
          <w:sz w:val="24"/>
        </w:rPr>
        <w:t>. Use the same font and layout throughout. W</w:t>
      </w:r>
      <w:r w:rsidR="007936C0" w:rsidRPr="0086097F">
        <w:rPr>
          <w:sz w:val="24"/>
        </w:rPr>
        <w:t xml:space="preserve">hen you add your new questions in, we suggest you first copy and paste a similar type of question from the </w:t>
      </w:r>
      <w:r w:rsidRPr="0086097F">
        <w:rPr>
          <w:sz w:val="24"/>
        </w:rPr>
        <w:t xml:space="preserve">questionnaire </w:t>
      </w:r>
      <w:r w:rsidR="007936C0" w:rsidRPr="0086097F">
        <w:rPr>
          <w:sz w:val="24"/>
        </w:rPr>
        <w:t>and edit the wording as necessary.</w:t>
      </w:r>
    </w:p>
    <w:p w:rsidR="00B9348D" w:rsidRDefault="00B9348D" w:rsidP="0086097F">
      <w:pPr>
        <w:rPr>
          <w:sz w:val="24"/>
        </w:rPr>
      </w:pPr>
    </w:p>
    <w:p w:rsidR="00F56AFC" w:rsidRDefault="00F56AFC" w:rsidP="0086097F">
      <w:pPr>
        <w:rPr>
          <w:sz w:val="24"/>
        </w:rPr>
      </w:pPr>
      <w:r w:rsidRPr="0086097F">
        <w:rPr>
          <w:sz w:val="24"/>
        </w:rPr>
        <w:t>Question tips</w:t>
      </w:r>
    </w:p>
    <w:p w:rsidR="00B9348D" w:rsidRPr="0086097F" w:rsidRDefault="00B9348D" w:rsidP="0086097F">
      <w:pPr>
        <w:rPr>
          <w:sz w:val="24"/>
        </w:rPr>
      </w:pPr>
    </w:p>
    <w:p w:rsidR="00525F1D" w:rsidRPr="0086097F" w:rsidRDefault="00525F1D" w:rsidP="0086097F">
      <w:pPr>
        <w:pStyle w:val="ListParagraph"/>
        <w:numPr>
          <w:ilvl w:val="0"/>
          <w:numId w:val="30"/>
        </w:numPr>
        <w:rPr>
          <w:sz w:val="24"/>
        </w:rPr>
      </w:pPr>
      <w:r w:rsidRPr="0086097F">
        <w:rPr>
          <w:sz w:val="24"/>
        </w:rPr>
        <w:t xml:space="preserve">Keep the wording of the question(s) as short as possible. </w:t>
      </w:r>
    </w:p>
    <w:p w:rsidR="0055256F" w:rsidRDefault="0055256F" w:rsidP="0086097F">
      <w:pPr>
        <w:pStyle w:val="ListParagraph"/>
        <w:rPr>
          <w:sz w:val="24"/>
        </w:rPr>
      </w:pPr>
    </w:p>
    <w:p w:rsidR="00525F1D" w:rsidRPr="0086097F" w:rsidRDefault="00525F1D" w:rsidP="0086097F">
      <w:pPr>
        <w:pStyle w:val="ListParagraph"/>
        <w:numPr>
          <w:ilvl w:val="0"/>
          <w:numId w:val="30"/>
        </w:numPr>
        <w:rPr>
          <w:sz w:val="24"/>
        </w:rPr>
      </w:pPr>
      <w:r w:rsidRPr="0086097F">
        <w:rPr>
          <w:sz w:val="24"/>
        </w:rPr>
        <w:t xml:space="preserve">Keep the language simple. </w:t>
      </w:r>
      <w:r w:rsidR="00A43DD1" w:rsidRPr="0086097F">
        <w:rPr>
          <w:sz w:val="24"/>
        </w:rPr>
        <w:t>Do not use complicated</w:t>
      </w:r>
      <w:r w:rsidRPr="0086097F">
        <w:rPr>
          <w:sz w:val="24"/>
        </w:rPr>
        <w:t xml:space="preserve"> words, jargon </w:t>
      </w:r>
      <w:r w:rsidR="00A43DD1" w:rsidRPr="0086097F">
        <w:rPr>
          <w:sz w:val="24"/>
        </w:rPr>
        <w:t>or</w:t>
      </w:r>
      <w:r w:rsidRPr="0086097F">
        <w:rPr>
          <w:sz w:val="24"/>
        </w:rPr>
        <w:t xml:space="preserve"> acronyms.</w:t>
      </w:r>
    </w:p>
    <w:p w:rsidR="0055256F" w:rsidRDefault="0055256F" w:rsidP="0086097F">
      <w:pPr>
        <w:pStyle w:val="ListParagraph"/>
        <w:rPr>
          <w:sz w:val="24"/>
        </w:rPr>
      </w:pPr>
    </w:p>
    <w:p w:rsidR="00525F1D" w:rsidRPr="0086097F" w:rsidRDefault="0055256F" w:rsidP="0086097F">
      <w:pPr>
        <w:pStyle w:val="ListParagraph"/>
        <w:numPr>
          <w:ilvl w:val="0"/>
          <w:numId w:val="30"/>
        </w:numPr>
        <w:rPr>
          <w:sz w:val="24"/>
        </w:rPr>
      </w:pPr>
      <w:r>
        <w:rPr>
          <w:sz w:val="24"/>
        </w:rPr>
        <w:t>S</w:t>
      </w:r>
      <w:r w:rsidR="00525F1D" w:rsidRPr="0086097F">
        <w:rPr>
          <w:sz w:val="24"/>
        </w:rPr>
        <w:t>o that the respondent remembers what the question is asking</w:t>
      </w:r>
      <w:r>
        <w:rPr>
          <w:sz w:val="24"/>
        </w:rPr>
        <w:t>, t</w:t>
      </w:r>
      <w:r w:rsidRPr="00104E8C">
        <w:rPr>
          <w:sz w:val="24"/>
        </w:rPr>
        <w:t>he most important part of the question should be last</w:t>
      </w:r>
      <w:r>
        <w:rPr>
          <w:sz w:val="24"/>
        </w:rPr>
        <w:t>.</w:t>
      </w:r>
    </w:p>
    <w:p w:rsidR="0055256F" w:rsidRDefault="0055256F" w:rsidP="0086097F">
      <w:pPr>
        <w:pStyle w:val="ListParagraph"/>
        <w:rPr>
          <w:sz w:val="24"/>
        </w:rPr>
      </w:pPr>
    </w:p>
    <w:p w:rsidR="0055256F" w:rsidRDefault="006B5340" w:rsidP="0086097F">
      <w:pPr>
        <w:pStyle w:val="ListParagraph"/>
        <w:numPr>
          <w:ilvl w:val="0"/>
          <w:numId w:val="30"/>
        </w:numPr>
        <w:rPr>
          <w:sz w:val="24"/>
        </w:rPr>
      </w:pPr>
      <w:r w:rsidRPr="0086097F">
        <w:rPr>
          <w:sz w:val="24"/>
        </w:rPr>
        <w:t xml:space="preserve">Avoid leading </w:t>
      </w:r>
      <w:r w:rsidR="00525F1D" w:rsidRPr="0086097F">
        <w:rPr>
          <w:sz w:val="24"/>
        </w:rPr>
        <w:t>question</w:t>
      </w:r>
      <w:r w:rsidRPr="0086097F">
        <w:rPr>
          <w:sz w:val="24"/>
        </w:rPr>
        <w:t>s</w:t>
      </w:r>
      <w:r w:rsidR="0055256F">
        <w:rPr>
          <w:sz w:val="24"/>
        </w:rPr>
        <w:t>.</w:t>
      </w:r>
    </w:p>
    <w:p w:rsidR="00525F1D" w:rsidRPr="0086097F" w:rsidRDefault="00525F1D" w:rsidP="0086097F">
      <w:pPr>
        <w:pStyle w:val="ListParagraph"/>
        <w:rPr>
          <w:sz w:val="24"/>
        </w:rPr>
      </w:pPr>
    </w:p>
    <w:p w:rsidR="00525F1D" w:rsidRPr="0086097F" w:rsidRDefault="0055256F" w:rsidP="0086097F">
      <w:pPr>
        <w:pStyle w:val="ListParagraph"/>
        <w:numPr>
          <w:ilvl w:val="0"/>
          <w:numId w:val="30"/>
        </w:numPr>
        <w:rPr>
          <w:sz w:val="24"/>
        </w:rPr>
      </w:pPr>
      <w:r>
        <w:rPr>
          <w:sz w:val="24"/>
        </w:rPr>
        <w:t xml:space="preserve">Test your questions </w:t>
      </w:r>
      <w:r w:rsidR="00525F1D" w:rsidRPr="0086097F">
        <w:rPr>
          <w:sz w:val="24"/>
        </w:rPr>
        <w:t>with</w:t>
      </w:r>
      <w:r w:rsidR="005E2CBD">
        <w:rPr>
          <w:sz w:val="24"/>
        </w:rPr>
        <w:t xml:space="preserve"> your consumer representatives </w:t>
      </w:r>
      <w:r>
        <w:rPr>
          <w:sz w:val="24"/>
        </w:rPr>
        <w:t xml:space="preserve">or other consumers </w:t>
      </w:r>
      <w:r w:rsidR="00525F1D" w:rsidRPr="0086097F">
        <w:rPr>
          <w:sz w:val="24"/>
        </w:rPr>
        <w:t xml:space="preserve">to </w:t>
      </w:r>
      <w:r w:rsidR="005E2CBD">
        <w:rPr>
          <w:sz w:val="24"/>
        </w:rPr>
        <w:t>make sure they make sense and are interpreted consistently</w:t>
      </w:r>
      <w:r w:rsidR="00525F1D" w:rsidRPr="0086097F">
        <w:rPr>
          <w:sz w:val="24"/>
        </w:rPr>
        <w:t>.</w:t>
      </w:r>
    </w:p>
    <w:p w:rsidR="00B9348D" w:rsidRDefault="00B9348D" w:rsidP="0086097F">
      <w:pPr>
        <w:rPr>
          <w:sz w:val="24"/>
        </w:rPr>
      </w:pPr>
    </w:p>
    <w:p w:rsidR="006B5340" w:rsidRPr="0086097F" w:rsidRDefault="001B320B" w:rsidP="0086097F">
      <w:pPr>
        <w:rPr>
          <w:b/>
          <w:sz w:val="24"/>
        </w:rPr>
      </w:pPr>
      <w:r w:rsidRPr="0086097F">
        <w:rPr>
          <w:b/>
          <w:sz w:val="24"/>
        </w:rPr>
        <w:t xml:space="preserve">How do </w:t>
      </w:r>
      <w:r w:rsidR="006B5340" w:rsidRPr="0086097F">
        <w:rPr>
          <w:b/>
          <w:sz w:val="24"/>
        </w:rPr>
        <w:t xml:space="preserve">I </w:t>
      </w:r>
      <w:r w:rsidRPr="0086097F">
        <w:rPr>
          <w:b/>
          <w:sz w:val="24"/>
        </w:rPr>
        <w:t>implement the survey?</w:t>
      </w:r>
    </w:p>
    <w:p w:rsidR="006B5340" w:rsidRPr="0086097F" w:rsidRDefault="006B5340" w:rsidP="0086097F">
      <w:pPr>
        <w:rPr>
          <w:sz w:val="24"/>
        </w:rPr>
      </w:pPr>
    </w:p>
    <w:p w:rsidR="006B5340" w:rsidRPr="0086097F" w:rsidRDefault="00DE64C1" w:rsidP="0086097F">
      <w:pPr>
        <w:rPr>
          <w:sz w:val="24"/>
        </w:rPr>
      </w:pPr>
      <w:r w:rsidRPr="0086097F">
        <w:rPr>
          <w:sz w:val="24"/>
        </w:rPr>
        <w:t xml:space="preserve">This survey has been designed to be completed on paper. </w:t>
      </w:r>
    </w:p>
    <w:p w:rsidR="006B5340" w:rsidRPr="0086097F" w:rsidRDefault="006B5340" w:rsidP="0086097F">
      <w:pPr>
        <w:rPr>
          <w:sz w:val="24"/>
        </w:rPr>
      </w:pPr>
    </w:p>
    <w:p w:rsidR="00DE64C1" w:rsidRPr="0086097F" w:rsidRDefault="005E2CBD" w:rsidP="0086097F">
      <w:pPr>
        <w:rPr>
          <w:sz w:val="24"/>
        </w:rPr>
      </w:pPr>
      <w:r>
        <w:rPr>
          <w:sz w:val="24"/>
        </w:rPr>
        <w:t xml:space="preserve">Once </w:t>
      </w:r>
      <w:r w:rsidR="00DE64C1" w:rsidRPr="0086097F">
        <w:rPr>
          <w:sz w:val="24"/>
        </w:rPr>
        <w:t xml:space="preserve">you have </w:t>
      </w:r>
      <w:r w:rsidR="00717932" w:rsidRPr="0086097F">
        <w:rPr>
          <w:sz w:val="24"/>
        </w:rPr>
        <w:t>added your additional questions (</w:t>
      </w:r>
      <w:r w:rsidR="00DE64C1" w:rsidRPr="0086097F">
        <w:rPr>
          <w:sz w:val="24"/>
        </w:rPr>
        <w:t>or deleted that page if you are not going to use it) you need to insert your DHB logo onto the front page. Resize the logo so it fits in the bo</w:t>
      </w:r>
      <w:r w:rsidR="00717932" w:rsidRPr="0086097F">
        <w:rPr>
          <w:sz w:val="24"/>
        </w:rPr>
        <w:t xml:space="preserve">x and print the </w:t>
      </w:r>
      <w:r>
        <w:rPr>
          <w:sz w:val="24"/>
        </w:rPr>
        <w:t>questionnaire</w:t>
      </w:r>
      <w:r w:rsidR="00717932" w:rsidRPr="0086097F">
        <w:rPr>
          <w:sz w:val="24"/>
        </w:rPr>
        <w:t xml:space="preserve">. Remember to </w:t>
      </w:r>
      <w:r w:rsidR="00DE64C1" w:rsidRPr="0086097F">
        <w:rPr>
          <w:sz w:val="24"/>
        </w:rPr>
        <w:t xml:space="preserve">print </w:t>
      </w:r>
      <w:r w:rsidR="00717932" w:rsidRPr="0086097F">
        <w:rPr>
          <w:sz w:val="24"/>
        </w:rPr>
        <w:t xml:space="preserve">a few </w:t>
      </w:r>
      <w:r w:rsidR="00DE64C1" w:rsidRPr="0086097F">
        <w:rPr>
          <w:sz w:val="24"/>
        </w:rPr>
        <w:t xml:space="preserve">more </w:t>
      </w:r>
      <w:r>
        <w:rPr>
          <w:sz w:val="24"/>
        </w:rPr>
        <w:t xml:space="preserve">copies </w:t>
      </w:r>
      <w:r w:rsidR="00DE64C1" w:rsidRPr="0086097F">
        <w:rPr>
          <w:sz w:val="24"/>
        </w:rPr>
        <w:t>than you need, so you have spares on hand. You can print the questionnaire in colour or in black and white, whichever you prefer.</w:t>
      </w:r>
    </w:p>
    <w:p w:rsidR="00717932" w:rsidRPr="0086097F" w:rsidRDefault="00717932" w:rsidP="0086097F">
      <w:pPr>
        <w:rPr>
          <w:sz w:val="24"/>
        </w:rPr>
      </w:pPr>
    </w:p>
    <w:p w:rsidR="005550CC" w:rsidRDefault="005550CC" w:rsidP="0086097F">
      <w:pPr>
        <w:rPr>
          <w:sz w:val="24"/>
        </w:rPr>
      </w:pPr>
      <w:r w:rsidRPr="0086097F">
        <w:rPr>
          <w:sz w:val="24"/>
        </w:rPr>
        <w:lastRenderedPageBreak/>
        <w:t xml:space="preserve">Because the survey covers the maternity care received during </w:t>
      </w:r>
      <w:r w:rsidR="00717932" w:rsidRPr="0086097F">
        <w:rPr>
          <w:sz w:val="24"/>
        </w:rPr>
        <w:t>pregnancy</w:t>
      </w:r>
      <w:r w:rsidRPr="0086097F">
        <w:rPr>
          <w:sz w:val="24"/>
        </w:rPr>
        <w:t xml:space="preserve"> right through to </w:t>
      </w:r>
      <w:r w:rsidR="00717932" w:rsidRPr="0086097F">
        <w:rPr>
          <w:sz w:val="24"/>
        </w:rPr>
        <w:t>the end of the postnatal care at home (</w:t>
      </w:r>
      <w:r w:rsidRPr="0086097F">
        <w:rPr>
          <w:sz w:val="24"/>
        </w:rPr>
        <w:t>4-6 weeks after the birth</w:t>
      </w:r>
      <w:r w:rsidR="00717932" w:rsidRPr="0086097F">
        <w:rPr>
          <w:sz w:val="24"/>
        </w:rPr>
        <w:t>)</w:t>
      </w:r>
      <w:r w:rsidRPr="0086097F">
        <w:rPr>
          <w:sz w:val="24"/>
        </w:rPr>
        <w:t xml:space="preserve">, it is important that the questionnaire is completed </w:t>
      </w:r>
      <w:r w:rsidR="005E2CBD">
        <w:rPr>
          <w:sz w:val="24"/>
        </w:rPr>
        <w:t xml:space="preserve">at the right </w:t>
      </w:r>
      <w:r w:rsidR="00717932" w:rsidRPr="0086097F">
        <w:rPr>
          <w:sz w:val="24"/>
        </w:rPr>
        <w:t>time</w:t>
      </w:r>
      <w:r w:rsidRPr="0086097F">
        <w:rPr>
          <w:sz w:val="24"/>
        </w:rPr>
        <w:t>.</w:t>
      </w:r>
    </w:p>
    <w:p w:rsidR="00B9348D" w:rsidRPr="0086097F" w:rsidRDefault="00B9348D" w:rsidP="0086097F">
      <w:pPr>
        <w:rPr>
          <w:sz w:val="24"/>
        </w:rPr>
      </w:pPr>
    </w:p>
    <w:p w:rsidR="00B1325A" w:rsidRPr="0086097F" w:rsidRDefault="00717932" w:rsidP="0086097F">
      <w:pPr>
        <w:rPr>
          <w:sz w:val="24"/>
        </w:rPr>
      </w:pPr>
      <w:r w:rsidRPr="0086097F">
        <w:rPr>
          <w:sz w:val="24"/>
        </w:rPr>
        <w:t xml:space="preserve">We recommend you </w:t>
      </w:r>
      <w:r w:rsidR="005550CC" w:rsidRPr="0086097F">
        <w:rPr>
          <w:sz w:val="24"/>
        </w:rPr>
        <w:t xml:space="preserve">post a copy of the survey (and a reply paid envelope) to every woman who has had a live birth, </w:t>
      </w:r>
      <w:r w:rsidRPr="0086097F">
        <w:rPr>
          <w:sz w:val="24"/>
        </w:rPr>
        <w:t xml:space="preserve">at around </w:t>
      </w:r>
      <w:r w:rsidR="005550CC" w:rsidRPr="0086097F">
        <w:rPr>
          <w:sz w:val="24"/>
        </w:rPr>
        <w:t>6 weeks after the birth.</w:t>
      </w:r>
      <w:r w:rsidR="002C47B5" w:rsidRPr="0086097F">
        <w:rPr>
          <w:sz w:val="24"/>
        </w:rPr>
        <w:t xml:space="preserve"> </w:t>
      </w:r>
      <w:r w:rsidR="005E2CBD">
        <w:rPr>
          <w:sz w:val="24"/>
        </w:rPr>
        <w:t>You may need to work with your community LMCs to ensure women who give birth at home receive a copy.</w:t>
      </w:r>
    </w:p>
    <w:p w:rsidR="00B9348D" w:rsidRDefault="00B9348D" w:rsidP="0086097F">
      <w:pPr>
        <w:rPr>
          <w:sz w:val="24"/>
        </w:rPr>
      </w:pPr>
    </w:p>
    <w:p w:rsidR="005550CC" w:rsidRPr="0086097F" w:rsidRDefault="005550CC" w:rsidP="0086097F">
      <w:pPr>
        <w:rPr>
          <w:sz w:val="24"/>
        </w:rPr>
      </w:pPr>
      <w:r w:rsidRPr="0086097F">
        <w:rPr>
          <w:sz w:val="24"/>
        </w:rPr>
        <w:t xml:space="preserve">Do not hand the questionnaire to </w:t>
      </w:r>
      <w:r w:rsidR="004562F1" w:rsidRPr="0086097F">
        <w:rPr>
          <w:sz w:val="24"/>
        </w:rPr>
        <w:t>the mother</w:t>
      </w:r>
      <w:r w:rsidRPr="0086097F">
        <w:rPr>
          <w:sz w:val="24"/>
        </w:rPr>
        <w:t xml:space="preserve"> </w:t>
      </w:r>
      <w:r w:rsidR="004562F1" w:rsidRPr="0086097F">
        <w:rPr>
          <w:sz w:val="24"/>
        </w:rPr>
        <w:t>when</w:t>
      </w:r>
      <w:r w:rsidRPr="0086097F">
        <w:rPr>
          <w:sz w:val="24"/>
        </w:rPr>
        <w:t xml:space="preserve"> </w:t>
      </w:r>
      <w:r w:rsidR="004562F1" w:rsidRPr="0086097F">
        <w:rPr>
          <w:sz w:val="24"/>
        </w:rPr>
        <w:t>she</w:t>
      </w:r>
      <w:r w:rsidRPr="0086097F">
        <w:rPr>
          <w:sz w:val="24"/>
        </w:rPr>
        <w:t xml:space="preserve"> leave</w:t>
      </w:r>
      <w:r w:rsidR="004562F1" w:rsidRPr="0086097F">
        <w:rPr>
          <w:sz w:val="24"/>
        </w:rPr>
        <w:t>s</w:t>
      </w:r>
      <w:r w:rsidRPr="0086097F">
        <w:rPr>
          <w:sz w:val="24"/>
        </w:rPr>
        <w:t xml:space="preserve"> the hospital immediately following the birth</w:t>
      </w:r>
      <w:r w:rsidR="004562F1" w:rsidRPr="0086097F">
        <w:rPr>
          <w:sz w:val="24"/>
        </w:rPr>
        <w:t>.</w:t>
      </w:r>
      <w:r w:rsidRPr="0086097F">
        <w:rPr>
          <w:sz w:val="24"/>
        </w:rPr>
        <w:t xml:space="preserve"> </w:t>
      </w:r>
      <w:r w:rsidR="004562F1" w:rsidRPr="0086097F">
        <w:rPr>
          <w:sz w:val="24"/>
        </w:rPr>
        <w:t>She will have</w:t>
      </w:r>
      <w:r w:rsidRPr="0086097F">
        <w:rPr>
          <w:sz w:val="24"/>
        </w:rPr>
        <w:t xml:space="preserve"> more important things on her mind at that time</w:t>
      </w:r>
      <w:r w:rsidR="00717932" w:rsidRPr="0086097F">
        <w:rPr>
          <w:sz w:val="24"/>
        </w:rPr>
        <w:t xml:space="preserve"> and is much less likely to remember to</w:t>
      </w:r>
      <w:r w:rsidRPr="0086097F">
        <w:rPr>
          <w:sz w:val="24"/>
        </w:rPr>
        <w:t xml:space="preserve"> complete it</w:t>
      </w:r>
      <w:r w:rsidR="00717932" w:rsidRPr="0086097F">
        <w:rPr>
          <w:sz w:val="24"/>
        </w:rPr>
        <w:t xml:space="preserve"> later on</w:t>
      </w:r>
      <w:r w:rsidRPr="0086097F">
        <w:rPr>
          <w:sz w:val="24"/>
        </w:rPr>
        <w:t>.</w:t>
      </w:r>
      <w:r w:rsidR="00717932" w:rsidRPr="0086097F">
        <w:rPr>
          <w:sz w:val="24"/>
        </w:rPr>
        <w:t xml:space="preserve"> If she </w:t>
      </w:r>
      <w:r w:rsidR="0055256F">
        <w:rPr>
          <w:sz w:val="24"/>
        </w:rPr>
        <w:t xml:space="preserve">does </w:t>
      </w:r>
      <w:r w:rsidR="00717932" w:rsidRPr="0086097F">
        <w:rPr>
          <w:sz w:val="24"/>
        </w:rPr>
        <w:t xml:space="preserve">complete it straight after the birth, you will </w:t>
      </w:r>
      <w:r w:rsidR="005E2CBD">
        <w:rPr>
          <w:sz w:val="24"/>
        </w:rPr>
        <w:t xml:space="preserve">miss </w:t>
      </w:r>
      <w:r w:rsidR="00717932" w:rsidRPr="0086097F">
        <w:rPr>
          <w:sz w:val="24"/>
        </w:rPr>
        <w:t>valuable information on her postnatal experience</w:t>
      </w:r>
      <w:r w:rsidR="0055256F">
        <w:rPr>
          <w:sz w:val="24"/>
        </w:rPr>
        <w:t>. M</w:t>
      </w:r>
      <w:r w:rsidR="00717932" w:rsidRPr="0086097F">
        <w:rPr>
          <w:sz w:val="24"/>
        </w:rPr>
        <w:t>any women tell us that they are not ready to reflect on their pregnancy and birth experience until several weeks or even months later.</w:t>
      </w:r>
    </w:p>
    <w:p w:rsidR="00B9348D" w:rsidRDefault="00B9348D" w:rsidP="0086097F">
      <w:pPr>
        <w:rPr>
          <w:sz w:val="24"/>
        </w:rPr>
      </w:pPr>
    </w:p>
    <w:p w:rsidR="005550CC" w:rsidRPr="0086097F" w:rsidRDefault="00B06B96" w:rsidP="0086097F">
      <w:pPr>
        <w:rPr>
          <w:sz w:val="24"/>
        </w:rPr>
      </w:pPr>
      <w:r w:rsidRPr="0086097F">
        <w:rPr>
          <w:sz w:val="24"/>
        </w:rPr>
        <w:t>D</w:t>
      </w:r>
      <w:r w:rsidR="005550CC" w:rsidRPr="0086097F">
        <w:rPr>
          <w:sz w:val="24"/>
        </w:rPr>
        <w:t>o not ask the woman’s midwife, LMC</w:t>
      </w:r>
      <w:r w:rsidR="004562F1" w:rsidRPr="0086097F">
        <w:rPr>
          <w:sz w:val="24"/>
        </w:rPr>
        <w:t xml:space="preserve"> or W</w:t>
      </w:r>
      <w:r w:rsidR="00717932" w:rsidRPr="0086097F">
        <w:rPr>
          <w:sz w:val="24"/>
        </w:rPr>
        <w:t>CTO</w:t>
      </w:r>
      <w:r w:rsidR="004562F1" w:rsidRPr="0086097F">
        <w:rPr>
          <w:sz w:val="24"/>
        </w:rPr>
        <w:t xml:space="preserve"> provider</w:t>
      </w:r>
      <w:r w:rsidR="005550CC" w:rsidRPr="0086097F">
        <w:rPr>
          <w:sz w:val="24"/>
        </w:rPr>
        <w:t xml:space="preserve"> to </w:t>
      </w:r>
      <w:r w:rsidR="006334D3" w:rsidRPr="0086097F">
        <w:rPr>
          <w:sz w:val="24"/>
        </w:rPr>
        <w:t xml:space="preserve">collect the completed questionnaires because </w:t>
      </w:r>
      <w:r w:rsidR="005E2CBD">
        <w:rPr>
          <w:sz w:val="24"/>
        </w:rPr>
        <w:t>women</w:t>
      </w:r>
      <w:r w:rsidR="006334D3" w:rsidRPr="0086097F">
        <w:rPr>
          <w:sz w:val="24"/>
        </w:rPr>
        <w:t xml:space="preserve"> may feel uncomfortable providing comment</w:t>
      </w:r>
      <w:r w:rsidR="00717932" w:rsidRPr="0086097F">
        <w:rPr>
          <w:sz w:val="24"/>
        </w:rPr>
        <w:t>s</w:t>
      </w:r>
      <w:r w:rsidR="006334D3" w:rsidRPr="0086097F">
        <w:rPr>
          <w:sz w:val="24"/>
        </w:rPr>
        <w:t xml:space="preserve"> if there is a chance that </w:t>
      </w:r>
      <w:r w:rsidRPr="0086097F">
        <w:rPr>
          <w:sz w:val="24"/>
        </w:rPr>
        <w:t>th</w:t>
      </w:r>
      <w:r w:rsidR="005E2CBD">
        <w:rPr>
          <w:sz w:val="24"/>
        </w:rPr>
        <w:t>is</w:t>
      </w:r>
      <w:r w:rsidRPr="0086097F">
        <w:rPr>
          <w:sz w:val="24"/>
        </w:rPr>
        <w:t xml:space="preserve"> provider</w:t>
      </w:r>
      <w:r w:rsidR="006334D3" w:rsidRPr="0086097F">
        <w:rPr>
          <w:sz w:val="24"/>
        </w:rPr>
        <w:t xml:space="preserve"> will see what they have written.</w:t>
      </w:r>
      <w:r w:rsidR="0055256F">
        <w:rPr>
          <w:sz w:val="24"/>
        </w:rPr>
        <w:t xml:space="preserve"> </w:t>
      </w:r>
    </w:p>
    <w:p w:rsidR="00B9348D" w:rsidRDefault="00B9348D" w:rsidP="0086097F">
      <w:pPr>
        <w:rPr>
          <w:sz w:val="24"/>
        </w:rPr>
      </w:pPr>
    </w:p>
    <w:p w:rsidR="00B9348D" w:rsidRPr="0086097F" w:rsidRDefault="00B9348D" w:rsidP="0086097F">
      <w:pPr>
        <w:rPr>
          <w:sz w:val="24"/>
        </w:rPr>
      </w:pPr>
      <w:r>
        <w:rPr>
          <w:sz w:val="24"/>
        </w:rPr>
        <w:t xml:space="preserve">This has been designed as an anonymous survey. </w:t>
      </w:r>
      <w:r w:rsidR="006334D3" w:rsidRPr="0086097F">
        <w:rPr>
          <w:sz w:val="24"/>
        </w:rPr>
        <w:t>There are no patient id</w:t>
      </w:r>
      <w:r w:rsidR="005E2CBD">
        <w:rPr>
          <w:sz w:val="24"/>
        </w:rPr>
        <w:t>entification</w:t>
      </w:r>
      <w:r w:rsidR="006334D3" w:rsidRPr="0086097F">
        <w:rPr>
          <w:sz w:val="24"/>
        </w:rPr>
        <w:t xml:space="preserve"> numbers or registration codes on the survey questionnaire that would enable </w:t>
      </w:r>
      <w:r w:rsidR="004562F1" w:rsidRPr="0086097F">
        <w:rPr>
          <w:sz w:val="24"/>
        </w:rPr>
        <w:t xml:space="preserve">anyone to </w:t>
      </w:r>
      <w:r w:rsidR="00B06B96" w:rsidRPr="0086097F">
        <w:rPr>
          <w:sz w:val="24"/>
        </w:rPr>
        <w:t>link</w:t>
      </w:r>
      <w:r w:rsidR="004562F1" w:rsidRPr="0086097F">
        <w:rPr>
          <w:sz w:val="24"/>
        </w:rPr>
        <w:t xml:space="preserve"> the survey results to an individual respondent. However, if the respondent would like to be </w:t>
      </w:r>
      <w:r>
        <w:rPr>
          <w:sz w:val="24"/>
        </w:rPr>
        <w:t xml:space="preserve">contacted </w:t>
      </w:r>
      <w:r w:rsidR="004562F1" w:rsidRPr="0086097F">
        <w:rPr>
          <w:sz w:val="24"/>
        </w:rPr>
        <w:t xml:space="preserve">in relation to her maternity care, </w:t>
      </w:r>
      <w:r w:rsidR="00B22E10" w:rsidRPr="0086097F">
        <w:rPr>
          <w:sz w:val="24"/>
        </w:rPr>
        <w:t>you will note that she</w:t>
      </w:r>
      <w:r w:rsidR="004562F1" w:rsidRPr="0086097F">
        <w:rPr>
          <w:sz w:val="24"/>
        </w:rPr>
        <w:t xml:space="preserve"> can provide her name and contact details at the end of the survey and a brief explanation as to what she would like to discuss.</w:t>
      </w:r>
      <w:r w:rsidRPr="0086097F">
        <w:rPr>
          <w:sz w:val="24"/>
        </w:rPr>
        <w:t xml:space="preserve"> </w:t>
      </w:r>
    </w:p>
    <w:p w:rsidR="00B9348D" w:rsidRDefault="00B9348D" w:rsidP="0086097F">
      <w:pPr>
        <w:rPr>
          <w:sz w:val="24"/>
        </w:rPr>
      </w:pPr>
    </w:p>
    <w:p w:rsidR="00B9348D" w:rsidRPr="0086097F" w:rsidRDefault="00B9348D" w:rsidP="0086097F">
      <w:pPr>
        <w:rPr>
          <w:b/>
          <w:sz w:val="24"/>
        </w:rPr>
      </w:pPr>
      <w:r w:rsidRPr="0086097F">
        <w:rPr>
          <w:b/>
          <w:sz w:val="24"/>
        </w:rPr>
        <w:t>Can I run this as an online survey?</w:t>
      </w:r>
    </w:p>
    <w:p w:rsidR="00B9348D" w:rsidRDefault="00B9348D" w:rsidP="0086097F">
      <w:pPr>
        <w:rPr>
          <w:sz w:val="24"/>
        </w:rPr>
      </w:pPr>
    </w:p>
    <w:p w:rsidR="00B9348D" w:rsidRPr="0086097F" w:rsidRDefault="00B9348D" w:rsidP="0086097F">
      <w:pPr>
        <w:rPr>
          <w:sz w:val="24"/>
        </w:rPr>
      </w:pPr>
      <w:r w:rsidRPr="0086097F">
        <w:rPr>
          <w:sz w:val="24"/>
        </w:rPr>
        <w:t xml:space="preserve">If someone within your DHB has the ability to convert this questionnaire into an online </w:t>
      </w:r>
      <w:r w:rsidR="005E2CBD">
        <w:rPr>
          <w:sz w:val="24"/>
        </w:rPr>
        <w:t>survey (</w:t>
      </w:r>
      <w:r w:rsidRPr="0086097F">
        <w:rPr>
          <w:sz w:val="24"/>
        </w:rPr>
        <w:t>e.</w:t>
      </w:r>
      <w:r w:rsidR="005E2CBD">
        <w:rPr>
          <w:sz w:val="24"/>
        </w:rPr>
        <w:t>g. using</w:t>
      </w:r>
      <w:r w:rsidRPr="0086097F">
        <w:rPr>
          <w:sz w:val="24"/>
        </w:rPr>
        <w:t xml:space="preserve"> Survey Monkey</w:t>
      </w:r>
      <w:r w:rsidR="005E2CBD">
        <w:rPr>
          <w:sz w:val="24"/>
        </w:rPr>
        <w:t xml:space="preserve"> or a locally available online tool</w:t>
      </w:r>
      <w:r w:rsidRPr="0086097F">
        <w:rPr>
          <w:sz w:val="24"/>
        </w:rPr>
        <w:t>), then you are welcome to do so. Please make sure the wording of the questions remains exactly as the paper version and that the survey is made available to women around 6 weeks following the baby’s birth</w:t>
      </w:r>
      <w:r w:rsidR="005E2CBD">
        <w:rPr>
          <w:sz w:val="24"/>
        </w:rPr>
        <w:t>.</w:t>
      </w:r>
    </w:p>
    <w:p w:rsidR="00B9348D" w:rsidRDefault="00B9348D" w:rsidP="0086097F">
      <w:pPr>
        <w:rPr>
          <w:sz w:val="24"/>
        </w:rPr>
      </w:pPr>
    </w:p>
    <w:p w:rsidR="00DE64C1" w:rsidRPr="0086097F" w:rsidRDefault="00DE64C1" w:rsidP="0086097F">
      <w:pPr>
        <w:rPr>
          <w:b/>
          <w:sz w:val="24"/>
        </w:rPr>
      </w:pPr>
      <w:r w:rsidRPr="0086097F">
        <w:rPr>
          <w:b/>
          <w:sz w:val="24"/>
        </w:rPr>
        <w:t xml:space="preserve">What do </w:t>
      </w:r>
      <w:r w:rsidR="00717932" w:rsidRPr="0086097F">
        <w:rPr>
          <w:b/>
          <w:sz w:val="24"/>
        </w:rPr>
        <w:t xml:space="preserve">I </w:t>
      </w:r>
      <w:r w:rsidRPr="0086097F">
        <w:rPr>
          <w:b/>
          <w:sz w:val="24"/>
        </w:rPr>
        <w:t xml:space="preserve">do with the completed </w:t>
      </w:r>
      <w:r w:rsidR="005E2CBD">
        <w:rPr>
          <w:b/>
          <w:sz w:val="24"/>
        </w:rPr>
        <w:t>questionnaires</w:t>
      </w:r>
      <w:r w:rsidRPr="0086097F">
        <w:rPr>
          <w:b/>
          <w:sz w:val="24"/>
        </w:rPr>
        <w:t>?</w:t>
      </w:r>
    </w:p>
    <w:p w:rsidR="00B9348D" w:rsidRDefault="00B9348D" w:rsidP="0086097F">
      <w:pPr>
        <w:rPr>
          <w:sz w:val="24"/>
        </w:rPr>
      </w:pPr>
    </w:p>
    <w:p w:rsidR="002537E2" w:rsidRPr="0086097F" w:rsidRDefault="004562F1" w:rsidP="0086097F">
      <w:pPr>
        <w:rPr>
          <w:sz w:val="24"/>
        </w:rPr>
      </w:pPr>
      <w:r w:rsidRPr="0086097F">
        <w:rPr>
          <w:sz w:val="24"/>
        </w:rPr>
        <w:t xml:space="preserve">When you receive completed questionnaires back in the post, </w:t>
      </w:r>
      <w:r w:rsidR="005E2CBD">
        <w:rPr>
          <w:sz w:val="24"/>
        </w:rPr>
        <w:t xml:space="preserve">first </w:t>
      </w:r>
      <w:r w:rsidR="002537E2" w:rsidRPr="0086097F">
        <w:rPr>
          <w:sz w:val="24"/>
        </w:rPr>
        <w:t>check to see if the respondent has requested a follow-up and then notify whoever it is that needs to action this.</w:t>
      </w:r>
    </w:p>
    <w:p w:rsidR="00B9348D" w:rsidRDefault="00B9348D" w:rsidP="0086097F">
      <w:pPr>
        <w:rPr>
          <w:sz w:val="24"/>
        </w:rPr>
      </w:pPr>
    </w:p>
    <w:p w:rsidR="004562F1" w:rsidRPr="0086097F" w:rsidRDefault="00717932" w:rsidP="0086097F">
      <w:pPr>
        <w:rPr>
          <w:sz w:val="24"/>
        </w:rPr>
      </w:pPr>
      <w:r w:rsidRPr="0086097F">
        <w:rPr>
          <w:sz w:val="24"/>
        </w:rPr>
        <w:t xml:space="preserve">We recommend you </w:t>
      </w:r>
      <w:r w:rsidR="002537E2" w:rsidRPr="0086097F">
        <w:rPr>
          <w:sz w:val="24"/>
        </w:rPr>
        <w:t xml:space="preserve">record the survey responses electronically, along with the date, so you can monitor how your results are tracking over time. </w:t>
      </w:r>
      <w:r w:rsidR="004562F1" w:rsidRPr="0086097F">
        <w:rPr>
          <w:sz w:val="24"/>
        </w:rPr>
        <w:t xml:space="preserve">This can be done in Excel or a more sophisticated data collection and analysis programme, if you have access to </w:t>
      </w:r>
      <w:r w:rsidRPr="0086097F">
        <w:rPr>
          <w:sz w:val="24"/>
        </w:rPr>
        <w:t>this</w:t>
      </w:r>
      <w:r w:rsidR="004562F1" w:rsidRPr="0086097F">
        <w:rPr>
          <w:sz w:val="24"/>
        </w:rPr>
        <w:t xml:space="preserve">. </w:t>
      </w:r>
    </w:p>
    <w:p w:rsidR="00B9348D" w:rsidRDefault="00B9348D" w:rsidP="0086097F">
      <w:pPr>
        <w:rPr>
          <w:sz w:val="24"/>
        </w:rPr>
      </w:pPr>
    </w:p>
    <w:p w:rsidR="00717932" w:rsidRPr="0086097F" w:rsidRDefault="00717932" w:rsidP="0086097F">
      <w:pPr>
        <w:rPr>
          <w:sz w:val="24"/>
        </w:rPr>
      </w:pPr>
      <w:r w:rsidRPr="0086097F">
        <w:rPr>
          <w:sz w:val="24"/>
        </w:rPr>
        <w:t>Y</w:t>
      </w:r>
      <w:r w:rsidR="00E22698" w:rsidRPr="0086097F">
        <w:rPr>
          <w:sz w:val="24"/>
        </w:rPr>
        <w:t xml:space="preserve">ou should wait until you have received at least </w:t>
      </w:r>
      <w:r w:rsidR="00056294" w:rsidRPr="0086097F">
        <w:rPr>
          <w:sz w:val="24"/>
        </w:rPr>
        <w:t>100</w:t>
      </w:r>
      <w:r w:rsidR="00E22698" w:rsidRPr="0086097F">
        <w:rPr>
          <w:sz w:val="24"/>
        </w:rPr>
        <w:t xml:space="preserve"> completed surveys before you do any </w:t>
      </w:r>
      <w:r w:rsidR="0055256F">
        <w:rPr>
          <w:sz w:val="24"/>
        </w:rPr>
        <w:t xml:space="preserve">formal </w:t>
      </w:r>
      <w:r w:rsidR="00E22698" w:rsidRPr="0086097F">
        <w:rPr>
          <w:sz w:val="24"/>
        </w:rPr>
        <w:t xml:space="preserve">analysis on the results. If you only have a very small number of responses, </w:t>
      </w:r>
      <w:r w:rsidR="00056294" w:rsidRPr="0086097F">
        <w:rPr>
          <w:sz w:val="24"/>
        </w:rPr>
        <w:t xml:space="preserve">you </w:t>
      </w:r>
      <w:r w:rsidR="00056294" w:rsidRPr="0086097F">
        <w:rPr>
          <w:sz w:val="24"/>
        </w:rPr>
        <w:lastRenderedPageBreak/>
        <w:t xml:space="preserve">cannot be sure that the results accurately reflect the views of </w:t>
      </w:r>
      <w:r w:rsidR="00476C39" w:rsidRPr="0086097F">
        <w:rPr>
          <w:sz w:val="24"/>
        </w:rPr>
        <w:t xml:space="preserve">all of </w:t>
      </w:r>
      <w:r w:rsidRPr="0086097F">
        <w:rPr>
          <w:sz w:val="24"/>
        </w:rPr>
        <w:t>maternity</w:t>
      </w:r>
      <w:r w:rsidR="00056294" w:rsidRPr="0086097F">
        <w:rPr>
          <w:sz w:val="24"/>
        </w:rPr>
        <w:t xml:space="preserve"> </w:t>
      </w:r>
      <w:r w:rsidRPr="0086097F">
        <w:rPr>
          <w:sz w:val="24"/>
        </w:rPr>
        <w:t>consumers</w:t>
      </w:r>
      <w:r w:rsidR="00056294" w:rsidRPr="0086097F">
        <w:rPr>
          <w:sz w:val="24"/>
        </w:rPr>
        <w:t xml:space="preserve">. </w:t>
      </w:r>
      <w:r w:rsidRPr="0086097F">
        <w:rPr>
          <w:sz w:val="24"/>
        </w:rPr>
        <w:t xml:space="preserve"> If you do not reach this sample size, you can still analyse the responses but you should interpret the results with caution. The same applies if you break down your analysis by demographics</w:t>
      </w:r>
      <w:r w:rsidR="00DB5D84">
        <w:rPr>
          <w:sz w:val="24"/>
        </w:rPr>
        <w:t>,</w:t>
      </w:r>
      <w:r w:rsidRPr="0086097F">
        <w:rPr>
          <w:sz w:val="24"/>
        </w:rPr>
        <w:t xml:space="preserve"> such as age or ethnicity</w:t>
      </w:r>
      <w:r w:rsidR="00DB5D84">
        <w:rPr>
          <w:sz w:val="24"/>
        </w:rPr>
        <w:t>,</w:t>
      </w:r>
      <w:r w:rsidRPr="0086097F">
        <w:rPr>
          <w:sz w:val="24"/>
        </w:rPr>
        <w:t xml:space="preserve"> and </w:t>
      </w:r>
      <w:r w:rsidR="005E2CBD">
        <w:rPr>
          <w:sz w:val="24"/>
        </w:rPr>
        <w:t xml:space="preserve">as such have </w:t>
      </w:r>
      <w:r w:rsidRPr="0086097F">
        <w:rPr>
          <w:sz w:val="24"/>
        </w:rPr>
        <w:t>small sub-samples.</w:t>
      </w:r>
    </w:p>
    <w:p w:rsidR="00B9348D" w:rsidRDefault="00B9348D" w:rsidP="0086097F">
      <w:pPr>
        <w:rPr>
          <w:sz w:val="24"/>
        </w:rPr>
      </w:pPr>
    </w:p>
    <w:p w:rsidR="007936C0" w:rsidRPr="0086097F" w:rsidRDefault="00717932" w:rsidP="0086097F">
      <w:pPr>
        <w:rPr>
          <w:b/>
          <w:sz w:val="24"/>
        </w:rPr>
      </w:pPr>
      <w:r w:rsidRPr="0086097F">
        <w:rPr>
          <w:b/>
          <w:sz w:val="24"/>
        </w:rPr>
        <w:t xml:space="preserve">What if I </w:t>
      </w:r>
      <w:r w:rsidR="001406C4" w:rsidRPr="0086097F">
        <w:rPr>
          <w:b/>
          <w:sz w:val="24"/>
        </w:rPr>
        <w:t>need</w:t>
      </w:r>
      <w:r w:rsidR="007936C0" w:rsidRPr="0086097F">
        <w:rPr>
          <w:b/>
          <w:sz w:val="24"/>
        </w:rPr>
        <w:t xml:space="preserve"> help?</w:t>
      </w:r>
    </w:p>
    <w:p w:rsidR="00B9348D" w:rsidRDefault="00B9348D" w:rsidP="0086097F">
      <w:pPr>
        <w:rPr>
          <w:sz w:val="24"/>
        </w:rPr>
      </w:pPr>
    </w:p>
    <w:p w:rsidR="00E22698" w:rsidRPr="0086097F" w:rsidRDefault="001406C4" w:rsidP="0086097F">
      <w:pPr>
        <w:rPr>
          <w:sz w:val="24"/>
        </w:rPr>
      </w:pPr>
      <w:r w:rsidRPr="0086097F">
        <w:rPr>
          <w:sz w:val="24"/>
        </w:rPr>
        <w:t xml:space="preserve">If you need assistance or help to design any questions you wish to add, input completed questionnaires into a database, or </w:t>
      </w:r>
      <w:r w:rsidR="00B9348D">
        <w:rPr>
          <w:sz w:val="24"/>
        </w:rPr>
        <w:t xml:space="preserve">to </w:t>
      </w:r>
      <w:r w:rsidRPr="0086097F">
        <w:rPr>
          <w:sz w:val="24"/>
        </w:rPr>
        <w:t xml:space="preserve">complete </w:t>
      </w:r>
      <w:r w:rsidR="00B9348D">
        <w:rPr>
          <w:sz w:val="24"/>
        </w:rPr>
        <w:t>your</w:t>
      </w:r>
      <w:r w:rsidRPr="0086097F">
        <w:rPr>
          <w:sz w:val="24"/>
        </w:rPr>
        <w:t xml:space="preserve"> analysis</w:t>
      </w:r>
      <w:r w:rsidR="00B9348D" w:rsidRPr="0086097F">
        <w:rPr>
          <w:sz w:val="24"/>
        </w:rPr>
        <w:t xml:space="preserve"> Research New Zealand has offered their ongoing involvement. There may be a charge associated with additional work. P</w:t>
      </w:r>
      <w:r w:rsidRPr="0086097F">
        <w:rPr>
          <w:sz w:val="24"/>
        </w:rPr>
        <w:t>lease contact Katrina Magill at Research New Zealand on 0800 500 168 or by email (</w:t>
      </w:r>
      <w:r w:rsidRPr="00DB5D84">
        <w:rPr>
          <w:sz w:val="24"/>
        </w:rPr>
        <w:t>katrina.magill@researchnz.com</w:t>
      </w:r>
      <w:r w:rsidRPr="0086097F">
        <w:rPr>
          <w:sz w:val="24"/>
        </w:rPr>
        <w:t>)</w:t>
      </w:r>
      <w:r w:rsidR="00B9348D" w:rsidRPr="0086097F">
        <w:rPr>
          <w:sz w:val="24"/>
        </w:rPr>
        <w:t xml:space="preserve"> to request </w:t>
      </w:r>
      <w:r w:rsidRPr="0086097F">
        <w:rPr>
          <w:sz w:val="24"/>
        </w:rPr>
        <w:t>a quot</w:t>
      </w:r>
      <w:r w:rsidR="00B9348D" w:rsidRPr="0086097F">
        <w:rPr>
          <w:sz w:val="24"/>
        </w:rPr>
        <w:t>e</w:t>
      </w:r>
      <w:r w:rsidRPr="0086097F">
        <w:rPr>
          <w:sz w:val="24"/>
        </w:rPr>
        <w:t>.</w:t>
      </w:r>
    </w:p>
    <w:sectPr w:rsidR="00E22698" w:rsidRPr="0086097F" w:rsidSect="002537E2">
      <w:footerReference w:type="default" r:id="rId8"/>
      <w:type w:val="continuous"/>
      <w:pgSz w:w="11906" w:h="16838"/>
      <w:pgMar w:top="1440" w:right="1080" w:bottom="1440" w:left="108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2C" w:rsidRDefault="0074292C">
      <w:r>
        <w:separator/>
      </w:r>
    </w:p>
  </w:endnote>
  <w:endnote w:type="continuationSeparator" w:id="0">
    <w:p w:rsidR="0074292C" w:rsidRDefault="0074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Mäori">
    <w:altName w:val="Arial"/>
    <w:charset w:val="00"/>
    <w:family w:val="swiss"/>
    <w:pitch w:val="variable"/>
    <w:sig w:usb0="00000003" w:usb1="00000000" w:usb2="00000000" w:usb3="00000000" w:csb0="00000001" w:csb1="00000000"/>
  </w:font>
  <w:font w:name="Arial Black Mäori">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9D" w:rsidRDefault="00DD0F9D">
    <w:pPr>
      <w:pStyle w:val="Footer"/>
    </w:pPr>
    <w:r>
      <w:t xml:space="preserve">Research New Zealand   |   </w:t>
    </w:r>
    <w:r w:rsidR="002C47B5">
      <w:fldChar w:fldCharType="begin"/>
    </w:r>
    <w:r w:rsidR="002C47B5">
      <w:instrText xml:space="preserve"> SAVEDATE \@ "d MMMM yyyy" \* MERGEFORMAT </w:instrText>
    </w:r>
    <w:r w:rsidR="002C47B5">
      <w:fldChar w:fldCharType="separate"/>
    </w:r>
    <w:r w:rsidR="00AF269A">
      <w:rPr>
        <w:noProof/>
      </w:rPr>
      <w:t>22 June 2015</w:t>
    </w:r>
    <w:r w:rsidR="002C47B5">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BC30B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2C" w:rsidRDefault="0074292C">
      <w:pPr>
        <w:spacing w:line="240" w:lineRule="auto"/>
        <w:rPr>
          <w:color w:val="882233"/>
        </w:rPr>
      </w:pPr>
    </w:p>
  </w:footnote>
  <w:footnote w:type="continuationSeparator" w:id="0">
    <w:p w:rsidR="0074292C" w:rsidRDefault="0074292C">
      <w:pPr>
        <w:spacing w:line="240" w:lineRule="auto"/>
        <w:rPr>
          <w:color w:val="882233"/>
        </w:rPr>
      </w:pPr>
    </w:p>
  </w:footnote>
  <w:footnote w:type="continuationNotice" w:id="1">
    <w:p w:rsidR="0074292C" w:rsidRDefault="0074292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F2AF70"/>
    <w:lvl w:ilvl="0">
      <w:start w:val="1"/>
      <w:numFmt w:val="decimal"/>
      <w:lvlText w:val="%1."/>
      <w:lvlJc w:val="left"/>
      <w:pPr>
        <w:tabs>
          <w:tab w:val="num" w:pos="1492"/>
        </w:tabs>
        <w:ind w:left="1492" w:hanging="360"/>
      </w:pPr>
    </w:lvl>
  </w:abstractNum>
  <w:abstractNum w:abstractNumId="1">
    <w:nsid w:val="FFFFFF7D"/>
    <w:multiLevelType w:val="singleLevel"/>
    <w:tmpl w:val="A0F2F77A"/>
    <w:lvl w:ilvl="0">
      <w:start w:val="1"/>
      <w:numFmt w:val="decimal"/>
      <w:lvlText w:val="%1."/>
      <w:lvlJc w:val="left"/>
      <w:pPr>
        <w:tabs>
          <w:tab w:val="num" w:pos="1209"/>
        </w:tabs>
        <w:ind w:left="1209" w:hanging="360"/>
      </w:pPr>
    </w:lvl>
  </w:abstractNum>
  <w:abstractNum w:abstractNumId="2">
    <w:nsid w:val="FFFFFF7E"/>
    <w:multiLevelType w:val="singleLevel"/>
    <w:tmpl w:val="CFCC7F10"/>
    <w:lvl w:ilvl="0">
      <w:start w:val="1"/>
      <w:numFmt w:val="decimal"/>
      <w:lvlText w:val="%1."/>
      <w:lvlJc w:val="left"/>
      <w:pPr>
        <w:tabs>
          <w:tab w:val="num" w:pos="926"/>
        </w:tabs>
        <w:ind w:left="926" w:hanging="360"/>
      </w:pPr>
    </w:lvl>
  </w:abstractNum>
  <w:abstractNum w:abstractNumId="3">
    <w:nsid w:val="FFFFFF7F"/>
    <w:multiLevelType w:val="singleLevel"/>
    <w:tmpl w:val="6F64CB18"/>
    <w:lvl w:ilvl="0">
      <w:start w:val="1"/>
      <w:numFmt w:val="decimal"/>
      <w:lvlText w:val="%1."/>
      <w:lvlJc w:val="left"/>
      <w:pPr>
        <w:tabs>
          <w:tab w:val="num" w:pos="643"/>
        </w:tabs>
        <w:ind w:left="643" w:hanging="360"/>
      </w:pPr>
    </w:lvl>
  </w:abstractNum>
  <w:abstractNum w:abstractNumId="4">
    <w:nsid w:val="FFFFFF80"/>
    <w:multiLevelType w:val="singleLevel"/>
    <w:tmpl w:val="342862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EA63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A9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ACC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94A9CC"/>
    <w:lvl w:ilvl="0">
      <w:start w:val="1"/>
      <w:numFmt w:val="decimal"/>
      <w:lvlText w:val="%1."/>
      <w:lvlJc w:val="left"/>
      <w:pPr>
        <w:tabs>
          <w:tab w:val="num" w:pos="360"/>
        </w:tabs>
        <w:ind w:left="360" w:hanging="360"/>
      </w:pPr>
    </w:lvl>
  </w:abstractNum>
  <w:abstractNum w:abstractNumId="9">
    <w:nsid w:val="FFFFFF89"/>
    <w:multiLevelType w:val="singleLevel"/>
    <w:tmpl w:val="F9B2B18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DD8100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pPr>
        <w:ind w:left="567" w:firstLine="0"/>
      </w:pPr>
    </w:lvl>
  </w:abstractNum>
  <w:abstractNum w:abstractNumId="11">
    <w:nsid w:val="07CD0545"/>
    <w:multiLevelType w:val="multilevel"/>
    <w:tmpl w:val="3C3ACD92"/>
    <w:lvl w:ilvl="0">
      <w:start w:val="1"/>
      <w:numFmt w:val="bullet"/>
      <w:pStyle w:val="Letter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2">
    <w:nsid w:val="273F61AC"/>
    <w:multiLevelType w:val="hybridMultilevel"/>
    <w:tmpl w:val="E4263A40"/>
    <w:lvl w:ilvl="0" w:tplc="23C6DF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4">
    <w:nsid w:val="54212E5E"/>
    <w:multiLevelType w:val="multilevel"/>
    <w:tmpl w:val="2C44B772"/>
    <w:lvl w:ilvl="0">
      <w:start w:val="1"/>
      <w:numFmt w:val="bullet"/>
      <w:pStyle w:val="RNZBullets"/>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5">
    <w:nsid w:val="55817C35"/>
    <w:multiLevelType w:val="hybridMultilevel"/>
    <w:tmpl w:val="BA1A2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D6A6955"/>
    <w:multiLevelType w:val="hybridMultilevel"/>
    <w:tmpl w:val="79A40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DAE3383"/>
    <w:multiLevelType w:val="multilevel"/>
    <w:tmpl w:val="22E4DE74"/>
    <w:lvl w:ilvl="0">
      <w:start w:val="1"/>
      <w:numFmt w:val="decimal"/>
      <w:pStyle w:val="Heading1"/>
      <w:lvlText w:val="%1.0"/>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upperLetter"/>
      <w:pStyle w:val="Heading9"/>
      <w:lvlText w:val="Appendix %9: "/>
      <w:lvlJc w:val="left"/>
      <w:pPr>
        <w:tabs>
          <w:tab w:val="num" w:pos="2552"/>
        </w:tabs>
        <w:ind w:left="2552" w:hanging="2552"/>
      </w:pPr>
      <w:rPr>
        <w:rFonts w:hint="default"/>
      </w:rPr>
    </w:lvl>
  </w:abstractNum>
  <w:abstractNum w:abstractNumId="18">
    <w:nsid w:val="6974570D"/>
    <w:multiLevelType w:val="multilevel"/>
    <w:tmpl w:val="FCCCE660"/>
    <w:lvl w:ilvl="0">
      <w:start w:val="1"/>
      <w:numFmt w:val="decimal"/>
      <w:pStyle w:val="LetterNumberList"/>
      <w:lvlText w:val="%1."/>
      <w:lvlJc w:val="left"/>
      <w:pPr>
        <w:tabs>
          <w:tab w:val="num" w:pos="397"/>
        </w:tabs>
        <w:ind w:left="397" w:hanging="397"/>
      </w:pPr>
      <w:rPr>
        <w:rFonts w:hint="default"/>
        <w:color w:val="882233"/>
        <w:sz w:val="18"/>
      </w:rPr>
    </w:lvl>
    <w:lvl w:ilvl="1">
      <w:start w:val="1"/>
      <w:numFmt w:val="lowerLetter"/>
      <w:lvlText w:val="%2."/>
      <w:lvlJc w:val="left"/>
      <w:pPr>
        <w:tabs>
          <w:tab w:val="num" w:pos="794"/>
        </w:tabs>
        <w:ind w:left="794" w:hanging="397"/>
      </w:pPr>
      <w:rPr>
        <w:rFonts w:hint="default"/>
        <w:color w:val="882233"/>
        <w:sz w:val="18"/>
      </w:rPr>
    </w:lvl>
    <w:lvl w:ilvl="2">
      <w:start w:val="1"/>
      <w:numFmt w:val="bullet"/>
      <w:lvlText w:val=""/>
      <w:lvlJc w:val="left"/>
      <w:pPr>
        <w:tabs>
          <w:tab w:val="num" w:pos="1191"/>
        </w:tabs>
        <w:ind w:left="1191" w:hanging="397"/>
      </w:pPr>
      <w:rPr>
        <w:rFonts w:ascii="Symbol" w:hAnsi="Symbol" w:hint="default"/>
        <w:color w:val="8822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num w:numId="1">
    <w:abstractNumId w:val="11"/>
  </w:num>
  <w:num w:numId="2">
    <w:abstractNumId w:val="13"/>
  </w:num>
  <w:num w:numId="3">
    <w:abstractNumId w:val="13"/>
  </w:num>
  <w:num w:numId="4">
    <w:abstractNumId w:val="18"/>
  </w:num>
  <w:num w:numId="5">
    <w:abstractNumId w:val="14"/>
  </w:num>
  <w:num w:numId="6">
    <w:abstractNumId w:val="12"/>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8"/>
  </w:num>
  <w:num w:numId="26">
    <w:abstractNumId w:val="17"/>
  </w:num>
  <w:num w:numId="27">
    <w:abstractNumId w:val="17"/>
  </w:num>
  <w:num w:numId="28">
    <w:abstractNumId w:val="11"/>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NZ" w:vendorID="64" w:dllVersion="131077" w:nlCheck="1" w:checkStyle="1"/>
  <w:activeWritingStyle w:appName="MSWord" w:lang="en-GB" w:vendorID="64" w:dllVersion="131077"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97"/>
  <w:noPunctuationKerning/>
  <w:characterSpacingControl w:val="doNotCompress"/>
  <w:hdrShapeDefaults>
    <o:shapedefaults v:ext="edit" spidmax="14337"/>
  </w:hdrShapeDefaults>
  <w:footnotePr>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2C"/>
    <w:rsid w:val="0002314E"/>
    <w:rsid w:val="00056294"/>
    <w:rsid w:val="00056E12"/>
    <w:rsid w:val="000861FB"/>
    <w:rsid w:val="001406C4"/>
    <w:rsid w:val="00181957"/>
    <w:rsid w:val="001B320B"/>
    <w:rsid w:val="002537E2"/>
    <w:rsid w:val="002657BA"/>
    <w:rsid w:val="002C47B5"/>
    <w:rsid w:val="003126B0"/>
    <w:rsid w:val="004562F1"/>
    <w:rsid w:val="00476C39"/>
    <w:rsid w:val="0049222A"/>
    <w:rsid w:val="00521ECF"/>
    <w:rsid w:val="00525F1D"/>
    <w:rsid w:val="0055256F"/>
    <w:rsid w:val="005550CC"/>
    <w:rsid w:val="005E2CBD"/>
    <w:rsid w:val="006334D3"/>
    <w:rsid w:val="006B5340"/>
    <w:rsid w:val="00717932"/>
    <w:rsid w:val="0074292C"/>
    <w:rsid w:val="007936C0"/>
    <w:rsid w:val="00804153"/>
    <w:rsid w:val="00850F26"/>
    <w:rsid w:val="0086097F"/>
    <w:rsid w:val="00880AB6"/>
    <w:rsid w:val="00905BD5"/>
    <w:rsid w:val="00922FD0"/>
    <w:rsid w:val="009B66E3"/>
    <w:rsid w:val="009D731D"/>
    <w:rsid w:val="00A43DD1"/>
    <w:rsid w:val="00AC515A"/>
    <w:rsid w:val="00AD2575"/>
    <w:rsid w:val="00AF269A"/>
    <w:rsid w:val="00B06B96"/>
    <w:rsid w:val="00B1325A"/>
    <w:rsid w:val="00B22E10"/>
    <w:rsid w:val="00B9348D"/>
    <w:rsid w:val="00BC30BD"/>
    <w:rsid w:val="00C26D51"/>
    <w:rsid w:val="00D76B12"/>
    <w:rsid w:val="00DB5D84"/>
    <w:rsid w:val="00DD0F9D"/>
    <w:rsid w:val="00DE64C1"/>
    <w:rsid w:val="00E22698"/>
    <w:rsid w:val="00EB7473"/>
    <w:rsid w:val="00F34C37"/>
    <w:rsid w:val="00F56AFC"/>
    <w:rsid w:val="00FC3B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10" w:lineRule="atLeast"/>
    </w:pPr>
    <w:rPr>
      <w:rFonts w:ascii="Arial Mäori" w:hAnsi="Arial Mäori"/>
      <w:sz w:val="18"/>
      <w:szCs w:val="24"/>
      <w:lang w:val="en-NZ"/>
    </w:rPr>
  </w:style>
  <w:style w:type="paragraph" w:styleId="Heading1">
    <w:name w:val="heading 1"/>
    <w:basedOn w:val="Normal"/>
    <w:next w:val="BodyTextFirstPara"/>
    <w:qFormat/>
    <w:pPr>
      <w:keepNext/>
      <w:keepLines/>
      <w:pageBreakBefore/>
      <w:numPr>
        <w:numId w:val="7"/>
      </w:numPr>
      <w:pBdr>
        <w:bottom w:val="single" w:sz="4" w:space="12" w:color="882233"/>
      </w:pBdr>
      <w:spacing w:after="240"/>
      <w:outlineLvl w:val="0"/>
    </w:pPr>
    <w:rPr>
      <w:rFonts w:ascii="Arial Black Mäori" w:hAnsi="Arial Black Mäori" w:cs="Arial"/>
      <w:bCs/>
      <w:sz w:val="30"/>
      <w:szCs w:val="32"/>
    </w:rPr>
  </w:style>
  <w:style w:type="paragraph" w:styleId="Heading2">
    <w:name w:val="heading 2"/>
    <w:basedOn w:val="Heading1"/>
    <w:next w:val="BodyText"/>
    <w:qFormat/>
    <w:pPr>
      <w:pageBreakBefore w:val="0"/>
      <w:numPr>
        <w:ilvl w:val="1"/>
      </w:numPr>
      <w:pBdr>
        <w:bottom w:val="none" w:sz="0" w:space="0" w:color="auto"/>
      </w:pBdr>
      <w:spacing w:before="400" w:after="80"/>
      <w:outlineLvl w:val="1"/>
    </w:pPr>
    <w:rPr>
      <w:bCs w:val="0"/>
      <w:iCs/>
      <w:sz w:val="27"/>
      <w:szCs w:val="28"/>
    </w:rPr>
  </w:style>
  <w:style w:type="paragraph" w:styleId="Heading3">
    <w:name w:val="heading 3"/>
    <w:basedOn w:val="Heading2"/>
    <w:next w:val="BodyText"/>
    <w:qFormat/>
    <w:pPr>
      <w:numPr>
        <w:ilvl w:val="2"/>
      </w:numPr>
      <w:outlineLvl w:val="2"/>
    </w:pPr>
    <w:rPr>
      <w:bCs/>
      <w:sz w:val="24"/>
      <w:szCs w:val="26"/>
    </w:rPr>
  </w:style>
  <w:style w:type="paragraph" w:styleId="Heading4">
    <w:name w:val="heading 4"/>
    <w:basedOn w:val="Heading3"/>
    <w:next w:val="BodyText"/>
    <w:qFormat/>
    <w:pPr>
      <w:numPr>
        <w:ilvl w:val="3"/>
      </w:numPr>
      <w:spacing w:before="300" w:after="40"/>
      <w:outlineLvl w:val="3"/>
    </w:pPr>
    <w:rPr>
      <w:bCs w:val="0"/>
      <w:sz w:val="22"/>
      <w:szCs w:val="28"/>
    </w:rPr>
  </w:style>
  <w:style w:type="paragraph" w:styleId="Heading5">
    <w:name w:val="heading 5"/>
    <w:basedOn w:val="Heading4"/>
    <w:next w:val="BodyText"/>
    <w:qFormat/>
    <w:pPr>
      <w:numPr>
        <w:ilvl w:val="4"/>
      </w:numPr>
      <w:outlineLvl w:val="4"/>
    </w:pPr>
    <w:rPr>
      <w:bCs/>
      <w:iCs w:val="0"/>
      <w:sz w:val="18"/>
      <w:szCs w:val="26"/>
    </w:rPr>
  </w:style>
  <w:style w:type="paragraph" w:styleId="Heading6">
    <w:name w:val="heading 6"/>
    <w:basedOn w:val="Heading5"/>
    <w:next w:val="BodyText"/>
    <w:qFormat/>
    <w:pPr>
      <w:numPr>
        <w:ilvl w:val="5"/>
      </w:numPr>
      <w:spacing w:before="240"/>
      <w:outlineLvl w:val="5"/>
    </w:pPr>
    <w:rPr>
      <w:bCs w:val="0"/>
      <w:caps/>
      <w:sz w:val="14"/>
      <w:szCs w:val="22"/>
    </w:rPr>
  </w:style>
  <w:style w:type="paragraph" w:styleId="Heading7">
    <w:name w:val="heading 7"/>
    <w:basedOn w:val="Normal"/>
    <w:next w:val="Normal"/>
    <w:qFormat/>
    <w:pPr>
      <w:numPr>
        <w:ilvl w:val="6"/>
        <w:numId w:val="7"/>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7"/>
      </w:numPr>
      <w:spacing w:before="240" w:after="60"/>
      <w:outlineLvl w:val="7"/>
    </w:pPr>
    <w:rPr>
      <w:rFonts w:ascii="Times New Roman" w:hAnsi="Times New Roman"/>
      <w:i/>
      <w:iCs/>
      <w:sz w:val="24"/>
    </w:rPr>
  </w:style>
  <w:style w:type="paragraph" w:styleId="Heading9">
    <w:name w:val="heading 9"/>
    <w:basedOn w:val="Normal"/>
    <w:next w:val="BodyText"/>
    <w:qFormat/>
    <w:pPr>
      <w:keepNext/>
      <w:pageBreakBefore/>
      <w:numPr>
        <w:ilvl w:val="8"/>
        <w:numId w:val="7"/>
      </w:numPr>
      <w:pBdr>
        <w:bottom w:val="single" w:sz="4" w:space="12" w:color="882233"/>
      </w:pBdr>
      <w:spacing w:after="240"/>
      <w:outlineLvl w:val="8"/>
    </w:pPr>
    <w:rPr>
      <w:rFonts w:ascii="Arial Black Mäori" w:hAnsi="Arial Black Mäori" w:cs="Arial"/>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Arial Black Mäori" w:hAnsi="Arial Black Mäori"/>
      <w:sz w:val="14"/>
    </w:rPr>
  </w:style>
  <w:style w:type="paragraph" w:customStyle="1" w:styleId="LetterDate">
    <w:name w:val="Letter_Date"/>
    <w:basedOn w:val="Normal"/>
    <w:pPr>
      <w:spacing w:line="240" w:lineRule="auto"/>
    </w:pPr>
    <w:rPr>
      <w:rFonts w:ascii="Arial Black Mäori" w:hAnsi="Arial Black Mäori"/>
      <w:sz w:val="14"/>
    </w:rPr>
  </w:style>
  <w:style w:type="paragraph" w:customStyle="1" w:styleId="LetterToName">
    <w:name w:val="Letter_To_Name"/>
    <w:basedOn w:val="Normal"/>
    <w:pPr>
      <w:spacing w:before="720"/>
    </w:pPr>
  </w:style>
  <w:style w:type="paragraph" w:customStyle="1" w:styleId="LetterAddress">
    <w:name w:val="Letter_Address"/>
    <w:basedOn w:val="Normal"/>
    <w:pPr>
      <w:spacing w:line="280" w:lineRule="exact"/>
    </w:pPr>
  </w:style>
  <w:style w:type="paragraph" w:customStyle="1" w:styleId="LetterSalutation">
    <w:name w:val="Letter_Salutation"/>
    <w:basedOn w:val="Normal"/>
    <w:next w:val="LetterBodyText"/>
    <w:pPr>
      <w:spacing w:before="480" w:after="240"/>
    </w:pPr>
  </w:style>
  <w:style w:type="paragraph" w:customStyle="1" w:styleId="LetterBodyText">
    <w:name w:val="Letter_Body Text"/>
    <w:basedOn w:val="Normal"/>
    <w:pPr>
      <w:spacing w:after="240" w:line="280" w:lineRule="atLeast"/>
    </w:pPr>
  </w:style>
  <w:style w:type="paragraph" w:customStyle="1" w:styleId="LetterSignatory">
    <w:name w:val="Letter_Signatory"/>
    <w:basedOn w:val="Normal"/>
    <w:pPr>
      <w:tabs>
        <w:tab w:val="left" w:pos="4536"/>
      </w:tabs>
      <w:spacing w:before="60" w:line="240" w:lineRule="atLeast"/>
    </w:pPr>
    <w:rPr>
      <w:rFonts w:ascii="Arial Black Mäori" w:hAnsi="Arial Black Mäori"/>
      <w:sz w:val="14"/>
    </w:rPr>
  </w:style>
  <w:style w:type="paragraph" w:customStyle="1" w:styleId="RNZNumbering">
    <w:name w:val="RNZ_Numbering"/>
    <w:basedOn w:val="BodyText"/>
    <w:pPr>
      <w:numPr>
        <w:numId w:val="2"/>
      </w:numPr>
    </w:pPr>
  </w:style>
  <w:style w:type="paragraph" w:customStyle="1" w:styleId="RNZBullets">
    <w:name w:val="RNZ_Bullets"/>
    <w:basedOn w:val="BodyText"/>
    <w:pPr>
      <w:numPr>
        <w:numId w:val="5"/>
      </w:numPr>
    </w:pPr>
  </w:style>
  <w:style w:type="paragraph" w:customStyle="1" w:styleId="LetterBullet">
    <w:name w:val="Letter_Bullet"/>
    <w:basedOn w:val="LetterBodyText"/>
    <w:pPr>
      <w:numPr>
        <w:numId w:val="24"/>
      </w:numPr>
    </w:pPr>
  </w:style>
  <w:style w:type="paragraph" w:customStyle="1" w:styleId="LetterYourssincerely">
    <w:name w:val="Letter_Yours_sincerely"/>
    <w:basedOn w:val="Normal"/>
    <w:next w:val="LetterSignatory"/>
    <w:pPr>
      <w:keepNext/>
      <w:spacing w:before="310"/>
    </w:pPr>
  </w:style>
  <w:style w:type="paragraph" w:styleId="BodyText">
    <w:name w:val="Body Text"/>
    <w:basedOn w:val="Normal"/>
    <w:pPr>
      <w:spacing w:after="310"/>
      <w:jc w:val="both"/>
    </w:pPr>
  </w:style>
  <w:style w:type="paragraph" w:customStyle="1" w:styleId="LetterNumberList">
    <w:name w:val="Letter_NumberList"/>
    <w:basedOn w:val="LetterBodyText"/>
    <w:pPr>
      <w:numPr>
        <w:numId w:val="25"/>
      </w:numPr>
    </w:pPr>
  </w:style>
  <w:style w:type="paragraph" w:customStyle="1" w:styleId="LetterPosition">
    <w:name w:val="Letter_Position"/>
    <w:basedOn w:val="LetterSignatory"/>
    <w:pPr>
      <w:spacing w:before="0"/>
    </w:pPr>
  </w:style>
  <w:style w:type="paragraph" w:styleId="Footer">
    <w:name w:val="footer"/>
    <w:basedOn w:val="Normal"/>
    <w:pPr>
      <w:tabs>
        <w:tab w:val="right" w:pos="8732"/>
      </w:tabs>
      <w:spacing w:line="240" w:lineRule="atLeast"/>
    </w:pPr>
    <w:rPr>
      <w:rFonts w:ascii="Arial Black Mäori" w:hAnsi="Arial Black Mäori"/>
      <w:sz w:val="14"/>
    </w:rPr>
  </w:style>
  <w:style w:type="character" w:styleId="PageNumber">
    <w:name w:val="page number"/>
    <w:basedOn w:val="DefaultParagraphFont"/>
  </w:style>
  <w:style w:type="paragraph" w:styleId="TOC2">
    <w:name w:val="toc 2"/>
    <w:basedOn w:val="TOC1"/>
    <w:next w:val="Normal"/>
    <w:semiHidden/>
    <w:pPr>
      <w:spacing w:before="0"/>
    </w:pPr>
    <w:rPr>
      <w:rFonts w:ascii="Arial Mäori" w:hAnsi="Arial Mäori"/>
    </w:rPr>
  </w:style>
  <w:style w:type="paragraph" w:customStyle="1" w:styleId="LetterBulletSub1">
    <w:name w:val="Letter_Bullet_Sub1"/>
    <w:basedOn w:val="LetterBodyText"/>
    <w:pPr>
      <w:ind w:left="397"/>
    </w:pPr>
  </w:style>
  <w:style w:type="paragraph" w:customStyle="1" w:styleId="LetterBulletSub2">
    <w:name w:val="Letter_Bullet_Sub2"/>
    <w:basedOn w:val="LetterBulletSub1"/>
    <w:pPr>
      <w:ind w:left="794"/>
    </w:pPr>
  </w:style>
  <w:style w:type="paragraph" w:customStyle="1" w:styleId="LetterBulletSub3">
    <w:name w:val="Letter_Bullet_Sub3"/>
    <w:basedOn w:val="LetterBulletSub1"/>
    <w:pPr>
      <w:ind w:left="1191"/>
    </w:p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4"/>
    </w:rPr>
  </w:style>
  <w:style w:type="paragraph" w:customStyle="1" w:styleId="RNZReportTitleSm">
    <w:name w:val="RNZ_Report_Title_Sm"/>
    <w:basedOn w:val="Normal"/>
    <w:pPr>
      <w:spacing w:line="240" w:lineRule="atLeast"/>
      <w:jc w:val="right"/>
    </w:pPr>
  </w:style>
  <w:style w:type="paragraph" w:customStyle="1" w:styleId="RNZConfidential">
    <w:name w:val="RNZ_Confidential"/>
    <w:basedOn w:val="Normal"/>
    <w:pPr>
      <w:pBdr>
        <w:bottom w:val="single" w:sz="4" w:space="6" w:color="882233"/>
      </w:pBdr>
      <w:spacing w:after="160"/>
      <w:jc w:val="both"/>
    </w:pPr>
    <w:rPr>
      <w:rFonts w:ascii="Arial Black Mäori" w:hAnsi="Arial Black Mäori"/>
      <w:sz w:val="30"/>
      <w:szCs w:val="30"/>
    </w:rPr>
  </w:style>
  <w:style w:type="paragraph" w:customStyle="1" w:styleId="RNZReportTitle">
    <w:name w:val="RNZ_Report_Title"/>
    <w:basedOn w:val="Normal"/>
    <w:pPr>
      <w:spacing w:before="310"/>
    </w:pPr>
    <w:rPr>
      <w:color w:val="882233"/>
      <w:sz w:val="24"/>
    </w:rPr>
  </w:style>
  <w:style w:type="paragraph" w:customStyle="1" w:styleId="RNZContents">
    <w:name w:val="RNZ_Contents"/>
    <w:basedOn w:val="Normal"/>
    <w:pPr>
      <w:pageBreakBefore/>
      <w:pBdr>
        <w:bottom w:val="single" w:sz="4" w:space="12" w:color="882233"/>
      </w:pBdr>
      <w:spacing w:line="240" w:lineRule="atLeast"/>
      <w:jc w:val="both"/>
    </w:pPr>
    <w:rPr>
      <w:rFonts w:ascii="Arial Black" w:hAnsi="Arial Black"/>
      <w:sz w:val="30"/>
      <w:szCs w:val="30"/>
    </w:rPr>
  </w:style>
  <w:style w:type="paragraph" w:customStyle="1" w:styleId="BodyTextFirstPara">
    <w:name w:val="Body Text_First Para"/>
    <w:basedOn w:val="BodyText"/>
    <w:next w:val="BodyText"/>
    <w:rPr>
      <w:color w:val="882233"/>
      <w:sz w:val="22"/>
    </w:rPr>
  </w:style>
  <w:style w:type="paragraph" w:styleId="TOC1">
    <w:name w:val="toc 1"/>
    <w:basedOn w:val="Normal"/>
    <w:next w:val="Normal"/>
    <w:semiHidden/>
    <w:pPr>
      <w:tabs>
        <w:tab w:val="right" w:pos="6804"/>
      </w:tabs>
      <w:spacing w:before="240" w:line="240" w:lineRule="atLeast"/>
      <w:ind w:left="1134" w:right="2552" w:hanging="567"/>
    </w:pPr>
    <w:rPr>
      <w:rFonts w:ascii="Arial Black Mäori" w:hAnsi="Arial Black Mäori"/>
    </w:rPr>
  </w:style>
  <w:style w:type="paragraph" w:styleId="TOC3">
    <w:name w:val="toc 3"/>
    <w:basedOn w:val="TOC2"/>
    <w:next w:val="Normal"/>
    <w:semiHidden/>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character" w:styleId="Hyperlink">
    <w:name w:val="Hyperlink"/>
    <w:basedOn w:val="DefaultParagraphFont"/>
    <w:rPr>
      <w:color w:val="0000FF"/>
      <w:u w:val="single"/>
    </w:rPr>
  </w:style>
  <w:style w:type="paragraph" w:customStyle="1" w:styleId="TableQuestion">
    <w:name w:val="Table Question"/>
    <w:basedOn w:val="Normal"/>
    <w:next w:val="Normal"/>
    <w:pPr>
      <w:keepNext/>
      <w:overflowPunct w:val="0"/>
      <w:autoSpaceDE w:val="0"/>
      <w:autoSpaceDN w:val="0"/>
      <w:adjustRightInd w:val="0"/>
      <w:spacing w:after="120" w:line="240" w:lineRule="atLeast"/>
      <w:textAlignment w:val="baseline"/>
    </w:pPr>
    <w:rPr>
      <w:i/>
      <w:sz w:val="16"/>
      <w:szCs w:val="20"/>
    </w:rPr>
  </w:style>
  <w:style w:type="paragraph" w:styleId="Caption">
    <w:name w:val="caption"/>
    <w:basedOn w:val="Normal"/>
    <w:next w:val="Normal"/>
    <w:qFormat/>
    <w:pPr>
      <w:keepNext/>
      <w:keepLines/>
      <w:spacing w:after="120" w:line="240" w:lineRule="atLeast"/>
    </w:pPr>
    <w:rPr>
      <w:rFonts w:ascii="Arial Black Mäori" w:hAnsi="Arial Black Mäori"/>
      <w:bCs/>
      <w:sz w:val="14"/>
      <w:szCs w:val="20"/>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rFonts w:ascii="Arial" w:hAnsi="Arial"/>
      <w:sz w:val="14"/>
      <w:szCs w:val="20"/>
    </w:rPr>
  </w:style>
  <w:style w:type="paragraph" w:customStyle="1" w:styleId="TableBody">
    <w:name w:val="Table Body"/>
    <w:basedOn w:val="Normal"/>
    <w:pPr>
      <w:keepNext/>
      <w:overflowPunct w:val="0"/>
      <w:autoSpaceDE w:val="0"/>
      <w:autoSpaceDN w:val="0"/>
      <w:adjustRightInd w:val="0"/>
      <w:spacing w:line="240" w:lineRule="auto"/>
      <w:textAlignment w:val="baseline"/>
    </w:pPr>
    <w:rPr>
      <w:sz w:val="16"/>
      <w:szCs w:val="20"/>
    </w:rPr>
  </w:style>
  <w:style w:type="paragraph" w:customStyle="1" w:styleId="TableLeft1">
    <w:name w:val="TableLeft1"/>
    <w:basedOn w:val="Normal"/>
    <w:pPr>
      <w:keepNext/>
      <w:overflowPunct w:val="0"/>
      <w:autoSpaceDE w:val="0"/>
      <w:autoSpaceDN w:val="0"/>
      <w:adjustRightInd w:val="0"/>
      <w:spacing w:before="20" w:after="20" w:line="240" w:lineRule="auto"/>
      <w:ind w:left="113" w:hanging="113"/>
      <w:textAlignment w:val="baseline"/>
    </w:pPr>
    <w:rPr>
      <w:sz w:val="16"/>
      <w:szCs w:val="20"/>
    </w:rPr>
  </w:style>
  <w:style w:type="paragraph" w:customStyle="1" w:styleId="TableCentre1">
    <w:name w:val="TableCentre1"/>
    <w:basedOn w:val="TableLeft1"/>
    <w:pPr>
      <w:ind w:left="0" w:firstLine="0"/>
      <w:jc w:val="center"/>
    </w:pPr>
  </w:style>
  <w:style w:type="paragraph" w:customStyle="1" w:styleId="TableDecimal1">
    <w:name w:val="TableDecimal1"/>
    <w:basedOn w:val="TableLeft1"/>
    <w:pPr>
      <w:tabs>
        <w:tab w:val="decimal" w:pos="454"/>
      </w:tabs>
      <w:overflowPunct/>
      <w:ind w:left="0" w:firstLine="0"/>
      <w:textAlignment w:val="auto"/>
    </w:pPr>
    <w:rPr>
      <w:color w:val="000000"/>
      <w:szCs w:val="18"/>
    </w:rPr>
  </w:style>
  <w:style w:type="paragraph" w:customStyle="1" w:styleId="Fillerspace">
    <w:name w:val="Filler space"/>
    <w:basedOn w:val="Normal"/>
    <w:pPr>
      <w:spacing w:line="240" w:lineRule="auto"/>
    </w:pPr>
  </w:style>
  <w:style w:type="paragraph" w:customStyle="1" w:styleId="TableLeft2firsttotal">
    <w:name w:val="TableLeft2_first&amp;total"/>
    <w:basedOn w:val="TableLeft1"/>
    <w:next w:val="TableLeft1"/>
    <w:pPr>
      <w:spacing w:before="100"/>
    </w:pPr>
  </w:style>
  <w:style w:type="paragraph" w:customStyle="1" w:styleId="FillerspaceKWN">
    <w:name w:val="Filler space KWN"/>
    <w:basedOn w:val="Fillerspace"/>
    <w:pPr>
      <w:keepNext/>
    </w:pPr>
  </w:style>
  <w:style w:type="paragraph" w:styleId="FootnoteText">
    <w:name w:val="footnote text"/>
    <w:basedOn w:val="Normal"/>
    <w:semiHidden/>
    <w:pPr>
      <w:spacing w:line="240" w:lineRule="atLeast"/>
    </w:pPr>
    <w:rPr>
      <w:sz w:val="16"/>
      <w:szCs w:val="20"/>
    </w:rPr>
  </w:style>
  <w:style w:type="character" w:styleId="FootnoteReference">
    <w:name w:val="footnote reference"/>
    <w:basedOn w:val="DefaultParagraphFont"/>
    <w:semiHidden/>
    <w:rPr>
      <w:vertAlign w:val="superscript"/>
    </w:rPr>
  </w:style>
  <w:style w:type="paragraph" w:customStyle="1" w:styleId="HeadingExec6">
    <w:name w:val="Heading_Exec6"/>
    <w:basedOn w:val="HeadingExec5"/>
    <w:next w:val="BodyText"/>
    <w:pPr>
      <w:spacing w:before="240"/>
    </w:pPr>
    <w:rPr>
      <w:caps/>
      <w:sz w:val="14"/>
    </w:rPr>
  </w:style>
  <w:style w:type="paragraph" w:customStyle="1" w:styleId="Verbatim">
    <w:name w:val="Verbatim"/>
    <w:basedOn w:val="BodyText"/>
    <w:pPr>
      <w:spacing w:line="280" w:lineRule="atLeast"/>
      <w:ind w:left="397" w:right="397"/>
    </w:pPr>
    <w:rPr>
      <w:i/>
      <w:color w:val="882233"/>
    </w:rPr>
  </w:style>
  <w:style w:type="paragraph" w:customStyle="1" w:styleId="Verbatim2">
    <w:name w:val="Verbatim2"/>
    <w:basedOn w:val="Verbatim"/>
    <w:pPr>
      <w:ind w:left="794"/>
    </w:pPr>
  </w:style>
  <w:style w:type="paragraph" w:customStyle="1" w:styleId="Verbatim3">
    <w:name w:val="Verbatim3"/>
    <w:basedOn w:val="Verbatim2"/>
    <w:pPr>
      <w:ind w:left="1191"/>
    </w:pPr>
  </w:style>
  <w:style w:type="paragraph" w:customStyle="1" w:styleId="Verbatim4">
    <w:name w:val="Verbatim4"/>
    <w:basedOn w:val="Verbatim3"/>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27"/>
    </w:rPr>
  </w:style>
  <w:style w:type="paragraph" w:customStyle="1" w:styleId="HeadingExec3">
    <w:name w:val="Heading_Exec3"/>
    <w:basedOn w:val="HeadingExec2"/>
    <w:next w:val="BodyText"/>
    <w:rPr>
      <w:sz w:val="24"/>
    </w:rPr>
  </w:style>
  <w:style w:type="paragraph" w:customStyle="1" w:styleId="HeadingExec4">
    <w:name w:val="Heading_Exec4"/>
    <w:basedOn w:val="HeadingExec3"/>
    <w:next w:val="BodyText"/>
    <w:pPr>
      <w:spacing w:before="300" w:after="40"/>
    </w:pPr>
    <w:rPr>
      <w:sz w:val="22"/>
    </w:rPr>
  </w:style>
  <w:style w:type="paragraph" w:customStyle="1" w:styleId="HeadingExec5">
    <w:name w:val="Heading_Exec5"/>
    <w:basedOn w:val="HeadingExec4"/>
    <w:next w:val="BodyText"/>
    <w:rPr>
      <w:sz w:val="18"/>
    </w:rPr>
  </w:style>
  <w:style w:type="paragraph" w:customStyle="1" w:styleId="MemoMtgDetails">
    <w:name w:val="Memo_Mtg_Details"/>
    <w:basedOn w:val="BodyText"/>
    <w:pPr>
      <w:tabs>
        <w:tab w:val="left" w:pos="1588"/>
      </w:tabs>
      <w:spacing w:after="40" w:line="240" w:lineRule="atLeast"/>
      <w:ind w:left="1588" w:hanging="1588"/>
    </w:pPr>
  </w:style>
  <w:style w:type="paragraph" w:customStyle="1" w:styleId="MemoMtgLine">
    <w:name w:val="Memo_Mtg_Line"/>
    <w:basedOn w:val="BodyText"/>
    <w:next w:val="BodyText"/>
    <w:pPr>
      <w:pBdr>
        <w:bottom w:val="single" w:sz="4" w:space="6" w:color="882233"/>
      </w:pBdr>
      <w:spacing w:after="120" w:line="240" w:lineRule="atLeast"/>
    </w:pPr>
    <w:rPr>
      <w:sz w:val="16"/>
    </w:rPr>
  </w:style>
  <w:style w:type="paragraph" w:customStyle="1" w:styleId="MemoMtgTitle">
    <w:name w:val="Memo_Mtg_Title"/>
    <w:basedOn w:val="BodyText"/>
    <w:next w:val="BodyText"/>
    <w:pPr>
      <w:spacing w:after="240" w:line="240" w:lineRule="atLeast"/>
    </w:pPr>
    <w:rPr>
      <w:sz w:val="24"/>
    </w:rPr>
  </w:style>
  <w:style w:type="paragraph" w:customStyle="1" w:styleId="FaxDisclaimerLine">
    <w:name w:val="Fax_Disclaimer_Line"/>
    <w:basedOn w:val="MemoMtgLine"/>
    <w:next w:val="BodyText"/>
    <w:pPr>
      <w:pBdr>
        <w:top w:val="single" w:sz="4" w:space="2" w:color="882233"/>
      </w:pBdr>
      <w:spacing w:before="240"/>
    </w:pPr>
  </w:style>
  <w:style w:type="paragraph" w:customStyle="1" w:styleId="Footerletterhead">
    <w:name w:val="Footer_letterhead"/>
    <w:basedOn w:val="Footer"/>
    <w:rPr>
      <w:rFonts w:ascii="Arial Mäori" w:hAnsi="Arial Mäori"/>
      <w:color w:val="882233"/>
      <w:spacing w:val="4"/>
      <w:sz w:val="12"/>
      <w:szCs w:val="14"/>
    </w:rPr>
  </w:style>
  <w:style w:type="paragraph" w:customStyle="1" w:styleId="TableDecimal2">
    <w:name w:val="TableDecimal2"/>
    <w:basedOn w:val="TableDecimal1"/>
    <w:pPr>
      <w:tabs>
        <w:tab w:val="clear" w:pos="454"/>
        <w:tab w:val="decimal" w:pos="680"/>
      </w:tabs>
    </w:pPr>
  </w:style>
  <w:style w:type="character" w:customStyle="1" w:styleId="EmailStyle80">
    <w:name w:val="EmailStyle80"/>
    <w:basedOn w:val="DefaultParagraphFont"/>
    <w:rPr>
      <w:rFonts w:ascii="Arial" w:hAnsi="Arial" w:cs="Arial"/>
      <w:color w:val="auto"/>
      <w:sz w:val="20"/>
    </w:rPr>
  </w:style>
  <w:style w:type="character" w:customStyle="1" w:styleId="EmailStyle81">
    <w:name w:val="EmailStyle81"/>
    <w:basedOn w:val="DefaultParagraphFont"/>
    <w:rPr>
      <w:rFonts w:ascii="Arial" w:hAnsi="Arial" w:cs="Arial"/>
      <w:color w:val="auto"/>
      <w:sz w:val="20"/>
    </w:rPr>
  </w:style>
  <w:style w:type="paragraph" w:styleId="E-mailSignature">
    <w:name w:val="E-mail Signature"/>
    <w:basedOn w:val="Normal"/>
  </w:style>
  <w:style w:type="paragraph" w:styleId="BalloonText">
    <w:name w:val="Balloon Text"/>
    <w:basedOn w:val="Normal"/>
    <w:link w:val="BalloonTextChar"/>
    <w:semiHidden/>
    <w:unhideWhenUsed/>
    <w:rsid w:val="00922FD0"/>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922FD0"/>
    <w:rPr>
      <w:rFonts w:ascii="Segoe UI" w:hAnsi="Segoe UI" w:cs="Segoe UI"/>
      <w:sz w:val="18"/>
      <w:szCs w:val="18"/>
      <w:lang w:val="en-NZ"/>
    </w:rPr>
  </w:style>
  <w:style w:type="paragraph" w:styleId="ListParagraph">
    <w:name w:val="List Paragraph"/>
    <w:basedOn w:val="Normal"/>
    <w:uiPriority w:val="34"/>
    <w:qFormat/>
    <w:rsid w:val="00B93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10" w:lineRule="atLeast"/>
    </w:pPr>
    <w:rPr>
      <w:rFonts w:ascii="Arial Mäori" w:hAnsi="Arial Mäori"/>
      <w:sz w:val="18"/>
      <w:szCs w:val="24"/>
      <w:lang w:val="en-NZ"/>
    </w:rPr>
  </w:style>
  <w:style w:type="paragraph" w:styleId="Heading1">
    <w:name w:val="heading 1"/>
    <w:basedOn w:val="Normal"/>
    <w:next w:val="BodyTextFirstPara"/>
    <w:qFormat/>
    <w:pPr>
      <w:keepNext/>
      <w:keepLines/>
      <w:pageBreakBefore/>
      <w:numPr>
        <w:numId w:val="7"/>
      </w:numPr>
      <w:pBdr>
        <w:bottom w:val="single" w:sz="4" w:space="12" w:color="882233"/>
      </w:pBdr>
      <w:spacing w:after="240"/>
      <w:outlineLvl w:val="0"/>
    </w:pPr>
    <w:rPr>
      <w:rFonts w:ascii="Arial Black Mäori" w:hAnsi="Arial Black Mäori" w:cs="Arial"/>
      <w:bCs/>
      <w:sz w:val="30"/>
      <w:szCs w:val="32"/>
    </w:rPr>
  </w:style>
  <w:style w:type="paragraph" w:styleId="Heading2">
    <w:name w:val="heading 2"/>
    <w:basedOn w:val="Heading1"/>
    <w:next w:val="BodyText"/>
    <w:qFormat/>
    <w:pPr>
      <w:pageBreakBefore w:val="0"/>
      <w:numPr>
        <w:ilvl w:val="1"/>
      </w:numPr>
      <w:pBdr>
        <w:bottom w:val="none" w:sz="0" w:space="0" w:color="auto"/>
      </w:pBdr>
      <w:spacing w:before="400" w:after="80"/>
      <w:outlineLvl w:val="1"/>
    </w:pPr>
    <w:rPr>
      <w:bCs w:val="0"/>
      <w:iCs/>
      <w:sz w:val="27"/>
      <w:szCs w:val="28"/>
    </w:rPr>
  </w:style>
  <w:style w:type="paragraph" w:styleId="Heading3">
    <w:name w:val="heading 3"/>
    <w:basedOn w:val="Heading2"/>
    <w:next w:val="BodyText"/>
    <w:qFormat/>
    <w:pPr>
      <w:numPr>
        <w:ilvl w:val="2"/>
      </w:numPr>
      <w:outlineLvl w:val="2"/>
    </w:pPr>
    <w:rPr>
      <w:bCs/>
      <w:sz w:val="24"/>
      <w:szCs w:val="26"/>
    </w:rPr>
  </w:style>
  <w:style w:type="paragraph" w:styleId="Heading4">
    <w:name w:val="heading 4"/>
    <w:basedOn w:val="Heading3"/>
    <w:next w:val="BodyText"/>
    <w:qFormat/>
    <w:pPr>
      <w:numPr>
        <w:ilvl w:val="3"/>
      </w:numPr>
      <w:spacing w:before="300" w:after="40"/>
      <w:outlineLvl w:val="3"/>
    </w:pPr>
    <w:rPr>
      <w:bCs w:val="0"/>
      <w:sz w:val="22"/>
      <w:szCs w:val="28"/>
    </w:rPr>
  </w:style>
  <w:style w:type="paragraph" w:styleId="Heading5">
    <w:name w:val="heading 5"/>
    <w:basedOn w:val="Heading4"/>
    <w:next w:val="BodyText"/>
    <w:qFormat/>
    <w:pPr>
      <w:numPr>
        <w:ilvl w:val="4"/>
      </w:numPr>
      <w:outlineLvl w:val="4"/>
    </w:pPr>
    <w:rPr>
      <w:bCs/>
      <w:iCs w:val="0"/>
      <w:sz w:val="18"/>
      <w:szCs w:val="26"/>
    </w:rPr>
  </w:style>
  <w:style w:type="paragraph" w:styleId="Heading6">
    <w:name w:val="heading 6"/>
    <w:basedOn w:val="Heading5"/>
    <w:next w:val="BodyText"/>
    <w:qFormat/>
    <w:pPr>
      <w:numPr>
        <w:ilvl w:val="5"/>
      </w:numPr>
      <w:spacing w:before="240"/>
      <w:outlineLvl w:val="5"/>
    </w:pPr>
    <w:rPr>
      <w:bCs w:val="0"/>
      <w:caps/>
      <w:sz w:val="14"/>
      <w:szCs w:val="22"/>
    </w:rPr>
  </w:style>
  <w:style w:type="paragraph" w:styleId="Heading7">
    <w:name w:val="heading 7"/>
    <w:basedOn w:val="Normal"/>
    <w:next w:val="Normal"/>
    <w:qFormat/>
    <w:pPr>
      <w:numPr>
        <w:ilvl w:val="6"/>
        <w:numId w:val="7"/>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7"/>
      </w:numPr>
      <w:spacing w:before="240" w:after="60"/>
      <w:outlineLvl w:val="7"/>
    </w:pPr>
    <w:rPr>
      <w:rFonts w:ascii="Times New Roman" w:hAnsi="Times New Roman"/>
      <w:i/>
      <w:iCs/>
      <w:sz w:val="24"/>
    </w:rPr>
  </w:style>
  <w:style w:type="paragraph" w:styleId="Heading9">
    <w:name w:val="heading 9"/>
    <w:basedOn w:val="Normal"/>
    <w:next w:val="BodyText"/>
    <w:qFormat/>
    <w:pPr>
      <w:keepNext/>
      <w:pageBreakBefore/>
      <w:numPr>
        <w:ilvl w:val="8"/>
        <w:numId w:val="7"/>
      </w:numPr>
      <w:pBdr>
        <w:bottom w:val="single" w:sz="4" w:space="12" w:color="882233"/>
      </w:pBdr>
      <w:spacing w:after="240"/>
      <w:outlineLvl w:val="8"/>
    </w:pPr>
    <w:rPr>
      <w:rFonts w:ascii="Arial Black Mäori" w:hAnsi="Arial Black Mäori" w:cs="Arial"/>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Arial Black Mäori" w:hAnsi="Arial Black Mäori"/>
      <w:sz w:val="14"/>
    </w:rPr>
  </w:style>
  <w:style w:type="paragraph" w:customStyle="1" w:styleId="LetterDate">
    <w:name w:val="Letter_Date"/>
    <w:basedOn w:val="Normal"/>
    <w:pPr>
      <w:spacing w:line="240" w:lineRule="auto"/>
    </w:pPr>
    <w:rPr>
      <w:rFonts w:ascii="Arial Black Mäori" w:hAnsi="Arial Black Mäori"/>
      <w:sz w:val="14"/>
    </w:rPr>
  </w:style>
  <w:style w:type="paragraph" w:customStyle="1" w:styleId="LetterToName">
    <w:name w:val="Letter_To_Name"/>
    <w:basedOn w:val="Normal"/>
    <w:pPr>
      <w:spacing w:before="720"/>
    </w:pPr>
  </w:style>
  <w:style w:type="paragraph" w:customStyle="1" w:styleId="LetterAddress">
    <w:name w:val="Letter_Address"/>
    <w:basedOn w:val="Normal"/>
    <w:pPr>
      <w:spacing w:line="280" w:lineRule="exact"/>
    </w:pPr>
  </w:style>
  <w:style w:type="paragraph" w:customStyle="1" w:styleId="LetterSalutation">
    <w:name w:val="Letter_Salutation"/>
    <w:basedOn w:val="Normal"/>
    <w:next w:val="LetterBodyText"/>
    <w:pPr>
      <w:spacing w:before="480" w:after="240"/>
    </w:pPr>
  </w:style>
  <w:style w:type="paragraph" w:customStyle="1" w:styleId="LetterBodyText">
    <w:name w:val="Letter_Body Text"/>
    <w:basedOn w:val="Normal"/>
    <w:pPr>
      <w:spacing w:after="240" w:line="280" w:lineRule="atLeast"/>
    </w:pPr>
  </w:style>
  <w:style w:type="paragraph" w:customStyle="1" w:styleId="LetterSignatory">
    <w:name w:val="Letter_Signatory"/>
    <w:basedOn w:val="Normal"/>
    <w:pPr>
      <w:tabs>
        <w:tab w:val="left" w:pos="4536"/>
      </w:tabs>
      <w:spacing w:before="60" w:line="240" w:lineRule="atLeast"/>
    </w:pPr>
    <w:rPr>
      <w:rFonts w:ascii="Arial Black Mäori" w:hAnsi="Arial Black Mäori"/>
      <w:sz w:val="14"/>
    </w:rPr>
  </w:style>
  <w:style w:type="paragraph" w:customStyle="1" w:styleId="RNZNumbering">
    <w:name w:val="RNZ_Numbering"/>
    <w:basedOn w:val="BodyText"/>
    <w:pPr>
      <w:numPr>
        <w:numId w:val="2"/>
      </w:numPr>
    </w:pPr>
  </w:style>
  <w:style w:type="paragraph" w:customStyle="1" w:styleId="RNZBullets">
    <w:name w:val="RNZ_Bullets"/>
    <w:basedOn w:val="BodyText"/>
    <w:pPr>
      <w:numPr>
        <w:numId w:val="5"/>
      </w:numPr>
    </w:pPr>
  </w:style>
  <w:style w:type="paragraph" w:customStyle="1" w:styleId="LetterBullet">
    <w:name w:val="Letter_Bullet"/>
    <w:basedOn w:val="LetterBodyText"/>
    <w:pPr>
      <w:numPr>
        <w:numId w:val="24"/>
      </w:numPr>
    </w:pPr>
  </w:style>
  <w:style w:type="paragraph" w:customStyle="1" w:styleId="LetterYourssincerely">
    <w:name w:val="Letter_Yours_sincerely"/>
    <w:basedOn w:val="Normal"/>
    <w:next w:val="LetterSignatory"/>
    <w:pPr>
      <w:keepNext/>
      <w:spacing w:before="310"/>
    </w:pPr>
  </w:style>
  <w:style w:type="paragraph" w:styleId="BodyText">
    <w:name w:val="Body Text"/>
    <w:basedOn w:val="Normal"/>
    <w:pPr>
      <w:spacing w:after="310"/>
      <w:jc w:val="both"/>
    </w:pPr>
  </w:style>
  <w:style w:type="paragraph" w:customStyle="1" w:styleId="LetterNumberList">
    <w:name w:val="Letter_NumberList"/>
    <w:basedOn w:val="LetterBodyText"/>
    <w:pPr>
      <w:numPr>
        <w:numId w:val="25"/>
      </w:numPr>
    </w:pPr>
  </w:style>
  <w:style w:type="paragraph" w:customStyle="1" w:styleId="LetterPosition">
    <w:name w:val="Letter_Position"/>
    <w:basedOn w:val="LetterSignatory"/>
    <w:pPr>
      <w:spacing w:before="0"/>
    </w:pPr>
  </w:style>
  <w:style w:type="paragraph" w:styleId="Footer">
    <w:name w:val="footer"/>
    <w:basedOn w:val="Normal"/>
    <w:pPr>
      <w:tabs>
        <w:tab w:val="right" w:pos="8732"/>
      </w:tabs>
      <w:spacing w:line="240" w:lineRule="atLeast"/>
    </w:pPr>
    <w:rPr>
      <w:rFonts w:ascii="Arial Black Mäori" w:hAnsi="Arial Black Mäori"/>
      <w:sz w:val="14"/>
    </w:rPr>
  </w:style>
  <w:style w:type="character" w:styleId="PageNumber">
    <w:name w:val="page number"/>
    <w:basedOn w:val="DefaultParagraphFont"/>
  </w:style>
  <w:style w:type="paragraph" w:styleId="TOC2">
    <w:name w:val="toc 2"/>
    <w:basedOn w:val="TOC1"/>
    <w:next w:val="Normal"/>
    <w:semiHidden/>
    <w:pPr>
      <w:spacing w:before="0"/>
    </w:pPr>
    <w:rPr>
      <w:rFonts w:ascii="Arial Mäori" w:hAnsi="Arial Mäori"/>
    </w:rPr>
  </w:style>
  <w:style w:type="paragraph" w:customStyle="1" w:styleId="LetterBulletSub1">
    <w:name w:val="Letter_Bullet_Sub1"/>
    <w:basedOn w:val="LetterBodyText"/>
    <w:pPr>
      <w:ind w:left="397"/>
    </w:pPr>
  </w:style>
  <w:style w:type="paragraph" w:customStyle="1" w:styleId="LetterBulletSub2">
    <w:name w:val="Letter_Bullet_Sub2"/>
    <w:basedOn w:val="LetterBulletSub1"/>
    <w:pPr>
      <w:ind w:left="794"/>
    </w:pPr>
  </w:style>
  <w:style w:type="paragraph" w:customStyle="1" w:styleId="LetterBulletSub3">
    <w:name w:val="Letter_Bullet_Sub3"/>
    <w:basedOn w:val="LetterBulletSub1"/>
    <w:pPr>
      <w:ind w:left="1191"/>
    </w:p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4"/>
    </w:rPr>
  </w:style>
  <w:style w:type="paragraph" w:customStyle="1" w:styleId="RNZReportTitleSm">
    <w:name w:val="RNZ_Report_Title_Sm"/>
    <w:basedOn w:val="Normal"/>
    <w:pPr>
      <w:spacing w:line="240" w:lineRule="atLeast"/>
      <w:jc w:val="right"/>
    </w:pPr>
  </w:style>
  <w:style w:type="paragraph" w:customStyle="1" w:styleId="RNZConfidential">
    <w:name w:val="RNZ_Confidential"/>
    <w:basedOn w:val="Normal"/>
    <w:pPr>
      <w:pBdr>
        <w:bottom w:val="single" w:sz="4" w:space="6" w:color="882233"/>
      </w:pBdr>
      <w:spacing w:after="160"/>
      <w:jc w:val="both"/>
    </w:pPr>
    <w:rPr>
      <w:rFonts w:ascii="Arial Black Mäori" w:hAnsi="Arial Black Mäori"/>
      <w:sz w:val="30"/>
      <w:szCs w:val="30"/>
    </w:rPr>
  </w:style>
  <w:style w:type="paragraph" w:customStyle="1" w:styleId="RNZReportTitle">
    <w:name w:val="RNZ_Report_Title"/>
    <w:basedOn w:val="Normal"/>
    <w:pPr>
      <w:spacing w:before="310"/>
    </w:pPr>
    <w:rPr>
      <w:color w:val="882233"/>
      <w:sz w:val="24"/>
    </w:rPr>
  </w:style>
  <w:style w:type="paragraph" w:customStyle="1" w:styleId="RNZContents">
    <w:name w:val="RNZ_Contents"/>
    <w:basedOn w:val="Normal"/>
    <w:pPr>
      <w:pageBreakBefore/>
      <w:pBdr>
        <w:bottom w:val="single" w:sz="4" w:space="12" w:color="882233"/>
      </w:pBdr>
      <w:spacing w:line="240" w:lineRule="atLeast"/>
      <w:jc w:val="both"/>
    </w:pPr>
    <w:rPr>
      <w:rFonts w:ascii="Arial Black" w:hAnsi="Arial Black"/>
      <w:sz w:val="30"/>
      <w:szCs w:val="30"/>
    </w:rPr>
  </w:style>
  <w:style w:type="paragraph" w:customStyle="1" w:styleId="BodyTextFirstPara">
    <w:name w:val="Body Text_First Para"/>
    <w:basedOn w:val="BodyText"/>
    <w:next w:val="BodyText"/>
    <w:rPr>
      <w:color w:val="882233"/>
      <w:sz w:val="22"/>
    </w:rPr>
  </w:style>
  <w:style w:type="paragraph" w:styleId="TOC1">
    <w:name w:val="toc 1"/>
    <w:basedOn w:val="Normal"/>
    <w:next w:val="Normal"/>
    <w:semiHidden/>
    <w:pPr>
      <w:tabs>
        <w:tab w:val="right" w:pos="6804"/>
      </w:tabs>
      <w:spacing w:before="240" w:line="240" w:lineRule="atLeast"/>
      <w:ind w:left="1134" w:right="2552" w:hanging="567"/>
    </w:pPr>
    <w:rPr>
      <w:rFonts w:ascii="Arial Black Mäori" w:hAnsi="Arial Black Mäori"/>
    </w:rPr>
  </w:style>
  <w:style w:type="paragraph" w:styleId="TOC3">
    <w:name w:val="toc 3"/>
    <w:basedOn w:val="TOC2"/>
    <w:next w:val="Normal"/>
    <w:semiHidden/>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character" w:styleId="Hyperlink">
    <w:name w:val="Hyperlink"/>
    <w:basedOn w:val="DefaultParagraphFont"/>
    <w:rPr>
      <w:color w:val="0000FF"/>
      <w:u w:val="single"/>
    </w:rPr>
  </w:style>
  <w:style w:type="paragraph" w:customStyle="1" w:styleId="TableQuestion">
    <w:name w:val="Table Question"/>
    <w:basedOn w:val="Normal"/>
    <w:next w:val="Normal"/>
    <w:pPr>
      <w:keepNext/>
      <w:overflowPunct w:val="0"/>
      <w:autoSpaceDE w:val="0"/>
      <w:autoSpaceDN w:val="0"/>
      <w:adjustRightInd w:val="0"/>
      <w:spacing w:after="120" w:line="240" w:lineRule="atLeast"/>
      <w:textAlignment w:val="baseline"/>
    </w:pPr>
    <w:rPr>
      <w:i/>
      <w:sz w:val="16"/>
      <w:szCs w:val="20"/>
    </w:rPr>
  </w:style>
  <w:style w:type="paragraph" w:styleId="Caption">
    <w:name w:val="caption"/>
    <w:basedOn w:val="Normal"/>
    <w:next w:val="Normal"/>
    <w:qFormat/>
    <w:pPr>
      <w:keepNext/>
      <w:keepLines/>
      <w:spacing w:after="120" w:line="240" w:lineRule="atLeast"/>
    </w:pPr>
    <w:rPr>
      <w:rFonts w:ascii="Arial Black Mäori" w:hAnsi="Arial Black Mäori"/>
      <w:bCs/>
      <w:sz w:val="14"/>
      <w:szCs w:val="20"/>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rFonts w:ascii="Arial" w:hAnsi="Arial"/>
      <w:sz w:val="14"/>
      <w:szCs w:val="20"/>
    </w:rPr>
  </w:style>
  <w:style w:type="paragraph" w:customStyle="1" w:styleId="TableBody">
    <w:name w:val="Table Body"/>
    <w:basedOn w:val="Normal"/>
    <w:pPr>
      <w:keepNext/>
      <w:overflowPunct w:val="0"/>
      <w:autoSpaceDE w:val="0"/>
      <w:autoSpaceDN w:val="0"/>
      <w:adjustRightInd w:val="0"/>
      <w:spacing w:line="240" w:lineRule="auto"/>
      <w:textAlignment w:val="baseline"/>
    </w:pPr>
    <w:rPr>
      <w:sz w:val="16"/>
      <w:szCs w:val="20"/>
    </w:rPr>
  </w:style>
  <w:style w:type="paragraph" w:customStyle="1" w:styleId="TableLeft1">
    <w:name w:val="TableLeft1"/>
    <w:basedOn w:val="Normal"/>
    <w:pPr>
      <w:keepNext/>
      <w:overflowPunct w:val="0"/>
      <w:autoSpaceDE w:val="0"/>
      <w:autoSpaceDN w:val="0"/>
      <w:adjustRightInd w:val="0"/>
      <w:spacing w:before="20" w:after="20" w:line="240" w:lineRule="auto"/>
      <w:ind w:left="113" w:hanging="113"/>
      <w:textAlignment w:val="baseline"/>
    </w:pPr>
    <w:rPr>
      <w:sz w:val="16"/>
      <w:szCs w:val="20"/>
    </w:rPr>
  </w:style>
  <w:style w:type="paragraph" w:customStyle="1" w:styleId="TableCentre1">
    <w:name w:val="TableCentre1"/>
    <w:basedOn w:val="TableLeft1"/>
    <w:pPr>
      <w:ind w:left="0" w:firstLine="0"/>
      <w:jc w:val="center"/>
    </w:pPr>
  </w:style>
  <w:style w:type="paragraph" w:customStyle="1" w:styleId="TableDecimal1">
    <w:name w:val="TableDecimal1"/>
    <w:basedOn w:val="TableLeft1"/>
    <w:pPr>
      <w:tabs>
        <w:tab w:val="decimal" w:pos="454"/>
      </w:tabs>
      <w:overflowPunct/>
      <w:ind w:left="0" w:firstLine="0"/>
      <w:textAlignment w:val="auto"/>
    </w:pPr>
    <w:rPr>
      <w:color w:val="000000"/>
      <w:szCs w:val="18"/>
    </w:rPr>
  </w:style>
  <w:style w:type="paragraph" w:customStyle="1" w:styleId="Fillerspace">
    <w:name w:val="Filler space"/>
    <w:basedOn w:val="Normal"/>
    <w:pPr>
      <w:spacing w:line="240" w:lineRule="auto"/>
    </w:pPr>
  </w:style>
  <w:style w:type="paragraph" w:customStyle="1" w:styleId="TableLeft2firsttotal">
    <w:name w:val="TableLeft2_first&amp;total"/>
    <w:basedOn w:val="TableLeft1"/>
    <w:next w:val="TableLeft1"/>
    <w:pPr>
      <w:spacing w:before="100"/>
    </w:pPr>
  </w:style>
  <w:style w:type="paragraph" w:customStyle="1" w:styleId="FillerspaceKWN">
    <w:name w:val="Filler space KWN"/>
    <w:basedOn w:val="Fillerspace"/>
    <w:pPr>
      <w:keepNext/>
    </w:pPr>
  </w:style>
  <w:style w:type="paragraph" w:styleId="FootnoteText">
    <w:name w:val="footnote text"/>
    <w:basedOn w:val="Normal"/>
    <w:semiHidden/>
    <w:pPr>
      <w:spacing w:line="240" w:lineRule="atLeast"/>
    </w:pPr>
    <w:rPr>
      <w:sz w:val="16"/>
      <w:szCs w:val="20"/>
    </w:rPr>
  </w:style>
  <w:style w:type="character" w:styleId="FootnoteReference">
    <w:name w:val="footnote reference"/>
    <w:basedOn w:val="DefaultParagraphFont"/>
    <w:semiHidden/>
    <w:rPr>
      <w:vertAlign w:val="superscript"/>
    </w:rPr>
  </w:style>
  <w:style w:type="paragraph" w:customStyle="1" w:styleId="HeadingExec6">
    <w:name w:val="Heading_Exec6"/>
    <w:basedOn w:val="HeadingExec5"/>
    <w:next w:val="BodyText"/>
    <w:pPr>
      <w:spacing w:before="240"/>
    </w:pPr>
    <w:rPr>
      <w:caps/>
      <w:sz w:val="14"/>
    </w:rPr>
  </w:style>
  <w:style w:type="paragraph" w:customStyle="1" w:styleId="Verbatim">
    <w:name w:val="Verbatim"/>
    <w:basedOn w:val="BodyText"/>
    <w:pPr>
      <w:spacing w:line="280" w:lineRule="atLeast"/>
      <w:ind w:left="397" w:right="397"/>
    </w:pPr>
    <w:rPr>
      <w:i/>
      <w:color w:val="882233"/>
    </w:rPr>
  </w:style>
  <w:style w:type="paragraph" w:customStyle="1" w:styleId="Verbatim2">
    <w:name w:val="Verbatim2"/>
    <w:basedOn w:val="Verbatim"/>
    <w:pPr>
      <w:ind w:left="794"/>
    </w:pPr>
  </w:style>
  <w:style w:type="paragraph" w:customStyle="1" w:styleId="Verbatim3">
    <w:name w:val="Verbatim3"/>
    <w:basedOn w:val="Verbatim2"/>
    <w:pPr>
      <w:ind w:left="1191"/>
    </w:pPr>
  </w:style>
  <w:style w:type="paragraph" w:customStyle="1" w:styleId="Verbatim4">
    <w:name w:val="Verbatim4"/>
    <w:basedOn w:val="Verbatim3"/>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27"/>
    </w:rPr>
  </w:style>
  <w:style w:type="paragraph" w:customStyle="1" w:styleId="HeadingExec3">
    <w:name w:val="Heading_Exec3"/>
    <w:basedOn w:val="HeadingExec2"/>
    <w:next w:val="BodyText"/>
    <w:rPr>
      <w:sz w:val="24"/>
    </w:rPr>
  </w:style>
  <w:style w:type="paragraph" w:customStyle="1" w:styleId="HeadingExec4">
    <w:name w:val="Heading_Exec4"/>
    <w:basedOn w:val="HeadingExec3"/>
    <w:next w:val="BodyText"/>
    <w:pPr>
      <w:spacing w:before="300" w:after="40"/>
    </w:pPr>
    <w:rPr>
      <w:sz w:val="22"/>
    </w:rPr>
  </w:style>
  <w:style w:type="paragraph" w:customStyle="1" w:styleId="HeadingExec5">
    <w:name w:val="Heading_Exec5"/>
    <w:basedOn w:val="HeadingExec4"/>
    <w:next w:val="BodyText"/>
    <w:rPr>
      <w:sz w:val="18"/>
    </w:rPr>
  </w:style>
  <w:style w:type="paragraph" w:customStyle="1" w:styleId="MemoMtgDetails">
    <w:name w:val="Memo_Mtg_Details"/>
    <w:basedOn w:val="BodyText"/>
    <w:pPr>
      <w:tabs>
        <w:tab w:val="left" w:pos="1588"/>
      </w:tabs>
      <w:spacing w:after="40" w:line="240" w:lineRule="atLeast"/>
      <w:ind w:left="1588" w:hanging="1588"/>
    </w:pPr>
  </w:style>
  <w:style w:type="paragraph" w:customStyle="1" w:styleId="MemoMtgLine">
    <w:name w:val="Memo_Mtg_Line"/>
    <w:basedOn w:val="BodyText"/>
    <w:next w:val="BodyText"/>
    <w:pPr>
      <w:pBdr>
        <w:bottom w:val="single" w:sz="4" w:space="6" w:color="882233"/>
      </w:pBdr>
      <w:spacing w:after="120" w:line="240" w:lineRule="atLeast"/>
    </w:pPr>
    <w:rPr>
      <w:sz w:val="16"/>
    </w:rPr>
  </w:style>
  <w:style w:type="paragraph" w:customStyle="1" w:styleId="MemoMtgTitle">
    <w:name w:val="Memo_Mtg_Title"/>
    <w:basedOn w:val="BodyText"/>
    <w:next w:val="BodyText"/>
    <w:pPr>
      <w:spacing w:after="240" w:line="240" w:lineRule="atLeast"/>
    </w:pPr>
    <w:rPr>
      <w:sz w:val="24"/>
    </w:rPr>
  </w:style>
  <w:style w:type="paragraph" w:customStyle="1" w:styleId="FaxDisclaimerLine">
    <w:name w:val="Fax_Disclaimer_Line"/>
    <w:basedOn w:val="MemoMtgLine"/>
    <w:next w:val="BodyText"/>
    <w:pPr>
      <w:pBdr>
        <w:top w:val="single" w:sz="4" w:space="2" w:color="882233"/>
      </w:pBdr>
      <w:spacing w:before="240"/>
    </w:pPr>
  </w:style>
  <w:style w:type="paragraph" w:customStyle="1" w:styleId="Footerletterhead">
    <w:name w:val="Footer_letterhead"/>
    <w:basedOn w:val="Footer"/>
    <w:rPr>
      <w:rFonts w:ascii="Arial Mäori" w:hAnsi="Arial Mäori"/>
      <w:color w:val="882233"/>
      <w:spacing w:val="4"/>
      <w:sz w:val="12"/>
      <w:szCs w:val="14"/>
    </w:rPr>
  </w:style>
  <w:style w:type="paragraph" w:customStyle="1" w:styleId="TableDecimal2">
    <w:name w:val="TableDecimal2"/>
    <w:basedOn w:val="TableDecimal1"/>
    <w:pPr>
      <w:tabs>
        <w:tab w:val="clear" w:pos="454"/>
        <w:tab w:val="decimal" w:pos="680"/>
      </w:tabs>
    </w:pPr>
  </w:style>
  <w:style w:type="character" w:customStyle="1" w:styleId="EmailStyle80">
    <w:name w:val="EmailStyle80"/>
    <w:basedOn w:val="DefaultParagraphFont"/>
    <w:rPr>
      <w:rFonts w:ascii="Arial" w:hAnsi="Arial" w:cs="Arial"/>
      <w:color w:val="auto"/>
      <w:sz w:val="20"/>
    </w:rPr>
  </w:style>
  <w:style w:type="character" w:customStyle="1" w:styleId="EmailStyle81">
    <w:name w:val="EmailStyle81"/>
    <w:basedOn w:val="DefaultParagraphFont"/>
    <w:rPr>
      <w:rFonts w:ascii="Arial" w:hAnsi="Arial" w:cs="Arial"/>
      <w:color w:val="auto"/>
      <w:sz w:val="20"/>
    </w:rPr>
  </w:style>
  <w:style w:type="paragraph" w:styleId="E-mailSignature">
    <w:name w:val="E-mail Signature"/>
    <w:basedOn w:val="Normal"/>
  </w:style>
  <w:style w:type="paragraph" w:styleId="BalloonText">
    <w:name w:val="Balloon Text"/>
    <w:basedOn w:val="Normal"/>
    <w:link w:val="BalloonTextChar"/>
    <w:semiHidden/>
    <w:unhideWhenUsed/>
    <w:rsid w:val="00922FD0"/>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922FD0"/>
    <w:rPr>
      <w:rFonts w:ascii="Segoe UI" w:hAnsi="Segoe UI" w:cs="Segoe UI"/>
      <w:sz w:val="18"/>
      <w:szCs w:val="18"/>
      <w:lang w:val="en-NZ"/>
    </w:rPr>
  </w:style>
  <w:style w:type="paragraph" w:styleId="ListParagraph">
    <w:name w:val="List Paragraph"/>
    <w:basedOn w:val="Normal"/>
    <w:uiPriority w:val="34"/>
    <w:qFormat/>
    <w:rsid w:val="00B93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How-to guide for the National Maternity Services Survey Tool</dc:title>
  <dc:creator/>
  <cp:lastModifiedBy>Ministry of Health</cp:lastModifiedBy>
  <cp:revision>5</cp:revision>
  <cp:lastPrinted>2015-06-22T03:10:00Z</cp:lastPrinted>
  <dcterms:created xsi:type="dcterms:W3CDTF">2015-06-22T03:33:00Z</dcterms:created>
  <dcterms:modified xsi:type="dcterms:W3CDTF">2015-09-13T21:32:00Z</dcterms:modified>
</cp:coreProperties>
</file>