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81E3" w14:textId="7A86614A" w:rsidR="00C86248" w:rsidRPr="00CF2783" w:rsidRDefault="0027458C" w:rsidP="00926083">
      <w:pPr>
        <w:pStyle w:val="Title"/>
      </w:pPr>
      <w:r w:rsidRPr="00CF2783">
        <w:t xml:space="preserve">Content Guide </w:t>
      </w:r>
      <w:r w:rsidR="001E2EC2" w:rsidRPr="00CF2783">
        <w:t>202</w:t>
      </w:r>
      <w:r w:rsidR="000E7C69" w:rsidRPr="00CF2783">
        <w:t>2</w:t>
      </w:r>
      <w:r w:rsidR="001E2EC2" w:rsidRPr="00CF2783">
        <w:t>/2</w:t>
      </w:r>
      <w:r w:rsidR="000E7C69" w:rsidRPr="00CF2783">
        <w:t>3</w:t>
      </w:r>
    </w:p>
    <w:p w14:paraId="5D7A81E4" w14:textId="77777777" w:rsidR="00D27922" w:rsidRPr="00CF2783" w:rsidRDefault="0027458C" w:rsidP="00D27922">
      <w:pPr>
        <w:pStyle w:val="Subhead"/>
      </w:pPr>
      <w:r w:rsidRPr="00CF2783">
        <w:t>New Zealand Health Survey</w:t>
      </w:r>
    </w:p>
    <w:p w14:paraId="5D7A81E5" w14:textId="77777777" w:rsidR="00D27922" w:rsidRPr="00CF2783" w:rsidRDefault="0027458C" w:rsidP="0027458C">
      <w:pPr>
        <w:pStyle w:val="Year"/>
        <w:spacing w:before="3600"/>
        <w:ind w:right="0"/>
        <w:jc w:val="right"/>
      </w:pPr>
      <w:r w:rsidRPr="00CF2783">
        <w:rPr>
          <w:noProof/>
          <w:color w:val="2B579A"/>
          <w:shd w:val="clear" w:color="auto" w:fill="E6E6E6"/>
          <w:lang w:eastAsia="en-NZ"/>
        </w:rPr>
        <w:drawing>
          <wp:inline distT="0" distB="0" distL="0" distR="0" wp14:anchorId="5D7A851A" wp14:editId="5D7A851B">
            <wp:extent cx="5400040" cy="1414780"/>
            <wp:effectExtent l="0" t="0" r="0" b="0"/>
            <wp:docPr id="7" name="Picture 7" descr="NZ Health Survey 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Z Health Survey 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414780"/>
                    </a:xfrm>
                    <a:prstGeom prst="rect">
                      <a:avLst/>
                    </a:prstGeom>
                    <a:noFill/>
                    <a:ln>
                      <a:noFill/>
                    </a:ln>
                  </pic:spPr>
                </pic:pic>
              </a:graphicData>
            </a:graphic>
          </wp:inline>
        </w:drawing>
      </w:r>
    </w:p>
    <w:p w14:paraId="5D7A81E6" w14:textId="77777777" w:rsidR="00C05132" w:rsidRPr="00CF2783" w:rsidRDefault="00C05132" w:rsidP="00A06BE4"/>
    <w:p w14:paraId="5D7A81E7" w14:textId="77777777" w:rsidR="00142954" w:rsidRPr="00CF2783" w:rsidRDefault="00142954" w:rsidP="00142954">
      <w:pPr>
        <w:sectPr w:rsidR="00142954" w:rsidRPr="00CF2783" w:rsidSect="00925892">
          <w:headerReference w:type="default" r:id="rId13"/>
          <w:footerReference w:type="default" r:id="rId14"/>
          <w:pgSz w:w="11907" w:h="16834" w:code="9"/>
          <w:pgMar w:top="5670" w:right="1134" w:bottom="1134" w:left="1134" w:header="567" w:footer="851" w:gutter="0"/>
          <w:pgNumType w:start="1"/>
          <w:cols w:space="720"/>
        </w:sectPr>
      </w:pPr>
    </w:p>
    <w:p w14:paraId="5D7A81E8" w14:textId="77777777" w:rsidR="00D27922" w:rsidRPr="00CF2783" w:rsidRDefault="00D27922" w:rsidP="00D27922">
      <w:pPr>
        <w:pStyle w:val="Heading3"/>
      </w:pPr>
      <w:r w:rsidRPr="00CF2783">
        <w:lastRenderedPageBreak/>
        <w:t>A</w:t>
      </w:r>
      <w:r w:rsidR="0027458C" w:rsidRPr="00CF2783">
        <w:t>uthors</w:t>
      </w:r>
    </w:p>
    <w:p w14:paraId="5D7A81E9" w14:textId="615D616C" w:rsidR="00D27922" w:rsidRPr="00CF2783" w:rsidRDefault="0027458C" w:rsidP="00D27922">
      <w:r w:rsidRPr="00CF2783">
        <w:t>This report was compiled by the Health Survey</w:t>
      </w:r>
      <w:r w:rsidR="007C7FB3" w:rsidRPr="00CF2783">
        <w:t>s</w:t>
      </w:r>
      <w:r w:rsidRPr="00CF2783">
        <w:t xml:space="preserve"> team in the </w:t>
      </w:r>
      <w:r w:rsidR="00127D0F" w:rsidRPr="00CF2783">
        <w:t>Evidence, Research</w:t>
      </w:r>
      <w:r w:rsidRPr="00CF2783">
        <w:t xml:space="preserve"> and </w:t>
      </w:r>
      <w:r w:rsidR="00D76AEC" w:rsidRPr="00CF2783">
        <w:t>Analytics</w:t>
      </w:r>
      <w:r w:rsidRPr="00CF2783">
        <w:t xml:space="preserve"> Group, Ministry of Health. </w:t>
      </w:r>
    </w:p>
    <w:p w14:paraId="5D7A81EA" w14:textId="62B40DD8" w:rsidR="00A80363" w:rsidRPr="00CF2783" w:rsidRDefault="00A80363" w:rsidP="00A63DFF">
      <w:pPr>
        <w:pStyle w:val="Imprint"/>
        <w:spacing w:before="1200"/>
        <w:rPr>
          <w:rFonts w:cs="Segoe UI"/>
        </w:rPr>
      </w:pPr>
      <w:r w:rsidRPr="00CF2783">
        <w:rPr>
          <w:rFonts w:cs="Segoe UI"/>
        </w:rPr>
        <w:t xml:space="preserve">Citation: </w:t>
      </w:r>
      <w:r w:rsidR="00442C1C" w:rsidRPr="00CF2783">
        <w:rPr>
          <w:rFonts w:cs="Segoe UI"/>
        </w:rPr>
        <w:t xml:space="preserve">Ministry of Health. </w:t>
      </w:r>
      <w:r w:rsidR="0027458C" w:rsidRPr="00CF2783">
        <w:rPr>
          <w:rFonts w:cs="Segoe UI"/>
        </w:rPr>
        <w:t>202</w:t>
      </w:r>
      <w:r w:rsidR="001159A5" w:rsidRPr="00CF2783">
        <w:rPr>
          <w:rFonts w:cs="Segoe UI"/>
        </w:rPr>
        <w:t>3</w:t>
      </w:r>
      <w:r w:rsidR="00442C1C" w:rsidRPr="00CF2783">
        <w:rPr>
          <w:rFonts w:cs="Segoe UI"/>
        </w:rPr>
        <w:t xml:space="preserve">. </w:t>
      </w:r>
      <w:r w:rsidR="0027458C" w:rsidRPr="00CF2783">
        <w:rPr>
          <w:rFonts w:cs="Segoe UI"/>
          <w:i/>
        </w:rPr>
        <w:t xml:space="preserve">Content Guide </w:t>
      </w:r>
      <w:r w:rsidR="001E2EC2" w:rsidRPr="00CF2783">
        <w:rPr>
          <w:rFonts w:cs="Segoe UI"/>
          <w:i/>
        </w:rPr>
        <w:t>202</w:t>
      </w:r>
      <w:r w:rsidR="001159A5" w:rsidRPr="00CF2783">
        <w:rPr>
          <w:rFonts w:cs="Segoe UI"/>
          <w:i/>
        </w:rPr>
        <w:t>2</w:t>
      </w:r>
      <w:r w:rsidR="001E2EC2" w:rsidRPr="00CF2783">
        <w:rPr>
          <w:rFonts w:cs="Segoe UI"/>
          <w:i/>
        </w:rPr>
        <w:t>/2</w:t>
      </w:r>
      <w:r w:rsidR="001159A5" w:rsidRPr="00CF2783">
        <w:rPr>
          <w:rFonts w:cs="Segoe UI"/>
          <w:i/>
        </w:rPr>
        <w:t>3</w:t>
      </w:r>
      <w:r w:rsidR="0027458C" w:rsidRPr="00CF2783">
        <w:rPr>
          <w:rFonts w:cs="Segoe UI"/>
          <w:i/>
        </w:rPr>
        <w:t>: New Zealand Health Survey</w:t>
      </w:r>
      <w:r w:rsidR="00442C1C" w:rsidRPr="00CF2783">
        <w:rPr>
          <w:rFonts w:cs="Segoe UI"/>
        </w:rPr>
        <w:t>. Wellington: Ministry of Health.</w:t>
      </w:r>
    </w:p>
    <w:p w14:paraId="5D7A81EB" w14:textId="691D4BE2" w:rsidR="00C86248" w:rsidRPr="00CF2783" w:rsidRDefault="00C86248">
      <w:pPr>
        <w:pStyle w:val="Imprint"/>
      </w:pPr>
      <w:r w:rsidRPr="00CF2783">
        <w:t xml:space="preserve">Published in </w:t>
      </w:r>
      <w:r w:rsidR="002E046A">
        <w:t>December</w:t>
      </w:r>
      <w:r w:rsidR="00D27922" w:rsidRPr="00CF2783">
        <w:t xml:space="preserve"> </w:t>
      </w:r>
      <w:r w:rsidR="003235C6" w:rsidRPr="00CF2783">
        <w:t>20</w:t>
      </w:r>
      <w:r w:rsidR="008017B4" w:rsidRPr="00CF2783">
        <w:t>2</w:t>
      </w:r>
      <w:r w:rsidR="001159A5" w:rsidRPr="00CF2783">
        <w:t>3</w:t>
      </w:r>
      <w:r w:rsidR="00A63DFF" w:rsidRPr="00CF2783">
        <w:t xml:space="preserve"> </w:t>
      </w:r>
      <w:r w:rsidRPr="00CF2783">
        <w:t>by the</w:t>
      </w:r>
      <w:r w:rsidR="00442C1C" w:rsidRPr="00CF2783">
        <w:t xml:space="preserve"> </w:t>
      </w:r>
      <w:r w:rsidRPr="00CF2783">
        <w:t>Ministry of Health</w:t>
      </w:r>
      <w:r w:rsidRPr="00CF2783">
        <w:br/>
        <w:t>PO Box 5013, Wellington</w:t>
      </w:r>
      <w:r w:rsidR="00A80363" w:rsidRPr="00CF2783">
        <w:t xml:space="preserve"> 614</w:t>
      </w:r>
      <w:r w:rsidR="006041F0" w:rsidRPr="00CF2783">
        <w:t>0</w:t>
      </w:r>
      <w:r w:rsidRPr="00CF2783">
        <w:t xml:space="preserve">, </w:t>
      </w:r>
      <w:r w:rsidR="00571223" w:rsidRPr="00CF2783">
        <w:t>New Zealand</w:t>
      </w:r>
    </w:p>
    <w:p w14:paraId="5D7A81EC" w14:textId="52147574" w:rsidR="00082CD6" w:rsidRPr="00CF2783" w:rsidRDefault="00D863D0" w:rsidP="00082CD6">
      <w:pPr>
        <w:pStyle w:val="Imprint"/>
      </w:pPr>
      <w:r w:rsidRPr="00CF2783">
        <w:t>ISBN</w:t>
      </w:r>
      <w:r w:rsidR="00442C1C" w:rsidRPr="00CF2783">
        <w:t xml:space="preserve"> </w:t>
      </w:r>
      <w:r w:rsidR="003F615F" w:rsidRPr="003F615F">
        <w:t>978-1-991075-63-5</w:t>
      </w:r>
      <w:r w:rsidR="003E11A8" w:rsidRPr="00CF2783">
        <w:t xml:space="preserve"> </w:t>
      </w:r>
      <w:r w:rsidRPr="00CF2783">
        <w:t>(</w:t>
      </w:r>
      <w:r w:rsidR="00442C1C" w:rsidRPr="00CF2783">
        <w:t>online</w:t>
      </w:r>
      <w:r w:rsidRPr="00CF2783">
        <w:t>)</w:t>
      </w:r>
      <w:r w:rsidR="00082CD6" w:rsidRPr="00CF2783">
        <w:br/>
        <w:t xml:space="preserve">HP </w:t>
      </w:r>
      <w:r w:rsidR="007968D5">
        <w:t>9057</w:t>
      </w:r>
    </w:p>
    <w:p w14:paraId="5D7A81ED" w14:textId="77777777" w:rsidR="00C86248" w:rsidRPr="00CF2783" w:rsidRDefault="008C64C4" w:rsidP="00D27922">
      <w:pPr>
        <w:spacing w:before="360"/>
      </w:pPr>
      <w:r w:rsidRPr="00CF2783">
        <w:rPr>
          <w:noProof/>
          <w:color w:val="2B579A"/>
          <w:shd w:val="clear" w:color="auto" w:fill="E6E6E6"/>
          <w:lang w:eastAsia="en-NZ"/>
        </w:rPr>
        <w:drawing>
          <wp:inline distT="0" distB="0" distL="0" distR="0" wp14:anchorId="5D7A851C" wp14:editId="5ECA6BF7">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5D7A81EE" w14:textId="77777777" w:rsidR="00A63DFF" w:rsidRPr="00CF2783" w:rsidRDefault="00A63DFF" w:rsidP="00A63DFF">
      <w:pPr>
        <w:pStyle w:val="Imprint"/>
        <w:spacing w:before="240" w:after="480"/>
      </w:pPr>
      <w:r w:rsidRPr="00CF2783">
        <w:t xml:space="preserve">This document is available at </w:t>
      </w:r>
      <w:hyperlink r:id="rId16" w:history="1">
        <w:r w:rsidR="00476B21" w:rsidRPr="00CF2783">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CF2783" w14:paraId="5D7A81F1" w14:textId="77777777" w:rsidTr="00A63DFF">
        <w:trPr>
          <w:cantSplit/>
        </w:trPr>
        <w:tc>
          <w:tcPr>
            <w:tcW w:w="1526" w:type="dxa"/>
          </w:tcPr>
          <w:p w14:paraId="5D7A81EF" w14:textId="77777777" w:rsidR="00A63DFF" w:rsidRPr="00CF2783" w:rsidRDefault="00A63DFF" w:rsidP="00F103BE">
            <w:pPr>
              <w:spacing w:before="240"/>
              <w:rPr>
                <w:rFonts w:cs="Segoe UI"/>
                <w:sz w:val="15"/>
                <w:szCs w:val="15"/>
              </w:rPr>
            </w:pPr>
            <w:r w:rsidRPr="00CF2783">
              <w:rPr>
                <w:rFonts w:cs="Segoe UI"/>
                <w:b/>
                <w:noProof/>
                <w:color w:val="2B579A"/>
                <w:sz w:val="15"/>
                <w:szCs w:val="15"/>
                <w:shd w:val="clear" w:color="auto" w:fill="E6E6E6"/>
                <w:lang w:eastAsia="en-NZ"/>
              </w:rPr>
              <w:drawing>
                <wp:inline distT="0" distB="0" distL="0" distR="0" wp14:anchorId="5D7A851E" wp14:editId="5D7A851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D7A81F0" w14:textId="77777777" w:rsidR="00A63DFF" w:rsidRPr="00CF2783" w:rsidRDefault="00A63DFF" w:rsidP="00A63DFF">
            <w:pPr>
              <w:rPr>
                <w:rFonts w:cs="Segoe UI"/>
                <w:sz w:val="15"/>
                <w:szCs w:val="15"/>
              </w:rPr>
            </w:pPr>
            <w:r w:rsidRPr="00CF2783">
              <w:rPr>
                <w:rFonts w:cs="Segoe UI"/>
                <w:sz w:val="15"/>
                <w:szCs w:val="15"/>
              </w:rPr>
              <w:t xml:space="preserve">This work is licensed under the Creative Commons Attribution 4.0 International licence. In essence, </w:t>
            </w:r>
            <w:r w:rsidRPr="00CF2783">
              <w:rPr>
                <w:rFonts w:cs="Segoe UI"/>
                <w:bCs/>
                <w:sz w:val="15"/>
                <w:szCs w:val="15"/>
              </w:rPr>
              <w:t xml:space="preserve">you are free to: </w:t>
            </w:r>
            <w:r w:rsidRPr="00CF2783">
              <w:rPr>
                <w:rFonts w:cs="Segoe UI"/>
                <w:sz w:val="15"/>
                <w:szCs w:val="15"/>
              </w:rPr>
              <w:t xml:space="preserve">share </w:t>
            </w:r>
            <w:proofErr w:type="spellStart"/>
            <w:r w:rsidRPr="00CF2783">
              <w:rPr>
                <w:rFonts w:cs="Segoe UI"/>
                <w:sz w:val="15"/>
                <w:szCs w:val="15"/>
              </w:rPr>
              <w:t>ie</w:t>
            </w:r>
            <w:proofErr w:type="spellEnd"/>
            <w:r w:rsidRPr="00CF2783">
              <w:rPr>
                <w:rFonts w:cs="Segoe UI"/>
                <w:sz w:val="15"/>
                <w:szCs w:val="15"/>
              </w:rPr>
              <w:t xml:space="preserve">, copy and redistribute the material in any medium or format; adapt </w:t>
            </w:r>
            <w:proofErr w:type="spellStart"/>
            <w:r w:rsidRPr="00CF2783">
              <w:rPr>
                <w:rFonts w:cs="Segoe UI"/>
                <w:sz w:val="15"/>
                <w:szCs w:val="15"/>
              </w:rPr>
              <w:t>ie</w:t>
            </w:r>
            <w:proofErr w:type="spellEnd"/>
            <w:r w:rsidRPr="00CF2783">
              <w:rPr>
                <w:rFonts w:cs="Segoe UI"/>
                <w:sz w:val="15"/>
                <w:szCs w:val="15"/>
              </w:rPr>
              <w:t xml:space="preserve">, remix, transform and build upon the material. </w:t>
            </w:r>
            <w:r w:rsidRPr="00CF2783">
              <w:rPr>
                <w:rFonts w:cs="Segoe UI"/>
                <w:bCs/>
                <w:sz w:val="15"/>
                <w:szCs w:val="15"/>
              </w:rPr>
              <w:t>You must give appropriate credit, provide a link to the licence and indicate if changes were made.</w:t>
            </w:r>
          </w:p>
        </w:tc>
      </w:tr>
    </w:tbl>
    <w:p w14:paraId="5D7A81F2" w14:textId="77777777" w:rsidR="007E74F1" w:rsidRPr="00CF2783" w:rsidRDefault="007E74F1" w:rsidP="006E2886">
      <w:pPr>
        <w:pStyle w:val="Imprint"/>
      </w:pPr>
    </w:p>
    <w:p w14:paraId="5D7A81F3" w14:textId="77777777" w:rsidR="00C86248" w:rsidRPr="00CF2783" w:rsidRDefault="00C86248">
      <w:pPr>
        <w:jc w:val="center"/>
        <w:sectPr w:rsidR="00C86248" w:rsidRPr="00CF2783" w:rsidSect="00925892">
          <w:footerReference w:type="even" r:id="rId18"/>
          <w:footerReference w:type="default" r:id="rId19"/>
          <w:pgSz w:w="11907" w:h="16834" w:code="9"/>
          <w:pgMar w:top="1701" w:right="2268" w:bottom="1134" w:left="2268" w:header="0" w:footer="0" w:gutter="0"/>
          <w:cols w:space="720"/>
          <w:vAlign w:val="bottom"/>
        </w:sectPr>
      </w:pPr>
    </w:p>
    <w:p w14:paraId="5D7A81F4" w14:textId="77777777" w:rsidR="00C86248" w:rsidRPr="00CF2783" w:rsidRDefault="00C86248" w:rsidP="00025A6F">
      <w:pPr>
        <w:pStyle w:val="IntroHead"/>
      </w:pPr>
      <w:bookmarkStart w:id="1" w:name="_Toc405792991"/>
      <w:bookmarkStart w:id="2" w:name="_Toc405793224"/>
      <w:r w:rsidRPr="00CF2783">
        <w:lastRenderedPageBreak/>
        <w:t>Contents</w:t>
      </w:r>
      <w:bookmarkEnd w:id="1"/>
      <w:bookmarkEnd w:id="2"/>
    </w:p>
    <w:p w14:paraId="2D1DABC5" w14:textId="1B4F2E40" w:rsidR="005B6267" w:rsidRDefault="007C5153">
      <w:pPr>
        <w:pStyle w:val="TOC1"/>
        <w:rPr>
          <w:rFonts w:asciiTheme="minorHAnsi" w:eastAsiaTheme="minorEastAsia" w:hAnsiTheme="minorHAnsi" w:cstheme="minorBidi"/>
          <w:noProof/>
          <w:sz w:val="22"/>
          <w:szCs w:val="22"/>
          <w:lang w:val="en-AU" w:eastAsia="en-AU"/>
        </w:rPr>
      </w:pPr>
      <w:r w:rsidRPr="00CF2783">
        <w:rPr>
          <w:b/>
          <w:color w:val="2B579A"/>
          <w:shd w:val="clear" w:color="auto" w:fill="E6E6E6"/>
        </w:rPr>
        <w:fldChar w:fldCharType="begin"/>
      </w:r>
      <w:r w:rsidRPr="00CF2783">
        <w:rPr>
          <w:b/>
        </w:rPr>
        <w:instrText xml:space="preserve"> TOC \o "1-2" \h \z </w:instrText>
      </w:r>
      <w:r w:rsidRPr="00CF2783">
        <w:rPr>
          <w:b/>
          <w:color w:val="2B579A"/>
          <w:shd w:val="clear" w:color="auto" w:fill="E6E6E6"/>
        </w:rPr>
        <w:fldChar w:fldCharType="separate"/>
      </w:r>
      <w:hyperlink w:anchor="_Toc153259608" w:history="1">
        <w:r w:rsidR="005B6267" w:rsidRPr="00732436">
          <w:rPr>
            <w:rStyle w:val="Hyperlink"/>
            <w:noProof/>
          </w:rPr>
          <w:t>Introduction</w:t>
        </w:r>
        <w:r w:rsidR="005B6267">
          <w:rPr>
            <w:noProof/>
            <w:webHidden/>
          </w:rPr>
          <w:tab/>
        </w:r>
        <w:r w:rsidR="005B6267">
          <w:rPr>
            <w:noProof/>
            <w:webHidden/>
          </w:rPr>
          <w:fldChar w:fldCharType="begin"/>
        </w:r>
        <w:r w:rsidR="005B6267">
          <w:rPr>
            <w:noProof/>
            <w:webHidden/>
          </w:rPr>
          <w:instrText xml:space="preserve"> PAGEREF _Toc153259608 \h </w:instrText>
        </w:r>
        <w:r w:rsidR="005B6267">
          <w:rPr>
            <w:noProof/>
            <w:webHidden/>
          </w:rPr>
        </w:r>
        <w:r w:rsidR="005B6267">
          <w:rPr>
            <w:noProof/>
            <w:webHidden/>
          </w:rPr>
          <w:fldChar w:fldCharType="separate"/>
        </w:r>
        <w:r w:rsidR="000C46B3">
          <w:rPr>
            <w:noProof/>
            <w:webHidden/>
          </w:rPr>
          <w:t>1</w:t>
        </w:r>
        <w:r w:rsidR="005B6267">
          <w:rPr>
            <w:noProof/>
            <w:webHidden/>
          </w:rPr>
          <w:fldChar w:fldCharType="end"/>
        </w:r>
      </w:hyperlink>
    </w:p>
    <w:p w14:paraId="66537650" w14:textId="2D2ABBEF" w:rsidR="005B6267" w:rsidRDefault="000C46B3">
      <w:pPr>
        <w:pStyle w:val="TOC2"/>
        <w:rPr>
          <w:rFonts w:asciiTheme="minorHAnsi" w:eastAsiaTheme="minorEastAsia" w:hAnsiTheme="minorHAnsi" w:cstheme="minorBidi"/>
          <w:noProof/>
          <w:sz w:val="22"/>
          <w:szCs w:val="22"/>
          <w:lang w:val="en-AU" w:eastAsia="en-AU"/>
        </w:rPr>
      </w:pPr>
      <w:hyperlink w:anchor="_Toc153259609" w:history="1">
        <w:r w:rsidR="005B6267" w:rsidRPr="00732436">
          <w:rPr>
            <w:rStyle w:val="Hyperlink"/>
            <w:noProof/>
          </w:rPr>
          <w:t>Background</w:t>
        </w:r>
        <w:r w:rsidR="005B6267">
          <w:rPr>
            <w:noProof/>
            <w:webHidden/>
          </w:rPr>
          <w:tab/>
        </w:r>
        <w:r w:rsidR="005B6267">
          <w:rPr>
            <w:noProof/>
            <w:webHidden/>
          </w:rPr>
          <w:fldChar w:fldCharType="begin"/>
        </w:r>
        <w:r w:rsidR="005B6267">
          <w:rPr>
            <w:noProof/>
            <w:webHidden/>
          </w:rPr>
          <w:instrText xml:space="preserve"> PAGEREF _Toc153259609 \h </w:instrText>
        </w:r>
        <w:r w:rsidR="005B6267">
          <w:rPr>
            <w:noProof/>
            <w:webHidden/>
          </w:rPr>
        </w:r>
        <w:r w:rsidR="005B6267">
          <w:rPr>
            <w:noProof/>
            <w:webHidden/>
          </w:rPr>
          <w:fldChar w:fldCharType="separate"/>
        </w:r>
        <w:r>
          <w:rPr>
            <w:noProof/>
            <w:webHidden/>
          </w:rPr>
          <w:t>1</w:t>
        </w:r>
        <w:r w:rsidR="005B6267">
          <w:rPr>
            <w:noProof/>
            <w:webHidden/>
          </w:rPr>
          <w:fldChar w:fldCharType="end"/>
        </w:r>
      </w:hyperlink>
    </w:p>
    <w:p w14:paraId="2AEEBB6C" w14:textId="3989E483" w:rsidR="005B6267" w:rsidRDefault="000C46B3">
      <w:pPr>
        <w:pStyle w:val="TOC2"/>
        <w:rPr>
          <w:rFonts w:asciiTheme="minorHAnsi" w:eastAsiaTheme="minorEastAsia" w:hAnsiTheme="minorHAnsi" w:cstheme="minorBidi"/>
          <w:noProof/>
          <w:sz w:val="22"/>
          <w:szCs w:val="22"/>
          <w:lang w:val="en-AU" w:eastAsia="en-AU"/>
        </w:rPr>
      </w:pPr>
      <w:hyperlink w:anchor="_Toc153259610" w:history="1">
        <w:r w:rsidR="005B6267" w:rsidRPr="00732436">
          <w:rPr>
            <w:rStyle w:val="Hyperlink"/>
            <w:noProof/>
          </w:rPr>
          <w:t>Survey design and methodology</w:t>
        </w:r>
        <w:r w:rsidR="005B6267">
          <w:rPr>
            <w:noProof/>
            <w:webHidden/>
          </w:rPr>
          <w:tab/>
        </w:r>
        <w:r w:rsidR="005B6267">
          <w:rPr>
            <w:noProof/>
            <w:webHidden/>
          </w:rPr>
          <w:fldChar w:fldCharType="begin"/>
        </w:r>
        <w:r w:rsidR="005B6267">
          <w:rPr>
            <w:noProof/>
            <w:webHidden/>
          </w:rPr>
          <w:instrText xml:space="preserve"> PAGEREF _Toc153259610 \h </w:instrText>
        </w:r>
        <w:r w:rsidR="005B6267">
          <w:rPr>
            <w:noProof/>
            <w:webHidden/>
          </w:rPr>
        </w:r>
        <w:r w:rsidR="005B6267">
          <w:rPr>
            <w:noProof/>
            <w:webHidden/>
          </w:rPr>
          <w:fldChar w:fldCharType="separate"/>
        </w:r>
        <w:r>
          <w:rPr>
            <w:noProof/>
            <w:webHidden/>
          </w:rPr>
          <w:t>1</w:t>
        </w:r>
        <w:r w:rsidR="005B6267">
          <w:rPr>
            <w:noProof/>
            <w:webHidden/>
          </w:rPr>
          <w:fldChar w:fldCharType="end"/>
        </w:r>
      </w:hyperlink>
    </w:p>
    <w:p w14:paraId="2398E857" w14:textId="5E87A359" w:rsidR="005B6267" w:rsidRDefault="000C46B3">
      <w:pPr>
        <w:pStyle w:val="TOC2"/>
        <w:rPr>
          <w:rFonts w:asciiTheme="minorHAnsi" w:eastAsiaTheme="minorEastAsia" w:hAnsiTheme="minorHAnsi" w:cstheme="minorBidi"/>
          <w:noProof/>
          <w:sz w:val="22"/>
          <w:szCs w:val="22"/>
          <w:lang w:val="en-AU" w:eastAsia="en-AU"/>
        </w:rPr>
      </w:pPr>
      <w:hyperlink w:anchor="_Toc153259611" w:history="1">
        <w:r w:rsidR="005B6267" w:rsidRPr="00732436">
          <w:rPr>
            <w:rStyle w:val="Hyperlink"/>
            <w:noProof/>
          </w:rPr>
          <w:t>Goal and objectives</w:t>
        </w:r>
        <w:r w:rsidR="005B6267">
          <w:rPr>
            <w:noProof/>
            <w:webHidden/>
          </w:rPr>
          <w:tab/>
        </w:r>
        <w:r w:rsidR="005B6267">
          <w:rPr>
            <w:noProof/>
            <w:webHidden/>
          </w:rPr>
          <w:fldChar w:fldCharType="begin"/>
        </w:r>
        <w:r w:rsidR="005B6267">
          <w:rPr>
            <w:noProof/>
            <w:webHidden/>
          </w:rPr>
          <w:instrText xml:space="preserve"> PAGEREF _Toc153259611 \h </w:instrText>
        </w:r>
        <w:r w:rsidR="005B6267">
          <w:rPr>
            <w:noProof/>
            <w:webHidden/>
          </w:rPr>
        </w:r>
        <w:r w:rsidR="005B6267">
          <w:rPr>
            <w:noProof/>
            <w:webHidden/>
          </w:rPr>
          <w:fldChar w:fldCharType="separate"/>
        </w:r>
        <w:r>
          <w:rPr>
            <w:noProof/>
            <w:webHidden/>
          </w:rPr>
          <w:t>2</w:t>
        </w:r>
        <w:r w:rsidR="005B6267">
          <w:rPr>
            <w:noProof/>
            <w:webHidden/>
          </w:rPr>
          <w:fldChar w:fldCharType="end"/>
        </w:r>
      </w:hyperlink>
    </w:p>
    <w:p w14:paraId="3C161DBC" w14:textId="50F7045C" w:rsidR="005B6267" w:rsidRDefault="000C46B3">
      <w:pPr>
        <w:pStyle w:val="TOC2"/>
        <w:rPr>
          <w:rFonts w:asciiTheme="minorHAnsi" w:eastAsiaTheme="minorEastAsia" w:hAnsiTheme="minorHAnsi" w:cstheme="minorBidi"/>
          <w:noProof/>
          <w:sz w:val="22"/>
          <w:szCs w:val="22"/>
          <w:lang w:val="en-AU" w:eastAsia="en-AU"/>
        </w:rPr>
      </w:pPr>
      <w:hyperlink w:anchor="_Toc153259612" w:history="1">
        <w:r w:rsidR="005B6267" w:rsidRPr="00732436">
          <w:rPr>
            <w:rStyle w:val="Hyperlink"/>
            <w:noProof/>
          </w:rPr>
          <w:t>Questionnaire components</w:t>
        </w:r>
        <w:r w:rsidR="005B6267">
          <w:rPr>
            <w:noProof/>
            <w:webHidden/>
          </w:rPr>
          <w:tab/>
        </w:r>
        <w:r w:rsidR="005B6267">
          <w:rPr>
            <w:noProof/>
            <w:webHidden/>
          </w:rPr>
          <w:fldChar w:fldCharType="begin"/>
        </w:r>
        <w:r w:rsidR="005B6267">
          <w:rPr>
            <w:noProof/>
            <w:webHidden/>
          </w:rPr>
          <w:instrText xml:space="preserve"> PAGEREF _Toc153259612 \h </w:instrText>
        </w:r>
        <w:r w:rsidR="005B6267">
          <w:rPr>
            <w:noProof/>
            <w:webHidden/>
          </w:rPr>
        </w:r>
        <w:r w:rsidR="005B6267">
          <w:rPr>
            <w:noProof/>
            <w:webHidden/>
          </w:rPr>
          <w:fldChar w:fldCharType="separate"/>
        </w:r>
        <w:r>
          <w:rPr>
            <w:noProof/>
            <w:webHidden/>
          </w:rPr>
          <w:t>2</w:t>
        </w:r>
        <w:r w:rsidR="005B6267">
          <w:rPr>
            <w:noProof/>
            <w:webHidden/>
          </w:rPr>
          <w:fldChar w:fldCharType="end"/>
        </w:r>
      </w:hyperlink>
    </w:p>
    <w:p w14:paraId="377F7DC1" w14:textId="56771902" w:rsidR="005B6267" w:rsidRDefault="000C46B3">
      <w:pPr>
        <w:pStyle w:val="TOC1"/>
        <w:rPr>
          <w:rFonts w:asciiTheme="minorHAnsi" w:eastAsiaTheme="minorEastAsia" w:hAnsiTheme="minorHAnsi" w:cstheme="minorBidi"/>
          <w:noProof/>
          <w:sz w:val="22"/>
          <w:szCs w:val="22"/>
          <w:lang w:val="en-AU" w:eastAsia="en-AU"/>
        </w:rPr>
      </w:pPr>
      <w:hyperlink w:anchor="_Toc153259613" w:history="1">
        <w:r w:rsidR="005B6267" w:rsidRPr="00732436">
          <w:rPr>
            <w:rStyle w:val="Hyperlink"/>
            <w:noProof/>
          </w:rPr>
          <w:t>Process for developing the New Zealand Health Survey</w:t>
        </w:r>
        <w:r w:rsidR="005B6267">
          <w:rPr>
            <w:noProof/>
            <w:webHidden/>
          </w:rPr>
          <w:tab/>
        </w:r>
        <w:r w:rsidR="005B6267">
          <w:rPr>
            <w:noProof/>
            <w:webHidden/>
          </w:rPr>
          <w:fldChar w:fldCharType="begin"/>
        </w:r>
        <w:r w:rsidR="005B6267">
          <w:rPr>
            <w:noProof/>
            <w:webHidden/>
          </w:rPr>
          <w:instrText xml:space="preserve"> PAGEREF _Toc153259613 \h </w:instrText>
        </w:r>
        <w:r w:rsidR="005B6267">
          <w:rPr>
            <w:noProof/>
            <w:webHidden/>
          </w:rPr>
        </w:r>
        <w:r w:rsidR="005B6267">
          <w:rPr>
            <w:noProof/>
            <w:webHidden/>
          </w:rPr>
          <w:fldChar w:fldCharType="separate"/>
        </w:r>
        <w:r>
          <w:rPr>
            <w:noProof/>
            <w:webHidden/>
          </w:rPr>
          <w:t>4</w:t>
        </w:r>
        <w:r w:rsidR="005B6267">
          <w:rPr>
            <w:noProof/>
            <w:webHidden/>
          </w:rPr>
          <w:fldChar w:fldCharType="end"/>
        </w:r>
      </w:hyperlink>
    </w:p>
    <w:p w14:paraId="31082164" w14:textId="5AE6B6F3" w:rsidR="005B6267" w:rsidRDefault="000C46B3">
      <w:pPr>
        <w:pStyle w:val="TOC2"/>
        <w:rPr>
          <w:rFonts w:asciiTheme="minorHAnsi" w:eastAsiaTheme="minorEastAsia" w:hAnsiTheme="minorHAnsi" w:cstheme="minorBidi"/>
          <w:noProof/>
          <w:sz w:val="22"/>
          <w:szCs w:val="22"/>
          <w:lang w:val="en-AU" w:eastAsia="en-AU"/>
        </w:rPr>
      </w:pPr>
      <w:hyperlink w:anchor="_Toc153259614" w:history="1">
        <w:r w:rsidR="005B6267" w:rsidRPr="00732436">
          <w:rPr>
            <w:rStyle w:val="Hyperlink"/>
            <w:noProof/>
          </w:rPr>
          <w:t>Core component</w:t>
        </w:r>
        <w:r w:rsidR="005B6267">
          <w:rPr>
            <w:noProof/>
            <w:webHidden/>
          </w:rPr>
          <w:tab/>
        </w:r>
        <w:r w:rsidR="005B6267">
          <w:rPr>
            <w:noProof/>
            <w:webHidden/>
          </w:rPr>
          <w:fldChar w:fldCharType="begin"/>
        </w:r>
        <w:r w:rsidR="005B6267">
          <w:rPr>
            <w:noProof/>
            <w:webHidden/>
          </w:rPr>
          <w:instrText xml:space="preserve"> PAGEREF _Toc153259614 \h </w:instrText>
        </w:r>
        <w:r w:rsidR="005B6267">
          <w:rPr>
            <w:noProof/>
            <w:webHidden/>
          </w:rPr>
        </w:r>
        <w:r w:rsidR="005B6267">
          <w:rPr>
            <w:noProof/>
            <w:webHidden/>
          </w:rPr>
          <w:fldChar w:fldCharType="separate"/>
        </w:r>
        <w:r>
          <w:rPr>
            <w:noProof/>
            <w:webHidden/>
          </w:rPr>
          <w:t>4</w:t>
        </w:r>
        <w:r w:rsidR="005B6267">
          <w:rPr>
            <w:noProof/>
            <w:webHidden/>
          </w:rPr>
          <w:fldChar w:fldCharType="end"/>
        </w:r>
      </w:hyperlink>
    </w:p>
    <w:p w14:paraId="1FF5CFB9" w14:textId="4B805453" w:rsidR="005B6267" w:rsidRDefault="000C46B3">
      <w:pPr>
        <w:pStyle w:val="TOC2"/>
        <w:rPr>
          <w:rFonts w:asciiTheme="minorHAnsi" w:eastAsiaTheme="minorEastAsia" w:hAnsiTheme="minorHAnsi" w:cstheme="minorBidi"/>
          <w:noProof/>
          <w:sz w:val="22"/>
          <w:szCs w:val="22"/>
          <w:lang w:val="en-AU" w:eastAsia="en-AU"/>
        </w:rPr>
      </w:pPr>
      <w:hyperlink w:anchor="_Toc153259615" w:history="1">
        <w:r w:rsidR="005B6267" w:rsidRPr="00732436">
          <w:rPr>
            <w:rStyle w:val="Hyperlink"/>
            <w:noProof/>
          </w:rPr>
          <w:t>Module component</w:t>
        </w:r>
        <w:r w:rsidR="005B6267">
          <w:rPr>
            <w:noProof/>
            <w:webHidden/>
          </w:rPr>
          <w:tab/>
        </w:r>
        <w:r w:rsidR="005B6267">
          <w:rPr>
            <w:noProof/>
            <w:webHidden/>
          </w:rPr>
          <w:fldChar w:fldCharType="begin"/>
        </w:r>
        <w:r w:rsidR="005B6267">
          <w:rPr>
            <w:noProof/>
            <w:webHidden/>
          </w:rPr>
          <w:instrText xml:space="preserve"> PAGEREF _Toc153259615 \h </w:instrText>
        </w:r>
        <w:r w:rsidR="005B6267">
          <w:rPr>
            <w:noProof/>
            <w:webHidden/>
          </w:rPr>
        </w:r>
        <w:r w:rsidR="005B6267">
          <w:rPr>
            <w:noProof/>
            <w:webHidden/>
          </w:rPr>
          <w:fldChar w:fldCharType="separate"/>
        </w:r>
        <w:r>
          <w:rPr>
            <w:noProof/>
            <w:webHidden/>
          </w:rPr>
          <w:t>5</w:t>
        </w:r>
        <w:r w:rsidR="005B6267">
          <w:rPr>
            <w:noProof/>
            <w:webHidden/>
          </w:rPr>
          <w:fldChar w:fldCharType="end"/>
        </w:r>
      </w:hyperlink>
    </w:p>
    <w:p w14:paraId="342EB03E" w14:textId="68EF790F" w:rsidR="005B6267" w:rsidRDefault="000C46B3">
      <w:pPr>
        <w:pStyle w:val="TOC2"/>
        <w:rPr>
          <w:rFonts w:asciiTheme="minorHAnsi" w:eastAsiaTheme="minorEastAsia" w:hAnsiTheme="minorHAnsi" w:cstheme="minorBidi"/>
          <w:noProof/>
          <w:sz w:val="22"/>
          <w:szCs w:val="22"/>
          <w:lang w:val="en-AU" w:eastAsia="en-AU"/>
        </w:rPr>
      </w:pPr>
      <w:hyperlink w:anchor="_Toc153259616" w:history="1">
        <w:r w:rsidR="005B6267" w:rsidRPr="00732436">
          <w:rPr>
            <w:rStyle w:val="Hyperlink"/>
            <w:noProof/>
          </w:rPr>
          <w:t>Cognitive testing</w:t>
        </w:r>
        <w:r w:rsidR="005B6267">
          <w:rPr>
            <w:noProof/>
            <w:webHidden/>
          </w:rPr>
          <w:tab/>
        </w:r>
        <w:r w:rsidR="005B6267">
          <w:rPr>
            <w:noProof/>
            <w:webHidden/>
          </w:rPr>
          <w:fldChar w:fldCharType="begin"/>
        </w:r>
        <w:r w:rsidR="005B6267">
          <w:rPr>
            <w:noProof/>
            <w:webHidden/>
          </w:rPr>
          <w:instrText xml:space="preserve"> PAGEREF _Toc153259616 \h </w:instrText>
        </w:r>
        <w:r w:rsidR="005B6267">
          <w:rPr>
            <w:noProof/>
            <w:webHidden/>
          </w:rPr>
        </w:r>
        <w:r w:rsidR="005B6267">
          <w:rPr>
            <w:noProof/>
            <w:webHidden/>
          </w:rPr>
          <w:fldChar w:fldCharType="separate"/>
        </w:r>
        <w:r>
          <w:rPr>
            <w:noProof/>
            <w:webHidden/>
          </w:rPr>
          <w:t>6</w:t>
        </w:r>
        <w:r w:rsidR="005B6267">
          <w:rPr>
            <w:noProof/>
            <w:webHidden/>
          </w:rPr>
          <w:fldChar w:fldCharType="end"/>
        </w:r>
      </w:hyperlink>
    </w:p>
    <w:p w14:paraId="7E2C11A9" w14:textId="297EC6B0" w:rsidR="005B6267" w:rsidRDefault="000C46B3">
      <w:pPr>
        <w:pStyle w:val="TOC2"/>
        <w:rPr>
          <w:rFonts w:asciiTheme="minorHAnsi" w:eastAsiaTheme="minorEastAsia" w:hAnsiTheme="minorHAnsi" w:cstheme="minorBidi"/>
          <w:noProof/>
          <w:sz w:val="22"/>
          <w:szCs w:val="22"/>
          <w:lang w:val="en-AU" w:eastAsia="en-AU"/>
        </w:rPr>
      </w:pPr>
      <w:hyperlink w:anchor="_Toc153259617" w:history="1">
        <w:r w:rsidR="005B6267" w:rsidRPr="00732436">
          <w:rPr>
            <w:rStyle w:val="Hyperlink"/>
            <w:noProof/>
          </w:rPr>
          <w:t>Pilot testing</w:t>
        </w:r>
        <w:r w:rsidR="005B6267">
          <w:rPr>
            <w:noProof/>
            <w:webHidden/>
          </w:rPr>
          <w:tab/>
        </w:r>
        <w:r w:rsidR="005B6267">
          <w:rPr>
            <w:noProof/>
            <w:webHidden/>
          </w:rPr>
          <w:fldChar w:fldCharType="begin"/>
        </w:r>
        <w:r w:rsidR="005B6267">
          <w:rPr>
            <w:noProof/>
            <w:webHidden/>
          </w:rPr>
          <w:instrText xml:space="preserve"> PAGEREF _Toc153259617 \h </w:instrText>
        </w:r>
        <w:r w:rsidR="005B6267">
          <w:rPr>
            <w:noProof/>
            <w:webHidden/>
          </w:rPr>
        </w:r>
        <w:r w:rsidR="005B6267">
          <w:rPr>
            <w:noProof/>
            <w:webHidden/>
          </w:rPr>
          <w:fldChar w:fldCharType="separate"/>
        </w:r>
        <w:r>
          <w:rPr>
            <w:noProof/>
            <w:webHidden/>
          </w:rPr>
          <w:t>7</w:t>
        </w:r>
        <w:r w:rsidR="005B6267">
          <w:rPr>
            <w:noProof/>
            <w:webHidden/>
          </w:rPr>
          <w:fldChar w:fldCharType="end"/>
        </w:r>
      </w:hyperlink>
    </w:p>
    <w:p w14:paraId="7BAE8A1C" w14:textId="2F30AAA4" w:rsidR="005B6267" w:rsidRDefault="000C46B3">
      <w:pPr>
        <w:pStyle w:val="TOC2"/>
        <w:rPr>
          <w:rFonts w:asciiTheme="minorHAnsi" w:eastAsiaTheme="minorEastAsia" w:hAnsiTheme="minorHAnsi" w:cstheme="minorBidi"/>
          <w:noProof/>
          <w:sz w:val="22"/>
          <w:szCs w:val="22"/>
          <w:lang w:val="en-AU" w:eastAsia="en-AU"/>
        </w:rPr>
      </w:pPr>
      <w:hyperlink w:anchor="_Toc153259618" w:history="1">
        <w:r w:rsidR="005B6267" w:rsidRPr="00732436">
          <w:rPr>
            <w:rStyle w:val="Hyperlink"/>
            <w:noProof/>
          </w:rPr>
          <w:t>Ethics approval</w:t>
        </w:r>
        <w:r w:rsidR="005B6267">
          <w:rPr>
            <w:noProof/>
            <w:webHidden/>
          </w:rPr>
          <w:tab/>
        </w:r>
        <w:r w:rsidR="005B6267">
          <w:rPr>
            <w:noProof/>
            <w:webHidden/>
          </w:rPr>
          <w:fldChar w:fldCharType="begin"/>
        </w:r>
        <w:r w:rsidR="005B6267">
          <w:rPr>
            <w:noProof/>
            <w:webHidden/>
          </w:rPr>
          <w:instrText xml:space="preserve"> PAGEREF _Toc153259618 \h </w:instrText>
        </w:r>
        <w:r w:rsidR="005B6267">
          <w:rPr>
            <w:noProof/>
            <w:webHidden/>
          </w:rPr>
        </w:r>
        <w:r w:rsidR="005B6267">
          <w:rPr>
            <w:noProof/>
            <w:webHidden/>
          </w:rPr>
          <w:fldChar w:fldCharType="separate"/>
        </w:r>
        <w:r>
          <w:rPr>
            <w:noProof/>
            <w:webHidden/>
          </w:rPr>
          <w:t>8</w:t>
        </w:r>
        <w:r w:rsidR="005B6267">
          <w:rPr>
            <w:noProof/>
            <w:webHidden/>
          </w:rPr>
          <w:fldChar w:fldCharType="end"/>
        </w:r>
      </w:hyperlink>
    </w:p>
    <w:p w14:paraId="71F54EFA" w14:textId="56786F18" w:rsidR="005B6267" w:rsidRDefault="000C46B3">
      <w:pPr>
        <w:pStyle w:val="TOC1"/>
        <w:rPr>
          <w:rFonts w:asciiTheme="minorHAnsi" w:eastAsiaTheme="minorEastAsia" w:hAnsiTheme="minorHAnsi" w:cstheme="minorBidi"/>
          <w:noProof/>
          <w:sz w:val="22"/>
          <w:szCs w:val="22"/>
          <w:lang w:val="en-AU" w:eastAsia="en-AU"/>
        </w:rPr>
      </w:pPr>
      <w:hyperlink w:anchor="_Toc153259619" w:history="1">
        <w:r w:rsidR="005B6267" w:rsidRPr="00732436">
          <w:rPr>
            <w:rStyle w:val="Hyperlink"/>
            <w:noProof/>
          </w:rPr>
          <w:t>Content of the New Zealand Health Survey</w:t>
        </w:r>
        <w:r w:rsidR="005B6267">
          <w:rPr>
            <w:noProof/>
            <w:webHidden/>
          </w:rPr>
          <w:tab/>
        </w:r>
        <w:r w:rsidR="005B6267">
          <w:rPr>
            <w:noProof/>
            <w:webHidden/>
          </w:rPr>
          <w:fldChar w:fldCharType="begin"/>
        </w:r>
        <w:r w:rsidR="005B6267">
          <w:rPr>
            <w:noProof/>
            <w:webHidden/>
          </w:rPr>
          <w:instrText xml:space="preserve"> PAGEREF _Toc153259619 \h </w:instrText>
        </w:r>
        <w:r w:rsidR="005B6267">
          <w:rPr>
            <w:noProof/>
            <w:webHidden/>
          </w:rPr>
        </w:r>
        <w:r w:rsidR="005B6267">
          <w:rPr>
            <w:noProof/>
            <w:webHidden/>
          </w:rPr>
          <w:fldChar w:fldCharType="separate"/>
        </w:r>
        <w:r>
          <w:rPr>
            <w:noProof/>
            <w:webHidden/>
          </w:rPr>
          <w:t>9</w:t>
        </w:r>
        <w:r w:rsidR="005B6267">
          <w:rPr>
            <w:noProof/>
            <w:webHidden/>
          </w:rPr>
          <w:fldChar w:fldCharType="end"/>
        </w:r>
      </w:hyperlink>
    </w:p>
    <w:p w14:paraId="6AE3C1EE" w14:textId="0227BE01" w:rsidR="005B6267" w:rsidRDefault="000C46B3">
      <w:pPr>
        <w:pStyle w:val="TOC2"/>
        <w:rPr>
          <w:rFonts w:asciiTheme="minorHAnsi" w:eastAsiaTheme="minorEastAsia" w:hAnsiTheme="minorHAnsi" w:cstheme="minorBidi"/>
          <w:noProof/>
          <w:sz w:val="22"/>
          <w:szCs w:val="22"/>
          <w:lang w:val="en-AU" w:eastAsia="en-AU"/>
        </w:rPr>
      </w:pPr>
      <w:hyperlink w:anchor="_Toc153259620" w:history="1">
        <w:r w:rsidR="005B6267" w:rsidRPr="00732436">
          <w:rPr>
            <w:rStyle w:val="Hyperlink"/>
            <w:noProof/>
          </w:rPr>
          <w:t>Long-term health conditions</w:t>
        </w:r>
        <w:r w:rsidR="005B6267">
          <w:rPr>
            <w:noProof/>
            <w:webHidden/>
          </w:rPr>
          <w:tab/>
        </w:r>
        <w:r w:rsidR="005B6267">
          <w:rPr>
            <w:noProof/>
            <w:webHidden/>
          </w:rPr>
          <w:fldChar w:fldCharType="begin"/>
        </w:r>
        <w:r w:rsidR="005B6267">
          <w:rPr>
            <w:noProof/>
            <w:webHidden/>
          </w:rPr>
          <w:instrText xml:space="preserve"> PAGEREF _Toc153259620 \h </w:instrText>
        </w:r>
        <w:r w:rsidR="005B6267">
          <w:rPr>
            <w:noProof/>
            <w:webHidden/>
          </w:rPr>
        </w:r>
        <w:r w:rsidR="005B6267">
          <w:rPr>
            <w:noProof/>
            <w:webHidden/>
          </w:rPr>
          <w:fldChar w:fldCharType="separate"/>
        </w:r>
        <w:r>
          <w:rPr>
            <w:noProof/>
            <w:webHidden/>
          </w:rPr>
          <w:t>9</w:t>
        </w:r>
        <w:r w:rsidR="005B6267">
          <w:rPr>
            <w:noProof/>
            <w:webHidden/>
          </w:rPr>
          <w:fldChar w:fldCharType="end"/>
        </w:r>
      </w:hyperlink>
    </w:p>
    <w:p w14:paraId="3E93C411" w14:textId="1EC4EC99" w:rsidR="005B6267" w:rsidRDefault="000C46B3">
      <w:pPr>
        <w:pStyle w:val="TOC2"/>
        <w:rPr>
          <w:rFonts w:asciiTheme="minorHAnsi" w:eastAsiaTheme="minorEastAsia" w:hAnsiTheme="minorHAnsi" w:cstheme="minorBidi"/>
          <w:noProof/>
          <w:sz w:val="22"/>
          <w:szCs w:val="22"/>
          <w:lang w:val="en-AU" w:eastAsia="en-AU"/>
        </w:rPr>
      </w:pPr>
      <w:hyperlink w:anchor="_Toc153259621" w:history="1">
        <w:r w:rsidR="005B6267" w:rsidRPr="00732436">
          <w:rPr>
            <w:rStyle w:val="Hyperlink"/>
            <w:noProof/>
          </w:rPr>
          <w:t>Access to health care</w:t>
        </w:r>
        <w:r w:rsidR="005B6267">
          <w:rPr>
            <w:noProof/>
            <w:webHidden/>
          </w:rPr>
          <w:tab/>
        </w:r>
        <w:r w:rsidR="005B6267">
          <w:rPr>
            <w:noProof/>
            <w:webHidden/>
          </w:rPr>
          <w:fldChar w:fldCharType="begin"/>
        </w:r>
        <w:r w:rsidR="005B6267">
          <w:rPr>
            <w:noProof/>
            <w:webHidden/>
          </w:rPr>
          <w:instrText xml:space="preserve"> PAGEREF _Toc153259621 \h </w:instrText>
        </w:r>
        <w:r w:rsidR="005B6267">
          <w:rPr>
            <w:noProof/>
            <w:webHidden/>
          </w:rPr>
        </w:r>
        <w:r w:rsidR="005B6267">
          <w:rPr>
            <w:noProof/>
            <w:webHidden/>
          </w:rPr>
          <w:fldChar w:fldCharType="separate"/>
        </w:r>
        <w:r>
          <w:rPr>
            <w:noProof/>
            <w:webHidden/>
          </w:rPr>
          <w:t>10</w:t>
        </w:r>
        <w:r w:rsidR="005B6267">
          <w:rPr>
            <w:noProof/>
            <w:webHidden/>
          </w:rPr>
          <w:fldChar w:fldCharType="end"/>
        </w:r>
      </w:hyperlink>
    </w:p>
    <w:p w14:paraId="45D59CB6" w14:textId="5FD3F937" w:rsidR="005B6267" w:rsidRDefault="000C46B3">
      <w:pPr>
        <w:pStyle w:val="TOC2"/>
        <w:rPr>
          <w:rFonts w:asciiTheme="minorHAnsi" w:eastAsiaTheme="minorEastAsia" w:hAnsiTheme="minorHAnsi" w:cstheme="minorBidi"/>
          <w:noProof/>
          <w:sz w:val="22"/>
          <w:szCs w:val="22"/>
          <w:lang w:val="en-AU" w:eastAsia="en-AU"/>
        </w:rPr>
      </w:pPr>
      <w:hyperlink w:anchor="_Toc153259622" w:history="1">
        <w:r w:rsidR="005B6267" w:rsidRPr="00732436">
          <w:rPr>
            <w:rStyle w:val="Hyperlink"/>
            <w:noProof/>
          </w:rPr>
          <w:t>Health behaviours and risk factors</w:t>
        </w:r>
        <w:r w:rsidR="005B6267">
          <w:rPr>
            <w:noProof/>
            <w:webHidden/>
          </w:rPr>
          <w:tab/>
        </w:r>
        <w:r w:rsidR="005B6267">
          <w:rPr>
            <w:noProof/>
            <w:webHidden/>
          </w:rPr>
          <w:fldChar w:fldCharType="begin"/>
        </w:r>
        <w:r w:rsidR="005B6267">
          <w:rPr>
            <w:noProof/>
            <w:webHidden/>
          </w:rPr>
          <w:instrText xml:space="preserve"> PAGEREF _Toc153259622 \h </w:instrText>
        </w:r>
        <w:r w:rsidR="005B6267">
          <w:rPr>
            <w:noProof/>
            <w:webHidden/>
          </w:rPr>
        </w:r>
        <w:r w:rsidR="005B6267">
          <w:rPr>
            <w:noProof/>
            <w:webHidden/>
          </w:rPr>
          <w:fldChar w:fldCharType="separate"/>
        </w:r>
        <w:r>
          <w:rPr>
            <w:noProof/>
            <w:webHidden/>
          </w:rPr>
          <w:t>12</w:t>
        </w:r>
        <w:r w:rsidR="005B6267">
          <w:rPr>
            <w:noProof/>
            <w:webHidden/>
          </w:rPr>
          <w:fldChar w:fldCharType="end"/>
        </w:r>
      </w:hyperlink>
    </w:p>
    <w:p w14:paraId="2EE9D878" w14:textId="17DEF651" w:rsidR="005B6267" w:rsidRDefault="000C46B3">
      <w:pPr>
        <w:pStyle w:val="TOC2"/>
        <w:rPr>
          <w:rFonts w:asciiTheme="minorHAnsi" w:eastAsiaTheme="minorEastAsia" w:hAnsiTheme="minorHAnsi" w:cstheme="minorBidi"/>
          <w:noProof/>
          <w:sz w:val="22"/>
          <w:szCs w:val="22"/>
          <w:lang w:val="en-AU" w:eastAsia="en-AU"/>
        </w:rPr>
      </w:pPr>
      <w:hyperlink w:anchor="_Toc153259623" w:history="1">
        <w:r w:rsidR="005B6267" w:rsidRPr="00732436">
          <w:rPr>
            <w:rStyle w:val="Hyperlink"/>
            <w:noProof/>
          </w:rPr>
          <w:t>Health status</w:t>
        </w:r>
        <w:r w:rsidR="005B6267">
          <w:rPr>
            <w:noProof/>
            <w:webHidden/>
          </w:rPr>
          <w:tab/>
        </w:r>
        <w:r w:rsidR="005B6267">
          <w:rPr>
            <w:noProof/>
            <w:webHidden/>
          </w:rPr>
          <w:fldChar w:fldCharType="begin"/>
        </w:r>
        <w:r w:rsidR="005B6267">
          <w:rPr>
            <w:noProof/>
            <w:webHidden/>
          </w:rPr>
          <w:instrText xml:space="preserve"> PAGEREF _Toc153259623 \h </w:instrText>
        </w:r>
        <w:r w:rsidR="005B6267">
          <w:rPr>
            <w:noProof/>
            <w:webHidden/>
          </w:rPr>
        </w:r>
        <w:r w:rsidR="005B6267">
          <w:rPr>
            <w:noProof/>
            <w:webHidden/>
          </w:rPr>
          <w:fldChar w:fldCharType="separate"/>
        </w:r>
        <w:r>
          <w:rPr>
            <w:noProof/>
            <w:webHidden/>
          </w:rPr>
          <w:t>16</w:t>
        </w:r>
        <w:r w:rsidR="005B6267">
          <w:rPr>
            <w:noProof/>
            <w:webHidden/>
          </w:rPr>
          <w:fldChar w:fldCharType="end"/>
        </w:r>
      </w:hyperlink>
    </w:p>
    <w:p w14:paraId="5C225214" w14:textId="0697F43E" w:rsidR="005B6267" w:rsidRDefault="000C46B3">
      <w:pPr>
        <w:pStyle w:val="TOC2"/>
        <w:rPr>
          <w:rFonts w:asciiTheme="minorHAnsi" w:eastAsiaTheme="minorEastAsia" w:hAnsiTheme="minorHAnsi" w:cstheme="minorBidi"/>
          <w:noProof/>
          <w:sz w:val="22"/>
          <w:szCs w:val="22"/>
          <w:lang w:val="en-AU" w:eastAsia="en-AU"/>
        </w:rPr>
      </w:pPr>
      <w:hyperlink w:anchor="_Toc153259624" w:history="1">
        <w:r w:rsidR="005B6267" w:rsidRPr="00732436">
          <w:rPr>
            <w:rStyle w:val="Hyperlink"/>
            <w:noProof/>
          </w:rPr>
          <w:t>Adult mental health and substance use module</w:t>
        </w:r>
        <w:r w:rsidR="005B6267">
          <w:rPr>
            <w:noProof/>
            <w:webHidden/>
          </w:rPr>
          <w:tab/>
        </w:r>
        <w:r w:rsidR="005B6267">
          <w:rPr>
            <w:noProof/>
            <w:webHidden/>
          </w:rPr>
          <w:fldChar w:fldCharType="begin"/>
        </w:r>
        <w:r w:rsidR="005B6267">
          <w:rPr>
            <w:noProof/>
            <w:webHidden/>
          </w:rPr>
          <w:instrText xml:space="preserve"> PAGEREF _Toc153259624 \h </w:instrText>
        </w:r>
        <w:r w:rsidR="005B6267">
          <w:rPr>
            <w:noProof/>
            <w:webHidden/>
          </w:rPr>
        </w:r>
        <w:r w:rsidR="005B6267">
          <w:rPr>
            <w:noProof/>
            <w:webHidden/>
          </w:rPr>
          <w:fldChar w:fldCharType="separate"/>
        </w:r>
        <w:r>
          <w:rPr>
            <w:noProof/>
            <w:webHidden/>
          </w:rPr>
          <w:t>20</w:t>
        </w:r>
        <w:r w:rsidR="005B6267">
          <w:rPr>
            <w:noProof/>
            <w:webHidden/>
          </w:rPr>
          <w:fldChar w:fldCharType="end"/>
        </w:r>
      </w:hyperlink>
    </w:p>
    <w:p w14:paraId="2BB3A4FB" w14:textId="1B762B1A" w:rsidR="005B6267" w:rsidRDefault="000C46B3">
      <w:pPr>
        <w:pStyle w:val="TOC2"/>
        <w:rPr>
          <w:rFonts w:asciiTheme="minorHAnsi" w:eastAsiaTheme="minorEastAsia" w:hAnsiTheme="minorHAnsi" w:cstheme="minorBidi"/>
          <w:noProof/>
          <w:sz w:val="22"/>
          <w:szCs w:val="22"/>
          <w:lang w:val="en-AU" w:eastAsia="en-AU"/>
        </w:rPr>
      </w:pPr>
      <w:hyperlink w:anchor="_Toc153259625" w:history="1">
        <w:r w:rsidR="005B6267" w:rsidRPr="00732436">
          <w:rPr>
            <w:rStyle w:val="Hyperlink"/>
            <w:noProof/>
          </w:rPr>
          <w:t>Child behavioural and developmental problems module</w:t>
        </w:r>
        <w:r w:rsidR="005B6267">
          <w:rPr>
            <w:noProof/>
            <w:webHidden/>
          </w:rPr>
          <w:tab/>
        </w:r>
        <w:r w:rsidR="005B6267">
          <w:rPr>
            <w:noProof/>
            <w:webHidden/>
          </w:rPr>
          <w:fldChar w:fldCharType="begin"/>
        </w:r>
        <w:r w:rsidR="005B6267">
          <w:rPr>
            <w:noProof/>
            <w:webHidden/>
          </w:rPr>
          <w:instrText xml:space="preserve"> PAGEREF _Toc153259625 \h </w:instrText>
        </w:r>
        <w:r w:rsidR="005B6267">
          <w:rPr>
            <w:noProof/>
            <w:webHidden/>
          </w:rPr>
        </w:r>
        <w:r w:rsidR="005B6267">
          <w:rPr>
            <w:noProof/>
            <w:webHidden/>
          </w:rPr>
          <w:fldChar w:fldCharType="separate"/>
        </w:r>
        <w:r>
          <w:rPr>
            <w:noProof/>
            <w:webHidden/>
          </w:rPr>
          <w:t>23</w:t>
        </w:r>
        <w:r w:rsidR="005B6267">
          <w:rPr>
            <w:noProof/>
            <w:webHidden/>
          </w:rPr>
          <w:fldChar w:fldCharType="end"/>
        </w:r>
      </w:hyperlink>
    </w:p>
    <w:p w14:paraId="25CCF140" w14:textId="49D54454" w:rsidR="005B6267" w:rsidRDefault="000C46B3">
      <w:pPr>
        <w:pStyle w:val="TOC2"/>
        <w:rPr>
          <w:rFonts w:asciiTheme="minorHAnsi" w:eastAsiaTheme="minorEastAsia" w:hAnsiTheme="minorHAnsi" w:cstheme="minorBidi"/>
          <w:noProof/>
          <w:sz w:val="22"/>
          <w:szCs w:val="22"/>
          <w:lang w:val="en-AU" w:eastAsia="en-AU"/>
        </w:rPr>
      </w:pPr>
      <w:hyperlink w:anchor="_Toc153259626" w:history="1">
        <w:r w:rsidR="005B6267" w:rsidRPr="00732436">
          <w:rPr>
            <w:rStyle w:val="Hyperlink"/>
            <w:noProof/>
          </w:rPr>
          <w:t>Household food security</w:t>
        </w:r>
        <w:r w:rsidR="005B6267">
          <w:rPr>
            <w:noProof/>
            <w:webHidden/>
          </w:rPr>
          <w:tab/>
        </w:r>
        <w:r w:rsidR="005B6267">
          <w:rPr>
            <w:noProof/>
            <w:webHidden/>
          </w:rPr>
          <w:fldChar w:fldCharType="begin"/>
        </w:r>
        <w:r w:rsidR="005B6267">
          <w:rPr>
            <w:noProof/>
            <w:webHidden/>
          </w:rPr>
          <w:instrText xml:space="preserve"> PAGEREF _Toc153259626 \h </w:instrText>
        </w:r>
        <w:r w:rsidR="005B6267">
          <w:rPr>
            <w:noProof/>
            <w:webHidden/>
          </w:rPr>
        </w:r>
        <w:r w:rsidR="005B6267">
          <w:rPr>
            <w:noProof/>
            <w:webHidden/>
          </w:rPr>
          <w:fldChar w:fldCharType="separate"/>
        </w:r>
        <w:r>
          <w:rPr>
            <w:noProof/>
            <w:webHidden/>
          </w:rPr>
          <w:t>25</w:t>
        </w:r>
        <w:r w:rsidR="005B6267">
          <w:rPr>
            <w:noProof/>
            <w:webHidden/>
          </w:rPr>
          <w:fldChar w:fldCharType="end"/>
        </w:r>
      </w:hyperlink>
    </w:p>
    <w:p w14:paraId="424FE357" w14:textId="61456CBD" w:rsidR="005B6267" w:rsidRDefault="000C46B3">
      <w:pPr>
        <w:pStyle w:val="TOC2"/>
        <w:rPr>
          <w:rFonts w:asciiTheme="minorHAnsi" w:eastAsiaTheme="minorEastAsia" w:hAnsiTheme="minorHAnsi" w:cstheme="minorBidi"/>
          <w:noProof/>
          <w:sz w:val="22"/>
          <w:szCs w:val="22"/>
          <w:lang w:val="en-AU" w:eastAsia="en-AU"/>
        </w:rPr>
      </w:pPr>
      <w:hyperlink w:anchor="_Toc153259627" w:history="1">
        <w:r w:rsidR="005B6267" w:rsidRPr="00732436">
          <w:rPr>
            <w:rStyle w:val="Hyperlink"/>
            <w:noProof/>
          </w:rPr>
          <w:t>Sociodemographics</w:t>
        </w:r>
        <w:r w:rsidR="005B6267">
          <w:rPr>
            <w:noProof/>
            <w:webHidden/>
          </w:rPr>
          <w:tab/>
        </w:r>
        <w:r w:rsidR="005B6267">
          <w:rPr>
            <w:noProof/>
            <w:webHidden/>
          </w:rPr>
          <w:fldChar w:fldCharType="begin"/>
        </w:r>
        <w:r w:rsidR="005B6267">
          <w:rPr>
            <w:noProof/>
            <w:webHidden/>
          </w:rPr>
          <w:instrText xml:space="preserve"> PAGEREF _Toc153259627 \h </w:instrText>
        </w:r>
        <w:r w:rsidR="005B6267">
          <w:rPr>
            <w:noProof/>
            <w:webHidden/>
          </w:rPr>
        </w:r>
        <w:r w:rsidR="005B6267">
          <w:rPr>
            <w:noProof/>
            <w:webHidden/>
          </w:rPr>
          <w:fldChar w:fldCharType="separate"/>
        </w:r>
        <w:r>
          <w:rPr>
            <w:noProof/>
            <w:webHidden/>
          </w:rPr>
          <w:t>26</w:t>
        </w:r>
        <w:r w:rsidR="005B6267">
          <w:rPr>
            <w:noProof/>
            <w:webHidden/>
          </w:rPr>
          <w:fldChar w:fldCharType="end"/>
        </w:r>
      </w:hyperlink>
    </w:p>
    <w:p w14:paraId="0DD15833" w14:textId="4BAF5317" w:rsidR="005B6267" w:rsidRDefault="000C46B3">
      <w:pPr>
        <w:pStyle w:val="TOC2"/>
        <w:rPr>
          <w:rFonts w:asciiTheme="minorHAnsi" w:eastAsiaTheme="minorEastAsia" w:hAnsiTheme="minorHAnsi" w:cstheme="minorBidi"/>
          <w:noProof/>
          <w:sz w:val="22"/>
          <w:szCs w:val="22"/>
          <w:lang w:val="en-AU" w:eastAsia="en-AU"/>
        </w:rPr>
      </w:pPr>
      <w:hyperlink w:anchor="_Toc153259628" w:history="1">
        <w:r w:rsidR="005B6267" w:rsidRPr="00732436">
          <w:rPr>
            <w:rStyle w:val="Hyperlink"/>
            <w:noProof/>
          </w:rPr>
          <w:t>Health measurements</w:t>
        </w:r>
        <w:r w:rsidR="005B6267">
          <w:rPr>
            <w:noProof/>
            <w:webHidden/>
          </w:rPr>
          <w:tab/>
        </w:r>
        <w:r w:rsidR="005B6267">
          <w:rPr>
            <w:noProof/>
            <w:webHidden/>
          </w:rPr>
          <w:fldChar w:fldCharType="begin"/>
        </w:r>
        <w:r w:rsidR="005B6267">
          <w:rPr>
            <w:noProof/>
            <w:webHidden/>
          </w:rPr>
          <w:instrText xml:space="preserve"> PAGEREF _Toc153259628 \h </w:instrText>
        </w:r>
        <w:r w:rsidR="005B6267">
          <w:rPr>
            <w:noProof/>
            <w:webHidden/>
          </w:rPr>
        </w:r>
        <w:r w:rsidR="005B6267">
          <w:rPr>
            <w:noProof/>
            <w:webHidden/>
          </w:rPr>
          <w:fldChar w:fldCharType="separate"/>
        </w:r>
        <w:r>
          <w:rPr>
            <w:noProof/>
            <w:webHidden/>
          </w:rPr>
          <w:t>27</w:t>
        </w:r>
        <w:r w:rsidR="005B6267">
          <w:rPr>
            <w:noProof/>
            <w:webHidden/>
          </w:rPr>
          <w:fldChar w:fldCharType="end"/>
        </w:r>
      </w:hyperlink>
    </w:p>
    <w:p w14:paraId="33315CF7" w14:textId="27F75727" w:rsidR="005B6267" w:rsidRDefault="000C46B3">
      <w:pPr>
        <w:pStyle w:val="TOC2"/>
        <w:rPr>
          <w:rFonts w:asciiTheme="minorHAnsi" w:eastAsiaTheme="minorEastAsia" w:hAnsiTheme="minorHAnsi" w:cstheme="minorBidi"/>
          <w:noProof/>
          <w:sz w:val="22"/>
          <w:szCs w:val="22"/>
          <w:lang w:val="en-AU" w:eastAsia="en-AU"/>
        </w:rPr>
      </w:pPr>
      <w:hyperlink w:anchor="_Toc153259629" w:history="1">
        <w:r w:rsidR="005B6267" w:rsidRPr="00732436">
          <w:rPr>
            <w:rStyle w:val="Hyperlink"/>
            <w:noProof/>
          </w:rPr>
          <w:t>Consents</w:t>
        </w:r>
        <w:r w:rsidR="005B6267">
          <w:rPr>
            <w:noProof/>
            <w:webHidden/>
          </w:rPr>
          <w:tab/>
        </w:r>
        <w:r w:rsidR="005B6267">
          <w:rPr>
            <w:noProof/>
            <w:webHidden/>
          </w:rPr>
          <w:fldChar w:fldCharType="begin"/>
        </w:r>
        <w:r w:rsidR="005B6267">
          <w:rPr>
            <w:noProof/>
            <w:webHidden/>
          </w:rPr>
          <w:instrText xml:space="preserve"> PAGEREF _Toc153259629 \h </w:instrText>
        </w:r>
        <w:r w:rsidR="005B6267">
          <w:rPr>
            <w:noProof/>
            <w:webHidden/>
          </w:rPr>
        </w:r>
        <w:r w:rsidR="005B6267">
          <w:rPr>
            <w:noProof/>
            <w:webHidden/>
          </w:rPr>
          <w:fldChar w:fldCharType="separate"/>
        </w:r>
        <w:r>
          <w:rPr>
            <w:noProof/>
            <w:webHidden/>
          </w:rPr>
          <w:t>28</w:t>
        </w:r>
        <w:r w:rsidR="005B6267">
          <w:rPr>
            <w:noProof/>
            <w:webHidden/>
          </w:rPr>
          <w:fldChar w:fldCharType="end"/>
        </w:r>
      </w:hyperlink>
    </w:p>
    <w:p w14:paraId="07C851AA" w14:textId="1ACC4D42" w:rsidR="005B6267" w:rsidRDefault="000C46B3">
      <w:pPr>
        <w:pStyle w:val="TOC1"/>
        <w:rPr>
          <w:rFonts w:asciiTheme="minorHAnsi" w:eastAsiaTheme="minorEastAsia" w:hAnsiTheme="minorHAnsi" w:cstheme="minorBidi"/>
          <w:noProof/>
          <w:sz w:val="22"/>
          <w:szCs w:val="22"/>
          <w:lang w:val="en-AU" w:eastAsia="en-AU"/>
        </w:rPr>
      </w:pPr>
      <w:hyperlink w:anchor="_Toc153259630" w:history="1">
        <w:r w:rsidR="005B6267" w:rsidRPr="00732436">
          <w:rPr>
            <w:rStyle w:val="Hyperlink"/>
            <w:noProof/>
          </w:rPr>
          <w:t>References</w:t>
        </w:r>
        <w:r w:rsidR="005B6267">
          <w:rPr>
            <w:noProof/>
            <w:webHidden/>
          </w:rPr>
          <w:tab/>
        </w:r>
        <w:r w:rsidR="005B6267">
          <w:rPr>
            <w:noProof/>
            <w:webHidden/>
          </w:rPr>
          <w:fldChar w:fldCharType="begin"/>
        </w:r>
        <w:r w:rsidR="005B6267">
          <w:rPr>
            <w:noProof/>
            <w:webHidden/>
          </w:rPr>
          <w:instrText xml:space="preserve"> PAGEREF _Toc153259630 \h </w:instrText>
        </w:r>
        <w:r w:rsidR="005B6267">
          <w:rPr>
            <w:noProof/>
            <w:webHidden/>
          </w:rPr>
        </w:r>
        <w:r w:rsidR="005B6267">
          <w:rPr>
            <w:noProof/>
            <w:webHidden/>
          </w:rPr>
          <w:fldChar w:fldCharType="separate"/>
        </w:r>
        <w:r>
          <w:rPr>
            <w:noProof/>
            <w:webHidden/>
          </w:rPr>
          <w:t>30</w:t>
        </w:r>
        <w:r w:rsidR="005B6267">
          <w:rPr>
            <w:noProof/>
            <w:webHidden/>
          </w:rPr>
          <w:fldChar w:fldCharType="end"/>
        </w:r>
      </w:hyperlink>
    </w:p>
    <w:p w14:paraId="5D7A820C" w14:textId="62E87433" w:rsidR="00C86248" w:rsidRPr="00CF2783" w:rsidRDefault="007C5153">
      <w:r w:rsidRPr="00CF2783">
        <w:rPr>
          <w:rFonts w:ascii="Segoe UI Semibold" w:hAnsi="Segoe UI Semibold"/>
          <w:b/>
          <w:color w:val="2B579A"/>
          <w:sz w:val="24"/>
          <w:shd w:val="clear" w:color="auto" w:fill="E6E6E6"/>
        </w:rPr>
        <w:fldChar w:fldCharType="end"/>
      </w:r>
    </w:p>
    <w:p w14:paraId="5D7A820D" w14:textId="494A921E" w:rsidR="002B76A7" w:rsidRPr="00CF2783" w:rsidRDefault="002B76A7" w:rsidP="002B76A7">
      <w:pPr>
        <w:pStyle w:val="TOC1"/>
        <w:keepNext/>
      </w:pPr>
      <w:r w:rsidRPr="00CF2783">
        <w:t xml:space="preserve">List of </w:t>
      </w:r>
      <w:r w:rsidR="005D04A2" w:rsidRPr="00CF2783">
        <w:t>t</w:t>
      </w:r>
      <w:r w:rsidRPr="00CF2783">
        <w:t>ables</w:t>
      </w:r>
    </w:p>
    <w:p w14:paraId="7855FB55" w14:textId="4177022E" w:rsidR="005B6267" w:rsidRDefault="007C5153">
      <w:pPr>
        <w:pStyle w:val="TOC3"/>
        <w:rPr>
          <w:rFonts w:asciiTheme="minorHAnsi" w:eastAsiaTheme="minorEastAsia" w:hAnsiTheme="minorHAnsi" w:cstheme="minorBidi"/>
          <w:noProof/>
          <w:sz w:val="22"/>
          <w:szCs w:val="22"/>
          <w:lang w:val="en-AU" w:eastAsia="en-AU"/>
        </w:rPr>
      </w:pPr>
      <w:r w:rsidRPr="00CF2783">
        <w:rPr>
          <w:color w:val="2B579A"/>
          <w:sz w:val="20"/>
          <w:shd w:val="clear" w:color="auto" w:fill="E6E6E6"/>
        </w:rPr>
        <w:fldChar w:fldCharType="begin"/>
      </w:r>
      <w:r w:rsidRPr="00CF2783">
        <w:rPr>
          <w:sz w:val="20"/>
        </w:rPr>
        <w:instrText xml:space="preserve"> TOC \h \z \t "Table,3" </w:instrText>
      </w:r>
      <w:r w:rsidRPr="00CF2783">
        <w:rPr>
          <w:color w:val="2B579A"/>
          <w:sz w:val="20"/>
          <w:shd w:val="clear" w:color="auto" w:fill="E6E6E6"/>
        </w:rPr>
        <w:fldChar w:fldCharType="separate"/>
      </w:r>
      <w:hyperlink w:anchor="_Toc153259631" w:history="1">
        <w:r w:rsidR="005B6267" w:rsidRPr="00437973">
          <w:rPr>
            <w:rStyle w:val="Hyperlink"/>
            <w:noProof/>
          </w:rPr>
          <w:t>Table 1: New Zealand Health Survey 2022/23 core content</w:t>
        </w:r>
        <w:r w:rsidR="005B6267">
          <w:rPr>
            <w:noProof/>
            <w:webHidden/>
          </w:rPr>
          <w:tab/>
        </w:r>
        <w:r w:rsidR="005B6267">
          <w:rPr>
            <w:noProof/>
            <w:webHidden/>
          </w:rPr>
          <w:fldChar w:fldCharType="begin"/>
        </w:r>
        <w:r w:rsidR="005B6267">
          <w:rPr>
            <w:noProof/>
            <w:webHidden/>
          </w:rPr>
          <w:instrText xml:space="preserve"> PAGEREF _Toc153259631 \h </w:instrText>
        </w:r>
        <w:r w:rsidR="005B6267">
          <w:rPr>
            <w:noProof/>
            <w:webHidden/>
          </w:rPr>
        </w:r>
        <w:r w:rsidR="005B6267">
          <w:rPr>
            <w:noProof/>
            <w:webHidden/>
          </w:rPr>
          <w:fldChar w:fldCharType="separate"/>
        </w:r>
        <w:r w:rsidR="000C46B3">
          <w:rPr>
            <w:noProof/>
            <w:webHidden/>
          </w:rPr>
          <w:t>2</w:t>
        </w:r>
        <w:r w:rsidR="005B6267">
          <w:rPr>
            <w:noProof/>
            <w:webHidden/>
          </w:rPr>
          <w:fldChar w:fldCharType="end"/>
        </w:r>
      </w:hyperlink>
    </w:p>
    <w:p w14:paraId="1597D216" w14:textId="1EEB5C3A" w:rsidR="005B6267" w:rsidRDefault="000C46B3">
      <w:pPr>
        <w:pStyle w:val="TOC3"/>
        <w:rPr>
          <w:rFonts w:asciiTheme="minorHAnsi" w:eastAsiaTheme="minorEastAsia" w:hAnsiTheme="minorHAnsi" w:cstheme="minorBidi"/>
          <w:noProof/>
          <w:sz w:val="22"/>
          <w:szCs w:val="22"/>
          <w:lang w:val="en-AU" w:eastAsia="en-AU"/>
        </w:rPr>
      </w:pPr>
      <w:hyperlink w:anchor="_Toc153259632" w:history="1">
        <w:r w:rsidR="005B6267" w:rsidRPr="00437973">
          <w:rPr>
            <w:rStyle w:val="Hyperlink"/>
            <w:noProof/>
          </w:rPr>
          <w:t>Table 2: New Zealand Health Survey module topics, 2011/12–2022/23</w:t>
        </w:r>
        <w:r w:rsidR="005B6267">
          <w:rPr>
            <w:noProof/>
            <w:webHidden/>
          </w:rPr>
          <w:tab/>
        </w:r>
        <w:r w:rsidR="005B6267">
          <w:rPr>
            <w:noProof/>
            <w:webHidden/>
          </w:rPr>
          <w:fldChar w:fldCharType="begin"/>
        </w:r>
        <w:r w:rsidR="005B6267">
          <w:rPr>
            <w:noProof/>
            <w:webHidden/>
          </w:rPr>
          <w:instrText xml:space="preserve"> PAGEREF _Toc153259632 \h </w:instrText>
        </w:r>
        <w:r w:rsidR="005B6267">
          <w:rPr>
            <w:noProof/>
            <w:webHidden/>
          </w:rPr>
        </w:r>
        <w:r w:rsidR="005B6267">
          <w:rPr>
            <w:noProof/>
            <w:webHidden/>
          </w:rPr>
          <w:fldChar w:fldCharType="separate"/>
        </w:r>
        <w:r>
          <w:rPr>
            <w:noProof/>
            <w:webHidden/>
          </w:rPr>
          <w:t>5</w:t>
        </w:r>
        <w:r w:rsidR="005B6267">
          <w:rPr>
            <w:noProof/>
            <w:webHidden/>
          </w:rPr>
          <w:fldChar w:fldCharType="end"/>
        </w:r>
      </w:hyperlink>
    </w:p>
    <w:p w14:paraId="7C63402C" w14:textId="4EA9C32F" w:rsidR="005B6267" w:rsidRDefault="000C46B3">
      <w:pPr>
        <w:pStyle w:val="TOC3"/>
        <w:rPr>
          <w:rFonts w:asciiTheme="minorHAnsi" w:eastAsiaTheme="minorEastAsia" w:hAnsiTheme="minorHAnsi" w:cstheme="minorBidi"/>
          <w:noProof/>
          <w:sz w:val="22"/>
          <w:szCs w:val="22"/>
          <w:lang w:val="en-AU" w:eastAsia="en-AU"/>
        </w:rPr>
      </w:pPr>
      <w:hyperlink w:anchor="_Toc153259633" w:history="1">
        <w:r w:rsidR="005B6267" w:rsidRPr="00437973">
          <w:rPr>
            <w:rStyle w:val="Hyperlink"/>
            <w:noProof/>
          </w:rPr>
          <w:t>Table 3: Long-term health conditions</w:t>
        </w:r>
        <w:r w:rsidR="005B6267">
          <w:rPr>
            <w:noProof/>
            <w:webHidden/>
          </w:rPr>
          <w:tab/>
        </w:r>
        <w:r w:rsidR="005B6267">
          <w:rPr>
            <w:noProof/>
            <w:webHidden/>
          </w:rPr>
          <w:fldChar w:fldCharType="begin"/>
        </w:r>
        <w:r w:rsidR="005B6267">
          <w:rPr>
            <w:noProof/>
            <w:webHidden/>
          </w:rPr>
          <w:instrText xml:space="preserve"> PAGEREF _Toc153259633 \h </w:instrText>
        </w:r>
        <w:r w:rsidR="005B6267">
          <w:rPr>
            <w:noProof/>
            <w:webHidden/>
          </w:rPr>
        </w:r>
        <w:r w:rsidR="005B6267">
          <w:rPr>
            <w:noProof/>
            <w:webHidden/>
          </w:rPr>
          <w:fldChar w:fldCharType="separate"/>
        </w:r>
        <w:r>
          <w:rPr>
            <w:noProof/>
            <w:webHidden/>
          </w:rPr>
          <w:t>10</w:t>
        </w:r>
        <w:r w:rsidR="005B6267">
          <w:rPr>
            <w:noProof/>
            <w:webHidden/>
          </w:rPr>
          <w:fldChar w:fldCharType="end"/>
        </w:r>
      </w:hyperlink>
    </w:p>
    <w:p w14:paraId="06A1E24E" w14:textId="7A211613" w:rsidR="005B6267" w:rsidRDefault="000C46B3">
      <w:pPr>
        <w:pStyle w:val="TOC3"/>
        <w:rPr>
          <w:rFonts w:asciiTheme="minorHAnsi" w:eastAsiaTheme="minorEastAsia" w:hAnsiTheme="minorHAnsi" w:cstheme="minorBidi"/>
          <w:noProof/>
          <w:sz w:val="22"/>
          <w:szCs w:val="22"/>
          <w:lang w:val="en-AU" w:eastAsia="en-AU"/>
        </w:rPr>
      </w:pPr>
      <w:hyperlink w:anchor="_Toc153259634" w:history="1">
        <w:r w:rsidR="005B6267" w:rsidRPr="00437973">
          <w:rPr>
            <w:rStyle w:val="Hyperlink"/>
            <w:noProof/>
          </w:rPr>
          <w:t>Table 4: Health service utilisation</w:t>
        </w:r>
        <w:r w:rsidR="005B6267">
          <w:rPr>
            <w:noProof/>
            <w:webHidden/>
          </w:rPr>
          <w:tab/>
        </w:r>
        <w:r w:rsidR="005B6267">
          <w:rPr>
            <w:noProof/>
            <w:webHidden/>
          </w:rPr>
          <w:fldChar w:fldCharType="begin"/>
        </w:r>
        <w:r w:rsidR="005B6267">
          <w:rPr>
            <w:noProof/>
            <w:webHidden/>
          </w:rPr>
          <w:instrText xml:space="preserve"> PAGEREF _Toc153259634 \h </w:instrText>
        </w:r>
        <w:r w:rsidR="005B6267">
          <w:rPr>
            <w:noProof/>
            <w:webHidden/>
          </w:rPr>
        </w:r>
        <w:r w:rsidR="005B6267">
          <w:rPr>
            <w:noProof/>
            <w:webHidden/>
          </w:rPr>
          <w:fldChar w:fldCharType="separate"/>
        </w:r>
        <w:r>
          <w:rPr>
            <w:noProof/>
            <w:webHidden/>
          </w:rPr>
          <w:t>12</w:t>
        </w:r>
        <w:r w:rsidR="005B6267">
          <w:rPr>
            <w:noProof/>
            <w:webHidden/>
          </w:rPr>
          <w:fldChar w:fldCharType="end"/>
        </w:r>
      </w:hyperlink>
    </w:p>
    <w:p w14:paraId="0B7389CE" w14:textId="0330105B" w:rsidR="005B6267" w:rsidRDefault="000C46B3">
      <w:pPr>
        <w:pStyle w:val="TOC3"/>
        <w:rPr>
          <w:rFonts w:asciiTheme="minorHAnsi" w:eastAsiaTheme="minorEastAsia" w:hAnsiTheme="minorHAnsi" w:cstheme="minorBidi"/>
          <w:noProof/>
          <w:sz w:val="22"/>
          <w:szCs w:val="22"/>
          <w:lang w:val="en-AU" w:eastAsia="en-AU"/>
        </w:rPr>
      </w:pPr>
      <w:hyperlink w:anchor="_Toc153259635" w:history="1">
        <w:r w:rsidR="005B6267" w:rsidRPr="00437973">
          <w:rPr>
            <w:rStyle w:val="Hyperlink"/>
            <w:noProof/>
          </w:rPr>
          <w:t>Table 5: Health behaviours and risk factors</w:t>
        </w:r>
        <w:r w:rsidR="005B6267">
          <w:rPr>
            <w:noProof/>
            <w:webHidden/>
          </w:rPr>
          <w:tab/>
        </w:r>
        <w:r w:rsidR="005B6267">
          <w:rPr>
            <w:noProof/>
            <w:webHidden/>
          </w:rPr>
          <w:fldChar w:fldCharType="begin"/>
        </w:r>
        <w:r w:rsidR="005B6267">
          <w:rPr>
            <w:noProof/>
            <w:webHidden/>
          </w:rPr>
          <w:instrText xml:space="preserve"> PAGEREF _Toc153259635 \h </w:instrText>
        </w:r>
        <w:r w:rsidR="005B6267">
          <w:rPr>
            <w:noProof/>
            <w:webHidden/>
          </w:rPr>
        </w:r>
        <w:r w:rsidR="005B6267">
          <w:rPr>
            <w:noProof/>
            <w:webHidden/>
          </w:rPr>
          <w:fldChar w:fldCharType="separate"/>
        </w:r>
        <w:r>
          <w:rPr>
            <w:noProof/>
            <w:webHidden/>
          </w:rPr>
          <w:t>15</w:t>
        </w:r>
        <w:r w:rsidR="005B6267">
          <w:rPr>
            <w:noProof/>
            <w:webHidden/>
          </w:rPr>
          <w:fldChar w:fldCharType="end"/>
        </w:r>
      </w:hyperlink>
    </w:p>
    <w:p w14:paraId="6A7A518A" w14:textId="48A44BB6" w:rsidR="005B6267" w:rsidRDefault="000C46B3">
      <w:pPr>
        <w:pStyle w:val="TOC3"/>
        <w:rPr>
          <w:rFonts w:asciiTheme="minorHAnsi" w:eastAsiaTheme="minorEastAsia" w:hAnsiTheme="minorHAnsi" w:cstheme="minorBidi"/>
          <w:noProof/>
          <w:sz w:val="22"/>
          <w:szCs w:val="22"/>
          <w:lang w:val="en-AU" w:eastAsia="en-AU"/>
        </w:rPr>
      </w:pPr>
      <w:hyperlink w:anchor="_Toc153259636" w:history="1">
        <w:r w:rsidR="005B6267" w:rsidRPr="00437973">
          <w:rPr>
            <w:rStyle w:val="Hyperlink"/>
            <w:noProof/>
          </w:rPr>
          <w:t>Table 6: Scoring for the SF-12</w:t>
        </w:r>
        <w:r w:rsidR="005B6267">
          <w:rPr>
            <w:noProof/>
            <w:webHidden/>
          </w:rPr>
          <w:tab/>
        </w:r>
        <w:r w:rsidR="005B6267">
          <w:rPr>
            <w:noProof/>
            <w:webHidden/>
          </w:rPr>
          <w:fldChar w:fldCharType="begin"/>
        </w:r>
        <w:r w:rsidR="005B6267">
          <w:rPr>
            <w:noProof/>
            <w:webHidden/>
          </w:rPr>
          <w:instrText xml:space="preserve"> PAGEREF _Toc153259636 \h </w:instrText>
        </w:r>
        <w:r w:rsidR="005B6267">
          <w:rPr>
            <w:noProof/>
            <w:webHidden/>
          </w:rPr>
        </w:r>
        <w:r w:rsidR="005B6267">
          <w:rPr>
            <w:noProof/>
            <w:webHidden/>
          </w:rPr>
          <w:fldChar w:fldCharType="separate"/>
        </w:r>
        <w:r>
          <w:rPr>
            <w:noProof/>
            <w:webHidden/>
          </w:rPr>
          <w:t>17</w:t>
        </w:r>
        <w:r w:rsidR="005B6267">
          <w:rPr>
            <w:noProof/>
            <w:webHidden/>
          </w:rPr>
          <w:fldChar w:fldCharType="end"/>
        </w:r>
      </w:hyperlink>
    </w:p>
    <w:p w14:paraId="719713B1" w14:textId="378025E2" w:rsidR="005B6267" w:rsidRDefault="000C46B3">
      <w:pPr>
        <w:pStyle w:val="TOC3"/>
        <w:rPr>
          <w:rFonts w:asciiTheme="minorHAnsi" w:eastAsiaTheme="minorEastAsia" w:hAnsiTheme="minorHAnsi" w:cstheme="minorBidi"/>
          <w:noProof/>
          <w:sz w:val="22"/>
          <w:szCs w:val="22"/>
          <w:lang w:val="en-AU" w:eastAsia="en-AU"/>
        </w:rPr>
      </w:pPr>
      <w:hyperlink w:anchor="_Toc153259637" w:history="1">
        <w:r w:rsidR="005B6267" w:rsidRPr="00437973">
          <w:rPr>
            <w:rStyle w:val="Hyperlink"/>
            <w:noProof/>
          </w:rPr>
          <w:t>Table 7: Scoring for the K10</w:t>
        </w:r>
        <w:r w:rsidR="005B6267">
          <w:rPr>
            <w:noProof/>
            <w:webHidden/>
          </w:rPr>
          <w:tab/>
        </w:r>
        <w:r w:rsidR="005B6267">
          <w:rPr>
            <w:noProof/>
            <w:webHidden/>
          </w:rPr>
          <w:fldChar w:fldCharType="begin"/>
        </w:r>
        <w:r w:rsidR="005B6267">
          <w:rPr>
            <w:noProof/>
            <w:webHidden/>
          </w:rPr>
          <w:instrText xml:space="preserve"> PAGEREF _Toc153259637 \h </w:instrText>
        </w:r>
        <w:r w:rsidR="005B6267">
          <w:rPr>
            <w:noProof/>
            <w:webHidden/>
          </w:rPr>
        </w:r>
        <w:r w:rsidR="005B6267">
          <w:rPr>
            <w:noProof/>
            <w:webHidden/>
          </w:rPr>
          <w:fldChar w:fldCharType="separate"/>
        </w:r>
        <w:r>
          <w:rPr>
            <w:noProof/>
            <w:webHidden/>
          </w:rPr>
          <w:t>19</w:t>
        </w:r>
        <w:r w:rsidR="005B6267">
          <w:rPr>
            <w:noProof/>
            <w:webHidden/>
          </w:rPr>
          <w:fldChar w:fldCharType="end"/>
        </w:r>
      </w:hyperlink>
    </w:p>
    <w:p w14:paraId="4BDB511B" w14:textId="326FCC2D" w:rsidR="005B6267" w:rsidRDefault="000C46B3">
      <w:pPr>
        <w:pStyle w:val="TOC3"/>
        <w:rPr>
          <w:rFonts w:asciiTheme="minorHAnsi" w:eastAsiaTheme="minorEastAsia" w:hAnsiTheme="minorHAnsi" w:cstheme="minorBidi"/>
          <w:noProof/>
          <w:sz w:val="22"/>
          <w:szCs w:val="22"/>
          <w:lang w:val="en-AU" w:eastAsia="en-AU"/>
        </w:rPr>
      </w:pPr>
      <w:hyperlink w:anchor="_Toc153259638" w:history="1">
        <w:r w:rsidR="005B6267" w:rsidRPr="00437973">
          <w:rPr>
            <w:rStyle w:val="Hyperlink"/>
            <w:noProof/>
          </w:rPr>
          <w:t>Table 8: SDQ questions</w:t>
        </w:r>
        <w:r w:rsidR="005B6267">
          <w:rPr>
            <w:noProof/>
            <w:webHidden/>
          </w:rPr>
          <w:tab/>
        </w:r>
        <w:r w:rsidR="005B6267">
          <w:rPr>
            <w:noProof/>
            <w:webHidden/>
          </w:rPr>
          <w:fldChar w:fldCharType="begin"/>
        </w:r>
        <w:r w:rsidR="005B6267">
          <w:rPr>
            <w:noProof/>
            <w:webHidden/>
          </w:rPr>
          <w:instrText xml:space="preserve"> PAGEREF _Toc153259638 \h </w:instrText>
        </w:r>
        <w:r w:rsidR="005B6267">
          <w:rPr>
            <w:noProof/>
            <w:webHidden/>
          </w:rPr>
        </w:r>
        <w:r w:rsidR="005B6267">
          <w:rPr>
            <w:noProof/>
            <w:webHidden/>
          </w:rPr>
          <w:fldChar w:fldCharType="separate"/>
        </w:r>
        <w:r>
          <w:rPr>
            <w:noProof/>
            <w:webHidden/>
          </w:rPr>
          <w:t>24</w:t>
        </w:r>
        <w:r w:rsidR="005B6267">
          <w:rPr>
            <w:noProof/>
            <w:webHidden/>
          </w:rPr>
          <w:fldChar w:fldCharType="end"/>
        </w:r>
      </w:hyperlink>
    </w:p>
    <w:p w14:paraId="5D7A8216" w14:textId="1F988B7A" w:rsidR="00FB0A5B" w:rsidRPr="00CF2783" w:rsidRDefault="007C5153" w:rsidP="003A5FEA">
      <w:r w:rsidRPr="00CF2783">
        <w:rPr>
          <w:color w:val="2B579A"/>
          <w:sz w:val="20"/>
          <w:shd w:val="clear" w:color="auto" w:fill="E6E6E6"/>
        </w:rPr>
        <w:fldChar w:fldCharType="end"/>
      </w:r>
    </w:p>
    <w:p w14:paraId="5D7A8217" w14:textId="77777777" w:rsidR="001D3E4E" w:rsidRPr="00CF2783" w:rsidRDefault="001D3E4E" w:rsidP="003A5FEA">
      <w:pPr>
        <w:sectPr w:rsidR="001D3E4E" w:rsidRPr="00CF2783" w:rsidSect="00925892">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5D7A8218" w14:textId="77777777" w:rsidR="008C2973" w:rsidRPr="00CF2783" w:rsidRDefault="002B7BEC" w:rsidP="00F54E74">
      <w:pPr>
        <w:pStyle w:val="Heading1"/>
      </w:pPr>
      <w:bookmarkStart w:id="3" w:name="_Toc153259608"/>
      <w:r w:rsidRPr="00CF2783">
        <w:lastRenderedPageBreak/>
        <w:t>Introduction</w:t>
      </w:r>
      <w:bookmarkEnd w:id="3"/>
    </w:p>
    <w:p w14:paraId="5D7A8219" w14:textId="379A53A1" w:rsidR="000B3019" w:rsidRPr="00CF2783" w:rsidRDefault="000B3019" w:rsidP="009411F7">
      <w:bookmarkStart w:id="4" w:name="_Toc372226224"/>
      <w:bookmarkStart w:id="5" w:name="_Toc404710252"/>
      <w:bookmarkStart w:id="6" w:name="_Toc428361629"/>
      <w:bookmarkStart w:id="7" w:name="_Toc467491538"/>
      <w:bookmarkStart w:id="8" w:name="_Toc535580843"/>
      <w:bookmarkStart w:id="9" w:name="_Toc459381923"/>
      <w:bookmarkStart w:id="10" w:name="_Toc460302887"/>
      <w:bookmarkStart w:id="11" w:name="_Toc528588003"/>
      <w:r w:rsidRPr="00CF2783">
        <w:t>This guide describes the content of the New Zealand Health Survey (NZHS) for the year ended 30 June 202</w:t>
      </w:r>
      <w:r w:rsidR="008C3F61" w:rsidRPr="00CF2783">
        <w:t>3</w:t>
      </w:r>
      <w:r w:rsidRPr="00CF2783">
        <w:t xml:space="preserve">. This guide also briefly outlines the history of the NZHS and its development into a continuous survey, describes the process for developing the adult and child questionnaires for </w:t>
      </w:r>
      <w:r w:rsidR="001E2EC2" w:rsidRPr="00CF2783">
        <w:t>202</w:t>
      </w:r>
      <w:r w:rsidR="00E21A3C" w:rsidRPr="00CF2783">
        <w:t>2</w:t>
      </w:r>
      <w:r w:rsidR="001E2EC2" w:rsidRPr="00CF2783">
        <w:t>/2</w:t>
      </w:r>
      <w:r w:rsidR="00E21A3C" w:rsidRPr="00CF2783">
        <w:t>3</w:t>
      </w:r>
      <w:r w:rsidRPr="00CF2783">
        <w:t xml:space="preserve"> and provides an overview of each section of the survey. The questionnaires are available along with this report on the Ministry of Health</w:t>
      </w:r>
      <w:r w:rsidR="002712BF" w:rsidRPr="00CF2783">
        <w:t>’</w:t>
      </w:r>
      <w:r w:rsidRPr="00CF2783">
        <w:t>s (the Ministry</w:t>
      </w:r>
      <w:r w:rsidR="002712BF" w:rsidRPr="00CF2783">
        <w:t>’</w:t>
      </w:r>
      <w:r w:rsidRPr="00CF2783">
        <w:t xml:space="preserve">s) website: </w:t>
      </w:r>
      <w:hyperlink r:id="rId24" w:history="1">
        <w:r w:rsidRPr="00CF2783">
          <w:rPr>
            <w:rStyle w:val="Hyperlink"/>
          </w:rPr>
          <w:t>www.health.govt.nz</w:t>
        </w:r>
      </w:hyperlink>
    </w:p>
    <w:p w14:paraId="5D7A821B" w14:textId="77777777" w:rsidR="000B3019" w:rsidRPr="00CF2783" w:rsidRDefault="000B3019" w:rsidP="009411F7">
      <w:pPr>
        <w:pStyle w:val="Heading2"/>
      </w:pPr>
      <w:bookmarkStart w:id="12" w:name="_Toc88744012"/>
      <w:bookmarkStart w:id="13" w:name="_Toc153259609"/>
      <w:r w:rsidRPr="00CF2783">
        <w:t>Background</w:t>
      </w:r>
      <w:bookmarkEnd w:id="4"/>
      <w:bookmarkEnd w:id="5"/>
      <w:bookmarkEnd w:id="6"/>
      <w:bookmarkEnd w:id="7"/>
      <w:bookmarkEnd w:id="8"/>
      <w:bookmarkEnd w:id="12"/>
      <w:bookmarkEnd w:id="13"/>
    </w:p>
    <w:p w14:paraId="5D7A821C" w14:textId="77777777" w:rsidR="000B3019" w:rsidRPr="00CF2783" w:rsidRDefault="000B3019" w:rsidP="009411F7">
      <w:r w:rsidRPr="00CF2783">
        <w:t>The NZHS was first undertaken in 1992/93, with further surveys taking place in 1996/97, 2002/03 and 2006/07. The Ministry</w:t>
      </w:r>
      <w:r w:rsidR="002712BF" w:rsidRPr="00CF2783">
        <w:t>’</w:t>
      </w:r>
      <w:r w:rsidRPr="00CF2783">
        <w:t xml:space="preserve">s wider health survey programme included surveys on adult and child nutrition; tobacco, alcohol and drug use; mental health; and oral health. From 2011, the Ministry integrated the NZHS and these other surveys from its wider survey programme into a single survey, which is now in continuous operation. The rationale for this change is detailed in </w:t>
      </w:r>
      <w:r w:rsidRPr="00CF2783">
        <w:rPr>
          <w:i/>
        </w:rPr>
        <w:t>The New Zealand Health Survey: Objectives and topic areas</w:t>
      </w:r>
      <w:r w:rsidRPr="00CF2783">
        <w:t xml:space="preserve"> (Ministry of Health 2010).</w:t>
      </w:r>
    </w:p>
    <w:p w14:paraId="5D7A821D" w14:textId="77777777" w:rsidR="000B3019" w:rsidRPr="00CF2783" w:rsidRDefault="000B3019" w:rsidP="009411F7"/>
    <w:p w14:paraId="5D7A821E" w14:textId="77777777" w:rsidR="000B3019" w:rsidRPr="00CF2783" w:rsidRDefault="000B3019" w:rsidP="009411F7">
      <w:r w:rsidRPr="00CF2783">
        <w:t xml:space="preserve">As a signatory to the </w:t>
      </w:r>
      <w:r w:rsidRPr="00CF2783">
        <w:rPr>
          <w:i/>
        </w:rPr>
        <w:t>Protocols of Official Statistics</w:t>
      </w:r>
      <w:r w:rsidRPr="00CF2783">
        <w:t xml:space="preserve"> (Statistics New Zealand 1998), the Ministry employs best-practice survey techniques to extract high-quality information from the NZHS. It uses standard frameworks and classifications, with validated questions where possible, so that NZHS data can be integrated with data from other sources.</w:t>
      </w:r>
    </w:p>
    <w:p w14:paraId="5D7A8220" w14:textId="77777777" w:rsidR="000B3019" w:rsidRPr="00CF2783" w:rsidRDefault="000B3019" w:rsidP="009411F7">
      <w:pPr>
        <w:pStyle w:val="Heading2"/>
      </w:pPr>
      <w:bookmarkStart w:id="14" w:name="_Toc372226225"/>
      <w:bookmarkStart w:id="15" w:name="_Toc404710253"/>
      <w:bookmarkStart w:id="16" w:name="_Toc428361630"/>
      <w:bookmarkStart w:id="17" w:name="_Toc467491539"/>
      <w:bookmarkStart w:id="18" w:name="_Toc535580844"/>
      <w:bookmarkStart w:id="19" w:name="_Toc88744013"/>
      <w:bookmarkStart w:id="20" w:name="_Toc153259610"/>
      <w:r w:rsidRPr="00CF2783">
        <w:t>Survey design and methodology</w:t>
      </w:r>
      <w:bookmarkEnd w:id="14"/>
      <w:bookmarkEnd w:id="15"/>
      <w:bookmarkEnd w:id="16"/>
      <w:bookmarkEnd w:id="17"/>
      <w:bookmarkEnd w:id="18"/>
      <w:bookmarkEnd w:id="19"/>
      <w:bookmarkEnd w:id="20"/>
    </w:p>
    <w:p w14:paraId="52C90F47" w14:textId="77777777" w:rsidR="000B23BD" w:rsidRPr="00CF2783" w:rsidRDefault="719C93FD" w:rsidP="009411F7">
      <w:bookmarkStart w:id="21" w:name="_Toc372226226"/>
      <w:bookmarkStart w:id="22" w:name="_Toc404710254"/>
      <w:bookmarkStart w:id="23" w:name="_Toc428361631"/>
      <w:bookmarkStart w:id="24" w:name="_Toc467491540"/>
      <w:bookmarkStart w:id="25" w:name="_Toc535580845"/>
      <w:r w:rsidRPr="00CF2783">
        <w:t>The target population for the survey is New Zealand</w:t>
      </w:r>
      <w:r w:rsidR="22CEC310" w:rsidRPr="00CF2783">
        <w:t>’</w:t>
      </w:r>
      <w:r w:rsidRPr="00CF2783">
        <w:t>s usually resident population of all ages, including those living in non-private accommodation. The NZHS sample is selected using a stratified, multi-stage area design. Respondents are adults aged 15</w:t>
      </w:r>
      <w:r w:rsidR="3A49BF72" w:rsidRPr="00CF2783">
        <w:t> </w:t>
      </w:r>
      <w:r w:rsidRPr="00CF2783">
        <w:t>years and older, as well as children aged 0–14 years, who are interviewed through their parent or legal guardian acting as a proxy respondent. Most of the survey questionnaire is conducted in the respondent</w:t>
      </w:r>
      <w:r w:rsidR="22CEC310" w:rsidRPr="00CF2783">
        <w:t>’</w:t>
      </w:r>
      <w:r w:rsidRPr="00CF2783">
        <w:t xml:space="preserve">s home, through face-to-face interviews, using computer-assisted personal interviewing (CAPI) software. Respondents self-complete some parts of the survey where the questions are potentially sensitive. </w:t>
      </w:r>
    </w:p>
    <w:p w14:paraId="348C035A" w14:textId="77777777" w:rsidR="000B23BD" w:rsidRPr="00CF2783" w:rsidRDefault="000B23BD" w:rsidP="009411F7"/>
    <w:p w14:paraId="45B7426C" w14:textId="18C42DA0" w:rsidR="00952F91" w:rsidRPr="00CF2783" w:rsidRDefault="001C3100" w:rsidP="009411F7">
      <w:r w:rsidRPr="00CF2783">
        <w:t xml:space="preserve">In </w:t>
      </w:r>
      <w:r w:rsidR="00CB56EC" w:rsidRPr="00CF2783">
        <w:t xml:space="preserve">2021/22, </w:t>
      </w:r>
      <w:r w:rsidR="0044331B" w:rsidRPr="00CF2783">
        <w:t xml:space="preserve">computer-assisted video interviewing (CAVI) </w:t>
      </w:r>
      <w:r w:rsidR="00F40BAC" w:rsidRPr="00CF2783">
        <w:t xml:space="preserve">was introduced </w:t>
      </w:r>
      <w:r w:rsidR="00EA54E8" w:rsidRPr="00CF2783">
        <w:t xml:space="preserve">in response </w:t>
      </w:r>
      <w:r w:rsidR="00225500" w:rsidRPr="00CF2783">
        <w:t xml:space="preserve">to </w:t>
      </w:r>
      <w:r w:rsidR="00EA54E8" w:rsidRPr="00CF2783">
        <w:t xml:space="preserve">the </w:t>
      </w:r>
      <w:r w:rsidR="00D836C8" w:rsidRPr="00CF2783">
        <w:t xml:space="preserve">contact restrictions </w:t>
      </w:r>
      <w:r w:rsidR="00EA54E8" w:rsidRPr="00CF2783">
        <w:t xml:space="preserve">imposed </w:t>
      </w:r>
      <w:r w:rsidR="002764BE" w:rsidRPr="00CF2783">
        <w:t>in</w:t>
      </w:r>
      <w:r w:rsidR="00EA54E8" w:rsidRPr="00CF2783">
        <w:t xml:space="preserve"> the </w:t>
      </w:r>
      <w:r w:rsidR="00225500" w:rsidRPr="00CF2783">
        <w:t>COVID</w:t>
      </w:r>
      <w:r w:rsidR="00EF6E2D" w:rsidRPr="00CF2783">
        <w:t>-19</w:t>
      </w:r>
      <w:r w:rsidR="00EA54E8" w:rsidRPr="00CF2783">
        <w:t xml:space="preserve"> pandemic </w:t>
      </w:r>
      <w:r w:rsidR="00952F91" w:rsidRPr="00CF2783">
        <w:t>response</w:t>
      </w:r>
      <w:r w:rsidR="005D04A2" w:rsidRPr="00CF2783">
        <w:t xml:space="preserve">. </w:t>
      </w:r>
      <w:r w:rsidR="007D098B" w:rsidRPr="00CF2783">
        <w:t>Most</w:t>
      </w:r>
      <w:r w:rsidR="00FC7785" w:rsidRPr="00CF2783">
        <w:t xml:space="preserve"> interviews continue to b</w:t>
      </w:r>
      <w:r w:rsidR="00984B4A" w:rsidRPr="00CF2783">
        <w:t>e conducted with</w:t>
      </w:r>
      <w:r w:rsidR="00FC7785" w:rsidRPr="00CF2783">
        <w:t xml:space="preserve"> CAPI.</w:t>
      </w:r>
    </w:p>
    <w:p w14:paraId="273F543D" w14:textId="77777777" w:rsidR="00952F91" w:rsidRPr="00CF2783" w:rsidRDefault="00952F91" w:rsidP="009411F7"/>
    <w:p w14:paraId="5D048F66" w14:textId="1FA5A53C" w:rsidR="00B03466" w:rsidRPr="00CF2783" w:rsidRDefault="08DC0D00" w:rsidP="009411F7">
      <w:r w:rsidRPr="00CF2783">
        <w:t>P</w:t>
      </w:r>
      <w:r w:rsidR="5296C99E" w:rsidRPr="00CF2783">
        <w:t>hysical measures</w:t>
      </w:r>
      <w:r w:rsidR="00FB5B41" w:rsidRPr="00CF2783">
        <w:t>,</w:t>
      </w:r>
      <w:r w:rsidR="5296C99E" w:rsidRPr="00CF2783">
        <w:t xml:space="preserve"> </w:t>
      </w:r>
      <w:r w:rsidRPr="00CF2783">
        <w:t>including</w:t>
      </w:r>
      <w:r w:rsidR="5296C99E" w:rsidRPr="00CF2783">
        <w:t xml:space="preserve"> </w:t>
      </w:r>
      <w:r w:rsidR="00FB5B41" w:rsidRPr="00CF2783">
        <w:t xml:space="preserve">of </w:t>
      </w:r>
      <w:r w:rsidR="5296C99E" w:rsidRPr="00CF2783">
        <w:t>height, weight</w:t>
      </w:r>
      <w:r w:rsidR="00837F46" w:rsidRPr="00CF2783">
        <w:t xml:space="preserve"> and</w:t>
      </w:r>
      <w:r w:rsidR="5296C99E" w:rsidRPr="00CF2783">
        <w:t xml:space="preserve"> </w:t>
      </w:r>
      <w:r w:rsidRPr="00CF2783">
        <w:t>waist</w:t>
      </w:r>
      <w:r w:rsidR="5296C99E" w:rsidRPr="00CF2783">
        <w:t xml:space="preserve"> </w:t>
      </w:r>
      <w:r w:rsidR="00FF3A26" w:rsidRPr="00CF2783">
        <w:t>circumference</w:t>
      </w:r>
      <w:r w:rsidR="00FB5B41" w:rsidRPr="00CF2783">
        <w:t>,</w:t>
      </w:r>
      <w:r w:rsidR="00FF3A26" w:rsidRPr="00CF2783">
        <w:t xml:space="preserve"> </w:t>
      </w:r>
      <w:r w:rsidRPr="00CF2783">
        <w:t xml:space="preserve">were </w:t>
      </w:r>
      <w:r w:rsidR="00E526F6" w:rsidRPr="00CF2783">
        <w:t xml:space="preserve">resumed </w:t>
      </w:r>
      <w:r w:rsidR="006B65F3" w:rsidRPr="00CF2783">
        <w:t>in 2022/23</w:t>
      </w:r>
      <w:r w:rsidR="00B3761C" w:rsidRPr="00CF2783">
        <w:t xml:space="preserve">, </w:t>
      </w:r>
      <w:r w:rsidR="00E526F6" w:rsidRPr="00CF2783">
        <w:t xml:space="preserve">after not </w:t>
      </w:r>
      <w:r w:rsidR="00952F91" w:rsidRPr="00CF2783">
        <w:t xml:space="preserve">being </w:t>
      </w:r>
      <w:r w:rsidR="00E526F6" w:rsidRPr="00CF2783">
        <w:t>collect</w:t>
      </w:r>
      <w:r w:rsidR="00952F91" w:rsidRPr="00CF2783">
        <w:t>ed</w:t>
      </w:r>
      <w:r w:rsidR="00E526F6" w:rsidRPr="00CF2783">
        <w:t xml:space="preserve"> </w:t>
      </w:r>
      <w:r w:rsidR="00D46B57" w:rsidRPr="00CF2783">
        <w:t>in 2021/22</w:t>
      </w:r>
      <w:r w:rsidR="00E526F6" w:rsidRPr="00CF2783">
        <w:t xml:space="preserve"> due to COVID-19 restrictions</w:t>
      </w:r>
      <w:r w:rsidRPr="00CF2783">
        <w:t xml:space="preserve">. </w:t>
      </w:r>
    </w:p>
    <w:p w14:paraId="3C8E9657" w14:textId="77777777" w:rsidR="00B03466" w:rsidRPr="00CF2783" w:rsidRDefault="00B03466" w:rsidP="009411F7"/>
    <w:p w14:paraId="5D7A8221" w14:textId="12FE3046" w:rsidR="000B3019" w:rsidRPr="00CF2783" w:rsidRDefault="000B3019" w:rsidP="009411F7">
      <w:r w:rsidRPr="00CF2783">
        <w:t>The NZHS sample design and methodology will be published online alongside this report, on the Ministry</w:t>
      </w:r>
      <w:r w:rsidR="002712BF" w:rsidRPr="00CF2783">
        <w:t>’</w:t>
      </w:r>
      <w:r w:rsidRPr="00CF2783">
        <w:t xml:space="preserve">s website: </w:t>
      </w:r>
      <w:hyperlink r:id="rId25">
        <w:r w:rsidRPr="00CF2783">
          <w:rPr>
            <w:rStyle w:val="Hyperlink"/>
          </w:rPr>
          <w:t>www.health.govt.nz</w:t>
        </w:r>
      </w:hyperlink>
      <w:r w:rsidR="009411F7" w:rsidRPr="00CF2783">
        <w:t>.</w:t>
      </w:r>
    </w:p>
    <w:p w14:paraId="5D7A8223" w14:textId="77777777" w:rsidR="000B3019" w:rsidRPr="00CF2783" w:rsidRDefault="000B3019" w:rsidP="00775A93">
      <w:pPr>
        <w:pStyle w:val="Heading2"/>
        <w:spacing w:before="0"/>
      </w:pPr>
      <w:bookmarkStart w:id="26" w:name="_Toc88744014"/>
      <w:bookmarkStart w:id="27" w:name="_Toc153259611"/>
      <w:r w:rsidRPr="00CF2783">
        <w:lastRenderedPageBreak/>
        <w:t>Goal and objectives</w:t>
      </w:r>
      <w:bookmarkEnd w:id="21"/>
      <w:bookmarkEnd w:id="22"/>
      <w:bookmarkEnd w:id="23"/>
      <w:bookmarkEnd w:id="24"/>
      <w:bookmarkEnd w:id="25"/>
      <w:bookmarkEnd w:id="26"/>
      <w:bookmarkEnd w:id="27"/>
    </w:p>
    <w:p w14:paraId="5D7A8224" w14:textId="77777777" w:rsidR="000B3019" w:rsidRPr="00CF2783" w:rsidRDefault="000B3019" w:rsidP="00A61656">
      <w:pPr>
        <w:pStyle w:val="Heading3"/>
      </w:pPr>
      <w:bookmarkStart w:id="28" w:name="_Toc20997289"/>
      <w:bookmarkStart w:id="29" w:name="_Toc372226227"/>
      <w:bookmarkStart w:id="30" w:name="_Toc404710255"/>
      <w:bookmarkStart w:id="31" w:name="_Toc428361632"/>
      <w:bookmarkStart w:id="32" w:name="_Toc467491541"/>
      <w:bookmarkStart w:id="33" w:name="_Toc535580846"/>
      <w:r w:rsidRPr="00CF2783">
        <w:t>Goal</w:t>
      </w:r>
      <w:bookmarkEnd w:id="28"/>
    </w:p>
    <w:p w14:paraId="5D7A8225" w14:textId="49B0B2EE" w:rsidR="000B3019" w:rsidRPr="00CF2783" w:rsidRDefault="000B3019" w:rsidP="00A61656">
      <w:bookmarkStart w:id="34" w:name="_Hlk85627140"/>
      <w:r w:rsidRPr="00CF2783">
        <w:t>The goal</w:t>
      </w:r>
      <w:r w:rsidR="004D7A3B" w:rsidRPr="00CF2783">
        <w:t xml:space="preserve"> of the NZHS</w:t>
      </w:r>
      <w:r w:rsidRPr="00CF2783">
        <w:t xml:space="preserve"> is to monitor and research the health and wellbeing of New Zealanders, including how people experience their own health and health services. The information covers population health, health risk and protective factors, as well as health service utilisation.</w:t>
      </w:r>
    </w:p>
    <w:p w14:paraId="5D7A8227" w14:textId="77777777" w:rsidR="000B3019" w:rsidRPr="00CF2783" w:rsidRDefault="000B3019" w:rsidP="00A61656">
      <w:pPr>
        <w:pStyle w:val="Heading3"/>
      </w:pPr>
      <w:bookmarkStart w:id="35" w:name="_Toc20997290"/>
      <w:bookmarkEnd w:id="34"/>
      <w:r w:rsidRPr="00CF2783">
        <w:t>Objectives</w:t>
      </w:r>
      <w:bookmarkEnd w:id="35"/>
    </w:p>
    <w:p w14:paraId="5D7A8228" w14:textId="77777777" w:rsidR="000B3019" w:rsidRPr="00CF2783" w:rsidRDefault="000B3019" w:rsidP="00A61656">
      <w:bookmarkStart w:id="36" w:name="_Hlk85627191"/>
      <w:r w:rsidRPr="00CF2783">
        <w:t>To achieve this goal, four high-level objectives have been identified for the NZHS. These are to:</w:t>
      </w:r>
    </w:p>
    <w:p w14:paraId="5D7A8229" w14:textId="77777777" w:rsidR="002712BF" w:rsidRPr="00CF2783" w:rsidRDefault="000B3019" w:rsidP="00544003">
      <w:pPr>
        <w:pStyle w:val="Number"/>
        <w:spacing w:before="120"/>
      </w:pPr>
      <w:r w:rsidRPr="00CF2783">
        <w:t>provide an evidence base to inform health system funding, policy, programmes and advocacy with a focus on long-term priorities</w:t>
      </w:r>
    </w:p>
    <w:p w14:paraId="5D7A822A" w14:textId="77777777" w:rsidR="000B3019" w:rsidRPr="00CF2783" w:rsidRDefault="000B3019" w:rsidP="00544003">
      <w:pPr>
        <w:pStyle w:val="Number"/>
        <w:spacing w:before="120"/>
      </w:pPr>
      <w:r w:rsidRPr="00CF2783">
        <w:t>monitor and research population health status and the prevalence of key health behaviours and risk factors</w:t>
      </w:r>
    </w:p>
    <w:p w14:paraId="5D7A822B" w14:textId="77777777" w:rsidR="000B3019" w:rsidRPr="00CF2783" w:rsidRDefault="000B3019" w:rsidP="00544003">
      <w:pPr>
        <w:pStyle w:val="Number"/>
        <w:spacing w:before="120"/>
      </w:pPr>
      <w:r w:rsidRPr="00CF2783">
        <w:t>monitor barriers to access and use of health care services including health service user experience</w:t>
      </w:r>
    </w:p>
    <w:p w14:paraId="5D7A822C" w14:textId="77777777" w:rsidR="000B3019" w:rsidRPr="00CF2783" w:rsidRDefault="000B3019" w:rsidP="00544003">
      <w:pPr>
        <w:pStyle w:val="Number"/>
        <w:spacing w:before="120"/>
      </w:pPr>
      <w:r w:rsidRPr="00CF2783">
        <w:t>provide ability to carry out robust statistical analysis and enable linkage to other data collections to address wider information needs.</w:t>
      </w:r>
      <w:bookmarkEnd w:id="29"/>
      <w:bookmarkEnd w:id="30"/>
      <w:bookmarkEnd w:id="31"/>
      <w:bookmarkEnd w:id="32"/>
      <w:bookmarkEnd w:id="33"/>
      <w:bookmarkEnd w:id="36"/>
    </w:p>
    <w:p w14:paraId="5D7A822E" w14:textId="77777777" w:rsidR="000B3019" w:rsidRPr="00CF2783" w:rsidRDefault="000B3019" w:rsidP="00A61656">
      <w:pPr>
        <w:pStyle w:val="Heading2"/>
      </w:pPr>
      <w:bookmarkStart w:id="37" w:name="_Toc372226228"/>
      <w:bookmarkStart w:id="38" w:name="_Toc404710256"/>
      <w:bookmarkStart w:id="39" w:name="_Toc428361633"/>
      <w:bookmarkStart w:id="40" w:name="_Toc467491542"/>
      <w:bookmarkStart w:id="41" w:name="_Toc535580847"/>
      <w:bookmarkStart w:id="42" w:name="_Toc88744015"/>
      <w:bookmarkStart w:id="43" w:name="_Toc153259612"/>
      <w:r w:rsidRPr="00CF2783">
        <w:t>Questionnaire components</w:t>
      </w:r>
      <w:bookmarkEnd w:id="37"/>
      <w:bookmarkEnd w:id="38"/>
      <w:bookmarkEnd w:id="39"/>
      <w:bookmarkEnd w:id="40"/>
      <w:bookmarkEnd w:id="41"/>
      <w:bookmarkEnd w:id="42"/>
      <w:bookmarkEnd w:id="43"/>
    </w:p>
    <w:p w14:paraId="5D7A822F" w14:textId="77777777" w:rsidR="000B3019" w:rsidRPr="00CF2783" w:rsidRDefault="000B3019" w:rsidP="00A61656">
      <w:r w:rsidRPr="00CF2783">
        <w:t xml:space="preserve">To meet the high-level objectives of the NZHS, detailed information is collected across information areas or domains. The NZHS includes a set of questions drawn from these domains. These core questions remain the same each year. The NZHS also includes supplementary questions that examine a topic in more depth. These </w:t>
      </w:r>
      <w:r w:rsidR="002712BF" w:rsidRPr="00CF2783">
        <w:t>‘</w:t>
      </w:r>
      <w:r w:rsidRPr="00CF2783">
        <w:t>module</w:t>
      </w:r>
      <w:r w:rsidR="002712BF" w:rsidRPr="00CF2783">
        <w:t>’</w:t>
      </w:r>
      <w:r w:rsidRPr="00CF2783">
        <w:t xml:space="preserve"> questions change each year.</w:t>
      </w:r>
    </w:p>
    <w:p w14:paraId="5D7A8230" w14:textId="77777777" w:rsidR="000B3019" w:rsidRPr="00CF2783" w:rsidRDefault="000B3019" w:rsidP="00A61656"/>
    <w:p w14:paraId="5D7A8231" w14:textId="4E4695A2" w:rsidR="000B3019" w:rsidRPr="00CF2783" w:rsidRDefault="000B3019" w:rsidP="000B3019">
      <w:r w:rsidRPr="00CF2783">
        <w:rPr>
          <w:color w:val="2B579A"/>
          <w:shd w:val="clear" w:color="auto" w:fill="E6E6E6"/>
        </w:rPr>
        <w:fldChar w:fldCharType="begin"/>
      </w:r>
      <w:r w:rsidRPr="00CF2783">
        <w:instrText xml:space="preserve"> REF _Ref338859567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1</w:t>
      </w:r>
      <w:r w:rsidRPr="00CF2783">
        <w:rPr>
          <w:color w:val="2B579A"/>
          <w:shd w:val="clear" w:color="auto" w:fill="E6E6E6"/>
        </w:rPr>
        <w:fldChar w:fldCharType="end"/>
      </w:r>
      <w:r w:rsidRPr="00CF2783">
        <w:t xml:space="preserve"> summarises the topics included in the core content of the </w:t>
      </w:r>
      <w:r w:rsidR="001E2EC2" w:rsidRPr="00CF2783">
        <w:t>202</w:t>
      </w:r>
      <w:r w:rsidR="00641DDF" w:rsidRPr="00CF2783">
        <w:t>2</w:t>
      </w:r>
      <w:r w:rsidR="001E2EC2" w:rsidRPr="00CF2783">
        <w:t>/2</w:t>
      </w:r>
      <w:r w:rsidR="00641DDF" w:rsidRPr="00CF2783">
        <w:t>3</w:t>
      </w:r>
      <w:r w:rsidRPr="00CF2783">
        <w:t xml:space="preserve"> NZHS.</w:t>
      </w:r>
    </w:p>
    <w:p w14:paraId="5D7A8232" w14:textId="77777777" w:rsidR="000B3019" w:rsidRPr="00CF2783" w:rsidRDefault="000B3019" w:rsidP="00A61656"/>
    <w:p w14:paraId="5D7A8233" w14:textId="7F5C8145" w:rsidR="000B3019" w:rsidRPr="00CF2783" w:rsidRDefault="000B3019" w:rsidP="000B3019">
      <w:pPr>
        <w:pStyle w:val="Table"/>
      </w:pPr>
      <w:bookmarkStart w:id="44" w:name="_Ref338859567"/>
      <w:bookmarkStart w:id="45" w:name="_Toc339878412"/>
      <w:bookmarkStart w:id="46" w:name="_Toc372445582"/>
      <w:bookmarkStart w:id="47" w:name="_Toc403044037"/>
      <w:bookmarkStart w:id="48" w:name="_Toc531762382"/>
      <w:bookmarkStart w:id="49" w:name="_Toc531766766"/>
      <w:bookmarkStart w:id="50" w:name="_Toc23857687"/>
      <w:bookmarkStart w:id="51" w:name="_Toc54962246"/>
      <w:bookmarkStart w:id="52" w:name="_Toc55915797"/>
      <w:bookmarkStart w:id="53" w:name="_Toc153259631"/>
      <w:r w:rsidRPr="00CF2783">
        <w:t>Table</w:t>
      </w:r>
      <w:r w:rsidR="00544003" w:rsidRPr="00CF2783">
        <w:t> </w:t>
      </w:r>
      <w:r w:rsidRPr="00CF2783">
        <w:fldChar w:fldCharType="begin"/>
      </w:r>
      <w:r w:rsidRPr="00CF2783">
        <w:instrText>SEQ Table \* ARABIC</w:instrText>
      </w:r>
      <w:r w:rsidRPr="00CF2783">
        <w:fldChar w:fldCharType="separate"/>
      </w:r>
      <w:r w:rsidR="000C46B3">
        <w:rPr>
          <w:noProof/>
        </w:rPr>
        <w:t>1</w:t>
      </w:r>
      <w:r w:rsidRPr="00CF2783">
        <w:fldChar w:fldCharType="end"/>
      </w:r>
      <w:bookmarkEnd w:id="44"/>
      <w:r w:rsidRPr="00CF2783">
        <w:t>: New Zealand Health S</w:t>
      </w:r>
      <w:bookmarkEnd w:id="45"/>
      <w:bookmarkEnd w:id="46"/>
      <w:bookmarkEnd w:id="47"/>
      <w:r w:rsidRPr="00CF2783">
        <w:t xml:space="preserve">urvey </w:t>
      </w:r>
      <w:r w:rsidR="001E2EC2" w:rsidRPr="00CF2783">
        <w:t>202</w:t>
      </w:r>
      <w:r w:rsidR="005159E9" w:rsidRPr="00CF2783">
        <w:t>2</w:t>
      </w:r>
      <w:r w:rsidR="001E2EC2" w:rsidRPr="00CF2783">
        <w:t>/2</w:t>
      </w:r>
      <w:bookmarkEnd w:id="48"/>
      <w:bookmarkEnd w:id="49"/>
      <w:r w:rsidR="005159E9" w:rsidRPr="00CF2783">
        <w:t>3</w:t>
      </w:r>
      <w:r w:rsidRPr="00CF2783">
        <w:t xml:space="preserve"> core content</w:t>
      </w:r>
      <w:bookmarkEnd w:id="50"/>
      <w:bookmarkEnd w:id="51"/>
      <w:bookmarkEnd w:id="52"/>
      <w:bookmarkEnd w:id="53"/>
    </w:p>
    <w:tbl>
      <w:tblPr>
        <w:tblW w:w="8080" w:type="dxa"/>
        <w:tblInd w:w="57" w:type="dxa"/>
        <w:tblBorders>
          <w:top w:val="single" w:sz="4" w:space="0" w:color="A6A6A6"/>
          <w:bottom w:val="single" w:sz="4" w:space="0" w:color="A6A6A6"/>
          <w:insideH w:val="single" w:sz="4" w:space="0" w:color="A6A6A6"/>
        </w:tblBorders>
        <w:tblLayout w:type="fixed"/>
        <w:tblCellMar>
          <w:left w:w="57" w:type="dxa"/>
          <w:right w:w="57" w:type="dxa"/>
        </w:tblCellMar>
        <w:tblLook w:val="01E0" w:firstRow="1" w:lastRow="1" w:firstColumn="1" w:lastColumn="1" w:noHBand="0" w:noVBand="0"/>
      </w:tblPr>
      <w:tblGrid>
        <w:gridCol w:w="2381"/>
        <w:gridCol w:w="5699"/>
      </w:tblGrid>
      <w:tr w:rsidR="000B3019" w:rsidRPr="00CF2783" w14:paraId="5D7A8236" w14:textId="77777777" w:rsidTr="3FDB08A7">
        <w:trPr>
          <w:cantSplit/>
          <w:tblHeader/>
        </w:trPr>
        <w:tc>
          <w:tcPr>
            <w:tcW w:w="2381" w:type="dxa"/>
            <w:tcBorders>
              <w:top w:val="nil"/>
              <w:left w:val="nil"/>
              <w:bottom w:val="nil"/>
              <w:right w:val="nil"/>
            </w:tcBorders>
            <w:shd w:val="clear" w:color="auto" w:fill="D9D9D9" w:themeFill="background1" w:themeFillShade="D9"/>
          </w:tcPr>
          <w:p w14:paraId="5D7A8234" w14:textId="77777777" w:rsidR="000B3019" w:rsidRPr="00CF2783" w:rsidRDefault="000B3019" w:rsidP="00544003">
            <w:pPr>
              <w:keepNext/>
              <w:spacing w:before="60" w:after="60"/>
              <w:rPr>
                <w:b/>
                <w:sz w:val="18"/>
              </w:rPr>
            </w:pPr>
            <w:r w:rsidRPr="00CF2783">
              <w:rPr>
                <w:b/>
                <w:sz w:val="18"/>
              </w:rPr>
              <w:t>Domain</w:t>
            </w:r>
          </w:p>
        </w:tc>
        <w:tc>
          <w:tcPr>
            <w:tcW w:w="5699" w:type="dxa"/>
            <w:tcBorders>
              <w:top w:val="nil"/>
              <w:left w:val="nil"/>
              <w:bottom w:val="nil"/>
              <w:right w:val="nil"/>
            </w:tcBorders>
            <w:shd w:val="clear" w:color="auto" w:fill="D9D9D9" w:themeFill="background1" w:themeFillShade="D9"/>
          </w:tcPr>
          <w:p w14:paraId="5D7A8235" w14:textId="77777777" w:rsidR="000B3019" w:rsidRPr="00CF2783" w:rsidRDefault="000B3019" w:rsidP="00544003">
            <w:pPr>
              <w:keepNext/>
              <w:spacing w:before="60" w:after="60"/>
              <w:rPr>
                <w:b/>
                <w:sz w:val="18"/>
              </w:rPr>
            </w:pPr>
            <w:r w:rsidRPr="00CF2783">
              <w:rPr>
                <w:b/>
                <w:sz w:val="18"/>
              </w:rPr>
              <w:t>Topics</w:t>
            </w:r>
          </w:p>
        </w:tc>
      </w:tr>
      <w:tr w:rsidR="000B3019" w:rsidRPr="00CF2783" w14:paraId="5D7A8238" w14:textId="77777777" w:rsidTr="3FDB08A7">
        <w:trPr>
          <w:cantSplit/>
        </w:trPr>
        <w:tc>
          <w:tcPr>
            <w:tcW w:w="8080" w:type="dxa"/>
            <w:gridSpan w:val="2"/>
            <w:tcBorders>
              <w:top w:val="nil"/>
              <w:bottom w:val="nil"/>
            </w:tcBorders>
            <w:shd w:val="clear" w:color="auto" w:fill="F2F2F2" w:themeFill="background1" w:themeFillShade="F2"/>
          </w:tcPr>
          <w:p w14:paraId="5D7A8237" w14:textId="77777777" w:rsidR="000B3019" w:rsidRPr="00CF2783" w:rsidRDefault="000B3019" w:rsidP="00544003">
            <w:pPr>
              <w:keepNext/>
              <w:spacing w:before="60" w:after="60"/>
              <w:rPr>
                <w:b/>
                <w:sz w:val="18"/>
              </w:rPr>
            </w:pPr>
            <w:r w:rsidRPr="00CF2783">
              <w:rPr>
                <w:b/>
                <w:sz w:val="18"/>
              </w:rPr>
              <w:t>Children</w:t>
            </w:r>
          </w:p>
        </w:tc>
      </w:tr>
      <w:tr w:rsidR="000B3019" w:rsidRPr="00CF2783" w14:paraId="5D7A823B" w14:textId="77777777" w:rsidTr="3FDB08A7">
        <w:trPr>
          <w:cantSplit/>
        </w:trPr>
        <w:tc>
          <w:tcPr>
            <w:tcW w:w="2381" w:type="dxa"/>
            <w:tcBorders>
              <w:top w:val="nil"/>
            </w:tcBorders>
            <w:shd w:val="clear" w:color="auto" w:fill="auto"/>
          </w:tcPr>
          <w:p w14:paraId="5D7A8239" w14:textId="107D0C63" w:rsidR="000B3019" w:rsidRPr="00CF2783" w:rsidRDefault="006777CE" w:rsidP="00544003">
            <w:pPr>
              <w:keepNext/>
              <w:spacing w:before="60" w:after="60"/>
              <w:rPr>
                <w:sz w:val="18"/>
              </w:rPr>
            </w:pPr>
            <w:r w:rsidRPr="00CF2783">
              <w:rPr>
                <w:sz w:val="18"/>
              </w:rPr>
              <w:t>Long-term h</w:t>
            </w:r>
            <w:r w:rsidR="000B3019" w:rsidRPr="00CF2783">
              <w:rPr>
                <w:sz w:val="18"/>
              </w:rPr>
              <w:t>ealth conditions</w:t>
            </w:r>
          </w:p>
        </w:tc>
        <w:tc>
          <w:tcPr>
            <w:tcW w:w="5699" w:type="dxa"/>
            <w:tcBorders>
              <w:top w:val="nil"/>
            </w:tcBorders>
            <w:shd w:val="clear" w:color="auto" w:fill="auto"/>
          </w:tcPr>
          <w:p w14:paraId="5D7A823A" w14:textId="4C876A76" w:rsidR="000B3019" w:rsidRPr="00CF2783" w:rsidRDefault="000B3019" w:rsidP="00544003">
            <w:pPr>
              <w:keepNext/>
              <w:spacing w:before="60" w:after="60"/>
              <w:rPr>
                <w:sz w:val="18"/>
                <w:szCs w:val="18"/>
              </w:rPr>
            </w:pPr>
            <w:r w:rsidRPr="00CF2783">
              <w:rPr>
                <w:sz w:val="18"/>
                <w:szCs w:val="18"/>
              </w:rPr>
              <w:t>Asthma, eczema, developmental disorders</w:t>
            </w:r>
            <w:r w:rsidR="00515B3D" w:rsidRPr="00CF2783">
              <w:rPr>
                <w:sz w:val="18"/>
                <w:szCs w:val="18"/>
              </w:rPr>
              <w:t>,</w:t>
            </w:r>
            <w:r w:rsidRPr="00CF2783">
              <w:rPr>
                <w:sz w:val="18"/>
                <w:szCs w:val="18"/>
              </w:rPr>
              <w:t xml:space="preserve"> attention deficit hyperactivity disorder, autism spectrum disorder</w:t>
            </w:r>
          </w:p>
        </w:tc>
      </w:tr>
      <w:tr w:rsidR="000B3019" w:rsidRPr="00CF2783" w14:paraId="5D7A823E" w14:textId="77777777" w:rsidTr="3FDB08A7">
        <w:trPr>
          <w:cantSplit/>
        </w:trPr>
        <w:tc>
          <w:tcPr>
            <w:tcW w:w="2381" w:type="dxa"/>
            <w:shd w:val="clear" w:color="auto" w:fill="auto"/>
          </w:tcPr>
          <w:p w14:paraId="5D7A823C" w14:textId="77777777" w:rsidR="000B3019" w:rsidRPr="00CF2783" w:rsidRDefault="000B3019" w:rsidP="00544003">
            <w:pPr>
              <w:keepNext/>
              <w:spacing w:before="60" w:after="60"/>
              <w:rPr>
                <w:sz w:val="18"/>
              </w:rPr>
            </w:pPr>
            <w:r w:rsidRPr="00CF2783">
              <w:rPr>
                <w:sz w:val="18"/>
              </w:rPr>
              <w:t>Health status</w:t>
            </w:r>
          </w:p>
        </w:tc>
        <w:tc>
          <w:tcPr>
            <w:tcW w:w="5699" w:type="dxa"/>
            <w:shd w:val="clear" w:color="auto" w:fill="auto"/>
          </w:tcPr>
          <w:p w14:paraId="5D7A823D" w14:textId="19137629" w:rsidR="000B3019" w:rsidRPr="00CF2783" w:rsidRDefault="000B3019" w:rsidP="7495CFF4">
            <w:pPr>
              <w:keepNext/>
              <w:spacing w:before="60" w:after="60"/>
              <w:rPr>
                <w:sz w:val="18"/>
                <w:szCs w:val="18"/>
              </w:rPr>
            </w:pPr>
            <w:r w:rsidRPr="00CF2783">
              <w:rPr>
                <w:sz w:val="18"/>
                <w:szCs w:val="18"/>
              </w:rPr>
              <w:t>Parent-rated health</w:t>
            </w:r>
          </w:p>
        </w:tc>
      </w:tr>
      <w:tr w:rsidR="000B3019" w:rsidRPr="00CF2783" w14:paraId="5D7A8241" w14:textId="77777777" w:rsidTr="3FDB08A7">
        <w:trPr>
          <w:cantSplit/>
        </w:trPr>
        <w:tc>
          <w:tcPr>
            <w:tcW w:w="2381" w:type="dxa"/>
            <w:shd w:val="clear" w:color="auto" w:fill="auto"/>
          </w:tcPr>
          <w:p w14:paraId="5D7A823F" w14:textId="77777777" w:rsidR="000B3019" w:rsidRPr="00CF2783" w:rsidRDefault="000B3019" w:rsidP="00544003">
            <w:pPr>
              <w:spacing w:before="60" w:after="60"/>
              <w:rPr>
                <w:sz w:val="18"/>
              </w:rPr>
            </w:pPr>
            <w:r w:rsidRPr="00CF2783">
              <w:rPr>
                <w:sz w:val="18"/>
              </w:rPr>
              <w:t>Health behaviours and risk factors</w:t>
            </w:r>
          </w:p>
        </w:tc>
        <w:tc>
          <w:tcPr>
            <w:tcW w:w="5699" w:type="dxa"/>
            <w:shd w:val="clear" w:color="auto" w:fill="auto"/>
          </w:tcPr>
          <w:p w14:paraId="5D7A8240" w14:textId="77777777" w:rsidR="000B3019" w:rsidRPr="00CF2783" w:rsidRDefault="000B3019" w:rsidP="00544003">
            <w:pPr>
              <w:spacing w:before="60" w:after="60"/>
              <w:rPr>
                <w:sz w:val="18"/>
              </w:rPr>
            </w:pPr>
            <w:r w:rsidRPr="00CF2783">
              <w:rPr>
                <w:sz w:val="18"/>
              </w:rPr>
              <w:t>Nutrition, physical activity, screen time, sleep, tooth brushing, child discipline</w:t>
            </w:r>
          </w:p>
        </w:tc>
      </w:tr>
      <w:tr w:rsidR="000B3019" w:rsidRPr="00CF2783" w14:paraId="5D7A8244" w14:textId="77777777" w:rsidTr="3FDB08A7">
        <w:trPr>
          <w:cantSplit/>
        </w:trPr>
        <w:tc>
          <w:tcPr>
            <w:tcW w:w="2381" w:type="dxa"/>
            <w:shd w:val="clear" w:color="auto" w:fill="auto"/>
          </w:tcPr>
          <w:p w14:paraId="5D7A8242" w14:textId="4FCDA916" w:rsidR="000B3019" w:rsidRPr="00CF2783" w:rsidRDefault="719C93FD" w:rsidP="41D52525">
            <w:pPr>
              <w:spacing w:before="60" w:after="60"/>
              <w:rPr>
                <w:sz w:val="18"/>
                <w:szCs w:val="18"/>
              </w:rPr>
            </w:pPr>
            <w:r w:rsidRPr="00CF2783">
              <w:rPr>
                <w:sz w:val="18"/>
                <w:szCs w:val="18"/>
              </w:rPr>
              <w:t xml:space="preserve">Health care services: utilisation </w:t>
            </w:r>
            <w:r w:rsidR="00C14E2C" w:rsidRPr="00CF2783">
              <w:rPr>
                <w:sz w:val="18"/>
                <w:szCs w:val="18"/>
              </w:rPr>
              <w:t xml:space="preserve">and </w:t>
            </w:r>
            <w:r w:rsidRPr="00CF2783">
              <w:rPr>
                <w:sz w:val="18"/>
                <w:szCs w:val="18"/>
              </w:rPr>
              <w:t xml:space="preserve">barriers </w:t>
            </w:r>
          </w:p>
        </w:tc>
        <w:tc>
          <w:tcPr>
            <w:tcW w:w="5699" w:type="dxa"/>
            <w:shd w:val="clear" w:color="auto" w:fill="auto"/>
          </w:tcPr>
          <w:p w14:paraId="5D7A8243" w14:textId="218F0C9C" w:rsidR="000B3019" w:rsidRPr="00CF2783" w:rsidRDefault="21B21AA8" w:rsidP="45188A57">
            <w:pPr>
              <w:spacing w:before="60" w:after="60"/>
              <w:rPr>
                <w:sz w:val="18"/>
                <w:szCs w:val="18"/>
              </w:rPr>
            </w:pPr>
            <w:r w:rsidRPr="00CF2783">
              <w:rPr>
                <w:sz w:val="18"/>
                <w:szCs w:val="18"/>
              </w:rPr>
              <w:t>General practitioners (GPs), nurses, specialist</w:t>
            </w:r>
            <w:r w:rsidR="5237DA4E" w:rsidRPr="00CF2783">
              <w:rPr>
                <w:sz w:val="18"/>
                <w:szCs w:val="18"/>
              </w:rPr>
              <w:t xml:space="preserve"> doctors</w:t>
            </w:r>
            <w:r w:rsidRPr="00CF2783">
              <w:rPr>
                <w:sz w:val="18"/>
                <w:szCs w:val="18"/>
              </w:rPr>
              <w:t>,</w:t>
            </w:r>
            <w:r w:rsidRPr="00CF2783" w:rsidDel="00CC2624">
              <w:rPr>
                <w:sz w:val="18"/>
                <w:szCs w:val="18"/>
              </w:rPr>
              <w:t xml:space="preserve"> </w:t>
            </w:r>
            <w:r w:rsidRPr="00CF2783">
              <w:rPr>
                <w:sz w:val="18"/>
                <w:szCs w:val="18"/>
              </w:rPr>
              <w:t>emergency departments</w:t>
            </w:r>
            <w:r w:rsidR="00CD645B" w:rsidRPr="00CF2783">
              <w:rPr>
                <w:sz w:val="18"/>
                <w:szCs w:val="18"/>
              </w:rPr>
              <w:t xml:space="preserve"> (EDs)</w:t>
            </w:r>
            <w:r w:rsidRPr="00CF2783">
              <w:rPr>
                <w:sz w:val="18"/>
                <w:szCs w:val="18"/>
              </w:rPr>
              <w:t>, prescriptions</w:t>
            </w:r>
            <w:r w:rsidR="4BA99B4E" w:rsidRPr="00CF2783">
              <w:rPr>
                <w:sz w:val="18"/>
                <w:szCs w:val="18"/>
              </w:rPr>
              <w:t>, dental health care workers</w:t>
            </w:r>
          </w:p>
        </w:tc>
      </w:tr>
      <w:tr w:rsidR="000B3019" w:rsidRPr="00CF2783" w14:paraId="5D7A8248" w14:textId="77777777" w:rsidTr="3FDB08A7">
        <w:trPr>
          <w:cantSplit/>
        </w:trPr>
        <w:tc>
          <w:tcPr>
            <w:tcW w:w="2381" w:type="dxa"/>
            <w:shd w:val="clear" w:color="auto" w:fill="auto"/>
          </w:tcPr>
          <w:p w14:paraId="5D7A8245" w14:textId="77777777" w:rsidR="000B3019" w:rsidRPr="00CF2783" w:rsidRDefault="000B3019" w:rsidP="00544003">
            <w:pPr>
              <w:spacing w:before="60" w:after="60"/>
              <w:rPr>
                <w:sz w:val="18"/>
              </w:rPr>
            </w:pPr>
            <w:proofErr w:type="spellStart"/>
            <w:r w:rsidRPr="00CF2783">
              <w:rPr>
                <w:sz w:val="18"/>
              </w:rPr>
              <w:lastRenderedPageBreak/>
              <w:t>Sociodemographics</w:t>
            </w:r>
            <w:proofErr w:type="spellEnd"/>
          </w:p>
        </w:tc>
        <w:tc>
          <w:tcPr>
            <w:tcW w:w="5699" w:type="dxa"/>
            <w:shd w:val="clear" w:color="auto" w:fill="auto"/>
          </w:tcPr>
          <w:p w14:paraId="5D7A8246" w14:textId="5076B143" w:rsidR="000B3019" w:rsidRPr="00CF2783" w:rsidRDefault="000B3019" w:rsidP="3B86C8E2">
            <w:pPr>
              <w:spacing w:before="60" w:after="60"/>
              <w:rPr>
                <w:sz w:val="18"/>
                <w:szCs w:val="18"/>
              </w:rPr>
            </w:pPr>
            <w:r w:rsidRPr="00CF2783">
              <w:rPr>
                <w:sz w:val="18"/>
                <w:szCs w:val="18"/>
              </w:rPr>
              <w:t>Child: gender, age, ethnicity, country of birth, health insurance, Household: housing, household income, household composition (age, gender, and the relationship between all household members)</w:t>
            </w:r>
            <w:r w:rsidR="00445B4F" w:rsidRPr="00CF2783">
              <w:rPr>
                <w:sz w:val="18"/>
                <w:szCs w:val="18"/>
              </w:rPr>
              <w:t>, household food security</w:t>
            </w:r>
          </w:p>
          <w:p w14:paraId="5D7A8247" w14:textId="77777777" w:rsidR="000B3019" w:rsidRPr="00CF2783" w:rsidRDefault="000B3019" w:rsidP="00544003">
            <w:pPr>
              <w:spacing w:before="60" w:after="60"/>
              <w:rPr>
                <w:sz w:val="18"/>
              </w:rPr>
            </w:pPr>
            <w:r w:rsidRPr="00CF2783">
              <w:rPr>
                <w:sz w:val="18"/>
              </w:rPr>
              <w:t>Primary caregiver: education and employment status</w:t>
            </w:r>
          </w:p>
        </w:tc>
      </w:tr>
      <w:tr w:rsidR="00510E71" w:rsidRPr="00CF2783" w14:paraId="64993B22" w14:textId="77777777" w:rsidTr="00775A93">
        <w:trPr>
          <w:cantSplit/>
        </w:trPr>
        <w:tc>
          <w:tcPr>
            <w:tcW w:w="2381" w:type="dxa"/>
            <w:tcBorders>
              <w:bottom w:val="nil"/>
            </w:tcBorders>
            <w:shd w:val="clear" w:color="auto" w:fill="auto"/>
          </w:tcPr>
          <w:p w14:paraId="246A9CD9" w14:textId="467A458B" w:rsidR="00510E71" w:rsidRPr="00CF2783" w:rsidRDefault="00510E71" w:rsidP="00544003">
            <w:pPr>
              <w:spacing w:before="60" w:after="60"/>
              <w:rPr>
                <w:sz w:val="18"/>
              </w:rPr>
            </w:pPr>
            <w:r w:rsidRPr="00CF2783">
              <w:rPr>
                <w:sz w:val="18"/>
              </w:rPr>
              <w:t>Health measurements</w:t>
            </w:r>
          </w:p>
        </w:tc>
        <w:tc>
          <w:tcPr>
            <w:tcW w:w="5699" w:type="dxa"/>
            <w:tcBorders>
              <w:bottom w:val="nil"/>
            </w:tcBorders>
            <w:shd w:val="clear" w:color="auto" w:fill="auto"/>
          </w:tcPr>
          <w:p w14:paraId="290FF791" w14:textId="17F1F2E0" w:rsidR="00510E71" w:rsidRPr="00CF2783" w:rsidRDefault="79D0481C" w:rsidP="00544003">
            <w:pPr>
              <w:spacing w:before="60" w:after="60"/>
              <w:rPr>
                <w:sz w:val="18"/>
              </w:rPr>
            </w:pPr>
            <w:r w:rsidRPr="00CF2783">
              <w:rPr>
                <w:sz w:val="18"/>
                <w:szCs w:val="18"/>
              </w:rPr>
              <w:t>Height, weight, waist circumference</w:t>
            </w:r>
          </w:p>
        </w:tc>
      </w:tr>
      <w:tr w:rsidR="000B3019" w:rsidRPr="00CF2783" w14:paraId="5D7A824D" w14:textId="77777777" w:rsidTr="00775A93">
        <w:trPr>
          <w:cantSplit/>
        </w:trPr>
        <w:tc>
          <w:tcPr>
            <w:tcW w:w="8080" w:type="dxa"/>
            <w:gridSpan w:val="2"/>
            <w:tcBorders>
              <w:top w:val="nil"/>
              <w:bottom w:val="nil"/>
            </w:tcBorders>
            <w:shd w:val="clear" w:color="auto" w:fill="F2F2F2" w:themeFill="background1" w:themeFillShade="F2"/>
          </w:tcPr>
          <w:p w14:paraId="5D7A824C" w14:textId="77777777" w:rsidR="000B3019" w:rsidRPr="00CF2783" w:rsidRDefault="000B3019" w:rsidP="00544003">
            <w:pPr>
              <w:spacing w:before="60" w:after="60"/>
              <w:rPr>
                <w:b/>
                <w:sz w:val="18"/>
              </w:rPr>
            </w:pPr>
            <w:r w:rsidRPr="00CF2783">
              <w:rPr>
                <w:b/>
                <w:sz w:val="18"/>
              </w:rPr>
              <w:t>Adults</w:t>
            </w:r>
          </w:p>
        </w:tc>
      </w:tr>
      <w:tr w:rsidR="000B3019" w:rsidRPr="00CF2783" w14:paraId="5D7A8250" w14:textId="77777777" w:rsidTr="3FDB08A7">
        <w:trPr>
          <w:cantSplit/>
        </w:trPr>
        <w:tc>
          <w:tcPr>
            <w:tcW w:w="2381" w:type="dxa"/>
            <w:tcBorders>
              <w:top w:val="nil"/>
            </w:tcBorders>
            <w:shd w:val="clear" w:color="auto" w:fill="auto"/>
          </w:tcPr>
          <w:p w14:paraId="5D7A824E" w14:textId="125895F1" w:rsidR="000B3019" w:rsidRPr="00CF2783" w:rsidRDefault="006777CE" w:rsidP="00544003">
            <w:pPr>
              <w:spacing w:before="60" w:after="60"/>
              <w:rPr>
                <w:sz w:val="18"/>
              </w:rPr>
            </w:pPr>
            <w:r w:rsidRPr="00CF2783">
              <w:rPr>
                <w:sz w:val="18"/>
              </w:rPr>
              <w:t>Long-term h</w:t>
            </w:r>
            <w:r w:rsidR="00544003" w:rsidRPr="00CF2783">
              <w:rPr>
                <w:sz w:val="18"/>
              </w:rPr>
              <w:t>ealth conditions</w:t>
            </w:r>
          </w:p>
        </w:tc>
        <w:tc>
          <w:tcPr>
            <w:tcW w:w="5699" w:type="dxa"/>
            <w:tcBorders>
              <w:top w:val="nil"/>
            </w:tcBorders>
            <w:shd w:val="clear" w:color="auto" w:fill="auto"/>
          </w:tcPr>
          <w:p w14:paraId="5D7A824F" w14:textId="1FEE4B01" w:rsidR="000B3019" w:rsidRPr="00CF2783" w:rsidRDefault="000B3019" w:rsidP="00544003">
            <w:pPr>
              <w:spacing w:before="60" w:after="60"/>
              <w:rPr>
                <w:sz w:val="18"/>
              </w:rPr>
            </w:pPr>
            <w:r w:rsidRPr="00CF2783">
              <w:rPr>
                <w:sz w:val="18"/>
              </w:rPr>
              <w:t>Heart disease, stroke, high cholesterol, high blood pressure, diabetes, asthma, arthritis, chronic pain</w:t>
            </w:r>
            <w:r w:rsidR="00465E2B" w:rsidRPr="00CF2783">
              <w:rPr>
                <w:sz w:val="18"/>
              </w:rPr>
              <w:t>, psychological distress</w:t>
            </w:r>
          </w:p>
        </w:tc>
      </w:tr>
      <w:tr w:rsidR="000B3019" w:rsidRPr="00CF2783" w14:paraId="5D7A8253" w14:textId="77777777" w:rsidTr="3FDB08A7">
        <w:trPr>
          <w:cantSplit/>
        </w:trPr>
        <w:tc>
          <w:tcPr>
            <w:tcW w:w="2381" w:type="dxa"/>
            <w:shd w:val="clear" w:color="auto" w:fill="auto"/>
          </w:tcPr>
          <w:p w14:paraId="5D7A8251" w14:textId="77777777" w:rsidR="000B3019" w:rsidRPr="00CF2783" w:rsidRDefault="000B3019" w:rsidP="00544003">
            <w:pPr>
              <w:spacing w:before="60" w:after="60"/>
              <w:rPr>
                <w:sz w:val="18"/>
              </w:rPr>
            </w:pPr>
            <w:r w:rsidRPr="00CF2783">
              <w:rPr>
                <w:sz w:val="18"/>
              </w:rPr>
              <w:t>Health status</w:t>
            </w:r>
          </w:p>
        </w:tc>
        <w:tc>
          <w:tcPr>
            <w:tcW w:w="5699" w:type="dxa"/>
            <w:shd w:val="clear" w:color="auto" w:fill="auto"/>
          </w:tcPr>
          <w:p w14:paraId="5D7A8252" w14:textId="28091322" w:rsidR="000B3019" w:rsidRPr="00CF2783" w:rsidRDefault="000B3019" w:rsidP="45188A57">
            <w:pPr>
              <w:spacing w:before="60" w:after="60"/>
              <w:rPr>
                <w:sz w:val="18"/>
                <w:szCs w:val="18"/>
              </w:rPr>
            </w:pPr>
            <w:r w:rsidRPr="00CF2783">
              <w:rPr>
                <w:sz w:val="18"/>
                <w:szCs w:val="18"/>
              </w:rPr>
              <w:t>General health (physical and mental health), functional difficulties (disability status)</w:t>
            </w:r>
            <w:r w:rsidR="008E1E5B" w:rsidRPr="00CF2783">
              <w:rPr>
                <w:sz w:val="18"/>
                <w:szCs w:val="18"/>
              </w:rPr>
              <w:t xml:space="preserve">, </w:t>
            </w:r>
            <w:r w:rsidR="00EFABC7" w:rsidRPr="00CF2783">
              <w:rPr>
                <w:sz w:val="18"/>
                <w:szCs w:val="18"/>
              </w:rPr>
              <w:t xml:space="preserve">life satisfaction, family wellbeing, </w:t>
            </w:r>
            <w:r w:rsidR="008E1E5B" w:rsidRPr="00CF2783">
              <w:rPr>
                <w:sz w:val="18"/>
                <w:szCs w:val="18"/>
              </w:rPr>
              <w:t>loneliness</w:t>
            </w:r>
            <w:r w:rsidR="00EFABC7" w:rsidRPr="00CF2783">
              <w:rPr>
                <w:sz w:val="18"/>
                <w:szCs w:val="18"/>
              </w:rPr>
              <w:t xml:space="preserve"> </w:t>
            </w:r>
          </w:p>
        </w:tc>
      </w:tr>
      <w:tr w:rsidR="000B3019" w:rsidRPr="00CF2783" w14:paraId="5D7A8256" w14:textId="77777777" w:rsidTr="3FDB08A7">
        <w:trPr>
          <w:cantSplit/>
        </w:trPr>
        <w:tc>
          <w:tcPr>
            <w:tcW w:w="2381" w:type="dxa"/>
            <w:shd w:val="clear" w:color="auto" w:fill="auto"/>
          </w:tcPr>
          <w:p w14:paraId="5D7A8254" w14:textId="77777777" w:rsidR="000B3019" w:rsidRPr="00CF2783" w:rsidRDefault="000B3019" w:rsidP="00544003">
            <w:pPr>
              <w:spacing w:before="60" w:after="60"/>
              <w:rPr>
                <w:sz w:val="18"/>
              </w:rPr>
            </w:pPr>
            <w:r w:rsidRPr="00CF2783">
              <w:rPr>
                <w:sz w:val="18"/>
              </w:rPr>
              <w:t>Health behaviours and risk factors</w:t>
            </w:r>
          </w:p>
        </w:tc>
        <w:tc>
          <w:tcPr>
            <w:tcW w:w="5699" w:type="dxa"/>
            <w:shd w:val="clear" w:color="auto" w:fill="auto"/>
          </w:tcPr>
          <w:p w14:paraId="5D7A8255" w14:textId="6017DE82" w:rsidR="000B3019" w:rsidRPr="00CF2783" w:rsidRDefault="000B3019" w:rsidP="00544003">
            <w:pPr>
              <w:spacing w:before="60" w:after="60"/>
              <w:rPr>
                <w:sz w:val="18"/>
              </w:rPr>
            </w:pPr>
            <w:r w:rsidRPr="00CF2783">
              <w:rPr>
                <w:sz w:val="18"/>
              </w:rPr>
              <w:t>Tobacco smoking, electronic cigarette use, alcohol use, drug use, nutrition, physical activity, sleep, t</w:t>
            </w:r>
            <w:r w:rsidR="00881AD6" w:rsidRPr="00CF2783">
              <w:rPr>
                <w:sz w:val="18"/>
              </w:rPr>
              <w:t>oo</w:t>
            </w:r>
            <w:r w:rsidRPr="00CF2783">
              <w:rPr>
                <w:sz w:val="18"/>
              </w:rPr>
              <w:t>th brushing</w:t>
            </w:r>
          </w:p>
        </w:tc>
      </w:tr>
      <w:tr w:rsidR="000B3019" w:rsidRPr="00CF2783" w14:paraId="5D7A8259" w14:textId="77777777" w:rsidTr="3FDB08A7">
        <w:trPr>
          <w:cantSplit/>
        </w:trPr>
        <w:tc>
          <w:tcPr>
            <w:tcW w:w="2381" w:type="dxa"/>
            <w:shd w:val="clear" w:color="auto" w:fill="auto"/>
          </w:tcPr>
          <w:p w14:paraId="5D7A8257" w14:textId="1FDC9493" w:rsidR="000B3019" w:rsidRPr="00CF2783" w:rsidRDefault="000B3019" w:rsidP="00544003">
            <w:pPr>
              <w:spacing w:before="60" w:after="60"/>
              <w:rPr>
                <w:sz w:val="18"/>
              </w:rPr>
            </w:pPr>
            <w:r w:rsidRPr="00CF2783">
              <w:rPr>
                <w:sz w:val="18"/>
              </w:rPr>
              <w:t>Health care services: utilisation</w:t>
            </w:r>
            <w:r w:rsidR="00C14E2C" w:rsidRPr="00CF2783">
              <w:rPr>
                <w:sz w:val="18"/>
              </w:rPr>
              <w:t xml:space="preserve"> and</w:t>
            </w:r>
            <w:r w:rsidRPr="00CF2783">
              <w:rPr>
                <w:sz w:val="18"/>
              </w:rPr>
              <w:t xml:space="preserve"> barriers</w:t>
            </w:r>
          </w:p>
        </w:tc>
        <w:tc>
          <w:tcPr>
            <w:tcW w:w="5699" w:type="dxa"/>
            <w:shd w:val="clear" w:color="auto" w:fill="auto"/>
          </w:tcPr>
          <w:p w14:paraId="5D7A8258" w14:textId="6A2994E5" w:rsidR="000B3019" w:rsidRPr="00CF2783" w:rsidRDefault="00C14E2C" w:rsidP="45188A57">
            <w:pPr>
              <w:spacing w:before="60" w:after="60"/>
              <w:rPr>
                <w:sz w:val="18"/>
                <w:szCs w:val="18"/>
              </w:rPr>
            </w:pPr>
            <w:r w:rsidRPr="00CF2783">
              <w:rPr>
                <w:sz w:val="18"/>
                <w:szCs w:val="18"/>
              </w:rPr>
              <w:t>General practitioners</w:t>
            </w:r>
            <w:r w:rsidR="21B21AA8" w:rsidRPr="00CF2783">
              <w:rPr>
                <w:sz w:val="18"/>
                <w:szCs w:val="18"/>
              </w:rPr>
              <w:t xml:space="preserve">, nurses, </w:t>
            </w:r>
            <w:r w:rsidR="50602A35" w:rsidRPr="00CF2783">
              <w:rPr>
                <w:sz w:val="18"/>
                <w:szCs w:val="18"/>
              </w:rPr>
              <w:t>specialist doctors</w:t>
            </w:r>
            <w:r w:rsidR="736C5107" w:rsidRPr="00CF2783">
              <w:rPr>
                <w:sz w:val="18"/>
                <w:szCs w:val="18"/>
              </w:rPr>
              <w:t xml:space="preserve">, </w:t>
            </w:r>
            <w:r w:rsidR="00CD645B" w:rsidRPr="00CF2783">
              <w:rPr>
                <w:sz w:val="18"/>
                <w:szCs w:val="18"/>
              </w:rPr>
              <w:t>EDs</w:t>
            </w:r>
            <w:r w:rsidR="736C5107" w:rsidRPr="00CF2783">
              <w:rPr>
                <w:sz w:val="18"/>
                <w:szCs w:val="18"/>
              </w:rPr>
              <w:t>, prescriptions</w:t>
            </w:r>
            <w:r w:rsidR="6C5781F9" w:rsidRPr="00CF2783">
              <w:rPr>
                <w:sz w:val="18"/>
                <w:szCs w:val="18"/>
              </w:rPr>
              <w:t>, dental health care workers</w:t>
            </w:r>
          </w:p>
        </w:tc>
      </w:tr>
      <w:tr w:rsidR="000B3019" w:rsidRPr="00CF2783" w14:paraId="5D7A825D" w14:textId="77777777" w:rsidTr="3FDB08A7">
        <w:trPr>
          <w:cantSplit/>
        </w:trPr>
        <w:tc>
          <w:tcPr>
            <w:tcW w:w="2381" w:type="dxa"/>
            <w:shd w:val="clear" w:color="auto" w:fill="auto"/>
          </w:tcPr>
          <w:p w14:paraId="5D7A825A" w14:textId="77777777" w:rsidR="000B3019" w:rsidRPr="00CF2783" w:rsidRDefault="000B3019" w:rsidP="00544003">
            <w:pPr>
              <w:spacing w:before="60" w:after="60"/>
              <w:rPr>
                <w:sz w:val="18"/>
              </w:rPr>
            </w:pPr>
            <w:proofErr w:type="spellStart"/>
            <w:r w:rsidRPr="00CF2783">
              <w:rPr>
                <w:sz w:val="18"/>
              </w:rPr>
              <w:t>Sociodemographics</w:t>
            </w:r>
            <w:proofErr w:type="spellEnd"/>
          </w:p>
        </w:tc>
        <w:tc>
          <w:tcPr>
            <w:tcW w:w="5699" w:type="dxa"/>
            <w:shd w:val="clear" w:color="auto" w:fill="auto"/>
          </w:tcPr>
          <w:p w14:paraId="5D7A825B" w14:textId="6275881F" w:rsidR="000B3019" w:rsidRPr="00CF2783" w:rsidRDefault="000B3019" w:rsidP="00544003">
            <w:pPr>
              <w:spacing w:before="60" w:after="60"/>
              <w:rPr>
                <w:sz w:val="18"/>
              </w:rPr>
            </w:pPr>
            <w:r w:rsidRPr="00CF2783">
              <w:rPr>
                <w:sz w:val="18"/>
              </w:rPr>
              <w:t xml:space="preserve">Adult: </w:t>
            </w:r>
            <w:r w:rsidR="008A57F1" w:rsidRPr="00CF2783">
              <w:rPr>
                <w:sz w:val="18"/>
              </w:rPr>
              <w:t xml:space="preserve">sex, </w:t>
            </w:r>
            <w:r w:rsidRPr="00CF2783">
              <w:rPr>
                <w:sz w:val="18"/>
              </w:rPr>
              <w:t>gender, age, ethnicity, sexual identity, languages spoken, country of birth, education, personal income and income sources, employment status, health insurance</w:t>
            </w:r>
          </w:p>
          <w:p w14:paraId="5D7A825C" w14:textId="77777777" w:rsidR="000B3019" w:rsidRPr="00CF2783" w:rsidRDefault="000B3019" w:rsidP="00544003">
            <w:pPr>
              <w:spacing w:before="60" w:after="60"/>
              <w:rPr>
                <w:sz w:val="18"/>
              </w:rPr>
            </w:pPr>
            <w:r w:rsidRPr="00CF2783">
              <w:rPr>
                <w:sz w:val="18"/>
                <w:szCs w:val="18"/>
              </w:rPr>
              <w:t>Household: housing, household income, household composition (age, gender, and the relationship between all household members</w:t>
            </w:r>
            <w:r w:rsidRPr="00CF2783">
              <w:rPr>
                <w:sz w:val="18"/>
              </w:rPr>
              <w:t>)</w:t>
            </w:r>
          </w:p>
        </w:tc>
      </w:tr>
      <w:tr w:rsidR="00510E71" w:rsidRPr="00CF2783" w14:paraId="1204745C" w14:textId="77777777" w:rsidTr="3FDB08A7">
        <w:trPr>
          <w:cantSplit/>
        </w:trPr>
        <w:tc>
          <w:tcPr>
            <w:tcW w:w="2381" w:type="dxa"/>
            <w:shd w:val="clear" w:color="auto" w:fill="auto"/>
          </w:tcPr>
          <w:p w14:paraId="6087A413" w14:textId="0CCCBFE5" w:rsidR="00510E71" w:rsidRPr="00CF2783" w:rsidRDefault="00510E71" w:rsidP="00544003">
            <w:pPr>
              <w:spacing w:before="60" w:after="60"/>
              <w:rPr>
                <w:sz w:val="18"/>
              </w:rPr>
            </w:pPr>
            <w:r w:rsidRPr="00CF2783">
              <w:rPr>
                <w:sz w:val="18"/>
              </w:rPr>
              <w:t>Health measurements</w:t>
            </w:r>
          </w:p>
        </w:tc>
        <w:tc>
          <w:tcPr>
            <w:tcW w:w="5699" w:type="dxa"/>
            <w:shd w:val="clear" w:color="auto" w:fill="auto"/>
          </w:tcPr>
          <w:p w14:paraId="4EAE5BCC" w14:textId="25FFBD7F" w:rsidR="00510E71" w:rsidRPr="00CF2783" w:rsidRDefault="5BB5D65F" w:rsidP="41D52525">
            <w:pPr>
              <w:spacing w:before="60" w:after="60"/>
              <w:rPr>
                <w:rStyle w:val="FootnoteReference"/>
                <w:sz w:val="18"/>
                <w:szCs w:val="18"/>
              </w:rPr>
            </w:pPr>
            <w:r w:rsidRPr="00CF2783">
              <w:rPr>
                <w:sz w:val="18"/>
                <w:szCs w:val="18"/>
              </w:rPr>
              <w:t>Height, weight, waist circumference,</w:t>
            </w:r>
            <w:r w:rsidR="000D700E" w:rsidRPr="00CF2783">
              <w:rPr>
                <w:sz w:val="18"/>
                <w:szCs w:val="18"/>
              </w:rPr>
              <w:t xml:space="preserve"> measured</w:t>
            </w:r>
            <w:r w:rsidRPr="00CF2783">
              <w:rPr>
                <w:sz w:val="18"/>
                <w:szCs w:val="18"/>
              </w:rPr>
              <w:t xml:space="preserve"> blood pressure</w:t>
            </w:r>
          </w:p>
        </w:tc>
      </w:tr>
    </w:tbl>
    <w:p w14:paraId="5D7A8261" w14:textId="43D463C0" w:rsidR="000B3019" w:rsidRPr="00CF2783" w:rsidRDefault="29FC3F6A" w:rsidP="00543EC4">
      <w:pPr>
        <w:pStyle w:val="Source"/>
        <w:spacing w:line="259" w:lineRule="auto"/>
        <w:rPr>
          <w:lang w:eastAsia="en-NZ"/>
        </w:rPr>
      </w:pPr>
      <w:r w:rsidRPr="00CF2783">
        <w:rPr>
          <w:lang w:eastAsia="en-NZ"/>
        </w:rPr>
        <w:t>Note</w:t>
      </w:r>
      <w:r w:rsidR="004A130C" w:rsidRPr="00CF2783">
        <w:rPr>
          <w:lang w:eastAsia="en-NZ"/>
        </w:rPr>
        <w:t>s</w:t>
      </w:r>
      <w:r w:rsidRPr="00CF2783">
        <w:rPr>
          <w:lang w:eastAsia="en-NZ"/>
        </w:rPr>
        <w:t>: Health measurements</w:t>
      </w:r>
      <w:r w:rsidR="008E6D58" w:rsidRPr="00CF2783">
        <w:rPr>
          <w:lang w:eastAsia="en-NZ"/>
        </w:rPr>
        <w:t xml:space="preserve"> (including measured blood pressure)</w:t>
      </w:r>
      <w:r w:rsidRPr="00CF2783">
        <w:rPr>
          <w:lang w:eastAsia="en-NZ"/>
        </w:rPr>
        <w:t xml:space="preserve"> were not collected in the 2021/22 NZHS due to COVID-19 restrictions.</w:t>
      </w:r>
      <w:r w:rsidR="008E6D58" w:rsidRPr="00CF2783">
        <w:rPr>
          <w:lang w:eastAsia="en-NZ"/>
        </w:rPr>
        <w:t xml:space="preserve"> </w:t>
      </w:r>
      <w:r w:rsidR="00CE0126" w:rsidRPr="00CF2783">
        <w:rPr>
          <w:lang w:eastAsia="en-NZ"/>
        </w:rPr>
        <w:t xml:space="preserve">Blood pressure was not </w:t>
      </w:r>
      <w:r w:rsidR="0081346A" w:rsidRPr="00CF2783">
        <w:rPr>
          <w:lang w:eastAsia="en-NZ"/>
        </w:rPr>
        <w:t xml:space="preserve">measured </w:t>
      </w:r>
      <w:r w:rsidR="00CE0126" w:rsidRPr="00CF2783">
        <w:rPr>
          <w:lang w:eastAsia="en-NZ"/>
        </w:rPr>
        <w:t xml:space="preserve">in </w:t>
      </w:r>
      <w:r w:rsidR="0081346A" w:rsidRPr="00CF2783">
        <w:rPr>
          <w:lang w:eastAsia="en-NZ"/>
        </w:rPr>
        <w:t xml:space="preserve">the </w:t>
      </w:r>
      <w:r w:rsidR="00CE0126" w:rsidRPr="00CF2783">
        <w:rPr>
          <w:lang w:eastAsia="en-NZ"/>
        </w:rPr>
        <w:t xml:space="preserve">2017/18 and 2022/23 </w:t>
      </w:r>
      <w:r w:rsidR="00BC4C43" w:rsidRPr="00CF2783">
        <w:rPr>
          <w:lang w:eastAsia="en-NZ"/>
        </w:rPr>
        <w:t xml:space="preserve">surveys </w:t>
      </w:r>
      <w:r w:rsidR="00CE0126" w:rsidRPr="00CF2783">
        <w:rPr>
          <w:lang w:eastAsia="en-NZ"/>
        </w:rPr>
        <w:t xml:space="preserve">due to a lack of </w:t>
      </w:r>
      <w:r w:rsidR="00303C3C" w:rsidRPr="00CF2783">
        <w:rPr>
          <w:lang w:eastAsia="en-NZ"/>
        </w:rPr>
        <w:t>time</w:t>
      </w:r>
      <w:r w:rsidR="00CE0126" w:rsidRPr="00CF2783">
        <w:rPr>
          <w:lang w:eastAsia="en-NZ"/>
        </w:rPr>
        <w:t>.</w:t>
      </w:r>
    </w:p>
    <w:p w14:paraId="59E800B0" w14:textId="58868D6C" w:rsidR="3B86C8E2" w:rsidRPr="00CF2783" w:rsidRDefault="3B86C8E2" w:rsidP="3B86C8E2"/>
    <w:p w14:paraId="5D7A8262" w14:textId="7348D225" w:rsidR="000B3019" w:rsidRPr="00CF2783" w:rsidRDefault="719C93FD" w:rsidP="41D52525">
      <w:r w:rsidRPr="00CF2783">
        <w:t>Because of its size and importance, the health behaviours and risk factors domain has been split into a number of modules, including physical activity, tobacco use, alcohol consumption, drug use, problem gambling, and sexual and reproductive health. Some modules may run together in the same year of the survey (</w:t>
      </w:r>
      <w:proofErr w:type="spellStart"/>
      <w:r w:rsidRPr="00CF2783">
        <w:t>eg</w:t>
      </w:r>
      <w:proofErr w:type="spellEnd"/>
      <w:r w:rsidRPr="00CF2783">
        <w:t>, tobacco, drugs and alcohol use ran together in the 2012/13 survey).</w:t>
      </w:r>
    </w:p>
    <w:p w14:paraId="5D7A8263" w14:textId="77777777" w:rsidR="000B3019" w:rsidRPr="00CF2783" w:rsidRDefault="000B3019" w:rsidP="00544003"/>
    <w:p w14:paraId="5D7A8264" w14:textId="1883B608" w:rsidR="000B3019" w:rsidRPr="00CF2783" w:rsidRDefault="719C93FD" w:rsidP="00544003">
      <w:r w:rsidRPr="00CF2783">
        <w:t>The continuous nature of the survey also makes it possible to incorporate shorter (one- to three</w:t>
      </w:r>
      <w:r w:rsidR="1F35238C" w:rsidRPr="00CF2783">
        <w:t xml:space="preserve"> </w:t>
      </w:r>
      <w:r w:rsidRPr="00CF2783">
        <w:t xml:space="preserve">minute) </w:t>
      </w:r>
      <w:r w:rsidR="22CEC310" w:rsidRPr="00CF2783">
        <w:t>‘</w:t>
      </w:r>
      <w:r w:rsidRPr="00CF2783">
        <w:t>clip-on</w:t>
      </w:r>
      <w:r w:rsidR="22CEC310" w:rsidRPr="00CF2783">
        <w:t>’</w:t>
      </w:r>
      <w:r w:rsidRPr="00CF2783">
        <w:t xml:space="preserve"> modules. These clip-on modules may address an urgent emerging issue or an important topic where policy development or monitoring requires additional information that can be obtained through a small number of questions.</w:t>
      </w:r>
      <w:bookmarkStart w:id="54" w:name="_Toc459381927"/>
      <w:bookmarkStart w:id="55" w:name="_Toc460302891"/>
      <w:bookmarkStart w:id="56" w:name="_Toc528588005"/>
      <w:bookmarkStart w:id="57" w:name="_Toc1738349"/>
      <w:bookmarkEnd w:id="9"/>
      <w:bookmarkEnd w:id="10"/>
      <w:bookmarkEnd w:id="11"/>
    </w:p>
    <w:p w14:paraId="5D7A8265" w14:textId="77777777" w:rsidR="00544003" w:rsidRPr="00CF2783" w:rsidRDefault="00544003" w:rsidP="00544003"/>
    <w:p w14:paraId="5D7A8266" w14:textId="77777777" w:rsidR="000B3019" w:rsidRPr="00CF2783" w:rsidRDefault="000B3019" w:rsidP="00544003">
      <w:pPr>
        <w:pStyle w:val="Heading1"/>
      </w:pPr>
      <w:bookmarkStart w:id="58" w:name="_Toc88744016"/>
      <w:bookmarkStart w:id="59" w:name="_Toc153259613"/>
      <w:bookmarkEnd w:id="54"/>
      <w:bookmarkEnd w:id="55"/>
      <w:bookmarkEnd w:id="56"/>
      <w:bookmarkEnd w:id="57"/>
      <w:r w:rsidRPr="00CF2783">
        <w:lastRenderedPageBreak/>
        <w:t>Process for developing the New Zealand Health Survey</w:t>
      </w:r>
      <w:bookmarkEnd w:id="58"/>
      <w:bookmarkEnd w:id="59"/>
    </w:p>
    <w:p w14:paraId="5D7A8267" w14:textId="787FC4AE" w:rsidR="000B3019" w:rsidRPr="00CF2783" w:rsidRDefault="000B3019" w:rsidP="00544003">
      <w:bookmarkStart w:id="60" w:name="_Toc372226230"/>
      <w:bookmarkStart w:id="61" w:name="_Toc404710258"/>
      <w:bookmarkStart w:id="62" w:name="_Toc428361635"/>
      <w:bookmarkStart w:id="63" w:name="_Toc467491544"/>
      <w:bookmarkStart w:id="64" w:name="_Toc535580849"/>
      <w:r w:rsidRPr="00CF2783">
        <w:t>The Ministry</w:t>
      </w:r>
      <w:r w:rsidR="002712BF" w:rsidRPr="00CF2783">
        <w:t>’</w:t>
      </w:r>
      <w:r w:rsidRPr="00CF2783">
        <w:t xml:space="preserve">s </w:t>
      </w:r>
      <w:r w:rsidR="0EB90D00" w:rsidRPr="00CF2783">
        <w:t>Evidence, Research and Analytics</w:t>
      </w:r>
      <w:r w:rsidRPr="00CF2783">
        <w:t xml:space="preserve"> Group developed the adult and child questionnaires for the NZHS in consultation with key internal stakeholders (</w:t>
      </w:r>
      <w:proofErr w:type="spellStart"/>
      <w:r w:rsidRPr="00CF2783">
        <w:t>eg</w:t>
      </w:r>
      <w:proofErr w:type="spellEnd"/>
      <w:r w:rsidRPr="00CF2783">
        <w:t>, policy groups) and external stakeholders (</w:t>
      </w:r>
      <w:proofErr w:type="spellStart"/>
      <w:r w:rsidRPr="00CF2783">
        <w:t>eg</w:t>
      </w:r>
      <w:proofErr w:type="spellEnd"/>
      <w:r w:rsidRPr="00CF2783">
        <w:t>, technical experts and data users).</w:t>
      </w:r>
    </w:p>
    <w:p w14:paraId="5D7A8269" w14:textId="77777777" w:rsidR="000B3019" w:rsidRPr="00CF2783" w:rsidRDefault="000B3019" w:rsidP="00544003">
      <w:pPr>
        <w:pStyle w:val="Heading2"/>
      </w:pPr>
      <w:bookmarkStart w:id="65" w:name="_Toc88744017"/>
      <w:bookmarkStart w:id="66" w:name="_Toc153259614"/>
      <w:r w:rsidRPr="00CF2783">
        <w:t>Core component</w:t>
      </w:r>
      <w:bookmarkEnd w:id="60"/>
      <w:bookmarkEnd w:id="61"/>
      <w:bookmarkEnd w:id="62"/>
      <w:bookmarkEnd w:id="63"/>
      <w:bookmarkEnd w:id="64"/>
      <w:bookmarkEnd w:id="65"/>
      <w:bookmarkEnd w:id="66"/>
    </w:p>
    <w:p w14:paraId="5D7A826A" w14:textId="32566732" w:rsidR="000B3019" w:rsidRPr="00CF2783" w:rsidRDefault="000B3019" w:rsidP="00544003">
      <w:r w:rsidRPr="00CF2783">
        <w:t xml:space="preserve">The NZHS aims to maintain continuity with previous surveys so that time trends can be analysed. To facilitate this approach, the 2006/07 NZHS was used as a </w:t>
      </w:r>
      <w:r w:rsidR="002712BF" w:rsidRPr="00CF2783">
        <w:t>‘</w:t>
      </w:r>
      <w:r w:rsidRPr="00CF2783">
        <w:t>question bank</w:t>
      </w:r>
      <w:r w:rsidR="002712BF" w:rsidRPr="00CF2783">
        <w:t>’</w:t>
      </w:r>
      <w:r w:rsidRPr="00CF2783">
        <w:t>; that is, where possible, the wording of the core questions, response options, show</w:t>
      </w:r>
      <w:r w:rsidR="00F94EB6" w:rsidRPr="00CF2783">
        <w:t>-</w:t>
      </w:r>
      <w:r w:rsidRPr="00CF2783">
        <w:t>cards and interviewer prompts from the 2006/07 NZHS has been retained in subsequent surveys.</w:t>
      </w:r>
    </w:p>
    <w:p w14:paraId="5D7A826B" w14:textId="77777777" w:rsidR="000B3019" w:rsidRPr="00CF2783" w:rsidRDefault="000B3019" w:rsidP="00544003"/>
    <w:p w14:paraId="5D7A826C" w14:textId="77777777" w:rsidR="000B3019" w:rsidRPr="00CF2783" w:rsidRDefault="000B3019" w:rsidP="00544003">
      <w:r w:rsidRPr="00CF2783">
        <w:t xml:space="preserve">Topics for inclusion in the core component of the NZHS were based on those outlined in </w:t>
      </w:r>
      <w:hyperlink r:id="rId26" w:history="1">
        <w:r w:rsidRPr="00CF2783">
          <w:rPr>
            <w:rStyle w:val="Hyperlink"/>
            <w:i/>
          </w:rPr>
          <w:t>The</w:t>
        </w:r>
        <w:r w:rsidRPr="00CF2783">
          <w:rPr>
            <w:rStyle w:val="Hyperlink"/>
          </w:rPr>
          <w:t xml:space="preserve"> </w:t>
        </w:r>
        <w:r w:rsidRPr="00CF2783">
          <w:rPr>
            <w:rStyle w:val="Hyperlink"/>
            <w:i/>
          </w:rPr>
          <w:t>New Zealand Health Survey: Objectives and topic areas</w:t>
        </w:r>
      </w:hyperlink>
      <w:r w:rsidRPr="00CF2783">
        <w:rPr>
          <w:i/>
        </w:rPr>
        <w:t xml:space="preserve"> </w:t>
      </w:r>
      <w:r w:rsidRPr="00CF2783">
        <w:t>(Ministry of Health 2010). The following four criteria were used to determine the topics that would be included each year as core components.</w:t>
      </w:r>
    </w:p>
    <w:p w14:paraId="5D7A826D" w14:textId="77777777" w:rsidR="000B3019" w:rsidRPr="00CF2783" w:rsidRDefault="000B3019" w:rsidP="00544003">
      <w:pPr>
        <w:pStyle w:val="Bullet"/>
        <w:rPr>
          <w:rFonts w:ascii="Georgia" w:hAnsi="Georgia"/>
          <w:sz w:val="22"/>
        </w:rPr>
      </w:pPr>
      <w:r w:rsidRPr="00CF2783">
        <w:t>Impact – the topic has a large impact on health, health policy or health care costs.</w:t>
      </w:r>
    </w:p>
    <w:p w14:paraId="5D7A826E" w14:textId="77777777" w:rsidR="000B3019" w:rsidRPr="00CF2783" w:rsidRDefault="000B3019" w:rsidP="00544003">
      <w:pPr>
        <w:pStyle w:val="Bullet"/>
      </w:pPr>
      <w:r w:rsidRPr="00CF2783">
        <w:t>Measurability – the topic lends itself to robust measurement, including high reliability and validity and responsiveness to change.</w:t>
      </w:r>
    </w:p>
    <w:p w14:paraId="5D7A826F" w14:textId="77777777" w:rsidR="000B3019" w:rsidRPr="00CF2783" w:rsidRDefault="000B3019" w:rsidP="00544003">
      <w:pPr>
        <w:pStyle w:val="Bullet"/>
      </w:pPr>
      <w:r w:rsidRPr="00CF2783">
        <w:t>Disaggregation – the data that can be collected on the topic can be analysed by social group or region.</w:t>
      </w:r>
    </w:p>
    <w:p w14:paraId="5D7A8270" w14:textId="77777777" w:rsidR="000B3019" w:rsidRPr="00CF2783" w:rsidRDefault="000B3019" w:rsidP="00544003">
      <w:pPr>
        <w:pStyle w:val="Bullet"/>
      </w:pPr>
      <w:r w:rsidRPr="00CF2783">
        <w:t>International comparability – the topic lends itself to meaningful international benchmarking.</w:t>
      </w:r>
    </w:p>
    <w:p w14:paraId="5D7A8271" w14:textId="77777777" w:rsidR="000B3019" w:rsidRPr="00CF2783" w:rsidRDefault="000B3019" w:rsidP="00544003"/>
    <w:p w14:paraId="5D7A8272" w14:textId="77777777" w:rsidR="000B3019" w:rsidRPr="00CF2783" w:rsidRDefault="000B3019" w:rsidP="00544003">
      <w:r w:rsidRPr="00CF2783">
        <w:t xml:space="preserve">Priority was given to questions that related to key indicators or outputs and could be used to monitor important health-related time trends. Results on an indicator or output that were included in </w:t>
      </w:r>
      <w:hyperlink r:id="rId27" w:history="1">
        <w:r w:rsidRPr="00CF2783">
          <w:rPr>
            <w:rStyle w:val="Hyperlink"/>
            <w:i/>
          </w:rPr>
          <w:t>A Portrait of Health: Key results of the 2006/07 New Zealand Health Survey</w:t>
        </w:r>
      </w:hyperlink>
      <w:r w:rsidRPr="00CF2783">
        <w:t xml:space="preserve"> (Ministry of Health 2008) were considered to be important.</w:t>
      </w:r>
    </w:p>
    <w:p w14:paraId="5D7A8273" w14:textId="77777777" w:rsidR="000B3019" w:rsidRPr="00CF2783" w:rsidRDefault="000B3019" w:rsidP="00544003"/>
    <w:p w14:paraId="5D7A8274" w14:textId="2ADDA499" w:rsidR="000B3019" w:rsidRPr="00CF2783" w:rsidRDefault="000B3019" w:rsidP="00544003">
      <w:pPr>
        <w:keepNext/>
        <w:keepLines/>
      </w:pPr>
      <w:r w:rsidRPr="00CF2783">
        <w:t xml:space="preserve">Most of the questions selected for the core component of the survey were from the 2006/07 NZHS. The 2006/07 NZHS included a number of questions from validated instruments, such as the </w:t>
      </w:r>
      <w:r w:rsidR="005141B8" w:rsidRPr="00CF2783">
        <w:t>Kessler 10</w:t>
      </w:r>
      <w:r w:rsidRPr="00CF2783">
        <w:t xml:space="preserve"> (</w:t>
      </w:r>
      <w:r w:rsidR="005141B8" w:rsidRPr="00CF2783">
        <w:t>K10</w:t>
      </w:r>
      <w:r w:rsidRPr="00CF2783">
        <w:t>) and the Alcohol Use Disorders Identification Test (AUDIT). Most other questions selected for the NZHS core occurred in at least one previous survey (1992/93, 1996/97 and/or 2002/03).</w:t>
      </w:r>
    </w:p>
    <w:p w14:paraId="5D7A8275" w14:textId="77777777" w:rsidR="000B3019" w:rsidRPr="00CF2783" w:rsidRDefault="000B3019" w:rsidP="00544003"/>
    <w:p w14:paraId="5D7A8276" w14:textId="04E1FAE1" w:rsidR="000B3019" w:rsidRPr="00CF2783" w:rsidRDefault="000B3019" w:rsidP="00544003">
      <w:pPr>
        <w:rPr>
          <w:lang w:eastAsia="en-US"/>
        </w:rPr>
      </w:pPr>
      <w:r w:rsidRPr="00CF2783">
        <w:lastRenderedPageBreak/>
        <w:t xml:space="preserve">The need to </w:t>
      </w:r>
      <w:r w:rsidRPr="00CF2783">
        <w:rPr>
          <w:lang w:eastAsia="en-US"/>
        </w:rPr>
        <w:t xml:space="preserve">sustain time series </w:t>
      </w:r>
      <w:r w:rsidR="00085E95" w:rsidRPr="00CF2783">
        <w:rPr>
          <w:lang w:eastAsia="en-US"/>
        </w:rPr>
        <w:t>has to be balanced against</w:t>
      </w:r>
      <w:r w:rsidRPr="00CF2783">
        <w:rPr>
          <w:lang w:eastAsia="en-US"/>
        </w:rPr>
        <w:t xml:space="preserve"> updat</w:t>
      </w:r>
      <w:r w:rsidR="0090054D" w:rsidRPr="00CF2783">
        <w:rPr>
          <w:lang w:eastAsia="en-US"/>
        </w:rPr>
        <w:t>ing</w:t>
      </w:r>
      <w:r w:rsidRPr="00CF2783">
        <w:rPr>
          <w:lang w:eastAsia="en-US"/>
        </w:rPr>
        <w:t xml:space="preserve"> and improv</w:t>
      </w:r>
      <w:r w:rsidR="0090054D" w:rsidRPr="00CF2783">
        <w:rPr>
          <w:lang w:eastAsia="en-US"/>
        </w:rPr>
        <w:t>ing</w:t>
      </w:r>
      <w:r w:rsidRPr="00CF2783">
        <w:rPr>
          <w:lang w:eastAsia="en-US"/>
        </w:rPr>
        <w:t xml:space="preserve"> core questions and add</w:t>
      </w:r>
      <w:r w:rsidR="0090054D" w:rsidRPr="00CF2783">
        <w:rPr>
          <w:lang w:eastAsia="en-US"/>
        </w:rPr>
        <w:t>ing</w:t>
      </w:r>
      <w:r w:rsidRPr="00CF2783">
        <w:rPr>
          <w:lang w:eastAsia="en-US"/>
        </w:rPr>
        <w:t xml:space="preserve"> new core questions. Where needed, questions will generally be improved when a topic area covered by a core question is reviewed in depth during the development of a related module.</w:t>
      </w:r>
    </w:p>
    <w:p w14:paraId="5D7A8277" w14:textId="77777777" w:rsidR="000B3019" w:rsidRPr="00CF2783" w:rsidRDefault="000B3019" w:rsidP="00544003"/>
    <w:p w14:paraId="5D7A8278" w14:textId="2A66F156" w:rsidR="000B3019" w:rsidRPr="00CF2783" w:rsidRDefault="719C93FD" w:rsidP="00544003">
      <w:bookmarkStart w:id="67" w:name="_Toc372226231"/>
      <w:bookmarkStart w:id="68" w:name="_Toc404710259"/>
      <w:bookmarkStart w:id="69" w:name="_Toc428361636"/>
      <w:bookmarkStart w:id="70" w:name="_Toc467491545"/>
      <w:bookmarkStart w:id="71" w:name="_Toc535580850"/>
      <w:r w:rsidRPr="00CF2783">
        <w:t>The core component of the NZHS includes measuring height and weight in respondents aged two years and older, waist circumference in respondents aged five years and older and blood pressure in respondents aged 15 years and older</w:t>
      </w:r>
      <w:r w:rsidR="00F94EB6" w:rsidRPr="00CF2783">
        <w:t>.</w:t>
      </w:r>
      <w:r w:rsidR="007472E5" w:rsidRPr="00CF2783">
        <w:rPr>
          <w:rStyle w:val="FootnoteReference"/>
        </w:rPr>
        <w:footnoteReference w:id="2"/>
      </w:r>
    </w:p>
    <w:p w14:paraId="5D7A827A" w14:textId="05A643DB" w:rsidR="000B3019" w:rsidRPr="00CF2783" w:rsidRDefault="000B3019" w:rsidP="00544003">
      <w:pPr>
        <w:pStyle w:val="Heading2"/>
      </w:pPr>
      <w:bookmarkStart w:id="72" w:name="_Toc88744018"/>
      <w:bookmarkStart w:id="73" w:name="_Toc153259615"/>
      <w:r w:rsidRPr="00CF2783">
        <w:t>Module component</w:t>
      </w:r>
      <w:bookmarkEnd w:id="67"/>
      <w:bookmarkEnd w:id="68"/>
      <w:bookmarkEnd w:id="69"/>
      <w:bookmarkEnd w:id="70"/>
      <w:bookmarkEnd w:id="71"/>
      <w:bookmarkEnd w:id="72"/>
      <w:bookmarkEnd w:id="73"/>
    </w:p>
    <w:p w14:paraId="5D7A827B" w14:textId="743481AA" w:rsidR="000B3019" w:rsidRPr="00CF2783" w:rsidRDefault="000B3019" w:rsidP="00544003">
      <w:r w:rsidRPr="00CF2783">
        <w:t>The</w:t>
      </w:r>
      <w:r w:rsidR="006823B6" w:rsidRPr="00CF2783">
        <w:t>se</w:t>
      </w:r>
      <w:r w:rsidRPr="00CF2783">
        <w:t xml:space="preserve"> module topics in the </w:t>
      </w:r>
      <w:r w:rsidR="001E2EC2" w:rsidRPr="00CF2783">
        <w:t>202</w:t>
      </w:r>
      <w:r w:rsidR="00A20786" w:rsidRPr="00CF2783">
        <w:t>2</w:t>
      </w:r>
      <w:r w:rsidR="001E2EC2" w:rsidRPr="00CF2783">
        <w:t>/2</w:t>
      </w:r>
      <w:r w:rsidR="00A20786" w:rsidRPr="00CF2783">
        <w:t>3</w:t>
      </w:r>
      <w:r w:rsidRPr="00CF2783">
        <w:t xml:space="preserve"> NZHS </w:t>
      </w:r>
      <w:r w:rsidR="00A20786" w:rsidRPr="00CF2783">
        <w:t xml:space="preserve">were repeated from </w:t>
      </w:r>
      <w:r w:rsidR="00FE43DE" w:rsidRPr="00CF2783">
        <w:t>the 2021/22 NZHS</w:t>
      </w:r>
      <w:r w:rsidR="00E07B90" w:rsidRPr="00CF2783">
        <w:t xml:space="preserve"> to increase the sample size and provide more robust statistics on</w:t>
      </w:r>
      <w:r w:rsidRPr="00CF2783">
        <w:t>:</w:t>
      </w:r>
    </w:p>
    <w:p w14:paraId="5D7A827C" w14:textId="225E14AC" w:rsidR="002712BF" w:rsidRPr="00CF2783" w:rsidRDefault="00F427D2" w:rsidP="00544003">
      <w:pPr>
        <w:pStyle w:val="Bullet"/>
        <w:rPr>
          <w:lang w:eastAsia="en-US"/>
        </w:rPr>
      </w:pPr>
      <w:r w:rsidRPr="00CF2783">
        <w:rPr>
          <w:lang w:eastAsia="en-US"/>
        </w:rPr>
        <w:t>m</w:t>
      </w:r>
      <w:r w:rsidR="00D569A7" w:rsidRPr="00CF2783">
        <w:rPr>
          <w:lang w:eastAsia="en-US"/>
        </w:rPr>
        <w:t>ental health and substance use</w:t>
      </w:r>
      <w:r w:rsidR="000B3019" w:rsidRPr="00CF2783">
        <w:rPr>
          <w:lang w:eastAsia="en-US"/>
        </w:rPr>
        <w:t xml:space="preserve"> for adults</w:t>
      </w:r>
    </w:p>
    <w:p w14:paraId="77DFEDFD" w14:textId="765E427B" w:rsidR="00572628" w:rsidRPr="00CF2783" w:rsidRDefault="00F427D2" w:rsidP="00572628">
      <w:pPr>
        <w:pStyle w:val="Bullet"/>
        <w:rPr>
          <w:lang w:eastAsia="en-US"/>
        </w:rPr>
      </w:pPr>
      <w:r w:rsidRPr="00CF2783">
        <w:rPr>
          <w:lang w:eastAsia="en-US"/>
        </w:rPr>
        <w:t>s</w:t>
      </w:r>
      <w:r w:rsidR="00572628" w:rsidRPr="00CF2783">
        <w:rPr>
          <w:lang w:eastAsia="en-US"/>
        </w:rPr>
        <w:t>elf-</w:t>
      </w:r>
      <w:r w:rsidR="003D756D" w:rsidRPr="00CF2783">
        <w:rPr>
          <w:lang w:eastAsia="en-US"/>
        </w:rPr>
        <w:t>perceived</w:t>
      </w:r>
      <w:r w:rsidR="00572628" w:rsidRPr="00CF2783">
        <w:rPr>
          <w:lang w:eastAsia="en-US"/>
        </w:rPr>
        <w:t xml:space="preserve"> height and weight for adults</w:t>
      </w:r>
    </w:p>
    <w:p w14:paraId="5D7A827D" w14:textId="13A9C6B0" w:rsidR="000B3019" w:rsidRPr="00CF2783" w:rsidRDefault="00F427D2" w:rsidP="006823B6">
      <w:pPr>
        <w:pStyle w:val="Bullet"/>
        <w:rPr>
          <w:lang w:eastAsia="en-US"/>
        </w:rPr>
      </w:pPr>
      <w:r w:rsidRPr="00CF2783">
        <w:rPr>
          <w:lang w:eastAsia="en-US"/>
        </w:rPr>
        <w:t>b</w:t>
      </w:r>
      <w:r w:rsidR="00B95322" w:rsidRPr="00CF2783">
        <w:rPr>
          <w:lang w:eastAsia="en-US"/>
        </w:rPr>
        <w:t>ehavioural and developmental problems for children</w:t>
      </w:r>
      <w:r w:rsidR="00F94EB6" w:rsidRPr="00CF2783">
        <w:rPr>
          <w:lang w:eastAsia="en-US"/>
        </w:rPr>
        <w:t>.</w:t>
      </w:r>
    </w:p>
    <w:p w14:paraId="1E44C8FB" w14:textId="77777777" w:rsidR="005B6267" w:rsidRDefault="005B6267" w:rsidP="005B6267"/>
    <w:p w14:paraId="2CA9C3FC" w14:textId="5D804E32" w:rsidR="0068000A" w:rsidRPr="00CF2783" w:rsidRDefault="00124C59" w:rsidP="00775A93">
      <w:r w:rsidRPr="00CF2783">
        <w:t>A module on functional difficulties for children (Child Functioning Module</w:t>
      </w:r>
      <w:r w:rsidR="0060030C" w:rsidRPr="00CF2783">
        <w:t>, CFM</w:t>
      </w:r>
      <w:r w:rsidR="00342727" w:rsidRPr="00CF2783">
        <w:t>)</w:t>
      </w:r>
      <w:r w:rsidR="00563BE1" w:rsidRPr="00CF2783">
        <w:t xml:space="preserve"> </w:t>
      </w:r>
      <w:r w:rsidR="00400497" w:rsidRPr="00CF2783">
        <w:t>and extra questions on functional difficulties for adults</w:t>
      </w:r>
      <w:r w:rsidR="00AB4FB8" w:rsidRPr="00CF2783">
        <w:t xml:space="preserve"> (</w:t>
      </w:r>
      <w:r w:rsidR="00190FF3" w:rsidRPr="00CF2783">
        <w:t>Washington Group Short Set Enhanced</w:t>
      </w:r>
      <w:r w:rsidR="0060030C" w:rsidRPr="00CF2783">
        <w:t>, WG-SS Enhanced</w:t>
      </w:r>
      <w:r w:rsidR="00190FF3" w:rsidRPr="00CF2783">
        <w:t>)</w:t>
      </w:r>
      <w:r w:rsidR="00400497" w:rsidRPr="00CF2783">
        <w:t xml:space="preserve"> </w:t>
      </w:r>
      <w:r w:rsidR="00CC22FD" w:rsidRPr="00CF2783">
        <w:t>w</w:t>
      </w:r>
      <w:r w:rsidR="00446E22" w:rsidRPr="00CF2783">
        <w:t>ere</w:t>
      </w:r>
      <w:r w:rsidR="00CC22FD" w:rsidRPr="00CF2783">
        <w:t xml:space="preserve"> added</w:t>
      </w:r>
      <w:r w:rsidR="006C4B85" w:rsidRPr="00CF2783">
        <w:t xml:space="preserve"> </w:t>
      </w:r>
      <w:r w:rsidR="0068000A" w:rsidRPr="00CF2783">
        <w:t xml:space="preserve">for the first time in </w:t>
      </w:r>
      <w:r w:rsidR="00342727" w:rsidRPr="00CF2783">
        <w:t xml:space="preserve">the </w:t>
      </w:r>
      <w:r w:rsidR="0068000A" w:rsidRPr="00CF2783">
        <w:t>2022/23</w:t>
      </w:r>
      <w:r w:rsidR="00342727" w:rsidRPr="00CF2783">
        <w:t xml:space="preserve"> survey</w:t>
      </w:r>
      <w:r w:rsidR="00564F60" w:rsidRPr="00CF2783">
        <w:t>.</w:t>
      </w:r>
    </w:p>
    <w:p w14:paraId="5D7A8281" w14:textId="77777777" w:rsidR="000B3019" w:rsidRPr="00CF2783" w:rsidRDefault="000B3019" w:rsidP="00544003"/>
    <w:p w14:paraId="5D7A8282" w14:textId="77777777" w:rsidR="000B3019" w:rsidRPr="00CF2783" w:rsidRDefault="000B3019" w:rsidP="00544003">
      <w:r w:rsidRPr="00CF2783">
        <w:t xml:space="preserve">Details of question development are explained in </w:t>
      </w:r>
      <w:r w:rsidR="002712BF" w:rsidRPr="00CF2783">
        <w:t>‘</w:t>
      </w:r>
      <w:r w:rsidRPr="00CF2783">
        <w:t>Content of the New Zealand Health Survey</w:t>
      </w:r>
      <w:r w:rsidR="002712BF" w:rsidRPr="00CF2783">
        <w:t>’</w:t>
      </w:r>
      <w:r w:rsidRPr="00CF2783">
        <w:t xml:space="preserve"> below.</w:t>
      </w:r>
    </w:p>
    <w:p w14:paraId="5D7A8283" w14:textId="77777777" w:rsidR="000B3019" w:rsidRPr="00CF2783" w:rsidRDefault="000B3019" w:rsidP="00544003"/>
    <w:p w14:paraId="5D7A8284" w14:textId="62B0980D" w:rsidR="000B3019" w:rsidRPr="00CF2783" w:rsidRDefault="000B3019" w:rsidP="00544003">
      <w:r w:rsidRPr="00CF2783">
        <w:t xml:space="preserve">All the module topics for the continuous NZHS until </w:t>
      </w:r>
      <w:r w:rsidR="001E2EC2" w:rsidRPr="00CF2783">
        <w:t>202</w:t>
      </w:r>
      <w:r w:rsidR="00F27CA6" w:rsidRPr="00CF2783">
        <w:t>2</w:t>
      </w:r>
      <w:r w:rsidR="001E2EC2" w:rsidRPr="00CF2783">
        <w:t>/2</w:t>
      </w:r>
      <w:r w:rsidR="00F27CA6" w:rsidRPr="00CF2783">
        <w:t>3</w:t>
      </w:r>
      <w:r w:rsidR="00857676" w:rsidRPr="00CF2783">
        <w:t xml:space="preserve"> </w:t>
      </w:r>
      <w:r w:rsidRPr="00CF2783">
        <w:t xml:space="preserve">are summarised in </w:t>
      </w:r>
      <w:r w:rsidRPr="00CF2783">
        <w:rPr>
          <w:color w:val="2B579A"/>
          <w:shd w:val="clear" w:color="auto" w:fill="E6E6E6"/>
        </w:rPr>
        <w:fldChar w:fldCharType="begin"/>
      </w:r>
      <w:r w:rsidRPr="00CF2783">
        <w:instrText xml:space="preserve"> REF _Ref20730933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2</w:t>
      </w:r>
      <w:r w:rsidRPr="00CF2783">
        <w:rPr>
          <w:color w:val="2B579A"/>
          <w:shd w:val="clear" w:color="auto" w:fill="E6E6E6"/>
        </w:rPr>
        <w:fldChar w:fldCharType="end"/>
      </w:r>
      <w:bookmarkStart w:id="74" w:name="_Ref338860026"/>
      <w:bookmarkStart w:id="75" w:name="_Toc339878413"/>
      <w:r w:rsidRPr="00CF2783">
        <w:t>.</w:t>
      </w:r>
    </w:p>
    <w:p w14:paraId="5D7A8285" w14:textId="77777777" w:rsidR="000B3019" w:rsidRPr="00CF2783" w:rsidRDefault="000B3019" w:rsidP="00544003"/>
    <w:p w14:paraId="5D7A8286" w14:textId="3CC8C38F" w:rsidR="000B3019" w:rsidRPr="00CF2783" w:rsidRDefault="000B3019" w:rsidP="000B3019">
      <w:pPr>
        <w:pStyle w:val="Table"/>
      </w:pPr>
      <w:bookmarkStart w:id="76" w:name="_Ref20730933"/>
      <w:bookmarkStart w:id="77" w:name="_Toc372445583"/>
      <w:bookmarkStart w:id="78" w:name="_Toc403044038"/>
      <w:bookmarkStart w:id="79" w:name="_Toc467491565"/>
      <w:bookmarkStart w:id="80" w:name="_Toc500050384"/>
      <w:bookmarkStart w:id="81" w:name="_Toc535580866"/>
      <w:bookmarkStart w:id="82" w:name="_Toc153259632"/>
      <w:r w:rsidRPr="00CF2783">
        <w:t>Table</w:t>
      </w:r>
      <w:r w:rsidR="00544003" w:rsidRPr="00CF2783">
        <w:t> </w:t>
      </w:r>
      <w:r w:rsidRPr="00CF2783">
        <w:fldChar w:fldCharType="begin"/>
      </w:r>
      <w:r w:rsidRPr="00CF2783">
        <w:instrText>SEQ Table \* ARABIC</w:instrText>
      </w:r>
      <w:r w:rsidRPr="00CF2783">
        <w:fldChar w:fldCharType="separate"/>
      </w:r>
      <w:r w:rsidR="000C46B3">
        <w:rPr>
          <w:noProof/>
        </w:rPr>
        <w:t>2</w:t>
      </w:r>
      <w:r w:rsidRPr="00CF2783">
        <w:fldChar w:fldCharType="end"/>
      </w:r>
      <w:bookmarkEnd w:id="76"/>
      <w:r w:rsidRPr="00CF2783">
        <w:t xml:space="preserve">: </w:t>
      </w:r>
      <w:bookmarkEnd w:id="74"/>
      <w:r w:rsidRPr="00CF2783">
        <w:t>New Zealand Health Survey module topics, 2011/12–</w:t>
      </w:r>
      <w:bookmarkEnd w:id="75"/>
      <w:bookmarkEnd w:id="77"/>
      <w:bookmarkEnd w:id="78"/>
      <w:bookmarkEnd w:id="79"/>
      <w:bookmarkEnd w:id="80"/>
      <w:bookmarkEnd w:id="81"/>
      <w:r w:rsidR="001E2EC2" w:rsidRPr="00CF2783">
        <w:t>202</w:t>
      </w:r>
      <w:r w:rsidR="005159E9" w:rsidRPr="00CF2783">
        <w:t>2</w:t>
      </w:r>
      <w:r w:rsidR="001E2EC2" w:rsidRPr="00CF2783">
        <w:t>/2</w:t>
      </w:r>
      <w:r w:rsidR="005159E9" w:rsidRPr="00CF2783">
        <w:t>3</w:t>
      </w:r>
      <w:bookmarkEnd w:id="82"/>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2920"/>
        <w:gridCol w:w="3317"/>
      </w:tblGrid>
      <w:tr w:rsidR="000B3019" w:rsidRPr="00CF2783" w14:paraId="5D7A828A" w14:textId="77777777" w:rsidTr="009C2EF5">
        <w:trPr>
          <w:cantSplit/>
          <w:tblHeader/>
        </w:trPr>
        <w:tc>
          <w:tcPr>
            <w:tcW w:w="1843" w:type="dxa"/>
            <w:tcBorders>
              <w:top w:val="nil"/>
              <w:bottom w:val="nil"/>
            </w:tcBorders>
            <w:shd w:val="clear" w:color="auto" w:fill="D9D9D9" w:themeFill="background1" w:themeFillShade="D9"/>
          </w:tcPr>
          <w:p w14:paraId="5D7A8287" w14:textId="77777777" w:rsidR="000B3019" w:rsidRPr="00CF2783" w:rsidRDefault="000B3019" w:rsidP="00544003">
            <w:pPr>
              <w:pStyle w:val="TableText"/>
              <w:keepNext/>
              <w:rPr>
                <w:b/>
              </w:rPr>
            </w:pPr>
            <w:r w:rsidRPr="00CF2783">
              <w:rPr>
                <w:b/>
              </w:rPr>
              <w:t>Year of NZHS</w:t>
            </w:r>
          </w:p>
        </w:tc>
        <w:tc>
          <w:tcPr>
            <w:tcW w:w="2920" w:type="dxa"/>
            <w:tcBorders>
              <w:top w:val="nil"/>
              <w:bottom w:val="nil"/>
            </w:tcBorders>
            <w:shd w:val="clear" w:color="auto" w:fill="D9D9D9" w:themeFill="background1" w:themeFillShade="D9"/>
          </w:tcPr>
          <w:p w14:paraId="5D7A8288" w14:textId="77777777" w:rsidR="000B3019" w:rsidRPr="00CF2783" w:rsidRDefault="000B3019" w:rsidP="00A61656">
            <w:pPr>
              <w:pStyle w:val="TableText"/>
              <w:rPr>
                <w:b/>
              </w:rPr>
            </w:pPr>
            <w:r w:rsidRPr="00CF2783">
              <w:rPr>
                <w:b/>
              </w:rPr>
              <w:t>Child module topic(s)</w:t>
            </w:r>
          </w:p>
        </w:tc>
        <w:tc>
          <w:tcPr>
            <w:tcW w:w="3317" w:type="dxa"/>
            <w:tcBorders>
              <w:top w:val="nil"/>
              <w:bottom w:val="nil"/>
            </w:tcBorders>
            <w:shd w:val="clear" w:color="auto" w:fill="D9D9D9" w:themeFill="background1" w:themeFillShade="D9"/>
          </w:tcPr>
          <w:p w14:paraId="5D7A8289" w14:textId="77777777" w:rsidR="000B3019" w:rsidRPr="00CF2783" w:rsidRDefault="000B3019" w:rsidP="00A61656">
            <w:pPr>
              <w:pStyle w:val="TableText"/>
              <w:rPr>
                <w:b/>
              </w:rPr>
            </w:pPr>
            <w:r w:rsidRPr="00CF2783">
              <w:rPr>
                <w:b/>
              </w:rPr>
              <w:t>Adult module topic(s)</w:t>
            </w:r>
          </w:p>
        </w:tc>
      </w:tr>
      <w:tr w:rsidR="000B3019" w:rsidRPr="00CF2783" w14:paraId="5D7A8290" w14:textId="77777777" w:rsidTr="41D52525">
        <w:trPr>
          <w:cantSplit/>
        </w:trPr>
        <w:tc>
          <w:tcPr>
            <w:tcW w:w="1843" w:type="dxa"/>
            <w:tcBorders>
              <w:top w:val="nil"/>
              <w:bottom w:val="single" w:sz="4" w:space="0" w:color="A6A6A6" w:themeColor="background1" w:themeShade="A6"/>
            </w:tcBorders>
            <w:shd w:val="clear" w:color="auto" w:fill="auto"/>
          </w:tcPr>
          <w:p w14:paraId="5D7A828B" w14:textId="77777777" w:rsidR="000B3019" w:rsidRPr="00CF2783" w:rsidRDefault="000B3019" w:rsidP="00544003">
            <w:pPr>
              <w:pStyle w:val="TableText"/>
              <w:keepNext/>
            </w:pPr>
            <w:r w:rsidRPr="00CF2783">
              <w:t>2011/12</w:t>
            </w:r>
          </w:p>
        </w:tc>
        <w:tc>
          <w:tcPr>
            <w:tcW w:w="2920" w:type="dxa"/>
            <w:tcBorders>
              <w:top w:val="nil"/>
              <w:bottom w:val="single" w:sz="4" w:space="0" w:color="A6A6A6" w:themeColor="background1" w:themeShade="A6"/>
            </w:tcBorders>
            <w:shd w:val="clear" w:color="auto" w:fill="auto"/>
          </w:tcPr>
          <w:p w14:paraId="5D7A828C" w14:textId="77777777" w:rsidR="000B3019" w:rsidRPr="00CF2783" w:rsidRDefault="000B3019" w:rsidP="00544003">
            <w:pPr>
              <w:pStyle w:val="TableText"/>
            </w:pPr>
            <w:r w:rsidRPr="00CF2783">
              <w:t>Health service utilisation and patient experience</w:t>
            </w:r>
          </w:p>
        </w:tc>
        <w:tc>
          <w:tcPr>
            <w:tcW w:w="3317" w:type="dxa"/>
            <w:tcBorders>
              <w:top w:val="nil"/>
              <w:bottom w:val="single" w:sz="4" w:space="0" w:color="A6A6A6" w:themeColor="background1" w:themeShade="A6"/>
            </w:tcBorders>
            <w:shd w:val="clear" w:color="auto" w:fill="auto"/>
          </w:tcPr>
          <w:p w14:paraId="5D7A828D" w14:textId="77777777" w:rsidR="000B3019" w:rsidRPr="00CF2783" w:rsidRDefault="000B3019" w:rsidP="00A61656">
            <w:pPr>
              <w:pStyle w:val="TableText"/>
            </w:pPr>
            <w:r w:rsidRPr="00CF2783">
              <w:t>Health service utilisation and patient experience</w:t>
            </w:r>
          </w:p>
          <w:p w14:paraId="5D7A828E" w14:textId="77777777" w:rsidR="000B3019" w:rsidRPr="00CF2783" w:rsidRDefault="000B3019" w:rsidP="00A61656">
            <w:pPr>
              <w:pStyle w:val="TableText"/>
            </w:pPr>
            <w:r w:rsidRPr="00CF2783">
              <w:t>Problem gambling</w:t>
            </w:r>
          </w:p>
          <w:p w14:paraId="5D7A828F" w14:textId="77777777" w:rsidR="000B3019" w:rsidRPr="00CF2783" w:rsidRDefault="000B3019" w:rsidP="00A61656">
            <w:pPr>
              <w:pStyle w:val="TableText"/>
            </w:pPr>
            <w:r w:rsidRPr="00CF2783">
              <w:t>Racial discrimination</w:t>
            </w:r>
          </w:p>
        </w:tc>
      </w:tr>
      <w:tr w:rsidR="000B3019" w:rsidRPr="00CF2783" w14:paraId="5D7A8298"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1" w14:textId="77777777" w:rsidR="000B3019" w:rsidRPr="00CF2783" w:rsidRDefault="000B3019" w:rsidP="00544003">
            <w:pPr>
              <w:pStyle w:val="TableText"/>
              <w:keepNext/>
            </w:pPr>
            <w:r w:rsidRPr="00CF2783">
              <w:t>2012/13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2" w14:textId="77777777" w:rsidR="000B3019" w:rsidRPr="00CF2783" w:rsidRDefault="000B3019" w:rsidP="00A61656">
            <w:pPr>
              <w:pStyle w:val="TableText"/>
            </w:pPr>
            <w:r w:rsidRPr="00CF2783">
              <w:t>Child development</w:t>
            </w:r>
          </w:p>
          <w:p w14:paraId="5D7A8293" w14:textId="0F0C2B8C" w:rsidR="000B3019" w:rsidRPr="00CF2783" w:rsidRDefault="00B31672" w:rsidP="00A61656">
            <w:pPr>
              <w:pStyle w:val="TableText"/>
            </w:pPr>
            <w:r w:rsidRPr="00CF2783">
              <w:t>Household f</w:t>
            </w:r>
            <w:r w:rsidR="000B3019" w:rsidRPr="00CF2783">
              <w:t>ood security</w:t>
            </w:r>
          </w:p>
          <w:p w14:paraId="5D7A8294" w14:textId="77777777" w:rsidR="000B3019" w:rsidRPr="00CF2783" w:rsidRDefault="000B3019" w:rsidP="00A61656">
            <w:pPr>
              <w:pStyle w:val="TableText"/>
            </w:pPr>
            <w:r w:rsidRPr="00CF2783">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95" w14:textId="77777777" w:rsidR="000B3019" w:rsidRPr="00CF2783" w:rsidRDefault="000B3019" w:rsidP="00A61656">
            <w:pPr>
              <w:pStyle w:val="TableText"/>
            </w:pPr>
            <w:r w:rsidRPr="00CF2783">
              <w:t>Alcohol use</w:t>
            </w:r>
          </w:p>
          <w:p w14:paraId="5D7A8296" w14:textId="77777777" w:rsidR="000B3019" w:rsidRPr="00CF2783" w:rsidRDefault="000B3019" w:rsidP="00A61656">
            <w:pPr>
              <w:pStyle w:val="TableText"/>
            </w:pPr>
            <w:r w:rsidRPr="00CF2783">
              <w:t>Tobacco use</w:t>
            </w:r>
          </w:p>
          <w:p w14:paraId="5D7A8297" w14:textId="77777777" w:rsidR="000B3019" w:rsidRPr="00CF2783" w:rsidRDefault="000B3019" w:rsidP="00A61656">
            <w:pPr>
              <w:pStyle w:val="TableText"/>
            </w:pPr>
            <w:r w:rsidRPr="00CF2783">
              <w:t>Drug use</w:t>
            </w:r>
          </w:p>
        </w:tc>
      </w:tr>
      <w:tr w:rsidR="000B3019" w:rsidRPr="00CF2783" w14:paraId="5D7A82A5"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99" w14:textId="77777777" w:rsidR="000B3019" w:rsidRPr="00CF2783" w:rsidRDefault="000B3019" w:rsidP="00A61656">
            <w:pPr>
              <w:pStyle w:val="TableText"/>
            </w:pPr>
            <w:r w:rsidRPr="00CF2783">
              <w:t>2013/14</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9A" w14:textId="77777777" w:rsidR="000B3019" w:rsidRPr="00CF2783" w:rsidRDefault="000B3019" w:rsidP="00A61656">
            <w:pPr>
              <w:pStyle w:val="TableText"/>
            </w:pPr>
            <w:r w:rsidRPr="00CF2783">
              <w:t>Long-term conditions</w:t>
            </w:r>
          </w:p>
          <w:p w14:paraId="5D7A829B" w14:textId="77777777" w:rsidR="000B3019" w:rsidRPr="00CF2783" w:rsidRDefault="000B3019" w:rsidP="00A61656">
            <w:pPr>
              <w:pStyle w:val="TableText"/>
            </w:pPr>
            <w:r w:rsidRPr="00CF2783">
              <w:t>Health status</w:t>
            </w:r>
          </w:p>
          <w:p w14:paraId="5D7A829C" w14:textId="77777777" w:rsidR="000B3019" w:rsidRPr="00CF2783" w:rsidRDefault="000B3019" w:rsidP="00A61656">
            <w:pPr>
              <w:pStyle w:val="TableText"/>
            </w:pPr>
            <w:r w:rsidRPr="00CF2783">
              <w:t>Disability status</w:t>
            </w:r>
          </w:p>
          <w:p w14:paraId="5D7A829D" w14:textId="77777777" w:rsidR="000B3019" w:rsidRPr="00CF2783" w:rsidRDefault="000B3019" w:rsidP="00A61656">
            <w:pPr>
              <w:pStyle w:val="TableText"/>
            </w:pPr>
            <w:r w:rsidRPr="00CF2783">
              <w:t>Living standards</w:t>
            </w:r>
          </w:p>
          <w:p w14:paraId="5D7A829E" w14:textId="77777777" w:rsidR="000B3019" w:rsidRPr="00CF2783" w:rsidRDefault="000B3019" w:rsidP="00A61656">
            <w:pPr>
              <w:pStyle w:val="TableText"/>
            </w:pPr>
            <w:r w:rsidRPr="00CF2783">
              <w:t>Housing quality</w:t>
            </w:r>
          </w:p>
          <w:p w14:paraId="5D7A829F" w14:textId="77777777" w:rsidR="000B3019" w:rsidRPr="00CF2783" w:rsidRDefault="000B3019" w:rsidP="00A61656">
            <w:pPr>
              <w:pStyle w:val="TableText"/>
            </w:pPr>
            <w:r w:rsidRPr="00CF2783">
              <w:t>Exposure to second-hand smoke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0" w14:textId="77777777" w:rsidR="000B3019" w:rsidRPr="00CF2783" w:rsidRDefault="000B3019" w:rsidP="00A61656">
            <w:pPr>
              <w:pStyle w:val="TableText"/>
            </w:pPr>
            <w:r w:rsidRPr="00CF2783">
              <w:t>Long-term conditions</w:t>
            </w:r>
          </w:p>
          <w:p w14:paraId="5D7A82A1" w14:textId="77777777" w:rsidR="000B3019" w:rsidRPr="00CF2783" w:rsidRDefault="000B3019" w:rsidP="00A61656">
            <w:pPr>
              <w:pStyle w:val="TableText"/>
            </w:pPr>
            <w:r w:rsidRPr="00CF2783">
              <w:t>Health status</w:t>
            </w:r>
          </w:p>
          <w:p w14:paraId="5D7A82A2" w14:textId="77777777" w:rsidR="000B3019" w:rsidRPr="00CF2783" w:rsidRDefault="000B3019" w:rsidP="00A61656">
            <w:pPr>
              <w:pStyle w:val="TableText"/>
            </w:pPr>
            <w:r w:rsidRPr="00CF2783">
              <w:t>Disability status</w:t>
            </w:r>
          </w:p>
          <w:p w14:paraId="5D7A82A3" w14:textId="77777777" w:rsidR="000B3019" w:rsidRPr="00CF2783" w:rsidRDefault="000B3019" w:rsidP="00A61656">
            <w:pPr>
              <w:pStyle w:val="TableText"/>
            </w:pPr>
            <w:r w:rsidRPr="00CF2783">
              <w:t>Living standards</w:t>
            </w:r>
          </w:p>
          <w:p w14:paraId="5D7A82A4" w14:textId="77777777" w:rsidR="000B3019" w:rsidRPr="00CF2783" w:rsidRDefault="000B3019" w:rsidP="00A61656">
            <w:pPr>
              <w:pStyle w:val="TableText"/>
            </w:pPr>
            <w:r w:rsidRPr="00CF2783">
              <w:t>Housing quality</w:t>
            </w:r>
          </w:p>
        </w:tc>
      </w:tr>
      <w:tr w:rsidR="000B3019" w:rsidRPr="00CF2783" w14:paraId="5D7A82AD"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6" w14:textId="77777777" w:rsidR="000B3019" w:rsidRPr="00CF2783" w:rsidRDefault="000B3019" w:rsidP="00A61656">
            <w:pPr>
              <w:pStyle w:val="TableText"/>
            </w:pPr>
            <w:r w:rsidRPr="00CF2783">
              <w:lastRenderedPageBreak/>
              <w:t>2014/15</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7" w14:textId="77777777" w:rsidR="000B3019" w:rsidRPr="00CF2783" w:rsidRDefault="000B3019" w:rsidP="00A61656">
            <w:pPr>
              <w:pStyle w:val="TableText"/>
            </w:pPr>
            <w:r w:rsidRPr="00CF2783">
              <w:t>Child development</w:t>
            </w:r>
          </w:p>
          <w:p w14:paraId="5D7A82A8" w14:textId="3F137AF9" w:rsidR="000B3019" w:rsidRPr="00CF2783" w:rsidRDefault="00B31672" w:rsidP="00A61656">
            <w:pPr>
              <w:pStyle w:val="TableText"/>
            </w:pPr>
            <w:r w:rsidRPr="00CF2783">
              <w:t>Household f</w:t>
            </w:r>
            <w:r w:rsidR="000B3019" w:rsidRPr="00CF2783">
              <w:t>ood security</w:t>
            </w:r>
          </w:p>
          <w:p w14:paraId="5D7A82A9" w14:textId="77777777" w:rsidR="000B3019" w:rsidRPr="00CF2783" w:rsidRDefault="000B3019" w:rsidP="00A61656">
            <w:pPr>
              <w:pStyle w:val="TableText"/>
            </w:pPr>
            <w:r w:rsidRPr="00CF2783">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AA" w14:textId="77777777" w:rsidR="000B3019" w:rsidRPr="00CF2783" w:rsidRDefault="000B3019" w:rsidP="00A61656">
            <w:pPr>
              <w:pStyle w:val="TableText"/>
            </w:pPr>
            <w:r w:rsidRPr="00CF2783">
              <w:t>Sexual and reproductive health</w:t>
            </w:r>
          </w:p>
          <w:p w14:paraId="5D7A82AB" w14:textId="77777777" w:rsidR="000B3019" w:rsidRPr="00CF2783" w:rsidRDefault="000B3019" w:rsidP="00A61656">
            <w:pPr>
              <w:pStyle w:val="TableText"/>
            </w:pPr>
            <w:r w:rsidRPr="00CF2783">
              <w:t>Biomedical tests</w:t>
            </w:r>
          </w:p>
          <w:p w14:paraId="5D7A82AC" w14:textId="77777777" w:rsidR="000B3019" w:rsidRPr="00CF2783" w:rsidRDefault="000B3019" w:rsidP="00A61656">
            <w:pPr>
              <w:pStyle w:val="TableText"/>
            </w:pPr>
            <w:r w:rsidRPr="00CF2783">
              <w:t>Rheumatic fever (under 25 years)</w:t>
            </w:r>
          </w:p>
        </w:tc>
      </w:tr>
      <w:tr w:rsidR="000B3019" w:rsidRPr="00CF2783" w14:paraId="5D7A82B5"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AE" w14:textId="77777777" w:rsidR="000B3019" w:rsidRPr="00CF2783" w:rsidRDefault="000B3019" w:rsidP="00544003">
            <w:pPr>
              <w:pStyle w:val="TableText"/>
            </w:pPr>
            <w:r w:rsidRPr="00CF2783">
              <w:t>2015/16</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AF" w14:textId="77777777" w:rsidR="000B3019" w:rsidRPr="00CF2783" w:rsidRDefault="000B3019" w:rsidP="00A61656">
            <w:pPr>
              <w:pStyle w:val="TableText"/>
            </w:pPr>
            <w:r w:rsidRPr="00CF2783">
              <w:t>Child development</w:t>
            </w:r>
          </w:p>
          <w:p w14:paraId="5B60477D" w14:textId="12CA1CD6" w:rsidR="00B31672" w:rsidRPr="00CF2783" w:rsidRDefault="5EE63ECC" w:rsidP="00B31672">
            <w:pPr>
              <w:pStyle w:val="TableText"/>
            </w:pPr>
            <w:r w:rsidRPr="00CF2783">
              <w:t>Household food security</w:t>
            </w:r>
            <w:r w:rsidR="00B31672" w:rsidRPr="00CF2783">
              <w:rPr>
                <w:rStyle w:val="FootnoteReference"/>
              </w:rPr>
              <w:footnoteReference w:id="3"/>
            </w:r>
          </w:p>
          <w:p w14:paraId="5D7A82B1" w14:textId="77777777" w:rsidR="000B3019" w:rsidRPr="00CF2783" w:rsidRDefault="000B3019" w:rsidP="00A61656">
            <w:pPr>
              <w:pStyle w:val="TableText"/>
            </w:pPr>
            <w:r w:rsidRPr="00CF2783">
              <w:t>Exposure to second-hand smoke</w:t>
            </w:r>
          </w:p>
          <w:p w14:paraId="5D7A82B2" w14:textId="77777777" w:rsidR="000B3019" w:rsidRPr="00CF2783" w:rsidRDefault="000B3019" w:rsidP="00A61656">
            <w:pPr>
              <w:pStyle w:val="TableText"/>
            </w:pPr>
            <w:r w:rsidRPr="00CF2783">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3" w14:textId="77777777" w:rsidR="000B3019" w:rsidRPr="00CF2783" w:rsidRDefault="000B3019" w:rsidP="00A61656">
            <w:pPr>
              <w:pStyle w:val="TableText"/>
            </w:pPr>
            <w:r w:rsidRPr="00CF2783">
              <w:t>Tobacco use</w:t>
            </w:r>
          </w:p>
          <w:p w14:paraId="5D7A82B4" w14:textId="77777777" w:rsidR="000B3019" w:rsidRPr="00CF2783" w:rsidRDefault="000B3019" w:rsidP="00544003">
            <w:pPr>
              <w:pStyle w:val="TableText"/>
            </w:pPr>
            <w:r w:rsidRPr="00CF2783">
              <w:t>Rheumatic fever (under 25 years)</w:t>
            </w:r>
          </w:p>
        </w:tc>
      </w:tr>
      <w:tr w:rsidR="000B3019" w:rsidRPr="00CF2783" w14:paraId="5D7A82BC"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6" w14:textId="77777777" w:rsidR="000B3019" w:rsidRPr="00CF2783" w:rsidRDefault="000B3019" w:rsidP="00A61656">
            <w:pPr>
              <w:pStyle w:val="TableText"/>
            </w:pPr>
            <w:r w:rsidRPr="00CF2783">
              <w:t>2016/17</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7" w14:textId="77777777" w:rsidR="002712BF" w:rsidRPr="00CF2783" w:rsidRDefault="000B3019" w:rsidP="00A61656">
            <w:pPr>
              <w:pStyle w:val="TableText"/>
              <w:rPr>
                <w:lang w:eastAsia="en-US"/>
              </w:rPr>
            </w:pPr>
            <w:r w:rsidRPr="00CF2783">
              <w:rPr>
                <w:lang w:eastAsia="en-US"/>
              </w:rPr>
              <w:t>Behavioural and developmental problems</w:t>
            </w:r>
          </w:p>
          <w:p w14:paraId="5D7A82B8" w14:textId="77777777" w:rsidR="000B3019" w:rsidRPr="00CF2783" w:rsidRDefault="000B3019" w:rsidP="00A61656">
            <w:pPr>
              <w:pStyle w:val="TableText"/>
            </w:pPr>
            <w:r w:rsidRPr="00CF2783">
              <w:t>Rheumatic fever</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9" w14:textId="77777777" w:rsidR="000B3019" w:rsidRPr="00CF2783" w:rsidRDefault="000B3019" w:rsidP="00A61656">
            <w:pPr>
              <w:pStyle w:val="TableText"/>
            </w:pPr>
            <w:r w:rsidRPr="00CF2783">
              <w:rPr>
                <w:lang w:eastAsia="en-US"/>
              </w:rPr>
              <w:t>Mental health and substance use</w:t>
            </w:r>
          </w:p>
          <w:p w14:paraId="5D7A82BA" w14:textId="77777777" w:rsidR="000B3019" w:rsidRPr="00CF2783" w:rsidRDefault="000B3019" w:rsidP="00A61656">
            <w:pPr>
              <w:pStyle w:val="TableText"/>
              <w:rPr>
                <w:lang w:eastAsia="en-US"/>
              </w:rPr>
            </w:pPr>
            <w:r w:rsidRPr="00CF2783">
              <w:t>Rheumatic fever (under 25 years)</w:t>
            </w:r>
          </w:p>
          <w:p w14:paraId="5D7A82BB" w14:textId="77777777" w:rsidR="000B3019" w:rsidRPr="00CF2783" w:rsidRDefault="000B3019" w:rsidP="00A61656">
            <w:pPr>
              <w:pStyle w:val="TableText"/>
            </w:pPr>
            <w:r w:rsidRPr="00CF2783">
              <w:t>Racial discrimination</w:t>
            </w:r>
          </w:p>
        </w:tc>
      </w:tr>
      <w:tr w:rsidR="000B3019" w:rsidRPr="00CF2783" w14:paraId="5D7A82C1"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BD" w14:textId="77777777" w:rsidR="000B3019" w:rsidRPr="00CF2783" w:rsidRDefault="000B3019" w:rsidP="00A61656">
            <w:pPr>
              <w:pStyle w:val="TableText"/>
            </w:pPr>
            <w:r w:rsidRPr="00CF2783">
              <w:t>2017/18</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BE" w14:textId="77777777" w:rsidR="000B3019" w:rsidRPr="00CF2783" w:rsidRDefault="000B3019" w:rsidP="00A61656">
            <w:pPr>
              <w:pStyle w:val="TableText"/>
              <w:rPr>
                <w:lang w:eastAsia="en-US"/>
              </w:rPr>
            </w:pPr>
            <w:r w:rsidRPr="00CF2783">
              <w:rPr>
                <w:lang w:eastAsia="en-US"/>
              </w:rPr>
              <w:t>Health service utilisation and patient experience</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BF" w14:textId="77777777" w:rsidR="000B3019" w:rsidRPr="00CF2783" w:rsidRDefault="000B3019" w:rsidP="00A61656">
            <w:pPr>
              <w:pStyle w:val="TableText"/>
              <w:rPr>
                <w:lang w:eastAsia="en-US"/>
              </w:rPr>
            </w:pPr>
            <w:r w:rsidRPr="00CF2783">
              <w:rPr>
                <w:lang w:eastAsia="en-US"/>
              </w:rPr>
              <w:t>Health service utilisation and patient experience</w:t>
            </w:r>
          </w:p>
          <w:p w14:paraId="5D7A82C0" w14:textId="77777777" w:rsidR="000B3019" w:rsidRPr="00CF2783" w:rsidRDefault="000B3019" w:rsidP="00A61656">
            <w:pPr>
              <w:pStyle w:val="TableText"/>
              <w:rPr>
                <w:lang w:eastAsia="en-US"/>
              </w:rPr>
            </w:pPr>
            <w:r w:rsidRPr="00CF2783">
              <w:rPr>
                <w:lang w:eastAsia="en-US"/>
              </w:rPr>
              <w:t>Understanding health and health care</w:t>
            </w:r>
          </w:p>
        </w:tc>
      </w:tr>
      <w:tr w:rsidR="000B3019" w:rsidRPr="00CF2783" w14:paraId="5D7A82C8"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2" w14:textId="77777777" w:rsidR="000B3019" w:rsidRPr="00CF2783" w:rsidRDefault="000B3019" w:rsidP="00A61656">
            <w:pPr>
              <w:pStyle w:val="TableText"/>
            </w:pPr>
            <w:r w:rsidRPr="00CF2783">
              <w:t>2018/19</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3" w14:textId="77777777" w:rsidR="000B3019" w:rsidRPr="00CF2783" w:rsidRDefault="000B3019" w:rsidP="00A61656">
            <w:pPr>
              <w:pStyle w:val="TableText"/>
              <w:rPr>
                <w:lang w:eastAsia="en-US"/>
              </w:rPr>
            </w:pPr>
            <w:r w:rsidRPr="00CF2783">
              <w:rPr>
                <w:lang w:eastAsia="en-US"/>
              </w:rPr>
              <w:t>Dietary habits</w:t>
            </w:r>
          </w:p>
          <w:p w14:paraId="5D7A82C4" w14:textId="2E1757ED" w:rsidR="000B3019" w:rsidRPr="00CF2783" w:rsidRDefault="000B3019" w:rsidP="00A61656">
            <w:pPr>
              <w:pStyle w:val="TableText"/>
              <w:rPr>
                <w:lang w:eastAsia="en-US"/>
              </w:rPr>
            </w:pPr>
            <w:r w:rsidRPr="00CF2783">
              <w:rPr>
                <w:lang w:eastAsia="en-US"/>
              </w:rPr>
              <w:t>Functional difficulties</w:t>
            </w:r>
            <w:r w:rsidR="0093038F" w:rsidRPr="00CF2783">
              <w:rPr>
                <w:lang w:eastAsia="en-US"/>
              </w:rPr>
              <w:t xml:space="preserve"> (WG</w:t>
            </w:r>
            <w:r w:rsidR="00012E8B" w:rsidRPr="00CF2783">
              <w:rPr>
                <w:lang w:eastAsia="en-US"/>
              </w:rPr>
              <w:t>-</w:t>
            </w:r>
            <w:r w:rsidR="0093038F" w:rsidRPr="00CF2783">
              <w:rPr>
                <w:lang w:eastAsia="en-US"/>
              </w:rPr>
              <w:t>SS)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5" w14:textId="77777777" w:rsidR="000B3019" w:rsidRPr="00CF2783" w:rsidRDefault="000B3019" w:rsidP="00A61656">
            <w:pPr>
              <w:pStyle w:val="TableText"/>
              <w:rPr>
                <w:lang w:eastAsia="en-US"/>
              </w:rPr>
            </w:pPr>
            <w:r w:rsidRPr="00CF2783">
              <w:rPr>
                <w:lang w:eastAsia="en-US"/>
              </w:rPr>
              <w:t>Dietary habits</w:t>
            </w:r>
          </w:p>
          <w:p w14:paraId="5D7A82C6" w14:textId="50287F14" w:rsidR="000B3019" w:rsidRPr="00CF2783" w:rsidRDefault="719C93FD" w:rsidP="00A61656">
            <w:pPr>
              <w:pStyle w:val="TableText"/>
              <w:rPr>
                <w:lang w:eastAsia="en-US"/>
              </w:rPr>
            </w:pPr>
            <w:r w:rsidRPr="00CF2783">
              <w:rPr>
                <w:lang w:eastAsia="en-US"/>
              </w:rPr>
              <w:t>Functional difficulties</w:t>
            </w:r>
            <w:r w:rsidR="004F4A77" w:rsidRPr="00CF2783">
              <w:rPr>
                <w:lang w:eastAsia="en-US"/>
              </w:rPr>
              <w:t xml:space="preserve"> (WG</w:t>
            </w:r>
            <w:r w:rsidR="00012E8B" w:rsidRPr="00CF2783">
              <w:rPr>
                <w:lang w:eastAsia="en-US"/>
              </w:rPr>
              <w:t>-</w:t>
            </w:r>
            <w:r w:rsidR="004F4A77" w:rsidRPr="00CF2783">
              <w:rPr>
                <w:lang w:eastAsia="en-US"/>
              </w:rPr>
              <w:t>SS)</w:t>
            </w:r>
            <w:r w:rsidR="000B3019" w:rsidRPr="00CF2783">
              <w:rPr>
                <w:rStyle w:val="FootnoteReference"/>
                <w:lang w:eastAsia="en-US"/>
              </w:rPr>
              <w:footnoteReference w:id="4"/>
            </w:r>
          </w:p>
          <w:p w14:paraId="5D7A82C7" w14:textId="77777777" w:rsidR="000B3019" w:rsidRPr="00CF2783" w:rsidRDefault="000B3019" w:rsidP="00A61656">
            <w:pPr>
              <w:pStyle w:val="TableText"/>
              <w:rPr>
                <w:lang w:eastAsia="en-US"/>
              </w:rPr>
            </w:pPr>
            <w:r w:rsidRPr="00CF2783">
              <w:rPr>
                <w:lang w:eastAsia="en-US"/>
              </w:rPr>
              <w:t>Alcohol use</w:t>
            </w:r>
          </w:p>
        </w:tc>
      </w:tr>
      <w:tr w:rsidR="000B3019" w:rsidRPr="00CF2783" w14:paraId="5D7A82D0" w14:textId="77777777" w:rsidTr="41D52525">
        <w:trPr>
          <w:cantSplit/>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C9" w14:textId="77777777" w:rsidR="000B3019" w:rsidRPr="00CF2783" w:rsidRDefault="000B3019" w:rsidP="00A61656">
            <w:pPr>
              <w:pStyle w:val="TableText"/>
            </w:pPr>
            <w:r w:rsidRPr="00CF2783">
              <w:t>2019/20</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CA" w14:textId="67FB111D" w:rsidR="000B3019" w:rsidRPr="00CF2783" w:rsidRDefault="000B3019" w:rsidP="00A61656">
            <w:pPr>
              <w:pStyle w:val="TableText"/>
              <w:rPr>
                <w:lang w:eastAsia="en-US"/>
              </w:rPr>
            </w:pPr>
            <w:r w:rsidRPr="00CF2783">
              <w:rPr>
                <w:lang w:eastAsia="en-US"/>
              </w:rPr>
              <w:t>Household food security</w:t>
            </w:r>
          </w:p>
          <w:p w14:paraId="5D7A82CB" w14:textId="77777777" w:rsidR="000B3019" w:rsidRPr="00CF2783" w:rsidRDefault="000B3019" w:rsidP="00A61656">
            <w:pPr>
              <w:pStyle w:val="TableText"/>
              <w:rPr>
                <w:lang w:eastAsia="en-US"/>
              </w:rPr>
            </w:pPr>
            <w:r w:rsidRPr="00CF2783">
              <w:rPr>
                <w:lang w:eastAsia="en-US"/>
              </w:rPr>
              <w:t>Dietary habits</w:t>
            </w:r>
          </w:p>
          <w:p w14:paraId="5D7A82CC" w14:textId="12110CCA" w:rsidR="000B3019" w:rsidRPr="00CF2783" w:rsidRDefault="000B3019" w:rsidP="00A61656">
            <w:pPr>
              <w:pStyle w:val="TableText"/>
              <w:rPr>
                <w:lang w:eastAsia="en-US"/>
              </w:rPr>
            </w:pPr>
            <w:r w:rsidRPr="00CF2783">
              <w:rPr>
                <w:lang w:eastAsia="en-US"/>
              </w:rPr>
              <w:t>Functional difficulties</w:t>
            </w:r>
            <w:r w:rsidR="0093038F" w:rsidRPr="00CF2783">
              <w:rPr>
                <w:lang w:eastAsia="en-US"/>
              </w:rPr>
              <w:t xml:space="preserve"> (WG</w:t>
            </w:r>
            <w:r w:rsidR="00012E8B" w:rsidRPr="00CF2783">
              <w:rPr>
                <w:lang w:eastAsia="en-US"/>
              </w:rPr>
              <w:t>-</w:t>
            </w:r>
            <w:r w:rsidR="0093038F" w:rsidRPr="00CF2783">
              <w:rPr>
                <w:lang w:eastAsia="en-US"/>
              </w:rPr>
              <w:t>SS)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CD" w14:textId="13D91501" w:rsidR="000B3019" w:rsidRPr="00CF2783" w:rsidRDefault="000B3019" w:rsidP="00A61656">
            <w:pPr>
              <w:pStyle w:val="TableText"/>
              <w:rPr>
                <w:lang w:eastAsia="en-US"/>
              </w:rPr>
            </w:pPr>
            <w:r w:rsidRPr="00CF2783">
              <w:rPr>
                <w:lang w:eastAsia="en-US"/>
              </w:rPr>
              <w:t>Household food security</w:t>
            </w:r>
          </w:p>
          <w:p w14:paraId="5D7A82CE" w14:textId="77777777" w:rsidR="000B3019" w:rsidRPr="00CF2783" w:rsidRDefault="000B3019" w:rsidP="00A61656">
            <w:pPr>
              <w:pStyle w:val="TableText"/>
              <w:rPr>
                <w:lang w:eastAsia="en-US"/>
              </w:rPr>
            </w:pPr>
            <w:r w:rsidRPr="00CF2783">
              <w:rPr>
                <w:lang w:eastAsia="en-US"/>
              </w:rPr>
              <w:t>Dietary habits</w:t>
            </w:r>
          </w:p>
          <w:p w14:paraId="5D7A82CF" w14:textId="77777777" w:rsidR="000B3019" w:rsidRPr="00CF2783" w:rsidRDefault="000B3019" w:rsidP="00A61656">
            <w:pPr>
              <w:pStyle w:val="TableText"/>
              <w:rPr>
                <w:lang w:eastAsia="en-US"/>
              </w:rPr>
            </w:pPr>
            <w:r w:rsidRPr="00CF2783">
              <w:rPr>
                <w:lang w:eastAsia="en-US"/>
              </w:rPr>
              <w:t>Alcohol use</w:t>
            </w:r>
          </w:p>
        </w:tc>
      </w:tr>
      <w:tr w:rsidR="000B3019" w:rsidRPr="00CF2783" w14:paraId="5D7A82D7" w14:textId="77777777" w:rsidTr="009C2EF5">
        <w:trPr>
          <w:cantSplit/>
          <w:trHeight w:val="643"/>
        </w:trPr>
        <w:tc>
          <w:tcPr>
            <w:tcW w:w="1843" w:type="dxa"/>
            <w:tcBorders>
              <w:top w:val="single" w:sz="4" w:space="0" w:color="A6A6A6" w:themeColor="background1" w:themeShade="A6"/>
              <w:bottom w:val="single" w:sz="4" w:space="0" w:color="A6A6A6" w:themeColor="background1" w:themeShade="A6"/>
            </w:tcBorders>
            <w:shd w:val="clear" w:color="auto" w:fill="auto"/>
          </w:tcPr>
          <w:p w14:paraId="5D7A82D1" w14:textId="5F8AAE3A" w:rsidR="000B3019" w:rsidRPr="00CF2783" w:rsidRDefault="001E2EC2" w:rsidP="00A61656">
            <w:pPr>
              <w:pStyle w:val="TableText"/>
            </w:pPr>
            <w:r w:rsidRPr="00CF2783">
              <w:t>202</w:t>
            </w:r>
            <w:r w:rsidR="1A468C2F" w:rsidRPr="00CF2783">
              <w:t>0</w:t>
            </w:r>
            <w:r w:rsidRPr="00CF2783">
              <w:t>/2</w:t>
            </w:r>
            <w:r w:rsidR="26AE7539" w:rsidRPr="00CF2783">
              <w:t>1</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5D7A82D2" w14:textId="6A8A6C0A" w:rsidR="000B3019" w:rsidRPr="00CF2783" w:rsidRDefault="000B3019" w:rsidP="00A61656">
            <w:pPr>
              <w:pStyle w:val="TableText"/>
              <w:rPr>
                <w:lang w:eastAsia="en-US"/>
              </w:rPr>
            </w:pPr>
            <w:r w:rsidRPr="00CF2783">
              <w:rPr>
                <w:lang w:eastAsia="en-US"/>
              </w:rPr>
              <w:t>Functional difficulties</w:t>
            </w:r>
            <w:r w:rsidR="0093038F" w:rsidRPr="00CF2783">
              <w:rPr>
                <w:lang w:eastAsia="en-US"/>
              </w:rPr>
              <w:t xml:space="preserve"> (WG</w:t>
            </w:r>
            <w:r w:rsidR="00012E8B" w:rsidRPr="00CF2783">
              <w:rPr>
                <w:lang w:eastAsia="en-US"/>
              </w:rPr>
              <w:t>-</w:t>
            </w:r>
            <w:r w:rsidR="0093038F" w:rsidRPr="00CF2783">
              <w:rPr>
                <w:lang w:eastAsia="en-US"/>
              </w:rPr>
              <w:t>SS)</w:t>
            </w:r>
          </w:p>
          <w:p w14:paraId="5D7A82D4" w14:textId="723DDDDB" w:rsidR="000B3019" w:rsidRPr="00CF2783" w:rsidRDefault="000B3019" w:rsidP="00A61656">
            <w:pPr>
              <w:pStyle w:val="TableText"/>
              <w:rPr>
                <w:lang w:eastAsia="en-US"/>
              </w:rPr>
            </w:pPr>
            <w:r w:rsidRPr="00CF2783">
              <w:rPr>
                <w:lang w:eastAsia="en-US"/>
              </w:rPr>
              <w:t>Child development</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5D7A82D5" w14:textId="77777777" w:rsidR="002712BF" w:rsidRPr="00CF2783" w:rsidRDefault="000B3019" w:rsidP="00A61656">
            <w:pPr>
              <w:pStyle w:val="TableText"/>
              <w:rPr>
                <w:lang w:eastAsia="en-US"/>
              </w:rPr>
            </w:pPr>
            <w:r w:rsidRPr="00CF2783">
              <w:rPr>
                <w:lang w:eastAsia="en-US"/>
              </w:rPr>
              <w:t>COVID-19</w:t>
            </w:r>
          </w:p>
          <w:p w14:paraId="5D7A82D6" w14:textId="77777777" w:rsidR="000B3019" w:rsidRPr="00CF2783" w:rsidRDefault="000B3019" w:rsidP="00544003">
            <w:pPr>
              <w:pStyle w:val="TableText"/>
              <w:rPr>
                <w:lang w:eastAsia="en-US"/>
              </w:rPr>
            </w:pPr>
            <w:r w:rsidRPr="00CF2783">
              <w:rPr>
                <w:lang w:eastAsia="en-US"/>
              </w:rPr>
              <w:t>Racial discrimination</w:t>
            </w:r>
          </w:p>
        </w:tc>
      </w:tr>
      <w:tr w:rsidR="00505E33" w:rsidRPr="00CF2783" w14:paraId="337D0029" w14:textId="77777777" w:rsidTr="009C2EF5">
        <w:trPr>
          <w:cantSplit/>
          <w:trHeight w:val="614"/>
        </w:trPr>
        <w:tc>
          <w:tcPr>
            <w:tcW w:w="1843" w:type="dxa"/>
            <w:tcBorders>
              <w:top w:val="single" w:sz="4" w:space="0" w:color="A6A6A6" w:themeColor="background1" w:themeShade="A6"/>
              <w:bottom w:val="single" w:sz="4" w:space="0" w:color="A6A6A6" w:themeColor="background1" w:themeShade="A6"/>
            </w:tcBorders>
            <w:shd w:val="clear" w:color="auto" w:fill="auto"/>
          </w:tcPr>
          <w:p w14:paraId="02C56FA5" w14:textId="1AF25E33" w:rsidR="00505E33" w:rsidRPr="00CF2783" w:rsidRDefault="00505E33" w:rsidP="7BEDC06C">
            <w:pPr>
              <w:pStyle w:val="TableText"/>
            </w:pPr>
            <w:r w:rsidRPr="00CF2783">
              <w:t>202</w:t>
            </w:r>
            <w:r w:rsidR="154E1E8E" w:rsidRPr="00CF2783">
              <w:t>1</w:t>
            </w:r>
            <w:r w:rsidRPr="00CF2783">
              <w:t>/2</w:t>
            </w:r>
            <w:r w:rsidR="57709103" w:rsidRPr="00CF2783">
              <w:t>2</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6B58CBE1" w14:textId="3C245617" w:rsidR="00505E33" w:rsidRPr="00CF2783" w:rsidRDefault="00505E33" w:rsidP="7BEDC06C">
            <w:pPr>
              <w:pStyle w:val="TableText"/>
              <w:rPr>
                <w:lang w:eastAsia="en-US"/>
              </w:rPr>
            </w:pPr>
            <w:r w:rsidRPr="00CF2783">
              <w:rPr>
                <w:lang w:eastAsia="en-US"/>
              </w:rPr>
              <w:t>Behavioural and developmental problems</w:t>
            </w:r>
          </w:p>
        </w:tc>
        <w:tc>
          <w:tcPr>
            <w:tcW w:w="3317" w:type="dxa"/>
            <w:tcBorders>
              <w:top w:val="single" w:sz="4" w:space="0" w:color="A6A6A6" w:themeColor="background1" w:themeShade="A6"/>
              <w:bottom w:val="single" w:sz="4" w:space="0" w:color="A6A6A6" w:themeColor="background1" w:themeShade="A6"/>
            </w:tcBorders>
            <w:shd w:val="clear" w:color="auto" w:fill="auto"/>
          </w:tcPr>
          <w:p w14:paraId="4640A4BD" w14:textId="0998EBE7" w:rsidR="00505E33" w:rsidRPr="00CF2783" w:rsidRDefault="00505E33" w:rsidP="7BEDC06C">
            <w:pPr>
              <w:pStyle w:val="TableText"/>
              <w:rPr>
                <w:lang w:eastAsia="en-US"/>
              </w:rPr>
            </w:pPr>
            <w:r w:rsidRPr="00CF2783">
              <w:rPr>
                <w:lang w:eastAsia="en-US"/>
              </w:rPr>
              <w:t>Mental health and substance use</w:t>
            </w:r>
          </w:p>
          <w:p w14:paraId="489266C2" w14:textId="631873EE" w:rsidR="00505E33" w:rsidRPr="00CF2783" w:rsidRDefault="00505E33" w:rsidP="7BEDC06C">
            <w:pPr>
              <w:pStyle w:val="TableText"/>
              <w:rPr>
                <w:lang w:eastAsia="en-US"/>
              </w:rPr>
            </w:pPr>
            <w:r w:rsidRPr="00CF2783">
              <w:rPr>
                <w:lang w:eastAsia="en-US"/>
              </w:rPr>
              <w:t>COVID-19</w:t>
            </w:r>
          </w:p>
        </w:tc>
      </w:tr>
      <w:tr w:rsidR="009E154F" w:rsidRPr="00CF2783" w14:paraId="525215AA" w14:textId="77777777" w:rsidTr="009C2EF5">
        <w:trPr>
          <w:cantSplit/>
          <w:trHeight w:val="614"/>
        </w:trPr>
        <w:tc>
          <w:tcPr>
            <w:tcW w:w="1843" w:type="dxa"/>
            <w:tcBorders>
              <w:top w:val="single" w:sz="4" w:space="0" w:color="A6A6A6" w:themeColor="background1" w:themeShade="A6"/>
              <w:bottom w:val="single" w:sz="4" w:space="0" w:color="A6A6A6" w:themeColor="background1" w:themeShade="A6"/>
            </w:tcBorders>
            <w:shd w:val="clear" w:color="auto" w:fill="auto"/>
          </w:tcPr>
          <w:p w14:paraId="0EB17217" w14:textId="3FEA6496" w:rsidR="009E154F" w:rsidRPr="00CF2783" w:rsidRDefault="009E154F" w:rsidP="7BEDC06C">
            <w:pPr>
              <w:pStyle w:val="TableText"/>
            </w:pPr>
            <w:r w:rsidRPr="00CF2783">
              <w:t>2022/23</w:t>
            </w:r>
          </w:p>
        </w:tc>
        <w:tc>
          <w:tcPr>
            <w:tcW w:w="2920" w:type="dxa"/>
            <w:tcBorders>
              <w:top w:val="single" w:sz="4" w:space="0" w:color="A6A6A6" w:themeColor="background1" w:themeShade="A6"/>
              <w:bottom w:val="single" w:sz="4" w:space="0" w:color="A6A6A6" w:themeColor="background1" w:themeShade="A6"/>
            </w:tcBorders>
            <w:shd w:val="clear" w:color="auto" w:fill="auto"/>
          </w:tcPr>
          <w:p w14:paraId="46369DA1" w14:textId="77777777" w:rsidR="009E154F" w:rsidRPr="00CF2783" w:rsidRDefault="009E154F" w:rsidP="7BEDC06C">
            <w:pPr>
              <w:pStyle w:val="TableText"/>
              <w:rPr>
                <w:lang w:eastAsia="en-US"/>
              </w:rPr>
            </w:pPr>
            <w:r w:rsidRPr="00CF2783">
              <w:rPr>
                <w:lang w:eastAsia="en-US"/>
              </w:rPr>
              <w:t>Behavioural and developmental problems</w:t>
            </w:r>
          </w:p>
          <w:p w14:paraId="48729DD8" w14:textId="316662D0" w:rsidR="00D507B0" w:rsidRPr="00CF2783" w:rsidRDefault="006A1F6A" w:rsidP="7BEDC06C">
            <w:pPr>
              <w:pStyle w:val="TableText"/>
              <w:rPr>
                <w:lang w:eastAsia="en-US"/>
              </w:rPr>
            </w:pPr>
            <w:r w:rsidRPr="00CF2783">
              <w:rPr>
                <w:lang w:eastAsia="en-US"/>
              </w:rPr>
              <w:t>Functional difficulties</w:t>
            </w:r>
            <w:r w:rsidR="0093038F" w:rsidRPr="00CF2783">
              <w:rPr>
                <w:lang w:eastAsia="en-US"/>
              </w:rPr>
              <w:t xml:space="preserve"> (CFM)</w:t>
            </w:r>
            <w:r w:rsidR="00CE1A40" w:rsidRPr="00CF2783">
              <w:rPr>
                <w:rStyle w:val="FootnoteReference"/>
                <w:lang w:eastAsia="en-US"/>
              </w:rPr>
              <w:footnoteReference w:id="5"/>
            </w:r>
          </w:p>
        </w:tc>
        <w:tc>
          <w:tcPr>
            <w:tcW w:w="3317" w:type="dxa"/>
            <w:tcBorders>
              <w:top w:val="single" w:sz="4" w:space="0" w:color="A6A6A6" w:themeColor="background1" w:themeShade="A6"/>
              <w:bottom w:val="single" w:sz="4" w:space="0" w:color="A6A6A6" w:themeColor="background1" w:themeShade="A6"/>
            </w:tcBorders>
            <w:shd w:val="clear" w:color="auto" w:fill="auto"/>
          </w:tcPr>
          <w:p w14:paraId="4A312F08" w14:textId="77777777" w:rsidR="009E154F" w:rsidRPr="00CF2783" w:rsidRDefault="009E154F" w:rsidP="7BEDC06C">
            <w:pPr>
              <w:pStyle w:val="TableText"/>
              <w:rPr>
                <w:lang w:eastAsia="en-US"/>
              </w:rPr>
            </w:pPr>
            <w:r w:rsidRPr="00CF2783">
              <w:rPr>
                <w:lang w:eastAsia="en-US"/>
              </w:rPr>
              <w:t>Mental health and substance use</w:t>
            </w:r>
          </w:p>
          <w:p w14:paraId="701E37DD" w14:textId="38B967EF" w:rsidR="00FA7B38" w:rsidRPr="00CF2783" w:rsidRDefault="00FA7B38" w:rsidP="7BEDC06C">
            <w:pPr>
              <w:pStyle w:val="TableText"/>
              <w:rPr>
                <w:lang w:eastAsia="en-US"/>
              </w:rPr>
            </w:pPr>
            <w:r w:rsidRPr="00CF2783">
              <w:rPr>
                <w:lang w:eastAsia="en-US"/>
              </w:rPr>
              <w:t>Extra questions on functional difficulties</w:t>
            </w:r>
            <w:r w:rsidR="004F4A77" w:rsidRPr="00CF2783">
              <w:rPr>
                <w:lang w:eastAsia="en-US"/>
              </w:rPr>
              <w:t xml:space="preserve"> (WG</w:t>
            </w:r>
            <w:r w:rsidR="00012E8B" w:rsidRPr="00CF2783">
              <w:rPr>
                <w:lang w:eastAsia="en-US"/>
              </w:rPr>
              <w:t>-</w:t>
            </w:r>
            <w:r w:rsidR="004F4A77" w:rsidRPr="00CF2783">
              <w:rPr>
                <w:lang w:eastAsia="en-US"/>
              </w:rPr>
              <w:t>SS Enhanced)</w:t>
            </w:r>
          </w:p>
        </w:tc>
      </w:tr>
    </w:tbl>
    <w:p w14:paraId="6B480776" w14:textId="77777777" w:rsidR="00CF4BD6" w:rsidRPr="00CF2783" w:rsidRDefault="00CF4BD6" w:rsidP="00CF4BD6">
      <w:pPr>
        <w:pStyle w:val="Heading2"/>
      </w:pPr>
      <w:bookmarkStart w:id="83" w:name="_Toc535580851"/>
      <w:bookmarkStart w:id="84" w:name="_Toc88744019"/>
      <w:bookmarkStart w:id="85" w:name="_Toc153259616"/>
      <w:bookmarkStart w:id="86" w:name="_Toc372226233"/>
      <w:bookmarkStart w:id="87" w:name="_Toc404710261"/>
      <w:bookmarkStart w:id="88" w:name="_Toc428361638"/>
      <w:bookmarkStart w:id="89" w:name="_Toc467491547"/>
      <w:bookmarkStart w:id="90" w:name="_Toc535580852"/>
      <w:bookmarkStart w:id="91" w:name="_Toc88744020"/>
      <w:r w:rsidRPr="00CF2783">
        <w:t>Cognitive testing</w:t>
      </w:r>
      <w:bookmarkEnd w:id="83"/>
      <w:bookmarkEnd w:id="84"/>
      <w:bookmarkEnd w:id="85"/>
    </w:p>
    <w:p w14:paraId="4E010176" w14:textId="6D93EB42" w:rsidR="00CF4BD6" w:rsidRPr="00CF2783" w:rsidRDefault="00464DBA" w:rsidP="00CF4BD6">
      <w:r w:rsidRPr="00CF2783">
        <w:t>The 2022/23 questionnaire</w:t>
      </w:r>
      <w:r w:rsidR="00856F9C" w:rsidRPr="00CF2783">
        <w:t>s</w:t>
      </w:r>
      <w:r w:rsidRPr="00CF2783">
        <w:t xml:space="preserve"> w</w:t>
      </w:r>
      <w:r w:rsidR="00856F9C" w:rsidRPr="00CF2783">
        <w:t>ere</w:t>
      </w:r>
      <w:r w:rsidRPr="00CF2783">
        <w:t xml:space="preserve"> not cognitively tested because the modules were being repeated from 202</w:t>
      </w:r>
      <w:r w:rsidR="00620824" w:rsidRPr="00CF2783">
        <w:t xml:space="preserve">1/22 and the changes to the core </w:t>
      </w:r>
      <w:r w:rsidR="00C916B0" w:rsidRPr="00CF2783">
        <w:t xml:space="preserve">questions </w:t>
      </w:r>
      <w:r w:rsidR="00620824" w:rsidRPr="00CF2783">
        <w:t xml:space="preserve">were either minor or already established practice in other </w:t>
      </w:r>
      <w:r w:rsidR="000508FE" w:rsidRPr="00CF2783">
        <w:t xml:space="preserve">national surveys (such as the General Social Survey run by </w:t>
      </w:r>
      <w:r w:rsidR="00034D41" w:rsidRPr="00CF2783">
        <w:t xml:space="preserve">Stats </w:t>
      </w:r>
      <w:r w:rsidR="00A96331" w:rsidRPr="00CF2783">
        <w:t>NZ)</w:t>
      </w:r>
      <w:r w:rsidR="00856F9C" w:rsidRPr="00CF2783">
        <w:t xml:space="preserve">. In previous years, new content was cognitively tested </w:t>
      </w:r>
      <w:r w:rsidR="00E6666E" w:rsidRPr="00CF2783">
        <w:t xml:space="preserve">to ensure </w:t>
      </w:r>
      <w:r w:rsidR="00144EC6" w:rsidRPr="00CF2783">
        <w:t xml:space="preserve">questions </w:t>
      </w:r>
      <w:r w:rsidR="00A8094B" w:rsidRPr="00CF2783">
        <w:t>c</w:t>
      </w:r>
      <w:r w:rsidR="00C916B0" w:rsidRPr="00CF2783">
        <w:t xml:space="preserve">ould be </w:t>
      </w:r>
      <w:r w:rsidR="00144EC6" w:rsidRPr="00CF2783">
        <w:t xml:space="preserve">understood as intended and response options </w:t>
      </w:r>
      <w:r w:rsidR="00C916B0" w:rsidRPr="00CF2783">
        <w:t xml:space="preserve">were </w:t>
      </w:r>
      <w:r w:rsidR="00144EC6" w:rsidRPr="00CF2783">
        <w:t>appropriate.</w:t>
      </w:r>
    </w:p>
    <w:p w14:paraId="6715F057" w14:textId="77777777" w:rsidR="00314F1F" w:rsidRPr="00CF2783" w:rsidRDefault="00314F1F" w:rsidP="00314F1F">
      <w:r w:rsidRPr="00CF2783">
        <w:rPr>
          <w:lang w:eastAsia="en-US"/>
        </w:rPr>
        <w:lastRenderedPageBreak/>
        <w:t>The cognitive testing process includes:</w:t>
      </w:r>
    </w:p>
    <w:p w14:paraId="4FB21A56" w14:textId="77777777" w:rsidR="00314F1F" w:rsidRPr="00CF2783" w:rsidRDefault="00314F1F" w:rsidP="00314F1F">
      <w:pPr>
        <w:pStyle w:val="Bullet"/>
      </w:pPr>
      <w:r w:rsidRPr="00CF2783">
        <w:rPr>
          <w:lang w:eastAsia="en-US"/>
        </w:rPr>
        <w:t>comprehension – how does the respondent understand the question?</w:t>
      </w:r>
    </w:p>
    <w:p w14:paraId="7EA9422F" w14:textId="77777777" w:rsidR="00314F1F" w:rsidRPr="00CF2783" w:rsidRDefault="00314F1F" w:rsidP="00314F1F">
      <w:pPr>
        <w:pStyle w:val="Bullet"/>
        <w:rPr>
          <w:lang w:eastAsia="en-US"/>
        </w:rPr>
      </w:pPr>
      <w:r w:rsidRPr="00CF2783">
        <w:rPr>
          <w:lang w:eastAsia="en-US"/>
        </w:rPr>
        <w:t>recall – what knowledge or memory does the respondent select that is relevant to the subject matter?</w:t>
      </w:r>
    </w:p>
    <w:p w14:paraId="3E5D0953" w14:textId="77777777" w:rsidR="00314F1F" w:rsidRPr="00CF2783" w:rsidRDefault="00314F1F" w:rsidP="00314F1F">
      <w:pPr>
        <w:pStyle w:val="Bullet"/>
        <w:rPr>
          <w:lang w:eastAsia="en-US"/>
        </w:rPr>
      </w:pPr>
      <w:r w:rsidRPr="00CF2783">
        <w:rPr>
          <w:lang w:eastAsia="en-US"/>
        </w:rPr>
        <w:t>judgement and selection – how does the respondent judge what they remember and formulate a response?</w:t>
      </w:r>
    </w:p>
    <w:p w14:paraId="123B7F8F" w14:textId="77777777" w:rsidR="00314F1F" w:rsidRPr="00CF2783" w:rsidRDefault="00314F1F" w:rsidP="00314F1F"/>
    <w:p w14:paraId="29D74DE8" w14:textId="79F115F1" w:rsidR="00314F1F" w:rsidRPr="00CF2783" w:rsidRDefault="00314F1F" w:rsidP="00314F1F">
      <w:pPr>
        <w:rPr>
          <w:rFonts w:ascii="Georgia" w:hAnsi="Georgia"/>
          <w:sz w:val="22"/>
          <w:szCs w:val="22"/>
        </w:rPr>
      </w:pPr>
      <w:r w:rsidRPr="00CF2783">
        <w:t>Initially, new or changed questions are cognitively tested with colleagues as respondents. Then a smaller number of questions are prioritised for cognitive testing with relevant populations (demographic variety, extreme cases etc). Reach Aotearoa, an Auckland-based independent public health research provider formerly known as CBG Health Research, carries out this second stage of cognitive testing.</w:t>
      </w:r>
      <w:r w:rsidR="008E3078" w:rsidRPr="00CF2783">
        <w:rPr>
          <w:rFonts w:ascii="Georgia" w:hAnsi="Georgia"/>
          <w:sz w:val="22"/>
          <w:szCs w:val="22"/>
        </w:rPr>
        <w:t xml:space="preserve"> </w:t>
      </w:r>
      <w:r w:rsidR="00D246EF" w:rsidRPr="00CF2783">
        <w:t>Ministry r</w:t>
      </w:r>
      <w:r w:rsidR="000031B4" w:rsidRPr="00CF2783">
        <w:t>esearchers assess the</w:t>
      </w:r>
      <w:r w:rsidR="00D246EF" w:rsidRPr="00CF2783">
        <w:t>se</w:t>
      </w:r>
      <w:r w:rsidR="000031B4" w:rsidRPr="00CF2783">
        <w:t xml:space="preserve"> </w:t>
      </w:r>
      <w:r w:rsidR="00571812" w:rsidRPr="00CF2783">
        <w:t xml:space="preserve">findings to </w:t>
      </w:r>
      <w:r w:rsidR="005A0854" w:rsidRPr="00CF2783">
        <w:t>decide if the new questions work well or require changes before being implemented.</w:t>
      </w:r>
    </w:p>
    <w:p w14:paraId="5D7A82E3" w14:textId="70F431C9" w:rsidR="000B3019" w:rsidRPr="00CF2783" w:rsidRDefault="000B3019" w:rsidP="00CF4BD6">
      <w:pPr>
        <w:pStyle w:val="Heading2"/>
      </w:pPr>
      <w:bookmarkStart w:id="92" w:name="_Toc153259617"/>
      <w:r w:rsidRPr="00CF2783">
        <w:t>Pilot testing</w:t>
      </w:r>
      <w:bookmarkEnd w:id="86"/>
      <w:bookmarkEnd w:id="87"/>
      <w:bookmarkEnd w:id="88"/>
      <w:bookmarkEnd w:id="89"/>
      <w:bookmarkEnd w:id="90"/>
      <w:bookmarkEnd w:id="91"/>
      <w:bookmarkEnd w:id="92"/>
    </w:p>
    <w:p w14:paraId="4397BDE4" w14:textId="1C7A09C9" w:rsidR="004B7D79" w:rsidRPr="00CF2783" w:rsidRDefault="000B3019" w:rsidP="001F1B29">
      <w:pPr>
        <w:spacing w:line="276" w:lineRule="auto"/>
      </w:pPr>
      <w:r w:rsidRPr="00CF2783">
        <w:t>The purpose of the pilot testing was to mimic the main survey as closely as possible, to ensure that the questionnaire and associated survey processes were robust and functioning correctly.</w:t>
      </w:r>
    </w:p>
    <w:p w14:paraId="10CA32F2" w14:textId="77777777" w:rsidR="004B7D79" w:rsidRPr="00CF2783" w:rsidRDefault="004B7D79" w:rsidP="00544003"/>
    <w:p w14:paraId="5D7A82E4" w14:textId="2F5CA8F3" w:rsidR="000B3019" w:rsidRPr="00CF2783" w:rsidRDefault="000B3019" w:rsidP="00544003">
      <w:r w:rsidRPr="00CF2783">
        <w:t>The main objectives of the pilot testing were to:</w:t>
      </w:r>
    </w:p>
    <w:p w14:paraId="5D7A82E5" w14:textId="77777777" w:rsidR="000B3019" w:rsidRPr="00CF2783" w:rsidRDefault="000B3019" w:rsidP="00544003">
      <w:pPr>
        <w:pStyle w:val="Bullet"/>
      </w:pPr>
      <w:r w:rsidRPr="00CF2783">
        <w:t>ensure that the questionnaires performed as expected, with all routing, edits and consistency checks working correctly</w:t>
      </w:r>
    </w:p>
    <w:p w14:paraId="5D7A82E6" w14:textId="77777777" w:rsidR="000B3019" w:rsidRPr="00CF2783" w:rsidRDefault="000B3019" w:rsidP="00544003">
      <w:pPr>
        <w:pStyle w:val="Bullet"/>
      </w:pPr>
      <w:r w:rsidRPr="00CF2783">
        <w:t>determine the average duration for each element of the questionnaire as well as the survey process overall</w:t>
      </w:r>
    </w:p>
    <w:p w14:paraId="5D7A82E7" w14:textId="77777777" w:rsidR="000B3019" w:rsidRPr="00CF2783" w:rsidRDefault="000B3019" w:rsidP="00544003">
      <w:pPr>
        <w:pStyle w:val="Bullet"/>
      </w:pPr>
      <w:r w:rsidRPr="00CF2783">
        <w:t>identify and explore questions with high non-response rates</w:t>
      </w:r>
    </w:p>
    <w:p w14:paraId="5D7A82E8" w14:textId="79514945" w:rsidR="000B3019" w:rsidRPr="00CF2783" w:rsidRDefault="000B3019" w:rsidP="00544003">
      <w:pPr>
        <w:pStyle w:val="Bullet"/>
      </w:pPr>
      <w:r w:rsidRPr="00CF2783">
        <w:t xml:space="preserve">identify any problems with new </w:t>
      </w:r>
      <w:r w:rsidR="00447BF2" w:rsidRPr="00CF2783">
        <w:t xml:space="preserve">or modified </w:t>
      </w:r>
      <w:r w:rsidRPr="00CF2783">
        <w:t>questions</w:t>
      </w:r>
    </w:p>
    <w:p w14:paraId="5D7A82E9" w14:textId="02A7DF2F" w:rsidR="000B3019" w:rsidRPr="00CF2783" w:rsidRDefault="000B3019" w:rsidP="00544003">
      <w:pPr>
        <w:pStyle w:val="Bullet"/>
      </w:pPr>
      <w:r w:rsidRPr="00CF2783">
        <w:t>evaluate whether the training provided was adequate and fully prepared the interviewers to work on the project</w:t>
      </w:r>
      <w:r w:rsidR="003521A6" w:rsidRPr="00CF2783">
        <w:t xml:space="preserve"> and answer any questions raised by respondents</w:t>
      </w:r>
    </w:p>
    <w:p w14:paraId="1CB1EE6D" w14:textId="023D6992" w:rsidR="00137237" w:rsidRPr="00CF2783" w:rsidRDefault="00137237" w:rsidP="00544003">
      <w:pPr>
        <w:pStyle w:val="Bullet"/>
      </w:pPr>
      <w:r w:rsidRPr="00CF2783">
        <w:t>identify any risks to the main fieldwork</w:t>
      </w:r>
    </w:p>
    <w:p w14:paraId="5D7A82EA" w14:textId="77777777" w:rsidR="000B3019" w:rsidRPr="00CF2783" w:rsidRDefault="000B3019" w:rsidP="00544003">
      <w:pPr>
        <w:pStyle w:val="Bullet"/>
      </w:pPr>
      <w:r w:rsidRPr="00CF2783">
        <w:t>evaluate how respondents engaged with the survey</w:t>
      </w:r>
    </w:p>
    <w:p w14:paraId="5D7A82EB" w14:textId="171977BC" w:rsidR="000B3019" w:rsidRPr="00CF2783" w:rsidRDefault="000B3019" w:rsidP="00544003">
      <w:pPr>
        <w:pStyle w:val="Bullet"/>
      </w:pPr>
      <w:r w:rsidRPr="00CF2783">
        <w:t>evaluate the survey flow</w:t>
      </w:r>
    </w:p>
    <w:p w14:paraId="0C772A91" w14:textId="0E6F1306" w:rsidR="00511F90" w:rsidRPr="00CF2783" w:rsidRDefault="000E07C0" w:rsidP="000E07C0">
      <w:pPr>
        <w:pStyle w:val="Bullet"/>
      </w:pPr>
      <w:r w:rsidRPr="00CF2783">
        <w:t>e</w:t>
      </w:r>
      <w:r w:rsidR="00511F90" w:rsidRPr="00CF2783">
        <w:t>valuate the new adult self-complete sections</w:t>
      </w:r>
      <w:r w:rsidR="000C1002" w:rsidRPr="00CF2783">
        <w:t xml:space="preserve"> (</w:t>
      </w:r>
      <w:r w:rsidR="00F8247B" w:rsidRPr="00CF2783">
        <w:t>new sex and gender,</w:t>
      </w:r>
      <w:r w:rsidR="001D20CC" w:rsidRPr="00CF2783">
        <w:t xml:space="preserve"> sexual identity,</w:t>
      </w:r>
      <w:r w:rsidR="00F8247B" w:rsidRPr="00CF2783">
        <w:t xml:space="preserve"> </w:t>
      </w:r>
      <w:r w:rsidR="00EC1D03" w:rsidRPr="00CF2783">
        <w:t>body size and hysterectomy</w:t>
      </w:r>
      <w:r w:rsidR="00550F5F" w:rsidRPr="00CF2783">
        <w:t xml:space="preserve"> questions</w:t>
      </w:r>
      <w:r w:rsidR="00EC1D03" w:rsidRPr="00CF2783">
        <w:t>)</w:t>
      </w:r>
      <w:r w:rsidR="00511F90" w:rsidRPr="00CF2783">
        <w:t>, in particular</w:t>
      </w:r>
      <w:r w:rsidR="007A0135" w:rsidRPr="00CF2783">
        <w:t>,</w:t>
      </w:r>
      <w:r w:rsidR="00511F90" w:rsidRPr="00CF2783">
        <w:t xml:space="preserve"> assess</w:t>
      </w:r>
      <w:r w:rsidR="000449B7" w:rsidRPr="00CF2783">
        <w:t>ing</w:t>
      </w:r>
      <w:r w:rsidR="00511F90" w:rsidRPr="00CF2783">
        <w:t xml:space="preserve"> any issues when the interviewer administers the questions</w:t>
      </w:r>
      <w:r w:rsidR="00CB182D" w:rsidRPr="00CF2783">
        <w:t xml:space="preserve"> if respondents cannot self-complete</w:t>
      </w:r>
      <w:r w:rsidR="007A0135" w:rsidRPr="00CF2783">
        <w:t>.</w:t>
      </w:r>
    </w:p>
    <w:p w14:paraId="624F5514" w14:textId="77777777" w:rsidR="001F1B29" w:rsidRPr="00CF2783" w:rsidRDefault="001F1B29" w:rsidP="00544003"/>
    <w:p w14:paraId="5D7A82F0" w14:textId="2A685EEA" w:rsidR="000B3019" w:rsidRPr="00CF2783" w:rsidRDefault="00C520E3" w:rsidP="00544003">
      <w:pPr>
        <w:keepNext/>
        <w:keepLines/>
        <w:rPr>
          <w:rFonts w:eastAsiaTheme="minorEastAsia"/>
        </w:rPr>
      </w:pPr>
      <w:r w:rsidRPr="00CF2783">
        <w:rPr>
          <w:rFonts w:eastAsiaTheme="minorEastAsia"/>
          <w:lang w:eastAsia="en-US"/>
        </w:rPr>
        <w:t>Interviewers</w:t>
      </w:r>
      <w:r w:rsidR="000B3019" w:rsidRPr="00CF2783">
        <w:rPr>
          <w:rFonts w:eastAsiaTheme="minorEastAsia"/>
          <w:lang w:eastAsia="en-US"/>
        </w:rPr>
        <w:t xml:space="preserve"> tested the survey on 100 respondents from different age, gender and ethnic groups</w:t>
      </w:r>
      <w:r w:rsidR="000A66C4" w:rsidRPr="00CF2783">
        <w:rPr>
          <w:rFonts w:eastAsiaTheme="minorEastAsia"/>
          <w:lang w:eastAsia="en-US"/>
        </w:rPr>
        <w:t xml:space="preserve">. </w:t>
      </w:r>
      <w:r w:rsidR="000A66C4" w:rsidRPr="00CF2783">
        <w:t xml:space="preserve">Due to uncertainty </w:t>
      </w:r>
      <w:r w:rsidR="007A0135" w:rsidRPr="00CF2783">
        <w:t xml:space="preserve">around </w:t>
      </w:r>
      <w:r w:rsidR="000A66C4" w:rsidRPr="00CF2783">
        <w:t>COVID</w:t>
      </w:r>
      <w:r w:rsidR="00D2604F" w:rsidRPr="00CF2783">
        <w:t>-19</w:t>
      </w:r>
      <w:r w:rsidR="000A66C4" w:rsidRPr="00CF2783">
        <w:t xml:space="preserve"> restrictions and to minimise the impact of the pilot </w:t>
      </w:r>
      <w:r w:rsidR="007A0135" w:rsidRPr="00CF2783">
        <w:t xml:space="preserve">test </w:t>
      </w:r>
      <w:r w:rsidR="000A66C4" w:rsidRPr="00CF2783">
        <w:t xml:space="preserve">on </w:t>
      </w:r>
      <w:r w:rsidR="000449B7" w:rsidRPr="00CF2783">
        <w:t xml:space="preserve">the </w:t>
      </w:r>
      <w:r w:rsidR="000A66C4" w:rsidRPr="00CF2783">
        <w:t xml:space="preserve">main study data collection, the decision was made to conduct the pilot </w:t>
      </w:r>
      <w:r w:rsidR="007A0135" w:rsidRPr="00CF2783">
        <w:t xml:space="preserve">test </w:t>
      </w:r>
      <w:r w:rsidR="000A66C4" w:rsidRPr="00CF2783">
        <w:t xml:space="preserve">entirely using </w:t>
      </w:r>
      <w:r w:rsidR="000451CF" w:rsidRPr="00CF2783">
        <w:t xml:space="preserve">CAVI </w:t>
      </w:r>
      <w:r w:rsidR="000A66C4" w:rsidRPr="00CF2783">
        <w:t>and forego any face-to-face field activity</w:t>
      </w:r>
      <w:r w:rsidR="000B3019" w:rsidRPr="00CF2783">
        <w:rPr>
          <w:rFonts w:eastAsiaTheme="minorEastAsia"/>
          <w:lang w:eastAsia="en-US"/>
        </w:rPr>
        <w:t>. The respondents were recruited via the usual NZHS process for respondent selection.</w:t>
      </w:r>
    </w:p>
    <w:p w14:paraId="5D7A82F1" w14:textId="77777777" w:rsidR="000B3019" w:rsidRPr="00CF2783" w:rsidRDefault="000B3019" w:rsidP="00544003">
      <w:pPr>
        <w:rPr>
          <w:rFonts w:eastAsiaTheme="minorEastAsia"/>
          <w:lang w:eastAsia="en-US"/>
        </w:rPr>
      </w:pPr>
    </w:p>
    <w:p w14:paraId="5D7A82F2" w14:textId="77777777" w:rsidR="000B3019" w:rsidRPr="00CF2783" w:rsidRDefault="000B3019" w:rsidP="00544003">
      <w:pPr>
        <w:rPr>
          <w:lang w:eastAsia="en-US"/>
        </w:rPr>
      </w:pPr>
      <w:r w:rsidRPr="00CF2783">
        <w:t xml:space="preserve">The following key changes resulted from the </w:t>
      </w:r>
      <w:r w:rsidRPr="00CF2783">
        <w:rPr>
          <w:lang w:eastAsia="en-US"/>
        </w:rPr>
        <w:t>pilot test.</w:t>
      </w:r>
    </w:p>
    <w:p w14:paraId="115781BF" w14:textId="3121DBDB" w:rsidR="003D1049" w:rsidRPr="00CF2783" w:rsidRDefault="0003450F" w:rsidP="000E1F66">
      <w:pPr>
        <w:pStyle w:val="Bullet"/>
      </w:pPr>
      <w:r w:rsidRPr="00CF2783">
        <w:lastRenderedPageBreak/>
        <w:t xml:space="preserve">It was decided to </w:t>
      </w:r>
      <w:r w:rsidR="00A23BEF" w:rsidRPr="00CF2783">
        <w:t xml:space="preserve">not </w:t>
      </w:r>
      <w:r w:rsidR="00F45F09" w:rsidRPr="00CF2783">
        <w:t xml:space="preserve">measure blood pressure in </w:t>
      </w:r>
      <w:r w:rsidR="0007252B" w:rsidRPr="00CF2783">
        <w:t xml:space="preserve">the </w:t>
      </w:r>
      <w:r w:rsidR="00F45F09" w:rsidRPr="00CF2783">
        <w:t>2022/23</w:t>
      </w:r>
      <w:r w:rsidR="00A23BEF" w:rsidRPr="00CF2783">
        <w:t xml:space="preserve"> </w:t>
      </w:r>
      <w:r w:rsidR="0007252B" w:rsidRPr="00CF2783">
        <w:t xml:space="preserve">NZHS </w:t>
      </w:r>
      <w:r w:rsidR="00A23BEF" w:rsidRPr="00CF2783">
        <w:t xml:space="preserve">because respondents </w:t>
      </w:r>
      <w:r w:rsidR="0007252B" w:rsidRPr="00CF2783">
        <w:t xml:space="preserve">in the pilot test </w:t>
      </w:r>
      <w:r w:rsidR="00A23BEF" w:rsidRPr="00CF2783">
        <w:t xml:space="preserve">said the </w:t>
      </w:r>
      <w:r w:rsidRPr="00CF2783">
        <w:t>s</w:t>
      </w:r>
      <w:r w:rsidR="009A2717" w:rsidRPr="00CF2783">
        <w:t xml:space="preserve">urvey felt longer than </w:t>
      </w:r>
      <w:r w:rsidR="00A23BEF" w:rsidRPr="00CF2783">
        <w:t>the 2021/22 survey</w:t>
      </w:r>
      <w:r w:rsidR="00C46B15" w:rsidRPr="00CF2783">
        <w:t xml:space="preserve"> and the estimated duration </w:t>
      </w:r>
      <w:r w:rsidR="001306B3" w:rsidRPr="00CF2783">
        <w:t xml:space="preserve">was longer than in previous years </w:t>
      </w:r>
      <w:r w:rsidR="000237A6" w:rsidRPr="00CF2783">
        <w:t>(</w:t>
      </w:r>
      <w:r w:rsidR="00C95093" w:rsidRPr="00CF2783">
        <w:t>this estimate took</w:t>
      </w:r>
      <w:r w:rsidR="000237A6" w:rsidRPr="00CF2783">
        <w:t xml:space="preserve"> into account the mode</w:t>
      </w:r>
      <w:r w:rsidR="00367F9B" w:rsidRPr="00CF2783">
        <w:t xml:space="preserve"> used for the pilot</w:t>
      </w:r>
      <w:r w:rsidR="000237A6" w:rsidRPr="00CF2783">
        <w:t xml:space="preserve"> </w:t>
      </w:r>
      <w:r w:rsidR="009D5596" w:rsidRPr="00CF2783">
        <w:t xml:space="preserve">test </w:t>
      </w:r>
      <w:r w:rsidR="000237A6" w:rsidRPr="00CF2783">
        <w:t>and that pilot surveys typically take longer than the main fieldwork)</w:t>
      </w:r>
      <w:r w:rsidR="009A2717" w:rsidRPr="00CF2783">
        <w:t xml:space="preserve">. </w:t>
      </w:r>
    </w:p>
    <w:p w14:paraId="0E95628E" w14:textId="5DF1095B" w:rsidR="000E1F66" w:rsidRPr="00CF2783" w:rsidRDefault="009A2717" w:rsidP="001E498A">
      <w:pPr>
        <w:pStyle w:val="Bullet"/>
      </w:pPr>
      <w:r w:rsidRPr="00CF2783">
        <w:t xml:space="preserve">Interviewers commented that many caregivers did not </w:t>
      </w:r>
      <w:r w:rsidR="001E498A" w:rsidRPr="00CF2783">
        <w:t xml:space="preserve">appear to </w:t>
      </w:r>
      <w:r w:rsidRPr="00CF2783">
        <w:t>know their child’s measurements, which is reflected in the high non-response results for these questions.</w:t>
      </w:r>
      <w:r w:rsidR="00EE126D" w:rsidRPr="00CF2783">
        <w:t xml:space="preserve"> </w:t>
      </w:r>
      <w:r w:rsidR="00254F52" w:rsidRPr="00CF2783">
        <w:t>Therefore</w:t>
      </w:r>
      <w:r w:rsidR="00C365D5" w:rsidRPr="00CF2783">
        <w:t>,</w:t>
      </w:r>
      <w:r w:rsidR="00254F52" w:rsidRPr="00CF2783">
        <w:t xml:space="preserve"> </w:t>
      </w:r>
      <w:r w:rsidR="001E498A" w:rsidRPr="00CF2783">
        <w:t xml:space="preserve">the </w:t>
      </w:r>
      <w:r w:rsidR="00254F52" w:rsidRPr="00CF2783">
        <w:t>p</w:t>
      </w:r>
      <w:r w:rsidR="00EA6395" w:rsidRPr="00CF2783">
        <w:t>arent-</w:t>
      </w:r>
      <w:r w:rsidR="005974D3" w:rsidRPr="00CF2783">
        <w:t>perceived</w:t>
      </w:r>
      <w:r w:rsidR="00EA6395" w:rsidRPr="00CF2783">
        <w:t xml:space="preserve"> </w:t>
      </w:r>
      <w:r w:rsidR="00254F52" w:rsidRPr="00CF2783">
        <w:t xml:space="preserve">child height and weight </w:t>
      </w:r>
      <w:r w:rsidR="001E498A" w:rsidRPr="00CF2783">
        <w:t xml:space="preserve">questions </w:t>
      </w:r>
      <w:r w:rsidR="00254F52" w:rsidRPr="00CF2783">
        <w:t>were removed from the questionnaire.</w:t>
      </w:r>
    </w:p>
    <w:p w14:paraId="5D7A82FA" w14:textId="77777777" w:rsidR="000B3019" w:rsidRPr="00CF2783" w:rsidRDefault="000B3019" w:rsidP="00544003">
      <w:pPr>
        <w:pStyle w:val="Heading2"/>
      </w:pPr>
      <w:bookmarkStart w:id="93" w:name="_Toc372226234"/>
      <w:bookmarkStart w:id="94" w:name="_Toc404710262"/>
      <w:bookmarkStart w:id="95" w:name="_Toc428361639"/>
      <w:bookmarkStart w:id="96" w:name="_Toc467491548"/>
      <w:bookmarkStart w:id="97" w:name="_Toc535580853"/>
      <w:bookmarkStart w:id="98" w:name="_Toc88744021"/>
      <w:bookmarkStart w:id="99" w:name="_Toc153259618"/>
      <w:r w:rsidRPr="00CF2783">
        <w:t>Ethics approval</w:t>
      </w:r>
      <w:bookmarkEnd w:id="93"/>
      <w:bookmarkEnd w:id="94"/>
      <w:bookmarkEnd w:id="95"/>
      <w:bookmarkEnd w:id="96"/>
      <w:bookmarkEnd w:id="97"/>
      <w:bookmarkEnd w:id="98"/>
      <w:bookmarkEnd w:id="99"/>
    </w:p>
    <w:p w14:paraId="5D7A82FB" w14:textId="017AE091" w:rsidR="000B3019" w:rsidRPr="00CF2783" w:rsidRDefault="000B3019" w:rsidP="00544003">
      <w:r w:rsidRPr="00CF2783">
        <w:t xml:space="preserve">The Multi-region Ethics Committee (MEC) approved the NZHS </w:t>
      </w:r>
      <w:r w:rsidR="001E2EC2" w:rsidRPr="00CF2783">
        <w:t>202</w:t>
      </w:r>
      <w:r w:rsidR="002506D3" w:rsidRPr="00CF2783">
        <w:t>2</w:t>
      </w:r>
      <w:r w:rsidR="001E2EC2" w:rsidRPr="00CF2783">
        <w:t>/2</w:t>
      </w:r>
      <w:r w:rsidR="002506D3" w:rsidRPr="00CF2783">
        <w:t>3</w:t>
      </w:r>
      <w:r w:rsidRPr="00CF2783">
        <w:t xml:space="preserve"> (Multi-region Ethics Committee Reference: MEC/10/10/103).</w:t>
      </w:r>
    </w:p>
    <w:p w14:paraId="5D7A82FC" w14:textId="77777777" w:rsidR="000B3019" w:rsidRPr="00CF2783" w:rsidRDefault="000B3019" w:rsidP="00544003">
      <w:pPr>
        <w:rPr>
          <w:rFonts w:eastAsia="Arial"/>
        </w:rPr>
      </w:pPr>
    </w:p>
    <w:p w14:paraId="5D7A82FD" w14:textId="77777777" w:rsidR="000B3019" w:rsidRPr="00CF2783" w:rsidRDefault="000B3019" w:rsidP="00C840EF">
      <w:pPr>
        <w:pStyle w:val="Heading1"/>
      </w:pPr>
      <w:bookmarkStart w:id="100" w:name="_Toc88744022"/>
      <w:bookmarkStart w:id="101" w:name="_Toc153259619"/>
      <w:r w:rsidRPr="00CF2783">
        <w:lastRenderedPageBreak/>
        <w:t>Content of the New Zealand Health Survey</w:t>
      </w:r>
      <w:bookmarkEnd w:id="100"/>
      <w:bookmarkEnd w:id="101"/>
    </w:p>
    <w:p w14:paraId="3BE7CA12" w14:textId="5F16287D" w:rsidR="00C37551" w:rsidRPr="00CF2783" w:rsidRDefault="000B3019" w:rsidP="009C2EF5">
      <w:bookmarkStart w:id="102" w:name="_Toc332207386"/>
      <w:bookmarkStart w:id="103" w:name="_Toc339358318"/>
      <w:bookmarkStart w:id="104" w:name="_Toc339374303"/>
      <w:bookmarkStart w:id="105" w:name="_Toc459381945"/>
      <w:bookmarkStart w:id="106" w:name="_Toc460302918"/>
      <w:bookmarkStart w:id="107" w:name="_Toc528588027"/>
      <w:r w:rsidRPr="00CF2783">
        <w:t>The adult and child questionnaires included the following sections, which are core to the questionnaires unless noted otherwise</w:t>
      </w:r>
      <w:bookmarkEnd w:id="102"/>
      <w:bookmarkEnd w:id="103"/>
      <w:bookmarkEnd w:id="104"/>
      <w:r w:rsidR="00C840EF" w:rsidRPr="00CF2783">
        <w:t>:</w:t>
      </w:r>
    </w:p>
    <w:p w14:paraId="6DDF02D2" w14:textId="71FB4F91" w:rsidR="00241D24" w:rsidRPr="00CF2783" w:rsidRDefault="00241D24" w:rsidP="3B86C8E2">
      <w:pPr>
        <w:pStyle w:val="Bullet"/>
        <w:rPr>
          <w:rFonts w:ascii="Georgia" w:hAnsi="Georgia"/>
          <w:sz w:val="22"/>
          <w:szCs w:val="22"/>
        </w:rPr>
      </w:pPr>
      <w:r w:rsidRPr="00CF2783">
        <w:t>long-term health conditions</w:t>
      </w:r>
    </w:p>
    <w:p w14:paraId="5D7A8300" w14:textId="29AEE018" w:rsidR="000B3019" w:rsidRPr="00CF2783" w:rsidRDefault="0085748F" w:rsidP="00C840EF">
      <w:pPr>
        <w:pStyle w:val="Bullet"/>
      </w:pPr>
      <w:r w:rsidRPr="00CF2783">
        <w:t xml:space="preserve">access to </w:t>
      </w:r>
      <w:r w:rsidR="000B3019" w:rsidRPr="00CF2783">
        <w:t>health</w:t>
      </w:r>
      <w:r w:rsidR="00C14E2C" w:rsidRPr="00CF2783">
        <w:t xml:space="preserve"> </w:t>
      </w:r>
      <w:r w:rsidRPr="00CF2783">
        <w:t>care</w:t>
      </w:r>
    </w:p>
    <w:p w14:paraId="5D7A8301" w14:textId="77777777" w:rsidR="000B3019" w:rsidRPr="00CF2783" w:rsidRDefault="000B3019" w:rsidP="00C840EF">
      <w:pPr>
        <w:pStyle w:val="Bullet"/>
      </w:pPr>
      <w:r w:rsidRPr="00CF2783">
        <w:t>health behaviours and risk factors</w:t>
      </w:r>
    </w:p>
    <w:p w14:paraId="5D7A8302" w14:textId="02A59EA1" w:rsidR="000B3019" w:rsidRPr="00CF2783" w:rsidRDefault="000B3019" w:rsidP="00C840EF">
      <w:pPr>
        <w:pStyle w:val="Bullet"/>
      </w:pPr>
      <w:r w:rsidRPr="00CF2783">
        <w:t xml:space="preserve">health status </w:t>
      </w:r>
    </w:p>
    <w:p w14:paraId="5D7A8303" w14:textId="6EA5CC46" w:rsidR="000B3019" w:rsidRPr="00CF2783" w:rsidRDefault="00B95322" w:rsidP="00C840EF">
      <w:pPr>
        <w:pStyle w:val="Bullet"/>
      </w:pPr>
      <w:r w:rsidRPr="00CF2783">
        <w:t xml:space="preserve">behavioural and </w:t>
      </w:r>
      <w:r w:rsidR="000B3019" w:rsidRPr="00CF2783">
        <w:t>development</w:t>
      </w:r>
      <w:r w:rsidRPr="00CF2783">
        <w:t>al problems</w:t>
      </w:r>
      <w:r w:rsidR="000B3019" w:rsidRPr="00CF2783">
        <w:t xml:space="preserve"> (a module for children only)</w:t>
      </w:r>
    </w:p>
    <w:p w14:paraId="3FA55137" w14:textId="39329944" w:rsidR="001927A2" w:rsidRPr="00CF2783" w:rsidRDefault="001927A2" w:rsidP="00C840EF">
      <w:pPr>
        <w:pStyle w:val="Bullet"/>
      </w:pPr>
      <w:r w:rsidRPr="00CF2783">
        <w:t>mental health and substance use (</w:t>
      </w:r>
      <w:r w:rsidR="004019F6" w:rsidRPr="00CF2783">
        <w:t>a module for adults only</w:t>
      </w:r>
      <w:r w:rsidRPr="00CF2783">
        <w:t>)</w:t>
      </w:r>
    </w:p>
    <w:p w14:paraId="5D7A8306" w14:textId="7CBCF727" w:rsidR="000B3019" w:rsidRPr="00CF2783" w:rsidRDefault="00B95322" w:rsidP="00C840EF">
      <w:pPr>
        <w:pStyle w:val="Bullet"/>
      </w:pPr>
      <w:proofErr w:type="spellStart"/>
      <w:r w:rsidRPr="00CF2783">
        <w:t>s</w:t>
      </w:r>
      <w:r w:rsidR="000B3019" w:rsidRPr="00CF2783">
        <w:t>ociodemographics</w:t>
      </w:r>
      <w:proofErr w:type="spellEnd"/>
      <w:r w:rsidR="000B3019" w:rsidRPr="00CF2783">
        <w:t xml:space="preserve"> </w:t>
      </w:r>
    </w:p>
    <w:p w14:paraId="5D7A8307" w14:textId="2A944693" w:rsidR="000B3019" w:rsidRPr="00CF2783" w:rsidRDefault="719C93FD" w:rsidP="00C840EF">
      <w:pPr>
        <w:pStyle w:val="Bullet"/>
      </w:pPr>
      <w:r w:rsidRPr="00CF2783">
        <w:t>health measurements</w:t>
      </w:r>
      <w:r w:rsidR="001927A2" w:rsidRPr="00CF2783">
        <w:rPr>
          <w:rStyle w:val="FootnoteReference"/>
        </w:rPr>
        <w:footnoteReference w:id="6"/>
      </w:r>
    </w:p>
    <w:p w14:paraId="5D7A8308" w14:textId="77777777" w:rsidR="000B3019" w:rsidRPr="00CF2783" w:rsidRDefault="000B3019" w:rsidP="00C840EF">
      <w:pPr>
        <w:pStyle w:val="Bullet"/>
      </w:pPr>
      <w:r w:rsidRPr="00CF2783">
        <w:t>permission details for data linkage and follow up survey participation.</w:t>
      </w:r>
    </w:p>
    <w:p w14:paraId="5D7A830A" w14:textId="77777777" w:rsidR="000B3019" w:rsidRPr="00CF2783" w:rsidRDefault="000B3019" w:rsidP="00C840EF">
      <w:pPr>
        <w:pStyle w:val="Heading2"/>
      </w:pPr>
      <w:bookmarkStart w:id="108" w:name="_Toc372226236"/>
      <w:bookmarkStart w:id="109" w:name="_Toc404710264"/>
      <w:bookmarkStart w:id="110" w:name="_Toc428361641"/>
      <w:bookmarkStart w:id="111" w:name="_Toc467491550"/>
      <w:bookmarkStart w:id="112" w:name="_Toc535580855"/>
      <w:bookmarkStart w:id="113" w:name="_Toc88744023"/>
      <w:bookmarkStart w:id="114" w:name="_Toc153259620"/>
      <w:r w:rsidRPr="00CF2783">
        <w:t>Long-term health conditions</w:t>
      </w:r>
      <w:bookmarkEnd w:id="108"/>
      <w:bookmarkEnd w:id="109"/>
      <w:bookmarkEnd w:id="110"/>
      <w:bookmarkEnd w:id="111"/>
      <w:bookmarkEnd w:id="112"/>
      <w:bookmarkEnd w:id="113"/>
      <w:bookmarkEnd w:id="114"/>
    </w:p>
    <w:p w14:paraId="5D7A830B" w14:textId="77777777" w:rsidR="000B3019" w:rsidRPr="00CF2783" w:rsidRDefault="000B3019" w:rsidP="00C840EF">
      <w:r w:rsidRPr="00CF2783">
        <w:t>Long-term health conditions cover any ongoing or recurring health problem, including a physical or mental illness, which has a significant impact on a person</w:t>
      </w:r>
      <w:r w:rsidR="002712BF" w:rsidRPr="00CF2783">
        <w:t>’</w:t>
      </w:r>
      <w:r w:rsidRPr="00CF2783">
        <w:t>s life and/or the lives of family, whānau or other carers. Such conditions are generally not cured once acquired. For the purposes of monitoring population health, a long-term health condition is defined in the NZHS as a health condition that has lasted, or is expected to last, for more than six months and is based on a respondent</w:t>
      </w:r>
      <w:r w:rsidR="002712BF" w:rsidRPr="00CF2783">
        <w:t>’</w:t>
      </w:r>
      <w:r w:rsidRPr="00CF2783">
        <w:t>s self-report of what a doctor told them.</w:t>
      </w:r>
    </w:p>
    <w:p w14:paraId="5D7A830C" w14:textId="77777777" w:rsidR="000B3019" w:rsidRPr="00CF2783" w:rsidRDefault="000B3019" w:rsidP="00C840EF"/>
    <w:p w14:paraId="5D7A830D" w14:textId="19021A54" w:rsidR="000B3019" w:rsidRPr="00CF2783" w:rsidRDefault="000B3019" w:rsidP="00C840EF">
      <w:r w:rsidRPr="00CF2783">
        <w:t xml:space="preserve">This section collects information on the prevalence of major long-term conditions (see </w:t>
      </w:r>
      <w:r w:rsidRPr="00CF2783">
        <w:rPr>
          <w:color w:val="2B579A"/>
          <w:shd w:val="clear" w:color="auto" w:fill="E6E6E6"/>
        </w:rPr>
        <w:fldChar w:fldCharType="begin"/>
      </w:r>
      <w:r w:rsidRPr="00CF2783">
        <w:instrText xml:space="preserve"> REF _Ref20731081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3</w:t>
      </w:r>
      <w:r w:rsidRPr="00CF2783">
        <w:rPr>
          <w:color w:val="2B579A"/>
          <w:shd w:val="clear" w:color="auto" w:fill="E6E6E6"/>
        </w:rPr>
        <w:fldChar w:fldCharType="end"/>
      </w:r>
      <w:r w:rsidRPr="00CF2783">
        <w:t>) as well as treatments for these conditions.</w:t>
      </w:r>
    </w:p>
    <w:p w14:paraId="5D7A830E" w14:textId="77777777" w:rsidR="000B3019" w:rsidRPr="00CF2783" w:rsidRDefault="000B3019" w:rsidP="00C840EF"/>
    <w:p w14:paraId="5D7A830F" w14:textId="77777777" w:rsidR="002712BF" w:rsidRPr="00CF2783" w:rsidRDefault="000B3019" w:rsidP="00C840EF">
      <w:r w:rsidRPr="00CF2783">
        <w:t>In the 2017/18 NZHS, a new core question about self-rated oral health question was included for adults and children aged 1–14 years, asking them to rate the health of their teeth or mouth. This question was also included in the 2009 New Zealand Oral Health Survey and the 2013/14 NZHS long-term conditions module.</w:t>
      </w:r>
    </w:p>
    <w:p w14:paraId="5D7A8310" w14:textId="77777777" w:rsidR="000B3019" w:rsidRPr="00CF2783" w:rsidRDefault="000B3019" w:rsidP="00C840EF"/>
    <w:p w14:paraId="5D7A8311" w14:textId="489E134A" w:rsidR="000B3019" w:rsidRPr="00CF2783" w:rsidRDefault="000B3019" w:rsidP="00C840EF">
      <w:r w:rsidRPr="00CF2783">
        <w:t xml:space="preserve">In 2018/19 NZHS, the question about having ever had a hysterectomy was added to the core for female respondents aged 20 years and over. It was previously included as a module question in </w:t>
      </w:r>
      <w:r w:rsidR="009D5596" w:rsidRPr="00CF2783">
        <w:t xml:space="preserve">the </w:t>
      </w:r>
      <w:r w:rsidRPr="00CF2783">
        <w:t>2006/07, 2013/14 and 2014/15</w:t>
      </w:r>
      <w:r w:rsidR="009D5596" w:rsidRPr="00CF2783">
        <w:t xml:space="preserve"> surveys</w:t>
      </w:r>
      <w:r w:rsidRPr="00CF2783">
        <w:t>.</w:t>
      </w:r>
      <w:r w:rsidR="00095CDC" w:rsidRPr="00CF2783">
        <w:t xml:space="preserve"> In </w:t>
      </w:r>
      <w:r w:rsidR="009D5596" w:rsidRPr="00CF2783">
        <w:t xml:space="preserve">the </w:t>
      </w:r>
      <w:r w:rsidR="00390CE4" w:rsidRPr="00CF2783">
        <w:t>2022/23</w:t>
      </w:r>
      <w:r w:rsidR="009D5596" w:rsidRPr="00CF2783">
        <w:t xml:space="preserve"> survey</w:t>
      </w:r>
      <w:r w:rsidR="00390CE4" w:rsidRPr="00CF2783">
        <w:t>, this question was changed to a self-complete question</w:t>
      </w:r>
      <w:r w:rsidR="008F32D2" w:rsidRPr="00CF2783">
        <w:t xml:space="preserve"> that reverts to face-to-face if the respondent cannot self-complete</w:t>
      </w:r>
      <w:r w:rsidR="00390CE4" w:rsidRPr="00CF2783">
        <w:t>.</w:t>
      </w:r>
    </w:p>
    <w:p w14:paraId="5EE3E136" w14:textId="77777777" w:rsidR="00D81A9F" w:rsidRPr="00CF2783" w:rsidRDefault="00D81A9F" w:rsidP="00C840EF"/>
    <w:p w14:paraId="37D8FBB3" w14:textId="0B33CD4B" w:rsidR="00D81A9F" w:rsidRPr="00CF2783" w:rsidRDefault="00D81A9F" w:rsidP="00C840EF">
      <w:r w:rsidRPr="00CF2783">
        <w:lastRenderedPageBreak/>
        <w:t xml:space="preserve">Questions about </w:t>
      </w:r>
      <w:r w:rsidR="00FB5AF6" w:rsidRPr="00CF2783">
        <w:t xml:space="preserve">being diagnosed with </w:t>
      </w:r>
      <w:r w:rsidRPr="00CF2783">
        <w:t>mental health conditions</w:t>
      </w:r>
      <w:r w:rsidR="00AC569C" w:rsidRPr="00CF2783">
        <w:t xml:space="preserve"> (anxiety, depression or bipolar</w:t>
      </w:r>
      <w:r w:rsidR="000C3E32" w:rsidRPr="00CF2783">
        <w:t xml:space="preserve"> disorder</w:t>
      </w:r>
      <w:r w:rsidR="00AC569C" w:rsidRPr="00CF2783">
        <w:t>)</w:t>
      </w:r>
      <w:r w:rsidRPr="00CF2783">
        <w:t xml:space="preserve"> </w:t>
      </w:r>
      <w:r w:rsidR="00FB5AF6" w:rsidRPr="00CF2783">
        <w:t xml:space="preserve">at any point in their lifetime </w:t>
      </w:r>
      <w:r w:rsidR="00AC569C" w:rsidRPr="00CF2783">
        <w:t xml:space="preserve">were removed </w:t>
      </w:r>
      <w:r w:rsidR="00D92893" w:rsidRPr="00CF2783">
        <w:t>for adults and children. R</w:t>
      </w:r>
      <w:r w:rsidR="00C2433B" w:rsidRPr="00CF2783">
        <w:t xml:space="preserve">espondents </w:t>
      </w:r>
      <w:r w:rsidR="009274F4" w:rsidRPr="00CF2783">
        <w:t>complained of too many questions on mental health</w:t>
      </w:r>
      <w:r w:rsidR="001E498A" w:rsidRPr="00CF2783">
        <w:t>,</w:t>
      </w:r>
      <w:r w:rsidR="009274F4" w:rsidRPr="00CF2783">
        <w:t xml:space="preserve"> and these questions were not capturing the information stakeholders wanted (</w:t>
      </w:r>
      <w:r w:rsidR="001E498A" w:rsidRPr="00CF2783">
        <w:t>that is</w:t>
      </w:r>
      <w:r w:rsidR="009274F4" w:rsidRPr="00CF2783">
        <w:t>,</w:t>
      </w:r>
      <w:r w:rsidR="001D1EE8" w:rsidRPr="00CF2783">
        <w:t xml:space="preserve"> prevalence of current mental health conditions). Questions on diabetes and rheumatic heart disease were removed for children </w:t>
      </w:r>
      <w:r w:rsidR="00D92893" w:rsidRPr="00CF2783">
        <w:t xml:space="preserve">because the prevalence of children with these conditions </w:t>
      </w:r>
      <w:r w:rsidR="00FD21F9" w:rsidRPr="00CF2783">
        <w:t xml:space="preserve">in New Zealand </w:t>
      </w:r>
      <w:r w:rsidR="00811FEC" w:rsidRPr="00CF2783">
        <w:t xml:space="preserve">is too low to report robust statistics from </w:t>
      </w:r>
      <w:r w:rsidR="001F4B5E" w:rsidRPr="00CF2783">
        <w:t>NZHS data</w:t>
      </w:r>
      <w:r w:rsidRPr="00CF2783">
        <w:t>.</w:t>
      </w:r>
    </w:p>
    <w:p w14:paraId="5D7A8312" w14:textId="77777777" w:rsidR="00C840EF" w:rsidRPr="00CF2783" w:rsidRDefault="00C840EF" w:rsidP="00C840EF"/>
    <w:p w14:paraId="5D7A8313" w14:textId="2C354A6E" w:rsidR="000B3019" w:rsidRPr="00CF2783" w:rsidRDefault="000B3019" w:rsidP="000B3019">
      <w:pPr>
        <w:pStyle w:val="Table"/>
      </w:pPr>
      <w:bookmarkStart w:id="115" w:name="_Ref20731081"/>
      <w:bookmarkStart w:id="116" w:name="_Ref339361245"/>
      <w:bookmarkStart w:id="117" w:name="_Toc273953826"/>
      <w:bookmarkStart w:id="118" w:name="_Toc284577446"/>
      <w:bookmarkStart w:id="119" w:name="_Toc339361286"/>
      <w:bookmarkStart w:id="120" w:name="_Toc372226251"/>
      <w:bookmarkStart w:id="121" w:name="_Toc403547279"/>
      <w:bookmarkStart w:id="122" w:name="_Toc428361653"/>
      <w:bookmarkStart w:id="123" w:name="_Toc467491562"/>
      <w:bookmarkStart w:id="124" w:name="_Toc535580867"/>
      <w:bookmarkStart w:id="125" w:name="_Toc153259633"/>
      <w:r w:rsidRPr="00CF2783">
        <w:t>Table</w:t>
      </w:r>
      <w:r w:rsidR="00C840EF" w:rsidRPr="00CF2783">
        <w:t> </w:t>
      </w:r>
      <w:r w:rsidRPr="00CF2783">
        <w:fldChar w:fldCharType="begin"/>
      </w:r>
      <w:r w:rsidRPr="00CF2783">
        <w:instrText>SEQ Table \* ARABIC</w:instrText>
      </w:r>
      <w:r w:rsidRPr="00CF2783">
        <w:fldChar w:fldCharType="separate"/>
      </w:r>
      <w:r w:rsidR="000C46B3">
        <w:rPr>
          <w:noProof/>
        </w:rPr>
        <w:t>3</w:t>
      </w:r>
      <w:r w:rsidRPr="00CF2783">
        <w:fldChar w:fldCharType="end"/>
      </w:r>
      <w:bookmarkEnd w:id="115"/>
      <w:r w:rsidRPr="00CF2783">
        <w:t xml:space="preserve">: </w:t>
      </w:r>
      <w:bookmarkEnd w:id="116"/>
      <w:bookmarkEnd w:id="117"/>
      <w:r w:rsidRPr="00CF2783">
        <w:t>Long-term health conditions</w:t>
      </w:r>
      <w:bookmarkEnd w:id="118"/>
      <w:bookmarkEnd w:id="119"/>
      <w:bookmarkEnd w:id="120"/>
      <w:bookmarkEnd w:id="121"/>
      <w:bookmarkEnd w:id="122"/>
      <w:bookmarkEnd w:id="123"/>
      <w:bookmarkEnd w:id="124"/>
      <w:bookmarkEnd w:id="125"/>
    </w:p>
    <w:tbl>
      <w:tblPr>
        <w:tblW w:w="8080"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828"/>
        <w:gridCol w:w="4252"/>
      </w:tblGrid>
      <w:tr w:rsidR="000B3019" w:rsidRPr="00CF2783" w14:paraId="5D7A8316" w14:textId="77777777" w:rsidTr="008F69F9">
        <w:trPr>
          <w:cantSplit/>
        </w:trPr>
        <w:tc>
          <w:tcPr>
            <w:tcW w:w="3828" w:type="dxa"/>
            <w:tcBorders>
              <w:top w:val="nil"/>
              <w:bottom w:val="nil"/>
            </w:tcBorders>
            <w:shd w:val="clear" w:color="auto" w:fill="D9D9D9" w:themeFill="background1" w:themeFillShade="D9"/>
            <w:tcMar>
              <w:top w:w="0" w:type="dxa"/>
              <w:left w:w="57" w:type="dxa"/>
              <w:bottom w:w="0" w:type="dxa"/>
              <w:right w:w="57" w:type="dxa"/>
            </w:tcMar>
          </w:tcPr>
          <w:p w14:paraId="5D7A8314" w14:textId="77777777" w:rsidR="000B3019" w:rsidRPr="00CF2783" w:rsidRDefault="000B3019" w:rsidP="00A61656">
            <w:pPr>
              <w:pStyle w:val="TableText"/>
              <w:keepNext/>
              <w:rPr>
                <w:b/>
              </w:rPr>
            </w:pPr>
            <w:r w:rsidRPr="00CF2783">
              <w:rPr>
                <w:b/>
              </w:rPr>
              <w:t>Adult</w:t>
            </w:r>
          </w:p>
        </w:tc>
        <w:tc>
          <w:tcPr>
            <w:tcW w:w="4252" w:type="dxa"/>
            <w:tcBorders>
              <w:top w:val="nil"/>
              <w:bottom w:val="nil"/>
            </w:tcBorders>
            <w:shd w:val="clear" w:color="auto" w:fill="D9D9D9" w:themeFill="background1" w:themeFillShade="D9"/>
            <w:tcMar>
              <w:top w:w="0" w:type="dxa"/>
              <w:left w:w="57" w:type="dxa"/>
              <w:bottom w:w="0" w:type="dxa"/>
              <w:right w:w="57" w:type="dxa"/>
            </w:tcMar>
          </w:tcPr>
          <w:p w14:paraId="5D7A8315" w14:textId="77777777" w:rsidR="000B3019" w:rsidRPr="00CF2783" w:rsidRDefault="000B3019" w:rsidP="00A61656">
            <w:pPr>
              <w:pStyle w:val="TableText"/>
              <w:keepNext/>
              <w:rPr>
                <w:b/>
              </w:rPr>
            </w:pPr>
            <w:r w:rsidRPr="00CF2783">
              <w:rPr>
                <w:b/>
              </w:rPr>
              <w:t>Child</w:t>
            </w:r>
          </w:p>
        </w:tc>
      </w:tr>
      <w:tr w:rsidR="000B3019" w:rsidRPr="00CF2783" w14:paraId="5D7A8329" w14:textId="77777777" w:rsidTr="008F69F9">
        <w:trPr>
          <w:cantSplit/>
        </w:trPr>
        <w:tc>
          <w:tcPr>
            <w:tcW w:w="3828"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17" w14:textId="77777777" w:rsidR="000B3019" w:rsidRPr="00CF2783" w:rsidRDefault="000B3019" w:rsidP="00A61656">
            <w:pPr>
              <w:pStyle w:val="TableText"/>
              <w:rPr>
                <w:rFonts w:ascii="Arial" w:hAnsi="Arial"/>
              </w:rPr>
            </w:pPr>
            <w:r w:rsidRPr="00CF2783">
              <w:t>Heart disease</w:t>
            </w:r>
          </w:p>
          <w:p w14:paraId="5D7A8318" w14:textId="77777777" w:rsidR="000B3019" w:rsidRPr="00CF2783" w:rsidRDefault="000B3019" w:rsidP="00A61656">
            <w:pPr>
              <w:pStyle w:val="TableText"/>
            </w:pPr>
            <w:r w:rsidRPr="00CF2783">
              <w:t>Stroke</w:t>
            </w:r>
          </w:p>
          <w:p w14:paraId="5D7A8319" w14:textId="77777777" w:rsidR="000B3019" w:rsidRPr="00CF2783" w:rsidRDefault="000B3019" w:rsidP="00A61656">
            <w:pPr>
              <w:pStyle w:val="TableText"/>
            </w:pPr>
            <w:r w:rsidRPr="00CF2783">
              <w:t>Diabetes</w:t>
            </w:r>
          </w:p>
          <w:p w14:paraId="5D7A831A" w14:textId="77777777" w:rsidR="000B3019" w:rsidRPr="00CF2783" w:rsidRDefault="000B3019" w:rsidP="00A61656">
            <w:pPr>
              <w:pStyle w:val="TableText"/>
            </w:pPr>
            <w:r w:rsidRPr="00CF2783">
              <w:t>Asthma</w:t>
            </w:r>
          </w:p>
          <w:p w14:paraId="5D7A831C" w14:textId="7375B68E" w:rsidR="000B3019" w:rsidRPr="00CF2783" w:rsidRDefault="000B3019" w:rsidP="00A61656">
            <w:pPr>
              <w:pStyle w:val="TableText"/>
            </w:pPr>
            <w:r w:rsidRPr="00CF2783">
              <w:t>Arthritis</w:t>
            </w:r>
          </w:p>
          <w:p w14:paraId="5D7A831D" w14:textId="77777777" w:rsidR="000B3019" w:rsidRPr="00CF2783" w:rsidRDefault="000B3019" w:rsidP="00A61656">
            <w:pPr>
              <w:pStyle w:val="TableText"/>
            </w:pPr>
            <w:r w:rsidRPr="00CF2783">
              <w:t>Chronic pain</w:t>
            </w:r>
          </w:p>
          <w:p w14:paraId="5D7A831E" w14:textId="1C12F575" w:rsidR="000B3019" w:rsidRPr="00CF2783" w:rsidRDefault="000B3019" w:rsidP="00A61656">
            <w:pPr>
              <w:pStyle w:val="TableText"/>
            </w:pPr>
            <w:r w:rsidRPr="00CF2783">
              <w:t>Hysterectomy</w:t>
            </w:r>
            <w:r w:rsidR="00CA274A" w:rsidRPr="00CF2783">
              <w:t xml:space="preserve"> </w:t>
            </w:r>
          </w:p>
          <w:p w14:paraId="5D7A831F" w14:textId="77777777" w:rsidR="000B3019" w:rsidRPr="00CF2783" w:rsidRDefault="000B3019" w:rsidP="00A61656">
            <w:pPr>
              <w:pStyle w:val="TableText"/>
            </w:pPr>
            <w:r w:rsidRPr="00CF2783">
              <w:t>Oral health</w:t>
            </w:r>
          </w:p>
        </w:tc>
        <w:tc>
          <w:tcPr>
            <w:tcW w:w="4252"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20" w14:textId="77777777" w:rsidR="000B3019" w:rsidRPr="00CF2783" w:rsidRDefault="000B3019" w:rsidP="00A61656">
            <w:pPr>
              <w:pStyle w:val="TableText"/>
            </w:pPr>
            <w:r w:rsidRPr="00CF2783">
              <w:t>Asthma</w:t>
            </w:r>
          </w:p>
          <w:p w14:paraId="5D7A8321" w14:textId="77777777" w:rsidR="000B3019" w:rsidRPr="00CF2783" w:rsidRDefault="000B3019" w:rsidP="00A61656">
            <w:pPr>
              <w:pStyle w:val="TableText"/>
            </w:pPr>
            <w:r w:rsidRPr="00CF2783">
              <w:t>Eczema</w:t>
            </w:r>
          </w:p>
          <w:p w14:paraId="5D7A8324" w14:textId="77777777" w:rsidR="000B3019" w:rsidRPr="00CF2783" w:rsidRDefault="000B3019" w:rsidP="00A61656">
            <w:pPr>
              <w:pStyle w:val="TableText"/>
            </w:pPr>
            <w:r w:rsidRPr="00CF2783">
              <w:t>Autism spectrum disorder</w:t>
            </w:r>
          </w:p>
          <w:p w14:paraId="5D7A8327" w14:textId="77777777" w:rsidR="000B3019" w:rsidRPr="00CF2783" w:rsidRDefault="000B3019" w:rsidP="00A61656">
            <w:pPr>
              <w:pStyle w:val="TableText"/>
            </w:pPr>
            <w:r w:rsidRPr="00CF2783">
              <w:t>Attention deficit hyperactivity disorder</w:t>
            </w:r>
          </w:p>
          <w:p w14:paraId="5D7A8328" w14:textId="77777777" w:rsidR="000B3019" w:rsidRPr="00CF2783" w:rsidRDefault="000B3019" w:rsidP="00A61656">
            <w:pPr>
              <w:pStyle w:val="TableText"/>
            </w:pPr>
            <w:r w:rsidRPr="00CF2783">
              <w:t>Oral health</w:t>
            </w:r>
          </w:p>
        </w:tc>
      </w:tr>
    </w:tbl>
    <w:p w14:paraId="5D7A832B" w14:textId="07BC3422" w:rsidR="000B3019" w:rsidRPr="00CF2783" w:rsidRDefault="00692EC0" w:rsidP="00C840EF">
      <w:pPr>
        <w:pStyle w:val="Heading2"/>
      </w:pPr>
      <w:bookmarkStart w:id="126" w:name="_Toc153259621"/>
      <w:r w:rsidRPr="00CF2783">
        <w:t>Access to health</w:t>
      </w:r>
      <w:r w:rsidR="00C14E2C" w:rsidRPr="00CF2783">
        <w:t xml:space="preserve"> </w:t>
      </w:r>
      <w:r w:rsidRPr="00CF2783">
        <w:t>care</w:t>
      </w:r>
      <w:bookmarkEnd w:id="126"/>
    </w:p>
    <w:p w14:paraId="5D7A832C" w14:textId="77777777" w:rsidR="000B3019" w:rsidRPr="00CF2783" w:rsidRDefault="000B3019" w:rsidP="00C840EF">
      <w:bookmarkStart w:id="127" w:name="_Ref20731095"/>
      <w:bookmarkStart w:id="128" w:name="_Toc372226252"/>
      <w:bookmarkStart w:id="129" w:name="_Toc403547280"/>
      <w:bookmarkStart w:id="130" w:name="_Toc428361654"/>
      <w:bookmarkStart w:id="131" w:name="_Toc467491563"/>
      <w:bookmarkStart w:id="132" w:name="_Toc535580868"/>
      <w:r w:rsidRPr="00CF2783">
        <w:t>The use of appropriate and effective health care services is an important determinant of population health. Areas of interest for the NZHS include the frequency of health care contact; the range and comprehensiveness of health services; their accessibility, availability and affordability; and the continuity and coordination of care they provide.</w:t>
      </w:r>
    </w:p>
    <w:p w14:paraId="5D7A832D" w14:textId="77777777" w:rsidR="000B3019" w:rsidRPr="00CF2783" w:rsidRDefault="000B3019" w:rsidP="00C840EF"/>
    <w:p w14:paraId="5D7A8330" w14:textId="20767E69" w:rsidR="002712BF" w:rsidRPr="00CF2783" w:rsidRDefault="000B3019" w:rsidP="00C840EF">
      <w:r w:rsidRPr="00CF2783">
        <w:t>The NZHS focuses on health service utilisation in the primary health care setting, which is often people</w:t>
      </w:r>
      <w:r w:rsidR="002712BF" w:rsidRPr="00CF2783">
        <w:t>’</w:t>
      </w:r>
      <w:r w:rsidRPr="00CF2783">
        <w:t>s first point of contact with the health system. Nearly all New Zealanders (over 90 percent) have a primary health care provider (Ministry of Health 202</w:t>
      </w:r>
      <w:r w:rsidR="00F13E67" w:rsidRPr="00CF2783">
        <w:t>2</w:t>
      </w:r>
      <w:r w:rsidRPr="00CF2783">
        <w:t xml:space="preserve">), and the NZHS provides a comprehensive source of data on primary health care utilisation. Therefore, a number of questions focus on consultations with GPs and primary health care nurses. </w:t>
      </w:r>
    </w:p>
    <w:p w14:paraId="5D7A8339" w14:textId="7D9B99FC" w:rsidR="000B3019" w:rsidRPr="00CF2783" w:rsidRDefault="000B3019" w:rsidP="3B86C8E2"/>
    <w:p w14:paraId="5D7A833A" w14:textId="5F283BBE" w:rsidR="000B3019" w:rsidRPr="00CF2783" w:rsidRDefault="000B3019" w:rsidP="00C840EF">
      <w:r w:rsidRPr="00CF2783">
        <w:t xml:space="preserve">In the 2017/18 NZHS, there were some changes to the questions about visits to primary health care nurses. In the survey, the term </w:t>
      </w:r>
      <w:r w:rsidR="002712BF" w:rsidRPr="00CF2783">
        <w:t>‘</w:t>
      </w:r>
      <w:r w:rsidRPr="00CF2783">
        <w:t>practice nurse</w:t>
      </w:r>
      <w:r w:rsidR="002712BF" w:rsidRPr="00CF2783">
        <w:t>’</w:t>
      </w:r>
      <w:r w:rsidRPr="00CF2783">
        <w:t xml:space="preserve"> was replaced with </w:t>
      </w:r>
      <w:r w:rsidR="002712BF" w:rsidRPr="00CF2783">
        <w:t>‘</w:t>
      </w:r>
      <w:r w:rsidRPr="00CF2783">
        <w:t>nurse at GP clinic or medical centre</w:t>
      </w:r>
      <w:r w:rsidR="002712BF" w:rsidRPr="00CF2783">
        <w:t>’</w:t>
      </w:r>
      <w:r w:rsidRPr="00CF2783">
        <w:t xml:space="preserve"> in case </w:t>
      </w:r>
      <w:r w:rsidR="002712BF" w:rsidRPr="00CF2783">
        <w:t>‘</w:t>
      </w:r>
      <w:r w:rsidRPr="00CF2783">
        <w:t>practice</w:t>
      </w:r>
      <w:r w:rsidR="002712BF" w:rsidRPr="00CF2783">
        <w:t>’</w:t>
      </w:r>
      <w:r w:rsidRPr="00CF2783">
        <w:t xml:space="preserve"> could be misinterpreted to mean a nurse who is not fully qualified. New questions were added about primary health care nurse visits that were completed as part of a GP consultation (including seeing the nurse before or after seeing the GP). These questions were also included in the 2006/07 NZHS.</w:t>
      </w:r>
    </w:p>
    <w:p w14:paraId="5D7A833D" w14:textId="5D9A9830" w:rsidR="000B3019" w:rsidRPr="00CF2783" w:rsidRDefault="000B3019" w:rsidP="00C840EF"/>
    <w:p w14:paraId="5D7A833E" w14:textId="17403B29" w:rsidR="000B3019" w:rsidRPr="00CF2783" w:rsidRDefault="000B3019" w:rsidP="00C840EF">
      <w:r w:rsidRPr="00CF2783">
        <w:t>In</w:t>
      </w:r>
      <w:r w:rsidR="00171CC0" w:rsidRPr="00CF2783">
        <w:t xml:space="preserve"> a specific change to </w:t>
      </w:r>
      <w:r w:rsidR="00084A75" w:rsidRPr="00CF2783">
        <w:t>only</w:t>
      </w:r>
      <w:r w:rsidRPr="00CF2783">
        <w:t xml:space="preserve"> the </w:t>
      </w:r>
      <w:r w:rsidR="001E2EC2" w:rsidRPr="00CF2783">
        <w:t>202</w:t>
      </w:r>
      <w:r w:rsidR="00DB0B0C" w:rsidRPr="00CF2783">
        <w:t>0</w:t>
      </w:r>
      <w:r w:rsidR="001E2EC2" w:rsidRPr="00CF2783">
        <w:t>/2</w:t>
      </w:r>
      <w:r w:rsidR="00DB0B0C" w:rsidRPr="00CF2783">
        <w:t>1</w:t>
      </w:r>
      <w:r w:rsidRPr="00CF2783">
        <w:t xml:space="preserve"> NZHS</w:t>
      </w:r>
      <w:r w:rsidR="002E26AF" w:rsidRPr="00CF2783">
        <w:t>,</w:t>
      </w:r>
      <w:r w:rsidR="007B479F" w:rsidRPr="00CF2783">
        <w:t xml:space="preserve"> </w:t>
      </w:r>
      <w:r w:rsidRPr="00CF2783">
        <w:t xml:space="preserve">questions about visits to primary </w:t>
      </w:r>
      <w:r w:rsidR="002241C1" w:rsidRPr="00CF2783">
        <w:t xml:space="preserve">health </w:t>
      </w:r>
      <w:r w:rsidRPr="00CF2783">
        <w:t xml:space="preserve">care </w:t>
      </w:r>
      <w:r w:rsidR="002241C1" w:rsidRPr="00CF2783">
        <w:t xml:space="preserve">services </w:t>
      </w:r>
      <w:r w:rsidRPr="00CF2783">
        <w:t xml:space="preserve">were changed to include video or phone appointments, which became more common ways of accessing primary </w:t>
      </w:r>
      <w:r w:rsidR="002241C1" w:rsidRPr="00CF2783">
        <w:t xml:space="preserve">health </w:t>
      </w:r>
      <w:r w:rsidRPr="00CF2783">
        <w:t xml:space="preserve">care due to restrictions during COVID-19 Alert Levels. New questions were also added to the </w:t>
      </w:r>
      <w:r w:rsidR="001E2EC2" w:rsidRPr="00CF2783">
        <w:t>202</w:t>
      </w:r>
      <w:r w:rsidR="00DB0B0C" w:rsidRPr="00CF2783">
        <w:t>0</w:t>
      </w:r>
      <w:r w:rsidR="001E2EC2" w:rsidRPr="00CF2783">
        <w:t>/2</w:t>
      </w:r>
      <w:r w:rsidR="00DB0B0C" w:rsidRPr="00CF2783">
        <w:t>1</w:t>
      </w:r>
      <w:r w:rsidRPr="00CF2783">
        <w:t xml:space="preserve"> adult and child questionnaires about barriers to accessing health care due to COVID-19. Respondents were asked if in the past 12 months, because of COVID-19, there was a time when they:</w:t>
      </w:r>
    </w:p>
    <w:p w14:paraId="5D7A833F" w14:textId="77777777" w:rsidR="000B3019" w:rsidRPr="00CF2783" w:rsidRDefault="000B3019" w:rsidP="00C840EF">
      <w:pPr>
        <w:pStyle w:val="Bullet"/>
      </w:pPr>
      <w:r w:rsidRPr="00CF2783">
        <w:lastRenderedPageBreak/>
        <w:t>had a medical problem but did not visit or talk to a GP</w:t>
      </w:r>
    </w:p>
    <w:p w14:paraId="5D7A8340" w14:textId="77777777" w:rsidR="000B3019" w:rsidRPr="00CF2783" w:rsidRDefault="000B3019" w:rsidP="00C840EF">
      <w:pPr>
        <w:pStyle w:val="Bullet"/>
      </w:pPr>
      <w:r w:rsidRPr="00CF2783">
        <w:t>did not collect one or more prescription items from the pharmacy or chemist</w:t>
      </w:r>
    </w:p>
    <w:p w14:paraId="5D7A8341" w14:textId="6F354B8F" w:rsidR="000B3019" w:rsidRPr="00CF2783" w:rsidRDefault="000B3019" w:rsidP="00C840EF">
      <w:pPr>
        <w:pStyle w:val="Bullet"/>
      </w:pPr>
      <w:r w:rsidRPr="00CF2783">
        <w:t>had a medical problem outside regular office hours but did not visit an after-hours medical centre.</w:t>
      </w:r>
    </w:p>
    <w:p w14:paraId="5D7A8342" w14:textId="269F517B" w:rsidR="000B3019" w:rsidRPr="00CF2783" w:rsidRDefault="000B3019" w:rsidP="00C840EF"/>
    <w:p w14:paraId="2ED9FE3A" w14:textId="651D1F9A" w:rsidR="00DB0B0C" w:rsidRPr="00CF2783" w:rsidRDefault="024AC64E" w:rsidP="4CBD911A">
      <w:r w:rsidRPr="00CF2783">
        <w:t>The health</w:t>
      </w:r>
      <w:r w:rsidR="2F85E66F" w:rsidRPr="00CF2783">
        <w:t xml:space="preserve"> service</w:t>
      </w:r>
      <w:r w:rsidRPr="00CF2783">
        <w:t xml:space="preserve"> utilisation section was refreshed for the 2021/2</w:t>
      </w:r>
      <w:r w:rsidR="4C11B237" w:rsidRPr="00CF2783">
        <w:t>2</w:t>
      </w:r>
      <w:r w:rsidRPr="00CF2783">
        <w:t xml:space="preserve"> </w:t>
      </w:r>
      <w:r w:rsidR="004B5AC1" w:rsidRPr="00CF2783">
        <w:t xml:space="preserve">NZHS </w:t>
      </w:r>
      <w:r w:rsidR="1001102C" w:rsidRPr="00CF2783">
        <w:t>in consultation with key stakeholders</w:t>
      </w:r>
      <w:r w:rsidR="00117C51" w:rsidRPr="00CF2783">
        <w:t>.</w:t>
      </w:r>
      <w:r w:rsidR="003B50F4" w:rsidRPr="00CF2783">
        <w:t xml:space="preserve"> </w:t>
      </w:r>
      <w:r w:rsidR="00117C51" w:rsidRPr="00CF2783">
        <w:t>I</w:t>
      </w:r>
      <w:r w:rsidR="00D92CFA" w:rsidRPr="00CF2783">
        <w:t xml:space="preserve">t was decided that </w:t>
      </w:r>
      <w:r w:rsidR="0013338C" w:rsidRPr="00CF2783">
        <w:t xml:space="preserve">a key focus for this section </w:t>
      </w:r>
      <w:r w:rsidR="003B50F4" w:rsidRPr="00CF2783">
        <w:t>w</w:t>
      </w:r>
      <w:r w:rsidR="0013338C" w:rsidRPr="00CF2783">
        <w:t>ould be</w:t>
      </w:r>
      <w:r w:rsidR="00D92CFA" w:rsidRPr="00CF2783">
        <w:t xml:space="preserve"> to collect more information on barriers to access</w:t>
      </w:r>
      <w:r w:rsidR="3F44E25F" w:rsidRPr="00CF2783">
        <w:t xml:space="preserve"> and </w:t>
      </w:r>
      <w:r w:rsidR="00D92CFA" w:rsidRPr="00CF2783">
        <w:t>unmet need.</w:t>
      </w:r>
      <w:r w:rsidR="3F44E25F" w:rsidRPr="00CF2783">
        <w:t xml:space="preserve"> </w:t>
      </w:r>
      <w:r w:rsidR="0013338C" w:rsidRPr="00CF2783">
        <w:t>S</w:t>
      </w:r>
      <w:r w:rsidR="3F44E25F" w:rsidRPr="00CF2783">
        <w:t>everal questions were removed</w:t>
      </w:r>
      <w:r w:rsidR="00F9693B" w:rsidRPr="00CF2783">
        <w:t>, as follows</w:t>
      </w:r>
      <w:r w:rsidRPr="00CF2783">
        <w:t xml:space="preserve">.  </w:t>
      </w:r>
    </w:p>
    <w:p w14:paraId="4DAF463E" w14:textId="50F0B088" w:rsidR="00DB0B0C" w:rsidRPr="00CF2783" w:rsidRDefault="00DB0B0C" w:rsidP="00713A9B">
      <w:pPr>
        <w:pStyle w:val="Bullet"/>
      </w:pPr>
      <w:r w:rsidRPr="00CF2783">
        <w:t xml:space="preserve">The patient experience questions were removed because this data is better captured by the </w:t>
      </w:r>
      <w:r w:rsidR="301E8BC0" w:rsidRPr="00CF2783">
        <w:t xml:space="preserve">Health Quality </w:t>
      </w:r>
      <w:r w:rsidR="000A150C" w:rsidRPr="00CF2783">
        <w:t xml:space="preserve">&amp; </w:t>
      </w:r>
      <w:r w:rsidR="301E8BC0" w:rsidRPr="00CF2783">
        <w:t xml:space="preserve">Safety Commission </w:t>
      </w:r>
      <w:r w:rsidRPr="00CF2783">
        <w:t xml:space="preserve">patient experience surveys.  </w:t>
      </w:r>
    </w:p>
    <w:p w14:paraId="49059873" w14:textId="4116C08E" w:rsidR="00DB0B0C" w:rsidRPr="00CF2783" w:rsidRDefault="00DB0B0C" w:rsidP="00713A9B">
      <w:pPr>
        <w:pStyle w:val="Bullet"/>
      </w:pPr>
      <w:r w:rsidRPr="00CF2783">
        <w:t>The questions on after</w:t>
      </w:r>
      <w:r w:rsidR="00045B37" w:rsidRPr="00CF2783">
        <w:t xml:space="preserve">-hours medical services were </w:t>
      </w:r>
      <w:r w:rsidR="00EF729C" w:rsidRPr="00CF2783">
        <w:t xml:space="preserve">removed </w:t>
      </w:r>
      <w:r w:rsidR="00045B37" w:rsidRPr="00CF2783">
        <w:t>because of difficulty in defining after-hours services in a simple concise manner</w:t>
      </w:r>
      <w:r w:rsidR="000C62A6" w:rsidRPr="00CF2783">
        <w:t>,</w:t>
      </w:r>
      <w:r w:rsidR="3915AB3F" w:rsidRPr="00CF2783">
        <w:t xml:space="preserve"> </w:t>
      </w:r>
      <w:r w:rsidR="706E43D9" w:rsidRPr="00CF2783">
        <w:t>which</w:t>
      </w:r>
      <w:r w:rsidR="3915AB3F" w:rsidRPr="00CF2783">
        <w:t xml:space="preserve"> caused confusion for respondents</w:t>
      </w:r>
      <w:r w:rsidR="00045B37" w:rsidRPr="00CF2783">
        <w:t>.</w:t>
      </w:r>
      <w:r w:rsidR="648FDF0D" w:rsidRPr="00CF2783">
        <w:t xml:space="preserve"> </w:t>
      </w:r>
    </w:p>
    <w:p w14:paraId="6461786E" w14:textId="74DC0881" w:rsidR="4007612C" w:rsidRPr="00CF2783" w:rsidRDefault="17E26914" w:rsidP="00713A9B">
      <w:pPr>
        <w:pStyle w:val="Bullet"/>
      </w:pPr>
      <w:r w:rsidRPr="00CF2783">
        <w:t xml:space="preserve">The questions </w:t>
      </w:r>
      <w:r w:rsidR="6CE6322B" w:rsidRPr="00CF2783">
        <w:t>about</w:t>
      </w:r>
      <w:r w:rsidRPr="00CF2783">
        <w:t xml:space="preserve"> hospital use were removed as administration data was readily available and preferred over the self-reported NZHS.</w:t>
      </w:r>
      <w:r w:rsidR="202E203E" w:rsidRPr="00CF2783">
        <w:t xml:space="preserve"> </w:t>
      </w:r>
    </w:p>
    <w:p w14:paraId="291EC4FA" w14:textId="3CB140E7" w:rsidR="0AD81DC6" w:rsidRPr="00CF2783" w:rsidRDefault="766F4108" w:rsidP="00713A9B">
      <w:pPr>
        <w:pStyle w:val="Bullet"/>
      </w:pPr>
      <w:r w:rsidRPr="00CF2783">
        <w:t xml:space="preserve">Questions </w:t>
      </w:r>
      <w:r w:rsidR="6607E285" w:rsidRPr="00CF2783">
        <w:t>about</w:t>
      </w:r>
      <w:r w:rsidRPr="00CF2783">
        <w:t xml:space="preserve"> cost for visiting nurses as part of consultation at general practices and medical centres were also removed</w:t>
      </w:r>
      <w:r w:rsidR="01F1F74E" w:rsidRPr="00CF2783">
        <w:t xml:space="preserve"> </w:t>
      </w:r>
      <w:r w:rsidR="568CCD1A" w:rsidRPr="00CF2783">
        <w:t>because</w:t>
      </w:r>
      <w:r w:rsidR="7402165F" w:rsidRPr="00CF2783">
        <w:t xml:space="preserve"> </w:t>
      </w:r>
      <w:r w:rsidR="68FA0C2F" w:rsidRPr="00CF2783">
        <w:t>of the potential misrepresentation of self</w:t>
      </w:r>
      <w:r w:rsidR="59F53DF0" w:rsidRPr="00CF2783">
        <w:t>-</w:t>
      </w:r>
      <w:r w:rsidR="68FA0C2F" w:rsidRPr="00CF2783">
        <w:t>reported costs</w:t>
      </w:r>
      <w:r w:rsidRPr="00CF2783">
        <w:t xml:space="preserve">. </w:t>
      </w:r>
      <w:r w:rsidR="635549B7" w:rsidRPr="00CF2783">
        <w:t>Nurse visits are often accompanied by GP consultation</w:t>
      </w:r>
      <w:r w:rsidR="00F3421D" w:rsidRPr="00CF2783">
        <w:t>,</w:t>
      </w:r>
      <w:r w:rsidR="635549B7" w:rsidRPr="00CF2783">
        <w:t xml:space="preserve"> and </w:t>
      </w:r>
      <w:r w:rsidR="376B1836" w:rsidRPr="00CF2783">
        <w:t xml:space="preserve">respondents may not separate </w:t>
      </w:r>
      <w:r w:rsidR="00F3421D" w:rsidRPr="00CF2783">
        <w:t>these components</w:t>
      </w:r>
      <w:r w:rsidR="376B1836" w:rsidRPr="00CF2783">
        <w:t>.</w:t>
      </w:r>
    </w:p>
    <w:p w14:paraId="0AD4CEBC" w14:textId="298F7A77" w:rsidR="3B252455" w:rsidRPr="00CF2783" w:rsidRDefault="74824BDF" w:rsidP="00713A9B">
      <w:pPr>
        <w:pStyle w:val="Bullet"/>
      </w:pPr>
      <w:r w:rsidRPr="00CF2783">
        <w:t>Questions about visits with specialist doctors were removed as information on the use of secondary- and tertiary-level health services (public and private hospitals and medical specialists) can generally be captured in more detail from administrative databases</w:t>
      </w:r>
      <w:r w:rsidR="00D2426A" w:rsidRPr="00CF2783">
        <w:t xml:space="preserve">. </w:t>
      </w:r>
      <w:r w:rsidR="00921C6D" w:rsidRPr="00CF2783">
        <w:t>In addition, t</w:t>
      </w:r>
      <w:r w:rsidR="00C934A6" w:rsidRPr="00CF2783">
        <w:t>he q</w:t>
      </w:r>
      <w:r w:rsidR="0049648A" w:rsidRPr="00CF2783">
        <w:t xml:space="preserve">uestions were </w:t>
      </w:r>
      <w:r w:rsidR="00437204" w:rsidRPr="00CF2783">
        <w:t>difficult for respondents</w:t>
      </w:r>
      <w:r w:rsidRPr="00CF2783">
        <w:t xml:space="preserve"> </w:t>
      </w:r>
      <w:r w:rsidR="00410776" w:rsidRPr="00CF2783">
        <w:t xml:space="preserve">and the information </w:t>
      </w:r>
      <w:r w:rsidR="003B3308" w:rsidRPr="00CF2783">
        <w:t>was not useful at a national level</w:t>
      </w:r>
      <w:r w:rsidR="00921C6D" w:rsidRPr="00CF2783">
        <w:t>,</w:t>
      </w:r>
      <w:r w:rsidR="003B3308" w:rsidRPr="00CF2783">
        <w:t xml:space="preserve"> as there was no link to the actual specialist</w:t>
      </w:r>
      <w:r w:rsidR="004E3D40" w:rsidRPr="00CF2783">
        <w:t xml:space="preserve"> or </w:t>
      </w:r>
      <w:r w:rsidR="00921C6D" w:rsidRPr="00CF2783">
        <w:t>d</w:t>
      </w:r>
      <w:r w:rsidR="00CB4E7B" w:rsidRPr="00CF2783">
        <w:t xml:space="preserve">istrict </w:t>
      </w:r>
      <w:r w:rsidR="00921C6D" w:rsidRPr="00CF2783">
        <w:t>h</w:t>
      </w:r>
      <w:r w:rsidR="00CB4E7B" w:rsidRPr="00CF2783">
        <w:t xml:space="preserve">ealth </w:t>
      </w:r>
      <w:r w:rsidR="00921C6D" w:rsidRPr="00CF2783">
        <w:t>b</w:t>
      </w:r>
      <w:r w:rsidR="00CB4E7B" w:rsidRPr="00CF2783">
        <w:t>oard</w:t>
      </w:r>
      <w:r w:rsidR="003B3308" w:rsidRPr="00CF2783">
        <w:t>.</w:t>
      </w:r>
      <w:r w:rsidRPr="00CF2783">
        <w:t xml:space="preserve"> </w:t>
      </w:r>
    </w:p>
    <w:p w14:paraId="276D33DE" w14:textId="679EBB17" w:rsidR="3B252455" w:rsidRPr="00CF2783" w:rsidRDefault="63E3E176" w:rsidP="00713A9B">
      <w:pPr>
        <w:pStyle w:val="Bullet"/>
      </w:pPr>
      <w:r w:rsidRPr="00CF2783">
        <w:t xml:space="preserve">A question </w:t>
      </w:r>
      <w:r w:rsidR="53090A5B" w:rsidRPr="00CF2783">
        <w:t>about</w:t>
      </w:r>
      <w:r w:rsidRPr="00CF2783">
        <w:t xml:space="preserve"> </w:t>
      </w:r>
      <w:r w:rsidR="15F996A4" w:rsidRPr="00CF2783">
        <w:t>o</w:t>
      </w:r>
      <w:r w:rsidR="06F15A7A" w:rsidRPr="00CF2783">
        <w:t>ther health care worker</w:t>
      </w:r>
      <w:r w:rsidR="7C547A75" w:rsidRPr="00CF2783">
        <w:t xml:space="preserve"> </w:t>
      </w:r>
      <w:r w:rsidR="06F15A7A" w:rsidRPr="00CF2783">
        <w:t>visits</w:t>
      </w:r>
      <w:r w:rsidR="29C83C6C" w:rsidRPr="00CF2783">
        <w:t xml:space="preserve"> </w:t>
      </w:r>
      <w:r w:rsidR="06F15A7A" w:rsidRPr="00CF2783">
        <w:t xml:space="preserve">was </w:t>
      </w:r>
      <w:r w:rsidR="76A21A75" w:rsidRPr="00CF2783">
        <w:t xml:space="preserve">removed </w:t>
      </w:r>
      <w:r w:rsidR="217ED810" w:rsidRPr="00CF2783">
        <w:t xml:space="preserve">as </w:t>
      </w:r>
      <w:r w:rsidR="2E650083" w:rsidRPr="00CF2783">
        <w:t xml:space="preserve">the </w:t>
      </w:r>
      <w:r w:rsidR="6850E8D3" w:rsidRPr="00CF2783">
        <w:t xml:space="preserve">question was </w:t>
      </w:r>
      <w:r w:rsidR="7A2C9CBA" w:rsidRPr="00CF2783">
        <w:t xml:space="preserve">found </w:t>
      </w:r>
      <w:r w:rsidR="099DDAA8" w:rsidRPr="00CF2783">
        <w:t xml:space="preserve">to be </w:t>
      </w:r>
      <w:r w:rsidR="7A2C9CBA" w:rsidRPr="00CF2783">
        <w:t>difficult and a burden on respondents</w:t>
      </w:r>
      <w:r w:rsidR="32631697" w:rsidRPr="00CF2783">
        <w:t>.</w:t>
      </w:r>
    </w:p>
    <w:p w14:paraId="2591A3AD" w14:textId="719DE452" w:rsidR="4CBD911A" w:rsidRPr="00CF2783" w:rsidRDefault="4CBD911A" w:rsidP="4CBD911A"/>
    <w:p w14:paraId="025BEE58" w14:textId="77777777" w:rsidR="00F11450" w:rsidRPr="00CF2783" w:rsidRDefault="62C60367" w:rsidP="4B38AF63">
      <w:r w:rsidRPr="00CF2783">
        <w:t xml:space="preserve">In the 2021/22 NZHS, </w:t>
      </w:r>
      <w:r w:rsidR="00E92158" w:rsidRPr="00CF2783">
        <w:t>four new questions were added</w:t>
      </w:r>
      <w:r w:rsidR="00F11450" w:rsidRPr="00CF2783">
        <w:t>.</w:t>
      </w:r>
    </w:p>
    <w:p w14:paraId="78F24909" w14:textId="46A1BE42" w:rsidR="770B326D" w:rsidRPr="00CF2783" w:rsidRDefault="00FE4233" w:rsidP="00713A9B">
      <w:pPr>
        <w:pStyle w:val="Bullet"/>
      </w:pPr>
      <w:r w:rsidRPr="00CF2783">
        <w:t xml:space="preserve">A question on </w:t>
      </w:r>
      <w:r w:rsidR="00AC774F" w:rsidRPr="00CF2783">
        <w:t>visit</w:t>
      </w:r>
      <w:r w:rsidR="00515BB7" w:rsidRPr="00CF2783">
        <w:t>s</w:t>
      </w:r>
      <w:r w:rsidR="00076234" w:rsidRPr="00CF2783">
        <w:t xml:space="preserve"> </w:t>
      </w:r>
      <w:r w:rsidR="00A15D7C" w:rsidRPr="00CF2783">
        <w:t xml:space="preserve">with various health care workers </w:t>
      </w:r>
      <w:r w:rsidR="000C2DB6" w:rsidRPr="00CF2783">
        <w:t xml:space="preserve">at a </w:t>
      </w:r>
      <w:r w:rsidR="00DE5C16" w:rsidRPr="00CF2783">
        <w:t>usual medical centre</w:t>
      </w:r>
      <w:r w:rsidR="00C15BDC" w:rsidRPr="00CF2783">
        <w:t xml:space="preserve"> was added</w:t>
      </w:r>
      <w:r w:rsidR="00D235BF" w:rsidRPr="00CF2783">
        <w:t>,</w:t>
      </w:r>
      <w:r w:rsidR="00C15BDC" w:rsidRPr="00CF2783">
        <w:t xml:space="preserve"> </w:t>
      </w:r>
      <w:r w:rsidR="0020583A" w:rsidRPr="00CF2783">
        <w:t xml:space="preserve">to </w:t>
      </w:r>
      <w:r w:rsidR="00D235BF" w:rsidRPr="00CF2783">
        <w:t xml:space="preserve">acknowledge </w:t>
      </w:r>
      <w:r w:rsidR="00F366AD" w:rsidRPr="00CF2783">
        <w:t xml:space="preserve">the </w:t>
      </w:r>
      <w:r w:rsidR="001B21AD" w:rsidRPr="00CF2783">
        <w:t xml:space="preserve">way the </w:t>
      </w:r>
      <w:r w:rsidR="0020583A" w:rsidRPr="00CF2783">
        <w:t xml:space="preserve">primary </w:t>
      </w:r>
      <w:r w:rsidR="00FD21F9" w:rsidRPr="00CF2783">
        <w:t xml:space="preserve">health </w:t>
      </w:r>
      <w:r w:rsidR="0020583A" w:rsidRPr="00CF2783">
        <w:t xml:space="preserve">care model </w:t>
      </w:r>
      <w:r w:rsidR="001B21AD" w:rsidRPr="00CF2783">
        <w:t xml:space="preserve">has </w:t>
      </w:r>
      <w:r w:rsidR="00D235BF" w:rsidRPr="00CF2783">
        <w:t>evolved</w:t>
      </w:r>
      <w:r w:rsidR="00B77417" w:rsidRPr="00CF2783">
        <w:t>.</w:t>
      </w:r>
      <w:r w:rsidR="0097579C" w:rsidRPr="00CF2783">
        <w:t xml:space="preserve"> </w:t>
      </w:r>
      <w:r w:rsidR="00B77417" w:rsidRPr="00CF2783">
        <w:t>M</w:t>
      </w:r>
      <w:r w:rsidR="00921856" w:rsidRPr="00CF2783">
        <w:t xml:space="preserve">ore medical centres </w:t>
      </w:r>
      <w:r w:rsidR="00BB434A" w:rsidRPr="00CF2783">
        <w:t xml:space="preserve">now </w:t>
      </w:r>
      <w:r w:rsidR="001F3B44" w:rsidRPr="00CF2783">
        <w:t>hav</w:t>
      </w:r>
      <w:r w:rsidR="00B77417" w:rsidRPr="00CF2783">
        <w:t>e</w:t>
      </w:r>
      <w:r w:rsidR="001F3B44" w:rsidRPr="00CF2783">
        <w:t xml:space="preserve"> a practice </w:t>
      </w:r>
      <w:r w:rsidR="008E6900" w:rsidRPr="00CF2783">
        <w:t>team</w:t>
      </w:r>
      <w:r w:rsidR="00146288" w:rsidRPr="00CF2783">
        <w:t>-</w:t>
      </w:r>
      <w:r w:rsidR="008E6900" w:rsidRPr="00CF2783">
        <w:t>based approach</w:t>
      </w:r>
      <w:r w:rsidR="001B21AD" w:rsidRPr="00CF2783">
        <w:t>,</w:t>
      </w:r>
      <w:r w:rsidR="008E6900" w:rsidRPr="00CF2783">
        <w:t xml:space="preserve"> </w:t>
      </w:r>
      <w:r w:rsidR="00FA0CBB" w:rsidRPr="00CF2783">
        <w:t>rather than focussing on GP</w:t>
      </w:r>
      <w:r w:rsidR="004B6BF8" w:rsidRPr="00CF2783">
        <w:t>s.</w:t>
      </w:r>
      <w:r w:rsidR="00E3377C" w:rsidRPr="00CF2783">
        <w:t xml:space="preserve"> </w:t>
      </w:r>
      <w:r w:rsidR="000B6828" w:rsidRPr="00CF2783">
        <w:t xml:space="preserve">This data will be used to </w:t>
      </w:r>
      <w:r w:rsidR="000F55CA" w:rsidRPr="00CF2783">
        <w:t xml:space="preserve">monitor </w:t>
      </w:r>
      <w:r w:rsidR="002515D5" w:rsidRPr="00CF2783">
        <w:t xml:space="preserve">primary </w:t>
      </w:r>
      <w:r w:rsidR="002241C1" w:rsidRPr="00CF2783">
        <w:t xml:space="preserve">health </w:t>
      </w:r>
      <w:r w:rsidR="002515D5" w:rsidRPr="00CF2783">
        <w:t xml:space="preserve">care team </w:t>
      </w:r>
      <w:r w:rsidR="00080E9D" w:rsidRPr="00CF2783">
        <w:t>utilisation</w:t>
      </w:r>
      <w:r w:rsidR="00BB434A" w:rsidRPr="00CF2783">
        <w:t>,</w:t>
      </w:r>
      <w:r w:rsidR="002630F1" w:rsidRPr="00CF2783">
        <w:t xml:space="preserve"> as administration data </w:t>
      </w:r>
      <w:r w:rsidR="00C77DDD" w:rsidRPr="00CF2783">
        <w:t xml:space="preserve">does not separate </w:t>
      </w:r>
      <w:r w:rsidR="00100500" w:rsidRPr="00CF2783">
        <w:t xml:space="preserve">this </w:t>
      </w:r>
      <w:r w:rsidR="00C77DDD" w:rsidRPr="00CF2783">
        <w:t>out.</w:t>
      </w:r>
    </w:p>
    <w:p w14:paraId="0B6559C7" w14:textId="0A02F880" w:rsidR="770B326D" w:rsidRPr="00CF2783" w:rsidRDefault="001401F0" w:rsidP="00713A9B">
      <w:pPr>
        <w:pStyle w:val="Bullet"/>
      </w:pPr>
      <w:r w:rsidRPr="00CF2783">
        <w:t>A q</w:t>
      </w:r>
      <w:r w:rsidR="00BB434A" w:rsidRPr="00CF2783">
        <w:t>uestion on b</w:t>
      </w:r>
      <w:r w:rsidR="00853688" w:rsidRPr="00CF2783">
        <w:t xml:space="preserve">arriers to </w:t>
      </w:r>
      <w:r w:rsidR="00146288" w:rsidRPr="00CF2783">
        <w:t>access</w:t>
      </w:r>
      <w:r w:rsidR="00BB78B3" w:rsidRPr="00CF2783">
        <w:t xml:space="preserve">ing </w:t>
      </w:r>
      <w:r w:rsidR="00897BE7" w:rsidRPr="00CF2783">
        <w:t>a GP</w:t>
      </w:r>
      <w:r w:rsidR="00EF62D4" w:rsidRPr="00CF2783">
        <w:t xml:space="preserve"> </w:t>
      </w:r>
      <w:r w:rsidR="00BB434A" w:rsidRPr="00CF2783">
        <w:t>ha</w:t>
      </w:r>
      <w:r w:rsidRPr="00CF2783">
        <w:t>s</w:t>
      </w:r>
      <w:r w:rsidR="00BB434A" w:rsidRPr="00CF2783">
        <w:t xml:space="preserve"> </w:t>
      </w:r>
      <w:r w:rsidR="00CE1B1C" w:rsidRPr="00CF2783">
        <w:t>been</w:t>
      </w:r>
      <w:r w:rsidR="00876090" w:rsidRPr="00CF2783">
        <w:t xml:space="preserve"> </w:t>
      </w:r>
      <w:r w:rsidR="00BA7D16" w:rsidRPr="00CF2783">
        <w:t>expanded</w:t>
      </w:r>
      <w:r w:rsidR="00470078" w:rsidRPr="00CF2783">
        <w:t>.</w:t>
      </w:r>
      <w:r w:rsidR="00EB39FC" w:rsidRPr="00CF2783">
        <w:t xml:space="preserve"> </w:t>
      </w:r>
      <w:r w:rsidR="00160DFD" w:rsidRPr="00CF2783">
        <w:t>This information is not easily obtainable from other sources.</w:t>
      </w:r>
      <w:r w:rsidR="00EB39FC" w:rsidRPr="00CF2783">
        <w:t xml:space="preserve"> </w:t>
      </w:r>
      <w:r w:rsidR="00160DFD" w:rsidRPr="00CF2783">
        <w:t>T</w:t>
      </w:r>
      <w:r w:rsidR="003F6D7A" w:rsidRPr="00CF2783">
        <w:t xml:space="preserve">he </w:t>
      </w:r>
      <w:r w:rsidR="00737B81" w:rsidRPr="00CF2783">
        <w:t xml:space="preserve">NZHS </w:t>
      </w:r>
      <w:r w:rsidR="00160DFD" w:rsidRPr="00CF2783">
        <w:t>includes</w:t>
      </w:r>
      <w:r w:rsidR="00946CE8" w:rsidRPr="00CF2783">
        <w:t xml:space="preserve"> information from</w:t>
      </w:r>
      <w:r w:rsidR="00A56252" w:rsidRPr="00CF2783">
        <w:t xml:space="preserve"> </w:t>
      </w:r>
      <w:r w:rsidR="0049075C" w:rsidRPr="00CF2783">
        <w:t xml:space="preserve">people </w:t>
      </w:r>
      <w:r w:rsidR="00FE0F49" w:rsidRPr="00CF2783">
        <w:t xml:space="preserve">who </w:t>
      </w:r>
      <w:r w:rsidR="002803FF" w:rsidRPr="00CF2783">
        <w:t xml:space="preserve">do </w:t>
      </w:r>
      <w:r w:rsidR="00FE0F49" w:rsidRPr="00CF2783">
        <w:t>not engage with the health system</w:t>
      </w:r>
      <w:r w:rsidR="002803FF" w:rsidRPr="00CF2783">
        <w:t>,</w:t>
      </w:r>
      <w:r w:rsidR="00160DFD" w:rsidRPr="00CF2783">
        <w:t xml:space="preserve"> whereas</w:t>
      </w:r>
      <w:r w:rsidR="0095167F" w:rsidRPr="00CF2783">
        <w:t xml:space="preserve"> </w:t>
      </w:r>
      <w:r w:rsidR="00160DFD" w:rsidRPr="00CF2783">
        <w:t>a</w:t>
      </w:r>
      <w:r w:rsidR="00FE0F49" w:rsidRPr="00CF2783">
        <w:t>dministrati</w:t>
      </w:r>
      <w:r w:rsidR="00506895" w:rsidRPr="00CF2783">
        <w:t>ve d</w:t>
      </w:r>
      <w:r w:rsidR="00FE0F49" w:rsidRPr="00CF2783">
        <w:t xml:space="preserve">ata </w:t>
      </w:r>
      <w:r w:rsidR="005A7D19" w:rsidRPr="00CF2783">
        <w:t xml:space="preserve">only </w:t>
      </w:r>
      <w:r w:rsidR="00D0517D" w:rsidRPr="00CF2783">
        <w:t>includes</w:t>
      </w:r>
      <w:r w:rsidR="005A7D19" w:rsidRPr="00CF2783">
        <w:t xml:space="preserve"> people who </w:t>
      </w:r>
      <w:r w:rsidR="002803FF" w:rsidRPr="00CF2783">
        <w:t>do</w:t>
      </w:r>
      <w:r w:rsidR="00D0517D" w:rsidRPr="00CF2783">
        <w:t>.</w:t>
      </w:r>
    </w:p>
    <w:p w14:paraId="1700C96C" w14:textId="2F040FA2" w:rsidR="0016356E" w:rsidRPr="00CF2783" w:rsidRDefault="00DF4459" w:rsidP="00713A9B">
      <w:pPr>
        <w:pStyle w:val="Bullet"/>
      </w:pPr>
      <w:r w:rsidRPr="00CF2783">
        <w:t>Two new questions were added about referral</w:t>
      </w:r>
      <w:r w:rsidR="00D26F18" w:rsidRPr="00CF2783">
        <w:t>s</w:t>
      </w:r>
      <w:r w:rsidRPr="00CF2783">
        <w:t xml:space="preserve"> to specialist doctors</w:t>
      </w:r>
      <w:r w:rsidR="002D2A8E" w:rsidRPr="00CF2783">
        <w:t xml:space="preserve"> and </w:t>
      </w:r>
      <w:r w:rsidR="004747FE" w:rsidRPr="00CF2783">
        <w:t>reasons why people could</w:t>
      </w:r>
      <w:r w:rsidR="002803FF" w:rsidRPr="00CF2783">
        <w:t xml:space="preserve"> </w:t>
      </w:r>
      <w:r w:rsidR="004747FE" w:rsidRPr="00CF2783">
        <w:t>n</w:t>
      </w:r>
      <w:r w:rsidR="002803FF" w:rsidRPr="00CF2783">
        <w:t>o</w:t>
      </w:r>
      <w:r w:rsidR="004747FE" w:rsidRPr="00CF2783">
        <w:t xml:space="preserve">t see a specialist after receiving </w:t>
      </w:r>
      <w:r w:rsidR="00D62CA6" w:rsidRPr="00CF2783">
        <w:t xml:space="preserve">a referral. </w:t>
      </w:r>
      <w:r w:rsidR="00F02B5F" w:rsidRPr="00CF2783">
        <w:t xml:space="preserve">These questions </w:t>
      </w:r>
      <w:r w:rsidR="002D2A8E" w:rsidRPr="00CF2783">
        <w:t xml:space="preserve">use a five-year </w:t>
      </w:r>
      <w:r w:rsidR="007A411F" w:rsidRPr="00CF2783">
        <w:t xml:space="preserve">recall period to capture </w:t>
      </w:r>
      <w:r w:rsidR="00CD645B" w:rsidRPr="00CF2783">
        <w:t xml:space="preserve">a </w:t>
      </w:r>
      <w:r w:rsidR="007A411F" w:rsidRPr="00CF2783">
        <w:t>sufficient number of referrals</w:t>
      </w:r>
      <w:r w:rsidR="00D26F18" w:rsidRPr="00CF2783">
        <w:t>.</w:t>
      </w:r>
      <w:r w:rsidR="009B57F4" w:rsidRPr="00CF2783">
        <w:t xml:space="preserve"> </w:t>
      </w:r>
      <w:r w:rsidR="001817FA" w:rsidRPr="00CF2783">
        <w:t>There is c</w:t>
      </w:r>
      <w:r w:rsidR="00F50B6C" w:rsidRPr="00CF2783">
        <w:t xml:space="preserve">urrently </w:t>
      </w:r>
      <w:r w:rsidR="00C6746F" w:rsidRPr="00CF2783">
        <w:t xml:space="preserve">an information gap </w:t>
      </w:r>
      <w:r w:rsidR="003B7B46" w:rsidRPr="00CF2783">
        <w:t xml:space="preserve">on unmet need </w:t>
      </w:r>
      <w:r w:rsidR="002E746D" w:rsidRPr="00CF2783">
        <w:t>for secondary care</w:t>
      </w:r>
      <w:r w:rsidR="00EF223C" w:rsidRPr="00CF2783">
        <w:t>.</w:t>
      </w:r>
    </w:p>
    <w:p w14:paraId="3793A60C" w14:textId="32003604" w:rsidR="770B326D" w:rsidRPr="00CF2783" w:rsidRDefault="770B326D" w:rsidP="4B38AF63"/>
    <w:p w14:paraId="413342B7" w14:textId="43FA1B70" w:rsidR="770B326D" w:rsidRPr="00CF2783" w:rsidRDefault="00032365" w:rsidP="4CBD911A">
      <w:r w:rsidRPr="00CF2783">
        <w:t xml:space="preserve">In </w:t>
      </w:r>
      <w:r w:rsidR="001770A0" w:rsidRPr="00CF2783">
        <w:t xml:space="preserve">the </w:t>
      </w:r>
      <w:r w:rsidR="00A6644F" w:rsidRPr="00CF2783">
        <w:t xml:space="preserve">2021/22 NZHS, </w:t>
      </w:r>
      <w:r w:rsidR="007C2A70" w:rsidRPr="00CF2783">
        <w:t xml:space="preserve">questions were </w:t>
      </w:r>
      <w:r w:rsidR="214E5404" w:rsidRPr="00CF2783">
        <w:t xml:space="preserve">revised </w:t>
      </w:r>
      <w:r w:rsidR="6C959CF7" w:rsidRPr="00CF2783">
        <w:t xml:space="preserve">for </w:t>
      </w:r>
      <w:r w:rsidR="00892EDA" w:rsidRPr="00CF2783">
        <w:t xml:space="preserve">visits to </w:t>
      </w:r>
      <w:r w:rsidR="00E00EAD" w:rsidRPr="00CF2783">
        <w:t xml:space="preserve">a </w:t>
      </w:r>
      <w:r w:rsidR="001C1916" w:rsidRPr="00CF2783">
        <w:t>GP clinic or medical centre</w:t>
      </w:r>
      <w:r w:rsidR="00B55774" w:rsidRPr="00CF2783">
        <w:t>,</w:t>
      </w:r>
      <w:r w:rsidR="00273BA0" w:rsidRPr="00CF2783">
        <w:t xml:space="preserve"> frequency </w:t>
      </w:r>
      <w:r w:rsidR="00CD645B" w:rsidRPr="00CF2783">
        <w:t xml:space="preserve">of </w:t>
      </w:r>
      <w:r w:rsidR="00910CE5" w:rsidRPr="00CF2783">
        <w:t>and barrier</w:t>
      </w:r>
      <w:r w:rsidR="00CD645B" w:rsidRPr="00CF2783">
        <w:t>s</w:t>
      </w:r>
      <w:r w:rsidR="00DE1756" w:rsidRPr="00CF2783">
        <w:t xml:space="preserve"> to </w:t>
      </w:r>
      <w:r w:rsidR="009868C4" w:rsidRPr="00CF2783">
        <w:t xml:space="preserve">visiting a </w:t>
      </w:r>
      <w:r w:rsidR="00DC3DDD" w:rsidRPr="00CF2783">
        <w:t>GP</w:t>
      </w:r>
      <w:r w:rsidR="005E67DF" w:rsidRPr="00CF2783">
        <w:t xml:space="preserve"> </w:t>
      </w:r>
      <w:r w:rsidR="00EE0C65" w:rsidRPr="00CF2783">
        <w:t xml:space="preserve">and </w:t>
      </w:r>
      <w:r w:rsidR="62C60367" w:rsidRPr="00CF2783">
        <w:t xml:space="preserve">the use of ED services. </w:t>
      </w:r>
    </w:p>
    <w:p w14:paraId="1A158754" w14:textId="5543F909" w:rsidR="2B82CC4A" w:rsidRPr="00CF2783" w:rsidRDefault="2B82CC4A" w:rsidP="2B82CC4A"/>
    <w:p w14:paraId="5D7A8343" w14:textId="02036772" w:rsidR="000B3019" w:rsidRDefault="1925079D" w:rsidP="4CBD911A">
      <w:r w:rsidRPr="00CF2783">
        <w:lastRenderedPageBreak/>
        <w:t xml:space="preserve">The question topics </w:t>
      </w:r>
      <w:r w:rsidRPr="00CF2783" w:rsidDel="000B3019">
        <w:t>included in this section of the NZHS</w:t>
      </w:r>
      <w:r w:rsidRPr="00CF2783">
        <w:t xml:space="preserve"> are summarised in </w:t>
      </w:r>
      <w:r w:rsidR="000B3019" w:rsidRPr="00CF2783">
        <w:rPr>
          <w:color w:val="2B579A"/>
          <w:shd w:val="clear" w:color="auto" w:fill="E6E6E6"/>
        </w:rPr>
        <w:fldChar w:fldCharType="begin"/>
      </w:r>
      <w:r w:rsidR="000B3019" w:rsidRPr="00CF2783">
        <w:instrText xml:space="preserve"> REF _Ref20732636 \h  \* MERGEFORMAT </w:instrText>
      </w:r>
      <w:r w:rsidR="000B3019" w:rsidRPr="00CF2783">
        <w:rPr>
          <w:color w:val="2B579A"/>
          <w:shd w:val="clear" w:color="auto" w:fill="E6E6E6"/>
        </w:rPr>
      </w:r>
      <w:r w:rsidR="000B3019" w:rsidRPr="00CF2783">
        <w:rPr>
          <w:color w:val="2B579A"/>
          <w:shd w:val="clear" w:color="auto" w:fill="E6E6E6"/>
        </w:rPr>
        <w:fldChar w:fldCharType="separate"/>
      </w:r>
      <w:r w:rsidR="000C46B3" w:rsidRPr="00CF2783">
        <w:t>Table </w:t>
      </w:r>
      <w:r w:rsidR="000C46B3">
        <w:t>4</w:t>
      </w:r>
      <w:r w:rsidR="000B3019" w:rsidRPr="00CF2783">
        <w:rPr>
          <w:color w:val="2B579A"/>
          <w:shd w:val="clear" w:color="auto" w:fill="E6E6E6"/>
        </w:rPr>
        <w:fldChar w:fldCharType="end"/>
      </w:r>
      <w:r w:rsidRPr="00CF2783">
        <w:t>. Most of the topics listed were included in both the adult and child survey, but some were in the adult survey only.</w:t>
      </w:r>
      <w:r w:rsidR="4E7C9A5A" w:rsidRPr="00CF2783">
        <w:t xml:space="preserve"> </w:t>
      </w:r>
    </w:p>
    <w:p w14:paraId="1AE91DD2" w14:textId="77777777" w:rsidR="005B6267" w:rsidRPr="00CF2783" w:rsidRDefault="005B6267" w:rsidP="4CBD911A"/>
    <w:p w14:paraId="5D7A8345" w14:textId="7A452175" w:rsidR="000B3019" w:rsidRPr="00CF2783" w:rsidRDefault="1925079D" w:rsidP="7E5A314C">
      <w:pPr>
        <w:pStyle w:val="Table"/>
      </w:pPr>
      <w:bookmarkStart w:id="133" w:name="_Ref20732636"/>
      <w:bookmarkStart w:id="134" w:name="_Toc153259634"/>
      <w:r w:rsidRPr="00CF2783">
        <w:t>Table</w:t>
      </w:r>
      <w:r w:rsidR="3F1E86E9" w:rsidRPr="00CF2783">
        <w:t> </w:t>
      </w:r>
      <w:r w:rsidR="000C46B3">
        <w:fldChar w:fldCharType="begin"/>
      </w:r>
      <w:r w:rsidR="000C46B3">
        <w:instrText xml:space="preserve"> SEQ Table \* ARABIC </w:instrText>
      </w:r>
      <w:r w:rsidR="000C46B3">
        <w:fldChar w:fldCharType="separate"/>
      </w:r>
      <w:r w:rsidR="000C46B3">
        <w:rPr>
          <w:noProof/>
        </w:rPr>
        <w:t>4</w:t>
      </w:r>
      <w:r w:rsidR="000C46B3">
        <w:rPr>
          <w:noProof/>
        </w:rPr>
        <w:fldChar w:fldCharType="end"/>
      </w:r>
      <w:bookmarkEnd w:id="127"/>
      <w:bookmarkEnd w:id="133"/>
      <w:r w:rsidRPr="00CF2783">
        <w:t>: Health service utilisation</w:t>
      </w:r>
      <w:bookmarkEnd w:id="134"/>
      <w:r w:rsidRPr="00CF2783">
        <w:t xml:space="preserve"> </w:t>
      </w:r>
      <w:bookmarkEnd w:id="128"/>
      <w:bookmarkEnd w:id="129"/>
      <w:bookmarkEnd w:id="130"/>
      <w:bookmarkEnd w:id="131"/>
      <w:bookmarkEnd w:id="132"/>
    </w:p>
    <w:tbl>
      <w:tblPr>
        <w:tblW w:w="8407" w:type="dxa"/>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645"/>
        <w:gridCol w:w="4762"/>
      </w:tblGrid>
      <w:tr w:rsidR="000B3019" w:rsidRPr="00CF2783" w14:paraId="5D7A8348" w14:textId="2C59A96D" w:rsidTr="000E12D9">
        <w:trPr>
          <w:cantSplit/>
        </w:trPr>
        <w:tc>
          <w:tcPr>
            <w:tcW w:w="3645" w:type="dxa"/>
            <w:tcBorders>
              <w:top w:val="nil"/>
              <w:bottom w:val="nil"/>
            </w:tcBorders>
            <w:shd w:val="clear" w:color="auto" w:fill="D9D9D9" w:themeFill="background1" w:themeFillShade="D9"/>
            <w:tcMar>
              <w:top w:w="0" w:type="dxa"/>
              <w:left w:w="57" w:type="dxa"/>
              <w:bottom w:w="0" w:type="dxa"/>
              <w:right w:w="57" w:type="dxa"/>
            </w:tcMar>
          </w:tcPr>
          <w:p w14:paraId="5D7A8346" w14:textId="77777777" w:rsidR="000B3019" w:rsidRPr="00CF2783" w:rsidRDefault="000B3019" w:rsidP="7E5A314C">
            <w:pPr>
              <w:pStyle w:val="TableText"/>
              <w:keepNext/>
              <w:rPr>
                <w:b/>
                <w:bCs/>
              </w:rPr>
            </w:pPr>
            <w:r w:rsidRPr="00CF2783">
              <w:rPr>
                <w:b/>
                <w:bCs/>
              </w:rPr>
              <w:t>Health service setting</w:t>
            </w:r>
          </w:p>
        </w:tc>
        <w:tc>
          <w:tcPr>
            <w:tcW w:w="4762" w:type="dxa"/>
            <w:tcBorders>
              <w:top w:val="nil"/>
              <w:bottom w:val="nil"/>
            </w:tcBorders>
            <w:shd w:val="clear" w:color="auto" w:fill="D9D9D9" w:themeFill="background1" w:themeFillShade="D9"/>
          </w:tcPr>
          <w:p w14:paraId="5D7A8347" w14:textId="77777777" w:rsidR="000B3019" w:rsidRPr="00CF2783" w:rsidRDefault="000B3019" w:rsidP="7E5A314C">
            <w:pPr>
              <w:pStyle w:val="TableText"/>
              <w:rPr>
                <w:b/>
                <w:bCs/>
              </w:rPr>
            </w:pPr>
            <w:r w:rsidRPr="00CF2783">
              <w:rPr>
                <w:b/>
                <w:bCs/>
              </w:rPr>
              <w:t>Topics</w:t>
            </w:r>
          </w:p>
        </w:tc>
      </w:tr>
      <w:tr w:rsidR="000B3019" w:rsidRPr="00CF2783" w14:paraId="5D7A834B" w14:textId="11638498" w:rsidTr="000E12D9">
        <w:trPr>
          <w:cantSplit/>
        </w:trPr>
        <w:tc>
          <w:tcPr>
            <w:tcW w:w="3645"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49" w14:textId="77777777" w:rsidR="000B3019" w:rsidRPr="00CF2783" w:rsidRDefault="000B3019" w:rsidP="7E5A314C">
            <w:pPr>
              <w:pStyle w:val="TableText"/>
              <w:keepNext/>
            </w:pPr>
            <w:r w:rsidRPr="00CF2783">
              <w:t>Usual primary health care provider</w:t>
            </w:r>
          </w:p>
        </w:tc>
        <w:tc>
          <w:tcPr>
            <w:tcW w:w="4762" w:type="dxa"/>
            <w:tcBorders>
              <w:top w:val="nil"/>
              <w:bottom w:val="single" w:sz="4" w:space="0" w:color="A6A6A6" w:themeColor="background1" w:themeShade="A6"/>
            </w:tcBorders>
            <w:shd w:val="clear" w:color="auto" w:fill="auto"/>
          </w:tcPr>
          <w:p w14:paraId="5D7A834A" w14:textId="77777777" w:rsidR="000B3019" w:rsidRPr="00CF2783" w:rsidRDefault="000B3019" w:rsidP="7E5A314C">
            <w:pPr>
              <w:pStyle w:val="TableText"/>
            </w:pPr>
            <w:r w:rsidRPr="00CF2783">
              <w:t>Type of service, timely access, health checks, health discussions</w:t>
            </w:r>
          </w:p>
        </w:tc>
      </w:tr>
      <w:tr w:rsidR="000B3019" w:rsidRPr="00CF2783" w14:paraId="5D7A834E" w14:textId="5022A5AA"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C" w14:textId="77777777" w:rsidR="000B3019" w:rsidRPr="00CF2783" w:rsidRDefault="000B3019" w:rsidP="188669E6">
            <w:pPr>
              <w:pStyle w:val="TableText"/>
            </w:pPr>
            <w:r w:rsidRPr="00CF2783">
              <w:t>General practitioners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4D" w14:textId="0519C443" w:rsidR="000B3019" w:rsidRPr="00CF2783" w:rsidRDefault="000B3019" w:rsidP="7E5A314C">
            <w:pPr>
              <w:pStyle w:val="TableText"/>
            </w:pPr>
            <w:r w:rsidRPr="00CF2783">
              <w:t>Visits in last 12 months, visit cost, unmet need / barriers to access</w:t>
            </w:r>
          </w:p>
        </w:tc>
      </w:tr>
      <w:tr w:rsidR="000B3019" w:rsidRPr="00CF2783" w14:paraId="5D7A8351" w14:textId="18D444DD"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4F" w14:textId="77777777" w:rsidR="000B3019" w:rsidRPr="00CF2783" w:rsidRDefault="000B3019" w:rsidP="7E5A314C">
            <w:pPr>
              <w:pStyle w:val="TableText"/>
            </w:pPr>
            <w:r w:rsidRPr="00CF2783">
              <w:t>Prescription medicines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0" w14:textId="77777777" w:rsidR="000B3019" w:rsidRPr="00CF2783" w:rsidRDefault="00C840EF" w:rsidP="7E5A314C">
            <w:pPr>
              <w:pStyle w:val="TableText"/>
            </w:pPr>
            <w:r w:rsidRPr="00CF2783">
              <w:t>Unmet need / barriers to access</w:t>
            </w:r>
          </w:p>
        </w:tc>
      </w:tr>
      <w:tr w:rsidR="000B3019" w:rsidRPr="00CF2783" w14:paraId="5D7A8354" w14:textId="75BBC2CD"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2" w14:textId="16BF520D" w:rsidR="000B3019" w:rsidRPr="00CF2783" w:rsidRDefault="2E558BAB" w:rsidP="7E5A314C">
            <w:pPr>
              <w:pStyle w:val="TableText"/>
            </w:pPr>
            <w:r w:rsidRPr="00CF2783">
              <w:t xml:space="preserve">Nurses at general practices and medical centres </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3" w14:textId="17A25F1B" w:rsidR="000B3019" w:rsidRPr="00CF2783" w:rsidRDefault="000B3019" w:rsidP="7E5A314C">
            <w:pPr>
              <w:pStyle w:val="TableText"/>
            </w:pPr>
            <w:r w:rsidRPr="00CF2783">
              <w:t>Visits in last 12 months</w:t>
            </w:r>
          </w:p>
        </w:tc>
      </w:tr>
      <w:tr w:rsidR="000B3019" w:rsidRPr="00CF2783" w14:paraId="5D7A8360" w14:textId="51C372FA"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5E" w14:textId="77777777" w:rsidR="000B3019" w:rsidRPr="00CF2783" w:rsidRDefault="000B3019" w:rsidP="7E5A314C">
            <w:pPr>
              <w:pStyle w:val="TableText"/>
            </w:pPr>
            <w:r w:rsidRPr="00CF2783">
              <w:t>Emergency departments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5F" w14:textId="21751390" w:rsidR="000B3019" w:rsidRPr="00CF2783" w:rsidRDefault="000B3019" w:rsidP="7E5A314C">
            <w:pPr>
              <w:pStyle w:val="TableText"/>
            </w:pPr>
            <w:r w:rsidRPr="00CF2783">
              <w:t>Visits in last 12 months, reason for last visit</w:t>
            </w:r>
          </w:p>
        </w:tc>
      </w:tr>
      <w:tr w:rsidR="000B3019" w:rsidRPr="00CF2783" w14:paraId="5D7A8363" w14:textId="33592909"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1" w14:textId="120D71AF" w:rsidR="000B3019" w:rsidRPr="00CF2783" w:rsidRDefault="25B5C16E" w:rsidP="7E5A314C">
            <w:pPr>
              <w:pStyle w:val="TableText"/>
            </w:pPr>
            <w:r w:rsidRPr="00CF2783">
              <w:t xml:space="preserve">Specialist doctors </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62" w14:textId="78213AA0" w:rsidR="000B3019" w:rsidRPr="00CF2783" w:rsidRDefault="000B3019" w:rsidP="7E5A314C">
            <w:pPr>
              <w:pStyle w:val="TableText"/>
            </w:pPr>
            <w:r w:rsidRPr="00CF2783">
              <w:t xml:space="preserve">Visits in </w:t>
            </w:r>
            <w:r w:rsidR="0A7BCF9F" w:rsidRPr="00CF2783">
              <w:t>the past five years</w:t>
            </w:r>
            <w:r w:rsidRPr="00CF2783">
              <w:t xml:space="preserve">, </w:t>
            </w:r>
            <w:r w:rsidR="00A23E09" w:rsidRPr="00CF2783">
              <w:t>barriers to access</w:t>
            </w:r>
          </w:p>
        </w:tc>
      </w:tr>
      <w:tr w:rsidR="000B3019" w:rsidRPr="00CF2783" w14:paraId="5D7A8366" w14:textId="5AFDD5F4" w:rsidTr="000E12D9">
        <w:trPr>
          <w:cantSplit/>
        </w:trPr>
        <w:tc>
          <w:tcPr>
            <w:tcW w:w="3645" w:type="dxa"/>
            <w:tcBorders>
              <w:top w:val="single" w:sz="4" w:space="0" w:color="A6A6A6" w:themeColor="background1" w:themeShade="A6"/>
              <w:bottom w:val="single" w:sz="4" w:space="0" w:color="A6A6A6" w:themeColor="background1" w:themeShade="A6"/>
            </w:tcBorders>
            <w:shd w:val="clear" w:color="auto" w:fill="auto"/>
            <w:tcMar>
              <w:top w:w="0" w:type="dxa"/>
              <w:left w:w="57" w:type="dxa"/>
              <w:bottom w:w="0" w:type="dxa"/>
              <w:right w:w="57" w:type="dxa"/>
            </w:tcMar>
          </w:tcPr>
          <w:p w14:paraId="5D7A8364" w14:textId="77777777" w:rsidR="000B3019" w:rsidRPr="00CF2783" w:rsidRDefault="000B3019" w:rsidP="7E5A314C">
            <w:pPr>
              <w:pStyle w:val="TableText"/>
            </w:pPr>
            <w:r w:rsidRPr="00CF2783">
              <w:t>Dental health care workers</w:t>
            </w:r>
          </w:p>
        </w:tc>
        <w:tc>
          <w:tcPr>
            <w:tcW w:w="4762" w:type="dxa"/>
            <w:tcBorders>
              <w:top w:val="single" w:sz="4" w:space="0" w:color="A6A6A6" w:themeColor="background1" w:themeShade="A6"/>
              <w:bottom w:val="single" w:sz="4" w:space="0" w:color="A6A6A6" w:themeColor="background1" w:themeShade="A6"/>
            </w:tcBorders>
            <w:shd w:val="clear" w:color="auto" w:fill="auto"/>
          </w:tcPr>
          <w:p w14:paraId="5D7A8365" w14:textId="6CFB8169" w:rsidR="000B3019" w:rsidRPr="00CF2783" w:rsidRDefault="00FC3A35" w:rsidP="00A61656">
            <w:pPr>
              <w:pStyle w:val="TableText"/>
            </w:pPr>
            <w:r w:rsidRPr="00CF2783">
              <w:t>Length since last visit</w:t>
            </w:r>
            <w:r w:rsidR="00B46CBA" w:rsidRPr="00CF2783">
              <w:t>, reason for visit</w:t>
            </w:r>
            <w:r w:rsidR="00BE138D" w:rsidRPr="00CF2783">
              <w:t>, barrier to access</w:t>
            </w:r>
          </w:p>
        </w:tc>
      </w:tr>
    </w:tbl>
    <w:p w14:paraId="5D7A8368" w14:textId="77777777" w:rsidR="000B3019" w:rsidRPr="00CF2783" w:rsidRDefault="000B3019" w:rsidP="00C840EF">
      <w:pPr>
        <w:pStyle w:val="Heading2"/>
      </w:pPr>
      <w:bookmarkStart w:id="135" w:name="_Toc535580857"/>
      <w:bookmarkStart w:id="136" w:name="_Toc88744025"/>
      <w:bookmarkStart w:id="137" w:name="_Toc153259622"/>
      <w:r w:rsidRPr="00CF2783">
        <w:t>Health behaviours and risk factors</w:t>
      </w:r>
      <w:bookmarkEnd w:id="135"/>
      <w:bookmarkEnd w:id="136"/>
      <w:bookmarkEnd w:id="137"/>
    </w:p>
    <w:p w14:paraId="5D7A8369" w14:textId="77777777" w:rsidR="000B3019" w:rsidRPr="00CF2783" w:rsidRDefault="000B3019" w:rsidP="00C840EF">
      <w:bookmarkStart w:id="138" w:name="_Ref20731110"/>
      <w:bookmarkStart w:id="139" w:name="_Toc284577447"/>
      <w:bookmarkStart w:id="140" w:name="_Toc372226253"/>
      <w:bookmarkStart w:id="141" w:name="_Toc403547281"/>
      <w:bookmarkStart w:id="142" w:name="_Toc428361655"/>
      <w:bookmarkStart w:id="143" w:name="_Toc467491564"/>
      <w:bookmarkStart w:id="144" w:name="_Toc535580869"/>
      <w:r w:rsidRPr="00CF2783">
        <w:t>Health behaviours and risk factors can have a direct or indirect impact on health and wellbeing. For example, smoking has a direct impact on health, while education has an indirect impact by informing and influencing our ability to make better health choices. Health behaviours that have a negative effect on health are referred to as risk factors (</w:t>
      </w:r>
      <w:proofErr w:type="spellStart"/>
      <w:r w:rsidRPr="00CF2783">
        <w:t>eg</w:t>
      </w:r>
      <w:proofErr w:type="spellEnd"/>
      <w:r w:rsidRPr="00CF2783">
        <w:t>, smoking), while health behaviours that have a positive effect on health are referred to as protective factors (</w:t>
      </w:r>
      <w:proofErr w:type="spellStart"/>
      <w:r w:rsidRPr="00CF2783">
        <w:t>eg</w:t>
      </w:r>
      <w:proofErr w:type="spellEnd"/>
      <w:r w:rsidRPr="00CF2783">
        <w:t>, eating healthy foods such as vegetables and fruit).</w:t>
      </w:r>
    </w:p>
    <w:p w14:paraId="5D7A836A" w14:textId="77777777" w:rsidR="000B3019" w:rsidRPr="00CF2783" w:rsidRDefault="000B3019" w:rsidP="00C840EF"/>
    <w:p w14:paraId="5D7A836B" w14:textId="77777777" w:rsidR="000B3019" w:rsidRPr="00CF2783" w:rsidRDefault="000B3019" w:rsidP="00C840EF">
      <w:r w:rsidRPr="00CF2783">
        <w:rPr>
          <w:color w:val="000000"/>
        </w:rPr>
        <w:t>M</w:t>
      </w:r>
      <w:r w:rsidRPr="00CF2783">
        <w:t xml:space="preserve">onitoring trends in exposure to risk and protective factors informs the development and evaluation of health policy, especially policy related to health promotion, disease prevention and primary health care. The measurement of risk and protective factors is part of the internationally recognised minimum standards for health surveys. These standards, developed by the World Health Organization (WHO), comprise the </w:t>
      </w:r>
      <w:proofErr w:type="spellStart"/>
      <w:r w:rsidRPr="00CF2783">
        <w:t>STEPwise</w:t>
      </w:r>
      <w:proofErr w:type="spellEnd"/>
      <w:r w:rsidRPr="00CF2783">
        <w:t xml:space="preserve"> approach to surveillance of risk factors for non-communicable diseases (STEPS) (WHO 2005).</w:t>
      </w:r>
    </w:p>
    <w:p w14:paraId="5D7A836C" w14:textId="77777777" w:rsidR="000B3019" w:rsidRPr="00CF2783" w:rsidRDefault="000B3019" w:rsidP="00C840EF"/>
    <w:p w14:paraId="5D7A836D" w14:textId="77777777" w:rsidR="000B3019" w:rsidRPr="00CF2783" w:rsidRDefault="000B3019" w:rsidP="00C840EF">
      <w:r w:rsidRPr="00CF2783">
        <w:t>The core health risk and protective factor questions are based on a subset of questions from the 2006/07 NZHS, some of which were also included in earlier surveys. This provides important time-series information on topics such as smoking.</w:t>
      </w:r>
    </w:p>
    <w:p w14:paraId="5D7A836F" w14:textId="77777777" w:rsidR="000B3019" w:rsidRPr="00CF2783" w:rsidRDefault="000B3019" w:rsidP="00C840EF">
      <w:pPr>
        <w:pStyle w:val="Heading3"/>
      </w:pPr>
      <w:r w:rsidRPr="00CF2783">
        <w:t>Substance use risk factors</w:t>
      </w:r>
    </w:p>
    <w:p w14:paraId="5D7A8370" w14:textId="77777777" w:rsidR="002712BF" w:rsidRPr="00CF2783" w:rsidRDefault="000B3019" w:rsidP="00C840EF">
      <w:pPr>
        <w:pStyle w:val="Heading4"/>
      </w:pPr>
      <w:r w:rsidRPr="00CF2783">
        <w:t>Alcohol</w:t>
      </w:r>
    </w:p>
    <w:p w14:paraId="5D7A8371" w14:textId="77777777" w:rsidR="000B3019" w:rsidRPr="00CF2783" w:rsidRDefault="000B3019" w:rsidP="00C840EF">
      <w:r w:rsidRPr="00CF2783">
        <w:t xml:space="preserve">The questions about alcohol use come from the Alcohol Use Disorders Test (AUDIT). The AUDIT is a 10-item questionnaire that covers three aspects of alcohol use: alcohol consumption, dependence and adverse consequences. A score of eight or more </w:t>
      </w:r>
      <w:r w:rsidRPr="00CF2783">
        <w:lastRenderedPageBreak/>
        <w:t>indicates a hazardous drinking pattern. A respondent can reach a score of eight from the alcohol consumption items of the questionnaire alone, for example, by drinking six or more drinks on one occasion, twice a week (</w:t>
      </w:r>
      <w:proofErr w:type="spellStart"/>
      <w:r w:rsidRPr="00CF2783">
        <w:t>Babor</w:t>
      </w:r>
      <w:proofErr w:type="spellEnd"/>
      <w:r w:rsidRPr="00CF2783">
        <w:t xml:space="preserve"> et al 2001).</w:t>
      </w:r>
    </w:p>
    <w:p w14:paraId="5D7A8372" w14:textId="77777777" w:rsidR="000B3019" w:rsidRPr="00CF2783" w:rsidRDefault="000B3019" w:rsidP="00C840EF"/>
    <w:p w14:paraId="5D7A8373" w14:textId="77777777" w:rsidR="000B3019" w:rsidRPr="00CF2783" w:rsidRDefault="000B3019" w:rsidP="00C840EF">
      <w:r w:rsidRPr="00CF2783">
        <w:t>In 2015/16, two alcohol questions were changed in the AUDIT section of the NZHS.</w:t>
      </w:r>
      <w:r w:rsidR="00C840EF" w:rsidRPr="00CF2783">
        <w:t xml:space="preserve"> </w:t>
      </w:r>
      <w:r w:rsidRPr="00CF2783">
        <w:t xml:space="preserve">Before 2015/16, the NZHS did not define </w:t>
      </w:r>
      <w:r w:rsidR="002712BF" w:rsidRPr="00CF2783">
        <w:t>‘</w:t>
      </w:r>
      <w:r w:rsidRPr="00CF2783">
        <w:t>drinks</w:t>
      </w:r>
      <w:r w:rsidR="002712BF" w:rsidRPr="00CF2783">
        <w:t>’</w:t>
      </w:r>
      <w:r w:rsidRPr="00CF2783">
        <w:t xml:space="preserve"> in the two AUDIT questions covering typical quantity and frequency of heavy drinking. To ensure respondents interpreted the meaning of </w:t>
      </w:r>
      <w:r w:rsidR="002712BF" w:rsidRPr="00CF2783">
        <w:t>‘</w:t>
      </w:r>
      <w:r w:rsidRPr="00CF2783">
        <w:t>drinks</w:t>
      </w:r>
      <w:r w:rsidR="002712BF" w:rsidRPr="00CF2783">
        <w:t>’</w:t>
      </w:r>
      <w:r w:rsidRPr="00CF2783">
        <w:t xml:space="preserve"> in the same way, the authors of the AUDIT recommended that each country apply its own definition of a standard drink (which, in New Zealand, is 10 g pure alcohol), with illustrations of standard drinks in local beverages. For this reason, for the 2015/16 survey, the two AUDIT alcohol consumption questions were changed from </w:t>
      </w:r>
      <w:r w:rsidR="002712BF" w:rsidRPr="00CF2783">
        <w:t>‘</w:t>
      </w:r>
      <w:r w:rsidRPr="00CF2783">
        <w:t>drinks</w:t>
      </w:r>
      <w:r w:rsidR="002712BF" w:rsidRPr="00CF2783">
        <w:t>’</w:t>
      </w:r>
      <w:r w:rsidRPr="00CF2783">
        <w:t xml:space="preserve"> to </w:t>
      </w:r>
      <w:r w:rsidR="002712BF" w:rsidRPr="00CF2783">
        <w:t>‘</w:t>
      </w:r>
      <w:r w:rsidRPr="00CF2783">
        <w:t>standard drinks</w:t>
      </w:r>
      <w:r w:rsidR="002712BF" w:rsidRPr="00CF2783">
        <w:t>’</w:t>
      </w:r>
      <w:r w:rsidRPr="00CF2783">
        <w:t xml:space="preserve"> and included a show-card illustrating the number of standard drinks in various common beverages. The changes were only made for half the survey sample (selected randomly) in order to assess their impact. From 2016/17, the NZHS only uses the standard drinks show-card version of AUDIT, creating a break in the time series.</w:t>
      </w:r>
    </w:p>
    <w:p w14:paraId="5D7A8375" w14:textId="77777777" w:rsidR="000B3019" w:rsidRPr="00CF2783" w:rsidRDefault="000B3019" w:rsidP="00C840EF">
      <w:pPr>
        <w:pStyle w:val="Heading4"/>
      </w:pPr>
      <w:r w:rsidRPr="00CF2783">
        <w:t>Illicit drugs</w:t>
      </w:r>
    </w:p>
    <w:p w14:paraId="5D7A8376" w14:textId="77777777" w:rsidR="002712BF" w:rsidRPr="00CF2783" w:rsidRDefault="000B3019" w:rsidP="00C840EF">
      <w:r w:rsidRPr="00CF2783">
        <w:t>In the 2017/18 NZHS, the question about drug use was changed from interviewer-administered to self-completed to encourage more honest responses. Respondents who were taking part in the interview with cognitive or language assistance from a family member, caregiver or friend were not asked this question. This was to ensure these confidential responses were not revealed to people with whom the respondent has a personal relationship.</w:t>
      </w:r>
    </w:p>
    <w:p w14:paraId="5D7A8377" w14:textId="77777777" w:rsidR="000B3019" w:rsidRPr="00CF2783" w:rsidRDefault="000B3019" w:rsidP="00C840EF"/>
    <w:p w14:paraId="5D7A8378" w14:textId="275D0FF9" w:rsidR="000B3019" w:rsidRPr="00CF2783" w:rsidRDefault="7E98BD2A" w:rsidP="00C840EF">
      <w:r w:rsidRPr="00CF2783">
        <w:t xml:space="preserve">In the 2017/18 NZHS the drug use question was moved to the end of the </w:t>
      </w:r>
      <w:proofErr w:type="gramStart"/>
      <w:r w:rsidRPr="00CF2783">
        <w:t>survey</w:t>
      </w:r>
      <w:proofErr w:type="gramEnd"/>
      <w:r w:rsidRPr="00CF2783">
        <w:t xml:space="preserve"> so the self-completed questions were asked together. In the 2018/19 NZHS it was moved to the health behaviours and risk factors section to be asked alongside other self</w:t>
      </w:r>
      <w:r w:rsidR="00C840EF" w:rsidRPr="00CF2783">
        <w:noBreakHyphen/>
      </w:r>
      <w:r w:rsidRPr="00CF2783">
        <w:t xml:space="preserve">completed questions relevant to that section of the questionnaire. In </w:t>
      </w:r>
      <w:r w:rsidR="4A038A11" w:rsidRPr="00CF2783">
        <w:t>2021/22</w:t>
      </w:r>
      <w:r w:rsidR="000B5356" w:rsidRPr="00CF2783">
        <w:t>,</w:t>
      </w:r>
      <w:r w:rsidRPr="00CF2783">
        <w:t xml:space="preserve"> the drug use questions were changed back to being interviewer-administered. This was to encourage all respondents to answer the questions as respondents were less inclined to self-complete them. Survey results indicated prevalence did not change markedly with administration mode.</w:t>
      </w:r>
    </w:p>
    <w:p w14:paraId="5D7A8379" w14:textId="77777777" w:rsidR="000B3019" w:rsidRPr="00CF2783" w:rsidRDefault="000B3019" w:rsidP="00C840EF"/>
    <w:p w14:paraId="5D7A837A" w14:textId="7A3DEE32" w:rsidR="000B3019" w:rsidRPr="00CF2783" w:rsidRDefault="000B3019" w:rsidP="00C840EF">
      <w:r w:rsidRPr="00CF2783">
        <w:t xml:space="preserve">In </w:t>
      </w:r>
      <w:r w:rsidR="001E2EC2" w:rsidRPr="00CF2783">
        <w:t>202</w:t>
      </w:r>
      <w:r w:rsidR="00832E58" w:rsidRPr="00CF2783">
        <w:t>0</w:t>
      </w:r>
      <w:r w:rsidR="001E2EC2" w:rsidRPr="00CF2783">
        <w:t>/2</w:t>
      </w:r>
      <w:r w:rsidR="00832E58" w:rsidRPr="00CF2783">
        <w:t>1</w:t>
      </w:r>
      <w:r w:rsidRPr="00CF2783">
        <w:t xml:space="preserve"> the drug categories and the drug section introduction were updated to align with the Alcohol, Smoking and Substance Involvement Screening Test (ASSIST). This included capturing drug use other than as prescribed. Because the nature of the drug use question has changed, data collected is unlikely to be comparable with previous years.</w:t>
      </w:r>
    </w:p>
    <w:p w14:paraId="5D7A837B" w14:textId="77777777" w:rsidR="000B3019" w:rsidRPr="00CF2783" w:rsidRDefault="000B3019" w:rsidP="00C840EF"/>
    <w:p w14:paraId="5D7A837C" w14:textId="00DABB28" w:rsidR="002712BF" w:rsidRPr="00CF2783" w:rsidRDefault="7E98BD2A" w:rsidP="00C840EF">
      <w:pPr>
        <w:keepNext/>
        <w:keepLines/>
      </w:pPr>
      <w:r w:rsidRPr="00CF2783">
        <w:t xml:space="preserve">Questions on cannabis from the ASSIST question set were added to the </w:t>
      </w:r>
      <w:r w:rsidR="4A038A11" w:rsidRPr="00CF2783">
        <w:t>202</w:t>
      </w:r>
      <w:r w:rsidR="071C50D1" w:rsidRPr="00CF2783">
        <w:t>0</w:t>
      </w:r>
      <w:r w:rsidR="4A038A11" w:rsidRPr="00CF2783">
        <w:t>/2</w:t>
      </w:r>
      <w:r w:rsidR="071C50D1" w:rsidRPr="00CF2783">
        <w:t>1</w:t>
      </w:r>
      <w:r w:rsidRPr="00CF2783">
        <w:t xml:space="preserve"> NZHS. The ASSIST question set is a validated screening tool developed by the World Health Organization, which can be used to monitor the harmful effects of cannabis use. It has previously been used in the mental health and substance use module in the 2016/17 NZHS.</w:t>
      </w:r>
      <w:r w:rsidR="41F885F1" w:rsidRPr="00CF2783">
        <w:t xml:space="preserve">  </w:t>
      </w:r>
    </w:p>
    <w:p w14:paraId="5D7A837D" w14:textId="77777777" w:rsidR="000B3019" w:rsidRPr="00CF2783" w:rsidRDefault="000B3019" w:rsidP="00C840EF"/>
    <w:p w14:paraId="5D7A837E" w14:textId="77777777" w:rsidR="002712BF" w:rsidRPr="00CF2783" w:rsidRDefault="000B3019" w:rsidP="00C840EF">
      <w:r w:rsidRPr="00CF2783">
        <w:rPr>
          <w:lang w:eastAsia="en-NZ"/>
        </w:rPr>
        <w:t xml:space="preserve">Scoring involves calculating a risk score for cannabis, and respondents are categorised into low-, moderate- and high-risk categories. </w:t>
      </w:r>
      <w:r w:rsidRPr="00CF2783">
        <w:t>A score of 4–26 is considered moderate risk and 27 or more high risk.</w:t>
      </w:r>
      <w:r w:rsidRPr="00CF2783">
        <w:rPr>
          <w:rFonts w:ascii="Georgia" w:hAnsi="Georgia"/>
          <w:sz w:val="22"/>
        </w:rPr>
        <w:t xml:space="preserve"> </w:t>
      </w:r>
      <w:r w:rsidRPr="00CF2783">
        <w:t xml:space="preserve">Scores should be interpreted as estimating the risk of problematic use, not actual disorder prevalence, although studies indicate the </w:t>
      </w:r>
      <w:r w:rsidRPr="00CF2783">
        <w:lastRenderedPageBreak/>
        <w:t>instrument is reasonably good at discriminating between non-problematic use and substance abuse.</w:t>
      </w:r>
    </w:p>
    <w:p w14:paraId="5D7A837F" w14:textId="77777777" w:rsidR="00C840EF" w:rsidRPr="00CF2783" w:rsidRDefault="00C840EF" w:rsidP="00C840EF">
      <w:pPr>
        <w:rPr>
          <w:rFonts w:cs="Tahoma"/>
          <w:color w:val="000000"/>
        </w:rPr>
      </w:pPr>
    </w:p>
    <w:p w14:paraId="5D7A8380" w14:textId="31DAF7FE" w:rsidR="000B3019" w:rsidRPr="00CF2783" w:rsidRDefault="000B3019" w:rsidP="00C840EF">
      <w:r w:rsidRPr="00CF2783">
        <w:rPr>
          <w:rFonts w:cs="Tahoma"/>
          <w:color w:val="000000"/>
        </w:rPr>
        <w:t xml:space="preserve">For the ASSIST manual, which covers the scoring system, go to: </w:t>
      </w:r>
      <w:hyperlink r:id="rId28" w:history="1">
        <w:r w:rsidR="000C3E32" w:rsidRPr="00CF2783">
          <w:rPr>
            <w:rStyle w:val="Hyperlink"/>
            <w:rFonts w:cs="Arial"/>
            <w:bCs/>
            <w:szCs w:val="22"/>
          </w:rPr>
          <w:t>www.who.int/publications/i/item/978924159938-2</w:t>
        </w:r>
      </w:hyperlink>
    </w:p>
    <w:p w14:paraId="5D7A8381" w14:textId="5F734373" w:rsidR="00C840EF" w:rsidRPr="00CF2783" w:rsidRDefault="00C840EF" w:rsidP="00C840EF">
      <w:pPr>
        <w:rPr>
          <w:rStyle w:val="Hyperlink"/>
          <w:rFonts w:cs="Arial"/>
          <w:b w:val="0"/>
          <w:bCs/>
          <w:szCs w:val="22"/>
        </w:rPr>
      </w:pPr>
    </w:p>
    <w:p w14:paraId="63EF771B" w14:textId="074C89F1" w:rsidR="00C25D13" w:rsidRPr="00CF2783" w:rsidRDefault="00C25D13" w:rsidP="45188A57">
      <w:pPr>
        <w:rPr>
          <w:rStyle w:val="Hyperlink"/>
          <w:rFonts w:cs="Arial"/>
          <w:b w:val="0"/>
          <w:color w:val="auto"/>
        </w:rPr>
      </w:pPr>
      <w:r w:rsidRPr="00CF2783">
        <w:rPr>
          <w:rStyle w:val="Hyperlink"/>
          <w:rFonts w:cs="Arial"/>
          <w:b w:val="0"/>
          <w:color w:val="auto"/>
        </w:rPr>
        <w:t xml:space="preserve">The full ASSIST instrument is in the 2021/22 </w:t>
      </w:r>
      <w:r w:rsidR="74E74EDB" w:rsidRPr="00CF2783">
        <w:rPr>
          <w:rStyle w:val="Hyperlink"/>
          <w:rFonts w:cs="Arial"/>
          <w:b w:val="0"/>
          <w:color w:val="auto"/>
        </w:rPr>
        <w:t>NZHS</w:t>
      </w:r>
      <w:r w:rsidRPr="00CF2783">
        <w:rPr>
          <w:rStyle w:val="Hyperlink"/>
          <w:rFonts w:cs="Arial"/>
          <w:b w:val="0"/>
          <w:color w:val="auto"/>
        </w:rPr>
        <w:t xml:space="preserve"> mental health and substance use self-completion module – so the cannabis ASSIST questions </w:t>
      </w:r>
      <w:r w:rsidR="0028275E" w:rsidRPr="00CF2783">
        <w:rPr>
          <w:rStyle w:val="Hyperlink"/>
          <w:rFonts w:cs="Arial"/>
          <w:b w:val="0"/>
          <w:color w:val="auto"/>
        </w:rPr>
        <w:t xml:space="preserve">were </w:t>
      </w:r>
      <w:r w:rsidRPr="00CF2783">
        <w:rPr>
          <w:rStyle w:val="Hyperlink"/>
          <w:rFonts w:cs="Arial"/>
          <w:b w:val="0"/>
          <w:color w:val="auto"/>
        </w:rPr>
        <w:t xml:space="preserve">asked in the module rather than </w:t>
      </w:r>
      <w:r w:rsidR="334D3268" w:rsidRPr="00CF2783">
        <w:rPr>
          <w:rStyle w:val="Hyperlink"/>
          <w:rFonts w:cs="Arial"/>
          <w:b w:val="0"/>
          <w:color w:val="auto"/>
        </w:rPr>
        <w:t>face</w:t>
      </w:r>
      <w:r w:rsidR="0028275E" w:rsidRPr="00CF2783">
        <w:rPr>
          <w:rStyle w:val="Hyperlink"/>
          <w:rFonts w:cs="Arial"/>
          <w:b w:val="0"/>
          <w:color w:val="auto"/>
        </w:rPr>
        <w:t xml:space="preserve"> </w:t>
      </w:r>
      <w:r w:rsidR="334D3268" w:rsidRPr="00CF2783">
        <w:rPr>
          <w:rStyle w:val="Hyperlink"/>
          <w:rFonts w:cs="Arial"/>
          <w:b w:val="0"/>
          <w:color w:val="auto"/>
        </w:rPr>
        <w:t>to</w:t>
      </w:r>
      <w:r w:rsidR="0028275E" w:rsidRPr="00CF2783">
        <w:rPr>
          <w:rStyle w:val="Hyperlink"/>
          <w:rFonts w:cs="Arial"/>
          <w:b w:val="0"/>
          <w:color w:val="auto"/>
        </w:rPr>
        <w:t xml:space="preserve"> </w:t>
      </w:r>
      <w:r w:rsidR="334D3268" w:rsidRPr="00CF2783">
        <w:rPr>
          <w:rStyle w:val="Hyperlink"/>
          <w:rFonts w:cs="Arial"/>
          <w:b w:val="0"/>
          <w:color w:val="auto"/>
        </w:rPr>
        <w:t>face</w:t>
      </w:r>
      <w:r w:rsidRPr="00CF2783">
        <w:rPr>
          <w:rStyle w:val="Hyperlink"/>
          <w:rFonts w:cs="Arial"/>
          <w:b w:val="0"/>
          <w:color w:val="auto"/>
        </w:rPr>
        <w:t xml:space="preserve"> in the core </w:t>
      </w:r>
      <w:r w:rsidR="0028275E" w:rsidRPr="00CF2783">
        <w:rPr>
          <w:rStyle w:val="Hyperlink"/>
          <w:rFonts w:cs="Arial"/>
          <w:b w:val="0"/>
          <w:color w:val="auto"/>
        </w:rPr>
        <w:t xml:space="preserve">component </w:t>
      </w:r>
      <w:r w:rsidRPr="00CF2783">
        <w:rPr>
          <w:rStyle w:val="Hyperlink"/>
          <w:rFonts w:cs="Arial"/>
          <w:b w:val="0"/>
          <w:color w:val="auto"/>
        </w:rPr>
        <w:t xml:space="preserve">for </w:t>
      </w:r>
      <w:r w:rsidR="6082BC1A" w:rsidRPr="00CF2783">
        <w:rPr>
          <w:rStyle w:val="Hyperlink"/>
          <w:rFonts w:cs="Arial"/>
          <w:b w:val="0"/>
          <w:color w:val="auto"/>
        </w:rPr>
        <w:t>this survey year</w:t>
      </w:r>
      <w:r w:rsidRPr="00CF2783">
        <w:rPr>
          <w:rStyle w:val="Hyperlink"/>
          <w:rFonts w:cs="Arial"/>
          <w:b w:val="0"/>
          <w:color w:val="auto"/>
        </w:rPr>
        <w:t>.</w:t>
      </w:r>
    </w:p>
    <w:p w14:paraId="5D7A8382" w14:textId="77777777" w:rsidR="000B3019" w:rsidRPr="00CF2783" w:rsidRDefault="000B3019" w:rsidP="00C840EF">
      <w:pPr>
        <w:pStyle w:val="Heading4"/>
      </w:pPr>
      <w:r w:rsidRPr="00CF2783">
        <w:t>Electronic cigarettes</w:t>
      </w:r>
    </w:p>
    <w:p w14:paraId="5D7A8383" w14:textId="77777777" w:rsidR="000B3019" w:rsidRPr="00CF2783" w:rsidRDefault="000B3019" w:rsidP="00C840EF">
      <w:r w:rsidRPr="00CF2783">
        <w:t xml:space="preserve">Vaping products have the potential to improve the health of people who choose to switch from tobacco smoking. Although less harmful than smoking, vaping is not harmless, and schoolteachers and professional bodies have expressed concerns about young people vaping. It is therefore important to monitor the uptake of electronic cigarettes in New Zealand. The NZHS includes questions for adults about whether they have ever tried an electronic cigarette and how often they now use them. These questions were also included in the 2015/16 NZHS tobacco use module. In the 2018/19 NZHS, the words </w:t>
      </w:r>
      <w:r w:rsidR="002712BF" w:rsidRPr="00CF2783">
        <w:t>‘</w:t>
      </w:r>
      <w:r w:rsidRPr="00CF2783">
        <w:t>or vaping devices</w:t>
      </w:r>
      <w:r w:rsidR="002712BF" w:rsidRPr="00CF2783">
        <w:t>’</w:t>
      </w:r>
      <w:r w:rsidRPr="00CF2783">
        <w:t xml:space="preserve"> were added to these questions because this is an alternative name for electronic cigarettes.</w:t>
      </w:r>
    </w:p>
    <w:p w14:paraId="5D7A8385" w14:textId="77777777" w:rsidR="000B3019" w:rsidRPr="00CF2783" w:rsidRDefault="000B3019" w:rsidP="00C840EF">
      <w:pPr>
        <w:pStyle w:val="Heading3"/>
      </w:pPr>
      <w:r w:rsidRPr="00CF2783">
        <w:t>Nutrition and physical activity</w:t>
      </w:r>
    </w:p>
    <w:p w14:paraId="5D7A8386" w14:textId="77777777" w:rsidR="000B3019" w:rsidRPr="00CF2783" w:rsidRDefault="000B3019" w:rsidP="00C840EF">
      <w:r w:rsidRPr="00CF2783">
        <w:t>Poor diet and excess body weight are leading causes of potentially avoidable health loss in New Zealand. In 2017, dietary risks accounted for 8.6 percent of health loss from all causes, closely followed by high body mass index (BMI) (8.3 percent) (Institute for Health Metrics and Evaluation 2018).</w:t>
      </w:r>
    </w:p>
    <w:p w14:paraId="5D7A8387" w14:textId="77777777" w:rsidR="000B3019" w:rsidRPr="00CF2783" w:rsidRDefault="000B3019" w:rsidP="00C840EF"/>
    <w:p w14:paraId="5D7A8388" w14:textId="093387DB" w:rsidR="002712BF" w:rsidRPr="00CF2783" w:rsidRDefault="000B3019" w:rsidP="00C840EF">
      <w:r w:rsidRPr="00CF2783">
        <w:t>The 2016/17 NZHS included two new questions about screen time for children aged</w:t>
      </w:r>
      <w:r w:rsidR="00C840EF" w:rsidRPr="00CF2783">
        <w:br/>
      </w:r>
      <w:r w:rsidRPr="00CF2783">
        <w:t>2–14 years. The Ministry developed these questions to measure the amount of time children spend watching television or looking at a screen (excluding time spent looking at screens at school or for homework). From 2017/18, the questions about screen time were also asked for children aged 6 months to 2 years to measure screen time in the younger age group as well.</w:t>
      </w:r>
    </w:p>
    <w:p w14:paraId="18EF9C66" w14:textId="3B4FC59A" w:rsidR="00C25D13" w:rsidRPr="00CF2783" w:rsidRDefault="00C25D13" w:rsidP="00C840EF"/>
    <w:p w14:paraId="5D7A8389" w14:textId="55A54D4C" w:rsidR="00C840EF" w:rsidRPr="00CF2783" w:rsidRDefault="00C22D47" w:rsidP="00C840EF">
      <w:r w:rsidRPr="00CF2783">
        <w:t>In</w:t>
      </w:r>
      <w:r w:rsidR="009B3317" w:rsidRPr="00CF2783">
        <w:t xml:space="preserve"> the</w:t>
      </w:r>
      <w:r w:rsidRPr="00CF2783">
        <w:t xml:space="preserve"> 2021/2</w:t>
      </w:r>
      <w:r w:rsidR="00C51AF3" w:rsidRPr="00CF2783">
        <w:t>2</w:t>
      </w:r>
      <w:r w:rsidR="009B3317" w:rsidRPr="00CF2783">
        <w:t xml:space="preserve"> NZHS, the</w:t>
      </w:r>
      <w:r w:rsidRPr="00CF2783">
        <w:t xml:space="preserve"> </w:t>
      </w:r>
      <w:r w:rsidR="009B3317" w:rsidRPr="00CF2783">
        <w:t xml:space="preserve">vegetable and fruit </w:t>
      </w:r>
      <w:r w:rsidR="00B137A7" w:rsidRPr="00CF2783">
        <w:t xml:space="preserve">intake </w:t>
      </w:r>
      <w:r w:rsidRPr="00CF2783">
        <w:t xml:space="preserve">questions were refreshed to align with the </w:t>
      </w:r>
      <w:r w:rsidR="00FA3966" w:rsidRPr="00CF2783">
        <w:t>updated</w:t>
      </w:r>
      <w:r w:rsidRPr="00CF2783">
        <w:t xml:space="preserve"> </w:t>
      </w:r>
      <w:r w:rsidRPr="00CF2783">
        <w:rPr>
          <w:i/>
          <w:iCs/>
        </w:rPr>
        <w:t>Eating and Activity Guidelines</w:t>
      </w:r>
      <w:r w:rsidR="0028275E" w:rsidRPr="00CF2783">
        <w:rPr>
          <w:i/>
          <w:iCs/>
        </w:rPr>
        <w:t xml:space="preserve"> for New Zealand Adults</w:t>
      </w:r>
      <w:r w:rsidR="007B6A87" w:rsidRPr="00CF2783">
        <w:t xml:space="preserve"> (Ministry of Health 2020)</w:t>
      </w:r>
      <w:r w:rsidRPr="00CF2783">
        <w:t xml:space="preserve">. </w:t>
      </w:r>
      <w:r w:rsidR="00C51AF3" w:rsidRPr="00CF2783">
        <w:t>The</w:t>
      </w:r>
      <w:r w:rsidR="00E42EED" w:rsidRPr="00CF2783">
        <w:t>se</w:t>
      </w:r>
      <w:r w:rsidR="00C51AF3" w:rsidRPr="00CF2783">
        <w:t xml:space="preserve"> </w:t>
      </w:r>
      <w:r w:rsidR="008F7136" w:rsidRPr="00CF2783">
        <w:t>g</w:t>
      </w:r>
      <w:r w:rsidR="00C51AF3" w:rsidRPr="00CF2783">
        <w:t>uidelines recommend a different number of serves depending on age and gender for both adults and children. The highest number of serves recommended is six or more servings of vegetables</w:t>
      </w:r>
      <w:r w:rsidR="00DF535D" w:rsidRPr="00CF2783">
        <w:t>,</w:t>
      </w:r>
      <w:r w:rsidR="00C51AF3" w:rsidRPr="00CF2783">
        <w:t xml:space="preserve"> for men aged 19</w:t>
      </w:r>
      <w:r w:rsidR="00DF535D" w:rsidRPr="00CF2783">
        <w:t>–</w:t>
      </w:r>
      <w:r w:rsidR="00C51AF3" w:rsidRPr="00CF2783">
        <w:t>50 years. The definition of a serve is different for some fruit</w:t>
      </w:r>
      <w:r w:rsidR="009B3317" w:rsidRPr="00CF2783">
        <w:t>s</w:t>
      </w:r>
      <w:r w:rsidR="00C51AF3" w:rsidRPr="00CF2783">
        <w:t xml:space="preserve"> and vegetables</w:t>
      </w:r>
      <w:r w:rsidR="008F7136" w:rsidRPr="00CF2783">
        <w:t xml:space="preserve"> than </w:t>
      </w:r>
      <w:r w:rsidR="00E33354" w:rsidRPr="00CF2783">
        <w:t xml:space="preserve">it was </w:t>
      </w:r>
      <w:r w:rsidR="009B3317" w:rsidRPr="00CF2783">
        <w:t>in</w:t>
      </w:r>
      <w:r w:rsidR="008F7136" w:rsidRPr="00CF2783">
        <w:t xml:space="preserve"> the old guidelines</w:t>
      </w:r>
      <w:r w:rsidR="00C51AF3" w:rsidRPr="00CF2783">
        <w:t xml:space="preserve">. For example, </w:t>
      </w:r>
      <w:r w:rsidR="00F4728A" w:rsidRPr="00CF2783">
        <w:t>half</w:t>
      </w:r>
      <w:r w:rsidR="00C51AF3" w:rsidRPr="00CF2783">
        <w:t xml:space="preserve"> a medium potato</w:t>
      </w:r>
      <w:r w:rsidR="00E33354" w:rsidRPr="00CF2783">
        <w:t>, rather than a whole potato,</w:t>
      </w:r>
      <w:r w:rsidR="00C51AF3" w:rsidRPr="00CF2783">
        <w:t xml:space="preserve"> is now considered a serve. </w:t>
      </w:r>
      <w:r w:rsidR="00F4728A" w:rsidRPr="00CF2783">
        <w:t>One</w:t>
      </w:r>
      <w:r w:rsidR="00C51AF3" w:rsidRPr="00CF2783">
        <w:t xml:space="preserve"> cup of salad</w:t>
      </w:r>
      <w:r w:rsidR="00752517" w:rsidRPr="00CF2783">
        <w:t>, rather than half a cup,</w:t>
      </w:r>
      <w:r w:rsidR="00C51AF3" w:rsidRPr="00CF2783">
        <w:t xml:space="preserve"> is now considered a serve. </w:t>
      </w:r>
      <w:r w:rsidR="008F7136" w:rsidRPr="00CF2783">
        <w:t>T</w:t>
      </w:r>
      <w:r w:rsidR="00C51AF3" w:rsidRPr="00CF2783">
        <w:t>he</w:t>
      </w:r>
      <w:r w:rsidR="008F7136" w:rsidRPr="00CF2783">
        <w:t xml:space="preserve"> refreshed</w:t>
      </w:r>
      <w:r w:rsidR="00C51AF3" w:rsidRPr="00CF2783">
        <w:t xml:space="preserve"> </w:t>
      </w:r>
      <w:r w:rsidR="00F4728A" w:rsidRPr="00CF2783">
        <w:t xml:space="preserve">questions </w:t>
      </w:r>
      <w:r w:rsidR="00C51AF3" w:rsidRPr="00CF2783">
        <w:t xml:space="preserve">allow for a greater number of serves and revised definitions of some of the serves. </w:t>
      </w:r>
      <w:r w:rsidRPr="00CF2783">
        <w:t xml:space="preserve"> </w:t>
      </w:r>
    </w:p>
    <w:p w14:paraId="5D7A838A" w14:textId="77777777" w:rsidR="000B3019" w:rsidRPr="00CF2783" w:rsidRDefault="000B3019" w:rsidP="00C840EF">
      <w:pPr>
        <w:pStyle w:val="Heading3"/>
      </w:pPr>
      <w:r w:rsidRPr="00CF2783">
        <w:lastRenderedPageBreak/>
        <w:t>Sleep</w:t>
      </w:r>
    </w:p>
    <w:p w14:paraId="5D7A838B" w14:textId="77777777" w:rsidR="002712BF" w:rsidRPr="00CF2783" w:rsidRDefault="000B3019" w:rsidP="00C840EF">
      <w:pPr>
        <w:keepNext/>
        <w:keepLines/>
      </w:pPr>
      <w:r w:rsidRPr="00CF2783">
        <w:t>Getting enough quality sleep is important for brain functioning, emotional wellbeing and physical health. The NZHS for adults and children asks how much sleep the respondent usually gets in a 24-hour period. This question originally came from the United States</w:t>
      </w:r>
      <w:r w:rsidR="002712BF" w:rsidRPr="00CF2783">
        <w:t>’</w:t>
      </w:r>
      <w:r w:rsidRPr="00CF2783">
        <w:t xml:space="preserve"> National Health Interview Survey and was also included in the 2013/14 NZHS long-term conditions module. For the 2017/18 NZHS, an interviewer note was added to ensure interviewers use a consistent method of rounding to a whole number.</w:t>
      </w:r>
    </w:p>
    <w:p w14:paraId="5D7A838D" w14:textId="77777777" w:rsidR="000B3019" w:rsidRPr="00CF2783" w:rsidRDefault="000B3019" w:rsidP="00C840EF">
      <w:pPr>
        <w:pStyle w:val="Heading3"/>
      </w:pPr>
      <w:r w:rsidRPr="00CF2783">
        <w:t>Oral health</w:t>
      </w:r>
    </w:p>
    <w:p w14:paraId="5D7A838E" w14:textId="65D39E9E" w:rsidR="000B3019" w:rsidRPr="00CF2783" w:rsidRDefault="719C93FD" w:rsidP="00C840EF">
      <w:r w:rsidRPr="00CF2783">
        <w:t>The Ministry recommends brushing teeth twice a day with standard fluoride toothpaste. The NZHS for adults and children asks how often the respondent brushes their teeth and what type of toothpaste they usually use. T</w:t>
      </w:r>
      <w:r w:rsidR="7C7250AE" w:rsidRPr="00CF2783">
        <w:t>hese tooth</w:t>
      </w:r>
      <w:r w:rsidR="00813EDD" w:rsidRPr="00CF2783">
        <w:t>-</w:t>
      </w:r>
      <w:r w:rsidR="7C7250AE" w:rsidRPr="00CF2783">
        <w:t xml:space="preserve">brushing questions became part of the core </w:t>
      </w:r>
      <w:r w:rsidR="4241551D" w:rsidRPr="00CF2783">
        <w:t>NZHS</w:t>
      </w:r>
      <w:r w:rsidR="7C7250AE" w:rsidRPr="00CF2783">
        <w:t xml:space="preserve"> in 2017/18. T</w:t>
      </w:r>
      <w:r w:rsidRPr="00CF2783">
        <w:t xml:space="preserve">he show-card for the question on type of toothpaste used includes pictures to help respondents differentiate between categories, particularly between standard and low-fluoride toothpaste. In </w:t>
      </w:r>
      <w:r w:rsidR="52CB094C" w:rsidRPr="00CF2783">
        <w:t>2021/22</w:t>
      </w:r>
      <w:r w:rsidR="00040154" w:rsidRPr="00CF2783">
        <w:t>,</w:t>
      </w:r>
      <w:r w:rsidRPr="00CF2783">
        <w:t xml:space="preserve"> the show-card pictures changed slightly to reflect products available on the market. Similar questions on t</w:t>
      </w:r>
      <w:r w:rsidR="00881AD6" w:rsidRPr="00CF2783">
        <w:t>oo</w:t>
      </w:r>
      <w:r w:rsidRPr="00CF2783">
        <w:t>th brushing were included in the 2013/14 NZHS long-term conditions module.</w:t>
      </w:r>
    </w:p>
    <w:p w14:paraId="5D7A838F" w14:textId="77777777" w:rsidR="000B3019" w:rsidRPr="00CF2783" w:rsidRDefault="000B3019" w:rsidP="002E15EC"/>
    <w:p w14:paraId="5D7A8390" w14:textId="0A188542" w:rsidR="000B3019" w:rsidRPr="00CF2783" w:rsidRDefault="000B3019" w:rsidP="002E15EC">
      <w:r w:rsidRPr="00CF2783">
        <w:rPr>
          <w:color w:val="2B579A"/>
          <w:shd w:val="clear" w:color="auto" w:fill="E6E6E6"/>
        </w:rPr>
        <w:fldChar w:fldCharType="begin"/>
      </w:r>
      <w:r w:rsidRPr="00CF2783">
        <w:instrText xml:space="preserve"> REF _Ref20732648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5</w:t>
      </w:r>
      <w:r w:rsidRPr="00CF2783">
        <w:rPr>
          <w:color w:val="2B579A"/>
          <w:shd w:val="clear" w:color="auto" w:fill="E6E6E6"/>
        </w:rPr>
        <w:fldChar w:fldCharType="end"/>
      </w:r>
      <w:r w:rsidRPr="00CF2783">
        <w:t xml:space="preserve"> shows the topics included in the core NZHS component of the health behaviours and risk factors section.</w:t>
      </w:r>
    </w:p>
    <w:p w14:paraId="5D7A8391" w14:textId="77777777" w:rsidR="002E15EC" w:rsidRPr="00CF2783" w:rsidRDefault="002E15EC" w:rsidP="002E15EC"/>
    <w:p w14:paraId="5D7A8392" w14:textId="2C7AEDFD" w:rsidR="000B3019" w:rsidRPr="00CF2783" w:rsidRDefault="000B3019" w:rsidP="000B3019">
      <w:pPr>
        <w:pStyle w:val="Table"/>
      </w:pPr>
      <w:bookmarkStart w:id="145" w:name="_Ref20732648"/>
      <w:bookmarkStart w:id="146" w:name="_Toc153259635"/>
      <w:r w:rsidRPr="00CF2783">
        <w:t>Table</w:t>
      </w:r>
      <w:r w:rsidR="002E15EC" w:rsidRPr="00CF2783">
        <w:t> </w:t>
      </w:r>
      <w:r w:rsidRPr="00CF2783">
        <w:fldChar w:fldCharType="begin"/>
      </w:r>
      <w:r w:rsidRPr="00CF2783">
        <w:instrText>SEQ Table \* ARABIC</w:instrText>
      </w:r>
      <w:r w:rsidRPr="00CF2783">
        <w:fldChar w:fldCharType="separate"/>
      </w:r>
      <w:r w:rsidR="000C46B3">
        <w:rPr>
          <w:noProof/>
        </w:rPr>
        <w:t>5</w:t>
      </w:r>
      <w:r w:rsidRPr="00CF2783">
        <w:fldChar w:fldCharType="end"/>
      </w:r>
      <w:bookmarkEnd w:id="138"/>
      <w:bookmarkEnd w:id="145"/>
      <w:r w:rsidRPr="00CF2783">
        <w:t>: Health behaviours and risk factors</w:t>
      </w:r>
      <w:bookmarkEnd w:id="139"/>
      <w:bookmarkEnd w:id="140"/>
      <w:bookmarkEnd w:id="141"/>
      <w:bookmarkEnd w:id="142"/>
      <w:bookmarkEnd w:id="143"/>
      <w:bookmarkEnd w:id="144"/>
      <w:bookmarkEnd w:id="146"/>
    </w:p>
    <w:tbl>
      <w:tblPr>
        <w:tblW w:w="0" w:type="auto"/>
        <w:tblInd w:w="57" w:type="dxa"/>
        <w:tblBorders>
          <w:top w:val="single" w:sz="4" w:space="0" w:color="auto"/>
          <w:bottom w:val="single" w:sz="4" w:space="0" w:color="auto"/>
        </w:tblBorders>
        <w:tblLayout w:type="fixed"/>
        <w:tblCellMar>
          <w:left w:w="57" w:type="dxa"/>
          <w:right w:w="57" w:type="dxa"/>
        </w:tblCellMar>
        <w:tblLook w:val="01E0" w:firstRow="1" w:lastRow="1" w:firstColumn="1" w:lastColumn="1" w:noHBand="0" w:noVBand="0"/>
      </w:tblPr>
      <w:tblGrid>
        <w:gridCol w:w="3969"/>
        <w:gridCol w:w="4111"/>
      </w:tblGrid>
      <w:tr w:rsidR="000B3019" w:rsidRPr="00CF2783" w14:paraId="5D7A8395" w14:textId="77777777" w:rsidTr="002E15EC">
        <w:trPr>
          <w:cantSplit/>
        </w:trPr>
        <w:tc>
          <w:tcPr>
            <w:tcW w:w="3969" w:type="dxa"/>
            <w:tcBorders>
              <w:top w:val="nil"/>
              <w:bottom w:val="nil"/>
            </w:tcBorders>
            <w:shd w:val="clear" w:color="auto" w:fill="D9D9D9" w:themeFill="background1" w:themeFillShade="D9"/>
            <w:tcMar>
              <w:top w:w="0" w:type="dxa"/>
              <w:left w:w="57" w:type="dxa"/>
              <w:bottom w:w="0" w:type="dxa"/>
              <w:right w:w="57" w:type="dxa"/>
            </w:tcMar>
          </w:tcPr>
          <w:p w14:paraId="5D7A8393" w14:textId="77777777" w:rsidR="000B3019" w:rsidRPr="00CF2783" w:rsidRDefault="000B3019" w:rsidP="00A61656">
            <w:pPr>
              <w:pStyle w:val="TableText"/>
              <w:keepNext/>
              <w:rPr>
                <w:b/>
              </w:rPr>
            </w:pPr>
            <w:r w:rsidRPr="00CF2783">
              <w:rPr>
                <w:b/>
              </w:rPr>
              <w:t>Adult</w:t>
            </w:r>
          </w:p>
        </w:tc>
        <w:tc>
          <w:tcPr>
            <w:tcW w:w="4111" w:type="dxa"/>
            <w:tcBorders>
              <w:top w:val="nil"/>
              <w:bottom w:val="nil"/>
            </w:tcBorders>
            <w:shd w:val="clear" w:color="auto" w:fill="D9D9D9" w:themeFill="background1" w:themeFillShade="D9"/>
            <w:tcMar>
              <w:top w:w="0" w:type="dxa"/>
              <w:left w:w="57" w:type="dxa"/>
              <w:bottom w:w="0" w:type="dxa"/>
              <w:right w:w="57" w:type="dxa"/>
            </w:tcMar>
          </w:tcPr>
          <w:p w14:paraId="5D7A8394" w14:textId="32792D2D" w:rsidR="000B3019" w:rsidRPr="00CF2783" w:rsidRDefault="000B3019" w:rsidP="00A61656">
            <w:pPr>
              <w:pStyle w:val="TableText"/>
              <w:keepNext/>
              <w:rPr>
                <w:b/>
              </w:rPr>
            </w:pPr>
            <w:r w:rsidRPr="00CF2783">
              <w:rPr>
                <w:b/>
              </w:rPr>
              <w:t>Child</w:t>
            </w:r>
          </w:p>
        </w:tc>
      </w:tr>
      <w:tr w:rsidR="000B3019" w:rsidRPr="00CF2783" w14:paraId="5D7A83A8" w14:textId="77777777" w:rsidTr="002E15EC">
        <w:trPr>
          <w:cantSplit/>
        </w:trPr>
        <w:tc>
          <w:tcPr>
            <w:tcW w:w="3969"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96" w14:textId="77777777" w:rsidR="000B3019" w:rsidRPr="00CF2783" w:rsidRDefault="000B3019" w:rsidP="00A61656">
            <w:pPr>
              <w:pStyle w:val="TableText"/>
              <w:rPr>
                <w:rFonts w:ascii="Arial" w:hAnsi="Arial"/>
              </w:rPr>
            </w:pPr>
            <w:r w:rsidRPr="00CF2783">
              <w:t>High blood pressure</w:t>
            </w:r>
          </w:p>
          <w:p w14:paraId="5D7A8397" w14:textId="77777777" w:rsidR="000B3019" w:rsidRPr="00CF2783" w:rsidRDefault="000B3019" w:rsidP="00A61656">
            <w:pPr>
              <w:pStyle w:val="TableText"/>
            </w:pPr>
            <w:r w:rsidRPr="00CF2783">
              <w:t>High blood cholesterol</w:t>
            </w:r>
          </w:p>
          <w:p w14:paraId="5D7A8398" w14:textId="77777777" w:rsidR="000B3019" w:rsidRPr="00CF2783" w:rsidRDefault="000B3019" w:rsidP="00A61656">
            <w:pPr>
              <w:pStyle w:val="TableText"/>
            </w:pPr>
            <w:r w:rsidRPr="00CF2783">
              <w:t>Dietary habits</w:t>
            </w:r>
          </w:p>
          <w:p w14:paraId="5D7A8399" w14:textId="77777777" w:rsidR="000B3019" w:rsidRPr="00CF2783" w:rsidRDefault="000B3019" w:rsidP="00A61656">
            <w:pPr>
              <w:pStyle w:val="TableText"/>
            </w:pPr>
            <w:r w:rsidRPr="00CF2783">
              <w:t>Physical activity</w:t>
            </w:r>
          </w:p>
          <w:p w14:paraId="5D7A839A" w14:textId="77777777" w:rsidR="000B3019" w:rsidRPr="00CF2783" w:rsidRDefault="000B3019" w:rsidP="00A61656">
            <w:pPr>
              <w:pStyle w:val="TableText"/>
            </w:pPr>
            <w:r w:rsidRPr="00CF2783">
              <w:t>Sleep</w:t>
            </w:r>
          </w:p>
          <w:p w14:paraId="5D7A839B" w14:textId="634DED10" w:rsidR="000B3019" w:rsidRPr="00CF2783" w:rsidRDefault="000B3019" w:rsidP="00A61656">
            <w:pPr>
              <w:pStyle w:val="TableText"/>
            </w:pPr>
            <w:r w:rsidRPr="00CF2783">
              <w:t>T</w:t>
            </w:r>
            <w:r w:rsidR="001C7727" w:rsidRPr="00CF2783">
              <w:t>ooth</w:t>
            </w:r>
            <w:r w:rsidRPr="00CF2783">
              <w:t xml:space="preserve"> brushing</w:t>
            </w:r>
          </w:p>
          <w:p w14:paraId="5D7A839D" w14:textId="77777777" w:rsidR="000B3019" w:rsidRPr="00CF2783" w:rsidRDefault="000B3019" w:rsidP="00A61656">
            <w:pPr>
              <w:pStyle w:val="TableText"/>
            </w:pPr>
            <w:r w:rsidRPr="00CF2783">
              <w:t>Tobacco use</w:t>
            </w:r>
          </w:p>
          <w:p w14:paraId="5D7A839E" w14:textId="77777777" w:rsidR="000B3019" w:rsidRPr="00CF2783" w:rsidRDefault="000B3019" w:rsidP="00A61656">
            <w:pPr>
              <w:pStyle w:val="TableText"/>
            </w:pPr>
            <w:r w:rsidRPr="00CF2783">
              <w:t>Electronic cigarette use</w:t>
            </w:r>
          </w:p>
          <w:p w14:paraId="5D7A839F" w14:textId="77777777" w:rsidR="000B3019" w:rsidRPr="00CF2783" w:rsidRDefault="000B3019" w:rsidP="00A61656">
            <w:pPr>
              <w:pStyle w:val="TableText"/>
            </w:pPr>
            <w:r w:rsidRPr="00CF2783">
              <w:t>Alcohol use</w:t>
            </w:r>
          </w:p>
          <w:p w14:paraId="5D7A83A0" w14:textId="77777777" w:rsidR="000B3019" w:rsidRPr="00CF2783" w:rsidRDefault="000B3019" w:rsidP="00A61656">
            <w:pPr>
              <w:pStyle w:val="TableText"/>
            </w:pPr>
            <w:r w:rsidRPr="00CF2783">
              <w:t>Drug use</w:t>
            </w:r>
          </w:p>
        </w:tc>
        <w:tc>
          <w:tcPr>
            <w:tcW w:w="4111" w:type="dxa"/>
            <w:tcBorders>
              <w:top w:val="nil"/>
              <w:bottom w:val="single" w:sz="4" w:space="0" w:color="A6A6A6" w:themeColor="background1" w:themeShade="A6"/>
            </w:tcBorders>
            <w:shd w:val="clear" w:color="auto" w:fill="auto"/>
            <w:tcMar>
              <w:top w:w="0" w:type="dxa"/>
              <w:left w:w="57" w:type="dxa"/>
              <w:bottom w:w="0" w:type="dxa"/>
              <w:right w:w="57" w:type="dxa"/>
            </w:tcMar>
          </w:tcPr>
          <w:p w14:paraId="5D7A83A1" w14:textId="77777777" w:rsidR="000B3019" w:rsidRPr="00CF2783" w:rsidRDefault="000B3019" w:rsidP="00A61656">
            <w:pPr>
              <w:pStyle w:val="TableText"/>
            </w:pPr>
            <w:r w:rsidRPr="00CF2783">
              <w:t>Perceptions of child</w:t>
            </w:r>
            <w:r w:rsidR="002712BF" w:rsidRPr="00CF2783">
              <w:t>’</w:t>
            </w:r>
            <w:r w:rsidRPr="00CF2783">
              <w:t>s weight</w:t>
            </w:r>
          </w:p>
          <w:p w14:paraId="5D7A83A2" w14:textId="3AA3276E" w:rsidR="000B3019" w:rsidRPr="00CF2783" w:rsidRDefault="001C7727" w:rsidP="00A61656">
            <w:pPr>
              <w:pStyle w:val="TableText"/>
            </w:pPr>
            <w:r w:rsidRPr="00CF2783">
              <w:t>Breastfeeding</w:t>
            </w:r>
          </w:p>
          <w:p w14:paraId="5D7A83A3" w14:textId="6FEBD4E4" w:rsidR="000B3019" w:rsidRPr="00CF2783" w:rsidRDefault="000B3019" w:rsidP="00A61656">
            <w:pPr>
              <w:pStyle w:val="TableText"/>
            </w:pPr>
            <w:r w:rsidRPr="00CF2783">
              <w:t>Dietary habits</w:t>
            </w:r>
          </w:p>
          <w:p w14:paraId="5D7A83A4" w14:textId="77777777" w:rsidR="000B3019" w:rsidRPr="00CF2783" w:rsidRDefault="000B3019" w:rsidP="00A61656">
            <w:pPr>
              <w:pStyle w:val="TableText"/>
            </w:pPr>
            <w:r w:rsidRPr="00CF2783">
              <w:t>Physical activity (sedentary behaviour)</w:t>
            </w:r>
          </w:p>
          <w:p w14:paraId="49E9F992" w14:textId="6BACAD24" w:rsidR="00E75532" w:rsidRPr="00CF2783" w:rsidRDefault="00E75532" w:rsidP="00A61656">
            <w:pPr>
              <w:pStyle w:val="TableText"/>
            </w:pPr>
            <w:r w:rsidRPr="00CF2783">
              <w:t>Screen time</w:t>
            </w:r>
          </w:p>
          <w:p w14:paraId="5D7A83A5" w14:textId="77777777" w:rsidR="000B3019" w:rsidRPr="00CF2783" w:rsidRDefault="000B3019" w:rsidP="00A61656">
            <w:pPr>
              <w:pStyle w:val="TableText"/>
            </w:pPr>
            <w:r w:rsidRPr="00CF2783">
              <w:t>Sleep</w:t>
            </w:r>
          </w:p>
          <w:p w14:paraId="5D7A83A6" w14:textId="202C6C92" w:rsidR="000B3019" w:rsidRPr="00CF2783" w:rsidRDefault="000B3019" w:rsidP="00A61656">
            <w:pPr>
              <w:pStyle w:val="TableText"/>
            </w:pPr>
            <w:r w:rsidRPr="00CF2783">
              <w:t>T</w:t>
            </w:r>
            <w:r w:rsidR="001C7727" w:rsidRPr="00CF2783">
              <w:t>ooth</w:t>
            </w:r>
            <w:r w:rsidRPr="00CF2783">
              <w:t xml:space="preserve"> brushing</w:t>
            </w:r>
          </w:p>
          <w:p w14:paraId="5D7A83A7" w14:textId="77777777" w:rsidR="000B3019" w:rsidRPr="00CF2783" w:rsidRDefault="000B3019" w:rsidP="00A61656">
            <w:pPr>
              <w:pStyle w:val="TableText"/>
            </w:pPr>
            <w:r w:rsidRPr="00CF2783">
              <w:t>Response to child</w:t>
            </w:r>
            <w:r w:rsidR="002712BF" w:rsidRPr="00CF2783">
              <w:t>’</w:t>
            </w:r>
            <w:r w:rsidRPr="00CF2783">
              <w:t>s misbehaviour</w:t>
            </w:r>
          </w:p>
        </w:tc>
      </w:tr>
    </w:tbl>
    <w:p w14:paraId="01E97B28" w14:textId="77777777" w:rsidR="007554E8" w:rsidRDefault="007554E8" w:rsidP="00D06DD9">
      <w:bookmarkStart w:id="147" w:name="_Toc372226243"/>
      <w:bookmarkStart w:id="148" w:name="_Toc404710268"/>
      <w:bookmarkStart w:id="149" w:name="_Toc428361646"/>
      <w:bookmarkStart w:id="150" w:name="_Toc467491557"/>
      <w:bookmarkStart w:id="151" w:name="_Toc535580860"/>
      <w:bookmarkStart w:id="152" w:name="_Toc88744026"/>
    </w:p>
    <w:p w14:paraId="5B3968D9" w14:textId="77777777" w:rsidR="007554E8" w:rsidRDefault="007554E8">
      <w:pPr>
        <w:rPr>
          <w:b/>
          <w:color w:val="0A6AB4"/>
          <w:spacing w:val="-5"/>
          <w:sz w:val="48"/>
        </w:rPr>
      </w:pPr>
      <w:r>
        <w:br w:type="page"/>
      </w:r>
    </w:p>
    <w:p w14:paraId="5D7A83AA" w14:textId="75265936" w:rsidR="000B3019" w:rsidRPr="00CF2783" w:rsidRDefault="000B3019" w:rsidP="002E15EC">
      <w:pPr>
        <w:pStyle w:val="Heading2"/>
      </w:pPr>
      <w:bookmarkStart w:id="153" w:name="_Toc153259623"/>
      <w:r w:rsidRPr="00CF2783">
        <w:lastRenderedPageBreak/>
        <w:t>Health status</w:t>
      </w:r>
      <w:bookmarkEnd w:id="147"/>
      <w:bookmarkEnd w:id="148"/>
      <w:bookmarkEnd w:id="149"/>
      <w:bookmarkEnd w:id="150"/>
      <w:bookmarkEnd w:id="151"/>
      <w:bookmarkEnd w:id="152"/>
      <w:bookmarkEnd w:id="153"/>
    </w:p>
    <w:p w14:paraId="5D7A83AB" w14:textId="77777777" w:rsidR="000B3019" w:rsidRPr="00CF2783" w:rsidRDefault="000B3019" w:rsidP="002E15EC">
      <w:pPr>
        <w:keepNext/>
      </w:pPr>
      <w:r w:rsidRPr="00CF2783">
        <w:t>Monitoring the health status of the population provides useful information to evaluate the performance of the health system, identify unmet need for health services, evaluate the impact of the determinants of health and uncover health problems that require further investigation.</w:t>
      </w:r>
    </w:p>
    <w:p w14:paraId="5D7A83AC" w14:textId="77777777" w:rsidR="000B3019" w:rsidRPr="00CF2783" w:rsidRDefault="000B3019" w:rsidP="002E15EC">
      <w:pPr>
        <w:keepNext/>
      </w:pPr>
    </w:p>
    <w:p w14:paraId="5D7A83AD" w14:textId="77777777" w:rsidR="000B3019" w:rsidRPr="00CF2783" w:rsidRDefault="000B3019" w:rsidP="002E15EC">
      <w:r w:rsidRPr="00CF2783">
        <w:t>Self-reported health measures are based on an individual</w:t>
      </w:r>
      <w:r w:rsidR="002712BF" w:rsidRPr="00CF2783">
        <w:t>’</w:t>
      </w:r>
      <w:r w:rsidRPr="00CF2783">
        <w:t>s own perception of their health status and functioning. These measures provide an alternative source of data to objective measures of health, such as hospital rates and disease prevalence.</w:t>
      </w:r>
    </w:p>
    <w:p w14:paraId="5D7A83AE" w14:textId="77777777" w:rsidR="000B3019" w:rsidRPr="00CF2783" w:rsidRDefault="000B3019" w:rsidP="002E15EC"/>
    <w:p w14:paraId="5D7A83AF" w14:textId="18646D08" w:rsidR="000B3019" w:rsidRPr="00CF2783" w:rsidRDefault="000B3019" w:rsidP="002E15EC">
      <w:r w:rsidRPr="00CF2783">
        <w:t xml:space="preserve">The WHO defines a </w:t>
      </w:r>
      <w:r w:rsidR="002712BF" w:rsidRPr="00CF2783">
        <w:t>‘</w:t>
      </w:r>
      <w:r w:rsidRPr="00CF2783">
        <w:t>health state</w:t>
      </w:r>
      <w:r w:rsidR="002712BF" w:rsidRPr="00CF2783">
        <w:t>’</w:t>
      </w:r>
      <w:r w:rsidRPr="00CF2783">
        <w:t xml:space="preserve"> as a multi-dimensional attribute of an individual that indicates his or her level of functioning across all important physiological, psychological and psychosocial dimensions of life. The relevant dimensions are those defined in the International Classification of Functioning, Disability and Health (WHO 2001</w:t>
      </w:r>
      <w:r w:rsidR="002366E8" w:rsidRPr="00CF2783">
        <w:t>a</w:t>
      </w:r>
      <w:r w:rsidRPr="00CF2783">
        <w:t>).</w:t>
      </w:r>
    </w:p>
    <w:p w14:paraId="5D7A83B0" w14:textId="77777777" w:rsidR="000B3019" w:rsidRPr="00CF2783" w:rsidRDefault="000B3019" w:rsidP="002E15EC"/>
    <w:p w14:paraId="5D7A83B1" w14:textId="77777777" w:rsidR="000B3019" w:rsidRPr="00CF2783" w:rsidRDefault="000B3019" w:rsidP="002E15EC">
      <w:r w:rsidRPr="00CF2783">
        <w:t>Various survey instruments have been developed to assess these dimensions. For adults, instruments included in the core NZHS are the SF-12 and the K10.</w:t>
      </w:r>
    </w:p>
    <w:p w14:paraId="5D7A83B3" w14:textId="0FF4EA8E" w:rsidR="000B3019" w:rsidRPr="00CF2783" w:rsidRDefault="000B3019" w:rsidP="002E15EC">
      <w:pPr>
        <w:pStyle w:val="Heading3"/>
      </w:pPr>
      <w:r w:rsidRPr="00CF2783">
        <w:t>SF-12</w:t>
      </w:r>
    </w:p>
    <w:p w14:paraId="5D7A83B4" w14:textId="77777777" w:rsidR="000B3019" w:rsidRPr="00CF2783" w:rsidRDefault="000B3019" w:rsidP="002E15EC">
      <w:r w:rsidRPr="00CF2783">
        <w:t>The SF-12 is an internationally validated instrument comprising a subset of the SF-36 questions included in the NZHS since 1996/97. The SF-12 includes at least one item for all eight SF</w:t>
      </w:r>
      <w:r w:rsidRPr="00CF2783">
        <w:noBreakHyphen/>
        <w:t>36 domains: physical functioning, role limitation (physical), bodily pain, general health perceptions, vitality, social functioning, role limitation (emotional) and mental health.</w:t>
      </w:r>
    </w:p>
    <w:p w14:paraId="5D7A83B5" w14:textId="77777777" w:rsidR="000B3019" w:rsidRPr="00CF2783" w:rsidRDefault="000B3019" w:rsidP="002E15EC"/>
    <w:p w14:paraId="5D7A83B6" w14:textId="77777777" w:rsidR="000B3019" w:rsidRPr="00CF2783" w:rsidRDefault="000B3019" w:rsidP="002E15EC">
      <w:r w:rsidRPr="00CF2783">
        <w:t xml:space="preserve">The SF-12 is considered to be an appropriate substitute for the SF-36 when a briefer instrument is </w:t>
      </w:r>
      <w:proofErr w:type="gramStart"/>
      <w:r w:rsidRPr="00CF2783">
        <w:t>required</w:t>
      </w:r>
      <w:proofErr w:type="gramEnd"/>
      <w:r w:rsidRPr="00CF2783">
        <w:t xml:space="preserve"> and the summary scales are of interest. The SF-12 physical component summary scale and a mental health component summary scale have been shown to explain approximately 90 percent of the variance in the SF-36 summary scales (Ware et al 1996). An analysis of the 2006/07 NZHS showed that the correlation between the SF-12 and SF-36 was 0.95 for the physical summary scales and 0.93 for the mental summary scales.</w:t>
      </w:r>
    </w:p>
    <w:p w14:paraId="5D7A83B8" w14:textId="77777777" w:rsidR="000B3019" w:rsidRPr="00CF2783" w:rsidRDefault="000B3019" w:rsidP="002E15EC">
      <w:pPr>
        <w:pStyle w:val="Heading4"/>
      </w:pPr>
      <w:r w:rsidRPr="00CF2783">
        <w:t>SF-12 scoring</w:t>
      </w:r>
    </w:p>
    <w:p w14:paraId="5D7A83B9" w14:textId="09AF538D" w:rsidR="000B3019" w:rsidRPr="00CF2783" w:rsidRDefault="000B3019" w:rsidP="002E15EC">
      <w:r w:rsidRPr="00CF2783">
        <w:t xml:space="preserve">Responses to each of the SF-12 items are scored and expressed on a scale of 0–100 for each of the eight health domains. Interpretation of the SF-12 is based on the mean average scores (see </w:t>
      </w:r>
      <w:r w:rsidRPr="00CF2783">
        <w:rPr>
          <w:color w:val="2B579A"/>
          <w:shd w:val="clear" w:color="auto" w:fill="E6E6E6"/>
        </w:rPr>
        <w:fldChar w:fldCharType="begin"/>
      </w:r>
      <w:r w:rsidRPr="00CF2783">
        <w:instrText xml:space="preserve"> REF _Ref20731122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6</w:t>
      </w:r>
      <w:r w:rsidRPr="00CF2783">
        <w:rPr>
          <w:color w:val="2B579A"/>
          <w:shd w:val="clear" w:color="auto" w:fill="E6E6E6"/>
        </w:rPr>
        <w:fldChar w:fldCharType="end"/>
      </w:r>
      <w:r w:rsidRPr="00CF2783">
        <w:t>). A physical component summary score and mental health component summary score can also be derived.</w:t>
      </w:r>
    </w:p>
    <w:p w14:paraId="5D7A83BA" w14:textId="77777777" w:rsidR="002E15EC" w:rsidRPr="00CF2783" w:rsidRDefault="002E15EC" w:rsidP="002E15EC"/>
    <w:p w14:paraId="5D7A83BB" w14:textId="4CCE82FD" w:rsidR="000B3019" w:rsidRPr="00CF2783" w:rsidRDefault="000B3019" w:rsidP="000B3019">
      <w:pPr>
        <w:pStyle w:val="Table"/>
      </w:pPr>
      <w:bookmarkStart w:id="154" w:name="_Ref20731122"/>
      <w:bookmarkStart w:id="155" w:name="_Toc428361658"/>
      <w:bookmarkStart w:id="156" w:name="_Toc467491568"/>
      <w:bookmarkStart w:id="157" w:name="_Toc535580870"/>
      <w:bookmarkStart w:id="158" w:name="_Toc153259636"/>
      <w:r w:rsidRPr="00CF2783">
        <w:lastRenderedPageBreak/>
        <w:t>Table</w:t>
      </w:r>
      <w:r w:rsidR="002E15EC" w:rsidRPr="00CF2783">
        <w:t> </w:t>
      </w:r>
      <w:r w:rsidRPr="00CF2783">
        <w:fldChar w:fldCharType="begin"/>
      </w:r>
      <w:r w:rsidRPr="00CF2783">
        <w:instrText>SEQ Table \* ARABIC</w:instrText>
      </w:r>
      <w:r w:rsidRPr="00CF2783">
        <w:fldChar w:fldCharType="separate"/>
      </w:r>
      <w:r w:rsidR="000C46B3">
        <w:rPr>
          <w:noProof/>
        </w:rPr>
        <w:t>6</w:t>
      </w:r>
      <w:r w:rsidRPr="00CF2783">
        <w:fldChar w:fldCharType="end"/>
      </w:r>
      <w:bookmarkEnd w:id="154"/>
      <w:r w:rsidRPr="00CF2783">
        <w:t>: Scoring for the SF-12</w:t>
      </w:r>
      <w:bookmarkEnd w:id="155"/>
      <w:bookmarkEnd w:id="156"/>
      <w:bookmarkEnd w:id="157"/>
      <w:bookmarkEnd w:id="158"/>
    </w:p>
    <w:tbl>
      <w:tblPr>
        <w:tblW w:w="8080"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567"/>
        <w:gridCol w:w="1653"/>
        <w:gridCol w:w="2968"/>
        <w:gridCol w:w="2892"/>
      </w:tblGrid>
      <w:tr w:rsidR="000B3019" w:rsidRPr="00CF2783" w14:paraId="5D7A83C0" w14:textId="77777777" w:rsidTr="002E15EC">
        <w:trPr>
          <w:cantSplit/>
        </w:trPr>
        <w:tc>
          <w:tcPr>
            <w:tcW w:w="567" w:type="dxa"/>
            <w:tcBorders>
              <w:top w:val="nil"/>
              <w:bottom w:val="nil"/>
            </w:tcBorders>
            <w:shd w:val="clear" w:color="auto" w:fill="D9D9D9" w:themeFill="background1" w:themeFillShade="D9"/>
          </w:tcPr>
          <w:p w14:paraId="5D7A83BC" w14:textId="77777777" w:rsidR="000B3019" w:rsidRPr="00CF2783" w:rsidRDefault="000B3019" w:rsidP="002E15EC">
            <w:pPr>
              <w:pStyle w:val="TableText"/>
              <w:keepNext/>
              <w:rPr>
                <w:b/>
              </w:rPr>
            </w:pPr>
            <w:r w:rsidRPr="00CF2783">
              <w:rPr>
                <w:b/>
              </w:rPr>
              <w:t>Code</w:t>
            </w:r>
          </w:p>
        </w:tc>
        <w:tc>
          <w:tcPr>
            <w:tcW w:w="1653" w:type="dxa"/>
            <w:tcBorders>
              <w:top w:val="nil"/>
              <w:bottom w:val="nil"/>
            </w:tcBorders>
            <w:shd w:val="clear" w:color="auto" w:fill="D9D9D9" w:themeFill="background1" w:themeFillShade="D9"/>
          </w:tcPr>
          <w:p w14:paraId="5D7A83BD" w14:textId="77777777" w:rsidR="000B3019" w:rsidRPr="00CF2783" w:rsidRDefault="000B3019" w:rsidP="002E15EC">
            <w:pPr>
              <w:pStyle w:val="TableText"/>
              <w:keepNext/>
              <w:ind w:left="57" w:right="142"/>
              <w:rPr>
                <w:b/>
              </w:rPr>
            </w:pPr>
            <w:r w:rsidRPr="00CF2783">
              <w:rPr>
                <w:b/>
              </w:rPr>
              <w:t>Domain</w:t>
            </w:r>
          </w:p>
        </w:tc>
        <w:tc>
          <w:tcPr>
            <w:tcW w:w="2968" w:type="dxa"/>
            <w:tcBorders>
              <w:top w:val="nil"/>
              <w:bottom w:val="nil"/>
            </w:tcBorders>
            <w:shd w:val="clear" w:color="auto" w:fill="D9D9D9" w:themeFill="background1" w:themeFillShade="D9"/>
          </w:tcPr>
          <w:p w14:paraId="5D7A83BE" w14:textId="77777777" w:rsidR="000B3019" w:rsidRPr="00CF2783" w:rsidRDefault="000B3019" w:rsidP="002E15EC">
            <w:pPr>
              <w:pStyle w:val="TableText"/>
              <w:keepNext/>
              <w:ind w:right="142"/>
              <w:rPr>
                <w:b/>
              </w:rPr>
            </w:pPr>
            <w:r w:rsidRPr="00CF2783">
              <w:rPr>
                <w:b/>
              </w:rPr>
              <w:t>Low score interpretation</w:t>
            </w:r>
          </w:p>
        </w:tc>
        <w:tc>
          <w:tcPr>
            <w:tcW w:w="2892" w:type="dxa"/>
            <w:tcBorders>
              <w:top w:val="nil"/>
              <w:bottom w:val="nil"/>
            </w:tcBorders>
            <w:shd w:val="clear" w:color="auto" w:fill="D9D9D9" w:themeFill="background1" w:themeFillShade="D9"/>
          </w:tcPr>
          <w:p w14:paraId="5D7A83BF" w14:textId="77777777" w:rsidR="000B3019" w:rsidRPr="00CF2783" w:rsidRDefault="000B3019" w:rsidP="002E15EC">
            <w:pPr>
              <w:pStyle w:val="TableText"/>
              <w:keepNext/>
              <w:rPr>
                <w:b/>
              </w:rPr>
            </w:pPr>
            <w:r w:rsidRPr="00CF2783">
              <w:rPr>
                <w:b/>
              </w:rPr>
              <w:t>High score interpretation</w:t>
            </w:r>
          </w:p>
        </w:tc>
      </w:tr>
      <w:tr w:rsidR="000B3019" w:rsidRPr="00CF2783" w14:paraId="5D7A83C5" w14:textId="77777777" w:rsidTr="002E15EC">
        <w:trPr>
          <w:cantSplit/>
        </w:trPr>
        <w:tc>
          <w:tcPr>
            <w:tcW w:w="567" w:type="dxa"/>
            <w:tcBorders>
              <w:top w:val="nil"/>
              <w:bottom w:val="single" w:sz="4" w:space="0" w:color="A6A6A6" w:themeColor="background1" w:themeShade="A6"/>
            </w:tcBorders>
            <w:shd w:val="clear" w:color="auto" w:fill="auto"/>
          </w:tcPr>
          <w:p w14:paraId="5D7A83C1" w14:textId="77777777" w:rsidR="000B3019" w:rsidRPr="00CF2783" w:rsidRDefault="000B3019" w:rsidP="00A61656">
            <w:pPr>
              <w:pStyle w:val="TableText"/>
              <w:jc w:val="center"/>
            </w:pPr>
            <w:r w:rsidRPr="00CF2783">
              <w:t>PF</w:t>
            </w:r>
          </w:p>
        </w:tc>
        <w:tc>
          <w:tcPr>
            <w:tcW w:w="1653" w:type="dxa"/>
            <w:tcBorders>
              <w:top w:val="nil"/>
              <w:bottom w:val="single" w:sz="4" w:space="0" w:color="A6A6A6" w:themeColor="background1" w:themeShade="A6"/>
            </w:tcBorders>
            <w:shd w:val="clear" w:color="auto" w:fill="auto"/>
          </w:tcPr>
          <w:p w14:paraId="5D7A83C2" w14:textId="77777777" w:rsidR="000B3019" w:rsidRPr="00CF2783" w:rsidRDefault="000B3019" w:rsidP="00A61656">
            <w:pPr>
              <w:pStyle w:val="TableText"/>
              <w:ind w:left="57" w:right="142"/>
            </w:pPr>
            <w:r w:rsidRPr="00CF2783">
              <w:t>Physical functioning</w:t>
            </w:r>
          </w:p>
        </w:tc>
        <w:tc>
          <w:tcPr>
            <w:tcW w:w="2968" w:type="dxa"/>
            <w:tcBorders>
              <w:top w:val="nil"/>
              <w:bottom w:val="single" w:sz="4" w:space="0" w:color="A6A6A6" w:themeColor="background1" w:themeShade="A6"/>
            </w:tcBorders>
            <w:shd w:val="clear" w:color="auto" w:fill="auto"/>
          </w:tcPr>
          <w:p w14:paraId="5D7A83C3" w14:textId="77777777" w:rsidR="000B3019" w:rsidRPr="00CF2783" w:rsidRDefault="000B3019" w:rsidP="002E15EC">
            <w:pPr>
              <w:pStyle w:val="TableText"/>
              <w:ind w:right="142"/>
            </w:pPr>
            <w:r w:rsidRPr="00CF2783">
              <w:t>Limited a lot in performing all physical activities, including self</w:t>
            </w:r>
            <w:r w:rsidR="002E15EC" w:rsidRPr="00CF2783">
              <w:noBreakHyphen/>
            </w:r>
            <w:r w:rsidRPr="00CF2783">
              <w:t>care, due to health</w:t>
            </w:r>
          </w:p>
        </w:tc>
        <w:tc>
          <w:tcPr>
            <w:tcW w:w="2892" w:type="dxa"/>
            <w:tcBorders>
              <w:top w:val="nil"/>
              <w:bottom w:val="single" w:sz="4" w:space="0" w:color="A6A6A6" w:themeColor="background1" w:themeShade="A6"/>
            </w:tcBorders>
            <w:shd w:val="clear" w:color="auto" w:fill="auto"/>
          </w:tcPr>
          <w:p w14:paraId="5D7A83C4" w14:textId="77777777" w:rsidR="000B3019" w:rsidRPr="00CF2783" w:rsidRDefault="000B3019" w:rsidP="00A61656">
            <w:pPr>
              <w:pStyle w:val="TableText"/>
            </w:pPr>
            <w:r w:rsidRPr="00CF2783">
              <w:t>Performs all types of physical activities, including the most vigorous, without limitations due to health</w:t>
            </w:r>
          </w:p>
        </w:tc>
      </w:tr>
      <w:tr w:rsidR="000B3019" w:rsidRPr="00CF2783" w14:paraId="5D7A83CA"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C6" w14:textId="77777777" w:rsidR="000B3019" w:rsidRPr="00CF2783" w:rsidRDefault="000B3019" w:rsidP="00A61656">
            <w:pPr>
              <w:pStyle w:val="TableText"/>
              <w:jc w:val="center"/>
            </w:pPr>
            <w:r w:rsidRPr="00CF2783">
              <w:t>RP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C7" w14:textId="77777777" w:rsidR="000B3019" w:rsidRPr="00CF2783" w:rsidRDefault="000B3019" w:rsidP="00A61656">
            <w:pPr>
              <w:pStyle w:val="TableText"/>
              <w:ind w:left="57" w:right="142"/>
            </w:pPr>
            <w:r w:rsidRPr="00CF2783">
              <w:t>Role limitation – physical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C8" w14:textId="77777777" w:rsidR="000B3019" w:rsidRPr="00CF2783" w:rsidRDefault="000B3019" w:rsidP="00A61656">
            <w:pPr>
              <w:pStyle w:val="TableText"/>
              <w:ind w:right="142"/>
            </w:pPr>
            <w:r w:rsidRPr="00CF2783">
              <w:t>Limited a lot in work or other daily activities as a result of physical health</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C9" w14:textId="77777777" w:rsidR="000B3019" w:rsidRPr="00CF2783" w:rsidRDefault="000B3019" w:rsidP="00A61656">
            <w:pPr>
              <w:pStyle w:val="TableText"/>
            </w:pPr>
            <w:r w:rsidRPr="00CF2783">
              <w:t>No problems with work or other daily activities as a result of physical health</w:t>
            </w:r>
          </w:p>
        </w:tc>
      </w:tr>
      <w:tr w:rsidR="000B3019" w:rsidRPr="00CF2783" w14:paraId="5D7A83CF"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CB" w14:textId="77777777" w:rsidR="000B3019" w:rsidRPr="00CF2783" w:rsidRDefault="000B3019" w:rsidP="00A61656">
            <w:pPr>
              <w:pStyle w:val="TableText"/>
              <w:jc w:val="center"/>
            </w:pPr>
            <w:r w:rsidRPr="00CF2783">
              <w:t>BP</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CC" w14:textId="77777777" w:rsidR="000B3019" w:rsidRPr="00CF2783" w:rsidRDefault="000B3019" w:rsidP="00A61656">
            <w:pPr>
              <w:pStyle w:val="TableText"/>
              <w:ind w:left="57" w:right="142"/>
            </w:pPr>
            <w:r w:rsidRPr="00CF2783">
              <w:t>Bodily pain</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CD" w14:textId="77777777" w:rsidR="000B3019" w:rsidRPr="00CF2783" w:rsidRDefault="000B3019" w:rsidP="00A61656">
            <w:pPr>
              <w:pStyle w:val="TableText"/>
              <w:ind w:right="142"/>
            </w:pPr>
            <w:r w:rsidRPr="00CF2783">
              <w:t>Very severe and extremely limiting bodily pain</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CE" w14:textId="77777777" w:rsidR="000B3019" w:rsidRPr="00CF2783" w:rsidRDefault="000B3019" w:rsidP="00A61656">
            <w:pPr>
              <w:pStyle w:val="TableText"/>
            </w:pPr>
            <w:r w:rsidRPr="00CF2783">
              <w:t>No pain or limitations due to pain</w:t>
            </w:r>
          </w:p>
        </w:tc>
      </w:tr>
      <w:tr w:rsidR="000B3019" w:rsidRPr="00CF2783" w14:paraId="5D7A83D4"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0" w14:textId="77777777" w:rsidR="000B3019" w:rsidRPr="00CF2783" w:rsidRDefault="000B3019" w:rsidP="00A61656">
            <w:pPr>
              <w:pStyle w:val="TableText"/>
              <w:jc w:val="center"/>
            </w:pPr>
            <w:r w:rsidRPr="00CF2783">
              <w:t>GH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1" w14:textId="77777777" w:rsidR="000B3019" w:rsidRPr="00CF2783" w:rsidRDefault="000B3019" w:rsidP="00A61656">
            <w:pPr>
              <w:pStyle w:val="TableText"/>
              <w:ind w:left="57" w:right="142"/>
            </w:pPr>
            <w:r w:rsidRPr="00CF2783">
              <w:t>General health perceptions</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2" w14:textId="77777777" w:rsidR="000B3019" w:rsidRPr="00CF2783" w:rsidRDefault="000B3019" w:rsidP="00A61656">
            <w:pPr>
              <w:pStyle w:val="TableText"/>
              <w:ind w:right="142"/>
            </w:pPr>
            <w:r w:rsidRPr="00CF2783">
              <w:t>Evaluates own health as poor and believes it is likely to get worse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3" w14:textId="77777777" w:rsidR="000B3019" w:rsidRPr="00CF2783" w:rsidRDefault="000B3019" w:rsidP="00A61656">
            <w:pPr>
              <w:pStyle w:val="TableText"/>
            </w:pPr>
            <w:r w:rsidRPr="00CF2783">
              <w:t>Evaluates own health as excellent</w:t>
            </w:r>
          </w:p>
        </w:tc>
      </w:tr>
      <w:tr w:rsidR="000B3019" w:rsidRPr="00CF2783" w14:paraId="5D7A83D9"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5" w14:textId="77777777" w:rsidR="000B3019" w:rsidRPr="00CF2783" w:rsidRDefault="000B3019" w:rsidP="00A61656">
            <w:pPr>
              <w:pStyle w:val="TableText"/>
              <w:jc w:val="center"/>
            </w:pPr>
            <w:r w:rsidRPr="00CF2783">
              <w:t>VT</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6" w14:textId="77777777" w:rsidR="000B3019" w:rsidRPr="00CF2783" w:rsidRDefault="000B3019" w:rsidP="00A61656">
            <w:pPr>
              <w:pStyle w:val="TableText"/>
              <w:ind w:left="57" w:right="142"/>
            </w:pPr>
            <w:r w:rsidRPr="00CF2783">
              <w:t>Vitality</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7" w14:textId="77777777" w:rsidR="000B3019" w:rsidRPr="00CF2783" w:rsidRDefault="000B3019" w:rsidP="00A61656">
            <w:pPr>
              <w:pStyle w:val="TableText"/>
              <w:ind w:right="142"/>
            </w:pPr>
            <w:r w:rsidRPr="00CF2783">
              <w:t>Feels tired and worn out all of the time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8" w14:textId="77777777" w:rsidR="000B3019" w:rsidRPr="00CF2783" w:rsidRDefault="000B3019" w:rsidP="00A61656">
            <w:pPr>
              <w:pStyle w:val="TableText"/>
            </w:pPr>
            <w:r w:rsidRPr="00CF2783">
              <w:t>Feels full of energy all of the time</w:t>
            </w:r>
          </w:p>
        </w:tc>
      </w:tr>
      <w:tr w:rsidR="000B3019" w:rsidRPr="00CF2783" w14:paraId="5D7A83DE"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A" w14:textId="77777777" w:rsidR="000B3019" w:rsidRPr="00CF2783" w:rsidRDefault="000B3019" w:rsidP="00A61656">
            <w:pPr>
              <w:pStyle w:val="TableText"/>
              <w:jc w:val="center"/>
            </w:pPr>
            <w:r w:rsidRPr="00CF2783">
              <w:t>SF</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DB" w14:textId="77777777" w:rsidR="000B3019" w:rsidRPr="00CF2783" w:rsidRDefault="000B3019" w:rsidP="00A61656">
            <w:pPr>
              <w:pStyle w:val="TableText"/>
              <w:ind w:left="57" w:right="142"/>
            </w:pPr>
            <w:r w:rsidRPr="00CF2783">
              <w:t>Social functioning</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DC" w14:textId="77777777" w:rsidR="000B3019" w:rsidRPr="00CF2783" w:rsidRDefault="000B3019" w:rsidP="00A61656">
            <w:pPr>
              <w:pStyle w:val="TableText"/>
              <w:ind w:right="142"/>
            </w:pPr>
            <w:r w:rsidRPr="00CF2783">
              <w:t>Extreme and frequent interference with normal social activities due to physical or emotional problems</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DD" w14:textId="77777777" w:rsidR="000B3019" w:rsidRPr="00CF2783" w:rsidRDefault="000B3019" w:rsidP="00A61656">
            <w:pPr>
              <w:pStyle w:val="TableText"/>
            </w:pPr>
            <w:r w:rsidRPr="00CF2783">
              <w:t>Performs normal social activities without interference due to physical or emotional problems</w:t>
            </w:r>
          </w:p>
        </w:tc>
      </w:tr>
      <w:tr w:rsidR="000B3019" w:rsidRPr="00CF2783" w14:paraId="5D7A83E3"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DF" w14:textId="77777777" w:rsidR="000B3019" w:rsidRPr="00CF2783" w:rsidRDefault="000B3019" w:rsidP="00A61656">
            <w:pPr>
              <w:pStyle w:val="TableText"/>
              <w:jc w:val="center"/>
            </w:pPr>
            <w:r w:rsidRPr="00CF2783">
              <w:t>RE</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E0" w14:textId="77777777" w:rsidR="000B3019" w:rsidRPr="00CF2783" w:rsidRDefault="000B3019" w:rsidP="00A61656">
            <w:pPr>
              <w:pStyle w:val="TableText"/>
              <w:ind w:left="57" w:right="142"/>
            </w:pPr>
            <w:r w:rsidRPr="00CF2783">
              <w:t>Role limitation – emotional</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E1" w14:textId="77777777" w:rsidR="000B3019" w:rsidRPr="00CF2783" w:rsidRDefault="000B3019" w:rsidP="00A61656">
            <w:pPr>
              <w:pStyle w:val="TableText"/>
              <w:ind w:right="142"/>
            </w:pPr>
            <w:r w:rsidRPr="00CF2783">
              <w:t>Problems with work or other daily activities as a result of emotional problems</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E2" w14:textId="77777777" w:rsidR="000B3019" w:rsidRPr="00CF2783" w:rsidRDefault="000B3019" w:rsidP="00A61656">
            <w:pPr>
              <w:pStyle w:val="TableText"/>
            </w:pPr>
            <w:r w:rsidRPr="00CF2783">
              <w:t>No problems with work or other daily activities as a result of emotional problems</w:t>
            </w:r>
          </w:p>
        </w:tc>
      </w:tr>
      <w:tr w:rsidR="000B3019" w:rsidRPr="00CF2783" w14:paraId="5D7A83E8" w14:textId="77777777" w:rsidTr="002E15EC">
        <w:trPr>
          <w:cantSplit/>
        </w:trPr>
        <w:tc>
          <w:tcPr>
            <w:tcW w:w="567" w:type="dxa"/>
            <w:tcBorders>
              <w:top w:val="single" w:sz="4" w:space="0" w:color="A6A6A6" w:themeColor="background1" w:themeShade="A6"/>
              <w:bottom w:val="single" w:sz="4" w:space="0" w:color="A6A6A6" w:themeColor="background1" w:themeShade="A6"/>
            </w:tcBorders>
            <w:shd w:val="clear" w:color="auto" w:fill="auto"/>
          </w:tcPr>
          <w:p w14:paraId="5D7A83E4" w14:textId="77777777" w:rsidR="000B3019" w:rsidRPr="00CF2783" w:rsidRDefault="000B3019" w:rsidP="00A61656">
            <w:pPr>
              <w:pStyle w:val="TableText"/>
              <w:jc w:val="center"/>
            </w:pPr>
            <w:r w:rsidRPr="00CF2783">
              <w:t>MH</w:t>
            </w:r>
          </w:p>
        </w:tc>
        <w:tc>
          <w:tcPr>
            <w:tcW w:w="1653" w:type="dxa"/>
            <w:tcBorders>
              <w:top w:val="single" w:sz="4" w:space="0" w:color="A6A6A6" w:themeColor="background1" w:themeShade="A6"/>
              <w:bottom w:val="single" w:sz="4" w:space="0" w:color="A6A6A6" w:themeColor="background1" w:themeShade="A6"/>
            </w:tcBorders>
            <w:shd w:val="clear" w:color="auto" w:fill="auto"/>
          </w:tcPr>
          <w:p w14:paraId="5D7A83E5" w14:textId="77777777" w:rsidR="000B3019" w:rsidRPr="00CF2783" w:rsidRDefault="000B3019" w:rsidP="00A61656">
            <w:pPr>
              <w:pStyle w:val="TableText"/>
              <w:ind w:left="57" w:right="142"/>
            </w:pPr>
            <w:r w:rsidRPr="00CF2783">
              <w:t>Mental health</w:t>
            </w:r>
          </w:p>
        </w:tc>
        <w:tc>
          <w:tcPr>
            <w:tcW w:w="2968" w:type="dxa"/>
            <w:tcBorders>
              <w:top w:val="single" w:sz="4" w:space="0" w:color="A6A6A6" w:themeColor="background1" w:themeShade="A6"/>
              <w:bottom w:val="single" w:sz="4" w:space="0" w:color="A6A6A6" w:themeColor="background1" w:themeShade="A6"/>
            </w:tcBorders>
            <w:shd w:val="clear" w:color="auto" w:fill="auto"/>
          </w:tcPr>
          <w:p w14:paraId="5D7A83E6" w14:textId="77777777" w:rsidR="000B3019" w:rsidRPr="00CF2783" w:rsidRDefault="000B3019" w:rsidP="00A61656">
            <w:pPr>
              <w:pStyle w:val="TableText"/>
              <w:ind w:right="142"/>
            </w:pPr>
            <w:r w:rsidRPr="00CF2783">
              <w:t>Has feelings of nervousness and depression all the time</w:t>
            </w:r>
          </w:p>
        </w:tc>
        <w:tc>
          <w:tcPr>
            <w:tcW w:w="2892" w:type="dxa"/>
            <w:tcBorders>
              <w:top w:val="single" w:sz="4" w:space="0" w:color="A6A6A6" w:themeColor="background1" w:themeShade="A6"/>
              <w:bottom w:val="single" w:sz="4" w:space="0" w:color="A6A6A6" w:themeColor="background1" w:themeShade="A6"/>
            </w:tcBorders>
            <w:shd w:val="clear" w:color="auto" w:fill="auto"/>
          </w:tcPr>
          <w:p w14:paraId="5D7A83E7" w14:textId="77777777" w:rsidR="000B3019" w:rsidRPr="00CF2783" w:rsidRDefault="000B3019" w:rsidP="00A61656">
            <w:pPr>
              <w:pStyle w:val="TableText"/>
            </w:pPr>
            <w:r w:rsidRPr="00CF2783">
              <w:t>Feels peaceful, happy and calm all the time</w:t>
            </w:r>
          </w:p>
        </w:tc>
      </w:tr>
    </w:tbl>
    <w:p w14:paraId="105FAB93" w14:textId="41D7145D" w:rsidR="00DB1A2F" w:rsidRPr="00CF2783" w:rsidRDefault="00DB1A2F" w:rsidP="00DB1A2F">
      <w:pPr>
        <w:pStyle w:val="Heading3"/>
      </w:pPr>
      <w:r w:rsidRPr="00CF2783">
        <w:t>Functional difficulties</w:t>
      </w:r>
    </w:p>
    <w:p w14:paraId="4145E4E5" w14:textId="644A4996" w:rsidR="00DB1A2F" w:rsidRPr="00CF2783" w:rsidRDefault="00DB1A2F" w:rsidP="00DB1A2F">
      <w:r w:rsidRPr="00CF2783">
        <w:t>A set of six questions, known as the Washington Group Short Set (WG</w:t>
      </w:r>
      <w:r w:rsidR="00237C75" w:rsidRPr="00CF2783">
        <w:t>-</w:t>
      </w:r>
      <w:r w:rsidRPr="00CF2783">
        <w:t>SS), on functional difficulties and activity limitations was first included as a module in the 2018/19 NZHS for adults and children aged 5−14 years. In 2019/20</w:t>
      </w:r>
      <w:r w:rsidR="0093038F" w:rsidRPr="00CF2783">
        <w:t>,</w:t>
      </w:r>
      <w:r w:rsidRPr="00CF2783">
        <w:t xml:space="preserve"> the WG</w:t>
      </w:r>
      <w:r w:rsidR="00A51792" w:rsidRPr="00CF2783">
        <w:t>-</w:t>
      </w:r>
      <w:r w:rsidRPr="00CF2783">
        <w:t>SS was added to the core component of the adult survey so the information can be collected every year. These questions were developed by the Washington Group on Disability Statistics (WG), a United Nations city group established to address the need for internationally comparable population-based statistics on disability.</w:t>
      </w:r>
    </w:p>
    <w:p w14:paraId="316AEB67" w14:textId="77777777" w:rsidR="00DB1A2F" w:rsidRPr="00CF2783" w:rsidRDefault="00DB1A2F" w:rsidP="00DB1A2F"/>
    <w:p w14:paraId="6DD58976" w14:textId="4B942F2D" w:rsidR="00DB1A2F" w:rsidRPr="00CF2783" w:rsidRDefault="00DB1A2F" w:rsidP="00DB1A2F">
      <w:r w:rsidRPr="00CF2783">
        <w:t>The WG</w:t>
      </w:r>
      <w:r w:rsidR="00A51792" w:rsidRPr="00CF2783">
        <w:t>-</w:t>
      </w:r>
      <w:r w:rsidRPr="00CF2783">
        <w:t>SS identifies respondents who are more likely to experience restrictions in social participation because of difficulties undertaking basic functional activities (Washington Group on Disability Statistics 2016a). These activities are seeing (even with their glasses), hearing (even with their hearing aid), walking or climbing stairs, remembering or concentrating, self-care and communicating.</w:t>
      </w:r>
    </w:p>
    <w:p w14:paraId="340752CD" w14:textId="77777777" w:rsidR="00DB1A2F" w:rsidRPr="00CF2783" w:rsidRDefault="00DB1A2F" w:rsidP="00DB1A2F"/>
    <w:p w14:paraId="180061B6" w14:textId="372C950D" w:rsidR="00DB1A2F" w:rsidRPr="00CF2783" w:rsidRDefault="00DB1A2F" w:rsidP="00DB1A2F">
      <w:r w:rsidRPr="00CF2783">
        <w:t>The WG</w:t>
      </w:r>
      <w:r w:rsidR="00A51792" w:rsidRPr="00CF2783">
        <w:t>-</w:t>
      </w:r>
      <w:r w:rsidRPr="00CF2783">
        <w:t xml:space="preserve">SS was developed for inclusion in population surveys and will allow comparisons of NZHS results for disabled people with the rest of the population. Several New Zealand population surveys have included the question set, including the </w:t>
      </w:r>
      <w:r w:rsidR="0056057D" w:rsidRPr="00CF2783">
        <w:t>New Zealand General Social Survey (</w:t>
      </w:r>
      <w:r w:rsidRPr="00CF2783">
        <w:t>NZGSS</w:t>
      </w:r>
      <w:r w:rsidR="0056057D" w:rsidRPr="00CF2783">
        <w:t>)</w:t>
      </w:r>
      <w:r w:rsidRPr="00CF2783">
        <w:t xml:space="preserve"> and 2018 New Zealand Census of Population and Dwellings. The WG</w:t>
      </w:r>
      <w:r w:rsidR="007319C9" w:rsidRPr="00CF2783">
        <w:t>-</w:t>
      </w:r>
      <w:r w:rsidRPr="00CF2783">
        <w:t>SS identifies disabled people as those who have a lot of difficulty with, or cannot do at all, at least one of the six specified activities.</w:t>
      </w:r>
    </w:p>
    <w:p w14:paraId="29B47B9B" w14:textId="7C35E811" w:rsidR="00D15514" w:rsidRPr="00CF2783" w:rsidRDefault="00D15514" w:rsidP="00DB1A2F"/>
    <w:p w14:paraId="3B14C8C4" w14:textId="219B55AF" w:rsidR="00D15514" w:rsidRPr="00CF2783" w:rsidRDefault="00D15514" w:rsidP="00DB1A2F">
      <w:r w:rsidRPr="00CF2783">
        <w:lastRenderedPageBreak/>
        <w:t xml:space="preserve">In </w:t>
      </w:r>
      <w:r w:rsidR="00EE7E2D" w:rsidRPr="00CF2783">
        <w:t xml:space="preserve">the </w:t>
      </w:r>
      <w:r w:rsidRPr="00CF2783">
        <w:t>2022/23</w:t>
      </w:r>
      <w:r w:rsidR="00EE7E2D" w:rsidRPr="00CF2783">
        <w:t xml:space="preserve"> survey</w:t>
      </w:r>
      <w:r w:rsidRPr="00CF2783">
        <w:t>, a further six module questions on disability were added to the adult questionnaire to make up the Washington Group Short Set Enhanced (</w:t>
      </w:r>
      <w:r w:rsidR="009D1E30" w:rsidRPr="00CF2783">
        <w:t xml:space="preserve">WG-SS Enhanced – </w:t>
      </w:r>
      <w:r w:rsidRPr="00CF2783">
        <w:t>the WG</w:t>
      </w:r>
      <w:r w:rsidR="00A51792" w:rsidRPr="00CF2783">
        <w:t>-</w:t>
      </w:r>
      <w:r w:rsidRPr="00CF2783">
        <w:t>SS is a subset of the WG</w:t>
      </w:r>
      <w:r w:rsidR="00A51792" w:rsidRPr="00CF2783">
        <w:t>-</w:t>
      </w:r>
      <w:r w:rsidRPr="00CF2783">
        <w:t xml:space="preserve">SS Enhanced). The </w:t>
      </w:r>
      <w:r w:rsidR="00145321" w:rsidRPr="00CF2783">
        <w:t xml:space="preserve">extra six questions in the </w:t>
      </w:r>
      <w:r w:rsidRPr="00CF2783">
        <w:t>WG</w:t>
      </w:r>
      <w:r w:rsidR="00A51792" w:rsidRPr="00CF2783">
        <w:t>-</w:t>
      </w:r>
      <w:r w:rsidRPr="00CF2783">
        <w:t xml:space="preserve">SS Enhanced </w:t>
      </w:r>
      <w:r w:rsidR="00145321" w:rsidRPr="00CF2783">
        <w:t xml:space="preserve">include </w:t>
      </w:r>
      <w:r w:rsidRPr="00CF2783">
        <w:t>two questions on upper body functioning and four on affect.</w:t>
      </w:r>
    </w:p>
    <w:p w14:paraId="61B1316C" w14:textId="77777777" w:rsidR="00DB1A2F" w:rsidRPr="00CF2783" w:rsidRDefault="00DB1A2F" w:rsidP="00DB1A2F"/>
    <w:p w14:paraId="6D4ACA60" w14:textId="06D9C0AF" w:rsidR="00387AE4" w:rsidRPr="00CF2783" w:rsidRDefault="007A6488" w:rsidP="007A6488">
      <w:pPr>
        <w:rPr>
          <w:rStyle w:val="ui-provider"/>
        </w:rPr>
      </w:pPr>
      <w:r w:rsidRPr="00CF2783">
        <w:t>The WG</w:t>
      </w:r>
      <w:r w:rsidR="00C8438A" w:rsidRPr="00CF2783">
        <w:t>-</w:t>
      </w:r>
      <w:r w:rsidRPr="00CF2783">
        <w:t xml:space="preserve">SS was </w:t>
      </w:r>
      <w:r w:rsidR="005157A5" w:rsidRPr="00CF2783">
        <w:t>repeated</w:t>
      </w:r>
      <w:r w:rsidRPr="00CF2783">
        <w:t xml:space="preserve"> as a module for children in </w:t>
      </w:r>
      <w:r w:rsidR="00B72664" w:rsidRPr="00CF2783">
        <w:t xml:space="preserve">the </w:t>
      </w:r>
      <w:r w:rsidRPr="00CF2783">
        <w:t>2019/20 and 2020/21</w:t>
      </w:r>
      <w:r w:rsidR="00B72664" w:rsidRPr="00CF2783">
        <w:t xml:space="preserve"> surveys</w:t>
      </w:r>
      <w:r w:rsidR="009D1E30" w:rsidRPr="00CF2783">
        <w:t>,</w:t>
      </w:r>
      <w:r w:rsidRPr="00CF2783">
        <w:t xml:space="preserve"> but these questions didn’t work well to identify disabled children</w:t>
      </w:r>
      <w:r w:rsidR="009D1E30" w:rsidRPr="00CF2783">
        <w:t>,</w:t>
      </w:r>
      <w:r w:rsidRPr="00CF2783">
        <w:t xml:space="preserve"> and this data hasn’t been published. </w:t>
      </w:r>
      <w:r w:rsidRPr="00CF2783">
        <w:rPr>
          <w:rStyle w:val="ui-provider"/>
        </w:rPr>
        <w:t xml:space="preserve">In </w:t>
      </w:r>
      <w:r w:rsidR="00B72664" w:rsidRPr="00CF2783">
        <w:rPr>
          <w:rStyle w:val="ui-provider"/>
        </w:rPr>
        <w:t xml:space="preserve">the </w:t>
      </w:r>
      <w:r w:rsidRPr="00CF2783">
        <w:rPr>
          <w:rStyle w:val="ui-provider"/>
        </w:rPr>
        <w:t>2022/23</w:t>
      </w:r>
      <w:r w:rsidR="00B72664" w:rsidRPr="00CF2783">
        <w:rPr>
          <w:rStyle w:val="ui-provider"/>
        </w:rPr>
        <w:t xml:space="preserve"> survey</w:t>
      </w:r>
      <w:r w:rsidRPr="00CF2783">
        <w:rPr>
          <w:rStyle w:val="ui-provider"/>
        </w:rPr>
        <w:t xml:space="preserve">, the questions were replaced with the </w:t>
      </w:r>
      <w:r w:rsidR="0060030C" w:rsidRPr="00CF2783">
        <w:t>Washington Group / UNICEF</w:t>
      </w:r>
      <w:r w:rsidR="0060030C" w:rsidRPr="00CF2783" w:rsidDel="00E460A0">
        <w:t xml:space="preserve"> </w:t>
      </w:r>
      <w:r w:rsidRPr="00CF2783">
        <w:rPr>
          <w:rStyle w:val="ui-provider"/>
        </w:rPr>
        <w:t>Child Functioning Module</w:t>
      </w:r>
      <w:r w:rsidR="00D15514" w:rsidRPr="00CF2783">
        <w:rPr>
          <w:rStyle w:val="ui-provider"/>
        </w:rPr>
        <w:t xml:space="preserve"> (CFM)</w:t>
      </w:r>
      <w:r w:rsidR="0084027A" w:rsidRPr="00CF2783">
        <w:rPr>
          <w:rStyle w:val="ui-provider"/>
        </w:rPr>
        <w:t>,</w:t>
      </w:r>
      <w:r w:rsidR="00164CDD" w:rsidRPr="00CF2783">
        <w:rPr>
          <w:rStyle w:val="ui-provider"/>
        </w:rPr>
        <w:t xml:space="preserve"> which </w:t>
      </w:r>
      <w:r w:rsidR="00164CDD" w:rsidRPr="00CF2783">
        <w:rPr>
          <w:lang w:eastAsia="en-US"/>
        </w:rPr>
        <w:t xml:space="preserve">is better at identifying children with disabilities than the </w:t>
      </w:r>
      <w:r w:rsidR="005C097D" w:rsidRPr="00CF2783">
        <w:rPr>
          <w:lang w:eastAsia="en-US"/>
        </w:rPr>
        <w:t>WG-SS</w:t>
      </w:r>
      <w:r w:rsidR="00164CDD" w:rsidRPr="00CF2783">
        <w:rPr>
          <w:lang w:eastAsia="en-US"/>
        </w:rPr>
        <w:t xml:space="preserve"> because it covers developmental disabilities</w:t>
      </w:r>
      <w:r w:rsidRPr="00CF2783">
        <w:rPr>
          <w:rStyle w:val="ui-provider"/>
        </w:rPr>
        <w:t xml:space="preserve">. </w:t>
      </w:r>
    </w:p>
    <w:p w14:paraId="0A1975B4" w14:textId="77777777" w:rsidR="00387AE4" w:rsidRPr="00CF2783" w:rsidRDefault="00387AE4" w:rsidP="007A6488">
      <w:pPr>
        <w:rPr>
          <w:rStyle w:val="ui-provider"/>
        </w:rPr>
      </w:pPr>
    </w:p>
    <w:p w14:paraId="27D81E4E" w14:textId="4F5408D9" w:rsidR="007A6488" w:rsidRPr="00CF2783" w:rsidRDefault="007A6488" w:rsidP="007A6488">
      <w:r w:rsidRPr="00CF2783">
        <w:rPr>
          <w:rStyle w:val="ui-provider"/>
        </w:rPr>
        <w:t xml:space="preserve">The CFM was reduced by excluding questions that are not directly used in </w:t>
      </w:r>
      <w:r w:rsidR="00754DE1" w:rsidRPr="00CF2783">
        <w:rPr>
          <w:rStyle w:val="ui-provider"/>
        </w:rPr>
        <w:t>deriving</w:t>
      </w:r>
      <w:r w:rsidRPr="00CF2783">
        <w:rPr>
          <w:rStyle w:val="ui-provider"/>
        </w:rPr>
        <w:t xml:space="preserve"> disability status, as per Stats NZ usage in the Household Economic Survey</w:t>
      </w:r>
      <w:r w:rsidR="0084027A" w:rsidRPr="00CF2783">
        <w:rPr>
          <w:rStyle w:val="ui-provider"/>
        </w:rPr>
        <w:t xml:space="preserve"> (HES)</w:t>
      </w:r>
      <w:r w:rsidRPr="00CF2783">
        <w:rPr>
          <w:rStyle w:val="ui-provider"/>
        </w:rPr>
        <w:t xml:space="preserve">. People aged 5 to 14 </w:t>
      </w:r>
      <w:r w:rsidR="0084027A" w:rsidRPr="00CF2783">
        <w:rPr>
          <w:rStyle w:val="ui-provider"/>
        </w:rPr>
        <w:t xml:space="preserve">years </w:t>
      </w:r>
      <w:r w:rsidRPr="00CF2783">
        <w:rPr>
          <w:rStyle w:val="ui-provider"/>
        </w:rPr>
        <w:t>are disabled if they have serious difficulty with at least one of the following: seeing (even with glasses), hearing (even with hearing aids), walking, feeding or dressing themselves, communicating, learning, remembering, concentrating, accepting change, controlling their own behaviour, making friends,</w:t>
      </w:r>
      <w:r w:rsidR="00D9370D" w:rsidRPr="00CF2783">
        <w:rPr>
          <w:rStyle w:val="ui-provider"/>
        </w:rPr>
        <w:t xml:space="preserve"> </w:t>
      </w:r>
      <w:r w:rsidR="004A4ACB" w:rsidRPr="00CF2783">
        <w:rPr>
          <w:rStyle w:val="ui-provider"/>
        </w:rPr>
        <w:t xml:space="preserve">experiencing </w:t>
      </w:r>
      <w:r w:rsidRPr="00CF2783">
        <w:rPr>
          <w:rStyle w:val="ui-provider"/>
        </w:rPr>
        <w:t xml:space="preserve">anxiety or </w:t>
      </w:r>
      <w:r w:rsidR="002C6E67" w:rsidRPr="00CF2783">
        <w:rPr>
          <w:rStyle w:val="ui-provider"/>
        </w:rPr>
        <w:t xml:space="preserve">experiencing </w:t>
      </w:r>
      <w:r w:rsidRPr="00CF2783">
        <w:rPr>
          <w:rStyle w:val="ui-provider"/>
        </w:rPr>
        <w:t>depression. ‘Serious difficulty’ means the child feels very anxious, nervous or worried and/or very sad or depressed daily and/or has at least a lot of difficulty with any of the remaining domains of functioning.</w:t>
      </w:r>
    </w:p>
    <w:p w14:paraId="48941524" w14:textId="77777777" w:rsidR="007A6488" w:rsidRPr="00CF2783" w:rsidRDefault="007A6488" w:rsidP="00DB1A2F"/>
    <w:p w14:paraId="2A3C5F9A" w14:textId="1733F9D3" w:rsidR="004F4A77" w:rsidRPr="00CF2783" w:rsidRDefault="00DB1A2F" w:rsidP="00DB1A2F">
      <w:r w:rsidRPr="00CF2783">
        <w:t xml:space="preserve">The </w:t>
      </w:r>
      <w:r w:rsidR="007A6488" w:rsidRPr="00CF2783">
        <w:t>disability questions (</w:t>
      </w:r>
      <w:r w:rsidRPr="00CF2783">
        <w:t>WG</w:t>
      </w:r>
      <w:r w:rsidR="007A4A03" w:rsidRPr="00CF2783">
        <w:t>-</w:t>
      </w:r>
      <w:r w:rsidRPr="00CF2783">
        <w:t>SS</w:t>
      </w:r>
      <w:r w:rsidR="007A6488" w:rsidRPr="00CF2783">
        <w:t xml:space="preserve"> </w:t>
      </w:r>
      <w:r w:rsidR="00D15514" w:rsidRPr="00CF2783">
        <w:t xml:space="preserve">Enhanced </w:t>
      </w:r>
      <w:r w:rsidR="007A6488" w:rsidRPr="00CF2783">
        <w:t>and CFM)</w:t>
      </w:r>
      <w:r w:rsidRPr="00CF2783">
        <w:t xml:space="preserve"> do not cover all types of disability and should not be used to determine overall disability prevalence</w:t>
      </w:r>
      <w:r w:rsidR="0020317F" w:rsidRPr="00CF2783">
        <w:t>.</w:t>
      </w:r>
      <w:r w:rsidR="00CE3EA5" w:rsidRPr="00CF2783">
        <w:t xml:space="preserve"> Both these sets of questions on functional difficulties are </w:t>
      </w:r>
      <w:r w:rsidR="00CE3EA5" w:rsidRPr="00CF2783">
        <w:rPr>
          <w:lang w:eastAsia="en-US"/>
        </w:rPr>
        <w:t xml:space="preserve">likely to become core </w:t>
      </w:r>
      <w:r w:rsidR="00960CAC" w:rsidRPr="00CF2783">
        <w:rPr>
          <w:lang w:eastAsia="en-US"/>
        </w:rPr>
        <w:t>questions</w:t>
      </w:r>
      <w:r w:rsidR="00CE3EA5" w:rsidRPr="00CF2783">
        <w:rPr>
          <w:lang w:eastAsia="en-US"/>
        </w:rPr>
        <w:t>.</w:t>
      </w:r>
      <w:r w:rsidR="00D15514" w:rsidRPr="00CF2783">
        <w:t xml:space="preserve"> Further information on the disability questions is available </w:t>
      </w:r>
      <w:r w:rsidR="00A9700A" w:rsidRPr="00CF2783">
        <w:t xml:space="preserve">on the Washington Group on Disability Statistics website </w:t>
      </w:r>
      <w:r w:rsidR="00D15514" w:rsidRPr="00CF2783">
        <w:t xml:space="preserve">at </w:t>
      </w:r>
      <w:hyperlink r:id="rId29" w:history="1">
        <w:r w:rsidR="00A9700A" w:rsidRPr="00CF2783">
          <w:rPr>
            <w:rStyle w:val="Hyperlink"/>
          </w:rPr>
          <w:t>www.washingtongroup-disability.com</w:t>
        </w:r>
      </w:hyperlink>
    </w:p>
    <w:p w14:paraId="5D7A83EA" w14:textId="77777777" w:rsidR="002712BF" w:rsidRPr="00CF2783" w:rsidRDefault="000B3019" w:rsidP="002E15EC">
      <w:pPr>
        <w:pStyle w:val="Heading3"/>
      </w:pPr>
      <w:r w:rsidRPr="00CF2783">
        <w:t>K10</w:t>
      </w:r>
    </w:p>
    <w:p w14:paraId="5AA8BA5A" w14:textId="4CB55A4A" w:rsidR="00CA7F18" w:rsidRPr="00487E36" w:rsidRDefault="000B3019" w:rsidP="00CA7F18">
      <w:pPr>
        <w:rPr>
          <w:rFonts w:ascii="Calibri" w:hAnsi="Calibri"/>
          <w:sz w:val="22"/>
          <w:lang w:eastAsia="en-US"/>
        </w:rPr>
      </w:pPr>
      <w:r w:rsidRPr="00487E36">
        <w:t xml:space="preserve">The </w:t>
      </w:r>
      <w:r w:rsidR="00B04215" w:rsidRPr="00487E36">
        <w:t>Kessler Psychological Distress Scale (</w:t>
      </w:r>
      <w:r w:rsidRPr="00487E36">
        <w:t>K10</w:t>
      </w:r>
      <w:r w:rsidR="00B04215" w:rsidRPr="00487E36">
        <w:t>)</w:t>
      </w:r>
      <w:r w:rsidRPr="00487E36">
        <w:t xml:space="preserve"> is an internationally validated instrument </w:t>
      </w:r>
      <w:r w:rsidR="00A542D6" w:rsidRPr="00487E36">
        <w:t>used to screen for</w:t>
      </w:r>
      <w:r w:rsidRPr="00487E36">
        <w:t xml:space="preserve"> non-specific psychological distress in a population</w:t>
      </w:r>
      <w:r w:rsidR="00482E88" w:rsidRPr="00487E36">
        <w:t xml:space="preserve">. </w:t>
      </w:r>
      <w:r w:rsidR="00CA7F18" w:rsidRPr="00487E36">
        <w:t xml:space="preserve">Psychological </w:t>
      </w:r>
      <w:r w:rsidR="008503C9" w:rsidRPr="00487E36">
        <w:t>d</w:t>
      </w:r>
      <w:r w:rsidR="00CA7F18" w:rsidRPr="00487E36">
        <w:t>istress refers to a person’s experience of symptoms such as nervousness, restlessness, fatigue, or depression in the past four weeks.</w:t>
      </w:r>
      <w:r w:rsidR="004B5100" w:rsidRPr="00487E36">
        <w:t xml:space="preserve"> </w:t>
      </w:r>
    </w:p>
    <w:p w14:paraId="1601F4C0" w14:textId="77777777" w:rsidR="00CA7F18" w:rsidRPr="00487E36" w:rsidRDefault="00CA7F18" w:rsidP="00CA7F18"/>
    <w:p w14:paraId="2B69ACD8" w14:textId="5CDA9CF2" w:rsidR="005549B8" w:rsidRPr="00D06DD9" w:rsidRDefault="00CA7F18" w:rsidP="002E15EC">
      <w:r w:rsidRPr="00487E36">
        <w:t>The K10 was developed to identify severe non-specific psychological distress in population surveys (Kessler et al 200</w:t>
      </w:r>
      <w:r w:rsidR="004C11AB" w:rsidRPr="00487E36">
        <w:t>3</w:t>
      </w:r>
      <w:r w:rsidRPr="00487E36">
        <w:t xml:space="preserve">). </w:t>
      </w:r>
      <w:r w:rsidR="00B40BC9" w:rsidRPr="00487E36">
        <w:t>It</w:t>
      </w:r>
      <w:r w:rsidRPr="00487E36">
        <w:t xml:space="preserve"> is </w:t>
      </w:r>
      <w:r w:rsidR="0083599B">
        <w:t>not</w:t>
      </w:r>
      <w:r w:rsidRPr="00487E36">
        <w:t xml:space="preserve"> a diagnostic tool, so it</w:t>
      </w:r>
      <w:r w:rsidR="007D1778">
        <w:t xml:space="preserve"> i</w:t>
      </w:r>
      <w:r w:rsidRPr="00487E36">
        <w:t>s not use</w:t>
      </w:r>
      <w:r w:rsidR="007D1778">
        <w:t>d</w:t>
      </w:r>
      <w:r w:rsidRPr="00487E36">
        <w:t xml:space="preserve"> to measure the prevalence of mental health conditions in the population.</w:t>
      </w:r>
    </w:p>
    <w:p w14:paraId="5D7A83EC" w14:textId="77777777" w:rsidR="000B3019" w:rsidRPr="00D06DD9" w:rsidRDefault="000B3019" w:rsidP="002E15EC"/>
    <w:p w14:paraId="5D7A83ED" w14:textId="77777777" w:rsidR="000B3019" w:rsidRPr="00D06DD9" w:rsidRDefault="000B3019" w:rsidP="002E15EC">
      <w:r w:rsidRPr="00D06DD9">
        <w:t>The K10 was included for the first time in the 2006/07 NZHS.</w:t>
      </w:r>
    </w:p>
    <w:p w14:paraId="5D7A83EF" w14:textId="77777777" w:rsidR="000B3019" w:rsidRPr="00D06DD9" w:rsidRDefault="000B3019" w:rsidP="002E15EC">
      <w:pPr>
        <w:pStyle w:val="Heading4"/>
      </w:pPr>
      <w:r w:rsidRPr="00D06DD9">
        <w:t>K10 scoring</w:t>
      </w:r>
    </w:p>
    <w:p w14:paraId="5D7A83F0" w14:textId="3FCE3E9D" w:rsidR="000B3019" w:rsidRPr="00CF2783" w:rsidRDefault="000B3019" w:rsidP="002E15EC">
      <w:r w:rsidRPr="0084706B">
        <w:t xml:space="preserve">Each </w:t>
      </w:r>
      <w:r w:rsidR="00000D41" w:rsidRPr="0084706B">
        <w:t>of the</w:t>
      </w:r>
      <w:r w:rsidR="007C6DD5" w:rsidRPr="0084706B">
        <w:t xml:space="preserve"> </w:t>
      </w:r>
      <w:r w:rsidR="00000D41" w:rsidRPr="0084706B">
        <w:t xml:space="preserve">10 </w:t>
      </w:r>
      <w:r w:rsidRPr="0084706B">
        <w:t>question</w:t>
      </w:r>
      <w:r w:rsidR="007C6DD5" w:rsidRPr="0084706B">
        <w:t>s</w:t>
      </w:r>
      <w:r w:rsidRPr="0084706B">
        <w:t xml:space="preserve"> in the K10 has five possible responses: </w:t>
      </w:r>
      <w:r w:rsidR="002712BF" w:rsidRPr="0084706B">
        <w:t>‘</w:t>
      </w:r>
      <w:r w:rsidRPr="0084706B">
        <w:t>all of the time</w:t>
      </w:r>
      <w:r w:rsidR="002712BF" w:rsidRPr="0084706B">
        <w:t>’</w:t>
      </w:r>
      <w:r w:rsidRPr="0084706B">
        <w:t xml:space="preserve">, </w:t>
      </w:r>
      <w:r w:rsidR="002712BF" w:rsidRPr="0084706B">
        <w:t>‘</w:t>
      </w:r>
      <w:r w:rsidRPr="0084706B">
        <w:t>most of the time</w:t>
      </w:r>
      <w:r w:rsidR="002712BF" w:rsidRPr="0084706B">
        <w:t>’</w:t>
      </w:r>
      <w:r w:rsidRPr="0084706B">
        <w:t xml:space="preserve">, </w:t>
      </w:r>
      <w:r w:rsidR="002712BF" w:rsidRPr="0084706B">
        <w:t>‘</w:t>
      </w:r>
      <w:r w:rsidRPr="0084706B">
        <w:t>some of the time</w:t>
      </w:r>
      <w:r w:rsidR="002712BF" w:rsidRPr="0084706B">
        <w:t>’</w:t>
      </w:r>
      <w:r w:rsidRPr="0084706B">
        <w:t xml:space="preserve">, </w:t>
      </w:r>
      <w:r w:rsidR="002712BF" w:rsidRPr="0084706B">
        <w:t>‘</w:t>
      </w:r>
      <w:r w:rsidRPr="0084706B">
        <w:t>a little of the time</w:t>
      </w:r>
      <w:r w:rsidR="002712BF" w:rsidRPr="0084706B">
        <w:t>’</w:t>
      </w:r>
      <w:r w:rsidRPr="0084706B">
        <w:t xml:space="preserve"> or </w:t>
      </w:r>
      <w:r w:rsidR="002712BF" w:rsidRPr="0084706B">
        <w:t>‘</w:t>
      </w:r>
      <w:r w:rsidRPr="0084706B">
        <w:t>none of the time</w:t>
      </w:r>
      <w:r w:rsidR="002712BF" w:rsidRPr="0084706B">
        <w:t>’</w:t>
      </w:r>
      <w:r w:rsidRPr="0084706B">
        <w:t>.</w:t>
      </w:r>
      <w:r w:rsidRPr="00652DD5">
        <w:t xml:space="preserve"> For the NZHS, the response to each question was coded to allow scoring as follows: </w:t>
      </w:r>
      <w:r w:rsidR="002712BF" w:rsidRPr="00652DD5">
        <w:t>‘</w:t>
      </w:r>
      <w:r w:rsidRPr="00652DD5">
        <w:t>all of the time</w:t>
      </w:r>
      <w:r w:rsidR="002712BF" w:rsidRPr="00652DD5">
        <w:t>’</w:t>
      </w:r>
      <w:r w:rsidRPr="00652DD5">
        <w:t xml:space="preserve"> was set to 4; </w:t>
      </w:r>
      <w:r w:rsidR="002712BF" w:rsidRPr="00652DD5">
        <w:t>‘</w:t>
      </w:r>
      <w:r w:rsidRPr="00652DD5">
        <w:t>most of the time</w:t>
      </w:r>
      <w:r w:rsidR="002712BF" w:rsidRPr="00652DD5">
        <w:t>’</w:t>
      </w:r>
      <w:r w:rsidRPr="00652DD5">
        <w:t xml:space="preserve"> was set to 3; </w:t>
      </w:r>
      <w:r w:rsidR="002712BF" w:rsidRPr="00652DD5">
        <w:t>‘</w:t>
      </w:r>
      <w:r w:rsidRPr="00652DD5">
        <w:t>some of the time</w:t>
      </w:r>
      <w:r w:rsidR="002712BF" w:rsidRPr="00652DD5">
        <w:t>’</w:t>
      </w:r>
      <w:r w:rsidRPr="00652DD5">
        <w:t xml:space="preserve"> was set to 2; </w:t>
      </w:r>
      <w:r w:rsidR="002712BF" w:rsidRPr="00652DD5">
        <w:t>‘</w:t>
      </w:r>
      <w:r w:rsidRPr="00652DD5">
        <w:t>a little of the time</w:t>
      </w:r>
      <w:r w:rsidR="002712BF" w:rsidRPr="00652DD5">
        <w:t>’</w:t>
      </w:r>
      <w:r w:rsidRPr="00652DD5">
        <w:t xml:space="preserve"> was set to 1; </w:t>
      </w:r>
      <w:r w:rsidR="002712BF" w:rsidRPr="00652DD5">
        <w:t>‘</w:t>
      </w:r>
      <w:r w:rsidRPr="00652DD5">
        <w:t>none of the time</w:t>
      </w:r>
      <w:r w:rsidR="002712BF" w:rsidRPr="00652DD5">
        <w:t>’</w:t>
      </w:r>
      <w:r w:rsidRPr="00652DD5">
        <w:t xml:space="preserve"> was set to 0; and all other values were set to </w:t>
      </w:r>
      <w:r w:rsidRPr="00652DD5">
        <w:lastRenderedPageBreak/>
        <w:t>missing. The possible range of scores is 0–40, with higher scores indicating higher psychological distress.</w:t>
      </w:r>
    </w:p>
    <w:p w14:paraId="5D7A83F1" w14:textId="77777777" w:rsidR="000B3019" w:rsidRPr="00CF2783" w:rsidRDefault="000B3019" w:rsidP="002E15EC"/>
    <w:p w14:paraId="5D7A83F2" w14:textId="248F4C9C" w:rsidR="002E15EC" w:rsidRPr="00CF2783" w:rsidRDefault="000B3019" w:rsidP="002E15EC">
      <w:r w:rsidRPr="00CF2783">
        <w:t xml:space="preserve">For NZHS reporting, psychological distress means having high or very high levels of psychological distress on the K10 scale, that is, a score of 12 or more (see </w:t>
      </w:r>
      <w:r w:rsidRPr="00CF2783">
        <w:rPr>
          <w:color w:val="2B579A"/>
          <w:shd w:val="clear" w:color="auto" w:fill="E6E6E6"/>
        </w:rPr>
        <w:fldChar w:fldCharType="begin"/>
      </w:r>
      <w:r w:rsidRPr="00CF2783">
        <w:instrText xml:space="preserve"> REF _Ref20731373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7</w:t>
      </w:r>
      <w:r w:rsidRPr="00CF2783">
        <w:rPr>
          <w:color w:val="2B579A"/>
          <w:shd w:val="clear" w:color="auto" w:fill="E6E6E6"/>
        </w:rPr>
        <w:fldChar w:fldCharType="end"/>
      </w:r>
      <w:r w:rsidRPr="00CF2783">
        <w:t>).</w:t>
      </w:r>
    </w:p>
    <w:p w14:paraId="5D7A83F3" w14:textId="77777777" w:rsidR="002E15EC" w:rsidRPr="00CF2783" w:rsidRDefault="002E15EC" w:rsidP="002E15EC"/>
    <w:p w14:paraId="5D7A83F4" w14:textId="0AEFC231" w:rsidR="000B3019" w:rsidRPr="00CF2783" w:rsidRDefault="000B3019" w:rsidP="000B3019">
      <w:pPr>
        <w:pStyle w:val="Table"/>
      </w:pPr>
      <w:bookmarkStart w:id="159" w:name="_Ref20731373"/>
      <w:bookmarkStart w:id="160" w:name="_Toc428361659"/>
      <w:bookmarkStart w:id="161" w:name="_Toc467491569"/>
      <w:bookmarkStart w:id="162" w:name="_Toc535580871"/>
      <w:bookmarkStart w:id="163" w:name="_Toc153259637"/>
      <w:r w:rsidRPr="00CF2783">
        <w:t>Table</w:t>
      </w:r>
      <w:r w:rsidR="002E15EC" w:rsidRPr="00CF2783">
        <w:t> </w:t>
      </w:r>
      <w:r w:rsidRPr="00CF2783">
        <w:fldChar w:fldCharType="begin"/>
      </w:r>
      <w:r w:rsidRPr="00CF2783">
        <w:instrText>SEQ Table \* ARABIC</w:instrText>
      </w:r>
      <w:r w:rsidRPr="00CF2783">
        <w:fldChar w:fldCharType="separate"/>
      </w:r>
      <w:r w:rsidR="000C46B3">
        <w:rPr>
          <w:noProof/>
        </w:rPr>
        <w:t>7</w:t>
      </w:r>
      <w:r w:rsidRPr="00CF2783">
        <w:fldChar w:fldCharType="end"/>
      </w:r>
      <w:bookmarkEnd w:id="159"/>
      <w:r w:rsidRPr="00CF2783">
        <w:t>: Scoring for the K10</w:t>
      </w:r>
      <w:bookmarkEnd w:id="160"/>
      <w:bookmarkEnd w:id="161"/>
      <w:bookmarkEnd w:id="162"/>
      <w:bookmarkEnd w:id="163"/>
    </w:p>
    <w:tbl>
      <w:tblPr>
        <w:tblW w:w="8023" w:type="dxa"/>
        <w:tblInd w:w="57" w:type="dxa"/>
        <w:tblBorders>
          <w:top w:val="single" w:sz="4" w:space="0" w:color="auto"/>
          <w:bottom w:val="single" w:sz="4" w:space="0" w:color="auto"/>
        </w:tblBorders>
        <w:tblLayout w:type="fixed"/>
        <w:tblCellMar>
          <w:left w:w="57" w:type="dxa"/>
          <w:right w:w="57" w:type="dxa"/>
        </w:tblCellMar>
        <w:tblLook w:val="00A0" w:firstRow="1" w:lastRow="0" w:firstColumn="1" w:lastColumn="0" w:noHBand="0" w:noVBand="0"/>
      </w:tblPr>
      <w:tblGrid>
        <w:gridCol w:w="1644"/>
        <w:gridCol w:w="6379"/>
      </w:tblGrid>
      <w:tr w:rsidR="000B3019" w:rsidRPr="00CF2783" w14:paraId="5D7A83F7" w14:textId="77777777" w:rsidTr="00713A9B">
        <w:trPr>
          <w:cantSplit/>
        </w:trPr>
        <w:tc>
          <w:tcPr>
            <w:tcW w:w="1644" w:type="dxa"/>
            <w:tcBorders>
              <w:top w:val="nil"/>
              <w:bottom w:val="nil"/>
            </w:tcBorders>
            <w:shd w:val="clear" w:color="auto" w:fill="D9D9D9" w:themeFill="background1" w:themeFillShade="D9"/>
          </w:tcPr>
          <w:p w14:paraId="5D7A83F5" w14:textId="77777777" w:rsidR="000B3019" w:rsidRPr="00CF2783" w:rsidRDefault="000B3019" w:rsidP="002E15EC">
            <w:pPr>
              <w:pStyle w:val="TableText"/>
              <w:spacing w:before="50" w:after="50"/>
              <w:rPr>
                <w:b/>
              </w:rPr>
            </w:pPr>
            <w:r w:rsidRPr="00CF2783">
              <w:rPr>
                <w:b/>
              </w:rPr>
              <w:t>Score</w:t>
            </w:r>
          </w:p>
        </w:tc>
        <w:tc>
          <w:tcPr>
            <w:tcW w:w="6379" w:type="dxa"/>
            <w:tcBorders>
              <w:top w:val="nil"/>
              <w:bottom w:val="nil"/>
            </w:tcBorders>
            <w:shd w:val="clear" w:color="auto" w:fill="D9D9D9" w:themeFill="background1" w:themeFillShade="D9"/>
          </w:tcPr>
          <w:p w14:paraId="5D7A83F6" w14:textId="77777777" w:rsidR="000B3019" w:rsidRPr="00CF2783" w:rsidRDefault="000B3019" w:rsidP="002E15EC">
            <w:pPr>
              <w:pStyle w:val="TableText"/>
              <w:spacing w:before="50" w:after="50"/>
              <w:rPr>
                <w:b/>
              </w:rPr>
            </w:pPr>
            <w:r w:rsidRPr="00CF2783">
              <w:rPr>
                <w:b/>
              </w:rPr>
              <w:t>Interpretation</w:t>
            </w:r>
          </w:p>
        </w:tc>
      </w:tr>
      <w:tr w:rsidR="000B3019" w:rsidRPr="00CF2783" w14:paraId="5D7A83FA" w14:textId="77777777" w:rsidTr="00713A9B">
        <w:trPr>
          <w:cantSplit/>
        </w:trPr>
        <w:tc>
          <w:tcPr>
            <w:tcW w:w="1644" w:type="dxa"/>
            <w:tcBorders>
              <w:top w:val="nil"/>
              <w:bottom w:val="single" w:sz="4" w:space="0" w:color="A6A6A6" w:themeColor="background1" w:themeShade="A6"/>
            </w:tcBorders>
            <w:shd w:val="clear" w:color="auto" w:fill="auto"/>
          </w:tcPr>
          <w:p w14:paraId="5D7A83F8" w14:textId="77777777" w:rsidR="000B3019" w:rsidRPr="00CF2783" w:rsidRDefault="000B3019" w:rsidP="002E15EC">
            <w:pPr>
              <w:pStyle w:val="TableText"/>
              <w:spacing w:before="50" w:after="50"/>
            </w:pPr>
            <w:r w:rsidRPr="00CF2783">
              <w:t>0–5</w:t>
            </w:r>
          </w:p>
        </w:tc>
        <w:tc>
          <w:tcPr>
            <w:tcW w:w="6379" w:type="dxa"/>
            <w:tcBorders>
              <w:top w:val="nil"/>
              <w:bottom w:val="single" w:sz="4" w:space="0" w:color="A6A6A6" w:themeColor="background1" w:themeShade="A6"/>
            </w:tcBorders>
            <w:shd w:val="clear" w:color="auto" w:fill="auto"/>
          </w:tcPr>
          <w:p w14:paraId="5D7A83F9" w14:textId="77777777" w:rsidR="000B3019" w:rsidRPr="00CF2783" w:rsidRDefault="000B3019" w:rsidP="002E15EC">
            <w:pPr>
              <w:pStyle w:val="TableText"/>
              <w:spacing w:before="50" w:after="50"/>
            </w:pPr>
            <w:r w:rsidRPr="00CF2783">
              <w:t>None or low psychological distress</w:t>
            </w:r>
          </w:p>
        </w:tc>
      </w:tr>
      <w:tr w:rsidR="000B3019" w:rsidRPr="00CF2783" w14:paraId="5D7A83FD"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3FB" w14:textId="77777777" w:rsidR="000B3019" w:rsidRPr="00CF2783" w:rsidRDefault="000B3019" w:rsidP="002E15EC">
            <w:pPr>
              <w:pStyle w:val="TableText"/>
              <w:spacing w:before="50" w:after="50"/>
            </w:pPr>
            <w:r w:rsidRPr="00CF2783">
              <w:t>6–11</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3FC" w14:textId="77777777" w:rsidR="000B3019" w:rsidRPr="00CF2783" w:rsidRDefault="000B3019" w:rsidP="002E15EC">
            <w:pPr>
              <w:pStyle w:val="TableText"/>
              <w:spacing w:before="50" w:after="50"/>
            </w:pPr>
            <w:r w:rsidRPr="00CF2783">
              <w:t>Moderate psychological distress</w:t>
            </w:r>
          </w:p>
        </w:tc>
      </w:tr>
      <w:tr w:rsidR="000B3019" w:rsidRPr="00CF2783" w14:paraId="5D7A8400"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3FE" w14:textId="77777777" w:rsidR="000B3019" w:rsidRPr="00CF2783" w:rsidRDefault="000B3019" w:rsidP="002E15EC">
            <w:pPr>
              <w:pStyle w:val="TableText"/>
              <w:spacing w:before="50" w:after="50"/>
            </w:pPr>
            <w:r w:rsidRPr="00CF2783">
              <w:t>12–19</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3FF" w14:textId="77777777" w:rsidR="000B3019" w:rsidRPr="00CF2783" w:rsidRDefault="000B3019" w:rsidP="002E15EC">
            <w:pPr>
              <w:pStyle w:val="TableText"/>
              <w:spacing w:before="50" w:after="50"/>
            </w:pPr>
            <w:r w:rsidRPr="00CF2783">
              <w:t>High psychological distress</w:t>
            </w:r>
          </w:p>
        </w:tc>
      </w:tr>
      <w:tr w:rsidR="000B3019" w:rsidRPr="00CF2783" w14:paraId="5D7A8403" w14:textId="77777777" w:rsidTr="00713A9B">
        <w:trPr>
          <w:cantSplit/>
        </w:trPr>
        <w:tc>
          <w:tcPr>
            <w:tcW w:w="1644" w:type="dxa"/>
            <w:tcBorders>
              <w:top w:val="single" w:sz="4" w:space="0" w:color="A6A6A6" w:themeColor="background1" w:themeShade="A6"/>
              <w:bottom w:val="single" w:sz="4" w:space="0" w:color="A6A6A6" w:themeColor="background1" w:themeShade="A6"/>
            </w:tcBorders>
            <w:shd w:val="clear" w:color="auto" w:fill="auto"/>
          </w:tcPr>
          <w:p w14:paraId="5D7A8401" w14:textId="77777777" w:rsidR="000B3019" w:rsidRPr="00CF2783" w:rsidRDefault="000B3019" w:rsidP="002E15EC">
            <w:pPr>
              <w:pStyle w:val="TableText"/>
              <w:spacing w:before="50" w:after="50"/>
            </w:pPr>
            <w:r w:rsidRPr="00CF2783">
              <w:t>20–40</w:t>
            </w:r>
          </w:p>
        </w:tc>
        <w:tc>
          <w:tcPr>
            <w:tcW w:w="6379" w:type="dxa"/>
            <w:tcBorders>
              <w:top w:val="single" w:sz="4" w:space="0" w:color="A6A6A6" w:themeColor="background1" w:themeShade="A6"/>
              <w:bottom w:val="single" w:sz="4" w:space="0" w:color="A6A6A6" w:themeColor="background1" w:themeShade="A6"/>
            </w:tcBorders>
            <w:shd w:val="clear" w:color="auto" w:fill="auto"/>
          </w:tcPr>
          <w:p w14:paraId="5D7A8402" w14:textId="77777777" w:rsidR="000B3019" w:rsidRPr="00CF2783" w:rsidRDefault="000B3019" w:rsidP="002E15EC">
            <w:pPr>
              <w:pStyle w:val="TableText"/>
              <w:spacing w:before="50" w:after="50"/>
            </w:pPr>
            <w:r w:rsidRPr="00CF2783">
              <w:t>Very high psychological distress</w:t>
            </w:r>
          </w:p>
        </w:tc>
      </w:tr>
    </w:tbl>
    <w:p w14:paraId="59F1A1C3" w14:textId="318D5C6D" w:rsidR="006E3021" w:rsidRPr="00CF2783" w:rsidRDefault="006E3021" w:rsidP="006E3021">
      <w:pPr>
        <w:pStyle w:val="Heading3"/>
      </w:pPr>
      <w:bookmarkStart w:id="164" w:name="_Toc535580861"/>
      <w:bookmarkStart w:id="165" w:name="_Toc372226244"/>
      <w:bookmarkStart w:id="166" w:name="_Toc404710269"/>
      <w:bookmarkStart w:id="167" w:name="_Toc428361647"/>
      <w:bookmarkStart w:id="168" w:name="_Toc467491558"/>
      <w:r w:rsidRPr="00CF2783">
        <w:t>Life satisfaction</w:t>
      </w:r>
      <w:r w:rsidR="00CA7F45" w:rsidRPr="00CF2783">
        <w:t xml:space="preserve"> and family wellbeing</w:t>
      </w:r>
    </w:p>
    <w:p w14:paraId="336C9626" w14:textId="0EDE4D86" w:rsidR="006D2412" w:rsidRPr="00CF2783" w:rsidRDefault="00844C64" w:rsidP="00844C64">
      <w:r w:rsidRPr="00CF2783">
        <w:t>S</w:t>
      </w:r>
      <w:r w:rsidR="006E3021" w:rsidRPr="00CF2783">
        <w:t>ubjective</w:t>
      </w:r>
      <w:r w:rsidR="003A580E" w:rsidRPr="00CF2783">
        <w:t xml:space="preserve"> (personal)</w:t>
      </w:r>
      <w:r w:rsidR="006E3021" w:rsidRPr="00CF2783">
        <w:t xml:space="preserve"> wellbeing has at least three dimensions: evaluative, eudemonic (</w:t>
      </w:r>
      <w:r w:rsidR="00737D5F" w:rsidRPr="00CF2783">
        <w:t xml:space="preserve">relating to a sense of </w:t>
      </w:r>
      <w:r w:rsidR="006E3021" w:rsidRPr="00CF2783">
        <w:t>meaning and purpose in life) and affective experience</w:t>
      </w:r>
      <w:r w:rsidR="00215568" w:rsidRPr="00CF2783">
        <w:t>.</w:t>
      </w:r>
      <w:r w:rsidR="00FD38BA" w:rsidRPr="00CF2783">
        <w:t xml:space="preserve"> </w:t>
      </w:r>
      <w:r w:rsidR="00085B68" w:rsidRPr="00CF2783">
        <w:t xml:space="preserve">The OECD </w:t>
      </w:r>
      <w:r w:rsidR="00BD7C55" w:rsidRPr="00CF2783">
        <w:t xml:space="preserve">guidelines on measuring subjective wellbeing </w:t>
      </w:r>
      <w:r w:rsidR="00085B68" w:rsidRPr="00CF2783">
        <w:t>recommend that</w:t>
      </w:r>
      <w:r w:rsidR="00142271" w:rsidRPr="00CF2783">
        <w:t xml:space="preserve"> </w:t>
      </w:r>
      <w:r w:rsidR="008E03A2" w:rsidRPr="00CF2783">
        <w:t xml:space="preserve">subjective wellbeing </w:t>
      </w:r>
      <w:r w:rsidR="005C6B8F" w:rsidRPr="00CF2783">
        <w:t xml:space="preserve">indicators </w:t>
      </w:r>
      <w:r w:rsidR="001F6256" w:rsidRPr="00CF2783">
        <w:t xml:space="preserve">include at </w:t>
      </w:r>
      <w:r w:rsidR="006A5AEA" w:rsidRPr="00CF2783">
        <w:t xml:space="preserve">a minimum </w:t>
      </w:r>
      <w:r w:rsidR="001F6256" w:rsidRPr="00CF2783">
        <w:t>a measure of life evaluation</w:t>
      </w:r>
      <w:r w:rsidR="00FE6308" w:rsidRPr="00CF2783">
        <w:t xml:space="preserve"> </w:t>
      </w:r>
      <w:r w:rsidR="006A5AEA" w:rsidRPr="00CF2783">
        <w:t>then</w:t>
      </w:r>
      <w:r w:rsidR="00737D5F" w:rsidRPr="00CF2783">
        <w:t>,</w:t>
      </w:r>
      <w:r w:rsidR="006A5AEA" w:rsidRPr="00CF2783">
        <w:t xml:space="preserve"> in descending priority,</w:t>
      </w:r>
      <w:r w:rsidR="004E1EC0" w:rsidRPr="00CF2783">
        <w:t xml:space="preserve"> affect measures and</w:t>
      </w:r>
      <w:r w:rsidR="006A5AEA" w:rsidRPr="00CF2783">
        <w:t xml:space="preserve"> </w:t>
      </w:r>
      <w:r w:rsidR="00A55846" w:rsidRPr="00CF2783">
        <w:t>domain-specific life evaluations</w:t>
      </w:r>
      <w:r w:rsidR="004E1EC0" w:rsidRPr="00CF2783">
        <w:t xml:space="preserve"> </w:t>
      </w:r>
      <w:r w:rsidR="009829D5" w:rsidRPr="00CF2783">
        <w:t>f</w:t>
      </w:r>
      <w:r w:rsidR="00324920" w:rsidRPr="00CF2783">
        <w:t>ollo</w:t>
      </w:r>
      <w:r w:rsidR="00927DB8" w:rsidRPr="00CF2783">
        <w:t>wed by eud</w:t>
      </w:r>
      <w:r w:rsidR="00BA7E92" w:rsidRPr="00CF2783">
        <w:t>aimonia</w:t>
      </w:r>
      <w:r w:rsidR="00247387" w:rsidRPr="00CF2783">
        <w:t xml:space="preserve"> (OECD 2013)</w:t>
      </w:r>
      <w:r w:rsidR="00644EDC" w:rsidRPr="00CF2783">
        <w:t xml:space="preserve">. </w:t>
      </w:r>
    </w:p>
    <w:p w14:paraId="2E029934" w14:textId="5A692007" w:rsidR="45188A57" w:rsidRPr="00CF2783" w:rsidRDefault="45188A57" w:rsidP="45188A57"/>
    <w:p w14:paraId="55245598" w14:textId="0A0FCEF8" w:rsidR="006E3021" w:rsidRPr="00CF2783" w:rsidRDefault="00EB1F7F" w:rsidP="00350BD4">
      <w:r w:rsidRPr="00CF2783">
        <w:t>In 2021/22</w:t>
      </w:r>
      <w:r w:rsidR="00737D5F" w:rsidRPr="00CF2783">
        <w:t>,</w:t>
      </w:r>
      <w:r w:rsidRPr="00CF2783">
        <w:t xml:space="preserve"> an</w:t>
      </w:r>
      <w:r w:rsidR="004877A0" w:rsidRPr="00CF2783">
        <w:t xml:space="preserve"> overall</w:t>
      </w:r>
      <w:r w:rsidRPr="00CF2783">
        <w:t xml:space="preserve"> </w:t>
      </w:r>
      <w:r w:rsidR="00277983" w:rsidRPr="00CF2783">
        <w:t xml:space="preserve">life satisfaction </w:t>
      </w:r>
      <w:r w:rsidR="003E49A0" w:rsidRPr="00CF2783">
        <w:t>question</w:t>
      </w:r>
      <w:r w:rsidR="00277983" w:rsidRPr="00CF2783">
        <w:t xml:space="preserve"> was added to the NZHS</w:t>
      </w:r>
      <w:r w:rsidR="004877A0" w:rsidRPr="00CF2783">
        <w:t xml:space="preserve">, </w:t>
      </w:r>
      <w:r w:rsidR="003E49A0" w:rsidRPr="00CF2783">
        <w:t>sourced from the NZGSS</w:t>
      </w:r>
      <w:r w:rsidR="00277983" w:rsidRPr="00CF2783">
        <w:t xml:space="preserve">. </w:t>
      </w:r>
      <w:r w:rsidR="00350BD4" w:rsidRPr="00CF2783">
        <w:rPr>
          <w:rStyle w:val="CommentReference"/>
        </w:rPr>
        <w:t>L</w:t>
      </w:r>
      <w:r w:rsidR="007C68B9" w:rsidRPr="00CF2783">
        <w:t xml:space="preserve">ife satisfaction was added to the survey </w:t>
      </w:r>
      <w:r w:rsidR="00052629" w:rsidRPr="00CF2783">
        <w:t>to capture an</w:t>
      </w:r>
      <w:r w:rsidR="00633006" w:rsidRPr="00CF2783">
        <w:t xml:space="preserve"> aspect of</w:t>
      </w:r>
      <w:r w:rsidR="007C68B9" w:rsidRPr="00CF2783">
        <w:t xml:space="preserve"> positive mental health. </w:t>
      </w:r>
      <w:r w:rsidR="00296C68" w:rsidRPr="00CF2783">
        <w:t>Mental</w:t>
      </w:r>
      <w:r w:rsidR="00F65776" w:rsidRPr="00CF2783">
        <w:t xml:space="preserve"> health </w:t>
      </w:r>
      <w:r w:rsidR="00E777F9" w:rsidRPr="00CF2783">
        <w:t>is more than the absence of mental illness</w:t>
      </w:r>
      <w:r w:rsidR="00F65776" w:rsidRPr="00CF2783">
        <w:t xml:space="preserve">. </w:t>
      </w:r>
      <w:r w:rsidR="00EB0A39" w:rsidRPr="00CF2783">
        <w:t>Rather, m</w:t>
      </w:r>
      <w:r w:rsidR="00031CCA" w:rsidRPr="00CF2783">
        <w:t>ental health is ‘</w:t>
      </w:r>
      <w:r w:rsidR="00E911F6" w:rsidRPr="00CF2783">
        <w:t>a state of well-being in which the individual realizes his or her own abilities, can cope with the normal stresses of life, can work productively and fruitfully, and is able to make a contribution to his or her community’ (WHO, 2001</w:t>
      </w:r>
      <w:r w:rsidR="00BF028B" w:rsidRPr="00CF2783">
        <w:t>b</w:t>
      </w:r>
      <w:r w:rsidR="00E911F6" w:rsidRPr="00CF2783">
        <w:t xml:space="preserve">, p1). </w:t>
      </w:r>
      <w:r w:rsidR="00E81426" w:rsidRPr="00CF2783">
        <w:t xml:space="preserve">People can have a mental illness and </w:t>
      </w:r>
      <w:r w:rsidR="00241588" w:rsidRPr="00CF2783">
        <w:t>be satisfied with life,</w:t>
      </w:r>
      <w:r w:rsidR="00FF4BC3" w:rsidRPr="00CF2783">
        <w:t xml:space="preserve"> and vice versa</w:t>
      </w:r>
      <w:r w:rsidR="00311AE9" w:rsidRPr="00CF2783">
        <w:t xml:space="preserve"> – </w:t>
      </w:r>
      <w:r w:rsidR="003B4A44" w:rsidRPr="00CF2783">
        <w:t xml:space="preserve">this is </w:t>
      </w:r>
      <w:r w:rsidR="002F7532" w:rsidRPr="00CF2783">
        <w:t>the dual continuum model of mental health and illness</w:t>
      </w:r>
      <w:r w:rsidR="00940A7E" w:rsidRPr="00CF2783">
        <w:t xml:space="preserve"> (Keyes </w:t>
      </w:r>
      <w:r w:rsidR="0025479E" w:rsidRPr="00CF2783">
        <w:t>2007</w:t>
      </w:r>
      <w:r w:rsidR="259650A3" w:rsidRPr="00CF2783">
        <w:t>)</w:t>
      </w:r>
      <w:r w:rsidR="489F2EF3" w:rsidRPr="00CF2783">
        <w:t>.</w:t>
      </w:r>
    </w:p>
    <w:p w14:paraId="245A2D89" w14:textId="77777777" w:rsidR="00F97E99" w:rsidRPr="00CF2783" w:rsidRDefault="00F97E99" w:rsidP="00350BD4"/>
    <w:p w14:paraId="5DB139DD" w14:textId="77777777" w:rsidR="00F97E99" w:rsidRPr="00CF2783" w:rsidRDefault="00F97E99" w:rsidP="00F97E99">
      <w:r w:rsidRPr="00CF2783">
        <w:t>The family wellbeing evaluation question was added to the NZHS for the first time in 2021/22, to reflect the importance of family and whānau to New Zealanders, and particularly Māori and Pacific peoples. Often, for Māori and Pacific peoples, for an individual to be well their families need to be well (</w:t>
      </w:r>
      <w:proofErr w:type="spellStart"/>
      <w:r w:rsidRPr="00CF2783">
        <w:t>Kukutai</w:t>
      </w:r>
      <w:proofErr w:type="spellEnd"/>
      <w:r w:rsidRPr="00CF2783">
        <w:t xml:space="preserve"> et al 2017). </w:t>
      </w:r>
    </w:p>
    <w:p w14:paraId="7305C76C" w14:textId="77777777" w:rsidR="00F97E99" w:rsidRPr="00CF2783" w:rsidRDefault="00F97E99" w:rsidP="00F97E99"/>
    <w:p w14:paraId="3FC068E7" w14:textId="77777777" w:rsidR="00F97E99" w:rsidRPr="00CF2783" w:rsidRDefault="00F97E99" w:rsidP="00F97E99">
      <w:r w:rsidRPr="00CF2783">
        <w:t xml:space="preserve">The family wellbeing question was sourced from the 2016 NZGSS conducted by Stats NZ. Whānau wellbeing was first asked about in the 2013 </w:t>
      </w:r>
      <w:proofErr w:type="spellStart"/>
      <w:r w:rsidRPr="00CF2783">
        <w:t>Te</w:t>
      </w:r>
      <w:proofErr w:type="spellEnd"/>
      <w:r w:rsidRPr="00CF2783">
        <w:t xml:space="preserve"> </w:t>
      </w:r>
      <w:proofErr w:type="spellStart"/>
      <w:r w:rsidRPr="00CF2783">
        <w:t>Kupenga</w:t>
      </w:r>
      <w:proofErr w:type="spellEnd"/>
      <w:r w:rsidRPr="00CF2783">
        <w:t xml:space="preserve"> survey: the first nationally representative survey of Māori wellbeing, conducted by Stats NZ. The word ‘whānau’ was replaced with ‘family’ when this question was added to the 2016 NZGSS. Both ‘family’ and ‘whānau’ are self-defined by the respondent. </w:t>
      </w:r>
    </w:p>
    <w:p w14:paraId="2BCC3692" w14:textId="77777777" w:rsidR="005F0704" w:rsidRPr="00CF2783" w:rsidRDefault="005F0704" w:rsidP="00F97E99"/>
    <w:p w14:paraId="18512567" w14:textId="24A1C08E" w:rsidR="005F0704" w:rsidRPr="00CF2783" w:rsidRDefault="005F0704" w:rsidP="00F97E99">
      <w:r w:rsidRPr="00CF2783">
        <w:t xml:space="preserve">The life satisfaction and family wellbeing questions </w:t>
      </w:r>
      <w:r w:rsidR="007065EF" w:rsidRPr="00CF2783">
        <w:t>appear</w:t>
      </w:r>
      <w:r w:rsidRPr="00CF2783">
        <w:t xml:space="preserve"> </w:t>
      </w:r>
      <w:r w:rsidR="00354EAA" w:rsidRPr="00CF2783">
        <w:t>near the beginning of the questionnaire, after the initial demographics and before the long-term conditions</w:t>
      </w:r>
      <w:r w:rsidR="00DB01E5" w:rsidRPr="00CF2783">
        <w:t xml:space="preserve"> section</w:t>
      </w:r>
      <w:r w:rsidR="00A9700A" w:rsidRPr="00CF2783">
        <w:t>s</w:t>
      </w:r>
      <w:r w:rsidR="00354EAA" w:rsidRPr="00CF2783">
        <w:t>.</w:t>
      </w:r>
      <w:r w:rsidR="003254FA" w:rsidRPr="00CF2783">
        <w:t xml:space="preserve"> </w:t>
      </w:r>
      <w:r w:rsidR="001360B2" w:rsidRPr="00CF2783">
        <w:t xml:space="preserve">In </w:t>
      </w:r>
      <w:r w:rsidR="002F31B6" w:rsidRPr="00CF2783">
        <w:t xml:space="preserve">the </w:t>
      </w:r>
      <w:r w:rsidR="001360B2" w:rsidRPr="00CF2783">
        <w:t>2022/23</w:t>
      </w:r>
      <w:r w:rsidR="002F31B6" w:rsidRPr="00CF2783">
        <w:t xml:space="preserve"> survey</w:t>
      </w:r>
      <w:r w:rsidR="00FC027A" w:rsidRPr="00CF2783">
        <w:t xml:space="preserve">, these questions were made self-complete </w:t>
      </w:r>
      <w:r w:rsidR="00084307" w:rsidRPr="00CF2783">
        <w:t xml:space="preserve">so respondents could get used to </w:t>
      </w:r>
      <w:r w:rsidR="00E6063C" w:rsidRPr="00CF2783">
        <w:t xml:space="preserve">the </w:t>
      </w:r>
      <w:r w:rsidR="00084307" w:rsidRPr="00CF2783">
        <w:t xml:space="preserve">self-completing </w:t>
      </w:r>
      <w:r w:rsidR="00E6063C" w:rsidRPr="00CF2783">
        <w:t xml:space="preserve">process </w:t>
      </w:r>
      <w:r w:rsidR="00084307" w:rsidRPr="00CF2783">
        <w:t xml:space="preserve">with </w:t>
      </w:r>
      <w:r w:rsidR="001F6FC5" w:rsidRPr="00CF2783">
        <w:t xml:space="preserve">some </w:t>
      </w:r>
      <w:proofErr w:type="gramStart"/>
      <w:r w:rsidR="00FF540B" w:rsidRPr="00CF2783">
        <w:t>less</w:t>
      </w:r>
      <w:proofErr w:type="gramEnd"/>
      <w:r w:rsidR="00FF540B" w:rsidRPr="00CF2783">
        <w:t xml:space="preserve"> personal</w:t>
      </w:r>
      <w:r w:rsidR="001F6FC5" w:rsidRPr="00CF2783">
        <w:t xml:space="preserve"> questions</w:t>
      </w:r>
      <w:r w:rsidR="00FF540B" w:rsidRPr="00CF2783">
        <w:t>.</w:t>
      </w:r>
      <w:r w:rsidR="00A37BE6" w:rsidRPr="00CF2783">
        <w:t xml:space="preserve"> As with other self-complete questions, these will revert to face-to-face if the respondent cannot self-complete.</w:t>
      </w:r>
    </w:p>
    <w:p w14:paraId="58BF8A60" w14:textId="6D4E0436" w:rsidR="00FB410A" w:rsidRPr="00CF2783" w:rsidRDefault="00A9161C" w:rsidP="00775A93">
      <w:pPr>
        <w:pStyle w:val="Heading3"/>
        <w:spacing w:before="0"/>
      </w:pPr>
      <w:r w:rsidRPr="00CF2783">
        <w:lastRenderedPageBreak/>
        <w:t>L</w:t>
      </w:r>
      <w:r w:rsidR="00D718C9" w:rsidRPr="00CF2783">
        <w:t>oneliness</w:t>
      </w:r>
    </w:p>
    <w:p w14:paraId="5D7A8406" w14:textId="1C788855" w:rsidR="002712BF" w:rsidRPr="00CF2783" w:rsidRDefault="000B3019" w:rsidP="002E15EC">
      <w:r w:rsidRPr="00CF2783">
        <w:t xml:space="preserve">Loneliness was included in the </w:t>
      </w:r>
      <w:r w:rsidR="00C06122" w:rsidRPr="00CF2783">
        <w:t xml:space="preserve">adult </w:t>
      </w:r>
      <w:r w:rsidR="00837B80" w:rsidRPr="00CF2783">
        <w:t xml:space="preserve">2016/17 mental health </w:t>
      </w:r>
      <w:r w:rsidR="07FE9FD4" w:rsidRPr="00CF2783">
        <w:t xml:space="preserve">and substance use </w:t>
      </w:r>
      <w:r w:rsidR="00837B80" w:rsidRPr="00CF2783">
        <w:t xml:space="preserve">module and then again </w:t>
      </w:r>
      <w:r w:rsidR="3F130E65" w:rsidRPr="00CF2783">
        <w:t>in</w:t>
      </w:r>
      <w:r w:rsidR="00C74B14" w:rsidRPr="00CF2783">
        <w:t xml:space="preserve"> a module </w:t>
      </w:r>
      <w:r w:rsidR="00837B80" w:rsidRPr="00CF2783">
        <w:t xml:space="preserve">in the </w:t>
      </w:r>
      <w:r w:rsidR="001E2EC2" w:rsidRPr="00CF2783">
        <w:t>202</w:t>
      </w:r>
      <w:r w:rsidR="00C06122" w:rsidRPr="00CF2783">
        <w:t>0</w:t>
      </w:r>
      <w:r w:rsidR="001E2EC2" w:rsidRPr="00CF2783">
        <w:t>/2</w:t>
      </w:r>
      <w:r w:rsidR="00C06122" w:rsidRPr="00CF2783">
        <w:t>1</w:t>
      </w:r>
      <w:r w:rsidRPr="00CF2783">
        <w:t xml:space="preserve"> NZHS because of growing concerns that COVID-19 restrictions would lead to an increase in loneliness</w:t>
      </w:r>
      <w:r w:rsidR="00C06122" w:rsidRPr="00CF2783">
        <w:t xml:space="preserve">. It </w:t>
      </w:r>
      <w:r w:rsidR="00C74B14" w:rsidRPr="00CF2783">
        <w:t>became a</w:t>
      </w:r>
      <w:r w:rsidR="00C06122" w:rsidRPr="00CF2783">
        <w:t xml:space="preserve"> core question </w:t>
      </w:r>
      <w:r w:rsidR="00C74B14" w:rsidRPr="00CF2783">
        <w:t xml:space="preserve">in </w:t>
      </w:r>
      <w:r w:rsidR="007F7E9D" w:rsidRPr="00CF2783">
        <w:t>2021</w:t>
      </w:r>
      <w:r w:rsidR="00C74B14" w:rsidRPr="00CF2783">
        <w:t>/</w:t>
      </w:r>
      <w:r w:rsidR="007F7E9D" w:rsidRPr="00CF2783">
        <w:t>22</w:t>
      </w:r>
      <w:r w:rsidR="00C06122" w:rsidRPr="00CF2783">
        <w:t>.</w:t>
      </w:r>
      <w:r w:rsidR="006065F6" w:rsidRPr="00CF2783">
        <w:t xml:space="preserve"> </w:t>
      </w:r>
    </w:p>
    <w:p w14:paraId="5D7A8407" w14:textId="5712EE3C" w:rsidR="000B3019" w:rsidRPr="00CF2783" w:rsidRDefault="000B3019" w:rsidP="002E15EC"/>
    <w:p w14:paraId="082202AD" w14:textId="303FD179" w:rsidR="00D61F42" w:rsidRPr="00CF2783" w:rsidRDefault="000B3019" w:rsidP="002E15EC">
      <w:r w:rsidRPr="00CF2783">
        <w:t>Loneliness is a feeling that most people will experience at some point in their lives. However, prolonged and extreme exposure to loneliness can seriously impact an individual</w:t>
      </w:r>
      <w:r w:rsidR="002712BF" w:rsidRPr="00CF2783">
        <w:t>’</w:t>
      </w:r>
      <w:r w:rsidRPr="00CF2783">
        <w:t xml:space="preserve">s wellbeing and their ability to function in society. Research shows loneliness is linked to poor physical and mental health, and poor personal wellbeing (Office for National Statistics 2018). </w:t>
      </w:r>
      <w:r w:rsidR="00D61F42" w:rsidRPr="00CF2783">
        <w:t xml:space="preserve">Loneliness is </w:t>
      </w:r>
      <w:r w:rsidR="006D3126" w:rsidRPr="00CF2783">
        <w:t xml:space="preserve">not the same as social isolation. Loneliness is </w:t>
      </w:r>
      <w:r w:rsidR="00D61F42" w:rsidRPr="00CF2783">
        <w:t xml:space="preserve">a </w:t>
      </w:r>
      <w:r w:rsidR="006D3126" w:rsidRPr="00CF2783">
        <w:t xml:space="preserve">negative </w:t>
      </w:r>
      <w:r w:rsidR="00D61F42" w:rsidRPr="00CF2783">
        <w:t xml:space="preserve">subjective state </w:t>
      </w:r>
      <w:r w:rsidR="002E59EE" w:rsidRPr="00CF2783">
        <w:t xml:space="preserve">related to </w:t>
      </w:r>
      <w:r w:rsidR="00D61F42" w:rsidRPr="00CF2783">
        <w:t xml:space="preserve">having </w:t>
      </w:r>
      <w:r w:rsidR="006D3126" w:rsidRPr="00CF2783">
        <w:t xml:space="preserve">less </w:t>
      </w:r>
      <w:r w:rsidR="00D61F42" w:rsidRPr="00CF2783">
        <w:t xml:space="preserve">social contact than desired (Peplau </w:t>
      </w:r>
      <w:r w:rsidR="002E59EE" w:rsidRPr="00CF2783">
        <w:t xml:space="preserve">and </w:t>
      </w:r>
      <w:r w:rsidR="00D61F42" w:rsidRPr="00CF2783">
        <w:t>Perlman 1982)</w:t>
      </w:r>
      <w:r w:rsidR="002E59EE" w:rsidRPr="00CF2783">
        <w:t xml:space="preserve">. </w:t>
      </w:r>
      <w:r w:rsidR="001D59FC" w:rsidRPr="00CF2783">
        <w:t>The phrase ‘s</w:t>
      </w:r>
      <w:r w:rsidR="006D3126" w:rsidRPr="00CF2783">
        <w:t>ocial isolation</w:t>
      </w:r>
      <w:r w:rsidR="001D59FC" w:rsidRPr="00CF2783">
        <w:t>’</w:t>
      </w:r>
      <w:r w:rsidR="006D3126" w:rsidRPr="00CF2783">
        <w:t xml:space="preserve"> </w:t>
      </w:r>
      <w:r w:rsidR="001D59FC" w:rsidRPr="00CF2783">
        <w:t xml:space="preserve">describes the state of </w:t>
      </w:r>
      <w:r w:rsidR="009F791D" w:rsidRPr="00CF2783">
        <w:t>having minimal contact with others.</w:t>
      </w:r>
      <w:r w:rsidR="00D72E82" w:rsidRPr="00CF2783">
        <w:t xml:space="preserve"> Social isolation can lead to loneliness in some people, while others can feel lonely without being socially isolated.</w:t>
      </w:r>
    </w:p>
    <w:p w14:paraId="32702191" w14:textId="1B53CBE0" w:rsidR="009F791D" w:rsidRPr="00CF2783" w:rsidRDefault="009F791D" w:rsidP="002E15EC"/>
    <w:p w14:paraId="56ACE942" w14:textId="56C9A2F0" w:rsidR="00D3228C" w:rsidRPr="00CF2783" w:rsidRDefault="00C06122" w:rsidP="002E15EC">
      <w:r w:rsidRPr="00CF2783">
        <w:t>The</w:t>
      </w:r>
      <w:r w:rsidR="000B3019" w:rsidRPr="00CF2783">
        <w:t xml:space="preserve"> question about loneliness </w:t>
      </w:r>
      <w:r w:rsidRPr="00CF2783">
        <w:t>i</w:t>
      </w:r>
      <w:r w:rsidR="000B3019" w:rsidRPr="00CF2783">
        <w:t xml:space="preserve">s administered </w:t>
      </w:r>
      <w:r w:rsidR="00D87E59" w:rsidRPr="00CF2783">
        <w:t>face</w:t>
      </w:r>
      <w:r w:rsidR="001D59FC" w:rsidRPr="00CF2783">
        <w:t xml:space="preserve"> </w:t>
      </w:r>
      <w:r w:rsidR="00D87E59" w:rsidRPr="00CF2783">
        <w:t>to</w:t>
      </w:r>
      <w:r w:rsidR="001D59FC" w:rsidRPr="00CF2783">
        <w:t xml:space="preserve"> </w:t>
      </w:r>
      <w:r w:rsidR="00D87E59" w:rsidRPr="00CF2783">
        <w:t xml:space="preserve">face </w:t>
      </w:r>
      <w:r w:rsidR="000B3019" w:rsidRPr="00CF2783">
        <w:t>after the K10 questions</w:t>
      </w:r>
      <w:r w:rsidR="00D87E59" w:rsidRPr="00CF2783">
        <w:t>.</w:t>
      </w:r>
      <w:r w:rsidR="000B3019" w:rsidRPr="00CF2783">
        <w:t xml:space="preserve"> </w:t>
      </w:r>
      <w:bookmarkStart w:id="169" w:name="_Hlk114593317"/>
      <w:r w:rsidR="000B3019" w:rsidRPr="00CF2783">
        <w:t>This question was sourced from the NZGSS conducted by Stats NZ.</w:t>
      </w:r>
      <w:bookmarkEnd w:id="169"/>
    </w:p>
    <w:p w14:paraId="17B9C8EE" w14:textId="350A4D45" w:rsidR="0021008B" w:rsidRPr="00CF2783" w:rsidRDefault="0021008B" w:rsidP="0021008B">
      <w:pPr>
        <w:pStyle w:val="Heading2"/>
      </w:pPr>
      <w:bookmarkStart w:id="170" w:name="_Toc153259624"/>
      <w:bookmarkStart w:id="171" w:name="_Toc88744027"/>
      <w:bookmarkStart w:id="172" w:name="_Toc535580862"/>
      <w:bookmarkEnd w:id="164"/>
      <w:r w:rsidRPr="00CF2783">
        <w:t xml:space="preserve">Adult mental health and substance use </w:t>
      </w:r>
      <w:proofErr w:type="gramStart"/>
      <w:r w:rsidRPr="00CF2783">
        <w:t>module</w:t>
      </w:r>
      <w:bookmarkEnd w:id="170"/>
      <w:proofErr w:type="gramEnd"/>
      <w:r w:rsidRPr="00CF2783">
        <w:t xml:space="preserve"> </w:t>
      </w:r>
    </w:p>
    <w:p w14:paraId="52C9E0CB" w14:textId="3A88DA47" w:rsidR="0021008B" w:rsidRPr="00CF2783" w:rsidRDefault="0021008B" w:rsidP="0021008B">
      <w:r w:rsidRPr="00CF2783">
        <w:t>Good mental health is an essential part of overall good health and wellbeing. Mental health conditions can have a large impact on a person’s life. They can affect a person’s ability to perform everyday tasks, have healthy relationships and cope with anger or stress.</w:t>
      </w:r>
    </w:p>
    <w:p w14:paraId="2F2AAC43" w14:textId="77777777" w:rsidR="0021008B" w:rsidRPr="00CF2783" w:rsidRDefault="0021008B" w:rsidP="0021008B"/>
    <w:p w14:paraId="25C1B8C5" w14:textId="77777777" w:rsidR="0021008B" w:rsidRPr="00CF2783" w:rsidRDefault="0021008B" w:rsidP="0021008B">
      <w:r w:rsidRPr="00CF2783">
        <w:t>Mental illnesses that commonly require support and treatment include schizophrenia; manic depression (bipolar disorder); other depressive disorders; personality disorders; anxiety disorders; addictions and drug-induced psychoses.</w:t>
      </w:r>
    </w:p>
    <w:p w14:paraId="13DA1C0F" w14:textId="77777777" w:rsidR="0021008B" w:rsidRPr="00CF2783" w:rsidRDefault="0021008B" w:rsidP="0021008B"/>
    <w:p w14:paraId="317331A9" w14:textId="77777777" w:rsidR="0021008B" w:rsidRPr="00CF2783" w:rsidRDefault="0021008B" w:rsidP="0021008B">
      <w:r w:rsidRPr="00CF2783">
        <w:t xml:space="preserve">The mental health and substance use module includes: </w:t>
      </w:r>
    </w:p>
    <w:p w14:paraId="38606086" w14:textId="6463BF3B" w:rsidR="0021008B" w:rsidRPr="00CF2783" w:rsidRDefault="0021008B" w:rsidP="00713A9B">
      <w:pPr>
        <w:pStyle w:val="Bullet"/>
      </w:pPr>
      <w:r w:rsidRPr="00CF2783">
        <w:t xml:space="preserve">the Patient Health Questionnaire (PHQ-9) – a measure of depressive symptoms </w:t>
      </w:r>
    </w:p>
    <w:p w14:paraId="18115589" w14:textId="761FADED" w:rsidR="0021008B" w:rsidRPr="00CF2783" w:rsidRDefault="0021008B" w:rsidP="00713A9B">
      <w:pPr>
        <w:pStyle w:val="Bullet"/>
      </w:pPr>
      <w:r w:rsidRPr="00CF2783">
        <w:t>the Generalized Anxiety Disorder scale (GAD-7)</w:t>
      </w:r>
    </w:p>
    <w:p w14:paraId="0BA336A0" w14:textId="3B5B7C8E" w:rsidR="0021008B" w:rsidRPr="00CF2783" w:rsidRDefault="0021008B" w:rsidP="00713A9B">
      <w:pPr>
        <w:pStyle w:val="Bullet"/>
      </w:pPr>
      <w:r w:rsidRPr="00CF2783">
        <w:t>the</w:t>
      </w:r>
      <w:r w:rsidR="00CF18CD" w:rsidRPr="00CF2783">
        <w:t xml:space="preserve"> </w:t>
      </w:r>
      <w:r w:rsidRPr="00CF2783">
        <w:t>ASSIST</w:t>
      </w:r>
    </w:p>
    <w:p w14:paraId="55F43B6F" w14:textId="3FC63212" w:rsidR="0021008B" w:rsidRPr="00CF2783" w:rsidRDefault="0021008B" w:rsidP="00713A9B">
      <w:pPr>
        <w:pStyle w:val="Bullet"/>
      </w:pPr>
      <w:r w:rsidRPr="00CF2783">
        <w:t>service use questions</w:t>
      </w:r>
      <w:r w:rsidR="004F23AC" w:rsidRPr="00CF2783">
        <w:t>.</w:t>
      </w:r>
    </w:p>
    <w:p w14:paraId="3B072441" w14:textId="77777777" w:rsidR="002B0639" w:rsidRPr="00CF2783" w:rsidRDefault="002B0639" w:rsidP="0021008B"/>
    <w:p w14:paraId="1598F907" w14:textId="575683A2" w:rsidR="0021008B" w:rsidRPr="00CF2783" w:rsidRDefault="002B0639" w:rsidP="0021008B">
      <w:r w:rsidRPr="00CF2783">
        <w:t xml:space="preserve">The adult mental health and substance use module was </w:t>
      </w:r>
      <w:r w:rsidR="00014EE3" w:rsidRPr="00CF2783">
        <w:t xml:space="preserve">also </w:t>
      </w:r>
      <w:r w:rsidRPr="00CF2783">
        <w:t xml:space="preserve">included as a module in the 2016/17 </w:t>
      </w:r>
      <w:r w:rsidR="0041589E" w:rsidRPr="00CF2783">
        <w:t xml:space="preserve">and 2021/22 </w:t>
      </w:r>
      <w:r w:rsidR="00E47C79" w:rsidRPr="00CF2783">
        <w:t>surveys</w:t>
      </w:r>
      <w:r w:rsidRPr="00CF2783">
        <w:t>.</w:t>
      </w:r>
    </w:p>
    <w:p w14:paraId="00438975" w14:textId="77777777" w:rsidR="002B0639" w:rsidRPr="00CF2783" w:rsidRDefault="002B0639" w:rsidP="0021008B"/>
    <w:p w14:paraId="28964402" w14:textId="580A35F9" w:rsidR="0021008B" w:rsidRPr="00CF2783" w:rsidRDefault="0021008B" w:rsidP="0021008B">
      <w:r w:rsidRPr="00CF2783">
        <w:t xml:space="preserve">Adults aged 15 years and over self-completed the module. Due to the sensitive nature of the module questions, respondents were excluded from the module questions if their interview was being conducted with cognitive or language assistance from a family member, caregiver or one of their friends. </w:t>
      </w:r>
    </w:p>
    <w:p w14:paraId="5232D795" w14:textId="37DC84D8" w:rsidR="0021008B" w:rsidRPr="00CF2783" w:rsidRDefault="00C06122" w:rsidP="002E15EC">
      <w:pPr>
        <w:pStyle w:val="Heading3"/>
      </w:pPr>
      <w:r w:rsidRPr="00CF2783">
        <w:lastRenderedPageBreak/>
        <w:t xml:space="preserve">The Patient Health Questionnaire – Anxiety and Depressive </w:t>
      </w:r>
      <w:r w:rsidR="00C86840" w:rsidRPr="00CF2783">
        <w:t>Scale</w:t>
      </w:r>
    </w:p>
    <w:p w14:paraId="5DB24059" w14:textId="6245BE10" w:rsidR="00C83A54" w:rsidRPr="00CF2783" w:rsidRDefault="00C83A54" w:rsidP="00C83A54">
      <w:r w:rsidRPr="00CF2783">
        <w:t>The Patient Health Questionnaire Anxiety and Depression Scale (PHQ-ADS) is a validated instrument that screens for the presence and severity of depression and anxiety disorder (Kroenke et al 201</w:t>
      </w:r>
      <w:r w:rsidR="00AA44DD" w:rsidRPr="00CF2783">
        <w:t>6</w:t>
      </w:r>
      <w:r w:rsidRPr="00CF2783">
        <w:t>).</w:t>
      </w:r>
    </w:p>
    <w:p w14:paraId="2C3F5030" w14:textId="77777777" w:rsidR="00D531F1" w:rsidRPr="00CF2783" w:rsidRDefault="00D531F1" w:rsidP="00C83A54"/>
    <w:p w14:paraId="1A5B8A40" w14:textId="4F572551" w:rsidR="00C83A54" w:rsidRPr="00CF2783" w:rsidRDefault="00C83A54" w:rsidP="00C83A54">
      <w:r w:rsidRPr="00CF2783">
        <w:t>The PHQ-ADS combines the following screeners into one instrument</w:t>
      </w:r>
      <w:r w:rsidR="003905FF" w:rsidRPr="00CF2783">
        <w:t xml:space="preserve">:  </w:t>
      </w:r>
    </w:p>
    <w:p w14:paraId="7A08E40B" w14:textId="332A7558" w:rsidR="00D531F1" w:rsidRPr="00CF2783" w:rsidRDefault="00D531F1" w:rsidP="00713A9B">
      <w:pPr>
        <w:pStyle w:val="Bullet"/>
      </w:pPr>
      <w:r w:rsidRPr="00CF2783">
        <w:t>PHQ-9, which measures depressive symptoms over the past two weeks, using yes/no responses</w:t>
      </w:r>
    </w:p>
    <w:p w14:paraId="7DFC0D5E" w14:textId="436EF283" w:rsidR="00C83A54" w:rsidRPr="00CF2783" w:rsidRDefault="00C83A54" w:rsidP="00713A9B">
      <w:pPr>
        <w:pStyle w:val="Bullet"/>
      </w:pPr>
      <w:r w:rsidRPr="00CF2783">
        <w:t>GAD-7, which measures anxiety symptoms over the past two weeks, using a set of severity-scale panic questions about the respondent’s experience of anxiety attacks over the past four weeks</w:t>
      </w:r>
      <w:r w:rsidR="003905FF" w:rsidRPr="00CF2783">
        <w:t>.</w:t>
      </w:r>
    </w:p>
    <w:p w14:paraId="4999D306" w14:textId="7807DA8B" w:rsidR="00C83A54" w:rsidRPr="00CF2783" w:rsidRDefault="00C83A54" w:rsidP="00C83A54"/>
    <w:p w14:paraId="2D415B08" w14:textId="103589AF" w:rsidR="00C83A54" w:rsidRPr="00CF2783" w:rsidRDefault="00C83A54" w:rsidP="00C83A54">
      <w:r w:rsidRPr="00CF2783">
        <w:t>The PHQ-</w:t>
      </w:r>
      <w:r w:rsidR="000917E3" w:rsidRPr="00CF2783">
        <w:t>9</w:t>
      </w:r>
      <w:r w:rsidRPr="00CF2783">
        <w:t xml:space="preserve"> also has a patient-rated difficulty item (in relation to any reported problems): ‘How difficult have these problems made it for you to do your work, take care of things at home or get along with other people?’</w:t>
      </w:r>
    </w:p>
    <w:p w14:paraId="7E7078BF" w14:textId="77777777" w:rsidR="009C0009" w:rsidRPr="00CF2783" w:rsidRDefault="009C0009" w:rsidP="00C83A54"/>
    <w:p w14:paraId="3F4E112E" w14:textId="5B8AFF49" w:rsidR="00C83A54" w:rsidRPr="00CF2783" w:rsidRDefault="00C83A54" w:rsidP="00C83A54">
      <w:r w:rsidRPr="00CF2783">
        <w:t xml:space="preserve">All the screeners have severity scales with cut-off points for mild, moderate, moderately severe and severe provisional diagnoses. The PHQ-9 also has an alternative scoring scheme for the provisional diagnosis of major depressive disorder.  </w:t>
      </w:r>
    </w:p>
    <w:p w14:paraId="7A4A35A3" w14:textId="23E5D3CD" w:rsidR="009C0009" w:rsidRPr="00CF2783" w:rsidRDefault="009C0009" w:rsidP="00C83A54"/>
    <w:p w14:paraId="63A15154" w14:textId="692F7E33" w:rsidR="000917E3" w:rsidRPr="00CF2783" w:rsidRDefault="00C83A54" w:rsidP="00C83A54">
      <w:r w:rsidRPr="00CF2783">
        <w:t>The PHQ</w:t>
      </w:r>
      <w:r w:rsidR="009C0009" w:rsidRPr="00CF2783">
        <w:t>-9 and GAD</w:t>
      </w:r>
      <w:r w:rsidRPr="00CF2783">
        <w:t>-</w:t>
      </w:r>
      <w:r w:rsidR="009C0009" w:rsidRPr="00CF2783">
        <w:t>7</w:t>
      </w:r>
      <w:r w:rsidRPr="00CF2783">
        <w:t xml:space="preserve"> questions and scoring information are available at: </w:t>
      </w:r>
      <w:hyperlink r:id="rId30" w:history="1">
        <w:r w:rsidR="00A21F91" w:rsidRPr="00CF2783">
          <w:rPr>
            <w:rStyle w:val="Hyperlink"/>
          </w:rPr>
          <w:t>https://www.phqscreeners.com</w:t>
        </w:r>
      </w:hyperlink>
      <w:r w:rsidR="00A21F91" w:rsidRPr="00CF2783">
        <w:t>.</w:t>
      </w:r>
    </w:p>
    <w:p w14:paraId="66B4F27F" w14:textId="77777777" w:rsidR="00A21F91" w:rsidRPr="00CF2783" w:rsidRDefault="00A21F91" w:rsidP="00C83A54"/>
    <w:p w14:paraId="0CB8E4C3" w14:textId="477F619D" w:rsidR="00C83A54" w:rsidRPr="00CF2783" w:rsidRDefault="00C83A54" w:rsidP="00C83A54">
      <w:r w:rsidRPr="00CF2783">
        <w:t>While the PHQ-ADS is not a diagnostic instrument per se, scores on its PHQ-9 and GAD-7 components are highly correlated with depressive disorder and anxiety disorder diagnoses.</w:t>
      </w:r>
    </w:p>
    <w:p w14:paraId="51282097" w14:textId="319B5747" w:rsidR="002B0639" w:rsidRPr="00CF2783" w:rsidRDefault="002B0639" w:rsidP="002704EB">
      <w:pPr>
        <w:pStyle w:val="Heading3"/>
      </w:pPr>
      <w:r w:rsidRPr="00CF2783">
        <w:t>The Alcohol, Smoking and Substance Involvement Screening Test</w:t>
      </w:r>
    </w:p>
    <w:p w14:paraId="01CAA43D" w14:textId="7EE47513" w:rsidR="002D7873" w:rsidRPr="00CF2783" w:rsidRDefault="002D7873" w:rsidP="002D7873">
      <w:r w:rsidRPr="00CF2783">
        <w:t>The Alcohol, Smoking and Substance Involvement Screening Test (ASSIST) screens adults for risky use of tobacco, alcohol, cannabis, cocaine, amphetamine</w:t>
      </w:r>
      <w:r w:rsidR="00E87D55" w:rsidRPr="00CF2783">
        <w:t>-</w:t>
      </w:r>
      <w:r w:rsidRPr="00CF2783">
        <w:t xml:space="preserve">type stimulants, inhalants, sedatives or sleeping pills, hallucinogens, opioids and ‘other drugs’. It also asks about injecting drugs. </w:t>
      </w:r>
    </w:p>
    <w:p w14:paraId="3B51720C" w14:textId="77777777" w:rsidR="002D7873" w:rsidRPr="00CF2783" w:rsidRDefault="002D7873" w:rsidP="002D7873"/>
    <w:p w14:paraId="560B680A" w14:textId="30294BE6" w:rsidR="002D7873" w:rsidRPr="00CF2783" w:rsidRDefault="002D7873" w:rsidP="002D7873">
      <w:r w:rsidRPr="00CF2783">
        <w:t>Respondents are asked about frequency of use in the last three months and whether they have experienced problems with any substances they have used, including:</w:t>
      </w:r>
    </w:p>
    <w:p w14:paraId="0EA3241A" w14:textId="1DF263D1" w:rsidR="002D7873" w:rsidRPr="00CF2783" w:rsidRDefault="002D7873" w:rsidP="00713A9B">
      <w:pPr>
        <w:pStyle w:val="Bullet"/>
      </w:pPr>
      <w:r w:rsidRPr="00CF2783">
        <w:t>a strong desire to use</w:t>
      </w:r>
    </w:p>
    <w:p w14:paraId="23ACA31C" w14:textId="76EC1679" w:rsidR="002D7873" w:rsidRPr="00CF2783" w:rsidRDefault="002D7873" w:rsidP="00713A9B">
      <w:pPr>
        <w:pStyle w:val="Bullet"/>
      </w:pPr>
      <w:r w:rsidRPr="00CF2783">
        <w:t>health, social or legal problems</w:t>
      </w:r>
    </w:p>
    <w:p w14:paraId="30FA1C59" w14:textId="5A272015" w:rsidR="002D7873" w:rsidRPr="00CF2783" w:rsidRDefault="002D7873" w:rsidP="00713A9B">
      <w:pPr>
        <w:pStyle w:val="Bullet"/>
      </w:pPr>
      <w:r w:rsidRPr="00CF2783">
        <w:t>failing to do what was normally expected</w:t>
      </w:r>
    </w:p>
    <w:p w14:paraId="061E5E7F" w14:textId="2A06B6D9" w:rsidR="002D7873" w:rsidRPr="00CF2783" w:rsidRDefault="002D7873" w:rsidP="00713A9B">
      <w:pPr>
        <w:pStyle w:val="Bullet"/>
      </w:pPr>
      <w:r w:rsidRPr="00CF2783">
        <w:t>a friend or relative expressing concern</w:t>
      </w:r>
    </w:p>
    <w:p w14:paraId="561BF1A5" w14:textId="5EA167EA" w:rsidR="002D7873" w:rsidRPr="00CF2783" w:rsidRDefault="002D7873" w:rsidP="00713A9B">
      <w:pPr>
        <w:pStyle w:val="Bullet"/>
      </w:pPr>
      <w:r w:rsidRPr="00CF2783">
        <w:t>trying and failing to cut down.</w:t>
      </w:r>
    </w:p>
    <w:p w14:paraId="09123A09" w14:textId="77777777" w:rsidR="002D7873" w:rsidRPr="00CF2783" w:rsidRDefault="002D7873" w:rsidP="002D7873"/>
    <w:p w14:paraId="1B491EBF" w14:textId="59CE73DD" w:rsidR="002D7873" w:rsidRPr="00CF2783" w:rsidRDefault="002D7873" w:rsidP="002D7873">
      <w:r w:rsidRPr="00CF2783">
        <w:lastRenderedPageBreak/>
        <w:t xml:space="preserve">Some of the drug names in the ASSIST were modified to make them appropriate for the New Zealand context. Synthetic cannabis was listed as an example of cannabis in in the 2016/17 NZHS but </w:t>
      </w:r>
      <w:r w:rsidR="00F449C2" w:rsidRPr="00CF2783">
        <w:t xml:space="preserve">as an example of ‘other’ drugs </w:t>
      </w:r>
      <w:r w:rsidRPr="00CF2783">
        <w:t xml:space="preserve">in </w:t>
      </w:r>
      <w:r w:rsidR="00F449C2" w:rsidRPr="00CF2783">
        <w:t xml:space="preserve">the </w:t>
      </w:r>
      <w:r w:rsidRPr="00CF2783">
        <w:t>2021/22</w:t>
      </w:r>
      <w:r w:rsidR="00844B24" w:rsidRPr="00CF2783">
        <w:t xml:space="preserve"> and 2022/23</w:t>
      </w:r>
      <w:r w:rsidRPr="00CF2783">
        <w:t xml:space="preserve"> NZHS.</w:t>
      </w:r>
    </w:p>
    <w:p w14:paraId="2761CF7D" w14:textId="77777777" w:rsidR="002D7873" w:rsidRPr="00CF2783" w:rsidRDefault="002D7873" w:rsidP="002D7873"/>
    <w:p w14:paraId="5F2D570F" w14:textId="6E61BB6F" w:rsidR="002D7873" w:rsidRPr="00CF2783" w:rsidRDefault="002D7873" w:rsidP="002D7873">
      <w:r w:rsidRPr="00CF2783">
        <w:t>Scoring involves calculating a risk score for each drug, and respondents are categorised into low-, moderate- and high-risk categories by drug. According to the instrument guidelines, for alcohol, a score of 11–26 is considered moderate risk and 27 or more high risk. For other substances, a score of 4–26 is considered moderate risk and 27 or more high risk.</w:t>
      </w:r>
    </w:p>
    <w:p w14:paraId="3660870A" w14:textId="77777777" w:rsidR="002D7873" w:rsidRPr="00CF2783" w:rsidRDefault="002D7873" w:rsidP="002D7873"/>
    <w:p w14:paraId="6971B3D6" w14:textId="77777777" w:rsidR="002D7873" w:rsidRPr="00CF2783" w:rsidRDefault="002D7873" w:rsidP="002D7873">
      <w:r w:rsidRPr="00CF2783">
        <w:t xml:space="preserve">Scores should be interpreted as estimating the risk of problematic use not actual disorder prevalence (although the instrument has been found to be reasonably good at discriminating between non-problematic use and substance abuse).  </w:t>
      </w:r>
    </w:p>
    <w:p w14:paraId="4A0D0D55" w14:textId="77777777" w:rsidR="002D7873" w:rsidRPr="00CF2783" w:rsidRDefault="002D7873" w:rsidP="002D7873"/>
    <w:p w14:paraId="71C541A1" w14:textId="1076EFE3" w:rsidR="002D7873" w:rsidRPr="00CF2783" w:rsidRDefault="002D7873" w:rsidP="002D7873">
      <w:r w:rsidRPr="00CF2783">
        <w:t xml:space="preserve">The ASSIST manual, which covers the scoring system, is available at: </w:t>
      </w:r>
      <w:hyperlink r:id="rId31" w:history="1">
        <w:r w:rsidR="00713A9B" w:rsidRPr="00CF2783">
          <w:rPr>
            <w:rStyle w:val="Hyperlink"/>
          </w:rPr>
          <w:t>www.who.int/substance_abuse/activities/assist/en/</w:t>
        </w:r>
      </w:hyperlink>
      <w:r w:rsidR="00713A9B" w:rsidRPr="00CF2783">
        <w:t xml:space="preserve"> </w:t>
      </w:r>
    </w:p>
    <w:p w14:paraId="559A7FCE" w14:textId="77777777" w:rsidR="002704EB" w:rsidRPr="00CF2783" w:rsidRDefault="002704EB" w:rsidP="002704EB">
      <w:pPr>
        <w:pStyle w:val="Heading3"/>
      </w:pPr>
      <w:r w:rsidRPr="00CF2783">
        <w:t>Service use</w:t>
      </w:r>
    </w:p>
    <w:p w14:paraId="7DF372D2" w14:textId="717865DE" w:rsidR="002704EB" w:rsidRPr="00CF2783" w:rsidRDefault="002704EB" w:rsidP="002704EB">
      <w:pPr>
        <w:rPr>
          <w:lang w:eastAsia="en-NZ"/>
        </w:rPr>
      </w:pPr>
      <w:r w:rsidRPr="00CF2783">
        <w:rPr>
          <w:lang w:eastAsia="en-NZ"/>
        </w:rPr>
        <w:t xml:space="preserve">Service use questions ask respondents what types of services and treatments they have used (if any) for concerns about their emotions, behaviour, stress, mental health or substance use. The respondents are then asked whether they have felt a need to get professional help but didn’t receive that help and if they didn’t receive help, why that was. Questions are modified versions of questions used in </w:t>
      </w:r>
      <w:proofErr w:type="spellStart"/>
      <w:r w:rsidRPr="00CF2783">
        <w:rPr>
          <w:lang w:eastAsia="en-NZ"/>
        </w:rPr>
        <w:t>Te</w:t>
      </w:r>
      <w:proofErr w:type="spellEnd"/>
      <w:r w:rsidRPr="00CF2783">
        <w:rPr>
          <w:lang w:eastAsia="en-NZ"/>
        </w:rPr>
        <w:t xml:space="preserve"> Rau </w:t>
      </w:r>
      <w:proofErr w:type="spellStart"/>
      <w:r w:rsidRPr="00CF2783">
        <w:rPr>
          <w:lang w:eastAsia="en-NZ"/>
        </w:rPr>
        <w:t>Hinengaro</w:t>
      </w:r>
      <w:proofErr w:type="spellEnd"/>
      <w:r w:rsidRPr="00CF2783">
        <w:rPr>
          <w:lang w:eastAsia="en-NZ"/>
        </w:rPr>
        <w:t>, The New Zealand Mental Health Survey, conducted in 2003/04 (Oakley-Browne et al 2006), and the Canadian Community Health Survey (2012).</w:t>
      </w:r>
    </w:p>
    <w:p w14:paraId="32E8EE82" w14:textId="77777777" w:rsidR="002704EB" w:rsidRPr="00CF2783" w:rsidRDefault="002704EB" w:rsidP="002704EB">
      <w:pPr>
        <w:rPr>
          <w:lang w:eastAsia="en-NZ"/>
        </w:rPr>
      </w:pPr>
    </w:p>
    <w:p w14:paraId="7F88CB2F" w14:textId="4ECB3DFE" w:rsidR="002704EB" w:rsidRPr="00CF2783" w:rsidRDefault="002704EB" w:rsidP="002704EB">
      <w:pPr>
        <w:rPr>
          <w:lang w:eastAsia="en-NZ"/>
        </w:rPr>
      </w:pPr>
      <w:r w:rsidRPr="00CF2783">
        <w:rPr>
          <w:lang w:eastAsia="en-NZ"/>
        </w:rPr>
        <w:t xml:space="preserve">There were minor wording changes between the </w:t>
      </w:r>
      <w:r w:rsidR="006C36E6" w:rsidRPr="00CF2783">
        <w:rPr>
          <w:lang w:eastAsia="en-NZ"/>
        </w:rPr>
        <w:t xml:space="preserve">version </w:t>
      </w:r>
      <w:r w:rsidR="002A5352" w:rsidRPr="00CF2783">
        <w:rPr>
          <w:lang w:eastAsia="en-NZ"/>
        </w:rPr>
        <w:t xml:space="preserve">of the module questions </w:t>
      </w:r>
      <w:r w:rsidR="006C36E6" w:rsidRPr="00CF2783">
        <w:rPr>
          <w:lang w:eastAsia="en-NZ"/>
        </w:rPr>
        <w:t xml:space="preserve">used for </w:t>
      </w:r>
      <w:r w:rsidR="00694FEF" w:rsidRPr="00CF2783">
        <w:rPr>
          <w:lang w:eastAsia="en-NZ"/>
        </w:rPr>
        <w:t xml:space="preserve">the </w:t>
      </w:r>
      <w:r w:rsidRPr="00CF2783">
        <w:rPr>
          <w:lang w:eastAsia="en-NZ"/>
        </w:rPr>
        <w:t xml:space="preserve">2016/17 </w:t>
      </w:r>
      <w:r w:rsidR="00694FEF" w:rsidRPr="00CF2783">
        <w:rPr>
          <w:lang w:eastAsia="en-NZ"/>
        </w:rPr>
        <w:t xml:space="preserve">NZHS </w:t>
      </w:r>
      <w:r w:rsidRPr="00CF2783">
        <w:rPr>
          <w:lang w:eastAsia="en-NZ"/>
        </w:rPr>
        <w:t xml:space="preserve">and </w:t>
      </w:r>
      <w:r w:rsidR="006C36E6" w:rsidRPr="00CF2783">
        <w:rPr>
          <w:lang w:eastAsia="en-NZ"/>
        </w:rPr>
        <w:t xml:space="preserve">the version </w:t>
      </w:r>
      <w:r w:rsidR="002A5352" w:rsidRPr="00CF2783">
        <w:rPr>
          <w:lang w:eastAsia="en-NZ"/>
        </w:rPr>
        <w:t xml:space="preserve">of the module questions </w:t>
      </w:r>
      <w:r w:rsidR="006C36E6" w:rsidRPr="00CF2783">
        <w:rPr>
          <w:lang w:eastAsia="en-NZ"/>
        </w:rPr>
        <w:t xml:space="preserve">used for </w:t>
      </w:r>
      <w:r w:rsidR="00694FEF" w:rsidRPr="00CF2783">
        <w:rPr>
          <w:lang w:eastAsia="en-NZ"/>
        </w:rPr>
        <w:t xml:space="preserve">the </w:t>
      </w:r>
      <w:r w:rsidRPr="00CF2783">
        <w:rPr>
          <w:lang w:eastAsia="en-NZ"/>
        </w:rPr>
        <w:t xml:space="preserve">2021/22 </w:t>
      </w:r>
      <w:r w:rsidR="006C36E6" w:rsidRPr="00CF2783">
        <w:rPr>
          <w:lang w:eastAsia="en-NZ"/>
        </w:rPr>
        <w:t>and 2022/23</w:t>
      </w:r>
      <w:r w:rsidR="00694FEF" w:rsidRPr="00CF2783">
        <w:rPr>
          <w:lang w:eastAsia="en-NZ"/>
        </w:rPr>
        <w:t xml:space="preserve"> </w:t>
      </w:r>
      <w:r w:rsidR="00E47C79" w:rsidRPr="00CF2783">
        <w:rPr>
          <w:lang w:eastAsia="en-NZ"/>
        </w:rPr>
        <w:t>survey</w:t>
      </w:r>
      <w:r w:rsidR="00694FEF" w:rsidRPr="00CF2783">
        <w:rPr>
          <w:lang w:eastAsia="en-NZ"/>
        </w:rPr>
        <w:t>s</w:t>
      </w:r>
      <w:r w:rsidR="002104EE" w:rsidRPr="00CF2783">
        <w:rPr>
          <w:lang w:eastAsia="en-NZ"/>
        </w:rPr>
        <w:t>,</w:t>
      </w:r>
      <w:r w:rsidRPr="00CF2783">
        <w:rPr>
          <w:lang w:eastAsia="en-NZ"/>
        </w:rPr>
        <w:t xml:space="preserve"> as follows</w:t>
      </w:r>
      <w:r w:rsidR="65A012CC" w:rsidRPr="00CF2783">
        <w:rPr>
          <w:lang w:eastAsia="en-NZ"/>
        </w:rPr>
        <w:t>.</w:t>
      </w:r>
    </w:p>
    <w:p w14:paraId="3DE7D5AB" w14:textId="10BAAFC7" w:rsidR="002704EB" w:rsidRPr="00CF2783" w:rsidRDefault="002104EE" w:rsidP="00713A9B">
      <w:pPr>
        <w:pStyle w:val="Bullet"/>
        <w:rPr>
          <w:lang w:eastAsia="en-NZ"/>
        </w:rPr>
      </w:pPr>
      <w:r w:rsidRPr="00CF2783">
        <w:rPr>
          <w:lang w:eastAsia="en-NZ"/>
        </w:rPr>
        <w:t xml:space="preserve">The word </w:t>
      </w:r>
      <w:r w:rsidR="002704EB" w:rsidRPr="00CF2783">
        <w:rPr>
          <w:lang w:eastAsia="en-NZ"/>
        </w:rPr>
        <w:t xml:space="preserve">‘use’ </w:t>
      </w:r>
      <w:r w:rsidRPr="00CF2783">
        <w:rPr>
          <w:lang w:eastAsia="en-NZ"/>
        </w:rPr>
        <w:t xml:space="preserve">in the context of </w:t>
      </w:r>
      <w:r w:rsidR="002704EB" w:rsidRPr="00CF2783">
        <w:rPr>
          <w:lang w:eastAsia="en-NZ"/>
        </w:rPr>
        <w:t>a telephone helpline</w:t>
      </w:r>
      <w:r w:rsidR="003A57D1" w:rsidRPr="00CF2783">
        <w:rPr>
          <w:lang w:eastAsia="en-NZ"/>
        </w:rPr>
        <w:t xml:space="preserve"> </w:t>
      </w:r>
      <w:r w:rsidRPr="00CF2783">
        <w:rPr>
          <w:lang w:eastAsia="en-NZ"/>
        </w:rPr>
        <w:t xml:space="preserve">was changed </w:t>
      </w:r>
      <w:r w:rsidR="003A57D1" w:rsidRPr="00CF2783">
        <w:rPr>
          <w:lang w:eastAsia="en-NZ"/>
        </w:rPr>
        <w:t>to ‘call or text’</w:t>
      </w:r>
      <w:r w:rsidR="002704EB" w:rsidRPr="00CF2783">
        <w:rPr>
          <w:lang w:eastAsia="en-NZ"/>
        </w:rPr>
        <w:t>.</w:t>
      </w:r>
    </w:p>
    <w:p w14:paraId="01FCC3E3" w14:textId="4A9F673D" w:rsidR="002704EB" w:rsidRPr="00CF2783" w:rsidRDefault="002104EE" w:rsidP="00713A9B">
      <w:pPr>
        <w:pStyle w:val="Bullet"/>
        <w:rPr>
          <w:lang w:eastAsia="en-NZ"/>
        </w:rPr>
      </w:pPr>
      <w:r w:rsidRPr="00CF2783">
        <w:rPr>
          <w:lang w:eastAsia="en-NZ"/>
        </w:rPr>
        <w:t xml:space="preserve">The word </w:t>
      </w:r>
      <w:r w:rsidR="002704EB" w:rsidRPr="00CF2783">
        <w:rPr>
          <w:lang w:eastAsia="en-NZ"/>
        </w:rPr>
        <w:t xml:space="preserve">‘internet’ </w:t>
      </w:r>
      <w:r w:rsidRPr="00CF2783">
        <w:rPr>
          <w:lang w:eastAsia="en-NZ"/>
        </w:rPr>
        <w:t xml:space="preserve">in the context of </w:t>
      </w:r>
      <w:r w:rsidR="002704EB" w:rsidRPr="00CF2783">
        <w:rPr>
          <w:lang w:eastAsia="en-NZ"/>
        </w:rPr>
        <w:t>resources to get help</w:t>
      </w:r>
      <w:r w:rsidR="003A57D1" w:rsidRPr="00CF2783">
        <w:rPr>
          <w:lang w:eastAsia="en-NZ"/>
        </w:rPr>
        <w:t xml:space="preserve"> </w:t>
      </w:r>
      <w:r w:rsidRPr="00CF2783">
        <w:rPr>
          <w:lang w:eastAsia="en-NZ"/>
        </w:rPr>
        <w:t xml:space="preserve">was changed </w:t>
      </w:r>
      <w:r w:rsidR="003A57D1" w:rsidRPr="00CF2783">
        <w:rPr>
          <w:lang w:eastAsia="en-NZ"/>
        </w:rPr>
        <w:t>to ‘online’</w:t>
      </w:r>
      <w:r w:rsidR="002704EB" w:rsidRPr="00CF2783">
        <w:rPr>
          <w:lang w:eastAsia="en-NZ"/>
        </w:rPr>
        <w:t>, and the category ‘mental health and wellbeing app’ was added.</w:t>
      </w:r>
    </w:p>
    <w:p w14:paraId="4B291D3C" w14:textId="604861E1" w:rsidR="003A57D1" w:rsidRPr="00CF2783" w:rsidRDefault="002104EE" w:rsidP="00713A9B">
      <w:pPr>
        <w:pStyle w:val="Bullet"/>
        <w:rPr>
          <w:lang w:eastAsia="en-NZ"/>
        </w:rPr>
      </w:pPr>
      <w:r w:rsidRPr="00CF2783">
        <w:rPr>
          <w:lang w:eastAsia="en-NZ"/>
        </w:rPr>
        <w:t xml:space="preserve">The term </w:t>
      </w:r>
      <w:r w:rsidR="003A57D1" w:rsidRPr="00CF2783">
        <w:rPr>
          <w:lang w:eastAsia="en-NZ"/>
        </w:rPr>
        <w:t xml:space="preserve">‘peer support worker’ </w:t>
      </w:r>
      <w:r w:rsidRPr="00CF2783">
        <w:rPr>
          <w:lang w:eastAsia="en-NZ"/>
        </w:rPr>
        <w:t xml:space="preserve">was added </w:t>
      </w:r>
      <w:r w:rsidR="003A57D1" w:rsidRPr="00CF2783">
        <w:rPr>
          <w:lang w:eastAsia="en-NZ"/>
        </w:rPr>
        <w:t>to the question on which of the following people were consulted about concerns about emotions, stress, mental health or substance use.</w:t>
      </w:r>
    </w:p>
    <w:p w14:paraId="58F388DF" w14:textId="77777777" w:rsidR="002704EB" w:rsidRPr="00CF2783" w:rsidRDefault="002704EB" w:rsidP="00713A9B">
      <w:pPr>
        <w:pStyle w:val="Bullet"/>
        <w:rPr>
          <w:lang w:eastAsia="en-NZ"/>
        </w:rPr>
      </w:pPr>
      <w:r w:rsidRPr="00CF2783">
        <w:rPr>
          <w:lang w:eastAsia="en-NZ"/>
        </w:rPr>
        <w:t>Three additional barriers were added to the reasons for unmet need for professional help:</w:t>
      </w:r>
    </w:p>
    <w:p w14:paraId="11D6AFB4" w14:textId="53DFE2F5" w:rsidR="002704EB" w:rsidRPr="00CF2783" w:rsidRDefault="002104EE" w:rsidP="00713A9B">
      <w:pPr>
        <w:pStyle w:val="Dash"/>
        <w:rPr>
          <w:lang w:eastAsia="en-NZ"/>
        </w:rPr>
      </w:pPr>
      <w:r w:rsidRPr="00CF2783">
        <w:rPr>
          <w:lang w:eastAsia="en-NZ"/>
        </w:rPr>
        <w:t>t</w:t>
      </w:r>
      <w:r w:rsidR="002704EB" w:rsidRPr="00CF2783">
        <w:rPr>
          <w:lang w:eastAsia="en-NZ"/>
        </w:rPr>
        <w:t xml:space="preserve">ime taken to get an appointment too long </w:t>
      </w:r>
    </w:p>
    <w:p w14:paraId="741F4AF4" w14:textId="4F12B243" w:rsidR="002704EB" w:rsidRPr="00CF2783" w:rsidRDefault="002104EE" w:rsidP="00713A9B">
      <w:pPr>
        <w:pStyle w:val="Dash"/>
        <w:rPr>
          <w:lang w:eastAsia="en-NZ"/>
        </w:rPr>
      </w:pPr>
      <w:r w:rsidRPr="00CF2783">
        <w:rPr>
          <w:lang w:eastAsia="en-NZ"/>
        </w:rPr>
        <w:t>a</w:t>
      </w:r>
      <w:r w:rsidR="002704EB" w:rsidRPr="00CF2783">
        <w:rPr>
          <w:lang w:eastAsia="en-NZ"/>
        </w:rPr>
        <w:t xml:space="preserve">vailable services did not meet cultural or language needs </w:t>
      </w:r>
    </w:p>
    <w:p w14:paraId="6F8B662D" w14:textId="1B4D8557" w:rsidR="002704EB" w:rsidRPr="00CF2783" w:rsidRDefault="002104EE" w:rsidP="00713A9B">
      <w:pPr>
        <w:pStyle w:val="Dash"/>
        <w:rPr>
          <w:lang w:eastAsia="en-NZ"/>
        </w:rPr>
      </w:pPr>
      <w:r w:rsidRPr="00CF2783">
        <w:rPr>
          <w:lang w:eastAsia="en-NZ"/>
        </w:rPr>
        <w:t>h</w:t>
      </w:r>
      <w:r w:rsidR="002704EB" w:rsidRPr="00CF2783">
        <w:rPr>
          <w:lang w:eastAsia="en-NZ"/>
        </w:rPr>
        <w:t>ealth professionals unhelpful or unwilling to help</w:t>
      </w:r>
      <w:r w:rsidR="00747223" w:rsidRPr="00CF2783">
        <w:rPr>
          <w:lang w:eastAsia="en-NZ"/>
        </w:rPr>
        <w:t>.</w:t>
      </w:r>
    </w:p>
    <w:p w14:paraId="5D7A8413" w14:textId="0B40DB89" w:rsidR="000B3019" w:rsidRPr="00CF2783" w:rsidRDefault="000B3019" w:rsidP="002E15EC">
      <w:pPr>
        <w:pStyle w:val="Heading2"/>
      </w:pPr>
      <w:bookmarkStart w:id="173" w:name="_Toc153259625"/>
      <w:r w:rsidRPr="00CF2783">
        <w:lastRenderedPageBreak/>
        <w:t xml:space="preserve">Child </w:t>
      </w:r>
      <w:bookmarkEnd w:id="171"/>
      <w:r w:rsidR="00550FD3" w:rsidRPr="00CF2783">
        <w:t>b</w:t>
      </w:r>
      <w:r w:rsidR="007B479F" w:rsidRPr="00CF2783">
        <w:t>ehavioural and developmental problems</w:t>
      </w:r>
      <w:r w:rsidR="006F263C" w:rsidRPr="00CF2783">
        <w:t xml:space="preserve"> module</w:t>
      </w:r>
      <w:bookmarkEnd w:id="173"/>
      <w:r w:rsidR="00550FD3" w:rsidRPr="00CF2783">
        <w:t xml:space="preserve"> </w:t>
      </w:r>
    </w:p>
    <w:p w14:paraId="4FD48E12" w14:textId="61B0CBC7" w:rsidR="00483A2F" w:rsidRPr="00CF2783" w:rsidRDefault="000B3019" w:rsidP="002E15EC">
      <w:r w:rsidRPr="00CF2783">
        <w:t xml:space="preserve">The </w:t>
      </w:r>
      <w:r w:rsidR="001E2EC2" w:rsidRPr="00CF2783">
        <w:t>202</w:t>
      </w:r>
      <w:r w:rsidR="008E24BA" w:rsidRPr="00CF2783">
        <w:t>2</w:t>
      </w:r>
      <w:r w:rsidR="001E2EC2" w:rsidRPr="00CF2783">
        <w:t>/2</w:t>
      </w:r>
      <w:r w:rsidR="008E24BA" w:rsidRPr="00CF2783">
        <w:t>3</w:t>
      </w:r>
      <w:r w:rsidRPr="00CF2783">
        <w:t xml:space="preserve"> </w:t>
      </w:r>
      <w:r w:rsidR="00E47C79" w:rsidRPr="00CF2783">
        <w:t xml:space="preserve">survey </w:t>
      </w:r>
      <w:r w:rsidRPr="00CF2783">
        <w:t xml:space="preserve">marks the </w:t>
      </w:r>
      <w:r w:rsidR="00483A2F" w:rsidRPr="00CF2783">
        <w:t>s</w:t>
      </w:r>
      <w:r w:rsidR="008E24BA" w:rsidRPr="00CF2783">
        <w:t>even</w:t>
      </w:r>
      <w:r w:rsidR="00483A2F" w:rsidRPr="00CF2783">
        <w:t>t</w:t>
      </w:r>
      <w:r w:rsidRPr="00CF2783">
        <w:t>h year that the NZHS has included specific instruments for monitoring children</w:t>
      </w:r>
      <w:r w:rsidR="002712BF" w:rsidRPr="00CF2783">
        <w:t>’</w:t>
      </w:r>
      <w:r w:rsidRPr="00CF2783">
        <w:t xml:space="preserve">s development. </w:t>
      </w:r>
      <w:r w:rsidR="00483A2F" w:rsidRPr="00CF2783">
        <w:t>The 202</w:t>
      </w:r>
      <w:r w:rsidR="006A4975" w:rsidRPr="00CF2783">
        <w:t>2</w:t>
      </w:r>
      <w:r w:rsidR="006E2728" w:rsidRPr="00CF2783">
        <w:t>/2</w:t>
      </w:r>
      <w:r w:rsidR="006A4975" w:rsidRPr="00CF2783">
        <w:t>3</w:t>
      </w:r>
      <w:r w:rsidR="00483A2F" w:rsidRPr="00CF2783">
        <w:t xml:space="preserve"> NZHS also repeat</w:t>
      </w:r>
      <w:r w:rsidR="002104EE" w:rsidRPr="00CF2783">
        <w:t>ed</w:t>
      </w:r>
      <w:r w:rsidR="00483A2F" w:rsidRPr="00CF2783">
        <w:t xml:space="preserve"> questions asked in the 2016/17</w:t>
      </w:r>
      <w:r w:rsidR="006A4975" w:rsidRPr="00CF2783">
        <w:t xml:space="preserve"> and 2021/22</w:t>
      </w:r>
      <w:r w:rsidR="00483A2F" w:rsidRPr="00CF2783">
        <w:t xml:space="preserve"> </w:t>
      </w:r>
      <w:r w:rsidR="00E47C79" w:rsidRPr="00CF2783">
        <w:t>survey</w:t>
      </w:r>
      <w:r w:rsidR="00A746BC" w:rsidRPr="00CF2783">
        <w:t>s</w:t>
      </w:r>
      <w:r w:rsidR="00057F5D" w:rsidRPr="00CF2783">
        <w:t>’</w:t>
      </w:r>
      <w:r w:rsidR="00E47C79" w:rsidRPr="00CF2783">
        <w:t xml:space="preserve"> </w:t>
      </w:r>
      <w:r w:rsidR="00D531F1" w:rsidRPr="00CF2783">
        <w:t xml:space="preserve">module </w:t>
      </w:r>
      <w:r w:rsidR="00483A2F" w:rsidRPr="00CF2783">
        <w:t>on contact with health professionals and other people for concerns around a child’s emotions</w:t>
      </w:r>
      <w:r w:rsidR="00550FD3" w:rsidRPr="00CF2783">
        <w:t>, behaviours, stress, mental health or substance use.</w:t>
      </w:r>
    </w:p>
    <w:p w14:paraId="49ECA44D" w14:textId="77777777" w:rsidR="00483A2F" w:rsidRPr="00CF2783" w:rsidRDefault="00483A2F" w:rsidP="002E15EC"/>
    <w:p w14:paraId="5D7A8414" w14:textId="22396A15" w:rsidR="002712BF" w:rsidRPr="00CF2783" w:rsidRDefault="000B3019" w:rsidP="002E15EC">
      <w:r w:rsidRPr="00CF2783">
        <w:t>The module includes the Strengths and Difficulties Questionnaire (SDQ)</w:t>
      </w:r>
      <w:r w:rsidR="00550FD3" w:rsidRPr="00CF2783">
        <w:t xml:space="preserve">, </w:t>
      </w:r>
      <w:r w:rsidRPr="00CF2783">
        <w:t>questions about parental stress</w:t>
      </w:r>
      <w:r w:rsidR="00550FD3" w:rsidRPr="00CF2783">
        <w:t xml:space="preserve"> and service use questions</w:t>
      </w:r>
      <w:r w:rsidRPr="00CF2783">
        <w:t>. Parental stress deserves attention as it can relate to children</w:t>
      </w:r>
      <w:r w:rsidR="002712BF" w:rsidRPr="00CF2783">
        <w:t>’</w:t>
      </w:r>
      <w:r w:rsidRPr="00CF2783">
        <w:t>s emotional and behavioural problems. The COVID-19 pandemic has caused multiple challenges for many families in New Zealand, and these demands have likely impacted on children</w:t>
      </w:r>
      <w:r w:rsidR="002712BF" w:rsidRPr="00CF2783">
        <w:t>’</w:t>
      </w:r>
      <w:r w:rsidRPr="00CF2783">
        <w:t>s wellbeing and parents</w:t>
      </w:r>
      <w:r w:rsidR="002712BF" w:rsidRPr="00CF2783">
        <w:t>’</w:t>
      </w:r>
      <w:r w:rsidRPr="00CF2783">
        <w:t xml:space="preserve"> stress levels.</w:t>
      </w:r>
    </w:p>
    <w:p w14:paraId="5D7A8415" w14:textId="23B7DCF7" w:rsidR="002E15EC" w:rsidRPr="00CF2783" w:rsidRDefault="002E15EC" w:rsidP="002E15EC"/>
    <w:p w14:paraId="5FA4A6F3" w14:textId="087C1DE0" w:rsidR="00550FD3" w:rsidRPr="00CF2783" w:rsidRDefault="002104EE" w:rsidP="002E15EC">
      <w:r w:rsidRPr="00CF2783">
        <w:t>P</w:t>
      </w:r>
      <w:r w:rsidR="00550FD3" w:rsidRPr="00CF2783">
        <w:t>arent</w:t>
      </w:r>
      <w:r w:rsidRPr="00CF2783">
        <w:t>s</w:t>
      </w:r>
      <w:r w:rsidR="00550FD3" w:rsidRPr="00CF2783">
        <w:t>/caregiver</w:t>
      </w:r>
      <w:r w:rsidRPr="00CF2783">
        <w:t>s</w:t>
      </w:r>
      <w:r w:rsidR="00550FD3" w:rsidRPr="00CF2783">
        <w:t xml:space="preserve"> of child</w:t>
      </w:r>
      <w:r w:rsidRPr="00CF2783">
        <w:t>ren</w:t>
      </w:r>
      <w:r w:rsidR="00550FD3" w:rsidRPr="00CF2783">
        <w:t xml:space="preserve"> aged 2–14 years </w:t>
      </w:r>
      <w:r w:rsidR="002E5799" w:rsidRPr="00CF2783">
        <w:t>self-</w:t>
      </w:r>
      <w:r w:rsidR="00550FD3" w:rsidRPr="00CF2783">
        <w:t xml:space="preserve">completed the child module. Due to the sensitive nature of the questions, respondents </w:t>
      </w:r>
      <w:r w:rsidRPr="00CF2783">
        <w:t xml:space="preserve">did not answer </w:t>
      </w:r>
      <w:r w:rsidR="00550FD3" w:rsidRPr="00CF2783">
        <w:t>if their interview was being conducted with language assistance from a family member or one of their friends.</w:t>
      </w:r>
    </w:p>
    <w:p w14:paraId="5D7A8416" w14:textId="77777777" w:rsidR="000B3019" w:rsidRPr="00CF2783" w:rsidRDefault="000B3019" w:rsidP="002E15EC">
      <w:pPr>
        <w:pStyle w:val="Heading3"/>
      </w:pPr>
      <w:r w:rsidRPr="00CF2783">
        <w:t>Strengths and Difficulties Questionnaire</w:t>
      </w:r>
    </w:p>
    <w:p w14:paraId="5D7A8417" w14:textId="5AAEC7AA" w:rsidR="002712BF" w:rsidRPr="00CF2783" w:rsidRDefault="000B3019" w:rsidP="002E15EC">
      <w:r w:rsidRPr="00CF2783">
        <w:t xml:space="preserve">The SDQ is a brief emotional and behavioural screening questionnaire developed specifically for use with children and adolescents. It consists of 25 questions and has five subscales: emotional symptoms, conduct problems, hyperactivity, peer problems and prosocial behaviour (Goodman 1997), as </w:t>
      </w:r>
      <w:r w:rsidRPr="00CF2783">
        <w:rPr>
          <w:color w:val="2B579A"/>
          <w:shd w:val="clear" w:color="auto" w:fill="E6E6E6"/>
        </w:rPr>
        <w:fldChar w:fldCharType="begin"/>
      </w:r>
      <w:r w:rsidRPr="00CF2783">
        <w:instrText xml:space="preserve"> REF _Ref88224700 \h  \* MERGEFORMAT </w:instrText>
      </w:r>
      <w:r w:rsidRPr="00CF2783">
        <w:rPr>
          <w:color w:val="2B579A"/>
          <w:shd w:val="clear" w:color="auto" w:fill="E6E6E6"/>
        </w:rPr>
      </w:r>
      <w:r w:rsidRPr="00CF2783">
        <w:rPr>
          <w:color w:val="2B579A"/>
          <w:shd w:val="clear" w:color="auto" w:fill="E6E6E6"/>
        </w:rPr>
        <w:fldChar w:fldCharType="separate"/>
      </w:r>
      <w:r w:rsidR="000C46B3" w:rsidRPr="00CF2783">
        <w:t>Table </w:t>
      </w:r>
      <w:r w:rsidR="000C46B3">
        <w:t>8</w:t>
      </w:r>
      <w:r w:rsidRPr="00CF2783">
        <w:rPr>
          <w:color w:val="2B579A"/>
          <w:shd w:val="clear" w:color="auto" w:fill="E6E6E6"/>
        </w:rPr>
        <w:fldChar w:fldCharType="end"/>
      </w:r>
      <w:r w:rsidRPr="00CF2783">
        <w:t xml:space="preserve"> shows. It has been used in over 40 countries and, in New Zealand, it has been a part of the B4 School Check programme for four-year-olds since 2009. It has also been used as an outcome measure in mental health services, so including this instrument in the NZHS provides population norms. The Strengths and Difficulties Questionnaire was previously included in the child development module in 2012/13, 2014/15 and 2015/16 and also in the behavioural and developmental problems module in 2016/17</w:t>
      </w:r>
      <w:r w:rsidR="0060233F" w:rsidRPr="00CF2783">
        <w:t>,</w:t>
      </w:r>
      <w:r w:rsidR="00D117D0" w:rsidRPr="00CF2783">
        <w:t xml:space="preserve"> 2021/22</w:t>
      </w:r>
      <w:r w:rsidR="0060233F" w:rsidRPr="00CF2783">
        <w:t xml:space="preserve"> and 2022/23</w:t>
      </w:r>
      <w:r w:rsidRPr="00CF2783">
        <w:t>. It has been validated internationally to screen for child and adolescent psychiatric disorders.</w:t>
      </w:r>
    </w:p>
    <w:p w14:paraId="5D7A8418" w14:textId="77777777" w:rsidR="000B3019" w:rsidRPr="00CF2783" w:rsidRDefault="000B3019" w:rsidP="002E15EC"/>
    <w:p w14:paraId="5D7A8419" w14:textId="163ECDD2" w:rsidR="000B3019" w:rsidRPr="00CF2783" w:rsidRDefault="000B3019" w:rsidP="000B3019">
      <w:pPr>
        <w:pStyle w:val="Table"/>
      </w:pPr>
      <w:bookmarkStart w:id="174" w:name="_Ref88224700"/>
      <w:bookmarkStart w:id="175" w:name="_Toc467491566"/>
      <w:bookmarkStart w:id="176" w:name="_Toc467567447"/>
      <w:bookmarkStart w:id="177" w:name="_Toc153259638"/>
      <w:r w:rsidRPr="00CF2783">
        <w:lastRenderedPageBreak/>
        <w:t>Table</w:t>
      </w:r>
      <w:r w:rsidR="002E15EC" w:rsidRPr="00CF2783">
        <w:t> </w:t>
      </w:r>
      <w:r w:rsidRPr="00CF2783">
        <w:fldChar w:fldCharType="begin"/>
      </w:r>
      <w:r w:rsidRPr="00CF2783">
        <w:instrText>SEQ Table \* ARABIC</w:instrText>
      </w:r>
      <w:r w:rsidRPr="00CF2783">
        <w:fldChar w:fldCharType="separate"/>
      </w:r>
      <w:r w:rsidR="000C46B3">
        <w:rPr>
          <w:noProof/>
        </w:rPr>
        <w:t>8</w:t>
      </w:r>
      <w:r w:rsidRPr="00CF2783">
        <w:fldChar w:fldCharType="end"/>
      </w:r>
      <w:bookmarkEnd w:id="174"/>
      <w:r w:rsidRPr="00CF2783">
        <w:t>: SDQ questions</w:t>
      </w:r>
      <w:bookmarkEnd w:id="175"/>
      <w:bookmarkEnd w:id="176"/>
      <w:bookmarkEnd w:id="177"/>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395"/>
        <w:gridCol w:w="1228"/>
        <w:gridCol w:w="1228"/>
        <w:gridCol w:w="1229"/>
      </w:tblGrid>
      <w:tr w:rsidR="000B3019" w:rsidRPr="00CF2783" w14:paraId="5D7A841E" w14:textId="77777777" w:rsidTr="002E15EC">
        <w:trPr>
          <w:cantSplit/>
          <w:tblHeader/>
        </w:trPr>
        <w:tc>
          <w:tcPr>
            <w:tcW w:w="4395" w:type="dxa"/>
            <w:tcBorders>
              <w:top w:val="nil"/>
              <w:bottom w:val="nil"/>
            </w:tcBorders>
            <w:shd w:val="clear" w:color="auto" w:fill="D9D9D9" w:themeFill="background1" w:themeFillShade="D9"/>
          </w:tcPr>
          <w:p w14:paraId="5D7A841A" w14:textId="77777777" w:rsidR="000B3019" w:rsidRPr="00CF2783" w:rsidRDefault="000B3019" w:rsidP="00A61656">
            <w:pPr>
              <w:pStyle w:val="TableText"/>
              <w:keepNext/>
              <w:rPr>
                <w:b/>
              </w:rPr>
            </w:pPr>
            <w:r w:rsidRPr="00CF2783">
              <w:rPr>
                <w:b/>
              </w:rPr>
              <w:t>Scale</w:t>
            </w:r>
          </w:p>
        </w:tc>
        <w:tc>
          <w:tcPr>
            <w:tcW w:w="1228" w:type="dxa"/>
            <w:tcBorders>
              <w:top w:val="nil"/>
              <w:bottom w:val="nil"/>
            </w:tcBorders>
            <w:shd w:val="clear" w:color="auto" w:fill="D9D9D9" w:themeFill="background1" w:themeFillShade="D9"/>
          </w:tcPr>
          <w:p w14:paraId="5D7A841B" w14:textId="77777777" w:rsidR="000B3019" w:rsidRPr="00CF2783" w:rsidRDefault="000B3019" w:rsidP="002E15EC">
            <w:pPr>
              <w:pStyle w:val="TableText"/>
              <w:keepNext/>
              <w:jc w:val="center"/>
              <w:rPr>
                <w:b/>
              </w:rPr>
            </w:pPr>
            <w:r w:rsidRPr="00CF2783">
              <w:rPr>
                <w:b/>
              </w:rPr>
              <w:t>Not</w:t>
            </w:r>
            <w:r w:rsidR="002E15EC" w:rsidRPr="00CF2783">
              <w:rPr>
                <w:b/>
              </w:rPr>
              <w:br/>
            </w:r>
            <w:r w:rsidRPr="00CF2783">
              <w:rPr>
                <w:b/>
              </w:rPr>
              <w:t>true</w:t>
            </w:r>
          </w:p>
        </w:tc>
        <w:tc>
          <w:tcPr>
            <w:tcW w:w="1228" w:type="dxa"/>
            <w:tcBorders>
              <w:top w:val="nil"/>
              <w:bottom w:val="nil"/>
            </w:tcBorders>
            <w:shd w:val="clear" w:color="auto" w:fill="D9D9D9" w:themeFill="background1" w:themeFillShade="D9"/>
          </w:tcPr>
          <w:p w14:paraId="5D7A841C" w14:textId="77777777" w:rsidR="000B3019" w:rsidRPr="00CF2783" w:rsidRDefault="000B3019" w:rsidP="00A61656">
            <w:pPr>
              <w:pStyle w:val="TableText"/>
              <w:keepNext/>
              <w:jc w:val="center"/>
              <w:rPr>
                <w:b/>
              </w:rPr>
            </w:pPr>
            <w:r w:rsidRPr="00CF2783">
              <w:rPr>
                <w:b/>
              </w:rPr>
              <w:t>Somewhat true</w:t>
            </w:r>
          </w:p>
        </w:tc>
        <w:tc>
          <w:tcPr>
            <w:tcW w:w="1229" w:type="dxa"/>
            <w:tcBorders>
              <w:top w:val="nil"/>
              <w:bottom w:val="nil"/>
            </w:tcBorders>
            <w:shd w:val="clear" w:color="auto" w:fill="D9D9D9" w:themeFill="background1" w:themeFillShade="D9"/>
          </w:tcPr>
          <w:p w14:paraId="5D7A841D" w14:textId="77777777" w:rsidR="000B3019" w:rsidRPr="00CF2783" w:rsidRDefault="000B3019" w:rsidP="00A61656">
            <w:pPr>
              <w:pStyle w:val="TableText"/>
              <w:keepNext/>
              <w:jc w:val="center"/>
              <w:rPr>
                <w:b/>
              </w:rPr>
            </w:pPr>
            <w:r w:rsidRPr="00CF2783">
              <w:rPr>
                <w:b/>
              </w:rPr>
              <w:t>Certainly true</w:t>
            </w:r>
          </w:p>
        </w:tc>
      </w:tr>
      <w:tr w:rsidR="000B3019" w:rsidRPr="00CF2783" w14:paraId="5D7A8437" w14:textId="77777777" w:rsidTr="002E15EC">
        <w:trPr>
          <w:cantSplit/>
        </w:trPr>
        <w:tc>
          <w:tcPr>
            <w:tcW w:w="4395" w:type="dxa"/>
            <w:tcBorders>
              <w:top w:val="nil"/>
              <w:bottom w:val="single" w:sz="4" w:space="0" w:color="A6A6A6" w:themeColor="background1" w:themeShade="A6"/>
            </w:tcBorders>
            <w:shd w:val="clear" w:color="auto" w:fill="auto"/>
          </w:tcPr>
          <w:p w14:paraId="5D7A841F" w14:textId="77777777" w:rsidR="000B3019" w:rsidRPr="00CF2783" w:rsidRDefault="000B3019" w:rsidP="00A61656">
            <w:pPr>
              <w:pStyle w:val="TableText"/>
              <w:keepNext/>
            </w:pPr>
            <w:r w:rsidRPr="00CF2783">
              <w:rPr>
                <w:b/>
              </w:rPr>
              <w:t>Emotional symptoms scale</w:t>
            </w:r>
          </w:p>
          <w:p w14:paraId="5D7A8420" w14:textId="77777777" w:rsidR="000B3019" w:rsidRPr="00CF2783" w:rsidRDefault="000B3019" w:rsidP="00A61656">
            <w:pPr>
              <w:pStyle w:val="TableText"/>
              <w:keepNext/>
            </w:pPr>
            <w:r w:rsidRPr="00CF2783">
              <w:t>Often complains of headaches, stomach aches ...</w:t>
            </w:r>
          </w:p>
          <w:p w14:paraId="5D7A8421" w14:textId="77777777" w:rsidR="000B3019" w:rsidRPr="00CF2783" w:rsidRDefault="000B3019" w:rsidP="00A61656">
            <w:pPr>
              <w:pStyle w:val="TableText"/>
              <w:keepNext/>
            </w:pPr>
            <w:r w:rsidRPr="00CF2783">
              <w:t>Many worries, often seems worried</w:t>
            </w:r>
          </w:p>
          <w:p w14:paraId="5D7A8422" w14:textId="77777777" w:rsidR="000B3019" w:rsidRPr="00CF2783" w:rsidRDefault="000B3019" w:rsidP="00A61656">
            <w:pPr>
              <w:pStyle w:val="TableText"/>
              <w:keepNext/>
            </w:pPr>
            <w:r w:rsidRPr="00CF2783">
              <w:t>Often unhappy, downhearted or tearful</w:t>
            </w:r>
          </w:p>
          <w:p w14:paraId="5D7A8423" w14:textId="77777777" w:rsidR="000B3019" w:rsidRPr="00CF2783" w:rsidRDefault="000B3019" w:rsidP="00A61656">
            <w:pPr>
              <w:pStyle w:val="TableText"/>
              <w:keepNext/>
            </w:pPr>
            <w:r w:rsidRPr="00CF2783">
              <w:t>Nervous or clingy in new situations ...</w:t>
            </w:r>
          </w:p>
          <w:p w14:paraId="5D7A8424" w14:textId="77777777" w:rsidR="000B3019" w:rsidRPr="00CF2783" w:rsidRDefault="000B3019" w:rsidP="00A61656">
            <w:pPr>
              <w:pStyle w:val="TableText"/>
              <w:keepNext/>
            </w:pPr>
            <w:r w:rsidRPr="00CF2783">
              <w:t>Many fears, easily scared</w:t>
            </w:r>
          </w:p>
        </w:tc>
        <w:tc>
          <w:tcPr>
            <w:tcW w:w="1228" w:type="dxa"/>
            <w:tcBorders>
              <w:top w:val="nil"/>
              <w:bottom w:val="single" w:sz="4" w:space="0" w:color="A6A6A6" w:themeColor="background1" w:themeShade="A6"/>
            </w:tcBorders>
            <w:shd w:val="clear" w:color="auto" w:fill="auto"/>
          </w:tcPr>
          <w:p w14:paraId="5D7A8425" w14:textId="77777777" w:rsidR="000B3019" w:rsidRPr="00CF2783" w:rsidRDefault="000B3019" w:rsidP="00A61656">
            <w:pPr>
              <w:pStyle w:val="TableText"/>
              <w:keepNext/>
              <w:jc w:val="center"/>
            </w:pPr>
          </w:p>
          <w:p w14:paraId="5D7A8426" w14:textId="77777777" w:rsidR="000B3019" w:rsidRPr="00CF2783" w:rsidRDefault="000B3019" w:rsidP="00A61656">
            <w:pPr>
              <w:pStyle w:val="TableText"/>
              <w:keepNext/>
              <w:jc w:val="center"/>
            </w:pPr>
            <w:r w:rsidRPr="00CF2783">
              <w:t>0</w:t>
            </w:r>
          </w:p>
          <w:p w14:paraId="5D7A8427" w14:textId="77777777" w:rsidR="000B3019" w:rsidRPr="00CF2783" w:rsidRDefault="000B3019" w:rsidP="00A61656">
            <w:pPr>
              <w:pStyle w:val="TableText"/>
              <w:keepNext/>
              <w:jc w:val="center"/>
            </w:pPr>
            <w:r w:rsidRPr="00CF2783">
              <w:t>0</w:t>
            </w:r>
          </w:p>
          <w:p w14:paraId="5D7A8428" w14:textId="77777777" w:rsidR="000B3019" w:rsidRPr="00CF2783" w:rsidRDefault="000B3019" w:rsidP="00A61656">
            <w:pPr>
              <w:pStyle w:val="TableText"/>
              <w:keepNext/>
              <w:jc w:val="center"/>
            </w:pPr>
            <w:r w:rsidRPr="00CF2783">
              <w:t>0</w:t>
            </w:r>
          </w:p>
          <w:p w14:paraId="5D7A8429" w14:textId="77777777" w:rsidR="000B3019" w:rsidRPr="00CF2783" w:rsidRDefault="000B3019" w:rsidP="00A61656">
            <w:pPr>
              <w:pStyle w:val="TableText"/>
              <w:keepNext/>
              <w:jc w:val="center"/>
            </w:pPr>
            <w:r w:rsidRPr="00CF2783">
              <w:t>0</w:t>
            </w:r>
          </w:p>
          <w:p w14:paraId="5D7A842A" w14:textId="77777777" w:rsidR="000B3019" w:rsidRPr="00CF2783" w:rsidRDefault="000B3019" w:rsidP="00A61656">
            <w:pPr>
              <w:pStyle w:val="TableText"/>
              <w:keepNext/>
              <w:jc w:val="center"/>
            </w:pPr>
            <w:r w:rsidRPr="00CF2783">
              <w:t>0</w:t>
            </w:r>
          </w:p>
        </w:tc>
        <w:tc>
          <w:tcPr>
            <w:tcW w:w="1228" w:type="dxa"/>
            <w:tcBorders>
              <w:top w:val="nil"/>
              <w:bottom w:val="single" w:sz="4" w:space="0" w:color="A6A6A6" w:themeColor="background1" w:themeShade="A6"/>
            </w:tcBorders>
            <w:shd w:val="clear" w:color="auto" w:fill="auto"/>
          </w:tcPr>
          <w:p w14:paraId="5D7A842B" w14:textId="77777777" w:rsidR="000B3019" w:rsidRPr="00CF2783" w:rsidRDefault="000B3019" w:rsidP="00A61656">
            <w:pPr>
              <w:pStyle w:val="TableText"/>
              <w:keepNext/>
              <w:jc w:val="center"/>
            </w:pPr>
          </w:p>
          <w:p w14:paraId="5D7A842C" w14:textId="77777777" w:rsidR="000B3019" w:rsidRPr="00CF2783" w:rsidRDefault="000B3019" w:rsidP="00A61656">
            <w:pPr>
              <w:pStyle w:val="TableText"/>
              <w:keepNext/>
              <w:jc w:val="center"/>
            </w:pPr>
            <w:r w:rsidRPr="00CF2783">
              <w:t>1</w:t>
            </w:r>
          </w:p>
          <w:p w14:paraId="5D7A842D" w14:textId="77777777" w:rsidR="000B3019" w:rsidRPr="00CF2783" w:rsidRDefault="000B3019" w:rsidP="00A61656">
            <w:pPr>
              <w:pStyle w:val="TableText"/>
              <w:keepNext/>
              <w:jc w:val="center"/>
            </w:pPr>
            <w:r w:rsidRPr="00CF2783">
              <w:t>1</w:t>
            </w:r>
          </w:p>
          <w:p w14:paraId="5D7A842E" w14:textId="77777777" w:rsidR="000B3019" w:rsidRPr="00CF2783" w:rsidRDefault="000B3019" w:rsidP="00A61656">
            <w:pPr>
              <w:pStyle w:val="TableText"/>
              <w:keepNext/>
              <w:jc w:val="center"/>
            </w:pPr>
            <w:r w:rsidRPr="00CF2783">
              <w:t>1</w:t>
            </w:r>
          </w:p>
          <w:p w14:paraId="5D7A842F" w14:textId="77777777" w:rsidR="000B3019" w:rsidRPr="00CF2783" w:rsidRDefault="000B3019" w:rsidP="00A61656">
            <w:pPr>
              <w:pStyle w:val="TableText"/>
              <w:keepNext/>
              <w:jc w:val="center"/>
            </w:pPr>
            <w:r w:rsidRPr="00CF2783">
              <w:t>1</w:t>
            </w:r>
          </w:p>
          <w:p w14:paraId="5D7A8430" w14:textId="77777777" w:rsidR="000B3019" w:rsidRPr="00CF2783" w:rsidRDefault="000B3019" w:rsidP="00A61656">
            <w:pPr>
              <w:pStyle w:val="TableText"/>
              <w:keepNext/>
              <w:jc w:val="center"/>
            </w:pPr>
            <w:r w:rsidRPr="00CF2783">
              <w:t>1</w:t>
            </w:r>
          </w:p>
        </w:tc>
        <w:tc>
          <w:tcPr>
            <w:tcW w:w="1229" w:type="dxa"/>
            <w:tcBorders>
              <w:top w:val="nil"/>
              <w:bottom w:val="single" w:sz="4" w:space="0" w:color="A6A6A6" w:themeColor="background1" w:themeShade="A6"/>
            </w:tcBorders>
            <w:shd w:val="clear" w:color="auto" w:fill="auto"/>
          </w:tcPr>
          <w:p w14:paraId="5D7A8431" w14:textId="77777777" w:rsidR="000B3019" w:rsidRPr="00CF2783" w:rsidRDefault="000B3019" w:rsidP="00A61656">
            <w:pPr>
              <w:pStyle w:val="TableText"/>
              <w:keepNext/>
              <w:jc w:val="center"/>
            </w:pPr>
          </w:p>
          <w:p w14:paraId="5D7A8432" w14:textId="77777777" w:rsidR="000B3019" w:rsidRPr="00CF2783" w:rsidRDefault="000B3019" w:rsidP="00A61656">
            <w:pPr>
              <w:pStyle w:val="TableText"/>
              <w:keepNext/>
              <w:jc w:val="center"/>
            </w:pPr>
            <w:r w:rsidRPr="00CF2783">
              <w:t>2</w:t>
            </w:r>
          </w:p>
          <w:p w14:paraId="5D7A8433" w14:textId="77777777" w:rsidR="000B3019" w:rsidRPr="00CF2783" w:rsidRDefault="000B3019" w:rsidP="00A61656">
            <w:pPr>
              <w:pStyle w:val="TableText"/>
              <w:keepNext/>
              <w:jc w:val="center"/>
            </w:pPr>
            <w:r w:rsidRPr="00CF2783">
              <w:t>2</w:t>
            </w:r>
          </w:p>
          <w:p w14:paraId="5D7A8434" w14:textId="77777777" w:rsidR="000B3019" w:rsidRPr="00CF2783" w:rsidRDefault="000B3019" w:rsidP="00A61656">
            <w:pPr>
              <w:pStyle w:val="TableText"/>
              <w:keepNext/>
              <w:jc w:val="center"/>
            </w:pPr>
            <w:r w:rsidRPr="00CF2783">
              <w:t>2</w:t>
            </w:r>
          </w:p>
          <w:p w14:paraId="5D7A8435" w14:textId="77777777" w:rsidR="000B3019" w:rsidRPr="00CF2783" w:rsidRDefault="000B3019" w:rsidP="00A61656">
            <w:pPr>
              <w:pStyle w:val="TableText"/>
              <w:keepNext/>
              <w:jc w:val="center"/>
            </w:pPr>
            <w:r w:rsidRPr="00CF2783">
              <w:t>2</w:t>
            </w:r>
          </w:p>
          <w:p w14:paraId="5D7A8436" w14:textId="77777777" w:rsidR="000B3019" w:rsidRPr="00CF2783" w:rsidRDefault="000B3019" w:rsidP="00A61656">
            <w:pPr>
              <w:pStyle w:val="TableText"/>
              <w:keepNext/>
              <w:jc w:val="center"/>
            </w:pPr>
            <w:r w:rsidRPr="00CF2783">
              <w:t>2</w:t>
            </w:r>
          </w:p>
        </w:tc>
      </w:tr>
      <w:tr w:rsidR="000B3019" w:rsidRPr="00CF2783" w14:paraId="5D7A8450"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38" w14:textId="77777777" w:rsidR="000B3019" w:rsidRPr="00CF2783" w:rsidRDefault="000B3019" w:rsidP="00A61656">
            <w:pPr>
              <w:pStyle w:val="TableText"/>
              <w:keepNext/>
            </w:pPr>
            <w:r w:rsidRPr="00CF2783">
              <w:rPr>
                <w:b/>
              </w:rPr>
              <w:t>Conduct problems scale</w:t>
            </w:r>
          </w:p>
          <w:p w14:paraId="5D7A8439" w14:textId="77777777" w:rsidR="000B3019" w:rsidRPr="00CF2783" w:rsidRDefault="000B3019" w:rsidP="00A61656">
            <w:pPr>
              <w:pStyle w:val="TableText"/>
              <w:keepNext/>
            </w:pPr>
            <w:r w:rsidRPr="00CF2783">
              <w:t>Often has temper tantrums or hot tempers</w:t>
            </w:r>
          </w:p>
          <w:p w14:paraId="5D7A843A" w14:textId="77777777" w:rsidR="000B3019" w:rsidRPr="00CF2783" w:rsidRDefault="000B3019" w:rsidP="00A61656">
            <w:pPr>
              <w:pStyle w:val="TableText"/>
              <w:keepNext/>
            </w:pPr>
            <w:r w:rsidRPr="00CF2783">
              <w:t>Generally obedient, usually does what ...</w:t>
            </w:r>
          </w:p>
          <w:p w14:paraId="5D7A843B" w14:textId="77777777" w:rsidR="000B3019" w:rsidRPr="00CF2783" w:rsidRDefault="000B3019" w:rsidP="00A61656">
            <w:pPr>
              <w:pStyle w:val="TableText"/>
              <w:keepNext/>
            </w:pPr>
            <w:r w:rsidRPr="00CF2783">
              <w:t>Often fights with other children or bullies them</w:t>
            </w:r>
          </w:p>
          <w:p w14:paraId="5D7A843C" w14:textId="77777777" w:rsidR="000B3019" w:rsidRPr="00CF2783" w:rsidRDefault="000B3019" w:rsidP="00A61656">
            <w:pPr>
              <w:pStyle w:val="TableText"/>
              <w:keepNext/>
            </w:pPr>
            <w:r w:rsidRPr="00CF2783">
              <w:t>Often lies or cheats</w:t>
            </w:r>
          </w:p>
          <w:p w14:paraId="5D7A843D" w14:textId="77777777" w:rsidR="000B3019" w:rsidRPr="00CF2783" w:rsidRDefault="000B3019" w:rsidP="00A61656">
            <w:pPr>
              <w:pStyle w:val="TableText"/>
              <w:keepNext/>
            </w:pPr>
            <w:r w:rsidRPr="00CF2783">
              <w:t>Steals from home, school or elsewhere</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3E" w14:textId="77777777" w:rsidR="000B3019" w:rsidRPr="00CF2783" w:rsidRDefault="000B3019" w:rsidP="00A61656">
            <w:pPr>
              <w:pStyle w:val="TableText"/>
              <w:keepNext/>
              <w:jc w:val="center"/>
            </w:pPr>
          </w:p>
          <w:p w14:paraId="5D7A843F" w14:textId="77777777" w:rsidR="000B3019" w:rsidRPr="00CF2783" w:rsidRDefault="000B3019" w:rsidP="00A61656">
            <w:pPr>
              <w:pStyle w:val="TableText"/>
              <w:keepNext/>
              <w:jc w:val="center"/>
            </w:pPr>
            <w:r w:rsidRPr="00CF2783">
              <w:t>0</w:t>
            </w:r>
          </w:p>
          <w:p w14:paraId="5D7A8440" w14:textId="77777777" w:rsidR="000B3019" w:rsidRPr="00CF2783" w:rsidRDefault="000B3019" w:rsidP="00A61656">
            <w:pPr>
              <w:pStyle w:val="TableText"/>
              <w:keepNext/>
              <w:jc w:val="center"/>
            </w:pPr>
            <w:r w:rsidRPr="00CF2783">
              <w:t>2</w:t>
            </w:r>
          </w:p>
          <w:p w14:paraId="5D7A8441" w14:textId="77777777" w:rsidR="000B3019" w:rsidRPr="00CF2783" w:rsidRDefault="000B3019" w:rsidP="00A61656">
            <w:pPr>
              <w:pStyle w:val="TableText"/>
              <w:keepNext/>
              <w:jc w:val="center"/>
            </w:pPr>
            <w:r w:rsidRPr="00CF2783">
              <w:t>0</w:t>
            </w:r>
          </w:p>
          <w:p w14:paraId="5D7A8442" w14:textId="77777777" w:rsidR="000B3019" w:rsidRPr="00CF2783" w:rsidRDefault="000B3019" w:rsidP="00A61656">
            <w:pPr>
              <w:pStyle w:val="TableText"/>
              <w:keepNext/>
              <w:jc w:val="center"/>
            </w:pPr>
            <w:r w:rsidRPr="00CF2783">
              <w:t>0</w:t>
            </w:r>
          </w:p>
          <w:p w14:paraId="5D7A8443" w14:textId="77777777" w:rsidR="000B3019" w:rsidRPr="00CF2783" w:rsidRDefault="000B3019" w:rsidP="00A61656">
            <w:pPr>
              <w:pStyle w:val="TableText"/>
              <w:keepNext/>
              <w:jc w:val="center"/>
            </w:pPr>
            <w:r w:rsidRPr="00CF2783">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44" w14:textId="77777777" w:rsidR="000B3019" w:rsidRPr="00CF2783" w:rsidRDefault="000B3019" w:rsidP="00A61656">
            <w:pPr>
              <w:pStyle w:val="TableText"/>
              <w:keepNext/>
              <w:jc w:val="center"/>
            </w:pPr>
          </w:p>
          <w:p w14:paraId="5D7A8445" w14:textId="77777777" w:rsidR="000B3019" w:rsidRPr="00CF2783" w:rsidRDefault="000B3019" w:rsidP="00A61656">
            <w:pPr>
              <w:pStyle w:val="TableText"/>
              <w:keepNext/>
              <w:jc w:val="center"/>
            </w:pPr>
            <w:r w:rsidRPr="00CF2783">
              <w:t>1</w:t>
            </w:r>
          </w:p>
          <w:p w14:paraId="5D7A8446" w14:textId="77777777" w:rsidR="000B3019" w:rsidRPr="00CF2783" w:rsidRDefault="000B3019" w:rsidP="00A61656">
            <w:pPr>
              <w:pStyle w:val="TableText"/>
              <w:keepNext/>
              <w:jc w:val="center"/>
            </w:pPr>
            <w:r w:rsidRPr="00CF2783">
              <w:t>1</w:t>
            </w:r>
          </w:p>
          <w:p w14:paraId="5D7A8447" w14:textId="77777777" w:rsidR="000B3019" w:rsidRPr="00CF2783" w:rsidRDefault="000B3019" w:rsidP="00A61656">
            <w:pPr>
              <w:pStyle w:val="TableText"/>
              <w:keepNext/>
              <w:jc w:val="center"/>
            </w:pPr>
            <w:r w:rsidRPr="00CF2783">
              <w:t>1</w:t>
            </w:r>
          </w:p>
          <w:p w14:paraId="5D7A8448" w14:textId="77777777" w:rsidR="000B3019" w:rsidRPr="00CF2783" w:rsidRDefault="000B3019" w:rsidP="00A61656">
            <w:pPr>
              <w:pStyle w:val="TableText"/>
              <w:keepNext/>
              <w:jc w:val="center"/>
            </w:pPr>
            <w:r w:rsidRPr="00CF2783">
              <w:t>1</w:t>
            </w:r>
          </w:p>
          <w:p w14:paraId="5D7A8449" w14:textId="77777777" w:rsidR="000B3019" w:rsidRPr="00CF2783" w:rsidRDefault="000B3019" w:rsidP="00A61656">
            <w:pPr>
              <w:pStyle w:val="TableText"/>
              <w:keepNext/>
              <w:jc w:val="center"/>
            </w:pPr>
            <w:r w:rsidRPr="00CF2783">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4A" w14:textId="77777777" w:rsidR="000B3019" w:rsidRPr="00CF2783" w:rsidRDefault="000B3019" w:rsidP="00A61656">
            <w:pPr>
              <w:pStyle w:val="TableText"/>
              <w:keepNext/>
              <w:jc w:val="center"/>
            </w:pPr>
          </w:p>
          <w:p w14:paraId="5D7A844B" w14:textId="77777777" w:rsidR="000B3019" w:rsidRPr="00CF2783" w:rsidRDefault="000B3019" w:rsidP="00A61656">
            <w:pPr>
              <w:pStyle w:val="TableText"/>
              <w:keepNext/>
              <w:jc w:val="center"/>
            </w:pPr>
            <w:r w:rsidRPr="00CF2783">
              <w:t>2</w:t>
            </w:r>
          </w:p>
          <w:p w14:paraId="5D7A844C" w14:textId="77777777" w:rsidR="000B3019" w:rsidRPr="00CF2783" w:rsidRDefault="000B3019" w:rsidP="00A61656">
            <w:pPr>
              <w:pStyle w:val="TableText"/>
              <w:keepNext/>
              <w:jc w:val="center"/>
            </w:pPr>
            <w:r w:rsidRPr="00CF2783">
              <w:t>0</w:t>
            </w:r>
          </w:p>
          <w:p w14:paraId="5D7A844D" w14:textId="77777777" w:rsidR="000B3019" w:rsidRPr="00CF2783" w:rsidRDefault="000B3019" w:rsidP="00A61656">
            <w:pPr>
              <w:pStyle w:val="TableText"/>
              <w:keepNext/>
              <w:jc w:val="center"/>
            </w:pPr>
            <w:r w:rsidRPr="00CF2783">
              <w:t>2</w:t>
            </w:r>
          </w:p>
          <w:p w14:paraId="5D7A844E" w14:textId="77777777" w:rsidR="000B3019" w:rsidRPr="00CF2783" w:rsidRDefault="000B3019" w:rsidP="00A61656">
            <w:pPr>
              <w:pStyle w:val="TableText"/>
              <w:keepNext/>
              <w:jc w:val="center"/>
            </w:pPr>
            <w:r w:rsidRPr="00CF2783">
              <w:t>2</w:t>
            </w:r>
          </w:p>
          <w:p w14:paraId="5D7A844F" w14:textId="77777777" w:rsidR="000B3019" w:rsidRPr="00CF2783" w:rsidRDefault="000B3019" w:rsidP="00A61656">
            <w:pPr>
              <w:pStyle w:val="TableText"/>
              <w:keepNext/>
              <w:jc w:val="center"/>
            </w:pPr>
            <w:r w:rsidRPr="00CF2783">
              <w:t>2</w:t>
            </w:r>
          </w:p>
        </w:tc>
      </w:tr>
      <w:tr w:rsidR="000B3019" w:rsidRPr="00CF2783" w14:paraId="5D7A8469"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51" w14:textId="77777777" w:rsidR="000B3019" w:rsidRPr="00CF2783" w:rsidRDefault="000B3019" w:rsidP="00A61656">
            <w:pPr>
              <w:pStyle w:val="TableText"/>
            </w:pPr>
            <w:r w:rsidRPr="00CF2783">
              <w:rPr>
                <w:b/>
              </w:rPr>
              <w:t>Hyperactivity scale</w:t>
            </w:r>
          </w:p>
          <w:p w14:paraId="5D7A8452" w14:textId="77777777" w:rsidR="000B3019" w:rsidRPr="00CF2783" w:rsidRDefault="000B3019" w:rsidP="00A61656">
            <w:pPr>
              <w:pStyle w:val="TableText"/>
            </w:pPr>
            <w:r w:rsidRPr="00CF2783">
              <w:t>Restless, overactive, cannot stay still for long</w:t>
            </w:r>
          </w:p>
          <w:p w14:paraId="5D7A8453" w14:textId="77777777" w:rsidR="000B3019" w:rsidRPr="00CF2783" w:rsidRDefault="000B3019" w:rsidP="00A61656">
            <w:pPr>
              <w:pStyle w:val="TableText"/>
            </w:pPr>
            <w:r w:rsidRPr="00CF2783">
              <w:t>Constantly fidgeting or squirming</w:t>
            </w:r>
          </w:p>
          <w:p w14:paraId="5D7A8454" w14:textId="77777777" w:rsidR="000B3019" w:rsidRPr="00CF2783" w:rsidRDefault="000B3019" w:rsidP="00A61656">
            <w:pPr>
              <w:pStyle w:val="TableText"/>
            </w:pPr>
            <w:r w:rsidRPr="00CF2783">
              <w:t>Easily distracted, concentration wanders</w:t>
            </w:r>
          </w:p>
          <w:p w14:paraId="5D7A8455" w14:textId="77777777" w:rsidR="000B3019" w:rsidRPr="00CF2783" w:rsidRDefault="000B3019" w:rsidP="00A61656">
            <w:pPr>
              <w:pStyle w:val="TableText"/>
            </w:pPr>
            <w:r w:rsidRPr="00CF2783">
              <w:t>Thinks things out before acting</w:t>
            </w:r>
          </w:p>
          <w:p w14:paraId="5D7A8456" w14:textId="77777777" w:rsidR="000B3019" w:rsidRPr="00CF2783" w:rsidRDefault="000B3019" w:rsidP="00A61656">
            <w:pPr>
              <w:pStyle w:val="TableText"/>
            </w:pPr>
            <w:r w:rsidRPr="00CF2783">
              <w:t>Sees tasks through to the end, good attention span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7" w14:textId="77777777" w:rsidR="000B3019" w:rsidRPr="00CF2783" w:rsidRDefault="000B3019" w:rsidP="00A61656">
            <w:pPr>
              <w:pStyle w:val="TableText"/>
              <w:jc w:val="center"/>
            </w:pPr>
          </w:p>
          <w:p w14:paraId="5D7A8458" w14:textId="77777777" w:rsidR="000B3019" w:rsidRPr="00CF2783" w:rsidRDefault="000B3019" w:rsidP="00A61656">
            <w:pPr>
              <w:pStyle w:val="TableText"/>
              <w:jc w:val="center"/>
            </w:pPr>
            <w:r w:rsidRPr="00CF2783">
              <w:t>0</w:t>
            </w:r>
          </w:p>
          <w:p w14:paraId="5D7A8459" w14:textId="77777777" w:rsidR="000B3019" w:rsidRPr="00CF2783" w:rsidRDefault="000B3019" w:rsidP="00A61656">
            <w:pPr>
              <w:pStyle w:val="TableText"/>
              <w:jc w:val="center"/>
            </w:pPr>
            <w:r w:rsidRPr="00CF2783">
              <w:t>0</w:t>
            </w:r>
          </w:p>
          <w:p w14:paraId="5D7A845A" w14:textId="77777777" w:rsidR="000B3019" w:rsidRPr="00CF2783" w:rsidRDefault="000B3019" w:rsidP="00A61656">
            <w:pPr>
              <w:pStyle w:val="TableText"/>
              <w:jc w:val="center"/>
            </w:pPr>
            <w:r w:rsidRPr="00CF2783">
              <w:t>0</w:t>
            </w:r>
          </w:p>
          <w:p w14:paraId="5D7A845B" w14:textId="77777777" w:rsidR="000B3019" w:rsidRPr="00CF2783" w:rsidRDefault="000B3019" w:rsidP="00A61656">
            <w:pPr>
              <w:pStyle w:val="TableText"/>
              <w:jc w:val="center"/>
            </w:pPr>
            <w:r w:rsidRPr="00CF2783">
              <w:t>2</w:t>
            </w:r>
          </w:p>
          <w:p w14:paraId="5D7A845C" w14:textId="77777777" w:rsidR="000B3019" w:rsidRPr="00CF2783" w:rsidRDefault="000B3019" w:rsidP="00A61656">
            <w:pPr>
              <w:pStyle w:val="TableText"/>
              <w:jc w:val="center"/>
            </w:pPr>
            <w:r w:rsidRPr="00CF2783">
              <w:t>2</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5D" w14:textId="77777777" w:rsidR="000B3019" w:rsidRPr="00CF2783" w:rsidRDefault="000B3019" w:rsidP="00A61656">
            <w:pPr>
              <w:pStyle w:val="TableText"/>
              <w:jc w:val="center"/>
            </w:pPr>
          </w:p>
          <w:p w14:paraId="5D7A845E" w14:textId="77777777" w:rsidR="000B3019" w:rsidRPr="00CF2783" w:rsidRDefault="000B3019" w:rsidP="00A61656">
            <w:pPr>
              <w:pStyle w:val="TableText"/>
              <w:jc w:val="center"/>
            </w:pPr>
            <w:r w:rsidRPr="00CF2783">
              <w:t>1</w:t>
            </w:r>
          </w:p>
          <w:p w14:paraId="5D7A845F" w14:textId="77777777" w:rsidR="000B3019" w:rsidRPr="00CF2783" w:rsidRDefault="000B3019" w:rsidP="00A61656">
            <w:pPr>
              <w:pStyle w:val="TableText"/>
              <w:jc w:val="center"/>
            </w:pPr>
            <w:r w:rsidRPr="00CF2783">
              <w:t>1</w:t>
            </w:r>
          </w:p>
          <w:p w14:paraId="5D7A8460" w14:textId="77777777" w:rsidR="000B3019" w:rsidRPr="00CF2783" w:rsidRDefault="000B3019" w:rsidP="00A61656">
            <w:pPr>
              <w:pStyle w:val="TableText"/>
              <w:jc w:val="center"/>
            </w:pPr>
            <w:r w:rsidRPr="00CF2783">
              <w:t>1</w:t>
            </w:r>
          </w:p>
          <w:p w14:paraId="5D7A8461" w14:textId="77777777" w:rsidR="000B3019" w:rsidRPr="00CF2783" w:rsidRDefault="000B3019" w:rsidP="00A61656">
            <w:pPr>
              <w:pStyle w:val="TableText"/>
              <w:jc w:val="center"/>
            </w:pPr>
            <w:r w:rsidRPr="00CF2783">
              <w:t>1</w:t>
            </w:r>
          </w:p>
          <w:p w14:paraId="5D7A8462" w14:textId="77777777" w:rsidR="000B3019" w:rsidRPr="00CF2783" w:rsidRDefault="000B3019" w:rsidP="00A61656">
            <w:pPr>
              <w:pStyle w:val="TableText"/>
              <w:jc w:val="center"/>
            </w:pPr>
            <w:r w:rsidRPr="00CF2783">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63" w14:textId="77777777" w:rsidR="000B3019" w:rsidRPr="00CF2783" w:rsidRDefault="000B3019" w:rsidP="00A61656">
            <w:pPr>
              <w:pStyle w:val="TableText"/>
              <w:jc w:val="center"/>
            </w:pPr>
          </w:p>
          <w:p w14:paraId="5D7A8464" w14:textId="77777777" w:rsidR="000B3019" w:rsidRPr="00CF2783" w:rsidRDefault="000B3019" w:rsidP="00A61656">
            <w:pPr>
              <w:pStyle w:val="TableText"/>
              <w:jc w:val="center"/>
            </w:pPr>
            <w:r w:rsidRPr="00CF2783">
              <w:t>2</w:t>
            </w:r>
          </w:p>
          <w:p w14:paraId="5D7A8465" w14:textId="77777777" w:rsidR="000B3019" w:rsidRPr="00CF2783" w:rsidRDefault="000B3019" w:rsidP="00A61656">
            <w:pPr>
              <w:pStyle w:val="TableText"/>
              <w:jc w:val="center"/>
            </w:pPr>
            <w:r w:rsidRPr="00CF2783">
              <w:t>2</w:t>
            </w:r>
          </w:p>
          <w:p w14:paraId="5D7A8466" w14:textId="77777777" w:rsidR="000B3019" w:rsidRPr="00CF2783" w:rsidRDefault="000B3019" w:rsidP="00A61656">
            <w:pPr>
              <w:pStyle w:val="TableText"/>
              <w:jc w:val="center"/>
            </w:pPr>
            <w:r w:rsidRPr="00CF2783">
              <w:t>2</w:t>
            </w:r>
          </w:p>
          <w:p w14:paraId="5D7A8467" w14:textId="77777777" w:rsidR="000B3019" w:rsidRPr="00CF2783" w:rsidRDefault="000B3019" w:rsidP="00A61656">
            <w:pPr>
              <w:pStyle w:val="TableText"/>
              <w:jc w:val="center"/>
            </w:pPr>
            <w:r w:rsidRPr="00CF2783">
              <w:t>0</w:t>
            </w:r>
          </w:p>
          <w:p w14:paraId="5D7A8468" w14:textId="77777777" w:rsidR="000B3019" w:rsidRPr="00CF2783" w:rsidRDefault="000B3019" w:rsidP="00A61656">
            <w:pPr>
              <w:pStyle w:val="TableText"/>
              <w:jc w:val="center"/>
            </w:pPr>
            <w:r w:rsidRPr="00CF2783">
              <w:t>0</w:t>
            </w:r>
          </w:p>
        </w:tc>
      </w:tr>
      <w:tr w:rsidR="000B3019" w:rsidRPr="00CF2783" w14:paraId="5D7A8482" w14:textId="77777777" w:rsidTr="002E15EC">
        <w:trPr>
          <w:cantSplit/>
        </w:trPr>
        <w:tc>
          <w:tcPr>
            <w:tcW w:w="4395" w:type="dxa"/>
            <w:tcBorders>
              <w:top w:val="single" w:sz="4" w:space="0" w:color="A6A6A6" w:themeColor="background1" w:themeShade="A6"/>
              <w:bottom w:val="single" w:sz="4" w:space="0" w:color="A6A6A6" w:themeColor="background1" w:themeShade="A6"/>
            </w:tcBorders>
            <w:shd w:val="clear" w:color="auto" w:fill="auto"/>
          </w:tcPr>
          <w:p w14:paraId="5D7A846A" w14:textId="77777777" w:rsidR="000B3019" w:rsidRPr="00CF2783" w:rsidRDefault="000B3019" w:rsidP="00A61656">
            <w:pPr>
              <w:pStyle w:val="TableText"/>
            </w:pPr>
            <w:r w:rsidRPr="00CF2783">
              <w:rPr>
                <w:b/>
              </w:rPr>
              <w:t>Peer problems scale</w:t>
            </w:r>
          </w:p>
          <w:p w14:paraId="5D7A846B" w14:textId="77777777" w:rsidR="000B3019" w:rsidRPr="00CF2783" w:rsidRDefault="000B3019" w:rsidP="00A61656">
            <w:pPr>
              <w:pStyle w:val="TableText"/>
            </w:pPr>
            <w:r w:rsidRPr="00CF2783">
              <w:t>Rather solitary, tends to play alone</w:t>
            </w:r>
          </w:p>
          <w:p w14:paraId="5D7A846C" w14:textId="77777777" w:rsidR="000B3019" w:rsidRPr="00CF2783" w:rsidRDefault="000B3019" w:rsidP="00A61656">
            <w:pPr>
              <w:pStyle w:val="TableText"/>
            </w:pPr>
            <w:r w:rsidRPr="00CF2783">
              <w:t>Has at least one good friend</w:t>
            </w:r>
          </w:p>
          <w:p w14:paraId="5D7A846D" w14:textId="77777777" w:rsidR="000B3019" w:rsidRPr="00CF2783" w:rsidRDefault="000B3019" w:rsidP="00A61656">
            <w:pPr>
              <w:pStyle w:val="TableText"/>
            </w:pPr>
            <w:r w:rsidRPr="00CF2783">
              <w:t>Generally liked by other children</w:t>
            </w:r>
          </w:p>
          <w:p w14:paraId="5D7A846E" w14:textId="77777777" w:rsidR="000B3019" w:rsidRPr="00CF2783" w:rsidRDefault="000B3019" w:rsidP="00A61656">
            <w:pPr>
              <w:pStyle w:val="TableText"/>
            </w:pPr>
            <w:r w:rsidRPr="00CF2783">
              <w:t>Picked on or bullied by other children</w:t>
            </w:r>
          </w:p>
          <w:p w14:paraId="5D7A846F" w14:textId="77777777" w:rsidR="000B3019" w:rsidRPr="00CF2783" w:rsidRDefault="000B3019" w:rsidP="00A61656">
            <w:pPr>
              <w:pStyle w:val="TableText"/>
            </w:pPr>
            <w:r w:rsidRPr="00CF2783">
              <w:t>Gets on better with adults than with other children</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0" w14:textId="77777777" w:rsidR="000B3019" w:rsidRPr="00CF2783" w:rsidRDefault="000B3019" w:rsidP="00A61656">
            <w:pPr>
              <w:pStyle w:val="TableText"/>
              <w:jc w:val="center"/>
            </w:pPr>
          </w:p>
          <w:p w14:paraId="5D7A8471" w14:textId="77777777" w:rsidR="000B3019" w:rsidRPr="00CF2783" w:rsidRDefault="000B3019" w:rsidP="00A61656">
            <w:pPr>
              <w:pStyle w:val="TableText"/>
              <w:jc w:val="center"/>
            </w:pPr>
            <w:r w:rsidRPr="00CF2783">
              <w:t>0</w:t>
            </w:r>
          </w:p>
          <w:p w14:paraId="5D7A8472" w14:textId="77777777" w:rsidR="000B3019" w:rsidRPr="00CF2783" w:rsidRDefault="000B3019" w:rsidP="00A61656">
            <w:pPr>
              <w:pStyle w:val="TableText"/>
              <w:jc w:val="center"/>
            </w:pPr>
            <w:r w:rsidRPr="00CF2783">
              <w:t>2</w:t>
            </w:r>
          </w:p>
          <w:p w14:paraId="5D7A8473" w14:textId="77777777" w:rsidR="000B3019" w:rsidRPr="00CF2783" w:rsidRDefault="000B3019" w:rsidP="00A61656">
            <w:pPr>
              <w:pStyle w:val="TableText"/>
              <w:jc w:val="center"/>
            </w:pPr>
            <w:r w:rsidRPr="00CF2783">
              <w:t>2</w:t>
            </w:r>
          </w:p>
          <w:p w14:paraId="5D7A8474" w14:textId="77777777" w:rsidR="000B3019" w:rsidRPr="00CF2783" w:rsidRDefault="000B3019" w:rsidP="00A61656">
            <w:pPr>
              <w:pStyle w:val="TableText"/>
              <w:jc w:val="center"/>
            </w:pPr>
            <w:r w:rsidRPr="00CF2783">
              <w:t>0</w:t>
            </w:r>
          </w:p>
          <w:p w14:paraId="5D7A8475" w14:textId="77777777" w:rsidR="000B3019" w:rsidRPr="00CF2783" w:rsidRDefault="000B3019" w:rsidP="00A61656">
            <w:pPr>
              <w:pStyle w:val="TableText"/>
              <w:jc w:val="center"/>
            </w:pPr>
            <w:r w:rsidRPr="00CF2783">
              <w:t>0</w:t>
            </w:r>
          </w:p>
        </w:tc>
        <w:tc>
          <w:tcPr>
            <w:tcW w:w="1228" w:type="dxa"/>
            <w:tcBorders>
              <w:top w:val="single" w:sz="4" w:space="0" w:color="A6A6A6" w:themeColor="background1" w:themeShade="A6"/>
              <w:bottom w:val="single" w:sz="4" w:space="0" w:color="A6A6A6" w:themeColor="background1" w:themeShade="A6"/>
            </w:tcBorders>
            <w:shd w:val="clear" w:color="auto" w:fill="auto"/>
          </w:tcPr>
          <w:p w14:paraId="5D7A8476" w14:textId="77777777" w:rsidR="000B3019" w:rsidRPr="00CF2783" w:rsidRDefault="000B3019" w:rsidP="00A61656">
            <w:pPr>
              <w:pStyle w:val="TableText"/>
              <w:jc w:val="center"/>
            </w:pPr>
          </w:p>
          <w:p w14:paraId="5D7A8477" w14:textId="77777777" w:rsidR="000B3019" w:rsidRPr="00CF2783" w:rsidRDefault="000B3019" w:rsidP="00A61656">
            <w:pPr>
              <w:pStyle w:val="TableText"/>
              <w:jc w:val="center"/>
            </w:pPr>
            <w:r w:rsidRPr="00CF2783">
              <w:t>1</w:t>
            </w:r>
          </w:p>
          <w:p w14:paraId="5D7A8478" w14:textId="77777777" w:rsidR="000B3019" w:rsidRPr="00CF2783" w:rsidRDefault="000B3019" w:rsidP="00A61656">
            <w:pPr>
              <w:pStyle w:val="TableText"/>
              <w:jc w:val="center"/>
            </w:pPr>
            <w:r w:rsidRPr="00CF2783">
              <w:t>1</w:t>
            </w:r>
          </w:p>
          <w:p w14:paraId="5D7A8479" w14:textId="77777777" w:rsidR="000B3019" w:rsidRPr="00CF2783" w:rsidRDefault="000B3019" w:rsidP="00A61656">
            <w:pPr>
              <w:pStyle w:val="TableText"/>
              <w:jc w:val="center"/>
            </w:pPr>
            <w:r w:rsidRPr="00CF2783">
              <w:t>1</w:t>
            </w:r>
          </w:p>
          <w:p w14:paraId="5D7A847A" w14:textId="77777777" w:rsidR="000B3019" w:rsidRPr="00CF2783" w:rsidRDefault="000B3019" w:rsidP="00A61656">
            <w:pPr>
              <w:pStyle w:val="TableText"/>
              <w:jc w:val="center"/>
            </w:pPr>
            <w:r w:rsidRPr="00CF2783">
              <w:t>1</w:t>
            </w:r>
          </w:p>
          <w:p w14:paraId="5D7A847B" w14:textId="77777777" w:rsidR="000B3019" w:rsidRPr="00CF2783" w:rsidRDefault="000B3019" w:rsidP="00A61656">
            <w:pPr>
              <w:pStyle w:val="TableText"/>
              <w:jc w:val="center"/>
            </w:pPr>
            <w:r w:rsidRPr="00CF2783">
              <w:t>1</w:t>
            </w:r>
          </w:p>
        </w:tc>
        <w:tc>
          <w:tcPr>
            <w:tcW w:w="1229" w:type="dxa"/>
            <w:tcBorders>
              <w:top w:val="single" w:sz="4" w:space="0" w:color="A6A6A6" w:themeColor="background1" w:themeShade="A6"/>
              <w:bottom w:val="single" w:sz="4" w:space="0" w:color="A6A6A6" w:themeColor="background1" w:themeShade="A6"/>
            </w:tcBorders>
            <w:shd w:val="clear" w:color="auto" w:fill="auto"/>
          </w:tcPr>
          <w:p w14:paraId="5D7A847C" w14:textId="77777777" w:rsidR="000B3019" w:rsidRPr="00CF2783" w:rsidRDefault="000B3019" w:rsidP="00A61656">
            <w:pPr>
              <w:pStyle w:val="TableText"/>
              <w:jc w:val="center"/>
            </w:pPr>
          </w:p>
          <w:p w14:paraId="5D7A847D" w14:textId="77777777" w:rsidR="000B3019" w:rsidRPr="00CF2783" w:rsidRDefault="000B3019" w:rsidP="00A61656">
            <w:pPr>
              <w:pStyle w:val="TableText"/>
              <w:jc w:val="center"/>
            </w:pPr>
            <w:r w:rsidRPr="00CF2783">
              <w:t>2</w:t>
            </w:r>
          </w:p>
          <w:p w14:paraId="5D7A847E" w14:textId="77777777" w:rsidR="000B3019" w:rsidRPr="00CF2783" w:rsidRDefault="000B3019" w:rsidP="00A61656">
            <w:pPr>
              <w:pStyle w:val="TableText"/>
              <w:jc w:val="center"/>
            </w:pPr>
            <w:r w:rsidRPr="00CF2783">
              <w:t>0</w:t>
            </w:r>
          </w:p>
          <w:p w14:paraId="5D7A847F" w14:textId="77777777" w:rsidR="000B3019" w:rsidRPr="00CF2783" w:rsidRDefault="000B3019" w:rsidP="00A61656">
            <w:pPr>
              <w:pStyle w:val="TableText"/>
              <w:jc w:val="center"/>
            </w:pPr>
            <w:r w:rsidRPr="00CF2783">
              <w:t>0</w:t>
            </w:r>
          </w:p>
          <w:p w14:paraId="5D7A8480" w14:textId="77777777" w:rsidR="000B3019" w:rsidRPr="00CF2783" w:rsidRDefault="000B3019" w:rsidP="00A61656">
            <w:pPr>
              <w:pStyle w:val="TableText"/>
              <w:jc w:val="center"/>
            </w:pPr>
            <w:r w:rsidRPr="00CF2783">
              <w:t>2</w:t>
            </w:r>
          </w:p>
          <w:p w14:paraId="5D7A8481" w14:textId="77777777" w:rsidR="000B3019" w:rsidRPr="00CF2783" w:rsidRDefault="000B3019" w:rsidP="00A61656">
            <w:pPr>
              <w:pStyle w:val="TableText"/>
              <w:jc w:val="center"/>
            </w:pPr>
            <w:r w:rsidRPr="00CF2783">
              <w:t>2</w:t>
            </w:r>
          </w:p>
        </w:tc>
      </w:tr>
      <w:tr w:rsidR="000B3019" w:rsidRPr="00CF2783" w14:paraId="5D7A849B" w14:textId="77777777" w:rsidTr="002E15EC">
        <w:trPr>
          <w:cantSplit/>
        </w:trPr>
        <w:tc>
          <w:tcPr>
            <w:tcW w:w="4395" w:type="dxa"/>
            <w:tcBorders>
              <w:top w:val="single" w:sz="4" w:space="0" w:color="A6A6A6" w:themeColor="background1" w:themeShade="A6"/>
            </w:tcBorders>
            <w:shd w:val="clear" w:color="auto" w:fill="auto"/>
          </w:tcPr>
          <w:p w14:paraId="5D7A8483" w14:textId="77777777" w:rsidR="000B3019" w:rsidRPr="00CF2783" w:rsidRDefault="000B3019" w:rsidP="00A61656">
            <w:pPr>
              <w:pStyle w:val="TableText"/>
            </w:pPr>
            <w:r w:rsidRPr="00CF2783">
              <w:rPr>
                <w:b/>
              </w:rPr>
              <w:t>Prosocial scale</w:t>
            </w:r>
          </w:p>
          <w:p w14:paraId="5D7A8484" w14:textId="77777777" w:rsidR="000B3019" w:rsidRPr="00CF2783" w:rsidRDefault="000B3019" w:rsidP="00A61656">
            <w:pPr>
              <w:pStyle w:val="TableText"/>
            </w:pPr>
            <w:r w:rsidRPr="00CF2783">
              <w:t>Considerate of other people</w:t>
            </w:r>
            <w:r w:rsidR="002712BF" w:rsidRPr="00CF2783">
              <w:t>’</w:t>
            </w:r>
            <w:r w:rsidRPr="00CF2783">
              <w:t>s feelings</w:t>
            </w:r>
          </w:p>
          <w:p w14:paraId="5D7A8485" w14:textId="77777777" w:rsidR="000B3019" w:rsidRPr="00CF2783" w:rsidRDefault="000B3019" w:rsidP="00A61656">
            <w:pPr>
              <w:pStyle w:val="TableText"/>
            </w:pPr>
            <w:r w:rsidRPr="00CF2783">
              <w:t>Shares readily with other children</w:t>
            </w:r>
          </w:p>
          <w:p w14:paraId="5D7A8486" w14:textId="77777777" w:rsidR="000B3019" w:rsidRPr="00CF2783" w:rsidRDefault="000B3019" w:rsidP="00A61656">
            <w:pPr>
              <w:pStyle w:val="TableText"/>
            </w:pPr>
            <w:r w:rsidRPr="00CF2783">
              <w:t>Helpful if someone is hurt, upset or feeling ill</w:t>
            </w:r>
          </w:p>
          <w:p w14:paraId="5D7A8487" w14:textId="77777777" w:rsidR="000B3019" w:rsidRPr="00CF2783" w:rsidRDefault="000B3019" w:rsidP="00A61656">
            <w:pPr>
              <w:pStyle w:val="TableText"/>
            </w:pPr>
            <w:r w:rsidRPr="00CF2783">
              <w:t>Kind to younger children</w:t>
            </w:r>
          </w:p>
          <w:p w14:paraId="5D7A8488" w14:textId="77777777" w:rsidR="000B3019" w:rsidRPr="00CF2783" w:rsidRDefault="000B3019" w:rsidP="00A61656">
            <w:pPr>
              <w:pStyle w:val="TableText"/>
            </w:pPr>
            <w:r w:rsidRPr="00CF2783">
              <w:t>Often volunteers to help others</w:t>
            </w:r>
          </w:p>
        </w:tc>
        <w:tc>
          <w:tcPr>
            <w:tcW w:w="1228" w:type="dxa"/>
            <w:tcBorders>
              <w:top w:val="single" w:sz="4" w:space="0" w:color="A6A6A6" w:themeColor="background1" w:themeShade="A6"/>
            </w:tcBorders>
            <w:shd w:val="clear" w:color="auto" w:fill="auto"/>
          </w:tcPr>
          <w:p w14:paraId="5D7A8489" w14:textId="77777777" w:rsidR="000B3019" w:rsidRPr="00CF2783" w:rsidRDefault="000B3019" w:rsidP="00A61656">
            <w:pPr>
              <w:pStyle w:val="TableText"/>
              <w:jc w:val="center"/>
            </w:pPr>
          </w:p>
          <w:p w14:paraId="5D7A848A" w14:textId="77777777" w:rsidR="000B3019" w:rsidRPr="00CF2783" w:rsidRDefault="000B3019" w:rsidP="00A61656">
            <w:pPr>
              <w:pStyle w:val="TableText"/>
              <w:jc w:val="center"/>
            </w:pPr>
            <w:r w:rsidRPr="00CF2783">
              <w:t>0</w:t>
            </w:r>
          </w:p>
          <w:p w14:paraId="5D7A848B" w14:textId="77777777" w:rsidR="000B3019" w:rsidRPr="00CF2783" w:rsidRDefault="000B3019" w:rsidP="00A61656">
            <w:pPr>
              <w:pStyle w:val="TableText"/>
              <w:jc w:val="center"/>
            </w:pPr>
            <w:r w:rsidRPr="00CF2783">
              <w:t>0</w:t>
            </w:r>
          </w:p>
          <w:p w14:paraId="5D7A848C" w14:textId="77777777" w:rsidR="000B3019" w:rsidRPr="00CF2783" w:rsidRDefault="000B3019" w:rsidP="00A61656">
            <w:pPr>
              <w:pStyle w:val="TableText"/>
              <w:jc w:val="center"/>
            </w:pPr>
            <w:r w:rsidRPr="00CF2783">
              <w:t>0</w:t>
            </w:r>
          </w:p>
          <w:p w14:paraId="5D7A848D" w14:textId="77777777" w:rsidR="000B3019" w:rsidRPr="00CF2783" w:rsidRDefault="000B3019" w:rsidP="00A61656">
            <w:pPr>
              <w:pStyle w:val="TableText"/>
              <w:jc w:val="center"/>
            </w:pPr>
            <w:r w:rsidRPr="00CF2783">
              <w:t>0</w:t>
            </w:r>
          </w:p>
          <w:p w14:paraId="5D7A848E" w14:textId="77777777" w:rsidR="000B3019" w:rsidRPr="00CF2783" w:rsidRDefault="000B3019" w:rsidP="00A61656">
            <w:pPr>
              <w:pStyle w:val="TableText"/>
              <w:jc w:val="center"/>
            </w:pPr>
            <w:r w:rsidRPr="00CF2783">
              <w:t>0</w:t>
            </w:r>
          </w:p>
        </w:tc>
        <w:tc>
          <w:tcPr>
            <w:tcW w:w="1228" w:type="dxa"/>
            <w:tcBorders>
              <w:top w:val="single" w:sz="4" w:space="0" w:color="A6A6A6" w:themeColor="background1" w:themeShade="A6"/>
            </w:tcBorders>
            <w:shd w:val="clear" w:color="auto" w:fill="auto"/>
          </w:tcPr>
          <w:p w14:paraId="5D7A848F" w14:textId="77777777" w:rsidR="000B3019" w:rsidRPr="00CF2783" w:rsidRDefault="000B3019" w:rsidP="00A61656">
            <w:pPr>
              <w:pStyle w:val="TableText"/>
              <w:jc w:val="center"/>
            </w:pPr>
          </w:p>
          <w:p w14:paraId="5D7A8490" w14:textId="77777777" w:rsidR="000B3019" w:rsidRPr="00CF2783" w:rsidRDefault="000B3019" w:rsidP="00A61656">
            <w:pPr>
              <w:pStyle w:val="TableText"/>
              <w:jc w:val="center"/>
            </w:pPr>
            <w:r w:rsidRPr="00CF2783">
              <w:t>1</w:t>
            </w:r>
          </w:p>
          <w:p w14:paraId="5D7A8491" w14:textId="77777777" w:rsidR="000B3019" w:rsidRPr="00CF2783" w:rsidRDefault="000B3019" w:rsidP="00A61656">
            <w:pPr>
              <w:pStyle w:val="TableText"/>
              <w:jc w:val="center"/>
            </w:pPr>
            <w:r w:rsidRPr="00CF2783">
              <w:t>1</w:t>
            </w:r>
          </w:p>
          <w:p w14:paraId="5D7A8492" w14:textId="77777777" w:rsidR="000B3019" w:rsidRPr="00CF2783" w:rsidRDefault="000B3019" w:rsidP="00A61656">
            <w:pPr>
              <w:pStyle w:val="TableText"/>
              <w:jc w:val="center"/>
            </w:pPr>
            <w:r w:rsidRPr="00CF2783">
              <w:t>1</w:t>
            </w:r>
          </w:p>
          <w:p w14:paraId="5D7A8493" w14:textId="77777777" w:rsidR="000B3019" w:rsidRPr="00CF2783" w:rsidRDefault="000B3019" w:rsidP="00A61656">
            <w:pPr>
              <w:pStyle w:val="TableText"/>
              <w:jc w:val="center"/>
            </w:pPr>
            <w:r w:rsidRPr="00CF2783">
              <w:t>1</w:t>
            </w:r>
          </w:p>
          <w:p w14:paraId="5D7A8494" w14:textId="77777777" w:rsidR="000B3019" w:rsidRPr="00CF2783" w:rsidRDefault="000B3019" w:rsidP="00A61656">
            <w:pPr>
              <w:pStyle w:val="TableText"/>
              <w:jc w:val="center"/>
            </w:pPr>
            <w:r w:rsidRPr="00CF2783">
              <w:t>1</w:t>
            </w:r>
          </w:p>
        </w:tc>
        <w:tc>
          <w:tcPr>
            <w:tcW w:w="1229" w:type="dxa"/>
            <w:tcBorders>
              <w:top w:val="single" w:sz="4" w:space="0" w:color="A6A6A6" w:themeColor="background1" w:themeShade="A6"/>
            </w:tcBorders>
            <w:shd w:val="clear" w:color="auto" w:fill="auto"/>
          </w:tcPr>
          <w:p w14:paraId="5D7A8495" w14:textId="77777777" w:rsidR="000B3019" w:rsidRPr="00CF2783" w:rsidRDefault="000B3019" w:rsidP="00A61656">
            <w:pPr>
              <w:pStyle w:val="TableText"/>
              <w:jc w:val="center"/>
            </w:pPr>
          </w:p>
          <w:p w14:paraId="5D7A8496" w14:textId="77777777" w:rsidR="000B3019" w:rsidRPr="00CF2783" w:rsidRDefault="000B3019" w:rsidP="00A61656">
            <w:pPr>
              <w:pStyle w:val="TableText"/>
              <w:jc w:val="center"/>
            </w:pPr>
            <w:r w:rsidRPr="00CF2783">
              <w:t>2</w:t>
            </w:r>
          </w:p>
          <w:p w14:paraId="5D7A8497" w14:textId="77777777" w:rsidR="000B3019" w:rsidRPr="00CF2783" w:rsidRDefault="000B3019" w:rsidP="00A61656">
            <w:pPr>
              <w:pStyle w:val="TableText"/>
              <w:jc w:val="center"/>
            </w:pPr>
            <w:r w:rsidRPr="00CF2783">
              <w:t>2</w:t>
            </w:r>
          </w:p>
          <w:p w14:paraId="5D7A8498" w14:textId="77777777" w:rsidR="000B3019" w:rsidRPr="00CF2783" w:rsidRDefault="000B3019" w:rsidP="00A61656">
            <w:pPr>
              <w:pStyle w:val="TableText"/>
              <w:jc w:val="center"/>
            </w:pPr>
            <w:r w:rsidRPr="00CF2783">
              <w:t>2</w:t>
            </w:r>
          </w:p>
          <w:p w14:paraId="5D7A8499" w14:textId="77777777" w:rsidR="000B3019" w:rsidRPr="00CF2783" w:rsidRDefault="000B3019" w:rsidP="00A61656">
            <w:pPr>
              <w:pStyle w:val="TableText"/>
              <w:jc w:val="center"/>
            </w:pPr>
            <w:r w:rsidRPr="00CF2783">
              <w:t>2</w:t>
            </w:r>
          </w:p>
          <w:p w14:paraId="5D7A849A" w14:textId="77777777" w:rsidR="000B3019" w:rsidRPr="00CF2783" w:rsidRDefault="000B3019" w:rsidP="00A61656">
            <w:pPr>
              <w:pStyle w:val="TableText"/>
              <w:jc w:val="center"/>
            </w:pPr>
            <w:r w:rsidRPr="00CF2783">
              <w:t>2</w:t>
            </w:r>
          </w:p>
        </w:tc>
      </w:tr>
    </w:tbl>
    <w:p w14:paraId="5D7A849C" w14:textId="77777777" w:rsidR="000B3019" w:rsidRPr="00CF2783" w:rsidRDefault="000B3019" w:rsidP="002E15EC">
      <w:pPr>
        <w:pStyle w:val="Source"/>
        <w:rPr>
          <w:lang w:eastAsia="en-NZ"/>
        </w:rPr>
      </w:pPr>
      <w:r w:rsidRPr="00CF2783">
        <w:rPr>
          <w:lang w:eastAsia="en-NZ"/>
        </w:rPr>
        <w:t>Source: (c) Robert Goodman 2005</w:t>
      </w:r>
    </w:p>
    <w:p w14:paraId="5D7A849E" w14:textId="77777777" w:rsidR="000B3019" w:rsidRPr="00CF2783" w:rsidRDefault="000B3019" w:rsidP="002E15EC">
      <w:pPr>
        <w:pStyle w:val="Heading4"/>
      </w:pPr>
      <w:r w:rsidRPr="00CF2783">
        <w:t>Scoring of SDQ</w:t>
      </w:r>
    </w:p>
    <w:p w14:paraId="5D7A849F" w14:textId="77777777" w:rsidR="000B3019" w:rsidRPr="00CF2783" w:rsidRDefault="000B3019" w:rsidP="002E15EC">
      <w:r w:rsidRPr="00CF2783">
        <w:t>A total difficulties score can be calculated by totalling the emotional symptoms, conduct problems, hyperactivity, and peer problems scales, which can indicate the overall risk of mental health problems. Approximately 10 percent of a community sample scores in the abnormal band on any given score, with a further 10 percent scoring in the borderline band (www.sdqinfo.org). Exact proportions vary according to country, age and gender.</w:t>
      </w:r>
    </w:p>
    <w:p w14:paraId="5D7A84A1" w14:textId="77777777" w:rsidR="000B3019" w:rsidRPr="00CF2783" w:rsidRDefault="000B3019" w:rsidP="002E15EC">
      <w:pPr>
        <w:pStyle w:val="Heading3"/>
      </w:pPr>
      <w:r w:rsidRPr="00CF2783">
        <w:lastRenderedPageBreak/>
        <w:t>Parental stress</w:t>
      </w:r>
    </w:p>
    <w:p w14:paraId="5D7A84A2" w14:textId="00076E49" w:rsidR="000B3019" w:rsidRPr="00CF2783" w:rsidRDefault="000B3019" w:rsidP="002E15EC">
      <w:r w:rsidRPr="00CF2783">
        <w:t>The parental stress section contains five questions for the parent or caregiver on how they felt while caring for their child and whether they have access to day-to-day emotional support for raising children. The questions were included in the NZHS for 2012/13, 2014/15, 2015/16</w:t>
      </w:r>
      <w:r w:rsidR="00DA1CC6" w:rsidRPr="00CF2783">
        <w:t xml:space="preserve">, </w:t>
      </w:r>
      <w:r w:rsidRPr="00CF2783">
        <w:t>2016/17</w:t>
      </w:r>
      <w:r w:rsidR="00F34404" w:rsidRPr="00CF2783">
        <w:t>, 2020/21</w:t>
      </w:r>
      <w:r w:rsidR="0060233F" w:rsidRPr="00CF2783">
        <w:t>,</w:t>
      </w:r>
      <w:r w:rsidR="00DA1CC6" w:rsidRPr="00CF2783">
        <w:t xml:space="preserve"> </w:t>
      </w:r>
      <w:r w:rsidR="00F34404" w:rsidRPr="00CF2783">
        <w:t>2021</w:t>
      </w:r>
      <w:r w:rsidR="00DA1CC6" w:rsidRPr="00CF2783">
        <w:t>/</w:t>
      </w:r>
      <w:r w:rsidR="00F34404" w:rsidRPr="00CF2783">
        <w:t>22</w:t>
      </w:r>
      <w:r w:rsidR="0060233F" w:rsidRPr="00CF2783">
        <w:t xml:space="preserve"> and 2022/23</w:t>
      </w:r>
      <w:r w:rsidRPr="00CF2783">
        <w:t>.</w:t>
      </w:r>
    </w:p>
    <w:p w14:paraId="5D7A84A3" w14:textId="77777777" w:rsidR="000B3019" w:rsidRPr="00CF2783" w:rsidRDefault="000B3019" w:rsidP="002E15EC"/>
    <w:p w14:paraId="5D7A84A4" w14:textId="77777777" w:rsidR="000B3019" w:rsidRPr="00CF2783" w:rsidRDefault="000B3019" w:rsidP="002E15EC">
      <w:r w:rsidRPr="00CF2783">
        <w:t>These questions are originally taken from the National Survey of America</w:t>
      </w:r>
      <w:r w:rsidR="002712BF" w:rsidRPr="00CF2783">
        <w:t>’</w:t>
      </w:r>
      <w:r w:rsidRPr="00CF2783">
        <w:t>s Families, 1997, revised for the United States National Study of Children</w:t>
      </w:r>
      <w:r w:rsidR="002712BF" w:rsidRPr="00CF2783">
        <w:t>’</w:t>
      </w:r>
      <w:r w:rsidRPr="00CF2783">
        <w:t>s Health in 2007.</w:t>
      </w:r>
    </w:p>
    <w:p w14:paraId="7FC5FF12" w14:textId="77777777" w:rsidR="00550FD3" w:rsidRPr="00CF2783" w:rsidRDefault="00550FD3" w:rsidP="00550FD3">
      <w:pPr>
        <w:pStyle w:val="Heading3"/>
      </w:pPr>
      <w:r w:rsidRPr="00CF2783">
        <w:t>Service use</w:t>
      </w:r>
    </w:p>
    <w:p w14:paraId="08C8AB68" w14:textId="53C986CE" w:rsidR="00550FD3" w:rsidRPr="00CF2783" w:rsidRDefault="001B2DAF" w:rsidP="00550FD3">
      <w:pPr>
        <w:rPr>
          <w:lang w:eastAsia="en-NZ"/>
        </w:rPr>
      </w:pPr>
      <w:r w:rsidRPr="00CF2783">
        <w:rPr>
          <w:lang w:eastAsia="en-NZ"/>
        </w:rPr>
        <w:t>P</w:t>
      </w:r>
      <w:r w:rsidR="00550FD3" w:rsidRPr="00CF2783">
        <w:rPr>
          <w:lang w:eastAsia="en-NZ"/>
        </w:rPr>
        <w:t>arents/caregivers of children aged 2–14 years are asked service use questions about what types of services and treatments their child has used (if any) for concerns about that child’s emotions, behaviour, stress, mental health or substance use in the past 12 months. They are then asked whether they have felt a need to get professional help for their child but did</w:t>
      </w:r>
      <w:r w:rsidR="001155C3" w:rsidRPr="00CF2783">
        <w:rPr>
          <w:lang w:eastAsia="en-NZ"/>
        </w:rPr>
        <w:t xml:space="preserve"> </w:t>
      </w:r>
      <w:r w:rsidR="00550FD3" w:rsidRPr="00CF2783">
        <w:rPr>
          <w:lang w:eastAsia="en-NZ"/>
        </w:rPr>
        <w:t>n</w:t>
      </w:r>
      <w:r w:rsidR="001155C3" w:rsidRPr="00CF2783">
        <w:rPr>
          <w:lang w:eastAsia="en-NZ"/>
        </w:rPr>
        <w:t>o</w:t>
      </w:r>
      <w:r w:rsidR="00550FD3" w:rsidRPr="00CF2783">
        <w:rPr>
          <w:lang w:eastAsia="en-NZ"/>
        </w:rPr>
        <w:t>t receive that help and</w:t>
      </w:r>
      <w:r w:rsidR="001155C3" w:rsidRPr="00CF2783">
        <w:rPr>
          <w:lang w:eastAsia="en-NZ"/>
        </w:rPr>
        <w:t>,</w:t>
      </w:r>
      <w:r w:rsidR="00550FD3" w:rsidRPr="00CF2783">
        <w:rPr>
          <w:lang w:eastAsia="en-NZ"/>
        </w:rPr>
        <w:t xml:space="preserve"> if they did</w:t>
      </w:r>
      <w:r w:rsidR="001155C3" w:rsidRPr="00CF2783">
        <w:rPr>
          <w:lang w:eastAsia="en-NZ"/>
        </w:rPr>
        <w:t xml:space="preserve"> </w:t>
      </w:r>
      <w:r w:rsidR="00550FD3" w:rsidRPr="00CF2783">
        <w:rPr>
          <w:lang w:eastAsia="en-NZ"/>
        </w:rPr>
        <w:t>n</w:t>
      </w:r>
      <w:r w:rsidR="001155C3" w:rsidRPr="00CF2783">
        <w:rPr>
          <w:lang w:eastAsia="en-NZ"/>
        </w:rPr>
        <w:t>o</w:t>
      </w:r>
      <w:r w:rsidR="00550FD3" w:rsidRPr="00CF2783">
        <w:rPr>
          <w:lang w:eastAsia="en-NZ"/>
        </w:rPr>
        <w:t>t receive help, why that was. If the child had seen a Māori health service or community mental health or addictions service, parents</w:t>
      </w:r>
      <w:r w:rsidR="00E244C8" w:rsidRPr="00CF2783">
        <w:rPr>
          <w:lang w:eastAsia="en-NZ"/>
        </w:rPr>
        <w:t>/</w:t>
      </w:r>
      <w:r w:rsidR="00550FD3" w:rsidRPr="00CF2783">
        <w:rPr>
          <w:lang w:eastAsia="en-NZ"/>
        </w:rPr>
        <w:t>caregivers were asked: (1) if they had received emotional or practical support in their role as a parent and (2) who attended the last visit to the service.</w:t>
      </w:r>
    </w:p>
    <w:p w14:paraId="05474DBB" w14:textId="1B7DBD34" w:rsidR="00E83E8D" w:rsidRPr="00CF2783" w:rsidRDefault="00E83E8D" w:rsidP="00550FD3">
      <w:pPr>
        <w:rPr>
          <w:lang w:eastAsia="en-NZ"/>
        </w:rPr>
      </w:pPr>
    </w:p>
    <w:p w14:paraId="41D02532" w14:textId="453EC04B" w:rsidR="00E83E8D" w:rsidRPr="00CF2783" w:rsidRDefault="00E83E8D" w:rsidP="00550FD3">
      <w:pPr>
        <w:rPr>
          <w:lang w:eastAsia="en-NZ"/>
        </w:rPr>
      </w:pPr>
      <w:r w:rsidRPr="00CF2783">
        <w:rPr>
          <w:lang w:eastAsia="en-NZ"/>
        </w:rPr>
        <w:t xml:space="preserve">There were minor wording changes between the </w:t>
      </w:r>
      <w:r w:rsidR="009C6483" w:rsidRPr="00CF2783">
        <w:rPr>
          <w:lang w:eastAsia="en-NZ"/>
        </w:rPr>
        <w:t xml:space="preserve">version used </w:t>
      </w:r>
      <w:r w:rsidR="006038FA" w:rsidRPr="00CF2783">
        <w:rPr>
          <w:lang w:eastAsia="en-NZ"/>
        </w:rPr>
        <w:t>in</w:t>
      </w:r>
      <w:r w:rsidR="009C6483" w:rsidRPr="00CF2783">
        <w:rPr>
          <w:lang w:eastAsia="en-NZ"/>
        </w:rPr>
        <w:t xml:space="preserve"> </w:t>
      </w:r>
      <w:r w:rsidR="001026B2" w:rsidRPr="00CF2783">
        <w:rPr>
          <w:lang w:eastAsia="en-NZ"/>
        </w:rPr>
        <w:t xml:space="preserve">the </w:t>
      </w:r>
      <w:r w:rsidRPr="00CF2783">
        <w:rPr>
          <w:lang w:eastAsia="en-NZ"/>
        </w:rPr>
        <w:t xml:space="preserve">2016/17 </w:t>
      </w:r>
      <w:r w:rsidR="001026B2" w:rsidRPr="00CF2783">
        <w:rPr>
          <w:lang w:eastAsia="en-NZ"/>
        </w:rPr>
        <w:t xml:space="preserve">NZHS </w:t>
      </w:r>
      <w:r w:rsidRPr="00CF2783">
        <w:rPr>
          <w:lang w:eastAsia="en-NZ"/>
        </w:rPr>
        <w:t xml:space="preserve">and </w:t>
      </w:r>
      <w:r w:rsidR="001026B2" w:rsidRPr="00CF2783">
        <w:rPr>
          <w:lang w:eastAsia="en-NZ"/>
        </w:rPr>
        <w:t>that</w:t>
      </w:r>
      <w:r w:rsidR="009C6483" w:rsidRPr="00CF2783">
        <w:rPr>
          <w:lang w:eastAsia="en-NZ"/>
        </w:rPr>
        <w:t xml:space="preserve"> used </w:t>
      </w:r>
      <w:r w:rsidR="006038FA" w:rsidRPr="00CF2783">
        <w:rPr>
          <w:lang w:eastAsia="en-NZ"/>
        </w:rPr>
        <w:t>in</w:t>
      </w:r>
      <w:r w:rsidR="009C6483" w:rsidRPr="00CF2783">
        <w:rPr>
          <w:lang w:eastAsia="en-NZ"/>
        </w:rPr>
        <w:t xml:space="preserve"> </w:t>
      </w:r>
      <w:r w:rsidR="001026B2" w:rsidRPr="00CF2783">
        <w:rPr>
          <w:lang w:eastAsia="en-NZ"/>
        </w:rPr>
        <w:t xml:space="preserve">the </w:t>
      </w:r>
      <w:r w:rsidRPr="00CF2783">
        <w:rPr>
          <w:lang w:eastAsia="en-NZ"/>
        </w:rPr>
        <w:t xml:space="preserve">2021/22 </w:t>
      </w:r>
      <w:r w:rsidR="006038FA" w:rsidRPr="00CF2783">
        <w:rPr>
          <w:lang w:eastAsia="en-NZ"/>
        </w:rPr>
        <w:t xml:space="preserve">and 2022/23 </w:t>
      </w:r>
      <w:r w:rsidR="00A746BC" w:rsidRPr="00CF2783">
        <w:rPr>
          <w:lang w:eastAsia="en-NZ"/>
        </w:rPr>
        <w:t>survey</w:t>
      </w:r>
      <w:r w:rsidR="001026B2" w:rsidRPr="00CF2783">
        <w:rPr>
          <w:lang w:eastAsia="en-NZ"/>
        </w:rPr>
        <w:t xml:space="preserve">s </w:t>
      </w:r>
      <w:r w:rsidR="006038FA" w:rsidRPr="00CF2783">
        <w:rPr>
          <w:lang w:eastAsia="en-NZ"/>
        </w:rPr>
        <w:t>for</w:t>
      </w:r>
      <w:r w:rsidRPr="00CF2783">
        <w:rPr>
          <w:lang w:eastAsia="en-NZ"/>
        </w:rPr>
        <w:t xml:space="preserve"> the module questions</w:t>
      </w:r>
      <w:r w:rsidR="00E244C8" w:rsidRPr="00CF2783">
        <w:rPr>
          <w:lang w:eastAsia="en-NZ"/>
        </w:rPr>
        <w:t>,</w:t>
      </w:r>
      <w:r w:rsidRPr="00CF2783">
        <w:rPr>
          <w:lang w:eastAsia="en-NZ"/>
        </w:rPr>
        <w:t xml:space="preserve"> as follows</w:t>
      </w:r>
      <w:r w:rsidR="001026B2" w:rsidRPr="00CF2783">
        <w:rPr>
          <w:lang w:eastAsia="en-NZ"/>
        </w:rPr>
        <w:t>.</w:t>
      </w:r>
    </w:p>
    <w:p w14:paraId="0BFF44EF" w14:textId="7545774E" w:rsidR="003A57D1" w:rsidRPr="00CF2783" w:rsidRDefault="00E244C8" w:rsidP="00713A9B">
      <w:pPr>
        <w:pStyle w:val="Bullet"/>
        <w:rPr>
          <w:lang w:eastAsia="en-NZ"/>
        </w:rPr>
      </w:pPr>
      <w:bookmarkStart w:id="178" w:name="_Toc88744028"/>
      <w:r w:rsidRPr="00CF2783">
        <w:rPr>
          <w:lang w:eastAsia="en-NZ"/>
        </w:rPr>
        <w:t xml:space="preserve">The word </w:t>
      </w:r>
      <w:r w:rsidR="003A57D1" w:rsidRPr="00CF2783">
        <w:rPr>
          <w:lang w:eastAsia="en-NZ"/>
        </w:rPr>
        <w:t xml:space="preserve">‘use’ </w:t>
      </w:r>
      <w:r w:rsidRPr="00CF2783">
        <w:rPr>
          <w:lang w:eastAsia="en-NZ"/>
        </w:rPr>
        <w:t xml:space="preserve">in the context of </w:t>
      </w:r>
      <w:r w:rsidR="003A57D1" w:rsidRPr="00CF2783">
        <w:rPr>
          <w:lang w:eastAsia="en-NZ"/>
        </w:rPr>
        <w:t xml:space="preserve">a telephone helpline </w:t>
      </w:r>
      <w:r w:rsidRPr="00CF2783">
        <w:rPr>
          <w:lang w:eastAsia="en-NZ"/>
        </w:rPr>
        <w:t xml:space="preserve">was changed </w:t>
      </w:r>
      <w:r w:rsidR="003A57D1" w:rsidRPr="00CF2783">
        <w:rPr>
          <w:lang w:eastAsia="en-NZ"/>
        </w:rPr>
        <w:t>to ‘call or text’.</w:t>
      </w:r>
    </w:p>
    <w:p w14:paraId="5B04397F" w14:textId="6DE780DA" w:rsidR="003A57D1" w:rsidRPr="00CF2783" w:rsidRDefault="00E244C8" w:rsidP="00713A9B">
      <w:pPr>
        <w:pStyle w:val="Bullet"/>
        <w:rPr>
          <w:lang w:eastAsia="en-NZ"/>
        </w:rPr>
      </w:pPr>
      <w:r w:rsidRPr="00CF2783">
        <w:rPr>
          <w:lang w:eastAsia="en-NZ"/>
        </w:rPr>
        <w:t xml:space="preserve">The word </w:t>
      </w:r>
      <w:r w:rsidR="003A57D1" w:rsidRPr="00CF2783">
        <w:rPr>
          <w:lang w:eastAsia="en-NZ"/>
        </w:rPr>
        <w:t xml:space="preserve">‘internet’ </w:t>
      </w:r>
      <w:r w:rsidRPr="00CF2783">
        <w:rPr>
          <w:lang w:eastAsia="en-NZ"/>
        </w:rPr>
        <w:t xml:space="preserve">in the context of </w:t>
      </w:r>
      <w:r w:rsidR="003A57D1" w:rsidRPr="00CF2783">
        <w:rPr>
          <w:lang w:eastAsia="en-NZ"/>
        </w:rPr>
        <w:t xml:space="preserve">resources to get help </w:t>
      </w:r>
      <w:r w:rsidRPr="00CF2783">
        <w:rPr>
          <w:lang w:eastAsia="en-NZ"/>
        </w:rPr>
        <w:t xml:space="preserve">was changed </w:t>
      </w:r>
      <w:r w:rsidR="003A57D1" w:rsidRPr="00CF2783">
        <w:rPr>
          <w:lang w:eastAsia="en-NZ"/>
        </w:rPr>
        <w:t>to ‘online’, and the category ‘mental health and wellbeing app’ was added.</w:t>
      </w:r>
    </w:p>
    <w:p w14:paraId="4C1EB193" w14:textId="796E73D9" w:rsidR="003A57D1" w:rsidRPr="00CF2783" w:rsidRDefault="003A57D1" w:rsidP="00713A9B">
      <w:pPr>
        <w:pStyle w:val="Bullet"/>
        <w:rPr>
          <w:lang w:eastAsia="en-NZ"/>
        </w:rPr>
      </w:pPr>
      <w:r w:rsidRPr="00CF2783">
        <w:rPr>
          <w:lang w:eastAsia="en-NZ"/>
        </w:rPr>
        <w:t>Three additional barriers were added to the reasons for unmet need for professional help:</w:t>
      </w:r>
    </w:p>
    <w:p w14:paraId="508F3895" w14:textId="6B428F08" w:rsidR="003A57D1" w:rsidRPr="00CF2783" w:rsidRDefault="00FD6391" w:rsidP="00713A9B">
      <w:pPr>
        <w:pStyle w:val="Dash"/>
        <w:rPr>
          <w:lang w:eastAsia="en-NZ"/>
        </w:rPr>
      </w:pPr>
      <w:r w:rsidRPr="00CF2783">
        <w:rPr>
          <w:lang w:eastAsia="en-NZ"/>
        </w:rPr>
        <w:t>t</w:t>
      </w:r>
      <w:r w:rsidR="003A57D1" w:rsidRPr="00CF2783">
        <w:rPr>
          <w:lang w:eastAsia="en-NZ"/>
        </w:rPr>
        <w:t xml:space="preserve">ime taken to get an appointment too long </w:t>
      </w:r>
    </w:p>
    <w:p w14:paraId="217A805A" w14:textId="72E9215F" w:rsidR="003A57D1" w:rsidRPr="00CF2783" w:rsidRDefault="00FD6391" w:rsidP="00713A9B">
      <w:pPr>
        <w:pStyle w:val="Dash"/>
        <w:rPr>
          <w:lang w:eastAsia="en-NZ"/>
        </w:rPr>
      </w:pPr>
      <w:r w:rsidRPr="00CF2783">
        <w:rPr>
          <w:lang w:eastAsia="en-NZ"/>
        </w:rPr>
        <w:t>a</w:t>
      </w:r>
      <w:r w:rsidR="003A57D1" w:rsidRPr="00CF2783">
        <w:rPr>
          <w:lang w:eastAsia="en-NZ"/>
        </w:rPr>
        <w:t xml:space="preserve">vailable services did not meet cultural or language needs </w:t>
      </w:r>
    </w:p>
    <w:p w14:paraId="51B92C6E" w14:textId="74B23B49" w:rsidR="00E83E8D" w:rsidRPr="00CF2783" w:rsidRDefault="00FD6391" w:rsidP="00713A9B">
      <w:pPr>
        <w:pStyle w:val="Dash"/>
        <w:rPr>
          <w:lang w:eastAsia="en-NZ"/>
        </w:rPr>
      </w:pPr>
      <w:r w:rsidRPr="00CF2783">
        <w:rPr>
          <w:lang w:eastAsia="en-NZ"/>
        </w:rPr>
        <w:t>h</w:t>
      </w:r>
      <w:r w:rsidR="003A57D1" w:rsidRPr="00CF2783">
        <w:rPr>
          <w:lang w:eastAsia="en-NZ"/>
        </w:rPr>
        <w:t>ealth professionals unhelpful or unwilling to help</w:t>
      </w:r>
      <w:r w:rsidR="00F34404" w:rsidRPr="00CF2783">
        <w:rPr>
          <w:lang w:eastAsia="en-NZ"/>
        </w:rPr>
        <w:t>.</w:t>
      </w:r>
    </w:p>
    <w:p w14:paraId="5D7A84A6" w14:textId="15A6BD19" w:rsidR="000B3019" w:rsidRPr="00CF2783" w:rsidRDefault="000B3019" w:rsidP="00E83E8D">
      <w:pPr>
        <w:pStyle w:val="Heading2"/>
      </w:pPr>
      <w:bookmarkStart w:id="179" w:name="_Toc153259626"/>
      <w:r w:rsidRPr="00CF2783">
        <w:t>Household food security</w:t>
      </w:r>
      <w:bookmarkEnd w:id="178"/>
      <w:bookmarkEnd w:id="179"/>
    </w:p>
    <w:p w14:paraId="5D7A84A7" w14:textId="06F6140A" w:rsidR="002712BF" w:rsidRPr="00CF2783" w:rsidRDefault="00605FEA" w:rsidP="002E15EC">
      <w:r w:rsidRPr="00CF2783">
        <w:t>This</w:t>
      </w:r>
      <w:r w:rsidR="000B3019" w:rsidRPr="00CF2783">
        <w:t xml:space="preserve"> comprises an eight-item food security questionnaire developed by Winsome Parnell from the Department of Human Nutrition at the University of Otago. The items were developed from both a review of the literature and focus group research. The focus groups aimed to ensure the statements reflected the experience of Māori, Pacific and low-income households faced with difficulties accessing appropriate food (Parnell et al 2001).</w:t>
      </w:r>
    </w:p>
    <w:p w14:paraId="5D7A84A8" w14:textId="77777777" w:rsidR="000B3019" w:rsidRPr="00CF2783" w:rsidRDefault="000B3019" w:rsidP="002E15EC"/>
    <w:p w14:paraId="5D7A84A9" w14:textId="54C5054F" w:rsidR="000B3019" w:rsidRPr="00CF2783" w:rsidRDefault="000B3019" w:rsidP="002E15EC">
      <w:r w:rsidRPr="00CF2783">
        <w:t xml:space="preserve">These questions measure the extent to which New Zealand households have access to nutritionally adequate and safe foods. The questionnaire has internal and external validity (Parnell 2005) and was previously used in the child NZHS for 2012/13, 2014/15 </w:t>
      </w:r>
      <w:r w:rsidRPr="00CF2783">
        <w:lastRenderedPageBreak/>
        <w:t xml:space="preserve">and 2015/16, the adult and child NZHS for 2019/20, </w:t>
      </w:r>
      <w:r w:rsidR="00F24C1D" w:rsidRPr="00CF2783">
        <w:t xml:space="preserve">the child NZHS </w:t>
      </w:r>
      <w:r w:rsidR="00750158" w:rsidRPr="00CF2783">
        <w:t>from</w:t>
      </w:r>
      <w:r w:rsidR="00F24C1D" w:rsidRPr="00CF2783">
        <w:t xml:space="preserve"> 2020/21 </w:t>
      </w:r>
      <w:r w:rsidR="00750158" w:rsidRPr="00CF2783">
        <w:t xml:space="preserve">onwards </w:t>
      </w:r>
      <w:r w:rsidRPr="00CF2783">
        <w:t>as well as the:</w:t>
      </w:r>
    </w:p>
    <w:p w14:paraId="5D7A84AA" w14:textId="77777777" w:rsidR="000B3019" w:rsidRPr="00CF2783" w:rsidRDefault="000B3019" w:rsidP="002E15EC">
      <w:pPr>
        <w:pStyle w:val="Bullet"/>
      </w:pPr>
      <w:r w:rsidRPr="00CF2783">
        <w:t>1997 National Nutrition Survey</w:t>
      </w:r>
    </w:p>
    <w:p w14:paraId="5D7A84AB" w14:textId="77777777" w:rsidR="000B3019" w:rsidRPr="00CF2783" w:rsidRDefault="000B3019" w:rsidP="002E15EC">
      <w:pPr>
        <w:pStyle w:val="Bullet"/>
      </w:pPr>
      <w:r w:rsidRPr="00CF2783">
        <w:t>2002 National Children</w:t>
      </w:r>
      <w:r w:rsidR="002712BF" w:rsidRPr="00CF2783">
        <w:t>’</w:t>
      </w:r>
      <w:r w:rsidRPr="00CF2783">
        <w:t>s Nutrition Survey</w:t>
      </w:r>
    </w:p>
    <w:p w14:paraId="5D7A84AC" w14:textId="77777777" w:rsidR="000B3019" w:rsidRPr="00CF2783" w:rsidRDefault="000B3019" w:rsidP="002E15EC">
      <w:pPr>
        <w:pStyle w:val="Bullet"/>
      </w:pPr>
      <w:r w:rsidRPr="00CF2783">
        <w:t>2008/09 New Zealand Adult Nutrition Survey.</w:t>
      </w:r>
    </w:p>
    <w:p w14:paraId="5D7A84AD" w14:textId="7F9C4221" w:rsidR="002E15EC" w:rsidRPr="00CF2783" w:rsidRDefault="002E15EC" w:rsidP="002E15EC"/>
    <w:p w14:paraId="0F5D4FB1" w14:textId="4EE9029C" w:rsidR="00605FEA" w:rsidRPr="00CF2783" w:rsidRDefault="118F7600" w:rsidP="00605FEA">
      <w:r w:rsidRPr="00CF2783">
        <w:t xml:space="preserve">One of </w:t>
      </w:r>
      <w:r w:rsidR="1BE96E31" w:rsidRPr="00CF2783">
        <w:t xml:space="preserve">the </w:t>
      </w:r>
      <w:r w:rsidRPr="00CF2783">
        <w:t xml:space="preserve">items in the food security questionnaire is used to produce the percentage of children living in households reporting </w:t>
      </w:r>
      <w:r w:rsidR="00174229" w:rsidRPr="00CF2783">
        <w:t xml:space="preserve">that </w:t>
      </w:r>
      <w:r w:rsidRPr="00CF2783">
        <w:t>food runs out often or sometimes</w:t>
      </w:r>
      <w:r w:rsidR="00174229" w:rsidRPr="00CF2783">
        <w:t>,</w:t>
      </w:r>
      <w:r w:rsidRPr="00CF2783">
        <w:t xml:space="preserve"> which </w:t>
      </w:r>
      <w:r w:rsidR="00174229" w:rsidRPr="00CF2783">
        <w:t xml:space="preserve">the Government </w:t>
      </w:r>
      <w:r w:rsidRPr="00CF2783">
        <w:t>notified as a child poverty</w:t>
      </w:r>
      <w:r w:rsidR="00174229" w:rsidRPr="00CF2783">
        <w:t>-</w:t>
      </w:r>
      <w:r w:rsidRPr="00CF2783">
        <w:t xml:space="preserve">related indicator under the Child Poverty </w:t>
      </w:r>
      <w:r w:rsidR="00174229" w:rsidRPr="00CF2783">
        <w:t xml:space="preserve">Reduction </w:t>
      </w:r>
      <w:r w:rsidRPr="00CF2783">
        <w:t>Act 2018 in 2019.</w:t>
      </w:r>
      <w:r w:rsidR="00605FEA" w:rsidRPr="00CF2783">
        <w:rPr>
          <w:rStyle w:val="FootnoteReference"/>
        </w:rPr>
        <w:footnoteReference w:id="7"/>
      </w:r>
    </w:p>
    <w:p w14:paraId="5D7A84AE" w14:textId="77777777" w:rsidR="000B3019" w:rsidRPr="00CF2783" w:rsidRDefault="000B3019" w:rsidP="002E15EC">
      <w:pPr>
        <w:pStyle w:val="Heading3"/>
      </w:pPr>
      <w:r w:rsidRPr="00CF2783">
        <w:t>Household food security scoring</w:t>
      </w:r>
    </w:p>
    <w:p w14:paraId="5D7A84AF" w14:textId="77777777" w:rsidR="000B3019" w:rsidRPr="00CF2783" w:rsidRDefault="000B3019" w:rsidP="002E15EC">
      <w:r w:rsidRPr="00CF2783">
        <w:t>A summary index can be derived from answers to the items, providing an estimate of the severity of food insecurity a household is experiencing. Respondents can be categorised, based on this summary index, as one of the following: mostly to fully food-secure; moderately food-insecure; or severely food-insecure (Ministry of Health 2019).</w:t>
      </w:r>
    </w:p>
    <w:p w14:paraId="5D7A84D0" w14:textId="77777777" w:rsidR="000B3019" w:rsidRPr="00CF2783" w:rsidRDefault="000B3019" w:rsidP="002E15EC">
      <w:pPr>
        <w:pStyle w:val="Heading2"/>
      </w:pPr>
      <w:bookmarkStart w:id="180" w:name="_Toc88744030"/>
      <w:bookmarkStart w:id="181" w:name="_Toc153259627"/>
      <w:proofErr w:type="spellStart"/>
      <w:r w:rsidRPr="00CF2783">
        <w:t>Sociodemographics</w:t>
      </w:r>
      <w:bookmarkEnd w:id="165"/>
      <w:bookmarkEnd w:id="166"/>
      <w:bookmarkEnd w:id="167"/>
      <w:bookmarkEnd w:id="168"/>
      <w:bookmarkEnd w:id="172"/>
      <w:bookmarkEnd w:id="180"/>
      <w:bookmarkEnd w:id="181"/>
      <w:proofErr w:type="spellEnd"/>
    </w:p>
    <w:p w14:paraId="5D7A84D1" w14:textId="77777777" w:rsidR="000B3019" w:rsidRPr="00CF2783" w:rsidRDefault="000B3019" w:rsidP="002E15EC">
      <w:bookmarkStart w:id="182" w:name="_Toc467491559"/>
      <w:bookmarkStart w:id="183" w:name="_Toc535580863"/>
      <w:r w:rsidRPr="00CF2783">
        <w:t>Health status, health risks and health service utilisation are strongly influenced by socioeconomic, cultural and demographic forces. Understanding the sociodemographic structure of a population is essential for interpreting survey data and using this evidence to inform policy.</w:t>
      </w:r>
    </w:p>
    <w:p w14:paraId="5D7A84D2" w14:textId="77777777" w:rsidR="000B3019" w:rsidRPr="00CF2783" w:rsidRDefault="000B3019" w:rsidP="002E15EC"/>
    <w:p w14:paraId="5D7A84D3" w14:textId="77777777" w:rsidR="000B3019" w:rsidRPr="00CF2783" w:rsidRDefault="000B3019" w:rsidP="002E15EC">
      <w:r w:rsidRPr="00CF2783">
        <w:t>Statistics New Zealand has developed standard sociodemographic questions for use in all household social surveys that are part of the official statistics system. The sociodemographic domain in the NZHS closely follows the Statistics New Zealand model, including questions from the New Zealand Census of Population and Dwellings and the NZGSS. In addition to self-reported variables (</w:t>
      </w:r>
      <w:proofErr w:type="spellStart"/>
      <w:r w:rsidRPr="00CF2783">
        <w:t>eg</w:t>
      </w:r>
      <w:proofErr w:type="spellEnd"/>
      <w:r w:rsidRPr="00CF2783">
        <w:t>, age, gender, ethnicity, education, employment status, income, housing and household composition), the NZHS records variables derived from the census area unit/ primary sampling unit of the household (</w:t>
      </w:r>
      <w:proofErr w:type="spellStart"/>
      <w:r w:rsidRPr="00CF2783">
        <w:t>eg</w:t>
      </w:r>
      <w:proofErr w:type="spellEnd"/>
      <w:r w:rsidRPr="00CF2783">
        <w:t>, area deprivation and rurality). Questions on health insurance are also included in the sociodemographic section of the adult questionnaire.</w:t>
      </w:r>
    </w:p>
    <w:p w14:paraId="5D7A84D4" w14:textId="77777777" w:rsidR="000B3019" w:rsidRPr="00CF2783" w:rsidRDefault="000B3019" w:rsidP="002E15EC"/>
    <w:p w14:paraId="5D7A84D5" w14:textId="42EC5E7B" w:rsidR="000B3019" w:rsidRPr="00CF2783" w:rsidRDefault="000B3019" w:rsidP="002E15EC">
      <w:pPr>
        <w:keepLines/>
      </w:pPr>
      <w:r w:rsidRPr="00CF2783">
        <w:t>A question on sexual identity was added in the 2015/16 NZHS. This question is self-completed by the respondent because of its sensitive nature. From 2016/17, the sexual identity question was not asked for respondents whose interview was being conducted with cognitive or language assistance from a family member, caregiver or one of their friends. This was to ensure these confidential responses were not revealed to people with whom the respondent has a personal relationship.</w:t>
      </w:r>
      <w:r w:rsidR="00154B17" w:rsidRPr="00CF2783">
        <w:t xml:space="preserve"> From </w:t>
      </w:r>
      <w:r w:rsidR="00A746BC" w:rsidRPr="00CF2783">
        <w:t xml:space="preserve">the </w:t>
      </w:r>
      <w:r w:rsidR="00154B17" w:rsidRPr="00CF2783">
        <w:t>2022/23</w:t>
      </w:r>
      <w:r w:rsidR="00A746BC" w:rsidRPr="00CF2783">
        <w:t xml:space="preserve"> survey</w:t>
      </w:r>
      <w:r w:rsidR="002B6FA5" w:rsidRPr="00CF2783">
        <w:t xml:space="preserve">, this question was no longer skipped for </w:t>
      </w:r>
      <w:r w:rsidR="003914D6" w:rsidRPr="00CF2783">
        <w:t>everyone</w:t>
      </w:r>
      <w:r w:rsidR="002B6FA5" w:rsidRPr="00CF2783">
        <w:t xml:space="preserve"> </w:t>
      </w:r>
      <w:r w:rsidR="00EE4E00" w:rsidRPr="00CF2783">
        <w:t>using cognitive or language assistance from a family member, caregiver or one of their friends</w:t>
      </w:r>
      <w:r w:rsidR="003914D6" w:rsidRPr="00CF2783">
        <w:t>.</w:t>
      </w:r>
      <w:r w:rsidR="00AB6EFC" w:rsidRPr="00CF2783">
        <w:t xml:space="preserve"> It is still a self-complete question</w:t>
      </w:r>
      <w:r w:rsidR="00B409D4" w:rsidRPr="00CF2783">
        <w:t xml:space="preserve"> but reverts to face-to-face if the respondent cannot self-complete.</w:t>
      </w:r>
    </w:p>
    <w:p w14:paraId="480ECDB0" w14:textId="77777777" w:rsidR="002220DC" w:rsidRPr="00CF2783" w:rsidRDefault="002220DC" w:rsidP="002E15EC">
      <w:pPr>
        <w:keepLines/>
      </w:pPr>
    </w:p>
    <w:p w14:paraId="2346785E" w14:textId="0008DCC9" w:rsidR="002220DC" w:rsidRPr="00CF2783" w:rsidRDefault="007F6CF7" w:rsidP="002E15EC">
      <w:pPr>
        <w:keepLines/>
      </w:pPr>
      <w:r w:rsidRPr="00CF2783">
        <w:t xml:space="preserve">In </w:t>
      </w:r>
      <w:r w:rsidR="00A746BC" w:rsidRPr="00CF2783">
        <w:t xml:space="preserve">the </w:t>
      </w:r>
      <w:r w:rsidRPr="00CF2783">
        <w:t>2022/23</w:t>
      </w:r>
      <w:r w:rsidR="00A746BC" w:rsidRPr="00CF2783">
        <w:t xml:space="preserve"> survey</w:t>
      </w:r>
      <w:r w:rsidRPr="00CF2783">
        <w:t>, t</w:t>
      </w:r>
      <w:r w:rsidR="002220DC" w:rsidRPr="00CF2783">
        <w:t xml:space="preserve">he question on </w:t>
      </w:r>
      <w:r w:rsidR="00847664" w:rsidRPr="00CF2783">
        <w:t>gender</w:t>
      </w:r>
      <w:r w:rsidR="002220DC" w:rsidRPr="00CF2783">
        <w:t xml:space="preserve"> was changed</w:t>
      </w:r>
      <w:r w:rsidR="00AC18EE" w:rsidRPr="00CF2783">
        <w:t xml:space="preserve"> </w:t>
      </w:r>
      <w:r w:rsidR="0057603D" w:rsidRPr="00CF2783">
        <w:t>for</w:t>
      </w:r>
      <w:r w:rsidR="00AC18EE" w:rsidRPr="00CF2783">
        <w:t xml:space="preserve"> both adults and children </w:t>
      </w:r>
      <w:r w:rsidR="0057603D" w:rsidRPr="00CF2783">
        <w:t>by adding an</w:t>
      </w:r>
      <w:r w:rsidR="00BC79E3" w:rsidRPr="00CF2783">
        <w:t xml:space="preserve"> </w:t>
      </w:r>
      <w:r w:rsidR="0057603D" w:rsidRPr="00CF2783">
        <w:t>answer category</w:t>
      </w:r>
      <w:r w:rsidR="00BC79E3" w:rsidRPr="00CF2783">
        <w:t xml:space="preserve"> </w:t>
      </w:r>
      <w:r w:rsidR="0057603D" w:rsidRPr="00CF2783">
        <w:t>of</w:t>
      </w:r>
      <w:r w:rsidR="00BC79E3" w:rsidRPr="00CF2783">
        <w:t xml:space="preserve"> </w:t>
      </w:r>
      <w:r w:rsidR="00617FA4" w:rsidRPr="00CF2783">
        <w:t>‘</w:t>
      </w:r>
      <w:r w:rsidR="00BC79E3" w:rsidRPr="00CF2783">
        <w:t>another gender – please specify</w:t>
      </w:r>
      <w:r w:rsidR="00617FA4" w:rsidRPr="00CF2783">
        <w:t xml:space="preserve">’. </w:t>
      </w:r>
      <w:r w:rsidR="00AC18EE" w:rsidRPr="00CF2783">
        <w:t xml:space="preserve">A question was </w:t>
      </w:r>
      <w:r w:rsidR="00DF3098" w:rsidRPr="00CF2783">
        <w:t xml:space="preserve">also </w:t>
      </w:r>
      <w:r w:rsidR="00AC18EE" w:rsidRPr="00CF2783">
        <w:t>added for adults ask</w:t>
      </w:r>
      <w:r w:rsidR="00A746BC" w:rsidRPr="00CF2783">
        <w:t>ing</w:t>
      </w:r>
      <w:r w:rsidR="00AC18EE" w:rsidRPr="00CF2783">
        <w:t xml:space="preserve"> </w:t>
      </w:r>
      <w:r w:rsidR="00625E60" w:rsidRPr="00CF2783">
        <w:t xml:space="preserve">what their sex was recorded </w:t>
      </w:r>
      <w:r w:rsidR="00BF0750" w:rsidRPr="00CF2783">
        <w:t xml:space="preserve">as </w:t>
      </w:r>
      <w:r w:rsidR="00625E60" w:rsidRPr="00CF2783">
        <w:t xml:space="preserve">at birth, with response options of </w:t>
      </w:r>
      <w:r w:rsidR="00617FA4" w:rsidRPr="00CF2783">
        <w:t>‘</w:t>
      </w:r>
      <w:r w:rsidR="00625E60" w:rsidRPr="00CF2783">
        <w:t>male</w:t>
      </w:r>
      <w:r w:rsidR="00617FA4" w:rsidRPr="00CF2783">
        <w:t>’, ‘</w:t>
      </w:r>
      <w:r w:rsidR="00625E60" w:rsidRPr="00CF2783">
        <w:t>female</w:t>
      </w:r>
      <w:r w:rsidR="00617FA4" w:rsidRPr="00CF2783">
        <w:t xml:space="preserve">’ </w:t>
      </w:r>
      <w:r w:rsidR="00625E60" w:rsidRPr="00CF2783">
        <w:t xml:space="preserve">and </w:t>
      </w:r>
      <w:r w:rsidR="00617FA4" w:rsidRPr="00CF2783">
        <w:t>‘</w:t>
      </w:r>
      <w:r w:rsidR="00625E60" w:rsidRPr="00CF2783">
        <w:t>another term</w:t>
      </w:r>
      <w:r w:rsidR="00617FA4" w:rsidRPr="00CF2783">
        <w:t xml:space="preserve">’. </w:t>
      </w:r>
      <w:r w:rsidR="004668C5" w:rsidRPr="00CF2783">
        <w:t xml:space="preserve">Both of these questions </w:t>
      </w:r>
      <w:r w:rsidR="00D80AFA" w:rsidRPr="00CF2783">
        <w:t>were made</w:t>
      </w:r>
      <w:r w:rsidR="004668C5" w:rsidRPr="00CF2783">
        <w:t xml:space="preserve"> self-complete for adults</w:t>
      </w:r>
      <w:r w:rsidR="00D80AFA" w:rsidRPr="00CF2783">
        <w:t xml:space="preserve"> in </w:t>
      </w:r>
      <w:r w:rsidR="00A746BC" w:rsidRPr="00CF2783">
        <w:t xml:space="preserve">the </w:t>
      </w:r>
      <w:r w:rsidR="00D80AFA" w:rsidRPr="00CF2783">
        <w:t>2022/23</w:t>
      </w:r>
      <w:r w:rsidR="009B5371" w:rsidRPr="00CF2783">
        <w:t xml:space="preserve"> </w:t>
      </w:r>
      <w:r w:rsidR="00A746BC" w:rsidRPr="00CF2783">
        <w:t xml:space="preserve">survey </w:t>
      </w:r>
      <w:r w:rsidR="009B5371" w:rsidRPr="00CF2783">
        <w:t>but revert to face-to-face if the respondent cannot self-complete</w:t>
      </w:r>
      <w:r w:rsidR="004668C5" w:rsidRPr="00CF2783">
        <w:t>.</w:t>
      </w:r>
    </w:p>
    <w:p w14:paraId="5D7A84DE" w14:textId="77777777" w:rsidR="000B3019" w:rsidRPr="00CF2783" w:rsidRDefault="000B3019" w:rsidP="002E15EC">
      <w:pPr>
        <w:pStyle w:val="Heading2"/>
      </w:pPr>
      <w:bookmarkStart w:id="184" w:name="_Toc88744031"/>
      <w:bookmarkStart w:id="185" w:name="_Toc153259628"/>
      <w:r w:rsidRPr="00CF2783">
        <w:t>Health measurements</w:t>
      </w:r>
      <w:bookmarkEnd w:id="182"/>
      <w:bookmarkEnd w:id="183"/>
      <w:bookmarkEnd w:id="184"/>
      <w:bookmarkEnd w:id="185"/>
    </w:p>
    <w:p w14:paraId="5D7A84DF" w14:textId="77777777" w:rsidR="000B3019" w:rsidRPr="00CF2783" w:rsidRDefault="000B3019" w:rsidP="002E15EC">
      <w:bookmarkStart w:id="186" w:name="_Toc332275622"/>
      <w:bookmarkStart w:id="187" w:name="_Toc339358325"/>
      <w:bookmarkStart w:id="188" w:name="_Toc339374310"/>
      <w:r w:rsidRPr="00CF2783">
        <w:t>The WHO STEPS approach to monitoring chronic diseases and their risk factors covers three levels of data collection:</w:t>
      </w:r>
    </w:p>
    <w:p w14:paraId="5D7A84E0" w14:textId="77777777" w:rsidR="000B3019" w:rsidRPr="00CF2783" w:rsidRDefault="000B3019" w:rsidP="002E15EC">
      <w:pPr>
        <w:pStyle w:val="Bullet"/>
      </w:pPr>
      <w:r w:rsidRPr="00CF2783">
        <w:t>Step 1 – questionnaires</w:t>
      </w:r>
    </w:p>
    <w:p w14:paraId="5D7A84E1" w14:textId="77777777" w:rsidR="000B3019" w:rsidRPr="00CF2783" w:rsidRDefault="000B3019" w:rsidP="002E15EC">
      <w:pPr>
        <w:pStyle w:val="Bullet"/>
      </w:pPr>
      <w:r w:rsidRPr="00CF2783">
        <w:t>Step 2 – physical measurements (</w:t>
      </w:r>
      <w:proofErr w:type="spellStart"/>
      <w:r w:rsidRPr="00CF2783">
        <w:t>eg</w:t>
      </w:r>
      <w:proofErr w:type="spellEnd"/>
      <w:r w:rsidRPr="00CF2783">
        <w:t>, height, weight, blood pressure)</w:t>
      </w:r>
    </w:p>
    <w:p w14:paraId="5D7A84E2" w14:textId="77777777" w:rsidR="000B3019" w:rsidRPr="00CF2783" w:rsidRDefault="000B3019" w:rsidP="002E15EC">
      <w:pPr>
        <w:pStyle w:val="Bullet"/>
      </w:pPr>
      <w:r w:rsidRPr="00CF2783">
        <w:t>Step 3 – biomedical measurements (</w:t>
      </w:r>
      <w:proofErr w:type="spellStart"/>
      <w:r w:rsidRPr="00CF2783">
        <w:t>eg</w:t>
      </w:r>
      <w:proofErr w:type="spellEnd"/>
      <w:r w:rsidRPr="00CF2783">
        <w:t>, blood and urine samples).</w:t>
      </w:r>
    </w:p>
    <w:p w14:paraId="5D7A84E3" w14:textId="77777777" w:rsidR="000B3019" w:rsidRPr="00CF2783" w:rsidRDefault="000B3019" w:rsidP="002E15EC"/>
    <w:p w14:paraId="5D7A84E4" w14:textId="77777777" w:rsidR="000B3019" w:rsidRPr="00CF2783" w:rsidRDefault="000B3019" w:rsidP="002E15EC">
      <w:r w:rsidRPr="00CF2783">
        <w:t>The NZHS questionnaires have always collected data on chronic diseases and their risk factors. Up until 2002/03, physical and biochemical measurements were only included in nutrition surveys, but these objective measurements have gradually been added to the NZHS.</w:t>
      </w:r>
    </w:p>
    <w:p w14:paraId="5D7A84E5" w14:textId="77777777" w:rsidR="002E15EC" w:rsidRPr="00CF2783" w:rsidRDefault="002E15EC" w:rsidP="002E15EC"/>
    <w:p w14:paraId="5D7A84E6" w14:textId="7333BB41" w:rsidR="002712BF" w:rsidRPr="00CF2783" w:rsidRDefault="000B3019" w:rsidP="002E15EC">
      <w:r w:rsidRPr="00CF2783">
        <w:t>The measurement of adults</w:t>
      </w:r>
      <w:r w:rsidR="002712BF" w:rsidRPr="00CF2783">
        <w:t>’</w:t>
      </w:r>
      <w:r w:rsidRPr="00CF2783">
        <w:t xml:space="preserve"> body size was added to the NZHS core content in 2002/03 and extended to include children in 2006/07. The measurement of adults</w:t>
      </w:r>
      <w:r w:rsidR="002712BF" w:rsidRPr="00CF2783">
        <w:t>’</w:t>
      </w:r>
      <w:r w:rsidRPr="00CF2783">
        <w:t xml:space="preserve"> blood pressure was added to the NZHS core content in 2012/13.</w:t>
      </w:r>
    </w:p>
    <w:p w14:paraId="5D7A84E7" w14:textId="77777777" w:rsidR="000B3019" w:rsidRPr="00CF2783" w:rsidRDefault="000B3019" w:rsidP="002E15EC"/>
    <w:p w14:paraId="5D7A84E8" w14:textId="69FAFB30" w:rsidR="000B3019" w:rsidRPr="00CF2783" w:rsidRDefault="000B3019" w:rsidP="002E15EC">
      <w:r w:rsidRPr="00CF2783">
        <w:t>Biomedical measurements (adults only) were included as a module in the 2014/15 NZHS.</w:t>
      </w:r>
    </w:p>
    <w:p w14:paraId="5C83455D" w14:textId="3308F453" w:rsidR="004170D8" w:rsidRPr="00CF2783" w:rsidRDefault="004170D8" w:rsidP="002E15EC"/>
    <w:p w14:paraId="7991F16F" w14:textId="7C29DE47" w:rsidR="004170D8" w:rsidRPr="00CF2783" w:rsidRDefault="004170D8" w:rsidP="002E15EC">
      <w:r w:rsidRPr="00CF2783">
        <w:t>Health measurements were not collected in the 2021/22 NZHS due to COVID-19 restrictions.</w:t>
      </w:r>
      <w:r w:rsidR="0098595A" w:rsidRPr="00CF2783">
        <w:t xml:space="preserve"> Collection of health measurements resumed in </w:t>
      </w:r>
      <w:r w:rsidR="00801B6A" w:rsidRPr="00CF2783">
        <w:t xml:space="preserve">the </w:t>
      </w:r>
      <w:r w:rsidR="0098595A" w:rsidRPr="00CF2783">
        <w:t>2022/23</w:t>
      </w:r>
      <w:r w:rsidR="00801B6A" w:rsidRPr="00CF2783">
        <w:t xml:space="preserve"> survey</w:t>
      </w:r>
      <w:r w:rsidR="00434800" w:rsidRPr="00CF2783">
        <w:t xml:space="preserve">, except for </w:t>
      </w:r>
      <w:r w:rsidR="00801B6A" w:rsidRPr="00CF2783">
        <w:t xml:space="preserve">the measurement of </w:t>
      </w:r>
      <w:r w:rsidR="00434800" w:rsidRPr="00CF2783">
        <w:t>blood pressure</w:t>
      </w:r>
      <w:r w:rsidR="0098595A" w:rsidRPr="00CF2783">
        <w:t>.</w:t>
      </w:r>
    </w:p>
    <w:p w14:paraId="5D7A84EA" w14:textId="77777777" w:rsidR="000B3019" w:rsidRPr="00CF2783" w:rsidRDefault="000B3019" w:rsidP="002E15EC">
      <w:pPr>
        <w:pStyle w:val="Heading3"/>
      </w:pPr>
      <w:bookmarkStart w:id="189" w:name="_Toc20997311"/>
      <w:r w:rsidRPr="00CF2783">
        <w:t>Body size</w:t>
      </w:r>
      <w:bookmarkEnd w:id="189"/>
    </w:p>
    <w:p w14:paraId="5D7A84EB" w14:textId="77777777" w:rsidR="000B3019" w:rsidRPr="00CF2783" w:rsidRDefault="000B3019" w:rsidP="002E15EC">
      <w:pPr>
        <w:rPr>
          <w:rFonts w:ascii="Georgia" w:hAnsi="Georgia"/>
          <w:sz w:val="22"/>
        </w:rPr>
      </w:pPr>
      <w:bookmarkStart w:id="190" w:name="_Toc386015284"/>
      <w:bookmarkEnd w:id="186"/>
      <w:bookmarkEnd w:id="187"/>
      <w:bookmarkEnd w:id="188"/>
      <w:r w:rsidRPr="00CF2783">
        <w:t>A healthy body size is recognised as being important for good health and wellbeing. There is strong evidence that obese children and adults are at greater risk of short- and long-term health consequences (WHO 2000).</w:t>
      </w:r>
    </w:p>
    <w:p w14:paraId="5D7A84EC" w14:textId="77777777" w:rsidR="000B3019" w:rsidRPr="00CF2783" w:rsidRDefault="000B3019" w:rsidP="002E15EC"/>
    <w:p w14:paraId="5D7A84ED" w14:textId="36DBDE6A" w:rsidR="000B3019" w:rsidRPr="00CF2783" w:rsidRDefault="000B3019" w:rsidP="002E15EC">
      <w:r w:rsidRPr="00CF2783">
        <w:t>Self-reporting height and weight is unreliable compared with measuring these factors (</w:t>
      </w:r>
      <w:proofErr w:type="spellStart"/>
      <w:r w:rsidRPr="00CF2783">
        <w:t>Gorber</w:t>
      </w:r>
      <w:proofErr w:type="spellEnd"/>
      <w:r w:rsidRPr="00CF2783">
        <w:t xml:space="preserve"> et al 2007). Overall, people underestimate their weight and overestimate their height (resulting in a lower BMI), and they are more likely to do so if they are overweight or obese.</w:t>
      </w:r>
      <w:r w:rsidR="001E449D" w:rsidRPr="00CF2783">
        <w:t xml:space="preserve"> </w:t>
      </w:r>
      <w:r w:rsidR="00497E62" w:rsidRPr="00CF2783">
        <w:t xml:space="preserve">The 2022/23 NZHS included module questions </w:t>
      </w:r>
      <w:r w:rsidR="00B63833" w:rsidRPr="00CF2783">
        <w:t xml:space="preserve">for adults on self-reported height and weight so we </w:t>
      </w:r>
      <w:r w:rsidR="00673C3C" w:rsidRPr="00CF2783">
        <w:t xml:space="preserve">can </w:t>
      </w:r>
      <w:r w:rsidR="00B63833" w:rsidRPr="00CF2783">
        <w:t xml:space="preserve">understand the </w:t>
      </w:r>
      <w:r w:rsidR="009F0C91" w:rsidRPr="00CF2783">
        <w:t xml:space="preserve">difference between self-reported and actual measurements in the </w:t>
      </w:r>
      <w:r w:rsidR="000F67E2" w:rsidRPr="00CF2783">
        <w:t xml:space="preserve">New Zealand </w:t>
      </w:r>
      <w:r w:rsidR="009F0C91" w:rsidRPr="00CF2783">
        <w:t xml:space="preserve">population. This is particularly important for when we cannot </w:t>
      </w:r>
      <w:r w:rsidR="000F67E2" w:rsidRPr="00CF2783">
        <w:t xml:space="preserve">conduct </w:t>
      </w:r>
      <w:r w:rsidR="009F0C91" w:rsidRPr="00CF2783">
        <w:t>face-to-face interviews</w:t>
      </w:r>
      <w:r w:rsidR="00DE23E7" w:rsidRPr="00CF2783">
        <w:t xml:space="preserve">, such as during </w:t>
      </w:r>
      <w:r w:rsidR="000F67E2" w:rsidRPr="00CF2783">
        <w:t xml:space="preserve">the </w:t>
      </w:r>
      <w:r w:rsidR="00DE23E7" w:rsidRPr="00CF2783">
        <w:t>COVID</w:t>
      </w:r>
      <w:r w:rsidR="001215C0" w:rsidRPr="00CF2783">
        <w:t>-19</w:t>
      </w:r>
      <w:r w:rsidR="00DE23E7" w:rsidRPr="00CF2783">
        <w:t xml:space="preserve"> restrictions in </w:t>
      </w:r>
      <w:r w:rsidR="000F67E2" w:rsidRPr="00CF2783">
        <w:t xml:space="preserve">the </w:t>
      </w:r>
      <w:r w:rsidR="00DE23E7" w:rsidRPr="00CF2783">
        <w:t>2021/22</w:t>
      </w:r>
      <w:r w:rsidR="000F67E2" w:rsidRPr="00CF2783">
        <w:t xml:space="preserve"> survey year</w:t>
      </w:r>
      <w:r w:rsidR="00DE23E7" w:rsidRPr="00CF2783">
        <w:t xml:space="preserve">. The 2022/23 NZHS also included an </w:t>
      </w:r>
      <w:r w:rsidR="00DE23E7" w:rsidRPr="00CF2783">
        <w:lastRenderedPageBreak/>
        <w:t>adult module question on perceived weight</w:t>
      </w:r>
      <w:r w:rsidR="007D3DC3" w:rsidRPr="00CF2783">
        <w:t xml:space="preserve"> to understand respondents’ </w:t>
      </w:r>
      <w:r w:rsidR="00801B6A" w:rsidRPr="00CF2783">
        <w:t xml:space="preserve">perception of their own </w:t>
      </w:r>
      <w:r w:rsidR="007D3DC3" w:rsidRPr="00CF2783">
        <w:t>weight.</w:t>
      </w:r>
    </w:p>
    <w:p w14:paraId="5D7A84EE" w14:textId="77777777" w:rsidR="000B3019" w:rsidRPr="00CF2783" w:rsidRDefault="000B3019" w:rsidP="002E15EC"/>
    <w:p w14:paraId="5D7A84EF" w14:textId="77777777" w:rsidR="000B3019" w:rsidRPr="00CF2783" w:rsidRDefault="000B3019" w:rsidP="002E15EC">
      <w:r w:rsidRPr="00CF2783">
        <w:t>For the NZHS, height and weight are measured for respondents from the age of two years and over, and waist measurements are taken for respondents from the age of five years and over. Measurements are not taken for pregnant women. Measurements are collected following a standardised protocol and using the same professional anthropometric equipment as for the 2011/12 NZHS – apart from the introduction of laser height measurement in 2012/13.</w:t>
      </w:r>
    </w:p>
    <w:p w14:paraId="5D7A84F0" w14:textId="77777777" w:rsidR="000B3019" w:rsidRPr="00CF2783" w:rsidRDefault="000B3019" w:rsidP="002E15EC"/>
    <w:p w14:paraId="5D7A84F1" w14:textId="77777777" w:rsidR="000B3019" w:rsidRPr="00CF2783" w:rsidRDefault="000B3019" w:rsidP="002E15EC">
      <w:r w:rsidRPr="00CF2783">
        <w:t>Data on height and weight are used to calculate body mass index (BMI), which is used to classify people as underweight, a healthy weight, overweight and obese according to international cut</w:t>
      </w:r>
      <w:r w:rsidRPr="00CF2783">
        <w:noBreakHyphen/>
        <w:t>off points. BMI cut-offs points are intended to identify people or populations at increased risk of health conditions, such as type 2 diabetes, associated with increasing BMI rather than being a measure of body fat.</w:t>
      </w:r>
    </w:p>
    <w:p w14:paraId="5D7A84F3" w14:textId="77777777" w:rsidR="000B3019" w:rsidRPr="00CF2783" w:rsidRDefault="000B3019" w:rsidP="002E15EC">
      <w:pPr>
        <w:pStyle w:val="Heading3"/>
      </w:pPr>
      <w:bookmarkStart w:id="191" w:name="_Toc20997312"/>
      <w:r w:rsidRPr="00CF2783">
        <w:t>Blood pressure</w:t>
      </w:r>
      <w:bookmarkEnd w:id="191"/>
    </w:p>
    <w:p w14:paraId="5D7A84F4" w14:textId="77777777" w:rsidR="000B3019" w:rsidRPr="00CF2783" w:rsidRDefault="000B3019" w:rsidP="002E15EC">
      <w:bookmarkStart w:id="192" w:name="_Toc467491560"/>
      <w:bookmarkStart w:id="193" w:name="_Toc535580864"/>
      <w:bookmarkEnd w:id="190"/>
      <w:r w:rsidRPr="00CF2783">
        <w:t>High blood pressure (often referred to as hypertension) is a risk factor for ischaemic heart disease, stroke, hypertensive heart disease, kidney failure and dementia.</w:t>
      </w:r>
    </w:p>
    <w:p w14:paraId="5D7A84F5" w14:textId="77777777" w:rsidR="000B3019" w:rsidRPr="00CF2783" w:rsidRDefault="000B3019" w:rsidP="002E15EC"/>
    <w:p w14:paraId="5D7A84F6" w14:textId="7DEFF092" w:rsidR="002712BF" w:rsidRPr="00CF2783" w:rsidRDefault="000B3019" w:rsidP="002E15EC">
      <w:r w:rsidRPr="00CF2783">
        <w:t xml:space="preserve">Usually, no symptoms are associated with high blood pressure, so self-reporting will underestimate its prevalence. The best way to monitor population blood pressure is to take actual blood pressure measurements. By combining data on self-reported and measured high blood pressure, we can also estimate levels of hypertension awareness, treatment and control. Measurement of blood pressure in adults was introduced into the annual core content of the NZHS in 2012/13. </w:t>
      </w:r>
      <w:bookmarkStart w:id="194" w:name="_Hlk85629474"/>
      <w:r w:rsidRPr="00CF2783">
        <w:t xml:space="preserve">It was removed </w:t>
      </w:r>
      <w:r w:rsidR="00801B6A" w:rsidRPr="00CF2783">
        <w:t xml:space="preserve">in </w:t>
      </w:r>
      <w:r w:rsidRPr="00CF2783">
        <w:t>the 2017/18</w:t>
      </w:r>
      <w:r w:rsidR="00161A4C" w:rsidRPr="00CF2783">
        <w:t xml:space="preserve"> and 2022/23</w:t>
      </w:r>
      <w:r w:rsidRPr="00CF2783">
        <w:t xml:space="preserve"> survey</w:t>
      </w:r>
      <w:r w:rsidR="00161A4C" w:rsidRPr="00CF2783">
        <w:t>s</w:t>
      </w:r>
      <w:r w:rsidRPr="00CF2783">
        <w:t xml:space="preserve"> to allow more time for the questionnaire portion of the survey and </w:t>
      </w:r>
      <w:r w:rsidR="00B4751E" w:rsidRPr="00CF2783">
        <w:t xml:space="preserve">was </w:t>
      </w:r>
      <w:r w:rsidR="002317F6" w:rsidRPr="00CF2783">
        <w:t xml:space="preserve">not collected in </w:t>
      </w:r>
      <w:r w:rsidR="00B4751E" w:rsidRPr="00CF2783">
        <w:t xml:space="preserve">the </w:t>
      </w:r>
      <w:r w:rsidR="002317F6" w:rsidRPr="00CF2783">
        <w:t xml:space="preserve">2021/22 </w:t>
      </w:r>
      <w:r w:rsidR="00B4751E" w:rsidRPr="00CF2783">
        <w:t xml:space="preserve">survey </w:t>
      </w:r>
      <w:r w:rsidR="002317F6" w:rsidRPr="00CF2783">
        <w:t>due to COVID</w:t>
      </w:r>
      <w:r w:rsidR="001215C0" w:rsidRPr="00CF2783">
        <w:t>-19</w:t>
      </w:r>
      <w:r w:rsidR="002317F6" w:rsidRPr="00CF2783">
        <w:t xml:space="preserve"> restrictions</w:t>
      </w:r>
      <w:r w:rsidRPr="00CF2783">
        <w:t>.</w:t>
      </w:r>
    </w:p>
    <w:bookmarkEnd w:id="194"/>
    <w:p w14:paraId="5D7A84F7" w14:textId="77777777" w:rsidR="000B3019" w:rsidRPr="00CF2783" w:rsidRDefault="000B3019" w:rsidP="002E15EC"/>
    <w:p w14:paraId="5D7A84F8" w14:textId="661256E6" w:rsidR="00A319A4" w:rsidRPr="00CF2783" w:rsidRDefault="000B3019" w:rsidP="00A319A4">
      <w:r w:rsidRPr="00CF2783">
        <w:t>Measurements of blood pressure and heart rate are made using standardised protocol and an OMRON HEM-907 device, which automatically records heart rate, systolic and diastolic blood pressure three times, with a 1-minute pause between measurements.</w:t>
      </w:r>
    </w:p>
    <w:p w14:paraId="5D7A84FA" w14:textId="0ACED962" w:rsidR="000B3019" w:rsidRPr="00CF2783" w:rsidRDefault="00992A50" w:rsidP="00A319A4">
      <w:pPr>
        <w:pStyle w:val="Heading2"/>
      </w:pPr>
      <w:bookmarkStart w:id="195" w:name="_Toc153259629"/>
      <w:bookmarkEnd w:id="192"/>
      <w:bookmarkEnd w:id="193"/>
      <w:r w:rsidRPr="00CF2783">
        <w:t>Consents</w:t>
      </w:r>
      <w:bookmarkEnd w:id="195"/>
    </w:p>
    <w:p w14:paraId="6AEEF0F7" w14:textId="5F0902DE" w:rsidR="00992A50" w:rsidRPr="00CF2783" w:rsidRDefault="008C3009" w:rsidP="00A319A4">
      <w:r w:rsidRPr="00CF2783">
        <w:t>Prior to the 2021/22 NZHS</w:t>
      </w:r>
      <w:r w:rsidR="726A4284" w:rsidRPr="00CF2783">
        <w:t>,</w:t>
      </w:r>
      <w:r w:rsidRPr="00CF2783">
        <w:t xml:space="preserve"> participants signed informed consent forms to participate in the survey. From the 2021/22 NZHS onwards, participants provide informed consent verbally</w:t>
      </w:r>
      <w:r w:rsidR="00D809C9" w:rsidRPr="00CF2783">
        <w:t>, which is stored</w:t>
      </w:r>
      <w:r w:rsidRPr="00CF2783">
        <w:t xml:space="preserve"> as part of the questionnaire. </w:t>
      </w:r>
      <w:r w:rsidR="00992A50" w:rsidRPr="00CF2783">
        <w:t>Consent or assent is provided by</w:t>
      </w:r>
      <w:r w:rsidR="6B64DAF3" w:rsidRPr="00CF2783">
        <w:t>:</w:t>
      </w:r>
    </w:p>
    <w:p w14:paraId="521D11A9" w14:textId="466C1F19" w:rsidR="00992A50" w:rsidRPr="00CF2783" w:rsidRDefault="6B64DAF3" w:rsidP="00713A9B">
      <w:pPr>
        <w:pStyle w:val="Bullet"/>
      </w:pPr>
      <w:r w:rsidRPr="00CF2783">
        <w:t>a</w:t>
      </w:r>
      <w:r w:rsidR="00992A50" w:rsidRPr="00CF2783">
        <w:t xml:space="preserve">dults aged 15 years and over </w:t>
      </w:r>
    </w:p>
    <w:p w14:paraId="3BB7C8A3" w14:textId="0E2EAC15" w:rsidR="008C3009" w:rsidRPr="00CF2783" w:rsidRDefault="775DEF94" w:rsidP="00713A9B">
      <w:pPr>
        <w:pStyle w:val="Bullet"/>
      </w:pPr>
      <w:r w:rsidRPr="00CF2783">
        <w:t xml:space="preserve">people with </w:t>
      </w:r>
      <w:r w:rsidR="00894EB1" w:rsidRPr="00CF2783">
        <w:t>e</w:t>
      </w:r>
      <w:r w:rsidR="00992A50" w:rsidRPr="00CF2783">
        <w:t xml:space="preserve">nduring </w:t>
      </w:r>
      <w:r w:rsidR="00894EB1" w:rsidRPr="00CF2783">
        <w:t>p</w:t>
      </w:r>
      <w:r w:rsidR="00992A50" w:rsidRPr="00CF2783">
        <w:t xml:space="preserve">ower of </w:t>
      </w:r>
      <w:r w:rsidR="00894EB1" w:rsidRPr="00CF2783">
        <w:t>a</w:t>
      </w:r>
      <w:r w:rsidR="00992A50" w:rsidRPr="00CF2783">
        <w:t xml:space="preserve">ttorney or welfare guardians for adults unable to provide consent </w:t>
      </w:r>
    </w:p>
    <w:p w14:paraId="6C929AD3" w14:textId="294DF286" w:rsidR="00992A50" w:rsidRPr="00CF2783" w:rsidRDefault="5D320D4F" w:rsidP="00713A9B">
      <w:pPr>
        <w:pStyle w:val="Bullet"/>
      </w:pPr>
      <w:r w:rsidRPr="00CF2783">
        <w:t>p</w:t>
      </w:r>
      <w:r w:rsidR="00992A50" w:rsidRPr="00CF2783">
        <w:t>arents or legal guardian of respondents aged 15 years (alternative</w:t>
      </w:r>
      <w:r w:rsidR="00757989" w:rsidRPr="00CF2783">
        <w:t>ly</w:t>
      </w:r>
      <w:r w:rsidR="00992A50" w:rsidRPr="00CF2783">
        <w:t xml:space="preserve"> to </w:t>
      </w:r>
      <w:r w:rsidR="00757989" w:rsidRPr="00CF2783">
        <w:t xml:space="preserve">those respondents </w:t>
      </w:r>
      <w:r w:rsidR="00992A50" w:rsidRPr="00CF2783">
        <w:t>answering for themselves)</w:t>
      </w:r>
    </w:p>
    <w:p w14:paraId="78BA892D" w14:textId="244CCCE5" w:rsidR="00992A50" w:rsidRPr="00CF2783" w:rsidRDefault="32255840" w:rsidP="00713A9B">
      <w:pPr>
        <w:pStyle w:val="Bullet"/>
      </w:pPr>
      <w:r w:rsidRPr="00CF2783">
        <w:t>p</w:t>
      </w:r>
      <w:r w:rsidR="00992A50" w:rsidRPr="00CF2783">
        <w:t>arents or legal guardians of children under 15 years</w:t>
      </w:r>
      <w:r w:rsidR="0EB5A11F" w:rsidRPr="00CF2783">
        <w:t>.</w:t>
      </w:r>
    </w:p>
    <w:p w14:paraId="60ACB5E7" w14:textId="77777777" w:rsidR="005B6267" w:rsidRDefault="005B6267" w:rsidP="00A319A4"/>
    <w:p w14:paraId="5D7A84FB" w14:textId="62D00069" w:rsidR="000B3019" w:rsidRPr="00CF2783" w:rsidRDefault="00D809C9" w:rsidP="00A319A4">
      <w:r w:rsidRPr="00CF2783">
        <w:lastRenderedPageBreak/>
        <w:t>F</w:t>
      </w:r>
      <w:r w:rsidR="00FD4F19" w:rsidRPr="00CF2783">
        <w:t xml:space="preserve">rom the 2021/22 NZHS </w:t>
      </w:r>
      <w:r w:rsidR="1B8791A6" w:rsidRPr="00CF2783">
        <w:t xml:space="preserve">onwards, </w:t>
      </w:r>
      <w:r w:rsidR="00FD4F19" w:rsidRPr="00CF2783">
        <w:t xml:space="preserve">verbal </w:t>
      </w:r>
      <w:r w:rsidRPr="00CF2783">
        <w:t>consent is collected as part of the questionnaire, for</w:t>
      </w:r>
      <w:r w:rsidR="000B3019" w:rsidRPr="00CF2783">
        <w:t xml:space="preserve"> permission for:</w:t>
      </w:r>
    </w:p>
    <w:p w14:paraId="5D7A84FC" w14:textId="77777777" w:rsidR="000B3019" w:rsidRPr="00CF2783" w:rsidRDefault="000B3019" w:rsidP="00A319A4">
      <w:pPr>
        <w:pStyle w:val="Bullet"/>
      </w:pPr>
      <w:r w:rsidRPr="00CF2783">
        <w:t>the survey supervisor to contact them again for audit purposes</w:t>
      </w:r>
    </w:p>
    <w:p w14:paraId="5D7A84FD" w14:textId="77777777" w:rsidR="000B3019" w:rsidRPr="00CF2783" w:rsidRDefault="000B3019" w:rsidP="00A319A4">
      <w:pPr>
        <w:pStyle w:val="Bullet"/>
      </w:pPr>
      <w:r w:rsidRPr="00CF2783">
        <w:t>NZHS researchers to contact them again within the next two years about the possibility of answering other health-related questions of importance to the Ministry</w:t>
      </w:r>
    </w:p>
    <w:p w14:paraId="5D7A84FE" w14:textId="431DC294" w:rsidR="000B3019" w:rsidRPr="00CF2783" w:rsidRDefault="000B3019" w:rsidP="00A319A4">
      <w:pPr>
        <w:pStyle w:val="Bullet"/>
      </w:pPr>
      <w:r w:rsidRPr="00CF2783">
        <w:t>their survey data to be combined with other information already routinely collected by government agencies.</w:t>
      </w:r>
    </w:p>
    <w:p w14:paraId="5D7A84FF" w14:textId="77777777" w:rsidR="000B3019" w:rsidRPr="00CF2783" w:rsidRDefault="000B3019" w:rsidP="00A319A4"/>
    <w:p w14:paraId="5D7A8501" w14:textId="77777777" w:rsidR="00A319A4" w:rsidRPr="00CF2783" w:rsidRDefault="00A319A4" w:rsidP="00A319A4"/>
    <w:p w14:paraId="5D7A8502" w14:textId="77777777" w:rsidR="000B3019" w:rsidRPr="00CF2783" w:rsidRDefault="000B3019" w:rsidP="00A319A4">
      <w:pPr>
        <w:pStyle w:val="Heading1"/>
      </w:pPr>
      <w:bookmarkStart w:id="196" w:name="_Toc88744033"/>
      <w:bookmarkStart w:id="197" w:name="_Toc153259630"/>
      <w:r w:rsidRPr="00CF2783">
        <w:lastRenderedPageBreak/>
        <w:t>References</w:t>
      </w:r>
      <w:bookmarkEnd w:id="196"/>
      <w:bookmarkEnd w:id="197"/>
    </w:p>
    <w:p w14:paraId="5D7A8503" w14:textId="77777777" w:rsidR="000B3019" w:rsidRPr="00CF2783" w:rsidRDefault="000B3019" w:rsidP="00A319A4">
      <w:pPr>
        <w:pStyle w:val="References"/>
      </w:pPr>
      <w:r w:rsidRPr="00CF2783">
        <w:t xml:space="preserve">Andrews G, Slade T. 2001. Interpreting scores on the Kessler Psychological Distress Scale (K10). </w:t>
      </w:r>
      <w:r w:rsidRPr="00CF2783">
        <w:rPr>
          <w:i/>
          <w:iCs/>
        </w:rPr>
        <w:t>Australian and New Zealand Journal of Public Health</w:t>
      </w:r>
      <w:r w:rsidRPr="00CF2783">
        <w:t xml:space="preserve"> 25: 494–7.</w:t>
      </w:r>
    </w:p>
    <w:p w14:paraId="5D7A8504" w14:textId="77777777" w:rsidR="000B3019" w:rsidRPr="00CF2783" w:rsidRDefault="000B3019" w:rsidP="00A319A4">
      <w:pPr>
        <w:pStyle w:val="References"/>
      </w:pPr>
      <w:proofErr w:type="spellStart"/>
      <w:r w:rsidRPr="00CF2783">
        <w:t>Babor</w:t>
      </w:r>
      <w:proofErr w:type="spellEnd"/>
      <w:r w:rsidRPr="00CF2783">
        <w:t xml:space="preserve"> T, Higgins-Biddle J, Saunders J, et al. 2001. </w:t>
      </w:r>
      <w:r w:rsidRPr="00CF2783">
        <w:rPr>
          <w:i/>
          <w:iCs/>
        </w:rPr>
        <w:t>AUDIT: The Alcohol Use Disorders Identification Test: Guidelines for use in primary care.</w:t>
      </w:r>
      <w:r w:rsidRPr="00CF2783">
        <w:t xml:space="preserve"> Geneva: World Health Organization.</w:t>
      </w:r>
    </w:p>
    <w:p w14:paraId="5D7A8505" w14:textId="77777777" w:rsidR="000B3019" w:rsidRPr="00CF2783" w:rsidRDefault="000B3019" w:rsidP="00A319A4">
      <w:pPr>
        <w:pStyle w:val="References"/>
      </w:pPr>
      <w:proofErr w:type="spellStart"/>
      <w:r w:rsidRPr="00CF2783">
        <w:t>Behavioral</w:t>
      </w:r>
      <w:proofErr w:type="spellEnd"/>
      <w:r w:rsidRPr="00CF2783">
        <w:t xml:space="preserve"> Risk Factor Surveillance System (CDC). 2002. </w:t>
      </w:r>
      <w:proofErr w:type="spellStart"/>
      <w:r w:rsidRPr="00CF2783">
        <w:rPr>
          <w:i/>
          <w:iCs/>
        </w:rPr>
        <w:t>Behavioral</w:t>
      </w:r>
      <w:proofErr w:type="spellEnd"/>
      <w:r w:rsidRPr="00CF2783">
        <w:rPr>
          <w:i/>
          <w:iCs/>
        </w:rPr>
        <w:t xml:space="preserve"> Risk Factor Surveillance System Survey Questionnaire: Reactions to Race Module</w:t>
      </w:r>
      <w:r w:rsidRPr="00CF2783">
        <w:t xml:space="preserve">. Atlanta, GA: </w:t>
      </w:r>
      <w:proofErr w:type="spellStart"/>
      <w:r w:rsidRPr="00CF2783">
        <w:t>Centers</w:t>
      </w:r>
      <w:proofErr w:type="spellEnd"/>
      <w:r w:rsidRPr="00CF2783">
        <w:t xml:space="preserve"> for Disease Control and Prevention.</w:t>
      </w:r>
    </w:p>
    <w:p w14:paraId="5D7A8506" w14:textId="77777777" w:rsidR="000B3019" w:rsidRPr="00CF2783" w:rsidRDefault="000B3019" w:rsidP="00A319A4">
      <w:pPr>
        <w:pStyle w:val="References"/>
        <w:rPr>
          <w:lang w:eastAsia="en-NZ"/>
        </w:rPr>
      </w:pPr>
      <w:bookmarkStart w:id="198" w:name="pone.0035381-Barrett1"/>
      <w:bookmarkEnd w:id="198"/>
      <w:proofErr w:type="spellStart"/>
      <w:r w:rsidRPr="00CF2783">
        <w:rPr>
          <w:lang w:eastAsia="en-NZ"/>
        </w:rPr>
        <w:t>Gorber</w:t>
      </w:r>
      <w:proofErr w:type="spellEnd"/>
      <w:r w:rsidRPr="00CF2783">
        <w:rPr>
          <w:lang w:eastAsia="en-NZ"/>
        </w:rPr>
        <w:t xml:space="preserve"> SC, Tremblay M, Moher D, et al. 2007. A comparison of direct vs self-report measures for assessing height, weight and body mass index: a systematic review. </w:t>
      </w:r>
      <w:r w:rsidRPr="00CF2783">
        <w:rPr>
          <w:i/>
          <w:lang w:eastAsia="en-NZ"/>
        </w:rPr>
        <w:t>Obesity Reviews</w:t>
      </w:r>
      <w:r w:rsidRPr="00CF2783">
        <w:rPr>
          <w:lang w:eastAsia="en-NZ"/>
        </w:rPr>
        <w:t xml:space="preserve"> 8: 307–26.</w:t>
      </w:r>
    </w:p>
    <w:p w14:paraId="5D7A8507" w14:textId="77777777" w:rsidR="000B3019" w:rsidRPr="00CF2783" w:rsidRDefault="000B3019" w:rsidP="00A319A4">
      <w:pPr>
        <w:pStyle w:val="References"/>
        <w:rPr>
          <w:lang w:eastAsia="en-NZ"/>
        </w:rPr>
      </w:pPr>
      <w:r w:rsidRPr="00CF2783">
        <w:t xml:space="preserve">Harris RB, Cormack D, Tobias M, et al. 2012. The pervasive effects of racism: experiences of racial discrimination in New Zealand over time and associations with multiple health domains. </w:t>
      </w:r>
      <w:r w:rsidRPr="00CF2783">
        <w:rPr>
          <w:i/>
        </w:rPr>
        <w:t>Social Science and Medicine</w:t>
      </w:r>
      <w:r w:rsidRPr="00CF2783">
        <w:t xml:space="preserve"> 74(3): 408–15.</w:t>
      </w:r>
    </w:p>
    <w:p w14:paraId="5D7A8508" w14:textId="77777777" w:rsidR="000B3019" w:rsidRPr="00CF2783" w:rsidRDefault="000B3019" w:rsidP="00A319A4">
      <w:pPr>
        <w:pStyle w:val="References"/>
        <w:rPr>
          <w:lang w:eastAsia="en-NZ"/>
        </w:rPr>
      </w:pPr>
      <w:r w:rsidRPr="00CF2783">
        <w:rPr>
          <w:lang w:eastAsia="en-NZ"/>
        </w:rPr>
        <w:t xml:space="preserve">Institute for Health Metrics and Evaluation. 2018. </w:t>
      </w:r>
      <w:r w:rsidRPr="00CF2783">
        <w:rPr>
          <w:i/>
          <w:lang w:eastAsia="en-NZ"/>
        </w:rPr>
        <w:t>Global Burden of Disease Compare Data Visualization</w:t>
      </w:r>
      <w:r w:rsidRPr="00CF2783">
        <w:rPr>
          <w:lang w:eastAsia="en-NZ"/>
        </w:rPr>
        <w:t xml:space="preserve">. URL: </w:t>
      </w:r>
      <w:hyperlink r:id="rId32" w:history="1">
        <w:r w:rsidRPr="00CF2783">
          <w:rPr>
            <w:rStyle w:val="Hyperlink"/>
            <w:lang w:eastAsia="en-NZ"/>
          </w:rPr>
          <w:t>http://vizhub.healthdata.org/gbd-compare</w:t>
        </w:r>
      </w:hyperlink>
      <w:r w:rsidRPr="00CF2783">
        <w:rPr>
          <w:b/>
          <w:lang w:eastAsia="en-NZ"/>
        </w:rPr>
        <w:t xml:space="preserve"> </w:t>
      </w:r>
      <w:r w:rsidRPr="00CF2783">
        <w:rPr>
          <w:lang w:eastAsia="en-NZ"/>
        </w:rPr>
        <w:t>(accessed 12</w:t>
      </w:r>
      <w:r w:rsidR="002003BF" w:rsidRPr="00CF2783">
        <w:rPr>
          <w:lang w:eastAsia="en-NZ"/>
        </w:rPr>
        <w:t> </w:t>
      </w:r>
      <w:r w:rsidRPr="00CF2783">
        <w:rPr>
          <w:lang w:eastAsia="en-NZ"/>
        </w:rPr>
        <w:t>November 2018).</w:t>
      </w:r>
    </w:p>
    <w:p w14:paraId="3D54A063" w14:textId="4CF3B361" w:rsidR="00E54944" w:rsidRPr="00CF2783" w:rsidRDefault="00E54944" w:rsidP="00A319A4">
      <w:pPr>
        <w:pStyle w:val="References"/>
        <w:rPr>
          <w:lang w:eastAsia="en-NZ"/>
        </w:rPr>
      </w:pPr>
      <w:r w:rsidRPr="00CF2783">
        <w:rPr>
          <w:rFonts w:cs="Segoe UI"/>
          <w:color w:val="212121"/>
          <w:shd w:val="clear" w:color="auto" w:fill="FFFFFF"/>
        </w:rPr>
        <w:t xml:space="preserve">Keyes CL. Promoting and protecting mental health as flourishing: a complementary strategy for improving national mental health. </w:t>
      </w:r>
      <w:r w:rsidRPr="00CF2783">
        <w:rPr>
          <w:rFonts w:cs="Segoe UI"/>
          <w:i/>
          <w:iCs/>
          <w:color w:val="212121"/>
          <w:shd w:val="clear" w:color="auto" w:fill="FFFFFF"/>
        </w:rPr>
        <w:t>Am Psychol.</w:t>
      </w:r>
      <w:r w:rsidRPr="00CF2783">
        <w:rPr>
          <w:rFonts w:cs="Segoe UI"/>
          <w:color w:val="212121"/>
          <w:shd w:val="clear" w:color="auto" w:fill="FFFFFF"/>
        </w:rPr>
        <w:t xml:space="preserve"> 2007 Feb-Mar;62(2):95-108. </w:t>
      </w:r>
      <w:proofErr w:type="spellStart"/>
      <w:r w:rsidRPr="00CF2783">
        <w:rPr>
          <w:rFonts w:cs="Segoe UI"/>
          <w:color w:val="212121"/>
          <w:shd w:val="clear" w:color="auto" w:fill="FFFFFF"/>
        </w:rPr>
        <w:t>doi</w:t>
      </w:r>
      <w:proofErr w:type="spellEnd"/>
      <w:r w:rsidRPr="00CF2783">
        <w:rPr>
          <w:rFonts w:cs="Segoe UI"/>
          <w:color w:val="212121"/>
          <w:shd w:val="clear" w:color="auto" w:fill="FFFFFF"/>
        </w:rPr>
        <w:t>: 10.1037/0003-066X.62.2.95. PMID: 17324035.</w:t>
      </w:r>
    </w:p>
    <w:p w14:paraId="5264A023" w14:textId="28C51857" w:rsidR="00D4428B" w:rsidRPr="00CF2783" w:rsidRDefault="000B3019" w:rsidP="00A319A4">
      <w:pPr>
        <w:pStyle w:val="References"/>
      </w:pPr>
      <w:r w:rsidRPr="00CF2783">
        <w:t xml:space="preserve">Kessler RC, Barker PR, </w:t>
      </w:r>
      <w:proofErr w:type="spellStart"/>
      <w:r w:rsidRPr="00CF2783">
        <w:t>Colpe</w:t>
      </w:r>
      <w:proofErr w:type="spellEnd"/>
      <w:r w:rsidRPr="00CF2783">
        <w:t xml:space="preserve"> LJ, et al. 2003. Screening for serious mental illness in the general population. </w:t>
      </w:r>
      <w:r w:rsidRPr="00CF2783">
        <w:rPr>
          <w:i/>
        </w:rPr>
        <w:t>Archives of General Psychiatry</w:t>
      </w:r>
      <w:r w:rsidRPr="00CF2783">
        <w:t xml:space="preserve"> 60(2): 184–9.</w:t>
      </w:r>
    </w:p>
    <w:p w14:paraId="43453D3D" w14:textId="2598709B" w:rsidR="00AA44DD" w:rsidRPr="00CF2783" w:rsidRDefault="00AA44DD" w:rsidP="00A319A4">
      <w:pPr>
        <w:pStyle w:val="References"/>
      </w:pPr>
      <w:r w:rsidRPr="00CF2783">
        <w:t xml:space="preserve">Kroenke K, Wu J, Yu Z, </w:t>
      </w:r>
      <w:r w:rsidR="00C86840" w:rsidRPr="00CF2783">
        <w:t>et al</w:t>
      </w:r>
      <w:r w:rsidRPr="00CF2783">
        <w:t xml:space="preserve">. </w:t>
      </w:r>
      <w:r w:rsidR="00C86840" w:rsidRPr="00CF2783">
        <w:t xml:space="preserve">2016. </w:t>
      </w:r>
      <w:r w:rsidRPr="00CF2783">
        <w:t xml:space="preserve">Patient Health Questionnaire Anxiety and Depression Scale: Initial Validation in Three Clinical Trials. </w:t>
      </w:r>
      <w:r w:rsidRPr="00CF2783">
        <w:rPr>
          <w:i/>
          <w:iCs/>
        </w:rPr>
        <w:t>Psychosom</w:t>
      </w:r>
      <w:r w:rsidR="00757989" w:rsidRPr="00CF2783">
        <w:rPr>
          <w:i/>
          <w:iCs/>
        </w:rPr>
        <w:t>atic</w:t>
      </w:r>
      <w:r w:rsidRPr="00CF2783">
        <w:rPr>
          <w:i/>
          <w:iCs/>
        </w:rPr>
        <w:t xml:space="preserve"> Med</w:t>
      </w:r>
      <w:r w:rsidR="00C86840" w:rsidRPr="00CF2783">
        <w:rPr>
          <w:i/>
          <w:iCs/>
        </w:rPr>
        <w:t>icine</w:t>
      </w:r>
      <w:r w:rsidR="00C86840" w:rsidRPr="00CF2783">
        <w:t xml:space="preserve"> </w:t>
      </w:r>
      <w:r w:rsidRPr="00CF2783">
        <w:t>78(6):</w:t>
      </w:r>
      <w:r w:rsidR="00C86840" w:rsidRPr="00CF2783">
        <w:t xml:space="preserve"> </w:t>
      </w:r>
      <w:r w:rsidRPr="00CF2783">
        <w:t>716</w:t>
      </w:r>
      <w:r w:rsidR="00C86840" w:rsidRPr="00CF2783">
        <w:t>–</w:t>
      </w:r>
      <w:r w:rsidRPr="00CF2783">
        <w:t xml:space="preserve">27. </w:t>
      </w:r>
    </w:p>
    <w:p w14:paraId="452A1847" w14:textId="67EA4123" w:rsidR="00DB19CA" w:rsidRPr="00CF2783" w:rsidRDefault="00DB19CA" w:rsidP="00DB19CA">
      <w:pPr>
        <w:pStyle w:val="References"/>
      </w:pPr>
      <w:proofErr w:type="spellStart"/>
      <w:r w:rsidRPr="00CF2783">
        <w:t>Kukutai</w:t>
      </w:r>
      <w:proofErr w:type="spellEnd"/>
      <w:r w:rsidRPr="00CF2783">
        <w:t xml:space="preserve">, T, </w:t>
      </w:r>
      <w:proofErr w:type="spellStart"/>
      <w:r w:rsidRPr="00CF2783">
        <w:t>Sporle</w:t>
      </w:r>
      <w:proofErr w:type="spellEnd"/>
      <w:r w:rsidRPr="00CF2783">
        <w:t xml:space="preserve">, A, </w:t>
      </w:r>
      <w:proofErr w:type="spellStart"/>
      <w:r w:rsidRPr="00CF2783">
        <w:t>Roskruge</w:t>
      </w:r>
      <w:proofErr w:type="spellEnd"/>
      <w:r w:rsidRPr="00CF2783">
        <w:t xml:space="preserve">, M. 2017. Subjective whānau wellbeing in </w:t>
      </w:r>
      <w:proofErr w:type="spellStart"/>
      <w:r w:rsidRPr="00CF2783">
        <w:t>Te</w:t>
      </w:r>
      <w:proofErr w:type="spellEnd"/>
      <w:r w:rsidRPr="00CF2783">
        <w:t xml:space="preserve"> </w:t>
      </w:r>
      <w:proofErr w:type="spellStart"/>
      <w:r w:rsidRPr="00CF2783">
        <w:t>Kupenga</w:t>
      </w:r>
      <w:proofErr w:type="spellEnd"/>
      <w:r w:rsidRPr="00CF2783">
        <w:t>.</w:t>
      </w:r>
      <w:r w:rsidR="00C86840" w:rsidRPr="00CF2783">
        <w:t xml:space="preserve"> </w:t>
      </w:r>
      <w:r w:rsidRPr="00CF2783">
        <w:t xml:space="preserve">Wellington: </w:t>
      </w:r>
      <w:proofErr w:type="spellStart"/>
      <w:r w:rsidRPr="00CF2783">
        <w:t>Superu</w:t>
      </w:r>
      <w:proofErr w:type="spellEnd"/>
      <w:r w:rsidRPr="00CF2783">
        <w:t>.</w:t>
      </w:r>
      <w:r w:rsidR="00C86840" w:rsidRPr="00CF2783">
        <w:t xml:space="preserve"> URL:</w:t>
      </w:r>
      <w:r w:rsidRPr="00CF2783">
        <w:t xml:space="preserve"> </w:t>
      </w:r>
      <w:hyperlink r:id="rId33" w:history="1">
        <w:r w:rsidR="00F75886" w:rsidRPr="00CF2783">
          <w:rPr>
            <w:rStyle w:val="Hyperlink"/>
          </w:rPr>
          <w:t>www.caddanz.org.nz/massey/fms/caddanz/Subjective%20wh%C4%81nau%20wellbeing%20report.pdf?6071E1F9D42BA002132E9455C69A1300</w:t>
        </w:r>
      </w:hyperlink>
      <w:r w:rsidR="00757989" w:rsidRPr="00CF2783">
        <w:t xml:space="preserve"> </w:t>
      </w:r>
      <w:r w:rsidRPr="00CF2783">
        <w:t xml:space="preserve">(accessed </w:t>
      </w:r>
      <w:r w:rsidR="00C86840" w:rsidRPr="00CF2783">
        <w:t>8 </w:t>
      </w:r>
      <w:r w:rsidRPr="00CF2783">
        <w:t xml:space="preserve">November </w:t>
      </w:r>
      <w:r w:rsidR="00C86840" w:rsidRPr="00CF2783">
        <w:t>2022</w:t>
      </w:r>
      <w:r w:rsidRPr="00CF2783">
        <w:t>)</w:t>
      </w:r>
      <w:r w:rsidR="00C86840" w:rsidRPr="00CF2783">
        <w:t>.</w:t>
      </w:r>
    </w:p>
    <w:p w14:paraId="5D7A850A" w14:textId="5F7C6BED" w:rsidR="000B3019" w:rsidRPr="00CF2783" w:rsidRDefault="000B3019" w:rsidP="00A319A4">
      <w:pPr>
        <w:pStyle w:val="References"/>
      </w:pPr>
      <w:r w:rsidRPr="00CF2783">
        <w:t xml:space="preserve">Ministry of Health. 2008. </w:t>
      </w:r>
      <w:r w:rsidRPr="00CF2783">
        <w:rPr>
          <w:i/>
        </w:rPr>
        <w:t>A Portrait of Health: Key results of the 2006/07 New Zealand Health Survey</w:t>
      </w:r>
      <w:r w:rsidRPr="00CF2783">
        <w:t>. Wellington: Ministry of Health.</w:t>
      </w:r>
    </w:p>
    <w:p w14:paraId="5D7A850B" w14:textId="77777777" w:rsidR="000B3019" w:rsidRPr="00CF2783" w:rsidRDefault="000B3019" w:rsidP="00A319A4">
      <w:pPr>
        <w:pStyle w:val="References"/>
      </w:pPr>
      <w:r w:rsidRPr="00CF2783">
        <w:t>Ministry of Health. 2010.</w:t>
      </w:r>
      <w:r w:rsidRPr="00CF2783">
        <w:rPr>
          <w:i/>
        </w:rPr>
        <w:t xml:space="preserve"> The New Zealand Health Survey: Objectives and topic areas. </w:t>
      </w:r>
      <w:r w:rsidRPr="00CF2783">
        <w:t>Wellington: Ministry of Health.</w:t>
      </w:r>
    </w:p>
    <w:p w14:paraId="5D7A850C" w14:textId="05DE990D" w:rsidR="000B3019" w:rsidRPr="00CF2783" w:rsidRDefault="000B3019" w:rsidP="00A319A4">
      <w:pPr>
        <w:pStyle w:val="References"/>
      </w:pPr>
      <w:r w:rsidRPr="00CF2783">
        <w:t xml:space="preserve">Ministry of Health. 2019. </w:t>
      </w:r>
      <w:r w:rsidRPr="00CF2783">
        <w:rPr>
          <w:i/>
        </w:rPr>
        <w:t>Household Food Insecurity among Children: New Zealand Health Survey</w:t>
      </w:r>
      <w:r w:rsidRPr="00CF2783">
        <w:t>. Wellington: Ministry of Health.</w:t>
      </w:r>
    </w:p>
    <w:p w14:paraId="47A24923" w14:textId="3DD39FB8" w:rsidR="00A76B8B" w:rsidRPr="00CF2783" w:rsidRDefault="00A76B8B" w:rsidP="00A319A4">
      <w:pPr>
        <w:pStyle w:val="References"/>
      </w:pPr>
      <w:r w:rsidRPr="00CF2783">
        <w:t xml:space="preserve">Ministry of Health. 2020. </w:t>
      </w:r>
      <w:r w:rsidRPr="00CF2783">
        <w:rPr>
          <w:i/>
          <w:iCs/>
        </w:rPr>
        <w:t>Eating and Activity Guidelines for New Zealand Adults: Updated 2020.</w:t>
      </w:r>
      <w:r w:rsidRPr="00CF2783">
        <w:t xml:space="preserve"> Wellington: Ministry of Health.</w:t>
      </w:r>
    </w:p>
    <w:p w14:paraId="5D7A850D" w14:textId="7427531F" w:rsidR="000B3019" w:rsidRPr="00CF2783" w:rsidRDefault="000B3019" w:rsidP="00A319A4">
      <w:pPr>
        <w:pStyle w:val="References"/>
        <w:rPr>
          <w:szCs w:val="21"/>
        </w:rPr>
      </w:pPr>
      <w:r w:rsidRPr="00CF2783">
        <w:lastRenderedPageBreak/>
        <w:t>Ministry of Health. 202</w:t>
      </w:r>
      <w:r w:rsidR="000A00BD" w:rsidRPr="00CF2783">
        <w:t>2</w:t>
      </w:r>
      <w:r w:rsidRPr="00CF2783">
        <w:t xml:space="preserve">. </w:t>
      </w:r>
      <w:r w:rsidRPr="00CF2783">
        <w:rPr>
          <w:i/>
          <w:iCs/>
        </w:rPr>
        <w:t>Enrolment in a Primary Health Organisation</w:t>
      </w:r>
      <w:r w:rsidRPr="00CF2783">
        <w:t xml:space="preserve">. URL: </w:t>
      </w:r>
      <w:hyperlink r:id="rId34" w:history="1">
        <w:r w:rsidR="00801B6A" w:rsidRPr="00CF2783">
          <w:rPr>
            <w:rStyle w:val="Hyperlink"/>
          </w:rPr>
          <w:t>www.health.govt.nz/our-work/primary-health-care/about-primary-health-organisations/enrolment-primary-health-organisation</w:t>
        </w:r>
      </w:hyperlink>
      <w:r w:rsidRPr="00CF2783">
        <w:rPr>
          <w:szCs w:val="21"/>
        </w:rPr>
        <w:t xml:space="preserve"> (accessed </w:t>
      </w:r>
      <w:r w:rsidR="000A00BD" w:rsidRPr="00CF2783">
        <w:rPr>
          <w:szCs w:val="21"/>
        </w:rPr>
        <w:t>11</w:t>
      </w:r>
      <w:r w:rsidR="002003BF" w:rsidRPr="00CF2783">
        <w:rPr>
          <w:szCs w:val="21"/>
        </w:rPr>
        <w:t> </w:t>
      </w:r>
      <w:r w:rsidRPr="00CF2783">
        <w:rPr>
          <w:szCs w:val="21"/>
        </w:rPr>
        <w:t>November 202</w:t>
      </w:r>
      <w:r w:rsidR="000A00BD" w:rsidRPr="00CF2783">
        <w:rPr>
          <w:szCs w:val="21"/>
        </w:rPr>
        <w:t>2</w:t>
      </w:r>
      <w:r w:rsidRPr="00CF2783">
        <w:rPr>
          <w:szCs w:val="21"/>
        </w:rPr>
        <w:t>).</w:t>
      </w:r>
    </w:p>
    <w:p w14:paraId="5D7A850E" w14:textId="77777777" w:rsidR="000B3019" w:rsidRPr="00CF2783" w:rsidRDefault="000B3019" w:rsidP="00A319A4">
      <w:pPr>
        <w:pStyle w:val="References"/>
      </w:pPr>
      <w:proofErr w:type="spellStart"/>
      <w:r w:rsidRPr="00CF2783">
        <w:t>Modood</w:t>
      </w:r>
      <w:proofErr w:type="spellEnd"/>
      <w:r w:rsidRPr="00CF2783">
        <w:t xml:space="preserve"> T, Berthoud R, </w:t>
      </w:r>
      <w:proofErr w:type="spellStart"/>
      <w:r w:rsidRPr="00CF2783">
        <w:t>Lakey</w:t>
      </w:r>
      <w:proofErr w:type="spellEnd"/>
      <w:r w:rsidRPr="00CF2783">
        <w:t xml:space="preserve"> J, et al. 1997. </w:t>
      </w:r>
      <w:r w:rsidRPr="00CF2783">
        <w:rPr>
          <w:i/>
          <w:iCs/>
        </w:rPr>
        <w:t>Ethnic Minorities in Britain: Diversity and Disadvantage</w:t>
      </w:r>
      <w:r w:rsidRPr="00CF2783">
        <w:t>. London, England: Policy Studies Institute.</w:t>
      </w:r>
    </w:p>
    <w:p w14:paraId="5D03EB7F" w14:textId="31C5BFC0" w:rsidR="5764FDBB" w:rsidRPr="00CF2783" w:rsidRDefault="5764FDBB" w:rsidP="00713A9B">
      <w:pPr>
        <w:pStyle w:val="References"/>
      </w:pPr>
      <w:r w:rsidRPr="00CF2783">
        <w:t>OECD</w:t>
      </w:r>
      <w:r w:rsidR="008B7D1A" w:rsidRPr="00CF2783">
        <w:t>.</w:t>
      </w:r>
      <w:r w:rsidRPr="00CF2783">
        <w:t xml:space="preserve"> 2013</w:t>
      </w:r>
      <w:r w:rsidR="008B7D1A" w:rsidRPr="00CF2783">
        <w:t>.</w:t>
      </w:r>
      <w:r w:rsidRPr="00CF2783">
        <w:t xml:space="preserve"> OECD Guidelines on Measuring Subjective Well-being</w:t>
      </w:r>
      <w:r w:rsidR="008B7D1A" w:rsidRPr="00CF2783">
        <w:t xml:space="preserve">. URL: </w:t>
      </w:r>
      <w:hyperlink r:id="rId35" w:history="1">
        <w:r w:rsidR="00801B6A" w:rsidRPr="00CF2783">
          <w:rPr>
            <w:rStyle w:val="Hyperlink"/>
          </w:rPr>
          <w:t>www.oecd.org/statistics/oecd-guidelines-on-measuring-subjective-well-being-9789264191655-en.htm</w:t>
        </w:r>
      </w:hyperlink>
      <w:r w:rsidR="008B7D1A" w:rsidRPr="00CF2783">
        <w:rPr>
          <w:rStyle w:val="Hyperlink"/>
        </w:rPr>
        <w:t xml:space="preserve"> </w:t>
      </w:r>
      <w:r w:rsidR="008B7D1A" w:rsidRPr="00CF2783">
        <w:t>(accessed 8 November 2022).</w:t>
      </w:r>
    </w:p>
    <w:p w14:paraId="5D7A850F" w14:textId="3D6BC784" w:rsidR="000B3019" w:rsidRPr="00CF2783" w:rsidRDefault="000B3019" w:rsidP="00A319A4">
      <w:pPr>
        <w:pStyle w:val="References"/>
        <w:rPr>
          <w:szCs w:val="21"/>
        </w:rPr>
      </w:pPr>
      <w:r w:rsidRPr="00CF2783">
        <w:t xml:space="preserve">Office for National Statistics. 2018. </w:t>
      </w:r>
      <w:r w:rsidRPr="00CF2783">
        <w:rPr>
          <w:i/>
        </w:rPr>
        <w:t xml:space="preserve">Introduction: </w:t>
      </w:r>
      <w:r w:rsidRPr="00CF2783">
        <w:rPr>
          <w:i/>
          <w:iCs/>
        </w:rPr>
        <w:t>Developing national indicators of loneliness</w:t>
      </w:r>
      <w:r w:rsidRPr="00CF2783">
        <w:t xml:space="preserve">. URL: </w:t>
      </w:r>
      <w:hyperlink r:id="rId36" w:history="1">
        <w:r w:rsidR="00801B6A" w:rsidRPr="00CF2783">
          <w:rPr>
            <w:rStyle w:val="Hyperlink"/>
          </w:rPr>
          <w:t>www.ons.gov.uk/peoplepopulationandcommunity/wellbeing/compendium/nationalmeasurementofloneliness/2018/introductiondevelopingnationalindicatorsofloneliness/</w:t>
        </w:r>
      </w:hyperlink>
      <w:r w:rsidRPr="00CF2783">
        <w:rPr>
          <w:szCs w:val="21"/>
        </w:rPr>
        <w:t xml:space="preserve"> (accessed 22 November 2021).</w:t>
      </w:r>
    </w:p>
    <w:p w14:paraId="5D7A8510" w14:textId="77777777" w:rsidR="000B3019" w:rsidRPr="00CF2783" w:rsidRDefault="000B3019" w:rsidP="002003BF">
      <w:pPr>
        <w:pStyle w:val="References"/>
        <w:keepNext/>
        <w:rPr>
          <w:szCs w:val="21"/>
        </w:rPr>
      </w:pPr>
      <w:r w:rsidRPr="00CF2783">
        <w:rPr>
          <w:szCs w:val="21"/>
        </w:rPr>
        <w:t xml:space="preserve">Parnell W. 2005. </w:t>
      </w:r>
      <w:r w:rsidR="002003BF" w:rsidRPr="00CF2783">
        <w:rPr>
          <w:i/>
          <w:szCs w:val="21"/>
        </w:rPr>
        <w:t>Food S</w:t>
      </w:r>
      <w:r w:rsidRPr="00CF2783">
        <w:rPr>
          <w:i/>
          <w:szCs w:val="21"/>
        </w:rPr>
        <w:t>ecurity in New Zealand</w:t>
      </w:r>
      <w:r w:rsidRPr="00CF2783">
        <w:rPr>
          <w:szCs w:val="21"/>
        </w:rPr>
        <w:t>. PhD thesis, Dunedin: University of Otago.</w:t>
      </w:r>
    </w:p>
    <w:p w14:paraId="5D7A8511" w14:textId="77777777" w:rsidR="000B3019" w:rsidRPr="00CF2783" w:rsidRDefault="000B3019" w:rsidP="00A319A4">
      <w:pPr>
        <w:pStyle w:val="References"/>
      </w:pPr>
      <w:r w:rsidRPr="00CF2783">
        <w:t xml:space="preserve">Parnell WR, Reid J, Wilson NC, et al. 2001. Food security: is New Zealand a land of plenty? </w:t>
      </w:r>
      <w:r w:rsidRPr="00CF2783">
        <w:rPr>
          <w:i/>
        </w:rPr>
        <w:t>New Zealand Medical Journal</w:t>
      </w:r>
      <w:r w:rsidRPr="00CF2783">
        <w:rPr>
          <w:rFonts w:ascii="Calibri" w:hAnsi="Calibri"/>
          <w:i/>
        </w:rPr>
        <w:t xml:space="preserve"> </w:t>
      </w:r>
      <w:r w:rsidRPr="00CF2783">
        <w:t>114(1128): 141–5.</w:t>
      </w:r>
    </w:p>
    <w:p w14:paraId="2CE084CD" w14:textId="02B526CB" w:rsidR="00B04839" w:rsidRPr="00CF2783" w:rsidRDefault="00B04839" w:rsidP="00A319A4">
      <w:pPr>
        <w:pStyle w:val="References"/>
      </w:pPr>
      <w:r w:rsidRPr="00CF2783">
        <w:t>Peplau L</w:t>
      </w:r>
      <w:r w:rsidR="002E59EE" w:rsidRPr="00CF2783">
        <w:t>,</w:t>
      </w:r>
      <w:r w:rsidRPr="00CF2783">
        <w:t xml:space="preserve"> Perlman D</w:t>
      </w:r>
      <w:r w:rsidR="002E59EE" w:rsidRPr="00CF2783">
        <w:t>.</w:t>
      </w:r>
      <w:r w:rsidRPr="00CF2783">
        <w:t xml:space="preserve"> 1982. Perspectives on loneliness. In: Peplau L</w:t>
      </w:r>
      <w:r w:rsidR="002E59EE" w:rsidRPr="00CF2783">
        <w:t>,</w:t>
      </w:r>
      <w:r w:rsidRPr="00CF2783">
        <w:t xml:space="preserve"> Perlman D (eds). </w:t>
      </w:r>
      <w:r w:rsidRPr="00CF2783">
        <w:rPr>
          <w:i/>
          <w:iCs/>
        </w:rPr>
        <w:t>Loneliness: A sourcebook of current theory, research, and therapy</w:t>
      </w:r>
      <w:r w:rsidRPr="00CF2783">
        <w:t>. New York: Wiley.</w:t>
      </w:r>
    </w:p>
    <w:p w14:paraId="5D7A8512" w14:textId="7DA492CB" w:rsidR="000B3019" w:rsidRPr="00CF2783" w:rsidRDefault="000B3019" w:rsidP="00A319A4">
      <w:pPr>
        <w:pStyle w:val="References"/>
      </w:pPr>
      <w:r w:rsidRPr="00CF2783">
        <w:t xml:space="preserve">Statistics New Zealand. 1998. </w:t>
      </w:r>
      <w:r w:rsidRPr="00CF2783">
        <w:rPr>
          <w:i/>
        </w:rPr>
        <w:t>Protocols of Official Statistics.</w:t>
      </w:r>
      <w:r w:rsidRPr="00CF2783">
        <w:t xml:space="preserve"> Wellington: Statistics New Zealand.</w:t>
      </w:r>
    </w:p>
    <w:p w14:paraId="5D7A8513" w14:textId="77777777" w:rsidR="000B3019" w:rsidRPr="00CF2783" w:rsidRDefault="000B3019" w:rsidP="00A319A4">
      <w:pPr>
        <w:pStyle w:val="References"/>
      </w:pPr>
      <w:r w:rsidRPr="00CF2783">
        <w:t>Ware J, Kosinski M, Keller S. 1996. A 12-Item Short-Form Health Survey: construction of scales and preliminary tests of reliability and validity.</w:t>
      </w:r>
      <w:r w:rsidRPr="00CF2783">
        <w:rPr>
          <w:i/>
        </w:rPr>
        <w:t xml:space="preserve"> Medical Care </w:t>
      </w:r>
      <w:r w:rsidRPr="00CF2783">
        <w:t>34(3): 220–33.</w:t>
      </w:r>
    </w:p>
    <w:p w14:paraId="5D7A8514" w14:textId="5F564C62" w:rsidR="000B3019" w:rsidRPr="00CF2783" w:rsidRDefault="000B3019" w:rsidP="00A319A4">
      <w:pPr>
        <w:pStyle w:val="References"/>
      </w:pPr>
      <w:r w:rsidRPr="00CF2783">
        <w:t>Washington Group on Disability Statistics</w:t>
      </w:r>
      <w:r w:rsidR="002003BF" w:rsidRPr="00CF2783">
        <w:t>.</w:t>
      </w:r>
      <w:r w:rsidRPr="00CF2783">
        <w:t xml:space="preserve"> 2016a. </w:t>
      </w:r>
      <w:r w:rsidRPr="00CF2783">
        <w:rPr>
          <w:i/>
        </w:rPr>
        <w:t xml:space="preserve">Short </w:t>
      </w:r>
      <w:r w:rsidR="002003BF" w:rsidRPr="00CF2783">
        <w:rPr>
          <w:i/>
        </w:rPr>
        <w:t>S</w:t>
      </w:r>
      <w:r w:rsidRPr="00CF2783">
        <w:rPr>
          <w:i/>
        </w:rPr>
        <w:t xml:space="preserve">et of </w:t>
      </w:r>
      <w:r w:rsidR="002003BF" w:rsidRPr="00CF2783">
        <w:rPr>
          <w:i/>
        </w:rPr>
        <w:t>D</w:t>
      </w:r>
      <w:r w:rsidRPr="00CF2783">
        <w:rPr>
          <w:i/>
        </w:rPr>
        <w:t xml:space="preserve">isability </w:t>
      </w:r>
      <w:r w:rsidR="002003BF" w:rsidRPr="00CF2783">
        <w:rPr>
          <w:i/>
        </w:rPr>
        <w:t>Q</w:t>
      </w:r>
      <w:r w:rsidRPr="00CF2783">
        <w:rPr>
          <w:i/>
        </w:rPr>
        <w:t>uestions</w:t>
      </w:r>
      <w:r w:rsidRPr="00CF2783">
        <w:t xml:space="preserve">. URL: </w:t>
      </w:r>
      <w:r w:rsidR="000A7D73" w:rsidRPr="00CF2783">
        <w:rPr>
          <w:rStyle w:val="Hyperlink"/>
        </w:rPr>
        <w:t>www.washingtongroup-disability.com/question-sets/wg-short-set-on-functioning-wg-ss/</w:t>
      </w:r>
      <w:r w:rsidRPr="00CF2783">
        <w:rPr>
          <w:rStyle w:val="Hyperlink"/>
        </w:rPr>
        <w:t xml:space="preserve"> </w:t>
      </w:r>
      <w:r w:rsidRPr="00CF2783">
        <w:rPr>
          <w:rStyle w:val="Hyperlink"/>
          <w:b w:val="0"/>
          <w:bCs/>
        </w:rPr>
        <w:t>(</w:t>
      </w:r>
      <w:r w:rsidRPr="00CF2783">
        <w:t xml:space="preserve">accessed </w:t>
      </w:r>
      <w:r w:rsidR="000A7D73" w:rsidRPr="00CF2783">
        <w:t>11 November 2022</w:t>
      </w:r>
      <w:r w:rsidRPr="00CF2783">
        <w:t>).</w:t>
      </w:r>
    </w:p>
    <w:p w14:paraId="5D7A8515" w14:textId="40348F1C" w:rsidR="000B3019" w:rsidRPr="00CF2783" w:rsidRDefault="000B3019" w:rsidP="00A319A4">
      <w:pPr>
        <w:pStyle w:val="References"/>
      </w:pPr>
      <w:r w:rsidRPr="00CF2783">
        <w:t>Washington Group on Disability Statistics</w:t>
      </w:r>
      <w:r w:rsidR="002003BF" w:rsidRPr="00CF2783">
        <w:t>.</w:t>
      </w:r>
      <w:r w:rsidRPr="00CF2783">
        <w:t xml:space="preserve"> 2016b. </w:t>
      </w:r>
      <w:r w:rsidRPr="00CF2783">
        <w:rPr>
          <w:i/>
        </w:rPr>
        <w:t xml:space="preserve">Child </w:t>
      </w:r>
      <w:r w:rsidR="002003BF" w:rsidRPr="00CF2783">
        <w:rPr>
          <w:i/>
        </w:rPr>
        <w:t>F</w:t>
      </w:r>
      <w:r w:rsidRPr="00CF2783">
        <w:rPr>
          <w:i/>
        </w:rPr>
        <w:t>unctioning</w:t>
      </w:r>
      <w:r w:rsidRPr="00CF2783">
        <w:t xml:space="preserve">. URL: </w:t>
      </w:r>
      <w:r w:rsidR="00551299" w:rsidRPr="00CF2783">
        <w:rPr>
          <w:rStyle w:val="Hyperlink"/>
        </w:rPr>
        <w:t>www.washingtongroup-disability.com/question-sets/wg-unicef-child-functioning-module-cfm/</w:t>
      </w:r>
      <w:r w:rsidRPr="00CF2783">
        <w:t xml:space="preserve"> (accessed </w:t>
      </w:r>
      <w:r w:rsidR="00551299" w:rsidRPr="00CF2783">
        <w:t>11 November 2022</w:t>
      </w:r>
      <w:r w:rsidRPr="00CF2783">
        <w:t>).</w:t>
      </w:r>
    </w:p>
    <w:p w14:paraId="5D7A8516" w14:textId="3D505306" w:rsidR="000B3019" w:rsidRPr="00CF2783" w:rsidRDefault="000B3019" w:rsidP="00A319A4">
      <w:pPr>
        <w:pStyle w:val="References"/>
      </w:pPr>
      <w:r w:rsidRPr="00CF2783">
        <w:t xml:space="preserve">WHO. 2000. </w:t>
      </w:r>
      <w:r w:rsidRPr="00CF2783">
        <w:rPr>
          <w:i/>
        </w:rPr>
        <w:t>Obesity: Preventing and managing the global epidemic</w:t>
      </w:r>
      <w:r w:rsidRPr="00CF2783">
        <w:t xml:space="preserve">. Geneva: World Health Organization. URL: </w:t>
      </w:r>
      <w:r w:rsidR="00C939AF" w:rsidRPr="00CF2783">
        <w:rPr>
          <w:rStyle w:val="Hyperlink"/>
        </w:rPr>
        <w:t>https://apps.who.int/iris/handle/10665/42330</w:t>
      </w:r>
      <w:r w:rsidR="00C939AF" w:rsidRPr="00CF2783">
        <w:t xml:space="preserve"> </w:t>
      </w:r>
      <w:r w:rsidRPr="00CF2783">
        <w:t xml:space="preserve">(accessed </w:t>
      </w:r>
      <w:r w:rsidR="00C11D8D" w:rsidRPr="00CF2783">
        <w:t>11 November 2022</w:t>
      </w:r>
      <w:r w:rsidRPr="00CF2783">
        <w:t>).</w:t>
      </w:r>
    </w:p>
    <w:p w14:paraId="5D7A8517" w14:textId="1868BE89" w:rsidR="000B3019" w:rsidRPr="00CF2783" w:rsidRDefault="000B3019" w:rsidP="00A319A4">
      <w:pPr>
        <w:pStyle w:val="References"/>
      </w:pPr>
      <w:r w:rsidRPr="00CF2783">
        <w:t>WHO. 2001</w:t>
      </w:r>
      <w:r w:rsidR="002366E8" w:rsidRPr="00CF2783">
        <w:t>a</w:t>
      </w:r>
      <w:r w:rsidRPr="00CF2783">
        <w:t xml:space="preserve">. </w:t>
      </w:r>
      <w:r w:rsidRPr="00CF2783">
        <w:rPr>
          <w:i/>
        </w:rPr>
        <w:t>International Classification of Functioning, Disability and Health (ICF).</w:t>
      </w:r>
      <w:r w:rsidRPr="00CF2783">
        <w:t xml:space="preserve"> Geneva: World Health Organization. </w:t>
      </w:r>
      <w:r w:rsidR="240594EC" w:rsidRPr="00CF2783">
        <w:t>URL:</w:t>
      </w:r>
      <w:r w:rsidR="3A1A1E6E" w:rsidRPr="00CF2783">
        <w:rPr>
          <w:rStyle w:val="Hyperlink"/>
        </w:rPr>
        <w:t xml:space="preserve"> </w:t>
      </w:r>
      <w:r w:rsidR="004D57B2" w:rsidRPr="00CF2783">
        <w:rPr>
          <w:rStyle w:val="Hyperlink"/>
        </w:rPr>
        <w:t>https://apps.who.int/iris/handle/10665/42407</w:t>
      </w:r>
      <w:r w:rsidR="240594EC" w:rsidRPr="00CF2783">
        <w:t xml:space="preserve"> (accessed </w:t>
      </w:r>
      <w:r w:rsidR="004D57B2" w:rsidRPr="00CF2783">
        <w:t>11 November 2022</w:t>
      </w:r>
      <w:r w:rsidR="240594EC" w:rsidRPr="00CF2783">
        <w:t>).</w:t>
      </w:r>
    </w:p>
    <w:p w14:paraId="7D5114ED" w14:textId="29857300" w:rsidR="00BF028B" w:rsidRPr="00CF2783" w:rsidRDefault="00BF028B" w:rsidP="00BF028B">
      <w:pPr>
        <w:pStyle w:val="References"/>
      </w:pPr>
      <w:r w:rsidRPr="00CF2783">
        <w:t>WHO</w:t>
      </w:r>
      <w:r w:rsidR="002366E8" w:rsidRPr="00CF2783">
        <w:t>.</w:t>
      </w:r>
      <w:r w:rsidRPr="00CF2783">
        <w:t xml:space="preserve"> 2001b. Strengthening mental health promotion</w:t>
      </w:r>
      <w:r w:rsidR="002366E8" w:rsidRPr="00CF2783">
        <w:t>: Factsheet No. 220</w:t>
      </w:r>
      <w:r w:rsidRPr="00CF2783">
        <w:t>. Geneva</w:t>
      </w:r>
      <w:r w:rsidR="002366E8" w:rsidRPr="00CF2783">
        <w:t>:</w:t>
      </w:r>
      <w:r w:rsidRPr="00CF2783">
        <w:t xml:space="preserve"> World Health Organization.</w:t>
      </w:r>
    </w:p>
    <w:p w14:paraId="5D7A8519" w14:textId="1135697E" w:rsidR="00FD1E5B" w:rsidRDefault="000B3019" w:rsidP="00713A9B">
      <w:pPr>
        <w:pStyle w:val="References"/>
      </w:pPr>
      <w:r w:rsidRPr="00CF2783">
        <w:t xml:space="preserve">WHO. 2005. </w:t>
      </w:r>
      <w:proofErr w:type="spellStart"/>
      <w:r w:rsidRPr="00CF2783">
        <w:rPr>
          <w:i/>
          <w:iCs/>
        </w:rPr>
        <w:t>STEPwise</w:t>
      </w:r>
      <w:proofErr w:type="spellEnd"/>
      <w:r w:rsidRPr="00CF2783">
        <w:rPr>
          <w:i/>
          <w:iCs/>
        </w:rPr>
        <w:t xml:space="preserve"> approach to Surveillance (STEPS). </w:t>
      </w:r>
      <w:r w:rsidRPr="00CF2783">
        <w:t xml:space="preserve">Geneva: World Health Organization. </w:t>
      </w:r>
      <w:r w:rsidRPr="00CF2783">
        <w:rPr>
          <w:iCs/>
        </w:rPr>
        <w:t xml:space="preserve">URL: </w:t>
      </w:r>
      <w:r w:rsidR="00936DA6" w:rsidRPr="00CF2783">
        <w:rPr>
          <w:rStyle w:val="Hyperlink"/>
        </w:rPr>
        <w:t xml:space="preserve">https://apps.who.int/iris/handle/10665/43376 </w:t>
      </w:r>
      <w:r w:rsidRPr="00CF2783">
        <w:t>(accessed 1</w:t>
      </w:r>
      <w:r w:rsidR="00936DA6" w:rsidRPr="00CF2783">
        <w:t>1</w:t>
      </w:r>
      <w:r w:rsidRPr="00CF2783">
        <w:t xml:space="preserve"> </w:t>
      </w:r>
      <w:r w:rsidR="00936DA6" w:rsidRPr="00CF2783">
        <w:t>November 2022</w:t>
      </w:r>
      <w:r w:rsidRPr="00CF2783">
        <w:t>).</w:t>
      </w:r>
      <w:bookmarkEnd w:id="105"/>
      <w:bookmarkEnd w:id="106"/>
      <w:bookmarkEnd w:id="107"/>
    </w:p>
    <w:sectPr w:rsidR="00FD1E5B" w:rsidSect="00775A93">
      <w:footerReference w:type="even" r:id="rId37"/>
      <w:footerReference w:type="default" r:id="rId38"/>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008F" w14:textId="77777777" w:rsidR="0083173C" w:rsidRDefault="0083173C">
      <w:r>
        <w:separator/>
      </w:r>
    </w:p>
    <w:p w14:paraId="08126B75" w14:textId="77777777" w:rsidR="0083173C" w:rsidRDefault="0083173C"/>
  </w:endnote>
  <w:endnote w:type="continuationSeparator" w:id="0">
    <w:p w14:paraId="37D4D04D" w14:textId="77777777" w:rsidR="0083173C" w:rsidRDefault="0083173C">
      <w:r>
        <w:continuationSeparator/>
      </w:r>
    </w:p>
    <w:p w14:paraId="7A47FCF3" w14:textId="77777777" w:rsidR="0083173C" w:rsidRDefault="0083173C"/>
  </w:endnote>
  <w:endnote w:type="continuationNotice" w:id="1">
    <w:p w14:paraId="7D1201D8" w14:textId="77777777" w:rsidR="0083173C" w:rsidRDefault="0083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B" w14:textId="215AAAEF" w:rsidR="009C2EF5" w:rsidRPr="00581136" w:rsidRDefault="009C2EF5" w:rsidP="005A79E5">
    <w:pPr>
      <w:pStyle w:val="Footer"/>
      <w:pBdr>
        <w:bottom w:val="single" w:sz="4" w:space="1" w:color="auto"/>
      </w:pBdr>
      <w:tabs>
        <w:tab w:val="right" w:pos="9639"/>
      </w:tabs>
      <w:rPr>
        <w:b/>
      </w:rPr>
    </w:pPr>
    <w:r w:rsidRPr="00581136">
      <w:rPr>
        <w:b/>
      </w:rPr>
      <w:t>Released 20</w:t>
    </w:r>
    <w:r>
      <w:rPr>
        <w:b/>
      </w:rPr>
      <w:t>2</w:t>
    </w:r>
    <w:r w:rsidR="000E7C69">
      <w:rPr>
        <w:b/>
      </w:rPr>
      <w:t>3</w:t>
    </w:r>
    <w:r w:rsidRPr="00581136">
      <w:rPr>
        <w:b/>
      </w:rPr>
      <w:tab/>
      <w:t>health.govt.nz</w:t>
    </w:r>
  </w:p>
  <w:p w14:paraId="5D7A852C" w14:textId="77777777" w:rsidR="009C2EF5" w:rsidRPr="005A79E5" w:rsidRDefault="009C2EF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D" w14:textId="77777777" w:rsidR="009C2EF5" w:rsidRDefault="009C2EF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E" w14:textId="77777777" w:rsidR="009C2EF5" w:rsidRDefault="009C2E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9C2EF5" w14:paraId="5D7A8533" w14:textId="77777777" w:rsidTr="00D662F8">
      <w:trPr>
        <w:cantSplit/>
      </w:trPr>
      <w:tc>
        <w:tcPr>
          <w:tcW w:w="709" w:type="dxa"/>
          <w:vAlign w:val="center"/>
        </w:tcPr>
        <w:p w14:paraId="5D7A8531" w14:textId="77777777" w:rsidR="009C2EF5" w:rsidRPr="00931466" w:rsidRDefault="009C2EF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5D7A8532" w14:textId="77777777" w:rsidR="009C2EF5" w:rsidRDefault="009C2EF5" w:rsidP="00117F59">
          <w:pPr>
            <w:pStyle w:val="RectoFooter"/>
            <w:jc w:val="left"/>
          </w:pPr>
          <w:r>
            <w:t>[title]: [subhead]</w:t>
          </w:r>
        </w:p>
      </w:tc>
    </w:tr>
  </w:tbl>
  <w:p w14:paraId="5D7A8534" w14:textId="77777777" w:rsidR="009C2EF5" w:rsidRPr="00571223" w:rsidRDefault="009C2EF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C2EF5" w14:paraId="5D7A8537" w14:textId="77777777" w:rsidTr="006E2886">
      <w:trPr>
        <w:cantSplit/>
      </w:trPr>
      <w:tc>
        <w:tcPr>
          <w:tcW w:w="8080" w:type="dxa"/>
          <w:vAlign w:val="center"/>
        </w:tcPr>
        <w:p w14:paraId="5D7A8535" w14:textId="4D80A286" w:rsidR="009C2EF5" w:rsidRDefault="009C2EF5" w:rsidP="009411F7">
          <w:pPr>
            <w:pStyle w:val="RectoFooter"/>
          </w:pPr>
          <w:r>
            <w:t>content guide 202</w:t>
          </w:r>
          <w:r w:rsidR="005159E9">
            <w:t>2</w:t>
          </w:r>
          <w:r>
            <w:t>/2</w:t>
          </w:r>
          <w:r w:rsidR="005159E9">
            <w:t>3</w:t>
          </w:r>
          <w:r>
            <w:t>: new zealand health survey</w:t>
          </w:r>
        </w:p>
      </w:tc>
      <w:tc>
        <w:tcPr>
          <w:tcW w:w="709" w:type="dxa"/>
          <w:vAlign w:val="center"/>
        </w:tcPr>
        <w:p w14:paraId="5D7A8536" w14:textId="77777777" w:rsidR="009C2EF5" w:rsidRPr="00931466" w:rsidRDefault="009C2E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D7A8538" w14:textId="77777777" w:rsidR="009C2EF5" w:rsidRPr="00581EB8" w:rsidRDefault="009C2EF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9C2EF5" w14:paraId="5D7A853B" w14:textId="77777777" w:rsidTr="006E2886">
      <w:trPr>
        <w:cantSplit/>
      </w:trPr>
      <w:tc>
        <w:tcPr>
          <w:tcW w:w="675" w:type="dxa"/>
          <w:vAlign w:val="center"/>
        </w:tcPr>
        <w:p w14:paraId="5D7A8539" w14:textId="77777777" w:rsidR="009C2EF5" w:rsidRPr="00931466" w:rsidRDefault="009C2EF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16</w:t>
          </w:r>
          <w:r w:rsidRPr="00931466">
            <w:rPr>
              <w:rStyle w:val="PageNumber"/>
            </w:rPr>
            <w:fldChar w:fldCharType="end"/>
          </w:r>
        </w:p>
      </w:tc>
      <w:tc>
        <w:tcPr>
          <w:tcW w:w="9072" w:type="dxa"/>
          <w:vAlign w:val="center"/>
        </w:tcPr>
        <w:p w14:paraId="5D7A853A" w14:textId="399DF112" w:rsidR="009C2EF5" w:rsidRDefault="009C2EF5" w:rsidP="009411F7">
          <w:pPr>
            <w:pStyle w:val="RectoFooter"/>
            <w:ind w:left="-108"/>
            <w:jc w:val="left"/>
          </w:pPr>
          <w:r>
            <w:t>content guide 202</w:t>
          </w:r>
          <w:r w:rsidR="008E5D08">
            <w:t>2</w:t>
          </w:r>
          <w:r>
            <w:t>/2</w:t>
          </w:r>
          <w:r w:rsidR="008E5D08">
            <w:t>3</w:t>
          </w:r>
          <w:r>
            <w:t>: new zealand health survey</w:t>
          </w:r>
        </w:p>
      </w:tc>
    </w:tr>
  </w:tbl>
  <w:p w14:paraId="5D7A853C" w14:textId="77777777" w:rsidR="009C2EF5" w:rsidRPr="00571223" w:rsidRDefault="009C2EF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9C2EF5" w14:paraId="5D7A853F" w14:textId="77777777" w:rsidTr="006E2886">
      <w:trPr>
        <w:cantSplit/>
      </w:trPr>
      <w:tc>
        <w:tcPr>
          <w:tcW w:w="8080" w:type="dxa"/>
          <w:vAlign w:val="center"/>
        </w:tcPr>
        <w:p w14:paraId="5D7A853D" w14:textId="1899F37E" w:rsidR="009C2EF5" w:rsidRDefault="009C2EF5" w:rsidP="009411F7">
          <w:pPr>
            <w:pStyle w:val="RectoFooter"/>
          </w:pPr>
          <w:r>
            <w:t>content guide 202</w:t>
          </w:r>
          <w:r w:rsidR="00BE7B61">
            <w:t>2</w:t>
          </w:r>
          <w:r>
            <w:t>/2</w:t>
          </w:r>
          <w:r w:rsidR="00BE7B61">
            <w:t>3</w:t>
          </w:r>
          <w:r>
            <w:t>: new zealand health survey</w:t>
          </w:r>
        </w:p>
      </w:tc>
      <w:tc>
        <w:tcPr>
          <w:tcW w:w="709" w:type="dxa"/>
          <w:vAlign w:val="center"/>
        </w:tcPr>
        <w:p w14:paraId="5D7A853E" w14:textId="77777777" w:rsidR="009C2EF5" w:rsidRPr="00931466" w:rsidRDefault="009C2EF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5D7A8540" w14:textId="77777777" w:rsidR="009C2EF5" w:rsidRPr="00581EB8" w:rsidRDefault="009C2EF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29DB" w14:textId="77777777" w:rsidR="0083173C" w:rsidRPr="00A26E6B" w:rsidRDefault="0083173C" w:rsidP="00A26E6B"/>
  </w:footnote>
  <w:footnote w:type="continuationSeparator" w:id="0">
    <w:p w14:paraId="3B7FC1B1" w14:textId="77777777" w:rsidR="0083173C" w:rsidRDefault="0083173C">
      <w:r>
        <w:continuationSeparator/>
      </w:r>
    </w:p>
    <w:p w14:paraId="2F366F6E" w14:textId="77777777" w:rsidR="0083173C" w:rsidRDefault="0083173C"/>
  </w:footnote>
  <w:footnote w:type="continuationNotice" w:id="1">
    <w:p w14:paraId="5F86B026" w14:textId="77777777" w:rsidR="0083173C" w:rsidRDefault="0083173C"/>
  </w:footnote>
  <w:footnote w:id="2">
    <w:p w14:paraId="2777D5D9" w14:textId="6087AB69" w:rsidR="009C2EF5" w:rsidRDefault="009C2EF5" w:rsidP="00DA7C61">
      <w:pPr>
        <w:pStyle w:val="FootnoteText"/>
        <w:ind w:left="154" w:hanging="154"/>
      </w:pPr>
      <w:r w:rsidRPr="00DA7C61">
        <w:rPr>
          <w:rStyle w:val="FootnoteReference"/>
        </w:rPr>
        <w:footnoteRef/>
      </w:r>
      <w:r>
        <w:t xml:space="preserve">  Adult and child health measurements were not taken in the 2021/2</w:t>
      </w:r>
      <w:r w:rsidR="00763FF0">
        <w:t>2</w:t>
      </w:r>
      <w:r>
        <w:t xml:space="preserve"> NZHS because of COVID-19 restrictions.</w:t>
      </w:r>
    </w:p>
  </w:footnote>
  <w:footnote w:id="3">
    <w:p w14:paraId="6EC0F3C3" w14:textId="20D1C0B8" w:rsidR="009C2EF5" w:rsidRDefault="009C2EF5">
      <w:pPr>
        <w:pStyle w:val="FootnoteText"/>
      </w:pPr>
      <w:r w:rsidRPr="00CF2DD1">
        <w:rPr>
          <w:rStyle w:val="FootnoteReference"/>
        </w:rPr>
        <w:footnoteRef/>
      </w:r>
      <w:r w:rsidRPr="00CF2DD1">
        <w:t xml:space="preserve"> </w:t>
      </w:r>
      <w:r w:rsidR="005B6267">
        <w:t xml:space="preserve"> </w:t>
      </w:r>
      <w:r w:rsidRPr="00CF2DD1">
        <w:t>The household food security questions became ‘core’ for the child questionnaire in 2019/20, so this is not counted as a module after the 2015/16 NZHS.</w:t>
      </w:r>
    </w:p>
  </w:footnote>
  <w:footnote w:id="4">
    <w:p w14:paraId="5D7A8545" w14:textId="29DB26FD" w:rsidR="009C2EF5" w:rsidRPr="00CF2783" w:rsidRDefault="009C2EF5" w:rsidP="00544003">
      <w:pPr>
        <w:pStyle w:val="FootnoteText"/>
      </w:pPr>
      <w:r w:rsidRPr="00544003">
        <w:rPr>
          <w:rStyle w:val="FootnoteReference"/>
        </w:rPr>
        <w:footnoteRef/>
      </w:r>
      <w:r w:rsidR="005B6267">
        <w:t xml:space="preserve">  </w:t>
      </w:r>
      <w:r w:rsidRPr="005B6267">
        <w:t>The functional difficulties (</w:t>
      </w:r>
      <w:r w:rsidR="009E5551" w:rsidRPr="005B6267">
        <w:t>WG-SS</w:t>
      </w:r>
      <w:r w:rsidRPr="005B6267">
        <w:t xml:space="preserve">) questions became ‘core’ for the adult questionnaire in 2019/20 so </w:t>
      </w:r>
      <w:r w:rsidR="004750D9" w:rsidRPr="005B6267">
        <w:t xml:space="preserve">are </w:t>
      </w:r>
      <w:r w:rsidRPr="005B6267">
        <w:t>not counted as a module for adults after the 2018/19 NZHS.</w:t>
      </w:r>
      <w:r w:rsidR="00B66E45" w:rsidRPr="005B6267">
        <w:t xml:space="preserve"> Six more questions were added as a module in </w:t>
      </w:r>
      <w:r w:rsidR="00D35842" w:rsidRPr="005B6267">
        <w:t xml:space="preserve">2022/23 to </w:t>
      </w:r>
      <w:r w:rsidR="00373616" w:rsidRPr="005B6267">
        <w:t>form</w:t>
      </w:r>
      <w:r w:rsidR="00D35842" w:rsidRPr="005B6267">
        <w:t xml:space="preserve"> the </w:t>
      </w:r>
      <w:r w:rsidR="009E5551" w:rsidRPr="005B6267">
        <w:t>WG-SS</w:t>
      </w:r>
      <w:r w:rsidR="00D35842" w:rsidRPr="005B6267">
        <w:t xml:space="preserve"> Enhanced.</w:t>
      </w:r>
    </w:p>
  </w:footnote>
  <w:footnote w:id="5">
    <w:p w14:paraId="532BB21C" w14:textId="3AC16D2D" w:rsidR="00CE1A40" w:rsidRDefault="00CE1A40" w:rsidP="00CE1A40">
      <w:pPr>
        <w:pStyle w:val="FootnoteText"/>
      </w:pPr>
      <w:r w:rsidRPr="00CF2783">
        <w:rPr>
          <w:rStyle w:val="FootnoteReference"/>
        </w:rPr>
        <w:footnoteRef/>
      </w:r>
      <w:r w:rsidRPr="00CF2783">
        <w:t xml:space="preserve"> </w:t>
      </w:r>
      <w:r w:rsidR="005B6267">
        <w:t xml:space="preserve"> </w:t>
      </w:r>
      <w:r w:rsidRPr="00CF2783">
        <w:t xml:space="preserve">The functional difficulties module questions used for children in </w:t>
      </w:r>
      <w:r w:rsidR="00CB4D84" w:rsidRPr="00CF2783">
        <w:t xml:space="preserve">the </w:t>
      </w:r>
      <w:r w:rsidRPr="00CF2783">
        <w:t>2018/19, 2019/20 and 2020/21</w:t>
      </w:r>
      <w:r w:rsidR="00CB4D84" w:rsidRPr="00CF2783">
        <w:t xml:space="preserve"> surveys</w:t>
      </w:r>
      <w:r w:rsidRPr="00CF2783">
        <w:t xml:space="preserve"> (</w:t>
      </w:r>
      <w:r w:rsidR="00072130" w:rsidRPr="00CF2783">
        <w:t>WG-SS</w:t>
      </w:r>
      <w:r w:rsidRPr="00CF2783">
        <w:t>) did</w:t>
      </w:r>
      <w:r w:rsidR="00AC4CDD" w:rsidRPr="00CF2783">
        <w:t xml:space="preserve"> not </w:t>
      </w:r>
      <w:r w:rsidRPr="00CF2783">
        <w:t>work well to identify disabled children. In 2022/23</w:t>
      </w:r>
      <w:r w:rsidR="00373616" w:rsidRPr="00CF2783">
        <w:t>,</w:t>
      </w:r>
      <w:r w:rsidRPr="00CF2783">
        <w:t xml:space="preserve"> a different set of module questions (</w:t>
      </w:r>
      <w:r w:rsidR="00072130" w:rsidRPr="00CF2783">
        <w:t>CFM</w:t>
      </w:r>
      <w:r w:rsidRPr="00CF2783">
        <w:t xml:space="preserve">) </w:t>
      </w:r>
      <w:r w:rsidR="006143C1" w:rsidRPr="00CF2783">
        <w:t xml:space="preserve">was </w:t>
      </w:r>
      <w:r w:rsidRPr="00CF2783">
        <w:t>used</w:t>
      </w:r>
      <w:r w:rsidR="00373616" w:rsidRPr="00CF2783">
        <w:t xml:space="preserve">. This set </w:t>
      </w:r>
      <w:r w:rsidR="00323FDC" w:rsidRPr="00CF2783">
        <w:t xml:space="preserve">of questions </w:t>
      </w:r>
      <w:r w:rsidR="009775B6" w:rsidRPr="00CF2783">
        <w:t xml:space="preserve">is </w:t>
      </w:r>
      <w:r w:rsidRPr="00CF2783">
        <w:t>better at identifying disabled children</w:t>
      </w:r>
      <w:r w:rsidR="00323FDC" w:rsidRPr="00CF2783">
        <w:t>,</w:t>
      </w:r>
      <w:r w:rsidRPr="00CF2783">
        <w:t xml:space="preserve"> and these questions are likely to become core</w:t>
      </w:r>
      <w:r w:rsidR="00323FDC" w:rsidRPr="00CF2783">
        <w:t xml:space="preserve"> questions</w:t>
      </w:r>
      <w:r w:rsidRPr="00CF2783">
        <w:t>.</w:t>
      </w:r>
    </w:p>
  </w:footnote>
  <w:footnote w:id="6">
    <w:p w14:paraId="1564402F" w14:textId="72230481" w:rsidR="009C2EF5" w:rsidRDefault="009C2EF5">
      <w:pPr>
        <w:pStyle w:val="FootnoteText"/>
      </w:pPr>
      <w:r>
        <w:rPr>
          <w:rStyle w:val="FootnoteReference"/>
        </w:rPr>
        <w:footnoteRef/>
      </w:r>
      <w:r>
        <w:t xml:space="preserve">  Adult and child health measurements were not taken in the 2021/21 NZHS because of COVID-19.</w:t>
      </w:r>
    </w:p>
  </w:footnote>
  <w:footnote w:id="7">
    <w:p w14:paraId="629BF3A1" w14:textId="1826DC03" w:rsidR="009C2EF5" w:rsidRDefault="009C2EF5" w:rsidP="00605FEA">
      <w:pPr>
        <w:pStyle w:val="FootnoteText"/>
      </w:pPr>
      <w:r w:rsidRPr="00BA694A">
        <w:rPr>
          <w:rStyle w:val="FootnoteReference"/>
        </w:rPr>
        <w:footnoteRef/>
      </w:r>
      <w:r w:rsidRPr="00BA694A">
        <w:t xml:space="preserve"> ‘Notification of Child Poverty Related Indicators Identified Under the Child Poverty Reduction Act 2018’. New Zealand Gazette, 2 September 2019, 16:38.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5345C4" w14:paraId="3ACCD39C" w14:textId="77777777" w:rsidTr="00487709">
      <w:trPr>
        <w:cantSplit/>
      </w:trPr>
      <w:tc>
        <w:tcPr>
          <w:tcW w:w="5210" w:type="dxa"/>
          <w:vAlign w:val="center"/>
        </w:tcPr>
        <w:p w14:paraId="5D3D6E38" w14:textId="77777777" w:rsidR="005345C4" w:rsidRDefault="005345C4" w:rsidP="005345C4">
          <w:pPr>
            <w:pStyle w:val="Header"/>
          </w:pPr>
          <w:bookmarkStart w:id="0" w:name="_Hlk110933925"/>
          <w:r>
            <w:rPr>
              <w:noProof/>
              <w:lang w:eastAsia="en-NZ"/>
            </w:rPr>
            <w:drawing>
              <wp:inline distT="0" distB="0" distL="0" distR="0" wp14:anchorId="5EDEED93" wp14:editId="0690E27F">
                <wp:extent cx="2294626" cy="542925"/>
                <wp:effectExtent l="0" t="0" r="0" b="0"/>
                <wp:docPr id="1" name="Picture 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8BA3696" w14:textId="77777777" w:rsidR="005345C4" w:rsidRDefault="005345C4" w:rsidP="005345C4">
          <w:pPr>
            <w:pStyle w:val="Header"/>
            <w:jc w:val="right"/>
          </w:pPr>
          <w:r>
            <w:rPr>
              <w:noProof/>
            </w:rPr>
            <w:drawing>
              <wp:anchor distT="0" distB="0" distL="114300" distR="114300" simplePos="0" relativeHeight="251658240" behindDoc="0" locked="0" layoutInCell="1" allowOverlap="1" wp14:anchorId="0956EC21" wp14:editId="64FD6DE2">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5D7A852A" w14:textId="77777777" w:rsidR="009C2EF5" w:rsidRDefault="009C2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2F" w14:textId="77777777" w:rsidR="009C2EF5" w:rsidRDefault="009C2EF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8530" w14:textId="77777777" w:rsidR="009C2EF5" w:rsidRDefault="009C2EF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43ADE16"/>
    <w:lvl w:ilvl="0">
      <w:numFmt w:val="bullet"/>
      <w:lvlText w:val="*"/>
      <w:lvlJc w:val="left"/>
    </w:lvl>
  </w:abstractNum>
  <w:abstractNum w:abstractNumId="1" w15:restartNumberingAfterBreak="0">
    <w:nsid w:val="00000002"/>
    <w:multiLevelType w:val="singleLevel"/>
    <w:tmpl w:val="D95AD0BA"/>
    <w:name w:val="WW8Num8"/>
    <w:lvl w:ilvl="0">
      <w:start w:val="1"/>
      <w:numFmt w:val="bullet"/>
      <w:lvlText w:val=""/>
      <w:lvlJc w:val="left"/>
      <w:pPr>
        <w:ind w:left="720" w:hanging="360"/>
      </w:pPr>
      <w:rPr>
        <w:rFonts w:ascii="Symbol" w:hAnsi="Symbol"/>
      </w:rPr>
    </w:lvl>
  </w:abstractNum>
  <w:abstractNum w:abstractNumId="2"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914D13"/>
    <w:multiLevelType w:val="multilevel"/>
    <w:tmpl w:val="B8288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Calibri" w:eastAsia="SimSu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60822"/>
    <w:multiLevelType w:val="hybridMultilevel"/>
    <w:tmpl w:val="4F56F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15:restartNumberingAfterBreak="0">
    <w:nsid w:val="10C9201E"/>
    <w:multiLevelType w:val="hybridMultilevel"/>
    <w:tmpl w:val="B0DEB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CC2D1E"/>
    <w:multiLevelType w:val="hybridMultilevel"/>
    <w:tmpl w:val="0CD48E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95B5C10"/>
    <w:multiLevelType w:val="hybridMultilevel"/>
    <w:tmpl w:val="3B663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98E092"/>
    <w:multiLevelType w:val="hybridMultilevel"/>
    <w:tmpl w:val="9A02CA3E"/>
    <w:lvl w:ilvl="0" w:tplc="309E6AA2">
      <w:start w:val="1"/>
      <w:numFmt w:val="bullet"/>
      <w:lvlText w:val=""/>
      <w:lvlJc w:val="left"/>
      <w:pPr>
        <w:ind w:left="720" w:hanging="360"/>
      </w:pPr>
      <w:rPr>
        <w:rFonts w:ascii="Symbol" w:hAnsi="Symbol" w:hint="default"/>
      </w:rPr>
    </w:lvl>
    <w:lvl w:ilvl="1" w:tplc="40A206D8">
      <w:start w:val="1"/>
      <w:numFmt w:val="bullet"/>
      <w:lvlText w:val="o"/>
      <w:lvlJc w:val="left"/>
      <w:pPr>
        <w:ind w:left="1440" w:hanging="360"/>
      </w:pPr>
      <w:rPr>
        <w:rFonts w:ascii="Courier New" w:hAnsi="Courier New" w:hint="default"/>
      </w:rPr>
    </w:lvl>
    <w:lvl w:ilvl="2" w:tplc="F320ACFA">
      <w:start w:val="1"/>
      <w:numFmt w:val="bullet"/>
      <w:lvlText w:val=""/>
      <w:lvlJc w:val="left"/>
      <w:pPr>
        <w:ind w:left="2160" w:hanging="360"/>
      </w:pPr>
      <w:rPr>
        <w:rFonts w:ascii="Wingdings" w:hAnsi="Wingdings" w:hint="default"/>
      </w:rPr>
    </w:lvl>
    <w:lvl w:ilvl="3" w:tplc="82D0CB26">
      <w:start w:val="1"/>
      <w:numFmt w:val="bullet"/>
      <w:lvlText w:val=""/>
      <w:lvlJc w:val="left"/>
      <w:pPr>
        <w:ind w:left="2880" w:hanging="360"/>
      </w:pPr>
      <w:rPr>
        <w:rFonts w:ascii="Symbol" w:hAnsi="Symbol" w:hint="default"/>
      </w:rPr>
    </w:lvl>
    <w:lvl w:ilvl="4" w:tplc="2C94B6A6">
      <w:start w:val="1"/>
      <w:numFmt w:val="bullet"/>
      <w:lvlText w:val="o"/>
      <w:lvlJc w:val="left"/>
      <w:pPr>
        <w:ind w:left="3600" w:hanging="360"/>
      </w:pPr>
      <w:rPr>
        <w:rFonts w:ascii="Courier New" w:hAnsi="Courier New" w:hint="default"/>
      </w:rPr>
    </w:lvl>
    <w:lvl w:ilvl="5" w:tplc="8B26C178">
      <w:start w:val="1"/>
      <w:numFmt w:val="bullet"/>
      <w:lvlText w:val=""/>
      <w:lvlJc w:val="left"/>
      <w:pPr>
        <w:ind w:left="4320" w:hanging="360"/>
      </w:pPr>
      <w:rPr>
        <w:rFonts w:ascii="Wingdings" w:hAnsi="Wingdings" w:hint="default"/>
      </w:rPr>
    </w:lvl>
    <w:lvl w:ilvl="6" w:tplc="8FDEBD12">
      <w:start w:val="1"/>
      <w:numFmt w:val="bullet"/>
      <w:lvlText w:val=""/>
      <w:lvlJc w:val="left"/>
      <w:pPr>
        <w:ind w:left="5040" w:hanging="360"/>
      </w:pPr>
      <w:rPr>
        <w:rFonts w:ascii="Symbol" w:hAnsi="Symbol" w:hint="default"/>
      </w:rPr>
    </w:lvl>
    <w:lvl w:ilvl="7" w:tplc="F752BB00">
      <w:start w:val="1"/>
      <w:numFmt w:val="bullet"/>
      <w:lvlText w:val="o"/>
      <w:lvlJc w:val="left"/>
      <w:pPr>
        <w:ind w:left="5760" w:hanging="360"/>
      </w:pPr>
      <w:rPr>
        <w:rFonts w:ascii="Courier New" w:hAnsi="Courier New" w:hint="default"/>
      </w:rPr>
    </w:lvl>
    <w:lvl w:ilvl="8" w:tplc="90A488C4">
      <w:start w:val="1"/>
      <w:numFmt w:val="bullet"/>
      <w:lvlText w:val=""/>
      <w:lvlJc w:val="left"/>
      <w:pPr>
        <w:ind w:left="6480" w:hanging="360"/>
      </w:pPr>
      <w:rPr>
        <w:rFonts w:ascii="Wingdings" w:hAnsi="Wingdings" w:hint="default"/>
      </w:rPr>
    </w:lvl>
  </w:abstractNum>
  <w:abstractNum w:abstractNumId="10" w15:restartNumberingAfterBreak="0">
    <w:nsid w:val="1EE97AE2"/>
    <w:multiLevelType w:val="hybridMultilevel"/>
    <w:tmpl w:val="11F08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DC7796"/>
    <w:multiLevelType w:val="multilevel"/>
    <w:tmpl w:val="AF409524"/>
    <w:lvl w:ilvl="0">
      <w:start w:val="1"/>
      <w:numFmt w:val="decimal"/>
      <w:lvlText w:val="%1."/>
      <w:lvlJc w:val="left"/>
      <w:pPr>
        <w:ind w:left="567" w:hanging="567"/>
      </w:pPr>
      <w:rPr>
        <w:rFonts w:hint="default"/>
      </w:rPr>
    </w:lvl>
    <w:lvl w:ilvl="1">
      <w:start w:val="1"/>
      <w:numFmt w:val="lowerLetter"/>
      <w:lvlText w:val="(%2)"/>
      <w:lvlJc w:val="left"/>
      <w:pPr>
        <w:ind w:left="1275"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CE68CC"/>
    <w:multiLevelType w:val="hybridMultilevel"/>
    <w:tmpl w:val="2EB09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75F283D"/>
    <w:multiLevelType w:val="hybridMultilevel"/>
    <w:tmpl w:val="D7961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363C0B"/>
    <w:multiLevelType w:val="hybridMultilevel"/>
    <w:tmpl w:val="4164F94C"/>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A42B8"/>
    <w:multiLevelType w:val="hybridMultilevel"/>
    <w:tmpl w:val="3D08C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30F64EA"/>
    <w:multiLevelType w:val="hybridMultilevel"/>
    <w:tmpl w:val="2EB09D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65B648A"/>
    <w:multiLevelType w:val="hybridMultilevel"/>
    <w:tmpl w:val="9F5AA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0396F77"/>
    <w:multiLevelType w:val="hybridMultilevel"/>
    <w:tmpl w:val="CD6659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452095A"/>
    <w:multiLevelType w:val="hybridMultilevel"/>
    <w:tmpl w:val="F09673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AC399D"/>
    <w:multiLevelType w:val="hybridMultilevel"/>
    <w:tmpl w:val="0EC4D6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1B2404"/>
    <w:multiLevelType w:val="multilevel"/>
    <w:tmpl w:val="B8288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Calibri" w:eastAsia="SimSun"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9678E6"/>
    <w:multiLevelType w:val="hybridMultilevel"/>
    <w:tmpl w:val="DFC06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E5175BC"/>
    <w:multiLevelType w:val="hybridMultilevel"/>
    <w:tmpl w:val="01B49D40"/>
    <w:lvl w:ilvl="0" w:tplc="14090001">
      <w:start w:val="1"/>
      <w:numFmt w:val="bullet"/>
      <w:lvlText w:val=""/>
      <w:lvlJc w:val="left"/>
      <w:pPr>
        <w:ind w:left="778" w:hanging="360"/>
      </w:pPr>
      <w:rPr>
        <w:rFonts w:ascii="Symbol" w:hAnsi="Symbol" w:hint="default"/>
      </w:rPr>
    </w:lvl>
    <w:lvl w:ilvl="1" w:tplc="14090003">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26" w15:restartNumberingAfterBreak="0">
    <w:nsid w:val="711B69CD"/>
    <w:multiLevelType w:val="hybridMultilevel"/>
    <w:tmpl w:val="31D87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7F48A8"/>
    <w:multiLevelType w:val="hybridMultilevel"/>
    <w:tmpl w:val="3AD6B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664344C"/>
    <w:multiLevelType w:val="hybridMultilevel"/>
    <w:tmpl w:val="0A804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9F62854"/>
    <w:multiLevelType w:val="hybridMultilevel"/>
    <w:tmpl w:val="B358E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15:restartNumberingAfterBreak="0">
    <w:nsid w:val="7DAC49C1"/>
    <w:multiLevelType w:val="hybridMultilevel"/>
    <w:tmpl w:val="4D38E116"/>
    <w:lvl w:ilvl="0" w:tplc="BD8C4954">
      <w:start w:val="1"/>
      <w:numFmt w:val="bullet"/>
      <w:lvlText w:val=""/>
      <w:lvlJc w:val="left"/>
      <w:pPr>
        <w:ind w:left="720" w:hanging="360"/>
      </w:pPr>
      <w:rPr>
        <w:rFonts w:ascii="Symbol" w:hAnsi="Symbol" w:hint="default"/>
      </w:rPr>
    </w:lvl>
    <w:lvl w:ilvl="1" w:tplc="967A5C5C">
      <w:start w:val="1"/>
      <w:numFmt w:val="bullet"/>
      <w:lvlText w:val="o"/>
      <w:lvlJc w:val="left"/>
      <w:pPr>
        <w:ind w:left="1440" w:hanging="360"/>
      </w:pPr>
      <w:rPr>
        <w:rFonts w:ascii="Courier New" w:hAnsi="Courier New" w:hint="default"/>
      </w:rPr>
    </w:lvl>
    <w:lvl w:ilvl="2" w:tplc="8ABE05E8">
      <w:start w:val="1"/>
      <w:numFmt w:val="bullet"/>
      <w:lvlText w:val=""/>
      <w:lvlJc w:val="left"/>
      <w:pPr>
        <w:ind w:left="2160" w:hanging="360"/>
      </w:pPr>
      <w:rPr>
        <w:rFonts w:ascii="Wingdings" w:hAnsi="Wingdings" w:hint="default"/>
      </w:rPr>
    </w:lvl>
    <w:lvl w:ilvl="3" w:tplc="160AF5A0">
      <w:start w:val="1"/>
      <w:numFmt w:val="bullet"/>
      <w:lvlText w:val=""/>
      <w:lvlJc w:val="left"/>
      <w:pPr>
        <w:ind w:left="2880" w:hanging="360"/>
      </w:pPr>
      <w:rPr>
        <w:rFonts w:ascii="Symbol" w:hAnsi="Symbol" w:hint="default"/>
      </w:rPr>
    </w:lvl>
    <w:lvl w:ilvl="4" w:tplc="C28CEF2A">
      <w:start w:val="1"/>
      <w:numFmt w:val="bullet"/>
      <w:lvlText w:val="o"/>
      <w:lvlJc w:val="left"/>
      <w:pPr>
        <w:ind w:left="3600" w:hanging="360"/>
      </w:pPr>
      <w:rPr>
        <w:rFonts w:ascii="Courier New" w:hAnsi="Courier New" w:hint="default"/>
      </w:rPr>
    </w:lvl>
    <w:lvl w:ilvl="5" w:tplc="B2C0099C">
      <w:start w:val="1"/>
      <w:numFmt w:val="bullet"/>
      <w:lvlText w:val=""/>
      <w:lvlJc w:val="left"/>
      <w:pPr>
        <w:ind w:left="4320" w:hanging="360"/>
      </w:pPr>
      <w:rPr>
        <w:rFonts w:ascii="Wingdings" w:hAnsi="Wingdings" w:hint="default"/>
      </w:rPr>
    </w:lvl>
    <w:lvl w:ilvl="6" w:tplc="F05A4F66">
      <w:start w:val="1"/>
      <w:numFmt w:val="bullet"/>
      <w:lvlText w:val=""/>
      <w:lvlJc w:val="left"/>
      <w:pPr>
        <w:ind w:left="5040" w:hanging="360"/>
      </w:pPr>
      <w:rPr>
        <w:rFonts w:ascii="Symbol" w:hAnsi="Symbol" w:hint="default"/>
      </w:rPr>
    </w:lvl>
    <w:lvl w:ilvl="7" w:tplc="80A49934">
      <w:start w:val="1"/>
      <w:numFmt w:val="bullet"/>
      <w:lvlText w:val="o"/>
      <w:lvlJc w:val="left"/>
      <w:pPr>
        <w:ind w:left="5760" w:hanging="360"/>
      </w:pPr>
      <w:rPr>
        <w:rFonts w:ascii="Courier New" w:hAnsi="Courier New" w:hint="default"/>
      </w:rPr>
    </w:lvl>
    <w:lvl w:ilvl="8" w:tplc="F3F6A4B2">
      <w:start w:val="1"/>
      <w:numFmt w:val="bullet"/>
      <w:lvlText w:val=""/>
      <w:lvlJc w:val="left"/>
      <w:pPr>
        <w:ind w:left="6480" w:hanging="360"/>
      </w:pPr>
      <w:rPr>
        <w:rFonts w:ascii="Wingdings" w:hAnsi="Wingdings" w:hint="default"/>
      </w:rPr>
    </w:lvl>
  </w:abstractNum>
  <w:num w:numId="1" w16cid:durableId="1473474750">
    <w:abstractNumId w:val="31"/>
  </w:num>
  <w:num w:numId="2" w16cid:durableId="1648051860">
    <w:abstractNumId w:val="30"/>
  </w:num>
  <w:num w:numId="3" w16cid:durableId="207375351">
    <w:abstractNumId w:val="15"/>
  </w:num>
  <w:num w:numId="4" w16cid:durableId="558446088">
    <w:abstractNumId w:val="16"/>
  </w:num>
  <w:num w:numId="5" w16cid:durableId="1108309137">
    <w:abstractNumId w:val="5"/>
  </w:num>
  <w:num w:numId="6" w16cid:durableId="1851599075">
    <w:abstractNumId w:val="2"/>
  </w:num>
  <w:num w:numId="7" w16cid:durableId="948004522">
    <w:abstractNumId w:val="28"/>
  </w:num>
  <w:num w:numId="8" w16cid:durableId="504325519">
    <w:abstractNumId w:val="24"/>
  </w:num>
  <w:num w:numId="9" w16cid:durableId="1283538397">
    <w:abstractNumId w:val="11"/>
  </w:num>
  <w:num w:numId="10" w16cid:durableId="253779820">
    <w:abstractNumId w:val="29"/>
  </w:num>
  <w:num w:numId="11" w16cid:durableId="1701515775">
    <w:abstractNumId w:val="8"/>
  </w:num>
  <w:num w:numId="12" w16cid:durableId="1362047494">
    <w:abstractNumId w:val="4"/>
  </w:num>
  <w:num w:numId="13" w16cid:durableId="312147971">
    <w:abstractNumId w:val="3"/>
  </w:num>
  <w:num w:numId="14" w16cid:durableId="615522259">
    <w:abstractNumId w:val="12"/>
  </w:num>
  <w:num w:numId="15" w16cid:durableId="493498369">
    <w:abstractNumId w:val="18"/>
  </w:num>
  <w:num w:numId="16" w16cid:durableId="321275450">
    <w:abstractNumId w:val="30"/>
  </w:num>
  <w:num w:numId="17" w16cid:durableId="1089279587">
    <w:abstractNumId w:val="0"/>
    <w:lvlOverride w:ilvl="0">
      <w:lvl w:ilvl="0">
        <w:numFmt w:val="bullet"/>
        <w:lvlText w:val=""/>
        <w:legacy w:legacy="1" w:legacySpace="0" w:legacyIndent="0"/>
        <w:lvlJc w:val="left"/>
        <w:rPr>
          <w:rFonts w:ascii="Symbol" w:hAnsi="Symbol" w:hint="default"/>
          <w:sz w:val="22"/>
        </w:rPr>
      </w:lvl>
    </w:lvlOverride>
  </w:num>
  <w:num w:numId="18" w16cid:durableId="1704476763">
    <w:abstractNumId w:val="19"/>
  </w:num>
  <w:num w:numId="19" w16cid:durableId="1545629854">
    <w:abstractNumId w:val="2"/>
  </w:num>
  <w:num w:numId="20" w16cid:durableId="1019771637">
    <w:abstractNumId w:val="22"/>
  </w:num>
  <w:num w:numId="21" w16cid:durableId="1588612312">
    <w:abstractNumId w:val="6"/>
  </w:num>
  <w:num w:numId="22" w16cid:durableId="892500668">
    <w:abstractNumId w:val="13"/>
  </w:num>
  <w:num w:numId="23" w16cid:durableId="1578440084">
    <w:abstractNumId w:val="20"/>
  </w:num>
  <w:num w:numId="24" w16cid:durableId="31731163">
    <w:abstractNumId w:val="27"/>
  </w:num>
  <w:num w:numId="25" w16cid:durableId="102114869">
    <w:abstractNumId w:val="26"/>
  </w:num>
  <w:num w:numId="26" w16cid:durableId="1922595523">
    <w:abstractNumId w:val="2"/>
  </w:num>
  <w:num w:numId="27" w16cid:durableId="1270314467">
    <w:abstractNumId w:val="2"/>
  </w:num>
  <w:num w:numId="28" w16cid:durableId="1889293130">
    <w:abstractNumId w:val="17"/>
  </w:num>
  <w:num w:numId="29" w16cid:durableId="1828980721">
    <w:abstractNumId w:val="21"/>
  </w:num>
  <w:num w:numId="30" w16cid:durableId="2129078576">
    <w:abstractNumId w:val="7"/>
  </w:num>
  <w:num w:numId="31" w16cid:durableId="1410880205">
    <w:abstractNumId w:val="14"/>
  </w:num>
  <w:num w:numId="32" w16cid:durableId="1667901001">
    <w:abstractNumId w:val="9"/>
  </w:num>
  <w:num w:numId="33" w16cid:durableId="936594745">
    <w:abstractNumId w:val="2"/>
  </w:num>
  <w:num w:numId="34" w16cid:durableId="1528327608">
    <w:abstractNumId w:val="25"/>
  </w:num>
  <w:num w:numId="35" w16cid:durableId="861164643">
    <w:abstractNumId w:val="10"/>
  </w:num>
  <w:num w:numId="36" w16cid:durableId="1113939814">
    <w:abstractNumId w:val="23"/>
  </w:num>
  <w:num w:numId="37" w16cid:durableId="1302153865">
    <w:abstractNumId w:val="30"/>
  </w:num>
  <w:num w:numId="38" w16cid:durableId="76966681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051B"/>
    <w:rsid w:val="00000D41"/>
    <w:rsid w:val="00001E73"/>
    <w:rsid w:val="00001E8F"/>
    <w:rsid w:val="00001EB7"/>
    <w:rsid w:val="000025B8"/>
    <w:rsid w:val="000029C8"/>
    <w:rsid w:val="000031B4"/>
    <w:rsid w:val="00003FBF"/>
    <w:rsid w:val="00005703"/>
    <w:rsid w:val="00005BB5"/>
    <w:rsid w:val="0000734A"/>
    <w:rsid w:val="000127B7"/>
    <w:rsid w:val="00012848"/>
    <w:rsid w:val="00012E8B"/>
    <w:rsid w:val="00014EE3"/>
    <w:rsid w:val="0001716E"/>
    <w:rsid w:val="00017844"/>
    <w:rsid w:val="00021E22"/>
    <w:rsid w:val="000237A6"/>
    <w:rsid w:val="000250FB"/>
    <w:rsid w:val="00025A6F"/>
    <w:rsid w:val="0002618D"/>
    <w:rsid w:val="00030B26"/>
    <w:rsid w:val="00030E84"/>
    <w:rsid w:val="000314F1"/>
    <w:rsid w:val="00031CCA"/>
    <w:rsid w:val="00032365"/>
    <w:rsid w:val="00032AE9"/>
    <w:rsid w:val="00032C0A"/>
    <w:rsid w:val="0003450F"/>
    <w:rsid w:val="00034AA9"/>
    <w:rsid w:val="00034D41"/>
    <w:rsid w:val="00035257"/>
    <w:rsid w:val="00035D68"/>
    <w:rsid w:val="00036027"/>
    <w:rsid w:val="0003747C"/>
    <w:rsid w:val="0003782E"/>
    <w:rsid w:val="00040154"/>
    <w:rsid w:val="00040F51"/>
    <w:rsid w:val="0004129B"/>
    <w:rsid w:val="000419A9"/>
    <w:rsid w:val="00041AFC"/>
    <w:rsid w:val="00044018"/>
    <w:rsid w:val="000449B7"/>
    <w:rsid w:val="000450DE"/>
    <w:rsid w:val="000451CF"/>
    <w:rsid w:val="00045613"/>
    <w:rsid w:val="00045B37"/>
    <w:rsid w:val="00045ED3"/>
    <w:rsid w:val="00046523"/>
    <w:rsid w:val="00047160"/>
    <w:rsid w:val="00047899"/>
    <w:rsid w:val="00050837"/>
    <w:rsid w:val="000508FE"/>
    <w:rsid w:val="00050D21"/>
    <w:rsid w:val="00051E5A"/>
    <w:rsid w:val="00052629"/>
    <w:rsid w:val="00053921"/>
    <w:rsid w:val="00053C36"/>
    <w:rsid w:val="00054B44"/>
    <w:rsid w:val="00055035"/>
    <w:rsid w:val="0005709E"/>
    <w:rsid w:val="00057F5D"/>
    <w:rsid w:val="0006006B"/>
    <w:rsid w:val="00060D6F"/>
    <w:rsid w:val="00061EBC"/>
    <w:rsid w:val="0006228D"/>
    <w:rsid w:val="00066CD7"/>
    <w:rsid w:val="0006729B"/>
    <w:rsid w:val="00070320"/>
    <w:rsid w:val="00071CFB"/>
    <w:rsid w:val="00072130"/>
    <w:rsid w:val="00072426"/>
    <w:rsid w:val="0007252B"/>
    <w:rsid w:val="000725F3"/>
    <w:rsid w:val="00072BD6"/>
    <w:rsid w:val="00073309"/>
    <w:rsid w:val="000745F6"/>
    <w:rsid w:val="000753BB"/>
    <w:rsid w:val="00075B78"/>
    <w:rsid w:val="00076234"/>
    <w:rsid w:val="000763E9"/>
    <w:rsid w:val="000766A8"/>
    <w:rsid w:val="000808F3"/>
    <w:rsid w:val="00080E9D"/>
    <w:rsid w:val="00081FE1"/>
    <w:rsid w:val="00082CD6"/>
    <w:rsid w:val="00082D06"/>
    <w:rsid w:val="00084307"/>
    <w:rsid w:val="0008437D"/>
    <w:rsid w:val="00084A75"/>
    <w:rsid w:val="00085AFE"/>
    <w:rsid w:val="00085B68"/>
    <w:rsid w:val="00085E95"/>
    <w:rsid w:val="000917E3"/>
    <w:rsid w:val="0009193D"/>
    <w:rsid w:val="00092A74"/>
    <w:rsid w:val="000938AA"/>
    <w:rsid w:val="00094800"/>
    <w:rsid w:val="00095C53"/>
    <w:rsid w:val="00095CDC"/>
    <w:rsid w:val="00095E6F"/>
    <w:rsid w:val="00096C5C"/>
    <w:rsid w:val="000A00BD"/>
    <w:rsid w:val="000A0158"/>
    <w:rsid w:val="000A150C"/>
    <w:rsid w:val="000A1543"/>
    <w:rsid w:val="000A27E6"/>
    <w:rsid w:val="000A3433"/>
    <w:rsid w:val="000A373D"/>
    <w:rsid w:val="000A3775"/>
    <w:rsid w:val="000A41ED"/>
    <w:rsid w:val="000A5AC7"/>
    <w:rsid w:val="000A602D"/>
    <w:rsid w:val="000A66C4"/>
    <w:rsid w:val="000A6E3F"/>
    <w:rsid w:val="000A7D73"/>
    <w:rsid w:val="000B0730"/>
    <w:rsid w:val="000B13C3"/>
    <w:rsid w:val="000B23BD"/>
    <w:rsid w:val="000B3019"/>
    <w:rsid w:val="000B5356"/>
    <w:rsid w:val="000B6828"/>
    <w:rsid w:val="000B68BF"/>
    <w:rsid w:val="000C0D16"/>
    <w:rsid w:val="000C1002"/>
    <w:rsid w:val="000C2DB6"/>
    <w:rsid w:val="000C3ABA"/>
    <w:rsid w:val="000C3E32"/>
    <w:rsid w:val="000C46B3"/>
    <w:rsid w:val="000C54BD"/>
    <w:rsid w:val="000C62A6"/>
    <w:rsid w:val="000C7640"/>
    <w:rsid w:val="000D0F9B"/>
    <w:rsid w:val="000D1801"/>
    <w:rsid w:val="000D19F4"/>
    <w:rsid w:val="000D1D29"/>
    <w:rsid w:val="000D24C5"/>
    <w:rsid w:val="000D3AE3"/>
    <w:rsid w:val="000D412B"/>
    <w:rsid w:val="000D58DD"/>
    <w:rsid w:val="000D65B3"/>
    <w:rsid w:val="000D700E"/>
    <w:rsid w:val="000E07C0"/>
    <w:rsid w:val="000E12D9"/>
    <w:rsid w:val="000E1574"/>
    <w:rsid w:val="000E1F66"/>
    <w:rsid w:val="000E385E"/>
    <w:rsid w:val="000E4E85"/>
    <w:rsid w:val="000E4F51"/>
    <w:rsid w:val="000E624D"/>
    <w:rsid w:val="000E6862"/>
    <w:rsid w:val="000E6DA7"/>
    <w:rsid w:val="000E7514"/>
    <w:rsid w:val="000E7C69"/>
    <w:rsid w:val="000F03D7"/>
    <w:rsid w:val="000F1F42"/>
    <w:rsid w:val="000F2AE2"/>
    <w:rsid w:val="000F2BFF"/>
    <w:rsid w:val="000F4E3F"/>
    <w:rsid w:val="000F55CA"/>
    <w:rsid w:val="000F56DA"/>
    <w:rsid w:val="000F67E2"/>
    <w:rsid w:val="000F6AFA"/>
    <w:rsid w:val="000F78BE"/>
    <w:rsid w:val="00100431"/>
    <w:rsid w:val="00100500"/>
    <w:rsid w:val="00101FB2"/>
    <w:rsid w:val="00102063"/>
    <w:rsid w:val="001026B2"/>
    <w:rsid w:val="0010541C"/>
    <w:rsid w:val="00105770"/>
    <w:rsid w:val="00106387"/>
    <w:rsid w:val="001066A1"/>
    <w:rsid w:val="00106768"/>
    <w:rsid w:val="00106F93"/>
    <w:rsid w:val="0011021D"/>
    <w:rsid w:val="00111D50"/>
    <w:rsid w:val="00113B8E"/>
    <w:rsid w:val="001155C3"/>
    <w:rsid w:val="001159A5"/>
    <w:rsid w:val="001168BA"/>
    <w:rsid w:val="00116ED1"/>
    <w:rsid w:val="001172D2"/>
    <w:rsid w:val="0011789F"/>
    <w:rsid w:val="00117C51"/>
    <w:rsid w:val="00117F59"/>
    <w:rsid w:val="0012053C"/>
    <w:rsid w:val="001215C0"/>
    <w:rsid w:val="0012163F"/>
    <w:rsid w:val="00121CF1"/>
    <w:rsid w:val="00122363"/>
    <w:rsid w:val="00122C00"/>
    <w:rsid w:val="00124C59"/>
    <w:rsid w:val="00124E38"/>
    <w:rsid w:val="0012539E"/>
    <w:rsid w:val="00125708"/>
    <w:rsid w:val="00125D45"/>
    <w:rsid w:val="00125D5E"/>
    <w:rsid w:val="00125EF9"/>
    <w:rsid w:val="00127425"/>
    <w:rsid w:val="0012751F"/>
    <w:rsid w:val="00127D0F"/>
    <w:rsid w:val="001306B3"/>
    <w:rsid w:val="00131974"/>
    <w:rsid w:val="0013338C"/>
    <w:rsid w:val="00133436"/>
    <w:rsid w:val="001342C7"/>
    <w:rsid w:val="0013585C"/>
    <w:rsid w:val="00135D0E"/>
    <w:rsid w:val="001360B2"/>
    <w:rsid w:val="001360F2"/>
    <w:rsid w:val="00136503"/>
    <w:rsid w:val="00137237"/>
    <w:rsid w:val="00137757"/>
    <w:rsid w:val="00137E90"/>
    <w:rsid w:val="001401F0"/>
    <w:rsid w:val="00140A1A"/>
    <w:rsid w:val="00140E5D"/>
    <w:rsid w:val="00141459"/>
    <w:rsid w:val="00141834"/>
    <w:rsid w:val="00142261"/>
    <w:rsid w:val="00142271"/>
    <w:rsid w:val="00142954"/>
    <w:rsid w:val="00144050"/>
    <w:rsid w:val="00144EC6"/>
    <w:rsid w:val="00145321"/>
    <w:rsid w:val="001460E0"/>
    <w:rsid w:val="00146288"/>
    <w:rsid w:val="0014641A"/>
    <w:rsid w:val="001472F0"/>
    <w:rsid w:val="00147F71"/>
    <w:rsid w:val="0015054E"/>
    <w:rsid w:val="00150A6E"/>
    <w:rsid w:val="001520DC"/>
    <w:rsid w:val="00153A53"/>
    <w:rsid w:val="00153AA2"/>
    <w:rsid w:val="00153EB0"/>
    <w:rsid w:val="00154B17"/>
    <w:rsid w:val="0015648F"/>
    <w:rsid w:val="00157D6D"/>
    <w:rsid w:val="0016073E"/>
    <w:rsid w:val="00160DFD"/>
    <w:rsid w:val="001619C8"/>
    <w:rsid w:val="00161A4C"/>
    <w:rsid w:val="0016304B"/>
    <w:rsid w:val="001630D4"/>
    <w:rsid w:val="0016318F"/>
    <w:rsid w:val="0016356E"/>
    <w:rsid w:val="00163A0D"/>
    <w:rsid w:val="0016468A"/>
    <w:rsid w:val="00164A8D"/>
    <w:rsid w:val="00164CDD"/>
    <w:rsid w:val="001658AE"/>
    <w:rsid w:val="00166485"/>
    <w:rsid w:val="001677FE"/>
    <w:rsid w:val="0017070E"/>
    <w:rsid w:val="0017199C"/>
    <w:rsid w:val="00171CC0"/>
    <w:rsid w:val="00174229"/>
    <w:rsid w:val="00174ABA"/>
    <w:rsid w:val="00174F02"/>
    <w:rsid w:val="001770A0"/>
    <w:rsid w:val="00181088"/>
    <w:rsid w:val="001814FB"/>
    <w:rsid w:val="001815FB"/>
    <w:rsid w:val="001817FA"/>
    <w:rsid w:val="001820AA"/>
    <w:rsid w:val="0018376C"/>
    <w:rsid w:val="0018662D"/>
    <w:rsid w:val="00187507"/>
    <w:rsid w:val="00190FF3"/>
    <w:rsid w:val="0019205C"/>
    <w:rsid w:val="001927A2"/>
    <w:rsid w:val="001929B4"/>
    <w:rsid w:val="00197427"/>
    <w:rsid w:val="001A173A"/>
    <w:rsid w:val="001A19BF"/>
    <w:rsid w:val="001A1B3C"/>
    <w:rsid w:val="001A1EEF"/>
    <w:rsid w:val="001A21B4"/>
    <w:rsid w:val="001A418F"/>
    <w:rsid w:val="001A4697"/>
    <w:rsid w:val="001A4895"/>
    <w:rsid w:val="001A4911"/>
    <w:rsid w:val="001A5CF5"/>
    <w:rsid w:val="001A6D00"/>
    <w:rsid w:val="001A7707"/>
    <w:rsid w:val="001B055D"/>
    <w:rsid w:val="001B1AD3"/>
    <w:rsid w:val="001B21AD"/>
    <w:rsid w:val="001B2DAF"/>
    <w:rsid w:val="001B39D2"/>
    <w:rsid w:val="001B42BC"/>
    <w:rsid w:val="001B4BF8"/>
    <w:rsid w:val="001B7B14"/>
    <w:rsid w:val="001C0686"/>
    <w:rsid w:val="001C09A5"/>
    <w:rsid w:val="001C0C33"/>
    <w:rsid w:val="001C1161"/>
    <w:rsid w:val="001C1916"/>
    <w:rsid w:val="001C20F1"/>
    <w:rsid w:val="001C2D30"/>
    <w:rsid w:val="001C3100"/>
    <w:rsid w:val="001C361E"/>
    <w:rsid w:val="001C4326"/>
    <w:rsid w:val="001C665E"/>
    <w:rsid w:val="001C6AAC"/>
    <w:rsid w:val="001C70A8"/>
    <w:rsid w:val="001C7577"/>
    <w:rsid w:val="001C7727"/>
    <w:rsid w:val="001D0FAE"/>
    <w:rsid w:val="001D1488"/>
    <w:rsid w:val="001D1595"/>
    <w:rsid w:val="001D1C46"/>
    <w:rsid w:val="001D1EE8"/>
    <w:rsid w:val="001D20CC"/>
    <w:rsid w:val="001D2774"/>
    <w:rsid w:val="001D3541"/>
    <w:rsid w:val="001D3E4E"/>
    <w:rsid w:val="001D59FC"/>
    <w:rsid w:val="001D6EFB"/>
    <w:rsid w:val="001E236B"/>
    <w:rsid w:val="001E254A"/>
    <w:rsid w:val="001E2EC2"/>
    <w:rsid w:val="001E2FD9"/>
    <w:rsid w:val="001E4457"/>
    <w:rsid w:val="001E449D"/>
    <w:rsid w:val="001E498A"/>
    <w:rsid w:val="001E560A"/>
    <w:rsid w:val="001E56A7"/>
    <w:rsid w:val="001E7386"/>
    <w:rsid w:val="001F1B29"/>
    <w:rsid w:val="001F21C8"/>
    <w:rsid w:val="001F247E"/>
    <w:rsid w:val="001F3B44"/>
    <w:rsid w:val="001F45A7"/>
    <w:rsid w:val="001F4B5E"/>
    <w:rsid w:val="001F4BA4"/>
    <w:rsid w:val="001F5E27"/>
    <w:rsid w:val="001F5F50"/>
    <w:rsid w:val="001F6256"/>
    <w:rsid w:val="001F68C4"/>
    <w:rsid w:val="001F6FC5"/>
    <w:rsid w:val="0020027C"/>
    <w:rsid w:val="002003BF"/>
    <w:rsid w:val="00200756"/>
    <w:rsid w:val="00201A01"/>
    <w:rsid w:val="00201A94"/>
    <w:rsid w:val="0020317F"/>
    <w:rsid w:val="002047C0"/>
    <w:rsid w:val="0020583A"/>
    <w:rsid w:val="00206B3B"/>
    <w:rsid w:val="0020754B"/>
    <w:rsid w:val="0021008B"/>
    <w:rsid w:val="002104D3"/>
    <w:rsid w:val="002104EE"/>
    <w:rsid w:val="002111BD"/>
    <w:rsid w:val="002111F3"/>
    <w:rsid w:val="00212421"/>
    <w:rsid w:val="00213A33"/>
    <w:rsid w:val="00214166"/>
    <w:rsid w:val="00215568"/>
    <w:rsid w:val="00215764"/>
    <w:rsid w:val="0021763B"/>
    <w:rsid w:val="002215AC"/>
    <w:rsid w:val="002220DC"/>
    <w:rsid w:val="00223EC9"/>
    <w:rsid w:val="002240EB"/>
    <w:rsid w:val="002241C1"/>
    <w:rsid w:val="0022437E"/>
    <w:rsid w:val="0022522F"/>
    <w:rsid w:val="00225500"/>
    <w:rsid w:val="002276C9"/>
    <w:rsid w:val="00227A0C"/>
    <w:rsid w:val="002317F6"/>
    <w:rsid w:val="002325B0"/>
    <w:rsid w:val="00232E9F"/>
    <w:rsid w:val="00234358"/>
    <w:rsid w:val="00235CC1"/>
    <w:rsid w:val="00235F28"/>
    <w:rsid w:val="002366E8"/>
    <w:rsid w:val="00237C75"/>
    <w:rsid w:val="00240A7A"/>
    <w:rsid w:val="00240C07"/>
    <w:rsid w:val="00241588"/>
    <w:rsid w:val="00241D24"/>
    <w:rsid w:val="00245748"/>
    <w:rsid w:val="00246DB1"/>
    <w:rsid w:val="00247387"/>
    <w:rsid w:val="002476B5"/>
    <w:rsid w:val="002478AC"/>
    <w:rsid w:val="00247BFF"/>
    <w:rsid w:val="002506D3"/>
    <w:rsid w:val="00250BF1"/>
    <w:rsid w:val="002515D5"/>
    <w:rsid w:val="002520CC"/>
    <w:rsid w:val="0025221B"/>
    <w:rsid w:val="00253045"/>
    <w:rsid w:val="00253ECF"/>
    <w:rsid w:val="00254044"/>
    <w:rsid w:val="00254263"/>
    <w:rsid w:val="002546A1"/>
    <w:rsid w:val="0025479E"/>
    <w:rsid w:val="002547C1"/>
    <w:rsid w:val="00254F52"/>
    <w:rsid w:val="00254FD2"/>
    <w:rsid w:val="00255A8E"/>
    <w:rsid w:val="00256C6E"/>
    <w:rsid w:val="002575E8"/>
    <w:rsid w:val="00257EF1"/>
    <w:rsid w:val="002600DD"/>
    <w:rsid w:val="002628F4"/>
    <w:rsid w:val="002630F1"/>
    <w:rsid w:val="00263C9E"/>
    <w:rsid w:val="00265987"/>
    <w:rsid w:val="002663A9"/>
    <w:rsid w:val="00266802"/>
    <w:rsid w:val="002704EB"/>
    <w:rsid w:val="002711E1"/>
    <w:rsid w:val="002712BF"/>
    <w:rsid w:val="002717DA"/>
    <w:rsid w:val="00272245"/>
    <w:rsid w:val="002726C9"/>
    <w:rsid w:val="00273BA0"/>
    <w:rsid w:val="0027458C"/>
    <w:rsid w:val="00274C0F"/>
    <w:rsid w:val="00275C0F"/>
    <w:rsid w:val="00275D08"/>
    <w:rsid w:val="002764BE"/>
    <w:rsid w:val="00277983"/>
    <w:rsid w:val="00277E6A"/>
    <w:rsid w:val="002803FF"/>
    <w:rsid w:val="00281846"/>
    <w:rsid w:val="002819FE"/>
    <w:rsid w:val="00282640"/>
    <w:rsid w:val="0028275E"/>
    <w:rsid w:val="002839AF"/>
    <w:rsid w:val="002858E3"/>
    <w:rsid w:val="0028611F"/>
    <w:rsid w:val="002871C6"/>
    <w:rsid w:val="0029190A"/>
    <w:rsid w:val="002920C5"/>
    <w:rsid w:val="0029249B"/>
    <w:rsid w:val="0029278B"/>
    <w:rsid w:val="00292C5A"/>
    <w:rsid w:val="00293B63"/>
    <w:rsid w:val="002945C6"/>
    <w:rsid w:val="00294BDB"/>
    <w:rsid w:val="00294F52"/>
    <w:rsid w:val="00295241"/>
    <w:rsid w:val="00295618"/>
    <w:rsid w:val="00295E77"/>
    <w:rsid w:val="00296C68"/>
    <w:rsid w:val="002A0A30"/>
    <w:rsid w:val="002A1F51"/>
    <w:rsid w:val="002A3294"/>
    <w:rsid w:val="002A3EEC"/>
    <w:rsid w:val="002A4A4F"/>
    <w:rsid w:val="002A4DFC"/>
    <w:rsid w:val="002A5352"/>
    <w:rsid w:val="002A6656"/>
    <w:rsid w:val="002A747A"/>
    <w:rsid w:val="002B0371"/>
    <w:rsid w:val="002B047D"/>
    <w:rsid w:val="002B0639"/>
    <w:rsid w:val="002B1657"/>
    <w:rsid w:val="002B2E66"/>
    <w:rsid w:val="002B30A3"/>
    <w:rsid w:val="002B3120"/>
    <w:rsid w:val="002B3AC5"/>
    <w:rsid w:val="002B5CBB"/>
    <w:rsid w:val="002B6FA5"/>
    <w:rsid w:val="002B732B"/>
    <w:rsid w:val="002B76A7"/>
    <w:rsid w:val="002B779D"/>
    <w:rsid w:val="002B7BEC"/>
    <w:rsid w:val="002C17BC"/>
    <w:rsid w:val="002C2219"/>
    <w:rsid w:val="002C2552"/>
    <w:rsid w:val="002C380A"/>
    <w:rsid w:val="002C3866"/>
    <w:rsid w:val="002C4770"/>
    <w:rsid w:val="002C5310"/>
    <w:rsid w:val="002C592E"/>
    <w:rsid w:val="002C5E53"/>
    <w:rsid w:val="002C6B7F"/>
    <w:rsid w:val="002C6E67"/>
    <w:rsid w:val="002D091A"/>
    <w:rsid w:val="002D0C97"/>
    <w:rsid w:val="002D0CBF"/>
    <w:rsid w:val="002D0DF2"/>
    <w:rsid w:val="002D1974"/>
    <w:rsid w:val="002D23BD"/>
    <w:rsid w:val="002D2A8E"/>
    <w:rsid w:val="002D35CC"/>
    <w:rsid w:val="002D3E6F"/>
    <w:rsid w:val="002D44E9"/>
    <w:rsid w:val="002D4DBA"/>
    <w:rsid w:val="002D51EF"/>
    <w:rsid w:val="002D68F1"/>
    <w:rsid w:val="002D7873"/>
    <w:rsid w:val="002D79CE"/>
    <w:rsid w:val="002D7D11"/>
    <w:rsid w:val="002E046A"/>
    <w:rsid w:val="002E0B47"/>
    <w:rsid w:val="002E0DE7"/>
    <w:rsid w:val="002E113B"/>
    <w:rsid w:val="002E15EC"/>
    <w:rsid w:val="002E26AF"/>
    <w:rsid w:val="002E365C"/>
    <w:rsid w:val="002E4107"/>
    <w:rsid w:val="002E4A86"/>
    <w:rsid w:val="002E5799"/>
    <w:rsid w:val="002E59EE"/>
    <w:rsid w:val="002E746D"/>
    <w:rsid w:val="002F0FE2"/>
    <w:rsid w:val="002F1268"/>
    <w:rsid w:val="002F31B6"/>
    <w:rsid w:val="002F3A0D"/>
    <w:rsid w:val="002F3B6F"/>
    <w:rsid w:val="002F4685"/>
    <w:rsid w:val="002F4D42"/>
    <w:rsid w:val="002F64D0"/>
    <w:rsid w:val="002F6DAC"/>
    <w:rsid w:val="002F7213"/>
    <w:rsid w:val="002F7532"/>
    <w:rsid w:val="00301A16"/>
    <w:rsid w:val="003022C8"/>
    <w:rsid w:val="0030327D"/>
    <w:rsid w:val="0030382F"/>
    <w:rsid w:val="00303C3C"/>
    <w:rsid w:val="00304053"/>
    <w:rsid w:val="0030408D"/>
    <w:rsid w:val="003043E7"/>
    <w:rsid w:val="0030504D"/>
    <w:rsid w:val="003060E4"/>
    <w:rsid w:val="00306563"/>
    <w:rsid w:val="00306FE5"/>
    <w:rsid w:val="00307B33"/>
    <w:rsid w:val="00307E2E"/>
    <w:rsid w:val="00310154"/>
    <w:rsid w:val="00311AD5"/>
    <w:rsid w:val="00311AE9"/>
    <w:rsid w:val="0031415C"/>
    <w:rsid w:val="00314F1F"/>
    <w:rsid w:val="003150FF"/>
    <w:rsid w:val="00315171"/>
    <w:rsid w:val="00315925"/>
    <w:rsid w:val="003160E7"/>
    <w:rsid w:val="0031739E"/>
    <w:rsid w:val="00317DA3"/>
    <w:rsid w:val="003212F4"/>
    <w:rsid w:val="00321381"/>
    <w:rsid w:val="003215F2"/>
    <w:rsid w:val="0032331E"/>
    <w:rsid w:val="003235C6"/>
    <w:rsid w:val="00323987"/>
    <w:rsid w:val="00323BD7"/>
    <w:rsid w:val="00323FDC"/>
    <w:rsid w:val="00324920"/>
    <w:rsid w:val="003254FA"/>
    <w:rsid w:val="003269CF"/>
    <w:rsid w:val="0033048F"/>
    <w:rsid w:val="003309CA"/>
    <w:rsid w:val="00330B4E"/>
    <w:rsid w:val="003313B0"/>
    <w:rsid w:val="00331DBB"/>
    <w:rsid w:val="003325AB"/>
    <w:rsid w:val="003332D1"/>
    <w:rsid w:val="00333618"/>
    <w:rsid w:val="00333F92"/>
    <w:rsid w:val="0033412B"/>
    <w:rsid w:val="0033448B"/>
    <w:rsid w:val="003351A5"/>
    <w:rsid w:val="003363B4"/>
    <w:rsid w:val="00340805"/>
    <w:rsid w:val="00340A73"/>
    <w:rsid w:val="00341070"/>
    <w:rsid w:val="00341161"/>
    <w:rsid w:val="00342727"/>
    <w:rsid w:val="00342D5A"/>
    <w:rsid w:val="003430E7"/>
    <w:rsid w:val="00343365"/>
    <w:rsid w:val="003445F4"/>
    <w:rsid w:val="00345F15"/>
    <w:rsid w:val="00347583"/>
    <w:rsid w:val="00347BFB"/>
    <w:rsid w:val="0035027D"/>
    <w:rsid w:val="00350BD4"/>
    <w:rsid w:val="00350DD0"/>
    <w:rsid w:val="003515F7"/>
    <w:rsid w:val="003521A6"/>
    <w:rsid w:val="00353501"/>
    <w:rsid w:val="00353734"/>
    <w:rsid w:val="003538D4"/>
    <w:rsid w:val="00354EAA"/>
    <w:rsid w:val="00354EAE"/>
    <w:rsid w:val="003555C7"/>
    <w:rsid w:val="00355740"/>
    <w:rsid w:val="003557F6"/>
    <w:rsid w:val="00356845"/>
    <w:rsid w:val="003603E4"/>
    <w:rsid w:val="003605D3"/>
    <w:rsid w:val="003606F8"/>
    <w:rsid w:val="00360930"/>
    <w:rsid w:val="00360F0C"/>
    <w:rsid w:val="00361807"/>
    <w:rsid w:val="00363014"/>
    <w:rsid w:val="0036374D"/>
    <w:rsid w:val="003639F3"/>
    <w:rsid w:val="00363C58"/>
    <w:rsid w:val="003648EF"/>
    <w:rsid w:val="00365362"/>
    <w:rsid w:val="003673E6"/>
    <w:rsid w:val="00367F9B"/>
    <w:rsid w:val="00370752"/>
    <w:rsid w:val="0037133A"/>
    <w:rsid w:val="003722ED"/>
    <w:rsid w:val="00373616"/>
    <w:rsid w:val="00374362"/>
    <w:rsid w:val="003744BA"/>
    <w:rsid w:val="003754AB"/>
    <w:rsid w:val="00375923"/>
    <w:rsid w:val="00377264"/>
    <w:rsid w:val="0037799D"/>
    <w:rsid w:val="003779D2"/>
    <w:rsid w:val="0038086D"/>
    <w:rsid w:val="00382D9E"/>
    <w:rsid w:val="003830E3"/>
    <w:rsid w:val="00383A70"/>
    <w:rsid w:val="003858A1"/>
    <w:rsid w:val="00385E38"/>
    <w:rsid w:val="00387A65"/>
    <w:rsid w:val="00387AE4"/>
    <w:rsid w:val="003905FF"/>
    <w:rsid w:val="00390BB9"/>
    <w:rsid w:val="00390CE4"/>
    <w:rsid w:val="00391318"/>
    <w:rsid w:val="003914D6"/>
    <w:rsid w:val="003926E9"/>
    <w:rsid w:val="00392F59"/>
    <w:rsid w:val="003A0396"/>
    <w:rsid w:val="003A175E"/>
    <w:rsid w:val="003A2153"/>
    <w:rsid w:val="003A26A5"/>
    <w:rsid w:val="003A2C39"/>
    <w:rsid w:val="003A3761"/>
    <w:rsid w:val="003A37E5"/>
    <w:rsid w:val="003A4AC3"/>
    <w:rsid w:val="003A512D"/>
    <w:rsid w:val="003A534A"/>
    <w:rsid w:val="003A57D1"/>
    <w:rsid w:val="003A580E"/>
    <w:rsid w:val="003A5C5E"/>
    <w:rsid w:val="003A5FEA"/>
    <w:rsid w:val="003A710B"/>
    <w:rsid w:val="003A7585"/>
    <w:rsid w:val="003A7ECB"/>
    <w:rsid w:val="003B1D10"/>
    <w:rsid w:val="003B1FBE"/>
    <w:rsid w:val="003B2127"/>
    <w:rsid w:val="003B2C3A"/>
    <w:rsid w:val="003B3308"/>
    <w:rsid w:val="003B3510"/>
    <w:rsid w:val="003B39EF"/>
    <w:rsid w:val="003B4A44"/>
    <w:rsid w:val="003B4E98"/>
    <w:rsid w:val="003B50F4"/>
    <w:rsid w:val="003B7B46"/>
    <w:rsid w:val="003C008C"/>
    <w:rsid w:val="003C02C5"/>
    <w:rsid w:val="003C0A26"/>
    <w:rsid w:val="003C310C"/>
    <w:rsid w:val="003C3B18"/>
    <w:rsid w:val="003C42C5"/>
    <w:rsid w:val="003C455D"/>
    <w:rsid w:val="003C529C"/>
    <w:rsid w:val="003C5326"/>
    <w:rsid w:val="003C560F"/>
    <w:rsid w:val="003C76D4"/>
    <w:rsid w:val="003D044E"/>
    <w:rsid w:val="003D0FFA"/>
    <w:rsid w:val="003D1049"/>
    <w:rsid w:val="003D137D"/>
    <w:rsid w:val="003D14E3"/>
    <w:rsid w:val="003D2CC5"/>
    <w:rsid w:val="003D3E5C"/>
    <w:rsid w:val="003D5A47"/>
    <w:rsid w:val="003D6934"/>
    <w:rsid w:val="003D756D"/>
    <w:rsid w:val="003E0181"/>
    <w:rsid w:val="003E04C1"/>
    <w:rsid w:val="003E0887"/>
    <w:rsid w:val="003E11A8"/>
    <w:rsid w:val="003E1DAD"/>
    <w:rsid w:val="003E2A15"/>
    <w:rsid w:val="003E2AAC"/>
    <w:rsid w:val="003E36CB"/>
    <w:rsid w:val="003E42B5"/>
    <w:rsid w:val="003E49A0"/>
    <w:rsid w:val="003E74C8"/>
    <w:rsid w:val="003E74E2"/>
    <w:rsid w:val="003E7AEE"/>
    <w:rsid w:val="003E7C46"/>
    <w:rsid w:val="003F0598"/>
    <w:rsid w:val="003F0E76"/>
    <w:rsid w:val="003F2106"/>
    <w:rsid w:val="003F4C5A"/>
    <w:rsid w:val="003F52A7"/>
    <w:rsid w:val="003F615F"/>
    <w:rsid w:val="003F6D7A"/>
    <w:rsid w:val="003F6F8D"/>
    <w:rsid w:val="003F7013"/>
    <w:rsid w:val="003F7CA1"/>
    <w:rsid w:val="003F7F6A"/>
    <w:rsid w:val="00400497"/>
    <w:rsid w:val="004019F6"/>
    <w:rsid w:val="004019F9"/>
    <w:rsid w:val="0040240C"/>
    <w:rsid w:val="00403E7F"/>
    <w:rsid w:val="00406E16"/>
    <w:rsid w:val="0040752F"/>
    <w:rsid w:val="00410776"/>
    <w:rsid w:val="00411FDC"/>
    <w:rsid w:val="00412CCD"/>
    <w:rsid w:val="00413021"/>
    <w:rsid w:val="00413CF1"/>
    <w:rsid w:val="00414C35"/>
    <w:rsid w:val="0041589E"/>
    <w:rsid w:val="004170D8"/>
    <w:rsid w:val="004171B7"/>
    <w:rsid w:val="00417EB6"/>
    <w:rsid w:val="004217EF"/>
    <w:rsid w:val="0042502C"/>
    <w:rsid w:val="00425C79"/>
    <w:rsid w:val="004274F9"/>
    <w:rsid w:val="004301C6"/>
    <w:rsid w:val="00430FD1"/>
    <w:rsid w:val="0043194B"/>
    <w:rsid w:val="0043212B"/>
    <w:rsid w:val="004323A3"/>
    <w:rsid w:val="00433D2E"/>
    <w:rsid w:val="00434234"/>
    <w:rsid w:val="0043478F"/>
    <w:rsid w:val="00434800"/>
    <w:rsid w:val="004356AD"/>
    <w:rsid w:val="0043602B"/>
    <w:rsid w:val="004367D2"/>
    <w:rsid w:val="00437204"/>
    <w:rsid w:val="00437E1E"/>
    <w:rsid w:val="00440BE0"/>
    <w:rsid w:val="0044255C"/>
    <w:rsid w:val="00442A06"/>
    <w:rsid w:val="00442C1C"/>
    <w:rsid w:val="0044331B"/>
    <w:rsid w:val="00443C50"/>
    <w:rsid w:val="0044584B"/>
    <w:rsid w:val="00445B4F"/>
    <w:rsid w:val="00445DA4"/>
    <w:rsid w:val="00445ED0"/>
    <w:rsid w:val="00446E22"/>
    <w:rsid w:val="00447BF2"/>
    <w:rsid w:val="00447CB7"/>
    <w:rsid w:val="00447E0E"/>
    <w:rsid w:val="0045039E"/>
    <w:rsid w:val="00451D74"/>
    <w:rsid w:val="00452245"/>
    <w:rsid w:val="004531C2"/>
    <w:rsid w:val="00455CC9"/>
    <w:rsid w:val="0045689D"/>
    <w:rsid w:val="00460826"/>
    <w:rsid w:val="00460B1E"/>
    <w:rsid w:val="00460EA7"/>
    <w:rsid w:val="00461894"/>
    <w:rsid w:val="0046195B"/>
    <w:rsid w:val="00462AC0"/>
    <w:rsid w:val="00462B9E"/>
    <w:rsid w:val="00463297"/>
    <w:rsid w:val="0046362D"/>
    <w:rsid w:val="00464918"/>
    <w:rsid w:val="00464DBA"/>
    <w:rsid w:val="0046596D"/>
    <w:rsid w:val="00465B5B"/>
    <w:rsid w:val="00465C1B"/>
    <w:rsid w:val="00465E2B"/>
    <w:rsid w:val="0046609A"/>
    <w:rsid w:val="004668C5"/>
    <w:rsid w:val="00470078"/>
    <w:rsid w:val="004701D6"/>
    <w:rsid w:val="00470B64"/>
    <w:rsid w:val="004734BF"/>
    <w:rsid w:val="004747FE"/>
    <w:rsid w:val="00474A9F"/>
    <w:rsid w:val="004750D9"/>
    <w:rsid w:val="004758D2"/>
    <w:rsid w:val="00476867"/>
    <w:rsid w:val="00476B21"/>
    <w:rsid w:val="00480238"/>
    <w:rsid w:val="0048228D"/>
    <w:rsid w:val="00482531"/>
    <w:rsid w:val="00482E88"/>
    <w:rsid w:val="00483A2F"/>
    <w:rsid w:val="004852AB"/>
    <w:rsid w:val="00485D94"/>
    <w:rsid w:val="00486F2B"/>
    <w:rsid w:val="004875DF"/>
    <w:rsid w:val="00487709"/>
    <w:rsid w:val="004877A0"/>
    <w:rsid w:val="00487C04"/>
    <w:rsid w:val="00487C30"/>
    <w:rsid w:val="00487E36"/>
    <w:rsid w:val="0049075C"/>
    <w:rsid w:val="004907E1"/>
    <w:rsid w:val="00492D6F"/>
    <w:rsid w:val="00494601"/>
    <w:rsid w:val="00494C8E"/>
    <w:rsid w:val="004952D1"/>
    <w:rsid w:val="004957A6"/>
    <w:rsid w:val="0049648A"/>
    <w:rsid w:val="00496B62"/>
    <w:rsid w:val="00497A78"/>
    <w:rsid w:val="00497D81"/>
    <w:rsid w:val="00497E62"/>
    <w:rsid w:val="004A035B"/>
    <w:rsid w:val="004A130C"/>
    <w:rsid w:val="004A174B"/>
    <w:rsid w:val="004A2108"/>
    <w:rsid w:val="004A26E1"/>
    <w:rsid w:val="004A37A5"/>
    <w:rsid w:val="004A38D7"/>
    <w:rsid w:val="004A3DE5"/>
    <w:rsid w:val="004A4ACB"/>
    <w:rsid w:val="004A68A7"/>
    <w:rsid w:val="004A6E00"/>
    <w:rsid w:val="004A760E"/>
    <w:rsid w:val="004A778C"/>
    <w:rsid w:val="004B0328"/>
    <w:rsid w:val="004B14DD"/>
    <w:rsid w:val="004B15C5"/>
    <w:rsid w:val="004B35D1"/>
    <w:rsid w:val="004B41E7"/>
    <w:rsid w:val="004B48C7"/>
    <w:rsid w:val="004B4E71"/>
    <w:rsid w:val="004B5100"/>
    <w:rsid w:val="004B5AC1"/>
    <w:rsid w:val="004B6BF8"/>
    <w:rsid w:val="004B7D79"/>
    <w:rsid w:val="004B7FED"/>
    <w:rsid w:val="004C00A2"/>
    <w:rsid w:val="004C11AB"/>
    <w:rsid w:val="004C2E6A"/>
    <w:rsid w:val="004C3A13"/>
    <w:rsid w:val="004C3D46"/>
    <w:rsid w:val="004C422D"/>
    <w:rsid w:val="004C64B8"/>
    <w:rsid w:val="004C6B3A"/>
    <w:rsid w:val="004D0956"/>
    <w:rsid w:val="004D1987"/>
    <w:rsid w:val="004D2661"/>
    <w:rsid w:val="004D2A2D"/>
    <w:rsid w:val="004D3458"/>
    <w:rsid w:val="004D44FD"/>
    <w:rsid w:val="004D45FF"/>
    <w:rsid w:val="004D464E"/>
    <w:rsid w:val="004D479F"/>
    <w:rsid w:val="004D48AB"/>
    <w:rsid w:val="004D4FBA"/>
    <w:rsid w:val="004D57B2"/>
    <w:rsid w:val="004D6268"/>
    <w:rsid w:val="004D6689"/>
    <w:rsid w:val="004D7589"/>
    <w:rsid w:val="004D7A3B"/>
    <w:rsid w:val="004D7B05"/>
    <w:rsid w:val="004D7B9A"/>
    <w:rsid w:val="004DC1DF"/>
    <w:rsid w:val="004E1D1D"/>
    <w:rsid w:val="004E1EC0"/>
    <w:rsid w:val="004E21D0"/>
    <w:rsid w:val="004E271F"/>
    <w:rsid w:val="004E37DF"/>
    <w:rsid w:val="004E3D40"/>
    <w:rsid w:val="004E57EC"/>
    <w:rsid w:val="004E71F2"/>
    <w:rsid w:val="004E7AC8"/>
    <w:rsid w:val="004F05F4"/>
    <w:rsid w:val="004F0609"/>
    <w:rsid w:val="004F0812"/>
    <w:rsid w:val="004F0C94"/>
    <w:rsid w:val="004F1593"/>
    <w:rsid w:val="004F23AC"/>
    <w:rsid w:val="004F446C"/>
    <w:rsid w:val="004F4A77"/>
    <w:rsid w:val="004F4A87"/>
    <w:rsid w:val="004F4B64"/>
    <w:rsid w:val="004F4E55"/>
    <w:rsid w:val="004F4E9A"/>
    <w:rsid w:val="004F5D04"/>
    <w:rsid w:val="004F6DD0"/>
    <w:rsid w:val="00500628"/>
    <w:rsid w:val="00501261"/>
    <w:rsid w:val="005019AE"/>
    <w:rsid w:val="00503749"/>
    <w:rsid w:val="00503BEA"/>
    <w:rsid w:val="00503D59"/>
    <w:rsid w:val="00504CF4"/>
    <w:rsid w:val="00505E33"/>
    <w:rsid w:val="0050635B"/>
    <w:rsid w:val="00506895"/>
    <w:rsid w:val="005075B3"/>
    <w:rsid w:val="00510205"/>
    <w:rsid w:val="00510E71"/>
    <w:rsid w:val="00511457"/>
    <w:rsid w:val="00511F90"/>
    <w:rsid w:val="00512340"/>
    <w:rsid w:val="005141B8"/>
    <w:rsid w:val="00514E4D"/>
    <w:rsid w:val="005151C2"/>
    <w:rsid w:val="005157A5"/>
    <w:rsid w:val="005159E9"/>
    <w:rsid w:val="00515B3D"/>
    <w:rsid w:val="00515BB7"/>
    <w:rsid w:val="00515EBC"/>
    <w:rsid w:val="0052076C"/>
    <w:rsid w:val="0052299F"/>
    <w:rsid w:val="00523468"/>
    <w:rsid w:val="00523880"/>
    <w:rsid w:val="005250B3"/>
    <w:rsid w:val="0052573D"/>
    <w:rsid w:val="00526A09"/>
    <w:rsid w:val="005275E8"/>
    <w:rsid w:val="0052780C"/>
    <w:rsid w:val="005309FE"/>
    <w:rsid w:val="00530B19"/>
    <w:rsid w:val="0053199F"/>
    <w:rsid w:val="00531E12"/>
    <w:rsid w:val="00531F9A"/>
    <w:rsid w:val="005325EB"/>
    <w:rsid w:val="00532F35"/>
    <w:rsid w:val="0053329A"/>
    <w:rsid w:val="00533B90"/>
    <w:rsid w:val="005345C4"/>
    <w:rsid w:val="00536106"/>
    <w:rsid w:val="00537A10"/>
    <w:rsid w:val="005401B6"/>
    <w:rsid w:val="005410F8"/>
    <w:rsid w:val="00541EE3"/>
    <w:rsid w:val="005422D7"/>
    <w:rsid w:val="00542AD7"/>
    <w:rsid w:val="00542C25"/>
    <w:rsid w:val="00542C86"/>
    <w:rsid w:val="00542DB0"/>
    <w:rsid w:val="005432BE"/>
    <w:rsid w:val="00543EC4"/>
    <w:rsid w:val="00544003"/>
    <w:rsid w:val="005448EC"/>
    <w:rsid w:val="00544A0B"/>
    <w:rsid w:val="00545963"/>
    <w:rsid w:val="00547716"/>
    <w:rsid w:val="005479FC"/>
    <w:rsid w:val="00547C5B"/>
    <w:rsid w:val="00550256"/>
    <w:rsid w:val="00550F5F"/>
    <w:rsid w:val="00550FD3"/>
    <w:rsid w:val="00551299"/>
    <w:rsid w:val="00551AE3"/>
    <w:rsid w:val="00551BBA"/>
    <w:rsid w:val="0055233E"/>
    <w:rsid w:val="00552493"/>
    <w:rsid w:val="00552BFB"/>
    <w:rsid w:val="00553165"/>
    <w:rsid w:val="005534F3"/>
    <w:rsid w:val="00553958"/>
    <w:rsid w:val="005549B8"/>
    <w:rsid w:val="0055528B"/>
    <w:rsid w:val="00556608"/>
    <w:rsid w:val="0055690B"/>
    <w:rsid w:val="00556BB7"/>
    <w:rsid w:val="00556F9F"/>
    <w:rsid w:val="0055763D"/>
    <w:rsid w:val="0056057D"/>
    <w:rsid w:val="00561516"/>
    <w:rsid w:val="00561644"/>
    <w:rsid w:val="005621F2"/>
    <w:rsid w:val="00563BE1"/>
    <w:rsid w:val="00564F60"/>
    <w:rsid w:val="00567B58"/>
    <w:rsid w:val="00571223"/>
    <w:rsid w:val="00571481"/>
    <w:rsid w:val="00571812"/>
    <w:rsid w:val="0057200A"/>
    <w:rsid w:val="00572628"/>
    <w:rsid w:val="00574CB0"/>
    <w:rsid w:val="0057603D"/>
    <w:rsid w:val="005763E0"/>
    <w:rsid w:val="005775AF"/>
    <w:rsid w:val="00577E1A"/>
    <w:rsid w:val="00577E97"/>
    <w:rsid w:val="005805E1"/>
    <w:rsid w:val="00581136"/>
    <w:rsid w:val="00581EB8"/>
    <w:rsid w:val="00582F47"/>
    <w:rsid w:val="005839E7"/>
    <w:rsid w:val="0058437F"/>
    <w:rsid w:val="00586056"/>
    <w:rsid w:val="005872BE"/>
    <w:rsid w:val="00590C1D"/>
    <w:rsid w:val="00593438"/>
    <w:rsid w:val="005942C3"/>
    <w:rsid w:val="00596B6D"/>
    <w:rsid w:val="00596CDE"/>
    <w:rsid w:val="00596E20"/>
    <w:rsid w:val="005971A1"/>
    <w:rsid w:val="005974D3"/>
    <w:rsid w:val="00597E3F"/>
    <w:rsid w:val="005A0854"/>
    <w:rsid w:val="005A0E11"/>
    <w:rsid w:val="005A14DD"/>
    <w:rsid w:val="005A27CA"/>
    <w:rsid w:val="005A30EA"/>
    <w:rsid w:val="005A43BD"/>
    <w:rsid w:val="005A4B01"/>
    <w:rsid w:val="005A5E55"/>
    <w:rsid w:val="005A67BA"/>
    <w:rsid w:val="005A79E5"/>
    <w:rsid w:val="005A7D19"/>
    <w:rsid w:val="005B1FAC"/>
    <w:rsid w:val="005B38BE"/>
    <w:rsid w:val="005B6267"/>
    <w:rsid w:val="005B6F55"/>
    <w:rsid w:val="005B7194"/>
    <w:rsid w:val="005C03C5"/>
    <w:rsid w:val="005C097D"/>
    <w:rsid w:val="005C4294"/>
    <w:rsid w:val="005C48F2"/>
    <w:rsid w:val="005C4E4E"/>
    <w:rsid w:val="005C57CC"/>
    <w:rsid w:val="005C6B8F"/>
    <w:rsid w:val="005C7B0A"/>
    <w:rsid w:val="005D034C"/>
    <w:rsid w:val="005D04A2"/>
    <w:rsid w:val="005D6E20"/>
    <w:rsid w:val="005D6F09"/>
    <w:rsid w:val="005D7313"/>
    <w:rsid w:val="005E226E"/>
    <w:rsid w:val="005E2314"/>
    <w:rsid w:val="005E2636"/>
    <w:rsid w:val="005E304A"/>
    <w:rsid w:val="005E3DDA"/>
    <w:rsid w:val="005E67DF"/>
    <w:rsid w:val="005E7A10"/>
    <w:rsid w:val="005F0704"/>
    <w:rsid w:val="005F179C"/>
    <w:rsid w:val="005F22E5"/>
    <w:rsid w:val="005F29DC"/>
    <w:rsid w:val="005F2ACA"/>
    <w:rsid w:val="005F34C0"/>
    <w:rsid w:val="005F4EBC"/>
    <w:rsid w:val="005F5341"/>
    <w:rsid w:val="005F59B7"/>
    <w:rsid w:val="005F7714"/>
    <w:rsid w:val="0060030C"/>
    <w:rsid w:val="006014DB"/>
    <w:rsid w:val="006015D7"/>
    <w:rsid w:val="0060184C"/>
    <w:rsid w:val="00601B21"/>
    <w:rsid w:val="0060233F"/>
    <w:rsid w:val="006038FA"/>
    <w:rsid w:val="006041F0"/>
    <w:rsid w:val="00605C6D"/>
    <w:rsid w:val="00605FEA"/>
    <w:rsid w:val="006065F6"/>
    <w:rsid w:val="00606CC7"/>
    <w:rsid w:val="00610D6F"/>
    <w:rsid w:val="006120CA"/>
    <w:rsid w:val="0061256F"/>
    <w:rsid w:val="00613252"/>
    <w:rsid w:val="006143C1"/>
    <w:rsid w:val="0061443A"/>
    <w:rsid w:val="00614F48"/>
    <w:rsid w:val="00615FB1"/>
    <w:rsid w:val="00616F09"/>
    <w:rsid w:val="00617A1B"/>
    <w:rsid w:val="00617FA4"/>
    <w:rsid w:val="006205D9"/>
    <w:rsid w:val="00620824"/>
    <w:rsid w:val="00620AE4"/>
    <w:rsid w:val="00620F7E"/>
    <w:rsid w:val="00623F35"/>
    <w:rsid w:val="00624174"/>
    <w:rsid w:val="00624206"/>
    <w:rsid w:val="00624F17"/>
    <w:rsid w:val="00625E60"/>
    <w:rsid w:val="00626CF8"/>
    <w:rsid w:val="0062787E"/>
    <w:rsid w:val="00627EE5"/>
    <w:rsid w:val="0063078C"/>
    <w:rsid w:val="006314AF"/>
    <w:rsid w:val="00633006"/>
    <w:rsid w:val="00633D49"/>
    <w:rsid w:val="00634003"/>
    <w:rsid w:val="00634ED8"/>
    <w:rsid w:val="00636D7D"/>
    <w:rsid w:val="00636E97"/>
    <w:rsid w:val="006373A1"/>
    <w:rsid w:val="00637408"/>
    <w:rsid w:val="00637573"/>
    <w:rsid w:val="0063784D"/>
    <w:rsid w:val="006378E5"/>
    <w:rsid w:val="00641DDF"/>
    <w:rsid w:val="00642868"/>
    <w:rsid w:val="00644E6A"/>
    <w:rsid w:val="00644EDC"/>
    <w:rsid w:val="0064607B"/>
    <w:rsid w:val="00647AFE"/>
    <w:rsid w:val="00650417"/>
    <w:rsid w:val="00651282"/>
    <w:rsid w:val="006512AA"/>
    <w:rsid w:val="006512BC"/>
    <w:rsid w:val="00652018"/>
    <w:rsid w:val="00652DD5"/>
    <w:rsid w:val="006530B1"/>
    <w:rsid w:val="006531C7"/>
    <w:rsid w:val="006532D9"/>
    <w:rsid w:val="00653A5A"/>
    <w:rsid w:val="006554AC"/>
    <w:rsid w:val="00655E06"/>
    <w:rsid w:val="006563F6"/>
    <w:rsid w:val="00656F28"/>
    <w:rsid w:val="006575F4"/>
    <w:rsid w:val="006579E6"/>
    <w:rsid w:val="006600AE"/>
    <w:rsid w:val="00660418"/>
    <w:rsid w:val="00660682"/>
    <w:rsid w:val="00660CAB"/>
    <w:rsid w:val="00660F74"/>
    <w:rsid w:val="006619B8"/>
    <w:rsid w:val="006626BE"/>
    <w:rsid w:val="00663EDC"/>
    <w:rsid w:val="00665AD0"/>
    <w:rsid w:val="0066636D"/>
    <w:rsid w:val="00671078"/>
    <w:rsid w:val="006722D6"/>
    <w:rsid w:val="006726E9"/>
    <w:rsid w:val="00673878"/>
    <w:rsid w:val="00673C3C"/>
    <w:rsid w:val="0067564E"/>
    <w:rsid w:val="006758CA"/>
    <w:rsid w:val="0067603C"/>
    <w:rsid w:val="00676C5C"/>
    <w:rsid w:val="006777CE"/>
    <w:rsid w:val="00677D85"/>
    <w:rsid w:val="0068000A"/>
    <w:rsid w:val="006809C7"/>
    <w:rsid w:val="00680A04"/>
    <w:rsid w:val="0068229D"/>
    <w:rsid w:val="006823B6"/>
    <w:rsid w:val="00682A07"/>
    <w:rsid w:val="0068356E"/>
    <w:rsid w:val="006860EE"/>
    <w:rsid w:val="006860FE"/>
    <w:rsid w:val="0068693F"/>
    <w:rsid w:val="00686D80"/>
    <w:rsid w:val="0068754A"/>
    <w:rsid w:val="0069039E"/>
    <w:rsid w:val="006903DF"/>
    <w:rsid w:val="00691F2D"/>
    <w:rsid w:val="00692AEF"/>
    <w:rsid w:val="00692EC0"/>
    <w:rsid w:val="00694895"/>
    <w:rsid w:val="0069491E"/>
    <w:rsid w:val="00694FC1"/>
    <w:rsid w:val="00694FEF"/>
    <w:rsid w:val="00695CBD"/>
    <w:rsid w:val="00695E0B"/>
    <w:rsid w:val="006964B3"/>
    <w:rsid w:val="006973DF"/>
    <w:rsid w:val="00697E2E"/>
    <w:rsid w:val="006A155E"/>
    <w:rsid w:val="006A1F6A"/>
    <w:rsid w:val="006A25A2"/>
    <w:rsid w:val="006A25D2"/>
    <w:rsid w:val="006A3B87"/>
    <w:rsid w:val="006A4147"/>
    <w:rsid w:val="006A4975"/>
    <w:rsid w:val="006A4C05"/>
    <w:rsid w:val="006A5262"/>
    <w:rsid w:val="006A5568"/>
    <w:rsid w:val="006A5AEA"/>
    <w:rsid w:val="006B0A88"/>
    <w:rsid w:val="006B0E73"/>
    <w:rsid w:val="006B1E3D"/>
    <w:rsid w:val="006B21C7"/>
    <w:rsid w:val="006B2C49"/>
    <w:rsid w:val="006B4A4D"/>
    <w:rsid w:val="006B5695"/>
    <w:rsid w:val="006B60BA"/>
    <w:rsid w:val="006B6222"/>
    <w:rsid w:val="006B62E6"/>
    <w:rsid w:val="006B65F3"/>
    <w:rsid w:val="006B6740"/>
    <w:rsid w:val="006B760E"/>
    <w:rsid w:val="006B767B"/>
    <w:rsid w:val="006B7B2E"/>
    <w:rsid w:val="006C07E7"/>
    <w:rsid w:val="006C2498"/>
    <w:rsid w:val="006C2559"/>
    <w:rsid w:val="006C2F75"/>
    <w:rsid w:val="006C36E6"/>
    <w:rsid w:val="006C3CA3"/>
    <w:rsid w:val="006C41C9"/>
    <w:rsid w:val="006C4B85"/>
    <w:rsid w:val="006C5CF1"/>
    <w:rsid w:val="006C61CC"/>
    <w:rsid w:val="006C78EB"/>
    <w:rsid w:val="006D0344"/>
    <w:rsid w:val="006D0768"/>
    <w:rsid w:val="006D09BD"/>
    <w:rsid w:val="006D0D56"/>
    <w:rsid w:val="006D0F2E"/>
    <w:rsid w:val="006D1070"/>
    <w:rsid w:val="006D1165"/>
    <w:rsid w:val="006D1660"/>
    <w:rsid w:val="006D1912"/>
    <w:rsid w:val="006D2412"/>
    <w:rsid w:val="006D3126"/>
    <w:rsid w:val="006D63E5"/>
    <w:rsid w:val="006D6513"/>
    <w:rsid w:val="006E1753"/>
    <w:rsid w:val="006E1DE1"/>
    <w:rsid w:val="006E2728"/>
    <w:rsid w:val="006E2886"/>
    <w:rsid w:val="006E2BCA"/>
    <w:rsid w:val="006E3021"/>
    <w:rsid w:val="006E3911"/>
    <w:rsid w:val="006E43C1"/>
    <w:rsid w:val="006E69F4"/>
    <w:rsid w:val="006F148E"/>
    <w:rsid w:val="006F164A"/>
    <w:rsid w:val="006F1B67"/>
    <w:rsid w:val="006F263C"/>
    <w:rsid w:val="006F3172"/>
    <w:rsid w:val="006F4D9C"/>
    <w:rsid w:val="006F648B"/>
    <w:rsid w:val="007000D7"/>
    <w:rsid w:val="0070091D"/>
    <w:rsid w:val="00700F6A"/>
    <w:rsid w:val="00701AB0"/>
    <w:rsid w:val="0070265D"/>
    <w:rsid w:val="00702854"/>
    <w:rsid w:val="00704C72"/>
    <w:rsid w:val="007065EF"/>
    <w:rsid w:val="007073CE"/>
    <w:rsid w:val="00713515"/>
    <w:rsid w:val="00713A9B"/>
    <w:rsid w:val="00716248"/>
    <w:rsid w:val="00716625"/>
    <w:rsid w:val="007166BB"/>
    <w:rsid w:val="00716737"/>
    <w:rsid w:val="00717366"/>
    <w:rsid w:val="0071741C"/>
    <w:rsid w:val="00720210"/>
    <w:rsid w:val="00720420"/>
    <w:rsid w:val="0072118F"/>
    <w:rsid w:val="00725448"/>
    <w:rsid w:val="00726D95"/>
    <w:rsid w:val="007319C9"/>
    <w:rsid w:val="007325E9"/>
    <w:rsid w:val="007346C6"/>
    <w:rsid w:val="00737B81"/>
    <w:rsid w:val="00737D5F"/>
    <w:rsid w:val="00740C99"/>
    <w:rsid w:val="00741982"/>
    <w:rsid w:val="00741B07"/>
    <w:rsid w:val="00742435"/>
    <w:rsid w:val="00742B90"/>
    <w:rsid w:val="00743780"/>
    <w:rsid w:val="0074434D"/>
    <w:rsid w:val="0074566C"/>
    <w:rsid w:val="00745BF5"/>
    <w:rsid w:val="00746313"/>
    <w:rsid w:val="00747051"/>
    <w:rsid w:val="00747223"/>
    <w:rsid w:val="007472E5"/>
    <w:rsid w:val="00750158"/>
    <w:rsid w:val="00752517"/>
    <w:rsid w:val="00752E53"/>
    <w:rsid w:val="00753D52"/>
    <w:rsid w:val="00754DE1"/>
    <w:rsid w:val="007554E8"/>
    <w:rsid w:val="007570C4"/>
    <w:rsid w:val="00757989"/>
    <w:rsid w:val="0075799B"/>
    <w:rsid w:val="007605B8"/>
    <w:rsid w:val="007638BB"/>
    <w:rsid w:val="00763FF0"/>
    <w:rsid w:val="0076604E"/>
    <w:rsid w:val="007674FC"/>
    <w:rsid w:val="00770BBF"/>
    <w:rsid w:val="00771B1E"/>
    <w:rsid w:val="0077228B"/>
    <w:rsid w:val="007728E8"/>
    <w:rsid w:val="00772C78"/>
    <w:rsid w:val="00772EE2"/>
    <w:rsid w:val="00773A6C"/>
    <w:rsid w:val="00773C95"/>
    <w:rsid w:val="007759B6"/>
    <w:rsid w:val="00775A93"/>
    <w:rsid w:val="0077610B"/>
    <w:rsid w:val="00776EE8"/>
    <w:rsid w:val="00777D65"/>
    <w:rsid w:val="0078171E"/>
    <w:rsid w:val="00783225"/>
    <w:rsid w:val="007836AB"/>
    <w:rsid w:val="0078532B"/>
    <w:rsid w:val="0078639C"/>
    <w:rsid w:val="0078658E"/>
    <w:rsid w:val="00787C94"/>
    <w:rsid w:val="007920E2"/>
    <w:rsid w:val="0079400C"/>
    <w:rsid w:val="0079408C"/>
    <w:rsid w:val="00794893"/>
    <w:rsid w:val="007948E2"/>
    <w:rsid w:val="007954F4"/>
    <w:rsid w:val="0079566E"/>
    <w:rsid w:val="00795B34"/>
    <w:rsid w:val="0079670B"/>
    <w:rsid w:val="007968D5"/>
    <w:rsid w:val="007A0135"/>
    <w:rsid w:val="007A01B3"/>
    <w:rsid w:val="007A067F"/>
    <w:rsid w:val="007A1E95"/>
    <w:rsid w:val="007A212D"/>
    <w:rsid w:val="007A2D1F"/>
    <w:rsid w:val="007A4020"/>
    <w:rsid w:val="007A411F"/>
    <w:rsid w:val="007A4724"/>
    <w:rsid w:val="007A4A03"/>
    <w:rsid w:val="007A6488"/>
    <w:rsid w:val="007A6E2D"/>
    <w:rsid w:val="007A7380"/>
    <w:rsid w:val="007A7BB3"/>
    <w:rsid w:val="007B01B9"/>
    <w:rsid w:val="007B1660"/>
    <w:rsid w:val="007B1770"/>
    <w:rsid w:val="007B322D"/>
    <w:rsid w:val="007B32AF"/>
    <w:rsid w:val="007B479F"/>
    <w:rsid w:val="007B481E"/>
    <w:rsid w:val="007B4D3E"/>
    <w:rsid w:val="007B65BD"/>
    <w:rsid w:val="007B6A87"/>
    <w:rsid w:val="007B7C70"/>
    <w:rsid w:val="007B7DEB"/>
    <w:rsid w:val="007C0449"/>
    <w:rsid w:val="007C0760"/>
    <w:rsid w:val="007C2A70"/>
    <w:rsid w:val="007C32F4"/>
    <w:rsid w:val="007C43B6"/>
    <w:rsid w:val="007C5153"/>
    <w:rsid w:val="007C51E2"/>
    <w:rsid w:val="007C68B9"/>
    <w:rsid w:val="007C6DD5"/>
    <w:rsid w:val="007C6E43"/>
    <w:rsid w:val="007C70EB"/>
    <w:rsid w:val="007C7C55"/>
    <w:rsid w:val="007C7FB3"/>
    <w:rsid w:val="007D098B"/>
    <w:rsid w:val="007D1778"/>
    <w:rsid w:val="007D182A"/>
    <w:rsid w:val="007D2151"/>
    <w:rsid w:val="007D2D2A"/>
    <w:rsid w:val="007D2D30"/>
    <w:rsid w:val="007D3002"/>
    <w:rsid w:val="007D3B90"/>
    <w:rsid w:val="007D3DC3"/>
    <w:rsid w:val="007D42CC"/>
    <w:rsid w:val="007D447D"/>
    <w:rsid w:val="007D5AF0"/>
    <w:rsid w:val="007D5B84"/>
    <w:rsid w:val="007D5DE4"/>
    <w:rsid w:val="007D7C3A"/>
    <w:rsid w:val="007E020B"/>
    <w:rsid w:val="007E0777"/>
    <w:rsid w:val="007E1341"/>
    <w:rsid w:val="007E1B41"/>
    <w:rsid w:val="007E1EC4"/>
    <w:rsid w:val="007E30B8"/>
    <w:rsid w:val="007E30B9"/>
    <w:rsid w:val="007E3596"/>
    <w:rsid w:val="007E4D12"/>
    <w:rsid w:val="007E59E1"/>
    <w:rsid w:val="007E6330"/>
    <w:rsid w:val="007E65A7"/>
    <w:rsid w:val="007E6F76"/>
    <w:rsid w:val="007E7418"/>
    <w:rsid w:val="007E74F1"/>
    <w:rsid w:val="007E7532"/>
    <w:rsid w:val="007F0683"/>
    <w:rsid w:val="007F0F0C"/>
    <w:rsid w:val="007F1288"/>
    <w:rsid w:val="007F17F2"/>
    <w:rsid w:val="007F27CF"/>
    <w:rsid w:val="007F3E11"/>
    <w:rsid w:val="007F5D04"/>
    <w:rsid w:val="007F6CF7"/>
    <w:rsid w:val="007F7E9D"/>
    <w:rsid w:val="00800758"/>
    <w:rsid w:val="00800A8A"/>
    <w:rsid w:val="00800B11"/>
    <w:rsid w:val="0080155C"/>
    <w:rsid w:val="008017B4"/>
    <w:rsid w:val="00801B6A"/>
    <w:rsid w:val="0080427D"/>
    <w:rsid w:val="00804AC2"/>
    <w:rsid w:val="008052E1"/>
    <w:rsid w:val="00807502"/>
    <w:rsid w:val="00811954"/>
    <w:rsid w:val="00811E9C"/>
    <w:rsid w:val="00811EEB"/>
    <w:rsid w:val="00811FEC"/>
    <w:rsid w:val="00813097"/>
    <w:rsid w:val="0081346A"/>
    <w:rsid w:val="00813EBD"/>
    <w:rsid w:val="00813EDD"/>
    <w:rsid w:val="0081408F"/>
    <w:rsid w:val="00814FE1"/>
    <w:rsid w:val="0081591E"/>
    <w:rsid w:val="00816798"/>
    <w:rsid w:val="0082081A"/>
    <w:rsid w:val="00820E92"/>
    <w:rsid w:val="00822F2C"/>
    <w:rsid w:val="00823DEE"/>
    <w:rsid w:val="008249C1"/>
    <w:rsid w:val="00824D4E"/>
    <w:rsid w:val="00825A07"/>
    <w:rsid w:val="008268B9"/>
    <w:rsid w:val="00827D93"/>
    <w:rsid w:val="00827DD4"/>
    <w:rsid w:val="008305E8"/>
    <w:rsid w:val="0083092F"/>
    <w:rsid w:val="0083173C"/>
    <w:rsid w:val="008320E2"/>
    <w:rsid w:val="00832141"/>
    <w:rsid w:val="00832E58"/>
    <w:rsid w:val="00833B5E"/>
    <w:rsid w:val="00833B6A"/>
    <w:rsid w:val="00833D4D"/>
    <w:rsid w:val="0083599B"/>
    <w:rsid w:val="008360E0"/>
    <w:rsid w:val="00836165"/>
    <w:rsid w:val="008365B2"/>
    <w:rsid w:val="00837B80"/>
    <w:rsid w:val="00837F46"/>
    <w:rsid w:val="0084027A"/>
    <w:rsid w:val="0084152A"/>
    <w:rsid w:val="008427A5"/>
    <w:rsid w:val="00844B24"/>
    <w:rsid w:val="00844C64"/>
    <w:rsid w:val="0084640C"/>
    <w:rsid w:val="0084706B"/>
    <w:rsid w:val="00847664"/>
    <w:rsid w:val="008503C9"/>
    <w:rsid w:val="008513DC"/>
    <w:rsid w:val="008522CE"/>
    <w:rsid w:val="00852BFA"/>
    <w:rsid w:val="00852F17"/>
    <w:rsid w:val="00853688"/>
    <w:rsid w:val="0085478F"/>
    <w:rsid w:val="00855682"/>
    <w:rsid w:val="008558F3"/>
    <w:rsid w:val="00856088"/>
    <w:rsid w:val="008568C8"/>
    <w:rsid w:val="00856F9C"/>
    <w:rsid w:val="008570B2"/>
    <w:rsid w:val="0085748F"/>
    <w:rsid w:val="00857676"/>
    <w:rsid w:val="00857AC0"/>
    <w:rsid w:val="008605D8"/>
    <w:rsid w:val="00860826"/>
    <w:rsid w:val="0086088B"/>
    <w:rsid w:val="00860E21"/>
    <w:rsid w:val="00863117"/>
    <w:rsid w:val="0086388B"/>
    <w:rsid w:val="00864217"/>
    <w:rsid w:val="008642E5"/>
    <w:rsid w:val="00864488"/>
    <w:rsid w:val="00865524"/>
    <w:rsid w:val="008659D6"/>
    <w:rsid w:val="00865BD4"/>
    <w:rsid w:val="00865FCF"/>
    <w:rsid w:val="00867EEA"/>
    <w:rsid w:val="00870A36"/>
    <w:rsid w:val="008715F8"/>
    <w:rsid w:val="00871860"/>
    <w:rsid w:val="00872A6F"/>
    <w:rsid w:val="00872AAE"/>
    <w:rsid w:val="00872D93"/>
    <w:rsid w:val="0087543D"/>
    <w:rsid w:val="00875A58"/>
    <w:rsid w:val="00875A7A"/>
    <w:rsid w:val="00876090"/>
    <w:rsid w:val="008765E0"/>
    <w:rsid w:val="00880470"/>
    <w:rsid w:val="008809A7"/>
    <w:rsid w:val="00880D94"/>
    <w:rsid w:val="008814E8"/>
    <w:rsid w:val="00881AD6"/>
    <w:rsid w:val="00886959"/>
    <w:rsid w:val="00886F64"/>
    <w:rsid w:val="0088786C"/>
    <w:rsid w:val="00891546"/>
    <w:rsid w:val="008919F9"/>
    <w:rsid w:val="00891B18"/>
    <w:rsid w:val="008924DE"/>
    <w:rsid w:val="00892EDA"/>
    <w:rsid w:val="00894EB1"/>
    <w:rsid w:val="00897646"/>
    <w:rsid w:val="00897BE7"/>
    <w:rsid w:val="008A1841"/>
    <w:rsid w:val="008A35CD"/>
    <w:rsid w:val="008A3755"/>
    <w:rsid w:val="008A3AF9"/>
    <w:rsid w:val="008A48C0"/>
    <w:rsid w:val="008A4D0F"/>
    <w:rsid w:val="008A57F1"/>
    <w:rsid w:val="008A59FE"/>
    <w:rsid w:val="008A641C"/>
    <w:rsid w:val="008B19DC"/>
    <w:rsid w:val="008B264F"/>
    <w:rsid w:val="008B5008"/>
    <w:rsid w:val="008B5280"/>
    <w:rsid w:val="008B5E32"/>
    <w:rsid w:val="008B6ACC"/>
    <w:rsid w:val="008B6F83"/>
    <w:rsid w:val="008B7D1A"/>
    <w:rsid w:val="008B7FD8"/>
    <w:rsid w:val="008C02FE"/>
    <w:rsid w:val="008C130F"/>
    <w:rsid w:val="008C1319"/>
    <w:rsid w:val="008C2632"/>
    <w:rsid w:val="008C2973"/>
    <w:rsid w:val="008C2F91"/>
    <w:rsid w:val="008C3009"/>
    <w:rsid w:val="008C3F61"/>
    <w:rsid w:val="008C6324"/>
    <w:rsid w:val="008C64C4"/>
    <w:rsid w:val="008D08B6"/>
    <w:rsid w:val="008D13E5"/>
    <w:rsid w:val="008D1BB7"/>
    <w:rsid w:val="008D2CDD"/>
    <w:rsid w:val="008D304F"/>
    <w:rsid w:val="008D332A"/>
    <w:rsid w:val="008D588B"/>
    <w:rsid w:val="008D7112"/>
    <w:rsid w:val="008D7124"/>
    <w:rsid w:val="008D74D5"/>
    <w:rsid w:val="008D7C9F"/>
    <w:rsid w:val="008E00E5"/>
    <w:rsid w:val="008E03A2"/>
    <w:rsid w:val="008E04BA"/>
    <w:rsid w:val="008E0ED1"/>
    <w:rsid w:val="008E0FAE"/>
    <w:rsid w:val="008E15C2"/>
    <w:rsid w:val="008E1E5B"/>
    <w:rsid w:val="008E2083"/>
    <w:rsid w:val="008E24BA"/>
    <w:rsid w:val="008E2E11"/>
    <w:rsid w:val="008E3078"/>
    <w:rsid w:val="008E3A07"/>
    <w:rsid w:val="008E5126"/>
    <w:rsid w:val="008E537B"/>
    <w:rsid w:val="008E5D08"/>
    <w:rsid w:val="008E67F4"/>
    <w:rsid w:val="008E6900"/>
    <w:rsid w:val="008E6D58"/>
    <w:rsid w:val="008F26EB"/>
    <w:rsid w:val="008F296D"/>
    <w:rsid w:val="008F29BE"/>
    <w:rsid w:val="008F2E9E"/>
    <w:rsid w:val="008F32D2"/>
    <w:rsid w:val="008F40CE"/>
    <w:rsid w:val="008F4AE5"/>
    <w:rsid w:val="008F4EAA"/>
    <w:rsid w:val="008F51EB"/>
    <w:rsid w:val="008F69F9"/>
    <w:rsid w:val="008F7136"/>
    <w:rsid w:val="00900197"/>
    <w:rsid w:val="0090054D"/>
    <w:rsid w:val="00900833"/>
    <w:rsid w:val="00901FC0"/>
    <w:rsid w:val="00902B22"/>
    <w:rsid w:val="00902F55"/>
    <w:rsid w:val="0090582B"/>
    <w:rsid w:val="009060C0"/>
    <w:rsid w:val="009063F7"/>
    <w:rsid w:val="0091023B"/>
    <w:rsid w:val="00910C5A"/>
    <w:rsid w:val="00910CE5"/>
    <w:rsid w:val="009133F5"/>
    <w:rsid w:val="00915449"/>
    <w:rsid w:val="00916911"/>
    <w:rsid w:val="0091756A"/>
    <w:rsid w:val="0091756F"/>
    <w:rsid w:val="00920A27"/>
    <w:rsid w:val="00921216"/>
    <w:rsid w:val="009216CC"/>
    <w:rsid w:val="00921856"/>
    <w:rsid w:val="00921872"/>
    <w:rsid w:val="00921C6D"/>
    <w:rsid w:val="00922E41"/>
    <w:rsid w:val="0092340C"/>
    <w:rsid w:val="00923A1A"/>
    <w:rsid w:val="00923E7A"/>
    <w:rsid w:val="009244EF"/>
    <w:rsid w:val="00925566"/>
    <w:rsid w:val="00925892"/>
    <w:rsid w:val="00925951"/>
    <w:rsid w:val="00926083"/>
    <w:rsid w:val="00926D08"/>
    <w:rsid w:val="009274F4"/>
    <w:rsid w:val="009279E9"/>
    <w:rsid w:val="00927DB8"/>
    <w:rsid w:val="00927F10"/>
    <w:rsid w:val="0093038F"/>
    <w:rsid w:val="00930D08"/>
    <w:rsid w:val="00931466"/>
    <w:rsid w:val="00931C8D"/>
    <w:rsid w:val="009322AB"/>
    <w:rsid w:val="00932759"/>
    <w:rsid w:val="00932D69"/>
    <w:rsid w:val="00934FE9"/>
    <w:rsid w:val="009353B4"/>
    <w:rsid w:val="009354FD"/>
    <w:rsid w:val="00935589"/>
    <w:rsid w:val="00935BE4"/>
    <w:rsid w:val="00935DDB"/>
    <w:rsid w:val="00936DA6"/>
    <w:rsid w:val="00937408"/>
    <w:rsid w:val="009404E5"/>
    <w:rsid w:val="00940A7E"/>
    <w:rsid w:val="009411F7"/>
    <w:rsid w:val="009427FA"/>
    <w:rsid w:val="0094288F"/>
    <w:rsid w:val="00942EC1"/>
    <w:rsid w:val="00944647"/>
    <w:rsid w:val="009469E2"/>
    <w:rsid w:val="00946CE8"/>
    <w:rsid w:val="00950683"/>
    <w:rsid w:val="009509FA"/>
    <w:rsid w:val="00950ABF"/>
    <w:rsid w:val="0095167F"/>
    <w:rsid w:val="00952BD6"/>
    <w:rsid w:val="00952F91"/>
    <w:rsid w:val="00954FAF"/>
    <w:rsid w:val="0095564B"/>
    <w:rsid w:val="0095565C"/>
    <w:rsid w:val="0095633C"/>
    <w:rsid w:val="00956511"/>
    <w:rsid w:val="0095676C"/>
    <w:rsid w:val="00956FC9"/>
    <w:rsid w:val="00960B38"/>
    <w:rsid w:val="00960CAC"/>
    <w:rsid w:val="009621C1"/>
    <w:rsid w:val="00963110"/>
    <w:rsid w:val="00964AB6"/>
    <w:rsid w:val="009657C8"/>
    <w:rsid w:val="009658BF"/>
    <w:rsid w:val="00966564"/>
    <w:rsid w:val="00966F9A"/>
    <w:rsid w:val="00967592"/>
    <w:rsid w:val="009717D8"/>
    <w:rsid w:val="00972381"/>
    <w:rsid w:val="00972E07"/>
    <w:rsid w:val="0097579C"/>
    <w:rsid w:val="00976AA3"/>
    <w:rsid w:val="009773BD"/>
    <w:rsid w:val="009775B6"/>
    <w:rsid w:val="00977B8A"/>
    <w:rsid w:val="00980B26"/>
    <w:rsid w:val="00981A1F"/>
    <w:rsid w:val="009825F0"/>
    <w:rsid w:val="00982971"/>
    <w:rsid w:val="009829D5"/>
    <w:rsid w:val="009845AD"/>
    <w:rsid w:val="00984835"/>
    <w:rsid w:val="00984952"/>
    <w:rsid w:val="00984B4A"/>
    <w:rsid w:val="009851A6"/>
    <w:rsid w:val="00985742"/>
    <w:rsid w:val="00985771"/>
    <w:rsid w:val="0098595A"/>
    <w:rsid w:val="009868C4"/>
    <w:rsid w:val="00986AB0"/>
    <w:rsid w:val="0098719E"/>
    <w:rsid w:val="00991E65"/>
    <w:rsid w:val="00992A50"/>
    <w:rsid w:val="009933EF"/>
    <w:rsid w:val="00994A06"/>
    <w:rsid w:val="0099537D"/>
    <w:rsid w:val="00995BA0"/>
    <w:rsid w:val="00995E93"/>
    <w:rsid w:val="00995FE5"/>
    <w:rsid w:val="009960BA"/>
    <w:rsid w:val="00997971"/>
    <w:rsid w:val="009A009A"/>
    <w:rsid w:val="009A0557"/>
    <w:rsid w:val="009A08F0"/>
    <w:rsid w:val="009A13B6"/>
    <w:rsid w:val="009A2717"/>
    <w:rsid w:val="009A418B"/>
    <w:rsid w:val="009A426F"/>
    <w:rsid w:val="009A42D5"/>
    <w:rsid w:val="009A4473"/>
    <w:rsid w:val="009A69E6"/>
    <w:rsid w:val="009A760A"/>
    <w:rsid w:val="009A7B9C"/>
    <w:rsid w:val="009B03CA"/>
    <w:rsid w:val="009B05C9"/>
    <w:rsid w:val="009B0C1D"/>
    <w:rsid w:val="009B286C"/>
    <w:rsid w:val="009B3317"/>
    <w:rsid w:val="009B5371"/>
    <w:rsid w:val="009B57F4"/>
    <w:rsid w:val="009B5DD2"/>
    <w:rsid w:val="009B618A"/>
    <w:rsid w:val="009B664F"/>
    <w:rsid w:val="009B6BCF"/>
    <w:rsid w:val="009C0009"/>
    <w:rsid w:val="009C004F"/>
    <w:rsid w:val="009C151C"/>
    <w:rsid w:val="009C2EF5"/>
    <w:rsid w:val="009C31DA"/>
    <w:rsid w:val="009C440A"/>
    <w:rsid w:val="009C467A"/>
    <w:rsid w:val="009C5904"/>
    <w:rsid w:val="009C5D81"/>
    <w:rsid w:val="009C6483"/>
    <w:rsid w:val="009C76A2"/>
    <w:rsid w:val="009D09A9"/>
    <w:rsid w:val="009D0AC5"/>
    <w:rsid w:val="009D1E30"/>
    <w:rsid w:val="009D2556"/>
    <w:rsid w:val="009D5125"/>
    <w:rsid w:val="009D5596"/>
    <w:rsid w:val="009D5E8E"/>
    <w:rsid w:val="009D60B8"/>
    <w:rsid w:val="009D67E7"/>
    <w:rsid w:val="009D7543"/>
    <w:rsid w:val="009D7D4B"/>
    <w:rsid w:val="009D7F12"/>
    <w:rsid w:val="009E09E7"/>
    <w:rsid w:val="009E0B5C"/>
    <w:rsid w:val="009E154F"/>
    <w:rsid w:val="009E3245"/>
    <w:rsid w:val="009E36ED"/>
    <w:rsid w:val="009E3B47"/>
    <w:rsid w:val="009E3C8C"/>
    <w:rsid w:val="009E5551"/>
    <w:rsid w:val="009E6B77"/>
    <w:rsid w:val="009E6F01"/>
    <w:rsid w:val="009E7662"/>
    <w:rsid w:val="009E7B8C"/>
    <w:rsid w:val="009F0C91"/>
    <w:rsid w:val="009F1FB3"/>
    <w:rsid w:val="009F4372"/>
    <w:rsid w:val="009F460A"/>
    <w:rsid w:val="009F55B2"/>
    <w:rsid w:val="009F623E"/>
    <w:rsid w:val="009F63D5"/>
    <w:rsid w:val="009F6DA8"/>
    <w:rsid w:val="009F7314"/>
    <w:rsid w:val="009F791D"/>
    <w:rsid w:val="00A00561"/>
    <w:rsid w:val="00A009C2"/>
    <w:rsid w:val="00A011CC"/>
    <w:rsid w:val="00A015CB"/>
    <w:rsid w:val="00A0427E"/>
    <w:rsid w:val="00A043FB"/>
    <w:rsid w:val="00A06BE4"/>
    <w:rsid w:val="00A0729C"/>
    <w:rsid w:val="00A073CF"/>
    <w:rsid w:val="00A07779"/>
    <w:rsid w:val="00A1166A"/>
    <w:rsid w:val="00A14053"/>
    <w:rsid w:val="00A1486B"/>
    <w:rsid w:val="00A15558"/>
    <w:rsid w:val="00A15D7C"/>
    <w:rsid w:val="00A16B5E"/>
    <w:rsid w:val="00A16D09"/>
    <w:rsid w:val="00A17207"/>
    <w:rsid w:val="00A20786"/>
    <w:rsid w:val="00A20B2E"/>
    <w:rsid w:val="00A20C77"/>
    <w:rsid w:val="00A2175C"/>
    <w:rsid w:val="00A21F91"/>
    <w:rsid w:val="00A233AE"/>
    <w:rsid w:val="00A2363F"/>
    <w:rsid w:val="00A23BEF"/>
    <w:rsid w:val="00A23E09"/>
    <w:rsid w:val="00A24F33"/>
    <w:rsid w:val="00A25069"/>
    <w:rsid w:val="00A2538E"/>
    <w:rsid w:val="00A253E4"/>
    <w:rsid w:val="00A26E6B"/>
    <w:rsid w:val="00A3068F"/>
    <w:rsid w:val="00A3145B"/>
    <w:rsid w:val="00A319A4"/>
    <w:rsid w:val="00A32165"/>
    <w:rsid w:val="00A32E1D"/>
    <w:rsid w:val="00A33866"/>
    <w:rsid w:val="00A339D0"/>
    <w:rsid w:val="00A3415C"/>
    <w:rsid w:val="00A3432B"/>
    <w:rsid w:val="00A343DC"/>
    <w:rsid w:val="00A37BE6"/>
    <w:rsid w:val="00A39996"/>
    <w:rsid w:val="00A41002"/>
    <w:rsid w:val="00A4125B"/>
    <w:rsid w:val="00A4201A"/>
    <w:rsid w:val="00A42964"/>
    <w:rsid w:val="00A43A83"/>
    <w:rsid w:val="00A43AC4"/>
    <w:rsid w:val="00A44364"/>
    <w:rsid w:val="00A45C7E"/>
    <w:rsid w:val="00A46511"/>
    <w:rsid w:val="00A514A2"/>
    <w:rsid w:val="00A51792"/>
    <w:rsid w:val="00A5236F"/>
    <w:rsid w:val="00A52560"/>
    <w:rsid w:val="00A52B1B"/>
    <w:rsid w:val="00A542D6"/>
    <w:rsid w:val="00A5465D"/>
    <w:rsid w:val="00A553CE"/>
    <w:rsid w:val="00A55846"/>
    <w:rsid w:val="00A56252"/>
    <w:rsid w:val="00A5677A"/>
    <w:rsid w:val="00A56DCC"/>
    <w:rsid w:val="00A6092C"/>
    <w:rsid w:val="00A6139A"/>
    <w:rsid w:val="00A61656"/>
    <w:rsid w:val="00A625E8"/>
    <w:rsid w:val="00A62CFF"/>
    <w:rsid w:val="00A63DFF"/>
    <w:rsid w:val="00A64028"/>
    <w:rsid w:val="00A64496"/>
    <w:rsid w:val="00A6490D"/>
    <w:rsid w:val="00A65FA9"/>
    <w:rsid w:val="00A66144"/>
    <w:rsid w:val="00A6644F"/>
    <w:rsid w:val="00A66A38"/>
    <w:rsid w:val="00A67033"/>
    <w:rsid w:val="00A67C71"/>
    <w:rsid w:val="00A72F71"/>
    <w:rsid w:val="00A7415D"/>
    <w:rsid w:val="00A746BC"/>
    <w:rsid w:val="00A76106"/>
    <w:rsid w:val="00A76B8B"/>
    <w:rsid w:val="00A77821"/>
    <w:rsid w:val="00A80363"/>
    <w:rsid w:val="00A80939"/>
    <w:rsid w:val="00A8094B"/>
    <w:rsid w:val="00A81419"/>
    <w:rsid w:val="00A814CC"/>
    <w:rsid w:val="00A82ABE"/>
    <w:rsid w:val="00A82E87"/>
    <w:rsid w:val="00A83623"/>
    <w:rsid w:val="00A83E9D"/>
    <w:rsid w:val="00A845CE"/>
    <w:rsid w:val="00A84F0D"/>
    <w:rsid w:val="00A85113"/>
    <w:rsid w:val="00A8570F"/>
    <w:rsid w:val="00A86C8C"/>
    <w:rsid w:val="00A87529"/>
    <w:rsid w:val="00A87C05"/>
    <w:rsid w:val="00A90260"/>
    <w:rsid w:val="00A90CEC"/>
    <w:rsid w:val="00A9161C"/>
    <w:rsid w:val="00A9169D"/>
    <w:rsid w:val="00A916E0"/>
    <w:rsid w:val="00A917A7"/>
    <w:rsid w:val="00A92E23"/>
    <w:rsid w:val="00A93598"/>
    <w:rsid w:val="00A95ABF"/>
    <w:rsid w:val="00A96331"/>
    <w:rsid w:val="00A9700A"/>
    <w:rsid w:val="00A97A3A"/>
    <w:rsid w:val="00AA125F"/>
    <w:rsid w:val="00AA240C"/>
    <w:rsid w:val="00AA3A10"/>
    <w:rsid w:val="00AA44DD"/>
    <w:rsid w:val="00AA4964"/>
    <w:rsid w:val="00AA5348"/>
    <w:rsid w:val="00AA5D67"/>
    <w:rsid w:val="00AB0151"/>
    <w:rsid w:val="00AB0332"/>
    <w:rsid w:val="00AB1242"/>
    <w:rsid w:val="00AB1649"/>
    <w:rsid w:val="00AB21C0"/>
    <w:rsid w:val="00AB3F4E"/>
    <w:rsid w:val="00AB40B1"/>
    <w:rsid w:val="00AB4480"/>
    <w:rsid w:val="00AB49DF"/>
    <w:rsid w:val="00AB4FB8"/>
    <w:rsid w:val="00AB5BE2"/>
    <w:rsid w:val="00AB5C39"/>
    <w:rsid w:val="00AB6EFC"/>
    <w:rsid w:val="00AB77FD"/>
    <w:rsid w:val="00AC0322"/>
    <w:rsid w:val="00AC0954"/>
    <w:rsid w:val="00AC101C"/>
    <w:rsid w:val="00AC18EE"/>
    <w:rsid w:val="00AC2AA8"/>
    <w:rsid w:val="00AC2BEB"/>
    <w:rsid w:val="00AC357C"/>
    <w:rsid w:val="00AC4C67"/>
    <w:rsid w:val="00AC4CDD"/>
    <w:rsid w:val="00AC569C"/>
    <w:rsid w:val="00AC67D9"/>
    <w:rsid w:val="00AC68AC"/>
    <w:rsid w:val="00AC774F"/>
    <w:rsid w:val="00AD211B"/>
    <w:rsid w:val="00AD2861"/>
    <w:rsid w:val="00AD2A39"/>
    <w:rsid w:val="00AD2EEE"/>
    <w:rsid w:val="00AD4044"/>
    <w:rsid w:val="00AD4CF1"/>
    <w:rsid w:val="00AD4EFE"/>
    <w:rsid w:val="00AD5988"/>
    <w:rsid w:val="00AD600D"/>
    <w:rsid w:val="00AD6293"/>
    <w:rsid w:val="00AD7558"/>
    <w:rsid w:val="00AE1643"/>
    <w:rsid w:val="00AE16AF"/>
    <w:rsid w:val="00AE34CF"/>
    <w:rsid w:val="00AF0043"/>
    <w:rsid w:val="00AF0744"/>
    <w:rsid w:val="00AF1024"/>
    <w:rsid w:val="00AF14D7"/>
    <w:rsid w:val="00AF35D8"/>
    <w:rsid w:val="00AF372E"/>
    <w:rsid w:val="00AF3D9E"/>
    <w:rsid w:val="00AF7094"/>
    <w:rsid w:val="00AF7800"/>
    <w:rsid w:val="00B009B8"/>
    <w:rsid w:val="00B00CF5"/>
    <w:rsid w:val="00B01E48"/>
    <w:rsid w:val="00B01FC2"/>
    <w:rsid w:val="00B03466"/>
    <w:rsid w:val="00B0387A"/>
    <w:rsid w:val="00B04215"/>
    <w:rsid w:val="00B04839"/>
    <w:rsid w:val="00B05BE8"/>
    <w:rsid w:val="00B061CF"/>
    <w:rsid w:val="00B072E0"/>
    <w:rsid w:val="00B1007E"/>
    <w:rsid w:val="00B10B5A"/>
    <w:rsid w:val="00B112AC"/>
    <w:rsid w:val="00B115F1"/>
    <w:rsid w:val="00B11773"/>
    <w:rsid w:val="00B1246A"/>
    <w:rsid w:val="00B124DC"/>
    <w:rsid w:val="00B124F8"/>
    <w:rsid w:val="00B137A7"/>
    <w:rsid w:val="00B13D41"/>
    <w:rsid w:val="00B140B3"/>
    <w:rsid w:val="00B1474D"/>
    <w:rsid w:val="00B14982"/>
    <w:rsid w:val="00B14B55"/>
    <w:rsid w:val="00B14CDA"/>
    <w:rsid w:val="00B20E48"/>
    <w:rsid w:val="00B253F6"/>
    <w:rsid w:val="00B25E1E"/>
    <w:rsid w:val="00B25ECF"/>
    <w:rsid w:val="00B26219"/>
    <w:rsid w:val="00B26675"/>
    <w:rsid w:val="00B30375"/>
    <w:rsid w:val="00B305DB"/>
    <w:rsid w:val="00B31672"/>
    <w:rsid w:val="00B32E03"/>
    <w:rsid w:val="00B332F8"/>
    <w:rsid w:val="00B348F1"/>
    <w:rsid w:val="00B3492B"/>
    <w:rsid w:val="00B36D2A"/>
    <w:rsid w:val="00B3761C"/>
    <w:rsid w:val="00B400F0"/>
    <w:rsid w:val="00B409D4"/>
    <w:rsid w:val="00B40BC9"/>
    <w:rsid w:val="00B42C47"/>
    <w:rsid w:val="00B436FA"/>
    <w:rsid w:val="00B43D32"/>
    <w:rsid w:val="00B449BE"/>
    <w:rsid w:val="00B44BB2"/>
    <w:rsid w:val="00B4646F"/>
    <w:rsid w:val="00B46CBA"/>
    <w:rsid w:val="00B4751E"/>
    <w:rsid w:val="00B5032E"/>
    <w:rsid w:val="00B51B27"/>
    <w:rsid w:val="00B52625"/>
    <w:rsid w:val="00B54C7C"/>
    <w:rsid w:val="00B55774"/>
    <w:rsid w:val="00B55C7D"/>
    <w:rsid w:val="00B565B5"/>
    <w:rsid w:val="00B567AF"/>
    <w:rsid w:val="00B56875"/>
    <w:rsid w:val="00B56CC9"/>
    <w:rsid w:val="00B60421"/>
    <w:rsid w:val="00B60923"/>
    <w:rsid w:val="00B611E3"/>
    <w:rsid w:val="00B63038"/>
    <w:rsid w:val="00B63833"/>
    <w:rsid w:val="00B64BD8"/>
    <w:rsid w:val="00B66E45"/>
    <w:rsid w:val="00B67BDC"/>
    <w:rsid w:val="00B701D1"/>
    <w:rsid w:val="00B71935"/>
    <w:rsid w:val="00B71A0C"/>
    <w:rsid w:val="00B7252D"/>
    <w:rsid w:val="00B72664"/>
    <w:rsid w:val="00B7284C"/>
    <w:rsid w:val="00B72E76"/>
    <w:rsid w:val="00B7326B"/>
    <w:rsid w:val="00B73AF2"/>
    <w:rsid w:val="00B73CF5"/>
    <w:rsid w:val="00B73D79"/>
    <w:rsid w:val="00B74A0A"/>
    <w:rsid w:val="00B7551A"/>
    <w:rsid w:val="00B773F1"/>
    <w:rsid w:val="00B77417"/>
    <w:rsid w:val="00B775AB"/>
    <w:rsid w:val="00B810F2"/>
    <w:rsid w:val="00B84DC5"/>
    <w:rsid w:val="00B85101"/>
    <w:rsid w:val="00B858A1"/>
    <w:rsid w:val="00B85C3F"/>
    <w:rsid w:val="00B863B2"/>
    <w:rsid w:val="00B86AB1"/>
    <w:rsid w:val="00B86D34"/>
    <w:rsid w:val="00B87726"/>
    <w:rsid w:val="00B87AF7"/>
    <w:rsid w:val="00B87F0E"/>
    <w:rsid w:val="00B91B22"/>
    <w:rsid w:val="00B95322"/>
    <w:rsid w:val="00B974C8"/>
    <w:rsid w:val="00B978F4"/>
    <w:rsid w:val="00BA1DC4"/>
    <w:rsid w:val="00BA3839"/>
    <w:rsid w:val="00BA40B0"/>
    <w:rsid w:val="00BA694A"/>
    <w:rsid w:val="00BA6A11"/>
    <w:rsid w:val="00BA6CE3"/>
    <w:rsid w:val="00BA7022"/>
    <w:rsid w:val="00BA7D16"/>
    <w:rsid w:val="00BA7D9A"/>
    <w:rsid w:val="00BA7E92"/>
    <w:rsid w:val="00BA7EBA"/>
    <w:rsid w:val="00BB1557"/>
    <w:rsid w:val="00BB2A06"/>
    <w:rsid w:val="00BB2CBB"/>
    <w:rsid w:val="00BB3CFE"/>
    <w:rsid w:val="00BB4198"/>
    <w:rsid w:val="00BB434A"/>
    <w:rsid w:val="00BB6B82"/>
    <w:rsid w:val="00BB7015"/>
    <w:rsid w:val="00BB78B3"/>
    <w:rsid w:val="00BC03EE"/>
    <w:rsid w:val="00BC30F0"/>
    <w:rsid w:val="00BC332C"/>
    <w:rsid w:val="00BC3967"/>
    <w:rsid w:val="00BC45C4"/>
    <w:rsid w:val="00BC4C43"/>
    <w:rsid w:val="00BC59F1"/>
    <w:rsid w:val="00BC79E3"/>
    <w:rsid w:val="00BD0318"/>
    <w:rsid w:val="00BD0DDF"/>
    <w:rsid w:val="00BD121C"/>
    <w:rsid w:val="00BD1C5C"/>
    <w:rsid w:val="00BD22C3"/>
    <w:rsid w:val="00BD25FE"/>
    <w:rsid w:val="00BD284D"/>
    <w:rsid w:val="00BD2E6C"/>
    <w:rsid w:val="00BD2F1A"/>
    <w:rsid w:val="00BD3BB6"/>
    <w:rsid w:val="00BD488E"/>
    <w:rsid w:val="00BD4C2E"/>
    <w:rsid w:val="00BD4F0C"/>
    <w:rsid w:val="00BD7279"/>
    <w:rsid w:val="00BD7C55"/>
    <w:rsid w:val="00BE0CBA"/>
    <w:rsid w:val="00BE138D"/>
    <w:rsid w:val="00BE3040"/>
    <w:rsid w:val="00BE56B7"/>
    <w:rsid w:val="00BE7B61"/>
    <w:rsid w:val="00BF028B"/>
    <w:rsid w:val="00BF03DF"/>
    <w:rsid w:val="00BF0750"/>
    <w:rsid w:val="00BF0A73"/>
    <w:rsid w:val="00BF3DA2"/>
    <w:rsid w:val="00BF3DE1"/>
    <w:rsid w:val="00BF4843"/>
    <w:rsid w:val="00BF4B9C"/>
    <w:rsid w:val="00BF5205"/>
    <w:rsid w:val="00BF58DF"/>
    <w:rsid w:val="00BF6001"/>
    <w:rsid w:val="00BF7B8E"/>
    <w:rsid w:val="00C013EF"/>
    <w:rsid w:val="00C017F6"/>
    <w:rsid w:val="00C03324"/>
    <w:rsid w:val="00C044D0"/>
    <w:rsid w:val="00C05132"/>
    <w:rsid w:val="00C05803"/>
    <w:rsid w:val="00C06122"/>
    <w:rsid w:val="00C06B7A"/>
    <w:rsid w:val="00C075AF"/>
    <w:rsid w:val="00C079A1"/>
    <w:rsid w:val="00C1093B"/>
    <w:rsid w:val="00C112E1"/>
    <w:rsid w:val="00C11B66"/>
    <w:rsid w:val="00C11D8D"/>
    <w:rsid w:val="00C12508"/>
    <w:rsid w:val="00C13E09"/>
    <w:rsid w:val="00C14E2C"/>
    <w:rsid w:val="00C15BDC"/>
    <w:rsid w:val="00C1733E"/>
    <w:rsid w:val="00C174F3"/>
    <w:rsid w:val="00C22D47"/>
    <w:rsid w:val="00C2308B"/>
    <w:rsid w:val="00C234A6"/>
    <w:rsid w:val="00C23728"/>
    <w:rsid w:val="00C23A96"/>
    <w:rsid w:val="00C2433B"/>
    <w:rsid w:val="00C24575"/>
    <w:rsid w:val="00C25D13"/>
    <w:rsid w:val="00C26BA9"/>
    <w:rsid w:val="00C3014E"/>
    <w:rsid w:val="00C3026C"/>
    <w:rsid w:val="00C313A9"/>
    <w:rsid w:val="00C31DC3"/>
    <w:rsid w:val="00C32098"/>
    <w:rsid w:val="00C3306C"/>
    <w:rsid w:val="00C33AC3"/>
    <w:rsid w:val="00C347C8"/>
    <w:rsid w:val="00C358E4"/>
    <w:rsid w:val="00C36474"/>
    <w:rsid w:val="00C365D5"/>
    <w:rsid w:val="00C37551"/>
    <w:rsid w:val="00C40032"/>
    <w:rsid w:val="00C418EE"/>
    <w:rsid w:val="00C441CF"/>
    <w:rsid w:val="00C44233"/>
    <w:rsid w:val="00C45318"/>
    <w:rsid w:val="00C45AA2"/>
    <w:rsid w:val="00C466E5"/>
    <w:rsid w:val="00C46B15"/>
    <w:rsid w:val="00C4792C"/>
    <w:rsid w:val="00C508F9"/>
    <w:rsid w:val="00C50AF4"/>
    <w:rsid w:val="00C51AF3"/>
    <w:rsid w:val="00C51C93"/>
    <w:rsid w:val="00C520E3"/>
    <w:rsid w:val="00C5227A"/>
    <w:rsid w:val="00C5486D"/>
    <w:rsid w:val="00C55BEF"/>
    <w:rsid w:val="00C563F4"/>
    <w:rsid w:val="00C56BDA"/>
    <w:rsid w:val="00C57C00"/>
    <w:rsid w:val="00C6009C"/>
    <w:rsid w:val="00C601AF"/>
    <w:rsid w:val="00C61A63"/>
    <w:rsid w:val="00C64B19"/>
    <w:rsid w:val="00C64E16"/>
    <w:rsid w:val="00C64F8D"/>
    <w:rsid w:val="00C65DB2"/>
    <w:rsid w:val="00C66296"/>
    <w:rsid w:val="00C66D1A"/>
    <w:rsid w:val="00C67253"/>
    <w:rsid w:val="00C6746F"/>
    <w:rsid w:val="00C713F4"/>
    <w:rsid w:val="00C73048"/>
    <w:rsid w:val="00C7394D"/>
    <w:rsid w:val="00C74788"/>
    <w:rsid w:val="00C74B14"/>
    <w:rsid w:val="00C756B7"/>
    <w:rsid w:val="00C75B3F"/>
    <w:rsid w:val="00C77282"/>
    <w:rsid w:val="00C77DDD"/>
    <w:rsid w:val="00C80BB8"/>
    <w:rsid w:val="00C83A54"/>
    <w:rsid w:val="00C840EF"/>
    <w:rsid w:val="00C8438A"/>
    <w:rsid w:val="00C84DE5"/>
    <w:rsid w:val="00C86248"/>
    <w:rsid w:val="00C86840"/>
    <w:rsid w:val="00C90B31"/>
    <w:rsid w:val="00C90BA4"/>
    <w:rsid w:val="00C916B0"/>
    <w:rsid w:val="00C934A6"/>
    <w:rsid w:val="00C939AF"/>
    <w:rsid w:val="00C9493B"/>
    <w:rsid w:val="00C94D8A"/>
    <w:rsid w:val="00C95093"/>
    <w:rsid w:val="00C9571E"/>
    <w:rsid w:val="00C963D1"/>
    <w:rsid w:val="00C97604"/>
    <w:rsid w:val="00C97616"/>
    <w:rsid w:val="00CA062D"/>
    <w:rsid w:val="00CA0D6F"/>
    <w:rsid w:val="00CA1475"/>
    <w:rsid w:val="00CA1815"/>
    <w:rsid w:val="00CA274A"/>
    <w:rsid w:val="00CA27F6"/>
    <w:rsid w:val="00CA47B0"/>
    <w:rsid w:val="00CA4C33"/>
    <w:rsid w:val="00CA54F3"/>
    <w:rsid w:val="00CA6710"/>
    <w:rsid w:val="00CA6EEF"/>
    <w:rsid w:val="00CA6F4A"/>
    <w:rsid w:val="00CA741B"/>
    <w:rsid w:val="00CA7F18"/>
    <w:rsid w:val="00CA7F45"/>
    <w:rsid w:val="00CB0A00"/>
    <w:rsid w:val="00CB182D"/>
    <w:rsid w:val="00CB1C0A"/>
    <w:rsid w:val="00CB2D5D"/>
    <w:rsid w:val="00CB2F11"/>
    <w:rsid w:val="00CB31EB"/>
    <w:rsid w:val="00CB3483"/>
    <w:rsid w:val="00CB4843"/>
    <w:rsid w:val="00CB48D8"/>
    <w:rsid w:val="00CB4D84"/>
    <w:rsid w:val="00CB4E7B"/>
    <w:rsid w:val="00CB56EC"/>
    <w:rsid w:val="00CB579F"/>
    <w:rsid w:val="00CB61EC"/>
    <w:rsid w:val="00CB6427"/>
    <w:rsid w:val="00CB6E4F"/>
    <w:rsid w:val="00CC0020"/>
    <w:rsid w:val="00CC0FBE"/>
    <w:rsid w:val="00CC22FD"/>
    <w:rsid w:val="00CC2624"/>
    <w:rsid w:val="00CC4B22"/>
    <w:rsid w:val="00CC530E"/>
    <w:rsid w:val="00CC7B96"/>
    <w:rsid w:val="00CD05D3"/>
    <w:rsid w:val="00CD077C"/>
    <w:rsid w:val="00CD10CC"/>
    <w:rsid w:val="00CD2119"/>
    <w:rsid w:val="00CD237A"/>
    <w:rsid w:val="00CD2DEE"/>
    <w:rsid w:val="00CD36AC"/>
    <w:rsid w:val="00CD53DE"/>
    <w:rsid w:val="00CD645B"/>
    <w:rsid w:val="00CD64CE"/>
    <w:rsid w:val="00CE0126"/>
    <w:rsid w:val="00CE13A3"/>
    <w:rsid w:val="00CE1A40"/>
    <w:rsid w:val="00CE1B1C"/>
    <w:rsid w:val="00CE1FC2"/>
    <w:rsid w:val="00CE306E"/>
    <w:rsid w:val="00CE3567"/>
    <w:rsid w:val="00CE36BC"/>
    <w:rsid w:val="00CE3EA5"/>
    <w:rsid w:val="00CF1007"/>
    <w:rsid w:val="00CF12DF"/>
    <w:rsid w:val="00CF1747"/>
    <w:rsid w:val="00CF18CD"/>
    <w:rsid w:val="00CF1D0F"/>
    <w:rsid w:val="00CF215B"/>
    <w:rsid w:val="00CF2783"/>
    <w:rsid w:val="00CF2DD1"/>
    <w:rsid w:val="00CF3428"/>
    <w:rsid w:val="00CF3DD6"/>
    <w:rsid w:val="00CF4BD6"/>
    <w:rsid w:val="00CF60ED"/>
    <w:rsid w:val="00D01065"/>
    <w:rsid w:val="00D02AA7"/>
    <w:rsid w:val="00D03058"/>
    <w:rsid w:val="00D03751"/>
    <w:rsid w:val="00D0517D"/>
    <w:rsid w:val="00D058C6"/>
    <w:rsid w:val="00D05D74"/>
    <w:rsid w:val="00D05F18"/>
    <w:rsid w:val="00D06DD9"/>
    <w:rsid w:val="00D07098"/>
    <w:rsid w:val="00D071C9"/>
    <w:rsid w:val="00D07B2E"/>
    <w:rsid w:val="00D1019E"/>
    <w:rsid w:val="00D10637"/>
    <w:rsid w:val="00D117D0"/>
    <w:rsid w:val="00D12D47"/>
    <w:rsid w:val="00D1496C"/>
    <w:rsid w:val="00D14E67"/>
    <w:rsid w:val="00D15514"/>
    <w:rsid w:val="00D16D81"/>
    <w:rsid w:val="00D1E08E"/>
    <w:rsid w:val="00D20C59"/>
    <w:rsid w:val="00D21CE5"/>
    <w:rsid w:val="00D22861"/>
    <w:rsid w:val="00D229FF"/>
    <w:rsid w:val="00D22E89"/>
    <w:rsid w:val="00D23323"/>
    <w:rsid w:val="00D235BF"/>
    <w:rsid w:val="00D2392A"/>
    <w:rsid w:val="00D2426A"/>
    <w:rsid w:val="00D246EF"/>
    <w:rsid w:val="00D25FFE"/>
    <w:rsid w:val="00D2604F"/>
    <w:rsid w:val="00D2642C"/>
    <w:rsid w:val="00D26F18"/>
    <w:rsid w:val="00D27922"/>
    <w:rsid w:val="00D27A64"/>
    <w:rsid w:val="00D30923"/>
    <w:rsid w:val="00D30DF8"/>
    <w:rsid w:val="00D31761"/>
    <w:rsid w:val="00D318BC"/>
    <w:rsid w:val="00D3228C"/>
    <w:rsid w:val="00D32E67"/>
    <w:rsid w:val="00D344D3"/>
    <w:rsid w:val="00D3468C"/>
    <w:rsid w:val="00D34BF4"/>
    <w:rsid w:val="00D35842"/>
    <w:rsid w:val="00D35AD2"/>
    <w:rsid w:val="00D37D80"/>
    <w:rsid w:val="00D411BA"/>
    <w:rsid w:val="00D42437"/>
    <w:rsid w:val="00D4428B"/>
    <w:rsid w:val="00D442F3"/>
    <w:rsid w:val="00D44483"/>
    <w:rsid w:val="00D4476F"/>
    <w:rsid w:val="00D44A48"/>
    <w:rsid w:val="00D46B57"/>
    <w:rsid w:val="00D47469"/>
    <w:rsid w:val="00D50573"/>
    <w:rsid w:val="00D507B0"/>
    <w:rsid w:val="00D50F88"/>
    <w:rsid w:val="00D50FF7"/>
    <w:rsid w:val="00D51112"/>
    <w:rsid w:val="00D514B4"/>
    <w:rsid w:val="00D51A7B"/>
    <w:rsid w:val="00D531CA"/>
    <w:rsid w:val="00D531F1"/>
    <w:rsid w:val="00D53407"/>
    <w:rsid w:val="00D54D3B"/>
    <w:rsid w:val="00D54D50"/>
    <w:rsid w:val="00D54D72"/>
    <w:rsid w:val="00D54DF8"/>
    <w:rsid w:val="00D5554D"/>
    <w:rsid w:val="00D55943"/>
    <w:rsid w:val="00D560B4"/>
    <w:rsid w:val="00D569A7"/>
    <w:rsid w:val="00D575BC"/>
    <w:rsid w:val="00D61F42"/>
    <w:rsid w:val="00D62CA6"/>
    <w:rsid w:val="00D64156"/>
    <w:rsid w:val="00D641F8"/>
    <w:rsid w:val="00D662F8"/>
    <w:rsid w:val="00D66797"/>
    <w:rsid w:val="00D7087C"/>
    <w:rsid w:val="00D70C3C"/>
    <w:rsid w:val="00D718C9"/>
    <w:rsid w:val="00D71DF7"/>
    <w:rsid w:val="00D71FD5"/>
    <w:rsid w:val="00D7209E"/>
    <w:rsid w:val="00D72BCD"/>
    <w:rsid w:val="00D72BE5"/>
    <w:rsid w:val="00D72E82"/>
    <w:rsid w:val="00D72FDA"/>
    <w:rsid w:val="00D73294"/>
    <w:rsid w:val="00D74DE9"/>
    <w:rsid w:val="00D75949"/>
    <w:rsid w:val="00D75EF6"/>
    <w:rsid w:val="00D76AEC"/>
    <w:rsid w:val="00D806EC"/>
    <w:rsid w:val="00D809C9"/>
    <w:rsid w:val="00D80AFA"/>
    <w:rsid w:val="00D81394"/>
    <w:rsid w:val="00D81462"/>
    <w:rsid w:val="00D81A9F"/>
    <w:rsid w:val="00D82431"/>
    <w:rsid w:val="00D82F26"/>
    <w:rsid w:val="00D836C8"/>
    <w:rsid w:val="00D85B1B"/>
    <w:rsid w:val="00D85E44"/>
    <w:rsid w:val="00D863D0"/>
    <w:rsid w:val="00D86B00"/>
    <w:rsid w:val="00D86EA8"/>
    <w:rsid w:val="00D86F7B"/>
    <w:rsid w:val="00D86FB9"/>
    <w:rsid w:val="00D87C87"/>
    <w:rsid w:val="00D87E59"/>
    <w:rsid w:val="00D87F81"/>
    <w:rsid w:val="00D90793"/>
    <w:rsid w:val="00D90BB4"/>
    <w:rsid w:val="00D90E07"/>
    <w:rsid w:val="00D921C4"/>
    <w:rsid w:val="00D92893"/>
    <w:rsid w:val="00D92CFA"/>
    <w:rsid w:val="00D932C2"/>
    <w:rsid w:val="00D9370D"/>
    <w:rsid w:val="00D948D7"/>
    <w:rsid w:val="00D94B7E"/>
    <w:rsid w:val="00D97329"/>
    <w:rsid w:val="00D97ACB"/>
    <w:rsid w:val="00D97B35"/>
    <w:rsid w:val="00DA0232"/>
    <w:rsid w:val="00DA1CC6"/>
    <w:rsid w:val="00DA2348"/>
    <w:rsid w:val="00DA6CCA"/>
    <w:rsid w:val="00DA7285"/>
    <w:rsid w:val="00DA7508"/>
    <w:rsid w:val="00DA7C61"/>
    <w:rsid w:val="00DA7F9E"/>
    <w:rsid w:val="00DB01E5"/>
    <w:rsid w:val="00DB0B0C"/>
    <w:rsid w:val="00DB19CA"/>
    <w:rsid w:val="00DB1A2F"/>
    <w:rsid w:val="00DB32E1"/>
    <w:rsid w:val="00DB39CF"/>
    <w:rsid w:val="00DB3B7F"/>
    <w:rsid w:val="00DB46FD"/>
    <w:rsid w:val="00DB6306"/>
    <w:rsid w:val="00DB6898"/>
    <w:rsid w:val="00DB7256"/>
    <w:rsid w:val="00DB735A"/>
    <w:rsid w:val="00DC0401"/>
    <w:rsid w:val="00DC1854"/>
    <w:rsid w:val="00DC20BD"/>
    <w:rsid w:val="00DC2D4F"/>
    <w:rsid w:val="00DC3039"/>
    <w:rsid w:val="00DC3DDD"/>
    <w:rsid w:val="00DC4D99"/>
    <w:rsid w:val="00DC50BF"/>
    <w:rsid w:val="00DC5386"/>
    <w:rsid w:val="00DC7C44"/>
    <w:rsid w:val="00DD084A"/>
    <w:rsid w:val="00DD0BCD"/>
    <w:rsid w:val="00DD25F6"/>
    <w:rsid w:val="00DD4466"/>
    <w:rsid w:val="00DD447A"/>
    <w:rsid w:val="00DD522D"/>
    <w:rsid w:val="00DD658F"/>
    <w:rsid w:val="00DD720F"/>
    <w:rsid w:val="00DE0308"/>
    <w:rsid w:val="00DE1756"/>
    <w:rsid w:val="00DE23E7"/>
    <w:rsid w:val="00DE32B1"/>
    <w:rsid w:val="00DE3604"/>
    <w:rsid w:val="00DE3B20"/>
    <w:rsid w:val="00DE4238"/>
    <w:rsid w:val="00DE5C16"/>
    <w:rsid w:val="00DE6139"/>
    <w:rsid w:val="00DE675D"/>
    <w:rsid w:val="00DE6C94"/>
    <w:rsid w:val="00DE6FD7"/>
    <w:rsid w:val="00DF0C7C"/>
    <w:rsid w:val="00DF3098"/>
    <w:rsid w:val="00DF3251"/>
    <w:rsid w:val="00DF3833"/>
    <w:rsid w:val="00DF4459"/>
    <w:rsid w:val="00DF44AC"/>
    <w:rsid w:val="00DF535D"/>
    <w:rsid w:val="00DF55EF"/>
    <w:rsid w:val="00DF6AF5"/>
    <w:rsid w:val="00DF77CA"/>
    <w:rsid w:val="00E00652"/>
    <w:rsid w:val="00E00DF2"/>
    <w:rsid w:val="00E00EAD"/>
    <w:rsid w:val="00E01750"/>
    <w:rsid w:val="00E062D1"/>
    <w:rsid w:val="00E06E4A"/>
    <w:rsid w:val="00E07B90"/>
    <w:rsid w:val="00E103CD"/>
    <w:rsid w:val="00E108FE"/>
    <w:rsid w:val="00E10B18"/>
    <w:rsid w:val="00E10C10"/>
    <w:rsid w:val="00E10F54"/>
    <w:rsid w:val="00E11C22"/>
    <w:rsid w:val="00E12CA0"/>
    <w:rsid w:val="00E12D00"/>
    <w:rsid w:val="00E13C4D"/>
    <w:rsid w:val="00E146FE"/>
    <w:rsid w:val="00E162BB"/>
    <w:rsid w:val="00E16CA0"/>
    <w:rsid w:val="00E17C08"/>
    <w:rsid w:val="00E21593"/>
    <w:rsid w:val="00E21A3C"/>
    <w:rsid w:val="00E229DC"/>
    <w:rsid w:val="00E23271"/>
    <w:rsid w:val="00E244C8"/>
    <w:rsid w:val="00E246E9"/>
    <w:rsid w:val="00E24945"/>
    <w:rsid w:val="00E24E9B"/>
    <w:rsid w:val="00E24F80"/>
    <w:rsid w:val="00E259F3"/>
    <w:rsid w:val="00E26425"/>
    <w:rsid w:val="00E26860"/>
    <w:rsid w:val="00E30985"/>
    <w:rsid w:val="00E31A3D"/>
    <w:rsid w:val="00E3209A"/>
    <w:rsid w:val="00E32393"/>
    <w:rsid w:val="00E32519"/>
    <w:rsid w:val="00E32D59"/>
    <w:rsid w:val="00E33238"/>
    <w:rsid w:val="00E33354"/>
    <w:rsid w:val="00E33402"/>
    <w:rsid w:val="00E3377C"/>
    <w:rsid w:val="00E33934"/>
    <w:rsid w:val="00E361F9"/>
    <w:rsid w:val="00E36BB2"/>
    <w:rsid w:val="00E376B7"/>
    <w:rsid w:val="00E37B2C"/>
    <w:rsid w:val="00E4125C"/>
    <w:rsid w:val="00E429C1"/>
    <w:rsid w:val="00E42EED"/>
    <w:rsid w:val="00E42F5D"/>
    <w:rsid w:val="00E4327A"/>
    <w:rsid w:val="00E4486C"/>
    <w:rsid w:val="00E459AB"/>
    <w:rsid w:val="00E460B6"/>
    <w:rsid w:val="00E479C2"/>
    <w:rsid w:val="00E47AA9"/>
    <w:rsid w:val="00E47C79"/>
    <w:rsid w:val="00E50A2B"/>
    <w:rsid w:val="00E511D5"/>
    <w:rsid w:val="00E526F6"/>
    <w:rsid w:val="00E537EC"/>
    <w:rsid w:val="00E53A9F"/>
    <w:rsid w:val="00E54944"/>
    <w:rsid w:val="00E57349"/>
    <w:rsid w:val="00E60249"/>
    <w:rsid w:val="00E6063C"/>
    <w:rsid w:val="00E60A96"/>
    <w:rsid w:val="00E62238"/>
    <w:rsid w:val="00E64926"/>
    <w:rsid w:val="00E65269"/>
    <w:rsid w:val="00E6666E"/>
    <w:rsid w:val="00E67BDA"/>
    <w:rsid w:val="00E67EA6"/>
    <w:rsid w:val="00E7013C"/>
    <w:rsid w:val="00E7131D"/>
    <w:rsid w:val="00E7175A"/>
    <w:rsid w:val="00E75532"/>
    <w:rsid w:val="00E76016"/>
    <w:rsid w:val="00E76D66"/>
    <w:rsid w:val="00E777F9"/>
    <w:rsid w:val="00E80678"/>
    <w:rsid w:val="00E812AD"/>
    <w:rsid w:val="00E81426"/>
    <w:rsid w:val="00E819C8"/>
    <w:rsid w:val="00E81AF5"/>
    <w:rsid w:val="00E82319"/>
    <w:rsid w:val="00E82380"/>
    <w:rsid w:val="00E82E26"/>
    <w:rsid w:val="00E83E8D"/>
    <w:rsid w:val="00E84FBA"/>
    <w:rsid w:val="00E85A77"/>
    <w:rsid w:val="00E85E96"/>
    <w:rsid w:val="00E877BD"/>
    <w:rsid w:val="00E87D55"/>
    <w:rsid w:val="00E90597"/>
    <w:rsid w:val="00E911F6"/>
    <w:rsid w:val="00E91A66"/>
    <w:rsid w:val="00E92158"/>
    <w:rsid w:val="00E923BB"/>
    <w:rsid w:val="00E93627"/>
    <w:rsid w:val="00E94ED8"/>
    <w:rsid w:val="00E96634"/>
    <w:rsid w:val="00E978FB"/>
    <w:rsid w:val="00E97D95"/>
    <w:rsid w:val="00EA1E81"/>
    <w:rsid w:val="00EA29EA"/>
    <w:rsid w:val="00EA4651"/>
    <w:rsid w:val="00EA54E8"/>
    <w:rsid w:val="00EA5829"/>
    <w:rsid w:val="00EA6395"/>
    <w:rsid w:val="00EA796A"/>
    <w:rsid w:val="00EB0494"/>
    <w:rsid w:val="00EB0753"/>
    <w:rsid w:val="00EB0A39"/>
    <w:rsid w:val="00EB0B8A"/>
    <w:rsid w:val="00EB1856"/>
    <w:rsid w:val="00EB1F7F"/>
    <w:rsid w:val="00EB2B12"/>
    <w:rsid w:val="00EB2C93"/>
    <w:rsid w:val="00EB39FC"/>
    <w:rsid w:val="00EB3C6F"/>
    <w:rsid w:val="00EB4BDF"/>
    <w:rsid w:val="00EB52B8"/>
    <w:rsid w:val="00EC07BC"/>
    <w:rsid w:val="00EC1D03"/>
    <w:rsid w:val="00EC2AAB"/>
    <w:rsid w:val="00EC4A64"/>
    <w:rsid w:val="00EC50CE"/>
    <w:rsid w:val="00EC5B34"/>
    <w:rsid w:val="00EC5C3C"/>
    <w:rsid w:val="00EC79BA"/>
    <w:rsid w:val="00EC7A4C"/>
    <w:rsid w:val="00ED021E"/>
    <w:rsid w:val="00ED063F"/>
    <w:rsid w:val="00ED323C"/>
    <w:rsid w:val="00ED33E2"/>
    <w:rsid w:val="00ED3886"/>
    <w:rsid w:val="00ED4168"/>
    <w:rsid w:val="00ED5292"/>
    <w:rsid w:val="00ED752E"/>
    <w:rsid w:val="00ED7551"/>
    <w:rsid w:val="00ED7EC5"/>
    <w:rsid w:val="00EE0C65"/>
    <w:rsid w:val="00EE126D"/>
    <w:rsid w:val="00EE22F4"/>
    <w:rsid w:val="00EE2697"/>
    <w:rsid w:val="00EE2D5C"/>
    <w:rsid w:val="00EE4ABC"/>
    <w:rsid w:val="00EE4ADE"/>
    <w:rsid w:val="00EE4DE8"/>
    <w:rsid w:val="00EE4E00"/>
    <w:rsid w:val="00EE59AC"/>
    <w:rsid w:val="00EE5CB7"/>
    <w:rsid w:val="00EE5F11"/>
    <w:rsid w:val="00EE6195"/>
    <w:rsid w:val="00EE782C"/>
    <w:rsid w:val="00EE7E2D"/>
    <w:rsid w:val="00EF223C"/>
    <w:rsid w:val="00EF59C3"/>
    <w:rsid w:val="00EF62B6"/>
    <w:rsid w:val="00EF62D4"/>
    <w:rsid w:val="00EF6E2D"/>
    <w:rsid w:val="00EF6F36"/>
    <w:rsid w:val="00EF729C"/>
    <w:rsid w:val="00EF73A8"/>
    <w:rsid w:val="00EFABC7"/>
    <w:rsid w:val="00F000BF"/>
    <w:rsid w:val="00F014AC"/>
    <w:rsid w:val="00F02007"/>
    <w:rsid w:val="00F02355"/>
    <w:rsid w:val="00F024FE"/>
    <w:rsid w:val="00F026BC"/>
    <w:rsid w:val="00F02770"/>
    <w:rsid w:val="00F02B5F"/>
    <w:rsid w:val="00F03088"/>
    <w:rsid w:val="00F04EDA"/>
    <w:rsid w:val="00F05AD4"/>
    <w:rsid w:val="00F06A34"/>
    <w:rsid w:val="00F103BE"/>
    <w:rsid w:val="00F10EB6"/>
    <w:rsid w:val="00F11450"/>
    <w:rsid w:val="00F13E67"/>
    <w:rsid w:val="00F13F07"/>
    <w:rsid w:val="00F140B2"/>
    <w:rsid w:val="00F14B26"/>
    <w:rsid w:val="00F14E31"/>
    <w:rsid w:val="00F16595"/>
    <w:rsid w:val="00F16B07"/>
    <w:rsid w:val="00F2072D"/>
    <w:rsid w:val="00F22158"/>
    <w:rsid w:val="00F22DFA"/>
    <w:rsid w:val="00F23843"/>
    <w:rsid w:val="00F24471"/>
    <w:rsid w:val="00F24C1D"/>
    <w:rsid w:val="00F25970"/>
    <w:rsid w:val="00F25FB0"/>
    <w:rsid w:val="00F27CA6"/>
    <w:rsid w:val="00F311A9"/>
    <w:rsid w:val="00F31343"/>
    <w:rsid w:val="00F3144C"/>
    <w:rsid w:val="00F339AC"/>
    <w:rsid w:val="00F33B58"/>
    <w:rsid w:val="00F3421D"/>
    <w:rsid w:val="00F34404"/>
    <w:rsid w:val="00F34809"/>
    <w:rsid w:val="00F35135"/>
    <w:rsid w:val="00F35EC5"/>
    <w:rsid w:val="00F362CD"/>
    <w:rsid w:val="00F36562"/>
    <w:rsid w:val="00F36680"/>
    <w:rsid w:val="00F366AD"/>
    <w:rsid w:val="00F36C6B"/>
    <w:rsid w:val="00F36D99"/>
    <w:rsid w:val="00F37381"/>
    <w:rsid w:val="00F40BAC"/>
    <w:rsid w:val="00F412BD"/>
    <w:rsid w:val="00F4261C"/>
    <w:rsid w:val="00F427D2"/>
    <w:rsid w:val="00F44655"/>
    <w:rsid w:val="00F44678"/>
    <w:rsid w:val="00F449C2"/>
    <w:rsid w:val="00F45A4B"/>
    <w:rsid w:val="00F45F09"/>
    <w:rsid w:val="00F463CE"/>
    <w:rsid w:val="00F471CF"/>
    <w:rsid w:val="00F4728A"/>
    <w:rsid w:val="00F47736"/>
    <w:rsid w:val="00F47F83"/>
    <w:rsid w:val="00F47FE7"/>
    <w:rsid w:val="00F50091"/>
    <w:rsid w:val="00F50B6C"/>
    <w:rsid w:val="00F5180D"/>
    <w:rsid w:val="00F51B04"/>
    <w:rsid w:val="00F5320B"/>
    <w:rsid w:val="00F54E74"/>
    <w:rsid w:val="00F55BA0"/>
    <w:rsid w:val="00F62590"/>
    <w:rsid w:val="00F62938"/>
    <w:rsid w:val="00F636A3"/>
    <w:rsid w:val="00F63781"/>
    <w:rsid w:val="00F64A8D"/>
    <w:rsid w:val="00F64D3F"/>
    <w:rsid w:val="00F65776"/>
    <w:rsid w:val="00F65CEC"/>
    <w:rsid w:val="00F65D6F"/>
    <w:rsid w:val="00F67496"/>
    <w:rsid w:val="00F70866"/>
    <w:rsid w:val="00F710B2"/>
    <w:rsid w:val="00F71BA5"/>
    <w:rsid w:val="00F71FBF"/>
    <w:rsid w:val="00F72B54"/>
    <w:rsid w:val="00F731FC"/>
    <w:rsid w:val="00F73EE4"/>
    <w:rsid w:val="00F7421E"/>
    <w:rsid w:val="00F7568B"/>
    <w:rsid w:val="00F75886"/>
    <w:rsid w:val="00F76404"/>
    <w:rsid w:val="00F76E73"/>
    <w:rsid w:val="00F800E6"/>
    <w:rsid w:val="00F801BA"/>
    <w:rsid w:val="00F807AD"/>
    <w:rsid w:val="00F81D19"/>
    <w:rsid w:val="00F8247B"/>
    <w:rsid w:val="00F832E0"/>
    <w:rsid w:val="00F8444B"/>
    <w:rsid w:val="00F849D9"/>
    <w:rsid w:val="00F90AD6"/>
    <w:rsid w:val="00F90D76"/>
    <w:rsid w:val="00F9175B"/>
    <w:rsid w:val="00F9366A"/>
    <w:rsid w:val="00F946C9"/>
    <w:rsid w:val="00F94B6F"/>
    <w:rsid w:val="00F94EB6"/>
    <w:rsid w:val="00F96321"/>
    <w:rsid w:val="00F96506"/>
    <w:rsid w:val="00F9693B"/>
    <w:rsid w:val="00F97E99"/>
    <w:rsid w:val="00F97EBA"/>
    <w:rsid w:val="00FA0CBB"/>
    <w:rsid w:val="00FA0EA5"/>
    <w:rsid w:val="00FA214B"/>
    <w:rsid w:val="00FA262A"/>
    <w:rsid w:val="00FA3966"/>
    <w:rsid w:val="00FA3F3B"/>
    <w:rsid w:val="00FA4D04"/>
    <w:rsid w:val="00FA60E1"/>
    <w:rsid w:val="00FA68C7"/>
    <w:rsid w:val="00FA6A14"/>
    <w:rsid w:val="00FA6DE9"/>
    <w:rsid w:val="00FA74EE"/>
    <w:rsid w:val="00FA7730"/>
    <w:rsid w:val="00FA7B38"/>
    <w:rsid w:val="00FB0A5B"/>
    <w:rsid w:val="00FB1A65"/>
    <w:rsid w:val="00FB1B8E"/>
    <w:rsid w:val="00FB1FDA"/>
    <w:rsid w:val="00FB29F6"/>
    <w:rsid w:val="00FB410A"/>
    <w:rsid w:val="00FB503B"/>
    <w:rsid w:val="00FB5AF6"/>
    <w:rsid w:val="00FB5B41"/>
    <w:rsid w:val="00FC027A"/>
    <w:rsid w:val="00FC14D6"/>
    <w:rsid w:val="00FC315C"/>
    <w:rsid w:val="00FC3711"/>
    <w:rsid w:val="00FC386D"/>
    <w:rsid w:val="00FC3A35"/>
    <w:rsid w:val="00FC3DFB"/>
    <w:rsid w:val="00FC46E7"/>
    <w:rsid w:val="00FC4880"/>
    <w:rsid w:val="00FC4DB6"/>
    <w:rsid w:val="00FC5D25"/>
    <w:rsid w:val="00FC6F4E"/>
    <w:rsid w:val="00FC7785"/>
    <w:rsid w:val="00FC7CF8"/>
    <w:rsid w:val="00FD0D7E"/>
    <w:rsid w:val="00FD16C4"/>
    <w:rsid w:val="00FD1E5B"/>
    <w:rsid w:val="00FD21F9"/>
    <w:rsid w:val="00FD362F"/>
    <w:rsid w:val="00FD38BA"/>
    <w:rsid w:val="00FD47AF"/>
    <w:rsid w:val="00FD47FE"/>
    <w:rsid w:val="00FD4B7A"/>
    <w:rsid w:val="00FD4F19"/>
    <w:rsid w:val="00FD4FFB"/>
    <w:rsid w:val="00FD6391"/>
    <w:rsid w:val="00FD7602"/>
    <w:rsid w:val="00FE022F"/>
    <w:rsid w:val="00FE0F49"/>
    <w:rsid w:val="00FE194F"/>
    <w:rsid w:val="00FE268C"/>
    <w:rsid w:val="00FE2768"/>
    <w:rsid w:val="00FE27EB"/>
    <w:rsid w:val="00FE2BFC"/>
    <w:rsid w:val="00FE362A"/>
    <w:rsid w:val="00FE4233"/>
    <w:rsid w:val="00FE43DE"/>
    <w:rsid w:val="00FE6308"/>
    <w:rsid w:val="00FE6E13"/>
    <w:rsid w:val="00FE7D38"/>
    <w:rsid w:val="00FF0E99"/>
    <w:rsid w:val="00FF15F6"/>
    <w:rsid w:val="00FF2A5D"/>
    <w:rsid w:val="00FF3021"/>
    <w:rsid w:val="00FF3A26"/>
    <w:rsid w:val="00FF4470"/>
    <w:rsid w:val="00FF4BC3"/>
    <w:rsid w:val="00FF527C"/>
    <w:rsid w:val="00FF540B"/>
    <w:rsid w:val="00FF65CD"/>
    <w:rsid w:val="00FF7E4C"/>
    <w:rsid w:val="012911CB"/>
    <w:rsid w:val="01914888"/>
    <w:rsid w:val="019A9E9E"/>
    <w:rsid w:val="01C76D6E"/>
    <w:rsid w:val="01DD4358"/>
    <w:rsid w:val="01F1F74E"/>
    <w:rsid w:val="0222F770"/>
    <w:rsid w:val="024AC64E"/>
    <w:rsid w:val="03160979"/>
    <w:rsid w:val="0327CBEF"/>
    <w:rsid w:val="0349393A"/>
    <w:rsid w:val="039A69E0"/>
    <w:rsid w:val="039AED3F"/>
    <w:rsid w:val="03A9C3C1"/>
    <w:rsid w:val="03D24D7A"/>
    <w:rsid w:val="041C658A"/>
    <w:rsid w:val="048AA1E2"/>
    <w:rsid w:val="04B40822"/>
    <w:rsid w:val="04E235EF"/>
    <w:rsid w:val="04F826E3"/>
    <w:rsid w:val="0504105D"/>
    <w:rsid w:val="051020E4"/>
    <w:rsid w:val="052BB7BD"/>
    <w:rsid w:val="0540C2DE"/>
    <w:rsid w:val="054B94E9"/>
    <w:rsid w:val="05C39BC4"/>
    <w:rsid w:val="065FAE60"/>
    <w:rsid w:val="0661D056"/>
    <w:rsid w:val="068C4C42"/>
    <w:rsid w:val="069F7EC3"/>
    <w:rsid w:val="06B3F649"/>
    <w:rsid w:val="06F15A7A"/>
    <w:rsid w:val="071C50D1"/>
    <w:rsid w:val="07770A4C"/>
    <w:rsid w:val="07A04BB4"/>
    <w:rsid w:val="07B8F413"/>
    <w:rsid w:val="07EDF6A9"/>
    <w:rsid w:val="07F5AC1E"/>
    <w:rsid w:val="07FE9FD4"/>
    <w:rsid w:val="0874F55B"/>
    <w:rsid w:val="08760BE7"/>
    <w:rsid w:val="0899B9EF"/>
    <w:rsid w:val="089FDBEA"/>
    <w:rsid w:val="08ACD27E"/>
    <w:rsid w:val="08BD39FF"/>
    <w:rsid w:val="08DC0D00"/>
    <w:rsid w:val="0947D389"/>
    <w:rsid w:val="094851A5"/>
    <w:rsid w:val="0954C474"/>
    <w:rsid w:val="09702C2F"/>
    <w:rsid w:val="0973C5DB"/>
    <w:rsid w:val="099DDAA8"/>
    <w:rsid w:val="09AC2422"/>
    <w:rsid w:val="09B7929A"/>
    <w:rsid w:val="09EB6A8B"/>
    <w:rsid w:val="0A2CAA3A"/>
    <w:rsid w:val="0A7BCF9F"/>
    <w:rsid w:val="0A7C2213"/>
    <w:rsid w:val="0A949BF5"/>
    <w:rsid w:val="0AA22256"/>
    <w:rsid w:val="0AD117FA"/>
    <w:rsid w:val="0AD81DC6"/>
    <w:rsid w:val="0B0B4230"/>
    <w:rsid w:val="0B6EE165"/>
    <w:rsid w:val="0B8DB704"/>
    <w:rsid w:val="0BB1AD03"/>
    <w:rsid w:val="0BBFD2C0"/>
    <w:rsid w:val="0C19FCF4"/>
    <w:rsid w:val="0C293984"/>
    <w:rsid w:val="0C2E604B"/>
    <w:rsid w:val="0C3FE824"/>
    <w:rsid w:val="0C409387"/>
    <w:rsid w:val="0C600A0A"/>
    <w:rsid w:val="0C842E60"/>
    <w:rsid w:val="0C8F8D36"/>
    <w:rsid w:val="0D338E13"/>
    <w:rsid w:val="0D6F9F26"/>
    <w:rsid w:val="0DAB4974"/>
    <w:rsid w:val="0DAE2571"/>
    <w:rsid w:val="0DE7082C"/>
    <w:rsid w:val="0DF5EF67"/>
    <w:rsid w:val="0E52FEAE"/>
    <w:rsid w:val="0E66048B"/>
    <w:rsid w:val="0E710FB0"/>
    <w:rsid w:val="0EB5A11F"/>
    <w:rsid w:val="0EB90D00"/>
    <w:rsid w:val="0F1ABB39"/>
    <w:rsid w:val="0F3B57C2"/>
    <w:rsid w:val="0F9E998E"/>
    <w:rsid w:val="1001102C"/>
    <w:rsid w:val="10425288"/>
    <w:rsid w:val="10C20F8D"/>
    <w:rsid w:val="10E2EA36"/>
    <w:rsid w:val="10EF2866"/>
    <w:rsid w:val="113AE0B9"/>
    <w:rsid w:val="1146ADFC"/>
    <w:rsid w:val="11741309"/>
    <w:rsid w:val="118F7600"/>
    <w:rsid w:val="1194A8EC"/>
    <w:rsid w:val="11982741"/>
    <w:rsid w:val="119AE02B"/>
    <w:rsid w:val="11B3D126"/>
    <w:rsid w:val="11EF8040"/>
    <w:rsid w:val="11F24D1E"/>
    <w:rsid w:val="121FC0DA"/>
    <w:rsid w:val="123F6963"/>
    <w:rsid w:val="1291FB55"/>
    <w:rsid w:val="12C09183"/>
    <w:rsid w:val="12C13201"/>
    <w:rsid w:val="12E40C42"/>
    <w:rsid w:val="130ED6BE"/>
    <w:rsid w:val="132B3ED0"/>
    <w:rsid w:val="13397549"/>
    <w:rsid w:val="133B3D21"/>
    <w:rsid w:val="136734A2"/>
    <w:rsid w:val="139048B1"/>
    <w:rsid w:val="1455D5A1"/>
    <w:rsid w:val="14766CCB"/>
    <w:rsid w:val="1482EE7F"/>
    <w:rsid w:val="14910632"/>
    <w:rsid w:val="14B11B3D"/>
    <w:rsid w:val="14D28EBD"/>
    <w:rsid w:val="14E6456D"/>
    <w:rsid w:val="14EBE438"/>
    <w:rsid w:val="15063DA7"/>
    <w:rsid w:val="1508889B"/>
    <w:rsid w:val="150998BF"/>
    <w:rsid w:val="153AC9C4"/>
    <w:rsid w:val="15428479"/>
    <w:rsid w:val="154E1E8E"/>
    <w:rsid w:val="154E938B"/>
    <w:rsid w:val="15CADE0B"/>
    <w:rsid w:val="15F028AE"/>
    <w:rsid w:val="15F1E1AD"/>
    <w:rsid w:val="15F996A4"/>
    <w:rsid w:val="15FD3A33"/>
    <w:rsid w:val="16220CA5"/>
    <w:rsid w:val="167C2195"/>
    <w:rsid w:val="16A0CDE5"/>
    <w:rsid w:val="16A21505"/>
    <w:rsid w:val="16CFF609"/>
    <w:rsid w:val="1742E4A8"/>
    <w:rsid w:val="174368D6"/>
    <w:rsid w:val="174E4414"/>
    <w:rsid w:val="17556414"/>
    <w:rsid w:val="1771D55D"/>
    <w:rsid w:val="179D5152"/>
    <w:rsid w:val="17D276D6"/>
    <w:rsid w:val="17D399FB"/>
    <w:rsid w:val="17E26914"/>
    <w:rsid w:val="17E4C561"/>
    <w:rsid w:val="17F2AF99"/>
    <w:rsid w:val="17F40DF1"/>
    <w:rsid w:val="188669E6"/>
    <w:rsid w:val="18988E77"/>
    <w:rsid w:val="18AA34FC"/>
    <w:rsid w:val="18D6B03B"/>
    <w:rsid w:val="18F21E18"/>
    <w:rsid w:val="18FCADCC"/>
    <w:rsid w:val="1925079D"/>
    <w:rsid w:val="192B5CD6"/>
    <w:rsid w:val="1930F4A5"/>
    <w:rsid w:val="19CAFAD2"/>
    <w:rsid w:val="19E3D56E"/>
    <w:rsid w:val="1A0529E3"/>
    <w:rsid w:val="1A1ACF0B"/>
    <w:rsid w:val="1A2C7C2F"/>
    <w:rsid w:val="1A398F03"/>
    <w:rsid w:val="1A468C2F"/>
    <w:rsid w:val="1A5CDBA7"/>
    <w:rsid w:val="1A70A41F"/>
    <w:rsid w:val="1A78A357"/>
    <w:rsid w:val="1A84D0EA"/>
    <w:rsid w:val="1A8E2BF9"/>
    <w:rsid w:val="1A9496DA"/>
    <w:rsid w:val="1AC6F78D"/>
    <w:rsid w:val="1AC768E4"/>
    <w:rsid w:val="1ADCF7C1"/>
    <w:rsid w:val="1AF25182"/>
    <w:rsid w:val="1B1CF988"/>
    <w:rsid w:val="1B217091"/>
    <w:rsid w:val="1B862F92"/>
    <w:rsid w:val="1B8791A6"/>
    <w:rsid w:val="1B88A492"/>
    <w:rsid w:val="1BAC1783"/>
    <w:rsid w:val="1BDDA40A"/>
    <w:rsid w:val="1BE96E31"/>
    <w:rsid w:val="1C2362F8"/>
    <w:rsid w:val="1C38C3A8"/>
    <w:rsid w:val="1C567B54"/>
    <w:rsid w:val="1C62BF6C"/>
    <w:rsid w:val="1C78C822"/>
    <w:rsid w:val="1C914E29"/>
    <w:rsid w:val="1CB13E7C"/>
    <w:rsid w:val="1CC8FC7C"/>
    <w:rsid w:val="1CEE6FE4"/>
    <w:rsid w:val="1CFEB3E9"/>
    <w:rsid w:val="1D0B27AB"/>
    <w:rsid w:val="1D10C177"/>
    <w:rsid w:val="1D6192DA"/>
    <w:rsid w:val="1D63FB39"/>
    <w:rsid w:val="1D75AF46"/>
    <w:rsid w:val="1D980B1E"/>
    <w:rsid w:val="1DCDF4BE"/>
    <w:rsid w:val="1DE658F9"/>
    <w:rsid w:val="1DEB59A7"/>
    <w:rsid w:val="1DF0BAC4"/>
    <w:rsid w:val="1DF97B8E"/>
    <w:rsid w:val="1E8DC9C3"/>
    <w:rsid w:val="1F35238C"/>
    <w:rsid w:val="1F76B39B"/>
    <w:rsid w:val="1FD0E42C"/>
    <w:rsid w:val="20070FCA"/>
    <w:rsid w:val="200FEF7C"/>
    <w:rsid w:val="202E203E"/>
    <w:rsid w:val="20529EC1"/>
    <w:rsid w:val="206F1FE2"/>
    <w:rsid w:val="209B7CE9"/>
    <w:rsid w:val="20A21A5A"/>
    <w:rsid w:val="20D9C161"/>
    <w:rsid w:val="20DA701E"/>
    <w:rsid w:val="20F28708"/>
    <w:rsid w:val="21381C58"/>
    <w:rsid w:val="214E5404"/>
    <w:rsid w:val="217BB349"/>
    <w:rsid w:val="217ED810"/>
    <w:rsid w:val="218DEF84"/>
    <w:rsid w:val="2191283A"/>
    <w:rsid w:val="21B21AA8"/>
    <w:rsid w:val="21D4DEF4"/>
    <w:rsid w:val="21F3A45D"/>
    <w:rsid w:val="22009707"/>
    <w:rsid w:val="2230FBEE"/>
    <w:rsid w:val="22344A4C"/>
    <w:rsid w:val="223BACE4"/>
    <w:rsid w:val="22426D8E"/>
    <w:rsid w:val="22481BD4"/>
    <w:rsid w:val="228282B5"/>
    <w:rsid w:val="22CEC310"/>
    <w:rsid w:val="23025DDA"/>
    <w:rsid w:val="2324D281"/>
    <w:rsid w:val="2329BFE5"/>
    <w:rsid w:val="23539A45"/>
    <w:rsid w:val="235CDA5E"/>
    <w:rsid w:val="236E8D26"/>
    <w:rsid w:val="23EC651A"/>
    <w:rsid w:val="23EE7825"/>
    <w:rsid w:val="240594EC"/>
    <w:rsid w:val="24369E5A"/>
    <w:rsid w:val="2440B170"/>
    <w:rsid w:val="2468F579"/>
    <w:rsid w:val="24AD9019"/>
    <w:rsid w:val="24C0A2E2"/>
    <w:rsid w:val="24C811FE"/>
    <w:rsid w:val="2527D920"/>
    <w:rsid w:val="25657DD0"/>
    <w:rsid w:val="258FD47D"/>
    <w:rsid w:val="2594563C"/>
    <w:rsid w:val="259650A3"/>
    <w:rsid w:val="25A657EF"/>
    <w:rsid w:val="25B59A02"/>
    <w:rsid w:val="25B5C16E"/>
    <w:rsid w:val="25CD4C5F"/>
    <w:rsid w:val="25DDD2AD"/>
    <w:rsid w:val="25EC1E01"/>
    <w:rsid w:val="25FAADA1"/>
    <w:rsid w:val="26502B77"/>
    <w:rsid w:val="268DF46E"/>
    <w:rsid w:val="268E590B"/>
    <w:rsid w:val="26AE7539"/>
    <w:rsid w:val="26E633E9"/>
    <w:rsid w:val="270ADD7F"/>
    <w:rsid w:val="2791157A"/>
    <w:rsid w:val="27C08707"/>
    <w:rsid w:val="28291A81"/>
    <w:rsid w:val="2829B23C"/>
    <w:rsid w:val="283AF068"/>
    <w:rsid w:val="283E6B86"/>
    <w:rsid w:val="2841964A"/>
    <w:rsid w:val="292F297D"/>
    <w:rsid w:val="293B9617"/>
    <w:rsid w:val="2969274E"/>
    <w:rsid w:val="29B7C592"/>
    <w:rsid w:val="29C5829D"/>
    <w:rsid w:val="29C8389E"/>
    <w:rsid w:val="29C83C6C"/>
    <w:rsid w:val="29CF7369"/>
    <w:rsid w:val="29E6C326"/>
    <w:rsid w:val="29FC3F6A"/>
    <w:rsid w:val="29FC62EE"/>
    <w:rsid w:val="2A3111DA"/>
    <w:rsid w:val="2A3E41FB"/>
    <w:rsid w:val="2A85D13A"/>
    <w:rsid w:val="2AABFB0D"/>
    <w:rsid w:val="2AAD66A0"/>
    <w:rsid w:val="2AEBBD59"/>
    <w:rsid w:val="2B11C9AC"/>
    <w:rsid w:val="2B59B033"/>
    <w:rsid w:val="2B6408FF"/>
    <w:rsid w:val="2B82CC4A"/>
    <w:rsid w:val="2C06198A"/>
    <w:rsid w:val="2C3A0BAB"/>
    <w:rsid w:val="2C3DF412"/>
    <w:rsid w:val="2C4197F0"/>
    <w:rsid w:val="2C555DA4"/>
    <w:rsid w:val="2C592E17"/>
    <w:rsid w:val="2C60B75A"/>
    <w:rsid w:val="2C81D1D7"/>
    <w:rsid w:val="2CBDCBA1"/>
    <w:rsid w:val="2CD58267"/>
    <w:rsid w:val="2D20431F"/>
    <w:rsid w:val="2D3C0B1A"/>
    <w:rsid w:val="2D566E22"/>
    <w:rsid w:val="2D5AB6A6"/>
    <w:rsid w:val="2D99CA9A"/>
    <w:rsid w:val="2D9DDC2A"/>
    <w:rsid w:val="2DB4E572"/>
    <w:rsid w:val="2DBE6C27"/>
    <w:rsid w:val="2DFB53FC"/>
    <w:rsid w:val="2E4E439D"/>
    <w:rsid w:val="2E558BAB"/>
    <w:rsid w:val="2E650083"/>
    <w:rsid w:val="2E97A369"/>
    <w:rsid w:val="2EC8D1FB"/>
    <w:rsid w:val="2EE876A9"/>
    <w:rsid w:val="2EE99438"/>
    <w:rsid w:val="2EFD74C9"/>
    <w:rsid w:val="2F179323"/>
    <w:rsid w:val="2F32E0B2"/>
    <w:rsid w:val="2F48BBE3"/>
    <w:rsid w:val="2F6B8C96"/>
    <w:rsid w:val="2F85D995"/>
    <w:rsid w:val="2F85E66F"/>
    <w:rsid w:val="3004F40D"/>
    <w:rsid w:val="301E8BC0"/>
    <w:rsid w:val="304BEFA2"/>
    <w:rsid w:val="3052D90A"/>
    <w:rsid w:val="307CBE3E"/>
    <w:rsid w:val="308399A4"/>
    <w:rsid w:val="30A8DD9D"/>
    <w:rsid w:val="30BFFCE3"/>
    <w:rsid w:val="30FAB79B"/>
    <w:rsid w:val="3118FFCD"/>
    <w:rsid w:val="311D358C"/>
    <w:rsid w:val="314AF68D"/>
    <w:rsid w:val="3192A015"/>
    <w:rsid w:val="31A02629"/>
    <w:rsid w:val="31DA9BDB"/>
    <w:rsid w:val="31ED18B1"/>
    <w:rsid w:val="32220BF3"/>
    <w:rsid w:val="32255840"/>
    <w:rsid w:val="32283F63"/>
    <w:rsid w:val="32631697"/>
    <w:rsid w:val="32827B74"/>
    <w:rsid w:val="328A8042"/>
    <w:rsid w:val="328DCA07"/>
    <w:rsid w:val="32979B08"/>
    <w:rsid w:val="32CDE432"/>
    <w:rsid w:val="32D1949D"/>
    <w:rsid w:val="333AF8D0"/>
    <w:rsid w:val="3341D1FF"/>
    <w:rsid w:val="334D3268"/>
    <w:rsid w:val="33538049"/>
    <w:rsid w:val="3355B7D8"/>
    <w:rsid w:val="3359F1E3"/>
    <w:rsid w:val="336182BD"/>
    <w:rsid w:val="337F4DB0"/>
    <w:rsid w:val="3388DC78"/>
    <w:rsid w:val="3396E230"/>
    <w:rsid w:val="33B12030"/>
    <w:rsid w:val="33C838CD"/>
    <w:rsid w:val="33D32A5D"/>
    <w:rsid w:val="33F14E0D"/>
    <w:rsid w:val="3422A1AD"/>
    <w:rsid w:val="343EAF53"/>
    <w:rsid w:val="344A1A67"/>
    <w:rsid w:val="3464AA02"/>
    <w:rsid w:val="346567EF"/>
    <w:rsid w:val="346A9A75"/>
    <w:rsid w:val="346D953C"/>
    <w:rsid w:val="3473BB5F"/>
    <w:rsid w:val="34DBC554"/>
    <w:rsid w:val="34E4CD3C"/>
    <w:rsid w:val="34F881C4"/>
    <w:rsid w:val="3508B1D5"/>
    <w:rsid w:val="3509E07B"/>
    <w:rsid w:val="3545DC63"/>
    <w:rsid w:val="35765437"/>
    <w:rsid w:val="3593D373"/>
    <w:rsid w:val="3597E8D7"/>
    <w:rsid w:val="359859C1"/>
    <w:rsid w:val="35B7B4B9"/>
    <w:rsid w:val="35D13DAE"/>
    <w:rsid w:val="35F97CE6"/>
    <w:rsid w:val="35FA9633"/>
    <w:rsid w:val="3616CE44"/>
    <w:rsid w:val="36201291"/>
    <w:rsid w:val="36729DCB"/>
    <w:rsid w:val="36C075DD"/>
    <w:rsid w:val="36F4CF54"/>
    <w:rsid w:val="37017DF1"/>
    <w:rsid w:val="3704C200"/>
    <w:rsid w:val="376B1836"/>
    <w:rsid w:val="37847D7E"/>
    <w:rsid w:val="37E37CC3"/>
    <w:rsid w:val="37F7F7B7"/>
    <w:rsid w:val="382B334C"/>
    <w:rsid w:val="3864EBD5"/>
    <w:rsid w:val="388D155E"/>
    <w:rsid w:val="38914CC4"/>
    <w:rsid w:val="38C4BF30"/>
    <w:rsid w:val="3915AB3F"/>
    <w:rsid w:val="39304E17"/>
    <w:rsid w:val="393CEF63"/>
    <w:rsid w:val="3953A299"/>
    <w:rsid w:val="397D8C95"/>
    <w:rsid w:val="399984B5"/>
    <w:rsid w:val="39BC294F"/>
    <w:rsid w:val="39DEF59F"/>
    <w:rsid w:val="39E3CBA2"/>
    <w:rsid w:val="3A1A1E6E"/>
    <w:rsid w:val="3A49BF72"/>
    <w:rsid w:val="3A608F91"/>
    <w:rsid w:val="3A6D38CF"/>
    <w:rsid w:val="3A9EE073"/>
    <w:rsid w:val="3AB38928"/>
    <w:rsid w:val="3ABFB0BF"/>
    <w:rsid w:val="3ACAFB95"/>
    <w:rsid w:val="3AD21F5B"/>
    <w:rsid w:val="3B16DA1D"/>
    <w:rsid w:val="3B252455"/>
    <w:rsid w:val="3B2A7824"/>
    <w:rsid w:val="3B3CBD9A"/>
    <w:rsid w:val="3B7AC600"/>
    <w:rsid w:val="3B86C8E2"/>
    <w:rsid w:val="3B9B27D3"/>
    <w:rsid w:val="3BB65917"/>
    <w:rsid w:val="3C1A9A69"/>
    <w:rsid w:val="3C3ABE1F"/>
    <w:rsid w:val="3C41A40E"/>
    <w:rsid w:val="3C5A6553"/>
    <w:rsid w:val="3C7812C1"/>
    <w:rsid w:val="3CA92EA0"/>
    <w:rsid w:val="3CE2BFF6"/>
    <w:rsid w:val="3D30E03E"/>
    <w:rsid w:val="3D916C40"/>
    <w:rsid w:val="3DE56AD5"/>
    <w:rsid w:val="3DFA7065"/>
    <w:rsid w:val="3E082CA8"/>
    <w:rsid w:val="3E13F30E"/>
    <w:rsid w:val="3E5EC279"/>
    <w:rsid w:val="3E81D113"/>
    <w:rsid w:val="3E96A662"/>
    <w:rsid w:val="3EA568D0"/>
    <w:rsid w:val="3F0F79A7"/>
    <w:rsid w:val="3F130E65"/>
    <w:rsid w:val="3F1E86E9"/>
    <w:rsid w:val="3F44E25F"/>
    <w:rsid w:val="3F45CDED"/>
    <w:rsid w:val="3F507ED8"/>
    <w:rsid w:val="3F523B2B"/>
    <w:rsid w:val="3F617B82"/>
    <w:rsid w:val="3F850096"/>
    <w:rsid w:val="3FA84F3C"/>
    <w:rsid w:val="3FABF9CB"/>
    <w:rsid w:val="3FBF4AB5"/>
    <w:rsid w:val="3FC52982"/>
    <w:rsid w:val="3FDB08A7"/>
    <w:rsid w:val="3FDF9AA4"/>
    <w:rsid w:val="3FE0CF62"/>
    <w:rsid w:val="4007612C"/>
    <w:rsid w:val="40C2C3BA"/>
    <w:rsid w:val="40E7CFC7"/>
    <w:rsid w:val="40FEBBAF"/>
    <w:rsid w:val="417C9FC3"/>
    <w:rsid w:val="418157BA"/>
    <w:rsid w:val="41D52525"/>
    <w:rsid w:val="41F885F1"/>
    <w:rsid w:val="422AD9F2"/>
    <w:rsid w:val="42345C50"/>
    <w:rsid w:val="423BAE85"/>
    <w:rsid w:val="4241551D"/>
    <w:rsid w:val="425DDB16"/>
    <w:rsid w:val="42624487"/>
    <w:rsid w:val="427F76E1"/>
    <w:rsid w:val="4296DBB3"/>
    <w:rsid w:val="42AB0891"/>
    <w:rsid w:val="42B75EE5"/>
    <w:rsid w:val="42D5F689"/>
    <w:rsid w:val="436E064B"/>
    <w:rsid w:val="4370CD1D"/>
    <w:rsid w:val="43B8D4C9"/>
    <w:rsid w:val="43C71AB2"/>
    <w:rsid w:val="43D64C33"/>
    <w:rsid w:val="44760968"/>
    <w:rsid w:val="4476C831"/>
    <w:rsid w:val="449168E2"/>
    <w:rsid w:val="44C7C25E"/>
    <w:rsid w:val="44E20C6D"/>
    <w:rsid w:val="45188A57"/>
    <w:rsid w:val="45383E33"/>
    <w:rsid w:val="4577BE05"/>
    <w:rsid w:val="458311F5"/>
    <w:rsid w:val="45847FF9"/>
    <w:rsid w:val="4589686F"/>
    <w:rsid w:val="459B147B"/>
    <w:rsid w:val="45F5E7A0"/>
    <w:rsid w:val="460021B0"/>
    <w:rsid w:val="461563DC"/>
    <w:rsid w:val="4655CF9E"/>
    <w:rsid w:val="4668A77D"/>
    <w:rsid w:val="468A7EE2"/>
    <w:rsid w:val="46A33C9D"/>
    <w:rsid w:val="46A856DD"/>
    <w:rsid w:val="46DEA2C1"/>
    <w:rsid w:val="4712BE24"/>
    <w:rsid w:val="47699A16"/>
    <w:rsid w:val="4772A823"/>
    <w:rsid w:val="48123051"/>
    <w:rsid w:val="4820684D"/>
    <w:rsid w:val="4840DFB2"/>
    <w:rsid w:val="487FE639"/>
    <w:rsid w:val="48857557"/>
    <w:rsid w:val="48971F56"/>
    <w:rsid w:val="489F2EF3"/>
    <w:rsid w:val="48A2B854"/>
    <w:rsid w:val="48ACB9B3"/>
    <w:rsid w:val="48DBE1FD"/>
    <w:rsid w:val="48E4BF73"/>
    <w:rsid w:val="48F6BD33"/>
    <w:rsid w:val="49084781"/>
    <w:rsid w:val="490A7B10"/>
    <w:rsid w:val="4917B89D"/>
    <w:rsid w:val="493D8A04"/>
    <w:rsid w:val="497B8CF4"/>
    <w:rsid w:val="497D9E06"/>
    <w:rsid w:val="49826ACE"/>
    <w:rsid w:val="4A038A11"/>
    <w:rsid w:val="4A03A883"/>
    <w:rsid w:val="4A268B24"/>
    <w:rsid w:val="4A693C11"/>
    <w:rsid w:val="4AE8DC5C"/>
    <w:rsid w:val="4AFF27FE"/>
    <w:rsid w:val="4B2DAE87"/>
    <w:rsid w:val="4B38AF63"/>
    <w:rsid w:val="4B6FE063"/>
    <w:rsid w:val="4B7F41E0"/>
    <w:rsid w:val="4B9443C9"/>
    <w:rsid w:val="4BA5AE20"/>
    <w:rsid w:val="4BA99B4E"/>
    <w:rsid w:val="4C11B237"/>
    <w:rsid w:val="4C5B6859"/>
    <w:rsid w:val="4C5CA769"/>
    <w:rsid w:val="4C7DED11"/>
    <w:rsid w:val="4CBD911A"/>
    <w:rsid w:val="4CD31109"/>
    <w:rsid w:val="4CFB6A22"/>
    <w:rsid w:val="4D00E08F"/>
    <w:rsid w:val="4D2220E8"/>
    <w:rsid w:val="4D3B4945"/>
    <w:rsid w:val="4D55CD26"/>
    <w:rsid w:val="4DBF10C2"/>
    <w:rsid w:val="4E02D8D0"/>
    <w:rsid w:val="4E2599EE"/>
    <w:rsid w:val="4E3F1E45"/>
    <w:rsid w:val="4E4477C2"/>
    <w:rsid w:val="4E4A86C9"/>
    <w:rsid w:val="4E7AD667"/>
    <w:rsid w:val="4E7C9A5A"/>
    <w:rsid w:val="4E9A351D"/>
    <w:rsid w:val="4F58C709"/>
    <w:rsid w:val="4F6491AB"/>
    <w:rsid w:val="4FAC7659"/>
    <w:rsid w:val="4FC49F34"/>
    <w:rsid w:val="4FFD8976"/>
    <w:rsid w:val="5024BF14"/>
    <w:rsid w:val="5024E889"/>
    <w:rsid w:val="50364813"/>
    <w:rsid w:val="505679EA"/>
    <w:rsid w:val="505C2F32"/>
    <w:rsid w:val="50602A35"/>
    <w:rsid w:val="507FADCC"/>
    <w:rsid w:val="50B5DD8F"/>
    <w:rsid w:val="50CDCB85"/>
    <w:rsid w:val="5152A6C4"/>
    <w:rsid w:val="5173E08B"/>
    <w:rsid w:val="5197DCDA"/>
    <w:rsid w:val="51A35D97"/>
    <w:rsid w:val="5237DA4E"/>
    <w:rsid w:val="525EEC9B"/>
    <w:rsid w:val="52722A4F"/>
    <w:rsid w:val="5296C99E"/>
    <w:rsid w:val="52BEB090"/>
    <w:rsid w:val="52CB094C"/>
    <w:rsid w:val="52EE99EC"/>
    <w:rsid w:val="53090A5B"/>
    <w:rsid w:val="531A46C5"/>
    <w:rsid w:val="53368174"/>
    <w:rsid w:val="5339FD68"/>
    <w:rsid w:val="533CB205"/>
    <w:rsid w:val="535482E9"/>
    <w:rsid w:val="53B95086"/>
    <w:rsid w:val="53F0AFAD"/>
    <w:rsid w:val="540A2542"/>
    <w:rsid w:val="541AFAB4"/>
    <w:rsid w:val="541B9360"/>
    <w:rsid w:val="5427EBAF"/>
    <w:rsid w:val="546D809C"/>
    <w:rsid w:val="549D8641"/>
    <w:rsid w:val="54B55FB4"/>
    <w:rsid w:val="54E33F79"/>
    <w:rsid w:val="54F1C470"/>
    <w:rsid w:val="5518F796"/>
    <w:rsid w:val="553EBD1B"/>
    <w:rsid w:val="55826B42"/>
    <w:rsid w:val="55834E79"/>
    <w:rsid w:val="55CBC2CF"/>
    <w:rsid w:val="55DD2DC1"/>
    <w:rsid w:val="55F1A118"/>
    <w:rsid w:val="55F4715D"/>
    <w:rsid w:val="56067FA5"/>
    <w:rsid w:val="562A987D"/>
    <w:rsid w:val="563C7B02"/>
    <w:rsid w:val="56701105"/>
    <w:rsid w:val="568CCD1A"/>
    <w:rsid w:val="5691AD97"/>
    <w:rsid w:val="56B33BB3"/>
    <w:rsid w:val="56F73BAF"/>
    <w:rsid w:val="570057AD"/>
    <w:rsid w:val="57014D4A"/>
    <w:rsid w:val="573DDA59"/>
    <w:rsid w:val="5759C90F"/>
    <w:rsid w:val="5764FDBB"/>
    <w:rsid w:val="576D0FDF"/>
    <w:rsid w:val="57702FEA"/>
    <w:rsid w:val="57709103"/>
    <w:rsid w:val="5788AC09"/>
    <w:rsid w:val="579FAE97"/>
    <w:rsid w:val="57F4A8D8"/>
    <w:rsid w:val="5862F17C"/>
    <w:rsid w:val="58765DDD"/>
    <w:rsid w:val="5891DDF3"/>
    <w:rsid w:val="589893F2"/>
    <w:rsid w:val="58CA2D00"/>
    <w:rsid w:val="58D6808A"/>
    <w:rsid w:val="58EAA644"/>
    <w:rsid w:val="59220214"/>
    <w:rsid w:val="596122E1"/>
    <w:rsid w:val="5979B6D0"/>
    <w:rsid w:val="598F1EC1"/>
    <w:rsid w:val="59F53DF0"/>
    <w:rsid w:val="59FE2F4E"/>
    <w:rsid w:val="5A0BCA42"/>
    <w:rsid w:val="5A87B709"/>
    <w:rsid w:val="5A9A6B9A"/>
    <w:rsid w:val="5AC45CC1"/>
    <w:rsid w:val="5AC66233"/>
    <w:rsid w:val="5AF6AF1E"/>
    <w:rsid w:val="5B2596C3"/>
    <w:rsid w:val="5B31FA64"/>
    <w:rsid w:val="5B478D82"/>
    <w:rsid w:val="5B56FA28"/>
    <w:rsid w:val="5B8F3CA3"/>
    <w:rsid w:val="5BB5D65F"/>
    <w:rsid w:val="5BD83A83"/>
    <w:rsid w:val="5BEC1098"/>
    <w:rsid w:val="5C3CB42B"/>
    <w:rsid w:val="5C602D22"/>
    <w:rsid w:val="5CCDC0A8"/>
    <w:rsid w:val="5CD7BDE9"/>
    <w:rsid w:val="5CDB8985"/>
    <w:rsid w:val="5CE86CA2"/>
    <w:rsid w:val="5D216490"/>
    <w:rsid w:val="5D320D4F"/>
    <w:rsid w:val="5D53408E"/>
    <w:rsid w:val="5D63E505"/>
    <w:rsid w:val="5D7790A4"/>
    <w:rsid w:val="5DFAFE21"/>
    <w:rsid w:val="5E08BBAB"/>
    <w:rsid w:val="5E18C57C"/>
    <w:rsid w:val="5E598B9D"/>
    <w:rsid w:val="5E630815"/>
    <w:rsid w:val="5E9F127D"/>
    <w:rsid w:val="5EBC19A2"/>
    <w:rsid w:val="5EE63ECC"/>
    <w:rsid w:val="5F62491C"/>
    <w:rsid w:val="5F62E2DC"/>
    <w:rsid w:val="5F64F35D"/>
    <w:rsid w:val="5F8AFFC0"/>
    <w:rsid w:val="5F96CE82"/>
    <w:rsid w:val="5FA1B848"/>
    <w:rsid w:val="5FE1FF50"/>
    <w:rsid w:val="60177959"/>
    <w:rsid w:val="603BE1E1"/>
    <w:rsid w:val="6082BC1A"/>
    <w:rsid w:val="609FDC3D"/>
    <w:rsid w:val="60A795D1"/>
    <w:rsid w:val="60D8050D"/>
    <w:rsid w:val="60DB8CD8"/>
    <w:rsid w:val="60FDB34D"/>
    <w:rsid w:val="61170362"/>
    <w:rsid w:val="614C6100"/>
    <w:rsid w:val="614CE048"/>
    <w:rsid w:val="617ABA5F"/>
    <w:rsid w:val="6187EBDB"/>
    <w:rsid w:val="618B3ED0"/>
    <w:rsid w:val="619334EC"/>
    <w:rsid w:val="61CD2C39"/>
    <w:rsid w:val="61F77ED7"/>
    <w:rsid w:val="61FBF652"/>
    <w:rsid w:val="62789A8A"/>
    <w:rsid w:val="62C60367"/>
    <w:rsid w:val="62D411AB"/>
    <w:rsid w:val="62D959DE"/>
    <w:rsid w:val="635549B7"/>
    <w:rsid w:val="637382A3"/>
    <w:rsid w:val="63ACF803"/>
    <w:rsid w:val="63BB85E7"/>
    <w:rsid w:val="63CCBE51"/>
    <w:rsid w:val="63E3E176"/>
    <w:rsid w:val="640A59DD"/>
    <w:rsid w:val="641B20F2"/>
    <w:rsid w:val="6451C627"/>
    <w:rsid w:val="648FDF0D"/>
    <w:rsid w:val="64DA2F8A"/>
    <w:rsid w:val="655E91EC"/>
    <w:rsid w:val="659FF15D"/>
    <w:rsid w:val="65A012CC"/>
    <w:rsid w:val="65A5703B"/>
    <w:rsid w:val="65F1E47F"/>
    <w:rsid w:val="6607E285"/>
    <w:rsid w:val="662A7B3D"/>
    <w:rsid w:val="662ABFDE"/>
    <w:rsid w:val="663C1AF3"/>
    <w:rsid w:val="66553608"/>
    <w:rsid w:val="668E8196"/>
    <w:rsid w:val="66B0569E"/>
    <w:rsid w:val="66E7147E"/>
    <w:rsid w:val="6706E0ED"/>
    <w:rsid w:val="675255D3"/>
    <w:rsid w:val="678685A6"/>
    <w:rsid w:val="678F203D"/>
    <w:rsid w:val="6796864E"/>
    <w:rsid w:val="67ECDAE3"/>
    <w:rsid w:val="6801472F"/>
    <w:rsid w:val="68289020"/>
    <w:rsid w:val="68326F88"/>
    <w:rsid w:val="68507EA9"/>
    <w:rsid w:val="6850E8D3"/>
    <w:rsid w:val="6882E4DF"/>
    <w:rsid w:val="688BF2AF"/>
    <w:rsid w:val="68E4A7F4"/>
    <w:rsid w:val="68E9476C"/>
    <w:rsid w:val="68FA0C2F"/>
    <w:rsid w:val="6902C939"/>
    <w:rsid w:val="69237C8F"/>
    <w:rsid w:val="69AB6BF0"/>
    <w:rsid w:val="69E669DA"/>
    <w:rsid w:val="69F8571E"/>
    <w:rsid w:val="6A1B68BC"/>
    <w:rsid w:val="6A576ED7"/>
    <w:rsid w:val="6A5C5546"/>
    <w:rsid w:val="6A6B98BA"/>
    <w:rsid w:val="6AB2107C"/>
    <w:rsid w:val="6ACDB5E8"/>
    <w:rsid w:val="6AEF803D"/>
    <w:rsid w:val="6B1C5157"/>
    <w:rsid w:val="6B348967"/>
    <w:rsid w:val="6B5F2BAA"/>
    <w:rsid w:val="6B64DAF3"/>
    <w:rsid w:val="6BDA5042"/>
    <w:rsid w:val="6C03A249"/>
    <w:rsid w:val="6C08525E"/>
    <w:rsid w:val="6C5781F9"/>
    <w:rsid w:val="6C88B6A4"/>
    <w:rsid w:val="6C959CF7"/>
    <w:rsid w:val="6CD5059B"/>
    <w:rsid w:val="6CE6322B"/>
    <w:rsid w:val="6D18D6C1"/>
    <w:rsid w:val="6D309067"/>
    <w:rsid w:val="6D8F0F43"/>
    <w:rsid w:val="6D98DFC7"/>
    <w:rsid w:val="6DC4A128"/>
    <w:rsid w:val="6DEFEDEE"/>
    <w:rsid w:val="6E004EFE"/>
    <w:rsid w:val="6E143020"/>
    <w:rsid w:val="6E2720FF"/>
    <w:rsid w:val="6E306F8E"/>
    <w:rsid w:val="6E38F47B"/>
    <w:rsid w:val="6E89573E"/>
    <w:rsid w:val="6EA1C200"/>
    <w:rsid w:val="6EAE6132"/>
    <w:rsid w:val="6EB032E2"/>
    <w:rsid w:val="6EDB4641"/>
    <w:rsid w:val="6EE74DCE"/>
    <w:rsid w:val="6F5761C5"/>
    <w:rsid w:val="6F7B0A77"/>
    <w:rsid w:val="6F7D8587"/>
    <w:rsid w:val="6FC2F160"/>
    <w:rsid w:val="6FC8770B"/>
    <w:rsid w:val="703280CE"/>
    <w:rsid w:val="706E43D9"/>
    <w:rsid w:val="707716A2"/>
    <w:rsid w:val="7077F555"/>
    <w:rsid w:val="70927718"/>
    <w:rsid w:val="70C1B535"/>
    <w:rsid w:val="70E9A6AA"/>
    <w:rsid w:val="71968DC9"/>
    <w:rsid w:val="719C93FD"/>
    <w:rsid w:val="71CBB600"/>
    <w:rsid w:val="71F9D6A9"/>
    <w:rsid w:val="725987A1"/>
    <w:rsid w:val="726A4284"/>
    <w:rsid w:val="726BE02F"/>
    <w:rsid w:val="73085600"/>
    <w:rsid w:val="7318DF44"/>
    <w:rsid w:val="73349C10"/>
    <w:rsid w:val="734F6785"/>
    <w:rsid w:val="736C5107"/>
    <w:rsid w:val="7370B0B7"/>
    <w:rsid w:val="737FAD60"/>
    <w:rsid w:val="739029EE"/>
    <w:rsid w:val="73A4A6EB"/>
    <w:rsid w:val="73F41869"/>
    <w:rsid w:val="73F92B0B"/>
    <w:rsid w:val="73FE2A6A"/>
    <w:rsid w:val="7402165F"/>
    <w:rsid w:val="74167732"/>
    <w:rsid w:val="7419E730"/>
    <w:rsid w:val="7429964B"/>
    <w:rsid w:val="742C555E"/>
    <w:rsid w:val="74391D58"/>
    <w:rsid w:val="743FF44B"/>
    <w:rsid w:val="744B9098"/>
    <w:rsid w:val="744BE051"/>
    <w:rsid w:val="74824BDF"/>
    <w:rsid w:val="7489416D"/>
    <w:rsid w:val="7495CFF4"/>
    <w:rsid w:val="74E74EDB"/>
    <w:rsid w:val="750C4477"/>
    <w:rsid w:val="7590CCE0"/>
    <w:rsid w:val="759E86F5"/>
    <w:rsid w:val="75A86C7C"/>
    <w:rsid w:val="75B708DA"/>
    <w:rsid w:val="75DCDC0A"/>
    <w:rsid w:val="75F035B0"/>
    <w:rsid w:val="761BDB70"/>
    <w:rsid w:val="7650A81B"/>
    <w:rsid w:val="766F4108"/>
    <w:rsid w:val="76A21A75"/>
    <w:rsid w:val="76E36597"/>
    <w:rsid w:val="76F0784F"/>
    <w:rsid w:val="770B326D"/>
    <w:rsid w:val="77110FCB"/>
    <w:rsid w:val="7712B808"/>
    <w:rsid w:val="77341D66"/>
    <w:rsid w:val="774074A0"/>
    <w:rsid w:val="775DEF94"/>
    <w:rsid w:val="776A85B8"/>
    <w:rsid w:val="776CB934"/>
    <w:rsid w:val="77A82EE8"/>
    <w:rsid w:val="77F8B56C"/>
    <w:rsid w:val="7808A420"/>
    <w:rsid w:val="78276B34"/>
    <w:rsid w:val="784D2053"/>
    <w:rsid w:val="7850CDBB"/>
    <w:rsid w:val="7855AE11"/>
    <w:rsid w:val="7882D57C"/>
    <w:rsid w:val="78D48149"/>
    <w:rsid w:val="78D636DB"/>
    <w:rsid w:val="79463F68"/>
    <w:rsid w:val="7960E640"/>
    <w:rsid w:val="796F764B"/>
    <w:rsid w:val="798A28DF"/>
    <w:rsid w:val="79A3CD14"/>
    <w:rsid w:val="79BCFA6B"/>
    <w:rsid w:val="79D0481C"/>
    <w:rsid w:val="79D16B47"/>
    <w:rsid w:val="79FFCBD6"/>
    <w:rsid w:val="7A2C9CBA"/>
    <w:rsid w:val="7A5D7D96"/>
    <w:rsid w:val="7A895379"/>
    <w:rsid w:val="7AC3A6D3"/>
    <w:rsid w:val="7B2887D6"/>
    <w:rsid w:val="7B48ADEB"/>
    <w:rsid w:val="7B6E37C3"/>
    <w:rsid w:val="7B8AEB01"/>
    <w:rsid w:val="7BEDC06C"/>
    <w:rsid w:val="7BF53FAE"/>
    <w:rsid w:val="7C1EC264"/>
    <w:rsid w:val="7C547A75"/>
    <w:rsid w:val="7C7250AE"/>
    <w:rsid w:val="7C87F807"/>
    <w:rsid w:val="7CBE60EB"/>
    <w:rsid w:val="7D0EF4C6"/>
    <w:rsid w:val="7D740045"/>
    <w:rsid w:val="7DA06A88"/>
    <w:rsid w:val="7DA9F486"/>
    <w:rsid w:val="7DB7D2DA"/>
    <w:rsid w:val="7DCEA33D"/>
    <w:rsid w:val="7E091ECB"/>
    <w:rsid w:val="7E5A314C"/>
    <w:rsid w:val="7E86A5F3"/>
    <w:rsid w:val="7E98BD2A"/>
    <w:rsid w:val="7E9F0E33"/>
    <w:rsid w:val="7EAE7C8B"/>
    <w:rsid w:val="7F199E1E"/>
    <w:rsid w:val="7F502DD9"/>
    <w:rsid w:val="7F916C84"/>
    <w:rsid w:val="7F9DBD25"/>
    <w:rsid w:val="7FBBD04F"/>
    <w:rsid w:val="7FD78E56"/>
    <w:rsid w:val="7FD8F3C8"/>
    <w:rsid w:val="7FE541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A81E3"/>
  <w15:docId w15:val="{DDF64659-11C0-462B-8B66-19E9492D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56F28"/>
    <w:pPr>
      <w:tabs>
        <w:tab w:val="right" w:pos="8080"/>
      </w:tabs>
      <w:spacing w:before="60"/>
      <w:ind w:left="284" w:right="567"/>
    </w:pPr>
  </w:style>
  <w:style w:type="paragraph" w:styleId="TOC3">
    <w:name w:val="toc 3"/>
    <w:basedOn w:val="Normal"/>
    <w:next w:val="Normal"/>
    <w:uiPriority w:val="39"/>
    <w:rsid w:val="0032331E"/>
    <w:pPr>
      <w:tabs>
        <w:tab w:val="right" w:pos="8080"/>
      </w:tabs>
      <w:spacing w:before="90"/>
      <w:ind w:left="992" w:right="567" w:hanging="992"/>
    </w:pPr>
  </w:style>
  <w:style w:type="paragraph" w:customStyle="1" w:styleId="Bullet">
    <w:name w:val="Bullet"/>
    <w:basedOn w:val="Normal"/>
    <w:link w:val="BulletChar"/>
    <w:qFormat/>
    <w:rsid w:val="00FA0EA5"/>
    <w:pPr>
      <w:numPr>
        <w:numId w:val="2"/>
      </w:numPr>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3"/>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0B3019"/>
    <w:rPr>
      <w:rFonts w:ascii="Segoe UI" w:hAnsi="Segoe UI"/>
      <w:sz w:val="18"/>
      <w:lang w:eastAsia="en-GB"/>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6"/>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6"/>
      </w:numPr>
      <w:spacing w:before="90"/>
    </w:pPr>
    <w:rPr>
      <w:rFonts w:eastAsia="Arial Unicode MS"/>
    </w:rPr>
  </w:style>
  <w:style w:type="table" w:styleId="TableGrid">
    <w:name w:val="Table Grid"/>
    <w:basedOn w:val="TableNormal"/>
    <w:uiPriority w:val="39"/>
    <w:rsid w:val="000B301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0B3019"/>
    <w:pPr>
      <w:pBdr>
        <w:top w:val="none" w:sz="0" w:space="0" w:color="auto"/>
        <w:left w:val="none" w:sz="0" w:space="0" w:color="auto"/>
        <w:bottom w:val="none" w:sz="0" w:space="0" w:color="auto"/>
        <w:right w:val="none" w:sz="0" w:space="0" w:color="auto"/>
      </w:pBdr>
      <w:spacing w:after="120"/>
      <w:ind w:left="0" w:right="0"/>
    </w:pPr>
    <w:rPr>
      <w:rFonts w:eastAsia="Arial Unicode MS"/>
      <w:color w:val="FFFFFF" w:themeColor="background1"/>
    </w:rPr>
  </w:style>
  <w:style w:type="paragraph" w:customStyle="1" w:styleId="Shadedboxtext">
    <w:name w:val="Shaded box text"/>
    <w:basedOn w:val="Normal"/>
    <w:qFormat/>
    <w:rsid w:val="000B3019"/>
    <w:pPr>
      <w:spacing w:line="228" w:lineRule="auto"/>
      <w:ind w:right="142"/>
    </w:pPr>
    <w:rPr>
      <w:rFonts w:eastAsia="Arial Unicode MS"/>
    </w:rPr>
  </w:style>
  <w:style w:type="character" w:styleId="CommentReference">
    <w:name w:val="annotation reference"/>
    <w:basedOn w:val="DefaultParagraphFont"/>
    <w:uiPriority w:val="99"/>
    <w:semiHidden/>
    <w:unhideWhenUsed/>
    <w:rsid w:val="00A64028"/>
    <w:rPr>
      <w:sz w:val="16"/>
      <w:szCs w:val="16"/>
    </w:rPr>
  </w:style>
  <w:style w:type="paragraph" w:styleId="CommentText">
    <w:name w:val="annotation text"/>
    <w:basedOn w:val="Normal"/>
    <w:link w:val="CommentTextChar"/>
    <w:uiPriority w:val="99"/>
    <w:unhideWhenUsed/>
    <w:rsid w:val="00A64028"/>
    <w:rPr>
      <w:sz w:val="20"/>
    </w:rPr>
  </w:style>
  <w:style w:type="character" w:customStyle="1" w:styleId="CommentTextChar">
    <w:name w:val="Comment Text Char"/>
    <w:basedOn w:val="DefaultParagraphFont"/>
    <w:link w:val="CommentText"/>
    <w:uiPriority w:val="99"/>
    <w:rsid w:val="00A64028"/>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A64028"/>
    <w:rPr>
      <w:b/>
      <w:bCs/>
    </w:rPr>
  </w:style>
  <w:style w:type="character" w:customStyle="1" w:styleId="CommentSubjectChar">
    <w:name w:val="Comment Subject Char"/>
    <w:basedOn w:val="CommentTextChar"/>
    <w:link w:val="CommentSubject"/>
    <w:uiPriority w:val="99"/>
    <w:semiHidden/>
    <w:rsid w:val="00A64028"/>
    <w:rPr>
      <w:rFonts w:ascii="Segoe UI" w:hAnsi="Segoe UI"/>
      <w:b/>
      <w:bCs/>
      <w:lang w:eastAsia="en-GB"/>
    </w:rPr>
  </w:style>
  <w:style w:type="paragraph" w:styleId="NormalWeb">
    <w:name w:val="Normal (Web)"/>
    <w:basedOn w:val="Normal"/>
    <w:uiPriority w:val="99"/>
    <w:semiHidden/>
    <w:unhideWhenUsed/>
    <w:rsid w:val="00D569A7"/>
    <w:pPr>
      <w:spacing w:before="100" w:beforeAutospacing="1" w:after="100" w:afterAutospacing="1"/>
    </w:pPr>
    <w:rPr>
      <w:rFonts w:ascii="Times New Roman" w:hAnsi="Times New Roman"/>
      <w:sz w:val="24"/>
      <w:szCs w:val="24"/>
      <w:lang w:eastAsia="en-NZ"/>
    </w:rPr>
  </w:style>
  <w:style w:type="paragraph" w:styleId="ListParagraph">
    <w:name w:val="List Paragraph"/>
    <w:basedOn w:val="Normal"/>
    <w:uiPriority w:val="34"/>
    <w:qFormat/>
    <w:rsid w:val="00510205"/>
    <w:pPr>
      <w:ind w:left="720"/>
      <w:contextualSpacing/>
    </w:pPr>
  </w:style>
  <w:style w:type="character" w:styleId="UnresolvedMention">
    <w:name w:val="Unresolved Mention"/>
    <w:basedOn w:val="DefaultParagraphFont"/>
    <w:uiPriority w:val="99"/>
    <w:unhideWhenUsed/>
    <w:rsid w:val="00605FE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0A7D73"/>
    <w:rPr>
      <w:color w:val="800080" w:themeColor="followedHyperlink"/>
      <w:u w:val="single"/>
    </w:rPr>
  </w:style>
  <w:style w:type="character" w:customStyle="1" w:styleId="ui-provider">
    <w:name w:val="ui-provider"/>
    <w:basedOn w:val="DefaultParagraphFont"/>
    <w:rsid w:val="004F4A77"/>
  </w:style>
  <w:style w:type="paragraph" w:styleId="EndnoteText">
    <w:name w:val="endnote text"/>
    <w:basedOn w:val="Normal"/>
    <w:link w:val="EndnoteTextChar"/>
    <w:semiHidden/>
    <w:unhideWhenUsed/>
    <w:rsid w:val="00240C07"/>
    <w:rPr>
      <w:sz w:val="20"/>
    </w:rPr>
  </w:style>
  <w:style w:type="character" w:customStyle="1" w:styleId="EndnoteTextChar">
    <w:name w:val="Endnote Text Char"/>
    <w:basedOn w:val="DefaultParagraphFont"/>
    <w:link w:val="EndnoteText"/>
    <w:semiHidden/>
    <w:rsid w:val="00240C07"/>
    <w:rPr>
      <w:rFonts w:ascii="Segoe UI" w:hAnsi="Segoe UI"/>
      <w:lang w:eastAsia="en-GB"/>
    </w:rPr>
  </w:style>
  <w:style w:type="character" w:styleId="EndnoteReference">
    <w:name w:val="endnote reference"/>
    <w:basedOn w:val="DefaultParagraphFont"/>
    <w:semiHidden/>
    <w:unhideWhenUsed/>
    <w:rsid w:val="00240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4207">
      <w:bodyDiv w:val="1"/>
      <w:marLeft w:val="0"/>
      <w:marRight w:val="0"/>
      <w:marTop w:val="0"/>
      <w:marBottom w:val="0"/>
      <w:divBdr>
        <w:top w:val="none" w:sz="0" w:space="0" w:color="auto"/>
        <w:left w:val="none" w:sz="0" w:space="0" w:color="auto"/>
        <w:bottom w:val="none" w:sz="0" w:space="0" w:color="auto"/>
        <w:right w:val="none" w:sz="0" w:space="0" w:color="auto"/>
      </w:divBdr>
    </w:div>
    <w:div w:id="997421623">
      <w:bodyDiv w:val="1"/>
      <w:marLeft w:val="0"/>
      <w:marRight w:val="0"/>
      <w:marTop w:val="0"/>
      <w:marBottom w:val="0"/>
      <w:divBdr>
        <w:top w:val="none" w:sz="0" w:space="0" w:color="auto"/>
        <w:left w:val="none" w:sz="0" w:space="0" w:color="auto"/>
        <w:bottom w:val="none" w:sz="0" w:space="0" w:color="auto"/>
        <w:right w:val="none" w:sz="0" w:space="0" w:color="auto"/>
      </w:divBdr>
    </w:div>
    <w:div w:id="1464999041">
      <w:bodyDiv w:val="1"/>
      <w:marLeft w:val="0"/>
      <w:marRight w:val="0"/>
      <w:marTop w:val="0"/>
      <w:marBottom w:val="0"/>
      <w:divBdr>
        <w:top w:val="none" w:sz="0" w:space="0" w:color="auto"/>
        <w:left w:val="none" w:sz="0" w:space="0" w:color="auto"/>
        <w:bottom w:val="none" w:sz="0" w:space="0" w:color="auto"/>
        <w:right w:val="none" w:sz="0" w:space="0" w:color="auto"/>
      </w:divBdr>
    </w:div>
    <w:div w:id="1593320432">
      <w:bodyDiv w:val="1"/>
      <w:marLeft w:val="0"/>
      <w:marRight w:val="0"/>
      <w:marTop w:val="0"/>
      <w:marBottom w:val="0"/>
      <w:divBdr>
        <w:top w:val="none" w:sz="0" w:space="0" w:color="auto"/>
        <w:left w:val="none" w:sz="0" w:space="0" w:color="auto"/>
        <w:bottom w:val="none" w:sz="0" w:space="0" w:color="auto"/>
        <w:right w:val="none" w:sz="0" w:space="0" w:color="auto"/>
      </w:divBdr>
    </w:div>
    <w:div w:id="1635990148">
      <w:bodyDiv w:val="1"/>
      <w:marLeft w:val="0"/>
      <w:marRight w:val="0"/>
      <w:marTop w:val="0"/>
      <w:marBottom w:val="0"/>
      <w:divBdr>
        <w:top w:val="none" w:sz="0" w:space="0" w:color="auto"/>
        <w:left w:val="none" w:sz="0" w:space="0" w:color="auto"/>
        <w:bottom w:val="none" w:sz="0" w:space="0" w:color="auto"/>
        <w:right w:val="none" w:sz="0" w:space="0" w:color="auto"/>
      </w:divBdr>
    </w:div>
    <w:div w:id="1869298081">
      <w:bodyDiv w:val="1"/>
      <w:marLeft w:val="0"/>
      <w:marRight w:val="0"/>
      <w:marTop w:val="0"/>
      <w:marBottom w:val="0"/>
      <w:divBdr>
        <w:top w:val="none" w:sz="0" w:space="0" w:color="auto"/>
        <w:left w:val="none" w:sz="0" w:space="0" w:color="auto"/>
        <w:bottom w:val="none" w:sz="0" w:space="0" w:color="auto"/>
        <w:right w:val="none" w:sz="0" w:space="0" w:color="auto"/>
      </w:divBdr>
    </w:div>
    <w:div w:id="19733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health.govt.nz/publication/new-zealand-health-survey-objectives-and-topic-areas-august-201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health.govt.nz/our-work/primary-health-care/about-primary-health-organisations/enrolment-primary-health-organisa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www.health.govt.nz/system/files/documents/publications/www.health.govt.nz" TargetMode="External"/><Relationship Id="rId33" Type="http://schemas.openxmlformats.org/officeDocument/2006/relationships/hyperlink" Target="file:///C:\Users\mstowers\AppData\Local\Shared%20Documents\2022-23%20(Year%2012)\06%20Publication\06%20Other%20Outputs\01%20Reports\01%20Content%20Guide\www.caddanz.org.nz\massey\fms\caddanz\Subjective%20wh&#257;nau%20wellbeing%20report.pdf%3f6071E1F9D42BA002132E9455C69A1300"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health.govt.nz" TargetMode="External"/><Relationship Id="rId20" Type="http://schemas.openxmlformats.org/officeDocument/2006/relationships/header" Target="header2.xml"/><Relationship Id="rId29" Type="http://schemas.openxmlformats.org/officeDocument/2006/relationships/hyperlink" Target="http://www.washingtongroup-disability.com/"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govt.nz/system/files/documents/publications/www.health.govt.nz" TargetMode="External"/><Relationship Id="rId32" Type="http://schemas.openxmlformats.org/officeDocument/2006/relationships/hyperlink" Target="http://vizhub.healthdata.org/gbd-compare"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5.xml"/><Relationship Id="rId28" Type="http://schemas.openxmlformats.org/officeDocument/2006/relationships/hyperlink" Target="http://www.who.int/publications/i/item/978924159938-2" TargetMode="External"/><Relationship Id="rId36" Type="http://schemas.openxmlformats.org/officeDocument/2006/relationships/hyperlink" Target="http://www.ons.gov.uk/peoplepopulationandcommunity/wellbeing/compendium/nationalmeasurementofloneliness/2018/introductiondevelopingnationalindicatorsoflonelines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who.int/substance_abuse/activities/assis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www.health.govt.nz/publication/portrait-health-key-results-2006-07-new-zealand-health-survey" TargetMode="External"/><Relationship Id="rId30" Type="http://schemas.openxmlformats.org/officeDocument/2006/relationships/hyperlink" Target="https://www.phqscreeners.com" TargetMode="External"/><Relationship Id="rId35" Type="http://schemas.openxmlformats.org/officeDocument/2006/relationships/hyperlink" Target="http://www.oecd.org/statistics/oecd-guidelines-on-measuring-subjective-well-being-9789264191655-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ocumenttasks/documenttasks1.xml><?xml version="1.0" encoding="utf-8"?>
<t:Tasks xmlns:t="http://schemas.microsoft.com/office/tasks/2019/documenttasks" xmlns:oel="http://schemas.microsoft.com/office/2019/extlst">
  <t:Task id="{F1D1A7BE-0B4F-42B8-A2F7-390141F927B7}">
    <t:Anchor>
      <t:Comment id="1890487829"/>
    </t:Anchor>
    <t:History>
      <t:Event id="{849E63CB-5F0D-4561-B219-54FDCA5AFD44}" time="2022-10-09T23:29:19.591Z">
        <t:Attribution userId="S::bridget.murphy@health.govt.nz::19c8ab92-84ba-41fa-80a8-48e05d2ccaf3" userProvider="AD" userName="Bridget Murphy"/>
        <t:Anchor>
          <t:Comment id="217777176"/>
        </t:Anchor>
        <t:Create/>
      </t:Event>
      <t:Event id="{9BE959DE-8793-4102-A4D5-A2B574DF5CAD}" time="2022-10-09T23:29:19.591Z">
        <t:Attribution userId="S::bridget.murphy@health.govt.nz::19c8ab92-84ba-41fa-80a8-48e05d2ccaf3" userProvider="AD" userName="Bridget Murphy"/>
        <t:Anchor>
          <t:Comment id="217777176"/>
        </t:Anchor>
        <t:Assign userId="S::Martin.Stowers@health.govt.nz::f4063503-fa7a-42b3-ab43-f99e44815dea" userProvider="AD" userName="Martin Stowers"/>
      </t:Event>
      <t:Event id="{4F644C1C-A093-49E0-B90F-830A88D25372}" time="2022-10-09T23:29:19.591Z">
        <t:Attribution userId="S::bridget.murphy@health.govt.nz::19c8ab92-84ba-41fa-80a8-48e05d2ccaf3" userProvider="AD" userName="Bridget Murphy"/>
        <t:Anchor>
          <t:Comment id="217777176"/>
        </t:Anchor>
        <t:SetTitle title="@Martin Stowers this is your section, so will leave you to make consistent"/>
      </t:Event>
      <t:Event id="{82F1E29C-C3EA-4ED1-B278-6BC76DA1297A}" time="2022-10-17T04:51:36.964Z">
        <t:Attribution userId="S::martin.stowers@health.govt.nz::f4063503-fa7a-42b3-ab43-f99e44815dea" userProvider="AD" userName="Martin Stowers"/>
        <t:Progress percentComplete="100"/>
      </t:Event>
    </t:History>
  </t:Task>
  <t:Task id="{F49E1A9D-611B-4A6C-BE2F-0A548D8E3107}">
    <t:Anchor>
      <t:Comment id="654646731"/>
    </t:Anchor>
    <t:History>
      <t:Event id="{07DCCCBF-117B-492A-96CB-A8F37896E2EF}" time="2022-10-27T20:15:52.09Z">
        <t:Attribution userId="S::bridget.murphy@health.govt.nz::19c8ab92-84ba-41fa-80a8-48e05d2ccaf3" userProvider="AD" userName="Bridget Murphy"/>
        <t:Anchor>
          <t:Comment id="1193670457"/>
        </t:Anchor>
        <t:Create/>
      </t:Event>
      <t:Event id="{066B738B-FE92-44B8-8A90-6C92EA54B4BF}" time="2022-10-27T20:15:52.09Z">
        <t:Attribution userId="S::bridget.murphy@health.govt.nz::19c8ab92-84ba-41fa-80a8-48e05d2ccaf3" userProvider="AD" userName="Bridget Murphy"/>
        <t:Anchor>
          <t:Comment id="1193670457"/>
        </t:Anchor>
        <t:Assign userId="S::Martin.Stowers@health.govt.nz::f4063503-fa7a-42b3-ab43-f99e44815dea" userProvider="AD" userName="Martin Stowers"/>
      </t:Event>
      <t:Event id="{B08DA33C-E70C-4CC2-AEF7-24BF6CCE069D}" time="2022-10-27T20:15:52.09Z">
        <t:Attribution userId="S::bridget.murphy@health.govt.nz::19c8ab92-84ba-41fa-80a8-48e05d2ccaf3" userProvider="AD" userName="Bridget Murphy"/>
        <t:Anchor>
          <t:Comment id="1193670457"/>
        </t:Anchor>
        <t:SetTitle title="@Martin Stowers I put the links to the cog testing &amp; pilot reports in the 'final documents' in lotus notes for the Content Report Reviewer - so over to who-ever is checking these sec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E3B4E27F1DE60040B3A814E5D1A245AF001A8D8B872E5CE44FAD285E2305BD2BCE" ma:contentTypeVersion="119" ma:contentTypeDescription="Create a new document." ma:contentTypeScope="" ma:versionID="1769baec42132b8336b47bd346758dad">
  <xsd:schema xmlns:xsd="http://www.w3.org/2001/XMLSchema" xmlns:xs="http://www.w3.org/2001/XMLSchema" xmlns:p="http://schemas.microsoft.com/office/2006/metadata/properties" xmlns:ns2="4f9c820c-e7e2-444d-97ee-45f2b3485c1d" xmlns:ns3="184c05c4-c568-455d-94a4-7e009b164348" xmlns:ns4="15ffb055-6eb4-45a1-bc20-bf2ac0d420da" xmlns:ns5="725c79e5-42ce-4aa0-ac78-b6418001f0d2" xmlns:ns6="c91a514c-9034-4fa3-897a-8352025b26ed" xmlns:ns7="edb00911-b415-4edf-b023-c4f852e2febf" xmlns:ns8="c5b47098-0215-444c-9096-523bda4ac5c6" targetNamespace="http://schemas.microsoft.com/office/2006/metadata/properties" ma:root="true" ma:fieldsID="db501c118b5811f31c7652fa5bd2b49d" ns2:_="" ns3:_="" ns4:_="" ns5:_="" ns6:_="" ns7:_="" ns8:_="">
    <xsd:import namespace="4f9c820c-e7e2-444d-97ee-45f2b3485c1d"/>
    <xsd:import namespace="184c05c4-c568-455d-94a4-7e009b164348"/>
    <xsd:import namespace="15ffb055-6eb4-45a1-bc20-bf2ac0d420da"/>
    <xsd:import namespace="725c79e5-42ce-4aa0-ac78-b6418001f0d2"/>
    <xsd:import namespace="c91a514c-9034-4fa3-897a-8352025b26ed"/>
    <xsd:import namespace="edb00911-b415-4edf-b023-c4f852e2febf"/>
    <xsd:import namespace="c5b47098-0215-444c-9096-523bda4ac5c6"/>
    <xsd:element name="properties">
      <xsd:complexType>
        <xsd:sequence>
          <xsd:element name="documentManagement">
            <xsd:complexType>
              <xsd:all>
                <xsd:element ref="ns2:DocumentType" minOccurs="0"/>
                <xsd:element ref="ns3:HasNHI" minOccurs="0"/>
                <xsd:element ref="ns4:KeyWords" minOccurs="0"/>
                <xsd:element ref="ns2:Narrative" minOccurs="0"/>
                <xsd:element ref="ns4: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6:OverrideLabel" minOccurs="0"/>
                <xsd:element ref="ns6:SetLabel" minOccurs="0"/>
                <xsd:element ref="ns3:zLegacy" minOccurs="0"/>
                <xsd:element ref="ns3:zLegacyID" minOccurs="0"/>
                <xsd:element ref="ns3:zLegacyJSON" minOccurs="0"/>
                <xsd:element ref="ns3:CopiedFrom" minOccurs="0"/>
                <xsd:element ref="ns3:Endorsements" minOccurs="0"/>
                <xsd:element ref="ns7:MediaServiceMetadata" minOccurs="0"/>
                <xsd:element ref="ns7:MediaServiceFastMetadata" minOccurs="0"/>
                <xsd:element ref="ns8:SharedWithUsers" minOccurs="0"/>
                <xsd:element ref="ns8:SharedWithDetails" minOccurs="0"/>
                <xsd:element ref="ns7:MediaServiceObjectDetectorVersions" minOccurs="0"/>
                <xsd:element ref="ns7:lcf76f155ced4ddcb4097134ff3c332f" minOccurs="0"/>
                <xsd:element ref="ns8:TaxCatchAll"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Evidence and Research" ma:hidden="true" ma:internalName="FunctionGroup" ma:readOnly="false">
      <xsd:simpleType>
        <xsd:restriction base="dms:Text">
          <xsd:maxLength value="255"/>
        </xsd:restriction>
      </xsd:simpleType>
    </xsd:element>
    <xsd:element name="Function" ma:index="20" nillable="true" ma:displayName="Function" ma:default="Analytics and Insight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Health Surve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9"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0" nillable="true" ma:displayName="Key Words" ma:hidden="true" ma:internalName="KeyWords" ma:readOnly="false">
      <xsd:simpleType>
        <xsd:restriction base="dms:Note"/>
      </xsd:simpleType>
    </xsd:element>
    <xsd:element name="SecurityClassification" ma:index="12"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Health Surveys" ma:hidden="true" ma:internalName="Team" ma:readOnly="false">
      <xsd:simpleType>
        <xsd:restriction base="dms:Text">
          <xsd:maxLength value="255"/>
        </xsd:restriction>
      </xsd:simpleType>
    </xsd:element>
    <xsd:element name="Level2" ma:index="38" nillable="true" ma:displayName="Level 2" ma:default="NA" ma:hidden="true" ma:internalName="Level2" ma:readOnly="false">
      <xsd:simpleType>
        <xsd:restriction base="dms:Text">
          <xsd:maxLength value="255"/>
        </xsd:restriction>
      </xsd:simpleType>
    </xsd:element>
    <xsd:element name="Level3" ma:index="39" nillable="true" ma:displayName="Level 3" ma:default="NA" ma:hidden="true" ma:internalName="Level3" ma:readOnly="false">
      <xsd:simpleType>
        <xsd:restriction base="dms:Text">
          <xsd:maxLength value="255"/>
        </xsd:restriction>
      </xsd:simpleType>
    </xsd:element>
    <xsd:element name="Year" ma:index="40" nillable="true" ma:displayName="Year" ma:default="NA" ma:hidden="true" ma:internalName="Year"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element name="SetLabel" ma:index="42" nillable="true" ma:displayName="Set Label" ma:default="Retain"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00911-b415-4edf-b023-c4f852e2feb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47098-0215-444c-9096-523bda4ac5c6"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element name="TaxCatchAll" ma:index="55" nillable="true" ma:displayName="Taxonomy Catch All Column" ma:hidden="true" ma:list="{1b7b6fce-6840-4af5-b481-2620d2575018}" ma:internalName="TaxCatchAll" ma:showField="CatchAllData" ma:web="c5b47098-0215-444c-9096-523bda4ac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Activity xmlns="4f9c820c-e7e2-444d-97ee-45f2b3485c1d">Health Surveys</Activity>
    <CategoryName xmlns="4f9c820c-e7e2-444d-97ee-45f2b3485c1d">NA</CategoryName>
    <FunctionGroup xmlns="4f9c820c-e7e2-444d-97ee-45f2b3485c1d">Evidence and Research</FunctionGroup>
    <Endorsements xmlns="184c05c4-c568-455d-94a4-7e009b164348">N/A</Endorsements>
    <SecurityClassification xmlns="15ffb055-6eb4-45a1-bc20-bf2ac0d420da">UNCLASSIFIED</SecurityClassification>
    <zLegacyJSON xmlns="184c05c4-c568-455d-94a4-7e009b164348" xsi:nil="true"/>
    <Narrative xmlns="4f9c820c-e7e2-444d-97ee-45f2b3485c1d" xsi:nil="true"/>
    <PRADate1 xmlns="4f9c820c-e7e2-444d-97ee-45f2b3485c1d" xsi:nil="true"/>
    <PRADateTrigger xmlns="4f9c820c-e7e2-444d-97ee-45f2b3485c1d" xsi:nil="true"/>
    <PRAText3 xmlns="4f9c820c-e7e2-444d-97ee-45f2b3485c1d" xsi:nil="true"/>
    <Case xmlns="4f9c820c-e7e2-444d-97ee-45f2b3485c1d">NA</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Channel xmlns="c91a514c-9034-4fa3-897a-8352025b26ed">NA</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SharedWithUsers xmlns="c5b47098-0215-444c-9096-523bda4ac5c6">
      <UserInfo>
        <DisplayName>Sharon Cox</DisplayName>
        <AccountId>44</AccountId>
        <AccountType/>
      </UserInfo>
      <UserInfo>
        <DisplayName>Martin Stowers</DisplayName>
        <AccountId>42</AccountId>
        <AccountType/>
      </UserInfo>
      <UserInfo>
        <DisplayName>Maria Turley</DisplayName>
        <AccountId>41</AccountId>
        <AccountType/>
      </UserInfo>
      <UserInfo>
        <DisplayName>Chloe Lynch</DisplayName>
        <AccountId>38</AccountId>
        <AccountType/>
      </UserInfo>
      <UserInfo>
        <DisplayName>Melissa Perks</DisplayName>
        <AccountId>43</AccountId>
        <AccountType/>
      </UserInfo>
      <UserInfo>
        <DisplayName>Mel Duncan</DisplayName>
        <AccountId>37</AccountId>
        <AccountType/>
      </UserInfo>
      <UserInfo>
        <DisplayName>Anthea Hewitt</DisplayName>
        <AccountId>40</AccountId>
        <AccountType/>
      </UserInfo>
      <UserInfo>
        <DisplayName>Aloka Bhattacharya</DisplayName>
        <AccountId>39</AccountId>
        <AccountType/>
      </UserInfo>
      <UserInfo>
        <DisplayName>Bridget Murphy</DisplayName>
        <AccountId>45</AccountId>
        <AccountType/>
      </UserInfo>
      <UserInfo>
        <DisplayName>Shari Mason</DisplayName>
        <AccountId>98</AccountId>
        <AccountType/>
      </UserInfo>
    </SharedWithUsers>
    <HasNHI xmlns="184c05c4-c568-455d-94a4-7e009b164348">false</HasNHI>
    <PRAText5 xmlns="4f9c820c-e7e2-444d-97ee-45f2b3485c1d" xsi:nil="true"/>
    <Level3 xmlns="c91a514c-9034-4fa3-897a-8352025b26ed">NA</Level3>
    <BusinessValue xmlns="4f9c820c-e7e2-444d-97ee-45f2b3485c1d" xsi:nil="true"/>
    <Team xmlns="c91a514c-9034-4fa3-897a-8352025b26ed">Health Surveys</Team>
    <RelatedPeople xmlns="4f9c820c-e7e2-444d-97ee-45f2b3485c1d">
      <UserInfo>
        <DisplayName/>
        <AccountId xsi:nil="true"/>
        <AccountType/>
      </UserInfo>
    </RelatedPeople>
    <Function xmlns="4f9c820c-e7e2-444d-97ee-45f2b3485c1d">Analytics and Insights</Function>
    <CopiedFrom xmlns="184c05c4-c568-455d-94a4-7e009b164348" xsi:nil="true"/>
    <AggregationStatus xmlns="4f9c820c-e7e2-444d-97ee-45f2b3485c1d">Normal</AggregationStatus>
    <AggregationNarrative xmlns="725c79e5-42ce-4aa0-ac78-b6418001f0d2" xsi:nil="true"/>
    <zLegacy xmlns="184c05c4-c568-455d-94a4-7e009b164348" xsi:nil="true"/>
    <DocumentType xmlns="4f9c820c-e7e2-444d-97ee-45f2b3485c1d" xsi:nil="true"/>
    <PRAText1 xmlns="4f9c820c-e7e2-444d-97ee-45f2b3485c1d" xsi:nil="true"/>
    <TaxCatchAll xmlns="c5b47098-0215-444c-9096-523bda4ac5c6" xsi:nil="true"/>
    <OverrideLabel xmlns="c91a514c-9034-4fa3-897a-8352025b26ed" xsi:nil="true"/>
    <SetLabel xmlns="c91a514c-9034-4fa3-897a-8352025b26ed">Retain</SetLabel>
    <lcf76f155ced4ddcb4097134ff3c332f xmlns="edb00911-b415-4edf-b023-c4f852e2febf">
      <Terms xmlns="http://schemas.microsoft.com/office/infopath/2007/PartnerControls"/>
    </lcf76f155ced4ddcb4097134ff3c332f>
    <Subactivity xmlns="4f9c820c-e7e2-444d-97ee-45f2b3485c1d">NA</Subactivity>
  </documentManagement>
</p:properties>
</file>

<file path=customXml/itemProps1.xml><?xml version="1.0" encoding="utf-8"?>
<ds:datastoreItem xmlns:ds="http://schemas.openxmlformats.org/officeDocument/2006/customXml" ds:itemID="{4B763FA9-278A-4184-9FF9-BFBB2E24851E}">
  <ds:schemaRefs>
    <ds:schemaRef ds:uri="http://schemas.microsoft.com/sharepoint/v3/contenttype/forms"/>
  </ds:schemaRefs>
</ds:datastoreItem>
</file>

<file path=customXml/itemProps2.xml><?xml version="1.0" encoding="utf-8"?>
<ds:datastoreItem xmlns:ds="http://schemas.openxmlformats.org/officeDocument/2006/customXml" ds:itemID="{C2D0877B-E6AA-47E0-BA7E-315B31D89643}">
  <ds:schemaRefs>
    <ds:schemaRef ds:uri="http://schemas.microsoft.com/sharepoint/events"/>
  </ds:schemaRefs>
</ds:datastoreItem>
</file>

<file path=customXml/itemProps3.xml><?xml version="1.0" encoding="utf-8"?>
<ds:datastoreItem xmlns:ds="http://schemas.openxmlformats.org/officeDocument/2006/customXml" ds:itemID="{A3988F1B-5DD2-4706-8478-DA59D12AC07F}">
  <ds:schemaRefs>
    <ds:schemaRef ds:uri="http://schemas.openxmlformats.org/officeDocument/2006/bibliography"/>
  </ds:schemaRefs>
</ds:datastoreItem>
</file>

<file path=customXml/itemProps4.xml><?xml version="1.0" encoding="utf-8"?>
<ds:datastoreItem xmlns:ds="http://schemas.openxmlformats.org/officeDocument/2006/customXml" ds:itemID="{56524F3E-B047-4DDC-94A3-DB780421C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84c05c4-c568-455d-94a4-7e009b164348"/>
    <ds:schemaRef ds:uri="15ffb055-6eb4-45a1-bc20-bf2ac0d420da"/>
    <ds:schemaRef ds:uri="725c79e5-42ce-4aa0-ac78-b6418001f0d2"/>
    <ds:schemaRef ds:uri="c91a514c-9034-4fa3-897a-8352025b26ed"/>
    <ds:schemaRef ds:uri="edb00911-b415-4edf-b023-c4f852e2febf"/>
    <ds:schemaRef ds:uri="c5b47098-0215-444c-9096-523bda4ac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A6569C-7ABF-448A-B15E-A5D4F428173C}">
  <ds:schemaRefs>
    <ds:schemaRef ds:uri="184c05c4-c568-455d-94a4-7e009b164348"/>
    <ds:schemaRef ds:uri="http://purl.org/dc/dcmitype/"/>
    <ds:schemaRef ds:uri="http://schemas.microsoft.com/office/infopath/2007/PartnerControls"/>
    <ds:schemaRef ds:uri="c5b47098-0215-444c-9096-523bda4ac5c6"/>
    <ds:schemaRef ds:uri="http://purl.org/dc/elements/1.1/"/>
    <ds:schemaRef ds:uri="http://schemas.microsoft.com/office/2006/documentManagement/types"/>
    <ds:schemaRef ds:uri="c91a514c-9034-4fa3-897a-8352025b26ed"/>
    <ds:schemaRef ds:uri="http://schemas.openxmlformats.org/package/2006/metadata/core-properties"/>
    <ds:schemaRef ds:uri="edb00911-b415-4edf-b023-c4f852e2febf"/>
    <ds:schemaRef ds:uri="15ffb055-6eb4-45a1-bc20-bf2ac0d420da"/>
    <ds:schemaRef ds:uri="http://purl.org/dc/terms/"/>
    <ds:schemaRef ds:uri="725c79e5-42ce-4aa0-ac78-b6418001f0d2"/>
    <ds:schemaRef ds:uri="4f9c820c-e7e2-444d-97ee-45f2b3485c1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21</TotalTime>
  <Pages>35</Pages>
  <Words>10857</Words>
  <Characters>65340</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Content Guide 2021/22: New Zealand Health Survey</vt:lpstr>
    </vt:vector>
  </TitlesOfParts>
  <Company>Microsoft</Company>
  <LinksUpToDate>false</LinksUpToDate>
  <CharactersWithSpaces>76045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Guide 2022/23: New Zealand Health Survey</dc:title>
  <dc:subject/>
  <dc:creator>Ministry of Health</dc:creator>
  <cp:keywords/>
  <cp:lastModifiedBy>Ministry of Health</cp:lastModifiedBy>
  <cp:revision>11</cp:revision>
  <cp:lastPrinted>2023-12-11T21:50:00Z</cp:lastPrinted>
  <dcterms:created xsi:type="dcterms:W3CDTF">2023-12-11T05:14:00Z</dcterms:created>
  <dcterms:modified xsi:type="dcterms:W3CDTF">2023-12-11T21:50:00Z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0x010100E3B4E27F1DE60040B3A814E5D1A245AF001A8D8B872E5CE44FAD285E2305BD2BCE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dlc_DocIdItemGuid">
    <vt:lpwstr>6f2a175f-2d32-4d33-88d9-78e875431e63</vt:lpwstr>
  </property>
  <property fmtid="{D5CDD505-2E9C-101B-9397-08002B2CF9AE}" pid="7" name="MediaServiceImageTags">
    <vt:lpwstr/>
  </property>
  <property fmtid="{D5CDD505-2E9C-101B-9397-08002B2CF9AE}" pid="8" name="_dlc_DocId">
    <vt:lpwstr>MOHECM-673914079-140</vt:lpwstr>
  </property>
  <property fmtid="{D5CDD505-2E9C-101B-9397-08002B2CF9AE}" pid="9" name="_dlc_DocIdUrl">
    <vt:lpwstr>https://mohgovtnz.sharepoint.com/sites/moh-ecm-ActHeaSurv/_layouts/15/DocIdRedir.aspx?ID=MOHECM-673914079-140, MOHECM-673914079-140</vt:lpwstr>
  </property>
</Properties>
</file>