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B5" w:rsidRPr="00A933B9" w:rsidRDefault="0019219D" w:rsidP="00DA53B0">
      <w:pPr>
        <w:pStyle w:val="Title"/>
      </w:pPr>
      <w:bookmarkStart w:id="0" w:name="_GoBack"/>
      <w:r w:rsidRPr="00A933B9">
        <w:rPr>
          <w:rFonts w:hint="eastAsia"/>
        </w:rPr>
        <w:t>大功率激光笔</w:t>
      </w:r>
      <w:r w:rsidR="00F65BC8">
        <w:rPr>
          <w:rFonts w:hint="eastAsia"/>
        </w:rPr>
        <w:t>的销售商</w:t>
      </w:r>
      <w:r w:rsidR="00A933B9" w:rsidRPr="00A933B9">
        <w:rPr>
          <w:rFonts w:hint="eastAsia"/>
        </w:rPr>
        <w:t>家和供应商须知</w:t>
      </w:r>
    </w:p>
    <w:bookmarkEnd w:id="0"/>
    <w:p w:rsidR="0019219D" w:rsidRDefault="00A933B9" w:rsidP="0019219D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 w:hint="eastAsia"/>
        </w:rPr>
        <w:t>政府新近颁布了新法律，来对大功率激光笔可能产生的健康和安全风险进行管理。</w:t>
      </w:r>
    </w:p>
    <w:p w:rsidR="00796691" w:rsidRPr="00796691" w:rsidRDefault="0019219D" w:rsidP="00C604AE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2639"/>
          <w:lang w:val="en-NZ"/>
        </w:rPr>
      </w:pPr>
      <w:r>
        <w:rPr>
          <w:rFonts w:ascii="Arial" w:hAnsi="Arial" w:cs="Arial" w:hint="eastAsia"/>
        </w:rPr>
        <w:t>自</w:t>
      </w:r>
      <w:r>
        <w:rPr>
          <w:rFonts w:ascii="Arial" w:hAnsi="Arial" w:cs="Arial" w:hint="eastAsia"/>
        </w:rPr>
        <w:t>2014</w:t>
      </w:r>
      <w:r>
        <w:rPr>
          <w:rFonts w:ascii="Arial" w:hAnsi="Arial" w:cs="Arial" w:hint="eastAsia"/>
        </w:rPr>
        <w:t>年</w:t>
      </w:r>
      <w:r w:rsidR="008741F5">
        <w:rPr>
          <w:rFonts w:ascii="Arial" w:hAnsi="Arial" w:cs="Arial" w:hint="eastAsia"/>
        </w:rPr>
        <w:t>3</w:t>
      </w:r>
      <w:r w:rsidR="008741F5">
        <w:rPr>
          <w:rFonts w:ascii="Arial" w:hAnsi="Arial" w:cs="Arial" w:hint="eastAsia"/>
        </w:rPr>
        <w:t>月</w:t>
      </w:r>
      <w:r w:rsidR="008741F5">
        <w:rPr>
          <w:rFonts w:ascii="Arial" w:hAnsi="Arial" w:cs="Arial" w:hint="eastAsia"/>
        </w:rPr>
        <w:t>1</w:t>
      </w:r>
      <w:r w:rsidR="008741F5">
        <w:rPr>
          <w:rFonts w:ascii="Arial" w:hAnsi="Arial" w:cs="Arial" w:hint="eastAsia"/>
        </w:rPr>
        <w:t>日起，</w:t>
      </w:r>
      <w:r w:rsidR="00B76177" w:rsidRPr="0032307D">
        <w:rPr>
          <w:rFonts w:ascii="Arial" w:hAnsi="Arial" w:cs="Arial" w:hint="eastAsia"/>
        </w:rPr>
        <w:t>您只有在获得了卫生部执行部长</w:t>
      </w:r>
      <w:r w:rsidR="00F65BC8">
        <w:rPr>
          <w:rFonts w:ascii="Arial" w:hAnsi="Arial" w:cs="Arial" w:hint="eastAsia"/>
        </w:rPr>
        <w:t>签发</w:t>
      </w:r>
      <w:r w:rsidR="00B76177" w:rsidRPr="0032307D">
        <w:rPr>
          <w:rFonts w:ascii="Arial" w:hAnsi="Arial" w:cs="Arial" w:hint="eastAsia"/>
        </w:rPr>
        <w:t>的</w:t>
      </w:r>
      <w:r w:rsidR="0032307D">
        <w:rPr>
          <w:rFonts w:ascii="Arial" w:hAnsi="Arial" w:cs="Arial" w:hint="eastAsia"/>
        </w:rPr>
        <w:t>批准</w:t>
      </w:r>
      <w:r w:rsidR="00323AC4">
        <w:rPr>
          <w:rFonts w:ascii="Arial" w:hAnsi="Arial" w:cs="Arial" w:hint="eastAsia"/>
        </w:rPr>
        <w:t>许可</w:t>
      </w:r>
      <w:r w:rsidR="00B76177" w:rsidRPr="0032307D">
        <w:rPr>
          <w:rFonts w:ascii="Arial" w:hAnsi="Arial" w:cs="Arial" w:hint="eastAsia"/>
        </w:rPr>
        <w:t>之后才能够</w:t>
      </w:r>
      <w:r w:rsidR="00B76177" w:rsidRPr="0032307D">
        <w:rPr>
          <w:rFonts w:ascii="Arial" w:hAnsi="Arial" w:cs="Arial" w:hint="eastAsia"/>
          <w:b/>
        </w:rPr>
        <w:t>进口、销售</w:t>
      </w:r>
      <w:r w:rsidR="00A933B9">
        <w:rPr>
          <w:rFonts w:ascii="Arial" w:hAnsi="Arial" w:cs="Arial" w:hint="eastAsia"/>
          <w:b/>
        </w:rPr>
        <w:t>、</w:t>
      </w:r>
      <w:r w:rsidR="00B76177" w:rsidRPr="0032307D">
        <w:rPr>
          <w:rFonts w:ascii="Arial" w:hAnsi="Arial" w:cs="Arial" w:hint="eastAsia"/>
          <w:b/>
        </w:rPr>
        <w:t>供应</w:t>
      </w:r>
      <w:r w:rsidR="00B76177">
        <w:rPr>
          <w:rFonts w:ascii="Arial" w:hAnsi="Arial" w:cs="Arial" w:hint="eastAsia"/>
        </w:rPr>
        <w:t>或</w:t>
      </w:r>
      <w:r w:rsidR="00B76177" w:rsidRPr="0032307D">
        <w:rPr>
          <w:rFonts w:ascii="Arial" w:hAnsi="Arial" w:cs="Arial" w:hint="eastAsia"/>
          <w:b/>
        </w:rPr>
        <w:t>获取</w:t>
      </w:r>
      <w:r w:rsidR="00B76177">
        <w:rPr>
          <w:rFonts w:ascii="Arial" w:hAnsi="Arial" w:cs="Arial" w:hint="eastAsia"/>
        </w:rPr>
        <w:t>大功率激光笔。</w:t>
      </w:r>
      <w:r w:rsidR="00B76177" w:rsidRPr="00B76177">
        <w:rPr>
          <w:rFonts w:ascii="Arial" w:eastAsia="Times New Roman" w:hAnsi="Arial" w:cs="Arial"/>
          <w:color w:val="002639"/>
          <w:vertAlign w:val="superscript"/>
          <w:lang w:val="en-NZ" w:eastAsia="en-NZ"/>
        </w:rPr>
        <w:footnoteReference w:id="1"/>
      </w:r>
    </w:p>
    <w:p w:rsidR="00796691" w:rsidRDefault="00796691" w:rsidP="00796691">
      <w:pPr>
        <w:shd w:val="clear" w:color="auto" w:fill="FFFFFF"/>
        <w:spacing w:after="0" w:line="240" w:lineRule="auto"/>
        <w:rPr>
          <w:rFonts w:ascii="Arial" w:hAnsi="Arial" w:cs="Arial"/>
          <w:color w:val="002639"/>
          <w:lang w:val="en-NZ"/>
        </w:rPr>
      </w:pPr>
    </w:p>
    <w:p w:rsidR="0019219D" w:rsidRDefault="00C604AE" w:rsidP="00DA53B0">
      <w:pPr>
        <w:pStyle w:val="Heading1"/>
      </w:pPr>
      <w:r w:rsidRPr="008918DC">
        <w:rPr>
          <w:rFonts w:hint="eastAsia"/>
        </w:rPr>
        <w:t>新法律对于这些</w:t>
      </w:r>
      <w:r w:rsidR="00B63AAE" w:rsidRPr="008918DC">
        <w:rPr>
          <w:rFonts w:hint="eastAsia"/>
        </w:rPr>
        <w:t>设备的卖家意味着什么？</w:t>
      </w:r>
    </w:p>
    <w:p w:rsidR="008918DC" w:rsidRPr="008918DC" w:rsidRDefault="008918DC" w:rsidP="007966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2639"/>
          <w:lang w:val="en-NZ"/>
        </w:rPr>
      </w:pPr>
    </w:p>
    <w:p w:rsidR="00B63AAE" w:rsidRDefault="00B63AAE" w:rsidP="008918DC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 w:hint="eastAsia"/>
        </w:rPr>
        <w:t>如果您想要出售</w:t>
      </w:r>
      <w:r w:rsidR="00A933B9">
        <w:rPr>
          <w:rFonts w:ascii="Arial" w:hAnsi="Arial" w:cs="Arial" w:hint="eastAsia"/>
        </w:rPr>
        <w:t>或供应大功率激光笔，您必须填写一份申请表，送交</w:t>
      </w:r>
      <w:r>
        <w:rPr>
          <w:rFonts w:ascii="Arial" w:hAnsi="Arial" w:cs="Arial" w:hint="eastAsia"/>
        </w:rPr>
        <w:t>卫生部，并获得供应</w:t>
      </w:r>
      <w:r w:rsidR="008918DC">
        <w:rPr>
          <w:rFonts w:ascii="Arial" w:hAnsi="Arial" w:cs="Arial" w:hint="eastAsia"/>
        </w:rPr>
        <w:t>许可</w:t>
      </w:r>
      <w:r w:rsidR="00F65BC8">
        <w:rPr>
          <w:rFonts w:ascii="Arial" w:hAnsi="Arial" w:cs="Arial" w:hint="eastAsia"/>
        </w:rPr>
        <w:t>证</w:t>
      </w:r>
      <w:r>
        <w:rPr>
          <w:rFonts w:ascii="Arial" w:hAnsi="Arial" w:cs="Arial" w:hint="eastAsia"/>
        </w:rPr>
        <w:t>。</w:t>
      </w:r>
    </w:p>
    <w:p w:rsidR="00B63AAE" w:rsidRDefault="00B63AAE" w:rsidP="008918DC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 w:hint="eastAsia"/>
        </w:rPr>
        <w:t>您不得出售</w:t>
      </w:r>
      <w:r w:rsidR="00A933B9">
        <w:rPr>
          <w:rFonts w:ascii="Arial" w:hAnsi="Arial" w:cs="Arial" w:hint="eastAsia"/>
        </w:rPr>
        <w:t>或供应大功率激光笔</w:t>
      </w:r>
      <w:r w:rsidR="00F65BC8">
        <w:rPr>
          <w:rFonts w:ascii="Arial" w:hAnsi="Arial" w:cs="Arial" w:hint="eastAsia"/>
        </w:rPr>
        <w:t>给</w:t>
      </w:r>
      <w:r w:rsidR="00A933B9">
        <w:rPr>
          <w:rFonts w:ascii="Arial" w:hAnsi="Arial" w:cs="Arial" w:hint="eastAsia"/>
        </w:rPr>
        <w:t>没有按规定持有卫生部颁发的激光笔</w:t>
      </w:r>
      <w:r w:rsidR="00F65BC8">
        <w:rPr>
          <w:rFonts w:ascii="Arial" w:hAnsi="Arial" w:cs="Arial" w:hint="eastAsia"/>
        </w:rPr>
        <w:t>获取</w:t>
      </w:r>
      <w:r w:rsidR="008918DC">
        <w:rPr>
          <w:rFonts w:ascii="Arial" w:hAnsi="Arial" w:cs="Arial" w:hint="eastAsia"/>
        </w:rPr>
        <w:t>许可</w:t>
      </w:r>
      <w:r>
        <w:rPr>
          <w:rFonts w:ascii="Arial" w:hAnsi="Arial" w:cs="Arial" w:hint="eastAsia"/>
        </w:rPr>
        <w:t>的人。</w:t>
      </w:r>
    </w:p>
    <w:p w:rsidR="00B63AAE" w:rsidRDefault="00B63AAE" w:rsidP="008918DC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 w:hint="eastAsia"/>
        </w:rPr>
        <w:t>您需要核实您的顾客</w:t>
      </w:r>
      <w:r w:rsidR="00F65BC8">
        <w:rPr>
          <w:rFonts w:ascii="Arial" w:hAnsi="Arial" w:cs="Arial" w:hint="eastAsia"/>
        </w:rPr>
        <w:t>是否</w:t>
      </w:r>
      <w:r>
        <w:rPr>
          <w:rFonts w:ascii="Arial" w:hAnsi="Arial" w:cs="Arial" w:hint="eastAsia"/>
        </w:rPr>
        <w:t>获得了这样的</w:t>
      </w:r>
      <w:r w:rsidR="00323AC4">
        <w:rPr>
          <w:rFonts w:ascii="Arial" w:hAnsi="Arial" w:cs="Arial" w:hint="eastAsia"/>
        </w:rPr>
        <w:t>许可</w:t>
      </w:r>
      <w:r>
        <w:rPr>
          <w:rFonts w:ascii="Arial" w:hAnsi="Arial" w:cs="Arial" w:hint="eastAsia"/>
        </w:rPr>
        <w:t>。要求他们向您</w:t>
      </w:r>
      <w:r w:rsidR="00F65BC8">
        <w:rPr>
          <w:rFonts w:ascii="Arial" w:hAnsi="Arial" w:cs="Arial" w:hint="eastAsia"/>
        </w:rPr>
        <w:t>出示</w:t>
      </w:r>
      <w:r>
        <w:rPr>
          <w:rFonts w:ascii="Arial" w:hAnsi="Arial" w:cs="Arial" w:hint="eastAsia"/>
        </w:rPr>
        <w:t>他们持有的</w:t>
      </w:r>
      <w:r w:rsidR="00323AC4">
        <w:rPr>
          <w:rFonts w:ascii="Arial" w:hAnsi="Arial" w:cs="Arial" w:hint="eastAsia"/>
        </w:rPr>
        <w:t>许可</w:t>
      </w:r>
      <w:r w:rsidR="00F65BC8">
        <w:rPr>
          <w:rFonts w:ascii="Arial" w:hAnsi="Arial" w:cs="Arial" w:hint="eastAsia"/>
        </w:rPr>
        <w:t>证</w:t>
      </w:r>
      <w:r>
        <w:rPr>
          <w:rFonts w:ascii="Arial" w:hAnsi="Arial" w:cs="Arial" w:hint="eastAsia"/>
        </w:rPr>
        <w:t>。</w:t>
      </w:r>
    </w:p>
    <w:p w:rsidR="00B63AAE" w:rsidRDefault="00F65BC8" w:rsidP="008918DC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 w:hint="eastAsia"/>
        </w:rPr>
        <w:t>如果您是销售商或</w:t>
      </w:r>
      <w:r w:rsidR="00B63AAE">
        <w:rPr>
          <w:rFonts w:ascii="Arial" w:hAnsi="Arial" w:cs="Arial" w:hint="eastAsia"/>
        </w:rPr>
        <w:t>供应商，并且也希望</w:t>
      </w:r>
      <w:r w:rsidR="00B63AAE" w:rsidRPr="00267FCD">
        <w:rPr>
          <w:rFonts w:ascii="Arial" w:hAnsi="Arial" w:cs="Arial" w:hint="eastAsia"/>
          <w:i/>
        </w:rPr>
        <w:t>进口</w:t>
      </w:r>
      <w:r w:rsidR="00B63AAE">
        <w:rPr>
          <w:rFonts w:ascii="Arial" w:hAnsi="Arial" w:cs="Arial" w:hint="eastAsia"/>
        </w:rPr>
        <w:t>大功率激光笔，或</w:t>
      </w:r>
      <w:r w:rsidR="00323AC4">
        <w:rPr>
          <w:rFonts w:ascii="Arial" w:hAnsi="Arial" w:cs="Arial" w:hint="eastAsia"/>
        </w:rPr>
        <w:t>者</w:t>
      </w:r>
      <w:r>
        <w:rPr>
          <w:rFonts w:ascii="Arial" w:hAnsi="Arial" w:cs="Arial" w:hint="eastAsia"/>
        </w:rPr>
        <w:t>想</w:t>
      </w:r>
      <w:r w:rsidR="00323AC4">
        <w:rPr>
          <w:rFonts w:ascii="Arial" w:hAnsi="Arial" w:cs="Arial" w:hint="eastAsia"/>
        </w:rPr>
        <w:t>为</w:t>
      </w:r>
      <w:r w:rsidR="00B63AAE">
        <w:rPr>
          <w:rFonts w:ascii="Arial" w:hAnsi="Arial" w:cs="Arial" w:hint="eastAsia"/>
        </w:rPr>
        <w:t>销售</w:t>
      </w:r>
      <w:r>
        <w:rPr>
          <w:rFonts w:ascii="Arial" w:hAnsi="Arial" w:cs="Arial" w:hint="eastAsia"/>
        </w:rPr>
        <w:t>和</w:t>
      </w:r>
      <w:r w:rsidR="00B63AAE">
        <w:rPr>
          <w:rFonts w:ascii="Arial" w:hAnsi="Arial" w:cs="Arial" w:hint="eastAsia"/>
        </w:rPr>
        <w:t>供应</w:t>
      </w:r>
      <w:r w:rsidR="00323AC4">
        <w:rPr>
          <w:rFonts w:ascii="Arial" w:hAnsi="Arial" w:cs="Arial" w:hint="eastAsia"/>
        </w:rPr>
        <w:t>之</w:t>
      </w:r>
      <w:r w:rsidR="00B63AAE">
        <w:rPr>
          <w:rFonts w:ascii="Arial" w:hAnsi="Arial" w:cs="Arial" w:hint="eastAsia"/>
        </w:rPr>
        <w:t>外</w:t>
      </w:r>
      <w:r w:rsidR="00323AC4">
        <w:rPr>
          <w:rFonts w:ascii="Arial" w:hAnsi="Arial" w:cs="Arial" w:hint="eastAsia"/>
        </w:rPr>
        <w:t>的</w:t>
      </w:r>
      <w:r>
        <w:rPr>
          <w:rFonts w:ascii="Arial" w:hAnsi="Arial" w:cs="Arial" w:hint="eastAsia"/>
        </w:rPr>
        <w:t>目的</w:t>
      </w:r>
      <w:r w:rsidR="00B63AAE">
        <w:rPr>
          <w:rFonts w:ascii="Arial" w:hAnsi="Arial" w:cs="Arial" w:hint="eastAsia"/>
        </w:rPr>
        <w:t>获取</w:t>
      </w:r>
      <w:r w:rsidR="00267FCD">
        <w:rPr>
          <w:rFonts w:ascii="Arial" w:hAnsi="Arial" w:cs="Arial" w:hint="eastAsia"/>
        </w:rPr>
        <w:t>大功率激光笔，那么您</w:t>
      </w:r>
      <w:r w:rsidR="00267FCD" w:rsidRPr="00267FCD">
        <w:rPr>
          <w:rFonts w:ascii="Arial" w:hAnsi="Arial" w:cs="Arial" w:hint="eastAsia"/>
          <w:u w:val="single"/>
        </w:rPr>
        <w:t>也</w:t>
      </w:r>
      <w:r w:rsidR="00267FCD">
        <w:rPr>
          <w:rFonts w:ascii="Arial" w:hAnsi="Arial" w:cs="Arial" w:hint="eastAsia"/>
        </w:rPr>
        <w:t>需要获得</w:t>
      </w:r>
      <w:r w:rsidR="00323AC4">
        <w:rPr>
          <w:rFonts w:ascii="Arial" w:hAnsi="Arial" w:cs="Arial" w:hint="eastAsia"/>
        </w:rPr>
        <w:t>许可</w:t>
      </w:r>
      <w:r w:rsidR="00267FCD">
        <w:rPr>
          <w:rFonts w:ascii="Arial" w:hAnsi="Arial" w:cs="Arial" w:hint="eastAsia"/>
        </w:rPr>
        <w:t>之后方可以这样做。</w:t>
      </w:r>
    </w:p>
    <w:p w:rsidR="00267FCD" w:rsidRDefault="00F65BC8" w:rsidP="008918DC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 w:hint="eastAsia"/>
        </w:rPr>
        <w:t>在卫生部网站上可以获得为销售商家、供应商、买家，以及进口者</w:t>
      </w:r>
      <w:r w:rsidR="00822879">
        <w:rPr>
          <w:rFonts w:ascii="Arial" w:hAnsi="Arial" w:cs="Arial" w:hint="eastAsia"/>
        </w:rPr>
        <w:t>准备的申请表以及进一步信息（下面提供有网页链接）</w:t>
      </w:r>
    </w:p>
    <w:p w:rsidR="00822879" w:rsidRPr="00323AC4" w:rsidRDefault="00822879" w:rsidP="00DA53B0">
      <w:pPr>
        <w:pStyle w:val="Heading1"/>
      </w:pPr>
      <w:r w:rsidRPr="00323AC4">
        <w:rPr>
          <w:rFonts w:hint="eastAsia"/>
        </w:rPr>
        <w:t>新法律包括</w:t>
      </w:r>
      <w:r w:rsidR="0099441A" w:rsidRPr="00323AC4">
        <w:rPr>
          <w:rFonts w:hint="eastAsia"/>
        </w:rPr>
        <w:t>哪些</w:t>
      </w:r>
      <w:r w:rsidRPr="00323AC4">
        <w:rPr>
          <w:rFonts w:hint="eastAsia"/>
        </w:rPr>
        <w:t>设备？</w:t>
      </w:r>
    </w:p>
    <w:p w:rsidR="00822879" w:rsidRDefault="0099441A" w:rsidP="00323AC4">
      <w:pPr>
        <w:pStyle w:val="ListParagraph"/>
        <w:numPr>
          <w:ilvl w:val="0"/>
          <w:numId w:val="3"/>
        </w:numPr>
        <w:ind w:left="360"/>
        <w:rPr>
          <w:rFonts w:ascii="Arial" w:hAnsi="Arial" w:cs="Arial"/>
        </w:rPr>
      </w:pPr>
      <w:r>
        <w:rPr>
          <w:rFonts w:ascii="Arial" w:hAnsi="Arial" w:cs="Arial" w:hint="eastAsia"/>
        </w:rPr>
        <w:t>新法律</w:t>
      </w:r>
      <w:r w:rsidR="00E752BC">
        <w:rPr>
          <w:rFonts w:ascii="Arial" w:hAnsi="Arial" w:cs="Arial" w:hint="eastAsia"/>
        </w:rPr>
        <w:t>将</w:t>
      </w:r>
      <w:r>
        <w:rPr>
          <w:rFonts w:ascii="Arial" w:hAnsi="Arial" w:cs="Arial" w:hint="eastAsia"/>
        </w:rPr>
        <w:t>大功率激光笔</w:t>
      </w:r>
      <w:r w:rsidR="00E752BC">
        <w:rPr>
          <w:rFonts w:ascii="Arial" w:hAnsi="Arial" w:cs="Arial" w:hint="eastAsia"/>
        </w:rPr>
        <w:t>定义为如下设备</w:t>
      </w:r>
      <w:r>
        <w:rPr>
          <w:rFonts w:ascii="Arial" w:hAnsi="Arial" w:cs="Arial" w:hint="eastAsia"/>
        </w:rPr>
        <w:t>：</w:t>
      </w:r>
    </w:p>
    <w:p w:rsidR="0099441A" w:rsidRDefault="0099441A" w:rsidP="00323AC4">
      <w:pPr>
        <w:pStyle w:val="ListParagraph"/>
        <w:numPr>
          <w:ilvl w:val="1"/>
          <w:numId w:val="3"/>
        </w:numPr>
        <w:ind w:left="927"/>
        <w:rPr>
          <w:rFonts w:ascii="Arial" w:hAnsi="Arial" w:cs="Arial"/>
        </w:rPr>
      </w:pPr>
      <w:r>
        <w:rPr>
          <w:rFonts w:ascii="Arial" w:hAnsi="Arial" w:cs="Arial" w:hint="eastAsia"/>
        </w:rPr>
        <w:t>依照卫生部执行部长的观点是一种通常被称为激光笔的设备；并且</w:t>
      </w:r>
    </w:p>
    <w:p w:rsidR="0099441A" w:rsidRDefault="001A23B0" w:rsidP="00323AC4">
      <w:pPr>
        <w:pStyle w:val="ListParagraph"/>
        <w:numPr>
          <w:ilvl w:val="1"/>
          <w:numId w:val="3"/>
        </w:numPr>
        <w:ind w:left="927"/>
        <w:rPr>
          <w:rFonts w:ascii="Arial" w:hAnsi="Arial" w:cs="Arial"/>
        </w:rPr>
      </w:pPr>
      <w:r>
        <w:rPr>
          <w:rFonts w:ascii="Arial" w:hAnsi="Arial" w:cs="Arial" w:hint="eastAsia"/>
        </w:rPr>
        <w:t>是靠</w:t>
      </w:r>
      <w:r w:rsidR="0099441A">
        <w:rPr>
          <w:rFonts w:ascii="Arial" w:hAnsi="Arial" w:cs="Arial" w:hint="eastAsia"/>
        </w:rPr>
        <w:t>电池供电；并且</w:t>
      </w:r>
    </w:p>
    <w:p w:rsidR="0099441A" w:rsidRDefault="00E752BC" w:rsidP="00323AC4">
      <w:pPr>
        <w:pStyle w:val="ListParagraph"/>
        <w:numPr>
          <w:ilvl w:val="1"/>
          <w:numId w:val="3"/>
        </w:numPr>
        <w:ind w:left="927"/>
        <w:rPr>
          <w:rFonts w:ascii="Arial" w:hAnsi="Arial" w:cs="Arial"/>
        </w:rPr>
      </w:pPr>
      <w:r>
        <w:rPr>
          <w:rFonts w:ascii="Arial" w:hAnsi="Arial" w:cs="Arial" w:hint="eastAsia"/>
        </w:rPr>
        <w:t>是被设计来或打算</w:t>
      </w:r>
      <w:r w:rsidR="001A23B0">
        <w:rPr>
          <w:rFonts w:ascii="Arial" w:hAnsi="Arial" w:cs="Arial" w:hint="eastAsia"/>
        </w:rPr>
        <w:t>握</w:t>
      </w:r>
      <w:r>
        <w:rPr>
          <w:rFonts w:ascii="Arial" w:hAnsi="Arial" w:cs="Arial" w:hint="eastAsia"/>
        </w:rPr>
        <w:t>在手</w:t>
      </w:r>
      <w:r w:rsidR="00FE2E49">
        <w:rPr>
          <w:rFonts w:ascii="Arial" w:hAnsi="Arial" w:cs="Arial" w:hint="eastAsia"/>
        </w:rPr>
        <w:t>中</w:t>
      </w:r>
      <w:r w:rsidR="0099441A">
        <w:rPr>
          <w:rFonts w:ascii="Arial" w:hAnsi="Arial" w:cs="Arial" w:hint="eastAsia"/>
        </w:rPr>
        <w:t>操作的；并且</w:t>
      </w:r>
    </w:p>
    <w:p w:rsidR="0099441A" w:rsidRDefault="0099441A" w:rsidP="00323AC4">
      <w:pPr>
        <w:pStyle w:val="ListParagraph"/>
        <w:numPr>
          <w:ilvl w:val="1"/>
          <w:numId w:val="3"/>
        </w:numPr>
        <w:ind w:left="927"/>
        <w:rPr>
          <w:rFonts w:ascii="Arial" w:hAnsi="Arial" w:cs="Arial"/>
        </w:rPr>
      </w:pPr>
      <w:r>
        <w:rPr>
          <w:rFonts w:ascii="Arial" w:hAnsi="Arial" w:cs="Arial" w:hint="eastAsia"/>
        </w:rPr>
        <w:t>产生出一</w:t>
      </w:r>
      <w:r w:rsidR="00484D5B">
        <w:rPr>
          <w:rFonts w:ascii="Arial" w:hAnsi="Arial" w:cs="Arial" w:hint="eastAsia"/>
        </w:rPr>
        <w:t>股</w:t>
      </w:r>
      <w:r w:rsidR="00FE2E49">
        <w:rPr>
          <w:rFonts w:ascii="Arial" w:hAnsi="Arial" w:cs="Arial" w:hint="eastAsia"/>
        </w:rPr>
        <w:t>低散</w:t>
      </w:r>
      <w:r w:rsidR="001A23B0">
        <w:rPr>
          <w:rFonts w:ascii="Arial" w:hAnsi="Arial" w:cs="Arial" w:hint="eastAsia"/>
        </w:rPr>
        <w:t>射的相干光</w:t>
      </w:r>
      <w:r w:rsidR="00484D5B">
        <w:rPr>
          <w:rFonts w:ascii="Arial" w:hAnsi="Arial" w:cs="Arial" w:hint="eastAsia"/>
        </w:rPr>
        <w:t>束（即光线不像手电筒的光束</w:t>
      </w:r>
      <w:r w:rsidR="00EC0CFB">
        <w:rPr>
          <w:rFonts w:ascii="Arial" w:hAnsi="Arial" w:cs="Arial" w:hint="eastAsia"/>
        </w:rPr>
        <w:t>那样呈扇形散开）；并且</w:t>
      </w:r>
    </w:p>
    <w:p w:rsidR="00EC0CFB" w:rsidRDefault="00A75E1E" w:rsidP="00323AC4">
      <w:pPr>
        <w:pStyle w:val="ListParagraph"/>
        <w:numPr>
          <w:ilvl w:val="1"/>
          <w:numId w:val="3"/>
        </w:numPr>
        <w:ind w:left="927"/>
        <w:rPr>
          <w:rFonts w:ascii="Arial" w:hAnsi="Arial" w:cs="Arial"/>
        </w:rPr>
      </w:pPr>
      <w:r>
        <w:rPr>
          <w:rFonts w:ascii="Arial" w:hAnsi="Arial" w:cs="Arial" w:hint="eastAsia"/>
        </w:rPr>
        <w:t>输出功率大于</w:t>
      </w:r>
      <w:r>
        <w:rPr>
          <w:rFonts w:ascii="Arial" w:hAnsi="Arial" w:cs="Arial" w:hint="eastAsia"/>
        </w:rPr>
        <w:t>1</w:t>
      </w:r>
      <w:r>
        <w:rPr>
          <w:rFonts w:ascii="Arial" w:hAnsi="Arial" w:cs="Arial" w:hint="eastAsia"/>
        </w:rPr>
        <w:t>毫瓦特（</w:t>
      </w:r>
      <w:proofErr w:type="spellStart"/>
      <w:r>
        <w:rPr>
          <w:rFonts w:ascii="Arial" w:hAnsi="Arial" w:cs="Arial" w:hint="eastAsia"/>
        </w:rPr>
        <w:t>mW</w:t>
      </w:r>
      <w:proofErr w:type="spellEnd"/>
      <w:r>
        <w:rPr>
          <w:rFonts w:ascii="Arial" w:hAnsi="Arial" w:cs="Arial" w:hint="eastAsia"/>
        </w:rPr>
        <w:t>）。</w:t>
      </w:r>
    </w:p>
    <w:p w:rsidR="00A75E1E" w:rsidRDefault="00872258" w:rsidP="00323AC4">
      <w:pPr>
        <w:pStyle w:val="ListParagraph"/>
        <w:numPr>
          <w:ilvl w:val="0"/>
          <w:numId w:val="3"/>
        </w:numPr>
        <w:ind w:left="360"/>
        <w:rPr>
          <w:rFonts w:ascii="Arial" w:hAnsi="Arial" w:cs="Arial"/>
        </w:rPr>
      </w:pPr>
      <w:r>
        <w:rPr>
          <w:rFonts w:ascii="Arial" w:hAnsi="Arial" w:cs="Arial" w:hint="eastAsia"/>
        </w:rPr>
        <w:t>新法律不</w:t>
      </w:r>
      <w:r w:rsidR="009E14C4">
        <w:rPr>
          <w:rFonts w:ascii="Arial" w:hAnsi="Arial" w:cs="Arial" w:hint="eastAsia"/>
        </w:rPr>
        <w:t>涉及</w:t>
      </w:r>
      <w:r w:rsidR="00484D5B">
        <w:rPr>
          <w:rFonts w:ascii="Arial" w:hAnsi="Arial" w:cs="Arial" w:hint="eastAsia"/>
        </w:rPr>
        <w:t>功率为</w:t>
      </w:r>
      <w:r>
        <w:rPr>
          <w:rFonts w:ascii="Arial" w:hAnsi="Arial" w:cs="Arial" w:hint="eastAsia"/>
        </w:rPr>
        <w:t>1</w:t>
      </w:r>
      <w:r w:rsidR="00484D5B">
        <w:rPr>
          <w:rFonts w:ascii="Arial" w:hAnsi="Arial" w:cs="Arial" w:hint="eastAsia"/>
        </w:rPr>
        <w:t>毫瓦特或更小功率</w:t>
      </w:r>
      <w:r>
        <w:rPr>
          <w:rFonts w:ascii="Arial" w:hAnsi="Arial" w:cs="Arial" w:hint="eastAsia"/>
        </w:rPr>
        <w:t>的激光笔。一些其他激光设备也不受此限制（例如，测绘设备）。</w:t>
      </w:r>
    </w:p>
    <w:p w:rsidR="00872258" w:rsidRPr="008C02E5" w:rsidRDefault="00872258" w:rsidP="00DA53B0">
      <w:pPr>
        <w:pStyle w:val="Heading1"/>
      </w:pPr>
      <w:r w:rsidRPr="008C02E5">
        <w:rPr>
          <w:rFonts w:hint="eastAsia"/>
        </w:rPr>
        <w:t>如果您不遵守新法律会怎么样？</w:t>
      </w:r>
    </w:p>
    <w:p w:rsidR="00872258" w:rsidRDefault="00484D5B" w:rsidP="008C02E5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>
        <w:rPr>
          <w:rFonts w:ascii="Arial" w:hAnsi="Arial" w:cs="Arial" w:hint="eastAsia"/>
        </w:rPr>
        <w:t>您会因不</w:t>
      </w:r>
      <w:r w:rsidR="00872258">
        <w:rPr>
          <w:rFonts w:ascii="Arial" w:hAnsi="Arial" w:cs="Arial" w:hint="eastAsia"/>
        </w:rPr>
        <w:t>遵守新法律而被</w:t>
      </w:r>
      <w:r w:rsidR="00796691">
        <w:rPr>
          <w:rFonts w:ascii="Arial" w:hAnsi="Arial" w:cs="Arial" w:hint="eastAsia"/>
        </w:rPr>
        <w:t>课以</w:t>
      </w:r>
      <w:r w:rsidR="00872258">
        <w:rPr>
          <w:rFonts w:ascii="Arial" w:hAnsi="Arial" w:cs="Arial" w:hint="eastAsia"/>
        </w:rPr>
        <w:t>罚款。</w:t>
      </w:r>
    </w:p>
    <w:p w:rsidR="00796691" w:rsidRPr="008B26D6" w:rsidRDefault="00796691" w:rsidP="00DA53B0">
      <w:pPr>
        <w:pStyle w:val="Heading1"/>
      </w:pPr>
      <w:r w:rsidRPr="008B26D6">
        <w:rPr>
          <w:rFonts w:hint="eastAsia"/>
        </w:rPr>
        <w:t>我在哪里可以获得更多信息？</w:t>
      </w:r>
    </w:p>
    <w:p w:rsidR="00E97EDD" w:rsidRDefault="00796691" w:rsidP="00E97ED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在卫生部网站上可以获得</w:t>
      </w:r>
      <w:r w:rsidR="00E97EDD">
        <w:rPr>
          <w:rFonts w:ascii="Arial" w:hAnsi="Arial" w:cs="Arial" w:hint="eastAsia"/>
        </w:rPr>
        <w:t>关于激光笔、新管理规定以及它们对您的影响以及如何申请</w:t>
      </w:r>
      <w:r w:rsidR="008B26D6">
        <w:rPr>
          <w:rFonts w:ascii="Arial" w:hAnsi="Arial" w:cs="Arial" w:hint="eastAsia"/>
        </w:rPr>
        <w:t>许可</w:t>
      </w:r>
      <w:r w:rsidR="00E97EDD">
        <w:rPr>
          <w:rFonts w:ascii="Arial" w:hAnsi="Arial" w:cs="Arial" w:hint="eastAsia"/>
        </w:rPr>
        <w:t>的</w:t>
      </w:r>
      <w:r w:rsidR="008B26D6">
        <w:rPr>
          <w:rFonts w:ascii="Arial" w:hAnsi="Arial" w:cs="Arial" w:hint="eastAsia"/>
        </w:rPr>
        <w:t>更多</w:t>
      </w:r>
      <w:r w:rsidR="00E97EDD">
        <w:rPr>
          <w:rFonts w:ascii="Arial" w:hAnsi="Arial" w:cs="Arial" w:hint="eastAsia"/>
        </w:rPr>
        <w:t>信息：</w:t>
      </w:r>
    </w:p>
    <w:p w:rsidR="00796691" w:rsidRDefault="0069024D" w:rsidP="00E97EDD">
      <w:pPr>
        <w:pStyle w:val="ListParagraph"/>
        <w:rPr>
          <w:rFonts w:ascii="Arial" w:hAnsi="Arial" w:cs="Arial"/>
        </w:rPr>
      </w:pPr>
      <w:hyperlink r:id="rId8" w:history="1">
        <w:r w:rsidR="00E97EDD" w:rsidRPr="00DC5A87">
          <w:rPr>
            <w:rStyle w:val="Hyperlink"/>
            <w:rFonts w:ascii="Arial" w:hAnsi="Arial" w:cs="Arial"/>
          </w:rPr>
          <w:t>http://www.health.govt.nz/our-work/environmental-health/high-power-laser-pointers</w:t>
        </w:r>
      </w:hyperlink>
    </w:p>
    <w:p w:rsidR="00E97EDD" w:rsidRDefault="00E97EDD" w:rsidP="00E97ED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您也可以用电子邮件把您关于新管理办法的问题发到</w:t>
      </w:r>
      <w:r w:rsidRPr="00E97EDD">
        <w:rPr>
          <w:rFonts w:ascii="Arial" w:hAnsi="Arial" w:cs="Arial"/>
        </w:rPr>
        <w:t>laserpointers@moh.govt.nz</w:t>
      </w:r>
    </w:p>
    <w:sectPr w:rsidR="00E97EDD" w:rsidSect="00FE6F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24D" w:rsidRDefault="0069024D" w:rsidP="00B76177">
      <w:pPr>
        <w:spacing w:after="0" w:line="240" w:lineRule="auto"/>
      </w:pPr>
      <w:r>
        <w:separator/>
      </w:r>
    </w:p>
  </w:endnote>
  <w:endnote w:type="continuationSeparator" w:id="0">
    <w:p w:rsidR="0069024D" w:rsidRDefault="0069024D" w:rsidP="00B76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CF4" w:rsidRDefault="00E75C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CF4" w:rsidRDefault="00E75C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CF4" w:rsidRDefault="00E75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24D" w:rsidRDefault="0069024D" w:rsidP="00B76177">
      <w:pPr>
        <w:spacing w:after="0" w:line="240" w:lineRule="auto"/>
      </w:pPr>
      <w:r>
        <w:separator/>
      </w:r>
    </w:p>
  </w:footnote>
  <w:footnote w:type="continuationSeparator" w:id="0">
    <w:p w:rsidR="0069024D" w:rsidRDefault="0069024D" w:rsidP="00B76177">
      <w:pPr>
        <w:spacing w:after="0" w:line="240" w:lineRule="auto"/>
      </w:pPr>
      <w:r>
        <w:continuationSeparator/>
      </w:r>
    </w:p>
  </w:footnote>
  <w:footnote w:id="1">
    <w:p w:rsidR="00B76177" w:rsidRDefault="00B76177" w:rsidP="00B76177">
      <w:pPr>
        <w:pStyle w:val="FootnoteText"/>
        <w:rPr>
          <w:sz w:val="18"/>
          <w:szCs w:val="18"/>
          <w:lang w:eastAsia="zh-CN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  <w:lang w:eastAsia="zh-CN"/>
        </w:rPr>
        <w:t xml:space="preserve"> </w:t>
      </w:r>
      <w:r w:rsidR="008B26D6">
        <w:rPr>
          <w:rFonts w:asciiTheme="minorEastAsia" w:eastAsiaTheme="minorEastAsia" w:hAnsiTheme="minorEastAsia" w:cs="Arial" w:hint="eastAsia"/>
          <w:color w:val="002639"/>
          <w:sz w:val="18"/>
          <w:szCs w:val="18"/>
          <w:lang w:eastAsia="zh-CN"/>
        </w:rPr>
        <w:t>见</w:t>
      </w:r>
      <w:r w:rsidR="00484D5B">
        <w:rPr>
          <w:rFonts w:asciiTheme="minorEastAsia" w:eastAsiaTheme="minorEastAsia" w:hAnsiTheme="minorEastAsia" w:cs="Arial" w:hint="eastAsia"/>
          <w:color w:val="002639"/>
          <w:sz w:val="18"/>
          <w:szCs w:val="18"/>
          <w:lang w:eastAsia="zh-CN"/>
        </w:rPr>
        <w:t>《</w:t>
      </w:r>
      <w:r w:rsidR="008B26D6">
        <w:rPr>
          <w:rFonts w:asciiTheme="minorEastAsia" w:eastAsiaTheme="minorEastAsia" w:hAnsiTheme="minorEastAsia" w:cs="Arial" w:hint="eastAsia"/>
          <w:color w:val="002639"/>
          <w:sz w:val="18"/>
          <w:szCs w:val="18"/>
          <w:lang w:eastAsia="zh-CN"/>
        </w:rPr>
        <w:t>2013</w:t>
      </w:r>
      <w:r w:rsidR="00484D5B">
        <w:rPr>
          <w:rFonts w:asciiTheme="minorEastAsia" w:eastAsiaTheme="minorEastAsia" w:hAnsiTheme="minorEastAsia" w:cs="Arial" w:hint="eastAsia"/>
          <w:color w:val="002639"/>
          <w:sz w:val="18"/>
          <w:szCs w:val="18"/>
          <w:lang w:eastAsia="zh-CN"/>
        </w:rPr>
        <w:t>年海关针对大功率激光笔的</w:t>
      </w:r>
      <w:r w:rsidR="008B26D6">
        <w:rPr>
          <w:rFonts w:asciiTheme="minorEastAsia" w:eastAsiaTheme="minorEastAsia" w:hAnsiTheme="minorEastAsia" w:cs="Arial" w:hint="eastAsia"/>
          <w:color w:val="002639"/>
          <w:sz w:val="18"/>
          <w:szCs w:val="18"/>
          <w:lang w:eastAsia="zh-CN"/>
        </w:rPr>
        <w:t>禁令</w:t>
      </w:r>
      <w:r w:rsidR="00484D5B">
        <w:rPr>
          <w:rFonts w:asciiTheme="minorEastAsia" w:eastAsiaTheme="minorEastAsia" w:hAnsiTheme="minorEastAsia" w:cs="Arial" w:hint="eastAsia"/>
          <w:color w:val="002639"/>
          <w:sz w:val="18"/>
          <w:szCs w:val="18"/>
          <w:lang w:eastAsia="zh-CN"/>
        </w:rPr>
        <w:t>》</w:t>
      </w:r>
      <w:r w:rsidR="008B26D6">
        <w:rPr>
          <w:rFonts w:asciiTheme="minorEastAsia" w:eastAsiaTheme="minorEastAsia" w:hAnsiTheme="minorEastAsia" w:cs="Arial" w:hint="eastAsia"/>
          <w:color w:val="002639"/>
          <w:sz w:val="18"/>
          <w:szCs w:val="18"/>
          <w:lang w:eastAsia="zh-CN"/>
        </w:rPr>
        <w:t>及</w:t>
      </w:r>
      <w:r w:rsidR="00484D5B">
        <w:rPr>
          <w:rFonts w:asciiTheme="minorEastAsia" w:eastAsiaTheme="minorEastAsia" w:hAnsiTheme="minorEastAsia" w:cs="Arial" w:hint="eastAsia"/>
          <w:color w:val="002639"/>
          <w:sz w:val="18"/>
          <w:szCs w:val="18"/>
          <w:lang w:eastAsia="zh-CN"/>
        </w:rPr>
        <w:t>《</w:t>
      </w:r>
      <w:r w:rsidR="008B26D6">
        <w:rPr>
          <w:rFonts w:asciiTheme="minorEastAsia" w:eastAsiaTheme="minorEastAsia" w:hAnsiTheme="minorEastAsia" w:cs="Arial" w:hint="eastAsia"/>
          <w:color w:val="002639"/>
          <w:sz w:val="18"/>
          <w:szCs w:val="18"/>
          <w:lang w:eastAsia="zh-CN"/>
        </w:rPr>
        <w:t>2013</w:t>
      </w:r>
      <w:r w:rsidR="00484D5B">
        <w:rPr>
          <w:rFonts w:asciiTheme="minorEastAsia" w:eastAsiaTheme="minorEastAsia" w:hAnsiTheme="minorEastAsia" w:cs="Arial" w:hint="eastAsia"/>
          <w:color w:val="002639"/>
          <w:sz w:val="18"/>
          <w:szCs w:val="18"/>
          <w:lang w:eastAsia="zh-CN"/>
        </w:rPr>
        <w:t>年针对</w:t>
      </w:r>
      <w:r w:rsidR="008B26D6" w:rsidRPr="008B26D6">
        <w:rPr>
          <w:rFonts w:asciiTheme="minorEastAsia" w:eastAsiaTheme="minorEastAsia" w:hAnsiTheme="minorEastAsia" w:cs="Arial" w:hint="eastAsia"/>
          <w:color w:val="002639"/>
          <w:sz w:val="18"/>
          <w:szCs w:val="18"/>
          <w:lang w:eastAsia="zh-CN"/>
        </w:rPr>
        <w:t>大功率激光笔</w:t>
      </w:r>
      <w:r w:rsidR="00484D5B">
        <w:rPr>
          <w:rFonts w:asciiTheme="minorEastAsia" w:eastAsiaTheme="minorEastAsia" w:hAnsiTheme="minorEastAsia" w:cs="Arial" w:hint="eastAsia"/>
          <w:color w:val="002639"/>
          <w:sz w:val="18"/>
          <w:szCs w:val="18"/>
          <w:lang w:eastAsia="zh-CN"/>
        </w:rPr>
        <w:t>的</w:t>
      </w:r>
      <w:r w:rsidR="008B26D6">
        <w:rPr>
          <w:rFonts w:asciiTheme="minorEastAsia" w:eastAsiaTheme="minorEastAsia" w:hAnsiTheme="minorEastAsia" w:cs="Arial" w:hint="eastAsia"/>
          <w:color w:val="002639"/>
          <w:sz w:val="18"/>
          <w:szCs w:val="18"/>
          <w:lang w:eastAsia="zh-CN"/>
        </w:rPr>
        <w:t>法规</w:t>
      </w:r>
      <w:r w:rsidR="00484D5B">
        <w:rPr>
          <w:rFonts w:asciiTheme="minorEastAsia" w:eastAsiaTheme="minorEastAsia" w:hAnsiTheme="minorEastAsia" w:cs="Arial" w:hint="eastAsia"/>
          <w:color w:val="002639"/>
          <w:sz w:val="18"/>
          <w:szCs w:val="18"/>
          <w:lang w:eastAsia="zh-CN"/>
        </w:rPr>
        <w:t>》</w:t>
      </w:r>
      <w:r w:rsidR="008B26D6">
        <w:rPr>
          <w:rFonts w:asciiTheme="minorEastAsia" w:eastAsiaTheme="minorEastAsia" w:hAnsiTheme="minorEastAsia" w:cs="Arial" w:hint="eastAsia"/>
          <w:color w:val="002639"/>
          <w:sz w:val="18"/>
          <w:szCs w:val="18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CF4" w:rsidRDefault="00E75C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CF4" w:rsidRDefault="00E75CF4">
    <w:pPr>
      <w:pStyle w:val="Header"/>
    </w:pPr>
    <w:r>
      <w:rPr>
        <w:noProof/>
        <w:lang w:val="en-NZ" w:eastAsia="en-NZ"/>
      </w:rPr>
      <w:drawing>
        <wp:inline distT="0" distB="0" distL="0" distR="0" wp14:anchorId="18CD6055" wp14:editId="19F56A22">
          <wp:extent cx="5731510" cy="3713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7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5CF4" w:rsidRDefault="00E75C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CF4" w:rsidRDefault="00E75C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7999"/>
    <w:multiLevelType w:val="multilevel"/>
    <w:tmpl w:val="6A24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894E33"/>
    <w:multiLevelType w:val="hybridMultilevel"/>
    <w:tmpl w:val="25B85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12BFF"/>
    <w:multiLevelType w:val="hybridMultilevel"/>
    <w:tmpl w:val="CE46C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6093F"/>
    <w:multiLevelType w:val="hybridMultilevel"/>
    <w:tmpl w:val="5CAE1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E9"/>
    <w:rsid w:val="00046D3D"/>
    <w:rsid w:val="0019219D"/>
    <w:rsid w:val="001A23B0"/>
    <w:rsid w:val="00267FCD"/>
    <w:rsid w:val="002E36AD"/>
    <w:rsid w:val="002F485C"/>
    <w:rsid w:val="0032307D"/>
    <w:rsid w:val="00323AC4"/>
    <w:rsid w:val="003E40B6"/>
    <w:rsid w:val="00484D5B"/>
    <w:rsid w:val="00565BC4"/>
    <w:rsid w:val="0069024D"/>
    <w:rsid w:val="006B0224"/>
    <w:rsid w:val="006B25E9"/>
    <w:rsid w:val="00795AF4"/>
    <w:rsid w:val="00796691"/>
    <w:rsid w:val="00801A07"/>
    <w:rsid w:val="00822879"/>
    <w:rsid w:val="00872258"/>
    <w:rsid w:val="008741F5"/>
    <w:rsid w:val="008918DC"/>
    <w:rsid w:val="008B26D6"/>
    <w:rsid w:val="008C02E5"/>
    <w:rsid w:val="008D0798"/>
    <w:rsid w:val="0099441A"/>
    <w:rsid w:val="009B37D2"/>
    <w:rsid w:val="009E14C4"/>
    <w:rsid w:val="00A403B5"/>
    <w:rsid w:val="00A75828"/>
    <w:rsid w:val="00A75E1E"/>
    <w:rsid w:val="00A933B9"/>
    <w:rsid w:val="00B63AAE"/>
    <w:rsid w:val="00B649E9"/>
    <w:rsid w:val="00B76177"/>
    <w:rsid w:val="00C23653"/>
    <w:rsid w:val="00C576E4"/>
    <w:rsid w:val="00C604AE"/>
    <w:rsid w:val="00DA53B0"/>
    <w:rsid w:val="00E752BC"/>
    <w:rsid w:val="00E75CF4"/>
    <w:rsid w:val="00E97EDD"/>
    <w:rsid w:val="00EC0CFB"/>
    <w:rsid w:val="00F65BC8"/>
    <w:rsid w:val="00F8640D"/>
    <w:rsid w:val="00FB7A12"/>
    <w:rsid w:val="00FE2E49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3B0"/>
    <w:pPr>
      <w:outlineLvl w:val="0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219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76177"/>
    <w:pPr>
      <w:spacing w:after="0" w:line="240" w:lineRule="auto"/>
    </w:pPr>
    <w:rPr>
      <w:rFonts w:ascii="Calibri" w:eastAsia="Calibri" w:hAnsi="Calibri" w:cs="Times New Roman"/>
      <w:sz w:val="20"/>
      <w:szCs w:val="20"/>
      <w:lang w:val="en-NZ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6177"/>
    <w:rPr>
      <w:rFonts w:ascii="Calibri" w:eastAsia="Calibri" w:hAnsi="Calibri" w:cs="Times New Roman"/>
      <w:sz w:val="20"/>
      <w:szCs w:val="20"/>
      <w:lang w:val="en-NZ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7617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97ED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5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CF4"/>
  </w:style>
  <w:style w:type="paragraph" w:styleId="Footer">
    <w:name w:val="footer"/>
    <w:basedOn w:val="Normal"/>
    <w:link w:val="FooterChar"/>
    <w:uiPriority w:val="99"/>
    <w:unhideWhenUsed/>
    <w:rsid w:val="00E75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CF4"/>
  </w:style>
  <w:style w:type="paragraph" w:styleId="Title">
    <w:name w:val="Title"/>
    <w:basedOn w:val="Normal"/>
    <w:next w:val="Normal"/>
    <w:link w:val="TitleChar"/>
    <w:uiPriority w:val="10"/>
    <w:qFormat/>
    <w:rsid w:val="00DA53B0"/>
    <w:pPr>
      <w:jc w:val="center"/>
    </w:pPr>
    <w:rPr>
      <w:rFonts w:ascii="Arial" w:hAnsi="Arial" w:cs="Arial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A53B0"/>
    <w:rPr>
      <w:rFonts w:ascii="Arial" w:hAnsi="Arial" w:cs="Arial"/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A53B0"/>
    <w:rPr>
      <w:rFonts w:ascii="Arial" w:hAnsi="Arial" w:cs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3B0"/>
    <w:pPr>
      <w:outlineLvl w:val="0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219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76177"/>
    <w:pPr>
      <w:spacing w:after="0" w:line="240" w:lineRule="auto"/>
    </w:pPr>
    <w:rPr>
      <w:rFonts w:ascii="Calibri" w:eastAsia="Calibri" w:hAnsi="Calibri" w:cs="Times New Roman"/>
      <w:sz w:val="20"/>
      <w:szCs w:val="20"/>
      <w:lang w:val="en-NZ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6177"/>
    <w:rPr>
      <w:rFonts w:ascii="Calibri" w:eastAsia="Calibri" w:hAnsi="Calibri" w:cs="Times New Roman"/>
      <w:sz w:val="20"/>
      <w:szCs w:val="20"/>
      <w:lang w:val="en-NZ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7617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97ED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5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CF4"/>
  </w:style>
  <w:style w:type="paragraph" w:styleId="Footer">
    <w:name w:val="footer"/>
    <w:basedOn w:val="Normal"/>
    <w:link w:val="FooterChar"/>
    <w:uiPriority w:val="99"/>
    <w:unhideWhenUsed/>
    <w:rsid w:val="00E75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CF4"/>
  </w:style>
  <w:style w:type="paragraph" w:styleId="Title">
    <w:name w:val="Title"/>
    <w:basedOn w:val="Normal"/>
    <w:next w:val="Normal"/>
    <w:link w:val="TitleChar"/>
    <w:uiPriority w:val="10"/>
    <w:qFormat/>
    <w:rsid w:val="00DA53B0"/>
    <w:pPr>
      <w:jc w:val="center"/>
    </w:pPr>
    <w:rPr>
      <w:rFonts w:ascii="Arial" w:hAnsi="Arial" w:cs="Arial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A53B0"/>
    <w:rPr>
      <w:rFonts w:ascii="Arial" w:hAnsi="Arial" w:cs="Arial"/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A53B0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govt.nz/our-work/environmental-health/high-power-laser-pointer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RME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大功率激光笔的销售商家和供应商须知</dc:title>
  <dc:creator>lhe;Ministry of Health</dc:creator>
  <cp:lastModifiedBy>Allan Potter</cp:lastModifiedBy>
  <cp:revision>4</cp:revision>
  <dcterms:created xsi:type="dcterms:W3CDTF">2014-05-27T23:59:00Z</dcterms:created>
  <dcterms:modified xsi:type="dcterms:W3CDTF">2014-05-28T03:44:00Z</dcterms:modified>
</cp:coreProperties>
</file>