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326" w:rsidRPr="00176EEE" w:rsidRDefault="00FF3326" w:rsidP="00FF3326">
      <w:pPr>
        <w:pStyle w:val="Title"/>
        <w:spacing w:after="240"/>
        <w:jc w:val="center"/>
        <w:rPr>
          <w:rFonts w:ascii="Arial" w:hAnsi="Arial" w:cs="Arial"/>
          <w:b/>
          <w:color w:val="auto"/>
          <w:sz w:val="40"/>
          <w:szCs w:val="40"/>
        </w:rPr>
      </w:pPr>
      <w:r w:rsidRPr="00176EEE">
        <w:rPr>
          <w:rFonts w:ascii="Arial" w:hAnsi="Arial" w:cs="Arial"/>
          <w:b/>
          <w:color w:val="auto"/>
          <w:sz w:val="40"/>
          <w:szCs w:val="40"/>
        </w:rPr>
        <w:t xml:space="preserve">PRMS – </w:t>
      </w:r>
      <w:r>
        <w:rPr>
          <w:rFonts w:ascii="Arial" w:hAnsi="Arial" w:cs="Arial"/>
          <w:b/>
          <w:color w:val="auto"/>
          <w:sz w:val="40"/>
          <w:szCs w:val="40"/>
        </w:rPr>
        <w:t>G</w:t>
      </w:r>
      <w:r w:rsidRPr="00176EEE">
        <w:rPr>
          <w:rFonts w:ascii="Arial" w:hAnsi="Arial" w:cs="Arial"/>
          <w:b/>
          <w:color w:val="auto"/>
          <w:sz w:val="40"/>
          <w:szCs w:val="40"/>
        </w:rPr>
        <w:t>eneral helpful tips for DHB users</w:t>
      </w:r>
    </w:p>
    <w:p w:rsidR="00FF3326" w:rsidRPr="006A0828" w:rsidRDefault="00FF3326" w:rsidP="00FF3326">
      <w:pPr>
        <w:pStyle w:val="Heading1"/>
        <w:keepLines w:val="0"/>
        <w:spacing w:before="240" w:after="120"/>
        <w:rPr>
          <w:rFonts w:ascii="Arial" w:hAnsi="Arial" w:cs="Arial"/>
          <w:color w:val="auto"/>
        </w:rPr>
      </w:pPr>
      <w:r w:rsidRPr="006A0828">
        <w:rPr>
          <w:rFonts w:ascii="Arial" w:hAnsi="Arial" w:cs="Arial"/>
          <w:color w:val="auto"/>
        </w:rPr>
        <w:t>Navigating</w:t>
      </w:r>
    </w:p>
    <w:p w:rsidR="00FF3326" w:rsidRPr="00161D31" w:rsidRDefault="00FF3326" w:rsidP="00FF3326">
      <w:pPr>
        <w:spacing w:before="120"/>
        <w:rPr>
          <w:rFonts w:ascii="Arial" w:eastAsia="Calibri" w:hAnsi="Arial"/>
          <w:sz w:val="24"/>
          <w:lang w:eastAsia="en-US"/>
        </w:rPr>
      </w:pPr>
      <w:r w:rsidRPr="00161D31">
        <w:rPr>
          <w:rFonts w:ascii="Arial" w:eastAsia="Calibri" w:hAnsi="Arial"/>
          <w:sz w:val="24"/>
          <w:lang w:eastAsia="en-US"/>
        </w:rPr>
        <w:t>Use the scroll bars to navigate across and up the pages as some content can be ‘cut off’ dependent on the settings on your computer screen.</w:t>
      </w:r>
    </w:p>
    <w:p w:rsidR="00FF3326" w:rsidRPr="00161D31" w:rsidRDefault="00FF3326" w:rsidP="00FF3326">
      <w:pPr>
        <w:spacing w:before="240"/>
        <w:rPr>
          <w:rFonts w:ascii="Arial" w:eastAsia="Calibri" w:hAnsi="Arial"/>
          <w:sz w:val="24"/>
          <w:lang w:eastAsia="en-US"/>
        </w:rPr>
      </w:pPr>
      <w:r w:rsidRPr="00161D31">
        <w:rPr>
          <w:rFonts w:ascii="Arial" w:eastAsia="Calibri" w:hAnsi="Arial"/>
          <w:sz w:val="24"/>
          <w:lang w:eastAsia="en-US"/>
        </w:rPr>
        <w:t>Do not use the browser buttons (</w:t>
      </w:r>
      <w:r>
        <w:rPr>
          <w:rFonts w:ascii="Arial" w:eastAsia="Calibri" w:hAnsi="Arial"/>
          <w:sz w:val="24"/>
          <w:lang w:eastAsia="en-US"/>
        </w:rPr>
        <w:t xml:space="preserve">back and forward buttons on the </w:t>
      </w:r>
      <w:r w:rsidRPr="00161D31">
        <w:rPr>
          <w:rFonts w:ascii="Arial" w:eastAsia="Calibri" w:hAnsi="Arial"/>
          <w:sz w:val="24"/>
          <w:lang w:eastAsia="en-US"/>
        </w:rPr>
        <w:t>top left hand side of the screen that shows the webpage info).</w:t>
      </w:r>
    </w:p>
    <w:p w:rsidR="00FF3326" w:rsidRPr="006A0828" w:rsidRDefault="00FF3326" w:rsidP="00FF3326">
      <w:pPr>
        <w:pStyle w:val="Heading1"/>
        <w:keepLines w:val="0"/>
        <w:spacing w:before="240" w:after="120"/>
        <w:rPr>
          <w:rFonts w:ascii="Arial" w:hAnsi="Arial" w:cs="Arial"/>
          <w:color w:val="auto"/>
        </w:rPr>
      </w:pPr>
      <w:r w:rsidRPr="006A0828">
        <w:rPr>
          <w:rFonts w:ascii="Arial" w:hAnsi="Arial" w:cs="Arial"/>
          <w:color w:val="auto"/>
        </w:rPr>
        <w:t>Locked out</w:t>
      </w:r>
    </w:p>
    <w:p w:rsidR="00FF3326" w:rsidRPr="00161D31" w:rsidRDefault="00FF3326" w:rsidP="00FF3326">
      <w:pPr>
        <w:spacing w:before="120"/>
        <w:rPr>
          <w:rFonts w:ascii="Arial" w:eastAsia="Calibri" w:hAnsi="Arial"/>
          <w:sz w:val="24"/>
          <w:lang w:eastAsia="en-US"/>
        </w:rPr>
      </w:pPr>
      <w:r w:rsidRPr="00161D31">
        <w:rPr>
          <w:rFonts w:ascii="Arial" w:eastAsia="Calibri" w:hAnsi="Arial"/>
          <w:sz w:val="24"/>
          <w:lang w:eastAsia="en-US"/>
        </w:rPr>
        <w:t xml:space="preserve">If you have a bright red padlock next to a case, you are the person that has locked it. Go into that file and choose edit then close and then it will unlock that file for yourself or others. If the padlock is dull red it is locked by someone else that has access to the case you have – </w:t>
      </w:r>
      <w:r>
        <w:rPr>
          <w:rFonts w:ascii="Arial" w:eastAsia="Calibri" w:hAnsi="Arial"/>
          <w:sz w:val="24"/>
          <w:lang w:eastAsia="en-US"/>
        </w:rPr>
        <w:t xml:space="preserve">the user name of the person that has the case locked is displayed when you try to open the case - </w:t>
      </w:r>
      <w:r w:rsidRPr="00161D31">
        <w:rPr>
          <w:rFonts w:ascii="Arial" w:eastAsia="Calibri" w:hAnsi="Arial"/>
          <w:sz w:val="24"/>
          <w:lang w:eastAsia="en-US"/>
        </w:rPr>
        <w:t>this is likely to be someone else in your DHB that uses the PRMS or your Shared Support Agency.</w:t>
      </w:r>
    </w:p>
    <w:p w:rsidR="00FF3326" w:rsidRPr="00161D31" w:rsidRDefault="00FF3326" w:rsidP="00FF3326">
      <w:pPr>
        <w:spacing w:before="240"/>
        <w:rPr>
          <w:rFonts w:ascii="Arial" w:eastAsia="Calibri" w:hAnsi="Arial"/>
          <w:sz w:val="24"/>
          <w:lang w:eastAsia="en-US"/>
        </w:rPr>
      </w:pPr>
      <w:r w:rsidRPr="00161D31">
        <w:rPr>
          <w:rFonts w:ascii="Arial" w:eastAsia="Calibri" w:hAnsi="Arial"/>
          <w:sz w:val="24"/>
          <w:lang w:eastAsia="en-US"/>
        </w:rPr>
        <w:t xml:space="preserve">Always close out of each screen by either completing a process (where it takes you out of the screen) or use the top right hand button “close”.  This will prevent locking the file. </w:t>
      </w:r>
    </w:p>
    <w:p w:rsidR="00FF3326" w:rsidRPr="00161D31" w:rsidRDefault="00FF3326" w:rsidP="00FF3326">
      <w:pPr>
        <w:spacing w:before="240"/>
        <w:rPr>
          <w:rFonts w:ascii="Arial" w:eastAsia="Calibri" w:hAnsi="Arial"/>
          <w:sz w:val="24"/>
          <w:lang w:eastAsia="en-US"/>
        </w:rPr>
      </w:pPr>
      <w:r w:rsidRPr="00161D31">
        <w:rPr>
          <w:rFonts w:ascii="Arial" w:eastAsia="Calibri" w:hAnsi="Arial"/>
          <w:sz w:val="24"/>
          <w:lang w:eastAsia="en-US"/>
        </w:rPr>
        <w:t>If you have locked a file, when you go into the case it will ask you if you wish to edit – choose edit and then either close the case or proceed</w:t>
      </w:r>
      <w:r>
        <w:rPr>
          <w:rFonts w:ascii="Arial" w:eastAsia="Calibri" w:hAnsi="Arial"/>
          <w:sz w:val="24"/>
          <w:lang w:eastAsia="en-US"/>
        </w:rPr>
        <w:t>.</w:t>
      </w:r>
    </w:p>
    <w:p w:rsidR="00FF3326" w:rsidRPr="006A0828" w:rsidRDefault="00FF3326" w:rsidP="00FF3326">
      <w:pPr>
        <w:pStyle w:val="Heading1"/>
        <w:keepLines w:val="0"/>
        <w:spacing w:before="240" w:after="120"/>
        <w:rPr>
          <w:rFonts w:ascii="Arial" w:hAnsi="Arial" w:cs="Arial"/>
          <w:color w:val="auto"/>
        </w:rPr>
      </w:pPr>
      <w:r w:rsidRPr="006A0828">
        <w:rPr>
          <w:rFonts w:ascii="Arial" w:hAnsi="Arial" w:cs="Arial"/>
          <w:color w:val="auto"/>
        </w:rPr>
        <w:t>Finding fields</w:t>
      </w:r>
    </w:p>
    <w:p w:rsidR="00FF3326" w:rsidRPr="00161D31" w:rsidRDefault="00FF3326" w:rsidP="00FF3326">
      <w:pPr>
        <w:spacing w:before="120"/>
        <w:rPr>
          <w:rFonts w:ascii="Arial" w:eastAsia="Calibri" w:hAnsi="Arial"/>
          <w:sz w:val="24"/>
          <w:lang w:eastAsia="en-US"/>
        </w:rPr>
      </w:pPr>
      <w:r w:rsidRPr="00161D31">
        <w:rPr>
          <w:rFonts w:ascii="Arial" w:eastAsia="Calibri" w:hAnsi="Arial"/>
          <w:sz w:val="24"/>
          <w:lang w:eastAsia="en-US"/>
        </w:rPr>
        <w:t xml:space="preserve">Where there are very small arrow buttons to the side of a title or heading these open or expand </w:t>
      </w:r>
      <w:r>
        <w:rPr>
          <w:rFonts w:ascii="Arial" w:eastAsia="Calibri" w:hAnsi="Arial"/>
          <w:sz w:val="24"/>
          <w:lang w:eastAsia="en-US"/>
        </w:rPr>
        <w:t xml:space="preserve">to show </w:t>
      </w:r>
      <w:r w:rsidRPr="00161D31">
        <w:rPr>
          <w:rFonts w:ascii="Arial" w:eastAsia="Calibri" w:hAnsi="Arial"/>
          <w:sz w:val="24"/>
          <w:lang w:eastAsia="en-US"/>
        </w:rPr>
        <w:t xml:space="preserve">other fields. </w:t>
      </w:r>
    </w:p>
    <w:p w:rsidR="00FF3326" w:rsidRPr="006A0828" w:rsidRDefault="00FF3326" w:rsidP="00FF3326">
      <w:pPr>
        <w:pStyle w:val="Heading1"/>
        <w:keepLines w:val="0"/>
        <w:spacing w:before="240" w:after="120"/>
        <w:rPr>
          <w:rFonts w:ascii="Arial" w:hAnsi="Arial" w:cs="Arial"/>
          <w:color w:val="auto"/>
        </w:rPr>
      </w:pPr>
      <w:r w:rsidRPr="006A0828">
        <w:rPr>
          <w:rFonts w:ascii="Arial" w:hAnsi="Arial" w:cs="Arial"/>
          <w:color w:val="auto"/>
        </w:rPr>
        <w:t>Searching</w:t>
      </w:r>
    </w:p>
    <w:p w:rsidR="00FF3326" w:rsidRPr="00161D31" w:rsidRDefault="00FF3326" w:rsidP="00FF3326">
      <w:pPr>
        <w:spacing w:before="120"/>
        <w:rPr>
          <w:rFonts w:ascii="Arial" w:eastAsia="Calibri" w:hAnsi="Arial"/>
          <w:sz w:val="24"/>
          <w:lang w:eastAsia="en-US"/>
        </w:rPr>
      </w:pPr>
      <w:r w:rsidRPr="00161D31">
        <w:rPr>
          <w:rFonts w:ascii="Arial" w:eastAsia="Calibri" w:hAnsi="Arial"/>
          <w:sz w:val="24"/>
          <w:lang w:eastAsia="en-US"/>
        </w:rPr>
        <w:t>If using the Cases</w:t>
      </w:r>
      <w:r>
        <w:rPr>
          <w:rFonts w:ascii="Arial" w:eastAsia="Calibri" w:hAnsi="Arial"/>
          <w:sz w:val="24"/>
          <w:lang w:eastAsia="en-US"/>
        </w:rPr>
        <w:t xml:space="preserve"> search</w:t>
      </w:r>
      <w:r w:rsidRPr="00161D31">
        <w:rPr>
          <w:rFonts w:ascii="Arial" w:eastAsia="Calibri" w:hAnsi="Arial"/>
          <w:sz w:val="24"/>
          <w:lang w:eastAsia="en-US"/>
        </w:rPr>
        <w:t xml:space="preserve"> side of the PRMS, you can use a wildcard % to assist in searching.  If you put the % either side of the word</w:t>
      </w:r>
      <w:r>
        <w:rPr>
          <w:rFonts w:ascii="Arial" w:eastAsia="Calibri" w:hAnsi="Arial"/>
          <w:sz w:val="24"/>
          <w:lang w:eastAsia="en-US"/>
        </w:rPr>
        <w:t xml:space="preserve"> or phrase</w:t>
      </w:r>
      <w:r w:rsidRPr="00161D31">
        <w:rPr>
          <w:rFonts w:ascii="Arial" w:eastAsia="Calibri" w:hAnsi="Arial"/>
          <w:sz w:val="24"/>
          <w:lang w:eastAsia="en-US"/>
        </w:rPr>
        <w:t xml:space="preserve"> the search will look for that word </w:t>
      </w:r>
      <w:r>
        <w:rPr>
          <w:rFonts w:ascii="Arial" w:eastAsia="Calibri" w:hAnsi="Arial"/>
          <w:sz w:val="24"/>
          <w:lang w:eastAsia="en-US"/>
        </w:rPr>
        <w:t xml:space="preserve">or phrase </w:t>
      </w:r>
      <w:r w:rsidRPr="00161D31">
        <w:rPr>
          <w:rFonts w:ascii="Arial" w:eastAsia="Calibri" w:hAnsi="Arial"/>
          <w:sz w:val="24"/>
          <w:lang w:eastAsia="en-US"/>
        </w:rPr>
        <w:t>anywhere within the title of the case you are looking for.  The search function is case sensitive.</w:t>
      </w:r>
    </w:p>
    <w:p w:rsidR="00FF3326" w:rsidRPr="00161D31" w:rsidRDefault="00FF3326" w:rsidP="00FF3326">
      <w:pPr>
        <w:spacing w:before="240"/>
        <w:rPr>
          <w:rFonts w:ascii="Arial" w:eastAsia="Calibri" w:hAnsi="Arial"/>
          <w:sz w:val="24"/>
          <w:lang w:eastAsia="en-US"/>
        </w:rPr>
      </w:pPr>
      <w:r w:rsidRPr="00161D31">
        <w:rPr>
          <w:rFonts w:ascii="Arial" w:eastAsia="Calibri" w:hAnsi="Arial"/>
          <w:sz w:val="24"/>
          <w:lang w:eastAsia="en-US"/>
        </w:rPr>
        <w:t>Most people find it easiest to search either by Legal Entity Name or Premises Name.</w:t>
      </w:r>
    </w:p>
    <w:p w:rsidR="00FF3326" w:rsidRPr="006A0828" w:rsidRDefault="00FF3326" w:rsidP="00FF3326">
      <w:pPr>
        <w:pStyle w:val="Heading1"/>
        <w:keepLines w:val="0"/>
        <w:spacing w:before="240" w:after="120"/>
        <w:rPr>
          <w:rFonts w:ascii="Arial" w:hAnsi="Arial" w:cs="Arial"/>
          <w:color w:val="auto"/>
        </w:rPr>
      </w:pPr>
      <w:r w:rsidRPr="006A0828">
        <w:rPr>
          <w:rFonts w:ascii="Arial" w:hAnsi="Arial" w:cs="Arial"/>
          <w:color w:val="auto"/>
        </w:rPr>
        <w:t>Messages</w:t>
      </w:r>
    </w:p>
    <w:p w:rsidR="00FF3326" w:rsidRPr="00161D31" w:rsidRDefault="00FF3326" w:rsidP="00FF3326">
      <w:pPr>
        <w:spacing w:before="120"/>
        <w:rPr>
          <w:rFonts w:ascii="Arial" w:eastAsia="Calibri" w:hAnsi="Arial"/>
          <w:sz w:val="24"/>
          <w:lang w:eastAsia="en-US"/>
        </w:rPr>
      </w:pPr>
      <w:proofErr w:type="gramStart"/>
      <w:r w:rsidRPr="00161D31">
        <w:rPr>
          <w:rFonts w:ascii="Arial" w:eastAsia="Calibri" w:hAnsi="Arial"/>
          <w:sz w:val="24"/>
          <w:lang w:eastAsia="en-US"/>
        </w:rPr>
        <w:t>If you get a screen saying widgets initializing – push ‘OK’ and wait for the PRMS to finish populating the data on the screen.</w:t>
      </w:r>
      <w:proofErr w:type="gramEnd"/>
      <w:r w:rsidRPr="00161D31">
        <w:rPr>
          <w:rFonts w:ascii="Arial" w:eastAsia="Calibri" w:hAnsi="Arial"/>
          <w:sz w:val="24"/>
          <w:lang w:eastAsia="en-US"/>
        </w:rPr>
        <w:t xml:space="preserve"> </w:t>
      </w:r>
    </w:p>
    <w:p w:rsidR="00FF3326" w:rsidRPr="00161D31" w:rsidRDefault="00FF3326" w:rsidP="00FF3326">
      <w:pPr>
        <w:spacing w:before="240"/>
        <w:rPr>
          <w:rFonts w:ascii="Arial" w:eastAsia="Calibri" w:hAnsi="Arial"/>
          <w:sz w:val="24"/>
          <w:lang w:eastAsia="en-US"/>
        </w:rPr>
      </w:pPr>
      <w:r>
        <w:rPr>
          <w:rFonts w:ascii="Arial" w:eastAsia="Calibri" w:hAnsi="Arial"/>
          <w:sz w:val="24"/>
          <w:lang w:eastAsia="en-US"/>
        </w:rPr>
        <w:t>If y</w:t>
      </w:r>
      <w:r w:rsidRPr="00161D31">
        <w:rPr>
          <w:rFonts w:ascii="Arial" w:eastAsia="Calibri" w:hAnsi="Arial"/>
          <w:sz w:val="24"/>
          <w:lang w:eastAsia="en-US"/>
        </w:rPr>
        <w:t xml:space="preserve">ou get a warning screen when trying to close out of a case in the cases </w:t>
      </w:r>
      <w:r>
        <w:rPr>
          <w:rFonts w:ascii="Arial" w:eastAsia="Calibri" w:hAnsi="Arial"/>
          <w:sz w:val="24"/>
          <w:lang w:eastAsia="en-US"/>
        </w:rPr>
        <w:t xml:space="preserve">search </w:t>
      </w:r>
      <w:r w:rsidRPr="00161D31">
        <w:rPr>
          <w:rFonts w:ascii="Arial" w:eastAsia="Calibri" w:hAnsi="Arial"/>
          <w:sz w:val="24"/>
          <w:lang w:eastAsia="en-US"/>
        </w:rPr>
        <w:t>side of the screen asking you if you want to save your changes, proceed through this step as you can’t edit or save on this side of the PRMS</w:t>
      </w:r>
      <w:r>
        <w:rPr>
          <w:rFonts w:ascii="Arial" w:eastAsia="Calibri" w:hAnsi="Arial"/>
          <w:sz w:val="24"/>
          <w:lang w:eastAsia="en-US"/>
        </w:rPr>
        <w:t xml:space="preserve"> (other than making comments to cases)</w:t>
      </w:r>
      <w:r w:rsidRPr="00161D31">
        <w:rPr>
          <w:rFonts w:ascii="Arial" w:eastAsia="Calibri" w:hAnsi="Arial"/>
          <w:sz w:val="24"/>
          <w:lang w:eastAsia="en-US"/>
        </w:rPr>
        <w:t xml:space="preserve">.  </w:t>
      </w:r>
    </w:p>
    <w:p w:rsidR="00FF3326" w:rsidRPr="006A0828" w:rsidRDefault="00FF3326" w:rsidP="00FF3326">
      <w:pPr>
        <w:pStyle w:val="Heading1"/>
        <w:keepLines w:val="0"/>
        <w:spacing w:before="240" w:after="120"/>
        <w:rPr>
          <w:rFonts w:ascii="Arial" w:hAnsi="Arial" w:cs="Arial"/>
          <w:color w:val="auto"/>
        </w:rPr>
      </w:pPr>
      <w:r w:rsidRPr="006A0828">
        <w:rPr>
          <w:rFonts w:ascii="Arial" w:hAnsi="Arial" w:cs="Arial"/>
          <w:color w:val="auto"/>
        </w:rPr>
        <w:t>Comments</w:t>
      </w:r>
    </w:p>
    <w:p w:rsidR="00FF3326" w:rsidRPr="00A32D89" w:rsidRDefault="00FF3326" w:rsidP="00FF3326">
      <w:pPr>
        <w:spacing w:before="120"/>
        <w:rPr>
          <w:rFonts w:ascii="Arial" w:eastAsia="Calibri" w:hAnsi="Arial"/>
          <w:sz w:val="24"/>
          <w:lang w:eastAsia="en-US"/>
        </w:rPr>
      </w:pPr>
      <w:r w:rsidRPr="00A32D89">
        <w:rPr>
          <w:rFonts w:ascii="Arial" w:eastAsia="Calibri" w:hAnsi="Arial"/>
          <w:sz w:val="24"/>
          <w:lang w:eastAsia="en-US"/>
        </w:rPr>
        <w:t xml:space="preserve">To review other people’s comments you can view these through the comments button (top left hand side of most screens) or through the history tab (left hand side of the page).  If using the history option, change the view </w:t>
      </w:r>
      <w:r>
        <w:rPr>
          <w:rFonts w:ascii="Arial" w:eastAsia="Calibri" w:hAnsi="Arial"/>
          <w:sz w:val="24"/>
          <w:lang w:eastAsia="en-US"/>
        </w:rPr>
        <w:t>from view “</w:t>
      </w:r>
      <w:r w:rsidRPr="00A32D89">
        <w:rPr>
          <w:rFonts w:ascii="Arial" w:eastAsia="Calibri" w:hAnsi="Arial"/>
          <w:sz w:val="24"/>
          <w:lang w:eastAsia="en-US"/>
        </w:rPr>
        <w:t>all</w:t>
      </w:r>
      <w:r>
        <w:rPr>
          <w:rFonts w:ascii="Arial" w:eastAsia="Calibri" w:hAnsi="Arial"/>
          <w:sz w:val="24"/>
          <w:lang w:eastAsia="en-US"/>
        </w:rPr>
        <w:t>”</w:t>
      </w:r>
      <w:r w:rsidRPr="00A32D89">
        <w:rPr>
          <w:rFonts w:ascii="Arial" w:eastAsia="Calibri" w:hAnsi="Arial"/>
          <w:sz w:val="24"/>
          <w:lang w:eastAsia="en-US"/>
        </w:rPr>
        <w:t xml:space="preserve"> to view </w:t>
      </w:r>
      <w:r>
        <w:rPr>
          <w:rFonts w:ascii="Arial" w:eastAsia="Calibri" w:hAnsi="Arial"/>
          <w:sz w:val="24"/>
          <w:lang w:eastAsia="en-US"/>
        </w:rPr>
        <w:t>“</w:t>
      </w:r>
      <w:r w:rsidRPr="00A32D89">
        <w:rPr>
          <w:rFonts w:ascii="Arial" w:eastAsia="Calibri" w:hAnsi="Arial"/>
          <w:sz w:val="24"/>
          <w:lang w:eastAsia="en-US"/>
        </w:rPr>
        <w:t>comments</w:t>
      </w:r>
      <w:r>
        <w:rPr>
          <w:rFonts w:ascii="Arial" w:eastAsia="Calibri" w:hAnsi="Arial"/>
          <w:sz w:val="24"/>
          <w:lang w:eastAsia="en-US"/>
        </w:rPr>
        <w:t>”</w:t>
      </w:r>
      <w:r w:rsidRPr="00A32D89">
        <w:rPr>
          <w:rFonts w:ascii="Arial" w:eastAsia="Calibri" w:hAnsi="Arial"/>
          <w:sz w:val="24"/>
          <w:lang w:eastAsia="en-US"/>
        </w:rPr>
        <w:t xml:space="preserve">. </w:t>
      </w:r>
    </w:p>
    <w:p w:rsidR="00FF3326" w:rsidRPr="006A0828" w:rsidRDefault="00FF3326" w:rsidP="00FF3326">
      <w:pPr>
        <w:pStyle w:val="Heading1"/>
        <w:keepLines w:val="0"/>
        <w:spacing w:before="240" w:after="120"/>
        <w:rPr>
          <w:rFonts w:ascii="Arial" w:hAnsi="Arial" w:cs="Arial"/>
          <w:color w:val="auto"/>
        </w:rPr>
      </w:pPr>
      <w:r w:rsidRPr="006A0828">
        <w:rPr>
          <w:rFonts w:ascii="Arial" w:hAnsi="Arial" w:cs="Arial"/>
          <w:color w:val="auto"/>
        </w:rPr>
        <w:t>Errors</w:t>
      </w:r>
    </w:p>
    <w:p w:rsidR="00FF3326" w:rsidRDefault="00FF3326" w:rsidP="00FF3326">
      <w:pPr>
        <w:spacing w:before="120"/>
        <w:rPr>
          <w:rFonts w:ascii="Arial" w:eastAsia="Calibri" w:hAnsi="Arial"/>
          <w:sz w:val="24"/>
          <w:lang w:eastAsia="en-US"/>
        </w:rPr>
      </w:pPr>
      <w:r w:rsidRPr="00A32D89">
        <w:rPr>
          <w:rFonts w:ascii="Arial" w:eastAsia="Calibri" w:hAnsi="Arial"/>
          <w:sz w:val="24"/>
          <w:lang w:eastAsia="en-US"/>
        </w:rPr>
        <w:t xml:space="preserve">If an error occurs, this should show on the in-basket screen.  Go back into the case and look in the history tab to see what data was not completed </w:t>
      </w:r>
      <w:r>
        <w:rPr>
          <w:rFonts w:ascii="Arial" w:eastAsia="Calibri" w:hAnsi="Arial"/>
          <w:sz w:val="24"/>
          <w:lang w:eastAsia="en-US"/>
        </w:rPr>
        <w:t xml:space="preserve">and is </w:t>
      </w:r>
      <w:r w:rsidRPr="00A32D89">
        <w:rPr>
          <w:rFonts w:ascii="Arial" w:eastAsia="Calibri" w:hAnsi="Arial"/>
          <w:sz w:val="24"/>
          <w:lang w:eastAsia="en-US"/>
        </w:rPr>
        <w:t>preventing the case from being progressed to the next step (It will be a field you haven’t completed).</w:t>
      </w:r>
      <w:r>
        <w:rPr>
          <w:rFonts w:ascii="Arial" w:eastAsia="Calibri" w:hAnsi="Arial"/>
          <w:sz w:val="24"/>
          <w:lang w:eastAsia="en-US"/>
        </w:rPr>
        <w:t xml:space="preserve">  If you look at the history it will explain which field is the problem.</w:t>
      </w:r>
    </w:p>
    <w:p w:rsidR="00FF3326" w:rsidRDefault="00FF3326" w:rsidP="00FF3326">
      <w:pPr>
        <w:pStyle w:val="Heading1"/>
        <w:keepLines w:val="0"/>
        <w:spacing w:before="240" w:after="120"/>
        <w:rPr>
          <w:rFonts w:ascii="Arial" w:eastAsia="Calibri" w:hAnsi="Arial"/>
          <w:sz w:val="24"/>
          <w:lang w:eastAsia="en-US"/>
        </w:rPr>
      </w:pPr>
      <w:r w:rsidRPr="00BB1E6C">
        <w:rPr>
          <w:rFonts w:ascii="Arial" w:hAnsi="Arial" w:cs="Arial"/>
          <w:color w:val="auto"/>
        </w:rPr>
        <w:t xml:space="preserve">Refreshing </w:t>
      </w:r>
    </w:p>
    <w:p w:rsidR="00FF3326" w:rsidRPr="00A32D89" w:rsidRDefault="00FF3326" w:rsidP="00FF3326">
      <w:pPr>
        <w:spacing w:before="120"/>
        <w:rPr>
          <w:rFonts w:ascii="Arial" w:eastAsia="Calibri" w:hAnsi="Arial"/>
          <w:sz w:val="24"/>
          <w:lang w:eastAsia="en-US"/>
        </w:rPr>
      </w:pPr>
      <w:r>
        <w:rPr>
          <w:rFonts w:ascii="Arial" w:eastAsia="Calibri" w:hAnsi="Arial"/>
          <w:sz w:val="24"/>
          <w:lang w:eastAsia="en-US"/>
        </w:rPr>
        <w:t xml:space="preserve">If you find a widget (small data item) hasn’t loaded properly (e.g. you cannot see a scroll bar, or folder icon or document), then refresh the PRMS by switching between cases and work. </w:t>
      </w:r>
    </w:p>
    <w:p w:rsidR="00FF3326" w:rsidRPr="00A32D89" w:rsidRDefault="00FF3326" w:rsidP="00FF3326">
      <w:pPr>
        <w:spacing w:before="120"/>
        <w:rPr>
          <w:rFonts w:ascii="Arial" w:eastAsia="Calibri" w:hAnsi="Arial"/>
          <w:sz w:val="24"/>
          <w:lang w:eastAsia="en-US"/>
        </w:rPr>
      </w:pPr>
    </w:p>
    <w:p w:rsidR="00FF3326" w:rsidRPr="006A0828" w:rsidRDefault="00FF3326" w:rsidP="00FF3326">
      <w:pPr>
        <w:pStyle w:val="Heading1"/>
        <w:keepLines w:val="0"/>
        <w:spacing w:before="240" w:after="240"/>
        <w:rPr>
          <w:rFonts w:ascii="Arial" w:hAnsi="Arial" w:cs="Arial"/>
          <w:color w:val="auto"/>
        </w:rPr>
      </w:pPr>
      <w:r w:rsidRPr="006A0828">
        <w:rPr>
          <w:rFonts w:ascii="Arial" w:hAnsi="Arial" w:cs="Arial"/>
          <w:color w:val="auto"/>
        </w:rPr>
        <w:t>Overview of the PRMS as it relates to funders</w:t>
      </w:r>
    </w:p>
    <w:p w:rsidR="00A32D89" w:rsidRPr="00FF3326" w:rsidRDefault="00FF3326" w:rsidP="00FF3326">
      <w:pPr>
        <w:spacing w:before="240" w:line="276" w:lineRule="auto"/>
        <w:jc w:val="center"/>
        <w:rPr>
          <w:rFonts w:ascii="Arial" w:eastAsia="Calibri" w:hAnsi="Arial"/>
          <w:sz w:val="24"/>
          <w:lang w:eastAsia="en-US"/>
        </w:rPr>
      </w:pPr>
      <w:r w:rsidRPr="00A32D89">
        <w:rPr>
          <w:rFonts w:ascii="Arial" w:eastAsia="Calibri" w:hAnsi="Arial"/>
          <w:sz w:val="24"/>
          <w:lang w:eastAsia="en-US"/>
        </w:rPr>
        <w:object w:dxaOrig="3882" w:dyaOrig="5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iagram: PRMS overview as it relates to funders" style="width:193.5pt;height:279.75pt" o:ole="">
            <v:imagedata r:id="rId9" o:title=""/>
          </v:shape>
          <o:OLEObject Type="Embed" ProgID="Visio.Drawing.11" ShapeID="_x0000_i1027" DrawAspect="Content" ObjectID="_1506493002" r:id="rId10"/>
        </w:object>
      </w:r>
      <w:bookmarkStart w:id="0" w:name="_GoBack"/>
      <w:bookmarkEnd w:id="0"/>
    </w:p>
    <w:sectPr w:rsidR="00A32D89" w:rsidRPr="00FF3326" w:rsidSect="006A0828">
      <w:headerReference w:type="default" r:id="rId11"/>
      <w:footerReference w:type="default" r:id="rId12"/>
      <w:pgSz w:w="11906" w:h="16838"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FD1" w:rsidRDefault="00383FD1" w:rsidP="006A0828">
      <w:r>
        <w:separator/>
      </w:r>
    </w:p>
  </w:endnote>
  <w:endnote w:type="continuationSeparator" w:id="0">
    <w:p w:rsidR="00383FD1" w:rsidRDefault="00383FD1" w:rsidP="006A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171564202"/>
      <w:docPartObj>
        <w:docPartGallery w:val="Page Numbers (Bottom of Page)"/>
        <w:docPartUnique/>
      </w:docPartObj>
    </w:sdtPr>
    <w:sdtEndPr>
      <w:rPr>
        <w:rFonts w:ascii="Arial" w:hAnsi="Arial" w:cs="Arial"/>
        <w:noProof/>
      </w:rPr>
    </w:sdtEndPr>
    <w:sdtContent>
      <w:p w:rsidR="006A0828" w:rsidRPr="006A0828" w:rsidRDefault="006A0828">
        <w:pPr>
          <w:pStyle w:val="Footer"/>
          <w:jc w:val="right"/>
          <w:rPr>
            <w:rFonts w:ascii="Arial" w:hAnsi="Arial" w:cs="Arial"/>
            <w:sz w:val="24"/>
            <w:szCs w:val="24"/>
          </w:rPr>
        </w:pPr>
        <w:r w:rsidRPr="006A0828">
          <w:rPr>
            <w:rFonts w:ascii="Arial" w:hAnsi="Arial" w:cs="Arial"/>
            <w:sz w:val="24"/>
            <w:szCs w:val="24"/>
          </w:rPr>
          <w:fldChar w:fldCharType="begin"/>
        </w:r>
        <w:r w:rsidRPr="006A0828">
          <w:rPr>
            <w:rFonts w:ascii="Arial" w:hAnsi="Arial" w:cs="Arial"/>
            <w:sz w:val="24"/>
            <w:szCs w:val="24"/>
          </w:rPr>
          <w:instrText xml:space="preserve"> PAGE   \* MERGEFORMAT </w:instrText>
        </w:r>
        <w:r w:rsidRPr="006A0828">
          <w:rPr>
            <w:rFonts w:ascii="Arial" w:hAnsi="Arial" w:cs="Arial"/>
            <w:sz w:val="24"/>
            <w:szCs w:val="24"/>
          </w:rPr>
          <w:fldChar w:fldCharType="separate"/>
        </w:r>
        <w:r w:rsidR="00FF3326">
          <w:rPr>
            <w:rFonts w:ascii="Arial" w:hAnsi="Arial" w:cs="Arial"/>
            <w:noProof/>
            <w:sz w:val="24"/>
            <w:szCs w:val="24"/>
          </w:rPr>
          <w:t>2</w:t>
        </w:r>
        <w:r w:rsidRPr="006A0828">
          <w:rPr>
            <w:rFonts w:ascii="Arial" w:hAnsi="Arial" w:cs="Arial"/>
            <w:noProof/>
            <w:sz w:val="24"/>
            <w:szCs w:val="24"/>
          </w:rPr>
          <w:fldChar w:fldCharType="end"/>
        </w:r>
      </w:p>
    </w:sdtContent>
  </w:sdt>
  <w:p w:rsidR="006A0828" w:rsidRDefault="006A08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FD1" w:rsidRDefault="00383FD1" w:rsidP="006A0828">
      <w:r>
        <w:separator/>
      </w:r>
    </w:p>
  </w:footnote>
  <w:footnote w:type="continuationSeparator" w:id="0">
    <w:p w:rsidR="00383FD1" w:rsidRDefault="00383FD1" w:rsidP="006A0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828" w:rsidRPr="006A0828" w:rsidRDefault="006A0828" w:rsidP="006A0828">
    <w:pPr>
      <w:jc w:val="right"/>
      <w:rPr>
        <w:rFonts w:ascii="Times New Roman" w:eastAsia="Times New Roman" w:hAnsi="Times New Roman"/>
        <w:sz w:val="24"/>
        <w:szCs w:val="24"/>
        <w:lang w:val="en-GB" w:eastAsia="en-GB"/>
      </w:rPr>
    </w:pPr>
    <w:r>
      <w:rPr>
        <w:rFonts w:ascii="Arial" w:eastAsia="Times New Roman" w:hAnsi="Arial" w:cs="Arial"/>
        <w:b/>
        <w:noProof/>
        <w:color w:val="000000"/>
        <w:sz w:val="32"/>
        <w:szCs w:val="24"/>
      </w:rPr>
      <w:drawing>
        <wp:inline distT="0" distB="0" distL="0" distR="0" wp14:anchorId="4B2028A8" wp14:editId="2BC49252">
          <wp:extent cx="853440" cy="327067"/>
          <wp:effectExtent l="0" t="0" r="3810" b="0"/>
          <wp:docPr id="1" name="Picture 1"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h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641" cy="328677"/>
                  </a:xfrm>
                  <a:prstGeom prst="rect">
                    <a:avLst/>
                  </a:prstGeom>
                  <a:noFill/>
                  <a:ln>
                    <a:noFill/>
                  </a:ln>
                </pic:spPr>
              </pic:pic>
            </a:graphicData>
          </a:graphic>
        </wp:inline>
      </w:drawing>
    </w:r>
  </w:p>
  <w:p w:rsidR="006A0828" w:rsidRDefault="006A08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1CA6"/>
    <w:multiLevelType w:val="hybridMultilevel"/>
    <w:tmpl w:val="67B2A772"/>
    <w:lvl w:ilvl="0" w:tplc="22847F1C">
      <w:start w:val="7"/>
      <w:numFmt w:val="bullet"/>
      <w:lvlText w:val="-"/>
      <w:lvlJc w:val="left"/>
      <w:pPr>
        <w:ind w:left="720" w:hanging="360"/>
      </w:pPr>
      <w:rPr>
        <w:rFonts w:ascii="Calibri" w:eastAsiaTheme="minorHAnsi" w:hAnsi="Calibri" w:cs="Times New Roman"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20E1F"/>
    <w:multiLevelType w:val="hybridMultilevel"/>
    <w:tmpl w:val="CD6A19B0"/>
    <w:lvl w:ilvl="0" w:tplc="A686F822">
      <w:start w:val="1"/>
      <w:numFmt w:val="decimal"/>
      <w:lvlText w:val="%1."/>
      <w:lvlJc w:val="left"/>
      <w:pPr>
        <w:ind w:left="735" w:hanging="37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4A60D7A"/>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nsid w:val="0A40796F"/>
    <w:multiLevelType w:val="hybridMultilevel"/>
    <w:tmpl w:val="B3789AEE"/>
    <w:lvl w:ilvl="0" w:tplc="22847F1C">
      <w:start w:val="7"/>
      <w:numFmt w:val="bullet"/>
      <w:lvlText w:val="-"/>
      <w:lvlJc w:val="left"/>
      <w:pPr>
        <w:ind w:left="720" w:hanging="360"/>
      </w:pPr>
      <w:rPr>
        <w:rFonts w:ascii="Calibri" w:eastAsiaTheme="minorHAnsi" w:hAnsi="Calibri" w:cs="Times New Roman" w:hint="default"/>
      </w:rPr>
    </w:lvl>
    <w:lvl w:ilvl="1" w:tplc="22847F1C">
      <w:start w:val="7"/>
      <w:numFmt w:val="bullet"/>
      <w:lvlText w:val="-"/>
      <w:lvlJc w:val="left"/>
      <w:pPr>
        <w:ind w:left="1440" w:hanging="360"/>
      </w:pPr>
      <w:rPr>
        <w:rFonts w:ascii="Calibri" w:eastAsiaTheme="minorHAnsi"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493E57"/>
    <w:multiLevelType w:val="hybridMultilevel"/>
    <w:tmpl w:val="8A22BC58"/>
    <w:lvl w:ilvl="0" w:tplc="14090001">
      <w:start w:val="1"/>
      <w:numFmt w:val="bullet"/>
      <w:lvlText w:val=""/>
      <w:lvlJc w:val="left"/>
      <w:pPr>
        <w:ind w:left="360" w:hanging="360"/>
      </w:pPr>
      <w:rPr>
        <w:rFonts w:ascii="Symbol" w:hAnsi="Symbol"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nsid w:val="1B890CEC"/>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1F3144B8"/>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212241FD"/>
    <w:multiLevelType w:val="hybridMultilevel"/>
    <w:tmpl w:val="B2D8BFF4"/>
    <w:lvl w:ilvl="0" w:tplc="22847F1C">
      <w:start w:val="7"/>
      <w:numFmt w:val="bullet"/>
      <w:lvlText w:val="-"/>
      <w:lvlJc w:val="left"/>
      <w:pPr>
        <w:ind w:left="720" w:hanging="360"/>
      </w:pPr>
      <w:rPr>
        <w:rFonts w:ascii="Calibri" w:eastAsiaTheme="minorHAnsi" w:hAnsi="Calibri" w:cs="Times New Roman" w:hint="default"/>
      </w:rPr>
    </w:lvl>
    <w:lvl w:ilvl="1" w:tplc="22847F1C">
      <w:start w:val="7"/>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463E49"/>
    <w:multiLevelType w:val="hybridMultilevel"/>
    <w:tmpl w:val="53D479F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nsid w:val="22857EDA"/>
    <w:multiLevelType w:val="hybridMultilevel"/>
    <w:tmpl w:val="D0B09D00"/>
    <w:lvl w:ilvl="0" w:tplc="22847F1C">
      <w:start w:val="7"/>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800738"/>
    <w:multiLevelType w:val="hybridMultilevel"/>
    <w:tmpl w:val="5DB6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A83BE2"/>
    <w:multiLevelType w:val="hybridMultilevel"/>
    <w:tmpl w:val="409CEE0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10"/>
  </w:num>
  <w:num w:numId="2">
    <w:abstractNumId w:val="9"/>
  </w:num>
  <w:num w:numId="3">
    <w:abstractNumId w:val="1"/>
  </w:num>
  <w:num w:numId="4">
    <w:abstractNumId w:val="0"/>
  </w:num>
  <w:num w:numId="5">
    <w:abstractNumId w:val="7"/>
  </w:num>
  <w:num w:numId="6">
    <w:abstractNumId w:val="3"/>
  </w:num>
  <w:num w:numId="7">
    <w:abstractNumId w:val="11"/>
  </w:num>
  <w:num w:numId="8">
    <w:abstractNumId w:val="4"/>
  </w:num>
  <w:num w:numId="9">
    <w:abstractNumId w:val="2"/>
  </w:num>
  <w:num w:numId="10">
    <w:abstractNumId w:val="8"/>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84D"/>
    <w:rsid w:val="000000EC"/>
    <w:rsid w:val="0001476E"/>
    <w:rsid w:val="000307AD"/>
    <w:rsid w:val="00036381"/>
    <w:rsid w:val="00043FE7"/>
    <w:rsid w:val="00047F55"/>
    <w:rsid w:val="00072D35"/>
    <w:rsid w:val="000A0F70"/>
    <w:rsid w:val="000A15C7"/>
    <w:rsid w:val="000A6A02"/>
    <w:rsid w:val="000B2F80"/>
    <w:rsid w:val="000B314E"/>
    <w:rsid w:val="000B67F0"/>
    <w:rsid w:val="000D504C"/>
    <w:rsid w:val="000E137B"/>
    <w:rsid w:val="00111E77"/>
    <w:rsid w:val="00115299"/>
    <w:rsid w:val="0012108F"/>
    <w:rsid w:val="00131FF1"/>
    <w:rsid w:val="00142CBB"/>
    <w:rsid w:val="001463C1"/>
    <w:rsid w:val="001569F6"/>
    <w:rsid w:val="00161D31"/>
    <w:rsid w:val="001629CA"/>
    <w:rsid w:val="0016750A"/>
    <w:rsid w:val="00170BFA"/>
    <w:rsid w:val="00176EEE"/>
    <w:rsid w:val="001857B9"/>
    <w:rsid w:val="001877F9"/>
    <w:rsid w:val="00197A09"/>
    <w:rsid w:val="00197EC6"/>
    <w:rsid w:val="001A5F73"/>
    <w:rsid w:val="001A7DEE"/>
    <w:rsid w:val="001B0EAD"/>
    <w:rsid w:val="001B43F2"/>
    <w:rsid w:val="001C4896"/>
    <w:rsid w:val="001F4D73"/>
    <w:rsid w:val="001F5BD6"/>
    <w:rsid w:val="001F7026"/>
    <w:rsid w:val="00207515"/>
    <w:rsid w:val="00207639"/>
    <w:rsid w:val="002301E1"/>
    <w:rsid w:val="00236BE9"/>
    <w:rsid w:val="002430D7"/>
    <w:rsid w:val="00246EB4"/>
    <w:rsid w:val="002515ED"/>
    <w:rsid w:val="002533B7"/>
    <w:rsid w:val="00263478"/>
    <w:rsid w:val="00295855"/>
    <w:rsid w:val="002C2638"/>
    <w:rsid w:val="002D796F"/>
    <w:rsid w:val="002E107F"/>
    <w:rsid w:val="002E304E"/>
    <w:rsid w:val="002F1E03"/>
    <w:rsid w:val="003022C2"/>
    <w:rsid w:val="00304DA0"/>
    <w:rsid w:val="00307F01"/>
    <w:rsid w:val="00317AE9"/>
    <w:rsid w:val="00321B71"/>
    <w:rsid w:val="003427B6"/>
    <w:rsid w:val="003435CB"/>
    <w:rsid w:val="00351749"/>
    <w:rsid w:val="00355EFF"/>
    <w:rsid w:val="003616DC"/>
    <w:rsid w:val="00363AAF"/>
    <w:rsid w:val="00374571"/>
    <w:rsid w:val="00377D5B"/>
    <w:rsid w:val="0038336D"/>
    <w:rsid w:val="00383FD1"/>
    <w:rsid w:val="00384BDB"/>
    <w:rsid w:val="00385DDF"/>
    <w:rsid w:val="0039630B"/>
    <w:rsid w:val="0039653B"/>
    <w:rsid w:val="003A71E6"/>
    <w:rsid w:val="003B2ABB"/>
    <w:rsid w:val="003C1FB2"/>
    <w:rsid w:val="003D40F4"/>
    <w:rsid w:val="003D6025"/>
    <w:rsid w:val="003D7EF6"/>
    <w:rsid w:val="003E2D42"/>
    <w:rsid w:val="00401420"/>
    <w:rsid w:val="004066EE"/>
    <w:rsid w:val="00422F73"/>
    <w:rsid w:val="0043756A"/>
    <w:rsid w:val="00440A07"/>
    <w:rsid w:val="0044104A"/>
    <w:rsid w:val="004421F1"/>
    <w:rsid w:val="004465E6"/>
    <w:rsid w:val="00475358"/>
    <w:rsid w:val="0048331E"/>
    <w:rsid w:val="004848CB"/>
    <w:rsid w:val="00486917"/>
    <w:rsid w:val="004961FB"/>
    <w:rsid w:val="004B1411"/>
    <w:rsid w:val="004F5813"/>
    <w:rsid w:val="0050637F"/>
    <w:rsid w:val="0051499B"/>
    <w:rsid w:val="00534532"/>
    <w:rsid w:val="00540CE7"/>
    <w:rsid w:val="00541CF2"/>
    <w:rsid w:val="0054422B"/>
    <w:rsid w:val="00552E6E"/>
    <w:rsid w:val="00554C1E"/>
    <w:rsid w:val="00556342"/>
    <w:rsid w:val="0057297B"/>
    <w:rsid w:val="0057374A"/>
    <w:rsid w:val="00575177"/>
    <w:rsid w:val="0057536D"/>
    <w:rsid w:val="0057707A"/>
    <w:rsid w:val="00597567"/>
    <w:rsid w:val="005A2775"/>
    <w:rsid w:val="005A2984"/>
    <w:rsid w:val="005B6576"/>
    <w:rsid w:val="005B71AC"/>
    <w:rsid w:val="005D2FF3"/>
    <w:rsid w:val="005D5580"/>
    <w:rsid w:val="005D56EE"/>
    <w:rsid w:val="006032C6"/>
    <w:rsid w:val="0062137A"/>
    <w:rsid w:val="00624FE0"/>
    <w:rsid w:val="00636638"/>
    <w:rsid w:val="00636787"/>
    <w:rsid w:val="00636E2E"/>
    <w:rsid w:val="00641D1E"/>
    <w:rsid w:val="00642DAB"/>
    <w:rsid w:val="00647072"/>
    <w:rsid w:val="00656566"/>
    <w:rsid w:val="006878C0"/>
    <w:rsid w:val="006926D1"/>
    <w:rsid w:val="00693B64"/>
    <w:rsid w:val="006945DD"/>
    <w:rsid w:val="00697CD1"/>
    <w:rsid w:val="006A0828"/>
    <w:rsid w:val="006A7078"/>
    <w:rsid w:val="006B55F7"/>
    <w:rsid w:val="006B71D2"/>
    <w:rsid w:val="006D5A8D"/>
    <w:rsid w:val="006E1BA0"/>
    <w:rsid w:val="006F4F6E"/>
    <w:rsid w:val="00706CBC"/>
    <w:rsid w:val="00712012"/>
    <w:rsid w:val="007218AA"/>
    <w:rsid w:val="00732B06"/>
    <w:rsid w:val="00734F64"/>
    <w:rsid w:val="00736528"/>
    <w:rsid w:val="00737E74"/>
    <w:rsid w:val="00741F53"/>
    <w:rsid w:val="00743B77"/>
    <w:rsid w:val="00757DAF"/>
    <w:rsid w:val="00764293"/>
    <w:rsid w:val="00764D9D"/>
    <w:rsid w:val="007802B4"/>
    <w:rsid w:val="007849B4"/>
    <w:rsid w:val="00785823"/>
    <w:rsid w:val="007861E5"/>
    <w:rsid w:val="00797BC7"/>
    <w:rsid w:val="007A2692"/>
    <w:rsid w:val="007A26C0"/>
    <w:rsid w:val="007C5116"/>
    <w:rsid w:val="007D0E48"/>
    <w:rsid w:val="007D2F8C"/>
    <w:rsid w:val="007E5BDE"/>
    <w:rsid w:val="007F24E1"/>
    <w:rsid w:val="007F38DA"/>
    <w:rsid w:val="007F5DE8"/>
    <w:rsid w:val="008201F9"/>
    <w:rsid w:val="00822F7D"/>
    <w:rsid w:val="00826DC3"/>
    <w:rsid w:val="00827AB3"/>
    <w:rsid w:val="00833518"/>
    <w:rsid w:val="00837A54"/>
    <w:rsid w:val="008424B8"/>
    <w:rsid w:val="0084568A"/>
    <w:rsid w:val="0085236F"/>
    <w:rsid w:val="008635FD"/>
    <w:rsid w:val="00873865"/>
    <w:rsid w:val="00873F86"/>
    <w:rsid w:val="008757AB"/>
    <w:rsid w:val="008760C6"/>
    <w:rsid w:val="00895E20"/>
    <w:rsid w:val="008A2331"/>
    <w:rsid w:val="008A4029"/>
    <w:rsid w:val="008C2C8B"/>
    <w:rsid w:val="008C4A17"/>
    <w:rsid w:val="008C5444"/>
    <w:rsid w:val="008E1A51"/>
    <w:rsid w:val="008E35E7"/>
    <w:rsid w:val="008F1573"/>
    <w:rsid w:val="008F4C66"/>
    <w:rsid w:val="00900760"/>
    <w:rsid w:val="00910DC7"/>
    <w:rsid w:val="00922590"/>
    <w:rsid w:val="00926DCB"/>
    <w:rsid w:val="009312F9"/>
    <w:rsid w:val="00941464"/>
    <w:rsid w:val="009455EA"/>
    <w:rsid w:val="009463CF"/>
    <w:rsid w:val="0095048D"/>
    <w:rsid w:val="00953F37"/>
    <w:rsid w:val="00956919"/>
    <w:rsid w:val="00964992"/>
    <w:rsid w:val="009670AF"/>
    <w:rsid w:val="0098649F"/>
    <w:rsid w:val="00995E08"/>
    <w:rsid w:val="009B2027"/>
    <w:rsid w:val="009B662B"/>
    <w:rsid w:val="009F4238"/>
    <w:rsid w:val="009F6C3E"/>
    <w:rsid w:val="00A061E4"/>
    <w:rsid w:val="00A13A4D"/>
    <w:rsid w:val="00A15208"/>
    <w:rsid w:val="00A221DA"/>
    <w:rsid w:val="00A32D89"/>
    <w:rsid w:val="00A34486"/>
    <w:rsid w:val="00A36F6E"/>
    <w:rsid w:val="00A428E0"/>
    <w:rsid w:val="00A47A34"/>
    <w:rsid w:val="00A6444D"/>
    <w:rsid w:val="00A766D5"/>
    <w:rsid w:val="00A8262C"/>
    <w:rsid w:val="00A863A7"/>
    <w:rsid w:val="00AA65FE"/>
    <w:rsid w:val="00AA6E3F"/>
    <w:rsid w:val="00AB206D"/>
    <w:rsid w:val="00AC4763"/>
    <w:rsid w:val="00AC4785"/>
    <w:rsid w:val="00AC4A1C"/>
    <w:rsid w:val="00AC7C1D"/>
    <w:rsid w:val="00AD2A78"/>
    <w:rsid w:val="00AD2E69"/>
    <w:rsid w:val="00AE27A7"/>
    <w:rsid w:val="00AE6538"/>
    <w:rsid w:val="00AE725F"/>
    <w:rsid w:val="00AF3239"/>
    <w:rsid w:val="00B2784D"/>
    <w:rsid w:val="00B41A4F"/>
    <w:rsid w:val="00B44BB3"/>
    <w:rsid w:val="00B501D9"/>
    <w:rsid w:val="00B64978"/>
    <w:rsid w:val="00B74238"/>
    <w:rsid w:val="00B815EF"/>
    <w:rsid w:val="00BC3499"/>
    <w:rsid w:val="00BD0116"/>
    <w:rsid w:val="00BD58F3"/>
    <w:rsid w:val="00C024FF"/>
    <w:rsid w:val="00C1017A"/>
    <w:rsid w:val="00C12375"/>
    <w:rsid w:val="00C30EF4"/>
    <w:rsid w:val="00C40E57"/>
    <w:rsid w:val="00C44C09"/>
    <w:rsid w:val="00C532F9"/>
    <w:rsid w:val="00C55CCE"/>
    <w:rsid w:val="00C563DF"/>
    <w:rsid w:val="00C56D8B"/>
    <w:rsid w:val="00C842FD"/>
    <w:rsid w:val="00C93FCD"/>
    <w:rsid w:val="00C97ECF"/>
    <w:rsid w:val="00CA1921"/>
    <w:rsid w:val="00CB6803"/>
    <w:rsid w:val="00CB69CC"/>
    <w:rsid w:val="00CB7B29"/>
    <w:rsid w:val="00CB7C70"/>
    <w:rsid w:val="00CE329B"/>
    <w:rsid w:val="00CE4870"/>
    <w:rsid w:val="00CE7099"/>
    <w:rsid w:val="00CF2465"/>
    <w:rsid w:val="00D01D90"/>
    <w:rsid w:val="00D03D20"/>
    <w:rsid w:val="00D05D77"/>
    <w:rsid w:val="00D139AD"/>
    <w:rsid w:val="00D345A2"/>
    <w:rsid w:val="00D4409A"/>
    <w:rsid w:val="00D53472"/>
    <w:rsid w:val="00D6676A"/>
    <w:rsid w:val="00D74F58"/>
    <w:rsid w:val="00D83C68"/>
    <w:rsid w:val="00D862EA"/>
    <w:rsid w:val="00DA04F0"/>
    <w:rsid w:val="00DB4D89"/>
    <w:rsid w:val="00DB768F"/>
    <w:rsid w:val="00DC6DCB"/>
    <w:rsid w:val="00DE0D4E"/>
    <w:rsid w:val="00DE6582"/>
    <w:rsid w:val="00DF39B7"/>
    <w:rsid w:val="00DF6591"/>
    <w:rsid w:val="00E0682D"/>
    <w:rsid w:val="00E228E4"/>
    <w:rsid w:val="00E37EB2"/>
    <w:rsid w:val="00E52B8B"/>
    <w:rsid w:val="00E536FE"/>
    <w:rsid w:val="00E55A86"/>
    <w:rsid w:val="00E56EBD"/>
    <w:rsid w:val="00E5759B"/>
    <w:rsid w:val="00E83DEA"/>
    <w:rsid w:val="00E948E6"/>
    <w:rsid w:val="00EA4480"/>
    <w:rsid w:val="00EB4002"/>
    <w:rsid w:val="00ED539A"/>
    <w:rsid w:val="00ED6950"/>
    <w:rsid w:val="00ED6C5D"/>
    <w:rsid w:val="00ED7CB0"/>
    <w:rsid w:val="00EF0C79"/>
    <w:rsid w:val="00EF1AC7"/>
    <w:rsid w:val="00EF3B59"/>
    <w:rsid w:val="00EF7E70"/>
    <w:rsid w:val="00F047B0"/>
    <w:rsid w:val="00F0680C"/>
    <w:rsid w:val="00F1269D"/>
    <w:rsid w:val="00F16812"/>
    <w:rsid w:val="00F243F9"/>
    <w:rsid w:val="00F24E1C"/>
    <w:rsid w:val="00F27048"/>
    <w:rsid w:val="00F310DA"/>
    <w:rsid w:val="00F3195C"/>
    <w:rsid w:val="00F32E24"/>
    <w:rsid w:val="00F3503B"/>
    <w:rsid w:val="00F6200A"/>
    <w:rsid w:val="00F71D7A"/>
    <w:rsid w:val="00F73FAF"/>
    <w:rsid w:val="00F92D17"/>
    <w:rsid w:val="00FA44E8"/>
    <w:rsid w:val="00FC75FB"/>
    <w:rsid w:val="00FD0B5E"/>
    <w:rsid w:val="00FD4E87"/>
    <w:rsid w:val="00FE00C0"/>
    <w:rsid w:val="00FE1CA9"/>
    <w:rsid w:val="00FE2784"/>
    <w:rsid w:val="00FE36D7"/>
    <w:rsid w:val="00FE6542"/>
    <w:rsid w:val="00FE6C5B"/>
    <w:rsid w:val="00FF1A82"/>
    <w:rsid w:val="00FF2522"/>
    <w:rsid w:val="00FF2FAE"/>
    <w:rsid w:val="00FF3326"/>
    <w:rsid w:val="00FF6B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84D"/>
    <w:rPr>
      <w:rFonts w:ascii="Calibri" w:eastAsiaTheme="minorHAnsi" w:hAnsi="Calibri"/>
      <w:sz w:val="22"/>
      <w:szCs w:val="22"/>
    </w:rPr>
  </w:style>
  <w:style w:type="paragraph" w:styleId="Heading1">
    <w:name w:val="heading 1"/>
    <w:basedOn w:val="Normal"/>
    <w:next w:val="Normal"/>
    <w:link w:val="Heading1Char"/>
    <w:uiPriority w:val="9"/>
    <w:qFormat/>
    <w:rsid w:val="00161D3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84D"/>
    <w:pPr>
      <w:ind w:left="720"/>
    </w:pPr>
  </w:style>
  <w:style w:type="paragraph" w:styleId="BalloonText">
    <w:name w:val="Balloon Text"/>
    <w:basedOn w:val="Normal"/>
    <w:link w:val="BalloonTextChar"/>
    <w:semiHidden/>
    <w:unhideWhenUsed/>
    <w:rsid w:val="00161D31"/>
    <w:rPr>
      <w:rFonts w:ascii="Tahoma" w:hAnsi="Tahoma" w:cs="Tahoma"/>
      <w:sz w:val="16"/>
      <w:szCs w:val="16"/>
    </w:rPr>
  </w:style>
  <w:style w:type="character" w:customStyle="1" w:styleId="BalloonTextChar">
    <w:name w:val="Balloon Text Char"/>
    <w:basedOn w:val="DefaultParagraphFont"/>
    <w:link w:val="BalloonText"/>
    <w:semiHidden/>
    <w:rsid w:val="00161D31"/>
    <w:rPr>
      <w:rFonts w:ascii="Tahoma" w:eastAsiaTheme="minorHAnsi" w:hAnsi="Tahoma" w:cs="Tahoma"/>
      <w:sz w:val="16"/>
      <w:szCs w:val="16"/>
    </w:rPr>
  </w:style>
  <w:style w:type="paragraph" w:styleId="Title">
    <w:name w:val="Title"/>
    <w:basedOn w:val="Normal"/>
    <w:next w:val="Normal"/>
    <w:link w:val="TitleChar"/>
    <w:uiPriority w:val="10"/>
    <w:qFormat/>
    <w:rsid w:val="00161D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1D3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61D3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semiHidden/>
    <w:unhideWhenUsed/>
    <w:rsid w:val="00AD2E69"/>
    <w:rPr>
      <w:sz w:val="16"/>
      <w:szCs w:val="16"/>
    </w:rPr>
  </w:style>
  <w:style w:type="paragraph" w:styleId="CommentText">
    <w:name w:val="annotation text"/>
    <w:basedOn w:val="Normal"/>
    <w:link w:val="CommentTextChar"/>
    <w:semiHidden/>
    <w:unhideWhenUsed/>
    <w:rsid w:val="00AD2E69"/>
    <w:rPr>
      <w:sz w:val="20"/>
      <w:szCs w:val="20"/>
    </w:rPr>
  </w:style>
  <w:style w:type="character" w:customStyle="1" w:styleId="CommentTextChar">
    <w:name w:val="Comment Text Char"/>
    <w:basedOn w:val="DefaultParagraphFont"/>
    <w:link w:val="CommentText"/>
    <w:semiHidden/>
    <w:rsid w:val="00AD2E69"/>
    <w:rPr>
      <w:rFonts w:ascii="Calibri" w:eastAsiaTheme="minorHAnsi" w:hAnsi="Calibri"/>
    </w:rPr>
  </w:style>
  <w:style w:type="paragraph" w:styleId="CommentSubject">
    <w:name w:val="annotation subject"/>
    <w:basedOn w:val="CommentText"/>
    <w:next w:val="CommentText"/>
    <w:link w:val="CommentSubjectChar"/>
    <w:semiHidden/>
    <w:unhideWhenUsed/>
    <w:rsid w:val="00AD2E69"/>
    <w:rPr>
      <w:b/>
      <w:bCs/>
    </w:rPr>
  </w:style>
  <w:style w:type="character" w:customStyle="1" w:styleId="CommentSubjectChar">
    <w:name w:val="Comment Subject Char"/>
    <w:basedOn w:val="CommentTextChar"/>
    <w:link w:val="CommentSubject"/>
    <w:semiHidden/>
    <w:rsid w:val="00AD2E69"/>
    <w:rPr>
      <w:rFonts w:ascii="Calibri" w:eastAsiaTheme="minorHAnsi" w:hAnsi="Calibri"/>
      <w:b/>
      <w:bCs/>
    </w:rPr>
  </w:style>
  <w:style w:type="paragraph" w:styleId="Header">
    <w:name w:val="header"/>
    <w:basedOn w:val="Normal"/>
    <w:link w:val="HeaderChar"/>
    <w:unhideWhenUsed/>
    <w:rsid w:val="006A0828"/>
    <w:pPr>
      <w:tabs>
        <w:tab w:val="center" w:pos="4513"/>
        <w:tab w:val="right" w:pos="9026"/>
      </w:tabs>
    </w:pPr>
  </w:style>
  <w:style w:type="character" w:customStyle="1" w:styleId="HeaderChar">
    <w:name w:val="Header Char"/>
    <w:basedOn w:val="DefaultParagraphFont"/>
    <w:link w:val="Header"/>
    <w:rsid w:val="006A0828"/>
    <w:rPr>
      <w:rFonts w:ascii="Calibri" w:eastAsiaTheme="minorHAnsi" w:hAnsi="Calibri"/>
      <w:sz w:val="22"/>
      <w:szCs w:val="22"/>
    </w:rPr>
  </w:style>
  <w:style w:type="paragraph" w:styleId="Footer">
    <w:name w:val="footer"/>
    <w:basedOn w:val="Normal"/>
    <w:link w:val="FooterChar"/>
    <w:uiPriority w:val="99"/>
    <w:unhideWhenUsed/>
    <w:rsid w:val="006A0828"/>
    <w:pPr>
      <w:tabs>
        <w:tab w:val="center" w:pos="4513"/>
        <w:tab w:val="right" w:pos="9026"/>
      </w:tabs>
    </w:pPr>
  </w:style>
  <w:style w:type="character" w:customStyle="1" w:styleId="FooterChar">
    <w:name w:val="Footer Char"/>
    <w:basedOn w:val="DefaultParagraphFont"/>
    <w:link w:val="Footer"/>
    <w:uiPriority w:val="99"/>
    <w:rsid w:val="006A0828"/>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84D"/>
    <w:rPr>
      <w:rFonts w:ascii="Calibri" w:eastAsiaTheme="minorHAnsi" w:hAnsi="Calibri"/>
      <w:sz w:val="22"/>
      <w:szCs w:val="22"/>
    </w:rPr>
  </w:style>
  <w:style w:type="paragraph" w:styleId="Heading1">
    <w:name w:val="heading 1"/>
    <w:basedOn w:val="Normal"/>
    <w:next w:val="Normal"/>
    <w:link w:val="Heading1Char"/>
    <w:uiPriority w:val="9"/>
    <w:qFormat/>
    <w:rsid w:val="00161D3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84D"/>
    <w:pPr>
      <w:ind w:left="720"/>
    </w:pPr>
  </w:style>
  <w:style w:type="paragraph" w:styleId="BalloonText">
    <w:name w:val="Balloon Text"/>
    <w:basedOn w:val="Normal"/>
    <w:link w:val="BalloonTextChar"/>
    <w:semiHidden/>
    <w:unhideWhenUsed/>
    <w:rsid w:val="00161D31"/>
    <w:rPr>
      <w:rFonts w:ascii="Tahoma" w:hAnsi="Tahoma" w:cs="Tahoma"/>
      <w:sz w:val="16"/>
      <w:szCs w:val="16"/>
    </w:rPr>
  </w:style>
  <w:style w:type="character" w:customStyle="1" w:styleId="BalloonTextChar">
    <w:name w:val="Balloon Text Char"/>
    <w:basedOn w:val="DefaultParagraphFont"/>
    <w:link w:val="BalloonText"/>
    <w:semiHidden/>
    <w:rsid w:val="00161D31"/>
    <w:rPr>
      <w:rFonts w:ascii="Tahoma" w:eastAsiaTheme="minorHAnsi" w:hAnsi="Tahoma" w:cs="Tahoma"/>
      <w:sz w:val="16"/>
      <w:szCs w:val="16"/>
    </w:rPr>
  </w:style>
  <w:style w:type="paragraph" w:styleId="Title">
    <w:name w:val="Title"/>
    <w:basedOn w:val="Normal"/>
    <w:next w:val="Normal"/>
    <w:link w:val="TitleChar"/>
    <w:uiPriority w:val="10"/>
    <w:qFormat/>
    <w:rsid w:val="00161D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1D3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61D3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semiHidden/>
    <w:unhideWhenUsed/>
    <w:rsid w:val="00AD2E69"/>
    <w:rPr>
      <w:sz w:val="16"/>
      <w:szCs w:val="16"/>
    </w:rPr>
  </w:style>
  <w:style w:type="paragraph" w:styleId="CommentText">
    <w:name w:val="annotation text"/>
    <w:basedOn w:val="Normal"/>
    <w:link w:val="CommentTextChar"/>
    <w:semiHidden/>
    <w:unhideWhenUsed/>
    <w:rsid w:val="00AD2E69"/>
    <w:rPr>
      <w:sz w:val="20"/>
      <w:szCs w:val="20"/>
    </w:rPr>
  </w:style>
  <w:style w:type="character" w:customStyle="1" w:styleId="CommentTextChar">
    <w:name w:val="Comment Text Char"/>
    <w:basedOn w:val="DefaultParagraphFont"/>
    <w:link w:val="CommentText"/>
    <w:semiHidden/>
    <w:rsid w:val="00AD2E69"/>
    <w:rPr>
      <w:rFonts w:ascii="Calibri" w:eastAsiaTheme="minorHAnsi" w:hAnsi="Calibri"/>
    </w:rPr>
  </w:style>
  <w:style w:type="paragraph" w:styleId="CommentSubject">
    <w:name w:val="annotation subject"/>
    <w:basedOn w:val="CommentText"/>
    <w:next w:val="CommentText"/>
    <w:link w:val="CommentSubjectChar"/>
    <w:semiHidden/>
    <w:unhideWhenUsed/>
    <w:rsid w:val="00AD2E69"/>
    <w:rPr>
      <w:b/>
      <w:bCs/>
    </w:rPr>
  </w:style>
  <w:style w:type="character" w:customStyle="1" w:styleId="CommentSubjectChar">
    <w:name w:val="Comment Subject Char"/>
    <w:basedOn w:val="CommentTextChar"/>
    <w:link w:val="CommentSubject"/>
    <w:semiHidden/>
    <w:rsid w:val="00AD2E69"/>
    <w:rPr>
      <w:rFonts w:ascii="Calibri" w:eastAsiaTheme="minorHAnsi" w:hAnsi="Calibri"/>
      <w:b/>
      <w:bCs/>
    </w:rPr>
  </w:style>
  <w:style w:type="paragraph" w:styleId="Header">
    <w:name w:val="header"/>
    <w:basedOn w:val="Normal"/>
    <w:link w:val="HeaderChar"/>
    <w:unhideWhenUsed/>
    <w:rsid w:val="006A0828"/>
    <w:pPr>
      <w:tabs>
        <w:tab w:val="center" w:pos="4513"/>
        <w:tab w:val="right" w:pos="9026"/>
      </w:tabs>
    </w:pPr>
  </w:style>
  <w:style w:type="character" w:customStyle="1" w:styleId="HeaderChar">
    <w:name w:val="Header Char"/>
    <w:basedOn w:val="DefaultParagraphFont"/>
    <w:link w:val="Header"/>
    <w:rsid w:val="006A0828"/>
    <w:rPr>
      <w:rFonts w:ascii="Calibri" w:eastAsiaTheme="minorHAnsi" w:hAnsi="Calibri"/>
      <w:sz w:val="22"/>
      <w:szCs w:val="22"/>
    </w:rPr>
  </w:style>
  <w:style w:type="paragraph" w:styleId="Footer">
    <w:name w:val="footer"/>
    <w:basedOn w:val="Normal"/>
    <w:link w:val="FooterChar"/>
    <w:uiPriority w:val="99"/>
    <w:unhideWhenUsed/>
    <w:rsid w:val="006A0828"/>
    <w:pPr>
      <w:tabs>
        <w:tab w:val="center" w:pos="4513"/>
        <w:tab w:val="right" w:pos="9026"/>
      </w:tabs>
    </w:pPr>
  </w:style>
  <w:style w:type="character" w:customStyle="1" w:styleId="FooterChar">
    <w:name w:val="Footer Char"/>
    <w:basedOn w:val="DefaultParagraphFont"/>
    <w:link w:val="Footer"/>
    <w:uiPriority w:val="99"/>
    <w:rsid w:val="006A0828"/>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6268">
      <w:bodyDiv w:val="1"/>
      <w:marLeft w:val="0"/>
      <w:marRight w:val="0"/>
      <w:marTop w:val="0"/>
      <w:marBottom w:val="0"/>
      <w:divBdr>
        <w:top w:val="none" w:sz="0" w:space="0" w:color="auto"/>
        <w:left w:val="none" w:sz="0" w:space="0" w:color="auto"/>
        <w:bottom w:val="none" w:sz="0" w:space="0" w:color="auto"/>
        <w:right w:val="none" w:sz="0" w:space="0" w:color="auto"/>
      </w:divBdr>
    </w:div>
    <w:div w:id="153237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Microsoft_Visio_2003-2010_Drawing11.vsd"/><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1A4E1-8709-4212-B08F-6289CD48C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551</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PRMS – General helpful tips for DHB users</dc:title>
  <dc:creator>HealthCERT</dc:creator>
  <cp:lastModifiedBy>Ministry of Health</cp:lastModifiedBy>
  <cp:revision>4</cp:revision>
  <dcterms:created xsi:type="dcterms:W3CDTF">2014-04-01T08:09:00Z</dcterms:created>
  <dcterms:modified xsi:type="dcterms:W3CDTF">2015-10-15T20:30:00Z</dcterms:modified>
</cp:coreProperties>
</file>