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5166" w14:textId="52E57689" w:rsidR="007B58A8" w:rsidRDefault="007B58A8" w:rsidP="007B58A8">
      <w:pPr>
        <w:jc w:val="center"/>
        <w:rPr>
          <w:rFonts w:cs="Arial"/>
          <w:b/>
          <w:bCs/>
          <w:sz w:val="64"/>
          <w:szCs w:val="64"/>
        </w:rPr>
      </w:pPr>
      <w:r w:rsidRPr="007B58A8">
        <w:rPr>
          <w:rFonts w:cs="Arial"/>
          <w:b/>
          <w:bCs/>
          <w:sz w:val="64"/>
          <w:szCs w:val="64"/>
        </w:rPr>
        <w:t>Radiation Safety Advisory Council</w:t>
      </w:r>
    </w:p>
    <w:p w14:paraId="6406419D" w14:textId="0757EB2B" w:rsidR="00BB2879" w:rsidRPr="007B58A8" w:rsidRDefault="00BB2879" w:rsidP="007B58A8">
      <w:pPr>
        <w:jc w:val="center"/>
        <w:rPr>
          <w:rFonts w:cs="Arial"/>
          <w:b/>
          <w:bCs/>
          <w:sz w:val="64"/>
          <w:szCs w:val="64"/>
        </w:rPr>
      </w:pPr>
      <w:r>
        <w:rPr>
          <w:rFonts w:cs="Arial"/>
          <w:b/>
          <w:bCs/>
          <w:sz w:val="64"/>
          <w:szCs w:val="64"/>
        </w:rPr>
        <w:t>Annual Report 2021</w:t>
      </w:r>
    </w:p>
    <w:p w14:paraId="17A0D3A2" w14:textId="40E98FE0" w:rsidR="009977D9" w:rsidRPr="00BE530C" w:rsidRDefault="009977D9" w:rsidP="000D1973">
      <w:pPr>
        <w:pStyle w:val="Header"/>
        <w:rPr>
          <w:rFonts w:cs="Arial"/>
        </w:rPr>
      </w:pPr>
    </w:p>
    <w:p w14:paraId="0FE3A84D"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2BBC3929"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6EE9B3A8"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169E251A"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4C020DAB" w14:textId="6E6FC899" w:rsidR="009977D9" w:rsidRPr="00BE530C" w:rsidRDefault="009977D9" w:rsidP="009977D9">
      <w:pPr>
        <w:pStyle w:val="OmniPage3"/>
        <w:tabs>
          <w:tab w:val="right" w:pos="2324"/>
        </w:tabs>
        <w:spacing w:line="240" w:lineRule="auto"/>
        <w:ind w:right="45"/>
        <w:rPr>
          <w:rFonts w:ascii="Arial" w:hAnsi="Arial" w:cs="Arial"/>
          <w:lang w:val="en-NZ"/>
        </w:rPr>
      </w:pPr>
    </w:p>
    <w:p w14:paraId="05D32DF2" w14:textId="77777777" w:rsidR="009977D9" w:rsidRPr="00BE530C" w:rsidRDefault="009977D9" w:rsidP="009977D9">
      <w:pPr>
        <w:pStyle w:val="OmniPage3"/>
        <w:tabs>
          <w:tab w:val="right" w:pos="2324"/>
        </w:tabs>
        <w:spacing w:line="240" w:lineRule="auto"/>
        <w:ind w:right="45"/>
        <w:rPr>
          <w:rFonts w:ascii="Arial" w:hAnsi="Arial" w:cs="Arial"/>
          <w:lang w:val="en-NZ"/>
        </w:rPr>
        <w:sectPr w:rsidR="009977D9" w:rsidRPr="00BE530C" w:rsidSect="007B58A8">
          <w:footerReference w:type="default" r:id="rId8"/>
          <w:pgSz w:w="11906" w:h="16838" w:code="9"/>
          <w:pgMar w:top="6804" w:right="1797" w:bottom="1440" w:left="1797" w:header="709" w:footer="709" w:gutter="0"/>
          <w:cols w:space="708"/>
          <w:titlePg/>
          <w:docGrid w:linePitch="360"/>
        </w:sectPr>
      </w:pPr>
    </w:p>
    <w:p w14:paraId="6D41E88D" w14:textId="77777777" w:rsidR="00B65DCF" w:rsidRPr="00BE530C" w:rsidRDefault="00B65DCF" w:rsidP="00B65DCF">
      <w:pPr>
        <w:pStyle w:val="Imprint"/>
        <w:rPr>
          <w:rFonts w:cs="Arial"/>
        </w:rPr>
      </w:pPr>
    </w:p>
    <w:p w14:paraId="10F76658" w14:textId="77777777" w:rsidR="00B65DCF" w:rsidRPr="00BE530C" w:rsidRDefault="00B65DCF" w:rsidP="00B65DCF">
      <w:pPr>
        <w:pStyle w:val="Imprint"/>
        <w:rPr>
          <w:rFonts w:cs="Arial"/>
        </w:rPr>
      </w:pPr>
    </w:p>
    <w:p w14:paraId="5F82000A" w14:textId="77777777" w:rsidR="00B65DCF" w:rsidRPr="00BE530C" w:rsidRDefault="00B65DCF" w:rsidP="00B65DCF">
      <w:pPr>
        <w:pStyle w:val="Imprint"/>
        <w:rPr>
          <w:rFonts w:cs="Arial"/>
        </w:rPr>
      </w:pPr>
    </w:p>
    <w:p w14:paraId="09917221" w14:textId="77777777" w:rsidR="00B65DCF" w:rsidRPr="00BE530C" w:rsidRDefault="00B65DCF" w:rsidP="00B65DCF">
      <w:pPr>
        <w:pStyle w:val="Imprint"/>
        <w:rPr>
          <w:rFonts w:cs="Arial"/>
        </w:rPr>
      </w:pPr>
    </w:p>
    <w:p w14:paraId="03170640" w14:textId="77777777" w:rsidR="00B65DCF" w:rsidRPr="00BE530C" w:rsidRDefault="00B65DCF" w:rsidP="00B65DCF">
      <w:pPr>
        <w:pStyle w:val="Imprint"/>
        <w:rPr>
          <w:rFonts w:cs="Arial"/>
        </w:rPr>
      </w:pPr>
    </w:p>
    <w:p w14:paraId="25CB1FC0" w14:textId="77777777" w:rsidR="00B65DCF" w:rsidRPr="00BE530C" w:rsidRDefault="00B65DCF" w:rsidP="00B65DCF">
      <w:pPr>
        <w:pStyle w:val="Imprint"/>
        <w:rPr>
          <w:rFonts w:cs="Arial"/>
        </w:rPr>
      </w:pPr>
    </w:p>
    <w:p w14:paraId="6615DC3F" w14:textId="77777777" w:rsidR="00B65DCF" w:rsidRPr="00BE530C" w:rsidRDefault="00B65DCF" w:rsidP="00B65DCF">
      <w:pPr>
        <w:pStyle w:val="Imprint"/>
        <w:rPr>
          <w:rFonts w:cs="Arial"/>
        </w:rPr>
      </w:pPr>
    </w:p>
    <w:p w14:paraId="3370E59A" w14:textId="77777777" w:rsidR="00B65DCF" w:rsidRPr="00BE530C" w:rsidRDefault="00B65DCF" w:rsidP="00B65DCF">
      <w:pPr>
        <w:pStyle w:val="Imprint"/>
        <w:rPr>
          <w:rFonts w:cs="Arial"/>
        </w:rPr>
      </w:pPr>
    </w:p>
    <w:p w14:paraId="60A57E86" w14:textId="77777777" w:rsidR="00B65DCF" w:rsidRPr="00BE530C" w:rsidRDefault="00B65DCF" w:rsidP="00B65DCF">
      <w:pPr>
        <w:pStyle w:val="Imprint"/>
        <w:rPr>
          <w:rFonts w:cs="Arial"/>
        </w:rPr>
      </w:pPr>
    </w:p>
    <w:p w14:paraId="6BCE5F12" w14:textId="77777777" w:rsidR="00B65DCF" w:rsidRPr="00BE530C" w:rsidRDefault="00B65DCF" w:rsidP="00B65DCF">
      <w:pPr>
        <w:pStyle w:val="Imprint"/>
        <w:rPr>
          <w:rFonts w:cs="Arial"/>
        </w:rPr>
      </w:pPr>
    </w:p>
    <w:p w14:paraId="25EA91FB" w14:textId="77777777" w:rsidR="00B65DCF" w:rsidRPr="00BE530C" w:rsidRDefault="00B65DCF" w:rsidP="00B65DCF">
      <w:pPr>
        <w:pStyle w:val="Imprint"/>
        <w:rPr>
          <w:rFonts w:cs="Arial"/>
        </w:rPr>
      </w:pPr>
    </w:p>
    <w:p w14:paraId="17661879" w14:textId="77777777" w:rsidR="00B65DCF" w:rsidRPr="00BE530C" w:rsidRDefault="00B65DCF" w:rsidP="00B65DCF">
      <w:pPr>
        <w:pStyle w:val="Imprint"/>
        <w:rPr>
          <w:rFonts w:cs="Arial"/>
        </w:rPr>
      </w:pPr>
    </w:p>
    <w:p w14:paraId="301789C4" w14:textId="77777777" w:rsidR="00B65DCF" w:rsidRPr="00BE530C" w:rsidRDefault="00B65DCF" w:rsidP="00B65DCF">
      <w:pPr>
        <w:pStyle w:val="Imprint"/>
        <w:rPr>
          <w:rFonts w:cs="Arial"/>
        </w:rPr>
      </w:pPr>
    </w:p>
    <w:p w14:paraId="13788BD7" w14:textId="77777777" w:rsidR="00B65DCF" w:rsidRPr="00BE530C" w:rsidRDefault="00B65DCF" w:rsidP="00B65DCF">
      <w:pPr>
        <w:pStyle w:val="Imprint"/>
        <w:rPr>
          <w:rFonts w:cs="Arial"/>
        </w:rPr>
      </w:pPr>
    </w:p>
    <w:p w14:paraId="248BF16E" w14:textId="77777777" w:rsidR="00B65DCF" w:rsidRPr="00BE530C" w:rsidRDefault="00B65DCF" w:rsidP="00B65DCF">
      <w:pPr>
        <w:pStyle w:val="Imprint"/>
        <w:rPr>
          <w:rFonts w:cs="Arial"/>
        </w:rPr>
      </w:pPr>
    </w:p>
    <w:p w14:paraId="1DD1EB97" w14:textId="77777777" w:rsidR="00B65DCF" w:rsidRPr="00BE530C" w:rsidRDefault="00B65DCF" w:rsidP="00B65DCF">
      <w:pPr>
        <w:pStyle w:val="Imprint"/>
        <w:rPr>
          <w:rFonts w:cs="Arial"/>
        </w:rPr>
      </w:pPr>
    </w:p>
    <w:p w14:paraId="730A43C2" w14:textId="77777777" w:rsidR="00B65DCF" w:rsidRPr="00BE530C" w:rsidRDefault="00B65DCF" w:rsidP="00B65DCF">
      <w:pPr>
        <w:pStyle w:val="Imprint"/>
        <w:rPr>
          <w:rFonts w:cs="Arial"/>
        </w:rPr>
      </w:pPr>
    </w:p>
    <w:p w14:paraId="40250C3B" w14:textId="31484520" w:rsidR="00B65DCF" w:rsidRPr="00BE530C" w:rsidRDefault="00B65DCF" w:rsidP="00B65DCF">
      <w:pPr>
        <w:pStyle w:val="Imprint"/>
        <w:rPr>
          <w:rFonts w:cs="Arial"/>
          <w:szCs w:val="22"/>
        </w:rPr>
      </w:pPr>
      <w:r w:rsidRPr="00BE530C">
        <w:rPr>
          <w:rFonts w:cs="Arial"/>
        </w:rPr>
        <w:t>Citation: RSAC. 202</w:t>
      </w:r>
      <w:r w:rsidR="00225273">
        <w:rPr>
          <w:rFonts w:cs="Arial"/>
        </w:rPr>
        <w:t>2</w:t>
      </w:r>
      <w:r w:rsidRPr="00BE530C">
        <w:rPr>
          <w:rFonts w:cs="Arial"/>
        </w:rPr>
        <w:t xml:space="preserve">. </w:t>
      </w:r>
      <w:r w:rsidRPr="00BE530C">
        <w:rPr>
          <w:rFonts w:cs="Arial"/>
          <w:i/>
        </w:rPr>
        <w:t xml:space="preserve">Radiation Safety Advisory Council: Annual </w:t>
      </w:r>
      <w:r w:rsidR="006B61DE">
        <w:rPr>
          <w:rFonts w:cs="Arial"/>
          <w:i/>
        </w:rPr>
        <w:t>R</w:t>
      </w:r>
      <w:r w:rsidRPr="00BE530C">
        <w:rPr>
          <w:rFonts w:cs="Arial"/>
          <w:i/>
        </w:rPr>
        <w:t>eport</w:t>
      </w:r>
      <w:r w:rsidR="00A27919">
        <w:rPr>
          <w:rFonts w:cs="Arial"/>
        </w:rPr>
        <w:t xml:space="preserve"> </w:t>
      </w:r>
      <w:r w:rsidR="00A27919" w:rsidRPr="00A27919">
        <w:rPr>
          <w:rFonts w:cs="Arial"/>
          <w:i/>
          <w:iCs/>
        </w:rPr>
        <w:t>2021</w:t>
      </w:r>
      <w:r w:rsidR="00A27919">
        <w:rPr>
          <w:rFonts w:cs="Arial"/>
        </w:rPr>
        <w:t>.</w:t>
      </w:r>
      <w:r w:rsidRPr="00BE530C">
        <w:rPr>
          <w:rFonts w:cs="Arial"/>
        </w:rPr>
        <w:t xml:space="preserve"> </w:t>
      </w:r>
      <w:r w:rsidR="00A27919">
        <w:rPr>
          <w:rFonts w:cs="Arial"/>
        </w:rPr>
        <w:br/>
      </w:r>
      <w:r w:rsidRPr="00BE530C">
        <w:rPr>
          <w:rFonts w:cs="Arial"/>
          <w:szCs w:val="22"/>
        </w:rPr>
        <w:t xml:space="preserve">Wellington: </w:t>
      </w:r>
      <w:r w:rsidR="0046079B" w:rsidRPr="00576D50">
        <w:rPr>
          <w:rFonts w:cs="Arial"/>
          <w:iCs/>
        </w:rPr>
        <w:t>Radiation Safety Advisory Council</w:t>
      </w:r>
      <w:r w:rsidR="006B61DE">
        <w:rPr>
          <w:rFonts w:cs="Arial"/>
          <w:szCs w:val="22"/>
        </w:rPr>
        <w:t xml:space="preserve"> (RSAC)</w:t>
      </w:r>
      <w:r w:rsidRPr="00BE530C">
        <w:rPr>
          <w:rFonts w:cs="Arial"/>
          <w:szCs w:val="22"/>
        </w:rPr>
        <w:t>.</w:t>
      </w:r>
    </w:p>
    <w:p w14:paraId="6852FCF0" w14:textId="26618C7A" w:rsidR="00B65DCF" w:rsidRPr="00BE530C" w:rsidRDefault="00B65DCF" w:rsidP="00B65DCF">
      <w:pPr>
        <w:pStyle w:val="Imprint"/>
        <w:rPr>
          <w:rFonts w:cs="Arial"/>
          <w:szCs w:val="22"/>
        </w:rPr>
      </w:pPr>
      <w:r w:rsidRPr="00BE530C">
        <w:rPr>
          <w:rFonts w:cs="Arial"/>
          <w:szCs w:val="22"/>
        </w:rPr>
        <w:t xml:space="preserve">Published in </w:t>
      </w:r>
      <w:r w:rsidR="00C45541" w:rsidRPr="007B58A8">
        <w:rPr>
          <w:rFonts w:cs="Arial"/>
          <w:szCs w:val="22"/>
        </w:rPr>
        <w:t>November</w:t>
      </w:r>
      <w:r w:rsidR="00444C12" w:rsidRPr="007B58A8">
        <w:rPr>
          <w:rFonts w:cs="Arial"/>
          <w:szCs w:val="22"/>
        </w:rPr>
        <w:t xml:space="preserve"> </w:t>
      </w:r>
      <w:r w:rsidRPr="007B58A8">
        <w:rPr>
          <w:rFonts w:cs="Arial"/>
          <w:szCs w:val="22"/>
        </w:rPr>
        <w:t>202</w:t>
      </w:r>
      <w:r w:rsidR="0046079B" w:rsidRPr="007B58A8">
        <w:rPr>
          <w:rFonts w:cs="Arial"/>
          <w:szCs w:val="22"/>
        </w:rPr>
        <w:t>2</w:t>
      </w:r>
      <w:r w:rsidRPr="00BE530C">
        <w:rPr>
          <w:rFonts w:cs="Arial"/>
          <w:szCs w:val="22"/>
        </w:rPr>
        <w:br/>
        <w:t xml:space="preserve">by the </w:t>
      </w:r>
      <w:r w:rsidR="0046079B" w:rsidRPr="00576D50">
        <w:rPr>
          <w:rFonts w:cs="Arial"/>
          <w:iCs/>
        </w:rPr>
        <w:t>Radiation Safety Advisory Council</w:t>
      </w:r>
      <w:r w:rsidRPr="00BE530C">
        <w:rPr>
          <w:rFonts w:cs="Arial"/>
          <w:szCs w:val="22"/>
        </w:rPr>
        <w:br/>
        <w:t>PO Box 5013, Wellington 6145, New Zealand</w:t>
      </w:r>
    </w:p>
    <w:p w14:paraId="1EC68487" w14:textId="0CC1758F" w:rsidR="000A4D8F" w:rsidRDefault="00B65DCF" w:rsidP="00B65DCF">
      <w:pPr>
        <w:pStyle w:val="Imprint"/>
        <w:rPr>
          <w:rFonts w:cs="Arial"/>
          <w:szCs w:val="22"/>
        </w:rPr>
      </w:pPr>
      <w:r w:rsidRPr="007206EF">
        <w:rPr>
          <w:rFonts w:cs="Arial"/>
          <w:szCs w:val="22"/>
        </w:rPr>
        <w:t xml:space="preserve">ISBN: </w:t>
      </w:r>
      <w:r w:rsidR="007206EF" w:rsidRPr="007206EF">
        <w:rPr>
          <w:rFonts w:cs="Arial"/>
          <w:szCs w:val="22"/>
        </w:rPr>
        <w:t xml:space="preserve">978-1-99-110087-0 </w:t>
      </w:r>
      <w:r w:rsidRPr="007206EF">
        <w:rPr>
          <w:rFonts w:cs="Arial"/>
          <w:szCs w:val="22"/>
        </w:rPr>
        <w:t>(online)</w:t>
      </w:r>
    </w:p>
    <w:p w14:paraId="52BE644B" w14:textId="1E91D7E9" w:rsidR="00B65DCF" w:rsidRPr="00BE530C" w:rsidRDefault="000A4D8F" w:rsidP="00B65DCF">
      <w:pPr>
        <w:pStyle w:val="Imprint"/>
        <w:rPr>
          <w:rFonts w:cs="Arial"/>
          <w:szCs w:val="22"/>
        </w:rPr>
      </w:pPr>
      <w:r w:rsidRPr="007206EF">
        <w:rPr>
          <w:rFonts w:cs="Arial"/>
          <w:szCs w:val="22"/>
        </w:rPr>
        <w:t xml:space="preserve">HP: </w:t>
      </w:r>
      <w:r w:rsidR="00605A05">
        <w:rPr>
          <w:rFonts w:cs="Arial"/>
          <w:szCs w:val="22"/>
        </w:rPr>
        <w:t>8635</w:t>
      </w:r>
    </w:p>
    <w:p w14:paraId="6D1A7AAB" w14:textId="4C2603EE" w:rsidR="00B65DCF" w:rsidRPr="00BE530C" w:rsidRDefault="00B65DCF" w:rsidP="00B65DCF">
      <w:pPr>
        <w:pStyle w:val="Imprint"/>
        <w:rPr>
          <w:rFonts w:cs="Arial"/>
          <w:szCs w:val="22"/>
        </w:rPr>
      </w:pPr>
      <w:r w:rsidRPr="00BE530C">
        <w:rPr>
          <w:rFonts w:cs="Arial"/>
          <w:szCs w:val="22"/>
        </w:rPr>
        <w:t xml:space="preserve">This document is available on the </w:t>
      </w:r>
      <w:r w:rsidR="006B61DE" w:rsidRPr="002A7C76">
        <w:rPr>
          <w:rFonts w:cs="Arial"/>
          <w:iCs/>
        </w:rPr>
        <w:t xml:space="preserve">Radiation Safety Advisory </w:t>
      </w:r>
      <w:r w:rsidR="00576D50">
        <w:rPr>
          <w:rFonts w:cs="Arial"/>
          <w:iCs/>
        </w:rPr>
        <w:t>Council</w:t>
      </w:r>
      <w:r w:rsidR="006B61DE">
        <w:rPr>
          <w:rFonts w:cs="Arial"/>
          <w:szCs w:val="22"/>
        </w:rPr>
        <w:t xml:space="preserve"> </w:t>
      </w:r>
      <w:r w:rsidRPr="00BE530C">
        <w:rPr>
          <w:rFonts w:cs="Arial"/>
          <w:szCs w:val="22"/>
        </w:rPr>
        <w:t>website:</w:t>
      </w:r>
      <w:r w:rsidRPr="00BE530C">
        <w:rPr>
          <w:rFonts w:cs="Arial"/>
          <w:szCs w:val="22"/>
        </w:rPr>
        <w:br/>
      </w:r>
      <w:r w:rsidR="0046079B" w:rsidRPr="00BE530C">
        <w:rPr>
          <w:rFonts w:cs="Arial"/>
        </w:rPr>
        <w:t>www.health.govt.nz/our-work/ionising-radiation-safety/radiation-safety-advisory-council-rsac</w:t>
      </w:r>
    </w:p>
    <w:p w14:paraId="4F5FA41C" w14:textId="710272F6" w:rsidR="00B65DCF" w:rsidRPr="00BE530C" w:rsidRDefault="00B65DCF">
      <w:pPr>
        <w:rPr>
          <w:rFonts w:cs="Arial"/>
        </w:rPr>
      </w:pPr>
      <w:r w:rsidRPr="00BE530C">
        <w:rPr>
          <w:rFonts w:cs="Arial"/>
        </w:rPr>
        <w:br w:type="page"/>
      </w:r>
    </w:p>
    <w:p w14:paraId="43F10DE3" w14:textId="77777777" w:rsidR="009B4588" w:rsidRPr="00BE530C" w:rsidRDefault="009B4588" w:rsidP="009B4588">
      <w:pPr>
        <w:pStyle w:val="Heading1"/>
        <w:keepNext w:val="0"/>
        <w:jc w:val="left"/>
        <w:rPr>
          <w:rFonts w:cs="Arial"/>
          <w:b/>
          <w:lang w:val="en-NZ" w:eastAsia="en-GB"/>
        </w:rPr>
      </w:pPr>
      <w:bookmarkStart w:id="0" w:name="_Toc118209701"/>
      <w:r>
        <w:rPr>
          <w:rFonts w:cs="Arial"/>
          <w:b/>
          <w:lang w:val="en-NZ" w:eastAsia="en-GB"/>
        </w:rPr>
        <w:lastRenderedPageBreak/>
        <w:t>Foreword</w:t>
      </w:r>
      <w:bookmarkEnd w:id="0"/>
    </w:p>
    <w:p w14:paraId="11AEA0D3" w14:textId="77777777" w:rsidR="009B4588" w:rsidRPr="000A4D8F" w:rsidRDefault="009B4588" w:rsidP="009B4588">
      <w:pPr>
        <w:pStyle w:val="BodyText3"/>
        <w:jc w:val="left"/>
        <w:rPr>
          <w:rFonts w:cs="Arial"/>
          <w:szCs w:val="22"/>
        </w:rPr>
      </w:pPr>
      <w:r w:rsidRPr="000A4D8F">
        <w:rPr>
          <w:rFonts w:cs="Arial"/>
          <w:szCs w:val="22"/>
        </w:rPr>
        <w:t>This is the 2021 annual report of the Radiation Safety Advisory Council (the Council), produced in accordance with section 85 of the Radiation Safety Act 2016 (the Act).</w:t>
      </w:r>
      <w:r>
        <w:rPr>
          <w:rFonts w:cs="Arial"/>
          <w:szCs w:val="22"/>
        </w:rPr>
        <w:t xml:space="preserve"> </w:t>
      </w:r>
    </w:p>
    <w:p w14:paraId="735C6C95" w14:textId="77777777" w:rsidR="009B4588" w:rsidRPr="000A4D8F" w:rsidRDefault="009B4588" w:rsidP="009B4588">
      <w:pPr>
        <w:pStyle w:val="BodyText3"/>
        <w:jc w:val="left"/>
        <w:rPr>
          <w:rFonts w:cs="Arial"/>
          <w:szCs w:val="22"/>
        </w:rPr>
      </w:pPr>
    </w:p>
    <w:p w14:paraId="3BBE773B" w14:textId="77777777" w:rsidR="009B4588" w:rsidRPr="000A4D8F" w:rsidRDefault="009B4588" w:rsidP="009B4588">
      <w:pPr>
        <w:rPr>
          <w:rFonts w:cs="Arial"/>
          <w:szCs w:val="22"/>
        </w:rPr>
      </w:pPr>
      <w:r w:rsidRPr="000A4D8F">
        <w:rPr>
          <w:rFonts w:cs="Arial"/>
          <w:szCs w:val="22"/>
        </w:rPr>
        <w:t>Section 85(1) of the Act requires the Council to provide the Minister of Health (the Minister) with a report, at least once each year, setting out advice provided to the Director for Radiation Safety (the Director), the Director-General of Health, and the Minister of Health over that period.</w:t>
      </w:r>
    </w:p>
    <w:p w14:paraId="14F0E9E1" w14:textId="77777777" w:rsidR="009B4588" w:rsidRPr="000A4D8F" w:rsidRDefault="009B4588" w:rsidP="009B4588">
      <w:pPr>
        <w:pStyle w:val="BodyText3"/>
        <w:jc w:val="left"/>
        <w:rPr>
          <w:rFonts w:cs="Arial"/>
          <w:szCs w:val="22"/>
        </w:rPr>
      </w:pPr>
    </w:p>
    <w:p w14:paraId="79490F3D" w14:textId="77777777" w:rsidR="009B4588" w:rsidRPr="000A4D8F" w:rsidRDefault="009B4588" w:rsidP="009B4588">
      <w:pPr>
        <w:pStyle w:val="BodyText3"/>
        <w:jc w:val="left"/>
        <w:rPr>
          <w:rFonts w:cs="Arial"/>
          <w:szCs w:val="22"/>
        </w:rPr>
      </w:pPr>
      <w:r w:rsidRPr="000A4D8F">
        <w:rPr>
          <w:rFonts w:cs="Arial"/>
          <w:szCs w:val="22"/>
        </w:rPr>
        <w:t>This annual report covers the Council’s activities for the period 29 October 2020 to 31 December 2021.</w:t>
      </w:r>
      <w:r>
        <w:rPr>
          <w:rFonts w:cs="Arial"/>
          <w:szCs w:val="22"/>
        </w:rPr>
        <w:t xml:space="preserve"> </w:t>
      </w:r>
    </w:p>
    <w:p w14:paraId="02DA8156" w14:textId="77777777" w:rsidR="009B4588" w:rsidRPr="000A4D8F" w:rsidRDefault="009B4588" w:rsidP="009B4588">
      <w:pPr>
        <w:pStyle w:val="BodyText3"/>
        <w:jc w:val="left"/>
        <w:rPr>
          <w:rFonts w:cs="Arial"/>
          <w:szCs w:val="22"/>
        </w:rPr>
      </w:pPr>
    </w:p>
    <w:p w14:paraId="13A0828F" w14:textId="77777777" w:rsidR="009B4588" w:rsidRPr="000A4D8F" w:rsidRDefault="009B4588" w:rsidP="009B4588">
      <w:pPr>
        <w:pStyle w:val="BodyText3"/>
        <w:jc w:val="left"/>
        <w:rPr>
          <w:rFonts w:cs="Arial"/>
          <w:szCs w:val="22"/>
        </w:rPr>
      </w:pPr>
      <w:r w:rsidRPr="000A4D8F">
        <w:rPr>
          <w:rFonts w:cs="Arial"/>
          <w:szCs w:val="22"/>
        </w:rPr>
        <w:t>This is the Council’s first annual report.</w:t>
      </w:r>
      <w:r>
        <w:rPr>
          <w:rFonts w:cs="Arial"/>
          <w:szCs w:val="22"/>
        </w:rPr>
        <w:t xml:space="preserve"> </w:t>
      </w:r>
    </w:p>
    <w:p w14:paraId="0FBD51EA" w14:textId="77777777" w:rsidR="009B4588" w:rsidRPr="000A4D8F" w:rsidRDefault="009B4588" w:rsidP="009B4588">
      <w:pPr>
        <w:pStyle w:val="BodyText3"/>
        <w:jc w:val="left"/>
        <w:rPr>
          <w:rFonts w:cs="Arial"/>
          <w:szCs w:val="22"/>
        </w:rPr>
      </w:pPr>
    </w:p>
    <w:p w14:paraId="6CFC3DB2" w14:textId="77777777" w:rsidR="009B4588" w:rsidRPr="000A4D8F" w:rsidRDefault="009B4588" w:rsidP="009B4588">
      <w:pPr>
        <w:pStyle w:val="BodyText3"/>
        <w:jc w:val="left"/>
        <w:rPr>
          <w:rFonts w:cs="Arial"/>
          <w:szCs w:val="22"/>
        </w:rPr>
      </w:pPr>
      <w:r w:rsidRPr="000A4D8F">
        <w:rPr>
          <w:rFonts w:cs="Arial"/>
          <w:szCs w:val="22"/>
        </w:rPr>
        <w:t>The Council was established by section 80 of the Act and has the functions set out in section 81 of the Act.</w:t>
      </w:r>
      <w:r>
        <w:rPr>
          <w:rFonts w:cs="Arial"/>
          <w:szCs w:val="22"/>
        </w:rPr>
        <w:t xml:space="preserve"> </w:t>
      </w:r>
    </w:p>
    <w:p w14:paraId="23D7BEA4" w14:textId="77777777" w:rsidR="009B4588" w:rsidRPr="000A4D8F" w:rsidRDefault="009B4588" w:rsidP="009B4588">
      <w:pPr>
        <w:pStyle w:val="BodyText3"/>
        <w:jc w:val="left"/>
        <w:rPr>
          <w:rFonts w:cs="Arial"/>
          <w:szCs w:val="22"/>
        </w:rPr>
      </w:pPr>
    </w:p>
    <w:p w14:paraId="26B95F7D" w14:textId="77777777" w:rsidR="009B4588" w:rsidRPr="000A4D8F" w:rsidRDefault="009B4588" w:rsidP="009B4588">
      <w:pPr>
        <w:pStyle w:val="BodyText3"/>
        <w:jc w:val="left"/>
        <w:rPr>
          <w:rFonts w:cs="Arial"/>
          <w:szCs w:val="22"/>
        </w:rPr>
      </w:pPr>
      <w:r w:rsidRPr="000A4D8F">
        <w:rPr>
          <w:rFonts w:cs="Arial"/>
          <w:szCs w:val="22"/>
        </w:rPr>
        <w:t xml:space="preserve">For the reporting period, formal advice is provided to the Minister under section 81(b) of the Act </w:t>
      </w:r>
      <w:r w:rsidRPr="000A4D8F">
        <w:rPr>
          <w:rFonts w:eastAsia="Calibri" w:cs="Arial"/>
          <w:szCs w:val="22"/>
        </w:rPr>
        <w:t>on the appointment of a seventh Council member with specialist medical oncology expertise (Appendix 1)</w:t>
      </w:r>
      <w:r w:rsidRPr="000A4D8F">
        <w:rPr>
          <w:rFonts w:cs="Arial"/>
          <w:szCs w:val="22"/>
        </w:rPr>
        <w:t>. No recommendations and no advice were provided under section 81(a) of the Act.</w:t>
      </w:r>
      <w:r>
        <w:rPr>
          <w:rFonts w:cs="Arial"/>
          <w:szCs w:val="22"/>
        </w:rPr>
        <w:t xml:space="preserve"> </w:t>
      </w:r>
    </w:p>
    <w:p w14:paraId="309103F2" w14:textId="77777777" w:rsidR="009B4588" w:rsidRPr="000A4D8F" w:rsidRDefault="009B4588" w:rsidP="009B4588">
      <w:pPr>
        <w:pStyle w:val="BodyText3"/>
        <w:jc w:val="left"/>
        <w:rPr>
          <w:rFonts w:cs="Arial"/>
          <w:szCs w:val="22"/>
        </w:rPr>
      </w:pPr>
    </w:p>
    <w:p w14:paraId="465123F8" w14:textId="77777777" w:rsidR="009B4588" w:rsidRPr="000A4D8F" w:rsidRDefault="009B4588" w:rsidP="009B4588">
      <w:pPr>
        <w:pStyle w:val="BodyText3"/>
        <w:jc w:val="left"/>
        <w:rPr>
          <w:rFonts w:cs="Arial"/>
          <w:szCs w:val="22"/>
        </w:rPr>
      </w:pPr>
      <w:r w:rsidRPr="000A4D8F">
        <w:rPr>
          <w:rFonts w:cs="Arial"/>
          <w:szCs w:val="22"/>
        </w:rPr>
        <w:t>The Council’s activities for the reporting period are set out in this report.</w:t>
      </w:r>
      <w:r>
        <w:rPr>
          <w:rFonts w:cs="Arial"/>
          <w:szCs w:val="22"/>
        </w:rPr>
        <w:t xml:space="preserve"> </w:t>
      </w:r>
    </w:p>
    <w:p w14:paraId="31DDBEC1" w14:textId="77777777" w:rsidR="009B4588" w:rsidRPr="000A4D8F" w:rsidRDefault="009B4588" w:rsidP="009B4588">
      <w:pPr>
        <w:pStyle w:val="BodyText3"/>
        <w:jc w:val="left"/>
        <w:rPr>
          <w:rFonts w:cs="Arial"/>
          <w:szCs w:val="22"/>
        </w:rPr>
      </w:pPr>
    </w:p>
    <w:p w14:paraId="22EBCDE7" w14:textId="77777777" w:rsidR="009B4588" w:rsidRPr="00BE530C" w:rsidRDefault="009B4588" w:rsidP="009B4588">
      <w:pPr>
        <w:pStyle w:val="BodyText3"/>
        <w:jc w:val="left"/>
        <w:rPr>
          <w:rFonts w:cs="Arial"/>
        </w:rPr>
      </w:pPr>
      <w:r w:rsidRPr="000A4D8F">
        <w:rPr>
          <w:rFonts w:cs="Arial"/>
          <w:szCs w:val="22"/>
        </w:rPr>
        <w:t>The Council’s next annual report is due by March 2023</w:t>
      </w:r>
      <w:r w:rsidRPr="00BE530C">
        <w:rPr>
          <w:rFonts w:cs="Arial"/>
        </w:rPr>
        <w:t>.</w:t>
      </w:r>
      <w:r>
        <w:rPr>
          <w:rFonts w:cs="Arial"/>
        </w:rPr>
        <w:t xml:space="preserve"> </w:t>
      </w:r>
    </w:p>
    <w:p w14:paraId="4B46DDF3" w14:textId="77777777" w:rsidR="009B4588" w:rsidRPr="00BE530C" w:rsidRDefault="009B4588" w:rsidP="009B4588">
      <w:pPr>
        <w:pStyle w:val="BodyText3"/>
        <w:jc w:val="left"/>
        <w:rPr>
          <w:rFonts w:cs="Arial"/>
        </w:rPr>
      </w:pPr>
      <w:r>
        <w:rPr>
          <w:noProof/>
        </w:rPr>
        <w:drawing>
          <wp:anchor distT="0" distB="0" distL="114300" distR="114300" simplePos="0" relativeHeight="251660288" behindDoc="0" locked="0" layoutInCell="1" allowOverlap="1" wp14:anchorId="0BF1164D" wp14:editId="3AF13920">
            <wp:simplePos x="0" y="0"/>
            <wp:positionH relativeFrom="column">
              <wp:posOffset>90170</wp:posOffset>
            </wp:positionH>
            <wp:positionV relativeFrom="paragraph">
              <wp:posOffset>85725</wp:posOffset>
            </wp:positionV>
            <wp:extent cx="2295525" cy="704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95525" cy="704850"/>
                    </a:xfrm>
                    <a:prstGeom prst="rect">
                      <a:avLst/>
                    </a:prstGeom>
                  </pic:spPr>
                </pic:pic>
              </a:graphicData>
            </a:graphic>
            <wp14:sizeRelH relativeFrom="page">
              <wp14:pctWidth>0</wp14:pctWidth>
            </wp14:sizeRelH>
            <wp14:sizeRelV relativeFrom="page">
              <wp14:pctHeight>0</wp14:pctHeight>
            </wp14:sizeRelV>
          </wp:anchor>
        </w:drawing>
      </w:r>
    </w:p>
    <w:p w14:paraId="78BD949B" w14:textId="77777777" w:rsidR="009B4588" w:rsidRPr="00BE530C" w:rsidRDefault="009B4588" w:rsidP="009B4588">
      <w:pPr>
        <w:pStyle w:val="BodyText3"/>
        <w:jc w:val="left"/>
        <w:rPr>
          <w:rFonts w:cs="Arial"/>
        </w:rPr>
      </w:pPr>
    </w:p>
    <w:tbl>
      <w:tblPr>
        <w:tblW w:w="0" w:type="auto"/>
        <w:tblLook w:val="04A0" w:firstRow="1" w:lastRow="0" w:firstColumn="1" w:lastColumn="0" w:noHBand="0" w:noVBand="1"/>
      </w:tblPr>
      <w:tblGrid>
        <w:gridCol w:w="4552"/>
        <w:gridCol w:w="4518"/>
      </w:tblGrid>
      <w:tr w:rsidR="009B4588" w:rsidRPr="00BE530C" w14:paraId="49AF8134" w14:textId="77777777" w:rsidTr="00AB4602">
        <w:tc>
          <w:tcPr>
            <w:tcW w:w="4552" w:type="dxa"/>
            <w:shd w:val="clear" w:color="auto" w:fill="auto"/>
          </w:tcPr>
          <w:p w14:paraId="1BFAFCA4" w14:textId="77777777" w:rsidR="009B4588" w:rsidRPr="00BE530C" w:rsidRDefault="009B4588" w:rsidP="00AB4602">
            <w:pPr>
              <w:pStyle w:val="BodyText3"/>
              <w:rPr>
                <w:rFonts w:cs="Arial"/>
                <w:b/>
                <w:bCs/>
                <w:iCs/>
                <w:szCs w:val="22"/>
              </w:rPr>
            </w:pPr>
            <w:r>
              <w:rPr>
                <w:rFonts w:cs="Arial"/>
                <w:b/>
                <w:bCs/>
                <w:iCs/>
                <w:szCs w:val="22"/>
              </w:rPr>
              <w:t>B</w:t>
            </w:r>
            <w:r w:rsidRPr="00BE530C">
              <w:rPr>
                <w:rFonts w:cs="Arial"/>
                <w:b/>
                <w:bCs/>
                <w:iCs/>
                <w:szCs w:val="22"/>
              </w:rPr>
              <w:t>rian Lunt</w:t>
            </w:r>
          </w:p>
        </w:tc>
        <w:tc>
          <w:tcPr>
            <w:tcW w:w="4518" w:type="dxa"/>
            <w:shd w:val="clear" w:color="auto" w:fill="auto"/>
          </w:tcPr>
          <w:p w14:paraId="06BADCA6" w14:textId="77777777" w:rsidR="009B4588" w:rsidRPr="00BE530C" w:rsidRDefault="009B4588" w:rsidP="00AB4602">
            <w:pPr>
              <w:pStyle w:val="BodyText3"/>
              <w:rPr>
                <w:rFonts w:cs="Arial"/>
                <w:b/>
                <w:bCs/>
                <w:iCs/>
                <w:szCs w:val="22"/>
              </w:rPr>
            </w:pPr>
          </w:p>
        </w:tc>
      </w:tr>
      <w:tr w:rsidR="009B4588" w:rsidRPr="00BE530C" w14:paraId="78331861" w14:textId="77777777" w:rsidTr="00AB4602">
        <w:tc>
          <w:tcPr>
            <w:tcW w:w="4552" w:type="dxa"/>
            <w:shd w:val="clear" w:color="auto" w:fill="auto"/>
          </w:tcPr>
          <w:p w14:paraId="6CFC8ADE" w14:textId="77777777" w:rsidR="009B4588" w:rsidRPr="000A4D8F" w:rsidRDefault="009B4588" w:rsidP="00AB4602">
            <w:pPr>
              <w:pStyle w:val="BodyText3"/>
              <w:jc w:val="left"/>
              <w:rPr>
                <w:rFonts w:cs="Arial"/>
                <w:bCs/>
                <w:iCs/>
                <w:szCs w:val="22"/>
              </w:rPr>
            </w:pPr>
            <w:r w:rsidRPr="000A4D8F">
              <w:rPr>
                <w:rFonts w:cs="Arial"/>
                <w:bCs/>
                <w:iCs/>
                <w:szCs w:val="22"/>
              </w:rPr>
              <w:t>Chairperson</w:t>
            </w:r>
            <w:r w:rsidRPr="000A4D8F">
              <w:rPr>
                <w:rFonts w:cs="Arial"/>
                <w:bCs/>
                <w:iCs/>
                <w:szCs w:val="22"/>
              </w:rPr>
              <w:br/>
              <w:t>Radiation Safety Advisory Council</w:t>
            </w:r>
          </w:p>
        </w:tc>
        <w:tc>
          <w:tcPr>
            <w:tcW w:w="4518" w:type="dxa"/>
            <w:shd w:val="clear" w:color="auto" w:fill="auto"/>
          </w:tcPr>
          <w:p w14:paraId="2F6864D4" w14:textId="77777777" w:rsidR="009B4588" w:rsidRPr="00BE530C" w:rsidRDefault="009B4588" w:rsidP="00AB4602">
            <w:pPr>
              <w:pStyle w:val="BodyText3"/>
              <w:jc w:val="left"/>
              <w:rPr>
                <w:rFonts w:cs="Arial"/>
                <w:bCs/>
                <w:iCs/>
              </w:rPr>
            </w:pPr>
          </w:p>
          <w:p w14:paraId="52F0EE5C" w14:textId="77777777" w:rsidR="009B4588" w:rsidRPr="00BE530C" w:rsidRDefault="009B4588" w:rsidP="00AB4602">
            <w:pPr>
              <w:pStyle w:val="BodyText3"/>
              <w:jc w:val="left"/>
              <w:rPr>
                <w:rFonts w:cs="Arial"/>
                <w:bCs/>
                <w:iCs/>
              </w:rPr>
            </w:pPr>
          </w:p>
          <w:p w14:paraId="7FF514FD" w14:textId="77777777" w:rsidR="009B4588" w:rsidRPr="00BE530C" w:rsidRDefault="009B4588" w:rsidP="00AB4602">
            <w:pPr>
              <w:pStyle w:val="BodyText3"/>
              <w:jc w:val="left"/>
              <w:rPr>
                <w:rFonts w:cs="Arial"/>
                <w:bCs/>
                <w:iCs/>
                <w:szCs w:val="22"/>
              </w:rPr>
            </w:pPr>
          </w:p>
        </w:tc>
      </w:tr>
    </w:tbl>
    <w:p w14:paraId="5B3B45C9" w14:textId="77777777" w:rsidR="009B4588" w:rsidRDefault="009B4588" w:rsidP="009B4588">
      <w:pPr>
        <w:rPr>
          <w:rFonts w:cs="Arial"/>
          <w:b/>
          <w:sz w:val="52"/>
          <w:szCs w:val="20"/>
          <w:lang w:eastAsia="en-GB"/>
        </w:rPr>
      </w:pPr>
      <w:r>
        <w:rPr>
          <w:rFonts w:cs="Arial"/>
          <w:b/>
          <w:sz w:val="52"/>
          <w:lang w:eastAsia="en-GB"/>
        </w:rPr>
        <w:br w:type="page"/>
      </w:r>
    </w:p>
    <w:p w14:paraId="06013FB5" w14:textId="460E9B58" w:rsidR="009977D9" w:rsidRPr="00BE530C" w:rsidRDefault="00BE530C" w:rsidP="00BE530C">
      <w:pPr>
        <w:pStyle w:val="Heading1"/>
        <w:keepNext w:val="0"/>
        <w:jc w:val="left"/>
        <w:rPr>
          <w:rFonts w:cs="Arial"/>
          <w:b/>
          <w:lang w:val="en-NZ" w:eastAsia="en-GB"/>
        </w:rPr>
      </w:pPr>
      <w:bookmarkStart w:id="1" w:name="_Toc118209702"/>
      <w:r w:rsidRPr="00BE530C">
        <w:rPr>
          <w:rFonts w:cs="Arial"/>
          <w:b/>
          <w:lang w:val="en-NZ" w:eastAsia="en-GB"/>
        </w:rPr>
        <w:lastRenderedPageBreak/>
        <w:t>Contents</w:t>
      </w:r>
      <w:bookmarkEnd w:id="1"/>
    </w:p>
    <w:sdt>
      <w:sdtPr>
        <w:rPr>
          <w:rFonts w:ascii="Arial Mäori" w:hAnsi="Arial Mäori" w:cs="Times New Roman"/>
          <w:b w:val="0"/>
          <w:bCs/>
          <w:szCs w:val="24"/>
          <w:lang w:eastAsia="en-US"/>
        </w:rPr>
        <w:id w:val="-869832247"/>
        <w:docPartObj>
          <w:docPartGallery w:val="Table of Contents"/>
          <w:docPartUnique/>
        </w:docPartObj>
      </w:sdtPr>
      <w:sdtEndPr>
        <w:rPr>
          <w:rFonts w:ascii="Arial" w:hAnsi="Arial"/>
          <w:bCs w:val="0"/>
        </w:rPr>
      </w:sdtEndPr>
      <w:sdtContent>
        <w:p w14:paraId="0C3115F7" w14:textId="2D3F725B" w:rsidR="009B4588" w:rsidRDefault="00B65DCF">
          <w:pPr>
            <w:pStyle w:val="TOC1"/>
            <w:rPr>
              <w:rFonts w:asciiTheme="minorHAnsi" w:eastAsiaTheme="minorEastAsia" w:hAnsiTheme="minorHAnsi" w:cstheme="minorBidi"/>
              <w:noProof/>
              <w:lang w:eastAsia="en-NZ"/>
            </w:rPr>
          </w:pPr>
          <w:r w:rsidRPr="00BE530C">
            <w:rPr>
              <w:rFonts w:eastAsiaTheme="majorEastAsia"/>
              <w:color w:val="2F5496" w:themeColor="accent1" w:themeShade="BF"/>
              <w:lang w:eastAsia="ja-JP"/>
            </w:rPr>
            <w:fldChar w:fldCharType="begin"/>
          </w:r>
          <w:r w:rsidRPr="00BE530C">
            <w:instrText xml:space="preserve"> TOC \o "1-3" \h \z \u </w:instrText>
          </w:r>
          <w:r w:rsidRPr="00BE530C">
            <w:rPr>
              <w:rFonts w:eastAsiaTheme="majorEastAsia"/>
              <w:color w:val="2F5496" w:themeColor="accent1" w:themeShade="BF"/>
              <w:lang w:eastAsia="ja-JP"/>
            </w:rPr>
            <w:fldChar w:fldCharType="separate"/>
          </w:r>
          <w:hyperlink w:anchor="_Toc118209701" w:history="1">
            <w:r w:rsidR="009B4588" w:rsidRPr="009B6E1D">
              <w:rPr>
                <w:rStyle w:val="Hyperlink"/>
                <w:noProof/>
              </w:rPr>
              <w:t>Foreword</w:t>
            </w:r>
            <w:r w:rsidR="009B4588">
              <w:rPr>
                <w:noProof/>
                <w:webHidden/>
              </w:rPr>
              <w:tab/>
            </w:r>
            <w:r w:rsidR="009B4588">
              <w:rPr>
                <w:noProof/>
                <w:webHidden/>
              </w:rPr>
              <w:fldChar w:fldCharType="begin"/>
            </w:r>
            <w:r w:rsidR="009B4588">
              <w:rPr>
                <w:noProof/>
                <w:webHidden/>
              </w:rPr>
              <w:instrText xml:space="preserve"> PAGEREF _Toc118209701 \h </w:instrText>
            </w:r>
            <w:r w:rsidR="009B4588">
              <w:rPr>
                <w:noProof/>
                <w:webHidden/>
              </w:rPr>
            </w:r>
            <w:r w:rsidR="009B4588">
              <w:rPr>
                <w:noProof/>
                <w:webHidden/>
              </w:rPr>
              <w:fldChar w:fldCharType="separate"/>
            </w:r>
            <w:r w:rsidR="009B4588">
              <w:rPr>
                <w:noProof/>
                <w:webHidden/>
              </w:rPr>
              <w:t>iii</w:t>
            </w:r>
            <w:r w:rsidR="009B4588">
              <w:rPr>
                <w:noProof/>
                <w:webHidden/>
              </w:rPr>
              <w:fldChar w:fldCharType="end"/>
            </w:r>
          </w:hyperlink>
        </w:p>
        <w:p w14:paraId="5224586E" w14:textId="6DB523C4" w:rsidR="009B4588" w:rsidRDefault="000E08C3">
          <w:pPr>
            <w:pStyle w:val="TOC1"/>
            <w:rPr>
              <w:rFonts w:asciiTheme="minorHAnsi" w:eastAsiaTheme="minorEastAsia" w:hAnsiTheme="minorHAnsi" w:cstheme="minorBidi"/>
              <w:noProof/>
              <w:lang w:eastAsia="en-NZ"/>
            </w:rPr>
          </w:pPr>
          <w:hyperlink w:anchor="_Toc118209702" w:history="1">
            <w:r w:rsidR="009B4588" w:rsidRPr="009B6E1D">
              <w:rPr>
                <w:rStyle w:val="Hyperlink"/>
                <w:noProof/>
              </w:rPr>
              <w:t>Contents</w:t>
            </w:r>
            <w:r w:rsidR="009B4588">
              <w:rPr>
                <w:noProof/>
                <w:webHidden/>
              </w:rPr>
              <w:tab/>
            </w:r>
            <w:r w:rsidR="009B4588">
              <w:rPr>
                <w:noProof/>
                <w:webHidden/>
              </w:rPr>
              <w:fldChar w:fldCharType="begin"/>
            </w:r>
            <w:r w:rsidR="009B4588">
              <w:rPr>
                <w:noProof/>
                <w:webHidden/>
              </w:rPr>
              <w:instrText xml:space="preserve"> PAGEREF _Toc118209702 \h </w:instrText>
            </w:r>
            <w:r w:rsidR="009B4588">
              <w:rPr>
                <w:noProof/>
                <w:webHidden/>
              </w:rPr>
            </w:r>
            <w:r w:rsidR="009B4588">
              <w:rPr>
                <w:noProof/>
                <w:webHidden/>
              </w:rPr>
              <w:fldChar w:fldCharType="separate"/>
            </w:r>
            <w:r w:rsidR="009B4588">
              <w:rPr>
                <w:noProof/>
                <w:webHidden/>
              </w:rPr>
              <w:t>iv</w:t>
            </w:r>
            <w:r w:rsidR="009B4588">
              <w:rPr>
                <w:noProof/>
                <w:webHidden/>
              </w:rPr>
              <w:fldChar w:fldCharType="end"/>
            </w:r>
          </w:hyperlink>
        </w:p>
        <w:p w14:paraId="57615A89" w14:textId="23919530" w:rsidR="009B4588" w:rsidRDefault="000E08C3">
          <w:pPr>
            <w:pStyle w:val="TOC1"/>
            <w:rPr>
              <w:rFonts w:asciiTheme="minorHAnsi" w:eastAsiaTheme="minorEastAsia" w:hAnsiTheme="minorHAnsi" w:cstheme="minorBidi"/>
              <w:noProof/>
              <w:lang w:eastAsia="en-NZ"/>
            </w:rPr>
          </w:pPr>
          <w:hyperlink w:anchor="_Toc118209703" w:history="1">
            <w:r w:rsidR="009B4588" w:rsidRPr="009B6E1D">
              <w:rPr>
                <w:rStyle w:val="Hyperlink"/>
                <w:noProof/>
              </w:rPr>
              <w:t>Background</w:t>
            </w:r>
            <w:r w:rsidR="009B4588">
              <w:rPr>
                <w:noProof/>
                <w:webHidden/>
              </w:rPr>
              <w:tab/>
            </w:r>
            <w:r w:rsidR="009B4588">
              <w:rPr>
                <w:noProof/>
                <w:webHidden/>
              </w:rPr>
              <w:fldChar w:fldCharType="begin"/>
            </w:r>
            <w:r w:rsidR="009B4588">
              <w:rPr>
                <w:noProof/>
                <w:webHidden/>
              </w:rPr>
              <w:instrText xml:space="preserve"> PAGEREF _Toc118209703 \h </w:instrText>
            </w:r>
            <w:r w:rsidR="009B4588">
              <w:rPr>
                <w:noProof/>
                <w:webHidden/>
              </w:rPr>
            </w:r>
            <w:r w:rsidR="009B4588">
              <w:rPr>
                <w:noProof/>
                <w:webHidden/>
              </w:rPr>
              <w:fldChar w:fldCharType="separate"/>
            </w:r>
            <w:r w:rsidR="009B4588">
              <w:rPr>
                <w:noProof/>
                <w:webHidden/>
              </w:rPr>
              <w:t>5</w:t>
            </w:r>
            <w:r w:rsidR="009B4588">
              <w:rPr>
                <w:noProof/>
                <w:webHidden/>
              </w:rPr>
              <w:fldChar w:fldCharType="end"/>
            </w:r>
          </w:hyperlink>
        </w:p>
        <w:p w14:paraId="4CDB2D29" w14:textId="06FCC4A3" w:rsidR="009B4588" w:rsidRPr="009B4588" w:rsidRDefault="000E08C3" w:rsidP="009B4588">
          <w:pPr>
            <w:pStyle w:val="TOC2"/>
            <w:tabs>
              <w:tab w:val="right" w:pos="9060"/>
            </w:tabs>
            <w:spacing w:before="120" w:after="240"/>
            <w:rPr>
              <w:rFonts w:asciiTheme="minorHAnsi" w:eastAsiaTheme="minorEastAsia" w:hAnsiTheme="minorHAnsi" w:cstheme="minorBidi"/>
              <w:b w:val="0"/>
              <w:bCs/>
              <w:noProof/>
              <w:lang w:eastAsia="en-NZ"/>
            </w:rPr>
          </w:pPr>
          <w:hyperlink w:anchor="_Toc118209704" w:history="1">
            <w:r w:rsidR="009B4588" w:rsidRPr="009B4588">
              <w:rPr>
                <w:rStyle w:val="Hyperlink"/>
                <w:b w:val="0"/>
                <w:bCs/>
                <w:noProof/>
                <w:lang w:eastAsia="en-GB"/>
              </w:rPr>
              <w:t>The Radiation Safety Act 2016</w:t>
            </w:r>
            <w:r w:rsidR="009B4588" w:rsidRPr="009B4588">
              <w:rPr>
                <w:b w:val="0"/>
                <w:bCs/>
                <w:noProof/>
                <w:webHidden/>
              </w:rPr>
              <w:tab/>
            </w:r>
            <w:r w:rsidR="009B4588" w:rsidRPr="009B4588">
              <w:rPr>
                <w:b w:val="0"/>
                <w:bCs/>
                <w:noProof/>
                <w:webHidden/>
              </w:rPr>
              <w:fldChar w:fldCharType="begin"/>
            </w:r>
            <w:r w:rsidR="009B4588" w:rsidRPr="009B4588">
              <w:rPr>
                <w:b w:val="0"/>
                <w:bCs/>
                <w:noProof/>
                <w:webHidden/>
              </w:rPr>
              <w:instrText xml:space="preserve"> PAGEREF _Toc118209704 \h </w:instrText>
            </w:r>
            <w:r w:rsidR="009B4588" w:rsidRPr="009B4588">
              <w:rPr>
                <w:b w:val="0"/>
                <w:bCs/>
                <w:noProof/>
                <w:webHidden/>
              </w:rPr>
            </w:r>
            <w:r w:rsidR="009B4588" w:rsidRPr="009B4588">
              <w:rPr>
                <w:b w:val="0"/>
                <w:bCs/>
                <w:noProof/>
                <w:webHidden/>
              </w:rPr>
              <w:fldChar w:fldCharType="separate"/>
            </w:r>
            <w:r w:rsidR="009B4588" w:rsidRPr="009B4588">
              <w:rPr>
                <w:b w:val="0"/>
                <w:bCs/>
                <w:noProof/>
                <w:webHidden/>
              </w:rPr>
              <w:t>5</w:t>
            </w:r>
            <w:r w:rsidR="009B4588" w:rsidRPr="009B4588">
              <w:rPr>
                <w:b w:val="0"/>
                <w:bCs/>
                <w:noProof/>
                <w:webHidden/>
              </w:rPr>
              <w:fldChar w:fldCharType="end"/>
            </w:r>
          </w:hyperlink>
        </w:p>
        <w:p w14:paraId="0F604D3F" w14:textId="4644FBF5" w:rsidR="009B4588" w:rsidRPr="009B4588" w:rsidRDefault="000E08C3" w:rsidP="009B4588">
          <w:pPr>
            <w:pStyle w:val="TOC2"/>
            <w:tabs>
              <w:tab w:val="right" w:pos="9060"/>
            </w:tabs>
            <w:spacing w:before="120" w:after="240"/>
            <w:rPr>
              <w:rFonts w:asciiTheme="minorHAnsi" w:eastAsiaTheme="minorEastAsia" w:hAnsiTheme="minorHAnsi" w:cstheme="minorBidi"/>
              <w:b w:val="0"/>
              <w:bCs/>
              <w:noProof/>
              <w:lang w:eastAsia="en-NZ"/>
            </w:rPr>
          </w:pPr>
          <w:hyperlink w:anchor="_Toc118209705" w:history="1">
            <w:r w:rsidR="009B4588" w:rsidRPr="009B4588">
              <w:rPr>
                <w:rStyle w:val="Hyperlink"/>
                <w:b w:val="0"/>
                <w:bCs/>
                <w:noProof/>
                <w:lang w:eastAsia="en-GB"/>
              </w:rPr>
              <w:t>Administration of the Act</w:t>
            </w:r>
            <w:r w:rsidR="009B4588" w:rsidRPr="009B4588">
              <w:rPr>
                <w:b w:val="0"/>
                <w:bCs/>
                <w:noProof/>
                <w:webHidden/>
              </w:rPr>
              <w:tab/>
            </w:r>
            <w:r w:rsidR="009B4588" w:rsidRPr="009B4588">
              <w:rPr>
                <w:b w:val="0"/>
                <w:bCs/>
                <w:noProof/>
                <w:webHidden/>
              </w:rPr>
              <w:fldChar w:fldCharType="begin"/>
            </w:r>
            <w:r w:rsidR="009B4588" w:rsidRPr="009B4588">
              <w:rPr>
                <w:b w:val="0"/>
                <w:bCs/>
                <w:noProof/>
                <w:webHidden/>
              </w:rPr>
              <w:instrText xml:space="preserve"> PAGEREF _Toc118209705 \h </w:instrText>
            </w:r>
            <w:r w:rsidR="009B4588" w:rsidRPr="009B4588">
              <w:rPr>
                <w:b w:val="0"/>
                <w:bCs/>
                <w:noProof/>
                <w:webHidden/>
              </w:rPr>
            </w:r>
            <w:r w:rsidR="009B4588" w:rsidRPr="009B4588">
              <w:rPr>
                <w:b w:val="0"/>
                <w:bCs/>
                <w:noProof/>
                <w:webHidden/>
              </w:rPr>
              <w:fldChar w:fldCharType="separate"/>
            </w:r>
            <w:r w:rsidR="009B4588" w:rsidRPr="009B4588">
              <w:rPr>
                <w:b w:val="0"/>
                <w:bCs/>
                <w:noProof/>
                <w:webHidden/>
              </w:rPr>
              <w:t>5</w:t>
            </w:r>
            <w:r w:rsidR="009B4588" w:rsidRPr="009B4588">
              <w:rPr>
                <w:b w:val="0"/>
                <w:bCs/>
                <w:noProof/>
                <w:webHidden/>
              </w:rPr>
              <w:fldChar w:fldCharType="end"/>
            </w:r>
          </w:hyperlink>
        </w:p>
        <w:p w14:paraId="7C802B12" w14:textId="5A32D20D" w:rsidR="009B4588" w:rsidRPr="009B4588" w:rsidRDefault="000E08C3" w:rsidP="009B4588">
          <w:pPr>
            <w:pStyle w:val="TOC2"/>
            <w:tabs>
              <w:tab w:val="right" w:pos="9060"/>
            </w:tabs>
            <w:spacing w:before="120" w:after="240"/>
            <w:rPr>
              <w:rFonts w:asciiTheme="minorHAnsi" w:eastAsiaTheme="minorEastAsia" w:hAnsiTheme="minorHAnsi" w:cstheme="minorBidi"/>
              <w:b w:val="0"/>
              <w:bCs/>
              <w:noProof/>
              <w:lang w:eastAsia="en-NZ"/>
            </w:rPr>
          </w:pPr>
          <w:hyperlink w:anchor="_Toc118209706" w:history="1">
            <w:r w:rsidR="009B4588" w:rsidRPr="009B4588">
              <w:rPr>
                <w:rStyle w:val="Hyperlink"/>
                <w:b w:val="0"/>
                <w:bCs/>
                <w:noProof/>
                <w:lang w:eastAsia="en-GB"/>
              </w:rPr>
              <w:t>The Radiation Safety Advisory Council</w:t>
            </w:r>
            <w:r w:rsidR="009B4588" w:rsidRPr="009B4588">
              <w:rPr>
                <w:b w:val="0"/>
                <w:bCs/>
                <w:noProof/>
                <w:webHidden/>
              </w:rPr>
              <w:tab/>
            </w:r>
            <w:r w:rsidR="009B4588" w:rsidRPr="009B4588">
              <w:rPr>
                <w:b w:val="0"/>
                <w:bCs/>
                <w:noProof/>
                <w:webHidden/>
              </w:rPr>
              <w:fldChar w:fldCharType="begin"/>
            </w:r>
            <w:r w:rsidR="009B4588" w:rsidRPr="009B4588">
              <w:rPr>
                <w:b w:val="0"/>
                <w:bCs/>
                <w:noProof/>
                <w:webHidden/>
              </w:rPr>
              <w:instrText xml:space="preserve"> PAGEREF _Toc118209706 \h </w:instrText>
            </w:r>
            <w:r w:rsidR="009B4588" w:rsidRPr="009B4588">
              <w:rPr>
                <w:b w:val="0"/>
                <w:bCs/>
                <w:noProof/>
                <w:webHidden/>
              </w:rPr>
            </w:r>
            <w:r w:rsidR="009B4588" w:rsidRPr="009B4588">
              <w:rPr>
                <w:b w:val="0"/>
                <w:bCs/>
                <w:noProof/>
                <w:webHidden/>
              </w:rPr>
              <w:fldChar w:fldCharType="separate"/>
            </w:r>
            <w:r w:rsidR="009B4588" w:rsidRPr="009B4588">
              <w:rPr>
                <w:b w:val="0"/>
                <w:bCs/>
                <w:noProof/>
                <w:webHidden/>
              </w:rPr>
              <w:t>5</w:t>
            </w:r>
            <w:r w:rsidR="009B4588" w:rsidRPr="009B4588">
              <w:rPr>
                <w:b w:val="0"/>
                <w:bCs/>
                <w:noProof/>
                <w:webHidden/>
              </w:rPr>
              <w:fldChar w:fldCharType="end"/>
            </w:r>
          </w:hyperlink>
        </w:p>
        <w:p w14:paraId="39D1F5F6" w14:textId="7F6801E5" w:rsidR="009B4588" w:rsidRDefault="000E08C3">
          <w:pPr>
            <w:pStyle w:val="TOC1"/>
            <w:rPr>
              <w:rFonts w:asciiTheme="minorHAnsi" w:eastAsiaTheme="minorEastAsia" w:hAnsiTheme="minorHAnsi" w:cstheme="minorBidi"/>
              <w:noProof/>
              <w:lang w:eastAsia="en-NZ"/>
            </w:rPr>
          </w:pPr>
          <w:hyperlink w:anchor="_Toc118209708" w:history="1">
            <w:r w:rsidR="009B4588" w:rsidRPr="009B6E1D">
              <w:rPr>
                <w:rStyle w:val="Hyperlink"/>
                <w:noProof/>
              </w:rPr>
              <w:t>Activities for the 2021 period</w:t>
            </w:r>
            <w:r w:rsidR="009B4588">
              <w:rPr>
                <w:noProof/>
                <w:webHidden/>
              </w:rPr>
              <w:tab/>
            </w:r>
            <w:r w:rsidR="009B4588">
              <w:rPr>
                <w:noProof/>
                <w:webHidden/>
              </w:rPr>
              <w:fldChar w:fldCharType="begin"/>
            </w:r>
            <w:r w:rsidR="009B4588">
              <w:rPr>
                <w:noProof/>
                <w:webHidden/>
              </w:rPr>
              <w:instrText xml:space="preserve"> PAGEREF _Toc118209708 \h </w:instrText>
            </w:r>
            <w:r w:rsidR="009B4588">
              <w:rPr>
                <w:noProof/>
                <w:webHidden/>
              </w:rPr>
            </w:r>
            <w:r w:rsidR="009B4588">
              <w:rPr>
                <w:noProof/>
                <w:webHidden/>
              </w:rPr>
              <w:fldChar w:fldCharType="separate"/>
            </w:r>
            <w:r w:rsidR="009B4588">
              <w:rPr>
                <w:noProof/>
                <w:webHidden/>
              </w:rPr>
              <w:t>7</w:t>
            </w:r>
            <w:r w:rsidR="009B4588">
              <w:rPr>
                <w:noProof/>
                <w:webHidden/>
              </w:rPr>
              <w:fldChar w:fldCharType="end"/>
            </w:r>
          </w:hyperlink>
        </w:p>
        <w:p w14:paraId="46D5AB65" w14:textId="20F7CC0D" w:rsidR="009B4588" w:rsidRPr="009B4588" w:rsidRDefault="000E08C3" w:rsidP="009B4588">
          <w:pPr>
            <w:pStyle w:val="TOC2"/>
            <w:tabs>
              <w:tab w:val="right" w:pos="9060"/>
            </w:tabs>
            <w:spacing w:before="120" w:after="240"/>
            <w:rPr>
              <w:rFonts w:asciiTheme="minorHAnsi" w:eastAsiaTheme="minorEastAsia" w:hAnsiTheme="minorHAnsi" w:cstheme="minorBidi"/>
              <w:b w:val="0"/>
              <w:bCs/>
              <w:noProof/>
              <w:sz w:val="22"/>
              <w:szCs w:val="22"/>
              <w:lang w:eastAsia="en-NZ"/>
            </w:rPr>
          </w:pPr>
          <w:hyperlink w:anchor="_Toc118209709" w:history="1">
            <w:r w:rsidR="009B4588" w:rsidRPr="009B4588">
              <w:rPr>
                <w:rStyle w:val="Hyperlink"/>
                <w:b w:val="0"/>
                <w:bCs/>
                <w:noProof/>
              </w:rPr>
              <w:t>Work programme</w:t>
            </w:r>
            <w:r w:rsidR="009B4588" w:rsidRPr="009B4588">
              <w:rPr>
                <w:b w:val="0"/>
                <w:bCs/>
                <w:noProof/>
                <w:webHidden/>
              </w:rPr>
              <w:tab/>
            </w:r>
            <w:r w:rsidR="009B4588" w:rsidRPr="009B4588">
              <w:rPr>
                <w:b w:val="0"/>
                <w:bCs/>
                <w:noProof/>
                <w:webHidden/>
              </w:rPr>
              <w:fldChar w:fldCharType="begin"/>
            </w:r>
            <w:r w:rsidR="009B4588" w:rsidRPr="009B4588">
              <w:rPr>
                <w:b w:val="0"/>
                <w:bCs/>
                <w:noProof/>
                <w:webHidden/>
              </w:rPr>
              <w:instrText xml:space="preserve"> PAGEREF _Toc118209709 \h </w:instrText>
            </w:r>
            <w:r w:rsidR="009B4588" w:rsidRPr="009B4588">
              <w:rPr>
                <w:b w:val="0"/>
                <w:bCs/>
                <w:noProof/>
                <w:webHidden/>
              </w:rPr>
            </w:r>
            <w:r w:rsidR="009B4588" w:rsidRPr="009B4588">
              <w:rPr>
                <w:b w:val="0"/>
                <w:bCs/>
                <w:noProof/>
                <w:webHidden/>
              </w:rPr>
              <w:fldChar w:fldCharType="separate"/>
            </w:r>
            <w:r w:rsidR="009B4588" w:rsidRPr="009B4588">
              <w:rPr>
                <w:b w:val="0"/>
                <w:bCs/>
                <w:noProof/>
                <w:webHidden/>
              </w:rPr>
              <w:t>7</w:t>
            </w:r>
            <w:r w:rsidR="009B4588" w:rsidRPr="009B4588">
              <w:rPr>
                <w:b w:val="0"/>
                <w:bCs/>
                <w:noProof/>
                <w:webHidden/>
              </w:rPr>
              <w:fldChar w:fldCharType="end"/>
            </w:r>
          </w:hyperlink>
        </w:p>
        <w:p w14:paraId="0E1D110B" w14:textId="3BAC0E91" w:rsidR="009B4588" w:rsidRPr="009B4588" w:rsidRDefault="000E08C3" w:rsidP="009B4588">
          <w:pPr>
            <w:pStyle w:val="TOC2"/>
            <w:tabs>
              <w:tab w:val="right" w:pos="9060"/>
            </w:tabs>
            <w:spacing w:before="120" w:after="240"/>
            <w:rPr>
              <w:rFonts w:asciiTheme="minorHAnsi" w:eastAsiaTheme="minorEastAsia" w:hAnsiTheme="minorHAnsi" w:cstheme="minorBidi"/>
              <w:b w:val="0"/>
              <w:bCs/>
              <w:noProof/>
              <w:sz w:val="22"/>
              <w:szCs w:val="22"/>
              <w:lang w:eastAsia="en-NZ"/>
            </w:rPr>
          </w:pPr>
          <w:hyperlink w:anchor="_Toc118209710" w:history="1">
            <w:r w:rsidR="009B4588" w:rsidRPr="009B4588">
              <w:rPr>
                <w:rStyle w:val="Hyperlink"/>
                <w:b w:val="0"/>
                <w:bCs/>
                <w:noProof/>
                <w:lang w:eastAsia="en-GB"/>
              </w:rPr>
              <w:t>Next annual report</w:t>
            </w:r>
            <w:r w:rsidR="009B4588" w:rsidRPr="009B4588">
              <w:rPr>
                <w:b w:val="0"/>
                <w:bCs/>
                <w:noProof/>
                <w:webHidden/>
              </w:rPr>
              <w:tab/>
            </w:r>
            <w:r w:rsidR="009B4588" w:rsidRPr="009B4588">
              <w:rPr>
                <w:b w:val="0"/>
                <w:bCs/>
                <w:noProof/>
                <w:webHidden/>
              </w:rPr>
              <w:fldChar w:fldCharType="begin"/>
            </w:r>
            <w:r w:rsidR="009B4588" w:rsidRPr="009B4588">
              <w:rPr>
                <w:b w:val="0"/>
                <w:bCs/>
                <w:noProof/>
                <w:webHidden/>
              </w:rPr>
              <w:instrText xml:space="preserve"> PAGEREF _Toc118209710 \h </w:instrText>
            </w:r>
            <w:r w:rsidR="009B4588" w:rsidRPr="009B4588">
              <w:rPr>
                <w:b w:val="0"/>
                <w:bCs/>
                <w:noProof/>
                <w:webHidden/>
              </w:rPr>
            </w:r>
            <w:r w:rsidR="009B4588" w:rsidRPr="009B4588">
              <w:rPr>
                <w:b w:val="0"/>
                <w:bCs/>
                <w:noProof/>
                <w:webHidden/>
              </w:rPr>
              <w:fldChar w:fldCharType="separate"/>
            </w:r>
            <w:r w:rsidR="009B4588" w:rsidRPr="009B4588">
              <w:rPr>
                <w:b w:val="0"/>
                <w:bCs/>
                <w:noProof/>
                <w:webHidden/>
              </w:rPr>
              <w:t>7</w:t>
            </w:r>
            <w:r w:rsidR="009B4588" w:rsidRPr="009B4588">
              <w:rPr>
                <w:b w:val="0"/>
                <w:bCs/>
                <w:noProof/>
                <w:webHidden/>
              </w:rPr>
              <w:fldChar w:fldCharType="end"/>
            </w:r>
          </w:hyperlink>
        </w:p>
        <w:p w14:paraId="0C239430" w14:textId="0D3283CE" w:rsidR="009B4588" w:rsidRDefault="000E08C3">
          <w:pPr>
            <w:pStyle w:val="TOC1"/>
            <w:rPr>
              <w:rFonts w:asciiTheme="minorHAnsi" w:eastAsiaTheme="minorEastAsia" w:hAnsiTheme="minorHAnsi" w:cstheme="minorBidi"/>
              <w:noProof/>
              <w:lang w:eastAsia="en-NZ"/>
            </w:rPr>
          </w:pPr>
          <w:hyperlink w:anchor="_Toc118209711" w:history="1">
            <w:r w:rsidR="009B4588" w:rsidRPr="009B6E1D">
              <w:rPr>
                <w:rStyle w:val="Hyperlink"/>
                <w:noProof/>
              </w:rPr>
              <w:t>Appendix 1: Advice to the Minister</w:t>
            </w:r>
            <w:r w:rsidR="009B4588">
              <w:rPr>
                <w:noProof/>
                <w:webHidden/>
              </w:rPr>
              <w:tab/>
            </w:r>
            <w:r w:rsidR="009B4588">
              <w:rPr>
                <w:noProof/>
                <w:webHidden/>
              </w:rPr>
              <w:fldChar w:fldCharType="begin"/>
            </w:r>
            <w:r w:rsidR="009B4588">
              <w:rPr>
                <w:noProof/>
                <w:webHidden/>
              </w:rPr>
              <w:instrText xml:space="preserve"> PAGEREF _Toc118209711 \h </w:instrText>
            </w:r>
            <w:r w:rsidR="009B4588">
              <w:rPr>
                <w:noProof/>
                <w:webHidden/>
              </w:rPr>
            </w:r>
            <w:r w:rsidR="009B4588">
              <w:rPr>
                <w:noProof/>
                <w:webHidden/>
              </w:rPr>
              <w:fldChar w:fldCharType="separate"/>
            </w:r>
            <w:r w:rsidR="009B4588">
              <w:rPr>
                <w:noProof/>
                <w:webHidden/>
              </w:rPr>
              <w:t>8</w:t>
            </w:r>
            <w:r w:rsidR="009B4588">
              <w:rPr>
                <w:noProof/>
                <w:webHidden/>
              </w:rPr>
              <w:fldChar w:fldCharType="end"/>
            </w:r>
          </w:hyperlink>
        </w:p>
        <w:p w14:paraId="4BF8A9F6" w14:textId="684313DF" w:rsidR="009B4588" w:rsidRDefault="000E08C3">
          <w:pPr>
            <w:pStyle w:val="TOC1"/>
            <w:rPr>
              <w:rFonts w:asciiTheme="minorHAnsi" w:eastAsiaTheme="minorEastAsia" w:hAnsiTheme="minorHAnsi" w:cstheme="minorBidi"/>
              <w:noProof/>
              <w:lang w:eastAsia="en-NZ"/>
            </w:rPr>
          </w:pPr>
          <w:hyperlink w:anchor="_Toc118209712" w:history="1">
            <w:r w:rsidR="009B4588" w:rsidRPr="009B6E1D">
              <w:rPr>
                <w:rStyle w:val="Hyperlink"/>
                <w:noProof/>
              </w:rPr>
              <w:t>Appendix 2: Membership</w:t>
            </w:r>
            <w:r w:rsidR="009B4588">
              <w:rPr>
                <w:noProof/>
                <w:webHidden/>
              </w:rPr>
              <w:tab/>
            </w:r>
            <w:r w:rsidR="009B4588">
              <w:rPr>
                <w:noProof/>
                <w:webHidden/>
              </w:rPr>
              <w:fldChar w:fldCharType="begin"/>
            </w:r>
            <w:r w:rsidR="009B4588">
              <w:rPr>
                <w:noProof/>
                <w:webHidden/>
              </w:rPr>
              <w:instrText xml:space="preserve"> PAGEREF _Toc118209712 \h </w:instrText>
            </w:r>
            <w:r w:rsidR="009B4588">
              <w:rPr>
                <w:noProof/>
                <w:webHidden/>
              </w:rPr>
            </w:r>
            <w:r w:rsidR="009B4588">
              <w:rPr>
                <w:noProof/>
                <w:webHidden/>
              </w:rPr>
              <w:fldChar w:fldCharType="separate"/>
            </w:r>
            <w:r w:rsidR="009B4588">
              <w:rPr>
                <w:noProof/>
                <w:webHidden/>
              </w:rPr>
              <w:t>9</w:t>
            </w:r>
            <w:r w:rsidR="009B4588">
              <w:rPr>
                <w:noProof/>
                <w:webHidden/>
              </w:rPr>
              <w:fldChar w:fldCharType="end"/>
            </w:r>
          </w:hyperlink>
        </w:p>
        <w:p w14:paraId="0885A8C1" w14:textId="77777777" w:rsidR="00B65DCF" w:rsidRPr="00BE530C" w:rsidRDefault="00B65DCF" w:rsidP="009B4588">
          <w:pPr>
            <w:spacing w:before="120" w:after="240"/>
            <w:rPr>
              <w:rFonts w:cs="Arial"/>
            </w:rPr>
          </w:pPr>
          <w:r w:rsidRPr="00BE530C">
            <w:rPr>
              <w:rFonts w:cs="Arial"/>
              <w:b/>
              <w:bCs/>
              <w:szCs w:val="22"/>
            </w:rPr>
            <w:fldChar w:fldCharType="end"/>
          </w:r>
        </w:p>
      </w:sdtContent>
    </w:sdt>
    <w:p w14:paraId="5EA1EFBB" w14:textId="5E6175C2" w:rsidR="000D1973" w:rsidRPr="00BE530C" w:rsidRDefault="000D1973">
      <w:pPr>
        <w:rPr>
          <w:rFonts w:cs="Arial"/>
          <w:b/>
          <w:color w:val="0070C0"/>
          <w:sz w:val="40"/>
          <w:szCs w:val="20"/>
        </w:rPr>
      </w:pPr>
      <w:r w:rsidRPr="00BE530C">
        <w:rPr>
          <w:rFonts w:cs="Arial"/>
          <w:b/>
          <w:color w:val="0070C0"/>
        </w:rPr>
        <w:br w:type="page"/>
      </w:r>
    </w:p>
    <w:p w14:paraId="40205D4D" w14:textId="77777777" w:rsidR="00EE0649" w:rsidRDefault="00EE0649" w:rsidP="0095333A">
      <w:pPr>
        <w:pStyle w:val="Heading1"/>
        <w:keepNext w:val="0"/>
        <w:jc w:val="left"/>
        <w:rPr>
          <w:rFonts w:cs="Arial"/>
          <w:b/>
          <w:lang w:val="en-NZ" w:eastAsia="en-GB"/>
        </w:rPr>
        <w:sectPr w:rsidR="00EE0649" w:rsidSect="00EE0649">
          <w:footerReference w:type="default" r:id="rId10"/>
          <w:pgSz w:w="11906" w:h="16838"/>
          <w:pgMar w:top="1418" w:right="1418" w:bottom="1418" w:left="1418" w:header="709" w:footer="709" w:gutter="0"/>
          <w:pgNumType w:fmt="lowerRoman"/>
          <w:cols w:space="708"/>
          <w:docGrid w:linePitch="360"/>
        </w:sectPr>
      </w:pPr>
    </w:p>
    <w:p w14:paraId="3AADE58D" w14:textId="221CD7D0" w:rsidR="009977D9" w:rsidRPr="00BE530C" w:rsidRDefault="009977D9" w:rsidP="0095333A">
      <w:pPr>
        <w:pStyle w:val="Heading1"/>
        <w:keepNext w:val="0"/>
        <w:jc w:val="left"/>
        <w:rPr>
          <w:rFonts w:cs="Arial"/>
          <w:b/>
          <w:lang w:val="en-NZ" w:eastAsia="en-GB"/>
        </w:rPr>
      </w:pPr>
      <w:bookmarkStart w:id="2" w:name="_Toc118209703"/>
      <w:bookmarkStart w:id="3" w:name="_Toc263937815"/>
      <w:bookmarkStart w:id="4" w:name="_Toc267637422"/>
      <w:r w:rsidRPr="00BE530C">
        <w:rPr>
          <w:rFonts w:cs="Arial"/>
          <w:b/>
          <w:lang w:val="en-NZ" w:eastAsia="en-GB"/>
        </w:rPr>
        <w:lastRenderedPageBreak/>
        <w:t>Background</w:t>
      </w:r>
      <w:bookmarkEnd w:id="2"/>
      <w:r w:rsidRPr="00BE530C">
        <w:rPr>
          <w:rFonts w:cs="Arial"/>
          <w:b/>
          <w:lang w:val="en-NZ" w:eastAsia="en-GB"/>
        </w:rPr>
        <w:t xml:space="preserve"> </w:t>
      </w:r>
    </w:p>
    <w:p w14:paraId="5062FD92" w14:textId="77777777" w:rsidR="009977D9" w:rsidRPr="00BE530C" w:rsidRDefault="009977D9" w:rsidP="0095333A">
      <w:pPr>
        <w:pStyle w:val="Heading2"/>
        <w:rPr>
          <w:rFonts w:cs="Arial"/>
          <w:lang w:val="en-NZ" w:eastAsia="en-GB"/>
        </w:rPr>
      </w:pPr>
      <w:bookmarkStart w:id="5" w:name="_Toc118209704"/>
      <w:r w:rsidRPr="00BE530C">
        <w:rPr>
          <w:rFonts w:cs="Arial"/>
          <w:lang w:val="en-NZ" w:eastAsia="en-GB"/>
        </w:rPr>
        <w:t>The Radiation Safety Act 2016</w:t>
      </w:r>
      <w:bookmarkEnd w:id="5"/>
    </w:p>
    <w:p w14:paraId="00A6B1F8" w14:textId="734D3099" w:rsidR="009977D9" w:rsidRPr="00225273" w:rsidRDefault="009977D9" w:rsidP="000A4D8F">
      <w:r w:rsidRPr="00225273">
        <w:t>The Radiation Safety Act 2016 (the Act) came in force in March 2017 to establish a framework to protect the health and safety of people and protect the environment from the harmful effects of ionising radiation while allowing for the safe and beneficial use of ionising radiation. The Act also enables New Zealand to meet its international obligations relating to radiation protection, radiation safety and security, and nuclear non-proliferation. The Act repealed and replaced the Radiation Protection Act 1965.</w:t>
      </w:r>
      <w:r w:rsidR="00BB2879">
        <w:t xml:space="preserve"> </w:t>
      </w:r>
    </w:p>
    <w:p w14:paraId="053D18FC" w14:textId="0CA1D710" w:rsidR="009977D9" w:rsidRPr="00BE530C" w:rsidRDefault="00444C12" w:rsidP="0095333A">
      <w:pPr>
        <w:pStyle w:val="Heading2"/>
        <w:rPr>
          <w:rFonts w:cs="Arial"/>
          <w:lang w:val="en-NZ" w:eastAsia="en-GB"/>
        </w:rPr>
      </w:pPr>
      <w:bookmarkStart w:id="6" w:name="_Toc118209705"/>
      <w:r>
        <w:rPr>
          <w:rFonts w:cs="Arial"/>
          <w:lang w:val="en-NZ" w:eastAsia="en-GB"/>
        </w:rPr>
        <w:t>Administration of the Act</w:t>
      </w:r>
      <w:bookmarkEnd w:id="6"/>
    </w:p>
    <w:p w14:paraId="64E7A4DE" w14:textId="04DBDD06" w:rsidR="00444C12" w:rsidRPr="00444C12" w:rsidRDefault="00444C12" w:rsidP="00444C12">
      <w:pPr>
        <w:rPr>
          <w:rFonts w:cs="Arial"/>
          <w:szCs w:val="22"/>
        </w:rPr>
      </w:pPr>
      <w:r w:rsidRPr="00444C12">
        <w:rPr>
          <w:rFonts w:cs="Arial"/>
          <w:szCs w:val="22"/>
        </w:rPr>
        <w:t xml:space="preserve">The Minister of Health is the Minister responsible for the Act and </w:t>
      </w:r>
      <w:r w:rsidR="008E04F7" w:rsidRPr="008E04F7">
        <w:rPr>
          <w:rFonts w:cs="Arial"/>
          <w:szCs w:val="22"/>
        </w:rPr>
        <w:t>Manat</w:t>
      </w:r>
      <w:r w:rsidR="008E04F7" w:rsidRPr="008E04F7">
        <w:rPr>
          <w:rFonts w:cs="Arial" w:hint="eastAsia"/>
          <w:szCs w:val="22"/>
        </w:rPr>
        <w:t>ū</w:t>
      </w:r>
      <w:r w:rsidR="008E04F7" w:rsidRPr="008E04F7">
        <w:rPr>
          <w:rFonts w:cs="Arial"/>
          <w:szCs w:val="22"/>
        </w:rPr>
        <w:t xml:space="preserve"> Hauora, the Ministry of Health (the Ministry) </w:t>
      </w:r>
      <w:r w:rsidRPr="00444C12">
        <w:rPr>
          <w:rFonts w:cs="Arial"/>
          <w:szCs w:val="22"/>
        </w:rPr>
        <w:t>administers the Act. The day-to</w:t>
      </w:r>
      <w:r w:rsidR="00BB2879">
        <w:rPr>
          <w:rFonts w:cs="Arial"/>
          <w:szCs w:val="22"/>
        </w:rPr>
        <w:t>-</w:t>
      </w:r>
      <w:r w:rsidRPr="00444C12">
        <w:rPr>
          <w:rFonts w:cs="Arial"/>
          <w:szCs w:val="22"/>
        </w:rPr>
        <w:t>day administration of the Act is conducted by the Ministry’s Office of Radiation Safety (ORS) and ORS is managed by the Director for Radiation Safety (the Director).</w:t>
      </w:r>
      <w:r w:rsidR="00BB2879">
        <w:rPr>
          <w:rFonts w:cs="Arial"/>
          <w:szCs w:val="22"/>
        </w:rPr>
        <w:t xml:space="preserve"> </w:t>
      </w:r>
      <w:r w:rsidRPr="00444C12">
        <w:rPr>
          <w:rFonts w:cs="Arial"/>
          <w:szCs w:val="22"/>
        </w:rPr>
        <w:t>Most of the duties and functions of the Act rest with the Director. The Director-General of Health has some duties under the Act in relation to appointing and employing the Director. The Minister of Health has powers and duties under the Act to</w:t>
      </w:r>
      <w:r w:rsidR="008E7B3A">
        <w:rPr>
          <w:rFonts w:cs="Arial"/>
          <w:szCs w:val="22"/>
        </w:rPr>
        <w:t>:</w:t>
      </w:r>
      <w:r w:rsidRPr="00444C12">
        <w:rPr>
          <w:rFonts w:cs="Arial"/>
          <w:szCs w:val="22"/>
        </w:rPr>
        <w:t xml:space="preserve"> appoint Council members, request advice from the Council, grant authorisations with respect to nuclear material (currently delegated to the Director), recommend fees and some exemptions made in regulations, and recommend the setting of the acceptable levels of radioactivity and dose limits specified in the Act.</w:t>
      </w:r>
      <w:r w:rsidR="00BB2879">
        <w:rPr>
          <w:rFonts w:cs="Arial"/>
          <w:szCs w:val="22"/>
        </w:rPr>
        <w:t xml:space="preserve">  </w:t>
      </w:r>
    </w:p>
    <w:p w14:paraId="25ACC06D" w14:textId="77777777" w:rsidR="00444C12" w:rsidRPr="00444C12" w:rsidRDefault="00444C12" w:rsidP="00444C12">
      <w:pPr>
        <w:rPr>
          <w:rFonts w:cs="Arial"/>
          <w:szCs w:val="22"/>
        </w:rPr>
      </w:pPr>
    </w:p>
    <w:p w14:paraId="6F5EDF06" w14:textId="74F5C490" w:rsidR="00444C12" w:rsidRPr="00444C12" w:rsidRDefault="00444C12" w:rsidP="00444C12">
      <w:pPr>
        <w:rPr>
          <w:rFonts w:cs="Arial"/>
          <w:szCs w:val="22"/>
        </w:rPr>
      </w:pPr>
      <w:r w:rsidRPr="00444C12">
        <w:rPr>
          <w:rFonts w:cs="Arial"/>
          <w:szCs w:val="22"/>
        </w:rPr>
        <w:t>Besides the Act, the other radiation safety requirements are specified in the Radiation Safety Regulations 2016 (the Regulations) and Codes of Practice (the Codes) issued under the Act. The Codes specify the technical requirements for organisations that manage and control radiation sources</w:t>
      </w:r>
      <w:r w:rsidR="00F05DA7">
        <w:rPr>
          <w:rFonts w:cs="Arial"/>
          <w:szCs w:val="22"/>
        </w:rPr>
        <w:t>,</w:t>
      </w:r>
      <w:r w:rsidRPr="00444C12">
        <w:rPr>
          <w:rFonts w:cs="Arial"/>
          <w:szCs w:val="22"/>
        </w:rPr>
        <w:t xml:space="preserve"> and other significant controls include: licensing individuals t</w:t>
      </w:r>
      <w:r w:rsidR="00A52094">
        <w:rPr>
          <w:rFonts w:cs="Arial"/>
          <w:szCs w:val="22"/>
        </w:rPr>
        <w:t>o</w:t>
      </w:r>
      <w:r w:rsidRPr="00444C12">
        <w:rPr>
          <w:rFonts w:cs="Arial"/>
          <w:szCs w:val="22"/>
        </w:rPr>
        <w:t xml:space="preserve"> use radiation sources, licencing organisations to manage and control radiation sources, and granting consents to import or export radioactive material. </w:t>
      </w:r>
    </w:p>
    <w:p w14:paraId="259EE9AF" w14:textId="77777777" w:rsidR="00444C12" w:rsidRPr="00444C12" w:rsidRDefault="00444C12" w:rsidP="00444C12">
      <w:pPr>
        <w:rPr>
          <w:rFonts w:cs="Arial"/>
          <w:szCs w:val="22"/>
        </w:rPr>
      </w:pPr>
    </w:p>
    <w:p w14:paraId="5C77A5D4" w14:textId="0F4E9743" w:rsidR="00444C12" w:rsidRPr="00444C12" w:rsidRDefault="00444C12" w:rsidP="00444C12">
      <w:pPr>
        <w:rPr>
          <w:rFonts w:cs="Arial"/>
          <w:szCs w:val="22"/>
        </w:rPr>
      </w:pPr>
      <w:r w:rsidRPr="00444C12">
        <w:rPr>
          <w:rFonts w:cs="Arial"/>
          <w:szCs w:val="22"/>
        </w:rPr>
        <w:t>ORS also provides secretariat support for the Council.</w:t>
      </w:r>
      <w:r w:rsidR="00BB2879">
        <w:rPr>
          <w:rFonts w:cs="Arial"/>
          <w:szCs w:val="22"/>
        </w:rPr>
        <w:t xml:space="preserve"> </w:t>
      </w:r>
      <w:r w:rsidRPr="00444C12">
        <w:rPr>
          <w:rFonts w:cs="Arial"/>
          <w:szCs w:val="22"/>
        </w:rPr>
        <w:t> </w:t>
      </w:r>
    </w:p>
    <w:p w14:paraId="263A88EF" w14:textId="07EBD6B5" w:rsidR="009977D9" w:rsidRPr="00BE530C" w:rsidRDefault="009977D9" w:rsidP="0095333A">
      <w:pPr>
        <w:pStyle w:val="Heading2"/>
        <w:rPr>
          <w:rFonts w:cs="Arial"/>
          <w:lang w:val="en-NZ" w:eastAsia="en-GB"/>
        </w:rPr>
      </w:pPr>
      <w:bookmarkStart w:id="7" w:name="_Toc118209706"/>
      <w:r w:rsidRPr="00BE530C">
        <w:rPr>
          <w:rFonts w:cs="Arial"/>
          <w:lang w:val="en-NZ" w:eastAsia="en-GB"/>
        </w:rPr>
        <w:t>The Radiation Safety Advisory Council</w:t>
      </w:r>
      <w:bookmarkEnd w:id="7"/>
    </w:p>
    <w:p w14:paraId="2EA40D62" w14:textId="15E993DD" w:rsidR="009977D9" w:rsidRPr="00225273" w:rsidRDefault="009977D9" w:rsidP="009977D9">
      <w:pPr>
        <w:rPr>
          <w:rFonts w:cs="Arial"/>
          <w:szCs w:val="22"/>
        </w:rPr>
      </w:pPr>
      <w:r w:rsidRPr="00225273">
        <w:rPr>
          <w:rFonts w:cs="Arial"/>
          <w:szCs w:val="22"/>
        </w:rPr>
        <w:t>The Act requires the Council to have four members to constitute a quorum and consist of at least:</w:t>
      </w:r>
    </w:p>
    <w:p w14:paraId="66A22E8C" w14:textId="1E4CB9A6" w:rsidR="009977D9" w:rsidRPr="00225273" w:rsidRDefault="009977D9" w:rsidP="000A4D8F">
      <w:pPr>
        <w:pStyle w:val="Bulletlist"/>
      </w:pPr>
      <w:r w:rsidRPr="00225273">
        <w:t xml:space="preserve">two members who have appropriate knowledge, expertise or interest </w:t>
      </w:r>
      <w:r w:rsidR="00B678EA" w:rsidRPr="00225273">
        <w:t xml:space="preserve">in </w:t>
      </w:r>
      <w:r w:rsidRPr="00225273">
        <w:t>radiation and nuclear safety and</w:t>
      </w:r>
    </w:p>
    <w:p w14:paraId="76E08D0E" w14:textId="007ACA6F" w:rsidR="009977D9" w:rsidRPr="00225273" w:rsidRDefault="009977D9" w:rsidP="000A4D8F">
      <w:pPr>
        <w:pStyle w:val="Bulletlist"/>
      </w:pPr>
      <w:r w:rsidRPr="00225273">
        <w:t>two members who have appropriate knowledge and experience in the use of radiation and radiation sources and</w:t>
      </w:r>
    </w:p>
    <w:p w14:paraId="1F9052AA" w14:textId="061996B0" w:rsidR="009977D9" w:rsidRPr="00225273" w:rsidRDefault="009977D9" w:rsidP="000A4D8F">
      <w:pPr>
        <w:pStyle w:val="Bulletlist"/>
      </w:pPr>
      <w:r w:rsidRPr="00225273">
        <w:t>one lay member.</w:t>
      </w:r>
      <w:r w:rsidR="00BB2879">
        <w:t xml:space="preserve"> </w:t>
      </w:r>
    </w:p>
    <w:p w14:paraId="7155385E" w14:textId="77777777" w:rsidR="000A4D8F" w:rsidRDefault="000A4D8F" w:rsidP="009977D9">
      <w:pPr>
        <w:rPr>
          <w:rFonts w:cs="Arial"/>
          <w:szCs w:val="22"/>
        </w:rPr>
      </w:pPr>
    </w:p>
    <w:p w14:paraId="5450F703" w14:textId="4B64B3DE" w:rsidR="00BA5DB2" w:rsidRDefault="00BA5DB2" w:rsidP="009977D9">
      <w:pPr>
        <w:rPr>
          <w:rFonts w:cs="Arial"/>
          <w:szCs w:val="22"/>
        </w:rPr>
      </w:pPr>
      <w:r w:rsidRPr="00225273">
        <w:rPr>
          <w:rFonts w:cs="Arial"/>
          <w:szCs w:val="22"/>
        </w:rPr>
        <w:t xml:space="preserve">Members of the </w:t>
      </w:r>
      <w:r w:rsidR="00576D50">
        <w:rPr>
          <w:rFonts w:cs="Arial"/>
          <w:szCs w:val="22"/>
        </w:rPr>
        <w:t>Council</w:t>
      </w:r>
      <w:r w:rsidRPr="00225273">
        <w:rPr>
          <w:rFonts w:cs="Arial"/>
          <w:szCs w:val="22"/>
        </w:rPr>
        <w:t xml:space="preserve"> are appointed by the responsible Minister.</w:t>
      </w:r>
      <w:r>
        <w:rPr>
          <w:rFonts w:cs="Arial"/>
          <w:szCs w:val="22"/>
        </w:rPr>
        <w:t xml:space="preserve"> </w:t>
      </w:r>
    </w:p>
    <w:p w14:paraId="59CAEB23" w14:textId="77777777" w:rsidR="00BA5DB2" w:rsidRPr="00BE530C" w:rsidRDefault="00BA5DB2" w:rsidP="009977D9">
      <w:pPr>
        <w:rPr>
          <w:rFonts w:cs="Arial"/>
        </w:rPr>
      </w:pPr>
    </w:p>
    <w:p w14:paraId="297BDC6E" w14:textId="5C6B6763" w:rsidR="009977D9" w:rsidRPr="00225273" w:rsidRDefault="009977D9" w:rsidP="009977D9">
      <w:pPr>
        <w:rPr>
          <w:rFonts w:cs="Arial"/>
          <w:szCs w:val="22"/>
        </w:rPr>
      </w:pPr>
      <w:r w:rsidRPr="00225273">
        <w:rPr>
          <w:rFonts w:cs="Arial"/>
          <w:szCs w:val="22"/>
        </w:rPr>
        <w:lastRenderedPageBreak/>
        <w:t xml:space="preserve">The Council is funded to comprise up to seven members. The Act requires the Council to appoint a member as the </w:t>
      </w:r>
      <w:r w:rsidR="00F15C56">
        <w:rPr>
          <w:rFonts w:cs="Arial"/>
          <w:szCs w:val="22"/>
        </w:rPr>
        <w:t>c</w:t>
      </w:r>
      <w:r w:rsidRPr="00225273">
        <w:rPr>
          <w:rFonts w:cs="Arial"/>
          <w:szCs w:val="22"/>
        </w:rPr>
        <w:t xml:space="preserve">hairperson and provides discretion for the Council to appoint another member as the </w:t>
      </w:r>
      <w:r w:rsidR="00F15C56">
        <w:rPr>
          <w:rFonts w:cs="Arial"/>
          <w:szCs w:val="22"/>
        </w:rPr>
        <w:t>d</w:t>
      </w:r>
      <w:r w:rsidRPr="00225273">
        <w:rPr>
          <w:rFonts w:cs="Arial"/>
          <w:szCs w:val="22"/>
        </w:rPr>
        <w:t xml:space="preserve">eputy </w:t>
      </w:r>
      <w:r w:rsidR="00F15C56">
        <w:rPr>
          <w:rFonts w:cs="Arial"/>
          <w:szCs w:val="22"/>
        </w:rPr>
        <w:t>c</w:t>
      </w:r>
      <w:r w:rsidRPr="00225273">
        <w:rPr>
          <w:rFonts w:cs="Arial"/>
          <w:szCs w:val="22"/>
        </w:rPr>
        <w:t>hairperson. Members are appointed within the terms and conditions specified by Cabinet for this type of committee.</w:t>
      </w:r>
      <w:r w:rsidR="00BB2879">
        <w:rPr>
          <w:rFonts w:cs="Arial"/>
          <w:szCs w:val="22"/>
        </w:rPr>
        <w:t xml:space="preserve"> </w:t>
      </w:r>
    </w:p>
    <w:p w14:paraId="0FC43836" w14:textId="77777777" w:rsidR="009977D9" w:rsidRPr="00BE530C" w:rsidRDefault="009977D9" w:rsidP="009977D9">
      <w:pPr>
        <w:rPr>
          <w:rFonts w:cs="Arial"/>
        </w:rPr>
      </w:pPr>
    </w:p>
    <w:p w14:paraId="75AD37B2" w14:textId="16915F57" w:rsidR="009977D9" w:rsidRPr="00225273" w:rsidRDefault="009977D9" w:rsidP="009977D9">
      <w:pPr>
        <w:rPr>
          <w:rFonts w:cs="Arial"/>
          <w:szCs w:val="22"/>
        </w:rPr>
      </w:pPr>
      <w:r w:rsidRPr="00225273">
        <w:rPr>
          <w:rFonts w:cs="Arial"/>
          <w:szCs w:val="22"/>
        </w:rPr>
        <w:t xml:space="preserve">The members </w:t>
      </w:r>
      <w:r w:rsidR="00F15C56">
        <w:rPr>
          <w:rFonts w:cs="Arial"/>
          <w:szCs w:val="22"/>
        </w:rPr>
        <w:t>for the 2021 annual report year we</w:t>
      </w:r>
      <w:r w:rsidRPr="00225273">
        <w:rPr>
          <w:rFonts w:cs="Arial"/>
          <w:szCs w:val="22"/>
        </w:rPr>
        <w:t>re:</w:t>
      </w:r>
    </w:p>
    <w:p w14:paraId="6E27D095" w14:textId="77777777" w:rsidR="00D65BE2" w:rsidRPr="00225273" w:rsidRDefault="00D65BE2" w:rsidP="000A4D8F">
      <w:pPr>
        <w:pStyle w:val="Bulletlist"/>
      </w:pPr>
      <w:r w:rsidRPr="00225273">
        <w:t xml:space="preserve">Brian Lunt (Chairperson), </w:t>
      </w:r>
      <w:r>
        <w:t>m</w:t>
      </w:r>
      <w:r w:rsidRPr="00225273">
        <w:t xml:space="preserve">edical physicist in the public and private </w:t>
      </w:r>
      <w:r>
        <w:t>New Zealand</w:t>
      </w:r>
      <w:r w:rsidRPr="00225273">
        <w:t xml:space="preserve"> health</w:t>
      </w:r>
      <w:r>
        <w:t xml:space="preserve"> </w:t>
      </w:r>
      <w:r w:rsidRPr="00225273">
        <w:t>care sectors</w:t>
      </w:r>
    </w:p>
    <w:p w14:paraId="0D5CFAE6" w14:textId="16EA88F0" w:rsidR="00D65BE2" w:rsidRPr="00225273" w:rsidRDefault="00D65BE2" w:rsidP="000A4D8F">
      <w:pPr>
        <w:pStyle w:val="Bulletlist"/>
      </w:pPr>
      <w:r w:rsidRPr="00225273">
        <w:t>Lois Hutchinson (</w:t>
      </w:r>
      <w:r w:rsidR="00AA70FD">
        <w:t>D</w:t>
      </w:r>
      <w:r w:rsidRPr="00225273">
        <w:t>eputy chairperson), former chief executive of the Transport Accident Investigation Commission</w:t>
      </w:r>
      <w:r>
        <w:t xml:space="preserve"> (TAIC)</w:t>
      </w:r>
    </w:p>
    <w:p w14:paraId="291E3505" w14:textId="26AF79BF" w:rsidR="00AA70FD" w:rsidRPr="00225273" w:rsidRDefault="00AA70FD" w:rsidP="000A4D8F">
      <w:pPr>
        <w:pStyle w:val="Bulletlist"/>
      </w:pPr>
      <w:r w:rsidRPr="00225273">
        <w:t xml:space="preserve">Karen Coleman, radiology manager at </w:t>
      </w:r>
      <w:r w:rsidR="008413B6" w:rsidRPr="00AB1B02">
        <w:t xml:space="preserve">Te Whatu Ora </w:t>
      </w:r>
      <w:r w:rsidR="00B87430" w:rsidRPr="00AB1B02">
        <w:t>(</w:t>
      </w:r>
      <w:r w:rsidR="008413B6" w:rsidRPr="00AB1B02">
        <w:t>Health New Zealand</w:t>
      </w:r>
      <w:r w:rsidR="00B87430" w:rsidRPr="00AB1B02">
        <w:t>)</w:t>
      </w:r>
      <w:r w:rsidR="008413B6" w:rsidRPr="00AB1B02">
        <w:t xml:space="preserve"> Hutt Hospital; Capital, Coast </w:t>
      </w:r>
      <w:r w:rsidR="00B87430" w:rsidRPr="00AB1B02">
        <w:t>and</w:t>
      </w:r>
      <w:r w:rsidR="008413B6" w:rsidRPr="00AB1B02">
        <w:t xml:space="preserve"> Hutt Valley</w:t>
      </w:r>
    </w:p>
    <w:p w14:paraId="113E9DD4" w14:textId="3C128C49" w:rsidR="009977D9" w:rsidRPr="00225273" w:rsidRDefault="009977D9" w:rsidP="000A4D8F">
      <w:pPr>
        <w:pStyle w:val="Bulletlist"/>
      </w:pPr>
      <w:r w:rsidRPr="00225273">
        <w:t>Dr And</w:t>
      </w:r>
      <w:r w:rsidR="00AA70FD">
        <w:t>rew</w:t>
      </w:r>
      <w:r w:rsidRPr="00225273">
        <w:t xml:space="preserve"> Cousins, </w:t>
      </w:r>
      <w:r w:rsidR="00767397" w:rsidRPr="00225273">
        <w:t xml:space="preserve">chief radiation oncology physicist </w:t>
      </w:r>
      <w:r w:rsidRPr="00225273">
        <w:t xml:space="preserve">at </w:t>
      </w:r>
      <w:r w:rsidR="007229E8" w:rsidRPr="00AB1B02">
        <w:t>Christchurch Hospital</w:t>
      </w:r>
    </w:p>
    <w:p w14:paraId="7DBEB2B2" w14:textId="61865DA2" w:rsidR="009977D9" w:rsidRPr="00225273" w:rsidRDefault="009977D9" w:rsidP="000A4D8F">
      <w:pPr>
        <w:pStyle w:val="Bulletlist"/>
      </w:pPr>
      <w:r w:rsidRPr="00225273">
        <w:t xml:space="preserve">Carl Dawson, </w:t>
      </w:r>
      <w:r w:rsidR="00767397" w:rsidRPr="00225273">
        <w:t xml:space="preserve">managing director </w:t>
      </w:r>
      <w:r w:rsidRPr="00225273">
        <w:t>of Radiation Protection Services</w:t>
      </w:r>
    </w:p>
    <w:p w14:paraId="17DA61A9" w14:textId="5FFFCA51" w:rsidR="009977D9" w:rsidRPr="00225273" w:rsidRDefault="009977D9" w:rsidP="000A4D8F">
      <w:pPr>
        <w:pStyle w:val="Bulletlist"/>
      </w:pPr>
      <w:r w:rsidRPr="00225273">
        <w:t xml:space="preserve">Dr John Laban, </w:t>
      </w:r>
      <w:r w:rsidR="00767397">
        <w:t>r</w:t>
      </w:r>
      <w:r w:rsidRPr="00225273">
        <w:t xml:space="preserve">adiation physics consultant, BSc (Hons) and PhD in </w:t>
      </w:r>
      <w:r w:rsidR="00767397" w:rsidRPr="00225273">
        <w:t>solid states physics</w:t>
      </w:r>
      <w:r w:rsidR="00AA70FD">
        <w:t>.</w:t>
      </w:r>
    </w:p>
    <w:p w14:paraId="4B0E015A" w14:textId="639E4915" w:rsidR="009977D9" w:rsidRPr="00BE530C" w:rsidRDefault="00584163" w:rsidP="00576D50">
      <w:pPr>
        <w:pStyle w:val="Heading3"/>
        <w:rPr>
          <w:lang w:eastAsia="en-GB"/>
        </w:rPr>
      </w:pPr>
      <w:bookmarkStart w:id="8" w:name="_Toc118209707"/>
      <w:r>
        <w:rPr>
          <w:lang w:eastAsia="en-GB"/>
        </w:rPr>
        <w:t>F</w:t>
      </w:r>
      <w:r w:rsidR="009977D9" w:rsidRPr="00BE530C">
        <w:rPr>
          <w:lang w:eastAsia="en-GB"/>
        </w:rPr>
        <w:t>unctions</w:t>
      </w:r>
      <w:bookmarkEnd w:id="8"/>
    </w:p>
    <w:p w14:paraId="7356C24B" w14:textId="5C127B04" w:rsidR="009977D9" w:rsidRPr="00225273" w:rsidRDefault="009977D9" w:rsidP="00BB2879">
      <w:r w:rsidRPr="00225273">
        <w:t>The Council is part of the established radiation safety fram</w:t>
      </w:r>
      <w:r w:rsidR="007628E0">
        <w:t>r</w:t>
      </w:r>
      <w:r w:rsidRPr="00225273">
        <w:t xml:space="preserve">ework, contributing to the protection of the health and safety of people and </w:t>
      </w:r>
      <w:r w:rsidR="00397635">
        <w:t xml:space="preserve">the </w:t>
      </w:r>
      <w:r w:rsidRPr="00225273">
        <w:t xml:space="preserve">protection of the environment from the harmful effects of </w:t>
      </w:r>
      <w:r w:rsidR="0055253B" w:rsidRPr="00225273">
        <w:t>ionizing</w:t>
      </w:r>
      <w:r w:rsidRPr="00225273">
        <w:t xml:space="preserve"> radiation by carrying out its functions prescribed under section 81 of the Act. The Council provides independent advice to the Director, the Minister or the Director</w:t>
      </w:r>
      <w:r w:rsidR="00767397">
        <w:t>-</w:t>
      </w:r>
      <w:r w:rsidRPr="00225273">
        <w:t>General on matters and standards relating to radiation safety. The Council may also make recommendations to:</w:t>
      </w:r>
    </w:p>
    <w:p w14:paraId="63DA24F9" w14:textId="77777777" w:rsidR="009977D9" w:rsidRPr="00225273" w:rsidRDefault="009977D9" w:rsidP="00BB2879">
      <w:pPr>
        <w:pStyle w:val="Bulletlist"/>
      </w:pPr>
      <w:r w:rsidRPr="00225273">
        <w:t>the Minister on the exercise of the Minister’s powers under the Act</w:t>
      </w:r>
    </w:p>
    <w:p w14:paraId="42C95D17" w14:textId="37EA9140" w:rsidR="009977D9" w:rsidRPr="00225273" w:rsidRDefault="009977D9" w:rsidP="00BB2879">
      <w:pPr>
        <w:pStyle w:val="Bulletlist"/>
      </w:pPr>
      <w:r w:rsidRPr="00225273">
        <w:t>the Director on the adoption of recommendations, policies, codes of practice and standards relating to radiation safety</w:t>
      </w:r>
    </w:p>
    <w:p w14:paraId="42052621" w14:textId="77777777" w:rsidR="009977D9" w:rsidRPr="00225273" w:rsidRDefault="009977D9" w:rsidP="00BB2879">
      <w:pPr>
        <w:pStyle w:val="Bulletlist"/>
      </w:pPr>
      <w:r w:rsidRPr="00225273">
        <w:t>the Director in respect of authorisations referred to it by the Director.</w:t>
      </w:r>
    </w:p>
    <w:p w14:paraId="5A94939B" w14:textId="77777777" w:rsidR="009977D9" w:rsidRPr="00225273" w:rsidRDefault="009977D9" w:rsidP="009977D9">
      <w:pPr>
        <w:rPr>
          <w:rFonts w:cs="Arial"/>
          <w:szCs w:val="22"/>
        </w:rPr>
      </w:pPr>
    </w:p>
    <w:p w14:paraId="10EF966D" w14:textId="21FC9D7B" w:rsidR="009977D9" w:rsidRPr="00225273" w:rsidRDefault="009977D9" w:rsidP="00BB2879">
      <w:r w:rsidRPr="00225273">
        <w:t>In carrying out its functions</w:t>
      </w:r>
      <w:r w:rsidR="00767397">
        <w:t>,</w:t>
      </w:r>
      <w:r w:rsidRPr="00225273">
        <w:t xml:space="preserve"> the Council may appoint advisory or technical committees under section 82 for the Act, regulate its procedure in any manner it thinks fit under section 83</w:t>
      </w:r>
      <w:r w:rsidR="00767397">
        <w:t xml:space="preserve"> of the Act</w:t>
      </w:r>
      <w:r w:rsidRPr="00225273">
        <w:t xml:space="preserve"> and consult any person or body it considers appropriate under section 84</w:t>
      </w:r>
      <w:r w:rsidR="00767397">
        <w:t xml:space="preserve"> of the Act</w:t>
      </w:r>
      <w:r w:rsidRPr="00225273">
        <w:t>.</w:t>
      </w:r>
    </w:p>
    <w:p w14:paraId="0BD9F7C6" w14:textId="77777777" w:rsidR="0046079B" w:rsidRPr="00BE530C" w:rsidRDefault="0046079B">
      <w:pPr>
        <w:rPr>
          <w:rFonts w:cs="Arial"/>
          <w:b/>
          <w:color w:val="0070C0"/>
          <w:sz w:val="40"/>
          <w:szCs w:val="20"/>
        </w:rPr>
      </w:pPr>
      <w:r w:rsidRPr="00BE530C">
        <w:rPr>
          <w:rFonts w:cs="Arial"/>
          <w:b/>
          <w:color w:val="0070C0"/>
        </w:rPr>
        <w:br w:type="page"/>
      </w:r>
    </w:p>
    <w:p w14:paraId="5B3FDBE9" w14:textId="66D11403" w:rsidR="009977D9" w:rsidRPr="00BE530C" w:rsidRDefault="00584163" w:rsidP="0095333A">
      <w:pPr>
        <w:pStyle w:val="Heading1"/>
        <w:keepNext w:val="0"/>
        <w:jc w:val="left"/>
        <w:rPr>
          <w:rFonts w:cs="Arial"/>
          <w:b/>
          <w:lang w:val="en-NZ" w:eastAsia="en-GB"/>
        </w:rPr>
      </w:pPr>
      <w:bookmarkStart w:id="9" w:name="_Toc118209708"/>
      <w:r>
        <w:rPr>
          <w:rFonts w:cs="Arial"/>
          <w:b/>
          <w:lang w:val="en-NZ" w:eastAsia="en-GB"/>
        </w:rPr>
        <w:lastRenderedPageBreak/>
        <w:t>A</w:t>
      </w:r>
      <w:r w:rsidR="009977D9" w:rsidRPr="00BE530C">
        <w:rPr>
          <w:rFonts w:cs="Arial"/>
          <w:b/>
          <w:lang w:val="en-NZ" w:eastAsia="en-GB"/>
        </w:rPr>
        <w:t xml:space="preserve">ctivities for the </w:t>
      </w:r>
      <w:r w:rsidR="00767397">
        <w:rPr>
          <w:rFonts w:cs="Arial"/>
          <w:b/>
          <w:lang w:val="en-NZ" w:eastAsia="en-GB"/>
        </w:rPr>
        <w:t xml:space="preserve">2021 </w:t>
      </w:r>
      <w:r w:rsidR="009977D9" w:rsidRPr="00BE530C">
        <w:rPr>
          <w:rFonts w:cs="Arial"/>
          <w:b/>
          <w:lang w:val="en-NZ" w:eastAsia="en-GB"/>
        </w:rPr>
        <w:t>period</w:t>
      </w:r>
      <w:bookmarkEnd w:id="9"/>
      <w:r w:rsidR="009977D9" w:rsidRPr="00BE530C">
        <w:rPr>
          <w:rFonts w:cs="Arial"/>
          <w:b/>
          <w:lang w:val="en-NZ" w:eastAsia="en-GB"/>
        </w:rPr>
        <w:t xml:space="preserve"> </w:t>
      </w:r>
    </w:p>
    <w:p w14:paraId="3BE45D26" w14:textId="374D27FD" w:rsidR="009977D9" w:rsidRPr="00225273" w:rsidRDefault="003E62D5" w:rsidP="00BB2879">
      <w:pPr>
        <w:rPr>
          <w:rFonts w:eastAsia="Calibri"/>
        </w:rPr>
      </w:pPr>
      <w:r>
        <w:rPr>
          <w:rFonts w:eastAsia="Calibri"/>
        </w:rPr>
        <w:t xml:space="preserve">The </w:t>
      </w:r>
      <w:r w:rsidR="00576D50">
        <w:rPr>
          <w:rFonts w:eastAsia="Calibri"/>
        </w:rPr>
        <w:t>Council</w:t>
      </w:r>
      <w:r>
        <w:rPr>
          <w:rFonts w:eastAsia="Calibri"/>
        </w:rPr>
        <w:t xml:space="preserve"> held f</w:t>
      </w:r>
      <w:r w:rsidRPr="00225273">
        <w:rPr>
          <w:rFonts w:eastAsia="Calibri"/>
        </w:rPr>
        <w:t xml:space="preserve">our </w:t>
      </w:r>
      <w:r w:rsidR="009977D9" w:rsidRPr="00225273">
        <w:rPr>
          <w:rFonts w:eastAsia="Calibri"/>
        </w:rPr>
        <w:t xml:space="preserve">meetings </w:t>
      </w:r>
      <w:r>
        <w:rPr>
          <w:rFonts w:eastAsia="Calibri"/>
        </w:rPr>
        <w:t>over</w:t>
      </w:r>
      <w:r w:rsidR="009977D9" w:rsidRPr="00225273">
        <w:rPr>
          <w:rFonts w:eastAsia="Calibri"/>
        </w:rPr>
        <w:t xml:space="preserve"> </w:t>
      </w:r>
      <w:r w:rsidR="00584163">
        <w:rPr>
          <w:rFonts w:eastAsia="Calibri"/>
        </w:rPr>
        <w:t>the 2021</w:t>
      </w:r>
      <w:r w:rsidR="00584163" w:rsidRPr="00225273">
        <w:rPr>
          <w:rFonts w:eastAsia="Calibri"/>
        </w:rPr>
        <w:t xml:space="preserve"> </w:t>
      </w:r>
      <w:r w:rsidR="009977D9" w:rsidRPr="00225273">
        <w:rPr>
          <w:rFonts w:eastAsia="Calibri"/>
        </w:rPr>
        <w:t>reporting period. Council activit</w:t>
      </w:r>
      <w:r w:rsidR="00397635">
        <w:rPr>
          <w:rFonts w:eastAsia="Calibri"/>
        </w:rPr>
        <w:t>ies</w:t>
      </w:r>
      <w:r w:rsidR="009977D9" w:rsidRPr="00225273">
        <w:rPr>
          <w:rFonts w:eastAsia="Calibri"/>
        </w:rPr>
        <w:t xml:space="preserve"> fell into </w:t>
      </w:r>
      <w:r w:rsidR="00767397">
        <w:rPr>
          <w:rFonts w:eastAsia="Calibri"/>
        </w:rPr>
        <w:t xml:space="preserve">the </w:t>
      </w:r>
      <w:r w:rsidR="009977D9" w:rsidRPr="00225273">
        <w:rPr>
          <w:rFonts w:eastAsia="Calibri"/>
        </w:rPr>
        <w:t>three areas</w:t>
      </w:r>
      <w:r w:rsidR="00767397">
        <w:rPr>
          <w:rFonts w:eastAsia="Calibri"/>
        </w:rPr>
        <w:t xml:space="preserve"> of</w:t>
      </w:r>
      <w:r w:rsidR="009977D9" w:rsidRPr="00225273">
        <w:rPr>
          <w:rFonts w:eastAsia="Calibri"/>
        </w:rPr>
        <w:t xml:space="preserve">: </w:t>
      </w:r>
    </w:p>
    <w:p w14:paraId="44454208" w14:textId="56DB7CED" w:rsidR="0095333A" w:rsidRPr="00225273" w:rsidRDefault="00397635" w:rsidP="00BB2879">
      <w:pPr>
        <w:pStyle w:val="Bulletlist"/>
      </w:pPr>
      <w:r>
        <w:t>e</w:t>
      </w:r>
      <w:r w:rsidR="009977D9" w:rsidRPr="00225273">
        <w:t xml:space="preserve">stablishing the Council and its procedures, including membership of the Council </w:t>
      </w:r>
    </w:p>
    <w:p w14:paraId="42D65D09" w14:textId="6C43FF64" w:rsidR="009977D9" w:rsidRPr="00225273" w:rsidRDefault="00397635" w:rsidP="00BB2879">
      <w:pPr>
        <w:pStyle w:val="Bulletlist"/>
      </w:pPr>
      <w:r>
        <w:t>providing</w:t>
      </w:r>
      <w:r w:rsidR="0095333A" w:rsidRPr="00225273">
        <w:t xml:space="preserve"> f</w:t>
      </w:r>
      <w:r w:rsidR="009977D9" w:rsidRPr="00225273">
        <w:t>ormal advice to the Minister under s81(b)(i) of the Act regarding the appointment of a seventh Council member with specialist medical oncology expertise (</w:t>
      </w:r>
      <w:r>
        <w:t>see a</w:t>
      </w:r>
      <w:r w:rsidR="009977D9" w:rsidRPr="00225273">
        <w:t xml:space="preserve">ppendix 1 </w:t>
      </w:r>
      <w:r>
        <w:t>for more details</w:t>
      </w:r>
      <w:r w:rsidR="009977D9" w:rsidRPr="00225273">
        <w:t>)</w:t>
      </w:r>
    </w:p>
    <w:p w14:paraId="34BC0121" w14:textId="77777777" w:rsidR="009977D9" w:rsidRPr="00225273" w:rsidRDefault="009977D9" w:rsidP="00BB2879">
      <w:pPr>
        <w:pStyle w:val="Bulletlist"/>
      </w:pPr>
      <w:r w:rsidRPr="00225273">
        <w:t>collecting information from the Office of Radiation Safety on its operations and it views</w:t>
      </w:r>
    </w:p>
    <w:p w14:paraId="2B84272E" w14:textId="4567D8F0" w:rsidR="009977D9" w:rsidRPr="00225273" w:rsidRDefault="009977D9" w:rsidP="00BB2879">
      <w:pPr>
        <w:pStyle w:val="Bulletlist"/>
      </w:pPr>
      <w:r w:rsidRPr="00225273">
        <w:t>identifying and assessing topics for Council consideration.</w:t>
      </w:r>
      <w:r w:rsidR="00BB2879">
        <w:t xml:space="preserve"> </w:t>
      </w:r>
    </w:p>
    <w:p w14:paraId="07DFE189" w14:textId="77777777" w:rsidR="009977D9" w:rsidRPr="00225273" w:rsidRDefault="009977D9" w:rsidP="009977D9">
      <w:pPr>
        <w:pStyle w:val="BodyText3"/>
        <w:spacing w:line="276" w:lineRule="auto"/>
        <w:jc w:val="left"/>
        <w:rPr>
          <w:rFonts w:eastAsia="Calibri" w:cs="Arial"/>
          <w:szCs w:val="22"/>
        </w:rPr>
      </w:pPr>
    </w:p>
    <w:p w14:paraId="32DC05BC" w14:textId="10AF79D3" w:rsidR="009977D9" w:rsidRPr="00225273" w:rsidRDefault="00397635" w:rsidP="00BB2879">
      <w:pPr>
        <w:rPr>
          <w:rFonts w:eastAsia="Calibri"/>
        </w:rPr>
      </w:pPr>
      <w:r>
        <w:rPr>
          <w:rFonts w:eastAsia="Calibri"/>
        </w:rPr>
        <w:t xml:space="preserve">As </w:t>
      </w:r>
      <w:r w:rsidR="009977D9" w:rsidRPr="00225273">
        <w:rPr>
          <w:rFonts w:eastAsia="Calibri"/>
        </w:rPr>
        <w:t xml:space="preserve">the Council </w:t>
      </w:r>
      <w:r>
        <w:rPr>
          <w:rFonts w:eastAsia="Calibri"/>
        </w:rPr>
        <w:t xml:space="preserve">was </w:t>
      </w:r>
      <w:r w:rsidR="009977D9" w:rsidRPr="00225273">
        <w:rPr>
          <w:rFonts w:eastAsia="Calibri"/>
        </w:rPr>
        <w:t>newly established</w:t>
      </w:r>
      <w:r w:rsidR="003306EF">
        <w:rPr>
          <w:rFonts w:eastAsia="Calibri"/>
        </w:rPr>
        <w:t xml:space="preserve"> in 2021</w:t>
      </w:r>
      <w:r>
        <w:rPr>
          <w:rFonts w:eastAsia="Calibri"/>
        </w:rPr>
        <w:t>,</w:t>
      </w:r>
      <w:r w:rsidR="009977D9" w:rsidRPr="00225273">
        <w:rPr>
          <w:rFonts w:eastAsia="Calibri"/>
        </w:rPr>
        <w:t xml:space="preserve"> a significant focus </w:t>
      </w:r>
      <w:r w:rsidR="00584163">
        <w:rPr>
          <w:rFonts w:eastAsia="Calibri"/>
        </w:rPr>
        <w:t xml:space="preserve">for the year </w:t>
      </w:r>
      <w:r w:rsidR="009977D9" w:rsidRPr="00225273">
        <w:rPr>
          <w:rFonts w:eastAsia="Calibri"/>
        </w:rPr>
        <w:t xml:space="preserve">has been </w:t>
      </w:r>
      <w:r w:rsidR="00584163">
        <w:rPr>
          <w:rFonts w:eastAsia="Calibri"/>
        </w:rPr>
        <w:t xml:space="preserve">on </w:t>
      </w:r>
      <w:r w:rsidR="003306EF">
        <w:rPr>
          <w:rFonts w:eastAsia="Calibri"/>
        </w:rPr>
        <w:t xml:space="preserve">ensuring </w:t>
      </w:r>
      <w:r w:rsidR="00584163">
        <w:rPr>
          <w:rFonts w:eastAsia="Calibri"/>
        </w:rPr>
        <w:t xml:space="preserve">the </w:t>
      </w:r>
      <w:r w:rsidR="00576D50">
        <w:rPr>
          <w:rFonts w:eastAsia="Calibri"/>
        </w:rPr>
        <w:t xml:space="preserve">Council </w:t>
      </w:r>
      <w:r w:rsidR="003306EF">
        <w:rPr>
          <w:rFonts w:eastAsia="Calibri"/>
        </w:rPr>
        <w:t>is</w:t>
      </w:r>
      <w:r w:rsidR="009977D9" w:rsidRPr="00225273">
        <w:rPr>
          <w:rFonts w:eastAsia="Calibri"/>
        </w:rPr>
        <w:t xml:space="preserve"> functioning </w:t>
      </w:r>
      <w:r w:rsidR="003306EF">
        <w:rPr>
          <w:rFonts w:eastAsia="Calibri"/>
        </w:rPr>
        <w:t xml:space="preserve">appropriately </w:t>
      </w:r>
      <w:r w:rsidR="009977D9" w:rsidRPr="00225273">
        <w:rPr>
          <w:rFonts w:eastAsia="Calibri"/>
        </w:rPr>
        <w:t xml:space="preserve">and developing its procedures under section 83 of the Act. </w:t>
      </w:r>
    </w:p>
    <w:p w14:paraId="3DD4C348" w14:textId="77777777" w:rsidR="009977D9" w:rsidRPr="00225273" w:rsidRDefault="009977D9" w:rsidP="00BB2879">
      <w:pPr>
        <w:rPr>
          <w:rFonts w:eastAsia="Calibri"/>
        </w:rPr>
      </w:pPr>
    </w:p>
    <w:p w14:paraId="26546DA9" w14:textId="0C09E0A2" w:rsidR="009977D9" w:rsidRPr="00225273" w:rsidRDefault="003E62D5" w:rsidP="00BB2879">
      <w:pPr>
        <w:rPr>
          <w:rFonts w:eastAsia="Calibri"/>
        </w:rPr>
      </w:pPr>
      <w:r>
        <w:rPr>
          <w:rFonts w:eastAsia="Calibri"/>
        </w:rPr>
        <w:t xml:space="preserve">The </w:t>
      </w:r>
      <w:r w:rsidR="00576D50">
        <w:rPr>
          <w:rFonts w:eastAsia="Calibri"/>
        </w:rPr>
        <w:t>Council</w:t>
      </w:r>
      <w:r>
        <w:rPr>
          <w:rFonts w:eastAsia="Calibri"/>
        </w:rPr>
        <w:t xml:space="preserve"> spent a</w:t>
      </w:r>
      <w:r w:rsidRPr="00225273">
        <w:rPr>
          <w:rFonts w:eastAsia="Calibri"/>
        </w:rPr>
        <w:t xml:space="preserve"> </w:t>
      </w:r>
      <w:r w:rsidR="009977D9" w:rsidRPr="00225273">
        <w:rPr>
          <w:rFonts w:eastAsia="Calibri"/>
        </w:rPr>
        <w:t xml:space="preserve">great deal of time during the reporting period with staff and contractors from the Office of Radiation Safety. </w:t>
      </w:r>
      <w:r>
        <w:rPr>
          <w:rFonts w:eastAsia="Calibri"/>
        </w:rPr>
        <w:t xml:space="preserve">The </w:t>
      </w:r>
      <w:r w:rsidR="00576D50">
        <w:rPr>
          <w:rFonts w:eastAsia="Calibri"/>
        </w:rPr>
        <w:t>Council</w:t>
      </w:r>
      <w:r>
        <w:rPr>
          <w:rFonts w:eastAsia="Calibri"/>
        </w:rPr>
        <w:t xml:space="preserve"> received and assessed i</w:t>
      </w:r>
      <w:r w:rsidR="009977D9" w:rsidRPr="00225273">
        <w:rPr>
          <w:rFonts w:eastAsia="Calibri"/>
        </w:rPr>
        <w:t xml:space="preserve">nformation on the </w:t>
      </w:r>
      <w:r w:rsidR="00584163">
        <w:rPr>
          <w:rFonts w:eastAsia="Calibri"/>
        </w:rPr>
        <w:t>o</w:t>
      </w:r>
      <w:r w:rsidR="00584163" w:rsidRPr="00225273">
        <w:rPr>
          <w:rFonts w:eastAsia="Calibri"/>
        </w:rPr>
        <w:t>ffice</w:t>
      </w:r>
      <w:r w:rsidR="00584163">
        <w:rPr>
          <w:rFonts w:eastAsia="Calibri"/>
        </w:rPr>
        <w:t>’s</w:t>
      </w:r>
      <w:r w:rsidR="00584163" w:rsidRPr="00225273">
        <w:rPr>
          <w:rFonts w:eastAsia="Calibri"/>
        </w:rPr>
        <w:t xml:space="preserve"> </w:t>
      </w:r>
      <w:r w:rsidR="009977D9" w:rsidRPr="00225273">
        <w:rPr>
          <w:rFonts w:eastAsia="Calibri"/>
        </w:rPr>
        <w:t>operation</w:t>
      </w:r>
      <w:r w:rsidR="00584163">
        <w:rPr>
          <w:rFonts w:eastAsia="Calibri"/>
        </w:rPr>
        <w:t>,</w:t>
      </w:r>
      <w:r w:rsidR="009977D9" w:rsidRPr="00225273">
        <w:rPr>
          <w:rFonts w:eastAsia="Calibri"/>
        </w:rPr>
        <w:t xml:space="preserve"> for potential inclusion in the Council’s work programme.</w:t>
      </w:r>
      <w:r w:rsidR="00BB2879">
        <w:rPr>
          <w:rFonts w:eastAsia="Calibri"/>
        </w:rPr>
        <w:t xml:space="preserve"> </w:t>
      </w:r>
    </w:p>
    <w:p w14:paraId="0FFFB155" w14:textId="77777777" w:rsidR="009977D9" w:rsidRPr="00225273" w:rsidRDefault="009977D9" w:rsidP="00BB2879">
      <w:pPr>
        <w:rPr>
          <w:rFonts w:eastAsia="Calibri"/>
        </w:rPr>
      </w:pPr>
    </w:p>
    <w:p w14:paraId="140F9FA8" w14:textId="3E92FD6E" w:rsidR="009977D9" w:rsidRPr="00225273" w:rsidRDefault="009977D9" w:rsidP="00BB2879">
      <w:pPr>
        <w:rPr>
          <w:rFonts w:eastAsia="Calibri"/>
        </w:rPr>
      </w:pPr>
      <w:r w:rsidRPr="00225273">
        <w:rPr>
          <w:rFonts w:eastAsia="Calibri"/>
        </w:rPr>
        <w:t xml:space="preserve">The Council also discussed a wide range of potential topics for </w:t>
      </w:r>
      <w:r w:rsidR="00584163">
        <w:rPr>
          <w:rFonts w:eastAsia="Calibri"/>
        </w:rPr>
        <w:t>its</w:t>
      </w:r>
      <w:r w:rsidRPr="00225273">
        <w:rPr>
          <w:rFonts w:eastAsia="Calibri"/>
        </w:rPr>
        <w:t xml:space="preserve"> work </w:t>
      </w:r>
      <w:r w:rsidR="001058FD" w:rsidRPr="00225273">
        <w:rPr>
          <w:rFonts w:eastAsia="Calibri"/>
        </w:rPr>
        <w:t>and</w:t>
      </w:r>
      <w:r w:rsidRPr="00225273">
        <w:rPr>
          <w:rFonts w:eastAsia="Calibri"/>
        </w:rPr>
        <w:t xml:space="preserve"> </w:t>
      </w:r>
      <w:r w:rsidR="00584163">
        <w:rPr>
          <w:rFonts w:eastAsia="Calibri"/>
        </w:rPr>
        <w:t xml:space="preserve">developed </w:t>
      </w:r>
      <w:r w:rsidRPr="00225273">
        <w:rPr>
          <w:rFonts w:eastAsia="Calibri"/>
        </w:rPr>
        <w:t>a work programme for the 2022 reporting period</w:t>
      </w:r>
      <w:r w:rsidR="00584163">
        <w:rPr>
          <w:rFonts w:eastAsia="Calibri"/>
        </w:rPr>
        <w:t>, which</w:t>
      </w:r>
      <w:r w:rsidRPr="00225273">
        <w:rPr>
          <w:rFonts w:eastAsia="Calibri"/>
        </w:rPr>
        <w:t xml:space="preserve"> is outlined below. </w:t>
      </w:r>
    </w:p>
    <w:p w14:paraId="04027EC9" w14:textId="6CD00393" w:rsidR="009977D9" w:rsidRPr="00BB2879" w:rsidRDefault="00584163" w:rsidP="00BB2879">
      <w:pPr>
        <w:pStyle w:val="Heading2"/>
      </w:pPr>
      <w:bookmarkStart w:id="10" w:name="_Toc118209709"/>
      <w:r w:rsidRPr="00BB2879">
        <w:t>W</w:t>
      </w:r>
      <w:r w:rsidR="009977D9" w:rsidRPr="00BB2879">
        <w:t xml:space="preserve">ork </w:t>
      </w:r>
      <w:r w:rsidRPr="00BB2879">
        <w:t>p</w:t>
      </w:r>
      <w:r w:rsidR="009977D9" w:rsidRPr="00BB2879">
        <w:t>rogramme</w:t>
      </w:r>
      <w:bookmarkEnd w:id="10"/>
      <w:r w:rsidR="009977D9" w:rsidRPr="00BB2879">
        <w:t xml:space="preserve"> </w:t>
      </w:r>
    </w:p>
    <w:p w14:paraId="6EC69E90" w14:textId="153BD60E" w:rsidR="009977D9" w:rsidRPr="00225273" w:rsidRDefault="009977D9" w:rsidP="009977D9">
      <w:pPr>
        <w:rPr>
          <w:rFonts w:cs="Arial"/>
          <w:szCs w:val="22"/>
        </w:rPr>
      </w:pPr>
      <w:r w:rsidRPr="00225273">
        <w:rPr>
          <w:rFonts w:cs="Arial"/>
          <w:szCs w:val="22"/>
        </w:rPr>
        <w:t>Areas under active consideration for the next reporting period are</w:t>
      </w:r>
      <w:r w:rsidR="008E7B3A">
        <w:rPr>
          <w:rFonts w:cs="Arial"/>
          <w:szCs w:val="22"/>
        </w:rPr>
        <w:t>:</w:t>
      </w:r>
    </w:p>
    <w:p w14:paraId="14608CCF" w14:textId="203F13FD" w:rsidR="009977D9" w:rsidRPr="00225273" w:rsidRDefault="009977D9" w:rsidP="00BB2879">
      <w:pPr>
        <w:pStyle w:val="Bulletlist"/>
      </w:pPr>
      <w:r w:rsidRPr="00225273">
        <w:rPr>
          <w:b/>
          <w:bCs/>
        </w:rPr>
        <w:t>General matters</w:t>
      </w:r>
      <w:r w:rsidR="000265D8">
        <w:rPr>
          <w:b/>
          <w:bCs/>
        </w:rPr>
        <w:t xml:space="preserve">: </w:t>
      </w:r>
      <w:r w:rsidR="0055253B" w:rsidRPr="00225273">
        <w:t>Office</w:t>
      </w:r>
      <w:r w:rsidRPr="00225273">
        <w:t xml:space="preserve"> of Radiation Safety information sharing</w:t>
      </w:r>
      <w:r w:rsidR="00BC6EB4">
        <w:t xml:space="preserve"> (</w:t>
      </w:r>
      <w:r w:rsidRPr="00225273">
        <w:t xml:space="preserve">for example, making incident reporting and resolution information available </w:t>
      </w:r>
      <w:r w:rsidR="00444C12">
        <w:t>to</w:t>
      </w:r>
      <w:r w:rsidR="00444C12" w:rsidRPr="00225273">
        <w:t xml:space="preserve"> </w:t>
      </w:r>
      <w:r w:rsidRPr="00225273">
        <w:t xml:space="preserve">the </w:t>
      </w:r>
      <w:r w:rsidR="00584163">
        <w:t xml:space="preserve">health and disability </w:t>
      </w:r>
      <w:r w:rsidRPr="00225273">
        <w:t>sector</w:t>
      </w:r>
      <w:r w:rsidR="00584163">
        <w:t xml:space="preserve"> and providing the </w:t>
      </w:r>
      <w:r w:rsidR="00444C12">
        <w:t>minerals and mining sector</w:t>
      </w:r>
      <w:r w:rsidR="00584163">
        <w:t xml:space="preserve"> with details on </w:t>
      </w:r>
      <w:r w:rsidR="00444C12">
        <w:t>naturally occu</w:t>
      </w:r>
      <w:r w:rsidR="00BB2879">
        <w:t>r</w:t>
      </w:r>
      <w:r w:rsidR="00444C12">
        <w:t xml:space="preserve">ring </w:t>
      </w:r>
      <w:r w:rsidRPr="00225273">
        <w:t xml:space="preserve">radioactive </w:t>
      </w:r>
      <w:r w:rsidR="00444C12">
        <w:t>material</w:t>
      </w:r>
      <w:r w:rsidR="00BC6EB4">
        <w:t>)</w:t>
      </w:r>
      <w:r w:rsidR="00BB2879">
        <w:t>.</w:t>
      </w:r>
    </w:p>
    <w:p w14:paraId="5706AE60" w14:textId="0A94437A" w:rsidR="009977D9" w:rsidRPr="00225273" w:rsidRDefault="009977D9" w:rsidP="00BB2879">
      <w:pPr>
        <w:pStyle w:val="Bulletlist"/>
      </w:pPr>
      <w:r w:rsidRPr="00225273">
        <w:rPr>
          <w:b/>
          <w:bCs/>
        </w:rPr>
        <w:t>Council administration</w:t>
      </w:r>
      <w:r w:rsidR="000265D8" w:rsidRPr="00444C12">
        <w:rPr>
          <w:b/>
          <w:bCs/>
        </w:rPr>
        <w:t xml:space="preserve">: </w:t>
      </w:r>
      <w:r w:rsidR="00BC6EB4">
        <w:t xml:space="preserve">Continuing </w:t>
      </w:r>
      <w:r w:rsidR="00084881">
        <w:t xml:space="preserve">to develop </w:t>
      </w:r>
      <w:r w:rsidR="008E7B3A">
        <w:t xml:space="preserve">Council </w:t>
      </w:r>
      <w:r w:rsidR="00BC6EB4">
        <w:t>p</w:t>
      </w:r>
      <w:r w:rsidRPr="00225273">
        <w:t>rocedures</w:t>
      </w:r>
      <w:r w:rsidR="00BB2879">
        <w:t>.</w:t>
      </w:r>
    </w:p>
    <w:p w14:paraId="365C7629" w14:textId="74ED56B0" w:rsidR="009977D9" w:rsidRPr="00225273" w:rsidRDefault="009977D9" w:rsidP="00BB2879">
      <w:pPr>
        <w:pStyle w:val="Bulletlist"/>
      </w:pPr>
      <w:r w:rsidRPr="00225273">
        <w:rPr>
          <w:b/>
          <w:bCs/>
        </w:rPr>
        <w:t>Authorisations</w:t>
      </w:r>
      <w:r w:rsidR="000265D8" w:rsidRPr="00444C12">
        <w:rPr>
          <w:b/>
          <w:bCs/>
        </w:rPr>
        <w:t>:</w:t>
      </w:r>
      <w:r w:rsidRPr="00225273">
        <w:t xml:space="preserve"> Licensing structures in hospital </w:t>
      </w:r>
      <w:r w:rsidR="00BC6EB4">
        <w:t>and</w:t>
      </w:r>
      <w:r w:rsidRPr="00225273">
        <w:t xml:space="preserve"> industrial settings</w:t>
      </w:r>
      <w:r w:rsidR="00BC6EB4">
        <w:t>,</w:t>
      </w:r>
      <w:r w:rsidR="00BC6EB4" w:rsidRPr="00225273">
        <w:t xml:space="preserve"> </w:t>
      </w:r>
      <w:r w:rsidRPr="00225273">
        <w:t>general licencing approaches</w:t>
      </w:r>
      <w:r w:rsidR="00BC6EB4">
        <w:t>,</w:t>
      </w:r>
      <w:r w:rsidR="00BC6EB4" w:rsidRPr="00225273">
        <w:t xml:space="preserve"> </w:t>
      </w:r>
      <w:r w:rsidRPr="00225273">
        <w:t>disposal of radiation sources</w:t>
      </w:r>
      <w:r w:rsidR="00BB2879">
        <w:t>.</w:t>
      </w:r>
    </w:p>
    <w:p w14:paraId="142DE235" w14:textId="5023A70E" w:rsidR="009977D9" w:rsidRPr="00225273" w:rsidRDefault="009977D9" w:rsidP="00BB2879">
      <w:pPr>
        <w:pStyle w:val="Bulletlist"/>
      </w:pPr>
      <w:r w:rsidRPr="00225273">
        <w:rPr>
          <w:b/>
          <w:bCs/>
        </w:rPr>
        <w:t>Codes of practice</w:t>
      </w:r>
      <w:r w:rsidR="000265D8" w:rsidRPr="00444C12">
        <w:rPr>
          <w:b/>
          <w:bCs/>
        </w:rPr>
        <w:t>:</w:t>
      </w:r>
      <w:r w:rsidRPr="00225273">
        <w:t xml:space="preserve"> Radiation practices in veterinarian settings, personal dosimetry requirements, disposal of radiation sources</w:t>
      </w:r>
      <w:r w:rsidR="00BB2879">
        <w:t>.</w:t>
      </w:r>
    </w:p>
    <w:p w14:paraId="3F4BC087" w14:textId="57326A50" w:rsidR="009977D9" w:rsidRPr="00225273" w:rsidRDefault="009977D9" w:rsidP="00BB2879">
      <w:pPr>
        <w:pStyle w:val="Bulletlist"/>
      </w:pPr>
      <w:r w:rsidRPr="00225273">
        <w:rPr>
          <w:b/>
          <w:bCs/>
        </w:rPr>
        <w:t>Standards</w:t>
      </w:r>
      <w:r w:rsidR="000265D8" w:rsidRPr="00444C12">
        <w:rPr>
          <w:b/>
          <w:bCs/>
        </w:rPr>
        <w:t>:</w:t>
      </w:r>
      <w:r w:rsidRPr="00225273">
        <w:t xml:space="preserve"> </w:t>
      </w:r>
      <w:r w:rsidR="00BC6EB4">
        <w:t>D</w:t>
      </w:r>
      <w:r w:rsidRPr="00225273">
        <w:t>isposal of radiation sources</w:t>
      </w:r>
      <w:r w:rsidR="000265D8">
        <w:t>.</w:t>
      </w:r>
    </w:p>
    <w:p w14:paraId="06F2921F" w14:textId="55C03DDA" w:rsidR="009977D9" w:rsidRPr="00BE530C" w:rsidRDefault="009977D9" w:rsidP="0095333A">
      <w:pPr>
        <w:pStyle w:val="Heading2"/>
        <w:rPr>
          <w:rFonts w:cs="Arial"/>
          <w:lang w:val="en-NZ" w:eastAsia="en-GB"/>
        </w:rPr>
      </w:pPr>
      <w:bookmarkStart w:id="11" w:name="_Toc118209710"/>
      <w:r w:rsidRPr="00BE530C">
        <w:rPr>
          <w:rFonts w:cs="Arial"/>
          <w:lang w:val="en-NZ" w:eastAsia="en-GB"/>
        </w:rPr>
        <w:t xml:space="preserve">Next </w:t>
      </w:r>
      <w:r w:rsidR="00BC6EB4">
        <w:rPr>
          <w:rFonts w:cs="Arial"/>
          <w:lang w:val="en-NZ" w:eastAsia="en-GB"/>
        </w:rPr>
        <w:t xml:space="preserve">annual </w:t>
      </w:r>
      <w:r w:rsidRPr="00BE530C">
        <w:rPr>
          <w:rFonts w:cs="Arial"/>
          <w:lang w:val="en-NZ" w:eastAsia="en-GB"/>
        </w:rPr>
        <w:t>report</w:t>
      </w:r>
      <w:bookmarkEnd w:id="11"/>
    </w:p>
    <w:p w14:paraId="7E3D21E0" w14:textId="1BFC91CC" w:rsidR="009977D9" w:rsidRPr="00BE530C" w:rsidRDefault="009977D9" w:rsidP="00BB2879">
      <w:r w:rsidRPr="00BE530C">
        <w:t>The Council</w:t>
      </w:r>
      <w:r w:rsidR="00BB2879">
        <w:t>’</w:t>
      </w:r>
      <w:r w:rsidRPr="00BE530C">
        <w:t xml:space="preserve">s next </w:t>
      </w:r>
      <w:r w:rsidR="00BC6EB4">
        <w:t xml:space="preserve">annual </w:t>
      </w:r>
      <w:r w:rsidRPr="00BE530C">
        <w:t xml:space="preserve">report will be for the period 1 January 2022 to 31 December 2022 and is due by </w:t>
      </w:r>
      <w:r w:rsidR="0082709E">
        <w:t xml:space="preserve">31 </w:t>
      </w:r>
      <w:r w:rsidRPr="00BE530C">
        <w:t>March 2023</w:t>
      </w:r>
      <w:r w:rsidR="000D1973" w:rsidRPr="00BE530C">
        <w:t>.</w:t>
      </w:r>
      <w:r w:rsidRPr="00BE530C">
        <w:t xml:space="preserve"> </w:t>
      </w:r>
    </w:p>
    <w:p w14:paraId="5D3D5528" w14:textId="4295C373" w:rsidR="0095333A" w:rsidRPr="00BE530C" w:rsidRDefault="0095333A" w:rsidP="0095333A">
      <w:pPr>
        <w:spacing w:after="200" w:line="276" w:lineRule="auto"/>
        <w:rPr>
          <w:rFonts w:cs="Arial"/>
          <w:b/>
          <w:sz w:val="52"/>
          <w:szCs w:val="20"/>
          <w:lang w:eastAsia="en-GB"/>
        </w:rPr>
      </w:pPr>
      <w:r w:rsidRPr="00BE530C">
        <w:rPr>
          <w:rFonts w:cs="Arial"/>
          <w:b/>
          <w:sz w:val="52"/>
          <w:lang w:eastAsia="en-GB"/>
        </w:rPr>
        <w:br w:type="page"/>
      </w:r>
    </w:p>
    <w:p w14:paraId="64160C5C" w14:textId="3A494810" w:rsidR="009977D9" w:rsidRPr="00BE530C" w:rsidRDefault="009977D9" w:rsidP="0095333A">
      <w:pPr>
        <w:pStyle w:val="Heading1"/>
        <w:keepNext w:val="0"/>
        <w:jc w:val="left"/>
        <w:rPr>
          <w:rFonts w:cs="Arial"/>
          <w:b/>
          <w:lang w:val="en-NZ" w:eastAsia="en-GB"/>
        </w:rPr>
      </w:pPr>
      <w:bookmarkStart w:id="12" w:name="_Toc118209711"/>
      <w:r w:rsidRPr="00BE530C">
        <w:rPr>
          <w:rFonts w:cs="Arial"/>
          <w:b/>
          <w:lang w:val="en-NZ" w:eastAsia="en-GB"/>
        </w:rPr>
        <w:lastRenderedPageBreak/>
        <w:t>Appendix 1</w:t>
      </w:r>
      <w:r w:rsidR="0095333A" w:rsidRPr="00BE530C">
        <w:rPr>
          <w:rFonts w:cs="Arial"/>
          <w:b/>
          <w:lang w:val="en-NZ" w:eastAsia="en-GB"/>
        </w:rPr>
        <w:t xml:space="preserve">: Advice to </w:t>
      </w:r>
      <w:r w:rsidR="00D65BE2">
        <w:rPr>
          <w:rFonts w:cs="Arial"/>
          <w:b/>
          <w:lang w:val="en-NZ" w:eastAsia="en-GB"/>
        </w:rPr>
        <w:t xml:space="preserve">the </w:t>
      </w:r>
      <w:r w:rsidR="0095333A" w:rsidRPr="00BE530C">
        <w:rPr>
          <w:rFonts w:cs="Arial"/>
          <w:b/>
          <w:lang w:val="en-NZ" w:eastAsia="en-GB"/>
        </w:rPr>
        <w:t>Minister</w:t>
      </w:r>
      <w:bookmarkEnd w:id="12"/>
    </w:p>
    <w:p w14:paraId="776A9F45" w14:textId="77777777" w:rsidR="009B46A7" w:rsidRPr="009B46A7" w:rsidRDefault="009B46A7" w:rsidP="009B46A7">
      <w:pPr>
        <w:rPr>
          <w:rFonts w:cs="Arial"/>
          <w:szCs w:val="22"/>
        </w:rPr>
      </w:pPr>
      <w:r w:rsidRPr="009B46A7">
        <w:rPr>
          <w:rFonts w:cs="Arial"/>
          <w:szCs w:val="22"/>
        </w:rPr>
        <w:t>16 August 2021</w:t>
      </w:r>
    </w:p>
    <w:p w14:paraId="506D02BE" w14:textId="77777777" w:rsidR="009B46A7" w:rsidRPr="009B46A7" w:rsidRDefault="009B46A7" w:rsidP="009B46A7">
      <w:pPr>
        <w:rPr>
          <w:rFonts w:cs="Arial"/>
          <w:szCs w:val="22"/>
        </w:rPr>
      </w:pPr>
    </w:p>
    <w:p w14:paraId="010F036D" w14:textId="77777777" w:rsidR="009B46A7" w:rsidRPr="009B46A7" w:rsidRDefault="009B46A7" w:rsidP="009B46A7">
      <w:pPr>
        <w:rPr>
          <w:rFonts w:cs="Arial"/>
          <w:szCs w:val="22"/>
        </w:rPr>
      </w:pPr>
    </w:p>
    <w:p w14:paraId="148A9EE2" w14:textId="77777777" w:rsidR="00F60485" w:rsidRDefault="009B46A7" w:rsidP="009B46A7">
      <w:pPr>
        <w:rPr>
          <w:rFonts w:cs="Arial"/>
          <w:szCs w:val="22"/>
        </w:rPr>
      </w:pPr>
      <w:r w:rsidRPr="009B46A7">
        <w:rPr>
          <w:rFonts w:cs="Arial"/>
          <w:szCs w:val="22"/>
        </w:rPr>
        <w:t>Hon. Andrew Little</w:t>
      </w:r>
    </w:p>
    <w:p w14:paraId="3E2C7925" w14:textId="77777777" w:rsidR="00F60485" w:rsidRDefault="009B46A7" w:rsidP="009B46A7">
      <w:pPr>
        <w:rPr>
          <w:rFonts w:cs="Arial"/>
          <w:szCs w:val="22"/>
        </w:rPr>
      </w:pPr>
      <w:r w:rsidRPr="009B46A7">
        <w:rPr>
          <w:rFonts w:cs="Arial"/>
          <w:szCs w:val="22"/>
        </w:rPr>
        <w:t xml:space="preserve">Minister of Health </w:t>
      </w:r>
    </w:p>
    <w:p w14:paraId="61106437" w14:textId="77777777" w:rsidR="00F60485" w:rsidRDefault="009B46A7" w:rsidP="009B46A7">
      <w:pPr>
        <w:rPr>
          <w:rFonts w:cs="Arial"/>
          <w:szCs w:val="22"/>
        </w:rPr>
      </w:pPr>
      <w:r w:rsidRPr="009B46A7">
        <w:rPr>
          <w:rFonts w:cs="Arial"/>
          <w:szCs w:val="22"/>
        </w:rPr>
        <w:t>Parliament Buildings</w:t>
      </w:r>
    </w:p>
    <w:p w14:paraId="38031C41" w14:textId="1885D385" w:rsidR="009B46A7" w:rsidRPr="009B46A7" w:rsidRDefault="009B46A7" w:rsidP="009B46A7">
      <w:pPr>
        <w:rPr>
          <w:rFonts w:cs="Arial"/>
          <w:szCs w:val="22"/>
        </w:rPr>
      </w:pPr>
      <w:r w:rsidRPr="009B46A7">
        <w:rPr>
          <w:rFonts w:cs="Arial"/>
          <w:szCs w:val="22"/>
        </w:rPr>
        <w:t>WELLINGTON</w:t>
      </w:r>
    </w:p>
    <w:p w14:paraId="6A5FB12B" w14:textId="77777777" w:rsidR="009B46A7" w:rsidRPr="009B46A7" w:rsidRDefault="009B46A7" w:rsidP="009B46A7">
      <w:pPr>
        <w:rPr>
          <w:rFonts w:cs="Arial"/>
          <w:szCs w:val="22"/>
        </w:rPr>
      </w:pPr>
    </w:p>
    <w:p w14:paraId="741CB5D4" w14:textId="77777777" w:rsidR="009B46A7" w:rsidRPr="009B46A7" w:rsidRDefault="009B46A7" w:rsidP="009B46A7">
      <w:pPr>
        <w:rPr>
          <w:rFonts w:cs="Arial"/>
          <w:szCs w:val="22"/>
        </w:rPr>
      </w:pPr>
    </w:p>
    <w:p w14:paraId="2FFAF522" w14:textId="77777777" w:rsidR="009B46A7" w:rsidRPr="009B46A7" w:rsidRDefault="009B46A7" w:rsidP="009B46A7">
      <w:pPr>
        <w:rPr>
          <w:rFonts w:cs="Arial"/>
          <w:szCs w:val="22"/>
        </w:rPr>
      </w:pPr>
      <w:r w:rsidRPr="009B46A7">
        <w:rPr>
          <w:rFonts w:cs="Arial"/>
          <w:szCs w:val="22"/>
        </w:rPr>
        <w:t>T</w:t>
      </w:r>
      <w:r w:rsidRPr="009B46A7">
        <w:rPr>
          <w:rFonts w:cs="Arial" w:hint="eastAsia"/>
          <w:szCs w:val="22"/>
        </w:rPr>
        <w:t>ē</w:t>
      </w:r>
      <w:r w:rsidRPr="009B46A7">
        <w:rPr>
          <w:rFonts w:cs="Arial"/>
          <w:szCs w:val="22"/>
        </w:rPr>
        <w:t>n</w:t>
      </w:r>
      <w:r w:rsidRPr="009B46A7">
        <w:rPr>
          <w:rFonts w:cs="Arial" w:hint="eastAsia"/>
          <w:szCs w:val="22"/>
        </w:rPr>
        <w:t>ā</w:t>
      </w:r>
      <w:r w:rsidRPr="009B46A7">
        <w:rPr>
          <w:rFonts w:cs="Arial"/>
          <w:szCs w:val="22"/>
        </w:rPr>
        <w:t xml:space="preserve"> koe Minister Little</w:t>
      </w:r>
    </w:p>
    <w:p w14:paraId="552ED5FA" w14:textId="77777777" w:rsidR="009B46A7" w:rsidRPr="009B46A7" w:rsidRDefault="009B46A7" w:rsidP="009B46A7">
      <w:pPr>
        <w:rPr>
          <w:rFonts w:cs="Arial"/>
          <w:szCs w:val="22"/>
        </w:rPr>
      </w:pPr>
    </w:p>
    <w:p w14:paraId="00D3B70F" w14:textId="37767D8E" w:rsidR="009B46A7" w:rsidRPr="00BB2879" w:rsidRDefault="009B46A7" w:rsidP="009B46A7">
      <w:pPr>
        <w:rPr>
          <w:rFonts w:cs="Arial"/>
          <w:b/>
          <w:bCs/>
          <w:szCs w:val="22"/>
        </w:rPr>
      </w:pPr>
      <w:r w:rsidRPr="00BB2879">
        <w:rPr>
          <w:rFonts w:cs="Arial"/>
          <w:b/>
          <w:bCs/>
          <w:szCs w:val="22"/>
        </w:rPr>
        <w:t>Re: Radiation Safety Advisory Council: Additional Appointment Recommendation</w:t>
      </w:r>
    </w:p>
    <w:p w14:paraId="552268C1" w14:textId="77777777" w:rsidR="009B46A7" w:rsidRPr="009B46A7" w:rsidRDefault="009B46A7" w:rsidP="009B46A7">
      <w:pPr>
        <w:rPr>
          <w:rFonts w:cs="Arial"/>
          <w:szCs w:val="22"/>
        </w:rPr>
      </w:pPr>
    </w:p>
    <w:p w14:paraId="241997B2" w14:textId="27598D6A" w:rsidR="009B46A7" w:rsidRDefault="009B46A7" w:rsidP="009B46A7">
      <w:pPr>
        <w:rPr>
          <w:rFonts w:cs="Arial"/>
          <w:szCs w:val="22"/>
        </w:rPr>
      </w:pPr>
      <w:r w:rsidRPr="009B46A7">
        <w:rPr>
          <w:rFonts w:cs="Arial"/>
          <w:szCs w:val="22"/>
        </w:rPr>
        <w:t>The Radiation Safety Advisory Council (RSAC) wish to increase the diversity of knowledge within the council by the inclusion of a medically qualified person with knowledge of the use of and biological effects from ionising radiation.</w:t>
      </w:r>
      <w:r>
        <w:rPr>
          <w:rFonts w:cs="Arial"/>
          <w:szCs w:val="22"/>
        </w:rPr>
        <w:t xml:space="preserve"> </w:t>
      </w:r>
    </w:p>
    <w:p w14:paraId="648C4B2F" w14:textId="77777777" w:rsidR="009B46A7" w:rsidRPr="009B46A7" w:rsidRDefault="009B46A7" w:rsidP="009B46A7">
      <w:pPr>
        <w:rPr>
          <w:rFonts w:cs="Arial"/>
          <w:szCs w:val="22"/>
        </w:rPr>
      </w:pPr>
    </w:p>
    <w:p w14:paraId="04DD55F8" w14:textId="4E6FFCA7" w:rsidR="009B46A7" w:rsidRDefault="009B46A7" w:rsidP="009B46A7">
      <w:pPr>
        <w:rPr>
          <w:rFonts w:cs="Arial"/>
          <w:szCs w:val="22"/>
        </w:rPr>
      </w:pPr>
      <w:r w:rsidRPr="009B46A7">
        <w:rPr>
          <w:rFonts w:cs="Arial"/>
          <w:szCs w:val="22"/>
        </w:rPr>
        <w:t>Oncology Department Managers from around New Zealand were approached by a member of the RSAC for names of Oncologists willing to sit on the council. Dr Iain Ward, Radiation Oncologist from Canterbury has confirmed he is willing to put his name forward for consideration.</w:t>
      </w:r>
    </w:p>
    <w:p w14:paraId="50ED558A" w14:textId="12112A14" w:rsidR="00F60485" w:rsidRPr="009B46A7" w:rsidRDefault="00F60485" w:rsidP="009B46A7">
      <w:pPr>
        <w:rPr>
          <w:rFonts w:cs="Arial"/>
          <w:szCs w:val="22"/>
        </w:rPr>
      </w:pPr>
    </w:p>
    <w:p w14:paraId="3A37B774" w14:textId="77777777" w:rsidR="009B46A7" w:rsidRPr="009B46A7" w:rsidRDefault="009B46A7" w:rsidP="009B46A7">
      <w:pPr>
        <w:rPr>
          <w:rFonts w:cs="Arial"/>
          <w:szCs w:val="22"/>
        </w:rPr>
      </w:pPr>
      <w:r w:rsidRPr="009B46A7">
        <w:rPr>
          <w:rFonts w:cs="Arial"/>
          <w:szCs w:val="22"/>
        </w:rPr>
        <w:t>Dr Ward can be contacted at Iain.Ward@cdhb.health.nz for further information.</w:t>
      </w:r>
    </w:p>
    <w:p w14:paraId="0685A500" w14:textId="77777777" w:rsidR="009B46A7" w:rsidRPr="009B46A7" w:rsidRDefault="009B46A7" w:rsidP="009B46A7">
      <w:pPr>
        <w:rPr>
          <w:rFonts w:cs="Arial"/>
          <w:szCs w:val="22"/>
        </w:rPr>
      </w:pPr>
    </w:p>
    <w:p w14:paraId="5017ABE5" w14:textId="0A218871" w:rsidR="009B46A7" w:rsidRPr="009B46A7" w:rsidRDefault="009B46A7" w:rsidP="009B46A7">
      <w:pPr>
        <w:rPr>
          <w:rFonts w:cs="Arial"/>
          <w:szCs w:val="22"/>
        </w:rPr>
      </w:pPr>
      <w:r w:rsidRPr="009B46A7">
        <w:rPr>
          <w:rFonts w:cs="Arial"/>
          <w:szCs w:val="22"/>
        </w:rPr>
        <w:t xml:space="preserve">As chairperson </w:t>
      </w:r>
      <w:r w:rsidR="00BC6EB4">
        <w:rPr>
          <w:rFonts w:cs="Arial"/>
          <w:szCs w:val="22"/>
        </w:rPr>
        <w:t>I</w:t>
      </w:r>
      <w:r w:rsidR="00BC6EB4" w:rsidRPr="009B46A7">
        <w:rPr>
          <w:rFonts w:cs="Arial"/>
          <w:szCs w:val="22"/>
        </w:rPr>
        <w:t xml:space="preserve"> </w:t>
      </w:r>
      <w:r w:rsidRPr="009B46A7">
        <w:rPr>
          <w:rFonts w:cs="Arial"/>
          <w:szCs w:val="22"/>
        </w:rPr>
        <w:t>think that Dr Ward is imminently qualified and will make a valuable contribution to the work and advice available to the Minister and Office of Radiation Safety Director in matters arising under the Radiation Safety Act 2016. I fully support his appointment to the RSAC.</w:t>
      </w:r>
    </w:p>
    <w:p w14:paraId="372A4131" w14:textId="77777777" w:rsidR="009B46A7" w:rsidRPr="009B46A7" w:rsidRDefault="009B46A7" w:rsidP="009B46A7">
      <w:pPr>
        <w:rPr>
          <w:rFonts w:cs="Arial"/>
          <w:szCs w:val="22"/>
        </w:rPr>
      </w:pPr>
    </w:p>
    <w:p w14:paraId="6B13B5D6" w14:textId="77777777" w:rsidR="009B46A7" w:rsidRPr="009B46A7" w:rsidRDefault="009B46A7" w:rsidP="009B46A7">
      <w:pPr>
        <w:rPr>
          <w:rFonts w:cs="Arial"/>
          <w:szCs w:val="22"/>
        </w:rPr>
      </w:pPr>
    </w:p>
    <w:p w14:paraId="6E33C60E" w14:textId="77777777" w:rsidR="009B46A7" w:rsidRPr="009B46A7" w:rsidRDefault="009B46A7" w:rsidP="009B46A7">
      <w:pPr>
        <w:rPr>
          <w:rFonts w:cs="Arial"/>
          <w:szCs w:val="22"/>
        </w:rPr>
      </w:pPr>
      <w:r w:rsidRPr="009B46A7">
        <w:rPr>
          <w:rFonts w:cs="Arial"/>
          <w:szCs w:val="22"/>
        </w:rPr>
        <w:t>N</w:t>
      </w:r>
      <w:r w:rsidRPr="009B46A7">
        <w:rPr>
          <w:rFonts w:cs="Arial" w:hint="eastAsia"/>
          <w:szCs w:val="22"/>
        </w:rPr>
        <w:t>ā</w:t>
      </w:r>
      <w:r w:rsidRPr="009B46A7">
        <w:rPr>
          <w:rFonts w:cs="Arial"/>
          <w:szCs w:val="22"/>
        </w:rPr>
        <w:t>ku iti nei, n</w:t>
      </w:r>
      <w:r w:rsidRPr="009B46A7">
        <w:rPr>
          <w:rFonts w:cs="Arial" w:hint="eastAsia"/>
          <w:szCs w:val="22"/>
        </w:rPr>
        <w:t>ā</w:t>
      </w:r>
    </w:p>
    <w:p w14:paraId="5341F5E7" w14:textId="2ADC0C09" w:rsidR="009B46A7" w:rsidRDefault="009B46A7" w:rsidP="009B46A7">
      <w:pPr>
        <w:rPr>
          <w:rFonts w:cs="Arial"/>
          <w:szCs w:val="22"/>
        </w:rPr>
      </w:pPr>
    </w:p>
    <w:p w14:paraId="56C68BF6" w14:textId="77D12FEE" w:rsidR="00925168" w:rsidRPr="009B46A7" w:rsidRDefault="00925168" w:rsidP="009B46A7">
      <w:pPr>
        <w:rPr>
          <w:rFonts w:cs="Arial"/>
          <w:szCs w:val="22"/>
        </w:rPr>
      </w:pPr>
      <w:r>
        <w:rPr>
          <w:noProof/>
        </w:rPr>
        <w:drawing>
          <wp:inline distT="0" distB="0" distL="0" distR="0" wp14:anchorId="2F28B1AD" wp14:editId="47350932">
            <wp:extent cx="2295525" cy="70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95525" cy="704850"/>
                    </a:xfrm>
                    <a:prstGeom prst="rect">
                      <a:avLst/>
                    </a:prstGeom>
                  </pic:spPr>
                </pic:pic>
              </a:graphicData>
            </a:graphic>
          </wp:inline>
        </w:drawing>
      </w:r>
    </w:p>
    <w:p w14:paraId="248391A3" w14:textId="77777777" w:rsidR="009B46A7" w:rsidRPr="009B46A7" w:rsidRDefault="009B46A7" w:rsidP="009B46A7">
      <w:pPr>
        <w:rPr>
          <w:rFonts w:cs="Arial"/>
          <w:szCs w:val="22"/>
        </w:rPr>
      </w:pPr>
    </w:p>
    <w:p w14:paraId="6676D136" w14:textId="77777777" w:rsidR="009B46A7" w:rsidRPr="009B46A7" w:rsidRDefault="009B46A7" w:rsidP="009B46A7">
      <w:pPr>
        <w:rPr>
          <w:rFonts w:cs="Arial"/>
          <w:szCs w:val="22"/>
        </w:rPr>
      </w:pPr>
      <w:r w:rsidRPr="009B46A7">
        <w:rPr>
          <w:rFonts w:cs="Arial"/>
          <w:szCs w:val="22"/>
        </w:rPr>
        <w:t>Brian Lunt</w:t>
      </w:r>
    </w:p>
    <w:p w14:paraId="3B323BB5" w14:textId="024653EE" w:rsidR="009977D9" w:rsidRPr="009B46A7" w:rsidRDefault="009B46A7" w:rsidP="009B46A7">
      <w:pPr>
        <w:rPr>
          <w:rFonts w:cs="Arial"/>
          <w:szCs w:val="22"/>
        </w:rPr>
      </w:pPr>
      <w:r w:rsidRPr="009B46A7">
        <w:rPr>
          <w:rFonts w:cs="Arial"/>
          <w:szCs w:val="22"/>
        </w:rPr>
        <w:t>Chairperson – Radiation Safety Advisory Council</w:t>
      </w:r>
    </w:p>
    <w:p w14:paraId="3C9307AB" w14:textId="7BB632ED" w:rsidR="00984B44" w:rsidRPr="009B46A7" w:rsidRDefault="00984B44" w:rsidP="00984B44">
      <w:pPr>
        <w:rPr>
          <w:rFonts w:cs="Arial"/>
          <w:szCs w:val="22"/>
        </w:rPr>
      </w:pPr>
    </w:p>
    <w:p w14:paraId="17CCA670" w14:textId="2D1EC8EC" w:rsidR="009B46A7" w:rsidRDefault="009B46A7">
      <w:pPr>
        <w:rPr>
          <w:rFonts w:cs="Arial"/>
          <w:szCs w:val="22"/>
        </w:rPr>
      </w:pPr>
      <w:r>
        <w:rPr>
          <w:rFonts w:cs="Arial"/>
          <w:szCs w:val="22"/>
        </w:rPr>
        <w:br w:type="page"/>
      </w:r>
    </w:p>
    <w:p w14:paraId="5D625522" w14:textId="2573CE90" w:rsidR="009977D9" w:rsidRPr="00BE530C" w:rsidRDefault="009977D9" w:rsidP="0095333A">
      <w:pPr>
        <w:pStyle w:val="Heading1"/>
        <w:keepNext w:val="0"/>
        <w:jc w:val="left"/>
        <w:rPr>
          <w:rFonts w:cs="Arial"/>
          <w:sz w:val="32"/>
          <w:lang w:val="en-NZ" w:eastAsia="en-GB"/>
        </w:rPr>
      </w:pPr>
      <w:bookmarkStart w:id="13" w:name="_Toc118209712"/>
      <w:r w:rsidRPr="00BE530C">
        <w:rPr>
          <w:rFonts w:cs="Arial"/>
          <w:b/>
          <w:lang w:val="en-NZ" w:eastAsia="en-GB"/>
        </w:rPr>
        <w:lastRenderedPageBreak/>
        <w:t>Appendix 2</w:t>
      </w:r>
      <w:r w:rsidR="0095333A" w:rsidRPr="00BE530C">
        <w:rPr>
          <w:rFonts w:cs="Arial"/>
          <w:b/>
          <w:lang w:val="en-NZ" w:eastAsia="en-GB"/>
        </w:rPr>
        <w:t xml:space="preserve">: </w:t>
      </w:r>
      <w:r w:rsidR="00BC6EB4">
        <w:rPr>
          <w:rFonts w:cs="Arial"/>
          <w:b/>
          <w:lang w:val="en-NZ" w:eastAsia="en-GB"/>
        </w:rPr>
        <w:t>M</w:t>
      </w:r>
      <w:r w:rsidR="00B678EA" w:rsidRPr="00BE530C">
        <w:rPr>
          <w:rFonts w:cs="Arial"/>
          <w:b/>
          <w:lang w:val="en-NZ" w:eastAsia="en-GB"/>
        </w:rPr>
        <w:t>embership</w:t>
      </w:r>
      <w:bookmarkEnd w:id="13"/>
    </w:p>
    <w:p w14:paraId="1E330787" w14:textId="66C8291A" w:rsidR="00A61257" w:rsidRPr="00BE530C" w:rsidRDefault="00A61257" w:rsidP="00BB2879">
      <w:pPr>
        <w:pStyle w:val="Heading3"/>
        <w:rPr>
          <w:sz w:val="20"/>
          <w:shd w:val="clear" w:color="auto" w:fill="FFFFFF"/>
          <w:lang w:eastAsia="en-GB"/>
        </w:rPr>
      </w:pPr>
      <w:bookmarkStart w:id="14" w:name="_Toc118209713"/>
      <w:r w:rsidRPr="00BE530C">
        <w:t>Brian Lunt (Chairperson)</w:t>
      </w:r>
      <w:bookmarkEnd w:id="14"/>
      <w:r w:rsidRPr="00BE530C">
        <w:t> </w:t>
      </w:r>
    </w:p>
    <w:p w14:paraId="6324456E" w14:textId="0EEAA0F6" w:rsidR="00A61257" w:rsidRPr="00225273" w:rsidRDefault="00601133" w:rsidP="00BB2879">
      <w:pPr>
        <w:rPr>
          <w:shd w:val="clear" w:color="auto" w:fill="FFFFFF"/>
          <w:lang w:eastAsia="en-GB"/>
        </w:rPr>
      </w:pPr>
      <w:r w:rsidRPr="00225273">
        <w:rPr>
          <w:shd w:val="clear" w:color="auto" w:fill="FFFFFF"/>
          <w:lang w:eastAsia="en-GB"/>
        </w:rPr>
        <w:t xml:space="preserve">Brian </w:t>
      </w:r>
      <w:r w:rsidR="00A61257" w:rsidRPr="00225273">
        <w:rPr>
          <w:shd w:val="clear" w:color="auto" w:fill="FFFFFF"/>
          <w:lang w:eastAsia="en-GB"/>
        </w:rPr>
        <w:t>has worked as a medical physicist involved in the safe and effective application of radiation in diagnostic radiology, nuclear medicine, cardiology, dentistry and veterinary medicine in the public and private health</w:t>
      </w:r>
      <w:r w:rsidR="00BC6EB4">
        <w:rPr>
          <w:shd w:val="clear" w:color="auto" w:fill="FFFFFF"/>
          <w:lang w:eastAsia="en-GB"/>
        </w:rPr>
        <w:t xml:space="preserve"> </w:t>
      </w:r>
      <w:r w:rsidR="00A61257" w:rsidRPr="00225273">
        <w:rPr>
          <w:shd w:val="clear" w:color="auto" w:fill="FFFFFF"/>
          <w:lang w:eastAsia="en-GB"/>
        </w:rPr>
        <w:t>care sectors in New Zealand.</w:t>
      </w:r>
    </w:p>
    <w:p w14:paraId="5F001A04" w14:textId="21F2E854" w:rsidR="00601133" w:rsidRPr="00BE530C" w:rsidRDefault="00601133" w:rsidP="00A61257">
      <w:pPr>
        <w:rPr>
          <w:rFonts w:cs="Arial"/>
          <w:color w:val="000000" w:themeColor="text1"/>
          <w:shd w:val="clear" w:color="auto" w:fill="FFFFFF"/>
          <w:lang w:eastAsia="en-GB"/>
        </w:rPr>
      </w:pPr>
    </w:p>
    <w:p w14:paraId="3125F030" w14:textId="27DDAC87" w:rsidR="00601133" w:rsidRPr="00BE530C" w:rsidRDefault="00601133" w:rsidP="00BB2879">
      <w:pPr>
        <w:pStyle w:val="Heading3"/>
      </w:pPr>
      <w:bookmarkStart w:id="15" w:name="_Toc118209714"/>
      <w:r w:rsidRPr="00BE530C">
        <w:t xml:space="preserve">Lois Hutchinson (Deputy </w:t>
      </w:r>
      <w:r w:rsidR="00D57517" w:rsidRPr="00BE530C">
        <w:t>chairperson</w:t>
      </w:r>
      <w:r w:rsidRPr="00BE530C">
        <w:t>)</w:t>
      </w:r>
      <w:bookmarkEnd w:id="15"/>
    </w:p>
    <w:p w14:paraId="473D4AC3" w14:textId="294C80C6" w:rsidR="0027572E" w:rsidRPr="00225273" w:rsidRDefault="00601133" w:rsidP="0027572E">
      <w:pPr>
        <w:rPr>
          <w:rFonts w:cs="Arial"/>
          <w:color w:val="000000" w:themeColor="text1"/>
          <w:szCs w:val="22"/>
        </w:rPr>
      </w:pPr>
      <w:r w:rsidRPr="00225273">
        <w:rPr>
          <w:rFonts w:cs="Arial"/>
          <w:color w:val="000000" w:themeColor="text1"/>
          <w:szCs w:val="22"/>
          <w:shd w:val="clear" w:color="auto" w:fill="FFFFFF"/>
          <w:lang w:eastAsia="en-GB"/>
        </w:rPr>
        <w:t>Lois</w:t>
      </w:r>
      <w:r w:rsidR="00720B49" w:rsidRPr="00225273">
        <w:rPr>
          <w:rFonts w:cs="Arial"/>
          <w:color w:val="000000" w:themeColor="text1"/>
          <w:szCs w:val="22"/>
          <w:shd w:val="clear" w:color="auto" w:fill="FFFFFF"/>
          <w:lang w:eastAsia="en-GB"/>
        </w:rPr>
        <w:t xml:space="preserve"> </w:t>
      </w:r>
      <w:r w:rsidR="0027572E" w:rsidRPr="00225273">
        <w:rPr>
          <w:rFonts w:cs="Arial"/>
          <w:color w:val="000000" w:themeColor="text1"/>
          <w:szCs w:val="22"/>
          <w:shd w:val="clear" w:color="auto" w:fill="FFFFFF"/>
          <w:lang w:eastAsia="en-GB"/>
        </w:rPr>
        <w:t xml:space="preserve">is the former </w:t>
      </w:r>
      <w:r w:rsidR="00D57517" w:rsidRPr="00225273">
        <w:rPr>
          <w:rFonts w:cs="Arial"/>
          <w:color w:val="000000" w:themeColor="text1"/>
          <w:szCs w:val="22"/>
          <w:shd w:val="clear" w:color="auto" w:fill="FFFFFF"/>
          <w:lang w:eastAsia="en-GB"/>
        </w:rPr>
        <w:t xml:space="preserve">chief executive </w:t>
      </w:r>
      <w:r w:rsidR="0027572E" w:rsidRPr="00225273">
        <w:rPr>
          <w:rFonts w:cs="Arial"/>
          <w:color w:val="000000" w:themeColor="text1"/>
          <w:szCs w:val="22"/>
          <w:shd w:val="clear" w:color="auto" w:fill="FFFFFF"/>
          <w:lang w:eastAsia="en-GB"/>
        </w:rPr>
        <w:t>of the Transport Accident Investigation Commission</w:t>
      </w:r>
      <w:r w:rsidR="00D57517">
        <w:rPr>
          <w:rFonts w:cs="Arial"/>
          <w:color w:val="000000" w:themeColor="text1"/>
          <w:szCs w:val="22"/>
          <w:shd w:val="clear" w:color="auto" w:fill="FFFFFF"/>
          <w:lang w:eastAsia="en-GB"/>
        </w:rPr>
        <w:t xml:space="preserve"> (TAIC)</w:t>
      </w:r>
      <w:r w:rsidR="0027572E" w:rsidRPr="00225273">
        <w:rPr>
          <w:rFonts w:cs="Arial"/>
          <w:color w:val="000000" w:themeColor="text1"/>
          <w:szCs w:val="22"/>
          <w:shd w:val="clear" w:color="auto" w:fill="FFFFFF"/>
          <w:lang w:eastAsia="en-GB"/>
        </w:rPr>
        <w:t xml:space="preserve"> based in Wellington. Lois has 30 years’ experience in senior executive roles across the state sector</w:t>
      </w:r>
      <w:r w:rsidR="00D57517">
        <w:rPr>
          <w:rFonts w:cs="Arial"/>
          <w:color w:val="000000" w:themeColor="text1"/>
          <w:szCs w:val="22"/>
          <w:shd w:val="clear" w:color="auto" w:fill="FFFFFF"/>
          <w:lang w:eastAsia="en-GB"/>
        </w:rPr>
        <w:t>,</w:t>
      </w:r>
      <w:r w:rsidR="0027572E" w:rsidRPr="00225273">
        <w:rPr>
          <w:rFonts w:cs="Arial"/>
          <w:color w:val="000000" w:themeColor="text1"/>
          <w:szCs w:val="22"/>
          <w:shd w:val="clear" w:color="auto" w:fill="FFFFFF"/>
          <w:lang w:eastAsia="en-GB"/>
        </w:rPr>
        <w:t xml:space="preserve"> working </w:t>
      </w:r>
      <w:r w:rsidR="00C0361F" w:rsidRPr="00225273">
        <w:rPr>
          <w:rFonts w:cs="Arial"/>
          <w:color w:val="000000" w:themeColor="text1"/>
          <w:szCs w:val="22"/>
          <w:shd w:val="clear" w:color="auto" w:fill="FFFFFF"/>
          <w:lang w:eastAsia="en-GB"/>
        </w:rPr>
        <w:t xml:space="preserve">in </w:t>
      </w:r>
      <w:r w:rsidR="0027572E" w:rsidRPr="00225273">
        <w:rPr>
          <w:rFonts w:cs="Arial"/>
          <w:color w:val="000000" w:themeColor="text1"/>
          <w:szCs w:val="22"/>
          <w:shd w:val="clear" w:color="auto" w:fill="FFFFFF"/>
          <w:lang w:eastAsia="en-GB"/>
        </w:rPr>
        <w:t xml:space="preserve">health delivery, </w:t>
      </w:r>
      <w:r w:rsidR="00C0361F" w:rsidRPr="00225273">
        <w:rPr>
          <w:rFonts w:cs="Arial"/>
          <w:color w:val="000000" w:themeColor="text1"/>
          <w:szCs w:val="22"/>
          <w:shd w:val="clear" w:color="auto" w:fill="FFFFFF"/>
          <w:lang w:eastAsia="en-GB"/>
        </w:rPr>
        <w:t>regulatory services and transport</w:t>
      </w:r>
      <w:r w:rsidR="0027572E" w:rsidRPr="00225273">
        <w:rPr>
          <w:rFonts w:cs="Arial"/>
          <w:color w:val="000000" w:themeColor="text1"/>
          <w:szCs w:val="22"/>
          <w:shd w:val="clear" w:color="auto" w:fill="FFFFFF"/>
          <w:lang w:eastAsia="en-GB"/>
        </w:rPr>
        <w:t xml:space="preserve"> </w:t>
      </w:r>
      <w:r w:rsidR="00C0361F" w:rsidRPr="00225273">
        <w:rPr>
          <w:rFonts w:cs="Arial"/>
          <w:color w:val="000000" w:themeColor="text1"/>
          <w:szCs w:val="22"/>
          <w:shd w:val="clear" w:color="auto" w:fill="FFFFFF"/>
          <w:lang w:eastAsia="en-GB"/>
        </w:rPr>
        <w:t xml:space="preserve">.While working </w:t>
      </w:r>
      <w:r w:rsidR="0027572E" w:rsidRPr="00225273">
        <w:rPr>
          <w:rFonts w:cs="Arial"/>
          <w:color w:val="000000" w:themeColor="text1"/>
          <w:szCs w:val="22"/>
          <w:shd w:val="clear" w:color="auto" w:fill="FFFFFF"/>
          <w:lang w:eastAsia="en-GB"/>
        </w:rPr>
        <w:t>in these sectors</w:t>
      </w:r>
      <w:r w:rsidR="00D57517">
        <w:rPr>
          <w:rFonts w:cs="Arial"/>
          <w:color w:val="000000" w:themeColor="text1"/>
          <w:szCs w:val="22"/>
          <w:shd w:val="clear" w:color="auto" w:fill="FFFFFF"/>
          <w:lang w:eastAsia="en-GB"/>
        </w:rPr>
        <w:t>,</w:t>
      </w:r>
      <w:r w:rsidR="0027572E" w:rsidRPr="00225273">
        <w:rPr>
          <w:rFonts w:cs="Arial"/>
          <w:color w:val="000000" w:themeColor="text1"/>
          <w:szCs w:val="22"/>
          <w:shd w:val="clear" w:color="auto" w:fill="FFFFFF"/>
          <w:lang w:eastAsia="en-GB"/>
        </w:rPr>
        <w:t xml:space="preserve"> Lois developed particular expertise in deliver</w:t>
      </w:r>
      <w:r w:rsidR="00D57517">
        <w:rPr>
          <w:rFonts w:cs="Arial"/>
          <w:color w:val="000000" w:themeColor="text1"/>
          <w:szCs w:val="22"/>
          <w:shd w:val="clear" w:color="auto" w:fill="FFFFFF"/>
          <w:lang w:eastAsia="en-GB"/>
        </w:rPr>
        <w:t>ing</w:t>
      </w:r>
      <w:r w:rsidR="0027572E" w:rsidRPr="00225273">
        <w:rPr>
          <w:rFonts w:cs="Arial"/>
          <w:color w:val="000000" w:themeColor="text1"/>
          <w:szCs w:val="22"/>
          <w:shd w:val="clear" w:color="auto" w:fill="FFFFFF"/>
          <w:lang w:eastAsia="en-GB"/>
        </w:rPr>
        <w:t xml:space="preserve"> both domestic and </w:t>
      </w:r>
      <w:r w:rsidR="00C0361F" w:rsidRPr="00225273">
        <w:rPr>
          <w:rFonts w:cs="Arial"/>
          <w:color w:val="000000" w:themeColor="text1"/>
          <w:szCs w:val="22"/>
          <w:shd w:val="clear" w:color="auto" w:fill="FFFFFF"/>
          <w:lang w:eastAsia="en-GB"/>
        </w:rPr>
        <w:t xml:space="preserve">international mandated services </w:t>
      </w:r>
      <w:r w:rsidR="0027572E" w:rsidRPr="00225273">
        <w:rPr>
          <w:rFonts w:cs="Arial"/>
          <w:color w:val="000000" w:themeColor="text1"/>
          <w:szCs w:val="22"/>
          <w:shd w:val="clear" w:color="auto" w:fill="FFFFFF"/>
          <w:lang w:eastAsia="en-GB"/>
        </w:rPr>
        <w:t>that operate to avoid or reduce harms to people and organisational operating environments. Lois holds Master’s degrees in public policy (Victoria University of Wellington) and managing organisational performance (Cranfield University, U</w:t>
      </w:r>
      <w:r w:rsidR="00D57517">
        <w:rPr>
          <w:rFonts w:cs="Arial"/>
          <w:color w:val="000000" w:themeColor="text1"/>
          <w:szCs w:val="22"/>
          <w:shd w:val="clear" w:color="auto" w:fill="FFFFFF"/>
          <w:lang w:eastAsia="en-GB"/>
        </w:rPr>
        <w:t xml:space="preserve">nited </w:t>
      </w:r>
      <w:r w:rsidR="0027572E" w:rsidRPr="00225273">
        <w:rPr>
          <w:rFonts w:cs="Arial"/>
          <w:color w:val="000000" w:themeColor="text1"/>
          <w:szCs w:val="22"/>
          <w:shd w:val="clear" w:color="auto" w:fill="FFFFFF"/>
          <w:lang w:eastAsia="en-GB"/>
        </w:rPr>
        <w:t>K</w:t>
      </w:r>
      <w:r w:rsidR="00D57517">
        <w:rPr>
          <w:rFonts w:cs="Arial"/>
          <w:color w:val="000000" w:themeColor="text1"/>
          <w:szCs w:val="22"/>
          <w:shd w:val="clear" w:color="auto" w:fill="FFFFFF"/>
          <w:lang w:eastAsia="en-GB"/>
        </w:rPr>
        <w:t>ingdom</w:t>
      </w:r>
      <w:r w:rsidR="0027572E" w:rsidRPr="00225273">
        <w:rPr>
          <w:rFonts w:cs="Arial"/>
          <w:color w:val="000000" w:themeColor="text1"/>
          <w:szCs w:val="22"/>
          <w:shd w:val="clear" w:color="auto" w:fill="FFFFFF"/>
          <w:lang w:eastAsia="en-GB"/>
        </w:rPr>
        <w:t>). Lois was made a Fellow of the Australian Institute of Health and Safety (Hon.) in 2019.</w:t>
      </w:r>
    </w:p>
    <w:p w14:paraId="6BB632E8" w14:textId="77777777" w:rsidR="009977D9" w:rsidRPr="00BE530C" w:rsidRDefault="009977D9" w:rsidP="009977D9">
      <w:pPr>
        <w:rPr>
          <w:rFonts w:cs="Arial"/>
          <w:b/>
          <w:color w:val="000000" w:themeColor="text1"/>
        </w:rPr>
      </w:pPr>
    </w:p>
    <w:p w14:paraId="634B1878" w14:textId="77777777" w:rsidR="00AA70FD" w:rsidRPr="00BE530C" w:rsidRDefault="00AA70FD" w:rsidP="00BB2879">
      <w:pPr>
        <w:pStyle w:val="Heading3"/>
        <w:rPr>
          <w:shd w:val="clear" w:color="auto" w:fill="FFFFFF"/>
          <w:lang w:eastAsia="en-GB"/>
        </w:rPr>
      </w:pPr>
      <w:bookmarkStart w:id="16" w:name="_Toc118209715"/>
      <w:bookmarkEnd w:id="3"/>
      <w:bookmarkEnd w:id="4"/>
      <w:r w:rsidRPr="00BE530C">
        <w:t>Karen Coleman</w:t>
      </w:r>
      <w:bookmarkEnd w:id="16"/>
      <w:r w:rsidRPr="00BE530C">
        <w:rPr>
          <w:shd w:val="clear" w:color="auto" w:fill="FFFFFF"/>
          <w:lang w:eastAsia="en-GB"/>
        </w:rPr>
        <w:t> </w:t>
      </w:r>
    </w:p>
    <w:p w14:paraId="52F6A9C2" w14:textId="0B34D0F8" w:rsidR="00AA70FD" w:rsidRPr="00225273" w:rsidRDefault="00AA70FD" w:rsidP="00AA70FD">
      <w:pPr>
        <w:rPr>
          <w:rFonts w:cs="Arial"/>
          <w:color w:val="000000" w:themeColor="text1"/>
          <w:szCs w:val="22"/>
          <w:shd w:val="clear" w:color="auto" w:fill="FFFFFF"/>
          <w:lang w:eastAsia="en-GB"/>
        </w:rPr>
      </w:pPr>
      <w:r w:rsidRPr="00225273">
        <w:rPr>
          <w:rFonts w:cs="Arial"/>
          <w:color w:val="000000" w:themeColor="text1"/>
          <w:szCs w:val="22"/>
          <w:shd w:val="clear" w:color="auto" w:fill="FFFFFF"/>
          <w:lang w:eastAsia="en-GB"/>
        </w:rPr>
        <w:t xml:space="preserve">Karen has significant experience at the managerial level in radiation safety. She was the director and head of the radiation therapy department at the University of Otago for 17 years and is currently the radiology manager at Hutt </w:t>
      </w:r>
      <w:r w:rsidR="007229E8" w:rsidRPr="00AB1B02">
        <w:rPr>
          <w:rFonts w:cs="Arial"/>
          <w:color w:val="000000" w:themeColor="text1"/>
          <w:szCs w:val="22"/>
          <w:shd w:val="clear" w:color="auto" w:fill="FFFFFF"/>
          <w:lang w:eastAsia="en-GB"/>
        </w:rPr>
        <w:t xml:space="preserve">Hospital, Te Whatu Ora </w:t>
      </w:r>
      <w:r w:rsidR="007D4CB7" w:rsidRPr="00AB1B02">
        <w:rPr>
          <w:rFonts w:cs="Arial"/>
          <w:color w:val="000000" w:themeColor="text1"/>
          <w:szCs w:val="22"/>
          <w:shd w:val="clear" w:color="auto" w:fill="FFFFFF"/>
          <w:lang w:eastAsia="en-GB"/>
        </w:rPr>
        <w:t>(</w:t>
      </w:r>
      <w:r w:rsidR="007229E8" w:rsidRPr="00AB1B02">
        <w:rPr>
          <w:rFonts w:cs="Arial"/>
          <w:color w:val="000000" w:themeColor="text1"/>
          <w:szCs w:val="22"/>
          <w:shd w:val="clear" w:color="auto" w:fill="FFFFFF"/>
          <w:lang w:eastAsia="en-GB"/>
        </w:rPr>
        <w:t>Health New Zealand</w:t>
      </w:r>
      <w:r w:rsidR="007D4CB7" w:rsidRPr="00AB1B02">
        <w:rPr>
          <w:rFonts w:cs="Arial"/>
          <w:color w:val="000000" w:themeColor="text1"/>
          <w:szCs w:val="22"/>
          <w:shd w:val="clear" w:color="auto" w:fill="FFFFFF"/>
          <w:lang w:eastAsia="en-GB"/>
        </w:rPr>
        <w:t>)</w:t>
      </w:r>
      <w:r w:rsidR="007229E8" w:rsidRPr="00AB1B02">
        <w:rPr>
          <w:rFonts w:cs="Arial"/>
          <w:color w:val="000000" w:themeColor="text1"/>
          <w:szCs w:val="22"/>
          <w:shd w:val="clear" w:color="auto" w:fill="FFFFFF"/>
          <w:lang w:eastAsia="en-GB"/>
        </w:rPr>
        <w:t xml:space="preserve"> Capital, Coast &amp; Hutt Valley</w:t>
      </w:r>
      <w:r w:rsidRPr="00225273">
        <w:rPr>
          <w:rFonts w:cs="Arial"/>
          <w:color w:val="000000" w:themeColor="text1"/>
          <w:szCs w:val="22"/>
          <w:shd w:val="clear" w:color="auto" w:fill="FFFFFF"/>
          <w:lang w:eastAsia="en-GB"/>
        </w:rPr>
        <w:t xml:space="preserve">. </w:t>
      </w:r>
      <w:r>
        <w:rPr>
          <w:rFonts w:cs="Arial"/>
          <w:color w:val="000000" w:themeColor="text1"/>
          <w:szCs w:val="22"/>
          <w:shd w:val="clear" w:color="auto" w:fill="FFFFFF"/>
          <w:lang w:eastAsia="en-GB"/>
        </w:rPr>
        <w:t>Karen</w:t>
      </w:r>
      <w:r w:rsidRPr="00225273">
        <w:rPr>
          <w:rFonts w:cs="Arial"/>
          <w:color w:val="000000" w:themeColor="text1"/>
          <w:szCs w:val="22"/>
          <w:shd w:val="clear" w:color="auto" w:fill="FFFFFF"/>
          <w:lang w:eastAsia="en-GB"/>
        </w:rPr>
        <w:t xml:space="preserve"> has held several directorship roles for various governance boards, including being </w:t>
      </w:r>
      <w:r>
        <w:rPr>
          <w:rFonts w:cs="Arial"/>
          <w:color w:val="000000" w:themeColor="text1"/>
          <w:szCs w:val="22"/>
          <w:shd w:val="clear" w:color="auto" w:fill="FFFFFF"/>
          <w:lang w:eastAsia="en-GB"/>
        </w:rPr>
        <w:t>p</w:t>
      </w:r>
      <w:r w:rsidRPr="00225273">
        <w:rPr>
          <w:rFonts w:cs="Arial"/>
          <w:color w:val="000000" w:themeColor="text1"/>
          <w:szCs w:val="22"/>
          <w:shd w:val="clear" w:color="auto" w:fill="FFFFFF"/>
          <w:lang w:eastAsia="en-GB"/>
        </w:rPr>
        <w:t>resident of the New Zealand Institute of Medical Radiation Technology (NZIMRT). Her qualifications include a Bachelor of Science with Honours.</w:t>
      </w:r>
    </w:p>
    <w:p w14:paraId="5BDB531D" w14:textId="77777777" w:rsidR="00AA70FD" w:rsidRPr="00BE530C" w:rsidRDefault="00AA70FD" w:rsidP="00AA70FD">
      <w:pPr>
        <w:rPr>
          <w:rFonts w:cs="Arial"/>
          <w:color w:val="000000" w:themeColor="text1"/>
          <w:shd w:val="clear" w:color="auto" w:fill="FFFFFF"/>
          <w:lang w:eastAsia="en-GB"/>
        </w:rPr>
      </w:pPr>
    </w:p>
    <w:p w14:paraId="4214D010" w14:textId="77777777" w:rsidR="00AA70FD" w:rsidRPr="00BE530C" w:rsidRDefault="00AA70FD" w:rsidP="00BB2879">
      <w:pPr>
        <w:pStyle w:val="Heading3"/>
        <w:rPr>
          <w:shd w:val="clear" w:color="auto" w:fill="FFFFFF"/>
          <w:lang w:eastAsia="en-GB"/>
        </w:rPr>
      </w:pPr>
      <w:bookmarkStart w:id="17" w:name="_Toc118209716"/>
      <w:r w:rsidRPr="00BE530C">
        <w:t>Dr Andrew Cousins</w:t>
      </w:r>
      <w:bookmarkEnd w:id="17"/>
    </w:p>
    <w:p w14:paraId="337EBC65" w14:textId="77777777" w:rsidR="00AA70FD" w:rsidRPr="00225273" w:rsidRDefault="00AA70FD" w:rsidP="00AA70FD">
      <w:pPr>
        <w:rPr>
          <w:rFonts w:cs="Arial"/>
          <w:color w:val="000000" w:themeColor="text1"/>
          <w:szCs w:val="22"/>
          <w:shd w:val="clear" w:color="auto" w:fill="FFFFFF"/>
          <w:lang w:eastAsia="en-GB"/>
        </w:rPr>
      </w:pPr>
      <w:r w:rsidRPr="00225273">
        <w:rPr>
          <w:rFonts w:cs="Arial"/>
          <w:color w:val="000000" w:themeColor="text1"/>
          <w:szCs w:val="22"/>
          <w:shd w:val="clear" w:color="auto" w:fill="FFFFFF"/>
          <w:lang w:eastAsia="en-GB"/>
        </w:rPr>
        <w:t>And</w:t>
      </w:r>
      <w:r>
        <w:rPr>
          <w:rFonts w:cs="Arial"/>
          <w:color w:val="000000" w:themeColor="text1"/>
          <w:szCs w:val="22"/>
          <w:shd w:val="clear" w:color="auto" w:fill="FFFFFF"/>
          <w:lang w:eastAsia="en-GB"/>
        </w:rPr>
        <w:t>rew</w:t>
      </w:r>
      <w:r w:rsidRPr="00225273">
        <w:rPr>
          <w:rFonts w:cs="Arial"/>
          <w:color w:val="000000" w:themeColor="text1"/>
          <w:szCs w:val="22"/>
          <w:shd w:val="clear" w:color="auto" w:fill="FFFFFF"/>
          <w:lang w:eastAsia="en-GB"/>
        </w:rPr>
        <w:t xml:space="preserve"> has over 20 years’ clinical experience working as a radiation oncology medical physicist in the U</w:t>
      </w:r>
      <w:r>
        <w:rPr>
          <w:rFonts w:cs="Arial"/>
          <w:color w:val="000000" w:themeColor="text1"/>
          <w:szCs w:val="22"/>
          <w:shd w:val="clear" w:color="auto" w:fill="FFFFFF"/>
          <w:lang w:eastAsia="en-GB"/>
        </w:rPr>
        <w:t xml:space="preserve">nited </w:t>
      </w:r>
      <w:r w:rsidRPr="00225273">
        <w:rPr>
          <w:rFonts w:cs="Arial"/>
          <w:color w:val="000000" w:themeColor="text1"/>
          <w:szCs w:val="22"/>
          <w:shd w:val="clear" w:color="auto" w:fill="FFFFFF"/>
          <w:lang w:eastAsia="en-GB"/>
        </w:rPr>
        <w:t>K</w:t>
      </w:r>
      <w:r>
        <w:rPr>
          <w:rFonts w:cs="Arial"/>
          <w:color w:val="000000" w:themeColor="text1"/>
          <w:szCs w:val="22"/>
          <w:shd w:val="clear" w:color="auto" w:fill="FFFFFF"/>
          <w:lang w:eastAsia="en-GB"/>
        </w:rPr>
        <w:t>ingdom</w:t>
      </w:r>
      <w:r w:rsidRPr="00225273">
        <w:rPr>
          <w:rFonts w:cs="Arial"/>
          <w:color w:val="000000" w:themeColor="text1"/>
          <w:szCs w:val="22"/>
          <w:shd w:val="clear" w:color="auto" w:fill="FFFFFF"/>
          <w:lang w:eastAsia="en-GB"/>
        </w:rPr>
        <w:t xml:space="preserve"> and N</w:t>
      </w:r>
      <w:r>
        <w:rPr>
          <w:rFonts w:cs="Arial"/>
          <w:color w:val="000000" w:themeColor="text1"/>
          <w:szCs w:val="22"/>
          <w:shd w:val="clear" w:color="auto" w:fill="FFFFFF"/>
          <w:lang w:eastAsia="en-GB"/>
        </w:rPr>
        <w:t xml:space="preserve">ew </w:t>
      </w:r>
      <w:r w:rsidRPr="00225273">
        <w:rPr>
          <w:rFonts w:cs="Arial"/>
          <w:color w:val="000000" w:themeColor="text1"/>
          <w:szCs w:val="22"/>
          <w:shd w:val="clear" w:color="auto" w:fill="FFFFFF"/>
          <w:lang w:eastAsia="en-GB"/>
        </w:rPr>
        <w:t>Z</w:t>
      </w:r>
      <w:r>
        <w:rPr>
          <w:rFonts w:cs="Arial"/>
          <w:color w:val="000000" w:themeColor="text1"/>
          <w:szCs w:val="22"/>
          <w:shd w:val="clear" w:color="auto" w:fill="FFFFFF"/>
          <w:lang w:eastAsia="en-GB"/>
        </w:rPr>
        <w:t>ealand</w:t>
      </w:r>
      <w:r w:rsidRPr="00225273">
        <w:rPr>
          <w:rFonts w:cs="Arial"/>
          <w:color w:val="000000" w:themeColor="text1"/>
          <w:szCs w:val="22"/>
          <w:shd w:val="clear" w:color="auto" w:fill="FFFFFF"/>
          <w:lang w:eastAsia="en-GB"/>
        </w:rPr>
        <w:t xml:space="preserve"> and has further experience in scientific research and consulting. He is the chief radiation oncology physicist at Christchurch Hospital and sits on other national and international advisory groups, including being a current director of the Australasian College of Physical Scientists and Engineers in Medicine (ACPSEM)</w:t>
      </w:r>
      <w:r>
        <w:rPr>
          <w:rFonts w:cs="Arial"/>
          <w:color w:val="000000" w:themeColor="text1"/>
          <w:szCs w:val="22"/>
          <w:shd w:val="clear" w:color="auto" w:fill="FFFFFF"/>
          <w:lang w:eastAsia="en-GB"/>
        </w:rPr>
        <w:t>.</w:t>
      </w:r>
    </w:p>
    <w:p w14:paraId="200E4C94" w14:textId="77777777" w:rsidR="00AA70FD" w:rsidRPr="00BE530C" w:rsidRDefault="00AA70FD" w:rsidP="00AA70FD">
      <w:pPr>
        <w:rPr>
          <w:rFonts w:cs="Arial"/>
          <w:b/>
          <w:color w:val="000000" w:themeColor="text1"/>
        </w:rPr>
      </w:pPr>
    </w:p>
    <w:p w14:paraId="5ED0CAA1" w14:textId="77777777" w:rsidR="00AA70FD" w:rsidRPr="00BE530C" w:rsidRDefault="00AA70FD" w:rsidP="00BB2879">
      <w:pPr>
        <w:pStyle w:val="Heading3"/>
        <w:rPr>
          <w:shd w:val="clear" w:color="auto" w:fill="FFFFFF"/>
          <w:lang w:eastAsia="en-GB"/>
        </w:rPr>
      </w:pPr>
      <w:bookmarkStart w:id="18" w:name="_Toc118209717"/>
      <w:r w:rsidRPr="00BE530C">
        <w:t>Carl Dawson</w:t>
      </w:r>
      <w:bookmarkEnd w:id="18"/>
    </w:p>
    <w:p w14:paraId="0AFA6BFE" w14:textId="77777777" w:rsidR="00AA70FD" w:rsidRPr="00225273" w:rsidRDefault="00AA70FD" w:rsidP="00AA70FD">
      <w:pPr>
        <w:rPr>
          <w:rFonts w:cs="Arial"/>
          <w:color w:val="000000" w:themeColor="text1"/>
          <w:szCs w:val="22"/>
          <w:shd w:val="clear" w:color="auto" w:fill="FFFFFF"/>
          <w:lang w:eastAsia="en-GB"/>
        </w:rPr>
      </w:pPr>
      <w:r w:rsidRPr="00225273">
        <w:rPr>
          <w:rFonts w:cs="Arial"/>
          <w:color w:val="000000" w:themeColor="text1"/>
          <w:szCs w:val="22"/>
          <w:shd w:val="clear" w:color="auto" w:fill="FFFFFF"/>
          <w:lang w:eastAsia="en-GB"/>
        </w:rPr>
        <w:t xml:space="preserve">Carl has a background in electronic and software engineering and is the managing director of Christchurch-based ancillary radiation services provider Radiation Protection Services </w:t>
      </w:r>
      <w:r>
        <w:rPr>
          <w:rFonts w:cs="Arial"/>
          <w:color w:val="000000" w:themeColor="text1"/>
          <w:szCs w:val="22"/>
          <w:shd w:val="clear" w:color="auto" w:fill="FFFFFF"/>
          <w:lang w:eastAsia="en-GB"/>
        </w:rPr>
        <w:t>Ltd (RadPro). RadPro</w:t>
      </w:r>
      <w:r w:rsidRPr="00225273">
        <w:rPr>
          <w:rFonts w:cs="Arial"/>
          <w:color w:val="000000" w:themeColor="text1"/>
          <w:szCs w:val="22"/>
          <w:shd w:val="clear" w:color="auto" w:fill="FFFFFF"/>
          <w:lang w:eastAsia="en-GB"/>
        </w:rPr>
        <w:t xml:space="preserve"> suppl</w:t>
      </w:r>
      <w:r>
        <w:rPr>
          <w:rFonts w:cs="Arial"/>
          <w:color w:val="000000" w:themeColor="text1"/>
          <w:szCs w:val="22"/>
          <w:shd w:val="clear" w:color="auto" w:fill="FFFFFF"/>
          <w:lang w:eastAsia="en-GB"/>
        </w:rPr>
        <w:t>ies</w:t>
      </w:r>
      <w:r w:rsidRPr="00225273">
        <w:rPr>
          <w:rFonts w:cs="Arial"/>
          <w:color w:val="000000" w:themeColor="text1"/>
          <w:szCs w:val="22"/>
          <w:shd w:val="clear" w:color="auto" w:fill="FFFFFF"/>
          <w:lang w:eastAsia="en-GB"/>
        </w:rPr>
        <w:t xml:space="preserve"> personal dosimetry, protection-level instrument calibration</w:t>
      </w:r>
      <w:r>
        <w:rPr>
          <w:rFonts w:cs="Arial"/>
          <w:color w:val="000000" w:themeColor="text1"/>
          <w:szCs w:val="22"/>
          <w:shd w:val="clear" w:color="auto" w:fill="FFFFFF"/>
          <w:lang w:eastAsia="en-GB"/>
        </w:rPr>
        <w:t xml:space="preserve"> and</w:t>
      </w:r>
      <w:r w:rsidRPr="00225273">
        <w:rPr>
          <w:rFonts w:cs="Arial"/>
          <w:color w:val="000000" w:themeColor="text1"/>
          <w:szCs w:val="22"/>
          <w:shd w:val="clear" w:color="auto" w:fill="FFFFFF"/>
          <w:lang w:eastAsia="en-GB"/>
        </w:rPr>
        <w:t xml:space="preserve"> analytical and consultancy services to users of ionising radiation in New Zealand. </w:t>
      </w:r>
      <w:r>
        <w:rPr>
          <w:rFonts w:cs="Arial"/>
          <w:color w:val="000000" w:themeColor="text1"/>
          <w:szCs w:val="22"/>
          <w:shd w:val="clear" w:color="auto" w:fill="FFFFFF"/>
          <w:lang w:eastAsia="en-GB"/>
        </w:rPr>
        <w:t>Before</w:t>
      </w:r>
      <w:r w:rsidRPr="00225273">
        <w:rPr>
          <w:rFonts w:cs="Arial"/>
          <w:color w:val="000000" w:themeColor="text1"/>
          <w:szCs w:val="22"/>
          <w:shd w:val="clear" w:color="auto" w:fill="FFFFFF"/>
          <w:lang w:eastAsia="en-GB"/>
        </w:rPr>
        <w:t xml:space="preserve"> starting RadPro, </w:t>
      </w:r>
      <w:r>
        <w:rPr>
          <w:rFonts w:cs="Arial"/>
          <w:color w:val="000000" w:themeColor="text1"/>
          <w:szCs w:val="22"/>
          <w:shd w:val="clear" w:color="auto" w:fill="FFFFFF"/>
          <w:lang w:eastAsia="en-GB"/>
        </w:rPr>
        <w:t>Carl</w:t>
      </w:r>
      <w:r w:rsidRPr="00225273">
        <w:rPr>
          <w:rFonts w:cs="Arial"/>
          <w:color w:val="000000" w:themeColor="text1"/>
          <w:szCs w:val="22"/>
          <w:shd w:val="clear" w:color="auto" w:fill="FFFFFF"/>
          <w:lang w:eastAsia="en-GB"/>
        </w:rPr>
        <w:t xml:space="preserve"> was based at the National Radiation Laboratory and supported their operational and regulatory activities.</w:t>
      </w:r>
    </w:p>
    <w:p w14:paraId="440D9929" w14:textId="77777777" w:rsidR="00AA70FD" w:rsidRPr="00BE530C" w:rsidRDefault="00AA70FD" w:rsidP="00AA70FD">
      <w:pPr>
        <w:rPr>
          <w:rFonts w:cs="Arial"/>
          <w:b/>
          <w:color w:val="000000" w:themeColor="text1"/>
        </w:rPr>
      </w:pPr>
    </w:p>
    <w:p w14:paraId="6717150C" w14:textId="5F2AAD48" w:rsidR="00601133" w:rsidRPr="00BE530C" w:rsidRDefault="00601133" w:rsidP="00BB2879">
      <w:pPr>
        <w:pStyle w:val="Heading3"/>
        <w:rPr>
          <w:shd w:val="clear" w:color="auto" w:fill="FFFFFF"/>
          <w:lang w:eastAsia="en-GB"/>
        </w:rPr>
      </w:pPr>
      <w:bookmarkStart w:id="19" w:name="_Toc118209718"/>
      <w:r w:rsidRPr="00BE530C">
        <w:lastRenderedPageBreak/>
        <w:t>Dr John Laban</w:t>
      </w:r>
      <w:bookmarkEnd w:id="19"/>
    </w:p>
    <w:p w14:paraId="1C438787" w14:textId="53931670" w:rsidR="009977D9" w:rsidRPr="00BB2879" w:rsidRDefault="00601133" w:rsidP="00AA70FD">
      <w:pPr>
        <w:rPr>
          <w:rFonts w:cs="Arial"/>
          <w:color w:val="000000" w:themeColor="text1"/>
          <w:szCs w:val="22"/>
          <w:shd w:val="clear" w:color="auto" w:fill="FFFFFF"/>
          <w:lang w:eastAsia="en-GB"/>
        </w:rPr>
      </w:pPr>
      <w:r w:rsidRPr="00225273">
        <w:rPr>
          <w:rFonts w:cs="Arial"/>
          <w:color w:val="000000" w:themeColor="text1"/>
          <w:szCs w:val="22"/>
          <w:shd w:val="clear" w:color="auto" w:fill="FFFFFF"/>
          <w:lang w:eastAsia="en-GB"/>
        </w:rPr>
        <w:t xml:space="preserve">John has worked in the radiation protection industry in New Zealand for 25 years as an advisor, scientist, consultant and medical physicist, providing training and services related to radiation physics and safety. He is currently engaged by </w:t>
      </w:r>
      <w:r w:rsidR="00DC12A7" w:rsidRPr="00AB1B02">
        <w:rPr>
          <w:rFonts w:cs="Arial"/>
          <w:color w:val="000000" w:themeColor="text1"/>
          <w:szCs w:val="22"/>
          <w:shd w:val="clear" w:color="auto" w:fill="FFFFFF"/>
          <w:lang w:eastAsia="en-GB"/>
        </w:rPr>
        <w:t>Te W</w:t>
      </w:r>
      <w:r w:rsidR="00DF7FDD" w:rsidRPr="00AB1B02">
        <w:rPr>
          <w:rFonts w:cs="Arial"/>
          <w:color w:val="000000" w:themeColor="text1"/>
          <w:szCs w:val="22"/>
          <w:shd w:val="clear" w:color="auto" w:fill="FFFFFF"/>
          <w:lang w:eastAsia="en-GB"/>
        </w:rPr>
        <w:t>hatu Ora</w:t>
      </w:r>
      <w:r w:rsidR="00D65BE2">
        <w:rPr>
          <w:rFonts w:cs="Arial"/>
          <w:color w:val="000000" w:themeColor="text1"/>
          <w:szCs w:val="22"/>
          <w:shd w:val="clear" w:color="auto" w:fill="FFFFFF"/>
          <w:lang w:eastAsia="en-GB"/>
        </w:rPr>
        <w:t xml:space="preserve"> </w:t>
      </w:r>
      <w:r w:rsidRPr="00225273">
        <w:rPr>
          <w:rFonts w:cs="Arial"/>
          <w:color w:val="000000" w:themeColor="text1"/>
          <w:szCs w:val="22"/>
          <w:shd w:val="clear" w:color="auto" w:fill="FFFFFF"/>
          <w:lang w:eastAsia="en-GB"/>
        </w:rPr>
        <w:t>and private radiology practices</w:t>
      </w:r>
      <w:r w:rsidR="00D57517">
        <w:rPr>
          <w:rFonts w:cs="Arial"/>
          <w:color w:val="000000" w:themeColor="text1"/>
          <w:szCs w:val="22"/>
          <w:shd w:val="clear" w:color="auto" w:fill="FFFFFF"/>
          <w:lang w:eastAsia="en-GB"/>
        </w:rPr>
        <w:t>,</w:t>
      </w:r>
      <w:r w:rsidRPr="00225273">
        <w:rPr>
          <w:rFonts w:cs="Arial"/>
          <w:color w:val="000000" w:themeColor="text1"/>
          <w:szCs w:val="22"/>
          <w:shd w:val="clear" w:color="auto" w:fill="FFFFFF"/>
          <w:lang w:eastAsia="en-GB"/>
        </w:rPr>
        <w:t xml:space="preserve"> providing medical physics support for their diagnostic imaging services.</w:t>
      </w:r>
    </w:p>
    <w:sectPr w:rsidR="009977D9" w:rsidRPr="00BB2879" w:rsidSect="002B6443">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E5CC" w14:textId="77777777" w:rsidR="000E08C3" w:rsidRDefault="000E08C3">
      <w:r>
        <w:separator/>
      </w:r>
    </w:p>
  </w:endnote>
  <w:endnote w:type="continuationSeparator" w:id="0">
    <w:p w14:paraId="7A1C6065" w14:textId="77777777" w:rsidR="000E08C3" w:rsidRDefault="000E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4EA" w14:textId="2C5DD993" w:rsidR="00EE0649" w:rsidRDefault="00EE0649">
    <w:pPr>
      <w:pStyle w:val="Footer"/>
      <w:jc w:val="right"/>
    </w:pPr>
  </w:p>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A75C22" w:rsidRPr="00A75C22" w14:paraId="6D4BC7D8" w14:textId="77777777" w:rsidTr="00A75C22">
      <w:trPr>
        <w:cantSplit/>
        <w:trHeight w:val="413"/>
      </w:trPr>
      <w:tc>
        <w:tcPr>
          <w:tcW w:w="8789" w:type="dxa"/>
          <w:tcBorders>
            <w:bottom w:val="nil"/>
          </w:tcBorders>
          <w:vAlign w:val="center"/>
        </w:tcPr>
        <w:p w14:paraId="0365629B" w14:textId="66F95939" w:rsidR="00A75C22" w:rsidRPr="00A75C22" w:rsidRDefault="00A75C22" w:rsidP="00A75C22">
          <w:pPr>
            <w:spacing w:before="120"/>
            <w:rPr>
              <w:sz w:val="18"/>
              <w:szCs w:val="20"/>
              <w:lang w:eastAsia="en-GB"/>
            </w:rPr>
          </w:pPr>
          <w:r w:rsidRPr="00A75C22">
            <w:rPr>
              <w:noProof/>
              <w:sz w:val="18"/>
              <w:szCs w:val="20"/>
              <w:lang w:eastAsia="en-GB"/>
            </w:rPr>
            <w:drawing>
              <wp:anchor distT="0" distB="0" distL="114300" distR="114300" simplePos="0" relativeHeight="251661312" behindDoc="1" locked="0" layoutInCell="1" allowOverlap="1" wp14:anchorId="46A357A0" wp14:editId="0570C6D2">
                <wp:simplePos x="0" y="0"/>
                <wp:positionH relativeFrom="column">
                  <wp:posOffset>5050155</wp:posOffset>
                </wp:positionH>
                <wp:positionV relativeFrom="paragraph">
                  <wp:posOffset>-951230</wp:posOffset>
                </wp:positionV>
                <wp:extent cx="1449705" cy="144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20"/>
              <w:lang w:eastAsia="en-GB"/>
            </w:rPr>
            <w:t>Radiation Safety Advisory Committee</w:t>
          </w:r>
          <w:r w:rsidRPr="00A75C22">
            <w:rPr>
              <w:sz w:val="18"/>
              <w:szCs w:val="20"/>
              <w:lang w:eastAsia="en-GB"/>
            </w:rPr>
            <w:br/>
            <w:t xml:space="preserve">Annual Report </w:t>
          </w:r>
          <w:r>
            <w:rPr>
              <w:sz w:val="18"/>
              <w:szCs w:val="20"/>
              <w:lang w:eastAsia="en-GB"/>
            </w:rPr>
            <w:t>2021</w:t>
          </w:r>
        </w:p>
      </w:tc>
      <w:tc>
        <w:tcPr>
          <w:tcW w:w="709" w:type="dxa"/>
          <w:tcBorders>
            <w:top w:val="nil"/>
            <w:bottom w:val="nil"/>
          </w:tcBorders>
        </w:tcPr>
        <w:p w14:paraId="638480BD" w14:textId="77777777" w:rsidR="00A75C22" w:rsidRPr="00A75C22" w:rsidRDefault="00A75C22" w:rsidP="00A75C22">
          <w:pPr>
            <w:jc w:val="right"/>
            <w:rPr>
              <w:sz w:val="18"/>
              <w:szCs w:val="20"/>
              <w:lang w:eastAsia="en-GB"/>
            </w:rPr>
          </w:pPr>
          <w:r w:rsidRPr="00A75C22">
            <w:rPr>
              <w:sz w:val="40"/>
              <w:szCs w:val="20"/>
              <w:lang w:eastAsia="en-GB"/>
            </w:rPr>
            <w:fldChar w:fldCharType="begin"/>
          </w:r>
          <w:r w:rsidRPr="00A75C22">
            <w:rPr>
              <w:sz w:val="40"/>
              <w:szCs w:val="20"/>
              <w:lang w:eastAsia="en-GB"/>
            </w:rPr>
            <w:instrText xml:space="preserve"> PAGE </w:instrText>
          </w:r>
          <w:r w:rsidRPr="00A75C22">
            <w:rPr>
              <w:sz w:val="40"/>
              <w:szCs w:val="20"/>
              <w:lang w:eastAsia="en-GB"/>
            </w:rPr>
            <w:fldChar w:fldCharType="separate"/>
          </w:r>
          <w:r w:rsidRPr="00A75C22">
            <w:rPr>
              <w:noProof/>
              <w:sz w:val="40"/>
              <w:szCs w:val="20"/>
              <w:lang w:eastAsia="en-GB"/>
            </w:rPr>
            <w:t>iv</w:t>
          </w:r>
          <w:r w:rsidRPr="00A75C22">
            <w:rPr>
              <w:sz w:val="40"/>
              <w:szCs w:val="20"/>
              <w:lang w:eastAsia="en-GB"/>
            </w:rPr>
            <w:fldChar w:fldCharType="end"/>
          </w:r>
        </w:p>
      </w:tc>
    </w:tr>
  </w:tbl>
  <w:p w14:paraId="20B85D2C" w14:textId="29193217" w:rsidR="00EE0649" w:rsidRPr="007B58A8" w:rsidRDefault="00EE0649" w:rsidP="00A75C22">
    <w:pPr>
      <w:spacing w:before="120"/>
      <w:rPr>
        <w:sz w:val="18"/>
        <w:szCs w:val="20"/>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006" w14:textId="77777777" w:rsidR="00A75C22" w:rsidRDefault="00A75C22">
    <w:pPr>
      <w:pStyle w:val="Footer"/>
      <w:jc w:val="right"/>
    </w:pPr>
  </w:p>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A75C22" w:rsidRPr="00A75C22" w14:paraId="000E37BE" w14:textId="77777777" w:rsidTr="00A75C22">
      <w:trPr>
        <w:cantSplit/>
        <w:trHeight w:val="413"/>
      </w:trPr>
      <w:tc>
        <w:tcPr>
          <w:tcW w:w="8789" w:type="dxa"/>
          <w:tcBorders>
            <w:bottom w:val="nil"/>
          </w:tcBorders>
          <w:vAlign w:val="center"/>
        </w:tcPr>
        <w:p w14:paraId="5E9A4C4E" w14:textId="723413E4" w:rsidR="00A75C22" w:rsidRPr="00A75C22" w:rsidRDefault="00A75C22" w:rsidP="00BB2879">
          <w:pPr>
            <w:spacing w:before="120"/>
            <w:jc w:val="left"/>
            <w:rPr>
              <w:sz w:val="18"/>
              <w:szCs w:val="20"/>
              <w:lang w:eastAsia="en-GB"/>
            </w:rPr>
          </w:pPr>
          <w:r>
            <w:rPr>
              <w:sz w:val="18"/>
              <w:szCs w:val="20"/>
              <w:lang w:eastAsia="en-GB"/>
            </w:rPr>
            <w:t xml:space="preserve">Radiation Safety Advisory </w:t>
          </w:r>
          <w:r w:rsidR="00D004D8">
            <w:rPr>
              <w:sz w:val="18"/>
              <w:szCs w:val="20"/>
              <w:lang w:eastAsia="en-GB"/>
            </w:rPr>
            <w:t>Council</w:t>
          </w:r>
          <w:r w:rsidRPr="00A75C22">
            <w:rPr>
              <w:sz w:val="18"/>
              <w:szCs w:val="20"/>
              <w:lang w:eastAsia="en-GB"/>
            </w:rPr>
            <w:br/>
            <w:t xml:space="preserve">Annual Report </w:t>
          </w:r>
          <w:r>
            <w:rPr>
              <w:sz w:val="18"/>
              <w:szCs w:val="20"/>
              <w:lang w:eastAsia="en-GB"/>
            </w:rPr>
            <w:t>2021</w:t>
          </w:r>
        </w:p>
      </w:tc>
      <w:tc>
        <w:tcPr>
          <w:tcW w:w="709" w:type="dxa"/>
          <w:tcBorders>
            <w:top w:val="nil"/>
            <w:bottom w:val="nil"/>
          </w:tcBorders>
        </w:tcPr>
        <w:p w14:paraId="606E3C5A" w14:textId="77777777" w:rsidR="00A75C22" w:rsidRPr="00A75C22" w:rsidRDefault="00A75C22" w:rsidP="00A75C22">
          <w:pPr>
            <w:jc w:val="right"/>
            <w:rPr>
              <w:sz w:val="18"/>
              <w:szCs w:val="20"/>
              <w:lang w:eastAsia="en-GB"/>
            </w:rPr>
          </w:pPr>
          <w:r w:rsidRPr="00A75C22">
            <w:rPr>
              <w:sz w:val="40"/>
              <w:szCs w:val="20"/>
              <w:lang w:eastAsia="en-GB"/>
            </w:rPr>
            <w:fldChar w:fldCharType="begin"/>
          </w:r>
          <w:r w:rsidRPr="00A75C22">
            <w:rPr>
              <w:sz w:val="40"/>
              <w:szCs w:val="20"/>
              <w:lang w:eastAsia="en-GB"/>
            </w:rPr>
            <w:instrText xml:space="preserve"> PAGE </w:instrText>
          </w:r>
          <w:r w:rsidRPr="00A75C22">
            <w:rPr>
              <w:sz w:val="40"/>
              <w:szCs w:val="20"/>
              <w:lang w:eastAsia="en-GB"/>
            </w:rPr>
            <w:fldChar w:fldCharType="separate"/>
          </w:r>
          <w:r w:rsidRPr="00A75C22">
            <w:rPr>
              <w:noProof/>
              <w:sz w:val="40"/>
              <w:szCs w:val="20"/>
              <w:lang w:eastAsia="en-GB"/>
            </w:rPr>
            <w:t>iv</w:t>
          </w:r>
          <w:r w:rsidRPr="00A75C22">
            <w:rPr>
              <w:sz w:val="40"/>
              <w:szCs w:val="20"/>
              <w:lang w:eastAsia="en-GB"/>
            </w:rPr>
            <w:fldChar w:fldCharType="end"/>
          </w:r>
        </w:p>
      </w:tc>
    </w:tr>
  </w:tbl>
  <w:p w14:paraId="3C7D2ED8" w14:textId="77777777" w:rsidR="00A75C22" w:rsidRPr="007B58A8" w:rsidRDefault="00A75C22" w:rsidP="00A75C22">
    <w:pPr>
      <w:spacing w:before="120"/>
      <w:rPr>
        <w:sz w:val="18"/>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A75C22" w:rsidRPr="00A75C22" w14:paraId="4D6C1EE1" w14:textId="77777777" w:rsidTr="000A4D8F">
      <w:trPr>
        <w:cantSplit/>
        <w:trHeight w:val="413"/>
      </w:trPr>
      <w:tc>
        <w:tcPr>
          <w:tcW w:w="8789" w:type="dxa"/>
          <w:tcBorders>
            <w:bottom w:val="nil"/>
          </w:tcBorders>
          <w:vAlign w:val="center"/>
        </w:tcPr>
        <w:p w14:paraId="7E720400" w14:textId="7B712075" w:rsidR="00A75C22" w:rsidRPr="00A75C22" w:rsidRDefault="00A75C22" w:rsidP="000A4D8F">
          <w:pPr>
            <w:spacing w:before="120"/>
            <w:jc w:val="left"/>
            <w:rPr>
              <w:sz w:val="18"/>
              <w:szCs w:val="20"/>
              <w:lang w:eastAsia="en-GB"/>
            </w:rPr>
          </w:pPr>
          <w:r>
            <w:rPr>
              <w:sz w:val="18"/>
              <w:szCs w:val="20"/>
              <w:lang w:eastAsia="en-GB"/>
            </w:rPr>
            <w:t xml:space="preserve">Radiation Safety Advisory </w:t>
          </w:r>
          <w:r w:rsidR="00D004D8">
            <w:rPr>
              <w:sz w:val="18"/>
              <w:szCs w:val="20"/>
              <w:lang w:eastAsia="en-GB"/>
            </w:rPr>
            <w:t>Council</w:t>
          </w:r>
          <w:r w:rsidRPr="00A75C22">
            <w:rPr>
              <w:sz w:val="18"/>
              <w:szCs w:val="20"/>
              <w:lang w:eastAsia="en-GB"/>
            </w:rPr>
            <w:br/>
            <w:t xml:space="preserve">Annual Report </w:t>
          </w:r>
          <w:r>
            <w:rPr>
              <w:sz w:val="18"/>
              <w:szCs w:val="20"/>
              <w:lang w:eastAsia="en-GB"/>
            </w:rPr>
            <w:t>2021</w:t>
          </w:r>
        </w:p>
      </w:tc>
      <w:tc>
        <w:tcPr>
          <w:tcW w:w="709" w:type="dxa"/>
          <w:tcBorders>
            <w:top w:val="nil"/>
            <w:bottom w:val="nil"/>
          </w:tcBorders>
        </w:tcPr>
        <w:p w14:paraId="7710752C" w14:textId="77777777" w:rsidR="00A75C22" w:rsidRPr="00A75C22" w:rsidRDefault="00A75C22" w:rsidP="00A75C22">
          <w:pPr>
            <w:jc w:val="right"/>
            <w:rPr>
              <w:sz w:val="18"/>
              <w:szCs w:val="20"/>
              <w:lang w:eastAsia="en-GB"/>
            </w:rPr>
          </w:pPr>
          <w:r w:rsidRPr="00A75C22">
            <w:rPr>
              <w:sz w:val="40"/>
              <w:szCs w:val="20"/>
              <w:lang w:eastAsia="en-GB"/>
            </w:rPr>
            <w:fldChar w:fldCharType="begin"/>
          </w:r>
          <w:r w:rsidRPr="00A75C22">
            <w:rPr>
              <w:sz w:val="40"/>
              <w:szCs w:val="20"/>
              <w:lang w:eastAsia="en-GB"/>
            </w:rPr>
            <w:instrText xml:space="preserve"> PAGE </w:instrText>
          </w:r>
          <w:r w:rsidRPr="00A75C22">
            <w:rPr>
              <w:sz w:val="40"/>
              <w:szCs w:val="20"/>
              <w:lang w:eastAsia="en-GB"/>
            </w:rPr>
            <w:fldChar w:fldCharType="separate"/>
          </w:r>
          <w:r w:rsidRPr="00A75C22">
            <w:rPr>
              <w:noProof/>
              <w:sz w:val="40"/>
              <w:szCs w:val="20"/>
              <w:lang w:eastAsia="en-GB"/>
            </w:rPr>
            <w:t>iv</w:t>
          </w:r>
          <w:r w:rsidRPr="00A75C22">
            <w:rPr>
              <w:sz w:val="40"/>
              <w:szCs w:val="20"/>
              <w:lang w:eastAsia="en-GB"/>
            </w:rPr>
            <w:fldChar w:fldCharType="end"/>
          </w:r>
        </w:p>
      </w:tc>
    </w:tr>
  </w:tbl>
  <w:p w14:paraId="5EC05620" w14:textId="1F3CDD70" w:rsidR="00EE0649" w:rsidRPr="00A75C22" w:rsidRDefault="00EE0649" w:rsidP="000A4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04CE" w14:textId="77777777" w:rsidR="000E08C3" w:rsidRDefault="000E08C3">
      <w:r>
        <w:separator/>
      </w:r>
    </w:p>
  </w:footnote>
  <w:footnote w:type="continuationSeparator" w:id="0">
    <w:p w14:paraId="44DCE2ED" w14:textId="77777777" w:rsidR="000E08C3" w:rsidRDefault="000E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758"/>
    <w:multiLevelType w:val="hybridMultilevel"/>
    <w:tmpl w:val="8A98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71519"/>
    <w:multiLevelType w:val="hybridMultilevel"/>
    <w:tmpl w:val="485A1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764092"/>
    <w:multiLevelType w:val="hybridMultilevel"/>
    <w:tmpl w:val="BB58B5CC"/>
    <w:lvl w:ilvl="0" w:tplc="C2885694">
      <w:start w:val="1"/>
      <w:numFmt w:val="bullet"/>
      <w:pStyle w:val="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762C41"/>
    <w:multiLevelType w:val="hybridMultilevel"/>
    <w:tmpl w:val="C1545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CF6774F"/>
    <w:multiLevelType w:val="hybridMultilevel"/>
    <w:tmpl w:val="57549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8367BA"/>
    <w:multiLevelType w:val="hybridMultilevel"/>
    <w:tmpl w:val="434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9"/>
    <w:rsid w:val="000265D8"/>
    <w:rsid w:val="000600DF"/>
    <w:rsid w:val="00063347"/>
    <w:rsid w:val="00073947"/>
    <w:rsid w:val="00084881"/>
    <w:rsid w:val="000A4D8F"/>
    <w:rsid w:val="000D1973"/>
    <w:rsid w:val="000E08C3"/>
    <w:rsid w:val="001058FD"/>
    <w:rsid w:val="00117069"/>
    <w:rsid w:val="001333EE"/>
    <w:rsid w:val="00141F75"/>
    <w:rsid w:val="001557F2"/>
    <w:rsid w:val="001E24BE"/>
    <w:rsid w:val="001F2A2E"/>
    <w:rsid w:val="00225273"/>
    <w:rsid w:val="00271743"/>
    <w:rsid w:val="0027572E"/>
    <w:rsid w:val="002C6EEE"/>
    <w:rsid w:val="002E3B81"/>
    <w:rsid w:val="002E3C53"/>
    <w:rsid w:val="003306EF"/>
    <w:rsid w:val="00352473"/>
    <w:rsid w:val="003826AD"/>
    <w:rsid w:val="00397635"/>
    <w:rsid w:val="003A37B1"/>
    <w:rsid w:val="003E62D5"/>
    <w:rsid w:val="003E678A"/>
    <w:rsid w:val="00404610"/>
    <w:rsid w:val="00426795"/>
    <w:rsid w:val="00427EF5"/>
    <w:rsid w:val="00444C12"/>
    <w:rsid w:val="0046079B"/>
    <w:rsid w:val="004D565E"/>
    <w:rsid w:val="00531C4D"/>
    <w:rsid w:val="00546049"/>
    <w:rsid w:val="0055253B"/>
    <w:rsid w:val="005721B7"/>
    <w:rsid w:val="00576D50"/>
    <w:rsid w:val="00584163"/>
    <w:rsid w:val="00601133"/>
    <w:rsid w:val="00605A05"/>
    <w:rsid w:val="006A0804"/>
    <w:rsid w:val="006B61DE"/>
    <w:rsid w:val="006F1523"/>
    <w:rsid w:val="007206EF"/>
    <w:rsid w:val="00720B49"/>
    <w:rsid w:val="007229E8"/>
    <w:rsid w:val="007258E7"/>
    <w:rsid w:val="00735360"/>
    <w:rsid w:val="00755678"/>
    <w:rsid w:val="007628E0"/>
    <w:rsid w:val="00767397"/>
    <w:rsid w:val="007B3B10"/>
    <w:rsid w:val="007B58A8"/>
    <w:rsid w:val="007D4CB7"/>
    <w:rsid w:val="0082709E"/>
    <w:rsid w:val="008413B6"/>
    <w:rsid w:val="00846194"/>
    <w:rsid w:val="00850FF6"/>
    <w:rsid w:val="00852284"/>
    <w:rsid w:val="00881FEF"/>
    <w:rsid w:val="008E02D3"/>
    <w:rsid w:val="008E04F7"/>
    <w:rsid w:val="008E069D"/>
    <w:rsid w:val="008E7B3A"/>
    <w:rsid w:val="0091694D"/>
    <w:rsid w:val="00925168"/>
    <w:rsid w:val="00930B3B"/>
    <w:rsid w:val="0095333A"/>
    <w:rsid w:val="00981D02"/>
    <w:rsid w:val="00984B44"/>
    <w:rsid w:val="009977D9"/>
    <w:rsid w:val="009B4588"/>
    <w:rsid w:val="009B46A7"/>
    <w:rsid w:val="009C7406"/>
    <w:rsid w:val="009E7C2D"/>
    <w:rsid w:val="00A27919"/>
    <w:rsid w:val="00A47DA9"/>
    <w:rsid w:val="00A52094"/>
    <w:rsid w:val="00A61257"/>
    <w:rsid w:val="00A61D98"/>
    <w:rsid w:val="00A63DC5"/>
    <w:rsid w:val="00A75C22"/>
    <w:rsid w:val="00AA70FD"/>
    <w:rsid w:val="00AB1B02"/>
    <w:rsid w:val="00AF42FE"/>
    <w:rsid w:val="00AF4D47"/>
    <w:rsid w:val="00B10909"/>
    <w:rsid w:val="00B65DCF"/>
    <w:rsid w:val="00B678EA"/>
    <w:rsid w:val="00B77545"/>
    <w:rsid w:val="00B87430"/>
    <w:rsid w:val="00B97DFD"/>
    <w:rsid w:val="00BA5DB2"/>
    <w:rsid w:val="00BB2879"/>
    <w:rsid w:val="00BC6EB4"/>
    <w:rsid w:val="00BD4DEC"/>
    <w:rsid w:val="00BE530C"/>
    <w:rsid w:val="00BF20BB"/>
    <w:rsid w:val="00C0361F"/>
    <w:rsid w:val="00C45541"/>
    <w:rsid w:val="00C502A5"/>
    <w:rsid w:val="00C51EFE"/>
    <w:rsid w:val="00C5630C"/>
    <w:rsid w:val="00C92CE0"/>
    <w:rsid w:val="00CE0DCC"/>
    <w:rsid w:val="00CE27DE"/>
    <w:rsid w:val="00D004D8"/>
    <w:rsid w:val="00D57517"/>
    <w:rsid w:val="00D65BE2"/>
    <w:rsid w:val="00D93C79"/>
    <w:rsid w:val="00DC12A7"/>
    <w:rsid w:val="00DF7FDD"/>
    <w:rsid w:val="00E15F9A"/>
    <w:rsid w:val="00E2042B"/>
    <w:rsid w:val="00E4096F"/>
    <w:rsid w:val="00E4707D"/>
    <w:rsid w:val="00E83915"/>
    <w:rsid w:val="00E91FE1"/>
    <w:rsid w:val="00EE0649"/>
    <w:rsid w:val="00EE5129"/>
    <w:rsid w:val="00EF7E0D"/>
    <w:rsid w:val="00F05DA7"/>
    <w:rsid w:val="00F131D4"/>
    <w:rsid w:val="00F15C56"/>
    <w:rsid w:val="00F441E0"/>
    <w:rsid w:val="00F60485"/>
    <w:rsid w:val="00F612C7"/>
    <w:rsid w:val="00FC16D0"/>
    <w:rsid w:val="00FC2B94"/>
    <w:rsid w:val="00FE1E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F8DF"/>
  <w15:chartTrackingRefBased/>
  <w15:docId w15:val="{ED50487A-0ED7-ED47-9032-F5D4A0B1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8F"/>
    <w:pPr>
      <w:spacing w:line="264" w:lineRule="auto"/>
      <w:jc w:val="both"/>
    </w:pPr>
    <w:rPr>
      <w:rFonts w:ascii="Arial" w:eastAsia="Times New Roman" w:hAnsi="Arial" w:cs="Times New Roman"/>
      <w:sz w:val="22"/>
    </w:rPr>
  </w:style>
  <w:style w:type="paragraph" w:styleId="Heading1">
    <w:name w:val="heading 1"/>
    <w:basedOn w:val="Normal"/>
    <w:next w:val="Normal"/>
    <w:link w:val="Heading1Char"/>
    <w:qFormat/>
    <w:rsid w:val="000A4D8F"/>
    <w:pPr>
      <w:keepNext/>
      <w:pBdr>
        <w:bottom w:val="single" w:sz="12" w:space="4" w:color="auto"/>
      </w:pBdr>
      <w:spacing w:after="600"/>
      <w:jc w:val="center"/>
      <w:outlineLvl w:val="0"/>
    </w:pPr>
    <w:rPr>
      <w:sz w:val="52"/>
      <w:szCs w:val="20"/>
      <w:lang w:val="en-US"/>
    </w:rPr>
  </w:style>
  <w:style w:type="paragraph" w:styleId="Heading2">
    <w:name w:val="heading 2"/>
    <w:basedOn w:val="Normal"/>
    <w:next w:val="Normal"/>
    <w:link w:val="Heading2Char"/>
    <w:qFormat/>
    <w:rsid w:val="00BB2879"/>
    <w:pPr>
      <w:keepNext/>
      <w:spacing w:before="240" w:after="180"/>
      <w:outlineLvl w:val="1"/>
    </w:pPr>
    <w:rPr>
      <w:sz w:val="32"/>
      <w:szCs w:val="20"/>
      <w:lang w:val="en-US"/>
    </w:rPr>
  </w:style>
  <w:style w:type="paragraph" w:styleId="Heading3">
    <w:name w:val="heading 3"/>
    <w:basedOn w:val="Normal"/>
    <w:next w:val="Normal"/>
    <w:link w:val="Heading3Char"/>
    <w:uiPriority w:val="9"/>
    <w:unhideWhenUsed/>
    <w:qFormat/>
    <w:rsid w:val="00A27919"/>
    <w:pPr>
      <w:keepNext/>
      <w:keepLines/>
      <w:spacing w:before="240" w:after="12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D8F"/>
    <w:rPr>
      <w:rFonts w:ascii="Arial" w:eastAsia="Times New Roman" w:hAnsi="Arial" w:cs="Times New Roman"/>
      <w:sz w:val="52"/>
      <w:szCs w:val="20"/>
      <w:lang w:val="en-US"/>
    </w:rPr>
  </w:style>
  <w:style w:type="character" w:customStyle="1" w:styleId="Heading2Char">
    <w:name w:val="Heading 2 Char"/>
    <w:basedOn w:val="DefaultParagraphFont"/>
    <w:link w:val="Heading2"/>
    <w:rsid w:val="00BB2879"/>
    <w:rPr>
      <w:rFonts w:ascii="Arial" w:eastAsia="Times New Roman" w:hAnsi="Arial" w:cs="Times New Roman"/>
      <w:sz w:val="32"/>
      <w:szCs w:val="20"/>
      <w:lang w:val="en-US"/>
    </w:rPr>
  </w:style>
  <w:style w:type="paragraph" w:customStyle="1" w:styleId="OmniPage3">
    <w:name w:val="OmniPage #3"/>
    <w:basedOn w:val="Normal"/>
    <w:rsid w:val="009977D9"/>
    <w:pPr>
      <w:spacing w:line="440" w:lineRule="exact"/>
    </w:pPr>
    <w:rPr>
      <w:rFonts w:ascii="Times New Roman" w:hAnsi="Times New Roman"/>
      <w:sz w:val="20"/>
      <w:szCs w:val="20"/>
      <w:lang w:val="en-US"/>
    </w:rPr>
  </w:style>
  <w:style w:type="paragraph" w:styleId="Header">
    <w:name w:val="header"/>
    <w:basedOn w:val="Normal"/>
    <w:link w:val="HeaderChar"/>
    <w:uiPriority w:val="99"/>
    <w:rsid w:val="009977D9"/>
    <w:pPr>
      <w:tabs>
        <w:tab w:val="center" w:pos="4153"/>
        <w:tab w:val="right" w:pos="8306"/>
      </w:tabs>
    </w:pPr>
  </w:style>
  <w:style w:type="character" w:customStyle="1" w:styleId="HeaderChar">
    <w:name w:val="Header Char"/>
    <w:basedOn w:val="DefaultParagraphFont"/>
    <w:link w:val="Header"/>
    <w:uiPriority w:val="99"/>
    <w:rsid w:val="009977D9"/>
    <w:rPr>
      <w:rFonts w:ascii="Arial Mäori" w:eastAsia="Times New Roman" w:hAnsi="Arial Mäori" w:cs="Times New Roman"/>
      <w:lang w:val="en-AU"/>
    </w:rPr>
  </w:style>
  <w:style w:type="character" w:styleId="PageNumber">
    <w:name w:val="page number"/>
    <w:basedOn w:val="DefaultParagraphFont"/>
    <w:uiPriority w:val="99"/>
    <w:rsid w:val="009977D9"/>
  </w:style>
  <w:style w:type="character" w:styleId="Hyperlink">
    <w:name w:val="Hyperlink"/>
    <w:uiPriority w:val="99"/>
    <w:rsid w:val="009977D9"/>
    <w:rPr>
      <w:color w:val="0000FF"/>
      <w:u w:val="single"/>
    </w:rPr>
  </w:style>
  <w:style w:type="paragraph" w:styleId="BodyText3">
    <w:name w:val="Body Text 3"/>
    <w:basedOn w:val="Normal"/>
    <w:link w:val="BodyText3Char"/>
    <w:rsid w:val="009977D9"/>
  </w:style>
  <w:style w:type="character" w:customStyle="1" w:styleId="BodyText3Char">
    <w:name w:val="Body Text 3 Char"/>
    <w:basedOn w:val="DefaultParagraphFont"/>
    <w:link w:val="BodyText3"/>
    <w:rsid w:val="009977D9"/>
    <w:rPr>
      <w:rFonts w:ascii="Arial Mäori" w:eastAsia="Times New Roman" w:hAnsi="Arial Mäori" w:cs="Times New Roman"/>
      <w:noProof/>
      <w:lang w:val="en-AU"/>
    </w:rPr>
  </w:style>
  <w:style w:type="paragraph" w:styleId="TOC1">
    <w:name w:val="toc 1"/>
    <w:basedOn w:val="Normal"/>
    <w:next w:val="Normal"/>
    <w:autoRedefine/>
    <w:uiPriority w:val="39"/>
    <w:rsid w:val="00E4096F"/>
    <w:pPr>
      <w:tabs>
        <w:tab w:val="right" w:pos="9060"/>
      </w:tabs>
      <w:spacing w:before="120" w:after="240"/>
      <w:jc w:val="center"/>
    </w:pPr>
    <w:rPr>
      <w:rFonts w:cs="Arial"/>
      <w:b/>
      <w:szCs w:val="22"/>
      <w:lang w:eastAsia="en-GB"/>
    </w:rPr>
  </w:style>
  <w:style w:type="paragraph" w:styleId="ListParagraph">
    <w:name w:val="List Paragraph"/>
    <w:basedOn w:val="Normal"/>
    <w:link w:val="ListParagraphChar"/>
    <w:uiPriority w:val="34"/>
    <w:qFormat/>
    <w:rsid w:val="009977D9"/>
    <w:pPr>
      <w:spacing w:after="200" w:line="276" w:lineRule="auto"/>
      <w:ind w:left="720"/>
      <w:contextualSpacing/>
    </w:pPr>
    <w:rPr>
      <w:rFonts w:eastAsia="Calibri"/>
      <w:szCs w:val="22"/>
    </w:rPr>
  </w:style>
  <w:style w:type="paragraph" w:styleId="TOC2">
    <w:name w:val="toc 2"/>
    <w:basedOn w:val="Normal"/>
    <w:next w:val="Normal"/>
    <w:autoRedefine/>
    <w:uiPriority w:val="39"/>
    <w:unhideWhenUsed/>
    <w:rsid w:val="00BE530C"/>
    <w:pPr>
      <w:tabs>
        <w:tab w:val="right" w:leader="dot" w:pos="9060"/>
      </w:tabs>
      <w:spacing w:after="100"/>
      <w:ind w:left="240"/>
    </w:pPr>
    <w:rPr>
      <w:rFonts w:cs="Arial"/>
      <w:b/>
      <w:sz w:val="20"/>
      <w:szCs w:val="20"/>
    </w:rPr>
  </w:style>
  <w:style w:type="character" w:customStyle="1" w:styleId="Heading3Char">
    <w:name w:val="Heading 3 Char"/>
    <w:basedOn w:val="DefaultParagraphFont"/>
    <w:link w:val="Heading3"/>
    <w:uiPriority w:val="9"/>
    <w:rsid w:val="00A27919"/>
    <w:rPr>
      <w:rFonts w:ascii="Arial" w:eastAsiaTheme="majorEastAsia" w:hAnsi="Arial" w:cstheme="majorBidi"/>
      <w:b/>
      <w:sz w:val="26"/>
    </w:rPr>
  </w:style>
  <w:style w:type="paragraph" w:customStyle="1" w:styleId="Imprint">
    <w:name w:val="Imprint"/>
    <w:basedOn w:val="Normal"/>
    <w:next w:val="Normal"/>
    <w:rsid w:val="00B65DCF"/>
    <w:pPr>
      <w:spacing w:after="240"/>
      <w:jc w:val="center"/>
    </w:pPr>
    <w:rPr>
      <w:szCs w:val="20"/>
      <w:lang w:eastAsia="en-GB"/>
    </w:rPr>
  </w:style>
  <w:style w:type="paragraph" w:styleId="Revision">
    <w:name w:val="Revision"/>
    <w:hidden/>
    <w:uiPriority w:val="99"/>
    <w:semiHidden/>
    <w:rsid w:val="003E678A"/>
    <w:rPr>
      <w:rFonts w:ascii="Arial Mäori" w:eastAsia="Times New Roman" w:hAnsi="Arial Mäori" w:cs="Times New Roman"/>
      <w:lang w:val="en-AU"/>
    </w:rPr>
  </w:style>
  <w:style w:type="paragraph" w:styleId="Footer">
    <w:name w:val="footer"/>
    <w:basedOn w:val="Normal"/>
    <w:link w:val="FooterChar"/>
    <w:uiPriority w:val="99"/>
    <w:unhideWhenUsed/>
    <w:rsid w:val="00BE530C"/>
    <w:pPr>
      <w:tabs>
        <w:tab w:val="center" w:pos="4513"/>
        <w:tab w:val="right" w:pos="9026"/>
      </w:tabs>
    </w:pPr>
  </w:style>
  <w:style w:type="character" w:customStyle="1" w:styleId="FooterChar">
    <w:name w:val="Footer Char"/>
    <w:basedOn w:val="DefaultParagraphFont"/>
    <w:link w:val="Footer"/>
    <w:uiPriority w:val="99"/>
    <w:rsid w:val="00BE530C"/>
    <w:rPr>
      <w:rFonts w:ascii="Arial Mäori" w:eastAsia="Times New Roman" w:hAnsi="Arial Mäori" w:cs="Times New Roman"/>
      <w:noProof/>
    </w:rPr>
  </w:style>
  <w:style w:type="paragraph" w:styleId="NoSpacing">
    <w:name w:val="No Spacing"/>
    <w:link w:val="NoSpacingChar"/>
    <w:uiPriority w:val="1"/>
    <w:qFormat/>
    <w:rsid w:val="00225273"/>
    <w:rPr>
      <w:rFonts w:eastAsiaTheme="minorEastAsia"/>
      <w:sz w:val="22"/>
      <w:szCs w:val="22"/>
      <w:lang w:val="en-US"/>
    </w:rPr>
  </w:style>
  <w:style w:type="character" w:customStyle="1" w:styleId="NoSpacingChar">
    <w:name w:val="No Spacing Char"/>
    <w:basedOn w:val="DefaultParagraphFont"/>
    <w:link w:val="NoSpacing"/>
    <w:uiPriority w:val="1"/>
    <w:rsid w:val="00225273"/>
    <w:rPr>
      <w:rFonts w:eastAsiaTheme="minorEastAsia"/>
      <w:sz w:val="22"/>
      <w:szCs w:val="22"/>
      <w:lang w:val="en-US"/>
    </w:rPr>
  </w:style>
  <w:style w:type="character" w:styleId="CommentReference">
    <w:name w:val="annotation reference"/>
    <w:basedOn w:val="DefaultParagraphFont"/>
    <w:uiPriority w:val="99"/>
    <w:semiHidden/>
    <w:unhideWhenUsed/>
    <w:rsid w:val="009E7C2D"/>
    <w:rPr>
      <w:sz w:val="16"/>
      <w:szCs w:val="16"/>
    </w:rPr>
  </w:style>
  <w:style w:type="paragraph" w:styleId="CommentText">
    <w:name w:val="annotation text"/>
    <w:basedOn w:val="Normal"/>
    <w:link w:val="CommentTextChar"/>
    <w:uiPriority w:val="99"/>
    <w:unhideWhenUsed/>
    <w:rsid w:val="009E7C2D"/>
    <w:rPr>
      <w:sz w:val="20"/>
      <w:szCs w:val="20"/>
    </w:rPr>
  </w:style>
  <w:style w:type="character" w:customStyle="1" w:styleId="CommentTextChar">
    <w:name w:val="Comment Text Char"/>
    <w:basedOn w:val="DefaultParagraphFont"/>
    <w:link w:val="CommentText"/>
    <w:uiPriority w:val="99"/>
    <w:rsid w:val="009E7C2D"/>
    <w:rPr>
      <w:rFonts w:ascii="Arial Mäori" w:eastAsia="Times New Roman" w:hAnsi="Arial Mäori" w:cs="Times New Roman"/>
      <w:noProof/>
      <w:sz w:val="20"/>
      <w:szCs w:val="20"/>
    </w:rPr>
  </w:style>
  <w:style w:type="paragraph" w:styleId="CommentSubject">
    <w:name w:val="annotation subject"/>
    <w:basedOn w:val="CommentText"/>
    <w:next w:val="CommentText"/>
    <w:link w:val="CommentSubjectChar"/>
    <w:uiPriority w:val="99"/>
    <w:semiHidden/>
    <w:unhideWhenUsed/>
    <w:rsid w:val="009E7C2D"/>
    <w:rPr>
      <w:b/>
      <w:bCs/>
    </w:rPr>
  </w:style>
  <w:style w:type="character" w:customStyle="1" w:styleId="CommentSubjectChar">
    <w:name w:val="Comment Subject Char"/>
    <w:basedOn w:val="CommentTextChar"/>
    <w:link w:val="CommentSubject"/>
    <w:uiPriority w:val="99"/>
    <w:semiHidden/>
    <w:rsid w:val="009E7C2D"/>
    <w:rPr>
      <w:rFonts w:ascii="Arial Mäori" w:eastAsia="Times New Roman" w:hAnsi="Arial Mäori" w:cs="Times New Roman"/>
      <w:b/>
      <w:bCs/>
      <w:noProof/>
      <w:sz w:val="20"/>
      <w:szCs w:val="20"/>
    </w:rPr>
  </w:style>
  <w:style w:type="paragraph" w:styleId="TOC3">
    <w:name w:val="toc 3"/>
    <w:basedOn w:val="Normal"/>
    <w:next w:val="Normal"/>
    <w:autoRedefine/>
    <w:uiPriority w:val="39"/>
    <w:unhideWhenUsed/>
    <w:rsid w:val="00444C12"/>
    <w:pPr>
      <w:spacing w:after="100"/>
      <w:ind w:left="480"/>
    </w:pPr>
  </w:style>
  <w:style w:type="paragraph" w:customStyle="1" w:styleId="RectoFooter">
    <w:name w:val="Recto Footer"/>
    <w:basedOn w:val="Footer"/>
    <w:rsid w:val="007B58A8"/>
    <w:pPr>
      <w:tabs>
        <w:tab w:val="clear" w:pos="4513"/>
        <w:tab w:val="clear" w:pos="9026"/>
      </w:tabs>
      <w:spacing w:before="120"/>
    </w:pPr>
    <w:rPr>
      <w:sz w:val="18"/>
      <w:szCs w:val="20"/>
      <w:lang w:eastAsia="en-GB"/>
    </w:rPr>
  </w:style>
  <w:style w:type="paragraph" w:customStyle="1" w:styleId="Bulletlist">
    <w:name w:val="Bullet list"/>
    <w:basedOn w:val="ListParagraph"/>
    <w:link w:val="BulletlistChar"/>
    <w:qFormat/>
    <w:rsid w:val="000A4D8F"/>
    <w:pPr>
      <w:numPr>
        <w:numId w:val="6"/>
      </w:numPr>
      <w:spacing w:before="120" w:after="0" w:line="264" w:lineRule="auto"/>
      <w:ind w:left="425" w:hanging="425"/>
      <w:contextualSpacing w:val="0"/>
    </w:pPr>
  </w:style>
  <w:style w:type="character" w:customStyle="1" w:styleId="ListParagraphChar">
    <w:name w:val="List Paragraph Char"/>
    <w:basedOn w:val="DefaultParagraphFont"/>
    <w:link w:val="ListParagraph"/>
    <w:uiPriority w:val="34"/>
    <w:rsid w:val="000A4D8F"/>
    <w:rPr>
      <w:rFonts w:ascii="Arial" w:eastAsia="Calibri" w:hAnsi="Arial" w:cs="Times New Roman"/>
      <w:sz w:val="22"/>
      <w:szCs w:val="22"/>
    </w:rPr>
  </w:style>
  <w:style w:type="character" w:customStyle="1" w:styleId="BulletlistChar">
    <w:name w:val="Bullet list Char"/>
    <w:basedOn w:val="ListParagraphChar"/>
    <w:link w:val="Bulletlist"/>
    <w:rsid w:val="000A4D8F"/>
    <w:rPr>
      <w:rFonts w:ascii="Arial" w:eastAsia="Calibri"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8154">
      <w:bodyDiv w:val="1"/>
      <w:marLeft w:val="0"/>
      <w:marRight w:val="0"/>
      <w:marTop w:val="0"/>
      <w:marBottom w:val="0"/>
      <w:divBdr>
        <w:top w:val="none" w:sz="0" w:space="0" w:color="auto"/>
        <w:left w:val="none" w:sz="0" w:space="0" w:color="auto"/>
        <w:bottom w:val="none" w:sz="0" w:space="0" w:color="auto"/>
        <w:right w:val="none" w:sz="0" w:space="0" w:color="auto"/>
      </w:divBdr>
    </w:div>
    <w:div w:id="865169083">
      <w:bodyDiv w:val="1"/>
      <w:marLeft w:val="0"/>
      <w:marRight w:val="0"/>
      <w:marTop w:val="0"/>
      <w:marBottom w:val="0"/>
      <w:divBdr>
        <w:top w:val="none" w:sz="0" w:space="0" w:color="auto"/>
        <w:left w:val="none" w:sz="0" w:space="0" w:color="auto"/>
        <w:bottom w:val="none" w:sz="0" w:space="0" w:color="auto"/>
        <w:right w:val="none" w:sz="0" w:space="0" w:color="auto"/>
      </w:divBdr>
    </w:div>
    <w:div w:id="1012292855">
      <w:bodyDiv w:val="1"/>
      <w:marLeft w:val="0"/>
      <w:marRight w:val="0"/>
      <w:marTop w:val="0"/>
      <w:marBottom w:val="0"/>
      <w:divBdr>
        <w:top w:val="none" w:sz="0" w:space="0" w:color="auto"/>
        <w:left w:val="none" w:sz="0" w:space="0" w:color="auto"/>
        <w:bottom w:val="none" w:sz="0" w:space="0" w:color="auto"/>
        <w:right w:val="none" w:sz="0" w:space="0" w:color="auto"/>
      </w:divBdr>
    </w:div>
    <w:div w:id="1427267840">
      <w:bodyDiv w:val="1"/>
      <w:marLeft w:val="0"/>
      <w:marRight w:val="0"/>
      <w:marTop w:val="0"/>
      <w:marBottom w:val="0"/>
      <w:divBdr>
        <w:top w:val="none" w:sz="0" w:space="0" w:color="auto"/>
        <w:left w:val="none" w:sz="0" w:space="0" w:color="auto"/>
        <w:bottom w:val="none" w:sz="0" w:space="0" w:color="auto"/>
        <w:right w:val="none" w:sz="0" w:space="0" w:color="auto"/>
      </w:divBdr>
    </w:div>
    <w:div w:id="15620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19B7-A092-4849-A484-F92F6881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Advisory Council: Annual Report 2021</dc:title>
  <dc:subject/>
  <dc:creator>Radiation Safety Advisory Council</dc:creator>
  <cp:keywords/>
  <dc:description/>
  <cp:lastModifiedBy>Ministry of Health</cp:lastModifiedBy>
  <cp:revision>8</cp:revision>
  <dcterms:created xsi:type="dcterms:W3CDTF">2022-11-01T03:16:00Z</dcterms:created>
  <dcterms:modified xsi:type="dcterms:W3CDTF">2022-11-01T03:36:00Z</dcterms:modified>
</cp:coreProperties>
</file>