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2835"/>
      </w:tblGrid>
      <w:tr w:rsidR="00D56D8D" w:rsidRPr="00A44CB3" w14:paraId="0D335D4D" w14:textId="77777777" w:rsidTr="0092659B">
        <w:trPr>
          <w:cantSplit/>
        </w:trPr>
        <w:tc>
          <w:tcPr>
            <w:tcW w:w="6663" w:type="dxa"/>
            <w:shd w:val="clear" w:color="auto" w:fill="auto"/>
            <w:vAlign w:val="bottom"/>
          </w:tcPr>
          <w:p w14:paraId="6E098CD1" w14:textId="3CB0E4AD" w:rsidR="008348B7" w:rsidRPr="00DD748F" w:rsidRDefault="00A44CB3" w:rsidP="00A44CB3">
            <w:pPr>
              <w:pStyle w:val="Title"/>
            </w:pPr>
            <w:proofErr w:type="spellStart"/>
            <w:r>
              <w:t>Smokefree</w:t>
            </w:r>
            <w:proofErr w:type="spellEnd"/>
            <w:r>
              <w:t xml:space="preserve"> Aotearoa </w:t>
            </w:r>
            <w:r>
              <w:br/>
              <w:t>2025 Action Plan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6C11BA" w14:textId="77777777" w:rsidR="00CD373C" w:rsidRPr="00A44CB3" w:rsidRDefault="00CD373C" w:rsidP="0092659B">
            <w:pPr>
              <w:spacing w:after="120"/>
              <w:jc w:val="right"/>
            </w:pPr>
          </w:p>
          <w:p w14:paraId="6FF10AAC" w14:textId="4DE17A03" w:rsidR="00423830" w:rsidRPr="00A44CB3" w:rsidRDefault="00E0793A" w:rsidP="00242284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 w:rsidRPr="00A44CB3">
              <w:rPr>
                <w:rFonts w:cs="Segoe UI"/>
                <w:sz w:val="28"/>
                <w:szCs w:val="28"/>
              </w:rPr>
              <w:t>December</w:t>
            </w:r>
            <w:r w:rsidR="00B341F9" w:rsidRPr="00A44CB3">
              <w:rPr>
                <w:rFonts w:cs="Segoe UI"/>
                <w:sz w:val="28"/>
                <w:szCs w:val="28"/>
              </w:rPr>
              <w:t xml:space="preserve"> 202</w:t>
            </w:r>
            <w:r w:rsidR="00A44CB3" w:rsidRPr="00A44CB3">
              <w:rPr>
                <w:rFonts w:cs="Segoe UI"/>
                <w:sz w:val="28"/>
                <w:szCs w:val="28"/>
              </w:rPr>
              <w:t>1</w:t>
            </w:r>
          </w:p>
        </w:tc>
      </w:tr>
    </w:tbl>
    <w:p w14:paraId="250B42E9" w14:textId="14D9E884" w:rsidR="00A44CB3" w:rsidRDefault="00A44CB3" w:rsidP="00095732">
      <w:pPr>
        <w:pStyle w:val="Title"/>
        <w:spacing w:before="600"/>
      </w:pPr>
      <w:r w:rsidRPr="00A44CB3">
        <w:t xml:space="preserve">Focus Area </w:t>
      </w:r>
      <w:r w:rsidR="00095732">
        <w:t>3</w:t>
      </w:r>
    </w:p>
    <w:p w14:paraId="35FFEE46" w14:textId="706E8F7C" w:rsidR="00A44CB3" w:rsidRPr="00A44CB3" w:rsidRDefault="00095732" w:rsidP="00A44CB3">
      <w:pPr>
        <w:pStyle w:val="Title"/>
        <w:rPr>
          <w:b w:val="0"/>
          <w:bCs/>
          <w:sz w:val="36"/>
          <w:szCs w:val="44"/>
        </w:rPr>
      </w:pPr>
      <w:r w:rsidRPr="00095732">
        <w:rPr>
          <w:b w:val="0"/>
          <w:bCs/>
          <w:sz w:val="36"/>
          <w:szCs w:val="44"/>
        </w:rPr>
        <w:t>Increase stop smoking services</w:t>
      </w:r>
    </w:p>
    <w:p w14:paraId="64589B3D" w14:textId="0324F550" w:rsidR="00E0793A" w:rsidRDefault="00E0793A" w:rsidP="0024329E">
      <w:pPr>
        <w:pStyle w:val="Heading1"/>
        <w:spacing w:before="480"/>
      </w:pPr>
      <w:r>
        <w:t>Our Vision</w:t>
      </w:r>
    </w:p>
    <w:p w14:paraId="18380681" w14:textId="454597DC" w:rsidR="00242284" w:rsidRDefault="00A44CB3" w:rsidP="00A401D7">
      <w:r w:rsidRPr="00A44CB3">
        <w:t xml:space="preserve">Our vision is to eliminate the harm that smoked tobacco products cause in our communities by transforming Aotearoa New Zealand to a </w:t>
      </w:r>
      <w:proofErr w:type="spellStart"/>
      <w:r w:rsidRPr="00A44CB3">
        <w:t>smokefree</w:t>
      </w:r>
      <w:proofErr w:type="spellEnd"/>
      <w:r w:rsidRPr="00A44CB3">
        <w:t xml:space="preserve"> nation by 2025.</w:t>
      </w:r>
    </w:p>
    <w:p w14:paraId="4D75646C" w14:textId="5B013BB3" w:rsidR="00E0793A" w:rsidRPr="00A44CB3" w:rsidRDefault="00E0793A" w:rsidP="00A44CB3">
      <w:pPr>
        <w:pStyle w:val="Heading1"/>
      </w:pPr>
      <w:r w:rsidRPr="00A44CB3">
        <w:t>Our Goal</w:t>
      </w:r>
    </w:p>
    <w:p w14:paraId="58E41626" w14:textId="357C9846" w:rsidR="00A44CB3" w:rsidRDefault="00A44CB3" w:rsidP="00A44CB3">
      <w:r w:rsidRPr="00A44CB3">
        <w:t xml:space="preserve">Our goal is that, by 2025, daily smoking prevalence will be less than 5 percent for all population groups in Aotearoa New </w:t>
      </w:r>
      <w:proofErr w:type="gramStart"/>
      <w:r w:rsidRPr="00A44CB3">
        <w:t>Zealand.*</w:t>
      </w:r>
      <w:proofErr w:type="gramEnd"/>
    </w:p>
    <w:p w14:paraId="2F466DB7" w14:textId="77777777" w:rsidR="00A44CB3" w:rsidRPr="00A44CB3" w:rsidRDefault="00A44CB3" w:rsidP="00A44CB3">
      <w:pPr>
        <w:pStyle w:val="Heading1"/>
      </w:pPr>
      <w:r w:rsidRPr="00A44CB3">
        <w:t>Focus areas</w:t>
      </w:r>
    </w:p>
    <w:p w14:paraId="3BEBD953" w14:textId="48135701" w:rsidR="00A44CB3" w:rsidRDefault="00A44CB3" w:rsidP="00A44CB3">
      <w:r w:rsidRPr="00A44CB3">
        <w:t xml:space="preserve">The </w:t>
      </w:r>
      <w:proofErr w:type="spellStart"/>
      <w:r w:rsidRPr="00A44CB3">
        <w:t>Smokefree</w:t>
      </w:r>
      <w:proofErr w:type="spellEnd"/>
      <w:r w:rsidRPr="00A44CB3">
        <w:t xml:space="preserve"> Aotearoa 2025 Action Plan has six key focus areas, each with actions that we will take during the next four years and beyond to achieve </w:t>
      </w:r>
      <w:proofErr w:type="spellStart"/>
      <w:r w:rsidRPr="00A44CB3">
        <w:t>Smokefree</w:t>
      </w:r>
      <w:proofErr w:type="spellEnd"/>
      <w:r w:rsidRPr="00A44CB3">
        <w:t xml:space="preserve"> Aotearoa 2025 and ultimately end the harm smoking causes.</w:t>
      </w:r>
    </w:p>
    <w:p w14:paraId="28FD97FB" w14:textId="77777777" w:rsidR="00A44CB3" w:rsidRPr="00A44CB3" w:rsidRDefault="00A44CB3" w:rsidP="00A44CB3"/>
    <w:p w14:paraId="35EE59B4" w14:textId="169BC96C" w:rsidR="00095732" w:rsidRPr="00095732" w:rsidRDefault="00095732" w:rsidP="00095732">
      <w:r w:rsidRPr="00095732">
        <w:rPr>
          <w:b/>
          <w:bCs/>
        </w:rPr>
        <w:t>Focus Area 3:</w:t>
      </w:r>
      <w:r w:rsidRPr="00095732">
        <w:t xml:space="preserve"> People who smoke need the right kind of support wrapped around them when they are on their quit journey. We’ll increase evidence-based stop smoking services and support the development of a well-trained, coordinated stop smoking services sector. Budget 2021 committed an extra $13.875 million towards additional stop smoking services, to be spent over three years commencing from July 2022. An additional $8 million over four years was allocated to services to support Pacific populations.</w:t>
      </w:r>
    </w:p>
    <w:p w14:paraId="48227A62" w14:textId="79F636A1" w:rsidR="00A44CB3" w:rsidRDefault="00A44CB3" w:rsidP="00E0793A">
      <w:pPr>
        <w:pStyle w:val="Heading2"/>
        <w:rPr>
          <w:iCs w:val="0"/>
          <w:sz w:val="28"/>
          <w:szCs w:val="48"/>
        </w:rPr>
      </w:pPr>
      <w:r w:rsidRPr="00A44CB3">
        <w:rPr>
          <w:iCs w:val="0"/>
          <w:sz w:val="28"/>
          <w:szCs w:val="48"/>
        </w:rPr>
        <w:t xml:space="preserve">Key actions for Focus Area </w:t>
      </w:r>
      <w:r w:rsidR="00095732">
        <w:rPr>
          <w:iCs w:val="0"/>
          <w:sz w:val="28"/>
          <w:szCs w:val="48"/>
        </w:rPr>
        <w:t>3</w:t>
      </w:r>
    </w:p>
    <w:p w14:paraId="0D3CB7AE" w14:textId="66F67BAC" w:rsidR="00E0793A" w:rsidRDefault="00095732" w:rsidP="00095732">
      <w:pPr>
        <w:pStyle w:val="Number"/>
        <w:numPr>
          <w:ilvl w:val="1"/>
          <w:numId w:val="19"/>
        </w:numPr>
        <w:ind w:left="567" w:hanging="567"/>
      </w:pPr>
      <w:r w:rsidRPr="00095732">
        <w:t>Increase investment in evidence-based stop smoking services, with particular emphasis on the provision of available and accessible services to meet the varied needs of our smoking population.</w:t>
      </w:r>
    </w:p>
    <w:p w14:paraId="74E487CA" w14:textId="44945DBB" w:rsidR="00095732" w:rsidRDefault="00095732" w:rsidP="00095732">
      <w:pPr>
        <w:pStyle w:val="Number"/>
        <w:numPr>
          <w:ilvl w:val="0"/>
          <w:numId w:val="0"/>
        </w:numPr>
        <w:ind w:left="567" w:hanging="567"/>
      </w:pPr>
    </w:p>
    <w:p w14:paraId="0ADCB01F" w14:textId="77777777" w:rsidR="00095732" w:rsidRDefault="00095732" w:rsidP="00095732">
      <w:pPr>
        <w:pStyle w:val="Number"/>
        <w:numPr>
          <w:ilvl w:val="0"/>
          <w:numId w:val="0"/>
        </w:numPr>
        <w:ind w:left="567" w:hanging="567"/>
      </w:pPr>
    </w:p>
    <w:p w14:paraId="1C7D6FE6" w14:textId="4F5D4FEE" w:rsidR="00095732" w:rsidRDefault="00095732" w:rsidP="00095732">
      <w:r w:rsidRPr="0024329E">
        <w:t>* The prevalence goal is for smoking; it excludes vaping and the use of smokeless tobacco products.</w:t>
      </w:r>
    </w:p>
    <w:p w14:paraId="02A4EEBF" w14:textId="182246A4" w:rsidR="00A44CB3" w:rsidRDefault="00A44CB3" w:rsidP="00A44CB3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lastRenderedPageBreak/>
        <w:t>Lead:</w:t>
      </w:r>
      <w:r>
        <w:rPr>
          <w:b/>
          <w:bCs/>
        </w:rPr>
        <w:t xml:space="preserve"> </w:t>
      </w:r>
      <w:r w:rsidR="00095732" w:rsidRPr="00095732">
        <w:t>Department of Corrections</w:t>
      </w:r>
    </w:p>
    <w:p w14:paraId="37897E00" w14:textId="05AF827C" w:rsidR="00A44CB3" w:rsidRDefault="00A44CB3" w:rsidP="00951EC4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</w:t>
      </w:r>
      <w:r w:rsidR="00095732" w:rsidRPr="00095732">
        <w:t>By August 2022</w:t>
      </w:r>
    </w:p>
    <w:p w14:paraId="01F8FA56" w14:textId="04891309" w:rsidR="00A44CB3" w:rsidRDefault="00095732" w:rsidP="00095732">
      <w:pPr>
        <w:pStyle w:val="Number"/>
        <w:numPr>
          <w:ilvl w:val="1"/>
          <w:numId w:val="19"/>
        </w:numPr>
        <w:ind w:left="567" w:hanging="567"/>
      </w:pPr>
      <w:r w:rsidRPr="00095732">
        <w:t>Develop a three-year investment plan to support an increase in stop smoking services.</w:t>
      </w:r>
    </w:p>
    <w:p w14:paraId="669A6C0B" w14:textId="04A9F033" w:rsidR="00A44CB3" w:rsidRDefault="00A44CB3" w:rsidP="00A44CB3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 xml:space="preserve">Lead: </w:t>
      </w:r>
      <w:r w:rsidR="00095732" w:rsidRPr="00095732">
        <w:t>Ministry of Health</w:t>
      </w:r>
    </w:p>
    <w:p w14:paraId="15504C47" w14:textId="29E4E259" w:rsidR="000B3B26" w:rsidRDefault="00A44CB3" w:rsidP="000B3B26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</w:t>
      </w:r>
      <w:r w:rsidR="00095732" w:rsidRPr="00095732">
        <w:t>By 30 April 2022</w:t>
      </w:r>
    </w:p>
    <w:p w14:paraId="13DDE6D6" w14:textId="58614F1D" w:rsidR="00A44CB3" w:rsidRDefault="00095732" w:rsidP="00095732">
      <w:pPr>
        <w:pStyle w:val="Number"/>
        <w:numPr>
          <w:ilvl w:val="1"/>
          <w:numId w:val="19"/>
        </w:numPr>
        <w:ind w:left="567" w:hanging="567"/>
      </w:pPr>
      <w:r w:rsidRPr="00095732">
        <w:t>Invest directly with Pacific health providers to ensure the delivery of culturally appropriate and innovative stop smoking services for Pacific communities.</w:t>
      </w:r>
    </w:p>
    <w:p w14:paraId="33D33984" w14:textId="6929E435" w:rsidR="00A44CB3" w:rsidRDefault="00A44CB3" w:rsidP="00A44CB3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 xml:space="preserve">Lead: </w:t>
      </w:r>
      <w:r w:rsidR="00205075" w:rsidRPr="00205075">
        <w:t>Ministry of Health</w:t>
      </w:r>
    </w:p>
    <w:p w14:paraId="6B53F242" w14:textId="06804B5C" w:rsidR="00205075" w:rsidRDefault="00A44CB3" w:rsidP="00205075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</w:t>
      </w:r>
      <w:r w:rsidR="00095732" w:rsidRPr="00095732">
        <w:t>From January 2022</w:t>
      </w:r>
    </w:p>
    <w:p w14:paraId="06BA7DE9" w14:textId="4FE26274" w:rsidR="00A44CB3" w:rsidRDefault="00095732" w:rsidP="00095732">
      <w:pPr>
        <w:pStyle w:val="Number"/>
        <w:numPr>
          <w:ilvl w:val="1"/>
          <w:numId w:val="19"/>
        </w:numPr>
        <w:ind w:left="567" w:hanging="567"/>
      </w:pPr>
      <w:r w:rsidRPr="00095732">
        <w:t xml:space="preserve">Review the smoking cessation support training needs of the health workforce, including primary care, </w:t>
      </w:r>
      <w:proofErr w:type="gramStart"/>
      <w:r w:rsidRPr="00095732">
        <w:t>maternity</w:t>
      </w:r>
      <w:proofErr w:type="gramEnd"/>
      <w:r w:rsidRPr="00095732">
        <w:t xml:space="preserve"> and Well Child Tamariki Ora practitioners.</w:t>
      </w:r>
    </w:p>
    <w:p w14:paraId="3B7D0A1E" w14:textId="77777777" w:rsidR="00A44CB3" w:rsidRDefault="00A44CB3" w:rsidP="00A44CB3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 xml:space="preserve">Lead: </w:t>
      </w:r>
      <w:r>
        <w:t>Ministry of Health</w:t>
      </w:r>
    </w:p>
    <w:p w14:paraId="6B286E6E" w14:textId="6F204258" w:rsidR="00095732" w:rsidRDefault="00095732" w:rsidP="00095732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</w:t>
      </w:r>
      <w:r w:rsidRPr="00095732">
        <w:t>From January 2022</w:t>
      </w:r>
    </w:p>
    <w:p w14:paraId="24299E27" w14:textId="0799E5FE" w:rsidR="00095732" w:rsidRDefault="00095732" w:rsidP="00095732">
      <w:pPr>
        <w:pStyle w:val="Number"/>
        <w:numPr>
          <w:ilvl w:val="1"/>
          <w:numId w:val="19"/>
        </w:numPr>
        <w:ind w:left="567" w:hanging="567"/>
      </w:pPr>
      <w:r w:rsidRPr="00095732">
        <w:t>Improve the quality of referrals to stop smoking services by primary and secondary care health practitioners across the health system.</w:t>
      </w:r>
    </w:p>
    <w:p w14:paraId="6BA4FF0E" w14:textId="3FF8A5DE" w:rsidR="00095732" w:rsidRDefault="00095732" w:rsidP="00095732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 xml:space="preserve">Lead: </w:t>
      </w:r>
      <w:r w:rsidRPr="00095732">
        <w:t>District health boards</w:t>
      </w:r>
    </w:p>
    <w:p w14:paraId="33D9A177" w14:textId="4638F9E4" w:rsidR="00095732" w:rsidRDefault="00095732" w:rsidP="00095732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Now</w:t>
      </w:r>
    </w:p>
    <w:p w14:paraId="36914AA7" w14:textId="25CC81A3" w:rsidR="00095732" w:rsidRDefault="00095732" w:rsidP="00095732">
      <w:pPr>
        <w:pStyle w:val="Number"/>
        <w:numPr>
          <w:ilvl w:val="1"/>
          <w:numId w:val="19"/>
        </w:numPr>
        <w:ind w:left="567" w:hanging="567"/>
      </w:pPr>
      <w:r w:rsidRPr="00095732">
        <w:t>Support Well Child Tamariki Ora and lead maternity care practitioners to make quality targeted referrals to stop smoking services to support pregnant women and their households to successfully quit smoking.</w:t>
      </w:r>
    </w:p>
    <w:p w14:paraId="7EE9B0F8" w14:textId="77777777" w:rsidR="00095732" w:rsidRDefault="00095732" w:rsidP="00095732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 xml:space="preserve">Lead: </w:t>
      </w:r>
      <w:r>
        <w:t>Ministry of Health</w:t>
      </w:r>
    </w:p>
    <w:p w14:paraId="66372529" w14:textId="75C91AB2" w:rsidR="00095732" w:rsidRDefault="00095732" w:rsidP="00095732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Ongoing</w:t>
      </w:r>
    </w:p>
    <w:p w14:paraId="656DF70D" w14:textId="2D931A02" w:rsidR="00095732" w:rsidRDefault="00095732" w:rsidP="00095732">
      <w:pPr>
        <w:pStyle w:val="Number"/>
        <w:numPr>
          <w:ilvl w:val="1"/>
          <w:numId w:val="19"/>
        </w:numPr>
        <w:ind w:left="567" w:hanging="567"/>
      </w:pPr>
      <w:r w:rsidRPr="00095732">
        <w:t>Undertake a nationwide review of stop smoking support in New Zealand’s prisons and report to the government, setting out findings and making recommendations regarding the approach to stop smoking support:</w:t>
      </w:r>
    </w:p>
    <w:p w14:paraId="3F728B0D" w14:textId="77777777" w:rsidR="00095732" w:rsidRDefault="00095732" w:rsidP="00095732">
      <w:pPr>
        <w:pStyle w:val="Number"/>
        <w:numPr>
          <w:ilvl w:val="3"/>
          <w:numId w:val="19"/>
        </w:numPr>
        <w:ind w:left="993" w:hanging="426"/>
      </w:pPr>
      <w:r>
        <w:t>on entry to prison (including pharmaceutical support), and</w:t>
      </w:r>
    </w:p>
    <w:p w14:paraId="7F5977F8" w14:textId="21FD92E7" w:rsidR="00095732" w:rsidRDefault="00095732" w:rsidP="00095732">
      <w:pPr>
        <w:pStyle w:val="Number"/>
        <w:numPr>
          <w:ilvl w:val="3"/>
          <w:numId w:val="19"/>
        </w:numPr>
        <w:ind w:left="993" w:hanging="426"/>
      </w:pPr>
      <w:r>
        <w:t>before and after release from prison.</w:t>
      </w:r>
    </w:p>
    <w:p w14:paraId="46AB94E6" w14:textId="1C0A1118" w:rsidR="00095732" w:rsidRDefault="00095732" w:rsidP="00095732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 xml:space="preserve">Lead: </w:t>
      </w:r>
      <w:r w:rsidRPr="00095732">
        <w:t>Department of Corrections</w:t>
      </w:r>
    </w:p>
    <w:p w14:paraId="3F7C19F7" w14:textId="1FC6FD33" w:rsidR="00095732" w:rsidRDefault="00095732" w:rsidP="00095732">
      <w:pPr>
        <w:pStyle w:val="Number"/>
        <w:numPr>
          <w:ilvl w:val="0"/>
          <w:numId w:val="0"/>
        </w:numPr>
        <w:ind w:left="567"/>
      </w:pPr>
      <w:r w:rsidRPr="00A44CB3">
        <w:rPr>
          <w:b/>
          <w:bCs/>
        </w:rPr>
        <w:t>Timeframe:</w:t>
      </w:r>
      <w:r>
        <w:t xml:space="preserve"> </w:t>
      </w:r>
      <w:r w:rsidRPr="00095732">
        <w:t>By August 2022</w:t>
      </w:r>
    </w:p>
    <w:p w14:paraId="439E1F75" w14:textId="2FEC401B" w:rsidR="00095732" w:rsidRDefault="00095732" w:rsidP="00095732">
      <w:pPr>
        <w:pStyle w:val="Number"/>
        <w:numPr>
          <w:ilvl w:val="0"/>
          <w:numId w:val="0"/>
        </w:numPr>
        <w:ind w:left="567"/>
      </w:pPr>
    </w:p>
    <w:p w14:paraId="15641697" w14:textId="77777777" w:rsidR="00095732" w:rsidRDefault="00095732" w:rsidP="00095732">
      <w:pPr>
        <w:pStyle w:val="Number"/>
        <w:numPr>
          <w:ilvl w:val="0"/>
          <w:numId w:val="0"/>
        </w:numPr>
        <w:ind w:left="567"/>
      </w:pPr>
    </w:p>
    <w:p w14:paraId="7E6550BA" w14:textId="7E23881E" w:rsidR="00A44CB3" w:rsidRDefault="00A44CB3" w:rsidP="00A33905">
      <w:pPr>
        <w:pStyle w:val="Heading1"/>
      </w:pPr>
      <w:r w:rsidRPr="00A44CB3">
        <w:lastRenderedPageBreak/>
        <w:t>We will know we are succeeding when we achieve our three main outcomes of:</w:t>
      </w:r>
    </w:p>
    <w:p w14:paraId="3429EDEC" w14:textId="1EF55CD7" w:rsidR="00A33905" w:rsidRDefault="00A33905" w:rsidP="00A33905">
      <w:pPr>
        <w:pStyle w:val="ListParagraph"/>
        <w:numPr>
          <w:ilvl w:val="0"/>
          <w:numId w:val="17"/>
        </w:numPr>
        <w:ind w:left="567" w:hanging="567"/>
      </w:pPr>
      <w:r w:rsidRPr="00A33905">
        <w:t>Eliminating inequities in smoking rates and smoking-related illnesse</w:t>
      </w:r>
      <w:r>
        <w:t>s</w:t>
      </w:r>
    </w:p>
    <w:p w14:paraId="45F762AC" w14:textId="77777777" w:rsidR="00A33905" w:rsidRDefault="00A33905" w:rsidP="00A33905">
      <w:pPr>
        <w:pStyle w:val="ListParagraph"/>
        <w:ind w:left="567"/>
      </w:pPr>
    </w:p>
    <w:p w14:paraId="7B4B0E47" w14:textId="3E912DA9" w:rsidR="00A33905" w:rsidRDefault="00A33905" w:rsidP="00A33905">
      <w:pPr>
        <w:pStyle w:val="ListParagraph"/>
        <w:numPr>
          <w:ilvl w:val="0"/>
          <w:numId w:val="17"/>
        </w:numPr>
        <w:ind w:left="567" w:hanging="567"/>
      </w:pPr>
      <w:r w:rsidRPr="00A33905">
        <w:t xml:space="preserve">Creating a </w:t>
      </w:r>
      <w:proofErr w:type="spellStart"/>
      <w:r w:rsidRPr="00A33905">
        <w:t>smokefree</w:t>
      </w:r>
      <w:proofErr w:type="spellEnd"/>
      <w:r w:rsidRPr="00A33905">
        <w:t xml:space="preserve"> generation by increasing the number of children and young people who remain </w:t>
      </w:r>
      <w:proofErr w:type="spellStart"/>
      <w:r w:rsidRPr="00A33905">
        <w:t>smokefree</w:t>
      </w:r>
      <w:proofErr w:type="spellEnd"/>
    </w:p>
    <w:p w14:paraId="629189AE" w14:textId="77777777" w:rsidR="00A33905" w:rsidRDefault="00A33905" w:rsidP="00A33905"/>
    <w:p w14:paraId="0EF88BE8" w14:textId="609167CD" w:rsidR="00A33905" w:rsidRDefault="00A33905" w:rsidP="00A33905">
      <w:pPr>
        <w:pStyle w:val="ListParagraph"/>
        <w:numPr>
          <w:ilvl w:val="0"/>
          <w:numId w:val="17"/>
        </w:numPr>
        <w:ind w:left="567" w:hanging="567"/>
      </w:pPr>
      <w:r w:rsidRPr="00A33905">
        <w:t>Increasing the number of people who successfully quit smoking</w:t>
      </w:r>
    </w:p>
    <w:p w14:paraId="4547FAC4" w14:textId="77777777" w:rsidR="00A33905" w:rsidRPr="00A33905" w:rsidRDefault="00A33905" w:rsidP="00A33905"/>
    <w:p w14:paraId="762C0BCA" w14:textId="35F2F3BD" w:rsidR="00660619" w:rsidRDefault="00A33905" w:rsidP="009E1C28">
      <w:pPr>
        <w:pStyle w:val="Number"/>
        <w:numPr>
          <w:ilvl w:val="0"/>
          <w:numId w:val="0"/>
        </w:numPr>
        <w:tabs>
          <w:tab w:val="left" w:pos="567"/>
        </w:tabs>
        <w:rPr>
          <w:lang w:eastAsia="en-NZ"/>
        </w:rPr>
      </w:pPr>
      <w:r w:rsidRPr="00A33905">
        <w:t xml:space="preserve">For more information, visit the </w:t>
      </w:r>
      <w:proofErr w:type="spellStart"/>
      <w:r w:rsidRPr="00A33905">
        <w:t>Smokefree</w:t>
      </w:r>
      <w:proofErr w:type="spellEnd"/>
      <w:r w:rsidRPr="00A33905">
        <w:t xml:space="preserve"> webpage on the Ministry of Health website at: </w:t>
      </w:r>
      <w:hyperlink r:id="rId11" w:history="1">
        <w:r w:rsidR="009E1C28" w:rsidRPr="00A33905">
          <w:rPr>
            <w:rStyle w:val="Hyperlink"/>
            <w:b/>
            <w:bCs/>
          </w:rPr>
          <w:t>health.govt.nz/smokefree2025</w:t>
        </w:r>
      </w:hyperlink>
    </w:p>
    <w:p w14:paraId="669D2084" w14:textId="2CBFBB79" w:rsidR="00C14A89" w:rsidRDefault="00C14A89" w:rsidP="00C14A89">
      <w:pPr>
        <w:jc w:val="center"/>
        <w:rPr>
          <w:lang w:eastAsia="en-NZ"/>
        </w:rPr>
      </w:pPr>
      <w:r w:rsidRPr="00DD748F">
        <w:rPr>
          <w:rFonts w:ascii="Cambria" w:hAnsi="Cambria"/>
          <w:noProof/>
          <w:lang w:eastAsia="en-NZ"/>
        </w:rPr>
        <w:drawing>
          <wp:inline distT="0" distB="0" distL="0" distR="0" wp14:anchorId="45A6B855" wp14:editId="27FA7264">
            <wp:extent cx="1346835" cy="664845"/>
            <wp:effectExtent l="0" t="0" r="5715" b="1905"/>
            <wp:docPr id="14" name="Picture 14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BA7C4" w14:textId="77777777" w:rsidR="00760DAB" w:rsidRDefault="00760DAB" w:rsidP="00760DAB">
      <w:pPr>
        <w:jc w:val="center"/>
        <w:rPr>
          <w:lang w:eastAsia="en-NZ"/>
        </w:rPr>
      </w:pPr>
      <w:r>
        <w:t>December 2021</w:t>
      </w:r>
      <w:r w:rsidRPr="00DD748F">
        <w:br/>
      </w:r>
      <w:r w:rsidRPr="00DD748F">
        <w:rPr>
          <w:lang w:eastAsia="en-NZ"/>
        </w:rPr>
        <w:t>HP</w:t>
      </w:r>
      <w:r>
        <w:rPr>
          <w:lang w:eastAsia="en-NZ"/>
        </w:rPr>
        <w:t xml:space="preserve"> 8004</w:t>
      </w:r>
    </w:p>
    <w:p w14:paraId="5287D238" w14:textId="77777777" w:rsidR="00C14A89" w:rsidRDefault="00C14A89" w:rsidP="00C14A89">
      <w:pPr>
        <w:jc w:val="center"/>
        <w:rPr>
          <w:lang w:eastAsia="en-NZ"/>
        </w:rPr>
      </w:pPr>
    </w:p>
    <w:sectPr w:rsidR="00C14A89" w:rsidSect="000E4E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94D78" w14:textId="77777777" w:rsidR="005F139D" w:rsidRDefault="005F139D">
      <w:r>
        <w:separator/>
      </w:r>
    </w:p>
  </w:endnote>
  <w:endnote w:type="continuationSeparator" w:id="0">
    <w:p w14:paraId="700EC328" w14:textId="77777777" w:rsidR="005F139D" w:rsidRDefault="005F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3E8638C8" w14:textId="77777777" w:rsidTr="00525FFB">
      <w:trPr>
        <w:cantSplit/>
      </w:trPr>
      <w:tc>
        <w:tcPr>
          <w:tcW w:w="709" w:type="dxa"/>
          <w:vAlign w:val="center"/>
        </w:tcPr>
        <w:p w14:paraId="32A08582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532E9E92" w14:textId="7192462A" w:rsidR="00525FFB" w:rsidRDefault="00A44CB3" w:rsidP="0024329E">
          <w:pPr>
            <w:pStyle w:val="RectoFooter"/>
            <w:jc w:val="left"/>
          </w:pPr>
          <w:r w:rsidRPr="00A44CB3">
            <w:t>SMOKEFREE AOTEAROA 2025 ACTION PLAN – FOCUS AREA</w:t>
          </w:r>
          <w:r>
            <w:t xml:space="preserve"> </w:t>
          </w:r>
          <w:r w:rsidR="007D570C">
            <w:t>3</w:t>
          </w: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525FFB" w14:paraId="71090075" w14:textId="77777777" w:rsidTr="00525FFB">
      <w:trPr>
        <w:cantSplit/>
      </w:trPr>
      <w:tc>
        <w:tcPr>
          <w:tcW w:w="8647" w:type="dxa"/>
          <w:vAlign w:val="center"/>
        </w:tcPr>
        <w:p w14:paraId="1A0698AE" w14:textId="4C5EAB91" w:rsidR="00525FFB" w:rsidRDefault="0024329E" w:rsidP="0024329E">
          <w:pPr>
            <w:pStyle w:val="RectoFooter"/>
          </w:pPr>
          <w:r>
            <w:t>Smokefree Aotearoa 2025</w:t>
          </w:r>
        </w:p>
      </w:tc>
      <w:tc>
        <w:tcPr>
          <w:tcW w:w="709" w:type="dxa"/>
          <w:vAlign w:val="center"/>
        </w:tcPr>
        <w:p w14:paraId="0A1C0C1A" w14:textId="3EC53C93" w:rsidR="00525FFB" w:rsidRPr="00525FFB" w:rsidRDefault="0024329E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>
            <w:rPr>
              <w:rStyle w:val="PageNumber"/>
              <w:sz w:val="22"/>
              <w:szCs w:val="22"/>
            </w:rPr>
            <w:t xml:space="preserve"> </w:t>
          </w:r>
          <w:r w:rsidR="00525FFB" w:rsidRPr="00525FFB">
            <w:rPr>
              <w:rStyle w:val="PageNumber"/>
              <w:sz w:val="22"/>
              <w:szCs w:val="22"/>
            </w:rPr>
            <w:fldChar w:fldCharType="begin"/>
          </w:r>
          <w:r w:rsidR="00525FFB"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="00525FFB"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3</w:t>
          </w:r>
          <w:r w:rsidR="00525FFB"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113C1B" w14:paraId="21D7E1BB" w14:textId="77777777" w:rsidTr="00F06D3B">
      <w:trPr>
        <w:cantSplit/>
      </w:trPr>
      <w:tc>
        <w:tcPr>
          <w:tcW w:w="8647" w:type="dxa"/>
          <w:vAlign w:val="center"/>
        </w:tcPr>
        <w:p w14:paraId="0A280F73" w14:textId="272A54F2" w:rsidR="00113C1B" w:rsidRDefault="00A44CB3" w:rsidP="0024329E">
          <w:pPr>
            <w:pStyle w:val="RectoFooter"/>
          </w:pPr>
          <w:r w:rsidRPr="00A44CB3">
            <w:t>SMOKEFREE AOTEAROA 2025 ACTION PLAN – FOCUS AREA</w:t>
          </w:r>
          <w:r>
            <w:t xml:space="preserve"> </w:t>
          </w:r>
          <w:r w:rsidR="007D570C">
            <w:t>3</w:t>
          </w:r>
        </w:p>
      </w:tc>
      <w:tc>
        <w:tcPr>
          <w:tcW w:w="709" w:type="dxa"/>
          <w:vAlign w:val="center"/>
        </w:tcPr>
        <w:p w14:paraId="3DE55418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71FB8192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6D388" w14:textId="77777777" w:rsidR="005F139D" w:rsidRPr="00680D2D" w:rsidRDefault="005F139D" w:rsidP="00680D2D">
      <w:pPr>
        <w:pStyle w:val="Footer"/>
      </w:pPr>
    </w:p>
  </w:footnote>
  <w:footnote w:type="continuationSeparator" w:id="0">
    <w:p w14:paraId="353F904A" w14:textId="77777777" w:rsidR="005F139D" w:rsidRDefault="005F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CE683" w14:textId="77777777" w:rsidR="007D570C" w:rsidRDefault="007D5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3535A" w14:textId="77777777" w:rsidR="007D570C" w:rsidRDefault="007D5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EA36F" w14:textId="17798A47" w:rsidR="00EE6CE2" w:rsidRDefault="00356A45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BA7E37" wp14:editId="246E253C">
          <wp:simplePos x="0" y="0"/>
          <wp:positionH relativeFrom="page">
            <wp:align>right</wp:align>
          </wp:positionH>
          <wp:positionV relativeFrom="margin">
            <wp:posOffset>-171450</wp:posOffset>
          </wp:positionV>
          <wp:extent cx="7531200" cy="716400"/>
          <wp:effectExtent l="0" t="0" r="0" b="7620"/>
          <wp:wrapThrough wrapText="bothSides">
            <wp:wrapPolygon edited="0">
              <wp:start x="0" y="0"/>
              <wp:lineTo x="0" y="21255"/>
              <wp:lineTo x="21527" y="21255"/>
              <wp:lineTo x="21527" y="0"/>
              <wp:lineTo x="0" y="0"/>
            </wp:wrapPolygon>
          </wp:wrapThrough>
          <wp:docPr id="2" name="Picture 2" descr="Ministry of Health and New Zealand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inistry of Health and New Zealand Government 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349FC"/>
    <w:multiLevelType w:val="multilevel"/>
    <w:tmpl w:val="4FB65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Poppins" w:eastAsia="Poppins" w:hAnsi="Poppins" w:cs="Poppins" w:hint="default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AA3406"/>
    <w:multiLevelType w:val="multilevel"/>
    <w:tmpl w:val="159EC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5D3B25"/>
    <w:multiLevelType w:val="multilevel"/>
    <w:tmpl w:val="159EC1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220AA"/>
    <w:multiLevelType w:val="multilevel"/>
    <w:tmpl w:val="2802469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695D"/>
    <w:multiLevelType w:val="hybridMultilevel"/>
    <w:tmpl w:val="068A19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1"/>
  </w:num>
  <w:num w:numId="17">
    <w:abstractNumId w:val="6"/>
  </w:num>
  <w:num w:numId="18">
    <w:abstractNumId w:val="2"/>
  </w:num>
  <w:num w:numId="1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16385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123DF"/>
    <w:rsid w:val="00075ED0"/>
    <w:rsid w:val="00095732"/>
    <w:rsid w:val="00095852"/>
    <w:rsid w:val="000A6BCB"/>
    <w:rsid w:val="000B1E21"/>
    <w:rsid w:val="000B3B26"/>
    <w:rsid w:val="000B6957"/>
    <w:rsid w:val="000B6BD8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705DC"/>
    <w:rsid w:val="0018777F"/>
    <w:rsid w:val="001925EF"/>
    <w:rsid w:val="001A3A19"/>
    <w:rsid w:val="001A7FBC"/>
    <w:rsid w:val="001B546D"/>
    <w:rsid w:val="001E1749"/>
    <w:rsid w:val="001F5811"/>
    <w:rsid w:val="00205075"/>
    <w:rsid w:val="00206DC0"/>
    <w:rsid w:val="002222BC"/>
    <w:rsid w:val="002233D8"/>
    <w:rsid w:val="00240554"/>
    <w:rsid w:val="00242284"/>
    <w:rsid w:val="0024329E"/>
    <w:rsid w:val="00246193"/>
    <w:rsid w:val="00251EEF"/>
    <w:rsid w:val="002542A3"/>
    <w:rsid w:val="00254ED0"/>
    <w:rsid w:val="00255D89"/>
    <w:rsid w:val="0026708A"/>
    <w:rsid w:val="00271166"/>
    <w:rsid w:val="00272F4E"/>
    <w:rsid w:val="00281EAA"/>
    <w:rsid w:val="00285375"/>
    <w:rsid w:val="0028738D"/>
    <w:rsid w:val="00296F98"/>
    <w:rsid w:val="002A1A6C"/>
    <w:rsid w:val="002A35E8"/>
    <w:rsid w:val="002A38BC"/>
    <w:rsid w:val="002B34DC"/>
    <w:rsid w:val="002C1F8F"/>
    <w:rsid w:val="002C3EA2"/>
    <w:rsid w:val="003005BD"/>
    <w:rsid w:val="003030F4"/>
    <w:rsid w:val="003046F0"/>
    <w:rsid w:val="00306307"/>
    <w:rsid w:val="00307CE5"/>
    <w:rsid w:val="0031520E"/>
    <w:rsid w:val="00324371"/>
    <w:rsid w:val="00334085"/>
    <w:rsid w:val="00343CC9"/>
    <w:rsid w:val="00351AC8"/>
    <w:rsid w:val="00356A45"/>
    <w:rsid w:val="003579BD"/>
    <w:rsid w:val="00363CA9"/>
    <w:rsid w:val="00366526"/>
    <w:rsid w:val="00367836"/>
    <w:rsid w:val="00370161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779C"/>
    <w:rsid w:val="003B145F"/>
    <w:rsid w:val="003B7FA2"/>
    <w:rsid w:val="003E6828"/>
    <w:rsid w:val="003F0969"/>
    <w:rsid w:val="003F471C"/>
    <w:rsid w:val="004014CB"/>
    <w:rsid w:val="0041467A"/>
    <w:rsid w:val="00423830"/>
    <w:rsid w:val="0042630A"/>
    <w:rsid w:val="004378E8"/>
    <w:rsid w:val="00440BC8"/>
    <w:rsid w:val="00443649"/>
    <w:rsid w:val="0044399D"/>
    <w:rsid w:val="004440A2"/>
    <w:rsid w:val="00446F05"/>
    <w:rsid w:val="004518F6"/>
    <w:rsid w:val="004535A4"/>
    <w:rsid w:val="00477783"/>
    <w:rsid w:val="004845E0"/>
    <w:rsid w:val="0048760A"/>
    <w:rsid w:val="00492913"/>
    <w:rsid w:val="00494E03"/>
    <w:rsid w:val="004A6CC1"/>
    <w:rsid w:val="004B28B7"/>
    <w:rsid w:val="004B368D"/>
    <w:rsid w:val="004B57F3"/>
    <w:rsid w:val="004D17ED"/>
    <w:rsid w:val="004E420D"/>
    <w:rsid w:val="005132E5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606E"/>
    <w:rsid w:val="00587DF4"/>
    <w:rsid w:val="00590D07"/>
    <w:rsid w:val="005950A6"/>
    <w:rsid w:val="005958F2"/>
    <w:rsid w:val="00597F47"/>
    <w:rsid w:val="005B2223"/>
    <w:rsid w:val="005D3D35"/>
    <w:rsid w:val="005E2D49"/>
    <w:rsid w:val="005E44CE"/>
    <w:rsid w:val="005F139D"/>
    <w:rsid w:val="006140C0"/>
    <w:rsid w:val="00620375"/>
    <w:rsid w:val="00622810"/>
    <w:rsid w:val="006306C9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A2250"/>
    <w:rsid w:val="006C1FB8"/>
    <w:rsid w:val="006C407C"/>
    <w:rsid w:val="006C583E"/>
    <w:rsid w:val="006D1FA2"/>
    <w:rsid w:val="006D2458"/>
    <w:rsid w:val="006F544C"/>
    <w:rsid w:val="00737F49"/>
    <w:rsid w:val="00740786"/>
    <w:rsid w:val="0074188F"/>
    <w:rsid w:val="00760DAB"/>
    <w:rsid w:val="00760E80"/>
    <w:rsid w:val="00761961"/>
    <w:rsid w:val="00766D1F"/>
    <w:rsid w:val="00771B0E"/>
    <w:rsid w:val="00782BB8"/>
    <w:rsid w:val="00783974"/>
    <w:rsid w:val="00783D9C"/>
    <w:rsid w:val="00790152"/>
    <w:rsid w:val="00790BE7"/>
    <w:rsid w:val="007A21D3"/>
    <w:rsid w:val="007B45B9"/>
    <w:rsid w:val="007C3953"/>
    <w:rsid w:val="007D28E6"/>
    <w:rsid w:val="007D54FF"/>
    <w:rsid w:val="007D570C"/>
    <w:rsid w:val="007E44CF"/>
    <w:rsid w:val="007E53A8"/>
    <w:rsid w:val="007E5F4D"/>
    <w:rsid w:val="007F366E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B5992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602C6"/>
    <w:rsid w:val="00973036"/>
    <w:rsid w:val="009842E4"/>
    <w:rsid w:val="009874FB"/>
    <w:rsid w:val="00993F56"/>
    <w:rsid w:val="009948F8"/>
    <w:rsid w:val="009A3D52"/>
    <w:rsid w:val="009B5859"/>
    <w:rsid w:val="009C39E2"/>
    <w:rsid w:val="009C5D77"/>
    <w:rsid w:val="009E07A9"/>
    <w:rsid w:val="009E1C28"/>
    <w:rsid w:val="009F1222"/>
    <w:rsid w:val="009F1BFF"/>
    <w:rsid w:val="009F4949"/>
    <w:rsid w:val="009F4CBC"/>
    <w:rsid w:val="00A0032E"/>
    <w:rsid w:val="00A00DBD"/>
    <w:rsid w:val="00A05C6B"/>
    <w:rsid w:val="00A14C1E"/>
    <w:rsid w:val="00A2337F"/>
    <w:rsid w:val="00A27B28"/>
    <w:rsid w:val="00A31F67"/>
    <w:rsid w:val="00A33905"/>
    <w:rsid w:val="00A35D73"/>
    <w:rsid w:val="00A3619A"/>
    <w:rsid w:val="00A401D7"/>
    <w:rsid w:val="00A41A77"/>
    <w:rsid w:val="00A44CB3"/>
    <w:rsid w:val="00A655A6"/>
    <w:rsid w:val="00A7037D"/>
    <w:rsid w:val="00A71902"/>
    <w:rsid w:val="00A821D8"/>
    <w:rsid w:val="00A8585C"/>
    <w:rsid w:val="00A92321"/>
    <w:rsid w:val="00AA7466"/>
    <w:rsid w:val="00AB0789"/>
    <w:rsid w:val="00AB1FC9"/>
    <w:rsid w:val="00AE227E"/>
    <w:rsid w:val="00AE57D5"/>
    <w:rsid w:val="00AE710D"/>
    <w:rsid w:val="00AF78CC"/>
    <w:rsid w:val="00B102DF"/>
    <w:rsid w:val="00B21131"/>
    <w:rsid w:val="00B220C1"/>
    <w:rsid w:val="00B242C0"/>
    <w:rsid w:val="00B30B70"/>
    <w:rsid w:val="00B341F9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4A89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8457A"/>
    <w:rsid w:val="00C903AA"/>
    <w:rsid w:val="00CA2A9E"/>
    <w:rsid w:val="00CB6E4F"/>
    <w:rsid w:val="00CC140B"/>
    <w:rsid w:val="00CC3C38"/>
    <w:rsid w:val="00CD373C"/>
    <w:rsid w:val="00CD6D75"/>
    <w:rsid w:val="00CE636E"/>
    <w:rsid w:val="00CE689C"/>
    <w:rsid w:val="00CE689F"/>
    <w:rsid w:val="00CF580E"/>
    <w:rsid w:val="00CF7EBD"/>
    <w:rsid w:val="00D0569E"/>
    <w:rsid w:val="00D1061D"/>
    <w:rsid w:val="00D20C0C"/>
    <w:rsid w:val="00D24A2A"/>
    <w:rsid w:val="00D3063B"/>
    <w:rsid w:val="00D307BA"/>
    <w:rsid w:val="00D30984"/>
    <w:rsid w:val="00D36191"/>
    <w:rsid w:val="00D40578"/>
    <w:rsid w:val="00D518A4"/>
    <w:rsid w:val="00D52304"/>
    <w:rsid w:val="00D532EE"/>
    <w:rsid w:val="00D56D8D"/>
    <w:rsid w:val="00D67409"/>
    <w:rsid w:val="00D67D08"/>
    <w:rsid w:val="00D738F0"/>
    <w:rsid w:val="00D76A3D"/>
    <w:rsid w:val="00D77A3F"/>
    <w:rsid w:val="00D81249"/>
    <w:rsid w:val="00D84835"/>
    <w:rsid w:val="00D96F46"/>
    <w:rsid w:val="00DA050F"/>
    <w:rsid w:val="00DA12D6"/>
    <w:rsid w:val="00DA1DDB"/>
    <w:rsid w:val="00DA28EE"/>
    <w:rsid w:val="00DA30E7"/>
    <w:rsid w:val="00DA5318"/>
    <w:rsid w:val="00DA56D5"/>
    <w:rsid w:val="00DD2C28"/>
    <w:rsid w:val="00DD748F"/>
    <w:rsid w:val="00DE5ADA"/>
    <w:rsid w:val="00DF0496"/>
    <w:rsid w:val="00DF2727"/>
    <w:rsid w:val="00E062F3"/>
    <w:rsid w:val="00E0793A"/>
    <w:rsid w:val="00E158A8"/>
    <w:rsid w:val="00E2207D"/>
    <w:rsid w:val="00E2772A"/>
    <w:rsid w:val="00E27894"/>
    <w:rsid w:val="00E27F17"/>
    <w:rsid w:val="00E362D1"/>
    <w:rsid w:val="00E40493"/>
    <w:rsid w:val="00E43A89"/>
    <w:rsid w:val="00E44733"/>
    <w:rsid w:val="00E5476D"/>
    <w:rsid w:val="00E54AB1"/>
    <w:rsid w:val="00E6667B"/>
    <w:rsid w:val="00E81103"/>
    <w:rsid w:val="00E92CBA"/>
    <w:rsid w:val="00E93AE4"/>
    <w:rsid w:val="00E960C8"/>
    <w:rsid w:val="00EA5579"/>
    <w:rsid w:val="00EB1603"/>
    <w:rsid w:val="00EB1B10"/>
    <w:rsid w:val="00EB461E"/>
    <w:rsid w:val="00ED15B8"/>
    <w:rsid w:val="00ED414F"/>
    <w:rsid w:val="00EE1FAA"/>
    <w:rsid w:val="00EE6CE2"/>
    <w:rsid w:val="00EF1CA8"/>
    <w:rsid w:val="00EF20E5"/>
    <w:rsid w:val="00EF3820"/>
    <w:rsid w:val="00F014E3"/>
    <w:rsid w:val="00F06432"/>
    <w:rsid w:val="00F11884"/>
    <w:rsid w:val="00F17C34"/>
    <w:rsid w:val="00F27050"/>
    <w:rsid w:val="00F309AE"/>
    <w:rsid w:val="00F41F04"/>
    <w:rsid w:val="00F44338"/>
    <w:rsid w:val="00F45052"/>
    <w:rsid w:val="00F57118"/>
    <w:rsid w:val="00F612A9"/>
    <w:rsid w:val="00F6682D"/>
    <w:rsid w:val="00F74042"/>
    <w:rsid w:val="00F75AA1"/>
    <w:rsid w:val="00F824C7"/>
    <w:rsid w:val="00F9005E"/>
    <w:rsid w:val="00FA5B0D"/>
    <w:rsid w:val="00FA6AD2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6"/>
    </o:shapedefaults>
    <o:shapelayout v:ext="edit">
      <o:idmap v:ext="edit" data="1"/>
    </o:shapelayout>
  </w:shapeDefaults>
  <w:decimalSymbol w:val="."/>
  <w:listSeparator w:val=","/>
  <w14:docId w14:val="77DB76D3"/>
  <w15:docId w15:val="{8A54EDF4-5209-4A08-8154-30964DE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93A"/>
    <w:pPr>
      <w:spacing w:before="36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793A"/>
    <w:pPr>
      <w:keepNext/>
      <w:spacing w:before="360" w:after="120"/>
      <w:outlineLvl w:val="1"/>
    </w:pPr>
    <w:rPr>
      <w:rFonts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0793A"/>
    <w:rPr>
      <w:rFonts w:ascii="Segoe UI" w:hAnsi="Segoe UI" w:cs="Arial"/>
      <w:b/>
      <w:bCs/>
      <w:iCs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0793A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32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t.nz/our-work/preventative-health-wellness/tobacco-control/smokefree-aotearoa-2025-action-pla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CB951-6F69-4E40-AD3A-CFD37072A6E7}">
  <ds:schemaRefs>
    <ds:schemaRef ds:uri="http://purl.org/dc/terms/"/>
    <ds:schemaRef ds:uri="bceb9309-8f47-415f-aa59-4677cf6ce37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2ee7631-8705-4e4e-a159-243698bf679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11</TotalTime>
  <Pages>3</Pages>
  <Words>513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Smokefree Action Plan 2025 Focus Area 3</dc:title>
  <dc:creator>Ministry of Health</dc:creator>
  <cp:lastModifiedBy>Ministry of Health</cp:lastModifiedBy>
  <cp:revision>9</cp:revision>
  <cp:lastPrinted>2014-10-20T03:59:00Z</cp:lastPrinted>
  <dcterms:created xsi:type="dcterms:W3CDTF">2021-12-07T23:27:00Z</dcterms:created>
  <dcterms:modified xsi:type="dcterms:W3CDTF">2021-12-08T22:47:00Z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