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3251" w14:textId="77777777" w:rsidR="004263BB" w:rsidRPr="006C5067" w:rsidRDefault="00624FFF" w:rsidP="004263BB">
      <w:pPr>
        <w:spacing w:before="240" w:after="120"/>
        <w:jc w:val="right"/>
        <w:rPr>
          <w:rFonts w:ascii="Avenir Black" w:hAnsi="Avenir Black"/>
          <w:b/>
          <w:color w:val="076283"/>
          <w:sz w:val="64"/>
          <w:szCs w:val="64"/>
        </w:rPr>
      </w:pPr>
      <w:r>
        <w:rPr>
          <w:rFonts w:ascii="Avenir Black" w:hAnsi="Avenir Black"/>
          <w:b/>
          <w:color w:val="076283"/>
          <w:sz w:val="64"/>
          <w:szCs w:val="64"/>
        </w:rPr>
        <w:t xml:space="preserve">Application </w:t>
      </w:r>
      <w:r w:rsidR="004263BB" w:rsidRPr="006C5067">
        <w:rPr>
          <w:rFonts w:ascii="Avenir Black" w:hAnsi="Avenir Black"/>
          <w:b/>
          <w:color w:val="076283"/>
          <w:sz w:val="64"/>
          <w:szCs w:val="64"/>
        </w:rPr>
        <w:t>Form</w:t>
      </w:r>
    </w:p>
    <w:tbl>
      <w:tblPr>
        <w:tblW w:w="9639" w:type="dxa"/>
        <w:tblInd w:w="-30" w:type="dxa"/>
        <w:tblBorders>
          <w:top w:val="single" w:sz="24" w:space="0" w:color="076283"/>
          <w:left w:val="single" w:sz="24" w:space="0" w:color="076283"/>
          <w:bottom w:val="single" w:sz="24" w:space="0" w:color="076283"/>
          <w:right w:val="single" w:sz="24" w:space="0" w:color="076283"/>
          <w:insideH w:val="single" w:sz="24" w:space="0" w:color="076283"/>
          <w:insideV w:val="single" w:sz="24" w:space="0" w:color="076283"/>
        </w:tblBorders>
        <w:shd w:val="clear" w:color="auto" w:fill="076283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7483"/>
        <w:gridCol w:w="2156"/>
      </w:tblGrid>
      <w:tr w:rsidR="004263BB" w:rsidRPr="002B37AE" w14:paraId="289D4B9E" w14:textId="77777777" w:rsidTr="00664E56">
        <w:trPr>
          <w:cantSplit/>
        </w:trPr>
        <w:tc>
          <w:tcPr>
            <w:tcW w:w="7483" w:type="dxa"/>
            <w:shd w:val="clear" w:color="auto" w:fill="auto"/>
            <w:vAlign w:val="center"/>
          </w:tcPr>
          <w:p w14:paraId="205313F0" w14:textId="77777777" w:rsidR="004263BB" w:rsidRPr="00442271" w:rsidRDefault="004263BB" w:rsidP="007F19B4">
            <w:pPr>
              <w:pStyle w:val="Title"/>
              <w:widowControl w:val="0"/>
              <w:rPr>
                <w:rFonts w:eastAsia="Calibri"/>
              </w:rPr>
            </w:pPr>
            <w:r w:rsidRPr="00442271">
              <w:rPr>
                <w:rFonts w:eastAsia="Calibri"/>
              </w:rPr>
              <w:t>medicinal cannabis</w:t>
            </w:r>
          </w:p>
          <w:p w14:paraId="2E308EBE" w14:textId="2DC08097" w:rsidR="004263BB" w:rsidRPr="00442271" w:rsidRDefault="00624FFF" w:rsidP="00624FFF">
            <w:pPr>
              <w:pStyle w:val="Subhead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Application for an assessment of a </w:t>
            </w:r>
            <w:r w:rsidR="0013379C">
              <w:rPr>
                <w:rFonts w:eastAsia="Calibri"/>
              </w:rPr>
              <w:t>c</w:t>
            </w:r>
            <w:r w:rsidR="00291F1D">
              <w:rPr>
                <w:rFonts w:eastAsia="Calibri"/>
              </w:rPr>
              <w:t>hanged</w:t>
            </w:r>
            <w:r>
              <w:rPr>
                <w:rFonts w:eastAsia="Calibri"/>
              </w:rPr>
              <w:t xml:space="preserve"> </w:t>
            </w:r>
            <w:r w:rsidR="00DB4231">
              <w:rPr>
                <w:rFonts w:eastAsia="Calibri"/>
              </w:rPr>
              <w:t>m</w:t>
            </w:r>
            <w:r>
              <w:rPr>
                <w:rFonts w:eastAsia="Calibri"/>
              </w:rPr>
              <w:t xml:space="preserve">edicinal </w:t>
            </w:r>
            <w:r w:rsidR="00DB4231">
              <w:rPr>
                <w:rFonts w:eastAsia="Calibri"/>
              </w:rPr>
              <w:t>c</w:t>
            </w:r>
            <w:r>
              <w:rPr>
                <w:rFonts w:eastAsia="Calibri"/>
              </w:rPr>
              <w:t xml:space="preserve">annabis </w:t>
            </w:r>
            <w:r w:rsidR="00DB4231">
              <w:rPr>
                <w:rFonts w:eastAsia="Calibri"/>
              </w:rPr>
              <w:t>p</w:t>
            </w:r>
            <w:r>
              <w:rPr>
                <w:rFonts w:eastAsia="Calibri"/>
              </w:rPr>
              <w:t>roduct</w:t>
            </w:r>
            <w:r w:rsidR="004263BB" w:rsidRPr="002B37AE">
              <w:rPr>
                <w:rFonts w:eastAsia="Calibri"/>
              </w:rPr>
              <w:br/>
            </w:r>
            <w:r w:rsidR="004263BB" w:rsidRPr="002B37AE">
              <w:rPr>
                <w:rFonts w:ascii="Avenir" w:eastAsia="Calibri" w:hAnsi="Avenir"/>
                <w:b w:val="0"/>
                <w:sz w:val="24"/>
                <w:szCs w:val="24"/>
              </w:rPr>
              <w:t>Misuse of Drugs (Medicinal Cannabis) Regulations 2019</w:t>
            </w:r>
          </w:p>
        </w:tc>
        <w:tc>
          <w:tcPr>
            <w:tcW w:w="2156" w:type="dxa"/>
            <w:shd w:val="clear" w:color="auto" w:fill="076283"/>
            <w:vAlign w:val="center"/>
          </w:tcPr>
          <w:p w14:paraId="17E0DD7A" w14:textId="77777777" w:rsidR="004263BB" w:rsidRPr="002B37AE" w:rsidRDefault="00291F1D" w:rsidP="007F19B4">
            <w:pPr>
              <w:pStyle w:val="Title"/>
              <w:widowControl w:val="0"/>
              <w:spacing w:before="0"/>
              <w:ind w:left="-142"/>
              <w:rPr>
                <w:rFonts w:eastAsia="Calibri"/>
                <w:color w:val="FFFFFF"/>
                <w:sz w:val="144"/>
                <w:szCs w:val="144"/>
              </w:rPr>
            </w:pPr>
            <w:r>
              <w:rPr>
                <w:rFonts w:eastAsia="Calibri"/>
                <w:color w:val="FFFFFF"/>
                <w:sz w:val="144"/>
                <w:szCs w:val="144"/>
              </w:rPr>
              <w:t>C</w:t>
            </w:r>
            <w:r w:rsidR="00117DB6">
              <w:rPr>
                <w:rFonts w:eastAsia="Calibri"/>
                <w:color w:val="FFFFFF"/>
                <w:sz w:val="144"/>
                <w:szCs w:val="144"/>
              </w:rPr>
              <w:t>P</w:t>
            </w:r>
          </w:p>
        </w:tc>
      </w:tr>
    </w:tbl>
    <w:p w14:paraId="356AAC03" w14:textId="77777777" w:rsidR="004263BB" w:rsidRPr="00B67555" w:rsidRDefault="004263BB" w:rsidP="004263BB">
      <w:pPr>
        <w:spacing w:before="0"/>
      </w:pPr>
    </w:p>
    <w:p w14:paraId="40646A4A" w14:textId="77777777" w:rsidR="004263BB" w:rsidRDefault="004263BB" w:rsidP="004263BB">
      <w:pPr>
        <w:spacing w:before="0"/>
      </w:pPr>
    </w:p>
    <w:p w14:paraId="674E60D0" w14:textId="77777777" w:rsidR="00CC39B1" w:rsidRPr="004263BB" w:rsidRDefault="00CC39B1" w:rsidP="00CC39B1">
      <w:pPr>
        <w:pStyle w:val="BoxHeading"/>
      </w:pPr>
      <w:r>
        <w:t>INFORMATION FOR APPLICANTS</w:t>
      </w:r>
    </w:p>
    <w:p w14:paraId="44E4F3CA" w14:textId="12C19A01" w:rsidR="00CC39B1" w:rsidRPr="004A65AB" w:rsidRDefault="00CC39B1" w:rsidP="00CC39B1">
      <w:pPr>
        <w:pStyle w:val="BoxBullet"/>
      </w:pPr>
      <w:r>
        <w:t>Use t</w:t>
      </w:r>
      <w:r w:rsidRPr="004A65AB">
        <w:t xml:space="preserve">his application form to </w:t>
      </w:r>
      <w:r>
        <w:t>apply</w:t>
      </w:r>
      <w:r w:rsidRPr="004A65AB">
        <w:t xml:space="preserve"> for an assessment of a </w:t>
      </w:r>
      <w:r w:rsidR="00007B32">
        <w:t>c</w:t>
      </w:r>
      <w:r w:rsidR="00291F1D">
        <w:t>hanged</w:t>
      </w:r>
      <w:r w:rsidRPr="004A65AB">
        <w:t xml:space="preserve"> </w:t>
      </w:r>
      <w:r w:rsidR="00007B32">
        <w:t>m</w:t>
      </w:r>
      <w:r w:rsidRPr="004A65AB">
        <w:t xml:space="preserve">edicinal </w:t>
      </w:r>
      <w:r w:rsidR="00007B32">
        <w:t>c</w:t>
      </w:r>
      <w:r w:rsidRPr="004A65AB">
        <w:t xml:space="preserve">annabis </w:t>
      </w:r>
      <w:r w:rsidR="00007B32">
        <w:t>p</w:t>
      </w:r>
      <w:r w:rsidRPr="004A65AB">
        <w:t xml:space="preserve">roduct (CP). </w:t>
      </w:r>
      <w:r>
        <w:t>Before</w:t>
      </w:r>
      <w:r w:rsidRPr="004A65AB">
        <w:t xml:space="preserve"> completing this application form</w:t>
      </w:r>
      <w:r>
        <w:t>,</w:t>
      </w:r>
      <w:r w:rsidRPr="004A65AB">
        <w:t xml:space="preserve"> read </w:t>
      </w:r>
      <w:r w:rsidR="00603313">
        <w:t xml:space="preserve">the </w:t>
      </w:r>
      <w:r w:rsidR="00A40ECE">
        <w:rPr>
          <w:i/>
          <w:iCs/>
        </w:rPr>
        <w:t xml:space="preserve">Guidance </w:t>
      </w:r>
      <w:r w:rsidR="00603313" w:rsidRPr="00293B5A">
        <w:rPr>
          <w:i/>
          <w:iCs/>
        </w:rPr>
        <w:t xml:space="preserve">for a </w:t>
      </w:r>
      <w:r w:rsidR="00020535" w:rsidRPr="00DF19D5">
        <w:rPr>
          <w:i/>
          <w:iCs/>
        </w:rPr>
        <w:t>changed</w:t>
      </w:r>
      <w:r w:rsidR="00603313" w:rsidRPr="00293B5A">
        <w:rPr>
          <w:i/>
          <w:iCs/>
        </w:rPr>
        <w:t xml:space="preserve"> medicinal cannabis product application</w:t>
      </w:r>
      <w:r w:rsidR="00A40ECE">
        <w:t xml:space="preserve"> document.</w:t>
      </w:r>
    </w:p>
    <w:p w14:paraId="1E695943" w14:textId="112142EA" w:rsidR="00CC39B1" w:rsidRPr="004A65AB" w:rsidRDefault="00CC39B1" w:rsidP="00CC39B1">
      <w:pPr>
        <w:pStyle w:val="BoxBullet"/>
      </w:pPr>
      <w:r w:rsidRPr="004A65AB">
        <w:t>A contact person may be a licence holder, a director/partner</w:t>
      </w:r>
      <w:r w:rsidR="00FB68AA">
        <w:t>,</w:t>
      </w:r>
      <w:r w:rsidR="0043288E">
        <w:t xml:space="preserve"> an authorised </w:t>
      </w:r>
      <w:r w:rsidR="00F9315D">
        <w:t>person,</w:t>
      </w:r>
      <w:r w:rsidRPr="004A65AB">
        <w:t xml:space="preserve"> or a responsible person</w:t>
      </w:r>
      <w:r>
        <w:t>.</w:t>
      </w:r>
    </w:p>
    <w:p w14:paraId="4A9220C0" w14:textId="77777777" w:rsidR="00CC39B1" w:rsidRPr="004A65AB" w:rsidRDefault="00CC39B1" w:rsidP="00CC39B1">
      <w:pPr>
        <w:pStyle w:val="BoxBullet"/>
      </w:pPr>
      <w:r w:rsidRPr="004A65AB">
        <w:t xml:space="preserve">For the application to be considered, </w:t>
      </w:r>
      <w:r>
        <w:t xml:space="preserve">you must complete </w:t>
      </w:r>
      <w:r w:rsidRPr="004A65AB">
        <w:t>all the relevant sections of the application form and provide the necessary information.</w:t>
      </w:r>
    </w:p>
    <w:p w14:paraId="62FF558B" w14:textId="77777777" w:rsidR="00CC39B1" w:rsidRPr="004A65AB" w:rsidRDefault="00CC39B1" w:rsidP="00CC39B1">
      <w:pPr>
        <w:pStyle w:val="BoxBullet"/>
      </w:pPr>
      <w:r w:rsidRPr="004A65AB">
        <w:t>While this form provides space for you to provide the required information, you will also need to present the supporting information as clearly marked separate attachments.</w:t>
      </w:r>
    </w:p>
    <w:p w14:paraId="78818FA2" w14:textId="751C78F1" w:rsidR="00CC39B1" w:rsidRPr="004A65AB" w:rsidRDefault="00CC39B1" w:rsidP="00CC39B1">
      <w:pPr>
        <w:pStyle w:val="BoxBullet"/>
      </w:pPr>
      <w:r w:rsidRPr="004A65AB">
        <w:t>During assessment of the application,</w:t>
      </w:r>
      <w:r>
        <w:t xml:space="preserve"> the Medicinal Cannabis Agency (the Agency) may request</w:t>
      </w:r>
      <w:r w:rsidRPr="004A65AB">
        <w:t xml:space="preserve"> further information from </w:t>
      </w:r>
      <w:r>
        <w:t>you</w:t>
      </w:r>
      <w:r w:rsidRPr="004A65AB">
        <w:t>.</w:t>
      </w:r>
    </w:p>
    <w:p w14:paraId="1D702766" w14:textId="0399BD99" w:rsidR="00CC39B1" w:rsidRPr="004A65AB" w:rsidRDefault="00CC39B1" w:rsidP="00CC39B1">
      <w:pPr>
        <w:pStyle w:val="BoxBullet"/>
      </w:pPr>
      <w:r>
        <w:t>When the Agency receives</w:t>
      </w:r>
      <w:r w:rsidRPr="004A65AB">
        <w:t xml:space="preserve"> your application</w:t>
      </w:r>
      <w:r>
        <w:t>, it</w:t>
      </w:r>
      <w:r w:rsidRPr="004A65AB">
        <w:t xml:space="preserve"> will invoice</w:t>
      </w:r>
      <w:r>
        <w:t xml:space="preserve"> you</w:t>
      </w:r>
      <w:r w:rsidRPr="004A65AB">
        <w:t xml:space="preserve"> a fee of $345 (</w:t>
      </w:r>
      <w:r>
        <w:t xml:space="preserve">including </w:t>
      </w:r>
      <w:r w:rsidRPr="004A65AB">
        <w:t xml:space="preserve">GST) for an initial check of the application. </w:t>
      </w:r>
    </w:p>
    <w:p w14:paraId="72A43D1B" w14:textId="6D36C578" w:rsidR="00CC39B1" w:rsidRPr="004A65AB" w:rsidRDefault="00CC39B1" w:rsidP="00CC39B1">
      <w:pPr>
        <w:pStyle w:val="BoxBullet"/>
      </w:pPr>
      <w:r w:rsidRPr="004A65AB">
        <w:t xml:space="preserve">If the application appears to be in order, </w:t>
      </w:r>
      <w:r>
        <w:t xml:space="preserve">the Agency will invoice you for </w:t>
      </w:r>
      <w:r w:rsidRPr="004A65AB">
        <w:t xml:space="preserve">the </w:t>
      </w:r>
      <w:r>
        <w:t>assessment fee.</w:t>
      </w:r>
    </w:p>
    <w:p w14:paraId="21C938D6" w14:textId="55083C73" w:rsidR="00CC39B1" w:rsidRPr="00B67555" w:rsidRDefault="00CC39B1" w:rsidP="00CC39B1">
      <w:pPr>
        <w:pStyle w:val="BoxBullet"/>
      </w:pPr>
      <w:r w:rsidRPr="004A65AB">
        <w:t xml:space="preserve">The assessment of your </w:t>
      </w:r>
      <w:r w:rsidR="00C4761C">
        <w:t xml:space="preserve">application </w:t>
      </w:r>
      <w:r w:rsidRPr="004A65AB">
        <w:t xml:space="preserve">will not start until </w:t>
      </w:r>
      <w:r>
        <w:t xml:space="preserve">you have paid </w:t>
      </w:r>
      <w:r w:rsidRPr="004A65AB">
        <w:t xml:space="preserve">the full assessment fee. </w:t>
      </w:r>
    </w:p>
    <w:p w14:paraId="3F961F51" w14:textId="77777777" w:rsidR="00624FFF" w:rsidRPr="00271E21" w:rsidRDefault="00624FFF" w:rsidP="004263BB">
      <w:pPr>
        <w:spacing w:before="0"/>
      </w:pPr>
    </w:p>
    <w:tbl>
      <w:tblPr>
        <w:tblW w:w="0" w:type="auto"/>
        <w:jc w:val="center"/>
        <w:tblBorders>
          <w:top w:val="single" w:sz="4" w:space="0" w:color="076283"/>
          <w:left w:val="single" w:sz="4" w:space="0" w:color="076283"/>
          <w:bottom w:val="single" w:sz="4" w:space="0" w:color="076283"/>
          <w:right w:val="single" w:sz="4" w:space="0" w:color="076283"/>
          <w:insideH w:val="single" w:sz="4" w:space="0" w:color="076283"/>
          <w:insideV w:val="single" w:sz="4" w:space="0" w:color="076283"/>
        </w:tblBorders>
        <w:tblLayout w:type="fixed"/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39"/>
      </w:tblGrid>
      <w:tr w:rsidR="00624FFF" w:rsidRPr="00B67555" w14:paraId="0ABF6AC9" w14:textId="77777777" w:rsidTr="00B94E58">
        <w:trPr>
          <w:cantSplit/>
          <w:jc w:val="center"/>
        </w:trPr>
        <w:tc>
          <w:tcPr>
            <w:tcW w:w="9639" w:type="dxa"/>
            <w:shd w:val="clear" w:color="auto" w:fill="076283"/>
          </w:tcPr>
          <w:p w14:paraId="7D3C3B64" w14:textId="77777777" w:rsidR="00624FFF" w:rsidRPr="004263BB" w:rsidRDefault="00624FFF" w:rsidP="005F2FFE">
            <w:pPr>
              <w:pStyle w:val="TableText"/>
              <w:keepNext/>
              <w:rPr>
                <w:rFonts w:ascii="Avenir Black" w:hAnsi="Avenir Black"/>
                <w:b/>
                <w:color w:val="FFFFFF"/>
              </w:rPr>
            </w:pPr>
            <w:r>
              <w:rPr>
                <w:rFonts w:ascii="Avenir Black" w:hAnsi="Avenir Black"/>
                <w:b/>
                <w:color w:val="FFFFFF"/>
              </w:rPr>
              <w:t>INSTRUCTIONS FOR COMPLETING THE APPLICATION</w:t>
            </w:r>
          </w:p>
        </w:tc>
      </w:tr>
      <w:tr w:rsidR="00624FFF" w:rsidRPr="00B67555" w14:paraId="664FDD1E" w14:textId="77777777" w:rsidTr="00B94E58">
        <w:trPr>
          <w:cantSplit/>
          <w:jc w:val="center"/>
        </w:trPr>
        <w:tc>
          <w:tcPr>
            <w:tcW w:w="9639" w:type="dxa"/>
          </w:tcPr>
          <w:p w14:paraId="6C705372" w14:textId="04A710D0" w:rsidR="00624FFF" w:rsidRPr="004A65AB" w:rsidRDefault="00E4202F" w:rsidP="00624FFF">
            <w:pPr>
              <w:pStyle w:val="TableBullet"/>
            </w:pPr>
            <w:r>
              <w:t>Additional documents</w:t>
            </w:r>
            <w:r w:rsidR="000D2F40">
              <w:t>,</w:t>
            </w:r>
            <w:r>
              <w:t xml:space="preserve"> </w:t>
            </w:r>
            <w:r w:rsidR="004F3995">
              <w:t xml:space="preserve">specified in </w:t>
            </w:r>
            <w:r w:rsidR="003F56F1">
              <w:t xml:space="preserve">the </w:t>
            </w:r>
            <w:r w:rsidR="003F56F1" w:rsidRPr="00293B5A">
              <w:rPr>
                <w:i/>
                <w:iCs/>
              </w:rPr>
              <w:t xml:space="preserve">Guidance for a </w:t>
            </w:r>
            <w:r w:rsidR="00020535">
              <w:rPr>
                <w:i/>
                <w:iCs/>
              </w:rPr>
              <w:t>changed</w:t>
            </w:r>
            <w:r w:rsidR="003F56F1" w:rsidRPr="00293B5A">
              <w:rPr>
                <w:i/>
                <w:iCs/>
              </w:rPr>
              <w:t xml:space="preserve"> medicinal cannabis product application</w:t>
            </w:r>
            <w:r w:rsidR="00265DE8">
              <w:t xml:space="preserve"> document</w:t>
            </w:r>
            <w:r w:rsidR="00624FFF" w:rsidRPr="004A65AB">
              <w:t xml:space="preserve">, </w:t>
            </w:r>
            <w:r>
              <w:t>should</w:t>
            </w:r>
            <w:r w:rsidR="00624FFF">
              <w:t xml:space="preserve"> </w:t>
            </w:r>
            <w:r>
              <w:t xml:space="preserve">be </w:t>
            </w:r>
            <w:r w:rsidR="00624FFF">
              <w:t>provide</w:t>
            </w:r>
            <w:r>
              <w:t>d</w:t>
            </w:r>
            <w:r w:rsidR="00624FFF">
              <w:t xml:space="preserve"> </w:t>
            </w:r>
            <w:r w:rsidR="00624FFF" w:rsidRPr="004A65AB">
              <w:t>in clearly named attachments.</w:t>
            </w:r>
          </w:p>
          <w:p w14:paraId="2C3E1F9F" w14:textId="1ACD2FD9" w:rsidR="00624FFF" w:rsidRPr="00B67555" w:rsidRDefault="00692726" w:rsidP="00CC39B1">
            <w:pPr>
              <w:pStyle w:val="TableBullet"/>
              <w:spacing w:after="480"/>
            </w:pPr>
            <w:r>
              <w:t xml:space="preserve">The </w:t>
            </w:r>
            <w:r w:rsidRPr="002832F9">
              <w:rPr>
                <w:i/>
                <w:iCs/>
              </w:rPr>
              <w:t xml:space="preserve">Guidance for a </w:t>
            </w:r>
            <w:r w:rsidR="00020535">
              <w:rPr>
                <w:i/>
                <w:iCs/>
              </w:rPr>
              <w:t>changed</w:t>
            </w:r>
            <w:r w:rsidRPr="002832F9">
              <w:rPr>
                <w:i/>
                <w:iCs/>
              </w:rPr>
              <w:t xml:space="preserve"> medicinal cannabis product application</w:t>
            </w:r>
            <w:r>
              <w:rPr>
                <w:i/>
                <w:iCs/>
              </w:rPr>
              <w:t xml:space="preserve"> </w:t>
            </w:r>
            <w:r w:rsidR="00265DE8">
              <w:t xml:space="preserve">document </w:t>
            </w:r>
            <w:r w:rsidR="00624FFF" w:rsidRPr="004A65AB">
              <w:t>and</w:t>
            </w:r>
            <w:r w:rsidR="00624FFF">
              <w:t xml:space="preserve"> </w:t>
            </w:r>
            <w:r w:rsidR="00624FFF" w:rsidRPr="004A65AB">
              <w:t xml:space="preserve">this form </w:t>
            </w:r>
            <w:r w:rsidR="00624FFF">
              <w:t xml:space="preserve">both </w:t>
            </w:r>
            <w:r w:rsidR="00624FFF" w:rsidRPr="004A65AB">
              <w:t xml:space="preserve">outline the supporting information that you are required to submit with your application </w:t>
            </w:r>
            <w:r w:rsidR="00624FFF">
              <w:t>based on what type of</w:t>
            </w:r>
            <w:r w:rsidR="00624FFF" w:rsidRPr="004A65AB">
              <w:t xml:space="preserve"> </w:t>
            </w:r>
            <w:r w:rsidR="00825F7A">
              <w:t>changes you are applying for.</w:t>
            </w:r>
            <w:r w:rsidR="00624FFF" w:rsidRPr="004A65AB">
              <w:t xml:space="preserve"> Please </w:t>
            </w:r>
            <w:r w:rsidR="00624FFF">
              <w:t>attach</w:t>
            </w:r>
            <w:r w:rsidR="00624FFF" w:rsidRPr="004A65AB">
              <w:t xml:space="preserve"> all required documents and clearly name</w:t>
            </w:r>
            <w:r w:rsidR="00624FFF">
              <w:t xml:space="preserve"> them</w:t>
            </w:r>
            <w:r w:rsidR="00624FFF" w:rsidRPr="004A65AB">
              <w:t xml:space="preserve"> </w:t>
            </w:r>
            <w:r w:rsidR="00624FFF">
              <w:t xml:space="preserve">so that </w:t>
            </w:r>
            <w:r w:rsidR="00624FFF" w:rsidRPr="004A65AB">
              <w:t xml:space="preserve">your application </w:t>
            </w:r>
            <w:r w:rsidR="00624FFF">
              <w:t xml:space="preserve">can </w:t>
            </w:r>
            <w:r w:rsidR="00624FFF" w:rsidRPr="004A65AB">
              <w:t>proceed.</w:t>
            </w:r>
          </w:p>
        </w:tc>
      </w:tr>
      <w:tr w:rsidR="004263BB" w:rsidRPr="00B67555" w14:paraId="349C9C37" w14:textId="77777777" w:rsidTr="00B94E58">
        <w:trPr>
          <w:cantSplit/>
          <w:jc w:val="center"/>
        </w:trPr>
        <w:tc>
          <w:tcPr>
            <w:tcW w:w="9639" w:type="dxa"/>
            <w:shd w:val="clear" w:color="auto" w:fill="076283"/>
          </w:tcPr>
          <w:p w14:paraId="20E2B73E" w14:textId="77777777" w:rsidR="004263BB" w:rsidRPr="004263BB" w:rsidRDefault="00624FFF" w:rsidP="00624FFF">
            <w:pPr>
              <w:pStyle w:val="TableText"/>
              <w:keepNext/>
              <w:rPr>
                <w:rFonts w:ascii="Avenir Black" w:hAnsi="Avenir Black"/>
                <w:b/>
                <w:color w:val="FFFFFF"/>
              </w:rPr>
            </w:pPr>
            <w:r>
              <w:rPr>
                <w:rFonts w:ascii="Avenir Black" w:hAnsi="Avenir Black"/>
                <w:b/>
                <w:color w:val="FFFFFF"/>
              </w:rPr>
              <w:lastRenderedPageBreak/>
              <w:t xml:space="preserve">APPLICATION </w:t>
            </w:r>
            <w:r w:rsidR="00E72BDC">
              <w:rPr>
                <w:rFonts w:ascii="Avenir Black" w:hAnsi="Avenir Black"/>
                <w:b/>
                <w:color w:val="FFFFFF"/>
              </w:rPr>
              <w:t>FORM SUBMISSION</w:t>
            </w:r>
          </w:p>
        </w:tc>
      </w:tr>
      <w:tr w:rsidR="004263BB" w:rsidRPr="00B67555" w14:paraId="131939ED" w14:textId="77777777" w:rsidTr="00B94E58">
        <w:trPr>
          <w:cantSplit/>
          <w:jc w:val="center"/>
        </w:trPr>
        <w:tc>
          <w:tcPr>
            <w:tcW w:w="9639" w:type="dxa"/>
          </w:tcPr>
          <w:p w14:paraId="7721C9E3" w14:textId="79B72428" w:rsidR="004263BB" w:rsidRPr="00E72BDC" w:rsidRDefault="004263BB" w:rsidP="007F19B4">
            <w:pPr>
              <w:pStyle w:val="TableBullet"/>
              <w:spacing w:before="120"/>
              <w:rPr>
                <w:szCs w:val="22"/>
              </w:rPr>
            </w:pPr>
            <w:r w:rsidRPr="00B67555">
              <w:t xml:space="preserve">For electronic submission, </w:t>
            </w:r>
            <w:r w:rsidR="00851F81">
              <w:t xml:space="preserve">email </w:t>
            </w:r>
            <w:r w:rsidRPr="00B67555">
              <w:t xml:space="preserve">the completed </w:t>
            </w:r>
            <w:r w:rsidR="00624FFF">
              <w:t xml:space="preserve">application </w:t>
            </w:r>
            <w:r w:rsidRPr="00B67555">
              <w:t xml:space="preserve">form and </w:t>
            </w:r>
            <w:r w:rsidR="00624FFF">
              <w:t>supporting documents</w:t>
            </w:r>
            <w:r w:rsidR="00265DE8">
              <w:t xml:space="preserve">, </w:t>
            </w:r>
            <w:r w:rsidR="003235D8">
              <w:t xml:space="preserve">to the </w:t>
            </w:r>
            <w:r w:rsidRPr="00BE1C5D">
              <w:t>Agency</w:t>
            </w:r>
            <w:r w:rsidRPr="00B67555">
              <w:t xml:space="preserve"> (</w:t>
            </w:r>
            <w:hyperlink r:id="rId12" w:history="1">
              <w:r w:rsidRPr="00B67555">
                <w:rPr>
                  <w:rStyle w:val="Hyperlink"/>
                </w:rPr>
                <w:t>medicinalcannabis@health.govt.nz</w:t>
              </w:r>
            </w:hyperlink>
            <w:r w:rsidRPr="00B67555">
              <w:t>).</w:t>
            </w:r>
            <w:r w:rsidR="00E72BDC">
              <w:t xml:space="preserve"> </w:t>
            </w:r>
          </w:p>
          <w:p w14:paraId="664AF67C" w14:textId="77777777" w:rsidR="004263BB" w:rsidRPr="00B67555" w:rsidRDefault="004263BB" w:rsidP="007F19B4">
            <w:pPr>
              <w:pStyle w:val="TableBullet"/>
              <w:spacing w:before="240"/>
            </w:pPr>
            <w:r w:rsidRPr="00B67555">
              <w:t xml:space="preserve">If you are unable to scan and email the </w:t>
            </w:r>
            <w:r w:rsidR="00624FFF">
              <w:t xml:space="preserve">application </w:t>
            </w:r>
            <w:r w:rsidRPr="00B67555">
              <w:t>form, you can post a copy to:</w:t>
            </w:r>
          </w:p>
          <w:p w14:paraId="64DED7F9" w14:textId="47969E69" w:rsidR="004263BB" w:rsidRPr="00B67555" w:rsidRDefault="004263BB" w:rsidP="007F19B4">
            <w:pPr>
              <w:pStyle w:val="TableText"/>
              <w:ind w:left="567"/>
              <w:rPr>
                <w:szCs w:val="22"/>
              </w:rPr>
            </w:pPr>
            <w:r w:rsidRPr="00B67555">
              <w:rPr>
                <w:szCs w:val="22"/>
              </w:rPr>
              <w:t>Medicinal Cannabis Agency</w:t>
            </w:r>
            <w:r>
              <w:rPr>
                <w:szCs w:val="22"/>
              </w:rPr>
              <w:br/>
            </w:r>
            <w:r w:rsidRPr="00B67555">
              <w:rPr>
                <w:szCs w:val="22"/>
              </w:rPr>
              <w:t>Ministry of Health</w:t>
            </w:r>
            <w:r>
              <w:rPr>
                <w:szCs w:val="22"/>
              </w:rPr>
              <w:br/>
            </w:r>
            <w:r w:rsidRPr="00B67555">
              <w:rPr>
                <w:szCs w:val="22"/>
              </w:rPr>
              <w:t>PO Box 5013</w:t>
            </w:r>
            <w:r>
              <w:rPr>
                <w:szCs w:val="22"/>
              </w:rPr>
              <w:br/>
            </w:r>
            <w:r w:rsidRPr="00B67555">
              <w:rPr>
                <w:szCs w:val="22"/>
              </w:rPr>
              <w:t>Wellington 614</w:t>
            </w:r>
            <w:r w:rsidR="00A1799F">
              <w:rPr>
                <w:szCs w:val="22"/>
              </w:rPr>
              <w:t>0</w:t>
            </w:r>
          </w:p>
          <w:p w14:paraId="54105EFF" w14:textId="77777777" w:rsidR="004263BB" w:rsidRPr="00B67555" w:rsidRDefault="004263BB" w:rsidP="00624FFF">
            <w:pPr>
              <w:pStyle w:val="TableBullet"/>
              <w:spacing w:before="240"/>
            </w:pPr>
            <w:r w:rsidRPr="00B67555">
              <w:t xml:space="preserve">Keep a copy of the completed </w:t>
            </w:r>
            <w:r w:rsidR="00624FFF">
              <w:t xml:space="preserve">application </w:t>
            </w:r>
            <w:r w:rsidRPr="00B67555">
              <w:t>form for your records.</w:t>
            </w:r>
          </w:p>
        </w:tc>
      </w:tr>
    </w:tbl>
    <w:p w14:paraId="49CFF20B" w14:textId="77777777" w:rsidR="00624FFF" w:rsidRDefault="00624FFF" w:rsidP="00624FFF"/>
    <w:p w14:paraId="49856BA2" w14:textId="60ED0884" w:rsidR="000552F2" w:rsidRDefault="00CC39B1" w:rsidP="005F2FFE">
      <w:pPr>
        <w:pStyle w:val="Heading1"/>
      </w:pPr>
      <w:r>
        <w:lastRenderedPageBreak/>
        <w:t xml:space="preserve">Application for </w:t>
      </w:r>
      <w:r w:rsidR="00863ED9">
        <w:t xml:space="preserve">assessment of </w:t>
      </w:r>
      <w:r>
        <w:t xml:space="preserve">a </w:t>
      </w:r>
      <w:r w:rsidR="00291F1D">
        <w:t>Changed</w:t>
      </w:r>
      <w:r>
        <w:t xml:space="preserve"> Medicinal Cannabis Product</w:t>
      </w:r>
    </w:p>
    <w:p w14:paraId="130101A6" w14:textId="7937C918" w:rsidR="00CC39B1" w:rsidRDefault="00CC39B1" w:rsidP="005F2FFE">
      <w:pPr>
        <w:pStyle w:val="Heading2"/>
      </w:pPr>
      <w:r w:rsidRPr="004A65AB">
        <w:t xml:space="preserve">Section </w:t>
      </w:r>
      <w:r w:rsidR="00571CBD">
        <w:t>1</w:t>
      </w:r>
      <w:r w:rsidRPr="004A65AB">
        <w:t xml:space="preserve">: </w:t>
      </w:r>
      <w:r w:rsidR="00865FB6">
        <w:t>Verified p</w:t>
      </w:r>
      <w:r w:rsidRPr="004A65AB">
        <w:t xml:space="preserve">roduct </w:t>
      </w:r>
      <w:proofErr w:type="gramStart"/>
      <w:r>
        <w:t>d</w:t>
      </w:r>
      <w:r w:rsidRPr="004A65AB">
        <w:t>etails</w:t>
      </w:r>
      <w:proofErr w:type="gramEnd"/>
    </w:p>
    <w:tbl>
      <w:tblPr>
        <w:tblW w:w="90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5665"/>
      </w:tblGrid>
      <w:tr w:rsidR="00675B7D" w:rsidRPr="002B37AE" w14:paraId="48031C31" w14:textId="77777777" w:rsidTr="00293B5A">
        <w:trPr>
          <w:cantSplit/>
          <w:trHeight w:val="413"/>
        </w:trPr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25DE0" w14:textId="1A6B750C" w:rsidR="00675B7D" w:rsidRPr="00345D3D" w:rsidRDefault="00675B7D" w:rsidP="005F2FFE">
            <w:pPr>
              <w:pStyle w:val="TableText"/>
              <w:rPr>
                <w:rFonts w:eastAsia="Calibri"/>
              </w:rPr>
            </w:pPr>
            <w:r>
              <w:t>Trade name: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41DA" w14:textId="4EE1E5B0" w:rsidR="00675B7D" w:rsidRPr="004A65AB" w:rsidRDefault="00675B7D" w:rsidP="004A2F98">
            <w:pPr>
              <w:spacing w:before="90" w:after="90"/>
              <w:ind w:left="108"/>
            </w:pPr>
          </w:p>
        </w:tc>
      </w:tr>
      <w:tr w:rsidR="00675B7D" w:rsidRPr="00544A61" w14:paraId="3E549730" w14:textId="77777777" w:rsidTr="00293B5A">
        <w:trPr>
          <w:cantSplit/>
          <w:trHeight w:val="13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DAD0D" w14:textId="6C05147B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492E7" w14:textId="77777777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675B7D" w:rsidRPr="002B37AE" w14:paraId="600580CE" w14:textId="77777777" w:rsidTr="00293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3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62F4EC" w14:textId="08D2035E" w:rsidR="00675B7D" w:rsidRPr="00345D3D" w:rsidRDefault="00675B7D" w:rsidP="005F2FFE">
            <w:pPr>
              <w:pStyle w:val="TableText"/>
            </w:pPr>
            <w:r w:rsidRPr="00FB2F30">
              <w:t>Active ingredients:</w:t>
            </w:r>
          </w:p>
        </w:tc>
        <w:tc>
          <w:tcPr>
            <w:tcW w:w="5665" w:type="dxa"/>
          </w:tcPr>
          <w:p w14:paraId="4B06D426" w14:textId="68823A64" w:rsidR="00675B7D" w:rsidRPr="002B37AE" w:rsidRDefault="00675B7D" w:rsidP="004A2F98">
            <w:pPr>
              <w:pStyle w:val="TableText"/>
              <w:ind w:left="108"/>
            </w:pPr>
          </w:p>
        </w:tc>
      </w:tr>
      <w:tr w:rsidR="00675B7D" w:rsidRPr="00544A61" w14:paraId="0CC7D186" w14:textId="77777777" w:rsidTr="00293B5A">
        <w:trPr>
          <w:cantSplit/>
          <w:trHeight w:val="146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F7D9A" w14:textId="797B766B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27A3A" w14:textId="77777777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675B7D" w:rsidRPr="002B37AE" w14:paraId="738187D5" w14:textId="77777777" w:rsidTr="00293B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353" w:type="dxa"/>
            <w:shd w:val="clear" w:color="auto" w:fill="auto"/>
            <w:vAlign w:val="center"/>
          </w:tcPr>
          <w:p w14:paraId="51E1256F" w14:textId="2882AAFC" w:rsidR="00675B7D" w:rsidRPr="00345D3D" w:rsidRDefault="00675B7D" w:rsidP="005F2FFE">
            <w:pPr>
              <w:pStyle w:val="TableText"/>
            </w:pPr>
            <w:r>
              <w:t>Strength of active ingredients:</w:t>
            </w:r>
          </w:p>
        </w:tc>
        <w:tc>
          <w:tcPr>
            <w:tcW w:w="5665" w:type="dxa"/>
          </w:tcPr>
          <w:p w14:paraId="4565F555" w14:textId="77777777" w:rsidR="00675B7D" w:rsidRPr="002B37AE" w:rsidRDefault="00675B7D" w:rsidP="005F2FFE">
            <w:pPr>
              <w:pStyle w:val="TableText"/>
            </w:pPr>
          </w:p>
        </w:tc>
      </w:tr>
      <w:tr w:rsidR="00675B7D" w:rsidRPr="002B37AE" w14:paraId="0386AD7A" w14:textId="77777777" w:rsidTr="00293B5A">
        <w:trPr>
          <w:cantSplit/>
          <w:trHeight w:val="413"/>
        </w:trPr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FD3AC" w14:textId="4D71CCF3" w:rsidR="00675B7D" w:rsidRPr="00345D3D" w:rsidRDefault="00675B7D" w:rsidP="005F2FFE">
            <w:pPr>
              <w:pStyle w:val="TableText"/>
            </w:pPr>
            <w:r>
              <w:t>THC: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6F3" w14:textId="77777777" w:rsidR="00675B7D" w:rsidRPr="002B37AE" w:rsidRDefault="00675B7D" w:rsidP="004A2F98">
            <w:pPr>
              <w:pStyle w:val="TableText"/>
              <w:ind w:left="108"/>
            </w:pPr>
          </w:p>
        </w:tc>
      </w:tr>
      <w:tr w:rsidR="00675B7D" w:rsidRPr="00544A61" w14:paraId="3AC1A250" w14:textId="77777777" w:rsidTr="00293B5A">
        <w:trPr>
          <w:cantSplit/>
          <w:trHeight w:val="146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AE735" w14:textId="7E714B59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4B99E" w14:textId="77777777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675B7D" w:rsidRPr="002B37AE" w14:paraId="73F871D3" w14:textId="77777777" w:rsidTr="00293B5A">
        <w:trPr>
          <w:cantSplit/>
          <w:trHeight w:val="413"/>
        </w:trPr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2439A" w14:textId="09DD59EB" w:rsidR="00675B7D" w:rsidRPr="00345D3D" w:rsidRDefault="00675B7D" w:rsidP="005F2FFE">
            <w:pPr>
              <w:pStyle w:val="TableText"/>
            </w:pPr>
            <w:r>
              <w:t>THCA: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AA2" w14:textId="77777777" w:rsidR="00675B7D" w:rsidRPr="002B37AE" w:rsidRDefault="00675B7D" w:rsidP="004A2F98">
            <w:pPr>
              <w:pStyle w:val="TableText"/>
              <w:ind w:left="108"/>
            </w:pPr>
          </w:p>
        </w:tc>
      </w:tr>
      <w:tr w:rsidR="00675B7D" w:rsidRPr="00544A61" w14:paraId="3F5C08BD" w14:textId="77777777" w:rsidTr="00293B5A">
        <w:trPr>
          <w:cantSplit/>
          <w:trHeight w:val="13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544C2" w14:textId="3F837D0C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BBA04" w14:textId="77777777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675B7D" w:rsidRPr="002B37AE" w14:paraId="685C80E6" w14:textId="77777777" w:rsidTr="00293B5A">
        <w:trPr>
          <w:cantSplit/>
          <w:trHeight w:val="413"/>
        </w:trPr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91ABB" w14:textId="4192B9B9" w:rsidR="00675B7D" w:rsidRPr="00345D3D" w:rsidRDefault="00675B7D" w:rsidP="005F2FFE">
            <w:pPr>
              <w:pStyle w:val="TableText"/>
            </w:pPr>
            <w:r>
              <w:t>CBD: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764" w14:textId="77777777" w:rsidR="00675B7D" w:rsidRPr="002B37AE" w:rsidRDefault="00675B7D" w:rsidP="004A2F98">
            <w:pPr>
              <w:pStyle w:val="TableText"/>
              <w:ind w:left="108"/>
            </w:pPr>
          </w:p>
        </w:tc>
      </w:tr>
      <w:tr w:rsidR="00675B7D" w:rsidRPr="00544A61" w14:paraId="3B71FB7F" w14:textId="77777777" w:rsidTr="00293B5A">
        <w:trPr>
          <w:cantSplit/>
          <w:trHeight w:val="146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0E38C" w14:textId="15E7D238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3DEA" w14:textId="77777777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675B7D" w:rsidRPr="002B37AE" w14:paraId="63E166EF" w14:textId="77777777" w:rsidTr="00293B5A">
        <w:trPr>
          <w:cantSplit/>
          <w:trHeight w:val="413"/>
        </w:trPr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FE8C9" w14:textId="3410A664" w:rsidR="00675B7D" w:rsidRPr="00345D3D" w:rsidRDefault="00675B7D" w:rsidP="005F2FFE">
            <w:pPr>
              <w:pStyle w:val="TableText"/>
            </w:pPr>
            <w:r>
              <w:t>CBDA: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4F0" w14:textId="77777777" w:rsidR="00675B7D" w:rsidRPr="002B37AE" w:rsidRDefault="00675B7D" w:rsidP="004A2F98">
            <w:pPr>
              <w:pStyle w:val="TableText"/>
              <w:ind w:left="108"/>
            </w:pPr>
          </w:p>
        </w:tc>
      </w:tr>
      <w:tr w:rsidR="00675B7D" w:rsidRPr="00544A61" w14:paraId="57A23C02" w14:textId="77777777" w:rsidTr="00293B5A">
        <w:trPr>
          <w:cantSplit/>
          <w:trHeight w:val="13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15FB" w14:textId="028BF90C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210FB" w14:textId="77777777" w:rsidR="00675B7D" w:rsidRPr="00544A61" w:rsidRDefault="00675B7D" w:rsidP="005F2FF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675B7D" w:rsidRPr="002B37AE" w14:paraId="4A10550E" w14:textId="77777777" w:rsidTr="00293B5A">
        <w:trPr>
          <w:cantSplit/>
          <w:trHeight w:val="413"/>
        </w:trPr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7C14F" w14:textId="76659901" w:rsidR="00675B7D" w:rsidRPr="00345D3D" w:rsidRDefault="00675B7D" w:rsidP="005F2FFE">
            <w:pPr>
              <w:pStyle w:val="TableText"/>
            </w:pPr>
            <w:r>
              <w:t>Dosage form: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FB6" w14:textId="77777777" w:rsidR="00675B7D" w:rsidRPr="002B37AE" w:rsidRDefault="00675B7D" w:rsidP="004A2F98">
            <w:pPr>
              <w:pStyle w:val="TableText"/>
              <w:ind w:left="108"/>
            </w:pPr>
          </w:p>
        </w:tc>
      </w:tr>
      <w:tr w:rsidR="00675B7D" w:rsidRPr="00544A61" w14:paraId="33C309EC" w14:textId="77777777" w:rsidTr="00293B5A">
        <w:trPr>
          <w:cantSplit/>
          <w:trHeight w:val="146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3252D" w14:textId="45F29757" w:rsidR="00675B7D" w:rsidRPr="00544A61" w:rsidRDefault="00675B7D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60823" w14:textId="77777777" w:rsidR="00675B7D" w:rsidRPr="00544A61" w:rsidRDefault="00675B7D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675B7D" w:rsidRPr="002B37AE" w14:paraId="2DBCF721" w14:textId="77777777" w:rsidTr="00293B5A">
        <w:trPr>
          <w:cantSplit/>
          <w:trHeight w:val="413"/>
        </w:trPr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C48BC" w14:textId="108C991C" w:rsidR="00675B7D" w:rsidRPr="00345D3D" w:rsidRDefault="00675B7D" w:rsidP="007225F7">
            <w:pPr>
              <w:pStyle w:val="TableText"/>
            </w:pPr>
            <w:r>
              <w:t>Verified route of administration: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6FA" w14:textId="77777777" w:rsidR="00675B7D" w:rsidRPr="002B37AE" w:rsidRDefault="00675B7D" w:rsidP="007225F7">
            <w:pPr>
              <w:pStyle w:val="TableText"/>
              <w:ind w:left="108"/>
            </w:pPr>
          </w:p>
        </w:tc>
      </w:tr>
      <w:tr w:rsidR="00675B7D" w:rsidRPr="00544A61" w14:paraId="0FB6D3CC" w14:textId="77777777" w:rsidTr="00293B5A">
        <w:trPr>
          <w:cantSplit/>
          <w:trHeight w:val="13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E6BB6" w14:textId="7013A3E9" w:rsidR="00675B7D" w:rsidRPr="00544A61" w:rsidRDefault="00675B7D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6E973" w14:textId="77777777" w:rsidR="00675B7D" w:rsidRPr="00544A61" w:rsidRDefault="00675B7D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</w:tbl>
    <w:p w14:paraId="45C14BA4" w14:textId="77777777" w:rsidR="005F2FFE" w:rsidRPr="005F2FFE" w:rsidRDefault="005F2FFE" w:rsidP="005F2FFE"/>
    <w:p w14:paraId="308DC037" w14:textId="77777777" w:rsidR="00CC39B1" w:rsidRPr="004A65AB" w:rsidRDefault="00CC39B1" w:rsidP="00865F36"/>
    <w:p w14:paraId="4913DD5D" w14:textId="0C4FB50E" w:rsidR="00CC39B1" w:rsidRPr="004A65AB" w:rsidRDefault="00CC39B1" w:rsidP="00166E39">
      <w:pPr>
        <w:pStyle w:val="Heading2"/>
        <w:keepNext w:val="0"/>
        <w:pageBreakBefore/>
        <w:spacing w:before="0"/>
      </w:pPr>
      <w:r w:rsidRPr="004A65AB">
        <w:lastRenderedPageBreak/>
        <w:t xml:space="preserve">Section </w:t>
      </w:r>
      <w:r w:rsidR="00F726A7">
        <w:t>2</w:t>
      </w:r>
      <w:r w:rsidRPr="004A65AB">
        <w:t xml:space="preserve">: Licence </w:t>
      </w:r>
      <w:r>
        <w:t>h</w:t>
      </w:r>
      <w:r w:rsidRPr="004A65AB">
        <w:t xml:space="preserve">older and </w:t>
      </w:r>
      <w:r>
        <w:t>c</w:t>
      </w:r>
      <w:r w:rsidRPr="004A65AB">
        <w:t xml:space="preserve">ontact </w:t>
      </w:r>
      <w:r>
        <w:t>p</w:t>
      </w:r>
      <w:r w:rsidRPr="004A65AB">
        <w:t xml:space="preserve">erson </w:t>
      </w:r>
      <w:proofErr w:type="gramStart"/>
      <w:r>
        <w:t>d</w:t>
      </w:r>
      <w:r w:rsidRPr="004A65AB">
        <w:t>etails</w:t>
      </w:r>
      <w:proofErr w:type="gramEnd"/>
    </w:p>
    <w:p w14:paraId="1A201B65" w14:textId="519C0D19" w:rsidR="00CC39B1" w:rsidRDefault="00CC39B1" w:rsidP="00865F36">
      <w:bookmarkStart w:id="0" w:name="_Hlk36470510"/>
      <w:bookmarkStart w:id="1" w:name="_Hlk35526357"/>
      <w:r w:rsidRPr="004A65AB">
        <w:t xml:space="preserve">The contact person is the person </w:t>
      </w:r>
      <w:r>
        <w:t>with</w:t>
      </w:r>
      <w:r w:rsidRPr="004A65AB">
        <w:t xml:space="preserve"> whom the Agency will communicate on all matters (including the fee invoice) </w:t>
      </w:r>
      <w:r w:rsidR="008D5E73">
        <w:t>related to</w:t>
      </w:r>
      <w:r w:rsidRPr="004A65AB">
        <w:t xml:space="preserve"> this application</w:t>
      </w:r>
      <w:bookmarkEnd w:id="0"/>
      <w:bookmarkEnd w:id="1"/>
      <w:r w:rsidRPr="004A65AB">
        <w:t>.</w:t>
      </w:r>
    </w:p>
    <w:p w14:paraId="2E1E779C" w14:textId="224F789C" w:rsidR="00F9315D" w:rsidRPr="004A65AB" w:rsidRDefault="00F9315D" w:rsidP="00F9315D">
      <w:pPr>
        <w:pStyle w:val="Heading3"/>
        <w:rPr>
          <w:color w:val="1F497D"/>
        </w:rPr>
      </w:pPr>
      <w:r w:rsidRPr="004A65AB">
        <w:t>S</w:t>
      </w:r>
      <w:r w:rsidR="002E1E7D">
        <w:t>2</w:t>
      </w:r>
      <w:r>
        <w:t>.</w:t>
      </w:r>
      <w:r w:rsidRPr="004A65AB">
        <w:t>1</w:t>
      </w:r>
      <w:r>
        <w:tab/>
      </w:r>
      <w:r w:rsidR="003235D8">
        <w:t xml:space="preserve"> </w:t>
      </w:r>
      <w:r w:rsidRPr="00C3216F">
        <w:t>New Zealand licence holder</w:t>
      </w:r>
    </w:p>
    <w:p w14:paraId="61DF5F8E" w14:textId="77777777" w:rsidR="00F9315D" w:rsidRPr="004A65AB" w:rsidRDefault="00F9315D" w:rsidP="00F9315D">
      <w:pPr>
        <w:ind w:left="850"/>
      </w:pPr>
      <w:r w:rsidRPr="004A65AB">
        <w:t>Tick the appropriate box below</w:t>
      </w:r>
      <w:r>
        <w:t xml:space="preserve"> and complete the details underneath.</w:t>
      </w:r>
    </w:p>
    <w:p w14:paraId="5161BA27" w14:textId="2FB63A8B" w:rsidR="00F9315D" w:rsidRPr="00B67555" w:rsidRDefault="00000000" w:rsidP="00F9315D">
      <w:pPr>
        <w:spacing w:before="0" w:after="120"/>
        <w:ind w:left="1276" w:hanging="425"/>
      </w:pPr>
      <w:sdt>
        <w:sdtPr>
          <w:rPr>
            <w:rFonts w:ascii="MS Gothic" w:eastAsia="MS Gothic" w:hAnsi="MS Gothic"/>
            <w:sz w:val="28"/>
            <w:szCs w:val="28"/>
          </w:rPr>
          <w:id w:val="-82728339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9315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315D" w:rsidRPr="00B67555">
        <w:tab/>
      </w:r>
      <w:r w:rsidR="00F9315D" w:rsidRPr="00865F36">
        <w:t>This application is being made under a current Medicinal Cannabis Licence (with supply as a specified activity) or a licence issued under the Medicines Act 1981,</w:t>
      </w:r>
      <w:r w:rsidR="00F9315D" w:rsidRPr="00865F36">
        <w:rPr>
          <w:rStyle w:val="FootnoteReference"/>
        </w:rPr>
        <w:footnoteReference w:id="1"/>
      </w:r>
      <w:r w:rsidR="00F9315D" w:rsidRPr="00865F36">
        <w:t xml:space="preserve"> as detailed below</w:t>
      </w:r>
      <w:r w:rsidR="00F9315D">
        <w:t>.</w:t>
      </w:r>
    </w:p>
    <w:tbl>
      <w:tblPr>
        <w:tblW w:w="8363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386"/>
      </w:tblGrid>
      <w:tr w:rsidR="00F9315D" w:rsidRPr="002B37AE" w14:paraId="13D47489" w14:textId="77777777" w:rsidTr="004869DE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F55C4" w14:textId="6B72733C" w:rsidR="00F9315D" w:rsidRPr="00345D3D" w:rsidRDefault="00F9315D" w:rsidP="004869DE">
            <w:pPr>
              <w:pStyle w:val="TableText"/>
            </w:pPr>
            <w:r>
              <w:t xml:space="preserve">Licence </w:t>
            </w:r>
            <w:r w:rsidR="009D19F0">
              <w:t>type</w:t>
            </w:r>
            <w: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3C0" w14:textId="77777777" w:rsidR="00F9315D" w:rsidRPr="002B37AE" w:rsidRDefault="00F9315D" w:rsidP="004869DE">
            <w:pPr>
              <w:pStyle w:val="TableText"/>
              <w:ind w:left="108"/>
            </w:pPr>
          </w:p>
        </w:tc>
      </w:tr>
      <w:tr w:rsidR="00F9315D" w:rsidRPr="00544A61" w14:paraId="2A1753AF" w14:textId="77777777" w:rsidTr="004869DE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5FB2" w14:textId="77777777" w:rsidR="00F9315D" w:rsidRPr="00544A61" w:rsidRDefault="00F9315D" w:rsidP="004869D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F04C8" w14:textId="77777777" w:rsidR="00F9315D" w:rsidRPr="00544A61" w:rsidRDefault="00F9315D" w:rsidP="004869D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F9315D" w:rsidRPr="002B37AE" w14:paraId="2AD8F7C5" w14:textId="77777777" w:rsidTr="004869DE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2310C" w14:textId="77777777" w:rsidR="00F9315D" w:rsidRPr="00345D3D" w:rsidRDefault="00F9315D" w:rsidP="004869DE">
            <w:pPr>
              <w:pStyle w:val="TableText"/>
            </w:pPr>
            <w:r>
              <w:t>Name of licence holder: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658" w14:textId="77777777" w:rsidR="00F9315D" w:rsidRPr="002B37AE" w:rsidRDefault="00F9315D" w:rsidP="004869DE">
            <w:pPr>
              <w:pStyle w:val="TableText"/>
              <w:ind w:left="115"/>
            </w:pPr>
          </w:p>
        </w:tc>
      </w:tr>
      <w:tr w:rsidR="00F9315D" w:rsidRPr="00544A61" w14:paraId="239F35D6" w14:textId="77777777" w:rsidTr="004869DE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60653" w14:textId="77777777" w:rsidR="00F9315D" w:rsidRPr="00544A61" w:rsidRDefault="00F9315D" w:rsidP="004869D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D7C1C" w14:textId="77777777" w:rsidR="00F9315D" w:rsidRPr="00544A61" w:rsidRDefault="00F9315D" w:rsidP="004869D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F9315D" w:rsidRPr="002B37AE" w14:paraId="6228BC5C" w14:textId="77777777" w:rsidTr="004869DE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1094B" w14:textId="77777777" w:rsidR="00F9315D" w:rsidRPr="00345D3D" w:rsidRDefault="00F9315D" w:rsidP="004869DE">
            <w:pPr>
              <w:pStyle w:val="TableText"/>
            </w:pPr>
            <w:r>
              <w:t>Current licence number: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EB7" w14:textId="77777777" w:rsidR="00F9315D" w:rsidRPr="002B37AE" w:rsidRDefault="00F9315D" w:rsidP="004869DE">
            <w:pPr>
              <w:pStyle w:val="TableText"/>
              <w:ind w:left="108"/>
            </w:pPr>
          </w:p>
        </w:tc>
      </w:tr>
    </w:tbl>
    <w:p w14:paraId="4FCEF302" w14:textId="45D4DD24" w:rsidR="00F9315D" w:rsidRDefault="00F9315D" w:rsidP="00F9315D">
      <w:pPr>
        <w:ind w:left="1275" w:hanging="424"/>
      </w:pPr>
      <w:r w:rsidRPr="004A65AB">
        <w:t>OR</w:t>
      </w:r>
    </w:p>
    <w:p w14:paraId="514D688B" w14:textId="3DD0462A" w:rsidR="00F9315D" w:rsidRPr="00B67555" w:rsidRDefault="00000000" w:rsidP="00F9315D">
      <w:pPr>
        <w:spacing w:before="0" w:after="120"/>
        <w:ind w:left="1276" w:hanging="425"/>
      </w:pPr>
      <w:sdt>
        <w:sdtPr>
          <w:rPr>
            <w:rFonts w:ascii="MS Gothic" w:eastAsia="MS Gothic" w:hAnsi="MS Gothic"/>
            <w:sz w:val="28"/>
            <w:szCs w:val="28"/>
          </w:rPr>
          <w:id w:val="13809737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9315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315D" w:rsidRPr="00B67555">
        <w:tab/>
      </w:r>
      <w:r w:rsidR="00F9315D" w:rsidRPr="00865F36">
        <w:t xml:space="preserve">This application is being made </w:t>
      </w:r>
      <w:r w:rsidR="00F9315D">
        <w:t>by</w:t>
      </w:r>
      <w:r w:rsidR="00F9315D" w:rsidRPr="00865F36">
        <w:t xml:space="preserve"> the </w:t>
      </w:r>
      <w:r w:rsidR="00F9315D">
        <w:t xml:space="preserve">applicant </w:t>
      </w:r>
      <w:r w:rsidR="008B19CE">
        <w:t xml:space="preserve">who </w:t>
      </w:r>
      <w:r w:rsidR="009D19F0">
        <w:t xml:space="preserve">submitted </w:t>
      </w:r>
      <w:r w:rsidR="008B19CE">
        <w:t>the original</w:t>
      </w:r>
      <w:r w:rsidR="00F9315D">
        <w:t xml:space="preserve"> N</w:t>
      </w:r>
      <w:r w:rsidR="00CE3952">
        <w:t xml:space="preserve">ew </w:t>
      </w:r>
      <w:r w:rsidR="00F9315D">
        <w:t>M</w:t>
      </w:r>
      <w:r w:rsidR="00CE3952">
        <w:t xml:space="preserve">edicinal </w:t>
      </w:r>
      <w:r w:rsidR="00F9315D">
        <w:t>C</w:t>
      </w:r>
      <w:r w:rsidR="00CE3952">
        <w:t xml:space="preserve">annabis </w:t>
      </w:r>
      <w:r w:rsidR="00F9315D">
        <w:t>P</w:t>
      </w:r>
      <w:r w:rsidR="00CE3952">
        <w:t>roduct</w:t>
      </w:r>
      <w:r w:rsidR="00E42E43">
        <w:t xml:space="preserve"> for</w:t>
      </w:r>
      <w:r w:rsidR="00F9315D">
        <w:t xml:space="preserve"> </w:t>
      </w:r>
      <w:r w:rsidR="009D19F0">
        <w:t>which this change has been requested. The applicant</w:t>
      </w:r>
      <w:r w:rsidR="00F9315D">
        <w:t xml:space="preserve"> do</w:t>
      </w:r>
      <w:r w:rsidR="009D19F0">
        <w:t xml:space="preserve">es </w:t>
      </w:r>
      <w:r w:rsidR="00F9315D">
        <w:t xml:space="preserve">not </w:t>
      </w:r>
      <w:r w:rsidR="00CE3952">
        <w:t>hold</w:t>
      </w:r>
      <w:r w:rsidR="00F9315D">
        <w:t xml:space="preserve"> a </w:t>
      </w:r>
      <w:r w:rsidR="00F9315D" w:rsidRPr="00865F36">
        <w:t>Medicinal Cannabis Licence (with supply</w:t>
      </w:r>
      <w:r w:rsidR="009D19F0">
        <w:t xml:space="preserve"> as a specified</w:t>
      </w:r>
      <w:r w:rsidR="00F9315D" w:rsidRPr="00865F36">
        <w:t xml:space="preserve"> activity) </w:t>
      </w:r>
      <w:r w:rsidR="00F9315D">
        <w:t>but the</w:t>
      </w:r>
      <w:r w:rsidR="009D19F0">
        <w:t>ir</w:t>
      </w:r>
      <w:r w:rsidR="00F9315D">
        <w:t xml:space="preserve"> </w:t>
      </w:r>
      <w:r w:rsidR="00CE3952">
        <w:t xml:space="preserve">verified product(s) is </w:t>
      </w:r>
      <w:r w:rsidR="009D19F0">
        <w:t xml:space="preserve">currently </w:t>
      </w:r>
      <w:r w:rsidR="00CE3952">
        <w:t xml:space="preserve">named on </w:t>
      </w:r>
      <w:r w:rsidR="00F9315D" w:rsidRPr="00865F36">
        <w:t>a</w:t>
      </w:r>
      <w:r w:rsidR="00CE3952">
        <w:t xml:space="preserve">n appropriate </w:t>
      </w:r>
      <w:r w:rsidR="00F9315D" w:rsidRPr="00865F36">
        <w:t>licence under the Medicines Act 1981</w:t>
      </w:r>
      <w:r w:rsidR="00F9315D" w:rsidRPr="00CE3952">
        <w:rPr>
          <w:vertAlign w:val="superscript"/>
        </w:rPr>
        <w:t>1</w:t>
      </w:r>
      <w:r w:rsidR="00F9315D" w:rsidRPr="00865F36">
        <w:t xml:space="preserve"> </w:t>
      </w:r>
      <w:r w:rsidR="00CE3952">
        <w:t xml:space="preserve">for supply, </w:t>
      </w:r>
      <w:r w:rsidR="00F9315D" w:rsidRPr="00865F36">
        <w:t>as detailed below</w:t>
      </w:r>
      <w:r w:rsidR="00F9315D">
        <w:t>.</w:t>
      </w:r>
    </w:p>
    <w:tbl>
      <w:tblPr>
        <w:tblW w:w="8363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386"/>
      </w:tblGrid>
      <w:tr w:rsidR="00F9315D" w:rsidRPr="002B37AE" w14:paraId="27D3A9D9" w14:textId="77777777" w:rsidTr="004869DE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08E04" w14:textId="3A010D20" w:rsidR="00F9315D" w:rsidRPr="00345D3D" w:rsidRDefault="00F9315D" w:rsidP="004869DE">
            <w:pPr>
              <w:pStyle w:val="TableText"/>
            </w:pPr>
            <w:r>
              <w:t xml:space="preserve">Licence </w:t>
            </w:r>
            <w:r w:rsidR="00CE3952">
              <w:t>type</w:t>
            </w:r>
            <w: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A0D" w14:textId="195982A2" w:rsidR="00F9315D" w:rsidRPr="002B37AE" w:rsidRDefault="00F9315D" w:rsidP="004869DE">
            <w:pPr>
              <w:pStyle w:val="TableText"/>
              <w:ind w:left="108"/>
            </w:pPr>
          </w:p>
        </w:tc>
      </w:tr>
      <w:tr w:rsidR="00F9315D" w:rsidRPr="00544A61" w14:paraId="474F4122" w14:textId="77777777" w:rsidTr="00CE3952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7BB5A" w14:textId="77777777" w:rsidR="00F9315D" w:rsidRPr="00544A61" w:rsidRDefault="00F9315D" w:rsidP="004869D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B5D83" w14:textId="77777777" w:rsidR="00F9315D" w:rsidRPr="00544A61" w:rsidRDefault="00F9315D" w:rsidP="004869D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E3952" w:rsidRPr="002B37AE" w14:paraId="34C24AFD" w14:textId="77777777" w:rsidTr="00CE3952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C75F1" w14:textId="77777777" w:rsidR="00CE3952" w:rsidRPr="00CE3952" w:rsidRDefault="00CE3952" w:rsidP="00CE3952">
            <w:pPr>
              <w:pStyle w:val="TableText"/>
            </w:pPr>
            <w:r w:rsidRPr="00CE3952">
              <w:t>Name of licence holder: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2F6" w14:textId="77777777" w:rsidR="00CE3952" w:rsidRPr="00CE3952" w:rsidRDefault="00CE3952" w:rsidP="00CE3952">
            <w:pPr>
              <w:pStyle w:val="TableText"/>
            </w:pPr>
          </w:p>
        </w:tc>
      </w:tr>
      <w:tr w:rsidR="00CE3952" w:rsidRPr="002B37AE" w14:paraId="2FA32A17" w14:textId="77777777" w:rsidTr="00CE3952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53C4" w14:textId="77777777" w:rsidR="00CE3952" w:rsidRPr="00CE3952" w:rsidRDefault="00CE3952" w:rsidP="00CE3952">
            <w:pPr>
              <w:pStyle w:val="TableText"/>
              <w:spacing w:before="100" w:beforeAutospacing="1" w:after="100" w:afterAutospacing="1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467E9" w14:textId="77777777" w:rsidR="00CE3952" w:rsidRPr="00CE3952" w:rsidRDefault="00CE3952" w:rsidP="00CE3952">
            <w:pPr>
              <w:pStyle w:val="TableText"/>
              <w:spacing w:before="100" w:beforeAutospacing="1" w:after="100" w:afterAutospacing="1"/>
            </w:pPr>
          </w:p>
        </w:tc>
      </w:tr>
      <w:tr w:rsidR="00F9315D" w:rsidRPr="002B37AE" w14:paraId="25BBB8D4" w14:textId="77777777" w:rsidTr="004869DE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28753" w14:textId="6A7D71A0" w:rsidR="00F9315D" w:rsidRPr="00345D3D" w:rsidRDefault="00F9315D" w:rsidP="004869DE">
            <w:pPr>
              <w:pStyle w:val="TableText"/>
            </w:pPr>
            <w:r>
              <w:t xml:space="preserve">Name of </w:t>
            </w:r>
            <w:r w:rsidR="00CE3952">
              <w:t>applicant</w:t>
            </w:r>
            <w: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A0E" w14:textId="0D4B35BE" w:rsidR="00F9315D" w:rsidRPr="002B37AE" w:rsidRDefault="00F9315D" w:rsidP="004869DE">
            <w:pPr>
              <w:pStyle w:val="TableText"/>
              <w:ind w:left="108"/>
            </w:pPr>
          </w:p>
        </w:tc>
      </w:tr>
    </w:tbl>
    <w:p w14:paraId="6C7B17E6" w14:textId="53DD8759" w:rsidR="00CC39B1" w:rsidRDefault="00865F36" w:rsidP="00166E39">
      <w:pPr>
        <w:pStyle w:val="Heading3"/>
        <w:keepNext w:val="0"/>
        <w:pageBreakBefore/>
        <w:spacing w:before="0"/>
        <w:rPr>
          <w:rFonts w:eastAsia="Georgia"/>
        </w:rPr>
      </w:pPr>
      <w:r>
        <w:rPr>
          <w:rFonts w:eastAsia="Georgia"/>
        </w:rPr>
        <w:lastRenderedPageBreak/>
        <w:t>S</w:t>
      </w:r>
      <w:r w:rsidR="001E4325">
        <w:rPr>
          <w:rFonts w:eastAsia="Georgia"/>
        </w:rPr>
        <w:t>2.2</w:t>
      </w:r>
      <w:r>
        <w:rPr>
          <w:rFonts w:eastAsia="Georgia"/>
        </w:rPr>
        <w:tab/>
      </w:r>
      <w:r w:rsidR="00E84645">
        <w:rPr>
          <w:rFonts w:eastAsia="Georgia"/>
        </w:rPr>
        <w:t xml:space="preserve"> </w:t>
      </w:r>
      <w:r>
        <w:rPr>
          <w:rFonts w:eastAsia="Georgia"/>
        </w:rPr>
        <w:t xml:space="preserve">Contact </w:t>
      </w:r>
      <w:proofErr w:type="gramStart"/>
      <w:r>
        <w:rPr>
          <w:rFonts w:eastAsia="Georgia"/>
        </w:rPr>
        <w:t>person</w:t>
      </w:r>
      <w:proofErr w:type="gramEnd"/>
    </w:p>
    <w:tbl>
      <w:tblPr>
        <w:tblW w:w="8788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386"/>
      </w:tblGrid>
      <w:tr w:rsidR="00865F36" w:rsidRPr="002B37AE" w14:paraId="677D5FE8" w14:textId="77777777" w:rsidTr="00865F36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0D0CF" w14:textId="77777777" w:rsidR="00865F36" w:rsidRPr="00345D3D" w:rsidRDefault="00865F36" w:rsidP="00CA62EE">
            <w:pPr>
              <w:pStyle w:val="TableText"/>
            </w:pPr>
            <w:r>
              <w:t>Given name(s):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196" w14:textId="77777777" w:rsidR="00865F36" w:rsidRPr="002B37AE" w:rsidRDefault="00865F36" w:rsidP="00CA62EE">
            <w:pPr>
              <w:pStyle w:val="TableText"/>
              <w:ind w:left="108"/>
            </w:pPr>
          </w:p>
        </w:tc>
      </w:tr>
      <w:tr w:rsidR="00865F36" w:rsidRPr="00544A61" w14:paraId="460F9668" w14:textId="77777777" w:rsidTr="00865F36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2E02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2DDB1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865F36" w:rsidRPr="002B37AE" w14:paraId="50C5569C" w14:textId="77777777" w:rsidTr="00865F36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9FC14" w14:textId="77777777" w:rsidR="00865F36" w:rsidRPr="00345D3D" w:rsidRDefault="00865F36" w:rsidP="00CA62EE">
            <w:pPr>
              <w:pStyle w:val="TableText"/>
            </w:pPr>
            <w:r>
              <w:t>Surname: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57A" w14:textId="77777777" w:rsidR="00865F36" w:rsidRPr="002B37AE" w:rsidRDefault="00865F36" w:rsidP="00CA62EE">
            <w:pPr>
              <w:pStyle w:val="TableText"/>
              <w:ind w:left="108"/>
            </w:pPr>
          </w:p>
        </w:tc>
      </w:tr>
      <w:tr w:rsidR="00865F36" w:rsidRPr="00544A61" w14:paraId="1A382626" w14:textId="77777777" w:rsidTr="00865F36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88ED7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CA4BA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865F36" w:rsidRPr="002B37AE" w14:paraId="4F179C7A" w14:textId="77777777" w:rsidTr="00865F36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C4A95" w14:textId="77777777" w:rsidR="00865F36" w:rsidRPr="00345D3D" w:rsidRDefault="00865F36" w:rsidP="00CA62EE">
            <w:pPr>
              <w:pStyle w:val="TableText"/>
            </w:pPr>
            <w:r>
              <w:t>Company name: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1A9C" w14:textId="77777777" w:rsidR="00865F36" w:rsidRPr="002B37AE" w:rsidRDefault="00865F36" w:rsidP="00CA62EE">
            <w:pPr>
              <w:pStyle w:val="TableText"/>
              <w:ind w:left="108"/>
            </w:pPr>
          </w:p>
        </w:tc>
      </w:tr>
      <w:tr w:rsidR="00865F36" w:rsidRPr="00544A61" w14:paraId="7297E6C4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ACAF0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83220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865F36" w:rsidRPr="002B37AE" w14:paraId="1E9363A4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CD1D5" w14:textId="77777777" w:rsidR="00865F36" w:rsidRPr="00345D3D" w:rsidRDefault="00865F36" w:rsidP="00CA62EE">
            <w:pPr>
              <w:pStyle w:val="TableText"/>
            </w:pPr>
            <w:r>
              <w:t>Job title / position held: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01E" w14:textId="77777777" w:rsidR="00865F36" w:rsidRPr="002B37AE" w:rsidRDefault="00865F36" w:rsidP="00CA62EE">
            <w:pPr>
              <w:pStyle w:val="TableText"/>
              <w:ind w:left="108"/>
            </w:pPr>
          </w:p>
        </w:tc>
      </w:tr>
      <w:tr w:rsidR="00865F36" w:rsidRPr="00544A61" w14:paraId="4C399BDE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23E0F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370C2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865F36" w:rsidRPr="002B37AE" w14:paraId="6465AFF7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61DF" w14:textId="77777777" w:rsidR="00865F36" w:rsidRPr="00345D3D" w:rsidRDefault="00865F36" w:rsidP="00CA62EE">
            <w:pPr>
              <w:pStyle w:val="TableText"/>
            </w:pPr>
            <w:r>
              <w:t>Relationship to licence holder: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A20" w14:textId="77777777" w:rsidR="00865F36" w:rsidRPr="002B37AE" w:rsidRDefault="00865F36" w:rsidP="00CA62EE">
            <w:pPr>
              <w:pStyle w:val="TableText"/>
              <w:ind w:left="108"/>
            </w:pPr>
          </w:p>
        </w:tc>
      </w:tr>
      <w:tr w:rsidR="00865F36" w:rsidRPr="00544A61" w14:paraId="4C0D9B3B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C779D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5968E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865F36" w:rsidRPr="002B37AE" w14:paraId="4123F560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8F183" w14:textId="77777777" w:rsidR="00865F36" w:rsidRPr="00345D3D" w:rsidRDefault="00865F36" w:rsidP="00CA62EE">
            <w:pPr>
              <w:pStyle w:val="TableText"/>
            </w:pPr>
            <w:r>
              <w:t>Date of birth: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895" w14:textId="77777777" w:rsidR="00865F36" w:rsidRPr="002B37AE" w:rsidRDefault="00865F36" w:rsidP="00CA62EE">
            <w:pPr>
              <w:pStyle w:val="TableText"/>
              <w:ind w:left="108"/>
            </w:pPr>
          </w:p>
        </w:tc>
      </w:tr>
      <w:tr w:rsidR="00865F36" w:rsidRPr="00544A61" w14:paraId="6DC7213D" w14:textId="77777777" w:rsidTr="00C4318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93506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3F627" w14:textId="77777777" w:rsidR="00865F36" w:rsidRPr="00544A61" w:rsidRDefault="00865F36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865F36" w:rsidRPr="002B37AE" w14:paraId="2E11740A" w14:textId="77777777" w:rsidTr="00C4318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10BB" w14:textId="77777777" w:rsidR="00865F36" w:rsidRPr="00345D3D" w:rsidRDefault="00865F36" w:rsidP="00CA62EE">
            <w:pPr>
              <w:pStyle w:val="TableText"/>
            </w:pPr>
            <w:r>
              <w:t>Physical address: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CB59B3F" w14:textId="77777777" w:rsidR="00865F36" w:rsidRPr="002B37AE" w:rsidRDefault="00865F36" w:rsidP="00CA62EE">
            <w:pPr>
              <w:pStyle w:val="TableText"/>
              <w:ind w:left="108"/>
            </w:pPr>
          </w:p>
        </w:tc>
      </w:tr>
      <w:tr w:rsidR="00865F36" w:rsidRPr="002B37AE" w14:paraId="6DFAF664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D674A" w14:textId="77777777" w:rsidR="00865F36" w:rsidRPr="00345D3D" w:rsidRDefault="00C4318A" w:rsidP="00CA62EE">
            <w:pPr>
              <w:pStyle w:val="TableText"/>
            </w:pPr>
            <w:r>
              <w:t>Street number and name: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2E9" w14:textId="77777777" w:rsidR="00865F36" w:rsidRPr="002B37AE" w:rsidRDefault="00865F36" w:rsidP="00CA62EE">
            <w:pPr>
              <w:pStyle w:val="TableText"/>
              <w:ind w:left="108"/>
            </w:pPr>
          </w:p>
        </w:tc>
      </w:tr>
      <w:tr w:rsidR="00C4318A" w:rsidRPr="00544A61" w14:paraId="3EECFDDD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3AAF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73C31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4318A" w:rsidRPr="002B37AE" w14:paraId="7F074068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3EDDD" w14:textId="77777777" w:rsidR="00C4318A" w:rsidRPr="00345D3D" w:rsidRDefault="00C4318A" w:rsidP="00CA62EE">
            <w:pPr>
              <w:pStyle w:val="TableText"/>
            </w:pPr>
            <w:r>
              <w:t>Suburb: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44F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  <w:tr w:rsidR="00C4318A" w:rsidRPr="00544A61" w14:paraId="34C8977D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EE3C5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4DE80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4318A" w:rsidRPr="002B37AE" w14:paraId="7E160D74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858BA" w14:textId="77777777" w:rsidR="00C4318A" w:rsidRPr="00345D3D" w:rsidRDefault="00C4318A" w:rsidP="00C4318A">
            <w:pPr>
              <w:pStyle w:val="TableText"/>
            </w:pPr>
            <w:r>
              <w:t>Town/city: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187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  <w:tr w:rsidR="00C4318A" w:rsidRPr="00544A61" w14:paraId="24928F60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F0D2F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9893B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4318A" w:rsidRPr="002B37AE" w14:paraId="6A8C02AC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321EE" w14:textId="77777777" w:rsidR="00C4318A" w:rsidRPr="00345D3D" w:rsidRDefault="00C4318A" w:rsidP="00CA62EE">
            <w:pPr>
              <w:pStyle w:val="TableText"/>
            </w:pPr>
            <w:r>
              <w:t>Postcode: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8F3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  <w:tr w:rsidR="00C4318A" w:rsidRPr="00544A61" w14:paraId="198B6EA4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F7CDE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61835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4318A" w:rsidRPr="002B37AE" w14:paraId="7CB803B6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044B3" w14:textId="77777777" w:rsidR="00C4318A" w:rsidRPr="00345D3D" w:rsidRDefault="00C4318A" w:rsidP="00C4318A">
            <w:pPr>
              <w:pStyle w:val="TableText"/>
            </w:pPr>
            <w:r>
              <w:t>Postal address: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1F84692" w14:textId="77777777" w:rsidR="00C4318A" w:rsidRPr="002B37AE" w:rsidRDefault="00C4318A" w:rsidP="00C4318A">
            <w:pPr>
              <w:pStyle w:val="TableText"/>
            </w:pPr>
            <w:r w:rsidRPr="00345D3D">
              <w:rPr>
                <w:rFonts w:ascii="MS Gothic" w:eastAsia="MS Gothic" w:hAnsi="MS Gothic"/>
                <w:sz w:val="28"/>
                <w:szCs w:val="28"/>
              </w:rPr>
              <w:t>☐</w:t>
            </w:r>
            <w:r w:rsidRPr="00345D3D">
              <w:rPr>
                <w:rFonts w:eastAsia="Calibri"/>
              </w:rPr>
              <w:t xml:space="preserve"> Postal address same as physical address</w:t>
            </w:r>
          </w:p>
        </w:tc>
      </w:tr>
      <w:tr w:rsidR="00C4318A" w:rsidRPr="002B37AE" w14:paraId="7F532B29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3518E" w14:textId="77777777" w:rsidR="00C4318A" w:rsidRPr="00345D3D" w:rsidRDefault="00C4318A" w:rsidP="00CA62EE">
            <w:pPr>
              <w:pStyle w:val="TableText"/>
            </w:pPr>
            <w:r>
              <w:t>PO Box: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8E9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  <w:tr w:rsidR="00C4318A" w:rsidRPr="00544A61" w14:paraId="7587EBFF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C24D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9C7EF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4318A" w:rsidRPr="002B37AE" w14:paraId="236E4DB6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57D1C" w14:textId="77777777" w:rsidR="00C4318A" w:rsidRPr="00345D3D" w:rsidRDefault="00C4318A" w:rsidP="00CA62EE">
            <w:pPr>
              <w:pStyle w:val="TableText"/>
            </w:pPr>
            <w:r>
              <w:t>Suburb: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589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  <w:tr w:rsidR="00C4318A" w:rsidRPr="00544A61" w14:paraId="3B7E797F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807A6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A3E8D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4318A" w:rsidRPr="002B37AE" w14:paraId="278E9C6F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7C18B" w14:textId="77777777" w:rsidR="00C4318A" w:rsidRPr="00345D3D" w:rsidRDefault="00C4318A" w:rsidP="00CA62EE">
            <w:pPr>
              <w:pStyle w:val="TableText"/>
            </w:pPr>
            <w:r>
              <w:t>Town/city: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B7C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  <w:tr w:rsidR="00C4318A" w:rsidRPr="00544A61" w14:paraId="022AD336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247E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8CB45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4318A" w:rsidRPr="002B37AE" w14:paraId="197D447A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57A7C" w14:textId="77777777" w:rsidR="00C4318A" w:rsidRPr="00345D3D" w:rsidRDefault="00C4318A" w:rsidP="00CA62EE">
            <w:pPr>
              <w:pStyle w:val="TableText"/>
            </w:pPr>
            <w:r>
              <w:t>Postcode: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5E9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  <w:tr w:rsidR="00C4318A" w:rsidRPr="00544A61" w14:paraId="18F1A926" w14:textId="77777777" w:rsidTr="00C4318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C513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D520D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4318A" w:rsidRPr="002B37AE" w14:paraId="1B235EB4" w14:textId="77777777" w:rsidTr="00C4318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2C3EA" w14:textId="77777777" w:rsidR="00C4318A" w:rsidRPr="00345D3D" w:rsidRDefault="00C4318A" w:rsidP="00CA62EE">
            <w:pPr>
              <w:pStyle w:val="TableText"/>
            </w:pPr>
            <w:r>
              <w:t>Contact details: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2A8D2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  <w:tr w:rsidR="00C4318A" w:rsidRPr="002B37AE" w14:paraId="1AA9E29E" w14:textId="77777777" w:rsidTr="00C4318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4CDC6" w14:textId="77777777" w:rsidR="00C4318A" w:rsidRPr="00345D3D" w:rsidRDefault="00C4318A" w:rsidP="00CA62EE">
            <w:pPr>
              <w:pStyle w:val="TableText"/>
            </w:pPr>
            <w:r>
              <w:t>Phone: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91D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  <w:tr w:rsidR="00C4318A" w:rsidRPr="00544A61" w14:paraId="7E986EE4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77C27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292D9" w14:textId="77777777" w:rsidR="00C4318A" w:rsidRPr="00544A61" w:rsidRDefault="00C4318A" w:rsidP="00CA62EE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C4318A" w:rsidRPr="002B37AE" w14:paraId="06E0A43A" w14:textId="77777777" w:rsidTr="00CA62E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30C6D" w14:textId="77777777" w:rsidR="00C4318A" w:rsidRPr="00345D3D" w:rsidRDefault="00C4318A" w:rsidP="00CA62EE">
            <w:pPr>
              <w:pStyle w:val="TableText"/>
            </w:pPr>
            <w:r>
              <w:t>Email: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524" w14:textId="77777777" w:rsidR="00C4318A" w:rsidRPr="002B37AE" w:rsidRDefault="00C4318A" w:rsidP="00CA62EE">
            <w:pPr>
              <w:pStyle w:val="TableText"/>
              <w:ind w:left="108"/>
            </w:pPr>
          </w:p>
        </w:tc>
      </w:tr>
    </w:tbl>
    <w:p w14:paraId="2287E73E" w14:textId="77777777" w:rsidR="00CC39B1" w:rsidRPr="004A65AB" w:rsidRDefault="00CC39B1" w:rsidP="00CC39B1"/>
    <w:p w14:paraId="360521ED" w14:textId="77777777" w:rsidR="00A22A8C" w:rsidRDefault="00A22A8C">
      <w:pPr>
        <w:spacing w:before="0"/>
        <w:rPr>
          <w:rFonts w:ascii="Avenir Black" w:hAnsi="Avenir Black"/>
          <w:b/>
          <w:color w:val="076283"/>
          <w:sz w:val="28"/>
        </w:rPr>
      </w:pPr>
      <w:r>
        <w:br w:type="page"/>
      </w:r>
    </w:p>
    <w:p w14:paraId="5FC1DF9D" w14:textId="0FBD618A" w:rsidR="0062386E" w:rsidRDefault="0062386E" w:rsidP="0062386E">
      <w:pPr>
        <w:pStyle w:val="Heading2"/>
      </w:pPr>
      <w:r>
        <w:lastRenderedPageBreak/>
        <w:t xml:space="preserve">Section </w:t>
      </w:r>
      <w:r w:rsidR="00A22A8C">
        <w:t>3</w:t>
      </w:r>
      <w:r>
        <w:t>: Summary of proposed changes</w:t>
      </w:r>
    </w:p>
    <w:p w14:paraId="2BAC6573" w14:textId="4BDE0429" w:rsidR="0062386E" w:rsidRPr="00A22A8C" w:rsidRDefault="0062386E" w:rsidP="0062386E">
      <w:pPr>
        <w:rPr>
          <w:b/>
        </w:rPr>
      </w:pPr>
      <w:r w:rsidRPr="00A22A8C">
        <w:rPr>
          <w:b/>
        </w:rPr>
        <w:t>Description of change</w:t>
      </w:r>
      <w:r w:rsidR="00A22A8C">
        <w:rPr>
          <w:b/>
        </w:rPr>
        <w:t>(s)</w:t>
      </w:r>
      <w:r w:rsidRPr="00A22A8C">
        <w:rPr>
          <w:b/>
        </w:rPr>
        <w:t>:</w:t>
      </w:r>
    </w:p>
    <w:p w14:paraId="0FBCB756" w14:textId="7DF34401" w:rsidR="0062386E" w:rsidRDefault="0062386E" w:rsidP="0062386E"/>
    <w:p w14:paraId="7884E26E" w14:textId="3917E135" w:rsidR="00A22A8C" w:rsidRDefault="00A22A8C" w:rsidP="0062386E"/>
    <w:p w14:paraId="64279055" w14:textId="77777777" w:rsidR="00A22A8C" w:rsidRDefault="00A22A8C" w:rsidP="0062386E"/>
    <w:p w14:paraId="3B78970B" w14:textId="0DD9C22C" w:rsidR="00A22A8C" w:rsidRDefault="00A22A8C" w:rsidP="0062386E"/>
    <w:p w14:paraId="75FABFD6" w14:textId="2F9E7B3D" w:rsidR="00A22A8C" w:rsidRDefault="00A22A8C" w:rsidP="0062386E"/>
    <w:p w14:paraId="6DEAAECC" w14:textId="5F40A791" w:rsidR="00A22A8C" w:rsidRDefault="00A22A8C" w:rsidP="0062386E"/>
    <w:p w14:paraId="4E694F66" w14:textId="77777777" w:rsidR="00A22A8C" w:rsidRDefault="00A22A8C" w:rsidP="0062386E"/>
    <w:p w14:paraId="55D20774" w14:textId="5C10DC21" w:rsidR="0062386E" w:rsidRPr="00A22A8C" w:rsidRDefault="0062386E" w:rsidP="0062386E">
      <w:pPr>
        <w:rPr>
          <w:b/>
        </w:rPr>
      </w:pPr>
      <w:r w:rsidRPr="00A22A8C">
        <w:rPr>
          <w:b/>
        </w:rPr>
        <w:t>Summary of current and proposed details</w:t>
      </w:r>
      <w:r w:rsidR="00A22A8C">
        <w:rPr>
          <w:b/>
        </w:rPr>
        <w:t>:</w:t>
      </w:r>
    </w:p>
    <w:tbl>
      <w:tblPr>
        <w:tblpPr w:leftFromText="180" w:rightFromText="180" w:vertAnchor="text" w:horzAnchor="margin" w:tblpY="201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62386E" w:rsidRPr="00094BC6" w14:paraId="17F0686B" w14:textId="77777777" w:rsidTr="0062386E">
        <w:trPr>
          <w:cantSplit/>
          <w:tblHeader/>
        </w:trPr>
        <w:tc>
          <w:tcPr>
            <w:tcW w:w="509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574C33B" w14:textId="77777777" w:rsidR="0062386E" w:rsidRPr="000C2C39" w:rsidRDefault="0062386E" w:rsidP="0062386E">
            <w:pPr>
              <w:pStyle w:val="TableText"/>
              <w:keepNext/>
              <w:ind w:left="-139" w:right="-6598" w:firstLine="139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Current product details</w:t>
            </w:r>
          </w:p>
        </w:tc>
        <w:tc>
          <w:tcPr>
            <w:tcW w:w="453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B72A353" w14:textId="77777777" w:rsidR="0062386E" w:rsidRPr="00094BC6" w:rsidRDefault="0062386E" w:rsidP="0062386E">
            <w:pPr>
              <w:pStyle w:val="TableText"/>
              <w:keepNext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Proposed product details</w:t>
            </w:r>
          </w:p>
        </w:tc>
      </w:tr>
      <w:tr w:rsidR="0062386E" w:rsidRPr="00FA44A6" w14:paraId="32396E21" w14:textId="77777777" w:rsidTr="0062386E">
        <w:trPr>
          <w:cantSplit/>
        </w:trPr>
        <w:tc>
          <w:tcPr>
            <w:tcW w:w="509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CE28C5C" w14:textId="5C3B3028" w:rsidR="0062386E" w:rsidRPr="000C2C39" w:rsidRDefault="00983C72" w:rsidP="0062386E">
            <w:pPr>
              <w:pStyle w:val="TableText"/>
              <w:keepNext/>
              <w:numPr>
                <w:ilvl w:val="0"/>
                <w:numId w:val="9"/>
              </w:numPr>
              <w:ind w:left="452"/>
              <w:rPr>
                <w:szCs w:val="18"/>
              </w:rPr>
            </w:pPr>
            <w:r>
              <w:rPr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A2FAE2B" w14:textId="77777777" w:rsidR="0062386E" w:rsidRPr="00FA44A6" w:rsidRDefault="0062386E" w:rsidP="0062386E">
            <w:pPr>
              <w:pStyle w:val="TableText"/>
              <w:keepNext/>
              <w:numPr>
                <w:ilvl w:val="0"/>
                <w:numId w:val="10"/>
              </w:numPr>
              <w:ind w:left="462"/>
            </w:pPr>
          </w:p>
        </w:tc>
      </w:tr>
      <w:tr w:rsidR="0062386E" w:rsidRPr="00FA44A6" w14:paraId="27CA1E98" w14:textId="77777777" w:rsidTr="0062386E">
        <w:trPr>
          <w:cantSplit/>
        </w:trPr>
        <w:tc>
          <w:tcPr>
            <w:tcW w:w="509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042BEE7" w14:textId="65B34FDC" w:rsidR="0062386E" w:rsidRPr="000C2C39" w:rsidRDefault="00983C72" w:rsidP="0062386E">
            <w:pPr>
              <w:pStyle w:val="TableText"/>
              <w:keepNext/>
              <w:numPr>
                <w:ilvl w:val="0"/>
                <w:numId w:val="9"/>
              </w:numPr>
              <w:ind w:left="452"/>
              <w:rPr>
                <w:szCs w:val="18"/>
              </w:rPr>
            </w:pPr>
            <w:r>
              <w:rPr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BA298BA" w14:textId="77777777" w:rsidR="0062386E" w:rsidRPr="00FA44A6" w:rsidRDefault="0062386E" w:rsidP="0062386E">
            <w:pPr>
              <w:pStyle w:val="TableText"/>
              <w:keepNext/>
              <w:numPr>
                <w:ilvl w:val="0"/>
                <w:numId w:val="10"/>
              </w:numPr>
              <w:ind w:left="462"/>
            </w:pPr>
          </w:p>
        </w:tc>
      </w:tr>
      <w:tr w:rsidR="0062386E" w:rsidRPr="00FA44A6" w14:paraId="6891B8B3" w14:textId="77777777" w:rsidTr="0062386E">
        <w:trPr>
          <w:cantSplit/>
        </w:trPr>
        <w:tc>
          <w:tcPr>
            <w:tcW w:w="509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0046CFC" w14:textId="475431BB" w:rsidR="0062386E" w:rsidRPr="000C2C39" w:rsidRDefault="00983C72" w:rsidP="0062386E">
            <w:pPr>
              <w:pStyle w:val="TableText"/>
              <w:keepNext/>
              <w:numPr>
                <w:ilvl w:val="0"/>
                <w:numId w:val="9"/>
              </w:numPr>
              <w:ind w:left="452"/>
              <w:rPr>
                <w:szCs w:val="18"/>
              </w:rPr>
            </w:pPr>
            <w:r>
              <w:rPr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4D5C921" w14:textId="77777777" w:rsidR="0062386E" w:rsidRPr="00FA44A6" w:rsidRDefault="0062386E" w:rsidP="0062386E">
            <w:pPr>
              <w:pStyle w:val="TableText"/>
              <w:keepNext/>
              <w:numPr>
                <w:ilvl w:val="0"/>
                <w:numId w:val="10"/>
              </w:numPr>
              <w:ind w:left="462"/>
            </w:pPr>
          </w:p>
        </w:tc>
      </w:tr>
      <w:tr w:rsidR="00CE3952" w:rsidRPr="00FA44A6" w14:paraId="32D5E10A" w14:textId="77777777" w:rsidTr="00293B5A">
        <w:trPr>
          <w:cantSplit/>
          <w:trHeight w:val="512"/>
        </w:trPr>
        <w:tc>
          <w:tcPr>
            <w:tcW w:w="509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6097144" w14:textId="77777777" w:rsidR="00CE3952" w:rsidRDefault="00CE3952" w:rsidP="0062386E">
            <w:pPr>
              <w:pStyle w:val="TableText"/>
              <w:keepNext/>
              <w:numPr>
                <w:ilvl w:val="0"/>
                <w:numId w:val="9"/>
              </w:numPr>
              <w:ind w:left="452"/>
              <w:rPr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34B179E" w14:textId="77777777" w:rsidR="00CE3952" w:rsidRPr="00FA44A6" w:rsidRDefault="00CE3952" w:rsidP="0062386E">
            <w:pPr>
              <w:pStyle w:val="TableText"/>
              <w:keepNext/>
              <w:numPr>
                <w:ilvl w:val="0"/>
                <w:numId w:val="10"/>
              </w:numPr>
              <w:ind w:left="462"/>
            </w:pPr>
          </w:p>
        </w:tc>
      </w:tr>
    </w:tbl>
    <w:p w14:paraId="1D518966" w14:textId="77777777" w:rsidR="00A22A8C" w:rsidRDefault="00A22A8C" w:rsidP="00A22A8C">
      <w:pPr>
        <w:rPr>
          <w:b/>
        </w:rPr>
      </w:pPr>
    </w:p>
    <w:p w14:paraId="098988BE" w14:textId="091C4A0D" w:rsidR="00A22A8C" w:rsidRDefault="00A22A8C" w:rsidP="00A22A8C">
      <w:r>
        <w:rPr>
          <w:b/>
        </w:rPr>
        <w:t>Acceptance overseas:</w:t>
      </w:r>
    </w:p>
    <w:p w14:paraId="2987245E" w14:textId="77777777" w:rsidR="0062386E" w:rsidRPr="007225F7" w:rsidRDefault="0062386E" w:rsidP="0062386E"/>
    <w:p w14:paraId="52BEF540" w14:textId="7582BDA5" w:rsidR="00CC39B1" w:rsidRDefault="00A22A8C" w:rsidP="00A22A8C">
      <w:pPr>
        <w:pStyle w:val="Heading2"/>
        <w:keepNext w:val="0"/>
        <w:pageBreakBefore/>
        <w:numPr>
          <w:ilvl w:val="0"/>
          <w:numId w:val="0"/>
        </w:numPr>
        <w:spacing w:before="0"/>
      </w:pPr>
      <w:r>
        <w:lastRenderedPageBreak/>
        <w:t xml:space="preserve">Section </w:t>
      </w:r>
      <w:r w:rsidR="00D513E8">
        <w:t>4</w:t>
      </w:r>
      <w:r>
        <w:t xml:space="preserve">: </w:t>
      </w:r>
      <w:r w:rsidR="00CC39B1" w:rsidRPr="004A65AB">
        <w:t>Pro</w:t>
      </w:r>
      <w:r w:rsidR="007225F7">
        <w:t>posed</w:t>
      </w:r>
      <w:r w:rsidR="00986836">
        <w:t xml:space="preserve"> </w:t>
      </w:r>
      <w:r w:rsidR="007225F7">
        <w:t>changes</w:t>
      </w:r>
    </w:p>
    <w:p w14:paraId="615EED8A" w14:textId="2639B249" w:rsidR="00F05805" w:rsidRDefault="003A51A3" w:rsidP="00A22A8C">
      <w:r>
        <w:t xml:space="preserve">Check the box for the changes that apply to this application. </w:t>
      </w:r>
      <w:r w:rsidR="00FC34B4" w:rsidRPr="004A65AB">
        <w:t xml:space="preserve">See </w:t>
      </w:r>
      <w:r w:rsidR="00983C72">
        <w:t>Section 2</w:t>
      </w:r>
      <w:r w:rsidR="00FC34B4" w:rsidRPr="004A65AB">
        <w:t xml:space="preserve"> in </w:t>
      </w:r>
      <w:r w:rsidR="00492A78">
        <w:t xml:space="preserve">the </w:t>
      </w:r>
      <w:r w:rsidR="00492A78" w:rsidRPr="002832F9">
        <w:rPr>
          <w:i/>
          <w:iCs/>
        </w:rPr>
        <w:t xml:space="preserve">Guidance for a </w:t>
      </w:r>
      <w:r w:rsidR="00492A78">
        <w:rPr>
          <w:i/>
          <w:iCs/>
        </w:rPr>
        <w:t>changed</w:t>
      </w:r>
      <w:r w:rsidR="00492A78" w:rsidRPr="002832F9">
        <w:rPr>
          <w:i/>
          <w:iCs/>
        </w:rPr>
        <w:t xml:space="preserve"> medicinal cannabis product application</w:t>
      </w:r>
      <w:r w:rsidR="00492A78">
        <w:rPr>
          <w:i/>
          <w:iCs/>
        </w:rPr>
        <w:t xml:space="preserve"> </w:t>
      </w:r>
      <w:r w:rsidR="00332C7E">
        <w:t xml:space="preserve">document </w:t>
      </w:r>
      <w:r w:rsidR="00FC34B4" w:rsidRPr="004A65AB">
        <w:t>for</w:t>
      </w:r>
      <w:r w:rsidR="00FC34B4">
        <w:t xml:space="preserve"> a</w:t>
      </w:r>
      <w:r w:rsidR="00FC34B4" w:rsidRPr="004A65AB">
        <w:t xml:space="preserve"> list of the documents </w:t>
      </w:r>
      <w:r w:rsidR="00FC34B4">
        <w:t>you must</w:t>
      </w:r>
      <w:r w:rsidR="00FC34B4" w:rsidRPr="004A65AB">
        <w:t xml:space="preserve"> submit</w:t>
      </w:r>
      <w:r w:rsidR="00FC34B4">
        <w:t xml:space="preserve"> for each type of</w:t>
      </w:r>
      <w:r w:rsidR="00FC34B4" w:rsidRPr="004A65AB">
        <w:t xml:space="preserve"> application.</w:t>
      </w:r>
    </w:p>
    <w:p w14:paraId="42FBCE57" w14:textId="1D7E963E" w:rsidR="00070DB8" w:rsidRPr="00070DB8" w:rsidRDefault="00070DB8" w:rsidP="00A22A8C">
      <w:pPr>
        <w:rPr>
          <w:rFonts w:ascii="Avenir Black" w:hAnsi="Avenir Black"/>
          <w:b/>
          <w:color w:val="076283"/>
          <w:sz w:val="28"/>
        </w:rPr>
      </w:pPr>
      <w:r w:rsidRPr="00070DB8">
        <w:rPr>
          <w:rFonts w:ascii="Avenir Black" w:hAnsi="Avenir Black"/>
          <w:b/>
          <w:color w:val="076283"/>
          <w:sz w:val="28"/>
        </w:rPr>
        <w:t>Cannabis-based ingredient</w:t>
      </w:r>
    </w:p>
    <w:tbl>
      <w:tblPr>
        <w:tblpPr w:leftFromText="180" w:rightFromText="180" w:vertAnchor="text" w:horzAnchor="margin" w:tblpX="-5" w:tblpY="201"/>
        <w:tblW w:w="93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1275"/>
        <w:gridCol w:w="850"/>
      </w:tblGrid>
      <w:tr w:rsidR="00F05805" w:rsidRPr="00094BC6" w14:paraId="4FF41B12" w14:textId="77777777" w:rsidTr="0009739C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1CBBA60" w14:textId="77777777" w:rsidR="00F05805" w:rsidRPr="000C2C39" w:rsidRDefault="00F05805" w:rsidP="00F05805">
            <w:pPr>
              <w:pStyle w:val="TableText"/>
              <w:keepNext/>
              <w:ind w:left="-139" w:right="-6598" w:firstLine="139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Cannabis-based ingredient trade name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4FB9B649" w14:textId="77777777" w:rsidR="00F05805" w:rsidRPr="00094BC6" w:rsidRDefault="00F05805" w:rsidP="00275DCE">
            <w:pPr>
              <w:pStyle w:val="TableText"/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2292FE51" w14:textId="07F08893" w:rsidR="00F05805" w:rsidRPr="00094BC6" w:rsidRDefault="00865FB6" w:rsidP="00275DCE">
            <w:pPr>
              <w:pStyle w:val="TableText"/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C331D33" w14:textId="60A4D40F" w:rsidR="00F05805" w:rsidRPr="00094BC6" w:rsidRDefault="00F05805" w:rsidP="00275DCE">
            <w:pPr>
              <w:pStyle w:val="TableText"/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F05805" w:rsidRPr="00FA44A6" w14:paraId="65E43A28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2BF70F5" w14:textId="77777777" w:rsidR="00F05805" w:rsidRPr="000C2C39" w:rsidRDefault="00F05805" w:rsidP="00F05805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product name to replace existing name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55D44AA" w14:textId="77777777" w:rsidR="00F05805" w:rsidRPr="00FA44A6" w:rsidRDefault="00F05805" w:rsidP="00275DCE">
            <w:pPr>
              <w:pStyle w:val="TableText"/>
              <w:keepNext/>
              <w:jc w:val="center"/>
            </w:pPr>
            <w:r>
              <w:t>47(1)(e)(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620098B" w14:textId="77777777" w:rsidR="00F05805" w:rsidRPr="00FA44A6" w:rsidRDefault="00F05805" w:rsidP="00275DCE">
            <w:pPr>
              <w:pStyle w:val="TableText"/>
              <w:keepNext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61B06E4" w14:textId="2E683EB5" w:rsidR="00F05805" w:rsidRPr="00FA44A6" w:rsidRDefault="00F05805" w:rsidP="00275DCE">
            <w:pPr>
              <w:pStyle w:val="TableText"/>
              <w:keepNext/>
              <w:jc w:val="center"/>
            </w:pPr>
          </w:p>
        </w:tc>
      </w:tr>
      <w:tr w:rsidR="00A22A8C" w:rsidRPr="00FA44A6" w14:paraId="592A9DB9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182786A" w14:textId="6917C779" w:rsidR="00A22A8C" w:rsidRDefault="00A22A8C" w:rsidP="00A22A8C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Cannabis-based ingredient</w:t>
            </w:r>
            <w:r w:rsidR="00275DCE">
              <w:rPr>
                <w:b/>
                <w:color w:val="FFFFFF" w:themeColor="background1"/>
                <w:szCs w:val="18"/>
              </w:rPr>
              <w:t xml:space="preserve"> </w:t>
            </w:r>
            <w:r w:rsidR="003A51A3">
              <w:rPr>
                <w:b/>
                <w:color w:val="FFFFFF" w:themeColor="background1"/>
                <w:szCs w:val="18"/>
              </w:rPr>
              <w:t>composition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5523878" w14:textId="596D3187" w:rsidR="00A22A8C" w:rsidRDefault="00A22A8C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6E4D5C1C" w14:textId="504C64EB" w:rsidR="00A22A8C" w:rsidRDefault="00865FB6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28D39C94" w14:textId="42192C84" w:rsidR="00A22A8C" w:rsidRPr="00FA44A6" w:rsidRDefault="00A22A8C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A22A8C" w:rsidRPr="00FA44A6" w14:paraId="11BDD284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ED8D707" w14:textId="52C749B8" w:rsidR="00A22A8C" w:rsidRDefault="00A22A8C" w:rsidP="00A22A8C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 xml:space="preserve">Minor change in the </w:t>
            </w:r>
            <w:r w:rsidR="003A51A3">
              <w:rPr>
                <w:szCs w:val="18"/>
              </w:rPr>
              <w:t>composition</w:t>
            </w:r>
            <w:r>
              <w:rPr>
                <w:szCs w:val="18"/>
              </w:rPr>
              <w:t xml:space="preserve"> of an active ingredient or ingredient that does not affect stability or safety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FBE0162" w14:textId="1BDDD56C" w:rsidR="00A22A8C" w:rsidRDefault="00A22A8C" w:rsidP="00275DCE">
            <w:pPr>
              <w:pStyle w:val="TableText"/>
              <w:keepNext/>
              <w:jc w:val="center"/>
            </w:pPr>
            <w:r>
              <w:t>47(1)(e)(iii)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747DE46" w14:textId="285154F2" w:rsidR="00A22A8C" w:rsidRDefault="00A22A8C" w:rsidP="00275DCE">
            <w:pPr>
              <w:pStyle w:val="TableText"/>
              <w:keepNext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B26FCD2" w14:textId="77777777" w:rsidR="00A22A8C" w:rsidRPr="00FA44A6" w:rsidRDefault="00A22A8C" w:rsidP="00275DCE">
            <w:pPr>
              <w:pStyle w:val="TableText"/>
              <w:keepNext/>
              <w:jc w:val="center"/>
            </w:pPr>
          </w:p>
        </w:tc>
      </w:tr>
      <w:tr w:rsidR="00E56CF8" w:rsidRPr="00FA44A6" w14:paraId="1B27145A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5ECD153" w14:textId="0EDCAED9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Cannabis-based ingredient manufacturing site/process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9271B91" w14:textId="432C7846" w:rsidR="00E56CF8" w:rsidRDefault="00E56CF8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2C596F48" w14:textId="6AA87B3A" w:rsidR="00E56CF8" w:rsidRDefault="00865FB6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E0EDC51" w14:textId="03AD7F5D" w:rsidR="00E56CF8" w:rsidRPr="00FA44A6" w:rsidRDefault="00E56CF8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E56CF8" w:rsidRPr="00FA44A6" w14:paraId="108AB68D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B84A6B6" w14:textId="0C511D67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Change in ownership or name of manufacturing site for CBI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AFC670F" w14:textId="22EC0A46" w:rsidR="00E56CF8" w:rsidRDefault="00E56CF8" w:rsidP="00275DCE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00AAD92" w14:textId="5452DAB2" w:rsidR="00E56CF8" w:rsidRDefault="00E56CF8" w:rsidP="00275DCE">
            <w:pPr>
              <w:pStyle w:val="TableText"/>
              <w:keepNext/>
              <w:jc w:val="center"/>
            </w:pPr>
            <w:r w:rsidRPr="006E31F0"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4B1B572" w14:textId="77777777" w:rsidR="00E56CF8" w:rsidRPr="00FA44A6" w:rsidRDefault="00E56CF8" w:rsidP="00275DCE">
            <w:pPr>
              <w:pStyle w:val="TableText"/>
              <w:keepNext/>
              <w:jc w:val="center"/>
            </w:pPr>
          </w:p>
        </w:tc>
      </w:tr>
      <w:tr w:rsidR="00865FB6" w:rsidRPr="00FA44A6" w14:paraId="39F40A44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858E2DF" w14:textId="7A205470" w:rsidR="00865FB6" w:rsidRDefault="00865FB6" w:rsidP="00865FB6">
            <w:pPr>
              <w:pStyle w:val="TableText"/>
              <w:keepNext/>
              <w:rPr>
                <w:szCs w:val="18"/>
              </w:rPr>
            </w:pPr>
            <w:r w:rsidRPr="004376D3">
              <w:rPr>
                <w:szCs w:val="18"/>
              </w:rPr>
              <w:t>Change in the commercial batch size</w:t>
            </w:r>
            <w:r w:rsidR="00275DCE">
              <w:rPr>
                <w:szCs w:val="18"/>
              </w:rPr>
              <w:t xml:space="preserve"> (more than 10-fold the size of the original batches submitted for verification)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5044EBE" w14:textId="52473548" w:rsidR="00865FB6" w:rsidRDefault="00865FB6" w:rsidP="00865FB6">
            <w:pPr>
              <w:pStyle w:val="TableText"/>
              <w:keepNext/>
              <w:jc w:val="center"/>
            </w:pPr>
            <w:r w:rsidRPr="004376D3">
              <w:t>47(1)(e)(iv)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14D9EAC" w14:textId="376FCB11" w:rsidR="00865FB6" w:rsidRPr="006E31F0" w:rsidRDefault="00865FB6" w:rsidP="00865FB6">
            <w:pPr>
              <w:pStyle w:val="TableText"/>
              <w:keepNext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9CD098C" w14:textId="707E6C9D" w:rsidR="00865FB6" w:rsidRPr="00FA44A6" w:rsidRDefault="00865FB6" w:rsidP="00865FB6">
            <w:pPr>
              <w:pStyle w:val="TableText"/>
              <w:keepNext/>
              <w:jc w:val="center"/>
            </w:pPr>
          </w:p>
        </w:tc>
      </w:tr>
      <w:tr w:rsidR="00E56CF8" w:rsidRPr="00FA44A6" w14:paraId="5C1A9FB2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0BEE211" w14:textId="099CD282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site of manufacture for CBI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5F375AD" w14:textId="604471A8" w:rsidR="00E56CF8" w:rsidRDefault="00E56CF8" w:rsidP="00275DCE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7F63CF9" w14:textId="3CC92F38" w:rsidR="00E56CF8" w:rsidRDefault="00E56CF8" w:rsidP="00275DCE">
            <w:pPr>
              <w:pStyle w:val="TableText"/>
              <w:keepNext/>
              <w:jc w:val="center"/>
            </w:pPr>
            <w:r w:rsidRPr="006E31F0">
              <w:t>2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C8DEF1B" w14:textId="77777777" w:rsidR="00E56CF8" w:rsidRPr="00FA44A6" w:rsidRDefault="00E56CF8" w:rsidP="00275DCE">
            <w:pPr>
              <w:pStyle w:val="TableText"/>
              <w:keepNext/>
              <w:jc w:val="center"/>
            </w:pPr>
          </w:p>
        </w:tc>
      </w:tr>
      <w:tr w:rsidR="00E56CF8" w:rsidRPr="00FA44A6" w14:paraId="7191C829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8C86261" w14:textId="0D25547C" w:rsidR="00E56CF8" w:rsidRDefault="00E56CF8" w:rsidP="00E56CF8">
            <w:pPr>
              <w:pStyle w:val="TableText"/>
              <w:keepNext/>
              <w:rPr>
                <w:szCs w:val="18"/>
              </w:rPr>
            </w:pPr>
            <w:r w:rsidRPr="00DC40B1">
              <w:rPr>
                <w:szCs w:val="18"/>
              </w:rPr>
              <w:t xml:space="preserve">New/revised manufacturing process for </w:t>
            </w:r>
            <w:r>
              <w:rPr>
                <w:szCs w:val="18"/>
              </w:rPr>
              <w:t>CBI</w:t>
            </w:r>
            <w:r w:rsidRPr="00DC40B1">
              <w:rPr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A73071F" w14:textId="6C26C40E" w:rsidR="00E56CF8" w:rsidRDefault="00E56CF8" w:rsidP="00275DCE">
            <w:pPr>
              <w:pStyle w:val="TableText"/>
              <w:keepNext/>
              <w:jc w:val="center"/>
            </w:pPr>
            <w:r>
              <w:t>47(1)(e)(iv)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9E4E89C" w14:textId="263C30F8" w:rsidR="00E56CF8" w:rsidRDefault="00E56CF8" w:rsidP="00275DCE">
            <w:pPr>
              <w:pStyle w:val="TableText"/>
              <w:keepNext/>
              <w:jc w:val="center"/>
            </w:pPr>
            <w:r w:rsidRPr="006E31F0">
              <w:t>2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DBC72EC" w14:textId="77777777" w:rsidR="00E56CF8" w:rsidRPr="00FA44A6" w:rsidRDefault="00E56CF8" w:rsidP="00275DCE">
            <w:pPr>
              <w:pStyle w:val="TableText"/>
              <w:keepNext/>
              <w:jc w:val="center"/>
            </w:pPr>
          </w:p>
        </w:tc>
      </w:tr>
      <w:tr w:rsidR="00E56CF8" w:rsidRPr="00FA44A6" w14:paraId="10865A10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565E6F6" w14:textId="6E2F5283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 xml:space="preserve">New site of manufacture for CBI and new/revised manufacturing process for CBI 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15A5B8A" w14:textId="287D632D" w:rsidR="00E56CF8" w:rsidRDefault="00E56CF8" w:rsidP="00275DCE">
            <w:pPr>
              <w:pStyle w:val="TableText"/>
              <w:keepNext/>
              <w:jc w:val="center"/>
            </w:pPr>
            <w:r>
              <w:t>47(1)(e)(iv)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2766D63" w14:textId="6D528B4A" w:rsidR="00E56CF8" w:rsidRDefault="00E56CF8" w:rsidP="00275DCE">
            <w:pPr>
              <w:pStyle w:val="TableText"/>
              <w:keepNext/>
              <w:jc w:val="center"/>
            </w:pPr>
            <w:r w:rsidRPr="006E31F0">
              <w:t>3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44F47E8" w14:textId="77777777" w:rsidR="00E56CF8" w:rsidRPr="00FA44A6" w:rsidRDefault="00E56CF8" w:rsidP="00275DCE">
            <w:pPr>
              <w:pStyle w:val="TableText"/>
              <w:keepNext/>
              <w:jc w:val="center"/>
            </w:pPr>
          </w:p>
        </w:tc>
      </w:tr>
      <w:tr w:rsidR="00E56CF8" w:rsidRPr="00FA44A6" w14:paraId="06237617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026BD5C" w14:textId="59C0E485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Cannabis-based ingredient specifications and testing site/method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93B309D" w14:textId="580BB242" w:rsidR="00E56CF8" w:rsidRDefault="00E56CF8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2EC4C7BC" w14:textId="45543D88" w:rsidR="00E56CF8" w:rsidRPr="006E31F0" w:rsidRDefault="00865FB6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4E2F42D3" w14:textId="6637B606" w:rsidR="00E56CF8" w:rsidRPr="00FA44A6" w:rsidRDefault="00E56CF8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E56CF8" w:rsidRPr="00FA44A6" w14:paraId="56B857C6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2A02505" w14:textId="4BC95329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Change in ownership or name of testing site for CBI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4B90D34" w14:textId="29FB1136" w:rsidR="00E56CF8" w:rsidRDefault="00E56CF8" w:rsidP="00275DCE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A3C5C4F" w14:textId="1FCFFF71" w:rsidR="00E56CF8" w:rsidRPr="006E31F0" w:rsidRDefault="00E56CF8" w:rsidP="00275DCE">
            <w:pPr>
              <w:pStyle w:val="TableText"/>
              <w:keepNext/>
              <w:jc w:val="center"/>
            </w:pPr>
            <w:r w:rsidRPr="00751EA8"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8AE0310" w14:textId="77777777" w:rsidR="00E56CF8" w:rsidRPr="00FA44A6" w:rsidRDefault="00E56CF8" w:rsidP="00275DCE">
            <w:pPr>
              <w:pStyle w:val="TableText"/>
              <w:keepNext/>
              <w:jc w:val="center"/>
            </w:pPr>
          </w:p>
        </w:tc>
      </w:tr>
      <w:tr w:rsidR="00E56CF8" w:rsidRPr="00FA44A6" w14:paraId="46F0FD79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9ED2346" w14:textId="09874CB9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CBI testing site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96EEBBA" w14:textId="2697114D" w:rsidR="00E56CF8" w:rsidRDefault="00E56CF8" w:rsidP="00275DCE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F561A5B" w14:textId="004A0B88" w:rsidR="00E56CF8" w:rsidRPr="006E31F0" w:rsidRDefault="007B0C1D" w:rsidP="00275DCE">
            <w:pPr>
              <w:pStyle w:val="TableText"/>
              <w:keepNext/>
              <w:jc w:val="center"/>
            </w:pPr>
            <w:r w:rsidRPr="00751EA8">
              <w:t>2</w:t>
            </w:r>
            <w:r>
              <w:t xml:space="preserve"> or 3 (if submission of test method validation required)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53E0274" w14:textId="77777777" w:rsidR="00E56CF8" w:rsidRPr="00FA44A6" w:rsidRDefault="00E56CF8" w:rsidP="00275DCE">
            <w:pPr>
              <w:pStyle w:val="TableText"/>
              <w:keepNext/>
              <w:jc w:val="center"/>
            </w:pPr>
          </w:p>
        </w:tc>
      </w:tr>
      <w:tr w:rsidR="00E56CF8" w:rsidRPr="00FA44A6" w14:paraId="623C3BEF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1644BD1" w14:textId="27D23D40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Revised CBI specifications/test methods</w:t>
            </w:r>
            <w:r w:rsidR="004031D0">
              <w:rPr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FBD62D3" w14:textId="6D6E2655" w:rsidR="00E56CF8" w:rsidRDefault="00E56CF8" w:rsidP="00070DB8">
            <w:pPr>
              <w:pStyle w:val="TableText"/>
              <w:keepNext/>
              <w:jc w:val="center"/>
            </w:pPr>
            <w:r>
              <w:t>47(1)(e)(iv)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F850095" w14:textId="52E389FD" w:rsidR="00E56CF8" w:rsidRPr="006E31F0" w:rsidRDefault="00E56CF8" w:rsidP="00070DB8">
            <w:pPr>
              <w:pStyle w:val="TableText"/>
              <w:keepNext/>
              <w:jc w:val="center"/>
            </w:pPr>
            <w:r w:rsidRPr="00751EA8">
              <w:t>2</w:t>
            </w:r>
            <w:r w:rsidR="00A53603">
              <w:t xml:space="preserve"> or 3 (if submission of test method validation required)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C743C5C" w14:textId="77777777" w:rsidR="00E56CF8" w:rsidRPr="00FA44A6" w:rsidRDefault="00E56CF8" w:rsidP="00070DB8">
            <w:pPr>
              <w:pStyle w:val="TableText"/>
              <w:keepNext/>
              <w:jc w:val="center"/>
            </w:pPr>
          </w:p>
        </w:tc>
      </w:tr>
      <w:tr w:rsidR="00E56CF8" w:rsidRPr="00FA44A6" w14:paraId="375AD764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1389AB8" w14:textId="288A301C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Cannabis-based ingredient packing site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23947683" w14:textId="5864796D" w:rsidR="00E56CF8" w:rsidRDefault="00E56CF8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1934833" w14:textId="6D4385FB" w:rsidR="00E56CF8" w:rsidRPr="00751EA8" w:rsidRDefault="00865FB6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5A458060" w14:textId="2507DCF7" w:rsidR="00E56CF8" w:rsidRPr="00FA44A6" w:rsidRDefault="00E56CF8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E56CF8" w:rsidRPr="00FA44A6" w14:paraId="70023A63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97CA3BA" w14:textId="39B4C0BB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t>Change in ownership or site name of packing site for CBI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DA1C8C5" w14:textId="665286F8" w:rsidR="00E56CF8" w:rsidRDefault="00E56CF8" w:rsidP="00275DCE">
            <w:pPr>
              <w:pStyle w:val="TableText"/>
              <w:keepNext/>
              <w:jc w:val="right"/>
            </w:pPr>
            <w:r>
              <w:t>47(1)(e)(vi)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2A0223B" w14:textId="0710CB6A" w:rsidR="00E56CF8" w:rsidRPr="00751EA8" w:rsidRDefault="00E56CF8" w:rsidP="00275DCE">
            <w:pPr>
              <w:pStyle w:val="TableText"/>
              <w:keepNext/>
              <w:jc w:val="center"/>
            </w:pPr>
            <w:r w:rsidRPr="00F009EB"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44E0427" w14:textId="77777777" w:rsidR="00E56CF8" w:rsidRPr="00FA44A6" w:rsidRDefault="00E56CF8" w:rsidP="00275DCE">
            <w:pPr>
              <w:pStyle w:val="TableText"/>
              <w:keepNext/>
              <w:jc w:val="right"/>
            </w:pPr>
          </w:p>
        </w:tc>
      </w:tr>
      <w:tr w:rsidR="00E56CF8" w:rsidRPr="00FA44A6" w14:paraId="78C16A4E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2DFE77E" w14:textId="2A584387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packing site for CBI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2C09CDF" w14:textId="1723575B" w:rsidR="00E56CF8" w:rsidRDefault="00E56CF8" w:rsidP="00275DCE">
            <w:pPr>
              <w:pStyle w:val="TableText"/>
              <w:keepNext/>
              <w:jc w:val="right"/>
            </w:pPr>
            <w:r>
              <w:t>47(1)(e)(vi)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24EF785" w14:textId="41DAF235" w:rsidR="00E56CF8" w:rsidRPr="00751EA8" w:rsidRDefault="00E56CF8" w:rsidP="00275DCE">
            <w:pPr>
              <w:pStyle w:val="TableText"/>
              <w:keepNext/>
              <w:jc w:val="center"/>
            </w:pPr>
            <w:r w:rsidRPr="00F009EB"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A7A815B" w14:textId="77777777" w:rsidR="00E56CF8" w:rsidRPr="00FA44A6" w:rsidRDefault="00E56CF8" w:rsidP="00275DCE">
            <w:pPr>
              <w:pStyle w:val="TableText"/>
              <w:keepNext/>
              <w:jc w:val="right"/>
            </w:pPr>
          </w:p>
        </w:tc>
      </w:tr>
      <w:tr w:rsidR="00E56CF8" w:rsidRPr="00FA44A6" w14:paraId="5348CDD5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63B9373B" w14:textId="6F65B798" w:rsidR="00E56CF8" w:rsidRDefault="00E56CF8" w:rsidP="00E56CF8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Cannabis-based ingredient container closure system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5388AE12" w14:textId="2C412E44" w:rsidR="00E56CF8" w:rsidRDefault="00E56CF8" w:rsidP="00275DCE">
            <w:pPr>
              <w:pStyle w:val="TableText"/>
              <w:keepNext/>
              <w:jc w:val="right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D8AC800" w14:textId="5277EA1D" w:rsidR="00E56CF8" w:rsidRPr="00F009EB" w:rsidRDefault="00E56CF8" w:rsidP="00275DCE">
            <w:pPr>
              <w:pStyle w:val="TableText"/>
              <w:keepNext/>
              <w:jc w:val="center"/>
            </w:pPr>
            <w:r w:rsidRPr="00F05805">
              <w:rPr>
                <w:b/>
                <w:color w:val="FFFFFF" w:themeColor="background1"/>
              </w:rPr>
              <w:t>Application level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0276B37" w14:textId="0DB7EAD4" w:rsidR="00E56CF8" w:rsidRPr="00FA44A6" w:rsidRDefault="00E56CF8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E56CF8" w:rsidRPr="00FA44A6" w14:paraId="75F3C96E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329CE93" w14:textId="5244E10E" w:rsidR="00E56CF8" w:rsidRDefault="00E56CF8" w:rsidP="00E56CF8">
            <w:pPr>
              <w:pStyle w:val="TableText"/>
              <w:keepNext/>
              <w:rPr>
                <w:szCs w:val="18"/>
              </w:rPr>
            </w:pPr>
            <w:r w:rsidRPr="00026A67">
              <w:rPr>
                <w:szCs w:val="18"/>
              </w:rPr>
              <w:t>New container or closure and/or new pack size and/or new packaging material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5E69753" w14:textId="377AC043" w:rsidR="00E56CF8" w:rsidRDefault="00E56CF8" w:rsidP="00275DCE">
            <w:pPr>
              <w:pStyle w:val="TableText"/>
              <w:keepNext/>
              <w:jc w:val="center"/>
            </w:pPr>
            <w:r>
              <w:t>47(1)(e)(v)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A480E4A" w14:textId="2906D00E" w:rsidR="00E56CF8" w:rsidRPr="00F009EB" w:rsidRDefault="004031D0" w:rsidP="00275DCE">
            <w:pPr>
              <w:pStyle w:val="TableText"/>
              <w:keepNext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958FD21" w14:textId="77777777" w:rsidR="00E56CF8" w:rsidRPr="00FA44A6" w:rsidRDefault="00E56CF8" w:rsidP="00275DCE">
            <w:pPr>
              <w:pStyle w:val="TableText"/>
              <w:keepNext/>
              <w:jc w:val="center"/>
            </w:pPr>
          </w:p>
        </w:tc>
      </w:tr>
      <w:tr w:rsidR="00426D94" w:rsidRPr="00FA44A6" w14:paraId="7F03B669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B940923" w14:textId="3E2167C5" w:rsidR="00426D94" w:rsidRPr="0081246F" w:rsidRDefault="00426D94" w:rsidP="00426D94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lastRenderedPageBreak/>
              <w:t>Cannabis-based ingredient shelf life and storage conditions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92F4E6C" w14:textId="2296D25A" w:rsidR="00426D94" w:rsidRDefault="00426D94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46E03C62" w14:textId="78F516FB" w:rsidR="00426D94" w:rsidRPr="00B44771" w:rsidRDefault="00865FB6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23794974" w14:textId="066818F2" w:rsidR="00426D94" w:rsidRPr="00FA44A6" w:rsidRDefault="00426D94" w:rsidP="00275DCE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426D94" w:rsidRPr="00FA44A6" w14:paraId="1FB2DDE6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B98CD29" w14:textId="6291A51F" w:rsidR="00426D94" w:rsidRPr="0081246F" w:rsidRDefault="00426D94" w:rsidP="00426D94">
            <w:pPr>
              <w:pStyle w:val="TableText"/>
              <w:keepNext/>
              <w:rPr>
                <w:szCs w:val="18"/>
              </w:rPr>
            </w:pPr>
            <w:r w:rsidRPr="005A2DA8">
              <w:rPr>
                <w:szCs w:val="18"/>
              </w:rPr>
              <w:t>Decrease in storage temperature (</w:t>
            </w:r>
            <w:r w:rsidRPr="00905230">
              <w:rPr>
                <w:szCs w:val="18"/>
              </w:rPr>
              <w:t>not due to out of specification</w:t>
            </w:r>
            <w:r w:rsidRPr="005A2DA8">
              <w:rPr>
                <w:szCs w:val="18"/>
              </w:rPr>
              <w:t xml:space="preserve"> and/or trend) except for freezing, with no change in shelf life and no other changes.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0039BDA" w14:textId="087892B9" w:rsidR="00426D94" w:rsidRDefault="00426D94" w:rsidP="00275DCE">
            <w:pPr>
              <w:pStyle w:val="TableText"/>
              <w:keepNext/>
              <w:jc w:val="center"/>
            </w:pPr>
            <w:r>
              <w:t>47(1)(e)(viii)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57EBAB6" w14:textId="14A16B5F" w:rsidR="00426D94" w:rsidRPr="00B44771" w:rsidRDefault="00426D94" w:rsidP="00275DCE">
            <w:pPr>
              <w:pStyle w:val="TableText"/>
              <w:keepNext/>
              <w:jc w:val="center"/>
            </w:pPr>
            <w:r w:rsidRPr="00DC5D00"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9CD9AA7" w14:textId="77777777" w:rsidR="00426D94" w:rsidRPr="00FA44A6" w:rsidRDefault="00426D94" w:rsidP="00275DCE">
            <w:pPr>
              <w:pStyle w:val="TableText"/>
              <w:keepNext/>
              <w:jc w:val="center"/>
            </w:pPr>
          </w:p>
        </w:tc>
      </w:tr>
      <w:tr w:rsidR="00426D94" w:rsidRPr="00FA44A6" w14:paraId="274184B1" w14:textId="77777777" w:rsidTr="0043288E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C59536B" w14:textId="0FA0DCC7" w:rsidR="00426D94" w:rsidRPr="0081246F" w:rsidRDefault="00426D94" w:rsidP="00426D94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Revised shelf life and/or storage conditions</w:t>
            </w:r>
          </w:p>
        </w:tc>
        <w:tc>
          <w:tcPr>
            <w:tcW w:w="1418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9E212C7" w14:textId="294279CA" w:rsidR="00426D94" w:rsidRDefault="00426D94" w:rsidP="00275DCE">
            <w:pPr>
              <w:pStyle w:val="TableText"/>
              <w:keepNext/>
              <w:jc w:val="center"/>
            </w:pPr>
            <w:r>
              <w:t>47(1)(e)(viii)</w:t>
            </w:r>
          </w:p>
        </w:tc>
        <w:tc>
          <w:tcPr>
            <w:tcW w:w="1275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0F72D24" w14:textId="7646F666" w:rsidR="00426D94" w:rsidRPr="00B44771" w:rsidRDefault="00426D94" w:rsidP="00275DCE">
            <w:pPr>
              <w:pStyle w:val="TableText"/>
              <w:keepNext/>
              <w:jc w:val="center"/>
            </w:pPr>
            <w:r w:rsidRPr="00DC5D00">
              <w:t>2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58B978C" w14:textId="77777777" w:rsidR="00426D94" w:rsidRPr="00FA44A6" w:rsidRDefault="00426D94" w:rsidP="00275DCE">
            <w:pPr>
              <w:pStyle w:val="TableText"/>
              <w:keepNext/>
              <w:jc w:val="center"/>
            </w:pPr>
          </w:p>
        </w:tc>
      </w:tr>
    </w:tbl>
    <w:p w14:paraId="5CA8000F" w14:textId="51152102" w:rsidR="00070DB8" w:rsidRPr="00070DB8" w:rsidRDefault="00070DB8" w:rsidP="00983C72">
      <w:pPr>
        <w:rPr>
          <w:rFonts w:ascii="Avenir Black" w:hAnsi="Avenir Black"/>
          <w:b/>
          <w:color w:val="076283"/>
          <w:sz w:val="28"/>
        </w:rPr>
      </w:pPr>
      <w:r w:rsidRPr="00070DB8">
        <w:rPr>
          <w:rFonts w:ascii="Avenir Black" w:hAnsi="Avenir Black"/>
          <w:b/>
          <w:color w:val="076283"/>
          <w:sz w:val="28"/>
        </w:rPr>
        <w:t>Medicinal Cannabis product</w:t>
      </w:r>
    </w:p>
    <w:tbl>
      <w:tblPr>
        <w:tblpPr w:leftFromText="180" w:rightFromText="180" w:vertAnchor="text" w:horzAnchor="margin" w:tblpX="-5" w:tblpY="201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1276"/>
        <w:gridCol w:w="850"/>
      </w:tblGrid>
      <w:tr w:rsidR="00F05805" w:rsidRPr="00094BC6" w14:paraId="0778A969" w14:textId="77777777" w:rsidTr="0009739C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54645F5" w14:textId="27FE94E1" w:rsidR="00F05805" w:rsidRPr="000C2C39" w:rsidRDefault="00983C72" w:rsidP="00F05805">
            <w:pPr>
              <w:pStyle w:val="TableText"/>
              <w:keepNext/>
              <w:ind w:left="-139" w:right="-6598" w:firstLine="139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Medicinal cannabis product t</w:t>
            </w:r>
            <w:r w:rsidR="00F05805">
              <w:rPr>
                <w:b/>
                <w:color w:val="FFFFFF" w:themeColor="background1"/>
                <w:szCs w:val="18"/>
              </w:rPr>
              <w:t>rade name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63F6AA16" w14:textId="77777777" w:rsidR="00F05805" w:rsidRPr="00094BC6" w:rsidRDefault="00F05805" w:rsidP="00275DCE">
            <w:pPr>
              <w:pStyle w:val="TableText"/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08E7EA6B" w14:textId="6D7FA679" w:rsidR="00F05805" w:rsidRPr="00094BC6" w:rsidRDefault="00865FB6" w:rsidP="00275DCE">
            <w:pPr>
              <w:pStyle w:val="TableText"/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4418D38D" w14:textId="0BEAE853" w:rsidR="00F05805" w:rsidRPr="00094BC6" w:rsidRDefault="002C21E2" w:rsidP="00275DCE">
            <w:pPr>
              <w:pStyle w:val="TableText"/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F05805" w:rsidRPr="00FA44A6" w14:paraId="4D135AA6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B07C4D0" w14:textId="77777777" w:rsidR="00F05805" w:rsidRPr="000C2C39" w:rsidRDefault="00F05805" w:rsidP="00F05805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product name to replace existing name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41624B9" w14:textId="77777777" w:rsidR="00F05805" w:rsidRPr="00FA44A6" w:rsidRDefault="00F05805" w:rsidP="001D62BE">
            <w:pPr>
              <w:pStyle w:val="TableText"/>
              <w:keepNext/>
              <w:jc w:val="center"/>
            </w:pPr>
            <w:r>
              <w:t>47(1)(e)(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08B99C8" w14:textId="1D587685" w:rsidR="00F05805" w:rsidRPr="00FA44A6" w:rsidRDefault="00F05805" w:rsidP="001D62BE">
            <w:pPr>
              <w:pStyle w:val="TableText"/>
              <w:keepNext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6977FED" w14:textId="4DDF7046" w:rsidR="00F05805" w:rsidRPr="00FA44A6" w:rsidRDefault="00F05805" w:rsidP="001D62BE">
            <w:pPr>
              <w:pStyle w:val="TableText"/>
              <w:keepNext/>
              <w:jc w:val="center"/>
            </w:pPr>
          </w:p>
        </w:tc>
      </w:tr>
      <w:tr w:rsidR="00426D94" w:rsidRPr="00FA44A6" w14:paraId="5FB51B45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244C5B3C" w14:textId="01046528" w:rsidR="00426D94" w:rsidRDefault="00983C72" w:rsidP="00426D94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Medicinal cannabis product l</w:t>
            </w:r>
            <w:r w:rsidR="00426D94">
              <w:rPr>
                <w:b/>
                <w:color w:val="FFFFFF" w:themeColor="background1"/>
                <w:szCs w:val="18"/>
              </w:rPr>
              <w:t>abelling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2054D15C" w14:textId="14F76FAE" w:rsidR="00426D94" w:rsidRDefault="00426D94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0F0719D" w14:textId="28B3726B" w:rsidR="00426D94" w:rsidRDefault="00865FB6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534380E8" w14:textId="2E3C0237" w:rsidR="00426D94" w:rsidRPr="00FA44A6" w:rsidRDefault="00426D94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426D94" w:rsidRPr="00FA44A6" w14:paraId="419504F5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81C8A62" w14:textId="4F2DB858" w:rsidR="00426D94" w:rsidRDefault="00426D94" w:rsidP="00426D94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Design or re-design of a New Zealand compliant label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9F59890" w14:textId="2805E2EF" w:rsidR="00426D94" w:rsidRDefault="00426D94" w:rsidP="00347354">
            <w:pPr>
              <w:pStyle w:val="TableText"/>
              <w:keepNext/>
              <w:jc w:val="center"/>
            </w:pPr>
            <w:r>
              <w:t>47(1)(e)(ii)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DEA974E" w14:textId="16F30E43" w:rsidR="00426D94" w:rsidRDefault="007B0C1D" w:rsidP="00347354">
            <w:pPr>
              <w:pStyle w:val="TableText"/>
              <w:keepNext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BBB756F" w14:textId="77777777" w:rsidR="00426D94" w:rsidRPr="00FA44A6" w:rsidRDefault="00426D94" w:rsidP="00347354">
            <w:pPr>
              <w:pStyle w:val="TableText"/>
              <w:keepNext/>
              <w:jc w:val="center"/>
            </w:pPr>
          </w:p>
        </w:tc>
      </w:tr>
      <w:tr w:rsidR="00426D94" w:rsidRPr="00FA44A6" w14:paraId="2A6B7FD2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69196844" w14:textId="2D8B1C6C" w:rsidR="00426D94" w:rsidRDefault="00983C72" w:rsidP="00426D94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Medicinal cannabis product f</w:t>
            </w:r>
            <w:r w:rsidR="00426D94">
              <w:rPr>
                <w:b/>
                <w:color w:val="FFFFFF" w:themeColor="background1"/>
                <w:szCs w:val="18"/>
              </w:rPr>
              <w:t>ormulation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0EC1F5D6" w14:textId="39FF1D6E" w:rsidR="00426D94" w:rsidRDefault="00426D94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4200D341" w14:textId="36EB5138" w:rsidR="00426D94" w:rsidRDefault="00865FB6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4B54D84" w14:textId="50A4789F" w:rsidR="00426D94" w:rsidRPr="00FA44A6" w:rsidRDefault="00426D94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426D94" w:rsidRPr="00FA44A6" w14:paraId="1FE20B4F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01EDB3D" w14:textId="50B45D0D" w:rsidR="00426D94" w:rsidRDefault="00426D94" w:rsidP="00426D94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Minor change in the formulation or change in overage of an active ingredient or excipient that does not affect stability or safety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ACD5A93" w14:textId="3262AE24" w:rsidR="00426D94" w:rsidRDefault="00426D94" w:rsidP="00347354">
            <w:pPr>
              <w:pStyle w:val="TableText"/>
              <w:keepNext/>
              <w:jc w:val="center"/>
            </w:pPr>
            <w:r>
              <w:t>47(1)(e)(iii)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31881B5" w14:textId="0EBF5C92" w:rsidR="00426D94" w:rsidRDefault="00426D94" w:rsidP="00347354">
            <w:pPr>
              <w:pStyle w:val="TableText"/>
              <w:keepNext/>
              <w:jc w:val="center"/>
            </w:pPr>
            <w:r w:rsidRPr="003B15BB">
              <w:t>2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E34EFD9" w14:textId="77777777" w:rsidR="00426D94" w:rsidRPr="00FA44A6" w:rsidRDefault="00426D94" w:rsidP="00347354">
            <w:pPr>
              <w:pStyle w:val="TableText"/>
              <w:keepNext/>
              <w:jc w:val="center"/>
            </w:pPr>
          </w:p>
        </w:tc>
      </w:tr>
      <w:tr w:rsidR="00426D94" w:rsidRPr="00FA44A6" w14:paraId="344E9CD5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6A087C7" w14:textId="6013468A" w:rsidR="00426D94" w:rsidRDefault="00426D94" w:rsidP="00426D94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 xml:space="preserve">Change in the </w:t>
            </w:r>
            <w:r w:rsidRPr="00905230">
              <w:rPr>
                <w:szCs w:val="18"/>
              </w:rPr>
              <w:t>excipient and stability study included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785B63B" w14:textId="166969EC" w:rsidR="00426D94" w:rsidRDefault="00426D94" w:rsidP="00347354">
            <w:pPr>
              <w:pStyle w:val="TableText"/>
              <w:keepNext/>
              <w:jc w:val="center"/>
            </w:pPr>
            <w:r>
              <w:t>47(1)(e)(iii)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FACE694" w14:textId="65114A4A" w:rsidR="00426D94" w:rsidRDefault="00426D94" w:rsidP="00347354">
            <w:pPr>
              <w:pStyle w:val="TableText"/>
              <w:keepNext/>
              <w:jc w:val="center"/>
            </w:pPr>
            <w:r w:rsidRPr="003B15BB">
              <w:t>3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71679E1" w14:textId="77777777" w:rsidR="00426D94" w:rsidRPr="00FA44A6" w:rsidRDefault="00426D94" w:rsidP="00347354">
            <w:pPr>
              <w:pStyle w:val="TableText"/>
              <w:keepNext/>
              <w:jc w:val="center"/>
            </w:pPr>
          </w:p>
        </w:tc>
      </w:tr>
      <w:tr w:rsidR="00426D94" w:rsidRPr="00FA44A6" w14:paraId="0381ED1C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BFD17DE" w14:textId="413150AA" w:rsidR="00426D94" w:rsidRDefault="00426D94" w:rsidP="00426D94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Medicinal cannabis product manufacturing site/process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5789658E" w14:textId="1BF073DC" w:rsidR="00426D94" w:rsidRDefault="00426D94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4D09E47B" w14:textId="5E861810" w:rsidR="00426D94" w:rsidRPr="003B15BB" w:rsidRDefault="00865FB6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0F8F321B" w14:textId="04F17748" w:rsidR="00426D94" w:rsidRPr="00FA44A6" w:rsidRDefault="00426D94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426D94" w:rsidRPr="00FA44A6" w14:paraId="5B396B0F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37BDC14" w14:textId="3E79B1BD" w:rsidR="00426D94" w:rsidRDefault="00426D94" w:rsidP="00426D94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Change in ownership or site name of manufacturing site for medicinal cannabis product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1B6D37F" w14:textId="5DA47C6B" w:rsidR="00426D94" w:rsidRDefault="00426D94" w:rsidP="00347354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DDC55A6" w14:textId="0A461022" w:rsidR="00426D94" w:rsidRPr="003B15BB" w:rsidRDefault="00426D94" w:rsidP="00347354">
            <w:pPr>
              <w:pStyle w:val="TableText"/>
              <w:keepNext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8CEA915" w14:textId="77777777" w:rsidR="00426D94" w:rsidRPr="00FA44A6" w:rsidRDefault="00426D94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622186C5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2F3ECC9" w14:textId="18AEB393" w:rsidR="00FE34DD" w:rsidRDefault="00FE34DD" w:rsidP="00FE34DD">
            <w:pPr>
              <w:pStyle w:val="TableText"/>
              <w:keepNext/>
              <w:rPr>
                <w:szCs w:val="18"/>
              </w:rPr>
            </w:pPr>
            <w:r w:rsidRPr="008C6787">
              <w:rPr>
                <w:szCs w:val="18"/>
              </w:rPr>
              <w:t>Change in commercial batch size</w:t>
            </w:r>
            <w:r w:rsidR="00347354">
              <w:rPr>
                <w:szCs w:val="18"/>
              </w:rPr>
              <w:t xml:space="preserve"> (more than 10-fold the size of the original batches submitted for verification)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2CFC1C0" w14:textId="03A6B822" w:rsidR="00FE34DD" w:rsidRDefault="00FE34DD" w:rsidP="00FE34DD">
            <w:pPr>
              <w:pStyle w:val="TableText"/>
              <w:keepNext/>
              <w:jc w:val="center"/>
            </w:pPr>
            <w:r w:rsidRPr="008C6787">
              <w:t>47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748975A" w14:textId="2DF2B417" w:rsidR="00FE34DD" w:rsidRDefault="00FE34DD" w:rsidP="00FE34DD">
            <w:pPr>
              <w:pStyle w:val="TableText"/>
              <w:keepNext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6E31ECD" w14:textId="77777777" w:rsidR="00FE34DD" w:rsidRPr="00FA44A6" w:rsidRDefault="00FE34DD" w:rsidP="00FE34DD">
            <w:pPr>
              <w:pStyle w:val="TableText"/>
              <w:keepNext/>
              <w:jc w:val="center"/>
            </w:pPr>
          </w:p>
        </w:tc>
      </w:tr>
      <w:tr w:rsidR="00FE34DD" w:rsidRPr="00FA44A6" w14:paraId="3E17517B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635FA3F" w14:textId="3CE5941C" w:rsidR="00FE34DD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site of manufacture for medicinal cannabis product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FCE1336" w14:textId="4E6FD302" w:rsidR="00FE34DD" w:rsidRDefault="00FE34DD" w:rsidP="00347354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FC3CDAB" w14:textId="32FECF97" w:rsidR="00FE34DD" w:rsidRPr="003B15BB" w:rsidRDefault="00FE34DD" w:rsidP="00347354">
            <w:pPr>
              <w:pStyle w:val="TableText"/>
              <w:keepNext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5B5E4CC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44D57DEA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BDCD7FF" w14:textId="746EA1DA" w:rsidR="00FE34DD" w:rsidRDefault="00FE34DD" w:rsidP="00FE34DD">
            <w:pPr>
              <w:pStyle w:val="TableText"/>
              <w:keepNext/>
              <w:rPr>
                <w:szCs w:val="18"/>
              </w:rPr>
            </w:pPr>
            <w:r w:rsidRPr="00DC40B1">
              <w:rPr>
                <w:szCs w:val="18"/>
              </w:rPr>
              <w:t xml:space="preserve">New/revised manufacturing process </w:t>
            </w:r>
            <w:r>
              <w:rPr>
                <w:szCs w:val="18"/>
              </w:rPr>
              <w:t>for medicinal cannabis product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2573CDD" w14:textId="53442BC5" w:rsidR="00FE34DD" w:rsidRDefault="00FE34DD" w:rsidP="00347354">
            <w:pPr>
              <w:pStyle w:val="TableText"/>
              <w:keepNext/>
              <w:jc w:val="center"/>
            </w:pPr>
            <w:r>
              <w:t>47(1)(e)(iv)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7C69B10" w14:textId="794FFCE7" w:rsidR="00FE34DD" w:rsidRPr="003B15BB" w:rsidRDefault="00FE34DD" w:rsidP="00347354">
            <w:pPr>
              <w:pStyle w:val="TableText"/>
              <w:keepNext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937982B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314A865B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41406F8" w14:textId="7515808A" w:rsidR="00FE34DD" w:rsidRPr="00DC40B1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site of manufacture for medicinal cannabis product and new/revised manufacturing process for medicinal cannabis product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F5C2978" w14:textId="54F11C47" w:rsidR="00FE34DD" w:rsidRDefault="00FE34DD" w:rsidP="00FE34DD">
            <w:pPr>
              <w:pStyle w:val="TableText"/>
              <w:keepNext/>
              <w:jc w:val="center"/>
            </w:pPr>
            <w:r>
              <w:t>47(1)(e)(iv)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DAF9E1B" w14:textId="40D6AA3B" w:rsidR="00FE34DD" w:rsidRDefault="00FE34DD" w:rsidP="00FE34DD">
            <w:pPr>
              <w:pStyle w:val="TableText"/>
              <w:keepNext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55176E1" w14:textId="77777777" w:rsidR="00FE34DD" w:rsidRPr="00FA44A6" w:rsidRDefault="00FE34DD" w:rsidP="00FE34DD">
            <w:pPr>
              <w:pStyle w:val="TableText"/>
              <w:keepNext/>
              <w:jc w:val="center"/>
            </w:pPr>
          </w:p>
        </w:tc>
      </w:tr>
      <w:tr w:rsidR="00FE34DD" w:rsidRPr="00FA44A6" w14:paraId="7E2BA4CF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4E007E1" w14:textId="03923543" w:rsidR="00FE34DD" w:rsidRPr="00DC40B1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Medicinal cannabis product specifications and testing site/method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19B1A7C" w14:textId="1B11F334" w:rsidR="00FE34DD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0653AF10" w14:textId="012BBAC4" w:rsidR="00FE34DD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536FAC23" w14:textId="4E62CEEB" w:rsidR="00FE34DD" w:rsidRPr="00FA44A6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FE34DD" w:rsidRPr="00FA44A6" w14:paraId="5BACA129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8F80CD8" w14:textId="2F1097EC" w:rsidR="00FE34DD" w:rsidRPr="00DC40B1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Change in ownership or</w:t>
            </w:r>
            <w:r w:rsidR="00347354">
              <w:rPr>
                <w:szCs w:val="18"/>
              </w:rPr>
              <w:t xml:space="preserve"> </w:t>
            </w:r>
            <w:r>
              <w:rPr>
                <w:szCs w:val="18"/>
              </w:rPr>
              <w:t>name of testing site for medicinal cannabis product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F1179B6" w14:textId="4EC90822" w:rsidR="00FE34DD" w:rsidRDefault="00FE34DD" w:rsidP="00347354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C76FA48" w14:textId="1149D5FF" w:rsidR="00FE34DD" w:rsidRDefault="00FE34DD" w:rsidP="00347354">
            <w:pPr>
              <w:pStyle w:val="TableText"/>
              <w:keepNext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B6C7AB8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4441257F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1854159" w14:textId="58A362B7" w:rsidR="00FE34DD" w:rsidRPr="00DC40B1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medicinal cannabis product testing site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028B87E" w14:textId="0F0EE079" w:rsidR="00FE34DD" w:rsidRDefault="00FE34DD" w:rsidP="00347354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53A865A" w14:textId="715EDBA9" w:rsidR="00FE34DD" w:rsidRDefault="00FE34DD" w:rsidP="00347354">
            <w:pPr>
              <w:pStyle w:val="TableText"/>
              <w:keepNext/>
              <w:jc w:val="center"/>
            </w:pPr>
            <w:r>
              <w:t xml:space="preserve">2 or 3 (if </w:t>
            </w:r>
            <w:r w:rsidR="00A53603">
              <w:t xml:space="preserve">submission of </w:t>
            </w:r>
            <w:r>
              <w:t>test method validation required)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140F699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5A77DD12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EB45EE6" w14:textId="77DA0B09" w:rsidR="00FE34DD" w:rsidRPr="00DC40B1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Revised medicinal cannabis product specifications/test methods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8A96D34" w14:textId="02E64D9C" w:rsidR="00FE34DD" w:rsidRDefault="00FE34DD" w:rsidP="00347354">
            <w:pPr>
              <w:pStyle w:val="TableText"/>
              <w:keepNext/>
              <w:jc w:val="center"/>
            </w:pPr>
            <w:r>
              <w:t>47(1)(e)(iv)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6CF40F3" w14:textId="5E45597D" w:rsidR="00FE34DD" w:rsidRDefault="00FE34DD" w:rsidP="00347354">
            <w:pPr>
              <w:pStyle w:val="TableText"/>
              <w:keepNext/>
              <w:jc w:val="center"/>
            </w:pPr>
            <w:r>
              <w:t>2 or</w:t>
            </w:r>
            <w:r w:rsidR="00B14921">
              <w:t xml:space="preserve"> </w:t>
            </w:r>
            <w:r>
              <w:t xml:space="preserve">3 (if </w:t>
            </w:r>
            <w:r w:rsidR="00A53603">
              <w:t xml:space="preserve">submission of </w:t>
            </w:r>
            <w:r>
              <w:t>test method validation required)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7FB9B0C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2FD6C7A4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C4B55E8" w14:textId="735F958D" w:rsidR="00FE34DD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lastRenderedPageBreak/>
              <w:t>Medicinal cannabis product packing site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12B9C31" w14:textId="34F949FE" w:rsidR="00FE34DD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113E7D5" w14:textId="00B8407B" w:rsidR="00FE34DD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63B19CBC" w14:textId="25AEF46A" w:rsidR="00FE34DD" w:rsidRPr="00FA44A6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FE34DD" w:rsidRPr="00FA44A6" w14:paraId="70578D37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E1F70D8" w14:textId="22732A50" w:rsidR="00FE34DD" w:rsidRDefault="00FE34DD" w:rsidP="00FE34DD">
            <w:pPr>
              <w:pStyle w:val="TableText"/>
              <w:keepNext/>
              <w:rPr>
                <w:szCs w:val="18"/>
              </w:rPr>
            </w:pPr>
            <w:r>
              <w:t>Change in ownership or name of primary or secondary packing site for medicinal cannabis product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738BEF3" w14:textId="03225CF5" w:rsidR="00FE34DD" w:rsidRDefault="00FE34DD" w:rsidP="00347354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170237C3" w14:textId="5854E577" w:rsidR="00FE34DD" w:rsidRDefault="00FE34DD" w:rsidP="00347354">
            <w:pPr>
              <w:pStyle w:val="TableText"/>
              <w:keepNext/>
              <w:jc w:val="center"/>
            </w:pPr>
            <w:r w:rsidRPr="008804EA"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B21F241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6C998731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7D4B5C0" w14:textId="4BF3E47E" w:rsidR="00FE34DD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primary packing site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64D6CA7" w14:textId="66919395" w:rsidR="00FE34DD" w:rsidRDefault="00FE34DD" w:rsidP="00347354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34E1DB5" w14:textId="79D7A4D9" w:rsidR="00FE34DD" w:rsidRDefault="00FE34DD" w:rsidP="00347354">
            <w:pPr>
              <w:pStyle w:val="TableText"/>
              <w:keepNext/>
              <w:jc w:val="center"/>
            </w:pPr>
            <w:r w:rsidRPr="008804EA"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6D676D5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15988A7A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B856B4A" w14:textId="60DC2459" w:rsidR="00FE34DD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New secondary packing site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871EA78" w14:textId="786B4C8F" w:rsidR="00FE34DD" w:rsidRDefault="00FE34DD" w:rsidP="00347354">
            <w:pPr>
              <w:pStyle w:val="TableText"/>
              <w:keepNext/>
              <w:jc w:val="center"/>
            </w:pPr>
            <w:r>
              <w:t>47(1)(e)(vi)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53CEFB6" w14:textId="47650F2C" w:rsidR="00FE34DD" w:rsidRDefault="00FE34DD" w:rsidP="00347354">
            <w:pPr>
              <w:pStyle w:val="TableText"/>
              <w:keepNext/>
              <w:jc w:val="center"/>
            </w:pPr>
            <w:r w:rsidRPr="008804EA"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DC4E52B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34541A6E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3BEE164" w14:textId="6BC2BEB0" w:rsidR="00FE34DD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Medicinal cannabis product container closure system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CD983F5" w14:textId="291A5775" w:rsidR="00FE34DD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FA8248B" w14:textId="372B1202" w:rsidR="00FE34DD" w:rsidRPr="008804EA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708EE0D4" w14:textId="13ED2071" w:rsidR="00FE34DD" w:rsidRPr="00FA44A6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FE34DD" w:rsidRPr="00FA44A6" w14:paraId="2DA39464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FD9CBB1" w14:textId="5BD21898" w:rsidR="00FE34DD" w:rsidRDefault="00EF4871" w:rsidP="00FE34DD">
            <w:pPr>
              <w:pStyle w:val="TableText"/>
              <w:keepNext/>
              <w:rPr>
                <w:szCs w:val="18"/>
              </w:rPr>
            </w:pPr>
            <w:r w:rsidRPr="00026A67">
              <w:rPr>
                <w:szCs w:val="18"/>
              </w:rPr>
              <w:t xml:space="preserve">New container or closure and/or new pack size and/or new packaging material </w:t>
            </w:r>
            <w:r>
              <w:rPr>
                <w:szCs w:val="18"/>
              </w:rPr>
              <w:t>and revised shelf life and/or storage conditions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167EEBD" w14:textId="2E1D1C9D" w:rsidR="00FE34DD" w:rsidRDefault="00FE34DD" w:rsidP="00347354">
            <w:pPr>
              <w:pStyle w:val="TableText"/>
              <w:keepNext/>
              <w:jc w:val="center"/>
            </w:pPr>
            <w:r>
              <w:t>47(1)(e)(v)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7B3E8D4B" w14:textId="2DDF6C22" w:rsidR="00FE34DD" w:rsidRPr="008804EA" w:rsidRDefault="00FE34DD" w:rsidP="00347354">
            <w:pPr>
              <w:pStyle w:val="TableText"/>
              <w:keepNext/>
              <w:jc w:val="center"/>
            </w:pPr>
            <w:r w:rsidRPr="003976FA">
              <w:t>3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9BF5EC6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55D98C9F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3545DF28" w14:textId="7908F4E8" w:rsidR="00FE34DD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Medicinal cannabis product shelf life and storage conditions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548ECF9B" w14:textId="67A8736C" w:rsidR="00FE34DD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Regulation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05BF517E" w14:textId="26065C6E" w:rsidR="00FE34DD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Change category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076283"/>
          </w:tcPr>
          <w:p w14:paraId="17A5FCA2" w14:textId="52E16624" w:rsidR="00FE34DD" w:rsidRPr="00FA44A6" w:rsidRDefault="00FE34DD" w:rsidP="00347354">
            <w:pPr>
              <w:pStyle w:val="TableText"/>
              <w:keepNext/>
              <w:jc w:val="center"/>
            </w:pPr>
            <w:r>
              <w:rPr>
                <w:b/>
                <w:color w:val="FFFFFF" w:themeColor="background1"/>
              </w:rPr>
              <w:t>Check box</w:t>
            </w:r>
          </w:p>
        </w:tc>
      </w:tr>
      <w:tr w:rsidR="00FE34DD" w:rsidRPr="00FA44A6" w14:paraId="06B8C5A2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2BD9DE5A" w14:textId="2C184D85" w:rsidR="00FE34DD" w:rsidRDefault="00FE34DD" w:rsidP="00FE34DD">
            <w:pPr>
              <w:pStyle w:val="TableText"/>
              <w:keepNext/>
              <w:rPr>
                <w:szCs w:val="18"/>
              </w:rPr>
            </w:pPr>
            <w:r w:rsidRPr="005A2DA8">
              <w:rPr>
                <w:szCs w:val="18"/>
              </w:rPr>
              <w:t>Decrease in storage temperature (not due to out of specification and/or trend) except for freezing, with no change in shelf life and no other changes.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6033E036" w14:textId="3B62A402" w:rsidR="00FE34DD" w:rsidRDefault="00FE34DD" w:rsidP="00347354">
            <w:pPr>
              <w:pStyle w:val="TableText"/>
              <w:keepNext/>
              <w:jc w:val="center"/>
            </w:pPr>
            <w:r>
              <w:t>47(1)(e)(vii)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412D5654" w14:textId="73865BBC" w:rsidR="00FE34DD" w:rsidRDefault="007B0C1D" w:rsidP="00347354">
            <w:pPr>
              <w:pStyle w:val="TableText"/>
              <w:keepNext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3559EC6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  <w:tr w:rsidR="00FE34DD" w:rsidRPr="00FA44A6" w14:paraId="3582A7D3" w14:textId="77777777" w:rsidTr="00983C72">
        <w:trPr>
          <w:cantSplit/>
        </w:trPr>
        <w:tc>
          <w:tcPr>
            <w:tcW w:w="5807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06CE5CFD" w14:textId="32D1D5D0" w:rsidR="00FE34DD" w:rsidRDefault="00FE34DD" w:rsidP="00FE34DD">
            <w:pPr>
              <w:pStyle w:val="TableText"/>
              <w:keepNext/>
              <w:rPr>
                <w:szCs w:val="18"/>
              </w:rPr>
            </w:pPr>
            <w:r>
              <w:rPr>
                <w:szCs w:val="18"/>
              </w:rPr>
              <w:t>Revised shelf life and/or storage conditions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35D21141" w14:textId="37046282" w:rsidR="00FE34DD" w:rsidRDefault="00FE34DD" w:rsidP="00347354">
            <w:pPr>
              <w:pStyle w:val="TableText"/>
              <w:keepNext/>
              <w:jc w:val="center"/>
            </w:pPr>
            <w:r>
              <w:t>47(1)(e)(viii)</w:t>
            </w:r>
          </w:p>
        </w:tc>
        <w:tc>
          <w:tcPr>
            <w:tcW w:w="1276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6ECBF0E" w14:textId="5DE24AEC" w:rsidR="00FE34DD" w:rsidRDefault="007B0C1D" w:rsidP="00347354">
            <w:pPr>
              <w:pStyle w:val="TableText"/>
              <w:keepNext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76283"/>
              <w:left w:val="single" w:sz="4" w:space="0" w:color="076283"/>
              <w:bottom w:val="single" w:sz="4" w:space="0" w:color="076283"/>
              <w:right w:val="single" w:sz="4" w:space="0" w:color="076283"/>
            </w:tcBorders>
            <w:shd w:val="clear" w:color="auto" w:fill="auto"/>
          </w:tcPr>
          <w:p w14:paraId="536A7120" w14:textId="77777777" w:rsidR="00FE34DD" w:rsidRPr="00FA44A6" w:rsidRDefault="00FE34DD" w:rsidP="00347354">
            <w:pPr>
              <w:pStyle w:val="TableText"/>
              <w:keepNext/>
              <w:jc w:val="center"/>
            </w:pPr>
          </w:p>
        </w:tc>
      </w:tr>
    </w:tbl>
    <w:p w14:paraId="73FC1B6F" w14:textId="10144B11" w:rsidR="007225F7" w:rsidRPr="007225F7" w:rsidRDefault="00F827AA" w:rsidP="007225F7">
      <w:r>
        <w:br w:type="page"/>
      </w:r>
    </w:p>
    <w:p w14:paraId="302DC9DD" w14:textId="77777777" w:rsidR="00CC39B1" w:rsidRPr="004A65AB" w:rsidRDefault="00CC39B1" w:rsidP="007B0C1D">
      <w:pPr>
        <w:pStyle w:val="Heading1"/>
        <w:spacing w:after="120"/>
      </w:pPr>
      <w:r w:rsidRPr="004A65AB">
        <w:lastRenderedPageBreak/>
        <w:t xml:space="preserve">Statutory </w:t>
      </w:r>
      <w:r>
        <w:t>d</w:t>
      </w:r>
      <w:r w:rsidRPr="004A65AB">
        <w:t>eclaration</w:t>
      </w:r>
    </w:p>
    <w:p w14:paraId="67A5E9CA" w14:textId="686C4556" w:rsidR="00CC39B1" w:rsidRPr="004A65AB" w:rsidRDefault="00CC39B1" w:rsidP="00676B97">
      <w:r w:rsidRPr="004A65AB">
        <w:t xml:space="preserve">A </w:t>
      </w:r>
      <w:r w:rsidR="00E4202F">
        <w:t>C</w:t>
      </w:r>
      <w:r w:rsidRPr="004A65AB">
        <w:t xml:space="preserve">MCP application for assessment may be submitted to the Agency by </w:t>
      </w:r>
      <w:r>
        <w:t xml:space="preserve">a </w:t>
      </w:r>
      <w:r w:rsidRPr="004A65AB">
        <w:t>person acting on behalf of a Medicinal Cannabis Licence holder</w:t>
      </w:r>
      <w:r>
        <w:t xml:space="preserve"> or </w:t>
      </w:r>
      <w:r w:rsidRPr="004A65AB">
        <w:t xml:space="preserve">applicant or </w:t>
      </w:r>
      <w:r>
        <w:t xml:space="preserve">on behalf of </w:t>
      </w:r>
      <w:r w:rsidRPr="004A65AB">
        <w:t>a Medicines Act 1981 licence holder</w:t>
      </w:r>
      <w:r>
        <w:t xml:space="preserve"> or </w:t>
      </w:r>
      <w:r w:rsidRPr="004A65AB">
        <w:t>applicant. Include any letters of authorisation for all proposed contact person</w:t>
      </w:r>
      <w:r w:rsidR="00B012F7">
        <w:t>s</w:t>
      </w:r>
      <w:r w:rsidRPr="004A65AB">
        <w:t xml:space="preserve"> nominated to act on behalf of the licence holder</w:t>
      </w:r>
      <w:r>
        <w:t xml:space="preserve"> or </w:t>
      </w:r>
      <w:r w:rsidRPr="004A65AB">
        <w:t>applicant.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5"/>
        <w:gridCol w:w="3827"/>
        <w:gridCol w:w="1101"/>
        <w:gridCol w:w="3435"/>
      </w:tblGrid>
      <w:tr w:rsidR="00676B97" w14:paraId="58A358E9" w14:textId="77777777" w:rsidTr="00117DB6">
        <w:trPr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6E7A9" w14:textId="77777777" w:rsidR="00676B97" w:rsidRPr="00166E39" w:rsidRDefault="00676B97" w:rsidP="007B0C1D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166E39">
              <w:rPr>
                <w:rFonts w:eastAsia="Calibri"/>
                <w:sz w:val="22"/>
                <w:szCs w:val="22"/>
              </w:rPr>
              <w:t xml:space="preserve">I, </w:t>
            </w:r>
            <w:r w:rsidRPr="00166E39">
              <w:rPr>
                <w:rFonts w:eastAsia="Calibri"/>
                <w:i/>
                <w:sz w:val="16"/>
                <w:szCs w:val="22"/>
              </w:rPr>
              <w:t>[full name]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23336" w14:textId="77777777" w:rsidR="00676B97" w:rsidRPr="00166E39" w:rsidRDefault="00676B97" w:rsidP="007B0C1D">
            <w:pPr>
              <w:pStyle w:val="TableText"/>
              <w:widowControl w:val="0"/>
              <w:spacing w:before="120" w:after="0"/>
              <w:rPr>
                <w:rFonts w:eastAsia="Calibri"/>
                <w:szCs w:val="22"/>
              </w:rPr>
            </w:pPr>
          </w:p>
        </w:tc>
      </w:tr>
      <w:tr w:rsidR="00676B97" w14:paraId="7D853D94" w14:textId="77777777" w:rsidTr="00117DB6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6C8A0" w14:textId="77777777" w:rsidR="00676B97" w:rsidRPr="00166E39" w:rsidRDefault="00676B97" w:rsidP="00A605E1">
            <w:pPr>
              <w:widowControl w:val="0"/>
              <w:spacing w:before="180"/>
              <w:rPr>
                <w:rFonts w:eastAsia="Calibri"/>
                <w:i/>
                <w:sz w:val="22"/>
                <w:szCs w:val="22"/>
              </w:rPr>
            </w:pPr>
            <w:r w:rsidRPr="00166E39">
              <w:rPr>
                <w:rFonts w:eastAsia="Calibri"/>
                <w:sz w:val="22"/>
                <w:szCs w:val="22"/>
              </w:rPr>
              <w:t xml:space="preserve">of </w:t>
            </w:r>
            <w:r w:rsidRPr="00166E39">
              <w:rPr>
                <w:rFonts w:eastAsia="Calibri"/>
                <w:i/>
                <w:sz w:val="16"/>
                <w:szCs w:val="22"/>
              </w:rPr>
              <w:t>[place]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B5DC4" w14:textId="77777777" w:rsidR="00676B97" w:rsidRPr="00166E39" w:rsidRDefault="00676B97" w:rsidP="00A605E1">
            <w:pPr>
              <w:pStyle w:val="TableText"/>
              <w:widowControl w:val="0"/>
              <w:spacing w:before="180" w:after="0"/>
              <w:rPr>
                <w:rFonts w:eastAsia="Calibri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91886" w14:textId="77777777" w:rsidR="00676B97" w:rsidRPr="00166E39" w:rsidRDefault="00676B97" w:rsidP="00A605E1">
            <w:pPr>
              <w:widowControl w:val="0"/>
              <w:spacing w:before="18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166E39">
              <w:rPr>
                <w:rFonts w:eastAsia="Calibri"/>
                <w:i/>
                <w:sz w:val="16"/>
                <w:szCs w:val="22"/>
              </w:rPr>
              <w:t>[occupation]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DE8AF3" w14:textId="77777777" w:rsidR="00676B97" w:rsidRPr="00166E39" w:rsidRDefault="00676B97" w:rsidP="00A605E1">
            <w:pPr>
              <w:pStyle w:val="TableText"/>
              <w:widowControl w:val="0"/>
              <w:spacing w:before="180" w:after="0"/>
              <w:rPr>
                <w:rFonts w:eastAsia="Calibri"/>
                <w:szCs w:val="22"/>
              </w:rPr>
            </w:pPr>
          </w:p>
        </w:tc>
      </w:tr>
      <w:tr w:rsidR="00676B97" w:rsidRPr="00166E39" w14:paraId="1B8A19A8" w14:textId="77777777" w:rsidTr="00717FD8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84488" w14:textId="77777777" w:rsidR="00676B97" w:rsidRPr="00166E39" w:rsidRDefault="00676B97" w:rsidP="00A605E1">
            <w:pPr>
              <w:pStyle w:val="TableText"/>
              <w:widowControl w:val="0"/>
              <w:spacing w:before="180" w:after="0"/>
              <w:rPr>
                <w:rFonts w:eastAsia="Calibri"/>
                <w:szCs w:val="22"/>
              </w:rPr>
            </w:pPr>
            <w:r w:rsidRPr="00166E39">
              <w:rPr>
                <w:rFonts w:eastAsia="Calibri"/>
                <w:szCs w:val="22"/>
              </w:rPr>
              <w:t>solemnly and sincerely declare that I am</w:t>
            </w:r>
            <w:r w:rsidRPr="0002509E">
              <w:rPr>
                <w:rFonts w:eastAsia="Calibri"/>
                <w:szCs w:val="22"/>
              </w:rPr>
              <w:t xml:space="preserve"> authorised</w:t>
            </w:r>
            <w:r w:rsidRPr="00166E39">
              <w:rPr>
                <w:rFonts w:eastAsia="Calibri"/>
                <w:szCs w:val="22"/>
              </w:rPr>
              <w:t xml:space="preserve"> to complete this application on behalf of</w:t>
            </w:r>
          </w:p>
        </w:tc>
      </w:tr>
      <w:tr w:rsidR="00717FD8" w:rsidRPr="00166E39" w14:paraId="5574E653" w14:textId="77777777" w:rsidTr="00717FD8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070C70" w14:textId="77777777" w:rsidR="00717FD8" w:rsidRPr="00166E39" w:rsidRDefault="00717FD8" w:rsidP="00A605E1">
            <w:pPr>
              <w:pStyle w:val="TableText"/>
              <w:widowControl w:val="0"/>
              <w:spacing w:after="0"/>
              <w:rPr>
                <w:rFonts w:eastAsia="Calibri"/>
                <w:szCs w:val="22"/>
              </w:rPr>
            </w:pPr>
          </w:p>
        </w:tc>
      </w:tr>
      <w:tr w:rsidR="00717FD8" w:rsidRPr="00166E39" w14:paraId="357B7530" w14:textId="77777777" w:rsidTr="00717FD8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4DC7E" w14:textId="77777777" w:rsidR="00717FD8" w:rsidRPr="00166E39" w:rsidRDefault="00717FD8" w:rsidP="00717FD8">
            <w:pPr>
              <w:pStyle w:val="TableText"/>
              <w:widowControl w:val="0"/>
              <w:spacing w:before="60" w:after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166E39">
              <w:rPr>
                <w:rFonts w:eastAsia="Calibri"/>
                <w:i/>
                <w:sz w:val="16"/>
                <w:szCs w:val="16"/>
              </w:rPr>
              <w:t>[name of applicant or entity]</w:t>
            </w:r>
          </w:p>
        </w:tc>
      </w:tr>
    </w:tbl>
    <w:p w14:paraId="5C4B7ABE" w14:textId="77777777" w:rsidR="00717FD8" w:rsidRPr="00717FD8" w:rsidRDefault="00717FD8" w:rsidP="00A605E1">
      <w:pPr>
        <w:spacing w:before="180"/>
        <w:rPr>
          <w:b/>
        </w:rPr>
      </w:pPr>
      <w:r w:rsidRPr="00717FD8">
        <w:rPr>
          <w:b/>
        </w:rPr>
        <w:t>and I confirm that the ingredient, or product and all ingredients of the product:</w:t>
      </w:r>
    </w:p>
    <w:p w14:paraId="550A1D6B" w14:textId="18BB59AE" w:rsidR="00717FD8" w:rsidRDefault="00717FD8" w:rsidP="00717FD8">
      <w:pPr>
        <w:ind w:left="425" w:hanging="425"/>
      </w:pPr>
      <w:r>
        <w:t>1.</w:t>
      </w:r>
      <w:r>
        <w:tab/>
      </w:r>
      <w:r w:rsidR="0076274E" w:rsidRPr="00740A93">
        <w:t>ha</w:t>
      </w:r>
      <w:r w:rsidR="00A0555C">
        <w:t>ve</w:t>
      </w:r>
      <w:r w:rsidR="0076274E" w:rsidRPr="00740A93">
        <w:t xml:space="preserve"> not been adulterated as defined in Regulation 14(2) of the Misuse of Drugs (Medicinal Cannabis) Regulations 2019</w:t>
      </w:r>
      <w:r w:rsidR="00A0555C">
        <w:t xml:space="preserve">, and </w:t>
      </w:r>
      <w:r>
        <w:t>contain</w:t>
      </w:r>
      <w:r w:rsidR="00A0555C">
        <w:t>s</w:t>
      </w:r>
      <w:r>
        <w:t xml:space="preserve"> no prescription medicines or controlled drugs other than cannabis or cannabis-based ingredients</w:t>
      </w:r>
    </w:p>
    <w:p w14:paraId="00176AD1" w14:textId="0C9CA8CA" w:rsidR="00717FD8" w:rsidRDefault="00717FD8" w:rsidP="00717FD8">
      <w:pPr>
        <w:ind w:left="425" w:hanging="425"/>
      </w:pPr>
      <w:r>
        <w:t>3.</w:t>
      </w:r>
      <w:r>
        <w:tab/>
        <w:t xml:space="preserve">have been tested using methods that have been validated according to </w:t>
      </w:r>
      <w:hyperlink r:id="rId13" w:history="1">
        <w:r w:rsidRPr="004A65AB">
          <w:rPr>
            <w:rStyle w:val="Hyperlink"/>
            <w:rFonts w:eastAsia="MS Gothic"/>
          </w:rPr>
          <w:t>ICH guideline Q2 (</w:t>
        </w:r>
        <w:r w:rsidR="00C20332" w:rsidRPr="004A65AB">
          <w:rPr>
            <w:rStyle w:val="Hyperlink"/>
            <w:rFonts w:eastAsia="MS Gothic"/>
          </w:rPr>
          <w:t>R</w:t>
        </w:r>
        <w:r w:rsidR="00C20332">
          <w:rPr>
            <w:rStyle w:val="Hyperlink"/>
            <w:rFonts w:eastAsia="MS Gothic"/>
          </w:rPr>
          <w:t>2</w:t>
        </w:r>
        <w:r w:rsidRPr="004A65AB">
          <w:rPr>
            <w:rStyle w:val="Hyperlink"/>
            <w:rFonts w:eastAsia="MS Gothic"/>
          </w:rPr>
          <w:t>) Validation of analytical procedure: text and methodology</w:t>
        </w:r>
      </w:hyperlink>
      <w:r w:rsidRPr="004A65AB">
        <w:rPr>
          <w:color w:val="1F497D" w:themeColor="text2"/>
          <w:sz w:val="22"/>
        </w:rPr>
        <w:t xml:space="preserve">, </w:t>
      </w:r>
      <w:r w:rsidR="00C37A53" w:rsidRPr="00C37A53">
        <w:t>w</w:t>
      </w:r>
      <w:r>
        <w:t>here test method validation is required</w:t>
      </w:r>
    </w:p>
    <w:p w14:paraId="5E36D7E8" w14:textId="77777777" w:rsidR="0076274E" w:rsidRDefault="00717FD8" w:rsidP="0076274E">
      <w:pPr>
        <w:ind w:left="425" w:hanging="425"/>
      </w:pPr>
      <w:r>
        <w:t>4.</w:t>
      </w:r>
      <w:r>
        <w:tab/>
        <w:t>have not been subject to any decontamination treatment that adversely affects the quality, including the use of ethylene oxide</w:t>
      </w:r>
    </w:p>
    <w:p w14:paraId="111FC1E3" w14:textId="31949D67" w:rsidR="0076274E" w:rsidRDefault="0076274E" w:rsidP="0076274E">
      <w:pPr>
        <w:ind w:left="425" w:hanging="425"/>
      </w:pPr>
      <w:r>
        <w:t>5.</w:t>
      </w:r>
      <w:r>
        <w:tab/>
      </w:r>
      <w:r w:rsidRPr="0076274E">
        <w:t>the test results provided herein were obtained from representative sample</w:t>
      </w:r>
      <w:r w:rsidR="00457EB0">
        <w:t>s</w:t>
      </w:r>
      <w:r w:rsidR="0032306A">
        <w:t xml:space="preserve"> from each of</w:t>
      </w:r>
      <w:r w:rsidRPr="0076274E">
        <w:t xml:space="preserve"> three batches of the ingredient or product (where </w:t>
      </w:r>
      <w:r w:rsidR="0032306A">
        <w:t>each</w:t>
      </w:r>
      <w:r w:rsidRPr="0076274E">
        <w:t xml:space="preserve"> batch</w:t>
      </w:r>
      <w:r w:rsidR="00F47584">
        <w:t xml:space="preserve"> sampled</w:t>
      </w:r>
      <w:r w:rsidRPr="0076274E">
        <w:t xml:space="preserve"> w</w:t>
      </w:r>
      <w:r w:rsidR="00F47584">
        <w:t>as</w:t>
      </w:r>
      <w:r w:rsidRPr="0076274E">
        <w:t xml:space="preserve"> at least 10% of the size of a full production scale batch)</w:t>
      </w:r>
    </w:p>
    <w:p w14:paraId="723A8615" w14:textId="77777777" w:rsidR="00717FD8" w:rsidRDefault="00717FD8" w:rsidP="00A605E1">
      <w:pPr>
        <w:spacing w:before="180"/>
      </w:pPr>
      <w:r w:rsidRPr="00717FD8">
        <w:rPr>
          <w:b/>
        </w:rPr>
        <w:t>and I confirm that</w:t>
      </w:r>
      <w:r>
        <w:t xml:space="preserve"> all active ingredients and cannabinoids present in the product are derived from </w:t>
      </w:r>
      <w:r w:rsidRPr="00717FD8">
        <w:rPr>
          <w:i/>
        </w:rPr>
        <w:t>Cannabis sativa</w:t>
      </w:r>
      <w:r>
        <w:t xml:space="preserve"> </w:t>
      </w:r>
      <w:proofErr w:type="gramStart"/>
      <w:r>
        <w:t>only</w:t>
      </w:r>
      <w:proofErr w:type="gramEnd"/>
    </w:p>
    <w:p w14:paraId="230343DA" w14:textId="77777777" w:rsidR="00717FD8" w:rsidRPr="00717FD8" w:rsidRDefault="00717FD8" w:rsidP="00A605E1">
      <w:pPr>
        <w:spacing w:before="180"/>
        <w:rPr>
          <w:b/>
        </w:rPr>
      </w:pPr>
      <w:r w:rsidRPr="00717FD8">
        <w:rPr>
          <w:b/>
        </w:rPr>
        <w:t>and I:</w:t>
      </w:r>
    </w:p>
    <w:p w14:paraId="4F4ECFD2" w14:textId="54E49240" w:rsidR="00717FD8" w:rsidRDefault="00717FD8" w:rsidP="00717FD8">
      <w:pPr>
        <w:ind w:left="425" w:hanging="425"/>
      </w:pPr>
      <w:r>
        <w:t>6.</w:t>
      </w:r>
      <w:r>
        <w:tab/>
        <w:t>agree that the information provided in this application may be shared with other agencies, including the New Zealand Police and the Ministry for Primary Industries</w:t>
      </w:r>
    </w:p>
    <w:p w14:paraId="69569B6E" w14:textId="5C863499" w:rsidR="00F77525" w:rsidRDefault="00D3697C" w:rsidP="00717FD8">
      <w:pPr>
        <w:ind w:left="425" w:hanging="425"/>
      </w:pPr>
      <w:r>
        <w:t>7</w:t>
      </w:r>
      <w:r w:rsidR="00F77525">
        <w:tab/>
        <w:t>permit the publication</w:t>
      </w:r>
      <w:r w:rsidR="00C37A53">
        <w:t>,</w:t>
      </w:r>
      <w:r w:rsidR="00F77525">
        <w:t xml:space="preserve"> if verified against the minimum quality standard</w:t>
      </w:r>
      <w:r w:rsidR="00C37A53">
        <w:t>,</w:t>
      </w:r>
      <w:r w:rsidR="00F77525">
        <w:t xml:space="preserve"> any change to the trade name of the product, the active ingredients, strength of active ingredient, pack size(s)</w:t>
      </w:r>
      <w:r w:rsidR="00C37A53">
        <w:t>,</w:t>
      </w:r>
      <w:r w:rsidR="00F77525">
        <w:t xml:space="preserve"> recommended method of administration and name of licence holder.</w:t>
      </w:r>
    </w:p>
    <w:p w14:paraId="1D878C06" w14:textId="30116EBE" w:rsidR="00717FD8" w:rsidRDefault="0076274E" w:rsidP="00717FD8">
      <w:pPr>
        <w:ind w:left="425" w:hanging="425"/>
      </w:pPr>
      <w:r>
        <w:t>8</w:t>
      </w:r>
      <w:r w:rsidR="00717FD8">
        <w:t>.</w:t>
      </w:r>
      <w:r w:rsidR="00717FD8">
        <w:tab/>
        <w:t xml:space="preserve">declare that the information I have supplied in this application is, to the best of my knowledge and belief, true and correct in </w:t>
      </w:r>
      <w:proofErr w:type="gramStart"/>
      <w:r w:rsidR="00717FD8">
        <w:t>every particular, and</w:t>
      </w:r>
      <w:proofErr w:type="gramEnd"/>
      <w:r w:rsidR="00717FD8">
        <w:t xml:space="preserve"> I make this declaration in the knowledge that a person making a false declaration is liable to prosecution under section 15 of the Misuse of Drugs Act 1975 (False statements) and regulation 78 of the Misuse of Drugs (Medicinal Cannabis) Regulations 2019.</w:t>
      </w:r>
    </w:p>
    <w:p w14:paraId="741388C2" w14:textId="77777777" w:rsidR="00717FD8" w:rsidRDefault="00717FD8" w:rsidP="00717FD8">
      <w:r>
        <w:t>I make this solemn declaration conscientiously believing the same to be true and by virtue of the Oaths and Declarations Act 1957.</w:t>
      </w:r>
    </w:p>
    <w:tbl>
      <w:tblPr>
        <w:tblW w:w="9639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7"/>
        <w:gridCol w:w="3685"/>
      </w:tblGrid>
      <w:tr w:rsidR="00676B97" w14:paraId="0A0AE5D8" w14:textId="77777777" w:rsidTr="00117DB6">
        <w:trPr>
          <w:cantSplit/>
        </w:trPr>
        <w:tc>
          <w:tcPr>
            <w:tcW w:w="53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27EBA" w14:textId="77777777" w:rsidR="00676B97" w:rsidRPr="00166E39" w:rsidRDefault="00676B97" w:rsidP="007B0C1D">
            <w:pPr>
              <w:pStyle w:val="TableText"/>
              <w:widowControl w:val="0"/>
              <w:spacing w:before="120" w:after="80"/>
              <w:rPr>
                <w:rFonts w:eastAsia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F746FF9" w14:textId="77777777" w:rsidR="00676B97" w:rsidRPr="00166E39" w:rsidRDefault="00676B97" w:rsidP="007B0C1D">
            <w:pPr>
              <w:pStyle w:val="TableText"/>
              <w:widowControl w:val="0"/>
              <w:spacing w:before="120" w:after="80"/>
              <w:rPr>
                <w:rFonts w:eastAsia="Calibri"/>
                <w:szCs w:val="22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F88B74" w14:textId="77777777" w:rsidR="00676B97" w:rsidRPr="00166E39" w:rsidRDefault="00676B97" w:rsidP="007B0C1D">
            <w:pPr>
              <w:pStyle w:val="TableText"/>
              <w:widowControl w:val="0"/>
              <w:spacing w:before="120" w:after="80"/>
              <w:rPr>
                <w:rFonts w:eastAsia="Calibri"/>
                <w:szCs w:val="22"/>
              </w:rPr>
            </w:pPr>
          </w:p>
        </w:tc>
      </w:tr>
      <w:tr w:rsidR="00676B97" w14:paraId="5BDF79F5" w14:textId="77777777" w:rsidTr="00117DB6">
        <w:trPr>
          <w:cantSplit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5F2036F4" w14:textId="77777777" w:rsidR="00676B97" w:rsidRPr="00166E39" w:rsidRDefault="00676B97" w:rsidP="00117DB6">
            <w:pPr>
              <w:pStyle w:val="TableText"/>
              <w:widowControl w:val="0"/>
              <w:spacing w:before="80" w:after="0"/>
              <w:rPr>
                <w:rFonts w:eastAsia="Calibri"/>
                <w:szCs w:val="22"/>
              </w:rPr>
            </w:pPr>
            <w:r w:rsidRPr="00166E39">
              <w:rPr>
                <w:rFonts w:eastAsia="Calibri"/>
                <w:szCs w:val="22"/>
              </w:rPr>
              <w:t>Signature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1E92446" w14:textId="77777777" w:rsidR="00676B97" w:rsidRPr="00166E39" w:rsidRDefault="00676B97" w:rsidP="00117DB6">
            <w:pPr>
              <w:pStyle w:val="TableText"/>
              <w:widowControl w:val="0"/>
              <w:spacing w:before="80" w:after="0"/>
              <w:rPr>
                <w:rFonts w:eastAsia="Calibri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8219861" w14:textId="77777777" w:rsidR="00676B97" w:rsidRPr="00166E39" w:rsidRDefault="00676B97" w:rsidP="00117DB6">
            <w:pPr>
              <w:pStyle w:val="TableText"/>
              <w:widowControl w:val="0"/>
              <w:spacing w:before="80" w:after="0"/>
              <w:rPr>
                <w:rFonts w:eastAsia="Calibri"/>
                <w:szCs w:val="22"/>
              </w:rPr>
            </w:pPr>
            <w:r w:rsidRPr="00166E39">
              <w:rPr>
                <w:rFonts w:eastAsia="Calibri"/>
                <w:szCs w:val="22"/>
              </w:rPr>
              <w:t>Date</w:t>
            </w:r>
          </w:p>
        </w:tc>
      </w:tr>
    </w:tbl>
    <w:p w14:paraId="2756991A" w14:textId="77777777" w:rsidR="00676B97" w:rsidRDefault="00676B97" w:rsidP="007B0C1D">
      <w:pPr>
        <w:spacing w:before="0"/>
        <w:ind w:right="1427"/>
        <w:rPr>
          <w:color w:val="1F497D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676B97" w14:paraId="74131CED" w14:textId="77777777" w:rsidTr="00117DB6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C3FE7" w14:textId="77777777" w:rsidR="00676B97" w:rsidRPr="00166E39" w:rsidRDefault="00676B97" w:rsidP="007B0C1D">
            <w:pPr>
              <w:pStyle w:val="TableText"/>
              <w:widowControl w:val="0"/>
              <w:spacing w:before="0" w:after="0"/>
              <w:rPr>
                <w:rFonts w:eastAsia="Calibri"/>
                <w:szCs w:val="22"/>
              </w:rPr>
            </w:pPr>
            <w:r w:rsidRPr="00166E39">
              <w:rPr>
                <w:rFonts w:eastAsia="Calibri"/>
                <w:szCs w:val="22"/>
              </w:rPr>
              <w:t>Declared at</w:t>
            </w:r>
            <w:r w:rsidRPr="00166E39">
              <w:rPr>
                <w:rFonts w:eastAsia="Calibri"/>
                <w:szCs w:val="22"/>
              </w:rPr>
              <w:br/>
            </w:r>
            <w:r w:rsidRPr="00166E39">
              <w:rPr>
                <w:rFonts w:eastAsia="Calibri"/>
                <w:i/>
                <w:sz w:val="16"/>
                <w:szCs w:val="22"/>
              </w:rPr>
              <w:t>(place – for example, name of town or city):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C695E" w14:textId="77777777" w:rsidR="00676B97" w:rsidRPr="00166E39" w:rsidRDefault="00676B97" w:rsidP="007B0C1D">
            <w:pPr>
              <w:pStyle w:val="TableText"/>
              <w:widowControl w:val="0"/>
              <w:spacing w:before="0" w:after="0"/>
              <w:rPr>
                <w:rFonts w:eastAsia="Calibri"/>
                <w:szCs w:val="22"/>
              </w:rPr>
            </w:pPr>
          </w:p>
        </w:tc>
      </w:tr>
    </w:tbl>
    <w:p w14:paraId="1C49B1E0" w14:textId="77777777" w:rsidR="00676B97" w:rsidRDefault="00676B97" w:rsidP="007B0C1D">
      <w:pPr>
        <w:spacing w:before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676B97" w14:paraId="2613695D" w14:textId="77777777" w:rsidTr="00117DB6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9A8EE" w14:textId="77777777" w:rsidR="00676B97" w:rsidRPr="00166E39" w:rsidRDefault="00676B97" w:rsidP="007B0C1D">
            <w:pPr>
              <w:pStyle w:val="TableText"/>
              <w:widowControl w:val="0"/>
              <w:spacing w:before="0" w:after="0"/>
              <w:rPr>
                <w:rFonts w:eastAsia="Calibri"/>
                <w:szCs w:val="22"/>
              </w:rPr>
            </w:pPr>
            <w:r w:rsidRPr="00166E39">
              <w:rPr>
                <w:rFonts w:eastAsia="Calibri"/>
                <w:szCs w:val="22"/>
              </w:rPr>
              <w:t>Before me</w:t>
            </w:r>
            <w:r w:rsidRPr="00166E39">
              <w:rPr>
                <w:rFonts w:eastAsia="Calibri"/>
                <w:szCs w:val="22"/>
              </w:rPr>
              <w:br/>
            </w:r>
            <w:r w:rsidRPr="00166E39">
              <w:rPr>
                <w:rFonts w:eastAsia="Calibri"/>
                <w:i/>
                <w:sz w:val="16"/>
                <w:szCs w:val="22"/>
              </w:rPr>
              <w:t>(name of official witness):</w:t>
            </w:r>
            <w:r w:rsidRPr="00166E39">
              <w:rPr>
                <w:rFonts w:eastAsia="Calibri"/>
                <w:color w:val="1F497D"/>
                <w:szCs w:val="22"/>
                <w:vertAlign w:val="superscript"/>
              </w:rPr>
              <w:footnoteReference w:id="2"/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12820A" w14:textId="77777777" w:rsidR="00676B97" w:rsidRPr="00166E39" w:rsidRDefault="00676B97" w:rsidP="007B0C1D">
            <w:pPr>
              <w:pStyle w:val="TableText"/>
              <w:widowControl w:val="0"/>
              <w:spacing w:before="0" w:after="0"/>
              <w:rPr>
                <w:rFonts w:eastAsia="Calibri"/>
                <w:szCs w:val="22"/>
              </w:rPr>
            </w:pPr>
          </w:p>
        </w:tc>
      </w:tr>
    </w:tbl>
    <w:p w14:paraId="51BDE34F" w14:textId="77777777" w:rsidR="00676B97" w:rsidRDefault="00676B97" w:rsidP="007B0C1D">
      <w:pPr>
        <w:spacing w:before="0"/>
      </w:pPr>
    </w:p>
    <w:sectPr w:rsidR="00676B97" w:rsidSect="002658E1">
      <w:footerReference w:type="default" r:id="rId14"/>
      <w:headerReference w:type="first" r:id="rId15"/>
      <w:pgSz w:w="11906" w:h="16838" w:code="9"/>
      <w:pgMar w:top="851" w:right="1134" w:bottom="851" w:left="1134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868E" w14:textId="77777777" w:rsidR="00AE5B6D" w:rsidRDefault="00AE5B6D">
      <w:r>
        <w:separator/>
      </w:r>
    </w:p>
    <w:p w14:paraId="09F7F724" w14:textId="77777777" w:rsidR="00AE5B6D" w:rsidRDefault="00AE5B6D"/>
  </w:endnote>
  <w:endnote w:type="continuationSeparator" w:id="0">
    <w:p w14:paraId="4EA6FC61" w14:textId="77777777" w:rsidR="00AE5B6D" w:rsidRDefault="00AE5B6D">
      <w:r>
        <w:continuationSeparator/>
      </w:r>
    </w:p>
    <w:p w14:paraId="772CE615" w14:textId="77777777" w:rsidR="00AE5B6D" w:rsidRDefault="00AE5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275DCE" w14:paraId="69392194" w14:textId="77777777" w:rsidTr="00984BFA">
      <w:trPr>
        <w:cantSplit/>
      </w:trPr>
      <w:tc>
        <w:tcPr>
          <w:tcW w:w="8931" w:type="dxa"/>
          <w:vAlign w:val="center"/>
        </w:tcPr>
        <w:p w14:paraId="1C595EFF" w14:textId="2C997B1A" w:rsidR="00275DCE" w:rsidRDefault="00275DCE" w:rsidP="00E54D3C">
          <w:pPr>
            <w:pStyle w:val="RectoFooter"/>
            <w:jc w:val="center"/>
          </w:pPr>
          <w:r>
            <w:t xml:space="preserve">CP – application for an assessment of a </w:t>
          </w:r>
          <w:r w:rsidR="007B0C1D">
            <w:t>Changed</w:t>
          </w:r>
          <w:r>
            <w:t xml:space="preserve"> medicinal cannabis product – </w:t>
          </w:r>
          <w:r w:rsidR="003235D8">
            <w:t>July</w:t>
          </w:r>
          <w:r>
            <w:t xml:space="preserve"> 202</w:t>
          </w:r>
          <w:r w:rsidR="00BA699B">
            <w:t>4</w:t>
          </w:r>
        </w:p>
      </w:tc>
      <w:tc>
        <w:tcPr>
          <w:tcW w:w="709" w:type="dxa"/>
          <w:vAlign w:val="center"/>
        </w:tcPr>
        <w:p w14:paraId="2B9E0BD8" w14:textId="77777777" w:rsidR="00275DCE" w:rsidRPr="00931466" w:rsidRDefault="00275DCE" w:rsidP="00E54D3C">
          <w:pPr>
            <w:pStyle w:val="Footer"/>
            <w:spacing w:before="0"/>
            <w:jc w:val="center"/>
            <w:rPr>
              <w:rStyle w:val="PageNumber"/>
              <w:caps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15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4FCA08E0" w14:textId="77777777" w:rsidR="00275DCE" w:rsidRPr="00102466" w:rsidRDefault="00275DCE" w:rsidP="00102466">
    <w:pPr>
      <w:pStyle w:val="Footer"/>
      <w:spacing w:before="0" w:line="36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7502" w14:textId="77777777" w:rsidR="00AE5B6D" w:rsidRPr="00A26E6B" w:rsidRDefault="00AE5B6D" w:rsidP="00A26E6B"/>
  </w:footnote>
  <w:footnote w:type="continuationSeparator" w:id="0">
    <w:p w14:paraId="7A311F6F" w14:textId="77777777" w:rsidR="00AE5B6D" w:rsidRDefault="00AE5B6D">
      <w:r>
        <w:continuationSeparator/>
      </w:r>
    </w:p>
    <w:p w14:paraId="498FF09E" w14:textId="77777777" w:rsidR="00AE5B6D" w:rsidRDefault="00AE5B6D"/>
  </w:footnote>
  <w:footnote w:id="1">
    <w:p w14:paraId="2DAE6A45" w14:textId="77777777" w:rsidR="00F9315D" w:rsidRPr="00C632D9" w:rsidRDefault="00F9315D" w:rsidP="00F9315D">
      <w:pPr>
        <w:pStyle w:val="FootnoteText"/>
      </w:pPr>
      <w:r w:rsidRPr="00865F36">
        <w:rPr>
          <w:rStyle w:val="FootnoteReference"/>
        </w:rPr>
        <w:footnoteRef/>
      </w:r>
      <w:r>
        <w:tab/>
        <w:t xml:space="preserve">Appropriate licences are a Licence to Manufacture Medicines, a Licence to Pack Medicines, a Licence to Sell Medicines by Wholesale and a Licence to </w:t>
      </w:r>
      <w:r w:rsidRPr="00FB2F30">
        <w:t>Operate Pharmacy.</w:t>
      </w:r>
      <w:r>
        <w:t xml:space="preserve"> You must make a separate application to amend an existing Medicines Act 1981 licence.</w:t>
      </w:r>
    </w:p>
  </w:footnote>
  <w:footnote w:id="2">
    <w:p w14:paraId="74BE2B50" w14:textId="77777777" w:rsidR="00275DCE" w:rsidRDefault="00275DCE" w:rsidP="00676B97">
      <w:pPr>
        <w:pStyle w:val="FootnoteText"/>
      </w:pPr>
      <w:r w:rsidRPr="00CC1020">
        <w:rPr>
          <w:rStyle w:val="FootnoteReference"/>
        </w:rPr>
        <w:footnoteRef/>
      </w:r>
      <w:r>
        <w:tab/>
        <w:t xml:space="preserve">Authorised witnesses include (see </w:t>
      </w:r>
      <w:hyperlink r:id="rId1" w:history="1">
        <w:r w:rsidRPr="00CC1020">
          <w:rPr>
            <w:rStyle w:val="Hyperlink"/>
            <w:rFonts w:eastAsia="MS Gothic"/>
            <w:sz w:val="17"/>
            <w:szCs w:val="17"/>
          </w:rPr>
          <w:t>section 9 of the Oaths and Declarations Act 1957</w:t>
        </w:r>
      </w:hyperlink>
      <w:r>
        <w:t xml:space="preserve"> for complete list):</w:t>
      </w:r>
    </w:p>
    <w:p w14:paraId="3E9096DF" w14:textId="77777777" w:rsidR="00275DCE" w:rsidRPr="00CC1020" w:rsidRDefault="00275DCE" w:rsidP="00676B97">
      <w:pPr>
        <w:pStyle w:val="Bullet"/>
        <w:tabs>
          <w:tab w:val="left" w:pos="567"/>
        </w:tabs>
        <w:spacing w:before="0"/>
        <w:ind w:left="568"/>
        <w:rPr>
          <w:sz w:val="17"/>
          <w:szCs w:val="17"/>
        </w:rPr>
      </w:pPr>
      <w:r w:rsidRPr="00CC1020">
        <w:rPr>
          <w:sz w:val="17"/>
          <w:szCs w:val="17"/>
        </w:rPr>
        <w:t>a justice of the peace (JP)</w:t>
      </w:r>
    </w:p>
    <w:p w14:paraId="4BF8B7C3" w14:textId="77777777" w:rsidR="00275DCE" w:rsidRPr="00CC1020" w:rsidRDefault="00275DCE" w:rsidP="00676B97">
      <w:pPr>
        <w:pStyle w:val="Bullet"/>
        <w:tabs>
          <w:tab w:val="left" w:pos="567"/>
        </w:tabs>
        <w:spacing w:before="0"/>
        <w:ind w:left="568"/>
        <w:rPr>
          <w:sz w:val="17"/>
          <w:szCs w:val="17"/>
        </w:rPr>
      </w:pPr>
      <w:r w:rsidRPr="00CC1020">
        <w:rPr>
          <w:sz w:val="17"/>
          <w:szCs w:val="17"/>
        </w:rPr>
        <w:t xml:space="preserve">a solicitor or notary public </w:t>
      </w:r>
      <w:r>
        <w:rPr>
          <w:sz w:val="17"/>
          <w:szCs w:val="17"/>
        </w:rPr>
        <w:t>–</w:t>
      </w:r>
      <w:r w:rsidRPr="00CC1020">
        <w:rPr>
          <w:sz w:val="17"/>
          <w:szCs w:val="17"/>
        </w:rPr>
        <w:t xml:space="preserve"> you may have to pay for their </w:t>
      </w:r>
      <w:r w:rsidRPr="00CC1020">
        <w:rPr>
          <w:sz w:val="17"/>
          <w:szCs w:val="17"/>
        </w:rPr>
        <w:t>services</w:t>
      </w:r>
    </w:p>
    <w:p w14:paraId="1FAE8A02" w14:textId="77777777" w:rsidR="00275DCE" w:rsidRPr="00CC1020" w:rsidRDefault="00275DCE" w:rsidP="00676B97">
      <w:pPr>
        <w:pStyle w:val="Bullet"/>
        <w:tabs>
          <w:tab w:val="left" w:pos="567"/>
        </w:tabs>
        <w:spacing w:before="0"/>
        <w:ind w:left="568"/>
        <w:rPr>
          <w:sz w:val="17"/>
          <w:szCs w:val="17"/>
        </w:rPr>
      </w:pPr>
      <w:r w:rsidRPr="00CC1020">
        <w:rPr>
          <w:sz w:val="17"/>
          <w:szCs w:val="17"/>
        </w:rPr>
        <w:t>a Registrar or Deputy Registrar of the District Court or the High Court</w:t>
      </w:r>
    </w:p>
    <w:p w14:paraId="05F14439" w14:textId="77777777" w:rsidR="00275DCE" w:rsidRPr="00CC1020" w:rsidRDefault="00275DCE" w:rsidP="00676B97">
      <w:pPr>
        <w:pStyle w:val="Bullet"/>
        <w:tabs>
          <w:tab w:val="left" w:pos="567"/>
        </w:tabs>
        <w:spacing w:before="0"/>
        <w:ind w:left="568"/>
        <w:rPr>
          <w:sz w:val="17"/>
          <w:szCs w:val="17"/>
        </w:rPr>
      </w:pPr>
      <w:r w:rsidRPr="00A0618F">
        <w:rPr>
          <w:sz w:val="17"/>
          <w:szCs w:val="17"/>
        </w:rPr>
        <w:t>authorised staff in some government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275DCE" w14:paraId="6ECC6245" w14:textId="77777777" w:rsidTr="00CC09A0">
      <w:trPr>
        <w:cantSplit/>
      </w:trPr>
      <w:tc>
        <w:tcPr>
          <w:tcW w:w="5210" w:type="dxa"/>
        </w:tcPr>
        <w:p w14:paraId="252B2D58" w14:textId="77777777" w:rsidR="00275DCE" w:rsidRDefault="00275DCE" w:rsidP="00CC09A0">
          <w:pPr>
            <w:pStyle w:val="Header"/>
          </w:pPr>
          <w:r>
            <w:rPr>
              <w:noProof/>
              <w:lang w:eastAsia="en-NZ"/>
            </w:rPr>
            <w:drawing>
              <wp:inline distT="0" distB="0" distL="0" distR="0" wp14:anchorId="49D30645" wp14:editId="3FA473A9">
                <wp:extent cx="1861820" cy="1313180"/>
                <wp:effectExtent l="0" t="0" r="5080" b="1270"/>
                <wp:docPr id="8" name="Picture 2" descr="Medicinal Cannabis Agenc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WordPRO4\AppData\Local\Microsoft\Windows\INetCache\Content.Word\HP7355---MC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48" t="11641" r="8665" b="12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8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Align w:val="center"/>
        </w:tcPr>
        <w:p w14:paraId="04774630" w14:textId="123B6AFF" w:rsidR="00275DCE" w:rsidRDefault="0013379C" w:rsidP="00CC09A0">
          <w:pPr>
            <w:pStyle w:val="Header"/>
            <w:jc w:val="right"/>
          </w:pPr>
          <w:r>
            <w:rPr>
              <w:noProof/>
              <w:lang w:eastAsia="en-NZ"/>
            </w:rPr>
            <w:drawing>
              <wp:inline distT="0" distB="0" distL="0" distR="0" wp14:anchorId="12AE1F13" wp14:editId="3CEAC4F7">
                <wp:extent cx="1397853" cy="5747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5" b="1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853" cy="574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1E2F22B" w14:textId="77777777" w:rsidR="00275DCE" w:rsidRPr="002658E1" w:rsidRDefault="00275DC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C7"/>
    <w:multiLevelType w:val="multilevel"/>
    <w:tmpl w:val="72EADF5C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27D3772D"/>
    <w:multiLevelType w:val="multilevel"/>
    <w:tmpl w:val="CC4C0EF2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5B38AB"/>
    <w:multiLevelType w:val="hybridMultilevel"/>
    <w:tmpl w:val="4A4C9E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7E52"/>
    <w:multiLevelType w:val="hybridMultilevel"/>
    <w:tmpl w:val="4B6258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30215"/>
    <w:multiLevelType w:val="multilevel"/>
    <w:tmpl w:val="CC4C0EF2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02A2403"/>
    <w:multiLevelType w:val="multilevel"/>
    <w:tmpl w:val="85825E58"/>
    <w:lvl w:ilvl="0">
      <w:start w:val="2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43530CD"/>
    <w:multiLevelType w:val="multilevel"/>
    <w:tmpl w:val="CC4C0EF2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EC3448"/>
    <w:multiLevelType w:val="multilevel"/>
    <w:tmpl w:val="CC4C0EF2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1AE76B9"/>
    <w:multiLevelType w:val="multilevel"/>
    <w:tmpl w:val="D09A59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"/>
      <w:lvlText w:val="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Letter"/>
      <w:lvlText w:val="(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726806582">
    <w:abstractNumId w:val="12"/>
  </w:num>
  <w:num w:numId="2" w16cid:durableId="393089685">
    <w:abstractNumId w:val="4"/>
  </w:num>
  <w:num w:numId="3" w16cid:durableId="616180436">
    <w:abstractNumId w:val="6"/>
  </w:num>
  <w:num w:numId="4" w16cid:durableId="2115784886">
    <w:abstractNumId w:val="1"/>
  </w:num>
  <w:num w:numId="5" w16cid:durableId="513887861">
    <w:abstractNumId w:val="0"/>
  </w:num>
  <w:num w:numId="6" w16cid:durableId="763574368">
    <w:abstractNumId w:val="11"/>
  </w:num>
  <w:num w:numId="7" w16cid:durableId="308019705">
    <w:abstractNumId w:val="10"/>
  </w:num>
  <w:num w:numId="8" w16cid:durableId="10154241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930003">
    <w:abstractNumId w:val="3"/>
  </w:num>
  <w:num w:numId="10" w16cid:durableId="299389171">
    <w:abstractNumId w:val="5"/>
  </w:num>
  <w:num w:numId="11" w16cid:durableId="1481311193">
    <w:abstractNumId w:val="7"/>
  </w:num>
  <w:num w:numId="12" w16cid:durableId="803229538">
    <w:abstractNumId w:val="2"/>
  </w:num>
  <w:num w:numId="13" w16cid:durableId="977108517">
    <w:abstractNumId w:val="8"/>
  </w:num>
  <w:num w:numId="14" w16cid:durableId="135734258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5BB5"/>
    <w:rsid w:val="00006F5E"/>
    <w:rsid w:val="00007B32"/>
    <w:rsid w:val="000201DE"/>
    <w:rsid w:val="00020535"/>
    <w:rsid w:val="0002509E"/>
    <w:rsid w:val="00025A6F"/>
    <w:rsid w:val="0002618D"/>
    <w:rsid w:val="00030B26"/>
    <w:rsid w:val="00030E84"/>
    <w:rsid w:val="00032C0A"/>
    <w:rsid w:val="00035257"/>
    <w:rsid w:val="00035C17"/>
    <w:rsid w:val="00035D68"/>
    <w:rsid w:val="00036027"/>
    <w:rsid w:val="000421B3"/>
    <w:rsid w:val="00045613"/>
    <w:rsid w:val="000475D8"/>
    <w:rsid w:val="0004761D"/>
    <w:rsid w:val="00047899"/>
    <w:rsid w:val="00047E02"/>
    <w:rsid w:val="00053921"/>
    <w:rsid w:val="00054B44"/>
    <w:rsid w:val="000552F2"/>
    <w:rsid w:val="00055E68"/>
    <w:rsid w:val="0006006B"/>
    <w:rsid w:val="0006228D"/>
    <w:rsid w:val="0006640B"/>
    <w:rsid w:val="00070DB8"/>
    <w:rsid w:val="000712C6"/>
    <w:rsid w:val="00072BD6"/>
    <w:rsid w:val="00075B78"/>
    <w:rsid w:val="000763E9"/>
    <w:rsid w:val="00080D24"/>
    <w:rsid w:val="00082CD6"/>
    <w:rsid w:val="000834AA"/>
    <w:rsid w:val="0008437D"/>
    <w:rsid w:val="00085AFE"/>
    <w:rsid w:val="00094800"/>
    <w:rsid w:val="00094BC6"/>
    <w:rsid w:val="000954F2"/>
    <w:rsid w:val="0009739C"/>
    <w:rsid w:val="000A0158"/>
    <w:rsid w:val="000A373D"/>
    <w:rsid w:val="000A41ED"/>
    <w:rsid w:val="000A4D16"/>
    <w:rsid w:val="000B0730"/>
    <w:rsid w:val="000B376B"/>
    <w:rsid w:val="000C20DF"/>
    <w:rsid w:val="000D19F4"/>
    <w:rsid w:val="000D2F40"/>
    <w:rsid w:val="000D37D6"/>
    <w:rsid w:val="000D58DD"/>
    <w:rsid w:val="000E75AE"/>
    <w:rsid w:val="000E7D0E"/>
    <w:rsid w:val="000F1F42"/>
    <w:rsid w:val="000F2AE2"/>
    <w:rsid w:val="000F2BFF"/>
    <w:rsid w:val="000F3765"/>
    <w:rsid w:val="00102063"/>
    <w:rsid w:val="00102466"/>
    <w:rsid w:val="0010290D"/>
    <w:rsid w:val="0010541C"/>
    <w:rsid w:val="00105770"/>
    <w:rsid w:val="00106F93"/>
    <w:rsid w:val="00111D50"/>
    <w:rsid w:val="00113B8E"/>
    <w:rsid w:val="00115097"/>
    <w:rsid w:val="00117DB6"/>
    <w:rsid w:val="00117F59"/>
    <w:rsid w:val="0012053C"/>
    <w:rsid w:val="00122363"/>
    <w:rsid w:val="00125D45"/>
    <w:rsid w:val="001279EF"/>
    <w:rsid w:val="0013379C"/>
    <w:rsid w:val="001342C7"/>
    <w:rsid w:val="0013585C"/>
    <w:rsid w:val="00141538"/>
    <w:rsid w:val="00142261"/>
    <w:rsid w:val="00142954"/>
    <w:rsid w:val="001429FD"/>
    <w:rsid w:val="001460E0"/>
    <w:rsid w:val="001472F0"/>
    <w:rsid w:val="00147F71"/>
    <w:rsid w:val="00150A6E"/>
    <w:rsid w:val="00152EE1"/>
    <w:rsid w:val="00154AED"/>
    <w:rsid w:val="0016304B"/>
    <w:rsid w:val="0016318F"/>
    <w:rsid w:val="0016468A"/>
    <w:rsid w:val="00166D8F"/>
    <w:rsid w:val="00166E39"/>
    <w:rsid w:val="0017070E"/>
    <w:rsid w:val="00174F02"/>
    <w:rsid w:val="001774AA"/>
    <w:rsid w:val="00181AB6"/>
    <w:rsid w:val="0018376C"/>
    <w:rsid w:val="0018662D"/>
    <w:rsid w:val="00197427"/>
    <w:rsid w:val="001A0E2C"/>
    <w:rsid w:val="001A21B4"/>
    <w:rsid w:val="001A5CF5"/>
    <w:rsid w:val="001B39D2"/>
    <w:rsid w:val="001B4BF8"/>
    <w:rsid w:val="001B7B14"/>
    <w:rsid w:val="001C4326"/>
    <w:rsid w:val="001C4A0F"/>
    <w:rsid w:val="001C665E"/>
    <w:rsid w:val="001C678E"/>
    <w:rsid w:val="001D3541"/>
    <w:rsid w:val="001D3E4E"/>
    <w:rsid w:val="001D62BE"/>
    <w:rsid w:val="001E254A"/>
    <w:rsid w:val="001E4325"/>
    <w:rsid w:val="001E4DF1"/>
    <w:rsid w:val="001E7386"/>
    <w:rsid w:val="001F45A7"/>
    <w:rsid w:val="001F5E27"/>
    <w:rsid w:val="0020027C"/>
    <w:rsid w:val="00201A01"/>
    <w:rsid w:val="0020754B"/>
    <w:rsid w:val="002104D3"/>
    <w:rsid w:val="00213A33"/>
    <w:rsid w:val="00215273"/>
    <w:rsid w:val="002163D7"/>
    <w:rsid w:val="0021763B"/>
    <w:rsid w:val="00226176"/>
    <w:rsid w:val="00232E9F"/>
    <w:rsid w:val="00235BF1"/>
    <w:rsid w:val="0023776A"/>
    <w:rsid w:val="00245748"/>
    <w:rsid w:val="00246DB1"/>
    <w:rsid w:val="002476B5"/>
    <w:rsid w:val="002520CC"/>
    <w:rsid w:val="00253ECF"/>
    <w:rsid w:val="00254044"/>
    <w:rsid w:val="002546A1"/>
    <w:rsid w:val="002575E8"/>
    <w:rsid w:val="00257EF1"/>
    <w:rsid w:val="00260582"/>
    <w:rsid w:val="00260FB1"/>
    <w:rsid w:val="002625BD"/>
    <w:rsid w:val="002628F4"/>
    <w:rsid w:val="002658E1"/>
    <w:rsid w:val="00265DE8"/>
    <w:rsid w:val="00271E21"/>
    <w:rsid w:val="0027461A"/>
    <w:rsid w:val="002746D3"/>
    <w:rsid w:val="00275D08"/>
    <w:rsid w:val="00275DCE"/>
    <w:rsid w:val="002839AF"/>
    <w:rsid w:val="002842EA"/>
    <w:rsid w:val="002858E3"/>
    <w:rsid w:val="0029190A"/>
    <w:rsid w:val="00291F1D"/>
    <w:rsid w:val="00292C5A"/>
    <w:rsid w:val="00293B5A"/>
    <w:rsid w:val="00295241"/>
    <w:rsid w:val="002A4DFC"/>
    <w:rsid w:val="002B047D"/>
    <w:rsid w:val="002B37AE"/>
    <w:rsid w:val="002B3F21"/>
    <w:rsid w:val="002B5233"/>
    <w:rsid w:val="002B732B"/>
    <w:rsid w:val="002B76A7"/>
    <w:rsid w:val="002B7BEC"/>
    <w:rsid w:val="002C0B97"/>
    <w:rsid w:val="002C21E2"/>
    <w:rsid w:val="002C2219"/>
    <w:rsid w:val="002C2552"/>
    <w:rsid w:val="002C380A"/>
    <w:rsid w:val="002D0DF2"/>
    <w:rsid w:val="002D23BD"/>
    <w:rsid w:val="002E0A12"/>
    <w:rsid w:val="002E0B47"/>
    <w:rsid w:val="002E1E7D"/>
    <w:rsid w:val="002F3A0D"/>
    <w:rsid w:val="002F4685"/>
    <w:rsid w:val="002F7213"/>
    <w:rsid w:val="0030382F"/>
    <w:rsid w:val="0030408D"/>
    <w:rsid w:val="003060E4"/>
    <w:rsid w:val="003160E7"/>
    <w:rsid w:val="0031739E"/>
    <w:rsid w:val="00317DA3"/>
    <w:rsid w:val="00321381"/>
    <w:rsid w:val="0032306A"/>
    <w:rsid w:val="0032354C"/>
    <w:rsid w:val="003235C6"/>
    <w:rsid w:val="003235D8"/>
    <w:rsid w:val="003260BC"/>
    <w:rsid w:val="00327DDF"/>
    <w:rsid w:val="003309CA"/>
    <w:rsid w:val="003325AB"/>
    <w:rsid w:val="00332C7E"/>
    <w:rsid w:val="003332D1"/>
    <w:rsid w:val="0033412B"/>
    <w:rsid w:val="0033448B"/>
    <w:rsid w:val="00334A2D"/>
    <w:rsid w:val="0033641A"/>
    <w:rsid w:val="00337838"/>
    <w:rsid w:val="00341161"/>
    <w:rsid w:val="00343365"/>
    <w:rsid w:val="003445F4"/>
    <w:rsid w:val="00345D3D"/>
    <w:rsid w:val="00347354"/>
    <w:rsid w:val="00353501"/>
    <w:rsid w:val="00353734"/>
    <w:rsid w:val="003538D4"/>
    <w:rsid w:val="003545F5"/>
    <w:rsid w:val="003606F8"/>
    <w:rsid w:val="003648EF"/>
    <w:rsid w:val="003673E6"/>
    <w:rsid w:val="00375B6C"/>
    <w:rsid w:val="00377264"/>
    <w:rsid w:val="0037744A"/>
    <w:rsid w:val="003779D2"/>
    <w:rsid w:val="003814EA"/>
    <w:rsid w:val="00381653"/>
    <w:rsid w:val="0038199E"/>
    <w:rsid w:val="00385355"/>
    <w:rsid w:val="00385E38"/>
    <w:rsid w:val="003A26A5"/>
    <w:rsid w:val="003A3761"/>
    <w:rsid w:val="003A512D"/>
    <w:rsid w:val="003A51A3"/>
    <w:rsid w:val="003A5FEA"/>
    <w:rsid w:val="003A710B"/>
    <w:rsid w:val="003B1D10"/>
    <w:rsid w:val="003C310C"/>
    <w:rsid w:val="003C6B77"/>
    <w:rsid w:val="003C76D4"/>
    <w:rsid w:val="003D0A5C"/>
    <w:rsid w:val="003D137D"/>
    <w:rsid w:val="003D2CC5"/>
    <w:rsid w:val="003D3E5C"/>
    <w:rsid w:val="003D4FE0"/>
    <w:rsid w:val="003E04C1"/>
    <w:rsid w:val="003E0887"/>
    <w:rsid w:val="003E0AAC"/>
    <w:rsid w:val="003E2B04"/>
    <w:rsid w:val="003E3865"/>
    <w:rsid w:val="003E74C8"/>
    <w:rsid w:val="003E74E2"/>
    <w:rsid w:val="003E7780"/>
    <w:rsid w:val="003E7C46"/>
    <w:rsid w:val="003F2106"/>
    <w:rsid w:val="003F44BE"/>
    <w:rsid w:val="003F52A7"/>
    <w:rsid w:val="003F56F1"/>
    <w:rsid w:val="003F7013"/>
    <w:rsid w:val="003F7F6A"/>
    <w:rsid w:val="0040240C"/>
    <w:rsid w:val="004028FD"/>
    <w:rsid w:val="004031D0"/>
    <w:rsid w:val="00413021"/>
    <w:rsid w:val="00414C35"/>
    <w:rsid w:val="00415AB7"/>
    <w:rsid w:val="004171B7"/>
    <w:rsid w:val="00420D66"/>
    <w:rsid w:val="00424C53"/>
    <w:rsid w:val="004263BB"/>
    <w:rsid w:val="00426D94"/>
    <w:rsid w:val="004301C6"/>
    <w:rsid w:val="0043288E"/>
    <w:rsid w:val="00433FB2"/>
    <w:rsid w:val="0043478F"/>
    <w:rsid w:val="0043602B"/>
    <w:rsid w:val="004367D2"/>
    <w:rsid w:val="00440BE0"/>
    <w:rsid w:val="00442271"/>
    <w:rsid w:val="00442A06"/>
    <w:rsid w:val="00442C1C"/>
    <w:rsid w:val="0044584B"/>
    <w:rsid w:val="00447CB7"/>
    <w:rsid w:val="00455CC9"/>
    <w:rsid w:val="00457EB0"/>
    <w:rsid w:val="00460826"/>
    <w:rsid w:val="00460B1E"/>
    <w:rsid w:val="00460EA7"/>
    <w:rsid w:val="0046195B"/>
    <w:rsid w:val="0046210D"/>
    <w:rsid w:val="0046362D"/>
    <w:rsid w:val="0046596D"/>
    <w:rsid w:val="004751DA"/>
    <w:rsid w:val="00475F27"/>
    <w:rsid w:val="00483A4A"/>
    <w:rsid w:val="004852AB"/>
    <w:rsid w:val="00487C04"/>
    <w:rsid w:val="004907E1"/>
    <w:rsid w:val="00490900"/>
    <w:rsid w:val="00490D8B"/>
    <w:rsid w:val="00492A78"/>
    <w:rsid w:val="00492D3F"/>
    <w:rsid w:val="00494C8E"/>
    <w:rsid w:val="004A035B"/>
    <w:rsid w:val="004A2108"/>
    <w:rsid w:val="004A2F98"/>
    <w:rsid w:val="004A38D7"/>
    <w:rsid w:val="004A778C"/>
    <w:rsid w:val="004B14DD"/>
    <w:rsid w:val="004B1EBE"/>
    <w:rsid w:val="004B3536"/>
    <w:rsid w:val="004B48C7"/>
    <w:rsid w:val="004B5912"/>
    <w:rsid w:val="004B7926"/>
    <w:rsid w:val="004C2E6A"/>
    <w:rsid w:val="004C64B8"/>
    <w:rsid w:val="004D2A2D"/>
    <w:rsid w:val="004D479F"/>
    <w:rsid w:val="004D6689"/>
    <w:rsid w:val="004E1018"/>
    <w:rsid w:val="004E1D1D"/>
    <w:rsid w:val="004E2375"/>
    <w:rsid w:val="004E3A1B"/>
    <w:rsid w:val="004E7AC8"/>
    <w:rsid w:val="004F05F4"/>
    <w:rsid w:val="004F0C94"/>
    <w:rsid w:val="004F3995"/>
    <w:rsid w:val="004F4173"/>
    <w:rsid w:val="005019AE"/>
    <w:rsid w:val="00503749"/>
    <w:rsid w:val="00503D59"/>
    <w:rsid w:val="00504CF4"/>
    <w:rsid w:val="0050635B"/>
    <w:rsid w:val="005075B3"/>
    <w:rsid w:val="005151C2"/>
    <w:rsid w:val="005154F1"/>
    <w:rsid w:val="00515750"/>
    <w:rsid w:val="00526EFE"/>
    <w:rsid w:val="005275E8"/>
    <w:rsid w:val="005309FE"/>
    <w:rsid w:val="0053199F"/>
    <w:rsid w:val="00531E12"/>
    <w:rsid w:val="00533B90"/>
    <w:rsid w:val="005410F8"/>
    <w:rsid w:val="005423BD"/>
    <w:rsid w:val="005430F9"/>
    <w:rsid w:val="005448EC"/>
    <w:rsid w:val="00544A61"/>
    <w:rsid w:val="0054528E"/>
    <w:rsid w:val="00545963"/>
    <w:rsid w:val="00550256"/>
    <w:rsid w:val="00551104"/>
    <w:rsid w:val="0055309B"/>
    <w:rsid w:val="00553165"/>
    <w:rsid w:val="00553958"/>
    <w:rsid w:val="00554834"/>
    <w:rsid w:val="00556BB7"/>
    <w:rsid w:val="0055763D"/>
    <w:rsid w:val="00561516"/>
    <w:rsid w:val="005621F2"/>
    <w:rsid w:val="00567B58"/>
    <w:rsid w:val="005706A5"/>
    <w:rsid w:val="00571223"/>
    <w:rsid w:val="00571CBD"/>
    <w:rsid w:val="005756F8"/>
    <w:rsid w:val="005763E0"/>
    <w:rsid w:val="00576783"/>
    <w:rsid w:val="00581136"/>
    <w:rsid w:val="00581EB8"/>
    <w:rsid w:val="005827A6"/>
    <w:rsid w:val="005839E7"/>
    <w:rsid w:val="0058437F"/>
    <w:rsid w:val="00594030"/>
    <w:rsid w:val="005A27CA"/>
    <w:rsid w:val="005A43BD"/>
    <w:rsid w:val="005A5C19"/>
    <w:rsid w:val="005A732F"/>
    <w:rsid w:val="005A79E5"/>
    <w:rsid w:val="005B370B"/>
    <w:rsid w:val="005B68A6"/>
    <w:rsid w:val="005C7A4A"/>
    <w:rsid w:val="005D034C"/>
    <w:rsid w:val="005E11D0"/>
    <w:rsid w:val="005E1AFE"/>
    <w:rsid w:val="005E226E"/>
    <w:rsid w:val="005E2636"/>
    <w:rsid w:val="005F0388"/>
    <w:rsid w:val="005F2FFE"/>
    <w:rsid w:val="006015D7"/>
    <w:rsid w:val="00601B21"/>
    <w:rsid w:val="00603313"/>
    <w:rsid w:val="006041F0"/>
    <w:rsid w:val="00605BE8"/>
    <w:rsid w:val="00605C6D"/>
    <w:rsid w:val="006120CA"/>
    <w:rsid w:val="0061443A"/>
    <w:rsid w:val="0062386E"/>
    <w:rsid w:val="00624174"/>
    <w:rsid w:val="00624FFF"/>
    <w:rsid w:val="00626CF8"/>
    <w:rsid w:val="006314AF"/>
    <w:rsid w:val="00634003"/>
    <w:rsid w:val="006342BC"/>
    <w:rsid w:val="00634ED8"/>
    <w:rsid w:val="00636D7D"/>
    <w:rsid w:val="00637408"/>
    <w:rsid w:val="00642868"/>
    <w:rsid w:val="00645C6C"/>
    <w:rsid w:val="0064643B"/>
    <w:rsid w:val="00647AFE"/>
    <w:rsid w:val="00650417"/>
    <w:rsid w:val="006512BC"/>
    <w:rsid w:val="006524E1"/>
    <w:rsid w:val="00653A5A"/>
    <w:rsid w:val="006554AC"/>
    <w:rsid w:val="00656F28"/>
    <w:rsid w:val="006575F4"/>
    <w:rsid w:val="006579E6"/>
    <w:rsid w:val="00660682"/>
    <w:rsid w:val="00660F74"/>
    <w:rsid w:val="00663EDC"/>
    <w:rsid w:val="00664E56"/>
    <w:rsid w:val="00671058"/>
    <w:rsid w:val="00671078"/>
    <w:rsid w:val="006758CA"/>
    <w:rsid w:val="00675B7D"/>
    <w:rsid w:val="00676B97"/>
    <w:rsid w:val="00676BDD"/>
    <w:rsid w:val="00680A04"/>
    <w:rsid w:val="00686D80"/>
    <w:rsid w:val="00692726"/>
    <w:rsid w:val="00694895"/>
    <w:rsid w:val="00697E2E"/>
    <w:rsid w:val="006A198A"/>
    <w:rsid w:val="006A25A2"/>
    <w:rsid w:val="006A3B87"/>
    <w:rsid w:val="006A6F12"/>
    <w:rsid w:val="006A7BB2"/>
    <w:rsid w:val="006B0A88"/>
    <w:rsid w:val="006B0E73"/>
    <w:rsid w:val="006B1A77"/>
    <w:rsid w:val="006B1E3D"/>
    <w:rsid w:val="006B4A4D"/>
    <w:rsid w:val="006B5695"/>
    <w:rsid w:val="006B62E6"/>
    <w:rsid w:val="006B7B2E"/>
    <w:rsid w:val="006C2E44"/>
    <w:rsid w:val="006C5067"/>
    <w:rsid w:val="006C78EB"/>
    <w:rsid w:val="006D1660"/>
    <w:rsid w:val="006D63E5"/>
    <w:rsid w:val="006E15D2"/>
    <w:rsid w:val="006E1753"/>
    <w:rsid w:val="006E2886"/>
    <w:rsid w:val="006E31C4"/>
    <w:rsid w:val="006E3911"/>
    <w:rsid w:val="006E69F4"/>
    <w:rsid w:val="006F0127"/>
    <w:rsid w:val="006F1B67"/>
    <w:rsid w:val="006F4D9C"/>
    <w:rsid w:val="0070091D"/>
    <w:rsid w:val="00702088"/>
    <w:rsid w:val="00702854"/>
    <w:rsid w:val="007042D9"/>
    <w:rsid w:val="00707425"/>
    <w:rsid w:val="00712491"/>
    <w:rsid w:val="00713C0B"/>
    <w:rsid w:val="007165FB"/>
    <w:rsid w:val="0071741C"/>
    <w:rsid w:val="00717FD8"/>
    <w:rsid w:val="007212D2"/>
    <w:rsid w:val="007225F7"/>
    <w:rsid w:val="00726C84"/>
    <w:rsid w:val="007348D8"/>
    <w:rsid w:val="007375B5"/>
    <w:rsid w:val="007412A0"/>
    <w:rsid w:val="00742B90"/>
    <w:rsid w:val="0074406E"/>
    <w:rsid w:val="0074434D"/>
    <w:rsid w:val="00752E53"/>
    <w:rsid w:val="00756F86"/>
    <w:rsid w:val="007570C4"/>
    <w:rsid w:val="00760057"/>
    <w:rsid w:val="007605B8"/>
    <w:rsid w:val="0076274E"/>
    <w:rsid w:val="00767D60"/>
    <w:rsid w:val="0077112D"/>
    <w:rsid w:val="00771B1E"/>
    <w:rsid w:val="00773C95"/>
    <w:rsid w:val="00774AB9"/>
    <w:rsid w:val="0078171E"/>
    <w:rsid w:val="00783FC4"/>
    <w:rsid w:val="0078658E"/>
    <w:rsid w:val="007920E2"/>
    <w:rsid w:val="007953D4"/>
    <w:rsid w:val="0079566E"/>
    <w:rsid w:val="00795B34"/>
    <w:rsid w:val="007A067F"/>
    <w:rsid w:val="007B0C1D"/>
    <w:rsid w:val="007B1770"/>
    <w:rsid w:val="007B2C49"/>
    <w:rsid w:val="007B3206"/>
    <w:rsid w:val="007B4D3E"/>
    <w:rsid w:val="007B7C70"/>
    <w:rsid w:val="007B7DEB"/>
    <w:rsid w:val="007C0449"/>
    <w:rsid w:val="007C43B6"/>
    <w:rsid w:val="007D2151"/>
    <w:rsid w:val="007D21DC"/>
    <w:rsid w:val="007D3803"/>
    <w:rsid w:val="007D3B90"/>
    <w:rsid w:val="007D42CC"/>
    <w:rsid w:val="007D5730"/>
    <w:rsid w:val="007D5DE4"/>
    <w:rsid w:val="007D7C3A"/>
    <w:rsid w:val="007E0777"/>
    <w:rsid w:val="007E1341"/>
    <w:rsid w:val="007E1AE6"/>
    <w:rsid w:val="007E1B41"/>
    <w:rsid w:val="007E1EC4"/>
    <w:rsid w:val="007E30B9"/>
    <w:rsid w:val="007E537A"/>
    <w:rsid w:val="007E611C"/>
    <w:rsid w:val="007E74F1"/>
    <w:rsid w:val="007F0F0C"/>
    <w:rsid w:val="007F1288"/>
    <w:rsid w:val="007F19B4"/>
    <w:rsid w:val="007F3E11"/>
    <w:rsid w:val="00800A8A"/>
    <w:rsid w:val="0080155C"/>
    <w:rsid w:val="008017DC"/>
    <w:rsid w:val="008052E1"/>
    <w:rsid w:val="00811E04"/>
    <w:rsid w:val="00811EEB"/>
    <w:rsid w:val="0082081A"/>
    <w:rsid w:val="00822F2C"/>
    <w:rsid w:val="00823DEE"/>
    <w:rsid w:val="00825F7A"/>
    <w:rsid w:val="008305E8"/>
    <w:rsid w:val="0083254B"/>
    <w:rsid w:val="00836165"/>
    <w:rsid w:val="008365B2"/>
    <w:rsid w:val="0084640C"/>
    <w:rsid w:val="00846494"/>
    <w:rsid w:val="00847E35"/>
    <w:rsid w:val="00851F81"/>
    <w:rsid w:val="00856088"/>
    <w:rsid w:val="00856DB5"/>
    <w:rsid w:val="00860826"/>
    <w:rsid w:val="00860E21"/>
    <w:rsid w:val="00863117"/>
    <w:rsid w:val="0086388B"/>
    <w:rsid w:val="00863ED9"/>
    <w:rsid w:val="008642E5"/>
    <w:rsid w:val="00864488"/>
    <w:rsid w:val="008654BA"/>
    <w:rsid w:val="00865F36"/>
    <w:rsid w:val="00865FB6"/>
    <w:rsid w:val="00870A36"/>
    <w:rsid w:val="00871507"/>
    <w:rsid w:val="00871765"/>
    <w:rsid w:val="00872D93"/>
    <w:rsid w:val="00880470"/>
    <w:rsid w:val="00880D94"/>
    <w:rsid w:val="008814E8"/>
    <w:rsid w:val="00886F64"/>
    <w:rsid w:val="008924DE"/>
    <w:rsid w:val="008A09FC"/>
    <w:rsid w:val="008A3755"/>
    <w:rsid w:val="008B19CE"/>
    <w:rsid w:val="008B19DC"/>
    <w:rsid w:val="008B264F"/>
    <w:rsid w:val="008B5D08"/>
    <w:rsid w:val="008B6F83"/>
    <w:rsid w:val="008B7FD8"/>
    <w:rsid w:val="008C0B55"/>
    <w:rsid w:val="008C2973"/>
    <w:rsid w:val="008C6324"/>
    <w:rsid w:val="008C64C4"/>
    <w:rsid w:val="008D2CDD"/>
    <w:rsid w:val="008D3854"/>
    <w:rsid w:val="008D5E73"/>
    <w:rsid w:val="008D74D5"/>
    <w:rsid w:val="008D7C9F"/>
    <w:rsid w:val="008D7EE0"/>
    <w:rsid w:val="008E04BA"/>
    <w:rsid w:val="008E0ED1"/>
    <w:rsid w:val="008E1551"/>
    <w:rsid w:val="008E2083"/>
    <w:rsid w:val="008E3A07"/>
    <w:rsid w:val="008E537B"/>
    <w:rsid w:val="008F29BE"/>
    <w:rsid w:val="008F4AE5"/>
    <w:rsid w:val="008F51EB"/>
    <w:rsid w:val="008F5F71"/>
    <w:rsid w:val="00900197"/>
    <w:rsid w:val="0090218E"/>
    <w:rsid w:val="00902F55"/>
    <w:rsid w:val="00905230"/>
    <w:rsid w:val="0090582B"/>
    <w:rsid w:val="009060C0"/>
    <w:rsid w:val="009133F5"/>
    <w:rsid w:val="0091756F"/>
    <w:rsid w:val="00920A27"/>
    <w:rsid w:val="00921216"/>
    <w:rsid w:val="009216CC"/>
    <w:rsid w:val="00922E41"/>
    <w:rsid w:val="00925892"/>
    <w:rsid w:val="00926083"/>
    <w:rsid w:val="0092689F"/>
    <w:rsid w:val="00926D08"/>
    <w:rsid w:val="00930D08"/>
    <w:rsid w:val="00931466"/>
    <w:rsid w:val="00932D69"/>
    <w:rsid w:val="009354FD"/>
    <w:rsid w:val="00935589"/>
    <w:rsid w:val="00937408"/>
    <w:rsid w:val="009427FA"/>
    <w:rsid w:val="00944647"/>
    <w:rsid w:val="00945591"/>
    <w:rsid w:val="009469E2"/>
    <w:rsid w:val="0095231A"/>
    <w:rsid w:val="0095565C"/>
    <w:rsid w:val="00962DBD"/>
    <w:rsid w:val="009634D3"/>
    <w:rsid w:val="009635CC"/>
    <w:rsid w:val="00964AB6"/>
    <w:rsid w:val="00966F9A"/>
    <w:rsid w:val="00971F50"/>
    <w:rsid w:val="00977B8A"/>
    <w:rsid w:val="00982971"/>
    <w:rsid w:val="00983C72"/>
    <w:rsid w:val="009845AD"/>
    <w:rsid w:val="00984835"/>
    <w:rsid w:val="00984BFA"/>
    <w:rsid w:val="00986836"/>
    <w:rsid w:val="009933EF"/>
    <w:rsid w:val="00995BA0"/>
    <w:rsid w:val="009961AD"/>
    <w:rsid w:val="009A418B"/>
    <w:rsid w:val="009A426F"/>
    <w:rsid w:val="009A42D5"/>
    <w:rsid w:val="009A4473"/>
    <w:rsid w:val="009B05C9"/>
    <w:rsid w:val="009B286C"/>
    <w:rsid w:val="009B57D7"/>
    <w:rsid w:val="009B7020"/>
    <w:rsid w:val="009C151C"/>
    <w:rsid w:val="009C440A"/>
    <w:rsid w:val="009C6E70"/>
    <w:rsid w:val="009D19F0"/>
    <w:rsid w:val="009D2A09"/>
    <w:rsid w:val="009D5125"/>
    <w:rsid w:val="009D60B8"/>
    <w:rsid w:val="009D7D4B"/>
    <w:rsid w:val="009E36ED"/>
    <w:rsid w:val="009E3B47"/>
    <w:rsid w:val="009E3C8C"/>
    <w:rsid w:val="009E43F4"/>
    <w:rsid w:val="009E5286"/>
    <w:rsid w:val="009E624D"/>
    <w:rsid w:val="009E6B77"/>
    <w:rsid w:val="009F09E4"/>
    <w:rsid w:val="009F31BD"/>
    <w:rsid w:val="009F4372"/>
    <w:rsid w:val="009F460A"/>
    <w:rsid w:val="00A043FB"/>
    <w:rsid w:val="00A0555C"/>
    <w:rsid w:val="00A0618F"/>
    <w:rsid w:val="00A06BE4"/>
    <w:rsid w:val="00A0729C"/>
    <w:rsid w:val="00A073CF"/>
    <w:rsid w:val="00A07779"/>
    <w:rsid w:val="00A1166A"/>
    <w:rsid w:val="00A1364B"/>
    <w:rsid w:val="00A169FF"/>
    <w:rsid w:val="00A1799F"/>
    <w:rsid w:val="00A20B2E"/>
    <w:rsid w:val="00A21EEE"/>
    <w:rsid w:val="00A22A8C"/>
    <w:rsid w:val="00A24770"/>
    <w:rsid w:val="00A24F33"/>
    <w:rsid w:val="00A25069"/>
    <w:rsid w:val="00A26E6B"/>
    <w:rsid w:val="00A3068F"/>
    <w:rsid w:val="00A3145B"/>
    <w:rsid w:val="00A32F20"/>
    <w:rsid w:val="00A339D0"/>
    <w:rsid w:val="00A3415C"/>
    <w:rsid w:val="00A40ECE"/>
    <w:rsid w:val="00A41002"/>
    <w:rsid w:val="00A4201A"/>
    <w:rsid w:val="00A421D7"/>
    <w:rsid w:val="00A510FA"/>
    <w:rsid w:val="00A53603"/>
    <w:rsid w:val="00A5465D"/>
    <w:rsid w:val="00A553CE"/>
    <w:rsid w:val="00A5677A"/>
    <w:rsid w:val="00A56DCC"/>
    <w:rsid w:val="00A605E1"/>
    <w:rsid w:val="00A613AF"/>
    <w:rsid w:val="00A625E8"/>
    <w:rsid w:val="00A63DFF"/>
    <w:rsid w:val="00A64496"/>
    <w:rsid w:val="00A6490D"/>
    <w:rsid w:val="00A67033"/>
    <w:rsid w:val="00A71A50"/>
    <w:rsid w:val="00A7415D"/>
    <w:rsid w:val="00A80363"/>
    <w:rsid w:val="00A80939"/>
    <w:rsid w:val="00A83E9D"/>
    <w:rsid w:val="00A85643"/>
    <w:rsid w:val="00A87C05"/>
    <w:rsid w:val="00A90DDC"/>
    <w:rsid w:val="00A9169D"/>
    <w:rsid w:val="00A93598"/>
    <w:rsid w:val="00A97A3A"/>
    <w:rsid w:val="00AA240C"/>
    <w:rsid w:val="00AB0332"/>
    <w:rsid w:val="00AB6E37"/>
    <w:rsid w:val="00AC101C"/>
    <w:rsid w:val="00AC489F"/>
    <w:rsid w:val="00AD4CF1"/>
    <w:rsid w:val="00AD5988"/>
    <w:rsid w:val="00AD6293"/>
    <w:rsid w:val="00AD7623"/>
    <w:rsid w:val="00AE1643"/>
    <w:rsid w:val="00AE16AF"/>
    <w:rsid w:val="00AE539E"/>
    <w:rsid w:val="00AE5B6D"/>
    <w:rsid w:val="00AF372E"/>
    <w:rsid w:val="00AF7800"/>
    <w:rsid w:val="00B00CF5"/>
    <w:rsid w:val="00B012F7"/>
    <w:rsid w:val="00B072E0"/>
    <w:rsid w:val="00B1007E"/>
    <w:rsid w:val="00B12B2A"/>
    <w:rsid w:val="00B13D41"/>
    <w:rsid w:val="00B14921"/>
    <w:rsid w:val="00B253F6"/>
    <w:rsid w:val="00B26675"/>
    <w:rsid w:val="00B26A0A"/>
    <w:rsid w:val="00B27E17"/>
    <w:rsid w:val="00B305DB"/>
    <w:rsid w:val="00B305F6"/>
    <w:rsid w:val="00B30B75"/>
    <w:rsid w:val="00B3262F"/>
    <w:rsid w:val="00B332F8"/>
    <w:rsid w:val="00B3492B"/>
    <w:rsid w:val="00B4008E"/>
    <w:rsid w:val="00B441E1"/>
    <w:rsid w:val="00B4646F"/>
    <w:rsid w:val="00B55C7D"/>
    <w:rsid w:val="00B56592"/>
    <w:rsid w:val="00B61362"/>
    <w:rsid w:val="00B63038"/>
    <w:rsid w:val="00B64BD8"/>
    <w:rsid w:val="00B701D1"/>
    <w:rsid w:val="00B73AF2"/>
    <w:rsid w:val="00B73D79"/>
    <w:rsid w:val="00B73FE9"/>
    <w:rsid w:val="00B7551A"/>
    <w:rsid w:val="00B773F1"/>
    <w:rsid w:val="00B82BA4"/>
    <w:rsid w:val="00B86AB1"/>
    <w:rsid w:val="00B87726"/>
    <w:rsid w:val="00B91B22"/>
    <w:rsid w:val="00B93782"/>
    <w:rsid w:val="00B94E58"/>
    <w:rsid w:val="00B951D7"/>
    <w:rsid w:val="00BA40E1"/>
    <w:rsid w:val="00BA699B"/>
    <w:rsid w:val="00BA7EBA"/>
    <w:rsid w:val="00BB078E"/>
    <w:rsid w:val="00BB2A06"/>
    <w:rsid w:val="00BB2CBB"/>
    <w:rsid w:val="00BB2EF7"/>
    <w:rsid w:val="00BB4198"/>
    <w:rsid w:val="00BC03EE"/>
    <w:rsid w:val="00BC59F1"/>
    <w:rsid w:val="00BC7343"/>
    <w:rsid w:val="00BD488E"/>
    <w:rsid w:val="00BE0D5A"/>
    <w:rsid w:val="00BF3DE1"/>
    <w:rsid w:val="00BF4843"/>
    <w:rsid w:val="00BF48A4"/>
    <w:rsid w:val="00BF5205"/>
    <w:rsid w:val="00C03307"/>
    <w:rsid w:val="00C05132"/>
    <w:rsid w:val="00C061A5"/>
    <w:rsid w:val="00C0660A"/>
    <w:rsid w:val="00C12508"/>
    <w:rsid w:val="00C20332"/>
    <w:rsid w:val="00C20C59"/>
    <w:rsid w:val="00C23728"/>
    <w:rsid w:val="00C26843"/>
    <w:rsid w:val="00C3026C"/>
    <w:rsid w:val="00C313A9"/>
    <w:rsid w:val="00C347C8"/>
    <w:rsid w:val="00C358E4"/>
    <w:rsid w:val="00C37A53"/>
    <w:rsid w:val="00C418EE"/>
    <w:rsid w:val="00C4318A"/>
    <w:rsid w:val="00C43A89"/>
    <w:rsid w:val="00C441CF"/>
    <w:rsid w:val="00C45AA2"/>
    <w:rsid w:val="00C4761C"/>
    <w:rsid w:val="00C4792C"/>
    <w:rsid w:val="00C55BEF"/>
    <w:rsid w:val="00C57C00"/>
    <w:rsid w:val="00C601AF"/>
    <w:rsid w:val="00C61A63"/>
    <w:rsid w:val="00C6311F"/>
    <w:rsid w:val="00C66296"/>
    <w:rsid w:val="00C72889"/>
    <w:rsid w:val="00C7394D"/>
    <w:rsid w:val="00C73A06"/>
    <w:rsid w:val="00C74BA7"/>
    <w:rsid w:val="00C756B7"/>
    <w:rsid w:val="00C77282"/>
    <w:rsid w:val="00C84DE5"/>
    <w:rsid w:val="00C86248"/>
    <w:rsid w:val="00C90B31"/>
    <w:rsid w:val="00C90C0F"/>
    <w:rsid w:val="00CA0D6F"/>
    <w:rsid w:val="00CA1CF6"/>
    <w:rsid w:val="00CA3E12"/>
    <w:rsid w:val="00CA43C1"/>
    <w:rsid w:val="00CA4C33"/>
    <w:rsid w:val="00CA62EE"/>
    <w:rsid w:val="00CA6F4A"/>
    <w:rsid w:val="00CA70F0"/>
    <w:rsid w:val="00CB3483"/>
    <w:rsid w:val="00CB36AE"/>
    <w:rsid w:val="00CB6427"/>
    <w:rsid w:val="00CC09A0"/>
    <w:rsid w:val="00CC0FBE"/>
    <w:rsid w:val="00CC1020"/>
    <w:rsid w:val="00CC2B95"/>
    <w:rsid w:val="00CC39B1"/>
    <w:rsid w:val="00CD077C"/>
    <w:rsid w:val="00CD2119"/>
    <w:rsid w:val="00CD237A"/>
    <w:rsid w:val="00CD36AC"/>
    <w:rsid w:val="00CD454F"/>
    <w:rsid w:val="00CD4E37"/>
    <w:rsid w:val="00CE13A3"/>
    <w:rsid w:val="00CE36BC"/>
    <w:rsid w:val="00CE3952"/>
    <w:rsid w:val="00CE63C3"/>
    <w:rsid w:val="00CF13B9"/>
    <w:rsid w:val="00CF1747"/>
    <w:rsid w:val="00CF60ED"/>
    <w:rsid w:val="00D05D74"/>
    <w:rsid w:val="00D20C59"/>
    <w:rsid w:val="00D22249"/>
    <w:rsid w:val="00D23323"/>
    <w:rsid w:val="00D2392A"/>
    <w:rsid w:val="00D25FFE"/>
    <w:rsid w:val="00D26F8A"/>
    <w:rsid w:val="00D27922"/>
    <w:rsid w:val="00D27A64"/>
    <w:rsid w:val="00D3697C"/>
    <w:rsid w:val="00D371B0"/>
    <w:rsid w:val="00D37D80"/>
    <w:rsid w:val="00D442F3"/>
    <w:rsid w:val="00D44483"/>
    <w:rsid w:val="00D4476F"/>
    <w:rsid w:val="00D50573"/>
    <w:rsid w:val="00D513E8"/>
    <w:rsid w:val="00D51410"/>
    <w:rsid w:val="00D54D50"/>
    <w:rsid w:val="00D560B4"/>
    <w:rsid w:val="00D62350"/>
    <w:rsid w:val="00D662F8"/>
    <w:rsid w:val="00D66797"/>
    <w:rsid w:val="00D7087C"/>
    <w:rsid w:val="00D70C3C"/>
    <w:rsid w:val="00D71DF7"/>
    <w:rsid w:val="00D72A09"/>
    <w:rsid w:val="00D72BE5"/>
    <w:rsid w:val="00D81462"/>
    <w:rsid w:val="00D82431"/>
    <w:rsid w:val="00D82D99"/>
    <w:rsid w:val="00D82F26"/>
    <w:rsid w:val="00D83588"/>
    <w:rsid w:val="00D863D0"/>
    <w:rsid w:val="00D86B00"/>
    <w:rsid w:val="00D86FB9"/>
    <w:rsid w:val="00D87C87"/>
    <w:rsid w:val="00D90BB4"/>
    <w:rsid w:val="00D90E07"/>
    <w:rsid w:val="00D932C2"/>
    <w:rsid w:val="00D93348"/>
    <w:rsid w:val="00D95A0C"/>
    <w:rsid w:val="00DA0232"/>
    <w:rsid w:val="00DA3956"/>
    <w:rsid w:val="00DA7F9E"/>
    <w:rsid w:val="00DB39CF"/>
    <w:rsid w:val="00DB4231"/>
    <w:rsid w:val="00DB7256"/>
    <w:rsid w:val="00DC0401"/>
    <w:rsid w:val="00DC20BD"/>
    <w:rsid w:val="00DC4680"/>
    <w:rsid w:val="00DD0BCD"/>
    <w:rsid w:val="00DD447A"/>
    <w:rsid w:val="00DD555C"/>
    <w:rsid w:val="00DE11A3"/>
    <w:rsid w:val="00DE19EF"/>
    <w:rsid w:val="00DE3B20"/>
    <w:rsid w:val="00DE6C94"/>
    <w:rsid w:val="00DE6FD7"/>
    <w:rsid w:val="00DF0C7C"/>
    <w:rsid w:val="00DF19D5"/>
    <w:rsid w:val="00DF6931"/>
    <w:rsid w:val="00E03B0B"/>
    <w:rsid w:val="00E10B18"/>
    <w:rsid w:val="00E12B61"/>
    <w:rsid w:val="00E22993"/>
    <w:rsid w:val="00E23271"/>
    <w:rsid w:val="00E23DDB"/>
    <w:rsid w:val="00E24E1F"/>
    <w:rsid w:val="00E24F80"/>
    <w:rsid w:val="00E259F3"/>
    <w:rsid w:val="00E30985"/>
    <w:rsid w:val="00E33238"/>
    <w:rsid w:val="00E33934"/>
    <w:rsid w:val="00E376B7"/>
    <w:rsid w:val="00E4202F"/>
    <w:rsid w:val="00E42E43"/>
    <w:rsid w:val="00E42F5D"/>
    <w:rsid w:val="00E4486C"/>
    <w:rsid w:val="00E460B6"/>
    <w:rsid w:val="00E511D5"/>
    <w:rsid w:val="00E53A9F"/>
    <w:rsid w:val="00E54D3C"/>
    <w:rsid w:val="00E56CF8"/>
    <w:rsid w:val="00E57349"/>
    <w:rsid w:val="00E60249"/>
    <w:rsid w:val="00E62238"/>
    <w:rsid w:val="00E65269"/>
    <w:rsid w:val="00E71200"/>
    <w:rsid w:val="00E724F3"/>
    <w:rsid w:val="00E72BDC"/>
    <w:rsid w:val="00E73A7E"/>
    <w:rsid w:val="00E76D66"/>
    <w:rsid w:val="00E80820"/>
    <w:rsid w:val="00E81759"/>
    <w:rsid w:val="00E84645"/>
    <w:rsid w:val="00E84BD8"/>
    <w:rsid w:val="00E9369C"/>
    <w:rsid w:val="00EA796A"/>
    <w:rsid w:val="00EB1856"/>
    <w:rsid w:val="00EB3461"/>
    <w:rsid w:val="00EC50CE"/>
    <w:rsid w:val="00EC5B34"/>
    <w:rsid w:val="00ED021E"/>
    <w:rsid w:val="00ED323C"/>
    <w:rsid w:val="00ED778C"/>
    <w:rsid w:val="00EE28C0"/>
    <w:rsid w:val="00EE2D5C"/>
    <w:rsid w:val="00EE441A"/>
    <w:rsid w:val="00EE4ADE"/>
    <w:rsid w:val="00EE4DE8"/>
    <w:rsid w:val="00EE5CB7"/>
    <w:rsid w:val="00EE728B"/>
    <w:rsid w:val="00EF4871"/>
    <w:rsid w:val="00F000BF"/>
    <w:rsid w:val="00F024FE"/>
    <w:rsid w:val="00F05805"/>
    <w:rsid w:val="00F05AD4"/>
    <w:rsid w:val="00F103BE"/>
    <w:rsid w:val="00F10EB6"/>
    <w:rsid w:val="00F11E28"/>
    <w:rsid w:val="00F13F07"/>
    <w:rsid w:val="00F140B2"/>
    <w:rsid w:val="00F16595"/>
    <w:rsid w:val="00F251E8"/>
    <w:rsid w:val="00F25970"/>
    <w:rsid w:val="00F2637E"/>
    <w:rsid w:val="00F302F5"/>
    <w:rsid w:val="00F311A9"/>
    <w:rsid w:val="00F31343"/>
    <w:rsid w:val="00F3387B"/>
    <w:rsid w:val="00F37381"/>
    <w:rsid w:val="00F434C9"/>
    <w:rsid w:val="00F47584"/>
    <w:rsid w:val="00F5180D"/>
    <w:rsid w:val="00F54E74"/>
    <w:rsid w:val="00F63781"/>
    <w:rsid w:val="00F67496"/>
    <w:rsid w:val="00F726A7"/>
    <w:rsid w:val="00F730AF"/>
    <w:rsid w:val="00F7421E"/>
    <w:rsid w:val="00F75409"/>
    <w:rsid w:val="00F77525"/>
    <w:rsid w:val="00F801BA"/>
    <w:rsid w:val="00F8058B"/>
    <w:rsid w:val="00F807AD"/>
    <w:rsid w:val="00F827AA"/>
    <w:rsid w:val="00F90AD9"/>
    <w:rsid w:val="00F9315D"/>
    <w:rsid w:val="00F9366A"/>
    <w:rsid w:val="00F946C9"/>
    <w:rsid w:val="00FA0EA5"/>
    <w:rsid w:val="00FA68C7"/>
    <w:rsid w:val="00FA74EE"/>
    <w:rsid w:val="00FB0A5B"/>
    <w:rsid w:val="00FB2F30"/>
    <w:rsid w:val="00FB554D"/>
    <w:rsid w:val="00FB68AA"/>
    <w:rsid w:val="00FB6956"/>
    <w:rsid w:val="00FC09F7"/>
    <w:rsid w:val="00FC1150"/>
    <w:rsid w:val="00FC34B4"/>
    <w:rsid w:val="00FC3711"/>
    <w:rsid w:val="00FC46E7"/>
    <w:rsid w:val="00FC4B46"/>
    <w:rsid w:val="00FC5D25"/>
    <w:rsid w:val="00FD0D7E"/>
    <w:rsid w:val="00FD16C4"/>
    <w:rsid w:val="00FD362F"/>
    <w:rsid w:val="00FD47FE"/>
    <w:rsid w:val="00FD4FFB"/>
    <w:rsid w:val="00FE022F"/>
    <w:rsid w:val="00FE0967"/>
    <w:rsid w:val="00FE34DD"/>
    <w:rsid w:val="00FE5FFD"/>
    <w:rsid w:val="00FE6E13"/>
    <w:rsid w:val="00FE7D38"/>
    <w:rsid w:val="00FF15F6"/>
    <w:rsid w:val="00FF527C"/>
    <w:rsid w:val="00FF57AD"/>
    <w:rsid w:val="00FF65CD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DC2AC"/>
  <w15:docId w15:val="{9168D1B0-7D55-4AAB-8DEE-701F1D70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EE"/>
    <w:pPr>
      <w:spacing w:before="120"/>
    </w:pPr>
    <w:rPr>
      <w:rFonts w:ascii="Avenir" w:hAnsi="Avenir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FFE"/>
    <w:pPr>
      <w:pageBreakBefore/>
      <w:numPr>
        <w:numId w:val="6"/>
      </w:numPr>
      <w:pBdr>
        <w:bottom w:val="single" w:sz="18" w:space="3" w:color="076283"/>
      </w:pBdr>
      <w:spacing w:before="0" w:after="600"/>
      <w:outlineLvl w:val="0"/>
    </w:pPr>
    <w:rPr>
      <w:rFonts w:ascii="Avenir Black" w:hAnsi="Avenir Black"/>
      <w:b/>
      <w:color w:val="076283"/>
      <w:sz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2FFE"/>
    <w:pPr>
      <w:keepNext/>
      <w:numPr>
        <w:ilvl w:val="1"/>
        <w:numId w:val="6"/>
      </w:numPr>
      <w:spacing w:before="600" w:after="240"/>
      <w:outlineLvl w:val="1"/>
    </w:pPr>
    <w:rPr>
      <w:rFonts w:ascii="Avenir Black" w:hAnsi="Avenir Black"/>
      <w:b/>
      <w:color w:val="076283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5F36"/>
    <w:pPr>
      <w:keepNext/>
      <w:spacing w:before="4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420D66"/>
    <w:pPr>
      <w:keepNext/>
      <w:spacing w:before="3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838"/>
    <w:pPr>
      <w:keepNext/>
      <w:spacing w:before="240"/>
      <w:outlineLvl w:val="4"/>
    </w:pPr>
    <w:rPr>
      <w:color w:val="076283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2FFE"/>
    <w:rPr>
      <w:rFonts w:ascii="Avenir Black" w:hAnsi="Avenir Black"/>
      <w:b/>
      <w:color w:val="076283"/>
      <w:sz w:val="36"/>
      <w:lang w:eastAsia="en-GB"/>
    </w:rPr>
  </w:style>
  <w:style w:type="character" w:customStyle="1" w:styleId="Heading2Char">
    <w:name w:val="Heading 2 Char"/>
    <w:link w:val="Heading2"/>
    <w:uiPriority w:val="1"/>
    <w:rsid w:val="005F2FFE"/>
    <w:rPr>
      <w:rFonts w:ascii="Avenir Black" w:hAnsi="Avenir Black"/>
      <w:b/>
      <w:color w:val="076283"/>
      <w:sz w:val="28"/>
      <w:lang w:eastAsia="en-GB"/>
    </w:rPr>
  </w:style>
  <w:style w:type="character" w:customStyle="1" w:styleId="Heading3Char">
    <w:name w:val="Heading 3 Char"/>
    <w:link w:val="Heading3"/>
    <w:uiPriority w:val="1"/>
    <w:rsid w:val="009C6E70"/>
    <w:rPr>
      <w:rFonts w:ascii="Arial" w:hAnsi="Arial"/>
      <w:b/>
      <w:sz w:val="24"/>
      <w:lang w:eastAsia="en-GB"/>
    </w:rPr>
  </w:style>
  <w:style w:type="character" w:customStyle="1" w:styleId="Heading4Char">
    <w:name w:val="Heading 4 Char"/>
    <w:link w:val="Heading4"/>
    <w:uiPriority w:val="1"/>
    <w:rsid w:val="00420D66"/>
    <w:rPr>
      <w:rFonts w:ascii="Arial" w:hAnsi="Arial"/>
      <w:b/>
      <w:i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337838"/>
    <w:rPr>
      <w:rFonts w:ascii="Arial" w:hAnsi="Arial"/>
      <w:color w:val="076283"/>
      <w:sz w:val="22"/>
      <w:lang w:eastAsia="en-GB"/>
    </w:rPr>
  </w:style>
  <w:style w:type="character" w:customStyle="1" w:styleId="Heading6Char">
    <w:name w:val="Heading 6 Char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46210D"/>
    <w:pPr>
      <w:tabs>
        <w:tab w:val="right" w:leader="dot" w:pos="8789"/>
      </w:tabs>
      <w:spacing w:before="360"/>
      <w:ind w:right="567"/>
    </w:pPr>
    <w:rPr>
      <w:b/>
    </w:rPr>
  </w:style>
  <w:style w:type="paragraph" w:styleId="TOC2">
    <w:name w:val="toc 2"/>
    <w:basedOn w:val="Normal"/>
    <w:next w:val="Normal"/>
    <w:uiPriority w:val="39"/>
    <w:qFormat/>
    <w:rsid w:val="008017DC"/>
    <w:pPr>
      <w:tabs>
        <w:tab w:val="right" w:leader="dot" w:pos="8789"/>
      </w:tabs>
      <w:spacing w:before="150"/>
      <w:ind w:left="567" w:right="567" w:hanging="567"/>
    </w:pPr>
  </w:style>
  <w:style w:type="paragraph" w:styleId="TOC3">
    <w:name w:val="toc 3"/>
    <w:basedOn w:val="Normal"/>
    <w:next w:val="Normal"/>
    <w:uiPriority w:val="39"/>
    <w:rsid w:val="0046210D"/>
    <w:pPr>
      <w:tabs>
        <w:tab w:val="right" w:leader="dot" w:pos="8789"/>
      </w:tabs>
      <w:spacing w:before="60"/>
      <w:ind w:left="1276" w:right="567" w:hanging="709"/>
    </w:pPr>
  </w:style>
  <w:style w:type="paragraph" w:customStyle="1" w:styleId="Bullet">
    <w:name w:val="Bullet"/>
    <w:basedOn w:val="Normal"/>
    <w:link w:val="BulletChar"/>
    <w:uiPriority w:val="99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uiPriority w:val="99"/>
    <w:locked/>
    <w:rsid w:val="002B7BEC"/>
    <w:rPr>
      <w:rFonts w:ascii="Avenir" w:hAnsi="Avenir"/>
      <w:lang w:eastAsia="en-GB"/>
    </w:rPr>
  </w:style>
  <w:style w:type="paragraph" w:styleId="Quote">
    <w:name w:val="Quote"/>
    <w:basedOn w:val="Normal"/>
    <w:next w:val="Normal"/>
    <w:link w:val="QuoteChar"/>
    <w:qFormat/>
    <w:pPr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0F3765"/>
    <w:pPr>
      <w:spacing w:before="0"/>
    </w:pPr>
  </w:style>
  <w:style w:type="character" w:customStyle="1" w:styleId="HeaderChar">
    <w:name w:val="Header Char"/>
    <w:link w:val="Header"/>
    <w:uiPriority w:val="99"/>
    <w:rsid w:val="000F3765"/>
    <w:rPr>
      <w:rFonts w:ascii="Arial" w:hAnsi="Arial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21EEE"/>
    <w:rPr>
      <w:rFonts w:ascii="Avenir Black" w:hAnsi="Avenir Black" w:cs="Lucida Sans Unicode"/>
      <w:b/>
      <w:caps/>
      <w:color w:val="076283"/>
      <w:sz w:val="48"/>
      <w:szCs w:val="72"/>
    </w:rPr>
  </w:style>
  <w:style w:type="character" w:customStyle="1" w:styleId="TitleChar">
    <w:name w:val="Title Char"/>
    <w:link w:val="Title"/>
    <w:uiPriority w:val="10"/>
    <w:rsid w:val="00A21EEE"/>
    <w:rPr>
      <w:rFonts w:ascii="Avenir Black" w:hAnsi="Avenir Black" w:cs="Lucida Sans Unicode"/>
      <w:b/>
      <w:caps/>
      <w:color w:val="076283"/>
      <w:sz w:val="48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141538"/>
    <w:pPr>
      <w:ind w:right="284"/>
      <w:jc w:val="right"/>
    </w:pPr>
    <w:rPr>
      <w:color w:val="FFFFFF"/>
      <w:sz w:val="28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D22249"/>
    <w:rPr>
      <w:rFonts w:ascii="Avenir Black" w:hAnsi="Avenir Black"/>
      <w:b/>
      <w:color w:val="076283"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D22249"/>
    <w:pPr>
      <w:spacing w:before="0"/>
      <w:jc w:val="right"/>
    </w:pPr>
    <w:rPr>
      <w:caps/>
      <w:color w:val="076283"/>
      <w:sz w:val="16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after="120"/>
    </w:pPr>
    <w:rPr>
      <w:b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AE539E"/>
    <w:pPr>
      <w:spacing w:before="360"/>
    </w:pPr>
    <w:rPr>
      <w:rFonts w:ascii="Avenir Medium" w:hAnsi="Avenir Medium"/>
      <w:b w:val="0"/>
      <w:i/>
      <w:color w:val="076283"/>
      <w:sz w:val="22"/>
    </w:rPr>
  </w:style>
  <w:style w:type="character" w:customStyle="1" w:styleId="TableChar">
    <w:name w:val="Table Char"/>
    <w:link w:val="Table"/>
    <w:locked/>
    <w:rsid w:val="00AE539E"/>
    <w:rPr>
      <w:rFonts w:ascii="Avenir Medium" w:hAnsi="Avenir Medium"/>
      <w:i/>
      <w:color w:val="076283"/>
      <w:sz w:val="22"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5423BD"/>
    <w:pPr>
      <w:spacing w:before="90" w:after="90"/>
    </w:pPr>
  </w:style>
  <w:style w:type="paragraph" w:customStyle="1" w:styleId="TableBullet">
    <w:name w:val="TableBullet"/>
    <w:basedOn w:val="TableText"/>
    <w:qFormat/>
    <w:rsid w:val="002658E1"/>
    <w:pPr>
      <w:numPr>
        <w:numId w:val="4"/>
      </w:numPr>
    </w:pPr>
  </w:style>
  <w:style w:type="paragraph" w:customStyle="1" w:styleId="Box">
    <w:name w:val="Box"/>
    <w:basedOn w:val="Normal"/>
    <w:qFormat/>
    <w:rsid w:val="00AE539E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4263B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</w:tabs>
      <w:spacing w:before="60"/>
      <w:ind w:left="568" w:right="284"/>
    </w:pPr>
  </w:style>
  <w:style w:type="paragraph" w:customStyle="1" w:styleId="IntroHead">
    <w:name w:val="IntroHead"/>
    <w:basedOn w:val="Heading1"/>
    <w:next w:val="Normal"/>
    <w:qFormat/>
    <w:rsid w:val="00CC39B1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D22249"/>
    <w:pPr>
      <w:spacing w:before="80"/>
      <w:ind w:left="284" w:hanging="284"/>
    </w:pPr>
    <w:rPr>
      <w:sz w:val="16"/>
    </w:rPr>
  </w:style>
  <w:style w:type="character" w:customStyle="1" w:styleId="NoteChar">
    <w:name w:val="Note Char"/>
    <w:link w:val="Note"/>
    <w:rsid w:val="00D22249"/>
    <w:rPr>
      <w:rFonts w:ascii="Avenir" w:hAnsi="Avenir"/>
      <w:sz w:val="16"/>
      <w:lang w:eastAsia="en-GB"/>
    </w:rPr>
  </w:style>
  <w:style w:type="paragraph" w:customStyle="1" w:styleId="Subhead">
    <w:name w:val="Subhead"/>
    <w:basedOn w:val="Normal"/>
    <w:next w:val="Year"/>
    <w:qFormat/>
    <w:rsid w:val="00A21EEE"/>
    <w:pPr>
      <w:spacing w:before="0" w:after="120"/>
    </w:pPr>
    <w:rPr>
      <w:rFonts w:ascii="Avenir Medium" w:hAnsi="Avenir Medium" w:cs="Segoe UI Semibold"/>
      <w:b/>
      <w:color w:val="076283"/>
      <w:sz w:val="32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2658E1"/>
    <w:rPr>
      <w:rFonts w:ascii="Avenir" w:hAnsi="Avenir"/>
      <w:b w:val="0"/>
      <w:color w:val="076283"/>
      <w:sz w:val="20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9E43F4"/>
    <w:pPr>
      <w:numPr>
        <w:ilvl w:val="2"/>
        <w:numId w:val="6"/>
      </w:numPr>
      <w:spacing w:before="36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3"/>
        <w:numId w:val="6"/>
      </w:numPr>
    </w:p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table" w:styleId="TableGrid">
    <w:name w:val="Table Grid"/>
    <w:basedOn w:val="TableNormal"/>
    <w:uiPriority w:val="39"/>
    <w:rsid w:val="00D371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6524E1"/>
    <w:pPr>
      <w:tabs>
        <w:tab w:val="right" w:leader="dot" w:pos="8789"/>
      </w:tabs>
      <w:ind w:left="992" w:hanging="992"/>
    </w:pPr>
  </w:style>
  <w:style w:type="paragraph" w:customStyle="1" w:styleId="TableParagraph">
    <w:name w:val="Table Paragraph"/>
    <w:basedOn w:val="Normal"/>
    <w:uiPriority w:val="1"/>
    <w:qFormat/>
    <w:rsid w:val="00624FFF"/>
    <w:pPr>
      <w:widowControl w:val="0"/>
      <w:autoSpaceDE w:val="0"/>
      <w:autoSpaceDN w:val="0"/>
      <w:spacing w:before="0"/>
    </w:pPr>
    <w:rPr>
      <w:rFonts w:ascii="Arial" w:eastAsia="Arial" w:hAnsi="Arial" w:cs="Arial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58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8B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1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F1D"/>
  </w:style>
  <w:style w:type="character" w:customStyle="1" w:styleId="CommentTextChar">
    <w:name w:val="Comment Text Char"/>
    <w:basedOn w:val="DefaultParagraphFont"/>
    <w:link w:val="CommentText"/>
    <w:uiPriority w:val="99"/>
    <w:rsid w:val="00291F1D"/>
    <w:rPr>
      <w:rFonts w:ascii="Avenir" w:hAnsi="Aveni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F1D"/>
    <w:rPr>
      <w:rFonts w:ascii="Avenir" w:hAnsi="Avenir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7225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ma.europa.eu/en/documents/scientific-guideline/ich-q-2-r1-validation-analytical-procedures-text-methodology-step-5_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icinalcannabis@health.govt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t.nz/act/public/1957/0088/latest/DLM314584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MOHECM-799694629-3652</_dlc_DocId>
    <_dlc_DocIdUrl xmlns="cf453169-29d2-47b6-b493-a75019883e5f">
      <Url>https://mohgovtnz.sharepoint.com/sites/moh-ecm-GoodPrac/_layouts/15/DocIdRedir.aspx?ID=MOHECM-799694629-3652</Url>
      <Description>MOHECM-799694629-3652</Description>
    </_dlc_DocIdUrl>
  </documentManagement>
</p:properties>
</file>

<file path=customXml/itemProps1.xml><?xml version="1.0" encoding="utf-8"?>
<ds:datastoreItem xmlns:ds="http://schemas.openxmlformats.org/officeDocument/2006/customXml" ds:itemID="{7889EB91-3C29-4F49-9F16-A59F1D334E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50B067-BEBB-4664-81B8-838FFA92B3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DD7DC-41A8-40DF-8254-B45048895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97064-43F6-42C6-ADAB-D0CB70ABBB5E}"/>
</file>

<file path=customXml/itemProps5.xml><?xml version="1.0" encoding="utf-8"?>
<ds:datastoreItem xmlns:ds="http://schemas.openxmlformats.org/officeDocument/2006/customXml" ds:itemID="{6748AC57-0F7D-4023-9100-1758267AC037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d05d202-b420-4560-9c38-b56d725d4a35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cf453169-29d2-47b6-b493-a75019883e5f"/>
    <ds:schemaRef ds:uri="725c79e5-42ce-4aa0-ac78-b6418001f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163</TotalTime>
  <Pages>10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assessment of a new medicinal cannabis product</vt:lpstr>
    </vt:vector>
  </TitlesOfParts>
  <Company>Microsoft</Company>
  <LinksUpToDate>false</LinksUpToDate>
  <CharactersWithSpaces>11637</CharactersWithSpaces>
  <SharedDoc>false</SharedDoc>
  <HLinks>
    <vt:vector size="54" baseType="variant">
      <vt:variant>
        <vt:i4>3276885</vt:i4>
      </vt:variant>
      <vt:variant>
        <vt:i4>18</vt:i4>
      </vt:variant>
      <vt:variant>
        <vt:i4>0</vt:i4>
      </vt:variant>
      <vt:variant>
        <vt:i4>5</vt:i4>
      </vt:variant>
      <vt:variant>
        <vt:lpwstr>mailto:medicinalcannabis@health.govt.nz</vt:lpwstr>
      </vt:variant>
      <vt:variant>
        <vt:lpwstr/>
      </vt:variant>
      <vt:variant>
        <vt:i4>4325457</vt:i4>
      </vt:variant>
      <vt:variant>
        <vt:i4>15</vt:i4>
      </vt:variant>
      <vt:variant>
        <vt:i4>0</vt:i4>
      </vt:variant>
      <vt:variant>
        <vt:i4>5</vt:i4>
      </vt:variant>
      <vt:variant>
        <vt:lpwstr>https://www.medsafe.govt.nz/Medicines/clinical-trials.asp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https://www.justice.govt.nz/assets/Documents/Publications/completing-request-for-criminal-conviction-history-3rd-party2.pdf</vt:lpwstr>
      </vt:variant>
      <vt:variant>
        <vt:lpwstr/>
      </vt:variant>
      <vt:variant>
        <vt:i4>1966154</vt:i4>
      </vt:variant>
      <vt:variant>
        <vt:i4>9</vt:i4>
      </vt:variant>
      <vt:variant>
        <vt:i4>0</vt:i4>
      </vt:variant>
      <vt:variant>
        <vt:i4>5</vt:i4>
      </vt:variant>
      <vt:variant>
        <vt:lpwstr>https://www.justice.govt.nz/assets/Documents/Forms/CRC-request-by-third-party.pdf</vt:lpwstr>
      </vt:variant>
      <vt:variant>
        <vt:lpwstr/>
      </vt:variant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https://www.justice.govt.nz/criminal-records/clean-slate/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https://www.justice.govt.nz/criminal-records/clean-slate/</vt:lpwstr>
      </vt:variant>
      <vt:variant>
        <vt:lpwstr/>
      </vt:variant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mailto:medicinalcannabis@health.govt.nz</vt:lpwstr>
      </vt:variant>
      <vt:variant>
        <vt:lpwstr/>
      </vt:variant>
      <vt:variant>
        <vt:i4>5505031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http://www.legislation.govt.nz/act/public/1957/0088/latest/DLM314584.html</vt:lpwstr>
      </vt:variant>
      <vt:variant>
        <vt:lpwstr/>
      </vt:variant>
      <vt:variant>
        <vt:i4>5505031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http://www.legislation.govt.nz/act/public/1957/0088/latest/DLM314584.html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assessment of a new medicinal cannabis product</dc:title>
  <dc:creator>Ministry of Health</dc:creator>
  <cp:lastModifiedBy>Taylor Jillings</cp:lastModifiedBy>
  <cp:revision>85</cp:revision>
  <cp:lastPrinted>2015-11-17T05:02:00Z</cp:lastPrinted>
  <dcterms:created xsi:type="dcterms:W3CDTF">2023-12-06T23:09:00Z</dcterms:created>
  <dcterms:modified xsi:type="dcterms:W3CDTF">2024-06-26T23:43:00Z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0x01010092BC1A40C10D1E47AEF982DF108D3320</vt:lpwstr>
  </property>
  <property fmtid="{D5CDD505-2E9C-101B-9397-08002B2CF9AE}" pid="3" name="_dlc_DocIdItemGuid">
    <vt:lpwstr>a5a74166-f3c0-488c-a80f-5caf99b91253</vt:lpwstr>
  </property>
  <property fmtid="{D5CDD505-2E9C-101B-9397-08002B2CF9AE}" pid="4" name="MediaServiceImageTags">
    <vt:lpwstr/>
  </property>
</Properties>
</file>