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A1875" w14:textId="7D4896A8" w:rsidR="00B94371" w:rsidRPr="00741DEB" w:rsidRDefault="00966DFD" w:rsidP="003A3EEE">
      <w:pPr>
        <w:pStyle w:val="Heading1"/>
        <w:rPr>
          <w:rFonts w:asciiTheme="minorHAnsi" w:hAnsiTheme="minorHAnsi" w:cstheme="minorHAnsi" w:eastAsiaTheme="minorEastAsia"/>
          <w:sz w:val="21"/>
          <w:szCs w:val="21"/>
          <w:lang w:eastAsia="zh-CN"/>
        </w:rPr>
      </w:pPr>
      <w:r>
        <w:rPr>
          <w:rFonts w:asciiTheme="minorHAnsi" w:hAnsiTheme="minorHAnsi" w:eastAsiaTheme="minorEastAsia"/>
          <w:b w:val="true"/>
          <w:sz w:val="36"/>
          <w:lang w:eastAsia="zh-CN"/>
        </w:rPr>
        <w:t xml:space="preserve">自杀预防行动计划咨询摘要</w:t>
      </w:r>
    </w:p>
    <w:p w14:paraId="1925C7AC" w14:textId="797EAC9B" w:rsidR="00B94371" w:rsidRPr="00741DEB" w:rsidRDefault="00B94371" w:rsidP="003A3EEE">
      <w:pPr>
        <w:pStyle w:val="Heading2"/>
        <w:rPr>
          <w:rFonts w:asciiTheme="minorHAnsi" w:hAnsiTheme="minorHAnsi" w:cstheme="minorHAnsi" w:eastAsiaTheme="minorEastAsia"/>
          <w:lang w:eastAsia="zh-CN"/>
        </w:rPr>
      </w:pPr>
      <w:r>
        <w:rPr>
          <w:rFonts w:asciiTheme="minorHAnsi" w:hAnsiTheme="minorHAnsi" w:eastAsiaTheme="minorEastAsia"/>
          <w:lang w:eastAsia="zh-CN"/>
        </w:rPr>
        <w:t xml:space="preserve">介绍</w:t>
      </w:r>
    </w:p>
    <w:p w14:paraId="5FFAAFC6" w14:textId="205933D2" w:rsidR="00823330" w:rsidRPr="00741DEB" w:rsidRDefault="00823330" w:rsidP="00823330">
      <w:pPr>
        <w:pStyle w:val="NumberedParagraphs-MOH"/>
        <w:numPr>
          <w:ilvl w:val="0"/>
          <w:numId w:val="0"/>
        </w:numPr>
        <w:ind w:left="851" w:hanging="851"/>
        <w:rPr>
          <w:rFonts w:asciiTheme="minorHAnsi" w:hAnsiTheme="minorHAnsi" w:cstheme="minorHAnsi" w:eastAsiaTheme="minorEastAsia"/>
          <w:lang w:eastAsia="zh-CN"/>
        </w:rPr>
      </w:pPr>
      <w:r>
        <w:rPr>
          <w:rFonts w:asciiTheme="minorHAnsi" w:hAnsiTheme="minorHAnsi" w:eastAsiaTheme="minorEastAsia"/>
          <w:lang w:eastAsia="zh-CN"/>
        </w:rPr>
        <w:t xml:space="preserve">新西兰的自杀预防工作以</w:t>
      </w:r>
      <w:hyperlink r:id="rId7" w:history="1">
        <w:r>
          <w:rPr>
            <w:rFonts w:asciiTheme="minorHAnsi" w:hAnsiTheme="minorHAnsi" w:eastAsiaTheme="minorEastAsia"/>
            <w:lang w:eastAsia="zh-CN"/>
          </w:rPr>
          <w:t xml:space="preserve">这两份文件</w:t>
        </w:r>
      </w:hyperlink>
      <w:r>
        <w:rPr>
          <w:rFonts w:asciiTheme="minorHAnsi" w:hAnsiTheme="minorHAnsi" w:eastAsiaTheme="minorEastAsia"/>
          <w:lang w:eastAsia="zh-CN"/>
        </w:rPr>
        <w:t xml:space="preserve">为指导：</w:t>
      </w:r>
    </w:p>
    <w:p w14:paraId="2F361F83" w14:textId="77777777" w:rsidR="00823330" w:rsidRPr="00741DEB" w:rsidRDefault="00823330" w:rsidP="00823330">
      <w:pPr>
        <w:pStyle w:val="ReportBody2-MOH"/>
        <w:tabs>
          <w:tab w:val="clear" w:pos="360"/>
        </w:tabs>
        <w:ind w:left="1276" w:hanging="425"/>
        <w:rPr>
          <w:rFonts w:asciiTheme="minorHAnsi" w:hAnsiTheme="minorHAnsi" w:cstheme="minorHAnsi" w:eastAsiaTheme="minorEastAsia"/>
          <w:lang w:eastAsia="zh-CN"/>
        </w:rPr>
      </w:pPr>
      <w:r>
        <w:rPr>
          <w:rFonts w:asciiTheme="minorHAnsi" w:hAnsiTheme="minorHAnsi" w:eastAsiaTheme="minorEastAsia"/>
          <w:lang w:eastAsia="zh-CN"/>
        </w:rPr>
        <w:t xml:space="preserve">每个人的生命都很重要 – He Tapu te Oranga o ia Tangata：2019-2029 年预防自杀战略 (He Tapu te Oranga)</w:t>
      </w:r>
    </w:p>
    <w:p w14:paraId="4A63C399" w14:textId="77777777" w:rsidR="00823330" w:rsidRPr="00741DEB" w:rsidRDefault="00823330" w:rsidP="00823330">
      <w:pPr>
        <w:pStyle w:val="ReportBody2-MOH"/>
        <w:tabs>
          <w:tab w:val="clear" w:pos="360"/>
        </w:tabs>
        <w:ind w:left="1276" w:hanging="425"/>
        <w:rPr>
          <w:rFonts w:asciiTheme="minorHAnsi" w:hAnsiTheme="minorHAnsi" w:cstheme="minorHAnsi" w:eastAsiaTheme="minorEastAsia"/>
          <w:lang w:eastAsia="zh-CN"/>
        </w:rPr>
      </w:pPr>
      <w:r>
        <w:rPr>
          <w:rFonts w:asciiTheme="minorHAnsi" w:hAnsiTheme="minorHAnsi" w:eastAsiaTheme="minorEastAsia"/>
          <w:lang w:eastAsia="zh-CN"/>
        </w:rPr>
        <w:t xml:space="preserve">新西兰 2019-2024 年自杀预防行动计划。</w:t>
      </w:r>
      <w:r>
        <w:rPr>
          <w:rFonts w:asciiTheme="minorHAnsi" w:hAnsiTheme="minorHAnsi" w:eastAsiaTheme="minorEastAsia"/>
          <w:lang w:eastAsia="zh-CN"/>
        </w:rPr>
        <w:t xml:space="preserve"> </w:t>
      </w:r>
    </w:p>
    <w:p w14:paraId="630D423D" w14:textId="6F6E5886" w:rsidR="00E01865" w:rsidRDefault="00847078" w:rsidP="00823330">
      <w:pPr>
        <w:pStyle w:val="NumberedParagraphs-MOH"/>
        <w:numPr>
          <w:ilvl w:val="0"/>
          <w:numId w:val="0"/>
        </w:numPr>
        <w:rPr>
          <w:rFonts w:asciiTheme="minorHAnsi" w:hAnsiTheme="minorHAnsi" w:cstheme="minorHAnsi" w:eastAsiaTheme="minorEastAsia"/>
          <w:lang w:eastAsia="zh-CN"/>
        </w:rPr>
      </w:pPr>
      <w:r>
        <w:rPr>
          <w:rFonts w:asciiTheme="minorHAnsi" w:hAnsiTheme="minorHAnsi" w:eastAsiaTheme="minorEastAsia"/>
          <w:lang w:eastAsia="zh-CN"/>
        </w:rPr>
        <w:t xml:space="preserve">由于《行动计划》将于2024年结束，因此卫生部为未来五年制定了一份行动计划草案。</w:t>
      </w:r>
      <w:r>
        <w:rPr>
          <w:rFonts w:asciiTheme="minorHAnsi" w:hAnsiTheme="minorHAnsi" w:eastAsiaTheme="minorEastAsia"/>
          <w:lang w:eastAsia="zh-CN"/>
        </w:rPr>
        <w:t xml:space="preserve">卫生部正在就该计划草案征求反馈意见。</w:t>
      </w:r>
      <w:r>
        <w:rPr>
          <w:rFonts w:asciiTheme="minorHAnsi" w:hAnsiTheme="minorHAnsi" w:eastAsiaTheme="minorEastAsia"/>
          <w:lang w:eastAsia="zh-CN"/>
        </w:rPr>
        <w:t xml:space="preserve"> </w:t>
      </w:r>
    </w:p>
    <w:p w14:paraId="0CFED8D3" w14:textId="433C99A1" w:rsidR="00823330" w:rsidRPr="00741DEB" w:rsidRDefault="004C36AA" w:rsidP="00823330">
      <w:pPr>
        <w:pStyle w:val="NumberedParagraphs-MOH"/>
        <w:numPr>
          <w:ilvl w:val="0"/>
          <w:numId w:val="0"/>
        </w:numPr>
        <w:rPr>
          <w:rFonts w:asciiTheme="minorHAnsi" w:hAnsiTheme="minorHAnsi" w:cstheme="minorHAnsi" w:eastAsiaTheme="minorEastAsia"/>
          <w:lang w:eastAsia="zh-CN"/>
        </w:rPr>
      </w:pPr>
      <w:r>
        <w:rPr>
          <w:rFonts w:asciiTheme="minorHAnsi" w:hAnsiTheme="minorHAnsi" w:eastAsiaTheme="minorEastAsia"/>
          <w:lang w:eastAsia="zh-CN"/>
        </w:rPr>
        <w:t xml:space="preserve">该计划与政府在心理健康方面的工作重点步调一致：</w:t>
      </w:r>
      <w:r>
        <w:rPr>
          <w:rFonts w:asciiTheme="minorHAnsi" w:hAnsiTheme="minorHAnsi" w:eastAsiaTheme="minorEastAsia"/>
          <w:lang w:eastAsia="zh-CN"/>
        </w:rPr>
        <w:t xml:space="preserve">  </w:t>
      </w:r>
    </w:p>
    <w:p w14:paraId="4F61ECB0" w14:textId="77777777" w:rsidR="00DD71FA" w:rsidRPr="00741DEB" w:rsidRDefault="00DD71FA" w:rsidP="00DD71FA">
      <w:pPr>
        <w:pStyle w:val="NumberedParagraphs-MOH"/>
        <w:numPr>
          <w:ilvl w:val="0"/>
          <w:numId w:val="21"/>
        </w:numPr>
        <w:rPr>
          <w:rFonts w:asciiTheme="minorHAnsi" w:hAnsiTheme="minorHAnsi" w:cstheme="minorHAnsi" w:eastAsiaTheme="minorEastAsia"/>
          <w:lang w:eastAsia="zh-CN"/>
        </w:rPr>
      </w:pPr>
      <w:r>
        <w:rPr>
          <w:rFonts w:asciiTheme="minorHAnsi" w:hAnsiTheme="minorHAnsi" w:eastAsiaTheme="minorEastAsia"/>
          <w:lang w:eastAsia="zh-CN"/>
        </w:rPr>
        <w:t xml:space="preserve">改善自杀预防和事后支援服务的可及性</w:t>
      </w:r>
    </w:p>
    <w:p w14:paraId="7AC20356" w14:textId="77777777" w:rsidR="00DD71FA" w:rsidRPr="00741DEB" w:rsidRDefault="00DD71FA" w:rsidP="00DD71FA">
      <w:pPr>
        <w:pStyle w:val="NumberedParagraphs-MOH"/>
        <w:numPr>
          <w:ilvl w:val="0"/>
          <w:numId w:val="21"/>
        </w:numPr>
        <w:rPr>
          <w:rFonts w:asciiTheme="minorHAnsi" w:hAnsiTheme="minorHAnsi" w:cstheme="minorHAnsi" w:eastAsiaTheme="minorEastAsia"/>
          <w:lang w:eastAsia="zh-CN"/>
        </w:rPr>
      </w:pPr>
      <w:r>
        <w:rPr>
          <w:rFonts w:asciiTheme="minorHAnsi" w:hAnsiTheme="minorHAnsi" w:eastAsiaTheme="minorEastAsia"/>
          <w:lang w:eastAsia="zh-CN"/>
        </w:rPr>
        <w:t xml:space="preserve">培养服务团队，为自杀高危人群或受自杀影响的人群提供支援</w:t>
      </w:r>
    </w:p>
    <w:p w14:paraId="0006ED90" w14:textId="77777777" w:rsidR="00DD71FA" w:rsidRPr="00741DEB" w:rsidRDefault="00DD71FA" w:rsidP="00DD71FA">
      <w:pPr>
        <w:pStyle w:val="NumberedParagraphs-MOH"/>
        <w:numPr>
          <w:ilvl w:val="0"/>
          <w:numId w:val="21"/>
        </w:numPr>
        <w:rPr>
          <w:rFonts w:asciiTheme="minorHAnsi" w:hAnsiTheme="minorHAnsi" w:cstheme="minorHAnsi" w:eastAsiaTheme="minorEastAsia"/>
          <w:lang w:eastAsia="zh-CN"/>
        </w:rPr>
      </w:pPr>
      <w:r>
        <w:rPr>
          <w:rFonts w:asciiTheme="minorHAnsi" w:hAnsiTheme="minorHAnsi" w:eastAsiaTheme="minorEastAsia"/>
          <w:lang w:eastAsia="zh-CN"/>
        </w:rPr>
        <w:t xml:space="preserve">对于引发自杀的一系列因素，更重视其预防及早期介入</w:t>
      </w:r>
    </w:p>
    <w:p w14:paraId="24D44F68" w14:textId="77777777" w:rsidR="00DD71FA" w:rsidRPr="00741DEB" w:rsidRDefault="00DD71FA" w:rsidP="00DD71FA">
      <w:pPr>
        <w:pStyle w:val="NumberedParagraphs-MOH"/>
        <w:numPr>
          <w:ilvl w:val="0"/>
          <w:numId w:val="21"/>
        </w:numPr>
        <w:rPr>
          <w:rFonts w:asciiTheme="minorHAnsi" w:hAnsiTheme="minorHAnsi" w:cstheme="minorHAnsi" w:eastAsiaTheme="minorEastAsia"/>
          <w:lang w:eastAsia="zh-CN"/>
        </w:rPr>
      </w:pPr>
      <w:r>
        <w:rPr>
          <w:rFonts w:asciiTheme="minorHAnsi" w:hAnsiTheme="minorHAnsi" w:eastAsiaTheme="minorEastAsia"/>
          <w:lang w:eastAsia="zh-CN"/>
        </w:rPr>
        <w:t xml:space="preserve">通过改进研究及数据收集，提高自杀预防和事后支援服务的成效。</w:t>
      </w:r>
      <w:r>
        <w:rPr>
          <w:rFonts w:asciiTheme="minorHAnsi" w:hAnsiTheme="minorHAnsi" w:eastAsiaTheme="minorEastAsia"/>
          <w:lang w:eastAsia="zh-CN"/>
        </w:rPr>
        <w:t xml:space="preserve"> </w:t>
      </w:r>
    </w:p>
    <w:p w14:paraId="5145BFF1" w14:textId="4D72E370" w:rsidR="004C36AA" w:rsidRPr="00741DEB" w:rsidRDefault="004C36AA" w:rsidP="00823330">
      <w:pPr>
        <w:pStyle w:val="NumberedParagraphs-MOH"/>
        <w:numPr>
          <w:ilvl w:val="0"/>
          <w:numId w:val="0"/>
        </w:numPr>
        <w:rPr>
          <w:rFonts w:asciiTheme="minorHAnsi" w:hAnsiTheme="minorHAnsi" w:cstheme="minorHAnsi" w:eastAsiaTheme="minorEastAsia"/>
          <w:lang w:eastAsia="zh-CN"/>
        </w:rPr>
      </w:pPr>
      <w:r>
        <w:rPr>
          <w:rFonts w:asciiTheme="minorHAnsi" w:hAnsiTheme="minorHAnsi" w:eastAsiaTheme="minorEastAsia"/>
          <w:lang w:eastAsia="zh-CN"/>
        </w:rPr>
        <w:t xml:space="preserve">该计划说明了卫生部门及不同政府机构应采取哪些行动。</w:t>
      </w:r>
      <w:r>
        <w:rPr>
          <w:rFonts w:asciiTheme="minorHAnsi" w:hAnsiTheme="minorHAnsi" w:eastAsiaTheme="minorEastAsia"/>
          <w:lang w:eastAsia="zh-CN"/>
        </w:rPr>
        <w:t xml:space="preserve"> </w:t>
      </w:r>
    </w:p>
    <w:p w14:paraId="3F457301" w14:textId="77777777" w:rsidR="00FF401B" w:rsidRPr="00741DEB" w:rsidRDefault="00FF401B" w:rsidP="00FF401B">
      <w:pPr>
        <w:pStyle w:val="Heading2"/>
        <w:rPr>
          <w:rFonts w:asciiTheme="minorHAnsi" w:hAnsiTheme="minorHAnsi" w:cstheme="minorHAnsi" w:eastAsiaTheme="minorEastAsia"/>
          <w:lang w:eastAsia="zh-CN"/>
        </w:rPr>
      </w:pPr>
      <w:r>
        <w:rPr>
          <w:rFonts w:asciiTheme="minorHAnsi" w:hAnsiTheme="minorHAnsi" w:eastAsiaTheme="minorEastAsia"/>
          <w:lang w:eastAsia="zh-CN"/>
        </w:rPr>
        <w:t xml:space="preserve">拟议的卫生部门主导行动</w:t>
      </w:r>
      <w:r>
        <w:rPr>
          <w:rFonts w:asciiTheme="minorHAnsi" w:hAnsiTheme="minorHAnsi" w:eastAsiaTheme="minorEastAsia"/>
          <w:lang w:eastAsia="zh-CN"/>
        </w:rPr>
        <w:t xml:space="preserve"> </w:t>
      </w:r>
    </w:p>
    <w:p w14:paraId="7671EFED" w14:textId="40F440C6" w:rsidR="00FF401B" w:rsidRPr="00741DEB" w:rsidRDefault="00FF401B" w:rsidP="004776C5">
      <w:pPr>
        <w:pStyle w:val="Heading3"/>
        <w:rPr>
          <w:rFonts w:asciiTheme="minorHAnsi" w:hAnsiTheme="minorHAnsi" w:cstheme="minorHAnsi" w:eastAsiaTheme="minorEastAsia"/>
          <w:lang w:eastAsia="zh-CN"/>
        </w:rPr>
      </w:pPr>
      <w:r>
        <w:rPr>
          <w:rFonts w:asciiTheme="minorHAnsi" w:hAnsiTheme="minorHAnsi" w:eastAsiaTheme="minorEastAsia"/>
          <w:lang w:eastAsia="zh-CN"/>
        </w:rPr>
        <w:t xml:space="preserve">1：改善自杀预防和事后支援服务的可及性</w:t>
      </w:r>
      <w:r>
        <w:rPr>
          <w:rFonts w:asciiTheme="minorHAnsi" w:hAnsiTheme="minorHAnsi" w:eastAsiaTheme="minorEastAsia"/>
          <w:lang w:eastAsia="zh-CN"/>
        </w:rPr>
        <w:t xml:space="preserve"> </w:t>
      </w:r>
    </w:p>
    <w:tbl>
      <w:tblPr>
        <w:tblStyle w:val="TableGrid"/>
        <w:tblW w:w="5000" w:type="pct"/>
        <w:tblLayout w:type="fixed"/>
        <w:tblLook w:val="04A0" w:firstRow="1" w:lastRow="0" w:firstColumn="1" w:lastColumn="0" w:noHBand="0" w:noVBand="1"/>
      </w:tblPr>
      <w:tblGrid>
        <w:gridCol w:w="7225"/>
        <w:gridCol w:w="1791"/>
      </w:tblGrid>
      <w:tr w:rsidR="00FF401B" w:rsidRPr="001E64E9" w14:paraId="6206F81C" w14:textId="77777777" w:rsidTr="001E64E9">
        <w:trPr>
          <w:tblHeader/>
        </w:trPr>
        <w:tc>
          <w:tcPr>
            <w:tcW w:w="4007" w:type="pct"/>
          </w:tcPr>
          <w:p w14:paraId="0C0E4625" w14:textId="77777777" w:rsidR="00FF401B" w:rsidRPr="001E64E9" w:rsidRDefault="00FF401B" w:rsidP="007E62A0">
            <w:pPr>
              <w:ind w:left="170" w:hanging="170"/>
              <w:rPr>
                <w:rFonts w:asciiTheme="minorHAnsi" w:hAnsiTheme="minorHAnsi" w:cstheme="minorHAnsi" w:eastAsiaTheme="minorEastAsia"/>
                <w:b/>
                <w:bCs/>
                <w:sz w:val="22"/>
                <w:szCs w:val="22"/>
                <w:lang w:eastAsia="zh-CN"/>
              </w:rPr>
            </w:pPr>
            <w:r>
              <w:rPr>
                <w:rFonts w:asciiTheme="minorHAnsi" w:hAnsiTheme="minorHAnsi" w:eastAsiaTheme="minorEastAsia"/>
                <w:b w:val="true"/>
                <w:sz w:val="22"/>
                <w:lang w:eastAsia="zh-CN"/>
              </w:rPr>
              <w:t xml:space="preserve">建议的行动</w:t>
            </w:r>
          </w:p>
        </w:tc>
        <w:tc>
          <w:tcPr>
            <w:tcW w:w="993" w:type="pct"/>
          </w:tcPr>
          <w:p w14:paraId="1AA5B46A" w14:textId="77777777" w:rsidR="00FF401B" w:rsidRPr="001E64E9" w:rsidRDefault="00FF401B" w:rsidP="007E62A0">
            <w:pPr>
              <w:ind w:left="170" w:hanging="170"/>
              <w:rPr>
                <w:rFonts w:asciiTheme="minorHAnsi" w:hAnsiTheme="minorHAnsi" w:cstheme="minorHAnsi" w:eastAsiaTheme="minorEastAsia"/>
                <w:b/>
                <w:bCs/>
                <w:sz w:val="22"/>
                <w:szCs w:val="22"/>
                <w:lang w:eastAsia="zh-CN"/>
              </w:rPr>
            </w:pPr>
            <w:r>
              <w:rPr>
                <w:rFonts w:asciiTheme="minorHAnsi" w:hAnsiTheme="minorHAnsi" w:eastAsiaTheme="minorEastAsia"/>
                <w:b w:val="true"/>
                <w:sz w:val="22"/>
                <w:lang w:eastAsia="zh-CN"/>
              </w:rPr>
              <w:t xml:space="preserve">完成日期</w:t>
            </w:r>
          </w:p>
        </w:tc>
      </w:tr>
      <w:tr w:rsidR="00FF401B" w:rsidRPr="001E64E9" w14:paraId="3BDD2874" w14:textId="77777777" w:rsidTr="001E64E9">
        <w:tc>
          <w:tcPr>
            <w:tcW w:w="4007" w:type="pct"/>
          </w:tcPr>
          <w:p w14:paraId="40692D74" w14:textId="77777777" w:rsidR="00FF401B" w:rsidRPr="001E64E9" w:rsidRDefault="00FF401B" w:rsidP="00FF401B">
            <w:pPr>
              <w:pStyle w:val="Bullet"/>
              <w:spacing w:before="90" w:after="0" w:line="264" w:lineRule="auto"/>
              <w:ind w:left="284" w:hanging="284"/>
              <w:rPr>
                <w:rFonts w:cstheme="minorHAnsi"/>
                <w:sz w:val="22"/>
                <w:szCs w:val="22"/>
                <w:lang w:eastAsia="zh-CN"/>
              </w:rPr>
            </w:pPr>
            <w:r>
              <w:rPr>
                <w:sz w:val="22"/>
                <w:lang w:eastAsia="zh-CN"/>
                <w:rFonts/>
              </w:rPr>
              <w:t xml:space="preserve">设立自杀防治社区基金，重点关注需求较高的人群（例如，产妇、青少年和乡村社区群体），以补充现有的毛利人及太平洋岛民基金。</w:t>
            </w:r>
            <w:r>
              <w:rPr>
                <w:sz w:val="22"/>
                <w:lang w:eastAsia="zh-CN"/>
                <w:rFonts/>
              </w:rPr>
              <w:t xml:space="preserve"> </w:t>
            </w:r>
          </w:p>
        </w:tc>
        <w:tc>
          <w:tcPr>
            <w:tcW w:w="993" w:type="pct"/>
          </w:tcPr>
          <w:p w14:paraId="1E018878" w14:textId="77777777" w:rsidR="00FF401B" w:rsidRPr="001E64E9" w:rsidRDefault="00FF401B" w:rsidP="007E62A0">
            <w:pPr>
              <w:pStyle w:val="Bullet"/>
              <w:numPr>
                <w:ilvl w:val="0"/>
                <w:numId w:val="0"/>
              </w:numPr>
              <w:jc w:val="right"/>
              <w:rPr>
                <w:rFonts w:cstheme="minorHAnsi"/>
                <w:sz w:val="22"/>
                <w:szCs w:val="22"/>
                <w:lang w:eastAsia="zh-CN"/>
              </w:rPr>
            </w:pPr>
            <w:r>
              <w:rPr>
                <w:sz w:val="22"/>
                <w:lang w:eastAsia="zh-CN"/>
                <w:rFonts/>
              </w:rPr>
              <w:t xml:space="preserve">2025 年 12 月 31 日之前</w:t>
            </w:r>
          </w:p>
        </w:tc>
      </w:tr>
      <w:tr w:rsidR="00FF401B" w:rsidRPr="001E64E9" w14:paraId="14836DFF" w14:textId="77777777" w:rsidTr="001E64E9">
        <w:tc>
          <w:tcPr>
            <w:tcW w:w="4007" w:type="pct"/>
          </w:tcPr>
          <w:p w14:paraId="2E65C135" w14:textId="77777777" w:rsidR="00FF401B" w:rsidRPr="001E64E9" w:rsidRDefault="00FF401B" w:rsidP="00FF401B">
            <w:pPr>
              <w:pStyle w:val="Bullet"/>
              <w:spacing w:before="90" w:after="0" w:line="264" w:lineRule="auto"/>
              <w:ind w:left="284" w:hanging="284"/>
              <w:rPr>
                <w:rFonts w:cstheme="minorHAnsi"/>
                <w:sz w:val="22"/>
                <w:szCs w:val="22"/>
                <w:lang w:eastAsia="zh-CN"/>
              </w:rPr>
            </w:pPr>
            <w:r>
              <w:rPr>
                <w:sz w:val="22"/>
                <w:lang w:eastAsia="zh-CN"/>
                <w:rFonts/>
              </w:rPr>
              <w:t xml:space="preserve">推行经过改进的自杀丧亲支援服务。</w:t>
            </w:r>
            <w:r>
              <w:rPr>
                <w:sz w:val="22"/>
                <w:lang w:eastAsia="zh-CN"/>
                <w:rFonts/>
              </w:rPr>
              <w:t xml:space="preserve"> </w:t>
            </w:r>
          </w:p>
        </w:tc>
        <w:tc>
          <w:tcPr>
            <w:tcW w:w="993" w:type="pct"/>
          </w:tcPr>
          <w:p w14:paraId="10B1EAA5" w14:textId="77777777" w:rsidR="00FF401B" w:rsidRPr="001E64E9" w:rsidRDefault="00FF401B" w:rsidP="007E62A0">
            <w:pPr>
              <w:pStyle w:val="Bullet"/>
              <w:numPr>
                <w:ilvl w:val="0"/>
                <w:numId w:val="0"/>
              </w:numPr>
              <w:jc w:val="right"/>
              <w:rPr>
                <w:rFonts w:cstheme="minorHAnsi"/>
                <w:sz w:val="22"/>
                <w:szCs w:val="22"/>
                <w:lang w:eastAsia="zh-CN"/>
              </w:rPr>
            </w:pPr>
            <w:r>
              <w:rPr>
                <w:sz w:val="22"/>
                <w:lang w:eastAsia="zh-CN"/>
                <w:rFonts/>
              </w:rPr>
              <w:t xml:space="preserve">2026 年 6 月 30 日之前</w:t>
            </w:r>
          </w:p>
        </w:tc>
      </w:tr>
      <w:tr w:rsidR="00FF401B" w:rsidRPr="001E64E9" w14:paraId="06510CD7" w14:textId="77777777" w:rsidTr="001E64E9">
        <w:tc>
          <w:tcPr>
            <w:tcW w:w="4007" w:type="pct"/>
          </w:tcPr>
          <w:p w14:paraId="111F9001" w14:textId="77777777" w:rsidR="00FF401B" w:rsidRPr="001E64E9" w:rsidRDefault="00FF401B" w:rsidP="00FF401B">
            <w:pPr>
              <w:pStyle w:val="Bullet"/>
              <w:spacing w:before="90" w:after="0" w:line="264" w:lineRule="auto"/>
              <w:ind w:left="284" w:hanging="284"/>
              <w:rPr>
                <w:rFonts w:cstheme="minorHAnsi"/>
                <w:sz w:val="22"/>
                <w:szCs w:val="22"/>
                <w:lang w:eastAsia="zh-CN"/>
              </w:rPr>
            </w:pPr>
            <w:r>
              <w:rPr>
                <w:sz w:val="22"/>
                <w:lang w:eastAsia="zh-CN"/>
                <w:rFonts/>
              </w:rPr>
              <w:t xml:space="preserve">设立并评估六家危机康复咖啡馆、中心或服务点。</w:t>
            </w:r>
            <w:r>
              <w:rPr>
                <w:sz w:val="22"/>
                <w:lang w:eastAsia="zh-CN"/>
                <w:rFonts/>
              </w:rPr>
              <w:t xml:space="preserve"> </w:t>
            </w:r>
          </w:p>
        </w:tc>
        <w:tc>
          <w:tcPr>
            <w:tcW w:w="993" w:type="pct"/>
          </w:tcPr>
          <w:p w14:paraId="02E42AF8" w14:textId="77777777" w:rsidR="00FF401B" w:rsidRPr="001E64E9" w:rsidRDefault="00FF401B" w:rsidP="007E62A0">
            <w:pPr>
              <w:pStyle w:val="Bullet"/>
              <w:numPr>
                <w:ilvl w:val="0"/>
                <w:numId w:val="0"/>
              </w:numPr>
              <w:jc w:val="right"/>
              <w:rPr>
                <w:rFonts w:cstheme="minorHAnsi"/>
                <w:sz w:val="22"/>
                <w:szCs w:val="22"/>
                <w:lang w:eastAsia="zh-CN"/>
              </w:rPr>
            </w:pPr>
            <w:r>
              <w:rPr>
                <w:sz w:val="22"/>
                <w:lang w:eastAsia="zh-CN"/>
                <w:rFonts/>
              </w:rPr>
              <w:t xml:space="preserve">2028 年 6 月 30 日之前</w:t>
            </w:r>
          </w:p>
        </w:tc>
      </w:tr>
      <w:tr w:rsidR="00FF401B" w:rsidRPr="001E64E9" w14:paraId="7EAEB331" w14:textId="77777777" w:rsidTr="001E64E9">
        <w:tc>
          <w:tcPr>
            <w:tcW w:w="4007" w:type="pct"/>
          </w:tcPr>
          <w:p w14:paraId="6E66560B" w14:textId="77777777" w:rsidR="00FF401B" w:rsidRPr="001E64E9" w:rsidRDefault="00FF401B" w:rsidP="00FF401B">
            <w:pPr>
              <w:pStyle w:val="Bullet"/>
              <w:spacing w:before="90" w:after="0" w:line="264" w:lineRule="auto"/>
              <w:ind w:left="284" w:hanging="284"/>
              <w:rPr>
                <w:rFonts w:cstheme="minorHAnsi"/>
                <w:sz w:val="22"/>
                <w:szCs w:val="22"/>
                <w:lang w:eastAsia="zh-CN"/>
              </w:rPr>
            </w:pPr>
            <w:r>
              <w:rPr>
                <w:sz w:val="22"/>
                <w:lang w:eastAsia="zh-CN"/>
                <w:rFonts/>
              </w:rPr>
              <w:t xml:space="preserve">加强以文化适宜的方式提供自杀身故后的初期支援，以及 Aoake te Rā 自杀者家属支援服务。</w:t>
            </w:r>
            <w:r>
              <w:rPr>
                <w:sz w:val="22"/>
                <w:lang w:eastAsia="zh-CN"/>
                <w:rFonts/>
              </w:rPr>
              <w:t xml:space="preserve">  </w:t>
            </w:r>
          </w:p>
        </w:tc>
        <w:tc>
          <w:tcPr>
            <w:tcW w:w="993" w:type="pct"/>
          </w:tcPr>
          <w:p w14:paraId="66FFCED5" w14:textId="77777777" w:rsidR="00FF401B" w:rsidRPr="001E64E9" w:rsidRDefault="00FF401B" w:rsidP="007E62A0">
            <w:pPr>
              <w:pStyle w:val="Bullet"/>
              <w:numPr>
                <w:ilvl w:val="0"/>
                <w:numId w:val="0"/>
              </w:numPr>
              <w:jc w:val="right"/>
              <w:rPr>
                <w:rFonts w:cstheme="minorHAnsi"/>
                <w:sz w:val="22"/>
                <w:szCs w:val="22"/>
                <w:lang w:eastAsia="zh-CN"/>
              </w:rPr>
            </w:pPr>
            <w:r>
              <w:rPr>
                <w:sz w:val="22"/>
                <w:lang w:eastAsia="zh-CN"/>
                <w:rFonts/>
              </w:rPr>
              <w:t xml:space="preserve">2028 年 12 月 31 日之前</w:t>
            </w:r>
          </w:p>
        </w:tc>
      </w:tr>
    </w:tbl>
    <w:p w14:paraId="0AE79F2C" w14:textId="77777777" w:rsidR="004776C5" w:rsidRPr="00741DEB" w:rsidRDefault="004776C5" w:rsidP="004776C5">
      <w:pPr>
        <w:pStyle w:val="Heading3"/>
        <w:rPr>
          <w:rFonts w:asciiTheme="minorHAnsi" w:hAnsiTheme="minorHAnsi" w:cstheme="minorHAnsi" w:eastAsiaTheme="minorEastAsia"/>
          <w:lang w:eastAsia="zh-CN"/>
        </w:rPr>
      </w:pPr>
    </w:p>
    <w:p w14:paraId="676C0452" w14:textId="6C0B5C7A" w:rsidR="00FF401B" w:rsidRPr="00741DEB" w:rsidRDefault="00FF401B" w:rsidP="004776C5">
      <w:pPr>
        <w:pStyle w:val="Heading3"/>
        <w:rPr>
          <w:rFonts w:asciiTheme="minorHAnsi" w:hAnsiTheme="minorHAnsi" w:cstheme="minorHAnsi" w:eastAsiaTheme="minorEastAsia"/>
          <w:lang w:eastAsia="zh-CN"/>
        </w:rPr>
      </w:pPr>
      <w:r>
        <w:rPr>
          <w:rFonts w:asciiTheme="minorHAnsi" w:hAnsiTheme="minorHAnsi" w:eastAsiaTheme="minorEastAsia"/>
          <w:lang w:eastAsia="zh-CN"/>
        </w:rPr>
        <w:t xml:space="preserve">2：培养有能力、有自信的服务团队，专注自杀防治及事后支援服务 </w:t>
      </w:r>
      <w:r>
        <w:rPr>
          <w:rFonts w:asciiTheme="minorHAnsi" w:hAnsiTheme="minorHAnsi" w:eastAsiaTheme="minorEastAsia"/>
          <w:lang w:eastAsia="zh-CN"/>
        </w:rPr>
        <w:t xml:space="preserve"> </w:t>
      </w:r>
    </w:p>
    <w:tbl>
      <w:tblPr>
        <w:tblStyle w:val="TableGrid"/>
        <w:tblW w:w="5007" w:type="pct"/>
        <w:tblInd w:w="-5" w:type="dxa"/>
        <w:tblLook w:val="04A0" w:firstRow="1" w:lastRow="0" w:firstColumn="1" w:lastColumn="0" w:noHBand="0" w:noVBand="1"/>
      </w:tblPr>
      <w:tblGrid>
        <w:gridCol w:w="7230"/>
        <w:gridCol w:w="1799"/>
      </w:tblGrid>
      <w:tr w:rsidR="00FF401B" w:rsidRPr="001E64E9" w14:paraId="70D464A8" w14:textId="77777777" w:rsidTr="001E64E9">
        <w:trPr>
          <w:tblHeader/>
        </w:trPr>
        <w:tc>
          <w:tcPr>
            <w:tcW w:w="4004" w:type="pct"/>
          </w:tcPr>
          <w:p w14:paraId="35EE996D" w14:textId="77777777" w:rsidR="00FF401B" w:rsidRPr="001E64E9" w:rsidRDefault="00FF401B" w:rsidP="007E62A0">
            <w:pPr>
              <w:ind w:left="170" w:hanging="170"/>
              <w:rPr>
                <w:rFonts w:asciiTheme="minorHAnsi" w:hAnsiTheme="minorHAnsi" w:cstheme="minorHAnsi" w:eastAsiaTheme="minorEastAsia"/>
                <w:b/>
                <w:bCs/>
                <w:sz w:val="22"/>
                <w:szCs w:val="22"/>
                <w:lang w:eastAsia="zh-CN"/>
              </w:rPr>
            </w:pPr>
            <w:r>
              <w:rPr>
                <w:rFonts w:asciiTheme="minorHAnsi" w:hAnsiTheme="minorHAnsi" w:eastAsiaTheme="minorEastAsia"/>
                <w:b w:val="true"/>
                <w:sz w:val="22"/>
                <w:lang w:eastAsia="zh-CN"/>
              </w:rPr>
              <w:t xml:space="preserve">建议的行动</w:t>
            </w:r>
          </w:p>
        </w:tc>
        <w:tc>
          <w:tcPr>
            <w:tcW w:w="996" w:type="pct"/>
          </w:tcPr>
          <w:p w14:paraId="1D80CA0F" w14:textId="77777777" w:rsidR="00FF401B" w:rsidRPr="001E64E9" w:rsidRDefault="00FF401B" w:rsidP="007E62A0">
            <w:pPr>
              <w:ind w:left="170" w:hanging="170"/>
              <w:rPr>
                <w:rFonts w:asciiTheme="minorHAnsi" w:hAnsiTheme="minorHAnsi" w:cstheme="minorHAnsi" w:eastAsiaTheme="minorEastAsia"/>
                <w:b/>
                <w:bCs/>
                <w:sz w:val="22"/>
                <w:szCs w:val="22"/>
                <w:lang w:eastAsia="zh-CN"/>
              </w:rPr>
            </w:pPr>
            <w:r>
              <w:rPr>
                <w:rFonts w:asciiTheme="minorHAnsi" w:hAnsiTheme="minorHAnsi" w:eastAsiaTheme="minorEastAsia"/>
                <w:b w:val="true"/>
                <w:sz w:val="22"/>
                <w:lang w:eastAsia="zh-CN"/>
              </w:rPr>
              <w:t xml:space="preserve">完成日期</w:t>
            </w:r>
          </w:p>
        </w:tc>
      </w:tr>
      <w:tr w:rsidR="00FF401B" w:rsidRPr="001E64E9" w14:paraId="3C9CD6CF" w14:textId="77777777" w:rsidTr="001E64E9">
        <w:tc>
          <w:tcPr>
            <w:tcW w:w="4004" w:type="pct"/>
          </w:tcPr>
          <w:p w14:paraId="1F267E9D" w14:textId="77777777" w:rsidR="00FF401B" w:rsidRPr="001E64E9" w:rsidRDefault="00FF401B" w:rsidP="00FF401B">
            <w:pPr>
              <w:pStyle w:val="Bullet"/>
              <w:spacing w:before="90" w:after="0" w:line="264" w:lineRule="auto"/>
              <w:ind w:left="284" w:hanging="284"/>
              <w:rPr>
                <w:rFonts w:cstheme="minorHAnsi"/>
                <w:sz w:val="22"/>
                <w:szCs w:val="22"/>
                <w:lang w:eastAsia="zh-CN"/>
              </w:rPr>
            </w:pPr>
            <w:r>
              <w:rPr>
                <w:sz w:val="22"/>
                <w:lang w:eastAsia="zh-CN"/>
                <w:rFonts/>
              </w:rPr>
              <w:t xml:space="preserve">让社区、家人和家族有更多机会获得自杀觉察训练。</w:t>
            </w:r>
          </w:p>
        </w:tc>
        <w:tc>
          <w:tcPr>
            <w:tcW w:w="996" w:type="pct"/>
          </w:tcPr>
          <w:p w14:paraId="22D410FF" w14:textId="77777777" w:rsidR="00FF401B" w:rsidRPr="001E64E9" w:rsidRDefault="00FF401B" w:rsidP="007E62A0">
            <w:pPr>
              <w:pStyle w:val="Bullet"/>
              <w:numPr>
                <w:ilvl w:val="0"/>
                <w:numId w:val="0"/>
              </w:numPr>
              <w:jc w:val="right"/>
              <w:rPr>
                <w:rFonts w:cstheme="minorHAnsi"/>
                <w:sz w:val="22"/>
                <w:szCs w:val="22"/>
                <w:lang w:eastAsia="zh-CN"/>
              </w:rPr>
            </w:pPr>
            <w:r>
              <w:rPr>
                <w:sz w:val="22"/>
                <w:lang w:eastAsia="zh-CN"/>
                <w:rFonts/>
              </w:rPr>
              <w:t xml:space="preserve">2025 年 12 月 31 日之前</w:t>
            </w:r>
          </w:p>
        </w:tc>
      </w:tr>
      <w:tr w:rsidR="00FF401B" w:rsidRPr="001E64E9" w14:paraId="27B683D4" w14:textId="77777777" w:rsidTr="001E64E9">
        <w:tc>
          <w:tcPr>
            <w:tcW w:w="4004" w:type="pct"/>
          </w:tcPr>
          <w:p w14:paraId="67E9AAAC" w14:textId="77777777" w:rsidR="00FF401B" w:rsidRPr="001E64E9" w:rsidRDefault="00FF401B" w:rsidP="00FF401B">
            <w:pPr>
              <w:pStyle w:val="Bullet"/>
              <w:spacing w:before="90" w:after="0" w:line="264" w:lineRule="auto"/>
              <w:ind w:left="284" w:hanging="284"/>
              <w:rPr>
                <w:rFonts w:cstheme="minorHAnsi"/>
                <w:sz w:val="22"/>
                <w:szCs w:val="22"/>
                <w:lang w:eastAsia="zh-CN"/>
              </w:rPr>
            </w:pPr>
            <w:r>
              <w:rPr>
                <w:sz w:val="22"/>
                <w:lang w:eastAsia="zh-CN"/>
                <w:rFonts/>
              </w:rPr>
              <w:t xml:space="preserve">为自杀预防及事后支援协调员以及 Kia Piki te Ora 员工编写入职培训材料并改进现行的最佳实践支援服务。</w:t>
            </w:r>
            <w:r>
              <w:rPr>
                <w:sz w:val="22"/>
                <w:lang w:eastAsia="zh-CN"/>
                <w:rFonts/>
              </w:rPr>
              <w:t xml:space="preserve">  </w:t>
            </w:r>
          </w:p>
        </w:tc>
        <w:tc>
          <w:tcPr>
            <w:tcW w:w="996" w:type="pct"/>
          </w:tcPr>
          <w:p w14:paraId="0A4582C5" w14:textId="77777777" w:rsidR="00FF401B" w:rsidRPr="001E64E9" w:rsidRDefault="00FF401B" w:rsidP="007E62A0">
            <w:pPr>
              <w:pStyle w:val="Bullet"/>
              <w:numPr>
                <w:ilvl w:val="0"/>
                <w:numId w:val="0"/>
              </w:numPr>
              <w:jc w:val="right"/>
              <w:rPr>
                <w:rFonts w:cstheme="minorHAnsi"/>
                <w:sz w:val="22"/>
                <w:szCs w:val="22"/>
                <w:lang w:eastAsia="zh-CN"/>
              </w:rPr>
            </w:pPr>
            <w:r>
              <w:rPr>
                <w:sz w:val="22"/>
                <w:lang w:eastAsia="zh-CN"/>
                <w:rFonts/>
              </w:rPr>
              <w:t xml:space="preserve">2026 年 6 月 30 日之前</w:t>
            </w:r>
          </w:p>
        </w:tc>
      </w:tr>
      <w:tr w:rsidR="00FF401B" w:rsidRPr="001E64E9" w14:paraId="5F75403C" w14:textId="77777777" w:rsidTr="001E64E9">
        <w:tc>
          <w:tcPr>
            <w:tcW w:w="4004" w:type="pct"/>
          </w:tcPr>
          <w:p w14:paraId="1FEC21B4" w14:textId="77777777" w:rsidR="00FF401B" w:rsidRPr="001E64E9" w:rsidRDefault="00FF401B" w:rsidP="00FF401B">
            <w:pPr>
              <w:pStyle w:val="Bullet"/>
              <w:spacing w:before="90" w:after="0" w:line="264" w:lineRule="auto"/>
              <w:ind w:left="284" w:hanging="284"/>
              <w:rPr>
                <w:rFonts w:cstheme="minorHAnsi"/>
                <w:sz w:val="22"/>
                <w:szCs w:val="22"/>
                <w:lang w:eastAsia="zh-CN"/>
              </w:rPr>
            </w:pPr>
            <w:r>
              <w:rPr>
                <w:sz w:val="22"/>
                <w:lang w:eastAsia="zh-CN"/>
                <w:rFonts/>
              </w:rPr>
              <w:t xml:space="preserve">为服务团队、社区以及家庭和家族成员发布以胜任能力为导向的国家框架。</w:t>
            </w:r>
            <w:r>
              <w:rPr>
                <w:sz w:val="22"/>
                <w:lang w:eastAsia="zh-CN"/>
                <w:rFonts/>
              </w:rPr>
              <w:t xml:space="preserve"> </w:t>
            </w:r>
          </w:p>
        </w:tc>
        <w:tc>
          <w:tcPr>
            <w:tcW w:w="996" w:type="pct"/>
          </w:tcPr>
          <w:p w14:paraId="40D5A705" w14:textId="77777777" w:rsidR="00FF401B" w:rsidRPr="001E64E9" w:rsidRDefault="00FF401B" w:rsidP="007E62A0">
            <w:pPr>
              <w:pStyle w:val="Bullet"/>
              <w:numPr>
                <w:ilvl w:val="0"/>
                <w:numId w:val="0"/>
              </w:numPr>
              <w:jc w:val="right"/>
              <w:rPr>
                <w:rFonts w:cstheme="minorHAnsi"/>
                <w:sz w:val="22"/>
                <w:szCs w:val="22"/>
                <w:lang w:eastAsia="zh-CN"/>
              </w:rPr>
            </w:pPr>
            <w:r>
              <w:rPr>
                <w:sz w:val="22"/>
                <w:lang w:eastAsia="zh-CN"/>
                <w:rFonts/>
              </w:rPr>
              <w:t xml:space="preserve">2026 年 6 月 30 日之前</w:t>
            </w:r>
          </w:p>
        </w:tc>
      </w:tr>
      <w:tr w:rsidR="00FF401B" w:rsidRPr="001E64E9" w14:paraId="04FC56EC" w14:textId="77777777" w:rsidTr="001E64E9">
        <w:tc>
          <w:tcPr>
            <w:tcW w:w="4004" w:type="pct"/>
          </w:tcPr>
          <w:p w14:paraId="302E1A56" w14:textId="77777777" w:rsidR="00FF401B" w:rsidRPr="001E64E9" w:rsidRDefault="00FF401B" w:rsidP="00FF401B">
            <w:pPr>
              <w:pStyle w:val="Bullet"/>
              <w:spacing w:before="90" w:after="0" w:line="264" w:lineRule="auto"/>
              <w:ind w:left="284" w:hanging="284"/>
              <w:rPr>
                <w:rFonts w:cstheme="minorHAnsi"/>
                <w:sz w:val="22"/>
                <w:szCs w:val="22"/>
                <w:lang w:eastAsia="zh-CN"/>
              </w:rPr>
            </w:pPr>
            <w:r>
              <w:rPr>
                <w:sz w:val="22"/>
                <w:lang w:eastAsia="zh-CN"/>
                <w:rFonts/>
              </w:rPr>
              <w:t xml:space="preserve">为医护人员制定并发布加强版指导，以便其对可能有自杀倾向或正在经历自杀困扰的人提供评估和支援。</w:t>
            </w:r>
            <w:r>
              <w:rPr>
                <w:sz w:val="22"/>
                <w:lang w:eastAsia="zh-CN"/>
                <w:rFonts/>
              </w:rPr>
              <w:t xml:space="preserve">  </w:t>
            </w:r>
          </w:p>
        </w:tc>
        <w:tc>
          <w:tcPr>
            <w:tcW w:w="996" w:type="pct"/>
          </w:tcPr>
          <w:p w14:paraId="73B5153A" w14:textId="77777777" w:rsidR="00FF401B" w:rsidRPr="001E64E9" w:rsidRDefault="00FF401B" w:rsidP="007E62A0">
            <w:pPr>
              <w:pStyle w:val="Bullet"/>
              <w:numPr>
                <w:ilvl w:val="0"/>
                <w:numId w:val="0"/>
              </w:numPr>
              <w:jc w:val="right"/>
              <w:rPr>
                <w:rFonts w:cstheme="minorHAnsi"/>
                <w:sz w:val="22"/>
                <w:szCs w:val="22"/>
                <w:lang w:eastAsia="zh-CN"/>
              </w:rPr>
            </w:pPr>
            <w:r>
              <w:rPr>
                <w:sz w:val="22"/>
                <w:lang w:eastAsia="zh-CN"/>
                <w:rFonts/>
              </w:rPr>
              <w:t xml:space="preserve">2028 年 6 月 30 日之前</w:t>
            </w:r>
          </w:p>
        </w:tc>
      </w:tr>
    </w:tbl>
    <w:p w14:paraId="37D0DB92" w14:textId="77777777" w:rsidR="000D18C4" w:rsidRPr="00741DEB" w:rsidRDefault="000D18C4" w:rsidP="00FF401B">
      <w:pPr>
        <w:pStyle w:val="Heading3"/>
        <w:rPr>
          <w:rFonts w:asciiTheme="minorHAnsi" w:hAnsiTheme="minorHAnsi" w:cstheme="minorHAnsi" w:eastAsiaTheme="minorEastAsia"/>
          <w:lang w:eastAsia="zh-CN"/>
        </w:rPr>
      </w:pPr>
    </w:p>
    <w:p w14:paraId="61D55D6E" w14:textId="33B4E54E" w:rsidR="00FF401B" w:rsidRPr="00741DEB" w:rsidRDefault="00FF401B" w:rsidP="000D18C4">
      <w:pPr>
        <w:pStyle w:val="Heading3"/>
        <w:rPr>
          <w:rFonts w:asciiTheme="minorHAnsi" w:hAnsiTheme="minorHAnsi" w:cstheme="minorHAnsi" w:eastAsiaTheme="minorEastAsia"/>
          <w:lang w:eastAsia="zh-CN"/>
        </w:rPr>
      </w:pPr>
      <w:r>
        <w:rPr>
          <w:rFonts w:asciiTheme="minorHAnsi" w:hAnsiTheme="minorHAnsi" w:eastAsiaTheme="minorEastAsia"/>
          <w:lang w:eastAsia="zh-CN"/>
        </w:rPr>
        <w:t xml:space="preserve">3：加强关注防治和早期介入 </w:t>
      </w:r>
      <w:r>
        <w:rPr>
          <w:rFonts w:asciiTheme="minorHAnsi" w:hAnsiTheme="minorHAnsi" w:eastAsiaTheme="minorEastAsia"/>
          <w:lang w:eastAsia="zh-CN"/>
        </w:rPr>
        <w:t xml:space="preserve"> </w:t>
      </w:r>
    </w:p>
    <w:tbl>
      <w:tblPr>
        <w:tblStyle w:val="TableGrid"/>
        <w:tblW w:w="5007" w:type="pct"/>
        <w:tblInd w:w="-5" w:type="dxa"/>
        <w:tblLook w:val="04A0" w:firstRow="1" w:lastRow="0" w:firstColumn="1" w:lastColumn="0" w:noHBand="0" w:noVBand="1"/>
      </w:tblPr>
      <w:tblGrid>
        <w:gridCol w:w="7230"/>
        <w:gridCol w:w="1799"/>
      </w:tblGrid>
      <w:tr w:rsidR="00FF401B" w:rsidRPr="001E64E9" w14:paraId="37612775" w14:textId="77777777" w:rsidTr="001E64E9">
        <w:trPr>
          <w:tblHeader/>
        </w:trPr>
        <w:tc>
          <w:tcPr>
            <w:tcW w:w="4004" w:type="pct"/>
          </w:tcPr>
          <w:p w14:paraId="516E1D00" w14:textId="77777777" w:rsidR="00FF401B" w:rsidRPr="001E64E9" w:rsidRDefault="00FF401B" w:rsidP="007E62A0">
            <w:pPr>
              <w:ind w:left="170" w:hanging="170"/>
              <w:rPr>
                <w:rFonts w:asciiTheme="minorHAnsi" w:hAnsiTheme="minorHAnsi" w:cstheme="minorHAnsi" w:eastAsiaTheme="minorEastAsia"/>
                <w:b/>
                <w:bCs/>
                <w:sz w:val="22"/>
                <w:szCs w:val="22"/>
                <w:lang w:eastAsia="zh-CN"/>
              </w:rPr>
            </w:pPr>
            <w:r>
              <w:rPr>
                <w:rFonts w:asciiTheme="minorHAnsi" w:hAnsiTheme="minorHAnsi" w:eastAsiaTheme="minorEastAsia"/>
                <w:b w:val="true"/>
                <w:sz w:val="22"/>
                <w:lang w:eastAsia="zh-CN"/>
              </w:rPr>
              <w:t xml:space="preserve">建议的行动</w:t>
            </w:r>
          </w:p>
        </w:tc>
        <w:tc>
          <w:tcPr>
            <w:tcW w:w="996" w:type="pct"/>
          </w:tcPr>
          <w:p w14:paraId="085B7341" w14:textId="77777777" w:rsidR="00FF401B" w:rsidRPr="001E64E9" w:rsidRDefault="00FF401B" w:rsidP="007E62A0">
            <w:pPr>
              <w:ind w:left="170" w:hanging="170"/>
              <w:rPr>
                <w:rFonts w:asciiTheme="minorHAnsi" w:hAnsiTheme="minorHAnsi" w:cstheme="minorHAnsi" w:eastAsiaTheme="minorEastAsia"/>
                <w:b/>
                <w:bCs/>
                <w:sz w:val="22"/>
                <w:szCs w:val="22"/>
                <w:lang w:eastAsia="zh-CN"/>
              </w:rPr>
            </w:pPr>
            <w:r>
              <w:rPr>
                <w:rFonts w:asciiTheme="minorHAnsi" w:hAnsiTheme="minorHAnsi" w:eastAsiaTheme="minorEastAsia"/>
                <w:b w:val="true"/>
                <w:sz w:val="22"/>
                <w:lang w:eastAsia="zh-CN"/>
              </w:rPr>
              <w:t xml:space="preserve">完成日期</w:t>
            </w:r>
          </w:p>
        </w:tc>
      </w:tr>
      <w:tr w:rsidR="00FF401B" w:rsidRPr="001E64E9" w14:paraId="51ACBF09" w14:textId="77777777" w:rsidTr="001E64E9">
        <w:tc>
          <w:tcPr>
            <w:tcW w:w="4004" w:type="pct"/>
          </w:tcPr>
          <w:p w14:paraId="253378BD" w14:textId="77777777" w:rsidR="00FF401B" w:rsidRPr="001E64E9" w:rsidRDefault="00FF401B" w:rsidP="00FF401B">
            <w:pPr>
              <w:pStyle w:val="Bullet"/>
              <w:spacing w:before="90" w:after="0" w:line="264" w:lineRule="auto"/>
              <w:ind w:left="284" w:hanging="284"/>
              <w:rPr>
                <w:rFonts w:cstheme="minorHAnsi"/>
                <w:sz w:val="22"/>
                <w:szCs w:val="22"/>
                <w:lang w:eastAsia="zh-CN"/>
              </w:rPr>
            </w:pPr>
            <w:r>
              <w:rPr>
                <w:sz w:val="22"/>
                <w:lang w:eastAsia="zh-CN"/>
                <w:rFonts/>
              </w:rPr>
              <w:t xml:space="preserve">至少在两个地区进行投资，强化为年轻人提供的紧急、暂息或危机康复服务。</w:t>
            </w:r>
          </w:p>
        </w:tc>
        <w:tc>
          <w:tcPr>
            <w:tcW w:w="996" w:type="pct"/>
          </w:tcPr>
          <w:p w14:paraId="42ABBE35" w14:textId="77777777" w:rsidR="00FF401B" w:rsidRPr="001E64E9" w:rsidRDefault="00FF401B" w:rsidP="007E62A0">
            <w:pPr>
              <w:pStyle w:val="Bullet"/>
              <w:numPr>
                <w:ilvl w:val="0"/>
                <w:numId w:val="0"/>
              </w:numPr>
              <w:jc w:val="right"/>
              <w:rPr>
                <w:rFonts w:cstheme="minorHAnsi"/>
                <w:sz w:val="22"/>
                <w:szCs w:val="22"/>
                <w:lang w:eastAsia="zh-CN"/>
              </w:rPr>
            </w:pPr>
            <w:r>
              <w:rPr>
                <w:sz w:val="22"/>
                <w:lang w:eastAsia="zh-CN"/>
                <w:rFonts/>
              </w:rPr>
              <w:t xml:space="preserve">2025 年 6 月 30 日之前</w:t>
            </w:r>
          </w:p>
        </w:tc>
      </w:tr>
      <w:tr w:rsidR="00FF401B" w:rsidRPr="001E64E9" w14:paraId="4DD89034" w14:textId="77777777" w:rsidTr="001E64E9">
        <w:tc>
          <w:tcPr>
            <w:tcW w:w="4004" w:type="pct"/>
          </w:tcPr>
          <w:p w14:paraId="6B29968E" w14:textId="77777777" w:rsidR="00FF401B" w:rsidRPr="001E64E9" w:rsidRDefault="00FF401B" w:rsidP="00FF401B">
            <w:pPr>
              <w:pStyle w:val="Bullet"/>
              <w:spacing w:before="90" w:after="0" w:line="264" w:lineRule="auto"/>
              <w:ind w:left="284" w:hanging="284"/>
              <w:rPr>
                <w:rFonts w:cstheme="minorHAnsi"/>
                <w:sz w:val="22"/>
                <w:szCs w:val="22"/>
                <w:lang w:eastAsia="zh-CN"/>
              </w:rPr>
            </w:pPr>
            <w:r>
              <w:rPr>
                <w:sz w:val="22"/>
                <w:lang w:eastAsia="zh-CN"/>
                <w:rFonts/>
              </w:rPr>
              <w:t xml:space="preserve">推出全新的增进健康福祉活动，其中包括针对青少年的专项资源。</w:t>
            </w:r>
            <w:r>
              <w:rPr>
                <w:sz w:val="22"/>
                <w:lang w:eastAsia="zh-CN"/>
                <w:rFonts/>
              </w:rPr>
              <w:t xml:space="preserve"> </w:t>
            </w:r>
          </w:p>
        </w:tc>
        <w:tc>
          <w:tcPr>
            <w:tcW w:w="996" w:type="pct"/>
          </w:tcPr>
          <w:p w14:paraId="3581C112" w14:textId="77777777" w:rsidR="00FF401B" w:rsidRPr="001E64E9" w:rsidRDefault="00FF401B" w:rsidP="007E62A0">
            <w:pPr>
              <w:pStyle w:val="Bullet"/>
              <w:numPr>
                <w:ilvl w:val="0"/>
                <w:numId w:val="0"/>
              </w:numPr>
              <w:jc w:val="right"/>
              <w:rPr>
                <w:rFonts w:cstheme="minorHAnsi"/>
                <w:sz w:val="22"/>
                <w:szCs w:val="22"/>
                <w:lang w:eastAsia="zh-CN"/>
              </w:rPr>
            </w:pPr>
            <w:r>
              <w:rPr>
                <w:sz w:val="22"/>
                <w:lang w:eastAsia="zh-CN"/>
                <w:rFonts/>
              </w:rPr>
              <w:t xml:space="preserve">2025 年 7 月 31 日前</w:t>
            </w:r>
          </w:p>
        </w:tc>
      </w:tr>
      <w:tr w:rsidR="00FF401B" w:rsidRPr="001E64E9" w14:paraId="72860E5D" w14:textId="77777777" w:rsidTr="001E64E9">
        <w:tc>
          <w:tcPr>
            <w:tcW w:w="4004" w:type="pct"/>
          </w:tcPr>
          <w:p w14:paraId="0820EB5E" w14:textId="77777777" w:rsidR="00FF401B" w:rsidRPr="001E64E9" w:rsidRDefault="00FF401B" w:rsidP="00FF401B">
            <w:pPr>
              <w:pStyle w:val="Bullet"/>
              <w:spacing w:before="90" w:after="0" w:line="264" w:lineRule="auto"/>
              <w:ind w:left="284" w:hanging="284"/>
              <w:rPr>
                <w:rFonts w:cstheme="minorHAnsi"/>
                <w:sz w:val="22"/>
                <w:szCs w:val="22"/>
                <w:lang w:eastAsia="zh-CN"/>
              </w:rPr>
            </w:pPr>
            <w:r>
              <w:rPr>
                <w:sz w:val="22"/>
                <w:lang w:eastAsia="zh-CN"/>
                <w:rFonts/>
              </w:rPr>
              <w:t xml:space="preserve">制定并实施全国范围的酒精筛查及简短介入计划，其中包括预防自杀内容。</w:t>
            </w:r>
            <w:r>
              <w:rPr>
                <w:sz w:val="22"/>
                <w:lang w:eastAsia="zh-CN"/>
                <w:rFonts/>
              </w:rPr>
              <w:t xml:space="preserve"> </w:t>
            </w:r>
          </w:p>
        </w:tc>
        <w:tc>
          <w:tcPr>
            <w:tcW w:w="996" w:type="pct"/>
          </w:tcPr>
          <w:p w14:paraId="71F22BC5" w14:textId="77777777" w:rsidR="00FF401B" w:rsidRPr="001E64E9" w:rsidRDefault="00FF401B" w:rsidP="007E62A0">
            <w:pPr>
              <w:pStyle w:val="Bullet"/>
              <w:numPr>
                <w:ilvl w:val="0"/>
                <w:numId w:val="0"/>
              </w:numPr>
              <w:jc w:val="right"/>
              <w:rPr>
                <w:rFonts w:cstheme="minorHAnsi"/>
                <w:sz w:val="22"/>
                <w:szCs w:val="22"/>
                <w:lang w:eastAsia="zh-CN"/>
              </w:rPr>
            </w:pPr>
            <w:r>
              <w:rPr>
                <w:sz w:val="22"/>
                <w:lang w:eastAsia="zh-CN"/>
                <w:rFonts/>
              </w:rPr>
              <w:t xml:space="preserve">2027 年 6 月 30 日之前</w:t>
            </w:r>
          </w:p>
        </w:tc>
      </w:tr>
      <w:tr w:rsidR="00FF401B" w:rsidRPr="001E64E9" w14:paraId="0FC60EB2" w14:textId="77777777" w:rsidTr="001E64E9">
        <w:tc>
          <w:tcPr>
            <w:tcW w:w="4004" w:type="pct"/>
          </w:tcPr>
          <w:p w14:paraId="1BE1F1E9" w14:textId="77777777" w:rsidR="00FF401B" w:rsidRPr="001E64E9" w:rsidRDefault="00FF401B" w:rsidP="00FF401B">
            <w:pPr>
              <w:pStyle w:val="Bullet"/>
              <w:spacing w:before="90" w:after="0" w:line="264" w:lineRule="auto"/>
              <w:ind w:left="284" w:hanging="284"/>
              <w:rPr>
                <w:rFonts w:cstheme="minorHAnsi"/>
                <w:sz w:val="22"/>
                <w:szCs w:val="22"/>
                <w:lang w:eastAsia="zh-CN"/>
              </w:rPr>
            </w:pPr>
            <w:r>
              <w:rPr>
                <w:sz w:val="22"/>
                <w:lang w:eastAsia="zh-CN"/>
                <w:rFonts/>
              </w:rPr>
              <w:t xml:space="preserve">为不同类型的媒体制定并发布经过更新的自杀媒体指南及补充资源。</w:t>
            </w:r>
            <w:r>
              <w:rPr>
                <w:sz w:val="22"/>
                <w:lang w:eastAsia="zh-CN"/>
                <w:rFonts/>
              </w:rPr>
              <w:t xml:space="preserve">  </w:t>
            </w:r>
          </w:p>
        </w:tc>
        <w:tc>
          <w:tcPr>
            <w:tcW w:w="996" w:type="pct"/>
          </w:tcPr>
          <w:p w14:paraId="460A2F51" w14:textId="77777777" w:rsidR="00FF401B" w:rsidRPr="001E64E9" w:rsidRDefault="00FF401B" w:rsidP="007E62A0">
            <w:pPr>
              <w:pStyle w:val="Bullet"/>
              <w:numPr>
                <w:ilvl w:val="0"/>
                <w:numId w:val="0"/>
              </w:numPr>
              <w:jc w:val="right"/>
              <w:rPr>
                <w:rFonts w:cstheme="minorHAnsi"/>
                <w:sz w:val="22"/>
                <w:szCs w:val="22"/>
                <w:lang w:eastAsia="zh-CN"/>
              </w:rPr>
            </w:pPr>
            <w:r>
              <w:rPr>
                <w:sz w:val="22"/>
                <w:lang w:eastAsia="zh-CN"/>
                <w:rFonts/>
              </w:rPr>
              <w:t xml:space="preserve">2028 年 12 月 31 日之前</w:t>
            </w:r>
          </w:p>
        </w:tc>
      </w:tr>
      <w:tr w:rsidR="00FF401B" w:rsidRPr="001E64E9" w14:paraId="348A18AC" w14:textId="77777777" w:rsidTr="001E64E9">
        <w:tc>
          <w:tcPr>
            <w:tcW w:w="4004" w:type="pct"/>
          </w:tcPr>
          <w:p w14:paraId="3C2E7517" w14:textId="77777777" w:rsidR="00FF401B" w:rsidRPr="001E64E9" w:rsidRDefault="00FF401B" w:rsidP="00FF401B">
            <w:pPr>
              <w:pStyle w:val="Bullet"/>
              <w:spacing w:before="90" w:after="0" w:line="264" w:lineRule="auto"/>
              <w:ind w:left="284" w:hanging="284"/>
              <w:rPr>
                <w:rFonts w:cstheme="minorHAnsi"/>
                <w:sz w:val="22"/>
                <w:szCs w:val="22"/>
                <w:lang w:eastAsia="zh-CN"/>
              </w:rPr>
            </w:pPr>
            <w:r>
              <w:rPr>
                <w:sz w:val="22"/>
                <w:lang w:eastAsia="zh-CN"/>
                <w:rFonts/>
              </w:rPr>
              <w:t xml:space="preserve">通过不断移除和尽可能减少在心理健康及成瘾康复设施住院部中会用来系绳上吊的地点，营造更安全的环境。</w:t>
            </w:r>
            <w:r>
              <w:rPr>
                <w:sz w:val="22"/>
                <w:lang w:eastAsia="zh-CN"/>
                <w:rFonts/>
              </w:rPr>
              <w:t xml:space="preserve"> </w:t>
            </w:r>
          </w:p>
        </w:tc>
        <w:tc>
          <w:tcPr>
            <w:tcW w:w="996" w:type="pct"/>
          </w:tcPr>
          <w:p w14:paraId="5D4ED68F" w14:textId="77777777" w:rsidR="00FF401B" w:rsidRPr="001E64E9" w:rsidRDefault="00FF401B" w:rsidP="007E62A0">
            <w:pPr>
              <w:pStyle w:val="Bullet"/>
              <w:numPr>
                <w:ilvl w:val="0"/>
                <w:numId w:val="0"/>
              </w:numPr>
              <w:jc w:val="right"/>
              <w:rPr>
                <w:rFonts w:cstheme="minorHAnsi"/>
                <w:sz w:val="22"/>
                <w:szCs w:val="22"/>
                <w:lang w:eastAsia="zh-CN"/>
              </w:rPr>
            </w:pPr>
            <w:r>
              <w:rPr>
                <w:sz w:val="22"/>
                <w:lang w:eastAsia="zh-CN"/>
                <w:rFonts/>
              </w:rPr>
              <w:t xml:space="preserve">2029 年 6 月 30 日之前</w:t>
            </w:r>
          </w:p>
        </w:tc>
      </w:tr>
    </w:tbl>
    <w:p w14:paraId="340409D4" w14:textId="77777777" w:rsidR="000D18C4" w:rsidRPr="00741DEB" w:rsidRDefault="000D18C4" w:rsidP="00FF401B">
      <w:pPr>
        <w:pStyle w:val="Heading3"/>
        <w:rPr>
          <w:rFonts w:asciiTheme="minorHAnsi" w:hAnsiTheme="minorHAnsi" w:cstheme="minorHAnsi" w:eastAsiaTheme="minorEastAsia"/>
          <w:lang w:eastAsia="zh-CN"/>
        </w:rPr>
      </w:pPr>
    </w:p>
    <w:p w14:paraId="2E021BA5" w14:textId="62E451AF" w:rsidR="00FF401B" w:rsidRPr="00741DEB" w:rsidRDefault="00FF401B" w:rsidP="000D18C4">
      <w:pPr>
        <w:pStyle w:val="Heading3"/>
        <w:rPr>
          <w:rFonts w:asciiTheme="minorHAnsi" w:hAnsiTheme="minorHAnsi" w:cstheme="minorHAnsi" w:eastAsiaTheme="minorEastAsia"/>
          <w:lang w:eastAsia="zh-CN"/>
        </w:rPr>
      </w:pPr>
      <w:r>
        <w:rPr>
          <w:rFonts w:asciiTheme="minorHAnsi" w:hAnsiTheme="minorHAnsi" w:eastAsiaTheme="minorEastAsia"/>
          <w:lang w:eastAsia="zh-CN"/>
        </w:rPr>
        <w:t xml:space="preserve">4：提高预防自杀的成效并加深我们对自杀的理解</w:t>
      </w:r>
      <w:r>
        <w:rPr>
          <w:rFonts w:asciiTheme="minorHAnsi" w:hAnsiTheme="minorHAnsi" w:eastAsiaTheme="minorEastAsia"/>
          <w:lang w:eastAsia="zh-CN"/>
        </w:rPr>
        <w:t xml:space="preserve"> </w:t>
      </w:r>
    </w:p>
    <w:tbl>
      <w:tblPr>
        <w:tblStyle w:val="TableGrid"/>
        <w:tblW w:w="5007" w:type="pct"/>
        <w:tblInd w:w="-5" w:type="dxa"/>
        <w:tblLook w:val="04A0" w:firstRow="1" w:lastRow="0" w:firstColumn="1" w:lastColumn="0" w:noHBand="0" w:noVBand="1"/>
      </w:tblPr>
      <w:tblGrid>
        <w:gridCol w:w="7230"/>
        <w:gridCol w:w="1799"/>
      </w:tblGrid>
      <w:tr w:rsidR="00FF401B" w:rsidRPr="001E64E9" w14:paraId="1460DFE6" w14:textId="77777777" w:rsidTr="001E64E9">
        <w:trPr>
          <w:tblHeader/>
        </w:trPr>
        <w:tc>
          <w:tcPr>
            <w:tcW w:w="4004" w:type="pct"/>
          </w:tcPr>
          <w:p w14:paraId="21EB4F9A" w14:textId="77777777" w:rsidR="00FF401B" w:rsidRPr="001E64E9" w:rsidRDefault="00FF401B" w:rsidP="007E62A0">
            <w:pPr>
              <w:ind w:left="170" w:hanging="170"/>
              <w:rPr>
                <w:rFonts w:asciiTheme="minorHAnsi" w:hAnsiTheme="minorHAnsi" w:cstheme="minorHAnsi" w:eastAsiaTheme="minorEastAsia"/>
                <w:b/>
                <w:bCs/>
                <w:sz w:val="22"/>
                <w:szCs w:val="22"/>
                <w:lang w:eastAsia="zh-CN"/>
              </w:rPr>
            </w:pPr>
            <w:r>
              <w:rPr>
                <w:rFonts w:asciiTheme="minorHAnsi" w:hAnsiTheme="minorHAnsi" w:eastAsiaTheme="minorEastAsia"/>
                <w:b w:val="true"/>
                <w:sz w:val="22"/>
                <w:lang w:eastAsia="zh-CN"/>
              </w:rPr>
              <w:t xml:space="preserve">建议的行动</w:t>
            </w:r>
          </w:p>
        </w:tc>
        <w:tc>
          <w:tcPr>
            <w:tcW w:w="996" w:type="pct"/>
          </w:tcPr>
          <w:p w14:paraId="5B59856F" w14:textId="77777777" w:rsidR="00FF401B" w:rsidRPr="001E64E9" w:rsidRDefault="00FF401B" w:rsidP="007E62A0">
            <w:pPr>
              <w:ind w:left="170" w:hanging="170"/>
              <w:rPr>
                <w:rFonts w:asciiTheme="minorHAnsi" w:hAnsiTheme="minorHAnsi" w:cstheme="minorHAnsi" w:eastAsiaTheme="minorEastAsia"/>
                <w:b/>
                <w:bCs/>
                <w:sz w:val="22"/>
                <w:szCs w:val="22"/>
                <w:lang w:eastAsia="zh-CN"/>
              </w:rPr>
            </w:pPr>
            <w:r>
              <w:rPr>
                <w:rFonts w:asciiTheme="minorHAnsi" w:hAnsiTheme="minorHAnsi" w:eastAsiaTheme="minorEastAsia"/>
                <w:b w:val="true"/>
                <w:sz w:val="22"/>
                <w:lang w:eastAsia="zh-CN"/>
              </w:rPr>
              <w:t xml:space="preserve">完成日期</w:t>
            </w:r>
          </w:p>
        </w:tc>
      </w:tr>
      <w:tr w:rsidR="00FF401B" w:rsidRPr="001E64E9" w14:paraId="267E601D" w14:textId="77777777" w:rsidTr="001E64E9">
        <w:tc>
          <w:tcPr>
            <w:tcW w:w="4004" w:type="pct"/>
          </w:tcPr>
          <w:p w14:paraId="637A3599" w14:textId="77777777" w:rsidR="00FF401B" w:rsidRPr="001E64E9" w:rsidRDefault="00FF401B" w:rsidP="00FF401B">
            <w:pPr>
              <w:pStyle w:val="Bullet"/>
              <w:spacing w:before="90" w:after="0" w:line="264" w:lineRule="auto"/>
              <w:ind w:left="284" w:hanging="284"/>
              <w:rPr>
                <w:rFonts w:cstheme="minorHAnsi"/>
                <w:sz w:val="22"/>
                <w:szCs w:val="22"/>
                <w:lang w:eastAsia="zh-CN"/>
              </w:rPr>
            </w:pPr>
            <w:r>
              <w:rPr>
                <w:sz w:val="22"/>
                <w:lang w:eastAsia="zh-CN"/>
                <w:rFonts/>
              </w:rPr>
              <w:t xml:space="preserve">审查 Vote Health 自杀预防服务相关投资的成效并落实所有更改事项。</w:t>
            </w:r>
            <w:r>
              <w:rPr>
                <w:sz w:val="22"/>
                <w:lang w:eastAsia="zh-CN"/>
                <w:rFonts/>
              </w:rPr>
              <w:t xml:space="preserve"> </w:t>
            </w:r>
          </w:p>
        </w:tc>
        <w:tc>
          <w:tcPr>
            <w:tcW w:w="996" w:type="pct"/>
          </w:tcPr>
          <w:p w14:paraId="62670D84" w14:textId="77777777" w:rsidR="00FF401B" w:rsidRPr="001E64E9" w:rsidRDefault="00FF401B" w:rsidP="007E62A0">
            <w:pPr>
              <w:pStyle w:val="Bullet"/>
              <w:numPr>
                <w:ilvl w:val="0"/>
                <w:numId w:val="0"/>
              </w:numPr>
              <w:jc w:val="right"/>
              <w:rPr>
                <w:rFonts w:cstheme="minorHAnsi"/>
                <w:sz w:val="22"/>
                <w:szCs w:val="22"/>
                <w:lang w:eastAsia="zh-CN"/>
              </w:rPr>
            </w:pPr>
            <w:r>
              <w:rPr>
                <w:sz w:val="22"/>
                <w:lang w:eastAsia="zh-CN"/>
                <w:rFonts/>
              </w:rPr>
              <w:t xml:space="preserve">2026 年 6 月 30 日之前</w:t>
            </w:r>
          </w:p>
        </w:tc>
      </w:tr>
      <w:tr w:rsidR="00FF401B" w:rsidRPr="001E64E9" w14:paraId="110ED7F7" w14:textId="77777777" w:rsidTr="001E64E9">
        <w:tc>
          <w:tcPr>
            <w:tcW w:w="4004" w:type="pct"/>
          </w:tcPr>
          <w:p w14:paraId="593A063C" w14:textId="77777777" w:rsidR="00FF401B" w:rsidRPr="001E64E9" w:rsidRDefault="00FF401B" w:rsidP="00FF401B">
            <w:pPr>
              <w:pStyle w:val="Bullet"/>
              <w:spacing w:before="90" w:after="0" w:line="264" w:lineRule="auto"/>
              <w:ind w:left="284" w:hanging="284"/>
              <w:rPr>
                <w:rFonts w:cstheme="minorHAnsi"/>
                <w:sz w:val="22"/>
                <w:szCs w:val="22"/>
                <w:lang w:eastAsia="zh-CN"/>
              </w:rPr>
            </w:pPr>
            <w:r>
              <w:rPr>
                <w:sz w:val="22"/>
                <w:lang w:eastAsia="zh-CN"/>
                <w:rFonts/>
              </w:rPr>
              <w:t xml:space="preserve">寻找方法对即时自杀数据工具进行测试，从而以更快捷的方式提供优化的自杀数据。探索测试实时自杀数据工具的选项，以提供更及时、更完善的自杀数据。</w:t>
            </w:r>
          </w:p>
        </w:tc>
        <w:tc>
          <w:tcPr>
            <w:tcW w:w="996" w:type="pct"/>
          </w:tcPr>
          <w:p w14:paraId="220E1380" w14:textId="77777777" w:rsidR="00FF401B" w:rsidRPr="001E64E9" w:rsidRDefault="00FF401B" w:rsidP="007E62A0">
            <w:pPr>
              <w:pStyle w:val="Bullet"/>
              <w:numPr>
                <w:ilvl w:val="0"/>
                <w:numId w:val="0"/>
              </w:numPr>
              <w:jc w:val="right"/>
              <w:rPr>
                <w:rFonts w:cstheme="minorHAnsi"/>
                <w:sz w:val="22"/>
                <w:szCs w:val="22"/>
                <w:lang w:eastAsia="zh-CN"/>
              </w:rPr>
            </w:pPr>
            <w:r>
              <w:rPr>
                <w:sz w:val="22"/>
                <w:lang w:eastAsia="zh-CN"/>
                <w:rFonts/>
              </w:rPr>
              <w:t xml:space="preserve">2026 年 12 月 31 日之前</w:t>
            </w:r>
          </w:p>
        </w:tc>
      </w:tr>
    </w:tbl>
    <w:p w14:paraId="017FD6A2" w14:textId="77777777" w:rsidR="00FF401B" w:rsidRPr="00741DEB" w:rsidRDefault="00FF401B" w:rsidP="00FF401B">
      <w:pPr>
        <w:pStyle w:val="Heading2"/>
        <w:rPr>
          <w:rFonts w:asciiTheme="minorHAnsi" w:hAnsiTheme="minorHAnsi" w:cstheme="minorHAnsi" w:eastAsiaTheme="minorEastAsia"/>
          <w:lang w:eastAsia="zh-CN"/>
        </w:rPr>
      </w:pPr>
      <w:r>
        <w:rPr>
          <w:rFonts w:asciiTheme="minorHAnsi" w:hAnsiTheme="minorHAnsi" w:eastAsiaTheme="minorEastAsia"/>
          <w:lang w:eastAsia="zh-CN"/>
        </w:rPr>
        <w:t xml:space="preserve">拟议的跨政府行动</w:t>
      </w:r>
      <w:r>
        <w:rPr>
          <w:rFonts w:asciiTheme="minorHAnsi" w:hAnsiTheme="minorHAnsi" w:eastAsiaTheme="minorEastAsia"/>
          <w:lang w:eastAsia="zh-CN"/>
        </w:rPr>
        <w:t xml:space="preserve"> </w:t>
      </w:r>
    </w:p>
    <w:p w14:paraId="3A2B461A" w14:textId="7C32E779" w:rsidR="00FF401B" w:rsidRPr="00741DEB" w:rsidRDefault="00FF401B" w:rsidP="007140B1">
      <w:pPr>
        <w:pStyle w:val="Heading3"/>
        <w:rPr>
          <w:rFonts w:asciiTheme="minorHAnsi" w:hAnsiTheme="minorHAnsi" w:cstheme="minorHAnsi" w:eastAsiaTheme="minorEastAsia"/>
          <w:lang w:eastAsia="zh-CN"/>
        </w:rPr>
      </w:pPr>
      <w:r>
        <w:rPr>
          <w:rFonts w:asciiTheme="minorHAnsi" w:hAnsiTheme="minorHAnsi" w:eastAsiaTheme="minorEastAsia"/>
          <w:lang w:eastAsia="zh-CN"/>
        </w:rPr>
        <w:t xml:space="preserve">1：改善自杀预防和事后支援服务的可及性</w:t>
      </w:r>
      <w:r>
        <w:rPr>
          <w:rFonts w:asciiTheme="minorHAnsi" w:hAnsiTheme="minorHAnsi" w:eastAsiaTheme="minorEastAsia"/>
          <w:lang w:eastAsia="zh-CN"/>
        </w:rPr>
        <w:t xml:space="preserve"> </w:t>
      </w:r>
    </w:p>
    <w:tbl>
      <w:tblPr>
        <w:tblStyle w:val="TableGrid"/>
        <w:tblW w:w="5000" w:type="pct"/>
        <w:tblLook w:val="04A0" w:firstRow="1" w:lastRow="0" w:firstColumn="1" w:lastColumn="0" w:noHBand="0" w:noVBand="1"/>
      </w:tblPr>
      <w:tblGrid>
        <w:gridCol w:w="7225"/>
        <w:gridCol w:w="1791"/>
      </w:tblGrid>
      <w:tr w:rsidR="00FF401B" w:rsidRPr="001E64E9" w14:paraId="35AB8FB9" w14:textId="77777777" w:rsidTr="001E64E9">
        <w:trPr>
          <w:tblHeader/>
        </w:trPr>
        <w:tc>
          <w:tcPr>
            <w:tcW w:w="4007" w:type="pct"/>
          </w:tcPr>
          <w:p w14:paraId="292D1DE3" w14:textId="77777777" w:rsidR="00FF401B" w:rsidRPr="001E64E9" w:rsidRDefault="00FF401B" w:rsidP="007E62A0">
            <w:pPr>
              <w:ind w:left="170" w:hanging="170"/>
              <w:rPr>
                <w:rFonts w:asciiTheme="minorHAnsi" w:hAnsiTheme="minorHAnsi" w:cstheme="minorHAnsi" w:eastAsiaTheme="minorEastAsia"/>
                <w:b/>
                <w:bCs/>
                <w:sz w:val="22"/>
                <w:szCs w:val="22"/>
                <w:lang w:eastAsia="zh-CN"/>
              </w:rPr>
            </w:pPr>
            <w:r>
              <w:rPr>
                <w:rFonts w:asciiTheme="minorHAnsi" w:hAnsiTheme="minorHAnsi" w:eastAsiaTheme="minorEastAsia"/>
                <w:b w:val="true"/>
                <w:sz w:val="22"/>
                <w:lang w:eastAsia="zh-CN"/>
              </w:rPr>
              <w:t xml:space="preserve">建议的行动</w:t>
            </w:r>
          </w:p>
        </w:tc>
        <w:tc>
          <w:tcPr>
            <w:tcW w:w="993" w:type="pct"/>
          </w:tcPr>
          <w:p w14:paraId="42E065BB" w14:textId="77777777" w:rsidR="00FF401B" w:rsidRPr="001E64E9" w:rsidRDefault="00FF401B" w:rsidP="007E62A0">
            <w:pPr>
              <w:ind w:left="170" w:hanging="170"/>
              <w:rPr>
                <w:rFonts w:asciiTheme="minorHAnsi" w:hAnsiTheme="minorHAnsi" w:cstheme="minorHAnsi" w:eastAsiaTheme="minorEastAsia"/>
                <w:b/>
                <w:bCs/>
                <w:sz w:val="22"/>
                <w:szCs w:val="22"/>
                <w:lang w:eastAsia="zh-CN"/>
              </w:rPr>
            </w:pPr>
            <w:r>
              <w:rPr>
                <w:rFonts w:asciiTheme="minorHAnsi" w:hAnsiTheme="minorHAnsi" w:eastAsiaTheme="minorEastAsia"/>
                <w:b w:val="true"/>
                <w:sz w:val="22"/>
                <w:lang w:eastAsia="zh-CN"/>
              </w:rPr>
              <w:t xml:space="preserve">完成日期</w:t>
            </w:r>
          </w:p>
        </w:tc>
      </w:tr>
      <w:tr w:rsidR="00FF401B" w:rsidRPr="001E64E9" w14:paraId="58A75CA1" w14:textId="77777777" w:rsidTr="001E64E9">
        <w:tc>
          <w:tcPr>
            <w:tcW w:w="4007" w:type="pct"/>
          </w:tcPr>
          <w:p w14:paraId="11B58F6A" w14:textId="77777777" w:rsidR="00FF401B" w:rsidRPr="001E64E9" w:rsidRDefault="00FF401B" w:rsidP="00FF401B">
            <w:pPr>
              <w:pStyle w:val="Bullet"/>
              <w:spacing w:before="90" w:after="0" w:line="264" w:lineRule="auto"/>
              <w:ind w:left="284" w:hanging="284"/>
              <w:rPr>
                <w:rFonts w:cstheme="minorHAnsi"/>
                <w:sz w:val="22"/>
                <w:szCs w:val="22"/>
                <w:lang w:eastAsia="zh-CN"/>
              </w:rPr>
            </w:pPr>
            <w:r>
              <w:rPr>
                <w:sz w:val="22"/>
                <w:lang w:eastAsia="zh-CN"/>
                <w:rFonts/>
              </w:rPr>
              <w:t xml:space="preserve">完成设立针对监狱场所（Ara Poutama Aotearoa | 惩教署）的现场实地事后支援应对流程。</w:t>
            </w:r>
          </w:p>
        </w:tc>
        <w:tc>
          <w:tcPr>
            <w:tcW w:w="993" w:type="pct"/>
          </w:tcPr>
          <w:p w14:paraId="7D4B9BDD" w14:textId="77777777" w:rsidR="00FF401B" w:rsidRPr="001E64E9" w:rsidRDefault="00FF401B" w:rsidP="007E62A0">
            <w:pPr>
              <w:pStyle w:val="Bullet"/>
              <w:numPr>
                <w:ilvl w:val="0"/>
                <w:numId w:val="0"/>
              </w:numPr>
              <w:jc w:val="right"/>
              <w:rPr>
                <w:rFonts w:cstheme="minorHAnsi"/>
                <w:sz w:val="22"/>
                <w:szCs w:val="22"/>
                <w:lang w:eastAsia="zh-CN"/>
              </w:rPr>
            </w:pPr>
            <w:r>
              <w:rPr>
                <w:sz w:val="22"/>
                <w:lang w:eastAsia="zh-CN"/>
                <w:rFonts/>
              </w:rPr>
              <w:t xml:space="preserve">2025 年 12 月 31 日之前</w:t>
            </w:r>
          </w:p>
        </w:tc>
      </w:tr>
    </w:tbl>
    <w:p w14:paraId="334E2F29" w14:textId="77777777" w:rsidR="004A154A" w:rsidRPr="00741DEB" w:rsidRDefault="004A154A" w:rsidP="007140B1">
      <w:pPr>
        <w:pStyle w:val="Heading3"/>
        <w:rPr>
          <w:rFonts w:asciiTheme="minorHAnsi" w:hAnsiTheme="minorHAnsi" w:cstheme="minorHAnsi" w:eastAsiaTheme="minorEastAsia"/>
          <w:lang w:eastAsia="zh-CN"/>
        </w:rPr>
      </w:pPr>
    </w:p>
    <w:p w14:paraId="6F7D5D33" w14:textId="6B8DA05E" w:rsidR="00FF401B" w:rsidRPr="00741DEB" w:rsidRDefault="00FF401B" w:rsidP="007140B1">
      <w:pPr>
        <w:pStyle w:val="Heading3"/>
        <w:rPr>
          <w:rFonts w:asciiTheme="minorHAnsi" w:hAnsiTheme="minorHAnsi" w:cstheme="minorHAnsi" w:eastAsiaTheme="minorEastAsia"/>
          <w:lang w:eastAsia="zh-CN"/>
        </w:rPr>
      </w:pPr>
      <w:r>
        <w:rPr>
          <w:rFonts w:asciiTheme="minorHAnsi" w:hAnsiTheme="minorHAnsi" w:eastAsiaTheme="minorEastAsia"/>
          <w:lang w:eastAsia="zh-CN"/>
        </w:rPr>
        <w:t xml:space="preserve">2：培养有能力、有自信的服务团队，专注自杀防治及事后支援服务 </w:t>
      </w:r>
      <w:r>
        <w:rPr>
          <w:rFonts w:asciiTheme="minorHAnsi" w:hAnsiTheme="minorHAnsi" w:eastAsiaTheme="minorEastAsia"/>
          <w:lang w:eastAsia="zh-CN"/>
        </w:rPr>
        <w:t xml:space="preserve"> </w:t>
      </w:r>
    </w:p>
    <w:tbl>
      <w:tblPr>
        <w:tblStyle w:val="TableGrid"/>
        <w:tblW w:w="5007" w:type="pct"/>
        <w:tblInd w:w="-5" w:type="dxa"/>
        <w:tblLook w:val="04A0" w:firstRow="1" w:lastRow="0" w:firstColumn="1" w:lastColumn="0" w:noHBand="0" w:noVBand="1"/>
      </w:tblPr>
      <w:tblGrid>
        <w:gridCol w:w="7230"/>
        <w:gridCol w:w="1799"/>
      </w:tblGrid>
      <w:tr w:rsidR="00FF401B" w:rsidRPr="00C128EF" w14:paraId="3EA2EC83" w14:textId="77777777" w:rsidTr="001E64E9">
        <w:trPr>
          <w:tblHeader/>
        </w:trPr>
        <w:tc>
          <w:tcPr>
            <w:tcW w:w="4004" w:type="pct"/>
          </w:tcPr>
          <w:p w14:paraId="376D5322" w14:textId="77777777" w:rsidR="00FF401B" w:rsidRPr="00C128EF" w:rsidRDefault="00FF401B" w:rsidP="007E62A0">
            <w:pPr>
              <w:ind w:left="170" w:hanging="170"/>
              <w:rPr>
                <w:rFonts w:asciiTheme="minorHAnsi" w:hAnsiTheme="minorHAnsi" w:cstheme="minorHAnsi" w:eastAsiaTheme="minorEastAsia"/>
                <w:b/>
                <w:bCs/>
                <w:sz w:val="22"/>
                <w:szCs w:val="22"/>
                <w:lang w:eastAsia="zh-CN"/>
              </w:rPr>
            </w:pPr>
            <w:r>
              <w:rPr>
                <w:rFonts w:asciiTheme="minorHAnsi" w:hAnsiTheme="minorHAnsi" w:eastAsiaTheme="minorEastAsia"/>
                <w:b w:val="true"/>
                <w:sz w:val="22"/>
                <w:lang w:eastAsia="zh-CN"/>
              </w:rPr>
              <w:t xml:space="preserve">建议的行动</w:t>
            </w:r>
          </w:p>
        </w:tc>
        <w:tc>
          <w:tcPr>
            <w:tcW w:w="996" w:type="pct"/>
          </w:tcPr>
          <w:p w14:paraId="781AFE83" w14:textId="77777777" w:rsidR="00FF401B" w:rsidRPr="00C128EF" w:rsidRDefault="00FF401B" w:rsidP="007E62A0">
            <w:pPr>
              <w:ind w:left="170" w:hanging="170"/>
              <w:rPr>
                <w:rFonts w:asciiTheme="minorHAnsi" w:hAnsiTheme="minorHAnsi" w:cstheme="minorHAnsi" w:eastAsiaTheme="minorEastAsia"/>
                <w:b/>
                <w:bCs/>
                <w:sz w:val="22"/>
                <w:szCs w:val="22"/>
                <w:lang w:eastAsia="zh-CN"/>
              </w:rPr>
            </w:pPr>
            <w:r>
              <w:rPr>
                <w:rFonts w:asciiTheme="minorHAnsi" w:hAnsiTheme="minorHAnsi" w:eastAsiaTheme="minorEastAsia"/>
                <w:b w:val="true"/>
                <w:sz w:val="22"/>
                <w:lang w:eastAsia="zh-CN"/>
              </w:rPr>
              <w:t xml:space="preserve">完成日期</w:t>
            </w:r>
          </w:p>
        </w:tc>
      </w:tr>
      <w:tr w:rsidR="00FF401B" w:rsidRPr="00C128EF" w14:paraId="1117EB20" w14:textId="77777777" w:rsidTr="001E64E9">
        <w:tc>
          <w:tcPr>
            <w:tcW w:w="4004" w:type="pct"/>
          </w:tcPr>
          <w:p w14:paraId="0B58406C" w14:textId="77777777" w:rsidR="00FF401B" w:rsidRPr="00C128EF" w:rsidRDefault="00FF401B" w:rsidP="00FF401B">
            <w:pPr>
              <w:pStyle w:val="Bullet"/>
              <w:spacing w:before="90" w:after="0" w:line="264" w:lineRule="auto"/>
              <w:ind w:left="284" w:hanging="284"/>
              <w:rPr>
                <w:rFonts w:cstheme="minorHAnsi"/>
                <w:sz w:val="22"/>
                <w:szCs w:val="22"/>
                <w:lang w:eastAsia="zh-CN"/>
              </w:rPr>
            </w:pPr>
            <w:r>
              <w:rPr>
                <w:sz w:val="22"/>
                <w:lang w:eastAsia="zh-CN"/>
                <w:rFonts/>
              </w:rPr>
              <w:t xml:space="preserve">加强防虐老服务团队的自杀防治知识及实践（社会发展部）。</w:t>
            </w:r>
          </w:p>
        </w:tc>
        <w:tc>
          <w:tcPr>
            <w:tcW w:w="996" w:type="pct"/>
          </w:tcPr>
          <w:p w14:paraId="53AC391D" w14:textId="77777777" w:rsidR="00FF401B" w:rsidRPr="00C128EF" w:rsidRDefault="00FF401B" w:rsidP="007E62A0">
            <w:pPr>
              <w:pStyle w:val="Bullet"/>
              <w:numPr>
                <w:ilvl w:val="0"/>
                <w:numId w:val="0"/>
              </w:numPr>
              <w:jc w:val="right"/>
              <w:rPr>
                <w:rFonts w:cstheme="minorHAnsi"/>
                <w:sz w:val="22"/>
                <w:szCs w:val="22"/>
                <w:lang w:eastAsia="zh-CN"/>
              </w:rPr>
            </w:pPr>
            <w:r>
              <w:rPr>
                <w:sz w:val="22"/>
                <w:lang w:eastAsia="zh-CN"/>
                <w:rFonts/>
              </w:rPr>
              <w:t xml:space="preserve">2028 年 6 月 30 日之前</w:t>
            </w:r>
          </w:p>
        </w:tc>
      </w:tr>
      <w:tr w:rsidR="00FF401B" w:rsidRPr="00C128EF" w14:paraId="316F6A9D" w14:textId="77777777" w:rsidTr="001E64E9">
        <w:tc>
          <w:tcPr>
            <w:tcW w:w="4004" w:type="pct"/>
          </w:tcPr>
          <w:p w14:paraId="5DA3D914" w14:textId="77777777" w:rsidR="00FF401B" w:rsidRPr="00C128EF" w:rsidRDefault="00FF401B" w:rsidP="00FF401B">
            <w:pPr>
              <w:pStyle w:val="Bullet"/>
              <w:spacing w:before="90" w:after="0" w:line="264" w:lineRule="auto"/>
              <w:ind w:left="284" w:hanging="284"/>
              <w:rPr>
                <w:rFonts w:cstheme="minorHAnsi"/>
                <w:sz w:val="22"/>
                <w:szCs w:val="22"/>
                <w:lang w:eastAsia="zh-CN"/>
              </w:rPr>
            </w:pPr>
            <w:r>
              <w:rPr>
                <w:sz w:val="22"/>
                <w:lang w:eastAsia="zh-CN"/>
                <w:rFonts/>
              </w:rPr>
              <w:t xml:space="preserve">更新为社工和照护者提供的工作指导和支援，他们的帮助对象是可能有自杀倾向或正在经历自杀困扰的儿童与年轻人（儿童部）。</w:t>
            </w:r>
          </w:p>
        </w:tc>
        <w:tc>
          <w:tcPr>
            <w:tcW w:w="996" w:type="pct"/>
          </w:tcPr>
          <w:p w14:paraId="71CBC5C7" w14:textId="77777777" w:rsidR="00FF401B" w:rsidRPr="00C128EF" w:rsidRDefault="00FF401B" w:rsidP="007E62A0">
            <w:pPr>
              <w:pStyle w:val="Bullet"/>
              <w:numPr>
                <w:ilvl w:val="0"/>
                <w:numId w:val="0"/>
              </w:numPr>
              <w:jc w:val="right"/>
              <w:rPr>
                <w:rFonts w:cstheme="minorHAnsi"/>
                <w:sz w:val="22"/>
                <w:szCs w:val="22"/>
                <w:lang w:eastAsia="zh-CN"/>
              </w:rPr>
            </w:pPr>
            <w:r>
              <w:rPr>
                <w:sz w:val="22"/>
                <w:lang w:eastAsia="zh-CN"/>
                <w:rFonts/>
              </w:rPr>
              <w:t xml:space="preserve">2029 年 6 月 30 日之前</w:t>
            </w:r>
          </w:p>
        </w:tc>
      </w:tr>
    </w:tbl>
    <w:p w14:paraId="16F23BDD" w14:textId="77777777" w:rsidR="00741DEB" w:rsidRPr="00741DEB" w:rsidRDefault="00741DEB" w:rsidP="004A154A">
      <w:pPr>
        <w:pStyle w:val="Heading3"/>
        <w:rPr>
          <w:rFonts w:asciiTheme="minorHAnsi" w:hAnsiTheme="minorHAnsi" w:cstheme="minorHAnsi" w:eastAsiaTheme="minorEastAsia"/>
          <w:lang w:eastAsia="zh-CN"/>
        </w:rPr>
      </w:pPr>
    </w:p>
    <w:p w14:paraId="5EA0FC20" w14:textId="3010FE22" w:rsidR="00FF401B" w:rsidRPr="00741DEB" w:rsidRDefault="00FF401B" w:rsidP="004A154A">
      <w:pPr>
        <w:pStyle w:val="Heading3"/>
        <w:rPr>
          <w:rFonts w:asciiTheme="minorHAnsi" w:hAnsiTheme="minorHAnsi" w:cstheme="minorHAnsi" w:eastAsiaTheme="minorEastAsia"/>
          <w:lang w:eastAsia="zh-CN"/>
        </w:rPr>
      </w:pPr>
      <w:r>
        <w:rPr>
          <w:rFonts w:asciiTheme="minorHAnsi" w:hAnsiTheme="minorHAnsi" w:eastAsiaTheme="minorEastAsia"/>
          <w:lang w:eastAsia="zh-CN"/>
        </w:rPr>
        <w:t xml:space="preserve">3：加强关注防治和早期介入 </w:t>
      </w:r>
      <w:r>
        <w:rPr>
          <w:rFonts w:asciiTheme="minorHAnsi" w:hAnsiTheme="minorHAnsi" w:eastAsiaTheme="minorEastAsia"/>
          <w:lang w:eastAsia="zh-CN"/>
        </w:rPr>
        <w:t xml:space="preserve"> </w:t>
      </w:r>
    </w:p>
    <w:tbl>
      <w:tblPr>
        <w:tblStyle w:val="TableGrid"/>
        <w:tblW w:w="5007" w:type="pct"/>
        <w:tblInd w:w="-5" w:type="dxa"/>
        <w:tblLook w:val="04A0" w:firstRow="1" w:lastRow="0" w:firstColumn="1" w:lastColumn="0" w:noHBand="0" w:noVBand="1"/>
      </w:tblPr>
      <w:tblGrid>
        <w:gridCol w:w="6956"/>
        <w:gridCol w:w="2073"/>
      </w:tblGrid>
      <w:tr w:rsidR="00FF401B" w:rsidRPr="00C128EF" w14:paraId="2305C423" w14:textId="77777777" w:rsidTr="007E62A0">
        <w:trPr>
          <w:tblHeader/>
        </w:trPr>
        <w:tc>
          <w:tcPr>
            <w:tcW w:w="3852" w:type="pct"/>
          </w:tcPr>
          <w:p w14:paraId="60F52ED7" w14:textId="77777777" w:rsidR="00FF401B" w:rsidRPr="00C128EF" w:rsidRDefault="00FF401B" w:rsidP="007E62A0">
            <w:pPr>
              <w:ind w:left="170" w:hanging="170"/>
              <w:rPr>
                <w:rFonts w:asciiTheme="minorHAnsi" w:hAnsiTheme="minorHAnsi" w:cstheme="minorHAnsi" w:eastAsiaTheme="minorEastAsia"/>
                <w:b/>
                <w:bCs/>
                <w:sz w:val="22"/>
                <w:szCs w:val="22"/>
                <w:lang w:eastAsia="zh-CN"/>
              </w:rPr>
            </w:pPr>
            <w:r>
              <w:rPr>
                <w:rFonts w:asciiTheme="minorHAnsi" w:hAnsiTheme="minorHAnsi" w:eastAsiaTheme="minorEastAsia"/>
                <w:b w:val="true"/>
                <w:sz w:val="22"/>
                <w:lang w:eastAsia="zh-CN"/>
              </w:rPr>
              <w:t xml:space="preserve">建议的行动</w:t>
            </w:r>
          </w:p>
        </w:tc>
        <w:tc>
          <w:tcPr>
            <w:tcW w:w="1148" w:type="pct"/>
          </w:tcPr>
          <w:p w14:paraId="3912D86E" w14:textId="77777777" w:rsidR="00FF401B" w:rsidRPr="00C128EF" w:rsidRDefault="00FF401B" w:rsidP="007E62A0">
            <w:pPr>
              <w:ind w:left="170" w:hanging="170"/>
              <w:rPr>
                <w:rFonts w:asciiTheme="minorHAnsi" w:hAnsiTheme="minorHAnsi" w:cstheme="minorHAnsi" w:eastAsiaTheme="minorEastAsia"/>
                <w:b/>
                <w:bCs/>
                <w:sz w:val="22"/>
                <w:szCs w:val="22"/>
                <w:lang w:eastAsia="zh-CN"/>
              </w:rPr>
            </w:pPr>
            <w:r>
              <w:rPr>
                <w:rFonts w:asciiTheme="minorHAnsi" w:hAnsiTheme="minorHAnsi" w:eastAsiaTheme="minorEastAsia"/>
                <w:b w:val="true"/>
                <w:sz w:val="22"/>
                <w:lang w:eastAsia="zh-CN"/>
              </w:rPr>
              <w:t xml:space="preserve">完成日期</w:t>
            </w:r>
          </w:p>
        </w:tc>
      </w:tr>
      <w:tr w:rsidR="00FF401B" w:rsidRPr="00C128EF" w14:paraId="2094FE73" w14:textId="77777777" w:rsidTr="007E62A0">
        <w:tc>
          <w:tcPr>
            <w:tcW w:w="3852" w:type="pct"/>
          </w:tcPr>
          <w:p w14:paraId="2F4233D4" w14:textId="77777777" w:rsidR="00FF401B" w:rsidRPr="00C128EF" w:rsidRDefault="00FF401B" w:rsidP="00FF401B">
            <w:pPr>
              <w:pStyle w:val="Bullet"/>
              <w:spacing w:before="90" w:after="0" w:line="264" w:lineRule="auto"/>
              <w:ind w:left="284" w:hanging="284"/>
              <w:rPr>
                <w:rFonts w:cstheme="minorHAnsi"/>
                <w:sz w:val="22"/>
                <w:szCs w:val="22"/>
                <w:lang w:eastAsia="zh-CN"/>
              </w:rPr>
            </w:pPr>
            <w:r>
              <w:rPr>
                <w:sz w:val="22"/>
                <w:lang w:eastAsia="zh-CN"/>
                <w:rFonts/>
              </w:rPr>
              <w:t xml:space="preserve">促进健康福祉，并加强学校为正在经历困苦或自残的学生以及发生自杀事件后提供的支援（教育部）。</w:t>
            </w:r>
          </w:p>
        </w:tc>
        <w:tc>
          <w:tcPr>
            <w:tcW w:w="1148" w:type="pct"/>
          </w:tcPr>
          <w:p w14:paraId="19CB1FF0" w14:textId="77777777" w:rsidR="00FF401B" w:rsidRPr="00C128EF" w:rsidRDefault="00FF401B" w:rsidP="007E62A0">
            <w:pPr>
              <w:pStyle w:val="Bullet"/>
              <w:numPr>
                <w:ilvl w:val="0"/>
                <w:numId w:val="0"/>
              </w:numPr>
              <w:jc w:val="right"/>
              <w:rPr>
                <w:rFonts w:cstheme="minorHAnsi"/>
                <w:sz w:val="22"/>
                <w:szCs w:val="22"/>
                <w:lang w:eastAsia="zh-CN"/>
              </w:rPr>
            </w:pPr>
            <w:r>
              <w:rPr>
                <w:sz w:val="22"/>
                <w:lang w:eastAsia="zh-CN"/>
                <w:rFonts/>
              </w:rPr>
              <w:t xml:space="preserve">2026 年 6 月 30 日之前</w:t>
            </w:r>
          </w:p>
        </w:tc>
      </w:tr>
      <w:tr w:rsidR="00FF401B" w:rsidRPr="00C128EF" w14:paraId="10A6DD58" w14:textId="77777777" w:rsidTr="007E62A0">
        <w:tc>
          <w:tcPr>
            <w:tcW w:w="3852" w:type="pct"/>
          </w:tcPr>
          <w:p w14:paraId="0EF24777" w14:textId="77777777" w:rsidR="00FF401B" w:rsidRPr="00C128EF" w:rsidRDefault="00FF401B" w:rsidP="00FF401B">
            <w:pPr>
              <w:pStyle w:val="Bullet"/>
              <w:spacing w:before="90" w:after="0" w:line="264" w:lineRule="auto"/>
              <w:ind w:left="284" w:hanging="284"/>
              <w:rPr>
                <w:rFonts w:cstheme="minorHAnsi"/>
                <w:sz w:val="22"/>
                <w:szCs w:val="22"/>
                <w:lang w:eastAsia="zh-CN"/>
              </w:rPr>
            </w:pPr>
            <w:r>
              <w:rPr>
                <w:sz w:val="22"/>
                <w:lang w:eastAsia="zh-CN"/>
                <w:rFonts/>
              </w:rPr>
              <w:t xml:space="preserve">通过移除和尽可能减少惩教设施中会用来系绳上吊的地点，营造更安全的环境 （Ara Poutama Aotearoa | 惩教署）。</w:t>
            </w:r>
          </w:p>
        </w:tc>
        <w:tc>
          <w:tcPr>
            <w:tcW w:w="1148" w:type="pct"/>
          </w:tcPr>
          <w:p w14:paraId="7FAC50DB" w14:textId="77777777" w:rsidR="00FF401B" w:rsidRPr="00C128EF" w:rsidRDefault="00FF401B" w:rsidP="007E62A0">
            <w:pPr>
              <w:pStyle w:val="Bullet"/>
              <w:numPr>
                <w:ilvl w:val="0"/>
                <w:numId w:val="0"/>
              </w:numPr>
              <w:jc w:val="right"/>
              <w:rPr>
                <w:rFonts w:cstheme="minorHAnsi"/>
                <w:sz w:val="22"/>
                <w:szCs w:val="22"/>
                <w:lang w:eastAsia="zh-CN"/>
              </w:rPr>
            </w:pPr>
            <w:r>
              <w:rPr>
                <w:sz w:val="22"/>
                <w:lang w:eastAsia="zh-CN"/>
                <w:rFonts/>
              </w:rPr>
              <w:t xml:space="preserve">2028 年 6 月 30 日之前</w:t>
            </w:r>
          </w:p>
        </w:tc>
      </w:tr>
    </w:tbl>
    <w:p w14:paraId="4B0F7F5F" w14:textId="77777777" w:rsidR="004A154A" w:rsidRPr="00741DEB" w:rsidRDefault="004A154A" w:rsidP="004A154A">
      <w:pPr>
        <w:pStyle w:val="Heading3"/>
        <w:rPr>
          <w:rFonts w:asciiTheme="minorHAnsi" w:hAnsiTheme="minorHAnsi" w:cstheme="minorHAnsi" w:eastAsiaTheme="minorEastAsia"/>
          <w:lang w:eastAsia="zh-CN"/>
        </w:rPr>
      </w:pPr>
    </w:p>
    <w:p w14:paraId="7EF28098" w14:textId="3649DF7D" w:rsidR="00FF401B" w:rsidRPr="00741DEB" w:rsidRDefault="00FF401B" w:rsidP="004A154A">
      <w:pPr>
        <w:pStyle w:val="Heading3"/>
        <w:rPr>
          <w:rFonts w:asciiTheme="minorHAnsi" w:hAnsiTheme="minorHAnsi" w:cstheme="minorHAnsi" w:eastAsiaTheme="minorEastAsia"/>
          <w:lang w:eastAsia="zh-CN"/>
        </w:rPr>
      </w:pPr>
      <w:r>
        <w:rPr>
          <w:rFonts w:asciiTheme="minorHAnsi" w:hAnsiTheme="minorHAnsi" w:eastAsiaTheme="minorEastAsia"/>
          <w:lang w:eastAsia="zh-CN"/>
        </w:rPr>
        <w:t xml:space="preserve">4：提高预防自杀的成效并加深我们对自杀的理解</w:t>
      </w:r>
      <w:r>
        <w:rPr>
          <w:rFonts w:asciiTheme="minorHAnsi" w:hAnsiTheme="minorHAnsi" w:eastAsiaTheme="minorEastAsia"/>
          <w:lang w:eastAsia="zh-CN"/>
        </w:rPr>
        <w:t xml:space="preserve"> </w:t>
      </w:r>
    </w:p>
    <w:tbl>
      <w:tblPr>
        <w:tblStyle w:val="TableGrid"/>
        <w:tblW w:w="5007" w:type="pct"/>
        <w:tblInd w:w="-5" w:type="dxa"/>
        <w:tblLook w:val="04A0" w:firstRow="1" w:lastRow="0" w:firstColumn="1" w:lastColumn="0" w:noHBand="0" w:noVBand="1"/>
      </w:tblPr>
      <w:tblGrid>
        <w:gridCol w:w="6956"/>
        <w:gridCol w:w="2073"/>
      </w:tblGrid>
      <w:tr w:rsidR="00FF401B" w:rsidRPr="00741DEB" w14:paraId="28F62558" w14:textId="77777777" w:rsidTr="007E62A0">
        <w:trPr>
          <w:tblHeader/>
        </w:trPr>
        <w:tc>
          <w:tcPr>
            <w:tcW w:w="3852" w:type="pct"/>
          </w:tcPr>
          <w:p w14:paraId="383C30F2" w14:textId="77777777" w:rsidR="00FF401B" w:rsidRPr="00C128EF" w:rsidRDefault="00FF401B" w:rsidP="007E62A0">
            <w:pPr>
              <w:ind w:left="170" w:hanging="170"/>
              <w:rPr>
                <w:rFonts w:asciiTheme="minorHAnsi" w:hAnsiTheme="minorHAnsi" w:cstheme="minorHAnsi" w:eastAsiaTheme="minorEastAsia"/>
                <w:b/>
                <w:bCs/>
                <w:sz w:val="22"/>
                <w:szCs w:val="22"/>
                <w:lang w:eastAsia="zh-CN"/>
              </w:rPr>
            </w:pPr>
            <w:r>
              <w:rPr>
                <w:rFonts w:asciiTheme="minorHAnsi" w:hAnsiTheme="minorHAnsi" w:eastAsiaTheme="minorEastAsia"/>
                <w:b w:val="true"/>
                <w:sz w:val="22"/>
                <w:lang w:eastAsia="zh-CN"/>
              </w:rPr>
              <w:t xml:space="preserve">建议的行动</w:t>
            </w:r>
          </w:p>
        </w:tc>
        <w:tc>
          <w:tcPr>
            <w:tcW w:w="1148" w:type="pct"/>
          </w:tcPr>
          <w:p w14:paraId="782E72C7" w14:textId="77777777" w:rsidR="00FF401B" w:rsidRPr="00C128EF" w:rsidRDefault="00FF401B" w:rsidP="007E62A0">
            <w:pPr>
              <w:ind w:left="170" w:hanging="170"/>
              <w:rPr>
                <w:rFonts w:asciiTheme="minorHAnsi" w:hAnsiTheme="minorHAnsi" w:cstheme="minorHAnsi" w:eastAsiaTheme="minorEastAsia"/>
                <w:b/>
                <w:bCs/>
                <w:sz w:val="22"/>
                <w:szCs w:val="22"/>
                <w:lang w:eastAsia="zh-CN"/>
              </w:rPr>
            </w:pPr>
            <w:r>
              <w:rPr>
                <w:rFonts w:asciiTheme="minorHAnsi" w:hAnsiTheme="minorHAnsi" w:eastAsiaTheme="minorEastAsia"/>
                <w:b w:val="true"/>
                <w:sz w:val="22"/>
                <w:lang w:eastAsia="zh-CN"/>
              </w:rPr>
              <w:t xml:space="preserve">完成日期</w:t>
            </w:r>
          </w:p>
        </w:tc>
      </w:tr>
      <w:tr w:rsidR="00FF401B" w:rsidRPr="00741DEB" w14:paraId="345CA735" w14:textId="77777777" w:rsidTr="007E62A0">
        <w:tc>
          <w:tcPr>
            <w:tcW w:w="3852" w:type="pct"/>
          </w:tcPr>
          <w:p w14:paraId="06036DED" w14:textId="77777777" w:rsidR="00FF401B" w:rsidRPr="00C128EF" w:rsidRDefault="00FF401B" w:rsidP="00FF401B">
            <w:pPr>
              <w:pStyle w:val="Bullet"/>
              <w:spacing w:before="90" w:after="0" w:line="264" w:lineRule="auto"/>
              <w:ind w:left="284" w:hanging="284"/>
              <w:rPr>
                <w:rFonts w:cstheme="minorHAnsi"/>
                <w:sz w:val="22"/>
                <w:szCs w:val="22"/>
                <w:lang w:eastAsia="zh-CN"/>
              </w:rPr>
            </w:pPr>
            <w:r>
              <w:rPr>
                <w:sz w:val="22"/>
                <w:lang w:eastAsia="zh-CN"/>
                <w:rFonts/>
              </w:rPr>
              <w:t xml:space="preserve">支持寻找方法对即时自杀数据工具进行测试，从而以更快捷的方式提供优化的自杀数据（司法部）。</w:t>
            </w:r>
            <w:r>
              <w:rPr>
                <w:sz w:val="22"/>
                <w:lang w:eastAsia="zh-CN"/>
                <w:rFonts/>
              </w:rPr>
              <w:t xml:space="preserve"> </w:t>
            </w:r>
          </w:p>
        </w:tc>
        <w:tc>
          <w:tcPr>
            <w:tcW w:w="1148" w:type="pct"/>
          </w:tcPr>
          <w:p w14:paraId="4C9CBF1D" w14:textId="77777777" w:rsidR="00FF401B" w:rsidRPr="00C128EF" w:rsidRDefault="00FF401B" w:rsidP="007E62A0">
            <w:pPr>
              <w:pStyle w:val="Bullet"/>
              <w:numPr>
                <w:ilvl w:val="0"/>
                <w:numId w:val="0"/>
              </w:numPr>
              <w:jc w:val="right"/>
              <w:rPr>
                <w:rFonts w:cstheme="minorHAnsi"/>
                <w:sz w:val="22"/>
                <w:szCs w:val="22"/>
                <w:lang w:eastAsia="zh-CN"/>
              </w:rPr>
            </w:pPr>
            <w:r>
              <w:rPr>
                <w:sz w:val="22"/>
                <w:lang w:eastAsia="zh-CN"/>
                <w:rFonts/>
              </w:rPr>
              <w:t xml:space="preserve">2026 年 12 月 31 日之前</w:t>
            </w:r>
          </w:p>
        </w:tc>
      </w:tr>
      <w:tr w:rsidR="00FF401B" w:rsidRPr="00741DEB" w14:paraId="5FC1B6BB" w14:textId="77777777" w:rsidTr="007E62A0">
        <w:tc>
          <w:tcPr>
            <w:tcW w:w="3852" w:type="pct"/>
          </w:tcPr>
          <w:p w14:paraId="618776C4" w14:textId="77777777" w:rsidR="00FF401B" w:rsidRPr="00C128EF" w:rsidRDefault="00FF401B" w:rsidP="00FF401B">
            <w:pPr>
              <w:pStyle w:val="Bullet"/>
              <w:spacing w:before="90" w:after="0" w:line="264" w:lineRule="auto"/>
              <w:ind w:left="284" w:hanging="284"/>
              <w:rPr>
                <w:rFonts w:cstheme="minorHAnsi"/>
                <w:sz w:val="22"/>
                <w:szCs w:val="22"/>
                <w:lang w:eastAsia="zh-CN"/>
              </w:rPr>
            </w:pPr>
            <w:r>
              <w:rPr>
                <w:sz w:val="22"/>
                <w:lang w:eastAsia="zh-CN"/>
                <w:rFonts/>
              </w:rPr>
              <w:t xml:space="preserve">提高线上法医建议回顾的成效（司法部）。</w:t>
            </w:r>
          </w:p>
        </w:tc>
        <w:tc>
          <w:tcPr>
            <w:tcW w:w="1148" w:type="pct"/>
          </w:tcPr>
          <w:p w14:paraId="24E4273B" w14:textId="77777777" w:rsidR="00FF401B" w:rsidRPr="00C128EF" w:rsidRDefault="00FF401B" w:rsidP="007E62A0">
            <w:pPr>
              <w:pStyle w:val="Bullet"/>
              <w:numPr>
                <w:ilvl w:val="0"/>
                <w:numId w:val="0"/>
              </w:numPr>
              <w:jc w:val="right"/>
              <w:rPr>
                <w:rFonts w:cstheme="minorHAnsi"/>
                <w:sz w:val="22"/>
                <w:szCs w:val="22"/>
                <w:lang w:eastAsia="zh-CN"/>
              </w:rPr>
            </w:pPr>
            <w:r>
              <w:rPr>
                <w:sz w:val="22"/>
                <w:lang w:eastAsia="zh-CN"/>
                <w:rFonts/>
              </w:rPr>
              <w:t xml:space="preserve">2029 年 6 月 30 日之前</w:t>
            </w:r>
          </w:p>
        </w:tc>
      </w:tr>
    </w:tbl>
    <w:p w14:paraId="2DDDF067" w14:textId="21DE0C8E" w:rsidR="00570CBF" w:rsidRPr="00741DEB" w:rsidRDefault="007C3469" w:rsidP="00570CBF">
      <w:pPr>
        <w:pStyle w:val="Heading2"/>
        <w:rPr>
          <w:rFonts w:asciiTheme="minorHAnsi" w:hAnsiTheme="minorHAnsi" w:cstheme="minorHAnsi" w:eastAsiaTheme="minorEastAsia"/>
          <w:lang w:eastAsia="zh-CN"/>
        </w:rPr>
      </w:pPr>
      <w:r>
        <w:rPr>
          <w:rFonts w:asciiTheme="minorHAnsi" w:hAnsiTheme="minorHAnsi" w:eastAsiaTheme="minorEastAsia"/>
          <w:lang w:eastAsia="zh-CN"/>
        </w:rPr>
        <w:t xml:space="preserve">成果与措施</w:t>
      </w:r>
    </w:p>
    <w:p w14:paraId="39D5DE32" w14:textId="4B8C0C6A" w:rsidR="00E44D4D" w:rsidRPr="00741DEB" w:rsidRDefault="00742A2B" w:rsidP="00E44D4D">
      <w:pPr>
        <w:textAlignment w:val="baseline"/>
        <w:rPr>
          <w:rFonts w:asciiTheme="minorHAnsi" w:hAnsiTheme="minorHAnsi" w:cstheme="minorHAnsi" w:eastAsiaTheme="minorEastAsia"/>
          <w:lang w:eastAsia="zh-CN"/>
        </w:rPr>
      </w:pPr>
      <w:r>
        <w:rPr>
          <w:rFonts w:asciiTheme="minorHAnsi" w:hAnsiTheme="minorHAnsi" w:eastAsiaTheme="minorEastAsia"/>
          <w:lang w:eastAsia="zh-CN"/>
        </w:rPr>
        <w:t xml:space="preserve">监测进展，并每 3 个月向心理健康部长报告最新情况。</w:t>
      </w:r>
      <w:r>
        <w:rPr>
          <w:rFonts w:asciiTheme="minorHAnsi" w:hAnsiTheme="minorHAnsi" w:eastAsiaTheme="minorEastAsia"/>
          <w:lang w:eastAsia="zh-CN"/>
        </w:rPr>
        <w:t xml:space="preserve">每年与内阁分享最新情况，并在卫生部的网站上刊登。</w:t>
      </w:r>
      <w:r>
        <w:rPr>
          <w:rFonts w:asciiTheme="minorHAnsi" w:hAnsiTheme="minorHAnsi" w:eastAsiaTheme="minorEastAsia"/>
          <w:lang w:eastAsia="zh-CN"/>
        </w:rPr>
        <w:t xml:space="preserve">心理健康与福祉委员会 | Te Hiringa Mahara 也将监测自杀预防工作。</w:t>
      </w:r>
    </w:p>
    <w:p w14:paraId="24855147" w14:textId="2DAF375A" w:rsidR="00966DFD" w:rsidRPr="00741DEB" w:rsidRDefault="00966DFD" w:rsidP="007E327A">
      <w:pPr>
        <w:pStyle w:val="Heading2"/>
        <w:rPr>
          <w:rFonts w:asciiTheme="minorHAnsi" w:hAnsiTheme="minorHAnsi" w:cstheme="minorHAnsi" w:eastAsiaTheme="minorEastAsia"/>
          <w:lang w:eastAsia="zh-CN"/>
        </w:rPr>
      </w:pPr>
      <w:r>
        <w:rPr>
          <w:rFonts w:asciiTheme="minorHAnsi" w:hAnsiTheme="minorHAnsi" w:eastAsiaTheme="minorEastAsia"/>
          <w:lang w:eastAsia="zh-CN"/>
        </w:rPr>
        <w:t xml:space="preserve">如何参与</w:t>
      </w:r>
    </w:p>
    <w:p w14:paraId="3D7F62D5" w14:textId="77777777" w:rsidR="00715582" w:rsidRDefault="006316FA" w:rsidP="00966DFD">
      <w:pPr>
        <w:rPr>
          <w:rFonts w:asciiTheme="minorHAnsi" w:hAnsiTheme="minorHAnsi" w:cstheme="minorHAnsi" w:eastAsiaTheme="minorEastAsia"/>
          <w:lang w:eastAsia="zh-CN"/>
        </w:rPr>
      </w:pPr>
      <w:r>
        <w:rPr>
          <w:rFonts w:asciiTheme="minorHAnsi" w:hAnsiTheme="minorHAnsi" w:eastAsiaTheme="minorEastAsia"/>
          <w:lang w:eastAsia="zh-CN"/>
        </w:rPr>
        <w:t xml:space="preserve">可以通过以下方式对行动计划草案提出反馈意见：</w:t>
      </w:r>
    </w:p>
    <w:p w14:paraId="54CF8ECF" w14:textId="77777777" w:rsidR="00715582" w:rsidRDefault="00966DFD" w:rsidP="00715582">
      <w:pPr>
        <w:pStyle w:val="ListParagraph"/>
        <w:numPr>
          <w:ilvl w:val="0"/>
          <w:numId w:val="23"/>
        </w:numPr>
        <w:rPr>
          <w:rFonts w:asciiTheme="minorHAnsi" w:hAnsiTheme="minorHAnsi" w:cstheme="minorHAnsi" w:eastAsiaTheme="minorEastAsia"/>
          <w:lang w:eastAsia="zh-CN"/>
        </w:rPr>
      </w:pPr>
      <w:r>
        <w:rPr>
          <w:rFonts w:asciiTheme="minorHAnsi" w:hAnsiTheme="minorHAnsi" w:eastAsiaTheme="minorEastAsia"/>
          <w:lang w:eastAsia="zh-CN"/>
        </w:rPr>
        <w:t xml:space="preserve">发送电子邮件至 </w:t>
      </w:r>
      <w:hyperlink r:id="rId8" w:history="1">
        <w:r>
          <w:rPr>
            <w:rStyle w:val="Hyperlink"/>
            <w:rFonts w:asciiTheme="minorHAnsi" w:hAnsiTheme="minorHAnsi" w:eastAsiaTheme="minorEastAsia"/>
            <w:lang w:eastAsia="zh-CN"/>
          </w:rPr>
          <w:t xml:space="preserve">mhaengagement@health.govt.nz</w:t>
        </w:r>
      </w:hyperlink>
      <w:r>
        <w:rPr>
          <w:rFonts w:asciiTheme="minorHAnsi" w:hAnsiTheme="minorHAnsi" w:eastAsiaTheme="minorEastAsia"/>
          <w:lang w:eastAsia="zh-CN"/>
        </w:rPr>
        <w:t xml:space="preserve">  </w:t>
      </w:r>
    </w:p>
    <w:p w14:paraId="298BD2E2" w14:textId="3EA0D6BA" w:rsidR="00966DFD" w:rsidRPr="002A1867" w:rsidRDefault="00966DFD" w:rsidP="002A1867">
      <w:pPr>
        <w:pStyle w:val="ListParagraph"/>
        <w:numPr>
          <w:ilvl w:val="0"/>
          <w:numId w:val="23"/>
        </w:numPr>
      </w:pPr>
      <w:r>
        <w:rPr>
          <w:rFonts w:asciiTheme="minorHAnsi" w:hAnsiTheme="minorHAnsi" w:eastAsiaTheme="minorEastAsia"/>
          <w:lang w:eastAsia="zh-CN"/>
        </w:rPr>
        <w:t xml:space="preserve">以亲身或虚拟方式参加咨询会 – 详细信息将在</w:t>
      </w:r>
      <w:hyperlink r:id="rId9" w:history="1">
        <w:r>
          <w:rPr>
            <w:rStyle w:val="Hyperlink"/>
            <w:rFonts w:asciiTheme="minorHAnsi" w:hAnsiTheme="minorHAnsi" w:eastAsiaTheme="minorEastAsia"/>
            <w:lang w:eastAsia="zh-CN"/>
          </w:rPr>
          <w:t xml:space="preserve">卫生部网站的咨询页面上</w:t>
        </w:r>
      </w:hyperlink>
      <w:r w:rsidR="002A1867" w:rsidRPr="002A1867">
        <w:rPr>
          <w:lang w:eastAsia="zh-CN"/>
          <w:rFonts/>
        </w:rPr>
        <w:t xml:space="preserve"> </w:t>
      </w:r>
      <w:r>
        <w:rPr>
          <w:rFonts w:asciiTheme="minorHAnsi" w:hAnsiTheme="minorHAnsi" w:eastAsiaTheme="minorEastAsia"/>
          <w:lang w:eastAsia="zh-CN"/>
        </w:rPr>
        <w:t xml:space="preserve">公布</w:t>
      </w:r>
    </w:p>
    <w:p w14:paraId="2E0B8D68" w14:textId="548D7FD0" w:rsidR="00294328" w:rsidRPr="00294328" w:rsidRDefault="00A611A4" w:rsidP="00294328">
      <w:pPr>
        <w:pStyle w:val="ListParagraph"/>
        <w:numPr>
          <w:ilvl w:val="0"/>
          <w:numId w:val="23"/>
        </w:numPr>
        <w:rPr>
          <w:rFonts w:asciiTheme="minorHAnsi" w:hAnsiTheme="minorHAnsi" w:cstheme="minorHAnsi" w:eastAsiaTheme="minorEastAsia"/>
          <w:lang w:eastAsia="zh-CN"/>
        </w:rPr>
      </w:pPr>
      <w:r>
        <w:rPr>
          <w:rFonts w:asciiTheme="minorHAnsi" w:hAnsiTheme="minorHAnsi" w:eastAsiaTheme="minorEastAsia"/>
          <w:lang w:eastAsia="zh-CN"/>
        </w:rPr>
        <w:t xml:space="preserve">前往</w:t>
      </w:r>
      <w:hyperlink r:id="rId10" w:history="1">
        <w:r>
          <w:rPr>
            <w:rStyle w:val="Hyperlink"/>
            <w:rFonts w:asciiTheme="minorHAnsi" w:hAnsiTheme="minorHAnsi" w:eastAsiaTheme="minorEastAsia"/>
            <w:lang w:eastAsia="zh-CN"/>
          </w:rPr>
          <w:t xml:space="preserve">卫生部咨询枢纽</w:t>
        </w:r>
      </w:hyperlink>
      <w:r>
        <w:rPr>
          <w:rFonts w:asciiTheme="minorHAnsi" w:hAnsiTheme="minorHAnsi" w:eastAsiaTheme="minorEastAsia"/>
          <w:lang w:eastAsia="zh-CN"/>
        </w:rPr>
        <w:t xml:space="preserve">网站在线回答问题。</w:t>
      </w:r>
    </w:p>
    <w:p w14:paraId="7425E384" w14:textId="77777777" w:rsidR="00966DFD" w:rsidRPr="00C128EF" w:rsidRDefault="00966DFD" w:rsidP="00966DFD">
      <w:pPr>
        <w:rPr>
          <w:rFonts w:asciiTheme="minorHAnsi" w:hAnsiTheme="minorHAnsi" w:cstheme="minorHAnsi" w:eastAsiaTheme="minorEastAsia"/>
          <w:lang w:eastAsia="zh-CN"/>
        </w:rPr>
      </w:pPr>
    </w:p>
    <w:p w14:paraId="5B3E107C" w14:textId="584FADE0" w:rsidR="00966DFD" w:rsidRPr="00C128EF" w:rsidRDefault="00966DFD" w:rsidP="00966DFD">
      <w:pPr>
        <w:rPr>
          <w:rFonts w:asciiTheme="minorHAnsi" w:hAnsiTheme="minorHAnsi" w:cstheme="minorHAnsi" w:eastAsiaTheme="minorEastAsia"/>
          <w:lang w:eastAsia="zh-CN"/>
        </w:rPr>
      </w:pPr>
      <w:r>
        <w:rPr>
          <w:rFonts w:asciiTheme="minorHAnsi" w:hAnsiTheme="minorHAnsi" w:eastAsiaTheme="minorEastAsia"/>
          <w:lang w:eastAsia="zh-CN"/>
        </w:rPr>
        <w:t xml:space="preserve">咨询将于11月1日星期五下午5点结束。</w:t>
      </w:r>
    </w:p>
    <w:p w14:paraId="17B4006F" w14:textId="77777777" w:rsidR="007E327A" w:rsidRPr="00C128EF" w:rsidRDefault="007E327A" w:rsidP="00C5157C">
      <w:pPr>
        <w:spacing w:before="60" w:after="120"/>
        <w:jc w:val="both"/>
        <w:rPr>
          <w:rFonts w:asciiTheme="minorHAnsi" w:hAnsiTheme="minorHAnsi" w:cstheme="minorHAnsi" w:eastAsiaTheme="minorEastAsia"/>
          <w:lang w:eastAsia="zh-CN"/>
        </w:rPr>
      </w:pPr>
    </w:p>
    <w:p w14:paraId="5299CA8E" w14:textId="4EE8F59D" w:rsidR="007E327A" w:rsidRPr="00294328" w:rsidRDefault="00EB7AC8" w:rsidP="00C5157C">
      <w:pPr>
        <w:spacing w:before="60" w:after="120"/>
        <w:jc w:val="both"/>
        <w:rPr>
          <w:rFonts w:asciiTheme="minorHAnsi" w:hAnsiTheme="minorHAnsi" w:cstheme="minorHAnsi" w:eastAsiaTheme="minorEastAsia"/>
          <w:b/>
          <w:bCs/>
          <w:lang w:eastAsia="zh-CN"/>
        </w:rPr>
      </w:pPr>
      <w:r>
        <w:rPr>
          <w:rFonts w:asciiTheme="minorHAnsi" w:hAnsiTheme="minorHAnsi" w:eastAsiaTheme="minorEastAsia"/>
          <w:b w:val="true"/>
          <w:lang w:eastAsia="zh-CN"/>
        </w:rPr>
        <w:t xml:space="preserve">咨询问题：</w:t>
      </w:r>
    </w:p>
    <w:p w14:paraId="17EC1914" w14:textId="77777777" w:rsidR="00EB7AC8" w:rsidRPr="00C128EF" w:rsidRDefault="006C49A6" w:rsidP="00C5157C">
      <w:pPr>
        <w:pStyle w:val="NumberedParagraphs-MOH"/>
        <w:spacing w:before="60" w:after="120"/>
        <w:jc w:val="both"/>
        <w:rPr>
          <w:rFonts w:asciiTheme="minorHAnsi" w:hAnsiTheme="minorHAnsi" w:cstheme="minorHAnsi" w:eastAsiaTheme="minorEastAsia"/>
          <w:lang w:eastAsia="zh-CN"/>
        </w:rPr>
      </w:pPr>
      <w:r>
        <w:rPr>
          <w:rFonts w:asciiTheme="minorHAnsi" w:hAnsiTheme="minorHAnsi" w:eastAsiaTheme="minorEastAsia"/>
          <w:lang w:eastAsia="zh-CN"/>
        </w:rPr>
        <w:t xml:space="preserve">您是否赞同卫生部门及跨政府机构的拟议行动？</w:t>
      </w:r>
      <w:r>
        <w:rPr>
          <w:rFonts w:asciiTheme="minorHAnsi" w:hAnsiTheme="minorHAnsi" w:eastAsiaTheme="minorEastAsia"/>
          <w:lang w:eastAsia="zh-CN"/>
        </w:rPr>
        <w:t xml:space="preserve">如何改进这些行动？</w:t>
      </w:r>
      <w:r>
        <w:rPr>
          <w:rFonts w:asciiTheme="minorHAnsi" w:hAnsiTheme="minorHAnsi" w:eastAsiaTheme="minorEastAsia"/>
          <w:lang w:eastAsia="zh-CN"/>
        </w:rPr>
        <w:t xml:space="preserve">请附上您作答的理由。</w:t>
      </w:r>
      <w:r>
        <w:rPr>
          <w:rFonts w:asciiTheme="minorHAnsi" w:hAnsiTheme="minorHAnsi" w:eastAsiaTheme="minorEastAsia"/>
          <w:lang w:eastAsia="zh-CN"/>
        </w:rPr>
        <w:t xml:space="preserve"> </w:t>
      </w:r>
    </w:p>
    <w:p w14:paraId="6E027C35" w14:textId="12B3D481" w:rsidR="00C5157C" w:rsidRPr="00C128EF" w:rsidRDefault="00C5157C" w:rsidP="00C5157C">
      <w:pPr>
        <w:pStyle w:val="NumberedParagraphs-MOH"/>
        <w:spacing w:before="60" w:after="120"/>
        <w:jc w:val="both"/>
        <w:rPr>
          <w:rFonts w:asciiTheme="minorHAnsi" w:hAnsiTheme="minorHAnsi" w:cstheme="minorHAnsi" w:eastAsiaTheme="minorEastAsia"/>
          <w:lang w:eastAsia="zh-CN"/>
        </w:rPr>
      </w:pPr>
      <w:r>
        <w:rPr>
          <w:rFonts w:asciiTheme="minorHAnsi" w:hAnsiTheme="minorHAnsi" w:eastAsiaTheme="minorEastAsia"/>
          <w:lang w:eastAsia="zh-CN"/>
        </w:rPr>
        <w:t xml:space="preserve">您认为政府机构还可以考虑采取哪些其他行动？</w:t>
      </w:r>
      <w:r>
        <w:rPr>
          <w:rFonts w:asciiTheme="minorHAnsi" w:hAnsiTheme="minorHAnsi" w:eastAsiaTheme="minorEastAsia"/>
          <w:lang w:eastAsia="zh-CN"/>
        </w:rPr>
        <w:t xml:space="preserve">请附上您提出建议的理由。</w:t>
      </w:r>
      <w:r>
        <w:rPr>
          <w:rFonts w:asciiTheme="minorHAnsi" w:hAnsiTheme="minorHAnsi" w:eastAsiaTheme="minorEastAsia"/>
          <w:lang w:eastAsia="zh-CN"/>
        </w:rPr>
        <w:t xml:space="preserve"> </w:t>
      </w:r>
    </w:p>
    <w:p w14:paraId="78915C5F" w14:textId="77777777" w:rsidR="00EB7AC8" w:rsidRPr="00C128EF" w:rsidRDefault="001D70F4" w:rsidP="00EB7AC8">
      <w:pPr>
        <w:pStyle w:val="NumberedParagraphs-MOH"/>
        <w:spacing w:before="90"/>
        <w:jc w:val="both"/>
        <w:rPr>
          <w:rFonts w:asciiTheme="minorHAnsi" w:hAnsiTheme="minorHAnsi" w:cstheme="minorHAnsi" w:eastAsiaTheme="minorEastAsia"/>
          <w:kern w:val="0"/>
          <w:lang w:eastAsia="zh-CN"/>
        </w:rPr>
      </w:pPr>
      <w:r>
        <w:rPr>
          <w:rFonts w:asciiTheme="minorHAnsi" w:hAnsiTheme="minorHAnsi" w:eastAsiaTheme="minorEastAsia"/>
          <w:lang w:eastAsia="zh-CN"/>
        </w:rPr>
        <w:t xml:space="preserve">政府机构在实施这些行动以确保成果满足社区需求时需要考虑什么？</w:t>
      </w:r>
      <w:r>
        <w:rPr>
          <w:rFonts w:asciiTheme="minorHAnsi" w:hAnsiTheme="minorHAnsi" w:eastAsiaTheme="minorEastAsia"/>
          <w:lang w:eastAsia="zh-CN"/>
        </w:rPr>
        <w:t xml:space="preserve">请附上您提出建议的理由。</w:t>
      </w:r>
    </w:p>
    <w:p w14:paraId="7D046A3D" w14:textId="695EE558" w:rsidR="00C5157C" w:rsidRPr="00C128EF" w:rsidRDefault="00C5157C" w:rsidP="00EB7AC8">
      <w:pPr>
        <w:pStyle w:val="NumberedParagraphs-MOH"/>
        <w:spacing w:before="90"/>
        <w:jc w:val="both"/>
        <w:rPr>
          <w:rFonts w:asciiTheme="minorHAnsi" w:hAnsiTheme="minorHAnsi" w:cstheme="minorHAnsi" w:eastAsiaTheme="minorEastAsia"/>
          <w:kern w:val="0"/>
          <w:lang w:eastAsia="zh-CN"/>
        </w:rPr>
      </w:pPr>
      <w:r>
        <w:rPr>
          <w:rFonts w:asciiTheme="minorHAnsi" w:hAnsiTheme="minorHAnsi" w:eastAsiaTheme="minorEastAsia"/>
          <w:lang w:eastAsia="zh-CN"/>
        </w:rPr>
        <w:t xml:space="preserve">您还希望政府机构了解哪些其他关于预防自杀所需的事项？</w:t>
      </w:r>
      <w:r>
        <w:rPr>
          <w:rFonts w:asciiTheme="minorHAnsi" w:hAnsiTheme="minorHAnsi" w:eastAsiaTheme="minorEastAsia"/>
          <w:lang w:eastAsia="zh-CN"/>
        </w:rPr>
        <w:t xml:space="preserve"> </w:t>
      </w:r>
    </w:p>
    <w:p w14:paraId="6F5BECC8" w14:textId="77777777" w:rsidR="002A1867" w:rsidRDefault="002A1867" w:rsidP="0038157E">
      <w:pPr>
        <w:rPr>
          <w:rFonts w:asciiTheme="minorHAnsi" w:hAnsiTheme="minorHAnsi" w:cstheme="minorHAnsi" w:eastAsiaTheme="minorEastAsia"/>
          <w:lang w:eastAsia="zh-CN"/>
        </w:rPr>
      </w:pPr>
    </w:p>
    <w:p w14:paraId="49BDE58C" w14:textId="5797A32D" w:rsidR="00966DFD" w:rsidRPr="00741DEB" w:rsidRDefault="00966DFD" w:rsidP="0038157E">
      <w:pPr>
        <w:rPr>
          <w:rFonts w:asciiTheme="minorHAnsi" w:hAnsiTheme="minorHAnsi" w:cstheme="minorHAnsi" w:eastAsiaTheme="minorEastAsia"/>
          <w:lang w:eastAsia="zh-CN"/>
        </w:rPr>
      </w:pPr>
      <w:r>
        <w:rPr>
          <w:rFonts w:asciiTheme="minorHAnsi" w:hAnsiTheme="minorHAnsi" w:eastAsiaTheme="minorEastAsia"/>
          <w:lang w:eastAsia="zh-CN"/>
        </w:rPr>
        <w:t xml:space="preserve">感谢您的反馈意见。</w:t>
      </w:r>
      <w:r>
        <w:rPr>
          <w:rFonts w:asciiTheme="minorHAnsi" w:hAnsiTheme="minorHAnsi" w:eastAsiaTheme="minorEastAsia"/>
          <w:lang w:eastAsia="zh-CN"/>
        </w:rPr>
        <w:t xml:space="preserve"> </w:t>
      </w:r>
    </w:p>
    <w:sectPr w:rsidR="00966DFD" w:rsidRPr="00741DEB" w:rsidSect="00966DF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BC6CD" w14:textId="77777777" w:rsidR="0002448D" w:rsidRDefault="0002448D" w:rsidP="002A1867">
      <w:r>
        <w:rPr>
          <w:lang w:eastAsia="zh-CN"/>
          <w:rFonts/>
        </w:rPr>
        <w:separator/>
      </w:r>
    </w:p>
  </w:endnote>
  <w:endnote w:type="continuationSeparator" w:id="0">
    <w:p w14:paraId="51ECD03B" w14:textId="77777777" w:rsidR="0002448D" w:rsidRDefault="0002448D" w:rsidP="002A1867">
      <w:r>
        <w:rPr>
          <w:lang w:eastAsia="zh-CN"/>
          <w:rFont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755106"/>
      <w:docPartObj>
        <w:docPartGallery w:val="Page Numbers (Bottom of Page)"/>
        <w:docPartUnique/>
      </w:docPartObj>
    </w:sdtPr>
    <w:sdtEndPr>
      <w:rPr>
        <w:lang w:eastAsia="zh-CN"/>
        <w:rFonts/>
      </w:rPr>
    </w:sdtEndPr>
    <w:sdtContent>
      <w:p w14:paraId="1CDB3F28" w14:textId="714CB112" w:rsidR="002A1867" w:rsidRDefault="002A1867">
        <w:pPr>
          <w:pStyle w:val="Footer"/>
          <w:jc w:val="right"/>
        </w:pPr>
        <w:r>
          <w:rPr>
            <w:lang w:eastAsia="zh-CN"/>
            <w:rFonts/>
          </w:rPr>
          <w:fldChar w:fldCharType="begin"/>
        </w:r>
        <w:r>
          <w:rPr>
            <w:lang w:eastAsia="zh-CN"/>
            <w:rFonts/>
          </w:rPr>
          <w:instrText xml:space="preserve"> PAGE   \* MERGEFORMAT </w:instrText>
        </w:r>
        <w:r>
          <w:rPr>
            <w:lang w:eastAsia="zh-CN"/>
            <w:rFonts/>
          </w:rPr>
          <w:fldChar w:fldCharType="separate"/>
        </w:r>
        <w:r>
          <w:rPr>
            <w:lang w:eastAsia="zh-CN"/>
            <w:rFonts/>
          </w:rPr>
          <w:t xml:space="preserve">2</w:t>
        </w:r>
        <w:r>
          <w:rPr>
            <w:lang w:eastAsia="zh-CN"/>
            <w:rFonts/>
          </w:rPr>
          <w:fldChar w:fldCharType="end"/>
        </w:r>
      </w:p>
    </w:sdtContent>
  </w:sdt>
  <w:p w14:paraId="68F28A51" w14:textId="77777777" w:rsidR="002A1867" w:rsidRDefault="002A1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89B5C" w14:textId="77777777" w:rsidR="0002448D" w:rsidRDefault="0002448D" w:rsidP="002A1867">
      <w:r>
        <w:rPr>
          <w:lang w:eastAsia="zh-CN"/>
          <w:rFonts/>
        </w:rPr>
        <w:separator/>
      </w:r>
    </w:p>
  </w:footnote>
  <w:footnote w:type="continuationSeparator" w:id="0">
    <w:p w14:paraId="74C7740C" w14:textId="77777777" w:rsidR="0002448D" w:rsidRDefault="0002448D" w:rsidP="002A1867">
      <w:r>
        <w:rPr>
          <w:lang w:eastAsia="zh-CN"/>
          <w:rFont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64B"/>
    <w:multiLevelType w:val="hybridMultilevel"/>
    <w:tmpl w:val="C7B86D6A"/>
    <w:lvl w:ilvl="0" w:tplc="14090001">
      <w:start w:val="1"/>
      <w:numFmt w:val="bullet"/>
      <w:lvlText w:val=""/>
      <w:lvlJc w:val="left"/>
      <w:pPr>
        <w:ind w:left="720" w:hanging="360"/>
      </w:pPr>
      <w:rPr>
        <w:rFonts w:ascii="Symbol" w:hAnsi="Symbol" w:hint="default" w:eastAsia="Symbol"/>
      </w:rPr>
    </w:lvl>
    <w:lvl w:ilvl="1" w:tplc="14090003" w:tentative="1">
      <w:start w:val="1"/>
      <w:numFmt w:val="bullet"/>
      <w:lvlText w:val="o"/>
      <w:lvlJc w:val="left"/>
      <w:pPr>
        <w:ind w:left="1440" w:hanging="360"/>
      </w:pPr>
      <w:rPr>
        <w:rFonts w:ascii="Courier New" w:hAnsi="Courier New" w:cs="Courier New" w:hint="default" w:eastAsia="Courier New"/>
      </w:rPr>
    </w:lvl>
    <w:lvl w:ilvl="2" w:tplc="14090005" w:tentative="1">
      <w:start w:val="1"/>
      <w:numFmt w:val="bullet"/>
      <w:lvlText w:val=""/>
      <w:lvlJc w:val="left"/>
      <w:pPr>
        <w:ind w:left="2160" w:hanging="360"/>
      </w:pPr>
      <w:rPr>
        <w:rFonts w:ascii="Wingdings" w:hAnsi="Wingdings" w:hint="default" w:eastAsia="Wingdings"/>
      </w:rPr>
    </w:lvl>
    <w:lvl w:ilvl="3" w:tplc="14090001" w:tentative="1">
      <w:start w:val="1"/>
      <w:numFmt w:val="bullet"/>
      <w:lvlText w:val=""/>
      <w:lvlJc w:val="left"/>
      <w:pPr>
        <w:ind w:left="2880" w:hanging="360"/>
      </w:pPr>
      <w:rPr>
        <w:rFonts w:ascii="Symbol" w:hAnsi="Symbol" w:hint="default" w:eastAsia="Symbol"/>
      </w:rPr>
    </w:lvl>
    <w:lvl w:ilvl="4" w:tplc="14090003" w:tentative="1">
      <w:start w:val="1"/>
      <w:numFmt w:val="bullet"/>
      <w:lvlText w:val="o"/>
      <w:lvlJc w:val="left"/>
      <w:pPr>
        <w:ind w:left="3600" w:hanging="360"/>
      </w:pPr>
      <w:rPr>
        <w:rFonts w:ascii="Courier New" w:hAnsi="Courier New" w:cs="Courier New" w:hint="default" w:eastAsia="Courier New"/>
      </w:rPr>
    </w:lvl>
    <w:lvl w:ilvl="5" w:tplc="14090005" w:tentative="1">
      <w:start w:val="1"/>
      <w:numFmt w:val="bullet"/>
      <w:lvlText w:val=""/>
      <w:lvlJc w:val="left"/>
      <w:pPr>
        <w:ind w:left="4320" w:hanging="360"/>
      </w:pPr>
      <w:rPr>
        <w:rFonts w:ascii="Wingdings" w:hAnsi="Wingdings" w:hint="default" w:eastAsia="Wingdings"/>
      </w:rPr>
    </w:lvl>
    <w:lvl w:ilvl="6" w:tplc="14090001" w:tentative="1">
      <w:start w:val="1"/>
      <w:numFmt w:val="bullet"/>
      <w:lvlText w:val=""/>
      <w:lvlJc w:val="left"/>
      <w:pPr>
        <w:ind w:left="5040" w:hanging="360"/>
      </w:pPr>
      <w:rPr>
        <w:rFonts w:ascii="Symbol" w:hAnsi="Symbol" w:hint="default" w:eastAsia="Symbol"/>
      </w:rPr>
    </w:lvl>
    <w:lvl w:ilvl="7" w:tplc="14090003" w:tentative="1">
      <w:start w:val="1"/>
      <w:numFmt w:val="bullet"/>
      <w:lvlText w:val="o"/>
      <w:lvlJc w:val="left"/>
      <w:pPr>
        <w:ind w:left="5760" w:hanging="360"/>
      </w:pPr>
      <w:rPr>
        <w:rFonts w:ascii="Courier New" w:hAnsi="Courier New" w:cs="Courier New" w:hint="default" w:eastAsia="Courier New"/>
      </w:rPr>
    </w:lvl>
    <w:lvl w:ilvl="8" w:tplc="14090005" w:tentative="1">
      <w:start w:val="1"/>
      <w:numFmt w:val="bullet"/>
      <w:lvlText w:val=""/>
      <w:lvlJc w:val="left"/>
      <w:pPr>
        <w:ind w:left="6480" w:hanging="360"/>
      </w:pPr>
      <w:rPr>
        <w:rFonts w:ascii="Wingdings" w:hAnsi="Wingdings" w:hint="default" w:eastAsia="Wingdings"/>
      </w:rPr>
    </w:lvl>
  </w:abstractNum>
  <w:abstractNum w:abstractNumId="1" w15:restartNumberingAfterBreak="0">
    <w:nsid w:val="056C36CA"/>
    <w:multiLevelType w:val="multilevel"/>
    <w:tmpl w:val="1F263C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D4734"/>
    <w:multiLevelType w:val="multilevel"/>
    <w:tmpl w:val="D668FE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E319E"/>
    <w:multiLevelType w:val="multilevel"/>
    <w:tmpl w:val="6A604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BB2095"/>
    <w:multiLevelType w:val="hybridMultilevel"/>
    <w:tmpl w:val="101ECEAE"/>
    <w:lvl w:ilvl="0" w:tplc="14090001">
      <w:start w:val="1"/>
      <w:numFmt w:val="bullet"/>
      <w:lvlText w:val=""/>
      <w:lvlJc w:val="left"/>
      <w:pPr>
        <w:ind w:left="768" w:hanging="360"/>
      </w:pPr>
      <w:rPr>
        <w:rFonts w:ascii="Symbol" w:hAnsi="Symbol" w:hint="default" w:eastAsia="Symbol"/>
      </w:rPr>
    </w:lvl>
    <w:lvl w:ilvl="1" w:tplc="14090003" w:tentative="1">
      <w:start w:val="1"/>
      <w:numFmt w:val="bullet"/>
      <w:lvlText w:val="o"/>
      <w:lvlJc w:val="left"/>
      <w:pPr>
        <w:ind w:left="1488" w:hanging="360"/>
      </w:pPr>
      <w:rPr>
        <w:rFonts w:ascii="Courier New" w:hAnsi="Courier New" w:cs="Courier New" w:hint="default" w:eastAsia="Courier New"/>
      </w:rPr>
    </w:lvl>
    <w:lvl w:ilvl="2" w:tplc="14090005" w:tentative="1">
      <w:start w:val="1"/>
      <w:numFmt w:val="bullet"/>
      <w:lvlText w:val=""/>
      <w:lvlJc w:val="left"/>
      <w:pPr>
        <w:ind w:left="2208" w:hanging="360"/>
      </w:pPr>
      <w:rPr>
        <w:rFonts w:ascii="Wingdings" w:hAnsi="Wingdings" w:hint="default" w:eastAsia="Wingdings"/>
      </w:rPr>
    </w:lvl>
    <w:lvl w:ilvl="3" w:tplc="14090001" w:tentative="1">
      <w:start w:val="1"/>
      <w:numFmt w:val="bullet"/>
      <w:lvlText w:val=""/>
      <w:lvlJc w:val="left"/>
      <w:pPr>
        <w:ind w:left="2928" w:hanging="360"/>
      </w:pPr>
      <w:rPr>
        <w:rFonts w:ascii="Symbol" w:hAnsi="Symbol" w:hint="default" w:eastAsia="Symbol"/>
      </w:rPr>
    </w:lvl>
    <w:lvl w:ilvl="4" w:tplc="14090003" w:tentative="1">
      <w:start w:val="1"/>
      <w:numFmt w:val="bullet"/>
      <w:lvlText w:val="o"/>
      <w:lvlJc w:val="left"/>
      <w:pPr>
        <w:ind w:left="3648" w:hanging="360"/>
      </w:pPr>
      <w:rPr>
        <w:rFonts w:ascii="Courier New" w:hAnsi="Courier New" w:cs="Courier New" w:hint="default" w:eastAsia="Courier New"/>
      </w:rPr>
    </w:lvl>
    <w:lvl w:ilvl="5" w:tplc="14090005" w:tentative="1">
      <w:start w:val="1"/>
      <w:numFmt w:val="bullet"/>
      <w:lvlText w:val=""/>
      <w:lvlJc w:val="left"/>
      <w:pPr>
        <w:ind w:left="4368" w:hanging="360"/>
      </w:pPr>
      <w:rPr>
        <w:rFonts w:ascii="Wingdings" w:hAnsi="Wingdings" w:hint="default" w:eastAsia="Wingdings"/>
      </w:rPr>
    </w:lvl>
    <w:lvl w:ilvl="6" w:tplc="14090001" w:tentative="1">
      <w:start w:val="1"/>
      <w:numFmt w:val="bullet"/>
      <w:lvlText w:val=""/>
      <w:lvlJc w:val="left"/>
      <w:pPr>
        <w:ind w:left="5088" w:hanging="360"/>
      </w:pPr>
      <w:rPr>
        <w:rFonts w:ascii="Symbol" w:hAnsi="Symbol" w:hint="default" w:eastAsia="Symbol"/>
      </w:rPr>
    </w:lvl>
    <w:lvl w:ilvl="7" w:tplc="14090003" w:tentative="1">
      <w:start w:val="1"/>
      <w:numFmt w:val="bullet"/>
      <w:lvlText w:val="o"/>
      <w:lvlJc w:val="left"/>
      <w:pPr>
        <w:ind w:left="5808" w:hanging="360"/>
      </w:pPr>
      <w:rPr>
        <w:rFonts w:ascii="Courier New" w:hAnsi="Courier New" w:cs="Courier New" w:hint="default" w:eastAsia="Courier New"/>
      </w:rPr>
    </w:lvl>
    <w:lvl w:ilvl="8" w:tplc="14090005" w:tentative="1">
      <w:start w:val="1"/>
      <w:numFmt w:val="bullet"/>
      <w:lvlText w:val=""/>
      <w:lvlJc w:val="left"/>
      <w:pPr>
        <w:ind w:left="6528" w:hanging="360"/>
      </w:pPr>
      <w:rPr>
        <w:rFonts w:ascii="Wingdings" w:hAnsi="Wingdings" w:hint="default" w:eastAsia="Wingdings"/>
      </w:rPr>
    </w:lvl>
  </w:abstractNum>
  <w:abstractNum w:abstractNumId="5" w15:restartNumberingAfterBreak="0">
    <w:nsid w:val="2A704E25"/>
    <w:multiLevelType w:val="multilevel"/>
    <w:tmpl w:val="691E3B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74597C"/>
    <w:multiLevelType w:val="multilevel"/>
    <w:tmpl w:val="4BCA125E"/>
    <w:lvl w:ilvl="0">
      <w:start w:val="1"/>
      <w:numFmt w:val="decimal"/>
      <w:pStyle w:val="NumberedParagraphs-MOH"/>
      <w:lvlText w:val="%1"/>
      <w:lvlJc w:val="left"/>
      <w:pPr>
        <w:tabs>
          <w:tab w:val="num" w:pos="493"/>
        </w:tabs>
        <w:ind w:left="493" w:hanging="493"/>
      </w:pPr>
    </w:lvl>
    <w:lvl w:ilvl="1">
      <w:start w:val="1"/>
      <w:numFmt w:val="decimal"/>
      <w:pStyle w:val="ReportBody2-MOH"/>
      <w:lvlText w:val="%1.%2"/>
      <w:lvlJc w:val="left"/>
      <w:pPr>
        <w:tabs>
          <w:tab w:val="num" w:pos="493"/>
        </w:tabs>
        <w:ind w:left="987" w:hanging="494"/>
      </w:pPr>
      <w:rPr>
        <w:rFonts w:hint="default"/>
      </w:rPr>
    </w:lvl>
    <w:lvl w:ilvl="2">
      <w:start w:val="1"/>
      <w:numFmt w:val="decimal"/>
      <w:pStyle w:val="SecondLevelBullets-MOH"/>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7" w15:restartNumberingAfterBreak="0">
    <w:nsid w:val="35454480"/>
    <w:multiLevelType w:val="hybridMultilevel"/>
    <w:tmpl w:val="55EA62DA"/>
    <w:lvl w:ilvl="0" w:tplc="E0B29EAA">
      <w:start w:val="1"/>
      <w:numFmt w:val="bullet"/>
      <w:lvlText w:val="•"/>
      <w:lvlJc w:val="left"/>
      <w:pPr>
        <w:tabs>
          <w:tab w:val="num" w:pos="720"/>
        </w:tabs>
        <w:ind w:left="720" w:hanging="360"/>
      </w:pPr>
      <w:rPr>
        <w:rFonts w:ascii="Arial" w:hAnsi="Arial" w:hint="default" w:eastAsia="Arial"/>
      </w:rPr>
    </w:lvl>
    <w:lvl w:ilvl="1" w:tplc="90C698D2" w:tentative="1">
      <w:start w:val="1"/>
      <w:numFmt w:val="bullet"/>
      <w:lvlText w:val="•"/>
      <w:lvlJc w:val="left"/>
      <w:pPr>
        <w:tabs>
          <w:tab w:val="num" w:pos="1440"/>
        </w:tabs>
        <w:ind w:left="1440" w:hanging="360"/>
      </w:pPr>
      <w:rPr>
        <w:rFonts w:ascii="Arial" w:hAnsi="Arial" w:hint="default" w:eastAsia="Arial"/>
      </w:rPr>
    </w:lvl>
    <w:lvl w:ilvl="2" w:tplc="1D56CEF2" w:tentative="1">
      <w:start w:val="1"/>
      <w:numFmt w:val="bullet"/>
      <w:lvlText w:val="•"/>
      <w:lvlJc w:val="left"/>
      <w:pPr>
        <w:tabs>
          <w:tab w:val="num" w:pos="2160"/>
        </w:tabs>
        <w:ind w:left="2160" w:hanging="360"/>
      </w:pPr>
      <w:rPr>
        <w:rFonts w:ascii="Arial" w:hAnsi="Arial" w:hint="default" w:eastAsia="Arial"/>
      </w:rPr>
    </w:lvl>
    <w:lvl w:ilvl="3" w:tplc="97B21760" w:tentative="1">
      <w:start w:val="1"/>
      <w:numFmt w:val="bullet"/>
      <w:lvlText w:val="•"/>
      <w:lvlJc w:val="left"/>
      <w:pPr>
        <w:tabs>
          <w:tab w:val="num" w:pos="2880"/>
        </w:tabs>
        <w:ind w:left="2880" w:hanging="360"/>
      </w:pPr>
      <w:rPr>
        <w:rFonts w:ascii="Arial" w:hAnsi="Arial" w:hint="default" w:eastAsia="Arial"/>
      </w:rPr>
    </w:lvl>
    <w:lvl w:ilvl="4" w:tplc="213C81B6" w:tentative="1">
      <w:start w:val="1"/>
      <w:numFmt w:val="bullet"/>
      <w:lvlText w:val="•"/>
      <w:lvlJc w:val="left"/>
      <w:pPr>
        <w:tabs>
          <w:tab w:val="num" w:pos="3600"/>
        </w:tabs>
        <w:ind w:left="3600" w:hanging="360"/>
      </w:pPr>
      <w:rPr>
        <w:rFonts w:ascii="Arial" w:hAnsi="Arial" w:hint="default" w:eastAsia="Arial"/>
      </w:rPr>
    </w:lvl>
    <w:lvl w:ilvl="5" w:tplc="9ABC932E" w:tentative="1">
      <w:start w:val="1"/>
      <w:numFmt w:val="bullet"/>
      <w:lvlText w:val="•"/>
      <w:lvlJc w:val="left"/>
      <w:pPr>
        <w:tabs>
          <w:tab w:val="num" w:pos="4320"/>
        </w:tabs>
        <w:ind w:left="4320" w:hanging="360"/>
      </w:pPr>
      <w:rPr>
        <w:rFonts w:ascii="Arial" w:hAnsi="Arial" w:hint="default" w:eastAsia="Arial"/>
      </w:rPr>
    </w:lvl>
    <w:lvl w:ilvl="6" w:tplc="F52C1F34" w:tentative="1">
      <w:start w:val="1"/>
      <w:numFmt w:val="bullet"/>
      <w:lvlText w:val="•"/>
      <w:lvlJc w:val="left"/>
      <w:pPr>
        <w:tabs>
          <w:tab w:val="num" w:pos="5040"/>
        </w:tabs>
        <w:ind w:left="5040" w:hanging="360"/>
      </w:pPr>
      <w:rPr>
        <w:rFonts w:ascii="Arial" w:hAnsi="Arial" w:hint="default" w:eastAsia="Arial"/>
      </w:rPr>
    </w:lvl>
    <w:lvl w:ilvl="7" w:tplc="91C227F0" w:tentative="1">
      <w:start w:val="1"/>
      <w:numFmt w:val="bullet"/>
      <w:lvlText w:val="•"/>
      <w:lvlJc w:val="left"/>
      <w:pPr>
        <w:tabs>
          <w:tab w:val="num" w:pos="5760"/>
        </w:tabs>
        <w:ind w:left="5760" w:hanging="360"/>
      </w:pPr>
      <w:rPr>
        <w:rFonts w:ascii="Arial" w:hAnsi="Arial" w:hint="default" w:eastAsia="Arial"/>
      </w:rPr>
    </w:lvl>
    <w:lvl w:ilvl="8" w:tplc="9F10A26A" w:tentative="1">
      <w:start w:val="1"/>
      <w:numFmt w:val="bullet"/>
      <w:lvlText w:val="•"/>
      <w:lvlJc w:val="left"/>
      <w:pPr>
        <w:tabs>
          <w:tab w:val="num" w:pos="6480"/>
        </w:tabs>
        <w:ind w:left="6480" w:hanging="360"/>
      </w:pPr>
      <w:rPr>
        <w:rFonts w:ascii="Arial" w:hAnsi="Arial" w:hint="default" w:eastAsia="Arial"/>
      </w:rPr>
    </w:lvl>
  </w:abstractNum>
  <w:abstractNum w:abstractNumId="8" w15:restartNumberingAfterBreak="0">
    <w:nsid w:val="43F31535"/>
    <w:multiLevelType w:val="hybridMultilevel"/>
    <w:tmpl w:val="3DE6181C"/>
    <w:lvl w:ilvl="0" w:tplc="012A27B8">
      <w:start w:val="1"/>
      <w:numFmt w:val="decimal"/>
      <w:lvlText w:val="%1."/>
      <w:lvlJc w:val="left"/>
      <w:pPr>
        <w:ind w:left="720" w:hanging="360"/>
      </w:pPr>
      <w:rPr>
        <w:rFonts w:ascii="Times New Roman" w:hAnsi="Symbol" w:cs="Times New Roman" w:hint="default" w:eastAsia="Symbol"/>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293FB99"/>
    <w:multiLevelType w:val="hybridMultilevel"/>
    <w:tmpl w:val="FFFFFFFF"/>
    <w:lvl w:ilvl="0" w:tplc="78D8952C">
      <w:start w:val="1"/>
      <w:numFmt w:val="decimal"/>
      <w:lvlText w:val="%1."/>
      <w:lvlJc w:val="left"/>
      <w:pPr>
        <w:ind w:left="720" w:hanging="360"/>
      </w:pPr>
    </w:lvl>
    <w:lvl w:ilvl="1" w:tplc="3C36554A">
      <w:start w:val="1"/>
      <w:numFmt w:val="lowerLetter"/>
      <w:lvlText w:val="%2."/>
      <w:lvlJc w:val="left"/>
      <w:pPr>
        <w:ind w:left="1440" w:hanging="360"/>
      </w:pPr>
    </w:lvl>
    <w:lvl w:ilvl="2" w:tplc="840E8D02">
      <w:start w:val="1"/>
      <w:numFmt w:val="decimal"/>
      <w:lvlText w:val="%3."/>
      <w:lvlJc w:val="left"/>
      <w:pPr>
        <w:ind w:left="2160" w:hanging="180"/>
      </w:pPr>
    </w:lvl>
    <w:lvl w:ilvl="3" w:tplc="1E8C2740">
      <w:start w:val="1"/>
      <w:numFmt w:val="decimal"/>
      <w:lvlText w:val="%4."/>
      <w:lvlJc w:val="left"/>
      <w:pPr>
        <w:ind w:left="2880" w:hanging="360"/>
      </w:pPr>
    </w:lvl>
    <w:lvl w:ilvl="4" w:tplc="40D0DDB0">
      <w:start w:val="1"/>
      <w:numFmt w:val="lowerLetter"/>
      <w:lvlText w:val="%5."/>
      <w:lvlJc w:val="left"/>
      <w:pPr>
        <w:ind w:left="3600" w:hanging="360"/>
      </w:pPr>
    </w:lvl>
    <w:lvl w:ilvl="5" w:tplc="67AA6512">
      <w:start w:val="1"/>
      <w:numFmt w:val="lowerRoman"/>
      <w:lvlText w:val="%6."/>
      <w:lvlJc w:val="right"/>
      <w:pPr>
        <w:ind w:left="4320" w:hanging="180"/>
      </w:pPr>
    </w:lvl>
    <w:lvl w:ilvl="6" w:tplc="C89CA48C">
      <w:start w:val="1"/>
      <w:numFmt w:val="decimal"/>
      <w:lvlText w:val="%7."/>
      <w:lvlJc w:val="left"/>
      <w:pPr>
        <w:ind w:left="5040" w:hanging="360"/>
      </w:pPr>
    </w:lvl>
    <w:lvl w:ilvl="7" w:tplc="25F80244">
      <w:start w:val="1"/>
      <w:numFmt w:val="lowerLetter"/>
      <w:lvlText w:val="%8."/>
      <w:lvlJc w:val="left"/>
      <w:pPr>
        <w:ind w:left="5760" w:hanging="360"/>
      </w:pPr>
    </w:lvl>
    <w:lvl w:ilvl="8" w:tplc="3028E14C">
      <w:start w:val="1"/>
      <w:numFmt w:val="lowerRoman"/>
      <w:lvlText w:val="%9."/>
      <w:lvlJc w:val="right"/>
      <w:pPr>
        <w:ind w:left="6480" w:hanging="180"/>
      </w:pPr>
    </w:lvl>
  </w:abstractNum>
  <w:abstractNum w:abstractNumId="10" w15:restartNumberingAfterBreak="0">
    <w:nsid w:val="549B04E2"/>
    <w:multiLevelType w:val="hybridMultilevel"/>
    <w:tmpl w:val="221E658C"/>
    <w:lvl w:ilvl="0" w:tplc="68B08BF2">
      <w:start w:val="1"/>
      <w:numFmt w:val="bullet"/>
      <w:pStyle w:val="Bullet"/>
      <w:lvlText w:val=""/>
      <w:lvlJc w:val="left"/>
      <w:pPr>
        <w:ind w:left="5358" w:hanging="360"/>
      </w:pPr>
      <w:rPr>
        <w:rFonts w:ascii="Symbol" w:hAnsi="Symbol" w:hint="default" w:eastAsia="Symbol"/>
      </w:rPr>
    </w:lvl>
    <w:lvl w:ilvl="1" w:tplc="06901BF6">
      <w:start w:val="1"/>
      <w:numFmt w:val="bullet"/>
      <w:pStyle w:val="Second-levelbullets"/>
      <w:lvlText w:val="o"/>
      <w:lvlJc w:val="left"/>
      <w:pPr>
        <w:ind w:left="6078" w:hanging="360"/>
      </w:pPr>
      <w:rPr>
        <w:rFonts w:ascii="Courier New" w:hAnsi="Courier New" w:cs="Courier New" w:hint="default" w:eastAsia="Courier New"/>
      </w:rPr>
    </w:lvl>
    <w:lvl w:ilvl="2" w:tplc="14090005">
      <w:start w:val="1"/>
      <w:numFmt w:val="bullet"/>
      <w:lvlText w:val=""/>
      <w:lvlJc w:val="left"/>
      <w:pPr>
        <w:ind w:left="6798" w:hanging="360"/>
      </w:pPr>
      <w:rPr>
        <w:rFonts w:ascii="Wingdings" w:hAnsi="Wingdings" w:hint="default" w:eastAsia="Wingdings"/>
      </w:rPr>
    </w:lvl>
    <w:lvl w:ilvl="3" w:tplc="14090001">
      <w:start w:val="1"/>
      <w:numFmt w:val="bullet"/>
      <w:lvlText w:val=""/>
      <w:lvlJc w:val="left"/>
      <w:pPr>
        <w:ind w:left="7518" w:hanging="360"/>
      </w:pPr>
      <w:rPr>
        <w:rFonts w:ascii="Symbol" w:hAnsi="Symbol" w:hint="default" w:eastAsia="Symbol"/>
      </w:rPr>
    </w:lvl>
    <w:lvl w:ilvl="4" w:tplc="14090003">
      <w:start w:val="1"/>
      <w:numFmt w:val="bullet"/>
      <w:lvlText w:val="o"/>
      <w:lvlJc w:val="left"/>
      <w:pPr>
        <w:ind w:left="8238" w:hanging="360"/>
      </w:pPr>
      <w:rPr>
        <w:rFonts w:ascii="Courier New" w:hAnsi="Courier New" w:cs="Courier New" w:hint="default" w:eastAsia="Courier New"/>
      </w:rPr>
    </w:lvl>
    <w:lvl w:ilvl="5" w:tplc="14090005">
      <w:start w:val="1"/>
      <w:numFmt w:val="bullet"/>
      <w:lvlText w:val=""/>
      <w:lvlJc w:val="left"/>
      <w:pPr>
        <w:ind w:left="8958" w:hanging="360"/>
      </w:pPr>
      <w:rPr>
        <w:rFonts w:ascii="Wingdings" w:hAnsi="Wingdings" w:hint="default" w:eastAsia="Wingdings"/>
      </w:rPr>
    </w:lvl>
    <w:lvl w:ilvl="6" w:tplc="14090001">
      <w:start w:val="1"/>
      <w:numFmt w:val="bullet"/>
      <w:lvlText w:val=""/>
      <w:lvlJc w:val="left"/>
      <w:pPr>
        <w:ind w:left="9678" w:hanging="360"/>
      </w:pPr>
      <w:rPr>
        <w:rFonts w:ascii="Symbol" w:hAnsi="Symbol" w:hint="default" w:eastAsia="Symbol"/>
      </w:rPr>
    </w:lvl>
    <w:lvl w:ilvl="7" w:tplc="14090003">
      <w:start w:val="1"/>
      <w:numFmt w:val="bullet"/>
      <w:lvlText w:val="o"/>
      <w:lvlJc w:val="left"/>
      <w:pPr>
        <w:ind w:left="10398" w:hanging="360"/>
      </w:pPr>
      <w:rPr>
        <w:rFonts w:ascii="Courier New" w:hAnsi="Courier New" w:cs="Courier New" w:hint="default" w:eastAsia="Courier New"/>
      </w:rPr>
    </w:lvl>
    <w:lvl w:ilvl="8" w:tplc="14090005">
      <w:start w:val="1"/>
      <w:numFmt w:val="bullet"/>
      <w:lvlText w:val=""/>
      <w:lvlJc w:val="left"/>
      <w:pPr>
        <w:ind w:left="11118" w:hanging="360"/>
      </w:pPr>
      <w:rPr>
        <w:rFonts w:ascii="Wingdings" w:hAnsi="Wingdings" w:hint="default" w:eastAsia="Wingdings"/>
      </w:rPr>
    </w:lvl>
  </w:abstractNum>
  <w:abstractNum w:abstractNumId="11" w15:restartNumberingAfterBreak="0">
    <w:nsid w:val="5C7C4B6A"/>
    <w:multiLevelType w:val="hybridMultilevel"/>
    <w:tmpl w:val="5C2EC98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57C16FA"/>
    <w:multiLevelType w:val="hybridMultilevel"/>
    <w:tmpl w:val="2B4C6CC0"/>
    <w:lvl w:ilvl="0" w:tplc="7DE2BB28">
      <w:start w:val="1"/>
      <w:numFmt w:val="bullet"/>
      <w:lvlText w:val="·"/>
      <w:lvlJc w:val="left"/>
      <w:pPr>
        <w:ind w:left="720" w:hanging="360"/>
      </w:pPr>
      <w:rPr>
        <w:rFonts w:ascii="Symbol" w:hAnsi="Symbol" w:hint="default" w:eastAsia="Symbol"/>
      </w:rPr>
    </w:lvl>
    <w:lvl w:ilvl="1" w:tplc="7BA26E56">
      <w:start w:val="1"/>
      <w:numFmt w:val="bullet"/>
      <w:lvlText w:val="o"/>
      <w:lvlJc w:val="left"/>
      <w:pPr>
        <w:ind w:left="1440" w:hanging="360"/>
      </w:pPr>
      <w:rPr>
        <w:rFonts w:ascii="Courier New" w:hAnsi="Courier New" w:hint="default" w:eastAsia="Courier New"/>
      </w:rPr>
    </w:lvl>
    <w:lvl w:ilvl="2" w:tplc="5CB05F4E">
      <w:start w:val="1"/>
      <w:numFmt w:val="bullet"/>
      <w:lvlText w:val=""/>
      <w:lvlJc w:val="left"/>
      <w:pPr>
        <w:ind w:left="2160" w:hanging="360"/>
      </w:pPr>
      <w:rPr>
        <w:rFonts w:ascii="Wingdings" w:hAnsi="Wingdings" w:hint="default" w:eastAsia="Wingdings"/>
      </w:rPr>
    </w:lvl>
    <w:lvl w:ilvl="3" w:tplc="88FA55D6">
      <w:start w:val="1"/>
      <w:numFmt w:val="bullet"/>
      <w:lvlText w:val=""/>
      <w:lvlJc w:val="left"/>
      <w:pPr>
        <w:ind w:left="2880" w:hanging="360"/>
      </w:pPr>
      <w:rPr>
        <w:rFonts w:ascii="Symbol" w:hAnsi="Symbol" w:hint="default" w:eastAsia="Symbol"/>
      </w:rPr>
    </w:lvl>
    <w:lvl w:ilvl="4" w:tplc="8D4C071C">
      <w:start w:val="1"/>
      <w:numFmt w:val="bullet"/>
      <w:lvlText w:val="o"/>
      <w:lvlJc w:val="left"/>
      <w:pPr>
        <w:ind w:left="3600" w:hanging="360"/>
      </w:pPr>
      <w:rPr>
        <w:rFonts w:ascii="Courier New" w:hAnsi="Courier New" w:hint="default" w:eastAsia="Courier New"/>
      </w:rPr>
    </w:lvl>
    <w:lvl w:ilvl="5" w:tplc="0D14FA62">
      <w:start w:val="1"/>
      <w:numFmt w:val="bullet"/>
      <w:lvlText w:val=""/>
      <w:lvlJc w:val="left"/>
      <w:pPr>
        <w:ind w:left="4320" w:hanging="360"/>
      </w:pPr>
      <w:rPr>
        <w:rFonts w:ascii="Wingdings" w:hAnsi="Wingdings" w:hint="default" w:eastAsia="Wingdings"/>
      </w:rPr>
    </w:lvl>
    <w:lvl w:ilvl="6" w:tplc="47ECA4DA">
      <w:start w:val="1"/>
      <w:numFmt w:val="bullet"/>
      <w:lvlText w:val=""/>
      <w:lvlJc w:val="left"/>
      <w:pPr>
        <w:ind w:left="5040" w:hanging="360"/>
      </w:pPr>
      <w:rPr>
        <w:rFonts w:ascii="Symbol" w:hAnsi="Symbol" w:hint="default" w:eastAsia="Symbol"/>
      </w:rPr>
    </w:lvl>
    <w:lvl w:ilvl="7" w:tplc="E1CE48FC">
      <w:start w:val="1"/>
      <w:numFmt w:val="bullet"/>
      <w:lvlText w:val="o"/>
      <w:lvlJc w:val="left"/>
      <w:pPr>
        <w:ind w:left="5760" w:hanging="360"/>
      </w:pPr>
      <w:rPr>
        <w:rFonts w:ascii="Courier New" w:hAnsi="Courier New" w:hint="default" w:eastAsia="Courier New"/>
      </w:rPr>
    </w:lvl>
    <w:lvl w:ilvl="8" w:tplc="6B5C172A">
      <w:start w:val="1"/>
      <w:numFmt w:val="bullet"/>
      <w:lvlText w:val=""/>
      <w:lvlJc w:val="left"/>
      <w:pPr>
        <w:ind w:left="6480" w:hanging="360"/>
      </w:pPr>
      <w:rPr>
        <w:rFonts w:ascii="Wingdings" w:hAnsi="Wingdings" w:hint="default" w:eastAsia="Wingdings"/>
      </w:rPr>
    </w:lvl>
  </w:abstractNum>
  <w:abstractNum w:abstractNumId="13" w15:restartNumberingAfterBreak="0">
    <w:nsid w:val="6D2D1CED"/>
    <w:multiLevelType w:val="hybridMultilevel"/>
    <w:tmpl w:val="F3F24248"/>
    <w:lvl w:ilvl="0" w:tplc="14090001">
      <w:start w:val="1"/>
      <w:numFmt w:val="bullet"/>
      <w:lvlText w:val=""/>
      <w:lvlJc w:val="left"/>
      <w:pPr>
        <w:ind w:left="720" w:hanging="360"/>
      </w:pPr>
      <w:rPr>
        <w:rFonts w:ascii="Symbol" w:hAnsi="Symbol" w:hint="default" w:eastAsia="Symbol"/>
      </w:rPr>
    </w:lvl>
    <w:lvl w:ilvl="1" w:tplc="14090003">
      <w:start w:val="1"/>
      <w:numFmt w:val="bullet"/>
      <w:lvlText w:val="o"/>
      <w:lvlJc w:val="left"/>
      <w:pPr>
        <w:ind w:left="1440" w:hanging="360"/>
      </w:pPr>
      <w:rPr>
        <w:rFonts w:ascii="Courier New" w:hAnsi="Courier New" w:cs="Courier New" w:hint="default" w:eastAsia="Courier New"/>
      </w:rPr>
    </w:lvl>
    <w:lvl w:ilvl="2" w:tplc="14090005">
      <w:start w:val="1"/>
      <w:numFmt w:val="bullet"/>
      <w:lvlText w:val=""/>
      <w:lvlJc w:val="left"/>
      <w:pPr>
        <w:ind w:left="2160" w:hanging="360"/>
      </w:pPr>
      <w:rPr>
        <w:rFonts w:ascii="Wingdings" w:hAnsi="Wingdings" w:hint="default" w:eastAsia="Wingdings"/>
      </w:rPr>
    </w:lvl>
    <w:lvl w:ilvl="3" w:tplc="14090001">
      <w:start w:val="1"/>
      <w:numFmt w:val="bullet"/>
      <w:lvlText w:val=""/>
      <w:lvlJc w:val="left"/>
      <w:pPr>
        <w:ind w:left="2880" w:hanging="360"/>
      </w:pPr>
      <w:rPr>
        <w:rFonts w:ascii="Symbol" w:hAnsi="Symbol" w:hint="default" w:eastAsia="Symbol"/>
      </w:rPr>
    </w:lvl>
    <w:lvl w:ilvl="4" w:tplc="14090003">
      <w:start w:val="1"/>
      <w:numFmt w:val="bullet"/>
      <w:lvlText w:val="o"/>
      <w:lvlJc w:val="left"/>
      <w:pPr>
        <w:ind w:left="3600" w:hanging="360"/>
      </w:pPr>
      <w:rPr>
        <w:rFonts w:ascii="Courier New" w:hAnsi="Courier New" w:cs="Courier New" w:hint="default" w:eastAsia="Courier New"/>
      </w:rPr>
    </w:lvl>
    <w:lvl w:ilvl="5" w:tplc="14090005">
      <w:start w:val="1"/>
      <w:numFmt w:val="bullet"/>
      <w:lvlText w:val=""/>
      <w:lvlJc w:val="left"/>
      <w:pPr>
        <w:ind w:left="4320" w:hanging="360"/>
      </w:pPr>
      <w:rPr>
        <w:rFonts w:ascii="Wingdings" w:hAnsi="Wingdings" w:hint="default" w:eastAsia="Wingdings"/>
      </w:rPr>
    </w:lvl>
    <w:lvl w:ilvl="6" w:tplc="14090001">
      <w:start w:val="1"/>
      <w:numFmt w:val="bullet"/>
      <w:lvlText w:val=""/>
      <w:lvlJc w:val="left"/>
      <w:pPr>
        <w:ind w:left="5040" w:hanging="360"/>
      </w:pPr>
      <w:rPr>
        <w:rFonts w:ascii="Symbol" w:hAnsi="Symbol" w:hint="default" w:eastAsia="Symbol"/>
      </w:rPr>
    </w:lvl>
    <w:lvl w:ilvl="7" w:tplc="14090003">
      <w:start w:val="1"/>
      <w:numFmt w:val="bullet"/>
      <w:lvlText w:val="o"/>
      <w:lvlJc w:val="left"/>
      <w:pPr>
        <w:ind w:left="5760" w:hanging="360"/>
      </w:pPr>
      <w:rPr>
        <w:rFonts w:ascii="Courier New" w:hAnsi="Courier New" w:cs="Courier New" w:hint="default" w:eastAsia="Courier New"/>
      </w:rPr>
    </w:lvl>
    <w:lvl w:ilvl="8" w:tplc="14090005">
      <w:start w:val="1"/>
      <w:numFmt w:val="bullet"/>
      <w:lvlText w:val=""/>
      <w:lvlJc w:val="left"/>
      <w:pPr>
        <w:ind w:left="6480" w:hanging="360"/>
      </w:pPr>
      <w:rPr>
        <w:rFonts w:ascii="Wingdings" w:hAnsi="Wingdings" w:hint="default" w:eastAsia="Wingdings"/>
      </w:rPr>
    </w:lvl>
  </w:abstractNum>
  <w:abstractNum w:abstractNumId="14" w15:restartNumberingAfterBreak="0">
    <w:nsid w:val="6ECB3987"/>
    <w:multiLevelType w:val="hybridMultilevel"/>
    <w:tmpl w:val="423EC35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6FBB1C5D"/>
    <w:multiLevelType w:val="multilevel"/>
    <w:tmpl w:val="B9185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5A7789"/>
    <w:multiLevelType w:val="multilevel"/>
    <w:tmpl w:val="07103986"/>
    <w:lvl w:ilvl="0">
      <w:start w:val="1"/>
      <w:numFmt w:val="decimal"/>
      <w:lvlText w:val="%1"/>
      <w:lvlJc w:val="left"/>
      <w:pPr>
        <w:ind w:left="360" w:hanging="360"/>
      </w:pPr>
      <w:rPr>
        <w:rFonts w:ascii="Times New Roman" w:hAnsi="Times New Roman" w:cs="Times New Roman" w:hint="default" w:eastAsia="Times New Roman"/>
        <w:sz w:val="24"/>
      </w:rPr>
    </w:lvl>
    <w:lvl w:ilvl="1">
      <w:start w:val="1"/>
      <w:numFmt w:val="decimal"/>
      <w:lvlText w:val="%1.%2"/>
      <w:lvlJc w:val="left"/>
      <w:pPr>
        <w:ind w:left="720" w:hanging="360"/>
      </w:pPr>
      <w:rPr>
        <w:rFonts w:ascii="Times New Roman" w:hAnsi="Times New Roman" w:cs="Times New Roman" w:hint="default" w:eastAsia="Times New Roman"/>
        <w:sz w:val="24"/>
      </w:rPr>
    </w:lvl>
    <w:lvl w:ilvl="2">
      <w:start w:val="1"/>
      <w:numFmt w:val="decimal"/>
      <w:lvlText w:val="%1.%2.%3"/>
      <w:lvlJc w:val="left"/>
      <w:pPr>
        <w:ind w:left="1440" w:hanging="720"/>
      </w:pPr>
      <w:rPr>
        <w:rFonts w:ascii="Times New Roman" w:hAnsi="Times New Roman" w:cs="Times New Roman" w:hint="default" w:eastAsia="Times New Roman"/>
        <w:sz w:val="24"/>
      </w:rPr>
    </w:lvl>
    <w:lvl w:ilvl="3">
      <w:start w:val="1"/>
      <w:numFmt w:val="decimal"/>
      <w:lvlText w:val="%1.%2.%3.%4"/>
      <w:lvlJc w:val="left"/>
      <w:pPr>
        <w:ind w:left="1800" w:hanging="720"/>
      </w:pPr>
      <w:rPr>
        <w:rFonts w:ascii="Times New Roman" w:hAnsi="Times New Roman" w:cs="Times New Roman" w:hint="default" w:eastAsia="Times New Roman"/>
        <w:sz w:val="24"/>
      </w:rPr>
    </w:lvl>
    <w:lvl w:ilvl="4">
      <w:start w:val="1"/>
      <w:numFmt w:val="decimal"/>
      <w:lvlText w:val="%1.%2.%3.%4.%5"/>
      <w:lvlJc w:val="left"/>
      <w:pPr>
        <w:ind w:left="2520" w:hanging="1080"/>
      </w:pPr>
      <w:rPr>
        <w:rFonts w:ascii="Times New Roman" w:hAnsi="Times New Roman" w:cs="Times New Roman" w:hint="default" w:eastAsia="Times New Roman"/>
        <w:sz w:val="24"/>
      </w:rPr>
    </w:lvl>
    <w:lvl w:ilvl="5">
      <w:start w:val="1"/>
      <w:numFmt w:val="decimal"/>
      <w:lvlText w:val="%1.%2.%3.%4.%5.%6"/>
      <w:lvlJc w:val="left"/>
      <w:pPr>
        <w:ind w:left="2880" w:hanging="1080"/>
      </w:pPr>
      <w:rPr>
        <w:rFonts w:ascii="Times New Roman" w:hAnsi="Times New Roman" w:cs="Times New Roman" w:hint="default" w:eastAsia="Times New Roman"/>
        <w:sz w:val="24"/>
      </w:rPr>
    </w:lvl>
    <w:lvl w:ilvl="6">
      <w:start w:val="1"/>
      <w:numFmt w:val="decimal"/>
      <w:lvlText w:val="%1.%2.%3.%4.%5.%6.%7"/>
      <w:lvlJc w:val="left"/>
      <w:pPr>
        <w:ind w:left="3600" w:hanging="1440"/>
      </w:pPr>
      <w:rPr>
        <w:rFonts w:ascii="Times New Roman" w:hAnsi="Times New Roman" w:cs="Times New Roman" w:hint="default" w:eastAsia="Times New Roman"/>
        <w:sz w:val="24"/>
      </w:rPr>
    </w:lvl>
    <w:lvl w:ilvl="7">
      <w:start w:val="1"/>
      <w:numFmt w:val="decimal"/>
      <w:lvlText w:val="%1.%2.%3.%4.%5.%6.%7.%8"/>
      <w:lvlJc w:val="left"/>
      <w:pPr>
        <w:ind w:left="3960" w:hanging="1440"/>
      </w:pPr>
      <w:rPr>
        <w:rFonts w:ascii="Times New Roman" w:hAnsi="Times New Roman" w:cs="Times New Roman" w:hint="default" w:eastAsia="Times New Roman"/>
        <w:sz w:val="24"/>
      </w:rPr>
    </w:lvl>
    <w:lvl w:ilvl="8">
      <w:start w:val="1"/>
      <w:numFmt w:val="decimal"/>
      <w:lvlText w:val="%1.%2.%3.%4.%5.%6.%7.%8.%9"/>
      <w:lvlJc w:val="left"/>
      <w:pPr>
        <w:ind w:left="4680" w:hanging="1800"/>
      </w:pPr>
      <w:rPr>
        <w:rFonts w:ascii="Times New Roman" w:hAnsi="Times New Roman" w:cs="Times New Roman" w:hint="default" w:eastAsia="Times New Roman"/>
        <w:sz w:val="24"/>
      </w:rPr>
    </w:lvl>
  </w:abstractNum>
  <w:abstractNum w:abstractNumId="17" w15:restartNumberingAfterBreak="0">
    <w:nsid w:val="7B983A77"/>
    <w:multiLevelType w:val="multilevel"/>
    <w:tmpl w:val="6D9EC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9517337">
    <w:abstractNumId w:val="12"/>
  </w:num>
  <w:num w:numId="2" w16cid:durableId="428737868">
    <w:abstractNumId w:val="10"/>
  </w:num>
  <w:num w:numId="3" w16cid:durableId="2079209675">
    <w:abstractNumId w:val="13"/>
  </w:num>
  <w:num w:numId="4" w16cid:durableId="4447375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9810599">
    <w:abstractNumId w:val="3"/>
  </w:num>
  <w:num w:numId="6" w16cid:durableId="1408766902">
    <w:abstractNumId w:val="17"/>
  </w:num>
  <w:num w:numId="7" w16cid:durableId="1273130838">
    <w:abstractNumId w:val="5"/>
  </w:num>
  <w:num w:numId="8" w16cid:durableId="1269505466">
    <w:abstractNumId w:val="15"/>
  </w:num>
  <w:num w:numId="9" w16cid:durableId="32659029">
    <w:abstractNumId w:val="1"/>
  </w:num>
  <w:num w:numId="10" w16cid:durableId="1299728667">
    <w:abstractNumId w:val="2"/>
  </w:num>
  <w:num w:numId="11" w16cid:durableId="1154251423">
    <w:abstractNumId w:val="8"/>
  </w:num>
  <w:num w:numId="12" w16cid:durableId="439420362">
    <w:abstractNumId w:val="16"/>
  </w:num>
  <w:num w:numId="13" w16cid:durableId="1293292252">
    <w:abstractNumId w:val="11"/>
  </w:num>
  <w:num w:numId="14" w16cid:durableId="1617979187">
    <w:abstractNumId w:val="14"/>
  </w:num>
  <w:num w:numId="15" w16cid:durableId="632560392">
    <w:abstractNumId w:val="6"/>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6" w16cid:durableId="260797008">
    <w:abstractNumId w:val="6"/>
    <w:lvlOverride w:ilvl="0">
      <w:startOverride w:val="1"/>
      <w:lvl w:ilvl="0">
        <w:start w:val="1"/>
        <w:numFmt w:val="decimal"/>
        <w:pStyle w:val="NumberedParagraphs-MOH"/>
        <w:lvlText w:val="%1."/>
        <w:lvlJc w:val="left"/>
        <w:pPr>
          <w:ind w:left="851" w:hanging="851"/>
        </w:pPr>
        <w:rPr>
          <w:rFonts w:hint="default"/>
          <w:b w:val="0"/>
          <w:i w:val="0"/>
          <w:color w:val="auto"/>
        </w:rPr>
      </w:lvl>
    </w:lvlOverride>
    <w:lvlOverride w:ilvl="1">
      <w:startOverride w:va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Roman"/>
        <w:pStyle w:val="SecondLevelBullets-MOH"/>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17" w16cid:durableId="1322275070">
    <w:abstractNumId w:val="6"/>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8" w16cid:durableId="1670327634">
    <w:abstractNumId w:val="6"/>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9" w16cid:durableId="125589167">
    <w:abstractNumId w:val="6"/>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0" w16cid:durableId="971440734">
    <w:abstractNumId w:val="6"/>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1" w16cid:durableId="508299237">
    <w:abstractNumId w:val="0"/>
  </w:num>
  <w:num w:numId="22" w16cid:durableId="565186024">
    <w:abstractNumId w:val="7"/>
  </w:num>
  <w:num w:numId="23" w16cid:durableId="4663203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DFD"/>
    <w:rsid w:val="00000E65"/>
    <w:rsid w:val="00002FA5"/>
    <w:rsid w:val="00003703"/>
    <w:rsid w:val="0002448D"/>
    <w:rsid w:val="00032B87"/>
    <w:rsid w:val="00051B77"/>
    <w:rsid w:val="000545D7"/>
    <w:rsid w:val="000D18C4"/>
    <w:rsid w:val="00154245"/>
    <w:rsid w:val="00163FF7"/>
    <w:rsid w:val="00167416"/>
    <w:rsid w:val="001D70F4"/>
    <w:rsid w:val="001E64E9"/>
    <w:rsid w:val="0021204F"/>
    <w:rsid w:val="00243728"/>
    <w:rsid w:val="00262879"/>
    <w:rsid w:val="00294328"/>
    <w:rsid w:val="00294B7C"/>
    <w:rsid w:val="002A1867"/>
    <w:rsid w:val="002C3A1D"/>
    <w:rsid w:val="002F1AA7"/>
    <w:rsid w:val="00303F62"/>
    <w:rsid w:val="00314CE5"/>
    <w:rsid w:val="00340B95"/>
    <w:rsid w:val="00366EF1"/>
    <w:rsid w:val="00373104"/>
    <w:rsid w:val="0038157E"/>
    <w:rsid w:val="00381908"/>
    <w:rsid w:val="003A3D86"/>
    <w:rsid w:val="003A3EEE"/>
    <w:rsid w:val="003C0E4B"/>
    <w:rsid w:val="003C0FDA"/>
    <w:rsid w:val="003E29C1"/>
    <w:rsid w:val="003F2797"/>
    <w:rsid w:val="0046310B"/>
    <w:rsid w:val="004776C5"/>
    <w:rsid w:val="00494E78"/>
    <w:rsid w:val="004A154A"/>
    <w:rsid w:val="004C0AA7"/>
    <w:rsid w:val="004C36AA"/>
    <w:rsid w:val="004F2FF8"/>
    <w:rsid w:val="004F5A10"/>
    <w:rsid w:val="0051053A"/>
    <w:rsid w:val="00554669"/>
    <w:rsid w:val="00570CBF"/>
    <w:rsid w:val="005731DC"/>
    <w:rsid w:val="00597AFB"/>
    <w:rsid w:val="005A7DD1"/>
    <w:rsid w:val="005F09EC"/>
    <w:rsid w:val="00630864"/>
    <w:rsid w:val="006316FA"/>
    <w:rsid w:val="00650038"/>
    <w:rsid w:val="00656099"/>
    <w:rsid w:val="00663436"/>
    <w:rsid w:val="00664FE6"/>
    <w:rsid w:val="00671427"/>
    <w:rsid w:val="006734F8"/>
    <w:rsid w:val="006A0B44"/>
    <w:rsid w:val="006C49A6"/>
    <w:rsid w:val="007140B1"/>
    <w:rsid w:val="00715582"/>
    <w:rsid w:val="0071644F"/>
    <w:rsid w:val="00741DEB"/>
    <w:rsid w:val="00742A2B"/>
    <w:rsid w:val="00766197"/>
    <w:rsid w:val="00766930"/>
    <w:rsid w:val="00782CFB"/>
    <w:rsid w:val="00794529"/>
    <w:rsid w:val="007A35F0"/>
    <w:rsid w:val="007B224E"/>
    <w:rsid w:val="007C3469"/>
    <w:rsid w:val="007E327A"/>
    <w:rsid w:val="00813BC2"/>
    <w:rsid w:val="00823330"/>
    <w:rsid w:val="00847078"/>
    <w:rsid w:val="0085382B"/>
    <w:rsid w:val="008A42FE"/>
    <w:rsid w:val="008A6605"/>
    <w:rsid w:val="008D4253"/>
    <w:rsid w:val="008F32A6"/>
    <w:rsid w:val="00903B58"/>
    <w:rsid w:val="0095663E"/>
    <w:rsid w:val="00966DFD"/>
    <w:rsid w:val="009738FC"/>
    <w:rsid w:val="009A2D38"/>
    <w:rsid w:val="009E19E6"/>
    <w:rsid w:val="009E7826"/>
    <w:rsid w:val="00A076C1"/>
    <w:rsid w:val="00A13B82"/>
    <w:rsid w:val="00A13CD1"/>
    <w:rsid w:val="00A16A29"/>
    <w:rsid w:val="00A20095"/>
    <w:rsid w:val="00A40689"/>
    <w:rsid w:val="00A611A4"/>
    <w:rsid w:val="00A92E44"/>
    <w:rsid w:val="00AD4DE9"/>
    <w:rsid w:val="00B074B3"/>
    <w:rsid w:val="00B232E1"/>
    <w:rsid w:val="00B77535"/>
    <w:rsid w:val="00B85C06"/>
    <w:rsid w:val="00B94371"/>
    <w:rsid w:val="00B96F50"/>
    <w:rsid w:val="00BE51B0"/>
    <w:rsid w:val="00C0690B"/>
    <w:rsid w:val="00C128EF"/>
    <w:rsid w:val="00C13275"/>
    <w:rsid w:val="00C2274F"/>
    <w:rsid w:val="00C43730"/>
    <w:rsid w:val="00C46D12"/>
    <w:rsid w:val="00C5157C"/>
    <w:rsid w:val="00C87CEC"/>
    <w:rsid w:val="00CA5972"/>
    <w:rsid w:val="00CB04A7"/>
    <w:rsid w:val="00CF0E51"/>
    <w:rsid w:val="00D54FD8"/>
    <w:rsid w:val="00D63FB7"/>
    <w:rsid w:val="00D864C5"/>
    <w:rsid w:val="00DD71FA"/>
    <w:rsid w:val="00DF6EA1"/>
    <w:rsid w:val="00E01865"/>
    <w:rsid w:val="00E03225"/>
    <w:rsid w:val="00E04DA5"/>
    <w:rsid w:val="00E44D4D"/>
    <w:rsid w:val="00EB7AC8"/>
    <w:rsid w:val="00F45C7C"/>
    <w:rsid w:val="00F56A05"/>
    <w:rsid w:val="00F60118"/>
    <w:rsid w:val="00F864C9"/>
    <w:rsid w:val="00F90027"/>
    <w:rsid w:val="00FD56CD"/>
    <w:rsid w:val="00FE0776"/>
    <w:rsid w:val="00FF401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E59B"/>
  <w15:chartTrackingRefBased/>
  <w15:docId w15:val="{6B672106-BBF7-4320-962E-B26F0127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Z"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0F4"/>
    <w:pPr>
      <w:spacing w:after="0" w:line="240" w:lineRule="auto"/>
    </w:pPr>
    <w:rPr>
      <w:rFonts w:ascii="Calibri" w:hAnsi="Calibri" w:cs="Calibri" w:eastAsia="Calibri"/>
      <w:kern w:val="0"/>
      <w14:ligatures w14:val="none"/>
    </w:rPr>
  </w:style>
  <w:style w:type="paragraph" w:styleId="Heading1">
    <w:name w:val="heading 1"/>
    <w:basedOn w:val="Normal"/>
    <w:next w:val="Normal"/>
    <w:link w:val="Heading1Char"/>
    <w:uiPriority w:val="9"/>
    <w:qFormat/>
    <w:rsid w:val="00966DF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unhideWhenUsed/>
    <w:qFormat/>
    <w:rsid w:val="00966DFD"/>
    <w:pPr>
      <w:keepNext/>
      <w:spacing w:before="360" w:after="120"/>
      <w:outlineLvl w:val="1"/>
    </w:pPr>
    <w:rPr>
      <w:rFonts w:ascii="Calibri Light" w:hAnsi="Calibri Light" w:cs="Calibri Light" w:eastAsia="Calibri Light"/>
      <w:color w:val="0A6AB4"/>
      <w:spacing w:val="-5"/>
      <w:sz w:val="32"/>
      <w:szCs w:val="32"/>
      <w:lang w:eastAsia="zh-CN"/>
    </w:rPr>
  </w:style>
  <w:style w:type="paragraph" w:styleId="Heading3">
    <w:name w:val="heading 3"/>
    <w:basedOn w:val="Normal"/>
    <w:next w:val="Normal"/>
    <w:link w:val="Heading3Char"/>
    <w:uiPriority w:val="9"/>
    <w:unhideWhenUsed/>
    <w:qFormat/>
    <w:rsid w:val="00FF401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F401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F401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DFD"/>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1"/>
    <w:rsid w:val="00966DFD"/>
    <w:rPr>
      <w:rFonts w:ascii="Calibri Light" w:hAnsi="Calibri Light" w:cs="Calibri Light" w:eastAsia="Calibri Light"/>
      <w:color w:val="0A6AB4"/>
      <w:spacing w:val="-5"/>
      <w:kern w:val="0"/>
      <w:sz w:val="32"/>
      <w:szCs w:val="32"/>
      <w:lang w:eastAsia="zh-CN"/>
      <w14:ligatures w14:val="none"/>
    </w:rPr>
  </w:style>
  <w:style w:type="character" w:styleId="Hyperlink">
    <w:name w:val="Hyperlink"/>
    <w:basedOn w:val="DefaultParagraphFont"/>
    <w:uiPriority w:val="99"/>
    <w:unhideWhenUsed/>
    <w:rsid w:val="00966DFD"/>
    <w:rPr>
      <w:color w:val="0563C1"/>
      <w:u w:val="single"/>
    </w:rPr>
  </w:style>
  <w:style w:type="character" w:customStyle="1" w:styleId="BulletChar">
    <w:name w:val="Bullet Char"/>
    <w:basedOn w:val="DefaultParagraphFont"/>
    <w:link w:val="Bullet"/>
    <w:locked/>
    <w:rsid w:val="00966DFD"/>
    <w:rPr>
      <w:lang w:eastAsia="zh-CN"/>
    </w:rPr>
  </w:style>
  <w:style w:type="paragraph" w:customStyle="1" w:styleId="Bullet">
    <w:name w:val="Bullet"/>
    <w:basedOn w:val="Normal"/>
    <w:link w:val="BulletChar"/>
    <w:qFormat/>
    <w:rsid w:val="00966DFD"/>
    <w:pPr>
      <w:numPr>
        <w:numId w:val="2"/>
      </w:numPr>
      <w:spacing w:after="160"/>
      <w:ind w:left="357" w:hanging="357"/>
    </w:pPr>
    <w:rPr>
      <w:rFonts w:asciiTheme="minorHAnsi" w:hAnsiTheme="minorHAnsi" w:cstheme="minorBidi" w:eastAsiaTheme="minorEastAsia"/>
      <w:kern w:val="2"/>
      <w:lang w:eastAsia="zh-CN"/>
      <w14:ligatures w14:val="standardContextual"/>
    </w:rPr>
  </w:style>
  <w:style w:type="paragraph" w:customStyle="1" w:styleId="Second-levelbullets">
    <w:name w:val="Second-level bullets"/>
    <w:basedOn w:val="Normal"/>
    <w:uiPriority w:val="3"/>
    <w:rsid w:val="00966DFD"/>
    <w:pPr>
      <w:numPr>
        <w:ilvl w:val="1"/>
        <w:numId w:val="2"/>
      </w:numPr>
      <w:spacing w:after="160"/>
      <w:ind w:left="851"/>
    </w:pPr>
    <w:rPr>
      <w:rFonts w:ascii="Times New Roman" w:hAnsi="Times New Roman" w:cs="Times New Roman" w:eastAsia="Times New Roman"/>
      <w:lang w:eastAsia="zh-CN"/>
    </w:rPr>
  </w:style>
  <w:style w:type="character" w:styleId="CommentReference">
    <w:name w:val="annotation reference"/>
    <w:basedOn w:val="DefaultParagraphFont"/>
    <w:uiPriority w:val="99"/>
    <w:semiHidden/>
    <w:unhideWhenUsed/>
    <w:rsid w:val="00966DFD"/>
    <w:rPr>
      <w:sz w:val="16"/>
      <w:szCs w:val="16"/>
    </w:rPr>
  </w:style>
  <w:style w:type="paragraph" w:styleId="CommentText">
    <w:name w:val="annotation text"/>
    <w:basedOn w:val="Normal"/>
    <w:link w:val="CommentTextChar"/>
    <w:uiPriority w:val="99"/>
    <w:unhideWhenUsed/>
    <w:rsid w:val="00966DFD"/>
    <w:rPr>
      <w:sz w:val="20"/>
      <w:szCs w:val="20"/>
    </w:rPr>
  </w:style>
  <w:style w:type="character" w:customStyle="1" w:styleId="CommentTextChar">
    <w:name w:val="Comment Text Char"/>
    <w:basedOn w:val="DefaultParagraphFont"/>
    <w:link w:val="CommentText"/>
    <w:uiPriority w:val="99"/>
    <w:rsid w:val="00966DFD"/>
    <w:rPr>
      <w:rFonts w:ascii="Calibri" w:hAnsi="Calibri" w:cs="Calibri" w:eastAsia="Calibri"/>
      <w:kern w:val="0"/>
      <w:sz w:val="20"/>
      <w:szCs w:val="20"/>
      <w14:ligatures w14:val="none"/>
    </w:rPr>
  </w:style>
  <w:style w:type="paragraph" w:styleId="ListParagraph">
    <w:name w:val="List Paragraph"/>
    <w:basedOn w:val="Normal"/>
    <w:uiPriority w:val="34"/>
    <w:qFormat/>
    <w:rsid w:val="00966DFD"/>
    <w:pPr>
      <w:ind w:left="720"/>
      <w:contextualSpacing/>
    </w:pPr>
  </w:style>
  <w:style w:type="character" w:styleId="UnresolvedMention">
    <w:name w:val="Unresolved Mention"/>
    <w:basedOn w:val="DefaultParagraphFont"/>
    <w:uiPriority w:val="99"/>
    <w:semiHidden/>
    <w:unhideWhenUsed/>
    <w:rsid w:val="00966DFD"/>
    <w:rPr>
      <w:color w:val="605E5C"/>
      <w:shd w:val="clear" w:color="auto" w:fill="E1DFDD"/>
    </w:rPr>
  </w:style>
  <w:style w:type="paragraph" w:customStyle="1" w:styleId="paragraph">
    <w:name w:val="paragraph"/>
    <w:basedOn w:val="Normal"/>
    <w:rsid w:val="00002FA5"/>
    <w:pPr>
      <w:spacing w:before="100" w:beforeAutospacing="1" w:after="100" w:afterAutospacing="1"/>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002FA5"/>
  </w:style>
  <w:style w:type="character" w:customStyle="1" w:styleId="eop">
    <w:name w:val="eop"/>
    <w:basedOn w:val="DefaultParagraphFont"/>
    <w:rsid w:val="00002FA5"/>
  </w:style>
  <w:style w:type="paragraph" w:styleId="Revision">
    <w:name w:val="Revision"/>
    <w:hidden/>
    <w:uiPriority w:val="99"/>
    <w:semiHidden/>
    <w:rsid w:val="00002FA5"/>
    <w:pPr>
      <w:spacing w:after="0" w:line="240" w:lineRule="auto"/>
    </w:pPr>
    <w:rPr>
      <w:rFonts w:ascii="Calibri" w:hAnsi="Calibri" w:cs="Calibri" w:eastAsia="Calibri"/>
      <w:kern w:val="0"/>
      <w14:ligatures w14:val="none"/>
    </w:rPr>
  </w:style>
  <w:style w:type="paragraph" w:styleId="CommentSubject">
    <w:name w:val="annotation subject"/>
    <w:basedOn w:val="CommentText"/>
    <w:next w:val="CommentText"/>
    <w:link w:val="CommentSubjectChar"/>
    <w:uiPriority w:val="99"/>
    <w:semiHidden/>
    <w:unhideWhenUsed/>
    <w:rsid w:val="001D70F4"/>
    <w:rPr>
      <w:b/>
      <w:bCs/>
    </w:rPr>
  </w:style>
  <w:style w:type="character" w:customStyle="1" w:styleId="CommentSubjectChar">
    <w:name w:val="Comment Subject Char"/>
    <w:basedOn w:val="CommentTextChar"/>
    <w:link w:val="CommentSubject"/>
    <w:uiPriority w:val="99"/>
    <w:semiHidden/>
    <w:rsid w:val="001D70F4"/>
    <w:rPr>
      <w:rFonts w:ascii="Calibri" w:hAnsi="Calibri" w:cs="Calibri" w:eastAsia="Calibri"/>
      <w:b/>
      <w:bCs/>
      <w:kern w:val="0"/>
      <w:sz w:val="20"/>
      <w:szCs w:val="20"/>
      <w14:ligatures w14:val="none"/>
    </w:rPr>
  </w:style>
  <w:style w:type="paragraph" w:customStyle="1" w:styleId="NumberedParagraphs-MOH">
    <w:name w:val="Numbered Paragraphs - MOH"/>
    <w:basedOn w:val="Normal"/>
    <w:link w:val="NumberedParagraphs-MOHChar"/>
    <w:qFormat/>
    <w:rsid w:val="00823330"/>
    <w:pPr>
      <w:numPr>
        <w:numId w:val="15"/>
      </w:numPr>
      <w:spacing w:before="120"/>
      <w:ind w:right="284"/>
    </w:pPr>
    <w:rPr>
      <w:rFonts w:ascii="Segoe UI" w:eastAsia="Segoe UI" w:hAnsi="Segoe UI" w:cs="Segoe UI"/>
      <w:kern w:val="22"/>
      <w:lang w:eastAsia="zh-CN"/>
    </w:rPr>
  </w:style>
  <w:style w:type="paragraph" w:customStyle="1" w:styleId="ReportBody2-MOH">
    <w:name w:val="Report Body 2 - MOH"/>
    <w:basedOn w:val="NumberedParagraphs-MOH"/>
    <w:qFormat/>
    <w:rsid w:val="00823330"/>
    <w:pPr>
      <w:numPr>
        <w:ilvl w:val="1"/>
      </w:numPr>
      <w:tabs>
        <w:tab w:val="num" w:pos="360"/>
      </w:tabs>
      <w:ind w:left="1440" w:hanging="360"/>
    </w:pPr>
  </w:style>
  <w:style w:type="character" w:customStyle="1" w:styleId="NumberedParagraphs-MOHChar">
    <w:name w:val="Numbered Paragraphs - MOH Char"/>
    <w:basedOn w:val="DefaultParagraphFont"/>
    <w:link w:val="NumberedParagraphs-MOH"/>
    <w:rsid w:val="00823330"/>
    <w:rPr>
      <w:rFonts w:ascii="Segoe UI" w:eastAsia="Segoe UI" w:hAnsi="Segoe UI" w:cs="Segoe UI"/>
      <w:kern w:val="22"/>
      <w:lang w:eastAsia="zh-CN"/>
      <w14:ligatures w14:val="none"/>
    </w:rPr>
  </w:style>
  <w:style w:type="paragraph" w:customStyle="1" w:styleId="SecondLevelBullets-MOH">
    <w:name w:val="Second Level Bullets - MOH"/>
    <w:basedOn w:val="Normal"/>
    <w:qFormat/>
    <w:rsid w:val="00823330"/>
    <w:pPr>
      <w:numPr>
        <w:ilvl w:val="2"/>
        <w:numId w:val="15"/>
      </w:numPr>
      <w:spacing w:before="120"/>
      <w:ind w:right="284"/>
    </w:pPr>
    <w:rPr>
      <w:rFonts w:ascii="Segoe UI" w:eastAsia="Segoe UI" w:hAnsi="Segoe UI" w:cs="Segoe UI"/>
      <w:kern w:val="22"/>
      <w:lang w:eastAsia="zh-CN"/>
    </w:rPr>
  </w:style>
  <w:style w:type="character" w:customStyle="1" w:styleId="cf01">
    <w:name w:val="cf01"/>
    <w:basedOn w:val="DefaultParagraphFont"/>
    <w:rsid w:val="008D4253"/>
    <w:rPr>
      <w:rFonts w:ascii="Segoe UI" w:hAnsi="Segoe UI" w:cs="Segoe UI" w:hint="default" w:eastAsia="Segoe UI"/>
      <w:sz w:val="18"/>
      <w:szCs w:val="18"/>
    </w:rPr>
  </w:style>
  <w:style w:type="character" w:customStyle="1" w:styleId="cf11">
    <w:name w:val="cf11"/>
    <w:basedOn w:val="DefaultParagraphFont"/>
    <w:rsid w:val="008D4253"/>
    <w:rPr>
      <w:rFonts w:ascii="Segoe UI" w:hAnsi="Segoe UI" w:cs="Segoe UI" w:hint="default" w:eastAsia="Segoe UI"/>
      <w:b/>
      <w:bCs/>
      <w:sz w:val="18"/>
      <w:szCs w:val="18"/>
    </w:rPr>
  </w:style>
  <w:style w:type="character" w:styleId="Mention">
    <w:name w:val="Mention"/>
    <w:basedOn w:val="DefaultParagraphFont"/>
    <w:uiPriority w:val="99"/>
    <w:unhideWhenUsed/>
    <w:rsid w:val="008D4253"/>
    <w:rPr>
      <w:color w:val="2B579A"/>
      <w:shd w:val="clear" w:color="auto" w:fill="E1DFDD"/>
    </w:rPr>
  </w:style>
  <w:style w:type="character" w:customStyle="1" w:styleId="Heading3Char">
    <w:name w:val="Heading 3 Char"/>
    <w:basedOn w:val="DefaultParagraphFont"/>
    <w:link w:val="Heading3"/>
    <w:uiPriority w:val="9"/>
    <w:rsid w:val="00FF401B"/>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FF401B"/>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semiHidden/>
    <w:rsid w:val="00FF401B"/>
    <w:rPr>
      <w:rFonts w:asciiTheme="majorHAnsi" w:eastAsiaTheme="majorEastAsia" w:hAnsiTheme="majorHAnsi" w:cstheme="majorBidi"/>
      <w:color w:val="2F5496" w:themeColor="accent1" w:themeShade="BF"/>
      <w:kern w:val="0"/>
      <w14:ligatures w14:val="none"/>
    </w:rPr>
  </w:style>
  <w:style w:type="paragraph" w:customStyle="1" w:styleId="Table">
    <w:name w:val="Table"/>
    <w:basedOn w:val="Normal"/>
    <w:qFormat/>
    <w:rsid w:val="00FF401B"/>
    <w:pPr>
      <w:keepNext/>
      <w:spacing w:before="120" w:after="120"/>
    </w:pPr>
    <w:rPr>
      <w:rFonts w:ascii="Segoe UI" w:eastAsia="Segoe UI" w:hAnsi="Segoe UI" w:cs="Times New Roman"/>
      <w:b/>
      <w:sz w:val="20"/>
      <w:szCs w:val="20"/>
      <w:lang w:eastAsia="zh-CN"/>
    </w:rPr>
  </w:style>
  <w:style w:type="table" w:styleId="TableGrid">
    <w:name w:val="Table Grid"/>
    <w:basedOn w:val="TableNormal"/>
    <w:uiPriority w:val="39"/>
    <w:rsid w:val="00FF401B"/>
    <w:pPr>
      <w:spacing w:after="0" w:line="264" w:lineRule="auto"/>
    </w:pPr>
    <w:rPr>
      <w:rFonts w:ascii="Times New Roman" w:eastAsia="Times New Roma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1867"/>
    <w:pPr>
      <w:tabs>
        <w:tab w:val="center" w:pos="4513"/>
        <w:tab w:val="right" w:pos="9026"/>
      </w:tabs>
    </w:pPr>
  </w:style>
  <w:style w:type="character" w:customStyle="1" w:styleId="HeaderChar">
    <w:name w:val="Header Char"/>
    <w:basedOn w:val="DefaultParagraphFont"/>
    <w:link w:val="Header"/>
    <w:uiPriority w:val="99"/>
    <w:rsid w:val="002A1867"/>
    <w:rPr>
      <w:rFonts w:ascii="Calibri" w:hAnsi="Calibri" w:cs="Calibri" w:eastAsia="Calibri"/>
      <w:kern w:val="0"/>
      <w14:ligatures w14:val="none"/>
    </w:rPr>
  </w:style>
  <w:style w:type="paragraph" w:styleId="Footer">
    <w:name w:val="footer"/>
    <w:basedOn w:val="Normal"/>
    <w:link w:val="FooterChar"/>
    <w:uiPriority w:val="99"/>
    <w:unhideWhenUsed/>
    <w:rsid w:val="002A1867"/>
    <w:pPr>
      <w:tabs>
        <w:tab w:val="center" w:pos="4513"/>
        <w:tab w:val="right" w:pos="9026"/>
      </w:tabs>
    </w:pPr>
  </w:style>
  <w:style w:type="character" w:customStyle="1" w:styleId="FooterChar">
    <w:name w:val="Footer Char"/>
    <w:basedOn w:val="DefaultParagraphFont"/>
    <w:link w:val="Footer"/>
    <w:uiPriority w:val="99"/>
    <w:rsid w:val="002A1867"/>
    <w:rPr>
      <w:rFonts w:ascii="Calibri" w:hAnsi="Calibri" w:cs="Calibri" w:eastAsia="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89564">
      <w:bodyDiv w:val="1"/>
      <w:marLeft w:val="0"/>
      <w:marRight w:val="0"/>
      <w:marTop w:val="0"/>
      <w:marBottom w:val="0"/>
      <w:divBdr>
        <w:top w:val="none" w:sz="0" w:space="0" w:color="auto"/>
        <w:left w:val="none" w:sz="0" w:space="0" w:color="auto"/>
        <w:bottom w:val="none" w:sz="0" w:space="0" w:color="auto"/>
        <w:right w:val="none" w:sz="0" w:space="0" w:color="auto"/>
      </w:divBdr>
      <w:divsChild>
        <w:div w:id="778528079">
          <w:marLeft w:val="360"/>
          <w:marRight w:val="0"/>
          <w:marTop w:val="0"/>
          <w:marBottom w:val="0"/>
          <w:divBdr>
            <w:top w:val="none" w:sz="0" w:space="0" w:color="auto"/>
            <w:left w:val="none" w:sz="0" w:space="0" w:color="auto"/>
            <w:bottom w:val="none" w:sz="0" w:space="0" w:color="auto"/>
            <w:right w:val="none" w:sz="0" w:space="0" w:color="auto"/>
          </w:divBdr>
        </w:div>
        <w:div w:id="1075468891">
          <w:marLeft w:val="360"/>
          <w:marRight w:val="0"/>
          <w:marTop w:val="0"/>
          <w:marBottom w:val="0"/>
          <w:divBdr>
            <w:top w:val="none" w:sz="0" w:space="0" w:color="auto"/>
            <w:left w:val="none" w:sz="0" w:space="0" w:color="auto"/>
            <w:bottom w:val="none" w:sz="0" w:space="0" w:color="auto"/>
            <w:right w:val="none" w:sz="0" w:space="0" w:color="auto"/>
          </w:divBdr>
        </w:div>
        <w:div w:id="1160388227">
          <w:marLeft w:val="360"/>
          <w:marRight w:val="0"/>
          <w:marTop w:val="0"/>
          <w:marBottom w:val="0"/>
          <w:divBdr>
            <w:top w:val="none" w:sz="0" w:space="0" w:color="auto"/>
            <w:left w:val="none" w:sz="0" w:space="0" w:color="auto"/>
            <w:bottom w:val="none" w:sz="0" w:space="0" w:color="auto"/>
            <w:right w:val="none" w:sz="0" w:space="0" w:color="auto"/>
          </w:divBdr>
        </w:div>
        <w:div w:id="1792358761">
          <w:marLeft w:val="360"/>
          <w:marRight w:val="0"/>
          <w:marTop w:val="0"/>
          <w:marBottom w:val="240"/>
          <w:divBdr>
            <w:top w:val="none" w:sz="0" w:space="0" w:color="auto"/>
            <w:left w:val="none" w:sz="0" w:space="0" w:color="auto"/>
            <w:bottom w:val="none" w:sz="0" w:space="0" w:color="auto"/>
            <w:right w:val="none" w:sz="0" w:space="0" w:color="auto"/>
          </w:divBdr>
        </w:div>
      </w:divsChild>
    </w:div>
    <w:div w:id="822624206">
      <w:bodyDiv w:val="1"/>
      <w:marLeft w:val="0"/>
      <w:marRight w:val="0"/>
      <w:marTop w:val="0"/>
      <w:marBottom w:val="0"/>
      <w:divBdr>
        <w:top w:val="none" w:sz="0" w:space="0" w:color="auto"/>
        <w:left w:val="none" w:sz="0" w:space="0" w:color="auto"/>
        <w:bottom w:val="none" w:sz="0" w:space="0" w:color="auto"/>
        <w:right w:val="none" w:sz="0" w:space="0" w:color="auto"/>
      </w:divBdr>
    </w:div>
    <w:div w:id="1920946775">
      <w:bodyDiv w:val="1"/>
      <w:marLeft w:val="0"/>
      <w:marRight w:val="0"/>
      <w:marTop w:val="0"/>
      <w:marBottom w:val="0"/>
      <w:divBdr>
        <w:top w:val="none" w:sz="0" w:space="0" w:color="auto"/>
        <w:left w:val="none" w:sz="0" w:space="0" w:color="auto"/>
        <w:bottom w:val="none" w:sz="0" w:space="0" w:color="auto"/>
        <w:right w:val="none" w:sz="0" w:space="0" w:color="auto"/>
      </w:divBdr>
    </w:div>
    <w:div w:id="1972437304">
      <w:bodyDiv w:val="1"/>
      <w:marLeft w:val="0"/>
      <w:marRight w:val="0"/>
      <w:marTop w:val="0"/>
      <w:marBottom w:val="0"/>
      <w:divBdr>
        <w:top w:val="none" w:sz="0" w:space="0" w:color="auto"/>
        <w:left w:val="none" w:sz="0" w:space="0" w:color="auto"/>
        <w:bottom w:val="none" w:sz="0" w:space="0" w:color="auto"/>
        <w:right w:val="none" w:sz="0" w:space="0" w:color="auto"/>
      </w:divBdr>
      <w:divsChild>
        <w:div w:id="1369910021">
          <w:marLeft w:val="0"/>
          <w:marRight w:val="0"/>
          <w:marTop w:val="0"/>
          <w:marBottom w:val="0"/>
          <w:divBdr>
            <w:top w:val="none" w:sz="0" w:space="0" w:color="auto"/>
            <w:left w:val="none" w:sz="0" w:space="0" w:color="auto"/>
            <w:bottom w:val="none" w:sz="0" w:space="0" w:color="auto"/>
            <w:right w:val="none" w:sz="0" w:space="0" w:color="auto"/>
          </w:divBdr>
        </w:div>
        <w:div w:id="1600795593">
          <w:marLeft w:val="0"/>
          <w:marRight w:val="0"/>
          <w:marTop w:val="0"/>
          <w:marBottom w:val="0"/>
          <w:divBdr>
            <w:top w:val="none" w:sz="0" w:space="0" w:color="auto"/>
            <w:left w:val="none" w:sz="0" w:space="0" w:color="auto"/>
            <w:bottom w:val="none" w:sz="0" w:space="0" w:color="auto"/>
            <w:right w:val="none" w:sz="0" w:space="0" w:color="auto"/>
          </w:divBdr>
        </w:div>
        <w:div w:id="195697785">
          <w:marLeft w:val="0"/>
          <w:marRight w:val="0"/>
          <w:marTop w:val="0"/>
          <w:marBottom w:val="0"/>
          <w:divBdr>
            <w:top w:val="none" w:sz="0" w:space="0" w:color="auto"/>
            <w:left w:val="none" w:sz="0" w:space="0" w:color="auto"/>
            <w:bottom w:val="none" w:sz="0" w:space="0" w:color="auto"/>
            <w:right w:val="none" w:sz="0" w:space="0" w:color="auto"/>
          </w:divBdr>
        </w:div>
        <w:div w:id="806169840">
          <w:marLeft w:val="0"/>
          <w:marRight w:val="0"/>
          <w:marTop w:val="0"/>
          <w:marBottom w:val="0"/>
          <w:divBdr>
            <w:top w:val="none" w:sz="0" w:space="0" w:color="auto"/>
            <w:left w:val="none" w:sz="0" w:space="0" w:color="auto"/>
            <w:bottom w:val="none" w:sz="0" w:space="0" w:color="auto"/>
            <w:right w:val="none" w:sz="0" w:space="0" w:color="auto"/>
          </w:divBdr>
        </w:div>
        <w:div w:id="952831197">
          <w:marLeft w:val="0"/>
          <w:marRight w:val="0"/>
          <w:marTop w:val="0"/>
          <w:marBottom w:val="0"/>
          <w:divBdr>
            <w:top w:val="none" w:sz="0" w:space="0" w:color="auto"/>
            <w:left w:val="none" w:sz="0" w:space="0" w:color="auto"/>
            <w:bottom w:val="none" w:sz="0" w:space="0" w:color="auto"/>
            <w:right w:val="none" w:sz="0" w:space="0" w:color="auto"/>
          </w:divBdr>
        </w:div>
        <w:div w:id="1373189050">
          <w:marLeft w:val="0"/>
          <w:marRight w:val="0"/>
          <w:marTop w:val="0"/>
          <w:marBottom w:val="0"/>
          <w:divBdr>
            <w:top w:val="none" w:sz="0" w:space="0" w:color="auto"/>
            <w:left w:val="none" w:sz="0" w:space="0" w:color="auto"/>
            <w:bottom w:val="none" w:sz="0" w:space="0" w:color="auto"/>
            <w:right w:val="none" w:sz="0" w:space="0" w:color="auto"/>
          </w:divBdr>
        </w:div>
      </w:divsChild>
    </w:div>
    <w:div w:id="2041203149">
      <w:bodyDiv w:val="1"/>
      <w:marLeft w:val="0"/>
      <w:marRight w:val="0"/>
      <w:marTop w:val="0"/>
      <w:marBottom w:val="0"/>
      <w:divBdr>
        <w:top w:val="none" w:sz="0" w:space="0" w:color="auto"/>
        <w:left w:val="none" w:sz="0" w:space="0" w:color="auto"/>
        <w:bottom w:val="none" w:sz="0" w:space="0" w:color="auto"/>
        <w:right w:val="none" w:sz="0" w:space="0" w:color="auto"/>
      </w:divBdr>
      <w:divsChild>
        <w:div w:id="45613653">
          <w:marLeft w:val="360"/>
          <w:marRight w:val="0"/>
          <w:marTop w:val="0"/>
          <w:marBottom w:val="240"/>
          <w:divBdr>
            <w:top w:val="none" w:sz="0" w:space="0" w:color="auto"/>
            <w:left w:val="none" w:sz="0" w:space="0" w:color="auto"/>
            <w:bottom w:val="none" w:sz="0" w:space="0" w:color="auto"/>
            <w:right w:val="none" w:sz="0" w:space="0" w:color="auto"/>
          </w:divBdr>
        </w:div>
        <w:div w:id="392199355">
          <w:marLeft w:val="360"/>
          <w:marRight w:val="0"/>
          <w:marTop w:val="0"/>
          <w:marBottom w:val="0"/>
          <w:divBdr>
            <w:top w:val="none" w:sz="0" w:space="0" w:color="auto"/>
            <w:left w:val="none" w:sz="0" w:space="0" w:color="auto"/>
            <w:bottom w:val="none" w:sz="0" w:space="0" w:color="auto"/>
            <w:right w:val="none" w:sz="0" w:space="0" w:color="auto"/>
          </w:divBdr>
        </w:div>
        <w:div w:id="1094740603">
          <w:marLeft w:val="360"/>
          <w:marRight w:val="0"/>
          <w:marTop w:val="0"/>
          <w:marBottom w:val="0"/>
          <w:divBdr>
            <w:top w:val="none" w:sz="0" w:space="0" w:color="auto"/>
            <w:left w:val="none" w:sz="0" w:space="0" w:color="auto"/>
            <w:bottom w:val="none" w:sz="0" w:space="0" w:color="auto"/>
            <w:right w:val="none" w:sz="0" w:space="0" w:color="auto"/>
          </w:divBdr>
        </w:div>
        <w:div w:id="2102026515">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Relationship Id="rId8" Type="http://schemas.openxmlformats.org/officeDocument/2006/relationships/hyperlink" Target="mailto:mhaengagement@health.govt.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ohgovtnz.sharepoint.com/sites/moh-ecm-TemplateCentral/TemplateCentral/Suicide%20Prevention%20Action%20Plan%202019&#8211;2024%20for%20Aotearoa%20New%20Zealand%20(He%20Tapu%20te%20Orang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consult.health.govt.nz/mental-health/suicide-prevention-action-plan-2025-2029-c/" TargetMode="External"/><Relationship Id="rId4" Type="http://schemas.openxmlformats.org/officeDocument/2006/relationships/webSettings" Target="webSettings.xml"/><Relationship Id="rId9" Type="http://schemas.openxmlformats.org/officeDocument/2006/relationships/hyperlink" Target="file:///C:\Users\nwillis\AppData\Local\Microsoft\Windows\INetCache\Content.Outlook\PMQAFG45\Draft%20Suicide%20Prevention%20Action%20plan%20for%202025%20&#8211;%202029%20Public%20consultation%20document%20|%20Ministry%20of%20Health%20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6992</CharactersWithSpaces>
  <SharedDoc>false</SharedDoc>
  <HLinks>
    <vt:vector size="18" baseType="variant">
      <vt:variant>
        <vt:i4>3342426</vt:i4>
      </vt:variant>
      <vt:variant>
        <vt:i4>3</vt:i4>
      </vt:variant>
      <vt:variant>
        <vt:i4>0</vt:i4>
      </vt:variant>
      <vt:variant>
        <vt:i4>5</vt:i4>
      </vt:variant>
      <vt:variant>
        <vt:lpwstr>mailto:mhaengagement@health.govt.nz</vt:lpwstr>
      </vt:variant>
      <vt:variant>
        <vt:lpwstr/>
      </vt:variant>
      <vt:variant>
        <vt:i4>1253432</vt:i4>
      </vt:variant>
      <vt:variant>
        <vt:i4>0</vt:i4>
      </vt:variant>
      <vt:variant>
        <vt:i4>0</vt:i4>
      </vt:variant>
      <vt:variant>
        <vt:i4>5</vt:i4>
      </vt:variant>
      <vt:variant>
        <vt:lpwstr>https://mohgovtnz.sharepoint.com/sites/moh-ecm-TemplateCentral/TemplateCentral/Suicide Prevention Action Plan 2019–2024 for Aotearoa New Zealand (He Tapu te Oranga)</vt:lpwstr>
      </vt:variant>
      <vt:variant>
        <vt:lpwstr/>
      </vt:variant>
      <vt:variant>
        <vt:i4>4980837</vt:i4>
      </vt:variant>
      <vt:variant>
        <vt:i4>0</vt:i4>
      </vt:variant>
      <vt:variant>
        <vt:i4>0</vt:i4>
      </vt:variant>
      <vt:variant>
        <vt:i4>5</vt:i4>
      </vt:variant>
      <vt:variant>
        <vt:lpwstr>mailto:Eve.Kloppenburg@health.govt.nz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McNaughton</dc:creator>
  <cp:keywords/>
  <dc:description/>
  <cp:lastModifiedBy>Nicole Willis</cp:lastModifiedBy>
  <cp:revision>2</cp:revision>
  <dcterms:created xsi:type="dcterms:W3CDTF">2024-09-09T22:55:00Z</dcterms:created>
  <dcterms:modified xsi:type="dcterms:W3CDTF">2024-09-09T22:55:00Z</dcterms:modified>
</cp:coreProperties>
</file>