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1875" w14:textId="7D4896A8" w:rsidR="00B94371" w:rsidRPr="00741DEB" w:rsidRDefault="00966DFD" w:rsidP="003A3EEE">
      <w:pPr>
        <w:pStyle w:val="Heading1"/>
        <w:rPr>
          <w:rFonts w:asciiTheme="minorHAnsi" w:hAnsiTheme="minorHAnsi" w:cstheme="minorHAnsi"/>
          <w:sz w:val="21"/>
          <w:szCs w:val="21"/>
        </w:rPr>
      </w:pPr>
      <w:proofErr w:type="spellStart"/>
      <w:r>
        <w:rPr>
          <w:rFonts w:asciiTheme="minorHAnsi" w:hAnsiTheme="minorHAnsi"/>
          <w:b/>
          <w:sz w:val="36"/>
        </w:rPr>
        <w:t>iVakalekaleka</w:t>
      </w:r>
      <w:proofErr w:type="spellEnd"/>
      <w:r>
        <w:rPr>
          <w:rFonts w:asciiTheme="minorHAnsi" w:hAnsiTheme="minorHAnsi"/>
          <w:b/>
          <w:sz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</w:rPr>
        <w:t>ni</w:t>
      </w:r>
      <w:proofErr w:type="spellEnd"/>
      <w:r>
        <w:rPr>
          <w:rFonts w:asciiTheme="minorHAnsi" w:hAnsiTheme="minorHAnsi"/>
          <w:b/>
          <w:sz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</w:rPr>
        <w:t>itukutuku</w:t>
      </w:r>
      <w:proofErr w:type="spellEnd"/>
      <w:r>
        <w:rPr>
          <w:rFonts w:asciiTheme="minorHAnsi" w:hAnsiTheme="minorHAnsi"/>
          <w:b/>
          <w:sz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</w:rPr>
        <w:t>ni</w:t>
      </w:r>
      <w:proofErr w:type="spellEnd"/>
      <w:r>
        <w:rPr>
          <w:rFonts w:asciiTheme="minorHAnsi" w:hAnsiTheme="minorHAnsi"/>
          <w:b/>
          <w:sz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</w:rPr>
        <w:t>veitalanoa</w:t>
      </w:r>
      <w:proofErr w:type="spellEnd"/>
      <w:r>
        <w:rPr>
          <w:rFonts w:asciiTheme="minorHAnsi" w:hAnsiTheme="minorHAnsi"/>
          <w:b/>
          <w:sz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</w:rPr>
        <w:t>kei</w:t>
      </w:r>
      <w:proofErr w:type="spellEnd"/>
      <w:r>
        <w:rPr>
          <w:rFonts w:asciiTheme="minorHAnsi" w:hAnsiTheme="minorHAnsi"/>
          <w:b/>
          <w:sz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</w:rPr>
        <w:t>na</w:t>
      </w:r>
      <w:proofErr w:type="spellEnd"/>
      <w:r>
        <w:rPr>
          <w:rFonts w:asciiTheme="minorHAnsi" w:hAnsiTheme="minorHAnsi"/>
          <w:b/>
          <w:sz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</w:rPr>
        <w:t>rogoci</w:t>
      </w:r>
      <w:proofErr w:type="spellEnd"/>
      <w:r>
        <w:rPr>
          <w:rFonts w:asciiTheme="minorHAnsi" w:hAnsiTheme="minorHAnsi"/>
          <w:b/>
          <w:sz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</w:rPr>
        <w:t>ni</w:t>
      </w:r>
      <w:proofErr w:type="spellEnd"/>
      <w:r>
        <w:rPr>
          <w:rFonts w:asciiTheme="minorHAnsi" w:hAnsiTheme="minorHAnsi"/>
          <w:b/>
          <w:sz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</w:rPr>
        <w:t>nanuma</w:t>
      </w:r>
      <w:proofErr w:type="spellEnd"/>
      <w:r>
        <w:rPr>
          <w:rFonts w:asciiTheme="minorHAnsi" w:hAnsiTheme="minorHAnsi"/>
          <w:b/>
          <w:sz w:val="36"/>
        </w:rPr>
        <w:t xml:space="preserve"> me </w:t>
      </w:r>
      <w:proofErr w:type="spellStart"/>
      <w:r>
        <w:rPr>
          <w:rFonts w:asciiTheme="minorHAnsi" w:hAnsiTheme="minorHAnsi"/>
          <w:b/>
          <w:sz w:val="36"/>
        </w:rPr>
        <w:t>baleta</w:t>
      </w:r>
      <w:proofErr w:type="spellEnd"/>
      <w:r>
        <w:rPr>
          <w:rFonts w:asciiTheme="minorHAnsi" w:hAnsiTheme="minorHAnsi"/>
          <w:b/>
          <w:sz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</w:rPr>
        <w:t>na</w:t>
      </w:r>
      <w:proofErr w:type="spellEnd"/>
      <w:r>
        <w:rPr>
          <w:rFonts w:asciiTheme="minorHAnsi" w:hAnsiTheme="minorHAnsi"/>
          <w:b/>
          <w:sz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</w:rPr>
        <w:t>Lalawaka</w:t>
      </w:r>
      <w:proofErr w:type="spellEnd"/>
      <w:r>
        <w:rPr>
          <w:rFonts w:asciiTheme="minorHAnsi" w:hAnsiTheme="minorHAnsi"/>
          <w:b/>
          <w:sz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</w:rPr>
        <w:t>ni</w:t>
      </w:r>
      <w:proofErr w:type="spellEnd"/>
      <w:r>
        <w:rPr>
          <w:rFonts w:asciiTheme="minorHAnsi" w:hAnsiTheme="minorHAnsi"/>
          <w:b/>
          <w:sz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</w:rPr>
        <w:t>veika</w:t>
      </w:r>
      <w:proofErr w:type="spellEnd"/>
      <w:r>
        <w:rPr>
          <w:rFonts w:asciiTheme="minorHAnsi" w:hAnsiTheme="minorHAnsi"/>
          <w:b/>
          <w:sz w:val="36"/>
        </w:rPr>
        <w:t xml:space="preserve"> me </w:t>
      </w:r>
      <w:proofErr w:type="spellStart"/>
      <w:r>
        <w:rPr>
          <w:rFonts w:asciiTheme="minorHAnsi" w:hAnsiTheme="minorHAnsi"/>
          <w:b/>
          <w:sz w:val="36"/>
        </w:rPr>
        <w:t>tarovi</w:t>
      </w:r>
      <w:proofErr w:type="spellEnd"/>
      <w:r>
        <w:rPr>
          <w:rFonts w:asciiTheme="minorHAnsi" w:hAnsiTheme="minorHAnsi"/>
          <w:b/>
          <w:sz w:val="36"/>
        </w:rPr>
        <w:t xml:space="preserve"> kina </w:t>
      </w:r>
      <w:proofErr w:type="spellStart"/>
      <w:r>
        <w:rPr>
          <w:rFonts w:asciiTheme="minorHAnsi" w:hAnsiTheme="minorHAnsi"/>
          <w:b/>
          <w:sz w:val="36"/>
        </w:rPr>
        <w:t>na</w:t>
      </w:r>
      <w:proofErr w:type="spellEnd"/>
      <w:r>
        <w:rPr>
          <w:rFonts w:asciiTheme="minorHAnsi" w:hAnsiTheme="minorHAnsi"/>
          <w:b/>
          <w:sz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</w:rPr>
        <w:t>vakamatei</w:t>
      </w:r>
      <w:proofErr w:type="spellEnd"/>
      <w:r>
        <w:rPr>
          <w:rFonts w:asciiTheme="minorHAnsi" w:hAnsiTheme="minorHAnsi"/>
          <w:b/>
          <w:sz w:val="36"/>
        </w:rPr>
        <w:t xml:space="preserve"> koya </w:t>
      </w:r>
      <w:proofErr w:type="spellStart"/>
      <w:r>
        <w:rPr>
          <w:rFonts w:asciiTheme="minorHAnsi" w:hAnsiTheme="minorHAnsi"/>
          <w:b/>
          <w:sz w:val="36"/>
        </w:rPr>
        <w:t>vakataki</w:t>
      </w:r>
      <w:proofErr w:type="spellEnd"/>
      <w:r>
        <w:rPr>
          <w:rFonts w:asciiTheme="minorHAnsi" w:hAnsiTheme="minorHAnsi"/>
          <w:b/>
          <w:sz w:val="36"/>
        </w:rPr>
        <w:t xml:space="preserve"> koya.</w:t>
      </w:r>
    </w:p>
    <w:p w14:paraId="1925C7AC" w14:textId="797EAC9B" w:rsidR="00B94371" w:rsidRPr="00741DEB" w:rsidRDefault="00B94371" w:rsidP="003A3EEE">
      <w:pPr>
        <w:pStyle w:val="Heading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</w:rPr>
        <w:t>iVakamacala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Taumada</w:t>
      </w:r>
      <w:proofErr w:type="spellEnd"/>
    </w:p>
    <w:p w14:paraId="5FFAAFC6" w14:textId="205933D2" w:rsidR="00823330" w:rsidRPr="00741DEB" w:rsidRDefault="00823330" w:rsidP="00823330">
      <w:pPr>
        <w:pStyle w:val="NumberedParagraphs-MOH"/>
        <w:numPr>
          <w:ilvl w:val="0"/>
          <w:numId w:val="0"/>
        </w:numPr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Na </w:t>
      </w:r>
      <w:proofErr w:type="spellStart"/>
      <w:r>
        <w:rPr>
          <w:rFonts w:asciiTheme="minorHAnsi" w:hAnsiTheme="minorHAnsi"/>
        </w:rPr>
        <w:t>sasaga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vakataki</w:t>
      </w:r>
      <w:proofErr w:type="spellEnd"/>
      <w:r>
        <w:rPr>
          <w:rFonts w:asciiTheme="minorHAnsi" w:hAnsiTheme="minorHAnsi"/>
        </w:rPr>
        <w:t xml:space="preserve"> koya e Niusiladi e </w:t>
      </w:r>
      <w:proofErr w:type="spellStart"/>
      <w:r>
        <w:rPr>
          <w:rFonts w:asciiTheme="minorHAnsi" w:hAnsiTheme="minorHAnsi"/>
        </w:rPr>
        <w:t>dusimaki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hyperlink r:id="rId7" w:history="1">
        <w:proofErr w:type="spellStart"/>
        <w:r>
          <w:rPr>
            <w:rFonts w:asciiTheme="minorHAnsi" w:hAnsiTheme="minorHAnsi"/>
          </w:rPr>
          <w:t>itukutuku</w:t>
        </w:r>
        <w:proofErr w:type="spellEnd"/>
        <w:r>
          <w:rPr>
            <w:rFonts w:asciiTheme="minorHAnsi" w:hAnsiTheme="minorHAnsi"/>
          </w:rPr>
          <w:t xml:space="preserve"> e </w:t>
        </w:r>
        <w:proofErr w:type="spellStart"/>
        <w:r>
          <w:rPr>
            <w:rFonts w:asciiTheme="minorHAnsi" w:hAnsiTheme="minorHAnsi"/>
          </w:rPr>
          <w:t>rua</w:t>
        </w:r>
        <w:proofErr w:type="spellEnd"/>
        <w:r>
          <w:rPr>
            <w:rFonts w:asciiTheme="minorHAnsi" w:hAnsiTheme="minorHAnsi"/>
          </w:rPr>
          <w:t xml:space="preserve"> </w:t>
        </w:r>
        <w:proofErr w:type="spellStart"/>
        <w:r>
          <w:rPr>
            <w:rFonts w:asciiTheme="minorHAnsi" w:hAnsiTheme="minorHAnsi"/>
          </w:rPr>
          <w:t>oqo</w:t>
        </w:r>
        <w:proofErr w:type="spellEnd"/>
      </w:hyperlink>
      <w:r>
        <w:rPr>
          <w:rFonts w:asciiTheme="minorHAnsi" w:hAnsiTheme="minorHAnsi"/>
        </w:rPr>
        <w:t>:</w:t>
      </w:r>
    </w:p>
    <w:p w14:paraId="2F361F83" w14:textId="77777777" w:rsidR="00823330" w:rsidRPr="00741DEB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 </w:t>
      </w:r>
      <w:proofErr w:type="spellStart"/>
      <w:r>
        <w:rPr>
          <w:rFonts w:asciiTheme="minorHAnsi" w:hAnsiTheme="minorHAnsi"/>
        </w:rPr>
        <w:t>bibi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bula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taucoko</w:t>
      </w:r>
      <w:proofErr w:type="spellEnd"/>
      <w:r>
        <w:rPr>
          <w:rFonts w:asciiTheme="minorHAnsi" w:hAnsiTheme="minorHAnsi"/>
        </w:rPr>
        <w:t xml:space="preserve"> – He Tapu </w:t>
      </w:r>
      <w:proofErr w:type="spellStart"/>
      <w:r>
        <w:rPr>
          <w:rFonts w:asciiTheme="minorHAnsi" w:hAnsiTheme="minorHAnsi"/>
        </w:rPr>
        <w:t>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Oranga</w:t>
      </w:r>
      <w:proofErr w:type="spellEnd"/>
      <w:r>
        <w:rPr>
          <w:rFonts w:asciiTheme="minorHAnsi" w:hAnsiTheme="minorHAnsi"/>
        </w:rPr>
        <w:t xml:space="preserve"> o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Tangata</w:t>
      </w:r>
      <w:proofErr w:type="spellEnd"/>
      <w:r>
        <w:rPr>
          <w:rFonts w:asciiTheme="minorHAnsi" w:hAnsiTheme="minorHAnsi"/>
        </w:rPr>
        <w:t xml:space="preserve">: Na </w:t>
      </w:r>
      <w:proofErr w:type="spellStart"/>
      <w:r>
        <w:rPr>
          <w:rFonts w:asciiTheme="minorHAnsi" w:hAnsiTheme="minorHAnsi"/>
        </w:rPr>
        <w:t>lalawaka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vakataki</w:t>
      </w:r>
      <w:proofErr w:type="spellEnd"/>
      <w:r>
        <w:rPr>
          <w:rFonts w:asciiTheme="minorHAnsi" w:hAnsiTheme="minorHAnsi"/>
        </w:rPr>
        <w:t xml:space="preserve"> koya 2019–2029 (He Tapu </w:t>
      </w:r>
      <w:proofErr w:type="spellStart"/>
      <w:r>
        <w:rPr>
          <w:rFonts w:asciiTheme="minorHAnsi" w:hAnsiTheme="minorHAnsi"/>
        </w:rPr>
        <w:t>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Oranga</w:t>
      </w:r>
      <w:proofErr w:type="spellEnd"/>
      <w:r>
        <w:rPr>
          <w:rFonts w:asciiTheme="minorHAnsi" w:hAnsiTheme="minorHAnsi"/>
        </w:rPr>
        <w:t>)</w:t>
      </w:r>
    </w:p>
    <w:p w14:paraId="4A63C399" w14:textId="77777777" w:rsidR="00823330" w:rsidRPr="00741DEB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Na </w:t>
      </w:r>
      <w:proofErr w:type="spellStart"/>
      <w:r>
        <w:rPr>
          <w:rFonts w:asciiTheme="minorHAnsi" w:hAnsiTheme="minorHAnsi"/>
        </w:rPr>
        <w:t>lalawaka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veika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vakayacori</w:t>
      </w:r>
      <w:proofErr w:type="spellEnd"/>
      <w:r>
        <w:rPr>
          <w:rFonts w:asciiTheme="minorHAnsi" w:hAnsiTheme="minorHAnsi"/>
        </w:rPr>
        <w:t xml:space="preserve"> ena 2019-2024 me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kina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vakataki</w:t>
      </w:r>
      <w:proofErr w:type="spellEnd"/>
      <w:r>
        <w:rPr>
          <w:rFonts w:asciiTheme="minorHAnsi" w:hAnsiTheme="minorHAnsi"/>
        </w:rPr>
        <w:t xml:space="preserve"> koya e Aotearoa Niusiladi. </w:t>
      </w:r>
    </w:p>
    <w:p w14:paraId="630D423D" w14:textId="6F6E5886" w:rsidR="00E01865" w:rsidRDefault="00847078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Me </w:t>
      </w:r>
      <w:proofErr w:type="spellStart"/>
      <w:r>
        <w:rPr>
          <w:rFonts w:asciiTheme="minorHAnsi" w:hAnsiTheme="minorHAnsi"/>
        </w:rPr>
        <w:t>vaka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cava tiko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Lalawaka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veika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vakayacori</w:t>
      </w:r>
      <w:proofErr w:type="spellEnd"/>
      <w:r>
        <w:rPr>
          <w:rFonts w:asciiTheme="minorHAnsi" w:hAnsiTheme="minorHAnsi"/>
        </w:rPr>
        <w:t xml:space="preserve"> ena 2024, e a </w:t>
      </w:r>
      <w:proofErr w:type="spellStart"/>
      <w:r>
        <w:rPr>
          <w:rFonts w:asciiTheme="minorHAnsi" w:hAnsiTheme="minorHAnsi"/>
        </w:rPr>
        <w:t>vakarautaka</w:t>
      </w:r>
      <w:proofErr w:type="spellEnd"/>
      <w:r>
        <w:rPr>
          <w:rFonts w:asciiTheme="minorHAnsi" w:hAnsiTheme="minorHAnsi"/>
        </w:rPr>
        <w:t xml:space="preserve"> kina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Minisitiri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Bula e dua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ilavelave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taumada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lalawaka</w:t>
      </w:r>
      <w:proofErr w:type="spellEnd"/>
      <w:r>
        <w:rPr>
          <w:rFonts w:asciiTheme="minorHAnsi" w:hAnsiTheme="minorHAnsi"/>
        </w:rPr>
        <w:t xml:space="preserve"> ena loma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lima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yabaki</w:t>
      </w:r>
      <w:proofErr w:type="spellEnd"/>
      <w:r>
        <w:rPr>
          <w:rFonts w:asciiTheme="minorHAnsi" w:hAnsiTheme="minorHAnsi"/>
        </w:rPr>
        <w:t xml:space="preserve"> ka lako </w:t>
      </w:r>
      <w:proofErr w:type="spellStart"/>
      <w:r>
        <w:rPr>
          <w:rFonts w:asciiTheme="minorHAnsi" w:hAnsiTheme="minorHAnsi"/>
        </w:rPr>
        <w:t>mai</w:t>
      </w:r>
      <w:proofErr w:type="spellEnd"/>
      <w:r>
        <w:rPr>
          <w:rFonts w:asciiTheme="minorHAnsi" w:hAnsiTheme="minorHAnsi"/>
        </w:rPr>
        <w:t xml:space="preserve">. E </w:t>
      </w:r>
      <w:proofErr w:type="spellStart"/>
      <w:r>
        <w:rPr>
          <w:rFonts w:asciiTheme="minorHAnsi" w:hAnsiTheme="minorHAnsi"/>
        </w:rPr>
        <w:t>gadreva</w:t>
      </w:r>
      <w:proofErr w:type="spellEnd"/>
      <w:r>
        <w:rPr>
          <w:rFonts w:asciiTheme="minorHAnsi" w:hAnsiTheme="minorHAnsi"/>
        </w:rPr>
        <w:t xml:space="preserve"> tiko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Minisitiri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rogoca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nanuma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baleta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ilavelave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taumada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lalawaka</w:t>
      </w:r>
      <w:proofErr w:type="spellEnd"/>
      <w:r>
        <w:rPr>
          <w:rFonts w:asciiTheme="minorHAnsi" w:hAnsiTheme="minorHAnsi"/>
        </w:rPr>
        <w:t xml:space="preserve">. </w:t>
      </w:r>
    </w:p>
    <w:p w14:paraId="0CFED8D3" w14:textId="433C99A1" w:rsidR="00823330" w:rsidRPr="00741DEB" w:rsidRDefault="004C36AA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Na </w:t>
      </w:r>
      <w:proofErr w:type="spellStart"/>
      <w:r>
        <w:rPr>
          <w:rFonts w:asciiTheme="minorHAnsi" w:hAnsiTheme="minorHAnsi"/>
        </w:rPr>
        <w:t>lalawaka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oqo</w:t>
      </w:r>
      <w:proofErr w:type="spellEnd"/>
      <w:r>
        <w:rPr>
          <w:rFonts w:asciiTheme="minorHAnsi" w:hAnsiTheme="minorHAnsi"/>
        </w:rPr>
        <w:t xml:space="preserve"> e sala vata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veika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vakabibitaka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Matanitu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baleta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mate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vakasama</w:t>
      </w:r>
      <w:proofErr w:type="spellEnd"/>
      <w:r>
        <w:rPr>
          <w:rFonts w:asciiTheme="minorHAnsi" w:hAnsiTheme="minorHAnsi"/>
        </w:rPr>
        <w:t xml:space="preserve">:  </w:t>
      </w:r>
    </w:p>
    <w:p w14:paraId="4F61ECB0" w14:textId="77777777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me </w:t>
      </w:r>
      <w:proofErr w:type="spellStart"/>
      <w:r>
        <w:rPr>
          <w:rFonts w:asciiTheme="minorHAnsi" w:hAnsiTheme="minorHAnsi"/>
        </w:rPr>
        <w:t>vakarawarawataki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rawati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veiqaravi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vakataki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veiqaravi</w:t>
      </w:r>
      <w:proofErr w:type="spellEnd"/>
      <w:r>
        <w:rPr>
          <w:rFonts w:asciiTheme="minorHAnsi" w:hAnsiTheme="minorHAnsi"/>
        </w:rPr>
        <w:t> 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</w:t>
      </w:r>
      <w:proofErr w:type="spellEnd"/>
      <w:r>
        <w:rPr>
          <w:rFonts w:asciiTheme="minorHAnsi" w:hAnsiTheme="minorHAnsi"/>
        </w:rPr>
        <w:t xml:space="preserve"> oti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tatarovi</w:t>
      </w:r>
      <w:proofErr w:type="spellEnd"/>
    </w:p>
    <w:p w14:paraId="7AC20356" w14:textId="77777777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tara cake e dua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mata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cakacaka</w:t>
      </w:r>
      <w:proofErr w:type="spellEnd"/>
      <w:r>
        <w:rPr>
          <w:rFonts w:asciiTheme="minorHAnsi" w:hAnsiTheme="minorHAnsi"/>
        </w:rPr>
        <w:t xml:space="preserve"> e rawa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veitokoni</w:t>
      </w:r>
      <w:proofErr w:type="spellEnd"/>
      <w:r>
        <w:rPr>
          <w:rFonts w:asciiTheme="minorHAnsi" w:hAnsiTheme="minorHAnsi"/>
        </w:rPr>
        <w:t xml:space="preserve"> vei </w:t>
      </w:r>
      <w:proofErr w:type="spellStart"/>
      <w:r>
        <w:rPr>
          <w:rFonts w:asciiTheme="minorHAnsi" w:hAnsiTheme="minorHAnsi"/>
        </w:rPr>
        <w:t>ira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ririkotaki</w:t>
      </w:r>
      <w:proofErr w:type="spellEnd"/>
      <w:r>
        <w:rPr>
          <w:rFonts w:asciiTheme="minorHAnsi" w:hAnsiTheme="minorHAnsi"/>
        </w:rPr>
        <w:t xml:space="preserve"> se </w:t>
      </w:r>
      <w:proofErr w:type="spellStart"/>
      <w:r>
        <w:rPr>
          <w:rFonts w:asciiTheme="minorHAnsi" w:hAnsiTheme="minorHAnsi"/>
        </w:rPr>
        <w:t>tarai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ira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leqa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vakataki</w:t>
      </w:r>
      <w:proofErr w:type="spellEnd"/>
      <w:r>
        <w:rPr>
          <w:rFonts w:asciiTheme="minorHAnsi" w:hAnsiTheme="minorHAnsi"/>
        </w:rPr>
        <w:t xml:space="preserve"> koya.</w:t>
      </w:r>
    </w:p>
    <w:p w14:paraId="0006ED90" w14:textId="12EE0488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kena </w:t>
      </w:r>
      <w:proofErr w:type="spellStart"/>
      <w:r>
        <w:rPr>
          <w:rFonts w:asciiTheme="minorHAnsi" w:hAnsiTheme="minorHAnsi"/>
        </w:rPr>
        <w:t>vaqaqacotak</w:t>
      </w:r>
      <w:r w:rsidR="00FC6242"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noda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vakabibitaka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itatarovi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sasaga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taumada</w:t>
      </w:r>
      <w:proofErr w:type="spellEnd"/>
      <w:r>
        <w:rPr>
          <w:rFonts w:asciiTheme="minorHAnsi" w:hAnsiTheme="minorHAnsi"/>
        </w:rPr>
        <w:t xml:space="preserve"> ena </w:t>
      </w:r>
      <w:proofErr w:type="spellStart"/>
      <w:r>
        <w:rPr>
          <w:rFonts w:asciiTheme="minorHAnsi" w:hAnsiTheme="minorHAnsi"/>
        </w:rPr>
        <w:t>vuqa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ka era </w:t>
      </w:r>
      <w:proofErr w:type="spellStart"/>
      <w:r>
        <w:rPr>
          <w:rFonts w:asciiTheme="minorHAnsi" w:hAnsiTheme="minorHAnsi"/>
        </w:rPr>
        <w:t>sema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vakataki</w:t>
      </w:r>
      <w:proofErr w:type="spellEnd"/>
      <w:r>
        <w:rPr>
          <w:rFonts w:asciiTheme="minorHAnsi" w:hAnsiTheme="minorHAnsi"/>
        </w:rPr>
        <w:t xml:space="preserve"> koya.</w:t>
      </w:r>
    </w:p>
    <w:p w14:paraId="24D44F68" w14:textId="77777777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</w:rPr>
        <w:t>vakavinakataka</w:t>
      </w:r>
      <w:proofErr w:type="spellEnd"/>
      <w:r>
        <w:rPr>
          <w:rFonts w:asciiTheme="minorHAnsi" w:hAnsiTheme="minorHAnsi"/>
        </w:rPr>
        <w:t xml:space="preserve"> cake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mana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vakataki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veitokoni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</w:t>
      </w:r>
      <w:proofErr w:type="spellEnd"/>
      <w:r>
        <w:rPr>
          <w:rFonts w:asciiTheme="minorHAnsi" w:hAnsiTheme="minorHAnsi"/>
        </w:rPr>
        <w:t xml:space="preserve"> oti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ena qaravi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vakadidike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vakumuni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itukutuku</w:t>
      </w:r>
      <w:proofErr w:type="spellEnd"/>
      <w:r>
        <w:rPr>
          <w:rFonts w:asciiTheme="minorHAnsi" w:hAnsiTheme="minorHAnsi"/>
        </w:rPr>
        <w:t xml:space="preserve">. </w:t>
      </w:r>
    </w:p>
    <w:p w14:paraId="5145BFF1" w14:textId="4D72E370" w:rsidR="004C36AA" w:rsidRPr="00741DEB" w:rsidRDefault="004C36AA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Na </w:t>
      </w:r>
      <w:proofErr w:type="spellStart"/>
      <w:r>
        <w:rPr>
          <w:rFonts w:asciiTheme="minorHAnsi" w:hAnsiTheme="minorHAnsi"/>
        </w:rPr>
        <w:t>lalawaka</w:t>
      </w:r>
      <w:proofErr w:type="spellEnd"/>
      <w:r>
        <w:rPr>
          <w:rFonts w:asciiTheme="minorHAnsi" w:hAnsiTheme="minorHAnsi"/>
        </w:rPr>
        <w:t xml:space="preserve"> e tiko kina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itavi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qarava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Tabana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Bula </w:t>
      </w:r>
      <w:proofErr w:type="spellStart"/>
      <w:r>
        <w:rPr>
          <w:rFonts w:asciiTheme="minorHAnsi" w:hAnsiTheme="minorHAnsi"/>
        </w:rPr>
        <w:t>vaka</w:t>
      </w:r>
      <w:proofErr w:type="spellEnd"/>
      <w:r>
        <w:rPr>
          <w:rFonts w:asciiTheme="minorHAnsi" w:hAnsiTheme="minorHAnsi"/>
        </w:rPr>
        <w:t xml:space="preserve"> kina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veitabana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matanitu</w:t>
      </w:r>
      <w:proofErr w:type="spellEnd"/>
      <w:r>
        <w:rPr>
          <w:rFonts w:asciiTheme="minorHAnsi" w:hAnsiTheme="minorHAnsi"/>
        </w:rPr>
        <w:t xml:space="preserve">. </w:t>
      </w:r>
    </w:p>
    <w:p w14:paraId="3F457301" w14:textId="77777777" w:rsidR="00FF401B" w:rsidRPr="00741DEB" w:rsidRDefault="00FF401B" w:rsidP="00FF401B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Na </w:t>
      </w:r>
      <w:proofErr w:type="spellStart"/>
      <w:r>
        <w:rPr>
          <w:rFonts w:asciiTheme="minorHAnsi" w:hAnsiTheme="minorHAnsi"/>
        </w:rPr>
        <w:t>veika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vakaturi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vakayacori</w:t>
      </w:r>
      <w:proofErr w:type="spellEnd"/>
      <w:r>
        <w:rPr>
          <w:rFonts w:asciiTheme="minorHAnsi" w:hAnsiTheme="minorHAnsi"/>
        </w:rPr>
        <w:t xml:space="preserve"> ena </w:t>
      </w:r>
      <w:proofErr w:type="spellStart"/>
      <w:r>
        <w:rPr>
          <w:rFonts w:asciiTheme="minorHAnsi" w:hAnsiTheme="minorHAnsi"/>
        </w:rPr>
        <w:t>tabana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bula</w:t>
      </w:r>
      <w:proofErr w:type="spellEnd"/>
      <w:r>
        <w:rPr>
          <w:rFonts w:asciiTheme="minorHAnsi" w:hAnsiTheme="minorHAnsi"/>
        </w:rPr>
        <w:t xml:space="preserve"> </w:t>
      </w:r>
    </w:p>
    <w:p w14:paraId="7671EFED" w14:textId="40F440C6" w:rsidR="00FF401B" w:rsidRPr="00741DEB" w:rsidRDefault="00FF401B" w:rsidP="004776C5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1: Me </w:t>
      </w:r>
      <w:proofErr w:type="spellStart"/>
      <w:r>
        <w:rPr>
          <w:rFonts w:asciiTheme="minorHAnsi" w:hAnsiTheme="minorHAnsi"/>
        </w:rPr>
        <w:t>vakarawarawataka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sala me rawa kina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itatarovi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vakataki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</w:t>
      </w:r>
      <w:proofErr w:type="spellEnd"/>
      <w:r>
        <w:rPr>
          <w:rFonts w:asciiTheme="minorHAnsi" w:hAnsiTheme="minorHAnsi"/>
        </w:rPr>
        <w:t xml:space="preserve"> kina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veiqaravi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rawa. 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1E64E9" w14:paraId="6206F81C" w14:textId="77777777" w:rsidTr="001E64E9">
        <w:trPr>
          <w:tblHeader/>
        </w:trPr>
        <w:tc>
          <w:tcPr>
            <w:tcW w:w="4007" w:type="pct"/>
          </w:tcPr>
          <w:p w14:paraId="0C0E4625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Na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veika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vakaturi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qaravi</w:t>
            </w:r>
          </w:p>
        </w:tc>
        <w:tc>
          <w:tcPr>
            <w:tcW w:w="993" w:type="pct"/>
          </w:tcPr>
          <w:p w14:paraId="1AA5B46A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Tikinisiga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oti kina</w:t>
            </w:r>
          </w:p>
        </w:tc>
      </w:tr>
      <w:tr w:rsidR="00FF401B" w:rsidRPr="001E64E9" w14:paraId="3BDD2874" w14:textId="77777777" w:rsidTr="001E64E9">
        <w:tc>
          <w:tcPr>
            <w:tcW w:w="4007" w:type="pct"/>
          </w:tcPr>
          <w:p w14:paraId="40692D74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Me </w:t>
            </w:r>
            <w:proofErr w:type="spellStart"/>
            <w:r>
              <w:rPr>
                <w:sz w:val="22"/>
              </w:rPr>
              <w:t>tekivutaki</w:t>
            </w:r>
            <w:proofErr w:type="spellEnd"/>
            <w:r>
              <w:rPr>
                <w:sz w:val="22"/>
              </w:rPr>
              <w:t xml:space="preserve"> e dua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ilavo</w:t>
            </w:r>
            <w:proofErr w:type="spellEnd"/>
            <w:r>
              <w:rPr>
                <w:sz w:val="22"/>
              </w:rPr>
              <w:t xml:space="preserve"> me </w:t>
            </w:r>
            <w:proofErr w:type="spellStart"/>
            <w:r>
              <w:rPr>
                <w:sz w:val="22"/>
              </w:rPr>
              <w:t>baleta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tarovi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lewenivanua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vakaitikotiko</w:t>
            </w:r>
            <w:proofErr w:type="spellEnd"/>
            <w:r>
              <w:rPr>
                <w:sz w:val="22"/>
              </w:rPr>
              <w:t xml:space="preserve"> ka me </w:t>
            </w:r>
            <w:proofErr w:type="spellStart"/>
            <w:r>
              <w:rPr>
                <w:sz w:val="22"/>
              </w:rPr>
              <w:t>vakanamata</w:t>
            </w:r>
            <w:proofErr w:type="spellEnd"/>
            <w:r>
              <w:rPr>
                <w:sz w:val="22"/>
              </w:rPr>
              <w:t xml:space="preserve"> ena </w:t>
            </w:r>
            <w:proofErr w:type="spellStart"/>
            <w:r>
              <w:rPr>
                <w:sz w:val="22"/>
              </w:rPr>
              <w:t>iwase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lewenivanua</w:t>
            </w:r>
            <w:proofErr w:type="spellEnd"/>
            <w:r>
              <w:rPr>
                <w:sz w:val="22"/>
              </w:rPr>
              <w:t xml:space="preserve"> e levu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nodra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gagadre</w:t>
            </w:r>
            <w:proofErr w:type="spellEnd"/>
            <w:r>
              <w:rPr>
                <w:sz w:val="22"/>
              </w:rPr>
              <w:t xml:space="preserve"> (me </w:t>
            </w:r>
            <w:proofErr w:type="spellStart"/>
            <w:r>
              <w:rPr>
                <w:sz w:val="22"/>
              </w:rPr>
              <w:t>vaka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veika</w:t>
            </w:r>
            <w:proofErr w:type="spellEnd"/>
            <w:r>
              <w:rPr>
                <w:sz w:val="22"/>
              </w:rPr>
              <w:t xml:space="preserve"> me </w:t>
            </w:r>
            <w:proofErr w:type="spellStart"/>
            <w:r>
              <w:rPr>
                <w:sz w:val="22"/>
              </w:rPr>
              <w:t>baleti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marama</w:t>
            </w:r>
            <w:proofErr w:type="spellEnd"/>
            <w:r>
              <w:rPr>
                <w:sz w:val="22"/>
              </w:rPr>
              <w:t xml:space="preserve"> tina, </w:t>
            </w:r>
            <w:proofErr w:type="spellStart"/>
            <w:r>
              <w:rPr>
                <w:sz w:val="22"/>
              </w:rPr>
              <w:t>itabagone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era </w:t>
            </w:r>
            <w:proofErr w:type="spellStart"/>
            <w:r>
              <w:rPr>
                <w:sz w:val="22"/>
              </w:rPr>
              <w:t>vakaitikotiko</w:t>
            </w:r>
            <w:proofErr w:type="spellEnd"/>
            <w:r>
              <w:rPr>
                <w:sz w:val="22"/>
              </w:rPr>
              <w:t xml:space="preserve"> ena </w:t>
            </w:r>
            <w:proofErr w:type="spellStart"/>
            <w:r>
              <w:rPr>
                <w:sz w:val="22"/>
              </w:rPr>
              <w:t>taudaku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koro </w:t>
            </w:r>
            <w:proofErr w:type="spellStart"/>
            <w:r>
              <w:rPr>
                <w:sz w:val="22"/>
              </w:rPr>
              <w:t>lelevu</w:t>
            </w:r>
            <w:proofErr w:type="spellEnd"/>
            <w:r>
              <w:rPr>
                <w:sz w:val="22"/>
              </w:rPr>
              <w:t xml:space="preserve">) me </w:t>
            </w:r>
            <w:proofErr w:type="spellStart"/>
            <w:r>
              <w:rPr>
                <w:sz w:val="22"/>
              </w:rPr>
              <w:t>vakuria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ilavo</w:t>
            </w:r>
            <w:proofErr w:type="spellEnd"/>
            <w:r>
              <w:rPr>
                <w:sz w:val="22"/>
              </w:rPr>
              <w:t xml:space="preserve"> me </w:t>
            </w:r>
            <w:proofErr w:type="spellStart"/>
            <w:r>
              <w:rPr>
                <w:sz w:val="22"/>
              </w:rPr>
              <w:t>baleta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Māori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Pasifika </w:t>
            </w:r>
          </w:p>
        </w:tc>
        <w:tc>
          <w:tcPr>
            <w:tcW w:w="993" w:type="pct"/>
          </w:tcPr>
          <w:p w14:paraId="1E018878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Ena 31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Tiseba</w:t>
            </w:r>
            <w:proofErr w:type="spellEnd"/>
            <w:r>
              <w:rPr>
                <w:sz w:val="22"/>
              </w:rPr>
              <w:t xml:space="preserve"> 2025</w:t>
            </w:r>
          </w:p>
        </w:tc>
      </w:tr>
      <w:tr w:rsidR="00FF401B" w:rsidRPr="001E64E9" w14:paraId="14836DFF" w14:textId="77777777" w:rsidTr="001E64E9">
        <w:tc>
          <w:tcPr>
            <w:tcW w:w="4007" w:type="pct"/>
          </w:tcPr>
          <w:p w14:paraId="2E65C135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Vakarautaki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veiqaravi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vinaka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veitokoni</w:t>
            </w:r>
            <w:proofErr w:type="spellEnd"/>
            <w:r>
              <w:rPr>
                <w:sz w:val="22"/>
              </w:rPr>
              <w:t xml:space="preserve"> vei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era </w:t>
            </w:r>
            <w:proofErr w:type="spellStart"/>
            <w:r>
              <w:rPr>
                <w:sz w:val="22"/>
              </w:rPr>
              <w:t>sota</w:t>
            </w:r>
            <w:proofErr w:type="spellEnd"/>
            <w:r>
              <w:rPr>
                <w:sz w:val="22"/>
              </w:rPr>
              <w:t xml:space="preserve"> kaya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rarawa</w:t>
            </w:r>
            <w:proofErr w:type="spellEnd"/>
            <w:r>
              <w:rPr>
                <w:sz w:val="22"/>
              </w:rPr>
              <w:t xml:space="preserve"> ena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koya. </w:t>
            </w:r>
          </w:p>
        </w:tc>
        <w:tc>
          <w:tcPr>
            <w:tcW w:w="993" w:type="pct"/>
          </w:tcPr>
          <w:p w14:paraId="10B1EAA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Ena 30 June 2026</w:t>
            </w:r>
          </w:p>
        </w:tc>
      </w:tr>
      <w:tr w:rsidR="00FF401B" w:rsidRPr="001E64E9" w14:paraId="06510CD7" w14:textId="77777777" w:rsidTr="001E64E9">
        <w:tc>
          <w:tcPr>
            <w:tcW w:w="4007" w:type="pct"/>
          </w:tcPr>
          <w:p w14:paraId="111F9001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Tekivutaka</w:t>
            </w:r>
            <w:proofErr w:type="spellEnd"/>
            <w:r>
              <w:rPr>
                <w:sz w:val="22"/>
              </w:rPr>
              <w:t xml:space="preserve"> qai </w:t>
            </w:r>
            <w:proofErr w:type="spellStart"/>
            <w:r>
              <w:rPr>
                <w:sz w:val="22"/>
              </w:rPr>
              <w:t>dikeva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veiqaravi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ono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valenikana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vanua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veiqaravi</w:t>
            </w:r>
            <w:proofErr w:type="spellEnd"/>
            <w:r>
              <w:rPr>
                <w:sz w:val="22"/>
              </w:rPr>
              <w:t xml:space="preserve"> ena </w:t>
            </w:r>
            <w:proofErr w:type="spellStart"/>
            <w:r>
              <w:rPr>
                <w:sz w:val="22"/>
              </w:rPr>
              <w:t>komipiuta</w:t>
            </w:r>
            <w:proofErr w:type="spellEnd"/>
            <w:r>
              <w:rPr>
                <w:sz w:val="22"/>
              </w:rPr>
              <w:t>. </w:t>
            </w:r>
          </w:p>
        </w:tc>
        <w:tc>
          <w:tcPr>
            <w:tcW w:w="993" w:type="pct"/>
          </w:tcPr>
          <w:p w14:paraId="02E42AF8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Ena 30 June 2028</w:t>
            </w:r>
          </w:p>
        </w:tc>
      </w:tr>
      <w:tr w:rsidR="00FF401B" w:rsidRPr="001E64E9" w14:paraId="7EAEB331" w14:textId="77777777" w:rsidTr="001E64E9">
        <w:tc>
          <w:tcPr>
            <w:tcW w:w="4007" w:type="pct"/>
          </w:tcPr>
          <w:p w14:paraId="6E66560B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lastRenderedPageBreak/>
              <w:t>Vakavinakataka</w:t>
            </w:r>
            <w:proofErr w:type="spellEnd"/>
            <w:r>
              <w:rPr>
                <w:sz w:val="22"/>
              </w:rPr>
              <w:t xml:space="preserve"> cake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kena </w:t>
            </w:r>
            <w:proofErr w:type="spellStart"/>
            <w:r>
              <w:rPr>
                <w:sz w:val="22"/>
              </w:rPr>
              <w:t>veiganiti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vakavanua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kena </w:t>
            </w:r>
            <w:proofErr w:type="spellStart"/>
            <w:r>
              <w:rPr>
                <w:sz w:val="22"/>
              </w:rPr>
              <w:t>tokoni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taumada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oti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Aoake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Rā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tarai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veiqaravi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koya.  </w:t>
            </w:r>
          </w:p>
        </w:tc>
        <w:tc>
          <w:tcPr>
            <w:tcW w:w="993" w:type="pct"/>
          </w:tcPr>
          <w:p w14:paraId="66FFCED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Ena 31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Tiseba</w:t>
            </w:r>
            <w:proofErr w:type="spellEnd"/>
            <w:r>
              <w:rPr>
                <w:sz w:val="22"/>
              </w:rPr>
              <w:t xml:space="preserve"> 2028</w:t>
            </w:r>
          </w:p>
        </w:tc>
      </w:tr>
    </w:tbl>
    <w:p w14:paraId="0AE79F2C" w14:textId="77777777" w:rsidR="004776C5" w:rsidRPr="00741DEB" w:rsidRDefault="004776C5" w:rsidP="004776C5">
      <w:pPr>
        <w:pStyle w:val="Heading3"/>
        <w:rPr>
          <w:rFonts w:asciiTheme="minorHAnsi" w:hAnsiTheme="minorHAnsi" w:cstheme="minorHAnsi"/>
        </w:rPr>
      </w:pPr>
    </w:p>
    <w:p w14:paraId="676C0452" w14:textId="416FDC64" w:rsidR="00FF401B" w:rsidRPr="00741DEB" w:rsidRDefault="00FF401B" w:rsidP="004776C5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2: </w:t>
      </w:r>
      <w:proofErr w:type="spellStart"/>
      <w:r>
        <w:rPr>
          <w:rFonts w:asciiTheme="minorHAnsi" w:hAnsiTheme="minorHAnsi"/>
        </w:rPr>
        <w:t>Vakatubura</w:t>
      </w:r>
      <w:proofErr w:type="spellEnd"/>
      <w:r>
        <w:rPr>
          <w:rFonts w:asciiTheme="minorHAnsi" w:hAnsiTheme="minorHAnsi"/>
        </w:rPr>
        <w:t xml:space="preserve"> cake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ivakarau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veiqaravi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maqosa</w:t>
      </w:r>
      <w:proofErr w:type="spellEnd"/>
      <w:r>
        <w:rPr>
          <w:rFonts w:asciiTheme="minorHAnsi" w:hAnsiTheme="minorHAnsi"/>
        </w:rPr>
        <w:t xml:space="preserve"> </w:t>
      </w:r>
      <w:r w:rsidR="004743EB">
        <w:rPr>
          <w:rFonts w:asciiTheme="minorHAnsi" w:hAnsiTheme="minorHAnsi"/>
        </w:rPr>
        <w:t>k</w:t>
      </w:r>
      <w:r>
        <w:rPr>
          <w:rFonts w:asciiTheme="minorHAnsi" w:hAnsiTheme="minorHAnsi"/>
        </w:rPr>
        <w:t xml:space="preserve">a </w:t>
      </w:r>
      <w:proofErr w:type="spellStart"/>
      <w:r>
        <w:rPr>
          <w:rFonts w:asciiTheme="minorHAnsi" w:hAnsiTheme="minorHAnsi"/>
        </w:rPr>
        <w:t>nuitaki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matacakacaka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veiqaravi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kena </w:t>
      </w:r>
      <w:proofErr w:type="spellStart"/>
      <w:r>
        <w:rPr>
          <w:rFonts w:asciiTheme="minorHAnsi" w:hAnsiTheme="minorHAnsi"/>
        </w:rPr>
        <w:t>sa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rawa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vakataki</w:t>
      </w:r>
      <w:proofErr w:type="spellEnd"/>
      <w:r>
        <w:rPr>
          <w:rFonts w:asciiTheme="minorHAnsi" w:hAnsiTheme="minorHAnsi"/>
        </w:rPr>
        <w:t xml:space="preserve"> koya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1E64E9" w14:paraId="70D464A8" w14:textId="77777777" w:rsidTr="001E64E9">
        <w:trPr>
          <w:tblHeader/>
        </w:trPr>
        <w:tc>
          <w:tcPr>
            <w:tcW w:w="4004" w:type="pct"/>
          </w:tcPr>
          <w:p w14:paraId="35EE996D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Na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veika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vakaturi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qaravi</w:t>
            </w:r>
          </w:p>
        </w:tc>
        <w:tc>
          <w:tcPr>
            <w:tcW w:w="996" w:type="pct"/>
          </w:tcPr>
          <w:p w14:paraId="1D80CA0F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Tikinisiga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oti kina</w:t>
            </w:r>
          </w:p>
        </w:tc>
      </w:tr>
      <w:tr w:rsidR="00FF401B" w:rsidRPr="001E64E9" w14:paraId="3C9CD6CF" w14:textId="77777777" w:rsidTr="001E64E9">
        <w:tc>
          <w:tcPr>
            <w:tcW w:w="4004" w:type="pct"/>
          </w:tcPr>
          <w:p w14:paraId="1F267E9D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Vakalevutaka</w:t>
            </w:r>
            <w:proofErr w:type="spellEnd"/>
            <w:r>
              <w:rPr>
                <w:sz w:val="22"/>
              </w:rPr>
              <w:t xml:space="preserve"> cake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kilai vei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lewenivanua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vakaitikotiko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lewe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matavuvale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whānau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vuli</w:t>
            </w:r>
            <w:proofErr w:type="spellEnd"/>
            <w:r>
              <w:rPr>
                <w:sz w:val="22"/>
              </w:rPr>
              <w:t xml:space="preserve"> me </w:t>
            </w:r>
            <w:proofErr w:type="spellStart"/>
            <w:r>
              <w:rPr>
                <w:sz w:val="22"/>
              </w:rPr>
              <w:t>baleta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koya.</w:t>
            </w:r>
          </w:p>
        </w:tc>
        <w:tc>
          <w:tcPr>
            <w:tcW w:w="996" w:type="pct"/>
          </w:tcPr>
          <w:p w14:paraId="22D410FF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Ena 31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Tiseba</w:t>
            </w:r>
            <w:proofErr w:type="spellEnd"/>
            <w:r>
              <w:rPr>
                <w:sz w:val="22"/>
              </w:rPr>
              <w:t xml:space="preserve"> 2025</w:t>
            </w:r>
          </w:p>
        </w:tc>
      </w:tr>
      <w:tr w:rsidR="00FF401B" w:rsidRPr="001E64E9" w14:paraId="27B683D4" w14:textId="77777777" w:rsidTr="001E64E9">
        <w:tc>
          <w:tcPr>
            <w:tcW w:w="4004" w:type="pct"/>
          </w:tcPr>
          <w:p w14:paraId="67E9AAAC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Vakavinakataka</w:t>
            </w:r>
            <w:proofErr w:type="spellEnd"/>
            <w:r>
              <w:rPr>
                <w:sz w:val="22"/>
              </w:rPr>
              <w:t xml:space="preserve"> cake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iyaya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veivakacurumi</w:t>
            </w:r>
            <w:proofErr w:type="spellEnd"/>
            <w:r>
              <w:rPr>
                <w:sz w:val="22"/>
              </w:rPr>
              <w:t xml:space="preserve"> ka </w:t>
            </w:r>
            <w:proofErr w:type="spellStart"/>
            <w:r>
              <w:rPr>
                <w:sz w:val="22"/>
              </w:rPr>
              <w:t>vakatorocaketaka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kena </w:t>
            </w:r>
            <w:proofErr w:type="spellStart"/>
            <w:r>
              <w:rPr>
                <w:sz w:val="22"/>
              </w:rPr>
              <w:t>tomani</w:t>
            </w:r>
            <w:proofErr w:type="spellEnd"/>
            <w:r>
              <w:rPr>
                <w:sz w:val="22"/>
              </w:rPr>
              <w:t xml:space="preserve"> tiko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veiqaravi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uasivi</w:t>
            </w:r>
            <w:proofErr w:type="spellEnd"/>
            <w:r>
              <w:rPr>
                <w:sz w:val="22"/>
              </w:rPr>
              <w:t xml:space="preserve"> me </w:t>
            </w:r>
            <w:proofErr w:type="spellStart"/>
            <w:r>
              <w:rPr>
                <w:sz w:val="22"/>
              </w:rPr>
              <w:t>tarova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matacakacaka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veiqaravi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oti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tarovi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Kia Piki </w:t>
            </w:r>
            <w:proofErr w:type="spellStart"/>
            <w:r>
              <w:rPr>
                <w:sz w:val="22"/>
              </w:rPr>
              <w:t>te</w:t>
            </w:r>
            <w:proofErr w:type="spellEnd"/>
            <w:r>
              <w:rPr>
                <w:sz w:val="22"/>
              </w:rPr>
              <w:t xml:space="preserve"> Ora.  </w:t>
            </w:r>
          </w:p>
        </w:tc>
        <w:tc>
          <w:tcPr>
            <w:tcW w:w="996" w:type="pct"/>
          </w:tcPr>
          <w:p w14:paraId="0A4582C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Ena 30 June 2026</w:t>
            </w:r>
          </w:p>
        </w:tc>
      </w:tr>
      <w:tr w:rsidR="00FF401B" w:rsidRPr="001E64E9" w14:paraId="5F75403C" w14:textId="77777777" w:rsidTr="001E64E9">
        <w:tc>
          <w:tcPr>
            <w:tcW w:w="4004" w:type="pct"/>
          </w:tcPr>
          <w:p w14:paraId="1FEC21B4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Tabaka e dua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itukutuku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kena </w:t>
            </w:r>
            <w:proofErr w:type="spellStart"/>
            <w:r>
              <w:rPr>
                <w:sz w:val="22"/>
              </w:rPr>
              <w:t>ituvatuva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ivakatagedegede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rawaka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vakacakacaka</w:t>
            </w:r>
            <w:proofErr w:type="spellEnd"/>
            <w:r>
              <w:rPr>
                <w:sz w:val="22"/>
              </w:rPr>
              <w:t xml:space="preserve"> ena </w:t>
            </w:r>
            <w:proofErr w:type="spellStart"/>
            <w:r>
              <w:rPr>
                <w:sz w:val="22"/>
              </w:rPr>
              <w:t>matanitu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itikotiko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lewe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matavuvale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whānau. </w:t>
            </w:r>
          </w:p>
        </w:tc>
        <w:tc>
          <w:tcPr>
            <w:tcW w:w="996" w:type="pct"/>
          </w:tcPr>
          <w:p w14:paraId="40D5A70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Ena 30 June 2026</w:t>
            </w:r>
          </w:p>
        </w:tc>
      </w:tr>
      <w:tr w:rsidR="00FF401B" w:rsidRPr="001E64E9" w14:paraId="04FC56EC" w14:textId="77777777" w:rsidTr="001E64E9">
        <w:tc>
          <w:tcPr>
            <w:tcW w:w="4004" w:type="pct"/>
          </w:tcPr>
          <w:p w14:paraId="302E1A56" w14:textId="50308642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Vakatorocaketaka</w:t>
            </w:r>
            <w:proofErr w:type="spellEnd"/>
            <w:r>
              <w:rPr>
                <w:sz w:val="22"/>
              </w:rPr>
              <w:t xml:space="preserve"> ka </w:t>
            </w:r>
            <w:proofErr w:type="spellStart"/>
            <w:r>
              <w:rPr>
                <w:sz w:val="22"/>
              </w:rPr>
              <w:t>tabaka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idusidusi</w:t>
            </w:r>
            <w:proofErr w:type="spellEnd"/>
            <w:r>
              <w:rPr>
                <w:sz w:val="22"/>
              </w:rPr>
              <w:t xml:space="preserve"> vei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kena dau ena </w:t>
            </w:r>
            <w:proofErr w:type="spellStart"/>
            <w:r>
              <w:rPr>
                <w:sz w:val="22"/>
              </w:rPr>
              <w:t>tabana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bula</w:t>
            </w:r>
            <w:proofErr w:type="spellEnd"/>
            <w:r>
              <w:rPr>
                <w:sz w:val="22"/>
              </w:rPr>
              <w:t xml:space="preserve"> ena </w:t>
            </w:r>
            <w:proofErr w:type="spellStart"/>
            <w:r>
              <w:rPr>
                <w:sz w:val="22"/>
              </w:rPr>
              <w:t>nodra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dikevi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ka </w:t>
            </w:r>
            <w:proofErr w:type="spellStart"/>
            <w:r>
              <w:rPr>
                <w:sz w:val="22"/>
              </w:rPr>
              <w:t>tokoni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ra</w:t>
            </w:r>
            <w:proofErr w:type="spellEnd"/>
            <w:r>
              <w:rPr>
                <w:sz w:val="22"/>
              </w:rPr>
              <w:t xml:space="preserve"> rawa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B01B2C">
              <w:rPr>
                <w:sz w:val="22"/>
              </w:rPr>
              <w:t>v</w:t>
            </w:r>
            <w:r w:rsidR="00E8711D">
              <w:rPr>
                <w:sz w:val="22"/>
              </w:rPr>
              <w:t>akamatei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vakila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ituvaki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bula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ra</w:t>
            </w:r>
            <w:proofErr w:type="spellEnd"/>
            <w:r>
              <w:rPr>
                <w:sz w:val="22"/>
              </w:rPr>
              <w:t xml:space="preserve"> via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kina.  </w:t>
            </w:r>
          </w:p>
        </w:tc>
        <w:tc>
          <w:tcPr>
            <w:tcW w:w="996" w:type="pct"/>
          </w:tcPr>
          <w:p w14:paraId="73B5153A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Ena 30 June 2028</w:t>
            </w:r>
          </w:p>
        </w:tc>
      </w:tr>
    </w:tbl>
    <w:p w14:paraId="37D0DB92" w14:textId="77777777" w:rsidR="000D18C4" w:rsidRPr="00741DEB" w:rsidRDefault="000D18C4" w:rsidP="00FF401B">
      <w:pPr>
        <w:pStyle w:val="Heading3"/>
        <w:rPr>
          <w:rFonts w:asciiTheme="minorHAnsi" w:hAnsiTheme="minorHAnsi" w:cstheme="minorHAnsi"/>
        </w:rPr>
      </w:pPr>
    </w:p>
    <w:p w14:paraId="61D55D6E" w14:textId="33B4E54E" w:rsidR="00FF401B" w:rsidRPr="00741DEB" w:rsidRDefault="00FF401B" w:rsidP="000D18C4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3: </w:t>
      </w:r>
      <w:proofErr w:type="spellStart"/>
      <w:r>
        <w:rPr>
          <w:rFonts w:asciiTheme="minorHAnsi" w:hAnsiTheme="minorHAnsi"/>
        </w:rPr>
        <w:t>Vakaukauataka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vakabibitaki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kena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vata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veivuke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vakatotolo</w:t>
      </w:r>
      <w:proofErr w:type="spellEnd"/>
      <w:r>
        <w:rPr>
          <w:rFonts w:asciiTheme="minorHAnsi" w:hAnsiTheme="minorHAnsi"/>
        </w:rPr>
        <w:t xml:space="preserve">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1E64E9" w14:paraId="37612775" w14:textId="77777777" w:rsidTr="001E64E9">
        <w:trPr>
          <w:tblHeader/>
        </w:trPr>
        <w:tc>
          <w:tcPr>
            <w:tcW w:w="4004" w:type="pct"/>
          </w:tcPr>
          <w:p w14:paraId="516E1D00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Na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veika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vakaturi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qaravi</w:t>
            </w:r>
          </w:p>
        </w:tc>
        <w:tc>
          <w:tcPr>
            <w:tcW w:w="996" w:type="pct"/>
          </w:tcPr>
          <w:p w14:paraId="085B7341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Tikinisiga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oti kina</w:t>
            </w:r>
          </w:p>
        </w:tc>
      </w:tr>
      <w:tr w:rsidR="00FF401B" w:rsidRPr="001E64E9" w14:paraId="51ACBF09" w14:textId="77777777" w:rsidTr="001E64E9">
        <w:tc>
          <w:tcPr>
            <w:tcW w:w="4004" w:type="pct"/>
          </w:tcPr>
          <w:p w14:paraId="253378BD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Vakayagataka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ivakarau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veiqaravi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cegu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vakalekaleka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vakabulabula</w:t>
            </w:r>
            <w:proofErr w:type="spellEnd"/>
            <w:r>
              <w:rPr>
                <w:sz w:val="22"/>
              </w:rPr>
              <w:t xml:space="preserve"> vei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itabagone</w:t>
            </w:r>
            <w:proofErr w:type="spellEnd"/>
            <w:r>
              <w:rPr>
                <w:sz w:val="22"/>
              </w:rPr>
              <w:t xml:space="preserve"> ena </w:t>
            </w:r>
            <w:proofErr w:type="spellStart"/>
            <w:r>
              <w:rPr>
                <w:sz w:val="22"/>
              </w:rPr>
              <w:t>rua</w:t>
            </w:r>
            <w:proofErr w:type="spellEnd"/>
            <w:r>
              <w:rPr>
                <w:sz w:val="22"/>
              </w:rPr>
              <w:t xml:space="preserve"> mada ga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yasana.</w:t>
            </w:r>
          </w:p>
        </w:tc>
        <w:tc>
          <w:tcPr>
            <w:tcW w:w="996" w:type="pct"/>
          </w:tcPr>
          <w:p w14:paraId="42ABBE3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Ena 30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June 2025</w:t>
            </w:r>
          </w:p>
        </w:tc>
      </w:tr>
      <w:tr w:rsidR="00FF401B" w:rsidRPr="001E64E9" w14:paraId="4DD89034" w14:textId="77777777" w:rsidTr="001E64E9">
        <w:tc>
          <w:tcPr>
            <w:tcW w:w="4004" w:type="pct"/>
          </w:tcPr>
          <w:p w14:paraId="6B29968E" w14:textId="709B7C4C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Tekivutaka</w:t>
            </w:r>
            <w:proofErr w:type="spellEnd"/>
            <w:r>
              <w:rPr>
                <w:sz w:val="22"/>
              </w:rPr>
              <w:t xml:space="preserve"> e dua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ivakarau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kena </w:t>
            </w:r>
            <w:proofErr w:type="spellStart"/>
            <w:r>
              <w:rPr>
                <w:sz w:val="22"/>
              </w:rPr>
              <w:t>vunautaki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tiko </w:t>
            </w:r>
            <w:proofErr w:type="spellStart"/>
            <w:r>
              <w:rPr>
                <w:sz w:val="22"/>
              </w:rPr>
              <w:t>vinaka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oka</w:t>
            </w:r>
            <w:proofErr w:type="spellEnd"/>
            <w:r>
              <w:rPr>
                <w:sz w:val="22"/>
              </w:rPr>
              <w:t xml:space="preserve"> kina </w:t>
            </w:r>
            <w:proofErr w:type="spellStart"/>
            <w:r w:rsidR="00DD1174">
              <w:rPr>
                <w:sz w:val="22"/>
              </w:rPr>
              <w:t>n</w:t>
            </w:r>
            <w:r>
              <w:rPr>
                <w:sz w:val="22"/>
              </w:rPr>
              <w:t>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vagolei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</w:t>
            </w:r>
            <w:r w:rsidR="00DD1174"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veiqaravi</w:t>
            </w:r>
            <w:proofErr w:type="spellEnd"/>
            <w:r>
              <w:rPr>
                <w:sz w:val="22"/>
              </w:rPr>
              <w:t xml:space="preserve"> vei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itabagone</w:t>
            </w:r>
            <w:proofErr w:type="spellEnd"/>
            <w:r>
              <w:rPr>
                <w:sz w:val="22"/>
              </w:rPr>
              <w:t>. </w:t>
            </w:r>
          </w:p>
        </w:tc>
        <w:tc>
          <w:tcPr>
            <w:tcW w:w="996" w:type="pct"/>
          </w:tcPr>
          <w:p w14:paraId="3581C112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 Ena 31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Julai 2025</w:t>
            </w:r>
          </w:p>
        </w:tc>
      </w:tr>
      <w:tr w:rsidR="00FF401B" w:rsidRPr="001E64E9" w14:paraId="72860E5D" w14:textId="77777777" w:rsidTr="001E64E9">
        <w:tc>
          <w:tcPr>
            <w:tcW w:w="4004" w:type="pct"/>
          </w:tcPr>
          <w:p w14:paraId="0820EB5E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Vakatorocaketaka</w:t>
            </w:r>
            <w:proofErr w:type="spellEnd"/>
            <w:r>
              <w:rPr>
                <w:sz w:val="22"/>
              </w:rPr>
              <w:t xml:space="preserve"> ka </w:t>
            </w:r>
            <w:proofErr w:type="spellStart"/>
            <w:r>
              <w:rPr>
                <w:sz w:val="22"/>
              </w:rPr>
              <w:t>vakayagataka</w:t>
            </w:r>
            <w:proofErr w:type="spellEnd"/>
            <w:r>
              <w:rPr>
                <w:sz w:val="22"/>
              </w:rPr>
              <w:t xml:space="preserve"> e dua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ivakarau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kena </w:t>
            </w:r>
            <w:proofErr w:type="spellStart"/>
            <w:r>
              <w:rPr>
                <w:sz w:val="22"/>
              </w:rPr>
              <w:t>dikevi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yaqona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vavalagi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kena </w:t>
            </w:r>
            <w:proofErr w:type="spellStart"/>
            <w:r>
              <w:rPr>
                <w:sz w:val="22"/>
              </w:rPr>
              <w:t>porokaramu</w:t>
            </w:r>
            <w:proofErr w:type="spellEnd"/>
            <w:r>
              <w:rPr>
                <w:sz w:val="22"/>
              </w:rPr>
              <w:t xml:space="preserve"> me </w:t>
            </w:r>
            <w:proofErr w:type="spellStart"/>
            <w:r>
              <w:rPr>
                <w:sz w:val="22"/>
              </w:rPr>
              <w:t>baleta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tarovi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koya. </w:t>
            </w:r>
          </w:p>
        </w:tc>
        <w:tc>
          <w:tcPr>
            <w:tcW w:w="996" w:type="pct"/>
          </w:tcPr>
          <w:p w14:paraId="71F22BC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Ena 30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June 2027</w:t>
            </w:r>
          </w:p>
        </w:tc>
      </w:tr>
      <w:tr w:rsidR="00FF401B" w:rsidRPr="001E64E9" w14:paraId="0FC60EB2" w14:textId="77777777" w:rsidTr="001E64E9">
        <w:tc>
          <w:tcPr>
            <w:tcW w:w="4004" w:type="pct"/>
          </w:tcPr>
          <w:p w14:paraId="1BE1F1E9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Vakatorocaketaka</w:t>
            </w:r>
            <w:proofErr w:type="spellEnd"/>
            <w:r>
              <w:rPr>
                <w:sz w:val="22"/>
              </w:rPr>
              <w:t xml:space="preserve"> ka </w:t>
            </w:r>
            <w:proofErr w:type="spellStart"/>
            <w:r>
              <w:rPr>
                <w:sz w:val="22"/>
              </w:rPr>
              <w:t>tabaka</w:t>
            </w:r>
            <w:proofErr w:type="spellEnd"/>
            <w:r>
              <w:rPr>
                <w:sz w:val="22"/>
              </w:rPr>
              <w:t xml:space="preserve"> e dua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idusidusi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vakavoui</w:t>
            </w:r>
            <w:proofErr w:type="spellEnd"/>
            <w:r>
              <w:rPr>
                <w:sz w:val="22"/>
              </w:rPr>
              <w:t xml:space="preserve"> me </w:t>
            </w:r>
            <w:proofErr w:type="spellStart"/>
            <w:r>
              <w:rPr>
                <w:sz w:val="22"/>
              </w:rPr>
              <w:t>baleta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tabaki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kacivaki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itukutuku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koya ena </w:t>
            </w:r>
            <w:proofErr w:type="spellStart"/>
            <w:r>
              <w:rPr>
                <w:sz w:val="22"/>
              </w:rPr>
              <w:t>veitaba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itukutuku</w:t>
            </w:r>
            <w:proofErr w:type="spellEnd"/>
            <w:r>
              <w:rPr>
                <w:sz w:val="22"/>
              </w:rPr>
              <w:t>  </w:t>
            </w:r>
          </w:p>
        </w:tc>
        <w:tc>
          <w:tcPr>
            <w:tcW w:w="996" w:type="pct"/>
          </w:tcPr>
          <w:p w14:paraId="460A2F51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Ena 31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Tiseba</w:t>
            </w:r>
            <w:proofErr w:type="spellEnd"/>
            <w:r>
              <w:rPr>
                <w:sz w:val="22"/>
              </w:rPr>
              <w:t xml:space="preserve"> 2028</w:t>
            </w:r>
          </w:p>
        </w:tc>
      </w:tr>
      <w:tr w:rsidR="00FF401B" w:rsidRPr="001E64E9" w14:paraId="348A18AC" w14:textId="77777777" w:rsidTr="001E64E9">
        <w:tc>
          <w:tcPr>
            <w:tcW w:w="4004" w:type="pct"/>
          </w:tcPr>
          <w:p w14:paraId="3C2E7517" w14:textId="6DCEA542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Tekivutaka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draki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veitaqomaki</w:t>
            </w:r>
            <w:proofErr w:type="spellEnd"/>
            <w:r>
              <w:rPr>
                <w:sz w:val="22"/>
              </w:rPr>
              <w:t xml:space="preserve"> vei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era </w:t>
            </w:r>
            <w:proofErr w:type="spellStart"/>
            <w:r>
              <w:rPr>
                <w:sz w:val="22"/>
              </w:rPr>
              <w:t>curu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valenibula</w:t>
            </w:r>
            <w:proofErr w:type="spellEnd"/>
            <w:r>
              <w:rPr>
                <w:sz w:val="22"/>
              </w:rPr>
              <w:t xml:space="preserve"> ena </w:t>
            </w:r>
            <w:proofErr w:type="spellStart"/>
            <w:r>
              <w:rPr>
                <w:sz w:val="22"/>
              </w:rPr>
              <w:t>tauvimate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vakasama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vanua</w:t>
            </w:r>
            <w:proofErr w:type="spellEnd"/>
            <w:r>
              <w:rPr>
                <w:sz w:val="22"/>
              </w:rPr>
              <w:t xml:space="preserve"> era qaravi kina </w:t>
            </w:r>
            <w:proofErr w:type="spellStart"/>
            <w:r w:rsidR="00D334FC">
              <w:rPr>
                <w:sz w:val="22"/>
              </w:rPr>
              <w:t>na</w:t>
            </w:r>
            <w:proofErr w:type="spellEnd"/>
            <w:r w:rsidR="00D334FC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bobula</w:t>
            </w:r>
            <w:proofErr w:type="spellEnd"/>
            <w:r>
              <w:rPr>
                <w:sz w:val="22"/>
              </w:rPr>
              <w:t xml:space="preserve"> ena yaqona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vavalagi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waigaga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veivakamatenitaki</w:t>
            </w:r>
            <w:proofErr w:type="spellEnd"/>
            <w:r>
              <w:rPr>
                <w:sz w:val="22"/>
              </w:rPr>
              <w:t xml:space="preserve"> ka </w:t>
            </w:r>
            <w:proofErr w:type="spellStart"/>
            <w:r>
              <w:rPr>
                <w:sz w:val="22"/>
              </w:rPr>
              <w:t>vakalailaitaki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veika</w:t>
            </w:r>
            <w:proofErr w:type="spellEnd"/>
            <w:r>
              <w:rPr>
                <w:sz w:val="22"/>
              </w:rPr>
              <w:t xml:space="preserve"> e rawa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vakayagataki</w:t>
            </w:r>
            <w:proofErr w:type="spellEnd"/>
            <w:r>
              <w:rPr>
                <w:sz w:val="22"/>
              </w:rPr>
              <w:t xml:space="preserve"> me </w:t>
            </w:r>
            <w:proofErr w:type="spellStart"/>
            <w:r>
              <w:rPr>
                <w:sz w:val="22"/>
              </w:rPr>
              <w:t>vesu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lili</w:t>
            </w:r>
            <w:proofErr w:type="spellEnd"/>
            <w:r>
              <w:rPr>
                <w:sz w:val="22"/>
              </w:rPr>
              <w:t xml:space="preserve"> kina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domo</w:t>
            </w:r>
            <w:r w:rsidR="003D0087">
              <w:rPr>
                <w:sz w:val="22"/>
              </w:rPr>
              <w:t>.</w:t>
            </w:r>
            <w:r>
              <w:rPr>
                <w:sz w:val="22"/>
              </w:rPr>
              <w:t> </w:t>
            </w:r>
          </w:p>
        </w:tc>
        <w:tc>
          <w:tcPr>
            <w:tcW w:w="996" w:type="pct"/>
          </w:tcPr>
          <w:p w14:paraId="5D4ED68F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Ena 30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June 2029</w:t>
            </w:r>
          </w:p>
        </w:tc>
      </w:tr>
    </w:tbl>
    <w:p w14:paraId="340409D4" w14:textId="77777777" w:rsidR="000D18C4" w:rsidRPr="00741DEB" w:rsidRDefault="000D18C4" w:rsidP="00FF401B">
      <w:pPr>
        <w:pStyle w:val="Heading3"/>
        <w:rPr>
          <w:rFonts w:asciiTheme="minorHAnsi" w:hAnsiTheme="minorHAnsi" w:cstheme="minorHAnsi"/>
        </w:rPr>
      </w:pPr>
    </w:p>
    <w:p w14:paraId="2E021BA5" w14:textId="62E451AF" w:rsidR="00FF401B" w:rsidRPr="00741DEB" w:rsidRDefault="00FF401B" w:rsidP="000D18C4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4: </w:t>
      </w:r>
      <w:proofErr w:type="spellStart"/>
      <w:r>
        <w:rPr>
          <w:rFonts w:asciiTheme="minorHAnsi" w:hAnsiTheme="minorHAnsi"/>
        </w:rPr>
        <w:t>Vakavinakataka</w:t>
      </w:r>
      <w:proofErr w:type="spellEnd"/>
      <w:r>
        <w:rPr>
          <w:rFonts w:asciiTheme="minorHAnsi" w:hAnsiTheme="minorHAnsi"/>
        </w:rPr>
        <w:t xml:space="preserve"> cake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mana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itatarovi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vakataki</w:t>
      </w:r>
      <w:proofErr w:type="spellEnd"/>
      <w:r>
        <w:rPr>
          <w:rFonts w:asciiTheme="minorHAnsi" w:hAnsiTheme="minorHAnsi"/>
        </w:rPr>
        <w:t xml:space="preserve"> koya vata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kena kilai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1E64E9" w14:paraId="1460DFE6" w14:textId="77777777" w:rsidTr="001E64E9">
        <w:trPr>
          <w:tblHeader/>
        </w:trPr>
        <w:tc>
          <w:tcPr>
            <w:tcW w:w="4004" w:type="pct"/>
          </w:tcPr>
          <w:p w14:paraId="21EB4F9A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Na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veika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vakaturi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qaravi</w:t>
            </w:r>
          </w:p>
        </w:tc>
        <w:tc>
          <w:tcPr>
            <w:tcW w:w="996" w:type="pct"/>
          </w:tcPr>
          <w:p w14:paraId="5B59856F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Tikinisiga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oti kina</w:t>
            </w:r>
          </w:p>
        </w:tc>
      </w:tr>
      <w:tr w:rsidR="00FF401B" w:rsidRPr="001E64E9" w14:paraId="267E601D" w14:textId="77777777" w:rsidTr="001E64E9">
        <w:tc>
          <w:tcPr>
            <w:tcW w:w="4004" w:type="pct"/>
          </w:tcPr>
          <w:p w14:paraId="637A3599" w14:textId="48E78111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Dikevi</w:t>
            </w:r>
            <w:proofErr w:type="spellEnd"/>
            <w:r>
              <w:rPr>
                <w:sz w:val="22"/>
              </w:rPr>
              <w:t xml:space="preserve"> lesu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mana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digidigi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veiqaravi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860672">
              <w:rPr>
                <w:sz w:val="22"/>
              </w:rPr>
              <w:t>vakamatei</w:t>
            </w:r>
            <w:proofErr w:type="spellEnd"/>
            <w:r w:rsidR="0086067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</w:t>
            </w:r>
            <w:r w:rsidR="00860672">
              <w:rPr>
                <w:sz w:val="22"/>
              </w:rPr>
              <w:t>ta</w:t>
            </w:r>
            <w:r w:rsidR="000F4014">
              <w:rPr>
                <w:sz w:val="22"/>
              </w:rPr>
              <w:t>ki</w:t>
            </w:r>
            <w:r>
              <w:rPr>
                <w:sz w:val="22"/>
              </w:rPr>
              <w:t>i</w:t>
            </w:r>
            <w:proofErr w:type="spellEnd"/>
            <w:r w:rsidR="000F401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koya ka </w:t>
            </w:r>
            <w:proofErr w:type="spellStart"/>
            <w:r>
              <w:rPr>
                <w:sz w:val="22"/>
              </w:rPr>
              <w:t>vakayagataka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veisau</w:t>
            </w:r>
            <w:proofErr w:type="spellEnd"/>
            <w:r>
              <w:rPr>
                <w:sz w:val="22"/>
              </w:rPr>
              <w:t xml:space="preserve"> tale </w:t>
            </w:r>
            <w:proofErr w:type="spellStart"/>
            <w:r>
              <w:rPr>
                <w:sz w:val="22"/>
              </w:rPr>
              <w:t>eso</w:t>
            </w:r>
            <w:proofErr w:type="spellEnd"/>
            <w:r>
              <w:rPr>
                <w:sz w:val="22"/>
              </w:rPr>
              <w:t>. </w:t>
            </w:r>
          </w:p>
        </w:tc>
        <w:tc>
          <w:tcPr>
            <w:tcW w:w="996" w:type="pct"/>
          </w:tcPr>
          <w:p w14:paraId="62670D84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Ena 30 June 2026</w:t>
            </w:r>
          </w:p>
        </w:tc>
      </w:tr>
      <w:tr w:rsidR="00FF401B" w:rsidRPr="001E64E9" w14:paraId="110ED7F7" w14:textId="77777777" w:rsidTr="001E64E9">
        <w:tc>
          <w:tcPr>
            <w:tcW w:w="4004" w:type="pct"/>
          </w:tcPr>
          <w:p w14:paraId="593A063C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Vakasaqara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ivakarau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kena </w:t>
            </w:r>
            <w:proofErr w:type="spellStart"/>
            <w:r>
              <w:rPr>
                <w:sz w:val="22"/>
              </w:rPr>
              <w:t>vakadikevi</w:t>
            </w:r>
            <w:proofErr w:type="spellEnd"/>
            <w:r>
              <w:rPr>
                <w:sz w:val="22"/>
              </w:rPr>
              <w:t xml:space="preserve"> me </w:t>
            </w:r>
            <w:proofErr w:type="spellStart"/>
            <w:r>
              <w:rPr>
                <w:sz w:val="22"/>
              </w:rPr>
              <w:t>solia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itukutuku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veika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yaco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veitaravi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koya me rawa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solia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itukutuku</w:t>
            </w:r>
            <w:proofErr w:type="spellEnd"/>
            <w:r>
              <w:rPr>
                <w:sz w:val="22"/>
              </w:rPr>
              <w:t xml:space="preserve"> ena gauna e </w:t>
            </w:r>
            <w:proofErr w:type="spellStart"/>
            <w:r>
              <w:rPr>
                <w:sz w:val="22"/>
              </w:rPr>
              <w:t>gadrevi</w:t>
            </w:r>
            <w:proofErr w:type="spellEnd"/>
            <w:r>
              <w:rPr>
                <w:sz w:val="22"/>
              </w:rPr>
              <w:t xml:space="preserve"> kina.</w:t>
            </w:r>
          </w:p>
        </w:tc>
        <w:tc>
          <w:tcPr>
            <w:tcW w:w="996" w:type="pct"/>
          </w:tcPr>
          <w:p w14:paraId="220E1380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Ena 31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Tiseba</w:t>
            </w:r>
            <w:proofErr w:type="spellEnd"/>
            <w:r>
              <w:rPr>
                <w:sz w:val="22"/>
              </w:rPr>
              <w:t xml:space="preserve"> 2026</w:t>
            </w:r>
          </w:p>
        </w:tc>
      </w:tr>
    </w:tbl>
    <w:p w14:paraId="017FD6A2" w14:textId="77777777" w:rsidR="00FF401B" w:rsidRPr="00741DEB" w:rsidRDefault="00FF401B" w:rsidP="00FF401B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Na </w:t>
      </w:r>
      <w:proofErr w:type="spellStart"/>
      <w:r>
        <w:rPr>
          <w:rFonts w:asciiTheme="minorHAnsi" w:hAnsiTheme="minorHAnsi"/>
        </w:rPr>
        <w:t>cakacaka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vakaturi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ra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qarava</w:t>
      </w:r>
      <w:proofErr w:type="spellEnd"/>
      <w:r>
        <w:rPr>
          <w:rFonts w:asciiTheme="minorHAnsi" w:hAnsiTheme="minorHAnsi"/>
        </w:rPr>
        <w:t xml:space="preserve"> vata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veitabana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vakamatanitu</w:t>
      </w:r>
      <w:proofErr w:type="spellEnd"/>
      <w:r>
        <w:rPr>
          <w:rFonts w:asciiTheme="minorHAnsi" w:hAnsiTheme="minorHAnsi"/>
        </w:rPr>
        <w:t xml:space="preserve"> </w:t>
      </w:r>
    </w:p>
    <w:p w14:paraId="3A2B461A" w14:textId="7C32E779" w:rsidR="00FF401B" w:rsidRPr="00741DEB" w:rsidRDefault="00FF401B" w:rsidP="007140B1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1: Me </w:t>
      </w:r>
      <w:proofErr w:type="spellStart"/>
      <w:r>
        <w:rPr>
          <w:rFonts w:asciiTheme="minorHAnsi" w:hAnsiTheme="minorHAnsi"/>
        </w:rPr>
        <w:t>vakarawarawataka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sala me rawa kina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itatarovi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vakataki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</w:t>
      </w:r>
      <w:proofErr w:type="spellEnd"/>
      <w:r>
        <w:rPr>
          <w:rFonts w:asciiTheme="minorHAnsi" w:hAnsiTheme="minorHAnsi"/>
        </w:rPr>
        <w:t xml:space="preserve"> kina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veiqaravi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rawa. 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1E64E9" w14:paraId="35AB8FB9" w14:textId="77777777" w:rsidTr="001E64E9">
        <w:trPr>
          <w:tblHeader/>
        </w:trPr>
        <w:tc>
          <w:tcPr>
            <w:tcW w:w="4007" w:type="pct"/>
          </w:tcPr>
          <w:p w14:paraId="292D1DE3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Na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veika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vakaturi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qaravi</w:t>
            </w:r>
          </w:p>
        </w:tc>
        <w:tc>
          <w:tcPr>
            <w:tcW w:w="993" w:type="pct"/>
          </w:tcPr>
          <w:p w14:paraId="42E065BB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Tikinisiga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oti kina</w:t>
            </w:r>
          </w:p>
        </w:tc>
      </w:tr>
      <w:tr w:rsidR="00FF401B" w:rsidRPr="001E64E9" w14:paraId="58A75CA1" w14:textId="77777777" w:rsidTr="001E64E9">
        <w:tc>
          <w:tcPr>
            <w:tcW w:w="4007" w:type="pct"/>
          </w:tcPr>
          <w:p w14:paraId="11B58F6A" w14:textId="20FE544A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Vakatorocaketaki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taucoko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cakacaka</w:t>
            </w:r>
            <w:proofErr w:type="spellEnd"/>
            <w:r>
              <w:rPr>
                <w:sz w:val="22"/>
              </w:rPr>
              <w:t xml:space="preserve">  e qaravi kina, </w:t>
            </w:r>
            <w:proofErr w:type="spellStart"/>
            <w:r>
              <w:rPr>
                <w:sz w:val="22"/>
              </w:rPr>
              <w:t>vanua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veiqaravi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oti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kena </w:t>
            </w:r>
            <w:proofErr w:type="spellStart"/>
            <w:r>
              <w:rPr>
                <w:sz w:val="22"/>
              </w:rPr>
              <w:t>tarovi</w:t>
            </w:r>
            <w:proofErr w:type="spellEnd"/>
            <w:r>
              <w:rPr>
                <w:sz w:val="22"/>
              </w:rPr>
              <w:t xml:space="preserve"> ena vei </w:t>
            </w:r>
            <w:proofErr w:type="spellStart"/>
            <w:r>
              <w:rPr>
                <w:sz w:val="22"/>
              </w:rPr>
              <w:t>valeniveivesu</w:t>
            </w:r>
            <w:proofErr w:type="spellEnd"/>
            <w:r>
              <w:rPr>
                <w:sz w:val="22"/>
              </w:rPr>
              <w:t xml:space="preserve"> (Ara Poutama Aotearoa | </w:t>
            </w:r>
            <w:proofErr w:type="spellStart"/>
            <w:r>
              <w:rPr>
                <w:sz w:val="22"/>
              </w:rPr>
              <w:t>Tabacakacaka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Valeniveivesu</w:t>
            </w:r>
            <w:proofErr w:type="spellEnd"/>
            <w:r>
              <w:rPr>
                <w:sz w:val="22"/>
              </w:rPr>
              <w:t>).</w:t>
            </w:r>
          </w:p>
        </w:tc>
        <w:tc>
          <w:tcPr>
            <w:tcW w:w="993" w:type="pct"/>
          </w:tcPr>
          <w:p w14:paraId="7D4B9BDD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Ena 31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Tiseba</w:t>
            </w:r>
            <w:proofErr w:type="spellEnd"/>
            <w:r>
              <w:rPr>
                <w:sz w:val="22"/>
              </w:rPr>
              <w:t xml:space="preserve"> 2025</w:t>
            </w:r>
          </w:p>
        </w:tc>
      </w:tr>
    </w:tbl>
    <w:p w14:paraId="334E2F29" w14:textId="77777777" w:rsidR="004A154A" w:rsidRPr="00741DEB" w:rsidRDefault="004A154A" w:rsidP="007140B1">
      <w:pPr>
        <w:pStyle w:val="Heading3"/>
        <w:rPr>
          <w:rFonts w:asciiTheme="minorHAnsi" w:hAnsiTheme="minorHAnsi" w:cstheme="minorHAnsi"/>
        </w:rPr>
      </w:pPr>
    </w:p>
    <w:p w14:paraId="6F7D5D33" w14:textId="51C745CA" w:rsidR="00FF401B" w:rsidRPr="00741DEB" w:rsidRDefault="00FF401B" w:rsidP="007140B1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2: </w:t>
      </w:r>
      <w:proofErr w:type="spellStart"/>
      <w:r>
        <w:rPr>
          <w:rFonts w:asciiTheme="minorHAnsi" w:hAnsiTheme="minorHAnsi"/>
        </w:rPr>
        <w:t>Vakatubura</w:t>
      </w:r>
      <w:proofErr w:type="spellEnd"/>
      <w:r>
        <w:rPr>
          <w:rFonts w:asciiTheme="minorHAnsi" w:hAnsiTheme="minorHAnsi"/>
        </w:rPr>
        <w:t xml:space="preserve"> cake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ivakarau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veiqaravi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maqosa</w:t>
      </w:r>
      <w:proofErr w:type="spellEnd"/>
      <w:r>
        <w:rPr>
          <w:rFonts w:asciiTheme="minorHAnsi" w:hAnsiTheme="minorHAnsi"/>
        </w:rPr>
        <w:t xml:space="preserve"> </w:t>
      </w:r>
      <w:r w:rsidR="0058278C">
        <w:rPr>
          <w:rFonts w:asciiTheme="minorHAnsi" w:hAnsiTheme="minorHAnsi"/>
        </w:rPr>
        <w:t>k</w:t>
      </w:r>
      <w:r>
        <w:rPr>
          <w:rFonts w:asciiTheme="minorHAnsi" w:hAnsiTheme="minorHAnsi"/>
        </w:rPr>
        <w:t xml:space="preserve">a </w:t>
      </w:r>
      <w:proofErr w:type="spellStart"/>
      <w:r>
        <w:rPr>
          <w:rFonts w:asciiTheme="minorHAnsi" w:hAnsiTheme="minorHAnsi"/>
        </w:rPr>
        <w:t>nuitaki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matacakacaka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veiqaravi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kena </w:t>
      </w:r>
      <w:proofErr w:type="spellStart"/>
      <w:r>
        <w:rPr>
          <w:rFonts w:asciiTheme="minorHAnsi" w:hAnsiTheme="minorHAnsi"/>
        </w:rPr>
        <w:t>sa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rawa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vakataki</w:t>
      </w:r>
      <w:proofErr w:type="spellEnd"/>
      <w:r>
        <w:rPr>
          <w:rFonts w:asciiTheme="minorHAnsi" w:hAnsiTheme="minorHAnsi"/>
        </w:rPr>
        <w:t xml:space="preserve"> koya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C128EF" w14:paraId="3EA2EC83" w14:textId="77777777" w:rsidTr="001E64E9">
        <w:trPr>
          <w:tblHeader/>
        </w:trPr>
        <w:tc>
          <w:tcPr>
            <w:tcW w:w="4004" w:type="pct"/>
          </w:tcPr>
          <w:p w14:paraId="376D5322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Na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veika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vakaturi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qaravi</w:t>
            </w:r>
          </w:p>
        </w:tc>
        <w:tc>
          <w:tcPr>
            <w:tcW w:w="996" w:type="pct"/>
          </w:tcPr>
          <w:p w14:paraId="781AFE83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Tikinisiga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oti kina</w:t>
            </w:r>
          </w:p>
        </w:tc>
      </w:tr>
      <w:tr w:rsidR="00FF401B" w:rsidRPr="00C128EF" w14:paraId="1117EB20" w14:textId="77777777" w:rsidTr="001E64E9">
        <w:tc>
          <w:tcPr>
            <w:tcW w:w="4004" w:type="pct"/>
          </w:tcPr>
          <w:p w14:paraId="0B58406C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Vakavinakataki</w:t>
            </w:r>
            <w:proofErr w:type="spellEnd"/>
            <w:r>
              <w:rPr>
                <w:sz w:val="22"/>
              </w:rPr>
              <w:t xml:space="preserve"> cake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veiqaravi</w:t>
            </w:r>
            <w:proofErr w:type="spellEnd"/>
            <w:r>
              <w:rPr>
                <w:sz w:val="22"/>
              </w:rPr>
              <w:t xml:space="preserve"> me </w:t>
            </w:r>
            <w:proofErr w:type="spellStart"/>
            <w:r>
              <w:rPr>
                <w:sz w:val="22"/>
              </w:rPr>
              <w:t>baleta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koya vei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qase</w:t>
            </w:r>
            <w:proofErr w:type="spellEnd"/>
            <w:r>
              <w:rPr>
                <w:sz w:val="22"/>
              </w:rPr>
              <w:t xml:space="preserve"> era </w:t>
            </w:r>
            <w:proofErr w:type="spellStart"/>
            <w:r>
              <w:rPr>
                <w:sz w:val="22"/>
              </w:rPr>
              <w:t>vakalolomataki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Minisitiri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Vakatorocaketaki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Lewenivanua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96" w:type="pct"/>
          </w:tcPr>
          <w:p w14:paraId="53AC391D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Ena 30 June 2028</w:t>
            </w:r>
          </w:p>
        </w:tc>
      </w:tr>
      <w:tr w:rsidR="00FF401B" w:rsidRPr="00C128EF" w14:paraId="316F6A9D" w14:textId="77777777" w:rsidTr="001E64E9">
        <w:tc>
          <w:tcPr>
            <w:tcW w:w="4004" w:type="pct"/>
          </w:tcPr>
          <w:p w14:paraId="5DA3D914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Vakavouya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idusidusi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veitokoni</w:t>
            </w:r>
            <w:proofErr w:type="spellEnd"/>
            <w:r>
              <w:rPr>
                <w:sz w:val="22"/>
              </w:rPr>
              <w:t xml:space="preserve"> vei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dau </w:t>
            </w:r>
            <w:proofErr w:type="spellStart"/>
            <w:r>
              <w:rPr>
                <w:sz w:val="22"/>
              </w:rPr>
              <w:t>veiqaravi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raraba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era </w:t>
            </w:r>
            <w:proofErr w:type="spellStart"/>
            <w:r>
              <w:rPr>
                <w:sz w:val="22"/>
              </w:rPr>
              <w:t>cakacaka</w:t>
            </w:r>
            <w:proofErr w:type="spellEnd"/>
            <w:r>
              <w:rPr>
                <w:sz w:val="22"/>
              </w:rPr>
              <w:t xml:space="preserve"> ena </w:t>
            </w:r>
            <w:proofErr w:type="spellStart"/>
            <w:r>
              <w:rPr>
                <w:sz w:val="22"/>
              </w:rPr>
              <w:t>nodra</w:t>
            </w:r>
            <w:proofErr w:type="spellEnd"/>
            <w:r>
              <w:rPr>
                <w:sz w:val="22"/>
              </w:rPr>
              <w:t xml:space="preserve"> qaravi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gone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itabagone</w:t>
            </w:r>
            <w:proofErr w:type="spellEnd"/>
            <w:r>
              <w:rPr>
                <w:sz w:val="22"/>
              </w:rPr>
              <w:t xml:space="preserve"> era </w:t>
            </w:r>
            <w:proofErr w:type="spellStart"/>
            <w:r>
              <w:rPr>
                <w:sz w:val="22"/>
              </w:rPr>
              <w:t>sota</w:t>
            </w:r>
            <w:proofErr w:type="spellEnd"/>
            <w:r>
              <w:rPr>
                <w:sz w:val="22"/>
              </w:rPr>
              <w:t xml:space="preserve"> kaya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ituvaki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bula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via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koya se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draki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bula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dredre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via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koya (</w:t>
            </w:r>
            <w:proofErr w:type="spellStart"/>
            <w:r>
              <w:rPr>
                <w:sz w:val="22"/>
              </w:rPr>
              <w:t>Oranga</w:t>
            </w:r>
            <w:proofErr w:type="spellEnd"/>
            <w:r>
              <w:rPr>
                <w:sz w:val="22"/>
              </w:rPr>
              <w:t xml:space="preserve"> Tamariki).</w:t>
            </w:r>
          </w:p>
        </w:tc>
        <w:tc>
          <w:tcPr>
            <w:tcW w:w="996" w:type="pct"/>
          </w:tcPr>
          <w:p w14:paraId="71CBC5C7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Ena 30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June 2029</w:t>
            </w:r>
          </w:p>
        </w:tc>
      </w:tr>
    </w:tbl>
    <w:p w14:paraId="16F23BDD" w14:textId="77777777" w:rsidR="00741DEB" w:rsidRPr="00741DEB" w:rsidRDefault="00741DEB" w:rsidP="004A154A">
      <w:pPr>
        <w:pStyle w:val="Heading3"/>
        <w:rPr>
          <w:rFonts w:asciiTheme="minorHAnsi" w:hAnsiTheme="minorHAnsi" w:cstheme="minorHAnsi"/>
        </w:rPr>
      </w:pPr>
    </w:p>
    <w:p w14:paraId="5EA0FC20" w14:textId="3010FE22" w:rsidR="00FF401B" w:rsidRPr="00741DEB" w:rsidRDefault="00FF401B" w:rsidP="004A154A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3: </w:t>
      </w:r>
      <w:proofErr w:type="spellStart"/>
      <w:r>
        <w:rPr>
          <w:rFonts w:asciiTheme="minorHAnsi" w:hAnsiTheme="minorHAnsi"/>
        </w:rPr>
        <w:t>Vakaukauataka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vakabibitaki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kena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vata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veivuke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vakatotolo</w:t>
      </w:r>
      <w:proofErr w:type="spellEnd"/>
      <w:r>
        <w:rPr>
          <w:rFonts w:asciiTheme="minorHAnsi" w:hAnsiTheme="minorHAnsi"/>
        </w:rPr>
        <w:t xml:space="preserve">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C128EF" w14:paraId="2305C423" w14:textId="77777777" w:rsidTr="007E62A0">
        <w:trPr>
          <w:tblHeader/>
        </w:trPr>
        <w:tc>
          <w:tcPr>
            <w:tcW w:w="3852" w:type="pct"/>
          </w:tcPr>
          <w:p w14:paraId="60F52ED7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Na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veika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vakaturi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qaravi</w:t>
            </w:r>
          </w:p>
        </w:tc>
        <w:tc>
          <w:tcPr>
            <w:tcW w:w="1148" w:type="pct"/>
          </w:tcPr>
          <w:p w14:paraId="3912D86E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Tikinisiga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oti kina</w:t>
            </w:r>
          </w:p>
        </w:tc>
      </w:tr>
      <w:tr w:rsidR="00FF401B" w:rsidRPr="00C128EF" w14:paraId="2094FE73" w14:textId="77777777" w:rsidTr="007E62A0">
        <w:tc>
          <w:tcPr>
            <w:tcW w:w="3852" w:type="pct"/>
          </w:tcPr>
          <w:p w14:paraId="2F4233D4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Tokona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tiko </w:t>
            </w:r>
            <w:proofErr w:type="spellStart"/>
            <w:r>
              <w:rPr>
                <w:sz w:val="22"/>
              </w:rPr>
              <w:t>vinaka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vaqaqacotaki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veitokoni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vakarautaka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koronivuli</w:t>
            </w:r>
            <w:proofErr w:type="spellEnd"/>
            <w:r>
              <w:rPr>
                <w:sz w:val="22"/>
              </w:rPr>
              <w:t xml:space="preserve"> vei </w:t>
            </w:r>
            <w:proofErr w:type="spellStart"/>
            <w:r>
              <w:rPr>
                <w:sz w:val="22"/>
              </w:rPr>
              <w:t>ira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gonevuli</w:t>
            </w:r>
            <w:proofErr w:type="spellEnd"/>
            <w:r>
              <w:rPr>
                <w:sz w:val="22"/>
              </w:rPr>
              <w:t xml:space="preserve"> era </w:t>
            </w:r>
            <w:proofErr w:type="spellStart"/>
            <w:r>
              <w:rPr>
                <w:sz w:val="22"/>
              </w:rPr>
              <w:t>sota</w:t>
            </w:r>
            <w:proofErr w:type="spellEnd"/>
            <w:r>
              <w:rPr>
                <w:sz w:val="22"/>
              </w:rPr>
              <w:t xml:space="preserve"> kaya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dredre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vakaleqai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vakaikoya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oti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vakataki</w:t>
            </w:r>
            <w:proofErr w:type="spellEnd"/>
            <w:r>
              <w:rPr>
                <w:sz w:val="22"/>
              </w:rPr>
              <w:t xml:space="preserve"> koya (</w:t>
            </w:r>
            <w:proofErr w:type="spellStart"/>
            <w:r>
              <w:rPr>
                <w:sz w:val="22"/>
              </w:rPr>
              <w:t>Minisitiri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Vuli</w:t>
            </w:r>
            <w:proofErr w:type="spellEnd"/>
            <w:r>
              <w:rPr>
                <w:sz w:val="22"/>
              </w:rPr>
              <w:t>).</w:t>
            </w:r>
          </w:p>
        </w:tc>
        <w:tc>
          <w:tcPr>
            <w:tcW w:w="1148" w:type="pct"/>
          </w:tcPr>
          <w:p w14:paraId="19CB1FF0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Ena 30 June 2026</w:t>
            </w:r>
          </w:p>
        </w:tc>
      </w:tr>
      <w:tr w:rsidR="00FF401B" w:rsidRPr="00C128EF" w14:paraId="10A6DD58" w14:textId="77777777" w:rsidTr="007E62A0">
        <w:tc>
          <w:tcPr>
            <w:tcW w:w="3852" w:type="pct"/>
          </w:tcPr>
          <w:p w14:paraId="0EF24777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Vakarautaka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ituvaki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bula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taqomaki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vinaka</w:t>
            </w:r>
            <w:proofErr w:type="spellEnd"/>
            <w:r>
              <w:rPr>
                <w:sz w:val="22"/>
              </w:rPr>
              <w:t xml:space="preserve"> ena vei </w:t>
            </w:r>
            <w:proofErr w:type="spellStart"/>
            <w:r>
              <w:rPr>
                <w:sz w:val="22"/>
              </w:rPr>
              <w:t>valeniveivesu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kena </w:t>
            </w:r>
            <w:proofErr w:type="spellStart"/>
            <w:r>
              <w:rPr>
                <w:sz w:val="22"/>
              </w:rPr>
              <w:t>vakasaqarai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iwali</w:t>
            </w:r>
            <w:proofErr w:type="spellEnd"/>
            <w:r>
              <w:rPr>
                <w:sz w:val="22"/>
              </w:rPr>
              <w:t xml:space="preserve"> ka </w:t>
            </w:r>
            <w:proofErr w:type="spellStart"/>
            <w:r>
              <w:rPr>
                <w:sz w:val="22"/>
              </w:rPr>
              <w:t>vakalailaitaki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kena </w:t>
            </w:r>
            <w:proofErr w:type="spellStart"/>
            <w:r>
              <w:rPr>
                <w:sz w:val="22"/>
              </w:rPr>
              <w:t>tabaki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sobu</w:t>
            </w:r>
            <w:proofErr w:type="spellEnd"/>
            <w:r>
              <w:rPr>
                <w:sz w:val="22"/>
              </w:rPr>
              <w:t xml:space="preserve"> (Ara Poutama Aotearoa | </w:t>
            </w:r>
            <w:proofErr w:type="spellStart"/>
            <w:r>
              <w:rPr>
                <w:sz w:val="22"/>
              </w:rPr>
              <w:t>Tabacakacaka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Valeniveivesu</w:t>
            </w:r>
            <w:proofErr w:type="spellEnd"/>
            <w:r>
              <w:rPr>
                <w:sz w:val="22"/>
              </w:rPr>
              <w:t>).</w:t>
            </w:r>
          </w:p>
        </w:tc>
        <w:tc>
          <w:tcPr>
            <w:tcW w:w="1148" w:type="pct"/>
          </w:tcPr>
          <w:p w14:paraId="7FAC50DB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Ena 30 June 2028</w:t>
            </w:r>
          </w:p>
        </w:tc>
      </w:tr>
    </w:tbl>
    <w:p w14:paraId="4B0F7F5F" w14:textId="77777777" w:rsidR="004A154A" w:rsidRPr="00741DEB" w:rsidRDefault="004A154A" w:rsidP="004A154A">
      <w:pPr>
        <w:pStyle w:val="Heading3"/>
        <w:rPr>
          <w:rFonts w:asciiTheme="minorHAnsi" w:hAnsiTheme="minorHAnsi" w:cstheme="minorHAnsi"/>
        </w:rPr>
      </w:pPr>
    </w:p>
    <w:p w14:paraId="7EF28098" w14:textId="3649DF7D" w:rsidR="00FF401B" w:rsidRPr="00741DEB" w:rsidRDefault="00FF401B" w:rsidP="004A154A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4: </w:t>
      </w:r>
      <w:proofErr w:type="spellStart"/>
      <w:r>
        <w:rPr>
          <w:rFonts w:asciiTheme="minorHAnsi" w:hAnsiTheme="minorHAnsi"/>
        </w:rPr>
        <w:t>Vakavinakataka</w:t>
      </w:r>
      <w:proofErr w:type="spellEnd"/>
      <w:r>
        <w:rPr>
          <w:rFonts w:asciiTheme="minorHAnsi" w:hAnsiTheme="minorHAnsi"/>
        </w:rPr>
        <w:t xml:space="preserve"> cake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mana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itatarovi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vakataki</w:t>
      </w:r>
      <w:proofErr w:type="spellEnd"/>
      <w:r>
        <w:rPr>
          <w:rFonts w:asciiTheme="minorHAnsi" w:hAnsiTheme="minorHAnsi"/>
        </w:rPr>
        <w:t xml:space="preserve"> koya vata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kena kilai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741DEB" w14:paraId="28F62558" w14:textId="77777777" w:rsidTr="007E62A0">
        <w:trPr>
          <w:tblHeader/>
        </w:trPr>
        <w:tc>
          <w:tcPr>
            <w:tcW w:w="3852" w:type="pct"/>
          </w:tcPr>
          <w:p w14:paraId="383C30F2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Na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veika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vakaturi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qaravi</w:t>
            </w:r>
          </w:p>
        </w:tc>
        <w:tc>
          <w:tcPr>
            <w:tcW w:w="1148" w:type="pct"/>
          </w:tcPr>
          <w:p w14:paraId="782E72C7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Tikinisiga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me oti kina</w:t>
            </w:r>
          </w:p>
        </w:tc>
      </w:tr>
      <w:tr w:rsidR="00FF401B" w:rsidRPr="00741DEB" w14:paraId="345CA735" w14:textId="77777777" w:rsidTr="007E62A0">
        <w:tc>
          <w:tcPr>
            <w:tcW w:w="3852" w:type="pct"/>
          </w:tcPr>
          <w:p w14:paraId="06036DED" w14:textId="569C1271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Tokona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ivakarau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kena </w:t>
            </w:r>
            <w:proofErr w:type="spellStart"/>
            <w:r>
              <w:rPr>
                <w:sz w:val="22"/>
              </w:rPr>
              <w:t>vakadikevi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itukutuku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veika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yaco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veitaravi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</w:t>
            </w:r>
            <w:r w:rsidR="00852F66">
              <w:rPr>
                <w:sz w:val="22"/>
              </w:rPr>
              <w:t>tak</w:t>
            </w:r>
            <w:r>
              <w:rPr>
                <w:sz w:val="22"/>
              </w:rPr>
              <w:t>i</w:t>
            </w:r>
            <w:proofErr w:type="spellEnd"/>
            <w:r w:rsidR="00B753F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koya me </w:t>
            </w:r>
            <w:proofErr w:type="spellStart"/>
            <w:r>
              <w:rPr>
                <w:sz w:val="22"/>
              </w:rPr>
              <w:t>vinaka</w:t>
            </w:r>
            <w:proofErr w:type="spellEnd"/>
            <w:r>
              <w:rPr>
                <w:sz w:val="22"/>
              </w:rPr>
              <w:t xml:space="preserve"> cake kina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itukutuku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vakamatei</w:t>
            </w:r>
            <w:proofErr w:type="spellEnd"/>
            <w:r>
              <w:rPr>
                <w:sz w:val="22"/>
              </w:rPr>
              <w:t xml:space="preserve"> koya </w:t>
            </w:r>
            <w:proofErr w:type="spellStart"/>
            <w:r>
              <w:rPr>
                <w:sz w:val="22"/>
              </w:rPr>
              <w:t>vakaikoya</w:t>
            </w:r>
            <w:proofErr w:type="spellEnd"/>
            <w:r>
              <w:rPr>
                <w:sz w:val="22"/>
              </w:rPr>
              <w:t xml:space="preserve"> (Ministry of Justice). </w:t>
            </w:r>
          </w:p>
        </w:tc>
        <w:tc>
          <w:tcPr>
            <w:tcW w:w="1148" w:type="pct"/>
          </w:tcPr>
          <w:p w14:paraId="4C9CBF1D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Ena 31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Tiseba</w:t>
            </w:r>
            <w:proofErr w:type="spellEnd"/>
            <w:r>
              <w:rPr>
                <w:sz w:val="22"/>
              </w:rPr>
              <w:t xml:space="preserve"> 2026</w:t>
            </w:r>
          </w:p>
        </w:tc>
      </w:tr>
      <w:tr w:rsidR="00FF401B" w:rsidRPr="00741DEB" w14:paraId="5FC1B6BB" w14:textId="77777777" w:rsidTr="007E62A0">
        <w:tc>
          <w:tcPr>
            <w:tcW w:w="3852" w:type="pct"/>
          </w:tcPr>
          <w:p w14:paraId="618776C4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Vakavinakataka</w:t>
            </w:r>
            <w:proofErr w:type="spellEnd"/>
            <w:r>
              <w:rPr>
                <w:sz w:val="22"/>
              </w:rPr>
              <w:t xml:space="preserve"> cake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veiqaravi</w:t>
            </w:r>
            <w:proofErr w:type="spellEnd"/>
            <w:r>
              <w:rPr>
                <w:sz w:val="22"/>
              </w:rPr>
              <w:t xml:space="preserve"> ena </w:t>
            </w:r>
            <w:proofErr w:type="spellStart"/>
            <w:r>
              <w:rPr>
                <w:sz w:val="22"/>
              </w:rPr>
              <w:t>komipiuta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dikevi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vu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mate </w:t>
            </w:r>
            <w:proofErr w:type="spellStart"/>
            <w:r>
              <w:rPr>
                <w:sz w:val="22"/>
              </w:rPr>
              <w:t>kei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veika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vakaturi</w:t>
            </w:r>
            <w:proofErr w:type="spellEnd"/>
            <w:r>
              <w:rPr>
                <w:sz w:val="22"/>
              </w:rPr>
              <w:t xml:space="preserve"> kina (Ministry of Justice).</w:t>
            </w:r>
          </w:p>
        </w:tc>
        <w:tc>
          <w:tcPr>
            <w:tcW w:w="1148" w:type="pct"/>
          </w:tcPr>
          <w:p w14:paraId="24E4273B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Ena 30 </w:t>
            </w:r>
            <w:proofErr w:type="spellStart"/>
            <w:r>
              <w:rPr>
                <w:sz w:val="22"/>
              </w:rPr>
              <w:t>ni</w:t>
            </w:r>
            <w:proofErr w:type="spellEnd"/>
            <w:r>
              <w:rPr>
                <w:sz w:val="22"/>
              </w:rPr>
              <w:t xml:space="preserve"> June 2029</w:t>
            </w:r>
          </w:p>
        </w:tc>
      </w:tr>
    </w:tbl>
    <w:p w14:paraId="2DDDF067" w14:textId="21DE0C8E" w:rsidR="00570CBF" w:rsidRPr="00741DEB" w:rsidRDefault="007C3469" w:rsidP="00570CBF">
      <w:pPr>
        <w:pStyle w:val="Heading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</w:rPr>
        <w:t>Veika</w:t>
      </w:r>
      <w:proofErr w:type="spellEnd"/>
      <w:r>
        <w:rPr>
          <w:rFonts w:asciiTheme="minorHAnsi" w:hAnsiTheme="minorHAnsi"/>
        </w:rPr>
        <w:t xml:space="preserve"> e rawa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ivakarau</w:t>
      </w:r>
      <w:proofErr w:type="spellEnd"/>
    </w:p>
    <w:p w14:paraId="39D5DE32" w14:textId="4B8C0C6A" w:rsidR="00E44D4D" w:rsidRPr="00741DEB" w:rsidRDefault="00742A2B" w:rsidP="00E44D4D"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Ena </w:t>
      </w:r>
      <w:proofErr w:type="spellStart"/>
      <w:r>
        <w:rPr>
          <w:rFonts w:asciiTheme="minorHAnsi" w:hAnsiTheme="minorHAnsi"/>
        </w:rPr>
        <w:t>dikevi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toso ka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soli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kena </w:t>
      </w:r>
      <w:proofErr w:type="spellStart"/>
      <w:r>
        <w:rPr>
          <w:rFonts w:asciiTheme="minorHAnsi" w:hAnsiTheme="minorHAnsi"/>
        </w:rPr>
        <w:t>itukutuku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vua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Minisita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qarava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mate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vakasama</w:t>
      </w:r>
      <w:proofErr w:type="spellEnd"/>
      <w:r>
        <w:rPr>
          <w:rFonts w:asciiTheme="minorHAnsi" w:hAnsiTheme="minorHAnsi"/>
        </w:rPr>
        <w:t xml:space="preserve"> ena </w:t>
      </w:r>
      <w:proofErr w:type="spellStart"/>
      <w:r>
        <w:rPr>
          <w:rFonts w:asciiTheme="minorHAnsi" w:hAnsiTheme="minorHAnsi"/>
        </w:rPr>
        <w:t>veivula</w:t>
      </w:r>
      <w:proofErr w:type="spellEnd"/>
      <w:r>
        <w:rPr>
          <w:rFonts w:asciiTheme="minorHAnsi" w:hAnsiTheme="minorHAnsi"/>
        </w:rPr>
        <w:t xml:space="preserve"> 3. Ena </w:t>
      </w:r>
      <w:proofErr w:type="spellStart"/>
      <w:r>
        <w:rPr>
          <w:rFonts w:asciiTheme="minorHAnsi" w:hAnsiTheme="minorHAnsi"/>
        </w:rPr>
        <w:t>wasei</w:t>
      </w:r>
      <w:proofErr w:type="spellEnd"/>
      <w:r>
        <w:rPr>
          <w:rFonts w:asciiTheme="minorHAnsi" w:hAnsiTheme="minorHAnsi"/>
        </w:rPr>
        <w:t xml:space="preserve"> ena </w:t>
      </w:r>
      <w:proofErr w:type="spellStart"/>
      <w:r>
        <w:rPr>
          <w:rFonts w:asciiTheme="minorHAnsi" w:hAnsiTheme="minorHAnsi"/>
        </w:rPr>
        <w:t>veiyabaki</w:t>
      </w:r>
      <w:proofErr w:type="spellEnd"/>
      <w:r>
        <w:rPr>
          <w:rFonts w:asciiTheme="minorHAnsi" w:hAnsiTheme="minorHAnsi"/>
        </w:rPr>
        <w:t xml:space="preserve"> ena loma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Bose </w:t>
      </w:r>
      <w:proofErr w:type="spellStart"/>
      <w:r>
        <w:rPr>
          <w:rFonts w:asciiTheme="minorHAnsi" w:hAnsiTheme="minorHAnsi"/>
        </w:rPr>
        <w:t>Yaco</w:t>
      </w:r>
      <w:proofErr w:type="spellEnd"/>
      <w:r>
        <w:rPr>
          <w:rFonts w:asciiTheme="minorHAnsi" w:hAnsiTheme="minorHAnsi"/>
        </w:rPr>
        <w:t xml:space="preserve"> ka </w:t>
      </w:r>
      <w:proofErr w:type="spellStart"/>
      <w:r>
        <w:rPr>
          <w:rFonts w:asciiTheme="minorHAnsi" w:hAnsiTheme="minorHAnsi"/>
        </w:rPr>
        <w:t>tabaki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talega</w:t>
      </w:r>
      <w:proofErr w:type="spellEnd"/>
      <w:r>
        <w:rPr>
          <w:rFonts w:asciiTheme="minorHAnsi" w:hAnsiTheme="minorHAnsi"/>
        </w:rPr>
        <w:t xml:space="preserve"> ena website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Minisitiri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Bula.  Na </w:t>
      </w:r>
      <w:proofErr w:type="spellStart"/>
      <w:r>
        <w:rPr>
          <w:rFonts w:asciiTheme="minorHAnsi" w:hAnsiTheme="minorHAnsi"/>
        </w:rPr>
        <w:t>Matabose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Mate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Vakasama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Tiko Vinaka | Te Hiringa Mahara ena </w:t>
      </w:r>
      <w:proofErr w:type="spellStart"/>
      <w:r>
        <w:rPr>
          <w:rFonts w:asciiTheme="minorHAnsi" w:hAnsiTheme="minorHAnsi"/>
        </w:rPr>
        <w:t>dikevi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vakataki</w:t>
      </w:r>
      <w:proofErr w:type="spellEnd"/>
      <w:r>
        <w:rPr>
          <w:rFonts w:asciiTheme="minorHAnsi" w:hAnsiTheme="minorHAnsi"/>
        </w:rPr>
        <w:t xml:space="preserve"> koya.</w:t>
      </w:r>
    </w:p>
    <w:p w14:paraId="24855147" w14:textId="2DAF375A" w:rsidR="00966DFD" w:rsidRPr="00741DEB" w:rsidRDefault="00966DFD" w:rsidP="007E327A">
      <w:pPr>
        <w:pStyle w:val="Heading2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>Na sala me vakaitavi kina</w:t>
      </w:r>
    </w:p>
    <w:p w14:paraId="3D7F62D5" w14:textId="77777777" w:rsidR="00715582" w:rsidRDefault="006316FA" w:rsidP="00966DFD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 rawa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o </w:t>
      </w:r>
      <w:proofErr w:type="spellStart"/>
      <w:r>
        <w:rPr>
          <w:rFonts w:asciiTheme="minorHAnsi" w:hAnsiTheme="minorHAnsi"/>
        </w:rPr>
        <w:t>solia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nomu </w:t>
      </w:r>
      <w:proofErr w:type="spellStart"/>
      <w:r>
        <w:rPr>
          <w:rFonts w:asciiTheme="minorHAnsi" w:hAnsiTheme="minorHAnsi"/>
        </w:rPr>
        <w:t>nanuma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baleta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ilavelave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taumada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ituvatuva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veika</w:t>
      </w:r>
      <w:proofErr w:type="spellEnd"/>
      <w:r>
        <w:rPr>
          <w:rFonts w:asciiTheme="minorHAnsi" w:hAnsiTheme="minorHAnsi"/>
        </w:rPr>
        <w:t xml:space="preserve"> me qaravi ena:</w:t>
      </w:r>
    </w:p>
    <w:p w14:paraId="54CF8ECF" w14:textId="77777777" w:rsidR="00715582" w:rsidRDefault="00966DFD" w:rsidP="0071558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vakauta </w:t>
      </w:r>
      <w:proofErr w:type="spellStart"/>
      <w:r>
        <w:rPr>
          <w:rFonts w:asciiTheme="minorHAnsi" w:hAnsiTheme="minorHAnsi"/>
        </w:rPr>
        <w:t>mai</w:t>
      </w:r>
      <w:proofErr w:type="spellEnd"/>
      <w:r>
        <w:rPr>
          <w:rFonts w:asciiTheme="minorHAnsi" w:hAnsiTheme="minorHAnsi"/>
        </w:rPr>
        <w:t xml:space="preserve"> vei keitou e dua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imeli</w:t>
      </w:r>
      <w:proofErr w:type="spellEnd"/>
      <w:r>
        <w:rPr>
          <w:rFonts w:asciiTheme="minorHAnsi" w:hAnsiTheme="minorHAnsi"/>
        </w:rPr>
        <w:t xml:space="preserve"> ena </w:t>
      </w:r>
      <w:hyperlink r:id="rId8" w:history="1">
        <w:r>
          <w:rPr>
            <w:rStyle w:val="Hyperlink"/>
            <w:rFonts w:asciiTheme="minorHAnsi" w:hAnsiTheme="minorHAnsi"/>
          </w:rPr>
          <w:t>mhaengagement@health.govt.nz</w:t>
        </w:r>
      </w:hyperlink>
      <w:r>
        <w:rPr>
          <w:rFonts w:asciiTheme="minorHAnsi" w:hAnsiTheme="minorHAnsi"/>
        </w:rPr>
        <w:t xml:space="preserve">  </w:t>
      </w:r>
    </w:p>
    <w:p w14:paraId="298BD2E2" w14:textId="3EA0D6BA" w:rsidR="00966DFD" w:rsidRPr="002A1867" w:rsidRDefault="00966DFD" w:rsidP="002A1867">
      <w:pPr>
        <w:pStyle w:val="ListParagraph"/>
        <w:numPr>
          <w:ilvl w:val="0"/>
          <w:numId w:val="23"/>
        </w:numPr>
      </w:pPr>
      <w:r>
        <w:rPr>
          <w:rFonts w:asciiTheme="minorHAnsi" w:hAnsiTheme="minorHAnsi"/>
        </w:rPr>
        <w:t xml:space="preserve">tiko ena dua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bose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vakatamata</w:t>
      </w:r>
      <w:proofErr w:type="spellEnd"/>
      <w:r>
        <w:rPr>
          <w:rFonts w:asciiTheme="minorHAnsi" w:hAnsiTheme="minorHAnsi"/>
        </w:rPr>
        <w:t xml:space="preserve"> se ena </w:t>
      </w:r>
      <w:proofErr w:type="spellStart"/>
      <w:r>
        <w:rPr>
          <w:rFonts w:asciiTheme="minorHAnsi" w:hAnsiTheme="minorHAnsi"/>
        </w:rPr>
        <w:t>biau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livaliva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veivakasalataki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rogoci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nanuma</w:t>
      </w:r>
      <w:proofErr w:type="spellEnd"/>
      <w:r>
        <w:rPr>
          <w:rFonts w:asciiTheme="minorHAnsi" w:hAnsiTheme="minorHAnsi"/>
        </w:rPr>
        <w:t xml:space="preserve"> – e tiko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kena </w:t>
      </w:r>
      <w:proofErr w:type="spellStart"/>
      <w:r>
        <w:rPr>
          <w:rFonts w:asciiTheme="minorHAnsi" w:hAnsiTheme="minorHAnsi"/>
        </w:rPr>
        <w:t>itukutuku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matailalai</w:t>
      </w:r>
      <w:proofErr w:type="spellEnd"/>
      <w:r>
        <w:rPr>
          <w:rFonts w:asciiTheme="minorHAnsi" w:hAnsiTheme="minorHAnsi"/>
        </w:rPr>
        <w:t xml:space="preserve"> ena </w:t>
      </w:r>
      <w:hyperlink r:id="rId9" w:history="1">
        <w:proofErr w:type="spellStart"/>
        <w:r>
          <w:rPr>
            <w:rStyle w:val="Hyperlink"/>
            <w:rFonts w:asciiTheme="minorHAnsi" w:hAnsiTheme="minorHAnsi"/>
          </w:rPr>
          <w:t>tabana</w:t>
        </w:r>
        <w:proofErr w:type="spellEnd"/>
        <w:r>
          <w:rPr>
            <w:rStyle w:val="Hyperlink"/>
            <w:rFonts w:asciiTheme="minorHAnsi" w:hAnsiTheme="minorHAnsi"/>
          </w:rPr>
          <w:t xml:space="preserve"> </w:t>
        </w:r>
        <w:proofErr w:type="spellStart"/>
        <w:r>
          <w:rPr>
            <w:rStyle w:val="Hyperlink"/>
            <w:rFonts w:asciiTheme="minorHAnsi" w:hAnsiTheme="minorHAnsi"/>
          </w:rPr>
          <w:t>ni</w:t>
        </w:r>
        <w:proofErr w:type="spellEnd"/>
        <w:r>
          <w:rPr>
            <w:rStyle w:val="Hyperlink"/>
            <w:rFonts w:asciiTheme="minorHAnsi" w:hAnsiTheme="minorHAnsi"/>
          </w:rPr>
          <w:t xml:space="preserve"> </w:t>
        </w:r>
        <w:proofErr w:type="spellStart"/>
        <w:r>
          <w:rPr>
            <w:rStyle w:val="Hyperlink"/>
            <w:rFonts w:asciiTheme="minorHAnsi" w:hAnsiTheme="minorHAnsi"/>
          </w:rPr>
          <w:t>veivakasalataki</w:t>
        </w:r>
        <w:proofErr w:type="spellEnd"/>
        <w:r>
          <w:rPr>
            <w:rStyle w:val="Hyperlink"/>
            <w:rFonts w:asciiTheme="minorHAnsi" w:hAnsiTheme="minorHAnsi"/>
          </w:rPr>
          <w:t xml:space="preserve"> ena website </w:t>
        </w:r>
        <w:proofErr w:type="spellStart"/>
        <w:r>
          <w:rPr>
            <w:rStyle w:val="Hyperlink"/>
            <w:rFonts w:asciiTheme="minorHAnsi" w:hAnsiTheme="minorHAnsi"/>
          </w:rPr>
          <w:t>ni</w:t>
        </w:r>
        <w:proofErr w:type="spellEnd"/>
        <w:r>
          <w:rPr>
            <w:rStyle w:val="Hyperlink"/>
            <w:rFonts w:asciiTheme="minorHAnsi" w:hAnsiTheme="minorHAnsi"/>
          </w:rPr>
          <w:t xml:space="preserve"> </w:t>
        </w:r>
        <w:proofErr w:type="spellStart"/>
        <w:r>
          <w:rPr>
            <w:rStyle w:val="Hyperlink"/>
            <w:rFonts w:asciiTheme="minorHAnsi" w:hAnsiTheme="minorHAnsi"/>
          </w:rPr>
          <w:t>Minisitiri</w:t>
        </w:r>
        <w:proofErr w:type="spellEnd"/>
        <w:r>
          <w:rPr>
            <w:rStyle w:val="Hyperlink"/>
            <w:rFonts w:asciiTheme="minorHAnsi" w:hAnsiTheme="minorHAnsi"/>
          </w:rPr>
          <w:t xml:space="preserve"> </w:t>
        </w:r>
        <w:proofErr w:type="spellStart"/>
        <w:r>
          <w:rPr>
            <w:rStyle w:val="Hyperlink"/>
            <w:rFonts w:asciiTheme="minorHAnsi" w:hAnsiTheme="minorHAnsi"/>
          </w:rPr>
          <w:t>ni</w:t>
        </w:r>
        <w:proofErr w:type="spellEnd"/>
        <w:r>
          <w:rPr>
            <w:rStyle w:val="Hyperlink"/>
            <w:rFonts w:asciiTheme="minorHAnsi" w:hAnsiTheme="minorHAnsi"/>
          </w:rPr>
          <w:t xml:space="preserve"> Bula  </w:t>
        </w:r>
      </w:hyperlink>
      <w:r w:rsidR="002A1867" w:rsidRPr="002A1867">
        <w:t xml:space="preserve"> </w:t>
      </w:r>
    </w:p>
    <w:p w14:paraId="2E0B8D68" w14:textId="548D7FD0" w:rsidR="00294328" w:rsidRPr="00294328" w:rsidRDefault="00A611A4" w:rsidP="0029432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</w:rPr>
        <w:t>saumi</w:t>
      </w:r>
      <w:proofErr w:type="spellEnd"/>
      <w:r>
        <w:rPr>
          <w:rFonts w:asciiTheme="minorHAnsi" w:hAnsiTheme="minorHAnsi"/>
        </w:rPr>
        <w:t xml:space="preserve"> taro ena </w:t>
      </w:r>
      <w:proofErr w:type="spellStart"/>
      <w:r>
        <w:rPr>
          <w:rFonts w:asciiTheme="minorHAnsi" w:hAnsiTheme="minorHAnsi"/>
        </w:rPr>
        <w:t>initaneti</w:t>
      </w:r>
      <w:proofErr w:type="spellEnd"/>
      <w:r>
        <w:rPr>
          <w:rFonts w:asciiTheme="minorHAnsi" w:hAnsiTheme="minorHAnsi"/>
        </w:rPr>
        <w:t xml:space="preserve"> ena </w:t>
      </w:r>
      <w:hyperlink r:id="rId10" w:history="1">
        <w:proofErr w:type="spellStart"/>
        <w:r>
          <w:rPr>
            <w:rStyle w:val="Hyperlink"/>
            <w:rFonts w:asciiTheme="minorHAnsi" w:hAnsiTheme="minorHAnsi"/>
          </w:rPr>
          <w:t>tabana</w:t>
        </w:r>
        <w:proofErr w:type="spellEnd"/>
        <w:r>
          <w:rPr>
            <w:rStyle w:val="Hyperlink"/>
            <w:rFonts w:asciiTheme="minorHAnsi" w:hAnsiTheme="minorHAnsi"/>
          </w:rPr>
          <w:t xml:space="preserve"> </w:t>
        </w:r>
        <w:proofErr w:type="spellStart"/>
        <w:r>
          <w:rPr>
            <w:rStyle w:val="Hyperlink"/>
            <w:rFonts w:asciiTheme="minorHAnsi" w:hAnsiTheme="minorHAnsi"/>
          </w:rPr>
          <w:t>ni</w:t>
        </w:r>
        <w:proofErr w:type="spellEnd"/>
        <w:r>
          <w:rPr>
            <w:rStyle w:val="Hyperlink"/>
            <w:rFonts w:asciiTheme="minorHAnsi" w:hAnsiTheme="minorHAnsi"/>
          </w:rPr>
          <w:t xml:space="preserve"> </w:t>
        </w:r>
        <w:proofErr w:type="spellStart"/>
        <w:r>
          <w:rPr>
            <w:rStyle w:val="Hyperlink"/>
            <w:rFonts w:asciiTheme="minorHAnsi" w:hAnsiTheme="minorHAnsi"/>
          </w:rPr>
          <w:t>veivakasalataki</w:t>
        </w:r>
        <w:proofErr w:type="spellEnd"/>
        <w:r>
          <w:rPr>
            <w:rStyle w:val="Hyperlink"/>
            <w:rFonts w:asciiTheme="minorHAnsi" w:hAnsiTheme="minorHAnsi"/>
          </w:rPr>
          <w:t xml:space="preserve"> </w:t>
        </w:r>
        <w:proofErr w:type="spellStart"/>
        <w:r>
          <w:rPr>
            <w:rStyle w:val="Hyperlink"/>
            <w:rFonts w:asciiTheme="minorHAnsi" w:hAnsiTheme="minorHAnsi"/>
          </w:rPr>
          <w:t>ni</w:t>
        </w:r>
        <w:proofErr w:type="spellEnd"/>
        <w:r>
          <w:rPr>
            <w:rStyle w:val="Hyperlink"/>
            <w:rFonts w:asciiTheme="minorHAnsi" w:hAnsiTheme="minorHAnsi"/>
          </w:rPr>
          <w:t xml:space="preserve"> </w:t>
        </w:r>
        <w:proofErr w:type="spellStart"/>
        <w:r>
          <w:rPr>
            <w:rStyle w:val="Hyperlink"/>
            <w:rFonts w:asciiTheme="minorHAnsi" w:hAnsiTheme="minorHAnsi"/>
          </w:rPr>
          <w:t>Minisitiri</w:t>
        </w:r>
        <w:proofErr w:type="spellEnd"/>
        <w:r>
          <w:rPr>
            <w:rStyle w:val="Hyperlink"/>
            <w:rFonts w:asciiTheme="minorHAnsi" w:hAnsiTheme="minorHAnsi"/>
          </w:rPr>
          <w:t xml:space="preserve"> </w:t>
        </w:r>
        <w:proofErr w:type="spellStart"/>
        <w:r>
          <w:rPr>
            <w:rStyle w:val="Hyperlink"/>
            <w:rFonts w:asciiTheme="minorHAnsi" w:hAnsiTheme="minorHAnsi"/>
          </w:rPr>
          <w:t>ni</w:t>
        </w:r>
        <w:proofErr w:type="spellEnd"/>
        <w:r>
          <w:rPr>
            <w:rStyle w:val="Hyperlink"/>
            <w:rFonts w:asciiTheme="minorHAnsi" w:hAnsiTheme="minorHAnsi"/>
          </w:rPr>
          <w:t xml:space="preserve"> Bula </w:t>
        </w:r>
      </w:hyperlink>
      <w:r>
        <w:rPr>
          <w:rFonts w:asciiTheme="minorHAnsi" w:hAnsiTheme="minorHAnsi"/>
        </w:rPr>
        <w:t>.</w:t>
      </w:r>
    </w:p>
    <w:p w14:paraId="7425E384" w14:textId="77777777" w:rsidR="00966DFD" w:rsidRPr="00C128EF" w:rsidRDefault="00966DFD" w:rsidP="00966DFD">
      <w:pPr>
        <w:rPr>
          <w:rFonts w:asciiTheme="minorHAnsi" w:hAnsiTheme="minorHAnsi" w:cstheme="minorHAnsi"/>
        </w:rPr>
      </w:pPr>
    </w:p>
    <w:p w14:paraId="5B3E107C" w14:textId="584FADE0" w:rsidR="00966DFD" w:rsidRPr="00C128EF" w:rsidRDefault="00966DFD" w:rsidP="00966DFD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Ena </w:t>
      </w:r>
      <w:proofErr w:type="spellStart"/>
      <w:r>
        <w:rPr>
          <w:rFonts w:asciiTheme="minorHAnsi" w:hAnsiTheme="minorHAnsi"/>
        </w:rPr>
        <w:t>sogo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veivosaki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rogoci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nanuma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Vakaraubuka</w:t>
      </w:r>
      <w:proofErr w:type="spellEnd"/>
      <w:r>
        <w:rPr>
          <w:rFonts w:asciiTheme="minorHAnsi" w:hAnsiTheme="minorHAnsi"/>
        </w:rPr>
        <w:t xml:space="preserve"> 1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Noveba</w:t>
      </w:r>
      <w:proofErr w:type="spellEnd"/>
      <w:r>
        <w:rPr>
          <w:rFonts w:asciiTheme="minorHAnsi" w:hAnsiTheme="minorHAnsi"/>
        </w:rPr>
        <w:t xml:space="preserve"> ena 5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kaloko</w:t>
      </w:r>
      <w:proofErr w:type="spellEnd"/>
      <w:r>
        <w:rPr>
          <w:rFonts w:asciiTheme="minorHAnsi" w:hAnsiTheme="minorHAnsi"/>
        </w:rPr>
        <w:t xml:space="preserve"> ena </w:t>
      </w:r>
      <w:proofErr w:type="spellStart"/>
      <w:r>
        <w:rPr>
          <w:rFonts w:asciiTheme="minorHAnsi" w:hAnsiTheme="minorHAnsi"/>
        </w:rPr>
        <w:t>yakavi</w:t>
      </w:r>
      <w:proofErr w:type="spellEnd"/>
      <w:r>
        <w:rPr>
          <w:rFonts w:asciiTheme="minorHAnsi" w:hAnsiTheme="minorHAnsi"/>
        </w:rPr>
        <w:t>.</w:t>
      </w:r>
    </w:p>
    <w:p w14:paraId="17B4006F" w14:textId="77777777" w:rsidR="007E327A" w:rsidRPr="00C128EF" w:rsidRDefault="007E327A" w:rsidP="00C5157C">
      <w:pPr>
        <w:spacing w:before="60" w:after="120"/>
        <w:jc w:val="both"/>
        <w:rPr>
          <w:rFonts w:asciiTheme="minorHAnsi" w:hAnsiTheme="minorHAnsi" w:cstheme="minorHAnsi"/>
        </w:rPr>
      </w:pPr>
    </w:p>
    <w:p w14:paraId="5299CA8E" w14:textId="4EE8F59D" w:rsidR="007E327A" w:rsidRPr="00294328" w:rsidRDefault="00EB7AC8" w:rsidP="00C5157C">
      <w:pPr>
        <w:spacing w:before="6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 xml:space="preserve">Na taro </w:t>
      </w:r>
      <w:proofErr w:type="spellStart"/>
      <w:r>
        <w:rPr>
          <w:rFonts w:asciiTheme="minorHAnsi" w:hAnsiTheme="minorHAnsi"/>
          <w:b/>
        </w:rPr>
        <w:t>ni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veisoli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vakasama</w:t>
      </w:r>
      <w:proofErr w:type="spellEnd"/>
      <w:r>
        <w:rPr>
          <w:rFonts w:asciiTheme="minorHAnsi" w:hAnsiTheme="minorHAnsi"/>
          <w:b/>
        </w:rPr>
        <w:t>:</w:t>
      </w:r>
    </w:p>
    <w:p w14:paraId="17EC1914" w14:textId="77777777" w:rsidR="00EB7AC8" w:rsidRPr="00C128EF" w:rsidRDefault="006C49A6" w:rsidP="00C5157C">
      <w:pPr>
        <w:pStyle w:val="NumberedParagraphs-MOH"/>
        <w:spacing w:before="6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O </w:t>
      </w:r>
      <w:proofErr w:type="spellStart"/>
      <w:r>
        <w:rPr>
          <w:rFonts w:asciiTheme="minorHAnsi" w:hAnsiTheme="minorHAnsi"/>
        </w:rPr>
        <w:t>duavata</w:t>
      </w:r>
      <w:proofErr w:type="spellEnd"/>
      <w:r>
        <w:rPr>
          <w:rFonts w:asciiTheme="minorHAnsi" w:hAnsiTheme="minorHAnsi"/>
        </w:rPr>
        <w:t xml:space="preserve"> beka ena </w:t>
      </w:r>
      <w:proofErr w:type="spellStart"/>
      <w:r>
        <w:rPr>
          <w:rFonts w:asciiTheme="minorHAnsi" w:hAnsiTheme="minorHAnsi"/>
        </w:rPr>
        <w:t>cakacaka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vakaturi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qarava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tabacakacaka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bula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veitaba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cakacaka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matanitu</w:t>
      </w:r>
      <w:proofErr w:type="spellEnd"/>
      <w:r>
        <w:rPr>
          <w:rFonts w:asciiTheme="minorHAnsi" w:hAnsiTheme="minorHAnsi"/>
        </w:rPr>
        <w:t xml:space="preserve"> tale </w:t>
      </w:r>
      <w:proofErr w:type="spellStart"/>
      <w:r>
        <w:rPr>
          <w:rFonts w:asciiTheme="minorHAnsi" w:hAnsiTheme="minorHAnsi"/>
        </w:rPr>
        <w:t>eso</w:t>
      </w:r>
      <w:proofErr w:type="spellEnd"/>
      <w:r>
        <w:rPr>
          <w:rFonts w:asciiTheme="minorHAnsi" w:hAnsiTheme="minorHAnsi"/>
        </w:rPr>
        <w:t xml:space="preserve">? Na sala cava e rawa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vakavinakataki</w:t>
      </w:r>
      <w:proofErr w:type="spellEnd"/>
      <w:r>
        <w:rPr>
          <w:rFonts w:asciiTheme="minorHAnsi" w:hAnsiTheme="minorHAnsi"/>
        </w:rPr>
        <w:t xml:space="preserve"> cake kina? </w:t>
      </w:r>
      <w:proofErr w:type="spellStart"/>
      <w:r>
        <w:rPr>
          <w:rFonts w:asciiTheme="minorHAnsi" w:hAnsiTheme="minorHAnsi"/>
        </w:rPr>
        <w:t>Yalovinaka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mo</w:t>
      </w:r>
      <w:proofErr w:type="spellEnd"/>
      <w:r>
        <w:rPr>
          <w:rFonts w:asciiTheme="minorHAnsi" w:hAnsiTheme="minorHAnsi"/>
        </w:rPr>
        <w:t xml:space="preserve"> vakaraitaka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vu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nomu </w:t>
      </w:r>
      <w:proofErr w:type="spellStart"/>
      <w:r>
        <w:rPr>
          <w:rFonts w:asciiTheme="minorHAnsi" w:hAnsiTheme="minorHAnsi"/>
        </w:rPr>
        <w:t>isau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taro. </w:t>
      </w:r>
    </w:p>
    <w:p w14:paraId="6E027C35" w14:textId="12B3D481" w:rsidR="00C5157C" w:rsidRPr="00C128EF" w:rsidRDefault="00C5157C" w:rsidP="00C5157C">
      <w:pPr>
        <w:pStyle w:val="NumberedParagraphs-MOH"/>
        <w:spacing w:before="6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Na </w:t>
      </w:r>
      <w:proofErr w:type="spellStart"/>
      <w:r>
        <w:rPr>
          <w:rFonts w:asciiTheme="minorHAnsi" w:hAnsiTheme="minorHAnsi"/>
        </w:rPr>
        <w:t>cakacaka</w:t>
      </w:r>
      <w:proofErr w:type="spellEnd"/>
      <w:r>
        <w:rPr>
          <w:rFonts w:asciiTheme="minorHAnsi" w:hAnsiTheme="minorHAnsi"/>
        </w:rPr>
        <w:t xml:space="preserve"> cava tale </w:t>
      </w:r>
      <w:proofErr w:type="spellStart"/>
      <w:r>
        <w:rPr>
          <w:rFonts w:asciiTheme="minorHAnsi" w:hAnsiTheme="minorHAnsi"/>
        </w:rPr>
        <w:t>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nanuma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okati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veika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ra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vakasamataka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veitabana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vakamatanitu</w:t>
      </w:r>
      <w:proofErr w:type="spellEnd"/>
      <w:r>
        <w:rPr>
          <w:rFonts w:asciiTheme="minorHAnsi" w:hAnsiTheme="minorHAnsi"/>
        </w:rPr>
        <w:t xml:space="preserve">? </w:t>
      </w:r>
      <w:proofErr w:type="spellStart"/>
      <w:r>
        <w:rPr>
          <w:rFonts w:asciiTheme="minorHAnsi" w:hAnsiTheme="minorHAnsi"/>
        </w:rPr>
        <w:t>Yalovinaka</w:t>
      </w:r>
      <w:proofErr w:type="spellEnd"/>
      <w:r>
        <w:rPr>
          <w:rFonts w:asciiTheme="minorHAnsi" w:hAnsiTheme="minorHAnsi"/>
        </w:rPr>
        <w:t xml:space="preserve"> vakaraitaka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vu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nomu </w:t>
      </w:r>
      <w:proofErr w:type="spellStart"/>
      <w:r>
        <w:rPr>
          <w:rFonts w:asciiTheme="minorHAnsi" w:hAnsiTheme="minorHAnsi"/>
        </w:rPr>
        <w:t>isau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taro. </w:t>
      </w:r>
    </w:p>
    <w:p w14:paraId="78915C5F" w14:textId="77777777" w:rsidR="00EB7AC8" w:rsidRPr="00C128EF" w:rsidRDefault="001D70F4" w:rsidP="00EB7AC8">
      <w:pPr>
        <w:pStyle w:val="NumberedParagraphs-MOH"/>
        <w:spacing w:before="90"/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/>
        </w:rPr>
        <w:t xml:space="preserve">Na cava e </w:t>
      </w:r>
      <w:proofErr w:type="spellStart"/>
      <w:r>
        <w:rPr>
          <w:rFonts w:asciiTheme="minorHAnsi" w:hAnsiTheme="minorHAnsi"/>
        </w:rPr>
        <w:t>dodonu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mera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vakasamataka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veitabana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matanitu</w:t>
      </w:r>
      <w:proofErr w:type="spellEnd"/>
      <w:r>
        <w:rPr>
          <w:rFonts w:asciiTheme="minorHAnsi" w:hAnsiTheme="minorHAnsi"/>
        </w:rPr>
        <w:t xml:space="preserve"> ena </w:t>
      </w:r>
      <w:proofErr w:type="spellStart"/>
      <w:r>
        <w:rPr>
          <w:rFonts w:asciiTheme="minorHAnsi" w:hAnsiTheme="minorHAnsi"/>
        </w:rPr>
        <w:t>nodra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bucina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itavi</w:t>
      </w:r>
      <w:proofErr w:type="spellEnd"/>
      <w:r>
        <w:rPr>
          <w:rFonts w:asciiTheme="minorHAnsi" w:hAnsiTheme="minorHAnsi"/>
        </w:rPr>
        <w:t xml:space="preserve"> me qaravi me </w:t>
      </w:r>
      <w:proofErr w:type="spellStart"/>
      <w:r>
        <w:rPr>
          <w:rFonts w:asciiTheme="minorHAnsi" w:hAnsiTheme="minorHAnsi"/>
        </w:rPr>
        <w:t>vakadeitaka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veika</w:t>
      </w:r>
      <w:proofErr w:type="spellEnd"/>
      <w:r>
        <w:rPr>
          <w:rFonts w:asciiTheme="minorHAnsi" w:hAnsiTheme="minorHAnsi"/>
        </w:rPr>
        <w:t xml:space="preserve"> e soli e </w:t>
      </w:r>
      <w:proofErr w:type="spellStart"/>
      <w:r>
        <w:rPr>
          <w:rFonts w:asciiTheme="minorHAnsi" w:hAnsiTheme="minorHAnsi"/>
        </w:rPr>
        <w:t>veisotari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veika</w:t>
      </w:r>
      <w:proofErr w:type="spellEnd"/>
      <w:r>
        <w:rPr>
          <w:rFonts w:asciiTheme="minorHAnsi" w:hAnsiTheme="minorHAnsi"/>
        </w:rPr>
        <w:t xml:space="preserve"> era </w:t>
      </w:r>
      <w:proofErr w:type="spellStart"/>
      <w:r>
        <w:rPr>
          <w:rFonts w:asciiTheme="minorHAnsi" w:hAnsiTheme="minorHAnsi"/>
        </w:rPr>
        <w:t>gadreva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lewenivanua</w:t>
      </w:r>
      <w:proofErr w:type="spellEnd"/>
      <w:r>
        <w:rPr>
          <w:rFonts w:asciiTheme="minorHAnsi" w:hAnsiTheme="minorHAnsi"/>
        </w:rPr>
        <w:t xml:space="preserve">. Yalo </w:t>
      </w:r>
      <w:proofErr w:type="spellStart"/>
      <w:r>
        <w:rPr>
          <w:rFonts w:asciiTheme="minorHAnsi" w:hAnsiTheme="minorHAnsi"/>
        </w:rPr>
        <w:t>vinaka</w:t>
      </w:r>
      <w:proofErr w:type="spellEnd"/>
      <w:r>
        <w:rPr>
          <w:rFonts w:asciiTheme="minorHAnsi" w:hAnsiTheme="minorHAnsi"/>
        </w:rPr>
        <w:t xml:space="preserve"> vakaraitaka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vu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nomu </w:t>
      </w:r>
      <w:proofErr w:type="spellStart"/>
      <w:r>
        <w:rPr>
          <w:rFonts w:asciiTheme="minorHAnsi" w:hAnsiTheme="minorHAnsi"/>
        </w:rPr>
        <w:t>nanuma</w:t>
      </w:r>
      <w:proofErr w:type="spellEnd"/>
    </w:p>
    <w:p w14:paraId="7D046A3D" w14:textId="695EE558" w:rsidR="00C5157C" w:rsidRPr="00C128EF" w:rsidRDefault="00C5157C" w:rsidP="00EB7AC8">
      <w:pPr>
        <w:pStyle w:val="NumberedParagraphs-MOH"/>
        <w:spacing w:before="90"/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/>
        </w:rPr>
        <w:t xml:space="preserve">E tiko tale beka e dua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ka o </w:t>
      </w:r>
      <w:proofErr w:type="spellStart"/>
      <w:r>
        <w:rPr>
          <w:rFonts w:asciiTheme="minorHAnsi" w:hAnsiTheme="minorHAnsi"/>
        </w:rPr>
        <w:t>gadreva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ra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kila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veitabana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vakamatanitu</w:t>
      </w:r>
      <w:proofErr w:type="spellEnd"/>
      <w:r>
        <w:rPr>
          <w:rFonts w:asciiTheme="minorHAnsi" w:hAnsiTheme="minorHAnsi"/>
        </w:rPr>
        <w:t xml:space="preserve"> me </w:t>
      </w:r>
      <w:proofErr w:type="spellStart"/>
      <w:r>
        <w:rPr>
          <w:rFonts w:asciiTheme="minorHAnsi" w:hAnsiTheme="minorHAnsi"/>
        </w:rPr>
        <w:t>baleta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veika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gadrevi</w:t>
      </w:r>
      <w:proofErr w:type="spellEnd"/>
      <w:r>
        <w:rPr>
          <w:rFonts w:asciiTheme="minorHAnsi" w:hAnsiTheme="minorHAnsi"/>
        </w:rPr>
        <w:t xml:space="preserve"> ena </w:t>
      </w:r>
      <w:proofErr w:type="spellStart"/>
      <w:r>
        <w:rPr>
          <w:rFonts w:asciiTheme="minorHAnsi" w:hAnsiTheme="minorHAnsi"/>
        </w:rPr>
        <w:t>tarovi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vakamatei</w:t>
      </w:r>
      <w:proofErr w:type="spellEnd"/>
      <w:r>
        <w:rPr>
          <w:rFonts w:asciiTheme="minorHAnsi" w:hAnsiTheme="minorHAnsi"/>
        </w:rPr>
        <w:t xml:space="preserve"> koya </w:t>
      </w:r>
      <w:proofErr w:type="spellStart"/>
      <w:r>
        <w:rPr>
          <w:rFonts w:asciiTheme="minorHAnsi" w:hAnsiTheme="minorHAnsi"/>
        </w:rPr>
        <w:t>vakaikoya</w:t>
      </w:r>
      <w:proofErr w:type="spellEnd"/>
      <w:r>
        <w:rPr>
          <w:rFonts w:asciiTheme="minorHAnsi" w:hAnsiTheme="minorHAnsi"/>
        </w:rPr>
        <w:t xml:space="preserve">? </w:t>
      </w:r>
    </w:p>
    <w:p w14:paraId="6F5BECC8" w14:textId="77777777" w:rsidR="002A1867" w:rsidRDefault="002A1867" w:rsidP="0038157E">
      <w:pPr>
        <w:rPr>
          <w:rFonts w:asciiTheme="minorHAnsi" w:hAnsiTheme="minorHAnsi" w:cstheme="minorHAnsi"/>
        </w:rPr>
      </w:pPr>
    </w:p>
    <w:p w14:paraId="49BDE58C" w14:textId="5797A32D" w:rsidR="00966DFD" w:rsidRPr="00741DEB" w:rsidRDefault="00966DFD" w:rsidP="0038157E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Vinaka vakalevu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nomuni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nanuma</w:t>
      </w:r>
      <w:proofErr w:type="spellEnd"/>
      <w:r>
        <w:rPr>
          <w:rFonts w:asciiTheme="minorHAnsi" w:hAnsiTheme="minorHAnsi"/>
        </w:rPr>
        <w:t xml:space="preserve">. </w:t>
      </w:r>
    </w:p>
    <w:sectPr w:rsidR="00966DFD" w:rsidRPr="00741DEB" w:rsidSect="00966DF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9C318" w14:textId="77777777" w:rsidR="00353FA7" w:rsidRDefault="00353FA7" w:rsidP="002A1867">
      <w:r>
        <w:separator/>
      </w:r>
    </w:p>
  </w:endnote>
  <w:endnote w:type="continuationSeparator" w:id="0">
    <w:p w14:paraId="71A49B1F" w14:textId="77777777" w:rsidR="00353FA7" w:rsidRDefault="00353FA7" w:rsidP="002A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755106"/>
      <w:docPartObj>
        <w:docPartGallery w:val="Page Numbers (Bottom of Page)"/>
        <w:docPartUnique/>
      </w:docPartObj>
    </w:sdtPr>
    <w:sdtEndPr/>
    <w:sdtContent>
      <w:p w14:paraId="1CDB3F28" w14:textId="714CB112" w:rsidR="002A1867" w:rsidRDefault="002A18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28A51" w14:textId="77777777" w:rsidR="002A1867" w:rsidRDefault="002A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3CE94" w14:textId="77777777" w:rsidR="00353FA7" w:rsidRDefault="00353FA7" w:rsidP="002A1867">
      <w:r>
        <w:separator/>
      </w:r>
    </w:p>
  </w:footnote>
  <w:footnote w:type="continuationSeparator" w:id="0">
    <w:p w14:paraId="315EC0B2" w14:textId="77777777" w:rsidR="00353FA7" w:rsidRDefault="00353FA7" w:rsidP="002A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64B"/>
    <w:multiLevelType w:val="hybridMultilevel"/>
    <w:tmpl w:val="C7B86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CA"/>
    <w:multiLevelType w:val="multilevel"/>
    <w:tmpl w:val="1F263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D4734"/>
    <w:multiLevelType w:val="multilevel"/>
    <w:tmpl w:val="D668F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E319E"/>
    <w:multiLevelType w:val="multilevel"/>
    <w:tmpl w:val="6A60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B2095"/>
    <w:multiLevelType w:val="hybridMultilevel"/>
    <w:tmpl w:val="101ECEAE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A704E25"/>
    <w:multiLevelType w:val="multilevel"/>
    <w:tmpl w:val="691E3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4597C"/>
    <w:multiLevelType w:val="multilevel"/>
    <w:tmpl w:val="4BCA125E"/>
    <w:lvl w:ilvl="0">
      <w:start w:val="1"/>
      <w:numFmt w:val="decimal"/>
      <w:pStyle w:val="NumberedParagraphs-MOH"/>
      <w:lvlText w:val="%1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pStyle w:val="ReportBody2-MOH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pStyle w:val="SecondLevelBullets-MOH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7" w15:restartNumberingAfterBreak="0">
    <w:nsid w:val="35454480"/>
    <w:multiLevelType w:val="hybridMultilevel"/>
    <w:tmpl w:val="55EA62DA"/>
    <w:lvl w:ilvl="0" w:tplc="E0B29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6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6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21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C8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C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C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22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0A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F31535"/>
    <w:multiLevelType w:val="hybridMultilevel"/>
    <w:tmpl w:val="3DE6181C"/>
    <w:lvl w:ilvl="0" w:tplc="012A27B8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FB99"/>
    <w:multiLevelType w:val="hybridMultilevel"/>
    <w:tmpl w:val="FFFFFFFF"/>
    <w:lvl w:ilvl="0" w:tplc="78D8952C">
      <w:start w:val="1"/>
      <w:numFmt w:val="decimal"/>
      <w:lvlText w:val="%1."/>
      <w:lvlJc w:val="left"/>
      <w:pPr>
        <w:ind w:left="720" w:hanging="360"/>
      </w:pPr>
    </w:lvl>
    <w:lvl w:ilvl="1" w:tplc="3C36554A">
      <w:start w:val="1"/>
      <w:numFmt w:val="lowerLetter"/>
      <w:lvlText w:val="%2."/>
      <w:lvlJc w:val="left"/>
      <w:pPr>
        <w:ind w:left="1440" w:hanging="360"/>
      </w:pPr>
    </w:lvl>
    <w:lvl w:ilvl="2" w:tplc="840E8D02">
      <w:start w:val="1"/>
      <w:numFmt w:val="decimal"/>
      <w:lvlText w:val="%3."/>
      <w:lvlJc w:val="left"/>
      <w:pPr>
        <w:ind w:left="2160" w:hanging="180"/>
      </w:pPr>
    </w:lvl>
    <w:lvl w:ilvl="3" w:tplc="1E8C2740">
      <w:start w:val="1"/>
      <w:numFmt w:val="decimal"/>
      <w:lvlText w:val="%4."/>
      <w:lvlJc w:val="left"/>
      <w:pPr>
        <w:ind w:left="2880" w:hanging="360"/>
      </w:pPr>
    </w:lvl>
    <w:lvl w:ilvl="4" w:tplc="40D0DDB0">
      <w:start w:val="1"/>
      <w:numFmt w:val="lowerLetter"/>
      <w:lvlText w:val="%5."/>
      <w:lvlJc w:val="left"/>
      <w:pPr>
        <w:ind w:left="3600" w:hanging="360"/>
      </w:pPr>
    </w:lvl>
    <w:lvl w:ilvl="5" w:tplc="67AA6512">
      <w:start w:val="1"/>
      <w:numFmt w:val="lowerRoman"/>
      <w:lvlText w:val="%6."/>
      <w:lvlJc w:val="right"/>
      <w:pPr>
        <w:ind w:left="4320" w:hanging="180"/>
      </w:pPr>
    </w:lvl>
    <w:lvl w:ilvl="6" w:tplc="C89CA48C">
      <w:start w:val="1"/>
      <w:numFmt w:val="decimal"/>
      <w:lvlText w:val="%7."/>
      <w:lvlJc w:val="left"/>
      <w:pPr>
        <w:ind w:left="5040" w:hanging="360"/>
      </w:pPr>
    </w:lvl>
    <w:lvl w:ilvl="7" w:tplc="25F80244">
      <w:start w:val="1"/>
      <w:numFmt w:val="lowerLetter"/>
      <w:lvlText w:val="%8."/>
      <w:lvlJc w:val="left"/>
      <w:pPr>
        <w:ind w:left="5760" w:hanging="360"/>
      </w:pPr>
    </w:lvl>
    <w:lvl w:ilvl="8" w:tplc="3028E1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04E2"/>
    <w:multiLevelType w:val="hybridMultilevel"/>
    <w:tmpl w:val="221E658C"/>
    <w:lvl w:ilvl="0" w:tplc="68B08BF2">
      <w:start w:val="1"/>
      <w:numFmt w:val="bullet"/>
      <w:pStyle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1" w:tplc="06901BF6">
      <w:start w:val="1"/>
      <w:numFmt w:val="bullet"/>
      <w:pStyle w:val="Second-levelbullets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9678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10398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11118" w:hanging="360"/>
      </w:pPr>
      <w:rPr>
        <w:rFonts w:ascii="Wingdings" w:hAnsi="Wingdings" w:hint="default"/>
      </w:rPr>
    </w:lvl>
  </w:abstractNum>
  <w:abstractNum w:abstractNumId="11" w15:restartNumberingAfterBreak="0">
    <w:nsid w:val="5C7C4B6A"/>
    <w:multiLevelType w:val="hybridMultilevel"/>
    <w:tmpl w:val="5C2EC9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16FA"/>
    <w:multiLevelType w:val="hybridMultilevel"/>
    <w:tmpl w:val="2B4C6CC0"/>
    <w:lvl w:ilvl="0" w:tplc="7DE2BB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A26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05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A5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C0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4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A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E4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C1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D1CED"/>
    <w:multiLevelType w:val="hybridMultilevel"/>
    <w:tmpl w:val="F3F24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B3987"/>
    <w:multiLevelType w:val="hybridMultilevel"/>
    <w:tmpl w:val="423EC3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B1C5D"/>
    <w:multiLevelType w:val="multilevel"/>
    <w:tmpl w:val="B918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A7789"/>
    <w:multiLevelType w:val="multilevel"/>
    <w:tmpl w:val="0710398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7" w15:restartNumberingAfterBreak="0">
    <w:nsid w:val="7B983A77"/>
    <w:multiLevelType w:val="multilevel"/>
    <w:tmpl w:val="6D9E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17337">
    <w:abstractNumId w:val="12"/>
  </w:num>
  <w:num w:numId="2" w16cid:durableId="428737868">
    <w:abstractNumId w:val="10"/>
  </w:num>
  <w:num w:numId="3" w16cid:durableId="2079209675">
    <w:abstractNumId w:val="13"/>
  </w:num>
  <w:num w:numId="4" w16cid:durableId="444737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810599">
    <w:abstractNumId w:val="3"/>
  </w:num>
  <w:num w:numId="6" w16cid:durableId="1408766902">
    <w:abstractNumId w:val="17"/>
  </w:num>
  <w:num w:numId="7" w16cid:durableId="1273130838">
    <w:abstractNumId w:val="5"/>
  </w:num>
  <w:num w:numId="8" w16cid:durableId="1269505466">
    <w:abstractNumId w:val="15"/>
  </w:num>
  <w:num w:numId="9" w16cid:durableId="32659029">
    <w:abstractNumId w:val="1"/>
  </w:num>
  <w:num w:numId="10" w16cid:durableId="1299728667">
    <w:abstractNumId w:val="2"/>
  </w:num>
  <w:num w:numId="11" w16cid:durableId="1154251423">
    <w:abstractNumId w:val="8"/>
  </w:num>
  <w:num w:numId="12" w16cid:durableId="439420362">
    <w:abstractNumId w:val="16"/>
  </w:num>
  <w:num w:numId="13" w16cid:durableId="1293292252">
    <w:abstractNumId w:val="11"/>
  </w:num>
  <w:num w:numId="14" w16cid:durableId="1617979187">
    <w:abstractNumId w:val="14"/>
  </w:num>
  <w:num w:numId="15" w16cid:durableId="632560392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6" w16cid:durableId="260797008">
    <w:abstractNumId w:val="6"/>
    <w:lvlOverride w:ilvl="0">
      <w:startOverride w:val="1"/>
      <w:lvl w:ilvl="0">
        <w:start w:val="1"/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7" w16cid:durableId="1322275070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8" w16cid:durableId="16703276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9" w16cid:durableId="125589167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0" w16cid:durableId="9714407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1" w16cid:durableId="508299237">
    <w:abstractNumId w:val="0"/>
  </w:num>
  <w:num w:numId="22" w16cid:durableId="565186024">
    <w:abstractNumId w:val="7"/>
  </w:num>
  <w:num w:numId="23" w16cid:durableId="466320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FD"/>
    <w:rsid w:val="00000E65"/>
    <w:rsid w:val="00002FA5"/>
    <w:rsid w:val="00003703"/>
    <w:rsid w:val="0002448D"/>
    <w:rsid w:val="00032B87"/>
    <w:rsid w:val="00051B77"/>
    <w:rsid w:val="000545D7"/>
    <w:rsid w:val="000D18C4"/>
    <w:rsid w:val="000F4014"/>
    <w:rsid w:val="00154245"/>
    <w:rsid w:val="00163FF7"/>
    <w:rsid w:val="00167416"/>
    <w:rsid w:val="001D70F4"/>
    <w:rsid w:val="001E64E9"/>
    <w:rsid w:val="0021204F"/>
    <w:rsid w:val="00243728"/>
    <w:rsid w:val="00262879"/>
    <w:rsid w:val="00294328"/>
    <w:rsid w:val="00294B7C"/>
    <w:rsid w:val="002A1867"/>
    <w:rsid w:val="002C3A1D"/>
    <w:rsid w:val="002F1AA7"/>
    <w:rsid w:val="00303F62"/>
    <w:rsid w:val="00314CE5"/>
    <w:rsid w:val="00340B95"/>
    <w:rsid w:val="00353FA7"/>
    <w:rsid w:val="00366EF1"/>
    <w:rsid w:val="00373104"/>
    <w:rsid w:val="0038157E"/>
    <w:rsid w:val="00381908"/>
    <w:rsid w:val="003A3D86"/>
    <w:rsid w:val="003A3EEE"/>
    <w:rsid w:val="003B6225"/>
    <w:rsid w:val="003C0E4B"/>
    <w:rsid w:val="003C0FDA"/>
    <w:rsid w:val="003D0087"/>
    <w:rsid w:val="003E29C1"/>
    <w:rsid w:val="003F2797"/>
    <w:rsid w:val="0046310B"/>
    <w:rsid w:val="004743EB"/>
    <w:rsid w:val="004776C5"/>
    <w:rsid w:val="00494E78"/>
    <w:rsid w:val="004A154A"/>
    <w:rsid w:val="004C0AA7"/>
    <w:rsid w:val="004C36AA"/>
    <w:rsid w:val="004F2FF8"/>
    <w:rsid w:val="004F5A10"/>
    <w:rsid w:val="0051053A"/>
    <w:rsid w:val="00554669"/>
    <w:rsid w:val="00570CBF"/>
    <w:rsid w:val="005731DC"/>
    <w:rsid w:val="0058278C"/>
    <w:rsid w:val="00597AFB"/>
    <w:rsid w:val="005A7DD1"/>
    <w:rsid w:val="005F09EC"/>
    <w:rsid w:val="00630864"/>
    <w:rsid w:val="006316FA"/>
    <w:rsid w:val="00631A57"/>
    <w:rsid w:val="00650038"/>
    <w:rsid w:val="00656099"/>
    <w:rsid w:val="00663436"/>
    <w:rsid w:val="00664FE6"/>
    <w:rsid w:val="00671427"/>
    <w:rsid w:val="006734F8"/>
    <w:rsid w:val="006A0B44"/>
    <w:rsid w:val="006C49A6"/>
    <w:rsid w:val="007140B1"/>
    <w:rsid w:val="00715582"/>
    <w:rsid w:val="0071644F"/>
    <w:rsid w:val="00741DEB"/>
    <w:rsid w:val="00742A2B"/>
    <w:rsid w:val="00766197"/>
    <w:rsid w:val="00766930"/>
    <w:rsid w:val="00782CFB"/>
    <w:rsid w:val="00794529"/>
    <w:rsid w:val="007A35F0"/>
    <w:rsid w:val="007B224E"/>
    <w:rsid w:val="007C3469"/>
    <w:rsid w:val="007E327A"/>
    <w:rsid w:val="00813BC2"/>
    <w:rsid w:val="00823330"/>
    <w:rsid w:val="00847078"/>
    <w:rsid w:val="00852F66"/>
    <w:rsid w:val="0085382B"/>
    <w:rsid w:val="00860672"/>
    <w:rsid w:val="008A42FE"/>
    <w:rsid w:val="008A6605"/>
    <w:rsid w:val="008D4253"/>
    <w:rsid w:val="008D4A50"/>
    <w:rsid w:val="008F32A6"/>
    <w:rsid w:val="00903B58"/>
    <w:rsid w:val="0095663E"/>
    <w:rsid w:val="00966DFD"/>
    <w:rsid w:val="009738FC"/>
    <w:rsid w:val="009A2D38"/>
    <w:rsid w:val="009E19E6"/>
    <w:rsid w:val="009E7826"/>
    <w:rsid w:val="00A076C1"/>
    <w:rsid w:val="00A13B82"/>
    <w:rsid w:val="00A13CD1"/>
    <w:rsid w:val="00A16A29"/>
    <w:rsid w:val="00A20095"/>
    <w:rsid w:val="00A40689"/>
    <w:rsid w:val="00A611A4"/>
    <w:rsid w:val="00A92E44"/>
    <w:rsid w:val="00AD4DE9"/>
    <w:rsid w:val="00B01B2C"/>
    <w:rsid w:val="00B074B3"/>
    <w:rsid w:val="00B232E1"/>
    <w:rsid w:val="00B753FD"/>
    <w:rsid w:val="00B77535"/>
    <w:rsid w:val="00B85C06"/>
    <w:rsid w:val="00B94371"/>
    <w:rsid w:val="00B96F50"/>
    <w:rsid w:val="00BD0CAE"/>
    <w:rsid w:val="00BE51B0"/>
    <w:rsid w:val="00BF4F07"/>
    <w:rsid w:val="00C0690B"/>
    <w:rsid w:val="00C128EF"/>
    <w:rsid w:val="00C13275"/>
    <w:rsid w:val="00C2274F"/>
    <w:rsid w:val="00C43730"/>
    <w:rsid w:val="00C46D12"/>
    <w:rsid w:val="00C5157C"/>
    <w:rsid w:val="00C87CEC"/>
    <w:rsid w:val="00CA5972"/>
    <w:rsid w:val="00CB04A7"/>
    <w:rsid w:val="00CF0E51"/>
    <w:rsid w:val="00D334FC"/>
    <w:rsid w:val="00D54FD8"/>
    <w:rsid w:val="00D63FB7"/>
    <w:rsid w:val="00D864C5"/>
    <w:rsid w:val="00DD1174"/>
    <w:rsid w:val="00DD71FA"/>
    <w:rsid w:val="00DF6EA1"/>
    <w:rsid w:val="00E01865"/>
    <w:rsid w:val="00E03225"/>
    <w:rsid w:val="00E04DA5"/>
    <w:rsid w:val="00E44D4D"/>
    <w:rsid w:val="00E8711D"/>
    <w:rsid w:val="00EB7AC8"/>
    <w:rsid w:val="00F35548"/>
    <w:rsid w:val="00F45C7C"/>
    <w:rsid w:val="00F56A05"/>
    <w:rsid w:val="00F60118"/>
    <w:rsid w:val="00F75B26"/>
    <w:rsid w:val="00F864C9"/>
    <w:rsid w:val="00F90027"/>
    <w:rsid w:val="00FC11DD"/>
    <w:rsid w:val="00FC6242"/>
    <w:rsid w:val="00FD56CD"/>
    <w:rsid w:val="00FE0776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E59B"/>
  <w15:chartTrackingRefBased/>
  <w15:docId w15:val="{6B672106-BBF7-4320-962E-B26F0127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F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966DFD"/>
    <w:pPr>
      <w:keepNext/>
      <w:spacing w:before="360" w:after="120"/>
      <w:outlineLvl w:val="1"/>
    </w:pPr>
    <w:rPr>
      <w:rFonts w:ascii="Calibri Light" w:hAnsi="Calibri Light" w:cs="Calibri Light"/>
      <w:color w:val="0A6AB4"/>
      <w:spacing w:val="-5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0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D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966DFD"/>
    <w:rPr>
      <w:rFonts w:ascii="Calibri Light" w:hAnsi="Calibri Light" w:cs="Calibri Light"/>
      <w:color w:val="0A6AB4"/>
      <w:spacing w:val="-5"/>
      <w:kern w:val="0"/>
      <w:sz w:val="32"/>
      <w:szCs w:val="3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66DFD"/>
    <w:rPr>
      <w:color w:val="0563C1"/>
      <w:u w:val="single"/>
    </w:rPr>
  </w:style>
  <w:style w:type="character" w:customStyle="1" w:styleId="BulletChar">
    <w:name w:val="Bullet Char"/>
    <w:basedOn w:val="DefaultParagraphFont"/>
    <w:link w:val="Bullet"/>
    <w:locked/>
    <w:rsid w:val="00966DFD"/>
    <w:rPr>
      <w:lang w:eastAsia="ja-JP"/>
    </w:rPr>
  </w:style>
  <w:style w:type="paragraph" w:customStyle="1" w:styleId="Bullet">
    <w:name w:val="Bullet"/>
    <w:basedOn w:val="Normal"/>
    <w:link w:val="BulletChar"/>
    <w:qFormat/>
    <w:rsid w:val="00966DFD"/>
    <w:pPr>
      <w:numPr>
        <w:numId w:val="2"/>
      </w:numPr>
      <w:spacing w:after="160"/>
      <w:ind w:left="357" w:hanging="357"/>
    </w:pPr>
    <w:rPr>
      <w:rFonts w:asciiTheme="minorHAnsi" w:hAnsiTheme="minorHAnsi" w:cstheme="minorBidi"/>
      <w:kern w:val="2"/>
      <w:lang w:eastAsia="ja-JP"/>
      <w14:ligatures w14:val="standardContextual"/>
    </w:rPr>
  </w:style>
  <w:style w:type="paragraph" w:customStyle="1" w:styleId="Second-levelbullets">
    <w:name w:val="Second-level bullets"/>
    <w:basedOn w:val="Normal"/>
    <w:uiPriority w:val="3"/>
    <w:rsid w:val="00966DFD"/>
    <w:pPr>
      <w:numPr>
        <w:ilvl w:val="1"/>
        <w:numId w:val="2"/>
      </w:numPr>
      <w:spacing w:after="160"/>
      <w:ind w:left="851"/>
    </w:pPr>
    <w:rPr>
      <w:rFonts w:ascii="Times New Roman" w:hAnsi="Times New Roman" w:cs="Times New Roman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66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DFD"/>
    <w:rPr>
      <w:rFonts w:ascii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66D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6DF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02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02FA5"/>
  </w:style>
  <w:style w:type="character" w:customStyle="1" w:styleId="eop">
    <w:name w:val="eop"/>
    <w:basedOn w:val="DefaultParagraphFont"/>
    <w:rsid w:val="00002FA5"/>
  </w:style>
  <w:style w:type="paragraph" w:styleId="Revision">
    <w:name w:val="Revision"/>
    <w:hidden/>
    <w:uiPriority w:val="99"/>
    <w:semiHidden/>
    <w:rsid w:val="00002FA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0F4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customStyle="1" w:styleId="NumberedParagraphs-MOH">
    <w:name w:val="Numbered Paragraphs - MOH"/>
    <w:basedOn w:val="Normal"/>
    <w:link w:val="NumberedParagraphs-MOHChar"/>
    <w:qFormat/>
    <w:rsid w:val="00823330"/>
    <w:pPr>
      <w:numPr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paragraph" w:customStyle="1" w:styleId="ReportBody2-MOH">
    <w:name w:val="Report Body 2 - MOH"/>
    <w:basedOn w:val="NumberedParagraphs-MOH"/>
    <w:qFormat/>
    <w:rsid w:val="00823330"/>
    <w:pPr>
      <w:numPr>
        <w:ilvl w:val="1"/>
      </w:numPr>
      <w:tabs>
        <w:tab w:val="num" w:pos="360"/>
      </w:tabs>
      <w:ind w:left="1440" w:hanging="360"/>
    </w:pPr>
  </w:style>
  <w:style w:type="character" w:customStyle="1" w:styleId="NumberedParagraphs-MOHChar">
    <w:name w:val="Numbered Paragraphs - MOH Char"/>
    <w:basedOn w:val="DefaultParagraphFont"/>
    <w:link w:val="NumberedParagraphs-MOH"/>
    <w:rsid w:val="00823330"/>
    <w:rPr>
      <w:rFonts w:ascii="Segoe UI" w:eastAsia="Times New Roman" w:hAnsi="Segoe UI" w:cs="Segoe UI"/>
      <w:kern w:val="22"/>
      <w:lang w:eastAsia="en-NZ"/>
      <w14:ligatures w14:val="none"/>
    </w:rPr>
  </w:style>
  <w:style w:type="paragraph" w:customStyle="1" w:styleId="SecondLevelBullets-MOH">
    <w:name w:val="Second Level Bullets - MOH"/>
    <w:basedOn w:val="Normal"/>
    <w:qFormat/>
    <w:rsid w:val="00823330"/>
    <w:pPr>
      <w:numPr>
        <w:ilvl w:val="2"/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character" w:customStyle="1" w:styleId="cf01">
    <w:name w:val="cf01"/>
    <w:basedOn w:val="DefaultParagraphFont"/>
    <w:rsid w:val="008D425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D4253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8D4253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F401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01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01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customStyle="1" w:styleId="Table">
    <w:name w:val="Table"/>
    <w:basedOn w:val="Normal"/>
    <w:qFormat/>
    <w:rsid w:val="00FF401B"/>
    <w:pPr>
      <w:keepNext/>
      <w:spacing w:before="120" w:after="120"/>
    </w:pPr>
    <w:rPr>
      <w:rFonts w:ascii="Segoe UI" w:eastAsia="Times New Roman" w:hAnsi="Segoe UI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FF401B"/>
    <w:pPr>
      <w:spacing w:after="0" w:line="264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67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67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8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7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6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engagement@health.govt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hgovtnz.sharepoint.com/sites/moh-ecm-TemplateCentral/TemplateCentral/Suicide%20Prevention%20Action%20Plan%202019&#8211;2024%20for%20Aotearoa%20New%20Zealand%20(He%20Tapu%20te%20Oranga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nsult.health.govt.nz/mental-health/suicide-prevention-action-plan-2025-2029-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willis\AppData\Local\Microsoft\Windows\INetCache\Content.Outlook\PMQAFG45\Draft%20Suicide%20Prevention%20Action%20plan%20for%202025%20&#8211;%202029%20Public%20consultation%20document%20|%20Ministry%20of%20Health%20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9901</CharactersWithSpaces>
  <SharedDoc>false</SharedDoc>
  <HLinks>
    <vt:vector size="18" baseType="variant"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mailto:mhaengagement@health.govt.nz</vt:lpwstr>
      </vt:variant>
      <vt:variant>
        <vt:lpwstr/>
      </vt:variant>
      <vt:variant>
        <vt:i4>1253432</vt:i4>
      </vt:variant>
      <vt:variant>
        <vt:i4>0</vt:i4>
      </vt:variant>
      <vt:variant>
        <vt:i4>0</vt:i4>
      </vt:variant>
      <vt:variant>
        <vt:i4>5</vt:i4>
      </vt:variant>
      <vt:variant>
        <vt:lpwstr>https://mohgovtnz.sharepoint.com/sites/moh-ecm-TemplateCentral/TemplateCentral/Suicide Prevention Action Plan 2019–2024 for Aotearoa New Zealand (He Tapu te Oranga)</vt:lpwstr>
      </vt:variant>
      <vt:variant>
        <vt:lpwstr/>
      </vt:variant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mailto:Eve.Kloppenburg@health.govt.nz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McNaughton</dc:creator>
  <cp:keywords/>
  <dc:description/>
  <cp:lastModifiedBy>Sireli Kini</cp:lastModifiedBy>
  <cp:revision>2</cp:revision>
  <dcterms:created xsi:type="dcterms:W3CDTF">2024-09-26T23:54:00Z</dcterms:created>
  <dcterms:modified xsi:type="dcterms:W3CDTF">2024-09-26T23:54:00Z</dcterms:modified>
</cp:coreProperties>
</file>