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A1875" w14:textId="2892A020" w:rsidR="00B94371" w:rsidRPr="00741DEB" w:rsidRDefault="00966DFD" w:rsidP="003A3EEE">
      <w:pPr>
        <w:pStyle w:val="Heading1"/>
        <w:rPr>
          <w:rFonts w:asciiTheme="minorHAnsi" w:hAnsiTheme="minorHAnsi" w:cstheme="minorHAnsi"/>
          <w:sz w:val="21"/>
          <w:szCs w:val="21"/>
        </w:rPr>
      </w:pPr>
      <w:r>
        <w:rPr>
          <w:rFonts w:asciiTheme="minorHAnsi" w:hAnsiTheme="minorHAnsi"/>
          <w:b/>
          <w:sz w:val="36"/>
        </w:rPr>
        <w:t>Soo koobida Wadatashiga Qorsh</w:t>
      </w:r>
      <w:r w:rsidR="002955A3">
        <w:rPr>
          <w:rFonts w:asciiTheme="minorHAnsi" w:hAnsiTheme="minorHAnsi"/>
          <w:b/>
          <w:sz w:val="36"/>
          <w:lang w:val="en-US"/>
        </w:rPr>
        <w:t>aha</w:t>
      </w:r>
      <w:r>
        <w:rPr>
          <w:rFonts w:asciiTheme="minorHAnsi" w:hAnsiTheme="minorHAnsi"/>
          <w:b/>
          <w:sz w:val="36"/>
        </w:rPr>
        <w:t xml:space="preserve"> Waxqabadka Ka Hortagga Isdilka</w:t>
      </w:r>
    </w:p>
    <w:p w14:paraId="1925C7AC" w14:textId="797EAC9B" w:rsidR="00B94371" w:rsidRPr="00741DEB" w:rsidRDefault="00B94371" w:rsidP="003A3EEE">
      <w:pPr>
        <w:pStyle w:val="Heading2"/>
        <w:rPr>
          <w:rFonts w:asciiTheme="minorHAnsi" w:hAnsiTheme="minorHAnsi" w:cstheme="minorHAnsi"/>
        </w:rPr>
      </w:pPr>
      <w:r>
        <w:rPr>
          <w:rFonts w:asciiTheme="minorHAnsi" w:hAnsiTheme="minorHAnsi"/>
        </w:rPr>
        <w:t>Hordhac</w:t>
      </w:r>
    </w:p>
    <w:p w14:paraId="5FFAAFC6" w14:textId="205933D2" w:rsidR="00823330" w:rsidRPr="00741DEB" w:rsidRDefault="00823330" w:rsidP="00823330">
      <w:pPr>
        <w:pStyle w:val="NumberedParagraphs-MOH"/>
        <w:numPr>
          <w:ilvl w:val="0"/>
          <w:numId w:val="0"/>
        </w:numPr>
        <w:ind w:left="851" w:hanging="851"/>
        <w:rPr>
          <w:rFonts w:asciiTheme="minorHAnsi" w:hAnsiTheme="minorHAnsi" w:cstheme="minorHAnsi"/>
        </w:rPr>
      </w:pPr>
      <w:r>
        <w:rPr>
          <w:rFonts w:asciiTheme="minorHAnsi" w:hAnsiTheme="minorHAnsi"/>
        </w:rPr>
        <w:t xml:space="preserve">Dadaallada ka hortagga is-dilka ee New Zealand waxaa haga </w:t>
      </w:r>
      <w:hyperlink r:id="rId7" w:history="1">
        <w:r>
          <w:rPr>
            <w:rFonts w:asciiTheme="minorHAnsi" w:hAnsiTheme="minorHAnsi"/>
          </w:rPr>
          <w:t xml:space="preserve"> labadan dukumeenti </w:t>
        </w:r>
      </w:hyperlink>
      <w:r>
        <w:rPr>
          <w:rFonts w:asciiTheme="minorHAnsi" w:hAnsiTheme="minorHAnsi"/>
        </w:rPr>
        <w:t>:</w:t>
      </w:r>
    </w:p>
    <w:p w14:paraId="2F361F83" w14:textId="77777777" w:rsidR="00823330" w:rsidRPr="00741DEB" w:rsidRDefault="00823330" w:rsidP="00823330">
      <w:pPr>
        <w:pStyle w:val="ReportBody2-MOH"/>
        <w:tabs>
          <w:tab w:val="clear" w:pos="360"/>
        </w:tabs>
        <w:ind w:left="1276" w:hanging="425"/>
        <w:rPr>
          <w:rFonts w:asciiTheme="minorHAnsi" w:hAnsiTheme="minorHAnsi" w:cstheme="minorHAnsi"/>
        </w:rPr>
      </w:pPr>
      <w:r>
        <w:rPr>
          <w:rFonts w:asciiTheme="minorHAnsi" w:hAnsiTheme="minorHAnsi"/>
        </w:rPr>
        <w:t>Nool kasta waa muhiim - Nolol kasta oo bini'aadmi ah waa muqadas: Istaraatiijiyada Ka Hortagga Is-dilka 2019–2029 (Noloshu waa muqadas)</w:t>
      </w:r>
    </w:p>
    <w:p w14:paraId="4A63C399" w14:textId="1C15C0D2" w:rsidR="00823330" w:rsidRPr="00741DEB" w:rsidRDefault="00823330" w:rsidP="00823330">
      <w:pPr>
        <w:pStyle w:val="ReportBody2-MOH"/>
        <w:tabs>
          <w:tab w:val="clear" w:pos="360"/>
        </w:tabs>
        <w:ind w:left="1276" w:hanging="425"/>
        <w:rPr>
          <w:rFonts w:asciiTheme="minorHAnsi" w:hAnsiTheme="minorHAnsi" w:cstheme="minorHAnsi"/>
        </w:rPr>
      </w:pPr>
      <w:r>
        <w:rPr>
          <w:rFonts w:asciiTheme="minorHAnsi" w:hAnsiTheme="minorHAnsi"/>
        </w:rPr>
        <w:t>Qorshaha Waxqabadka Ka Hortagga Isdilka 2019-2024 ee</w:t>
      </w:r>
      <w:r w:rsidR="002955A3">
        <w:rPr>
          <w:rFonts w:asciiTheme="minorHAnsi" w:hAnsiTheme="minorHAnsi"/>
          <w:lang w:val="en-US"/>
        </w:rPr>
        <w:t xml:space="preserve"> </w:t>
      </w:r>
      <w:r>
        <w:rPr>
          <w:rFonts w:asciiTheme="minorHAnsi" w:hAnsiTheme="minorHAnsi"/>
        </w:rPr>
        <w:t xml:space="preserve">Wadanka oo New Zealand. </w:t>
      </w:r>
    </w:p>
    <w:p w14:paraId="630D423D" w14:textId="6F6E5886" w:rsidR="00E01865" w:rsidRDefault="00847078" w:rsidP="00823330">
      <w:pPr>
        <w:pStyle w:val="NumberedParagraphs-MOH"/>
        <w:numPr>
          <w:ilvl w:val="0"/>
          <w:numId w:val="0"/>
        </w:numPr>
        <w:rPr>
          <w:rFonts w:asciiTheme="minorHAnsi" w:hAnsiTheme="minorHAnsi" w:cstheme="minorHAnsi"/>
        </w:rPr>
      </w:pPr>
      <w:r>
        <w:rPr>
          <w:rFonts w:asciiTheme="minorHAnsi" w:hAnsiTheme="minorHAnsi"/>
        </w:rPr>
        <w:t xml:space="preserve">Maadaama Qorshe Hawleedku uu dhammaanayo 2024, Wasaaradda Caafimaadka ayaa soo saartay qorshe hawleed qabyo ah shanta sano ee soo socota.  Wasaaradda waxay raadineysaa jawaab-celin ku saabsan qorshaha qabyada ah. </w:t>
      </w:r>
    </w:p>
    <w:p w14:paraId="0CFED8D3" w14:textId="433C99A1" w:rsidR="00823330" w:rsidRPr="00741DEB" w:rsidRDefault="004C36AA" w:rsidP="00823330">
      <w:pPr>
        <w:pStyle w:val="NumberedParagraphs-MOH"/>
        <w:numPr>
          <w:ilvl w:val="0"/>
          <w:numId w:val="0"/>
        </w:numPr>
        <w:rPr>
          <w:rFonts w:asciiTheme="minorHAnsi" w:hAnsiTheme="minorHAnsi" w:cstheme="minorHAnsi"/>
        </w:rPr>
      </w:pPr>
      <w:r>
        <w:rPr>
          <w:rFonts w:asciiTheme="minorHAnsi" w:hAnsiTheme="minorHAnsi"/>
        </w:rPr>
        <w:t xml:space="preserve">Qorshahani wuxuu la jaan qaadayaa mudnaanta Xukuumadda ee Caafimaadka Dhimirka:  </w:t>
      </w:r>
    </w:p>
    <w:p w14:paraId="4F61ECB0" w14:textId="77777777" w:rsidR="00DD71FA" w:rsidRPr="00741DEB" w:rsidRDefault="00DD71FA" w:rsidP="00DD71FA">
      <w:pPr>
        <w:pStyle w:val="NumberedParagraphs-MOH"/>
        <w:numPr>
          <w:ilvl w:val="0"/>
          <w:numId w:val="21"/>
        </w:numPr>
        <w:rPr>
          <w:rFonts w:asciiTheme="minorHAnsi" w:hAnsiTheme="minorHAnsi" w:cstheme="minorHAnsi"/>
        </w:rPr>
      </w:pPr>
      <w:r>
        <w:rPr>
          <w:rFonts w:asciiTheme="minorHAnsi" w:hAnsiTheme="minorHAnsi"/>
        </w:rPr>
        <w:t>hagaajinta helitaanka ka hortagga is-dilka iyo is-dilka ka dib taageero</w:t>
      </w:r>
    </w:p>
    <w:p w14:paraId="7AC20356" w14:textId="77777777" w:rsidR="00DD71FA" w:rsidRPr="00741DEB" w:rsidRDefault="00DD71FA" w:rsidP="00DD71FA">
      <w:pPr>
        <w:pStyle w:val="NumberedParagraphs-MOH"/>
        <w:numPr>
          <w:ilvl w:val="0"/>
          <w:numId w:val="21"/>
        </w:numPr>
        <w:rPr>
          <w:rFonts w:asciiTheme="minorHAnsi" w:hAnsiTheme="minorHAnsi" w:cstheme="minorHAnsi"/>
        </w:rPr>
      </w:pPr>
      <w:r>
        <w:rPr>
          <w:rFonts w:asciiTheme="minorHAnsi" w:hAnsiTheme="minorHAnsi"/>
        </w:rPr>
        <w:t>in la abuuro shaqaale awood u leh in ay taageeraan dadka ay khatartu saamaysay ama ay saameysay isdilka</w:t>
      </w:r>
    </w:p>
    <w:p w14:paraId="0006ED90" w14:textId="77777777" w:rsidR="00DD71FA" w:rsidRPr="00741DEB" w:rsidRDefault="00DD71FA" w:rsidP="00DD71FA">
      <w:pPr>
        <w:pStyle w:val="NumberedParagraphs-MOH"/>
        <w:numPr>
          <w:ilvl w:val="0"/>
          <w:numId w:val="21"/>
        </w:numPr>
        <w:rPr>
          <w:rFonts w:asciiTheme="minorHAnsi" w:hAnsiTheme="minorHAnsi" w:cstheme="minorHAnsi"/>
        </w:rPr>
      </w:pPr>
      <w:r>
        <w:rPr>
          <w:rFonts w:asciiTheme="minorHAnsi" w:hAnsiTheme="minorHAnsi"/>
        </w:rPr>
        <w:t>xoojinta diiradeena ka hortagga iyo wax ka qabashada hore ee dhammaan arrimaha saameyn kara isdilka</w:t>
      </w:r>
    </w:p>
    <w:p w14:paraId="24D44F68" w14:textId="0992FFED" w:rsidR="00DD71FA" w:rsidRPr="00741DEB" w:rsidRDefault="00DD71FA" w:rsidP="00DD71FA">
      <w:pPr>
        <w:pStyle w:val="NumberedParagraphs-MOH"/>
        <w:numPr>
          <w:ilvl w:val="0"/>
          <w:numId w:val="21"/>
        </w:numPr>
        <w:rPr>
          <w:rFonts w:asciiTheme="minorHAnsi" w:hAnsiTheme="minorHAnsi" w:cstheme="minorHAnsi"/>
        </w:rPr>
      </w:pPr>
      <w:r>
        <w:rPr>
          <w:rFonts w:asciiTheme="minorHAnsi" w:hAnsiTheme="minorHAnsi"/>
        </w:rPr>
        <w:t xml:space="preserve">hagaajinta waxtarka ka hortagga isdilka iyo taageerada </w:t>
      </w:r>
      <w:r w:rsidR="002955A3">
        <w:rPr>
          <w:rFonts w:asciiTheme="minorHAnsi" w:hAnsiTheme="minorHAnsi"/>
          <w:lang w:val="en-US"/>
        </w:rPr>
        <w:t>is</w:t>
      </w:r>
      <w:r w:rsidR="001C4E04">
        <w:rPr>
          <w:rFonts w:asciiTheme="minorHAnsi" w:hAnsiTheme="minorHAnsi"/>
          <w:lang w:val="en-US"/>
        </w:rPr>
        <w:t>-</w:t>
      </w:r>
      <w:r w:rsidR="002955A3">
        <w:rPr>
          <w:rFonts w:asciiTheme="minorHAnsi" w:hAnsiTheme="minorHAnsi"/>
          <w:lang w:val="en-US"/>
        </w:rPr>
        <w:t xml:space="preserve">dilka </w:t>
      </w:r>
      <w:r>
        <w:rPr>
          <w:rFonts w:asciiTheme="minorHAnsi" w:hAnsiTheme="minorHAnsi"/>
        </w:rPr>
        <w:t>ka dib iyadoo la hagaajinayo cilmi-baarista iyo xog ururinta</w:t>
      </w:r>
      <w:r w:rsidR="002955A3">
        <w:rPr>
          <w:rFonts w:asciiTheme="minorHAnsi" w:hAnsiTheme="minorHAnsi"/>
          <w:lang w:val="en-US"/>
        </w:rPr>
        <w:t>.</w:t>
      </w:r>
    </w:p>
    <w:p w14:paraId="5145BFF1" w14:textId="4D72E370" w:rsidR="004C36AA" w:rsidRPr="00741DEB" w:rsidRDefault="004C36AA" w:rsidP="00823330">
      <w:pPr>
        <w:pStyle w:val="NumberedParagraphs-MOH"/>
        <w:numPr>
          <w:ilvl w:val="0"/>
          <w:numId w:val="0"/>
        </w:numPr>
        <w:rPr>
          <w:rFonts w:asciiTheme="minorHAnsi" w:hAnsiTheme="minorHAnsi" w:cstheme="minorHAnsi"/>
        </w:rPr>
      </w:pPr>
      <w:r>
        <w:rPr>
          <w:rFonts w:asciiTheme="minorHAnsi" w:hAnsiTheme="minorHAnsi"/>
        </w:rPr>
        <w:t xml:space="preserve">Qorshuhu wuxuu leeyahay waxqabadyo labadaba qaybta caafimaadka iyo dhammaan hay'adaha dawladda ee kala duwan.  </w:t>
      </w:r>
    </w:p>
    <w:p w14:paraId="3F457301" w14:textId="77777777" w:rsidR="00FF401B" w:rsidRPr="00741DEB" w:rsidRDefault="00FF401B" w:rsidP="00FF401B">
      <w:pPr>
        <w:pStyle w:val="Heading2"/>
        <w:rPr>
          <w:rFonts w:asciiTheme="minorHAnsi" w:hAnsiTheme="minorHAnsi" w:cstheme="minorHAnsi"/>
        </w:rPr>
      </w:pPr>
      <w:r>
        <w:rPr>
          <w:rFonts w:asciiTheme="minorHAnsi" w:hAnsiTheme="minorHAnsi"/>
        </w:rPr>
        <w:t xml:space="preserve">Tallaabooyinka la soo jeediyay ee caafimaadka lagu hoggaaminayo </w:t>
      </w:r>
    </w:p>
    <w:p w14:paraId="7671EFED" w14:textId="40F440C6" w:rsidR="00FF401B" w:rsidRPr="00741DEB" w:rsidRDefault="00FF401B" w:rsidP="004776C5">
      <w:pPr>
        <w:pStyle w:val="Heading3"/>
        <w:rPr>
          <w:rFonts w:asciiTheme="minorHAnsi" w:hAnsiTheme="minorHAnsi" w:cstheme="minorHAnsi"/>
        </w:rPr>
      </w:pPr>
      <w:r>
        <w:rPr>
          <w:rFonts w:asciiTheme="minorHAnsi" w:hAnsiTheme="minorHAnsi"/>
        </w:rPr>
        <w:t xml:space="preserve">1: Hagaajinta helitaanka ka-hortagga is-dilka iyo taageerada ka-dib  </w:t>
      </w:r>
    </w:p>
    <w:tbl>
      <w:tblPr>
        <w:tblStyle w:val="TableGrid"/>
        <w:tblW w:w="5000" w:type="pct"/>
        <w:tblLayout w:type="fixed"/>
        <w:tblLook w:val="04A0" w:firstRow="1" w:lastRow="0" w:firstColumn="1" w:lastColumn="0" w:noHBand="0" w:noVBand="1"/>
      </w:tblPr>
      <w:tblGrid>
        <w:gridCol w:w="7225"/>
        <w:gridCol w:w="1791"/>
      </w:tblGrid>
      <w:tr w:rsidR="00FF401B" w:rsidRPr="001E64E9" w14:paraId="6206F81C" w14:textId="77777777" w:rsidTr="001E64E9">
        <w:trPr>
          <w:tblHeader/>
        </w:trPr>
        <w:tc>
          <w:tcPr>
            <w:tcW w:w="4007" w:type="pct"/>
          </w:tcPr>
          <w:p w14:paraId="0C0E4625"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Tallaabooyinka la soo jeediyay</w:t>
            </w:r>
          </w:p>
        </w:tc>
        <w:tc>
          <w:tcPr>
            <w:tcW w:w="993" w:type="pct"/>
          </w:tcPr>
          <w:p w14:paraId="1AA5B46A"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Taariikhda la dhammeeyay</w:t>
            </w:r>
          </w:p>
        </w:tc>
      </w:tr>
      <w:tr w:rsidR="00FF401B" w:rsidRPr="001E64E9" w14:paraId="3BDD2874" w14:textId="77777777" w:rsidTr="001E64E9">
        <w:tc>
          <w:tcPr>
            <w:tcW w:w="4007" w:type="pct"/>
          </w:tcPr>
          <w:p w14:paraId="40692D74"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In la dhiso sanduuqa lacagaha bulshada ee ka hortagga isdilka oo diiradda lagu saaro dadka baahiyaha badan leh (tusaale ahaan, hooyada, dhalinyarada iyo bulshooyinka reer miyiga ah) si ay u dhammaystiraan lacagaha jira ee Māori iyo Pacific. </w:t>
            </w:r>
          </w:p>
        </w:tc>
        <w:tc>
          <w:tcPr>
            <w:tcW w:w="993" w:type="pct"/>
          </w:tcPr>
          <w:p w14:paraId="1E018878" w14:textId="77777777" w:rsidR="00FF401B" w:rsidRPr="001E64E9" w:rsidRDefault="00FF401B" w:rsidP="007E62A0">
            <w:pPr>
              <w:pStyle w:val="Bullet"/>
              <w:numPr>
                <w:ilvl w:val="0"/>
                <w:numId w:val="0"/>
              </w:numPr>
              <w:jc w:val="right"/>
              <w:rPr>
                <w:rFonts w:cstheme="minorHAnsi"/>
                <w:sz w:val="22"/>
                <w:szCs w:val="22"/>
              </w:rPr>
            </w:pPr>
            <w:r>
              <w:rPr>
                <w:sz w:val="22"/>
              </w:rPr>
              <w:t>Ugu dambeyn 31 ka Disembar 2025</w:t>
            </w:r>
          </w:p>
        </w:tc>
      </w:tr>
      <w:tr w:rsidR="00FF401B" w:rsidRPr="001E64E9" w14:paraId="14836DFF" w14:textId="77777777" w:rsidTr="001E64E9">
        <w:tc>
          <w:tcPr>
            <w:tcW w:w="4007" w:type="pct"/>
          </w:tcPr>
          <w:p w14:paraId="2E65C135" w14:textId="506D8C6D" w:rsidR="00FF401B" w:rsidRPr="001E64E9" w:rsidRDefault="00FF401B" w:rsidP="00FF401B">
            <w:pPr>
              <w:pStyle w:val="Bullet"/>
              <w:spacing w:before="90" w:after="0" w:line="264" w:lineRule="auto"/>
              <w:ind w:left="284" w:hanging="284"/>
              <w:rPr>
                <w:rFonts w:cstheme="minorHAnsi"/>
                <w:sz w:val="22"/>
                <w:szCs w:val="22"/>
              </w:rPr>
            </w:pPr>
            <w:r>
              <w:rPr>
                <w:sz w:val="22"/>
              </w:rPr>
              <w:t>Soo bandhig</w:t>
            </w:r>
            <w:r w:rsidR="001C4E04">
              <w:rPr>
                <w:sz w:val="22"/>
                <w:lang w:val="en-US"/>
              </w:rPr>
              <w:t>ida</w:t>
            </w:r>
            <w:r>
              <w:rPr>
                <w:sz w:val="22"/>
              </w:rPr>
              <w:t xml:space="preserve"> taageero dheeraad ah oo loogu talagalay dadka naftooda dila. </w:t>
            </w:r>
          </w:p>
        </w:tc>
        <w:tc>
          <w:tcPr>
            <w:tcW w:w="993" w:type="pct"/>
          </w:tcPr>
          <w:p w14:paraId="10B1EAA5" w14:textId="77777777" w:rsidR="00FF401B" w:rsidRPr="001E64E9" w:rsidRDefault="00FF401B" w:rsidP="007E62A0">
            <w:pPr>
              <w:pStyle w:val="Bullet"/>
              <w:numPr>
                <w:ilvl w:val="0"/>
                <w:numId w:val="0"/>
              </w:numPr>
              <w:jc w:val="right"/>
              <w:rPr>
                <w:rFonts w:cstheme="minorHAnsi"/>
                <w:sz w:val="22"/>
                <w:szCs w:val="22"/>
              </w:rPr>
            </w:pPr>
            <w:r>
              <w:rPr>
                <w:sz w:val="22"/>
              </w:rPr>
              <w:t>Ugu dambeyn 30 ka Juun 2026</w:t>
            </w:r>
          </w:p>
        </w:tc>
      </w:tr>
      <w:tr w:rsidR="00FF401B" w:rsidRPr="001E64E9" w14:paraId="06510CD7" w14:textId="77777777" w:rsidTr="001E64E9">
        <w:tc>
          <w:tcPr>
            <w:tcW w:w="4007" w:type="pct"/>
          </w:tcPr>
          <w:p w14:paraId="111F9001"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Aasaasidda iyo qiimeynta lix xaaladood oo dib u soo kabashada xasaradda makhaayadaha/ xarumaha/ adeegyada. </w:t>
            </w:r>
          </w:p>
        </w:tc>
        <w:tc>
          <w:tcPr>
            <w:tcW w:w="993" w:type="pct"/>
          </w:tcPr>
          <w:p w14:paraId="02E42AF8" w14:textId="77777777" w:rsidR="00FF401B" w:rsidRPr="001E64E9" w:rsidRDefault="00FF401B" w:rsidP="007E62A0">
            <w:pPr>
              <w:pStyle w:val="Bullet"/>
              <w:numPr>
                <w:ilvl w:val="0"/>
                <w:numId w:val="0"/>
              </w:numPr>
              <w:jc w:val="right"/>
              <w:rPr>
                <w:rFonts w:cstheme="minorHAnsi"/>
                <w:sz w:val="22"/>
                <w:szCs w:val="22"/>
              </w:rPr>
            </w:pPr>
            <w:r>
              <w:rPr>
                <w:sz w:val="22"/>
              </w:rPr>
              <w:t>Ugu dambeyn 30 ka Juun 2028</w:t>
            </w:r>
          </w:p>
        </w:tc>
      </w:tr>
      <w:tr w:rsidR="00FF401B" w:rsidRPr="001E64E9" w14:paraId="7EAEB331" w14:textId="77777777" w:rsidTr="001E64E9">
        <w:tc>
          <w:tcPr>
            <w:tcW w:w="4007" w:type="pct"/>
          </w:tcPr>
          <w:p w14:paraId="6E66560B"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Horumarinta ku habboonaanta dhaqanka ee taageerada bilowga ah ka dib dhimashada is-dilka iyo kuwa ku dhintay adeegga is-dilka  </w:t>
            </w:r>
          </w:p>
        </w:tc>
        <w:tc>
          <w:tcPr>
            <w:tcW w:w="993" w:type="pct"/>
          </w:tcPr>
          <w:p w14:paraId="66FFCED5" w14:textId="77777777" w:rsidR="00FF401B" w:rsidRPr="001E64E9" w:rsidRDefault="00FF401B" w:rsidP="007E62A0">
            <w:pPr>
              <w:pStyle w:val="Bullet"/>
              <w:numPr>
                <w:ilvl w:val="0"/>
                <w:numId w:val="0"/>
              </w:numPr>
              <w:jc w:val="right"/>
              <w:rPr>
                <w:rFonts w:cstheme="minorHAnsi"/>
                <w:sz w:val="22"/>
                <w:szCs w:val="22"/>
              </w:rPr>
            </w:pPr>
            <w:r>
              <w:rPr>
                <w:sz w:val="22"/>
              </w:rPr>
              <w:t>Ugu dambeyn 31 ka Disembar 2028</w:t>
            </w:r>
          </w:p>
        </w:tc>
      </w:tr>
    </w:tbl>
    <w:p w14:paraId="0AE79F2C" w14:textId="77777777" w:rsidR="004776C5" w:rsidRPr="00741DEB" w:rsidRDefault="004776C5" w:rsidP="004776C5">
      <w:pPr>
        <w:pStyle w:val="Heading3"/>
        <w:rPr>
          <w:rFonts w:asciiTheme="minorHAnsi" w:hAnsiTheme="minorHAnsi" w:cstheme="minorHAnsi"/>
        </w:rPr>
      </w:pPr>
    </w:p>
    <w:p w14:paraId="676C0452" w14:textId="6770CD16" w:rsidR="00FF401B" w:rsidRPr="00741DEB" w:rsidRDefault="00FF401B" w:rsidP="004776C5">
      <w:pPr>
        <w:pStyle w:val="Heading3"/>
        <w:rPr>
          <w:rFonts w:asciiTheme="minorHAnsi" w:hAnsiTheme="minorHAnsi" w:cstheme="minorHAnsi"/>
        </w:rPr>
      </w:pPr>
      <w:r>
        <w:rPr>
          <w:rFonts w:asciiTheme="minorHAnsi" w:hAnsiTheme="minorHAnsi"/>
        </w:rPr>
        <w:t xml:space="preserve">2: Horumarinta shaqaale awood leh oo kalsooni ku qaba ka hortagga isdilka iyo </w:t>
      </w:r>
      <w:r w:rsidR="001C4E04">
        <w:rPr>
          <w:rFonts w:asciiTheme="minorHAnsi" w:hAnsiTheme="minorHAnsi"/>
          <w:lang w:val="en-US"/>
        </w:rPr>
        <w:t>is-dilka</w:t>
      </w:r>
      <w:r>
        <w:rPr>
          <w:rFonts w:asciiTheme="minorHAnsi" w:hAnsiTheme="minorHAnsi"/>
        </w:rPr>
        <w:t xml:space="preserve"> ka dib  </w:t>
      </w:r>
    </w:p>
    <w:tbl>
      <w:tblPr>
        <w:tblStyle w:val="TableGrid"/>
        <w:tblW w:w="5007" w:type="pct"/>
        <w:tblInd w:w="-5" w:type="dxa"/>
        <w:tblLook w:val="04A0" w:firstRow="1" w:lastRow="0" w:firstColumn="1" w:lastColumn="0" w:noHBand="0" w:noVBand="1"/>
      </w:tblPr>
      <w:tblGrid>
        <w:gridCol w:w="7230"/>
        <w:gridCol w:w="1799"/>
      </w:tblGrid>
      <w:tr w:rsidR="00FF401B" w:rsidRPr="001E64E9" w14:paraId="70D464A8" w14:textId="77777777" w:rsidTr="001E64E9">
        <w:trPr>
          <w:tblHeader/>
        </w:trPr>
        <w:tc>
          <w:tcPr>
            <w:tcW w:w="4004" w:type="pct"/>
          </w:tcPr>
          <w:p w14:paraId="35EE996D"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Tallaabooyinka la soo jeediyay</w:t>
            </w:r>
          </w:p>
        </w:tc>
        <w:tc>
          <w:tcPr>
            <w:tcW w:w="996" w:type="pct"/>
          </w:tcPr>
          <w:p w14:paraId="1D80CA0F"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Taariikhda la dhammeeyay</w:t>
            </w:r>
          </w:p>
        </w:tc>
      </w:tr>
      <w:tr w:rsidR="00FF401B" w:rsidRPr="001E64E9" w14:paraId="3C9CD6CF" w14:textId="77777777" w:rsidTr="001E64E9">
        <w:tc>
          <w:tcPr>
            <w:tcW w:w="4004" w:type="pct"/>
          </w:tcPr>
          <w:p w14:paraId="1F267E9D"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Kordhinta helitaanka tababarka wacyigelinta isdilka ee bulshada iyo qoysaska.</w:t>
            </w:r>
          </w:p>
        </w:tc>
        <w:tc>
          <w:tcPr>
            <w:tcW w:w="996" w:type="pct"/>
          </w:tcPr>
          <w:p w14:paraId="22D410FF" w14:textId="77777777" w:rsidR="00FF401B" w:rsidRPr="001E64E9" w:rsidRDefault="00FF401B" w:rsidP="007E62A0">
            <w:pPr>
              <w:pStyle w:val="Bullet"/>
              <w:numPr>
                <w:ilvl w:val="0"/>
                <w:numId w:val="0"/>
              </w:numPr>
              <w:jc w:val="right"/>
              <w:rPr>
                <w:rFonts w:cstheme="minorHAnsi"/>
                <w:sz w:val="22"/>
                <w:szCs w:val="22"/>
              </w:rPr>
            </w:pPr>
            <w:r>
              <w:rPr>
                <w:sz w:val="22"/>
              </w:rPr>
              <w:t>Ugu dambeyn 31 Disembar 2025</w:t>
            </w:r>
          </w:p>
        </w:tc>
      </w:tr>
      <w:tr w:rsidR="00FF401B" w:rsidRPr="001E64E9" w14:paraId="27B683D4" w14:textId="77777777" w:rsidTr="001E64E9">
        <w:tc>
          <w:tcPr>
            <w:tcW w:w="4004" w:type="pct"/>
          </w:tcPr>
          <w:p w14:paraId="67E9AAAC"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In la horumariyo agabyada lagu soo bandhigayo lana hagaajiyo taageerada joogtada ah ee habdhaqanka ugu wanaagsan ee loogu talagalay isuduwaha ka hortagga isdilka iyo ka dib isdilka iyo ilaalinta ciidamada nabadda.  </w:t>
            </w:r>
          </w:p>
        </w:tc>
        <w:tc>
          <w:tcPr>
            <w:tcW w:w="996" w:type="pct"/>
          </w:tcPr>
          <w:p w14:paraId="0A4582C5" w14:textId="77777777" w:rsidR="00FF401B" w:rsidRPr="001E64E9" w:rsidRDefault="00FF401B" w:rsidP="007E62A0">
            <w:pPr>
              <w:pStyle w:val="Bullet"/>
              <w:numPr>
                <w:ilvl w:val="0"/>
                <w:numId w:val="0"/>
              </w:numPr>
              <w:jc w:val="right"/>
              <w:rPr>
                <w:rFonts w:cstheme="minorHAnsi"/>
                <w:sz w:val="22"/>
                <w:szCs w:val="22"/>
              </w:rPr>
            </w:pPr>
            <w:r>
              <w:rPr>
                <w:sz w:val="22"/>
              </w:rPr>
              <w:t>Ugu dambeyn 30ka Juun 2026</w:t>
            </w:r>
          </w:p>
        </w:tc>
      </w:tr>
      <w:tr w:rsidR="00FF401B" w:rsidRPr="001E64E9" w14:paraId="5F75403C" w14:textId="77777777" w:rsidTr="001E64E9">
        <w:tc>
          <w:tcPr>
            <w:tcW w:w="4004" w:type="pct"/>
          </w:tcPr>
          <w:p w14:paraId="1FEC21B4"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In la daabaco qaab-dhismeedka karti-ku-saleysan aqoonta qaranka oo loogu talagalay shaqaalaha, bulshooyinka, qoyska iyo xubnaha qoyska. </w:t>
            </w:r>
          </w:p>
        </w:tc>
        <w:tc>
          <w:tcPr>
            <w:tcW w:w="996" w:type="pct"/>
          </w:tcPr>
          <w:p w14:paraId="40D5A705" w14:textId="77777777" w:rsidR="00FF401B" w:rsidRPr="001E64E9" w:rsidRDefault="00FF401B" w:rsidP="007E62A0">
            <w:pPr>
              <w:pStyle w:val="Bullet"/>
              <w:numPr>
                <w:ilvl w:val="0"/>
                <w:numId w:val="0"/>
              </w:numPr>
              <w:jc w:val="right"/>
              <w:rPr>
                <w:rFonts w:cstheme="minorHAnsi"/>
                <w:sz w:val="22"/>
                <w:szCs w:val="22"/>
              </w:rPr>
            </w:pPr>
            <w:r>
              <w:rPr>
                <w:sz w:val="22"/>
              </w:rPr>
              <w:t>Ugu dambeyn 30 ka Juun 2026</w:t>
            </w:r>
          </w:p>
        </w:tc>
      </w:tr>
      <w:tr w:rsidR="00FF401B" w:rsidRPr="001E64E9" w14:paraId="04FC56EC" w14:textId="77777777" w:rsidTr="001E64E9">
        <w:tc>
          <w:tcPr>
            <w:tcW w:w="4004" w:type="pct"/>
          </w:tcPr>
          <w:p w14:paraId="302E1A56"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In la diyaariyo lana daabaco hagis la xoojiyay oo loogu talagalay xirfadlayaasha caafimaadka si loo qiimeeyo loona taageero dadka laga yaabo inay is dilaan ama ay la kulmaan dhibaato is dilid ah.  </w:t>
            </w:r>
          </w:p>
        </w:tc>
        <w:tc>
          <w:tcPr>
            <w:tcW w:w="996" w:type="pct"/>
          </w:tcPr>
          <w:p w14:paraId="73B5153A" w14:textId="77777777" w:rsidR="00FF401B" w:rsidRPr="001E64E9" w:rsidRDefault="00FF401B" w:rsidP="007E62A0">
            <w:pPr>
              <w:pStyle w:val="Bullet"/>
              <w:numPr>
                <w:ilvl w:val="0"/>
                <w:numId w:val="0"/>
              </w:numPr>
              <w:jc w:val="right"/>
              <w:rPr>
                <w:rFonts w:cstheme="minorHAnsi"/>
                <w:sz w:val="22"/>
                <w:szCs w:val="22"/>
              </w:rPr>
            </w:pPr>
            <w:r>
              <w:rPr>
                <w:sz w:val="22"/>
              </w:rPr>
              <w:t>Ugu dambeyn 30 ka Juun 2028</w:t>
            </w:r>
          </w:p>
        </w:tc>
      </w:tr>
    </w:tbl>
    <w:p w14:paraId="37D0DB92" w14:textId="77777777" w:rsidR="000D18C4" w:rsidRPr="00741DEB" w:rsidRDefault="000D18C4" w:rsidP="00FF401B">
      <w:pPr>
        <w:pStyle w:val="Heading3"/>
        <w:rPr>
          <w:rFonts w:asciiTheme="minorHAnsi" w:hAnsiTheme="minorHAnsi" w:cstheme="minorHAnsi"/>
        </w:rPr>
      </w:pPr>
    </w:p>
    <w:p w14:paraId="61D55D6E" w14:textId="33B4E54E" w:rsidR="00FF401B" w:rsidRPr="00741DEB" w:rsidRDefault="00FF401B" w:rsidP="000D18C4">
      <w:pPr>
        <w:pStyle w:val="Heading3"/>
        <w:rPr>
          <w:rFonts w:asciiTheme="minorHAnsi" w:hAnsiTheme="minorHAnsi" w:cstheme="minorHAnsi"/>
        </w:rPr>
      </w:pPr>
      <w:r>
        <w:rPr>
          <w:rFonts w:asciiTheme="minorHAnsi" w:hAnsiTheme="minorHAnsi"/>
        </w:rPr>
        <w:t xml:space="preserve">3: Xoojinta diiradda la saaro ka hortagga iyo wax ka qabashada hore  </w:t>
      </w:r>
    </w:p>
    <w:tbl>
      <w:tblPr>
        <w:tblStyle w:val="TableGrid"/>
        <w:tblW w:w="5007" w:type="pct"/>
        <w:tblInd w:w="-5" w:type="dxa"/>
        <w:tblLook w:val="04A0" w:firstRow="1" w:lastRow="0" w:firstColumn="1" w:lastColumn="0" w:noHBand="0" w:noVBand="1"/>
      </w:tblPr>
      <w:tblGrid>
        <w:gridCol w:w="7230"/>
        <w:gridCol w:w="1799"/>
      </w:tblGrid>
      <w:tr w:rsidR="00FF401B" w:rsidRPr="001E64E9" w14:paraId="37612775" w14:textId="77777777" w:rsidTr="001E64E9">
        <w:trPr>
          <w:tblHeader/>
        </w:trPr>
        <w:tc>
          <w:tcPr>
            <w:tcW w:w="4004" w:type="pct"/>
          </w:tcPr>
          <w:p w14:paraId="516E1D00"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Tallaabooyinka la soo jeediyay</w:t>
            </w:r>
          </w:p>
        </w:tc>
        <w:tc>
          <w:tcPr>
            <w:tcW w:w="996" w:type="pct"/>
          </w:tcPr>
          <w:p w14:paraId="085B7341"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Taariikhda la dhammeeyay</w:t>
            </w:r>
          </w:p>
        </w:tc>
      </w:tr>
      <w:tr w:rsidR="00FF401B" w:rsidRPr="001E64E9" w14:paraId="51ACBF09" w14:textId="77777777" w:rsidTr="001E64E9">
        <w:tc>
          <w:tcPr>
            <w:tcW w:w="4004" w:type="pct"/>
          </w:tcPr>
          <w:p w14:paraId="253378BD"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Maalgashiga adeegyada xoojinta xaaladaha degdegga ah, nasashada ama ka soo kabashada dhibaatooyinka dhalinyarada ugu yaraan laba gobol.</w:t>
            </w:r>
          </w:p>
        </w:tc>
        <w:tc>
          <w:tcPr>
            <w:tcW w:w="996" w:type="pct"/>
          </w:tcPr>
          <w:p w14:paraId="42ABBE35" w14:textId="77777777" w:rsidR="00FF401B" w:rsidRPr="001E64E9" w:rsidRDefault="00FF401B" w:rsidP="007E62A0">
            <w:pPr>
              <w:pStyle w:val="Bullet"/>
              <w:numPr>
                <w:ilvl w:val="0"/>
                <w:numId w:val="0"/>
              </w:numPr>
              <w:jc w:val="right"/>
              <w:rPr>
                <w:rFonts w:cstheme="minorHAnsi"/>
                <w:sz w:val="22"/>
                <w:szCs w:val="22"/>
              </w:rPr>
            </w:pPr>
            <w:r>
              <w:rPr>
                <w:sz w:val="22"/>
              </w:rPr>
              <w:t>Ugu dambeyn 30 ka Juun 2025</w:t>
            </w:r>
          </w:p>
        </w:tc>
      </w:tr>
      <w:tr w:rsidR="00FF401B" w:rsidRPr="001E64E9" w14:paraId="4DD89034" w14:textId="77777777" w:rsidTr="001E64E9">
        <w:tc>
          <w:tcPr>
            <w:tcW w:w="4004" w:type="pct"/>
          </w:tcPr>
          <w:p w14:paraId="6B29968E"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Bilow olole cusub oo horumarinta samaqabka oo ay ku jiraan agabka la beegsanayo ee dhalinyarada. </w:t>
            </w:r>
          </w:p>
        </w:tc>
        <w:tc>
          <w:tcPr>
            <w:tcW w:w="996" w:type="pct"/>
          </w:tcPr>
          <w:p w14:paraId="3581C112" w14:textId="77777777" w:rsidR="00FF401B" w:rsidRPr="001E64E9" w:rsidRDefault="00FF401B" w:rsidP="007E62A0">
            <w:pPr>
              <w:pStyle w:val="Bullet"/>
              <w:numPr>
                <w:ilvl w:val="0"/>
                <w:numId w:val="0"/>
              </w:numPr>
              <w:jc w:val="right"/>
              <w:rPr>
                <w:rFonts w:cstheme="minorHAnsi"/>
                <w:sz w:val="22"/>
                <w:szCs w:val="22"/>
              </w:rPr>
            </w:pPr>
            <w:r>
              <w:rPr>
                <w:sz w:val="22"/>
              </w:rPr>
              <w:t>Ugu dambeyn 31 ka Luulyo 2025</w:t>
            </w:r>
          </w:p>
        </w:tc>
      </w:tr>
      <w:tr w:rsidR="00FF401B" w:rsidRPr="001E64E9" w14:paraId="72860E5D" w14:textId="77777777" w:rsidTr="001E64E9">
        <w:tc>
          <w:tcPr>
            <w:tcW w:w="4004" w:type="pct"/>
          </w:tcPr>
          <w:p w14:paraId="0820EB5E"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In la horumariyo lana fuliyo barnaamij qaran oo lagu baaro khamriga iyo wax ka qabashada kooban oo ay ku jiraan dhinacyada ka hortagga isdilka. </w:t>
            </w:r>
          </w:p>
        </w:tc>
        <w:tc>
          <w:tcPr>
            <w:tcW w:w="996" w:type="pct"/>
          </w:tcPr>
          <w:p w14:paraId="71F22BC5" w14:textId="77777777" w:rsidR="00FF401B" w:rsidRPr="001E64E9" w:rsidRDefault="00FF401B" w:rsidP="007E62A0">
            <w:pPr>
              <w:pStyle w:val="Bullet"/>
              <w:numPr>
                <w:ilvl w:val="0"/>
                <w:numId w:val="0"/>
              </w:numPr>
              <w:jc w:val="right"/>
              <w:rPr>
                <w:rFonts w:cstheme="minorHAnsi"/>
                <w:sz w:val="22"/>
                <w:szCs w:val="22"/>
              </w:rPr>
            </w:pPr>
            <w:r>
              <w:rPr>
                <w:sz w:val="22"/>
              </w:rPr>
              <w:t>Ugu dambeyn 30 ka Juun 2027</w:t>
            </w:r>
          </w:p>
        </w:tc>
      </w:tr>
      <w:tr w:rsidR="00FF401B" w:rsidRPr="001E64E9" w14:paraId="0FC60EB2" w14:textId="77777777" w:rsidTr="001E64E9">
        <w:tc>
          <w:tcPr>
            <w:tcW w:w="4004" w:type="pct"/>
          </w:tcPr>
          <w:p w14:paraId="1BE1F1E9"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In la sameeyo oo la daabaco tilmaamaha warbaahinta ee isdilka la cusbooneysiiyay iyo ilaha dheeraadka ah ee warbaahinta kala duwan.  </w:t>
            </w:r>
          </w:p>
        </w:tc>
        <w:tc>
          <w:tcPr>
            <w:tcW w:w="996" w:type="pct"/>
          </w:tcPr>
          <w:p w14:paraId="460A2F51" w14:textId="77777777" w:rsidR="00FF401B" w:rsidRPr="001E64E9" w:rsidRDefault="00FF401B" w:rsidP="007E62A0">
            <w:pPr>
              <w:pStyle w:val="Bullet"/>
              <w:numPr>
                <w:ilvl w:val="0"/>
                <w:numId w:val="0"/>
              </w:numPr>
              <w:jc w:val="right"/>
              <w:rPr>
                <w:rFonts w:cstheme="minorHAnsi"/>
                <w:sz w:val="22"/>
                <w:szCs w:val="22"/>
              </w:rPr>
            </w:pPr>
            <w:r>
              <w:rPr>
                <w:sz w:val="22"/>
              </w:rPr>
              <w:t>Ugu dambeyn 31 ka Disembar 2028</w:t>
            </w:r>
          </w:p>
        </w:tc>
      </w:tr>
      <w:tr w:rsidR="00FF401B" w:rsidRPr="001E64E9" w14:paraId="348A18AC" w14:textId="77777777" w:rsidTr="001E64E9">
        <w:tc>
          <w:tcPr>
            <w:tcW w:w="4004" w:type="pct"/>
          </w:tcPr>
          <w:p w14:paraId="3C2E7517"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Abuur jawi nabdoon oo bukaan-jiifka caafimaadka dhimirka iyo goobaha lagu daaweyo balwada adiga oo horumarinaya shaqada si loo hagaajiyo loona yareeyo meelaha la isku dili karo </w:t>
            </w:r>
          </w:p>
        </w:tc>
        <w:tc>
          <w:tcPr>
            <w:tcW w:w="996" w:type="pct"/>
          </w:tcPr>
          <w:p w14:paraId="5D4ED68F" w14:textId="77777777" w:rsidR="00FF401B" w:rsidRPr="001E64E9" w:rsidRDefault="00FF401B" w:rsidP="007E62A0">
            <w:pPr>
              <w:pStyle w:val="Bullet"/>
              <w:numPr>
                <w:ilvl w:val="0"/>
                <w:numId w:val="0"/>
              </w:numPr>
              <w:jc w:val="right"/>
              <w:rPr>
                <w:rFonts w:cstheme="minorHAnsi"/>
                <w:sz w:val="22"/>
                <w:szCs w:val="22"/>
              </w:rPr>
            </w:pPr>
            <w:r>
              <w:rPr>
                <w:sz w:val="22"/>
              </w:rPr>
              <w:t>Ugu dambeyn 30 ka Juun 2029</w:t>
            </w:r>
          </w:p>
        </w:tc>
      </w:tr>
    </w:tbl>
    <w:p w14:paraId="340409D4" w14:textId="77777777" w:rsidR="000D18C4" w:rsidRPr="00741DEB" w:rsidRDefault="000D18C4" w:rsidP="00FF401B">
      <w:pPr>
        <w:pStyle w:val="Heading3"/>
        <w:rPr>
          <w:rFonts w:asciiTheme="minorHAnsi" w:hAnsiTheme="minorHAnsi" w:cstheme="minorHAnsi"/>
        </w:rPr>
      </w:pPr>
    </w:p>
    <w:p w14:paraId="2E021BA5" w14:textId="62E451AF" w:rsidR="00FF401B" w:rsidRPr="00741DEB" w:rsidRDefault="00FF401B" w:rsidP="000D18C4">
      <w:pPr>
        <w:pStyle w:val="Heading3"/>
        <w:rPr>
          <w:rFonts w:asciiTheme="minorHAnsi" w:hAnsiTheme="minorHAnsi" w:cstheme="minorHAnsi"/>
        </w:rPr>
      </w:pPr>
      <w:r>
        <w:rPr>
          <w:rFonts w:asciiTheme="minorHAnsi" w:hAnsiTheme="minorHAnsi"/>
        </w:rPr>
        <w:t xml:space="preserve">4: Horumarinta waxtarka ka hortagga isdilka iyo fahamka isdilka  </w:t>
      </w:r>
    </w:p>
    <w:tbl>
      <w:tblPr>
        <w:tblStyle w:val="TableGrid"/>
        <w:tblW w:w="5007" w:type="pct"/>
        <w:tblInd w:w="-5" w:type="dxa"/>
        <w:tblLook w:val="04A0" w:firstRow="1" w:lastRow="0" w:firstColumn="1" w:lastColumn="0" w:noHBand="0" w:noVBand="1"/>
      </w:tblPr>
      <w:tblGrid>
        <w:gridCol w:w="7230"/>
        <w:gridCol w:w="1799"/>
      </w:tblGrid>
      <w:tr w:rsidR="00FF401B" w:rsidRPr="001E64E9" w14:paraId="1460DFE6" w14:textId="77777777" w:rsidTr="001E64E9">
        <w:trPr>
          <w:tblHeader/>
        </w:trPr>
        <w:tc>
          <w:tcPr>
            <w:tcW w:w="4004" w:type="pct"/>
          </w:tcPr>
          <w:p w14:paraId="21EB4F9A"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Tallaabooyinka la soo jeediyay</w:t>
            </w:r>
          </w:p>
        </w:tc>
        <w:tc>
          <w:tcPr>
            <w:tcW w:w="996" w:type="pct"/>
          </w:tcPr>
          <w:p w14:paraId="5B59856F"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Taariikhda la dhammeeyay</w:t>
            </w:r>
          </w:p>
        </w:tc>
      </w:tr>
      <w:tr w:rsidR="00FF401B" w:rsidRPr="001E64E9" w14:paraId="267E601D" w14:textId="77777777" w:rsidTr="001E64E9">
        <w:tc>
          <w:tcPr>
            <w:tcW w:w="4004" w:type="pct"/>
          </w:tcPr>
          <w:p w14:paraId="637A3599"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Dib u eegida waxtarka maalgashiga adeegyada ka hortagga isdilka ee Vote Health iyo hirgelinta wixii isbeddel ah. </w:t>
            </w:r>
          </w:p>
        </w:tc>
        <w:tc>
          <w:tcPr>
            <w:tcW w:w="996" w:type="pct"/>
          </w:tcPr>
          <w:p w14:paraId="62670D84" w14:textId="77777777" w:rsidR="00FF401B" w:rsidRPr="001E64E9" w:rsidRDefault="00FF401B" w:rsidP="007E62A0">
            <w:pPr>
              <w:pStyle w:val="Bullet"/>
              <w:numPr>
                <w:ilvl w:val="0"/>
                <w:numId w:val="0"/>
              </w:numPr>
              <w:jc w:val="right"/>
              <w:rPr>
                <w:rFonts w:cstheme="minorHAnsi"/>
                <w:sz w:val="22"/>
                <w:szCs w:val="22"/>
              </w:rPr>
            </w:pPr>
            <w:r>
              <w:rPr>
                <w:sz w:val="22"/>
              </w:rPr>
              <w:t>Ugu dambeyn 30ka Juun 2026</w:t>
            </w:r>
          </w:p>
        </w:tc>
      </w:tr>
      <w:tr w:rsidR="00FF401B" w:rsidRPr="001E64E9" w14:paraId="110ED7F7" w14:textId="77777777" w:rsidTr="001E64E9">
        <w:tc>
          <w:tcPr>
            <w:tcW w:w="4004" w:type="pct"/>
          </w:tcPr>
          <w:p w14:paraId="593A063C"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Baadhitaanka fursadaha tijaabinta qalabka xogta isdilka waqtiga dhabta ah si loo helo wakhti cayiman iyo xogta isdilka ee la hagaajiyay.</w:t>
            </w:r>
          </w:p>
        </w:tc>
        <w:tc>
          <w:tcPr>
            <w:tcW w:w="996" w:type="pct"/>
          </w:tcPr>
          <w:p w14:paraId="220E1380" w14:textId="77777777" w:rsidR="00FF401B" w:rsidRPr="001E64E9" w:rsidRDefault="00FF401B" w:rsidP="007E62A0">
            <w:pPr>
              <w:pStyle w:val="Bullet"/>
              <w:numPr>
                <w:ilvl w:val="0"/>
                <w:numId w:val="0"/>
              </w:numPr>
              <w:jc w:val="right"/>
              <w:rPr>
                <w:rFonts w:cstheme="minorHAnsi"/>
                <w:sz w:val="22"/>
                <w:szCs w:val="22"/>
              </w:rPr>
            </w:pPr>
            <w:r>
              <w:rPr>
                <w:sz w:val="22"/>
              </w:rPr>
              <w:t>Ugu dambeyn 31 ka Disembar 2026</w:t>
            </w:r>
          </w:p>
        </w:tc>
      </w:tr>
    </w:tbl>
    <w:p w14:paraId="017FD6A2" w14:textId="77777777" w:rsidR="00FF401B" w:rsidRPr="00741DEB" w:rsidRDefault="00FF401B" w:rsidP="00FF401B">
      <w:pPr>
        <w:pStyle w:val="Heading2"/>
        <w:rPr>
          <w:rFonts w:asciiTheme="minorHAnsi" w:hAnsiTheme="minorHAnsi" w:cstheme="minorHAnsi"/>
        </w:rPr>
      </w:pPr>
      <w:r>
        <w:rPr>
          <w:rFonts w:asciiTheme="minorHAnsi" w:hAnsiTheme="minorHAnsi"/>
        </w:rPr>
        <w:lastRenderedPageBreak/>
        <w:t xml:space="preserve">Tallaabooyinka la soo jeediyey ee ka dhexeeya dowladaha </w:t>
      </w:r>
    </w:p>
    <w:p w14:paraId="3A2B461A" w14:textId="7C32E779" w:rsidR="00FF401B" w:rsidRPr="00741DEB" w:rsidRDefault="00FF401B" w:rsidP="007140B1">
      <w:pPr>
        <w:pStyle w:val="Heading3"/>
        <w:rPr>
          <w:rFonts w:asciiTheme="minorHAnsi" w:hAnsiTheme="minorHAnsi" w:cstheme="minorHAnsi"/>
        </w:rPr>
      </w:pPr>
      <w:r>
        <w:rPr>
          <w:rFonts w:asciiTheme="minorHAnsi" w:hAnsiTheme="minorHAnsi"/>
        </w:rPr>
        <w:t xml:space="preserve">1: Hagaajinta helitaanka ka-hortagga is-dilka iyo taageerada ka-dib  </w:t>
      </w:r>
    </w:p>
    <w:tbl>
      <w:tblPr>
        <w:tblStyle w:val="TableGrid"/>
        <w:tblW w:w="5000" w:type="pct"/>
        <w:tblLook w:val="04A0" w:firstRow="1" w:lastRow="0" w:firstColumn="1" w:lastColumn="0" w:noHBand="0" w:noVBand="1"/>
      </w:tblPr>
      <w:tblGrid>
        <w:gridCol w:w="7225"/>
        <w:gridCol w:w="1791"/>
      </w:tblGrid>
      <w:tr w:rsidR="00FF401B" w:rsidRPr="001E64E9" w14:paraId="35AB8FB9" w14:textId="77777777" w:rsidTr="001E64E9">
        <w:trPr>
          <w:tblHeader/>
        </w:trPr>
        <w:tc>
          <w:tcPr>
            <w:tcW w:w="4007" w:type="pct"/>
          </w:tcPr>
          <w:p w14:paraId="292D1DE3"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Tallaabooyinka la soo jeediyay</w:t>
            </w:r>
          </w:p>
        </w:tc>
        <w:tc>
          <w:tcPr>
            <w:tcW w:w="993" w:type="pct"/>
          </w:tcPr>
          <w:p w14:paraId="42E065BB"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Taariikhda la dhammeeyay</w:t>
            </w:r>
          </w:p>
        </w:tc>
      </w:tr>
      <w:tr w:rsidR="00FF401B" w:rsidRPr="001E64E9" w14:paraId="58A75CA1" w14:textId="77777777" w:rsidTr="001E64E9">
        <w:tc>
          <w:tcPr>
            <w:tcW w:w="4007" w:type="pct"/>
          </w:tcPr>
          <w:p w14:paraId="11B58F6A" w14:textId="363C7A52" w:rsidR="00FF401B" w:rsidRPr="001E64E9" w:rsidRDefault="00FF401B" w:rsidP="00FF401B">
            <w:pPr>
              <w:pStyle w:val="Bullet"/>
              <w:spacing w:before="90" w:after="0" w:line="264" w:lineRule="auto"/>
              <w:ind w:left="284" w:hanging="284"/>
              <w:rPr>
                <w:rFonts w:cstheme="minorHAnsi"/>
                <w:sz w:val="22"/>
                <w:szCs w:val="22"/>
              </w:rPr>
            </w:pPr>
            <w:r>
              <w:rPr>
                <w:sz w:val="22"/>
              </w:rPr>
              <w:t>Horumarinta dhamaystiran ee goobta ku salaysan, hababka jawaab</w:t>
            </w:r>
            <w:r w:rsidR="004615A6">
              <w:rPr>
                <w:sz w:val="22"/>
                <w:lang w:val="en-US"/>
              </w:rPr>
              <w:t xml:space="preserve"> celin</w:t>
            </w:r>
            <w:r>
              <w:rPr>
                <w:sz w:val="22"/>
              </w:rPr>
              <w:t>ta ka dib-ka-hortagga maxalliga ah ee goobaha xabsiyada (Wadada weyn ee New Zealand - Waaxda Hagaajinta).</w:t>
            </w:r>
          </w:p>
        </w:tc>
        <w:tc>
          <w:tcPr>
            <w:tcW w:w="993" w:type="pct"/>
          </w:tcPr>
          <w:p w14:paraId="7D4B9BDD" w14:textId="77777777" w:rsidR="00FF401B" w:rsidRPr="001E64E9" w:rsidRDefault="00FF401B" w:rsidP="007E62A0">
            <w:pPr>
              <w:pStyle w:val="Bullet"/>
              <w:numPr>
                <w:ilvl w:val="0"/>
                <w:numId w:val="0"/>
              </w:numPr>
              <w:jc w:val="right"/>
              <w:rPr>
                <w:rFonts w:cstheme="minorHAnsi"/>
                <w:sz w:val="22"/>
                <w:szCs w:val="22"/>
              </w:rPr>
            </w:pPr>
            <w:r>
              <w:rPr>
                <w:sz w:val="22"/>
              </w:rPr>
              <w:t>Ugu dambeyn 31 Disembar 2025</w:t>
            </w:r>
          </w:p>
        </w:tc>
      </w:tr>
    </w:tbl>
    <w:p w14:paraId="334E2F29" w14:textId="77777777" w:rsidR="004A154A" w:rsidRPr="00741DEB" w:rsidRDefault="004A154A" w:rsidP="007140B1">
      <w:pPr>
        <w:pStyle w:val="Heading3"/>
        <w:rPr>
          <w:rFonts w:asciiTheme="minorHAnsi" w:hAnsiTheme="minorHAnsi" w:cstheme="minorHAnsi"/>
        </w:rPr>
      </w:pPr>
    </w:p>
    <w:p w14:paraId="6F7D5D33" w14:textId="6B8DA05E" w:rsidR="00FF401B" w:rsidRPr="00741DEB" w:rsidRDefault="00FF401B" w:rsidP="007140B1">
      <w:pPr>
        <w:pStyle w:val="Heading3"/>
        <w:rPr>
          <w:rFonts w:asciiTheme="minorHAnsi" w:hAnsiTheme="minorHAnsi" w:cstheme="minorHAnsi"/>
        </w:rPr>
      </w:pPr>
      <w:r>
        <w:rPr>
          <w:rFonts w:asciiTheme="minorHAnsi" w:hAnsiTheme="minorHAnsi"/>
        </w:rPr>
        <w:t xml:space="preserve">Horumarinta shaqaale awood leh oo kalsooni ku qaba ka hortagga isdilka iyo ka hortagga ka dib  </w:t>
      </w:r>
    </w:p>
    <w:tbl>
      <w:tblPr>
        <w:tblStyle w:val="TableGrid"/>
        <w:tblW w:w="5007" w:type="pct"/>
        <w:tblInd w:w="-5" w:type="dxa"/>
        <w:tblLook w:val="04A0" w:firstRow="1" w:lastRow="0" w:firstColumn="1" w:lastColumn="0" w:noHBand="0" w:noVBand="1"/>
      </w:tblPr>
      <w:tblGrid>
        <w:gridCol w:w="7230"/>
        <w:gridCol w:w="1799"/>
      </w:tblGrid>
      <w:tr w:rsidR="00FF401B" w:rsidRPr="00C128EF" w14:paraId="3EA2EC83" w14:textId="77777777" w:rsidTr="001E64E9">
        <w:trPr>
          <w:tblHeader/>
        </w:trPr>
        <w:tc>
          <w:tcPr>
            <w:tcW w:w="4004" w:type="pct"/>
          </w:tcPr>
          <w:p w14:paraId="376D5322"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Tallaabooyinka la soo jeediyay</w:t>
            </w:r>
          </w:p>
        </w:tc>
        <w:tc>
          <w:tcPr>
            <w:tcW w:w="996" w:type="pct"/>
          </w:tcPr>
          <w:p w14:paraId="781AFE83"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Taariikhda la dhammeeyay</w:t>
            </w:r>
          </w:p>
        </w:tc>
      </w:tr>
      <w:tr w:rsidR="00FF401B" w:rsidRPr="00C128EF" w14:paraId="1117EB20" w14:textId="77777777" w:rsidTr="001E64E9">
        <w:tc>
          <w:tcPr>
            <w:tcW w:w="4004" w:type="pct"/>
          </w:tcPr>
          <w:p w14:paraId="0B58406C" w14:textId="6D78A25A" w:rsidR="00FF401B" w:rsidRPr="008A5200" w:rsidRDefault="004615A6">
            <w:pPr>
              <w:pStyle w:val="Bullet"/>
              <w:rPr>
                <w:sz w:val="22"/>
              </w:rPr>
            </w:pPr>
            <w:r w:rsidRPr="004615A6">
              <w:rPr>
                <w:sz w:val="22"/>
              </w:rPr>
              <w:t>In la kordhiyo aqoonta iyo habdhaqanka ka hortagga isdilka ee shaqaalaha Adeegyada Wax ka qabashada Xadgudubka Odayaasha</w:t>
            </w:r>
            <w:r>
              <w:rPr>
                <w:sz w:val="22"/>
                <w:lang w:val="en-US"/>
              </w:rPr>
              <w:t xml:space="preserve"> </w:t>
            </w:r>
            <w:r w:rsidR="00FF401B" w:rsidRPr="004615A6">
              <w:t>(Wasaaradda Horumarinta Bulshada).</w:t>
            </w:r>
          </w:p>
        </w:tc>
        <w:tc>
          <w:tcPr>
            <w:tcW w:w="996" w:type="pct"/>
          </w:tcPr>
          <w:p w14:paraId="53AC391D" w14:textId="77777777" w:rsidR="00FF401B" w:rsidRPr="00C128EF" w:rsidRDefault="00FF401B" w:rsidP="007E62A0">
            <w:pPr>
              <w:pStyle w:val="Bullet"/>
              <w:numPr>
                <w:ilvl w:val="0"/>
                <w:numId w:val="0"/>
              </w:numPr>
              <w:jc w:val="right"/>
              <w:rPr>
                <w:rFonts w:cstheme="minorHAnsi"/>
                <w:sz w:val="22"/>
                <w:szCs w:val="22"/>
              </w:rPr>
            </w:pPr>
            <w:r>
              <w:rPr>
                <w:sz w:val="22"/>
              </w:rPr>
              <w:t>Ugu dambeyn 30 ka Juun 2028</w:t>
            </w:r>
          </w:p>
        </w:tc>
      </w:tr>
      <w:tr w:rsidR="00FF401B" w:rsidRPr="00C128EF" w14:paraId="316F6A9D" w14:textId="77777777" w:rsidTr="001E64E9">
        <w:tc>
          <w:tcPr>
            <w:tcW w:w="4004" w:type="pct"/>
          </w:tcPr>
          <w:p w14:paraId="5DA3D914" w14:textId="77777777" w:rsidR="00FF401B" w:rsidRPr="00C128EF" w:rsidRDefault="00FF401B" w:rsidP="00FF401B">
            <w:pPr>
              <w:pStyle w:val="Bullet"/>
              <w:spacing w:before="90" w:after="0" w:line="264" w:lineRule="auto"/>
              <w:ind w:left="284" w:hanging="284"/>
              <w:rPr>
                <w:rFonts w:cstheme="minorHAnsi"/>
                <w:sz w:val="22"/>
                <w:szCs w:val="22"/>
              </w:rPr>
            </w:pPr>
            <w:r>
              <w:rPr>
                <w:sz w:val="22"/>
              </w:rPr>
              <w:t>Cusboonaysiinta hagista iyo taageerada ku saabsan shaqada shaqaalaha bulshada iyo daryeelayaasha la shaqeeya carruurta iyo dhallinyarada laga yaabo inay is dilaan ama ay la kulmaan dhibaato is dilid ah (Nolosha hore).</w:t>
            </w:r>
          </w:p>
        </w:tc>
        <w:tc>
          <w:tcPr>
            <w:tcW w:w="996" w:type="pct"/>
          </w:tcPr>
          <w:p w14:paraId="71CBC5C7" w14:textId="77777777" w:rsidR="00FF401B" w:rsidRPr="00C128EF" w:rsidRDefault="00FF401B" w:rsidP="007E62A0">
            <w:pPr>
              <w:pStyle w:val="Bullet"/>
              <w:numPr>
                <w:ilvl w:val="0"/>
                <w:numId w:val="0"/>
              </w:numPr>
              <w:jc w:val="right"/>
              <w:rPr>
                <w:rFonts w:cstheme="minorHAnsi"/>
                <w:sz w:val="22"/>
                <w:szCs w:val="22"/>
              </w:rPr>
            </w:pPr>
            <w:r>
              <w:rPr>
                <w:sz w:val="22"/>
              </w:rPr>
              <w:t>Ugu dambeyn 30 ka Juun 2029</w:t>
            </w:r>
          </w:p>
        </w:tc>
      </w:tr>
    </w:tbl>
    <w:p w14:paraId="16F23BDD" w14:textId="77777777" w:rsidR="00741DEB" w:rsidRPr="00741DEB" w:rsidRDefault="00741DEB" w:rsidP="004A154A">
      <w:pPr>
        <w:pStyle w:val="Heading3"/>
        <w:rPr>
          <w:rFonts w:asciiTheme="minorHAnsi" w:hAnsiTheme="minorHAnsi" w:cstheme="minorHAnsi"/>
        </w:rPr>
      </w:pPr>
    </w:p>
    <w:p w14:paraId="5EA0FC20" w14:textId="3010FE22" w:rsidR="00FF401B" w:rsidRPr="00741DEB" w:rsidRDefault="00FF401B" w:rsidP="004A154A">
      <w:pPr>
        <w:pStyle w:val="Heading3"/>
        <w:rPr>
          <w:rFonts w:asciiTheme="minorHAnsi" w:hAnsiTheme="minorHAnsi" w:cstheme="minorHAnsi"/>
        </w:rPr>
      </w:pPr>
      <w:r>
        <w:rPr>
          <w:rFonts w:asciiTheme="minorHAnsi" w:hAnsiTheme="minorHAnsi"/>
        </w:rPr>
        <w:t xml:space="preserve">3: Xoojinta diiradda la saaro ka hortagga iyo wax ka qabashada hore  </w:t>
      </w:r>
    </w:p>
    <w:tbl>
      <w:tblPr>
        <w:tblStyle w:val="TableGrid"/>
        <w:tblW w:w="5007" w:type="pct"/>
        <w:tblInd w:w="-5" w:type="dxa"/>
        <w:tblLook w:val="04A0" w:firstRow="1" w:lastRow="0" w:firstColumn="1" w:lastColumn="0" w:noHBand="0" w:noVBand="1"/>
      </w:tblPr>
      <w:tblGrid>
        <w:gridCol w:w="6956"/>
        <w:gridCol w:w="2073"/>
      </w:tblGrid>
      <w:tr w:rsidR="00FF401B" w:rsidRPr="00C128EF" w14:paraId="2305C423" w14:textId="77777777" w:rsidTr="007E62A0">
        <w:trPr>
          <w:tblHeader/>
        </w:trPr>
        <w:tc>
          <w:tcPr>
            <w:tcW w:w="3852" w:type="pct"/>
          </w:tcPr>
          <w:p w14:paraId="60F52ED7"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Tallaabooyinka la soo jeediyay</w:t>
            </w:r>
          </w:p>
        </w:tc>
        <w:tc>
          <w:tcPr>
            <w:tcW w:w="1148" w:type="pct"/>
          </w:tcPr>
          <w:p w14:paraId="3912D86E"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Taariikhda la dhammeeyay</w:t>
            </w:r>
          </w:p>
        </w:tc>
      </w:tr>
      <w:tr w:rsidR="00FF401B" w:rsidRPr="00C128EF" w14:paraId="2094FE73" w14:textId="77777777" w:rsidTr="007E62A0">
        <w:tc>
          <w:tcPr>
            <w:tcW w:w="3852" w:type="pct"/>
          </w:tcPr>
          <w:p w14:paraId="2F4233D4" w14:textId="77777777" w:rsidR="00FF401B" w:rsidRPr="00C128EF" w:rsidRDefault="00FF401B" w:rsidP="00FF401B">
            <w:pPr>
              <w:pStyle w:val="Bullet"/>
              <w:spacing w:before="90" w:after="0" w:line="264" w:lineRule="auto"/>
              <w:ind w:left="284" w:hanging="284"/>
              <w:rPr>
                <w:rFonts w:cstheme="minorHAnsi"/>
                <w:sz w:val="22"/>
                <w:szCs w:val="22"/>
              </w:rPr>
            </w:pPr>
            <w:r>
              <w:rPr>
                <w:sz w:val="22"/>
              </w:rPr>
              <w:t>Horumarinta wanaagga iyo xoojinta taageerada ay dugsiyadu siiyaan ardayda la kulma dhibaatooyin ama is-waxyeelaynta iyo is-dilka ka dib (Wasaaradda Waxbarashada).</w:t>
            </w:r>
          </w:p>
        </w:tc>
        <w:tc>
          <w:tcPr>
            <w:tcW w:w="1148" w:type="pct"/>
          </w:tcPr>
          <w:p w14:paraId="19CB1FF0" w14:textId="77777777" w:rsidR="00FF401B" w:rsidRPr="00C128EF" w:rsidRDefault="00FF401B" w:rsidP="007E62A0">
            <w:pPr>
              <w:pStyle w:val="Bullet"/>
              <w:numPr>
                <w:ilvl w:val="0"/>
                <w:numId w:val="0"/>
              </w:numPr>
              <w:jc w:val="right"/>
              <w:rPr>
                <w:rFonts w:cstheme="minorHAnsi"/>
                <w:sz w:val="22"/>
                <w:szCs w:val="22"/>
              </w:rPr>
            </w:pPr>
            <w:r>
              <w:rPr>
                <w:sz w:val="22"/>
              </w:rPr>
              <w:t>Ugu dambeyn 30ka Juun 2026</w:t>
            </w:r>
          </w:p>
        </w:tc>
      </w:tr>
      <w:tr w:rsidR="00FF401B" w:rsidRPr="00C128EF" w14:paraId="10A6DD58" w14:textId="77777777" w:rsidTr="007E62A0">
        <w:tc>
          <w:tcPr>
            <w:tcW w:w="3852" w:type="pct"/>
          </w:tcPr>
          <w:p w14:paraId="0EF24777" w14:textId="77777777" w:rsidR="00FF401B" w:rsidRPr="00C128EF" w:rsidRDefault="00FF401B" w:rsidP="00FF401B">
            <w:pPr>
              <w:pStyle w:val="Bullet"/>
              <w:spacing w:before="90" w:after="0" w:line="264" w:lineRule="auto"/>
              <w:ind w:left="284" w:hanging="284"/>
              <w:rPr>
                <w:rFonts w:cstheme="minorHAnsi"/>
                <w:sz w:val="22"/>
                <w:szCs w:val="22"/>
              </w:rPr>
            </w:pPr>
            <w:r>
              <w:rPr>
                <w:sz w:val="22"/>
              </w:rPr>
              <w:t>Abuur jawi nabdoon oo xarumaha ciqaabta ah iyada oo loo marayo shaqada si loo hagaajiyo loona yareeyo meelaha la isku dili karo (Wadada weyn ee New Zealand - Waaxda Hagaajinta).</w:t>
            </w:r>
          </w:p>
        </w:tc>
        <w:tc>
          <w:tcPr>
            <w:tcW w:w="1148" w:type="pct"/>
          </w:tcPr>
          <w:p w14:paraId="7FAC50DB" w14:textId="77777777" w:rsidR="00FF401B" w:rsidRPr="00C128EF" w:rsidRDefault="00FF401B" w:rsidP="007E62A0">
            <w:pPr>
              <w:pStyle w:val="Bullet"/>
              <w:numPr>
                <w:ilvl w:val="0"/>
                <w:numId w:val="0"/>
              </w:numPr>
              <w:jc w:val="right"/>
              <w:rPr>
                <w:rFonts w:cstheme="minorHAnsi"/>
                <w:sz w:val="22"/>
                <w:szCs w:val="22"/>
              </w:rPr>
            </w:pPr>
            <w:r>
              <w:rPr>
                <w:sz w:val="22"/>
              </w:rPr>
              <w:t>Ugu dambeyn 30 ka Juun 2028</w:t>
            </w:r>
          </w:p>
        </w:tc>
      </w:tr>
    </w:tbl>
    <w:p w14:paraId="4B0F7F5F" w14:textId="77777777" w:rsidR="004A154A" w:rsidRPr="00741DEB" w:rsidRDefault="004A154A" w:rsidP="004A154A">
      <w:pPr>
        <w:pStyle w:val="Heading3"/>
        <w:rPr>
          <w:rFonts w:asciiTheme="minorHAnsi" w:hAnsiTheme="minorHAnsi" w:cstheme="minorHAnsi"/>
        </w:rPr>
      </w:pPr>
    </w:p>
    <w:p w14:paraId="7EF28098" w14:textId="3649DF7D" w:rsidR="00FF401B" w:rsidRPr="00741DEB" w:rsidRDefault="00FF401B" w:rsidP="004A154A">
      <w:pPr>
        <w:pStyle w:val="Heading3"/>
        <w:rPr>
          <w:rFonts w:asciiTheme="minorHAnsi" w:hAnsiTheme="minorHAnsi" w:cstheme="minorHAnsi"/>
        </w:rPr>
      </w:pPr>
      <w:r>
        <w:rPr>
          <w:rFonts w:asciiTheme="minorHAnsi" w:hAnsiTheme="minorHAnsi"/>
        </w:rPr>
        <w:t xml:space="preserve">4: Horumarinta waxtarka ka hortagga isdilka iyo fahamka isdilka  </w:t>
      </w:r>
    </w:p>
    <w:tbl>
      <w:tblPr>
        <w:tblStyle w:val="TableGrid"/>
        <w:tblW w:w="5007" w:type="pct"/>
        <w:tblInd w:w="-5" w:type="dxa"/>
        <w:tblLook w:val="04A0" w:firstRow="1" w:lastRow="0" w:firstColumn="1" w:lastColumn="0" w:noHBand="0" w:noVBand="1"/>
      </w:tblPr>
      <w:tblGrid>
        <w:gridCol w:w="6956"/>
        <w:gridCol w:w="2073"/>
      </w:tblGrid>
      <w:tr w:rsidR="00FF401B" w:rsidRPr="00741DEB" w14:paraId="28F62558" w14:textId="77777777" w:rsidTr="007E62A0">
        <w:trPr>
          <w:tblHeader/>
        </w:trPr>
        <w:tc>
          <w:tcPr>
            <w:tcW w:w="3852" w:type="pct"/>
          </w:tcPr>
          <w:p w14:paraId="383C30F2"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Tallaabooyinka la soo jeediyay</w:t>
            </w:r>
          </w:p>
        </w:tc>
        <w:tc>
          <w:tcPr>
            <w:tcW w:w="1148" w:type="pct"/>
          </w:tcPr>
          <w:p w14:paraId="782E72C7"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Taariikhda la dhammeeyay</w:t>
            </w:r>
          </w:p>
        </w:tc>
      </w:tr>
      <w:tr w:rsidR="00FF401B" w:rsidRPr="00741DEB" w14:paraId="345CA735" w14:textId="77777777" w:rsidTr="007E62A0">
        <w:tc>
          <w:tcPr>
            <w:tcW w:w="3852" w:type="pct"/>
          </w:tcPr>
          <w:p w14:paraId="06036DED" w14:textId="77777777" w:rsidR="00FF401B" w:rsidRPr="00C128EF" w:rsidRDefault="00FF401B" w:rsidP="00FF401B">
            <w:pPr>
              <w:pStyle w:val="Bullet"/>
              <w:spacing w:before="90" w:after="0" w:line="264" w:lineRule="auto"/>
              <w:ind w:left="284" w:hanging="284"/>
              <w:rPr>
                <w:rFonts w:cstheme="minorHAnsi"/>
                <w:sz w:val="22"/>
                <w:szCs w:val="22"/>
              </w:rPr>
            </w:pPr>
            <w:r>
              <w:rPr>
                <w:sz w:val="22"/>
              </w:rPr>
              <w:t xml:space="preserve">Taageerida baadhitaanka fursadaha tijaabinta qalabka xogta isdilka waqtiga dhabta ah si loo helo wakhti cayiman iyo xogta isdilka ee la hagaajiyay (Wasaaradda Caddaaladda). </w:t>
            </w:r>
          </w:p>
        </w:tc>
        <w:tc>
          <w:tcPr>
            <w:tcW w:w="1148" w:type="pct"/>
          </w:tcPr>
          <w:p w14:paraId="4C9CBF1D" w14:textId="77777777" w:rsidR="00FF401B" w:rsidRPr="00C128EF" w:rsidRDefault="00FF401B" w:rsidP="007E62A0">
            <w:pPr>
              <w:pStyle w:val="Bullet"/>
              <w:numPr>
                <w:ilvl w:val="0"/>
                <w:numId w:val="0"/>
              </w:numPr>
              <w:jc w:val="right"/>
              <w:rPr>
                <w:rFonts w:cstheme="minorHAnsi"/>
                <w:sz w:val="22"/>
                <w:szCs w:val="22"/>
              </w:rPr>
            </w:pPr>
            <w:r>
              <w:rPr>
                <w:sz w:val="22"/>
              </w:rPr>
              <w:t>Ugu dambeyn 31 ka Disembar 2026</w:t>
            </w:r>
          </w:p>
        </w:tc>
      </w:tr>
      <w:tr w:rsidR="00FF401B" w:rsidRPr="00741DEB" w14:paraId="5FC1B6BB" w14:textId="77777777" w:rsidTr="007E62A0">
        <w:tc>
          <w:tcPr>
            <w:tcW w:w="3852" w:type="pct"/>
          </w:tcPr>
          <w:p w14:paraId="618776C4" w14:textId="77777777" w:rsidR="00FF401B" w:rsidRPr="00C128EF" w:rsidRDefault="00FF401B" w:rsidP="00FF401B">
            <w:pPr>
              <w:pStyle w:val="Bullet"/>
              <w:spacing w:before="90" w:after="0" w:line="264" w:lineRule="auto"/>
              <w:ind w:left="284" w:hanging="284"/>
              <w:rPr>
                <w:rFonts w:cstheme="minorHAnsi"/>
                <w:sz w:val="22"/>
                <w:szCs w:val="22"/>
              </w:rPr>
            </w:pPr>
            <w:r>
              <w:rPr>
                <w:sz w:val="22"/>
              </w:rPr>
              <w:t>In kor loo qaado waxtarka talooyinka uu soo koobay dhaqtarka meydka ee khadka tooska ah(Wasaaradda Caddaaladda).</w:t>
            </w:r>
          </w:p>
        </w:tc>
        <w:tc>
          <w:tcPr>
            <w:tcW w:w="1148" w:type="pct"/>
          </w:tcPr>
          <w:p w14:paraId="24E4273B" w14:textId="77777777" w:rsidR="00FF401B" w:rsidRPr="00C128EF" w:rsidRDefault="00FF401B" w:rsidP="007E62A0">
            <w:pPr>
              <w:pStyle w:val="Bullet"/>
              <w:numPr>
                <w:ilvl w:val="0"/>
                <w:numId w:val="0"/>
              </w:numPr>
              <w:jc w:val="right"/>
              <w:rPr>
                <w:rFonts w:cstheme="minorHAnsi"/>
                <w:sz w:val="22"/>
                <w:szCs w:val="22"/>
              </w:rPr>
            </w:pPr>
            <w:r>
              <w:rPr>
                <w:sz w:val="22"/>
              </w:rPr>
              <w:t>Ugu dambeyn 30 ka Juun 2029</w:t>
            </w:r>
          </w:p>
        </w:tc>
      </w:tr>
    </w:tbl>
    <w:p w14:paraId="2DDDF067" w14:textId="21DE0C8E" w:rsidR="00570CBF" w:rsidRPr="00741DEB" w:rsidRDefault="007C3469" w:rsidP="00570CBF">
      <w:pPr>
        <w:pStyle w:val="Heading2"/>
        <w:rPr>
          <w:rFonts w:asciiTheme="minorHAnsi" w:hAnsiTheme="minorHAnsi" w:cstheme="minorHAnsi"/>
        </w:rPr>
      </w:pPr>
      <w:r>
        <w:rPr>
          <w:rFonts w:asciiTheme="minorHAnsi" w:hAnsiTheme="minorHAnsi"/>
        </w:rPr>
        <w:t>Natiijooyinka iyo tallaabooyinka</w:t>
      </w:r>
    </w:p>
    <w:p w14:paraId="39D5DE32" w14:textId="4B8C0C6A" w:rsidR="00E44D4D" w:rsidRPr="00741DEB" w:rsidRDefault="00742A2B" w:rsidP="00E44D4D">
      <w:pPr>
        <w:textAlignment w:val="baseline"/>
        <w:rPr>
          <w:rFonts w:asciiTheme="minorHAnsi" w:hAnsiTheme="minorHAnsi" w:cstheme="minorHAnsi"/>
        </w:rPr>
      </w:pPr>
      <w:r>
        <w:rPr>
          <w:rFonts w:asciiTheme="minorHAnsi" w:hAnsiTheme="minorHAnsi"/>
        </w:rPr>
        <w:t xml:space="preserve">Horumarka waxaa la kormeeri doonaa iyadoo la siinayo warbixin cusub Wasiirka Caafimaadka Maskaxda 3 dii biloodba mar. Sannad kasta warbixin cusub ayaa la wadaagi doonaa Golaha Wasiirada waxaana la gelin doonaa bogga internetka ee Wasaaradda Caafimaadka.  Xafiiska </w:t>
      </w:r>
      <w:r>
        <w:rPr>
          <w:rFonts w:asciiTheme="minorHAnsi" w:hAnsiTheme="minorHAnsi"/>
        </w:rPr>
        <w:lastRenderedPageBreak/>
        <w:t>Caafimaadka Dhimirka iyo Xasiloonida Bulshada ayaa wuxuu kaloo kormeer ku sameyn doonaa isdilka kahortaga.</w:t>
      </w:r>
    </w:p>
    <w:p w14:paraId="24855147" w14:textId="2DAF375A" w:rsidR="00966DFD" w:rsidRPr="00741DEB" w:rsidRDefault="00966DFD" w:rsidP="007E327A">
      <w:pPr>
        <w:pStyle w:val="Heading2"/>
        <w:rPr>
          <w:rFonts w:asciiTheme="minorHAnsi" w:eastAsia="Times New Roman" w:hAnsiTheme="minorHAnsi" w:cstheme="minorHAnsi"/>
        </w:rPr>
      </w:pPr>
      <w:r>
        <w:rPr>
          <w:rFonts w:asciiTheme="minorHAnsi" w:hAnsiTheme="minorHAnsi"/>
        </w:rPr>
        <w:t>Sida looga qayb qaato</w:t>
      </w:r>
    </w:p>
    <w:p w14:paraId="3D7F62D5" w14:textId="77777777" w:rsidR="00715582" w:rsidRDefault="006316FA" w:rsidP="00966DFD">
      <w:pPr>
        <w:rPr>
          <w:rFonts w:asciiTheme="minorHAnsi" w:hAnsiTheme="minorHAnsi" w:cstheme="minorHAnsi"/>
        </w:rPr>
      </w:pPr>
      <w:r>
        <w:rPr>
          <w:rFonts w:asciiTheme="minorHAnsi" w:hAnsiTheme="minorHAnsi"/>
        </w:rPr>
        <w:t>Waad ku soo gudbin kartaa jawaab-celintaada ku saabsan hindisaha qorshaha waxqabadka adigoo:</w:t>
      </w:r>
    </w:p>
    <w:p w14:paraId="54CF8ECF" w14:textId="77777777" w:rsidR="00715582" w:rsidRDefault="00966DFD" w:rsidP="00715582">
      <w:pPr>
        <w:pStyle w:val="ListParagraph"/>
        <w:numPr>
          <w:ilvl w:val="0"/>
          <w:numId w:val="23"/>
        </w:numPr>
        <w:rPr>
          <w:rFonts w:asciiTheme="minorHAnsi" w:hAnsiTheme="minorHAnsi" w:cstheme="minorHAnsi"/>
        </w:rPr>
      </w:pPr>
      <w:r>
        <w:rPr>
          <w:rFonts w:asciiTheme="minorHAnsi" w:hAnsiTheme="minorHAnsi"/>
        </w:rPr>
        <w:t>in aad noogu soo dirto emailka</w:t>
      </w:r>
      <w:hyperlink r:id="rId8" w:history="1">
        <w:r>
          <w:rPr>
            <w:rStyle w:val="Hyperlink"/>
            <w:rFonts w:asciiTheme="minorHAnsi" w:hAnsiTheme="minorHAnsi"/>
          </w:rPr>
          <w:t>mhaengagement@health.govt.nz</w:t>
        </w:r>
      </w:hyperlink>
      <w:r>
        <w:rPr>
          <w:rFonts w:asciiTheme="minorHAnsi" w:hAnsiTheme="minorHAnsi"/>
        </w:rPr>
        <w:t xml:space="preserve">  </w:t>
      </w:r>
    </w:p>
    <w:p w14:paraId="298BD2E2" w14:textId="3EA0D6BA" w:rsidR="00966DFD" w:rsidRPr="002A1867" w:rsidRDefault="00966DFD" w:rsidP="002A1867">
      <w:pPr>
        <w:pStyle w:val="ListParagraph"/>
        <w:numPr>
          <w:ilvl w:val="0"/>
          <w:numId w:val="23"/>
        </w:numPr>
      </w:pPr>
      <w:r>
        <w:rPr>
          <w:rFonts w:asciiTheme="minorHAnsi" w:hAnsiTheme="minorHAnsi"/>
        </w:rPr>
        <w:t>ka qeybgalka shirka wada-tashiga ee tooska ah ama kan khadka tooska ah - faahfaahin dheeraad ah waxaad ka heleysaa</w:t>
      </w:r>
      <w:hyperlink r:id="rId9" w:history="1">
        <w:r>
          <w:rPr>
            <w:rStyle w:val="Hyperlink"/>
            <w:rFonts w:asciiTheme="minorHAnsi" w:hAnsiTheme="minorHAnsi"/>
          </w:rPr>
          <w:t xml:space="preserve">bogga la-talinta bogga internetka ee wasaaradda caafimaadka </w:t>
        </w:r>
      </w:hyperlink>
      <w:r w:rsidR="002A1867" w:rsidRPr="002A1867">
        <w:t xml:space="preserve"> </w:t>
      </w:r>
    </w:p>
    <w:p w14:paraId="2E0B8D68" w14:textId="548D7FD0" w:rsidR="00294328" w:rsidRPr="00294328" w:rsidRDefault="00A611A4" w:rsidP="00294328">
      <w:pPr>
        <w:pStyle w:val="ListParagraph"/>
        <w:numPr>
          <w:ilvl w:val="0"/>
          <w:numId w:val="23"/>
        </w:numPr>
        <w:rPr>
          <w:rFonts w:asciiTheme="minorHAnsi" w:hAnsiTheme="minorHAnsi" w:cstheme="minorHAnsi"/>
        </w:rPr>
      </w:pPr>
      <w:r>
        <w:rPr>
          <w:rFonts w:asciiTheme="minorHAnsi" w:hAnsiTheme="minorHAnsi"/>
        </w:rPr>
        <w:t>ka jawaabista su'aalaha internetka ee</w:t>
      </w:r>
      <w:hyperlink r:id="rId10" w:history="1">
        <w:r>
          <w:rPr>
            <w:rStyle w:val="Hyperlink"/>
            <w:rFonts w:asciiTheme="minorHAnsi" w:hAnsiTheme="minorHAnsi"/>
          </w:rPr>
          <w:t xml:space="preserve"> xarunta la-talinta ee wasaaradda caafimaadka</w:t>
        </w:r>
      </w:hyperlink>
      <w:r>
        <w:rPr>
          <w:rFonts w:asciiTheme="minorHAnsi" w:hAnsiTheme="minorHAnsi"/>
        </w:rPr>
        <w:t>.</w:t>
      </w:r>
    </w:p>
    <w:p w14:paraId="7425E384" w14:textId="77777777" w:rsidR="00966DFD" w:rsidRPr="00C128EF" w:rsidRDefault="00966DFD" w:rsidP="00966DFD">
      <w:pPr>
        <w:rPr>
          <w:rFonts w:asciiTheme="minorHAnsi" w:hAnsiTheme="minorHAnsi" w:cstheme="minorHAnsi"/>
        </w:rPr>
      </w:pPr>
    </w:p>
    <w:p w14:paraId="5B3E107C" w14:textId="584FADE0" w:rsidR="00966DFD" w:rsidRPr="00C128EF" w:rsidRDefault="00966DFD" w:rsidP="00966DFD">
      <w:pPr>
        <w:rPr>
          <w:rFonts w:asciiTheme="minorHAnsi" w:hAnsiTheme="minorHAnsi" w:cstheme="minorHAnsi"/>
        </w:rPr>
      </w:pPr>
      <w:r>
        <w:rPr>
          <w:rFonts w:asciiTheme="minorHAnsi" w:hAnsiTheme="minorHAnsi"/>
        </w:rPr>
        <w:t>Wadatashiga waxaa la soo gabagabeynayaa maalinta Jimcaha ee 1-da Nofembar saacaddu markay tahay 5 ta galabnimo.</w:t>
      </w:r>
    </w:p>
    <w:p w14:paraId="17B4006F" w14:textId="77777777" w:rsidR="007E327A" w:rsidRPr="00C128EF" w:rsidRDefault="007E327A" w:rsidP="00C5157C">
      <w:pPr>
        <w:spacing w:before="60" w:after="120"/>
        <w:jc w:val="both"/>
        <w:rPr>
          <w:rFonts w:asciiTheme="minorHAnsi" w:hAnsiTheme="minorHAnsi" w:cstheme="minorHAnsi"/>
        </w:rPr>
      </w:pPr>
    </w:p>
    <w:p w14:paraId="5299CA8E" w14:textId="4EE8F59D" w:rsidR="007E327A" w:rsidRPr="00294328" w:rsidRDefault="00EB7AC8" w:rsidP="00C5157C">
      <w:pPr>
        <w:spacing w:before="60" w:after="120"/>
        <w:jc w:val="both"/>
        <w:rPr>
          <w:rFonts w:asciiTheme="minorHAnsi" w:hAnsiTheme="minorHAnsi" w:cstheme="minorHAnsi"/>
          <w:b/>
          <w:bCs/>
        </w:rPr>
      </w:pPr>
      <w:r>
        <w:rPr>
          <w:rFonts w:asciiTheme="minorHAnsi" w:hAnsiTheme="minorHAnsi"/>
          <w:b/>
        </w:rPr>
        <w:t>Su'aalaha wada tashiga:</w:t>
      </w:r>
    </w:p>
    <w:p w14:paraId="17EC1914" w14:textId="77777777" w:rsidR="00EB7AC8" w:rsidRPr="00C128EF" w:rsidRDefault="006C49A6" w:rsidP="00C5157C">
      <w:pPr>
        <w:pStyle w:val="NumberedParagraphs-MOH"/>
        <w:spacing w:before="60" w:after="120"/>
        <w:jc w:val="both"/>
        <w:rPr>
          <w:rFonts w:asciiTheme="minorHAnsi" w:hAnsiTheme="minorHAnsi" w:cstheme="minorHAnsi"/>
        </w:rPr>
      </w:pPr>
      <w:r>
        <w:rPr>
          <w:rFonts w:asciiTheme="minorHAnsi" w:hAnsiTheme="minorHAnsi"/>
        </w:rPr>
        <w:t xml:space="preserve">Ma ku raacsan tahay talaabooyinka la soo jeediyay ee caafimaadka iyo hay'adaha dawladaha kala duwan? Sidee loo horumarin karaa ficilladan? Ku dar sababaha jawaabtaada. </w:t>
      </w:r>
    </w:p>
    <w:p w14:paraId="6E027C35" w14:textId="12B3D481" w:rsidR="00C5157C" w:rsidRPr="00C128EF" w:rsidRDefault="00C5157C" w:rsidP="00C5157C">
      <w:pPr>
        <w:pStyle w:val="NumberedParagraphs-MOH"/>
        <w:spacing w:before="60" w:after="120"/>
        <w:jc w:val="both"/>
        <w:rPr>
          <w:rFonts w:asciiTheme="minorHAnsi" w:hAnsiTheme="minorHAnsi" w:cstheme="minorHAnsi"/>
        </w:rPr>
      </w:pPr>
      <w:r>
        <w:rPr>
          <w:rFonts w:asciiTheme="minorHAnsi" w:hAnsiTheme="minorHAnsi"/>
        </w:rPr>
        <w:t xml:space="preserve">Waa maxay tallaabooyinka kale ee aad u malaynayso in lagu dari karo hay'adaha dawladda si ay u tixgeliyaan? Fadlan ku dar sababaha soo jeedintaada. </w:t>
      </w:r>
    </w:p>
    <w:p w14:paraId="78915C5F" w14:textId="77777777" w:rsidR="00EB7AC8" w:rsidRPr="00C128EF" w:rsidRDefault="001D70F4" w:rsidP="00EB7AC8">
      <w:pPr>
        <w:pStyle w:val="NumberedParagraphs-MOH"/>
        <w:spacing w:before="90"/>
        <w:jc w:val="both"/>
        <w:rPr>
          <w:rFonts w:asciiTheme="minorHAnsi" w:hAnsiTheme="minorHAnsi" w:cstheme="minorHAnsi"/>
          <w:kern w:val="0"/>
        </w:rPr>
      </w:pPr>
      <w:r>
        <w:rPr>
          <w:rFonts w:asciiTheme="minorHAnsi" w:hAnsiTheme="minorHAnsi"/>
        </w:rPr>
        <w:t>Maxay u baahan yihiin hay'adaha dawladdu inay ka fiirsadaan marka ay fulinayaan tallaabooyinkan si loo hubiyo waxa la keenay inay daboolaan baahiyaha bulshada? Fadlan ku dar sababaha soo jeedintaada</w:t>
      </w:r>
    </w:p>
    <w:p w14:paraId="7D046A3D" w14:textId="695EE558" w:rsidR="00C5157C" w:rsidRPr="00C128EF" w:rsidRDefault="00C5157C" w:rsidP="00EB7AC8">
      <w:pPr>
        <w:pStyle w:val="NumberedParagraphs-MOH"/>
        <w:spacing w:before="90"/>
        <w:jc w:val="both"/>
        <w:rPr>
          <w:rFonts w:asciiTheme="minorHAnsi" w:hAnsiTheme="minorHAnsi" w:cstheme="minorHAnsi"/>
          <w:kern w:val="0"/>
        </w:rPr>
      </w:pPr>
      <w:r>
        <w:rPr>
          <w:rFonts w:asciiTheme="minorHAnsi" w:hAnsiTheme="minorHAnsi"/>
        </w:rPr>
        <w:t xml:space="preserve">Ma jiraan wax kale oo aad rabto in hay'adaha dawladdu ay ogaadaan waxa loo baahan yahay si looga hortago is-dilka? </w:t>
      </w:r>
    </w:p>
    <w:p w14:paraId="6F5BECC8" w14:textId="77777777" w:rsidR="002A1867" w:rsidRDefault="002A1867" w:rsidP="0038157E">
      <w:pPr>
        <w:rPr>
          <w:rFonts w:asciiTheme="minorHAnsi" w:hAnsiTheme="minorHAnsi" w:cstheme="minorHAnsi"/>
        </w:rPr>
      </w:pPr>
    </w:p>
    <w:p w14:paraId="49BDE58C" w14:textId="5797A32D" w:rsidR="00966DFD" w:rsidRPr="00741DEB" w:rsidRDefault="00966DFD" w:rsidP="0038157E">
      <w:pPr>
        <w:rPr>
          <w:rFonts w:asciiTheme="minorHAnsi" w:hAnsiTheme="minorHAnsi" w:cstheme="minorHAnsi"/>
        </w:rPr>
      </w:pPr>
      <w:r>
        <w:rPr>
          <w:rFonts w:asciiTheme="minorHAnsi" w:hAnsiTheme="minorHAnsi"/>
        </w:rPr>
        <w:t xml:space="preserve">Waad ku mahadsan tahay jawaab celintaada. </w:t>
      </w:r>
    </w:p>
    <w:sectPr w:rsidR="00966DFD" w:rsidRPr="00741DEB" w:rsidSect="00966DF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90505" w14:textId="77777777" w:rsidR="008139AF" w:rsidRDefault="008139AF" w:rsidP="002A1867">
      <w:r>
        <w:separator/>
      </w:r>
    </w:p>
  </w:endnote>
  <w:endnote w:type="continuationSeparator" w:id="0">
    <w:p w14:paraId="61B47238" w14:textId="77777777" w:rsidR="008139AF" w:rsidRDefault="008139AF" w:rsidP="002A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755106"/>
      <w:docPartObj>
        <w:docPartGallery w:val="Page Numbers (Bottom of Page)"/>
        <w:docPartUnique/>
      </w:docPartObj>
    </w:sdtPr>
    <w:sdtEndPr/>
    <w:sdtContent>
      <w:p w14:paraId="1CDB3F28" w14:textId="570842F5" w:rsidR="002A1867" w:rsidRDefault="002A1867">
        <w:pPr>
          <w:pStyle w:val="Footer"/>
          <w:jc w:val="right"/>
        </w:pPr>
        <w:r>
          <w:fldChar w:fldCharType="begin"/>
        </w:r>
        <w:r>
          <w:instrText xml:space="preserve"> PAGE   \* MERGEFORMAT </w:instrText>
        </w:r>
        <w:r>
          <w:fldChar w:fldCharType="separate"/>
        </w:r>
        <w:r w:rsidR="00BA1573">
          <w:rPr>
            <w:noProof/>
          </w:rPr>
          <w:t>4</w:t>
        </w:r>
        <w:r>
          <w:fldChar w:fldCharType="end"/>
        </w:r>
      </w:p>
    </w:sdtContent>
  </w:sdt>
  <w:p w14:paraId="68F28A51" w14:textId="77777777" w:rsidR="002A1867" w:rsidRDefault="002A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2C2A2" w14:textId="77777777" w:rsidR="008139AF" w:rsidRDefault="008139AF" w:rsidP="002A1867">
      <w:r>
        <w:separator/>
      </w:r>
    </w:p>
  </w:footnote>
  <w:footnote w:type="continuationSeparator" w:id="0">
    <w:p w14:paraId="5BA1E257" w14:textId="77777777" w:rsidR="008139AF" w:rsidRDefault="008139AF" w:rsidP="002A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64B"/>
    <w:multiLevelType w:val="hybridMultilevel"/>
    <w:tmpl w:val="C7B86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6C36CA"/>
    <w:multiLevelType w:val="multilevel"/>
    <w:tmpl w:val="1F263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4734"/>
    <w:multiLevelType w:val="multilevel"/>
    <w:tmpl w:val="D668F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E319E"/>
    <w:multiLevelType w:val="multilevel"/>
    <w:tmpl w:val="6A60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B2095"/>
    <w:multiLevelType w:val="hybridMultilevel"/>
    <w:tmpl w:val="101ECEAE"/>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5" w15:restartNumberingAfterBreak="0">
    <w:nsid w:val="2A704E25"/>
    <w:multiLevelType w:val="multilevel"/>
    <w:tmpl w:val="691E3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4597C"/>
    <w:multiLevelType w:val="multilevel"/>
    <w:tmpl w:val="4BCA125E"/>
    <w:lvl w:ilvl="0">
      <w:start w:val="1"/>
      <w:numFmt w:val="decimal"/>
      <w:pStyle w:val="NumberedParagraphs-MOH"/>
      <w:lvlText w:val="%1"/>
      <w:lvlJc w:val="left"/>
      <w:pPr>
        <w:tabs>
          <w:tab w:val="num" w:pos="493"/>
        </w:tabs>
        <w:ind w:left="493" w:hanging="493"/>
      </w:p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5454480"/>
    <w:multiLevelType w:val="hybridMultilevel"/>
    <w:tmpl w:val="55EA62DA"/>
    <w:lvl w:ilvl="0" w:tplc="E0B29EAA">
      <w:start w:val="1"/>
      <w:numFmt w:val="bullet"/>
      <w:lvlText w:val="•"/>
      <w:lvlJc w:val="left"/>
      <w:pPr>
        <w:tabs>
          <w:tab w:val="num" w:pos="720"/>
        </w:tabs>
        <w:ind w:left="720" w:hanging="360"/>
      </w:pPr>
      <w:rPr>
        <w:rFonts w:ascii="Arial" w:hAnsi="Arial" w:hint="default"/>
      </w:rPr>
    </w:lvl>
    <w:lvl w:ilvl="1" w:tplc="90C698D2" w:tentative="1">
      <w:start w:val="1"/>
      <w:numFmt w:val="bullet"/>
      <w:lvlText w:val="•"/>
      <w:lvlJc w:val="left"/>
      <w:pPr>
        <w:tabs>
          <w:tab w:val="num" w:pos="1440"/>
        </w:tabs>
        <w:ind w:left="1440" w:hanging="360"/>
      </w:pPr>
      <w:rPr>
        <w:rFonts w:ascii="Arial" w:hAnsi="Arial" w:hint="default"/>
      </w:rPr>
    </w:lvl>
    <w:lvl w:ilvl="2" w:tplc="1D56CEF2" w:tentative="1">
      <w:start w:val="1"/>
      <w:numFmt w:val="bullet"/>
      <w:lvlText w:val="•"/>
      <w:lvlJc w:val="left"/>
      <w:pPr>
        <w:tabs>
          <w:tab w:val="num" w:pos="2160"/>
        </w:tabs>
        <w:ind w:left="2160" w:hanging="360"/>
      </w:pPr>
      <w:rPr>
        <w:rFonts w:ascii="Arial" w:hAnsi="Arial" w:hint="default"/>
      </w:rPr>
    </w:lvl>
    <w:lvl w:ilvl="3" w:tplc="97B21760" w:tentative="1">
      <w:start w:val="1"/>
      <w:numFmt w:val="bullet"/>
      <w:lvlText w:val="•"/>
      <w:lvlJc w:val="left"/>
      <w:pPr>
        <w:tabs>
          <w:tab w:val="num" w:pos="2880"/>
        </w:tabs>
        <w:ind w:left="2880" w:hanging="360"/>
      </w:pPr>
      <w:rPr>
        <w:rFonts w:ascii="Arial" w:hAnsi="Arial" w:hint="default"/>
      </w:rPr>
    </w:lvl>
    <w:lvl w:ilvl="4" w:tplc="213C81B6" w:tentative="1">
      <w:start w:val="1"/>
      <w:numFmt w:val="bullet"/>
      <w:lvlText w:val="•"/>
      <w:lvlJc w:val="left"/>
      <w:pPr>
        <w:tabs>
          <w:tab w:val="num" w:pos="3600"/>
        </w:tabs>
        <w:ind w:left="3600" w:hanging="360"/>
      </w:pPr>
      <w:rPr>
        <w:rFonts w:ascii="Arial" w:hAnsi="Arial" w:hint="default"/>
      </w:rPr>
    </w:lvl>
    <w:lvl w:ilvl="5" w:tplc="9ABC932E" w:tentative="1">
      <w:start w:val="1"/>
      <w:numFmt w:val="bullet"/>
      <w:lvlText w:val="•"/>
      <w:lvlJc w:val="left"/>
      <w:pPr>
        <w:tabs>
          <w:tab w:val="num" w:pos="4320"/>
        </w:tabs>
        <w:ind w:left="4320" w:hanging="360"/>
      </w:pPr>
      <w:rPr>
        <w:rFonts w:ascii="Arial" w:hAnsi="Arial" w:hint="default"/>
      </w:rPr>
    </w:lvl>
    <w:lvl w:ilvl="6" w:tplc="F52C1F34" w:tentative="1">
      <w:start w:val="1"/>
      <w:numFmt w:val="bullet"/>
      <w:lvlText w:val="•"/>
      <w:lvlJc w:val="left"/>
      <w:pPr>
        <w:tabs>
          <w:tab w:val="num" w:pos="5040"/>
        </w:tabs>
        <w:ind w:left="5040" w:hanging="360"/>
      </w:pPr>
      <w:rPr>
        <w:rFonts w:ascii="Arial" w:hAnsi="Arial" w:hint="default"/>
      </w:rPr>
    </w:lvl>
    <w:lvl w:ilvl="7" w:tplc="91C227F0" w:tentative="1">
      <w:start w:val="1"/>
      <w:numFmt w:val="bullet"/>
      <w:lvlText w:val="•"/>
      <w:lvlJc w:val="left"/>
      <w:pPr>
        <w:tabs>
          <w:tab w:val="num" w:pos="5760"/>
        </w:tabs>
        <w:ind w:left="5760" w:hanging="360"/>
      </w:pPr>
      <w:rPr>
        <w:rFonts w:ascii="Arial" w:hAnsi="Arial" w:hint="default"/>
      </w:rPr>
    </w:lvl>
    <w:lvl w:ilvl="8" w:tplc="9F10A2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F31535"/>
    <w:multiLevelType w:val="hybridMultilevel"/>
    <w:tmpl w:val="3DE6181C"/>
    <w:lvl w:ilvl="0" w:tplc="012A27B8">
      <w:start w:val="1"/>
      <w:numFmt w:val="decimal"/>
      <w:lvlText w:val="%1."/>
      <w:lvlJc w:val="left"/>
      <w:pPr>
        <w:ind w:left="720" w:hanging="360"/>
      </w:pPr>
      <w:rPr>
        <w:rFonts w:ascii="Symbol" w:hAnsi="Symbol" w:cs="Times New Roman"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293FB99"/>
    <w:multiLevelType w:val="hybridMultilevel"/>
    <w:tmpl w:val="FFFFFFFF"/>
    <w:lvl w:ilvl="0" w:tplc="78D8952C">
      <w:start w:val="1"/>
      <w:numFmt w:val="decimal"/>
      <w:lvlText w:val="%1."/>
      <w:lvlJc w:val="left"/>
      <w:pPr>
        <w:ind w:left="720" w:hanging="360"/>
      </w:pPr>
    </w:lvl>
    <w:lvl w:ilvl="1" w:tplc="3C36554A">
      <w:start w:val="1"/>
      <w:numFmt w:val="lowerLetter"/>
      <w:lvlText w:val="%2."/>
      <w:lvlJc w:val="left"/>
      <w:pPr>
        <w:ind w:left="1440" w:hanging="360"/>
      </w:pPr>
    </w:lvl>
    <w:lvl w:ilvl="2" w:tplc="840E8D02">
      <w:start w:val="1"/>
      <w:numFmt w:val="decimal"/>
      <w:lvlText w:val="%3."/>
      <w:lvlJc w:val="left"/>
      <w:pPr>
        <w:ind w:left="2160" w:hanging="180"/>
      </w:pPr>
    </w:lvl>
    <w:lvl w:ilvl="3" w:tplc="1E8C2740">
      <w:start w:val="1"/>
      <w:numFmt w:val="decimal"/>
      <w:lvlText w:val="%4."/>
      <w:lvlJc w:val="left"/>
      <w:pPr>
        <w:ind w:left="2880" w:hanging="360"/>
      </w:pPr>
    </w:lvl>
    <w:lvl w:ilvl="4" w:tplc="40D0DDB0">
      <w:start w:val="1"/>
      <w:numFmt w:val="lowerLetter"/>
      <w:lvlText w:val="%5."/>
      <w:lvlJc w:val="left"/>
      <w:pPr>
        <w:ind w:left="3600" w:hanging="360"/>
      </w:pPr>
    </w:lvl>
    <w:lvl w:ilvl="5" w:tplc="67AA6512">
      <w:start w:val="1"/>
      <w:numFmt w:val="lowerRoman"/>
      <w:lvlText w:val="%6."/>
      <w:lvlJc w:val="right"/>
      <w:pPr>
        <w:ind w:left="4320" w:hanging="180"/>
      </w:pPr>
    </w:lvl>
    <w:lvl w:ilvl="6" w:tplc="C89CA48C">
      <w:start w:val="1"/>
      <w:numFmt w:val="decimal"/>
      <w:lvlText w:val="%7."/>
      <w:lvlJc w:val="left"/>
      <w:pPr>
        <w:ind w:left="5040" w:hanging="360"/>
      </w:pPr>
    </w:lvl>
    <w:lvl w:ilvl="7" w:tplc="25F80244">
      <w:start w:val="1"/>
      <w:numFmt w:val="lowerLetter"/>
      <w:lvlText w:val="%8."/>
      <w:lvlJc w:val="left"/>
      <w:pPr>
        <w:ind w:left="5760" w:hanging="360"/>
      </w:pPr>
    </w:lvl>
    <w:lvl w:ilvl="8" w:tplc="3028E14C">
      <w:start w:val="1"/>
      <w:numFmt w:val="lowerRoman"/>
      <w:lvlText w:val="%9."/>
      <w:lvlJc w:val="right"/>
      <w:pPr>
        <w:ind w:left="6480" w:hanging="180"/>
      </w:pPr>
    </w:lvl>
  </w:abstractNum>
  <w:abstractNum w:abstractNumId="10" w15:restartNumberingAfterBreak="0">
    <w:nsid w:val="549B04E2"/>
    <w:multiLevelType w:val="hybridMultilevel"/>
    <w:tmpl w:val="221E658C"/>
    <w:lvl w:ilvl="0" w:tplc="68B08BF2">
      <w:start w:val="1"/>
      <w:numFmt w:val="bullet"/>
      <w:pStyle w:val="Bullet"/>
      <w:lvlText w:val=""/>
      <w:lvlJc w:val="left"/>
      <w:pPr>
        <w:ind w:left="5358" w:hanging="360"/>
      </w:pPr>
      <w:rPr>
        <w:rFonts w:ascii="Symbol" w:hAnsi="Symbol" w:hint="default"/>
      </w:rPr>
    </w:lvl>
    <w:lvl w:ilvl="1" w:tplc="06901BF6">
      <w:start w:val="1"/>
      <w:numFmt w:val="bullet"/>
      <w:pStyle w:val="Second-levelbullets"/>
      <w:lvlText w:val="o"/>
      <w:lvlJc w:val="left"/>
      <w:pPr>
        <w:ind w:left="6078" w:hanging="360"/>
      </w:pPr>
      <w:rPr>
        <w:rFonts w:ascii="Courier New" w:hAnsi="Courier New" w:cs="Courier New" w:hint="default"/>
      </w:rPr>
    </w:lvl>
    <w:lvl w:ilvl="2" w:tplc="14090005">
      <w:start w:val="1"/>
      <w:numFmt w:val="bullet"/>
      <w:lvlText w:val=""/>
      <w:lvlJc w:val="left"/>
      <w:pPr>
        <w:ind w:left="6798" w:hanging="360"/>
      </w:pPr>
      <w:rPr>
        <w:rFonts w:ascii="Wingdings" w:hAnsi="Wingdings" w:hint="default"/>
      </w:rPr>
    </w:lvl>
    <w:lvl w:ilvl="3" w:tplc="14090001">
      <w:start w:val="1"/>
      <w:numFmt w:val="bullet"/>
      <w:lvlText w:val=""/>
      <w:lvlJc w:val="left"/>
      <w:pPr>
        <w:ind w:left="7518" w:hanging="360"/>
      </w:pPr>
      <w:rPr>
        <w:rFonts w:ascii="Symbol" w:hAnsi="Symbol" w:hint="default"/>
      </w:rPr>
    </w:lvl>
    <w:lvl w:ilvl="4" w:tplc="14090003">
      <w:start w:val="1"/>
      <w:numFmt w:val="bullet"/>
      <w:lvlText w:val="o"/>
      <w:lvlJc w:val="left"/>
      <w:pPr>
        <w:ind w:left="8238" w:hanging="360"/>
      </w:pPr>
      <w:rPr>
        <w:rFonts w:ascii="Courier New" w:hAnsi="Courier New" w:cs="Courier New" w:hint="default"/>
      </w:rPr>
    </w:lvl>
    <w:lvl w:ilvl="5" w:tplc="14090005">
      <w:start w:val="1"/>
      <w:numFmt w:val="bullet"/>
      <w:lvlText w:val=""/>
      <w:lvlJc w:val="left"/>
      <w:pPr>
        <w:ind w:left="8958" w:hanging="360"/>
      </w:pPr>
      <w:rPr>
        <w:rFonts w:ascii="Wingdings" w:hAnsi="Wingdings" w:hint="default"/>
      </w:rPr>
    </w:lvl>
    <w:lvl w:ilvl="6" w:tplc="14090001">
      <w:start w:val="1"/>
      <w:numFmt w:val="bullet"/>
      <w:lvlText w:val=""/>
      <w:lvlJc w:val="left"/>
      <w:pPr>
        <w:ind w:left="9678" w:hanging="360"/>
      </w:pPr>
      <w:rPr>
        <w:rFonts w:ascii="Symbol" w:hAnsi="Symbol" w:hint="default"/>
      </w:rPr>
    </w:lvl>
    <w:lvl w:ilvl="7" w:tplc="14090003">
      <w:start w:val="1"/>
      <w:numFmt w:val="bullet"/>
      <w:lvlText w:val="o"/>
      <w:lvlJc w:val="left"/>
      <w:pPr>
        <w:ind w:left="10398" w:hanging="360"/>
      </w:pPr>
      <w:rPr>
        <w:rFonts w:ascii="Courier New" w:hAnsi="Courier New" w:cs="Courier New" w:hint="default"/>
      </w:rPr>
    </w:lvl>
    <w:lvl w:ilvl="8" w:tplc="14090005">
      <w:start w:val="1"/>
      <w:numFmt w:val="bullet"/>
      <w:lvlText w:val=""/>
      <w:lvlJc w:val="left"/>
      <w:pPr>
        <w:ind w:left="11118" w:hanging="360"/>
      </w:pPr>
      <w:rPr>
        <w:rFonts w:ascii="Wingdings" w:hAnsi="Wingdings" w:hint="default"/>
      </w:rPr>
    </w:lvl>
  </w:abstractNum>
  <w:abstractNum w:abstractNumId="11" w15:restartNumberingAfterBreak="0">
    <w:nsid w:val="5C7C4B6A"/>
    <w:multiLevelType w:val="hybridMultilevel"/>
    <w:tmpl w:val="5C2EC9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57C16FA"/>
    <w:multiLevelType w:val="hybridMultilevel"/>
    <w:tmpl w:val="2B4C6CC0"/>
    <w:lvl w:ilvl="0" w:tplc="7DE2BB28">
      <w:start w:val="1"/>
      <w:numFmt w:val="bullet"/>
      <w:lvlText w:val="·"/>
      <w:lvlJc w:val="left"/>
      <w:pPr>
        <w:ind w:left="720" w:hanging="360"/>
      </w:pPr>
      <w:rPr>
        <w:rFonts w:ascii="Symbol" w:hAnsi="Symbol" w:hint="default"/>
      </w:rPr>
    </w:lvl>
    <w:lvl w:ilvl="1" w:tplc="7BA26E56">
      <w:start w:val="1"/>
      <w:numFmt w:val="bullet"/>
      <w:lvlText w:val="o"/>
      <w:lvlJc w:val="left"/>
      <w:pPr>
        <w:ind w:left="1440" w:hanging="360"/>
      </w:pPr>
      <w:rPr>
        <w:rFonts w:ascii="Courier New" w:hAnsi="Courier New" w:hint="default"/>
      </w:rPr>
    </w:lvl>
    <w:lvl w:ilvl="2" w:tplc="5CB05F4E">
      <w:start w:val="1"/>
      <w:numFmt w:val="bullet"/>
      <w:lvlText w:val=""/>
      <w:lvlJc w:val="left"/>
      <w:pPr>
        <w:ind w:left="2160" w:hanging="360"/>
      </w:pPr>
      <w:rPr>
        <w:rFonts w:ascii="Wingdings" w:hAnsi="Wingdings" w:hint="default"/>
      </w:rPr>
    </w:lvl>
    <w:lvl w:ilvl="3" w:tplc="88FA55D6">
      <w:start w:val="1"/>
      <w:numFmt w:val="bullet"/>
      <w:lvlText w:val=""/>
      <w:lvlJc w:val="left"/>
      <w:pPr>
        <w:ind w:left="2880" w:hanging="360"/>
      </w:pPr>
      <w:rPr>
        <w:rFonts w:ascii="Symbol" w:hAnsi="Symbol" w:hint="default"/>
      </w:rPr>
    </w:lvl>
    <w:lvl w:ilvl="4" w:tplc="8D4C071C">
      <w:start w:val="1"/>
      <w:numFmt w:val="bullet"/>
      <w:lvlText w:val="o"/>
      <w:lvlJc w:val="left"/>
      <w:pPr>
        <w:ind w:left="3600" w:hanging="360"/>
      </w:pPr>
      <w:rPr>
        <w:rFonts w:ascii="Courier New" w:hAnsi="Courier New" w:hint="default"/>
      </w:rPr>
    </w:lvl>
    <w:lvl w:ilvl="5" w:tplc="0D14FA62">
      <w:start w:val="1"/>
      <w:numFmt w:val="bullet"/>
      <w:lvlText w:val=""/>
      <w:lvlJc w:val="left"/>
      <w:pPr>
        <w:ind w:left="4320" w:hanging="360"/>
      </w:pPr>
      <w:rPr>
        <w:rFonts w:ascii="Wingdings" w:hAnsi="Wingdings" w:hint="default"/>
      </w:rPr>
    </w:lvl>
    <w:lvl w:ilvl="6" w:tplc="47ECA4DA">
      <w:start w:val="1"/>
      <w:numFmt w:val="bullet"/>
      <w:lvlText w:val=""/>
      <w:lvlJc w:val="left"/>
      <w:pPr>
        <w:ind w:left="5040" w:hanging="360"/>
      </w:pPr>
      <w:rPr>
        <w:rFonts w:ascii="Symbol" w:hAnsi="Symbol" w:hint="default"/>
      </w:rPr>
    </w:lvl>
    <w:lvl w:ilvl="7" w:tplc="E1CE48FC">
      <w:start w:val="1"/>
      <w:numFmt w:val="bullet"/>
      <w:lvlText w:val="o"/>
      <w:lvlJc w:val="left"/>
      <w:pPr>
        <w:ind w:left="5760" w:hanging="360"/>
      </w:pPr>
      <w:rPr>
        <w:rFonts w:ascii="Courier New" w:hAnsi="Courier New" w:hint="default"/>
      </w:rPr>
    </w:lvl>
    <w:lvl w:ilvl="8" w:tplc="6B5C172A">
      <w:start w:val="1"/>
      <w:numFmt w:val="bullet"/>
      <w:lvlText w:val=""/>
      <w:lvlJc w:val="left"/>
      <w:pPr>
        <w:ind w:left="6480" w:hanging="360"/>
      </w:pPr>
      <w:rPr>
        <w:rFonts w:ascii="Wingdings" w:hAnsi="Wingdings" w:hint="default"/>
      </w:rPr>
    </w:lvl>
  </w:abstractNum>
  <w:abstractNum w:abstractNumId="13" w15:restartNumberingAfterBreak="0">
    <w:nsid w:val="6D2D1CED"/>
    <w:multiLevelType w:val="hybridMultilevel"/>
    <w:tmpl w:val="F3F242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6ECB3987"/>
    <w:multiLevelType w:val="hybridMultilevel"/>
    <w:tmpl w:val="423EC3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FBB1C5D"/>
    <w:multiLevelType w:val="multilevel"/>
    <w:tmpl w:val="B918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A7789"/>
    <w:multiLevelType w:val="multilevel"/>
    <w:tmpl w:val="07103986"/>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17" w15:restartNumberingAfterBreak="0">
    <w:nsid w:val="7B983A77"/>
    <w:multiLevelType w:val="multilevel"/>
    <w:tmpl w:val="6D9E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952836">
    <w:abstractNumId w:val="12"/>
  </w:num>
  <w:num w:numId="2" w16cid:durableId="681738156">
    <w:abstractNumId w:val="10"/>
  </w:num>
  <w:num w:numId="3" w16cid:durableId="1654527439">
    <w:abstractNumId w:val="13"/>
  </w:num>
  <w:num w:numId="4" w16cid:durableId="2064207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7666671">
    <w:abstractNumId w:val="3"/>
  </w:num>
  <w:num w:numId="6" w16cid:durableId="1435786133">
    <w:abstractNumId w:val="17"/>
  </w:num>
  <w:num w:numId="7" w16cid:durableId="1472750263">
    <w:abstractNumId w:val="5"/>
  </w:num>
  <w:num w:numId="8" w16cid:durableId="2083679792">
    <w:abstractNumId w:val="15"/>
  </w:num>
  <w:num w:numId="9" w16cid:durableId="1998609670">
    <w:abstractNumId w:val="1"/>
  </w:num>
  <w:num w:numId="10" w16cid:durableId="1034501436">
    <w:abstractNumId w:val="2"/>
  </w:num>
  <w:num w:numId="11" w16cid:durableId="554240140">
    <w:abstractNumId w:val="8"/>
  </w:num>
  <w:num w:numId="12" w16cid:durableId="1786608885">
    <w:abstractNumId w:val="16"/>
  </w:num>
  <w:num w:numId="13" w16cid:durableId="201022283">
    <w:abstractNumId w:val="11"/>
  </w:num>
  <w:num w:numId="14" w16cid:durableId="533883546">
    <w:abstractNumId w:val="14"/>
  </w:num>
  <w:num w:numId="15" w16cid:durableId="1889679344">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16cid:durableId="734427267">
    <w:abstractNumId w:val="6"/>
    <w:lvlOverride w:ilvl="0">
      <w:startOverride w:val="1"/>
      <w:lvl w:ilvl="0">
        <w:start w:val="1"/>
        <w:numFmt w:val="decimal"/>
        <w:pStyle w:val="NumberedParagraphs-MOH"/>
        <w:lvlText w:val="%1."/>
        <w:lvlJc w:val="left"/>
        <w:pPr>
          <w:ind w:left="851" w:hanging="851"/>
        </w:pPr>
        <w:rPr>
          <w:rFonts w:hint="default"/>
          <w:b w:val="0"/>
          <w:i w:val="0"/>
          <w:color w:val="auto"/>
        </w:rPr>
      </w:lvl>
    </w:lvlOverride>
    <w:lvlOverride w:ilvl="1">
      <w:startOverride w:va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7" w16cid:durableId="1930848528">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 w16cid:durableId="40447521">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 w16cid:durableId="808014721">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16cid:durableId="2132627048">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16cid:durableId="728194197">
    <w:abstractNumId w:val="0"/>
  </w:num>
  <w:num w:numId="22" w16cid:durableId="778647534">
    <w:abstractNumId w:val="7"/>
  </w:num>
  <w:num w:numId="23" w16cid:durableId="1864589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FD"/>
    <w:rsid w:val="00000E65"/>
    <w:rsid w:val="00002FA5"/>
    <w:rsid w:val="00003703"/>
    <w:rsid w:val="0002448D"/>
    <w:rsid w:val="00032B87"/>
    <w:rsid w:val="00051B77"/>
    <w:rsid w:val="000545D7"/>
    <w:rsid w:val="000D18C4"/>
    <w:rsid w:val="00154245"/>
    <w:rsid w:val="00163FF7"/>
    <w:rsid w:val="00167416"/>
    <w:rsid w:val="001C4E04"/>
    <w:rsid w:val="001D70F4"/>
    <w:rsid w:val="001E64E9"/>
    <w:rsid w:val="0021204F"/>
    <w:rsid w:val="00243728"/>
    <w:rsid w:val="00262879"/>
    <w:rsid w:val="00294328"/>
    <w:rsid w:val="00294B7C"/>
    <w:rsid w:val="002955A3"/>
    <w:rsid w:val="002A1867"/>
    <w:rsid w:val="002C3A1D"/>
    <w:rsid w:val="002F1AA7"/>
    <w:rsid w:val="00303F62"/>
    <w:rsid w:val="00314CE5"/>
    <w:rsid w:val="00340B95"/>
    <w:rsid w:val="00366EF1"/>
    <w:rsid w:val="00373104"/>
    <w:rsid w:val="0038157E"/>
    <w:rsid w:val="00381908"/>
    <w:rsid w:val="003A3D86"/>
    <w:rsid w:val="003A3EEE"/>
    <w:rsid w:val="003C0E4B"/>
    <w:rsid w:val="003C0FDA"/>
    <w:rsid w:val="003E29C1"/>
    <w:rsid w:val="003F2797"/>
    <w:rsid w:val="004615A6"/>
    <w:rsid w:val="0046310B"/>
    <w:rsid w:val="004776C5"/>
    <w:rsid w:val="00494E78"/>
    <w:rsid w:val="004A154A"/>
    <w:rsid w:val="004C0AA7"/>
    <w:rsid w:val="004C36AA"/>
    <w:rsid w:val="004F2FF8"/>
    <w:rsid w:val="004F5A10"/>
    <w:rsid w:val="0051053A"/>
    <w:rsid w:val="00554669"/>
    <w:rsid w:val="00570CBF"/>
    <w:rsid w:val="005731DC"/>
    <w:rsid w:val="00597AFB"/>
    <w:rsid w:val="005A7DD1"/>
    <w:rsid w:val="005F09EC"/>
    <w:rsid w:val="00630864"/>
    <w:rsid w:val="006316FA"/>
    <w:rsid w:val="00650038"/>
    <w:rsid w:val="00656099"/>
    <w:rsid w:val="00663436"/>
    <w:rsid w:val="00664FE6"/>
    <w:rsid w:val="00671427"/>
    <w:rsid w:val="006734F8"/>
    <w:rsid w:val="006A0B44"/>
    <w:rsid w:val="006C49A6"/>
    <w:rsid w:val="007140B1"/>
    <w:rsid w:val="00715582"/>
    <w:rsid w:val="0071644F"/>
    <w:rsid w:val="00741DEB"/>
    <w:rsid w:val="00742A2B"/>
    <w:rsid w:val="00766197"/>
    <w:rsid w:val="00766930"/>
    <w:rsid w:val="00782CFB"/>
    <w:rsid w:val="00794529"/>
    <w:rsid w:val="007A35F0"/>
    <w:rsid w:val="007B224E"/>
    <w:rsid w:val="007C3469"/>
    <w:rsid w:val="007E327A"/>
    <w:rsid w:val="008139AF"/>
    <w:rsid w:val="00813BC2"/>
    <w:rsid w:val="00823330"/>
    <w:rsid w:val="00847078"/>
    <w:rsid w:val="0085382B"/>
    <w:rsid w:val="008A42FE"/>
    <w:rsid w:val="008A5200"/>
    <w:rsid w:val="008A6605"/>
    <w:rsid w:val="008D4253"/>
    <w:rsid w:val="008F32A6"/>
    <w:rsid w:val="00903B58"/>
    <w:rsid w:val="0095663E"/>
    <w:rsid w:val="00966DFD"/>
    <w:rsid w:val="009738FC"/>
    <w:rsid w:val="009A2D38"/>
    <w:rsid w:val="009E19E6"/>
    <w:rsid w:val="009E7826"/>
    <w:rsid w:val="00A076C1"/>
    <w:rsid w:val="00A13B82"/>
    <w:rsid w:val="00A13CD1"/>
    <w:rsid w:val="00A16A29"/>
    <w:rsid w:val="00A20095"/>
    <w:rsid w:val="00A40689"/>
    <w:rsid w:val="00A611A4"/>
    <w:rsid w:val="00A673A5"/>
    <w:rsid w:val="00A92E44"/>
    <w:rsid w:val="00AD4DE9"/>
    <w:rsid w:val="00B074B3"/>
    <w:rsid w:val="00B232E1"/>
    <w:rsid w:val="00B77535"/>
    <w:rsid w:val="00B85C06"/>
    <w:rsid w:val="00B94371"/>
    <w:rsid w:val="00B96F50"/>
    <w:rsid w:val="00BA1573"/>
    <w:rsid w:val="00BE51B0"/>
    <w:rsid w:val="00C0690B"/>
    <w:rsid w:val="00C128EF"/>
    <w:rsid w:val="00C13275"/>
    <w:rsid w:val="00C2274F"/>
    <w:rsid w:val="00C43730"/>
    <w:rsid w:val="00C46D12"/>
    <w:rsid w:val="00C5157C"/>
    <w:rsid w:val="00C87CEC"/>
    <w:rsid w:val="00CA5972"/>
    <w:rsid w:val="00CB04A7"/>
    <w:rsid w:val="00CF0E51"/>
    <w:rsid w:val="00D54FD8"/>
    <w:rsid w:val="00D63FB7"/>
    <w:rsid w:val="00D864C5"/>
    <w:rsid w:val="00DD71FA"/>
    <w:rsid w:val="00DF6EA1"/>
    <w:rsid w:val="00E01865"/>
    <w:rsid w:val="00E03225"/>
    <w:rsid w:val="00E04DA5"/>
    <w:rsid w:val="00E44D4D"/>
    <w:rsid w:val="00EB7AC8"/>
    <w:rsid w:val="00F45C7C"/>
    <w:rsid w:val="00F56A05"/>
    <w:rsid w:val="00F60118"/>
    <w:rsid w:val="00F864C9"/>
    <w:rsid w:val="00F90027"/>
    <w:rsid w:val="00FD56CD"/>
    <w:rsid w:val="00FE0776"/>
    <w:rsid w:val="00FF401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E59B"/>
  <w15:chartTrackingRefBased/>
  <w15:docId w15:val="{6B672106-BBF7-4320-962E-B26F0127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o-S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F4"/>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66D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unhideWhenUsed/>
    <w:qFormat/>
    <w:rsid w:val="00966DFD"/>
    <w:pPr>
      <w:keepNext/>
      <w:spacing w:before="360" w:after="120"/>
      <w:outlineLvl w:val="1"/>
    </w:pPr>
    <w:rPr>
      <w:rFonts w:ascii="Calibri Light" w:hAnsi="Calibri Light" w:cs="Calibri Light"/>
      <w:color w:val="0A6AB4"/>
      <w:spacing w:val="-5"/>
      <w:sz w:val="32"/>
      <w:szCs w:val="32"/>
      <w:lang w:eastAsia="en-GB"/>
    </w:rPr>
  </w:style>
  <w:style w:type="paragraph" w:styleId="Heading3">
    <w:name w:val="heading 3"/>
    <w:basedOn w:val="Normal"/>
    <w:next w:val="Normal"/>
    <w:link w:val="Heading3Char"/>
    <w:uiPriority w:val="9"/>
    <w:unhideWhenUsed/>
    <w:qFormat/>
    <w:rsid w:val="00FF40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40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401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DF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1"/>
    <w:rsid w:val="00966DFD"/>
    <w:rPr>
      <w:rFonts w:ascii="Calibri Light" w:hAnsi="Calibri Light" w:cs="Calibri Light"/>
      <w:color w:val="0A6AB4"/>
      <w:spacing w:val="-5"/>
      <w:kern w:val="0"/>
      <w:sz w:val="32"/>
      <w:szCs w:val="32"/>
      <w:lang w:val="so-SO" w:eastAsia="en-GB"/>
      <w14:ligatures w14:val="none"/>
    </w:rPr>
  </w:style>
  <w:style w:type="character" w:styleId="Hyperlink">
    <w:name w:val="Hyperlink"/>
    <w:basedOn w:val="DefaultParagraphFont"/>
    <w:uiPriority w:val="99"/>
    <w:unhideWhenUsed/>
    <w:rsid w:val="00966DFD"/>
    <w:rPr>
      <w:color w:val="0563C1"/>
      <w:u w:val="single"/>
    </w:rPr>
  </w:style>
  <w:style w:type="character" w:customStyle="1" w:styleId="BulletChar">
    <w:name w:val="Bullet Char"/>
    <w:basedOn w:val="DefaultParagraphFont"/>
    <w:link w:val="Bullet"/>
    <w:locked/>
    <w:rsid w:val="00966DFD"/>
    <w:rPr>
      <w:lang w:val="so-SO" w:eastAsia="ja-JP"/>
    </w:rPr>
  </w:style>
  <w:style w:type="paragraph" w:customStyle="1" w:styleId="Bullet">
    <w:name w:val="Bullet"/>
    <w:basedOn w:val="Normal"/>
    <w:link w:val="BulletChar"/>
    <w:qFormat/>
    <w:rsid w:val="00966DFD"/>
    <w:pPr>
      <w:numPr>
        <w:numId w:val="2"/>
      </w:numPr>
      <w:spacing w:after="160"/>
      <w:ind w:left="357" w:hanging="357"/>
    </w:pPr>
    <w:rPr>
      <w:rFonts w:asciiTheme="minorHAnsi" w:hAnsiTheme="minorHAnsi" w:cstheme="minorBidi"/>
      <w:kern w:val="2"/>
      <w:lang w:eastAsia="ja-JP"/>
      <w14:ligatures w14:val="standardContextual"/>
    </w:rPr>
  </w:style>
  <w:style w:type="paragraph" w:customStyle="1" w:styleId="Second-levelbullets">
    <w:name w:val="Second-level bullets"/>
    <w:basedOn w:val="Normal"/>
    <w:uiPriority w:val="3"/>
    <w:rsid w:val="00966DFD"/>
    <w:pPr>
      <w:numPr>
        <w:ilvl w:val="1"/>
        <w:numId w:val="2"/>
      </w:numPr>
      <w:spacing w:after="160"/>
      <w:ind w:left="851"/>
    </w:pPr>
    <w:rPr>
      <w:rFonts w:ascii="Times New Roman" w:hAnsi="Times New Roman" w:cs="Times New Roman"/>
      <w:lang w:eastAsia="ja-JP"/>
    </w:rPr>
  </w:style>
  <w:style w:type="character" w:styleId="CommentReference">
    <w:name w:val="annotation reference"/>
    <w:basedOn w:val="DefaultParagraphFont"/>
    <w:uiPriority w:val="99"/>
    <w:semiHidden/>
    <w:unhideWhenUsed/>
    <w:rsid w:val="00966DFD"/>
    <w:rPr>
      <w:sz w:val="16"/>
      <w:szCs w:val="16"/>
    </w:rPr>
  </w:style>
  <w:style w:type="paragraph" w:styleId="CommentText">
    <w:name w:val="annotation text"/>
    <w:basedOn w:val="Normal"/>
    <w:link w:val="CommentTextChar"/>
    <w:uiPriority w:val="99"/>
    <w:unhideWhenUsed/>
    <w:rsid w:val="00966DFD"/>
    <w:rPr>
      <w:sz w:val="20"/>
      <w:szCs w:val="20"/>
    </w:rPr>
  </w:style>
  <w:style w:type="character" w:customStyle="1" w:styleId="CommentTextChar">
    <w:name w:val="Comment Text Char"/>
    <w:basedOn w:val="DefaultParagraphFont"/>
    <w:link w:val="CommentText"/>
    <w:uiPriority w:val="99"/>
    <w:rsid w:val="00966DFD"/>
    <w:rPr>
      <w:rFonts w:ascii="Calibri" w:hAnsi="Calibri" w:cs="Calibri"/>
      <w:kern w:val="0"/>
      <w:sz w:val="20"/>
      <w:szCs w:val="20"/>
      <w14:ligatures w14:val="none"/>
    </w:rPr>
  </w:style>
  <w:style w:type="paragraph" w:styleId="ListParagraph">
    <w:name w:val="List Paragraph"/>
    <w:basedOn w:val="Normal"/>
    <w:uiPriority w:val="34"/>
    <w:qFormat/>
    <w:rsid w:val="00966DFD"/>
    <w:pPr>
      <w:ind w:left="720"/>
      <w:contextualSpacing/>
    </w:pPr>
  </w:style>
  <w:style w:type="character" w:customStyle="1" w:styleId="UnresolvedMention1">
    <w:name w:val="Unresolved Mention1"/>
    <w:basedOn w:val="DefaultParagraphFont"/>
    <w:uiPriority w:val="99"/>
    <w:semiHidden/>
    <w:unhideWhenUsed/>
    <w:rsid w:val="00966DFD"/>
    <w:rPr>
      <w:color w:val="605E5C"/>
      <w:shd w:val="clear" w:color="auto" w:fill="E1DFDD"/>
    </w:rPr>
  </w:style>
  <w:style w:type="paragraph" w:customStyle="1" w:styleId="paragraph">
    <w:name w:val="paragraph"/>
    <w:basedOn w:val="Normal"/>
    <w:rsid w:val="00002FA5"/>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02FA5"/>
  </w:style>
  <w:style w:type="character" w:customStyle="1" w:styleId="eop">
    <w:name w:val="eop"/>
    <w:basedOn w:val="DefaultParagraphFont"/>
    <w:rsid w:val="00002FA5"/>
  </w:style>
  <w:style w:type="paragraph" w:styleId="Revision">
    <w:name w:val="Revision"/>
    <w:hidden/>
    <w:uiPriority w:val="99"/>
    <w:semiHidden/>
    <w:rsid w:val="00002FA5"/>
    <w:pPr>
      <w:spacing w:after="0" w:line="240" w:lineRule="auto"/>
    </w:pPr>
    <w:rPr>
      <w:rFonts w:ascii="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1D70F4"/>
    <w:rPr>
      <w:b/>
      <w:bCs/>
    </w:rPr>
  </w:style>
  <w:style w:type="character" w:customStyle="1" w:styleId="CommentSubjectChar">
    <w:name w:val="Comment Subject Char"/>
    <w:basedOn w:val="CommentTextChar"/>
    <w:link w:val="CommentSubject"/>
    <w:uiPriority w:val="99"/>
    <w:semiHidden/>
    <w:rsid w:val="001D70F4"/>
    <w:rPr>
      <w:rFonts w:ascii="Calibri" w:hAnsi="Calibri" w:cs="Calibri"/>
      <w:b/>
      <w:bCs/>
      <w:kern w:val="0"/>
      <w:sz w:val="20"/>
      <w:szCs w:val="20"/>
      <w14:ligatures w14:val="none"/>
    </w:rPr>
  </w:style>
  <w:style w:type="paragraph" w:customStyle="1" w:styleId="NumberedParagraphs-MOH">
    <w:name w:val="Numbered Paragraphs - MOH"/>
    <w:basedOn w:val="Normal"/>
    <w:link w:val="NumberedParagraphs-MOHChar"/>
    <w:qFormat/>
    <w:rsid w:val="00823330"/>
    <w:pPr>
      <w:numPr>
        <w:numId w:val="15"/>
      </w:numPr>
      <w:spacing w:before="120"/>
      <w:ind w:right="284"/>
    </w:pPr>
    <w:rPr>
      <w:rFonts w:ascii="Segoe UI" w:eastAsia="Times New Roman" w:hAnsi="Segoe UI" w:cs="Segoe UI"/>
      <w:kern w:val="22"/>
      <w:lang w:eastAsia="en-NZ"/>
    </w:rPr>
  </w:style>
  <w:style w:type="paragraph" w:customStyle="1" w:styleId="ReportBody2-MOH">
    <w:name w:val="Report Body 2 - MOH"/>
    <w:basedOn w:val="NumberedParagraphs-MOH"/>
    <w:qFormat/>
    <w:rsid w:val="00823330"/>
    <w:pPr>
      <w:numPr>
        <w:ilvl w:val="1"/>
      </w:numPr>
      <w:tabs>
        <w:tab w:val="num" w:pos="360"/>
      </w:tabs>
      <w:ind w:left="1440" w:hanging="360"/>
    </w:pPr>
  </w:style>
  <w:style w:type="character" w:customStyle="1" w:styleId="NumberedParagraphs-MOHChar">
    <w:name w:val="Numbered Paragraphs - MOH Char"/>
    <w:basedOn w:val="DefaultParagraphFont"/>
    <w:link w:val="NumberedParagraphs-MOH"/>
    <w:rsid w:val="00823330"/>
    <w:rPr>
      <w:rFonts w:ascii="Segoe UI" w:eastAsia="Times New Roman" w:hAnsi="Segoe UI" w:cs="Segoe UI"/>
      <w:kern w:val="22"/>
      <w:lang w:val="so-SO" w:eastAsia="en-NZ"/>
      <w14:ligatures w14:val="none"/>
    </w:rPr>
  </w:style>
  <w:style w:type="paragraph" w:customStyle="1" w:styleId="SecondLevelBullets-MOH">
    <w:name w:val="Second Level Bullets - MOH"/>
    <w:basedOn w:val="Normal"/>
    <w:qFormat/>
    <w:rsid w:val="00823330"/>
    <w:pPr>
      <w:numPr>
        <w:ilvl w:val="2"/>
        <w:numId w:val="15"/>
      </w:numPr>
      <w:spacing w:before="120"/>
      <w:ind w:right="284"/>
    </w:pPr>
    <w:rPr>
      <w:rFonts w:ascii="Segoe UI" w:eastAsia="Times New Roman" w:hAnsi="Segoe UI" w:cs="Segoe UI"/>
      <w:kern w:val="22"/>
      <w:lang w:eastAsia="en-NZ"/>
    </w:rPr>
  </w:style>
  <w:style w:type="character" w:customStyle="1" w:styleId="cf01">
    <w:name w:val="cf01"/>
    <w:basedOn w:val="DefaultParagraphFont"/>
    <w:rsid w:val="008D4253"/>
    <w:rPr>
      <w:rFonts w:ascii="Segoe UI" w:hAnsi="Segoe UI" w:cs="Segoe UI" w:hint="default"/>
      <w:sz w:val="18"/>
      <w:szCs w:val="18"/>
    </w:rPr>
  </w:style>
  <w:style w:type="character" w:customStyle="1" w:styleId="cf11">
    <w:name w:val="cf11"/>
    <w:basedOn w:val="DefaultParagraphFont"/>
    <w:rsid w:val="008D4253"/>
    <w:rPr>
      <w:rFonts w:ascii="Segoe UI" w:hAnsi="Segoe UI" w:cs="Segoe UI" w:hint="default"/>
      <w:b/>
      <w:bCs/>
      <w:sz w:val="18"/>
      <w:szCs w:val="18"/>
    </w:rPr>
  </w:style>
  <w:style w:type="character" w:customStyle="1" w:styleId="Mention1">
    <w:name w:val="Mention1"/>
    <w:basedOn w:val="DefaultParagraphFont"/>
    <w:uiPriority w:val="99"/>
    <w:unhideWhenUsed/>
    <w:rsid w:val="008D4253"/>
    <w:rPr>
      <w:color w:val="2B579A"/>
      <w:shd w:val="clear" w:color="auto" w:fill="E1DFDD"/>
    </w:rPr>
  </w:style>
  <w:style w:type="character" w:customStyle="1" w:styleId="Heading3Char">
    <w:name w:val="Heading 3 Char"/>
    <w:basedOn w:val="DefaultParagraphFont"/>
    <w:link w:val="Heading3"/>
    <w:uiPriority w:val="9"/>
    <w:rsid w:val="00FF401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F401B"/>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FF401B"/>
    <w:rPr>
      <w:rFonts w:asciiTheme="majorHAnsi" w:eastAsiaTheme="majorEastAsia" w:hAnsiTheme="majorHAnsi" w:cstheme="majorBidi"/>
      <w:color w:val="2F5496" w:themeColor="accent1" w:themeShade="BF"/>
      <w:kern w:val="0"/>
      <w14:ligatures w14:val="none"/>
    </w:rPr>
  </w:style>
  <w:style w:type="paragraph" w:customStyle="1" w:styleId="Table">
    <w:name w:val="Table"/>
    <w:basedOn w:val="Normal"/>
    <w:qFormat/>
    <w:rsid w:val="00FF401B"/>
    <w:pPr>
      <w:keepNext/>
      <w:spacing w:before="120" w:after="120"/>
    </w:pPr>
    <w:rPr>
      <w:rFonts w:ascii="Segoe UI" w:eastAsia="Times New Roman" w:hAnsi="Segoe UI" w:cs="Times New Roman"/>
      <w:b/>
      <w:sz w:val="20"/>
      <w:szCs w:val="20"/>
      <w:lang w:eastAsia="en-GB"/>
    </w:rPr>
  </w:style>
  <w:style w:type="table" w:styleId="TableGrid">
    <w:name w:val="Table Grid"/>
    <w:basedOn w:val="TableNormal"/>
    <w:uiPriority w:val="39"/>
    <w:rsid w:val="00FF401B"/>
    <w:pPr>
      <w:spacing w:after="0" w:line="264"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67"/>
    <w:pPr>
      <w:tabs>
        <w:tab w:val="center" w:pos="4513"/>
        <w:tab w:val="right" w:pos="9026"/>
      </w:tabs>
    </w:pPr>
  </w:style>
  <w:style w:type="character" w:customStyle="1" w:styleId="HeaderChar">
    <w:name w:val="Header Char"/>
    <w:basedOn w:val="DefaultParagraphFont"/>
    <w:link w:val="Header"/>
    <w:uiPriority w:val="99"/>
    <w:rsid w:val="002A1867"/>
    <w:rPr>
      <w:rFonts w:ascii="Calibri" w:hAnsi="Calibri" w:cs="Calibri"/>
      <w:kern w:val="0"/>
      <w14:ligatures w14:val="none"/>
    </w:rPr>
  </w:style>
  <w:style w:type="paragraph" w:styleId="Footer">
    <w:name w:val="footer"/>
    <w:basedOn w:val="Normal"/>
    <w:link w:val="FooterChar"/>
    <w:uiPriority w:val="99"/>
    <w:unhideWhenUsed/>
    <w:rsid w:val="002A1867"/>
    <w:pPr>
      <w:tabs>
        <w:tab w:val="center" w:pos="4513"/>
        <w:tab w:val="right" w:pos="9026"/>
      </w:tabs>
    </w:pPr>
  </w:style>
  <w:style w:type="character" w:customStyle="1" w:styleId="FooterChar">
    <w:name w:val="Footer Char"/>
    <w:basedOn w:val="DefaultParagraphFont"/>
    <w:link w:val="Footer"/>
    <w:uiPriority w:val="99"/>
    <w:rsid w:val="002A18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89564">
      <w:bodyDiv w:val="1"/>
      <w:marLeft w:val="0"/>
      <w:marRight w:val="0"/>
      <w:marTop w:val="0"/>
      <w:marBottom w:val="0"/>
      <w:divBdr>
        <w:top w:val="none" w:sz="0" w:space="0" w:color="auto"/>
        <w:left w:val="none" w:sz="0" w:space="0" w:color="auto"/>
        <w:bottom w:val="none" w:sz="0" w:space="0" w:color="auto"/>
        <w:right w:val="none" w:sz="0" w:space="0" w:color="auto"/>
      </w:divBdr>
      <w:divsChild>
        <w:div w:id="778528079">
          <w:marLeft w:val="360"/>
          <w:marRight w:val="0"/>
          <w:marTop w:val="0"/>
          <w:marBottom w:val="0"/>
          <w:divBdr>
            <w:top w:val="none" w:sz="0" w:space="0" w:color="auto"/>
            <w:left w:val="none" w:sz="0" w:space="0" w:color="auto"/>
            <w:bottom w:val="none" w:sz="0" w:space="0" w:color="auto"/>
            <w:right w:val="none" w:sz="0" w:space="0" w:color="auto"/>
          </w:divBdr>
        </w:div>
        <w:div w:id="1075468891">
          <w:marLeft w:val="360"/>
          <w:marRight w:val="0"/>
          <w:marTop w:val="0"/>
          <w:marBottom w:val="0"/>
          <w:divBdr>
            <w:top w:val="none" w:sz="0" w:space="0" w:color="auto"/>
            <w:left w:val="none" w:sz="0" w:space="0" w:color="auto"/>
            <w:bottom w:val="none" w:sz="0" w:space="0" w:color="auto"/>
            <w:right w:val="none" w:sz="0" w:space="0" w:color="auto"/>
          </w:divBdr>
        </w:div>
        <w:div w:id="1160388227">
          <w:marLeft w:val="360"/>
          <w:marRight w:val="0"/>
          <w:marTop w:val="0"/>
          <w:marBottom w:val="0"/>
          <w:divBdr>
            <w:top w:val="none" w:sz="0" w:space="0" w:color="auto"/>
            <w:left w:val="none" w:sz="0" w:space="0" w:color="auto"/>
            <w:bottom w:val="none" w:sz="0" w:space="0" w:color="auto"/>
            <w:right w:val="none" w:sz="0" w:space="0" w:color="auto"/>
          </w:divBdr>
        </w:div>
        <w:div w:id="1792358761">
          <w:marLeft w:val="360"/>
          <w:marRight w:val="0"/>
          <w:marTop w:val="0"/>
          <w:marBottom w:val="240"/>
          <w:divBdr>
            <w:top w:val="none" w:sz="0" w:space="0" w:color="auto"/>
            <w:left w:val="none" w:sz="0" w:space="0" w:color="auto"/>
            <w:bottom w:val="none" w:sz="0" w:space="0" w:color="auto"/>
            <w:right w:val="none" w:sz="0" w:space="0" w:color="auto"/>
          </w:divBdr>
        </w:div>
      </w:divsChild>
    </w:div>
    <w:div w:id="822624206">
      <w:bodyDiv w:val="1"/>
      <w:marLeft w:val="0"/>
      <w:marRight w:val="0"/>
      <w:marTop w:val="0"/>
      <w:marBottom w:val="0"/>
      <w:divBdr>
        <w:top w:val="none" w:sz="0" w:space="0" w:color="auto"/>
        <w:left w:val="none" w:sz="0" w:space="0" w:color="auto"/>
        <w:bottom w:val="none" w:sz="0" w:space="0" w:color="auto"/>
        <w:right w:val="none" w:sz="0" w:space="0" w:color="auto"/>
      </w:divBdr>
    </w:div>
    <w:div w:id="963006548">
      <w:bodyDiv w:val="1"/>
      <w:marLeft w:val="0"/>
      <w:marRight w:val="0"/>
      <w:marTop w:val="0"/>
      <w:marBottom w:val="0"/>
      <w:divBdr>
        <w:top w:val="none" w:sz="0" w:space="0" w:color="auto"/>
        <w:left w:val="none" w:sz="0" w:space="0" w:color="auto"/>
        <w:bottom w:val="none" w:sz="0" w:space="0" w:color="auto"/>
        <w:right w:val="none" w:sz="0" w:space="0" w:color="auto"/>
      </w:divBdr>
      <w:divsChild>
        <w:div w:id="10109034">
          <w:marLeft w:val="0"/>
          <w:marRight w:val="0"/>
          <w:marTop w:val="0"/>
          <w:marBottom w:val="0"/>
          <w:divBdr>
            <w:top w:val="single" w:sz="2" w:space="0" w:color="E2E8F0"/>
            <w:left w:val="single" w:sz="2" w:space="0" w:color="E2E8F0"/>
            <w:bottom w:val="single" w:sz="2" w:space="0" w:color="E2E8F0"/>
            <w:right w:val="single" w:sz="2" w:space="0" w:color="E2E8F0"/>
          </w:divBdr>
          <w:divsChild>
            <w:div w:id="266541932">
              <w:marLeft w:val="0"/>
              <w:marRight w:val="0"/>
              <w:marTop w:val="0"/>
              <w:marBottom w:val="0"/>
              <w:divBdr>
                <w:top w:val="single" w:sz="2" w:space="0" w:color="E2E8F0"/>
                <w:left w:val="single" w:sz="2" w:space="0" w:color="E2E8F0"/>
                <w:bottom w:val="single" w:sz="2" w:space="0" w:color="E2E8F0"/>
                <w:right w:val="single" w:sz="2" w:space="0" w:color="E2E8F0"/>
              </w:divBdr>
              <w:divsChild>
                <w:div w:id="922955856">
                  <w:marLeft w:val="0"/>
                  <w:marRight w:val="0"/>
                  <w:marTop w:val="0"/>
                  <w:marBottom w:val="0"/>
                  <w:divBdr>
                    <w:top w:val="single" w:sz="6" w:space="0" w:color="E2E8F0"/>
                    <w:left w:val="single" w:sz="6" w:space="0" w:color="E2E8F0"/>
                    <w:bottom w:val="single" w:sz="6" w:space="0" w:color="E2E8F0"/>
                    <w:right w:val="single" w:sz="6" w:space="0" w:color="E2E8F0"/>
                  </w:divBdr>
                </w:div>
              </w:divsChild>
            </w:div>
          </w:divsChild>
        </w:div>
      </w:divsChild>
    </w:div>
    <w:div w:id="1920946775">
      <w:bodyDiv w:val="1"/>
      <w:marLeft w:val="0"/>
      <w:marRight w:val="0"/>
      <w:marTop w:val="0"/>
      <w:marBottom w:val="0"/>
      <w:divBdr>
        <w:top w:val="none" w:sz="0" w:space="0" w:color="auto"/>
        <w:left w:val="none" w:sz="0" w:space="0" w:color="auto"/>
        <w:bottom w:val="none" w:sz="0" w:space="0" w:color="auto"/>
        <w:right w:val="none" w:sz="0" w:space="0" w:color="auto"/>
      </w:divBdr>
    </w:div>
    <w:div w:id="1972437304">
      <w:bodyDiv w:val="1"/>
      <w:marLeft w:val="0"/>
      <w:marRight w:val="0"/>
      <w:marTop w:val="0"/>
      <w:marBottom w:val="0"/>
      <w:divBdr>
        <w:top w:val="none" w:sz="0" w:space="0" w:color="auto"/>
        <w:left w:val="none" w:sz="0" w:space="0" w:color="auto"/>
        <w:bottom w:val="none" w:sz="0" w:space="0" w:color="auto"/>
        <w:right w:val="none" w:sz="0" w:space="0" w:color="auto"/>
      </w:divBdr>
      <w:divsChild>
        <w:div w:id="1369910021">
          <w:marLeft w:val="0"/>
          <w:marRight w:val="0"/>
          <w:marTop w:val="0"/>
          <w:marBottom w:val="0"/>
          <w:divBdr>
            <w:top w:val="none" w:sz="0" w:space="0" w:color="auto"/>
            <w:left w:val="none" w:sz="0" w:space="0" w:color="auto"/>
            <w:bottom w:val="none" w:sz="0" w:space="0" w:color="auto"/>
            <w:right w:val="none" w:sz="0" w:space="0" w:color="auto"/>
          </w:divBdr>
        </w:div>
        <w:div w:id="1600795593">
          <w:marLeft w:val="0"/>
          <w:marRight w:val="0"/>
          <w:marTop w:val="0"/>
          <w:marBottom w:val="0"/>
          <w:divBdr>
            <w:top w:val="none" w:sz="0" w:space="0" w:color="auto"/>
            <w:left w:val="none" w:sz="0" w:space="0" w:color="auto"/>
            <w:bottom w:val="none" w:sz="0" w:space="0" w:color="auto"/>
            <w:right w:val="none" w:sz="0" w:space="0" w:color="auto"/>
          </w:divBdr>
        </w:div>
        <w:div w:id="195697785">
          <w:marLeft w:val="0"/>
          <w:marRight w:val="0"/>
          <w:marTop w:val="0"/>
          <w:marBottom w:val="0"/>
          <w:divBdr>
            <w:top w:val="none" w:sz="0" w:space="0" w:color="auto"/>
            <w:left w:val="none" w:sz="0" w:space="0" w:color="auto"/>
            <w:bottom w:val="none" w:sz="0" w:space="0" w:color="auto"/>
            <w:right w:val="none" w:sz="0" w:space="0" w:color="auto"/>
          </w:divBdr>
        </w:div>
        <w:div w:id="806169840">
          <w:marLeft w:val="0"/>
          <w:marRight w:val="0"/>
          <w:marTop w:val="0"/>
          <w:marBottom w:val="0"/>
          <w:divBdr>
            <w:top w:val="none" w:sz="0" w:space="0" w:color="auto"/>
            <w:left w:val="none" w:sz="0" w:space="0" w:color="auto"/>
            <w:bottom w:val="none" w:sz="0" w:space="0" w:color="auto"/>
            <w:right w:val="none" w:sz="0" w:space="0" w:color="auto"/>
          </w:divBdr>
        </w:div>
        <w:div w:id="952831197">
          <w:marLeft w:val="0"/>
          <w:marRight w:val="0"/>
          <w:marTop w:val="0"/>
          <w:marBottom w:val="0"/>
          <w:divBdr>
            <w:top w:val="none" w:sz="0" w:space="0" w:color="auto"/>
            <w:left w:val="none" w:sz="0" w:space="0" w:color="auto"/>
            <w:bottom w:val="none" w:sz="0" w:space="0" w:color="auto"/>
            <w:right w:val="none" w:sz="0" w:space="0" w:color="auto"/>
          </w:divBdr>
        </w:div>
        <w:div w:id="1373189050">
          <w:marLeft w:val="0"/>
          <w:marRight w:val="0"/>
          <w:marTop w:val="0"/>
          <w:marBottom w:val="0"/>
          <w:divBdr>
            <w:top w:val="none" w:sz="0" w:space="0" w:color="auto"/>
            <w:left w:val="none" w:sz="0" w:space="0" w:color="auto"/>
            <w:bottom w:val="none" w:sz="0" w:space="0" w:color="auto"/>
            <w:right w:val="none" w:sz="0" w:space="0" w:color="auto"/>
          </w:divBdr>
        </w:div>
      </w:divsChild>
    </w:div>
    <w:div w:id="2041203149">
      <w:bodyDiv w:val="1"/>
      <w:marLeft w:val="0"/>
      <w:marRight w:val="0"/>
      <w:marTop w:val="0"/>
      <w:marBottom w:val="0"/>
      <w:divBdr>
        <w:top w:val="none" w:sz="0" w:space="0" w:color="auto"/>
        <w:left w:val="none" w:sz="0" w:space="0" w:color="auto"/>
        <w:bottom w:val="none" w:sz="0" w:space="0" w:color="auto"/>
        <w:right w:val="none" w:sz="0" w:space="0" w:color="auto"/>
      </w:divBdr>
      <w:divsChild>
        <w:div w:id="45613653">
          <w:marLeft w:val="360"/>
          <w:marRight w:val="0"/>
          <w:marTop w:val="0"/>
          <w:marBottom w:val="240"/>
          <w:divBdr>
            <w:top w:val="none" w:sz="0" w:space="0" w:color="auto"/>
            <w:left w:val="none" w:sz="0" w:space="0" w:color="auto"/>
            <w:bottom w:val="none" w:sz="0" w:space="0" w:color="auto"/>
            <w:right w:val="none" w:sz="0" w:space="0" w:color="auto"/>
          </w:divBdr>
        </w:div>
        <w:div w:id="392199355">
          <w:marLeft w:val="360"/>
          <w:marRight w:val="0"/>
          <w:marTop w:val="0"/>
          <w:marBottom w:val="0"/>
          <w:divBdr>
            <w:top w:val="none" w:sz="0" w:space="0" w:color="auto"/>
            <w:left w:val="none" w:sz="0" w:space="0" w:color="auto"/>
            <w:bottom w:val="none" w:sz="0" w:space="0" w:color="auto"/>
            <w:right w:val="none" w:sz="0" w:space="0" w:color="auto"/>
          </w:divBdr>
        </w:div>
        <w:div w:id="1094740603">
          <w:marLeft w:val="360"/>
          <w:marRight w:val="0"/>
          <w:marTop w:val="0"/>
          <w:marBottom w:val="0"/>
          <w:divBdr>
            <w:top w:val="none" w:sz="0" w:space="0" w:color="auto"/>
            <w:left w:val="none" w:sz="0" w:space="0" w:color="auto"/>
            <w:bottom w:val="none" w:sz="0" w:space="0" w:color="auto"/>
            <w:right w:val="none" w:sz="0" w:space="0" w:color="auto"/>
          </w:divBdr>
        </w:div>
        <w:div w:id="21020265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engagement@health.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hgovtnz.sharepoint.com/sites/moh-ecm-TemplateCentral/TemplateCentral/Suicide%20Prevention%20Action%20Plan%202019&#8211;2024%20for%20Aotearoa%20New%20Zealand%20(He%20Tapu%20te%20Orang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nsult.health.govt.nz/mental-health/suicide-prevention-action-plan-2025-2029-c/" TargetMode="External"/><Relationship Id="rId4" Type="http://schemas.openxmlformats.org/officeDocument/2006/relationships/webSettings" Target="webSettings.xml"/><Relationship Id="rId9" Type="http://schemas.openxmlformats.org/officeDocument/2006/relationships/hyperlink" Target="file:///C:\Users\nwillis\AppData\Local\Microsoft\Windows\INetCache\Content.Outlook\PMQAFG45\Draft%20Suicide%20Prevention%20Action%20plan%20for%202025%20&#8211;%202029%20Public%20consultation%20document%20|%20Ministry%20of%20Health%20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8577</CharactersWithSpaces>
  <SharedDoc>false</SharedDoc>
  <HLinks>
    <vt:vector size="18" baseType="variant">
      <vt:variant>
        <vt:i4>3342426</vt:i4>
      </vt:variant>
      <vt:variant>
        <vt:i4>3</vt:i4>
      </vt:variant>
      <vt:variant>
        <vt:i4>0</vt:i4>
      </vt:variant>
      <vt:variant>
        <vt:i4>5</vt:i4>
      </vt:variant>
      <vt:variant>
        <vt:lpwstr>mailto:mhaengagement@health.govt.nz</vt:lpwstr>
      </vt:variant>
      <vt:variant>
        <vt:lpwstr/>
      </vt:variant>
      <vt:variant>
        <vt:i4>1253432</vt:i4>
      </vt:variant>
      <vt:variant>
        <vt:i4>0</vt:i4>
      </vt:variant>
      <vt:variant>
        <vt:i4>0</vt:i4>
      </vt:variant>
      <vt:variant>
        <vt:i4>5</vt:i4>
      </vt:variant>
      <vt:variant>
        <vt:lpwstr>https://mohgovtnz.sharepoint.com/sites/moh-ecm-TemplateCentral/TemplateCentral/Suicide Prevention Action Plan 2019–2024 for Aotearoa New Zealand (He Tapu te Oranga)</vt:lpwstr>
      </vt:variant>
      <vt:variant>
        <vt:lpwstr/>
      </vt:variant>
      <vt:variant>
        <vt:i4>4980837</vt:i4>
      </vt:variant>
      <vt:variant>
        <vt:i4>0</vt:i4>
      </vt:variant>
      <vt:variant>
        <vt:i4>0</vt:i4>
      </vt:variant>
      <vt:variant>
        <vt:i4>5</vt:i4>
      </vt:variant>
      <vt:variant>
        <vt:lpwstr>mailto:Eve.Kloppenburg@health.govt.nz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McNaughton</dc:creator>
  <cp:keywords/>
  <dc:description/>
  <cp:lastModifiedBy>Nicholas Edwards</cp:lastModifiedBy>
  <cp:revision>4</cp:revision>
  <dcterms:created xsi:type="dcterms:W3CDTF">2024-09-09T22:55:00Z</dcterms:created>
  <dcterms:modified xsi:type="dcterms:W3CDTF">2024-10-01T02:47:00Z</dcterms:modified>
</cp:coreProperties>
</file>