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A1875" w14:textId="7D4896A8" w:rsidR="00B94371" w:rsidRPr="00741DEB" w:rsidRDefault="00966DFD" w:rsidP="003A3EEE">
      <w:pPr>
        <w:pStyle w:val="Heading1"/>
        <w:bidi/>
        <w:rPr>
          <w:rFonts w:asciiTheme="minorHAnsi" w:hAnsiTheme="minorHAnsi" w:cstheme="minorBidi"/>
          <w:sz w:val="21"/>
          <w:szCs w:val="21"/>
        </w:rPr>
      </w:pPr>
      <w:r>
        <w:rPr>
          <w:rFonts w:asciiTheme="minorHAnsi" w:hAnsiTheme="minorHAnsi" w:cstheme="minorBidi"/>
          <w:b/>
          <w:bCs/>
          <w:sz w:val="36"/>
          <w:szCs w:val="36"/>
          <w:rtl/>
        </w:rPr>
        <w:t>خودکشی کی روک تھام کے ایکشن پلان کا مشاورتی خلاصہ</w:t>
      </w:r>
    </w:p>
    <w:p w14:paraId="1925C7AC" w14:textId="797EAC9B" w:rsidR="00B94371" w:rsidRPr="00741DEB" w:rsidRDefault="00B94371" w:rsidP="003A3EEE">
      <w:pPr>
        <w:pStyle w:val="Heading2"/>
        <w:bidi/>
        <w:rPr>
          <w:rFonts w:asciiTheme="minorHAnsi" w:hAnsiTheme="minorHAnsi" w:cstheme="minorBidi"/>
        </w:rPr>
      </w:pPr>
      <w:r>
        <w:rPr>
          <w:rFonts w:asciiTheme="minorHAnsi" w:hAnsiTheme="minorHAnsi" w:cstheme="minorBidi"/>
          <w:rtl/>
        </w:rPr>
        <w:t>تعارف</w:t>
      </w:r>
    </w:p>
    <w:p w14:paraId="5FFAAFC6" w14:textId="205933D2" w:rsidR="00823330" w:rsidRPr="00741DEB" w:rsidRDefault="00823330" w:rsidP="00823330">
      <w:pPr>
        <w:pStyle w:val="NumberedParagraphs-MOH"/>
        <w:numPr>
          <w:ilvl w:val="0"/>
          <w:numId w:val="0"/>
        </w:numPr>
        <w:bidi/>
        <w:ind w:left="851" w:hanging="851"/>
        <w:rPr>
          <w:rFonts w:asciiTheme="minorHAnsi" w:hAnsiTheme="minorHAnsi" w:cstheme="minorBidi"/>
        </w:rPr>
      </w:pPr>
      <w:r>
        <w:rPr>
          <w:rFonts w:asciiTheme="minorHAnsi" w:hAnsiTheme="minorHAnsi" w:cstheme="minorBidi"/>
          <w:rtl/>
        </w:rPr>
        <w:t xml:space="preserve">نیوزی لینڈ میں خودکشی کی روک تھام کی کوششیں </w:t>
      </w:r>
      <w:hyperlink r:id="rId7" w:history="1">
        <w:r>
          <w:rPr>
            <w:rFonts w:asciiTheme="minorHAnsi" w:hAnsiTheme="minorHAnsi" w:cstheme="minorBidi"/>
            <w:rtl/>
          </w:rPr>
          <w:t>ان دو دستاویزات</w:t>
        </w:r>
      </w:hyperlink>
      <w:r>
        <w:rPr>
          <w:rFonts w:asciiTheme="minorHAnsi" w:hAnsiTheme="minorHAnsi" w:cstheme="minorBidi"/>
          <w:rtl/>
        </w:rPr>
        <w:t xml:space="preserve"> سے رہنمائی لیتی ہیں:</w:t>
      </w:r>
    </w:p>
    <w:p w14:paraId="2F361F83" w14:textId="77777777" w:rsidR="00823330" w:rsidRPr="00741DEB" w:rsidRDefault="00823330" w:rsidP="00823330">
      <w:pPr>
        <w:pStyle w:val="ReportBody2-MOH"/>
        <w:tabs>
          <w:tab w:val="clear" w:pos="360"/>
        </w:tabs>
        <w:bidi/>
        <w:ind w:left="1276" w:hanging="425"/>
        <w:rPr>
          <w:rFonts w:asciiTheme="minorHAnsi" w:hAnsiTheme="minorHAnsi" w:cstheme="minorBidi"/>
        </w:rPr>
      </w:pPr>
      <w:r>
        <w:rPr>
          <w:rFonts w:asciiTheme="minorHAnsi" w:hAnsiTheme="minorHAnsi" w:cstheme="minorBidi"/>
          <w:rtl/>
        </w:rPr>
        <w:t>Every Life Matters – He Tapu te Oranga o ia Tangata: خودکشی کی روک تھام سے متعلق حکمت عملی 2019 تا 2029 (He Tapu te Oranga)</w:t>
      </w:r>
    </w:p>
    <w:p w14:paraId="4A63C399" w14:textId="77777777" w:rsidR="00823330" w:rsidRPr="00741DEB" w:rsidRDefault="00823330" w:rsidP="00823330">
      <w:pPr>
        <w:pStyle w:val="ReportBody2-MOH"/>
        <w:tabs>
          <w:tab w:val="clear" w:pos="360"/>
        </w:tabs>
        <w:bidi/>
        <w:ind w:left="1276" w:hanging="425"/>
        <w:rPr>
          <w:rFonts w:asciiTheme="minorHAnsi" w:hAnsiTheme="minorHAnsi" w:cstheme="minorBidi"/>
        </w:rPr>
      </w:pPr>
      <w:r>
        <w:rPr>
          <w:rFonts w:asciiTheme="minorHAnsi" w:hAnsiTheme="minorHAnsi" w:cstheme="minorBidi"/>
          <w:rtl/>
        </w:rPr>
        <w:t xml:space="preserve">آوٹیروا نیوزی لینڈ کے لئے خودکشی کی روک تھام کا ایکشن پلان 2019 تا 2024۔ </w:t>
      </w:r>
    </w:p>
    <w:p w14:paraId="630D423D" w14:textId="6F6E5886" w:rsidR="00E01865" w:rsidRDefault="00847078" w:rsidP="00823330">
      <w:pPr>
        <w:pStyle w:val="NumberedParagraphs-MOH"/>
        <w:numPr>
          <w:ilvl w:val="0"/>
          <w:numId w:val="0"/>
        </w:numPr>
        <w:bidi/>
        <w:rPr>
          <w:rFonts w:asciiTheme="minorHAnsi" w:hAnsiTheme="minorHAnsi" w:cstheme="minorBidi"/>
        </w:rPr>
      </w:pPr>
      <w:r>
        <w:rPr>
          <w:rFonts w:asciiTheme="minorHAnsi" w:hAnsiTheme="minorHAnsi" w:cstheme="minorBidi"/>
          <w:rtl/>
        </w:rPr>
        <w:t xml:space="preserve">چونکہ ایکشن پلان 2024 میں ختم ہو رہا ہے، لہذا وزارت صحت نے اگلے پانچ سالوں کے لئے ایک مسودہ ایکشن پلان تیار کیا ہے. وزارت اس مسودہ منصوبے پر رائے طلب کر رہی ہے۔ </w:t>
      </w:r>
    </w:p>
    <w:p w14:paraId="0CFED8D3" w14:textId="433C99A1" w:rsidR="00823330" w:rsidRPr="00741DEB" w:rsidRDefault="004C36AA" w:rsidP="00823330">
      <w:pPr>
        <w:pStyle w:val="NumberedParagraphs-MOH"/>
        <w:numPr>
          <w:ilvl w:val="0"/>
          <w:numId w:val="0"/>
        </w:numPr>
        <w:bidi/>
        <w:rPr>
          <w:rFonts w:asciiTheme="minorHAnsi" w:hAnsiTheme="minorHAnsi" w:cstheme="minorBidi"/>
        </w:rPr>
      </w:pPr>
      <w:r>
        <w:rPr>
          <w:rFonts w:asciiTheme="minorHAnsi" w:hAnsiTheme="minorHAnsi" w:cstheme="minorBidi"/>
          <w:rtl/>
        </w:rPr>
        <w:t xml:space="preserve">یہ منصوبہ حکومت کی ذہنی صحت کی ترجیحات سے مطابقت رکھتا ہے:  </w:t>
      </w:r>
    </w:p>
    <w:p w14:paraId="4F61ECB0" w14:textId="77777777" w:rsidR="00DD71FA" w:rsidRPr="00741DEB" w:rsidRDefault="00DD71FA" w:rsidP="00DD71FA">
      <w:pPr>
        <w:pStyle w:val="NumberedParagraphs-MOH"/>
        <w:numPr>
          <w:ilvl w:val="0"/>
          <w:numId w:val="21"/>
        </w:numPr>
        <w:bidi/>
        <w:rPr>
          <w:rFonts w:asciiTheme="minorHAnsi" w:hAnsiTheme="minorHAnsi" w:cstheme="minorBidi"/>
        </w:rPr>
      </w:pPr>
      <w:r>
        <w:rPr>
          <w:rFonts w:asciiTheme="minorHAnsi" w:hAnsiTheme="minorHAnsi" w:cstheme="minorBidi"/>
          <w:rtl/>
        </w:rPr>
        <w:t>خودکشی کی روک تھام اور خودکشی کی کوشش کے بعد فراہم کی جانے والی معاونت تک رسائی کو بہتر بنانا</w:t>
      </w:r>
    </w:p>
    <w:p w14:paraId="7AC20356" w14:textId="77777777" w:rsidR="00DD71FA" w:rsidRPr="00741DEB" w:rsidRDefault="00DD71FA" w:rsidP="00DD71FA">
      <w:pPr>
        <w:pStyle w:val="NumberedParagraphs-MOH"/>
        <w:numPr>
          <w:ilvl w:val="0"/>
          <w:numId w:val="21"/>
        </w:numPr>
        <w:bidi/>
        <w:rPr>
          <w:rFonts w:asciiTheme="minorHAnsi" w:hAnsiTheme="minorHAnsi" w:cstheme="minorBidi"/>
        </w:rPr>
      </w:pPr>
      <w:r>
        <w:rPr>
          <w:rFonts w:asciiTheme="minorHAnsi" w:hAnsiTheme="minorHAnsi" w:cstheme="minorBidi"/>
          <w:rtl/>
        </w:rPr>
        <w:t>ایک ایسی افرادی قوت کو پروان چڑھانا جو خودکشی کے خطرے یا اس سے متاثر ہونے والے افراد کی مدد کرنے کے قابل ہو</w:t>
      </w:r>
    </w:p>
    <w:p w14:paraId="0006ED90" w14:textId="77777777" w:rsidR="00DD71FA" w:rsidRPr="00741DEB" w:rsidRDefault="00DD71FA" w:rsidP="00DD71FA">
      <w:pPr>
        <w:pStyle w:val="NumberedParagraphs-MOH"/>
        <w:numPr>
          <w:ilvl w:val="0"/>
          <w:numId w:val="21"/>
        </w:numPr>
        <w:bidi/>
        <w:rPr>
          <w:rFonts w:asciiTheme="minorHAnsi" w:hAnsiTheme="minorHAnsi" w:cstheme="minorBidi"/>
        </w:rPr>
      </w:pPr>
      <w:r>
        <w:rPr>
          <w:rFonts w:asciiTheme="minorHAnsi" w:hAnsiTheme="minorHAnsi" w:cstheme="minorBidi"/>
          <w:rtl/>
        </w:rPr>
        <w:t>ایسے مختلف عوامل کی روک تھام اور ان میں ابتدائی مداخلت پر اپنی توجہ کو مضبوط بنانا جو خودکشی کے فیصلے پر اثراانداز ہو سکتے ہیں</w:t>
      </w:r>
    </w:p>
    <w:p w14:paraId="24D44F68" w14:textId="77777777" w:rsidR="00DD71FA" w:rsidRPr="00741DEB" w:rsidRDefault="00DD71FA" w:rsidP="00DD71FA">
      <w:pPr>
        <w:pStyle w:val="NumberedParagraphs-MOH"/>
        <w:numPr>
          <w:ilvl w:val="0"/>
          <w:numId w:val="21"/>
        </w:numPr>
        <w:bidi/>
        <w:rPr>
          <w:rFonts w:asciiTheme="minorHAnsi" w:hAnsiTheme="minorHAnsi" w:cstheme="minorBidi"/>
        </w:rPr>
      </w:pPr>
      <w:r>
        <w:rPr>
          <w:rFonts w:asciiTheme="minorHAnsi" w:hAnsiTheme="minorHAnsi" w:cstheme="minorBidi"/>
          <w:rtl/>
        </w:rPr>
        <w:t xml:space="preserve">خودکشی کی روک تھام اور خودکشی کی کوشش کے بعد فراہم کی جانے والی معاونت کے عمل کو بہتر بنانے کے لیے تحقیق اور ڈیٹا جمع کرنے کے طریق کار کو بہتر بنانا۔ </w:t>
      </w:r>
    </w:p>
    <w:p w14:paraId="5145BFF1" w14:textId="4D72E370" w:rsidR="004C36AA" w:rsidRPr="00741DEB" w:rsidRDefault="004C36AA" w:rsidP="00823330">
      <w:pPr>
        <w:pStyle w:val="NumberedParagraphs-MOH"/>
        <w:numPr>
          <w:ilvl w:val="0"/>
          <w:numId w:val="0"/>
        </w:numPr>
        <w:bidi/>
        <w:rPr>
          <w:rFonts w:asciiTheme="minorHAnsi" w:hAnsiTheme="minorHAnsi" w:cstheme="minorBidi"/>
        </w:rPr>
      </w:pPr>
      <w:r>
        <w:rPr>
          <w:rFonts w:asciiTheme="minorHAnsi" w:hAnsiTheme="minorHAnsi" w:cstheme="minorBidi"/>
          <w:rtl/>
        </w:rPr>
        <w:t xml:space="preserve">اس منصوبے میں صحت کے شعبے اور مختلف سرکاری ایجنسیوں دونوں کے لئے اقدامات موجود ہیں۔ </w:t>
      </w:r>
    </w:p>
    <w:p w14:paraId="3F457301" w14:textId="77777777" w:rsidR="00FF401B" w:rsidRPr="00741DEB" w:rsidRDefault="00FF401B" w:rsidP="00FF401B">
      <w:pPr>
        <w:pStyle w:val="Heading2"/>
        <w:bidi/>
        <w:rPr>
          <w:rFonts w:asciiTheme="minorHAnsi" w:hAnsiTheme="minorHAnsi" w:cstheme="minorBidi"/>
        </w:rPr>
      </w:pPr>
      <w:r>
        <w:rPr>
          <w:rFonts w:asciiTheme="minorHAnsi" w:hAnsiTheme="minorHAnsi" w:cstheme="minorBidi"/>
          <w:rtl/>
        </w:rPr>
        <w:t xml:space="preserve">صحت کے شعبے کی قیادت میں مجوزہ اقدامات </w:t>
      </w:r>
    </w:p>
    <w:p w14:paraId="7671EFED" w14:textId="40F440C6" w:rsidR="00FF401B" w:rsidRPr="00741DEB" w:rsidRDefault="00FF401B" w:rsidP="004776C5">
      <w:pPr>
        <w:pStyle w:val="Heading3"/>
        <w:bidi/>
        <w:rPr>
          <w:rFonts w:asciiTheme="minorHAnsi" w:hAnsiTheme="minorHAnsi" w:cstheme="minorBidi"/>
        </w:rPr>
      </w:pPr>
      <w:r>
        <w:rPr>
          <w:rFonts w:asciiTheme="minorHAnsi" w:hAnsiTheme="minorHAnsi" w:cstheme="minorBidi"/>
          <w:rtl/>
        </w:rPr>
        <w:t xml:space="preserve">1: خودکشی کی روک تھام اور خودکشی کی کوشش کے بعد فراہم کی جانے والی معاونت تک رسائی کو بہتر بنانا  </w:t>
      </w:r>
    </w:p>
    <w:tbl>
      <w:tblPr>
        <w:tblStyle w:val="TableGrid"/>
        <w:bidiVisual/>
        <w:tblW w:w="5000" w:type="pct"/>
        <w:tblLayout w:type="fixed"/>
        <w:tblLook w:val="04A0" w:firstRow="1" w:lastRow="0" w:firstColumn="1" w:lastColumn="0" w:noHBand="0" w:noVBand="1"/>
      </w:tblPr>
      <w:tblGrid>
        <w:gridCol w:w="7225"/>
        <w:gridCol w:w="1791"/>
      </w:tblGrid>
      <w:tr w:rsidR="00FF401B" w:rsidRPr="001E64E9" w14:paraId="6206F81C" w14:textId="77777777" w:rsidTr="001E64E9">
        <w:trPr>
          <w:tblHeader/>
        </w:trPr>
        <w:tc>
          <w:tcPr>
            <w:tcW w:w="4007" w:type="pct"/>
          </w:tcPr>
          <w:p w14:paraId="0C0E4625" w14:textId="77777777" w:rsidR="00FF401B" w:rsidRPr="001E64E9" w:rsidRDefault="00FF401B" w:rsidP="007E62A0">
            <w:pPr>
              <w:bidi/>
              <w:ind w:left="170" w:hanging="170"/>
              <w:rPr>
                <w:rFonts w:asciiTheme="minorHAnsi" w:hAnsiTheme="minorHAnsi" w:cstheme="minorBidi"/>
                <w:b/>
                <w:bCs/>
                <w:sz w:val="22"/>
                <w:szCs w:val="22"/>
              </w:rPr>
            </w:pPr>
            <w:r>
              <w:rPr>
                <w:rFonts w:asciiTheme="minorHAnsi" w:hAnsiTheme="minorHAnsi" w:cstheme="minorBidi"/>
                <w:b/>
                <w:bCs/>
                <w:sz w:val="22"/>
                <w:szCs w:val="22"/>
                <w:rtl/>
              </w:rPr>
              <w:t>مجوزہ اقدام</w:t>
            </w:r>
          </w:p>
        </w:tc>
        <w:tc>
          <w:tcPr>
            <w:tcW w:w="993" w:type="pct"/>
          </w:tcPr>
          <w:p w14:paraId="1AA5B46A" w14:textId="77777777" w:rsidR="00FF401B" w:rsidRPr="001E64E9" w:rsidRDefault="00FF401B" w:rsidP="007E62A0">
            <w:pPr>
              <w:bidi/>
              <w:ind w:left="170" w:hanging="170"/>
              <w:rPr>
                <w:rFonts w:asciiTheme="minorHAnsi" w:hAnsiTheme="minorHAnsi" w:cstheme="minorBidi"/>
                <w:b/>
                <w:bCs/>
                <w:sz w:val="22"/>
                <w:szCs w:val="22"/>
              </w:rPr>
            </w:pPr>
            <w:r>
              <w:rPr>
                <w:rFonts w:asciiTheme="minorHAnsi" w:hAnsiTheme="minorHAnsi" w:cstheme="minorBidi"/>
                <w:b/>
                <w:bCs/>
                <w:sz w:val="22"/>
                <w:szCs w:val="22"/>
                <w:rtl/>
              </w:rPr>
              <w:t>اقدام مکمل کرنے کی تاریخ</w:t>
            </w:r>
          </w:p>
        </w:tc>
      </w:tr>
      <w:tr w:rsidR="00FF401B" w:rsidRPr="001E64E9" w14:paraId="3BDD2874" w14:textId="77777777" w:rsidTr="001E64E9">
        <w:tc>
          <w:tcPr>
            <w:tcW w:w="4007" w:type="pct"/>
          </w:tcPr>
          <w:p w14:paraId="40692D74" w14:textId="77777777" w:rsidR="00FF401B" w:rsidRPr="001E64E9" w:rsidRDefault="00FF401B" w:rsidP="00FF401B">
            <w:pPr>
              <w:pStyle w:val="Bullet"/>
              <w:bidi/>
              <w:spacing w:before="90" w:after="0" w:line="264" w:lineRule="auto"/>
              <w:ind w:left="284" w:hanging="284"/>
              <w:rPr>
                <w:rFonts w:cstheme="minorHAnsi"/>
                <w:sz w:val="22"/>
                <w:szCs w:val="22"/>
              </w:rPr>
            </w:pPr>
            <w:r>
              <w:rPr>
                <w:sz w:val="22"/>
                <w:szCs w:val="22"/>
                <w:rtl/>
              </w:rPr>
              <w:t>خودکشی کی روک تھام کے لئے ایک کمیونٹی فنڈ قائم کریں جس کی توجہ زیادہ ضرورت مند آبادیوں (مثال کے طور پر، زچگی، نوجوان اور دیہی کمیونٹیوں) پر مرکوز ہو تاکہ موجودہ ماؤری اور پیسفک فنڈز کو مزید معاونت دستیاب ہو سکے۔ </w:t>
            </w:r>
          </w:p>
        </w:tc>
        <w:tc>
          <w:tcPr>
            <w:tcW w:w="993" w:type="pct"/>
          </w:tcPr>
          <w:p w14:paraId="1E018878" w14:textId="77777777" w:rsidR="00FF401B" w:rsidRPr="001E64E9" w:rsidRDefault="00FF401B" w:rsidP="007E62A0">
            <w:pPr>
              <w:pStyle w:val="Bullet"/>
              <w:numPr>
                <w:ilvl w:val="0"/>
                <w:numId w:val="0"/>
              </w:numPr>
              <w:bidi/>
              <w:jc w:val="right"/>
              <w:rPr>
                <w:rFonts w:cstheme="minorHAnsi"/>
                <w:sz w:val="22"/>
                <w:szCs w:val="22"/>
              </w:rPr>
            </w:pPr>
            <w:r>
              <w:rPr>
                <w:sz w:val="22"/>
                <w:szCs w:val="22"/>
                <w:rtl/>
              </w:rPr>
              <w:t>31 دسمبر 2025 تک</w:t>
            </w:r>
          </w:p>
        </w:tc>
      </w:tr>
      <w:tr w:rsidR="00FF401B" w:rsidRPr="001E64E9" w14:paraId="14836DFF" w14:textId="77777777" w:rsidTr="001E64E9">
        <w:tc>
          <w:tcPr>
            <w:tcW w:w="4007" w:type="pct"/>
          </w:tcPr>
          <w:p w14:paraId="2E65C135" w14:textId="77777777" w:rsidR="00FF401B" w:rsidRPr="001E64E9" w:rsidRDefault="00FF401B" w:rsidP="00FF401B">
            <w:pPr>
              <w:pStyle w:val="Bullet"/>
              <w:bidi/>
              <w:spacing w:before="90" w:after="0" w:line="264" w:lineRule="auto"/>
              <w:ind w:left="284" w:hanging="284"/>
              <w:rPr>
                <w:rFonts w:cstheme="minorHAnsi"/>
                <w:sz w:val="22"/>
                <w:szCs w:val="22"/>
              </w:rPr>
            </w:pPr>
            <w:r>
              <w:rPr>
                <w:sz w:val="22"/>
                <w:szCs w:val="22"/>
                <w:rtl/>
              </w:rPr>
              <w:t>خودکشی کے نتیجے میں پہنچنے والے دکھ درد سے نبٹنے کے لیے بہتر معاونتیں فراہم کریں۔ </w:t>
            </w:r>
          </w:p>
        </w:tc>
        <w:tc>
          <w:tcPr>
            <w:tcW w:w="993" w:type="pct"/>
          </w:tcPr>
          <w:p w14:paraId="10B1EAA5" w14:textId="77777777" w:rsidR="00FF401B" w:rsidRPr="001E64E9" w:rsidRDefault="00FF401B" w:rsidP="007E62A0">
            <w:pPr>
              <w:pStyle w:val="Bullet"/>
              <w:numPr>
                <w:ilvl w:val="0"/>
                <w:numId w:val="0"/>
              </w:numPr>
              <w:bidi/>
              <w:jc w:val="right"/>
              <w:rPr>
                <w:rFonts w:cstheme="minorHAnsi"/>
                <w:sz w:val="22"/>
                <w:szCs w:val="22"/>
              </w:rPr>
            </w:pPr>
            <w:r>
              <w:rPr>
                <w:sz w:val="22"/>
                <w:szCs w:val="22"/>
                <w:rtl/>
              </w:rPr>
              <w:t>30 جون 2026 تک</w:t>
            </w:r>
          </w:p>
        </w:tc>
      </w:tr>
      <w:tr w:rsidR="00FF401B" w:rsidRPr="001E64E9" w14:paraId="06510CD7" w14:textId="77777777" w:rsidTr="001E64E9">
        <w:tc>
          <w:tcPr>
            <w:tcW w:w="4007" w:type="pct"/>
          </w:tcPr>
          <w:p w14:paraId="111F9001" w14:textId="77777777" w:rsidR="00FF401B" w:rsidRPr="001E64E9" w:rsidRDefault="00FF401B" w:rsidP="00FF401B">
            <w:pPr>
              <w:pStyle w:val="Bullet"/>
              <w:bidi/>
              <w:spacing w:before="90" w:after="0" w:line="264" w:lineRule="auto"/>
              <w:ind w:left="284" w:hanging="284"/>
              <w:rPr>
                <w:rFonts w:cstheme="minorHAnsi"/>
                <w:sz w:val="22"/>
                <w:szCs w:val="22"/>
              </w:rPr>
            </w:pPr>
            <w:r>
              <w:rPr>
                <w:sz w:val="22"/>
                <w:szCs w:val="22"/>
                <w:rtl/>
              </w:rPr>
              <w:t>بحران سے بحالی کے لیے چھ کیفے/ مراکز/ خدمات قائم کریں اور ان کا جائزہ لیں۔ </w:t>
            </w:r>
          </w:p>
        </w:tc>
        <w:tc>
          <w:tcPr>
            <w:tcW w:w="993" w:type="pct"/>
          </w:tcPr>
          <w:p w14:paraId="02E42AF8" w14:textId="77777777" w:rsidR="00FF401B" w:rsidRPr="001E64E9" w:rsidRDefault="00FF401B" w:rsidP="007E62A0">
            <w:pPr>
              <w:pStyle w:val="Bullet"/>
              <w:numPr>
                <w:ilvl w:val="0"/>
                <w:numId w:val="0"/>
              </w:numPr>
              <w:bidi/>
              <w:jc w:val="right"/>
              <w:rPr>
                <w:rFonts w:cstheme="minorHAnsi"/>
                <w:sz w:val="22"/>
                <w:szCs w:val="22"/>
              </w:rPr>
            </w:pPr>
            <w:r>
              <w:rPr>
                <w:sz w:val="22"/>
                <w:szCs w:val="22"/>
                <w:rtl/>
              </w:rPr>
              <w:t>30 جون 2028 تک</w:t>
            </w:r>
          </w:p>
        </w:tc>
      </w:tr>
      <w:tr w:rsidR="00FF401B" w:rsidRPr="001E64E9" w14:paraId="7EAEB331" w14:textId="77777777" w:rsidTr="001E64E9">
        <w:tc>
          <w:tcPr>
            <w:tcW w:w="4007" w:type="pct"/>
          </w:tcPr>
          <w:p w14:paraId="6E66560B" w14:textId="77777777" w:rsidR="00FF401B" w:rsidRPr="001E64E9" w:rsidRDefault="00FF401B" w:rsidP="00FF401B">
            <w:pPr>
              <w:pStyle w:val="Bullet"/>
              <w:bidi/>
              <w:spacing w:before="90" w:after="0" w:line="264" w:lineRule="auto"/>
              <w:ind w:left="284" w:hanging="284"/>
              <w:rPr>
                <w:rFonts w:cstheme="minorHAnsi"/>
                <w:sz w:val="22"/>
                <w:szCs w:val="22"/>
              </w:rPr>
            </w:pPr>
            <w:r>
              <w:rPr>
                <w:sz w:val="22"/>
                <w:szCs w:val="22"/>
                <w:rtl/>
              </w:rPr>
              <w:t>خودکشی کی موت کے بعد ابتدائی امداد اور Aoake te Rā کو ثقافتی لحاظ سے زیادہ موزوں بنائيں۔  </w:t>
            </w:r>
          </w:p>
        </w:tc>
        <w:tc>
          <w:tcPr>
            <w:tcW w:w="993" w:type="pct"/>
          </w:tcPr>
          <w:p w14:paraId="66FFCED5" w14:textId="77777777" w:rsidR="00FF401B" w:rsidRPr="001E64E9" w:rsidRDefault="00FF401B" w:rsidP="007E62A0">
            <w:pPr>
              <w:pStyle w:val="Bullet"/>
              <w:numPr>
                <w:ilvl w:val="0"/>
                <w:numId w:val="0"/>
              </w:numPr>
              <w:bidi/>
              <w:jc w:val="right"/>
              <w:rPr>
                <w:rFonts w:cstheme="minorHAnsi"/>
                <w:sz w:val="22"/>
                <w:szCs w:val="22"/>
              </w:rPr>
            </w:pPr>
            <w:r>
              <w:rPr>
                <w:sz w:val="22"/>
                <w:szCs w:val="22"/>
                <w:rtl/>
              </w:rPr>
              <w:t>31 دسمبر 2028 تک</w:t>
            </w:r>
          </w:p>
        </w:tc>
      </w:tr>
    </w:tbl>
    <w:p w14:paraId="0AE79F2C" w14:textId="77777777" w:rsidR="004776C5" w:rsidRPr="00741DEB" w:rsidRDefault="004776C5" w:rsidP="004776C5">
      <w:pPr>
        <w:pStyle w:val="Heading3"/>
        <w:rPr>
          <w:rFonts w:asciiTheme="minorHAnsi" w:hAnsiTheme="minorHAnsi" w:cstheme="minorBidi"/>
        </w:rPr>
      </w:pPr>
    </w:p>
    <w:p w14:paraId="676C0452" w14:textId="6C0B5C7A" w:rsidR="00FF401B" w:rsidRPr="00741DEB" w:rsidRDefault="00FF401B" w:rsidP="004776C5">
      <w:pPr>
        <w:pStyle w:val="Heading3"/>
        <w:bidi/>
        <w:rPr>
          <w:rFonts w:asciiTheme="minorHAnsi" w:hAnsiTheme="minorHAnsi" w:cstheme="minorBidi"/>
        </w:rPr>
      </w:pPr>
      <w:r>
        <w:rPr>
          <w:rFonts w:asciiTheme="minorHAnsi" w:hAnsiTheme="minorHAnsi" w:cstheme="minorBidi"/>
          <w:rtl/>
        </w:rPr>
        <w:t xml:space="preserve">2: خودکشی کی روک تھام اور خودکشی کی کوشش کے بعد معاونت کی فراہمی کے لیے ایک قابل اور پراعتماد افرادی قوت کو پروان چڑھانا  </w:t>
      </w:r>
    </w:p>
    <w:tbl>
      <w:tblPr>
        <w:tblStyle w:val="TableGrid"/>
        <w:bidiVisual/>
        <w:tblW w:w="5007" w:type="pct"/>
        <w:tblInd w:w="-5" w:type="dxa"/>
        <w:tblLook w:val="04A0" w:firstRow="1" w:lastRow="0" w:firstColumn="1" w:lastColumn="0" w:noHBand="0" w:noVBand="1"/>
      </w:tblPr>
      <w:tblGrid>
        <w:gridCol w:w="7230"/>
        <w:gridCol w:w="1799"/>
      </w:tblGrid>
      <w:tr w:rsidR="00FF401B" w:rsidRPr="001E64E9" w14:paraId="70D464A8" w14:textId="77777777" w:rsidTr="001E64E9">
        <w:trPr>
          <w:tblHeader/>
        </w:trPr>
        <w:tc>
          <w:tcPr>
            <w:tcW w:w="4004" w:type="pct"/>
          </w:tcPr>
          <w:p w14:paraId="35EE996D" w14:textId="77777777" w:rsidR="00FF401B" w:rsidRPr="001E64E9" w:rsidRDefault="00FF401B" w:rsidP="007E62A0">
            <w:pPr>
              <w:bidi/>
              <w:ind w:left="170" w:hanging="170"/>
              <w:rPr>
                <w:rFonts w:asciiTheme="minorHAnsi" w:hAnsiTheme="minorHAnsi" w:cstheme="minorBidi"/>
                <w:b/>
                <w:bCs/>
                <w:sz w:val="22"/>
                <w:szCs w:val="22"/>
              </w:rPr>
            </w:pPr>
            <w:r>
              <w:rPr>
                <w:rFonts w:asciiTheme="minorHAnsi" w:hAnsiTheme="minorHAnsi" w:cstheme="minorBidi"/>
                <w:b/>
                <w:bCs/>
                <w:sz w:val="22"/>
                <w:szCs w:val="22"/>
                <w:rtl/>
              </w:rPr>
              <w:t>مجوزہ اقدام</w:t>
            </w:r>
          </w:p>
        </w:tc>
        <w:tc>
          <w:tcPr>
            <w:tcW w:w="996" w:type="pct"/>
          </w:tcPr>
          <w:p w14:paraId="1D80CA0F" w14:textId="77777777" w:rsidR="00FF401B" w:rsidRPr="001E64E9" w:rsidRDefault="00FF401B" w:rsidP="007E62A0">
            <w:pPr>
              <w:bidi/>
              <w:ind w:left="170" w:hanging="170"/>
              <w:rPr>
                <w:rFonts w:asciiTheme="minorHAnsi" w:hAnsiTheme="minorHAnsi" w:cstheme="minorBidi"/>
                <w:b/>
                <w:bCs/>
                <w:sz w:val="22"/>
                <w:szCs w:val="22"/>
              </w:rPr>
            </w:pPr>
            <w:r>
              <w:rPr>
                <w:rFonts w:asciiTheme="minorHAnsi" w:hAnsiTheme="minorHAnsi" w:cstheme="minorBidi"/>
                <w:b/>
                <w:bCs/>
                <w:sz w:val="22"/>
                <w:szCs w:val="22"/>
                <w:rtl/>
              </w:rPr>
              <w:t>اقدام مکمل کرنے کی تاریخ</w:t>
            </w:r>
          </w:p>
        </w:tc>
      </w:tr>
      <w:tr w:rsidR="00FF401B" w:rsidRPr="001E64E9" w14:paraId="3C9CD6CF" w14:textId="77777777" w:rsidTr="001E64E9">
        <w:tc>
          <w:tcPr>
            <w:tcW w:w="4004" w:type="pct"/>
          </w:tcPr>
          <w:p w14:paraId="1F267E9D" w14:textId="77777777" w:rsidR="00FF401B" w:rsidRPr="001E64E9" w:rsidRDefault="00FF401B" w:rsidP="00FF401B">
            <w:pPr>
              <w:pStyle w:val="Bullet"/>
              <w:bidi/>
              <w:spacing w:before="90" w:after="0" w:line="264" w:lineRule="auto"/>
              <w:ind w:left="284" w:hanging="284"/>
              <w:rPr>
                <w:rFonts w:cstheme="minorHAnsi"/>
                <w:sz w:val="22"/>
                <w:szCs w:val="22"/>
              </w:rPr>
            </w:pPr>
            <w:r>
              <w:rPr>
                <w:sz w:val="22"/>
                <w:szCs w:val="22"/>
                <w:rtl/>
              </w:rPr>
              <w:t>کمیونٹیوں، خاندانوں اور whānau کے لئے خودکشی کے بارے میں آگاہی کی تربیت تک رسائی میں اضافہ.کریں</w:t>
            </w:r>
          </w:p>
        </w:tc>
        <w:tc>
          <w:tcPr>
            <w:tcW w:w="996" w:type="pct"/>
          </w:tcPr>
          <w:p w14:paraId="22D410FF" w14:textId="77777777" w:rsidR="00FF401B" w:rsidRPr="001E64E9" w:rsidRDefault="00FF401B" w:rsidP="007E62A0">
            <w:pPr>
              <w:pStyle w:val="Bullet"/>
              <w:numPr>
                <w:ilvl w:val="0"/>
                <w:numId w:val="0"/>
              </w:numPr>
              <w:bidi/>
              <w:jc w:val="right"/>
              <w:rPr>
                <w:rFonts w:cstheme="minorHAnsi"/>
                <w:sz w:val="22"/>
                <w:szCs w:val="22"/>
              </w:rPr>
            </w:pPr>
            <w:r>
              <w:rPr>
                <w:sz w:val="22"/>
                <w:szCs w:val="22"/>
                <w:rtl/>
              </w:rPr>
              <w:t>31 دسمبر 2025 تک</w:t>
            </w:r>
          </w:p>
        </w:tc>
      </w:tr>
      <w:tr w:rsidR="00FF401B" w:rsidRPr="001E64E9" w14:paraId="27B683D4" w14:textId="77777777" w:rsidTr="001E64E9">
        <w:tc>
          <w:tcPr>
            <w:tcW w:w="4004" w:type="pct"/>
          </w:tcPr>
          <w:p w14:paraId="67E9AAAC" w14:textId="77777777" w:rsidR="00FF401B" w:rsidRPr="001E64E9" w:rsidRDefault="00FF401B" w:rsidP="00FF401B">
            <w:pPr>
              <w:pStyle w:val="Bullet"/>
              <w:bidi/>
              <w:spacing w:before="90" w:after="0" w:line="264" w:lineRule="auto"/>
              <w:ind w:left="284" w:hanging="284"/>
              <w:rPr>
                <w:rFonts w:cstheme="minorHAnsi"/>
                <w:sz w:val="22"/>
                <w:szCs w:val="22"/>
              </w:rPr>
            </w:pPr>
            <w:r>
              <w:rPr>
                <w:sz w:val="22"/>
                <w:szCs w:val="22"/>
                <w:rtl/>
              </w:rPr>
              <w:lastRenderedPageBreak/>
              <w:t>انڈکشن یا آگاہی سے متعلق مواد تیار کریں اور خودکشی کی روک تھام اور خودکشی کی کوشش کے بعد معاونتیں فراہم کرنے والے کوآرڈینیٹرز اور Kia Piki te Ora ورک فورس کے لئے بہترین پریکٹس سے متعلق جاری سپورٹ کو بہتر بنائيں۔  </w:t>
            </w:r>
          </w:p>
        </w:tc>
        <w:tc>
          <w:tcPr>
            <w:tcW w:w="996" w:type="pct"/>
          </w:tcPr>
          <w:p w14:paraId="0A4582C5" w14:textId="77777777" w:rsidR="00FF401B" w:rsidRPr="001E64E9" w:rsidRDefault="00FF401B" w:rsidP="007E62A0">
            <w:pPr>
              <w:pStyle w:val="Bullet"/>
              <w:numPr>
                <w:ilvl w:val="0"/>
                <w:numId w:val="0"/>
              </w:numPr>
              <w:bidi/>
              <w:jc w:val="right"/>
              <w:rPr>
                <w:rFonts w:cstheme="minorHAnsi"/>
                <w:sz w:val="22"/>
                <w:szCs w:val="22"/>
              </w:rPr>
            </w:pPr>
            <w:r>
              <w:rPr>
                <w:sz w:val="22"/>
                <w:szCs w:val="22"/>
                <w:rtl/>
              </w:rPr>
              <w:t>30 جون 2026 تک</w:t>
            </w:r>
          </w:p>
        </w:tc>
      </w:tr>
      <w:tr w:rsidR="00FF401B" w:rsidRPr="001E64E9" w14:paraId="5F75403C" w14:textId="77777777" w:rsidTr="001E64E9">
        <w:tc>
          <w:tcPr>
            <w:tcW w:w="4004" w:type="pct"/>
          </w:tcPr>
          <w:p w14:paraId="1FEC21B4" w14:textId="77777777" w:rsidR="00FF401B" w:rsidRPr="001E64E9" w:rsidRDefault="00FF401B" w:rsidP="00FF401B">
            <w:pPr>
              <w:pStyle w:val="Bullet"/>
              <w:bidi/>
              <w:spacing w:before="90" w:after="0" w:line="264" w:lineRule="auto"/>
              <w:ind w:left="284" w:hanging="284"/>
              <w:rPr>
                <w:rFonts w:cstheme="minorHAnsi"/>
                <w:sz w:val="22"/>
                <w:szCs w:val="22"/>
              </w:rPr>
            </w:pPr>
            <w:r>
              <w:rPr>
                <w:sz w:val="22"/>
                <w:szCs w:val="22"/>
                <w:rtl/>
              </w:rPr>
              <w:t>افرادی قوت، کمیونٹیوں، اور خاندان اور whānau ارکان کے لئے قابلیت پر مبنی ایک قومی فریم ورک شائع کریں۔ </w:t>
            </w:r>
          </w:p>
        </w:tc>
        <w:tc>
          <w:tcPr>
            <w:tcW w:w="996" w:type="pct"/>
          </w:tcPr>
          <w:p w14:paraId="40D5A705" w14:textId="77777777" w:rsidR="00FF401B" w:rsidRPr="001E64E9" w:rsidRDefault="00FF401B" w:rsidP="007E62A0">
            <w:pPr>
              <w:pStyle w:val="Bullet"/>
              <w:numPr>
                <w:ilvl w:val="0"/>
                <w:numId w:val="0"/>
              </w:numPr>
              <w:bidi/>
              <w:jc w:val="right"/>
              <w:rPr>
                <w:rFonts w:cstheme="minorHAnsi"/>
                <w:sz w:val="22"/>
                <w:szCs w:val="22"/>
              </w:rPr>
            </w:pPr>
            <w:r>
              <w:rPr>
                <w:sz w:val="22"/>
                <w:szCs w:val="22"/>
                <w:rtl/>
              </w:rPr>
              <w:t>30 جون 2026 تک</w:t>
            </w:r>
          </w:p>
        </w:tc>
      </w:tr>
      <w:tr w:rsidR="00FF401B" w:rsidRPr="001E64E9" w14:paraId="04FC56EC" w14:textId="77777777" w:rsidTr="001E64E9">
        <w:tc>
          <w:tcPr>
            <w:tcW w:w="4004" w:type="pct"/>
          </w:tcPr>
          <w:p w14:paraId="302E1A56" w14:textId="77777777" w:rsidR="00FF401B" w:rsidRPr="001E64E9" w:rsidRDefault="00FF401B" w:rsidP="00FF401B">
            <w:pPr>
              <w:pStyle w:val="Bullet"/>
              <w:bidi/>
              <w:spacing w:before="90" w:after="0" w:line="264" w:lineRule="auto"/>
              <w:ind w:left="284" w:hanging="284"/>
              <w:rPr>
                <w:rFonts w:cstheme="minorHAnsi"/>
                <w:sz w:val="22"/>
                <w:szCs w:val="22"/>
              </w:rPr>
            </w:pPr>
            <w:r>
              <w:rPr>
                <w:sz w:val="22"/>
                <w:szCs w:val="22"/>
                <w:rtl/>
              </w:rPr>
              <w:t>صحت کے پیشہ ور افراد کے لئے ایسے لوگوں کی تشخیص کرنے اور ان کی مدد کرنے کے بارے میں بہتر رہنمائی تیار اور شائع کریں جو خودکشی کر سکتے ہیں یا خودکشی کے دباؤ کا سامنا کرسکتے ہیں۔  </w:t>
            </w:r>
          </w:p>
        </w:tc>
        <w:tc>
          <w:tcPr>
            <w:tcW w:w="996" w:type="pct"/>
          </w:tcPr>
          <w:p w14:paraId="73B5153A" w14:textId="77777777" w:rsidR="00FF401B" w:rsidRPr="001E64E9" w:rsidRDefault="00FF401B" w:rsidP="007E62A0">
            <w:pPr>
              <w:pStyle w:val="Bullet"/>
              <w:numPr>
                <w:ilvl w:val="0"/>
                <w:numId w:val="0"/>
              </w:numPr>
              <w:bidi/>
              <w:jc w:val="right"/>
              <w:rPr>
                <w:rFonts w:cstheme="minorHAnsi"/>
                <w:sz w:val="22"/>
                <w:szCs w:val="22"/>
              </w:rPr>
            </w:pPr>
            <w:r>
              <w:rPr>
                <w:sz w:val="22"/>
                <w:szCs w:val="22"/>
                <w:rtl/>
              </w:rPr>
              <w:t>30 جون 2028 تک</w:t>
            </w:r>
          </w:p>
        </w:tc>
      </w:tr>
    </w:tbl>
    <w:p w14:paraId="37D0DB92" w14:textId="77777777" w:rsidR="000D18C4" w:rsidRPr="00741DEB" w:rsidRDefault="000D18C4" w:rsidP="00FF401B">
      <w:pPr>
        <w:pStyle w:val="Heading3"/>
        <w:rPr>
          <w:rFonts w:asciiTheme="minorHAnsi" w:hAnsiTheme="minorHAnsi" w:cstheme="minorBidi"/>
        </w:rPr>
      </w:pPr>
    </w:p>
    <w:p w14:paraId="61D55D6E" w14:textId="33B4E54E" w:rsidR="00FF401B" w:rsidRPr="00741DEB" w:rsidRDefault="00FF401B" w:rsidP="000D18C4">
      <w:pPr>
        <w:pStyle w:val="Heading3"/>
        <w:bidi/>
        <w:rPr>
          <w:rFonts w:asciiTheme="minorHAnsi" w:hAnsiTheme="minorHAnsi" w:cstheme="minorBidi"/>
        </w:rPr>
      </w:pPr>
      <w:r>
        <w:rPr>
          <w:rFonts w:asciiTheme="minorHAnsi" w:hAnsiTheme="minorHAnsi" w:cstheme="minorBidi"/>
          <w:rtl/>
        </w:rPr>
        <w:t xml:space="preserve">3: روک تھام اور جلد مداخلت (early intervention) پر توجہ کو مضبوط بنانا  </w:t>
      </w:r>
    </w:p>
    <w:tbl>
      <w:tblPr>
        <w:tblStyle w:val="TableGrid"/>
        <w:bidiVisual/>
        <w:tblW w:w="5007" w:type="pct"/>
        <w:tblInd w:w="-5" w:type="dxa"/>
        <w:tblLook w:val="04A0" w:firstRow="1" w:lastRow="0" w:firstColumn="1" w:lastColumn="0" w:noHBand="0" w:noVBand="1"/>
      </w:tblPr>
      <w:tblGrid>
        <w:gridCol w:w="7230"/>
        <w:gridCol w:w="1799"/>
      </w:tblGrid>
      <w:tr w:rsidR="00FF401B" w:rsidRPr="001E64E9" w14:paraId="37612775" w14:textId="77777777" w:rsidTr="001E64E9">
        <w:trPr>
          <w:tblHeader/>
        </w:trPr>
        <w:tc>
          <w:tcPr>
            <w:tcW w:w="4004" w:type="pct"/>
          </w:tcPr>
          <w:p w14:paraId="516E1D00" w14:textId="77777777" w:rsidR="00FF401B" w:rsidRPr="001E64E9" w:rsidRDefault="00FF401B" w:rsidP="007E62A0">
            <w:pPr>
              <w:bidi/>
              <w:ind w:left="170" w:hanging="170"/>
              <w:rPr>
                <w:rFonts w:asciiTheme="minorHAnsi" w:hAnsiTheme="minorHAnsi" w:cstheme="minorBidi"/>
                <w:b/>
                <w:bCs/>
                <w:sz w:val="22"/>
                <w:szCs w:val="22"/>
              </w:rPr>
            </w:pPr>
            <w:r>
              <w:rPr>
                <w:rFonts w:asciiTheme="minorHAnsi" w:hAnsiTheme="minorHAnsi" w:cstheme="minorBidi"/>
                <w:b/>
                <w:bCs/>
                <w:sz w:val="22"/>
                <w:szCs w:val="22"/>
                <w:rtl/>
              </w:rPr>
              <w:t>مجوزہ اقدام</w:t>
            </w:r>
          </w:p>
        </w:tc>
        <w:tc>
          <w:tcPr>
            <w:tcW w:w="996" w:type="pct"/>
          </w:tcPr>
          <w:p w14:paraId="085B7341" w14:textId="77777777" w:rsidR="00FF401B" w:rsidRPr="001E64E9" w:rsidRDefault="00FF401B" w:rsidP="007E62A0">
            <w:pPr>
              <w:bidi/>
              <w:ind w:left="170" w:hanging="170"/>
              <w:rPr>
                <w:rFonts w:asciiTheme="minorHAnsi" w:hAnsiTheme="minorHAnsi" w:cstheme="minorBidi"/>
                <w:b/>
                <w:bCs/>
                <w:sz w:val="22"/>
                <w:szCs w:val="22"/>
              </w:rPr>
            </w:pPr>
            <w:r>
              <w:rPr>
                <w:rFonts w:asciiTheme="minorHAnsi" w:hAnsiTheme="minorHAnsi" w:cstheme="minorBidi"/>
                <w:b/>
                <w:bCs/>
                <w:sz w:val="22"/>
                <w:szCs w:val="22"/>
                <w:rtl/>
              </w:rPr>
              <w:t>اقدام مکمل کرنے کی تاریخ</w:t>
            </w:r>
          </w:p>
        </w:tc>
      </w:tr>
      <w:tr w:rsidR="00FF401B" w:rsidRPr="001E64E9" w14:paraId="51ACBF09" w14:textId="77777777" w:rsidTr="001E64E9">
        <w:tc>
          <w:tcPr>
            <w:tcW w:w="4004" w:type="pct"/>
          </w:tcPr>
          <w:p w14:paraId="253378BD" w14:textId="77777777" w:rsidR="00FF401B" w:rsidRPr="001E64E9" w:rsidRDefault="00FF401B" w:rsidP="00FF401B">
            <w:pPr>
              <w:pStyle w:val="Bullet"/>
              <w:bidi/>
              <w:spacing w:before="90" w:after="0" w:line="264" w:lineRule="auto"/>
              <w:ind w:left="284" w:hanging="284"/>
              <w:rPr>
                <w:rFonts w:cstheme="minorHAnsi"/>
                <w:sz w:val="22"/>
                <w:szCs w:val="22"/>
              </w:rPr>
            </w:pPr>
            <w:r>
              <w:rPr>
                <w:sz w:val="22"/>
                <w:szCs w:val="22"/>
                <w:rtl/>
              </w:rPr>
              <w:t>کم از کم دو خطوں میں نوجوانوں کے لئے ایکیوٹ (acute)، راحت یا بحران کی بحالی کی بہترین خدمات میں سرمایہ کاری کریں.</w:t>
            </w:r>
          </w:p>
        </w:tc>
        <w:tc>
          <w:tcPr>
            <w:tcW w:w="996" w:type="pct"/>
          </w:tcPr>
          <w:p w14:paraId="42ABBE35" w14:textId="77777777" w:rsidR="00FF401B" w:rsidRPr="001E64E9" w:rsidRDefault="00FF401B" w:rsidP="007E62A0">
            <w:pPr>
              <w:pStyle w:val="Bullet"/>
              <w:numPr>
                <w:ilvl w:val="0"/>
                <w:numId w:val="0"/>
              </w:numPr>
              <w:bidi/>
              <w:jc w:val="right"/>
              <w:rPr>
                <w:rFonts w:cstheme="minorHAnsi"/>
                <w:sz w:val="22"/>
                <w:szCs w:val="22"/>
              </w:rPr>
            </w:pPr>
            <w:r>
              <w:rPr>
                <w:sz w:val="22"/>
                <w:szCs w:val="22"/>
                <w:rtl/>
              </w:rPr>
              <w:t>30 جون 2025 تک</w:t>
            </w:r>
          </w:p>
        </w:tc>
      </w:tr>
      <w:tr w:rsidR="00FF401B" w:rsidRPr="001E64E9" w14:paraId="4DD89034" w14:textId="77777777" w:rsidTr="001E64E9">
        <w:tc>
          <w:tcPr>
            <w:tcW w:w="4004" w:type="pct"/>
          </w:tcPr>
          <w:p w14:paraId="6B29968E" w14:textId="77777777" w:rsidR="00FF401B" w:rsidRPr="001E64E9" w:rsidRDefault="00FF401B" w:rsidP="00FF401B">
            <w:pPr>
              <w:pStyle w:val="Bullet"/>
              <w:bidi/>
              <w:spacing w:before="90" w:after="0" w:line="264" w:lineRule="auto"/>
              <w:ind w:left="284" w:hanging="284"/>
              <w:rPr>
                <w:rFonts w:cstheme="minorHAnsi"/>
                <w:sz w:val="22"/>
                <w:szCs w:val="22"/>
              </w:rPr>
            </w:pPr>
            <w:r>
              <w:rPr>
                <w:sz w:val="22"/>
                <w:szCs w:val="22"/>
                <w:rtl/>
              </w:rPr>
              <w:t>فلاح و بہبود کے فروغ کی ایک نئی مہم شروع کریں جس میں نوجوانوں کے لئے مخصوص وسائل شامل ہوں۔ </w:t>
            </w:r>
          </w:p>
        </w:tc>
        <w:tc>
          <w:tcPr>
            <w:tcW w:w="996" w:type="pct"/>
          </w:tcPr>
          <w:p w14:paraId="3581C112" w14:textId="77777777" w:rsidR="00FF401B" w:rsidRPr="001E64E9" w:rsidRDefault="00FF401B" w:rsidP="007E62A0">
            <w:pPr>
              <w:pStyle w:val="Bullet"/>
              <w:numPr>
                <w:ilvl w:val="0"/>
                <w:numId w:val="0"/>
              </w:numPr>
              <w:bidi/>
              <w:jc w:val="right"/>
              <w:rPr>
                <w:rFonts w:cstheme="minorHAnsi"/>
                <w:sz w:val="22"/>
                <w:szCs w:val="22"/>
              </w:rPr>
            </w:pPr>
            <w:r>
              <w:rPr>
                <w:sz w:val="22"/>
                <w:szCs w:val="22"/>
                <w:rtl/>
              </w:rPr>
              <w:t>31 جولائی 2025 تک</w:t>
            </w:r>
          </w:p>
        </w:tc>
      </w:tr>
      <w:tr w:rsidR="00FF401B" w:rsidRPr="001E64E9" w14:paraId="72860E5D" w14:textId="77777777" w:rsidTr="001E64E9">
        <w:tc>
          <w:tcPr>
            <w:tcW w:w="4004" w:type="pct"/>
          </w:tcPr>
          <w:p w14:paraId="0820EB5E" w14:textId="77777777" w:rsidR="00FF401B" w:rsidRPr="001E64E9" w:rsidRDefault="00FF401B" w:rsidP="00FF401B">
            <w:pPr>
              <w:pStyle w:val="Bullet"/>
              <w:bidi/>
              <w:spacing w:before="90" w:after="0" w:line="264" w:lineRule="auto"/>
              <w:ind w:left="284" w:hanging="284"/>
              <w:rPr>
                <w:rFonts w:cstheme="minorHAnsi"/>
                <w:sz w:val="22"/>
                <w:szCs w:val="22"/>
              </w:rPr>
            </w:pPr>
            <w:r>
              <w:rPr>
                <w:sz w:val="22"/>
                <w:szCs w:val="22"/>
                <w:rtl/>
              </w:rPr>
              <w:t>شراب کی اسکریننگ اور مختصر مداخلت (intevention) کا ایک قومی پروگرام تیار اور نافذ کریں جس میں خودکشی کی روک تھام کے پہلو شامل ہوں. </w:t>
            </w:r>
          </w:p>
        </w:tc>
        <w:tc>
          <w:tcPr>
            <w:tcW w:w="996" w:type="pct"/>
          </w:tcPr>
          <w:p w14:paraId="71F22BC5" w14:textId="77777777" w:rsidR="00FF401B" w:rsidRPr="001E64E9" w:rsidRDefault="00FF401B" w:rsidP="007E62A0">
            <w:pPr>
              <w:pStyle w:val="Bullet"/>
              <w:numPr>
                <w:ilvl w:val="0"/>
                <w:numId w:val="0"/>
              </w:numPr>
              <w:bidi/>
              <w:jc w:val="right"/>
              <w:rPr>
                <w:rFonts w:cstheme="minorHAnsi"/>
                <w:sz w:val="22"/>
                <w:szCs w:val="22"/>
              </w:rPr>
            </w:pPr>
            <w:r>
              <w:rPr>
                <w:sz w:val="22"/>
                <w:szCs w:val="22"/>
                <w:rtl/>
              </w:rPr>
              <w:t>30 جون 2027 تک</w:t>
            </w:r>
          </w:p>
        </w:tc>
      </w:tr>
      <w:tr w:rsidR="00FF401B" w:rsidRPr="001E64E9" w14:paraId="0FC60EB2" w14:textId="77777777" w:rsidTr="001E64E9">
        <w:tc>
          <w:tcPr>
            <w:tcW w:w="4004" w:type="pct"/>
          </w:tcPr>
          <w:p w14:paraId="1BE1F1E9" w14:textId="77777777" w:rsidR="00FF401B" w:rsidRPr="001E64E9" w:rsidRDefault="00FF401B" w:rsidP="00FF401B">
            <w:pPr>
              <w:pStyle w:val="Bullet"/>
              <w:bidi/>
              <w:spacing w:before="90" w:after="0" w:line="264" w:lineRule="auto"/>
              <w:ind w:left="284" w:hanging="284"/>
              <w:rPr>
                <w:rFonts w:cstheme="minorHAnsi"/>
                <w:sz w:val="22"/>
                <w:szCs w:val="22"/>
              </w:rPr>
            </w:pPr>
            <w:r>
              <w:rPr>
                <w:sz w:val="22"/>
                <w:szCs w:val="22"/>
                <w:rtl/>
              </w:rPr>
              <w:t>مختلف قسم کے میڈیا کے لئے خودکشی سے متعلق تازہ ترین رہنما خطوط اور اضافی وسائل تیار اور شائع کریں.  </w:t>
            </w:r>
          </w:p>
        </w:tc>
        <w:tc>
          <w:tcPr>
            <w:tcW w:w="996" w:type="pct"/>
          </w:tcPr>
          <w:p w14:paraId="460A2F51" w14:textId="77777777" w:rsidR="00FF401B" w:rsidRPr="001E64E9" w:rsidRDefault="00FF401B" w:rsidP="007E62A0">
            <w:pPr>
              <w:pStyle w:val="Bullet"/>
              <w:numPr>
                <w:ilvl w:val="0"/>
                <w:numId w:val="0"/>
              </w:numPr>
              <w:bidi/>
              <w:jc w:val="right"/>
              <w:rPr>
                <w:rFonts w:cstheme="minorHAnsi"/>
                <w:sz w:val="22"/>
                <w:szCs w:val="22"/>
              </w:rPr>
            </w:pPr>
            <w:r>
              <w:rPr>
                <w:sz w:val="22"/>
                <w:szCs w:val="22"/>
                <w:rtl/>
              </w:rPr>
              <w:t>31 دسمبر 2028 تک</w:t>
            </w:r>
          </w:p>
        </w:tc>
      </w:tr>
      <w:tr w:rsidR="00FF401B" w:rsidRPr="001E64E9" w14:paraId="348A18AC" w14:textId="77777777" w:rsidTr="001E64E9">
        <w:tc>
          <w:tcPr>
            <w:tcW w:w="4004" w:type="pct"/>
          </w:tcPr>
          <w:p w14:paraId="3C2E7517" w14:textId="77777777" w:rsidR="00FF401B" w:rsidRPr="001E64E9" w:rsidRDefault="00FF401B" w:rsidP="00FF401B">
            <w:pPr>
              <w:pStyle w:val="Bullet"/>
              <w:bidi/>
              <w:spacing w:before="90" w:after="0" w:line="264" w:lineRule="auto"/>
              <w:ind w:left="284" w:hanging="284"/>
              <w:rPr>
                <w:rFonts w:cstheme="minorHAnsi"/>
                <w:sz w:val="22"/>
                <w:szCs w:val="22"/>
              </w:rPr>
            </w:pPr>
            <w:r>
              <w:rPr>
                <w:sz w:val="22"/>
                <w:szCs w:val="22"/>
                <w:rtl/>
              </w:rPr>
              <w:t>لیگیچر (ligature) پوائنٹس کے تدارک اور ان میں کمی کے لیے مرحلہ وار کام کے ذریعے داخل مریضوں کی ذہنی صحت اور نشے سے بچاؤ کی سہولیات میں زیادہ محفوظ ماحول پیدا کریں۔ </w:t>
            </w:r>
          </w:p>
        </w:tc>
        <w:tc>
          <w:tcPr>
            <w:tcW w:w="996" w:type="pct"/>
          </w:tcPr>
          <w:p w14:paraId="5D4ED68F" w14:textId="77777777" w:rsidR="00FF401B" w:rsidRPr="001E64E9" w:rsidRDefault="00FF401B" w:rsidP="007E62A0">
            <w:pPr>
              <w:pStyle w:val="Bullet"/>
              <w:numPr>
                <w:ilvl w:val="0"/>
                <w:numId w:val="0"/>
              </w:numPr>
              <w:bidi/>
              <w:jc w:val="right"/>
              <w:rPr>
                <w:rFonts w:cstheme="minorHAnsi"/>
                <w:sz w:val="22"/>
                <w:szCs w:val="22"/>
              </w:rPr>
            </w:pPr>
            <w:r>
              <w:rPr>
                <w:sz w:val="22"/>
                <w:szCs w:val="22"/>
                <w:rtl/>
              </w:rPr>
              <w:t>30 جون 2029 تک</w:t>
            </w:r>
          </w:p>
        </w:tc>
      </w:tr>
    </w:tbl>
    <w:p w14:paraId="340409D4" w14:textId="77777777" w:rsidR="000D18C4" w:rsidRPr="00741DEB" w:rsidRDefault="000D18C4" w:rsidP="00FF401B">
      <w:pPr>
        <w:pStyle w:val="Heading3"/>
        <w:rPr>
          <w:rFonts w:asciiTheme="minorHAnsi" w:hAnsiTheme="minorHAnsi" w:cstheme="minorBidi"/>
        </w:rPr>
      </w:pPr>
    </w:p>
    <w:p w14:paraId="2E021BA5" w14:textId="53A06791" w:rsidR="00FF401B" w:rsidRPr="00741DEB" w:rsidRDefault="00FF401B" w:rsidP="000D18C4">
      <w:pPr>
        <w:pStyle w:val="Heading3"/>
        <w:bidi/>
        <w:rPr>
          <w:rFonts w:asciiTheme="minorHAnsi" w:hAnsiTheme="minorHAnsi" w:cstheme="minorBidi"/>
        </w:rPr>
      </w:pPr>
      <w:r>
        <w:rPr>
          <w:rFonts w:asciiTheme="minorHAnsi" w:hAnsiTheme="minorHAnsi" w:cstheme="minorBidi"/>
          <w:rtl/>
        </w:rPr>
        <w:t xml:space="preserve">4: خودکشی کی روک تھام </w:t>
      </w:r>
      <w:r w:rsidR="00C179B1">
        <w:rPr>
          <w:rFonts w:asciiTheme="minorHAnsi" w:hAnsiTheme="minorHAnsi" w:cstheme="minorBidi" w:hint="cs"/>
          <w:rtl/>
        </w:rPr>
        <w:t>کے</w:t>
      </w:r>
      <w:r w:rsidR="00C179B1">
        <w:rPr>
          <w:rFonts w:asciiTheme="minorHAnsi" w:hAnsiTheme="minorHAnsi" w:cstheme="minorBidi"/>
          <w:rtl/>
        </w:rPr>
        <w:t xml:space="preserve"> </w:t>
      </w:r>
      <w:r>
        <w:rPr>
          <w:rFonts w:asciiTheme="minorHAnsi" w:hAnsiTheme="minorHAnsi" w:cstheme="minorBidi"/>
          <w:rtl/>
        </w:rPr>
        <w:t xml:space="preserve">اثرات اور خودکشی کے بارے میں ہماری تفہیم کو بہتر بنانا  </w:t>
      </w:r>
    </w:p>
    <w:tbl>
      <w:tblPr>
        <w:tblStyle w:val="TableGrid"/>
        <w:bidiVisual/>
        <w:tblW w:w="5007" w:type="pct"/>
        <w:tblInd w:w="-5" w:type="dxa"/>
        <w:tblLook w:val="04A0" w:firstRow="1" w:lastRow="0" w:firstColumn="1" w:lastColumn="0" w:noHBand="0" w:noVBand="1"/>
      </w:tblPr>
      <w:tblGrid>
        <w:gridCol w:w="7230"/>
        <w:gridCol w:w="1799"/>
      </w:tblGrid>
      <w:tr w:rsidR="00FF401B" w:rsidRPr="001E64E9" w14:paraId="1460DFE6" w14:textId="77777777" w:rsidTr="001E64E9">
        <w:trPr>
          <w:tblHeader/>
        </w:trPr>
        <w:tc>
          <w:tcPr>
            <w:tcW w:w="4004" w:type="pct"/>
          </w:tcPr>
          <w:p w14:paraId="21EB4F9A" w14:textId="77777777" w:rsidR="00FF401B" w:rsidRPr="001E64E9" w:rsidRDefault="00FF401B" w:rsidP="007E62A0">
            <w:pPr>
              <w:bidi/>
              <w:ind w:left="170" w:hanging="170"/>
              <w:rPr>
                <w:rFonts w:asciiTheme="minorHAnsi" w:hAnsiTheme="minorHAnsi" w:cstheme="minorBidi"/>
                <w:b/>
                <w:bCs/>
                <w:sz w:val="22"/>
                <w:szCs w:val="22"/>
              </w:rPr>
            </w:pPr>
            <w:r>
              <w:rPr>
                <w:rFonts w:asciiTheme="minorHAnsi" w:hAnsiTheme="minorHAnsi" w:cstheme="minorBidi"/>
                <w:b/>
                <w:bCs/>
                <w:sz w:val="22"/>
                <w:szCs w:val="22"/>
                <w:rtl/>
              </w:rPr>
              <w:t>مجوزہ اقدام</w:t>
            </w:r>
          </w:p>
        </w:tc>
        <w:tc>
          <w:tcPr>
            <w:tcW w:w="996" w:type="pct"/>
          </w:tcPr>
          <w:p w14:paraId="5B59856F" w14:textId="77777777" w:rsidR="00FF401B" w:rsidRPr="001E64E9" w:rsidRDefault="00FF401B" w:rsidP="007E62A0">
            <w:pPr>
              <w:bidi/>
              <w:ind w:left="170" w:hanging="170"/>
              <w:rPr>
                <w:rFonts w:asciiTheme="minorHAnsi" w:hAnsiTheme="minorHAnsi" w:cstheme="minorBidi"/>
                <w:b/>
                <w:bCs/>
                <w:sz w:val="22"/>
                <w:szCs w:val="22"/>
              </w:rPr>
            </w:pPr>
            <w:r>
              <w:rPr>
                <w:rFonts w:asciiTheme="minorHAnsi" w:hAnsiTheme="minorHAnsi" w:cstheme="minorBidi"/>
                <w:b/>
                <w:bCs/>
                <w:sz w:val="22"/>
                <w:szCs w:val="22"/>
                <w:rtl/>
              </w:rPr>
              <w:t>اقدام مکمل کرنے کی تاریخ</w:t>
            </w:r>
          </w:p>
        </w:tc>
      </w:tr>
      <w:tr w:rsidR="00FF401B" w:rsidRPr="001E64E9" w14:paraId="267E601D" w14:textId="77777777" w:rsidTr="001E64E9">
        <w:tc>
          <w:tcPr>
            <w:tcW w:w="4004" w:type="pct"/>
          </w:tcPr>
          <w:p w14:paraId="637A3599" w14:textId="77777777" w:rsidR="00FF401B" w:rsidRPr="001E64E9" w:rsidRDefault="00FF401B" w:rsidP="00FF401B">
            <w:pPr>
              <w:pStyle w:val="Bullet"/>
              <w:bidi/>
              <w:spacing w:before="90" w:after="0" w:line="264" w:lineRule="auto"/>
              <w:ind w:left="284" w:hanging="284"/>
              <w:rPr>
                <w:rFonts w:cstheme="minorHAnsi"/>
                <w:sz w:val="22"/>
                <w:szCs w:val="22"/>
              </w:rPr>
            </w:pPr>
            <w:r>
              <w:rPr>
                <w:sz w:val="22"/>
                <w:szCs w:val="22"/>
                <w:rtl/>
              </w:rPr>
              <w:t>ووٹ ہیلتھ خودکشی کی روک تھام کی خدمات کی سرمایہ کاری کے اثرات کا جائزہ لیں اور اگر کسی تبدیلی کی ضرورت ہوتو اسے نافذ کریں۔ </w:t>
            </w:r>
          </w:p>
        </w:tc>
        <w:tc>
          <w:tcPr>
            <w:tcW w:w="996" w:type="pct"/>
          </w:tcPr>
          <w:p w14:paraId="62670D84" w14:textId="77777777" w:rsidR="00FF401B" w:rsidRPr="001E64E9" w:rsidRDefault="00FF401B" w:rsidP="007E62A0">
            <w:pPr>
              <w:pStyle w:val="Bullet"/>
              <w:numPr>
                <w:ilvl w:val="0"/>
                <w:numId w:val="0"/>
              </w:numPr>
              <w:bidi/>
              <w:jc w:val="right"/>
              <w:rPr>
                <w:rFonts w:cstheme="minorHAnsi"/>
                <w:sz w:val="22"/>
                <w:szCs w:val="22"/>
              </w:rPr>
            </w:pPr>
            <w:r>
              <w:rPr>
                <w:sz w:val="22"/>
                <w:szCs w:val="22"/>
                <w:rtl/>
              </w:rPr>
              <w:t>30 جون 2026 تک</w:t>
            </w:r>
          </w:p>
        </w:tc>
      </w:tr>
      <w:tr w:rsidR="00FF401B" w:rsidRPr="001E64E9" w14:paraId="110ED7F7" w14:textId="77777777" w:rsidTr="001E64E9">
        <w:tc>
          <w:tcPr>
            <w:tcW w:w="4004" w:type="pct"/>
          </w:tcPr>
          <w:p w14:paraId="593A063C" w14:textId="77777777" w:rsidR="00FF401B" w:rsidRPr="001E64E9" w:rsidRDefault="00FF401B" w:rsidP="00FF401B">
            <w:pPr>
              <w:pStyle w:val="Bullet"/>
              <w:bidi/>
              <w:spacing w:before="90" w:after="0" w:line="264" w:lineRule="auto"/>
              <w:ind w:left="284" w:hanging="284"/>
              <w:rPr>
                <w:rFonts w:cstheme="minorHAnsi"/>
                <w:sz w:val="22"/>
                <w:szCs w:val="22"/>
              </w:rPr>
            </w:pPr>
            <w:r>
              <w:rPr>
                <w:sz w:val="22"/>
                <w:szCs w:val="22"/>
                <w:rtl/>
              </w:rPr>
              <w:t>خودکشی کے بروقت اور بہتر اعداد و شمار کی فراہمی کے لئے ریئل ٹائم خودکشی ڈیٹا ٹول کی جانچ کے مواقع دریافت کریں۔</w:t>
            </w:r>
          </w:p>
        </w:tc>
        <w:tc>
          <w:tcPr>
            <w:tcW w:w="996" w:type="pct"/>
          </w:tcPr>
          <w:p w14:paraId="220E1380" w14:textId="77777777" w:rsidR="00FF401B" w:rsidRPr="001E64E9" w:rsidRDefault="00FF401B" w:rsidP="007E62A0">
            <w:pPr>
              <w:pStyle w:val="Bullet"/>
              <w:numPr>
                <w:ilvl w:val="0"/>
                <w:numId w:val="0"/>
              </w:numPr>
              <w:bidi/>
              <w:jc w:val="right"/>
              <w:rPr>
                <w:rFonts w:cstheme="minorHAnsi"/>
                <w:sz w:val="22"/>
                <w:szCs w:val="22"/>
              </w:rPr>
            </w:pPr>
            <w:r>
              <w:rPr>
                <w:sz w:val="22"/>
                <w:szCs w:val="22"/>
                <w:rtl/>
              </w:rPr>
              <w:t>31 دسمبر 2026 تک</w:t>
            </w:r>
          </w:p>
        </w:tc>
      </w:tr>
    </w:tbl>
    <w:p w14:paraId="017FD6A2" w14:textId="77777777" w:rsidR="00FF401B" w:rsidRPr="00741DEB" w:rsidRDefault="00FF401B" w:rsidP="00FF401B">
      <w:pPr>
        <w:pStyle w:val="Heading2"/>
        <w:bidi/>
        <w:rPr>
          <w:rFonts w:asciiTheme="minorHAnsi" w:hAnsiTheme="minorHAnsi" w:cstheme="minorBidi"/>
        </w:rPr>
      </w:pPr>
      <w:r>
        <w:rPr>
          <w:rFonts w:asciiTheme="minorHAnsi" w:hAnsiTheme="minorHAnsi" w:cstheme="minorBidi"/>
          <w:rtl/>
        </w:rPr>
        <w:t xml:space="preserve">مجوزہ بین الحکومتی اقدامات </w:t>
      </w:r>
    </w:p>
    <w:p w14:paraId="3A2B461A" w14:textId="7C32E779" w:rsidR="00FF401B" w:rsidRPr="00741DEB" w:rsidRDefault="00FF401B" w:rsidP="007140B1">
      <w:pPr>
        <w:pStyle w:val="Heading3"/>
        <w:bidi/>
        <w:rPr>
          <w:rFonts w:asciiTheme="minorHAnsi" w:hAnsiTheme="minorHAnsi" w:cstheme="minorBidi"/>
        </w:rPr>
      </w:pPr>
      <w:r>
        <w:rPr>
          <w:rFonts w:asciiTheme="minorHAnsi" w:hAnsiTheme="minorHAnsi" w:cstheme="minorBidi"/>
          <w:rtl/>
        </w:rPr>
        <w:t xml:space="preserve">1: خودکشی کی روک تھام اور خودکشی کی کوشش کے بعد فراہم کی جانے والی معاونت تک رسائی کو بہتر بنانا  </w:t>
      </w:r>
    </w:p>
    <w:tbl>
      <w:tblPr>
        <w:tblStyle w:val="TableGrid"/>
        <w:bidiVisual/>
        <w:tblW w:w="5000" w:type="pct"/>
        <w:tblLook w:val="04A0" w:firstRow="1" w:lastRow="0" w:firstColumn="1" w:lastColumn="0" w:noHBand="0" w:noVBand="1"/>
      </w:tblPr>
      <w:tblGrid>
        <w:gridCol w:w="7225"/>
        <w:gridCol w:w="1791"/>
      </w:tblGrid>
      <w:tr w:rsidR="00FF401B" w:rsidRPr="001E64E9" w14:paraId="35AB8FB9" w14:textId="77777777" w:rsidTr="001E64E9">
        <w:trPr>
          <w:tblHeader/>
        </w:trPr>
        <w:tc>
          <w:tcPr>
            <w:tcW w:w="4007" w:type="pct"/>
          </w:tcPr>
          <w:p w14:paraId="292D1DE3" w14:textId="77777777" w:rsidR="00FF401B" w:rsidRPr="001E64E9" w:rsidRDefault="00FF401B" w:rsidP="007E62A0">
            <w:pPr>
              <w:bidi/>
              <w:ind w:left="170" w:hanging="170"/>
              <w:rPr>
                <w:rFonts w:asciiTheme="minorHAnsi" w:hAnsiTheme="minorHAnsi" w:cstheme="minorBidi"/>
                <w:b/>
                <w:bCs/>
                <w:sz w:val="22"/>
                <w:szCs w:val="22"/>
              </w:rPr>
            </w:pPr>
            <w:r>
              <w:rPr>
                <w:rFonts w:asciiTheme="minorHAnsi" w:hAnsiTheme="minorHAnsi" w:cstheme="minorBidi"/>
                <w:b/>
                <w:bCs/>
                <w:sz w:val="22"/>
                <w:szCs w:val="22"/>
                <w:rtl/>
              </w:rPr>
              <w:t>مجوزہ اقدام</w:t>
            </w:r>
          </w:p>
        </w:tc>
        <w:tc>
          <w:tcPr>
            <w:tcW w:w="993" w:type="pct"/>
          </w:tcPr>
          <w:p w14:paraId="42E065BB" w14:textId="77777777" w:rsidR="00FF401B" w:rsidRPr="001E64E9" w:rsidRDefault="00FF401B" w:rsidP="007E62A0">
            <w:pPr>
              <w:bidi/>
              <w:ind w:left="170" w:hanging="170"/>
              <w:rPr>
                <w:rFonts w:asciiTheme="minorHAnsi" w:hAnsiTheme="minorHAnsi" w:cstheme="minorBidi"/>
                <w:b/>
                <w:bCs/>
                <w:sz w:val="22"/>
                <w:szCs w:val="22"/>
              </w:rPr>
            </w:pPr>
            <w:r>
              <w:rPr>
                <w:rFonts w:asciiTheme="minorHAnsi" w:hAnsiTheme="minorHAnsi" w:cstheme="minorBidi"/>
                <w:b/>
                <w:bCs/>
                <w:sz w:val="22"/>
                <w:szCs w:val="22"/>
                <w:rtl/>
              </w:rPr>
              <w:t>اقدام مکمل کرنے کی تاریخ</w:t>
            </w:r>
          </w:p>
        </w:tc>
      </w:tr>
      <w:tr w:rsidR="00FF401B" w:rsidRPr="001E64E9" w14:paraId="58A75CA1" w14:textId="77777777" w:rsidTr="001E64E9">
        <w:tc>
          <w:tcPr>
            <w:tcW w:w="4007" w:type="pct"/>
          </w:tcPr>
          <w:p w14:paraId="11B58F6A" w14:textId="77777777" w:rsidR="00FF401B" w:rsidRPr="001E64E9" w:rsidRDefault="00FF401B" w:rsidP="00FF401B">
            <w:pPr>
              <w:pStyle w:val="Bullet"/>
              <w:bidi/>
              <w:spacing w:before="90" w:after="0" w:line="264" w:lineRule="auto"/>
              <w:ind w:left="284" w:hanging="284"/>
              <w:rPr>
                <w:rFonts w:cstheme="minorHAnsi"/>
                <w:sz w:val="22"/>
                <w:szCs w:val="22"/>
              </w:rPr>
            </w:pPr>
            <w:r>
              <w:rPr>
                <w:sz w:val="22"/>
                <w:szCs w:val="22"/>
                <w:rtl/>
              </w:rPr>
              <w:t>جیل کی  سائٹس پر مبنی ، مقامی پوسٹوینشن رسپانس کے عمل کو مکمل طور پر نافذ کریں (Ara Poutama Aotearoa  | ڈیپارٹمنٹ آف کریکشنز)۔</w:t>
            </w:r>
          </w:p>
        </w:tc>
        <w:tc>
          <w:tcPr>
            <w:tcW w:w="993" w:type="pct"/>
          </w:tcPr>
          <w:p w14:paraId="7D4B9BDD" w14:textId="77777777" w:rsidR="00FF401B" w:rsidRPr="001E64E9" w:rsidRDefault="00FF401B" w:rsidP="007E62A0">
            <w:pPr>
              <w:pStyle w:val="Bullet"/>
              <w:numPr>
                <w:ilvl w:val="0"/>
                <w:numId w:val="0"/>
              </w:numPr>
              <w:bidi/>
              <w:jc w:val="right"/>
              <w:rPr>
                <w:rFonts w:cstheme="minorHAnsi"/>
                <w:sz w:val="22"/>
                <w:szCs w:val="22"/>
              </w:rPr>
            </w:pPr>
            <w:r>
              <w:rPr>
                <w:sz w:val="22"/>
                <w:szCs w:val="22"/>
                <w:rtl/>
              </w:rPr>
              <w:t>31 دسمبر 2025 تک</w:t>
            </w:r>
          </w:p>
        </w:tc>
      </w:tr>
    </w:tbl>
    <w:p w14:paraId="334E2F29" w14:textId="77777777" w:rsidR="004A154A" w:rsidRPr="00741DEB" w:rsidRDefault="004A154A" w:rsidP="007140B1">
      <w:pPr>
        <w:pStyle w:val="Heading3"/>
        <w:rPr>
          <w:rFonts w:asciiTheme="minorHAnsi" w:hAnsiTheme="minorHAnsi" w:cstheme="minorBidi"/>
        </w:rPr>
      </w:pPr>
    </w:p>
    <w:p w14:paraId="6F7D5D33" w14:textId="6B8DA05E" w:rsidR="00FF401B" w:rsidRPr="00741DEB" w:rsidRDefault="00FF401B" w:rsidP="007140B1">
      <w:pPr>
        <w:pStyle w:val="Heading3"/>
        <w:bidi/>
        <w:rPr>
          <w:rFonts w:asciiTheme="minorHAnsi" w:hAnsiTheme="minorHAnsi" w:cstheme="minorBidi"/>
        </w:rPr>
      </w:pPr>
      <w:r>
        <w:rPr>
          <w:rFonts w:asciiTheme="minorHAnsi" w:hAnsiTheme="minorHAnsi" w:cstheme="minorBidi"/>
          <w:rtl/>
        </w:rPr>
        <w:t xml:space="preserve">2: خودکشی کی روک تھام اور خودکشی کی کوشش کے بعد معاونت کی فراہمی کے لیے ایک قابل اور پراعتماد افرادی قوت کو پروان چڑھانا  </w:t>
      </w:r>
    </w:p>
    <w:tbl>
      <w:tblPr>
        <w:tblStyle w:val="TableGrid"/>
        <w:bidiVisual/>
        <w:tblW w:w="5007" w:type="pct"/>
        <w:tblInd w:w="-5" w:type="dxa"/>
        <w:tblLook w:val="04A0" w:firstRow="1" w:lastRow="0" w:firstColumn="1" w:lastColumn="0" w:noHBand="0" w:noVBand="1"/>
      </w:tblPr>
      <w:tblGrid>
        <w:gridCol w:w="7230"/>
        <w:gridCol w:w="1799"/>
      </w:tblGrid>
      <w:tr w:rsidR="00FF401B" w:rsidRPr="00C128EF" w14:paraId="3EA2EC83" w14:textId="77777777" w:rsidTr="001E64E9">
        <w:trPr>
          <w:tblHeader/>
        </w:trPr>
        <w:tc>
          <w:tcPr>
            <w:tcW w:w="4004" w:type="pct"/>
          </w:tcPr>
          <w:p w14:paraId="376D5322" w14:textId="77777777" w:rsidR="00FF401B" w:rsidRPr="00C128EF" w:rsidRDefault="00FF401B" w:rsidP="007E62A0">
            <w:pPr>
              <w:bidi/>
              <w:ind w:left="170" w:hanging="170"/>
              <w:rPr>
                <w:rFonts w:asciiTheme="minorHAnsi" w:hAnsiTheme="minorHAnsi" w:cstheme="minorBidi"/>
                <w:b/>
                <w:bCs/>
                <w:sz w:val="22"/>
                <w:szCs w:val="22"/>
              </w:rPr>
            </w:pPr>
            <w:r>
              <w:rPr>
                <w:rFonts w:asciiTheme="minorHAnsi" w:hAnsiTheme="minorHAnsi" w:cstheme="minorBidi"/>
                <w:b/>
                <w:bCs/>
                <w:sz w:val="22"/>
                <w:szCs w:val="22"/>
                <w:rtl/>
              </w:rPr>
              <w:t>مجوزہ اقدام</w:t>
            </w:r>
          </w:p>
        </w:tc>
        <w:tc>
          <w:tcPr>
            <w:tcW w:w="996" w:type="pct"/>
          </w:tcPr>
          <w:p w14:paraId="781AFE83" w14:textId="77777777" w:rsidR="00FF401B" w:rsidRPr="00C128EF" w:rsidRDefault="00FF401B" w:rsidP="007E62A0">
            <w:pPr>
              <w:bidi/>
              <w:ind w:left="170" w:hanging="170"/>
              <w:rPr>
                <w:rFonts w:asciiTheme="minorHAnsi" w:hAnsiTheme="minorHAnsi" w:cstheme="minorBidi"/>
                <w:b/>
                <w:bCs/>
                <w:sz w:val="22"/>
                <w:szCs w:val="22"/>
              </w:rPr>
            </w:pPr>
            <w:r>
              <w:rPr>
                <w:rFonts w:asciiTheme="minorHAnsi" w:hAnsiTheme="minorHAnsi" w:cstheme="minorBidi"/>
                <w:b/>
                <w:bCs/>
                <w:sz w:val="22"/>
                <w:szCs w:val="22"/>
                <w:rtl/>
              </w:rPr>
              <w:t>اقدام مکمل کرنے کی تاریخ</w:t>
            </w:r>
          </w:p>
        </w:tc>
      </w:tr>
      <w:tr w:rsidR="00FF401B" w:rsidRPr="00C128EF" w14:paraId="1117EB20" w14:textId="77777777" w:rsidTr="001E64E9">
        <w:tc>
          <w:tcPr>
            <w:tcW w:w="4004" w:type="pct"/>
          </w:tcPr>
          <w:p w14:paraId="0B58406C" w14:textId="77777777" w:rsidR="00FF401B" w:rsidRPr="00C128EF" w:rsidRDefault="00FF401B" w:rsidP="00FF401B">
            <w:pPr>
              <w:pStyle w:val="Bullet"/>
              <w:bidi/>
              <w:spacing w:before="90" w:after="0" w:line="264" w:lineRule="auto"/>
              <w:ind w:left="284" w:hanging="284"/>
              <w:rPr>
                <w:rFonts w:cstheme="minorHAnsi"/>
                <w:sz w:val="22"/>
                <w:szCs w:val="22"/>
              </w:rPr>
            </w:pPr>
            <w:r>
              <w:rPr>
                <w:sz w:val="22"/>
                <w:szCs w:val="22"/>
                <w:rtl/>
              </w:rPr>
              <w:t>بزرگوں کے ساتھ بدسلوکی سے نمٹنے کی خدمات کی ورک فورس میں خودکشی کی روک تھام کے علم اور طریقوں میں اضافہ کریں (منسٹری آف سوشل ڈویلپمنٹ).</w:t>
            </w:r>
          </w:p>
        </w:tc>
        <w:tc>
          <w:tcPr>
            <w:tcW w:w="996" w:type="pct"/>
          </w:tcPr>
          <w:p w14:paraId="53AC391D" w14:textId="77777777" w:rsidR="00FF401B" w:rsidRPr="00C128EF" w:rsidRDefault="00FF401B" w:rsidP="007E62A0">
            <w:pPr>
              <w:pStyle w:val="Bullet"/>
              <w:numPr>
                <w:ilvl w:val="0"/>
                <w:numId w:val="0"/>
              </w:numPr>
              <w:bidi/>
              <w:jc w:val="right"/>
              <w:rPr>
                <w:rFonts w:cstheme="minorHAnsi"/>
                <w:sz w:val="22"/>
                <w:szCs w:val="22"/>
              </w:rPr>
            </w:pPr>
            <w:r>
              <w:rPr>
                <w:sz w:val="22"/>
                <w:szCs w:val="22"/>
                <w:rtl/>
              </w:rPr>
              <w:t>30 جون 2028 تک</w:t>
            </w:r>
          </w:p>
        </w:tc>
      </w:tr>
      <w:tr w:rsidR="00FF401B" w:rsidRPr="00C128EF" w14:paraId="316F6A9D" w14:textId="77777777" w:rsidTr="001E64E9">
        <w:tc>
          <w:tcPr>
            <w:tcW w:w="4004" w:type="pct"/>
          </w:tcPr>
          <w:p w14:paraId="5DA3D914" w14:textId="77777777" w:rsidR="00FF401B" w:rsidRPr="00C128EF" w:rsidRDefault="00FF401B" w:rsidP="00FF401B">
            <w:pPr>
              <w:pStyle w:val="Bullet"/>
              <w:bidi/>
              <w:spacing w:before="90" w:after="0" w:line="264" w:lineRule="auto"/>
              <w:ind w:left="284" w:hanging="284"/>
              <w:rPr>
                <w:rFonts w:cstheme="minorHAnsi"/>
                <w:sz w:val="22"/>
                <w:szCs w:val="22"/>
              </w:rPr>
            </w:pPr>
            <w:r>
              <w:rPr>
                <w:sz w:val="22"/>
                <w:szCs w:val="22"/>
                <w:rtl/>
              </w:rPr>
              <w:t>ایسے بچوں اور نوجوانوں کے ساتھ کام کرنے والے سماجی کارکنوں اور دیکھ بھال کرنے والوں کے لئے پریکٹس گائیڈنس اور امداد کو اپ ڈیٹ کریں جو خودکشی کر سکتے ہیں یا خودکشی کی پریشانی کا سامنا کرسکتے ہیں (Oranga Tamariki)۔</w:t>
            </w:r>
          </w:p>
        </w:tc>
        <w:tc>
          <w:tcPr>
            <w:tcW w:w="996" w:type="pct"/>
          </w:tcPr>
          <w:p w14:paraId="71CBC5C7" w14:textId="77777777" w:rsidR="00FF401B" w:rsidRPr="00C128EF" w:rsidRDefault="00FF401B" w:rsidP="007E62A0">
            <w:pPr>
              <w:pStyle w:val="Bullet"/>
              <w:numPr>
                <w:ilvl w:val="0"/>
                <w:numId w:val="0"/>
              </w:numPr>
              <w:bidi/>
              <w:jc w:val="right"/>
              <w:rPr>
                <w:rFonts w:cstheme="minorHAnsi"/>
                <w:sz w:val="22"/>
                <w:szCs w:val="22"/>
              </w:rPr>
            </w:pPr>
            <w:r>
              <w:rPr>
                <w:sz w:val="22"/>
                <w:szCs w:val="22"/>
                <w:rtl/>
              </w:rPr>
              <w:t>30 جون 2029 تک</w:t>
            </w:r>
          </w:p>
        </w:tc>
      </w:tr>
    </w:tbl>
    <w:p w14:paraId="16F23BDD" w14:textId="77777777" w:rsidR="00741DEB" w:rsidRPr="00741DEB" w:rsidRDefault="00741DEB" w:rsidP="004A154A">
      <w:pPr>
        <w:pStyle w:val="Heading3"/>
        <w:rPr>
          <w:rFonts w:asciiTheme="minorHAnsi" w:hAnsiTheme="minorHAnsi" w:cstheme="minorBidi"/>
        </w:rPr>
      </w:pPr>
    </w:p>
    <w:p w14:paraId="5EA0FC20" w14:textId="3010FE22" w:rsidR="00FF401B" w:rsidRPr="00741DEB" w:rsidRDefault="00FF401B" w:rsidP="004A154A">
      <w:pPr>
        <w:pStyle w:val="Heading3"/>
        <w:bidi/>
        <w:rPr>
          <w:rFonts w:asciiTheme="minorHAnsi" w:hAnsiTheme="minorHAnsi" w:cstheme="minorBidi"/>
        </w:rPr>
      </w:pPr>
      <w:r>
        <w:rPr>
          <w:rFonts w:asciiTheme="minorHAnsi" w:hAnsiTheme="minorHAnsi" w:cstheme="minorBidi"/>
          <w:rtl/>
        </w:rPr>
        <w:t xml:space="preserve">3: روک تھام اور جلد مداخلت (early intervention) پر توجہ کو مضبوط بنانا  </w:t>
      </w:r>
    </w:p>
    <w:tbl>
      <w:tblPr>
        <w:tblStyle w:val="TableGrid"/>
        <w:bidiVisual/>
        <w:tblW w:w="5007" w:type="pct"/>
        <w:tblInd w:w="-5" w:type="dxa"/>
        <w:tblLook w:val="04A0" w:firstRow="1" w:lastRow="0" w:firstColumn="1" w:lastColumn="0" w:noHBand="0" w:noVBand="1"/>
      </w:tblPr>
      <w:tblGrid>
        <w:gridCol w:w="6956"/>
        <w:gridCol w:w="2073"/>
      </w:tblGrid>
      <w:tr w:rsidR="00FF401B" w:rsidRPr="00C128EF" w14:paraId="2305C423" w14:textId="77777777" w:rsidTr="007E62A0">
        <w:trPr>
          <w:tblHeader/>
        </w:trPr>
        <w:tc>
          <w:tcPr>
            <w:tcW w:w="3852" w:type="pct"/>
          </w:tcPr>
          <w:p w14:paraId="60F52ED7" w14:textId="77777777" w:rsidR="00FF401B" w:rsidRPr="00C128EF" w:rsidRDefault="00FF401B" w:rsidP="007E62A0">
            <w:pPr>
              <w:bidi/>
              <w:ind w:left="170" w:hanging="170"/>
              <w:rPr>
                <w:rFonts w:asciiTheme="minorHAnsi" w:hAnsiTheme="minorHAnsi" w:cstheme="minorBidi"/>
                <w:b/>
                <w:bCs/>
                <w:sz w:val="22"/>
                <w:szCs w:val="22"/>
              </w:rPr>
            </w:pPr>
            <w:r>
              <w:rPr>
                <w:rFonts w:asciiTheme="minorHAnsi" w:hAnsiTheme="minorHAnsi" w:cstheme="minorBidi"/>
                <w:b/>
                <w:bCs/>
                <w:sz w:val="22"/>
                <w:szCs w:val="22"/>
                <w:rtl/>
              </w:rPr>
              <w:t>مجوزہ اقدام</w:t>
            </w:r>
          </w:p>
        </w:tc>
        <w:tc>
          <w:tcPr>
            <w:tcW w:w="1148" w:type="pct"/>
          </w:tcPr>
          <w:p w14:paraId="3912D86E" w14:textId="77777777" w:rsidR="00FF401B" w:rsidRPr="00C128EF" w:rsidRDefault="00FF401B" w:rsidP="007E62A0">
            <w:pPr>
              <w:bidi/>
              <w:ind w:left="170" w:hanging="170"/>
              <w:rPr>
                <w:rFonts w:asciiTheme="minorHAnsi" w:hAnsiTheme="minorHAnsi" w:cstheme="minorBidi"/>
                <w:b/>
                <w:bCs/>
                <w:sz w:val="22"/>
                <w:szCs w:val="22"/>
              </w:rPr>
            </w:pPr>
            <w:r>
              <w:rPr>
                <w:rFonts w:asciiTheme="minorHAnsi" w:hAnsiTheme="minorHAnsi" w:cstheme="minorBidi"/>
                <w:b/>
                <w:bCs/>
                <w:sz w:val="22"/>
                <w:szCs w:val="22"/>
                <w:rtl/>
              </w:rPr>
              <w:t>اقدام مکمل کرنے کی تاریخ</w:t>
            </w:r>
          </w:p>
        </w:tc>
      </w:tr>
      <w:tr w:rsidR="00FF401B" w:rsidRPr="00C128EF" w14:paraId="2094FE73" w14:textId="77777777" w:rsidTr="007E62A0">
        <w:tc>
          <w:tcPr>
            <w:tcW w:w="3852" w:type="pct"/>
          </w:tcPr>
          <w:p w14:paraId="2F4233D4" w14:textId="77777777" w:rsidR="00FF401B" w:rsidRPr="00C128EF" w:rsidRDefault="00FF401B" w:rsidP="00FF401B">
            <w:pPr>
              <w:pStyle w:val="Bullet"/>
              <w:bidi/>
              <w:spacing w:before="90" w:after="0" w:line="264" w:lineRule="auto"/>
              <w:ind w:left="284" w:hanging="284"/>
              <w:rPr>
                <w:rFonts w:cstheme="minorHAnsi"/>
                <w:sz w:val="22"/>
                <w:szCs w:val="22"/>
              </w:rPr>
            </w:pPr>
            <w:r>
              <w:rPr>
                <w:sz w:val="22"/>
                <w:szCs w:val="22"/>
                <w:rtl/>
              </w:rPr>
              <w:t>اسکولوں میں فلاح و بہبود کو فروغ دیں اور اسکولوں کی طرف سے ان طالب علموں کو فراہم کی جانے والی مدد کو بہتر بنائيں جو پریشانی یا خود کو نقصان پہنچانے کے خیالات کا سامنا کرتے ہیں بشمول خودکشی کے بعد فراہم کی جانے والی امداد (وزارت تعلیم)۔</w:t>
            </w:r>
          </w:p>
        </w:tc>
        <w:tc>
          <w:tcPr>
            <w:tcW w:w="1148" w:type="pct"/>
          </w:tcPr>
          <w:p w14:paraId="19CB1FF0" w14:textId="77777777" w:rsidR="00FF401B" w:rsidRPr="00C128EF" w:rsidRDefault="00FF401B" w:rsidP="007E62A0">
            <w:pPr>
              <w:pStyle w:val="Bullet"/>
              <w:numPr>
                <w:ilvl w:val="0"/>
                <w:numId w:val="0"/>
              </w:numPr>
              <w:bidi/>
              <w:jc w:val="right"/>
              <w:rPr>
                <w:rFonts w:cstheme="minorHAnsi"/>
                <w:sz w:val="22"/>
                <w:szCs w:val="22"/>
              </w:rPr>
            </w:pPr>
            <w:r>
              <w:rPr>
                <w:sz w:val="22"/>
                <w:szCs w:val="22"/>
                <w:rtl/>
              </w:rPr>
              <w:t>30 جون 2026 تک</w:t>
            </w:r>
          </w:p>
        </w:tc>
      </w:tr>
      <w:tr w:rsidR="00FF401B" w:rsidRPr="00C128EF" w14:paraId="10A6DD58" w14:textId="77777777" w:rsidTr="007E62A0">
        <w:tc>
          <w:tcPr>
            <w:tcW w:w="3852" w:type="pct"/>
          </w:tcPr>
          <w:p w14:paraId="0EF24777" w14:textId="77777777" w:rsidR="00FF401B" w:rsidRPr="00C128EF" w:rsidRDefault="00FF401B" w:rsidP="00FF401B">
            <w:pPr>
              <w:pStyle w:val="Bullet"/>
              <w:bidi/>
              <w:spacing w:before="90" w:after="0" w:line="264" w:lineRule="auto"/>
              <w:ind w:left="284" w:hanging="284"/>
              <w:rPr>
                <w:rFonts w:cstheme="minorHAnsi"/>
                <w:sz w:val="22"/>
                <w:szCs w:val="22"/>
              </w:rPr>
            </w:pPr>
            <w:r>
              <w:rPr>
                <w:sz w:val="22"/>
                <w:szCs w:val="22"/>
                <w:rtl/>
              </w:rPr>
              <w:t>جیل کی سہولیات یا correctional facilities میں محفوظ ماحول پیدا کرنے کے لئے لیگیچر پوائنٹس کے تدارک اور ان میں کمی کے لیے کام کریں (Ara Poutama Aotearoa | ڈیپارٹمنٹ آف کوریکشنز)۔</w:t>
            </w:r>
          </w:p>
        </w:tc>
        <w:tc>
          <w:tcPr>
            <w:tcW w:w="1148" w:type="pct"/>
          </w:tcPr>
          <w:p w14:paraId="7FAC50DB" w14:textId="77777777" w:rsidR="00FF401B" w:rsidRPr="00C128EF" w:rsidRDefault="00FF401B" w:rsidP="007E62A0">
            <w:pPr>
              <w:pStyle w:val="Bullet"/>
              <w:numPr>
                <w:ilvl w:val="0"/>
                <w:numId w:val="0"/>
              </w:numPr>
              <w:bidi/>
              <w:jc w:val="right"/>
              <w:rPr>
                <w:rFonts w:cstheme="minorHAnsi"/>
                <w:sz w:val="22"/>
                <w:szCs w:val="22"/>
              </w:rPr>
            </w:pPr>
            <w:r>
              <w:rPr>
                <w:sz w:val="22"/>
                <w:szCs w:val="22"/>
                <w:rtl/>
              </w:rPr>
              <w:t>30 جون 2028 تک</w:t>
            </w:r>
          </w:p>
        </w:tc>
      </w:tr>
    </w:tbl>
    <w:p w14:paraId="4B0F7F5F" w14:textId="77777777" w:rsidR="004A154A" w:rsidRPr="00741DEB" w:rsidRDefault="004A154A" w:rsidP="004A154A">
      <w:pPr>
        <w:pStyle w:val="Heading3"/>
        <w:rPr>
          <w:rFonts w:asciiTheme="minorHAnsi" w:hAnsiTheme="minorHAnsi" w:cstheme="minorBidi"/>
        </w:rPr>
      </w:pPr>
    </w:p>
    <w:p w14:paraId="7EF28098" w14:textId="4BB20C41" w:rsidR="00FF401B" w:rsidRPr="00741DEB" w:rsidRDefault="00FF401B" w:rsidP="004A154A">
      <w:pPr>
        <w:pStyle w:val="Heading3"/>
        <w:bidi/>
        <w:rPr>
          <w:rFonts w:asciiTheme="minorHAnsi" w:hAnsiTheme="minorHAnsi" w:cstheme="minorBidi"/>
        </w:rPr>
      </w:pPr>
      <w:r>
        <w:rPr>
          <w:rFonts w:asciiTheme="minorHAnsi" w:hAnsiTheme="minorHAnsi" w:cstheme="minorBidi"/>
          <w:rtl/>
        </w:rPr>
        <w:t>4: خودکشی کی روک تھام ک</w:t>
      </w:r>
      <w:r w:rsidR="001969FD">
        <w:rPr>
          <w:rFonts w:asciiTheme="minorHAnsi" w:hAnsiTheme="minorHAnsi" w:cstheme="minorBidi" w:hint="cs"/>
          <w:rtl/>
        </w:rPr>
        <w:t>ے</w:t>
      </w:r>
      <w:r>
        <w:rPr>
          <w:rFonts w:asciiTheme="minorHAnsi" w:hAnsiTheme="minorHAnsi" w:cstheme="minorBidi"/>
          <w:rtl/>
        </w:rPr>
        <w:t xml:space="preserve"> اثرات اور خودکشی کے بارے میں ہماری تفہیم کو بہتر بنانا  </w:t>
      </w:r>
    </w:p>
    <w:tbl>
      <w:tblPr>
        <w:tblStyle w:val="TableGrid"/>
        <w:bidiVisual/>
        <w:tblW w:w="5007" w:type="pct"/>
        <w:tblInd w:w="-5" w:type="dxa"/>
        <w:tblLook w:val="04A0" w:firstRow="1" w:lastRow="0" w:firstColumn="1" w:lastColumn="0" w:noHBand="0" w:noVBand="1"/>
      </w:tblPr>
      <w:tblGrid>
        <w:gridCol w:w="6956"/>
        <w:gridCol w:w="2073"/>
      </w:tblGrid>
      <w:tr w:rsidR="00FF401B" w:rsidRPr="00741DEB" w14:paraId="28F62558" w14:textId="77777777" w:rsidTr="007E62A0">
        <w:trPr>
          <w:tblHeader/>
        </w:trPr>
        <w:tc>
          <w:tcPr>
            <w:tcW w:w="3852" w:type="pct"/>
          </w:tcPr>
          <w:p w14:paraId="383C30F2" w14:textId="77777777" w:rsidR="00FF401B" w:rsidRPr="00C128EF" w:rsidRDefault="00FF401B" w:rsidP="007E62A0">
            <w:pPr>
              <w:bidi/>
              <w:ind w:left="170" w:hanging="170"/>
              <w:rPr>
                <w:rFonts w:asciiTheme="minorHAnsi" w:hAnsiTheme="minorHAnsi" w:cstheme="minorBidi"/>
                <w:b/>
                <w:bCs/>
                <w:sz w:val="22"/>
                <w:szCs w:val="22"/>
              </w:rPr>
            </w:pPr>
            <w:r>
              <w:rPr>
                <w:rFonts w:asciiTheme="minorHAnsi" w:hAnsiTheme="minorHAnsi" w:cstheme="minorBidi"/>
                <w:b/>
                <w:bCs/>
                <w:sz w:val="22"/>
                <w:szCs w:val="22"/>
                <w:rtl/>
              </w:rPr>
              <w:t>مجوزہ اقدام</w:t>
            </w:r>
          </w:p>
        </w:tc>
        <w:tc>
          <w:tcPr>
            <w:tcW w:w="1148" w:type="pct"/>
          </w:tcPr>
          <w:p w14:paraId="782E72C7" w14:textId="77777777" w:rsidR="00FF401B" w:rsidRPr="00C128EF" w:rsidRDefault="00FF401B" w:rsidP="007E62A0">
            <w:pPr>
              <w:bidi/>
              <w:ind w:left="170" w:hanging="170"/>
              <w:rPr>
                <w:rFonts w:asciiTheme="minorHAnsi" w:hAnsiTheme="minorHAnsi" w:cstheme="minorBidi"/>
                <w:b/>
                <w:bCs/>
                <w:sz w:val="22"/>
                <w:szCs w:val="22"/>
              </w:rPr>
            </w:pPr>
            <w:r>
              <w:rPr>
                <w:rFonts w:asciiTheme="minorHAnsi" w:hAnsiTheme="minorHAnsi" w:cstheme="minorBidi"/>
                <w:b/>
                <w:bCs/>
                <w:sz w:val="22"/>
                <w:szCs w:val="22"/>
                <w:rtl/>
              </w:rPr>
              <w:t>اقدام مکمل کرنے کی تاریخ</w:t>
            </w:r>
          </w:p>
        </w:tc>
      </w:tr>
      <w:tr w:rsidR="00FF401B" w:rsidRPr="00741DEB" w14:paraId="345CA735" w14:textId="77777777" w:rsidTr="007E62A0">
        <w:tc>
          <w:tcPr>
            <w:tcW w:w="3852" w:type="pct"/>
          </w:tcPr>
          <w:p w14:paraId="06036DED" w14:textId="77777777" w:rsidR="00FF401B" w:rsidRPr="00C128EF" w:rsidRDefault="00FF401B" w:rsidP="00FF401B">
            <w:pPr>
              <w:pStyle w:val="Bullet"/>
              <w:bidi/>
              <w:spacing w:before="90" w:after="0" w:line="264" w:lineRule="auto"/>
              <w:ind w:left="284" w:hanging="284"/>
              <w:rPr>
                <w:rFonts w:cstheme="minorHAnsi"/>
                <w:sz w:val="22"/>
                <w:szCs w:val="22"/>
              </w:rPr>
            </w:pPr>
            <w:r>
              <w:rPr>
                <w:sz w:val="22"/>
                <w:szCs w:val="22"/>
                <w:rtl/>
              </w:rPr>
              <w:t xml:space="preserve">خودکشی کے بروقت اور بہتر اعداد و شمار کی فراہمی کے لئے ریئل ٹائم خودکشی ڈیٹا ٹول کی جانچ کے مواقع دریافت کرنے میں مدد دیں (وزارت انصاف)۔ </w:t>
            </w:r>
          </w:p>
        </w:tc>
        <w:tc>
          <w:tcPr>
            <w:tcW w:w="1148" w:type="pct"/>
          </w:tcPr>
          <w:p w14:paraId="4C9CBF1D" w14:textId="77777777" w:rsidR="00FF401B" w:rsidRPr="00C128EF" w:rsidRDefault="00FF401B" w:rsidP="007E62A0">
            <w:pPr>
              <w:pStyle w:val="Bullet"/>
              <w:numPr>
                <w:ilvl w:val="0"/>
                <w:numId w:val="0"/>
              </w:numPr>
              <w:bidi/>
              <w:jc w:val="right"/>
              <w:rPr>
                <w:rFonts w:cstheme="minorHAnsi"/>
                <w:sz w:val="22"/>
                <w:szCs w:val="22"/>
              </w:rPr>
            </w:pPr>
            <w:r>
              <w:rPr>
                <w:sz w:val="22"/>
                <w:szCs w:val="22"/>
                <w:rtl/>
              </w:rPr>
              <w:t>31 دسمبر 2026 تک</w:t>
            </w:r>
          </w:p>
        </w:tc>
      </w:tr>
      <w:tr w:rsidR="00FF401B" w:rsidRPr="00741DEB" w14:paraId="5FC1B6BB" w14:textId="77777777" w:rsidTr="007E62A0">
        <w:tc>
          <w:tcPr>
            <w:tcW w:w="3852" w:type="pct"/>
          </w:tcPr>
          <w:p w14:paraId="618776C4" w14:textId="77777777" w:rsidR="00FF401B" w:rsidRPr="00C128EF" w:rsidRDefault="00FF401B" w:rsidP="00FF401B">
            <w:pPr>
              <w:pStyle w:val="Bullet"/>
              <w:bidi/>
              <w:spacing w:before="90" w:after="0" w:line="264" w:lineRule="auto"/>
              <w:ind w:left="284" w:hanging="284"/>
              <w:rPr>
                <w:rFonts w:cstheme="minorHAnsi"/>
                <w:sz w:val="22"/>
                <w:szCs w:val="22"/>
              </w:rPr>
            </w:pPr>
            <w:r>
              <w:rPr>
                <w:sz w:val="22"/>
                <w:szCs w:val="22"/>
                <w:rtl/>
              </w:rPr>
              <w:t>آن لائن کورونریئل سفارشات کی اثرات کو بہتر بنائيں (وزارت انصاف)۔</w:t>
            </w:r>
          </w:p>
        </w:tc>
        <w:tc>
          <w:tcPr>
            <w:tcW w:w="1148" w:type="pct"/>
          </w:tcPr>
          <w:p w14:paraId="24E4273B" w14:textId="77777777" w:rsidR="00FF401B" w:rsidRPr="00C128EF" w:rsidRDefault="00FF401B" w:rsidP="007E62A0">
            <w:pPr>
              <w:pStyle w:val="Bullet"/>
              <w:numPr>
                <w:ilvl w:val="0"/>
                <w:numId w:val="0"/>
              </w:numPr>
              <w:bidi/>
              <w:jc w:val="right"/>
              <w:rPr>
                <w:rFonts w:cstheme="minorHAnsi"/>
                <w:sz w:val="22"/>
                <w:szCs w:val="22"/>
              </w:rPr>
            </w:pPr>
            <w:r>
              <w:rPr>
                <w:sz w:val="22"/>
                <w:szCs w:val="22"/>
                <w:rtl/>
              </w:rPr>
              <w:t>30 جون 2029 تک</w:t>
            </w:r>
          </w:p>
        </w:tc>
      </w:tr>
    </w:tbl>
    <w:p w14:paraId="2DDDF067" w14:textId="21DE0C8E" w:rsidR="00570CBF" w:rsidRPr="00741DEB" w:rsidRDefault="007C3469" w:rsidP="00570CBF">
      <w:pPr>
        <w:pStyle w:val="Heading2"/>
        <w:bidi/>
        <w:rPr>
          <w:rFonts w:asciiTheme="minorHAnsi" w:hAnsiTheme="minorHAnsi" w:cstheme="minorBidi"/>
        </w:rPr>
      </w:pPr>
      <w:r>
        <w:rPr>
          <w:rFonts w:asciiTheme="minorHAnsi" w:hAnsiTheme="minorHAnsi" w:cstheme="minorBidi"/>
          <w:rtl/>
        </w:rPr>
        <w:t>نتائج اور اقدامات</w:t>
      </w:r>
    </w:p>
    <w:p w14:paraId="39D5DE32" w14:textId="4B8C0C6A" w:rsidR="00E44D4D" w:rsidRPr="00741DEB" w:rsidRDefault="00742A2B" w:rsidP="00E44D4D">
      <w:pPr>
        <w:bidi/>
        <w:textAlignment w:val="baseline"/>
        <w:rPr>
          <w:rFonts w:asciiTheme="minorHAnsi" w:hAnsiTheme="minorHAnsi" w:cstheme="minorBidi"/>
        </w:rPr>
      </w:pPr>
      <w:r>
        <w:rPr>
          <w:rFonts w:asciiTheme="minorHAnsi" w:hAnsiTheme="minorHAnsi" w:cstheme="minorBidi"/>
          <w:rtl/>
        </w:rPr>
        <w:t>ذہنی صحت کے وزیر کو ہر 3 ماہ میں فراہم کردہ اپ ڈیٹس کے ذریعے پیش رفت کی نگرانی کی جائے گی۔ ہر سال کابینہ کے ساتھ ایک اپ ڈیٹ کا اشتراک کیا جائے گا اور اسے وزارت صحت کی ویب سائٹ پر شائع کیا جائے گا.  ذہنی صحت اور تندرستی کا کمیشن | Te Hiringa Mahara  بھی خودکشی کی روک تھام کی نگرانی کرے گا۔</w:t>
      </w:r>
    </w:p>
    <w:p w14:paraId="24855147" w14:textId="2DAF375A" w:rsidR="00966DFD" w:rsidRPr="00741DEB" w:rsidRDefault="00966DFD" w:rsidP="007E327A">
      <w:pPr>
        <w:pStyle w:val="Heading2"/>
        <w:bidi/>
        <w:rPr>
          <w:rFonts w:asciiTheme="minorHAnsi" w:eastAsia="Times New Roman" w:hAnsiTheme="minorHAnsi" w:cstheme="minorBidi"/>
        </w:rPr>
      </w:pPr>
      <w:r>
        <w:rPr>
          <w:rFonts w:asciiTheme="minorHAnsi" w:hAnsiTheme="minorHAnsi" w:cstheme="minorBidi"/>
          <w:rtl/>
        </w:rPr>
        <w:t>حصہ لینے کا طریقہ</w:t>
      </w:r>
    </w:p>
    <w:p w14:paraId="3D7F62D5" w14:textId="77777777" w:rsidR="00715582" w:rsidRDefault="006316FA" w:rsidP="00966DFD">
      <w:pPr>
        <w:bidi/>
        <w:rPr>
          <w:rFonts w:asciiTheme="minorHAnsi" w:hAnsiTheme="minorHAnsi" w:cstheme="minorBidi"/>
        </w:rPr>
      </w:pPr>
      <w:r>
        <w:rPr>
          <w:rFonts w:asciiTheme="minorHAnsi" w:hAnsiTheme="minorHAnsi" w:cstheme="minorBidi"/>
          <w:rtl/>
        </w:rPr>
        <w:t>آپ ان طریقوں سے مسودہ ایکشن پلان کے بارے میں اپنی رائے فراہم کر سکتے ہیں:</w:t>
      </w:r>
    </w:p>
    <w:p w14:paraId="54CF8ECF" w14:textId="77777777" w:rsidR="00715582" w:rsidRDefault="00966DFD" w:rsidP="00715582">
      <w:pPr>
        <w:pStyle w:val="ListParagraph"/>
        <w:numPr>
          <w:ilvl w:val="0"/>
          <w:numId w:val="23"/>
        </w:numPr>
        <w:bidi/>
        <w:rPr>
          <w:rFonts w:asciiTheme="minorHAnsi" w:hAnsiTheme="minorHAnsi" w:cstheme="minorBidi"/>
        </w:rPr>
      </w:pPr>
      <w:r>
        <w:rPr>
          <w:rFonts w:asciiTheme="minorHAnsi" w:hAnsiTheme="minorHAnsi" w:cstheme="minorBidi"/>
          <w:rtl/>
        </w:rPr>
        <w:t xml:space="preserve">ہمیں </w:t>
      </w:r>
      <w:hyperlink r:id="rId8" w:history="1">
        <w:r>
          <w:rPr>
            <w:rStyle w:val="Hyperlink"/>
            <w:rFonts w:asciiTheme="minorHAnsi" w:hAnsiTheme="minorHAnsi" w:cstheme="minorBidi"/>
          </w:rPr>
          <w:t>mhaengagement@health.govt.nz</w:t>
        </w:r>
      </w:hyperlink>
      <w:r>
        <w:rPr>
          <w:rFonts w:asciiTheme="minorHAnsi" w:hAnsiTheme="minorHAnsi" w:cstheme="minorBidi"/>
          <w:rtl/>
        </w:rPr>
        <w:t xml:space="preserve"> پر ایک ای میل بھیجیں  </w:t>
      </w:r>
    </w:p>
    <w:p w14:paraId="298BD2E2" w14:textId="3EA0D6BA" w:rsidR="00966DFD" w:rsidRPr="002A1867" w:rsidRDefault="00966DFD" w:rsidP="002A1867">
      <w:pPr>
        <w:pStyle w:val="ListParagraph"/>
        <w:numPr>
          <w:ilvl w:val="0"/>
          <w:numId w:val="23"/>
        </w:numPr>
        <w:bidi/>
      </w:pPr>
      <w:r>
        <w:rPr>
          <w:rFonts w:asciiTheme="minorHAnsi" w:hAnsiTheme="minorHAnsi" w:cstheme="minorBidi"/>
          <w:rtl/>
        </w:rPr>
        <w:t xml:space="preserve">ذاتی طور پر یا ورچوئل مشاورتی اجلاس میں شرکت کریں - تفصیلات </w:t>
      </w:r>
      <w:hyperlink r:id="rId9" w:history="1">
        <w:r>
          <w:rPr>
            <w:rStyle w:val="Hyperlink"/>
            <w:rFonts w:asciiTheme="minorHAnsi" w:hAnsiTheme="minorHAnsi" w:cstheme="minorBidi"/>
            <w:rtl/>
          </w:rPr>
          <w:t xml:space="preserve">وزارت صحت کی ویب سائٹ پر مشاورت کے صفحے پر </w:t>
        </w:r>
      </w:hyperlink>
      <w:r w:rsidR="002A1867" w:rsidRPr="002A1867">
        <w:rPr>
          <w:rtl/>
        </w:rPr>
        <w:t xml:space="preserve"> </w:t>
      </w:r>
      <w:r>
        <w:rPr>
          <w:rFonts w:asciiTheme="minorHAnsi" w:hAnsiTheme="minorHAnsi" w:cstheme="minorBidi"/>
          <w:rtl/>
        </w:rPr>
        <w:t xml:space="preserve"> دستیاب ہوں گی</w:t>
      </w:r>
    </w:p>
    <w:p w14:paraId="2E0B8D68" w14:textId="548D7FD0" w:rsidR="00294328" w:rsidRPr="00294328" w:rsidRDefault="00A611A4" w:rsidP="00294328">
      <w:pPr>
        <w:pStyle w:val="ListParagraph"/>
        <w:numPr>
          <w:ilvl w:val="0"/>
          <w:numId w:val="23"/>
        </w:numPr>
        <w:bidi/>
        <w:rPr>
          <w:rFonts w:asciiTheme="minorHAnsi" w:hAnsiTheme="minorHAnsi" w:cstheme="minorBidi"/>
        </w:rPr>
      </w:pPr>
      <w:r>
        <w:rPr>
          <w:rFonts w:asciiTheme="minorHAnsi" w:hAnsiTheme="minorHAnsi" w:cstheme="minorBidi"/>
          <w:rtl/>
        </w:rPr>
        <w:t xml:space="preserve">آن لائن جا کر </w:t>
      </w:r>
      <w:hyperlink r:id="rId10" w:history="1">
        <w:r>
          <w:rPr>
            <w:rStyle w:val="Hyperlink"/>
            <w:rFonts w:asciiTheme="minorHAnsi" w:hAnsiTheme="minorHAnsi" w:cstheme="minorBidi"/>
            <w:rtl/>
          </w:rPr>
          <w:t xml:space="preserve">وزارت صحت کے مشاورتی ہب </w:t>
        </w:r>
      </w:hyperlink>
      <w:r>
        <w:rPr>
          <w:rFonts w:asciiTheme="minorHAnsi" w:hAnsiTheme="minorHAnsi" w:cstheme="minorBidi"/>
          <w:rtl/>
        </w:rPr>
        <w:t xml:space="preserve"> پر سوالات کے جواب دیں۔</w:t>
      </w:r>
    </w:p>
    <w:p w14:paraId="7425E384" w14:textId="77777777" w:rsidR="00966DFD" w:rsidRPr="00C128EF" w:rsidRDefault="00966DFD" w:rsidP="00966DFD">
      <w:pPr>
        <w:rPr>
          <w:rFonts w:asciiTheme="minorHAnsi" w:hAnsiTheme="minorHAnsi" w:cstheme="minorBidi"/>
        </w:rPr>
      </w:pPr>
    </w:p>
    <w:p w14:paraId="5B3E107C" w14:textId="584FADE0" w:rsidR="00966DFD" w:rsidRPr="00C128EF" w:rsidRDefault="00966DFD" w:rsidP="00966DFD">
      <w:pPr>
        <w:bidi/>
        <w:rPr>
          <w:rFonts w:asciiTheme="minorHAnsi" w:hAnsiTheme="minorHAnsi" w:cstheme="minorBidi"/>
        </w:rPr>
      </w:pPr>
      <w:r>
        <w:rPr>
          <w:rFonts w:asciiTheme="minorHAnsi" w:hAnsiTheme="minorHAnsi" w:cstheme="minorBidi"/>
          <w:rtl/>
        </w:rPr>
        <w:t>مشاورت کا وقت جمعہ یکم نومبر کو شام 5 بجے ختم ہوگا۔</w:t>
      </w:r>
    </w:p>
    <w:p w14:paraId="17B4006F" w14:textId="77777777" w:rsidR="007E327A" w:rsidRPr="00C128EF" w:rsidRDefault="007E327A" w:rsidP="00C5157C">
      <w:pPr>
        <w:spacing w:before="60" w:after="120"/>
        <w:jc w:val="both"/>
        <w:rPr>
          <w:rFonts w:asciiTheme="minorHAnsi" w:hAnsiTheme="minorHAnsi" w:cstheme="minorBidi"/>
        </w:rPr>
      </w:pPr>
    </w:p>
    <w:p w14:paraId="5299CA8E" w14:textId="4EE8F59D" w:rsidR="007E327A" w:rsidRPr="00294328" w:rsidRDefault="00EB7AC8" w:rsidP="00C5157C">
      <w:pPr>
        <w:bidi/>
        <w:spacing w:before="60" w:after="120"/>
        <w:jc w:val="both"/>
        <w:rPr>
          <w:rFonts w:asciiTheme="minorHAnsi" w:hAnsiTheme="minorHAnsi" w:cstheme="minorBidi"/>
          <w:b/>
          <w:bCs/>
        </w:rPr>
      </w:pPr>
      <w:r>
        <w:rPr>
          <w:rFonts w:asciiTheme="minorHAnsi" w:hAnsiTheme="minorHAnsi" w:cstheme="minorBidi"/>
          <w:b/>
          <w:bCs/>
          <w:rtl/>
        </w:rPr>
        <w:t>مشاورت کے سوالات:</w:t>
      </w:r>
    </w:p>
    <w:p w14:paraId="17EC1914" w14:textId="77777777" w:rsidR="00EB7AC8" w:rsidRPr="00C128EF" w:rsidRDefault="006C49A6" w:rsidP="00C5157C">
      <w:pPr>
        <w:pStyle w:val="NumberedParagraphs-MOH"/>
        <w:bidi/>
        <w:spacing w:before="60" w:after="120"/>
        <w:jc w:val="both"/>
        <w:rPr>
          <w:rFonts w:asciiTheme="minorHAnsi" w:hAnsiTheme="minorHAnsi" w:cstheme="minorBidi"/>
        </w:rPr>
      </w:pPr>
      <w:r>
        <w:rPr>
          <w:rFonts w:asciiTheme="minorHAnsi" w:hAnsiTheme="minorHAnsi" w:cstheme="minorBidi"/>
          <w:rtl/>
        </w:rPr>
        <w:lastRenderedPageBreak/>
        <w:t xml:space="preserve">کیا آپ صحت اور بین الحکومتی اداروں کے لئے مجوزہ اقدامات سے متفق ہیں؟ ان اقدامات کو کیسے بہتر بنایا جا سکتا ہے؟ براہ مہربانی اپنے جواب کی وجوہات شامل کریں. </w:t>
      </w:r>
    </w:p>
    <w:p w14:paraId="6E027C35" w14:textId="12B3D481" w:rsidR="00C5157C" w:rsidRPr="00C128EF" w:rsidRDefault="00C5157C" w:rsidP="00C5157C">
      <w:pPr>
        <w:pStyle w:val="NumberedParagraphs-MOH"/>
        <w:bidi/>
        <w:spacing w:before="60" w:after="120"/>
        <w:jc w:val="both"/>
        <w:rPr>
          <w:rFonts w:asciiTheme="minorHAnsi" w:hAnsiTheme="minorHAnsi" w:cstheme="minorBidi"/>
        </w:rPr>
      </w:pPr>
      <w:r>
        <w:rPr>
          <w:rFonts w:asciiTheme="minorHAnsi" w:hAnsiTheme="minorHAnsi" w:cstheme="minorBidi"/>
          <w:rtl/>
        </w:rPr>
        <w:t xml:space="preserve">آپ کے خیال میں حکومتی اداروں کے غور کے لئے دیگر کون سے اقدامات شامل کیے جا سکتے ہیں؟ براہ مہربانی اپنے جواب کی وجوہات شامل کریں. </w:t>
      </w:r>
    </w:p>
    <w:p w14:paraId="78915C5F" w14:textId="77777777" w:rsidR="00EB7AC8" w:rsidRPr="00C128EF" w:rsidRDefault="001D70F4" w:rsidP="00EB7AC8">
      <w:pPr>
        <w:pStyle w:val="NumberedParagraphs-MOH"/>
        <w:bidi/>
        <w:spacing w:before="90"/>
        <w:jc w:val="both"/>
        <w:rPr>
          <w:rFonts w:asciiTheme="minorHAnsi" w:hAnsiTheme="minorHAnsi" w:cstheme="minorBidi"/>
          <w:kern w:val="0"/>
        </w:rPr>
      </w:pPr>
      <w:r>
        <w:rPr>
          <w:rFonts w:asciiTheme="minorHAnsi" w:hAnsiTheme="minorHAnsi" w:cstheme="minorBidi"/>
          <w:rtl/>
        </w:rPr>
        <w:t>حکومتی اداروں کو ان اقدامات کو نافذ کرتے وقت کن باتوں پر غور کرنے کی ضرورت ہے تاکہ یہ یقینی بنایا جا سکے کہ فراہم کردہ خدمات کمیونٹیوں کی ضروریات پر پورا اترتی ہیں؟ براہ مہربانی اپنے جواب کی وجوہات شامل کریں.</w:t>
      </w:r>
    </w:p>
    <w:p w14:paraId="7D046A3D" w14:textId="695EE558" w:rsidR="00C5157C" w:rsidRPr="00C128EF" w:rsidRDefault="00C5157C" w:rsidP="00EB7AC8">
      <w:pPr>
        <w:pStyle w:val="NumberedParagraphs-MOH"/>
        <w:bidi/>
        <w:spacing w:before="90"/>
        <w:jc w:val="both"/>
        <w:rPr>
          <w:rFonts w:asciiTheme="minorHAnsi" w:hAnsiTheme="minorHAnsi" w:cstheme="minorBidi"/>
          <w:kern w:val="0"/>
        </w:rPr>
      </w:pPr>
      <w:r>
        <w:rPr>
          <w:rFonts w:asciiTheme="minorHAnsi" w:hAnsiTheme="minorHAnsi" w:cstheme="minorBidi"/>
          <w:rtl/>
        </w:rPr>
        <w:t xml:space="preserve">کیا خودکشی کو روکنے کے لیے ایسا کچھ اور ہے جو آپ چاہتے ہیں کہ سرکاری اداروں کو معلوم ہو؟ </w:t>
      </w:r>
    </w:p>
    <w:p w14:paraId="6F5BECC8" w14:textId="77777777" w:rsidR="002A1867" w:rsidRDefault="002A1867" w:rsidP="0038157E">
      <w:pPr>
        <w:rPr>
          <w:rFonts w:asciiTheme="minorHAnsi" w:hAnsiTheme="minorHAnsi" w:cstheme="minorBidi"/>
        </w:rPr>
      </w:pPr>
    </w:p>
    <w:p w14:paraId="49BDE58C" w14:textId="5797A32D" w:rsidR="00966DFD" w:rsidRPr="00741DEB" w:rsidRDefault="00966DFD" w:rsidP="0038157E">
      <w:pPr>
        <w:bidi/>
        <w:rPr>
          <w:rFonts w:asciiTheme="minorHAnsi" w:hAnsiTheme="minorHAnsi" w:cstheme="minorBidi"/>
        </w:rPr>
      </w:pPr>
      <w:r>
        <w:rPr>
          <w:rFonts w:asciiTheme="minorHAnsi" w:hAnsiTheme="minorHAnsi" w:cstheme="minorBidi"/>
          <w:rtl/>
        </w:rPr>
        <w:t xml:space="preserve">آپ کی رائے کے لئے آپ کا شکریہ. </w:t>
      </w:r>
    </w:p>
    <w:sectPr w:rsidR="00966DFD" w:rsidRPr="00741DEB" w:rsidSect="00966DF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14A45" w14:textId="77777777" w:rsidR="00040C37" w:rsidRDefault="00040C37" w:rsidP="002A1867">
      <w:r>
        <w:separator/>
      </w:r>
    </w:p>
  </w:endnote>
  <w:endnote w:type="continuationSeparator" w:id="0">
    <w:p w14:paraId="00F33CFC" w14:textId="77777777" w:rsidR="00040C37" w:rsidRDefault="00040C37" w:rsidP="002A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755106"/>
      <w:docPartObj>
        <w:docPartGallery w:val="Page Numbers (Bottom of Page)"/>
        <w:docPartUnique/>
      </w:docPartObj>
    </w:sdtPr>
    <w:sdtEndPr/>
    <w:sdtContent>
      <w:p w14:paraId="1CDB3F28" w14:textId="714CB112" w:rsidR="002A1867" w:rsidRDefault="002A1867">
        <w:pPr>
          <w:pStyle w:val="Footer"/>
          <w:jc w:val="right"/>
        </w:pPr>
        <w:r>
          <w:fldChar w:fldCharType="begin"/>
        </w:r>
        <w:r>
          <w:instrText xml:space="preserve"> PAGE   \* MERGEFORMAT </w:instrText>
        </w:r>
        <w:r>
          <w:fldChar w:fldCharType="separate"/>
        </w:r>
        <w:r>
          <w:t>2</w:t>
        </w:r>
        <w:r>
          <w:fldChar w:fldCharType="end"/>
        </w:r>
      </w:p>
    </w:sdtContent>
  </w:sdt>
  <w:p w14:paraId="68F28A51" w14:textId="77777777" w:rsidR="002A1867" w:rsidRDefault="002A1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4B1EE" w14:textId="77777777" w:rsidR="00040C37" w:rsidRDefault="00040C37" w:rsidP="002A1867">
      <w:r>
        <w:separator/>
      </w:r>
    </w:p>
  </w:footnote>
  <w:footnote w:type="continuationSeparator" w:id="0">
    <w:p w14:paraId="1388FCF4" w14:textId="77777777" w:rsidR="00040C37" w:rsidRDefault="00040C37" w:rsidP="002A1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764B"/>
    <w:multiLevelType w:val="hybridMultilevel"/>
    <w:tmpl w:val="C7B86D6A"/>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6C36CA"/>
    <w:multiLevelType w:val="multilevel"/>
    <w:tmpl w:val="1F263C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D4734"/>
    <w:multiLevelType w:val="multilevel"/>
    <w:tmpl w:val="D668FE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E319E"/>
    <w:multiLevelType w:val="multilevel"/>
    <w:tmpl w:val="6A604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BB2095"/>
    <w:multiLevelType w:val="hybridMultilevel"/>
    <w:tmpl w:val="101ECEAE"/>
    <w:lvl w:ilvl="0" w:tplc="14090001">
      <w:start w:val="1"/>
      <w:numFmt w:val="bullet"/>
      <w:lvlText w:val=""/>
      <w:lvlJc w:val="left"/>
      <w:pPr>
        <w:ind w:left="768" w:hanging="360"/>
      </w:pPr>
      <w:rPr>
        <w:rFonts w:ascii="Symbol" w:hAnsi="Symbol" w:cs="Symbol" w:hint="default"/>
      </w:rPr>
    </w:lvl>
    <w:lvl w:ilvl="1" w:tplc="14090003" w:tentative="1">
      <w:start w:val="1"/>
      <w:numFmt w:val="bullet"/>
      <w:lvlText w:val="o"/>
      <w:lvlJc w:val="left"/>
      <w:pPr>
        <w:ind w:left="1488" w:hanging="360"/>
      </w:pPr>
      <w:rPr>
        <w:rFonts w:ascii="Courier New" w:hAnsi="Courier New" w:cs="Courier New" w:hint="default"/>
      </w:rPr>
    </w:lvl>
    <w:lvl w:ilvl="2" w:tplc="14090005" w:tentative="1">
      <w:start w:val="1"/>
      <w:numFmt w:val="bullet"/>
      <w:lvlText w:val=""/>
      <w:lvlJc w:val="left"/>
      <w:pPr>
        <w:ind w:left="2208" w:hanging="360"/>
      </w:pPr>
      <w:rPr>
        <w:rFonts w:ascii="Wingdings" w:hAnsi="Wingdings" w:cs="Wingdings" w:hint="default"/>
      </w:rPr>
    </w:lvl>
    <w:lvl w:ilvl="3" w:tplc="14090001" w:tentative="1">
      <w:start w:val="1"/>
      <w:numFmt w:val="bullet"/>
      <w:lvlText w:val=""/>
      <w:lvlJc w:val="left"/>
      <w:pPr>
        <w:ind w:left="2928" w:hanging="360"/>
      </w:pPr>
      <w:rPr>
        <w:rFonts w:ascii="Symbol" w:hAnsi="Symbol" w:cs="Symbol" w:hint="default"/>
      </w:rPr>
    </w:lvl>
    <w:lvl w:ilvl="4" w:tplc="14090003" w:tentative="1">
      <w:start w:val="1"/>
      <w:numFmt w:val="bullet"/>
      <w:lvlText w:val="o"/>
      <w:lvlJc w:val="left"/>
      <w:pPr>
        <w:ind w:left="3648" w:hanging="360"/>
      </w:pPr>
      <w:rPr>
        <w:rFonts w:ascii="Courier New" w:hAnsi="Courier New" w:cs="Courier New" w:hint="default"/>
      </w:rPr>
    </w:lvl>
    <w:lvl w:ilvl="5" w:tplc="14090005" w:tentative="1">
      <w:start w:val="1"/>
      <w:numFmt w:val="bullet"/>
      <w:lvlText w:val=""/>
      <w:lvlJc w:val="left"/>
      <w:pPr>
        <w:ind w:left="4368" w:hanging="360"/>
      </w:pPr>
      <w:rPr>
        <w:rFonts w:ascii="Wingdings" w:hAnsi="Wingdings" w:cs="Wingdings" w:hint="default"/>
      </w:rPr>
    </w:lvl>
    <w:lvl w:ilvl="6" w:tplc="14090001" w:tentative="1">
      <w:start w:val="1"/>
      <w:numFmt w:val="bullet"/>
      <w:lvlText w:val=""/>
      <w:lvlJc w:val="left"/>
      <w:pPr>
        <w:ind w:left="5088" w:hanging="360"/>
      </w:pPr>
      <w:rPr>
        <w:rFonts w:ascii="Symbol" w:hAnsi="Symbol" w:cs="Symbol" w:hint="default"/>
      </w:rPr>
    </w:lvl>
    <w:lvl w:ilvl="7" w:tplc="14090003" w:tentative="1">
      <w:start w:val="1"/>
      <w:numFmt w:val="bullet"/>
      <w:lvlText w:val="o"/>
      <w:lvlJc w:val="left"/>
      <w:pPr>
        <w:ind w:left="5808" w:hanging="360"/>
      </w:pPr>
      <w:rPr>
        <w:rFonts w:ascii="Courier New" w:hAnsi="Courier New" w:cs="Courier New" w:hint="default"/>
      </w:rPr>
    </w:lvl>
    <w:lvl w:ilvl="8" w:tplc="14090005" w:tentative="1">
      <w:start w:val="1"/>
      <w:numFmt w:val="bullet"/>
      <w:lvlText w:val=""/>
      <w:lvlJc w:val="left"/>
      <w:pPr>
        <w:ind w:left="6528" w:hanging="360"/>
      </w:pPr>
      <w:rPr>
        <w:rFonts w:ascii="Wingdings" w:hAnsi="Wingdings" w:cs="Wingdings" w:hint="default"/>
      </w:rPr>
    </w:lvl>
  </w:abstractNum>
  <w:abstractNum w:abstractNumId="5" w15:restartNumberingAfterBreak="0">
    <w:nsid w:val="2A704E25"/>
    <w:multiLevelType w:val="multilevel"/>
    <w:tmpl w:val="691E3B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74597C"/>
    <w:multiLevelType w:val="multilevel"/>
    <w:tmpl w:val="4BCA125E"/>
    <w:lvl w:ilvl="0">
      <w:start w:val="1"/>
      <w:numFmt w:val="decimal"/>
      <w:pStyle w:val="NumberedParagraphs-MOH"/>
      <w:lvlText w:val="%1"/>
      <w:lvlJc w:val="left"/>
      <w:pPr>
        <w:tabs>
          <w:tab w:val="num" w:pos="493"/>
        </w:tabs>
        <w:ind w:left="493" w:hanging="493"/>
      </w:pPr>
    </w:lvl>
    <w:lvl w:ilvl="1">
      <w:start w:val="1"/>
      <w:numFmt w:val="decimal"/>
      <w:pStyle w:val="ReportBody2-MOH"/>
      <w:lvlText w:val="%1.%2"/>
      <w:lvlJc w:val="left"/>
      <w:pPr>
        <w:tabs>
          <w:tab w:val="num" w:pos="493"/>
        </w:tabs>
        <w:ind w:left="987" w:hanging="494"/>
      </w:pPr>
      <w:rPr>
        <w:rFonts w:hint="default"/>
      </w:rPr>
    </w:lvl>
    <w:lvl w:ilvl="2">
      <w:start w:val="1"/>
      <w:numFmt w:val="decimal"/>
      <w:pStyle w:val="SecondLevelBullets-MOH"/>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7" w15:restartNumberingAfterBreak="0">
    <w:nsid w:val="35454480"/>
    <w:multiLevelType w:val="hybridMultilevel"/>
    <w:tmpl w:val="55EA62DA"/>
    <w:lvl w:ilvl="0" w:tplc="E0B29EAA">
      <w:start w:val="1"/>
      <w:numFmt w:val="bullet"/>
      <w:lvlText w:val="•"/>
      <w:lvlJc w:val="left"/>
      <w:pPr>
        <w:tabs>
          <w:tab w:val="num" w:pos="720"/>
        </w:tabs>
        <w:ind w:left="720" w:hanging="360"/>
      </w:pPr>
      <w:rPr>
        <w:rFonts w:ascii="Arial" w:hAnsi="Arial" w:cs="Arial" w:hint="default"/>
      </w:rPr>
    </w:lvl>
    <w:lvl w:ilvl="1" w:tplc="90C698D2" w:tentative="1">
      <w:start w:val="1"/>
      <w:numFmt w:val="bullet"/>
      <w:lvlText w:val="•"/>
      <w:lvlJc w:val="left"/>
      <w:pPr>
        <w:tabs>
          <w:tab w:val="num" w:pos="1440"/>
        </w:tabs>
        <w:ind w:left="1440" w:hanging="360"/>
      </w:pPr>
      <w:rPr>
        <w:rFonts w:ascii="Arial" w:hAnsi="Arial" w:cs="Arial" w:hint="default"/>
      </w:rPr>
    </w:lvl>
    <w:lvl w:ilvl="2" w:tplc="1D56CEF2" w:tentative="1">
      <w:start w:val="1"/>
      <w:numFmt w:val="bullet"/>
      <w:lvlText w:val="•"/>
      <w:lvlJc w:val="left"/>
      <w:pPr>
        <w:tabs>
          <w:tab w:val="num" w:pos="2160"/>
        </w:tabs>
        <w:ind w:left="2160" w:hanging="360"/>
      </w:pPr>
      <w:rPr>
        <w:rFonts w:ascii="Arial" w:hAnsi="Arial" w:cs="Arial" w:hint="default"/>
      </w:rPr>
    </w:lvl>
    <w:lvl w:ilvl="3" w:tplc="97B21760" w:tentative="1">
      <w:start w:val="1"/>
      <w:numFmt w:val="bullet"/>
      <w:lvlText w:val="•"/>
      <w:lvlJc w:val="left"/>
      <w:pPr>
        <w:tabs>
          <w:tab w:val="num" w:pos="2880"/>
        </w:tabs>
        <w:ind w:left="2880" w:hanging="360"/>
      </w:pPr>
      <w:rPr>
        <w:rFonts w:ascii="Arial" w:hAnsi="Arial" w:cs="Arial" w:hint="default"/>
      </w:rPr>
    </w:lvl>
    <w:lvl w:ilvl="4" w:tplc="213C81B6" w:tentative="1">
      <w:start w:val="1"/>
      <w:numFmt w:val="bullet"/>
      <w:lvlText w:val="•"/>
      <w:lvlJc w:val="left"/>
      <w:pPr>
        <w:tabs>
          <w:tab w:val="num" w:pos="3600"/>
        </w:tabs>
        <w:ind w:left="3600" w:hanging="360"/>
      </w:pPr>
      <w:rPr>
        <w:rFonts w:ascii="Arial" w:hAnsi="Arial" w:cs="Arial" w:hint="default"/>
      </w:rPr>
    </w:lvl>
    <w:lvl w:ilvl="5" w:tplc="9ABC932E" w:tentative="1">
      <w:start w:val="1"/>
      <w:numFmt w:val="bullet"/>
      <w:lvlText w:val="•"/>
      <w:lvlJc w:val="left"/>
      <w:pPr>
        <w:tabs>
          <w:tab w:val="num" w:pos="4320"/>
        </w:tabs>
        <w:ind w:left="4320" w:hanging="360"/>
      </w:pPr>
      <w:rPr>
        <w:rFonts w:ascii="Arial" w:hAnsi="Arial" w:cs="Arial" w:hint="default"/>
      </w:rPr>
    </w:lvl>
    <w:lvl w:ilvl="6" w:tplc="F52C1F34" w:tentative="1">
      <w:start w:val="1"/>
      <w:numFmt w:val="bullet"/>
      <w:lvlText w:val="•"/>
      <w:lvlJc w:val="left"/>
      <w:pPr>
        <w:tabs>
          <w:tab w:val="num" w:pos="5040"/>
        </w:tabs>
        <w:ind w:left="5040" w:hanging="360"/>
      </w:pPr>
      <w:rPr>
        <w:rFonts w:ascii="Arial" w:hAnsi="Arial" w:cs="Arial" w:hint="default"/>
      </w:rPr>
    </w:lvl>
    <w:lvl w:ilvl="7" w:tplc="91C227F0" w:tentative="1">
      <w:start w:val="1"/>
      <w:numFmt w:val="bullet"/>
      <w:lvlText w:val="•"/>
      <w:lvlJc w:val="left"/>
      <w:pPr>
        <w:tabs>
          <w:tab w:val="num" w:pos="5760"/>
        </w:tabs>
        <w:ind w:left="5760" w:hanging="360"/>
      </w:pPr>
      <w:rPr>
        <w:rFonts w:ascii="Arial" w:hAnsi="Arial" w:cs="Arial" w:hint="default"/>
      </w:rPr>
    </w:lvl>
    <w:lvl w:ilvl="8" w:tplc="9F10A26A" w:tentative="1">
      <w:start w:val="1"/>
      <w:numFmt w:val="bullet"/>
      <w:lvlText w:val="•"/>
      <w:lvlJc w:val="left"/>
      <w:pPr>
        <w:tabs>
          <w:tab w:val="num" w:pos="6480"/>
        </w:tabs>
        <w:ind w:left="6480" w:hanging="360"/>
      </w:pPr>
      <w:rPr>
        <w:rFonts w:ascii="Arial" w:hAnsi="Arial" w:cs="Arial" w:hint="default"/>
      </w:rPr>
    </w:lvl>
  </w:abstractNum>
  <w:abstractNum w:abstractNumId="8" w15:restartNumberingAfterBreak="0">
    <w:nsid w:val="43F31535"/>
    <w:multiLevelType w:val="hybridMultilevel"/>
    <w:tmpl w:val="3DE6181C"/>
    <w:lvl w:ilvl="0" w:tplc="012A27B8">
      <w:start w:val="1"/>
      <w:numFmt w:val="decimal"/>
      <w:lvlText w:val="%1."/>
      <w:lvlJc w:val="left"/>
      <w:pPr>
        <w:ind w:left="720" w:hanging="360"/>
      </w:pPr>
      <w:rPr>
        <w:rFonts w:ascii="Times New Roman" w:hAnsi="Symbol" w:cs="Symbol" w:hint="default"/>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293FB99"/>
    <w:multiLevelType w:val="hybridMultilevel"/>
    <w:tmpl w:val="FFFFFFFF"/>
    <w:lvl w:ilvl="0" w:tplc="78D8952C">
      <w:start w:val="1"/>
      <w:numFmt w:val="decimal"/>
      <w:lvlText w:val="%1."/>
      <w:lvlJc w:val="left"/>
      <w:pPr>
        <w:ind w:left="720" w:hanging="360"/>
      </w:pPr>
    </w:lvl>
    <w:lvl w:ilvl="1" w:tplc="3C36554A">
      <w:start w:val="1"/>
      <w:numFmt w:val="lowerLetter"/>
      <w:lvlText w:val="%2."/>
      <w:lvlJc w:val="left"/>
      <w:pPr>
        <w:ind w:left="1440" w:hanging="360"/>
      </w:pPr>
    </w:lvl>
    <w:lvl w:ilvl="2" w:tplc="840E8D02">
      <w:start w:val="1"/>
      <w:numFmt w:val="decimal"/>
      <w:lvlText w:val="%3."/>
      <w:lvlJc w:val="left"/>
      <w:pPr>
        <w:ind w:left="2160" w:hanging="180"/>
      </w:pPr>
    </w:lvl>
    <w:lvl w:ilvl="3" w:tplc="1E8C2740">
      <w:start w:val="1"/>
      <w:numFmt w:val="decimal"/>
      <w:lvlText w:val="%4."/>
      <w:lvlJc w:val="left"/>
      <w:pPr>
        <w:ind w:left="2880" w:hanging="360"/>
      </w:pPr>
    </w:lvl>
    <w:lvl w:ilvl="4" w:tplc="40D0DDB0">
      <w:start w:val="1"/>
      <w:numFmt w:val="lowerLetter"/>
      <w:lvlText w:val="%5."/>
      <w:lvlJc w:val="left"/>
      <w:pPr>
        <w:ind w:left="3600" w:hanging="360"/>
      </w:pPr>
    </w:lvl>
    <w:lvl w:ilvl="5" w:tplc="67AA6512">
      <w:start w:val="1"/>
      <w:numFmt w:val="lowerRoman"/>
      <w:lvlText w:val="%6."/>
      <w:lvlJc w:val="right"/>
      <w:pPr>
        <w:ind w:left="4320" w:hanging="180"/>
      </w:pPr>
    </w:lvl>
    <w:lvl w:ilvl="6" w:tplc="C89CA48C">
      <w:start w:val="1"/>
      <w:numFmt w:val="decimal"/>
      <w:lvlText w:val="%7."/>
      <w:lvlJc w:val="left"/>
      <w:pPr>
        <w:ind w:left="5040" w:hanging="360"/>
      </w:pPr>
    </w:lvl>
    <w:lvl w:ilvl="7" w:tplc="25F80244">
      <w:start w:val="1"/>
      <w:numFmt w:val="lowerLetter"/>
      <w:lvlText w:val="%8."/>
      <w:lvlJc w:val="left"/>
      <w:pPr>
        <w:ind w:left="5760" w:hanging="360"/>
      </w:pPr>
    </w:lvl>
    <w:lvl w:ilvl="8" w:tplc="3028E14C">
      <w:start w:val="1"/>
      <w:numFmt w:val="lowerRoman"/>
      <w:lvlText w:val="%9."/>
      <w:lvlJc w:val="right"/>
      <w:pPr>
        <w:ind w:left="6480" w:hanging="180"/>
      </w:pPr>
    </w:lvl>
  </w:abstractNum>
  <w:abstractNum w:abstractNumId="10" w15:restartNumberingAfterBreak="0">
    <w:nsid w:val="549B04E2"/>
    <w:multiLevelType w:val="hybridMultilevel"/>
    <w:tmpl w:val="221E658C"/>
    <w:lvl w:ilvl="0" w:tplc="68B08BF2">
      <w:start w:val="1"/>
      <w:numFmt w:val="bullet"/>
      <w:pStyle w:val="Bullet"/>
      <w:lvlText w:val=""/>
      <w:lvlJc w:val="left"/>
      <w:pPr>
        <w:ind w:left="5358" w:hanging="360"/>
      </w:pPr>
      <w:rPr>
        <w:rFonts w:ascii="Symbol" w:hAnsi="Symbol" w:cs="Symbol" w:hint="default"/>
      </w:rPr>
    </w:lvl>
    <w:lvl w:ilvl="1" w:tplc="06901BF6">
      <w:start w:val="1"/>
      <w:numFmt w:val="bullet"/>
      <w:pStyle w:val="Second-levelbullets"/>
      <w:lvlText w:val="o"/>
      <w:lvlJc w:val="left"/>
      <w:pPr>
        <w:ind w:left="6078" w:hanging="360"/>
      </w:pPr>
      <w:rPr>
        <w:rFonts w:ascii="Courier New" w:hAnsi="Courier New" w:cs="Courier New" w:hint="default"/>
      </w:rPr>
    </w:lvl>
    <w:lvl w:ilvl="2" w:tplc="14090005">
      <w:start w:val="1"/>
      <w:numFmt w:val="bullet"/>
      <w:lvlText w:val=""/>
      <w:lvlJc w:val="left"/>
      <w:pPr>
        <w:ind w:left="6798" w:hanging="360"/>
      </w:pPr>
      <w:rPr>
        <w:rFonts w:ascii="Wingdings" w:hAnsi="Wingdings" w:cs="Wingdings" w:hint="default"/>
      </w:rPr>
    </w:lvl>
    <w:lvl w:ilvl="3" w:tplc="14090001">
      <w:start w:val="1"/>
      <w:numFmt w:val="bullet"/>
      <w:lvlText w:val=""/>
      <w:lvlJc w:val="left"/>
      <w:pPr>
        <w:ind w:left="7518" w:hanging="360"/>
      </w:pPr>
      <w:rPr>
        <w:rFonts w:ascii="Symbol" w:hAnsi="Symbol" w:cs="Symbol" w:hint="default"/>
      </w:rPr>
    </w:lvl>
    <w:lvl w:ilvl="4" w:tplc="14090003">
      <w:start w:val="1"/>
      <w:numFmt w:val="bullet"/>
      <w:lvlText w:val="o"/>
      <w:lvlJc w:val="left"/>
      <w:pPr>
        <w:ind w:left="8238" w:hanging="360"/>
      </w:pPr>
      <w:rPr>
        <w:rFonts w:ascii="Courier New" w:hAnsi="Courier New" w:cs="Courier New" w:hint="default"/>
      </w:rPr>
    </w:lvl>
    <w:lvl w:ilvl="5" w:tplc="14090005">
      <w:start w:val="1"/>
      <w:numFmt w:val="bullet"/>
      <w:lvlText w:val=""/>
      <w:lvlJc w:val="left"/>
      <w:pPr>
        <w:ind w:left="8958" w:hanging="360"/>
      </w:pPr>
      <w:rPr>
        <w:rFonts w:ascii="Wingdings" w:hAnsi="Wingdings" w:cs="Wingdings" w:hint="default"/>
      </w:rPr>
    </w:lvl>
    <w:lvl w:ilvl="6" w:tplc="14090001">
      <w:start w:val="1"/>
      <w:numFmt w:val="bullet"/>
      <w:lvlText w:val=""/>
      <w:lvlJc w:val="left"/>
      <w:pPr>
        <w:ind w:left="9678" w:hanging="360"/>
      </w:pPr>
      <w:rPr>
        <w:rFonts w:ascii="Symbol" w:hAnsi="Symbol" w:cs="Symbol" w:hint="default"/>
      </w:rPr>
    </w:lvl>
    <w:lvl w:ilvl="7" w:tplc="14090003">
      <w:start w:val="1"/>
      <w:numFmt w:val="bullet"/>
      <w:lvlText w:val="o"/>
      <w:lvlJc w:val="left"/>
      <w:pPr>
        <w:ind w:left="10398" w:hanging="360"/>
      </w:pPr>
      <w:rPr>
        <w:rFonts w:ascii="Courier New" w:hAnsi="Courier New" w:cs="Courier New" w:hint="default"/>
      </w:rPr>
    </w:lvl>
    <w:lvl w:ilvl="8" w:tplc="14090005">
      <w:start w:val="1"/>
      <w:numFmt w:val="bullet"/>
      <w:lvlText w:val=""/>
      <w:lvlJc w:val="left"/>
      <w:pPr>
        <w:ind w:left="11118" w:hanging="360"/>
      </w:pPr>
      <w:rPr>
        <w:rFonts w:ascii="Wingdings" w:hAnsi="Wingdings" w:cs="Wingdings" w:hint="default"/>
      </w:rPr>
    </w:lvl>
  </w:abstractNum>
  <w:abstractNum w:abstractNumId="11" w15:restartNumberingAfterBreak="0">
    <w:nsid w:val="5C7C4B6A"/>
    <w:multiLevelType w:val="hybridMultilevel"/>
    <w:tmpl w:val="5C2EC98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57C16FA"/>
    <w:multiLevelType w:val="hybridMultilevel"/>
    <w:tmpl w:val="2B4C6CC0"/>
    <w:lvl w:ilvl="0" w:tplc="7DE2BB28">
      <w:start w:val="1"/>
      <w:numFmt w:val="bullet"/>
      <w:lvlText w:val="·"/>
      <w:lvlJc w:val="left"/>
      <w:pPr>
        <w:ind w:left="720" w:hanging="360"/>
      </w:pPr>
      <w:rPr>
        <w:rFonts w:ascii="Symbol" w:hAnsi="Symbol" w:cs="Symbol" w:hint="default"/>
      </w:rPr>
    </w:lvl>
    <w:lvl w:ilvl="1" w:tplc="7BA26E56">
      <w:start w:val="1"/>
      <w:numFmt w:val="bullet"/>
      <w:lvlText w:val="o"/>
      <w:lvlJc w:val="left"/>
      <w:pPr>
        <w:ind w:left="1440" w:hanging="360"/>
      </w:pPr>
      <w:rPr>
        <w:rFonts w:ascii="Courier New" w:hAnsi="Courier New" w:cs="Courier New" w:hint="default"/>
      </w:rPr>
    </w:lvl>
    <w:lvl w:ilvl="2" w:tplc="5CB05F4E">
      <w:start w:val="1"/>
      <w:numFmt w:val="bullet"/>
      <w:lvlText w:val=""/>
      <w:lvlJc w:val="left"/>
      <w:pPr>
        <w:ind w:left="2160" w:hanging="360"/>
      </w:pPr>
      <w:rPr>
        <w:rFonts w:ascii="Wingdings" w:hAnsi="Wingdings" w:cs="Wingdings" w:hint="default"/>
      </w:rPr>
    </w:lvl>
    <w:lvl w:ilvl="3" w:tplc="88FA55D6">
      <w:start w:val="1"/>
      <w:numFmt w:val="bullet"/>
      <w:lvlText w:val=""/>
      <w:lvlJc w:val="left"/>
      <w:pPr>
        <w:ind w:left="2880" w:hanging="360"/>
      </w:pPr>
      <w:rPr>
        <w:rFonts w:ascii="Symbol" w:hAnsi="Symbol" w:cs="Symbol" w:hint="default"/>
      </w:rPr>
    </w:lvl>
    <w:lvl w:ilvl="4" w:tplc="8D4C071C">
      <w:start w:val="1"/>
      <w:numFmt w:val="bullet"/>
      <w:lvlText w:val="o"/>
      <w:lvlJc w:val="left"/>
      <w:pPr>
        <w:ind w:left="3600" w:hanging="360"/>
      </w:pPr>
      <w:rPr>
        <w:rFonts w:ascii="Courier New" w:hAnsi="Courier New" w:cs="Courier New" w:hint="default"/>
      </w:rPr>
    </w:lvl>
    <w:lvl w:ilvl="5" w:tplc="0D14FA62">
      <w:start w:val="1"/>
      <w:numFmt w:val="bullet"/>
      <w:lvlText w:val=""/>
      <w:lvlJc w:val="left"/>
      <w:pPr>
        <w:ind w:left="4320" w:hanging="360"/>
      </w:pPr>
      <w:rPr>
        <w:rFonts w:ascii="Wingdings" w:hAnsi="Wingdings" w:cs="Wingdings" w:hint="default"/>
      </w:rPr>
    </w:lvl>
    <w:lvl w:ilvl="6" w:tplc="47ECA4DA">
      <w:start w:val="1"/>
      <w:numFmt w:val="bullet"/>
      <w:lvlText w:val=""/>
      <w:lvlJc w:val="left"/>
      <w:pPr>
        <w:ind w:left="5040" w:hanging="360"/>
      </w:pPr>
      <w:rPr>
        <w:rFonts w:ascii="Symbol" w:hAnsi="Symbol" w:cs="Symbol" w:hint="default"/>
      </w:rPr>
    </w:lvl>
    <w:lvl w:ilvl="7" w:tplc="E1CE48FC">
      <w:start w:val="1"/>
      <w:numFmt w:val="bullet"/>
      <w:lvlText w:val="o"/>
      <w:lvlJc w:val="left"/>
      <w:pPr>
        <w:ind w:left="5760" w:hanging="360"/>
      </w:pPr>
      <w:rPr>
        <w:rFonts w:ascii="Courier New" w:hAnsi="Courier New" w:cs="Courier New" w:hint="default"/>
      </w:rPr>
    </w:lvl>
    <w:lvl w:ilvl="8" w:tplc="6B5C172A">
      <w:start w:val="1"/>
      <w:numFmt w:val="bullet"/>
      <w:lvlText w:val=""/>
      <w:lvlJc w:val="left"/>
      <w:pPr>
        <w:ind w:left="6480" w:hanging="360"/>
      </w:pPr>
      <w:rPr>
        <w:rFonts w:ascii="Wingdings" w:hAnsi="Wingdings" w:cs="Wingdings" w:hint="default"/>
      </w:rPr>
    </w:lvl>
  </w:abstractNum>
  <w:abstractNum w:abstractNumId="13" w15:restartNumberingAfterBreak="0">
    <w:nsid w:val="6D2D1CED"/>
    <w:multiLevelType w:val="hybridMultilevel"/>
    <w:tmpl w:val="F3F24248"/>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14" w15:restartNumberingAfterBreak="0">
    <w:nsid w:val="6ECB3987"/>
    <w:multiLevelType w:val="hybridMultilevel"/>
    <w:tmpl w:val="423EC35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FBB1C5D"/>
    <w:multiLevelType w:val="multilevel"/>
    <w:tmpl w:val="B9185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5A7789"/>
    <w:multiLevelType w:val="multilevel"/>
    <w:tmpl w:val="07103986"/>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20" w:hanging="360"/>
      </w:pPr>
      <w:rPr>
        <w:rFonts w:ascii="Times New Roman" w:hAnsi="Times New Roman" w:cs="Times New Roman" w:hint="default"/>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680" w:hanging="1800"/>
      </w:pPr>
      <w:rPr>
        <w:rFonts w:ascii="Times New Roman" w:hAnsi="Times New Roman" w:cs="Times New Roman" w:hint="default"/>
        <w:sz w:val="24"/>
      </w:rPr>
    </w:lvl>
  </w:abstractNum>
  <w:abstractNum w:abstractNumId="17" w15:restartNumberingAfterBreak="0">
    <w:nsid w:val="7B983A77"/>
    <w:multiLevelType w:val="multilevel"/>
    <w:tmpl w:val="6D9EC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9517337">
    <w:abstractNumId w:val="12"/>
  </w:num>
  <w:num w:numId="2" w16cid:durableId="428737868">
    <w:abstractNumId w:val="10"/>
  </w:num>
  <w:num w:numId="3" w16cid:durableId="2079209675">
    <w:abstractNumId w:val="13"/>
  </w:num>
  <w:num w:numId="4" w16cid:durableId="4447375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9810599">
    <w:abstractNumId w:val="3"/>
  </w:num>
  <w:num w:numId="6" w16cid:durableId="1408766902">
    <w:abstractNumId w:val="17"/>
  </w:num>
  <w:num w:numId="7" w16cid:durableId="1273130838">
    <w:abstractNumId w:val="5"/>
  </w:num>
  <w:num w:numId="8" w16cid:durableId="1269505466">
    <w:abstractNumId w:val="15"/>
  </w:num>
  <w:num w:numId="9" w16cid:durableId="32659029">
    <w:abstractNumId w:val="1"/>
  </w:num>
  <w:num w:numId="10" w16cid:durableId="1299728667">
    <w:abstractNumId w:val="2"/>
  </w:num>
  <w:num w:numId="11" w16cid:durableId="1154251423">
    <w:abstractNumId w:val="8"/>
  </w:num>
  <w:num w:numId="12" w16cid:durableId="439420362">
    <w:abstractNumId w:val="16"/>
  </w:num>
  <w:num w:numId="13" w16cid:durableId="1293292252">
    <w:abstractNumId w:val="11"/>
  </w:num>
  <w:num w:numId="14" w16cid:durableId="1617979187">
    <w:abstractNumId w:val="14"/>
  </w:num>
  <w:num w:numId="15" w16cid:durableId="632560392">
    <w:abstractNumId w:val="6"/>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6" w16cid:durableId="260797008">
    <w:abstractNumId w:val="6"/>
    <w:lvlOverride w:ilvl="0">
      <w:startOverride w:val="1"/>
      <w:lvl w:ilvl="0">
        <w:start w:val="1"/>
        <w:numFmt w:val="decimal"/>
        <w:pStyle w:val="NumberedParagraphs-MOH"/>
        <w:lvlText w:val="%1."/>
        <w:lvlJc w:val="left"/>
        <w:pPr>
          <w:ind w:left="851" w:hanging="851"/>
        </w:pPr>
        <w:rPr>
          <w:rFonts w:hint="default"/>
          <w:b w:val="0"/>
          <w:i w:val="0"/>
          <w:color w:val="auto"/>
        </w:rPr>
      </w:lvl>
    </w:lvlOverride>
    <w:lvlOverride w:ilvl="1">
      <w:startOverride w:va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Roman"/>
        <w:pStyle w:val="SecondLevelBullets-MOH"/>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17" w16cid:durableId="1322275070">
    <w:abstractNumId w:val="6"/>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8" w16cid:durableId="1670327634">
    <w:abstractNumId w:val="6"/>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9" w16cid:durableId="125589167">
    <w:abstractNumId w:val="6"/>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0" w16cid:durableId="971440734">
    <w:abstractNumId w:val="6"/>
    <w:lvlOverride w:ilvl="0">
      <w:lvl w:ilvl="0">
        <w:numFmt w:val="decimal"/>
        <w:pStyle w:val="NumberedParagraphs-MOH"/>
        <w:lvlText w:val="%1."/>
        <w:lvlJc w:val="left"/>
        <w:pPr>
          <w:ind w:left="851" w:hanging="851"/>
        </w:pPr>
        <w:rPr>
          <w:rFonts w:hint="default"/>
          <w:b w:val="0"/>
          <w:i w:val="0"/>
          <w:color w:val="auto"/>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1" w16cid:durableId="508299237">
    <w:abstractNumId w:val="0"/>
  </w:num>
  <w:num w:numId="22" w16cid:durableId="565186024">
    <w:abstractNumId w:val="7"/>
  </w:num>
  <w:num w:numId="23" w16cid:durableId="466320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FD"/>
    <w:rsid w:val="00000E65"/>
    <w:rsid w:val="00002FA5"/>
    <w:rsid w:val="00003703"/>
    <w:rsid w:val="0002448D"/>
    <w:rsid w:val="00032B87"/>
    <w:rsid w:val="00040C37"/>
    <w:rsid w:val="00051B77"/>
    <w:rsid w:val="000545D7"/>
    <w:rsid w:val="000D18C4"/>
    <w:rsid w:val="00154245"/>
    <w:rsid w:val="00163FF7"/>
    <w:rsid w:val="00167416"/>
    <w:rsid w:val="001969FD"/>
    <w:rsid w:val="001D70F4"/>
    <w:rsid w:val="001E64E9"/>
    <w:rsid w:val="0021204F"/>
    <w:rsid w:val="00243728"/>
    <w:rsid w:val="00262879"/>
    <w:rsid w:val="00294328"/>
    <w:rsid w:val="00294B7C"/>
    <w:rsid w:val="002A1867"/>
    <w:rsid w:val="002C3A1D"/>
    <w:rsid w:val="002F1AA7"/>
    <w:rsid w:val="00303F62"/>
    <w:rsid w:val="00314CE5"/>
    <w:rsid w:val="00340B95"/>
    <w:rsid w:val="00366EF1"/>
    <w:rsid w:val="00373104"/>
    <w:rsid w:val="0038157E"/>
    <w:rsid w:val="00381908"/>
    <w:rsid w:val="003A3D86"/>
    <w:rsid w:val="003A3EEE"/>
    <w:rsid w:val="003C0E4B"/>
    <w:rsid w:val="003C0FDA"/>
    <w:rsid w:val="003E0EE8"/>
    <w:rsid w:val="003E29C1"/>
    <w:rsid w:val="003F2797"/>
    <w:rsid w:val="0046310B"/>
    <w:rsid w:val="004776C5"/>
    <w:rsid w:val="00494E78"/>
    <w:rsid w:val="004A154A"/>
    <w:rsid w:val="004C0AA7"/>
    <w:rsid w:val="004C36AA"/>
    <w:rsid w:val="004F2FF8"/>
    <w:rsid w:val="004F5A10"/>
    <w:rsid w:val="0051053A"/>
    <w:rsid w:val="00554669"/>
    <w:rsid w:val="00570CBF"/>
    <w:rsid w:val="005731DC"/>
    <w:rsid w:val="00597AFB"/>
    <w:rsid w:val="005A7DD1"/>
    <w:rsid w:val="005F09EC"/>
    <w:rsid w:val="00630864"/>
    <w:rsid w:val="006316FA"/>
    <w:rsid w:val="00650038"/>
    <w:rsid w:val="00656099"/>
    <w:rsid w:val="00663436"/>
    <w:rsid w:val="00664FE6"/>
    <w:rsid w:val="00671427"/>
    <w:rsid w:val="006734F8"/>
    <w:rsid w:val="006A0B44"/>
    <w:rsid w:val="006C49A6"/>
    <w:rsid w:val="007140B1"/>
    <w:rsid w:val="00715582"/>
    <w:rsid w:val="0071644F"/>
    <w:rsid w:val="00741DEB"/>
    <w:rsid w:val="00742A2B"/>
    <w:rsid w:val="00766197"/>
    <w:rsid w:val="00766930"/>
    <w:rsid w:val="00782CFB"/>
    <w:rsid w:val="00782E89"/>
    <w:rsid w:val="00794529"/>
    <w:rsid w:val="007A35F0"/>
    <w:rsid w:val="007B224E"/>
    <w:rsid w:val="007C3469"/>
    <w:rsid w:val="007E327A"/>
    <w:rsid w:val="00813BC2"/>
    <w:rsid w:val="00823330"/>
    <w:rsid w:val="00847078"/>
    <w:rsid w:val="0085382B"/>
    <w:rsid w:val="008A42FE"/>
    <w:rsid w:val="008A6605"/>
    <w:rsid w:val="008D4253"/>
    <w:rsid w:val="008F32A6"/>
    <w:rsid w:val="008F5881"/>
    <w:rsid w:val="00903B58"/>
    <w:rsid w:val="0095663E"/>
    <w:rsid w:val="00966DFD"/>
    <w:rsid w:val="009738FC"/>
    <w:rsid w:val="009A2D38"/>
    <w:rsid w:val="009E19E6"/>
    <w:rsid w:val="009E7826"/>
    <w:rsid w:val="00A076C1"/>
    <w:rsid w:val="00A13B82"/>
    <w:rsid w:val="00A13CD1"/>
    <w:rsid w:val="00A16A29"/>
    <w:rsid w:val="00A20095"/>
    <w:rsid w:val="00A40689"/>
    <w:rsid w:val="00A611A4"/>
    <w:rsid w:val="00A92E44"/>
    <w:rsid w:val="00AD4DE9"/>
    <w:rsid w:val="00B074B3"/>
    <w:rsid w:val="00B232E1"/>
    <w:rsid w:val="00B77535"/>
    <w:rsid w:val="00B85C06"/>
    <w:rsid w:val="00B94371"/>
    <w:rsid w:val="00B96F50"/>
    <w:rsid w:val="00BE51B0"/>
    <w:rsid w:val="00C0690B"/>
    <w:rsid w:val="00C128EF"/>
    <w:rsid w:val="00C13275"/>
    <w:rsid w:val="00C179B1"/>
    <w:rsid w:val="00C2274F"/>
    <w:rsid w:val="00C43730"/>
    <w:rsid w:val="00C46D12"/>
    <w:rsid w:val="00C5157C"/>
    <w:rsid w:val="00C87CEC"/>
    <w:rsid w:val="00CA5972"/>
    <w:rsid w:val="00CB04A7"/>
    <w:rsid w:val="00CF0E51"/>
    <w:rsid w:val="00D54FD8"/>
    <w:rsid w:val="00D63FB7"/>
    <w:rsid w:val="00D864C5"/>
    <w:rsid w:val="00DD71FA"/>
    <w:rsid w:val="00DF6EA1"/>
    <w:rsid w:val="00E01865"/>
    <w:rsid w:val="00E03225"/>
    <w:rsid w:val="00E04DA5"/>
    <w:rsid w:val="00E44D4D"/>
    <w:rsid w:val="00EB7AC8"/>
    <w:rsid w:val="00F45C7C"/>
    <w:rsid w:val="00F56A05"/>
    <w:rsid w:val="00F60118"/>
    <w:rsid w:val="00F864C9"/>
    <w:rsid w:val="00F90027"/>
    <w:rsid w:val="00FD56CD"/>
    <w:rsid w:val="00FE0776"/>
    <w:rsid w:val="00FF401B"/>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E59B"/>
  <w15:chartTrackingRefBased/>
  <w15:docId w15:val="{6B672106-BBF7-4320-962E-B26F0127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u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0F4"/>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966DF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unhideWhenUsed/>
    <w:qFormat/>
    <w:rsid w:val="00966DFD"/>
    <w:pPr>
      <w:keepNext/>
      <w:spacing w:before="360" w:after="120"/>
      <w:outlineLvl w:val="1"/>
    </w:pPr>
    <w:rPr>
      <w:rFonts w:ascii="Calibri Light" w:hAnsi="Calibri Light" w:cs="Calibri Light"/>
      <w:color w:val="0A6AB4"/>
      <w:spacing w:val="-5"/>
      <w:sz w:val="32"/>
      <w:szCs w:val="32"/>
      <w:lang w:eastAsia="en-GB"/>
    </w:rPr>
  </w:style>
  <w:style w:type="paragraph" w:styleId="Heading3">
    <w:name w:val="heading 3"/>
    <w:basedOn w:val="Normal"/>
    <w:next w:val="Normal"/>
    <w:link w:val="Heading3Char"/>
    <w:uiPriority w:val="9"/>
    <w:unhideWhenUsed/>
    <w:qFormat/>
    <w:rsid w:val="00FF401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F401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F401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DF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1"/>
    <w:rsid w:val="00966DFD"/>
    <w:rPr>
      <w:rFonts w:ascii="Calibri Light" w:hAnsi="Calibri Light" w:cs="Calibri Light"/>
      <w:color w:val="0A6AB4"/>
      <w:spacing w:val="-5"/>
      <w:kern w:val="0"/>
      <w:sz w:val="32"/>
      <w:szCs w:val="32"/>
      <w:lang w:eastAsia="en-GB" w:bidi="ur-IN"/>
      <w14:ligatures w14:val="none"/>
    </w:rPr>
  </w:style>
  <w:style w:type="character" w:styleId="Hyperlink">
    <w:name w:val="Hyperlink"/>
    <w:basedOn w:val="DefaultParagraphFont"/>
    <w:uiPriority w:val="99"/>
    <w:unhideWhenUsed/>
    <w:rsid w:val="00966DFD"/>
    <w:rPr>
      <w:color w:val="0563C1"/>
      <w:u w:val="single"/>
    </w:rPr>
  </w:style>
  <w:style w:type="character" w:customStyle="1" w:styleId="BulletChar">
    <w:name w:val="Bullet Char"/>
    <w:basedOn w:val="DefaultParagraphFont"/>
    <w:link w:val="Bullet"/>
    <w:locked/>
    <w:rsid w:val="00966DFD"/>
    <w:rPr>
      <w:lang w:eastAsia="ja-JP" w:bidi="ur-IN"/>
    </w:rPr>
  </w:style>
  <w:style w:type="paragraph" w:customStyle="1" w:styleId="Bullet">
    <w:name w:val="Bullet"/>
    <w:basedOn w:val="Normal"/>
    <w:link w:val="BulletChar"/>
    <w:qFormat/>
    <w:rsid w:val="00966DFD"/>
    <w:pPr>
      <w:numPr>
        <w:numId w:val="2"/>
      </w:numPr>
      <w:spacing w:after="160"/>
      <w:ind w:left="357" w:hanging="357"/>
    </w:pPr>
    <w:rPr>
      <w:rFonts w:asciiTheme="minorHAnsi" w:hAnsiTheme="minorHAnsi" w:cstheme="minorBidi"/>
      <w:kern w:val="2"/>
      <w:lang w:eastAsia="ja-JP"/>
      <w14:ligatures w14:val="standardContextual"/>
    </w:rPr>
  </w:style>
  <w:style w:type="paragraph" w:customStyle="1" w:styleId="Second-levelbullets">
    <w:name w:val="Second-level bullets"/>
    <w:basedOn w:val="Normal"/>
    <w:uiPriority w:val="3"/>
    <w:rsid w:val="00966DFD"/>
    <w:pPr>
      <w:numPr>
        <w:ilvl w:val="1"/>
        <w:numId w:val="2"/>
      </w:numPr>
      <w:spacing w:after="160"/>
      <w:ind w:left="851"/>
    </w:pPr>
    <w:rPr>
      <w:rFonts w:ascii="Times New Roman" w:hAnsi="Times New Roman" w:cs="Times New Roman"/>
      <w:lang w:eastAsia="ja-JP"/>
    </w:rPr>
  </w:style>
  <w:style w:type="character" w:styleId="CommentReference">
    <w:name w:val="annotation reference"/>
    <w:basedOn w:val="DefaultParagraphFont"/>
    <w:uiPriority w:val="99"/>
    <w:semiHidden/>
    <w:unhideWhenUsed/>
    <w:rsid w:val="00966DFD"/>
    <w:rPr>
      <w:sz w:val="16"/>
      <w:szCs w:val="16"/>
    </w:rPr>
  </w:style>
  <w:style w:type="paragraph" w:styleId="CommentText">
    <w:name w:val="annotation text"/>
    <w:basedOn w:val="Normal"/>
    <w:link w:val="CommentTextChar"/>
    <w:uiPriority w:val="99"/>
    <w:unhideWhenUsed/>
    <w:rsid w:val="00966DFD"/>
    <w:rPr>
      <w:sz w:val="20"/>
      <w:szCs w:val="20"/>
    </w:rPr>
  </w:style>
  <w:style w:type="character" w:customStyle="1" w:styleId="CommentTextChar">
    <w:name w:val="Comment Text Char"/>
    <w:basedOn w:val="DefaultParagraphFont"/>
    <w:link w:val="CommentText"/>
    <w:uiPriority w:val="99"/>
    <w:rsid w:val="00966DFD"/>
    <w:rPr>
      <w:rFonts w:ascii="Calibri" w:hAnsi="Calibri" w:cs="Calibri"/>
      <w:kern w:val="0"/>
      <w:sz w:val="20"/>
      <w:szCs w:val="20"/>
      <w14:ligatures w14:val="none"/>
    </w:rPr>
  </w:style>
  <w:style w:type="paragraph" w:styleId="ListParagraph">
    <w:name w:val="List Paragraph"/>
    <w:basedOn w:val="Normal"/>
    <w:uiPriority w:val="34"/>
    <w:qFormat/>
    <w:rsid w:val="00966DFD"/>
    <w:pPr>
      <w:ind w:left="720"/>
      <w:contextualSpacing/>
    </w:pPr>
  </w:style>
  <w:style w:type="character" w:styleId="UnresolvedMention">
    <w:name w:val="Unresolved Mention"/>
    <w:basedOn w:val="DefaultParagraphFont"/>
    <w:uiPriority w:val="99"/>
    <w:semiHidden/>
    <w:unhideWhenUsed/>
    <w:rsid w:val="00966DFD"/>
    <w:rPr>
      <w:color w:val="605E5C"/>
      <w:shd w:val="clear" w:color="auto" w:fill="E1DFDD"/>
    </w:rPr>
  </w:style>
  <w:style w:type="paragraph" w:customStyle="1" w:styleId="paragraph">
    <w:name w:val="paragraph"/>
    <w:basedOn w:val="Normal"/>
    <w:rsid w:val="00002FA5"/>
    <w:pPr>
      <w:spacing w:before="100" w:beforeAutospacing="1" w:after="100" w:afterAutospacing="1"/>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002FA5"/>
  </w:style>
  <w:style w:type="character" w:customStyle="1" w:styleId="eop">
    <w:name w:val="eop"/>
    <w:basedOn w:val="DefaultParagraphFont"/>
    <w:rsid w:val="00002FA5"/>
  </w:style>
  <w:style w:type="paragraph" w:styleId="Revision">
    <w:name w:val="Revision"/>
    <w:hidden/>
    <w:uiPriority w:val="99"/>
    <w:semiHidden/>
    <w:rsid w:val="00002FA5"/>
    <w:pPr>
      <w:spacing w:after="0" w:line="240" w:lineRule="auto"/>
    </w:pPr>
    <w:rPr>
      <w:rFonts w:ascii="Calibri" w:hAnsi="Calibri" w:cs="Calibri"/>
      <w:kern w:val="0"/>
      <w14:ligatures w14:val="none"/>
    </w:rPr>
  </w:style>
  <w:style w:type="paragraph" w:styleId="CommentSubject">
    <w:name w:val="annotation subject"/>
    <w:basedOn w:val="CommentText"/>
    <w:next w:val="CommentText"/>
    <w:link w:val="CommentSubjectChar"/>
    <w:uiPriority w:val="99"/>
    <w:semiHidden/>
    <w:unhideWhenUsed/>
    <w:rsid w:val="001D70F4"/>
    <w:rPr>
      <w:b/>
      <w:bCs/>
    </w:rPr>
  </w:style>
  <w:style w:type="character" w:customStyle="1" w:styleId="CommentSubjectChar">
    <w:name w:val="Comment Subject Char"/>
    <w:basedOn w:val="CommentTextChar"/>
    <w:link w:val="CommentSubject"/>
    <w:uiPriority w:val="99"/>
    <w:semiHidden/>
    <w:rsid w:val="001D70F4"/>
    <w:rPr>
      <w:rFonts w:ascii="Calibri" w:hAnsi="Calibri" w:cs="Calibri"/>
      <w:b/>
      <w:bCs/>
      <w:kern w:val="0"/>
      <w:sz w:val="20"/>
      <w:szCs w:val="20"/>
      <w14:ligatures w14:val="none"/>
    </w:rPr>
  </w:style>
  <w:style w:type="paragraph" w:customStyle="1" w:styleId="NumberedParagraphs-MOH">
    <w:name w:val="Numbered Paragraphs - MOH"/>
    <w:basedOn w:val="Normal"/>
    <w:link w:val="NumberedParagraphs-MOHChar"/>
    <w:qFormat/>
    <w:rsid w:val="00823330"/>
    <w:pPr>
      <w:numPr>
        <w:numId w:val="15"/>
      </w:numPr>
      <w:spacing w:before="120"/>
      <w:ind w:right="284"/>
    </w:pPr>
    <w:rPr>
      <w:rFonts w:ascii="Segoe UI" w:eastAsia="Times New Roman" w:hAnsi="Segoe UI" w:cs="Segoe UI"/>
      <w:kern w:val="22"/>
      <w:lang w:eastAsia="en-NZ"/>
    </w:rPr>
  </w:style>
  <w:style w:type="paragraph" w:customStyle="1" w:styleId="ReportBody2-MOH">
    <w:name w:val="Report Body 2 - MOH"/>
    <w:basedOn w:val="NumberedParagraphs-MOH"/>
    <w:qFormat/>
    <w:rsid w:val="00823330"/>
    <w:pPr>
      <w:numPr>
        <w:ilvl w:val="1"/>
      </w:numPr>
      <w:tabs>
        <w:tab w:val="num" w:pos="360"/>
      </w:tabs>
      <w:ind w:left="1440" w:hanging="360"/>
    </w:pPr>
  </w:style>
  <w:style w:type="character" w:customStyle="1" w:styleId="NumberedParagraphs-MOHChar">
    <w:name w:val="Numbered Paragraphs - MOH Char"/>
    <w:basedOn w:val="DefaultParagraphFont"/>
    <w:link w:val="NumberedParagraphs-MOH"/>
    <w:rsid w:val="00823330"/>
    <w:rPr>
      <w:rFonts w:ascii="Segoe UI" w:eastAsia="Times New Roman" w:hAnsi="Segoe UI" w:cs="Segoe UI"/>
      <w:kern w:val="22"/>
      <w:lang w:eastAsia="en-NZ" w:bidi="ur-IN"/>
      <w14:ligatures w14:val="none"/>
    </w:rPr>
  </w:style>
  <w:style w:type="paragraph" w:customStyle="1" w:styleId="SecondLevelBullets-MOH">
    <w:name w:val="Second Level Bullets - MOH"/>
    <w:basedOn w:val="Normal"/>
    <w:qFormat/>
    <w:rsid w:val="00823330"/>
    <w:pPr>
      <w:numPr>
        <w:ilvl w:val="2"/>
        <w:numId w:val="15"/>
      </w:numPr>
      <w:spacing w:before="120"/>
      <w:ind w:right="284"/>
    </w:pPr>
    <w:rPr>
      <w:rFonts w:ascii="Segoe UI" w:eastAsia="Times New Roman" w:hAnsi="Segoe UI" w:cs="Segoe UI"/>
      <w:kern w:val="22"/>
      <w:lang w:eastAsia="en-NZ"/>
    </w:rPr>
  </w:style>
  <w:style w:type="character" w:customStyle="1" w:styleId="cf01">
    <w:name w:val="cf01"/>
    <w:basedOn w:val="DefaultParagraphFont"/>
    <w:rsid w:val="008D4253"/>
    <w:rPr>
      <w:rFonts w:ascii="Segoe UI" w:hAnsi="Segoe UI" w:cs="Segoe UI" w:hint="default"/>
      <w:sz w:val="18"/>
      <w:szCs w:val="18"/>
    </w:rPr>
  </w:style>
  <w:style w:type="character" w:customStyle="1" w:styleId="cf11">
    <w:name w:val="cf11"/>
    <w:basedOn w:val="DefaultParagraphFont"/>
    <w:rsid w:val="008D4253"/>
    <w:rPr>
      <w:rFonts w:ascii="Segoe UI" w:hAnsi="Segoe UI" w:cs="Segoe UI" w:hint="default"/>
      <w:b/>
      <w:bCs/>
      <w:sz w:val="18"/>
      <w:szCs w:val="18"/>
    </w:rPr>
  </w:style>
  <w:style w:type="character" w:styleId="Mention">
    <w:name w:val="Mention"/>
    <w:basedOn w:val="DefaultParagraphFont"/>
    <w:uiPriority w:val="99"/>
    <w:unhideWhenUsed/>
    <w:rsid w:val="008D4253"/>
    <w:rPr>
      <w:color w:val="2B579A"/>
      <w:shd w:val="clear" w:color="auto" w:fill="E1DFDD"/>
    </w:rPr>
  </w:style>
  <w:style w:type="character" w:customStyle="1" w:styleId="Heading3Char">
    <w:name w:val="Heading 3 Char"/>
    <w:basedOn w:val="DefaultParagraphFont"/>
    <w:link w:val="Heading3"/>
    <w:uiPriority w:val="9"/>
    <w:rsid w:val="00FF401B"/>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FF401B"/>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FF401B"/>
    <w:rPr>
      <w:rFonts w:asciiTheme="majorHAnsi" w:eastAsiaTheme="majorEastAsia" w:hAnsiTheme="majorHAnsi" w:cstheme="majorBidi"/>
      <w:color w:val="2F5496" w:themeColor="accent1" w:themeShade="BF"/>
      <w:kern w:val="0"/>
      <w14:ligatures w14:val="none"/>
    </w:rPr>
  </w:style>
  <w:style w:type="paragraph" w:customStyle="1" w:styleId="Table">
    <w:name w:val="Table"/>
    <w:basedOn w:val="Normal"/>
    <w:qFormat/>
    <w:rsid w:val="00FF401B"/>
    <w:pPr>
      <w:keepNext/>
      <w:spacing w:before="120" w:after="120"/>
    </w:pPr>
    <w:rPr>
      <w:rFonts w:ascii="Segoe UI" w:eastAsia="Times New Roman" w:hAnsi="Segoe UI" w:cs="Segoe UI"/>
      <w:b/>
      <w:sz w:val="20"/>
      <w:szCs w:val="20"/>
      <w:lang w:eastAsia="en-GB"/>
    </w:rPr>
  </w:style>
  <w:style w:type="table" w:styleId="TableGrid">
    <w:name w:val="Table Grid"/>
    <w:basedOn w:val="TableNormal"/>
    <w:uiPriority w:val="39"/>
    <w:rsid w:val="00FF401B"/>
    <w:pPr>
      <w:spacing w:after="0" w:line="264" w:lineRule="auto"/>
    </w:pPr>
    <w:rPr>
      <w:rFonts w:ascii="Times New Roman" w:eastAsia="Times New Roma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1867"/>
    <w:pPr>
      <w:tabs>
        <w:tab w:val="center" w:pos="4513"/>
        <w:tab w:val="right" w:pos="9026"/>
      </w:tabs>
    </w:pPr>
  </w:style>
  <w:style w:type="character" w:customStyle="1" w:styleId="HeaderChar">
    <w:name w:val="Header Char"/>
    <w:basedOn w:val="DefaultParagraphFont"/>
    <w:link w:val="Header"/>
    <w:uiPriority w:val="99"/>
    <w:rsid w:val="002A1867"/>
    <w:rPr>
      <w:rFonts w:ascii="Calibri" w:hAnsi="Calibri" w:cs="Calibri"/>
      <w:kern w:val="0"/>
      <w14:ligatures w14:val="none"/>
    </w:rPr>
  </w:style>
  <w:style w:type="paragraph" w:styleId="Footer">
    <w:name w:val="footer"/>
    <w:basedOn w:val="Normal"/>
    <w:link w:val="FooterChar"/>
    <w:uiPriority w:val="99"/>
    <w:unhideWhenUsed/>
    <w:rsid w:val="002A1867"/>
    <w:pPr>
      <w:tabs>
        <w:tab w:val="center" w:pos="4513"/>
        <w:tab w:val="right" w:pos="9026"/>
      </w:tabs>
    </w:pPr>
  </w:style>
  <w:style w:type="character" w:customStyle="1" w:styleId="FooterChar">
    <w:name w:val="Footer Char"/>
    <w:basedOn w:val="DefaultParagraphFont"/>
    <w:link w:val="Footer"/>
    <w:uiPriority w:val="99"/>
    <w:rsid w:val="002A1867"/>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989564">
      <w:bodyDiv w:val="1"/>
      <w:marLeft w:val="0"/>
      <w:marRight w:val="0"/>
      <w:marTop w:val="0"/>
      <w:marBottom w:val="0"/>
      <w:divBdr>
        <w:top w:val="none" w:sz="0" w:space="0" w:color="auto"/>
        <w:left w:val="none" w:sz="0" w:space="0" w:color="auto"/>
        <w:bottom w:val="none" w:sz="0" w:space="0" w:color="auto"/>
        <w:right w:val="none" w:sz="0" w:space="0" w:color="auto"/>
      </w:divBdr>
      <w:divsChild>
        <w:div w:id="778528079">
          <w:marLeft w:val="360"/>
          <w:marRight w:val="0"/>
          <w:marTop w:val="0"/>
          <w:marBottom w:val="0"/>
          <w:divBdr>
            <w:top w:val="none" w:sz="0" w:space="0" w:color="auto"/>
            <w:left w:val="none" w:sz="0" w:space="0" w:color="auto"/>
            <w:bottom w:val="none" w:sz="0" w:space="0" w:color="auto"/>
            <w:right w:val="none" w:sz="0" w:space="0" w:color="auto"/>
          </w:divBdr>
        </w:div>
        <w:div w:id="1075468891">
          <w:marLeft w:val="360"/>
          <w:marRight w:val="0"/>
          <w:marTop w:val="0"/>
          <w:marBottom w:val="0"/>
          <w:divBdr>
            <w:top w:val="none" w:sz="0" w:space="0" w:color="auto"/>
            <w:left w:val="none" w:sz="0" w:space="0" w:color="auto"/>
            <w:bottom w:val="none" w:sz="0" w:space="0" w:color="auto"/>
            <w:right w:val="none" w:sz="0" w:space="0" w:color="auto"/>
          </w:divBdr>
        </w:div>
        <w:div w:id="1160388227">
          <w:marLeft w:val="360"/>
          <w:marRight w:val="0"/>
          <w:marTop w:val="0"/>
          <w:marBottom w:val="0"/>
          <w:divBdr>
            <w:top w:val="none" w:sz="0" w:space="0" w:color="auto"/>
            <w:left w:val="none" w:sz="0" w:space="0" w:color="auto"/>
            <w:bottom w:val="none" w:sz="0" w:space="0" w:color="auto"/>
            <w:right w:val="none" w:sz="0" w:space="0" w:color="auto"/>
          </w:divBdr>
        </w:div>
        <w:div w:id="1792358761">
          <w:marLeft w:val="360"/>
          <w:marRight w:val="0"/>
          <w:marTop w:val="0"/>
          <w:marBottom w:val="240"/>
          <w:divBdr>
            <w:top w:val="none" w:sz="0" w:space="0" w:color="auto"/>
            <w:left w:val="none" w:sz="0" w:space="0" w:color="auto"/>
            <w:bottom w:val="none" w:sz="0" w:space="0" w:color="auto"/>
            <w:right w:val="none" w:sz="0" w:space="0" w:color="auto"/>
          </w:divBdr>
        </w:div>
      </w:divsChild>
    </w:div>
    <w:div w:id="822624206">
      <w:bodyDiv w:val="1"/>
      <w:marLeft w:val="0"/>
      <w:marRight w:val="0"/>
      <w:marTop w:val="0"/>
      <w:marBottom w:val="0"/>
      <w:divBdr>
        <w:top w:val="none" w:sz="0" w:space="0" w:color="auto"/>
        <w:left w:val="none" w:sz="0" w:space="0" w:color="auto"/>
        <w:bottom w:val="none" w:sz="0" w:space="0" w:color="auto"/>
        <w:right w:val="none" w:sz="0" w:space="0" w:color="auto"/>
      </w:divBdr>
    </w:div>
    <w:div w:id="1920946775">
      <w:bodyDiv w:val="1"/>
      <w:marLeft w:val="0"/>
      <w:marRight w:val="0"/>
      <w:marTop w:val="0"/>
      <w:marBottom w:val="0"/>
      <w:divBdr>
        <w:top w:val="none" w:sz="0" w:space="0" w:color="auto"/>
        <w:left w:val="none" w:sz="0" w:space="0" w:color="auto"/>
        <w:bottom w:val="none" w:sz="0" w:space="0" w:color="auto"/>
        <w:right w:val="none" w:sz="0" w:space="0" w:color="auto"/>
      </w:divBdr>
    </w:div>
    <w:div w:id="1972437304">
      <w:bodyDiv w:val="1"/>
      <w:marLeft w:val="0"/>
      <w:marRight w:val="0"/>
      <w:marTop w:val="0"/>
      <w:marBottom w:val="0"/>
      <w:divBdr>
        <w:top w:val="none" w:sz="0" w:space="0" w:color="auto"/>
        <w:left w:val="none" w:sz="0" w:space="0" w:color="auto"/>
        <w:bottom w:val="none" w:sz="0" w:space="0" w:color="auto"/>
        <w:right w:val="none" w:sz="0" w:space="0" w:color="auto"/>
      </w:divBdr>
      <w:divsChild>
        <w:div w:id="1369910021">
          <w:marLeft w:val="0"/>
          <w:marRight w:val="0"/>
          <w:marTop w:val="0"/>
          <w:marBottom w:val="0"/>
          <w:divBdr>
            <w:top w:val="none" w:sz="0" w:space="0" w:color="auto"/>
            <w:left w:val="none" w:sz="0" w:space="0" w:color="auto"/>
            <w:bottom w:val="none" w:sz="0" w:space="0" w:color="auto"/>
            <w:right w:val="none" w:sz="0" w:space="0" w:color="auto"/>
          </w:divBdr>
        </w:div>
        <w:div w:id="1600795593">
          <w:marLeft w:val="0"/>
          <w:marRight w:val="0"/>
          <w:marTop w:val="0"/>
          <w:marBottom w:val="0"/>
          <w:divBdr>
            <w:top w:val="none" w:sz="0" w:space="0" w:color="auto"/>
            <w:left w:val="none" w:sz="0" w:space="0" w:color="auto"/>
            <w:bottom w:val="none" w:sz="0" w:space="0" w:color="auto"/>
            <w:right w:val="none" w:sz="0" w:space="0" w:color="auto"/>
          </w:divBdr>
        </w:div>
        <w:div w:id="195697785">
          <w:marLeft w:val="0"/>
          <w:marRight w:val="0"/>
          <w:marTop w:val="0"/>
          <w:marBottom w:val="0"/>
          <w:divBdr>
            <w:top w:val="none" w:sz="0" w:space="0" w:color="auto"/>
            <w:left w:val="none" w:sz="0" w:space="0" w:color="auto"/>
            <w:bottom w:val="none" w:sz="0" w:space="0" w:color="auto"/>
            <w:right w:val="none" w:sz="0" w:space="0" w:color="auto"/>
          </w:divBdr>
        </w:div>
        <w:div w:id="806169840">
          <w:marLeft w:val="0"/>
          <w:marRight w:val="0"/>
          <w:marTop w:val="0"/>
          <w:marBottom w:val="0"/>
          <w:divBdr>
            <w:top w:val="none" w:sz="0" w:space="0" w:color="auto"/>
            <w:left w:val="none" w:sz="0" w:space="0" w:color="auto"/>
            <w:bottom w:val="none" w:sz="0" w:space="0" w:color="auto"/>
            <w:right w:val="none" w:sz="0" w:space="0" w:color="auto"/>
          </w:divBdr>
        </w:div>
        <w:div w:id="952831197">
          <w:marLeft w:val="0"/>
          <w:marRight w:val="0"/>
          <w:marTop w:val="0"/>
          <w:marBottom w:val="0"/>
          <w:divBdr>
            <w:top w:val="none" w:sz="0" w:space="0" w:color="auto"/>
            <w:left w:val="none" w:sz="0" w:space="0" w:color="auto"/>
            <w:bottom w:val="none" w:sz="0" w:space="0" w:color="auto"/>
            <w:right w:val="none" w:sz="0" w:space="0" w:color="auto"/>
          </w:divBdr>
        </w:div>
        <w:div w:id="1373189050">
          <w:marLeft w:val="0"/>
          <w:marRight w:val="0"/>
          <w:marTop w:val="0"/>
          <w:marBottom w:val="0"/>
          <w:divBdr>
            <w:top w:val="none" w:sz="0" w:space="0" w:color="auto"/>
            <w:left w:val="none" w:sz="0" w:space="0" w:color="auto"/>
            <w:bottom w:val="none" w:sz="0" w:space="0" w:color="auto"/>
            <w:right w:val="none" w:sz="0" w:space="0" w:color="auto"/>
          </w:divBdr>
        </w:div>
      </w:divsChild>
    </w:div>
    <w:div w:id="2041203149">
      <w:bodyDiv w:val="1"/>
      <w:marLeft w:val="0"/>
      <w:marRight w:val="0"/>
      <w:marTop w:val="0"/>
      <w:marBottom w:val="0"/>
      <w:divBdr>
        <w:top w:val="none" w:sz="0" w:space="0" w:color="auto"/>
        <w:left w:val="none" w:sz="0" w:space="0" w:color="auto"/>
        <w:bottom w:val="none" w:sz="0" w:space="0" w:color="auto"/>
        <w:right w:val="none" w:sz="0" w:space="0" w:color="auto"/>
      </w:divBdr>
      <w:divsChild>
        <w:div w:id="45613653">
          <w:marLeft w:val="360"/>
          <w:marRight w:val="0"/>
          <w:marTop w:val="0"/>
          <w:marBottom w:val="240"/>
          <w:divBdr>
            <w:top w:val="none" w:sz="0" w:space="0" w:color="auto"/>
            <w:left w:val="none" w:sz="0" w:space="0" w:color="auto"/>
            <w:bottom w:val="none" w:sz="0" w:space="0" w:color="auto"/>
            <w:right w:val="none" w:sz="0" w:space="0" w:color="auto"/>
          </w:divBdr>
        </w:div>
        <w:div w:id="392199355">
          <w:marLeft w:val="360"/>
          <w:marRight w:val="0"/>
          <w:marTop w:val="0"/>
          <w:marBottom w:val="0"/>
          <w:divBdr>
            <w:top w:val="none" w:sz="0" w:space="0" w:color="auto"/>
            <w:left w:val="none" w:sz="0" w:space="0" w:color="auto"/>
            <w:bottom w:val="none" w:sz="0" w:space="0" w:color="auto"/>
            <w:right w:val="none" w:sz="0" w:space="0" w:color="auto"/>
          </w:divBdr>
        </w:div>
        <w:div w:id="1094740603">
          <w:marLeft w:val="360"/>
          <w:marRight w:val="0"/>
          <w:marTop w:val="0"/>
          <w:marBottom w:val="0"/>
          <w:divBdr>
            <w:top w:val="none" w:sz="0" w:space="0" w:color="auto"/>
            <w:left w:val="none" w:sz="0" w:space="0" w:color="auto"/>
            <w:bottom w:val="none" w:sz="0" w:space="0" w:color="auto"/>
            <w:right w:val="none" w:sz="0" w:space="0" w:color="auto"/>
          </w:divBdr>
        </w:div>
        <w:div w:id="210202651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aengagement@health.govt.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ohgovtnz.sharepoint.com/sites/moh-ecm-TemplateCentral/TemplateCentral/Suicide%20Prevention%20Action%20Plan%202019&#8211;2024%20for%20Aotearoa%20New%20Zealand%20(He%20Tapu%20te%20Orang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onsult.health.govt.nz/mental-health/suicide-prevention-action-plan-2025-2029-c/" TargetMode="External"/><Relationship Id="rId4" Type="http://schemas.openxmlformats.org/officeDocument/2006/relationships/webSettings" Target="webSettings.xml"/><Relationship Id="rId9" Type="http://schemas.openxmlformats.org/officeDocument/2006/relationships/hyperlink" Target="file:///C:\Users\nwillis\AppData\Local\Microsoft\Windows\INetCache\Content.Outlook\PMQAFG45\Draft%20Suicide%20Prevention%20Action%20plan%20for%202025%20&#8211;%202029%20Public%20consultation%20document%20|%20Ministry%20of%20Health%20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7539</CharactersWithSpaces>
  <SharedDoc>false</SharedDoc>
  <HLinks>
    <vt:vector size="18" baseType="variant">
      <vt:variant>
        <vt:i4>3342426</vt:i4>
      </vt:variant>
      <vt:variant>
        <vt:i4>3</vt:i4>
      </vt:variant>
      <vt:variant>
        <vt:i4>0</vt:i4>
      </vt:variant>
      <vt:variant>
        <vt:i4>5</vt:i4>
      </vt:variant>
      <vt:variant>
        <vt:lpwstr>mailto:mhaengagement@health.govt.nz</vt:lpwstr>
      </vt:variant>
      <vt:variant>
        <vt:lpwstr/>
      </vt:variant>
      <vt:variant>
        <vt:i4>1253432</vt:i4>
      </vt:variant>
      <vt:variant>
        <vt:i4>0</vt:i4>
      </vt:variant>
      <vt:variant>
        <vt:i4>0</vt:i4>
      </vt:variant>
      <vt:variant>
        <vt:i4>5</vt:i4>
      </vt:variant>
      <vt:variant>
        <vt:lpwstr>https://mohgovtnz.sharepoint.com/sites/moh-ecm-TemplateCentral/TemplateCentral/Suicide Prevention Action Plan 2019–2024 for Aotearoa New Zealand (He Tapu te Oranga)</vt:lpwstr>
      </vt:variant>
      <vt:variant>
        <vt:lpwstr/>
      </vt:variant>
      <vt:variant>
        <vt:i4>4980837</vt:i4>
      </vt:variant>
      <vt:variant>
        <vt:i4>0</vt:i4>
      </vt:variant>
      <vt:variant>
        <vt:i4>0</vt:i4>
      </vt:variant>
      <vt:variant>
        <vt:i4>5</vt:i4>
      </vt:variant>
      <vt:variant>
        <vt:lpwstr>mailto:Eve.Kloppenburg@health.govt.nz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McNaughton</dc:creator>
  <cp:keywords/>
  <dc:description/>
  <cp:lastModifiedBy>Nicholas Edwards</cp:lastModifiedBy>
  <cp:revision>5</cp:revision>
  <dcterms:created xsi:type="dcterms:W3CDTF">2024-09-09T22:55:00Z</dcterms:created>
  <dcterms:modified xsi:type="dcterms:W3CDTF">2024-10-07T07:44:00Z</dcterms:modified>
</cp:coreProperties>
</file>