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322D0429" w:rsidR="00C86248" w:rsidRPr="00926083" w:rsidRDefault="00FA065B" w:rsidP="00FA065B">
      <w:pPr>
        <w:pStyle w:val="Title"/>
        <w:ind w:right="3118"/>
      </w:pPr>
      <w:r w:rsidRPr="00FA065B">
        <w:t xml:space="preserve">Impact of Puberty Blockers in </w:t>
      </w:r>
      <w:r w:rsidR="00231C43" w:rsidRPr="00231C43">
        <w:t>Gender-Dysphoric Adolescents</w:t>
      </w:r>
    </w:p>
    <w:p w14:paraId="2B4FAC6A" w14:textId="3D70FF70" w:rsidR="00C05132" w:rsidRDefault="00FA065B" w:rsidP="00926083">
      <w:pPr>
        <w:pStyle w:val="Subhead"/>
      </w:pPr>
      <w:r w:rsidRPr="00FA065B">
        <w:t>An evidence brief</w:t>
      </w:r>
    </w:p>
    <w:p w14:paraId="2A961E80" w14:textId="4F2FF288" w:rsidR="00531E12" w:rsidRPr="00FA065B" w:rsidRDefault="0062447B" w:rsidP="00531E12">
      <w:pPr>
        <w:pStyle w:val="Year"/>
        <w:rPr>
          <w:sz w:val="20"/>
          <w:szCs w:val="20"/>
        </w:rPr>
      </w:pPr>
      <w:r w:rsidRPr="0062447B">
        <w:rPr>
          <w:sz w:val="20"/>
          <w:szCs w:val="20"/>
        </w:rPr>
        <w:t>This brief is not government policy or a clinical guideline. The information contained within this document is considered correct up to September 2023</w:t>
      </w:r>
      <w:r w:rsidR="00FA065B" w:rsidRPr="00FA065B">
        <w:rPr>
          <w:sz w:val="20"/>
          <w:szCs w:val="20"/>
        </w:rPr>
        <w:t xml:space="preserve">.  </w:t>
      </w:r>
    </w:p>
    <w:p w14:paraId="5C1CCC9F" w14:textId="77777777" w:rsidR="00C05132" w:rsidRDefault="00C05132" w:rsidP="00A06BE4"/>
    <w:p w14:paraId="216FBF8A" w14:textId="77777777" w:rsidR="00142954" w:rsidRDefault="00142954" w:rsidP="00142954"/>
    <w:p w14:paraId="57E2CB79" w14:textId="60CD471C" w:rsidR="00FA065B" w:rsidRPr="00FA065B" w:rsidRDefault="00FA065B" w:rsidP="00FA065B">
      <w:pPr>
        <w:pStyle w:val="Subhead"/>
        <w:rPr>
          <w:sz w:val="24"/>
          <w:szCs w:val="20"/>
        </w:rPr>
        <w:sectPr w:rsidR="00FA065B" w:rsidRPr="00FA065B" w:rsidSect="005A79E5">
          <w:headerReference w:type="even" r:id="rId12"/>
          <w:headerReference w:type="default" r:id="rId13"/>
          <w:footerReference w:type="default" r:id="rId14"/>
          <w:pgSz w:w="11907" w:h="16834" w:code="9"/>
          <w:pgMar w:top="5670" w:right="1134" w:bottom="1134" w:left="1134" w:header="567" w:footer="851" w:gutter="0"/>
          <w:pgNumType w:start="1"/>
          <w:cols w:space="720"/>
        </w:sectPr>
      </w:pPr>
    </w:p>
    <w:p w14:paraId="358CE3BA" w14:textId="6300AFDE"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FA065B">
        <w:rPr>
          <w:rFonts w:cs="Segoe UI"/>
        </w:rPr>
        <w:t>2024.</w:t>
      </w:r>
      <w:r w:rsidR="00442C1C" w:rsidRPr="00C05132">
        <w:rPr>
          <w:rFonts w:cs="Segoe UI"/>
        </w:rPr>
        <w:t xml:space="preserve"> </w:t>
      </w:r>
      <w:r w:rsidR="00231C43" w:rsidRPr="00231C43">
        <w:rPr>
          <w:rFonts w:cs="Segoe UI"/>
          <w:i/>
        </w:rPr>
        <w:t>Impact of Puberty Blockers in Gender-Dysphoric Adolescents</w:t>
      </w:r>
      <w:r w:rsidR="00FA065B">
        <w:rPr>
          <w:rFonts w:cs="Segoe UI"/>
          <w:i/>
        </w:rPr>
        <w:t>: An evidence brief</w:t>
      </w:r>
      <w:r w:rsidR="00442C1C" w:rsidRPr="00C05132">
        <w:rPr>
          <w:rFonts w:cs="Segoe UI"/>
        </w:rPr>
        <w:t>. Wellington: Ministry of Health.</w:t>
      </w:r>
    </w:p>
    <w:p w14:paraId="7909192E" w14:textId="47656F40" w:rsidR="00C86248" w:rsidRDefault="00C86248">
      <w:pPr>
        <w:pStyle w:val="Imprint"/>
      </w:pPr>
      <w:r>
        <w:t xml:space="preserve">Published in </w:t>
      </w:r>
      <w:r w:rsidR="005B5FE4">
        <w:t>November</w:t>
      </w:r>
      <w:r w:rsidR="00644E83">
        <w:t xml:space="preserve"> 2024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0030DDAE" w:rsidR="00082CD6" w:rsidRPr="009C0F2D" w:rsidRDefault="009A42D5" w:rsidP="00082CD6">
      <w:pPr>
        <w:pStyle w:val="Imprint"/>
      </w:pPr>
      <w:r w:rsidRPr="00EA107A">
        <w:t xml:space="preserve">ISBN </w:t>
      </w:r>
      <w:r w:rsidR="00AA4744" w:rsidRPr="00AA4744">
        <w:t>978-1-991075-70-3</w:t>
      </w:r>
      <w:r w:rsidRPr="00EA107A">
        <w:t xml:space="preserve"> </w:t>
      </w:r>
      <w:r w:rsidR="00D863D0" w:rsidRPr="00EA107A">
        <w:t>(</w:t>
      </w:r>
      <w:r w:rsidR="00442C1C" w:rsidRPr="00EA107A">
        <w:t>online</w:t>
      </w:r>
      <w:r w:rsidR="00D863D0" w:rsidRPr="00EA107A">
        <w:t>)</w:t>
      </w:r>
      <w:r w:rsidR="00082CD6" w:rsidRPr="00EA107A">
        <w:br/>
        <w:t xml:space="preserve">HP </w:t>
      </w:r>
      <w:r w:rsidR="007A492E">
        <w:t>9067</w:t>
      </w:r>
    </w:p>
    <w:p w14:paraId="48DBDA36" w14:textId="77777777" w:rsidR="00C86248" w:rsidRDefault="008C64C4" w:rsidP="00A63DFF">
      <w:r>
        <w:rPr>
          <w:noProof/>
          <w:lang w:eastAsia="en-NZ"/>
        </w:rPr>
        <w:drawing>
          <wp:inline distT="0" distB="0" distL="0" distR="0" wp14:anchorId="6EF4539D" wp14:editId="1320717B">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 xml:space="preserve">This document is available at </w:t>
      </w:r>
      <w:proofErr w:type="gramStart"/>
      <w:r>
        <w:t>health.govt.nz</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4541A8">
          <w:footerReference w:type="even" r:id="rId17"/>
          <w:footerReference w:type="default" r:id="rId18"/>
          <w:pgSz w:w="11907" w:h="16834" w:code="9"/>
          <w:pgMar w:top="1701" w:right="2268" w:bottom="1134" w:left="2268" w:header="567" w:footer="0" w:gutter="0"/>
          <w:cols w:space="720"/>
          <w:vAlign w:val="bottom"/>
          <w:docGrid w:linePitch="286"/>
        </w:sectPr>
      </w:pPr>
    </w:p>
    <w:p w14:paraId="0F8774BA" w14:textId="7D106139" w:rsidR="00032C0A" w:rsidRDefault="00FA065B" w:rsidP="00A74587">
      <w:pPr>
        <w:pStyle w:val="Heading1"/>
      </w:pPr>
      <w:bookmarkStart w:id="1" w:name="_Toc164782013"/>
      <w:bookmarkStart w:id="2" w:name="_Toc405792991"/>
      <w:bookmarkStart w:id="3" w:name="_Toc405793224"/>
      <w:r>
        <w:lastRenderedPageBreak/>
        <w:t>Glossary</w:t>
      </w:r>
      <w:bookmarkEnd w:id="1"/>
    </w:p>
    <w:p w14:paraId="26DA0A19" w14:textId="4064917D" w:rsidR="0062447B" w:rsidRDefault="0062447B" w:rsidP="0062447B">
      <w:r w:rsidRPr="00F84FDE">
        <w:rPr>
          <w:b/>
          <w:bCs/>
        </w:rPr>
        <w:t>Assigned female at birth (AFAB):</w:t>
      </w:r>
      <w:r w:rsidRPr="00F84FDE">
        <w:t xml:space="preserve"> a person whose sex was </w:t>
      </w:r>
      <w:r>
        <w:t>assigned</w:t>
      </w:r>
      <w:r w:rsidRPr="00F84FDE">
        <w:t xml:space="preserve"> as female at birth</w:t>
      </w:r>
      <w:r>
        <w:t>;</w:t>
      </w:r>
      <w:r w:rsidRPr="00F84FDE">
        <w:t xml:space="preserve"> </w:t>
      </w:r>
      <w:r>
        <w:t>s</w:t>
      </w:r>
      <w:r w:rsidRPr="00F84FDE">
        <w:t xml:space="preserve">ometimes referred to in the literature as natal female, female sex, girl, woman </w:t>
      </w:r>
      <w:r>
        <w:t xml:space="preserve">or </w:t>
      </w:r>
      <w:r w:rsidRPr="00F84FDE">
        <w:t>female.</w:t>
      </w:r>
    </w:p>
    <w:p w14:paraId="6D2E4F95" w14:textId="77777777" w:rsidR="0062447B" w:rsidRPr="00F84FDE" w:rsidRDefault="0062447B" w:rsidP="0062447B"/>
    <w:p w14:paraId="15C21F93" w14:textId="24B00BE7" w:rsidR="0062447B" w:rsidRDefault="0062447B" w:rsidP="0062447B">
      <w:r w:rsidRPr="00F84FDE">
        <w:rPr>
          <w:b/>
          <w:bCs/>
        </w:rPr>
        <w:t>Assigned male at birth (AMAB):</w:t>
      </w:r>
      <w:r w:rsidRPr="00F84FDE">
        <w:t xml:space="preserve"> a person whose sex was </w:t>
      </w:r>
      <w:r>
        <w:t>assigned</w:t>
      </w:r>
      <w:r w:rsidRPr="00F84FDE">
        <w:t xml:space="preserve"> as male at birth</w:t>
      </w:r>
      <w:r>
        <w:t>;</w:t>
      </w:r>
      <w:r w:rsidRPr="00F84FDE">
        <w:t xml:space="preserve"> </w:t>
      </w:r>
      <w:r>
        <w:t>s</w:t>
      </w:r>
      <w:r w:rsidRPr="00F84FDE">
        <w:t xml:space="preserve">ometimes referred to as natal male, male sex, boy, man </w:t>
      </w:r>
      <w:r>
        <w:t xml:space="preserve">or </w:t>
      </w:r>
      <w:r w:rsidRPr="00F84FDE">
        <w:t>male.</w:t>
      </w:r>
    </w:p>
    <w:p w14:paraId="10C571AA" w14:textId="77777777" w:rsidR="0062447B" w:rsidRPr="00F84FDE" w:rsidRDefault="0062447B" w:rsidP="0062447B"/>
    <w:p w14:paraId="5342109C" w14:textId="01A64AF2" w:rsidR="0062447B" w:rsidRDefault="0062447B" w:rsidP="0062447B">
      <w:pPr>
        <w:rPr>
          <w:b/>
          <w:bCs/>
        </w:rPr>
      </w:pPr>
      <w:r w:rsidRPr="00F84FDE">
        <w:rPr>
          <w:b/>
          <w:bCs/>
        </w:rPr>
        <w:t xml:space="preserve">Cisgender: </w:t>
      </w:r>
      <w:r>
        <w:t xml:space="preserve">describes </w:t>
      </w:r>
      <w:r w:rsidRPr="00F84FDE">
        <w:t>a person whose</w:t>
      </w:r>
      <w:r>
        <w:t xml:space="preserve"> identified</w:t>
      </w:r>
      <w:r w:rsidRPr="00F84FDE">
        <w:t xml:space="preserve"> gender is the same as the sex recorded at their birth.</w:t>
      </w:r>
      <w:r w:rsidRPr="00F84FDE">
        <w:rPr>
          <w:b/>
          <w:bCs/>
        </w:rPr>
        <w:t xml:space="preserve"> </w:t>
      </w:r>
    </w:p>
    <w:p w14:paraId="6395E4A1" w14:textId="77777777" w:rsidR="0062447B" w:rsidRPr="00F84FDE" w:rsidRDefault="0062447B" w:rsidP="0062447B">
      <w:pPr>
        <w:rPr>
          <w:b/>
          <w:bCs/>
        </w:rPr>
      </w:pPr>
    </w:p>
    <w:p w14:paraId="28841215" w14:textId="0870CF9B" w:rsidR="0062447B" w:rsidRDefault="0062447B" w:rsidP="0062447B">
      <w:r w:rsidRPr="00F84FDE">
        <w:rPr>
          <w:b/>
          <w:bCs/>
        </w:rPr>
        <w:t xml:space="preserve">Gender: </w:t>
      </w:r>
      <w:r w:rsidRPr="00F84FDE">
        <w:t>a person’s social and personal identity as male, female or another gender or genders that may be non-binary</w:t>
      </w:r>
      <w:r>
        <w:t>.</w:t>
      </w:r>
    </w:p>
    <w:p w14:paraId="6AD92773" w14:textId="77777777" w:rsidR="0062447B" w:rsidRPr="00F84FDE" w:rsidRDefault="0062447B" w:rsidP="0062447B">
      <w:pPr>
        <w:rPr>
          <w:b/>
          <w:bCs/>
        </w:rPr>
      </w:pPr>
    </w:p>
    <w:p w14:paraId="6DB66833" w14:textId="27CB652F" w:rsidR="0062447B" w:rsidRDefault="0062447B" w:rsidP="0062447B">
      <w:r w:rsidRPr="00F84FDE">
        <w:rPr>
          <w:b/>
          <w:bCs/>
        </w:rPr>
        <w:t>Gender</w:t>
      </w:r>
      <w:r>
        <w:rPr>
          <w:b/>
          <w:bCs/>
        </w:rPr>
        <w:t>-</w:t>
      </w:r>
      <w:r w:rsidRPr="00F84FDE">
        <w:rPr>
          <w:b/>
          <w:bCs/>
        </w:rPr>
        <w:t>affirming health</w:t>
      </w:r>
      <w:r>
        <w:rPr>
          <w:b/>
          <w:bCs/>
        </w:rPr>
        <w:t xml:space="preserve"> </w:t>
      </w:r>
      <w:r w:rsidRPr="00F84FDE">
        <w:rPr>
          <w:b/>
          <w:bCs/>
        </w:rPr>
        <w:t>care:</w:t>
      </w:r>
      <w:r w:rsidRPr="00F84FDE">
        <w:t xml:space="preserve"> </w:t>
      </w:r>
      <w:r>
        <w:t>t</w:t>
      </w:r>
      <w:r w:rsidRPr="00F84FDE">
        <w:t xml:space="preserve">reatment to affirm </w:t>
      </w:r>
      <w:r>
        <w:t xml:space="preserve">a person’s </w:t>
      </w:r>
      <w:r w:rsidRPr="00F84FDE">
        <w:t>gender identity</w:t>
      </w:r>
      <w:r>
        <w:t>, including g</w:t>
      </w:r>
      <w:r w:rsidRPr="00F84FDE">
        <w:t>ender</w:t>
      </w:r>
      <w:r>
        <w:t>-a</w:t>
      </w:r>
      <w:r w:rsidRPr="00F84FDE">
        <w:t xml:space="preserve">ffirming </w:t>
      </w:r>
      <w:r>
        <w:t>h</w:t>
      </w:r>
      <w:r w:rsidRPr="00F84FDE">
        <w:t xml:space="preserve">ormone </w:t>
      </w:r>
      <w:r>
        <w:t>t</w:t>
      </w:r>
      <w:r w:rsidRPr="00F84FDE">
        <w:t xml:space="preserve">reatment, </w:t>
      </w:r>
      <w:r>
        <w:t>g</w:t>
      </w:r>
      <w:r w:rsidRPr="00F84FDE">
        <w:t>ender</w:t>
      </w:r>
      <w:r>
        <w:t>-affirming medical treatment, gender-affirming surgical treatment and gender-affirming psychosocial care/treatment.</w:t>
      </w:r>
    </w:p>
    <w:p w14:paraId="40F58009" w14:textId="77777777" w:rsidR="0062447B" w:rsidRDefault="0062447B" w:rsidP="0062447B"/>
    <w:p w14:paraId="09C84BB1" w14:textId="253DA972" w:rsidR="0062447B" w:rsidRDefault="0062447B" w:rsidP="0062447B">
      <w:r w:rsidRPr="00F84FDE">
        <w:rPr>
          <w:b/>
          <w:bCs/>
        </w:rPr>
        <w:t xml:space="preserve">Gender </w:t>
      </w:r>
      <w:r>
        <w:rPr>
          <w:b/>
          <w:bCs/>
        </w:rPr>
        <w:t>d</w:t>
      </w:r>
      <w:r w:rsidRPr="00F84FDE">
        <w:rPr>
          <w:b/>
          <w:bCs/>
        </w:rPr>
        <w:t>ysphoria</w:t>
      </w:r>
      <w:r>
        <w:rPr>
          <w:b/>
          <w:bCs/>
        </w:rPr>
        <w:t xml:space="preserve"> (GD)</w:t>
      </w:r>
      <w:r w:rsidRPr="00F84FDE">
        <w:rPr>
          <w:b/>
          <w:bCs/>
        </w:rPr>
        <w:t>:</w:t>
      </w:r>
      <w:r w:rsidRPr="00F84FDE">
        <w:t xml:space="preserve"> the distress experienced by a person due to the incongruence between their gender identity and their sex assigned at birth.</w:t>
      </w:r>
    </w:p>
    <w:p w14:paraId="499A3B87" w14:textId="77777777" w:rsidR="0062447B" w:rsidRPr="00F84FDE" w:rsidRDefault="0062447B" w:rsidP="0062447B">
      <w:pPr>
        <w:rPr>
          <w:color w:val="000000" w:themeColor="text1"/>
        </w:rPr>
      </w:pPr>
    </w:p>
    <w:p w14:paraId="640C6CC9" w14:textId="3CEA7DF7" w:rsidR="0062447B" w:rsidRDefault="0062447B" w:rsidP="0062447B">
      <w:r w:rsidRPr="00F84FDE">
        <w:rPr>
          <w:b/>
          <w:bCs/>
        </w:rPr>
        <w:t xml:space="preserve">Gender </w:t>
      </w:r>
      <w:r>
        <w:rPr>
          <w:b/>
          <w:bCs/>
        </w:rPr>
        <w:t>d</w:t>
      </w:r>
      <w:r w:rsidRPr="00F84FDE">
        <w:rPr>
          <w:b/>
          <w:bCs/>
        </w:rPr>
        <w:t>iversity</w:t>
      </w:r>
      <w:r w:rsidRPr="00F84FDE">
        <w:t xml:space="preserve">: </w:t>
      </w:r>
      <w:r>
        <w:t xml:space="preserve">an </w:t>
      </w:r>
      <w:r w:rsidRPr="00F84FDE">
        <w:t xml:space="preserve">umbrella term </w:t>
      </w:r>
      <w:r>
        <w:t xml:space="preserve">for gender identification that falls </w:t>
      </w:r>
      <w:r w:rsidRPr="00F84FDE">
        <w:t>outside of the male/female gender binary</w:t>
      </w:r>
      <w:r>
        <w:t>.</w:t>
      </w:r>
    </w:p>
    <w:p w14:paraId="0AEF30FE" w14:textId="77777777" w:rsidR="0062447B" w:rsidRPr="00F84FDE" w:rsidRDefault="0062447B" w:rsidP="0062447B"/>
    <w:p w14:paraId="4BB650A8" w14:textId="153745F6" w:rsidR="0062447B" w:rsidRDefault="0062447B" w:rsidP="0062447B">
      <w:r w:rsidRPr="00F84FDE">
        <w:rPr>
          <w:b/>
          <w:bCs/>
        </w:rPr>
        <w:t xml:space="preserve">Gender </w:t>
      </w:r>
      <w:r>
        <w:rPr>
          <w:b/>
          <w:bCs/>
        </w:rPr>
        <w:t>i</w:t>
      </w:r>
      <w:r w:rsidRPr="00F84FDE">
        <w:rPr>
          <w:b/>
          <w:bCs/>
        </w:rPr>
        <w:t>dentity:</w:t>
      </w:r>
      <w:r w:rsidRPr="00F84FDE">
        <w:t xml:space="preserve"> a person’s internal and individual experience of gender</w:t>
      </w:r>
      <w:r>
        <w:t>.</w:t>
      </w:r>
      <w:r>
        <w:rPr>
          <w:rStyle w:val="FootnoteReference"/>
        </w:rPr>
        <w:footnoteReference w:id="2"/>
      </w:r>
    </w:p>
    <w:p w14:paraId="04839F00" w14:textId="77777777" w:rsidR="0062447B" w:rsidRPr="00F84FDE" w:rsidRDefault="0062447B" w:rsidP="0062447B"/>
    <w:p w14:paraId="2C411D9E" w14:textId="4877720E" w:rsidR="0062447B" w:rsidRDefault="0062447B" w:rsidP="0062447B">
      <w:r w:rsidRPr="00F84FDE">
        <w:rPr>
          <w:b/>
          <w:bCs/>
        </w:rPr>
        <w:t xml:space="preserve">Gender </w:t>
      </w:r>
      <w:r>
        <w:rPr>
          <w:b/>
          <w:bCs/>
        </w:rPr>
        <w:t>i</w:t>
      </w:r>
      <w:r w:rsidRPr="00F84FDE">
        <w:rPr>
          <w:b/>
          <w:bCs/>
        </w:rPr>
        <w:t xml:space="preserve">dentity </w:t>
      </w:r>
      <w:r>
        <w:rPr>
          <w:b/>
          <w:bCs/>
        </w:rPr>
        <w:t>s</w:t>
      </w:r>
      <w:r w:rsidRPr="00F84FDE">
        <w:rPr>
          <w:b/>
          <w:bCs/>
        </w:rPr>
        <w:t>ervice (GIS):</w:t>
      </w:r>
      <w:r w:rsidRPr="00F84FDE">
        <w:t xml:space="preserve"> </w:t>
      </w:r>
      <w:r>
        <w:t>a</w:t>
      </w:r>
      <w:r w:rsidRPr="00F84FDE">
        <w:t xml:space="preserve"> </w:t>
      </w:r>
      <w:r>
        <w:t>specialist service designed to manage individuals with GD or gender incongruence; a</w:t>
      </w:r>
      <w:r w:rsidRPr="00F84FDE">
        <w:t xml:space="preserve">lso, </w:t>
      </w:r>
      <w:r>
        <w:t xml:space="preserve">sometimes </w:t>
      </w:r>
      <w:r w:rsidRPr="00F84FDE">
        <w:t xml:space="preserve">referred to as </w:t>
      </w:r>
      <w:r>
        <w:t xml:space="preserve">a </w:t>
      </w:r>
      <w:r w:rsidRPr="00F84FDE">
        <w:t xml:space="preserve">gender identity clinic, gender clinic </w:t>
      </w:r>
      <w:r>
        <w:t xml:space="preserve">or </w:t>
      </w:r>
      <w:r w:rsidRPr="00F84FDE">
        <w:t xml:space="preserve">gender identity development </w:t>
      </w:r>
      <w:r>
        <w:t>s</w:t>
      </w:r>
      <w:r w:rsidRPr="00F84FDE">
        <w:t>ervice.</w:t>
      </w:r>
    </w:p>
    <w:p w14:paraId="295F5FA0" w14:textId="77777777" w:rsidR="0062447B" w:rsidRPr="00F84FDE" w:rsidRDefault="0062447B" w:rsidP="0062447B"/>
    <w:p w14:paraId="5919EF0B" w14:textId="4AE43D1D" w:rsidR="0062447B" w:rsidRDefault="0062447B" w:rsidP="0062447B">
      <w:r w:rsidRPr="00F84FDE">
        <w:rPr>
          <w:b/>
          <w:bCs/>
        </w:rPr>
        <w:t>Non-binary:</w:t>
      </w:r>
      <w:r w:rsidRPr="00F84FDE">
        <w:t xml:space="preserve"> someone who does</w:t>
      </w:r>
      <w:r>
        <w:t xml:space="preserve"> </w:t>
      </w:r>
      <w:r w:rsidRPr="00F84FDE">
        <w:t>n</w:t>
      </w:r>
      <w:r>
        <w:t>o</w:t>
      </w:r>
      <w:r w:rsidRPr="00F84FDE">
        <w:t xml:space="preserve">t identify exclusively as </w:t>
      </w:r>
      <w:r>
        <w:t xml:space="preserve">either </w:t>
      </w:r>
      <w:r w:rsidRPr="00F84FDE">
        <w:t>a man or a woman.</w:t>
      </w:r>
      <w:r>
        <w:rPr>
          <w:rStyle w:val="FootnoteReference"/>
        </w:rPr>
        <w:footnoteReference w:id="3"/>
      </w:r>
      <w:r w:rsidRPr="00F84FDE">
        <w:t xml:space="preserve"> </w:t>
      </w:r>
    </w:p>
    <w:p w14:paraId="31096005" w14:textId="77777777" w:rsidR="0062447B" w:rsidRPr="00F84FDE" w:rsidRDefault="0062447B" w:rsidP="0062447B"/>
    <w:p w14:paraId="52F45F1F" w14:textId="4FB57B87" w:rsidR="0062447B" w:rsidRDefault="0062447B" w:rsidP="0062447B">
      <w:r w:rsidRPr="00790A29">
        <w:rPr>
          <w:b/>
          <w:bCs/>
          <w:szCs w:val="22"/>
        </w:rPr>
        <w:t>Off-</w:t>
      </w:r>
      <w:proofErr w:type="gramStart"/>
      <w:r w:rsidRPr="00790A29">
        <w:rPr>
          <w:b/>
          <w:bCs/>
          <w:szCs w:val="22"/>
        </w:rPr>
        <w:t>label</w:t>
      </w:r>
      <w:r w:rsidRPr="009A0F37">
        <w:rPr>
          <w:rFonts w:asciiTheme="minorHAnsi" w:hAnsiTheme="minorHAnsi"/>
          <w:b/>
          <w:bCs/>
          <w:szCs w:val="22"/>
        </w:rPr>
        <w:t>:</w:t>
      </w:r>
      <w:proofErr w:type="gramEnd"/>
      <w:r w:rsidRPr="00F84FDE">
        <w:rPr>
          <w:rFonts w:asciiTheme="minorHAnsi" w:hAnsiTheme="minorHAnsi"/>
          <w:szCs w:val="22"/>
        </w:rPr>
        <w:t xml:space="preserve"> </w:t>
      </w:r>
      <w:r w:rsidRPr="003A4177">
        <w:t xml:space="preserve">describes </w:t>
      </w:r>
      <w:r w:rsidRPr="00F84FDE">
        <w:t xml:space="preserve">an approved medicine </w:t>
      </w:r>
      <w:r>
        <w:t xml:space="preserve">that </w:t>
      </w:r>
      <w:r w:rsidRPr="00F84FDE">
        <w:t xml:space="preserve">is prescribed outside of the approved indications, dose range or route of administration. See further details at </w:t>
      </w:r>
      <w:proofErr w:type="spellStart"/>
      <w:r w:rsidRPr="00F84FDE">
        <w:t>Medsafe</w:t>
      </w:r>
      <w:proofErr w:type="spellEnd"/>
      <w:r w:rsidRPr="00F84FDE">
        <w:t xml:space="preserve"> (2020).</w:t>
      </w:r>
      <w:r>
        <w:rPr>
          <w:rStyle w:val="FootnoteReference"/>
        </w:rPr>
        <w:footnoteReference w:id="4"/>
      </w:r>
      <w:r w:rsidRPr="00F84FDE">
        <w:t xml:space="preserve"> </w:t>
      </w:r>
    </w:p>
    <w:p w14:paraId="0050D079" w14:textId="77777777" w:rsidR="0062447B" w:rsidRDefault="0062447B" w:rsidP="0062447B"/>
    <w:p w14:paraId="03F21835" w14:textId="375A710C" w:rsidR="0062447B" w:rsidRDefault="0062447B" w:rsidP="0062447B">
      <w:r w:rsidRPr="00F84FDE">
        <w:rPr>
          <w:rFonts w:cstheme="minorBidi"/>
          <w:b/>
          <w:bCs/>
        </w:rPr>
        <w:t xml:space="preserve">Puberty blockers: </w:t>
      </w:r>
      <w:r>
        <w:t xml:space="preserve">a class of drugs such as </w:t>
      </w:r>
      <w:r w:rsidRPr="006D3104">
        <w:t>gonadotrophin</w:t>
      </w:r>
      <w:r>
        <w:t>-</w:t>
      </w:r>
      <w:r w:rsidRPr="006D3104">
        <w:t>releasing hormone analogues</w:t>
      </w:r>
      <w:r>
        <w:t xml:space="preserve"> (</w:t>
      </w:r>
      <w:proofErr w:type="spellStart"/>
      <w:r>
        <w:t>GnRHa</w:t>
      </w:r>
      <w:proofErr w:type="spellEnd"/>
      <w:r>
        <w:t>),</w:t>
      </w:r>
      <w:r>
        <w:rPr>
          <w:rStyle w:val="FootnoteReference"/>
        </w:rPr>
        <w:footnoteReference w:id="5"/>
      </w:r>
      <w:r>
        <w:t xml:space="preserve"> which suppress the development of puberty.</w:t>
      </w:r>
    </w:p>
    <w:p w14:paraId="23AFB0F4" w14:textId="77777777" w:rsidR="0062447B" w:rsidRPr="00F84FDE" w:rsidRDefault="0062447B" w:rsidP="0062447B"/>
    <w:p w14:paraId="79976AF6" w14:textId="26244F78" w:rsidR="0062447B" w:rsidRDefault="0062447B" w:rsidP="0062447B">
      <w:r w:rsidRPr="00975547">
        <w:rPr>
          <w:b/>
          <w:bCs/>
        </w:rPr>
        <w:t>Puberty suppression</w:t>
      </w:r>
      <w:r>
        <w:t>: treatment which suppresses pubertal development.</w:t>
      </w:r>
    </w:p>
    <w:p w14:paraId="5A09655D" w14:textId="77777777" w:rsidR="0062447B" w:rsidRPr="00D84221" w:rsidRDefault="0062447B" w:rsidP="0062447B"/>
    <w:p w14:paraId="40EF6B09" w14:textId="77777777" w:rsidR="0062447B" w:rsidRPr="00F84FDE" w:rsidRDefault="0062447B" w:rsidP="0062447B">
      <w:r w:rsidRPr="00F84FDE">
        <w:rPr>
          <w:b/>
          <w:bCs/>
        </w:rPr>
        <w:t>Sex</w:t>
      </w:r>
      <w:r>
        <w:rPr>
          <w:b/>
          <w:bCs/>
        </w:rPr>
        <w:t xml:space="preserve"> assigned at birth</w:t>
      </w:r>
      <w:r w:rsidRPr="00F84FDE">
        <w:rPr>
          <w:b/>
          <w:bCs/>
        </w:rPr>
        <w:t>:</w:t>
      </w:r>
      <w:r w:rsidRPr="00F84FDE">
        <w:t xml:space="preserve"> the sex recorded at a person’s birth (for example, </w:t>
      </w:r>
      <w:r>
        <w:t>as</w:t>
      </w:r>
      <w:r w:rsidRPr="00F84FDE">
        <w:t xml:space="preserve"> recorded on their birth certificate). </w:t>
      </w:r>
    </w:p>
    <w:p w14:paraId="3BEA01ED" w14:textId="35829886" w:rsidR="0062447B" w:rsidRDefault="0062447B" w:rsidP="0062447B">
      <w:r w:rsidRPr="00F84FDE">
        <w:rPr>
          <w:b/>
          <w:bCs/>
        </w:rPr>
        <w:t xml:space="preserve">Transgender: </w:t>
      </w:r>
      <w:r>
        <w:t xml:space="preserve">describes </w:t>
      </w:r>
      <w:r w:rsidRPr="00F84FDE">
        <w:t>a person whose gender is different from the sex recorded at their birth.</w:t>
      </w:r>
    </w:p>
    <w:p w14:paraId="6E220A31" w14:textId="77777777" w:rsidR="0062447B" w:rsidRPr="00F84FDE" w:rsidRDefault="0062447B" w:rsidP="0062447B">
      <w:pPr>
        <w:rPr>
          <w:b/>
          <w:bCs/>
        </w:rPr>
      </w:pPr>
    </w:p>
    <w:p w14:paraId="1B58A9C8" w14:textId="2AEDFEE0" w:rsidR="0062447B" w:rsidRDefault="0062447B" w:rsidP="0062447B">
      <w:proofErr w:type="spellStart"/>
      <w:r w:rsidRPr="00F84FDE">
        <w:rPr>
          <w:b/>
          <w:bCs/>
        </w:rPr>
        <w:t>Transboy</w:t>
      </w:r>
      <w:proofErr w:type="spellEnd"/>
      <w:r w:rsidRPr="00F84FDE">
        <w:rPr>
          <w:b/>
          <w:bCs/>
        </w:rPr>
        <w:t>/man:</w:t>
      </w:r>
      <w:r w:rsidRPr="00F84FDE">
        <w:t xml:space="preserve"> </w:t>
      </w:r>
      <w:r>
        <w:t>a</w:t>
      </w:r>
      <w:r w:rsidRPr="00F84FDE">
        <w:t xml:space="preserve"> person who was assigned female at birth who identifies as a boy/man</w:t>
      </w:r>
      <w:r>
        <w:t xml:space="preserve">; also </w:t>
      </w:r>
      <w:r w:rsidRPr="00F84FDE">
        <w:t xml:space="preserve">referred to as transman, </w:t>
      </w:r>
      <w:proofErr w:type="spellStart"/>
      <w:r w:rsidRPr="00F84FDE">
        <w:t>transmale</w:t>
      </w:r>
      <w:proofErr w:type="spellEnd"/>
      <w:r w:rsidRPr="00F84FDE">
        <w:t xml:space="preserve"> </w:t>
      </w:r>
      <w:r>
        <w:t xml:space="preserve">or </w:t>
      </w:r>
      <w:r w:rsidRPr="00F84FDE">
        <w:t>AFAB.</w:t>
      </w:r>
    </w:p>
    <w:p w14:paraId="0757A1A2" w14:textId="77777777" w:rsidR="0062447B" w:rsidRPr="00F84FDE" w:rsidRDefault="0062447B" w:rsidP="0062447B"/>
    <w:p w14:paraId="3376187A" w14:textId="47E0778D" w:rsidR="0062447B" w:rsidRDefault="0062447B" w:rsidP="0062447B">
      <w:pPr>
        <w:rPr>
          <w:b/>
          <w:bCs/>
        </w:rPr>
      </w:pPr>
      <w:proofErr w:type="spellStart"/>
      <w:r w:rsidRPr="00F84FDE">
        <w:rPr>
          <w:b/>
          <w:bCs/>
        </w:rPr>
        <w:t>Transgirl</w:t>
      </w:r>
      <w:proofErr w:type="spellEnd"/>
      <w:r w:rsidRPr="00F84FDE">
        <w:rPr>
          <w:b/>
          <w:bCs/>
        </w:rPr>
        <w:t>/woman:</w:t>
      </w:r>
      <w:r w:rsidRPr="00F84FDE">
        <w:t xml:space="preserve"> </w:t>
      </w:r>
      <w:r>
        <w:t>a</w:t>
      </w:r>
      <w:r w:rsidRPr="00F84FDE">
        <w:t xml:space="preserve"> person who was assigned male at birth who identifies as a girl/woman</w:t>
      </w:r>
      <w:r>
        <w:t xml:space="preserve">; also </w:t>
      </w:r>
      <w:r w:rsidRPr="00F84FDE">
        <w:t xml:space="preserve">referred to as transwoman, </w:t>
      </w:r>
      <w:proofErr w:type="spellStart"/>
      <w:r w:rsidRPr="00F84FDE">
        <w:t>transfemale</w:t>
      </w:r>
      <w:proofErr w:type="spellEnd"/>
      <w:r w:rsidRPr="00F84FDE">
        <w:t xml:space="preserve"> </w:t>
      </w:r>
      <w:r>
        <w:t xml:space="preserve">or </w:t>
      </w:r>
      <w:r w:rsidRPr="00F84FDE">
        <w:t>AMAB.</w:t>
      </w:r>
      <w:r w:rsidRPr="00975547">
        <w:rPr>
          <w:b/>
          <w:bCs/>
        </w:rPr>
        <w:t xml:space="preserve"> </w:t>
      </w:r>
    </w:p>
    <w:p w14:paraId="095742CE" w14:textId="77777777" w:rsidR="0062447B" w:rsidRPr="0049277B" w:rsidRDefault="0062447B" w:rsidP="0062447B">
      <w:pPr>
        <w:rPr>
          <w:b/>
          <w:bCs/>
        </w:rPr>
      </w:pPr>
    </w:p>
    <w:p w14:paraId="5495CA59" w14:textId="77777777" w:rsidR="0062447B" w:rsidRDefault="0062447B" w:rsidP="0062447B">
      <w:r w:rsidRPr="009D60BD">
        <w:rPr>
          <w:b/>
          <w:bCs/>
        </w:rPr>
        <w:t>Tanner stages:</w:t>
      </w:r>
      <w:r>
        <w:t xml:space="preserve">  a clinical description entailing five stages of physical development occurring during puberty.</w:t>
      </w:r>
    </w:p>
    <w:p w14:paraId="3C70FAF9" w14:textId="77777777" w:rsidR="00D662F8" w:rsidRDefault="00D662F8" w:rsidP="0046362D"/>
    <w:p w14:paraId="5AB9EA88" w14:textId="77777777" w:rsidR="00571223" w:rsidRDefault="00571223" w:rsidP="0046362D"/>
    <w:p w14:paraId="5558ECEF" w14:textId="73AA7F7F" w:rsidR="0062447B" w:rsidRDefault="0062447B" w:rsidP="0062447B">
      <w:pPr>
        <w:sectPr w:rsidR="0062447B" w:rsidSect="0062447B">
          <w:headerReference w:type="even" r:id="rId19"/>
          <w:headerReference w:type="default" r:id="rId20"/>
          <w:footerReference w:type="even" r:id="rId21"/>
          <w:footerReference w:type="default" r:id="rId22"/>
          <w:pgSz w:w="11907" w:h="16840" w:code="9"/>
          <w:pgMar w:top="1418" w:right="1701" w:bottom="1134" w:left="1843" w:header="567" w:footer="425" w:gutter="284"/>
          <w:pgNumType w:fmt="lowerRoman"/>
          <w:cols w:space="720"/>
          <w:docGrid w:linePitch="286"/>
        </w:sectPr>
      </w:pPr>
    </w:p>
    <w:p w14:paraId="4F867BCB" w14:textId="77777777" w:rsidR="00032C0A" w:rsidRDefault="00032C0A" w:rsidP="0046362D"/>
    <w:p w14:paraId="648D4F84" w14:textId="77777777" w:rsidR="00C86248" w:rsidRDefault="00C86248" w:rsidP="00A74587">
      <w:pPr>
        <w:pStyle w:val="IntroHead"/>
      </w:pPr>
      <w:r>
        <w:t>Contents</w:t>
      </w:r>
      <w:bookmarkEnd w:id="2"/>
      <w:bookmarkEnd w:id="3"/>
    </w:p>
    <w:p w14:paraId="64FDDBD4" w14:textId="1807D6CD" w:rsidR="00D548CA" w:rsidRDefault="00D548CA">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64782013" w:history="1">
        <w:r w:rsidRPr="00CB1BEC">
          <w:rPr>
            <w:rStyle w:val="Hyperlink"/>
            <w:noProof/>
          </w:rPr>
          <w:t>Glossary</w:t>
        </w:r>
        <w:r>
          <w:rPr>
            <w:noProof/>
            <w:webHidden/>
          </w:rPr>
          <w:tab/>
        </w:r>
        <w:r>
          <w:rPr>
            <w:noProof/>
            <w:webHidden/>
          </w:rPr>
          <w:fldChar w:fldCharType="begin"/>
        </w:r>
        <w:r>
          <w:rPr>
            <w:noProof/>
            <w:webHidden/>
          </w:rPr>
          <w:instrText xml:space="preserve"> PAGEREF _Toc164782013 \h </w:instrText>
        </w:r>
        <w:r>
          <w:rPr>
            <w:noProof/>
            <w:webHidden/>
          </w:rPr>
        </w:r>
        <w:r>
          <w:rPr>
            <w:noProof/>
            <w:webHidden/>
          </w:rPr>
          <w:fldChar w:fldCharType="separate"/>
        </w:r>
        <w:r w:rsidR="002D2FDA">
          <w:rPr>
            <w:noProof/>
            <w:webHidden/>
          </w:rPr>
          <w:t>iii</w:t>
        </w:r>
        <w:r>
          <w:rPr>
            <w:noProof/>
            <w:webHidden/>
          </w:rPr>
          <w:fldChar w:fldCharType="end"/>
        </w:r>
      </w:hyperlink>
    </w:p>
    <w:p w14:paraId="79E73FD6" w14:textId="6EEFF0BC" w:rsidR="00D548CA" w:rsidRDefault="002D2FDA">
      <w:pPr>
        <w:pStyle w:val="TOC1"/>
        <w:rPr>
          <w:rFonts w:asciiTheme="minorHAnsi" w:eastAsiaTheme="minorEastAsia" w:hAnsiTheme="minorHAnsi" w:cstheme="minorBidi"/>
          <w:noProof/>
          <w:sz w:val="22"/>
          <w:szCs w:val="22"/>
          <w:lang w:eastAsia="en-NZ"/>
        </w:rPr>
      </w:pPr>
      <w:hyperlink w:anchor="_Toc164782014" w:history="1">
        <w:r w:rsidR="00D548CA" w:rsidRPr="00CB1BEC">
          <w:rPr>
            <w:rStyle w:val="Hyperlink"/>
            <w:noProof/>
          </w:rPr>
          <w:t>Executive summary</w:t>
        </w:r>
        <w:r w:rsidR="00D548CA">
          <w:rPr>
            <w:noProof/>
            <w:webHidden/>
          </w:rPr>
          <w:tab/>
        </w:r>
        <w:r w:rsidR="00D548CA">
          <w:rPr>
            <w:noProof/>
            <w:webHidden/>
          </w:rPr>
          <w:fldChar w:fldCharType="begin"/>
        </w:r>
        <w:r w:rsidR="00D548CA">
          <w:rPr>
            <w:noProof/>
            <w:webHidden/>
          </w:rPr>
          <w:instrText xml:space="preserve"> PAGEREF _Toc164782014 \h </w:instrText>
        </w:r>
        <w:r w:rsidR="00D548CA">
          <w:rPr>
            <w:noProof/>
            <w:webHidden/>
          </w:rPr>
        </w:r>
        <w:r w:rsidR="00D548CA">
          <w:rPr>
            <w:noProof/>
            <w:webHidden/>
          </w:rPr>
          <w:fldChar w:fldCharType="separate"/>
        </w:r>
        <w:r>
          <w:rPr>
            <w:noProof/>
            <w:webHidden/>
          </w:rPr>
          <w:t>1</w:t>
        </w:r>
        <w:r w:rsidR="00D548CA">
          <w:rPr>
            <w:noProof/>
            <w:webHidden/>
          </w:rPr>
          <w:fldChar w:fldCharType="end"/>
        </w:r>
      </w:hyperlink>
    </w:p>
    <w:p w14:paraId="3788DD31" w14:textId="641F2D05" w:rsidR="00D548CA" w:rsidRDefault="002D2FDA">
      <w:pPr>
        <w:pStyle w:val="TOC1"/>
        <w:rPr>
          <w:rFonts w:asciiTheme="minorHAnsi" w:eastAsiaTheme="minorEastAsia" w:hAnsiTheme="minorHAnsi" w:cstheme="minorBidi"/>
          <w:noProof/>
          <w:sz w:val="22"/>
          <w:szCs w:val="22"/>
          <w:lang w:eastAsia="en-NZ"/>
        </w:rPr>
      </w:pPr>
      <w:hyperlink w:anchor="_Toc164782015" w:history="1">
        <w:r w:rsidR="00D548CA" w:rsidRPr="00CB1BEC">
          <w:rPr>
            <w:rStyle w:val="Hyperlink"/>
            <w:noProof/>
          </w:rPr>
          <w:t>Background and context</w:t>
        </w:r>
        <w:r w:rsidR="00D548CA">
          <w:rPr>
            <w:noProof/>
            <w:webHidden/>
          </w:rPr>
          <w:tab/>
        </w:r>
        <w:r w:rsidR="00D548CA">
          <w:rPr>
            <w:noProof/>
            <w:webHidden/>
          </w:rPr>
          <w:fldChar w:fldCharType="begin"/>
        </w:r>
        <w:r w:rsidR="00D548CA">
          <w:rPr>
            <w:noProof/>
            <w:webHidden/>
          </w:rPr>
          <w:instrText xml:space="preserve"> PAGEREF _Toc164782015 \h </w:instrText>
        </w:r>
        <w:r w:rsidR="00D548CA">
          <w:rPr>
            <w:noProof/>
            <w:webHidden/>
          </w:rPr>
        </w:r>
        <w:r w:rsidR="00D548CA">
          <w:rPr>
            <w:noProof/>
            <w:webHidden/>
          </w:rPr>
          <w:fldChar w:fldCharType="separate"/>
        </w:r>
        <w:r>
          <w:rPr>
            <w:noProof/>
            <w:webHidden/>
          </w:rPr>
          <w:t>4</w:t>
        </w:r>
        <w:r w:rsidR="00D548CA">
          <w:rPr>
            <w:noProof/>
            <w:webHidden/>
          </w:rPr>
          <w:fldChar w:fldCharType="end"/>
        </w:r>
      </w:hyperlink>
    </w:p>
    <w:p w14:paraId="189A82BC" w14:textId="2C2E92C7" w:rsidR="00D548CA" w:rsidRDefault="002D2FDA">
      <w:pPr>
        <w:pStyle w:val="TOC2"/>
        <w:rPr>
          <w:rFonts w:asciiTheme="minorHAnsi" w:eastAsiaTheme="minorEastAsia" w:hAnsiTheme="minorHAnsi" w:cstheme="minorBidi"/>
          <w:noProof/>
          <w:szCs w:val="22"/>
          <w:lang w:eastAsia="en-NZ"/>
        </w:rPr>
      </w:pPr>
      <w:hyperlink w:anchor="_Toc164782016" w:history="1">
        <w:r w:rsidR="00D548CA" w:rsidRPr="00CB1BEC">
          <w:rPr>
            <w:rStyle w:val="Hyperlink"/>
            <w:noProof/>
          </w:rPr>
          <w:t>What is gender dysphoria?</w:t>
        </w:r>
        <w:r w:rsidR="00D548CA">
          <w:rPr>
            <w:noProof/>
            <w:webHidden/>
          </w:rPr>
          <w:tab/>
        </w:r>
        <w:r w:rsidR="00D548CA">
          <w:rPr>
            <w:noProof/>
            <w:webHidden/>
          </w:rPr>
          <w:fldChar w:fldCharType="begin"/>
        </w:r>
        <w:r w:rsidR="00D548CA">
          <w:rPr>
            <w:noProof/>
            <w:webHidden/>
          </w:rPr>
          <w:instrText xml:space="preserve"> PAGEREF _Toc164782016 \h </w:instrText>
        </w:r>
        <w:r w:rsidR="00D548CA">
          <w:rPr>
            <w:noProof/>
            <w:webHidden/>
          </w:rPr>
        </w:r>
        <w:r w:rsidR="00D548CA">
          <w:rPr>
            <w:noProof/>
            <w:webHidden/>
          </w:rPr>
          <w:fldChar w:fldCharType="separate"/>
        </w:r>
        <w:r>
          <w:rPr>
            <w:noProof/>
            <w:webHidden/>
          </w:rPr>
          <w:t>4</w:t>
        </w:r>
        <w:r w:rsidR="00D548CA">
          <w:rPr>
            <w:noProof/>
            <w:webHidden/>
          </w:rPr>
          <w:fldChar w:fldCharType="end"/>
        </w:r>
      </w:hyperlink>
    </w:p>
    <w:p w14:paraId="7A962948" w14:textId="4AD1DD6F" w:rsidR="00D548CA" w:rsidRDefault="002D2FDA">
      <w:pPr>
        <w:pStyle w:val="TOC2"/>
        <w:rPr>
          <w:rFonts w:asciiTheme="minorHAnsi" w:eastAsiaTheme="minorEastAsia" w:hAnsiTheme="minorHAnsi" w:cstheme="minorBidi"/>
          <w:noProof/>
          <w:szCs w:val="22"/>
          <w:lang w:eastAsia="en-NZ"/>
        </w:rPr>
      </w:pPr>
      <w:hyperlink w:anchor="_Toc164782017" w:history="1">
        <w:r w:rsidR="00D548CA" w:rsidRPr="00CB1BEC">
          <w:rPr>
            <w:rStyle w:val="Hyperlink"/>
            <w:noProof/>
          </w:rPr>
          <w:t>Epidemiology</w:t>
        </w:r>
        <w:r w:rsidR="00D548CA">
          <w:rPr>
            <w:noProof/>
            <w:webHidden/>
          </w:rPr>
          <w:tab/>
        </w:r>
        <w:r w:rsidR="00D548CA">
          <w:rPr>
            <w:noProof/>
            <w:webHidden/>
          </w:rPr>
          <w:fldChar w:fldCharType="begin"/>
        </w:r>
        <w:r w:rsidR="00D548CA">
          <w:rPr>
            <w:noProof/>
            <w:webHidden/>
          </w:rPr>
          <w:instrText xml:space="preserve"> PAGEREF _Toc164782017 \h </w:instrText>
        </w:r>
        <w:r w:rsidR="00D548CA">
          <w:rPr>
            <w:noProof/>
            <w:webHidden/>
          </w:rPr>
        </w:r>
        <w:r w:rsidR="00D548CA">
          <w:rPr>
            <w:noProof/>
            <w:webHidden/>
          </w:rPr>
          <w:fldChar w:fldCharType="separate"/>
        </w:r>
        <w:r>
          <w:rPr>
            <w:noProof/>
            <w:webHidden/>
          </w:rPr>
          <w:t>5</w:t>
        </w:r>
        <w:r w:rsidR="00D548CA">
          <w:rPr>
            <w:noProof/>
            <w:webHidden/>
          </w:rPr>
          <w:fldChar w:fldCharType="end"/>
        </w:r>
      </w:hyperlink>
    </w:p>
    <w:p w14:paraId="6DBA97D4" w14:textId="6928F685" w:rsidR="00D548CA" w:rsidRDefault="002D2FDA">
      <w:pPr>
        <w:pStyle w:val="TOC1"/>
        <w:rPr>
          <w:rFonts w:asciiTheme="minorHAnsi" w:eastAsiaTheme="minorEastAsia" w:hAnsiTheme="minorHAnsi" w:cstheme="minorBidi"/>
          <w:noProof/>
          <w:sz w:val="22"/>
          <w:szCs w:val="22"/>
          <w:lang w:eastAsia="en-NZ"/>
        </w:rPr>
      </w:pPr>
      <w:hyperlink w:anchor="_Toc164782018" w:history="1">
        <w:r w:rsidR="00D548CA" w:rsidRPr="00CB1BEC">
          <w:rPr>
            <w:rStyle w:val="Hyperlink"/>
            <w:noProof/>
          </w:rPr>
          <w:t>The medical management of gender dysphoria</w:t>
        </w:r>
        <w:r w:rsidR="00D548CA">
          <w:rPr>
            <w:noProof/>
            <w:webHidden/>
          </w:rPr>
          <w:tab/>
        </w:r>
        <w:r w:rsidR="00D548CA">
          <w:rPr>
            <w:noProof/>
            <w:webHidden/>
          </w:rPr>
          <w:fldChar w:fldCharType="begin"/>
        </w:r>
        <w:r w:rsidR="00D548CA">
          <w:rPr>
            <w:noProof/>
            <w:webHidden/>
          </w:rPr>
          <w:instrText xml:space="preserve"> PAGEREF _Toc164782018 \h </w:instrText>
        </w:r>
        <w:r w:rsidR="00D548CA">
          <w:rPr>
            <w:noProof/>
            <w:webHidden/>
          </w:rPr>
        </w:r>
        <w:r w:rsidR="00D548CA">
          <w:rPr>
            <w:noProof/>
            <w:webHidden/>
          </w:rPr>
          <w:fldChar w:fldCharType="separate"/>
        </w:r>
        <w:r>
          <w:rPr>
            <w:noProof/>
            <w:webHidden/>
          </w:rPr>
          <w:t>10</w:t>
        </w:r>
        <w:r w:rsidR="00D548CA">
          <w:rPr>
            <w:noProof/>
            <w:webHidden/>
          </w:rPr>
          <w:fldChar w:fldCharType="end"/>
        </w:r>
      </w:hyperlink>
    </w:p>
    <w:p w14:paraId="2A5F96C7" w14:textId="2F9779FE" w:rsidR="00D548CA" w:rsidRDefault="002D2FDA">
      <w:pPr>
        <w:pStyle w:val="TOC2"/>
        <w:rPr>
          <w:rFonts w:asciiTheme="minorHAnsi" w:eastAsiaTheme="minorEastAsia" w:hAnsiTheme="minorHAnsi" w:cstheme="minorBidi"/>
          <w:noProof/>
          <w:szCs w:val="22"/>
          <w:lang w:eastAsia="en-NZ"/>
        </w:rPr>
      </w:pPr>
      <w:hyperlink w:anchor="_Toc164782019" w:history="1">
        <w:r w:rsidR="00D548CA" w:rsidRPr="00CB1BEC">
          <w:rPr>
            <w:rStyle w:val="Hyperlink"/>
            <w:noProof/>
          </w:rPr>
          <w:t>Methods</w:t>
        </w:r>
        <w:r w:rsidR="00D548CA">
          <w:rPr>
            <w:noProof/>
            <w:webHidden/>
          </w:rPr>
          <w:tab/>
        </w:r>
        <w:r w:rsidR="00D548CA">
          <w:rPr>
            <w:noProof/>
            <w:webHidden/>
          </w:rPr>
          <w:fldChar w:fldCharType="begin"/>
        </w:r>
        <w:r w:rsidR="00D548CA">
          <w:rPr>
            <w:noProof/>
            <w:webHidden/>
          </w:rPr>
          <w:instrText xml:space="preserve"> PAGEREF _Toc164782019 \h </w:instrText>
        </w:r>
        <w:r w:rsidR="00D548CA">
          <w:rPr>
            <w:noProof/>
            <w:webHidden/>
          </w:rPr>
        </w:r>
        <w:r w:rsidR="00D548CA">
          <w:rPr>
            <w:noProof/>
            <w:webHidden/>
          </w:rPr>
          <w:fldChar w:fldCharType="separate"/>
        </w:r>
        <w:r>
          <w:rPr>
            <w:noProof/>
            <w:webHidden/>
          </w:rPr>
          <w:t>10</w:t>
        </w:r>
        <w:r w:rsidR="00D548CA">
          <w:rPr>
            <w:noProof/>
            <w:webHidden/>
          </w:rPr>
          <w:fldChar w:fldCharType="end"/>
        </w:r>
      </w:hyperlink>
    </w:p>
    <w:p w14:paraId="30282663" w14:textId="040AF329" w:rsidR="00D548CA" w:rsidRDefault="002D2FDA">
      <w:pPr>
        <w:pStyle w:val="TOC2"/>
        <w:rPr>
          <w:rFonts w:asciiTheme="minorHAnsi" w:eastAsiaTheme="minorEastAsia" w:hAnsiTheme="minorHAnsi" w:cstheme="minorBidi"/>
          <w:noProof/>
          <w:szCs w:val="22"/>
          <w:lang w:eastAsia="en-NZ"/>
        </w:rPr>
      </w:pPr>
      <w:hyperlink w:anchor="_Toc164782020" w:history="1">
        <w:r w:rsidR="00D548CA" w:rsidRPr="00CB1BEC">
          <w:rPr>
            <w:rStyle w:val="Hyperlink"/>
            <w:noProof/>
          </w:rPr>
          <w:t>Results</w:t>
        </w:r>
        <w:r w:rsidR="00D548CA">
          <w:rPr>
            <w:noProof/>
            <w:webHidden/>
          </w:rPr>
          <w:tab/>
        </w:r>
        <w:r w:rsidR="00D548CA">
          <w:rPr>
            <w:noProof/>
            <w:webHidden/>
          </w:rPr>
          <w:fldChar w:fldCharType="begin"/>
        </w:r>
        <w:r w:rsidR="00D548CA">
          <w:rPr>
            <w:noProof/>
            <w:webHidden/>
          </w:rPr>
          <w:instrText xml:space="preserve"> PAGEREF _Toc164782020 \h </w:instrText>
        </w:r>
        <w:r w:rsidR="00D548CA">
          <w:rPr>
            <w:noProof/>
            <w:webHidden/>
          </w:rPr>
        </w:r>
        <w:r w:rsidR="00D548CA">
          <w:rPr>
            <w:noProof/>
            <w:webHidden/>
          </w:rPr>
          <w:fldChar w:fldCharType="separate"/>
        </w:r>
        <w:r>
          <w:rPr>
            <w:noProof/>
            <w:webHidden/>
          </w:rPr>
          <w:t>11</w:t>
        </w:r>
        <w:r w:rsidR="00D548CA">
          <w:rPr>
            <w:noProof/>
            <w:webHidden/>
          </w:rPr>
          <w:fldChar w:fldCharType="end"/>
        </w:r>
      </w:hyperlink>
    </w:p>
    <w:p w14:paraId="0F55727E" w14:textId="4B9BD5D7" w:rsidR="00D548CA" w:rsidRDefault="002D2FDA">
      <w:pPr>
        <w:pStyle w:val="TOC1"/>
        <w:rPr>
          <w:rFonts w:asciiTheme="minorHAnsi" w:eastAsiaTheme="minorEastAsia" w:hAnsiTheme="minorHAnsi" w:cstheme="minorBidi"/>
          <w:noProof/>
          <w:sz w:val="22"/>
          <w:szCs w:val="22"/>
          <w:lang w:eastAsia="en-NZ"/>
        </w:rPr>
      </w:pPr>
      <w:hyperlink w:anchor="_Toc164782021" w:history="1">
        <w:r w:rsidR="00D548CA" w:rsidRPr="00CB1BEC">
          <w:rPr>
            <w:rStyle w:val="Hyperlink"/>
            <w:rFonts w:eastAsiaTheme="majorEastAsia"/>
            <w:noProof/>
          </w:rPr>
          <w:t>Impact of puberty blockers on mental health and wellbeing outcomes for gender-dysphoric adolescents</w:t>
        </w:r>
        <w:r w:rsidR="00D548CA">
          <w:rPr>
            <w:noProof/>
            <w:webHidden/>
          </w:rPr>
          <w:tab/>
        </w:r>
        <w:r w:rsidR="00D548CA">
          <w:rPr>
            <w:noProof/>
            <w:webHidden/>
          </w:rPr>
          <w:fldChar w:fldCharType="begin"/>
        </w:r>
        <w:r w:rsidR="00D548CA">
          <w:rPr>
            <w:noProof/>
            <w:webHidden/>
          </w:rPr>
          <w:instrText xml:space="preserve"> PAGEREF _Toc164782021 \h </w:instrText>
        </w:r>
        <w:r w:rsidR="00D548CA">
          <w:rPr>
            <w:noProof/>
            <w:webHidden/>
          </w:rPr>
        </w:r>
        <w:r w:rsidR="00D548CA">
          <w:rPr>
            <w:noProof/>
            <w:webHidden/>
          </w:rPr>
          <w:fldChar w:fldCharType="separate"/>
        </w:r>
        <w:r>
          <w:rPr>
            <w:noProof/>
            <w:webHidden/>
          </w:rPr>
          <w:t>16</w:t>
        </w:r>
        <w:r w:rsidR="00D548CA">
          <w:rPr>
            <w:noProof/>
            <w:webHidden/>
          </w:rPr>
          <w:fldChar w:fldCharType="end"/>
        </w:r>
      </w:hyperlink>
    </w:p>
    <w:p w14:paraId="5C160D09" w14:textId="7EDCC927" w:rsidR="00D548CA" w:rsidRDefault="002D2FDA">
      <w:pPr>
        <w:pStyle w:val="TOC2"/>
        <w:rPr>
          <w:rFonts w:asciiTheme="minorHAnsi" w:eastAsiaTheme="minorEastAsia" w:hAnsiTheme="minorHAnsi" w:cstheme="minorBidi"/>
          <w:noProof/>
          <w:szCs w:val="22"/>
          <w:lang w:eastAsia="en-NZ"/>
        </w:rPr>
      </w:pPr>
      <w:hyperlink w:anchor="_Toc164782022" w:history="1">
        <w:r w:rsidR="00D548CA" w:rsidRPr="00CB1BEC">
          <w:rPr>
            <w:rStyle w:val="Hyperlink"/>
            <w:noProof/>
          </w:rPr>
          <w:t>Methods</w:t>
        </w:r>
        <w:r w:rsidR="00D548CA">
          <w:rPr>
            <w:noProof/>
            <w:webHidden/>
          </w:rPr>
          <w:tab/>
        </w:r>
        <w:r w:rsidR="00D548CA">
          <w:rPr>
            <w:noProof/>
            <w:webHidden/>
          </w:rPr>
          <w:fldChar w:fldCharType="begin"/>
        </w:r>
        <w:r w:rsidR="00D548CA">
          <w:rPr>
            <w:noProof/>
            <w:webHidden/>
          </w:rPr>
          <w:instrText xml:space="preserve"> PAGEREF _Toc164782022 \h </w:instrText>
        </w:r>
        <w:r w:rsidR="00D548CA">
          <w:rPr>
            <w:noProof/>
            <w:webHidden/>
          </w:rPr>
        </w:r>
        <w:r w:rsidR="00D548CA">
          <w:rPr>
            <w:noProof/>
            <w:webHidden/>
          </w:rPr>
          <w:fldChar w:fldCharType="separate"/>
        </w:r>
        <w:r>
          <w:rPr>
            <w:noProof/>
            <w:webHidden/>
          </w:rPr>
          <w:t>16</w:t>
        </w:r>
        <w:r w:rsidR="00D548CA">
          <w:rPr>
            <w:noProof/>
            <w:webHidden/>
          </w:rPr>
          <w:fldChar w:fldCharType="end"/>
        </w:r>
      </w:hyperlink>
    </w:p>
    <w:p w14:paraId="54FEF420" w14:textId="4F665B65" w:rsidR="00D548CA" w:rsidRDefault="002D2FDA">
      <w:pPr>
        <w:pStyle w:val="TOC2"/>
        <w:rPr>
          <w:rFonts w:asciiTheme="minorHAnsi" w:eastAsiaTheme="minorEastAsia" w:hAnsiTheme="minorHAnsi" w:cstheme="minorBidi"/>
          <w:noProof/>
          <w:szCs w:val="22"/>
          <w:lang w:eastAsia="en-NZ"/>
        </w:rPr>
      </w:pPr>
      <w:hyperlink w:anchor="_Toc164782023" w:history="1">
        <w:r w:rsidR="00D548CA" w:rsidRPr="00CB1BEC">
          <w:rPr>
            <w:rStyle w:val="Hyperlink"/>
            <w:noProof/>
          </w:rPr>
          <w:t>Results</w:t>
        </w:r>
        <w:r w:rsidR="00D548CA">
          <w:rPr>
            <w:noProof/>
            <w:webHidden/>
          </w:rPr>
          <w:tab/>
        </w:r>
        <w:r w:rsidR="00D548CA">
          <w:rPr>
            <w:noProof/>
            <w:webHidden/>
          </w:rPr>
          <w:fldChar w:fldCharType="begin"/>
        </w:r>
        <w:r w:rsidR="00D548CA">
          <w:rPr>
            <w:noProof/>
            <w:webHidden/>
          </w:rPr>
          <w:instrText xml:space="preserve"> PAGEREF _Toc164782023 \h </w:instrText>
        </w:r>
        <w:r w:rsidR="00D548CA">
          <w:rPr>
            <w:noProof/>
            <w:webHidden/>
          </w:rPr>
        </w:r>
        <w:r w:rsidR="00D548CA">
          <w:rPr>
            <w:noProof/>
            <w:webHidden/>
          </w:rPr>
          <w:fldChar w:fldCharType="separate"/>
        </w:r>
        <w:r>
          <w:rPr>
            <w:noProof/>
            <w:webHidden/>
          </w:rPr>
          <w:t>17</w:t>
        </w:r>
        <w:r w:rsidR="00D548CA">
          <w:rPr>
            <w:noProof/>
            <w:webHidden/>
          </w:rPr>
          <w:fldChar w:fldCharType="end"/>
        </w:r>
      </w:hyperlink>
    </w:p>
    <w:p w14:paraId="53E85201" w14:textId="6CC109BA" w:rsidR="00D548CA" w:rsidRDefault="002D2FDA">
      <w:pPr>
        <w:pStyle w:val="TOC2"/>
        <w:rPr>
          <w:rFonts w:asciiTheme="minorHAnsi" w:eastAsiaTheme="minorEastAsia" w:hAnsiTheme="minorHAnsi" w:cstheme="minorBidi"/>
          <w:noProof/>
          <w:szCs w:val="22"/>
          <w:lang w:eastAsia="en-NZ"/>
        </w:rPr>
      </w:pPr>
      <w:hyperlink w:anchor="_Toc164782024" w:history="1">
        <w:r w:rsidR="00D548CA" w:rsidRPr="00CB1BEC">
          <w:rPr>
            <w:rStyle w:val="Hyperlink"/>
            <w:noProof/>
          </w:rPr>
          <w:t>Included in this evidence brief</w:t>
        </w:r>
        <w:r w:rsidR="00D548CA">
          <w:rPr>
            <w:noProof/>
            <w:webHidden/>
          </w:rPr>
          <w:tab/>
        </w:r>
        <w:r w:rsidR="00D548CA">
          <w:rPr>
            <w:noProof/>
            <w:webHidden/>
          </w:rPr>
          <w:fldChar w:fldCharType="begin"/>
        </w:r>
        <w:r w:rsidR="00D548CA">
          <w:rPr>
            <w:noProof/>
            <w:webHidden/>
          </w:rPr>
          <w:instrText xml:space="preserve"> PAGEREF _Toc164782024 \h </w:instrText>
        </w:r>
        <w:r w:rsidR="00D548CA">
          <w:rPr>
            <w:noProof/>
            <w:webHidden/>
          </w:rPr>
        </w:r>
        <w:r w:rsidR="00D548CA">
          <w:rPr>
            <w:noProof/>
            <w:webHidden/>
          </w:rPr>
          <w:fldChar w:fldCharType="separate"/>
        </w:r>
        <w:r>
          <w:rPr>
            <w:noProof/>
            <w:webHidden/>
          </w:rPr>
          <w:t>19</w:t>
        </w:r>
        <w:r w:rsidR="00D548CA">
          <w:rPr>
            <w:noProof/>
            <w:webHidden/>
          </w:rPr>
          <w:fldChar w:fldCharType="end"/>
        </w:r>
      </w:hyperlink>
    </w:p>
    <w:p w14:paraId="129EDD2A" w14:textId="254A7499" w:rsidR="00D548CA" w:rsidRDefault="002D2FDA">
      <w:pPr>
        <w:pStyle w:val="TOC2"/>
        <w:rPr>
          <w:rFonts w:asciiTheme="minorHAnsi" w:eastAsiaTheme="minorEastAsia" w:hAnsiTheme="minorHAnsi" w:cstheme="minorBidi"/>
          <w:noProof/>
          <w:szCs w:val="22"/>
          <w:lang w:eastAsia="en-NZ"/>
        </w:rPr>
      </w:pPr>
      <w:hyperlink w:anchor="_Toc164782025" w:history="1">
        <w:r w:rsidR="00D548CA" w:rsidRPr="00CB1BEC">
          <w:rPr>
            <w:rStyle w:val="Hyperlink"/>
            <w:noProof/>
          </w:rPr>
          <w:t>Evidence for mental health and wellbeing outcomes</w:t>
        </w:r>
        <w:r w:rsidR="00D548CA">
          <w:rPr>
            <w:noProof/>
            <w:webHidden/>
          </w:rPr>
          <w:tab/>
        </w:r>
        <w:r w:rsidR="00D548CA">
          <w:rPr>
            <w:noProof/>
            <w:webHidden/>
          </w:rPr>
          <w:fldChar w:fldCharType="begin"/>
        </w:r>
        <w:r w:rsidR="00D548CA">
          <w:rPr>
            <w:noProof/>
            <w:webHidden/>
          </w:rPr>
          <w:instrText xml:space="preserve"> PAGEREF _Toc164782025 \h </w:instrText>
        </w:r>
        <w:r w:rsidR="00D548CA">
          <w:rPr>
            <w:noProof/>
            <w:webHidden/>
          </w:rPr>
        </w:r>
        <w:r w:rsidR="00D548CA">
          <w:rPr>
            <w:noProof/>
            <w:webHidden/>
          </w:rPr>
          <w:fldChar w:fldCharType="separate"/>
        </w:r>
        <w:r>
          <w:rPr>
            <w:noProof/>
            <w:webHidden/>
          </w:rPr>
          <w:t>19</w:t>
        </w:r>
        <w:r w:rsidR="00D548CA">
          <w:rPr>
            <w:noProof/>
            <w:webHidden/>
          </w:rPr>
          <w:fldChar w:fldCharType="end"/>
        </w:r>
      </w:hyperlink>
    </w:p>
    <w:p w14:paraId="73973DD7" w14:textId="0CFF769D" w:rsidR="00D548CA" w:rsidRDefault="002D2FDA">
      <w:pPr>
        <w:pStyle w:val="TOC1"/>
        <w:rPr>
          <w:rFonts w:asciiTheme="minorHAnsi" w:eastAsiaTheme="minorEastAsia" w:hAnsiTheme="minorHAnsi" w:cstheme="minorBidi"/>
          <w:noProof/>
          <w:sz w:val="22"/>
          <w:szCs w:val="22"/>
          <w:lang w:eastAsia="en-NZ"/>
        </w:rPr>
      </w:pPr>
      <w:hyperlink w:anchor="_Toc164782026" w:history="1">
        <w:r w:rsidR="00D548CA" w:rsidRPr="00CB1BEC">
          <w:rPr>
            <w:rStyle w:val="Hyperlink"/>
            <w:noProof/>
          </w:rPr>
          <w:t>Targeted mental health and wellbeing interventions for adolescents more likely to experience gender dysphoria</w:t>
        </w:r>
        <w:r w:rsidR="00D548CA">
          <w:rPr>
            <w:noProof/>
            <w:webHidden/>
          </w:rPr>
          <w:tab/>
        </w:r>
        <w:r w:rsidR="00D548CA">
          <w:rPr>
            <w:noProof/>
            <w:webHidden/>
          </w:rPr>
          <w:fldChar w:fldCharType="begin"/>
        </w:r>
        <w:r w:rsidR="00D548CA">
          <w:rPr>
            <w:noProof/>
            <w:webHidden/>
          </w:rPr>
          <w:instrText xml:space="preserve"> PAGEREF _Toc164782026 \h </w:instrText>
        </w:r>
        <w:r w:rsidR="00D548CA">
          <w:rPr>
            <w:noProof/>
            <w:webHidden/>
          </w:rPr>
        </w:r>
        <w:r w:rsidR="00D548CA">
          <w:rPr>
            <w:noProof/>
            <w:webHidden/>
          </w:rPr>
          <w:fldChar w:fldCharType="separate"/>
        </w:r>
        <w:r>
          <w:rPr>
            <w:noProof/>
            <w:webHidden/>
          </w:rPr>
          <w:t>23</w:t>
        </w:r>
        <w:r w:rsidR="00D548CA">
          <w:rPr>
            <w:noProof/>
            <w:webHidden/>
          </w:rPr>
          <w:fldChar w:fldCharType="end"/>
        </w:r>
      </w:hyperlink>
    </w:p>
    <w:p w14:paraId="0C2C5A0B" w14:textId="330CAEF1" w:rsidR="00D548CA" w:rsidRDefault="002D2FDA">
      <w:pPr>
        <w:pStyle w:val="TOC2"/>
        <w:rPr>
          <w:rFonts w:asciiTheme="minorHAnsi" w:eastAsiaTheme="minorEastAsia" w:hAnsiTheme="minorHAnsi" w:cstheme="minorBidi"/>
          <w:noProof/>
          <w:szCs w:val="22"/>
          <w:lang w:eastAsia="en-NZ"/>
        </w:rPr>
      </w:pPr>
      <w:hyperlink w:anchor="_Toc164782027" w:history="1">
        <w:r w:rsidR="00D548CA" w:rsidRPr="00CB1BEC">
          <w:rPr>
            <w:rStyle w:val="Hyperlink"/>
            <w:noProof/>
          </w:rPr>
          <w:t>Methods</w:t>
        </w:r>
        <w:r w:rsidR="00D548CA">
          <w:rPr>
            <w:noProof/>
            <w:webHidden/>
          </w:rPr>
          <w:tab/>
        </w:r>
        <w:r w:rsidR="00D548CA">
          <w:rPr>
            <w:noProof/>
            <w:webHidden/>
          </w:rPr>
          <w:fldChar w:fldCharType="begin"/>
        </w:r>
        <w:r w:rsidR="00D548CA">
          <w:rPr>
            <w:noProof/>
            <w:webHidden/>
          </w:rPr>
          <w:instrText xml:space="preserve"> PAGEREF _Toc164782027 \h </w:instrText>
        </w:r>
        <w:r w:rsidR="00D548CA">
          <w:rPr>
            <w:noProof/>
            <w:webHidden/>
          </w:rPr>
        </w:r>
        <w:r w:rsidR="00D548CA">
          <w:rPr>
            <w:noProof/>
            <w:webHidden/>
          </w:rPr>
          <w:fldChar w:fldCharType="separate"/>
        </w:r>
        <w:r>
          <w:rPr>
            <w:noProof/>
            <w:webHidden/>
          </w:rPr>
          <w:t>23</w:t>
        </w:r>
        <w:r w:rsidR="00D548CA">
          <w:rPr>
            <w:noProof/>
            <w:webHidden/>
          </w:rPr>
          <w:fldChar w:fldCharType="end"/>
        </w:r>
      </w:hyperlink>
    </w:p>
    <w:p w14:paraId="1C871211" w14:textId="00E3AA92" w:rsidR="00D548CA" w:rsidRDefault="002D2FDA">
      <w:pPr>
        <w:pStyle w:val="TOC2"/>
        <w:rPr>
          <w:rFonts w:asciiTheme="minorHAnsi" w:eastAsiaTheme="minorEastAsia" w:hAnsiTheme="minorHAnsi" w:cstheme="minorBidi"/>
          <w:noProof/>
          <w:szCs w:val="22"/>
          <w:lang w:eastAsia="en-NZ"/>
        </w:rPr>
      </w:pPr>
      <w:hyperlink w:anchor="_Toc164782028" w:history="1">
        <w:r w:rsidR="00D548CA" w:rsidRPr="00CB1BEC">
          <w:rPr>
            <w:rStyle w:val="Hyperlink"/>
            <w:noProof/>
          </w:rPr>
          <w:t>Results</w:t>
        </w:r>
        <w:r w:rsidR="00D548CA">
          <w:rPr>
            <w:noProof/>
            <w:webHidden/>
          </w:rPr>
          <w:tab/>
        </w:r>
        <w:r w:rsidR="00D548CA">
          <w:rPr>
            <w:noProof/>
            <w:webHidden/>
          </w:rPr>
          <w:fldChar w:fldCharType="begin"/>
        </w:r>
        <w:r w:rsidR="00D548CA">
          <w:rPr>
            <w:noProof/>
            <w:webHidden/>
          </w:rPr>
          <w:instrText xml:space="preserve"> PAGEREF _Toc164782028 \h </w:instrText>
        </w:r>
        <w:r w:rsidR="00D548CA">
          <w:rPr>
            <w:noProof/>
            <w:webHidden/>
          </w:rPr>
        </w:r>
        <w:r w:rsidR="00D548CA">
          <w:rPr>
            <w:noProof/>
            <w:webHidden/>
          </w:rPr>
          <w:fldChar w:fldCharType="separate"/>
        </w:r>
        <w:r>
          <w:rPr>
            <w:noProof/>
            <w:webHidden/>
          </w:rPr>
          <w:t>23</w:t>
        </w:r>
        <w:r w:rsidR="00D548CA">
          <w:rPr>
            <w:noProof/>
            <w:webHidden/>
          </w:rPr>
          <w:fldChar w:fldCharType="end"/>
        </w:r>
      </w:hyperlink>
    </w:p>
    <w:p w14:paraId="04CCE741" w14:textId="333616CB" w:rsidR="00D548CA" w:rsidRDefault="002D2FDA">
      <w:pPr>
        <w:pStyle w:val="TOC2"/>
        <w:rPr>
          <w:rFonts w:asciiTheme="minorHAnsi" w:eastAsiaTheme="minorEastAsia" w:hAnsiTheme="minorHAnsi" w:cstheme="minorBidi"/>
          <w:noProof/>
          <w:szCs w:val="22"/>
          <w:lang w:eastAsia="en-NZ"/>
        </w:rPr>
      </w:pPr>
      <w:hyperlink w:anchor="_Toc164782029" w:history="1">
        <w:r w:rsidR="00D548CA" w:rsidRPr="00CB1BEC">
          <w:rPr>
            <w:rStyle w:val="Hyperlink"/>
            <w:noProof/>
          </w:rPr>
          <w:t>Included in this evidence brief</w:t>
        </w:r>
        <w:r w:rsidR="00D548CA">
          <w:rPr>
            <w:noProof/>
            <w:webHidden/>
          </w:rPr>
          <w:tab/>
        </w:r>
        <w:r w:rsidR="00D548CA">
          <w:rPr>
            <w:noProof/>
            <w:webHidden/>
          </w:rPr>
          <w:fldChar w:fldCharType="begin"/>
        </w:r>
        <w:r w:rsidR="00D548CA">
          <w:rPr>
            <w:noProof/>
            <w:webHidden/>
          </w:rPr>
          <w:instrText xml:space="preserve"> PAGEREF _Toc164782029 \h </w:instrText>
        </w:r>
        <w:r w:rsidR="00D548CA">
          <w:rPr>
            <w:noProof/>
            <w:webHidden/>
          </w:rPr>
        </w:r>
        <w:r w:rsidR="00D548CA">
          <w:rPr>
            <w:noProof/>
            <w:webHidden/>
          </w:rPr>
          <w:fldChar w:fldCharType="separate"/>
        </w:r>
        <w:r>
          <w:rPr>
            <w:noProof/>
            <w:webHidden/>
          </w:rPr>
          <w:t>26</w:t>
        </w:r>
        <w:r w:rsidR="00D548CA">
          <w:rPr>
            <w:noProof/>
            <w:webHidden/>
          </w:rPr>
          <w:fldChar w:fldCharType="end"/>
        </w:r>
      </w:hyperlink>
    </w:p>
    <w:p w14:paraId="43D04A42" w14:textId="74D15786" w:rsidR="00D548CA" w:rsidRDefault="002D2FDA">
      <w:pPr>
        <w:pStyle w:val="TOC1"/>
        <w:rPr>
          <w:rFonts w:asciiTheme="minorHAnsi" w:eastAsiaTheme="minorEastAsia" w:hAnsiTheme="minorHAnsi" w:cstheme="minorBidi"/>
          <w:noProof/>
          <w:sz w:val="22"/>
          <w:szCs w:val="22"/>
          <w:lang w:eastAsia="en-NZ"/>
        </w:rPr>
      </w:pPr>
      <w:hyperlink w:anchor="_Toc164782030" w:history="1">
        <w:r w:rsidR="00D548CA" w:rsidRPr="00CB1BEC">
          <w:rPr>
            <w:rStyle w:val="Hyperlink"/>
            <w:rFonts w:eastAsiaTheme="majorEastAsia"/>
            <w:noProof/>
          </w:rPr>
          <w:t>Legislation and Governance</w:t>
        </w:r>
        <w:r w:rsidR="00D548CA">
          <w:rPr>
            <w:noProof/>
            <w:webHidden/>
          </w:rPr>
          <w:tab/>
        </w:r>
        <w:r w:rsidR="00D548CA">
          <w:rPr>
            <w:noProof/>
            <w:webHidden/>
          </w:rPr>
          <w:fldChar w:fldCharType="begin"/>
        </w:r>
        <w:r w:rsidR="00D548CA">
          <w:rPr>
            <w:noProof/>
            <w:webHidden/>
          </w:rPr>
          <w:instrText xml:space="preserve"> PAGEREF _Toc164782030 \h </w:instrText>
        </w:r>
        <w:r w:rsidR="00D548CA">
          <w:rPr>
            <w:noProof/>
            <w:webHidden/>
          </w:rPr>
        </w:r>
        <w:r w:rsidR="00D548CA">
          <w:rPr>
            <w:noProof/>
            <w:webHidden/>
          </w:rPr>
          <w:fldChar w:fldCharType="separate"/>
        </w:r>
        <w:r>
          <w:rPr>
            <w:noProof/>
            <w:webHidden/>
          </w:rPr>
          <w:t>28</w:t>
        </w:r>
        <w:r w:rsidR="00D548CA">
          <w:rPr>
            <w:noProof/>
            <w:webHidden/>
          </w:rPr>
          <w:fldChar w:fldCharType="end"/>
        </w:r>
      </w:hyperlink>
    </w:p>
    <w:p w14:paraId="28BD8ECF" w14:textId="09DAEFDB" w:rsidR="00D548CA" w:rsidRDefault="002D2FDA">
      <w:pPr>
        <w:pStyle w:val="TOC2"/>
        <w:rPr>
          <w:rFonts w:asciiTheme="minorHAnsi" w:eastAsiaTheme="minorEastAsia" w:hAnsiTheme="minorHAnsi" w:cstheme="minorBidi"/>
          <w:noProof/>
          <w:szCs w:val="22"/>
          <w:lang w:eastAsia="en-NZ"/>
        </w:rPr>
      </w:pPr>
      <w:hyperlink w:anchor="_Toc164782031" w:history="1">
        <w:r w:rsidR="00D548CA" w:rsidRPr="00CB1BEC">
          <w:rPr>
            <w:rStyle w:val="Hyperlink"/>
            <w:noProof/>
          </w:rPr>
          <w:t>International context</w:t>
        </w:r>
        <w:r w:rsidR="00D548CA">
          <w:rPr>
            <w:noProof/>
            <w:webHidden/>
          </w:rPr>
          <w:tab/>
        </w:r>
        <w:r w:rsidR="00D548CA">
          <w:rPr>
            <w:noProof/>
            <w:webHidden/>
          </w:rPr>
          <w:fldChar w:fldCharType="begin"/>
        </w:r>
        <w:r w:rsidR="00D548CA">
          <w:rPr>
            <w:noProof/>
            <w:webHidden/>
          </w:rPr>
          <w:instrText xml:space="preserve"> PAGEREF _Toc164782031 \h </w:instrText>
        </w:r>
        <w:r w:rsidR="00D548CA">
          <w:rPr>
            <w:noProof/>
            <w:webHidden/>
          </w:rPr>
        </w:r>
        <w:r w:rsidR="00D548CA">
          <w:rPr>
            <w:noProof/>
            <w:webHidden/>
          </w:rPr>
          <w:fldChar w:fldCharType="separate"/>
        </w:r>
        <w:r>
          <w:rPr>
            <w:noProof/>
            <w:webHidden/>
          </w:rPr>
          <w:t>28</w:t>
        </w:r>
        <w:r w:rsidR="00D548CA">
          <w:rPr>
            <w:noProof/>
            <w:webHidden/>
          </w:rPr>
          <w:fldChar w:fldCharType="end"/>
        </w:r>
      </w:hyperlink>
    </w:p>
    <w:p w14:paraId="0B1C63F5" w14:textId="6FDB9E57" w:rsidR="00D548CA" w:rsidRDefault="002D2FDA">
      <w:pPr>
        <w:pStyle w:val="TOC2"/>
        <w:rPr>
          <w:rFonts w:asciiTheme="minorHAnsi" w:eastAsiaTheme="minorEastAsia" w:hAnsiTheme="minorHAnsi" w:cstheme="minorBidi"/>
          <w:noProof/>
          <w:szCs w:val="22"/>
          <w:lang w:eastAsia="en-NZ"/>
        </w:rPr>
      </w:pPr>
      <w:hyperlink w:anchor="_Toc164782032" w:history="1">
        <w:r w:rsidR="00D548CA" w:rsidRPr="00CB1BEC">
          <w:rPr>
            <w:rStyle w:val="Hyperlink"/>
            <w:noProof/>
          </w:rPr>
          <w:t>New Zealand</w:t>
        </w:r>
        <w:r w:rsidR="00D548CA">
          <w:rPr>
            <w:noProof/>
            <w:webHidden/>
          </w:rPr>
          <w:tab/>
        </w:r>
        <w:r w:rsidR="00D548CA">
          <w:rPr>
            <w:noProof/>
            <w:webHidden/>
          </w:rPr>
          <w:fldChar w:fldCharType="begin"/>
        </w:r>
        <w:r w:rsidR="00D548CA">
          <w:rPr>
            <w:noProof/>
            <w:webHidden/>
          </w:rPr>
          <w:instrText xml:space="preserve"> PAGEREF _Toc164782032 \h </w:instrText>
        </w:r>
        <w:r w:rsidR="00D548CA">
          <w:rPr>
            <w:noProof/>
            <w:webHidden/>
          </w:rPr>
        </w:r>
        <w:r w:rsidR="00D548CA">
          <w:rPr>
            <w:noProof/>
            <w:webHidden/>
          </w:rPr>
          <w:fldChar w:fldCharType="separate"/>
        </w:r>
        <w:r>
          <w:rPr>
            <w:noProof/>
            <w:webHidden/>
          </w:rPr>
          <w:t>31</w:t>
        </w:r>
        <w:r w:rsidR="00D548CA">
          <w:rPr>
            <w:noProof/>
            <w:webHidden/>
          </w:rPr>
          <w:fldChar w:fldCharType="end"/>
        </w:r>
      </w:hyperlink>
    </w:p>
    <w:p w14:paraId="5B336FCA" w14:textId="27ADA529" w:rsidR="00D548CA" w:rsidRDefault="002D2FDA">
      <w:pPr>
        <w:pStyle w:val="TOC1"/>
        <w:rPr>
          <w:rFonts w:asciiTheme="minorHAnsi" w:eastAsiaTheme="minorEastAsia" w:hAnsiTheme="minorHAnsi" w:cstheme="minorBidi"/>
          <w:noProof/>
          <w:sz w:val="22"/>
          <w:szCs w:val="22"/>
          <w:lang w:eastAsia="en-NZ"/>
        </w:rPr>
      </w:pPr>
      <w:hyperlink w:anchor="_Toc164782033" w:history="1">
        <w:r w:rsidR="00D548CA" w:rsidRPr="00CB1BEC">
          <w:rPr>
            <w:rStyle w:val="Hyperlink"/>
            <w:noProof/>
          </w:rPr>
          <w:t>References</w:t>
        </w:r>
        <w:r w:rsidR="00D548CA">
          <w:rPr>
            <w:noProof/>
            <w:webHidden/>
          </w:rPr>
          <w:tab/>
        </w:r>
        <w:r w:rsidR="00D548CA">
          <w:rPr>
            <w:noProof/>
            <w:webHidden/>
          </w:rPr>
          <w:fldChar w:fldCharType="begin"/>
        </w:r>
        <w:r w:rsidR="00D548CA">
          <w:rPr>
            <w:noProof/>
            <w:webHidden/>
          </w:rPr>
          <w:instrText xml:space="preserve"> PAGEREF _Toc164782033 \h </w:instrText>
        </w:r>
        <w:r w:rsidR="00D548CA">
          <w:rPr>
            <w:noProof/>
            <w:webHidden/>
          </w:rPr>
        </w:r>
        <w:r w:rsidR="00D548CA">
          <w:rPr>
            <w:noProof/>
            <w:webHidden/>
          </w:rPr>
          <w:fldChar w:fldCharType="separate"/>
        </w:r>
        <w:r>
          <w:rPr>
            <w:noProof/>
            <w:webHidden/>
          </w:rPr>
          <w:t>32</w:t>
        </w:r>
        <w:r w:rsidR="00D548CA">
          <w:rPr>
            <w:noProof/>
            <w:webHidden/>
          </w:rPr>
          <w:fldChar w:fldCharType="end"/>
        </w:r>
      </w:hyperlink>
    </w:p>
    <w:p w14:paraId="5F5484A7" w14:textId="35EE07DC" w:rsidR="00D548CA" w:rsidRDefault="002D2FDA">
      <w:pPr>
        <w:pStyle w:val="TOC1"/>
        <w:rPr>
          <w:rFonts w:asciiTheme="minorHAnsi" w:eastAsiaTheme="minorEastAsia" w:hAnsiTheme="minorHAnsi" w:cstheme="minorBidi"/>
          <w:noProof/>
          <w:sz w:val="22"/>
          <w:szCs w:val="22"/>
          <w:lang w:eastAsia="en-NZ"/>
        </w:rPr>
      </w:pPr>
      <w:hyperlink w:anchor="_Toc164782034" w:history="1">
        <w:r w:rsidR="00D548CA" w:rsidRPr="00CB1BEC">
          <w:rPr>
            <w:rStyle w:val="Hyperlink"/>
            <w:noProof/>
          </w:rPr>
          <w:t>Appendix 1: Medical Management of GD - systematic review method</w:t>
        </w:r>
        <w:r w:rsidR="00D548CA">
          <w:rPr>
            <w:noProof/>
            <w:webHidden/>
          </w:rPr>
          <w:tab/>
        </w:r>
        <w:r w:rsidR="00D548CA">
          <w:rPr>
            <w:noProof/>
            <w:webHidden/>
          </w:rPr>
          <w:fldChar w:fldCharType="begin"/>
        </w:r>
        <w:r w:rsidR="00D548CA">
          <w:rPr>
            <w:noProof/>
            <w:webHidden/>
          </w:rPr>
          <w:instrText xml:space="preserve"> PAGEREF _Toc164782034 \h </w:instrText>
        </w:r>
        <w:r w:rsidR="00D548CA">
          <w:rPr>
            <w:noProof/>
            <w:webHidden/>
          </w:rPr>
        </w:r>
        <w:r w:rsidR="00D548CA">
          <w:rPr>
            <w:noProof/>
            <w:webHidden/>
          </w:rPr>
          <w:fldChar w:fldCharType="separate"/>
        </w:r>
        <w:r>
          <w:rPr>
            <w:noProof/>
            <w:webHidden/>
          </w:rPr>
          <w:t>42</w:t>
        </w:r>
        <w:r w:rsidR="00D548CA">
          <w:rPr>
            <w:noProof/>
            <w:webHidden/>
          </w:rPr>
          <w:fldChar w:fldCharType="end"/>
        </w:r>
      </w:hyperlink>
    </w:p>
    <w:p w14:paraId="4871E691" w14:textId="13E65663" w:rsidR="00D548CA" w:rsidRDefault="002D2FDA">
      <w:pPr>
        <w:pStyle w:val="TOC1"/>
        <w:rPr>
          <w:rFonts w:asciiTheme="minorHAnsi" w:eastAsiaTheme="minorEastAsia" w:hAnsiTheme="minorHAnsi" w:cstheme="minorBidi"/>
          <w:noProof/>
          <w:sz w:val="22"/>
          <w:szCs w:val="22"/>
          <w:lang w:eastAsia="en-NZ"/>
        </w:rPr>
      </w:pPr>
      <w:hyperlink w:anchor="_Toc164782035" w:history="1">
        <w:r w:rsidR="00D548CA" w:rsidRPr="00CB1BEC">
          <w:rPr>
            <w:rStyle w:val="Hyperlink"/>
            <w:noProof/>
          </w:rPr>
          <w:t>Appendix 2: Summary of evidence medical management of GD</w:t>
        </w:r>
        <w:r w:rsidR="00D548CA">
          <w:rPr>
            <w:noProof/>
            <w:webHidden/>
          </w:rPr>
          <w:tab/>
        </w:r>
        <w:r w:rsidR="00D548CA">
          <w:rPr>
            <w:noProof/>
            <w:webHidden/>
          </w:rPr>
          <w:fldChar w:fldCharType="begin"/>
        </w:r>
        <w:r w:rsidR="00D548CA">
          <w:rPr>
            <w:noProof/>
            <w:webHidden/>
          </w:rPr>
          <w:instrText xml:space="preserve"> PAGEREF _Toc164782035 \h </w:instrText>
        </w:r>
        <w:r w:rsidR="00D548CA">
          <w:rPr>
            <w:noProof/>
            <w:webHidden/>
          </w:rPr>
        </w:r>
        <w:r w:rsidR="00D548CA">
          <w:rPr>
            <w:noProof/>
            <w:webHidden/>
          </w:rPr>
          <w:fldChar w:fldCharType="separate"/>
        </w:r>
        <w:r>
          <w:rPr>
            <w:noProof/>
            <w:webHidden/>
          </w:rPr>
          <w:t>44</w:t>
        </w:r>
        <w:r w:rsidR="00D548CA">
          <w:rPr>
            <w:noProof/>
            <w:webHidden/>
          </w:rPr>
          <w:fldChar w:fldCharType="end"/>
        </w:r>
      </w:hyperlink>
    </w:p>
    <w:p w14:paraId="54A711BB" w14:textId="611CB39C" w:rsidR="00D548CA" w:rsidRDefault="002D2FDA">
      <w:pPr>
        <w:pStyle w:val="TOC1"/>
        <w:rPr>
          <w:rFonts w:asciiTheme="minorHAnsi" w:eastAsiaTheme="minorEastAsia" w:hAnsiTheme="minorHAnsi" w:cstheme="minorBidi"/>
          <w:noProof/>
          <w:sz w:val="22"/>
          <w:szCs w:val="22"/>
          <w:lang w:eastAsia="en-NZ"/>
        </w:rPr>
      </w:pPr>
      <w:hyperlink w:anchor="_Toc164782036" w:history="1">
        <w:r w:rsidR="00D548CA" w:rsidRPr="00CB1BEC">
          <w:rPr>
            <w:rStyle w:val="Hyperlink"/>
            <w:noProof/>
          </w:rPr>
          <w:t>Appendix 3: Puberty blockers and impact on mental health and wellbeing outcomes systematic review method</w:t>
        </w:r>
        <w:r w:rsidR="00D548CA">
          <w:rPr>
            <w:noProof/>
            <w:webHidden/>
          </w:rPr>
          <w:tab/>
        </w:r>
        <w:r w:rsidR="00D548CA">
          <w:rPr>
            <w:noProof/>
            <w:webHidden/>
          </w:rPr>
          <w:fldChar w:fldCharType="begin"/>
        </w:r>
        <w:r w:rsidR="00D548CA">
          <w:rPr>
            <w:noProof/>
            <w:webHidden/>
          </w:rPr>
          <w:instrText xml:space="preserve"> PAGEREF _Toc164782036 \h </w:instrText>
        </w:r>
        <w:r w:rsidR="00D548CA">
          <w:rPr>
            <w:noProof/>
            <w:webHidden/>
          </w:rPr>
        </w:r>
        <w:r w:rsidR="00D548CA">
          <w:rPr>
            <w:noProof/>
            <w:webHidden/>
          </w:rPr>
          <w:fldChar w:fldCharType="separate"/>
        </w:r>
        <w:r>
          <w:rPr>
            <w:noProof/>
            <w:webHidden/>
          </w:rPr>
          <w:t>49</w:t>
        </w:r>
        <w:r w:rsidR="00D548CA">
          <w:rPr>
            <w:noProof/>
            <w:webHidden/>
          </w:rPr>
          <w:fldChar w:fldCharType="end"/>
        </w:r>
      </w:hyperlink>
    </w:p>
    <w:p w14:paraId="28601099" w14:textId="57B14C70" w:rsidR="00D548CA" w:rsidRDefault="002D2FDA">
      <w:pPr>
        <w:pStyle w:val="TOC1"/>
        <w:rPr>
          <w:rFonts w:asciiTheme="minorHAnsi" w:eastAsiaTheme="minorEastAsia" w:hAnsiTheme="minorHAnsi" w:cstheme="minorBidi"/>
          <w:noProof/>
          <w:sz w:val="22"/>
          <w:szCs w:val="22"/>
          <w:lang w:eastAsia="en-NZ"/>
        </w:rPr>
      </w:pPr>
      <w:hyperlink w:anchor="_Toc164782037" w:history="1">
        <w:r w:rsidR="00D548CA" w:rsidRPr="00CB1BEC">
          <w:rPr>
            <w:rStyle w:val="Hyperlink"/>
            <w:noProof/>
          </w:rPr>
          <w:t>Appendix 4: Puberty blockers; mental health and wellbeing outcomes for adolescents with gender dysphoria</w:t>
        </w:r>
        <w:r w:rsidR="00D548CA">
          <w:rPr>
            <w:noProof/>
            <w:webHidden/>
          </w:rPr>
          <w:tab/>
        </w:r>
        <w:r w:rsidR="00D548CA">
          <w:rPr>
            <w:noProof/>
            <w:webHidden/>
          </w:rPr>
          <w:fldChar w:fldCharType="begin"/>
        </w:r>
        <w:r w:rsidR="00D548CA">
          <w:rPr>
            <w:noProof/>
            <w:webHidden/>
          </w:rPr>
          <w:instrText xml:space="preserve"> PAGEREF _Toc164782037 \h </w:instrText>
        </w:r>
        <w:r w:rsidR="00D548CA">
          <w:rPr>
            <w:noProof/>
            <w:webHidden/>
          </w:rPr>
        </w:r>
        <w:r w:rsidR="00D548CA">
          <w:rPr>
            <w:noProof/>
            <w:webHidden/>
          </w:rPr>
          <w:fldChar w:fldCharType="separate"/>
        </w:r>
        <w:r>
          <w:rPr>
            <w:noProof/>
            <w:webHidden/>
          </w:rPr>
          <w:t>52</w:t>
        </w:r>
        <w:r w:rsidR="00D548CA">
          <w:rPr>
            <w:noProof/>
            <w:webHidden/>
          </w:rPr>
          <w:fldChar w:fldCharType="end"/>
        </w:r>
      </w:hyperlink>
    </w:p>
    <w:p w14:paraId="08697302" w14:textId="4F97A353" w:rsidR="00D548CA" w:rsidRDefault="002D2FDA">
      <w:pPr>
        <w:pStyle w:val="TOC1"/>
        <w:rPr>
          <w:rFonts w:asciiTheme="minorHAnsi" w:eastAsiaTheme="minorEastAsia" w:hAnsiTheme="minorHAnsi" w:cstheme="minorBidi"/>
          <w:noProof/>
          <w:sz w:val="22"/>
          <w:szCs w:val="22"/>
          <w:lang w:eastAsia="en-NZ"/>
        </w:rPr>
      </w:pPr>
      <w:hyperlink w:anchor="_Toc164782038" w:history="1">
        <w:r w:rsidR="00D548CA" w:rsidRPr="00CB1BEC">
          <w:rPr>
            <w:rStyle w:val="Hyperlink"/>
            <w:noProof/>
          </w:rPr>
          <w:t>Appendix 5: Targeted mental health and wellbeing interventions for gender dysphoria</w:t>
        </w:r>
        <w:r w:rsidR="00D548CA">
          <w:rPr>
            <w:noProof/>
            <w:webHidden/>
          </w:rPr>
          <w:tab/>
        </w:r>
        <w:r w:rsidR="00D548CA">
          <w:rPr>
            <w:noProof/>
            <w:webHidden/>
          </w:rPr>
          <w:fldChar w:fldCharType="begin"/>
        </w:r>
        <w:r w:rsidR="00D548CA">
          <w:rPr>
            <w:noProof/>
            <w:webHidden/>
          </w:rPr>
          <w:instrText xml:space="preserve"> PAGEREF _Toc164782038 \h </w:instrText>
        </w:r>
        <w:r w:rsidR="00D548CA">
          <w:rPr>
            <w:noProof/>
            <w:webHidden/>
          </w:rPr>
        </w:r>
        <w:r w:rsidR="00D548CA">
          <w:rPr>
            <w:noProof/>
            <w:webHidden/>
          </w:rPr>
          <w:fldChar w:fldCharType="separate"/>
        </w:r>
        <w:r>
          <w:rPr>
            <w:noProof/>
            <w:webHidden/>
          </w:rPr>
          <w:t>61</w:t>
        </w:r>
        <w:r w:rsidR="00D548CA">
          <w:rPr>
            <w:noProof/>
            <w:webHidden/>
          </w:rPr>
          <w:fldChar w:fldCharType="end"/>
        </w:r>
      </w:hyperlink>
    </w:p>
    <w:p w14:paraId="506DDAC2" w14:textId="43CC345E" w:rsidR="00D548CA" w:rsidRDefault="002D2FDA">
      <w:pPr>
        <w:pStyle w:val="TOC1"/>
        <w:rPr>
          <w:rFonts w:asciiTheme="minorHAnsi" w:eastAsiaTheme="minorEastAsia" w:hAnsiTheme="minorHAnsi" w:cstheme="minorBidi"/>
          <w:noProof/>
          <w:sz w:val="22"/>
          <w:szCs w:val="22"/>
          <w:lang w:eastAsia="en-NZ"/>
        </w:rPr>
      </w:pPr>
      <w:hyperlink w:anchor="_Toc164782039" w:history="1">
        <w:r w:rsidR="00D548CA" w:rsidRPr="00CB1BEC">
          <w:rPr>
            <w:rStyle w:val="Hyperlink"/>
            <w:noProof/>
          </w:rPr>
          <w:t>Appendix 6: Summary of Qualitative Evidence Table</w:t>
        </w:r>
        <w:r w:rsidR="00D548CA">
          <w:rPr>
            <w:noProof/>
            <w:webHidden/>
          </w:rPr>
          <w:tab/>
        </w:r>
        <w:r w:rsidR="00D548CA">
          <w:rPr>
            <w:noProof/>
            <w:webHidden/>
          </w:rPr>
          <w:fldChar w:fldCharType="begin"/>
        </w:r>
        <w:r w:rsidR="00D548CA">
          <w:rPr>
            <w:noProof/>
            <w:webHidden/>
          </w:rPr>
          <w:instrText xml:space="preserve"> PAGEREF _Toc164782039 \h </w:instrText>
        </w:r>
        <w:r w:rsidR="00D548CA">
          <w:rPr>
            <w:noProof/>
            <w:webHidden/>
          </w:rPr>
        </w:r>
        <w:r w:rsidR="00D548CA">
          <w:rPr>
            <w:noProof/>
            <w:webHidden/>
          </w:rPr>
          <w:fldChar w:fldCharType="separate"/>
        </w:r>
        <w:r>
          <w:rPr>
            <w:noProof/>
            <w:webHidden/>
          </w:rPr>
          <w:t>69</w:t>
        </w:r>
        <w:r w:rsidR="00D548CA">
          <w:rPr>
            <w:noProof/>
            <w:webHidden/>
          </w:rPr>
          <w:fldChar w:fldCharType="end"/>
        </w:r>
      </w:hyperlink>
    </w:p>
    <w:p w14:paraId="133A9219" w14:textId="216E25D0" w:rsidR="00C86248" w:rsidRDefault="00D548CA">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22456E60" w14:textId="434B2291" w:rsidR="004541A8"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4541A8">
        <w:rPr>
          <w:noProof/>
        </w:rPr>
        <w:t>Figure 1: Number of all AMAB and AFAB referrals to Amsterdam GISs, 1997–2018</w:t>
      </w:r>
      <w:r w:rsidR="004541A8">
        <w:rPr>
          <w:noProof/>
        </w:rPr>
        <w:tab/>
      </w:r>
      <w:r w:rsidR="004541A8">
        <w:rPr>
          <w:noProof/>
        </w:rPr>
        <w:fldChar w:fldCharType="begin"/>
      </w:r>
      <w:r w:rsidR="004541A8">
        <w:rPr>
          <w:noProof/>
        </w:rPr>
        <w:instrText xml:space="preserve"> PAGEREF _Toc164691858 \h </w:instrText>
      </w:r>
      <w:r w:rsidR="004541A8">
        <w:rPr>
          <w:noProof/>
        </w:rPr>
      </w:r>
      <w:r w:rsidR="004541A8">
        <w:rPr>
          <w:noProof/>
        </w:rPr>
        <w:fldChar w:fldCharType="separate"/>
      </w:r>
      <w:r w:rsidR="002D2FDA">
        <w:rPr>
          <w:noProof/>
        </w:rPr>
        <w:t>7</w:t>
      </w:r>
      <w:r w:rsidR="004541A8">
        <w:rPr>
          <w:noProof/>
        </w:rPr>
        <w:fldChar w:fldCharType="end"/>
      </w:r>
    </w:p>
    <w:p w14:paraId="5CA81FD5" w14:textId="43D17A5C" w:rsidR="004541A8" w:rsidRDefault="004541A8">
      <w:pPr>
        <w:pStyle w:val="TOC3"/>
        <w:rPr>
          <w:rFonts w:asciiTheme="minorHAnsi" w:eastAsiaTheme="minorEastAsia" w:hAnsiTheme="minorHAnsi" w:cstheme="minorBidi"/>
          <w:noProof/>
          <w:sz w:val="22"/>
          <w:szCs w:val="22"/>
          <w:lang w:val="en-AU" w:eastAsia="en-AU"/>
        </w:rPr>
      </w:pPr>
      <w:r>
        <w:rPr>
          <w:noProof/>
        </w:rPr>
        <w:t>Figure 2: Ratio of AFAB:AMAB in children and adolescents referred to GISs in Denmark, Finland, Norway, Sweden and the United Kingdom, 2010–2017</w:t>
      </w:r>
      <w:r>
        <w:rPr>
          <w:noProof/>
        </w:rPr>
        <w:tab/>
      </w:r>
      <w:r>
        <w:rPr>
          <w:noProof/>
        </w:rPr>
        <w:fldChar w:fldCharType="begin"/>
      </w:r>
      <w:r>
        <w:rPr>
          <w:noProof/>
        </w:rPr>
        <w:instrText xml:space="preserve"> PAGEREF _Toc164691859 \h </w:instrText>
      </w:r>
      <w:r>
        <w:rPr>
          <w:noProof/>
        </w:rPr>
      </w:r>
      <w:r>
        <w:rPr>
          <w:noProof/>
        </w:rPr>
        <w:fldChar w:fldCharType="separate"/>
      </w:r>
      <w:r w:rsidR="002D2FDA">
        <w:rPr>
          <w:noProof/>
        </w:rPr>
        <w:t>8</w:t>
      </w:r>
      <w:r>
        <w:rPr>
          <w:noProof/>
        </w:rPr>
        <w:fldChar w:fldCharType="end"/>
      </w:r>
    </w:p>
    <w:p w14:paraId="38DA08BE" w14:textId="53F40359" w:rsidR="004541A8" w:rsidRDefault="004541A8">
      <w:pPr>
        <w:pStyle w:val="TOC3"/>
        <w:rPr>
          <w:rFonts w:asciiTheme="minorHAnsi" w:eastAsiaTheme="minorEastAsia" w:hAnsiTheme="minorHAnsi" w:cstheme="minorBidi"/>
          <w:noProof/>
          <w:sz w:val="22"/>
          <w:szCs w:val="22"/>
          <w:lang w:val="en-AU" w:eastAsia="en-AU"/>
        </w:rPr>
      </w:pPr>
      <w:r>
        <w:rPr>
          <w:noProof/>
        </w:rPr>
        <w:t>Figure 3: Median age at intake, start of GnRHa and gender-affirming hormone treatment for AMAB and AFAB individuals</w:t>
      </w:r>
      <w:r>
        <w:rPr>
          <w:noProof/>
        </w:rPr>
        <w:tab/>
      </w:r>
      <w:r>
        <w:rPr>
          <w:noProof/>
        </w:rPr>
        <w:fldChar w:fldCharType="begin"/>
      </w:r>
      <w:r>
        <w:rPr>
          <w:noProof/>
        </w:rPr>
        <w:instrText xml:space="preserve"> PAGEREF _Toc164691860 \h </w:instrText>
      </w:r>
      <w:r>
        <w:rPr>
          <w:noProof/>
        </w:rPr>
      </w:r>
      <w:r>
        <w:rPr>
          <w:noProof/>
        </w:rPr>
        <w:fldChar w:fldCharType="separate"/>
      </w:r>
      <w:r w:rsidR="002D2FDA">
        <w:rPr>
          <w:noProof/>
        </w:rPr>
        <w:t>8</w:t>
      </w:r>
      <w:r>
        <w:rPr>
          <w:noProof/>
        </w:rPr>
        <w:fldChar w:fldCharType="end"/>
      </w:r>
    </w:p>
    <w:p w14:paraId="1F8E3D1D" w14:textId="25F703FA" w:rsidR="004541A8" w:rsidRDefault="004541A8">
      <w:pPr>
        <w:pStyle w:val="TOC3"/>
        <w:rPr>
          <w:rFonts w:asciiTheme="minorHAnsi" w:eastAsiaTheme="minorEastAsia" w:hAnsiTheme="minorHAnsi" w:cstheme="minorBidi"/>
          <w:noProof/>
          <w:sz w:val="22"/>
          <w:szCs w:val="22"/>
          <w:lang w:val="en-AU" w:eastAsia="en-AU"/>
        </w:rPr>
      </w:pPr>
      <w:r>
        <w:rPr>
          <w:noProof/>
        </w:rPr>
        <w:t>Figure 4: PRISMA Study Selection Clinical implications of Puberty Blockers as an intervention for adolescents with gender dysphoria</w:t>
      </w:r>
      <w:r>
        <w:rPr>
          <w:noProof/>
        </w:rPr>
        <w:tab/>
      </w:r>
      <w:r>
        <w:rPr>
          <w:noProof/>
        </w:rPr>
        <w:fldChar w:fldCharType="begin"/>
      </w:r>
      <w:r>
        <w:rPr>
          <w:noProof/>
        </w:rPr>
        <w:instrText xml:space="preserve"> PAGEREF _Toc164691861 \h </w:instrText>
      </w:r>
      <w:r>
        <w:rPr>
          <w:noProof/>
        </w:rPr>
      </w:r>
      <w:r>
        <w:rPr>
          <w:noProof/>
        </w:rPr>
        <w:fldChar w:fldCharType="separate"/>
      </w:r>
      <w:r w:rsidR="002D2FDA">
        <w:rPr>
          <w:noProof/>
        </w:rPr>
        <w:t>43</w:t>
      </w:r>
      <w:r>
        <w:rPr>
          <w:noProof/>
        </w:rPr>
        <w:fldChar w:fldCharType="end"/>
      </w:r>
    </w:p>
    <w:p w14:paraId="2ECB3E14" w14:textId="5876699D" w:rsidR="004541A8" w:rsidRDefault="004541A8">
      <w:pPr>
        <w:pStyle w:val="TOC3"/>
        <w:rPr>
          <w:rFonts w:asciiTheme="minorHAnsi" w:eastAsiaTheme="minorEastAsia" w:hAnsiTheme="minorHAnsi" w:cstheme="minorBidi"/>
          <w:noProof/>
          <w:sz w:val="22"/>
          <w:szCs w:val="22"/>
          <w:lang w:val="en-AU" w:eastAsia="en-AU"/>
        </w:rPr>
      </w:pPr>
      <w:r>
        <w:rPr>
          <w:noProof/>
        </w:rPr>
        <w:t>Figure 5: PRISMA study selection for mental health and wellbeing outcomes for adolescents with gender dysphoria</w:t>
      </w:r>
      <w:r>
        <w:rPr>
          <w:noProof/>
        </w:rPr>
        <w:tab/>
      </w:r>
      <w:r>
        <w:rPr>
          <w:noProof/>
        </w:rPr>
        <w:fldChar w:fldCharType="begin"/>
      </w:r>
      <w:r>
        <w:rPr>
          <w:noProof/>
        </w:rPr>
        <w:instrText xml:space="preserve"> PAGEREF _Toc164691862 \h </w:instrText>
      </w:r>
      <w:r>
        <w:rPr>
          <w:noProof/>
        </w:rPr>
      </w:r>
      <w:r>
        <w:rPr>
          <w:noProof/>
        </w:rPr>
        <w:fldChar w:fldCharType="separate"/>
      </w:r>
      <w:r w:rsidR="002D2FDA">
        <w:rPr>
          <w:noProof/>
        </w:rPr>
        <w:t>50</w:t>
      </w:r>
      <w:r>
        <w:rPr>
          <w:noProof/>
        </w:rPr>
        <w:fldChar w:fldCharType="end"/>
      </w:r>
    </w:p>
    <w:p w14:paraId="4619561D" w14:textId="19AEDFAC" w:rsidR="004541A8" w:rsidRDefault="004541A8">
      <w:pPr>
        <w:pStyle w:val="TOC3"/>
        <w:rPr>
          <w:rFonts w:asciiTheme="minorHAnsi" w:eastAsiaTheme="minorEastAsia" w:hAnsiTheme="minorHAnsi" w:cstheme="minorBidi"/>
          <w:noProof/>
          <w:sz w:val="22"/>
          <w:szCs w:val="22"/>
          <w:lang w:val="en-AU" w:eastAsia="en-AU"/>
        </w:rPr>
      </w:pPr>
      <w:r>
        <w:rPr>
          <w:noProof/>
        </w:rPr>
        <w:t>Figure 6: PRISMA study selection (search 1) mental health and wellbeing interventions for adolescents experiencing gender dysphoria</w:t>
      </w:r>
      <w:r>
        <w:rPr>
          <w:noProof/>
        </w:rPr>
        <w:tab/>
      </w:r>
      <w:r>
        <w:rPr>
          <w:noProof/>
        </w:rPr>
        <w:fldChar w:fldCharType="begin"/>
      </w:r>
      <w:r>
        <w:rPr>
          <w:noProof/>
        </w:rPr>
        <w:instrText xml:space="preserve"> PAGEREF _Toc164691863 \h </w:instrText>
      </w:r>
      <w:r>
        <w:rPr>
          <w:noProof/>
        </w:rPr>
      </w:r>
      <w:r>
        <w:rPr>
          <w:noProof/>
        </w:rPr>
        <w:fldChar w:fldCharType="separate"/>
      </w:r>
      <w:r w:rsidR="002D2FDA">
        <w:rPr>
          <w:noProof/>
        </w:rPr>
        <w:t>63</w:t>
      </w:r>
      <w:r>
        <w:rPr>
          <w:noProof/>
        </w:rPr>
        <w:fldChar w:fldCharType="end"/>
      </w:r>
    </w:p>
    <w:p w14:paraId="55097000" w14:textId="56D7BB18" w:rsidR="004541A8" w:rsidRDefault="004541A8">
      <w:pPr>
        <w:pStyle w:val="TOC3"/>
        <w:rPr>
          <w:rFonts w:asciiTheme="minorHAnsi" w:eastAsiaTheme="minorEastAsia" w:hAnsiTheme="minorHAnsi" w:cstheme="minorBidi"/>
          <w:noProof/>
          <w:sz w:val="22"/>
          <w:szCs w:val="22"/>
          <w:lang w:val="en-AU" w:eastAsia="en-AU"/>
        </w:rPr>
      </w:pPr>
      <w:r>
        <w:rPr>
          <w:noProof/>
        </w:rPr>
        <w:t xml:space="preserve">Figure 7: </w:t>
      </w:r>
      <w:r w:rsidRPr="00AB52BA">
        <w:rPr>
          <w:rFonts w:eastAsia="Calibri"/>
          <w:noProof/>
        </w:rPr>
        <w:t>PRISMA study selection (search 2) mental health and wellbeing interventions for adolescents experiencing gender dysphoria</w:t>
      </w:r>
      <w:r>
        <w:rPr>
          <w:noProof/>
        </w:rPr>
        <w:tab/>
      </w:r>
      <w:r>
        <w:rPr>
          <w:noProof/>
        </w:rPr>
        <w:fldChar w:fldCharType="begin"/>
      </w:r>
      <w:r>
        <w:rPr>
          <w:noProof/>
        </w:rPr>
        <w:instrText xml:space="preserve"> PAGEREF _Toc164691864 \h </w:instrText>
      </w:r>
      <w:r>
        <w:rPr>
          <w:noProof/>
        </w:rPr>
      </w:r>
      <w:r>
        <w:rPr>
          <w:noProof/>
        </w:rPr>
        <w:fldChar w:fldCharType="separate"/>
      </w:r>
      <w:r w:rsidR="002D2FDA">
        <w:rPr>
          <w:noProof/>
        </w:rPr>
        <w:t>64</w:t>
      </w:r>
      <w:r>
        <w:rPr>
          <w:noProof/>
        </w:rPr>
        <w:fldChar w:fldCharType="end"/>
      </w:r>
    </w:p>
    <w:p w14:paraId="05CC63FD" w14:textId="661A8531" w:rsidR="003A5FEA" w:rsidRDefault="003A5FEA" w:rsidP="003A5FEA">
      <w:r>
        <w:fldChar w:fldCharType="end"/>
      </w:r>
    </w:p>
    <w:p w14:paraId="32D8B531" w14:textId="77777777" w:rsidR="001D3E4E" w:rsidRDefault="001D3E4E" w:rsidP="003A5FEA"/>
    <w:p w14:paraId="58F3558A" w14:textId="77777777" w:rsidR="00E13175" w:rsidRDefault="00E13175" w:rsidP="00E13175">
      <w:pPr>
        <w:pStyle w:val="TOC1"/>
        <w:keepNext/>
      </w:pPr>
      <w:r>
        <w:t>List of Tables</w:t>
      </w:r>
    </w:p>
    <w:p w14:paraId="0C276AED" w14:textId="5D163E7D" w:rsidR="004541A8" w:rsidRDefault="00E13175">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4541A8">
        <w:rPr>
          <w:noProof/>
        </w:rPr>
        <w:t>Table 1: Comparison of methodologies of included papers</w:t>
      </w:r>
      <w:r w:rsidR="004541A8">
        <w:rPr>
          <w:noProof/>
        </w:rPr>
        <w:tab/>
      </w:r>
      <w:r w:rsidR="004541A8">
        <w:rPr>
          <w:noProof/>
        </w:rPr>
        <w:fldChar w:fldCharType="begin"/>
      </w:r>
      <w:r w:rsidR="004541A8">
        <w:rPr>
          <w:noProof/>
        </w:rPr>
        <w:instrText xml:space="preserve"> PAGEREF _Toc164691865 \h </w:instrText>
      </w:r>
      <w:r w:rsidR="004541A8">
        <w:rPr>
          <w:noProof/>
        </w:rPr>
      </w:r>
      <w:r w:rsidR="004541A8">
        <w:rPr>
          <w:noProof/>
        </w:rPr>
        <w:fldChar w:fldCharType="separate"/>
      </w:r>
      <w:r w:rsidR="002D2FDA">
        <w:rPr>
          <w:noProof/>
        </w:rPr>
        <w:t>65</w:t>
      </w:r>
      <w:r w:rsidR="004541A8">
        <w:rPr>
          <w:noProof/>
        </w:rPr>
        <w:fldChar w:fldCharType="end"/>
      </w:r>
    </w:p>
    <w:p w14:paraId="5F3DCA05" w14:textId="69ADDAA3" w:rsidR="004541A8" w:rsidRDefault="004541A8">
      <w:pPr>
        <w:pStyle w:val="TOC3"/>
        <w:rPr>
          <w:rFonts w:asciiTheme="minorHAnsi" w:eastAsiaTheme="minorEastAsia" w:hAnsiTheme="minorHAnsi" w:cstheme="minorBidi"/>
          <w:noProof/>
          <w:sz w:val="22"/>
          <w:szCs w:val="22"/>
          <w:lang w:val="en-AU" w:eastAsia="en-AU"/>
        </w:rPr>
      </w:pPr>
      <w:r>
        <w:rPr>
          <w:noProof/>
        </w:rPr>
        <w:t>Table 2: Summary of included studies</w:t>
      </w:r>
      <w:r>
        <w:rPr>
          <w:noProof/>
        </w:rPr>
        <w:tab/>
      </w:r>
      <w:r>
        <w:rPr>
          <w:noProof/>
        </w:rPr>
        <w:fldChar w:fldCharType="begin"/>
      </w:r>
      <w:r>
        <w:rPr>
          <w:noProof/>
        </w:rPr>
        <w:instrText xml:space="preserve"> PAGEREF _Toc164691866 \h </w:instrText>
      </w:r>
      <w:r>
        <w:rPr>
          <w:noProof/>
        </w:rPr>
      </w:r>
      <w:r>
        <w:rPr>
          <w:noProof/>
        </w:rPr>
        <w:fldChar w:fldCharType="separate"/>
      </w:r>
      <w:r w:rsidR="002D2FDA">
        <w:rPr>
          <w:noProof/>
        </w:rPr>
        <w:t>67</w:t>
      </w:r>
      <w:r>
        <w:rPr>
          <w:noProof/>
        </w:rPr>
        <w:fldChar w:fldCharType="end"/>
      </w:r>
    </w:p>
    <w:p w14:paraId="03333094" w14:textId="607C01AF" w:rsidR="00E13175" w:rsidRDefault="00E13175" w:rsidP="00E13175">
      <w:pPr>
        <w:sectPr w:rsidR="00E13175" w:rsidSect="0062447B">
          <w:headerReference w:type="even" r:id="rId23"/>
          <w:headerReference w:type="default" r:id="rId24"/>
          <w:footerReference w:type="even" r:id="rId25"/>
          <w:footerReference w:type="default" r:id="rId26"/>
          <w:pgSz w:w="11907" w:h="16840" w:code="9"/>
          <w:pgMar w:top="1418" w:right="1701" w:bottom="1134" w:left="1843" w:header="567" w:footer="425" w:gutter="284"/>
          <w:pgNumType w:fmt="lowerRoman"/>
          <w:cols w:space="720"/>
          <w:docGrid w:linePitch="286"/>
        </w:sectPr>
      </w:pPr>
      <w:r>
        <w:fldChar w:fldCharType="end"/>
      </w:r>
    </w:p>
    <w:p w14:paraId="0A056DB8" w14:textId="77777777" w:rsidR="009A42D5" w:rsidRDefault="009A42D5" w:rsidP="00A74587">
      <w:pPr>
        <w:pStyle w:val="Heading1"/>
      </w:pPr>
      <w:bookmarkStart w:id="4" w:name="_Toc164782014"/>
      <w:r>
        <w:t>Executive summary</w:t>
      </w:r>
      <w:bookmarkEnd w:id="4"/>
    </w:p>
    <w:p w14:paraId="3325EED0" w14:textId="65A90F6A" w:rsidR="006805CE" w:rsidRPr="006805CE" w:rsidRDefault="0062447B" w:rsidP="006805CE">
      <w:pPr>
        <w:rPr>
          <w:w w:val="105"/>
        </w:rPr>
      </w:pPr>
      <w:r w:rsidRPr="0062447B">
        <w:rPr>
          <w:w w:val="105"/>
        </w:rPr>
        <w:t>Gender dysphoria (GD) is a condition characterised by a discrepancy between an individual’s sex assigned at birth and their personal gender identity. Internationally, the population prevalence of GD in adolescents is approximately 1–2%. Puberty is a time of significant sexual maturation and development and may exacerbate the dysphoria some individuals experience. Where an individual seeks to halt puberty progression, a clinician may prescribe gonadotrophin-releasing hormone analogues (</w:t>
      </w:r>
      <w:proofErr w:type="spellStart"/>
      <w:r w:rsidRPr="0062447B">
        <w:rPr>
          <w:w w:val="105"/>
        </w:rPr>
        <w:t>GnRHa</w:t>
      </w:r>
      <w:proofErr w:type="spellEnd"/>
      <w:r w:rsidRPr="0062447B">
        <w:rPr>
          <w:w w:val="105"/>
        </w:rPr>
        <w:t>).</w:t>
      </w:r>
    </w:p>
    <w:p w14:paraId="51477A21" w14:textId="77777777" w:rsidR="006805CE" w:rsidRPr="006805CE" w:rsidRDefault="006805CE" w:rsidP="006805CE">
      <w:pPr>
        <w:pStyle w:val="Heading3"/>
        <w:rPr>
          <w:w w:val="105"/>
        </w:rPr>
      </w:pPr>
      <w:r w:rsidRPr="006805CE">
        <w:rPr>
          <w:w w:val="105"/>
        </w:rPr>
        <w:t>Scope</w:t>
      </w:r>
    </w:p>
    <w:p w14:paraId="470A3842" w14:textId="77777777" w:rsidR="0062447B" w:rsidRDefault="0062447B" w:rsidP="0062447B">
      <w:r w:rsidRPr="006D3104">
        <w:t>Th</w:t>
      </w:r>
      <w:r>
        <w:t>is</w:t>
      </w:r>
      <w:r w:rsidRPr="006D3104">
        <w:t xml:space="preserve"> evidence brief is limited to</w:t>
      </w:r>
      <w:r>
        <w:t>:</w:t>
      </w:r>
    </w:p>
    <w:p w14:paraId="6E1D288C" w14:textId="77777777" w:rsidR="0062447B" w:rsidRDefault="0062447B" w:rsidP="0062447B">
      <w:pPr>
        <w:pStyle w:val="Number"/>
      </w:pPr>
      <w:r w:rsidRPr="00E652A7">
        <w:t xml:space="preserve">clinical and mental </w:t>
      </w:r>
      <w:r>
        <w:t xml:space="preserve">health and wellbeing </w:t>
      </w:r>
      <w:r w:rsidRPr="00E652A7">
        <w:t xml:space="preserve">outcomes in gender-dysphoric adolescents prescribed </w:t>
      </w:r>
      <w:proofErr w:type="spellStart"/>
      <w:proofErr w:type="gramStart"/>
      <w:r w:rsidRPr="00E652A7">
        <w:t>GnRHa</w:t>
      </w:r>
      <w:proofErr w:type="spellEnd"/>
      <w:proofErr w:type="gramEnd"/>
    </w:p>
    <w:p w14:paraId="6FA96443" w14:textId="77777777" w:rsidR="0062447B" w:rsidRPr="00E652A7" w:rsidRDefault="0062447B" w:rsidP="0062447B">
      <w:pPr>
        <w:pStyle w:val="Number"/>
      </w:pPr>
      <w:r w:rsidRPr="00E652A7">
        <w:t xml:space="preserve">a stocktake of legislative or governance </w:t>
      </w:r>
      <w:r>
        <w:t>arrangements</w:t>
      </w:r>
      <w:r w:rsidRPr="00E652A7">
        <w:t xml:space="preserve"> </w:t>
      </w:r>
      <w:r>
        <w:t xml:space="preserve">relating to the </w:t>
      </w:r>
      <w:r w:rsidRPr="00E652A7">
        <w:t xml:space="preserve">prescription of </w:t>
      </w:r>
      <w:proofErr w:type="spellStart"/>
      <w:r w:rsidRPr="00E652A7">
        <w:t>GnRHa</w:t>
      </w:r>
      <w:proofErr w:type="spellEnd"/>
      <w:r w:rsidRPr="00E652A7">
        <w:t xml:space="preserve"> for gender-dysphoric adolescents. </w:t>
      </w:r>
    </w:p>
    <w:p w14:paraId="6D8F6772" w14:textId="77777777" w:rsidR="0062447B" w:rsidRDefault="0062447B" w:rsidP="0062447B"/>
    <w:p w14:paraId="507863A3" w14:textId="35934373" w:rsidR="0062447B" w:rsidRPr="006D3104" w:rsidRDefault="0062447B" w:rsidP="0062447B">
      <w:r>
        <w:t>Use of cross-sex hormones, g</w:t>
      </w:r>
      <w:r w:rsidRPr="00F84FDE">
        <w:t>ender</w:t>
      </w:r>
      <w:r>
        <w:t>-a</w:t>
      </w:r>
      <w:r w:rsidRPr="00F84FDE">
        <w:t xml:space="preserve">ffirming </w:t>
      </w:r>
      <w:r>
        <w:t>h</w:t>
      </w:r>
      <w:r w:rsidRPr="00F84FDE">
        <w:t xml:space="preserve">ormone </w:t>
      </w:r>
      <w:r>
        <w:t>t</w:t>
      </w:r>
      <w:r w:rsidRPr="00F84FDE">
        <w:t>reatment</w:t>
      </w:r>
      <w:r w:rsidRPr="006D3104">
        <w:t xml:space="preserve"> such as </w:t>
      </w:r>
      <w:proofErr w:type="spellStart"/>
      <w:r w:rsidRPr="006D3104">
        <w:t>estrogen</w:t>
      </w:r>
      <w:proofErr w:type="spellEnd"/>
      <w:r w:rsidRPr="006D3104">
        <w:t xml:space="preserve"> or testosterone, </w:t>
      </w:r>
      <w:r>
        <w:t>gender-affirming surgical treatment and progression from puberty blockers to any of these are outside the scope of this brief</w:t>
      </w:r>
      <w:r w:rsidRPr="006D3104">
        <w:t xml:space="preserve">. </w:t>
      </w:r>
    </w:p>
    <w:p w14:paraId="01423F1C" w14:textId="77777777" w:rsidR="006805CE" w:rsidRPr="006805CE" w:rsidRDefault="006805CE" w:rsidP="006805CE">
      <w:pPr>
        <w:pStyle w:val="Heading3"/>
        <w:rPr>
          <w:rFonts w:eastAsia="Arial Unicode MS"/>
        </w:rPr>
      </w:pPr>
      <w:r w:rsidRPr="006805CE">
        <w:rPr>
          <w:rFonts w:eastAsia="Arial Unicode MS"/>
        </w:rPr>
        <w:t>Methods</w:t>
      </w:r>
    </w:p>
    <w:p w14:paraId="11810C92" w14:textId="43657F94" w:rsidR="0062447B" w:rsidRDefault="0062447B" w:rsidP="0062447B">
      <w:bookmarkStart w:id="5" w:name="_Hlk152321533"/>
      <w:r>
        <w:t>This evidence brief is a systematic literature review.</w:t>
      </w:r>
      <w:r w:rsidRPr="00A82AA7">
        <w:t xml:space="preserve"> All </w:t>
      </w:r>
      <w:r>
        <w:t>studies published in peer-reviewed journals</w:t>
      </w:r>
      <w:r w:rsidRPr="00A82AA7">
        <w:t xml:space="preserve"> up to </w:t>
      </w:r>
      <w:r>
        <w:t>30</w:t>
      </w:r>
      <w:r w:rsidRPr="00A82AA7">
        <w:t xml:space="preserve"> September 2023 </w:t>
      </w:r>
      <w:r>
        <w:t>were</w:t>
      </w:r>
      <w:r w:rsidRPr="00A82AA7">
        <w:t xml:space="preserve"> </w:t>
      </w:r>
      <w:r>
        <w:t>screened for inclusion</w:t>
      </w:r>
      <w:r w:rsidRPr="00A82AA7">
        <w:t>.</w:t>
      </w:r>
      <w:r>
        <w:t xml:space="preserve"> </w:t>
      </w:r>
    </w:p>
    <w:p w14:paraId="27DC33E6" w14:textId="77777777" w:rsidR="0062447B" w:rsidRDefault="0062447B" w:rsidP="0062447B"/>
    <w:bookmarkEnd w:id="5"/>
    <w:p w14:paraId="1ECBEB1F" w14:textId="77777777" w:rsidR="0062447B" w:rsidRPr="006D3104" w:rsidRDefault="0062447B" w:rsidP="0062447B">
      <w:r>
        <w:t>Relevant</w:t>
      </w:r>
      <w:r w:rsidRPr="006D3104">
        <w:t xml:space="preserve"> quality assessment tool</w:t>
      </w:r>
      <w:r>
        <w:t xml:space="preserve">s were used to assess the quality of quantitative and qualitative evidence. </w:t>
      </w:r>
    </w:p>
    <w:p w14:paraId="31A19F39" w14:textId="77777777" w:rsidR="006805CE" w:rsidRPr="006805CE" w:rsidRDefault="006805CE" w:rsidP="006805CE">
      <w:pPr>
        <w:pStyle w:val="Heading3"/>
        <w:rPr>
          <w:rFonts w:eastAsia="Arial Unicode MS"/>
        </w:rPr>
      </w:pPr>
      <w:r w:rsidRPr="006805CE">
        <w:rPr>
          <w:rFonts w:eastAsia="Arial Unicode MS"/>
        </w:rPr>
        <w:t>Key findings</w:t>
      </w:r>
    </w:p>
    <w:p w14:paraId="27CE47F6" w14:textId="5252B3E1" w:rsidR="009A42D5" w:rsidRDefault="006805CE" w:rsidP="006805CE">
      <w:pPr>
        <w:pStyle w:val="Heading4"/>
        <w:rPr>
          <w:rFonts w:eastAsia="Arial Unicode MS"/>
        </w:rPr>
      </w:pPr>
      <w:r w:rsidRPr="006805CE">
        <w:rPr>
          <w:rFonts w:eastAsia="Arial Unicode MS"/>
        </w:rPr>
        <w:t>Impact of puberty blockers on clinical outcomes</w:t>
      </w:r>
    </w:p>
    <w:p w14:paraId="253D3341" w14:textId="77777777" w:rsidR="0062447B" w:rsidRPr="006D3104" w:rsidRDefault="0062447B" w:rsidP="0062447B">
      <w:r>
        <w:t>Three major outcomes the review focused on were bone health, anthropometric measurements and cardiometabolic outcomes</w:t>
      </w:r>
      <w:r>
        <w:rPr>
          <w:rStyle w:val="FootnoteReference"/>
        </w:rPr>
        <w:footnoteReference w:id="6"/>
      </w:r>
      <w:r>
        <w:t xml:space="preserve">. Chronological age, bone age and Tanner stage at the time of </w:t>
      </w:r>
      <w:proofErr w:type="spellStart"/>
      <w:r>
        <w:t>GnRHa</w:t>
      </w:r>
      <w:proofErr w:type="spellEnd"/>
      <w:r>
        <w:t xml:space="preserve"> initiation were found to be contributing variables to height in gender-dysphoric adolescents. Bone mineral density appeared to increase due to </w:t>
      </w:r>
      <w:proofErr w:type="spellStart"/>
      <w:r>
        <w:t>GnRHa</w:t>
      </w:r>
      <w:proofErr w:type="spellEnd"/>
      <w:r>
        <w:t xml:space="preserve"> therapy, although the increase was significantly lower than in matched controls. Cardiometabolic outcomes were reported varyingly with some studies reporting a change in blood pressure, lipids, and body composition. There was no evidence of any effect on renal function, liver function, onset of diabetes, or executive function.</w:t>
      </w:r>
    </w:p>
    <w:p w14:paraId="7A95A489" w14:textId="77777777" w:rsidR="006805CE" w:rsidRDefault="006805CE" w:rsidP="006805CE">
      <w:pPr>
        <w:pStyle w:val="Heading4"/>
      </w:pPr>
      <w:bookmarkStart w:id="6" w:name="_bookmark4"/>
      <w:bookmarkEnd w:id="6"/>
      <w:r>
        <w:t xml:space="preserve">Impact of puberty blockers on mental health and wellbeing outcomes </w:t>
      </w:r>
    </w:p>
    <w:p w14:paraId="223037B0" w14:textId="77777777" w:rsidR="0062447B" w:rsidRPr="006D3104" w:rsidRDefault="0062447B" w:rsidP="0062447B">
      <w:r w:rsidRPr="006D3104">
        <w:t>Six outcomes</w:t>
      </w:r>
      <w:r>
        <w:t xml:space="preserve"> the review</w:t>
      </w:r>
      <w:r w:rsidRPr="006D3104">
        <w:t xml:space="preserve"> focused on</w:t>
      </w:r>
      <w:r>
        <w:t xml:space="preserve"> were GD</w:t>
      </w:r>
      <w:r w:rsidRPr="006D3104">
        <w:t xml:space="preserve">, depression, anxiety, self-harm, suicidality and quality of life. </w:t>
      </w:r>
      <w:r>
        <w:t>C</w:t>
      </w:r>
      <w:r w:rsidRPr="006D3104">
        <w:t>urrent evidence</w:t>
      </w:r>
      <w:r>
        <w:t xml:space="preserve"> indicates a significant</w:t>
      </w:r>
      <w:r w:rsidRPr="006D3104">
        <w:t xml:space="preserve"> improvement in depression, anxiety and suicidal ideation for individuals treated with puberty blockers</w:t>
      </w:r>
      <w:r>
        <w:t>. However,</w:t>
      </w:r>
      <w:r w:rsidRPr="006D3104">
        <w:t xml:space="preserve"> the quality of this evidence is low with a high risk of bias.  </w:t>
      </w:r>
    </w:p>
    <w:p w14:paraId="060D3BF8" w14:textId="77777777" w:rsidR="006805CE" w:rsidRDefault="006805CE" w:rsidP="006805CE">
      <w:pPr>
        <w:pStyle w:val="Heading4"/>
      </w:pPr>
      <w:r>
        <w:t>Targeted mental health and wellbeing interventions for gender-dysphoric adolescents</w:t>
      </w:r>
    </w:p>
    <w:p w14:paraId="3140A604" w14:textId="77777777" w:rsidR="0062447B" w:rsidRPr="006D3104" w:rsidRDefault="0062447B" w:rsidP="0062447B">
      <w:r w:rsidRPr="00D21FC5">
        <w:t>Six</w:t>
      </w:r>
      <w:r>
        <w:t xml:space="preserve"> studies reported on a</w:t>
      </w:r>
      <w:r w:rsidRPr="006D3104">
        <w:t xml:space="preserve"> range of</w:t>
      </w:r>
      <w:r>
        <w:t xml:space="preserve"> targeted</w:t>
      </w:r>
      <w:r w:rsidRPr="006D3104">
        <w:t xml:space="preserve"> interventions</w:t>
      </w:r>
      <w:r>
        <w:t xml:space="preserve">, such as </w:t>
      </w:r>
      <w:r w:rsidRPr="006D3104">
        <w:t xml:space="preserve">online and in-person adolescent support groups, parent/guardian educational or psychological groups, </w:t>
      </w:r>
      <w:r>
        <w:t xml:space="preserve">a </w:t>
      </w:r>
      <w:r w:rsidRPr="006D3104">
        <w:t xml:space="preserve">multi-disciplinary family and adolescent centre, and a residential camp for adolescents. </w:t>
      </w:r>
      <w:r>
        <w:t>All studies reported t</w:t>
      </w:r>
      <w:r w:rsidRPr="006D3104">
        <w:t xml:space="preserve">he wider socio-cultural context as well as </w:t>
      </w:r>
      <w:r>
        <w:t xml:space="preserve">the necessity of </w:t>
      </w:r>
      <w:r w:rsidRPr="006D3104">
        <w:t>parent/whānau, individual and societal components in an intervention</w:t>
      </w:r>
      <w:r>
        <w:t xml:space="preserve">, if it was to have a </w:t>
      </w:r>
      <w:r w:rsidRPr="006D3104">
        <w:t>meaningful impact.</w:t>
      </w:r>
      <w:r>
        <w:t xml:space="preserve"> However, the quality of these studies varies, </w:t>
      </w:r>
      <w:r w:rsidRPr="006D3104">
        <w:t xml:space="preserve">and </w:t>
      </w:r>
      <w:r>
        <w:t xml:space="preserve">the studies </w:t>
      </w:r>
      <w:r w:rsidRPr="006D3104">
        <w:t xml:space="preserve">generally </w:t>
      </w:r>
      <w:r>
        <w:t xml:space="preserve">involved </w:t>
      </w:r>
      <w:r w:rsidRPr="006D3104">
        <w:t xml:space="preserve">small samples and one-off or </w:t>
      </w:r>
      <w:r>
        <w:t>short-course</w:t>
      </w:r>
      <w:r w:rsidRPr="006D3104">
        <w:t xml:space="preserve"> intervention</w:t>
      </w:r>
      <w:r>
        <w:t>s</w:t>
      </w:r>
      <w:r w:rsidRPr="006D3104">
        <w:t xml:space="preserve">. </w:t>
      </w:r>
    </w:p>
    <w:p w14:paraId="6FDD4DBB" w14:textId="77777777" w:rsidR="006805CE" w:rsidRDefault="006805CE" w:rsidP="006805CE">
      <w:pPr>
        <w:pStyle w:val="Heading4"/>
      </w:pPr>
      <w:r>
        <w:t>Legislation and Governance</w:t>
      </w:r>
    </w:p>
    <w:p w14:paraId="6DAD8E9A" w14:textId="77777777" w:rsidR="0062447B" w:rsidRPr="006D3104" w:rsidRDefault="0062447B" w:rsidP="0062447B">
      <w:r>
        <w:t>P</w:t>
      </w:r>
      <w:r w:rsidRPr="006D3104">
        <w:t>rescription of puberty blockers</w:t>
      </w:r>
      <w:r>
        <w:t xml:space="preserve"> is a complex issue. A</w:t>
      </w:r>
      <w:r w:rsidRPr="006D3104">
        <w:t xml:space="preserve"> range of </w:t>
      </w:r>
      <w:r>
        <w:t xml:space="preserve">governance and legal </w:t>
      </w:r>
      <w:r w:rsidRPr="006D3104">
        <w:t xml:space="preserve">arrangements to monitor access to puberty blockers and provide greater </w:t>
      </w:r>
      <w:r>
        <w:t>regulatory</w:t>
      </w:r>
      <w:r w:rsidRPr="006D3104">
        <w:t xml:space="preserve"> oversight are emerging in some countries to support and clarify </w:t>
      </w:r>
      <w:r>
        <w:t xml:space="preserve">the </w:t>
      </w:r>
      <w:r w:rsidRPr="006D3104">
        <w:t>legal positions of parents/guardians and adolescents</w:t>
      </w:r>
      <w:r>
        <w:t xml:space="preserve"> themselves</w:t>
      </w:r>
      <w:r w:rsidRPr="006D3104">
        <w:t>. The World Health Organi</w:t>
      </w:r>
      <w:r>
        <w:t>z</w:t>
      </w:r>
      <w:r w:rsidRPr="006D3104">
        <w:t>ation (WHO) is in the process of developing a guideline on the health of transgender and gender</w:t>
      </w:r>
      <w:r>
        <w:t>-</w:t>
      </w:r>
      <w:r w:rsidRPr="006D3104">
        <w:t>diverse people</w:t>
      </w:r>
      <w:r>
        <w:t>.</w:t>
      </w:r>
      <w:r w:rsidRPr="006D3104">
        <w:t xml:space="preserve"> </w:t>
      </w:r>
      <w:r>
        <w:t>This</w:t>
      </w:r>
      <w:r w:rsidRPr="006D3104">
        <w:t xml:space="preserve"> will include guidelines related to health policies and </w:t>
      </w:r>
      <w:r>
        <w:t xml:space="preserve">the </w:t>
      </w:r>
      <w:r w:rsidRPr="006D3104">
        <w:t xml:space="preserve">legal recognition of self-determined gender identity </w:t>
      </w:r>
      <w:r w:rsidRPr="006D3104">
        <w:fldChar w:fldCharType="begin"/>
      </w:r>
      <w:r>
        <w:instrText xml:space="preserve"> ADDIN EN.CITE &lt;EndNote&gt;&lt;Cite AuthorYear="1"&gt;&lt;Author&gt;WHO&lt;/Author&gt;&lt;Year&gt;2023&lt;/Year&gt;&lt;RecNum&gt;613&lt;/RecNum&gt;&lt;DisplayText&gt;WHO (1)&lt;/DisplayText&gt;&lt;record&gt;&lt;rec-number&gt;613&lt;/rec-number&gt;&lt;foreign-keys&gt;&lt;key app="EN" db-id="29fv5dww0522suedzzlvd2anzswzx22ra0pz" timestamp="1698951524"&gt;613&lt;/key&gt;&lt;/foreign-keys&gt;&lt;ref-type name="Press Release"&gt;63&lt;/ref-type&gt;&lt;contributors&gt;&lt;authors&gt;&lt;author&gt;WHO,&lt;/author&gt;&lt;/authors&gt;&lt;secondary-authors&gt;&lt;author&gt;WHO&lt;/author&gt;&lt;/secondary-authors&gt;&lt;/contributors&gt;&lt;titles&gt;&lt;title&gt;WHO announces the development of a guideline on the health of trans and gender diverse people&lt;/title&gt;&lt;/titles&gt;&lt;dates&gt;&lt;year&gt;2023&lt;/year&gt;&lt;/dates&gt;&lt;publisher&gt;WHO&lt;/publisher&gt;&lt;urls&gt;&lt;related-urls&gt;&lt;url&gt;https://www.who.int/news/item/28-06-2023-who-announces-the-development-of-the-guideline-on-the-health-of-trans-and-gender-diverse-people&lt;/url&gt;&lt;/related-urls&gt;&lt;/urls&gt;&lt;/record&gt;&lt;/Cite&gt;&lt;/EndNote&gt;</w:instrText>
      </w:r>
      <w:r w:rsidRPr="006D3104">
        <w:fldChar w:fldCharType="separate"/>
      </w:r>
      <w:r>
        <w:rPr>
          <w:noProof/>
        </w:rPr>
        <w:t>WHO (1)</w:t>
      </w:r>
      <w:r w:rsidRPr="006D3104">
        <w:fldChar w:fldCharType="end"/>
      </w:r>
      <w:r w:rsidRPr="006D3104">
        <w:t>. Currently</w:t>
      </w:r>
      <w:r>
        <w:t xml:space="preserve">, </w:t>
      </w:r>
      <w:r w:rsidRPr="006D3104">
        <w:t xml:space="preserve">New Zealand </w:t>
      </w:r>
      <w:r>
        <w:t xml:space="preserve">does </w:t>
      </w:r>
      <w:r w:rsidRPr="006D3104">
        <w:t>no</w:t>
      </w:r>
      <w:r>
        <w:t>t have</w:t>
      </w:r>
      <w:r w:rsidRPr="006D3104">
        <w:t xml:space="preserve"> specific legislation related to puberty blockers. </w:t>
      </w:r>
      <w:r>
        <w:t>People can a</w:t>
      </w:r>
      <w:r w:rsidRPr="006D3104">
        <w:t xml:space="preserve">ccess puberty blockers </w:t>
      </w:r>
      <w:r>
        <w:t xml:space="preserve">only </w:t>
      </w:r>
      <w:r w:rsidRPr="006D3104">
        <w:t xml:space="preserve">through an ‘off-label’ prescription and only through a medical practitioner. Pharmaceutical and medical regulatory authorities </w:t>
      </w:r>
      <w:r>
        <w:t xml:space="preserve">impose </w:t>
      </w:r>
      <w:r w:rsidRPr="006D3104">
        <w:t xml:space="preserve">legally binding processes that prescribers </w:t>
      </w:r>
      <w:r>
        <w:t xml:space="preserve">must </w:t>
      </w:r>
      <w:r w:rsidRPr="006D3104">
        <w:t>adhere to, which also controls access to medications.</w:t>
      </w:r>
      <w:r>
        <w:t xml:space="preserve"> </w:t>
      </w:r>
    </w:p>
    <w:p w14:paraId="3724AE28" w14:textId="77777777" w:rsidR="006805CE" w:rsidRDefault="006805CE" w:rsidP="006805CE">
      <w:pPr>
        <w:pStyle w:val="Heading4"/>
      </w:pPr>
      <w:r>
        <w:t>Limitations</w:t>
      </w:r>
    </w:p>
    <w:p w14:paraId="153A16FD" w14:textId="4DFCDC6D" w:rsidR="006805CE" w:rsidRDefault="0062447B" w:rsidP="006805CE">
      <w:r w:rsidRPr="0062447B">
        <w:t>There were significant limitations in the studies included in this brief. First, no New Zealand-based studies met the inclusion criteria for this review. Second, all evidence was primarily from longitudinal cohort or cross-sectional studies using population-based reference standards. Third, the included studies involved individuals with a wide age range and who were at different stages of pubertal development. Fourth, there was a lack of diversity in the cohorts; most adolescent participants predominantly identified as Caucasian. These individuals had parental/guardian support and lived in middle to high-income socioeconomic areas. There is very little evidence on indigenous adolescents, adolescents living in low socioeconomic conditions or those who do not have parental/guardian support. Finally, the quality of both quantitative and qualitative studies was poor, with the studies presenting a high risk of bias.</w:t>
      </w:r>
      <w:r w:rsidR="006805CE">
        <w:t xml:space="preserve"> </w:t>
      </w:r>
    </w:p>
    <w:p w14:paraId="7090B54F" w14:textId="77777777" w:rsidR="006805CE" w:rsidRDefault="006805CE" w:rsidP="006805CE">
      <w:pPr>
        <w:pStyle w:val="Heading3"/>
      </w:pPr>
      <w:r>
        <w:t>Conclusion</w:t>
      </w:r>
    </w:p>
    <w:p w14:paraId="214C867E" w14:textId="33767C8D" w:rsidR="0062447B" w:rsidRDefault="0062447B" w:rsidP="0062447B">
      <w:r w:rsidRPr="004F781F">
        <w:t xml:space="preserve">Evidence </w:t>
      </w:r>
      <w:r>
        <w:t xml:space="preserve">about the </w:t>
      </w:r>
      <w:r w:rsidRPr="004F781F">
        <w:t xml:space="preserve">impact of </w:t>
      </w:r>
      <w:proofErr w:type="spellStart"/>
      <w:r w:rsidRPr="004F781F">
        <w:t>GnRHa</w:t>
      </w:r>
      <w:proofErr w:type="spellEnd"/>
      <w:r w:rsidRPr="004F781F">
        <w:t xml:space="preserve"> on clinical and mental health and wellbeing outcomes</w:t>
      </w:r>
      <w:r>
        <w:t xml:space="preserve"> </w:t>
      </w:r>
      <w:r w:rsidRPr="004F781F">
        <w:t>is scarce, with available evidence largely of poor quality.</w:t>
      </w:r>
      <w:r>
        <w:t xml:space="preserve"> While t</w:t>
      </w:r>
      <w:r w:rsidRPr="006D3104">
        <w:t xml:space="preserve">here are </w:t>
      </w:r>
      <w:r>
        <w:t xml:space="preserve">studies on </w:t>
      </w:r>
      <w:r w:rsidRPr="006D3104">
        <w:t xml:space="preserve">non-medical interventions that show improvements in </w:t>
      </w:r>
      <w:r>
        <w:t xml:space="preserve">the </w:t>
      </w:r>
      <w:r w:rsidRPr="006D3104">
        <w:t>mental health and wellbeing</w:t>
      </w:r>
      <w:r>
        <w:t xml:space="preserve"> of gender-dysphoric adolescents,</w:t>
      </w:r>
      <w:r w:rsidRPr="006D3104">
        <w:t xml:space="preserve"> these generally </w:t>
      </w:r>
      <w:r>
        <w:t xml:space="preserve">rely on small, </w:t>
      </w:r>
      <w:r w:rsidRPr="006D3104">
        <w:t>localised cohort</w:t>
      </w:r>
      <w:r>
        <w:t>s</w:t>
      </w:r>
      <w:r w:rsidRPr="006D3104">
        <w:t>, mak</w:t>
      </w:r>
      <w:r>
        <w:t>ing</w:t>
      </w:r>
      <w:r w:rsidRPr="006D3104">
        <w:t xml:space="preserve"> it difficult to extrapolate to other</w:t>
      </w:r>
      <w:r>
        <w:t>,</w:t>
      </w:r>
      <w:r w:rsidRPr="006D3104">
        <w:t xml:space="preserve"> larger cohorts. </w:t>
      </w:r>
      <w:r>
        <w:t>In terms of</w:t>
      </w:r>
      <w:r w:rsidRPr="006D3104">
        <w:t xml:space="preserve"> clinical </w:t>
      </w:r>
      <w:r>
        <w:t>outcomes,</w:t>
      </w:r>
      <w:r w:rsidRPr="006D3104">
        <w:t xml:space="preserve"> bone health and metabolic parameters</w:t>
      </w:r>
      <w:r>
        <w:t xml:space="preserve"> in particular need ongoing monitoring in gender-dysphoric adolescents prescribed </w:t>
      </w:r>
      <w:proofErr w:type="spellStart"/>
      <w:r>
        <w:t>GnRHa</w:t>
      </w:r>
      <w:proofErr w:type="spellEnd"/>
      <w:r w:rsidRPr="006D3104">
        <w:t>.</w:t>
      </w:r>
      <w:r>
        <w:t xml:space="preserve"> </w:t>
      </w:r>
    </w:p>
    <w:p w14:paraId="6394FC92" w14:textId="77777777" w:rsidR="0062447B" w:rsidRDefault="0062447B" w:rsidP="0062447B"/>
    <w:p w14:paraId="0FD04CEB" w14:textId="65AA5497" w:rsidR="0062447B" w:rsidRDefault="0062447B" w:rsidP="0062447B">
      <w:r>
        <w:t xml:space="preserve">Legislation and governance mechanisms relating to </w:t>
      </w:r>
      <w:proofErr w:type="spellStart"/>
      <w:r>
        <w:t>GnRHa</w:t>
      </w:r>
      <w:proofErr w:type="spellEnd"/>
      <w:r>
        <w:t xml:space="preserve"> prescription in adolescents has increasingly come under scrutiny internationally. This has resulted in some jurisdictions making substantive changes to prescribing practices. In </w:t>
      </w:r>
      <w:r w:rsidRPr="00687652">
        <w:t>New Zealand</w:t>
      </w:r>
      <w:r>
        <w:t xml:space="preserve"> currently,</w:t>
      </w:r>
      <w:r w:rsidRPr="00687652">
        <w:t xml:space="preserve"> there is no specific legislation related to puberty blockers</w:t>
      </w:r>
      <w:r>
        <w:t>,</w:t>
      </w:r>
      <w:r w:rsidRPr="00687652">
        <w:t xml:space="preserve"> </w:t>
      </w:r>
      <w:r>
        <w:t xml:space="preserve">only good practice </w:t>
      </w:r>
      <w:r w:rsidRPr="006D3104">
        <w:t xml:space="preserve">guidelines to </w:t>
      </w:r>
      <w:r>
        <w:t xml:space="preserve">enable clinicians to support and </w:t>
      </w:r>
      <w:r w:rsidRPr="006D3104">
        <w:t xml:space="preserve">manage individuals on </w:t>
      </w:r>
      <w:proofErr w:type="spellStart"/>
      <w:r w:rsidRPr="006D3104">
        <w:t>GnRHa</w:t>
      </w:r>
      <w:proofErr w:type="spellEnd"/>
      <w:r w:rsidRPr="006D3104">
        <w:t xml:space="preserve"> </w:t>
      </w:r>
      <w:r>
        <w:fldChar w:fldCharType="begin">
          <w:fldData xml:space="preserve">PEVuZE5vdGU+PENpdGU+PEF1dGhvcj5FLiBDb2xlbWFuPC9BdXRob3I+PFllYXI+MjAyMjwvWWVh
cj48UmVjTnVtPjY4PC9SZWNOdW0+PERpc3BsYXlUZXh0PigyKTwvRGlzcGxheVRleHQ+PHJlY29y
ZD48cmVjLW51bWJlcj42ODwvcmVjLW51bWJlcj48Zm9yZWlnbi1rZXlzPjxrZXkgYXBwPSJFTiIg
ZGItaWQ9InNzOTBzMnp2MXB3cnN4ZWRycm5wZGFkeDJlOXRlMGR4cjVmciIgdGltZXN0YW1wPSIx
NjkyODMwOTM4Ij42ODwva2V5PjwvZm9yZWlnbi1rZXlzPjxyZWYtdHlwZSBuYW1lPSJKb3VybmFs
IEFydGljbGUiPjE3PC9yZWYtdHlwZT48Y29udHJpYnV0b3JzPjxhdXRob3JzPjxhdXRob3I+IEUu
IENvbGVtYW4sIEEuIEUuIFJhZGl4LCBXLiBQLiBCb3VtYW4sIEcuIFIuIEJyb3duLCBBLiBMLiBD
LiBkZSBWcmllcywgTS4gQi48L2F1dGhvcj48YXV0aG9yPkRldXRzY2gsIFIuIEV0dG5lciwgTC4g
RnJhc2VyLCBNLiBHb29kbWFuLCBKLiBHcmVlbiwgQS4gQi4gSGFuY29jaywgVC4gVy4gSm9obnNv
biwgRC4gSC4gS2FyYXNpYyw8L2F1dGhvcj48YXV0aG9yPkcuIEEuIEtudWRzb24sIFMuIEYuIExl
aWJvd2l0eiwgSC4gRi4gTC4gTWV5ZXItQmFobGJ1cmcsIFMuIEouIE1vbnN0cmV5LCBKLiBNb3Rt
YW5zLCBMLiBOYWhhdGEsPC9hdXRob3I+PGF1dGhvcj5ULiBPLiBOaWVkZXIsIFMuIEwuIFJlaXNu
ZXIsIEMuIFJpY2hhcmRzLCBMLiBTLiBTY2hlY2h0ZXIsIFYuIFRhbmdwcmljaGEsIEEuIEMuIFRp
c2hlbG1hbiwgTS4gQS48L2F1dGhvcj48YXV0aG9yPkEuIFZhbiBUcm90c2VuYnVyZywgUy4gV2lu
dGVyLCBLLiBEdWNoZW55LCBOLiBKLiBBZGFtcywgVC4gTS4gQWRyacOhbiwgTC4gUi4gQWxsZW4s
IEQuIEF6dWwsIEguPC9hdXRob3I+PGF1dGhvcj48c3R5bGUgZmFjZT0ibm9ybWFsIiBmb250PSJk
ZWZhdWx0IiBzaXplPSIxMDAlIj5CYWdnYSwgSy4gQmE8L3N0eWxlPjxzdHlsZSBmYWNlPSJub3Jt
YWwiIGZvbnQ9ImRlZmF1bHQiIGNoYXJzZXQ9IjIzOCIgc2l6ZT0iMTAwJSI+xZ9hciwgRC4gUy4g
QmF0aG9yeSwgSi4gSi4gQmVsaW5reSwgRC4gUi4gQmVyZywgSi4gVS4gQmVybGksIFIuIE8uIEJs
dWVib25kLUxhbmduZXIsIE0uLTwvc3R5bGU+PC9hdXRob3I+PGF1dGhvcj48c3R5bGUgZmFjZT0i
bm9ybWFsIiBmb250PSJkZWZhdWx0IiBjaGFyc2V0PSIyMzgiIHNpemU9IjEwMCUiPkIuIEJvdW1h
biwgTS4gTC4gQm93ZXJzLCBQLiBKLiBCcmFzc2FyZCwgSi4gQnlybmUsIEwuIENhcGl0PC9zdHls
ZT48c3R5bGUgZmFjZT0ibm9ybWFsIiBmb250PSJkZWZhdWx0IiBzaXplPSIxMDAlIj7DoW4sIEMu
IEouIENhcmdpbGwsIEouIE0uIENhcnN3ZWxsLCBTLiBDLjwvc3R5bGU+PC9hdXRob3I+PGF1dGhv
cj5DaGFuZywgRy4gQ2hlbHZha3VtYXIsIFQuIENvcm5laWwsIEsuIEIuIERhbGtlLCBHLiBEZSBD
dXlwZXJlLCBFLiBkZSBWcmllcywgTS4gRGVuIEhlaWplciwgQS48L2F1dGhvcj48YXV0aG9yPkgu
IERldm9yLCBDLiBEaGVqbmUsIEEuIETigJlNYXJjbywgRS4gSy4gRWRtaXN0b24sIEwuIEVkd2Fy
ZHMtTGVlcGVyLCBSLiBFaHJiYXIsIEQuIEVocmVuc2FmdCw8L2F1dGhvcj48YXV0aG9yPkouIEVp
c2ZlbGQsIEUuIEVsYXV0LCBMLiBFcmlja3Nvbi1TY2hyb3RoLCBKLiBMLiBGZWxkbWFuLCBBLiBE
LiBGaXNoZXIsIE0uIE0uIEdhcmNpYSwgTC4gR2lqcywgUy4gRS48L2F1dGhvcj48YXV0aG9yPkdy
ZWVuLCBCLiBQLiBIYWxsLCBULiBMLiBELiBIYXJkeSwgTS4gUy4gSXJ3aWcsIEwuIEEuIEphY29i
cywgQS4gQy4gSmFuc3NlbiwgSy4gSm9obnNvbiwgRC4gVC4gS2xpbmssPC9hdXRob3I+PGF1dGhv
cj5CLiBQLiBDLiBLcmV1a2VscywgTC4gRS4gS3VwZXIsIEUuIEouIEt2YWNoLCBNLiBBLiBNYWxv
dWYsIFIuIE1hc3NleSwgVC4gTWF6dXIsIEMuIE1jTGFjaGxhbiwgUy48L2F1dGhvcj48YXV0aG9y
PkQuIE1vcnJpc29uLCBTLiBXLiBNb3NzZXIsIFAuIE0uIE5laXJhLCBVLiBOeWdyZW4sIEouIE0u
IE9hdGVzLCBKLiBPYmVkaW4tTWFsaXZlciwgRy4gUGFna2Fsb3MsPC9hdXRob3I+PGF1dGhvcj5K
LiBQYXR0b24sIE4uIFBoYW51cGhhaywgSy4gUmFjaGxpbiwgVC4gUmVlZCwgRy4gTi4gUmlkZXIs
IEouIFJpc3RvcmksIFMuIFJvYmJpbnMtQ2hlcnJ5LCBTLiBBLjwvYXV0aG9yPjxhdXRob3I+Um9i
ZXJ0cywgSy4gQS4gUm9kcmlndWV6LVdhbGxiZXJnLCBTLiBNLiBSb3NlbnRoYWwsIEsuIFNhYmly
LCBKLiBELiBTYWZlciwgQS4gSS4gU2NoZWltLCBMLiBKLiBTZWFsLDwvYXV0aG9yPjxhdXRob3I+
VC4gSi4gU2Vob29sZSwgSy4gU3BlbmNlciwgQy4gU3QuIEFtYW5kLCBULiBELiBTdGVlbnNtYSwg
Si4gRi4gU3RyYW5nLCBHLiBCLiBUYXlsb3IsIEsuIFRpbGxlbWFuLDwvYXV0aG9yPjxhdXRob3I+
Ry4gRy4gVOKAmVNqb2VuLCBMLiBOLiBWYWxhLCBOLiBNLiBWYW4gTWVsbG8sIEouIEYuIFZlYWxl
LCBKLiBBLiBWZW5jaWxsLCBCLiBWaW5jZW50LCBMLiBNLiBXZXNwLCBNLjwvYXV0aG9yPjxhdXRo
b3I+QS4gV2VzdCAmYW1wOyBKLiBBcmNlbHVzPC9hdXRob3I+PC9hdXRob3JzPjwvY29udHJpYnV0
b3JzPjx0aXRsZXM+PHRpdGxlPlN0YW5kYXJkcyBvZiBDYXJlIGZvciB0aGUgSGVhbHRoIG9mIFRy
YW5zZ2VuZGVyIGFuZCBHZW5kZXIgRGl2ZXJzZSBQZW9wbGUsIFZlcnNpb24gODwvdGl0bGU+PHNl
Y29uZGFyeS10aXRsZT5JbnRlcm5hdGlvbmFsIEpvdXJuYWwgb2YgVHJhbnNnZW5kZXIgSGVhbHRo
LCA8L3NlY29uZGFyeS10aXRsZT48L3RpdGxlcz48cGFnZXM+IFMxLVMyNTksIDwvcGFnZXM+PHZv
bHVtZT4yMzo8L3ZvbHVtZT48bnVtLXZvbHM+c3VwMSw8L251bS12b2xzPjxkYXRlcz48eWVhcj4y
MDIyPC95ZWFyPjwvZGF0ZXM+PHVybHM+PHJlbGF0ZWQtdXJscz48dXJsPmh0dHBzOi8vd3d3LnRh
bmRmb25saW5lLmNvbS9kb2kvcGRmLzEwLjEwODAvMjY4OTUyNjkuMjAyMi4yMTAwNjQ0PC91cmw+
PC9yZWxhdGVkLXVybHM+PC91cmxzPjxlbGVjdHJvbmljLXJlc291cmNlLW51bT4xMC4xMDgwLzI2
ODk1MjY5LjIwMjIuMjEwMDY0NDwvZWxlY3Ryb25pYy1yZXNvdXJjZS1udW0+PC9yZWNvcmQ+PC9D
aXRlPjwvRW5kTm90ZT5=
</w:fldData>
        </w:fldChar>
      </w:r>
      <w:r>
        <w:instrText xml:space="preserve"> ADDIN EN.CITE </w:instrText>
      </w:r>
      <w:r>
        <w:fldChar w:fldCharType="begin">
          <w:fldData xml:space="preserve">PEVuZE5vdGU+PENpdGU+PEF1dGhvcj5FLiBDb2xlbWFuPC9BdXRob3I+PFllYXI+MjAyMjwvWWVh
cj48UmVjTnVtPjY4PC9SZWNOdW0+PERpc3BsYXlUZXh0PigyKTwvRGlzcGxheVRleHQ+PHJlY29y
ZD48cmVjLW51bWJlcj42ODwvcmVjLW51bWJlcj48Zm9yZWlnbi1rZXlzPjxrZXkgYXBwPSJFTiIg
ZGItaWQ9InNzOTBzMnp2MXB3cnN4ZWRycm5wZGFkeDJlOXRlMGR4cjVmciIgdGltZXN0YW1wPSIx
NjkyODMwOTM4Ij42ODwva2V5PjwvZm9yZWlnbi1rZXlzPjxyZWYtdHlwZSBuYW1lPSJKb3VybmFs
IEFydGljbGUiPjE3PC9yZWYtdHlwZT48Y29udHJpYnV0b3JzPjxhdXRob3JzPjxhdXRob3I+IEUu
IENvbGVtYW4sIEEuIEUuIFJhZGl4LCBXLiBQLiBCb3VtYW4sIEcuIFIuIEJyb3duLCBBLiBMLiBD
LiBkZSBWcmllcywgTS4gQi48L2F1dGhvcj48YXV0aG9yPkRldXRzY2gsIFIuIEV0dG5lciwgTC4g
RnJhc2VyLCBNLiBHb29kbWFuLCBKLiBHcmVlbiwgQS4gQi4gSGFuY29jaywgVC4gVy4gSm9obnNv
biwgRC4gSC4gS2FyYXNpYyw8L2F1dGhvcj48YXV0aG9yPkcuIEEuIEtudWRzb24sIFMuIEYuIExl
aWJvd2l0eiwgSC4gRi4gTC4gTWV5ZXItQmFobGJ1cmcsIFMuIEouIE1vbnN0cmV5LCBKLiBNb3Rt
YW5zLCBMLiBOYWhhdGEsPC9hdXRob3I+PGF1dGhvcj5ULiBPLiBOaWVkZXIsIFMuIEwuIFJlaXNu
ZXIsIEMuIFJpY2hhcmRzLCBMLiBTLiBTY2hlY2h0ZXIsIFYuIFRhbmdwcmljaGEsIEEuIEMuIFRp
c2hlbG1hbiwgTS4gQS48L2F1dGhvcj48YXV0aG9yPkEuIFZhbiBUcm90c2VuYnVyZywgUy4gV2lu
dGVyLCBLLiBEdWNoZW55LCBOLiBKLiBBZGFtcywgVC4gTS4gQWRyacOhbiwgTC4gUi4gQWxsZW4s
IEQuIEF6dWwsIEguPC9hdXRob3I+PGF1dGhvcj48c3R5bGUgZmFjZT0ibm9ybWFsIiBmb250PSJk
ZWZhdWx0IiBzaXplPSIxMDAlIj5CYWdnYSwgSy4gQmE8L3N0eWxlPjxzdHlsZSBmYWNlPSJub3Jt
YWwiIGZvbnQ9ImRlZmF1bHQiIGNoYXJzZXQ9IjIzOCIgc2l6ZT0iMTAwJSI+xZ9hciwgRC4gUy4g
QmF0aG9yeSwgSi4gSi4gQmVsaW5reSwgRC4gUi4gQmVyZywgSi4gVS4gQmVybGksIFIuIE8uIEJs
dWVib25kLUxhbmduZXIsIE0uLTwvc3R5bGU+PC9hdXRob3I+PGF1dGhvcj48c3R5bGUgZmFjZT0i
bm9ybWFsIiBmb250PSJkZWZhdWx0IiBjaGFyc2V0PSIyMzgiIHNpemU9IjEwMCUiPkIuIEJvdW1h
biwgTS4gTC4gQm93ZXJzLCBQLiBKLiBCcmFzc2FyZCwgSi4gQnlybmUsIEwuIENhcGl0PC9zdHls
ZT48c3R5bGUgZmFjZT0ibm9ybWFsIiBmb250PSJkZWZhdWx0IiBzaXplPSIxMDAlIj7DoW4sIEMu
IEouIENhcmdpbGwsIEouIE0uIENhcnN3ZWxsLCBTLiBDLjwvc3R5bGU+PC9hdXRob3I+PGF1dGhv
cj5DaGFuZywgRy4gQ2hlbHZha3VtYXIsIFQuIENvcm5laWwsIEsuIEIuIERhbGtlLCBHLiBEZSBD
dXlwZXJlLCBFLiBkZSBWcmllcywgTS4gRGVuIEhlaWplciwgQS48L2F1dGhvcj48YXV0aG9yPkgu
IERldm9yLCBDLiBEaGVqbmUsIEEuIETigJlNYXJjbywgRS4gSy4gRWRtaXN0b24sIEwuIEVkd2Fy
ZHMtTGVlcGVyLCBSLiBFaHJiYXIsIEQuIEVocmVuc2FmdCw8L2F1dGhvcj48YXV0aG9yPkouIEVp
c2ZlbGQsIEUuIEVsYXV0LCBMLiBFcmlja3Nvbi1TY2hyb3RoLCBKLiBMLiBGZWxkbWFuLCBBLiBE
LiBGaXNoZXIsIE0uIE0uIEdhcmNpYSwgTC4gR2lqcywgUy4gRS48L2F1dGhvcj48YXV0aG9yPkdy
ZWVuLCBCLiBQLiBIYWxsLCBULiBMLiBELiBIYXJkeSwgTS4gUy4gSXJ3aWcsIEwuIEEuIEphY29i
cywgQS4gQy4gSmFuc3NlbiwgSy4gSm9obnNvbiwgRC4gVC4gS2xpbmssPC9hdXRob3I+PGF1dGhv
cj5CLiBQLiBDLiBLcmV1a2VscywgTC4gRS4gS3VwZXIsIEUuIEouIEt2YWNoLCBNLiBBLiBNYWxv
dWYsIFIuIE1hc3NleSwgVC4gTWF6dXIsIEMuIE1jTGFjaGxhbiwgUy48L2F1dGhvcj48YXV0aG9y
PkQuIE1vcnJpc29uLCBTLiBXLiBNb3NzZXIsIFAuIE0uIE5laXJhLCBVLiBOeWdyZW4sIEouIE0u
IE9hdGVzLCBKLiBPYmVkaW4tTWFsaXZlciwgRy4gUGFna2Fsb3MsPC9hdXRob3I+PGF1dGhvcj5K
LiBQYXR0b24sIE4uIFBoYW51cGhhaywgSy4gUmFjaGxpbiwgVC4gUmVlZCwgRy4gTi4gUmlkZXIs
IEouIFJpc3RvcmksIFMuIFJvYmJpbnMtQ2hlcnJ5LCBTLiBBLjwvYXV0aG9yPjxhdXRob3I+Um9i
ZXJ0cywgSy4gQS4gUm9kcmlndWV6LVdhbGxiZXJnLCBTLiBNLiBSb3NlbnRoYWwsIEsuIFNhYmly
LCBKLiBELiBTYWZlciwgQS4gSS4gU2NoZWltLCBMLiBKLiBTZWFsLDwvYXV0aG9yPjxhdXRob3I+
VC4gSi4gU2Vob29sZSwgSy4gU3BlbmNlciwgQy4gU3QuIEFtYW5kLCBULiBELiBTdGVlbnNtYSwg
Si4gRi4gU3RyYW5nLCBHLiBCLiBUYXlsb3IsIEsuIFRpbGxlbWFuLDwvYXV0aG9yPjxhdXRob3I+
Ry4gRy4gVOKAmVNqb2VuLCBMLiBOLiBWYWxhLCBOLiBNLiBWYW4gTWVsbG8sIEouIEYuIFZlYWxl
LCBKLiBBLiBWZW5jaWxsLCBCLiBWaW5jZW50LCBMLiBNLiBXZXNwLCBNLjwvYXV0aG9yPjxhdXRo
b3I+QS4gV2VzdCAmYW1wOyBKLiBBcmNlbHVzPC9hdXRob3I+PC9hdXRob3JzPjwvY29udHJpYnV0
b3JzPjx0aXRsZXM+PHRpdGxlPlN0YW5kYXJkcyBvZiBDYXJlIGZvciB0aGUgSGVhbHRoIG9mIFRy
YW5zZ2VuZGVyIGFuZCBHZW5kZXIgRGl2ZXJzZSBQZW9wbGUsIFZlcnNpb24gODwvdGl0bGU+PHNl
Y29uZGFyeS10aXRsZT5JbnRlcm5hdGlvbmFsIEpvdXJuYWwgb2YgVHJhbnNnZW5kZXIgSGVhbHRo
LCA8L3NlY29uZGFyeS10aXRsZT48L3RpdGxlcz48cGFnZXM+IFMxLVMyNTksIDwvcGFnZXM+PHZv
bHVtZT4yMzo8L3ZvbHVtZT48bnVtLXZvbHM+c3VwMSw8L251bS12b2xzPjxkYXRlcz48eWVhcj4y
MDIyPC95ZWFyPjwvZGF0ZXM+PHVybHM+PHJlbGF0ZWQtdXJscz48dXJsPmh0dHBzOi8vd3d3LnRh
bmRmb25saW5lLmNvbS9kb2kvcGRmLzEwLjEwODAvMjY4OTUyNjkuMjAyMi4yMTAwNjQ0PC91cmw+
PC9yZWxhdGVkLXVybHM+PC91cmxzPjxlbGVjdHJvbmljLXJlc291cmNlLW51bT4xMC4xMDgwLzI2
ODk1MjY5LjIwMjIuMjEwMDY0NDwvZWxlY3Ryb25pYy1yZXNvdXJjZS1udW0+PC9yZWNvcmQ+PC9D
aXRlPjwvRW5kTm90ZT5=
</w:fldData>
        </w:fldChar>
      </w:r>
      <w:r>
        <w:instrText xml:space="preserve"> ADDIN EN.CITE.DATA </w:instrText>
      </w:r>
      <w:r>
        <w:fldChar w:fldCharType="end"/>
      </w:r>
      <w:r>
        <w:fldChar w:fldCharType="separate"/>
      </w:r>
      <w:r>
        <w:rPr>
          <w:noProof/>
        </w:rPr>
        <w:t>(2)</w:t>
      </w:r>
      <w:r>
        <w:fldChar w:fldCharType="end"/>
      </w:r>
      <w:r>
        <w:t xml:space="preserve">. </w:t>
      </w:r>
    </w:p>
    <w:p w14:paraId="527BFFBE" w14:textId="77777777" w:rsidR="0062447B" w:rsidRDefault="0062447B" w:rsidP="0062447B"/>
    <w:p w14:paraId="45238F3D" w14:textId="77777777" w:rsidR="0062447B" w:rsidRPr="00514251" w:rsidRDefault="0062447B" w:rsidP="0062447B">
      <w:r>
        <w:t xml:space="preserve">Given the dearth and poor quality of evidence, and New Zealand-specific evidence, there is an urgent need for high-quality, longitudinal data </w:t>
      </w:r>
      <w:r w:rsidRPr="006D3104">
        <w:t xml:space="preserve">and </w:t>
      </w:r>
      <w:r>
        <w:t xml:space="preserve">research to help us </w:t>
      </w:r>
      <w:r w:rsidRPr="006D3104">
        <w:t>understand</w:t>
      </w:r>
      <w:r>
        <w:t xml:space="preserve"> </w:t>
      </w:r>
      <w:r w:rsidRPr="006D3104">
        <w:t xml:space="preserve">the </w:t>
      </w:r>
      <w:r>
        <w:t>specific needs of gender-dysphoric adolescents in New Zealand</w:t>
      </w:r>
      <w:r w:rsidRPr="006D3104">
        <w:t xml:space="preserve">. </w:t>
      </w:r>
    </w:p>
    <w:p w14:paraId="2D85ABDC" w14:textId="33DF870B" w:rsidR="00FA065B" w:rsidRDefault="006805CE" w:rsidP="006805CE">
      <w:pPr>
        <w:sectPr w:rsidR="00FA065B" w:rsidSect="0062447B">
          <w:footerReference w:type="even" r:id="rId27"/>
          <w:footerReference w:type="default" r:id="rId28"/>
          <w:pgSz w:w="11907" w:h="16840" w:code="9"/>
          <w:pgMar w:top="1418" w:right="1701" w:bottom="1134" w:left="1843" w:header="567" w:footer="425" w:gutter="284"/>
          <w:pgNumType w:start="1"/>
          <w:cols w:space="720"/>
          <w:docGrid w:linePitch="286"/>
        </w:sectPr>
      </w:pPr>
      <w:r>
        <w:t>.</w:t>
      </w:r>
    </w:p>
    <w:p w14:paraId="7F838428" w14:textId="7D51D045" w:rsidR="009A42D5" w:rsidRPr="0043478F" w:rsidRDefault="00FA065B" w:rsidP="00A74587">
      <w:pPr>
        <w:pStyle w:val="Heading1"/>
      </w:pPr>
      <w:bookmarkStart w:id="7" w:name="_Toc164782015"/>
      <w:r w:rsidRPr="00FA065B">
        <w:t>Background and context</w:t>
      </w:r>
      <w:bookmarkEnd w:id="7"/>
    </w:p>
    <w:p w14:paraId="55E0B943" w14:textId="59211D1A" w:rsidR="00CF3CED" w:rsidRDefault="00CF3CED" w:rsidP="00CF3CED">
      <w:pPr>
        <w:pStyle w:val="Heading2"/>
      </w:pPr>
      <w:bookmarkStart w:id="8" w:name="_Toc164782016"/>
      <w:r w:rsidRPr="00CF3CED">
        <w:t xml:space="preserve">What is </w:t>
      </w:r>
      <w:r w:rsidR="0062447B" w:rsidRPr="0062447B">
        <w:t>gender dysphoria?</w:t>
      </w:r>
      <w:bookmarkEnd w:id="8"/>
    </w:p>
    <w:p w14:paraId="46C6E2F5" w14:textId="4B4AA157" w:rsidR="0062447B" w:rsidRDefault="0062447B" w:rsidP="0062447B">
      <w:r>
        <w:t>The term ‘g</w:t>
      </w:r>
      <w:r w:rsidRPr="00687652">
        <w:t xml:space="preserve">ender </w:t>
      </w:r>
      <w:r>
        <w:t>d</w:t>
      </w:r>
      <w:r w:rsidRPr="00687652">
        <w:t>ysphoria</w:t>
      </w:r>
      <w:r>
        <w:t>’</w:t>
      </w:r>
      <w:r w:rsidRPr="00687652">
        <w:t xml:space="preserve"> </w:t>
      </w:r>
      <w:r>
        <w:t xml:space="preserve">(GD) </w:t>
      </w:r>
      <w:r w:rsidRPr="00687652">
        <w:t>describe</w:t>
      </w:r>
      <w:r>
        <w:t>s</w:t>
      </w:r>
      <w:r w:rsidRPr="00687652">
        <w:t xml:space="preserve"> the emotional discomfort </w:t>
      </w:r>
      <w:r>
        <w:t xml:space="preserve">or distress </w:t>
      </w:r>
      <w:r w:rsidRPr="00687652">
        <w:t xml:space="preserve">(dysphoria) </w:t>
      </w:r>
      <w:r>
        <w:t>experienced by</w:t>
      </w:r>
      <w:r w:rsidRPr="00687652">
        <w:t xml:space="preserve"> </w:t>
      </w:r>
      <w:r>
        <w:t xml:space="preserve">people </w:t>
      </w:r>
      <w:r w:rsidRPr="00687652">
        <w:t>with gender incongruence</w:t>
      </w:r>
      <w:r w:rsidRPr="006E032A">
        <w:t xml:space="preserve"> </w:t>
      </w:r>
      <w:r w:rsidRPr="00687652">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 </w:instrText>
      </w:r>
      <w:r>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EN.CITE.DATA </w:instrText>
      </w:r>
      <w:r>
        <w:fldChar w:fldCharType="end"/>
      </w:r>
      <w:r w:rsidRPr="00687652">
        <w:fldChar w:fldCharType="separate"/>
      </w:r>
      <w:r>
        <w:rPr>
          <w:noProof/>
        </w:rPr>
        <w:t>(3)</w:t>
      </w:r>
      <w:r w:rsidRPr="00687652">
        <w:fldChar w:fldCharType="end"/>
      </w:r>
      <w:r w:rsidRPr="00687652">
        <w:t xml:space="preserve">. </w:t>
      </w:r>
      <w:r w:rsidRPr="001F3835">
        <w:t>Psychological distress related to GD can emerge prior to puberty</w:t>
      </w:r>
      <w:r>
        <w:t>,</w:t>
      </w:r>
      <w:r w:rsidRPr="001F3835">
        <w:t xml:space="preserve"> and the development of male or female secondary sexual characteristics may exacerbate the </w:t>
      </w:r>
      <w:r>
        <w:t xml:space="preserve">experience of </w:t>
      </w:r>
      <w:r w:rsidRPr="001F3835">
        <w:t xml:space="preserve">GD. To mitigate GD resulting from changes occurring at puberty, transgender or gender-diverse adolescents may pursue multiple </w:t>
      </w:r>
      <w:r>
        <w:t>mechanisms</w:t>
      </w:r>
      <w:r w:rsidRPr="001F3835">
        <w:t xml:space="preserve"> of gender affirmation</w:t>
      </w:r>
      <w:r>
        <w:t>,</w:t>
      </w:r>
      <w:r w:rsidRPr="001F3835">
        <w:t xml:space="preserve"> including social, legal, medical and surgical</w:t>
      </w:r>
      <w:r>
        <w:t xml:space="preserve"> interventions. </w:t>
      </w:r>
      <w:r w:rsidRPr="001F3835">
        <w:fldChar w:fldCharType="begin"/>
      </w:r>
      <w:r>
        <w:instrText xml:space="preserve"> ADDIN EN.CITE &lt;EndNote&gt;&lt;Cite&gt;&lt;Author&gt;Turban&lt;/Author&gt;&lt;Year&gt;2022&lt;/Year&gt;&lt;RecNum&gt;3195&lt;/RecNum&gt;&lt;DisplayText&gt;(4)&lt;/DisplayText&gt;&lt;record&gt;&lt;rec-number&gt;3195&lt;/rec-number&gt;&lt;foreign-keys&gt;&lt;key app="EN" db-id="zrz2wxts5x9wdpe05ztpdfpwazs0z0xdf92r" timestamp="1682902027"&gt;3195&lt;/key&gt;&lt;/foreign-keys&gt;&lt;ref-type name="Web Page"&gt;12&lt;/ref-type&gt;&lt;contributors&gt;&lt;authors&gt;&lt;author&gt;Turban, J.&lt;/author&gt;&lt;/authors&gt;&lt;/contributors&gt;&lt;titles&gt;&lt;title&gt;What is gender dysphoria? American Psychiatric Association&lt;/title&gt;&lt;/titles&gt;&lt;number&gt;1/5/2023&lt;/number&gt;&lt;dates&gt;&lt;year&gt;2022&lt;/year&gt;&lt;/dates&gt;&lt;urls&gt;&lt;related-urls&gt;&lt;url&gt;https://www.psychiatry.org/patients-families/gender-dysphoria/what-is-gender-dysphoria&lt;/url&gt;&lt;/related-urls&gt;&lt;/urls&gt;&lt;/record&gt;&lt;/Cite&gt;&lt;/EndNote&gt;</w:instrText>
      </w:r>
      <w:r w:rsidRPr="001F3835">
        <w:fldChar w:fldCharType="separate"/>
      </w:r>
      <w:r>
        <w:rPr>
          <w:noProof/>
        </w:rPr>
        <w:t>(4)</w:t>
      </w:r>
      <w:r w:rsidRPr="001F3835">
        <w:fldChar w:fldCharType="end"/>
      </w:r>
      <w:r w:rsidRPr="001F3835">
        <w:t>.</w:t>
      </w:r>
    </w:p>
    <w:p w14:paraId="091C676B" w14:textId="77777777" w:rsidR="0062447B" w:rsidRPr="001F3835" w:rsidRDefault="0062447B" w:rsidP="0062447B"/>
    <w:p w14:paraId="56FDA6DF" w14:textId="77777777" w:rsidR="0062447B" w:rsidRPr="00687652" w:rsidRDefault="0062447B" w:rsidP="0062447B">
      <w:r w:rsidRPr="00687652">
        <w:t xml:space="preserve">The classification and diagnosis of GD has evolved considerably over the last few decades. The most recent edition (2022) of the </w:t>
      </w:r>
      <w:r w:rsidRPr="00BE33C5">
        <w:rPr>
          <w:i/>
          <w:iCs/>
        </w:rPr>
        <w:t>Diagnostic and Statistical Manual of Mental Disorders</w:t>
      </w:r>
      <w:r w:rsidRPr="00687652">
        <w:t xml:space="preserve"> (DSM-5)</w:t>
      </w:r>
      <w:r>
        <w:t xml:space="preserve"> </w:t>
      </w:r>
      <w:r w:rsidRPr="00687652">
        <w:fldChar w:fldCharType="begin"/>
      </w:r>
      <w:r>
        <w:instrText xml:space="preserve"> ADDIN EN.CITE &lt;EndNote&gt;&lt;Cite&gt;&lt;Author&gt;American Pyschiatric Association&lt;/Author&gt;&lt;Year&gt;2022&lt;/Year&gt;&lt;RecNum&gt;627&lt;/RecNum&gt;&lt;DisplayText&gt;(5)&lt;/DisplayText&gt;&lt;record&gt;&lt;rec-number&gt;627&lt;/rec-number&gt;&lt;foreign-keys&gt;&lt;key app="EN" db-id="29fv5dww0522suedzzlvd2anzswzx22ra0pz" timestamp="1699577603"&gt;627&lt;/key&gt;&lt;/foreign-keys&gt;&lt;ref-type name="Electronic Book"&gt;44&lt;/ref-type&gt;&lt;contributors&gt;&lt;authors&gt;&lt;author&gt;American Pyschiatric Association,&lt;/author&gt;&lt;/authors&gt;&lt;/contributors&gt;&lt;titles&gt;&lt;title&gt;Diagnostic and Statistical Manual of Mental Disorders, &lt;/title&gt;&lt;/titles&gt;&lt;edition&gt;5&lt;/edition&gt;&lt;dates&gt;&lt;year&gt;2022&lt;/year&gt;&lt;/dates&gt;&lt;urls&gt;&lt;/urls&gt;&lt;electronic-resource-num&gt;https://doi.org/10.1176/appi.books.9780890425787 &lt;/electronic-resource-num&gt;&lt;/record&gt;&lt;/Cite&gt;&lt;/EndNote&gt;</w:instrText>
      </w:r>
      <w:r w:rsidRPr="00687652">
        <w:fldChar w:fldCharType="separate"/>
      </w:r>
      <w:r>
        <w:rPr>
          <w:noProof/>
        </w:rPr>
        <w:t>(5)</w:t>
      </w:r>
      <w:r w:rsidRPr="00687652">
        <w:fldChar w:fldCharType="end"/>
      </w:r>
      <w:r w:rsidRPr="00687652">
        <w:t xml:space="preserve"> no longer considers GD a psychological illness, but still includes the term as a diagnosis with the following clinical criteria</w:t>
      </w:r>
      <w:r>
        <w:t>.</w:t>
      </w:r>
    </w:p>
    <w:p w14:paraId="5BF798FE" w14:textId="77777777" w:rsidR="0062447B" w:rsidRPr="00274694" w:rsidRDefault="0062447B" w:rsidP="0062447B">
      <w:pPr>
        <w:pStyle w:val="Bullet"/>
        <w:rPr>
          <w:noProof/>
        </w:rPr>
      </w:pPr>
      <w:r>
        <w:rPr>
          <w:noProof/>
        </w:rPr>
        <w:t>There is a</w:t>
      </w:r>
      <w:r w:rsidRPr="00274694">
        <w:rPr>
          <w:noProof/>
        </w:rPr>
        <w:t xml:space="preserve"> marked incongruence between one’s experienced/expressed gender and natal gender of at least </w:t>
      </w:r>
      <w:r>
        <w:rPr>
          <w:noProof/>
        </w:rPr>
        <w:t>six</w:t>
      </w:r>
      <w:r w:rsidRPr="00274694">
        <w:rPr>
          <w:noProof/>
        </w:rPr>
        <w:t xml:space="preserve"> months in duration, as manifested by at least two of the following:</w:t>
      </w:r>
    </w:p>
    <w:p w14:paraId="44B53C43" w14:textId="77777777" w:rsidR="0062447B" w:rsidRPr="00274694" w:rsidRDefault="0062447B" w:rsidP="0062447B">
      <w:pPr>
        <w:pStyle w:val="Dash"/>
        <w:rPr>
          <w:noProof/>
        </w:rPr>
      </w:pPr>
      <w:r>
        <w:rPr>
          <w:noProof/>
        </w:rPr>
        <w:t>a</w:t>
      </w:r>
      <w:r w:rsidRPr="00274694">
        <w:rPr>
          <w:noProof/>
        </w:rPr>
        <w:t xml:space="preserve"> marked incongruence between one’s experienced/expressed gender and primary and/or secondary sex characteristics (or</w:t>
      </w:r>
      <w:r>
        <w:rPr>
          <w:noProof/>
        </w:rPr>
        <w:t>,</w:t>
      </w:r>
      <w:r w:rsidRPr="00274694">
        <w:rPr>
          <w:noProof/>
        </w:rPr>
        <w:t xml:space="preserve"> in young adolescents, the anticipated secondary sex characteristics)</w:t>
      </w:r>
    </w:p>
    <w:p w14:paraId="77D5B712" w14:textId="77777777" w:rsidR="0062447B" w:rsidRPr="00274694" w:rsidRDefault="0062447B" w:rsidP="0062447B">
      <w:pPr>
        <w:pStyle w:val="Dash"/>
        <w:rPr>
          <w:noProof/>
        </w:rPr>
      </w:pPr>
      <w:r>
        <w:rPr>
          <w:noProof/>
        </w:rPr>
        <w:t>a</w:t>
      </w:r>
      <w:r w:rsidRPr="00274694">
        <w:rPr>
          <w:noProof/>
        </w:rPr>
        <w:t xml:space="preserve"> strong desire to be rid of one’s primary and/or secondary sex characteristics because of a marked incongruence with one’s experienced/expressed gender (or</w:t>
      </w:r>
      <w:r>
        <w:rPr>
          <w:noProof/>
        </w:rPr>
        <w:t>,</w:t>
      </w:r>
      <w:r w:rsidRPr="00274694">
        <w:rPr>
          <w:noProof/>
        </w:rPr>
        <w:t xml:space="preserve"> in young adolescents, a desire to prevent the development of the anticipated secondary sex characteristics)</w:t>
      </w:r>
    </w:p>
    <w:p w14:paraId="5CDD1A7C" w14:textId="77777777" w:rsidR="0062447B" w:rsidRPr="00274694" w:rsidRDefault="0062447B" w:rsidP="0062447B">
      <w:pPr>
        <w:pStyle w:val="Dash"/>
        <w:rPr>
          <w:noProof/>
        </w:rPr>
      </w:pPr>
      <w:r>
        <w:rPr>
          <w:noProof/>
        </w:rPr>
        <w:t>a</w:t>
      </w:r>
      <w:r w:rsidRPr="00274694">
        <w:rPr>
          <w:noProof/>
        </w:rPr>
        <w:t xml:space="preserve"> strong desire for the primary and/or secondary sex characteristics of the other gender</w:t>
      </w:r>
    </w:p>
    <w:p w14:paraId="294DE515" w14:textId="77777777" w:rsidR="0062447B" w:rsidRPr="00274694" w:rsidRDefault="0062447B" w:rsidP="0062447B">
      <w:pPr>
        <w:pStyle w:val="Dash"/>
        <w:rPr>
          <w:noProof/>
        </w:rPr>
      </w:pPr>
      <w:r>
        <w:rPr>
          <w:noProof/>
        </w:rPr>
        <w:t>a</w:t>
      </w:r>
      <w:r w:rsidRPr="00274694">
        <w:rPr>
          <w:noProof/>
        </w:rPr>
        <w:t xml:space="preserve"> strong desire to be of the other gender (or some alternative gender different from one’s </w:t>
      </w:r>
      <w:r>
        <w:rPr>
          <w:noProof/>
        </w:rPr>
        <w:t>sex</w:t>
      </w:r>
      <w:r w:rsidRPr="00274694">
        <w:rPr>
          <w:noProof/>
        </w:rPr>
        <w:t>)</w:t>
      </w:r>
    </w:p>
    <w:p w14:paraId="2C5A2EE5" w14:textId="77777777" w:rsidR="0062447B" w:rsidRPr="00274694" w:rsidRDefault="0062447B" w:rsidP="0062447B">
      <w:pPr>
        <w:pStyle w:val="Dash"/>
        <w:rPr>
          <w:noProof/>
        </w:rPr>
      </w:pPr>
      <w:r>
        <w:rPr>
          <w:noProof/>
        </w:rPr>
        <w:t>a</w:t>
      </w:r>
      <w:r w:rsidRPr="00274694">
        <w:rPr>
          <w:noProof/>
        </w:rPr>
        <w:t xml:space="preserve"> strong desire to be treated as the other gender (or some alternative gender different from one’s </w:t>
      </w:r>
      <w:r>
        <w:rPr>
          <w:noProof/>
        </w:rPr>
        <w:t>sex</w:t>
      </w:r>
      <w:r w:rsidRPr="00274694">
        <w:rPr>
          <w:noProof/>
        </w:rPr>
        <w:t>)</w:t>
      </w:r>
    </w:p>
    <w:p w14:paraId="1AC5DFFC" w14:textId="77777777" w:rsidR="0062447B" w:rsidRPr="00274694" w:rsidRDefault="0062447B" w:rsidP="0062447B">
      <w:pPr>
        <w:pStyle w:val="Dash"/>
        <w:rPr>
          <w:noProof/>
        </w:rPr>
      </w:pPr>
      <w:r>
        <w:rPr>
          <w:noProof/>
        </w:rPr>
        <w:t>a</w:t>
      </w:r>
      <w:r w:rsidRPr="00274694">
        <w:rPr>
          <w:noProof/>
        </w:rPr>
        <w:t xml:space="preserve"> strong conviction that one has the typical feelings and reactions of the other gender (or some alternative gender different from one’s </w:t>
      </w:r>
      <w:r>
        <w:rPr>
          <w:noProof/>
        </w:rPr>
        <w:t>sex</w:t>
      </w:r>
      <w:r w:rsidRPr="00274694">
        <w:rPr>
          <w:noProof/>
        </w:rPr>
        <w:t>)</w:t>
      </w:r>
      <w:r>
        <w:rPr>
          <w:noProof/>
        </w:rPr>
        <w:t>.</w:t>
      </w:r>
    </w:p>
    <w:p w14:paraId="342E8364" w14:textId="77777777" w:rsidR="0062447B" w:rsidRPr="00274694" w:rsidRDefault="0062447B" w:rsidP="0062447B">
      <w:pPr>
        <w:pStyle w:val="Bullet"/>
      </w:pPr>
      <w:r w:rsidRPr="00274694">
        <w:t>The condition is associated with clinically significant distress or impairment in social, occupational or other important areas of functioning.</w:t>
      </w:r>
    </w:p>
    <w:p w14:paraId="76A3107A" w14:textId="77777777" w:rsidR="0062447B" w:rsidRDefault="0062447B" w:rsidP="0062447B">
      <w:pPr>
        <w:jc w:val="both"/>
      </w:pPr>
    </w:p>
    <w:p w14:paraId="777359AF" w14:textId="7AB066EA" w:rsidR="0062447B" w:rsidRDefault="0062447B" w:rsidP="0062447B">
      <w:r w:rsidRPr="0062447B">
        <w:t xml:space="preserve">The most recent World Health Organization (WHO) International Classification of Diseases (ICD-11) </w:t>
      </w:r>
      <w:r w:rsidRPr="0062447B">
        <w:fldChar w:fldCharType="begin"/>
      </w:r>
      <w:r w:rsidRPr="0062447B">
        <w:instrText xml:space="preserve"> ADDIN EN.CITE &lt;EndNote&gt;&lt;Cite ExcludeAuth="1"&gt;&lt;Author&gt;World Health Organisation&lt;/Author&gt;&lt;Year&gt;2022&lt;/Year&gt;&lt;RecNum&gt;628&lt;/RecNum&gt;&lt;DisplayText&gt;(6)&lt;/DisplayText&gt;&lt;record&gt;&lt;rec-number&gt;628&lt;/rec-number&gt;&lt;foreign-keys&gt;&lt;key app="EN" db-id="29fv5dww0522suedzzlvd2anzswzx22ra0pz" timestamp="1699577603"&gt;628&lt;/key&gt;&lt;/foreign-keys&gt;&lt;ref-type name="Online Database"&gt;45&lt;/ref-type&gt;&lt;contributors&gt;&lt;authors&gt;&lt;author&gt;World Health Organisation,&lt;/author&gt;&lt;/authors&gt;&lt;/contributors&gt;&lt;titles&gt;&lt;title&gt;HA60 Gender incongruence of adolescence or adulthood&lt;/title&gt;&lt;secondary-title&gt;ICD-11 for Mortality and Morbidity Statistics&lt;/secondary-title&gt;&lt;/titles&gt;&lt;dates&gt;&lt;year&gt;2022&lt;/year&gt;&lt;pub-dates&gt;&lt;date&gt;30 October 2023&lt;/date&gt;&lt;/pub-dates&gt;&lt;/dates&gt;&lt;publisher&gt;Author&lt;/publisher&gt;&lt;urls&gt;&lt;related-urls&gt;&lt;url&gt;https://www.who.int/standards/classifications/classification-of-diseases&lt;/url&gt;&lt;/related-urls&gt;&lt;/urls&gt;&lt;/record&gt;&lt;/Cite&gt;&lt;/EndNote&gt;</w:instrText>
      </w:r>
      <w:r w:rsidRPr="0062447B">
        <w:fldChar w:fldCharType="separate"/>
      </w:r>
      <w:r w:rsidRPr="0062447B">
        <w:t>(6)</w:t>
      </w:r>
      <w:r w:rsidRPr="0062447B">
        <w:fldChar w:fldCharType="end"/>
      </w:r>
      <w:r w:rsidRPr="0062447B">
        <w:t xml:space="preserve"> has also updated the way it considers gender identity-related health. It has moved gender incongruence out of the ‘Mental and behavioural disorders’ chapter and into the new ‘Conditions related to sexual health’ chapter, to support a change of approach to health care provision for gender-diverse people. In contrast to the DSM-5 criteria, the latest ICD-11 codes place less emphasis on the degree of clinical distress and the resulting functional impairment to the individual</w:t>
      </w:r>
      <w:r>
        <w:t>.</w:t>
      </w:r>
    </w:p>
    <w:p w14:paraId="5C6919BD" w14:textId="77777777" w:rsidR="0062447B" w:rsidRPr="00687652" w:rsidRDefault="0062447B" w:rsidP="0062447B"/>
    <w:p w14:paraId="1F447DEC" w14:textId="470D55E1" w:rsidR="0062447B" w:rsidRDefault="0062447B" w:rsidP="0062447B">
      <w:r w:rsidRPr="00687652">
        <w:t xml:space="preserve">Gender </w:t>
      </w:r>
      <w:r>
        <w:t>i</w:t>
      </w:r>
      <w:r w:rsidRPr="00687652">
        <w:t xml:space="preserve">ncongruence </w:t>
      </w:r>
      <w:r>
        <w:t>may</w:t>
      </w:r>
      <w:r w:rsidRPr="00687652">
        <w:t xml:space="preserve"> lead to a desire to ‘transition’ to live and be accepted as a person of the </w:t>
      </w:r>
      <w:r>
        <w:t>preferred</w:t>
      </w:r>
      <w:r w:rsidRPr="00687652">
        <w:t xml:space="preserve"> gender</w:t>
      </w:r>
      <w:r>
        <w:t>. This may be pursued through accessing</w:t>
      </w:r>
      <w:r w:rsidRPr="00687652">
        <w:t xml:space="preserve"> hormonal treatment, surgery or other health care services to make the individual´s body align, to the extent </w:t>
      </w:r>
      <w:r>
        <w:t xml:space="preserve">desired and the extent </w:t>
      </w:r>
      <w:r w:rsidRPr="00687652">
        <w:t xml:space="preserve">possible, with the experienced gender. </w:t>
      </w:r>
      <w:r>
        <w:t>However, g</w:t>
      </w:r>
      <w:r w:rsidRPr="00687652">
        <w:t xml:space="preserve">ender variant behaviour and preferences alone are not a basis for assigning </w:t>
      </w:r>
      <w:r>
        <w:t>a</w:t>
      </w:r>
      <w:r w:rsidRPr="00687652">
        <w:t xml:space="preserve"> diagnosis</w:t>
      </w:r>
      <w:r>
        <w:t xml:space="preserve"> of GD</w:t>
      </w:r>
      <w:r w:rsidRPr="00687652">
        <w:t xml:space="preserve"> </w:t>
      </w:r>
      <w:r w:rsidRPr="00687652">
        <w:fldChar w:fldCharType="begin"/>
      </w:r>
      <w:r>
        <w:instrText xml:space="preserve"> ADDIN EN.CITE &lt;EndNote&gt;&lt;Cite&gt;&lt;Author&gt;World Health Organisation&lt;/Author&gt;&lt;Year&gt;2022&lt;/Year&gt;&lt;RecNum&gt;628&lt;/RecNum&gt;&lt;DisplayText&gt;(6)&lt;/DisplayText&gt;&lt;record&gt;&lt;rec-number&gt;628&lt;/rec-number&gt;&lt;foreign-keys&gt;&lt;key app="EN" db-id="29fv5dww0522suedzzlvd2anzswzx22ra0pz" timestamp="1699577603"&gt;628&lt;/key&gt;&lt;/foreign-keys&gt;&lt;ref-type name="Online Database"&gt;45&lt;/ref-type&gt;&lt;contributors&gt;&lt;authors&gt;&lt;author&gt;World Health Organisation,&lt;/author&gt;&lt;/authors&gt;&lt;/contributors&gt;&lt;titles&gt;&lt;title&gt;HA60 Gender incongruence of adolescence or adulthood&lt;/title&gt;&lt;secondary-title&gt;ICD-11 for Mortality and Morbidity Statistics&lt;/secondary-title&gt;&lt;/titles&gt;&lt;dates&gt;&lt;year&gt;2022&lt;/year&gt;&lt;pub-dates&gt;&lt;date&gt;30 October 2023&lt;/date&gt;&lt;/pub-dates&gt;&lt;/dates&gt;&lt;publisher&gt;Author&lt;/publisher&gt;&lt;urls&gt;&lt;related-urls&gt;&lt;url&gt;https://www.who.int/standards/classifications/classification-of-diseases&lt;/url&gt;&lt;/related-urls&gt;&lt;/urls&gt;&lt;/record&gt;&lt;/Cite&gt;&lt;/EndNote&gt;</w:instrText>
      </w:r>
      <w:r w:rsidRPr="00687652">
        <w:fldChar w:fldCharType="separate"/>
      </w:r>
      <w:r>
        <w:rPr>
          <w:noProof/>
        </w:rPr>
        <w:t>(6)</w:t>
      </w:r>
      <w:r w:rsidRPr="00687652">
        <w:fldChar w:fldCharType="end"/>
      </w:r>
      <w:r>
        <w:t xml:space="preserve">. </w:t>
      </w:r>
    </w:p>
    <w:p w14:paraId="65A479FE" w14:textId="77777777" w:rsidR="0062447B" w:rsidRDefault="0062447B" w:rsidP="0062447B"/>
    <w:p w14:paraId="219F7737" w14:textId="77777777" w:rsidR="0062447B" w:rsidRDefault="0062447B" w:rsidP="0062447B">
      <w:r>
        <w:t>The literature uses b</w:t>
      </w:r>
      <w:r w:rsidRPr="00687652">
        <w:t xml:space="preserve">oth </w:t>
      </w:r>
      <w:r>
        <w:t xml:space="preserve">the DSM and the ICD </w:t>
      </w:r>
      <w:r w:rsidRPr="00687652">
        <w:t xml:space="preserve">definitions </w:t>
      </w:r>
      <w:r>
        <w:t>of GD,</w:t>
      </w:r>
      <w:r w:rsidRPr="00687652">
        <w:t xml:space="preserve"> and </w:t>
      </w:r>
      <w:r>
        <w:t>for the purpose of</w:t>
      </w:r>
      <w:r w:rsidRPr="00687652">
        <w:t xml:space="preserve"> this </w:t>
      </w:r>
      <w:r>
        <w:t>evidence brief</w:t>
      </w:r>
      <w:r w:rsidRPr="00687652">
        <w:t xml:space="preserve"> </w:t>
      </w:r>
      <w:r>
        <w:t xml:space="preserve">both </w:t>
      </w:r>
      <w:r w:rsidRPr="00687652">
        <w:t xml:space="preserve">have been </w:t>
      </w:r>
      <w:r>
        <w:t xml:space="preserve">accepted </w:t>
      </w:r>
      <w:r w:rsidRPr="00687652">
        <w:t xml:space="preserve">as valid </w:t>
      </w:r>
      <w:r>
        <w:t>diagnostic criteria.</w:t>
      </w:r>
      <w:r>
        <w:rPr>
          <w:rStyle w:val="FootnoteReference"/>
          <w:szCs w:val="22"/>
        </w:rPr>
        <w:footnoteReference w:id="7"/>
      </w:r>
      <w:r w:rsidRPr="00687652">
        <w:t xml:space="preserve"> </w:t>
      </w:r>
    </w:p>
    <w:p w14:paraId="7DAD4075" w14:textId="77777777" w:rsidR="0062447B" w:rsidRDefault="0062447B" w:rsidP="0062447B">
      <w:pPr>
        <w:pStyle w:val="Heading2"/>
        <w:jc w:val="both"/>
      </w:pPr>
      <w:bookmarkStart w:id="9" w:name="_Toc157385305"/>
      <w:bookmarkStart w:id="10" w:name="_Toc164782017"/>
      <w:r>
        <w:t>Epidemiology</w:t>
      </w:r>
      <w:bookmarkEnd w:id="9"/>
      <w:bookmarkEnd w:id="10"/>
    </w:p>
    <w:p w14:paraId="7A8ED3A4" w14:textId="77777777" w:rsidR="0062447B" w:rsidRDefault="0062447B" w:rsidP="0062447B">
      <w:pPr>
        <w:pStyle w:val="Heading3"/>
      </w:pPr>
      <w:bookmarkStart w:id="11" w:name="_Toc157385306"/>
      <w:r>
        <w:t>Population data</w:t>
      </w:r>
      <w:bookmarkEnd w:id="11"/>
    </w:p>
    <w:p w14:paraId="545A469E" w14:textId="77777777" w:rsidR="0062447B" w:rsidRDefault="0062447B" w:rsidP="0062447B">
      <w:r w:rsidRPr="0089290E">
        <w:t xml:space="preserve">A study from Sweden </w:t>
      </w:r>
      <w:r w:rsidRPr="0089290E">
        <w:fldChar w:fldCharType="begin">
          <w:fldData xml:space="preserve">PEVuZE5vdGU+PENpdGU+PEF1dGhvcj5JbmRyZW1vPC9BdXRob3I+PFllYXI+MjAyMTwvWWVhcj48
UmVjTnVtPjcyNjwvUmVjTnVtPjxEaXNwbGF5VGV4dD4oNyk8L0Rpc3BsYXlUZXh0PjxyZWNvcmQ+
PHJlYy1udW1iZXI+NzI2PC9yZWMtbnVtYmVyPjxmb3JlaWduLWtleXM+PGtleSBhcHA9IkVOIiBk
Yi1pZD0ic3M5MHMyenYxcHdyc3hlZHJybnBkYWR4MmU5dGUwZHhyNWZyIiB0aW1lc3RhbXA9IjE2
OTUzNDU4MzYiPjcyNjwva2V5PjwvZm9yZWlnbi1rZXlzPjxyZWYtdHlwZSBuYW1lPSJKb3VybmFs
IEFydGljbGUiPjE3PC9yZWYtdHlwZT48Y29udHJpYnV0b3JzPjxhdXRob3JzPjxhdXRob3I+SW5k
cmVtbywgTWFsaW48L2F1dGhvcj48YXV0aG9yPldoaXRlLCBSaWNoYXJkPC9hdXRob3I+PGF1dGhv
cj5GcmlzZWxsLCBUaG9tYXM8L2F1dGhvcj48YXV0aG9yPkNuYXR0aW5naXVzLCBTdmVuPC9hdXRo
b3I+PGF1dGhvcj5Ta2Fsa2lkb3UsIEFsa2lzdGlzPC9hdXRob3I+PGF1dGhvcj5Jc2Frc3Nvbiwg
Sm9oYW48L2F1dGhvcj48YXV0aG9yPlBhcGFkb3BvdWxvcywgRm90aW9zIEMuPC9hdXRob3I+PC9h
dXRob3JzPjwvY29udHJpYnV0b3JzPjx0aXRsZXM+PHRpdGxlPlZhbGlkaXR5IG9mIHRoZSBHZW5k
ZXIgRHlzcGhvcmlhIGRpYWdub3NpcyBhbmQgaW5jaWRlbmNlIHRyZW5kcyBpbiBTd2VkZW46IGEg
bmF0aW9ud2lkZSByZWdpc3RlciBzdHVkeTwvdGl0bGU+PHNlY29uZGFyeS10aXRsZT5TY2llbnRp
ZmljIHJlcG9ydHM8L3NlY29uZGFyeS10aXRsZT48L3RpdGxlcz48cGVyaW9kaWNhbD48ZnVsbC10
aXRsZT5TY2llbnRpZmljIFJlcG9ydHM8L2Z1bGwtdGl0bGU+PGFiYnItMT5TY2k8L2FiYnItMT48
L3BlcmlvZGljYWw+PHBhZ2VzPjE2MTY4PC9wYWdlcz48dm9sdW1lPjExPC92b2x1bWU+PG51bWJl
cj4xPC9udW1iZXI+PHNlY3Rpb24+SW5kcmVtbywgTWFsaW4uIERlcGFydG1lbnQgb2YgTmV1cm9z
Y2llbmNlLCBQc3ljaGlhdHJ5LCBVcHBzYWxhIFVuaXZlcnNpdHksIFVwcHNhbGEsIFN3ZWRlbi4g
bWFsaW4uaW5kcmVtb0BuZXVyby51dS5zZS4mI3hEO1doaXRlLCBSaWNoYXJkLiBOb3J3ZWdpYW4g
SW5zdGl0dXRlIG9mIFB1YmxpYyBIZWFsdGgsIE9zbG8sIE5vcndheS4mI3hEO0ZyaXNlbGwsIFRo
b21hcy4gQ2xpbmljYWwgRXBpZGVtaW9sb2d5IERpdmlzaW9uLCBEZXBhcnRtZW50IG9mIE1lZGlj
aW5lIFNvbG5hLCBLYXJvbGluc2thIEluc3RpdHV0ZSwgU3RvY2tob2xtLCBTd2VkZW4uJiN4RDtD
bmF0dGluZ2l1cywgU3Zlbi4gQ2xpbmljYWwgRXBpZGVtaW9sb2d5IERpdmlzaW9uLCBEZXBhcnRt
ZW50IG9mIE1lZGljaW5lIFNvbG5hLCBLYXJvbGluc2thIEluc3RpdHV0ZSwgU3RvY2tob2xtLCBT
d2VkZW4uJiN4RDtTa2Fsa2lkb3UsIEFsa2lzdGlzLiBJbnN0aXR1dGUgb2YgV29tZW4mYXBvcztz
IGFuZCBDaGlsZHJlbiZhcG9zO3MgSGVhbHRoLCBPYnN0ZXRyaWNzIGFuZCBHeW5lY29sb2d5LCBV
cHBzYWxhIFVuaXZlcnNpdHksIFVwcHNhbGEsIFN3ZWRlbi4mI3hEO0lzYWtzc29uLCBKb2hhbi4g
RGVwYXJ0bWVudCBvZiBOZXVyb3NjaWVuY2UsIFBzeWNoaWF0cnksIFVwcHNhbGEgVW5pdmVyc2l0
eSwgVXBwc2FsYSwgU3dlZGVuLiYjeEQ7UGFwYWRvcG91bG9zLCBGb3Rpb3MgQy4gRGVwYXJ0bWVu
dCBvZiBOZXVyb3NjaWVuY2UsIFBzeWNoaWF0cnksIFVwcHNhbGEgVW5pdmVyc2l0eSwgVXBwc2Fs
YSwgU3dlZGVuLjwvc2VjdGlvbj48a2V5d29yZHM+PGtleXdvcmQ+QWRvbGVzY2VudDwva2V5d29y
ZD48a2V5d29yZD5BZHVsdDwva2V5d29yZD48a2V5d29yZD5DaGlsZDwva2V5d29yZD48a2V5d29y
ZD5GZW1hbGU8L2tleXdvcmQ+PGtleXdvcmQ+KkdlbmRlciBEeXNwaG9yaWEvZGkgW0RpYWdub3Np
c108L2tleXdvcmQ+PGtleXdvcmQ+KkdlbmRlciBEeXNwaG9yaWEvZXAgW0VwaWRlbWlvbG9neV08
L2tleXdvcmQ+PGtleXdvcmQ+SHVtYW5zPC9rZXl3b3JkPjxrZXl3b3JkPkluY2lkZW5jZTwva2V5
d29yZD48a2V5d29yZD5JbnRlcm5hdGlvbmFsIENsYXNzaWZpY2F0aW9uIG9mIERpc2Vhc2VzPC9r
ZXl3b3JkPjxrZXl3b3JkPk1hbGU8L2tleXdvcmQ+PGtleXdvcmQ+TWlkZGxlIEFnZWQ8L2tleXdv
cmQ+PGtleXdvcmQ+UHJlZGljdGl2ZSBWYWx1ZSBvZiBUZXN0czwva2V5d29yZD48a2V5d29yZD5S
ZWdpc3RyaWVzPC9rZXl3b3JkPjxrZXl3b3JkPlJlcHJvZHVjaWJpbGl0eSBvZiBSZXN1bHRzPC9r
ZXl3b3JkPjxrZXl3b3JkPlN3ZWRlbjwva2V5d29yZD48a2V5d29yZD5Zb3VuZyBBZHVsdDwva2V5
d29yZD48L2tleXdvcmRzPjxkYXRlcz48eWVhcj4yMDIxPC95ZWFyPjwvZGF0ZXM+PHB1Yi1sb2Nh
dGlvbj5FbmdsYW5kPC9wdWItbG9jYXRpb24+PGlzYm4+MjA0NS0yMzIyPC9pc2JuPjx1cmxzPjxy
ZWxhdGVkLXVybHM+PHVybD5odHRwOi8vb3ZpZHNwLm92aWQuY29tL292aWR3ZWIuY2dpP1Q9SlMm
YW1wO1BBR0U9cmVmZXJlbmNlJmFtcDtEPW1lZDIwJmFtcDtORVdTPU4mYW1wO0FOPTM0MzczNDk4
PC91cmw+PC9yZWxhdGVkLXVybHM+PC91cmxzPjxlbGVjdHJvbmljLXJlc291cmNlLW51bT5odHRw
czovL2R4LmRvaS5vcmcvMTAuMTAzOC9zNDE1OTgtMDIxLTk1NDIxLTk8L2VsZWN0cm9uaWMtcmVz
b3VyY2UtbnVtPjxyZW1vdGUtZGF0YWJhc2UtbmFtZT5PdmlkIE1FRExJTkUoUikgJmx0OzIwMjIm
Z3Q7PC9yZW1vdGUtZGF0YWJhc2UtbmFtZT48YWNjZXNzLWRhdGU+MjAyMTA4MDkvLzwvYWNjZXNz
LWRhdGU+PC9yZWNvcmQ+PC9DaXRlPjwvRW5kTm90ZT5=
</w:fldData>
        </w:fldChar>
      </w:r>
      <w:r>
        <w:instrText xml:space="preserve"> ADDIN EN.CITE </w:instrText>
      </w:r>
      <w:r>
        <w:fldChar w:fldCharType="begin">
          <w:fldData xml:space="preserve">PEVuZE5vdGU+PENpdGU+PEF1dGhvcj5JbmRyZW1vPC9BdXRob3I+PFllYXI+MjAyMTwvWWVhcj48
UmVjTnVtPjcyNjwvUmVjTnVtPjxEaXNwbGF5VGV4dD4oNyk8L0Rpc3BsYXlUZXh0PjxyZWNvcmQ+
PHJlYy1udW1iZXI+NzI2PC9yZWMtbnVtYmVyPjxmb3JlaWduLWtleXM+PGtleSBhcHA9IkVOIiBk
Yi1pZD0ic3M5MHMyenYxcHdyc3hlZHJybnBkYWR4MmU5dGUwZHhyNWZyIiB0aW1lc3RhbXA9IjE2
OTUzNDU4MzYiPjcyNjwva2V5PjwvZm9yZWlnbi1rZXlzPjxyZWYtdHlwZSBuYW1lPSJKb3VybmFs
IEFydGljbGUiPjE3PC9yZWYtdHlwZT48Y29udHJpYnV0b3JzPjxhdXRob3JzPjxhdXRob3I+SW5k
cmVtbywgTWFsaW48L2F1dGhvcj48YXV0aG9yPldoaXRlLCBSaWNoYXJkPC9hdXRob3I+PGF1dGhv
cj5GcmlzZWxsLCBUaG9tYXM8L2F1dGhvcj48YXV0aG9yPkNuYXR0aW5naXVzLCBTdmVuPC9hdXRo
b3I+PGF1dGhvcj5Ta2Fsa2lkb3UsIEFsa2lzdGlzPC9hdXRob3I+PGF1dGhvcj5Jc2Frc3Nvbiwg
Sm9oYW48L2F1dGhvcj48YXV0aG9yPlBhcGFkb3BvdWxvcywgRm90aW9zIEMuPC9hdXRob3I+PC9h
dXRob3JzPjwvY29udHJpYnV0b3JzPjx0aXRsZXM+PHRpdGxlPlZhbGlkaXR5IG9mIHRoZSBHZW5k
ZXIgRHlzcGhvcmlhIGRpYWdub3NpcyBhbmQgaW5jaWRlbmNlIHRyZW5kcyBpbiBTd2VkZW46IGEg
bmF0aW9ud2lkZSByZWdpc3RlciBzdHVkeTwvdGl0bGU+PHNlY29uZGFyeS10aXRsZT5TY2llbnRp
ZmljIHJlcG9ydHM8L3NlY29uZGFyeS10aXRsZT48L3RpdGxlcz48cGVyaW9kaWNhbD48ZnVsbC10
aXRsZT5TY2llbnRpZmljIFJlcG9ydHM8L2Z1bGwtdGl0bGU+PGFiYnItMT5TY2k8L2FiYnItMT48
L3BlcmlvZGljYWw+PHBhZ2VzPjE2MTY4PC9wYWdlcz48dm9sdW1lPjExPC92b2x1bWU+PG51bWJl
cj4xPC9udW1iZXI+PHNlY3Rpb24+SW5kcmVtbywgTWFsaW4uIERlcGFydG1lbnQgb2YgTmV1cm9z
Y2llbmNlLCBQc3ljaGlhdHJ5LCBVcHBzYWxhIFVuaXZlcnNpdHksIFVwcHNhbGEsIFN3ZWRlbi4g
bWFsaW4uaW5kcmVtb0BuZXVyby51dS5zZS4mI3hEO1doaXRlLCBSaWNoYXJkLiBOb3J3ZWdpYW4g
SW5zdGl0dXRlIG9mIFB1YmxpYyBIZWFsdGgsIE9zbG8sIE5vcndheS4mI3hEO0ZyaXNlbGwsIFRo
b21hcy4gQ2xpbmljYWwgRXBpZGVtaW9sb2d5IERpdmlzaW9uLCBEZXBhcnRtZW50IG9mIE1lZGlj
aW5lIFNvbG5hLCBLYXJvbGluc2thIEluc3RpdHV0ZSwgU3RvY2tob2xtLCBTd2VkZW4uJiN4RDtD
bmF0dGluZ2l1cywgU3Zlbi4gQ2xpbmljYWwgRXBpZGVtaW9sb2d5IERpdmlzaW9uLCBEZXBhcnRt
ZW50IG9mIE1lZGljaW5lIFNvbG5hLCBLYXJvbGluc2thIEluc3RpdHV0ZSwgU3RvY2tob2xtLCBT
d2VkZW4uJiN4RDtTa2Fsa2lkb3UsIEFsa2lzdGlzLiBJbnN0aXR1dGUgb2YgV29tZW4mYXBvcztz
IGFuZCBDaGlsZHJlbiZhcG9zO3MgSGVhbHRoLCBPYnN0ZXRyaWNzIGFuZCBHeW5lY29sb2d5LCBV
cHBzYWxhIFVuaXZlcnNpdHksIFVwcHNhbGEsIFN3ZWRlbi4mI3hEO0lzYWtzc29uLCBKb2hhbi4g
RGVwYXJ0bWVudCBvZiBOZXVyb3NjaWVuY2UsIFBzeWNoaWF0cnksIFVwcHNhbGEgVW5pdmVyc2l0
eSwgVXBwc2FsYSwgU3dlZGVuLiYjeEQ7UGFwYWRvcG91bG9zLCBGb3Rpb3MgQy4gRGVwYXJ0bWVu
dCBvZiBOZXVyb3NjaWVuY2UsIFBzeWNoaWF0cnksIFVwcHNhbGEgVW5pdmVyc2l0eSwgVXBwc2Fs
YSwgU3dlZGVuLjwvc2VjdGlvbj48a2V5d29yZHM+PGtleXdvcmQ+QWRvbGVzY2VudDwva2V5d29y
ZD48a2V5d29yZD5BZHVsdDwva2V5d29yZD48a2V5d29yZD5DaGlsZDwva2V5d29yZD48a2V5d29y
ZD5GZW1hbGU8L2tleXdvcmQ+PGtleXdvcmQ+KkdlbmRlciBEeXNwaG9yaWEvZGkgW0RpYWdub3Np
c108L2tleXdvcmQ+PGtleXdvcmQ+KkdlbmRlciBEeXNwaG9yaWEvZXAgW0VwaWRlbWlvbG9neV08
L2tleXdvcmQ+PGtleXdvcmQ+SHVtYW5zPC9rZXl3b3JkPjxrZXl3b3JkPkluY2lkZW5jZTwva2V5
d29yZD48a2V5d29yZD5JbnRlcm5hdGlvbmFsIENsYXNzaWZpY2F0aW9uIG9mIERpc2Vhc2VzPC9r
ZXl3b3JkPjxrZXl3b3JkPk1hbGU8L2tleXdvcmQ+PGtleXdvcmQ+TWlkZGxlIEFnZWQ8L2tleXdv
cmQ+PGtleXdvcmQ+UHJlZGljdGl2ZSBWYWx1ZSBvZiBUZXN0czwva2V5d29yZD48a2V5d29yZD5S
ZWdpc3RyaWVzPC9rZXl3b3JkPjxrZXl3b3JkPlJlcHJvZHVjaWJpbGl0eSBvZiBSZXN1bHRzPC9r
ZXl3b3JkPjxrZXl3b3JkPlN3ZWRlbjwva2V5d29yZD48a2V5d29yZD5Zb3VuZyBBZHVsdDwva2V5
d29yZD48L2tleXdvcmRzPjxkYXRlcz48eWVhcj4yMDIxPC95ZWFyPjwvZGF0ZXM+PHB1Yi1sb2Nh
dGlvbj5FbmdsYW5kPC9wdWItbG9jYXRpb24+PGlzYm4+MjA0NS0yMzIyPC9pc2JuPjx1cmxzPjxy
ZWxhdGVkLXVybHM+PHVybD5odHRwOi8vb3ZpZHNwLm92aWQuY29tL292aWR3ZWIuY2dpP1Q9SlMm
YW1wO1BBR0U9cmVmZXJlbmNlJmFtcDtEPW1lZDIwJmFtcDtORVdTPU4mYW1wO0FOPTM0MzczNDk4
PC91cmw+PC9yZWxhdGVkLXVybHM+PC91cmxzPjxlbGVjdHJvbmljLXJlc291cmNlLW51bT5odHRw
czovL2R4LmRvaS5vcmcvMTAuMTAzOC9zNDE1OTgtMDIxLTk1NDIxLTk8L2VsZWN0cm9uaWMtcmVz
b3VyY2UtbnVtPjxyZW1vdGUtZGF0YWJhc2UtbmFtZT5PdmlkIE1FRExJTkUoUikgJmx0OzIwMjIm
Z3Q7PC9yZW1vdGUtZGF0YWJhc2UtbmFtZT48YWNjZXNzLWRhdGU+MjAyMTA4MDkvLzwvYWNjZXNz
LWRhdGU+PC9yZWNvcmQ+PC9DaXRlPjwvRW5kTm90ZT5=
</w:fldData>
        </w:fldChar>
      </w:r>
      <w:r>
        <w:instrText xml:space="preserve"> ADDIN EN.CITE.DATA </w:instrText>
      </w:r>
      <w:r>
        <w:fldChar w:fldCharType="end"/>
      </w:r>
      <w:r w:rsidRPr="0089290E">
        <w:fldChar w:fldCharType="separate"/>
      </w:r>
      <w:r>
        <w:rPr>
          <w:noProof/>
        </w:rPr>
        <w:t>(7)</w:t>
      </w:r>
      <w:r w:rsidRPr="0089290E">
        <w:fldChar w:fldCharType="end"/>
      </w:r>
      <w:r w:rsidRPr="0089290E">
        <w:t xml:space="preserve"> used </w:t>
      </w:r>
      <w:r>
        <w:t xml:space="preserve">that country’s </w:t>
      </w:r>
      <w:r w:rsidRPr="0089290E">
        <w:t>National Population Health Register (NPR)</w:t>
      </w:r>
      <w:r>
        <w:t>, which made use of ICD-10 codes,</w:t>
      </w:r>
      <w:r w:rsidRPr="0089290E">
        <w:t xml:space="preserve"> to identify individuals with GD. However, as there is no single ICD-10 code for GD, three codes were used (F64.0 transsexualism, F64.8 other gender identity disorders and F64.9 gender identity disorder unspecified). </w:t>
      </w:r>
      <w:r>
        <w:t xml:space="preserve">Using at least three diagnostic codes for GD, the study reported that </w:t>
      </w:r>
      <w:r w:rsidRPr="0089290E">
        <w:t xml:space="preserve">74% of </w:t>
      </w:r>
      <w:r>
        <w:t>assigned male at birth (</w:t>
      </w:r>
      <w:r w:rsidRPr="0089290E">
        <w:t>AMAB</w:t>
      </w:r>
      <w:r>
        <w:t>)</w:t>
      </w:r>
      <w:r w:rsidRPr="0089290E">
        <w:t xml:space="preserve"> individuals and 79% of </w:t>
      </w:r>
      <w:r>
        <w:t>assigned female at birth (</w:t>
      </w:r>
      <w:r w:rsidRPr="0089290E">
        <w:t>AFAB</w:t>
      </w:r>
      <w:r>
        <w:t>)</w:t>
      </w:r>
      <w:r w:rsidRPr="0089290E">
        <w:t xml:space="preserve"> individuals underwent </w:t>
      </w:r>
      <w:r>
        <w:t>g</w:t>
      </w:r>
      <w:r w:rsidRPr="00F84FDE">
        <w:t>ender</w:t>
      </w:r>
      <w:r>
        <w:t>-affirming medical treatment</w:t>
      </w:r>
      <w:r w:rsidRPr="0089290E">
        <w:t xml:space="preserve">. </w:t>
      </w:r>
      <w:r>
        <w:t>I</w:t>
      </w:r>
      <w:r w:rsidRPr="0089290E">
        <w:t xml:space="preserve">ncidence of GD between 2004 and 2015 for individuals aged 10–17 years was </w:t>
      </w:r>
      <w:r>
        <w:t xml:space="preserve">reported to be </w:t>
      </w:r>
      <w:r w:rsidRPr="0089290E">
        <w:t>1.51/10,000</w:t>
      </w:r>
      <w:r>
        <w:t xml:space="preserve"> people</w:t>
      </w:r>
      <w:r w:rsidRPr="0089290E">
        <w:t xml:space="preserve"> for AFAB individuals and 0.32/10,000</w:t>
      </w:r>
      <w:r>
        <w:t xml:space="preserve"> people</w:t>
      </w:r>
      <w:r w:rsidRPr="0089290E">
        <w:t xml:space="preserve"> for AMAB individuals </w:t>
      </w:r>
      <w:r w:rsidRPr="0089290E">
        <w:fldChar w:fldCharType="begin">
          <w:fldData xml:space="preserve">PEVuZE5vdGU+PENpdGU+PEF1dGhvcj5JbmRyZW1vPC9BdXRob3I+PFllYXI+MjAyMTwvWWVhcj48
UmVjTnVtPjYyMjU8L1JlY051bT48RGlzcGxheVRleHQ+KDcpPC9EaXNwbGF5VGV4dD48cmVjb3Jk
PjxyZWMtbnVtYmVyPjYyMjU8L3JlYy1udW1iZXI+PGZvcmVpZ24ta2V5cz48a2V5IGFwcD0iRU4i
IGRiLWlkPSJ6cnoyd3h0czV4OXdkcGUwNXp0cGRmcHdhenMwejB4ZGY5MnIiIHRpbWVzdGFtcD0i
MTY5MDMzODA2MSI+NjIyNTwva2V5PjwvZm9yZWlnbi1rZXlzPjxyZWYtdHlwZSBuYW1lPSJKb3Vy
bmFsIEFydGljbGUiPjE3PC9yZWYtdHlwZT48Y29udHJpYnV0b3JzPjxhdXRob3JzPjxhdXRob3I+
SW5kcmVtbywgTS48L2F1dGhvcj48YXV0aG9yPldoaXRlLCBSLjwvYXV0aG9yPjxhdXRob3I+RnJp
c2VsbCwgVC48L2F1dGhvcj48YXV0aG9yPkNuYXR0aW5naXVzLCBTLjwvYXV0aG9yPjxhdXRob3I+
U2thbGtpZG91LCBBLjwvYXV0aG9yPjxhdXRob3I+SXNha3Nzb24sIEouPC9hdXRob3I+PGF1dGhv
cj5QYXBhZG9wb3Vsb3MsIEYuIEMuPC9hdXRob3I+PC9hdXRob3JzPjwvY29udHJpYnV0b3JzPjxh
dXRoLWFkZHJlc3M+SW5kcmVtbywgTWFsaW4uIERlcGFydG1lbnQgb2YgTmV1cm9zY2llbmNlLCBQ
c3ljaGlhdHJ5LCBVcHBzYWxhIFVuaXZlcnNpdHksIFVwcHNhbGEsIFN3ZWRlbi4gbWFsaW4uaW5k
cmVtb0BuZXVyby51dS5zZS4mI3hEO1doaXRlLCBSaWNoYXJkLiBOb3J3ZWdpYW4gSW5zdGl0dXRl
IG9mIFB1YmxpYyBIZWFsdGgsIE9zbG8sIE5vcndheS4mI3hEO0ZyaXNlbGwsIFRob21hcy4gQ2xp
bmljYWwgRXBpZGVtaW9sb2d5IERpdmlzaW9uLCBEZXBhcnRtZW50IG9mIE1lZGljaW5lIFNvbG5h
LCBLYXJvbGluc2thIEluc3RpdHV0ZSwgU3RvY2tob2xtLCBTd2VkZW4uJiN4RDtDbmF0dGluZ2l1
cywgU3Zlbi4gQ2xpbmljYWwgRXBpZGVtaW9sb2d5IERpdmlzaW9uLCBEZXBhcnRtZW50IG9mIE1l
ZGljaW5lIFNvbG5hLCBLYXJvbGluc2thIEluc3RpdHV0ZSwgU3RvY2tob2xtLCBTd2VkZW4uJiN4
RDtTa2Fsa2lkb3UsIEFsa2lzdGlzLiBJbnN0aXR1dGUgb2YgV29tZW4mYXBvcztzIGFuZCBDaGls
ZHJlbiZhcG9zO3MgSGVhbHRoLCBPYnN0ZXRyaWNzIGFuZCBHeW5lY29sb2d5LCBVcHBzYWxhIFVu
aXZlcnNpdHksIFVwcHNhbGEsIFN3ZWRlbi4mI3hEO0lzYWtzc29uLCBKb2hhbi4gRGVwYXJ0bWVu
dCBvZiBOZXVyb3NjaWVuY2UsIFBzeWNoaWF0cnksIFVwcHNhbGEgVW5pdmVyc2l0eSwgVXBwc2Fs
YSwgU3dlZGVuLiYjeEQ7UGFwYWRvcG91bG9zLCBGb3Rpb3MgQy4gRGVwYXJ0bWVudCBvZiBOZXVy
b3NjaWVuY2UsIFBzeWNoaWF0cnksIFVwcHNhbGEgVW5pdmVyc2l0eSwgVXBwc2FsYSwgU3dlZGVu
LjwvYXV0aC1hZGRyZXNzPjx0aXRsZXM+PHRpdGxlPlZhbGlkaXR5IG9mIHRoZSBHZW5kZXIgRHlz
cGhvcmlhIGRpYWdub3NpcyBhbmQgaW5jaWRlbmNlIHRyZW5kcyBpbiBTd2VkZW46IGEgbmF0aW9u
d2lkZSByZWdpc3RlciBzdHVkeTwvdGl0bGU+PHNlY29uZGFyeS10aXRsZT5TY2llbnRpZmljIFJl
cG9ydHM8L3NlY29uZGFyeS10aXRsZT48YWx0LXRpdGxlPlNjaTwvYWx0LXRpdGxlPjwvdGl0bGVz
PjxwZXJpb2RpY2FsPjxmdWxsLXRpdGxlPlNjaWVudGlmaWMgUmVwb3J0czwvZnVsbC10aXRsZT48
L3BlcmlvZGljYWw+PHBhZ2VzPjE2MTY4PC9wYWdlcz48dm9sdW1lPjExPC92b2x1bWU+PG51bWJl
cj4xPC9udW1iZXI+PGtleXdvcmRzPjxrZXl3b3JkPkFkb2xlc2NlbnQ8L2tleXdvcmQ+PGtleXdv
cmQ+QWR1bHQ8L2tleXdvcmQ+PGtleXdvcmQ+Q2hpbGQ8L2tleXdvcmQ+PGtleXdvcmQ+RmVtYWxl
PC9rZXl3b3JkPjxrZXl3b3JkPipHZW5kZXIgRHlzcGhvcmlhL2RpIFtEaWFnbm9zaXNdPC9rZXl3
b3JkPjxrZXl3b3JkPipHZW5kZXIgRHlzcGhvcmlhL2VwIFtFcGlkZW1pb2xvZ3ldPC9rZXl3b3Jk
PjxrZXl3b3JkPkh1bWFuczwva2V5d29yZD48a2V5d29yZD5JbmNpZGVuY2U8L2tleXdvcmQ+PGtl
eXdvcmQ+SW50ZXJuYXRpb25hbCBDbGFzc2lmaWNhdGlvbiBvZiBEaXNlYXNlczwva2V5d29yZD48
a2V5d29yZD5NYWxlPC9rZXl3b3JkPjxrZXl3b3JkPk1pZGRsZSBBZ2VkPC9rZXl3b3JkPjxrZXl3
b3JkPlByZWRpY3RpdmUgVmFsdWUgb2YgVGVzdHM8L2tleXdvcmQ+PGtleXdvcmQ+UmVnaXN0cmll
czwva2V5d29yZD48a2V5d29yZD5SZXByb2R1Y2liaWxpdHkgb2YgUmVzdWx0czwva2V5d29yZD48
a2V5d29yZD5Td2VkZW48L2tleXdvcmQ+PGtleXdvcmQ+WW91bmcgQWR1bHQ8L2tleXdvcmQ+PC9r
ZXl3b3Jkcz48ZGF0ZXM+PHllYXI+MjAyMTwveWVhcj48cHViLWRhdGVzPjxkYXRlPjA4IDA5PC9k
YXRlPjwvcHViLWRhdGVzPjwvZGF0ZXM+PGlzYm4+MjA0NS0yMzIyPC9pc2JuPjxhY2Nlc3Npb24t
bnVtPjM0MzczNDk4PC9hY2Nlc3Npb24tbnVtPjx3b3JrLXR5cGU+UmVzZWFyY2ggU3VwcG9ydCwg
Tm9uLVUuUy4gR292JmFwb3M7dDwvd29yay10eXBlPjx1cmxzPjxyZWxhdGVkLXVybHM+PHVybD5o
dHRwczovL292aWRzcC5vdmlkLmNvbS9vdmlkd2ViLmNnaT9UPUpTJmFtcDtDU0M9WSZhbXA7TkVX
Uz1OJmFtcDtQQUdFPWZ1bGx0ZXh0JmFtcDtEPW1lZDIwJmFtcDtBTj0zNDM3MzQ5ODwvdXJsPjwv
cmVsYXRlZC11cmxzPjwvdXJscz48ZWxlY3Ryb25pYy1yZXNvdXJjZS1udW0+aHR0cHM6Ly9keC5k
b2kub3JnLzEwLjEwMzgvczQxNTk4LTAyMS05NTQyMS05PC9lbGVjdHJvbmljLXJlc291cmNlLW51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instrText xml:space="preserve"> ADDIN EN.CITE </w:instrText>
      </w:r>
      <w:r>
        <w:fldChar w:fldCharType="begin">
          <w:fldData xml:space="preserve">PEVuZE5vdGU+PENpdGU+PEF1dGhvcj5JbmRyZW1vPC9BdXRob3I+PFllYXI+MjAyMTwvWWVhcj48
UmVjTnVtPjYyMjU8L1JlY051bT48RGlzcGxheVRleHQ+KDcpPC9EaXNwbGF5VGV4dD48cmVjb3Jk
PjxyZWMtbnVtYmVyPjYyMjU8L3JlYy1udW1iZXI+PGZvcmVpZ24ta2V5cz48a2V5IGFwcD0iRU4i
IGRiLWlkPSJ6cnoyd3h0czV4OXdkcGUwNXp0cGRmcHdhenMwejB4ZGY5MnIiIHRpbWVzdGFtcD0i
MTY5MDMzODA2MSI+NjIyNTwva2V5PjwvZm9yZWlnbi1rZXlzPjxyZWYtdHlwZSBuYW1lPSJKb3Vy
bmFsIEFydGljbGUiPjE3PC9yZWYtdHlwZT48Y29udHJpYnV0b3JzPjxhdXRob3JzPjxhdXRob3I+
SW5kcmVtbywgTS48L2F1dGhvcj48YXV0aG9yPldoaXRlLCBSLjwvYXV0aG9yPjxhdXRob3I+RnJp
c2VsbCwgVC48L2F1dGhvcj48YXV0aG9yPkNuYXR0aW5naXVzLCBTLjwvYXV0aG9yPjxhdXRob3I+
U2thbGtpZG91LCBBLjwvYXV0aG9yPjxhdXRob3I+SXNha3Nzb24sIEouPC9hdXRob3I+PGF1dGhv
cj5QYXBhZG9wb3Vsb3MsIEYuIEMuPC9hdXRob3I+PC9hdXRob3JzPjwvY29udHJpYnV0b3JzPjxh
dXRoLWFkZHJlc3M+SW5kcmVtbywgTWFsaW4uIERlcGFydG1lbnQgb2YgTmV1cm9zY2llbmNlLCBQ
c3ljaGlhdHJ5LCBVcHBzYWxhIFVuaXZlcnNpdHksIFVwcHNhbGEsIFN3ZWRlbi4gbWFsaW4uaW5k
cmVtb0BuZXVyby51dS5zZS4mI3hEO1doaXRlLCBSaWNoYXJkLiBOb3J3ZWdpYW4gSW5zdGl0dXRl
IG9mIFB1YmxpYyBIZWFsdGgsIE9zbG8sIE5vcndheS4mI3hEO0ZyaXNlbGwsIFRob21hcy4gQ2xp
bmljYWwgRXBpZGVtaW9sb2d5IERpdmlzaW9uLCBEZXBhcnRtZW50IG9mIE1lZGljaW5lIFNvbG5h
LCBLYXJvbGluc2thIEluc3RpdHV0ZSwgU3RvY2tob2xtLCBTd2VkZW4uJiN4RDtDbmF0dGluZ2l1
cywgU3Zlbi4gQ2xpbmljYWwgRXBpZGVtaW9sb2d5IERpdmlzaW9uLCBEZXBhcnRtZW50IG9mIE1l
ZGljaW5lIFNvbG5hLCBLYXJvbGluc2thIEluc3RpdHV0ZSwgU3RvY2tob2xtLCBTd2VkZW4uJiN4
RDtTa2Fsa2lkb3UsIEFsa2lzdGlzLiBJbnN0aXR1dGUgb2YgV29tZW4mYXBvcztzIGFuZCBDaGls
ZHJlbiZhcG9zO3MgSGVhbHRoLCBPYnN0ZXRyaWNzIGFuZCBHeW5lY29sb2d5LCBVcHBzYWxhIFVu
aXZlcnNpdHksIFVwcHNhbGEsIFN3ZWRlbi4mI3hEO0lzYWtzc29uLCBKb2hhbi4gRGVwYXJ0bWVu
dCBvZiBOZXVyb3NjaWVuY2UsIFBzeWNoaWF0cnksIFVwcHNhbGEgVW5pdmVyc2l0eSwgVXBwc2Fs
YSwgU3dlZGVuLiYjeEQ7UGFwYWRvcG91bG9zLCBGb3Rpb3MgQy4gRGVwYXJ0bWVudCBvZiBOZXVy
b3NjaWVuY2UsIFBzeWNoaWF0cnksIFVwcHNhbGEgVW5pdmVyc2l0eSwgVXBwc2FsYSwgU3dlZGVu
LjwvYXV0aC1hZGRyZXNzPjx0aXRsZXM+PHRpdGxlPlZhbGlkaXR5IG9mIHRoZSBHZW5kZXIgRHlz
cGhvcmlhIGRpYWdub3NpcyBhbmQgaW5jaWRlbmNlIHRyZW5kcyBpbiBTd2VkZW46IGEgbmF0aW9u
d2lkZSByZWdpc3RlciBzdHVkeTwvdGl0bGU+PHNlY29uZGFyeS10aXRsZT5TY2llbnRpZmljIFJl
cG9ydHM8L3NlY29uZGFyeS10aXRsZT48YWx0LXRpdGxlPlNjaTwvYWx0LXRpdGxlPjwvdGl0bGVz
PjxwZXJpb2RpY2FsPjxmdWxsLXRpdGxlPlNjaWVudGlmaWMgUmVwb3J0czwvZnVsbC10aXRsZT48
L3BlcmlvZGljYWw+PHBhZ2VzPjE2MTY4PC9wYWdlcz48dm9sdW1lPjExPC92b2x1bWU+PG51bWJl
cj4xPC9udW1iZXI+PGtleXdvcmRzPjxrZXl3b3JkPkFkb2xlc2NlbnQ8L2tleXdvcmQ+PGtleXdv
cmQ+QWR1bHQ8L2tleXdvcmQ+PGtleXdvcmQ+Q2hpbGQ8L2tleXdvcmQ+PGtleXdvcmQ+RmVtYWxl
PC9rZXl3b3JkPjxrZXl3b3JkPipHZW5kZXIgRHlzcGhvcmlhL2RpIFtEaWFnbm9zaXNdPC9rZXl3
b3JkPjxrZXl3b3JkPipHZW5kZXIgRHlzcGhvcmlhL2VwIFtFcGlkZW1pb2xvZ3ldPC9rZXl3b3Jk
PjxrZXl3b3JkPkh1bWFuczwva2V5d29yZD48a2V5d29yZD5JbmNpZGVuY2U8L2tleXdvcmQ+PGtl
eXdvcmQ+SW50ZXJuYXRpb25hbCBDbGFzc2lmaWNhdGlvbiBvZiBEaXNlYXNlczwva2V5d29yZD48
a2V5d29yZD5NYWxlPC9rZXl3b3JkPjxrZXl3b3JkPk1pZGRsZSBBZ2VkPC9rZXl3b3JkPjxrZXl3
b3JkPlByZWRpY3RpdmUgVmFsdWUgb2YgVGVzdHM8L2tleXdvcmQ+PGtleXdvcmQ+UmVnaXN0cmll
czwva2V5d29yZD48a2V5d29yZD5SZXByb2R1Y2liaWxpdHkgb2YgUmVzdWx0czwva2V5d29yZD48
a2V5d29yZD5Td2VkZW48L2tleXdvcmQ+PGtleXdvcmQ+WW91bmcgQWR1bHQ8L2tleXdvcmQ+PC9r
ZXl3b3Jkcz48ZGF0ZXM+PHllYXI+MjAyMTwveWVhcj48cHViLWRhdGVzPjxkYXRlPjA4IDA5PC9k
YXRlPjwvcHViLWRhdGVzPjwvZGF0ZXM+PGlzYm4+MjA0NS0yMzIyPC9pc2JuPjxhY2Nlc3Npb24t
bnVtPjM0MzczNDk4PC9hY2Nlc3Npb24tbnVtPjx3b3JrLXR5cGU+UmVzZWFyY2ggU3VwcG9ydCwg
Tm9uLVUuUy4gR292JmFwb3M7dDwvd29yay10eXBlPjx1cmxzPjxyZWxhdGVkLXVybHM+PHVybD5o
dHRwczovL292aWRzcC5vdmlkLmNvbS9vdmlkd2ViLmNnaT9UPUpTJmFtcDtDU0M9WSZhbXA7TkVX
Uz1OJmFtcDtQQUdFPWZ1bGx0ZXh0JmFtcDtEPW1lZDIwJmFtcDtBTj0zNDM3MzQ5ODwvdXJsPjwv
cmVsYXRlZC11cmxzPjwvdXJscz48ZWxlY3Ryb25pYy1yZXNvdXJjZS1udW0+aHR0cHM6Ly9keC5k
b2kub3JnLzEwLjEwMzgvczQxNTk4LTAyMS05NTQyMS05PC9lbGVjdHJvbmljLXJlc291cmNlLW51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instrText xml:space="preserve"> ADDIN EN.CITE.DATA </w:instrText>
      </w:r>
      <w:r>
        <w:fldChar w:fldCharType="end"/>
      </w:r>
      <w:r w:rsidRPr="0089290E">
        <w:fldChar w:fldCharType="separate"/>
      </w:r>
      <w:r>
        <w:rPr>
          <w:noProof/>
        </w:rPr>
        <w:t>(7)</w:t>
      </w:r>
      <w:r w:rsidRPr="0089290E">
        <w:fldChar w:fldCharType="end"/>
      </w:r>
      <w:r w:rsidRPr="0089290E">
        <w:t xml:space="preserve">. </w:t>
      </w:r>
      <w:r>
        <w:t>Over the same duration, the study also reported</w:t>
      </w:r>
      <w:r w:rsidRPr="0089290E">
        <w:t xml:space="preserve"> </w:t>
      </w:r>
      <w:r>
        <w:t>an increased</w:t>
      </w:r>
      <w:r w:rsidRPr="0089290E">
        <w:t xml:space="preserve"> incidence of </w:t>
      </w:r>
      <w:r>
        <w:t xml:space="preserve">GD </w:t>
      </w:r>
      <w:r w:rsidRPr="0089290E">
        <w:t xml:space="preserve">diagnoses </w:t>
      </w:r>
      <w:r>
        <w:t xml:space="preserve">for AMAB </w:t>
      </w:r>
      <w:r w:rsidRPr="0089290E">
        <w:t>from 0.15</w:t>
      </w:r>
      <w:r>
        <w:t xml:space="preserve"> </w:t>
      </w:r>
      <w:r w:rsidRPr="0089290E">
        <w:t xml:space="preserve">to 0.38/10,000 </w:t>
      </w:r>
      <w:r>
        <w:t xml:space="preserve">people and for AFAB from </w:t>
      </w:r>
      <w:r w:rsidRPr="0089290E">
        <w:t>0.07 to 0.47</w:t>
      </w:r>
      <w:r>
        <w:t>/</w:t>
      </w:r>
      <w:r w:rsidRPr="0089290E">
        <w:t xml:space="preserve">10,000 </w:t>
      </w:r>
      <w:r>
        <w:t>people</w:t>
      </w:r>
      <w:r w:rsidRPr="0089290E">
        <w:t xml:space="preserve"> </w:t>
      </w:r>
      <w:r w:rsidRPr="0089290E">
        <w:fldChar w:fldCharType="begin">
          <w:fldData xml:space="preserve">PEVuZE5vdGU+PENpdGU+PEF1dGhvcj5JbmRyZW1vPC9BdXRob3I+PFllYXI+MjAyMTwvWWVhcj48
UmVjTnVtPjYyMjU8L1JlY051bT48RGlzcGxheVRleHQ+KDcpPC9EaXNwbGF5VGV4dD48cmVjb3Jk
PjxyZWMtbnVtYmVyPjYyMjU8L3JlYy1udW1iZXI+PGZvcmVpZ24ta2V5cz48a2V5IGFwcD0iRU4i
IGRiLWlkPSJ6cnoyd3h0czV4OXdkcGUwNXp0cGRmcHdhenMwejB4ZGY5MnIiIHRpbWVzdGFtcD0i
MTY5MDMzODA2MSI+NjIyNTwva2V5PjwvZm9yZWlnbi1rZXlzPjxyZWYtdHlwZSBuYW1lPSJKb3Vy
bmFsIEFydGljbGUiPjE3PC9yZWYtdHlwZT48Y29udHJpYnV0b3JzPjxhdXRob3JzPjxhdXRob3I+
SW5kcmVtbywgTS48L2F1dGhvcj48YXV0aG9yPldoaXRlLCBSLjwvYXV0aG9yPjxhdXRob3I+RnJp
c2VsbCwgVC48L2F1dGhvcj48YXV0aG9yPkNuYXR0aW5naXVzLCBTLjwvYXV0aG9yPjxhdXRob3I+
U2thbGtpZG91LCBBLjwvYXV0aG9yPjxhdXRob3I+SXNha3Nzb24sIEouPC9hdXRob3I+PGF1dGhv
cj5QYXBhZG9wb3Vsb3MsIEYuIEMuPC9hdXRob3I+PC9hdXRob3JzPjwvY29udHJpYnV0b3JzPjxh
dXRoLWFkZHJlc3M+SW5kcmVtbywgTWFsaW4uIERlcGFydG1lbnQgb2YgTmV1cm9zY2llbmNlLCBQ
c3ljaGlhdHJ5LCBVcHBzYWxhIFVuaXZlcnNpdHksIFVwcHNhbGEsIFN3ZWRlbi4gbWFsaW4uaW5k
cmVtb0BuZXVyby51dS5zZS4mI3hEO1doaXRlLCBSaWNoYXJkLiBOb3J3ZWdpYW4gSW5zdGl0dXRl
IG9mIFB1YmxpYyBIZWFsdGgsIE9zbG8sIE5vcndheS4mI3hEO0ZyaXNlbGwsIFRob21hcy4gQ2xp
bmljYWwgRXBpZGVtaW9sb2d5IERpdmlzaW9uLCBEZXBhcnRtZW50IG9mIE1lZGljaW5lIFNvbG5h
LCBLYXJvbGluc2thIEluc3RpdHV0ZSwgU3RvY2tob2xtLCBTd2VkZW4uJiN4RDtDbmF0dGluZ2l1
cywgU3Zlbi4gQ2xpbmljYWwgRXBpZGVtaW9sb2d5IERpdmlzaW9uLCBEZXBhcnRtZW50IG9mIE1l
ZGljaW5lIFNvbG5hLCBLYXJvbGluc2thIEluc3RpdHV0ZSwgU3RvY2tob2xtLCBTd2VkZW4uJiN4
RDtTa2Fsa2lkb3UsIEFsa2lzdGlzLiBJbnN0aXR1dGUgb2YgV29tZW4mYXBvcztzIGFuZCBDaGls
ZHJlbiZhcG9zO3MgSGVhbHRoLCBPYnN0ZXRyaWNzIGFuZCBHeW5lY29sb2d5LCBVcHBzYWxhIFVu
aXZlcnNpdHksIFVwcHNhbGEsIFN3ZWRlbi4mI3hEO0lzYWtzc29uLCBKb2hhbi4gRGVwYXJ0bWVu
dCBvZiBOZXVyb3NjaWVuY2UsIFBzeWNoaWF0cnksIFVwcHNhbGEgVW5pdmVyc2l0eSwgVXBwc2Fs
YSwgU3dlZGVuLiYjeEQ7UGFwYWRvcG91bG9zLCBGb3Rpb3MgQy4gRGVwYXJ0bWVudCBvZiBOZXVy
b3NjaWVuY2UsIFBzeWNoaWF0cnksIFVwcHNhbGEgVW5pdmVyc2l0eSwgVXBwc2FsYSwgU3dlZGVu
LjwvYXV0aC1hZGRyZXNzPjx0aXRsZXM+PHRpdGxlPlZhbGlkaXR5IG9mIHRoZSBHZW5kZXIgRHlz
cGhvcmlhIGRpYWdub3NpcyBhbmQgaW5jaWRlbmNlIHRyZW5kcyBpbiBTd2VkZW46IGEgbmF0aW9u
d2lkZSByZWdpc3RlciBzdHVkeTwvdGl0bGU+PHNlY29uZGFyeS10aXRsZT5TY2llbnRpZmljIFJl
cG9ydHM8L3NlY29uZGFyeS10aXRsZT48YWx0LXRpdGxlPlNjaTwvYWx0LXRpdGxlPjwvdGl0bGVz
PjxwZXJpb2RpY2FsPjxmdWxsLXRpdGxlPlNjaWVudGlmaWMgUmVwb3J0czwvZnVsbC10aXRsZT48
L3BlcmlvZGljYWw+PHBhZ2VzPjE2MTY4PC9wYWdlcz48dm9sdW1lPjExPC92b2x1bWU+PG51bWJl
cj4xPC9udW1iZXI+PGtleXdvcmRzPjxrZXl3b3JkPkFkb2xlc2NlbnQ8L2tleXdvcmQ+PGtleXdv
cmQ+QWR1bHQ8L2tleXdvcmQ+PGtleXdvcmQ+Q2hpbGQ8L2tleXdvcmQ+PGtleXdvcmQ+RmVtYWxl
PC9rZXl3b3JkPjxrZXl3b3JkPipHZW5kZXIgRHlzcGhvcmlhL2RpIFtEaWFnbm9zaXNdPC9rZXl3
b3JkPjxrZXl3b3JkPipHZW5kZXIgRHlzcGhvcmlhL2VwIFtFcGlkZW1pb2xvZ3ldPC9rZXl3b3Jk
PjxrZXl3b3JkPkh1bWFuczwva2V5d29yZD48a2V5d29yZD5JbmNpZGVuY2U8L2tleXdvcmQ+PGtl
eXdvcmQ+SW50ZXJuYXRpb25hbCBDbGFzc2lmaWNhdGlvbiBvZiBEaXNlYXNlczwva2V5d29yZD48
a2V5d29yZD5NYWxlPC9rZXl3b3JkPjxrZXl3b3JkPk1pZGRsZSBBZ2VkPC9rZXl3b3JkPjxrZXl3
b3JkPlByZWRpY3RpdmUgVmFsdWUgb2YgVGVzdHM8L2tleXdvcmQ+PGtleXdvcmQ+UmVnaXN0cmll
czwva2V5d29yZD48a2V5d29yZD5SZXByb2R1Y2liaWxpdHkgb2YgUmVzdWx0czwva2V5d29yZD48
a2V5d29yZD5Td2VkZW48L2tleXdvcmQ+PGtleXdvcmQ+WW91bmcgQWR1bHQ8L2tleXdvcmQ+PC9r
ZXl3b3Jkcz48ZGF0ZXM+PHllYXI+MjAyMTwveWVhcj48cHViLWRhdGVzPjxkYXRlPjA4IDA5PC9k
YXRlPjwvcHViLWRhdGVzPjwvZGF0ZXM+PGlzYm4+MjA0NS0yMzIyPC9pc2JuPjxhY2Nlc3Npb24t
bnVtPjM0MzczNDk4PC9hY2Nlc3Npb24tbnVtPjx3b3JrLXR5cGU+UmVzZWFyY2ggU3VwcG9ydCwg
Tm9uLVUuUy4gR292JmFwb3M7dDwvd29yay10eXBlPjx1cmxzPjxyZWxhdGVkLXVybHM+PHVybD5o
dHRwczovL292aWRzcC5vdmlkLmNvbS9vdmlkd2ViLmNnaT9UPUpTJmFtcDtDU0M9WSZhbXA7TkVX
Uz1OJmFtcDtQQUdFPWZ1bGx0ZXh0JmFtcDtEPW1lZDIwJmFtcDtBTj0zNDM3MzQ5ODwvdXJsPjwv
cmVsYXRlZC11cmxzPjwvdXJscz48ZWxlY3Ryb25pYy1yZXNvdXJjZS1udW0+aHR0cHM6Ly9keC5k
b2kub3JnLzEwLjEwMzgvczQxNTk4LTAyMS05NTQyMS05PC9lbGVjdHJvbmljLXJlc291cmNlLW51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instrText xml:space="preserve"> ADDIN EN.CITE </w:instrText>
      </w:r>
      <w:r>
        <w:fldChar w:fldCharType="begin">
          <w:fldData xml:space="preserve">PEVuZE5vdGU+PENpdGU+PEF1dGhvcj5JbmRyZW1vPC9BdXRob3I+PFllYXI+MjAyMTwvWWVhcj48
UmVjTnVtPjYyMjU8L1JlY051bT48RGlzcGxheVRleHQ+KDcpPC9EaXNwbGF5VGV4dD48cmVjb3Jk
PjxyZWMtbnVtYmVyPjYyMjU8L3JlYy1udW1iZXI+PGZvcmVpZ24ta2V5cz48a2V5IGFwcD0iRU4i
IGRiLWlkPSJ6cnoyd3h0czV4OXdkcGUwNXp0cGRmcHdhenMwejB4ZGY5MnIiIHRpbWVzdGFtcD0i
MTY5MDMzODA2MSI+NjIyNTwva2V5PjwvZm9yZWlnbi1rZXlzPjxyZWYtdHlwZSBuYW1lPSJKb3Vy
bmFsIEFydGljbGUiPjE3PC9yZWYtdHlwZT48Y29udHJpYnV0b3JzPjxhdXRob3JzPjxhdXRob3I+
SW5kcmVtbywgTS48L2F1dGhvcj48YXV0aG9yPldoaXRlLCBSLjwvYXV0aG9yPjxhdXRob3I+RnJp
c2VsbCwgVC48L2F1dGhvcj48YXV0aG9yPkNuYXR0aW5naXVzLCBTLjwvYXV0aG9yPjxhdXRob3I+
U2thbGtpZG91LCBBLjwvYXV0aG9yPjxhdXRob3I+SXNha3Nzb24sIEouPC9hdXRob3I+PGF1dGhv
cj5QYXBhZG9wb3Vsb3MsIEYuIEMuPC9hdXRob3I+PC9hdXRob3JzPjwvY29udHJpYnV0b3JzPjxh
dXRoLWFkZHJlc3M+SW5kcmVtbywgTWFsaW4uIERlcGFydG1lbnQgb2YgTmV1cm9zY2llbmNlLCBQ
c3ljaGlhdHJ5LCBVcHBzYWxhIFVuaXZlcnNpdHksIFVwcHNhbGEsIFN3ZWRlbi4gbWFsaW4uaW5k
cmVtb0BuZXVyby51dS5zZS4mI3hEO1doaXRlLCBSaWNoYXJkLiBOb3J3ZWdpYW4gSW5zdGl0dXRl
IG9mIFB1YmxpYyBIZWFsdGgsIE9zbG8sIE5vcndheS4mI3hEO0ZyaXNlbGwsIFRob21hcy4gQ2xp
bmljYWwgRXBpZGVtaW9sb2d5IERpdmlzaW9uLCBEZXBhcnRtZW50IG9mIE1lZGljaW5lIFNvbG5h
LCBLYXJvbGluc2thIEluc3RpdHV0ZSwgU3RvY2tob2xtLCBTd2VkZW4uJiN4RDtDbmF0dGluZ2l1
cywgU3Zlbi4gQ2xpbmljYWwgRXBpZGVtaW9sb2d5IERpdmlzaW9uLCBEZXBhcnRtZW50IG9mIE1l
ZGljaW5lIFNvbG5hLCBLYXJvbGluc2thIEluc3RpdHV0ZSwgU3RvY2tob2xtLCBTd2VkZW4uJiN4
RDtTa2Fsa2lkb3UsIEFsa2lzdGlzLiBJbnN0aXR1dGUgb2YgV29tZW4mYXBvcztzIGFuZCBDaGls
ZHJlbiZhcG9zO3MgSGVhbHRoLCBPYnN0ZXRyaWNzIGFuZCBHeW5lY29sb2d5LCBVcHBzYWxhIFVu
aXZlcnNpdHksIFVwcHNhbGEsIFN3ZWRlbi4mI3hEO0lzYWtzc29uLCBKb2hhbi4gRGVwYXJ0bWVu
dCBvZiBOZXVyb3NjaWVuY2UsIFBzeWNoaWF0cnksIFVwcHNhbGEgVW5pdmVyc2l0eSwgVXBwc2Fs
YSwgU3dlZGVuLiYjeEQ7UGFwYWRvcG91bG9zLCBGb3Rpb3MgQy4gRGVwYXJ0bWVudCBvZiBOZXVy
b3NjaWVuY2UsIFBzeWNoaWF0cnksIFVwcHNhbGEgVW5pdmVyc2l0eSwgVXBwc2FsYSwgU3dlZGVu
LjwvYXV0aC1hZGRyZXNzPjx0aXRsZXM+PHRpdGxlPlZhbGlkaXR5IG9mIHRoZSBHZW5kZXIgRHlz
cGhvcmlhIGRpYWdub3NpcyBhbmQgaW5jaWRlbmNlIHRyZW5kcyBpbiBTd2VkZW46IGEgbmF0aW9u
d2lkZSByZWdpc3RlciBzdHVkeTwvdGl0bGU+PHNlY29uZGFyeS10aXRsZT5TY2llbnRpZmljIFJl
cG9ydHM8L3NlY29uZGFyeS10aXRsZT48YWx0LXRpdGxlPlNjaTwvYWx0LXRpdGxlPjwvdGl0bGVz
PjxwZXJpb2RpY2FsPjxmdWxsLXRpdGxlPlNjaWVudGlmaWMgUmVwb3J0czwvZnVsbC10aXRsZT48
L3BlcmlvZGljYWw+PHBhZ2VzPjE2MTY4PC9wYWdlcz48dm9sdW1lPjExPC92b2x1bWU+PG51bWJl
cj4xPC9udW1iZXI+PGtleXdvcmRzPjxrZXl3b3JkPkFkb2xlc2NlbnQ8L2tleXdvcmQ+PGtleXdv
cmQ+QWR1bHQ8L2tleXdvcmQ+PGtleXdvcmQ+Q2hpbGQ8L2tleXdvcmQ+PGtleXdvcmQ+RmVtYWxl
PC9rZXl3b3JkPjxrZXl3b3JkPipHZW5kZXIgRHlzcGhvcmlhL2RpIFtEaWFnbm9zaXNdPC9rZXl3
b3JkPjxrZXl3b3JkPipHZW5kZXIgRHlzcGhvcmlhL2VwIFtFcGlkZW1pb2xvZ3ldPC9rZXl3b3Jk
PjxrZXl3b3JkPkh1bWFuczwva2V5d29yZD48a2V5d29yZD5JbmNpZGVuY2U8L2tleXdvcmQ+PGtl
eXdvcmQ+SW50ZXJuYXRpb25hbCBDbGFzc2lmaWNhdGlvbiBvZiBEaXNlYXNlczwva2V5d29yZD48
a2V5d29yZD5NYWxlPC9rZXl3b3JkPjxrZXl3b3JkPk1pZGRsZSBBZ2VkPC9rZXl3b3JkPjxrZXl3
b3JkPlByZWRpY3RpdmUgVmFsdWUgb2YgVGVzdHM8L2tleXdvcmQ+PGtleXdvcmQ+UmVnaXN0cmll
czwva2V5d29yZD48a2V5d29yZD5SZXByb2R1Y2liaWxpdHkgb2YgUmVzdWx0czwva2V5d29yZD48
a2V5d29yZD5Td2VkZW48L2tleXdvcmQ+PGtleXdvcmQ+WW91bmcgQWR1bHQ8L2tleXdvcmQ+PC9r
ZXl3b3Jkcz48ZGF0ZXM+PHllYXI+MjAyMTwveWVhcj48cHViLWRhdGVzPjxkYXRlPjA4IDA5PC9k
YXRlPjwvcHViLWRhdGVzPjwvZGF0ZXM+PGlzYm4+MjA0NS0yMzIyPC9pc2JuPjxhY2Nlc3Npb24t
bnVtPjM0MzczNDk4PC9hY2Nlc3Npb24tbnVtPjx3b3JrLXR5cGU+UmVzZWFyY2ggU3VwcG9ydCwg
Tm9uLVUuUy4gR292JmFwb3M7dDwvd29yay10eXBlPjx1cmxzPjxyZWxhdGVkLXVybHM+PHVybD5o
dHRwczovL292aWRzcC5vdmlkLmNvbS9vdmlkd2ViLmNnaT9UPUpTJmFtcDtDU0M9WSZhbXA7TkVX
Uz1OJmFtcDtQQUdFPWZ1bGx0ZXh0JmFtcDtEPW1lZDIwJmFtcDtBTj0zNDM3MzQ5ODwvdXJsPjwv
cmVsYXRlZC11cmxzPjwvdXJscz48ZWxlY3Ryb25pYy1yZXNvdXJjZS1udW0+aHR0cHM6Ly9keC5k
b2kub3JnLzEwLjEwMzgvczQxNTk4LTAyMS05NTQyMS05PC9lbGVjdHJvbmljLXJlc291cmNlLW51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instrText xml:space="preserve"> ADDIN EN.CITE.DATA </w:instrText>
      </w:r>
      <w:r>
        <w:fldChar w:fldCharType="end"/>
      </w:r>
      <w:r w:rsidRPr="0089290E">
        <w:fldChar w:fldCharType="separate"/>
      </w:r>
      <w:r>
        <w:rPr>
          <w:noProof/>
        </w:rPr>
        <w:t>(7)</w:t>
      </w:r>
      <w:r w:rsidRPr="0089290E">
        <w:fldChar w:fldCharType="end"/>
      </w:r>
      <w:r w:rsidRPr="0089290E">
        <w:t>.</w:t>
      </w:r>
    </w:p>
    <w:p w14:paraId="265407F9" w14:textId="77777777" w:rsidR="0062447B" w:rsidRDefault="0062447B" w:rsidP="0062447B">
      <w:pPr>
        <w:pStyle w:val="Heading3"/>
      </w:pPr>
      <w:bookmarkStart w:id="12" w:name="_Toc157385307"/>
      <w:r>
        <w:t>International survey data</w:t>
      </w:r>
      <w:bookmarkEnd w:id="12"/>
    </w:p>
    <w:p w14:paraId="00C29681" w14:textId="71E8FCA2" w:rsidR="0062447B" w:rsidRDefault="0062447B" w:rsidP="0062447B">
      <w:r w:rsidRPr="00687652">
        <w:t>A study from the</w:t>
      </w:r>
      <w:r>
        <w:t xml:space="preserve"> Appalachian region in the</w:t>
      </w:r>
      <w:r w:rsidRPr="00687652">
        <w:t xml:space="preserve"> United States used survey data from adolescents aged 13–18 years attending public schools. The aim of the study was to assess the prevalence of self-reported gender incongruence (the </w:t>
      </w:r>
      <w:r>
        <w:t xml:space="preserve">text used the </w:t>
      </w:r>
      <w:r w:rsidRPr="00687652">
        <w:t xml:space="preserve">term </w:t>
      </w:r>
      <w:r>
        <w:t>‘g</w:t>
      </w:r>
      <w:r w:rsidRPr="00687652">
        <w:t xml:space="preserve">ender </w:t>
      </w:r>
      <w:r>
        <w:t>d</w:t>
      </w:r>
      <w:r w:rsidRPr="00687652">
        <w:t>iversity</w:t>
      </w:r>
      <w:r>
        <w:t>’</w:t>
      </w:r>
      <w:r w:rsidRPr="00687652">
        <w:t>) using a two</w:t>
      </w:r>
      <w:r>
        <w:t>-</w:t>
      </w:r>
      <w:r w:rsidRPr="00687652">
        <w:t xml:space="preserve">staged questionnaire </w:t>
      </w:r>
      <w:r>
        <w:t>that</w:t>
      </w:r>
      <w:r w:rsidRPr="00687652">
        <w:t xml:space="preserve"> identified sex assigned at birth and gender identity </w:t>
      </w:r>
      <w:r w:rsidRPr="00687652">
        <w:fldChar w:fldCharType="begin">
          <w:fldData xml:space="preserve">PEVuZE5vdGU+PENpdGU+PEF1dGhvcj5LaWRkPC9BdXRob3I+PFllYXI+MjAyMjwvWWVhcj48UmVj
TnVtPjE3PC9SZWNOdW0+PERpc3BsYXlUZXh0Pig4KTwvRGlzcGxheVRleHQ+PHJlY29yZD48cmVj
LW51bWJlcj4xNzwvcmVjLW51bWJlcj48Zm9yZWlnbi1rZXlzPjxrZXkgYXBwPSJFTiIgZGItaWQ9
ImY1dHB6c2RlN2U5ZmY0ZWRkdG14MnJ3bXQyeGE5eGYyZGVmNSIgdGltZXN0YW1wPSIxNjk1NDQ4
MDA5Ij4xNzwva2V5PjwvZm9yZWlnbi1rZXlzPjxyZWYtdHlwZSBuYW1lPSJKb3VybmFsIEFydGlj
bGUiPjE3PC9yZWYtdHlwZT48Y29udHJpYnV0b3JzPjxhdXRob3JzPjxhdXRob3I+S2lkZCwgSy4g
TS48L2F1dGhvcj48YXV0aG9yPlNlcXVlaXJhLCBHLiBNLjwvYXV0aG9yPjxhdXRob3I+TWFubiwg
TS4gSi48L2F1dGhvcj48YXV0aG9yPlNtaXRoLCBNLiBMLjwvYXV0aG9yPjxhdXRob3I+QmVudG9u
LCBCLiBSLjwvYXV0aG9yPjxhdXRob3I+S3Jpc3RqYW5zc29uLCBBLiBMLjwvYXV0aG9yPjwvYXV0
aG9ycz48L2NvbnRyaWJ1dG9ycz48YXV0aC1hZGRyZXNzPkRlcGFydG1lbnQgb2YgUGVkaWF0cmlj
cywgV2VzdCBWaXJnaW5pYSBVbml2ZXJzaXR5IFNjaG9vbCBvZiBNZWRpY2luZSwgTW9yZ2FudG93
bi4mI3hEO0RlcGFydG1lbnQgb2YgUGVkaWF0cmljcywgVW5pdmVyc2l0eSBvZiBXYXNoaW5ndG9u
IFNjaG9vbCBvZiBNZWRpY2luZSwgU2VhdHRsZSBDaGlsZHJlbiZhcG9zO3MgSG9zcGl0YWwsIFNl
YXR0bGUuJiN4RDtEZXBhcnRtZW50IG9mIFB1YmxpYyBIZWFsdGggYW5kIFBvcHVsYXRpb24gU2Np
ZW5jZSwgQm9pc2UgU3RhdGUgVW5pdmVyc2l0eSwgSWRhaG8uJiN4RDtXZXN0IFZpcmdpbmlhIFVu
aXZlcnNpdHkgTWVkaWNpbmUsIE1vcmdhbnRvd24uJiN4RDtXZXN0IFZpcmdpbmlhIFVuaXZlcnNp
dHkgU2Nob29sIG9mIFB1YmxpYyBIZWFsdGgsIE1vcmdhbnRvd24uPC9hdXRoLWFkZHJlc3M+PHRp
dGxlcz48dGl0bGU+VGhlIFByZXZhbGVuY2Ugb2YgR2VuZGVyLURpdmVyc2UgWW91dGggaW4gYSBS
dXJhbCBBcHBhbGFjaGlhbiBSZWdpb248L3RpdGxlPjxzZWNvbmRhcnktdGl0bGU+SkFNQSBQZWRp
YXRyPC9zZWNvbmRhcnktdGl0bGU+PC90aXRsZXM+PHBlcmlvZGljYWw+PGZ1bGwtdGl0bGU+SkFN
QSBQZWRpYXRyPC9mdWxsLXRpdGxlPjwvcGVyaW9kaWNhbD48cGFnZXM+MTE0OS0xMTUwPC9wYWdl
cz48dm9sdW1lPjE3Njwvdm9sdW1lPjxudW1iZXI+MTE8L251bWJlcj48a2V5d29yZHM+PGtleXdv
cmQ+SHVtYW5zPC9rZXl3b3JkPjxrZXl3b3JkPkFkb2xlc2NlbnQ8L2tleXdvcmQ+PGtleXdvcmQ+
UHJldmFsZW5jZTwva2V5d29yZD48a2V5d29yZD4qUnVyYWwgUG9wdWxhdGlvbjwva2V5d29yZD48
a2V5d29yZD5BcHBhbGFjaGlhbiBSZWdpb24vZXBpZGVtaW9sb2d5PC9rZXl3b3JkPjwva2V5d29y
ZHM+PGRhdGVzPjx5ZWFyPjIwMjI8L3llYXI+PHB1Yi1kYXRlcz48ZGF0ZT5Ob3YgMTwvZGF0ZT48
L3B1Yi1kYXRlcz48L2RhdGVzPjxpc2JuPjIxNjgtNjIwMyAoUHJpbnQpJiN4RDsyMTY4LTYyMDM8
L2lzYm4+PGFjY2Vzc2lvbi1udW0+MzU5MzkyODk8L2FjY2Vzc2lvbi1udW0+PHVybHM+PHJlbGF0
ZWQtdXJscz48dXJsPmh0dHBzOi8vamFtYW5ldHdvcmsuY29tL2pvdXJuYWxzL2phbWFwZWRpYXRy
aWNzL2FydGljbGVwZGYvMjc5NTAwNS9qYW1hcGVkaWF0cmljc19raWRkXzIwMjJfbGRfMjIwMDI4
XzE2Njc1OTY0MzYuMzUxODIucGRmPC91cmw+PC9yZWxhdGVkLXVybHM+PC91cmxzPjxjdXN0b20x
PkNvbmZsaWN0IG9mIEludGVyZXN0IERpc2Nsb3N1cmVzOiBEciBTZXF1ZWlyYSByZXBvcnRlZCBn
cmFudHMgZnJvbSBBZ2VuY3kgZm9yIEhlYWx0aGNhcmUgUmVzZWFyY2ggYW5kIFF1YWxpdHkgKDVL
MTJIUzAyNjM5My0wMykgZHVyaW5nIHRoZSBjb25kdWN0IG9mIHRoZSBzdHVkeS4gRHIgS3Jpc3Rq
YW5zc29uIHJlcG9ydGVkIGdyYW50cyBmcm9tIENlbnRlcnMgZm9yIERpc2Vhc2UgQ29udHJvbCBh
bmQgUHJldmVudGlvbiAoVTQ4RFAwMDYzOTEpIGR1cmluZyB0aGUgY29uZHVjdCBvZiB0aGUgc3R1
ZHkuIE5vIG90aGVyIGRpc2Nsb3N1cmVzIHdlcmUgcmVwb3J0ZWQ8L2N1c3RvbTE+PGN1c3RvbTI+
UE1DOTM2MTE4MTwvY3VzdG9tMj48ZWxlY3Ryb25pYy1yZXNvdXJjZS1udW0+MTAuMTAwMS9qYW1h
cGVkaWF0cmljcy4yMDIyLjI3Njg8L2VsZWN0cm9uaWMtcmVzb3VyY2UtbnVtPjxyZW1vdGUtZGF0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PEVuZE5vdGU+PENpdGU+PEF1dGhvcj5LaWRkPC9BdXRob3I+PFllYXI+MjAyMjwvWWVhcj48UmVj
TnVtPjE3PC9SZWNOdW0+PERpc3BsYXlUZXh0Pig4KTwvRGlzcGxheVRleHQ+PHJlY29yZD48cmVj
LW51bWJlcj4xNzwvcmVjLW51bWJlcj48Zm9yZWlnbi1rZXlzPjxrZXkgYXBwPSJFTiIgZGItaWQ9
ImY1dHB6c2RlN2U5ZmY0ZWRkdG14MnJ3bXQyeGE5eGYyZGVmNSIgdGltZXN0YW1wPSIxNjk1NDQ4
MDA5Ij4xNzwva2V5PjwvZm9yZWlnbi1rZXlzPjxyZWYtdHlwZSBuYW1lPSJKb3VybmFsIEFydGlj
bGUiPjE3PC9yZWYtdHlwZT48Y29udHJpYnV0b3JzPjxhdXRob3JzPjxhdXRob3I+S2lkZCwgSy4g
TS48L2F1dGhvcj48YXV0aG9yPlNlcXVlaXJhLCBHLiBNLjwvYXV0aG9yPjxhdXRob3I+TWFubiwg
TS4gSi48L2F1dGhvcj48YXV0aG9yPlNtaXRoLCBNLiBMLjwvYXV0aG9yPjxhdXRob3I+QmVudG9u
LCBCLiBSLjwvYXV0aG9yPjxhdXRob3I+S3Jpc3RqYW5zc29uLCBBLiBMLjwvYXV0aG9yPjwvYXV0
aG9ycz48L2NvbnRyaWJ1dG9ycz48YXV0aC1hZGRyZXNzPkRlcGFydG1lbnQgb2YgUGVkaWF0cmlj
cywgV2VzdCBWaXJnaW5pYSBVbml2ZXJzaXR5IFNjaG9vbCBvZiBNZWRpY2luZSwgTW9yZ2FudG93
bi4mI3hEO0RlcGFydG1lbnQgb2YgUGVkaWF0cmljcywgVW5pdmVyc2l0eSBvZiBXYXNoaW5ndG9u
IFNjaG9vbCBvZiBNZWRpY2luZSwgU2VhdHRsZSBDaGlsZHJlbiZhcG9zO3MgSG9zcGl0YWwsIFNl
YXR0bGUuJiN4RDtEZXBhcnRtZW50IG9mIFB1YmxpYyBIZWFsdGggYW5kIFBvcHVsYXRpb24gU2Np
ZW5jZSwgQm9pc2UgU3RhdGUgVW5pdmVyc2l0eSwgSWRhaG8uJiN4RDtXZXN0IFZpcmdpbmlhIFVu
aXZlcnNpdHkgTWVkaWNpbmUsIE1vcmdhbnRvd24uJiN4RDtXZXN0IFZpcmdpbmlhIFVuaXZlcnNp
dHkgU2Nob29sIG9mIFB1YmxpYyBIZWFsdGgsIE1vcmdhbnRvd24uPC9hdXRoLWFkZHJlc3M+PHRp
dGxlcz48dGl0bGU+VGhlIFByZXZhbGVuY2Ugb2YgR2VuZGVyLURpdmVyc2UgWW91dGggaW4gYSBS
dXJhbCBBcHBhbGFjaGlhbiBSZWdpb248L3RpdGxlPjxzZWNvbmRhcnktdGl0bGU+SkFNQSBQZWRp
YXRyPC9zZWNvbmRhcnktdGl0bGU+PC90aXRsZXM+PHBlcmlvZGljYWw+PGZ1bGwtdGl0bGU+SkFN
QSBQZWRpYXRyPC9mdWxsLXRpdGxlPjwvcGVyaW9kaWNhbD48cGFnZXM+MTE0OS0xMTUwPC9wYWdl
cz48dm9sdW1lPjE3Njwvdm9sdW1lPjxudW1iZXI+MTE8L251bWJlcj48a2V5d29yZHM+PGtleXdv
cmQ+SHVtYW5zPC9rZXl3b3JkPjxrZXl3b3JkPkFkb2xlc2NlbnQ8L2tleXdvcmQ+PGtleXdvcmQ+
UHJldmFsZW5jZTwva2V5d29yZD48a2V5d29yZD4qUnVyYWwgUG9wdWxhdGlvbjwva2V5d29yZD48
a2V5d29yZD5BcHBhbGFjaGlhbiBSZWdpb24vZXBpZGVtaW9sb2d5PC9rZXl3b3JkPjwva2V5d29y
ZHM+PGRhdGVzPjx5ZWFyPjIwMjI8L3llYXI+PHB1Yi1kYXRlcz48ZGF0ZT5Ob3YgMTwvZGF0ZT48
L3B1Yi1kYXRlcz48L2RhdGVzPjxpc2JuPjIxNjgtNjIwMyAoUHJpbnQpJiN4RDsyMTY4LTYyMDM8
L2lzYm4+PGFjY2Vzc2lvbi1udW0+MzU5MzkyODk8L2FjY2Vzc2lvbi1udW0+PHVybHM+PHJlbGF0
ZWQtdXJscz48dXJsPmh0dHBzOi8vamFtYW5ldHdvcmsuY29tL2pvdXJuYWxzL2phbWFwZWRpYXRy
aWNzL2FydGljbGVwZGYvMjc5NTAwNS9qYW1hcGVkaWF0cmljc19raWRkXzIwMjJfbGRfMjIwMDI4
XzE2Njc1OTY0MzYuMzUxODIucGRmPC91cmw+PC9yZWxhdGVkLXVybHM+PC91cmxzPjxjdXN0b20x
PkNvbmZsaWN0IG9mIEludGVyZXN0IERpc2Nsb3N1cmVzOiBEciBTZXF1ZWlyYSByZXBvcnRlZCBn
cmFudHMgZnJvbSBBZ2VuY3kgZm9yIEhlYWx0aGNhcmUgUmVzZWFyY2ggYW5kIFF1YWxpdHkgKDVL
MTJIUzAyNjM5My0wMykgZHVyaW5nIHRoZSBjb25kdWN0IG9mIHRoZSBzdHVkeS4gRHIgS3Jpc3Rq
YW5zc29uIHJlcG9ydGVkIGdyYW50cyBmcm9tIENlbnRlcnMgZm9yIERpc2Vhc2UgQ29udHJvbCBh
bmQgUHJldmVudGlvbiAoVTQ4RFAwMDYzOTEpIGR1cmluZyB0aGUgY29uZHVjdCBvZiB0aGUgc3R1
ZHkuIE5vIG90aGVyIGRpc2Nsb3N1cmVzIHdlcmUgcmVwb3J0ZWQ8L2N1c3RvbTE+PGN1c3RvbTI+
UE1DOTM2MTE4MTwvY3VzdG9tMj48ZWxlY3Ryb25pYy1yZXNvdXJjZS1udW0+MTAuMTAwMS9qYW1h
cGVkaWF0cmljcy4yMDIyLjI3Njg8L2VsZWN0cm9uaWMtcmVzb3VyY2UtbnVtPjxyZW1vdGUtZGF0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rsidRPr="00687652">
        <w:fldChar w:fldCharType="separate"/>
      </w:r>
      <w:r>
        <w:rPr>
          <w:noProof/>
        </w:rPr>
        <w:t>(8)</w:t>
      </w:r>
      <w:r w:rsidRPr="00687652">
        <w:fldChar w:fldCharType="end"/>
      </w:r>
      <w:r w:rsidRPr="00687652">
        <w:t xml:space="preserve">. </w:t>
      </w:r>
      <w:r>
        <w:t>The study included three</w:t>
      </w:r>
      <w:r w:rsidRPr="00687652">
        <w:t xml:space="preserve"> categories of gender</w:t>
      </w:r>
      <w:r>
        <w:t>:</w:t>
      </w:r>
      <w:r w:rsidRPr="00687652">
        <w:t xml:space="preserve"> cisgender, in which there was congruence between sex assigned at birth and affirmed gender</w:t>
      </w:r>
      <w:r>
        <w:t>;</w:t>
      </w:r>
      <w:r w:rsidRPr="00687652">
        <w:t xml:space="preserve"> binary gender diversity</w:t>
      </w:r>
      <w:r>
        <w:t>,</w:t>
      </w:r>
      <w:r w:rsidRPr="00687652">
        <w:t xml:space="preserve"> where the sex assigned at birth was opposite to the affirmed gender</w:t>
      </w:r>
      <w:r>
        <w:t>;</w:t>
      </w:r>
      <w:r w:rsidRPr="00687652">
        <w:t xml:space="preserve"> and non-binary</w:t>
      </w:r>
      <w:r>
        <w:t>,</w:t>
      </w:r>
      <w:r w:rsidRPr="00687652">
        <w:t xml:space="preserve"> where the affirmed </w:t>
      </w:r>
      <w:r>
        <w:t>gender</w:t>
      </w:r>
      <w:r w:rsidRPr="00687652">
        <w:t xml:space="preserve"> was neither male nor female. </w:t>
      </w:r>
      <w:r>
        <w:t>The overall</w:t>
      </w:r>
      <w:r w:rsidRPr="00687652">
        <w:t xml:space="preserve"> response rate </w:t>
      </w:r>
      <w:r>
        <w:t xml:space="preserve">was </w:t>
      </w:r>
      <w:r w:rsidRPr="00687652">
        <w:t xml:space="preserve">69.0%. The study did not disaggregate AMAB and AFAB individuals. The </w:t>
      </w:r>
      <w:r>
        <w:t xml:space="preserve">overall </w:t>
      </w:r>
      <w:r w:rsidRPr="00687652">
        <w:t xml:space="preserve">prevalence of </w:t>
      </w:r>
      <w:r>
        <w:t>g</w:t>
      </w:r>
      <w:r w:rsidRPr="00687652">
        <w:t xml:space="preserve">ender </w:t>
      </w:r>
      <w:r>
        <w:t>d</w:t>
      </w:r>
      <w:r w:rsidRPr="00687652">
        <w:t>iversity was 7.2%</w:t>
      </w:r>
      <w:r>
        <w:t>. Of the 202 gender diverse respondents,</w:t>
      </w:r>
      <w:r w:rsidRPr="00AA00AF">
        <w:t xml:space="preserve"> 46 (22.8%) </w:t>
      </w:r>
      <w:r>
        <w:t>had a</w:t>
      </w:r>
      <w:r w:rsidRPr="00AA00AF">
        <w:t xml:space="preserve"> binary identity and 128 (63.3%) </w:t>
      </w:r>
      <w:r>
        <w:t>had a</w:t>
      </w:r>
      <w:r w:rsidRPr="00AA00AF">
        <w:t xml:space="preserve"> non</w:t>
      </w:r>
      <w:r>
        <w:t>-</w:t>
      </w:r>
      <w:r w:rsidRPr="00AA00AF">
        <w:t xml:space="preserve">binary identity. The remaining 28 (13.9%) </w:t>
      </w:r>
      <w:r>
        <w:t>identified as both</w:t>
      </w:r>
      <w:r w:rsidRPr="00AA00AF">
        <w:t>. By age</w:t>
      </w:r>
      <w:r>
        <w:t>,</w:t>
      </w:r>
      <w:r w:rsidRPr="00AA00AF">
        <w:t xml:space="preserve"> the prevalence of </w:t>
      </w:r>
      <w:r>
        <w:t xml:space="preserve">gender diversity </w:t>
      </w:r>
      <w:r w:rsidRPr="00AA00AF">
        <w:t>rang</w:t>
      </w:r>
      <w:r>
        <w:t>ed</w:t>
      </w:r>
      <w:r w:rsidRPr="00AA00AF">
        <w:t xml:space="preserve"> from 5.7% (</w:t>
      </w:r>
      <w:r>
        <w:t xml:space="preserve">in </w:t>
      </w:r>
      <w:r w:rsidRPr="00AA00AF">
        <w:t>17</w:t>
      </w:r>
      <w:r>
        <w:t>–</w:t>
      </w:r>
      <w:r w:rsidRPr="00AA00AF">
        <w:t>18</w:t>
      </w:r>
      <w:r>
        <w:t>-</w:t>
      </w:r>
      <w:r w:rsidRPr="00AA00AF">
        <w:t>year</w:t>
      </w:r>
      <w:r>
        <w:t>-</w:t>
      </w:r>
      <w:r w:rsidRPr="00AA00AF">
        <w:t>old</w:t>
      </w:r>
      <w:r>
        <w:t>s</w:t>
      </w:r>
      <w:r w:rsidRPr="00AA00AF">
        <w:t>) to 7.7% (</w:t>
      </w:r>
      <w:r>
        <w:t xml:space="preserve">in </w:t>
      </w:r>
      <w:r w:rsidRPr="00AA00AF">
        <w:t>12</w:t>
      </w:r>
      <w:r>
        <w:t>–</w:t>
      </w:r>
      <w:r w:rsidRPr="00AA00AF">
        <w:t>14</w:t>
      </w:r>
      <w:r>
        <w:t>-</w:t>
      </w:r>
      <w:r w:rsidRPr="00AA00AF">
        <w:t>year</w:t>
      </w:r>
      <w:r>
        <w:t>-</w:t>
      </w:r>
      <w:r w:rsidRPr="00AA00AF">
        <w:t>old</w:t>
      </w:r>
      <w:r>
        <w:t>s</w:t>
      </w:r>
      <w:r w:rsidRPr="00AA00AF">
        <w:t>)</w:t>
      </w:r>
      <w:r>
        <w:t xml:space="preserve">. </w:t>
      </w:r>
      <w:r w:rsidRPr="00AA00AF">
        <w:t xml:space="preserve">Prevalence </w:t>
      </w:r>
      <w:r>
        <w:t xml:space="preserve">of gender diversity </w:t>
      </w:r>
      <w:r w:rsidRPr="00AA00AF">
        <w:t xml:space="preserve">by </w:t>
      </w:r>
      <w:r>
        <w:t xml:space="preserve">race and </w:t>
      </w:r>
      <w:r w:rsidRPr="00AA00AF">
        <w:t xml:space="preserve">ethnicity </w:t>
      </w:r>
      <w:r>
        <w:t>was reported to be</w:t>
      </w:r>
      <w:r w:rsidRPr="00AA00AF">
        <w:t xml:space="preserve"> 4.8%</w:t>
      </w:r>
      <w:r>
        <w:t xml:space="preserve"> in African American respondents, 6.5% in Caucasian respondents, 9.9% in those with multiple ethnicities, 25.7% in respondents who were </w:t>
      </w:r>
      <w:r w:rsidRPr="00E40768">
        <w:t>Asian, Native Hawaiian and Pacific</w:t>
      </w:r>
      <w:r>
        <w:t xml:space="preserve"> people</w:t>
      </w:r>
      <w:r w:rsidRPr="00E40768">
        <w:t xml:space="preserve"> </w:t>
      </w:r>
      <w:r>
        <w:t xml:space="preserve">combined, and 25.7% in Hispanic respondents. </w:t>
      </w:r>
    </w:p>
    <w:p w14:paraId="1230BA41" w14:textId="77777777" w:rsidR="0062447B" w:rsidRPr="00687652" w:rsidRDefault="0062447B" w:rsidP="0062447B"/>
    <w:p w14:paraId="44148B6F" w14:textId="7755ABAC" w:rsidR="0062447B" w:rsidRDefault="0062447B" w:rsidP="0062447B">
      <w:r>
        <w:t xml:space="preserve">The quality of the studies </w:t>
      </w:r>
      <w:r w:rsidRPr="00CB1EE0">
        <w:t>w</w:t>
      </w:r>
      <w:r>
        <w:t>as</w:t>
      </w:r>
      <w:r w:rsidRPr="00CB1EE0">
        <w:t xml:space="preserve"> assessed </w:t>
      </w:r>
      <w:r>
        <w:t xml:space="preserve">for this evidence brief </w:t>
      </w:r>
      <w:r w:rsidRPr="00CB1EE0">
        <w:t>using</w:t>
      </w:r>
      <w:r>
        <w:t xml:space="preserve"> the Crowe Critical Appraisal Tool (CCAT)</w:t>
      </w:r>
      <w:r w:rsidRPr="00CB1EE0">
        <w:t xml:space="preserve"> </w:t>
      </w:r>
      <w:r>
        <w:fldChar w:fldCharType="begin"/>
      </w:r>
      <w:r>
        <w:instrText xml:space="preserve"> ADDIN EN.CITE &lt;EndNote&gt;&lt;Cite&gt;&lt;Author&gt;Crowe&lt;/Author&gt;&lt;Year&gt;2011&lt;/Year&gt;&lt;RecNum&gt;254&lt;/RecNum&gt;&lt;DisplayText&gt;(9)&lt;/DisplayText&gt;&lt;record&gt;&lt;rec-number&gt;254&lt;/rec-number&gt;&lt;foreign-keys&gt;&lt;key app="EN" db-id="ad0xrfz2i2vwwpex5wdvvsskaw92sdzd0pt5" timestamp="1701382252"&gt;254&lt;/key&gt;&lt;/foreign-keys&gt;&lt;ref-type name="Journal Article"&gt;17&lt;/ref-type&gt;&lt;contributors&gt;&lt;authors&gt;&lt;author&gt;Crowe, Michael&lt;/author&gt;&lt;author&gt;Sheppard, Lorraine&lt;/author&gt;&lt;/authors&gt;&lt;/contributors&gt;&lt;titles&gt;&lt;title&gt;A general critical appraisal tool: An evaluation of construct validity&lt;/title&gt;&lt;secondary-title&gt;International Journal of Nursing Studies&lt;/secondary-title&gt;&lt;/titles&gt;&lt;periodical&gt;&lt;full-title&gt;International Journal of Nursing Studies&lt;/full-title&gt;&lt;/periodical&gt;&lt;pages&gt;1505-1516&lt;/pages&gt;&lt;volume&gt;48&lt;/volume&gt;&lt;number&gt;12&lt;/number&gt;&lt;keywords&gt;&lt;keyword&gt;Critical appraisal&lt;/keyword&gt;&lt;keyword&gt;Evidence based practice&lt;/keyword&gt;&lt;keyword&gt;Reliability&lt;/keyword&gt;&lt;keyword&gt;Systematic review&lt;/keyword&gt;&lt;keyword&gt;Validity&lt;/keyword&gt;&lt;/keywords&gt;&lt;dates&gt;&lt;year&gt;2011&lt;/year&gt;&lt;pub-dates&gt;&lt;date&gt;2011/12/01/&lt;/date&gt;&lt;/pub-dates&gt;&lt;/dates&gt;&lt;isbn&gt;0020-7489&lt;/isbn&gt;&lt;urls&gt;&lt;related-urls&gt;&lt;url&gt;https://www.sciencedirect.com/science/article/pii/S0020748911002598&lt;/url&gt;&lt;/related-urls&gt;&lt;/urls&gt;&lt;electronic-resource-num&gt;https://doi.org/10.1016/j.ijnurstu.2011.06.004&lt;/electronic-resource-num&gt;&lt;/record&gt;&lt;/Cite&gt;&lt;/EndNote&gt;</w:instrText>
      </w:r>
      <w:r>
        <w:fldChar w:fldCharType="separate"/>
      </w:r>
      <w:r>
        <w:rPr>
          <w:noProof/>
        </w:rPr>
        <w:t>(9)</w:t>
      </w:r>
      <w:r>
        <w:fldChar w:fldCharType="end"/>
      </w:r>
      <w:r>
        <w:t xml:space="preserve"> (see ‘</w:t>
      </w:r>
      <w:r w:rsidR="009760DC" w:rsidRPr="00203174">
        <w:rPr>
          <w:bCs/>
        </w:rPr>
        <w:t>Supplementary Material 1</w:t>
      </w:r>
      <w:r>
        <w:t>’</w:t>
      </w:r>
      <w:r w:rsidRPr="009A586C">
        <w:t>, published alongside this document)</w:t>
      </w:r>
      <w:r w:rsidRPr="00CB1EE0">
        <w:t>.</w:t>
      </w:r>
      <w:r w:rsidRPr="00687652">
        <w:t>Th</w:t>
      </w:r>
      <w:r>
        <w:t>is</w:t>
      </w:r>
      <w:r w:rsidRPr="00687652">
        <w:t xml:space="preserve"> study rate</w:t>
      </w:r>
      <w:r>
        <w:t>d</w:t>
      </w:r>
      <w:r w:rsidRPr="00687652">
        <w:t xml:space="preserve"> poorly on the CCAT</w:t>
      </w:r>
      <w:r>
        <w:t>,</w:t>
      </w:r>
      <w:r w:rsidRPr="00351D79">
        <w:t xml:space="preserve"> </w:t>
      </w:r>
      <w:r w:rsidRPr="00687652">
        <w:t xml:space="preserve">with a score of 48%. </w:t>
      </w:r>
      <w:r>
        <w:t xml:space="preserve">It </w:t>
      </w:r>
      <w:r w:rsidRPr="00687652">
        <w:t>did not provide any external validation</w:t>
      </w:r>
      <w:r>
        <w:t xml:space="preserve"> for the survey responses</w:t>
      </w:r>
      <w:r w:rsidRPr="00687652">
        <w:t>. Therefore, it is difficult to compare these results with other studies. I</w:t>
      </w:r>
      <w:r>
        <w:t>n</w:t>
      </w:r>
      <w:r w:rsidRPr="00687652">
        <w:t xml:space="preserve"> addition, the response rate for AMAB individuals (34.2%) was only half that of AFAB individuals (65.8%)</w:t>
      </w:r>
      <w:r>
        <w:t>,</w:t>
      </w:r>
      <w:r w:rsidRPr="00687652">
        <w:t xml:space="preserve"> suggesting that the sample was not representative of the general population. </w:t>
      </w:r>
      <w:r>
        <w:t>T</w:t>
      </w:r>
      <w:r w:rsidRPr="00687652">
        <w:t xml:space="preserve">he </w:t>
      </w:r>
      <w:r>
        <w:t>prevalence of gender diversity</w:t>
      </w:r>
      <w:r w:rsidRPr="00687652">
        <w:t xml:space="preserve"> </w:t>
      </w:r>
      <w:r>
        <w:t>was</w:t>
      </w:r>
      <w:r w:rsidRPr="00687652">
        <w:t xml:space="preserve"> substantially different from </w:t>
      </w:r>
      <w:r>
        <w:t xml:space="preserve">that found in </w:t>
      </w:r>
      <w:r w:rsidRPr="00687652">
        <w:t>a study of another Appalachian population</w:t>
      </w:r>
      <w:r>
        <w:t xml:space="preserve"> (which found gender diversity in </w:t>
      </w:r>
      <w:r w:rsidRPr="00687652">
        <w:t>1% of the youth population</w:t>
      </w:r>
      <w:r>
        <w:t>)</w:t>
      </w:r>
      <w:r w:rsidRPr="00687652">
        <w:t>.</w:t>
      </w:r>
      <w:r>
        <w:t xml:space="preserve">  </w:t>
      </w:r>
    </w:p>
    <w:p w14:paraId="5262AF0E" w14:textId="77777777" w:rsidR="0062447B" w:rsidRPr="00687652" w:rsidRDefault="0062447B" w:rsidP="0062447B"/>
    <w:p w14:paraId="6336007C" w14:textId="2EE297E9" w:rsidR="0062447B" w:rsidRDefault="0062447B" w:rsidP="0062447B">
      <w:r w:rsidRPr="00687652">
        <w:t xml:space="preserve">In 2022, Turban et al reported </w:t>
      </w:r>
      <w:r>
        <w:t>on</w:t>
      </w:r>
      <w:r w:rsidRPr="00687652">
        <w:t xml:space="preserve"> the prevalence of self-reported </w:t>
      </w:r>
      <w:r>
        <w:t>GD</w:t>
      </w:r>
      <w:r w:rsidRPr="00687652">
        <w:t xml:space="preserve"> from adolescents aged 12 to 18 years</w:t>
      </w:r>
      <w:r>
        <w:t xml:space="preserve"> in the United States</w:t>
      </w:r>
      <w:r w:rsidRPr="00687652">
        <w:t xml:space="preserve"> </w:t>
      </w:r>
      <w:r w:rsidRPr="00687652">
        <w:fldChar w:fldCharType="begin"/>
      </w:r>
      <w:r>
        <w:instrText xml:space="preserve"> ADDIN EN.CITE &lt;EndNote&gt;&lt;Cite&gt;&lt;Author&gt;Turban&lt;/Author&gt;&lt;Year&gt;2022&lt;/Year&gt;&lt;RecNum&gt;2968&lt;/RecNum&gt;&lt;DisplayText&gt;(10)&lt;/DisplayText&gt;&lt;record&gt;&lt;rec-number&gt;641&lt;/rec-number&gt;&lt;foreign-keys&gt;&lt;key app="EN" db-id="29fv5dww0522suedzzlvd2anzswzx22ra0pz" timestamp="1699577603"&gt;641&lt;/key&gt;&lt;/foreign-keys&gt;&lt;ref-type name="Journal Article"&gt;17&lt;/ref-type&gt;&lt;contributors&gt;&lt;authors&gt;&lt;author&gt;Turban, Jack L,&lt;/author&gt;&lt;author&gt;Dolotina, Brett,&lt;/author&gt;&lt;author&gt;King, Dana,&lt;/author&gt;&lt;author&gt;Keuroghlian, Alex S,&lt;/author&gt;&lt;/authors&gt;&lt;/contributors&gt;&lt;titles&gt;&lt;title&gt;Sex Assigned at Birth Ratio Among Transgender and Gender Diverse Adolescents in the United States&lt;/title&gt;&lt;secondary-title&gt;Pediatrics&lt;/secondary-title&gt;&lt;/titles&gt;&lt;periodical&gt;&lt;full-title&gt;Pediatrics&lt;/full-title&gt;&lt;/periodical&gt;&lt;volume&gt;150&lt;/volume&gt;&lt;number&gt;3&lt;/number&gt;&lt;dates&gt;&lt;year&gt;2022&lt;/year&gt;&lt;/dates&gt;&lt;isbn&gt;0031-4005&lt;/isbn&gt;&lt;urls&gt;&lt;related-urls&gt;&lt;url&gt;https://doi.org/10.1542/peds.2022-056567&lt;/url&gt;&lt;/related-urls&gt;&lt;/urls&gt;&lt;custom1&gt;e2022056567&lt;/custom1&gt;&lt;electronic-resource-num&gt;10.1542/peds.2022-056567&lt;/electronic-resource-num&gt;&lt;access-date&gt;10/5/2023&lt;/access-date&gt;&lt;/record&gt;&lt;/Cite&gt;&lt;/EndNote&gt;</w:instrText>
      </w:r>
      <w:r w:rsidRPr="00687652">
        <w:fldChar w:fldCharType="separate"/>
      </w:r>
      <w:r>
        <w:rPr>
          <w:noProof/>
        </w:rPr>
        <w:t>(10)</w:t>
      </w:r>
      <w:r w:rsidRPr="00687652">
        <w:fldChar w:fldCharType="end"/>
      </w:r>
      <w:r w:rsidRPr="00687652">
        <w:t>.  Data was extracted from the 2017 and 2019 Youth Risk Behaviour Survey</w:t>
      </w:r>
      <w:r>
        <w:t>,</w:t>
      </w:r>
      <w:r w:rsidRPr="00687652">
        <w:t xml:space="preserve"> a biennial survey of high school students undertaken by the Centres for Disease </w:t>
      </w:r>
      <w:r>
        <w:t>C</w:t>
      </w:r>
      <w:r w:rsidRPr="00687652">
        <w:t xml:space="preserve">ontrol and Prevention. </w:t>
      </w:r>
      <w:r>
        <w:t>I</w:t>
      </w:r>
      <w:r w:rsidRPr="00687652">
        <w:t>n the 2019</w:t>
      </w:r>
      <w:r>
        <w:t>,</w:t>
      </w:r>
      <w:r w:rsidRPr="00687652">
        <w:t xml:space="preserve"> survey 1.6% (1640/105,437)</w:t>
      </w:r>
      <w:r>
        <w:t xml:space="preserve"> adolescents reported identifying as gender diverse. This was</w:t>
      </w:r>
      <w:r w:rsidRPr="00687652">
        <w:t xml:space="preserve"> a decrease from</w:t>
      </w:r>
      <w:r>
        <w:t xml:space="preserve"> the reported </w:t>
      </w:r>
      <w:r w:rsidRPr="00687652">
        <w:t xml:space="preserve">rate </w:t>
      </w:r>
      <w:r>
        <w:t>of</w:t>
      </w:r>
      <w:r w:rsidRPr="00687652">
        <w:t xml:space="preserve"> 2.4% (2161/91,937)</w:t>
      </w:r>
      <w:r>
        <w:t xml:space="preserve"> in 2017</w:t>
      </w:r>
      <w:r w:rsidRPr="00687652">
        <w:t xml:space="preserve">. </w:t>
      </w:r>
    </w:p>
    <w:p w14:paraId="45EA87BB" w14:textId="77777777" w:rsidR="0062447B" w:rsidRPr="00687652" w:rsidRDefault="0062447B" w:rsidP="0062447B"/>
    <w:p w14:paraId="29BD6E37" w14:textId="77777777" w:rsidR="0062447B" w:rsidRPr="00F86DBA" w:rsidRDefault="0062447B" w:rsidP="0062447B">
      <w:r w:rsidRPr="00687652">
        <w:t>The study was given a score of 68%</w:t>
      </w:r>
      <w:r>
        <w:t xml:space="preserve"> on the CCAT</w:t>
      </w:r>
      <w:r w:rsidRPr="00687652">
        <w:t xml:space="preserve"> but did not score well for either </w:t>
      </w:r>
      <w:r>
        <w:t>the sample size</w:t>
      </w:r>
      <w:r w:rsidRPr="00687652">
        <w:t xml:space="preserve"> or </w:t>
      </w:r>
      <w:r>
        <w:t>the findings</w:t>
      </w:r>
      <w:r w:rsidRPr="00687652">
        <w:t xml:space="preserve">. Although the study was large, it was not representative of the population of the United States, as only 16 </w:t>
      </w:r>
      <w:r>
        <w:t>s</w:t>
      </w:r>
      <w:r w:rsidRPr="00687652">
        <w:t xml:space="preserve">tates contributed data. There was no indication of response rate, </w:t>
      </w:r>
      <w:r>
        <w:t>nor</w:t>
      </w:r>
      <w:r w:rsidRPr="00687652">
        <w:t xml:space="preserve"> a clear definition </w:t>
      </w:r>
      <w:r>
        <w:t>of gender</w:t>
      </w:r>
      <w:r w:rsidRPr="00687652">
        <w:t xml:space="preserve"> </w:t>
      </w:r>
      <w:r>
        <w:t>d</w:t>
      </w:r>
      <w:r w:rsidRPr="00687652">
        <w:t xml:space="preserve">iversity. In addition, there was no analysis to indicate that the two groups were comparable. </w:t>
      </w:r>
    </w:p>
    <w:p w14:paraId="6339ED4C" w14:textId="77777777" w:rsidR="0062447B" w:rsidRPr="00840AFF" w:rsidRDefault="0062447B" w:rsidP="0062447B">
      <w:pPr>
        <w:pStyle w:val="Heading3"/>
      </w:pPr>
      <w:bookmarkStart w:id="13" w:name="_Toc151716954"/>
      <w:bookmarkStart w:id="14" w:name="_Toc157385308"/>
      <w:r w:rsidRPr="00840AFF">
        <w:t xml:space="preserve">New Zealand </w:t>
      </w:r>
      <w:bookmarkEnd w:id="13"/>
      <w:r>
        <w:t>data</w:t>
      </w:r>
      <w:bookmarkEnd w:id="14"/>
    </w:p>
    <w:p w14:paraId="40517B17" w14:textId="5165F2B7" w:rsidR="0062447B" w:rsidRDefault="0062447B" w:rsidP="0062447B">
      <w:r w:rsidRPr="00840AFF">
        <w:t>In New Zealand</w:t>
      </w:r>
      <w:r>
        <w:t>,</w:t>
      </w:r>
      <w:r w:rsidRPr="00840AFF">
        <w:t xml:space="preserve"> three recent surveys have collected data about gender diversity in adolescents</w:t>
      </w:r>
      <w:r>
        <w:t>.</w:t>
      </w:r>
      <w:r w:rsidRPr="00840AFF">
        <w:t xml:space="preserve"> The Youth2019 health and wellbeing survey collected data from 7</w:t>
      </w:r>
      <w:r>
        <w:t>,</w:t>
      </w:r>
      <w:r w:rsidRPr="00840AFF">
        <w:t xml:space="preserve">891 </w:t>
      </w:r>
      <w:r>
        <w:t>secondary school pupils</w:t>
      </w:r>
      <w:r w:rsidRPr="00840AFF">
        <w:t xml:space="preserve"> (</w:t>
      </w:r>
      <w:r>
        <w:t xml:space="preserve">aged </w:t>
      </w:r>
      <w:r w:rsidRPr="00840AFF">
        <w:t>approximately 12</w:t>
      </w:r>
      <w:r>
        <w:t>–</w:t>
      </w:r>
      <w:r w:rsidRPr="00840AFF">
        <w:t xml:space="preserve">18 years) in the Auckland, Waikato and Northland regions </w:t>
      </w:r>
      <w:r w:rsidRPr="00840AFF">
        <w:fldChar w:fldCharType="begin"/>
      </w:r>
      <w:r>
        <w:instrText xml:space="preserve"> ADDIN EN.CITE &lt;EndNote&gt;&lt;Cite&gt;&lt;Author&gt;Fenaughty&lt;/Author&gt;&lt;Year&gt;2023&lt;/Year&gt;&lt;RecNum&gt;706&lt;/RecNum&gt;&lt;DisplayText&gt;(11)&lt;/DisplayText&gt;&lt;record&gt;&lt;rec-number&gt;706&lt;/rec-number&gt;&lt;foreign-keys&gt;&lt;key app="EN" db-id="29fv5dww0522suedzzlvd2anzswzx22ra0pz" timestamp="1700689000"&gt;706&lt;/key&gt;&lt;/foreign-keys&gt;&lt;ref-type name="Report"&gt;27&lt;/ref-type&gt;&lt;contributors&gt;&lt;authors&gt;&lt;author&gt;Fenaughty, J., Fleming, T., Bavin, L., Choo, W.L., Ker, A., Lucassen, M., Ball, J., Greaves, L.,&lt;/author&gt;&lt;author&gt;Drayton, B., King-Finau, T., &amp;amp; Clark, T. &lt;/author&gt;&lt;/authors&gt;&lt;tertiary-authors&gt;&lt;author&gt;Youth19 Research Group, The University of Auckland and Victoria University of Wellington, New Zealand.&lt;/author&gt;&lt;/tertiary-authors&gt;&lt;/contributors&gt;&lt;titles&gt;&lt;title&gt;&lt;style face="normal" font="default" size="100%"&gt;Te &lt;/style&gt;&lt;style face="normal" font="default" charset="238" size="100%"&gt;āniwaniwa takatāpui whānui: te irawhiti me te ira huhua mō ngā rangatahi | Gender Identity and young people’s wellbeing in Youth19&lt;/style&gt;&lt;/title&gt;&lt;/titles&gt;&lt;dates&gt;&lt;year&gt;2023&lt;/year&gt;&lt;/dates&gt;&lt;urls&gt;&lt;related-urls&gt;&lt;url&gt;https://www.youth19.ac.nz/publications/gender-identity-wellbeing&lt;/url&gt;&lt;/related-urls&gt;&lt;/urls&gt;&lt;/record&gt;&lt;/Cite&gt;&lt;/EndNote&gt;</w:instrText>
      </w:r>
      <w:r w:rsidRPr="00840AFF">
        <w:fldChar w:fldCharType="separate"/>
      </w:r>
      <w:r>
        <w:rPr>
          <w:noProof/>
        </w:rPr>
        <w:t>(11)</w:t>
      </w:r>
      <w:r w:rsidRPr="00840AFF">
        <w:fldChar w:fldCharType="end"/>
      </w:r>
      <w:r w:rsidRPr="00840AFF">
        <w:t>. Of the 7</w:t>
      </w:r>
      <w:r>
        <w:t>,</w:t>
      </w:r>
      <w:r w:rsidRPr="00840AFF">
        <w:t>668 who responded to the question regarding gender identity, 1% (</w:t>
      </w:r>
      <w:r>
        <w:t xml:space="preserve">n = </w:t>
      </w:r>
      <w:r w:rsidRPr="00840AFF">
        <w:t>78) reported they were transgender and 0.6% (</w:t>
      </w:r>
      <w:r>
        <w:t xml:space="preserve">n = </w:t>
      </w:r>
      <w:r w:rsidRPr="00840AFF">
        <w:t xml:space="preserve">48) said they were unsure.  </w:t>
      </w:r>
    </w:p>
    <w:p w14:paraId="4F1D31E4" w14:textId="77777777" w:rsidR="0062447B" w:rsidRPr="00840AFF" w:rsidRDefault="0062447B" w:rsidP="0062447B"/>
    <w:p w14:paraId="10EBEC36" w14:textId="2E0FE8BF" w:rsidR="0062447B" w:rsidRDefault="0062447B" w:rsidP="0062447B">
      <w:pPr>
        <w:rPr>
          <w:lang w:eastAsia="en-NZ"/>
        </w:rPr>
      </w:pPr>
      <w:r>
        <w:rPr>
          <w:lang w:eastAsia="en-NZ"/>
        </w:rPr>
        <w:t>Similar results were obtained from t</w:t>
      </w:r>
      <w:r w:rsidRPr="005E747A">
        <w:rPr>
          <w:lang w:eastAsia="en-NZ"/>
        </w:rPr>
        <w:t xml:space="preserve">he </w:t>
      </w:r>
      <w:r>
        <w:rPr>
          <w:lang w:eastAsia="en-NZ"/>
        </w:rPr>
        <w:t>‘</w:t>
      </w:r>
      <w:r w:rsidRPr="005E747A">
        <w:rPr>
          <w:lang w:eastAsia="en-NZ"/>
        </w:rPr>
        <w:t xml:space="preserve">What </w:t>
      </w:r>
      <w:r>
        <w:rPr>
          <w:lang w:eastAsia="en-NZ"/>
        </w:rPr>
        <w:t>A</w:t>
      </w:r>
      <w:r w:rsidRPr="005E747A">
        <w:rPr>
          <w:lang w:eastAsia="en-NZ"/>
        </w:rPr>
        <w:t xml:space="preserve">bout </w:t>
      </w:r>
      <w:r>
        <w:rPr>
          <w:lang w:eastAsia="en-NZ"/>
        </w:rPr>
        <w:t>M</w:t>
      </w:r>
      <w:r w:rsidRPr="005E747A">
        <w:rPr>
          <w:lang w:eastAsia="en-NZ"/>
        </w:rPr>
        <w:t>e?</w:t>
      </w:r>
      <w:r>
        <w:rPr>
          <w:lang w:eastAsia="en-NZ"/>
        </w:rPr>
        <w:t>’</w:t>
      </w:r>
      <w:r w:rsidRPr="005E747A">
        <w:rPr>
          <w:lang w:eastAsia="en-NZ"/>
        </w:rPr>
        <w:t xml:space="preserve"> survey funded by the Ministry of Social Development, </w:t>
      </w:r>
      <w:r>
        <w:rPr>
          <w:lang w:eastAsia="en-NZ"/>
        </w:rPr>
        <w:t>which</w:t>
      </w:r>
      <w:r w:rsidRPr="005E747A">
        <w:rPr>
          <w:lang w:eastAsia="en-NZ"/>
        </w:rPr>
        <w:t xml:space="preserve"> surveyed 7</w:t>
      </w:r>
      <w:r>
        <w:rPr>
          <w:lang w:eastAsia="en-NZ"/>
        </w:rPr>
        <w:t>,</w:t>
      </w:r>
      <w:r w:rsidRPr="005E747A">
        <w:rPr>
          <w:lang w:eastAsia="en-NZ"/>
        </w:rPr>
        <w:t>209 secondary school students</w:t>
      </w:r>
      <w:r>
        <w:rPr>
          <w:lang w:eastAsia="en-NZ"/>
        </w:rPr>
        <w:t xml:space="preserve"> in 2022</w:t>
      </w:r>
      <w:r w:rsidRPr="0066076F">
        <w:t xml:space="preserve"> </w:t>
      </w:r>
      <w:r>
        <w:rPr>
          <w:lang w:eastAsia="en-NZ"/>
        </w:rPr>
        <w:fldChar w:fldCharType="begin"/>
      </w:r>
      <w:r>
        <w:rPr>
          <w:lang w:eastAsia="en-NZ"/>
        </w:rPr>
        <w:instrText xml:space="preserve"> ADDIN EN.CITE &lt;EndNote&gt;&lt;Cite&gt;&lt;Author&gt;Ministry of Social Development&lt;/Author&gt;&lt;Year&gt;2022&lt;/Year&gt;&lt;RecNum&gt;2809&lt;/RecNum&gt;&lt;DisplayText&gt;(12)&lt;/DisplayText&gt;&lt;record&gt;&lt;rec-number&gt;2809&lt;/rec-number&gt;&lt;foreign-keys&gt;&lt;key app="EN" db-id="ss90s2zv1pwrsxedrrnpdadx2e9te0dxr5fr" timestamp="1713493219"&gt;2809&lt;/key&gt;&lt;/foreign-keys&gt;&lt;ref-type name="Web Page"&gt;12&lt;/ref-type&gt;&lt;contributors&gt;&lt;authors&gt;&lt;author&gt;Ministry of Social Development,&lt;/author&gt;&lt;/authors&gt;&lt;tertiary-authors&gt;&lt;author&gt;New Zealand Government&lt;/author&gt;&lt;/tertiary-authors&gt;&lt;/contributors&gt;&lt;titles&gt;&lt;title&gt;whataboutme&lt;/title&gt;&lt;/titles&gt;&lt;dates&gt;&lt;year&gt;2022&lt;/year&gt;&lt;pub-dates&gt;&lt;date&gt;October 2022&lt;/date&gt;&lt;/pub-dates&gt;&lt;/dates&gt;&lt;publisher&gt;Ministry of Social Develpment&lt;/publisher&gt;&lt;urls&gt;&lt;related-urls&gt;&lt;url&gt;https://www.msd.govt.nz/documents/about-msd-and-our-work/publications-resources/consultations/youth-health-and-wellbeing-survey-results/the-national-youth-health-and-wellbeing-survey-2021-overview-report-september-2022.pdf&lt;/url&gt;&lt;/related-urls&gt;&lt;/urls&gt;&lt;/record&gt;&lt;/Cite&gt;&lt;/EndNote&gt;</w:instrText>
      </w:r>
      <w:r>
        <w:rPr>
          <w:lang w:eastAsia="en-NZ"/>
        </w:rPr>
        <w:fldChar w:fldCharType="separate"/>
      </w:r>
      <w:r>
        <w:rPr>
          <w:noProof/>
          <w:lang w:eastAsia="en-NZ"/>
        </w:rPr>
        <w:t>(12)</w:t>
      </w:r>
      <w:r>
        <w:rPr>
          <w:lang w:eastAsia="en-NZ"/>
        </w:rPr>
        <w:fldChar w:fldCharType="end"/>
      </w:r>
      <w:r>
        <w:rPr>
          <w:lang w:eastAsia="en-NZ"/>
        </w:rPr>
        <w:t xml:space="preserve">. </w:t>
      </w:r>
      <w:r w:rsidRPr="00883F8F">
        <w:rPr>
          <w:lang w:eastAsia="en-NZ"/>
        </w:rPr>
        <w:t>A</w:t>
      </w:r>
      <w:r>
        <w:rPr>
          <w:lang w:eastAsia="en-NZ"/>
        </w:rPr>
        <w:t>pproximately</w:t>
      </w:r>
      <w:r w:rsidRPr="005E747A">
        <w:rPr>
          <w:lang w:eastAsia="en-NZ"/>
        </w:rPr>
        <w:t xml:space="preserve"> 2% </w:t>
      </w:r>
      <w:r>
        <w:rPr>
          <w:lang w:eastAsia="en-NZ"/>
        </w:rPr>
        <w:t xml:space="preserve">of respondents </w:t>
      </w:r>
      <w:r w:rsidRPr="005E747A">
        <w:rPr>
          <w:lang w:eastAsia="en-NZ"/>
        </w:rPr>
        <w:t>reported they were gender diverse</w:t>
      </w:r>
      <w:r>
        <w:rPr>
          <w:lang w:eastAsia="en-NZ"/>
        </w:rPr>
        <w:t xml:space="preserve"> </w:t>
      </w:r>
      <w:r w:rsidRPr="005E747A">
        <w:rPr>
          <w:lang w:eastAsia="en-NZ"/>
        </w:rPr>
        <w:t>and 1% were not sure yet or were questioning their gender identity.</w:t>
      </w:r>
    </w:p>
    <w:p w14:paraId="3360B6F6" w14:textId="77777777" w:rsidR="0062447B" w:rsidRPr="0065002E" w:rsidRDefault="0062447B" w:rsidP="0062447B"/>
    <w:p w14:paraId="45D198B3" w14:textId="77777777" w:rsidR="0062447B" w:rsidRPr="00840AFF" w:rsidRDefault="0062447B" w:rsidP="0062447B">
      <w:r w:rsidRPr="00840AFF">
        <w:t xml:space="preserve">The </w:t>
      </w:r>
      <w:r>
        <w:t>‘</w:t>
      </w:r>
      <w:r w:rsidRPr="00840AFF">
        <w:t>Growing up in New Zealand</w:t>
      </w:r>
      <w:r>
        <w:t>’</w:t>
      </w:r>
      <w:r w:rsidRPr="00840AFF">
        <w:t xml:space="preserve"> study follows more than 6</w:t>
      </w:r>
      <w:r>
        <w:t>,</w:t>
      </w:r>
      <w:r w:rsidRPr="00840AFF">
        <w:t xml:space="preserve">000 </w:t>
      </w:r>
      <w:r>
        <w:t xml:space="preserve">ethnically diverse </w:t>
      </w:r>
      <w:r w:rsidRPr="00840AFF">
        <w:t xml:space="preserve">children born in 2009 and 2010 in </w:t>
      </w:r>
      <w:r>
        <w:t xml:space="preserve">the </w:t>
      </w:r>
      <w:r w:rsidRPr="00840AFF">
        <w:t xml:space="preserve">Auckland, Counties Manukau and Waikato </w:t>
      </w:r>
      <w:r>
        <w:t>h</w:t>
      </w:r>
      <w:r w:rsidRPr="00840AFF">
        <w:t xml:space="preserve">ealth </w:t>
      </w:r>
      <w:r>
        <w:t>d</w:t>
      </w:r>
      <w:r w:rsidRPr="00840AFF">
        <w:t xml:space="preserve">istricts </w:t>
      </w:r>
      <w:r w:rsidRPr="00840AFF">
        <w:fldChar w:fldCharType="begin"/>
      </w:r>
      <w:r>
        <w:instrText xml:space="preserve"> ADDIN EN.CITE &lt;EndNote&gt;&lt;Cite&gt;&lt;Author&gt;Growing up in New Zealand&lt;/Author&gt;&lt;Year&gt;2023&lt;/Year&gt;&lt;RecNum&gt;705&lt;/RecNum&gt;&lt;DisplayText&gt;(13)&lt;/DisplayText&gt;&lt;record&gt;&lt;rec-number&gt;705&lt;/rec-number&gt;&lt;foreign-keys&gt;&lt;key app="EN" db-id="29fv5dww0522suedzzlvd2anzswzx22ra0pz" timestamp="1700687691"&gt;705&lt;/key&gt;&lt;/foreign-keys&gt;&lt;ref-type name="Web Page"&gt;12&lt;/ref-type&gt;&lt;contributors&gt;&lt;authors&gt;&lt;author&gt;Growing up in New Zealand,&lt;/author&gt;&lt;/authors&gt;&lt;/contributors&gt;&lt;titles&gt;&lt;title&gt;Ethnic and gender identity at 12 years old&lt;/title&gt;&lt;/titles&gt;&lt;dates&gt;&lt;year&gt;2023&lt;/year&gt;&lt;/dates&gt;&lt;publisher&gt;University of Auckland&lt;/publisher&gt;&lt;urls&gt;&lt;related-urls&gt;&lt;url&gt;https://www.growingup.co.nz/growing-up-report/ethnic-and-gender-identity-at-12-years-old&lt;/url&gt;&lt;/related-urls&gt;&lt;/urls&gt;&lt;/record&gt;&lt;/Cite&gt;&lt;/EndNote&gt;</w:instrText>
      </w:r>
      <w:r w:rsidRPr="00840AFF">
        <w:fldChar w:fldCharType="separate"/>
      </w:r>
      <w:r>
        <w:rPr>
          <w:noProof/>
        </w:rPr>
        <w:t>(13)</w:t>
      </w:r>
      <w:r w:rsidRPr="00840AFF">
        <w:fldChar w:fldCharType="end"/>
      </w:r>
      <w:r w:rsidRPr="00840AFF">
        <w:t xml:space="preserve">. Of the respondents </w:t>
      </w:r>
      <w:r>
        <w:t xml:space="preserve">in the 12-year-old cohort </w:t>
      </w:r>
      <w:r w:rsidRPr="00840AFF">
        <w:t>who were AMAB</w:t>
      </w:r>
      <w:r>
        <w:t>,</w:t>
      </w:r>
      <w:r w:rsidRPr="00840AFF">
        <w:t xml:space="preserve"> 91% identified male as their gender, 8% </w:t>
      </w:r>
      <w:r>
        <w:t xml:space="preserve">identified as </w:t>
      </w:r>
      <w:r w:rsidRPr="00840AFF">
        <w:t xml:space="preserve">‘mostly a boy’ and the remaining 1% </w:t>
      </w:r>
      <w:r>
        <w:t xml:space="preserve">identified as </w:t>
      </w:r>
      <w:r w:rsidRPr="00840AFF">
        <w:t>‘somewhere in the middle’ and ‘I don’t know’.  In comparison</w:t>
      </w:r>
      <w:r>
        <w:t xml:space="preserve">, of the </w:t>
      </w:r>
      <w:r w:rsidRPr="00840AFF">
        <w:t>AFAB respondents</w:t>
      </w:r>
      <w:r>
        <w:t>,</w:t>
      </w:r>
      <w:r w:rsidRPr="00840AFF">
        <w:t xml:space="preserve"> 78% identified female as their gender</w:t>
      </w:r>
      <w:r>
        <w:t>,</w:t>
      </w:r>
      <w:r w:rsidRPr="00840AFF">
        <w:t xml:space="preserve"> 14% identified </w:t>
      </w:r>
      <w:r>
        <w:t xml:space="preserve">as </w:t>
      </w:r>
      <w:r w:rsidRPr="00840AFF">
        <w:t xml:space="preserve">‘mostly a girl’, 7% were ‘somewhere in the middle’ and 1.5% </w:t>
      </w:r>
      <w:r>
        <w:t xml:space="preserve">said </w:t>
      </w:r>
      <w:r w:rsidRPr="00840AFF">
        <w:t>‘I don’t know’</w:t>
      </w:r>
      <w:r>
        <w:t xml:space="preserve"> </w:t>
      </w:r>
      <w:r w:rsidRPr="00840AFF">
        <w:fldChar w:fldCharType="begin"/>
      </w:r>
      <w:r>
        <w:instrText xml:space="preserve"> ADDIN EN.CITE &lt;EndNote&gt;&lt;Cite&gt;&lt;Author&gt;Growing up in New Zealand&lt;/Author&gt;&lt;Year&gt;2023&lt;/Year&gt;&lt;RecNum&gt;705&lt;/RecNum&gt;&lt;DisplayText&gt;(13)&lt;/DisplayText&gt;&lt;record&gt;&lt;rec-number&gt;705&lt;/rec-number&gt;&lt;foreign-keys&gt;&lt;key app="EN" db-id="29fv5dww0522suedzzlvd2anzswzx22ra0pz" timestamp="1700687691"&gt;705&lt;/key&gt;&lt;/foreign-keys&gt;&lt;ref-type name="Web Page"&gt;12&lt;/ref-type&gt;&lt;contributors&gt;&lt;authors&gt;&lt;author&gt;Growing up in New Zealand,&lt;/author&gt;&lt;/authors&gt;&lt;/contributors&gt;&lt;titles&gt;&lt;title&gt;Ethnic and gender identity at 12 years old&lt;/title&gt;&lt;/titles&gt;&lt;dates&gt;&lt;year&gt;2023&lt;/year&gt;&lt;/dates&gt;&lt;publisher&gt;University of Auckland&lt;/publisher&gt;&lt;urls&gt;&lt;related-urls&gt;&lt;url&gt;https://www.growingup.co.nz/growing-up-report/ethnic-and-gender-identity-at-12-years-old&lt;/url&gt;&lt;/related-urls&gt;&lt;/urls&gt;&lt;/record&gt;&lt;/Cite&gt;&lt;/EndNote&gt;</w:instrText>
      </w:r>
      <w:r w:rsidRPr="00840AFF">
        <w:fldChar w:fldCharType="separate"/>
      </w:r>
      <w:r>
        <w:rPr>
          <w:noProof/>
        </w:rPr>
        <w:t>(13)</w:t>
      </w:r>
      <w:r w:rsidRPr="00840AFF">
        <w:fldChar w:fldCharType="end"/>
      </w:r>
      <w:r>
        <w:t>.</w:t>
      </w:r>
    </w:p>
    <w:p w14:paraId="14DBF701" w14:textId="77777777" w:rsidR="0062447B" w:rsidRPr="00112B72" w:rsidRDefault="0062447B" w:rsidP="0062447B">
      <w:pPr>
        <w:pStyle w:val="Heading3"/>
      </w:pPr>
      <w:bookmarkStart w:id="15" w:name="_Toc157385309"/>
      <w:r w:rsidRPr="00112B72">
        <w:t xml:space="preserve">Proportion of </w:t>
      </w:r>
      <w:r>
        <w:t xml:space="preserve">people assigned male at birth and </w:t>
      </w:r>
      <w:bookmarkEnd w:id="15"/>
      <w:r>
        <w:t xml:space="preserve">assigned female at </w:t>
      </w:r>
      <w:proofErr w:type="gramStart"/>
      <w:r>
        <w:t>birth</w:t>
      </w:r>
      <w:proofErr w:type="gramEnd"/>
    </w:p>
    <w:p w14:paraId="559F8B06" w14:textId="2057D176" w:rsidR="0062447B" w:rsidRDefault="0062447B" w:rsidP="0062447B">
      <w:r>
        <w:t>A</w:t>
      </w:r>
      <w:r w:rsidRPr="00687652">
        <w:t xml:space="preserve"> systematic review </w:t>
      </w:r>
      <w:r>
        <w:t xml:space="preserve">by </w:t>
      </w:r>
      <w:r w:rsidRPr="00687652">
        <w:t xml:space="preserve">Thompson </w:t>
      </w:r>
      <w:r>
        <w:t xml:space="preserve">et al </w:t>
      </w:r>
      <w:r w:rsidRPr="00687652">
        <w:t xml:space="preserve">reported </w:t>
      </w:r>
      <w:r>
        <w:t>a</w:t>
      </w:r>
      <w:r w:rsidRPr="00687652">
        <w:t xml:space="preserve"> </w:t>
      </w:r>
      <w:r>
        <w:t xml:space="preserve">pooled </w:t>
      </w:r>
      <w:r w:rsidRPr="00687652">
        <w:t xml:space="preserve">ratio of </w:t>
      </w:r>
      <w:r>
        <w:t>2:1 for AFAB</w:t>
      </w:r>
      <w:r w:rsidRPr="00687652">
        <w:t xml:space="preserve"> to </w:t>
      </w:r>
      <w:r>
        <w:t>AMAB individuals</w:t>
      </w:r>
      <w:r w:rsidRPr="00687652">
        <w:t xml:space="preserve"> (64% AFAB, 36% AMAB) </w:t>
      </w:r>
      <w:r w:rsidRPr="00687652">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 </w:instrText>
      </w:r>
      <w:r>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EN.CITE.DATA </w:instrText>
      </w:r>
      <w:r>
        <w:fldChar w:fldCharType="end"/>
      </w:r>
      <w:r w:rsidRPr="00687652">
        <w:fldChar w:fldCharType="separate"/>
      </w:r>
      <w:r>
        <w:rPr>
          <w:noProof/>
        </w:rPr>
        <w:t>(3)</w:t>
      </w:r>
      <w:r w:rsidRPr="00687652">
        <w:fldChar w:fldCharType="end"/>
      </w:r>
      <w:r w:rsidRPr="00687652">
        <w:t>. Only one study directly addressed</w:t>
      </w:r>
      <w:r>
        <w:t xml:space="preserve"> change over time in the </w:t>
      </w:r>
      <w:r w:rsidRPr="00687652">
        <w:t xml:space="preserve">ratio of AMAB and AFAB </w:t>
      </w:r>
      <w:r w:rsidRPr="00AF0C0C">
        <w:t>adolescents and found no change</w:t>
      </w:r>
      <w:r>
        <w:t xml:space="preserve"> from</w:t>
      </w:r>
      <w:r w:rsidRPr="00AF0C0C">
        <w:t xml:space="preserve"> 2014 </w:t>
      </w:r>
      <w:r>
        <w:t>to</w:t>
      </w:r>
      <w:r w:rsidRPr="00AF0C0C">
        <w:t xml:space="preserve"> 2016 </w:t>
      </w:r>
      <w:r w:rsidRPr="00AF0C0C">
        <w:fldChar w:fldCharType="begin">
          <w:fldData xml:space="preserve">PEVuZE5vdGU+PENpdGU+PEF1dGhvcj5DaGluaWFyYTwvQXV0aG9yPjxZZWFyPjIwMTg8L1llYXI+
PFJlY051bT42MzA8L1JlY051bT48RGlzcGxheVRleHQ+KDE0KTwvRGlzcGxheVRleHQ+PHJlY29y
ZD48cmVjLW51bWJlcj42MzA8L3JlYy1udW1iZXI+PGZvcmVpZ24ta2V5cz48a2V5IGFwcD0iRU4i
IGRiLWlkPSIyOWZ2NWR3dzA1MjJzdWVkenpsdmQyYW56c3d6eDIycmEwcHoiIHRpbWVzdGFtcD0i
MTY5OTU3NzYwMyI+NjMwPC9rZXk+PC9mb3JlaWduLWtleXM+PHJlZi10eXBlIG5hbWU9IkpvdXJu
YWwgQXJ0aWNsZSI+MTc8L3JlZi10eXBlPjxjb250cmlidXRvcnM+PGF1dGhvcnM+PGF1dGhvcj5D
aGluaWFyYSwgTC4gTi48L2F1dGhvcj48YXV0aG9yPkJvbmlmYWNpbywgSC4gSi48L2F1dGhvcj48
YXV0aG9yPlBhbG1lcnQsIE0uIFIuPC9hdXRob3I+PC9hdXRob3JzPjwvY29udHJpYnV0b3JzPjxh
dXRoLWFkZHJlc3M+RGl2aXNpb24gb2YgRW5kb2NyaW5vbG9neSwgVGhlIEhvc3BpdGFsIGZvciBT
aWNrIENoaWxkcmVuLCBUb3JvbnRvLCBPbnRhcmlvLCBDYW5hZGEuJiN4RDtEaXZpc2lvbiBvZiBB
ZG9sZXNjZW50IE1lZGljaW5lLCBUaGUgSG9zcGl0YWwgZm9yIFNpY2sgQ2hpbGRyZW4sIFRvcm9u
dG8sIE9udGFyaW8sIENhbmFkYS4mI3hEO0RlcGFydG1lbnQgb2YgUGVkaWF0cmljcywgVW5pdmVy
c2l0eSBvZiBUb3JvbnRvLCBUaGUgSG9zcGl0YWwgZm9yIFNpY2sgQ2hpbGRyZW4sIFRvcm9udG8s
IE9udGFyaW8sIENhbmFkYS4mI3hEO0RlcGFydG1lbnQgb2YgUGh5c2lvbG9neSwgRmFjdWx0eSBv
ZiBNZWRpY2luZSwgVW5pdmVyc2l0eSBvZiBUb3JvbnRvLCBUb3JvbnRvLCBPbnRhcmlvLCBDYW5h
ZGEuPC9hdXRoLWFkZHJlc3M+PHRpdGxlcz48dGl0bGU+Q2hhcmFjdGVyaXN0aWNzIG9mIEFkb2xl
c2NlbnRzIFJlZmVycmVkIHRvIGEgR2VuZGVyIENsaW5pYzogQXJlIFlvdXRoIFNlZW4gTm93IERp
ZmZlcmVudCBmcm9tIFRob3NlIGluIEluaXRpYWwgUmVwb3J0cz88L3RpdGxlPjxzZWNvbmRhcnkt
dGl0bGU+SG9ybSBSZXMgUGFlZGlhdHI8L3NlY29uZGFyeS10aXRsZT48L3RpdGxlcz48cGVyaW9k
aWNhbD48ZnVsbC10aXRsZT5Ib3JtIFJlcyBQYWVkaWF0cjwvZnVsbC10aXRsZT48L3BlcmlvZGlj
YWw+PHBhZ2VzPjQzNC00NDE8L3BhZ2VzPjx2b2x1bWU+ODk8L3ZvbHVtZT48bnVtYmVyPjY8L251
bWJlcj48ZWRpdGlvbj4yMDE4MDYxOTwvZWRpdGlvbj48a2V5d29yZHM+PGtleXdvcmQ+QWRvbGVz
Y2VudDwva2V5d29yZD48a2V5d29yZD5DaGlsZDwva2V5d29yZD48a2V5d29yZD5GZW1hbGU8L2tl
eXdvcmQ+PGtleXdvcmQ+R2VuZGVyIER5c3Bob3JpYS8qcHN5Y2hvbG9neTwva2V5d29yZD48a2V5
d29yZD5IdW1hbnM8L2tleXdvcmQ+PGtleXdvcmQ+TWFsZTwva2V5d29yZD48a2V5d29yZD4qTWVu
dGFsIEhlYWx0aDwva2V5d29yZD48a2V5d29yZD5Nb29kIERpc29yZGVycy8qcHN5Y2hvbG9neTwv
a2V5d29yZD48a2V5d29yZD5TZXggUmVhc3NpZ25tZW50IFByb2NlZHVyZXM8L2tleXdvcmQ+PGtl
eXdvcmQ+VHJhbnNnZW5kZXIgUGVyc29ucy9wc3ljaG9sb2d5PC9rZXl3b3JkPjxrZXl3b3JkPkdl
bmRlciBkeXNwaG9yaWE8L2tleXdvcmQ+PGtleXdvcmQ+R2VuZGVyIHZhcmlhbmNlPC9rZXl3b3Jk
PjxrZXl3b3JkPkdlbmRlci1hZmZpcm1pbmcgaG9ybW9uZXM8L2tleXdvcmQ+PGtleXdvcmQ+UHVi
ZXJ0YWwgc3VwcHJlc3Npb248L2tleXdvcmQ+PGtleXdvcmQ+VHJhbnNnZW5kZXIgeW91dGg8L2tl
eXdvcmQ+PC9rZXl3b3Jkcz48ZGF0ZXM+PHllYXI+MjAxODwveWVhcj48L2RhdGVzPjxpc2JuPjE2
NjMtMjgxODwvaXNibj48YWNjZXNzaW9uLW51bT4yOTkyMDUwNTwvYWNjZXNzaW9uLW51bT48dXJs
cz48L3VybHM+PGVsZWN0cm9uaWMtcmVzb3VyY2UtbnVtPjEwLjExNTkvMDAwNDg5NjA4PC9lbGVj
dHJvbmljLXJlc291cmNlLW51bT48cmVtb3RlLWRhdGFiYXNlLXByb3ZpZGVyPk5MTTwvcmVtb3Rl
LWRhdGFiYXNlLXByb3ZpZGVyPjxsYW5ndWFnZT5lbmc8L2xhbmd1YWdlPjwvcmVjb3JkPjwvQ2l0
ZT48L0VuZE5vdGU+
</w:fldData>
        </w:fldChar>
      </w:r>
      <w:r>
        <w:instrText xml:space="preserve"> ADDIN EN.CITE </w:instrText>
      </w:r>
      <w:r>
        <w:fldChar w:fldCharType="begin">
          <w:fldData xml:space="preserve">PEVuZE5vdGU+PENpdGU+PEF1dGhvcj5DaGluaWFyYTwvQXV0aG9yPjxZZWFyPjIwMTg8L1llYXI+
PFJlY051bT42MzA8L1JlY051bT48RGlzcGxheVRleHQ+KDE0KTwvRGlzcGxheVRleHQ+PHJlY29y
ZD48cmVjLW51bWJlcj42MzA8L3JlYy1udW1iZXI+PGZvcmVpZ24ta2V5cz48a2V5IGFwcD0iRU4i
IGRiLWlkPSIyOWZ2NWR3dzA1MjJzdWVkenpsdmQyYW56c3d6eDIycmEwcHoiIHRpbWVzdGFtcD0i
MTY5OTU3NzYwMyI+NjMwPC9rZXk+PC9mb3JlaWduLWtleXM+PHJlZi10eXBlIG5hbWU9IkpvdXJu
YWwgQXJ0aWNsZSI+MTc8L3JlZi10eXBlPjxjb250cmlidXRvcnM+PGF1dGhvcnM+PGF1dGhvcj5D
aGluaWFyYSwgTC4gTi48L2F1dGhvcj48YXV0aG9yPkJvbmlmYWNpbywgSC4gSi48L2F1dGhvcj48
YXV0aG9yPlBhbG1lcnQsIE0uIFIuPC9hdXRob3I+PC9hdXRob3JzPjwvY29udHJpYnV0b3JzPjxh
dXRoLWFkZHJlc3M+RGl2aXNpb24gb2YgRW5kb2NyaW5vbG9neSwgVGhlIEhvc3BpdGFsIGZvciBT
aWNrIENoaWxkcmVuLCBUb3JvbnRvLCBPbnRhcmlvLCBDYW5hZGEuJiN4RDtEaXZpc2lvbiBvZiBB
ZG9sZXNjZW50IE1lZGljaW5lLCBUaGUgSG9zcGl0YWwgZm9yIFNpY2sgQ2hpbGRyZW4sIFRvcm9u
dG8sIE9udGFyaW8sIENhbmFkYS4mI3hEO0RlcGFydG1lbnQgb2YgUGVkaWF0cmljcywgVW5pdmVy
c2l0eSBvZiBUb3JvbnRvLCBUaGUgSG9zcGl0YWwgZm9yIFNpY2sgQ2hpbGRyZW4sIFRvcm9udG8s
IE9udGFyaW8sIENhbmFkYS4mI3hEO0RlcGFydG1lbnQgb2YgUGh5c2lvbG9neSwgRmFjdWx0eSBv
ZiBNZWRpY2luZSwgVW5pdmVyc2l0eSBvZiBUb3JvbnRvLCBUb3JvbnRvLCBPbnRhcmlvLCBDYW5h
ZGEuPC9hdXRoLWFkZHJlc3M+PHRpdGxlcz48dGl0bGU+Q2hhcmFjdGVyaXN0aWNzIG9mIEFkb2xl
c2NlbnRzIFJlZmVycmVkIHRvIGEgR2VuZGVyIENsaW5pYzogQXJlIFlvdXRoIFNlZW4gTm93IERp
ZmZlcmVudCBmcm9tIFRob3NlIGluIEluaXRpYWwgUmVwb3J0cz88L3RpdGxlPjxzZWNvbmRhcnkt
dGl0bGU+SG9ybSBSZXMgUGFlZGlhdHI8L3NlY29uZGFyeS10aXRsZT48L3RpdGxlcz48cGVyaW9k
aWNhbD48ZnVsbC10aXRsZT5Ib3JtIFJlcyBQYWVkaWF0cjwvZnVsbC10aXRsZT48L3BlcmlvZGlj
YWw+PHBhZ2VzPjQzNC00NDE8L3BhZ2VzPjx2b2x1bWU+ODk8L3ZvbHVtZT48bnVtYmVyPjY8L251
bWJlcj48ZWRpdGlvbj4yMDE4MDYxOTwvZWRpdGlvbj48a2V5d29yZHM+PGtleXdvcmQ+QWRvbGVz
Y2VudDwva2V5d29yZD48a2V5d29yZD5DaGlsZDwva2V5d29yZD48a2V5d29yZD5GZW1hbGU8L2tl
eXdvcmQ+PGtleXdvcmQ+R2VuZGVyIER5c3Bob3JpYS8qcHN5Y2hvbG9neTwva2V5d29yZD48a2V5
d29yZD5IdW1hbnM8L2tleXdvcmQ+PGtleXdvcmQ+TWFsZTwva2V5d29yZD48a2V5d29yZD4qTWVu
dGFsIEhlYWx0aDwva2V5d29yZD48a2V5d29yZD5Nb29kIERpc29yZGVycy8qcHN5Y2hvbG9neTwv
a2V5d29yZD48a2V5d29yZD5TZXggUmVhc3NpZ25tZW50IFByb2NlZHVyZXM8L2tleXdvcmQ+PGtl
eXdvcmQ+VHJhbnNnZW5kZXIgUGVyc29ucy9wc3ljaG9sb2d5PC9rZXl3b3JkPjxrZXl3b3JkPkdl
bmRlciBkeXNwaG9yaWE8L2tleXdvcmQ+PGtleXdvcmQ+R2VuZGVyIHZhcmlhbmNlPC9rZXl3b3Jk
PjxrZXl3b3JkPkdlbmRlci1hZmZpcm1pbmcgaG9ybW9uZXM8L2tleXdvcmQ+PGtleXdvcmQ+UHVi
ZXJ0YWwgc3VwcHJlc3Npb248L2tleXdvcmQ+PGtleXdvcmQ+VHJhbnNnZW5kZXIgeW91dGg8L2tl
eXdvcmQ+PC9rZXl3b3Jkcz48ZGF0ZXM+PHllYXI+MjAxODwveWVhcj48L2RhdGVzPjxpc2JuPjE2
NjMtMjgxODwvaXNibj48YWNjZXNzaW9uLW51bT4yOTkyMDUwNTwvYWNjZXNzaW9uLW51bT48dXJs
cz48L3VybHM+PGVsZWN0cm9uaWMtcmVzb3VyY2UtbnVtPjEwLjExNTkvMDAwNDg5NjA4PC9lbGVj
dHJvbmljLXJlc291cmNlLW51bT48cmVtb3RlLWRhdGFiYXNlLXByb3ZpZGVyPk5MTTwvcmVtb3Rl
LWRhdGFiYXNlLXByb3ZpZGVyPjxsYW5ndWFnZT5lbmc8L2xhbmd1YWdlPjwvcmVjb3JkPjwvQ2l0
ZT48L0VuZE5vdGU+
</w:fldData>
        </w:fldChar>
      </w:r>
      <w:r>
        <w:instrText xml:space="preserve"> ADDIN EN.CITE.DATA </w:instrText>
      </w:r>
      <w:r>
        <w:fldChar w:fldCharType="end"/>
      </w:r>
      <w:r w:rsidRPr="00AF0C0C">
        <w:fldChar w:fldCharType="separate"/>
      </w:r>
      <w:r>
        <w:rPr>
          <w:noProof/>
        </w:rPr>
        <w:t>(14)</w:t>
      </w:r>
      <w:r w:rsidRPr="00AF0C0C">
        <w:fldChar w:fldCharType="end"/>
      </w:r>
      <w:r w:rsidRPr="00AF0C0C">
        <w:t>. Thompson et al reported that extracting information regarding change in prevalence from the existing published cohorts is difficult</w:t>
      </w:r>
      <w:r>
        <w:t>,</w:t>
      </w:r>
      <w:r w:rsidRPr="00AF0C0C">
        <w:t xml:space="preserve"> as some studies aggregate information from individuals over a wide time</w:t>
      </w:r>
      <w:r>
        <w:t xml:space="preserve"> </w:t>
      </w:r>
      <w:r w:rsidRPr="00AF0C0C">
        <w:t>period</w:t>
      </w:r>
      <w:r>
        <w:t>, and a</w:t>
      </w:r>
      <w:r w:rsidRPr="00177813">
        <w:t>ge of onset, referral and assessment of GD</w:t>
      </w:r>
      <w:r>
        <w:t xml:space="preserve"> is unclear </w:t>
      </w:r>
      <w:r w:rsidRPr="00687652">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 </w:instrText>
      </w:r>
      <w:r>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EN.CITE.DATA </w:instrText>
      </w:r>
      <w:r>
        <w:fldChar w:fldCharType="end"/>
      </w:r>
      <w:r w:rsidRPr="00687652">
        <w:fldChar w:fldCharType="separate"/>
      </w:r>
      <w:r>
        <w:rPr>
          <w:noProof/>
        </w:rPr>
        <w:t>(3)</w:t>
      </w:r>
      <w:r w:rsidRPr="00687652">
        <w:fldChar w:fldCharType="end"/>
      </w:r>
      <w:r w:rsidRPr="00687652">
        <w:t>.</w:t>
      </w:r>
      <w:r>
        <w:t xml:space="preserve"> </w:t>
      </w:r>
      <w:r w:rsidRPr="00687652">
        <w:t xml:space="preserve">In the population-based study from Sweden, </w:t>
      </w:r>
      <w:r>
        <w:t>for</w:t>
      </w:r>
      <w:r w:rsidRPr="00687652">
        <w:t xml:space="preserve"> individuals aged 10–17 years</w:t>
      </w:r>
      <w:r>
        <w:t xml:space="preserve"> in</w:t>
      </w:r>
      <w:r w:rsidRPr="00687652">
        <w:t xml:space="preserve"> the period from 2004 to 2015</w:t>
      </w:r>
      <w:r>
        <w:t>,</w:t>
      </w:r>
      <w:r w:rsidRPr="00687652">
        <w:t xml:space="preserve"> an increase in the incidence of GD in AMAB individuals was 21% per year</w:t>
      </w:r>
      <w:r>
        <w:t>,</w:t>
      </w:r>
      <w:r w:rsidRPr="00687652">
        <w:t xml:space="preserve"> and in AFAB individuals was 33% per year </w:t>
      </w:r>
      <w:r w:rsidRPr="00687652">
        <w:fldChar w:fldCharType="begin">
          <w:fldData xml:space="preserve">PEVuZE5vdGU+PENpdGU+PEF1dGhvcj5JbmRyZW1vPC9BdXRob3I+PFllYXI+MjAyMTwvWWVhcj48
UmVjTnVtPjYyMjU8L1JlY051bT48RGlzcGxheVRleHQ+KDcpPC9EaXNwbGF5VGV4dD48cmVjb3Jk
PjxyZWMtbnVtYmVyPjYyMjU8L3JlYy1udW1iZXI+PGZvcmVpZ24ta2V5cz48a2V5IGFwcD0iRU4i
IGRiLWlkPSJ6cnoyd3h0czV4OXdkcGUwNXp0cGRmcHdhenMwejB4ZGY5MnIiIHRpbWVzdGFtcD0i
MTY5MDMzODA2MSI+NjIyNTwva2V5PjwvZm9yZWlnbi1rZXlzPjxyZWYtdHlwZSBuYW1lPSJKb3Vy
bmFsIEFydGljbGUiPjE3PC9yZWYtdHlwZT48Y29udHJpYnV0b3JzPjxhdXRob3JzPjxhdXRob3I+
SW5kcmVtbywgTS48L2F1dGhvcj48YXV0aG9yPldoaXRlLCBSLjwvYXV0aG9yPjxhdXRob3I+RnJp
c2VsbCwgVC48L2F1dGhvcj48YXV0aG9yPkNuYXR0aW5naXVzLCBTLjwvYXV0aG9yPjxhdXRob3I+
U2thbGtpZG91LCBBLjwvYXV0aG9yPjxhdXRob3I+SXNha3Nzb24sIEouPC9hdXRob3I+PGF1dGhv
cj5QYXBhZG9wb3Vsb3MsIEYuIEMuPC9hdXRob3I+PC9hdXRob3JzPjwvY29udHJpYnV0b3JzPjxh
dXRoLWFkZHJlc3M+SW5kcmVtbywgTWFsaW4uIERlcGFydG1lbnQgb2YgTmV1cm9zY2llbmNlLCBQ
c3ljaGlhdHJ5LCBVcHBzYWxhIFVuaXZlcnNpdHksIFVwcHNhbGEsIFN3ZWRlbi4gbWFsaW4uaW5k
cmVtb0BuZXVyby51dS5zZS4mI3hEO1doaXRlLCBSaWNoYXJkLiBOb3J3ZWdpYW4gSW5zdGl0dXRl
IG9mIFB1YmxpYyBIZWFsdGgsIE9zbG8sIE5vcndheS4mI3hEO0ZyaXNlbGwsIFRob21hcy4gQ2xp
bmljYWwgRXBpZGVtaW9sb2d5IERpdmlzaW9uLCBEZXBhcnRtZW50IG9mIE1lZGljaW5lIFNvbG5h
LCBLYXJvbGluc2thIEluc3RpdHV0ZSwgU3RvY2tob2xtLCBTd2VkZW4uJiN4RDtDbmF0dGluZ2l1
cywgU3Zlbi4gQ2xpbmljYWwgRXBpZGVtaW9sb2d5IERpdmlzaW9uLCBEZXBhcnRtZW50IG9mIE1l
ZGljaW5lIFNvbG5hLCBLYXJvbGluc2thIEluc3RpdHV0ZSwgU3RvY2tob2xtLCBTd2VkZW4uJiN4
RDtTa2Fsa2lkb3UsIEFsa2lzdGlzLiBJbnN0aXR1dGUgb2YgV29tZW4mYXBvcztzIGFuZCBDaGls
ZHJlbiZhcG9zO3MgSGVhbHRoLCBPYnN0ZXRyaWNzIGFuZCBHeW5lY29sb2d5LCBVcHBzYWxhIFVu
aXZlcnNpdHksIFVwcHNhbGEsIFN3ZWRlbi4mI3hEO0lzYWtzc29uLCBKb2hhbi4gRGVwYXJ0bWVu
dCBvZiBOZXVyb3NjaWVuY2UsIFBzeWNoaWF0cnksIFVwcHNhbGEgVW5pdmVyc2l0eSwgVXBwc2Fs
YSwgU3dlZGVuLiYjeEQ7UGFwYWRvcG91bG9zLCBGb3Rpb3MgQy4gRGVwYXJ0bWVudCBvZiBOZXVy
b3NjaWVuY2UsIFBzeWNoaWF0cnksIFVwcHNhbGEgVW5pdmVyc2l0eSwgVXBwc2FsYSwgU3dlZGVu
LjwvYXV0aC1hZGRyZXNzPjx0aXRsZXM+PHRpdGxlPlZhbGlkaXR5IG9mIHRoZSBHZW5kZXIgRHlz
cGhvcmlhIGRpYWdub3NpcyBhbmQgaW5jaWRlbmNlIHRyZW5kcyBpbiBTd2VkZW46IGEgbmF0aW9u
d2lkZSByZWdpc3RlciBzdHVkeTwvdGl0bGU+PHNlY29uZGFyeS10aXRsZT5TY2llbnRpZmljIFJl
cG9ydHM8L3NlY29uZGFyeS10aXRsZT48YWx0LXRpdGxlPlNjaTwvYWx0LXRpdGxlPjwvdGl0bGVz
PjxwZXJpb2RpY2FsPjxmdWxsLXRpdGxlPlNjaWVudGlmaWMgUmVwb3J0czwvZnVsbC10aXRsZT48
L3BlcmlvZGljYWw+PHBhZ2VzPjE2MTY4PC9wYWdlcz48dm9sdW1lPjExPC92b2x1bWU+PG51bWJl
cj4xPC9udW1iZXI+PGtleXdvcmRzPjxrZXl3b3JkPkFkb2xlc2NlbnQ8L2tleXdvcmQ+PGtleXdv
cmQ+QWR1bHQ8L2tleXdvcmQ+PGtleXdvcmQ+Q2hpbGQ8L2tleXdvcmQ+PGtleXdvcmQ+RmVtYWxl
PC9rZXl3b3JkPjxrZXl3b3JkPipHZW5kZXIgRHlzcGhvcmlhL2RpIFtEaWFnbm9zaXNdPC9rZXl3
b3JkPjxrZXl3b3JkPipHZW5kZXIgRHlzcGhvcmlhL2VwIFtFcGlkZW1pb2xvZ3ldPC9rZXl3b3Jk
PjxrZXl3b3JkPkh1bWFuczwva2V5d29yZD48a2V5d29yZD5JbmNpZGVuY2U8L2tleXdvcmQ+PGtl
eXdvcmQ+SW50ZXJuYXRpb25hbCBDbGFzc2lmaWNhdGlvbiBvZiBEaXNlYXNlczwva2V5d29yZD48
a2V5d29yZD5NYWxlPC9rZXl3b3JkPjxrZXl3b3JkPk1pZGRsZSBBZ2VkPC9rZXl3b3JkPjxrZXl3
b3JkPlByZWRpY3RpdmUgVmFsdWUgb2YgVGVzdHM8L2tleXdvcmQ+PGtleXdvcmQ+UmVnaXN0cmll
czwva2V5d29yZD48a2V5d29yZD5SZXByb2R1Y2liaWxpdHkgb2YgUmVzdWx0czwva2V5d29yZD48
a2V5d29yZD5Td2VkZW48L2tleXdvcmQ+PGtleXdvcmQ+WW91bmcgQWR1bHQ8L2tleXdvcmQ+PC9r
ZXl3b3Jkcz48ZGF0ZXM+PHllYXI+MjAyMTwveWVhcj48cHViLWRhdGVzPjxkYXRlPjA4IDA5PC9k
YXRlPjwvcHViLWRhdGVzPjwvZGF0ZXM+PGlzYm4+MjA0NS0yMzIyPC9pc2JuPjxhY2Nlc3Npb24t
bnVtPjM0MzczNDk4PC9hY2Nlc3Npb24tbnVtPjx3b3JrLXR5cGU+UmVzZWFyY2ggU3VwcG9ydCwg
Tm9uLVUuUy4gR292JmFwb3M7dDwvd29yay10eXBlPjx1cmxzPjxyZWxhdGVkLXVybHM+PHVybD5o
dHRwczovL292aWRzcC5vdmlkLmNvbS9vdmlkd2ViLmNnaT9UPUpTJmFtcDtDU0M9WSZhbXA7TkVX
Uz1OJmFtcDtQQUdFPWZ1bGx0ZXh0JmFtcDtEPW1lZDIwJmFtcDtBTj0zNDM3MzQ5ODwvdXJsPjwv
cmVsYXRlZC11cmxzPjwvdXJscz48ZWxlY3Ryb25pYy1yZXNvdXJjZS1udW0+aHR0cHM6Ly9keC5k
b2kub3JnLzEwLjEwMzgvczQxNTk4LTAyMS05NTQyMS05PC9lbGVjdHJvbmljLXJlc291cmNlLW51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instrText xml:space="preserve"> ADDIN EN.CITE </w:instrText>
      </w:r>
      <w:r>
        <w:fldChar w:fldCharType="begin">
          <w:fldData xml:space="preserve">PEVuZE5vdGU+PENpdGU+PEF1dGhvcj5JbmRyZW1vPC9BdXRob3I+PFllYXI+MjAyMTwvWWVhcj48
UmVjTnVtPjYyMjU8L1JlY051bT48RGlzcGxheVRleHQ+KDcpPC9EaXNwbGF5VGV4dD48cmVjb3Jk
PjxyZWMtbnVtYmVyPjYyMjU8L3JlYy1udW1iZXI+PGZvcmVpZ24ta2V5cz48a2V5IGFwcD0iRU4i
IGRiLWlkPSJ6cnoyd3h0czV4OXdkcGUwNXp0cGRmcHdhenMwejB4ZGY5MnIiIHRpbWVzdGFtcD0i
MTY5MDMzODA2MSI+NjIyNTwva2V5PjwvZm9yZWlnbi1rZXlzPjxyZWYtdHlwZSBuYW1lPSJKb3Vy
bmFsIEFydGljbGUiPjE3PC9yZWYtdHlwZT48Y29udHJpYnV0b3JzPjxhdXRob3JzPjxhdXRob3I+
SW5kcmVtbywgTS48L2F1dGhvcj48YXV0aG9yPldoaXRlLCBSLjwvYXV0aG9yPjxhdXRob3I+RnJp
c2VsbCwgVC48L2F1dGhvcj48YXV0aG9yPkNuYXR0aW5naXVzLCBTLjwvYXV0aG9yPjxhdXRob3I+
U2thbGtpZG91LCBBLjwvYXV0aG9yPjxhdXRob3I+SXNha3Nzb24sIEouPC9hdXRob3I+PGF1dGhv
cj5QYXBhZG9wb3Vsb3MsIEYuIEMuPC9hdXRob3I+PC9hdXRob3JzPjwvY29udHJpYnV0b3JzPjxh
dXRoLWFkZHJlc3M+SW5kcmVtbywgTWFsaW4uIERlcGFydG1lbnQgb2YgTmV1cm9zY2llbmNlLCBQ
c3ljaGlhdHJ5LCBVcHBzYWxhIFVuaXZlcnNpdHksIFVwcHNhbGEsIFN3ZWRlbi4gbWFsaW4uaW5k
cmVtb0BuZXVyby51dS5zZS4mI3hEO1doaXRlLCBSaWNoYXJkLiBOb3J3ZWdpYW4gSW5zdGl0dXRl
IG9mIFB1YmxpYyBIZWFsdGgsIE9zbG8sIE5vcndheS4mI3hEO0ZyaXNlbGwsIFRob21hcy4gQ2xp
bmljYWwgRXBpZGVtaW9sb2d5IERpdmlzaW9uLCBEZXBhcnRtZW50IG9mIE1lZGljaW5lIFNvbG5h
LCBLYXJvbGluc2thIEluc3RpdHV0ZSwgU3RvY2tob2xtLCBTd2VkZW4uJiN4RDtDbmF0dGluZ2l1
cywgU3Zlbi4gQ2xpbmljYWwgRXBpZGVtaW9sb2d5IERpdmlzaW9uLCBEZXBhcnRtZW50IG9mIE1l
ZGljaW5lIFNvbG5hLCBLYXJvbGluc2thIEluc3RpdHV0ZSwgU3RvY2tob2xtLCBTd2VkZW4uJiN4
RDtTa2Fsa2lkb3UsIEFsa2lzdGlzLiBJbnN0aXR1dGUgb2YgV29tZW4mYXBvcztzIGFuZCBDaGls
ZHJlbiZhcG9zO3MgSGVhbHRoLCBPYnN0ZXRyaWNzIGFuZCBHeW5lY29sb2d5LCBVcHBzYWxhIFVu
aXZlcnNpdHksIFVwcHNhbGEsIFN3ZWRlbi4mI3hEO0lzYWtzc29uLCBKb2hhbi4gRGVwYXJ0bWVu
dCBvZiBOZXVyb3NjaWVuY2UsIFBzeWNoaWF0cnksIFVwcHNhbGEgVW5pdmVyc2l0eSwgVXBwc2Fs
YSwgU3dlZGVuLiYjeEQ7UGFwYWRvcG91bG9zLCBGb3Rpb3MgQy4gRGVwYXJ0bWVudCBvZiBOZXVy
b3NjaWVuY2UsIFBzeWNoaWF0cnksIFVwcHNhbGEgVW5pdmVyc2l0eSwgVXBwc2FsYSwgU3dlZGVu
LjwvYXV0aC1hZGRyZXNzPjx0aXRsZXM+PHRpdGxlPlZhbGlkaXR5IG9mIHRoZSBHZW5kZXIgRHlz
cGhvcmlhIGRpYWdub3NpcyBhbmQgaW5jaWRlbmNlIHRyZW5kcyBpbiBTd2VkZW46IGEgbmF0aW9u
d2lkZSByZWdpc3RlciBzdHVkeTwvdGl0bGU+PHNlY29uZGFyeS10aXRsZT5TY2llbnRpZmljIFJl
cG9ydHM8L3NlY29uZGFyeS10aXRsZT48YWx0LXRpdGxlPlNjaTwvYWx0LXRpdGxlPjwvdGl0bGVz
PjxwZXJpb2RpY2FsPjxmdWxsLXRpdGxlPlNjaWVudGlmaWMgUmVwb3J0czwvZnVsbC10aXRsZT48
L3BlcmlvZGljYWw+PHBhZ2VzPjE2MTY4PC9wYWdlcz48dm9sdW1lPjExPC92b2x1bWU+PG51bWJl
cj4xPC9udW1iZXI+PGtleXdvcmRzPjxrZXl3b3JkPkFkb2xlc2NlbnQ8L2tleXdvcmQ+PGtleXdv
cmQ+QWR1bHQ8L2tleXdvcmQ+PGtleXdvcmQ+Q2hpbGQ8L2tleXdvcmQ+PGtleXdvcmQ+RmVtYWxl
PC9rZXl3b3JkPjxrZXl3b3JkPipHZW5kZXIgRHlzcGhvcmlhL2RpIFtEaWFnbm9zaXNdPC9rZXl3
b3JkPjxrZXl3b3JkPipHZW5kZXIgRHlzcGhvcmlhL2VwIFtFcGlkZW1pb2xvZ3ldPC9rZXl3b3Jk
PjxrZXl3b3JkPkh1bWFuczwva2V5d29yZD48a2V5d29yZD5JbmNpZGVuY2U8L2tleXdvcmQ+PGtl
eXdvcmQ+SW50ZXJuYXRpb25hbCBDbGFzc2lmaWNhdGlvbiBvZiBEaXNlYXNlczwva2V5d29yZD48
a2V5d29yZD5NYWxlPC9rZXl3b3JkPjxrZXl3b3JkPk1pZGRsZSBBZ2VkPC9rZXl3b3JkPjxrZXl3
b3JkPlByZWRpY3RpdmUgVmFsdWUgb2YgVGVzdHM8L2tleXdvcmQ+PGtleXdvcmQ+UmVnaXN0cmll
czwva2V5d29yZD48a2V5d29yZD5SZXByb2R1Y2liaWxpdHkgb2YgUmVzdWx0czwva2V5d29yZD48
a2V5d29yZD5Td2VkZW48L2tleXdvcmQ+PGtleXdvcmQ+WW91bmcgQWR1bHQ8L2tleXdvcmQ+PC9r
ZXl3b3Jkcz48ZGF0ZXM+PHllYXI+MjAyMTwveWVhcj48cHViLWRhdGVzPjxkYXRlPjA4IDA5PC9k
YXRlPjwvcHViLWRhdGVzPjwvZGF0ZXM+PGlzYm4+MjA0NS0yMzIyPC9pc2JuPjxhY2Nlc3Npb24t
bnVtPjM0MzczNDk4PC9hY2Nlc3Npb24tbnVtPjx3b3JrLXR5cGU+UmVzZWFyY2ggU3VwcG9ydCwg
Tm9uLVUuUy4gR292JmFwb3M7dDwvd29yay10eXBlPjx1cmxzPjxyZWxhdGVkLXVybHM+PHVybD5o
dHRwczovL292aWRzcC5vdmlkLmNvbS9vdmlkd2ViLmNnaT9UPUpTJmFtcDtDU0M9WSZhbXA7TkVX
Uz1OJmFtcDtQQUdFPWZ1bGx0ZXh0JmFtcDtEPW1lZDIwJmFtcDtBTj0zNDM3MzQ5ODwvdXJsPjwv
cmVsYXRlZC11cmxzPjwvdXJscz48ZWxlY3Ryb25pYy1yZXNvdXJjZS1udW0+aHR0cHM6Ly9keC5k
b2kub3JnLzEwLjEwMzgvczQxNTk4LTAyMS05NTQyMS05PC9lbGVjdHJvbmljLXJlc291cmNlLW51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instrText xml:space="preserve"> ADDIN EN.CITE.DATA </w:instrText>
      </w:r>
      <w:r>
        <w:fldChar w:fldCharType="end"/>
      </w:r>
      <w:r w:rsidRPr="00687652">
        <w:fldChar w:fldCharType="separate"/>
      </w:r>
      <w:r>
        <w:rPr>
          <w:noProof/>
        </w:rPr>
        <w:t>(7)</w:t>
      </w:r>
      <w:r w:rsidRPr="00687652">
        <w:fldChar w:fldCharType="end"/>
      </w:r>
      <w:r>
        <w:t>.</w:t>
      </w:r>
    </w:p>
    <w:p w14:paraId="640B6A64" w14:textId="77777777" w:rsidR="0062447B" w:rsidRDefault="0062447B" w:rsidP="0062447B"/>
    <w:p w14:paraId="64A53EB8" w14:textId="24FD65F5" w:rsidR="0062447B" w:rsidRDefault="0062447B" w:rsidP="0062447B">
      <w:r w:rsidRPr="00687652">
        <w:t xml:space="preserve">The survey of </w:t>
      </w:r>
      <w:r>
        <w:t xml:space="preserve">Appalachian youth referred to above </w:t>
      </w:r>
      <w:r w:rsidRPr="00687652">
        <w:t>did not provide data for AMAB and AFAB individuals separately</w:t>
      </w:r>
      <w:r>
        <w:t>.</w:t>
      </w:r>
      <w:r w:rsidRPr="00687652">
        <w:t xml:space="preserve"> </w:t>
      </w:r>
      <w:r>
        <w:t>This</w:t>
      </w:r>
      <w:r w:rsidRPr="00687652">
        <w:t xml:space="preserve"> precluded an assessment of the ratio of </w:t>
      </w:r>
      <w:r>
        <w:t>AMAB and AFAB</w:t>
      </w:r>
      <w:r w:rsidRPr="00687652">
        <w:t xml:space="preserve"> </w:t>
      </w:r>
      <w:r w:rsidRPr="00687652">
        <w:fldChar w:fldCharType="begin">
          <w:fldData xml:space="preserve">PEVuZE5vdGU+PENpdGU+PEF1dGhvcj5LaWRkPC9BdXRob3I+PFllYXI+MjAyMjwvWWVhcj48UmVj
TnVtPjE3PC9SZWNOdW0+PERpc3BsYXlUZXh0Pig4KTwvRGlzcGxheVRleHQ+PHJlY29yZD48cmVj
LW51bWJlcj4xNzwvcmVjLW51bWJlcj48Zm9yZWlnbi1rZXlzPjxrZXkgYXBwPSJFTiIgZGItaWQ9
ImY1dHB6c2RlN2U5ZmY0ZWRkdG14MnJ3bXQyeGE5eGYyZGVmNSIgdGltZXN0YW1wPSIxNjk1NDQ4
MDA5Ij4xNzwva2V5PjwvZm9yZWlnbi1rZXlzPjxyZWYtdHlwZSBuYW1lPSJKb3VybmFsIEFydGlj
bGUiPjE3PC9yZWYtdHlwZT48Y29udHJpYnV0b3JzPjxhdXRob3JzPjxhdXRob3I+S2lkZCwgSy4g
TS48L2F1dGhvcj48YXV0aG9yPlNlcXVlaXJhLCBHLiBNLjwvYXV0aG9yPjxhdXRob3I+TWFubiwg
TS4gSi48L2F1dGhvcj48YXV0aG9yPlNtaXRoLCBNLiBMLjwvYXV0aG9yPjxhdXRob3I+QmVudG9u
LCBCLiBSLjwvYXV0aG9yPjxhdXRob3I+S3Jpc3RqYW5zc29uLCBBLiBMLjwvYXV0aG9yPjwvYXV0
aG9ycz48L2NvbnRyaWJ1dG9ycz48YXV0aC1hZGRyZXNzPkRlcGFydG1lbnQgb2YgUGVkaWF0cmlj
cywgV2VzdCBWaXJnaW5pYSBVbml2ZXJzaXR5IFNjaG9vbCBvZiBNZWRpY2luZSwgTW9yZ2FudG93
bi4mI3hEO0RlcGFydG1lbnQgb2YgUGVkaWF0cmljcywgVW5pdmVyc2l0eSBvZiBXYXNoaW5ndG9u
IFNjaG9vbCBvZiBNZWRpY2luZSwgU2VhdHRsZSBDaGlsZHJlbiZhcG9zO3MgSG9zcGl0YWwsIFNl
YXR0bGUuJiN4RDtEZXBhcnRtZW50IG9mIFB1YmxpYyBIZWFsdGggYW5kIFBvcHVsYXRpb24gU2Np
ZW5jZSwgQm9pc2UgU3RhdGUgVW5pdmVyc2l0eSwgSWRhaG8uJiN4RDtXZXN0IFZpcmdpbmlhIFVu
aXZlcnNpdHkgTWVkaWNpbmUsIE1vcmdhbnRvd24uJiN4RDtXZXN0IFZpcmdpbmlhIFVuaXZlcnNp
dHkgU2Nob29sIG9mIFB1YmxpYyBIZWFsdGgsIE1vcmdhbnRvd24uPC9hdXRoLWFkZHJlc3M+PHRp
dGxlcz48dGl0bGU+VGhlIFByZXZhbGVuY2Ugb2YgR2VuZGVyLURpdmVyc2UgWW91dGggaW4gYSBS
dXJhbCBBcHBhbGFjaGlhbiBSZWdpb248L3RpdGxlPjxzZWNvbmRhcnktdGl0bGU+SkFNQSBQZWRp
YXRyPC9zZWNvbmRhcnktdGl0bGU+PC90aXRsZXM+PHBlcmlvZGljYWw+PGZ1bGwtdGl0bGU+SkFN
QSBQZWRpYXRyPC9mdWxsLXRpdGxlPjwvcGVyaW9kaWNhbD48cGFnZXM+MTE0OS0xMTUwPC9wYWdl
cz48dm9sdW1lPjE3Njwvdm9sdW1lPjxudW1iZXI+MTE8L251bWJlcj48a2V5d29yZHM+PGtleXdv
cmQ+SHVtYW5zPC9rZXl3b3JkPjxrZXl3b3JkPkFkb2xlc2NlbnQ8L2tleXdvcmQ+PGtleXdvcmQ+
UHJldmFsZW5jZTwva2V5d29yZD48a2V5d29yZD4qUnVyYWwgUG9wdWxhdGlvbjwva2V5d29yZD48
a2V5d29yZD5BcHBhbGFjaGlhbiBSZWdpb24vZXBpZGVtaW9sb2d5PC9rZXl3b3JkPjwva2V5d29y
ZHM+PGRhdGVzPjx5ZWFyPjIwMjI8L3llYXI+PHB1Yi1kYXRlcz48ZGF0ZT5Ob3YgMTwvZGF0ZT48
L3B1Yi1kYXRlcz48L2RhdGVzPjxpc2JuPjIxNjgtNjIwMyAoUHJpbnQpJiN4RDsyMTY4LTYyMDM8
L2lzYm4+PGFjY2Vzc2lvbi1udW0+MzU5MzkyODk8L2FjY2Vzc2lvbi1udW0+PHVybHM+PHJlbGF0
ZWQtdXJscz48dXJsPmh0dHBzOi8vamFtYW5ldHdvcmsuY29tL2pvdXJuYWxzL2phbWFwZWRpYXRy
aWNzL2FydGljbGVwZGYvMjc5NTAwNS9qYW1hcGVkaWF0cmljc19raWRkXzIwMjJfbGRfMjIwMDI4
XzE2Njc1OTY0MzYuMzUxODIucGRmPC91cmw+PC9yZWxhdGVkLXVybHM+PC91cmxzPjxjdXN0b20x
PkNvbmZsaWN0IG9mIEludGVyZXN0IERpc2Nsb3N1cmVzOiBEciBTZXF1ZWlyYSByZXBvcnRlZCBn
cmFudHMgZnJvbSBBZ2VuY3kgZm9yIEhlYWx0aGNhcmUgUmVzZWFyY2ggYW5kIFF1YWxpdHkgKDVL
MTJIUzAyNjM5My0wMykgZHVyaW5nIHRoZSBjb25kdWN0IG9mIHRoZSBzdHVkeS4gRHIgS3Jpc3Rq
YW5zc29uIHJlcG9ydGVkIGdyYW50cyBmcm9tIENlbnRlcnMgZm9yIERpc2Vhc2UgQ29udHJvbCBh
bmQgUHJldmVudGlvbiAoVTQ4RFAwMDYzOTEpIGR1cmluZyB0aGUgY29uZHVjdCBvZiB0aGUgc3R1
ZHkuIE5vIG90aGVyIGRpc2Nsb3N1cmVzIHdlcmUgcmVwb3J0ZWQ8L2N1c3RvbTE+PGN1c3RvbTI+
UE1DOTM2MTE4MTwvY3VzdG9tMj48ZWxlY3Ryb25pYy1yZXNvdXJjZS1udW0+MTAuMTAwMS9qYW1h
cGVkaWF0cmljcy4yMDIyLjI3Njg8L2VsZWN0cm9uaWMtcmVzb3VyY2UtbnVtPjxyZW1vdGUtZGF0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PEVuZE5vdGU+PENpdGU+PEF1dGhvcj5LaWRkPC9BdXRob3I+PFllYXI+MjAyMjwvWWVhcj48UmVj
TnVtPjE3PC9SZWNOdW0+PERpc3BsYXlUZXh0Pig4KTwvRGlzcGxheVRleHQ+PHJlY29yZD48cmVj
LW51bWJlcj4xNzwvcmVjLW51bWJlcj48Zm9yZWlnbi1rZXlzPjxrZXkgYXBwPSJFTiIgZGItaWQ9
ImY1dHB6c2RlN2U5ZmY0ZWRkdG14MnJ3bXQyeGE5eGYyZGVmNSIgdGltZXN0YW1wPSIxNjk1NDQ4
MDA5Ij4xNzwva2V5PjwvZm9yZWlnbi1rZXlzPjxyZWYtdHlwZSBuYW1lPSJKb3VybmFsIEFydGlj
bGUiPjE3PC9yZWYtdHlwZT48Y29udHJpYnV0b3JzPjxhdXRob3JzPjxhdXRob3I+S2lkZCwgSy4g
TS48L2F1dGhvcj48YXV0aG9yPlNlcXVlaXJhLCBHLiBNLjwvYXV0aG9yPjxhdXRob3I+TWFubiwg
TS4gSi48L2F1dGhvcj48YXV0aG9yPlNtaXRoLCBNLiBMLjwvYXV0aG9yPjxhdXRob3I+QmVudG9u
LCBCLiBSLjwvYXV0aG9yPjxhdXRob3I+S3Jpc3RqYW5zc29uLCBBLiBMLjwvYXV0aG9yPjwvYXV0
aG9ycz48L2NvbnRyaWJ1dG9ycz48YXV0aC1hZGRyZXNzPkRlcGFydG1lbnQgb2YgUGVkaWF0cmlj
cywgV2VzdCBWaXJnaW5pYSBVbml2ZXJzaXR5IFNjaG9vbCBvZiBNZWRpY2luZSwgTW9yZ2FudG93
bi4mI3hEO0RlcGFydG1lbnQgb2YgUGVkaWF0cmljcywgVW5pdmVyc2l0eSBvZiBXYXNoaW5ndG9u
IFNjaG9vbCBvZiBNZWRpY2luZSwgU2VhdHRsZSBDaGlsZHJlbiZhcG9zO3MgSG9zcGl0YWwsIFNl
YXR0bGUuJiN4RDtEZXBhcnRtZW50IG9mIFB1YmxpYyBIZWFsdGggYW5kIFBvcHVsYXRpb24gU2Np
ZW5jZSwgQm9pc2UgU3RhdGUgVW5pdmVyc2l0eSwgSWRhaG8uJiN4RDtXZXN0IFZpcmdpbmlhIFVu
aXZlcnNpdHkgTWVkaWNpbmUsIE1vcmdhbnRvd24uJiN4RDtXZXN0IFZpcmdpbmlhIFVuaXZlcnNp
dHkgU2Nob29sIG9mIFB1YmxpYyBIZWFsdGgsIE1vcmdhbnRvd24uPC9hdXRoLWFkZHJlc3M+PHRp
dGxlcz48dGl0bGU+VGhlIFByZXZhbGVuY2Ugb2YgR2VuZGVyLURpdmVyc2UgWW91dGggaW4gYSBS
dXJhbCBBcHBhbGFjaGlhbiBSZWdpb248L3RpdGxlPjxzZWNvbmRhcnktdGl0bGU+SkFNQSBQZWRp
YXRyPC9zZWNvbmRhcnktdGl0bGU+PC90aXRsZXM+PHBlcmlvZGljYWw+PGZ1bGwtdGl0bGU+SkFN
QSBQZWRpYXRyPC9mdWxsLXRpdGxlPjwvcGVyaW9kaWNhbD48cGFnZXM+MTE0OS0xMTUwPC9wYWdl
cz48dm9sdW1lPjE3Njwvdm9sdW1lPjxudW1iZXI+MTE8L251bWJlcj48a2V5d29yZHM+PGtleXdv
cmQ+SHVtYW5zPC9rZXl3b3JkPjxrZXl3b3JkPkFkb2xlc2NlbnQ8L2tleXdvcmQ+PGtleXdvcmQ+
UHJldmFsZW5jZTwva2V5d29yZD48a2V5d29yZD4qUnVyYWwgUG9wdWxhdGlvbjwva2V5d29yZD48
a2V5d29yZD5BcHBhbGFjaGlhbiBSZWdpb24vZXBpZGVtaW9sb2d5PC9rZXl3b3JkPjwva2V5d29y
ZHM+PGRhdGVzPjx5ZWFyPjIwMjI8L3llYXI+PHB1Yi1kYXRlcz48ZGF0ZT5Ob3YgMTwvZGF0ZT48
L3B1Yi1kYXRlcz48L2RhdGVzPjxpc2JuPjIxNjgtNjIwMyAoUHJpbnQpJiN4RDsyMTY4LTYyMDM8
L2lzYm4+PGFjY2Vzc2lvbi1udW0+MzU5MzkyODk8L2FjY2Vzc2lvbi1udW0+PHVybHM+PHJlbGF0
ZWQtdXJscz48dXJsPmh0dHBzOi8vamFtYW5ldHdvcmsuY29tL2pvdXJuYWxzL2phbWFwZWRpYXRy
aWNzL2FydGljbGVwZGYvMjc5NTAwNS9qYW1hcGVkaWF0cmljc19raWRkXzIwMjJfbGRfMjIwMDI4
XzE2Njc1OTY0MzYuMzUxODIucGRmPC91cmw+PC9yZWxhdGVkLXVybHM+PC91cmxzPjxjdXN0b20x
PkNvbmZsaWN0IG9mIEludGVyZXN0IERpc2Nsb3N1cmVzOiBEciBTZXF1ZWlyYSByZXBvcnRlZCBn
cmFudHMgZnJvbSBBZ2VuY3kgZm9yIEhlYWx0aGNhcmUgUmVzZWFyY2ggYW5kIFF1YWxpdHkgKDVL
MTJIUzAyNjM5My0wMykgZHVyaW5nIHRoZSBjb25kdWN0IG9mIHRoZSBzdHVkeS4gRHIgS3Jpc3Rq
YW5zc29uIHJlcG9ydGVkIGdyYW50cyBmcm9tIENlbnRlcnMgZm9yIERpc2Vhc2UgQ29udHJvbCBh
bmQgUHJldmVudGlvbiAoVTQ4RFAwMDYzOTEpIGR1cmluZyB0aGUgY29uZHVjdCBvZiB0aGUgc3R1
ZHkuIE5vIG90aGVyIGRpc2Nsb3N1cmVzIHdlcmUgcmVwb3J0ZWQ8L2N1c3RvbTE+PGN1c3RvbTI+
UE1DOTM2MTE4MTwvY3VzdG9tMj48ZWxlY3Ryb25pYy1yZXNvdXJjZS1udW0+MTAuMTAwMS9qYW1h
cGVkaWF0cmljcy4yMDIyLjI3Njg8L2VsZWN0cm9uaWMtcmVzb3VyY2UtbnVtPjxyZW1vdGUtZGF0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rsidRPr="00687652">
        <w:fldChar w:fldCharType="separate"/>
      </w:r>
      <w:r>
        <w:rPr>
          <w:noProof/>
        </w:rPr>
        <w:t>(8)</w:t>
      </w:r>
      <w:r w:rsidRPr="00687652">
        <w:fldChar w:fldCharType="end"/>
      </w:r>
      <w:r>
        <w:t xml:space="preserve">. </w:t>
      </w:r>
      <w:r w:rsidRPr="00687652">
        <w:t xml:space="preserve">The study reporting data from the Youth Risk Behaviour Survey reported </w:t>
      </w:r>
      <w:r>
        <w:t>similar</w:t>
      </w:r>
      <w:r w:rsidRPr="00687652">
        <w:t xml:space="preserve"> </w:t>
      </w:r>
      <w:r>
        <w:t>proportions</w:t>
      </w:r>
      <w:r w:rsidRPr="00687652">
        <w:t xml:space="preserve"> of AMAB and AFAB individuals</w:t>
      </w:r>
      <w:r>
        <w:t xml:space="preserve"> at the two specified time periods;</w:t>
      </w:r>
      <w:r w:rsidRPr="00687652">
        <w:t xml:space="preserve"> 59.5% (1285/2161) </w:t>
      </w:r>
      <w:r>
        <w:t xml:space="preserve">identified as </w:t>
      </w:r>
      <w:r w:rsidRPr="00687652">
        <w:t xml:space="preserve">AMAB in 2017 and 52.8% (866/1640) in 2019 </w:t>
      </w:r>
      <w:r w:rsidRPr="00687652">
        <w:fldChar w:fldCharType="begin">
          <w:fldData xml:space="preserve">PEVuZE5vdGU+PENpdGU+PEF1dGhvcj5UdXJiYW48L0F1dGhvcj48WWVhcj4yMDIyPC9ZZWFyPjxS
ZWNOdW0+MjA1NzwvUmVjTnVtPjxEaXNwbGF5VGV4dD4oMTApPC9EaXNwbGF5VGV4dD48cmVjb3Jk
PjxyZWMtbnVtYmVyPjIwNTc8L3JlYy1udW1iZXI+PGZvcmVpZ24ta2V5cz48a2V5IGFwcD0iRU4i
IGRiLWlkPSJzczkwczJ6djFwd3JzeGVkcnJucGRhZHgyZTl0ZTBkeHI1ZnIiIHRpbWVzdGFtcD0i
MTY5NTM0NTgzNyI+MjA1Nzwva2V5PjwvZm9yZWlnbi1rZXlzPjxyZWYtdHlwZSBuYW1lPSJKb3Vy
bmFsIEFydGljbGUiPjE3PC9yZWYtdHlwZT48Y29udHJpYnV0b3JzPjxhdXRob3JzPjxhdXRob3I+
VHVyYmFuLCBKYWNrIEwuPC9hdXRob3I+PGF1dGhvcj5Eb2xvdGluYSwgQnJldHQ8L2F1dGhvcj48
YXV0aG9yPktpbmcsIERhbmE8L2F1dGhvcj48YXV0aG9yPktldXJvZ2hsaWFuLCBBbGV4IFMuPC9h
dXRob3I+PC9hdXRob3JzPjwvY29udHJpYnV0b3JzPjx0aXRsZXM+PHRpdGxlPlNleCBBc3NpZ25l
ZCBhdCBCaXJ0aCBSYXRpbyBBbW9uZyBUcmFuc2dlbmRlciBhbmQgR2VuZGVyIERpdmVyc2UgQWRv
bGVzY2VudHMgaW4gdGhlIFVuaXRlZCBTdGF0ZXM8L3RpdGxlPjxzZWNvbmRhcnktdGl0bGU+UGVk
aWF0cmljczwvc2Vjb25kYXJ5LXRpdGxlPjx0ZXJ0aWFyeS10aXRsZT5Db21tZW50IGluOiBQZWRp
YXRyaWNzLiAyMDIyIERlYyAxOzE1MCg2KTogUE1JRDogMzY0NDMyMzggW2h0dHBzOi8vd3d3Lm5j
YmkubmxtLm5paC5nb3YvcHVibWVkLzM2NDQzMjM4XTwvdGVydGlhcnktdGl0bGU+PC90aXRsZXM+
PHBlcmlvZGljYWw+PGZ1bGwtdGl0bGU+UGVkaWF0cmljczwvZnVsbC10aXRsZT48YWJici0xPlBl
ZGlhdHJpY3M8L2FiYnItMT48L3BlcmlvZGljYWw+PHZvbHVtZT4xNTA8L3ZvbHVtZT48bnVtYmVy
PjM8L251bWJlcj48c2VjdGlvbj5UdXJiYW4sIEphY2sgTC4gRGl2aXNpb24gb2YgQ2hpbGQgJmFt
cDsgQWRvbGVzY2VudCBQc3ljaGlhdHJ5LCBTdGFuZm9yZCBVbml2ZXJzaXR5IFNjaG9vbCBvZiBN
ZWRpY2luZSwgUGFsbyBBbHRvLCBDYWxpZm9ybmlhLiYjeEQ7RG9sb3RpbmEsIEJyZXR0LiBEZXBh
cnRtZW50IG9mIFBzeWNoaWF0cnksIE1hc3NhY2h1c2V0dHMgR2VuZXJhbCBIb3NwaXRhbCwgQm9z
dG9uLCBNYXNzYWNodXNldHRzLiYjeEQ7S2luZywgRGFuYS4gVGhlIEZlbndheSBJbnN0aXR1dGUs
IEZlbndheSBIZWFsdGgsIEJvc3RvbiwgTWFzc2FjaHVzZXR0cy4mI3hEO0tldXJvZ2hsaWFuLCBB
bGV4IFMuIERlcGFydG1lbnQgb2YgUHN5Y2hpYXRyeSwgTWFzc2FjaHVzZXR0cyBHZW5lcmFsIEhv
c3BpdGFsLCBCb3N0b24sIE1hc3NhY2h1c2V0dHMuJiN4RDtLZXVyb2dobGlhbiwgQWxleCBTLiBU
aGUgRmVud2F5IEluc3RpdHV0ZSwgRmVud2F5IEhlYWx0aCwgQm9zdG9uLCBNYXNzYWNodXNldHRz
LiYjeEQ7S2V1cm9naGxpYW4sIEFsZXggUy4gRGVwYXJ0bWVudCBvZiBQc3ljaGlhdHJ5LCBIYXJ2
YXJkIE1lZGljYWwgU2Nob29sLCBCb3N0b24sIE1hc3NhY2h1c2V0dHMuPC9zZWN0aW9uPjxrZXl3
b3Jkcz48a2V5d29yZD5BZG9sZXNjZW50PC9rZXl3b3JkPjxrZXl3b3JkPipCdWxseWluZzwva2V5
d29yZD48a2V5d29yZD5DaGlsZDwva2V5d29yZD48a2V5d29yZD4qQ3JpbWUgVmljdGltczwva2V5
d29yZD48a2V5d29yZD5GZW1hbGU8L2tleXdvcmQ+PGtleXdvcmQ+R2VuZGVyIElkZW50aXR5PC9r
ZXl3b3JkPjxrZXl3b3JkPkh1bWFuczwva2V5d29yZD48a2V5d29yZD5JbmZhbnQsIE5ld2Jvcm48
L2tleXdvcmQ+PGtleXdvcmQ+TWFsZTwva2V5d29yZD48a2V5d29yZD4qVHJhbnNnZW5kZXIgUGVy
c29uczwva2V5d29yZD48a2V5d29yZD4qVHJhbnNzZXh1YWxpc208L2tleXdvcmQ+PGtleXdvcmQ+
VW5pdGVkIFN0YXRlcy9lcCBbRXBpZGVtaW9sb2d5XTwva2V5d29yZD48L2tleXdvcmRzPjxkYXRl
cz48eWVhcj4yMDIyPC95ZWFyPjwvZGF0ZXM+PHB1Yi1sb2NhdGlvbj5Vbml0ZWQgU3RhdGVzPC9w
dWItbG9jYXRpb24+PGlzYm4+MTA5OC00Mjc1JiN4RDswMDMxLTQwMDU8L2lzYm4+PHVybHM+PHJl
bGF0ZWQtdXJscz48dXJsPmh0dHA6Ly9vdmlkc3Aub3ZpZC5jb20vb3ZpZHdlYi5jZ2k/VD1KUyZh
bXA7UEFHRT1yZWZlcmVuY2UmYW1wO0Q9bWVkMjImYW1wO05FV1M9TiZhbXA7QU49MzU5MTg1MTI8
L3VybD48L3JlbGF0ZWQtdXJscz48L3VybHM+PGVsZWN0cm9uaWMtcmVzb3VyY2UtbnVtPmh0dHBz
Oi8vZHguZG9pLm9yZy8xMC4xNTQyL3BlZHMuMjAyMi0wNTY1Njc8L2VsZWN0cm9uaWMtcmVzb3Vy
Y2UtbnVtPjxyZW1vdGUtZGF0YWJhc2UtbmFtZT5PdmlkIE1FRExJTkUoUikgJmx0OzIwMjImZ3Q7
PC9yZW1vdGUtZGF0YWJhc2UtbmFtZT48L3JlY29yZD48L0NpdGU+PC9FbmROb3RlPn==
</w:fldData>
        </w:fldChar>
      </w:r>
      <w:r>
        <w:instrText xml:space="preserve"> ADDIN EN.CITE </w:instrText>
      </w:r>
      <w:r>
        <w:fldChar w:fldCharType="begin">
          <w:fldData xml:space="preserve">PEVuZE5vdGU+PENpdGU+PEF1dGhvcj5UdXJiYW48L0F1dGhvcj48WWVhcj4yMDIyPC9ZZWFyPjxS
ZWNOdW0+MjA1NzwvUmVjTnVtPjxEaXNwbGF5VGV4dD4oMTApPC9EaXNwbGF5VGV4dD48cmVjb3Jk
PjxyZWMtbnVtYmVyPjIwNTc8L3JlYy1udW1iZXI+PGZvcmVpZ24ta2V5cz48a2V5IGFwcD0iRU4i
IGRiLWlkPSJzczkwczJ6djFwd3JzeGVkcnJucGRhZHgyZTl0ZTBkeHI1ZnIiIHRpbWVzdGFtcD0i
MTY5NTM0NTgzNyI+MjA1Nzwva2V5PjwvZm9yZWlnbi1rZXlzPjxyZWYtdHlwZSBuYW1lPSJKb3Vy
bmFsIEFydGljbGUiPjE3PC9yZWYtdHlwZT48Y29udHJpYnV0b3JzPjxhdXRob3JzPjxhdXRob3I+
VHVyYmFuLCBKYWNrIEwuPC9hdXRob3I+PGF1dGhvcj5Eb2xvdGluYSwgQnJldHQ8L2F1dGhvcj48
YXV0aG9yPktpbmcsIERhbmE8L2F1dGhvcj48YXV0aG9yPktldXJvZ2hsaWFuLCBBbGV4IFMuPC9h
dXRob3I+PC9hdXRob3JzPjwvY29udHJpYnV0b3JzPjx0aXRsZXM+PHRpdGxlPlNleCBBc3NpZ25l
ZCBhdCBCaXJ0aCBSYXRpbyBBbW9uZyBUcmFuc2dlbmRlciBhbmQgR2VuZGVyIERpdmVyc2UgQWRv
bGVzY2VudHMgaW4gdGhlIFVuaXRlZCBTdGF0ZXM8L3RpdGxlPjxzZWNvbmRhcnktdGl0bGU+UGVk
aWF0cmljczwvc2Vjb25kYXJ5LXRpdGxlPjx0ZXJ0aWFyeS10aXRsZT5Db21tZW50IGluOiBQZWRp
YXRyaWNzLiAyMDIyIERlYyAxOzE1MCg2KTogUE1JRDogMzY0NDMyMzggW2h0dHBzOi8vd3d3Lm5j
YmkubmxtLm5paC5nb3YvcHVibWVkLzM2NDQzMjM4XTwvdGVydGlhcnktdGl0bGU+PC90aXRsZXM+
PHBlcmlvZGljYWw+PGZ1bGwtdGl0bGU+UGVkaWF0cmljczwvZnVsbC10aXRsZT48YWJici0xPlBl
ZGlhdHJpY3M8L2FiYnItMT48L3BlcmlvZGljYWw+PHZvbHVtZT4xNTA8L3ZvbHVtZT48bnVtYmVy
PjM8L251bWJlcj48c2VjdGlvbj5UdXJiYW4sIEphY2sgTC4gRGl2aXNpb24gb2YgQ2hpbGQgJmFt
cDsgQWRvbGVzY2VudCBQc3ljaGlhdHJ5LCBTdGFuZm9yZCBVbml2ZXJzaXR5IFNjaG9vbCBvZiBN
ZWRpY2luZSwgUGFsbyBBbHRvLCBDYWxpZm9ybmlhLiYjeEQ7RG9sb3RpbmEsIEJyZXR0LiBEZXBh
cnRtZW50IG9mIFBzeWNoaWF0cnksIE1hc3NhY2h1c2V0dHMgR2VuZXJhbCBIb3NwaXRhbCwgQm9z
dG9uLCBNYXNzYWNodXNldHRzLiYjeEQ7S2luZywgRGFuYS4gVGhlIEZlbndheSBJbnN0aXR1dGUs
IEZlbndheSBIZWFsdGgsIEJvc3RvbiwgTWFzc2FjaHVzZXR0cy4mI3hEO0tldXJvZ2hsaWFuLCBB
bGV4IFMuIERlcGFydG1lbnQgb2YgUHN5Y2hpYXRyeSwgTWFzc2FjaHVzZXR0cyBHZW5lcmFsIEhv
c3BpdGFsLCBCb3N0b24sIE1hc3NhY2h1c2V0dHMuJiN4RDtLZXVyb2dobGlhbiwgQWxleCBTLiBU
aGUgRmVud2F5IEluc3RpdHV0ZSwgRmVud2F5IEhlYWx0aCwgQm9zdG9uLCBNYXNzYWNodXNldHRz
LiYjeEQ7S2V1cm9naGxpYW4sIEFsZXggUy4gRGVwYXJ0bWVudCBvZiBQc3ljaGlhdHJ5LCBIYXJ2
YXJkIE1lZGljYWwgU2Nob29sLCBCb3N0b24sIE1hc3NhY2h1c2V0dHMuPC9zZWN0aW9uPjxrZXl3
b3Jkcz48a2V5d29yZD5BZG9sZXNjZW50PC9rZXl3b3JkPjxrZXl3b3JkPipCdWxseWluZzwva2V5
d29yZD48a2V5d29yZD5DaGlsZDwva2V5d29yZD48a2V5d29yZD4qQ3JpbWUgVmljdGltczwva2V5
d29yZD48a2V5d29yZD5GZW1hbGU8L2tleXdvcmQ+PGtleXdvcmQ+R2VuZGVyIElkZW50aXR5PC9r
ZXl3b3JkPjxrZXl3b3JkPkh1bWFuczwva2V5d29yZD48a2V5d29yZD5JbmZhbnQsIE5ld2Jvcm48
L2tleXdvcmQ+PGtleXdvcmQ+TWFsZTwva2V5d29yZD48a2V5d29yZD4qVHJhbnNnZW5kZXIgUGVy
c29uczwva2V5d29yZD48a2V5d29yZD4qVHJhbnNzZXh1YWxpc208L2tleXdvcmQ+PGtleXdvcmQ+
VW5pdGVkIFN0YXRlcy9lcCBbRXBpZGVtaW9sb2d5XTwva2V5d29yZD48L2tleXdvcmRzPjxkYXRl
cz48eWVhcj4yMDIyPC95ZWFyPjwvZGF0ZXM+PHB1Yi1sb2NhdGlvbj5Vbml0ZWQgU3RhdGVzPC9w
dWItbG9jYXRpb24+PGlzYm4+MTA5OC00Mjc1JiN4RDswMDMxLTQwMDU8L2lzYm4+PHVybHM+PHJl
bGF0ZWQtdXJscz48dXJsPmh0dHA6Ly9vdmlkc3Aub3ZpZC5jb20vb3ZpZHdlYi5jZ2k/VD1KUyZh
bXA7UEFHRT1yZWZlcmVuY2UmYW1wO0Q9bWVkMjImYW1wO05FV1M9TiZhbXA7QU49MzU5MTg1MTI8
L3VybD48L3JlbGF0ZWQtdXJscz48L3VybHM+PGVsZWN0cm9uaWMtcmVzb3VyY2UtbnVtPmh0dHBz
Oi8vZHguZG9pLm9yZy8xMC4xNTQyL3BlZHMuMjAyMi0wNTY1Njc8L2VsZWN0cm9uaWMtcmVzb3Vy
Y2UtbnVtPjxyZW1vdGUtZGF0YWJhc2UtbmFtZT5PdmlkIE1FRExJTkUoUikgJmx0OzIwMjImZ3Q7
PC9yZW1vdGUtZGF0YWJhc2UtbmFtZT48L3JlY29yZD48L0NpdGU+PC9FbmROb3RlPn==
</w:fldData>
        </w:fldChar>
      </w:r>
      <w:r>
        <w:instrText xml:space="preserve"> ADDIN EN.CITE.DATA </w:instrText>
      </w:r>
      <w:r>
        <w:fldChar w:fldCharType="end"/>
      </w:r>
      <w:r w:rsidRPr="00687652">
        <w:fldChar w:fldCharType="separate"/>
      </w:r>
      <w:r>
        <w:rPr>
          <w:noProof/>
        </w:rPr>
        <w:t>(10)</w:t>
      </w:r>
      <w:r w:rsidRPr="00687652">
        <w:fldChar w:fldCharType="end"/>
      </w:r>
      <w:r w:rsidRPr="00687652">
        <w:t xml:space="preserve">.  </w:t>
      </w:r>
      <w:r>
        <w:t>For AMAB individuals, t</w:t>
      </w:r>
      <w:r w:rsidRPr="00687652">
        <w:t xml:space="preserve">he </w:t>
      </w:r>
      <w:r>
        <w:t>prevalence of GD e</w:t>
      </w:r>
      <w:r w:rsidRPr="00687652">
        <w:t xml:space="preserve">xpressed as a proportion of the population </w:t>
      </w:r>
      <w:r>
        <w:t xml:space="preserve">surveyed </w:t>
      </w:r>
      <w:r w:rsidRPr="00687652">
        <w:t>w</w:t>
      </w:r>
      <w:r>
        <w:t>as</w:t>
      </w:r>
      <w:r w:rsidRPr="00687652">
        <w:t xml:space="preserve"> 2.8% in 2017 (1,285/45,133) decreasing to 1.7% in 2019 (866/51,484)</w:t>
      </w:r>
      <w:r>
        <w:t>.</w:t>
      </w:r>
      <w:r w:rsidRPr="00687652">
        <w:t xml:space="preserve"> </w:t>
      </w:r>
      <w:r>
        <w:t>F</w:t>
      </w:r>
      <w:r w:rsidRPr="00687652">
        <w:t xml:space="preserve">or AFAB individuals, </w:t>
      </w:r>
      <w:r>
        <w:t xml:space="preserve">the prevalence was </w:t>
      </w:r>
      <w:r w:rsidRPr="00687652">
        <w:t xml:space="preserve">1.9% </w:t>
      </w:r>
      <w:r>
        <w:t xml:space="preserve">in 2017 </w:t>
      </w:r>
      <w:r w:rsidRPr="00687652">
        <w:t xml:space="preserve">(876/47,804) decreasing to 1.4% </w:t>
      </w:r>
      <w:r>
        <w:t xml:space="preserve">in 2019 </w:t>
      </w:r>
      <w:r w:rsidRPr="00687652">
        <w:t xml:space="preserve">(774/53,953). </w:t>
      </w:r>
    </w:p>
    <w:p w14:paraId="283D2380" w14:textId="77777777" w:rsidR="0062447B" w:rsidRDefault="0062447B" w:rsidP="0062447B"/>
    <w:p w14:paraId="3263F502" w14:textId="03BC728D" w:rsidR="0062447B" w:rsidRDefault="0062447B" w:rsidP="0062447B">
      <w:r w:rsidRPr="00687652">
        <w:t xml:space="preserve">Two studies reported referral patterns to </w:t>
      </w:r>
      <w:r>
        <w:t>gender identity services (</w:t>
      </w:r>
      <w:r w:rsidRPr="00687652">
        <w:t>GIS</w:t>
      </w:r>
      <w:r>
        <w:t>s)</w:t>
      </w:r>
      <w:r w:rsidRPr="00687652">
        <w:t xml:space="preserve">. A study from </w:t>
      </w:r>
      <w:r>
        <w:t>t</w:t>
      </w:r>
      <w:r w:rsidRPr="00687652">
        <w:t>he Netherlands</w:t>
      </w:r>
      <w:r>
        <w:t xml:space="preserve"> which included data for individuals referred to the Amsterdam GIS from 1998 to 2018 reported</w:t>
      </w:r>
      <w:r w:rsidRPr="00687652">
        <w:t xml:space="preserve"> a marked increase in the number of AFAB individuals </w:t>
      </w:r>
      <w:r>
        <w:t>older</w:t>
      </w:r>
      <w:r w:rsidRPr="00687652">
        <w:t xml:space="preserve"> than </w:t>
      </w:r>
      <w:r>
        <w:t>10</w:t>
      </w:r>
      <w:r w:rsidRPr="00687652">
        <w:t xml:space="preserve"> </w:t>
      </w:r>
      <w:r>
        <w:t xml:space="preserve">years of age referred to the clinic </w:t>
      </w:r>
      <w:r w:rsidRPr="00687652">
        <w:t xml:space="preserve">compared to </w:t>
      </w:r>
      <w:r>
        <w:t>those younger than 10 (</w:t>
      </w:r>
      <w:r w:rsidR="004541A8">
        <w:fldChar w:fldCharType="begin"/>
      </w:r>
      <w:r w:rsidR="004541A8">
        <w:instrText xml:space="preserve"> REF _Ref164691501 \h </w:instrText>
      </w:r>
      <w:r w:rsidR="004541A8">
        <w:fldChar w:fldCharType="separate"/>
      </w:r>
      <w:r w:rsidR="002D2FDA">
        <w:t xml:space="preserve">Figure </w:t>
      </w:r>
      <w:r w:rsidR="002D2FDA">
        <w:rPr>
          <w:noProof/>
        </w:rPr>
        <w:t>1</w:t>
      </w:r>
      <w:r w:rsidR="004541A8">
        <w:fldChar w:fldCharType="end"/>
      </w:r>
      <w:r>
        <w:t xml:space="preserve">), although this increase was not quantified </w:t>
      </w:r>
      <w:r w:rsidRPr="00687652">
        <w:fldChar w:fldCharType="begin">
          <w:fldData xml:space="preserve">PEVuZE5vdGU+PENpdGU+PEF1dGhvcj52YW4gZGVyIExvb3M8L0F1dGhvcj48WWVhcj4yMDIzPC9Z
ZWFyPjxSZWNOdW0+NjE2NTwvUmVjTnVtPjxEaXNwbGF5VGV4dD4oMTUpPC9EaXNwbGF5VGV4dD48
cmVjb3JkPjxyZWMtbnVtYmVyPjYxNjU8L3JlYy1udW1iZXI+PGZvcmVpZ24ta2V5cz48a2V5IGFw
cD0iRU4iIGRiLWlkPSJ6cnoyd3h0czV4OXdkcGUwNXp0cGRmcHdhenMwejB4ZGY5MnIiIHRpbWVz
dGFtcD0iMTY5MDMzODA2MSI+NjE2NTwva2V5PjwvZm9yZWlnbi1rZXlzPjxyZWYtdHlwZSBuYW1l
PSJKb3VybmFsIEFydGljbGUiPjE3PC9yZWYtdHlwZT48Y29udHJpYnV0b3JzPjxhdXRob3JzPjxh
dXRob3I+dmFuIGRlciBMb29zLCBNYXRjPC9hdXRob3I+PGF1dGhvcj5LbGluaywgRC4gVC48L2F1
dGhvcj48YXV0aG9yPkhhbm5lbWEsIFMuIEUuPC9hdXRob3I+PGF1dGhvcj5CcnVpbnNtYSwgUy48
L2F1dGhvcj48YXV0aG9yPlN0ZWVuc21hLCBULiBELjwvYXV0aG9yPjxhdXRob3I+S3JldWtlbHMs
IEIuIFAuIEMuPC9hdXRob3I+PGF1dGhvcj5Db2hlbi1LZXR0ZW5pcywgUC4gVC48L2F1dGhvcj48
YXV0aG9yPmRlIFZyaWVzLCBBLiBMLiBDLjwvYXV0aG9yPjxhdXRob3I+ZGVuIEhlaWplciwgTS48
L2F1dGhvcj48YXV0aG9yPldpZXBqZXMsIEMuIE0uPC9hdXRob3I+PC9hdXRob3JzPjwvY29udHJp
YnV0b3JzPjxhdXRoLWFkZHJlc3M+dmFuIGRlciBMb29zLCBNYXJpYSBBIFQgQy4gQW1zdGVyZGFt
IFVNQyBsb2NhdGlvbiBWcmlqZSBVbml2ZXJzaXRlaXQgQW1zdGVyZGFtLCBEZXBhcnRtZW50IG9m
IEVuZG9jcmlub2xvZ3kgYW5kIE1ldGFib2xpc20sIDEwODFIViwgQW1zdGVyZGFtLCBUaGUgTmV0
aGVybGFuZHMuJiN4RDtLbGluaywgRGFuaWVsIFQuIEdoZW50IFVuaXZlcnNpdHkgSG9zcGl0YWws
IERpdmlzaW9uIG9mIFBlZGlhdHJpYyBFbmRvY3Jpbm9sb2d5LCA5MDAwLCBHaGVudCwgQmVsZ2l1
bS4mI3hEO0hhbm5lbWEsIFNhYmluZSBFLiBBbXN0ZXJkYW0gVU1DIGxvY2F0aW9uIFZyaWplIFVu
aXZlcnNpdGVpdCBBbXN0ZXJkYW0sIERlcGFydG1lbnQgb2YgUGVkaWF0cmljcywgMTA4MUhWLCBB
bXN0ZXJkYW0sIFRoZSBOZXRoZXJsYW5kcy4mI3hEO0JydWluc21hLCBTam9lcmRqZS4gQW1zdGVy
ZGFtIFVNQyBsb2NhdGlvbiBWcmlqZSBVbml2ZXJzaXRlaXQgQW1zdGVyZGFtLCBEZXBhcnRtZW50
IG9mIE1lZGljYWwgUHN5Y2hvbG9neSwgMTA4MUhWLCBBbXN0ZXJkYW0sIFRoZSBOZXRoZXJsYW5k
cy4mI3hEO1N0ZWVuc21hLCBUaG9tYXMgRC4gQW1zdGVyZGFtIFVNQyBsb2NhdGlvbiBWcmlqZSBV
bml2ZXJzaXRlaXQgQW1zdGVyZGFtLCBEZXBhcnRtZW50IG9mIE1lZGljYWwgUHN5Y2hvbG9neSwg
MTA4MUhWLCBBbXN0ZXJkYW0sIFRoZSBOZXRoZXJsYW5kcy4mI3hEO0tyZXVrZWxzLCBCYXVkZXdp
am50amUgUCBDLiBBbXN0ZXJkYW0gVU1DIGxvY2F0aW9uIFZyaWplIFVuaXZlcnNpdGVpdCBBbXN0
ZXJkYW0sIERlcGFydG1lbnQgb2YgTWVkaWNhbCBQc3ljaG9sb2d5LCAxMDgxSFYsIEFtc3RlcmRh
bSwgVGhlIE5ldGhlcmxhbmRzLiYjeEQ7Q29oZW4tS2V0dGVuaXMsIFBlZ2d5IFQuIEFtc3RlcmRh
bSBVTUMgbG9jYXRpb24gVnJpamUgVW5pdmVyc2l0ZWl0IEFtc3RlcmRhbSwgRGVwYXJ0bWVudCBv
ZiBNZWRpY2FsIFBzeWNob2xvZ3ksIDEwODFIViwgQW1zdGVyZGFtLCBUaGUgTmV0aGVybGFuZHMu
JiN4RDtkZSBWcmllcywgQW5uZWxvdSBMIEMuIEFtc3RlcmRhbSBVTUMgbG9jYXRpb24gVnJpamUg
VW5pdmVyc2l0ZWl0IEFtc3RlcmRhbSwgRGVwYXJ0bWVudCBvZiBDaGlsZCBhbmQgQWRvbGVzY2Vu
dCBQc3ljaGlhdHJ5LCAxMDgxSFYsIEFtc3RlcmRhbSwgVGhlIE5ldGhlcmxhbmRzLiYjeEQ7ZGVu
IEhlaWplciwgTWFydGluLiBBbXN0ZXJkYW0gVU1DIGxvY2F0aW9uIFZyaWplIFVuaXZlcnNpdGVp
dCBBbXN0ZXJkYW0sIERlcGFydG1lbnQgb2YgRW5kb2NyaW5vbG9neSBhbmQgTWV0YWJvbGlzbSwg
MTA4MUhWLCBBbXN0ZXJkYW0sIFRoZSBOZXRoZXJsYW5kcy4mI3hEO1dpZXBqZXMsIENoYW50YWwg
TS4gQW1zdGVyZGFtIFVNQyBsb2NhdGlvbiBWcmlqZSBVbml2ZXJzaXRlaXQgQW1zdGVyZGFtLCBE
ZXBhcnRtZW50IG9mIEVuZG9jcmlub2xvZ3kgYW5kIE1ldGFib2xpc20sIDEwODFIViwgQW1zdGVy
ZGFtLCBUaGUgTmV0aGVybGFuZHMuPC9hdXRoLWFkZHJlc3M+PHRpdGxlcz48dGl0bGU+Q2hpbGRy
ZW4gYW5kIGFkb2xlc2NlbnRzIGluIHRoZSBBbXN0ZXJkYW0gQ29ob3J0IG9mIEdlbmRlciBEeXNw
aG9yaWE6IHRyZW5kcyBpbiBkaWFnbm9zdGljLSBhbmQgdHJlYXRtZW50IHRyYWplY3RvcmllcyBk
dXJpbmcgdGhlIGZpcnN0IDIwIHllYXJzIG9mIHRoZSBEdXRjaCBQcm90b2NvbDwvdGl0bGU+PHNl
Y29uZGFyeS10aXRsZT5Kb3VybmFsIG9mIFNleHVhbCBNZWRpY2luZTwvc2Vjb25kYXJ5LXRpdGxl
PjxhbHQtdGl0bGU+SiBTZXggTWVkPC9hbHQtdGl0bGU+PC90aXRsZXM+PHBlcmlvZGljYWw+PGZ1
bGwtdGl0bGU+Sm91cm5hbCBvZiBTZXh1YWwgTWVkaWNpbmU8L2Z1bGwtdGl0bGU+PC9wZXJpb2Rp
Y2FsPjxhbHQtcGVyaW9kaWNhbD48ZnVsbC10aXRsZT5KIFNleCBNZWQ8L2Z1bGwtdGl0bGU+PC9h
bHQtcGVyaW9kaWNhbD48cGFnZXM+Mzk4LTQwOTwvcGFnZXM+PHZvbHVtZT4yMDwvdm9sdW1lPjxu
dW1iZXI+MzwvbnVtYmVyPjxrZXl3b3Jkcz48a2V5d29yZD5JbmZhbnQsIE5ld2Jvcm48L2tleXdv
cmQ+PGtleXdvcmQ+SHVtYW5zPC9rZXl3b3JkPjxrZXl3b3JkPk1hbGU8L2tleXdvcmQ+PGtleXdv
cmQ+Q2hpbGQ8L2tleXdvcmQ+PGtleXdvcmQ+QWRvbGVzY2VudDwva2V5d29yZD48a2V5d29yZD5G
ZW1hbGU8L2tleXdvcmQ+PGtleXdvcmQ+UmV0cm9zcGVjdGl2ZSBTdHVkaWVzPC9rZXl3b3JkPjxr
ZXl3b3JkPkdlbmRlciBEeXNwaG9yaWEvZHQgW0RydWcgVGhlcmFweV08L2tleXdvcmQ+PGtleXdv
cmQ+KkdlbmRlciBEeXNwaG9yaWE8L2tleXdvcmQ+PGtleXdvcmQ+R2VuZGVyIElkZW50aXR5PC9r
ZXl3b3JkPjxrZXl3b3JkPlNleCBSZWFzc2lnbm1lbnQgUHJvY2VkdXJlczwva2V5d29yZD48a2V5
d29yZD5Hb25hZG90cm9waW4tUmVsZWFzaW5nIEhvcm1vbmUvdHUgW1RoZXJhcGV1dGljIFVzZV08
L2tleXdvcmQ+PGtleXdvcmQ+KlRyYW5zZ2VuZGVyIFBlcnNvbnM8L2tleXdvcmQ+PGtleXdvcmQ+
MzM1MTUtMDktMiAoR29uYWRvdHJvcGluLVJlbGVhc2luZyBIb3Jtb25lKTwva2V5d29yZD48L2tl
eXdvcmRzPjxkYXRlcz48eWVhcj4yMDIzPC95ZWFyPjxwdWItZGF0ZXM+PGRhdGU+MDIgMjc8L2Rh
dGU+PC9wdWItZGF0ZXM+PC9kYXRlcz48aXNibj4xNzQzLTYxMDk8L2lzYm4+PGFjY2Vzc2lvbi1u
dW0+MzY3NjM5Mzg8L2FjY2Vzc2lvbi1udW0+PHVybHM+PHJlbGF0ZWQtdXJscz48dXJsPmh0dHBz
Oi8vb3ZpZHNwLm92aWQuY29tL292aWR3ZWIuY2dpP1Q9SlMmYW1wO0NTQz1ZJmFtcDtORVdTPU4m
YW1wO1BBR0U9ZnVsbHRleHQmYW1wO0Q9bWVkbCZhbXA7QU49MzY3NjM5Mzg8L3VybD48L3JlbGF0
ZWQtdXJscz48L3VybHM+PGVsZWN0cm9uaWMtcmVzb3VyY2UtbnVtPmh0dHBzOi8vZHguZG9pLm9y
Zy8xMC4xMDkzL2pzeG1lZC9xZGFjMDI5PC9lbGVjdHJvbmljLXJlc291cmNlLW51bT48cmVtb3Rl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instrText xml:space="preserve"> ADDIN EN.CITE </w:instrText>
      </w:r>
      <w:r>
        <w:fldChar w:fldCharType="begin">
          <w:fldData xml:space="preserve">PEVuZE5vdGU+PENpdGU+PEF1dGhvcj52YW4gZGVyIExvb3M8L0F1dGhvcj48WWVhcj4yMDIzPC9Z
ZWFyPjxSZWNOdW0+NjE2NTwvUmVjTnVtPjxEaXNwbGF5VGV4dD4oMTUpPC9EaXNwbGF5VGV4dD48
cmVjb3JkPjxyZWMtbnVtYmVyPjYxNjU8L3JlYy1udW1iZXI+PGZvcmVpZ24ta2V5cz48a2V5IGFw
cD0iRU4iIGRiLWlkPSJ6cnoyd3h0czV4OXdkcGUwNXp0cGRmcHdhenMwejB4ZGY5MnIiIHRpbWVz
dGFtcD0iMTY5MDMzODA2MSI+NjE2NTwva2V5PjwvZm9yZWlnbi1rZXlzPjxyZWYtdHlwZSBuYW1l
PSJKb3VybmFsIEFydGljbGUiPjE3PC9yZWYtdHlwZT48Y29udHJpYnV0b3JzPjxhdXRob3JzPjxh
dXRob3I+dmFuIGRlciBMb29zLCBNYXRjPC9hdXRob3I+PGF1dGhvcj5LbGluaywgRC4gVC48L2F1
dGhvcj48YXV0aG9yPkhhbm5lbWEsIFMuIEUuPC9hdXRob3I+PGF1dGhvcj5CcnVpbnNtYSwgUy48
L2F1dGhvcj48YXV0aG9yPlN0ZWVuc21hLCBULiBELjwvYXV0aG9yPjxhdXRob3I+S3JldWtlbHMs
IEIuIFAuIEMuPC9hdXRob3I+PGF1dGhvcj5Db2hlbi1LZXR0ZW5pcywgUC4gVC48L2F1dGhvcj48
YXV0aG9yPmRlIFZyaWVzLCBBLiBMLiBDLjwvYXV0aG9yPjxhdXRob3I+ZGVuIEhlaWplciwgTS48
L2F1dGhvcj48YXV0aG9yPldpZXBqZXMsIEMuIE0uPC9hdXRob3I+PC9hdXRob3JzPjwvY29udHJp
YnV0b3JzPjxhdXRoLWFkZHJlc3M+dmFuIGRlciBMb29zLCBNYXJpYSBBIFQgQy4gQW1zdGVyZGFt
IFVNQyBsb2NhdGlvbiBWcmlqZSBVbml2ZXJzaXRlaXQgQW1zdGVyZGFtLCBEZXBhcnRtZW50IG9m
IEVuZG9jcmlub2xvZ3kgYW5kIE1ldGFib2xpc20sIDEwODFIViwgQW1zdGVyZGFtLCBUaGUgTmV0
aGVybGFuZHMuJiN4RDtLbGluaywgRGFuaWVsIFQuIEdoZW50IFVuaXZlcnNpdHkgSG9zcGl0YWws
IERpdmlzaW9uIG9mIFBlZGlhdHJpYyBFbmRvY3Jpbm9sb2d5LCA5MDAwLCBHaGVudCwgQmVsZ2l1
bS4mI3hEO0hhbm5lbWEsIFNhYmluZSBFLiBBbXN0ZXJkYW0gVU1DIGxvY2F0aW9uIFZyaWplIFVu
aXZlcnNpdGVpdCBBbXN0ZXJkYW0sIERlcGFydG1lbnQgb2YgUGVkaWF0cmljcywgMTA4MUhWLCBB
bXN0ZXJkYW0sIFRoZSBOZXRoZXJsYW5kcy4mI3hEO0JydWluc21hLCBTam9lcmRqZS4gQW1zdGVy
ZGFtIFVNQyBsb2NhdGlvbiBWcmlqZSBVbml2ZXJzaXRlaXQgQW1zdGVyZGFtLCBEZXBhcnRtZW50
IG9mIE1lZGljYWwgUHN5Y2hvbG9neSwgMTA4MUhWLCBBbXN0ZXJkYW0sIFRoZSBOZXRoZXJsYW5k
cy4mI3hEO1N0ZWVuc21hLCBUaG9tYXMgRC4gQW1zdGVyZGFtIFVNQyBsb2NhdGlvbiBWcmlqZSBV
bml2ZXJzaXRlaXQgQW1zdGVyZGFtLCBEZXBhcnRtZW50IG9mIE1lZGljYWwgUHN5Y2hvbG9neSwg
MTA4MUhWLCBBbXN0ZXJkYW0sIFRoZSBOZXRoZXJsYW5kcy4mI3hEO0tyZXVrZWxzLCBCYXVkZXdp
am50amUgUCBDLiBBbXN0ZXJkYW0gVU1DIGxvY2F0aW9uIFZyaWplIFVuaXZlcnNpdGVpdCBBbXN0
ZXJkYW0sIERlcGFydG1lbnQgb2YgTWVkaWNhbCBQc3ljaG9sb2d5LCAxMDgxSFYsIEFtc3RlcmRh
bSwgVGhlIE5ldGhlcmxhbmRzLiYjeEQ7Q29oZW4tS2V0dGVuaXMsIFBlZ2d5IFQuIEFtc3RlcmRh
bSBVTUMgbG9jYXRpb24gVnJpamUgVW5pdmVyc2l0ZWl0IEFtc3RlcmRhbSwgRGVwYXJ0bWVudCBv
ZiBNZWRpY2FsIFBzeWNob2xvZ3ksIDEwODFIViwgQW1zdGVyZGFtLCBUaGUgTmV0aGVybGFuZHMu
JiN4RDtkZSBWcmllcywgQW5uZWxvdSBMIEMuIEFtc3RlcmRhbSBVTUMgbG9jYXRpb24gVnJpamUg
VW5pdmVyc2l0ZWl0IEFtc3RlcmRhbSwgRGVwYXJ0bWVudCBvZiBDaGlsZCBhbmQgQWRvbGVzY2Vu
dCBQc3ljaGlhdHJ5LCAxMDgxSFYsIEFtc3RlcmRhbSwgVGhlIE5ldGhlcmxhbmRzLiYjeEQ7ZGVu
IEhlaWplciwgTWFydGluLiBBbXN0ZXJkYW0gVU1DIGxvY2F0aW9uIFZyaWplIFVuaXZlcnNpdGVp
dCBBbXN0ZXJkYW0sIERlcGFydG1lbnQgb2YgRW5kb2NyaW5vbG9neSBhbmQgTWV0YWJvbGlzbSwg
MTA4MUhWLCBBbXN0ZXJkYW0sIFRoZSBOZXRoZXJsYW5kcy4mI3hEO1dpZXBqZXMsIENoYW50YWwg
TS4gQW1zdGVyZGFtIFVNQyBsb2NhdGlvbiBWcmlqZSBVbml2ZXJzaXRlaXQgQW1zdGVyZGFtLCBE
ZXBhcnRtZW50IG9mIEVuZG9jcmlub2xvZ3kgYW5kIE1ldGFib2xpc20sIDEwODFIViwgQW1zdGVy
ZGFtLCBUaGUgTmV0aGVybGFuZHMuPC9hdXRoLWFkZHJlc3M+PHRpdGxlcz48dGl0bGU+Q2hpbGRy
ZW4gYW5kIGFkb2xlc2NlbnRzIGluIHRoZSBBbXN0ZXJkYW0gQ29ob3J0IG9mIEdlbmRlciBEeXNw
aG9yaWE6IHRyZW5kcyBpbiBkaWFnbm9zdGljLSBhbmQgdHJlYXRtZW50IHRyYWplY3RvcmllcyBk
dXJpbmcgdGhlIGZpcnN0IDIwIHllYXJzIG9mIHRoZSBEdXRjaCBQcm90b2NvbDwvdGl0bGU+PHNl
Y29uZGFyeS10aXRsZT5Kb3VybmFsIG9mIFNleHVhbCBNZWRpY2luZTwvc2Vjb25kYXJ5LXRpdGxl
PjxhbHQtdGl0bGU+SiBTZXggTWVkPC9hbHQtdGl0bGU+PC90aXRsZXM+PHBlcmlvZGljYWw+PGZ1
bGwtdGl0bGU+Sm91cm5hbCBvZiBTZXh1YWwgTWVkaWNpbmU8L2Z1bGwtdGl0bGU+PC9wZXJpb2Rp
Y2FsPjxhbHQtcGVyaW9kaWNhbD48ZnVsbC10aXRsZT5KIFNleCBNZWQ8L2Z1bGwtdGl0bGU+PC9h
bHQtcGVyaW9kaWNhbD48cGFnZXM+Mzk4LTQwOTwvcGFnZXM+PHZvbHVtZT4yMDwvdm9sdW1lPjxu
dW1iZXI+MzwvbnVtYmVyPjxrZXl3b3Jkcz48a2V5d29yZD5JbmZhbnQsIE5ld2Jvcm48L2tleXdv
cmQ+PGtleXdvcmQ+SHVtYW5zPC9rZXl3b3JkPjxrZXl3b3JkPk1hbGU8L2tleXdvcmQ+PGtleXdv
cmQ+Q2hpbGQ8L2tleXdvcmQ+PGtleXdvcmQ+QWRvbGVzY2VudDwva2V5d29yZD48a2V5d29yZD5G
ZW1hbGU8L2tleXdvcmQ+PGtleXdvcmQ+UmV0cm9zcGVjdGl2ZSBTdHVkaWVzPC9rZXl3b3JkPjxr
ZXl3b3JkPkdlbmRlciBEeXNwaG9yaWEvZHQgW0RydWcgVGhlcmFweV08L2tleXdvcmQ+PGtleXdv
cmQ+KkdlbmRlciBEeXNwaG9yaWE8L2tleXdvcmQ+PGtleXdvcmQ+R2VuZGVyIElkZW50aXR5PC9r
ZXl3b3JkPjxrZXl3b3JkPlNleCBSZWFzc2lnbm1lbnQgUHJvY2VkdXJlczwva2V5d29yZD48a2V5
d29yZD5Hb25hZG90cm9waW4tUmVsZWFzaW5nIEhvcm1vbmUvdHUgW1RoZXJhcGV1dGljIFVzZV08
L2tleXdvcmQ+PGtleXdvcmQ+KlRyYW5zZ2VuZGVyIFBlcnNvbnM8L2tleXdvcmQ+PGtleXdvcmQ+
MzM1MTUtMDktMiAoR29uYWRvdHJvcGluLVJlbGVhc2luZyBIb3Jtb25lKTwva2V5d29yZD48L2tl
eXdvcmRzPjxkYXRlcz48eWVhcj4yMDIzPC95ZWFyPjxwdWItZGF0ZXM+PGRhdGU+MDIgMjc8L2Rh
dGU+PC9wdWItZGF0ZXM+PC9kYXRlcz48aXNibj4xNzQzLTYxMDk8L2lzYm4+PGFjY2Vzc2lvbi1u
dW0+MzY3NjM5Mzg8L2FjY2Vzc2lvbi1udW0+PHVybHM+PHJlbGF0ZWQtdXJscz48dXJsPmh0dHBz
Oi8vb3ZpZHNwLm92aWQuY29tL292aWR3ZWIuY2dpP1Q9SlMmYW1wO0NTQz1ZJmFtcDtORVdTPU4m
YW1wO1BBR0U9ZnVsbHRleHQmYW1wO0Q9bWVkbCZhbXA7QU49MzY3NjM5Mzg8L3VybD48L3JlbGF0
ZWQtdXJscz48L3VybHM+PGVsZWN0cm9uaWMtcmVzb3VyY2UtbnVtPmh0dHBzOi8vZHguZG9pLm9y
Zy8xMC4xMDkzL2pzeG1lZC9xZGFjMDI5PC9lbGVjdHJvbmljLXJlc291cmNlLW51bT48cmVtb3Rl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instrText xml:space="preserve"> ADDIN EN.CITE.DATA </w:instrText>
      </w:r>
      <w:r>
        <w:fldChar w:fldCharType="end"/>
      </w:r>
      <w:r w:rsidRPr="00687652">
        <w:fldChar w:fldCharType="separate"/>
      </w:r>
      <w:r>
        <w:rPr>
          <w:noProof/>
        </w:rPr>
        <w:t>(15)</w:t>
      </w:r>
      <w:r w:rsidRPr="00687652">
        <w:fldChar w:fldCharType="end"/>
      </w:r>
      <w:r>
        <w:t>.</w:t>
      </w:r>
      <w:r w:rsidRPr="00687652">
        <w:t xml:space="preserve"> However, there was also a marked decrease in</w:t>
      </w:r>
      <w:r>
        <w:t xml:space="preserve"> referrals</w:t>
      </w:r>
      <w:r w:rsidRPr="00687652">
        <w:t xml:space="preserve"> </w:t>
      </w:r>
      <w:r>
        <w:t xml:space="preserve">in </w:t>
      </w:r>
      <w:r w:rsidRPr="00687652">
        <w:t xml:space="preserve">2018, the last year of reporting, due to </w:t>
      </w:r>
      <w:r>
        <w:t xml:space="preserve">the clinic’s inability to manage the </w:t>
      </w:r>
      <w:r w:rsidRPr="00103F01">
        <w:t>‘</w:t>
      </w:r>
      <w:r w:rsidRPr="000A33CF">
        <w:t>overwhelming demand</w:t>
      </w:r>
      <w:r>
        <w:t>’</w:t>
      </w:r>
      <w:r w:rsidRPr="00687652">
        <w:t xml:space="preserve"> (</w:t>
      </w:r>
      <w:r w:rsidR="004541A8">
        <w:fldChar w:fldCharType="begin"/>
      </w:r>
      <w:r w:rsidR="004541A8">
        <w:instrText xml:space="preserve"> REF _Ref164691507 \h </w:instrText>
      </w:r>
      <w:r w:rsidR="004541A8">
        <w:fldChar w:fldCharType="separate"/>
      </w:r>
      <w:r w:rsidR="002D2FDA">
        <w:t xml:space="preserve">Figure </w:t>
      </w:r>
      <w:r w:rsidR="002D2FDA">
        <w:rPr>
          <w:noProof/>
        </w:rPr>
        <w:t>2</w:t>
      </w:r>
      <w:r w:rsidR="004541A8">
        <w:fldChar w:fldCharType="end"/>
      </w:r>
      <w:r w:rsidRPr="00687652">
        <w:t>).</w:t>
      </w:r>
    </w:p>
    <w:p w14:paraId="0A4C31C1" w14:textId="281D62B3" w:rsidR="0062447B" w:rsidRDefault="0062447B" w:rsidP="0062447B"/>
    <w:p w14:paraId="3FBB113D" w14:textId="4BDCB25E" w:rsidR="0062447B" w:rsidRDefault="0062447B" w:rsidP="0062447B">
      <w:pPr>
        <w:pStyle w:val="Figure"/>
      </w:pPr>
      <w:bookmarkStart w:id="16" w:name="_Ref164691501"/>
      <w:bookmarkStart w:id="17" w:name="_Toc164691858"/>
      <w:r>
        <w:t xml:space="preserve">Figure </w:t>
      </w:r>
      <w:r w:rsidR="00AA52DE">
        <w:fldChar w:fldCharType="begin"/>
      </w:r>
      <w:r w:rsidR="00AA52DE">
        <w:instrText xml:space="preserve"> SEQ Figure \* ARABIC </w:instrText>
      </w:r>
      <w:r w:rsidR="00AA52DE">
        <w:fldChar w:fldCharType="separate"/>
      </w:r>
      <w:r w:rsidR="002D2FDA">
        <w:rPr>
          <w:noProof/>
        </w:rPr>
        <w:t>1</w:t>
      </w:r>
      <w:r w:rsidR="00AA52DE">
        <w:rPr>
          <w:noProof/>
        </w:rPr>
        <w:fldChar w:fldCharType="end"/>
      </w:r>
      <w:bookmarkEnd w:id="16"/>
      <w:r>
        <w:t xml:space="preserve">: </w:t>
      </w:r>
      <w:r w:rsidRPr="001618EF">
        <w:t xml:space="preserve">Number of all AMAB and AFAB referrals to Amsterdam </w:t>
      </w:r>
      <w:r>
        <w:t>GISs, 1997–2018</w:t>
      </w:r>
      <w:bookmarkEnd w:id="17"/>
      <w:r>
        <w:t xml:space="preserve"> </w:t>
      </w:r>
    </w:p>
    <w:p w14:paraId="1D69B058" w14:textId="40126D49" w:rsidR="005870D2" w:rsidRDefault="0062447B" w:rsidP="005870D2">
      <w:r>
        <w:rPr>
          <w:noProof/>
        </w:rPr>
        <w:drawing>
          <wp:inline distT="0" distB="0" distL="0" distR="0" wp14:anchorId="47956D96" wp14:editId="2CE1964D">
            <wp:extent cx="5112251" cy="2734733"/>
            <wp:effectExtent l="0" t="0" r="0" b="889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9445" cy="2759979"/>
                    </a:xfrm>
                    <a:prstGeom prst="rect">
                      <a:avLst/>
                    </a:prstGeom>
                    <a:noFill/>
                  </pic:spPr>
                </pic:pic>
              </a:graphicData>
            </a:graphic>
          </wp:inline>
        </w:drawing>
      </w:r>
    </w:p>
    <w:p w14:paraId="6D120FFD" w14:textId="6144F174" w:rsidR="0062447B" w:rsidRPr="009A2648" w:rsidRDefault="004344E5" w:rsidP="004344E5">
      <w:pPr>
        <w:pStyle w:val="Figure"/>
      </w:pPr>
      <w:bookmarkStart w:id="18" w:name="_Ref164691507"/>
      <w:bookmarkStart w:id="19" w:name="_Toc164691859"/>
      <w:r>
        <w:t xml:space="preserve">Figure </w:t>
      </w:r>
      <w:r w:rsidR="00AA52DE">
        <w:fldChar w:fldCharType="begin"/>
      </w:r>
      <w:r w:rsidR="00AA52DE">
        <w:instrText xml:space="preserve"> SEQ Figure \* ARABIC </w:instrText>
      </w:r>
      <w:r w:rsidR="00AA52DE">
        <w:fldChar w:fldCharType="separate"/>
      </w:r>
      <w:r w:rsidR="002D2FDA">
        <w:rPr>
          <w:noProof/>
        </w:rPr>
        <w:t>2</w:t>
      </w:r>
      <w:r w:rsidR="00AA52DE">
        <w:rPr>
          <w:noProof/>
        </w:rPr>
        <w:fldChar w:fldCharType="end"/>
      </w:r>
      <w:bookmarkEnd w:id="18"/>
      <w:r>
        <w:t xml:space="preserve">: </w:t>
      </w:r>
      <w:r w:rsidR="0062447B">
        <w:t>R</w:t>
      </w:r>
      <w:r w:rsidR="0062447B" w:rsidRPr="000606FB">
        <w:t>atio of AFAB:AMAB in children and adolescent</w:t>
      </w:r>
      <w:r w:rsidR="0062447B">
        <w:t>s</w:t>
      </w:r>
      <w:r w:rsidR="0062447B" w:rsidRPr="000606FB">
        <w:t xml:space="preserve"> referred to </w:t>
      </w:r>
      <w:r w:rsidR="0062447B">
        <w:t>GISs in Denmark, Finland, Norway, Sweden and the United Kingdom, 2010–2017</w:t>
      </w:r>
      <w:bookmarkEnd w:id="19"/>
      <w:r w:rsidR="0062447B">
        <w:t xml:space="preserve"> </w:t>
      </w:r>
    </w:p>
    <w:p w14:paraId="68FC5CA9" w14:textId="1368E7E9" w:rsidR="0062447B" w:rsidRDefault="0062447B" w:rsidP="0062447B">
      <w:pPr>
        <w:jc w:val="both"/>
      </w:pPr>
      <w:r w:rsidRPr="00687652">
        <w:rPr>
          <w:noProof/>
        </w:rPr>
        <w:drawing>
          <wp:inline distT="0" distB="0" distL="0" distR="0" wp14:anchorId="10146F45" wp14:editId="654FC8C9">
            <wp:extent cx="5148645" cy="20193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0"/>
                    <a:stretch>
                      <a:fillRect/>
                    </a:stretch>
                  </pic:blipFill>
                  <pic:spPr>
                    <a:xfrm>
                      <a:off x="0" y="0"/>
                      <a:ext cx="5180676" cy="2031863"/>
                    </a:xfrm>
                    <a:prstGeom prst="rect">
                      <a:avLst/>
                    </a:prstGeom>
                  </pic:spPr>
                </pic:pic>
              </a:graphicData>
            </a:graphic>
          </wp:inline>
        </w:drawing>
      </w:r>
    </w:p>
    <w:p w14:paraId="3A95818E" w14:textId="77777777" w:rsidR="004344E5" w:rsidRDefault="004344E5" w:rsidP="0062447B">
      <w:pPr>
        <w:jc w:val="both"/>
      </w:pPr>
    </w:p>
    <w:p w14:paraId="347BB40F" w14:textId="4A1B4928" w:rsidR="0062447B" w:rsidRDefault="0062447B" w:rsidP="004344E5">
      <w:r>
        <w:t>The other study, a</w:t>
      </w:r>
      <w:r w:rsidRPr="00687652">
        <w:t xml:space="preserve"> multinational study compar</w:t>
      </w:r>
      <w:r>
        <w:t>ing</w:t>
      </w:r>
      <w:r w:rsidRPr="00687652">
        <w:t xml:space="preserve"> </w:t>
      </w:r>
      <w:r>
        <w:t xml:space="preserve">child and adolescent </w:t>
      </w:r>
      <w:r w:rsidRPr="00687652">
        <w:t xml:space="preserve">referral rates from </w:t>
      </w:r>
      <w:r>
        <w:t>five countries (</w:t>
      </w:r>
      <w:r w:rsidRPr="00687652">
        <w:t>Denmark, Norway, Sweden</w:t>
      </w:r>
      <w:r>
        <w:t xml:space="preserve">, </w:t>
      </w:r>
      <w:r w:rsidRPr="00687652">
        <w:t>Finland</w:t>
      </w:r>
      <w:r>
        <w:t xml:space="preserve"> and the United Kingdom) </w:t>
      </w:r>
      <w:r w:rsidRPr="00687652">
        <w:t xml:space="preserve">also reported an increase in the </w:t>
      </w:r>
      <w:r>
        <w:t>proportion of</w:t>
      </w:r>
      <w:r w:rsidRPr="00687652">
        <w:t xml:space="preserve"> A</w:t>
      </w:r>
      <w:r>
        <w:t>F</w:t>
      </w:r>
      <w:r w:rsidRPr="00687652">
        <w:t>AB</w:t>
      </w:r>
      <w:r>
        <w:t xml:space="preserve"> compared to</w:t>
      </w:r>
      <w:r w:rsidRPr="00687652">
        <w:t xml:space="preserve"> A</w:t>
      </w:r>
      <w:r>
        <w:t>M</w:t>
      </w:r>
      <w:r w:rsidRPr="00687652">
        <w:t xml:space="preserve">AB </w:t>
      </w:r>
      <w:r>
        <w:t xml:space="preserve">individuals </w:t>
      </w:r>
      <w:r w:rsidRPr="00687652">
        <w:t>referred to GIS</w:t>
      </w:r>
      <w:r>
        <w:t>s</w:t>
      </w:r>
      <w:r w:rsidRPr="00687652">
        <w:t xml:space="preserve"> between 2010 and 2017 </w:t>
      </w:r>
      <w:r w:rsidRPr="00687652">
        <w:fldChar w:fldCharType="begin">
          <w:fldData xml:space="preserve">PEVuZE5vdGU+PENpdGU+PEF1dGhvcj5LYWx0aWFsYTwvQXV0aG9yPjxZZWFyPjIwMjA8L1llYXI+
PFJlY051bT42NDM8L1JlY051bT48RGlzcGxheVRleHQ+KDE2KTwvRGlzcGxheVRleHQ+PHJlY29y
ZD48cmVjLW51bWJlcj42NDM8L3JlYy1udW1iZXI+PGZvcmVpZ24ta2V5cz48a2V5IGFwcD0iRU4i
IGRiLWlkPSIyOWZ2NWR3dzA1MjJzdWVkenpsdmQyYW56c3d6eDIycmEwcHoiIHRpbWVzdGFtcD0i
MTY5OTU3NzYwMyI+NjQzPC9rZXk+PC9mb3JlaWduLWtleXM+PHJlZi10eXBlIG5hbWU9IkpvdXJu
YWwgQXJ0aWNsZSI+MTc8L3JlZi10eXBlPjxjb250cmlidXRvcnM+PGF1dGhvcnM+PGF1dGhvcj5L
YWx0aWFsYSwgUi48L2F1dGhvcj48YXV0aG9yPkJlcmdtYW4sIEguPC9hdXRob3I+PGF1dGhvcj5D
YXJtaWNoYWVsLCBQLjwvYXV0aG9yPjxhdXRob3I+ZGUgR3JhYWYsIE4uIE0uPC9hdXRob3I+PGF1
dGhvcj5FZ2ViamVyZyBSaXNjaGVsLCBLLjwvYXV0aG9yPjxhdXRob3I+RnJpc2VuLCBMLjwvYXV0
aG9yPjxhdXRob3I+U2Nob3Jrb3BmLCBNLjwvYXV0aG9yPjxhdXRob3I+U3VvbWFsYWluZW4sIEwu
PC9hdXRob3I+PGF1dGhvcj5XYWVocmUsIEEuPC9hdXRob3I+PC9hdXRob3JzPjwvY29udHJpYnV0
b3JzPjxhdXRoLWFkZHJlc3M+S2FsdGlhbGEsIFJpaXR0YWtlcnR0dS4gRGVwYXJ0bWVudCBvZiBB
ZG9sZXNjZW50IFBzeWNoaWF0cnksIEZhY3VsdHkgb2YgTWVkaWNpbmUgYW5kIEhlYWx0aCBUZWNo
bm9sb3ksIFZhbmhhIFZhYXNhIEhvc3BpdGFsLCBUYW1wZXJlLCBGaW5sYW5kLiYjeEQ7QmVyZ21h
biwgSGFubmFoLiBLYXJvbGluc2thIEluc3RpdHV0ZXQsIFN0b2NraG9sbSwgU3dlZGVuLiYjeEQ7
Q2FybWljaGFlbCwgUG9sbHkuIEdlbmRlciBJZGVudGl0eSBEZXZlbG9wbWVudCBTZXJ2aWNlLCBU
YXZpc3RvY2sgYW5kIFBvcnRtYW4gTkhTIEZvdW5kYXRpb24gVHJ1c3QsIExvbmRvbiwgVUsuJiN4
RDtkZSBHcmFhZiwgTmFzdGFzamEgTS4gR2VuZGVyIElkZW50aXR5IERldmVsb3BtZW50IFNlcnZp
Y2UsIFRhdmlzdG9jayBhbmQgUG9ydG1hbiBOSFMgRm91bmRhdGlvbiBUcnVzdCwgTG9uZG9uLCBV
Sy4mI3hEO0VnZWJqZXJnIFJpc2NoZWwsIEthcmVuLiBTZXhvbG9naWNhbCBDbGluaWMsIFBzeWNo
aWF0cmljIENlbnRyZSBDb3BlbmhhZ2VuLCBDb3BlbmhhZ2VuLCBEZW5tYXJrLiYjeEQ7RnJpc2Vu
LCBMb3Vpc2UuIERlcGFydG1lbnQgb2YgQ2xpbmljYWwgTmV1cm9zY2llbmNlLCBLYXJvbGluc2th
IEluc3RpdHV0ZXQsIFN0b2NraG9sbSwgU3dlZGVuLiYjeEQ7U2Nob3Jrb3BmLCBNYXJ0aW5hLiBE
ZXBhcnRtZW50IG9mIENoaWxkIGFuZCBBZG9sZXNjZW50IFBzeWNoaWF0cnksIERpdmlzaW9uIG9m
IFBhZWRpYXRyaWMgYW5kIEFkb2xlc2NlbnQgTWVkaWNpbmUsIEdlbmRlciBJZGVudGl0eSBDbGlu
aWMgZm9yIENoaWxkcmVuLCBPc2xvIFVuaXZlcnNpdHkgSG9zcGl0YWwsIE9zbG8sIE5vcndheS4m
I3hEO1N1b21hbGFpbmVuLCBMYXVyYS4gRGVwYXJ0bWVudCBvZiBBZG9sZXNjZW50IFBzeWNoaWF0
cnksIEhlbHNpbmtpIFVuaXZlcnNpdHkgSG9zcGl0YWwsIEhlbHNpbmtpLCBGaW5sYW5kLiYjeEQ7
V2FlaHJlLCBBbm5lLiBEZXBhcnRtZW50IG9mIENoaWxkIGFuZCBBZG9sZXNjZW50IFBzeWNoaWF0
cnksIERpdmlzaW9uIG9mIFBhZWRpYXRyaWMgYW5kIEFkb2xlc2NlbnQgTWVkaWNpbmUsIEdlbmRl
ciBJZGVudGl0eSBDbGluaWMgZm9yIENoaWxkcmVuLCBPc2xvIFVuaXZlcnNpdHkgSG9zcGl0YWws
IE9zbG8sIE5vcndheS48L2F1dGgtYWRkcmVzcz48dGl0bGVzPjx0aXRsZT5UaW1lIHRyZW5kcyBp
biByZWZlcnJhbHMgdG8gY2hpbGQgYW5kIGFkb2xlc2NlbnQgZ2VuZGVyIGlkZW50aXR5IHNlcnZp
Y2VzOiBhIHN0dWR5IGluIGZvdXIgTm9yZGljIGNvdW50cmllcyBhbmQgaW4gdGhlIFVLPC90aXRs
ZT48c2Vjb25kYXJ5LXRpdGxlPk5vcmRpYyBKb3VybmFsIG9mIFBzeWNoaWF0cnk8L3NlY29uZGFy
eS10aXRsZT48YWx0LXRpdGxlPk5vcmQgSiBQc3ljaGlhdHJ5PC9hbHQtdGl0bGU+PC90aXRsZXM+
PHBlcmlvZGljYWw+PGZ1bGwtdGl0bGU+Tm9yZGljIEpvdXJuYWwgb2YgUHN5Y2hpYXRyeTwvZnVs
bC10aXRsZT48YWJici0xPk5vcmQgSiBQc3ljaGlhdHJ5PC9hYmJyLTE+PC9wZXJpb2RpY2FsPjxh
bHQtcGVyaW9kaWNhbD48ZnVsbC10aXRsZT5Ob3JkaWMgSm91cm5hbCBvZiBQc3ljaGlhdHJ5PC9m
dWxsLXRpdGxlPjxhYmJyLTE+Tm9yZCBKIFBzeWNoaWF0cnk8L2FiYnItMT48L2FsdC1wZXJpb2Rp
Y2FsPjxwYWdlcz40MC00NDwvcGFnZXM+PHZvbHVtZT43NDwvdm9sdW1lPjxudW1iZXI+MTwvbnVt
YmVyPjxrZXl3b3Jkcz48a2V5d29yZD5BZG9sZXNjZW50PC9rZXl3b3JkPjxrZXl3b3JkPkNoaWxk
PC9rZXl3b3JkPjxrZXl3b3JkPipDaGlsZCBIZWFsdGggU2VydmljZXM8L2tleXdvcmQ+PGtleXdv
cmQ+RmFtaWx5PC9rZXl3b3JkPjxrZXl3b3JkPkZlbWFsZTwva2V5d29yZD48a2V5d29yZD4qR2Vu
ZGVyIElkZW50aXR5PC9rZXl3b3JkPjxrZXl3b3JkPipIZWFsdGggU2VydmljZXMgZm9yIFRyYW5z
Z2VuZGVyIFBlcnNvbnM8L2tleXdvcmQ+PGtleXdvcmQ+SHVtYW5zPC9rZXl3b3JkPjxrZXl3b3Jk
Pk1hbGU8L2tleXdvcmQ+PGtleXdvcmQ+KlJlZmVycmFsIGFuZCBDb25zdWx0YXRpb24vc24gW1N0
YXRpc3RpY3MgJmFtcDsgTnVtZXJpY2FsIERhdGFdPC9rZXl3b3JkPjxrZXl3b3JkPlNjYW5kaW5h
dmlhbiBhbmQgTm9yZGljIENvdW50cmllczwva2V5d29yZD48a2V5d29yZD5UaW1lIEZhY3RvcnM8
L2tleXdvcmQ+PGtleXdvcmQ+VGltZS10by1UcmVhdG1lbnQ8L2tleXdvcmQ+PGtleXdvcmQ+VW5p
dGVkIEtpbmdkb208L2tleXdvcmQ+PC9rZXl3b3Jkcz48ZGF0ZXM+PHllYXI+MjAyMDwveWVhcj48
cHViLWRhdGVzPjxkYXRlPkphbjwvZGF0ZT48L3B1Yi1kYXRlcz48L2RhdGVzPjxpc2JuPjE1MDIt
NDcyNTwvaXNibj48YWNjZXNzaW9uLW51bT4zMTU1Njc3NjwvYWNjZXNzaW9uLW51bT48dXJscz48
cmVsYXRlZC11cmxzPjx1cmw+aHR0cHM6Ly9vdmlkc3Aub3ZpZC5jb20vb3ZpZHdlYi5jZ2k/VD1K
UyZhbXA7Q1NDPVkmYW1wO05FV1M9TiZhbXA7UEFHRT1mdWxsdGV4dCZhbXA7RD1tZWQxNyZhbXA7
QU49MzE1NTY3NzY8L3VybD48L3JlbGF0ZWQtdXJscz48L3VybHM+PGVsZWN0cm9uaWMtcmVzb3Vy
Y2UtbnVtPmh0dHBzOi8vZHguZG9pLm9yZy8xMC4xMDgwLzA4MDM5NDg4LjIwMTkuMTY2NzQyOTwv
ZWxlY3Ryb25pYy1yZXNvdXJjZS1udW0+PHJlbW90ZS1kYXRhYmFzZS1uYW1lPk1FRExJTkU8L3Jl
bW90ZS1kYXRhYmFzZS1uYW1lPjxyZW1vdGUtZGF0YWJhc2UtcHJvdmlkZXI+T3ZpZCBUZWNobm9s
b2dpZXM8L3JlbW90ZS1kYXRhYmFzZS1wcm92aWRlcj48bGFuZ3VhZ2U+RW5nbGlzaDwvbGFuZ3Vh
Z2U+PC9yZWNvcmQ+PC9DaXRlPjwvRW5kTm90ZT4A
</w:fldData>
        </w:fldChar>
      </w:r>
      <w:r>
        <w:instrText xml:space="preserve"> ADDIN EN.CITE </w:instrText>
      </w:r>
      <w:r>
        <w:fldChar w:fldCharType="begin">
          <w:fldData xml:space="preserve">PEVuZE5vdGU+PENpdGU+PEF1dGhvcj5LYWx0aWFsYTwvQXV0aG9yPjxZZWFyPjIwMjA8L1llYXI+
PFJlY051bT42NDM8L1JlY051bT48RGlzcGxheVRleHQ+KDE2KTwvRGlzcGxheVRleHQ+PHJlY29y
ZD48cmVjLW51bWJlcj42NDM8L3JlYy1udW1iZXI+PGZvcmVpZ24ta2V5cz48a2V5IGFwcD0iRU4i
IGRiLWlkPSIyOWZ2NWR3dzA1MjJzdWVkenpsdmQyYW56c3d6eDIycmEwcHoiIHRpbWVzdGFtcD0i
MTY5OTU3NzYwMyI+NjQzPC9rZXk+PC9mb3JlaWduLWtleXM+PHJlZi10eXBlIG5hbWU9IkpvdXJu
YWwgQXJ0aWNsZSI+MTc8L3JlZi10eXBlPjxjb250cmlidXRvcnM+PGF1dGhvcnM+PGF1dGhvcj5L
YWx0aWFsYSwgUi48L2F1dGhvcj48YXV0aG9yPkJlcmdtYW4sIEguPC9hdXRob3I+PGF1dGhvcj5D
YXJtaWNoYWVsLCBQLjwvYXV0aG9yPjxhdXRob3I+ZGUgR3JhYWYsIE4uIE0uPC9hdXRob3I+PGF1
dGhvcj5FZ2ViamVyZyBSaXNjaGVsLCBLLjwvYXV0aG9yPjxhdXRob3I+RnJpc2VuLCBMLjwvYXV0
aG9yPjxhdXRob3I+U2Nob3Jrb3BmLCBNLjwvYXV0aG9yPjxhdXRob3I+U3VvbWFsYWluZW4sIEwu
PC9hdXRob3I+PGF1dGhvcj5XYWVocmUsIEEuPC9hdXRob3I+PC9hdXRob3JzPjwvY29udHJpYnV0
b3JzPjxhdXRoLWFkZHJlc3M+S2FsdGlhbGEsIFJpaXR0YWtlcnR0dS4gRGVwYXJ0bWVudCBvZiBB
ZG9sZXNjZW50IFBzeWNoaWF0cnksIEZhY3VsdHkgb2YgTWVkaWNpbmUgYW5kIEhlYWx0aCBUZWNo
bm9sb3ksIFZhbmhhIFZhYXNhIEhvc3BpdGFsLCBUYW1wZXJlLCBGaW5sYW5kLiYjeEQ7QmVyZ21h
biwgSGFubmFoLiBLYXJvbGluc2thIEluc3RpdHV0ZXQsIFN0b2NraG9sbSwgU3dlZGVuLiYjeEQ7
Q2FybWljaGFlbCwgUG9sbHkuIEdlbmRlciBJZGVudGl0eSBEZXZlbG9wbWVudCBTZXJ2aWNlLCBU
YXZpc3RvY2sgYW5kIFBvcnRtYW4gTkhTIEZvdW5kYXRpb24gVHJ1c3QsIExvbmRvbiwgVUsuJiN4
RDtkZSBHcmFhZiwgTmFzdGFzamEgTS4gR2VuZGVyIElkZW50aXR5IERldmVsb3BtZW50IFNlcnZp
Y2UsIFRhdmlzdG9jayBhbmQgUG9ydG1hbiBOSFMgRm91bmRhdGlvbiBUcnVzdCwgTG9uZG9uLCBV
Sy4mI3hEO0VnZWJqZXJnIFJpc2NoZWwsIEthcmVuLiBTZXhvbG9naWNhbCBDbGluaWMsIFBzeWNo
aWF0cmljIENlbnRyZSBDb3BlbmhhZ2VuLCBDb3BlbmhhZ2VuLCBEZW5tYXJrLiYjeEQ7RnJpc2Vu
LCBMb3Vpc2UuIERlcGFydG1lbnQgb2YgQ2xpbmljYWwgTmV1cm9zY2llbmNlLCBLYXJvbGluc2th
IEluc3RpdHV0ZXQsIFN0b2NraG9sbSwgU3dlZGVuLiYjeEQ7U2Nob3Jrb3BmLCBNYXJ0aW5hLiBE
ZXBhcnRtZW50IG9mIENoaWxkIGFuZCBBZG9sZXNjZW50IFBzeWNoaWF0cnksIERpdmlzaW9uIG9m
IFBhZWRpYXRyaWMgYW5kIEFkb2xlc2NlbnQgTWVkaWNpbmUsIEdlbmRlciBJZGVudGl0eSBDbGlu
aWMgZm9yIENoaWxkcmVuLCBPc2xvIFVuaXZlcnNpdHkgSG9zcGl0YWwsIE9zbG8sIE5vcndheS4m
I3hEO1N1b21hbGFpbmVuLCBMYXVyYS4gRGVwYXJ0bWVudCBvZiBBZG9sZXNjZW50IFBzeWNoaWF0
cnksIEhlbHNpbmtpIFVuaXZlcnNpdHkgSG9zcGl0YWwsIEhlbHNpbmtpLCBGaW5sYW5kLiYjeEQ7
V2FlaHJlLCBBbm5lLiBEZXBhcnRtZW50IG9mIENoaWxkIGFuZCBBZG9sZXNjZW50IFBzeWNoaWF0
cnksIERpdmlzaW9uIG9mIFBhZWRpYXRyaWMgYW5kIEFkb2xlc2NlbnQgTWVkaWNpbmUsIEdlbmRl
ciBJZGVudGl0eSBDbGluaWMgZm9yIENoaWxkcmVuLCBPc2xvIFVuaXZlcnNpdHkgSG9zcGl0YWws
IE9zbG8sIE5vcndheS48L2F1dGgtYWRkcmVzcz48dGl0bGVzPjx0aXRsZT5UaW1lIHRyZW5kcyBp
biByZWZlcnJhbHMgdG8gY2hpbGQgYW5kIGFkb2xlc2NlbnQgZ2VuZGVyIGlkZW50aXR5IHNlcnZp
Y2VzOiBhIHN0dWR5IGluIGZvdXIgTm9yZGljIGNvdW50cmllcyBhbmQgaW4gdGhlIFVLPC90aXRs
ZT48c2Vjb25kYXJ5LXRpdGxlPk5vcmRpYyBKb3VybmFsIG9mIFBzeWNoaWF0cnk8L3NlY29uZGFy
eS10aXRsZT48YWx0LXRpdGxlPk5vcmQgSiBQc3ljaGlhdHJ5PC9hbHQtdGl0bGU+PC90aXRsZXM+
PHBlcmlvZGljYWw+PGZ1bGwtdGl0bGU+Tm9yZGljIEpvdXJuYWwgb2YgUHN5Y2hpYXRyeTwvZnVs
bC10aXRsZT48YWJici0xPk5vcmQgSiBQc3ljaGlhdHJ5PC9hYmJyLTE+PC9wZXJpb2RpY2FsPjxh
bHQtcGVyaW9kaWNhbD48ZnVsbC10aXRsZT5Ob3JkaWMgSm91cm5hbCBvZiBQc3ljaGlhdHJ5PC9m
dWxsLXRpdGxlPjxhYmJyLTE+Tm9yZCBKIFBzeWNoaWF0cnk8L2FiYnItMT48L2FsdC1wZXJpb2Rp
Y2FsPjxwYWdlcz40MC00NDwvcGFnZXM+PHZvbHVtZT43NDwvdm9sdW1lPjxudW1iZXI+MTwvbnVt
YmVyPjxrZXl3b3Jkcz48a2V5d29yZD5BZG9sZXNjZW50PC9rZXl3b3JkPjxrZXl3b3JkPkNoaWxk
PC9rZXl3b3JkPjxrZXl3b3JkPipDaGlsZCBIZWFsdGggU2VydmljZXM8L2tleXdvcmQ+PGtleXdv
cmQ+RmFtaWx5PC9rZXl3b3JkPjxrZXl3b3JkPkZlbWFsZTwva2V5d29yZD48a2V5d29yZD4qR2Vu
ZGVyIElkZW50aXR5PC9rZXl3b3JkPjxrZXl3b3JkPipIZWFsdGggU2VydmljZXMgZm9yIFRyYW5z
Z2VuZGVyIFBlcnNvbnM8L2tleXdvcmQ+PGtleXdvcmQ+SHVtYW5zPC9rZXl3b3JkPjxrZXl3b3Jk
Pk1hbGU8L2tleXdvcmQ+PGtleXdvcmQ+KlJlZmVycmFsIGFuZCBDb25zdWx0YXRpb24vc24gW1N0
YXRpc3RpY3MgJmFtcDsgTnVtZXJpY2FsIERhdGFdPC9rZXl3b3JkPjxrZXl3b3JkPlNjYW5kaW5h
dmlhbiBhbmQgTm9yZGljIENvdW50cmllczwva2V5d29yZD48a2V5d29yZD5UaW1lIEZhY3RvcnM8
L2tleXdvcmQ+PGtleXdvcmQ+VGltZS10by1UcmVhdG1lbnQ8L2tleXdvcmQ+PGtleXdvcmQ+VW5p
dGVkIEtpbmdkb208L2tleXdvcmQ+PC9rZXl3b3Jkcz48ZGF0ZXM+PHllYXI+MjAyMDwveWVhcj48
cHViLWRhdGVzPjxkYXRlPkphbjwvZGF0ZT48L3B1Yi1kYXRlcz48L2RhdGVzPjxpc2JuPjE1MDIt
NDcyNTwvaXNibj48YWNjZXNzaW9uLW51bT4zMTU1Njc3NjwvYWNjZXNzaW9uLW51bT48dXJscz48
cmVsYXRlZC11cmxzPjx1cmw+aHR0cHM6Ly9vdmlkc3Aub3ZpZC5jb20vb3ZpZHdlYi5jZ2k/VD1K
UyZhbXA7Q1NDPVkmYW1wO05FV1M9TiZhbXA7UEFHRT1mdWxsdGV4dCZhbXA7RD1tZWQxNyZhbXA7
QU49MzE1NTY3NzY8L3VybD48L3JlbGF0ZWQtdXJscz48L3VybHM+PGVsZWN0cm9uaWMtcmVzb3Vy
Y2UtbnVtPmh0dHBzOi8vZHguZG9pLm9yZy8xMC4xMDgwLzA4MDM5NDg4LjIwMTkuMTY2NzQyOTwv
ZWxlY3Ryb25pYy1yZXNvdXJjZS1udW0+PHJlbW90ZS1kYXRhYmFzZS1uYW1lPk1FRExJTkU8L3Jl
bW90ZS1kYXRhYmFzZS1uYW1lPjxyZW1vdGUtZGF0YWJhc2UtcHJvdmlkZXI+T3ZpZCBUZWNobm9s
b2dpZXM8L3JlbW90ZS1kYXRhYmFzZS1wcm92aWRlcj48bGFuZ3VhZ2U+RW5nbGlzaDwvbGFuZ3Vh
Z2U+PC9yZWNvcmQ+PC9DaXRlPjwvRW5kTm90ZT4A
</w:fldData>
        </w:fldChar>
      </w:r>
      <w:r>
        <w:instrText xml:space="preserve"> ADDIN EN.CITE.DATA </w:instrText>
      </w:r>
      <w:r>
        <w:fldChar w:fldCharType="end"/>
      </w:r>
      <w:r w:rsidRPr="00687652">
        <w:fldChar w:fldCharType="separate"/>
      </w:r>
      <w:r>
        <w:rPr>
          <w:noProof/>
        </w:rPr>
        <w:t>(16)</w:t>
      </w:r>
      <w:r w:rsidRPr="00687652">
        <w:fldChar w:fldCharType="end"/>
      </w:r>
      <w:r w:rsidRPr="00687652">
        <w:t xml:space="preserve">. </w:t>
      </w:r>
      <w:r>
        <w:t>The</w:t>
      </w:r>
      <w:r w:rsidRPr="00687652">
        <w:t xml:space="preserve"> </w:t>
      </w:r>
      <w:r>
        <w:t xml:space="preserve">ratio of AFAB:AMAB individuals referred was </w:t>
      </w:r>
      <w:r w:rsidRPr="00687652">
        <w:t>7</w:t>
      </w:r>
      <w:r>
        <w:t>.1</w:t>
      </w:r>
      <w:r w:rsidRPr="00687652">
        <w:t xml:space="preserve"> in Finland</w:t>
      </w:r>
      <w:r>
        <w:t>, 4.1</w:t>
      </w:r>
      <w:r w:rsidRPr="00687652">
        <w:t xml:space="preserve"> in Denmark, 3</w:t>
      </w:r>
      <w:r>
        <w:t>.</w:t>
      </w:r>
      <w:r w:rsidRPr="00687652">
        <w:t>2 in Sweden</w:t>
      </w:r>
      <w:r>
        <w:t>,</w:t>
      </w:r>
      <w:r w:rsidRPr="00687652">
        <w:t xml:space="preserve"> 2</w:t>
      </w:r>
      <w:r>
        <w:t>.</w:t>
      </w:r>
      <w:r w:rsidRPr="00687652">
        <w:t xml:space="preserve">5 in the </w:t>
      </w:r>
      <w:r>
        <w:t>United Kingdom</w:t>
      </w:r>
      <w:r w:rsidRPr="00687652">
        <w:t xml:space="preserve"> and 1</w:t>
      </w:r>
      <w:r>
        <w:t>.</w:t>
      </w:r>
      <w:r w:rsidRPr="00687652">
        <w:t>7 in Norway (</w:t>
      </w:r>
      <w:r w:rsidR="004541A8">
        <w:fldChar w:fldCharType="begin"/>
      </w:r>
      <w:r w:rsidR="004541A8">
        <w:instrText xml:space="preserve"> REF _Ref164691522 \h </w:instrText>
      </w:r>
      <w:r w:rsidR="004541A8">
        <w:fldChar w:fldCharType="separate"/>
      </w:r>
      <w:r w:rsidR="002D2FDA">
        <w:t xml:space="preserve">Figure </w:t>
      </w:r>
      <w:r w:rsidR="002D2FDA">
        <w:rPr>
          <w:noProof/>
        </w:rPr>
        <w:t>3</w:t>
      </w:r>
      <w:r w:rsidR="004541A8">
        <w:fldChar w:fldCharType="end"/>
      </w:r>
      <w:r w:rsidRPr="00687652">
        <w:t>).</w:t>
      </w:r>
    </w:p>
    <w:p w14:paraId="22D25242" w14:textId="77777777" w:rsidR="004344E5" w:rsidRDefault="004344E5" w:rsidP="004344E5"/>
    <w:p w14:paraId="013D3DD8" w14:textId="1B0DB88A" w:rsidR="0062447B" w:rsidRDefault="004344E5" w:rsidP="004344E5">
      <w:pPr>
        <w:pStyle w:val="Figure"/>
      </w:pPr>
      <w:bookmarkStart w:id="20" w:name="_Ref164691522"/>
      <w:bookmarkStart w:id="21" w:name="_Toc164691860"/>
      <w:r>
        <w:t xml:space="preserve">Figure </w:t>
      </w:r>
      <w:r w:rsidR="00AA52DE">
        <w:fldChar w:fldCharType="begin"/>
      </w:r>
      <w:r w:rsidR="00AA52DE">
        <w:instrText xml:space="preserve"> SEQ Figure \* ARABIC </w:instrText>
      </w:r>
      <w:r w:rsidR="00AA52DE">
        <w:fldChar w:fldCharType="separate"/>
      </w:r>
      <w:r w:rsidR="002D2FDA">
        <w:rPr>
          <w:noProof/>
        </w:rPr>
        <w:t>3</w:t>
      </w:r>
      <w:r w:rsidR="00AA52DE">
        <w:rPr>
          <w:noProof/>
        </w:rPr>
        <w:fldChar w:fldCharType="end"/>
      </w:r>
      <w:bookmarkEnd w:id="20"/>
      <w:r>
        <w:t xml:space="preserve">: </w:t>
      </w:r>
      <w:r w:rsidR="0062447B" w:rsidRPr="000606FB">
        <w:t xml:space="preserve">Median age at intake, start of </w:t>
      </w:r>
      <w:proofErr w:type="spellStart"/>
      <w:r w:rsidR="0062447B" w:rsidRPr="000606FB">
        <w:t>GnRHa</w:t>
      </w:r>
      <w:proofErr w:type="spellEnd"/>
      <w:r w:rsidR="0062447B" w:rsidRPr="000606FB">
        <w:t xml:space="preserve"> and </w:t>
      </w:r>
      <w:r w:rsidR="0062447B">
        <w:t xml:space="preserve">gender-affirming hormone treatment </w:t>
      </w:r>
      <w:r w:rsidR="0062447B" w:rsidRPr="000606FB">
        <w:t xml:space="preserve">for AMAB and AFAB </w:t>
      </w:r>
      <w:proofErr w:type="gramStart"/>
      <w:r w:rsidR="0062447B" w:rsidRPr="000606FB">
        <w:t>individuals</w:t>
      </w:r>
      <w:bookmarkEnd w:id="21"/>
      <w:proofErr w:type="gramEnd"/>
    </w:p>
    <w:p w14:paraId="257A425D" w14:textId="1A89441A" w:rsidR="0062447B" w:rsidRDefault="004344E5" w:rsidP="0062447B">
      <w:pPr>
        <w:jc w:val="both"/>
      </w:pPr>
      <w:r w:rsidRPr="00687652">
        <w:rPr>
          <w:noProof/>
        </w:rPr>
        <w:drawing>
          <wp:anchor distT="0" distB="0" distL="114300" distR="114300" simplePos="0" relativeHeight="251658240" behindDoc="0" locked="0" layoutInCell="1" allowOverlap="1" wp14:anchorId="21EFECF3" wp14:editId="40D6A56E">
            <wp:simplePos x="0" y="0"/>
            <wp:positionH relativeFrom="column">
              <wp:posOffset>2204085</wp:posOffset>
            </wp:positionH>
            <wp:positionV relativeFrom="paragraph">
              <wp:posOffset>94268</wp:posOffset>
            </wp:positionV>
            <wp:extent cx="2911320" cy="1781175"/>
            <wp:effectExtent l="0" t="0" r="381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911320" cy="1781175"/>
                    </a:xfrm>
                    <a:prstGeom prst="rect">
                      <a:avLst/>
                    </a:prstGeom>
                  </pic:spPr>
                </pic:pic>
              </a:graphicData>
            </a:graphic>
            <wp14:sizeRelH relativeFrom="page">
              <wp14:pctWidth>0</wp14:pctWidth>
            </wp14:sizeRelH>
            <wp14:sizeRelV relativeFrom="page">
              <wp14:pctHeight>0</wp14:pctHeight>
            </wp14:sizeRelV>
          </wp:anchor>
        </w:drawing>
      </w:r>
      <w:r w:rsidR="0062447B" w:rsidRPr="00687652">
        <w:rPr>
          <w:noProof/>
        </w:rPr>
        <w:drawing>
          <wp:inline distT="0" distB="0" distL="0" distR="0" wp14:anchorId="657EC038" wp14:editId="059541B5">
            <wp:extent cx="2208087" cy="1966823"/>
            <wp:effectExtent l="0" t="0" r="190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2"/>
                    <a:stretch>
                      <a:fillRect/>
                    </a:stretch>
                  </pic:blipFill>
                  <pic:spPr>
                    <a:xfrm>
                      <a:off x="0" y="0"/>
                      <a:ext cx="2219742" cy="1977204"/>
                    </a:xfrm>
                    <a:prstGeom prst="rect">
                      <a:avLst/>
                    </a:prstGeom>
                  </pic:spPr>
                </pic:pic>
              </a:graphicData>
            </a:graphic>
          </wp:inline>
        </w:drawing>
      </w:r>
    </w:p>
    <w:p w14:paraId="5A1A7D8F" w14:textId="77777777" w:rsidR="0062447B" w:rsidRPr="00177813" w:rsidRDefault="0062447B" w:rsidP="0062447B">
      <w:pPr>
        <w:pStyle w:val="Heading3"/>
      </w:pPr>
      <w:bookmarkStart w:id="22" w:name="_Toc157385310"/>
      <w:r>
        <w:t xml:space="preserve">Age of onset, referral and treatment of </w:t>
      </w:r>
      <w:bookmarkEnd w:id="22"/>
      <w:r>
        <w:t>gender dysphoria</w:t>
      </w:r>
    </w:p>
    <w:p w14:paraId="454FB283" w14:textId="5A0EB3E1" w:rsidR="0062447B" w:rsidRDefault="0062447B" w:rsidP="0062447B">
      <w:r w:rsidRPr="00687652">
        <w:t xml:space="preserve">There is limited data available on </w:t>
      </w:r>
      <w:r>
        <w:t xml:space="preserve">the </w:t>
      </w:r>
      <w:r w:rsidRPr="00687652">
        <w:t>age of onset of GD</w:t>
      </w:r>
      <w:r>
        <w:t>,</w:t>
      </w:r>
      <w:r w:rsidRPr="00687652">
        <w:t xml:space="preserve"> due to this being a commonly omitted sample characteristic in most of the studies. A single </w:t>
      </w:r>
      <w:r>
        <w:t xml:space="preserve">study </w:t>
      </w:r>
      <w:r w:rsidRPr="00687652">
        <w:t>reported the age of onset of GD with a mean of 6.8 years (</w:t>
      </w:r>
      <w:r>
        <w:t>standard deviation (</w:t>
      </w:r>
      <w:r w:rsidRPr="00687652">
        <w:t>SD</w:t>
      </w:r>
      <w:r>
        <w:t>)</w:t>
      </w:r>
      <w:r w:rsidRPr="00687652">
        <w:t xml:space="preserve"> 3.9 ) (range 1</w:t>
      </w:r>
      <w:r>
        <w:t>–</w:t>
      </w:r>
      <w:r w:rsidRPr="00687652">
        <w:t xml:space="preserve">15) among 168 referrals to the London GIS </w:t>
      </w:r>
      <w:r w:rsidRPr="00687652">
        <w:fldChar w:fldCharType="begin"/>
      </w:r>
      <w:r>
        <w:instrText xml:space="preserve"> ADDIN EN.CITE &lt;EndNote&gt;&lt;Cite&gt;&lt;Author&gt;Matthews&lt;/Author&gt;&lt;Year&gt;2019&lt;/Year&gt;&lt;RecNum&gt;6134&lt;/RecNum&gt;&lt;DisplayText&gt;(17)&lt;/DisplayText&gt;&lt;record&gt;&lt;rec-number&gt;6134&lt;/rec-number&gt;&lt;foreign-keys&gt;&lt;key app="EN" db-id="zrz2wxts5x9wdpe05ztpdfpwazs0z0xdf92r" timestamp="1689816346"&gt;6134&lt;/key&gt;&lt;/foreign-keys&gt;&lt;ref-type name="Journal Article"&gt;17&lt;/ref-type&gt;&lt;contributors&gt;&lt;authors&gt;&lt;author&gt;Matthews, Tom&lt;/author&gt;&lt;author&gt;Holt, Victoria&lt;/author&gt;&lt;author&gt;Sahin, Senem&lt;/author&gt;&lt;author&gt;Taylor, Amelia&lt;/author&gt;&lt;author&gt;Griksaitis, David&lt;/author&gt;&lt;/authors&gt;&lt;/contributors&gt;&lt;titles&gt;&lt;title&gt;Gender dysphoria in looked-after and adopted young people in a gender identity development service&lt;/title&gt;&lt;secondary-title&gt;Clinical Child Psychology and Psychiatry&lt;/secondary-title&gt;&lt;/titles&gt;&lt;periodical&gt;&lt;full-title&gt;Clinical Child Psychology and Psychiatry&lt;/full-title&gt;&lt;/periodical&gt;&lt;pages&gt;112-128&lt;/pages&gt;&lt;volume&gt;24&lt;/volume&gt;&lt;number&gt;1&lt;/number&gt;&lt;keywords&gt;&lt;keyword&gt;Gender dysphoria,gender identity,gender identity development,looked-after,adopted&lt;/keyword&gt;&lt;/keywords&gt;&lt;dates&gt;&lt;year&gt;2019&lt;/year&gt;&lt;/dates&gt;&lt;accession-num&gt;30101601&lt;/accession-num&gt;&lt;urls&gt;&lt;related-urls&gt;&lt;url&gt;https://journals.sagepub.com/doi/abs/10.1177/1359104518791657&lt;/url&gt;&lt;/related-urls&gt;&lt;/urls&gt;&lt;electronic-resource-num&gt;10.1177/1359104518791657&lt;/electronic-resource-num&gt;&lt;/record&gt;&lt;/Cite&gt;&lt;/EndNote&gt;</w:instrText>
      </w:r>
      <w:r w:rsidRPr="00687652">
        <w:fldChar w:fldCharType="separate"/>
      </w:r>
      <w:r>
        <w:rPr>
          <w:noProof/>
        </w:rPr>
        <w:t>(17)</w:t>
      </w:r>
      <w:r w:rsidRPr="00687652">
        <w:fldChar w:fldCharType="end"/>
      </w:r>
      <w:r w:rsidRPr="00687652">
        <w:t xml:space="preserve">. Six </w:t>
      </w:r>
      <w:r>
        <w:t>studies</w:t>
      </w:r>
      <w:r w:rsidRPr="00687652">
        <w:t xml:space="preserve"> specifically reported the age at referral </w:t>
      </w:r>
      <w:r w:rsidRPr="00687652">
        <w:fldChar w:fldCharType="begin"/>
      </w:r>
      <w:r>
        <w:instrText xml:space="preserve"> ADDIN EN.CITE &lt;EndNote&gt;&lt;Cite&gt;&lt;Author&gt;Matthews&lt;/Author&gt;&lt;Year&gt;2019&lt;/Year&gt;&lt;RecNum&gt;6134&lt;/RecNum&gt;&lt;DisplayText&gt;(17)&lt;/DisplayText&gt;&lt;record&gt;&lt;rec-number&gt;6134&lt;/rec-number&gt;&lt;foreign-keys&gt;&lt;key app="EN" db-id="zrz2wxts5x9wdpe05ztpdfpwazs0z0xdf92r" timestamp="1689816346"&gt;6134&lt;/key&gt;&lt;/foreign-keys&gt;&lt;ref-type name="Journal Article"&gt;17&lt;/ref-type&gt;&lt;contributors&gt;&lt;authors&gt;&lt;author&gt;Matthews, Tom&lt;/author&gt;&lt;author&gt;Holt, Victoria&lt;/author&gt;&lt;author&gt;Sahin, Senem&lt;/author&gt;&lt;author&gt;Taylor, Amelia&lt;/author&gt;&lt;author&gt;Griksaitis, David&lt;/author&gt;&lt;/authors&gt;&lt;/contributors&gt;&lt;titles&gt;&lt;title&gt;Gender dysphoria in looked-after and adopted young people in a gender identity development service&lt;/title&gt;&lt;secondary-title&gt;Clinical Child Psychology and Psychiatry&lt;/secondary-title&gt;&lt;/titles&gt;&lt;periodical&gt;&lt;full-title&gt;Clinical Child Psychology and Psychiatry&lt;/full-title&gt;&lt;/periodical&gt;&lt;pages&gt;112-128&lt;/pages&gt;&lt;volume&gt;24&lt;/volume&gt;&lt;number&gt;1&lt;/number&gt;&lt;keywords&gt;&lt;keyword&gt;Gender dysphoria,gender identity,gender identity development,looked-after,adopted&lt;/keyword&gt;&lt;/keywords&gt;&lt;dates&gt;&lt;year&gt;2019&lt;/year&gt;&lt;/dates&gt;&lt;accession-num&gt;30101601&lt;/accession-num&gt;&lt;urls&gt;&lt;related-urls&gt;&lt;url&gt;https://journals.sagepub.com/doi/abs/10.1177/1359104518791657&lt;/url&gt;&lt;/related-urls&gt;&lt;/urls&gt;&lt;electronic-resource-num&gt;10.1177/1359104518791657&lt;/electronic-resource-num&gt;&lt;/record&gt;&lt;/Cite&gt;&lt;/EndNote&gt;</w:instrText>
      </w:r>
      <w:r w:rsidRPr="00687652">
        <w:fldChar w:fldCharType="separate"/>
      </w:r>
      <w:r>
        <w:rPr>
          <w:noProof/>
        </w:rPr>
        <w:t>(17)</w:t>
      </w:r>
      <w:r w:rsidRPr="00687652">
        <w:fldChar w:fldCharType="end"/>
      </w:r>
      <w:r>
        <w:t xml:space="preserve">, </w:t>
      </w:r>
      <w:r w:rsidRPr="00687652">
        <w:fldChar w:fldCharType="begin">
          <w:fldData xml:space="preserve">PEVuZE5vdGU+PENpdGU+PEF1dGhvcj5Db3N0YTwvQXV0aG9yPjxZZWFyPjIwMTU8L1llYXI+PFJl
Y051bT4yODEwPC9SZWNOdW0+PERpc3BsYXlUZXh0PigxOCk8L0Rpc3BsYXlUZXh0PjxyZWNvcmQ+
PHJlYy1udW1iZXI+MjgxMDwvcmVjLW51bWJlcj48Zm9yZWlnbi1rZXlzPjxrZXkgYXBwPSJFTiIg
ZGItaWQ9InNzOTBzMnp2MXB3cnN4ZWRycm5wZGFkeDJlOXRlMGR4cjVmciIgdGltZXN0YW1wPSIx
NzEzNDk0NDkxIj4yODEwPC9rZXk+PC9mb3JlaWduLWtleXM+PHJlZi10eXBlIG5hbWU9IkpvdXJu
YWwgQXJ0aWNsZSI+MTc8L3JlZi10eXBlPjxjb250cmlidXRvcnM+PGF1dGhvcnM+PGF1dGhvcj5D
b3N0YSwgUi48L2F1dGhvcj48YXV0aG9yPkR1bnNmb3JkLCBNLjwvYXV0aG9yPjxhdXRob3I+U2th
Z2VyYmVyZywgRS48L2F1dGhvcj48YXV0aG9yPkhvbHQsIFYuPC9hdXRob3I+PGF1dGhvcj5DYXJt
aWNoYWVsLCBQLjwvYXV0aG9yPjxhdXRob3I+Q29saXp6aSwgTS48L2F1dGhvcj48L2F1dGhvcnM+
PC9jb250cmlidXRvcnM+PGF1dGgtYWRkcmVzcz5HZW5kZXIgSWRlbnRpdHkgRGV2ZWxvcG1lbnQg
U2VydmljZSwgVGF2aXN0b2NrIGFuZCBQb3J0bWFuIE5IUyBGb3VuZGF0aW9uIFRydXN0LCBUYXZp
c3RvY2sgQ2VudHJlLCBMb25kb24sIFVLLiYjeEQ7RGVwYXJ0bWVudCBvZiBNZWRpY2FsIEJhc2lj
IFNjaWVuY2VzLCBOZXVyb3NjaWVuY2UgYW5kIFNlbnNlIE9yZ2FucywgVW5pdmVyc2l0eSBvZiBC
YXJpICZxdW90O0EuIE1vcm8sIEJhcmksIEl0YWx5LiYjeEQ7SW5zdGl0dXRlIG9mIFBzeWNoaWF0
cnksIFBzeWNob2xvZ3kgYW5kIE5ldXJvc2NpZW5jZSwgS2luZyZhcG9zO3MgQ29sbGVnZSBMb25k
b24sIExvbmRvbiwgVUsuPC9hdXRoLWFkZHJlc3M+PHRpdGxlcz48dGl0bGU+UHN5Y2hvbG9naWNh
bCBzdXBwb3J0LCBwdWJlcnR5IHN1cHByZXNzaW9uLCBhbmQgcHN5Y2hvc29jaWFsIGZ1bmN0aW9u
aW5nIGluIGFkb2xlc2NlbnRzIHdpdGggZ2VuZGVyIGR5c3Bob3JpYTwvdGl0bGU+PHNlY29uZGFy
eS10aXRsZT5Kb3VybmFsIG9mIFNleHVhbCBNZWRpY2luZTwvc2Vjb25kYXJ5LXRpdGxlPjwvdGl0
bGVzPjxwZXJpb2RpY2FsPjxmdWxsLXRpdGxlPkpvdXJuYWwgb2YgU2V4dWFsIE1lZGljaW5lPC9m
dWxsLXRpdGxlPjxhYmJyLTE+SiBTZXggTWVkPC9hYmJyLTE+PC9wZXJpb2RpY2FsPjxwYWdlcz4y
MjA2LTE0PC9wYWdlcz48dm9sdW1lPjEyPC92b2x1bWU+PG51bWJlcj4xMTwvbnVtYmVyPjxlZGl0
aW9uPjIwMTUxMTA5PC9lZGl0aW9uPjxrZXl3b3Jkcz48a2V5d29yZD5BZG9sZXNjZW50PC9rZXl3
b3JkPjxrZXl3b3JkPkFkb2xlc2NlbnQgQmVoYXZpb3IvKnBzeWNob2xvZ3k8L2tleXdvcmQ+PGtl
eXdvcmQ+QWRvbGVzY2VudCBIZWFsdGggU2VydmljZXM8L2tleXdvcmQ+PGtleXdvcmQ+Q291bnNl
bGluZzwva2V5d29yZD48a2V5d29yZD5FeGVjdXRpdmUgRnVuY3Rpb248L2tleXdvcmQ+PGtleXdv
cmQ+RmVtYWxlPC9rZXl3b3JkPjxrZXl3b3JkPkdlbmRlciBEeXNwaG9yaWEvcGh5c2lvcGF0aG9s
b2d5L3BzeWNob2xvZ3k8L2tleXdvcmQ+PGtleXdvcmQ+R2VuZGVyIElkZW50aXR5PC9rZXl3b3Jk
PjxrZXl3b3JkPkdvbmFkb3Ryb3Bpbi1SZWxlYXNpbmcgSG9ybW9uZS8qdGhlcmFwZXV0aWMgdXNl
PC9rZXl3b3JkPjxrZXl3b3JkPkh1bWFuczwva2V5d29yZD48a2V5d29yZD5Mb25naXR1ZGluYWwg
U3R1ZGllczwva2V5d29yZD48a2V5d29yZD5NYWxlPC9rZXl3b3JkPjxrZXl3b3JkPk5ldXJvcHN5
Y2hvbG9naWNhbCBUZXN0czwva2V5d29yZD48a2V5d29yZD5QcmVmcm9udGFsIENvcnRleC8qcGh5
c2lvcGF0aG9sb2d5PC9rZXl3b3JkPjxrZXl3b3JkPlB1YmVydHkvZHJ1ZyBlZmZlY3RzLypwc3lj
aG9sb2d5PC9rZXl3b3JkPjxrZXl3b3JkPipTZXggUmVhc3NpZ25tZW50IFByb2NlZHVyZXM8L2tl
eXdvcmQ+PGtleXdvcmQ+U2V4dWFsIE1hdHVyYXRpb248L2tleXdvcmQ+PGtleXdvcmQ+VHJhbnNz
ZXh1YWxpc20vZHJ1ZyB0aGVyYXB5Lypwc3ljaG9sb2d5PC9rZXl3b3JkPjxrZXl3b3JkPkFkb2xl
c2NlbnRzPC9rZXl3b3JkPjxrZXl3b3JkPkdlbmRlciBEeXNwaG9yaWE8L2tleXdvcmQ+PGtleXdv
cmQ+UHN5Y2hvc29jaWFsIEZ1bmN0aW9uaW5nPC9rZXl3b3JkPjxrZXl3b3JkPlB1YmVydHkgU3Vw
cHJlc3Npb248L2tleXdvcmQ+PC9rZXl3b3Jkcz48ZGF0ZXM+PHllYXI+MjAxNTwveWVhcj48cHVi
LWRhdGVzPjxkYXRlPk5vdjwvZGF0ZT48L3B1Yi1kYXRlcz48L2RhdGVzPjxpc2JuPjE3NDMtNjA5
NTwvaXNibj48YWNjZXNzaW9uLW51bT4yNjU1NjAxNTwvYWNjZXNzaW9uLW51bT48dXJscz48L3Vy
bHM+PGVsZWN0cm9uaWMtcmVzb3VyY2UtbnVtPjEwLjExMTEvanNtLjEzMDM0PC9lbGVjdHJvbmlj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PEVuZE5vdGU+PENpdGU+PEF1dGhvcj5Db3N0YTwvQXV0aG9yPjxZZWFyPjIwMTU8L1llYXI+PFJl
Y051bT4yODEwPC9SZWNOdW0+PERpc3BsYXlUZXh0PigxOCk8L0Rpc3BsYXlUZXh0PjxyZWNvcmQ+
PHJlYy1udW1iZXI+MjgxMDwvcmVjLW51bWJlcj48Zm9yZWlnbi1rZXlzPjxrZXkgYXBwPSJFTiIg
ZGItaWQ9InNzOTBzMnp2MXB3cnN4ZWRycm5wZGFkeDJlOXRlMGR4cjVmciIgdGltZXN0YW1wPSIx
NzEzNDk0NDkxIj4yODEwPC9rZXk+PC9mb3JlaWduLWtleXM+PHJlZi10eXBlIG5hbWU9IkpvdXJu
YWwgQXJ0aWNsZSI+MTc8L3JlZi10eXBlPjxjb250cmlidXRvcnM+PGF1dGhvcnM+PGF1dGhvcj5D
b3N0YSwgUi48L2F1dGhvcj48YXV0aG9yPkR1bnNmb3JkLCBNLjwvYXV0aG9yPjxhdXRob3I+U2th
Z2VyYmVyZywgRS48L2F1dGhvcj48YXV0aG9yPkhvbHQsIFYuPC9hdXRob3I+PGF1dGhvcj5DYXJt
aWNoYWVsLCBQLjwvYXV0aG9yPjxhdXRob3I+Q29saXp6aSwgTS48L2F1dGhvcj48L2F1dGhvcnM+
PC9jb250cmlidXRvcnM+PGF1dGgtYWRkcmVzcz5HZW5kZXIgSWRlbnRpdHkgRGV2ZWxvcG1lbnQg
U2VydmljZSwgVGF2aXN0b2NrIGFuZCBQb3J0bWFuIE5IUyBGb3VuZGF0aW9uIFRydXN0LCBUYXZp
c3RvY2sgQ2VudHJlLCBMb25kb24sIFVLLiYjeEQ7RGVwYXJ0bWVudCBvZiBNZWRpY2FsIEJhc2lj
IFNjaWVuY2VzLCBOZXVyb3NjaWVuY2UgYW5kIFNlbnNlIE9yZ2FucywgVW5pdmVyc2l0eSBvZiBC
YXJpICZxdW90O0EuIE1vcm8sIEJhcmksIEl0YWx5LiYjeEQ7SW5zdGl0dXRlIG9mIFBzeWNoaWF0
cnksIFBzeWNob2xvZ3kgYW5kIE5ldXJvc2NpZW5jZSwgS2luZyZhcG9zO3MgQ29sbGVnZSBMb25k
b24sIExvbmRvbiwgVUsuPC9hdXRoLWFkZHJlc3M+PHRpdGxlcz48dGl0bGU+UHN5Y2hvbG9naWNh
bCBzdXBwb3J0LCBwdWJlcnR5IHN1cHByZXNzaW9uLCBhbmQgcHN5Y2hvc29jaWFsIGZ1bmN0aW9u
aW5nIGluIGFkb2xlc2NlbnRzIHdpdGggZ2VuZGVyIGR5c3Bob3JpYTwvdGl0bGU+PHNlY29uZGFy
eS10aXRsZT5Kb3VybmFsIG9mIFNleHVhbCBNZWRpY2luZTwvc2Vjb25kYXJ5LXRpdGxlPjwvdGl0
bGVzPjxwZXJpb2RpY2FsPjxmdWxsLXRpdGxlPkpvdXJuYWwgb2YgU2V4dWFsIE1lZGljaW5lPC9m
dWxsLXRpdGxlPjxhYmJyLTE+SiBTZXggTWVkPC9hYmJyLTE+PC9wZXJpb2RpY2FsPjxwYWdlcz4y
MjA2LTE0PC9wYWdlcz48dm9sdW1lPjEyPC92b2x1bWU+PG51bWJlcj4xMTwvbnVtYmVyPjxlZGl0
aW9uPjIwMTUxMTA5PC9lZGl0aW9uPjxrZXl3b3Jkcz48a2V5d29yZD5BZG9sZXNjZW50PC9rZXl3
b3JkPjxrZXl3b3JkPkFkb2xlc2NlbnQgQmVoYXZpb3IvKnBzeWNob2xvZ3k8L2tleXdvcmQ+PGtl
eXdvcmQ+QWRvbGVzY2VudCBIZWFsdGggU2VydmljZXM8L2tleXdvcmQ+PGtleXdvcmQ+Q291bnNl
bGluZzwva2V5d29yZD48a2V5d29yZD5FeGVjdXRpdmUgRnVuY3Rpb248L2tleXdvcmQ+PGtleXdv
cmQ+RmVtYWxlPC9rZXl3b3JkPjxrZXl3b3JkPkdlbmRlciBEeXNwaG9yaWEvcGh5c2lvcGF0aG9s
b2d5L3BzeWNob2xvZ3k8L2tleXdvcmQ+PGtleXdvcmQ+R2VuZGVyIElkZW50aXR5PC9rZXl3b3Jk
PjxrZXl3b3JkPkdvbmFkb3Ryb3Bpbi1SZWxlYXNpbmcgSG9ybW9uZS8qdGhlcmFwZXV0aWMgdXNl
PC9rZXl3b3JkPjxrZXl3b3JkPkh1bWFuczwva2V5d29yZD48a2V5d29yZD5Mb25naXR1ZGluYWwg
U3R1ZGllczwva2V5d29yZD48a2V5d29yZD5NYWxlPC9rZXl3b3JkPjxrZXl3b3JkPk5ldXJvcHN5
Y2hvbG9naWNhbCBUZXN0czwva2V5d29yZD48a2V5d29yZD5QcmVmcm9udGFsIENvcnRleC8qcGh5
c2lvcGF0aG9sb2d5PC9rZXl3b3JkPjxrZXl3b3JkPlB1YmVydHkvZHJ1ZyBlZmZlY3RzLypwc3lj
aG9sb2d5PC9rZXl3b3JkPjxrZXl3b3JkPipTZXggUmVhc3NpZ25tZW50IFByb2NlZHVyZXM8L2tl
eXdvcmQ+PGtleXdvcmQ+U2V4dWFsIE1hdHVyYXRpb248L2tleXdvcmQ+PGtleXdvcmQ+VHJhbnNz
ZXh1YWxpc20vZHJ1ZyB0aGVyYXB5Lypwc3ljaG9sb2d5PC9rZXl3b3JkPjxrZXl3b3JkPkFkb2xl
c2NlbnRzPC9rZXl3b3JkPjxrZXl3b3JkPkdlbmRlciBEeXNwaG9yaWE8L2tleXdvcmQ+PGtleXdv
cmQ+UHN5Y2hvc29jaWFsIEZ1bmN0aW9uaW5nPC9rZXl3b3JkPjxrZXl3b3JkPlB1YmVydHkgU3Vw
cHJlc3Npb248L2tleXdvcmQ+PC9rZXl3b3Jkcz48ZGF0ZXM+PHllYXI+MjAxNTwveWVhcj48cHVi
LWRhdGVzPjxkYXRlPk5vdjwvZGF0ZT48L3B1Yi1kYXRlcz48L2RhdGVzPjxpc2JuPjE3NDMtNjA5
NTwvaXNibj48YWNjZXNzaW9uLW51bT4yNjU1NjAxNTwvYWNjZXNzaW9uLW51bT48dXJscz48L3Vy
bHM+PGVsZWN0cm9uaWMtcmVzb3VyY2UtbnVtPjEwLjExMTEvanNtLjEzMDM0PC9lbGVjdHJvbmlj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rsidRPr="00687652">
        <w:fldChar w:fldCharType="separate"/>
      </w:r>
      <w:r>
        <w:rPr>
          <w:noProof/>
        </w:rPr>
        <w:t>(18)</w:t>
      </w:r>
      <w:r w:rsidRPr="00687652">
        <w:fldChar w:fldCharType="end"/>
      </w:r>
      <w:r>
        <w:t>,</w:t>
      </w:r>
      <w:r w:rsidRPr="00687652">
        <w:t xml:space="preserve"> </w:t>
      </w:r>
      <w:r w:rsidRPr="00687652">
        <w:fldChar w:fldCharType="begin">
          <w:fldData xml:space="preserve">PEVuZE5vdGU+PENpdGU+PEF1dGhvcj5kZSBHcmFhZjwvQXV0aG9yPjxZZWFyPjIwMTg8L1llYXI+
PFJlY051bT4zMjwvUmVjTnVtPjxEaXNwbGF5VGV4dD4oMTkpPC9EaXNwbGF5VGV4dD48cmVjb3Jk
PjxyZWMtbnVtYmVyPjMyPC9yZWMtbnVtYmVyPjxmb3JlaWduLWtleXM+PGtleSBhcHA9IkVOIiBk
Yi1pZD0iZjV0cHpzZGU3ZTlmZjRlZGR0bXgycndtdDJ4YTl4ZjJkZWY1IiB0aW1lc3RhbXA9IjE2
OTU0NDkxODgiPjMyPC9rZXk+PC9mb3JlaWduLWtleXM+PHJlZi10eXBlIG5hbWU9IkpvdXJuYWwg
QXJ0aWNsZSI+MTc8L3JlZi10eXBlPjxjb250cmlidXRvcnM+PGF1dGhvcnM+PGF1dGhvcj5kZSBH
cmFhZiwgTi4gTS48L2F1dGhvcj48YXV0aG9yPkNvaGVuLUtldHRlbmlzLCBQLiBULjwvYXV0aG9y
PjxhdXRob3I+Q2FybWljaGFlbCwgUC48L2F1dGhvcj48YXV0aG9yPmRlIFZyaWVzLCBBLiBMLiBD
LjwvYXV0aG9yPjxhdXRob3I+RGhvbmR0LCBLLjwvYXV0aG9yPjxhdXRob3I+TGFyaWRhZW4sIEou
PC9hdXRob3I+PGF1dGhvcj5QYXVsaSwgRC48L2F1dGhvcj48YXV0aG9yPkJhbGwsIEouPC9hdXRo
b3I+PGF1dGhvcj5TdGVlbnNtYSwgVC4gRC48L2F1dGhvcj48L2F1dGhvcnM+PC9jb250cmlidXRv
cnM+PGF1dGgtYWRkcmVzcz5HZW5kZXIgSWRlbnRpdHkgRGV2ZWxvcG1lbnQgU2VydmljZSwgVGF2
aXN0b2NrIGFuZCBQb3J0bWFuIE5IUyBGb3VuZGF0aW9uIFRydXN0LCAxMjAgQmVsc2l6ZSBMYW5l
LCBMb25kb24sIE5XMyA1QkEsIFVLLiBuZGVncmFhZkB0YXZpLXBvcnQubmhzLnVrLiYjeEQ7RGVw
YXJ0bWVudCBvZiBNZWRpY2FsIFBzeWNob2xvZ3ksIENlbnRlciBvZiBFeHBlcnRpc2Ugb24gR2Vu
ZGVyIER5c3Bob3JpYSwgVlUgVW5pdmVyc2l0eSBNZWRpY2FsIENlbnRlciwgQW1zdGVyZGFtLCBU
aGUgTmV0aGVybGFuZHMuIG5kZWdyYWFmQHRhdmktcG9ydC5uaHMudWsuJiN4RDtEZXBhcnRtZW50
IG9mIE1lZGljYWwgUHN5Y2hvbG9neSwgQ2VudGVyIG9mIEV4cGVydGlzZSBvbiBHZW5kZXIgRHlz
cGhvcmlhLCBWVSBVbml2ZXJzaXR5IE1lZGljYWwgQ2VudGVyLCBBbXN0ZXJkYW0sIFRoZSBOZXRo
ZXJsYW5kcy4mI3hEO0dlbmRlciBJZGVudGl0eSBEZXZlbG9wbWVudCBTZXJ2aWNlLCBUYXZpc3Rv
Y2sgYW5kIFBvcnRtYW4gTkhTIEZvdW5kYXRpb24gVHJ1c3QsIDEyMCBCZWxzaXplIExhbmUsIExv
bmRvbiwgTlczIDVCQSwgVUsuJiN4RDtEZXBhcnRtZW50IG9mIENoaWxkIGFuZCBBZG9sZXNjZW50
IFBzeWNoaWF0cnksIENlbnRlciBvZiBFeHBlcnRpc2Ugb24gR2VuZGVyIER5c3Bob3JpYSwgVlUg
VW5pdmVyc2l0eSBNZWRpY2FsIENlbnRlciwgQW1zdGVyZGFtLCBUaGUgTmV0aGVybGFuZHMuJiN4
RDtQZWRpYXRyaWMgR2VuZGVyIENsaW5pYywgQ2VudGVyIGZvciBTZXh1b2xvZ3kgYW5kIEdlbmRl
ciwgR2hlbnQgVW5pdmVyc2l0eSBIb3NwaXRhbCwgR2hlbnQsIEJlbGdpdW0uJiN4RDtEZXBhcnRt
ZW50IG9mIENoaWxkLSBhbmQgQWRvbGVzY2VudCBQc3ljaGlhdHJ5LCBVbml2ZXJzaXR5IEhvc3Bp
dGFsIG9mIFBzeWNoaWF0cnksIFp1cmljaCwgU3dpdHplcmxhbmQuPC9hdXRoLWFkZHJlc3M+PHRp
dGxlcz48dGl0bGU+UHN5Y2hvbG9naWNhbCBmdW5jdGlvbmluZyBpbiBhZG9sZXNjZW50cyByZWZl
cnJlZCB0byBzcGVjaWFsaXN0IGdlbmRlciBpZGVudGl0eSBjbGluaWNzIGFjcm9zcyBFdXJvcGU6
IGEgY2xpbmljYWwgY29tcGFyaXNvbiBzdHVkeSBiZXR3ZWVuIGZvdXIgY2xpbmljczwvdGl0bGU+
PHNlY29uZGFyeS10aXRsZT5FdXIgQ2hpbGQgQWRvbGVzYyBQc3ljaGlhdHJ5PC9zZWNvbmRhcnkt
dGl0bGU+PC90aXRsZXM+PHBlcmlvZGljYWw+PGZ1bGwtdGl0bGU+RXVyIENoaWxkIEFkb2xlc2Mg
UHN5Y2hpYXRyeTwvZnVsbC10aXRsZT48L3BlcmlvZGljYWw+PHBhZ2VzPjkwOS05MTk8L3BhZ2Vz
Pjx2b2x1bWU+Mjc8L3ZvbHVtZT48bnVtYmVyPjc8L251bWJlcj48ZWRpdGlvbj4yMDE3MTIxODwv
ZWRpdGlvbj48a2V5d29yZHM+PGtleXdvcmQ+QWRvbGVzY2VudDwva2V5d29yZD48a2V5d29yZD5B
bWJ1bGF0b3J5IENhcmUgRmFjaWxpdGllcy8qdHJlbmRzPC9rZXl3b3JkPjxrZXl3b3JkPkNoaWxk
PC9rZXl3b3JkPjxrZXl3b3JkPkV1cm9wZTwva2V5d29yZD48a2V5d29yZD5GZW1hbGU8L2tleXdv
cmQ+PGtleXdvcmQ+KkdlbmRlciBJZGVudGl0eTwva2V5d29yZD48a2V5d29yZD5IdW1hbnM8L2tl
eXdvcmQ+PGtleXdvcmQ+TWFsZTwva2V5d29yZD48a2V5d29yZD5CZWhhdmlvdXJhbCBwcm9ibGVt
czwva2V5d29yZD48a2V5d29yZD5HZW5kZXIgZGl2ZXJzZSBhZG9sZXNjZW50czwva2V5d29yZD48
a2V5d29yZD5HZW5kZXIgaWRlbnRpdHk8L2tleXdvcmQ+PGtleXdvcmQ+UGVlciByZWxhdGlvbnM8
L2tleXdvcmQ+PGtleXdvcmQ+UHN5Y2hvbG9naWNhbCBmdW5jdGlvbmluZzwva2V5d29yZD48L2tl
eXdvcmRzPjxkYXRlcz48eWVhcj4yMDE4PC95ZWFyPjxwdWItZGF0ZXM+PGRhdGU+SnVsPC9kYXRl
PjwvcHViLWRhdGVzPjwvZGF0ZXM+PGlzYm4+MTAxOC04ODI3IChQcmludCkmI3hEOzEwMTgtODgy
NzwvaXNibj48YWNjZXNzaW9uLW51bT4yOTI1NjE1ODwvYWNjZXNzaW9uLW51bT48dXJscz48cmVs
YXRlZC11cmxzPjx1cmw+aHR0cHM6Ly93d3cubmNiaS5ubG0ubmloLmdvdi9wbWMvYXJ0aWNsZXMv
UE1DNjAxMzUxMS9wZGYvNzg3XzIwMTdfQXJ0aWNsZV8xMDk4LnBkZjwvdXJsPjwvcmVsYXRlZC11
cmxzPjwvdXJscz48Y3VzdG9tMT5PbiBiZWhhbGYgb2YgYWxsIGF1dGhvcnMsIHRoZSBjb3JyZXNw
b25kaW5nIGF1dGhvciBzdGF0ZXMgdGhhdCB0aGVyZSBpcyBubyBjb25mbGljdCBvZiBpbnRlcmVz
dC48L2N1c3RvbTE+PGN1c3RvbTI+UE1DNjAxMzUxMTwvY3VzdG9tMj48ZWxlY3Ryb25pYy1yZXNv
dXJjZS1udW0+MTAuMTAwNy9zMDA3ODctMDE3LTEwOTgtNDwvZWxlY3Ryb25pYy1yZXNvdXJjZS1u
dW0+PHJlbW90ZS1kYXRhYmFzZS1wcm92aWRlcj5OTE08L3JlbW90ZS1kYXRhYmFzZS1wcm92aWRl
cj48bGFuZ3VhZ2U+ZW5nPC9sYW5ndWFnZT48L3JlY29yZD48L0NpdGU+PC9FbmROb3RlPgB=
</w:fldData>
        </w:fldChar>
      </w:r>
      <w:r>
        <w:instrText xml:space="preserve"> ADDIN EN.CITE </w:instrText>
      </w:r>
      <w:r>
        <w:fldChar w:fldCharType="begin">
          <w:fldData xml:space="preserve">PEVuZE5vdGU+PENpdGU+PEF1dGhvcj5kZSBHcmFhZjwvQXV0aG9yPjxZZWFyPjIwMTg8L1llYXI+
PFJlY051bT4zMjwvUmVjTnVtPjxEaXNwbGF5VGV4dD4oMTkpPC9EaXNwbGF5VGV4dD48cmVjb3Jk
PjxyZWMtbnVtYmVyPjMyPC9yZWMtbnVtYmVyPjxmb3JlaWduLWtleXM+PGtleSBhcHA9IkVOIiBk
Yi1pZD0iZjV0cHpzZGU3ZTlmZjRlZGR0bXgycndtdDJ4YTl4ZjJkZWY1IiB0aW1lc3RhbXA9IjE2
OTU0NDkxODgiPjMyPC9rZXk+PC9mb3JlaWduLWtleXM+PHJlZi10eXBlIG5hbWU9IkpvdXJuYWwg
QXJ0aWNsZSI+MTc8L3JlZi10eXBlPjxjb250cmlidXRvcnM+PGF1dGhvcnM+PGF1dGhvcj5kZSBH
cmFhZiwgTi4gTS48L2F1dGhvcj48YXV0aG9yPkNvaGVuLUtldHRlbmlzLCBQLiBULjwvYXV0aG9y
PjxhdXRob3I+Q2FybWljaGFlbCwgUC48L2F1dGhvcj48YXV0aG9yPmRlIFZyaWVzLCBBLiBMLiBD
LjwvYXV0aG9yPjxhdXRob3I+RGhvbmR0LCBLLjwvYXV0aG9yPjxhdXRob3I+TGFyaWRhZW4sIEou
PC9hdXRob3I+PGF1dGhvcj5QYXVsaSwgRC48L2F1dGhvcj48YXV0aG9yPkJhbGwsIEouPC9hdXRo
b3I+PGF1dGhvcj5TdGVlbnNtYSwgVC4gRC48L2F1dGhvcj48L2F1dGhvcnM+PC9jb250cmlidXRv
cnM+PGF1dGgtYWRkcmVzcz5HZW5kZXIgSWRlbnRpdHkgRGV2ZWxvcG1lbnQgU2VydmljZSwgVGF2
aXN0b2NrIGFuZCBQb3J0bWFuIE5IUyBGb3VuZGF0aW9uIFRydXN0LCAxMjAgQmVsc2l6ZSBMYW5l
LCBMb25kb24sIE5XMyA1QkEsIFVLLiBuZGVncmFhZkB0YXZpLXBvcnQubmhzLnVrLiYjeEQ7RGVw
YXJ0bWVudCBvZiBNZWRpY2FsIFBzeWNob2xvZ3ksIENlbnRlciBvZiBFeHBlcnRpc2Ugb24gR2Vu
ZGVyIER5c3Bob3JpYSwgVlUgVW5pdmVyc2l0eSBNZWRpY2FsIENlbnRlciwgQW1zdGVyZGFtLCBU
aGUgTmV0aGVybGFuZHMuIG5kZWdyYWFmQHRhdmktcG9ydC5uaHMudWsuJiN4RDtEZXBhcnRtZW50
IG9mIE1lZGljYWwgUHN5Y2hvbG9neSwgQ2VudGVyIG9mIEV4cGVydGlzZSBvbiBHZW5kZXIgRHlz
cGhvcmlhLCBWVSBVbml2ZXJzaXR5IE1lZGljYWwgQ2VudGVyLCBBbXN0ZXJkYW0sIFRoZSBOZXRo
ZXJsYW5kcy4mI3hEO0dlbmRlciBJZGVudGl0eSBEZXZlbG9wbWVudCBTZXJ2aWNlLCBUYXZpc3Rv
Y2sgYW5kIFBvcnRtYW4gTkhTIEZvdW5kYXRpb24gVHJ1c3QsIDEyMCBCZWxzaXplIExhbmUsIExv
bmRvbiwgTlczIDVCQSwgVUsuJiN4RDtEZXBhcnRtZW50IG9mIENoaWxkIGFuZCBBZG9sZXNjZW50
IFBzeWNoaWF0cnksIENlbnRlciBvZiBFeHBlcnRpc2Ugb24gR2VuZGVyIER5c3Bob3JpYSwgVlUg
VW5pdmVyc2l0eSBNZWRpY2FsIENlbnRlciwgQW1zdGVyZGFtLCBUaGUgTmV0aGVybGFuZHMuJiN4
RDtQZWRpYXRyaWMgR2VuZGVyIENsaW5pYywgQ2VudGVyIGZvciBTZXh1b2xvZ3kgYW5kIEdlbmRl
ciwgR2hlbnQgVW5pdmVyc2l0eSBIb3NwaXRhbCwgR2hlbnQsIEJlbGdpdW0uJiN4RDtEZXBhcnRt
ZW50IG9mIENoaWxkLSBhbmQgQWRvbGVzY2VudCBQc3ljaGlhdHJ5LCBVbml2ZXJzaXR5IEhvc3Bp
dGFsIG9mIFBzeWNoaWF0cnksIFp1cmljaCwgU3dpdHplcmxhbmQuPC9hdXRoLWFkZHJlc3M+PHRp
dGxlcz48dGl0bGU+UHN5Y2hvbG9naWNhbCBmdW5jdGlvbmluZyBpbiBhZG9sZXNjZW50cyByZWZl
cnJlZCB0byBzcGVjaWFsaXN0IGdlbmRlciBpZGVudGl0eSBjbGluaWNzIGFjcm9zcyBFdXJvcGU6
IGEgY2xpbmljYWwgY29tcGFyaXNvbiBzdHVkeSBiZXR3ZWVuIGZvdXIgY2xpbmljczwvdGl0bGU+
PHNlY29uZGFyeS10aXRsZT5FdXIgQ2hpbGQgQWRvbGVzYyBQc3ljaGlhdHJ5PC9zZWNvbmRhcnkt
dGl0bGU+PC90aXRsZXM+PHBlcmlvZGljYWw+PGZ1bGwtdGl0bGU+RXVyIENoaWxkIEFkb2xlc2Mg
UHN5Y2hpYXRyeTwvZnVsbC10aXRsZT48L3BlcmlvZGljYWw+PHBhZ2VzPjkwOS05MTk8L3BhZ2Vz
Pjx2b2x1bWU+Mjc8L3ZvbHVtZT48bnVtYmVyPjc8L251bWJlcj48ZWRpdGlvbj4yMDE3MTIxODwv
ZWRpdGlvbj48a2V5d29yZHM+PGtleXdvcmQ+QWRvbGVzY2VudDwva2V5d29yZD48a2V5d29yZD5B
bWJ1bGF0b3J5IENhcmUgRmFjaWxpdGllcy8qdHJlbmRzPC9rZXl3b3JkPjxrZXl3b3JkPkNoaWxk
PC9rZXl3b3JkPjxrZXl3b3JkPkV1cm9wZTwva2V5d29yZD48a2V5d29yZD5GZW1hbGU8L2tleXdv
cmQ+PGtleXdvcmQ+KkdlbmRlciBJZGVudGl0eTwva2V5d29yZD48a2V5d29yZD5IdW1hbnM8L2tl
eXdvcmQ+PGtleXdvcmQ+TWFsZTwva2V5d29yZD48a2V5d29yZD5CZWhhdmlvdXJhbCBwcm9ibGVt
czwva2V5d29yZD48a2V5d29yZD5HZW5kZXIgZGl2ZXJzZSBhZG9sZXNjZW50czwva2V5d29yZD48
a2V5d29yZD5HZW5kZXIgaWRlbnRpdHk8L2tleXdvcmQ+PGtleXdvcmQ+UGVlciByZWxhdGlvbnM8
L2tleXdvcmQ+PGtleXdvcmQ+UHN5Y2hvbG9naWNhbCBmdW5jdGlvbmluZzwva2V5d29yZD48L2tl
eXdvcmRzPjxkYXRlcz48eWVhcj4yMDE4PC95ZWFyPjxwdWItZGF0ZXM+PGRhdGU+SnVsPC9kYXRl
PjwvcHViLWRhdGVzPjwvZGF0ZXM+PGlzYm4+MTAxOC04ODI3IChQcmludCkmI3hEOzEwMTgtODgy
NzwvaXNibj48YWNjZXNzaW9uLW51bT4yOTI1NjE1ODwvYWNjZXNzaW9uLW51bT48dXJscz48cmVs
YXRlZC11cmxzPjx1cmw+aHR0cHM6Ly93d3cubmNiaS5ubG0ubmloLmdvdi9wbWMvYXJ0aWNsZXMv
UE1DNjAxMzUxMS9wZGYvNzg3XzIwMTdfQXJ0aWNsZV8xMDk4LnBkZjwvdXJsPjwvcmVsYXRlZC11
cmxzPjwvdXJscz48Y3VzdG9tMT5PbiBiZWhhbGYgb2YgYWxsIGF1dGhvcnMsIHRoZSBjb3JyZXNw
b25kaW5nIGF1dGhvciBzdGF0ZXMgdGhhdCB0aGVyZSBpcyBubyBjb25mbGljdCBvZiBpbnRlcmVz
dC48L2N1c3RvbTE+PGN1c3RvbTI+UE1DNjAxMzUxMTwvY3VzdG9tMj48ZWxlY3Ryb25pYy1yZXNv
dXJjZS1udW0+MTAuMTAwNy9zMDA3ODctMDE3LTEwOTgtNDwvZWxlY3Ryb25pYy1yZXNvdXJjZS1u
dW0+PHJlbW90ZS1kYXRhYmFzZS1wcm92aWRlcj5OTE08L3JlbW90ZS1kYXRhYmFzZS1wcm92aWRl
cj48bGFuZ3VhZ2U+ZW5nPC9sYW5ndWFnZT48L3JlY29yZD48L0NpdGU+PC9FbmROb3RlPgB=
</w:fldData>
        </w:fldChar>
      </w:r>
      <w:r>
        <w:instrText xml:space="preserve"> ADDIN EN.CITE.DATA </w:instrText>
      </w:r>
      <w:r>
        <w:fldChar w:fldCharType="end"/>
      </w:r>
      <w:r w:rsidRPr="00687652">
        <w:fldChar w:fldCharType="separate"/>
      </w:r>
      <w:r>
        <w:rPr>
          <w:noProof/>
        </w:rPr>
        <w:t>(19)</w:t>
      </w:r>
      <w:r w:rsidRPr="00687652">
        <w:fldChar w:fldCharType="end"/>
      </w:r>
      <w:r>
        <w:t>,</w:t>
      </w:r>
      <w:r w:rsidRPr="00687652">
        <w:t xml:space="preserve"> </w:t>
      </w:r>
      <w:r w:rsidRPr="00687652">
        <w:fldChar w:fldCharType="begin"/>
      </w:r>
      <w:r>
        <w:instrText xml:space="preserve"> ADDIN EN.CITE &lt;EndNote&gt;&lt;Cite&gt;&lt;Author&gt;Heard&lt;/Author&gt;&lt;Year&gt;2018&lt;/Year&gt;&lt;RecNum&gt;27&lt;/RecNum&gt;&lt;DisplayText&gt;(20)&lt;/DisplayText&gt;&lt;record&gt;&lt;rec-number&gt;27&lt;/rec-number&gt;&lt;foreign-keys&gt;&lt;key app="EN" db-id="f5tpzsde7e9ff4eddtmx2rwmt2xa9xf2def5" timestamp="1695448843"&gt;27&lt;/key&gt;&lt;/foreign-keys&gt;&lt;ref-type name="Journal Article"&gt;17&lt;/ref-type&gt;&lt;contributors&gt;&lt;authors&gt;&lt;author&gt;Heard, J.&lt;/author&gt;&lt;author&gt;Morris, A.&lt;/author&gt;&lt;author&gt;Kirouac, N.&lt;/author&gt;&lt;author&gt;Ducharme, J.&lt;/author&gt;&lt;author&gt;Trepel, S.&lt;/author&gt;&lt;author&gt;Wicklow, B.&lt;/author&gt;&lt;/authors&gt;&lt;/contributors&gt;&lt;auth-address&gt;University of Manitoba, Winnipeg, Winnipeg, Manitoba.&amp;#xD;Health Sciences Centre (HSC), Winnipeg Regional Health Authority (WRHA), Winnipeg, Manitoba.&amp;#xD;Manitoba Adolescent Treatment Centre (MATC), Winnipeg, Manitoba.&lt;/auth-address&gt;&lt;titles&gt;&lt;title&gt;Gender dysphoria assessment and action for youth: Review of health care services and experiences of trans youth in Manitoba&lt;/title&gt;&lt;secondary-title&gt;Paediatr Child Health&lt;/secondary-title&gt;&lt;/titles&gt;&lt;periodical&gt;&lt;full-title&gt;Paediatr Child Health&lt;/full-title&gt;&lt;/periodical&gt;&lt;pages&gt;179-184&lt;/pages&gt;&lt;volume&gt;23&lt;/volume&gt;&lt;number&gt;3&lt;/number&gt;&lt;edition&gt;20171123&lt;/edition&gt;&lt;keywords&gt;&lt;keyword&gt;Adolescent&lt;/keyword&gt;&lt;keyword&gt;Endocrinology&lt;/keyword&gt;&lt;keyword&gt;Gender Dysphoria&lt;/keyword&gt;&lt;keyword&gt;Health Services for Transgender Persons&lt;/keyword&gt;&lt;keyword&gt;Mental Health&lt;/keyword&gt;&lt;keyword&gt;Pediatrics&lt;/keyword&gt;&lt;/keywords&gt;&lt;dates&gt;&lt;year&gt;2018&lt;/year&gt;&lt;pub-dates&gt;&lt;date&gt;May&lt;/date&gt;&lt;/pub-dates&gt;&lt;/dates&gt;&lt;isbn&gt;1205-7088 (Print)&amp;#xD;1205-7088&lt;/isbn&gt;&lt;accession-num&gt;29769803&lt;/accession-num&gt;&lt;urls&gt;&lt;related-urls&gt;&lt;url&gt;https://www.ncbi.nlm.nih.gov/pmc/articles/PMC5950956/pdf/pxx156.pdf&lt;/url&gt;&lt;/related-urls&gt;&lt;/urls&gt;&lt;custom2&gt;PMC5950956&lt;/custom2&gt;&lt;electronic-resource-num&gt;10.1093/pch/pxx156&lt;/electronic-resource-num&gt;&lt;remote-database-provider&gt;NLM&lt;/remote-database-provider&gt;&lt;language&gt;eng&lt;/language&gt;&lt;/record&gt;&lt;/Cite&gt;&lt;/EndNote&gt;</w:instrText>
      </w:r>
      <w:r w:rsidRPr="00687652">
        <w:fldChar w:fldCharType="separate"/>
      </w:r>
      <w:r>
        <w:rPr>
          <w:noProof/>
        </w:rPr>
        <w:t>(20)</w:t>
      </w:r>
      <w:r w:rsidRPr="00687652">
        <w:fldChar w:fldCharType="end"/>
      </w:r>
      <w:r>
        <w:t>,</w:t>
      </w:r>
      <w:r w:rsidRPr="00687652">
        <w:t xml:space="preserve"> </w:t>
      </w:r>
      <w:r w:rsidRPr="00687652">
        <w:fldChar w:fldCharType="begin">
          <w:fldData xml:space="preserve">PEVuZE5vdGU+PENpdGU+PEF1dGhvcj5Ib2x0PC9BdXRob3I+PFllYXI+MjAxNjwvWWVhcj48UmVj
TnVtPjQzPC9SZWNOdW0+PERpc3BsYXlUZXh0PigyMSk8L0Rpc3BsYXlUZXh0PjxyZWNvcmQ+PHJl
Yy1udW1iZXI+NDM8L3JlYy1udW1iZXI+PGZvcmVpZ24ta2V5cz48a2V5IGFwcD0iRU4iIGRiLWlk
PSJmNXRwenNkZTdlOWZmNGVkZHRteDJyd210MnhhOXhmMmRlZjUiIHRpbWVzdGFtcD0iMTY5NTQ0
OTgzNyI+NDM8L2tleT48L2ZvcmVpZ24ta2V5cz48cmVmLXR5cGUgbmFtZT0iSm91cm5hbCBBcnRp
Y2xlIj4xNzwvcmVmLXR5cGU+PGNvbnRyaWJ1dG9ycz48YXV0aG9ycz48YXV0aG9yPkhvbHQsIFYu
PC9hdXRob3I+PGF1dGhvcj5Ta2FnZXJiZXJnLCBFLjwvYXV0aG9yPjxhdXRob3I+RHVuc2ZvcmQs
IE0uPC9hdXRob3I+PC9hdXRob3JzPjwvY29udHJpYnV0b3JzPjxhdXRoLWFkZHJlc3M+VGhlIFRh
dmlzdG9jayBhbmQgUG9ydG1hbiBOSFMgRm91bmRhdGlvbiBUcnVzdCwgVUsgdmhvbHRAdGF2aS1w
b3J0Lm5ocy51ay4mI3hEO1RoZSBUYXZpc3RvY2sgYW5kIFBvcnRtYW4gTkhTIEZvdW5kYXRpb24g
VHJ1c3QsIFVLLjwvYXV0aC1hZGRyZXNzPjx0aXRsZXM+PHRpdGxlPllvdW5nIHBlb3BsZSB3aXRo
IGZlYXR1cmVzIG9mIGdlbmRlciBkeXNwaG9yaWE6IERlbW9ncmFwaGljcyBhbmQgYXNzb2NpYXRl
ZCBkaWZmaWN1bHRpZXM8L3RpdGxlPjxzZWNvbmRhcnktdGl0bGU+Q2xpbiBDaGlsZCBQc3ljaG9s
IFBzeWNoaWF0cnk8L3NlY29uZGFyeS10aXRsZT48L3RpdGxlcz48cGVyaW9kaWNhbD48ZnVsbC10
aXRsZT5DbGluIENoaWxkIFBzeWNob2wgUHN5Y2hpYXRyeTwvZnVsbC10aXRsZT48L3BlcmlvZGlj
YWw+PHBhZ2VzPjEwOC0xODwvcGFnZXM+PHZvbHVtZT4yMTwvdm9sdW1lPjxudW1iZXI+MTwvbnVt
YmVyPjxlZGl0aW9uPjIwMTQxMTI2PC9lZGl0aW9uPjxrZXl3b3Jkcz48a2V5d29yZD5BZG9sZXNj
ZW50PC9rZXl3b3JkPjxrZXl3b3JkPkF1dGlzbSBTcGVjdHJ1bSBEaXNvcmRlci9jb21wbGljYXRp
b25zLypwc3ljaG9sb2d5PC9rZXl3b3JkPjxrZXl3b3JkPkNoaWxkPC9rZXl3b3JkPjxrZXl3b3Jk
PkNoaWxkLCBQcmVzY2hvb2w8L2tleXdvcmQ+PGtleXdvcmQ+Q3Jvc3MtU2VjdGlvbmFsIFN0dWRp
ZXM8L2tleXdvcmQ+PGtleXdvcmQ+RmVtYWxlPC9rZXl3b3JkPjxrZXl3b3JkPkdlbmRlciBEeXNw
aG9yaWEvY29tcGxpY2F0aW9ucy9kaWFnbm9zaXMvKnBzeWNob2xvZ3k8L2tleXdvcmQ+PGtleXdv
cmQ+R2VuZGVyIElkZW50aXR5PC9rZXl3b3JkPjxrZXl3b3JkPkh1bWFuczwva2V5d29yZD48a2V5
d29yZD5NYWxlPC9rZXl3b3JkPjxrZXl3b3JkPlNlbGYtSW5qdXJpb3VzIEJlaGF2aW9yL2NvbXBs
aWNhdGlvbnMvKnBzeWNob2xvZ3k8L2tleXdvcmQ+PGtleXdvcmQ+U2V4IEZhY3RvcnM8L2tleXdv
cmQ+PGtleXdvcmQ+R2VuZGVyIGR5c3Bob3JpYTwva2V5d29yZD48a2V5d29yZD5hc3NvY2lhdGVk
IGRpZmZpY3VsdGllczwva2V5d29yZD48a2V5d29yZD5idWxseWluZzwva2V5d29yZD48a2V5d29y
ZD5kZW1vZ3JhcGhpY3M8L2tleXdvcmQ+PGtleXdvcmQ+c2VsZi1oYXJtPC9rZXl3b3JkPjwva2V5
d29yZHM+PGRhdGVzPjx5ZWFyPjIwMTY8L3llYXI+PHB1Yi1kYXRlcz48ZGF0ZT5KYW48L2RhdGU+
PC9wdWItZGF0ZXM+PC9kYXRlcz48aXNibj4xMzU5LTEwNDU8L2lzYm4+PGFjY2Vzc2lvbi1udW0+
MjU0MzEwNTE8L2FjY2Vzc2lvbi1udW0+PHVybHM+PHJlbGF0ZWQtdXJscz48dXJsPmh0dHBzOi8v
am91cm5hbHMuc2FnZXB1Yi5jb20vZG9pLzEwLjExNzcvMTM1OTEwNDUxNDU1ODQzMT91cmxfdmVy
PVozOS44OC0yMDAzJmFtcDtyZnJfaWQ9b3JpOnJpZDpjcm9zc3JlZi5vcmcmYW1wO3Jmcl9kYXQ9
Y3JfcHViICAwcHVibWVkPC91cmw+PC9yZWxhdGVkLXVybHM+PC91cmxzPjxlbGVjdHJvbmljLXJl
c291cmNlLW51bT4xMC4xMTc3LzEzNTkxMDQ1MTQ1NTg0MzE8L2VsZWN0cm9uaWMtcmVzb3VyY2Ut
bnVtPjxyZW1vdGUtZGF0YWJhc2UtcHJvdmlkZXI+TkxNPC9yZW1vdGUtZGF0YWJhc2UtcHJvdmlk
ZXI+PGxhbmd1YWdlPmVuZzwvbGFuZ3VhZ2U+PC9yZWNvcmQ+PC9DaXRlPjwvRW5kTm90ZT4A
</w:fldData>
        </w:fldChar>
      </w:r>
      <w:r>
        <w:instrText xml:space="preserve"> ADDIN EN.CITE </w:instrText>
      </w:r>
      <w:r>
        <w:fldChar w:fldCharType="begin">
          <w:fldData xml:space="preserve">PEVuZE5vdGU+PENpdGU+PEF1dGhvcj5Ib2x0PC9BdXRob3I+PFllYXI+MjAxNjwvWWVhcj48UmVj
TnVtPjQzPC9SZWNOdW0+PERpc3BsYXlUZXh0PigyMSk8L0Rpc3BsYXlUZXh0PjxyZWNvcmQ+PHJl
Yy1udW1iZXI+NDM8L3JlYy1udW1iZXI+PGZvcmVpZ24ta2V5cz48a2V5IGFwcD0iRU4iIGRiLWlk
PSJmNXRwenNkZTdlOWZmNGVkZHRteDJyd210MnhhOXhmMmRlZjUiIHRpbWVzdGFtcD0iMTY5NTQ0
OTgzNyI+NDM8L2tleT48L2ZvcmVpZ24ta2V5cz48cmVmLXR5cGUgbmFtZT0iSm91cm5hbCBBcnRp
Y2xlIj4xNzwvcmVmLXR5cGU+PGNvbnRyaWJ1dG9ycz48YXV0aG9ycz48YXV0aG9yPkhvbHQsIFYu
PC9hdXRob3I+PGF1dGhvcj5Ta2FnZXJiZXJnLCBFLjwvYXV0aG9yPjxhdXRob3I+RHVuc2ZvcmQs
IE0uPC9hdXRob3I+PC9hdXRob3JzPjwvY29udHJpYnV0b3JzPjxhdXRoLWFkZHJlc3M+VGhlIFRh
dmlzdG9jayBhbmQgUG9ydG1hbiBOSFMgRm91bmRhdGlvbiBUcnVzdCwgVUsgdmhvbHRAdGF2aS1w
b3J0Lm5ocy51ay4mI3hEO1RoZSBUYXZpc3RvY2sgYW5kIFBvcnRtYW4gTkhTIEZvdW5kYXRpb24g
VHJ1c3QsIFVLLjwvYXV0aC1hZGRyZXNzPjx0aXRsZXM+PHRpdGxlPllvdW5nIHBlb3BsZSB3aXRo
IGZlYXR1cmVzIG9mIGdlbmRlciBkeXNwaG9yaWE6IERlbW9ncmFwaGljcyBhbmQgYXNzb2NpYXRl
ZCBkaWZmaWN1bHRpZXM8L3RpdGxlPjxzZWNvbmRhcnktdGl0bGU+Q2xpbiBDaGlsZCBQc3ljaG9s
IFBzeWNoaWF0cnk8L3NlY29uZGFyeS10aXRsZT48L3RpdGxlcz48cGVyaW9kaWNhbD48ZnVsbC10
aXRsZT5DbGluIENoaWxkIFBzeWNob2wgUHN5Y2hpYXRyeTwvZnVsbC10aXRsZT48L3BlcmlvZGlj
YWw+PHBhZ2VzPjEwOC0xODwvcGFnZXM+PHZvbHVtZT4yMTwvdm9sdW1lPjxudW1iZXI+MTwvbnVt
YmVyPjxlZGl0aW9uPjIwMTQxMTI2PC9lZGl0aW9uPjxrZXl3b3Jkcz48a2V5d29yZD5BZG9sZXNj
ZW50PC9rZXl3b3JkPjxrZXl3b3JkPkF1dGlzbSBTcGVjdHJ1bSBEaXNvcmRlci9jb21wbGljYXRp
b25zLypwc3ljaG9sb2d5PC9rZXl3b3JkPjxrZXl3b3JkPkNoaWxkPC9rZXl3b3JkPjxrZXl3b3Jk
PkNoaWxkLCBQcmVzY2hvb2w8L2tleXdvcmQ+PGtleXdvcmQ+Q3Jvc3MtU2VjdGlvbmFsIFN0dWRp
ZXM8L2tleXdvcmQ+PGtleXdvcmQ+RmVtYWxlPC9rZXl3b3JkPjxrZXl3b3JkPkdlbmRlciBEeXNw
aG9yaWEvY29tcGxpY2F0aW9ucy9kaWFnbm9zaXMvKnBzeWNob2xvZ3k8L2tleXdvcmQ+PGtleXdv
cmQ+R2VuZGVyIElkZW50aXR5PC9rZXl3b3JkPjxrZXl3b3JkPkh1bWFuczwva2V5d29yZD48a2V5
d29yZD5NYWxlPC9rZXl3b3JkPjxrZXl3b3JkPlNlbGYtSW5qdXJpb3VzIEJlaGF2aW9yL2NvbXBs
aWNhdGlvbnMvKnBzeWNob2xvZ3k8L2tleXdvcmQ+PGtleXdvcmQ+U2V4IEZhY3RvcnM8L2tleXdv
cmQ+PGtleXdvcmQ+R2VuZGVyIGR5c3Bob3JpYTwva2V5d29yZD48a2V5d29yZD5hc3NvY2lhdGVk
IGRpZmZpY3VsdGllczwva2V5d29yZD48a2V5d29yZD5idWxseWluZzwva2V5d29yZD48a2V5d29y
ZD5kZW1vZ3JhcGhpY3M8L2tleXdvcmQ+PGtleXdvcmQ+c2VsZi1oYXJtPC9rZXl3b3JkPjwva2V5
d29yZHM+PGRhdGVzPjx5ZWFyPjIwMTY8L3llYXI+PHB1Yi1kYXRlcz48ZGF0ZT5KYW48L2RhdGU+
PC9wdWItZGF0ZXM+PC9kYXRlcz48aXNibj4xMzU5LTEwNDU8L2lzYm4+PGFjY2Vzc2lvbi1udW0+
MjU0MzEwNTE8L2FjY2Vzc2lvbi1udW0+PHVybHM+PHJlbGF0ZWQtdXJscz48dXJsPmh0dHBzOi8v
am91cm5hbHMuc2FnZXB1Yi5jb20vZG9pLzEwLjExNzcvMTM1OTEwNDUxNDU1ODQzMT91cmxfdmVy
PVozOS44OC0yMDAzJmFtcDtyZnJfaWQ9b3JpOnJpZDpjcm9zc3JlZi5vcmcmYW1wO3Jmcl9kYXQ9
Y3JfcHViICAwcHVibWVkPC91cmw+PC9yZWxhdGVkLXVybHM+PC91cmxzPjxlbGVjdHJvbmljLXJl
c291cmNlLW51bT4xMC4xMTc3LzEzNTkxMDQ1MTQ1NTg0MzE8L2VsZWN0cm9uaWMtcmVzb3VyY2Ut
bnVtPjxyZW1vdGUtZGF0YWJhc2UtcHJvdmlkZXI+TkxNPC9yZW1vdGUtZGF0YWJhc2UtcHJvdmlk
ZXI+PGxhbmd1YWdlPmVuZzwvbGFuZ3VhZ2U+PC9yZWNvcmQ+PC9DaXRlPjwvRW5kTm90ZT4A
</w:fldData>
        </w:fldChar>
      </w:r>
      <w:r>
        <w:instrText xml:space="preserve"> ADDIN EN.CITE.DATA </w:instrText>
      </w:r>
      <w:r>
        <w:fldChar w:fldCharType="end"/>
      </w:r>
      <w:r w:rsidRPr="00687652">
        <w:fldChar w:fldCharType="separate"/>
      </w:r>
      <w:r>
        <w:rPr>
          <w:noProof/>
        </w:rPr>
        <w:t>(21)</w:t>
      </w:r>
      <w:r w:rsidRPr="00687652">
        <w:fldChar w:fldCharType="end"/>
      </w:r>
      <w:r>
        <w:t>,</w:t>
      </w:r>
      <w:r w:rsidRPr="00687652">
        <w:t xml:space="preserve"> </w:t>
      </w:r>
      <w:r w:rsidRPr="00687652">
        <w:fldChar w:fldCharType="begin">
          <w:fldData xml:space="preserve">PEVuZE5vdGU+PENpdGU+PEF1dGhvcj5NYWhmb3VkYTwvQXV0aG9yPjxZZWFyPjIwMTk8L1llYXI+
PFJlY051bT4yNDwvUmVjTnVtPjxEaXNwbGF5VGV4dD4oMjIpPC9EaXNwbGF5VGV4dD48cmVjb3Jk
PjxyZWMtbnVtYmVyPjI0PC9yZWMtbnVtYmVyPjxmb3JlaWduLWtleXM+PGtleSBhcHA9IkVOIiBk
Yi1pZD0iZjV0cHpzZGU3ZTlmZjRlZGR0bXgycndtdDJ4YTl4ZjJkZWY1IiB0aW1lc3RhbXA9IjE2
OTU0NDg2MDUiPjI0PC9rZXk+PC9mb3JlaWduLWtleXM+PHJlZi10eXBlIG5hbWU9IkpvdXJuYWwg
QXJ0aWNsZSI+MTc8L3JlZi10eXBlPjxjb250cmlidXRvcnM+PGF1dGhvcnM+PGF1dGhvcj5NYWhm
b3VkYSwgUy48L2F1dGhvcj48YXV0aG9yPlBhbm9zLCBDLjwvYXV0aG9yPjxhdXRob3I+V2hpdGVo
b3VzZSwgQS4gSi4gTy48L2F1dGhvcj48YXV0aG9yPlRob21hcywgQy4gUy48L2F1dGhvcj48YXV0
aG9yPk1heWJlcnksIE0uPC9hdXRob3I+PGF1dGhvcj5TdHJhdXNzLCBQLjwvYXV0aG9yPjxhdXRo
b3I+WmVwZiwgRi4gRC48L2F1dGhvcj48YXV0aG9yPk8mYXBvcztEb25vdmFuLCBBLjwvYXV0aG9y
PjxhdXRob3I+dmFuIEhhbGwsIEguIFcuPC9hdXRob3I+PGF1dGhvcj5TYXVuZGVycywgTC4gQS48
L2F1dGhvcj48YXV0aG9yPk1vb3JlLCBKLiBLLjwvYXV0aG9yPjxhdXRob3I+TGluLCBBLjwvYXV0
aG9yPjwvYXV0aG9ycz48L2NvbnRyaWJ1dG9ycz48YXV0aC1hZGRyZXNzPlRlbGV0aG9uIEtpZHMg
SW5zdGl0dXRlLCBUaGUgVW5pdmVyc2l0eSBvZiBXZXN0ZXJuIEF1c3RyYWxpYSwgUGVydGggNjAw
OCwgQXVzdHJhbGlhLiBTaW1vbmUuTWFoZm91ZGFAdGVsZXRob25raWRzLm9yZy5hdS4mI3hEO1Nj
aG9vbCBvZiBQc3ljaG9sb2dpY2FsIFNjaWVuY2UsIEZhY3VsdHkgb2YgU2NpZW5jZSwgVGhlIFVu
aXZlcnNpdHkgb2YgV2VzdGVybiBBdXN0cmFsaWEsIFBlcnRoIDYwMDgsIEF1c3RyYWxpYS4gU2lt
b25lLk1haGZvdWRhQHRlbGV0aG9ua2lkcy5vcmcuYXUuJiN4RDtDZW50cmUgYW5kIERpc2NpcGxp
bmUgb2YgQ2hpbGQgYW5kIEFkb2xlc2NlbnQgUHN5Y2hpYXRyeSwgUHN5Y2hvc29tYXRpY3MgYW5k
IFBzeWNob3RoZXJhcHksIERpdmlzaW9uIG9mIFBzeWNoaWF0cnkgYW5kIENsaW5pY2FsIE5ldXJv
c2NpZW5jZXMgYW5kIERpdmlzaW9uIG9mIFBhZWRpYXRyaWNzIGFuZCBDaGlsZCBIZWFsdGgsIFNj
aG9vbCBvZiBNZWRpY2luZSwgRmFjdWx0eSBvZiBIZWFsdGggYW5kIE1lZGljYWwgU2NpZW5jZXMs
IFRoZSBVbml2ZXJzaXR5IG9mIFdlc3Rlcm4gQXVzdHJhbGlhLCBQZXJ0aCA2MDA4LCBBdXN0cmFs
aWEuIFNpbW9uZS5NYWhmb3VkYUB0ZWxldGhvbmtpZHMub3JnLmF1LiYjeEQ7RGlzY2lwbGluZSBv
ZiBQc3ljaG9sb2d5LCBDb2xsZWdlIG9mIFNjaWVuY2UsIEhlYWx0aCwgRW5naW5lZXJpbmcgYW5k
IEVkdWNhdGlvbiwgTXVyZG9jaCBVbml2ZXJzaXR5LCBQZXJ0aCA2MTUwLCBBdXN0cmFsaWEuIGNj
cDk0QGhvdG1haWwuY29tLiYjeEQ7VGVsZXRob24gS2lkcyBJbnN0aXR1dGUsIFRoZSBVbml2ZXJz
aXR5IG9mIFdlc3Rlcm4gQXVzdHJhbGlhLCBQZXJ0aCA2MDA4LCBBdXN0cmFsaWEuJiN4RDtUZWxl
dGhvbiBLaWRzIEluc3RpdHV0ZSwgVGhlIFVuaXZlcnNpdHkgb2YgV2VzdGVybiBBdXN0cmFsaWEs
IFBlcnRoIDYwMDgsIEF1c3RyYWxpYS4gQ2F0aS50aG9tYXNAdGVsZXRob25raWRzLm9yZy5hdS4m
I3hEO1RoZSBHZW5kZXIgRGl2ZXJzaXR5IFNlcnZpY2UsIENoaWxkIGFuZCBBZG9sZXNjZW50IE1l
bnRhbCBIZWFsdGggU2VydmljZSwgQ2hpbGQgYW5kIEFkb2xlc2NlbnQgSGVhbHRoIFNlcnZpY2Us
IFBlcnRoIENoaWxkcmVuJmFwb3M7cyBIb3NwaXRhbCwgTmVkbGFuZHMgNjAwOSwgQXVzdHJhbGlh
LiBDYXRpLnRob21hc0B0ZWxldGhvbmtpZHMub3JnLmF1LiYjeEQ7U2Nob29sIG9mIFBzeWNob2xv
Z2ljYWwgU2NpZW5jZSwgRmFjdWx0eSBvZiBTY2llbmNlLCBUaGUgVW5pdmVyc2l0eSBvZiBXZXN0
ZXJuIEF1c3RyYWxpYSwgUGVydGggNjAwOCwgQXVzdHJhbGlhLiBtdXJyYXkubWF5YmVyeUB1d2Eu
ZWR1LmF1LiYjeEQ7VGVsZXRob24gS2lkcyBJbnN0aXR1dGUsIFRoZSBVbml2ZXJzaXR5IG9mIFdl
c3Rlcm4gQXVzdHJhbGlhLCBQZXJ0aCA2MDA4LCBBdXN0cmFsaWEuIHBlbmVsb3BlLnN0cmF1c3NA
dGVsZXRob25raWRzLm9yZy5hdS4mI3hEO1NjaG9vbCBvZiBQb3B1bGF0aW9uIGFuZCBHbG9iYWwg
SGVhbHRoLCBGYWN1bHR5IG9mIEhlYWx0aCBhbmQgTWVkaWNhbCBTY2llbmNlcywgVGhlIFVuaXZl
cnNpdHkgb2YgV2VzdGVybiBBdXN0cmFsaWEsIFBlcnRoIDYwMDgsIEF1c3RyYWxpYS4gcGVuZWxv
cGUuc3RyYXVzc0B0ZWxldGhvbmtpZHMub3JnLmF1LiYjeEQ7VGVsZXRob24gS2lkcyBJbnN0aXR1
dGUsIFRoZSBVbml2ZXJzaXR5IG9mIFdlc3Rlcm4gQXVzdHJhbGlhLCBQZXJ0aCA2MDA4LCBBdXN0
cmFsaWEuIGZsb3JpYW4uemVwZkBtZWQudW5pLWplbmEuZGUuJiN4RDtDZW50cmUgYW5kIERpc2Np
cGxpbmUgb2YgQ2hpbGQgYW5kIEFkb2xlc2NlbnQgUHN5Y2hpYXRyeSwgUHN5Y2hvc29tYXRpY3Mg
YW5kIFBzeWNob3RoZXJhcHksIERpdmlzaW9uIG9mIFBzeWNoaWF0cnkgYW5kIENsaW5pY2FsIE5l
dXJvc2NpZW5jZXMgYW5kIERpdmlzaW9uIG9mIFBhZWRpYXRyaWNzIGFuZCBDaGlsZCBIZWFsdGgs
IFNjaG9vbCBvZiBNZWRpY2luZSwgRmFjdWx0eSBvZiBIZWFsdGggYW5kIE1lZGljYWwgU2NpZW5j
ZXMsIFRoZSBVbml2ZXJzaXR5IG9mIFdlc3Rlcm4gQXVzdHJhbGlhLCBQZXJ0aCA2MDA4LCBBdXN0
cmFsaWEuIGZsb3JpYW4uemVwZkBtZWQudW5pLWplbmEuZGUuJiN4RDtEZXBhcnRtZW50IG9mIENo
aWxkIGFuZCBBZG9sZXNjZW50IFBzeWNoaWF0cnksIFBzeWNob3NvbWF0aWMgTWVkaWNpbmUgYW5k
IFBzeWNob3RoZXJhcHksIEplbmEgVW5pdmVyc2l0eSBIb3NwaXRhbCwgRnJpZWRyaWNoIFNjaGls
bGVyIFVuaXZlcnNpdHksIDA3NzQzIEplbmEsIEdlcm1hbnkuIGZsb3JpYW4uemVwZkBtZWQudW5p
LWplbmEuZGUuJiN4RDtEaXNjaXBsaW5lIG9mIFBzeWNob2xvZ3ksIENvbGxlZ2Ugb2YgU2NpZW5j
ZSwgSGVhbHRoLCBFbmdpbmVlcmluZyBhbmQgRWR1Y2F0aW9uLCBNdXJkb2NoIFVuaXZlcnNpdHks
IFBlcnRoIDYxNTAsIEF1c3RyYWxpYS4gQS5PRG9ub3ZhbkBtdXJkb2NoLmVkdS5hdS4mI3hEO1Ro
ZSBHZW5kZXIgRGl2ZXJzaXR5IFNlcnZpY2UsIENoaWxkIGFuZCBBZG9sZXNjZW50IE1lbnRhbCBI
ZWFsdGggU2VydmljZSwgQ2hpbGQgYW5kIEFkb2xlc2NlbnQgSGVhbHRoIFNlcnZpY2UsIFBlcnRo
IENoaWxkcmVuJmFwb3M7cyBIb3NwaXRhbCwgTmVkbGFuZHMgNjAwOSwgQXVzdHJhbGlhLiBIYW5z
LVdpbGxlbS5WYW5IYWxsQGhlYWx0aC53YS5nb3YuYXUuJiN4RDtUaGUgR2VuZGVyIERpdmVyc2l0
eSBTZXJ2aWNlLCBDaGlsZCBhbmQgQWRvbGVzY2VudCBNZW50YWwgSGVhbHRoIFNlcnZpY2UsIENo
aWxkIGFuZCBBZG9sZXNjZW50IEhlYWx0aCBTZXJ2aWNlLCBQZXJ0aCBDaGlsZHJlbiZhcG9zO3Mg
SG9zcGl0YWwsIE5lZGxhbmRzIDYwMDksIEF1c3RyYWxpYS4gRWxpemFiZXRoLlNhdW5kZXJzQGhl
YWx0aC53YS5nb3YuYXUuJiN4RDtUaGUgU2Nob29sIG9mIEh1bWFuIFNjaWVuY2VzIChFeGVyY2lz
ZSBhbmQgU3BvcnRzIFNjaWVuY2UpLCBUaGUgVW5pdmVyc2l0eSBvZiBXZXN0ZXJuIEF1c3RyYWxp
YSwgUGVydGggNjAwOCwgQXVzdHJhbGlhLiBFbGl6YWJldGguU2F1bmRlcnNAaGVhbHRoLndhLmdv
di5hdS4mI3hEO0NlbnRyZSBhbmQgRGlzY2lwbGluZSBvZiBDaGlsZCBhbmQgQWRvbGVzY2VudCBQ
c3ljaGlhdHJ5LCBQc3ljaG9zb21hdGljcyBhbmQgUHN5Y2hvdGhlcmFweSwgRGl2aXNpb24gb2Yg
UHN5Y2hpYXRyeSBhbmQgQ2xpbmljYWwgTmV1cm9zY2llbmNlcyBhbmQgRGl2aXNpb24gb2YgUGFl
ZGlhdHJpY3MgYW5kIENoaWxkIEhlYWx0aCwgU2Nob29sIG9mIE1lZGljaW5lLCBGYWN1bHR5IG9m
IEhlYWx0aCBhbmQgTWVkaWNhbCBTY2llbmNlcywgVGhlIFVuaXZlcnNpdHkgb2YgV2VzdGVybiBB
dXN0cmFsaWEsIFBlcnRoIDYwMDgsIEF1c3RyYWxpYS4ganVsaWUubW9vcmVAaGVhbHRoLndhLmdv
di5hdS4mI3hEO1RoZSBHZW5kZXIgRGl2ZXJzaXR5IFNlcnZpY2UsIENoaWxkIGFuZCBBZG9sZXNj
ZW50IE1lbnRhbCBIZWFsdGggU2VydmljZSwgQ2hpbGQgYW5kIEFkb2xlc2NlbnQgSGVhbHRoIFNl
cnZpY2UsIFBlcnRoIENoaWxkcmVuJmFwb3M7cyBIb3NwaXRhbCwgTmVkbGFuZHMgNjAwOSwgQXVz
dHJhbGlhLiBqdWxpZS5tb29yZUBoZWFsdGgud2EuZ292LmF1LiYjeEQ7VGVsZXRob24gS2lkcyBJ
bnN0aXR1dGUsIFRoZSBVbml2ZXJzaXR5IG9mIFdlc3Rlcm4gQXVzdHJhbGlhLCBQZXJ0aCA2MDA4
LCBBdXN0cmFsaWEuIEFzaGxlaWdoLkxpbkB0ZWxldGhvbmtpZHMub3JnLmF1LjwvYXV0aC1hZGRy
ZXNzPjx0aXRsZXM+PHRpdGxlPk1lbnRhbCBIZWFsdGggQ29ycmVsYXRlcyBvZiBBdXRpc20gU3Bl
Y3RydW0gRGlzb3JkZXIgaW4gR2VuZGVyIERpdmVyc2UgWW91bmcgUGVvcGxlOiBFdmlkZW5jZSBm
cm9tIGEgU3BlY2lhbGlzZWQgQ2hpbGQgYW5kIEFkb2xlc2NlbnQgR2VuZGVyIENsaW5pYyBpbiBB
dXN0cmFsaWE8L3RpdGxlPjxzZWNvbmRhcnktdGl0bGU+SiBDbGluIE1lZDwvc2Vjb25kYXJ5LXRp
dGxlPjwvdGl0bGVzPjxwZXJpb2RpY2FsPjxmdWxsLXRpdGxlPkogQ2xpbiBNZWQ8L2Z1bGwtdGl0
bGU+PC9wZXJpb2RpY2FsPjx2b2x1bWU+ODwvdm9sdW1lPjxudW1iZXI+MTA8L251bWJlcj48ZWRp
dGlvbj4yMDE5MDkyMDwvZWRpdGlvbj48a2V5d29yZHM+PGtleXdvcmQ+QXNkPC9rZXl3b3JkPjxr
ZXl3b3JkPmF1dGlzbTwva2V5d29yZD48a2V5d29yZD5nZW5kZXIgZGl2ZXJzZTwva2V5d29yZD48
a2V5d29yZD50cmFuc2dlbmRlcjwva2V5d29yZD48L2tleXdvcmRzPjxkYXRlcz48eWVhcj4yMDE5
PC95ZWFyPjxwdWItZGF0ZXM+PGRhdGU+U2VwIDIwPC9kYXRlPjwvcHViLWRhdGVzPjwvZGF0ZXM+
PGlzYm4+MjA3Ny0wMzgzIChQcmludCkmI3hEOzIwNzctMDM4MzwvaXNibj48YWNjZXNzaW9uLW51
bT4zMTU0NzAwMjwvYWNjZXNzaW9uLW51bT48dXJscz48cmVsYXRlZC11cmxzPjx1cmw+aHR0cHM6
Ly9tZHBpLXJlcy5jb20vZF9hdHRhY2htZW50L2pjbS9qY20tMDgtMDE1MDMvYXJ0aWNsZV9kZXBs
b3kvamNtLTA4LTAxNTAzLnBkZj92ZXJzaW9uPTE1Njg5NjM0MDE8L3VybD48L3JlbGF0ZWQtdXJs
cz48L3VybHM+PGN1c3RvbTE+RkRaIGhhcyByZWNlaXZlZCBhbiB1bnJlc3RyaWN0ZWQgYXdhcmQg
ZG9uYXRlZCBieSB0aGUgQW1lcmljYW4gUHN5Y2hpYXRyaWMgQXNzb2NpYXRpb24sIHRoZSBBbWVy
aWNhbiBQc3ljaGlhdHJpYyBJbnN0aXR1dGUgZm9yIFJlc2VhcmNoIGFuZCBFZHVjYXRpb24sIGFu
ZCBBc3RyYVplbmVjYSAoWW91bmcgTWluZHMgaW4gUHN5Y2hpYXRyeSBBd2FyZCk7IGhhcyByZWNl
aXZlZCByZXNlYXJjaCBzdXBwb3J0IGZyb20gdGhlIEdlcm1hbiBGZWRlcmFsIE1pbmlzdHJ5IGZv
ciBFY29ub21pY3MgYW5kIFRlY2hub2xvZ3ksIHRoZSBFdXJvcGVhbiBVbmlvbiwgdGhlIEdlcm1h
biBTb2NpZXR5IGZvciBTb2NpYWwgUGFlZGlhdHJpY3MgYW5kIEFkb2xlc2NlbnQgTWVkaWNpbmUs
IHRoZSBQYXVsIGFuZCBVcnN1bGEgS2xlaW4gRm91bmRhdGlvbiwgdGhlIERyIEF1Z3VzdCBTY2hl
aWRlbCBGb3VuZGF0aW9uLCB0aGUgSVpLRiBmdW5kIG9mIHRoZSBVbml2ZXJzaXR5IEhvc3BpdGFs
IG9mIFJXVEggQWFjaGVuIFVuaXZlcnNpdHksIGFuZCBhIHRyYXZlbCBzdGlwZW5kIGRvbmF0ZWQg
YnkgdGhlIEdsYXhvU21pdGhLbGluZSBGb3VuZGF0aW9uOyBoYXMgcmVjZWl2ZWQgYW4gdW5yZXN0
cmljdGVkIGVkdWNhdGlvbmFsIGdyYW50LCB0cmF2ZWwgc3VwcG9ydCwgYW5kIHNwZWFrZXIgaG9u
b3JhcmlhIGZyb20gU2hpcmUgUGhhcm1hY2V1dGljYWxzLCBHZXJtYW55OyBhbmQgaGFzIHJlY2Vp
dmVkIHN1cHBvcnQgZnJvbSB0aGUgUmFpbmUgRm91bmRhdGlvbiBmb3IgTWVkaWNhbCBSZXNlYXJj
aCAoUmFpbmUgVmlzaXRpbmcgUHJvZmVzc29yc2hpcCkgYW5kIGVkaXRvcmlhbCBmZWVzIGZyb20g
Q28tQWN0aW9uIFB1Ymxpc2hpbmcgKFN3ZWRlbikuIEFsbCBvdGhlciBhdXRob3JzIGRlY2xhcmUg
bm8gY29tcGV0aW5nIGludGVyZXN0cy48L2N1c3RvbTE+PGN1c3RvbTI+UE1DNjgzMjUzMDwvY3Vz
dG9tMj48ZWxlY3Ryb25pYy1yZXNvdXJjZS1udW0+MTAuMzM5MC9qY204MTAxNTAzPC9lbGVjdHJv
bmljLXJlc291cmNlLW51bT48cmVtb3RlLWRhdGFiYXNlLXByb3ZpZGVyPk5MTTwvcmVtb3RlLWRh
dGFiYXNlLXByb3ZpZGVyPjxsYW5ndWFnZT5lbmc8L2xhbmd1YWdlPjwvcmVjb3JkPjwvQ2l0ZT48
L0VuZE5vdGU+AG==
</w:fldData>
        </w:fldChar>
      </w:r>
      <w:r>
        <w:instrText xml:space="preserve"> ADDIN EN.CITE </w:instrText>
      </w:r>
      <w:r>
        <w:fldChar w:fldCharType="begin">
          <w:fldData xml:space="preserve">PEVuZE5vdGU+PENpdGU+PEF1dGhvcj5NYWhmb3VkYTwvQXV0aG9yPjxZZWFyPjIwMTk8L1llYXI+
PFJlY051bT4yNDwvUmVjTnVtPjxEaXNwbGF5VGV4dD4oMjIpPC9EaXNwbGF5VGV4dD48cmVjb3Jk
PjxyZWMtbnVtYmVyPjI0PC9yZWMtbnVtYmVyPjxmb3JlaWduLWtleXM+PGtleSBhcHA9IkVOIiBk
Yi1pZD0iZjV0cHpzZGU3ZTlmZjRlZGR0bXgycndtdDJ4YTl4ZjJkZWY1IiB0aW1lc3RhbXA9IjE2
OTU0NDg2MDUiPjI0PC9rZXk+PC9mb3JlaWduLWtleXM+PHJlZi10eXBlIG5hbWU9IkpvdXJuYWwg
QXJ0aWNsZSI+MTc8L3JlZi10eXBlPjxjb250cmlidXRvcnM+PGF1dGhvcnM+PGF1dGhvcj5NYWhm
b3VkYSwgUy48L2F1dGhvcj48YXV0aG9yPlBhbm9zLCBDLjwvYXV0aG9yPjxhdXRob3I+V2hpdGVo
b3VzZSwgQS4gSi4gTy48L2F1dGhvcj48YXV0aG9yPlRob21hcywgQy4gUy48L2F1dGhvcj48YXV0
aG9yPk1heWJlcnksIE0uPC9hdXRob3I+PGF1dGhvcj5TdHJhdXNzLCBQLjwvYXV0aG9yPjxhdXRo
b3I+WmVwZiwgRi4gRC48L2F1dGhvcj48YXV0aG9yPk8mYXBvcztEb25vdmFuLCBBLjwvYXV0aG9y
PjxhdXRob3I+dmFuIEhhbGwsIEguIFcuPC9hdXRob3I+PGF1dGhvcj5TYXVuZGVycywgTC4gQS48
L2F1dGhvcj48YXV0aG9yPk1vb3JlLCBKLiBLLjwvYXV0aG9yPjxhdXRob3I+TGluLCBBLjwvYXV0
aG9yPjwvYXV0aG9ycz48L2NvbnRyaWJ1dG9ycz48YXV0aC1hZGRyZXNzPlRlbGV0aG9uIEtpZHMg
SW5zdGl0dXRlLCBUaGUgVW5pdmVyc2l0eSBvZiBXZXN0ZXJuIEF1c3RyYWxpYSwgUGVydGggNjAw
OCwgQXVzdHJhbGlhLiBTaW1vbmUuTWFoZm91ZGFAdGVsZXRob25raWRzLm9yZy5hdS4mI3hEO1Nj
aG9vbCBvZiBQc3ljaG9sb2dpY2FsIFNjaWVuY2UsIEZhY3VsdHkgb2YgU2NpZW5jZSwgVGhlIFVu
aXZlcnNpdHkgb2YgV2VzdGVybiBBdXN0cmFsaWEsIFBlcnRoIDYwMDgsIEF1c3RyYWxpYS4gU2lt
b25lLk1haGZvdWRhQHRlbGV0aG9ua2lkcy5vcmcuYXUuJiN4RDtDZW50cmUgYW5kIERpc2NpcGxp
bmUgb2YgQ2hpbGQgYW5kIEFkb2xlc2NlbnQgUHN5Y2hpYXRyeSwgUHN5Y2hvc29tYXRpY3MgYW5k
IFBzeWNob3RoZXJhcHksIERpdmlzaW9uIG9mIFBzeWNoaWF0cnkgYW5kIENsaW5pY2FsIE5ldXJv
c2NpZW5jZXMgYW5kIERpdmlzaW9uIG9mIFBhZWRpYXRyaWNzIGFuZCBDaGlsZCBIZWFsdGgsIFNj
aG9vbCBvZiBNZWRpY2luZSwgRmFjdWx0eSBvZiBIZWFsdGggYW5kIE1lZGljYWwgU2NpZW5jZXMs
IFRoZSBVbml2ZXJzaXR5IG9mIFdlc3Rlcm4gQXVzdHJhbGlhLCBQZXJ0aCA2MDA4LCBBdXN0cmFs
aWEuIFNpbW9uZS5NYWhmb3VkYUB0ZWxldGhvbmtpZHMub3JnLmF1LiYjeEQ7RGlzY2lwbGluZSBv
ZiBQc3ljaG9sb2d5LCBDb2xsZWdlIG9mIFNjaWVuY2UsIEhlYWx0aCwgRW5naW5lZXJpbmcgYW5k
IEVkdWNhdGlvbiwgTXVyZG9jaCBVbml2ZXJzaXR5LCBQZXJ0aCA2MTUwLCBBdXN0cmFsaWEuIGNj
cDk0QGhvdG1haWwuY29tLiYjeEQ7VGVsZXRob24gS2lkcyBJbnN0aXR1dGUsIFRoZSBVbml2ZXJz
aXR5IG9mIFdlc3Rlcm4gQXVzdHJhbGlhLCBQZXJ0aCA2MDA4LCBBdXN0cmFsaWEuJiN4RDtUZWxl
dGhvbiBLaWRzIEluc3RpdHV0ZSwgVGhlIFVuaXZlcnNpdHkgb2YgV2VzdGVybiBBdXN0cmFsaWEs
IFBlcnRoIDYwMDgsIEF1c3RyYWxpYS4gQ2F0aS50aG9tYXNAdGVsZXRob25raWRzLm9yZy5hdS4m
I3hEO1RoZSBHZW5kZXIgRGl2ZXJzaXR5IFNlcnZpY2UsIENoaWxkIGFuZCBBZG9sZXNjZW50IE1l
bnRhbCBIZWFsdGggU2VydmljZSwgQ2hpbGQgYW5kIEFkb2xlc2NlbnQgSGVhbHRoIFNlcnZpY2Us
IFBlcnRoIENoaWxkcmVuJmFwb3M7cyBIb3NwaXRhbCwgTmVkbGFuZHMgNjAwOSwgQXVzdHJhbGlh
LiBDYXRpLnRob21hc0B0ZWxldGhvbmtpZHMub3JnLmF1LiYjeEQ7U2Nob29sIG9mIFBzeWNob2xv
Z2ljYWwgU2NpZW5jZSwgRmFjdWx0eSBvZiBTY2llbmNlLCBUaGUgVW5pdmVyc2l0eSBvZiBXZXN0
ZXJuIEF1c3RyYWxpYSwgUGVydGggNjAwOCwgQXVzdHJhbGlhLiBtdXJyYXkubWF5YmVyeUB1d2Eu
ZWR1LmF1LiYjeEQ7VGVsZXRob24gS2lkcyBJbnN0aXR1dGUsIFRoZSBVbml2ZXJzaXR5IG9mIFdl
c3Rlcm4gQXVzdHJhbGlhLCBQZXJ0aCA2MDA4LCBBdXN0cmFsaWEuIHBlbmVsb3BlLnN0cmF1c3NA
dGVsZXRob25raWRzLm9yZy5hdS4mI3hEO1NjaG9vbCBvZiBQb3B1bGF0aW9uIGFuZCBHbG9iYWwg
SGVhbHRoLCBGYWN1bHR5IG9mIEhlYWx0aCBhbmQgTWVkaWNhbCBTY2llbmNlcywgVGhlIFVuaXZl
cnNpdHkgb2YgV2VzdGVybiBBdXN0cmFsaWEsIFBlcnRoIDYwMDgsIEF1c3RyYWxpYS4gcGVuZWxv
cGUuc3RyYXVzc0B0ZWxldGhvbmtpZHMub3JnLmF1LiYjeEQ7VGVsZXRob24gS2lkcyBJbnN0aXR1
dGUsIFRoZSBVbml2ZXJzaXR5IG9mIFdlc3Rlcm4gQXVzdHJhbGlhLCBQZXJ0aCA2MDA4LCBBdXN0
cmFsaWEuIGZsb3JpYW4uemVwZkBtZWQudW5pLWplbmEuZGUuJiN4RDtDZW50cmUgYW5kIERpc2Np
cGxpbmUgb2YgQ2hpbGQgYW5kIEFkb2xlc2NlbnQgUHN5Y2hpYXRyeSwgUHN5Y2hvc29tYXRpY3Mg
YW5kIFBzeWNob3RoZXJhcHksIERpdmlzaW9uIG9mIFBzeWNoaWF0cnkgYW5kIENsaW5pY2FsIE5l
dXJvc2NpZW5jZXMgYW5kIERpdmlzaW9uIG9mIFBhZWRpYXRyaWNzIGFuZCBDaGlsZCBIZWFsdGgs
IFNjaG9vbCBvZiBNZWRpY2luZSwgRmFjdWx0eSBvZiBIZWFsdGggYW5kIE1lZGljYWwgU2NpZW5j
ZXMsIFRoZSBVbml2ZXJzaXR5IG9mIFdlc3Rlcm4gQXVzdHJhbGlhLCBQZXJ0aCA2MDA4LCBBdXN0
cmFsaWEuIGZsb3JpYW4uemVwZkBtZWQudW5pLWplbmEuZGUuJiN4RDtEZXBhcnRtZW50IG9mIENo
aWxkIGFuZCBBZG9sZXNjZW50IFBzeWNoaWF0cnksIFBzeWNob3NvbWF0aWMgTWVkaWNpbmUgYW5k
IFBzeWNob3RoZXJhcHksIEplbmEgVW5pdmVyc2l0eSBIb3NwaXRhbCwgRnJpZWRyaWNoIFNjaGls
bGVyIFVuaXZlcnNpdHksIDA3NzQzIEplbmEsIEdlcm1hbnkuIGZsb3JpYW4uemVwZkBtZWQudW5p
LWplbmEuZGUuJiN4RDtEaXNjaXBsaW5lIG9mIFBzeWNob2xvZ3ksIENvbGxlZ2Ugb2YgU2NpZW5j
ZSwgSGVhbHRoLCBFbmdpbmVlcmluZyBhbmQgRWR1Y2F0aW9uLCBNdXJkb2NoIFVuaXZlcnNpdHks
IFBlcnRoIDYxNTAsIEF1c3RyYWxpYS4gQS5PRG9ub3ZhbkBtdXJkb2NoLmVkdS5hdS4mI3hEO1Ro
ZSBHZW5kZXIgRGl2ZXJzaXR5IFNlcnZpY2UsIENoaWxkIGFuZCBBZG9sZXNjZW50IE1lbnRhbCBI
ZWFsdGggU2VydmljZSwgQ2hpbGQgYW5kIEFkb2xlc2NlbnQgSGVhbHRoIFNlcnZpY2UsIFBlcnRo
IENoaWxkcmVuJmFwb3M7cyBIb3NwaXRhbCwgTmVkbGFuZHMgNjAwOSwgQXVzdHJhbGlhLiBIYW5z
LVdpbGxlbS5WYW5IYWxsQGhlYWx0aC53YS5nb3YuYXUuJiN4RDtUaGUgR2VuZGVyIERpdmVyc2l0
eSBTZXJ2aWNlLCBDaGlsZCBhbmQgQWRvbGVzY2VudCBNZW50YWwgSGVhbHRoIFNlcnZpY2UsIENo
aWxkIGFuZCBBZG9sZXNjZW50IEhlYWx0aCBTZXJ2aWNlLCBQZXJ0aCBDaGlsZHJlbiZhcG9zO3Mg
SG9zcGl0YWwsIE5lZGxhbmRzIDYwMDksIEF1c3RyYWxpYS4gRWxpemFiZXRoLlNhdW5kZXJzQGhl
YWx0aC53YS5nb3YuYXUuJiN4RDtUaGUgU2Nob29sIG9mIEh1bWFuIFNjaWVuY2VzIChFeGVyY2lz
ZSBhbmQgU3BvcnRzIFNjaWVuY2UpLCBUaGUgVW5pdmVyc2l0eSBvZiBXZXN0ZXJuIEF1c3RyYWxp
YSwgUGVydGggNjAwOCwgQXVzdHJhbGlhLiBFbGl6YWJldGguU2F1bmRlcnNAaGVhbHRoLndhLmdv
di5hdS4mI3hEO0NlbnRyZSBhbmQgRGlzY2lwbGluZSBvZiBDaGlsZCBhbmQgQWRvbGVzY2VudCBQ
c3ljaGlhdHJ5LCBQc3ljaG9zb21hdGljcyBhbmQgUHN5Y2hvdGhlcmFweSwgRGl2aXNpb24gb2Yg
UHN5Y2hpYXRyeSBhbmQgQ2xpbmljYWwgTmV1cm9zY2llbmNlcyBhbmQgRGl2aXNpb24gb2YgUGFl
ZGlhdHJpY3MgYW5kIENoaWxkIEhlYWx0aCwgU2Nob29sIG9mIE1lZGljaW5lLCBGYWN1bHR5IG9m
IEhlYWx0aCBhbmQgTWVkaWNhbCBTY2llbmNlcywgVGhlIFVuaXZlcnNpdHkgb2YgV2VzdGVybiBB
dXN0cmFsaWEsIFBlcnRoIDYwMDgsIEF1c3RyYWxpYS4ganVsaWUubW9vcmVAaGVhbHRoLndhLmdv
di5hdS4mI3hEO1RoZSBHZW5kZXIgRGl2ZXJzaXR5IFNlcnZpY2UsIENoaWxkIGFuZCBBZG9sZXNj
ZW50IE1lbnRhbCBIZWFsdGggU2VydmljZSwgQ2hpbGQgYW5kIEFkb2xlc2NlbnQgSGVhbHRoIFNl
cnZpY2UsIFBlcnRoIENoaWxkcmVuJmFwb3M7cyBIb3NwaXRhbCwgTmVkbGFuZHMgNjAwOSwgQXVz
dHJhbGlhLiBqdWxpZS5tb29yZUBoZWFsdGgud2EuZ292LmF1LiYjeEQ7VGVsZXRob24gS2lkcyBJ
bnN0aXR1dGUsIFRoZSBVbml2ZXJzaXR5IG9mIFdlc3Rlcm4gQXVzdHJhbGlhLCBQZXJ0aCA2MDA4
LCBBdXN0cmFsaWEuIEFzaGxlaWdoLkxpbkB0ZWxldGhvbmtpZHMub3JnLmF1LjwvYXV0aC1hZGRy
ZXNzPjx0aXRsZXM+PHRpdGxlPk1lbnRhbCBIZWFsdGggQ29ycmVsYXRlcyBvZiBBdXRpc20gU3Bl
Y3RydW0gRGlzb3JkZXIgaW4gR2VuZGVyIERpdmVyc2UgWW91bmcgUGVvcGxlOiBFdmlkZW5jZSBm
cm9tIGEgU3BlY2lhbGlzZWQgQ2hpbGQgYW5kIEFkb2xlc2NlbnQgR2VuZGVyIENsaW5pYyBpbiBB
dXN0cmFsaWE8L3RpdGxlPjxzZWNvbmRhcnktdGl0bGU+SiBDbGluIE1lZDwvc2Vjb25kYXJ5LXRp
dGxlPjwvdGl0bGVzPjxwZXJpb2RpY2FsPjxmdWxsLXRpdGxlPkogQ2xpbiBNZWQ8L2Z1bGwtdGl0
bGU+PC9wZXJpb2RpY2FsPjx2b2x1bWU+ODwvdm9sdW1lPjxudW1iZXI+MTA8L251bWJlcj48ZWRp
dGlvbj4yMDE5MDkyMDwvZWRpdGlvbj48a2V5d29yZHM+PGtleXdvcmQ+QXNkPC9rZXl3b3JkPjxr
ZXl3b3JkPmF1dGlzbTwva2V5d29yZD48a2V5d29yZD5nZW5kZXIgZGl2ZXJzZTwva2V5d29yZD48
a2V5d29yZD50cmFuc2dlbmRlcjwva2V5d29yZD48L2tleXdvcmRzPjxkYXRlcz48eWVhcj4yMDE5
PC95ZWFyPjxwdWItZGF0ZXM+PGRhdGU+U2VwIDIwPC9kYXRlPjwvcHViLWRhdGVzPjwvZGF0ZXM+
PGlzYm4+MjA3Ny0wMzgzIChQcmludCkmI3hEOzIwNzctMDM4MzwvaXNibj48YWNjZXNzaW9uLW51
bT4zMTU0NzAwMjwvYWNjZXNzaW9uLW51bT48dXJscz48cmVsYXRlZC11cmxzPjx1cmw+aHR0cHM6
Ly9tZHBpLXJlcy5jb20vZF9hdHRhY2htZW50L2pjbS9qY20tMDgtMDE1MDMvYXJ0aWNsZV9kZXBs
b3kvamNtLTA4LTAxNTAzLnBkZj92ZXJzaW9uPTE1Njg5NjM0MDE8L3VybD48L3JlbGF0ZWQtdXJs
cz48L3VybHM+PGN1c3RvbTE+RkRaIGhhcyByZWNlaXZlZCBhbiB1bnJlc3RyaWN0ZWQgYXdhcmQg
ZG9uYXRlZCBieSB0aGUgQW1lcmljYW4gUHN5Y2hpYXRyaWMgQXNzb2NpYXRpb24sIHRoZSBBbWVy
aWNhbiBQc3ljaGlhdHJpYyBJbnN0aXR1dGUgZm9yIFJlc2VhcmNoIGFuZCBFZHVjYXRpb24sIGFu
ZCBBc3RyYVplbmVjYSAoWW91bmcgTWluZHMgaW4gUHN5Y2hpYXRyeSBBd2FyZCk7IGhhcyByZWNl
aXZlZCByZXNlYXJjaCBzdXBwb3J0IGZyb20gdGhlIEdlcm1hbiBGZWRlcmFsIE1pbmlzdHJ5IGZv
ciBFY29ub21pY3MgYW5kIFRlY2hub2xvZ3ksIHRoZSBFdXJvcGVhbiBVbmlvbiwgdGhlIEdlcm1h
biBTb2NpZXR5IGZvciBTb2NpYWwgUGFlZGlhdHJpY3MgYW5kIEFkb2xlc2NlbnQgTWVkaWNpbmUs
IHRoZSBQYXVsIGFuZCBVcnN1bGEgS2xlaW4gRm91bmRhdGlvbiwgdGhlIERyIEF1Z3VzdCBTY2hl
aWRlbCBGb3VuZGF0aW9uLCB0aGUgSVpLRiBmdW5kIG9mIHRoZSBVbml2ZXJzaXR5IEhvc3BpdGFs
IG9mIFJXVEggQWFjaGVuIFVuaXZlcnNpdHksIGFuZCBhIHRyYXZlbCBzdGlwZW5kIGRvbmF0ZWQg
YnkgdGhlIEdsYXhvU21pdGhLbGluZSBGb3VuZGF0aW9uOyBoYXMgcmVjZWl2ZWQgYW4gdW5yZXN0
cmljdGVkIGVkdWNhdGlvbmFsIGdyYW50LCB0cmF2ZWwgc3VwcG9ydCwgYW5kIHNwZWFrZXIgaG9u
b3JhcmlhIGZyb20gU2hpcmUgUGhhcm1hY2V1dGljYWxzLCBHZXJtYW55OyBhbmQgaGFzIHJlY2Vp
dmVkIHN1cHBvcnQgZnJvbSB0aGUgUmFpbmUgRm91bmRhdGlvbiBmb3IgTWVkaWNhbCBSZXNlYXJj
aCAoUmFpbmUgVmlzaXRpbmcgUHJvZmVzc29yc2hpcCkgYW5kIGVkaXRvcmlhbCBmZWVzIGZyb20g
Q28tQWN0aW9uIFB1Ymxpc2hpbmcgKFN3ZWRlbikuIEFsbCBvdGhlciBhdXRob3JzIGRlY2xhcmUg
bm8gY29tcGV0aW5nIGludGVyZXN0cy48L2N1c3RvbTE+PGN1c3RvbTI+UE1DNjgzMjUzMDwvY3Vz
dG9tMj48ZWxlY3Ryb25pYy1yZXNvdXJjZS1udW0+MTAuMzM5MC9qY204MTAxNTAzPC9lbGVjdHJv
bmljLXJlc291cmNlLW51bT48cmVtb3RlLWRhdGFiYXNlLXByb3ZpZGVyPk5MTTwvcmVtb3RlLWRh
dGFiYXNlLXByb3ZpZGVyPjxsYW5ndWFnZT5lbmc8L2xhbmd1YWdlPjwvcmVjb3JkPjwvQ2l0ZT48
L0VuZE5vdGU+AG==
</w:fldData>
        </w:fldChar>
      </w:r>
      <w:r>
        <w:instrText xml:space="preserve"> ADDIN EN.CITE.DATA </w:instrText>
      </w:r>
      <w:r>
        <w:fldChar w:fldCharType="end"/>
      </w:r>
      <w:r w:rsidRPr="00687652">
        <w:fldChar w:fldCharType="separate"/>
      </w:r>
      <w:r>
        <w:rPr>
          <w:noProof/>
        </w:rPr>
        <w:t>(22)</w:t>
      </w:r>
      <w:r w:rsidRPr="00687652">
        <w:fldChar w:fldCharType="end"/>
      </w:r>
      <w:r>
        <w:t>,</w:t>
      </w:r>
      <w:r w:rsidRPr="00687652">
        <w:t xml:space="preserve"> giving a pooled mean</w:t>
      </w:r>
      <w:r>
        <w:t xml:space="preserve"> (±SD)</w:t>
      </w:r>
      <w:r w:rsidRPr="00687652">
        <w:t xml:space="preserve"> age </w:t>
      </w:r>
      <w:r>
        <w:t>of</w:t>
      </w:r>
      <w:r w:rsidRPr="00687652">
        <w:t xml:space="preserve"> 13.2 </w:t>
      </w:r>
      <w:r>
        <w:t xml:space="preserve">(± </w:t>
      </w:r>
      <w:r w:rsidRPr="00687652">
        <w:t>0.9</w:t>
      </w:r>
      <w:r>
        <w:t>) years</w:t>
      </w:r>
      <w:r w:rsidRPr="00687652">
        <w:t xml:space="preserve">. </w:t>
      </w:r>
      <w:r>
        <w:t>The systematic review by Thompson et al noted that a</w:t>
      </w:r>
      <w:r w:rsidRPr="00687652">
        <w:t xml:space="preserve">ge at initial assessment was reported more frequently than the age of onset or referral. </w:t>
      </w:r>
      <w:r>
        <w:t>In the review, 23 studies reported a mean age at initial assessment of 1</w:t>
      </w:r>
      <w:r w:rsidRPr="00687652">
        <w:t xml:space="preserve">5.1 </w:t>
      </w:r>
      <w:r>
        <w:t xml:space="preserve">(± </w:t>
      </w:r>
      <w:r w:rsidRPr="00687652">
        <w:t>1.0</w:t>
      </w:r>
      <w:r>
        <w:t>) years. Of these,</w:t>
      </w:r>
      <w:r w:rsidRPr="00687652">
        <w:t xml:space="preserve"> </w:t>
      </w:r>
      <w:r>
        <w:t xml:space="preserve">the </w:t>
      </w:r>
      <w:r w:rsidRPr="00687652">
        <w:t>range was</w:t>
      </w:r>
      <w:r>
        <w:t xml:space="preserve"> included in only 17 studies (</w:t>
      </w:r>
      <w:r w:rsidRPr="00687652">
        <w:t>6.0 to 18.0</w:t>
      </w:r>
      <w:r>
        <w:t xml:space="preserve"> years</w:t>
      </w:r>
      <w:r w:rsidRPr="00687652">
        <w:t xml:space="preserve">) </w:t>
      </w:r>
      <w:r w:rsidRPr="00687652">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 </w:instrText>
      </w:r>
      <w:r>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EN.CITE.DATA </w:instrText>
      </w:r>
      <w:r>
        <w:fldChar w:fldCharType="end"/>
      </w:r>
      <w:r w:rsidRPr="00687652">
        <w:fldChar w:fldCharType="separate"/>
      </w:r>
      <w:r>
        <w:rPr>
          <w:noProof/>
        </w:rPr>
        <w:t>(3)</w:t>
      </w:r>
      <w:r w:rsidRPr="00687652">
        <w:fldChar w:fldCharType="end"/>
      </w:r>
      <w:r w:rsidRPr="00687652">
        <w:t>.</w:t>
      </w:r>
    </w:p>
    <w:p w14:paraId="1C611F43" w14:textId="77777777" w:rsidR="0062447B" w:rsidRDefault="0062447B" w:rsidP="0062447B"/>
    <w:p w14:paraId="1D802415" w14:textId="54F91066" w:rsidR="0062447B" w:rsidRDefault="0062447B" w:rsidP="0062447B">
      <w:r>
        <w:t>The systematic review noted that</w:t>
      </w:r>
      <w:r w:rsidRPr="00687652">
        <w:t xml:space="preserve"> </w:t>
      </w:r>
      <w:r>
        <w:t>given the</w:t>
      </w:r>
      <w:r w:rsidRPr="00687652">
        <w:t xml:space="preserve"> average age </w:t>
      </w:r>
      <w:r>
        <w:t xml:space="preserve">of adolescents </w:t>
      </w:r>
      <w:r w:rsidRPr="00687652">
        <w:t xml:space="preserve">receiving an assessment, </w:t>
      </w:r>
      <w:r>
        <w:t>many individuals might not have</w:t>
      </w:r>
      <w:r w:rsidRPr="00687652">
        <w:t xml:space="preserve"> receiv</w:t>
      </w:r>
      <w:r>
        <w:t>ed</w:t>
      </w:r>
      <w:r w:rsidRPr="00687652">
        <w:t xml:space="preserve"> specialist </w:t>
      </w:r>
      <w:r>
        <w:t>review prior to or early in puberty. Therefore, it was likely that</w:t>
      </w:r>
      <w:r w:rsidRPr="00687652">
        <w:t xml:space="preserve"> </w:t>
      </w:r>
      <w:r>
        <w:t>these individuals might have experienced GD</w:t>
      </w:r>
      <w:r w:rsidRPr="00687652">
        <w:t xml:space="preserve"> for some time prior</w:t>
      </w:r>
      <w:r>
        <w:t xml:space="preserve"> to assessment and that there might be a decrease in any potential benefits from delaying puberty </w:t>
      </w:r>
      <w:r w:rsidRPr="00687652">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 </w:instrText>
      </w:r>
      <w:r>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EN.CITE.DATA </w:instrText>
      </w:r>
      <w:r>
        <w:fldChar w:fldCharType="end"/>
      </w:r>
      <w:r w:rsidRPr="00687652">
        <w:fldChar w:fldCharType="separate"/>
      </w:r>
      <w:r>
        <w:rPr>
          <w:noProof/>
        </w:rPr>
        <w:t>(3)</w:t>
      </w:r>
      <w:r w:rsidRPr="00687652">
        <w:fldChar w:fldCharType="end"/>
      </w:r>
      <w:r w:rsidRPr="00687652">
        <w:t>.</w:t>
      </w:r>
    </w:p>
    <w:p w14:paraId="71F708B2" w14:textId="77777777" w:rsidR="0062447B" w:rsidRDefault="0062447B" w:rsidP="0062447B"/>
    <w:p w14:paraId="57F500F6" w14:textId="303A933C" w:rsidR="0062447B" w:rsidRDefault="0062447B" w:rsidP="0062447B">
      <w:r w:rsidRPr="00687652">
        <w:t xml:space="preserve">The multinational study </w:t>
      </w:r>
      <w:r w:rsidRPr="00687652">
        <w:fldChar w:fldCharType="begin">
          <w:fldData xml:space="preserve">PEVuZE5vdGU+PENpdGU+PEF1dGhvcj5LYWx0aWFsYTwvQXV0aG9yPjxZZWFyPjIwMjA8L1llYXI+
PFJlY051bT42NDM8L1JlY051bT48RGlzcGxheVRleHQ+KDE2KTwvRGlzcGxheVRleHQ+PHJlY29y
ZD48cmVjLW51bWJlcj42NDM8L3JlYy1udW1iZXI+PGZvcmVpZ24ta2V5cz48a2V5IGFwcD0iRU4i
IGRiLWlkPSIyOWZ2NWR3dzA1MjJzdWVkenpsdmQyYW56c3d6eDIycmEwcHoiIHRpbWVzdGFtcD0i
MTY5OTU3NzYwMyI+NjQzPC9rZXk+PC9mb3JlaWduLWtleXM+PHJlZi10eXBlIG5hbWU9IkpvdXJu
YWwgQXJ0aWNsZSI+MTc8L3JlZi10eXBlPjxjb250cmlidXRvcnM+PGF1dGhvcnM+PGF1dGhvcj5L
YWx0aWFsYSwgUi48L2F1dGhvcj48YXV0aG9yPkJlcmdtYW4sIEguPC9hdXRob3I+PGF1dGhvcj5D
YXJtaWNoYWVsLCBQLjwvYXV0aG9yPjxhdXRob3I+ZGUgR3JhYWYsIE4uIE0uPC9hdXRob3I+PGF1
dGhvcj5FZ2ViamVyZyBSaXNjaGVsLCBLLjwvYXV0aG9yPjxhdXRob3I+RnJpc2VuLCBMLjwvYXV0
aG9yPjxhdXRob3I+U2Nob3Jrb3BmLCBNLjwvYXV0aG9yPjxhdXRob3I+U3VvbWFsYWluZW4sIEwu
PC9hdXRob3I+PGF1dGhvcj5XYWVocmUsIEEuPC9hdXRob3I+PC9hdXRob3JzPjwvY29udHJpYnV0
b3JzPjxhdXRoLWFkZHJlc3M+S2FsdGlhbGEsIFJpaXR0YWtlcnR0dS4gRGVwYXJ0bWVudCBvZiBB
ZG9sZXNjZW50IFBzeWNoaWF0cnksIEZhY3VsdHkgb2YgTWVkaWNpbmUgYW5kIEhlYWx0aCBUZWNo
bm9sb3ksIFZhbmhhIFZhYXNhIEhvc3BpdGFsLCBUYW1wZXJlLCBGaW5sYW5kLiYjeEQ7QmVyZ21h
biwgSGFubmFoLiBLYXJvbGluc2thIEluc3RpdHV0ZXQsIFN0b2NraG9sbSwgU3dlZGVuLiYjeEQ7
Q2FybWljaGFlbCwgUG9sbHkuIEdlbmRlciBJZGVudGl0eSBEZXZlbG9wbWVudCBTZXJ2aWNlLCBU
YXZpc3RvY2sgYW5kIFBvcnRtYW4gTkhTIEZvdW5kYXRpb24gVHJ1c3QsIExvbmRvbiwgVUsuJiN4
RDtkZSBHcmFhZiwgTmFzdGFzamEgTS4gR2VuZGVyIElkZW50aXR5IERldmVsb3BtZW50IFNlcnZp
Y2UsIFRhdmlzdG9jayBhbmQgUG9ydG1hbiBOSFMgRm91bmRhdGlvbiBUcnVzdCwgTG9uZG9uLCBV
Sy4mI3hEO0VnZWJqZXJnIFJpc2NoZWwsIEthcmVuLiBTZXhvbG9naWNhbCBDbGluaWMsIFBzeWNo
aWF0cmljIENlbnRyZSBDb3BlbmhhZ2VuLCBDb3BlbmhhZ2VuLCBEZW5tYXJrLiYjeEQ7RnJpc2Vu
LCBMb3Vpc2UuIERlcGFydG1lbnQgb2YgQ2xpbmljYWwgTmV1cm9zY2llbmNlLCBLYXJvbGluc2th
IEluc3RpdHV0ZXQsIFN0b2NraG9sbSwgU3dlZGVuLiYjeEQ7U2Nob3Jrb3BmLCBNYXJ0aW5hLiBE
ZXBhcnRtZW50IG9mIENoaWxkIGFuZCBBZG9sZXNjZW50IFBzeWNoaWF0cnksIERpdmlzaW9uIG9m
IFBhZWRpYXRyaWMgYW5kIEFkb2xlc2NlbnQgTWVkaWNpbmUsIEdlbmRlciBJZGVudGl0eSBDbGlu
aWMgZm9yIENoaWxkcmVuLCBPc2xvIFVuaXZlcnNpdHkgSG9zcGl0YWwsIE9zbG8sIE5vcndheS4m
I3hEO1N1b21hbGFpbmVuLCBMYXVyYS4gRGVwYXJ0bWVudCBvZiBBZG9sZXNjZW50IFBzeWNoaWF0
cnksIEhlbHNpbmtpIFVuaXZlcnNpdHkgSG9zcGl0YWwsIEhlbHNpbmtpLCBGaW5sYW5kLiYjeEQ7
V2FlaHJlLCBBbm5lLiBEZXBhcnRtZW50IG9mIENoaWxkIGFuZCBBZG9sZXNjZW50IFBzeWNoaWF0
cnksIERpdmlzaW9uIG9mIFBhZWRpYXRyaWMgYW5kIEFkb2xlc2NlbnQgTWVkaWNpbmUsIEdlbmRl
ciBJZGVudGl0eSBDbGluaWMgZm9yIENoaWxkcmVuLCBPc2xvIFVuaXZlcnNpdHkgSG9zcGl0YWws
IE9zbG8sIE5vcndheS48L2F1dGgtYWRkcmVzcz48dGl0bGVzPjx0aXRsZT5UaW1lIHRyZW5kcyBp
biByZWZlcnJhbHMgdG8gY2hpbGQgYW5kIGFkb2xlc2NlbnQgZ2VuZGVyIGlkZW50aXR5IHNlcnZp
Y2VzOiBhIHN0dWR5IGluIGZvdXIgTm9yZGljIGNvdW50cmllcyBhbmQgaW4gdGhlIFVLPC90aXRs
ZT48c2Vjb25kYXJ5LXRpdGxlPk5vcmRpYyBKb3VybmFsIG9mIFBzeWNoaWF0cnk8L3NlY29uZGFy
eS10aXRsZT48YWx0LXRpdGxlPk5vcmQgSiBQc3ljaGlhdHJ5PC9hbHQtdGl0bGU+PC90aXRsZXM+
PHBlcmlvZGljYWw+PGZ1bGwtdGl0bGU+Tm9yZGljIEpvdXJuYWwgb2YgUHN5Y2hpYXRyeTwvZnVs
bC10aXRsZT48YWJici0xPk5vcmQgSiBQc3ljaGlhdHJ5PC9hYmJyLTE+PC9wZXJpb2RpY2FsPjxh
bHQtcGVyaW9kaWNhbD48ZnVsbC10aXRsZT5Ob3JkaWMgSm91cm5hbCBvZiBQc3ljaGlhdHJ5PC9m
dWxsLXRpdGxlPjxhYmJyLTE+Tm9yZCBKIFBzeWNoaWF0cnk8L2FiYnItMT48L2FsdC1wZXJpb2Rp
Y2FsPjxwYWdlcz40MC00NDwvcGFnZXM+PHZvbHVtZT43NDwvdm9sdW1lPjxudW1iZXI+MTwvbnVt
YmVyPjxrZXl3b3Jkcz48a2V5d29yZD5BZG9sZXNjZW50PC9rZXl3b3JkPjxrZXl3b3JkPkNoaWxk
PC9rZXl3b3JkPjxrZXl3b3JkPipDaGlsZCBIZWFsdGggU2VydmljZXM8L2tleXdvcmQ+PGtleXdv
cmQ+RmFtaWx5PC9rZXl3b3JkPjxrZXl3b3JkPkZlbWFsZTwva2V5d29yZD48a2V5d29yZD4qR2Vu
ZGVyIElkZW50aXR5PC9rZXl3b3JkPjxrZXl3b3JkPipIZWFsdGggU2VydmljZXMgZm9yIFRyYW5z
Z2VuZGVyIFBlcnNvbnM8L2tleXdvcmQ+PGtleXdvcmQ+SHVtYW5zPC9rZXl3b3JkPjxrZXl3b3Jk
Pk1hbGU8L2tleXdvcmQ+PGtleXdvcmQ+KlJlZmVycmFsIGFuZCBDb25zdWx0YXRpb24vc24gW1N0
YXRpc3RpY3MgJmFtcDsgTnVtZXJpY2FsIERhdGFdPC9rZXl3b3JkPjxrZXl3b3JkPlNjYW5kaW5h
dmlhbiBhbmQgTm9yZGljIENvdW50cmllczwva2V5d29yZD48a2V5d29yZD5UaW1lIEZhY3RvcnM8
L2tleXdvcmQ+PGtleXdvcmQ+VGltZS10by1UcmVhdG1lbnQ8L2tleXdvcmQ+PGtleXdvcmQ+VW5p
dGVkIEtpbmdkb208L2tleXdvcmQ+PC9rZXl3b3Jkcz48ZGF0ZXM+PHllYXI+MjAyMDwveWVhcj48
cHViLWRhdGVzPjxkYXRlPkphbjwvZGF0ZT48L3B1Yi1kYXRlcz48L2RhdGVzPjxpc2JuPjE1MDIt
NDcyNTwvaXNibj48YWNjZXNzaW9uLW51bT4zMTU1Njc3NjwvYWNjZXNzaW9uLW51bT48dXJscz48
cmVsYXRlZC11cmxzPjx1cmw+aHR0cHM6Ly9vdmlkc3Aub3ZpZC5jb20vb3ZpZHdlYi5jZ2k/VD1K
UyZhbXA7Q1NDPVkmYW1wO05FV1M9TiZhbXA7UEFHRT1mdWxsdGV4dCZhbXA7RD1tZWQxNyZhbXA7
QU49MzE1NTY3NzY8L3VybD48L3JlbGF0ZWQtdXJscz48L3VybHM+PGVsZWN0cm9uaWMtcmVzb3Vy
Y2UtbnVtPmh0dHBzOi8vZHguZG9pLm9yZy8xMC4xMDgwLzA4MDM5NDg4LjIwMTkuMTY2NzQyOTwv
ZWxlY3Ryb25pYy1yZXNvdXJjZS1udW0+PHJlbW90ZS1kYXRhYmFzZS1uYW1lPk1FRExJTkU8L3Jl
bW90ZS1kYXRhYmFzZS1uYW1lPjxyZW1vdGUtZGF0YWJhc2UtcHJvdmlkZXI+T3ZpZCBUZWNobm9s
b2dpZXM8L3JlbW90ZS1kYXRhYmFzZS1wcm92aWRlcj48bGFuZ3VhZ2U+RW5nbGlzaDwvbGFuZ3Vh
Z2U+PC9yZWNvcmQ+PC9DaXRlPjwvRW5kTm90ZT4A
</w:fldData>
        </w:fldChar>
      </w:r>
      <w:r>
        <w:instrText xml:space="preserve"> ADDIN EN.CITE </w:instrText>
      </w:r>
      <w:r>
        <w:fldChar w:fldCharType="begin">
          <w:fldData xml:space="preserve">PEVuZE5vdGU+PENpdGU+PEF1dGhvcj5LYWx0aWFsYTwvQXV0aG9yPjxZZWFyPjIwMjA8L1llYXI+
PFJlY051bT42NDM8L1JlY051bT48RGlzcGxheVRleHQ+KDE2KTwvRGlzcGxheVRleHQ+PHJlY29y
ZD48cmVjLW51bWJlcj42NDM8L3JlYy1udW1iZXI+PGZvcmVpZ24ta2V5cz48a2V5IGFwcD0iRU4i
IGRiLWlkPSIyOWZ2NWR3dzA1MjJzdWVkenpsdmQyYW56c3d6eDIycmEwcHoiIHRpbWVzdGFtcD0i
MTY5OTU3NzYwMyI+NjQzPC9rZXk+PC9mb3JlaWduLWtleXM+PHJlZi10eXBlIG5hbWU9IkpvdXJu
YWwgQXJ0aWNsZSI+MTc8L3JlZi10eXBlPjxjb250cmlidXRvcnM+PGF1dGhvcnM+PGF1dGhvcj5L
YWx0aWFsYSwgUi48L2F1dGhvcj48YXV0aG9yPkJlcmdtYW4sIEguPC9hdXRob3I+PGF1dGhvcj5D
YXJtaWNoYWVsLCBQLjwvYXV0aG9yPjxhdXRob3I+ZGUgR3JhYWYsIE4uIE0uPC9hdXRob3I+PGF1
dGhvcj5FZ2ViamVyZyBSaXNjaGVsLCBLLjwvYXV0aG9yPjxhdXRob3I+RnJpc2VuLCBMLjwvYXV0
aG9yPjxhdXRob3I+U2Nob3Jrb3BmLCBNLjwvYXV0aG9yPjxhdXRob3I+U3VvbWFsYWluZW4sIEwu
PC9hdXRob3I+PGF1dGhvcj5XYWVocmUsIEEuPC9hdXRob3I+PC9hdXRob3JzPjwvY29udHJpYnV0
b3JzPjxhdXRoLWFkZHJlc3M+S2FsdGlhbGEsIFJpaXR0YWtlcnR0dS4gRGVwYXJ0bWVudCBvZiBB
ZG9sZXNjZW50IFBzeWNoaWF0cnksIEZhY3VsdHkgb2YgTWVkaWNpbmUgYW5kIEhlYWx0aCBUZWNo
bm9sb3ksIFZhbmhhIFZhYXNhIEhvc3BpdGFsLCBUYW1wZXJlLCBGaW5sYW5kLiYjeEQ7QmVyZ21h
biwgSGFubmFoLiBLYXJvbGluc2thIEluc3RpdHV0ZXQsIFN0b2NraG9sbSwgU3dlZGVuLiYjeEQ7
Q2FybWljaGFlbCwgUG9sbHkuIEdlbmRlciBJZGVudGl0eSBEZXZlbG9wbWVudCBTZXJ2aWNlLCBU
YXZpc3RvY2sgYW5kIFBvcnRtYW4gTkhTIEZvdW5kYXRpb24gVHJ1c3QsIExvbmRvbiwgVUsuJiN4
RDtkZSBHcmFhZiwgTmFzdGFzamEgTS4gR2VuZGVyIElkZW50aXR5IERldmVsb3BtZW50IFNlcnZp
Y2UsIFRhdmlzdG9jayBhbmQgUG9ydG1hbiBOSFMgRm91bmRhdGlvbiBUcnVzdCwgTG9uZG9uLCBV
Sy4mI3hEO0VnZWJqZXJnIFJpc2NoZWwsIEthcmVuLiBTZXhvbG9naWNhbCBDbGluaWMsIFBzeWNo
aWF0cmljIENlbnRyZSBDb3BlbmhhZ2VuLCBDb3BlbmhhZ2VuLCBEZW5tYXJrLiYjeEQ7RnJpc2Vu
LCBMb3Vpc2UuIERlcGFydG1lbnQgb2YgQ2xpbmljYWwgTmV1cm9zY2llbmNlLCBLYXJvbGluc2th
IEluc3RpdHV0ZXQsIFN0b2NraG9sbSwgU3dlZGVuLiYjeEQ7U2Nob3Jrb3BmLCBNYXJ0aW5hLiBE
ZXBhcnRtZW50IG9mIENoaWxkIGFuZCBBZG9sZXNjZW50IFBzeWNoaWF0cnksIERpdmlzaW9uIG9m
IFBhZWRpYXRyaWMgYW5kIEFkb2xlc2NlbnQgTWVkaWNpbmUsIEdlbmRlciBJZGVudGl0eSBDbGlu
aWMgZm9yIENoaWxkcmVuLCBPc2xvIFVuaXZlcnNpdHkgSG9zcGl0YWwsIE9zbG8sIE5vcndheS4m
I3hEO1N1b21hbGFpbmVuLCBMYXVyYS4gRGVwYXJ0bWVudCBvZiBBZG9sZXNjZW50IFBzeWNoaWF0
cnksIEhlbHNpbmtpIFVuaXZlcnNpdHkgSG9zcGl0YWwsIEhlbHNpbmtpLCBGaW5sYW5kLiYjeEQ7
V2FlaHJlLCBBbm5lLiBEZXBhcnRtZW50IG9mIENoaWxkIGFuZCBBZG9sZXNjZW50IFBzeWNoaWF0
cnksIERpdmlzaW9uIG9mIFBhZWRpYXRyaWMgYW5kIEFkb2xlc2NlbnQgTWVkaWNpbmUsIEdlbmRl
ciBJZGVudGl0eSBDbGluaWMgZm9yIENoaWxkcmVuLCBPc2xvIFVuaXZlcnNpdHkgSG9zcGl0YWws
IE9zbG8sIE5vcndheS48L2F1dGgtYWRkcmVzcz48dGl0bGVzPjx0aXRsZT5UaW1lIHRyZW5kcyBp
biByZWZlcnJhbHMgdG8gY2hpbGQgYW5kIGFkb2xlc2NlbnQgZ2VuZGVyIGlkZW50aXR5IHNlcnZp
Y2VzOiBhIHN0dWR5IGluIGZvdXIgTm9yZGljIGNvdW50cmllcyBhbmQgaW4gdGhlIFVLPC90aXRs
ZT48c2Vjb25kYXJ5LXRpdGxlPk5vcmRpYyBKb3VybmFsIG9mIFBzeWNoaWF0cnk8L3NlY29uZGFy
eS10aXRsZT48YWx0LXRpdGxlPk5vcmQgSiBQc3ljaGlhdHJ5PC9hbHQtdGl0bGU+PC90aXRsZXM+
PHBlcmlvZGljYWw+PGZ1bGwtdGl0bGU+Tm9yZGljIEpvdXJuYWwgb2YgUHN5Y2hpYXRyeTwvZnVs
bC10aXRsZT48YWJici0xPk5vcmQgSiBQc3ljaGlhdHJ5PC9hYmJyLTE+PC9wZXJpb2RpY2FsPjxh
bHQtcGVyaW9kaWNhbD48ZnVsbC10aXRsZT5Ob3JkaWMgSm91cm5hbCBvZiBQc3ljaGlhdHJ5PC9m
dWxsLXRpdGxlPjxhYmJyLTE+Tm9yZCBKIFBzeWNoaWF0cnk8L2FiYnItMT48L2FsdC1wZXJpb2Rp
Y2FsPjxwYWdlcz40MC00NDwvcGFnZXM+PHZvbHVtZT43NDwvdm9sdW1lPjxudW1iZXI+MTwvbnVt
YmVyPjxrZXl3b3Jkcz48a2V5d29yZD5BZG9sZXNjZW50PC9rZXl3b3JkPjxrZXl3b3JkPkNoaWxk
PC9rZXl3b3JkPjxrZXl3b3JkPipDaGlsZCBIZWFsdGggU2VydmljZXM8L2tleXdvcmQ+PGtleXdv
cmQ+RmFtaWx5PC9rZXl3b3JkPjxrZXl3b3JkPkZlbWFsZTwva2V5d29yZD48a2V5d29yZD4qR2Vu
ZGVyIElkZW50aXR5PC9rZXl3b3JkPjxrZXl3b3JkPipIZWFsdGggU2VydmljZXMgZm9yIFRyYW5z
Z2VuZGVyIFBlcnNvbnM8L2tleXdvcmQ+PGtleXdvcmQ+SHVtYW5zPC9rZXl3b3JkPjxrZXl3b3Jk
Pk1hbGU8L2tleXdvcmQ+PGtleXdvcmQ+KlJlZmVycmFsIGFuZCBDb25zdWx0YXRpb24vc24gW1N0
YXRpc3RpY3MgJmFtcDsgTnVtZXJpY2FsIERhdGFdPC9rZXl3b3JkPjxrZXl3b3JkPlNjYW5kaW5h
dmlhbiBhbmQgTm9yZGljIENvdW50cmllczwva2V5d29yZD48a2V5d29yZD5UaW1lIEZhY3RvcnM8
L2tleXdvcmQ+PGtleXdvcmQ+VGltZS10by1UcmVhdG1lbnQ8L2tleXdvcmQ+PGtleXdvcmQ+VW5p
dGVkIEtpbmdkb208L2tleXdvcmQ+PC9rZXl3b3Jkcz48ZGF0ZXM+PHllYXI+MjAyMDwveWVhcj48
cHViLWRhdGVzPjxkYXRlPkphbjwvZGF0ZT48L3B1Yi1kYXRlcz48L2RhdGVzPjxpc2JuPjE1MDIt
NDcyNTwvaXNibj48YWNjZXNzaW9uLW51bT4zMTU1Njc3NjwvYWNjZXNzaW9uLW51bT48dXJscz48
cmVsYXRlZC11cmxzPjx1cmw+aHR0cHM6Ly9vdmlkc3Aub3ZpZC5jb20vb3ZpZHdlYi5jZ2k/VD1K
UyZhbXA7Q1NDPVkmYW1wO05FV1M9TiZhbXA7UEFHRT1mdWxsdGV4dCZhbXA7RD1tZWQxNyZhbXA7
QU49MzE1NTY3NzY8L3VybD48L3JlbGF0ZWQtdXJscz48L3VybHM+PGVsZWN0cm9uaWMtcmVzb3Vy
Y2UtbnVtPmh0dHBzOi8vZHguZG9pLm9yZy8xMC4xMDgwLzA4MDM5NDg4LjIwMTkuMTY2NzQyOTwv
ZWxlY3Ryb25pYy1yZXNvdXJjZS1udW0+PHJlbW90ZS1kYXRhYmFzZS1uYW1lPk1FRExJTkU8L3Jl
bW90ZS1kYXRhYmFzZS1uYW1lPjxyZW1vdGUtZGF0YWJhc2UtcHJvdmlkZXI+T3ZpZCBUZWNobm9s
b2dpZXM8L3JlbW90ZS1kYXRhYmFzZS1wcm92aWRlcj48bGFuZ3VhZ2U+RW5nbGlzaDwvbGFuZ3Vh
Z2U+PC9yZWNvcmQ+PC9DaXRlPjwvRW5kTm90ZT4A
</w:fldData>
        </w:fldChar>
      </w:r>
      <w:r>
        <w:instrText xml:space="preserve"> ADDIN EN.CITE.DATA </w:instrText>
      </w:r>
      <w:r>
        <w:fldChar w:fldCharType="end"/>
      </w:r>
      <w:r w:rsidRPr="00687652">
        <w:fldChar w:fldCharType="separate"/>
      </w:r>
      <w:r>
        <w:rPr>
          <w:noProof/>
        </w:rPr>
        <w:t>(16)</w:t>
      </w:r>
      <w:r w:rsidRPr="00687652">
        <w:fldChar w:fldCharType="end"/>
      </w:r>
      <w:r w:rsidRPr="00687652">
        <w:t xml:space="preserve"> did not provide information regarding the age of onset, referral for or assessment of GD </w:t>
      </w:r>
      <w:r w:rsidRPr="00687652">
        <w:fldChar w:fldCharType="begin">
          <w:fldData xml:space="preserve">PEVuZE5vdGU+PENpdGU+PEF1dGhvcj52YW4gZGVyIExvb3M8L0F1dGhvcj48WWVhcj4yMDIzPC9Z
ZWFyPjxSZWNOdW0+NjE2NTwvUmVjTnVtPjxEaXNwbGF5VGV4dD4oMTUpPC9EaXNwbGF5VGV4dD48
cmVjb3JkPjxyZWMtbnVtYmVyPjYxNjU8L3JlYy1udW1iZXI+PGZvcmVpZ24ta2V5cz48a2V5IGFw
cD0iRU4iIGRiLWlkPSJ6cnoyd3h0czV4OXdkcGUwNXp0cGRmcHdhenMwejB4ZGY5MnIiIHRpbWVz
dGFtcD0iMTY5MDMzODA2MSI+NjE2NTwva2V5PjwvZm9yZWlnbi1rZXlzPjxyZWYtdHlwZSBuYW1l
PSJKb3VybmFsIEFydGljbGUiPjE3PC9yZWYtdHlwZT48Y29udHJpYnV0b3JzPjxhdXRob3JzPjxh
dXRob3I+dmFuIGRlciBMb29zLCBNYXRjPC9hdXRob3I+PGF1dGhvcj5LbGluaywgRC4gVC48L2F1
dGhvcj48YXV0aG9yPkhhbm5lbWEsIFMuIEUuPC9hdXRob3I+PGF1dGhvcj5CcnVpbnNtYSwgUy48
L2F1dGhvcj48YXV0aG9yPlN0ZWVuc21hLCBULiBELjwvYXV0aG9yPjxhdXRob3I+S3JldWtlbHMs
IEIuIFAuIEMuPC9hdXRob3I+PGF1dGhvcj5Db2hlbi1LZXR0ZW5pcywgUC4gVC48L2F1dGhvcj48
YXV0aG9yPmRlIFZyaWVzLCBBLiBMLiBDLjwvYXV0aG9yPjxhdXRob3I+ZGVuIEhlaWplciwgTS48
L2F1dGhvcj48YXV0aG9yPldpZXBqZXMsIEMuIE0uPC9hdXRob3I+PC9hdXRob3JzPjwvY29udHJp
YnV0b3JzPjxhdXRoLWFkZHJlc3M+dmFuIGRlciBMb29zLCBNYXJpYSBBIFQgQy4gQW1zdGVyZGFt
IFVNQyBsb2NhdGlvbiBWcmlqZSBVbml2ZXJzaXRlaXQgQW1zdGVyZGFtLCBEZXBhcnRtZW50IG9m
IEVuZG9jcmlub2xvZ3kgYW5kIE1ldGFib2xpc20sIDEwODFIViwgQW1zdGVyZGFtLCBUaGUgTmV0
aGVybGFuZHMuJiN4RDtLbGluaywgRGFuaWVsIFQuIEdoZW50IFVuaXZlcnNpdHkgSG9zcGl0YWws
IERpdmlzaW9uIG9mIFBlZGlhdHJpYyBFbmRvY3Jpbm9sb2d5LCA5MDAwLCBHaGVudCwgQmVsZ2l1
bS4mI3hEO0hhbm5lbWEsIFNhYmluZSBFLiBBbXN0ZXJkYW0gVU1DIGxvY2F0aW9uIFZyaWplIFVu
aXZlcnNpdGVpdCBBbXN0ZXJkYW0sIERlcGFydG1lbnQgb2YgUGVkaWF0cmljcywgMTA4MUhWLCBB
bXN0ZXJkYW0sIFRoZSBOZXRoZXJsYW5kcy4mI3hEO0JydWluc21hLCBTam9lcmRqZS4gQW1zdGVy
ZGFtIFVNQyBsb2NhdGlvbiBWcmlqZSBVbml2ZXJzaXRlaXQgQW1zdGVyZGFtLCBEZXBhcnRtZW50
IG9mIE1lZGljYWwgUHN5Y2hvbG9neSwgMTA4MUhWLCBBbXN0ZXJkYW0sIFRoZSBOZXRoZXJsYW5k
cy4mI3hEO1N0ZWVuc21hLCBUaG9tYXMgRC4gQW1zdGVyZGFtIFVNQyBsb2NhdGlvbiBWcmlqZSBV
bml2ZXJzaXRlaXQgQW1zdGVyZGFtLCBEZXBhcnRtZW50IG9mIE1lZGljYWwgUHN5Y2hvbG9neSwg
MTA4MUhWLCBBbXN0ZXJkYW0sIFRoZSBOZXRoZXJsYW5kcy4mI3hEO0tyZXVrZWxzLCBCYXVkZXdp
am50amUgUCBDLiBBbXN0ZXJkYW0gVU1DIGxvY2F0aW9uIFZyaWplIFVuaXZlcnNpdGVpdCBBbXN0
ZXJkYW0sIERlcGFydG1lbnQgb2YgTWVkaWNhbCBQc3ljaG9sb2d5LCAxMDgxSFYsIEFtc3RlcmRh
bSwgVGhlIE5ldGhlcmxhbmRzLiYjeEQ7Q29oZW4tS2V0dGVuaXMsIFBlZ2d5IFQuIEFtc3RlcmRh
bSBVTUMgbG9jYXRpb24gVnJpamUgVW5pdmVyc2l0ZWl0IEFtc3RlcmRhbSwgRGVwYXJ0bWVudCBv
ZiBNZWRpY2FsIFBzeWNob2xvZ3ksIDEwODFIViwgQW1zdGVyZGFtLCBUaGUgTmV0aGVybGFuZHMu
JiN4RDtkZSBWcmllcywgQW5uZWxvdSBMIEMuIEFtc3RlcmRhbSBVTUMgbG9jYXRpb24gVnJpamUg
VW5pdmVyc2l0ZWl0IEFtc3RlcmRhbSwgRGVwYXJ0bWVudCBvZiBDaGlsZCBhbmQgQWRvbGVzY2Vu
dCBQc3ljaGlhdHJ5LCAxMDgxSFYsIEFtc3RlcmRhbSwgVGhlIE5ldGhlcmxhbmRzLiYjeEQ7ZGVu
IEhlaWplciwgTWFydGluLiBBbXN0ZXJkYW0gVU1DIGxvY2F0aW9uIFZyaWplIFVuaXZlcnNpdGVp
dCBBbXN0ZXJkYW0sIERlcGFydG1lbnQgb2YgRW5kb2NyaW5vbG9neSBhbmQgTWV0YWJvbGlzbSwg
MTA4MUhWLCBBbXN0ZXJkYW0sIFRoZSBOZXRoZXJsYW5kcy4mI3hEO1dpZXBqZXMsIENoYW50YWwg
TS4gQW1zdGVyZGFtIFVNQyBsb2NhdGlvbiBWcmlqZSBVbml2ZXJzaXRlaXQgQW1zdGVyZGFtLCBE
ZXBhcnRtZW50IG9mIEVuZG9jcmlub2xvZ3kgYW5kIE1ldGFib2xpc20sIDEwODFIViwgQW1zdGVy
ZGFtLCBUaGUgTmV0aGVybGFuZHMuPC9hdXRoLWFkZHJlc3M+PHRpdGxlcz48dGl0bGU+Q2hpbGRy
ZW4gYW5kIGFkb2xlc2NlbnRzIGluIHRoZSBBbXN0ZXJkYW0gQ29ob3J0IG9mIEdlbmRlciBEeXNw
aG9yaWE6IHRyZW5kcyBpbiBkaWFnbm9zdGljLSBhbmQgdHJlYXRtZW50IHRyYWplY3RvcmllcyBk
dXJpbmcgdGhlIGZpcnN0IDIwIHllYXJzIG9mIHRoZSBEdXRjaCBQcm90b2NvbDwvdGl0bGU+PHNl
Y29uZGFyeS10aXRsZT5Kb3VybmFsIG9mIFNleHVhbCBNZWRpY2luZTwvc2Vjb25kYXJ5LXRpdGxl
PjxhbHQtdGl0bGU+SiBTZXggTWVkPC9hbHQtdGl0bGU+PC90aXRsZXM+PHBlcmlvZGljYWw+PGZ1
bGwtdGl0bGU+Sm91cm5hbCBvZiBTZXh1YWwgTWVkaWNpbmU8L2Z1bGwtdGl0bGU+PC9wZXJpb2Rp
Y2FsPjxhbHQtcGVyaW9kaWNhbD48ZnVsbC10aXRsZT5KIFNleCBNZWQ8L2Z1bGwtdGl0bGU+PC9h
bHQtcGVyaW9kaWNhbD48cGFnZXM+Mzk4LTQwOTwvcGFnZXM+PHZvbHVtZT4yMDwvdm9sdW1lPjxu
dW1iZXI+MzwvbnVtYmVyPjxrZXl3b3Jkcz48a2V5d29yZD5JbmZhbnQsIE5ld2Jvcm48L2tleXdv
cmQ+PGtleXdvcmQ+SHVtYW5zPC9rZXl3b3JkPjxrZXl3b3JkPk1hbGU8L2tleXdvcmQ+PGtleXdv
cmQ+Q2hpbGQ8L2tleXdvcmQ+PGtleXdvcmQ+QWRvbGVzY2VudDwva2V5d29yZD48a2V5d29yZD5G
ZW1hbGU8L2tleXdvcmQ+PGtleXdvcmQ+UmV0cm9zcGVjdGl2ZSBTdHVkaWVzPC9rZXl3b3JkPjxr
ZXl3b3JkPkdlbmRlciBEeXNwaG9yaWEvZHQgW0RydWcgVGhlcmFweV08L2tleXdvcmQ+PGtleXdv
cmQ+KkdlbmRlciBEeXNwaG9yaWE8L2tleXdvcmQ+PGtleXdvcmQ+R2VuZGVyIElkZW50aXR5PC9r
ZXl3b3JkPjxrZXl3b3JkPlNleCBSZWFzc2lnbm1lbnQgUHJvY2VkdXJlczwva2V5d29yZD48a2V5
d29yZD5Hb25hZG90cm9waW4tUmVsZWFzaW5nIEhvcm1vbmUvdHUgW1RoZXJhcGV1dGljIFVzZV08
L2tleXdvcmQ+PGtleXdvcmQ+KlRyYW5zZ2VuZGVyIFBlcnNvbnM8L2tleXdvcmQ+PGtleXdvcmQ+
MzM1MTUtMDktMiAoR29uYWRvdHJvcGluLVJlbGVhc2luZyBIb3Jtb25lKTwva2V5d29yZD48L2tl
eXdvcmRzPjxkYXRlcz48eWVhcj4yMDIzPC95ZWFyPjxwdWItZGF0ZXM+PGRhdGU+MDIgMjc8L2Rh
dGU+PC9wdWItZGF0ZXM+PC9kYXRlcz48aXNibj4xNzQzLTYxMDk8L2lzYm4+PGFjY2Vzc2lvbi1u
dW0+MzY3NjM5Mzg8L2FjY2Vzc2lvbi1udW0+PHVybHM+PHJlbGF0ZWQtdXJscz48dXJsPmh0dHBz
Oi8vb3ZpZHNwLm92aWQuY29tL292aWR3ZWIuY2dpP1Q9SlMmYW1wO0NTQz1ZJmFtcDtORVdTPU4m
YW1wO1BBR0U9ZnVsbHRleHQmYW1wO0Q9bWVkbCZhbXA7QU49MzY3NjM5Mzg8L3VybD48L3JlbGF0
ZWQtdXJscz48L3VybHM+PGVsZWN0cm9uaWMtcmVzb3VyY2UtbnVtPmh0dHBzOi8vZHguZG9pLm9y
Zy8xMC4xMDkzL2pzeG1lZC9xZGFjMDI5PC9lbGVjdHJvbmljLXJlc291cmNlLW51bT48cmVtb3Rl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instrText xml:space="preserve"> ADDIN EN.CITE </w:instrText>
      </w:r>
      <w:r>
        <w:fldChar w:fldCharType="begin">
          <w:fldData xml:space="preserve">PEVuZE5vdGU+PENpdGU+PEF1dGhvcj52YW4gZGVyIExvb3M8L0F1dGhvcj48WWVhcj4yMDIzPC9Z
ZWFyPjxSZWNOdW0+NjE2NTwvUmVjTnVtPjxEaXNwbGF5VGV4dD4oMTUpPC9EaXNwbGF5VGV4dD48
cmVjb3JkPjxyZWMtbnVtYmVyPjYxNjU8L3JlYy1udW1iZXI+PGZvcmVpZ24ta2V5cz48a2V5IGFw
cD0iRU4iIGRiLWlkPSJ6cnoyd3h0czV4OXdkcGUwNXp0cGRmcHdhenMwejB4ZGY5MnIiIHRpbWVz
dGFtcD0iMTY5MDMzODA2MSI+NjE2NTwva2V5PjwvZm9yZWlnbi1rZXlzPjxyZWYtdHlwZSBuYW1l
PSJKb3VybmFsIEFydGljbGUiPjE3PC9yZWYtdHlwZT48Y29udHJpYnV0b3JzPjxhdXRob3JzPjxh
dXRob3I+dmFuIGRlciBMb29zLCBNYXRjPC9hdXRob3I+PGF1dGhvcj5LbGluaywgRC4gVC48L2F1
dGhvcj48YXV0aG9yPkhhbm5lbWEsIFMuIEUuPC9hdXRob3I+PGF1dGhvcj5CcnVpbnNtYSwgUy48
L2F1dGhvcj48YXV0aG9yPlN0ZWVuc21hLCBULiBELjwvYXV0aG9yPjxhdXRob3I+S3JldWtlbHMs
IEIuIFAuIEMuPC9hdXRob3I+PGF1dGhvcj5Db2hlbi1LZXR0ZW5pcywgUC4gVC48L2F1dGhvcj48
YXV0aG9yPmRlIFZyaWVzLCBBLiBMLiBDLjwvYXV0aG9yPjxhdXRob3I+ZGVuIEhlaWplciwgTS48
L2F1dGhvcj48YXV0aG9yPldpZXBqZXMsIEMuIE0uPC9hdXRob3I+PC9hdXRob3JzPjwvY29udHJp
YnV0b3JzPjxhdXRoLWFkZHJlc3M+dmFuIGRlciBMb29zLCBNYXJpYSBBIFQgQy4gQW1zdGVyZGFt
IFVNQyBsb2NhdGlvbiBWcmlqZSBVbml2ZXJzaXRlaXQgQW1zdGVyZGFtLCBEZXBhcnRtZW50IG9m
IEVuZG9jcmlub2xvZ3kgYW5kIE1ldGFib2xpc20sIDEwODFIViwgQW1zdGVyZGFtLCBUaGUgTmV0
aGVybGFuZHMuJiN4RDtLbGluaywgRGFuaWVsIFQuIEdoZW50IFVuaXZlcnNpdHkgSG9zcGl0YWws
IERpdmlzaW9uIG9mIFBlZGlhdHJpYyBFbmRvY3Jpbm9sb2d5LCA5MDAwLCBHaGVudCwgQmVsZ2l1
bS4mI3hEO0hhbm5lbWEsIFNhYmluZSBFLiBBbXN0ZXJkYW0gVU1DIGxvY2F0aW9uIFZyaWplIFVu
aXZlcnNpdGVpdCBBbXN0ZXJkYW0sIERlcGFydG1lbnQgb2YgUGVkaWF0cmljcywgMTA4MUhWLCBB
bXN0ZXJkYW0sIFRoZSBOZXRoZXJsYW5kcy4mI3hEO0JydWluc21hLCBTam9lcmRqZS4gQW1zdGVy
ZGFtIFVNQyBsb2NhdGlvbiBWcmlqZSBVbml2ZXJzaXRlaXQgQW1zdGVyZGFtLCBEZXBhcnRtZW50
IG9mIE1lZGljYWwgUHN5Y2hvbG9neSwgMTA4MUhWLCBBbXN0ZXJkYW0sIFRoZSBOZXRoZXJsYW5k
cy4mI3hEO1N0ZWVuc21hLCBUaG9tYXMgRC4gQW1zdGVyZGFtIFVNQyBsb2NhdGlvbiBWcmlqZSBV
bml2ZXJzaXRlaXQgQW1zdGVyZGFtLCBEZXBhcnRtZW50IG9mIE1lZGljYWwgUHN5Y2hvbG9neSwg
MTA4MUhWLCBBbXN0ZXJkYW0sIFRoZSBOZXRoZXJsYW5kcy4mI3hEO0tyZXVrZWxzLCBCYXVkZXdp
am50amUgUCBDLiBBbXN0ZXJkYW0gVU1DIGxvY2F0aW9uIFZyaWplIFVuaXZlcnNpdGVpdCBBbXN0
ZXJkYW0sIERlcGFydG1lbnQgb2YgTWVkaWNhbCBQc3ljaG9sb2d5LCAxMDgxSFYsIEFtc3RlcmRh
bSwgVGhlIE5ldGhlcmxhbmRzLiYjeEQ7Q29oZW4tS2V0dGVuaXMsIFBlZ2d5IFQuIEFtc3RlcmRh
bSBVTUMgbG9jYXRpb24gVnJpamUgVW5pdmVyc2l0ZWl0IEFtc3RlcmRhbSwgRGVwYXJ0bWVudCBv
ZiBNZWRpY2FsIFBzeWNob2xvZ3ksIDEwODFIViwgQW1zdGVyZGFtLCBUaGUgTmV0aGVybGFuZHMu
JiN4RDtkZSBWcmllcywgQW5uZWxvdSBMIEMuIEFtc3RlcmRhbSBVTUMgbG9jYXRpb24gVnJpamUg
VW5pdmVyc2l0ZWl0IEFtc3RlcmRhbSwgRGVwYXJ0bWVudCBvZiBDaGlsZCBhbmQgQWRvbGVzY2Vu
dCBQc3ljaGlhdHJ5LCAxMDgxSFYsIEFtc3RlcmRhbSwgVGhlIE5ldGhlcmxhbmRzLiYjeEQ7ZGVu
IEhlaWplciwgTWFydGluLiBBbXN0ZXJkYW0gVU1DIGxvY2F0aW9uIFZyaWplIFVuaXZlcnNpdGVp
dCBBbXN0ZXJkYW0sIERlcGFydG1lbnQgb2YgRW5kb2NyaW5vbG9neSBhbmQgTWV0YWJvbGlzbSwg
MTA4MUhWLCBBbXN0ZXJkYW0sIFRoZSBOZXRoZXJsYW5kcy4mI3hEO1dpZXBqZXMsIENoYW50YWwg
TS4gQW1zdGVyZGFtIFVNQyBsb2NhdGlvbiBWcmlqZSBVbml2ZXJzaXRlaXQgQW1zdGVyZGFtLCBE
ZXBhcnRtZW50IG9mIEVuZG9jcmlub2xvZ3kgYW5kIE1ldGFib2xpc20sIDEwODFIViwgQW1zdGVy
ZGFtLCBUaGUgTmV0aGVybGFuZHMuPC9hdXRoLWFkZHJlc3M+PHRpdGxlcz48dGl0bGU+Q2hpbGRy
ZW4gYW5kIGFkb2xlc2NlbnRzIGluIHRoZSBBbXN0ZXJkYW0gQ29ob3J0IG9mIEdlbmRlciBEeXNw
aG9yaWE6IHRyZW5kcyBpbiBkaWFnbm9zdGljLSBhbmQgdHJlYXRtZW50IHRyYWplY3RvcmllcyBk
dXJpbmcgdGhlIGZpcnN0IDIwIHllYXJzIG9mIHRoZSBEdXRjaCBQcm90b2NvbDwvdGl0bGU+PHNl
Y29uZGFyeS10aXRsZT5Kb3VybmFsIG9mIFNleHVhbCBNZWRpY2luZTwvc2Vjb25kYXJ5LXRpdGxl
PjxhbHQtdGl0bGU+SiBTZXggTWVkPC9hbHQtdGl0bGU+PC90aXRsZXM+PHBlcmlvZGljYWw+PGZ1
bGwtdGl0bGU+Sm91cm5hbCBvZiBTZXh1YWwgTWVkaWNpbmU8L2Z1bGwtdGl0bGU+PC9wZXJpb2Rp
Y2FsPjxhbHQtcGVyaW9kaWNhbD48ZnVsbC10aXRsZT5KIFNleCBNZWQ8L2Z1bGwtdGl0bGU+PC9h
bHQtcGVyaW9kaWNhbD48cGFnZXM+Mzk4LTQwOTwvcGFnZXM+PHZvbHVtZT4yMDwvdm9sdW1lPjxu
dW1iZXI+MzwvbnVtYmVyPjxrZXl3b3Jkcz48a2V5d29yZD5JbmZhbnQsIE5ld2Jvcm48L2tleXdv
cmQ+PGtleXdvcmQ+SHVtYW5zPC9rZXl3b3JkPjxrZXl3b3JkPk1hbGU8L2tleXdvcmQ+PGtleXdv
cmQ+Q2hpbGQ8L2tleXdvcmQ+PGtleXdvcmQ+QWRvbGVzY2VudDwva2V5d29yZD48a2V5d29yZD5G
ZW1hbGU8L2tleXdvcmQ+PGtleXdvcmQ+UmV0cm9zcGVjdGl2ZSBTdHVkaWVzPC9rZXl3b3JkPjxr
ZXl3b3JkPkdlbmRlciBEeXNwaG9yaWEvZHQgW0RydWcgVGhlcmFweV08L2tleXdvcmQ+PGtleXdv
cmQ+KkdlbmRlciBEeXNwaG9yaWE8L2tleXdvcmQ+PGtleXdvcmQ+R2VuZGVyIElkZW50aXR5PC9r
ZXl3b3JkPjxrZXl3b3JkPlNleCBSZWFzc2lnbm1lbnQgUHJvY2VkdXJlczwva2V5d29yZD48a2V5
d29yZD5Hb25hZG90cm9waW4tUmVsZWFzaW5nIEhvcm1vbmUvdHUgW1RoZXJhcGV1dGljIFVzZV08
L2tleXdvcmQ+PGtleXdvcmQ+KlRyYW5zZ2VuZGVyIFBlcnNvbnM8L2tleXdvcmQ+PGtleXdvcmQ+
MzM1MTUtMDktMiAoR29uYWRvdHJvcGluLVJlbGVhc2luZyBIb3Jtb25lKTwva2V5d29yZD48L2tl
eXdvcmRzPjxkYXRlcz48eWVhcj4yMDIzPC95ZWFyPjxwdWItZGF0ZXM+PGRhdGU+MDIgMjc8L2Rh
dGU+PC9wdWItZGF0ZXM+PC9kYXRlcz48aXNibj4xNzQzLTYxMDk8L2lzYm4+PGFjY2Vzc2lvbi1u
dW0+MzY3NjM5Mzg8L2FjY2Vzc2lvbi1udW0+PHVybHM+PHJlbGF0ZWQtdXJscz48dXJsPmh0dHBz
Oi8vb3ZpZHNwLm92aWQuY29tL292aWR3ZWIuY2dpP1Q9SlMmYW1wO0NTQz1ZJmFtcDtORVdTPU4m
YW1wO1BBR0U9ZnVsbHRleHQmYW1wO0Q9bWVkbCZhbXA7QU49MzY3NjM5Mzg8L3VybD48L3JlbGF0
ZWQtdXJscz48L3VybHM+PGVsZWN0cm9uaWMtcmVzb3VyY2UtbnVtPmh0dHBzOi8vZHguZG9pLm9y
Zy8xMC4xMDkzL2pzeG1lZC9xZGFjMDI5PC9lbGVjdHJvbmljLXJlc291cmNlLW51bT48cmVtb3Rl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instrText xml:space="preserve"> ADDIN EN.CITE.DATA </w:instrText>
      </w:r>
      <w:r>
        <w:fldChar w:fldCharType="end"/>
      </w:r>
      <w:r w:rsidRPr="00687652">
        <w:fldChar w:fldCharType="separate"/>
      </w:r>
      <w:r>
        <w:rPr>
          <w:noProof/>
        </w:rPr>
        <w:t>(15)</w:t>
      </w:r>
      <w:r w:rsidRPr="00687652">
        <w:fldChar w:fldCharType="end"/>
      </w:r>
      <w:r w:rsidRPr="00687652">
        <w:t>. The Amsterdam Cohort of Gender Dysphoria provided information for the median age</w:t>
      </w:r>
      <w:r>
        <w:t xml:space="preserve"> (interquartile range) </w:t>
      </w:r>
      <w:r w:rsidRPr="00687652">
        <w:t>of first visit</w:t>
      </w:r>
      <w:r>
        <w:t>.</w:t>
      </w:r>
      <w:r w:rsidRPr="00687652">
        <w:t xml:space="preserve"> The overall median age at first visit for AMAB</w:t>
      </w:r>
      <w:r>
        <w:t xml:space="preserve"> individuals was 11.5 years (range 8.0–15.2) compared to 14.1 years (range 10.5–16.0) for</w:t>
      </w:r>
      <w:r w:rsidRPr="00687652">
        <w:t xml:space="preserve"> AFAB. For both groups, </w:t>
      </w:r>
      <w:r>
        <w:t xml:space="preserve">the </w:t>
      </w:r>
      <w:r w:rsidRPr="00687652">
        <w:t xml:space="preserve">median age at first visit </w:t>
      </w:r>
      <w:r>
        <w:t xml:space="preserve">was observed to </w:t>
      </w:r>
      <w:r w:rsidRPr="00687652">
        <w:t>increase from 2005</w:t>
      </w:r>
      <w:r>
        <w:t xml:space="preserve">. </w:t>
      </w:r>
      <w:r w:rsidRPr="00687652">
        <w:t xml:space="preserve">For AMAB and AFAB, the median age at start of </w:t>
      </w:r>
      <w:r w:rsidRPr="006D3104">
        <w:t>gonadotrophin</w:t>
      </w:r>
      <w:r>
        <w:t>-</w:t>
      </w:r>
      <w:r w:rsidRPr="006D3104">
        <w:t>releasing hormone analogues</w:t>
      </w:r>
      <w:r>
        <w:t xml:space="preserve"> (</w:t>
      </w:r>
      <w:proofErr w:type="spellStart"/>
      <w:r w:rsidRPr="00687652">
        <w:t>GnRH</w:t>
      </w:r>
      <w:r>
        <w:t>a</w:t>
      </w:r>
      <w:proofErr w:type="spellEnd"/>
      <w:r>
        <w:t>)</w:t>
      </w:r>
      <w:r w:rsidRPr="00687652">
        <w:t xml:space="preserve"> ha</w:t>
      </w:r>
      <w:r>
        <w:t>d</w:t>
      </w:r>
      <w:r w:rsidRPr="00687652">
        <w:t xml:space="preserve"> risen over</w:t>
      </w:r>
      <w:r>
        <w:t xml:space="preserve"> </w:t>
      </w:r>
      <w:r w:rsidRPr="00687652">
        <w:t>time</w:t>
      </w:r>
      <w:r>
        <w:t xml:space="preserve"> from just under 14 years to over 15 years</w:t>
      </w:r>
      <w:r w:rsidRPr="00687652">
        <w:t xml:space="preserve"> (</w:t>
      </w:r>
      <w:r w:rsidR="004541A8">
        <w:fldChar w:fldCharType="begin"/>
      </w:r>
      <w:r w:rsidR="004541A8">
        <w:instrText xml:space="preserve"> REF _Ref164691522 \h </w:instrText>
      </w:r>
      <w:r w:rsidR="004541A8">
        <w:fldChar w:fldCharType="separate"/>
      </w:r>
      <w:r w:rsidR="002D2FDA">
        <w:t xml:space="preserve">Figure </w:t>
      </w:r>
      <w:r w:rsidR="002D2FDA">
        <w:rPr>
          <w:noProof/>
        </w:rPr>
        <w:t>3</w:t>
      </w:r>
      <w:r w:rsidR="004541A8">
        <w:fldChar w:fldCharType="end"/>
      </w:r>
      <w:r w:rsidRPr="00687652">
        <w:t>).</w:t>
      </w:r>
    </w:p>
    <w:p w14:paraId="6D32B435" w14:textId="77777777" w:rsidR="0062447B" w:rsidRDefault="0062447B" w:rsidP="0062447B">
      <w:pPr>
        <w:pStyle w:val="Heading3"/>
      </w:pPr>
      <w:bookmarkStart w:id="23" w:name="_Toc157385311"/>
      <w:r>
        <w:t>Quality assessment</w:t>
      </w:r>
      <w:bookmarkEnd w:id="23"/>
    </w:p>
    <w:p w14:paraId="4D384319" w14:textId="48354B17" w:rsidR="0062447B" w:rsidRDefault="0062447B" w:rsidP="0062447B">
      <w:r w:rsidRPr="00687652">
        <w:t>Of the</w:t>
      </w:r>
      <w:r>
        <w:t xml:space="preserve"> additional</w:t>
      </w:r>
      <w:r w:rsidRPr="00687652">
        <w:t xml:space="preserve"> five studies </w:t>
      </w:r>
      <w:r>
        <w:t xml:space="preserve">this review identified published after the metanalysis from Thompson et al </w:t>
      </w:r>
      <w:r>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 </w:instrText>
      </w:r>
      <w:r>
        <w:fldChar w:fldCharType="begin">
          <w:fldData xml:space="preserve">PEVuZE5vdGU+PENpdGU+PEF1dGhvcj5UaG9tcHNvbjwvQXV0aG9yPjxZZWFyPjIwMjI8L1llYXI+
PFJlY051bT4yNTE8L1JlY051bT48RGlzcGxheVRleHQ+KDMpPC9EaXNwbGF5VGV4dD48cmVjb3Jk
PjxyZWMtbnVtYmVyPjI1MTwvcmVjLW51bWJlcj48Zm9yZWlnbi1rZXlzPjxrZXkgYXBwPSJFTiIg
ZGItaWQ9ImFkMHhyZnoyaTJ2d3dwZXg1d2R2dnNza2F3OTJzZHpkMHB0NSIgdGltZXN0YW1wPSIx
Njk4ODA3NDQ0Ij4yNTE8L2tleT48L2ZvcmVpZ24ta2V5cz48cmVmLXR5cGUgbmFtZT0iSm91cm5h
bCBBcnRpY2xlIj4xNzwvcmVmLXR5cGU+PGNvbnRyaWJ1dG9ycz48YXV0aG9ycz48YXV0aG9yPlRo
b21wc29uLCBMdWN5PC9hdXRob3I+PGF1dGhvcj5TYXJvdmljLCBEYXJrbzwvYXV0aG9yPjxhdXRo
b3I+V2lsc29uLCBQaGlsaXA8L2F1dGhvcj48YXV0aG9yPlNhbWZqb3JkLCBBbmdlbGE8L2F1dGhv
cj48YXV0aG9yPkdpbGxiZXJnLCBDaHJpc3RvcGhlcjwvYXV0aG9yPjwvYXV0aG9ycz48L2NvbnRy
aWJ1dG9ycz48dGl0bGVzPjx0aXRsZT5BIFBSSVNNQSBzeXN0ZW1hdGljIHJldmlldyBvZiBhZG9s
ZXNjZW50IGdlbmRlciBkeXNwaG9yaWEgbGl0ZXJhdHVyZTogMSkgRXBpZGVtaW9sb2d5PC90aXRs
ZT48c2Vjb25kYXJ5LXRpdGxlPlBMT1MgZ2xvYmFsIHB1YmxpYyBoZWFsdGg8L3NlY29uZGFyeS10
aXRsZT48L3RpdGxlcz48cGVyaW9kaWNhbD48ZnVsbC10aXRsZT5QTE9TIEdsb2JhbCBQdWJsaWMg
SGVhbHRoPC9mdWxsLXRpdGxlPjwvcGVyaW9kaWNhbD48cGFnZXM+ZTAwMDAyNDU8L3BhZ2VzPjx2
b2x1bWU+Mjwvdm9sdW1lPjxudW1iZXI+MzwvbnVtYmVyPjxzZWN0aW9uPlRob21wc29uLCBMdWN5
LiBHaWxsYmVyZyBOZXVyb3BzeWNoaWF0cnkgQ2VudHJlIChHTkMpLCBEZXBhcnRtZW50IG9mIFBz
eWNoaWF0cnkgYW5kIE5ldXJvY2hlbWlzdHJ5LCBJbnN0aXR1dGUgb2YgTmV1cm9zY2llbmNlIGFu
ZCBQaHlzaW9sb2d5LCBTYWhsZ3JlbnNrYSBBY2FkZW15LCBVbml2ZXJzaXR5IG9mIEdvdGhlbmJ1
cmcsIEdvdGVib3JnLCBTd2VkZW4uJiN4RDtUaG9tcHNvbiwgTHVjeS4gSW5zdGl0dXRlIG9mIEhl
YWx0aCBhbmQgV2VsbGJlaW5nLCBVbml2ZXJzaXR5IG9mIEdsYXNnb3csIEdsYXNnb3csIFVuaXRl
ZCBLaW5nZG9tLiYjeEQ7VGhvbXBzb24sIEx1Y3kuIEluc3RpdHV0ZSBvZiBBcHBsaWVkIEhlYWx0
aCBTY2llbmNlLCBDZW50cmUgZm9yIEhlYWx0aCBTY2llbmNlLCBVbml2ZXJzaXR5IG9mIEFiZXJk
ZWVuLCBJbnZlcm5lc3MsIFVuaXRlZCBLaW5nZG9tLiYjeEQ7U2Fyb3ZpYywgRGFya28uIEdpbGxi
ZXJnIE5ldXJvcHN5Y2hpYXRyeSBDZW50cmUgKEdOQyksIERlcGFydG1lbnQgb2YgUHN5Y2hpYXRy
eSBhbmQgTmV1cm9jaGVtaXN0cnksIEluc3RpdHV0ZSBvZiBOZXVyb3NjaWVuY2UgYW5kIFBoeXNp
b2xvZ3ksIFNhaGxncmVuc2thIEFjYWRlbXksIFVuaXZlcnNpdHkgb2YgR290aGVuYnVyZywgR290
ZWJvcmcsIFN3ZWRlbi4mI3hEO1dpbHNvbiwgUGhpbGlwLiBJbnN0aXR1dGUgb2YgQXBwbGllZCBI
ZWFsdGggU2NpZW5jZSwgQ2VudHJlIGZvciBIZWFsdGggU2NpZW5jZSwgVW5pdmVyc2l0eSBvZiBB
YmVyZGVlbiwgSW52ZXJuZXNzLCBVbml0ZWQgS2luZ2RvbS4mI3hEO1NhbWZqb3JkLCBBbmdlbGEu
IFRoZSBDaGlsZCBhbmQgQWRvbGVzY2VudCBQc3ljaGlhdHJpYyBDbGluaWMsIFRoZSBRdWVlbiBT
aWx2aWEgQ2hpbGRyZW4mYXBvcztzIEhvc3BpdGFsLCBHb3RoZW5idXJnLCBTd2VkZW4uJiN4RDtH
aWxsYmVyZywgQ2hyaXN0b3BoZXIuIEdpbGxiZXJnIE5ldXJvcHN5Y2hpYXRyeSBDZW50cmUgKEdO
QyksIERlcGFydG1lbnQgb2YgUHN5Y2hpYXRyeSBhbmQgTmV1cm9jaGVtaXN0cnksIEluc3RpdHV0
ZSBvZiBOZXVyb3NjaWVuY2UgYW5kIFBoeXNpb2xvZ3ksIFNhaGxncmVuc2thIEFjYWRlbXksIFVu
aXZlcnNpdHkgb2YgR290aGVuYnVyZywgR290ZWJvcmcsIFN3ZWRlbi4mI3hEO0dpbGxiZXJnLCBD
aHJpc3RvcGhlci4gSW5zdGl0dXRlIG9mIEhlYWx0aCBhbmQgV2VsbGJlaW5nLCBVbml2ZXJzaXR5
IG9mIEdsYXNnb3csIEdsYXNnb3csIFVuaXRlZCBLaW5nZG9tLjwvc2VjdGlvbj48ZGF0ZXM+PHll
YXI+MjAyMjwveWVhcj48L2RhdGVzPjxwdWItbG9jYXRpb24+VW5pdGVkIFN0YXRlczwvcHViLWxv
Y2F0aW9uPjxpc2JuPjI3NjctMzM3NTwvaXNibj48dXJscz48cmVsYXRlZC11cmxzPjx1cmw+aHR0
cDovL292aWRzcC5vdmlkLmNvbS9vdmlkd2ViLmNnaT9UPUpTJmFtcDtQQUdFPXJlZmVyZW5jZSZh
bXA7RD1wbW5tJmFtcDtORVdTPU4mYW1wO0FOPTM2OTYyMzM0PC91cmw+PC9yZWxhdGVkLXVybHM+
PC91cmxzPjxlbGVjdHJvbmljLXJlc291cmNlLW51bT5odHRwczovL2R4LmRvaS5vcmcvMTAuMTM3
MS9qb3VybmFsLnBncGguMDAwMDI0NTwvZWxlY3Ryb25pYy1yZXNvdXJjZS1udW0+PHJlbW90ZS1k
YXRhYmFzZS1uYW1lPk92aWQgTUVETElORShSKSBQdWJNZWQtbm90LU1FRExJTkU8L3JlbW90ZS1k
YXRhYmFzZS1uYW1lPjxhY2Nlc3MtZGF0ZT4yMDIyMDMwOS8vPC9hY2Nlc3MtZGF0ZT48L3JlY29y
ZD48L0NpdGU+PC9FbmROb3RlPn==
</w:fldData>
        </w:fldChar>
      </w:r>
      <w:r>
        <w:instrText xml:space="preserve"> ADDIN EN.CITE.DATA </w:instrText>
      </w:r>
      <w:r>
        <w:fldChar w:fldCharType="end"/>
      </w:r>
      <w:r>
        <w:fldChar w:fldCharType="separate"/>
      </w:r>
      <w:r>
        <w:rPr>
          <w:noProof/>
        </w:rPr>
        <w:t>(3)</w:t>
      </w:r>
      <w:r>
        <w:fldChar w:fldCharType="end"/>
      </w:r>
      <w:r>
        <w:t xml:space="preserve">, </w:t>
      </w:r>
      <w:r w:rsidRPr="00687652">
        <w:t xml:space="preserve">only the Swedish population-based study was considered </w:t>
      </w:r>
      <w:r>
        <w:t xml:space="preserve">to be of </w:t>
      </w:r>
      <w:r w:rsidRPr="00687652">
        <w:t>good quality</w:t>
      </w:r>
      <w:r>
        <w:t xml:space="preserve"> using the CCAT</w:t>
      </w:r>
      <w:r w:rsidRPr="00687652">
        <w:t>.</w:t>
      </w:r>
      <w:r>
        <w:t xml:space="preserve"> The international </w:t>
      </w:r>
      <w:r w:rsidRPr="00687652">
        <w:t>studies using survey</w:t>
      </w:r>
      <w:r>
        <w:t>s</w:t>
      </w:r>
      <w:r w:rsidRPr="00687652">
        <w:t xml:space="preserve"> had </w:t>
      </w:r>
      <w:r>
        <w:t>poor</w:t>
      </w:r>
      <w:r w:rsidRPr="00687652">
        <w:t xml:space="preserve"> </w:t>
      </w:r>
      <w:r>
        <w:t>r</w:t>
      </w:r>
      <w:r w:rsidRPr="00687652">
        <w:t>esearch design</w:t>
      </w:r>
      <w:r>
        <w:t xml:space="preserve"> and</w:t>
      </w:r>
      <w:r w:rsidRPr="00687652">
        <w:t xml:space="preserve"> </w:t>
      </w:r>
      <w:r>
        <w:t>s</w:t>
      </w:r>
      <w:r w:rsidRPr="00687652">
        <w:t xml:space="preserve">ampling. </w:t>
      </w:r>
      <w:r>
        <w:t>All surveys</w:t>
      </w:r>
      <w:r w:rsidRPr="00687652">
        <w:t xml:space="preserve"> used self-</w:t>
      </w:r>
      <w:r>
        <w:t>reported g</w:t>
      </w:r>
      <w:r w:rsidRPr="00687652">
        <w:t xml:space="preserve">ender </w:t>
      </w:r>
      <w:r>
        <w:t>d</w:t>
      </w:r>
      <w:r w:rsidRPr="00687652">
        <w:t>iversity. In addition, the applicability of the sample to the background population was not clear.</w:t>
      </w:r>
    </w:p>
    <w:p w14:paraId="3F8E8846" w14:textId="77777777" w:rsidR="0062447B" w:rsidRPr="0066460D" w:rsidRDefault="0062447B" w:rsidP="0062447B"/>
    <w:p w14:paraId="0272FB04" w14:textId="77777777" w:rsidR="0062447B" w:rsidRPr="008E7295" w:rsidRDefault="0062447B" w:rsidP="0062447B">
      <w:r w:rsidRPr="00687652">
        <w:t>Studies reporting referral rates to GIS</w:t>
      </w:r>
      <w:r>
        <w:t>s</w:t>
      </w:r>
      <w:r w:rsidRPr="00687652">
        <w:t xml:space="preserve"> were not considered suitable evidence </w:t>
      </w:r>
      <w:r>
        <w:t xml:space="preserve">with which </w:t>
      </w:r>
      <w:r w:rsidRPr="00687652">
        <w:t xml:space="preserve">to estimate </w:t>
      </w:r>
      <w:r>
        <w:t xml:space="preserve">the </w:t>
      </w:r>
      <w:r w:rsidRPr="00687652">
        <w:t>prevalence</w:t>
      </w:r>
      <w:r>
        <w:t xml:space="preserve"> of GD in the population</w:t>
      </w:r>
      <w:r w:rsidRPr="00687652">
        <w:t xml:space="preserve">. </w:t>
      </w:r>
      <w:r>
        <w:t>This is because a</w:t>
      </w:r>
      <w:r w:rsidRPr="00687652">
        <w:t xml:space="preserve"> </w:t>
      </w:r>
      <w:r>
        <w:t>r</w:t>
      </w:r>
      <w:r w:rsidRPr="00687652">
        <w:t>eview of the</w:t>
      </w:r>
      <w:r>
        <w:t xml:space="preserve"> adolescents referred to the</w:t>
      </w:r>
      <w:r w:rsidRPr="00687652">
        <w:t xml:space="preserve"> Amsterdam </w:t>
      </w:r>
      <w:r>
        <w:t>GIS</w:t>
      </w:r>
      <w:r w:rsidRPr="00687652">
        <w:t xml:space="preserve"> </w:t>
      </w:r>
      <w:r>
        <w:t>found</w:t>
      </w:r>
      <w:r w:rsidRPr="00687652">
        <w:t xml:space="preserve"> that referral rates </w:t>
      </w:r>
      <w:r>
        <w:t xml:space="preserve">had </w:t>
      </w:r>
      <w:r w:rsidRPr="00687652">
        <w:t xml:space="preserve">declined markedly in the last year of reporting due to </w:t>
      </w:r>
      <w:r>
        <w:t xml:space="preserve">the clinic’s </w:t>
      </w:r>
      <w:r w:rsidRPr="00687652">
        <w:t xml:space="preserve">excessive workload. </w:t>
      </w:r>
      <w:r>
        <w:t>While</w:t>
      </w:r>
      <w:r w:rsidRPr="00687652">
        <w:t xml:space="preserve"> </w:t>
      </w:r>
      <w:r>
        <w:t xml:space="preserve">the quality of referral and management data from </w:t>
      </w:r>
      <w:r w:rsidRPr="00687652">
        <w:t xml:space="preserve">both studies reporting </w:t>
      </w:r>
      <w:r>
        <w:t xml:space="preserve">information from GISs were </w:t>
      </w:r>
      <w:r w:rsidRPr="00687652">
        <w:t xml:space="preserve">reasonable quality, the applicability </w:t>
      </w:r>
      <w:r>
        <w:t xml:space="preserve">of the data </w:t>
      </w:r>
      <w:r w:rsidRPr="00687652">
        <w:t xml:space="preserve">to the questions addressed </w:t>
      </w:r>
      <w:r>
        <w:t xml:space="preserve">in </w:t>
      </w:r>
      <w:r w:rsidRPr="00687652">
        <w:t xml:space="preserve">this </w:t>
      </w:r>
      <w:r>
        <w:t>evidence brief</w:t>
      </w:r>
      <w:r w:rsidRPr="00687652">
        <w:t xml:space="preserve"> </w:t>
      </w:r>
      <w:r>
        <w:t>was</w:t>
      </w:r>
      <w:r w:rsidRPr="00687652">
        <w:t xml:space="preserve"> </w:t>
      </w:r>
      <w:r>
        <w:t xml:space="preserve">deemed </w:t>
      </w:r>
      <w:r w:rsidRPr="00687652">
        <w:t>limited.</w:t>
      </w:r>
    </w:p>
    <w:p w14:paraId="379A1278" w14:textId="08308399" w:rsidR="00A92000" w:rsidRDefault="00A92000" w:rsidP="00A92000"/>
    <w:p w14:paraId="6510B50A" w14:textId="77777777" w:rsidR="00A92000" w:rsidRPr="008E7295" w:rsidRDefault="00A92000" w:rsidP="00A92000"/>
    <w:p w14:paraId="0A87A90A" w14:textId="77777777" w:rsidR="00A92000" w:rsidRDefault="00A92000" w:rsidP="00A92000"/>
    <w:p w14:paraId="65B08577" w14:textId="77777777" w:rsidR="00A92000" w:rsidRDefault="00A92000" w:rsidP="00CF3CED"/>
    <w:p w14:paraId="40A95B1E" w14:textId="77777777" w:rsidR="00CF3CED" w:rsidRPr="00840AFF" w:rsidRDefault="00CF3CED" w:rsidP="00CF3CED"/>
    <w:p w14:paraId="6A01967D" w14:textId="77777777" w:rsidR="00CF3CED" w:rsidRPr="00F86DBA" w:rsidRDefault="00CF3CED" w:rsidP="00CF3CED"/>
    <w:p w14:paraId="2C4CE1CC" w14:textId="77777777" w:rsidR="00CF3CED" w:rsidRDefault="00CF3CED" w:rsidP="00CF3CED"/>
    <w:p w14:paraId="084A56A7" w14:textId="77777777" w:rsidR="00CF3CED" w:rsidRPr="00CF3CED" w:rsidRDefault="00CF3CED" w:rsidP="00CF3CED"/>
    <w:p w14:paraId="55E16CAF" w14:textId="77777777" w:rsidR="006805CE" w:rsidRPr="00687652" w:rsidRDefault="006805CE" w:rsidP="006805CE"/>
    <w:p w14:paraId="7371FA39" w14:textId="52A6F448" w:rsidR="009A42D5" w:rsidRPr="0043478F" w:rsidRDefault="009A42D5" w:rsidP="00BB4198"/>
    <w:p w14:paraId="76995B1C" w14:textId="77777777" w:rsidR="009A42D5" w:rsidRPr="0043478F" w:rsidRDefault="009A42D5" w:rsidP="00BB4198">
      <w:pPr>
        <w:rPr>
          <w:rFonts w:eastAsia="Arial Unicode MS"/>
        </w:rPr>
      </w:pPr>
    </w:p>
    <w:p w14:paraId="23BEC49F" w14:textId="77777777" w:rsidR="00C86248" w:rsidRPr="0043478F" w:rsidRDefault="00C86248">
      <w:pPr>
        <w:sectPr w:rsidR="00C86248" w:rsidRPr="0043478F" w:rsidSect="0062447B">
          <w:pgSz w:w="11907" w:h="16840" w:code="9"/>
          <w:pgMar w:top="1418" w:right="1701" w:bottom="1134" w:left="1843" w:header="567" w:footer="425" w:gutter="284"/>
          <w:cols w:space="720"/>
          <w:docGrid w:linePitch="286"/>
        </w:sectPr>
      </w:pPr>
    </w:p>
    <w:p w14:paraId="6889BC0F" w14:textId="77777777" w:rsidR="009A42D5" w:rsidRPr="0043478F" w:rsidRDefault="009A42D5" w:rsidP="0008437D">
      <w:pPr>
        <w:ind w:left="-2268" w:right="-1701"/>
      </w:pPr>
    </w:p>
    <w:p w14:paraId="39BE2591" w14:textId="47C3A2B1" w:rsidR="008C2973" w:rsidRDefault="00A92000" w:rsidP="00A74587">
      <w:pPr>
        <w:pStyle w:val="Heading1"/>
      </w:pPr>
      <w:bookmarkStart w:id="24" w:name="_Toc164782018"/>
      <w:r w:rsidRPr="00A92000">
        <w:t xml:space="preserve">The </w:t>
      </w:r>
      <w:r w:rsidR="004344E5" w:rsidRPr="004344E5">
        <w:t>medical management of gender dysphoria</w:t>
      </w:r>
      <w:bookmarkEnd w:id="24"/>
    </w:p>
    <w:p w14:paraId="59702C59" w14:textId="3A06D5E9" w:rsidR="004344E5" w:rsidRDefault="004344E5" w:rsidP="004344E5">
      <w:r>
        <w:t>Delaying p</w:t>
      </w:r>
      <w:r w:rsidRPr="00707315">
        <w:t xml:space="preserve">uberty  is a medical intervention used </w:t>
      </w:r>
      <w:r>
        <w:t xml:space="preserve">to manage GD by </w:t>
      </w:r>
      <w:r w:rsidRPr="00707315">
        <w:t>suppress</w:t>
      </w:r>
      <w:r>
        <w:t>ing</w:t>
      </w:r>
      <w:r w:rsidRPr="00707315">
        <w:t xml:space="preserve"> the development of secondary sex characteristics</w:t>
      </w:r>
      <w:r>
        <w:t xml:space="preserve"> (which are not readily reversible)</w:t>
      </w:r>
      <w:r w:rsidRPr="00707315">
        <w:t xml:space="preserve"> and delay pubertal progression contrary to the individual</w:t>
      </w:r>
      <w:r>
        <w:t>’</w:t>
      </w:r>
      <w:r w:rsidRPr="00707315">
        <w:t xml:space="preserve">s experienced gender </w:t>
      </w:r>
      <w:r w:rsidRPr="00707315">
        <w:fldChar w:fldCharType="begin"/>
      </w:r>
      <w:r>
        <w:instrText xml:space="preserve"> ADDIN EN.CITE &lt;EndNote&gt;&lt;Cite&gt;&lt;Author&gt;Mahfouda&lt;/Author&gt;&lt;Year&gt;2017&lt;/Year&gt;&lt;RecNum&gt;3200&lt;/RecNum&gt;&lt;DisplayText&gt;(23)&lt;/DisplayText&gt;&lt;record&gt;&lt;rec-number&gt;3200&lt;/rec-number&gt;&lt;foreign-keys&gt;&lt;key app="EN" db-id="zrz2wxts5x9wdpe05ztpdfpwazs0z0xdf92r" timestamp="1682904575"&gt;3200&lt;/key&gt;&lt;/foreign-keys&gt;&lt;ref-type name="Journal Article"&gt;17&lt;/ref-type&gt;&lt;contributors&gt;&lt;authors&gt;&lt;author&gt;Mahfouda, Simone&lt;/author&gt;&lt;author&gt;Moore, Julia K.&lt;/author&gt;&lt;author&gt;Siafarikas, Aris&lt;/author&gt;&lt;author&gt;Zepf, Florian D.&lt;/author&gt;&lt;author&gt;Lin, Ashleigh&lt;/author&gt;&lt;/authors&gt;&lt;/contributors&gt;&lt;titles&gt;&lt;title&gt;Puberty suppression in transgender children and adolescents&lt;/title&gt;&lt;secondary-title&gt;The Lancet Diabetes &amp;amp; Endocrinology&lt;/secondary-title&gt;&lt;/titles&gt;&lt;periodical&gt;&lt;full-title&gt;The Lancet Diabetes &amp;amp; Endocrinology&lt;/full-title&gt;&lt;/periodical&gt;&lt;pages&gt;816-826&lt;/pages&gt;&lt;volume&gt;5&lt;/volume&gt;&lt;number&gt;10&lt;/number&gt;&lt;dates&gt;&lt;year&gt;2017&lt;/year&gt;&lt;pub-dates&gt;&lt;date&gt;2017/10/01/&lt;/date&gt;&lt;/pub-dates&gt;&lt;/dates&gt;&lt;isbn&gt;2213-8587&lt;/isbn&gt;&lt;urls&gt;&lt;related-urls&gt;&lt;url&gt;https://www.sciencedirect.com/science/article/pii/S2213858717300992&lt;/url&gt;&lt;/related-urls&gt;&lt;/urls&gt;&lt;electronic-resource-num&gt;https://doi.org/10.1016/S2213-8587(17)30099-2&lt;/electronic-resource-num&gt;&lt;/record&gt;&lt;/Cite&gt;&lt;/EndNote&gt;</w:instrText>
      </w:r>
      <w:r w:rsidRPr="00707315">
        <w:fldChar w:fldCharType="separate"/>
      </w:r>
      <w:r>
        <w:rPr>
          <w:noProof/>
        </w:rPr>
        <w:t>(23)</w:t>
      </w:r>
      <w:r w:rsidRPr="00707315">
        <w:fldChar w:fldCharType="end"/>
      </w:r>
      <w:r w:rsidRPr="00707315">
        <w:t xml:space="preserve">. </w:t>
      </w:r>
      <w:proofErr w:type="spellStart"/>
      <w:r w:rsidRPr="00707315">
        <w:t>GnRHa</w:t>
      </w:r>
      <w:r>
        <w:t>s</w:t>
      </w:r>
      <w:proofErr w:type="spellEnd"/>
      <w:r w:rsidRPr="00707315">
        <w:t xml:space="preserve"> are a class of medication commonly prescribed </w:t>
      </w:r>
      <w:r>
        <w:t>to stop the production of sex hormones.  They have thus been termed ‘</w:t>
      </w:r>
      <w:r w:rsidRPr="00707315">
        <w:t>puberty blockers</w:t>
      </w:r>
      <w:r>
        <w:t>’</w:t>
      </w:r>
      <w:r w:rsidRPr="00707315">
        <w:t xml:space="preserve"> in the setting of precocious puberty </w:t>
      </w:r>
      <w:r w:rsidRPr="00707315">
        <w:fldChar w:fldCharType="begin"/>
      </w:r>
      <w:r>
        <w:instrText xml:space="preserve"> ADDIN EN.CITE &lt;EndNote&gt;&lt;Cite&gt;&lt;Author&gt;Luo&lt;/Author&gt;&lt;Year&gt;2021&lt;/Year&gt;&lt;RecNum&gt;69&lt;/RecNum&gt;&lt;DisplayText&gt;(24)&lt;/DisplayText&gt;&lt;record&gt;&lt;rec-number&gt;69&lt;/rec-number&gt;&lt;foreign-keys&gt;&lt;key app="EN" db-id="ss90s2zv1pwrsxedrrnpdadx2e9te0dxr5fr" timestamp="1692831998"&gt;69&lt;/key&gt;&lt;/foreign-keys&gt;&lt;ref-type name="Journal Article"&gt;17&lt;/ref-type&gt;&lt;contributors&gt;&lt;authors&gt;&lt;author&gt;Luo, X.&lt;/author&gt;&lt;author&gt;Liang, Y.&lt;/author&gt;&lt;author&gt;Hou, L.&lt;/author&gt;&lt;author&gt;Wu, W.&lt;/author&gt;&lt;author&gt;Ying, Y.&lt;/author&gt;&lt;author&gt;Ye, F.&lt;/author&gt;&lt;/authors&gt;&lt;/contributors&gt;&lt;auth-address&gt;Department of Pediatrics, Tongji Hospital of Tongji Medical College, Huazhong University of Science and Technology, Wuhan, China.&lt;/auth-address&gt;&lt;titles&gt;&lt;title&gt;Long-term efficacy and safety of gonadotropin-releasing hormone analog treatment in children with idiopathic central precocious puberty: A systematic review and meta-analysis&lt;/title&gt;&lt;secondary-title&gt;Clin Endocrinol (Oxf)&lt;/secondary-title&gt;&lt;/titles&gt;&lt;periodical&gt;&lt;full-title&gt;Clinical Endocrinology&lt;/full-title&gt;&lt;abbr-1&gt;Clin Endocrinol (Oxf)&lt;/abbr-1&gt;&lt;/periodical&gt;&lt;pages&gt;786-796&lt;/pages&gt;&lt;volume&gt;94&lt;/volume&gt;&lt;number&gt;5&lt;/number&gt;&lt;edition&gt;20210126&lt;/edition&gt;&lt;keywords&gt;&lt;keyword&gt;Body Height&lt;/keyword&gt;&lt;keyword&gt;Child&lt;/keyword&gt;&lt;keyword&gt;Female&lt;/keyword&gt;&lt;keyword&gt;Gonadotropin-Releasing Hormone&lt;/keyword&gt;&lt;keyword&gt;Humans&lt;/keyword&gt;&lt;keyword&gt;Male&lt;/keyword&gt;&lt;keyword&gt;*Puberty, Precocious/drug therapy&lt;/keyword&gt;&lt;keyword&gt;central precocious puberty&lt;/keyword&gt;&lt;keyword&gt;gonadotropin-releasing hormone analog&lt;/keyword&gt;&lt;keyword&gt;meta-analysis&lt;/keyword&gt;&lt;keyword&gt;systematic review&lt;/keyword&gt;&lt;/keywords&gt;&lt;dates&gt;&lt;year&gt;2021&lt;/year&gt;&lt;pub-dates&gt;&lt;date&gt;May&lt;/date&gt;&lt;/pub-dates&gt;&lt;/dates&gt;&lt;isbn&gt;0300-0664 (Print)&amp;#xD;0300-0664&lt;/isbn&gt;&lt;accession-num&gt;33387371&lt;/accession-num&gt;&lt;urls&gt;&lt;/urls&gt;&lt;custom1&gt;The authors have nothing to disclose.&lt;/custom1&gt;&lt;custom2&gt;PMC8248422&lt;/custom2&gt;&lt;electronic-resource-num&gt;10.1111/cen.14410&lt;/electronic-resource-num&gt;&lt;remote-database-provider&gt;NLM&lt;/remote-database-provider&gt;&lt;language&gt;eng&lt;/language&gt;&lt;/record&gt;&lt;/Cite&gt;&lt;/EndNote&gt;</w:instrText>
      </w:r>
      <w:r w:rsidRPr="00707315">
        <w:fldChar w:fldCharType="separate"/>
      </w:r>
      <w:r>
        <w:rPr>
          <w:noProof/>
        </w:rPr>
        <w:t>(24)</w:t>
      </w:r>
      <w:r w:rsidRPr="00707315">
        <w:fldChar w:fldCharType="end"/>
      </w:r>
      <w:r>
        <w:t>, and this term is often also used in the context of the treatment of GD.</w:t>
      </w:r>
      <w:r>
        <w:rPr>
          <w:rStyle w:val="FootnoteReference"/>
          <w:szCs w:val="22"/>
        </w:rPr>
        <w:footnoteReference w:id="8"/>
      </w:r>
    </w:p>
    <w:p w14:paraId="33491D8B" w14:textId="77777777" w:rsidR="004344E5" w:rsidRDefault="004344E5" w:rsidP="004344E5"/>
    <w:p w14:paraId="3F622BDF" w14:textId="77777777" w:rsidR="004344E5" w:rsidRPr="00687474" w:rsidRDefault="004344E5" w:rsidP="004344E5">
      <w:r w:rsidRPr="00687652">
        <w:t xml:space="preserve">In New Zealand, </w:t>
      </w:r>
      <w:r>
        <w:t>gender-dysphoric</w:t>
      </w:r>
      <w:r w:rsidRPr="00687652">
        <w:t xml:space="preserve"> adolescents may seek medical affirmation through a range of services</w:t>
      </w:r>
      <w:r>
        <w:t>,</w:t>
      </w:r>
      <w:r w:rsidRPr="00687652">
        <w:t xml:space="preserve"> including primary care </w:t>
      </w:r>
      <w:r w:rsidRPr="00687652">
        <w:fldChar w:fldCharType="begin"/>
      </w:r>
      <w:r>
        <w:instrText xml:space="preserve"> ADDIN EN.CITE &lt;EndNote&gt;&lt;Cite&gt;&lt;Author&gt;Te Whatu Ora&lt;/Author&gt;&lt;Year&gt;2023&lt;/Year&gt;&lt;RecNum&gt;3197&lt;/RecNum&gt;&lt;DisplayText&gt;(25)&lt;/DisplayText&gt;&lt;record&gt;&lt;rec-number&gt;3197&lt;/rec-number&gt;&lt;foreign-keys&gt;&lt;key app="EN" db-id="zrz2wxts5x9wdpe05ztpdfpwazs0z0xdf92r" timestamp="1682902380"&gt;3197&lt;/key&gt;&lt;/foreign-keys&gt;&lt;ref-type name="Web Page"&gt;12&lt;/ref-type&gt;&lt;contributors&gt;&lt;authors&gt;&lt;author&gt;Te Whatu Ora,&lt;/author&gt;&lt;/authors&gt;&lt;/contributors&gt;&lt;titles&gt;&lt;title&gt; Transgender New Zealanders&lt;/title&gt;&lt;/titles&gt;&lt;dates&gt;&lt;year&gt;2023&lt;/year&gt;&lt;/dates&gt;&lt;urls&gt;&lt;related-urls&gt;&lt;url&gt;https://www.tewhatuora.govt.nz/keeping-well/transgender-new-zealanders&lt;/url&gt;&lt;/related-urls&gt;&lt;/urls&gt;&lt;/record&gt;&lt;/Cite&gt;&lt;/EndNote&gt;</w:instrText>
      </w:r>
      <w:r w:rsidRPr="00687652">
        <w:fldChar w:fldCharType="separate"/>
      </w:r>
      <w:r>
        <w:rPr>
          <w:noProof/>
        </w:rPr>
        <w:t>(25)</w:t>
      </w:r>
      <w:r w:rsidRPr="00687652">
        <w:fldChar w:fldCharType="end"/>
      </w:r>
      <w:r w:rsidRPr="00687652">
        <w:t xml:space="preserve">. The use of </w:t>
      </w:r>
      <w:proofErr w:type="spellStart"/>
      <w:r w:rsidRPr="00687652">
        <w:t>GnRH</w:t>
      </w:r>
      <w:r>
        <w:t>a</w:t>
      </w:r>
      <w:proofErr w:type="spellEnd"/>
      <w:r w:rsidRPr="00687652">
        <w:t xml:space="preserve"> for puberty suppression in the setting of GD is an off-label </w:t>
      </w:r>
      <w:r>
        <w:t>use</w:t>
      </w:r>
      <w:r w:rsidRPr="00687652">
        <w:t xml:space="preserve"> under s</w:t>
      </w:r>
      <w:r>
        <w:t>ection</w:t>
      </w:r>
      <w:r w:rsidRPr="00687652">
        <w:t xml:space="preserve"> 25 of the </w:t>
      </w:r>
      <w:r>
        <w:t>M</w:t>
      </w:r>
      <w:r w:rsidRPr="00687652">
        <w:t xml:space="preserve">edicines </w:t>
      </w:r>
      <w:r>
        <w:t>A</w:t>
      </w:r>
      <w:r w:rsidRPr="00687652">
        <w:t>ct</w:t>
      </w:r>
      <w:r>
        <w:t xml:space="preserve"> 1981</w:t>
      </w:r>
      <w:r w:rsidRPr="00687652">
        <w:t xml:space="preserve">. </w:t>
      </w:r>
      <w:proofErr w:type="spellStart"/>
      <w:r w:rsidRPr="00687652">
        <w:t>GnRHa</w:t>
      </w:r>
      <w:r>
        <w:t>s</w:t>
      </w:r>
      <w:proofErr w:type="spellEnd"/>
      <w:r w:rsidRPr="00687652">
        <w:t xml:space="preserve"> are available as leuprorelin intramuscular injections or </w:t>
      </w:r>
      <w:r>
        <w:t>g</w:t>
      </w:r>
      <w:r w:rsidRPr="00687652">
        <w:t xml:space="preserve">oserelin subcutaneous implants </w:t>
      </w:r>
      <w:r w:rsidRPr="00687652">
        <w:fldChar w:fldCharType="begin"/>
      </w:r>
      <w:r>
        <w:instrText xml:space="preserve"> ADDIN EN.CITE &lt;EndNote&gt;&lt;Cite&gt;&lt;Author&gt;Pharmac NZ&lt;/Author&gt;&lt;Year&gt;2023&lt;/Year&gt;&lt;RecNum&gt;3198&lt;/RecNum&gt;&lt;DisplayText&gt;(26)&lt;/DisplayText&gt;&lt;record&gt;&lt;rec-number&gt;3198&lt;/rec-number&gt;&lt;foreign-keys&gt;&lt;key app="EN" db-id="zrz2wxts5x9wdpe05ztpdfpwazs0z0xdf92r" timestamp="1682902514"&gt;3198&lt;/key&gt;&lt;/foreign-keys&gt;&lt;ref-type name="Web Page"&gt;12&lt;/ref-type&gt;&lt;contributors&gt;&lt;authors&gt;&lt;author&gt;Pharmac NZ,&lt;/author&gt;&lt;/authors&gt;&lt;/contributors&gt;&lt;titles&gt;&lt;title&gt;GnRH analogues&lt;/title&gt;&lt;/titles&gt;&lt;dates&gt;&lt;year&gt;2023&lt;/year&gt;&lt;/dates&gt;&lt;urls&gt;&lt;related-urls&gt;&lt;url&gt;https://schedule.pharmac.govt.nz/ScheduleOnline.php?code=A141603&lt;/url&gt;&lt;/related-urls&gt;&lt;/urls&gt;&lt;/record&gt;&lt;/Cite&gt;&lt;/EndNote&gt;</w:instrText>
      </w:r>
      <w:r w:rsidRPr="00687652">
        <w:fldChar w:fldCharType="separate"/>
      </w:r>
      <w:r>
        <w:rPr>
          <w:noProof/>
        </w:rPr>
        <w:t>(26)</w:t>
      </w:r>
      <w:r w:rsidRPr="00687652">
        <w:fldChar w:fldCharType="end"/>
      </w:r>
      <w:r>
        <w:t>.</w:t>
      </w:r>
      <w:r w:rsidRPr="00687652">
        <w:t xml:space="preserve"> </w:t>
      </w:r>
      <w:r>
        <w:t>They</w:t>
      </w:r>
      <w:r w:rsidRPr="00687652">
        <w:t xml:space="preserve"> are approved to treat prostate cancer, breast cancer, endometriosis, uterine fibroids and central precocious puberty. Evidence for </w:t>
      </w:r>
      <w:r>
        <w:t xml:space="preserve">the </w:t>
      </w:r>
      <w:r w:rsidRPr="00687652">
        <w:t xml:space="preserve">effects of </w:t>
      </w:r>
      <w:proofErr w:type="spellStart"/>
      <w:r w:rsidRPr="00687652">
        <w:t>GnRHa</w:t>
      </w:r>
      <w:proofErr w:type="spellEnd"/>
      <w:r w:rsidRPr="00687652">
        <w:t xml:space="preserve"> in adolescents treated for precocious puberty is available </w:t>
      </w:r>
      <w:r w:rsidRPr="00687652">
        <w:fldChar w:fldCharType="begin"/>
      </w:r>
      <w:r>
        <w:instrText xml:space="preserve"> ADDIN EN.CITE &lt;EndNote&gt;&lt;Cite&gt;&lt;Author&gt;Luo&lt;/Author&gt;&lt;Year&gt;2021&lt;/Year&gt;&lt;RecNum&gt;69&lt;/RecNum&gt;&lt;DisplayText&gt;(24)&lt;/DisplayText&gt;&lt;record&gt;&lt;rec-number&gt;69&lt;/rec-number&gt;&lt;foreign-keys&gt;&lt;key app="EN" db-id="ss90s2zv1pwrsxedrrnpdadx2e9te0dxr5fr" timestamp="1692831998"&gt;69&lt;/key&gt;&lt;/foreign-keys&gt;&lt;ref-type name="Journal Article"&gt;17&lt;/ref-type&gt;&lt;contributors&gt;&lt;authors&gt;&lt;author&gt;Luo, X.&lt;/author&gt;&lt;author&gt;Liang, Y.&lt;/author&gt;&lt;author&gt;Hou, L.&lt;/author&gt;&lt;author&gt;Wu, W.&lt;/author&gt;&lt;author&gt;Ying, Y.&lt;/author&gt;&lt;author&gt;Ye, F.&lt;/author&gt;&lt;/authors&gt;&lt;/contributors&gt;&lt;auth-address&gt;Department of Pediatrics, Tongji Hospital of Tongji Medical College, Huazhong University of Science and Technology, Wuhan, China.&lt;/auth-address&gt;&lt;titles&gt;&lt;title&gt;Long-term efficacy and safety of gonadotropin-releasing hormone analog treatment in children with idiopathic central precocious puberty: A systematic review and meta-analysis&lt;/title&gt;&lt;secondary-title&gt;Clin Endocrinol (Oxf)&lt;/secondary-title&gt;&lt;/titles&gt;&lt;periodical&gt;&lt;full-title&gt;Clinical Endocrinology&lt;/full-title&gt;&lt;abbr-1&gt;Clin Endocrinol (Oxf)&lt;/abbr-1&gt;&lt;/periodical&gt;&lt;pages&gt;786-796&lt;/pages&gt;&lt;volume&gt;94&lt;/volume&gt;&lt;number&gt;5&lt;/number&gt;&lt;edition&gt;20210126&lt;/edition&gt;&lt;keywords&gt;&lt;keyword&gt;Body Height&lt;/keyword&gt;&lt;keyword&gt;Child&lt;/keyword&gt;&lt;keyword&gt;Female&lt;/keyword&gt;&lt;keyword&gt;Gonadotropin-Releasing Hormone&lt;/keyword&gt;&lt;keyword&gt;Humans&lt;/keyword&gt;&lt;keyword&gt;Male&lt;/keyword&gt;&lt;keyword&gt;*Puberty, Precocious/drug therapy&lt;/keyword&gt;&lt;keyword&gt;central precocious puberty&lt;/keyword&gt;&lt;keyword&gt;gonadotropin-releasing hormone analog&lt;/keyword&gt;&lt;keyword&gt;meta-analysis&lt;/keyword&gt;&lt;keyword&gt;systematic review&lt;/keyword&gt;&lt;/keywords&gt;&lt;dates&gt;&lt;year&gt;2021&lt;/year&gt;&lt;pub-dates&gt;&lt;date&gt;May&lt;/date&gt;&lt;/pub-dates&gt;&lt;/dates&gt;&lt;isbn&gt;0300-0664 (Print)&amp;#xD;0300-0664&lt;/isbn&gt;&lt;accession-num&gt;33387371&lt;/accession-num&gt;&lt;urls&gt;&lt;/urls&gt;&lt;custom1&gt;The authors have nothing to disclose.&lt;/custom1&gt;&lt;custom2&gt;PMC8248422&lt;/custom2&gt;&lt;electronic-resource-num&gt;10.1111/cen.14410&lt;/electronic-resource-num&gt;&lt;remote-database-provider&gt;NLM&lt;/remote-database-provider&gt;&lt;language&gt;eng&lt;/language&gt;&lt;/record&gt;&lt;/Cite&gt;&lt;/EndNote&gt;</w:instrText>
      </w:r>
      <w:r w:rsidRPr="00687652">
        <w:fldChar w:fldCharType="separate"/>
      </w:r>
      <w:r>
        <w:rPr>
          <w:noProof/>
        </w:rPr>
        <w:t>(24)</w:t>
      </w:r>
      <w:r w:rsidRPr="00687652">
        <w:fldChar w:fldCharType="end"/>
      </w:r>
      <w:bookmarkStart w:id="25" w:name="_Toc146541525"/>
      <w:r>
        <w:t>, albeit beyond the scope of this brief.</w:t>
      </w:r>
    </w:p>
    <w:p w14:paraId="3439E62D" w14:textId="77777777" w:rsidR="004344E5" w:rsidRPr="00D36A73" w:rsidRDefault="004344E5" w:rsidP="004344E5">
      <w:pPr>
        <w:pStyle w:val="Heading2"/>
        <w:jc w:val="both"/>
      </w:pPr>
      <w:bookmarkStart w:id="26" w:name="_Toc157385313"/>
      <w:bookmarkStart w:id="27" w:name="_Toc164782019"/>
      <w:r w:rsidRPr="00D36A73">
        <w:t>Method</w:t>
      </w:r>
      <w:bookmarkEnd w:id="25"/>
      <w:r>
        <w:t>s</w:t>
      </w:r>
      <w:bookmarkEnd w:id="26"/>
      <w:bookmarkEnd w:id="27"/>
    </w:p>
    <w:p w14:paraId="2C400FDC" w14:textId="089F0E8A" w:rsidR="004344E5" w:rsidRPr="00687474" w:rsidRDefault="004344E5" w:rsidP="004344E5">
      <w:pPr>
        <w:rPr>
          <w:lang w:eastAsia="en-NZ"/>
        </w:rPr>
      </w:pPr>
      <w:r w:rsidRPr="00684321">
        <w:rPr>
          <w:lang w:eastAsia="en-NZ"/>
        </w:rPr>
        <w:t>The methodological details for th</w:t>
      </w:r>
      <w:r>
        <w:rPr>
          <w:lang w:eastAsia="en-NZ"/>
        </w:rPr>
        <w:t xml:space="preserve">is systematic </w:t>
      </w:r>
      <w:r w:rsidRPr="00684321">
        <w:rPr>
          <w:lang w:eastAsia="en-NZ"/>
        </w:rPr>
        <w:t>review are provided in</w:t>
      </w:r>
      <w:r w:rsidR="00274CAF">
        <w:rPr>
          <w:lang w:eastAsia="en-NZ"/>
        </w:rPr>
        <w:t xml:space="preserve"> </w:t>
      </w:r>
      <w:r w:rsidR="00274CAF" w:rsidRPr="00AE4002">
        <w:rPr>
          <w:bCs/>
          <w:lang w:eastAsia="en-NZ"/>
        </w:rPr>
        <w:t>Appendix 1</w:t>
      </w:r>
      <w:r w:rsidRPr="00684321">
        <w:rPr>
          <w:lang w:eastAsia="en-NZ"/>
        </w:rPr>
        <w:t xml:space="preserve">. </w:t>
      </w:r>
      <w:r>
        <w:rPr>
          <w:lang w:eastAsia="en-NZ"/>
        </w:rPr>
        <w:t xml:space="preserve">The </w:t>
      </w:r>
      <w:r w:rsidRPr="005B4613">
        <w:t>Newcastle</w:t>
      </w:r>
      <w:r>
        <w:t>-</w:t>
      </w:r>
      <w:r w:rsidRPr="005B4613">
        <w:t xml:space="preserve">Ottawa Scale (NOS) </w:t>
      </w:r>
      <w:r w:rsidRPr="005B4613">
        <w:fldChar w:fldCharType="begin"/>
      </w:r>
      <w:r>
        <w:instrText xml:space="preserve"> ADDIN EN.CITE &lt;EndNote&gt;&lt;Cite&gt;&lt;Author&gt;Wells&lt;/Author&gt;&lt;Year&gt;2021&lt;/Year&gt;&lt;RecNum&gt;249&lt;/RecNum&gt;&lt;DisplayText&gt;(27)&lt;/DisplayText&gt;&lt;record&gt;&lt;rec-number&gt;249&lt;/rec-number&gt;&lt;foreign-keys&gt;&lt;key app="EN" db-id="ad0xrfz2i2vwwpex5wdvvsskaw92sdzd0pt5" timestamp="1698720309"&gt;249&lt;/key&gt;&lt;/foreign-keys&gt;&lt;ref-type name="Web Page"&gt;12&lt;/ref-type&gt;&lt;contributors&gt;&lt;authors&gt;&lt;author&gt;Wells,. G.A.&lt;/author&gt;&lt;author&gt;Shea,. B.&lt;/author&gt;&lt;author&gt;O&amp;apos;Connell,. D.&lt;/author&gt;&lt;author&gt;Peterson,. J.&lt;/author&gt;&lt;author&gt;Welch,. V.&lt;/author&gt;&lt;author&gt;Lsos,. M.&lt;/author&gt;&lt;author&gt;Tiugwell,. P.&lt;/author&gt;&lt;/authors&gt;&lt;/contributors&gt;&lt;titles&gt;&lt;title&gt;The Newcastle-Ottawa Scale (NOS) for assessing the quality of nonrandomised studies in meta-analyses&lt;/title&gt;&lt;/titles&gt;&lt;number&gt;31/10/2023&lt;/number&gt;&lt;dates&gt;&lt;year&gt;2021&lt;/year&gt;&lt;/dates&gt;&lt;pub-location&gt;Ottawa&lt;/pub-location&gt;&lt;publisher&gt;Ottawa Hospital Rsearch Centre&lt;/publisher&gt;&lt;urls&gt;&lt;related-urls&gt;&lt;url&gt;https://www.ohri.ca/programs/clinical_epidemiology/oxford.asp&lt;/url&gt;&lt;/related-urls&gt;&lt;/urls&gt;&lt;/record&gt;&lt;/Cite&gt;&lt;/EndNote&gt;</w:instrText>
      </w:r>
      <w:r w:rsidRPr="005B4613">
        <w:fldChar w:fldCharType="separate"/>
      </w:r>
      <w:r>
        <w:rPr>
          <w:noProof/>
        </w:rPr>
        <w:t>(27)</w:t>
      </w:r>
      <w:r w:rsidRPr="005B4613">
        <w:fldChar w:fldCharType="end"/>
      </w:r>
      <w:r>
        <w:t xml:space="preserve"> was used for quality assessment. T</w:t>
      </w:r>
      <w:r w:rsidRPr="00684321">
        <w:rPr>
          <w:lang w:eastAsia="en-NZ"/>
        </w:rPr>
        <w:t>he assessment undertaken for each study is detailed in</w:t>
      </w:r>
      <w:r>
        <w:rPr>
          <w:lang w:eastAsia="en-NZ"/>
        </w:rPr>
        <w:t xml:space="preserve"> ‘</w:t>
      </w:r>
      <w:r w:rsidR="00FC4011" w:rsidRPr="00203174">
        <w:rPr>
          <w:bCs/>
          <w:lang w:eastAsia="en-NZ"/>
        </w:rPr>
        <w:t>Supplementary Material 2</w:t>
      </w:r>
      <w:r w:rsidRPr="00203174">
        <w:rPr>
          <w:rStyle w:val="Hyperlink"/>
          <w:b w:val="0"/>
          <w:bCs/>
          <w:lang w:eastAsia="en-NZ"/>
        </w:rPr>
        <w:t xml:space="preserve">’ </w:t>
      </w:r>
      <w:r>
        <w:rPr>
          <w:rStyle w:val="Hyperlink"/>
          <w:lang w:eastAsia="en-NZ"/>
        </w:rPr>
        <w:t>(</w:t>
      </w:r>
      <w:r w:rsidRPr="006E7321">
        <w:rPr>
          <w:szCs w:val="22"/>
        </w:rPr>
        <w:t>published alongside this document</w:t>
      </w:r>
      <w:r>
        <w:rPr>
          <w:szCs w:val="22"/>
        </w:rPr>
        <w:t>)</w:t>
      </w:r>
      <w:r w:rsidRPr="00684321">
        <w:rPr>
          <w:lang w:eastAsia="en-NZ"/>
        </w:rPr>
        <w:t>.</w:t>
      </w:r>
      <w:r>
        <w:rPr>
          <w:lang w:eastAsia="en-NZ"/>
        </w:rPr>
        <w:t xml:space="preserve"> </w:t>
      </w:r>
    </w:p>
    <w:p w14:paraId="30AD37A6" w14:textId="77777777" w:rsidR="004344E5" w:rsidRPr="00627B09" w:rsidRDefault="004344E5" w:rsidP="004344E5">
      <w:pPr>
        <w:pStyle w:val="Heading3"/>
        <w:rPr>
          <w:lang w:eastAsia="en-NZ"/>
        </w:rPr>
      </w:pPr>
      <w:bookmarkStart w:id="28" w:name="_Toc157385314"/>
      <w:r w:rsidRPr="00627B09">
        <w:rPr>
          <w:lang w:eastAsia="en-NZ"/>
        </w:rPr>
        <w:t>Quality</w:t>
      </w:r>
      <w:r w:rsidRPr="00CB3313">
        <w:rPr>
          <w:lang w:eastAsia="en-NZ"/>
        </w:rPr>
        <w:t xml:space="preserve"> and limitations</w:t>
      </w:r>
      <w:bookmarkEnd w:id="28"/>
      <w:r w:rsidRPr="00627B09">
        <w:rPr>
          <w:lang w:eastAsia="en-NZ"/>
        </w:rPr>
        <w:t xml:space="preserve"> </w:t>
      </w:r>
    </w:p>
    <w:p w14:paraId="003CB526" w14:textId="16FF256E" w:rsidR="004344E5" w:rsidRDefault="004344E5" w:rsidP="004344E5">
      <w:pPr>
        <w:rPr>
          <w:lang w:eastAsia="en-NZ"/>
        </w:rPr>
      </w:pPr>
      <w:r>
        <w:rPr>
          <w:lang w:eastAsia="en-NZ"/>
        </w:rPr>
        <w:t>Fourteen</w:t>
      </w:r>
      <w:r w:rsidRPr="00627B09">
        <w:rPr>
          <w:lang w:eastAsia="en-NZ"/>
        </w:rPr>
        <w:t xml:space="preserve"> studies reporting </w:t>
      </w:r>
      <w:r>
        <w:rPr>
          <w:lang w:eastAsia="en-NZ"/>
        </w:rPr>
        <w:t>on the</w:t>
      </w:r>
      <w:r w:rsidRPr="00627B09">
        <w:rPr>
          <w:lang w:eastAsia="en-NZ"/>
        </w:rPr>
        <w:t xml:space="preserve"> physical effects of </w:t>
      </w:r>
      <w:proofErr w:type="spellStart"/>
      <w:r w:rsidRPr="00627B09">
        <w:rPr>
          <w:lang w:eastAsia="en-NZ"/>
        </w:rPr>
        <w:t>GnRHa</w:t>
      </w:r>
      <w:r>
        <w:rPr>
          <w:lang w:eastAsia="en-NZ"/>
        </w:rPr>
        <w:t>s</w:t>
      </w:r>
      <w:proofErr w:type="spellEnd"/>
      <w:r w:rsidRPr="00627B09">
        <w:rPr>
          <w:lang w:eastAsia="en-NZ"/>
        </w:rPr>
        <w:t xml:space="preserve"> were assessed based on their primary outcomes. The quality of the single study reporting </w:t>
      </w:r>
      <w:r>
        <w:rPr>
          <w:lang w:eastAsia="en-NZ"/>
        </w:rPr>
        <w:t xml:space="preserve">on </w:t>
      </w:r>
      <w:r w:rsidRPr="00627B09">
        <w:rPr>
          <w:lang w:eastAsia="en-NZ"/>
        </w:rPr>
        <w:t xml:space="preserve">fertility after </w:t>
      </w:r>
      <w:proofErr w:type="spellStart"/>
      <w:r w:rsidRPr="00627B09">
        <w:rPr>
          <w:lang w:eastAsia="en-NZ"/>
        </w:rPr>
        <w:t>GnRHa</w:t>
      </w:r>
      <w:proofErr w:type="spellEnd"/>
      <w:r w:rsidRPr="00627B09">
        <w:rPr>
          <w:lang w:eastAsia="en-NZ"/>
        </w:rPr>
        <w:t xml:space="preserve"> </w:t>
      </w:r>
      <w:r>
        <w:rPr>
          <w:lang w:eastAsia="en-NZ"/>
        </w:rPr>
        <w:fldChar w:fldCharType="begin">
          <w:fldData xml:space="preserve">PEVuZE5vdGU+PENpdGU+PEF1dGhvcj5QZXJpPC9BdXRob3I+PFllYXI+MjAyMTwvWWVhcj48UmVj
TnVtPjk3OTwvUmVjTnVtPjxEaXNwbGF5VGV4dD4oMjgpPC9EaXNwbGF5VGV4dD48cmVjb3JkPjxy
ZWMtbnVtYmVyPjk3OTwvcmVjLW51bWJlcj48Zm9yZWlnbi1rZXlzPjxrZXkgYXBwPSJFTiIgZGIt
aWQ9InNzOTBzMnp2MXB3cnN4ZWRycm5wZGFkeDJlOXRlMGR4cjVmciIgdGltZXN0YW1wPSIxNjk1
MzQ1ODM3Ij45Nzk8L2tleT48L2ZvcmVpZ24ta2V5cz48cmVmLXR5cGUgbmFtZT0iSm91cm5hbCBB
cnRpY2xlIj4xNzwvcmVmLXR5cGU+PGNvbnRyaWJ1dG9ycz48YXV0aG9ycz48YXV0aG9yPlBlcmks
IEFuZ3VzPC9hdXRob3I+PGF1dGhvcj5BaGxlciwgQXN0cmlkPC9hdXRob3I+PGF1dGhvcj5Hb29r
LCBEZWJyYTwvYXV0aG9yPjxhdXRob3I+TyZhcG9zO0Nvbm5lbGwsIE1pY2hlbGUgQS48L2F1dGhv
cj48YXV0aG9yPkJvdXJuZSwgSGFyb2xkPC9hdXRob3I+PGF1dGhvcj5OaWdodGluZ2FsZSwgTWlj
aGFlbDwvYXV0aG9yPjxhdXRob3I+VGVsZmVyLCBNaWNoZWxsZTwvYXV0aG9yPjxhdXRob3I+SmF5
YXNpbmdoZSwgWWFzbWluPC9hdXRob3I+PGF1dGhvcj5QYW5nLCBLZW4gQy48L2F1dGhvcj48L2F1
dGhvcnM+PC9jb250cmlidXRvcnM+PHRpdGxlcz48dGl0bGU+UHJlZGljdGluZyBzdWNjZXNzZnVs
IHNwZXJtIHJldHJpZXZhbCBpbiB0cmFuc2ZlbWluaW5lIGFkb2xlc2NlbnRzIGFmdGVyIHRlc3Rp
Y3VsYXIgYmlvcHN5PC90aXRsZT48c2Vjb25kYXJ5LXRpdGxlPkpvdXJuYWwgb2YgQXNzaXN0ZWQg
UmVwcm9kdWN0aW9uIGFuZCBHZW5ldGljczwvc2Vjb25kYXJ5LXRpdGxlPjwvdGl0bGVzPjxwZXJp
b2RpY2FsPjxmdWxsLXRpdGxlPkpvdXJuYWwgb2YgQXNzaXN0ZWQgUmVwcm9kdWN0aW9uIGFuZCBH
ZW5ldGljczwvZnVsbC10aXRsZT48L3BlcmlvZGljYWw+PHBhZ2VzPjI3MzUtMjc0MzwvcGFnZXM+
PHZvbHVtZT4zODwvdm9sdW1lPjxudW1iZXI+MTA8L251bWJlcj48c2VjdGlvbj5QZXJpLCBBbmd1
cy4gTXVyZG9jaCBDaGlsZHJlbiZhcG9zO3MgUmVzZWFyY2ggSW5zdGl0dXRlLCBQYXJrdmlsbGUs
IFZJQywgQXVzdHJhbGlhLiYjeEQ7QWhsZXIsIEFzdHJpZC4gUmVwcm9kdWN0aXZlIE1lZGljaW5l
IGFuZCBHeW5lY29sb2dpY2FsIEVuZG9jcmlub2xvZ3kgKFJNRSksIFVuaXZlcnNpdHkgSG9zcGl0
YWwgQmFzZWwsIEJhc2VsLCBTd2l0emVybGFuZC4mI3hEO0dvb2ssIERlYnJhLiBEZXBhcnRtZW50
IG9mIE9ic3RldHJpY3MgJmFtcDsgR3luYWVjb2xvZ3ksIFVuaXZlcnNpdHkgb2YgTWVsYm91cm5l
LCBSb3lhbCBXb21lbiZhcG9zO3MgSG9zcGl0YWwsIFBhcmt2aWxsZSwgVklDLCBBdXN0cmFsaWEu
JiN4RDtHb29rLCBEZWJyYS4gUmVwcm9kdWN0aXZlIFNlcnZpY2VzL01lbGJvdXJuZSBJVkYsIFJv
eWFsIFdvbWVuJmFwb3M7cyBIb3NwaXRhbCwgUGFya3ZpbGxlLCBWSUMsIEF1c3RyYWxpYS4mI3hE
O08mYXBvcztDb25uZWxsLCBNaWNoZWxlIEEuIE11cmRvY2ggQ2hpbGRyZW4mYXBvcztzIFJlc2Vh
cmNoIEluc3RpdHV0ZSwgUGFya3ZpbGxlLCBWSUMsIEF1c3RyYWxpYS4mI3hEO08mYXBvcztDb25u
ZWxsLCBNaWNoZWxlIEEuIERlcGFydG1lbnQgb2YgUGVkaWF0cmljcywgVW5pdmVyc2l0eSBvZiBN
ZWxib3VybmUsIFBhcmt2aWxsZSwgVklDLCBBdXN0cmFsaWEuJiN4RDtPJmFwb3M7Q29ubmVsbCwg
TWljaGVsZSBBLiBSb3lhbCBDaGlsZHJlbiZhcG9zO3MgSG9zcGl0YWwsIE1lbGJvdXJuZSwgVklD
LCBBdXN0cmFsaWEuJiN4RDtCb3VybmUsIEhhcm9sZC4gUmVwcm9kdWN0aXZlIFNlcnZpY2VzL01l
bGJvdXJuZSBJVkYsIFJveWFsIFdvbWVuJmFwb3M7cyBIb3NwaXRhbCwgUGFya3ZpbGxlLCBWSUMs
IEF1c3RyYWxpYS4mI3hEO05pZ2h0aW5nYWxlLCBNaWNoYWVsLiBNdXJkb2NoIENoaWxkcmVuJmFw
b3M7cyBSZXNlYXJjaCBJbnN0aXR1dGUsIFBhcmt2aWxsZSwgVklDLCBBdXN0cmFsaWEuJiN4RDtO
aWdodGluZ2FsZSwgTWljaGFlbC4gRGVwYXJ0bWVudCBvZiBQZWRpYXRyaWNzLCBVbml2ZXJzaXR5
IG9mIE1lbGJvdXJuZSwgUGFya3ZpbGxlLCBWSUMsIEF1c3RyYWxpYS4mI3hEO05pZ2h0aW5nYWxl
LCBNaWNoYWVsLiBSb3lhbCBDaGlsZHJlbiZhcG9zO3MgSG9zcGl0YWwsIE1lbGJvdXJuZSwgVklD
LCBBdXN0cmFsaWEuJiN4RDtUZWxmZXIsIE1pY2hlbGxlLiBNdXJkb2NoIENoaWxkcmVuJmFwb3M7
cyBSZXNlYXJjaCBJbnN0aXR1dGUsIFBhcmt2aWxsZSwgVklDLCBBdXN0cmFsaWEuJiN4RDtUZWxm
ZXIsIE1pY2hlbGxlLiBEZXBhcnRtZW50IG9mIFBlZGlhdHJpY3MsIFVuaXZlcnNpdHkgb2YgTWVs
Ym91cm5lLCBQYXJrdmlsbGUsIFZJQywgQXVzdHJhbGlhLiYjeEQ7VGVsZmVyLCBNaWNoZWxsZS4g
Um95YWwgQ2hpbGRyZW4mYXBvcztzIEhvc3BpdGFsLCBNZWxib3VybmUsIFZJQywgQXVzdHJhbGlh
LiYjeEQ7SmF5YXNpbmdoZSwgWWFzbWluLiBNdXJkb2NoIENoaWxkcmVuJmFwb3M7cyBSZXNlYXJj
aCBJbnN0aXR1dGUsIFBhcmt2aWxsZSwgVklDLCBBdXN0cmFsaWEuJiN4RDtKYXlhc2luZ2hlLCBZ
YXNtaW4uIERlcGFydG1lbnQgb2YgT2JzdGV0cmljcyAmYW1wOyBHeW5hZWNvbG9neSwgVW5pdmVy
c2l0eSBvZiBNZWxib3VybmUsIFJveWFsIFdvbWVuJmFwb3M7cyBIb3NwaXRhbCwgUGFya3ZpbGxl
LCBWSUMsIEF1c3RyYWxpYS4mI3hEO0pheWFzaW5naGUsIFlhc21pbi4gUm95YWwgQ2hpbGRyZW4m
YXBvcztzIEhvc3BpdGFsLCBNZWxib3VybmUsIFZJQywgQXVzdHJhbGlhLiYjeEQ7UGFuZywgS2Vu
IEMuIE11cmRvY2ggQ2hpbGRyZW4mYXBvcztzIFJlc2VhcmNoIEluc3RpdHV0ZSwgUGFya3ZpbGxl
LCBWSUMsIEF1c3RyYWxpYS4ga2VuLnBhbmdAbWNyaS5lZHUuYXUuJiN4RDtQYW5nLCBLZW4gQy4g
RGVwYXJ0bWVudCBvZiBQZWRpYXRyaWNzLCBVbml2ZXJzaXR5IG9mIE1lbGJvdXJuZSwgUGFya3Zp
bGxlLCBWSUMsIEF1c3RyYWxpYS4ga2VuLnBhbmdAbWNyaS5lZHUuYXUuJiN4RDtQYW5nLCBLZW4g
Qy4gUm95YWwgQ2hpbGRyZW4mYXBvcztzIEhvc3BpdGFsLCBNZWxib3VybmUsIFZJQywgQXVzdHJh
bGlhLiBrZW4ucGFuZ0BtY3JpLmVkdS5hdS4mI3hEO1BhbmcsIEtlbiBDLiBJbmZsYW1tYXRpb24g
RGl2aXNpb24sIFdhbHRlciBhbmQgRWxpemEgSGFsbCBJbnN0aXR1dGUgb2YgTWVkaWNhbCBSZXNl
YXJjaCwgUGFya3ZpbGxlLCBWSUMsIEF1c3RyYWxpYS4ga2VuLnBhbmdAbWNyaS5lZHUuYXUuPC9z
ZWN0aW9uPjxrZXl3b3Jkcz48a2V5d29yZD5BZG9sZXNjZW50PC9rZXl3b3JkPjxrZXl3b3JkPkJp
b3BzeTwva2V5d29yZD48a2V5d29yZD4qQ3J5b3ByZXNlcnZhdGlvbi9tdCBbTWV0aG9kc108L2tl
eXdvcmQ+PGtleXdvcmQ+KkZlcnRpbGl0eSBQcmVzZXJ2YXRpb24vbXQgW01ldGhvZHNdPC9rZXl3
b3JkPjxrZXl3b3JkPkh1bWFuczwva2V5d29yZD48a2V5d29yZD5NYWxlPC9rZXl3b3JkPjxrZXl3
b3JkPlJldHJvc3BlY3RpdmUgU3R1ZGllczwva2V5d29yZD48a2V5d29yZD4qU3Blcm0gUmV0cmll
dmFsL3NuIFtTdGF0aXN0aWNzICZhbXA7IE51bWVyaWNhbCBEYXRhXTwva2V5d29yZD48a2V5d29y
ZD4qVGVzdGlzL3N1IFtTdXJnZXJ5XTwva2V5d29yZD48a2V5d29yZD4qVHJhbnNnZW5kZXIgUGVy
c29ucy9zbiBbU3RhdGlzdGljcyAmYW1wOyBOdW1lcmljYWwgRGF0YV08L2tleXdvcmQ+PC9rZXl3
b3Jkcz48ZGF0ZXM+PHllYXI+MjAyMTwveWVhcj48L2RhdGVzPjxwdWItbG9jYXRpb24+TmV0aGVy
bGFuZHM8L3B1Yi1sb2NhdGlvbj48aXNibj4xNTczLTczMzAmI3hEOzEwNTgtMDQ2ODwvaXNibj48
dXJscz48cmVsYXRlZC11cmxzPjx1cmw+aHR0cDovL292aWRzcC5vdmlkLmNvbS9vdmlkd2ViLmNn
aT9UPUpTJmFtcDtQQUdFPXJlZmVyZW5jZSZhbXA7RD1tZWQyMCZhbXA7TkVXUz1OJmFtcDtBTj0z
NDQyNDQzMjwvdXJsPjwvcmVsYXRlZC11cmxzPjwvdXJscz48ZWxlY3Ryb25pYy1yZXNvdXJjZS1u
dW0+aHR0cHM6Ly9keC5kb2kub3JnLzEwLjEwMDcvczEwODE1LTAyMS0wMjI5My16PC9lbGVjdHJv
bmljLXJlc291cmNlLW51bT48cmVtb3RlLWRhdGFiYXNlLW5hbWU+T3ZpZCBNRURMSU5FKFIpICZs
dDsyMDIyJmd0OzwvcmVtb3RlLWRhdGFiYXNlLW5hbWU+PGFjY2Vzcy1kYXRlPjIwMjEwODIzLy88
L2FjY2Vzcy1kYXRlPjwvcmVjb3JkPjwvQ2l0ZT48L0VuZE5vdGU+
</w:fldData>
        </w:fldChar>
      </w:r>
      <w:r>
        <w:rPr>
          <w:lang w:eastAsia="en-NZ"/>
        </w:rPr>
        <w:instrText xml:space="preserve"> ADDIN EN.CITE </w:instrText>
      </w:r>
      <w:r>
        <w:rPr>
          <w:lang w:eastAsia="en-NZ"/>
        </w:rPr>
        <w:fldChar w:fldCharType="begin">
          <w:fldData xml:space="preserve">PEVuZE5vdGU+PENpdGU+PEF1dGhvcj5QZXJpPC9BdXRob3I+PFllYXI+MjAyMTwvWWVhcj48UmVj
TnVtPjk3OTwvUmVjTnVtPjxEaXNwbGF5VGV4dD4oMjgpPC9EaXNwbGF5VGV4dD48cmVjb3JkPjxy
ZWMtbnVtYmVyPjk3OTwvcmVjLW51bWJlcj48Zm9yZWlnbi1rZXlzPjxrZXkgYXBwPSJFTiIgZGIt
aWQ9InNzOTBzMnp2MXB3cnN4ZWRycm5wZGFkeDJlOXRlMGR4cjVmciIgdGltZXN0YW1wPSIxNjk1
MzQ1ODM3Ij45Nzk8L2tleT48L2ZvcmVpZ24ta2V5cz48cmVmLXR5cGUgbmFtZT0iSm91cm5hbCBB
cnRpY2xlIj4xNzwvcmVmLXR5cGU+PGNvbnRyaWJ1dG9ycz48YXV0aG9ycz48YXV0aG9yPlBlcmks
IEFuZ3VzPC9hdXRob3I+PGF1dGhvcj5BaGxlciwgQXN0cmlkPC9hdXRob3I+PGF1dGhvcj5Hb29r
LCBEZWJyYTwvYXV0aG9yPjxhdXRob3I+TyZhcG9zO0Nvbm5lbGwsIE1pY2hlbGUgQS48L2F1dGhv
cj48YXV0aG9yPkJvdXJuZSwgSGFyb2xkPC9hdXRob3I+PGF1dGhvcj5OaWdodGluZ2FsZSwgTWlj
aGFlbDwvYXV0aG9yPjxhdXRob3I+VGVsZmVyLCBNaWNoZWxsZTwvYXV0aG9yPjxhdXRob3I+SmF5
YXNpbmdoZSwgWWFzbWluPC9hdXRob3I+PGF1dGhvcj5QYW5nLCBLZW4gQy48L2F1dGhvcj48L2F1
dGhvcnM+PC9jb250cmlidXRvcnM+PHRpdGxlcz48dGl0bGU+UHJlZGljdGluZyBzdWNjZXNzZnVs
IHNwZXJtIHJldHJpZXZhbCBpbiB0cmFuc2ZlbWluaW5lIGFkb2xlc2NlbnRzIGFmdGVyIHRlc3Rp
Y3VsYXIgYmlvcHN5PC90aXRsZT48c2Vjb25kYXJ5LXRpdGxlPkpvdXJuYWwgb2YgQXNzaXN0ZWQg
UmVwcm9kdWN0aW9uIGFuZCBHZW5ldGljczwvc2Vjb25kYXJ5LXRpdGxlPjwvdGl0bGVzPjxwZXJp
b2RpY2FsPjxmdWxsLXRpdGxlPkpvdXJuYWwgb2YgQXNzaXN0ZWQgUmVwcm9kdWN0aW9uIGFuZCBH
ZW5ldGljczwvZnVsbC10aXRsZT48L3BlcmlvZGljYWw+PHBhZ2VzPjI3MzUtMjc0MzwvcGFnZXM+
PHZvbHVtZT4zODwvdm9sdW1lPjxudW1iZXI+MTA8L251bWJlcj48c2VjdGlvbj5QZXJpLCBBbmd1
cy4gTXVyZG9jaCBDaGlsZHJlbiZhcG9zO3MgUmVzZWFyY2ggSW5zdGl0dXRlLCBQYXJrdmlsbGUs
IFZJQywgQXVzdHJhbGlhLiYjeEQ7QWhsZXIsIEFzdHJpZC4gUmVwcm9kdWN0aXZlIE1lZGljaW5l
IGFuZCBHeW5lY29sb2dpY2FsIEVuZG9jcmlub2xvZ3kgKFJNRSksIFVuaXZlcnNpdHkgSG9zcGl0
YWwgQmFzZWwsIEJhc2VsLCBTd2l0emVybGFuZC4mI3hEO0dvb2ssIERlYnJhLiBEZXBhcnRtZW50
IG9mIE9ic3RldHJpY3MgJmFtcDsgR3luYWVjb2xvZ3ksIFVuaXZlcnNpdHkgb2YgTWVsYm91cm5l
LCBSb3lhbCBXb21lbiZhcG9zO3MgSG9zcGl0YWwsIFBhcmt2aWxsZSwgVklDLCBBdXN0cmFsaWEu
JiN4RDtHb29rLCBEZWJyYS4gUmVwcm9kdWN0aXZlIFNlcnZpY2VzL01lbGJvdXJuZSBJVkYsIFJv
eWFsIFdvbWVuJmFwb3M7cyBIb3NwaXRhbCwgUGFya3ZpbGxlLCBWSUMsIEF1c3RyYWxpYS4mI3hE
O08mYXBvcztDb25uZWxsLCBNaWNoZWxlIEEuIE11cmRvY2ggQ2hpbGRyZW4mYXBvcztzIFJlc2Vh
cmNoIEluc3RpdHV0ZSwgUGFya3ZpbGxlLCBWSUMsIEF1c3RyYWxpYS4mI3hEO08mYXBvcztDb25u
ZWxsLCBNaWNoZWxlIEEuIERlcGFydG1lbnQgb2YgUGVkaWF0cmljcywgVW5pdmVyc2l0eSBvZiBN
ZWxib3VybmUsIFBhcmt2aWxsZSwgVklDLCBBdXN0cmFsaWEuJiN4RDtPJmFwb3M7Q29ubmVsbCwg
TWljaGVsZSBBLiBSb3lhbCBDaGlsZHJlbiZhcG9zO3MgSG9zcGl0YWwsIE1lbGJvdXJuZSwgVklD
LCBBdXN0cmFsaWEuJiN4RDtCb3VybmUsIEhhcm9sZC4gUmVwcm9kdWN0aXZlIFNlcnZpY2VzL01l
bGJvdXJuZSBJVkYsIFJveWFsIFdvbWVuJmFwb3M7cyBIb3NwaXRhbCwgUGFya3ZpbGxlLCBWSUMs
IEF1c3RyYWxpYS4mI3hEO05pZ2h0aW5nYWxlLCBNaWNoYWVsLiBNdXJkb2NoIENoaWxkcmVuJmFw
b3M7cyBSZXNlYXJjaCBJbnN0aXR1dGUsIFBhcmt2aWxsZSwgVklDLCBBdXN0cmFsaWEuJiN4RDtO
aWdodGluZ2FsZSwgTWljaGFlbC4gRGVwYXJ0bWVudCBvZiBQZWRpYXRyaWNzLCBVbml2ZXJzaXR5
IG9mIE1lbGJvdXJuZSwgUGFya3ZpbGxlLCBWSUMsIEF1c3RyYWxpYS4mI3hEO05pZ2h0aW5nYWxl
LCBNaWNoYWVsLiBSb3lhbCBDaGlsZHJlbiZhcG9zO3MgSG9zcGl0YWwsIE1lbGJvdXJuZSwgVklD
LCBBdXN0cmFsaWEuJiN4RDtUZWxmZXIsIE1pY2hlbGxlLiBNdXJkb2NoIENoaWxkcmVuJmFwb3M7
cyBSZXNlYXJjaCBJbnN0aXR1dGUsIFBhcmt2aWxsZSwgVklDLCBBdXN0cmFsaWEuJiN4RDtUZWxm
ZXIsIE1pY2hlbGxlLiBEZXBhcnRtZW50IG9mIFBlZGlhdHJpY3MsIFVuaXZlcnNpdHkgb2YgTWVs
Ym91cm5lLCBQYXJrdmlsbGUsIFZJQywgQXVzdHJhbGlhLiYjeEQ7VGVsZmVyLCBNaWNoZWxsZS4g
Um95YWwgQ2hpbGRyZW4mYXBvcztzIEhvc3BpdGFsLCBNZWxib3VybmUsIFZJQywgQXVzdHJhbGlh
LiYjeEQ7SmF5YXNpbmdoZSwgWWFzbWluLiBNdXJkb2NoIENoaWxkcmVuJmFwb3M7cyBSZXNlYXJj
aCBJbnN0aXR1dGUsIFBhcmt2aWxsZSwgVklDLCBBdXN0cmFsaWEuJiN4RDtKYXlhc2luZ2hlLCBZ
YXNtaW4uIERlcGFydG1lbnQgb2YgT2JzdGV0cmljcyAmYW1wOyBHeW5hZWNvbG9neSwgVW5pdmVy
c2l0eSBvZiBNZWxib3VybmUsIFJveWFsIFdvbWVuJmFwb3M7cyBIb3NwaXRhbCwgUGFya3ZpbGxl
LCBWSUMsIEF1c3RyYWxpYS4mI3hEO0pheWFzaW5naGUsIFlhc21pbi4gUm95YWwgQ2hpbGRyZW4m
YXBvcztzIEhvc3BpdGFsLCBNZWxib3VybmUsIFZJQywgQXVzdHJhbGlhLiYjeEQ7UGFuZywgS2Vu
IEMuIE11cmRvY2ggQ2hpbGRyZW4mYXBvcztzIFJlc2VhcmNoIEluc3RpdHV0ZSwgUGFya3ZpbGxl
LCBWSUMsIEF1c3RyYWxpYS4ga2VuLnBhbmdAbWNyaS5lZHUuYXUuJiN4RDtQYW5nLCBLZW4gQy4g
RGVwYXJ0bWVudCBvZiBQZWRpYXRyaWNzLCBVbml2ZXJzaXR5IG9mIE1lbGJvdXJuZSwgUGFya3Zp
bGxlLCBWSUMsIEF1c3RyYWxpYS4ga2VuLnBhbmdAbWNyaS5lZHUuYXUuJiN4RDtQYW5nLCBLZW4g
Qy4gUm95YWwgQ2hpbGRyZW4mYXBvcztzIEhvc3BpdGFsLCBNZWxib3VybmUsIFZJQywgQXVzdHJh
bGlhLiBrZW4ucGFuZ0BtY3JpLmVkdS5hdS4mI3hEO1BhbmcsIEtlbiBDLiBJbmZsYW1tYXRpb24g
RGl2aXNpb24sIFdhbHRlciBhbmQgRWxpemEgSGFsbCBJbnN0aXR1dGUgb2YgTWVkaWNhbCBSZXNl
YXJjaCwgUGFya3ZpbGxlLCBWSUMsIEF1c3RyYWxpYS4ga2VuLnBhbmdAbWNyaS5lZHUuYXUuPC9z
ZWN0aW9uPjxrZXl3b3Jkcz48a2V5d29yZD5BZG9sZXNjZW50PC9rZXl3b3JkPjxrZXl3b3JkPkJp
b3BzeTwva2V5d29yZD48a2V5d29yZD4qQ3J5b3ByZXNlcnZhdGlvbi9tdCBbTWV0aG9kc108L2tl
eXdvcmQ+PGtleXdvcmQ+KkZlcnRpbGl0eSBQcmVzZXJ2YXRpb24vbXQgW01ldGhvZHNdPC9rZXl3
b3JkPjxrZXl3b3JkPkh1bWFuczwva2V5d29yZD48a2V5d29yZD5NYWxlPC9rZXl3b3JkPjxrZXl3
b3JkPlJldHJvc3BlY3RpdmUgU3R1ZGllczwva2V5d29yZD48a2V5d29yZD4qU3Blcm0gUmV0cmll
dmFsL3NuIFtTdGF0aXN0aWNzICZhbXA7IE51bWVyaWNhbCBEYXRhXTwva2V5d29yZD48a2V5d29y
ZD4qVGVzdGlzL3N1IFtTdXJnZXJ5XTwva2V5d29yZD48a2V5d29yZD4qVHJhbnNnZW5kZXIgUGVy
c29ucy9zbiBbU3RhdGlzdGljcyAmYW1wOyBOdW1lcmljYWwgRGF0YV08L2tleXdvcmQ+PC9rZXl3
b3Jkcz48ZGF0ZXM+PHllYXI+MjAyMTwveWVhcj48L2RhdGVzPjxwdWItbG9jYXRpb24+TmV0aGVy
bGFuZHM8L3B1Yi1sb2NhdGlvbj48aXNibj4xNTczLTczMzAmI3hEOzEwNTgtMDQ2ODwvaXNibj48
dXJscz48cmVsYXRlZC11cmxzPjx1cmw+aHR0cDovL292aWRzcC5vdmlkLmNvbS9vdmlkd2ViLmNn
aT9UPUpTJmFtcDtQQUdFPXJlZmVyZW5jZSZhbXA7RD1tZWQyMCZhbXA7TkVXUz1OJmFtcDtBTj0z
NDQyNDQzMjwvdXJsPjwvcmVsYXRlZC11cmxzPjwvdXJscz48ZWxlY3Ryb25pYy1yZXNvdXJjZS1u
dW0+aHR0cHM6Ly9keC5kb2kub3JnLzEwLjEwMDcvczEwODE1LTAyMS0wMjI5My16PC9lbGVjdHJv
bmljLXJlc291cmNlLW51bT48cmVtb3RlLWRhdGFiYXNlLW5hbWU+T3ZpZCBNRURMSU5FKFIpICZs
dDsyMDIyJmd0OzwvcmVtb3RlLWRhdGFiYXNlLW5hbWU+PGFjY2Vzcy1kYXRlPjIwMjEwODIzLy88
L2FjY2Vzcy1kYXRlPjwvcmVjb3JkPjwvQ2l0ZT48L0VuZE5vdGU+
</w:fldData>
        </w:fldChar>
      </w:r>
      <w:r>
        <w:rPr>
          <w:lang w:eastAsia="en-NZ"/>
        </w:rPr>
        <w:instrText xml:space="preserve"> ADDIN EN.CITE.DATA </w:instrText>
      </w:r>
      <w:r>
        <w:rPr>
          <w:lang w:eastAsia="en-NZ"/>
        </w:rPr>
      </w:r>
      <w:r>
        <w:rPr>
          <w:lang w:eastAsia="en-NZ"/>
        </w:rPr>
        <w:fldChar w:fldCharType="end"/>
      </w:r>
      <w:r>
        <w:rPr>
          <w:lang w:eastAsia="en-NZ"/>
        </w:rPr>
      </w:r>
      <w:r>
        <w:rPr>
          <w:lang w:eastAsia="en-NZ"/>
        </w:rPr>
        <w:fldChar w:fldCharType="separate"/>
      </w:r>
      <w:r>
        <w:rPr>
          <w:noProof/>
          <w:lang w:eastAsia="en-NZ"/>
        </w:rPr>
        <w:t>(28)</w:t>
      </w:r>
      <w:r>
        <w:rPr>
          <w:lang w:eastAsia="en-NZ"/>
        </w:rPr>
        <w:fldChar w:fldCharType="end"/>
      </w:r>
      <w:r>
        <w:rPr>
          <w:lang w:eastAsia="en-NZ"/>
        </w:rPr>
        <w:t xml:space="preserve"> </w:t>
      </w:r>
      <w:r w:rsidRPr="00627B09">
        <w:rPr>
          <w:lang w:eastAsia="en-NZ"/>
        </w:rPr>
        <w:t>and the two studies reporting</w:t>
      </w:r>
      <w:r>
        <w:rPr>
          <w:lang w:eastAsia="en-NZ"/>
        </w:rPr>
        <w:t xml:space="preserve"> on</w:t>
      </w:r>
      <w:r w:rsidRPr="00627B09">
        <w:rPr>
          <w:lang w:eastAsia="en-NZ"/>
        </w:rPr>
        <w:t xml:space="preserve"> the efficacy of </w:t>
      </w:r>
      <w:proofErr w:type="spellStart"/>
      <w:r w:rsidRPr="00627B09">
        <w:rPr>
          <w:lang w:eastAsia="en-NZ"/>
        </w:rPr>
        <w:t>GnRHa</w:t>
      </w:r>
      <w:proofErr w:type="spellEnd"/>
      <w:r w:rsidRPr="00627B09">
        <w:rPr>
          <w:lang w:eastAsia="en-NZ"/>
        </w:rPr>
        <w:t xml:space="preserve"> therapy </w:t>
      </w:r>
      <w:r>
        <w:rPr>
          <w:lang w:eastAsia="en-NZ"/>
        </w:rPr>
        <w:fldChar w:fldCharType="begin">
          <w:fldData xml:space="preserve">PEVuZE5vdGU+PENpdGU+PEF1dGhvcj5NZWppYS1PdGVybzwvQXV0aG9yPjxZZWFyPjIwMjE8L1ll
YXI+PFJlY051bT44ODg8L1JlY051bT48RGlzcGxheVRleHQ+KDI5LCAzMCk8L0Rpc3BsYXlUZXh0
PjxyZWNvcmQ+PHJlYy1udW1iZXI+ODg4PC9yZWMtbnVtYmVyPjxmb3JlaWduLWtleXM+PGtleSBh
cHA9IkVOIiBkYi1pZD0ic3M5MHMyenYxcHdyc3hlZHJybnBkYWR4MmU5dGUwZHhyNWZyIiB0aW1l
c3RhbXA9IjE2OTUzNDU4MzYiPjg4ODwva2V5PjwvZm9yZWlnbi1rZXlzPjxyZWYtdHlwZSBuYW1l
PSJKb3VybmFsIEFydGljbGUiPjE3PC9yZWYtdHlwZT48Y29udHJpYnV0b3JzPjxhdXRob3JzPjxh
dXRob3I+TWVqaWEtT3Rlcm8sIEp1YW4gRGllZ288L2F1dGhvcj48YXV0aG9yPldoaXRlLCBQZXJy
aW48L2F1dGhvcj48YXV0aG9yPkxvcGV6LCBYaW1lbmE8L2F1dGhvcj48L2F1dGhvcnM+PC9jb250
cmlidXRvcnM+PHRpdGxlcz48dGl0bGU+RWZmZWN0aXZlbmVzcyBvZiBwdWJlcnR5IHN1cHByZXNz
aW9uIHdpdGggZ29uYWRvdHJvcGluLXJlbGVhc2luZyBob3Jtb25lIGFnb25pc3RzIGluIHRyYW5z
Z2VuZGVyIHlvdXRoPC90aXRsZT48c2Vjb25kYXJ5LXRpdGxlPlRyYW5zZ2VuZGVyIEhlYWx0aDwv
c2Vjb25kYXJ5LXRpdGxlPjwvdGl0bGVzPjxwZXJpb2RpY2FsPjxmdWxsLXRpdGxlPlRyYW5zZ2Vu
ZGVyIEhlYWx0aDwvZnVsbC10aXRsZT48L3BlcmlvZGljYWw+PHBhZ2VzPjMxLTM1PC9wYWdlcz48
dm9sdW1lPjY8L3ZvbHVtZT48bnVtYmVyPjE8L251bWJlcj48c2VjdGlvbj5NZWppYS1PdGVybywg
SnVhbiBEaWVnby4gRGVwYXJ0bWVudCBvZiBQZWRpYXRyaWNzLCBVbml2ZXJzaXR5IG9mIEFya2Fu
c2FzIGZvciBNZWRpY2FsIFNjaWVuY2VzLCBMaXR0bGUgUm9jaywgQXJrYW5zYXMsIFVTQS4mI3hE
O01lamlhLU90ZXJvLCBKdWFuIERpZWdvLiBEZXBhcnRtZW50IG9mIFBlZGlhdHJpY3MsIFVuaXZl
cnNpdHkgb2YgVGV4YXMgU291dGh3ZXN0ZXJuIE1lZGljYWwgQ2VudGVyLCBEYWxsYXMsIFRleGFz
LCBVU0EuJiN4RDtXaGl0ZSwgUGVycmluLiBEZXBhcnRtZW50IG9mIFBlZGlhdHJpY3MsIFVuaXZl
cnNpdHkgb2YgVGV4YXMgU291dGh3ZXN0ZXJuIE1lZGljYWwgQ2VudGVyLCBEYWxsYXMsIFRleGFz
LCBVU0EuJiN4RDtMb3BleiwgWGltZW5hLiBEZXBhcnRtZW50IG9mIFBlZGlhdHJpY3MsIFVuaXZl
cnNpdHkgb2YgVGV4YXMgU291dGh3ZXN0ZXJuIE1lZGljYWwgQ2VudGVyLCBEYWxsYXMsIFRleGFz
LCBVU0EuPC9zZWN0aW9uPjxkYXRlcz48eWVhcj4yMDIxPC95ZWFyPjwvZGF0ZXM+PHB1Yi1sb2Nh
dGlvbj5Vbml0ZWQgU3RhdGVzPC9wdWItbG9jYXRpb24+PGlzYm4+MjY4OC00ODg3JiN4RDsyMzgw
LTE5M1g8L2lzYm4+PHVybHM+PHJlbGF0ZWQtdXJscz48dXJsPmh0dHA6Ly9vdmlkc3Aub3ZpZC5j
b20vb3ZpZHdlYi5jZ2k/VD1KUyZhbXA7UEFHRT1yZWZlcmVuY2UmYW1wO0Q9cG1ubTYmYW1wO05F
V1M9TiZhbXA7QU49MzM2MTQ5NTc8L3VybD48L3JlbGF0ZWQtdXJscz48L3VybHM+PGVsZWN0cm9u
aWMtcmVzb3VyY2UtbnVtPmh0dHBzOi8vZHguZG9pLm9yZy8xMC4xMDg5L3RyZ2guMjAyMC4wMDA3
PC9lbGVjdHJvbmljLXJlc291cmNlLW51bT48cmVtb3RlLWRhdGFiYXNlLW5hbWU+T3ZpZCBNRURM
SU5FKFIpIFB1Yk1lZC1ub3QtTUVETElORSAmbHQ7MjAyMSZndDs8L3JlbW90ZS1kYXRhYmFzZS1u
YW1lPjxhY2Nlc3MtZGF0ZT4yMDIxMDIxNS8vPC9hY2Nlc3MtZGF0ZT48L3JlY29yZD48L0NpdGU+
PENpdGU+PEF1dGhvcj5PbHNvbi1LZW5uZWR5PC9BdXRob3I+PFllYXI+MjAyMTwvWWVhcj48UmVj
TnVtPjk1MDwvUmVjTnVtPjxyZWNvcmQ+PHJlYy1udW1iZXI+OTUwPC9yZWMtbnVtYmVyPjxmb3Jl
aWduLWtleXM+PGtleSBhcHA9IkVOIiBkYi1pZD0ic3M5MHMyenYxcHdyc3hlZHJybnBkYWR4MmU5
dGUwZHhyNWZyIiB0aW1lc3RhbXA9IjE2OTUzNDU4MzciPjk1MDwva2V5PjwvZm9yZWlnbi1rZXlz
PjxyZWYtdHlwZSBuYW1lPSJKb3VybmFsIEFydGljbGUiPjE3PC9yZWYtdHlwZT48Y29udHJpYnV0
b3JzPjxhdXRob3JzPjxhdXRob3I+T2xzb24tS2VubmVkeSwgSm9oYW5uYTwvYXV0aG9yPjxhdXRo
b3I+U3RyZWV0ZXIsIExhZXIgSC48L2F1dGhvcj48YXV0aG9yPkdhcm9mYWxvLCBSb2JlcnQ8L2F1
dGhvcj48YXV0aG9yPkNoYW4sIFllZS1NaW5nPC9hdXRob3I+PGF1dGhvcj5Sb3NlbnRoYWwsIFN0
ZXBoZW4gTS48L2F1dGhvcj48L2F1dGhvcnM+PC9jb250cmlidXRvcnM+PHRpdGxlcz48dGl0bGU+
SGlzdHJlbGluIGltcGxhbnRzIGZvciBzdXBwcmVzc2lvbiBvZiBwdWJlcnR5IGluIHlvdXRoIHdp
dGggZ2VuZGVyIGR5c3Bob3JpYTogQSBjb21wYXJpc29uIG9mIDUwIG1jZy9kYXkgKFZhbnRhcykg
YW5kIDY1IG1jZy9kYXkgKFN1cHByZWxpbkxBKTwvdGl0bGU+PHNlY29uZGFyeS10aXRsZT5UcmFu
c2dlbmRlciBIZWFsdGg8L3NlY29uZGFyeS10aXRsZT48L3RpdGxlcz48cGVyaW9kaWNhbD48ZnVs
bC10aXRsZT5UcmFuc2dlbmRlciBIZWFsdGg8L2Z1bGwtdGl0bGU+PC9wZXJpb2RpY2FsPjxwYWdl
cz4zNi00MjwvcGFnZXM+PHZvbHVtZT42PC92b2x1bWU+PG51bWJlcj4xPC9udW1iZXI+PHNlY3Rp
b24+T2xzb24tS2VubmVkeSwgSm9oYW5uYS4gVGhlIENlbnRlciBmb3IgVHJhbnN5b3V0aCBIZWFs
dGggYW5kIERldmVsb3BtZW50LCBDaGlsZHJlbiZhcG9zO3MgSG9zcGl0YWwgTG9zIEFuZ2VsZXMs
IExvcyBBbmdlbGVzLCBDYWxpZm9ybmlhLCBVU0EuJiN4RDtPbHNvbi1LZW5uZWR5LCBKb2hhbm5h
LiBEZXBhcnRtZW50IG9mIFBlZGlhdHJpY3MsIFVuaXZlcnNpdHkgb2YgU291dGhlcm4gQ2FsaWZv
cm5pYSBLZWNrIFNjaG9vbCBvZiBNZWRpY2luZSwgTG9zIEFuZ2VsZXMsIENhbGlmb3JuaWEsIFVT
QS4mI3hEO1N0cmVldGVyLCBMYWVyIEguIFVuaXZlcnNpdHkgb2YgU291dGhlcm4gQ2FsaWZvcm5p
YSBLZWNrIFNjaG9vbCBvZiBNZWRpY2luZSwgTG9zIEFuZ2VsZXMsIENhbGlmb3JuaWEsIFVTQS4m
I3hEO0dhcm9mYWxvLCBSb2JlcnQuIENlbnRlciBmb3IgR2VuZGVyLCBTZXh1YWxpdHkgYW5kIEhJ
ViBQcmV2ZW50aW9uLCBMdXJpZSBDaGlsZHJlbiZhcG9zO3MgSG9zcGl0YWwsIE5vcnRod2VzdGVy
biBGZWluYmVyZyBTY2hvb2wgb2YgTWVkaWNpbmUsIENoaWNhZ28sIElsbGlub2lzLCBVU0EuJiN4
RDtHYXJvZmFsbywgUm9iZXJ0LiBUaGUgUG90b2NzbmFrIEZhbWlseSBEaXZpc2lvbiBvZiBBZG9s
ZXNjZW50IGFuZCBZb3VuZyBBZHVsdCBNZWRpY2luZSwgQW5uICZhbXA7IFJvYmVydCBILiBMdXJp
ZSBDaGlsZHJlbiZhcG9zO3MgSG9zcGl0YWwgb2YgQ2hpY2FnbywgTm9ydGh3ZXN0ZXJuIFVuaXZl
cnNpdHkgRmVpbmJlcmcgU2Nob29sIG9mIE1lZGljaW5lLCBDaGljYWdvLCBJbGxpbm9pcywgVVNB
LiYjeEQ7Q2hhbiwgWWVlLU1pbmcuIEdlbmRlciBNYW5hZ2VtZW50IFNlcnZpY2VzLCBCb3N0b24g
Q2hpbGRyZW4mYXBvcztzIEhvc3BpdGFsLCBIYXJ2YXJkIE1lZGljYWwgU2Nob29sLCBCb3N0b24s
IE1hc3NhY2h1c2V0dHMsIFVTQS4mI3hEO1Jvc2VudGhhbCwgU3RlcGhlbiBNLiBDaGlsZCBhbmQg
QWRvbGVzY2VudCBHZW5kZXIgQ2VudGVyLCBCZW5pb2ZmIENoaWxkcmVuJmFwb3M7cyBIb3NwaXRh
bC1TYW4gRnJhbmNpc2NvLCBVbml2ZXJzaXR5IG9mIENhbGlmb3JuaWEgU2FuIEZyYW5jaXNjbywg
U2FuIEZyYW5jaXNjbywgQ2FsaWZvcm5pYSwgVVNBLjwvc2VjdGlvbj48ZGF0ZXM+PHllYXI+MjAy
MTwveWVhcj48L2RhdGVzPjxwdWItbG9jYXRpb24+VW5pdGVkIFN0YXRlczwvcHViLWxvY2F0aW9u
Pjxpc2JuPjI2ODgtNDg4NyYjeEQ7MjM4MC0xOTNYPC9pc2JuPjx1cmxzPjxyZWxhdGVkLXVybHM+
PHVybD5odHRwOi8vb3ZpZHNwLm92aWQuY29tL292aWR3ZWIuY2dpP1Q9SlMmYW1wO1BBR0U9cmVm
ZXJlbmNlJmFtcDtEPXBtbm02JmFtcDtORVdTPU4mYW1wO0FOPTMzNjQ0MzIwPC91cmw+PC9yZWxh
dGVkLXVybHM+PC91cmxzPjxlbGVjdHJvbmljLXJlc291cmNlLW51bT5odHRwczovL2R4LmRvaS5v
cmcvMTAuMTA4OS90cmdoLjIwMjAuMDA1NTwvZWxlY3Ryb25pYy1yZXNvdXJjZS1udW0+PHJlbW90
ZS1kYXRhYmFzZS1uYW1lPk92aWQgTUVETElORShSKSBQdWJNZWQtbm90LU1FRExJTkUgJmx0OzIw
MjEmZ3Q7PC9yZW1vdGUtZGF0YWJhc2UtbmFtZT48YWNjZXNzLWRhdGU+MjAyMTAyMTUvLzwvYWNj
ZXNzLWRhdGU+PC9yZWNvcmQ+PC9DaXRlPjwvRW5kTm90ZT4A
</w:fldData>
        </w:fldChar>
      </w:r>
      <w:r>
        <w:rPr>
          <w:lang w:eastAsia="en-NZ"/>
        </w:rPr>
        <w:instrText xml:space="preserve"> ADDIN EN.CITE </w:instrText>
      </w:r>
      <w:r>
        <w:rPr>
          <w:lang w:eastAsia="en-NZ"/>
        </w:rPr>
        <w:fldChar w:fldCharType="begin">
          <w:fldData xml:space="preserve">PEVuZE5vdGU+PENpdGU+PEF1dGhvcj5NZWppYS1PdGVybzwvQXV0aG9yPjxZZWFyPjIwMjE8L1ll
YXI+PFJlY051bT44ODg8L1JlY051bT48RGlzcGxheVRleHQ+KDI5LCAzMCk8L0Rpc3BsYXlUZXh0
PjxyZWNvcmQ+PHJlYy1udW1iZXI+ODg4PC9yZWMtbnVtYmVyPjxmb3JlaWduLWtleXM+PGtleSBh
cHA9IkVOIiBkYi1pZD0ic3M5MHMyenYxcHdyc3hlZHJybnBkYWR4MmU5dGUwZHhyNWZyIiB0aW1l
c3RhbXA9IjE2OTUzNDU4MzYiPjg4ODwva2V5PjwvZm9yZWlnbi1rZXlzPjxyZWYtdHlwZSBuYW1l
PSJKb3VybmFsIEFydGljbGUiPjE3PC9yZWYtdHlwZT48Y29udHJpYnV0b3JzPjxhdXRob3JzPjxh
dXRob3I+TWVqaWEtT3Rlcm8sIEp1YW4gRGllZ288L2F1dGhvcj48YXV0aG9yPldoaXRlLCBQZXJy
aW48L2F1dGhvcj48YXV0aG9yPkxvcGV6LCBYaW1lbmE8L2F1dGhvcj48L2F1dGhvcnM+PC9jb250
cmlidXRvcnM+PHRpdGxlcz48dGl0bGU+RWZmZWN0aXZlbmVzcyBvZiBwdWJlcnR5IHN1cHByZXNz
aW9uIHdpdGggZ29uYWRvdHJvcGluLXJlbGVhc2luZyBob3Jtb25lIGFnb25pc3RzIGluIHRyYW5z
Z2VuZGVyIHlvdXRoPC90aXRsZT48c2Vjb25kYXJ5LXRpdGxlPlRyYW5zZ2VuZGVyIEhlYWx0aDwv
c2Vjb25kYXJ5LXRpdGxlPjwvdGl0bGVzPjxwZXJpb2RpY2FsPjxmdWxsLXRpdGxlPlRyYW5zZ2Vu
ZGVyIEhlYWx0aDwvZnVsbC10aXRsZT48L3BlcmlvZGljYWw+PHBhZ2VzPjMxLTM1PC9wYWdlcz48
dm9sdW1lPjY8L3ZvbHVtZT48bnVtYmVyPjE8L251bWJlcj48c2VjdGlvbj5NZWppYS1PdGVybywg
SnVhbiBEaWVnby4gRGVwYXJ0bWVudCBvZiBQZWRpYXRyaWNzLCBVbml2ZXJzaXR5IG9mIEFya2Fu
c2FzIGZvciBNZWRpY2FsIFNjaWVuY2VzLCBMaXR0bGUgUm9jaywgQXJrYW5zYXMsIFVTQS4mI3hE
O01lamlhLU90ZXJvLCBKdWFuIERpZWdvLiBEZXBhcnRtZW50IG9mIFBlZGlhdHJpY3MsIFVuaXZl
cnNpdHkgb2YgVGV4YXMgU291dGh3ZXN0ZXJuIE1lZGljYWwgQ2VudGVyLCBEYWxsYXMsIFRleGFz
LCBVU0EuJiN4RDtXaGl0ZSwgUGVycmluLiBEZXBhcnRtZW50IG9mIFBlZGlhdHJpY3MsIFVuaXZl
cnNpdHkgb2YgVGV4YXMgU291dGh3ZXN0ZXJuIE1lZGljYWwgQ2VudGVyLCBEYWxsYXMsIFRleGFz
LCBVU0EuJiN4RDtMb3BleiwgWGltZW5hLiBEZXBhcnRtZW50IG9mIFBlZGlhdHJpY3MsIFVuaXZl
cnNpdHkgb2YgVGV4YXMgU291dGh3ZXN0ZXJuIE1lZGljYWwgQ2VudGVyLCBEYWxsYXMsIFRleGFz
LCBVU0EuPC9zZWN0aW9uPjxkYXRlcz48eWVhcj4yMDIxPC95ZWFyPjwvZGF0ZXM+PHB1Yi1sb2Nh
dGlvbj5Vbml0ZWQgU3RhdGVzPC9wdWItbG9jYXRpb24+PGlzYm4+MjY4OC00ODg3JiN4RDsyMzgw
LTE5M1g8L2lzYm4+PHVybHM+PHJlbGF0ZWQtdXJscz48dXJsPmh0dHA6Ly9vdmlkc3Aub3ZpZC5j
b20vb3ZpZHdlYi5jZ2k/VD1KUyZhbXA7UEFHRT1yZWZlcmVuY2UmYW1wO0Q9cG1ubTYmYW1wO05F
V1M9TiZhbXA7QU49MzM2MTQ5NTc8L3VybD48L3JlbGF0ZWQtdXJscz48L3VybHM+PGVsZWN0cm9u
aWMtcmVzb3VyY2UtbnVtPmh0dHBzOi8vZHguZG9pLm9yZy8xMC4xMDg5L3RyZ2guMjAyMC4wMDA3
PC9lbGVjdHJvbmljLXJlc291cmNlLW51bT48cmVtb3RlLWRhdGFiYXNlLW5hbWU+T3ZpZCBNRURM
SU5FKFIpIFB1Yk1lZC1ub3QtTUVETElORSAmbHQ7MjAyMSZndDs8L3JlbW90ZS1kYXRhYmFzZS1u
YW1lPjxhY2Nlc3MtZGF0ZT4yMDIxMDIxNS8vPC9hY2Nlc3MtZGF0ZT48L3JlY29yZD48L0NpdGU+
PENpdGU+PEF1dGhvcj5PbHNvbi1LZW5uZWR5PC9BdXRob3I+PFllYXI+MjAyMTwvWWVhcj48UmVj
TnVtPjk1MDwvUmVjTnVtPjxyZWNvcmQ+PHJlYy1udW1iZXI+OTUwPC9yZWMtbnVtYmVyPjxmb3Jl
aWduLWtleXM+PGtleSBhcHA9IkVOIiBkYi1pZD0ic3M5MHMyenYxcHdyc3hlZHJybnBkYWR4MmU5
dGUwZHhyNWZyIiB0aW1lc3RhbXA9IjE2OTUzNDU4MzciPjk1MDwva2V5PjwvZm9yZWlnbi1rZXlz
PjxyZWYtdHlwZSBuYW1lPSJKb3VybmFsIEFydGljbGUiPjE3PC9yZWYtdHlwZT48Y29udHJpYnV0
b3JzPjxhdXRob3JzPjxhdXRob3I+T2xzb24tS2VubmVkeSwgSm9oYW5uYTwvYXV0aG9yPjxhdXRo
b3I+U3RyZWV0ZXIsIExhZXIgSC48L2F1dGhvcj48YXV0aG9yPkdhcm9mYWxvLCBSb2JlcnQ8L2F1
dGhvcj48YXV0aG9yPkNoYW4sIFllZS1NaW5nPC9hdXRob3I+PGF1dGhvcj5Sb3NlbnRoYWwsIFN0
ZXBoZW4gTS48L2F1dGhvcj48L2F1dGhvcnM+PC9jb250cmlidXRvcnM+PHRpdGxlcz48dGl0bGU+
SGlzdHJlbGluIGltcGxhbnRzIGZvciBzdXBwcmVzc2lvbiBvZiBwdWJlcnR5IGluIHlvdXRoIHdp
dGggZ2VuZGVyIGR5c3Bob3JpYTogQSBjb21wYXJpc29uIG9mIDUwIG1jZy9kYXkgKFZhbnRhcykg
YW5kIDY1IG1jZy9kYXkgKFN1cHByZWxpbkxBKTwvdGl0bGU+PHNlY29uZGFyeS10aXRsZT5UcmFu
c2dlbmRlciBIZWFsdGg8L3NlY29uZGFyeS10aXRsZT48L3RpdGxlcz48cGVyaW9kaWNhbD48ZnVs
bC10aXRsZT5UcmFuc2dlbmRlciBIZWFsdGg8L2Z1bGwtdGl0bGU+PC9wZXJpb2RpY2FsPjxwYWdl
cz4zNi00MjwvcGFnZXM+PHZvbHVtZT42PC92b2x1bWU+PG51bWJlcj4xPC9udW1iZXI+PHNlY3Rp
b24+T2xzb24tS2VubmVkeSwgSm9oYW5uYS4gVGhlIENlbnRlciBmb3IgVHJhbnN5b3V0aCBIZWFs
dGggYW5kIERldmVsb3BtZW50LCBDaGlsZHJlbiZhcG9zO3MgSG9zcGl0YWwgTG9zIEFuZ2VsZXMs
IExvcyBBbmdlbGVzLCBDYWxpZm9ybmlhLCBVU0EuJiN4RDtPbHNvbi1LZW5uZWR5LCBKb2hhbm5h
LiBEZXBhcnRtZW50IG9mIFBlZGlhdHJpY3MsIFVuaXZlcnNpdHkgb2YgU291dGhlcm4gQ2FsaWZv
cm5pYSBLZWNrIFNjaG9vbCBvZiBNZWRpY2luZSwgTG9zIEFuZ2VsZXMsIENhbGlmb3JuaWEsIFVT
QS4mI3hEO1N0cmVldGVyLCBMYWVyIEguIFVuaXZlcnNpdHkgb2YgU291dGhlcm4gQ2FsaWZvcm5p
YSBLZWNrIFNjaG9vbCBvZiBNZWRpY2luZSwgTG9zIEFuZ2VsZXMsIENhbGlmb3JuaWEsIFVTQS4m
I3hEO0dhcm9mYWxvLCBSb2JlcnQuIENlbnRlciBmb3IgR2VuZGVyLCBTZXh1YWxpdHkgYW5kIEhJ
ViBQcmV2ZW50aW9uLCBMdXJpZSBDaGlsZHJlbiZhcG9zO3MgSG9zcGl0YWwsIE5vcnRod2VzdGVy
biBGZWluYmVyZyBTY2hvb2wgb2YgTWVkaWNpbmUsIENoaWNhZ28sIElsbGlub2lzLCBVU0EuJiN4
RDtHYXJvZmFsbywgUm9iZXJ0LiBUaGUgUG90b2NzbmFrIEZhbWlseSBEaXZpc2lvbiBvZiBBZG9s
ZXNjZW50IGFuZCBZb3VuZyBBZHVsdCBNZWRpY2luZSwgQW5uICZhbXA7IFJvYmVydCBILiBMdXJp
ZSBDaGlsZHJlbiZhcG9zO3MgSG9zcGl0YWwgb2YgQ2hpY2FnbywgTm9ydGh3ZXN0ZXJuIFVuaXZl
cnNpdHkgRmVpbmJlcmcgU2Nob29sIG9mIE1lZGljaW5lLCBDaGljYWdvLCBJbGxpbm9pcywgVVNB
LiYjeEQ7Q2hhbiwgWWVlLU1pbmcuIEdlbmRlciBNYW5hZ2VtZW50IFNlcnZpY2VzLCBCb3N0b24g
Q2hpbGRyZW4mYXBvcztzIEhvc3BpdGFsLCBIYXJ2YXJkIE1lZGljYWwgU2Nob29sLCBCb3N0b24s
IE1hc3NhY2h1c2V0dHMsIFVTQS4mI3hEO1Jvc2VudGhhbCwgU3RlcGhlbiBNLiBDaGlsZCBhbmQg
QWRvbGVzY2VudCBHZW5kZXIgQ2VudGVyLCBCZW5pb2ZmIENoaWxkcmVuJmFwb3M7cyBIb3NwaXRh
bC1TYW4gRnJhbmNpc2NvLCBVbml2ZXJzaXR5IG9mIENhbGlmb3JuaWEgU2FuIEZyYW5jaXNjbywg
U2FuIEZyYW5jaXNjbywgQ2FsaWZvcm5pYSwgVVNBLjwvc2VjdGlvbj48ZGF0ZXM+PHllYXI+MjAy
MTwveWVhcj48L2RhdGVzPjxwdWItbG9jYXRpb24+VW5pdGVkIFN0YXRlczwvcHViLWxvY2F0aW9u
Pjxpc2JuPjI2ODgtNDg4NyYjeEQ7MjM4MC0xOTNYPC9pc2JuPjx1cmxzPjxyZWxhdGVkLXVybHM+
PHVybD5odHRwOi8vb3ZpZHNwLm92aWQuY29tL292aWR3ZWIuY2dpP1Q9SlMmYW1wO1BBR0U9cmVm
ZXJlbmNlJmFtcDtEPXBtbm02JmFtcDtORVdTPU4mYW1wO0FOPTMzNjQ0MzIwPC91cmw+PC9yZWxh
dGVkLXVybHM+PC91cmxzPjxlbGVjdHJvbmljLXJlc291cmNlLW51bT5odHRwczovL2R4LmRvaS5v
cmcvMTAuMTA4OS90cmdoLjIwMjAuMDA1NTwvZWxlY3Ryb25pYy1yZXNvdXJjZS1udW0+PHJlbW90
ZS1kYXRhYmFzZS1uYW1lPk92aWQgTUVETElORShSKSBQdWJNZWQtbm90LU1FRExJTkUgJmx0OzIw
MjEmZ3Q7PC9yZW1vdGUtZGF0YWJhc2UtbmFtZT48YWNjZXNzLWRhdGU+MjAyMTAyMTUvLzwvYWNj
ZXNzLWRhdGU+PC9yZWNvcmQ+PC9DaXRlPjwvRW5kTm90ZT4A
</w:fldData>
        </w:fldChar>
      </w:r>
      <w:r>
        <w:rPr>
          <w:lang w:eastAsia="en-NZ"/>
        </w:rPr>
        <w:instrText xml:space="preserve"> ADDIN EN.CITE.DATA </w:instrText>
      </w:r>
      <w:r>
        <w:rPr>
          <w:lang w:eastAsia="en-NZ"/>
        </w:rPr>
      </w:r>
      <w:r>
        <w:rPr>
          <w:lang w:eastAsia="en-NZ"/>
        </w:rPr>
        <w:fldChar w:fldCharType="end"/>
      </w:r>
      <w:r>
        <w:rPr>
          <w:lang w:eastAsia="en-NZ"/>
        </w:rPr>
      </w:r>
      <w:r>
        <w:rPr>
          <w:lang w:eastAsia="en-NZ"/>
        </w:rPr>
        <w:fldChar w:fldCharType="separate"/>
      </w:r>
      <w:r>
        <w:rPr>
          <w:noProof/>
          <w:lang w:eastAsia="en-NZ"/>
        </w:rPr>
        <w:t>(29, 30)</w:t>
      </w:r>
      <w:r>
        <w:rPr>
          <w:lang w:eastAsia="en-NZ"/>
        </w:rPr>
        <w:fldChar w:fldCharType="end"/>
      </w:r>
      <w:r>
        <w:rPr>
          <w:lang w:eastAsia="en-NZ"/>
        </w:rPr>
        <w:t xml:space="preserve"> </w:t>
      </w:r>
      <w:r w:rsidRPr="00627B09">
        <w:rPr>
          <w:lang w:eastAsia="en-NZ"/>
        </w:rPr>
        <w:t>w</w:t>
      </w:r>
      <w:r>
        <w:rPr>
          <w:lang w:eastAsia="en-NZ"/>
        </w:rPr>
        <w:t>ere</w:t>
      </w:r>
      <w:r w:rsidRPr="00627B09">
        <w:rPr>
          <w:lang w:eastAsia="en-NZ"/>
        </w:rPr>
        <w:t xml:space="preserve"> not assessed </w:t>
      </w:r>
      <w:r>
        <w:rPr>
          <w:lang w:eastAsia="en-NZ"/>
        </w:rPr>
        <w:t>for quality given the small number of studies limits the application in a clinical setting.</w:t>
      </w:r>
    </w:p>
    <w:p w14:paraId="554BAED2" w14:textId="77777777" w:rsidR="004344E5" w:rsidRPr="00627B09" w:rsidRDefault="004344E5" w:rsidP="004344E5">
      <w:pPr>
        <w:rPr>
          <w:lang w:eastAsia="en-NZ"/>
        </w:rPr>
      </w:pPr>
    </w:p>
    <w:p w14:paraId="33FE1E1D" w14:textId="537EA187" w:rsidR="004344E5" w:rsidRDefault="004344E5" w:rsidP="004344E5">
      <w:pPr>
        <w:rPr>
          <w:lang w:eastAsia="en-NZ"/>
        </w:rPr>
      </w:pPr>
      <w:r w:rsidRPr="00627B09">
        <w:rPr>
          <w:lang w:eastAsia="en-NZ"/>
        </w:rPr>
        <w:t xml:space="preserve">The three case control studies were assessed for quality using </w:t>
      </w:r>
      <w:r>
        <w:rPr>
          <w:lang w:eastAsia="en-NZ"/>
        </w:rPr>
        <w:t xml:space="preserve">the NOS criteria for case-controlled studies and based on </w:t>
      </w:r>
      <w:r w:rsidRPr="00627B09">
        <w:rPr>
          <w:lang w:eastAsia="en-NZ"/>
        </w:rPr>
        <w:t xml:space="preserve">the </w:t>
      </w:r>
      <w:r>
        <w:rPr>
          <w:lang w:eastAsia="en-NZ"/>
        </w:rPr>
        <w:t xml:space="preserve">relevant primary outcome, </w:t>
      </w:r>
      <w:r w:rsidRPr="00627B09">
        <w:rPr>
          <w:lang w:eastAsia="en-NZ"/>
        </w:rPr>
        <w:t xml:space="preserve">cardiometabolic health, executive function and the impact of the timing of </w:t>
      </w:r>
      <w:proofErr w:type="spellStart"/>
      <w:r w:rsidRPr="00627B09">
        <w:rPr>
          <w:lang w:eastAsia="en-NZ"/>
        </w:rPr>
        <w:t>GnRHa</w:t>
      </w:r>
      <w:proofErr w:type="spellEnd"/>
      <w:r w:rsidRPr="00627B09">
        <w:rPr>
          <w:lang w:eastAsia="en-NZ"/>
        </w:rPr>
        <w:t xml:space="preserve"> treatment on subsequent </w:t>
      </w:r>
      <w:r>
        <w:t>gender-affirming surgical treatment (</w:t>
      </w:r>
      <w:r w:rsidRPr="00627B09">
        <w:rPr>
          <w:lang w:eastAsia="en-NZ"/>
        </w:rPr>
        <w:t>GAST</w:t>
      </w:r>
      <w:r>
        <w:rPr>
          <w:lang w:eastAsia="en-NZ"/>
        </w:rPr>
        <w:t>)</w:t>
      </w:r>
      <w:r w:rsidRPr="00627B09">
        <w:rPr>
          <w:lang w:eastAsia="en-NZ"/>
        </w:rPr>
        <w:t>. The eight cohort studies</w:t>
      </w:r>
      <w:r>
        <w:rPr>
          <w:lang w:eastAsia="en-NZ"/>
        </w:rPr>
        <w:t xml:space="preserve"> reporting bone mineral density outcomes</w:t>
      </w:r>
      <w:r w:rsidRPr="00627B09">
        <w:rPr>
          <w:lang w:eastAsia="en-NZ"/>
        </w:rPr>
        <w:t xml:space="preserve"> were assessed for quality using </w:t>
      </w:r>
      <w:r>
        <w:rPr>
          <w:lang w:eastAsia="en-NZ"/>
        </w:rPr>
        <w:t xml:space="preserve">the NOS criteria for cohort studies and based on </w:t>
      </w:r>
      <w:r w:rsidRPr="00627B09">
        <w:rPr>
          <w:lang w:eastAsia="en-NZ"/>
        </w:rPr>
        <w:t xml:space="preserve">the data on impact of </w:t>
      </w:r>
      <w:proofErr w:type="spellStart"/>
      <w:r w:rsidRPr="00627B09">
        <w:rPr>
          <w:lang w:eastAsia="en-NZ"/>
        </w:rPr>
        <w:t>Gn</w:t>
      </w:r>
      <w:r>
        <w:rPr>
          <w:lang w:eastAsia="en-NZ"/>
        </w:rPr>
        <w:t>RH</w:t>
      </w:r>
      <w:r w:rsidRPr="00627B09">
        <w:rPr>
          <w:lang w:eastAsia="en-NZ"/>
        </w:rPr>
        <w:t>a</w:t>
      </w:r>
      <w:proofErr w:type="spellEnd"/>
      <w:r w:rsidRPr="00627B09">
        <w:rPr>
          <w:lang w:eastAsia="en-NZ"/>
        </w:rPr>
        <w:t xml:space="preserve"> on bone mineral density, and the four </w:t>
      </w:r>
      <w:r>
        <w:rPr>
          <w:lang w:eastAsia="en-NZ"/>
        </w:rPr>
        <w:t xml:space="preserve">cohort </w:t>
      </w:r>
      <w:r w:rsidRPr="00627B09">
        <w:rPr>
          <w:lang w:eastAsia="en-NZ"/>
        </w:rPr>
        <w:t xml:space="preserve">studies </w:t>
      </w:r>
      <w:r>
        <w:rPr>
          <w:lang w:eastAsia="en-NZ"/>
        </w:rPr>
        <w:t xml:space="preserve">reporting cardiac and metabolic outcomes </w:t>
      </w:r>
      <w:r w:rsidRPr="00627B09">
        <w:rPr>
          <w:lang w:eastAsia="en-NZ"/>
        </w:rPr>
        <w:t xml:space="preserve">were assessed for quality using the </w:t>
      </w:r>
      <w:r>
        <w:rPr>
          <w:lang w:eastAsia="en-NZ"/>
        </w:rPr>
        <w:t xml:space="preserve">NOS criteria for cohort studies based on the </w:t>
      </w:r>
      <w:r w:rsidRPr="00627B09">
        <w:rPr>
          <w:lang w:eastAsia="en-NZ"/>
        </w:rPr>
        <w:t xml:space="preserve">data related to cardiometabolic health. </w:t>
      </w:r>
    </w:p>
    <w:p w14:paraId="3C079FD2" w14:textId="77777777" w:rsidR="004344E5" w:rsidRPr="00627B09" w:rsidRDefault="004344E5" w:rsidP="004344E5">
      <w:pPr>
        <w:rPr>
          <w:lang w:eastAsia="en-NZ"/>
        </w:rPr>
      </w:pPr>
    </w:p>
    <w:p w14:paraId="36D617ED" w14:textId="77777777" w:rsidR="004344E5" w:rsidRPr="00684321" w:rsidRDefault="004344E5" w:rsidP="004344E5">
      <w:pPr>
        <w:rPr>
          <w:lang w:eastAsia="en-NZ"/>
        </w:rPr>
      </w:pPr>
      <w:r w:rsidRPr="00627B09">
        <w:rPr>
          <w:lang w:eastAsia="en-NZ"/>
        </w:rPr>
        <w:t xml:space="preserve">A formal </w:t>
      </w:r>
      <w:r>
        <w:rPr>
          <w:lang w:eastAsia="en-NZ"/>
        </w:rPr>
        <w:t xml:space="preserve">quality </w:t>
      </w:r>
      <w:r w:rsidRPr="00627B09">
        <w:rPr>
          <w:lang w:eastAsia="en-NZ"/>
        </w:rPr>
        <w:t xml:space="preserve">assessment of studies on </w:t>
      </w:r>
      <w:r>
        <w:rPr>
          <w:lang w:eastAsia="en-NZ"/>
        </w:rPr>
        <w:t xml:space="preserve">the </w:t>
      </w:r>
      <w:r w:rsidRPr="00627B09">
        <w:rPr>
          <w:lang w:eastAsia="en-NZ"/>
        </w:rPr>
        <w:t>height velocity</w:t>
      </w:r>
      <w:r>
        <w:rPr>
          <w:rStyle w:val="FootnoteReference"/>
          <w:lang w:eastAsia="en-NZ"/>
        </w:rPr>
        <w:footnoteReference w:id="9"/>
      </w:r>
      <w:r w:rsidRPr="00627B09">
        <w:rPr>
          <w:lang w:eastAsia="en-NZ"/>
        </w:rPr>
        <w:t xml:space="preserve"> of adolescents receiving </w:t>
      </w:r>
      <w:proofErr w:type="spellStart"/>
      <w:r w:rsidRPr="00627B09">
        <w:rPr>
          <w:lang w:eastAsia="en-NZ"/>
        </w:rPr>
        <w:t>GnRHa</w:t>
      </w:r>
      <w:proofErr w:type="spellEnd"/>
      <w:r w:rsidRPr="00627B09">
        <w:rPr>
          <w:lang w:eastAsia="en-NZ"/>
        </w:rPr>
        <w:t xml:space="preserve"> treatment </w:t>
      </w:r>
      <w:r>
        <w:rPr>
          <w:lang w:eastAsia="en-NZ"/>
        </w:rPr>
        <w:t>was</w:t>
      </w:r>
      <w:r w:rsidRPr="00627B09">
        <w:rPr>
          <w:lang w:eastAsia="en-NZ"/>
        </w:rPr>
        <w:t xml:space="preserve"> not undertaken</w:t>
      </w:r>
      <w:r>
        <w:rPr>
          <w:lang w:eastAsia="en-NZ"/>
        </w:rPr>
        <w:t xml:space="preserve">, as this was not the primary outcome in most of the included studies. </w:t>
      </w:r>
    </w:p>
    <w:p w14:paraId="4E60BBB5" w14:textId="77777777" w:rsidR="004344E5" w:rsidRPr="00350269" w:rsidRDefault="004344E5" w:rsidP="004344E5">
      <w:pPr>
        <w:pStyle w:val="Heading2"/>
        <w:jc w:val="both"/>
      </w:pPr>
      <w:bookmarkStart w:id="29" w:name="_Toc146541530"/>
      <w:bookmarkStart w:id="30" w:name="_Toc157385315"/>
      <w:bookmarkStart w:id="31" w:name="_Toc164782020"/>
      <w:r w:rsidRPr="00687652">
        <w:t>Results</w:t>
      </w:r>
      <w:bookmarkEnd w:id="29"/>
      <w:bookmarkEnd w:id="30"/>
      <w:bookmarkEnd w:id="31"/>
    </w:p>
    <w:p w14:paraId="700DFC12" w14:textId="0D3EC03B" w:rsidR="004344E5" w:rsidRDefault="004344E5" w:rsidP="004344E5">
      <w:bookmarkStart w:id="32" w:name="_Toc146541531"/>
      <w:r>
        <w:t xml:space="preserve">Thirteen relevant studies were identified from two recent systematic reviews </w:t>
      </w:r>
      <w:r>
        <w:fldChar w:fldCharType="begin">
          <w:fldData xml:space="preserve">PEVuZE5vdGU+PENpdGU+PEF1dGhvcj5UaG9tcHNvbjwvQXV0aG9yPjxZZWFyPjIwMjM8L1llYXI+
PFJlY051bT4yNzM2PC9SZWNOdW0+PERpc3BsYXlUZXh0PigzMSk8L0Rpc3BsYXlUZXh0PjxyZWNv
cmQ+PHJlYy1udW1iZXI+MjczNjwvcmVjLW51bWJlcj48Zm9yZWlnbi1rZXlzPjxrZXkgYXBwPSJF
TiIgZGItaWQ9InNzOTBzMnp2MXB3cnN4ZWRycm5wZGFkeDJlOXRlMGR4cjVmciIgdGltZXN0YW1w
PSIxNjk1MzQ1ODM4Ij4yNzM2PC9rZXk+PC9mb3JlaWduLWtleXM+PHJlZi10eXBlIG5hbWU9Ikpv
dXJuYWwgQXJ0aWNsZSI+MTc8L3JlZi10eXBlPjxjb250cmlidXRvcnM+PGF1dGhvcnM+PGF1dGhv
cj5UaG9tcHNvbiwgTHVjeTwvYXV0aG9yPjxhdXRob3I+U2Fyb3ZpYywgRGFya288L2F1dGhvcj48
YXV0aG9yPldpbHNvbiwgUGhpbGlwPC9hdXRob3I+PGF1dGhvcj5JcndpbiwgTG91aXM8L2F1dGhv
cj48YXV0aG9yPlZpc25pdGNoaSwgRGFuYTwvYXV0aG9yPjxhdXRob3I+U2FtZmpvcmQsIEFuZ2Vs
YTwvYXV0aG9yPjxhdXRob3I+R2lsbGJlcmcsIENocmlzdG9waGVyPC9hdXRob3I+PC9hdXRob3Jz
PjwvY29udHJpYnV0b3JzPjx0aXRsZXM+PHRpdGxlPkEgUFJJU01BIHN5c3RlbWF0aWMgcmV2aWV3
IG9mIGFkb2xlc2NlbnQgZ2VuZGVyIGR5c3Bob3JpYSBsaXRlcmF0dXJlOiAzKSBUcmVhdG1lbnQ8
L3RpdGxlPjxzZWNvbmRhcnktdGl0bGU+UExPUyBHbG9iYWwgUHVibGljIEhlYWx0aDwvc2Vjb25k
YXJ5LXRpdGxlPjwvdGl0bGVzPjxwZXJpb2RpY2FsPjxmdWxsLXRpdGxlPlBMT1MgR2xvYmFsIFB1
YmxpYyBIZWFsdGg8L2Z1bGwtdGl0bGU+PC9wZXJpb2RpY2FsPjxwYWdlcz5lMDAwMTQ3ODwvcGFn
ZXM+PHZvbHVtZT4zPC92b2x1bWU+PG51bWJlcj44PC9udW1iZXI+PHNlY3Rpb24+VGhvbXBzb24s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cGxpZWQgSGVhbHRoIFNjaWVuY2UsIFVuaXZlcnNpdHkgb2YgQWJlcmRlZW4sIEludmVybmVzcywg
VW5pdGVkIEtpbmdkb20uJiN4RDtTYXJvdmljLCBEYXJrby4gR2lsbGJlcmcgTmV1cm9wc3ljaGlh
dHJ5IENlbnRyZSAoR05DKSwgVW5pdmVyc2l0eSBvZiBHb3RoZW5idXJnLCBHb3RlYm9yZywgU3dl
ZGVuLiYjeEQ7V2lsc29uLCBQaGlsaXAuIEluc3RpdHV0ZSBvZiBBcHBsaWVkIEhlYWx0aCBTY2ll
bmNlLCBVbml2ZXJzaXR5IG9mIEFiZXJkZWVuLCBJbnZlcm5lc3MsIFVuaXRlZCBLaW5nZG9tLiYj
eEQ7SXJ3aW4sIExvdWlzLiBJbnN0aXR1dGUgb2YgQXBwbGllZCBIZWFsdGggU2NpZW5jZSwgVW5p
dmVyc2l0eSBvZiBBYmVyZGVlbiwgSW52ZXJuZXNzLCBVbml0ZWQgS2luZ2RvbS4mI3hEO1Zpc25p
dGNoaSwgRGFuYS4gSW5zdGl0dXRlIG9mIEFwcGxpZWQgSGVhbHRoIFNjaWVuY2UsIFVuaXZlcnNp
dHkgb2YgQWJlcmRlZW4sIEludmVybmVzcywgVW5pdGVkIEtpbmdkb20uJiN4RDtTYW1mam9yZCwg
QW5nZWxhLiBUaGUgQ2hpbGQgYW5kIEFkb2xlc2NlbnQgUHN5Y2hpYXRyaWMgQ2xpbmljLCBUaGUg
UXVlZW4gU2lsdmlhIENoaWxkcmVuJmFwb3M7cyBIb3NwaXRhbCwgR290aGVuYnVyZywgU3dlZGVu
LiYjeEQ7R2lsbGJlcmcsIENocmlzdG9waGVyLiBHaWxsYmVyZyBOZXVyb3BzeWNoaWF0cnkgQ2Vu
dHJlIChHTkMpLCBVbml2ZXJzaXR5IG9mIEdvdGhlbmJ1cmcsIEdvdGVib3JnLCBTd2VkZW4uJiN4
RDtHaWxsYmVyZywgQ2hyaXN0b3BoZXIuIEluc3RpdHV0ZSBvZiBIZWFsdGggYW5kIFdlbGxiZWlu
ZywgVW5pdmVyc2l0eSBvZiBHbGFzZ293LCBHbGFzZ293LCBVbml0ZWQgS2luZ2RvbS48L3NlY3Rp
b24+PGRhdGVzPjx5ZWFyPjIwMjM8L3llYXI+PC9kYXRlcz48cHViLWxvY2F0aW9uPlVuaXRlZCBT
dGF0ZXM8L3B1Yi1sb2NhdGlvbj48aXNibj4yNzY3LTMzNzU8L2lzYm4+PHVybHM+PHJlbGF0ZWQt
dXJscz48dXJsPmh0dHA6Ly9vdmlkc3Aub3ZpZC5jb20vb3ZpZHdlYi5jZ2k/VD1KUyZhbXA7UEFH
RT1yZWZlcmVuY2UmYW1wO0Q9cG1ubSZhbXA7TkVXUz1OJmFtcDtBTj0zNzU1MjY1MTwvdXJsPjwv
cmVsYXRlZC11cmxzPjwvdXJscz48ZWxlY3Ryb25pYy1yZXNvdXJjZS1udW0+aHR0cHM6Ly9keC5k
b2kub3JnLzEwLjEzNzEvam91cm5hbC5wZ3BoLjAwMDE0Nzg8L2VsZWN0cm9uaWMtcmVzb3VyY2Ut
bnVtPjxyZW1vdGUtZGF0YWJhc2UtbmFtZT5PdmlkIE1FRExJTkUoUikgUHViTWVkLW5vdC1NRURM
SU5FPC9yZW1vdGUtZGF0YWJhc2UtbmFtZT48YWNjZXNzLWRhdGU+MjAyMzA4MDgvLzwvYWNjZXNz
LWRhdGU+PC9yZWNvcmQ+PC9DaXRlPjwvRW5kTm90ZT4A
</w:fldData>
        </w:fldChar>
      </w:r>
      <w:r>
        <w:instrText xml:space="preserve"> ADDIN EN.CITE </w:instrText>
      </w:r>
      <w:r>
        <w:fldChar w:fldCharType="begin">
          <w:fldData xml:space="preserve">PEVuZE5vdGU+PENpdGU+PEF1dGhvcj5UaG9tcHNvbjwvQXV0aG9yPjxZZWFyPjIwMjM8L1llYXI+
PFJlY051bT4yNzM2PC9SZWNOdW0+PERpc3BsYXlUZXh0PigzMSk8L0Rpc3BsYXlUZXh0PjxyZWNv
cmQ+PHJlYy1udW1iZXI+MjczNjwvcmVjLW51bWJlcj48Zm9yZWlnbi1rZXlzPjxrZXkgYXBwPSJF
TiIgZGItaWQ9InNzOTBzMnp2MXB3cnN4ZWRycm5wZGFkeDJlOXRlMGR4cjVmciIgdGltZXN0YW1w
PSIxNjk1MzQ1ODM4Ij4yNzM2PC9rZXk+PC9mb3JlaWduLWtleXM+PHJlZi10eXBlIG5hbWU9Ikpv
dXJuYWwgQXJ0aWNsZSI+MTc8L3JlZi10eXBlPjxjb250cmlidXRvcnM+PGF1dGhvcnM+PGF1dGhv
cj5UaG9tcHNvbiwgTHVjeTwvYXV0aG9yPjxhdXRob3I+U2Fyb3ZpYywgRGFya288L2F1dGhvcj48
YXV0aG9yPldpbHNvbiwgUGhpbGlwPC9hdXRob3I+PGF1dGhvcj5JcndpbiwgTG91aXM8L2F1dGhv
cj48YXV0aG9yPlZpc25pdGNoaSwgRGFuYTwvYXV0aG9yPjxhdXRob3I+U2FtZmpvcmQsIEFuZ2Vs
YTwvYXV0aG9yPjxhdXRob3I+R2lsbGJlcmcsIENocmlzdG9waGVyPC9hdXRob3I+PC9hdXRob3Jz
PjwvY29udHJpYnV0b3JzPjx0aXRsZXM+PHRpdGxlPkEgUFJJU01BIHN5c3RlbWF0aWMgcmV2aWV3
IG9mIGFkb2xlc2NlbnQgZ2VuZGVyIGR5c3Bob3JpYSBsaXRlcmF0dXJlOiAzKSBUcmVhdG1lbnQ8
L3RpdGxlPjxzZWNvbmRhcnktdGl0bGU+UExPUyBHbG9iYWwgUHVibGljIEhlYWx0aDwvc2Vjb25k
YXJ5LXRpdGxlPjwvdGl0bGVzPjxwZXJpb2RpY2FsPjxmdWxsLXRpdGxlPlBMT1MgR2xvYmFsIFB1
YmxpYyBIZWFsdGg8L2Z1bGwtdGl0bGU+PC9wZXJpb2RpY2FsPjxwYWdlcz5lMDAwMTQ3ODwvcGFn
ZXM+PHZvbHVtZT4zPC92b2x1bWU+PG51bWJlcj44PC9udW1iZXI+PHNlY3Rpb24+VGhvbXBzb24s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cGxpZWQgSGVhbHRoIFNjaWVuY2UsIFVuaXZlcnNpdHkgb2YgQWJlcmRlZW4sIEludmVybmVzcywg
VW5pdGVkIEtpbmdkb20uJiN4RDtTYXJvdmljLCBEYXJrby4gR2lsbGJlcmcgTmV1cm9wc3ljaGlh
dHJ5IENlbnRyZSAoR05DKSwgVW5pdmVyc2l0eSBvZiBHb3RoZW5idXJnLCBHb3RlYm9yZywgU3dl
ZGVuLiYjeEQ7V2lsc29uLCBQaGlsaXAuIEluc3RpdHV0ZSBvZiBBcHBsaWVkIEhlYWx0aCBTY2ll
bmNlLCBVbml2ZXJzaXR5IG9mIEFiZXJkZWVuLCBJbnZlcm5lc3MsIFVuaXRlZCBLaW5nZG9tLiYj
eEQ7SXJ3aW4sIExvdWlzLiBJbnN0aXR1dGUgb2YgQXBwbGllZCBIZWFsdGggU2NpZW5jZSwgVW5p
dmVyc2l0eSBvZiBBYmVyZGVlbiwgSW52ZXJuZXNzLCBVbml0ZWQgS2luZ2RvbS4mI3hEO1Zpc25p
dGNoaSwgRGFuYS4gSW5zdGl0dXRlIG9mIEFwcGxpZWQgSGVhbHRoIFNjaWVuY2UsIFVuaXZlcnNp
dHkgb2YgQWJlcmRlZW4sIEludmVybmVzcywgVW5pdGVkIEtpbmdkb20uJiN4RDtTYW1mam9yZCwg
QW5nZWxhLiBUaGUgQ2hpbGQgYW5kIEFkb2xlc2NlbnQgUHN5Y2hpYXRyaWMgQ2xpbmljLCBUaGUg
UXVlZW4gU2lsdmlhIENoaWxkcmVuJmFwb3M7cyBIb3NwaXRhbCwgR290aGVuYnVyZywgU3dlZGVu
LiYjeEQ7R2lsbGJlcmcsIENocmlzdG9waGVyLiBHaWxsYmVyZyBOZXVyb3BzeWNoaWF0cnkgQ2Vu
dHJlIChHTkMpLCBVbml2ZXJzaXR5IG9mIEdvdGhlbmJ1cmcsIEdvdGVib3JnLCBTd2VkZW4uJiN4
RDtHaWxsYmVyZywgQ2hyaXN0b3BoZXIuIEluc3RpdHV0ZSBvZiBIZWFsdGggYW5kIFdlbGxiZWlu
ZywgVW5pdmVyc2l0eSBvZiBHbGFzZ293LCBHbGFzZ293LCBVbml0ZWQgS2luZ2RvbS48L3NlY3Rp
b24+PGRhdGVzPjx5ZWFyPjIwMjM8L3llYXI+PC9kYXRlcz48cHViLWxvY2F0aW9uPlVuaXRlZCBT
dGF0ZXM8L3B1Yi1sb2NhdGlvbj48aXNibj4yNzY3LTMzNzU8L2lzYm4+PHVybHM+PHJlbGF0ZWQt
dXJscz48dXJsPmh0dHA6Ly9vdmlkc3Aub3ZpZC5jb20vb3ZpZHdlYi5jZ2k/VD1KUyZhbXA7UEFH
RT1yZWZlcmVuY2UmYW1wO0Q9cG1ubSZhbXA7TkVXUz1OJmFtcDtBTj0zNzU1MjY1MTwvdXJsPjwv
cmVsYXRlZC11cmxzPjwvdXJscz48ZWxlY3Ryb25pYy1yZXNvdXJjZS1udW0+aHR0cHM6Ly9keC5k
b2kub3JnLzEwLjEzNzEvam91cm5hbC5wZ3BoLjAwMDE0Nzg8L2VsZWN0cm9uaWMtcmVzb3VyY2Ut
bnVtPjxyZW1vdGUtZGF0YWJhc2UtbmFtZT5PdmlkIE1FRExJTkUoUikgUHViTWVkLW5vdC1NRURM
SU5FPC9yZW1vdGUtZGF0YWJhc2UtbmFtZT48YWNjZXNzLWRhdGU+MjAyMzA4MDgvLzwvYWNjZXNz
LWRhdGU+PC9yZWNvcmQ+PC9DaXRlPjwvRW5kTm90ZT4A
</w:fldData>
        </w:fldChar>
      </w:r>
      <w:r>
        <w:instrText xml:space="preserve"> ADDIN EN.CITE.DATA </w:instrText>
      </w:r>
      <w:r>
        <w:fldChar w:fldCharType="end"/>
      </w:r>
      <w:r>
        <w:fldChar w:fldCharType="separate"/>
      </w:r>
      <w:r>
        <w:rPr>
          <w:noProof/>
        </w:rPr>
        <w:t>(31)</w:t>
      </w:r>
      <w:r>
        <w:fldChar w:fldCharType="end"/>
      </w:r>
      <w:r>
        <w:t xml:space="preserve">, </w:t>
      </w:r>
      <w:r>
        <w:fldChar w:fldCharType="begin">
          <w:fldData xml:space="preserve">PEVuZE5vdGU+PENpdGU+PEF1dGhvcj5MdWR2aWdzc29uPC9BdXRob3I+PFllYXI+MjAyMzwvWWVh
cj48UmVjTnVtPjI0NTwvUmVjTnVtPjxEaXNwbGF5VGV4dD4oMzIpPC9EaXNwbGF5VGV4dD48cmVj
b3JkPjxyZWMtbnVtYmVyPjI0NTwvcmVjLW51bWJlcj48Zm9yZWlnbi1rZXlzPjxrZXkgYXBwPSJF
TiIgZGItaWQ9ImFkMHhyZnoyaTJ2d3dwZXg1d2R2dnNza2F3OTJzZHpkMHB0NSIgdGltZXN0YW1w
PSIxNjk2NTQ0NDI2Ij4yNDU8L2tleT48L2ZvcmVpZ24ta2V5cz48cmVmLXR5cGUgbmFtZT0iSm91
cm5hbCBBcnRpY2xlIj4xNzwvcmVmLXR5cGU+PGNvbnRyaWJ1dG9ycz48YXV0aG9ycz48YXV0aG9y
Pkx1ZHZpZ3Nzb24sIEouIEYuPC9hdXRob3I+PGF1dGhvcj5BZG9sZnNzb24sIEouPC9hdXRob3I+
PGF1dGhvcj5Iw7Zpc3RhZCwgTS48L2F1dGhvcj48YXV0aG9yPlJ5ZGVsaXVzLCBQLiBBLjwvYXV0
aG9yPjxhdXRob3I+S3Jpc3Ryw7ZtLCBCLjwvYXV0aG9yPjxhdXRob3I+TGFuZMOpbiwgTS48L2F1
dGhvcj48L2F1dGhvcnM+PC9jb250cmlidXRvcnM+PGF1dGgtYWRkcmVzcz5EZXBhcnRtZW50IG9m
IE1lZGljYWwgRXBpZGVtaW9sb2d5IGFuZCBCaW9zdGF0aXN0aWNzLCBLYXJvbGluc2thIEluc3Rp
dHV0ZXQsIFN0b2NraG9sbSwgU3dlZGVuLiYjeEQ7RGVwYXJ0bWVudCBvZiBQYWVkaWF0cmljcywg
w5ZyZWJybyBVbml2ZXJzaXR5IEhvc3BpdGFsLCDDlnJlYnJvLCBTd2VkZW4uJiN4RDtEaXZpc2lv
biBvZiBEaWdlc3RpdmUgYW5kIExpdmVyIERpc2Vhc2UsIERlcGFydG1lbnQgb2YgTWVkaWNpbmUs
IENvbHVtYmlhIFVuaXZlcnNpdHkgTWVkaWNhbCBDZW50ZXIsIE5ldyBZb3JrLCBOZXcgWW9yaywg
VVNBLiYjeEQ7RGVwYXJ0bWVudCBvZiBDbGluaWNhbCBTY2llbmNlLCBJbnRlcnZlbnRpb24gYW5k
IFRlY2hub2xvZ3ksIEthcm9saW5za2EgSW5zdGl0dXRldCwgU3RvY2tob2xtLCBTd2VkZW4uJiN4
RDtUaGUgU3dlZGlzaCBBZ2VuY3kgZm9yIEhlYWx0aCBUZWNobm9sb2d5IEFzc2Vzc21lbnQgYW5k
IEFzc2Vzc21lbnQgb2YgU29jaWFsIFNlcnZpY2VzLCBTdG9ja2hvbG0sIFN3ZWRlbi4mI3hEO0Rl
cGFydG1lbnQgb2YgV29tZW4mYXBvcztzIGFuZCBDaGlsZHJlbiZhcG9zO3MgaGVhbHRoLCBLYXJv
bGluc2thIEluc3RpdHV0ZXQsIFN0b2NraG9sbSwgU3dlZGVuLiYjeEQ7RGVwYXJ0bWVudCBvZiBD
bGluaWNhbCBTY2llbmNlcy9QYWVkaWF0cmljcywgVW1lw6UgVW5pdmVyc2l0eSwgVW1lw6UsIFN3
ZWRlbi4mI3hEO0RlcGFydG1lbnQgb2YgTmV1cm9zY2llbmNlIGFuZCBQaHlzaW9sb2d5LCBTYWhs
Z3JlbnNrYSBBY2FkZW15IGF0IHRoZSBVbml2ZXJzaXR5IG9mIEdvdGhlbmJ1cmcsIEdvdGhlbmJ1
cmcsIFN3ZWRlbi48L2F1dGgtYWRkcmVzcz48dGl0bGVzPjx0aXRsZT5BIHN5c3RlbWF0aWMgcmV2
aWV3IG9mIGhvcm1vbmUgdHJlYXRtZW50IGZvciBjaGlsZHJlbiB3aXRoIGdlbmRlciBkeXNwaG9y
aWEgYW5kIHJlY29tbWVuZGF0aW9ucyBmb3IgcmVzZWFyY2g8L3RpdGxlPjxzZWNvbmRhcnktdGl0
bGU+QWN0YSBQYWVkaWF0cjwvc2Vjb25kYXJ5LXRpdGxlPjwvdGl0bGVzPjxwZXJpb2RpY2FsPjxm
dWxsLXRpdGxlPkFjdGEgUGFlZGlhdHI8L2Z1bGwtdGl0bGU+PC9wZXJpb2RpY2FsPjxlZGl0aW9u
PjIwMjMwNDE3PC9lZGl0aW9uPjxrZXl3b3Jkcz48a2V5d29yZD5hZG9sZXNjZW50PC9rZXl3b3Jk
PjxrZXl3b3JkPmJvbmUgZGVuc2l0eTwva2V5d29yZD48a2V5d29yZD5nZW5kZXIgZHlzcGhvcmlh
PC9rZXl3b3JkPjxrZXl3b3JkPmdvbmFkb3Ryb3Bpbi1yZWxlYXNpbmcgaG9ybW9uZSBhZ29uaXN0
PC9rZXl3b3JkPjxrZXl3b3JkPnBzeWNob3NvY2lhbCBmdW5jdGlvbmluZzwva2V5d29yZD48L2tl
eXdvcmRzPjxkYXRlcz48eWVhcj4yMDIzPC95ZWFyPjxwdWItZGF0ZXM+PGRhdGU+QXByIDE3PC9k
YXRlPjwvcHViLWRhdGVzPjwvZGF0ZXM+PGlzYm4+MDgwMy01MjUzPC9pc2JuPjxhY2Nlc3Npb24t
bnVtPjM3MDY5NDkyPC9hY2Nlc3Npb24tbnVtPjx1cmxzPjwvdXJscz48ZWxlY3Ryb25pYy1yZXNv
dXJjZS1udW0+MTAuMTExMS9hcGEuMTY3OTE8L2VsZWN0cm9uaWMtcmVzb3VyY2UtbnVtPjxyZW1v
dGUtZGF0YWJhc2UtcHJvdmlkZXI+TkxNPC9yZW1vdGUtZGF0YWJhc2UtcHJvdmlkZXI+PGxhbmd1
YWdlPmVuZzwvbGFuZ3VhZ2U+PC9yZWNvcmQ+PC9DaXRlPjwvRW5kTm90ZT5=
</w:fldData>
        </w:fldChar>
      </w:r>
      <w:r>
        <w:instrText xml:space="preserve"> ADDIN EN.CITE </w:instrText>
      </w:r>
      <w:r>
        <w:fldChar w:fldCharType="begin">
          <w:fldData xml:space="preserve">PEVuZE5vdGU+PENpdGU+PEF1dGhvcj5MdWR2aWdzc29uPC9BdXRob3I+PFllYXI+MjAyMzwvWWVh
cj48UmVjTnVtPjI0NTwvUmVjTnVtPjxEaXNwbGF5VGV4dD4oMzIpPC9EaXNwbGF5VGV4dD48cmVj
b3JkPjxyZWMtbnVtYmVyPjI0NTwvcmVjLW51bWJlcj48Zm9yZWlnbi1rZXlzPjxrZXkgYXBwPSJF
TiIgZGItaWQ9ImFkMHhyZnoyaTJ2d3dwZXg1d2R2dnNza2F3OTJzZHpkMHB0NSIgdGltZXN0YW1w
PSIxNjk2NTQ0NDI2Ij4yNDU8L2tleT48L2ZvcmVpZ24ta2V5cz48cmVmLXR5cGUgbmFtZT0iSm91
cm5hbCBBcnRpY2xlIj4xNzwvcmVmLXR5cGU+PGNvbnRyaWJ1dG9ycz48YXV0aG9ycz48YXV0aG9y
Pkx1ZHZpZ3Nzb24sIEouIEYuPC9hdXRob3I+PGF1dGhvcj5BZG9sZnNzb24sIEouPC9hdXRob3I+
PGF1dGhvcj5Iw7Zpc3RhZCwgTS48L2F1dGhvcj48YXV0aG9yPlJ5ZGVsaXVzLCBQLiBBLjwvYXV0
aG9yPjxhdXRob3I+S3Jpc3Ryw7ZtLCBCLjwvYXV0aG9yPjxhdXRob3I+TGFuZMOpbiwgTS48L2F1
dGhvcj48L2F1dGhvcnM+PC9jb250cmlidXRvcnM+PGF1dGgtYWRkcmVzcz5EZXBhcnRtZW50IG9m
IE1lZGljYWwgRXBpZGVtaW9sb2d5IGFuZCBCaW9zdGF0aXN0aWNzLCBLYXJvbGluc2thIEluc3Rp
dHV0ZXQsIFN0b2NraG9sbSwgU3dlZGVuLiYjeEQ7RGVwYXJ0bWVudCBvZiBQYWVkaWF0cmljcywg
w5ZyZWJybyBVbml2ZXJzaXR5IEhvc3BpdGFsLCDDlnJlYnJvLCBTd2VkZW4uJiN4RDtEaXZpc2lv
biBvZiBEaWdlc3RpdmUgYW5kIExpdmVyIERpc2Vhc2UsIERlcGFydG1lbnQgb2YgTWVkaWNpbmUs
IENvbHVtYmlhIFVuaXZlcnNpdHkgTWVkaWNhbCBDZW50ZXIsIE5ldyBZb3JrLCBOZXcgWW9yaywg
VVNBLiYjeEQ7RGVwYXJ0bWVudCBvZiBDbGluaWNhbCBTY2llbmNlLCBJbnRlcnZlbnRpb24gYW5k
IFRlY2hub2xvZ3ksIEthcm9saW5za2EgSW5zdGl0dXRldCwgU3RvY2tob2xtLCBTd2VkZW4uJiN4
RDtUaGUgU3dlZGlzaCBBZ2VuY3kgZm9yIEhlYWx0aCBUZWNobm9sb2d5IEFzc2Vzc21lbnQgYW5k
IEFzc2Vzc21lbnQgb2YgU29jaWFsIFNlcnZpY2VzLCBTdG9ja2hvbG0sIFN3ZWRlbi4mI3hEO0Rl
cGFydG1lbnQgb2YgV29tZW4mYXBvcztzIGFuZCBDaGlsZHJlbiZhcG9zO3MgaGVhbHRoLCBLYXJv
bGluc2thIEluc3RpdHV0ZXQsIFN0b2NraG9sbSwgU3dlZGVuLiYjeEQ7RGVwYXJ0bWVudCBvZiBD
bGluaWNhbCBTY2llbmNlcy9QYWVkaWF0cmljcywgVW1lw6UgVW5pdmVyc2l0eSwgVW1lw6UsIFN3
ZWRlbi4mI3hEO0RlcGFydG1lbnQgb2YgTmV1cm9zY2llbmNlIGFuZCBQaHlzaW9sb2d5LCBTYWhs
Z3JlbnNrYSBBY2FkZW15IGF0IHRoZSBVbml2ZXJzaXR5IG9mIEdvdGhlbmJ1cmcsIEdvdGhlbmJ1
cmcsIFN3ZWRlbi48L2F1dGgtYWRkcmVzcz48dGl0bGVzPjx0aXRsZT5BIHN5c3RlbWF0aWMgcmV2
aWV3IG9mIGhvcm1vbmUgdHJlYXRtZW50IGZvciBjaGlsZHJlbiB3aXRoIGdlbmRlciBkeXNwaG9y
aWEgYW5kIHJlY29tbWVuZGF0aW9ucyBmb3IgcmVzZWFyY2g8L3RpdGxlPjxzZWNvbmRhcnktdGl0
bGU+QWN0YSBQYWVkaWF0cjwvc2Vjb25kYXJ5LXRpdGxlPjwvdGl0bGVzPjxwZXJpb2RpY2FsPjxm
dWxsLXRpdGxlPkFjdGEgUGFlZGlhdHI8L2Z1bGwtdGl0bGU+PC9wZXJpb2RpY2FsPjxlZGl0aW9u
PjIwMjMwNDE3PC9lZGl0aW9uPjxrZXl3b3Jkcz48a2V5d29yZD5hZG9sZXNjZW50PC9rZXl3b3Jk
PjxrZXl3b3JkPmJvbmUgZGVuc2l0eTwva2V5d29yZD48a2V5d29yZD5nZW5kZXIgZHlzcGhvcmlh
PC9rZXl3b3JkPjxrZXl3b3JkPmdvbmFkb3Ryb3Bpbi1yZWxlYXNpbmcgaG9ybW9uZSBhZ29uaXN0
PC9rZXl3b3JkPjxrZXl3b3JkPnBzeWNob3NvY2lhbCBmdW5jdGlvbmluZzwva2V5d29yZD48L2tl
eXdvcmRzPjxkYXRlcz48eWVhcj4yMDIzPC95ZWFyPjxwdWItZGF0ZXM+PGRhdGU+QXByIDE3PC9k
YXRlPjwvcHViLWRhdGVzPjwvZGF0ZXM+PGlzYm4+MDgwMy01MjUzPC9pc2JuPjxhY2Nlc3Npb24t
bnVtPjM3MDY5NDkyPC9hY2Nlc3Npb24tbnVtPjx1cmxzPjwvdXJscz48ZWxlY3Ryb25pYy1yZXNv
dXJjZS1udW0+MTAuMTExMS9hcGEuMTY3OTE8L2VsZWN0cm9uaWMtcmVzb3VyY2UtbnVtPjxyZW1v
dGUtZGF0YWJhc2UtcHJvdmlkZXI+TkxNPC9yZW1vdGUtZGF0YWJhc2UtcHJvdmlkZXI+PGxhbmd1
YWdlPmVuZzwvbGFuZ3VhZ2U+PC9yZWNvcmQ+PC9DaXRlPjwvRW5kTm90ZT5=
</w:fldData>
        </w:fldChar>
      </w:r>
      <w:r>
        <w:instrText xml:space="preserve"> ADDIN EN.CITE.DATA </w:instrText>
      </w:r>
      <w:r>
        <w:fldChar w:fldCharType="end"/>
      </w:r>
      <w:r>
        <w:fldChar w:fldCharType="separate"/>
      </w:r>
      <w:r>
        <w:rPr>
          <w:noProof/>
        </w:rPr>
        <w:t>(32)</w:t>
      </w:r>
      <w:r>
        <w:fldChar w:fldCharType="end"/>
      </w:r>
      <w:r>
        <w:t xml:space="preserve">. An additional 12 studies were also identified, resulting in a total of 25 relevant studies. Of these, 20 included the medical complications of </w:t>
      </w:r>
      <w:proofErr w:type="spellStart"/>
      <w:r>
        <w:t>GnRHa</w:t>
      </w:r>
      <w:proofErr w:type="spellEnd"/>
      <w:r>
        <w:t xml:space="preserve"> treatment, four studied the effectiveness of puberty suppression and one studied the impact of </w:t>
      </w:r>
      <w:proofErr w:type="spellStart"/>
      <w:r>
        <w:t>GnRHas</w:t>
      </w:r>
      <w:proofErr w:type="spellEnd"/>
      <w:r>
        <w:t xml:space="preserve"> on fertility after treatment. A summary of the studies can be found in</w:t>
      </w:r>
      <w:r w:rsidR="003117E8">
        <w:t xml:space="preserve"> </w:t>
      </w:r>
      <w:r w:rsidR="003117E8" w:rsidRPr="00AE4002">
        <w:rPr>
          <w:bCs/>
        </w:rPr>
        <w:t>Appendix 2</w:t>
      </w:r>
      <w:r>
        <w:t xml:space="preserve">. </w:t>
      </w:r>
      <w:bookmarkEnd w:id="32"/>
    </w:p>
    <w:p w14:paraId="6F40E0FB" w14:textId="77777777" w:rsidR="004344E5" w:rsidRDefault="004344E5" w:rsidP="004344E5"/>
    <w:p w14:paraId="4F90270C" w14:textId="77777777" w:rsidR="004344E5" w:rsidRDefault="004344E5" w:rsidP="004344E5">
      <w:r>
        <w:t>Of the 20 studies investigating clinical outcomes, 12</w:t>
      </w:r>
      <w:r w:rsidRPr="00687652">
        <w:t xml:space="preserve"> were from the Netherlands, three from the U</w:t>
      </w:r>
      <w:r>
        <w:t xml:space="preserve">nited </w:t>
      </w:r>
      <w:r w:rsidRPr="00687652">
        <w:t>K</w:t>
      </w:r>
      <w:r>
        <w:t>ingdom</w:t>
      </w:r>
      <w:r w:rsidRPr="00687652">
        <w:t xml:space="preserve">, two from the </w:t>
      </w:r>
      <w:r>
        <w:t>United States,</w:t>
      </w:r>
      <w:r w:rsidRPr="00687652">
        <w:t xml:space="preserve"> one from Israel, </w:t>
      </w:r>
      <w:r>
        <w:t xml:space="preserve">one from </w:t>
      </w:r>
      <w:r w:rsidRPr="00687652">
        <w:t xml:space="preserve">Belgium and </w:t>
      </w:r>
      <w:r>
        <w:t xml:space="preserve">one from </w:t>
      </w:r>
      <w:r w:rsidRPr="00687652">
        <w:t xml:space="preserve">Canada. All studies </w:t>
      </w:r>
      <w:r>
        <w:t>included</w:t>
      </w:r>
      <w:r w:rsidRPr="00687652">
        <w:t xml:space="preserve"> cohorts from </w:t>
      </w:r>
      <w:r>
        <w:t>GISs</w:t>
      </w:r>
      <w:r w:rsidRPr="00687652">
        <w:t xml:space="preserve">. </w:t>
      </w:r>
      <w:r>
        <w:t xml:space="preserve">Fifteen were </w:t>
      </w:r>
      <w:r w:rsidRPr="00687652">
        <w:t xml:space="preserve">retrospective </w:t>
      </w:r>
      <w:r>
        <w:t xml:space="preserve">studies, four </w:t>
      </w:r>
      <w:r w:rsidRPr="00687652">
        <w:t>prospective</w:t>
      </w:r>
      <w:r>
        <w:t xml:space="preserve"> studies and one a </w:t>
      </w:r>
      <w:r w:rsidRPr="00687652">
        <w:t>cross-sectional cohort stud</w:t>
      </w:r>
      <w:r>
        <w:t>y.</w:t>
      </w:r>
    </w:p>
    <w:p w14:paraId="638C3F44" w14:textId="5B2257D3" w:rsidR="004344E5" w:rsidRPr="00687652" w:rsidRDefault="004344E5" w:rsidP="004344E5">
      <w:r>
        <w:t xml:space="preserve"> </w:t>
      </w:r>
    </w:p>
    <w:p w14:paraId="1663EFF1" w14:textId="77777777" w:rsidR="004344E5" w:rsidRDefault="004344E5" w:rsidP="004344E5">
      <w:r>
        <w:t>Sixteen studies</w:t>
      </w:r>
      <w:r w:rsidRPr="00687652">
        <w:t xml:space="preserve"> reported anthropometric data</w:t>
      </w:r>
      <w:r>
        <w:t>.</w:t>
      </w:r>
      <w:r>
        <w:rPr>
          <w:rStyle w:val="FootnoteReference"/>
        </w:rPr>
        <w:footnoteReference w:id="10"/>
      </w:r>
      <w:r w:rsidRPr="00687652">
        <w:t xml:space="preserve"> </w:t>
      </w:r>
      <w:r>
        <w:t>Eleven</w:t>
      </w:r>
      <w:r w:rsidRPr="00687652">
        <w:t xml:space="preserve"> studies reported </w:t>
      </w:r>
      <w:r>
        <w:t xml:space="preserve">data on </w:t>
      </w:r>
      <w:r w:rsidRPr="00687652">
        <w:t>bone density or bone morphology, three reported blood pressure measurements, three reported metabolic variables, two reported renal function</w:t>
      </w:r>
      <w:r>
        <w:t>,</w:t>
      </w:r>
      <w:r w:rsidRPr="00687652">
        <w:t xml:space="preserve"> one </w:t>
      </w:r>
      <w:r>
        <w:t>reported</w:t>
      </w:r>
      <w:r w:rsidRPr="00687652">
        <w:t xml:space="preserve"> executive function and </w:t>
      </w:r>
      <w:r>
        <w:t xml:space="preserve">one reported </w:t>
      </w:r>
      <w:r w:rsidRPr="00687652">
        <w:t xml:space="preserve">testicular and breast size and development. </w:t>
      </w:r>
      <w:r>
        <w:t xml:space="preserve">In 14 studies, </w:t>
      </w:r>
      <w:r w:rsidRPr="0045311E">
        <w:t>triptorelin was used to suppress puberty. Four studies did not report the drug used, and two used leuprolide.</w:t>
      </w:r>
      <w:r w:rsidRPr="00687652">
        <w:t xml:space="preserve"> Thirteen of the 20 studies provided </w:t>
      </w:r>
      <w:r w:rsidRPr="006965E9">
        <w:t>luteinising hormone (LH) and follicle</w:t>
      </w:r>
      <w:r>
        <w:t>-</w:t>
      </w:r>
      <w:r w:rsidRPr="006965E9">
        <w:t>stimulating hormone (FSH)</w:t>
      </w:r>
      <w:r w:rsidRPr="00687652" w:rsidDel="006965E9">
        <w:t xml:space="preserve"> </w:t>
      </w:r>
      <w:r w:rsidRPr="00687652">
        <w:t xml:space="preserve">levels as evidence of puberty suppression, and one used </w:t>
      </w:r>
      <w:r>
        <w:t xml:space="preserve">serum testosterone or oestradiol concentrations. </w:t>
      </w:r>
    </w:p>
    <w:p w14:paraId="12F8BB08" w14:textId="77777777" w:rsidR="004344E5" w:rsidRPr="0011228C" w:rsidRDefault="004344E5" w:rsidP="004344E5">
      <w:pPr>
        <w:pStyle w:val="Heading3"/>
      </w:pPr>
      <w:bookmarkStart w:id="33" w:name="_Toc157385316"/>
      <w:r w:rsidRPr="0011228C">
        <w:t>Anthropometry</w:t>
      </w:r>
      <w:bookmarkEnd w:id="33"/>
    </w:p>
    <w:p w14:paraId="6B2BEA82" w14:textId="0B38DE15" w:rsidR="004344E5" w:rsidRPr="00D36A73" w:rsidRDefault="004344E5" w:rsidP="004344E5">
      <w:pPr>
        <w:rPr>
          <w:szCs w:val="22"/>
        </w:rPr>
      </w:pPr>
      <w:r>
        <w:rPr>
          <w:szCs w:val="22"/>
        </w:rPr>
        <w:t>Detailed r</w:t>
      </w:r>
      <w:r w:rsidRPr="00687652">
        <w:rPr>
          <w:szCs w:val="22"/>
        </w:rPr>
        <w:t xml:space="preserve">esults from studies reporting anthropometric data are summarised in </w:t>
      </w:r>
      <w:r w:rsidR="00D52A96" w:rsidRPr="00D52A96">
        <w:rPr>
          <w:szCs w:val="22"/>
        </w:rPr>
        <w:t>‘</w:t>
      </w:r>
      <w:r w:rsidR="00FA3DD0" w:rsidRPr="00D52A96">
        <w:rPr>
          <w:bCs/>
        </w:rPr>
        <w:t>Supplementary Material 3</w:t>
      </w:r>
      <w:r w:rsidR="00FA3DD0" w:rsidRPr="00D52A96">
        <w:t>’</w:t>
      </w:r>
      <w:r w:rsidR="00264A03">
        <w:rPr>
          <w:b/>
        </w:rPr>
        <w:t xml:space="preserve"> </w:t>
      </w:r>
      <w:r w:rsidR="00264A03">
        <w:rPr>
          <w:bCs/>
        </w:rPr>
        <w:t>(published alongside this document)</w:t>
      </w:r>
      <w:r w:rsidR="00FA3DD0" w:rsidRPr="004344E5">
        <w:t>.</w:t>
      </w:r>
      <w:r w:rsidRPr="00687652">
        <w:rPr>
          <w:szCs w:val="22"/>
        </w:rPr>
        <w:t xml:space="preserve"> </w:t>
      </w:r>
      <w:bookmarkStart w:id="34" w:name="_Toc146541541"/>
    </w:p>
    <w:p w14:paraId="0ED07DCF" w14:textId="77777777" w:rsidR="004344E5" w:rsidRPr="0011228C" w:rsidRDefault="004344E5" w:rsidP="004344E5">
      <w:pPr>
        <w:pStyle w:val="Heading3"/>
      </w:pPr>
      <w:bookmarkStart w:id="35" w:name="_Toc157385317"/>
      <w:r w:rsidRPr="00687652">
        <w:t>Height</w:t>
      </w:r>
      <w:bookmarkEnd w:id="34"/>
      <w:r w:rsidRPr="00687652">
        <w:t xml:space="preserve"> / </w:t>
      </w:r>
      <w:r>
        <w:t>h</w:t>
      </w:r>
      <w:r w:rsidRPr="00687652">
        <w:t xml:space="preserve">eight </w:t>
      </w:r>
      <w:r>
        <w:t>v</w:t>
      </w:r>
      <w:r w:rsidRPr="00687652">
        <w:t>elocity</w:t>
      </w:r>
      <w:bookmarkEnd w:id="35"/>
    </w:p>
    <w:p w14:paraId="6F7715FC" w14:textId="0FEE310F" w:rsidR="004344E5" w:rsidRDefault="004344E5" w:rsidP="004344E5">
      <w:r w:rsidRPr="00687652">
        <w:t>A range of variable</w:t>
      </w:r>
      <w:r>
        <w:t>s</w:t>
      </w:r>
      <w:r w:rsidRPr="00687652">
        <w:t xml:space="preserve"> was used to assess growth. Height velocity and height z-scores were </w:t>
      </w:r>
      <w:r>
        <w:t xml:space="preserve">the variables </w:t>
      </w:r>
      <w:r w:rsidRPr="00687652">
        <w:t xml:space="preserve">most </w:t>
      </w:r>
      <w:r>
        <w:t xml:space="preserve">commonly </w:t>
      </w:r>
      <w:r w:rsidRPr="00687652">
        <w:t xml:space="preserve">used, although formulae to predict final height based on parental height were also used. The reference range for height or height z-score was </w:t>
      </w:r>
      <w:r>
        <w:t xml:space="preserve">that of </w:t>
      </w:r>
      <w:r w:rsidRPr="00687652">
        <w:t>either the sex assigned at birth or the affirmed gender or both.</w:t>
      </w:r>
    </w:p>
    <w:p w14:paraId="3FDCCFF6" w14:textId="77777777" w:rsidR="004344E5" w:rsidRPr="00687652" w:rsidRDefault="004344E5" w:rsidP="004344E5"/>
    <w:p w14:paraId="46934FB2" w14:textId="1522DD19" w:rsidR="004344E5" w:rsidRDefault="004344E5" w:rsidP="004344E5">
      <w:r w:rsidRPr="00687652">
        <w:t>Twelve studies reported height data (n</w:t>
      </w:r>
      <w:r>
        <w:t xml:space="preserve"> </w:t>
      </w:r>
      <w:r w:rsidRPr="00687652">
        <w:t xml:space="preserve">= 918 subjects, AMAB = 457, AFAB = 461). </w:t>
      </w:r>
      <w:r>
        <w:t>Initially, h</w:t>
      </w:r>
      <w:r w:rsidRPr="00687652">
        <w:t>eight SD</w:t>
      </w:r>
      <w:r>
        <w:t xml:space="preserve"> scores</w:t>
      </w:r>
      <w:r w:rsidRPr="00687652">
        <w:t xml:space="preserve"> or z-scores and growth velocity </w:t>
      </w:r>
      <w:r>
        <w:t>appeared to</w:t>
      </w:r>
      <w:r w:rsidRPr="00687652">
        <w:t xml:space="preserve"> consistently decrease for AMAB adolescents compared to birth</w:t>
      </w:r>
      <w:r>
        <w:t>-</w:t>
      </w:r>
      <w:r w:rsidRPr="00687652">
        <w:t xml:space="preserve">assigned </w:t>
      </w:r>
      <w:r>
        <w:t>sex</w:t>
      </w:r>
      <w:r w:rsidRPr="00687652">
        <w:t xml:space="preserve"> based on selected population growth charts </w:t>
      </w:r>
      <w:r w:rsidRPr="00687652">
        <w:fldChar w:fldCharType="begin">
          <w:fldData xml:space="preserve">PEVuZE5vdGU+PENpdGU+PEF1dGhvcj5Cb29nZXJzLjwvQXV0aG9yPjxZZWFyPjIwMjI8L1llYXI+
PFJlY051bT40MjwvUmVjTnVtPjxEaXNwbGF5VGV4dD4oMzMsIDM0LCAzNSwgMzYpPC9EaXNwbGF5
VGV4dD48cmVjb3JkPjxyZWMtbnVtYmVyPjQyPC9yZWMtbnVtYmVyPjxmb3JlaWduLWtleXM+PGtl
eSBhcHA9IkVOIiBkYi1pZD0iYWQweHJmejJpMnZ3d3BleDV3ZHZ2c3NrYXc5MnNkemQwcHQ1IiB0
aW1lc3RhbXA9IjE2OTU5MzkxNjciPjQyPC9rZXk+PC9mb3JlaWduLWtleXM+PHJlZi10eXBlIG5h
bWU9IkpvdXJuYWwgQXJ0aWNsZSI+MTc8L3JlZi10eXBlPjxjb250cmlidXRvcnM+PGF1dGhvcnM+
PGF1dGhvcj5Cb29nZXJzLiwgTGlkZXdpaiBTb3BoaWEsPC9hdXRob3I+PGF1dGhvcj5XaWVwamVz
LCBDaGFudGFsIE1hcmlhLDwvYXV0aG9yPjxhdXRob3I+S2xpbmssIERhbmllbCBUYXR0aW5nPC9h
dXRob3I+PGF1dGhvcj5IZWxsaW5nYSwgSWxzZTwvYXV0aG9yPjxhdXRob3I+dmFuIFRyb3RzZW5i
dXJnLCBBZHJpYW51cyBTYXJpbnVzIFBhdWx1czwvYXV0aG9yPjxhdXRob3I+ZGVuIEhlaWplciwg
TWFydGluPC9hdXRob3I+PGF1dGhvcj5IYW5uZW1hLCBTYWJpbmUgRWxpc2FiZXRoPC9hdXRob3I+
PC9hdXRob3JzPjwvY29udHJpYnV0b3JzPjx0aXRsZXM+PHRpdGxlPlRyYW5zZ2VuZGVyIEdpcmxz
IEdyb3cgVGFsbDogQWR1bHQgSGVpZ2h0IElzIFVuYWZmZWN0ZWQgYnkgR25SSCBBbmFsb2d1ZSBh
bmQgRXN0cmFkaW9sIFRyZWF0bWVudDwvdGl0bGU+PHNlY29uZGFyeS10aXRsZT5UaGUgSm91cm5h
bCBvZiBjbGluaWNhbCBlbmRvY3Jpbm9sb2d5IGFuZCBtZXRhYm9saXNtPC9zZWNvbmRhcnktdGl0
bGU+PC90aXRsZXM+PHBlcmlvZGljYWw+PGZ1bGwtdGl0bGU+VGhlIEpvdXJuYWwgb2YgY2xpbmlj
YWwgZW5kb2NyaW5vbG9neSBhbmQgbWV0YWJvbGlzbTwvZnVsbC10aXRsZT48L3BlcmlvZGljYWw+
PHBhZ2VzPmUzODA1LWUzODE1PC9wYWdlcz48dm9sdW1lPjEwNzwvdm9sdW1lPjxudW1iZXI+OTwv
bnVtYmVyPjxzZWN0aW9uPkJvb2dlcnMsIExpZGV3aWogU29waGlhLiBEZXBhcnRtZW50IG9mIEVu
ZG9jcmlub2xvZ3kgYW5kIENlbnRlciBvZiBFeHBlcnRpc2Ugb24gR2VuZGVyIER5c3Bob3JpYSwg
QW1zdGVyZGFtIFVNQyBsb2NhdGlvbiBWcmlqZSBVbml2ZXJzaXRlaXQgQW1zdGVyZGFtLCAxMDgx
IEhWIEFtc3RlcmRhbSwgdGhlIE5ldGhlcmxhbmRzLiYjeEQ7Qm9vZ2VycywgTGlkZXdpaiBTb3Bo
aWEuIERlcGFydG1lbnQgQW1zdGVyZGFtIEdhc3Ryb2VudGVyb2xvZ3kgRW5kb2NyaW5vbG9neSBN
ZXRhYm9saXNtLCBBbXN0ZXJkYW0sIFRoZSBOZXRoZXJsYW5kcy4mI3hEO1dpZXBqZXMsIENoYW50
YWwgTWFyaWEuIERlcGFydG1lbnQgb2YgRW5kb2NyaW5vbG9neSBhbmQgQ2VudGVyIG9mIEV4cGVy
dGlzZSBvbiBHZW5kZXIgRHlzcGhvcmlhLCBBbXN0ZXJkYW0gVU1DIGxvY2F0aW9uIFZyaWplIFVu
aXZlcnNpdGVpdCBBbXN0ZXJkYW0sIDEwODEgSFYgQW1zdGVyZGFtLCB0aGUgTmV0aGVybGFuZHMu
JiN4RDtXaWVwamVzLCBDaGFudGFsIE1hcmlhLiBEZXBhcnRtZW50IEFtc3RlcmRhbSBHYXN0cm9l
bnRlcm9sb2d5IEVuZG9jcmlub2xvZ3kgTWV0YWJvbGlzbSwgQW1zdGVyZGFtLCBUaGUgTmV0aGVy
bGFuZHMuJiN4RDtLbGluaywgRGFuaWVsIFRhdHRpbmcuIERpdmlzaW9uIG9mIFBlZGlhdHJpYyBF
bmRvY3Jpbm9sb2d5LCBEZXBhcnRtZW50IG9mIFBlZGlhdHJpY3MsIEdoZW50IFVuaXZlcnNpdHkg
SG9zcGl0YWwsIEdoZW50LCBPb3N0LVZsYWFuZGVyZW4gOTAwMCwgQmVsZ2l1bS4mI3hEO0hlbGxp
bmdhLCBJbHNlLiBEZXBhcnRtZW50IG9mIFBlZGlhdHJpY3MsIFphYW5zIE1lZGljYWwgQ2VudGVy
LCAxNTAyRFYgWmFhbmRhbSwgTm9vcmQtSG9sbGFuZCwgdGhlIE5ldGhlcmxhbmRzLiYjeEQ7dmFu
IFRyb3RzZW5idXJnLCBBZHJpYW51cyBTYXJpbnVzIFBhdWx1cy4gRGVwYXJ0bWVudCBvZiBQZWRp
YXRyaWMgRW5kb2NyaW5vbG9neSBhbmQgQ2VudGVyIG9mIEV4cGVydGlzZSBvbiBHZW5kZXIgRHlz
cGhvcmlhLCBBbXN0ZXJkYW0gVU1DIGxvY2F0aW9uIFZyaWplIFVuaXZlcnNpdGVpdCBBbXN0ZXJk
YW0sIDEwODEgSFYgQW1zdGVyZGFtLCB0aGUgTmV0aGVybGFuZHMuJiN4RDt2YW4gVHJvdHNlbmJ1
cmcsIEFkcmlhbnVzIFNhcmludXMgUGF1bHVzLiBEZXBhcnRtZW50IEFtc3RlcmRhbSBHYXN0cm9l
bnRlcm9sb2d5IEVuZG9jcmlub2xvZ3kgTWV0YWJvbGlzbSwgQW1zdGVyZGFtLCBUaGUgTmV0aGVy
bGFuZHMuJiN4RDtkZW4gSGVpamVyLCBNYXJ0aW4uIERlcGFydG1lbnQgb2YgRW5kb2NyaW5vbG9n
eSBhbmQgQ2VudGVyIG9mIEV4cGVydGlzZSBvbiBHZW5kZXIgRHlzcGhvcmlhLCBBbXN0ZXJkYW0g
VU1DIGxvY2F0aW9uIFZyaWplIFVuaXZlcnNpdGVpdCBBbXN0ZXJkYW0sIDEwODEgSFYgQW1zdGVy
ZGFtLCB0aGUgTmV0aGVybGFuZHMuJiN4RDtkZW4gSGVpamVyLCBNYXJ0aW4uIERlcGFydG1lbnQg
QW1zdGVyZGFtIEdhc3Ryb2VudGVyb2xvZ3kgRW5kb2NyaW5vbG9neSBNZXRhYm9saXNtLCBBbXN0
ZXJkYW0sIFRoZSBOZXRoZXJsYW5kcy4mI3hEO0hhbm5lbWEsIFNhYmluZSBFbGlzYWJldGguIERl
cGFydG1lbnQgb2YgUGVkaWF0cmljIEVuZG9jcmlub2xvZ3kgYW5kIENlbnRlciBvZiBFeHBlcnRp
c2Ugb24gR2VuZGVyIER5c3Bob3JpYSwgQW1zdGVyZGFtIFVNQyBsb2NhdGlvbiBWcmlqZSBVbml2
ZXJzaXRlaXQgQW1zdGVyZGFtLCAxMDgxIEhWIEFtc3RlcmRhbSwgdGhlIE5ldGhlcmxhbmRzLiYj
eEQ7SGFubmVtYSwgU2FiaW5lIEVsaXNhYmV0aC4gRGVwYXJ0bWVudCBBbXN0ZXJkYW0gR2FzdHJv
ZW50ZXJvbG9neSBFbmRvY3Jpbm9sb2d5IE1ldGFib2xpc20sIEFtc3RlcmRhbSwgVGhlIE5ldGhl
cmxhbmRzLjwvc2VjdGlvbj48a2V5d29yZHM+PGtleXdvcmQ+QWRvbGVzY2VudDwva2V5d29yZD48
a2V5d29yZD5BZHVsdDwva2V5d29yZD48a2V5d29yZD5Cb2R5IEhlaWdodC9kZSBbRHJ1ZyBFZmZl
Y3RzXTwva2V5d29yZD48a2V5d29yZD5EcnVnIFRoZXJhcHksIENvbWJpbmF0aW9uPC9rZXl3b3Jk
PjxrZXl3b3JkPkVzdHJhZGlvbC9wZCBbUGhhcm1hY29sb2d5XTwva2V5d29yZD48a2V5d29yZD5G
ZW1hbGU8L2tleXdvcmQ+PGtleXdvcmQ+R29uYWRvdHJvcGluLVJlbGVhc2luZyBIb3Jtb25lL3Bk
IFtQaGFybWFjb2xvZ3ldPC9rZXl3b3JkPjxrZXl3b3JkPkh1bWFuczwva2V5d29yZD48a2V5d29y
ZD5NYWxlPC9rZXl3b3JkPjxrZXl3b3JkPlJldHJvc3BlY3RpdmUgU3R1ZGllczwva2V5d29yZD48
a2V5d29yZD4qVHJhbnNnZW5kZXIgUGVyc29uczwva2V5d29yZD48L2tleXdvcmRzPjxkYXRlcz48
eWVhcj4yMDIyPC95ZWFyPjwvZGF0ZXM+PHB1Yi1sb2NhdGlvbj5Vbml0ZWQgU3RhdGVzPC9wdWIt
bG9jYXRpb24+PGlzYm4+MTk0NS03MTk3JiN4RDswMDIxLTk3Mlg8L2lzYm4+PHVybHM+PHJlbGF0
ZWQtdXJscz48dXJsPmh0dHA6Ly9vdmlkc3Aub3ZpZC5jb20vb3ZpZHdlYi5jZ2k/VD1KUyZhbXA7
UEFHRT1yZWZlcmVuY2UmYW1wO0Q9bWVkMjImYW1wO05FV1M9TiZhbXA7QU49MzU2NjYxOTU8L3Vy
bD48dXJsPmh0dHBzOi8vd2F0ZXJtYXJrLnNpbHZlcmNoYWlyLmNvbS9kZ2FjMzQ5LnBkZj90b2tl
bj1BUUVDQUhpMjA4QkU0OU9vYW45a2toV19FcmN5N0RtM1pMXzlDZjNxZktBYzQ4NXlzZ0FBQTJr
d2dnTmxCZ2txaGtpRzl3MEJCd2FnZ2dOV01JSURVZ0lCQURDQ0Ewc0dDU3FHU0liM0RRRUhBVEFl
QmdsZ2hrZ0JaUU1FQVM0d0VRUU03X3djLUtZRGNjTG9WMWRqQWdFUWdJSURISlc5WlUtYkdKakJo
TXNfRkxnaURSdW9ZdVN3bll3NHRORkRLek5LWUpfb3dEZzhOU2hNTjNwR0thQWxPYU5JZXVTOEFl
TTg4bWJKaUtTQVlHX1d2eThpcTJWVzVtdWxtOUhDNy00X2djTWdFcnFja19LbGJyV3c3b1JQandG
NVRrbU8zaFktbUNCVnhHMnVuaE5RQnhvcnlSdFNPa2oxb2Jtbm1Hek85dVBWbjNleDF6cmM1cmJo
T3h0a1Q3TVdkaGt4RVk0aGRod0hGN0oyMEFCTkVEZS11eEprUV8xSlRjcXJyY2Q5NHNjM0ZQajZD
U1NTVnhXUGY5eGwtUTJwVUNxNnRwS01oaU5ITS1XbEFGa1oyblZidE8wdzN2SUxsdmFzOUdXN0hw
Zk9qdU1iZ3lSLXVndkt2aFRaMnZWandFZjJUQ3hXVktRZnJhdXBZdm1QMEVpd3d0WE5XM1dTcTZR
akJWejlRUDY5dXhaLXVlYXdrNldJb1hZekZyNnBYSFVFcVQxc3RUNS02MUhQeVJFUjVZNVo1bWVW
UVJpWWhBTlNkRXdESFNldXRJak5jNW1QaWx2dENDdm5tQmRhREtUMFlHOGtOLUZkTFM5UnZQZURY
S1RHZGJITlpHeGRYY1VZQ2N3U1RnNng1NjNneDhuN290bmpwVDd2SkNxbmZKZmdFdmEyYXBsMUZh
NGZfbEk2YVFCN1UyV0RxV3p0ZWxQeUFqcS1WN0YtWVhaWDVOQ0ExOE1wUjB3UEhpYm5lRUd5Qmww
cUZ1VVk0M2hKSFV2QnBvTUI5ekxTMDk3eExUTXktaGpFRFNTX2Nlc2lmd2Z6RFJGMm5ubTBrVHcw
cVZmeHF1U3AzMkNiOTJiM1g2eHI4dmN5SW1GWGRsTFc5TEFESFlYSjJ0YXpSOFZJZTZjT0hob0ot
U1laZU11bDZqcDUtYURtRk9rSlhLcjdHcWpfQnVlNjFaNUxMVm94cnpBX2VINFVneHk3Z1VNb0ZT
WDZTVzNZRkIzbnYwOFBfQ3BlWkJZc3BBY2tqemVfWHViUzRzQlpnLWYxMnAwQ0ZKdnBqeGRkeU9F
bUo5VEx2czZCQ25CYUI1M1RMenVjLWJMM1dRWTh0NmNQakFKYnpLbHo5VldzTjlPbDR2Nm13a2h0
b09ZbGRwelRWR2dvTGthY1NvbkNiWl9CYkZSMFdUbEUtTW56ZEF3ZmlON1dyamlxUW5fOVlBN3ZX
a1ExaW5WbXl6SVVwcjEyNDZnNGZrVno1WkNEQWR6ZFhEZ2l4WWJCODVpRy1HUkR3c3N3dzV1NUtQ
N21DM2NFaUtlLTJkNHNyTWdkb2c5T3Z5RXBEdF91eVF0X2d3cFQ3MDNkdmQ1N01QSkczMEh5Qk5E
U01EQmhwN3loZ0JPaTgwRzJyMUFPOG1nPC91cmw+PC9yZWxhdGVkLXVybHM+PC91cmxzPjxlbGVj
dHJvbmljLXJlc291cmNlLW51bT5odHRwczovL2R4LmRvaS5vcmcvMTAuMTIxMC9jbGluZW0vZGdh
YzM0OTwvZWxlY3Ryb25pYy1yZXNvdXJjZS1udW0+PHJlbW90ZS1kYXRhYmFzZS1uYW1lPk92aWQg
TUVETElORShSKSAmbHQ7MjAyMiZndDs8L3JlbW90ZS1kYXRhYmFzZS1uYW1lPjwvcmVjb3JkPjwv
Q2l0ZT48Q2l0ZT48QXV0aG9yPkdoZWxhbmk8L0F1dGhvcj48WWVhcj4yMDIwPC9ZZWFyPjxSZWNO
dW0+MTc2PC9SZWNOdW0+PHJlY29yZD48cmVjLW51bWJlcj4xNzY8L3JlYy1udW1iZXI+PGZvcmVp
Z24ta2V5cz48a2V5IGFwcD0iRU4iIGRiLWlkPSJzczkwczJ6djFwd3JzeGVkcnJucGRhZHgyZTl0
ZTBkeHI1ZnIiIHRpbWVzdGFtcD0iMTY5NTM0NTgzNiI+MTc2PC9rZXk+PC9mb3JlaWduLWtleXM+
PHJlZi10eXBlIG5hbWU9IkpvdXJuYWwgQXJ0aWNsZSI+MTc8L3JlZi10eXBlPjxjb250cmlidXRv
cnM+PGF1dGhvcnM+PGF1dGhvcj5HaGVsYW5pLCBSLjwvYXV0aG9yPjxhdXRob3I+TGltLCBDLjwv
YXV0aG9yPjxhdXRob3I+QnJhaW4sIEMuPC9hdXRob3I+PGF1dGhvcj5GZXd0cmVsbCwgTS48L2F1
dGhvcj48YXV0aG9yPkJ1dGxlciwgRy48L2F1dGhvcj48L2F1dGhvcnM+PC9jb250cmlidXRvcnM+
PGF1dGgtYWRkcmVzcz5HLiBCdXRsZXIsIERlcGFydG1lbnQgb2YgUGFlZGlhdHJpYyBhbmQgQWRv
bGVzY2VudCBFbmRvY3Jpbm9sb2d5LCBVbml2ZXJzaXR5IENvbGxlZ2UgTG9uZG9uIEhvc3BpdGFs
LCBMb25kb24sIFVuaXRlZCBLaW5nZG9tPC9hdXRoLWFkZHJlc3M+PHRpdGxlcz48dGl0bGU+U3Vk
ZGVuIHNleCBob3Jtb25lIHdpdGhkcmF3YWwgYW5kIHRoZSBlZmZlY3RzIG9uIGJvZHkgY29tcG9z
aXRpb24gaW4gbGF0ZSBwdWJlcnRhbCBhZG9sZXNjZW50cyB3aXRoIGdlbmRlciBkeXNwaG9yaWE8
L3RpdGxlPjxzZWNvbmRhcnktdGl0bGU+Sm91cm5hbCBvZiBQZWRpYXRyaWMgRW5kb2NyaW5vbG9n
eSBhbmQgTWV0YWJvbGlzbTwvc2Vjb25kYXJ5LXRpdGxlPjwvdGl0bGVzPjxwZXJpb2RpY2FsPjxm
dWxsLXRpdGxlPkpvdXJuYWwgb2YgUGVkaWF0cmljIEVuZG9jcmlub2xvZ3kgYW5kIE1ldGFib2xp
c208L2Z1bGwtdGl0bGU+PC9wZXJpb2RpY2FsPjxwYWdlcz4xMDctMTEyPC9wYWdlcz48dm9sdW1l
PjMzPC92b2x1bWU+PG51bWJlcj4xPC9udW1iZXI+PGtleXdvcmRzPjxrZXl3b3JkPmFkb2xlc2Nl
bnQ8L2tleXdvcmQ+PGtleXdvcmQ+YXJ0aWNsZTwva2V5d29yZD48a2V5d29yZD5ib2R5IGNvbXBv
c2l0aW9uPC9rZXl3b3JkPjxrZXl3b3JkPmJvZHkgbWFzczwva2V5d29yZD48a2V5d29yZD5jbGlu
aWNhbCBhcnRpY2xlPC9rZXl3b3JkPjxrZXl3b3JkPmNvbnRyb2xsZWQgc3R1ZHk8L2tleXdvcmQ+
PGtleXdvcmQ+ZHJ1ZyB0aGVyYXB5PC9rZXl3b3JkPjxrZXl3b3JkPmRydWcgd2l0aGRyYXdhbDwv
a2V5d29yZD48a2V5d29yZD5mZW1hbGU8L2tleXdvcmQ+PGtleXdvcmQ+Z2VuZGVyIGR5c3Bob3Jp
YTwva2V5d29yZD48a2V5d29yZD5ob3Jtb25lIHJlbGVhc2U8L2tleXdvcmQ+PGtleXdvcmQ+aHVt
YW48L2tleXdvcmQ+PGtleXdvcmQ+bWFsZTwva2V5d29yZD48a2V5d29yZD5tZW5vcGF1c2U8L2tl
eXdvcmQ+PGtleXdvcmQ+YW50aWVzdHJvZ2VuPC9rZXl3b3JkPjxrZXl3b3JkPmdvbmFkb3JlbGlu
PC9rZXl3b3JkPjxrZXl3b3JkPmhvcm1vbmU8L2tleXdvcmQ+PGtleXdvcmQ+c2V4IGhvcm1vbmU8
L2tleXdvcmQ+PGtleXdvcmQ+dHJpcHRvcmVsaW48L2tleXdvcmQ+PC9rZXl3b3Jkcz48ZGF0ZXM+
PHllYXI+MjAyMDwveWVhcj48L2RhdGVzPjxpc2JuPjIxOTEtMDI1MSYjeEQ7MDMzNC0wMThYPC9p
c2JuPjx3b3JrLXR5cGU+QXJ0aWNsZTwvd29yay10eXBlPjx1cmxzPjxyZWxhdGVkLXVybHM+PHVy
bD5odHRwczovL3d3dy5lbWJhc2UuY29tL3NlYXJjaC9yZXN1bHRzP3N1YmFjdGlvbj12aWV3cmVj
b3JkJmFtcDtpZD1MMjAyMjg2NTcxMyZhbXA7ZnJvbT1leHBvcnQ8L3VybD48dXJsPmh0dHA6Ly9k
eC5kb2kub3JnLzEwLjE1MTUvanBlbS0yMDE5LTAwNDU8L3VybD48L3JlbGF0ZWQtdXJscz48L3Vy
bHM+PGN1c3RvbTU+MzE4MzQ4NjE8L2N1c3RvbTU+PGVsZWN0cm9uaWMtcmVzb3VyY2UtbnVtPjEw
LjE1MTUvanBlbS0yMDE5LTAwNDU8L2VsZWN0cm9uaWMtcmVzb3VyY2UtbnVtPjxyZW1vdGUtZGF0
YWJhc2UtbmFtZT5FbWJhc2UmI3hEO01lZGxpbmU8L3JlbW90ZS1kYXRhYmFzZS1uYW1lPjxsYW5n
dWFnZT5FbmdsaXNoPC9sYW5ndWFnZT48L3JlY29yZD48L0NpdGU+PENpdGU+PEF1dGhvcj5TY2hh
Z2VuPC9BdXRob3I+PFllYXI+MjAxNjwvWWVhcj48UmVjTnVtPjMxNjQ8L1JlY051bT48cmVjb3Jk
PjxyZWMtbnVtYmVyPjMxNjQ8L3JlYy1udW1iZXI+PGZvcmVpZ24ta2V5cz48a2V5IGFwcD0iRU4i
IGRiLWlkPSJ6cnoyd3h0czV4OXdkcGUwNXp0cGRmcHdhenMwejB4ZGY5MnIiIHRpbWVzdGFtcD0i
MTY4MjI5MjY0NyI+MzE2NDwva2V5PjwvZm9yZWlnbi1rZXlzPjxyZWYtdHlwZSBuYW1lPSJKb3Vy
bmFsIEFydGljbGUiPjE3PC9yZWYtdHlwZT48Y29udHJpYnV0b3JzPjxhdXRob3JzPjxhdXRob3I+
U2NoYWdlbiwgUy4gRS48L2F1dGhvcj48YXV0aG9yPkNvaGVuLUtldHRlbmlzLCBQLiBULjwvYXV0
aG9yPjxhdXRob3I+RGVsZW1hcnJlLXZhbiBkZSBXYWFsLCBILiBBLjwvYXV0aG9yPjxhdXRob3I+
SGFubmVtYSwgUy4gRS48L2F1dGhvcj48L2F1dGhvcnM+PC9jb250cmlidXRvcnM+PGF1dGgtYWRk
cmVzcz5EZXBhcnRtZW50IG9mIFBlZGlhdHJpYyBFbmRvY3Jpbm9sb2d5LCBWVSBVbml2ZXJzaXR5
IE1lZGljYWwgQ2VudHJlLCBBbXN0ZXJkYW0sIHRoZSBOZXRoZXJsYW5kczsgRGVwYXJ0bWVudCBv
ZiBQZWRpYXRyaWNzLCBMZWlkZW4gVW5pdmVyc2l0eSBNZWRpY2FsIENlbnRyZSwgTGVpZGVuLCB0
aGUgTmV0aGVybGFuZHMuJiN4RDtEZXBhcnRtZW50IG9mIE1lZGljYWwgUHN5Y2hvbG9neSBhbmQg
TWVkaWNhbCBTb2NpYWwgV29yaywgVlUgVW5pdmVyc2l0eSBNZWRpY2FsIENlbnRyZSwgQW1zdGVy
ZGFtLCB0aGUgTmV0aGVybGFuZHMuJiN4RDtEZXBhcnRtZW50IG9mIFBlZGlhdHJpY3MsIExlaWRl
biBVbml2ZXJzaXR5IE1lZGljYWwgQ2VudHJlLCBMZWlkZW4sIHRoZSBOZXRoZXJsYW5kcy4gRWxl
Y3Ryb25pYyBhZGRyZXNzOiBzLmUuaGFubmVtYUBsdW1jLm5sLjwvYXV0aC1hZGRyZXNzPjx0aXRs
ZXM+PHRpdGxlPkVmZmljYWN5IGFuZCBzYWZldHkgb2YgZ29uYWRvdHJvcGluLXJlbGVhc2luZyBo
b3Jtb25lIGFnb25pc3QgdHJlYXRtZW50IHRvIHN1cHByZXNzIHB1YmVydHkgaW4gZ2VuZGVyIGR5
c3Bob3JpYyBhZG9sZXNjZW50czwvdGl0bGU+PHNlY29uZGFyeS10aXRsZT5Kb3VybmFsIG9mIFNl
eHVhbCBNZWRpY2luZTwvc2Vjb25kYXJ5LXRpdGxlPjwvdGl0bGVzPjxwZXJpb2RpY2FsPjxmdWxs
LXRpdGxlPkpvdXJuYWwgb2YgU2V4dWFsIE1lZGljaW5lPC9mdWxsLXRpdGxlPjwvcGVyaW9kaWNh
bD48cGFnZXM+MTEyNS0zMjwvcGFnZXM+PHZvbHVtZT4xMzwvdm9sdW1lPjxudW1iZXI+NzwvbnVt
YmVyPjxrZXl3b3Jkcz48a2V5d29yZD5BYnNvcnB0aW9tZXRyeSwgUGhvdG9uPC9rZXl3b3JkPjxr
ZXl3b3JkPkFkb2xlc2NlbnQ8L2tleXdvcmQ+PGtleXdvcmQ+RmVtYWxlPC9rZXl3b3JkPjxrZXl3
b3JkPkdvbmFkYWwgU3Rlcm9pZCBIb3Jtb25lcy9ibG9vZDwva2V5d29yZD48a2V5d29yZD5Hb25h
ZG90cm9waW4tUmVsZWFzaW5nIEhvcm1vbmUvKmFuYWxvZ3MgJmFtcDsgZGVyaXZhdGl2ZXMvKnRo
ZXJhcGV1dGljIHVzZTwva2V5d29yZD48a2V5d29yZD5Hb25hZG90cm9waW5zPC9rZXl3b3JkPjxr
ZXl3b3JkPkh1bWFuczwva2V5d29yZD48a2V5d29yZD5NYWxlPC9rZXl3b3JkPjxrZXl3b3JkPlB1
YmVydHk8L2tleXdvcmQ+PGtleXdvcmQ+UHViZXJ0eSwgUHJlY29jaW91cy8qZHJ1ZyB0aGVyYXB5
PC9rZXl3b3JkPjxrZXl3b3JkPlNleHVhbCBNYXR1cmF0aW9uL2RydWcgZWZmZWN0czwva2V5d29y
ZD48a2V5d29yZD5UcmFuc3NleHVhbGlzbS8qZHJ1ZyB0aGVyYXB5PC9rZXl3b3JkPjxrZXl3b3Jk
PkdlbmRlciBEeXNwaG9yaWE8L2tleXdvcmQ+PGtleXdvcmQ+R29uYWRvdHJvcGluLVJlbGVhc2lu
ZyBIb3Jtb25lIEFnb25pc3Q8L2tleXdvcmQ+PGtleXdvcmQ+UHViZXJ0eSBTdXBwcmVzc2lvbjwv
a2V5d29yZD48a2V5d29yZD5TZXggU3Rlcm9pZHM8L2tleXdvcmQ+PC9rZXl3b3Jkcz48ZGF0ZXM+
PHllYXI+MjAxNjwveWVhcj48cHViLWRhdGVzPjxkYXRlPkp1bDwvZGF0ZT48L3B1Yi1kYXRlcz48
L2RhdGVzPjxpc2JuPjE3NDMtNjA5NTwvaXNibj48YWNjZXNzaW9uLW51bT4yNzMxODAyMzwvYWNj
ZXNzaW9uLW51bT48dXJscz48L3VybHM+PGVsZWN0cm9uaWMtcmVzb3VyY2UtbnVtPjEwLjEwMTYv
ai5qc3htLjIwMTYuMDUuMDA0PC9lbGVjdHJvbmljLXJlc291cmNlLW51bT48cmVtb3RlLWRhdGFi
YXNlLXByb3ZpZGVyPk5MTTwvcmVtb3RlLWRhdGFiYXNlLXByb3ZpZGVyPjxsYW5ndWFnZT5lbmc8
L2xhbmd1YWdlPjwvcmVjb3JkPjwvQ2l0ZT48Q2l0ZT48QXV0aG9yPldpbGxlbXNlbjwvQXV0aG9y
PjxZZWFyPjIwMjM8L1llYXI+PFJlY051bT42MTY3PC9SZWNOdW0+PHJlY29yZD48cmVjLW51bWJl
cj42MTY3PC9yZWMtbnVtYmVyPjxmb3JlaWduLWtleXM+PGtleSBhcHA9IkVOIiBkYi1pZD0ienJ6
Mnd4dHM1eDl3ZHBlMDV6dHBkZnB3YXpzMHoweGRmOTJyIiB0aW1lc3RhbXA9IjE2OTAzMzgwNjEi
PjYxNjc8L2tleT48L2ZvcmVpZ24ta2V5cz48cmVmLXR5cGUgbmFtZT0iSm91cm5hbCBBcnRpY2xl
Ij4xNzwvcmVmLXR5cGU+PGNvbnRyaWJ1dG9ycz48YXV0aG9ycz48YXV0aG9yPldpbGxlbXNlbiwg
TC4gQS48L2F1dGhvcj48YXV0aG9yPkJvb2dlcnMsIEwuIFMuPC9hdXRob3I+PGF1dGhvcj5XaWVw
amVzLCBDLiBNLjwvYXV0aG9yPjxhdXRob3I+S2xpbmssIEQuIFQuPC9hdXRob3I+PGF1dGhvcj52
YW4gVHJvdHNlbmJ1cmcsIEEuIFMuIFAuPC9hdXRob3I+PGF1dGhvcj5kZW4gSGVpamVyLCBNLjwv
YXV0aG9yPjxhdXRob3I+SGFubmVtYSwgUy4gRS48L2F1dGhvcj48L2F1dGhvcnM+PC9jb250cmli
dXRvcnM+PGF1dGgtYWRkcmVzcz5XaWxsZW1zZW4sIExpZXZlIEFubmUuIENlbnRlciBvZiBFeHBl
cnRpc2Ugb24gR2VuZGVyIER5c3Bob3JpYSwgQW1zdGVyZGFtIFVNQyBsb2NhdGlvbiBWcmlqZSBV
bml2ZXJzaXRlaXQgQW1zdGVyZGFtLCAxMDgxIEhWIEFtc3RlcmRhbSwgdGhlIE5ldGhlcmxhbmRz
LiYjeEQ7V2lsbGVtc2VuLCBMaWV2ZSBBbm5lLiBEZXBhcnRtZW50IG9mIEVuZG9jcmlub2xvZ3ks
IEFtc3RlcmRhbSBVTUMgbG9jYXRpb24gVnJpamUgVW5pdmVyc2l0ZWl0IEFtc3RlcmRhbSwgMTA4
MSBIViBBbXN0ZXJkYW0sIHRoZSBOZXRoZXJsYW5kcy4mI3hEO1dpbGxlbXNlbiwgTGlldmUgQW5u
ZS4gRGVwYXJ0bWVudCBvZiBQZWRpYXRyaWMgRW5kb2NyaW5vbG9neSwgQW1zdGVyZGFtIFVNQyBs
b2NhdGlvbiBVbml2ZXJzaXR5IG9mIEFtc3RlcmRhbSwgMTEwNSBBWiBBbXN0ZXJkYW0sIHRoZSBO
ZXRoZXJsYW5kcy4mI3hEO0Jvb2dlcnMsIExpZGV3aWogU29waGlhLiBDZW50ZXIgb2YgRXhwZXJ0
aXNlIG9uIEdlbmRlciBEeXNwaG9yaWEsIEFtc3RlcmRhbSBVTUMgbG9jYXRpb24gVnJpamUgVW5p
dmVyc2l0ZWl0IEFtc3RlcmRhbSwgMTA4MSBIViBBbXN0ZXJkYW0sIHRoZSBOZXRoZXJsYW5kcy4m
I3hEO0Jvb2dlcnMsIExpZGV3aWogU29waGlhLiBEZXBhcnRtZW50IG9mIEVuZG9jcmlub2xvZ3ks
IEFtc3RlcmRhbSBVTUMgbG9jYXRpb24gVnJpamUgVW5pdmVyc2l0ZWl0IEFtc3RlcmRhbSwgMTA4
MSBIViBBbXN0ZXJkYW0sIHRoZSBOZXRoZXJsYW5kcy4mI3hEO0Jvb2dlcnMsIExpZGV3aWogU29w
aGlhLiBBbXN0ZXJkYW0gR2FzdHJvZW50ZXJvbG9neSBFbmRvY3Jpbm9sb2d5IE1ldGFib2xpc20s
IDExMDUgQksgQW1zdGVyZGFtLCB0aGUgTmV0aGVybGFuZHMuJiN4RDtXaWVwamVzLCBDaGFudGFs
IE1hcmlhLiBDZW50ZXIgb2YgRXhwZXJ0aXNlIG9uIEdlbmRlciBEeXNwaG9yaWEsIEFtc3RlcmRh
bSBVTUMgbG9jYXRpb24gVnJpamUgVW5pdmVyc2l0ZWl0IEFtc3RlcmRhbSwgMTA4MSBIViBBbXN0
ZXJkYW0sIHRoZSBOZXRoZXJsYW5kcy4mI3hEO1dpZXBqZXMsIENoYW50YWwgTWFyaWEuIERlcGFy
dG1lbnQgb2YgRW5kb2NyaW5vbG9neSwgQW1zdGVyZGFtIFVNQyBsb2NhdGlvbiBWcmlqZSBVbml2
ZXJzaXRlaXQgQW1zdGVyZGFtLCAxMDgxIEhWIEFtc3RlcmRhbSwgdGhlIE5ldGhlcmxhbmRzLiYj
eEQ7V2llcGplcywgQ2hhbnRhbCBNYXJpYS4gQW1zdGVyZGFtIEdhc3Ryb2VudGVyb2xvZ3kgRW5k
b2NyaW5vbG9neSBNZXRhYm9saXNtLCAxMTA1IEJLIEFtc3RlcmRhbSwgdGhlIE5ldGhlcmxhbmRz
LiYjeEQ7S2xpbmssIERhbmllbCBUYXR0aW5nLiBEaXZpc2lvbiBvZiBQZWRpYXRyaWMgRW5kb2Ny
aW5vbG9neSwgRGVwYXJ0bWVudCBvZiBQZWRpYXRyaWNzLCBHaGVudCBVbml2ZXJzaXR5IEhvc3Bp
dGFsLCBHaGVudCwgT29zdC1WbGFhbmRlcmVuIDkwMDAsIEJlbGdpdW0uJiN4RDt2YW4gVHJvdHNl
bmJ1cmcsIEFkcmlhbnVzIFNhcmludXMgUGF1bHVzLiBEZXBhcnRtZW50IG9mIFBlZGlhdHJpYyBF
bmRvY3Jpbm9sb2d5LCBBbXN0ZXJkYW0gVU1DIGxvY2F0aW9uIFVuaXZlcnNpdHkgb2YgQW1zdGVy
ZGFtLCAxMTA1IEFaIEFtc3RlcmRhbSwgdGhlIE5ldGhlcmxhbmRzLiYjeEQ7dmFuIFRyb3RzZW5i
dXJnLCBBZHJpYW51cyBTYXJpbnVzIFBhdWx1cy4gQW1zdGVyZGFtIEdhc3Ryb2VudGVyb2xvZ3kg
RW5kb2NyaW5vbG9neSBNZXRhYm9saXNtLCAxMTA1IEJLIEFtc3RlcmRhbSwgdGhlIE5ldGhlcmxh
bmRzLiYjeEQ7ZGVuIEhlaWplciwgTWFydGluLiBDZW50ZXIgb2YgRXhwZXJ0aXNlIG9uIEdlbmRl
ciBEeXNwaG9yaWEsIEFtc3RlcmRhbSBVTUMgbG9jYXRpb24gVnJpamUgVW5pdmVyc2l0ZWl0IEFt
c3RlcmRhbSwgMTA4MSBIViBBbXN0ZXJkYW0sIHRoZSBOZXRoZXJsYW5kcy4mI3hEO2RlbiBIZWlq
ZXIsIE1hcnRpbi4gRGVwYXJ0bWVudCBvZiBFbmRvY3Jpbm9sb2d5LCBBbXN0ZXJkYW0gVU1DIGxv
Y2F0aW9uIFZyaWplIFVuaXZlcnNpdGVpdCBBbXN0ZXJkYW0sIDEwODEgSFYgQW1zdGVyZGFtLCB0
aGUgTmV0aGVybGFuZHMuJiN4RDtkZW4gSGVpamVyLCBNYXJ0aW4uIEFtc3RlcmRhbSBHYXN0cm9l
bnRlcm9sb2d5IEVuZG9jcmlub2xvZ3kgTWV0YWJvbGlzbSwgMTEwNSBCSyBBbXN0ZXJkYW0sIHRo
ZSBOZXRoZXJsYW5kcy4mI3hEO0hhbm5lbWEsIFNhYmluZSBFbGlzYWJldGguIENlbnRlciBvZiBF
eHBlcnRpc2Ugb24gR2VuZGVyIER5c3Bob3JpYSwgQW1zdGVyZGFtIFVNQyBsb2NhdGlvbiBWcmlq
ZSBVbml2ZXJzaXRlaXQgQW1zdGVyZGFtLCAxMDgxIEhWIEFtc3RlcmRhbSwgdGhlIE5ldGhlcmxh
bmRzLiYjeEQ7SGFubmVtYSwgU2FiaW5lIEVsaXNhYmV0aC4gRGVwYXJ0bWVudCBvZiBQZWRpYXRy
aWMgRW5kb2NyaW5vbG9neSwgQW1zdGVyZGFtIFVNQyBsb2NhdGlvbiBVbml2ZXJzaXR5IG9mIEFt
c3RlcmRhbSwgMTEwNSBBWiBBbXN0ZXJkYW0sIHRoZSBOZXRoZXJsYW5kcy4mI3hEO0hhbm5lbWEs
IFNhYmluZSBFbGlzYWJldGguIEFtc3RlcmRhbSBHYXN0cm9lbnRlcm9sb2d5IEVuZG9jcmlub2xv
Z3kgTWV0YWJvbGlzbSwgMTEwNSBCSyBBbXN0ZXJkYW0sIHRoZSBOZXRoZXJsYW5kcy48L2F1dGgt
YWRkcmVzcz48dGl0bGVzPjx0aXRsZT5KdXN0IGFzIHRhbGwgb24gdGVzdG9zdGVyb25lOyBhIG5l
dXRyYWwgdG8gcG9zaXRpdmUgZWZmZWN0IG9uIGFkdWx0IGhlaWdodCBvZiBHblJIYSBhbmQgdGVz
dG9zdGVyb25lIGluIHRyYW5zIGJveXM8L3RpdGxlPjxzZWNvbmRhcnktdGl0bGU+Sm91cm5hbCBv
ZiBDbGluaWNhbCBFbmRvY3Jpbm9sb2d5ICZhbXA7IE1ldGFib2xpc208L3NlY29uZGFyeS10aXRs
ZT48YWx0LXRpdGxlPkogQ2xpbiBFbmRvY3Jpbm9sIE1ldGFiPC9hbHQtdGl0bGU+PC90aXRsZXM+
PHBlcmlvZGljYWw+PGZ1bGwtdGl0bGU+Sm91cm5hbCBvZiBDbGluaWNhbCBFbmRvY3Jpbm9sb2d5
ICZhbXA7IE1ldGFib2xpc208L2Z1bGwtdGl0bGU+PC9wZXJpb2RpY2FsPjxhbHQtcGVyaW9kaWNh
bD48ZnVsbC10aXRsZT5KIENsaW4gRW5kb2NyaW5vbCBNZXRhYjwvZnVsbC10aXRsZT48L2FsdC1w
ZXJpb2RpY2FsPjxwYWdlcz40MTQtNDIxPC9wYWdlcz48dm9sdW1lPjEwODwvdm9sdW1lPjxudW1i
ZXI+MjwvbnVtYmVyPjxrZXl3b3Jkcz48a2V5d29yZD5IdW1hbnM8L2tleXdvcmQ+PGtleXdvcmQ+
RmVtYWxlPC9rZXl3b3JkPjxrZXl3b3JkPk1hbGU8L2tleXdvcmQ+PGtleXdvcmQ+QWR1bHQ8L2tl
eXdvcmQ+PGtleXdvcmQ+R29uYWRvdHJvcGluLVJlbGVhc2luZyBIb3Jtb25lPC9rZXl3b3JkPjxr
ZXl3b3JkPlRlc3Rvc3Rlcm9uZS9wZCBbUGhhcm1hY29sb2d5XTwva2V5d29yZD48a2V5d29yZD5S
ZXRyb3NwZWN0aXZlIFN0dWRpZXM8L2tleXdvcmQ+PGtleXdvcmQ+R2VuZGVyIElkZW50aXR5PC9r
ZXl3b3JkPjxrZXl3b3JkPkh1bWFuIEdyb3d0aCBIb3Jtb25lL3BkIFtQaGFybWFjb2xvZ3ldPC9r
ZXl3b3JkPjxrZXl3b3JkPipIdW1hbiBHcm93dGggSG9ybW9uZTwva2V5d29yZD48a2V5d29yZD5C
b2R5IEhlaWdodDwva2V5d29yZD48a2V5d29yZD4qVHJhbnNnZW5kZXIgUGVyc29uczwva2V5d29y
ZD48a2V5d29yZD4zMzUxNS0wOS0yIChHb25hZG90cm9waW4tUmVsZWFzaW5nIEhvcm1vbmUpPC9r
ZXl3b3JkPjxrZXl3b3JkPjNYTUs3OFM0N08gKFRlc3Rvc3Rlcm9uZSk8L2tleXdvcmQ+PGtleXdv
cmQ+MTI2MjktMDEtNSAoSHVtYW4gR3Jvd3RoIEhvcm1vbmUpPC9rZXl3b3JkPjwva2V5d29yZHM+
PGRhdGVzPjx5ZWFyPjIwMjM8L3llYXI+PHB1Yi1kYXRlcz48ZGF0ZT4wMSAxNzwvZGF0ZT48L3B1
Yi1kYXRlcz48L2RhdGVzPjxpc2JuPjE5NDUtNzE5NzwvaXNibj48YWNjZXNzaW9uLW51bT4zNjE5
MDkyNDwvYWNjZXNzaW9uLW51bT48dXJscz48cmVsYXRlZC11cmxzPjx1cmw+aHR0cHM6Ly9vdmlk
c3Aub3ZpZC5jb20vb3ZpZHdlYi5jZ2k/VD1KUyZhbXA7Q1NDPVkmYW1wO05FV1M9TiZhbXA7UEFH
RT1mdWxsdGV4dCZhbXA7RD1tZWRsJmFtcDtBTj0zNjE5MDkyNDwvdXJsPjwvcmVsYXRlZC11cmxz
PjwvdXJscz48ZWxlY3Ryb25pYy1yZXNvdXJjZS1udW0+aHR0cHM6Ly9keC5kb2kub3JnLzEwLjEy
MTAvY2xpbmVtL2RnYWM1NzE8L2VsZWN0cm9uaWMtcmVzb3VyY2UtbnVtPjxyZW1vdGUtZGF0YWJh
c2UtbmFtZT5NRURMSU5FPC9yZW1vdGUtZGF0YWJhc2UtbmFtZT48cmVtb3RlLWRhdGFiYXNlLXBy
b3ZpZGVyPk92aWQgVGVjaG5vbG9naWVzPC9yZW1vdGUtZGF0YWJhc2UtcHJvdmlkZXI+PGxhbmd1
YWdlPkVuZ2xpc2g8L2xhbmd1YWdlPjwvcmVjb3JkPjwvQ2l0ZT48L0VuZE5vdGU+
</w:fldData>
        </w:fldChar>
      </w:r>
      <w:r>
        <w:instrText xml:space="preserve"> ADDIN EN.CITE </w:instrText>
      </w:r>
      <w:r>
        <w:fldChar w:fldCharType="begin">
          <w:fldData xml:space="preserve">PEVuZE5vdGU+PENpdGU+PEF1dGhvcj5Cb29nZXJzLjwvQXV0aG9yPjxZZWFyPjIwMjI8L1llYXI+
PFJlY051bT40MjwvUmVjTnVtPjxEaXNwbGF5VGV4dD4oMzMsIDM0LCAzNSwgMzYpPC9EaXNwbGF5
VGV4dD48cmVjb3JkPjxyZWMtbnVtYmVyPjQyPC9yZWMtbnVtYmVyPjxmb3JlaWduLWtleXM+PGtl
eSBhcHA9IkVOIiBkYi1pZD0iYWQweHJmejJpMnZ3d3BleDV3ZHZ2c3NrYXc5MnNkemQwcHQ1IiB0
aW1lc3RhbXA9IjE2OTU5MzkxNjciPjQyPC9rZXk+PC9mb3JlaWduLWtleXM+PHJlZi10eXBlIG5h
bWU9IkpvdXJuYWwgQXJ0aWNsZSI+MTc8L3JlZi10eXBlPjxjb250cmlidXRvcnM+PGF1dGhvcnM+
PGF1dGhvcj5Cb29nZXJzLiwgTGlkZXdpaiBTb3BoaWEsPC9hdXRob3I+PGF1dGhvcj5XaWVwamVz
LCBDaGFudGFsIE1hcmlhLDwvYXV0aG9yPjxhdXRob3I+S2xpbmssIERhbmllbCBUYXR0aW5nPC9h
dXRob3I+PGF1dGhvcj5IZWxsaW5nYSwgSWxzZTwvYXV0aG9yPjxhdXRob3I+dmFuIFRyb3RzZW5i
dXJnLCBBZHJpYW51cyBTYXJpbnVzIFBhdWx1czwvYXV0aG9yPjxhdXRob3I+ZGVuIEhlaWplciwg
TWFydGluPC9hdXRob3I+PGF1dGhvcj5IYW5uZW1hLCBTYWJpbmUgRWxpc2FiZXRoPC9hdXRob3I+
PC9hdXRob3JzPjwvY29udHJpYnV0b3JzPjx0aXRsZXM+PHRpdGxlPlRyYW5zZ2VuZGVyIEdpcmxz
IEdyb3cgVGFsbDogQWR1bHQgSGVpZ2h0IElzIFVuYWZmZWN0ZWQgYnkgR25SSCBBbmFsb2d1ZSBh
bmQgRXN0cmFkaW9sIFRyZWF0bWVudDwvdGl0bGU+PHNlY29uZGFyeS10aXRsZT5UaGUgSm91cm5h
bCBvZiBjbGluaWNhbCBlbmRvY3Jpbm9sb2d5IGFuZCBtZXRhYm9saXNtPC9zZWNvbmRhcnktdGl0
bGU+PC90aXRsZXM+PHBlcmlvZGljYWw+PGZ1bGwtdGl0bGU+VGhlIEpvdXJuYWwgb2YgY2xpbmlj
YWwgZW5kb2NyaW5vbG9neSBhbmQgbWV0YWJvbGlzbTwvZnVsbC10aXRsZT48L3BlcmlvZGljYWw+
PHBhZ2VzPmUzODA1LWUzODE1PC9wYWdlcz48dm9sdW1lPjEwNzwvdm9sdW1lPjxudW1iZXI+OTwv
bnVtYmVyPjxzZWN0aW9uPkJvb2dlcnMsIExpZGV3aWogU29waGlhLiBEZXBhcnRtZW50IG9mIEVu
ZG9jcmlub2xvZ3kgYW5kIENlbnRlciBvZiBFeHBlcnRpc2Ugb24gR2VuZGVyIER5c3Bob3JpYSwg
QW1zdGVyZGFtIFVNQyBsb2NhdGlvbiBWcmlqZSBVbml2ZXJzaXRlaXQgQW1zdGVyZGFtLCAxMDgx
IEhWIEFtc3RlcmRhbSwgdGhlIE5ldGhlcmxhbmRzLiYjeEQ7Qm9vZ2VycywgTGlkZXdpaiBTb3Bo
aWEuIERlcGFydG1lbnQgQW1zdGVyZGFtIEdhc3Ryb2VudGVyb2xvZ3kgRW5kb2NyaW5vbG9neSBN
ZXRhYm9saXNtLCBBbXN0ZXJkYW0sIFRoZSBOZXRoZXJsYW5kcy4mI3hEO1dpZXBqZXMsIENoYW50
YWwgTWFyaWEuIERlcGFydG1lbnQgb2YgRW5kb2NyaW5vbG9neSBhbmQgQ2VudGVyIG9mIEV4cGVy
dGlzZSBvbiBHZW5kZXIgRHlzcGhvcmlhLCBBbXN0ZXJkYW0gVU1DIGxvY2F0aW9uIFZyaWplIFVu
aXZlcnNpdGVpdCBBbXN0ZXJkYW0sIDEwODEgSFYgQW1zdGVyZGFtLCB0aGUgTmV0aGVybGFuZHMu
JiN4RDtXaWVwamVzLCBDaGFudGFsIE1hcmlhLiBEZXBhcnRtZW50IEFtc3RlcmRhbSBHYXN0cm9l
bnRlcm9sb2d5IEVuZG9jcmlub2xvZ3kgTWV0YWJvbGlzbSwgQW1zdGVyZGFtLCBUaGUgTmV0aGVy
bGFuZHMuJiN4RDtLbGluaywgRGFuaWVsIFRhdHRpbmcuIERpdmlzaW9uIG9mIFBlZGlhdHJpYyBF
bmRvY3Jpbm9sb2d5LCBEZXBhcnRtZW50IG9mIFBlZGlhdHJpY3MsIEdoZW50IFVuaXZlcnNpdHkg
SG9zcGl0YWwsIEdoZW50LCBPb3N0LVZsYWFuZGVyZW4gOTAwMCwgQmVsZ2l1bS4mI3hEO0hlbGxp
bmdhLCBJbHNlLiBEZXBhcnRtZW50IG9mIFBlZGlhdHJpY3MsIFphYW5zIE1lZGljYWwgQ2VudGVy
LCAxNTAyRFYgWmFhbmRhbSwgTm9vcmQtSG9sbGFuZCwgdGhlIE5ldGhlcmxhbmRzLiYjeEQ7dmFu
IFRyb3RzZW5idXJnLCBBZHJpYW51cyBTYXJpbnVzIFBhdWx1cy4gRGVwYXJ0bWVudCBvZiBQZWRp
YXRyaWMgRW5kb2NyaW5vbG9neSBhbmQgQ2VudGVyIG9mIEV4cGVydGlzZSBvbiBHZW5kZXIgRHlz
cGhvcmlhLCBBbXN0ZXJkYW0gVU1DIGxvY2F0aW9uIFZyaWplIFVuaXZlcnNpdGVpdCBBbXN0ZXJk
YW0sIDEwODEgSFYgQW1zdGVyZGFtLCB0aGUgTmV0aGVybGFuZHMuJiN4RDt2YW4gVHJvdHNlbmJ1
cmcsIEFkcmlhbnVzIFNhcmludXMgUGF1bHVzLiBEZXBhcnRtZW50IEFtc3RlcmRhbSBHYXN0cm9l
bnRlcm9sb2d5IEVuZG9jcmlub2xvZ3kgTWV0YWJvbGlzbSwgQW1zdGVyZGFtLCBUaGUgTmV0aGVy
bGFuZHMuJiN4RDtkZW4gSGVpamVyLCBNYXJ0aW4uIERlcGFydG1lbnQgb2YgRW5kb2NyaW5vbG9n
eSBhbmQgQ2VudGVyIG9mIEV4cGVydGlzZSBvbiBHZW5kZXIgRHlzcGhvcmlhLCBBbXN0ZXJkYW0g
VU1DIGxvY2F0aW9uIFZyaWplIFVuaXZlcnNpdGVpdCBBbXN0ZXJkYW0sIDEwODEgSFYgQW1zdGVy
ZGFtLCB0aGUgTmV0aGVybGFuZHMuJiN4RDtkZW4gSGVpamVyLCBNYXJ0aW4uIERlcGFydG1lbnQg
QW1zdGVyZGFtIEdhc3Ryb2VudGVyb2xvZ3kgRW5kb2NyaW5vbG9neSBNZXRhYm9saXNtLCBBbXN0
ZXJkYW0sIFRoZSBOZXRoZXJsYW5kcy4mI3hEO0hhbm5lbWEsIFNhYmluZSBFbGlzYWJldGguIERl
cGFydG1lbnQgb2YgUGVkaWF0cmljIEVuZG9jcmlub2xvZ3kgYW5kIENlbnRlciBvZiBFeHBlcnRp
c2Ugb24gR2VuZGVyIER5c3Bob3JpYSwgQW1zdGVyZGFtIFVNQyBsb2NhdGlvbiBWcmlqZSBVbml2
ZXJzaXRlaXQgQW1zdGVyZGFtLCAxMDgxIEhWIEFtc3RlcmRhbSwgdGhlIE5ldGhlcmxhbmRzLiYj
eEQ7SGFubmVtYSwgU2FiaW5lIEVsaXNhYmV0aC4gRGVwYXJ0bWVudCBBbXN0ZXJkYW0gR2FzdHJv
ZW50ZXJvbG9neSBFbmRvY3Jpbm9sb2d5IE1ldGFib2xpc20sIEFtc3RlcmRhbSwgVGhlIE5ldGhl
cmxhbmRzLjwvc2VjdGlvbj48a2V5d29yZHM+PGtleXdvcmQ+QWRvbGVzY2VudDwva2V5d29yZD48
a2V5d29yZD5BZHVsdDwva2V5d29yZD48a2V5d29yZD5Cb2R5IEhlaWdodC9kZSBbRHJ1ZyBFZmZl
Y3RzXTwva2V5d29yZD48a2V5d29yZD5EcnVnIFRoZXJhcHksIENvbWJpbmF0aW9uPC9rZXl3b3Jk
PjxrZXl3b3JkPkVzdHJhZGlvbC9wZCBbUGhhcm1hY29sb2d5XTwva2V5d29yZD48a2V5d29yZD5G
ZW1hbGU8L2tleXdvcmQ+PGtleXdvcmQ+R29uYWRvdHJvcGluLVJlbGVhc2luZyBIb3Jtb25lL3Bk
IFtQaGFybWFjb2xvZ3ldPC9rZXl3b3JkPjxrZXl3b3JkPkh1bWFuczwva2V5d29yZD48a2V5d29y
ZD5NYWxlPC9rZXl3b3JkPjxrZXl3b3JkPlJldHJvc3BlY3RpdmUgU3R1ZGllczwva2V5d29yZD48
a2V5d29yZD4qVHJhbnNnZW5kZXIgUGVyc29uczwva2V5d29yZD48L2tleXdvcmRzPjxkYXRlcz48
eWVhcj4yMDIyPC95ZWFyPjwvZGF0ZXM+PHB1Yi1sb2NhdGlvbj5Vbml0ZWQgU3RhdGVzPC9wdWIt
bG9jYXRpb24+PGlzYm4+MTk0NS03MTk3JiN4RDswMDIxLTk3Mlg8L2lzYm4+PHVybHM+PHJlbGF0
ZWQtdXJscz48dXJsPmh0dHA6Ly9vdmlkc3Aub3ZpZC5jb20vb3ZpZHdlYi5jZ2k/VD1KUyZhbXA7
UEFHRT1yZWZlcmVuY2UmYW1wO0Q9bWVkMjImYW1wO05FV1M9TiZhbXA7QU49MzU2NjYxOTU8L3Vy
bD48dXJsPmh0dHBzOi8vd2F0ZXJtYXJrLnNpbHZlcmNoYWlyLmNvbS9kZ2FjMzQ5LnBkZj90b2tl
bj1BUUVDQUhpMjA4QkU0OU9vYW45a2toV19FcmN5N0RtM1pMXzlDZjNxZktBYzQ4NXlzZ0FBQTJr
d2dnTmxCZ2txaGtpRzl3MEJCd2FnZ2dOV01JSURVZ0lCQURDQ0Ewc0dDU3FHU0liM0RRRUhBVEFl
QmdsZ2hrZ0JaUU1FQVM0d0VRUU03X3djLUtZRGNjTG9WMWRqQWdFUWdJSURISlc5WlUtYkdKakJo
TXNfRkxnaURSdW9ZdVN3bll3NHRORkRLek5LWUpfb3dEZzhOU2hNTjNwR0thQWxPYU5JZXVTOEFl
TTg4bWJKaUtTQVlHX1d2eThpcTJWVzVtdWxtOUhDNy00X2djTWdFcnFja19LbGJyV3c3b1JQandG
NVRrbU8zaFktbUNCVnhHMnVuaE5RQnhvcnlSdFNPa2oxb2Jtbm1Hek85dVBWbjNleDF6cmM1cmJo
T3h0a1Q3TVdkaGt4RVk0aGRod0hGN0oyMEFCTkVEZS11eEprUV8xSlRjcXJyY2Q5NHNjM0ZQajZD
U1NTVnhXUGY5eGwtUTJwVUNxNnRwS01oaU5ITS1XbEFGa1oyblZidE8wdzN2SUxsdmFzOUdXN0hw
Zk9qdU1iZ3lSLXVndkt2aFRaMnZWandFZjJUQ3hXVktRZnJhdXBZdm1QMEVpd3d0WE5XM1dTcTZR
akJWejlRUDY5dXhaLXVlYXdrNldJb1hZekZyNnBYSFVFcVQxc3RUNS02MUhQeVJFUjVZNVo1bWVW
UVJpWWhBTlNkRXdESFNldXRJak5jNW1QaWx2dENDdm5tQmRhREtUMFlHOGtOLUZkTFM5UnZQZURY
S1RHZGJITlpHeGRYY1VZQ2N3U1RnNng1NjNneDhuN290bmpwVDd2SkNxbmZKZmdFdmEyYXBsMUZh
NGZfbEk2YVFCN1UyV0RxV3p0ZWxQeUFqcS1WN0YtWVhaWDVOQ0ExOE1wUjB3UEhpYm5lRUd5Qmww
cUZ1VVk0M2hKSFV2QnBvTUI5ekxTMDk3eExUTXktaGpFRFNTX2Nlc2lmd2Z6RFJGMm5ubTBrVHcw
cVZmeHF1U3AzMkNiOTJiM1g2eHI4dmN5SW1GWGRsTFc5TEFESFlYSjJ0YXpSOFZJZTZjT0hob0ot
U1laZU11bDZqcDUtYURtRk9rSlhLcjdHcWpfQnVlNjFaNUxMVm94cnpBX2VINFVneHk3Z1VNb0ZT
WDZTVzNZRkIzbnYwOFBfQ3BlWkJZc3BBY2tqemVfWHViUzRzQlpnLWYxMnAwQ0ZKdnBqeGRkeU9F
bUo5VEx2czZCQ25CYUI1M1RMenVjLWJMM1dRWTh0NmNQakFKYnpLbHo5VldzTjlPbDR2Nm13a2h0
b09ZbGRwelRWR2dvTGthY1NvbkNiWl9CYkZSMFdUbEUtTW56ZEF3ZmlON1dyamlxUW5fOVlBN3ZX
a1ExaW5WbXl6SVVwcjEyNDZnNGZrVno1WkNEQWR6ZFhEZ2l4WWJCODVpRy1HUkR3c3N3dzV1NUtQ
N21DM2NFaUtlLTJkNHNyTWdkb2c5T3Z5RXBEdF91eVF0X2d3cFQ3MDNkdmQ1N01QSkczMEh5Qk5E
U01EQmhwN3loZ0JPaTgwRzJyMUFPOG1nPC91cmw+PC9yZWxhdGVkLXVybHM+PC91cmxzPjxlbGVj
dHJvbmljLXJlc291cmNlLW51bT5odHRwczovL2R4LmRvaS5vcmcvMTAuMTIxMC9jbGluZW0vZGdh
YzM0OTwvZWxlY3Ryb25pYy1yZXNvdXJjZS1udW0+PHJlbW90ZS1kYXRhYmFzZS1uYW1lPk92aWQg
TUVETElORShSKSAmbHQ7MjAyMiZndDs8L3JlbW90ZS1kYXRhYmFzZS1uYW1lPjwvcmVjb3JkPjwv
Q2l0ZT48Q2l0ZT48QXV0aG9yPkdoZWxhbmk8L0F1dGhvcj48WWVhcj4yMDIwPC9ZZWFyPjxSZWNO
dW0+MTc2PC9SZWNOdW0+PHJlY29yZD48cmVjLW51bWJlcj4xNzY8L3JlYy1udW1iZXI+PGZvcmVp
Z24ta2V5cz48a2V5IGFwcD0iRU4iIGRiLWlkPSJzczkwczJ6djFwd3JzeGVkcnJucGRhZHgyZTl0
ZTBkeHI1ZnIiIHRpbWVzdGFtcD0iMTY5NTM0NTgzNiI+MTc2PC9rZXk+PC9mb3JlaWduLWtleXM+
PHJlZi10eXBlIG5hbWU9IkpvdXJuYWwgQXJ0aWNsZSI+MTc8L3JlZi10eXBlPjxjb250cmlidXRv
cnM+PGF1dGhvcnM+PGF1dGhvcj5HaGVsYW5pLCBSLjwvYXV0aG9yPjxhdXRob3I+TGltLCBDLjwv
YXV0aG9yPjxhdXRob3I+QnJhaW4sIEMuPC9hdXRob3I+PGF1dGhvcj5GZXd0cmVsbCwgTS48L2F1
dGhvcj48YXV0aG9yPkJ1dGxlciwgRy48L2F1dGhvcj48L2F1dGhvcnM+PC9jb250cmlidXRvcnM+
PGF1dGgtYWRkcmVzcz5HLiBCdXRsZXIsIERlcGFydG1lbnQgb2YgUGFlZGlhdHJpYyBhbmQgQWRv
bGVzY2VudCBFbmRvY3Jpbm9sb2d5LCBVbml2ZXJzaXR5IENvbGxlZ2UgTG9uZG9uIEhvc3BpdGFs
LCBMb25kb24sIFVuaXRlZCBLaW5nZG9tPC9hdXRoLWFkZHJlc3M+PHRpdGxlcz48dGl0bGU+U3Vk
ZGVuIHNleCBob3Jtb25lIHdpdGhkcmF3YWwgYW5kIHRoZSBlZmZlY3RzIG9uIGJvZHkgY29tcG9z
aXRpb24gaW4gbGF0ZSBwdWJlcnRhbCBhZG9sZXNjZW50cyB3aXRoIGdlbmRlciBkeXNwaG9yaWE8
L3RpdGxlPjxzZWNvbmRhcnktdGl0bGU+Sm91cm5hbCBvZiBQZWRpYXRyaWMgRW5kb2NyaW5vbG9n
eSBhbmQgTWV0YWJvbGlzbTwvc2Vjb25kYXJ5LXRpdGxlPjwvdGl0bGVzPjxwZXJpb2RpY2FsPjxm
dWxsLXRpdGxlPkpvdXJuYWwgb2YgUGVkaWF0cmljIEVuZG9jcmlub2xvZ3kgYW5kIE1ldGFib2xp
c208L2Z1bGwtdGl0bGU+PC9wZXJpb2RpY2FsPjxwYWdlcz4xMDctMTEyPC9wYWdlcz48dm9sdW1l
PjMzPC92b2x1bWU+PG51bWJlcj4xPC9udW1iZXI+PGtleXdvcmRzPjxrZXl3b3JkPmFkb2xlc2Nl
bnQ8L2tleXdvcmQ+PGtleXdvcmQ+YXJ0aWNsZTwva2V5d29yZD48a2V5d29yZD5ib2R5IGNvbXBv
c2l0aW9uPC9rZXl3b3JkPjxrZXl3b3JkPmJvZHkgbWFzczwva2V5d29yZD48a2V5d29yZD5jbGlu
aWNhbCBhcnRpY2xlPC9rZXl3b3JkPjxrZXl3b3JkPmNvbnRyb2xsZWQgc3R1ZHk8L2tleXdvcmQ+
PGtleXdvcmQ+ZHJ1ZyB0aGVyYXB5PC9rZXl3b3JkPjxrZXl3b3JkPmRydWcgd2l0aGRyYXdhbDwv
a2V5d29yZD48a2V5d29yZD5mZW1hbGU8L2tleXdvcmQ+PGtleXdvcmQ+Z2VuZGVyIGR5c3Bob3Jp
YTwva2V5d29yZD48a2V5d29yZD5ob3Jtb25lIHJlbGVhc2U8L2tleXdvcmQ+PGtleXdvcmQ+aHVt
YW48L2tleXdvcmQ+PGtleXdvcmQ+bWFsZTwva2V5d29yZD48a2V5d29yZD5tZW5vcGF1c2U8L2tl
eXdvcmQ+PGtleXdvcmQ+YW50aWVzdHJvZ2VuPC9rZXl3b3JkPjxrZXl3b3JkPmdvbmFkb3JlbGlu
PC9rZXl3b3JkPjxrZXl3b3JkPmhvcm1vbmU8L2tleXdvcmQ+PGtleXdvcmQ+c2V4IGhvcm1vbmU8
L2tleXdvcmQ+PGtleXdvcmQ+dHJpcHRvcmVsaW48L2tleXdvcmQ+PC9rZXl3b3Jkcz48ZGF0ZXM+
PHllYXI+MjAyMDwveWVhcj48L2RhdGVzPjxpc2JuPjIxOTEtMDI1MSYjeEQ7MDMzNC0wMThYPC9p
c2JuPjx3b3JrLXR5cGU+QXJ0aWNsZTwvd29yay10eXBlPjx1cmxzPjxyZWxhdGVkLXVybHM+PHVy
bD5odHRwczovL3d3dy5lbWJhc2UuY29tL3NlYXJjaC9yZXN1bHRzP3N1YmFjdGlvbj12aWV3cmVj
b3JkJmFtcDtpZD1MMjAyMjg2NTcxMyZhbXA7ZnJvbT1leHBvcnQ8L3VybD48dXJsPmh0dHA6Ly9k
eC5kb2kub3JnLzEwLjE1MTUvanBlbS0yMDE5LTAwNDU8L3VybD48L3JlbGF0ZWQtdXJscz48L3Vy
bHM+PGN1c3RvbTU+MzE4MzQ4NjE8L2N1c3RvbTU+PGVsZWN0cm9uaWMtcmVzb3VyY2UtbnVtPjEw
LjE1MTUvanBlbS0yMDE5LTAwNDU8L2VsZWN0cm9uaWMtcmVzb3VyY2UtbnVtPjxyZW1vdGUtZGF0
YWJhc2UtbmFtZT5FbWJhc2UmI3hEO01lZGxpbmU8L3JlbW90ZS1kYXRhYmFzZS1uYW1lPjxsYW5n
dWFnZT5FbmdsaXNoPC9sYW5ndWFnZT48L3JlY29yZD48L0NpdGU+PENpdGU+PEF1dGhvcj5TY2hh
Z2VuPC9BdXRob3I+PFllYXI+MjAxNjwvWWVhcj48UmVjTnVtPjMxNjQ8L1JlY051bT48cmVjb3Jk
PjxyZWMtbnVtYmVyPjMxNjQ8L3JlYy1udW1iZXI+PGZvcmVpZ24ta2V5cz48a2V5IGFwcD0iRU4i
IGRiLWlkPSJ6cnoyd3h0czV4OXdkcGUwNXp0cGRmcHdhenMwejB4ZGY5MnIiIHRpbWVzdGFtcD0i
MTY4MjI5MjY0NyI+MzE2NDwva2V5PjwvZm9yZWlnbi1rZXlzPjxyZWYtdHlwZSBuYW1lPSJKb3Vy
bmFsIEFydGljbGUiPjE3PC9yZWYtdHlwZT48Y29udHJpYnV0b3JzPjxhdXRob3JzPjxhdXRob3I+
U2NoYWdlbiwgUy4gRS48L2F1dGhvcj48YXV0aG9yPkNvaGVuLUtldHRlbmlzLCBQLiBULjwvYXV0
aG9yPjxhdXRob3I+RGVsZW1hcnJlLXZhbiBkZSBXYWFsLCBILiBBLjwvYXV0aG9yPjxhdXRob3I+
SGFubmVtYSwgUy4gRS48L2F1dGhvcj48L2F1dGhvcnM+PC9jb250cmlidXRvcnM+PGF1dGgtYWRk
cmVzcz5EZXBhcnRtZW50IG9mIFBlZGlhdHJpYyBFbmRvY3Jpbm9sb2d5LCBWVSBVbml2ZXJzaXR5
IE1lZGljYWwgQ2VudHJlLCBBbXN0ZXJkYW0sIHRoZSBOZXRoZXJsYW5kczsgRGVwYXJ0bWVudCBv
ZiBQZWRpYXRyaWNzLCBMZWlkZW4gVW5pdmVyc2l0eSBNZWRpY2FsIENlbnRyZSwgTGVpZGVuLCB0
aGUgTmV0aGVybGFuZHMuJiN4RDtEZXBhcnRtZW50IG9mIE1lZGljYWwgUHN5Y2hvbG9neSBhbmQg
TWVkaWNhbCBTb2NpYWwgV29yaywgVlUgVW5pdmVyc2l0eSBNZWRpY2FsIENlbnRyZSwgQW1zdGVy
ZGFtLCB0aGUgTmV0aGVybGFuZHMuJiN4RDtEZXBhcnRtZW50IG9mIFBlZGlhdHJpY3MsIExlaWRl
biBVbml2ZXJzaXR5IE1lZGljYWwgQ2VudHJlLCBMZWlkZW4sIHRoZSBOZXRoZXJsYW5kcy4gRWxl
Y3Ryb25pYyBhZGRyZXNzOiBzLmUuaGFubmVtYUBsdW1jLm5sLjwvYXV0aC1hZGRyZXNzPjx0aXRs
ZXM+PHRpdGxlPkVmZmljYWN5IGFuZCBzYWZldHkgb2YgZ29uYWRvdHJvcGluLXJlbGVhc2luZyBo
b3Jtb25lIGFnb25pc3QgdHJlYXRtZW50IHRvIHN1cHByZXNzIHB1YmVydHkgaW4gZ2VuZGVyIGR5
c3Bob3JpYyBhZG9sZXNjZW50czwvdGl0bGU+PHNlY29uZGFyeS10aXRsZT5Kb3VybmFsIG9mIFNl
eHVhbCBNZWRpY2luZTwvc2Vjb25kYXJ5LXRpdGxlPjwvdGl0bGVzPjxwZXJpb2RpY2FsPjxmdWxs
LXRpdGxlPkpvdXJuYWwgb2YgU2V4dWFsIE1lZGljaW5lPC9mdWxsLXRpdGxlPjwvcGVyaW9kaWNh
bD48cGFnZXM+MTEyNS0zMjwvcGFnZXM+PHZvbHVtZT4xMzwvdm9sdW1lPjxudW1iZXI+NzwvbnVt
YmVyPjxrZXl3b3Jkcz48a2V5d29yZD5BYnNvcnB0aW9tZXRyeSwgUGhvdG9uPC9rZXl3b3JkPjxr
ZXl3b3JkPkFkb2xlc2NlbnQ8L2tleXdvcmQ+PGtleXdvcmQ+RmVtYWxlPC9rZXl3b3JkPjxrZXl3
b3JkPkdvbmFkYWwgU3Rlcm9pZCBIb3Jtb25lcy9ibG9vZDwva2V5d29yZD48a2V5d29yZD5Hb25h
ZG90cm9waW4tUmVsZWFzaW5nIEhvcm1vbmUvKmFuYWxvZ3MgJmFtcDsgZGVyaXZhdGl2ZXMvKnRo
ZXJhcGV1dGljIHVzZTwva2V5d29yZD48a2V5d29yZD5Hb25hZG90cm9waW5zPC9rZXl3b3JkPjxr
ZXl3b3JkPkh1bWFuczwva2V5d29yZD48a2V5d29yZD5NYWxlPC9rZXl3b3JkPjxrZXl3b3JkPlB1
YmVydHk8L2tleXdvcmQ+PGtleXdvcmQ+UHViZXJ0eSwgUHJlY29jaW91cy8qZHJ1ZyB0aGVyYXB5
PC9rZXl3b3JkPjxrZXl3b3JkPlNleHVhbCBNYXR1cmF0aW9uL2RydWcgZWZmZWN0czwva2V5d29y
ZD48a2V5d29yZD5UcmFuc3NleHVhbGlzbS8qZHJ1ZyB0aGVyYXB5PC9rZXl3b3JkPjxrZXl3b3Jk
PkdlbmRlciBEeXNwaG9yaWE8L2tleXdvcmQ+PGtleXdvcmQ+R29uYWRvdHJvcGluLVJlbGVhc2lu
ZyBIb3Jtb25lIEFnb25pc3Q8L2tleXdvcmQ+PGtleXdvcmQ+UHViZXJ0eSBTdXBwcmVzc2lvbjwv
a2V5d29yZD48a2V5d29yZD5TZXggU3Rlcm9pZHM8L2tleXdvcmQ+PC9rZXl3b3Jkcz48ZGF0ZXM+
PHllYXI+MjAxNjwveWVhcj48cHViLWRhdGVzPjxkYXRlPkp1bDwvZGF0ZT48L3B1Yi1kYXRlcz48
L2RhdGVzPjxpc2JuPjE3NDMtNjA5NTwvaXNibj48YWNjZXNzaW9uLW51bT4yNzMxODAyMzwvYWNj
ZXNzaW9uLW51bT48dXJscz48L3VybHM+PGVsZWN0cm9uaWMtcmVzb3VyY2UtbnVtPjEwLjEwMTYv
ai5qc3htLjIwMTYuMDUuMDA0PC9lbGVjdHJvbmljLXJlc291cmNlLW51bT48cmVtb3RlLWRhdGFi
YXNlLXByb3ZpZGVyPk5MTTwvcmVtb3RlLWRhdGFiYXNlLXByb3ZpZGVyPjxsYW5ndWFnZT5lbmc8
L2xhbmd1YWdlPjwvcmVjb3JkPjwvQ2l0ZT48Q2l0ZT48QXV0aG9yPldpbGxlbXNlbjwvQXV0aG9y
PjxZZWFyPjIwMjM8L1llYXI+PFJlY051bT42MTY3PC9SZWNOdW0+PHJlY29yZD48cmVjLW51bWJl
cj42MTY3PC9yZWMtbnVtYmVyPjxmb3JlaWduLWtleXM+PGtleSBhcHA9IkVOIiBkYi1pZD0ienJ6
Mnd4dHM1eDl3ZHBlMDV6dHBkZnB3YXpzMHoweGRmOTJyIiB0aW1lc3RhbXA9IjE2OTAzMzgwNjEi
PjYxNjc8L2tleT48L2ZvcmVpZ24ta2V5cz48cmVmLXR5cGUgbmFtZT0iSm91cm5hbCBBcnRpY2xl
Ij4xNzwvcmVmLXR5cGU+PGNvbnRyaWJ1dG9ycz48YXV0aG9ycz48YXV0aG9yPldpbGxlbXNlbiwg
TC4gQS48L2F1dGhvcj48YXV0aG9yPkJvb2dlcnMsIEwuIFMuPC9hdXRob3I+PGF1dGhvcj5XaWVw
amVzLCBDLiBNLjwvYXV0aG9yPjxhdXRob3I+S2xpbmssIEQuIFQuPC9hdXRob3I+PGF1dGhvcj52
YW4gVHJvdHNlbmJ1cmcsIEEuIFMuIFAuPC9hdXRob3I+PGF1dGhvcj5kZW4gSGVpamVyLCBNLjwv
YXV0aG9yPjxhdXRob3I+SGFubmVtYSwgUy4gRS48L2F1dGhvcj48L2F1dGhvcnM+PC9jb250cmli
dXRvcnM+PGF1dGgtYWRkcmVzcz5XaWxsZW1zZW4sIExpZXZlIEFubmUuIENlbnRlciBvZiBFeHBl
cnRpc2Ugb24gR2VuZGVyIER5c3Bob3JpYSwgQW1zdGVyZGFtIFVNQyBsb2NhdGlvbiBWcmlqZSBV
bml2ZXJzaXRlaXQgQW1zdGVyZGFtLCAxMDgxIEhWIEFtc3RlcmRhbSwgdGhlIE5ldGhlcmxhbmRz
LiYjeEQ7V2lsbGVtc2VuLCBMaWV2ZSBBbm5lLiBEZXBhcnRtZW50IG9mIEVuZG9jcmlub2xvZ3ks
IEFtc3RlcmRhbSBVTUMgbG9jYXRpb24gVnJpamUgVW5pdmVyc2l0ZWl0IEFtc3RlcmRhbSwgMTA4
MSBIViBBbXN0ZXJkYW0sIHRoZSBOZXRoZXJsYW5kcy4mI3hEO1dpbGxlbXNlbiwgTGlldmUgQW5u
ZS4gRGVwYXJ0bWVudCBvZiBQZWRpYXRyaWMgRW5kb2NyaW5vbG9neSwgQW1zdGVyZGFtIFVNQyBs
b2NhdGlvbiBVbml2ZXJzaXR5IG9mIEFtc3RlcmRhbSwgMTEwNSBBWiBBbXN0ZXJkYW0sIHRoZSBO
ZXRoZXJsYW5kcy4mI3hEO0Jvb2dlcnMsIExpZGV3aWogU29waGlhLiBDZW50ZXIgb2YgRXhwZXJ0
aXNlIG9uIEdlbmRlciBEeXNwaG9yaWEsIEFtc3RlcmRhbSBVTUMgbG9jYXRpb24gVnJpamUgVW5p
dmVyc2l0ZWl0IEFtc3RlcmRhbSwgMTA4MSBIViBBbXN0ZXJkYW0sIHRoZSBOZXRoZXJsYW5kcy4m
I3hEO0Jvb2dlcnMsIExpZGV3aWogU29waGlhLiBEZXBhcnRtZW50IG9mIEVuZG9jcmlub2xvZ3ks
IEFtc3RlcmRhbSBVTUMgbG9jYXRpb24gVnJpamUgVW5pdmVyc2l0ZWl0IEFtc3RlcmRhbSwgMTA4
MSBIViBBbXN0ZXJkYW0sIHRoZSBOZXRoZXJsYW5kcy4mI3hEO0Jvb2dlcnMsIExpZGV3aWogU29w
aGlhLiBBbXN0ZXJkYW0gR2FzdHJvZW50ZXJvbG9neSBFbmRvY3Jpbm9sb2d5IE1ldGFib2xpc20s
IDExMDUgQksgQW1zdGVyZGFtLCB0aGUgTmV0aGVybGFuZHMuJiN4RDtXaWVwamVzLCBDaGFudGFs
IE1hcmlhLiBDZW50ZXIgb2YgRXhwZXJ0aXNlIG9uIEdlbmRlciBEeXNwaG9yaWEsIEFtc3RlcmRh
bSBVTUMgbG9jYXRpb24gVnJpamUgVW5pdmVyc2l0ZWl0IEFtc3RlcmRhbSwgMTA4MSBIViBBbXN0
ZXJkYW0sIHRoZSBOZXRoZXJsYW5kcy4mI3hEO1dpZXBqZXMsIENoYW50YWwgTWFyaWEuIERlcGFy
dG1lbnQgb2YgRW5kb2NyaW5vbG9neSwgQW1zdGVyZGFtIFVNQyBsb2NhdGlvbiBWcmlqZSBVbml2
ZXJzaXRlaXQgQW1zdGVyZGFtLCAxMDgxIEhWIEFtc3RlcmRhbSwgdGhlIE5ldGhlcmxhbmRzLiYj
eEQ7V2llcGplcywgQ2hhbnRhbCBNYXJpYS4gQW1zdGVyZGFtIEdhc3Ryb2VudGVyb2xvZ3kgRW5k
b2NyaW5vbG9neSBNZXRhYm9saXNtLCAxMTA1IEJLIEFtc3RlcmRhbSwgdGhlIE5ldGhlcmxhbmRz
LiYjeEQ7S2xpbmssIERhbmllbCBUYXR0aW5nLiBEaXZpc2lvbiBvZiBQZWRpYXRyaWMgRW5kb2Ny
aW5vbG9neSwgRGVwYXJ0bWVudCBvZiBQZWRpYXRyaWNzLCBHaGVudCBVbml2ZXJzaXR5IEhvc3Bp
dGFsLCBHaGVudCwgT29zdC1WbGFhbmRlcmVuIDkwMDAsIEJlbGdpdW0uJiN4RDt2YW4gVHJvdHNl
bmJ1cmcsIEFkcmlhbnVzIFNhcmludXMgUGF1bHVzLiBEZXBhcnRtZW50IG9mIFBlZGlhdHJpYyBF
bmRvY3Jpbm9sb2d5LCBBbXN0ZXJkYW0gVU1DIGxvY2F0aW9uIFVuaXZlcnNpdHkgb2YgQW1zdGVy
ZGFtLCAxMTA1IEFaIEFtc3RlcmRhbSwgdGhlIE5ldGhlcmxhbmRzLiYjeEQ7dmFuIFRyb3RzZW5i
dXJnLCBBZHJpYW51cyBTYXJpbnVzIFBhdWx1cy4gQW1zdGVyZGFtIEdhc3Ryb2VudGVyb2xvZ3kg
RW5kb2NyaW5vbG9neSBNZXRhYm9saXNtLCAxMTA1IEJLIEFtc3RlcmRhbSwgdGhlIE5ldGhlcmxh
bmRzLiYjeEQ7ZGVuIEhlaWplciwgTWFydGluLiBDZW50ZXIgb2YgRXhwZXJ0aXNlIG9uIEdlbmRl
ciBEeXNwaG9yaWEsIEFtc3RlcmRhbSBVTUMgbG9jYXRpb24gVnJpamUgVW5pdmVyc2l0ZWl0IEFt
c3RlcmRhbSwgMTA4MSBIViBBbXN0ZXJkYW0sIHRoZSBOZXRoZXJsYW5kcy4mI3hEO2RlbiBIZWlq
ZXIsIE1hcnRpbi4gRGVwYXJ0bWVudCBvZiBFbmRvY3Jpbm9sb2d5LCBBbXN0ZXJkYW0gVU1DIGxv
Y2F0aW9uIFZyaWplIFVuaXZlcnNpdGVpdCBBbXN0ZXJkYW0sIDEwODEgSFYgQW1zdGVyZGFtLCB0
aGUgTmV0aGVybGFuZHMuJiN4RDtkZW4gSGVpamVyLCBNYXJ0aW4uIEFtc3RlcmRhbSBHYXN0cm9l
bnRlcm9sb2d5IEVuZG9jcmlub2xvZ3kgTWV0YWJvbGlzbSwgMTEwNSBCSyBBbXN0ZXJkYW0sIHRo
ZSBOZXRoZXJsYW5kcy4mI3hEO0hhbm5lbWEsIFNhYmluZSBFbGlzYWJldGguIENlbnRlciBvZiBF
eHBlcnRpc2Ugb24gR2VuZGVyIER5c3Bob3JpYSwgQW1zdGVyZGFtIFVNQyBsb2NhdGlvbiBWcmlq
ZSBVbml2ZXJzaXRlaXQgQW1zdGVyZGFtLCAxMDgxIEhWIEFtc3RlcmRhbSwgdGhlIE5ldGhlcmxh
bmRzLiYjeEQ7SGFubmVtYSwgU2FiaW5lIEVsaXNhYmV0aC4gRGVwYXJ0bWVudCBvZiBQZWRpYXRy
aWMgRW5kb2NyaW5vbG9neSwgQW1zdGVyZGFtIFVNQyBsb2NhdGlvbiBVbml2ZXJzaXR5IG9mIEFt
c3RlcmRhbSwgMTEwNSBBWiBBbXN0ZXJkYW0sIHRoZSBOZXRoZXJsYW5kcy4mI3hEO0hhbm5lbWEs
IFNhYmluZSBFbGlzYWJldGguIEFtc3RlcmRhbSBHYXN0cm9lbnRlcm9sb2d5IEVuZG9jcmlub2xv
Z3kgTWV0YWJvbGlzbSwgMTEwNSBCSyBBbXN0ZXJkYW0sIHRoZSBOZXRoZXJsYW5kcy48L2F1dGgt
YWRkcmVzcz48dGl0bGVzPjx0aXRsZT5KdXN0IGFzIHRhbGwgb24gdGVzdG9zdGVyb25lOyBhIG5l
dXRyYWwgdG8gcG9zaXRpdmUgZWZmZWN0IG9uIGFkdWx0IGhlaWdodCBvZiBHblJIYSBhbmQgdGVz
dG9zdGVyb25lIGluIHRyYW5zIGJveXM8L3RpdGxlPjxzZWNvbmRhcnktdGl0bGU+Sm91cm5hbCBv
ZiBDbGluaWNhbCBFbmRvY3Jpbm9sb2d5ICZhbXA7IE1ldGFib2xpc208L3NlY29uZGFyeS10aXRs
ZT48YWx0LXRpdGxlPkogQ2xpbiBFbmRvY3Jpbm9sIE1ldGFiPC9hbHQtdGl0bGU+PC90aXRsZXM+
PHBlcmlvZGljYWw+PGZ1bGwtdGl0bGU+Sm91cm5hbCBvZiBDbGluaWNhbCBFbmRvY3Jpbm9sb2d5
ICZhbXA7IE1ldGFib2xpc208L2Z1bGwtdGl0bGU+PC9wZXJpb2RpY2FsPjxhbHQtcGVyaW9kaWNh
bD48ZnVsbC10aXRsZT5KIENsaW4gRW5kb2NyaW5vbCBNZXRhYjwvZnVsbC10aXRsZT48L2FsdC1w
ZXJpb2RpY2FsPjxwYWdlcz40MTQtNDIxPC9wYWdlcz48dm9sdW1lPjEwODwvdm9sdW1lPjxudW1i
ZXI+MjwvbnVtYmVyPjxrZXl3b3Jkcz48a2V5d29yZD5IdW1hbnM8L2tleXdvcmQ+PGtleXdvcmQ+
RmVtYWxlPC9rZXl3b3JkPjxrZXl3b3JkPk1hbGU8L2tleXdvcmQ+PGtleXdvcmQ+QWR1bHQ8L2tl
eXdvcmQ+PGtleXdvcmQ+R29uYWRvdHJvcGluLVJlbGVhc2luZyBIb3Jtb25lPC9rZXl3b3JkPjxr
ZXl3b3JkPlRlc3Rvc3Rlcm9uZS9wZCBbUGhhcm1hY29sb2d5XTwva2V5d29yZD48a2V5d29yZD5S
ZXRyb3NwZWN0aXZlIFN0dWRpZXM8L2tleXdvcmQ+PGtleXdvcmQ+R2VuZGVyIElkZW50aXR5PC9r
ZXl3b3JkPjxrZXl3b3JkPkh1bWFuIEdyb3d0aCBIb3Jtb25lL3BkIFtQaGFybWFjb2xvZ3ldPC9r
ZXl3b3JkPjxrZXl3b3JkPipIdW1hbiBHcm93dGggSG9ybW9uZTwva2V5d29yZD48a2V5d29yZD5C
b2R5IEhlaWdodDwva2V5d29yZD48a2V5d29yZD4qVHJhbnNnZW5kZXIgUGVyc29uczwva2V5d29y
ZD48a2V5d29yZD4zMzUxNS0wOS0yIChHb25hZG90cm9waW4tUmVsZWFzaW5nIEhvcm1vbmUpPC9r
ZXl3b3JkPjxrZXl3b3JkPjNYTUs3OFM0N08gKFRlc3Rvc3Rlcm9uZSk8L2tleXdvcmQ+PGtleXdv
cmQ+MTI2MjktMDEtNSAoSHVtYW4gR3Jvd3RoIEhvcm1vbmUpPC9rZXl3b3JkPjwva2V5d29yZHM+
PGRhdGVzPjx5ZWFyPjIwMjM8L3llYXI+PHB1Yi1kYXRlcz48ZGF0ZT4wMSAxNzwvZGF0ZT48L3B1
Yi1kYXRlcz48L2RhdGVzPjxpc2JuPjE5NDUtNzE5NzwvaXNibj48YWNjZXNzaW9uLW51bT4zNjE5
MDkyNDwvYWNjZXNzaW9uLW51bT48dXJscz48cmVsYXRlZC11cmxzPjx1cmw+aHR0cHM6Ly9vdmlk
c3Aub3ZpZC5jb20vb3ZpZHdlYi5jZ2k/VD1KUyZhbXA7Q1NDPVkmYW1wO05FV1M9TiZhbXA7UEFH
RT1mdWxsdGV4dCZhbXA7RD1tZWRsJmFtcDtBTj0zNjE5MDkyNDwvdXJsPjwvcmVsYXRlZC11cmxz
PjwvdXJscz48ZWxlY3Ryb25pYy1yZXNvdXJjZS1udW0+aHR0cHM6Ly9keC5kb2kub3JnLzEwLjEy
MTAvY2xpbmVtL2RnYWM1NzE8L2VsZWN0cm9uaWMtcmVzb3VyY2UtbnVtPjxyZW1vdGUtZGF0YWJh
c2UtbmFtZT5NRURMSU5FPC9yZW1vdGUtZGF0YWJhc2UtbmFtZT48cmVtb3RlLWRhdGFiYXNlLXBy
b3ZpZGVyPk92aWQgVGVjaG5vbG9naWVzPC9yZW1vdGUtZGF0YWJhc2UtcHJvdmlkZXI+PGxhbmd1
YWdlPkVuZ2xpc2g8L2xhbmd1YWdlPjwvcmVjb3JkPjwvQ2l0ZT48L0VuZE5vdGU+
</w:fldData>
        </w:fldChar>
      </w:r>
      <w:r>
        <w:instrText xml:space="preserve"> ADDIN EN.CITE.DATA </w:instrText>
      </w:r>
      <w:r>
        <w:fldChar w:fldCharType="end"/>
      </w:r>
      <w:r w:rsidRPr="00687652">
        <w:fldChar w:fldCharType="separate"/>
      </w:r>
      <w:r>
        <w:rPr>
          <w:noProof/>
        </w:rPr>
        <w:t>(33, 34, 35, 36)</w:t>
      </w:r>
      <w:r w:rsidRPr="00687652">
        <w:fldChar w:fldCharType="end"/>
      </w:r>
      <w:r>
        <w:t>.</w:t>
      </w:r>
      <w:r w:rsidRPr="00687652">
        <w:t xml:space="preserve"> </w:t>
      </w:r>
      <w:r>
        <w:t>Inconsistent results were</w:t>
      </w:r>
      <w:r w:rsidRPr="00687652">
        <w:t xml:space="preserve"> </w:t>
      </w:r>
      <w:r>
        <w:t>reported</w:t>
      </w:r>
      <w:r w:rsidRPr="00687652">
        <w:t xml:space="preserve"> for AFAB adolescents</w:t>
      </w:r>
      <w:r>
        <w:t>;</w:t>
      </w:r>
      <w:r w:rsidRPr="00687652">
        <w:t xml:space="preserve"> some studies report</w:t>
      </w:r>
      <w:r>
        <w:t>ed</w:t>
      </w:r>
      <w:r w:rsidRPr="00687652">
        <w:t xml:space="preserve"> a </w:t>
      </w:r>
      <w:r>
        <w:t xml:space="preserve">significant </w:t>
      </w:r>
      <w:r w:rsidRPr="00687652">
        <w:t xml:space="preserve">decrease in expected height </w:t>
      </w:r>
      <w:r w:rsidRPr="00687652">
        <w:fldChar w:fldCharType="begin">
          <w:fldData xml:space="preserve">PEVuZE5vdGU+PENpdGU+PEF1dGhvcj5TY2hhZ2VuPC9BdXRob3I+PFllYXI+MjAxNjwvWWVhcj48
UmVjTnVtPjMxNjQ8L1JlY051bT48RGlzcGxheVRleHQ+KDM1KTwvRGlzcGxheVRleHQ+PHJlY29y
ZD48cmVjLW51bWJlcj4zMTY0PC9yZWMtbnVtYmVyPjxmb3JlaWduLWtleXM+PGtleSBhcHA9IkVO
IiBkYi1pZD0ienJ6Mnd4dHM1eDl3ZHBlMDV6dHBkZnB3YXpzMHoweGRmOTJyIiB0aW1lc3RhbXA9
IjE2ODIyOTI2NDciPjMxNjQ8L2tleT48L2ZvcmVpZ24ta2V5cz48cmVmLXR5cGUgbmFtZT0iSm91
cm5hbCBBcnRpY2xlIj4xNzwvcmVmLXR5cGU+PGNvbnRyaWJ1dG9ycz48YXV0aG9ycz48YXV0aG9y
PlNjaGFnZW4sIFMuIEUuPC9hdXRob3I+PGF1dGhvcj5Db2hlbi1LZXR0ZW5pcywgUC4gVC48L2F1
dGhvcj48YXV0aG9yPkRlbGVtYXJyZS12YW4gZGUgV2FhbCwgSC4gQS48L2F1dGhvcj48YXV0aG9y
Pkhhbm5lbWEsIFMuIEUuPC9hdXRob3I+PC9hdXRob3JzPjwvY29udHJpYnV0b3JzPjxhdXRoLWFk
ZHJlc3M+RGVwYXJ0bWVudCBvZiBQZWRpYXRyaWMgRW5kb2NyaW5vbG9neSwgVlUgVW5pdmVyc2l0
eSBNZWRpY2FsIENlbnRyZSwgQW1zdGVyZGFtLCB0aGUgTmV0aGVybGFuZHM7IERlcGFydG1lbnQg
b2YgUGVkaWF0cmljcywgTGVpZGVuIFVuaXZlcnNpdHkgTWVkaWNhbCBDZW50cmUsIExlaWRlbiwg
dGhlIE5ldGhlcmxhbmRzLiYjeEQ7RGVwYXJ0bWVudCBvZiBNZWRpY2FsIFBzeWNob2xvZ3kgYW5k
IE1lZGljYWwgU29jaWFsIFdvcmssIFZVIFVuaXZlcnNpdHkgTWVkaWNhbCBDZW50cmUsIEFtc3Rl
cmRhbSwgdGhlIE5ldGhlcmxhbmRzLiYjeEQ7RGVwYXJ0bWVudCBvZiBQZWRpYXRyaWNzLCBMZWlk
ZW4gVW5pdmVyc2l0eSBNZWRpY2FsIENlbnRyZSwgTGVpZGVuLCB0aGUgTmV0aGVybGFuZHMuIEVs
ZWN0cm9uaWMgYWRkcmVzczogcy5lLmhhbm5lbWFAbHVtYy5ubC48L2F1dGgtYWRkcmVzcz48dGl0
bGVzPjx0aXRsZT5FZmZpY2FjeSBhbmQgc2FmZXR5IG9mIGdvbmFkb3Ryb3Bpbi1yZWxlYXNpbmcg
aG9ybW9uZSBhZ29uaXN0IHRyZWF0bWVudCB0byBzdXBwcmVzcyBwdWJlcnR5IGluIGdlbmRlciBk
eXNwaG9yaWMgYWRvbGVzY2VudHM8L3RpdGxlPjxzZWNvbmRhcnktdGl0bGU+Sm91cm5hbCBvZiBT
ZXh1YWwgTWVkaWNpbmU8L3NlY29uZGFyeS10aXRsZT48L3RpdGxlcz48cGVyaW9kaWNhbD48ZnVs
bC10aXRsZT5Kb3VybmFsIG9mIFNleHVhbCBNZWRpY2luZTwvZnVsbC10aXRsZT48L3BlcmlvZGlj
YWw+PHBhZ2VzPjExMjUtMzI8L3BhZ2VzPjx2b2x1bWU+MTM8L3ZvbHVtZT48bnVtYmVyPjc8L251
bWJlcj48a2V5d29yZHM+PGtleXdvcmQ+QWJzb3JwdGlvbWV0cnksIFBob3Rvbjwva2V5d29yZD48
a2V5d29yZD5BZG9sZXNjZW50PC9rZXl3b3JkPjxrZXl3b3JkPkZlbWFsZTwva2V5d29yZD48a2V5
d29yZD5Hb25hZGFsIFN0ZXJvaWQgSG9ybW9uZXMvYmxvb2Q8L2tleXdvcmQ+PGtleXdvcmQ+R29u
YWRvdHJvcGluLVJlbGVhc2luZyBIb3Jtb25lLyphbmFsb2dzICZhbXA7IGRlcml2YXRpdmVzLyp0
aGVyYXBldXRpYyB1c2U8L2tleXdvcmQ+PGtleXdvcmQ+R29uYWRvdHJvcGluczwva2V5d29yZD48
a2V5d29yZD5IdW1hbnM8L2tleXdvcmQ+PGtleXdvcmQ+TWFsZTwva2V5d29yZD48a2V5d29yZD5Q
dWJlcnR5PC9rZXl3b3JkPjxrZXl3b3JkPlB1YmVydHksIFByZWNvY2lvdXMvKmRydWcgdGhlcmFw
eTwva2V5d29yZD48a2V5d29yZD5TZXh1YWwgTWF0dXJhdGlvbi9kcnVnIGVmZmVjdHM8L2tleXdv
cmQ+PGtleXdvcmQ+VHJhbnNzZXh1YWxpc20vKmRydWcgdGhlcmFweTwva2V5d29yZD48a2V5d29y
ZD5HZW5kZXIgRHlzcGhvcmlhPC9rZXl3b3JkPjxrZXl3b3JkPkdvbmFkb3Ryb3Bpbi1SZWxlYXNp
bmcgSG9ybW9uZSBBZ29uaXN0PC9rZXl3b3JkPjxrZXl3b3JkPlB1YmVydHkgU3VwcHJlc3Npb248
L2tleXdvcmQ+PGtleXdvcmQ+U2V4IFN0ZXJvaWRzPC9rZXl3b3JkPjwva2V5d29yZHM+PGRhdGVz
Pjx5ZWFyPjIwMTY8L3llYXI+PHB1Yi1kYXRlcz48ZGF0ZT5KdWw8L2RhdGU+PC9wdWItZGF0ZXM+
PC9kYXRlcz48aXNibj4xNzQzLTYwOTU8L2lzYm4+PGFjY2Vzc2lvbi1udW0+MjczMTgwMjM8L2Fj
Y2Vzc2lvbi1udW0+PHVybHM+PC91cmxzPjxlbGVjdHJvbmljLXJlc291cmNlLW51bT4xMC4xMDE2
L2ouanN4bS4yMDE2LjA1LjAwNDwvZWxlY3Ryb25pYy1yZXNvdXJjZS1udW0+PHJlbW90ZS1kYXRh
YmFzZS1wcm92aWRlcj5OTE08L3JlbW90ZS1kYXRhYmFzZS1wcm92aWRlcj48bGFuZ3VhZ2U+ZW5n
PC9sYW5ndWFnZT48L3JlY29yZD48L0NpdGU+PC9FbmROb3RlPgB=
</w:fldData>
        </w:fldChar>
      </w:r>
      <w:r>
        <w:instrText xml:space="preserve"> ADDIN EN.CITE </w:instrText>
      </w:r>
      <w:r>
        <w:fldChar w:fldCharType="begin">
          <w:fldData xml:space="preserve">PEVuZE5vdGU+PENpdGU+PEF1dGhvcj5TY2hhZ2VuPC9BdXRob3I+PFllYXI+MjAxNjwvWWVhcj48
UmVjTnVtPjMxNjQ8L1JlY051bT48RGlzcGxheVRleHQ+KDM1KTwvRGlzcGxheVRleHQ+PHJlY29y
ZD48cmVjLW51bWJlcj4zMTY0PC9yZWMtbnVtYmVyPjxmb3JlaWduLWtleXM+PGtleSBhcHA9IkVO
IiBkYi1pZD0ienJ6Mnd4dHM1eDl3ZHBlMDV6dHBkZnB3YXpzMHoweGRmOTJyIiB0aW1lc3RhbXA9
IjE2ODIyOTI2NDciPjMxNjQ8L2tleT48L2ZvcmVpZ24ta2V5cz48cmVmLXR5cGUgbmFtZT0iSm91
cm5hbCBBcnRpY2xlIj4xNzwvcmVmLXR5cGU+PGNvbnRyaWJ1dG9ycz48YXV0aG9ycz48YXV0aG9y
PlNjaGFnZW4sIFMuIEUuPC9hdXRob3I+PGF1dGhvcj5Db2hlbi1LZXR0ZW5pcywgUC4gVC48L2F1
dGhvcj48YXV0aG9yPkRlbGVtYXJyZS12YW4gZGUgV2FhbCwgSC4gQS48L2F1dGhvcj48YXV0aG9y
Pkhhbm5lbWEsIFMuIEUuPC9hdXRob3I+PC9hdXRob3JzPjwvY29udHJpYnV0b3JzPjxhdXRoLWFk
ZHJlc3M+RGVwYXJ0bWVudCBvZiBQZWRpYXRyaWMgRW5kb2NyaW5vbG9neSwgVlUgVW5pdmVyc2l0
eSBNZWRpY2FsIENlbnRyZSwgQW1zdGVyZGFtLCB0aGUgTmV0aGVybGFuZHM7IERlcGFydG1lbnQg
b2YgUGVkaWF0cmljcywgTGVpZGVuIFVuaXZlcnNpdHkgTWVkaWNhbCBDZW50cmUsIExlaWRlbiwg
dGhlIE5ldGhlcmxhbmRzLiYjeEQ7RGVwYXJ0bWVudCBvZiBNZWRpY2FsIFBzeWNob2xvZ3kgYW5k
IE1lZGljYWwgU29jaWFsIFdvcmssIFZVIFVuaXZlcnNpdHkgTWVkaWNhbCBDZW50cmUsIEFtc3Rl
cmRhbSwgdGhlIE5ldGhlcmxhbmRzLiYjeEQ7RGVwYXJ0bWVudCBvZiBQZWRpYXRyaWNzLCBMZWlk
ZW4gVW5pdmVyc2l0eSBNZWRpY2FsIENlbnRyZSwgTGVpZGVuLCB0aGUgTmV0aGVybGFuZHMuIEVs
ZWN0cm9uaWMgYWRkcmVzczogcy5lLmhhbm5lbWFAbHVtYy5ubC48L2F1dGgtYWRkcmVzcz48dGl0
bGVzPjx0aXRsZT5FZmZpY2FjeSBhbmQgc2FmZXR5IG9mIGdvbmFkb3Ryb3Bpbi1yZWxlYXNpbmcg
aG9ybW9uZSBhZ29uaXN0IHRyZWF0bWVudCB0byBzdXBwcmVzcyBwdWJlcnR5IGluIGdlbmRlciBk
eXNwaG9yaWMgYWRvbGVzY2VudHM8L3RpdGxlPjxzZWNvbmRhcnktdGl0bGU+Sm91cm5hbCBvZiBT
ZXh1YWwgTWVkaWNpbmU8L3NlY29uZGFyeS10aXRsZT48L3RpdGxlcz48cGVyaW9kaWNhbD48ZnVs
bC10aXRsZT5Kb3VybmFsIG9mIFNleHVhbCBNZWRpY2luZTwvZnVsbC10aXRsZT48L3BlcmlvZGlj
YWw+PHBhZ2VzPjExMjUtMzI8L3BhZ2VzPjx2b2x1bWU+MTM8L3ZvbHVtZT48bnVtYmVyPjc8L251
bWJlcj48a2V5d29yZHM+PGtleXdvcmQ+QWJzb3JwdGlvbWV0cnksIFBob3Rvbjwva2V5d29yZD48
a2V5d29yZD5BZG9sZXNjZW50PC9rZXl3b3JkPjxrZXl3b3JkPkZlbWFsZTwva2V5d29yZD48a2V5
d29yZD5Hb25hZGFsIFN0ZXJvaWQgSG9ybW9uZXMvYmxvb2Q8L2tleXdvcmQ+PGtleXdvcmQ+R29u
YWRvdHJvcGluLVJlbGVhc2luZyBIb3Jtb25lLyphbmFsb2dzICZhbXA7IGRlcml2YXRpdmVzLyp0
aGVyYXBldXRpYyB1c2U8L2tleXdvcmQ+PGtleXdvcmQ+R29uYWRvdHJvcGluczwva2V5d29yZD48
a2V5d29yZD5IdW1hbnM8L2tleXdvcmQ+PGtleXdvcmQ+TWFsZTwva2V5d29yZD48a2V5d29yZD5Q
dWJlcnR5PC9rZXl3b3JkPjxrZXl3b3JkPlB1YmVydHksIFByZWNvY2lvdXMvKmRydWcgdGhlcmFw
eTwva2V5d29yZD48a2V5d29yZD5TZXh1YWwgTWF0dXJhdGlvbi9kcnVnIGVmZmVjdHM8L2tleXdv
cmQ+PGtleXdvcmQ+VHJhbnNzZXh1YWxpc20vKmRydWcgdGhlcmFweTwva2V5d29yZD48a2V5d29y
ZD5HZW5kZXIgRHlzcGhvcmlhPC9rZXl3b3JkPjxrZXl3b3JkPkdvbmFkb3Ryb3Bpbi1SZWxlYXNp
bmcgSG9ybW9uZSBBZ29uaXN0PC9rZXl3b3JkPjxrZXl3b3JkPlB1YmVydHkgU3VwcHJlc3Npb248
L2tleXdvcmQ+PGtleXdvcmQ+U2V4IFN0ZXJvaWRzPC9rZXl3b3JkPjwva2V5d29yZHM+PGRhdGVz
Pjx5ZWFyPjIwMTY8L3llYXI+PHB1Yi1kYXRlcz48ZGF0ZT5KdWw8L2RhdGU+PC9wdWItZGF0ZXM+
PC9kYXRlcz48aXNibj4xNzQzLTYwOTU8L2lzYm4+PGFjY2Vzc2lvbi1udW0+MjczMTgwMjM8L2Fj
Y2Vzc2lvbi1udW0+PHVybHM+PC91cmxzPjxlbGVjdHJvbmljLXJlc291cmNlLW51bT4xMC4xMDE2
L2ouanN4bS4yMDE2LjA1LjAwNDwvZWxlY3Ryb25pYy1yZXNvdXJjZS1udW0+PHJlbW90ZS1kYXRh
YmFzZS1wcm92aWRlcj5OTE08L3JlbW90ZS1kYXRhYmFzZS1wcm92aWRlcj48bGFuZ3VhZ2U+ZW5n
PC9sYW5ndWFnZT48L3JlY29yZD48L0NpdGU+PC9FbmROb3RlPgB=
</w:fldData>
        </w:fldChar>
      </w:r>
      <w:r>
        <w:instrText xml:space="preserve"> ADDIN EN.CITE.DATA </w:instrText>
      </w:r>
      <w:r>
        <w:fldChar w:fldCharType="end"/>
      </w:r>
      <w:r w:rsidRPr="00687652">
        <w:fldChar w:fldCharType="separate"/>
      </w:r>
      <w:r>
        <w:rPr>
          <w:noProof/>
        </w:rPr>
        <w:t>(35)</w:t>
      </w:r>
      <w:r w:rsidRPr="00687652">
        <w:fldChar w:fldCharType="end"/>
      </w:r>
      <w:r w:rsidRPr="00687652">
        <w:t xml:space="preserve"> and others </w:t>
      </w:r>
      <w:r>
        <w:t xml:space="preserve">did </w:t>
      </w:r>
      <w:r w:rsidRPr="00687652">
        <w:t xml:space="preserve">not identify any significant difference </w:t>
      </w:r>
      <w:r w:rsidRPr="00687652">
        <w:fldChar w:fldCharType="begin">
          <w:fldData xml:space="preserve">PEVuZE5vdGU+PENpdGU+PEF1dGhvcj5HaGVsYW5pPC9BdXRob3I+PFllYXI+MjAyMDwvWWVhcj48
UmVjTnVtPjE3NjwvUmVjTnVtPjxEaXNwbGF5VGV4dD4oMzQpPC9EaXNwbGF5VGV4dD48cmVjb3Jk
PjxyZWMtbnVtYmVyPjE3NjwvcmVjLW51bWJlcj48Zm9yZWlnbi1rZXlzPjxrZXkgYXBwPSJFTiIg
ZGItaWQ9InNzOTBzMnp2MXB3cnN4ZWRycm5wZGFkeDJlOXRlMGR4cjVmciIgdGltZXN0YW1wPSIx
Njk1MzQ1ODM2Ij4xNzY8L2tleT48L2ZvcmVpZ24ta2V5cz48cmVmLXR5cGUgbmFtZT0iSm91cm5h
bCBBcnRpY2xlIj4xNzwvcmVmLXR5cGU+PGNvbnRyaWJ1dG9ycz48YXV0aG9ycz48YXV0aG9yPkdo
ZWxhbmksIFIuPC9hdXRob3I+PGF1dGhvcj5MaW0sIEMuPC9hdXRob3I+PGF1dGhvcj5CcmFpbiwg
Qy48L2F1dGhvcj48YXV0aG9yPkZld3RyZWxsLCBNLjwvYXV0aG9yPjxhdXRob3I+QnV0bGVyLCBH
LjwvYXV0aG9yPjwvYXV0aG9ycz48L2NvbnRyaWJ1dG9ycz48YXV0aC1hZGRyZXNzPkcuIEJ1dGxl
ciwgRGVwYXJ0bWVudCBvZiBQYWVkaWF0cmljIGFuZCBBZG9sZXNjZW50IEVuZG9jcmlub2xvZ3ks
IFVuaXZlcnNpdHkgQ29sbGVnZSBMb25kb24gSG9zcGl0YWwsIExvbmRvbiwgVW5pdGVkIEtpbmdk
b208L2F1dGgtYWRkcmVzcz48dGl0bGVzPjx0aXRsZT5TdWRkZW4gc2V4IGhvcm1vbmUgd2l0aGRy
YXdhbCBhbmQgdGhlIGVmZmVjdHMgb24gYm9keSBjb21wb3NpdGlvbiBpbiBsYXRlIHB1YmVydGFs
IGFkb2xlc2NlbnRzIHdpdGggZ2VuZGVyIGR5c3Bob3JpYTwvdGl0bGU+PHNlY29uZGFyeS10aXRs
ZT5Kb3VybmFsIG9mIFBlZGlhdHJpYyBFbmRvY3Jpbm9sb2d5IGFuZCBNZXRhYm9saXNtPC9zZWNv
bmRhcnktdGl0bGU+PC90aXRsZXM+PHBlcmlvZGljYWw+PGZ1bGwtdGl0bGU+Sm91cm5hbCBvZiBQ
ZWRpYXRyaWMgRW5kb2NyaW5vbG9neSBhbmQgTWV0YWJvbGlzbTwvZnVsbC10aXRsZT48L3Blcmlv
ZGljYWw+PHBhZ2VzPjEwNy0xMTI8L3BhZ2VzPjx2b2x1bWU+MzM8L3ZvbHVtZT48bnVtYmVyPjE8
L251bWJlcj48a2V5d29yZHM+PGtleXdvcmQ+YWRvbGVzY2VudDwva2V5d29yZD48a2V5d29yZD5h
cnRpY2xlPC9rZXl3b3JkPjxrZXl3b3JkPmJvZHkgY29tcG9zaXRpb248L2tleXdvcmQ+PGtleXdv
cmQ+Ym9keSBtYXNzPC9rZXl3b3JkPjxrZXl3b3JkPmNsaW5pY2FsIGFydGljbGU8L2tleXdvcmQ+
PGtleXdvcmQ+Y29udHJvbGxlZCBzdHVkeTwva2V5d29yZD48a2V5d29yZD5kcnVnIHRoZXJhcHk8
L2tleXdvcmQ+PGtleXdvcmQ+ZHJ1ZyB3aXRoZHJhd2FsPC9rZXl3b3JkPjxrZXl3b3JkPmZlbWFs
ZTwva2V5d29yZD48a2V5d29yZD5nZW5kZXIgZHlzcGhvcmlhPC9rZXl3b3JkPjxrZXl3b3JkPmhv
cm1vbmUgcmVsZWFzZTwva2V5d29yZD48a2V5d29yZD5odW1hbjwva2V5d29yZD48a2V5d29yZD5t
YWxlPC9rZXl3b3JkPjxrZXl3b3JkPm1lbm9wYXVzZTwva2V5d29yZD48a2V5d29yZD5hbnRpZXN0
cm9nZW48L2tleXdvcmQ+PGtleXdvcmQ+Z29uYWRvcmVsaW48L2tleXdvcmQ+PGtleXdvcmQ+aG9y
bW9uZTwva2V5d29yZD48a2V5d29yZD5zZXggaG9ybW9uZTwva2V5d29yZD48a2V5d29yZD50cmlw
dG9yZWxpbjwva2V5d29yZD48L2tleXdvcmRzPjxkYXRlcz48eWVhcj4yMDIwPC95ZWFyPjwvZGF0
ZXM+PGlzYm4+MjE5MS0wMjUxJiN4RDswMzM0LTAxOFg8L2lzYm4+PHdvcmstdHlwZT5BcnRpY2xl
PC93b3JrLXR5cGU+PHVybHM+PHJlbGF0ZWQtdXJscz48dXJsPmh0dHBzOi8vd3d3LmVtYmFzZS5j
b20vc2VhcmNoL3Jlc3VsdHM/c3ViYWN0aW9uPXZpZXdyZWNvcmQmYW1wO2lkPUwyMDIyODY1NzEz
JmFtcDtmcm9tPWV4cG9ydDwvdXJsPjx1cmw+aHR0cDovL2R4LmRvaS5vcmcvMTAuMTUxNS9qcGVt
LTIwMTktMDA0NTwvdXJsPjwvcmVsYXRlZC11cmxzPjwvdXJscz48Y3VzdG9tNT4zMTgzNDg2MTwv
Y3VzdG9tNT48ZWxlY3Ryb25pYy1yZXNvdXJjZS1udW0+MTAuMTUxNS9qcGVtLTIwMTktMDA0NTwv
ZWxlY3Ryb25pYy1yZXNvdXJjZS1udW0+PHJlbW90ZS1kYXRhYmFzZS1uYW1lPkVtYmFzZSYjeEQ7
TWVkbGluZTwvcmVtb3RlLWRhdGFiYXNlLW5hbWU+PGxhbmd1YWdlPkVuZ2xpc2g8L2xhbmd1YWdl
PjwvcmVjb3JkPjwvQ2l0ZT48L0VuZE5vdGU+
</w:fldData>
        </w:fldChar>
      </w:r>
      <w:r>
        <w:instrText xml:space="preserve"> ADDIN EN.CITE </w:instrText>
      </w:r>
      <w:r>
        <w:fldChar w:fldCharType="begin">
          <w:fldData xml:space="preserve">PEVuZE5vdGU+PENpdGU+PEF1dGhvcj5HaGVsYW5pPC9BdXRob3I+PFllYXI+MjAyMDwvWWVhcj48
UmVjTnVtPjE3NjwvUmVjTnVtPjxEaXNwbGF5VGV4dD4oMzQpPC9EaXNwbGF5VGV4dD48cmVjb3Jk
PjxyZWMtbnVtYmVyPjE3NjwvcmVjLW51bWJlcj48Zm9yZWlnbi1rZXlzPjxrZXkgYXBwPSJFTiIg
ZGItaWQ9InNzOTBzMnp2MXB3cnN4ZWRycm5wZGFkeDJlOXRlMGR4cjVmciIgdGltZXN0YW1wPSIx
Njk1MzQ1ODM2Ij4xNzY8L2tleT48L2ZvcmVpZ24ta2V5cz48cmVmLXR5cGUgbmFtZT0iSm91cm5h
bCBBcnRpY2xlIj4xNzwvcmVmLXR5cGU+PGNvbnRyaWJ1dG9ycz48YXV0aG9ycz48YXV0aG9yPkdo
ZWxhbmksIFIuPC9hdXRob3I+PGF1dGhvcj5MaW0sIEMuPC9hdXRob3I+PGF1dGhvcj5CcmFpbiwg
Qy48L2F1dGhvcj48YXV0aG9yPkZld3RyZWxsLCBNLjwvYXV0aG9yPjxhdXRob3I+QnV0bGVyLCBH
LjwvYXV0aG9yPjwvYXV0aG9ycz48L2NvbnRyaWJ1dG9ycz48YXV0aC1hZGRyZXNzPkcuIEJ1dGxl
ciwgRGVwYXJ0bWVudCBvZiBQYWVkaWF0cmljIGFuZCBBZG9sZXNjZW50IEVuZG9jcmlub2xvZ3ks
IFVuaXZlcnNpdHkgQ29sbGVnZSBMb25kb24gSG9zcGl0YWwsIExvbmRvbiwgVW5pdGVkIEtpbmdk
b208L2F1dGgtYWRkcmVzcz48dGl0bGVzPjx0aXRsZT5TdWRkZW4gc2V4IGhvcm1vbmUgd2l0aGRy
YXdhbCBhbmQgdGhlIGVmZmVjdHMgb24gYm9keSBjb21wb3NpdGlvbiBpbiBsYXRlIHB1YmVydGFs
IGFkb2xlc2NlbnRzIHdpdGggZ2VuZGVyIGR5c3Bob3JpYTwvdGl0bGU+PHNlY29uZGFyeS10aXRs
ZT5Kb3VybmFsIG9mIFBlZGlhdHJpYyBFbmRvY3Jpbm9sb2d5IGFuZCBNZXRhYm9saXNtPC9zZWNv
bmRhcnktdGl0bGU+PC90aXRsZXM+PHBlcmlvZGljYWw+PGZ1bGwtdGl0bGU+Sm91cm5hbCBvZiBQ
ZWRpYXRyaWMgRW5kb2NyaW5vbG9neSBhbmQgTWV0YWJvbGlzbTwvZnVsbC10aXRsZT48L3Blcmlv
ZGljYWw+PHBhZ2VzPjEwNy0xMTI8L3BhZ2VzPjx2b2x1bWU+MzM8L3ZvbHVtZT48bnVtYmVyPjE8
L251bWJlcj48a2V5d29yZHM+PGtleXdvcmQ+YWRvbGVzY2VudDwva2V5d29yZD48a2V5d29yZD5h
cnRpY2xlPC9rZXl3b3JkPjxrZXl3b3JkPmJvZHkgY29tcG9zaXRpb248L2tleXdvcmQ+PGtleXdv
cmQ+Ym9keSBtYXNzPC9rZXl3b3JkPjxrZXl3b3JkPmNsaW5pY2FsIGFydGljbGU8L2tleXdvcmQ+
PGtleXdvcmQ+Y29udHJvbGxlZCBzdHVkeTwva2V5d29yZD48a2V5d29yZD5kcnVnIHRoZXJhcHk8
L2tleXdvcmQ+PGtleXdvcmQ+ZHJ1ZyB3aXRoZHJhd2FsPC9rZXl3b3JkPjxrZXl3b3JkPmZlbWFs
ZTwva2V5d29yZD48a2V5d29yZD5nZW5kZXIgZHlzcGhvcmlhPC9rZXl3b3JkPjxrZXl3b3JkPmhv
cm1vbmUgcmVsZWFzZTwva2V5d29yZD48a2V5d29yZD5odW1hbjwva2V5d29yZD48a2V5d29yZD5t
YWxlPC9rZXl3b3JkPjxrZXl3b3JkPm1lbm9wYXVzZTwva2V5d29yZD48a2V5d29yZD5hbnRpZXN0
cm9nZW48L2tleXdvcmQ+PGtleXdvcmQ+Z29uYWRvcmVsaW48L2tleXdvcmQ+PGtleXdvcmQ+aG9y
bW9uZTwva2V5d29yZD48a2V5d29yZD5zZXggaG9ybW9uZTwva2V5d29yZD48a2V5d29yZD50cmlw
dG9yZWxpbjwva2V5d29yZD48L2tleXdvcmRzPjxkYXRlcz48eWVhcj4yMDIwPC95ZWFyPjwvZGF0
ZXM+PGlzYm4+MjE5MS0wMjUxJiN4RDswMzM0LTAxOFg8L2lzYm4+PHdvcmstdHlwZT5BcnRpY2xl
PC93b3JrLXR5cGU+PHVybHM+PHJlbGF0ZWQtdXJscz48dXJsPmh0dHBzOi8vd3d3LmVtYmFzZS5j
b20vc2VhcmNoL3Jlc3VsdHM/c3ViYWN0aW9uPXZpZXdyZWNvcmQmYW1wO2lkPUwyMDIyODY1NzEz
JmFtcDtmcm9tPWV4cG9ydDwvdXJsPjx1cmw+aHR0cDovL2R4LmRvaS5vcmcvMTAuMTUxNS9qcGVt
LTIwMTktMDA0NTwvdXJsPjwvcmVsYXRlZC11cmxzPjwvdXJscz48Y3VzdG9tNT4zMTgzNDg2MTwv
Y3VzdG9tNT48ZWxlY3Ryb25pYy1yZXNvdXJjZS1udW0+MTAuMTUxNS9qcGVtLTIwMTktMDA0NTwv
ZWxlY3Ryb25pYy1yZXNvdXJjZS1udW0+PHJlbW90ZS1kYXRhYmFzZS1uYW1lPkVtYmFzZSYjeEQ7
TWVkbGluZTwvcmVtb3RlLWRhdGFiYXNlLW5hbWU+PGxhbmd1YWdlPkVuZ2xpc2g8L2xhbmd1YWdl
PjwvcmVjb3JkPjwvQ2l0ZT48L0VuZE5vdGU+
</w:fldData>
        </w:fldChar>
      </w:r>
      <w:r>
        <w:instrText xml:space="preserve"> ADDIN EN.CITE.DATA </w:instrText>
      </w:r>
      <w:r>
        <w:fldChar w:fldCharType="end"/>
      </w:r>
      <w:r w:rsidRPr="00687652">
        <w:fldChar w:fldCharType="separate"/>
      </w:r>
      <w:r>
        <w:rPr>
          <w:noProof/>
        </w:rPr>
        <w:t>(34)</w:t>
      </w:r>
      <w:r w:rsidRPr="00687652">
        <w:fldChar w:fldCharType="end"/>
      </w:r>
      <w:r>
        <w:t>,</w:t>
      </w:r>
      <w:r w:rsidRPr="00687652">
        <w:t xml:space="preserve"> </w:t>
      </w:r>
      <w:r w:rsidRPr="00687652">
        <w:fldChar w:fldCharType="begin">
          <w:fldData xml:space="preserve">PEVuZE5vdGU+PENpdGU+PEF1dGhvcj5LbGluay48L0F1dGhvcj48WWVhcj4yMDE1PC9ZZWFyPjxS
ZWNOdW0+MjMwPC9SZWNOdW0+PERpc3BsYXlUZXh0PigzNyk8L0Rpc3BsYXlUZXh0PjxyZWNvcmQ+
PHJlYy1udW1iZXI+MjMwPC9yZWMtbnVtYmVyPjxmb3JlaWduLWtleXM+PGtleSBhcHA9IkVOIiBk
Yi1pZD0iYWQweHJmejJpMnZ3d3BleDV3ZHZ2c3NrYXc5MnNkemQwcHQ1IiB0aW1lc3RhbXA9IjE2
OTYwNDkxNDkiPjIzMDwva2V5PjwvZm9yZWlnbi1rZXlzPjxyZWYtdHlwZSBuYW1lPSJKb3VybmFs
IEFydGljbGUiPjE3PC9yZWYtdHlwZT48Y29udHJpYnV0b3JzPjxhdXRob3JzPjxhdXRob3I+S2xp
bmsuLCBEYW5pZWwuPC9hdXRob3I+PGF1dGhvcj5DYXJpcywgTS48L2F1dGhvcj48YXV0aG9yPkhl
aWpib2VyLCBBLjwvYXV0aG9yPjxhdXRob3I+dmFuIFRyb3RzZW5idXJnLCBNLjwvYXV0aG9yPjxh
dXRob3I+Um90dGV2ZWVsLCBKLjwvYXV0aG9yPjwvYXV0aG9ycz48L2NvbnRyaWJ1dG9ycz48YXV0
aC1hZGRyZXNzPkNlbnRlciBvZiBFeHBlcnRpc2Ugb24gR2VuZGVyIER5c3Bob3JpYSAoRC5LLiwg
TS52LlQuLCBKLlIuKTsgRGVwYXJ0bWVudCBvZiBQZWRpYXRyaWNzLCBEaXZpc2lvbiBvZiBFbmRv
Y3Jpbm9sb2d5IChELksuLCBNLkMuLCBKLlIuKTsgRGVwYXJ0bWVudCBvZiBDbGluaWNhbCBDaGVt
aXN0cnkgKEEuSC4pOyBhbmQgRGVwYXJ0bWVudCBvZiBPYnN0ZXRyaWNzIGFuZCBHeW5hZWNvbG9n
eSAoTS52LlQuKSwgVlUgVW5pdmVyc2l0eSBNZWRpY2FsIENlbnRlciwgZGUgQm9lbGVsYWFuIDEx
MTggMTA4MSBIWiBBbXN0ZXJkYW0sIFRoZSBOZXRoZXJsYW5kcy48L2F1dGgtYWRkcmVzcz48dGl0
bGVzPjx0aXRsZT5Cb25lIG1hc3MgaW4geW91bmcgYWR1bHRob29kIGZvbGxvd2luZyBnb25hZG90
cm9waW4tcmVsZWFzaW5nIGhvcm1vbmUgYW5hbG9nIHRyZWF0bWVudCBhbmQgY3Jvc3Mtc2V4IGhv
cm1vbmUgdHJlYXRtZW50IGluIGFkb2xlc2NlbnRzIHdpdGggZ2VuZGVyIGR5c3Bob3JpYTwvdGl0
bGU+PHNlY29uZGFyeS10aXRsZT5KIENsaW4gRW5kb2NyaW5vbCBNZXRhYjwvc2Vjb25kYXJ5LXRp
dGxlPjwvdGl0bGVzPjxwZXJpb2RpY2FsPjxmdWxsLXRpdGxlPkogQ2xpbiBFbmRvY3Jpbm9sIE1l
dGFiPC9mdWxsLXRpdGxlPjwvcGVyaW9kaWNhbD48cGFnZXM+RTI3MC01PC9wYWdlcz48dm9sdW1l
PjEwMDwvdm9sdW1lPjxudW1iZXI+MjwvbnVtYmVyPjxlZGl0aW9uPjIwMTQxMTI2PC9lZGl0aW9u
PjxrZXl3b3Jkcz48a2V5d29yZD5BZG9sZXNjZW50PC9rZXl3b3JkPjxrZXl3b3JkPkJvZHkgSGVp
Z2h0L2RydWcgZWZmZWN0cy9waHlzaW9sb2d5PC9rZXl3b3JkPjxrZXl3b3JkPkJvbmUgRGVuc2l0
eS8qZHJ1ZyBlZmZlY3RzL3BoeXNpb2xvZ3k8L2tleXdvcmQ+PGtleXdvcmQ+RmVtYWxlPC9rZXl3
b3JkPjxrZXl3b3JkPkdvbmFkb3Ryb3Bpbi1SZWxlYXNpbmcgSG9ybW9uZS8qYW5hbG9ncyAmYW1w
OyBkZXJpdmF0aXZlczwva2V5d29yZD48a2V5d29yZD5IdW1hbnM8L2tleXdvcmQ+PGtleXdvcmQ+
THVtYmFyIFZlcnRlYnJhZS9kaWFnbm9zdGljIGltYWdpbmcvKmRydWcgZWZmZWN0czwva2V5d29y
ZD48a2V5d29yZD5NYWxlPC9rZXl3b3JkPjxrZXl3b3JkPlJhZGlvZ3JhcGh5PC9rZXl3b3JkPjxr
ZXl3b3JkPlNleHVhbCBNYXR1cmF0aW9uL2RydWcgZWZmZWN0cy9waHlzaW9sb2d5PC9rZXl3b3Jk
PjxrZXl3b3JkPlRyYW5zc2V4dWFsaXNtL2RpYWdub3N0aWMgaW1hZ2luZy8qZHJ1ZyB0aGVyYXB5
L3BoeXNpb3BhdGhvbG9neTwva2V5d29yZD48a2V5d29yZD5UcmVhdG1lbnQgT3V0Y29tZTwva2V5
d29yZD48a2V5d29yZD5UcmlwdG9yZWxpbiBQYW1vYXRlLypwaGFybWFjb2xvZ3kvdGhlcmFwZXV0
aWMgdXNlPC9rZXl3b3JkPjxrZXl3b3JkPllvdW5nIEFkdWx0PC9rZXl3b3JkPjwva2V5d29yZHM+
PGRhdGVzPjx5ZWFyPjIwMTU8L3llYXI+PHB1Yi1kYXRlcz48ZGF0ZT5GZWI8L2RhdGU+PC9wdWIt
ZGF0ZXM+PC9kYXRlcz48aXNibj4wMDIxLTk3Mng8L2lzYm4+PGFjY2Vzc2lvbi1udW0+MjU0Mjcx
NDQ8L2FjY2Vzc2lvbi1udW0+PHVybHM+PC91cmxzPjxlbGVjdHJvbmljLXJlc291cmNlLW51bT4x
MC4xMjEwL2pjLjIwMTQtMjQzOTwvZWxlY3Ryb25pYy1yZXNvdXJjZS1udW0+PHJlbW90ZS1kYXRh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PEVuZE5vdGU+PENpdGU+PEF1dGhvcj5LbGluay48L0F1dGhvcj48WWVhcj4yMDE1PC9ZZWFyPjxS
ZWNOdW0+MjMwPC9SZWNOdW0+PERpc3BsYXlUZXh0PigzNyk8L0Rpc3BsYXlUZXh0PjxyZWNvcmQ+
PHJlYy1udW1iZXI+MjMwPC9yZWMtbnVtYmVyPjxmb3JlaWduLWtleXM+PGtleSBhcHA9IkVOIiBk
Yi1pZD0iYWQweHJmejJpMnZ3d3BleDV3ZHZ2c3NrYXc5MnNkemQwcHQ1IiB0aW1lc3RhbXA9IjE2
OTYwNDkxNDkiPjIzMDwva2V5PjwvZm9yZWlnbi1rZXlzPjxyZWYtdHlwZSBuYW1lPSJKb3VybmFs
IEFydGljbGUiPjE3PC9yZWYtdHlwZT48Y29udHJpYnV0b3JzPjxhdXRob3JzPjxhdXRob3I+S2xp
bmsuLCBEYW5pZWwuPC9hdXRob3I+PGF1dGhvcj5DYXJpcywgTS48L2F1dGhvcj48YXV0aG9yPkhl
aWpib2VyLCBBLjwvYXV0aG9yPjxhdXRob3I+dmFuIFRyb3RzZW5idXJnLCBNLjwvYXV0aG9yPjxh
dXRob3I+Um90dGV2ZWVsLCBKLjwvYXV0aG9yPjwvYXV0aG9ycz48L2NvbnRyaWJ1dG9ycz48YXV0
aC1hZGRyZXNzPkNlbnRlciBvZiBFeHBlcnRpc2Ugb24gR2VuZGVyIER5c3Bob3JpYSAoRC5LLiwg
TS52LlQuLCBKLlIuKTsgRGVwYXJ0bWVudCBvZiBQZWRpYXRyaWNzLCBEaXZpc2lvbiBvZiBFbmRv
Y3Jpbm9sb2d5IChELksuLCBNLkMuLCBKLlIuKTsgRGVwYXJ0bWVudCBvZiBDbGluaWNhbCBDaGVt
aXN0cnkgKEEuSC4pOyBhbmQgRGVwYXJ0bWVudCBvZiBPYnN0ZXRyaWNzIGFuZCBHeW5hZWNvbG9n
eSAoTS52LlQuKSwgVlUgVW5pdmVyc2l0eSBNZWRpY2FsIENlbnRlciwgZGUgQm9lbGVsYWFuIDEx
MTggMTA4MSBIWiBBbXN0ZXJkYW0sIFRoZSBOZXRoZXJsYW5kcy48L2F1dGgtYWRkcmVzcz48dGl0
bGVzPjx0aXRsZT5Cb25lIG1hc3MgaW4geW91bmcgYWR1bHRob29kIGZvbGxvd2luZyBnb25hZG90
cm9waW4tcmVsZWFzaW5nIGhvcm1vbmUgYW5hbG9nIHRyZWF0bWVudCBhbmQgY3Jvc3Mtc2V4IGhv
cm1vbmUgdHJlYXRtZW50IGluIGFkb2xlc2NlbnRzIHdpdGggZ2VuZGVyIGR5c3Bob3JpYTwvdGl0
bGU+PHNlY29uZGFyeS10aXRsZT5KIENsaW4gRW5kb2NyaW5vbCBNZXRhYjwvc2Vjb25kYXJ5LXRp
dGxlPjwvdGl0bGVzPjxwZXJpb2RpY2FsPjxmdWxsLXRpdGxlPkogQ2xpbiBFbmRvY3Jpbm9sIE1l
dGFiPC9mdWxsLXRpdGxlPjwvcGVyaW9kaWNhbD48cGFnZXM+RTI3MC01PC9wYWdlcz48dm9sdW1l
PjEwMDwvdm9sdW1lPjxudW1iZXI+MjwvbnVtYmVyPjxlZGl0aW9uPjIwMTQxMTI2PC9lZGl0aW9u
PjxrZXl3b3Jkcz48a2V5d29yZD5BZG9sZXNjZW50PC9rZXl3b3JkPjxrZXl3b3JkPkJvZHkgSGVp
Z2h0L2RydWcgZWZmZWN0cy9waHlzaW9sb2d5PC9rZXl3b3JkPjxrZXl3b3JkPkJvbmUgRGVuc2l0
eS8qZHJ1ZyBlZmZlY3RzL3BoeXNpb2xvZ3k8L2tleXdvcmQ+PGtleXdvcmQ+RmVtYWxlPC9rZXl3
b3JkPjxrZXl3b3JkPkdvbmFkb3Ryb3Bpbi1SZWxlYXNpbmcgSG9ybW9uZS8qYW5hbG9ncyAmYW1w
OyBkZXJpdmF0aXZlczwva2V5d29yZD48a2V5d29yZD5IdW1hbnM8L2tleXdvcmQ+PGtleXdvcmQ+
THVtYmFyIFZlcnRlYnJhZS9kaWFnbm9zdGljIGltYWdpbmcvKmRydWcgZWZmZWN0czwva2V5d29y
ZD48a2V5d29yZD5NYWxlPC9rZXl3b3JkPjxrZXl3b3JkPlJhZGlvZ3JhcGh5PC9rZXl3b3JkPjxr
ZXl3b3JkPlNleHVhbCBNYXR1cmF0aW9uL2RydWcgZWZmZWN0cy9waHlzaW9sb2d5PC9rZXl3b3Jk
PjxrZXl3b3JkPlRyYW5zc2V4dWFsaXNtL2RpYWdub3N0aWMgaW1hZ2luZy8qZHJ1ZyB0aGVyYXB5
L3BoeXNpb3BhdGhvbG9neTwva2V5d29yZD48a2V5d29yZD5UcmVhdG1lbnQgT3V0Y29tZTwva2V5
d29yZD48a2V5d29yZD5UcmlwdG9yZWxpbiBQYW1vYXRlLypwaGFybWFjb2xvZ3kvdGhlcmFwZXV0
aWMgdXNlPC9rZXl3b3JkPjxrZXl3b3JkPllvdW5nIEFkdWx0PC9rZXl3b3JkPjwva2V5d29yZHM+
PGRhdGVzPjx5ZWFyPjIwMTU8L3llYXI+PHB1Yi1kYXRlcz48ZGF0ZT5GZWI8L2RhdGU+PC9wdWIt
ZGF0ZXM+PC9kYXRlcz48aXNibj4wMDIxLTk3Mng8L2lzYm4+PGFjY2Vzc2lvbi1udW0+MjU0Mjcx
NDQ8L2FjY2Vzc2lvbi1udW0+PHVybHM+PC91cmxzPjxlbGVjdHJvbmljLXJlc291cmNlLW51bT4x
MC4xMjEwL2pjLjIwMTQtMjQzOTwvZWxlY3Ryb25pYy1yZXNvdXJjZS1udW0+PHJlbW90ZS1kYXRh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rsidRPr="00687652">
        <w:fldChar w:fldCharType="separate"/>
      </w:r>
      <w:r>
        <w:rPr>
          <w:noProof/>
        </w:rPr>
        <w:t>(37)</w:t>
      </w:r>
      <w:r w:rsidRPr="00687652">
        <w:fldChar w:fldCharType="end"/>
      </w:r>
      <w:r>
        <w:t>,</w:t>
      </w:r>
      <w:r w:rsidRPr="00687652">
        <w:t xml:space="preserve"> </w:t>
      </w:r>
      <w:r w:rsidRPr="00687652">
        <w:fldChar w:fldCharType="begin">
          <w:fldData xml:space="preserve">PEVuZE5vdGU+PENpdGU+PEF1dGhvcj5TdG9mZmVyczwvQXV0aG9yPjxZZWFyPjIwMTk8L1llYXI+
PFJlY051bT41NTYyPC9SZWNOdW0+PERpc3BsYXlUZXh0PigzOCk8L0Rpc3BsYXlUZXh0PjxyZWNv
cmQ+PHJlYy1udW1iZXI+NTU2MjwvcmVjLW51bWJlcj48Zm9yZWlnbi1rZXlzPjxrZXkgYXBwPSJF
TiIgZGItaWQ9InpyejJ3eHRzNXg5d2RwZTA1enRwZGZwd2F6czB6MHhkZjkyciIgdGltZXN0YW1w
PSIxNjg5NjUzMjI2Ij41NTYyPC9rZXk+PC9mb3JlaWduLWtleXM+PHJlZi10eXBlIG5hbWU9Ikpv
dXJuYWwgQXJ0aWNsZSI+MTc8L3JlZi10eXBlPjxjb250cmlidXRvcnM+PGF1dGhvcnM+PGF1dGhv
cj5TdG9mZmVycywgSS4gRS48L2F1dGhvcj48YXV0aG9yPmRlIFZyaWVzLCBNLiBDLjwvYXV0aG9y
PjxhdXRob3I+SGFubmVtYSwgUy4gRS48L2F1dGhvcj48L2F1dGhvcnM+PC9jb250cmlidXRvcnM+
PGF1dGgtYWRkcmVzcz5EZXBhcnRtZW50IG9mIFBlZGlhdHJpY3MsIExlaWRlbiBVbml2ZXJzaXR5
IE1lZGljYWwgQ2VudHJlLCBMZWlkZW4sIHRoZSBOZXRoZXJsYW5kcy4mI3hEO0RlcGFydG1lbnQg
b2YgUGVkaWF0cmljcywgTGVpZGVuIFVuaXZlcnNpdHkgTWVkaWNhbCBDZW50cmUsIExlaWRlbiwg
dGhlIE5ldGhlcmxhbmRzOyBEZXBhcnRtZW50IG9mIE1lZGljYWwgRXRoaWNzIGFuZCBIZWFsdGgg
TGF3LCBMZWlkZW4gVW5pdmVyc2l0eSBNZWRpY2FsIENlbnRyZSwgTGVpZGVuLCB0aGUgTmV0aGVy
bGFuZHMuJiN4RDtEZXBhcnRtZW50IG9mIFBlZGlhdHJpY3MsIExlaWRlbiBVbml2ZXJzaXR5IE1l
ZGljYWwgQ2VudHJlLCBMZWlkZW4sIHRoZSBOZXRoZXJsYW5kcy4gRWxlY3Ryb25pYyBhZGRyZXNz
OiBzLmUuaGFubmVtYUBsdW1jLm5sLjwvYXV0aC1hZGRyZXNzPjx0aXRsZXM+PHRpdGxlPlBoeXNp
Y2FsIGNoYW5nZXMsIGxhYm9yYXRvcnkgcGFyYW1ldGVycywgYW5kIGJvbmUgbWluZXJhbCBkZW5z
aXR5IGR1cmluZyB0ZXN0b3N0ZXJvbmUgdHJlYXRtZW50IGluIGFkb2xlc2NlbnRzIHdpdGggZ2Vu
ZGVyIGR5c3Bob3JpYTwvdGl0bGU+PHNlY29uZGFyeS10aXRsZT5Kb3VybmFsIG9mIFNleHVhbCBN
ZWRpY2luZTwvc2Vjb25kYXJ5LXRpdGxlPjwvdGl0bGVzPjxwZXJpb2RpY2FsPjxmdWxsLXRpdGxl
PkpvdXJuYWwgb2YgU2V4dWFsIE1lZGljaW5lPC9mdWxsLXRpdGxlPjwvcGVyaW9kaWNhbD48cGFn
ZXM+MTQ1OS0xNDY4PC9wYWdlcz48dm9sdW1lPjE2PC92b2x1bWU+PG51bWJlcj45PC9udW1iZXI+
PGVkaXRpb24+MjAxOTA4MDk8L2VkaXRpb24+PGtleXdvcmRzPjxrZXl3b3JkPkFkb2xlc2NlbnQ8
L2tleXdvcmQ+PGtleXdvcmQ+Qm9keSBNYXNzIEluZGV4PC9rZXl3b3JkPjxrZXl3b3JkPkJvbmUg
RGVuc2l0eS8qZHJ1ZyBlZmZlY3RzPC9rZXl3b3JkPjxrZXl3b3JkPkZlbWFsZTwva2V5d29yZD48
a2V5d29yZD5HZW5kZXIgRHlzcGhvcmlhLypibG9vZC9kcnVnIHRoZXJhcHk8L2tleXdvcmQ+PGtl
eXdvcmQ+SG9ybW9uZSBSZXBsYWNlbWVudCBUaGVyYXB5PC9rZXl3b3JkPjxrZXl3b3JkPkh1bWFu
czwva2V5d29yZD48a2V5d29yZD5NYWxlPC9rZXl3b3JkPjxrZXl3b3JkPlBoeXNpY2FsIEV4YW1p
bmF0aW9uPC9rZXl3b3JkPjxrZXl3b3JkPlNleCBSZWFzc2lnbm1lbnQgUHJvY2VkdXJlczwva2V5
d29yZD48a2V5d29yZD5UZXN0b3N0ZXJvbmUvKmJsb29kPC9rZXl3b3JkPjxrZXl3b3JkPipUcmFu
c2dlbmRlciBQZXJzb25zPC9rZXl3b3JkPjxrZXl3b3JkPkFuZHJvZ2VuPC9rZXl3b3JkPjxrZXl3
b3JkPkJvbmUgTWluZXJhbCBEZW5zaXR5PC9rZXl3b3JkPjxrZXl3b3JkPkdlbmRlciBEeXNwaG9y
aWE8L2tleXdvcmQ+PGtleXdvcmQ+R2VuZGVyIEluY29uZ3J1ZW50PC9rZXl3b3JkPjxrZXl3b3Jk
PlRlc3Rvc3Rlcm9uZTwva2V5d29yZD48a2V5d29yZD5UcmFuc2dlbmRlcjwva2V5d29yZD48L2tl
eXdvcmRzPjxkYXRlcz48eWVhcj4yMDE5PC95ZWFyPjxwdWItZGF0ZXM+PGRhdGU+U2VwPC9kYXRl
PjwvcHViLWRhdGVzPjwvZGF0ZXM+PGlzYm4+MTc0My02MDk1PC9pc2JuPjxhY2Nlc3Npb24tbnVt
PjMxNDA1NzY4PC9hY2Nlc3Npb24tbnVtPjx1cmxzPjwvdXJscz48ZWxlY3Ryb25pYy1yZXNvdXJj
ZS1udW0+MTAuMTAxNi9qLmpzeG0uMjAxOS4wNi4wMTQ8L2VsZWN0cm9uaWMtcmVzb3VyY2UtbnVt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PEVuZE5vdGU+PENpdGU+PEF1dGhvcj5TdG9mZmVyczwvQXV0aG9yPjxZZWFyPjIwMTk8L1llYXI+
PFJlY051bT41NTYyPC9SZWNOdW0+PERpc3BsYXlUZXh0PigzOCk8L0Rpc3BsYXlUZXh0PjxyZWNv
cmQ+PHJlYy1udW1iZXI+NTU2MjwvcmVjLW51bWJlcj48Zm9yZWlnbi1rZXlzPjxrZXkgYXBwPSJF
TiIgZGItaWQ9InpyejJ3eHRzNXg5d2RwZTA1enRwZGZwd2F6czB6MHhkZjkyciIgdGltZXN0YW1w
PSIxNjg5NjUzMjI2Ij41NTYyPC9rZXk+PC9mb3JlaWduLWtleXM+PHJlZi10eXBlIG5hbWU9Ikpv
dXJuYWwgQXJ0aWNsZSI+MTc8L3JlZi10eXBlPjxjb250cmlidXRvcnM+PGF1dGhvcnM+PGF1dGhv
cj5TdG9mZmVycywgSS4gRS48L2F1dGhvcj48YXV0aG9yPmRlIFZyaWVzLCBNLiBDLjwvYXV0aG9y
PjxhdXRob3I+SGFubmVtYSwgUy4gRS48L2F1dGhvcj48L2F1dGhvcnM+PC9jb250cmlidXRvcnM+
PGF1dGgtYWRkcmVzcz5EZXBhcnRtZW50IG9mIFBlZGlhdHJpY3MsIExlaWRlbiBVbml2ZXJzaXR5
IE1lZGljYWwgQ2VudHJlLCBMZWlkZW4sIHRoZSBOZXRoZXJsYW5kcy4mI3hEO0RlcGFydG1lbnQg
b2YgUGVkaWF0cmljcywgTGVpZGVuIFVuaXZlcnNpdHkgTWVkaWNhbCBDZW50cmUsIExlaWRlbiwg
dGhlIE5ldGhlcmxhbmRzOyBEZXBhcnRtZW50IG9mIE1lZGljYWwgRXRoaWNzIGFuZCBIZWFsdGgg
TGF3LCBMZWlkZW4gVW5pdmVyc2l0eSBNZWRpY2FsIENlbnRyZSwgTGVpZGVuLCB0aGUgTmV0aGVy
bGFuZHMuJiN4RDtEZXBhcnRtZW50IG9mIFBlZGlhdHJpY3MsIExlaWRlbiBVbml2ZXJzaXR5IE1l
ZGljYWwgQ2VudHJlLCBMZWlkZW4sIHRoZSBOZXRoZXJsYW5kcy4gRWxlY3Ryb25pYyBhZGRyZXNz
OiBzLmUuaGFubmVtYUBsdW1jLm5sLjwvYXV0aC1hZGRyZXNzPjx0aXRsZXM+PHRpdGxlPlBoeXNp
Y2FsIGNoYW5nZXMsIGxhYm9yYXRvcnkgcGFyYW1ldGVycywgYW5kIGJvbmUgbWluZXJhbCBkZW5z
aXR5IGR1cmluZyB0ZXN0b3N0ZXJvbmUgdHJlYXRtZW50IGluIGFkb2xlc2NlbnRzIHdpdGggZ2Vu
ZGVyIGR5c3Bob3JpYTwvdGl0bGU+PHNlY29uZGFyeS10aXRsZT5Kb3VybmFsIG9mIFNleHVhbCBN
ZWRpY2luZTwvc2Vjb25kYXJ5LXRpdGxlPjwvdGl0bGVzPjxwZXJpb2RpY2FsPjxmdWxsLXRpdGxl
PkpvdXJuYWwgb2YgU2V4dWFsIE1lZGljaW5lPC9mdWxsLXRpdGxlPjwvcGVyaW9kaWNhbD48cGFn
ZXM+MTQ1OS0xNDY4PC9wYWdlcz48dm9sdW1lPjE2PC92b2x1bWU+PG51bWJlcj45PC9udW1iZXI+
PGVkaXRpb24+MjAxOTA4MDk8L2VkaXRpb24+PGtleXdvcmRzPjxrZXl3b3JkPkFkb2xlc2NlbnQ8
L2tleXdvcmQ+PGtleXdvcmQ+Qm9keSBNYXNzIEluZGV4PC9rZXl3b3JkPjxrZXl3b3JkPkJvbmUg
RGVuc2l0eS8qZHJ1ZyBlZmZlY3RzPC9rZXl3b3JkPjxrZXl3b3JkPkZlbWFsZTwva2V5d29yZD48
a2V5d29yZD5HZW5kZXIgRHlzcGhvcmlhLypibG9vZC9kcnVnIHRoZXJhcHk8L2tleXdvcmQ+PGtl
eXdvcmQ+SG9ybW9uZSBSZXBsYWNlbWVudCBUaGVyYXB5PC9rZXl3b3JkPjxrZXl3b3JkPkh1bWFu
czwva2V5d29yZD48a2V5d29yZD5NYWxlPC9rZXl3b3JkPjxrZXl3b3JkPlBoeXNpY2FsIEV4YW1p
bmF0aW9uPC9rZXl3b3JkPjxrZXl3b3JkPlNleCBSZWFzc2lnbm1lbnQgUHJvY2VkdXJlczwva2V5
d29yZD48a2V5d29yZD5UZXN0b3N0ZXJvbmUvKmJsb29kPC9rZXl3b3JkPjxrZXl3b3JkPipUcmFu
c2dlbmRlciBQZXJzb25zPC9rZXl3b3JkPjxrZXl3b3JkPkFuZHJvZ2VuPC9rZXl3b3JkPjxrZXl3
b3JkPkJvbmUgTWluZXJhbCBEZW5zaXR5PC9rZXl3b3JkPjxrZXl3b3JkPkdlbmRlciBEeXNwaG9y
aWE8L2tleXdvcmQ+PGtleXdvcmQ+R2VuZGVyIEluY29uZ3J1ZW50PC9rZXl3b3JkPjxrZXl3b3Jk
PlRlc3Rvc3Rlcm9uZTwva2V5d29yZD48a2V5d29yZD5UcmFuc2dlbmRlcjwva2V5d29yZD48L2tl
eXdvcmRzPjxkYXRlcz48eWVhcj4yMDE5PC95ZWFyPjxwdWItZGF0ZXM+PGRhdGU+U2VwPC9kYXRl
PjwvcHViLWRhdGVzPjwvZGF0ZXM+PGlzYm4+MTc0My02MDk1PC9pc2JuPjxhY2Nlc3Npb24tbnVt
PjMxNDA1NzY4PC9hY2Nlc3Npb24tbnVtPjx1cmxzPjwvdXJscz48ZWxlY3Ryb25pYy1yZXNvdXJj
ZS1udW0+MTAuMTAxNi9qLmpzeG0uMjAxOS4wNi4wMTQ8L2VsZWN0cm9uaWMtcmVzb3VyY2UtbnVt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rsidRPr="00687652">
        <w:fldChar w:fldCharType="separate"/>
      </w:r>
      <w:r>
        <w:rPr>
          <w:noProof/>
        </w:rPr>
        <w:t>(38)</w:t>
      </w:r>
      <w:r w:rsidRPr="00687652">
        <w:fldChar w:fldCharType="end"/>
      </w:r>
      <w:r w:rsidRPr="00687652">
        <w:t xml:space="preserve">. </w:t>
      </w:r>
      <w:r>
        <w:t xml:space="preserve">These studies found that </w:t>
      </w:r>
      <w:r w:rsidRPr="00687652">
        <w:t xml:space="preserve">chronological age </w:t>
      </w:r>
      <w:r w:rsidRPr="00687652">
        <w:fldChar w:fldCharType="begin">
          <w:fldData xml:space="preserve">PEVuZE5vdGU+PENpdGU+PEF1dGhvcj5TdG9mZmVyczwvQXV0aG9yPjxZZWFyPjIwMTk8L1llYXI+
PFJlY051bT41NTYyPC9SZWNOdW0+PERpc3BsYXlUZXh0PigzOCk8L0Rpc3BsYXlUZXh0PjxyZWNv
cmQ+PHJlYy1udW1iZXI+NTU2MjwvcmVjLW51bWJlcj48Zm9yZWlnbi1rZXlzPjxrZXkgYXBwPSJF
TiIgZGItaWQ9InpyejJ3eHRzNXg5d2RwZTA1enRwZGZwd2F6czB6MHhkZjkyciIgdGltZXN0YW1w
PSIxNjg5NjUzMjI2Ij41NTYyPC9rZXk+PC9mb3JlaWduLWtleXM+PHJlZi10eXBlIG5hbWU9Ikpv
dXJuYWwgQXJ0aWNsZSI+MTc8L3JlZi10eXBlPjxjb250cmlidXRvcnM+PGF1dGhvcnM+PGF1dGhv
cj5TdG9mZmVycywgSS4gRS48L2F1dGhvcj48YXV0aG9yPmRlIFZyaWVzLCBNLiBDLjwvYXV0aG9y
PjxhdXRob3I+SGFubmVtYSwgUy4gRS48L2F1dGhvcj48L2F1dGhvcnM+PC9jb250cmlidXRvcnM+
PGF1dGgtYWRkcmVzcz5EZXBhcnRtZW50IG9mIFBlZGlhdHJpY3MsIExlaWRlbiBVbml2ZXJzaXR5
IE1lZGljYWwgQ2VudHJlLCBMZWlkZW4sIHRoZSBOZXRoZXJsYW5kcy4mI3hEO0RlcGFydG1lbnQg
b2YgUGVkaWF0cmljcywgTGVpZGVuIFVuaXZlcnNpdHkgTWVkaWNhbCBDZW50cmUsIExlaWRlbiwg
dGhlIE5ldGhlcmxhbmRzOyBEZXBhcnRtZW50IG9mIE1lZGljYWwgRXRoaWNzIGFuZCBIZWFsdGgg
TGF3LCBMZWlkZW4gVW5pdmVyc2l0eSBNZWRpY2FsIENlbnRyZSwgTGVpZGVuLCB0aGUgTmV0aGVy
bGFuZHMuJiN4RDtEZXBhcnRtZW50IG9mIFBlZGlhdHJpY3MsIExlaWRlbiBVbml2ZXJzaXR5IE1l
ZGljYWwgQ2VudHJlLCBMZWlkZW4sIHRoZSBOZXRoZXJsYW5kcy4gRWxlY3Ryb25pYyBhZGRyZXNz
OiBzLmUuaGFubmVtYUBsdW1jLm5sLjwvYXV0aC1hZGRyZXNzPjx0aXRsZXM+PHRpdGxlPlBoeXNp
Y2FsIGNoYW5nZXMsIGxhYm9yYXRvcnkgcGFyYW1ldGVycywgYW5kIGJvbmUgbWluZXJhbCBkZW5z
aXR5IGR1cmluZyB0ZXN0b3N0ZXJvbmUgdHJlYXRtZW50IGluIGFkb2xlc2NlbnRzIHdpdGggZ2Vu
ZGVyIGR5c3Bob3JpYTwvdGl0bGU+PHNlY29uZGFyeS10aXRsZT5Kb3VybmFsIG9mIFNleHVhbCBN
ZWRpY2luZTwvc2Vjb25kYXJ5LXRpdGxlPjwvdGl0bGVzPjxwZXJpb2RpY2FsPjxmdWxsLXRpdGxl
PkpvdXJuYWwgb2YgU2V4dWFsIE1lZGljaW5lPC9mdWxsLXRpdGxlPjwvcGVyaW9kaWNhbD48cGFn
ZXM+MTQ1OS0xNDY4PC9wYWdlcz48dm9sdW1lPjE2PC92b2x1bWU+PG51bWJlcj45PC9udW1iZXI+
PGVkaXRpb24+MjAxOTA4MDk8L2VkaXRpb24+PGtleXdvcmRzPjxrZXl3b3JkPkFkb2xlc2NlbnQ8
L2tleXdvcmQ+PGtleXdvcmQ+Qm9keSBNYXNzIEluZGV4PC9rZXl3b3JkPjxrZXl3b3JkPkJvbmUg
RGVuc2l0eS8qZHJ1ZyBlZmZlY3RzPC9rZXl3b3JkPjxrZXl3b3JkPkZlbWFsZTwva2V5d29yZD48
a2V5d29yZD5HZW5kZXIgRHlzcGhvcmlhLypibG9vZC9kcnVnIHRoZXJhcHk8L2tleXdvcmQ+PGtl
eXdvcmQ+SG9ybW9uZSBSZXBsYWNlbWVudCBUaGVyYXB5PC9rZXl3b3JkPjxrZXl3b3JkPkh1bWFu
czwva2V5d29yZD48a2V5d29yZD5NYWxlPC9rZXl3b3JkPjxrZXl3b3JkPlBoeXNpY2FsIEV4YW1p
bmF0aW9uPC9rZXl3b3JkPjxrZXl3b3JkPlNleCBSZWFzc2lnbm1lbnQgUHJvY2VkdXJlczwva2V5
d29yZD48a2V5d29yZD5UZXN0b3N0ZXJvbmUvKmJsb29kPC9rZXl3b3JkPjxrZXl3b3JkPipUcmFu
c2dlbmRlciBQZXJzb25zPC9rZXl3b3JkPjxrZXl3b3JkPkFuZHJvZ2VuPC9rZXl3b3JkPjxrZXl3
b3JkPkJvbmUgTWluZXJhbCBEZW5zaXR5PC9rZXl3b3JkPjxrZXl3b3JkPkdlbmRlciBEeXNwaG9y
aWE8L2tleXdvcmQ+PGtleXdvcmQ+R2VuZGVyIEluY29uZ3J1ZW50PC9rZXl3b3JkPjxrZXl3b3Jk
PlRlc3Rvc3Rlcm9uZTwva2V5d29yZD48a2V5d29yZD5UcmFuc2dlbmRlcjwva2V5d29yZD48L2tl
eXdvcmRzPjxkYXRlcz48eWVhcj4yMDE5PC95ZWFyPjxwdWItZGF0ZXM+PGRhdGU+U2VwPC9kYXRl
PjwvcHViLWRhdGVzPjwvZGF0ZXM+PGlzYm4+MTc0My02MDk1PC9pc2JuPjxhY2Nlc3Npb24tbnVt
PjMxNDA1NzY4PC9hY2Nlc3Npb24tbnVtPjx1cmxzPjwvdXJscz48ZWxlY3Ryb25pYy1yZXNvdXJj
ZS1udW0+MTAuMTAxNi9qLmpzeG0uMjAxOS4wNi4wMTQ8L2VsZWN0cm9uaWMtcmVzb3VyY2UtbnVt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PEVuZE5vdGU+PENpdGU+PEF1dGhvcj5TdG9mZmVyczwvQXV0aG9yPjxZZWFyPjIwMTk8L1llYXI+
PFJlY051bT41NTYyPC9SZWNOdW0+PERpc3BsYXlUZXh0PigzOCk8L0Rpc3BsYXlUZXh0PjxyZWNv
cmQ+PHJlYy1udW1iZXI+NTU2MjwvcmVjLW51bWJlcj48Zm9yZWlnbi1rZXlzPjxrZXkgYXBwPSJF
TiIgZGItaWQ9InpyejJ3eHRzNXg5d2RwZTA1enRwZGZwd2F6czB6MHhkZjkyciIgdGltZXN0YW1w
PSIxNjg5NjUzMjI2Ij41NTYyPC9rZXk+PC9mb3JlaWduLWtleXM+PHJlZi10eXBlIG5hbWU9Ikpv
dXJuYWwgQXJ0aWNsZSI+MTc8L3JlZi10eXBlPjxjb250cmlidXRvcnM+PGF1dGhvcnM+PGF1dGhv
cj5TdG9mZmVycywgSS4gRS48L2F1dGhvcj48YXV0aG9yPmRlIFZyaWVzLCBNLiBDLjwvYXV0aG9y
PjxhdXRob3I+SGFubmVtYSwgUy4gRS48L2F1dGhvcj48L2F1dGhvcnM+PC9jb250cmlidXRvcnM+
PGF1dGgtYWRkcmVzcz5EZXBhcnRtZW50IG9mIFBlZGlhdHJpY3MsIExlaWRlbiBVbml2ZXJzaXR5
IE1lZGljYWwgQ2VudHJlLCBMZWlkZW4sIHRoZSBOZXRoZXJsYW5kcy4mI3hEO0RlcGFydG1lbnQg
b2YgUGVkaWF0cmljcywgTGVpZGVuIFVuaXZlcnNpdHkgTWVkaWNhbCBDZW50cmUsIExlaWRlbiwg
dGhlIE5ldGhlcmxhbmRzOyBEZXBhcnRtZW50IG9mIE1lZGljYWwgRXRoaWNzIGFuZCBIZWFsdGgg
TGF3LCBMZWlkZW4gVW5pdmVyc2l0eSBNZWRpY2FsIENlbnRyZSwgTGVpZGVuLCB0aGUgTmV0aGVy
bGFuZHMuJiN4RDtEZXBhcnRtZW50IG9mIFBlZGlhdHJpY3MsIExlaWRlbiBVbml2ZXJzaXR5IE1l
ZGljYWwgQ2VudHJlLCBMZWlkZW4sIHRoZSBOZXRoZXJsYW5kcy4gRWxlY3Ryb25pYyBhZGRyZXNz
OiBzLmUuaGFubmVtYUBsdW1jLm5sLjwvYXV0aC1hZGRyZXNzPjx0aXRsZXM+PHRpdGxlPlBoeXNp
Y2FsIGNoYW5nZXMsIGxhYm9yYXRvcnkgcGFyYW1ldGVycywgYW5kIGJvbmUgbWluZXJhbCBkZW5z
aXR5IGR1cmluZyB0ZXN0b3N0ZXJvbmUgdHJlYXRtZW50IGluIGFkb2xlc2NlbnRzIHdpdGggZ2Vu
ZGVyIGR5c3Bob3JpYTwvdGl0bGU+PHNlY29uZGFyeS10aXRsZT5Kb3VybmFsIG9mIFNleHVhbCBN
ZWRpY2luZTwvc2Vjb25kYXJ5LXRpdGxlPjwvdGl0bGVzPjxwZXJpb2RpY2FsPjxmdWxsLXRpdGxl
PkpvdXJuYWwgb2YgU2V4dWFsIE1lZGljaW5lPC9mdWxsLXRpdGxlPjwvcGVyaW9kaWNhbD48cGFn
ZXM+MTQ1OS0xNDY4PC9wYWdlcz48dm9sdW1lPjE2PC92b2x1bWU+PG51bWJlcj45PC9udW1iZXI+
PGVkaXRpb24+MjAxOTA4MDk8L2VkaXRpb24+PGtleXdvcmRzPjxrZXl3b3JkPkFkb2xlc2NlbnQ8
L2tleXdvcmQ+PGtleXdvcmQ+Qm9keSBNYXNzIEluZGV4PC9rZXl3b3JkPjxrZXl3b3JkPkJvbmUg
RGVuc2l0eS8qZHJ1ZyBlZmZlY3RzPC9rZXl3b3JkPjxrZXl3b3JkPkZlbWFsZTwva2V5d29yZD48
a2V5d29yZD5HZW5kZXIgRHlzcGhvcmlhLypibG9vZC9kcnVnIHRoZXJhcHk8L2tleXdvcmQ+PGtl
eXdvcmQ+SG9ybW9uZSBSZXBsYWNlbWVudCBUaGVyYXB5PC9rZXl3b3JkPjxrZXl3b3JkPkh1bWFu
czwva2V5d29yZD48a2V5d29yZD5NYWxlPC9rZXl3b3JkPjxrZXl3b3JkPlBoeXNpY2FsIEV4YW1p
bmF0aW9uPC9rZXl3b3JkPjxrZXl3b3JkPlNleCBSZWFzc2lnbm1lbnQgUHJvY2VkdXJlczwva2V5
d29yZD48a2V5d29yZD5UZXN0b3N0ZXJvbmUvKmJsb29kPC9rZXl3b3JkPjxrZXl3b3JkPipUcmFu
c2dlbmRlciBQZXJzb25zPC9rZXl3b3JkPjxrZXl3b3JkPkFuZHJvZ2VuPC9rZXl3b3JkPjxrZXl3
b3JkPkJvbmUgTWluZXJhbCBEZW5zaXR5PC9rZXl3b3JkPjxrZXl3b3JkPkdlbmRlciBEeXNwaG9y
aWE8L2tleXdvcmQ+PGtleXdvcmQ+R2VuZGVyIEluY29uZ3J1ZW50PC9rZXl3b3JkPjxrZXl3b3Jk
PlRlc3Rvc3Rlcm9uZTwva2V5d29yZD48a2V5d29yZD5UcmFuc2dlbmRlcjwva2V5d29yZD48L2tl
eXdvcmRzPjxkYXRlcz48eWVhcj4yMDE5PC95ZWFyPjxwdWItZGF0ZXM+PGRhdGU+U2VwPC9kYXRl
PjwvcHViLWRhdGVzPjwvZGF0ZXM+PGlzYm4+MTc0My02MDk1PC9pc2JuPjxhY2Nlc3Npb24tbnVt
PjMxNDA1NzY4PC9hY2Nlc3Npb24tbnVtPjx1cmxzPjwvdXJscz48ZWxlY3Ryb25pYy1yZXNvdXJj
ZS1udW0+MTAuMTAxNi9qLmpzeG0uMjAxOS4wNi4wMTQ8L2VsZWN0cm9uaWMtcmVzb3VyY2UtbnVt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rsidRPr="00687652">
        <w:fldChar w:fldCharType="separate"/>
      </w:r>
      <w:r>
        <w:rPr>
          <w:noProof/>
        </w:rPr>
        <w:t>(38)</w:t>
      </w:r>
      <w:r w:rsidRPr="00687652">
        <w:fldChar w:fldCharType="end"/>
      </w:r>
      <w:r w:rsidRPr="00687652">
        <w:t xml:space="preserve">, bone age </w:t>
      </w:r>
      <w:r w:rsidRPr="00687652">
        <w:fldChar w:fldCharType="begin">
          <w:fldData xml:space="preserve">PEVuZE5vdGU+PENpdGU+PEF1dGhvcj5XaWxsZW1zZW48L0F1dGhvcj48WWVhcj4yMDIzPC9ZZWFy
PjxSZWNOdW0+NjE2NzwvUmVjTnVtPjxEaXNwbGF5VGV4dD4oMzYpPC9EaXNwbGF5VGV4dD48cmVj
b3JkPjxyZWMtbnVtYmVyPjYxNjc8L3JlYy1udW1iZXI+PGZvcmVpZ24ta2V5cz48a2V5IGFwcD0i
RU4iIGRiLWlkPSJ6cnoyd3h0czV4OXdkcGUwNXp0cGRmcHdhenMwejB4ZGY5MnIiIHRpbWVzdGFt
cD0iMTY5MDMzODA2MSI+NjE2Nzwva2V5PjwvZm9yZWlnbi1rZXlzPjxyZWYtdHlwZSBuYW1lPSJK
b3VybmFsIEFydGljbGUiPjE3PC9yZWYtdHlwZT48Y29udHJpYnV0b3JzPjxhdXRob3JzPjxhdXRo
b3I+V2lsbGVtc2VuLCBMLiBBLjwvYXV0aG9yPjxhdXRob3I+Qm9vZ2VycywgTC4gUy48L2F1dGhv
cj48YXV0aG9yPldpZXBqZXMsIEMuIE0uPC9hdXRob3I+PGF1dGhvcj5LbGluaywgRC4gVC48L2F1
dGhvcj48YXV0aG9yPnZhbiBUcm90c2VuYnVyZywgQS4gUy4gUC48L2F1dGhvcj48YXV0aG9yPmRl
biBIZWlqZXIsIE0uPC9hdXRob3I+PGF1dGhvcj5IYW5uZW1hLCBTLiBFLjwvYXV0aG9yPjwvYXV0
aG9ycz48L2NvbnRyaWJ1dG9ycz48YXV0aC1hZGRyZXNzPldpbGxlbXNlbiwgTGlldmUgQW5uZS4g
Q2VudGVyIG9mIEV4cGVydGlzZSBvbiBHZW5kZXIgRHlzcGhvcmlhLCBBbXN0ZXJkYW0gVU1DIGxv
Y2F0aW9uIFZyaWplIFVuaXZlcnNpdGVpdCBBbXN0ZXJkYW0sIDEwODEgSFYgQW1zdGVyZGFtLCB0
aGUgTmV0aGVybGFuZHMuJiN4RDtXaWxsZW1zZW4sIExpZXZlIEFubmUuIERlcGFydG1lbnQgb2Yg
RW5kb2NyaW5vbG9neSwgQW1zdGVyZGFtIFVNQyBsb2NhdGlvbiBWcmlqZSBVbml2ZXJzaXRlaXQg
QW1zdGVyZGFtLCAxMDgxIEhWIEFtc3RlcmRhbSwgdGhlIE5ldGhlcmxhbmRzLiYjeEQ7V2lsbGVt
c2VuLCBMaWV2ZSBBbm5lLiBEZXBhcnRtZW50IG9mIFBlZGlhdHJpYyBFbmRvY3Jpbm9sb2d5LCBB
bXN0ZXJkYW0gVU1DIGxvY2F0aW9uIFVuaXZlcnNpdHkgb2YgQW1zdGVyZGFtLCAxMTA1IEFaIEFt
c3RlcmRhbSwgdGhlIE5ldGhlcmxhbmRzLiYjeEQ7Qm9vZ2VycywgTGlkZXdpaiBTb3BoaWEuIENl
bnRlciBvZiBFeHBlcnRpc2Ugb24gR2VuZGVyIER5c3Bob3JpYSwgQW1zdGVyZGFtIFVNQyBsb2Nh
dGlvbiBWcmlqZSBVbml2ZXJzaXRlaXQgQW1zdGVyZGFtLCAxMDgxIEhWIEFtc3RlcmRhbSwgdGhl
IE5ldGhlcmxhbmRzLiYjeEQ7Qm9vZ2VycywgTGlkZXdpaiBTb3BoaWEuIERlcGFydG1lbnQgb2Yg
RW5kb2NyaW5vbG9neSwgQW1zdGVyZGFtIFVNQyBsb2NhdGlvbiBWcmlqZSBVbml2ZXJzaXRlaXQg
QW1zdGVyZGFtLCAxMDgxIEhWIEFtc3RlcmRhbSwgdGhlIE5ldGhlcmxhbmRzLiYjeEQ7Qm9vZ2Vy
cywgTGlkZXdpaiBTb3BoaWEuIEFtc3RlcmRhbSBHYXN0cm9lbnRlcm9sb2d5IEVuZG9jcmlub2xv
Z3kgTWV0YWJvbGlzbSwgMTEwNSBCSyBBbXN0ZXJkYW0sIHRoZSBOZXRoZXJsYW5kcy4mI3hEO1dp
ZXBqZXMsIENoYW50YWwgTWFyaWEuIENlbnRlciBvZiBFeHBlcnRpc2Ugb24gR2VuZGVyIER5c3Bo
b3JpYSwgQW1zdGVyZGFtIFVNQyBsb2NhdGlvbiBWcmlqZSBVbml2ZXJzaXRlaXQgQW1zdGVyZGFt
LCAxMDgxIEhWIEFtc3RlcmRhbSwgdGhlIE5ldGhlcmxhbmRzLiYjeEQ7V2llcGplcywgQ2hhbnRh
bCBNYXJpYS4gRGVwYXJ0bWVudCBvZiBFbmRvY3Jpbm9sb2d5LCBBbXN0ZXJkYW0gVU1DIGxvY2F0
aW9uIFZyaWplIFVuaXZlcnNpdGVpdCBBbXN0ZXJkYW0sIDEwODEgSFYgQW1zdGVyZGFtLCB0aGUg
TmV0aGVybGFuZHMuJiN4RDtXaWVwamVzLCBDaGFudGFsIE1hcmlhLiBBbXN0ZXJkYW0gR2FzdHJv
ZW50ZXJvbG9neSBFbmRvY3Jpbm9sb2d5IE1ldGFib2xpc20sIDExMDUgQksgQW1zdGVyZGFtLCB0
aGUgTmV0aGVybGFuZHMuJiN4RDtLbGluaywgRGFuaWVsIFRhdHRpbmcuIERpdmlzaW9uIG9mIFBl
ZGlhdHJpYyBFbmRvY3Jpbm9sb2d5LCBEZXBhcnRtZW50IG9mIFBlZGlhdHJpY3MsIEdoZW50IFVu
aXZlcnNpdHkgSG9zcGl0YWwsIEdoZW50LCBPb3N0LVZsYWFuZGVyZW4gOTAwMCwgQmVsZ2l1bS4m
I3hEO3ZhbiBUcm90c2VuYnVyZywgQWRyaWFudXMgU2FyaW51cyBQYXVsdXMuIERlcGFydG1lbnQg
b2YgUGVkaWF0cmljIEVuZG9jcmlub2xvZ3ksIEFtc3RlcmRhbSBVTUMgbG9jYXRpb24gVW5pdmVy
c2l0eSBvZiBBbXN0ZXJkYW0sIDExMDUgQVogQW1zdGVyZGFtLCB0aGUgTmV0aGVybGFuZHMuJiN4
RDt2YW4gVHJvdHNlbmJ1cmcsIEFkcmlhbnVzIFNhcmludXMgUGF1bHVzLiBBbXN0ZXJkYW0gR2Fz
dHJvZW50ZXJvbG9neSBFbmRvY3Jpbm9sb2d5IE1ldGFib2xpc20sIDExMDUgQksgQW1zdGVyZGFt
LCB0aGUgTmV0aGVybGFuZHMuJiN4RDtkZW4gSGVpamVyLCBNYXJ0aW4uIENlbnRlciBvZiBFeHBl
cnRpc2Ugb24gR2VuZGVyIER5c3Bob3JpYSwgQW1zdGVyZGFtIFVNQyBsb2NhdGlvbiBWcmlqZSBV
bml2ZXJzaXRlaXQgQW1zdGVyZGFtLCAxMDgxIEhWIEFtc3RlcmRhbSwgdGhlIE5ldGhlcmxhbmRz
LiYjeEQ7ZGVuIEhlaWplciwgTWFydGluLiBEZXBhcnRtZW50IG9mIEVuZG9jcmlub2xvZ3ksIEFt
c3RlcmRhbSBVTUMgbG9jYXRpb24gVnJpamUgVW5pdmVyc2l0ZWl0IEFtc3RlcmRhbSwgMTA4MSBI
ViBBbXN0ZXJkYW0sIHRoZSBOZXRoZXJsYW5kcy4mI3hEO2RlbiBIZWlqZXIsIE1hcnRpbi4gQW1z
dGVyZGFtIEdhc3Ryb2VudGVyb2xvZ3kgRW5kb2NyaW5vbG9neSBNZXRhYm9saXNtLCAxMTA1IEJL
IEFtc3RlcmRhbSwgdGhlIE5ldGhlcmxhbmRzLiYjeEQ7SGFubmVtYSwgU2FiaW5lIEVsaXNhYmV0
aC4gQ2VudGVyIG9mIEV4cGVydGlzZSBvbiBHZW5kZXIgRHlzcGhvcmlhLCBBbXN0ZXJkYW0gVU1D
IGxvY2F0aW9uIFZyaWplIFVuaXZlcnNpdGVpdCBBbXN0ZXJkYW0sIDEwODEgSFYgQW1zdGVyZGFt
LCB0aGUgTmV0aGVybGFuZHMuJiN4RDtIYW5uZW1hLCBTYWJpbmUgRWxpc2FiZXRoLiBEZXBhcnRt
ZW50IG9mIFBlZGlhdHJpYyBFbmRvY3Jpbm9sb2d5LCBBbXN0ZXJkYW0gVU1DIGxvY2F0aW9uIFVu
aXZlcnNpdHkgb2YgQW1zdGVyZGFtLCAxMTA1IEFaIEFtc3RlcmRhbSwgdGhlIE5ldGhlcmxhbmRz
LiYjeEQ7SGFubmVtYSwgU2FiaW5lIEVsaXNhYmV0aC4gQW1zdGVyZGFtIEdhc3Ryb2VudGVyb2xv
Z3kgRW5kb2NyaW5vbG9neSBNZXRhYm9saXNtLCAxMTA1IEJLIEFtc3RlcmRhbSwgdGhlIE5ldGhl
cmxhbmRzLjwvYXV0aC1hZGRyZXNzPjx0aXRsZXM+PHRpdGxlPkp1c3QgYXMgdGFsbCBvbiB0ZXN0
b3N0ZXJvbmU7IGEgbmV1dHJhbCB0byBwb3NpdGl2ZSBlZmZlY3Qgb24gYWR1bHQgaGVpZ2h0IG9m
IEduUkhhIGFuZCB0ZXN0b3N0ZXJvbmUgaW4gdHJhbnMgYm95czwvdGl0bGU+PHNlY29uZGFyeS10
aXRsZT5Kb3VybmFsIG9mIENsaW5pY2FsIEVuZG9jcmlub2xvZ3kgJmFtcDsgTWV0YWJvbGlzbTwv
c2Vjb25kYXJ5LXRpdGxlPjxhbHQtdGl0bGU+SiBDbGluIEVuZG9jcmlub2wgTWV0YWI8L2FsdC10
aXRsZT48L3RpdGxlcz48cGVyaW9kaWNhbD48ZnVsbC10aXRsZT5Kb3VybmFsIG9mIENsaW5pY2Fs
IEVuZG9jcmlub2xvZ3kgJmFtcDsgTWV0YWJvbGlzbTwvZnVsbC10aXRsZT48L3BlcmlvZGljYWw+
PGFsdC1wZXJpb2RpY2FsPjxmdWxsLXRpdGxlPkogQ2xpbiBFbmRvY3Jpbm9sIE1ldGFiPC9mdWxs
LXRpdGxlPjwvYWx0LXBlcmlvZGljYWw+PHBhZ2VzPjQxNC00MjE8L3BhZ2VzPjx2b2x1bWU+MTA4
PC92b2x1bWU+PG51bWJlcj4yPC9udW1iZXI+PGtleXdvcmRzPjxrZXl3b3JkPkh1bWFuczwva2V5
d29yZD48a2V5d29yZD5GZW1hbGU8L2tleXdvcmQ+PGtleXdvcmQ+TWFsZTwva2V5d29yZD48a2V5
d29yZD5BZHVsdDwva2V5d29yZD48a2V5d29yZD5Hb25hZG90cm9waW4tUmVsZWFzaW5nIEhvcm1v
bmU8L2tleXdvcmQ+PGtleXdvcmQ+VGVzdG9zdGVyb25lL3BkIFtQaGFybWFjb2xvZ3ldPC9rZXl3
b3JkPjxrZXl3b3JkPlJldHJvc3BlY3RpdmUgU3R1ZGllczwva2V5d29yZD48a2V5d29yZD5HZW5k
ZXIgSWRlbnRpdHk8L2tleXdvcmQ+PGtleXdvcmQ+SHVtYW4gR3Jvd3RoIEhvcm1vbmUvcGQgW1Bo
YXJtYWNvbG9neV08L2tleXdvcmQ+PGtleXdvcmQ+Kkh1bWFuIEdyb3d0aCBIb3Jtb25lPC9rZXl3
b3JkPjxrZXl3b3JkPkJvZHkgSGVpZ2h0PC9rZXl3b3JkPjxrZXl3b3JkPipUcmFuc2dlbmRlciBQ
ZXJzb25zPC9rZXl3b3JkPjxrZXl3b3JkPjMzNTE1LTA5LTIgKEdvbmFkb3Ryb3Bpbi1SZWxlYXNp
bmcgSG9ybW9uZSk8L2tleXdvcmQ+PGtleXdvcmQ+M1hNSzc4UzQ3TyAoVGVzdG9zdGVyb25lKTwv
a2V5d29yZD48a2V5d29yZD4xMjYyOS0wMS01IChIdW1hbiBHcm93dGggSG9ybW9uZSk8L2tleXdv
cmQ+PC9rZXl3b3Jkcz48ZGF0ZXM+PHllYXI+MjAyMzwveWVhcj48cHViLWRhdGVzPjxkYXRlPjAx
IDE3PC9kYXRlPjwvcHViLWRhdGVzPjwvZGF0ZXM+PGlzYm4+MTk0NS03MTk3PC9pc2JuPjxhY2Nl
c3Npb24tbnVtPjM2MTkwOTI0PC9hY2Nlc3Npb24tbnVtPjx1cmxzPjxyZWxhdGVkLXVybHM+PHVy
bD5odHRwczovL292aWRzcC5vdmlkLmNvbS9vdmlkd2ViLmNnaT9UPUpTJmFtcDtDU0M9WSZhbXA7
TkVXUz1OJmFtcDtQQUdFPWZ1bGx0ZXh0JmFtcDtEPW1lZGwmYW1wO0FOPTM2MTkwOTI0PC91cmw+
PC9yZWxhdGVkLXVybHM+PC91cmxzPjxlbGVjdHJvbmljLXJlc291cmNlLW51bT5odHRwczovL2R4
LmRvaS5vcmcvMTAuMTIxMC9jbGluZW0vZGdhYzU3MTwvZWxlY3Ryb25pYy1yZXNvdXJjZS1udW0+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instrText xml:space="preserve"> ADDIN EN.CITE </w:instrText>
      </w:r>
      <w:r>
        <w:fldChar w:fldCharType="begin">
          <w:fldData xml:space="preserve">PEVuZE5vdGU+PENpdGU+PEF1dGhvcj5XaWxsZW1zZW48L0F1dGhvcj48WWVhcj4yMDIzPC9ZZWFy
PjxSZWNOdW0+NjE2NzwvUmVjTnVtPjxEaXNwbGF5VGV4dD4oMzYpPC9EaXNwbGF5VGV4dD48cmVj
b3JkPjxyZWMtbnVtYmVyPjYxNjc8L3JlYy1udW1iZXI+PGZvcmVpZ24ta2V5cz48a2V5IGFwcD0i
RU4iIGRiLWlkPSJ6cnoyd3h0czV4OXdkcGUwNXp0cGRmcHdhenMwejB4ZGY5MnIiIHRpbWVzdGFt
cD0iMTY5MDMzODA2MSI+NjE2Nzwva2V5PjwvZm9yZWlnbi1rZXlzPjxyZWYtdHlwZSBuYW1lPSJK
b3VybmFsIEFydGljbGUiPjE3PC9yZWYtdHlwZT48Y29udHJpYnV0b3JzPjxhdXRob3JzPjxhdXRo
b3I+V2lsbGVtc2VuLCBMLiBBLjwvYXV0aG9yPjxhdXRob3I+Qm9vZ2VycywgTC4gUy48L2F1dGhv
cj48YXV0aG9yPldpZXBqZXMsIEMuIE0uPC9hdXRob3I+PGF1dGhvcj5LbGluaywgRC4gVC48L2F1
dGhvcj48YXV0aG9yPnZhbiBUcm90c2VuYnVyZywgQS4gUy4gUC48L2F1dGhvcj48YXV0aG9yPmRl
biBIZWlqZXIsIE0uPC9hdXRob3I+PGF1dGhvcj5IYW5uZW1hLCBTLiBFLjwvYXV0aG9yPjwvYXV0
aG9ycz48L2NvbnRyaWJ1dG9ycz48YXV0aC1hZGRyZXNzPldpbGxlbXNlbiwgTGlldmUgQW5uZS4g
Q2VudGVyIG9mIEV4cGVydGlzZSBvbiBHZW5kZXIgRHlzcGhvcmlhLCBBbXN0ZXJkYW0gVU1DIGxv
Y2F0aW9uIFZyaWplIFVuaXZlcnNpdGVpdCBBbXN0ZXJkYW0sIDEwODEgSFYgQW1zdGVyZGFtLCB0
aGUgTmV0aGVybGFuZHMuJiN4RDtXaWxsZW1zZW4sIExpZXZlIEFubmUuIERlcGFydG1lbnQgb2Yg
RW5kb2NyaW5vbG9neSwgQW1zdGVyZGFtIFVNQyBsb2NhdGlvbiBWcmlqZSBVbml2ZXJzaXRlaXQg
QW1zdGVyZGFtLCAxMDgxIEhWIEFtc3RlcmRhbSwgdGhlIE5ldGhlcmxhbmRzLiYjeEQ7V2lsbGVt
c2VuLCBMaWV2ZSBBbm5lLiBEZXBhcnRtZW50IG9mIFBlZGlhdHJpYyBFbmRvY3Jpbm9sb2d5LCBB
bXN0ZXJkYW0gVU1DIGxvY2F0aW9uIFVuaXZlcnNpdHkgb2YgQW1zdGVyZGFtLCAxMTA1IEFaIEFt
c3RlcmRhbSwgdGhlIE5ldGhlcmxhbmRzLiYjeEQ7Qm9vZ2VycywgTGlkZXdpaiBTb3BoaWEuIENl
bnRlciBvZiBFeHBlcnRpc2Ugb24gR2VuZGVyIER5c3Bob3JpYSwgQW1zdGVyZGFtIFVNQyBsb2Nh
dGlvbiBWcmlqZSBVbml2ZXJzaXRlaXQgQW1zdGVyZGFtLCAxMDgxIEhWIEFtc3RlcmRhbSwgdGhl
IE5ldGhlcmxhbmRzLiYjeEQ7Qm9vZ2VycywgTGlkZXdpaiBTb3BoaWEuIERlcGFydG1lbnQgb2Yg
RW5kb2NyaW5vbG9neSwgQW1zdGVyZGFtIFVNQyBsb2NhdGlvbiBWcmlqZSBVbml2ZXJzaXRlaXQg
QW1zdGVyZGFtLCAxMDgxIEhWIEFtc3RlcmRhbSwgdGhlIE5ldGhlcmxhbmRzLiYjeEQ7Qm9vZ2Vy
cywgTGlkZXdpaiBTb3BoaWEuIEFtc3RlcmRhbSBHYXN0cm9lbnRlcm9sb2d5IEVuZG9jcmlub2xv
Z3kgTWV0YWJvbGlzbSwgMTEwNSBCSyBBbXN0ZXJkYW0sIHRoZSBOZXRoZXJsYW5kcy4mI3hEO1dp
ZXBqZXMsIENoYW50YWwgTWFyaWEuIENlbnRlciBvZiBFeHBlcnRpc2Ugb24gR2VuZGVyIER5c3Bo
b3JpYSwgQW1zdGVyZGFtIFVNQyBsb2NhdGlvbiBWcmlqZSBVbml2ZXJzaXRlaXQgQW1zdGVyZGFt
LCAxMDgxIEhWIEFtc3RlcmRhbSwgdGhlIE5ldGhlcmxhbmRzLiYjeEQ7V2llcGplcywgQ2hhbnRh
bCBNYXJpYS4gRGVwYXJ0bWVudCBvZiBFbmRvY3Jpbm9sb2d5LCBBbXN0ZXJkYW0gVU1DIGxvY2F0
aW9uIFZyaWplIFVuaXZlcnNpdGVpdCBBbXN0ZXJkYW0sIDEwODEgSFYgQW1zdGVyZGFtLCB0aGUg
TmV0aGVybGFuZHMuJiN4RDtXaWVwamVzLCBDaGFudGFsIE1hcmlhLiBBbXN0ZXJkYW0gR2FzdHJv
ZW50ZXJvbG9neSBFbmRvY3Jpbm9sb2d5IE1ldGFib2xpc20sIDExMDUgQksgQW1zdGVyZGFtLCB0
aGUgTmV0aGVybGFuZHMuJiN4RDtLbGluaywgRGFuaWVsIFRhdHRpbmcuIERpdmlzaW9uIG9mIFBl
ZGlhdHJpYyBFbmRvY3Jpbm9sb2d5LCBEZXBhcnRtZW50IG9mIFBlZGlhdHJpY3MsIEdoZW50IFVu
aXZlcnNpdHkgSG9zcGl0YWwsIEdoZW50LCBPb3N0LVZsYWFuZGVyZW4gOTAwMCwgQmVsZ2l1bS4m
I3hEO3ZhbiBUcm90c2VuYnVyZywgQWRyaWFudXMgU2FyaW51cyBQYXVsdXMuIERlcGFydG1lbnQg
b2YgUGVkaWF0cmljIEVuZG9jcmlub2xvZ3ksIEFtc3RlcmRhbSBVTUMgbG9jYXRpb24gVW5pdmVy
c2l0eSBvZiBBbXN0ZXJkYW0sIDExMDUgQVogQW1zdGVyZGFtLCB0aGUgTmV0aGVybGFuZHMuJiN4
RDt2YW4gVHJvdHNlbmJ1cmcsIEFkcmlhbnVzIFNhcmludXMgUGF1bHVzLiBBbXN0ZXJkYW0gR2Fz
dHJvZW50ZXJvbG9neSBFbmRvY3Jpbm9sb2d5IE1ldGFib2xpc20sIDExMDUgQksgQW1zdGVyZGFt
LCB0aGUgTmV0aGVybGFuZHMuJiN4RDtkZW4gSGVpamVyLCBNYXJ0aW4uIENlbnRlciBvZiBFeHBl
cnRpc2Ugb24gR2VuZGVyIER5c3Bob3JpYSwgQW1zdGVyZGFtIFVNQyBsb2NhdGlvbiBWcmlqZSBV
bml2ZXJzaXRlaXQgQW1zdGVyZGFtLCAxMDgxIEhWIEFtc3RlcmRhbSwgdGhlIE5ldGhlcmxhbmRz
LiYjeEQ7ZGVuIEhlaWplciwgTWFydGluLiBEZXBhcnRtZW50IG9mIEVuZG9jcmlub2xvZ3ksIEFt
c3RlcmRhbSBVTUMgbG9jYXRpb24gVnJpamUgVW5pdmVyc2l0ZWl0IEFtc3RlcmRhbSwgMTA4MSBI
ViBBbXN0ZXJkYW0sIHRoZSBOZXRoZXJsYW5kcy4mI3hEO2RlbiBIZWlqZXIsIE1hcnRpbi4gQW1z
dGVyZGFtIEdhc3Ryb2VudGVyb2xvZ3kgRW5kb2NyaW5vbG9neSBNZXRhYm9saXNtLCAxMTA1IEJL
IEFtc3RlcmRhbSwgdGhlIE5ldGhlcmxhbmRzLiYjeEQ7SGFubmVtYSwgU2FiaW5lIEVsaXNhYmV0
aC4gQ2VudGVyIG9mIEV4cGVydGlzZSBvbiBHZW5kZXIgRHlzcGhvcmlhLCBBbXN0ZXJkYW0gVU1D
IGxvY2F0aW9uIFZyaWplIFVuaXZlcnNpdGVpdCBBbXN0ZXJkYW0sIDEwODEgSFYgQW1zdGVyZGFt
LCB0aGUgTmV0aGVybGFuZHMuJiN4RDtIYW5uZW1hLCBTYWJpbmUgRWxpc2FiZXRoLiBEZXBhcnRt
ZW50IG9mIFBlZGlhdHJpYyBFbmRvY3Jpbm9sb2d5LCBBbXN0ZXJkYW0gVU1DIGxvY2F0aW9uIFVu
aXZlcnNpdHkgb2YgQW1zdGVyZGFtLCAxMTA1IEFaIEFtc3RlcmRhbSwgdGhlIE5ldGhlcmxhbmRz
LiYjeEQ7SGFubmVtYSwgU2FiaW5lIEVsaXNhYmV0aC4gQW1zdGVyZGFtIEdhc3Ryb2VudGVyb2xv
Z3kgRW5kb2NyaW5vbG9neSBNZXRhYm9saXNtLCAxMTA1IEJLIEFtc3RlcmRhbSwgdGhlIE5ldGhl
cmxhbmRzLjwvYXV0aC1hZGRyZXNzPjx0aXRsZXM+PHRpdGxlPkp1c3QgYXMgdGFsbCBvbiB0ZXN0
b3N0ZXJvbmU7IGEgbmV1dHJhbCB0byBwb3NpdGl2ZSBlZmZlY3Qgb24gYWR1bHQgaGVpZ2h0IG9m
IEduUkhhIGFuZCB0ZXN0b3N0ZXJvbmUgaW4gdHJhbnMgYm95czwvdGl0bGU+PHNlY29uZGFyeS10
aXRsZT5Kb3VybmFsIG9mIENsaW5pY2FsIEVuZG9jcmlub2xvZ3kgJmFtcDsgTWV0YWJvbGlzbTwv
c2Vjb25kYXJ5LXRpdGxlPjxhbHQtdGl0bGU+SiBDbGluIEVuZG9jcmlub2wgTWV0YWI8L2FsdC10
aXRsZT48L3RpdGxlcz48cGVyaW9kaWNhbD48ZnVsbC10aXRsZT5Kb3VybmFsIG9mIENsaW5pY2Fs
IEVuZG9jcmlub2xvZ3kgJmFtcDsgTWV0YWJvbGlzbTwvZnVsbC10aXRsZT48L3BlcmlvZGljYWw+
PGFsdC1wZXJpb2RpY2FsPjxmdWxsLXRpdGxlPkogQ2xpbiBFbmRvY3Jpbm9sIE1ldGFiPC9mdWxs
LXRpdGxlPjwvYWx0LXBlcmlvZGljYWw+PHBhZ2VzPjQxNC00MjE8L3BhZ2VzPjx2b2x1bWU+MTA4
PC92b2x1bWU+PG51bWJlcj4yPC9udW1iZXI+PGtleXdvcmRzPjxrZXl3b3JkPkh1bWFuczwva2V5
d29yZD48a2V5d29yZD5GZW1hbGU8L2tleXdvcmQ+PGtleXdvcmQ+TWFsZTwva2V5d29yZD48a2V5
d29yZD5BZHVsdDwva2V5d29yZD48a2V5d29yZD5Hb25hZG90cm9waW4tUmVsZWFzaW5nIEhvcm1v
bmU8L2tleXdvcmQ+PGtleXdvcmQ+VGVzdG9zdGVyb25lL3BkIFtQaGFybWFjb2xvZ3ldPC9rZXl3
b3JkPjxrZXl3b3JkPlJldHJvc3BlY3RpdmUgU3R1ZGllczwva2V5d29yZD48a2V5d29yZD5HZW5k
ZXIgSWRlbnRpdHk8L2tleXdvcmQ+PGtleXdvcmQ+SHVtYW4gR3Jvd3RoIEhvcm1vbmUvcGQgW1Bo
YXJtYWNvbG9neV08L2tleXdvcmQ+PGtleXdvcmQ+Kkh1bWFuIEdyb3d0aCBIb3Jtb25lPC9rZXl3
b3JkPjxrZXl3b3JkPkJvZHkgSGVpZ2h0PC9rZXl3b3JkPjxrZXl3b3JkPipUcmFuc2dlbmRlciBQ
ZXJzb25zPC9rZXl3b3JkPjxrZXl3b3JkPjMzNTE1LTA5LTIgKEdvbmFkb3Ryb3Bpbi1SZWxlYXNp
bmcgSG9ybW9uZSk8L2tleXdvcmQ+PGtleXdvcmQ+M1hNSzc4UzQ3TyAoVGVzdG9zdGVyb25lKTwv
a2V5d29yZD48a2V5d29yZD4xMjYyOS0wMS01IChIdW1hbiBHcm93dGggSG9ybW9uZSk8L2tleXdv
cmQ+PC9rZXl3b3Jkcz48ZGF0ZXM+PHllYXI+MjAyMzwveWVhcj48cHViLWRhdGVzPjxkYXRlPjAx
IDE3PC9kYXRlPjwvcHViLWRhdGVzPjwvZGF0ZXM+PGlzYm4+MTk0NS03MTk3PC9pc2JuPjxhY2Nl
c3Npb24tbnVtPjM2MTkwOTI0PC9hY2Nlc3Npb24tbnVtPjx1cmxzPjxyZWxhdGVkLXVybHM+PHVy
bD5odHRwczovL292aWRzcC5vdmlkLmNvbS9vdmlkd2ViLmNnaT9UPUpTJmFtcDtDU0M9WSZhbXA7
TkVXUz1OJmFtcDtQQUdFPWZ1bGx0ZXh0JmFtcDtEPW1lZGwmYW1wO0FOPTM2MTkwOTI0PC91cmw+
PC9yZWxhdGVkLXVybHM+PC91cmxzPjxlbGVjdHJvbmljLXJlc291cmNlLW51bT5odHRwczovL2R4
LmRvaS5vcmcvMTAuMTIxMC9jbGluZW0vZGdhYzU3MTwvZWxlY3Ryb25pYy1yZXNvdXJjZS1udW0+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instrText xml:space="preserve"> ADDIN EN.CITE.DATA </w:instrText>
      </w:r>
      <w:r>
        <w:fldChar w:fldCharType="end"/>
      </w:r>
      <w:r w:rsidRPr="00687652">
        <w:fldChar w:fldCharType="separate"/>
      </w:r>
      <w:r>
        <w:rPr>
          <w:noProof/>
        </w:rPr>
        <w:t>(36)</w:t>
      </w:r>
      <w:r w:rsidRPr="00687652">
        <w:fldChar w:fldCharType="end"/>
      </w:r>
      <w:r w:rsidRPr="00687652">
        <w:t xml:space="preserve"> and Tanner stage</w:t>
      </w:r>
      <w:r>
        <w:rPr>
          <w:rStyle w:val="FootnoteReference"/>
        </w:rPr>
        <w:footnoteReference w:id="11"/>
      </w:r>
      <w:r w:rsidRPr="00687652">
        <w:t xml:space="preserve"> </w:t>
      </w:r>
      <w:r w:rsidRPr="00687652">
        <w:fldChar w:fldCharType="begin">
          <w:fldData xml:space="preserve">PEVuZE5vdGU+PENpdGU+PEF1dGhvcj5TY2h1bG1laXN0ZXI8L0F1dGhvcj48WWVhcj4yMDIyPC9Z
ZWFyPjxSZWNOdW0+MTk2NzwvUmVjTnVtPjxEaXNwbGF5VGV4dD4oMzkpPC9EaXNwbGF5VGV4dD48
cmVjb3JkPjxyZWMtbnVtYmVyPjE5Njc8L3JlYy1udW1iZXI+PGZvcmVpZ24ta2V5cz48a2V5IGFw
cD0iRU4iIGRiLWlkPSJzczkwczJ6djFwd3JzeGVkcnJucGRhZHgyZTl0ZTBkeHI1ZnIiIHRpbWVz
dGFtcD0iMTY5NTM0NTgzNyI+MTk2Nzwva2V5PjwvZm9yZWlnbi1rZXlzPjxyZWYtdHlwZSBuYW1l
PSJKb3VybmFsIEFydGljbGUiPjE3PC9yZWYtdHlwZT48Y29udHJpYnV0b3JzPjxhdXRob3JzPjxh
dXRob3I+U2NodWxtZWlzdGVyLCBDYXJvbGluZTwvYXV0aG9yPjxhdXRob3I+TWlsbGluZ3Rvbiwg
S2F0ZTwvYXV0aG9yPjxhdXRob3I+S2F1Zm1hbiwgTWlzaGE8L2F1dGhvcj48YXV0aG9yPkZpbmxh
eXNvbiwgQ291cnRuZXk8L2F1dGhvcj48YXV0aG9yPktlbm5lZHksIEpvaGFubmEgT2xzb248L2F1
dGhvcj48YXV0aG9yPkdhcm9mYWxvLCBSb2JlcnQ8L2F1dGhvcj48YXV0aG9yPkNoYW4sIFllZS1N
aW5nPC9hdXRob3I+PGF1dGhvcj5Sb3NlbnRoYWwsIFN0ZXBoZW4gTS48L2F1dGhvcj48L2F1dGhv
cnM+PC9jb250cmlidXRvcnM+PHRpdGxlcz48dGl0bGU+R3Jvd3RoIGluIHRyYW5zZ2VuZGVyL2dl
bmRlci1kaXZlcnNlIHlvdXRoIGluIHRoZSBmaXJzdCB5ZWFyIG9mIHRyZWF0bWVudCB3aXRoIGdv
bmFkb3Ryb3Bpbi1yZWxlYXNpbmcgaG9ybW9uZSBhZ29uaXN0czwvdGl0bGU+PHNlY29uZGFyeS10
aXRsZT5UaGUgSm91cm5hbCBvZiBBZG9sZXNjZW50IEhlYWx0aDwvc2Vjb25kYXJ5LXRpdGxlPjwv
dGl0bGVzPjxwZXJpb2RpY2FsPjxmdWxsLXRpdGxlPlRoZSBKb3VybmFsIG9mIEFkb2xlc2NlbnQg
SGVhbHRoPC9mdWxsLXRpdGxlPjwvcGVyaW9kaWNhbD48cGFnZXM+MTA4LTExMzwvcGFnZXM+PHZv
bHVtZT43MDwvdm9sdW1lPjxudW1iZXI+MTwvbnVtYmVyPjxzZWN0aW9uPlNjaHVsbWVpc3Rlciwg
Q2Fyb2xpbmUuIERpdmlzaW9uIG9mIFBlZGlhdHJpYyBFbmRvY3Jpbm9sb2d5LCBVbml2ZXJzaXR5
IG9mIENhbGlmb3JuaWEgYXQgU2FuIEZyYW5jaXNjbywgU2FuIEZyYW5jaXNjbywgQ2FsaWZvcm5p
YS4gRWxlY3Ryb25pYyBhZGRyZXNzOiBjYXJvbGluZS5zY2h1bG1laXN0ZXJAdWNzZi5lZHUuJiN4
RDtNaWxsaW5ndG9uLCBLYXRlLiBEaXZpc2lvbiBvZiBFbmRvY3Jpbm9sb2d5LCBCb3N0b24gQ2hp
bGRyZW4mYXBvcztzIEhvc3BpdGFsLCBCb3N0b24sIE1hc3NhY2h1c2V0dHMuJiN4RDtLYXVmbWFu
LCBNaXNoYS4gRGl2aXNpb24gb2YgUGVkaWF0cmljIEVuZG9jcmlub2xvZ3ksIFVuaXZlcnNpdHkg
b2YgQ2FsaWZvcm5pYSBhdCBTYW4gRnJhbmNpc2NvLCBTYW4gRnJhbmNpc2NvLCBDYWxpZm9ybmlh
LiYjeEQ7RmlubGF5c29uLCBDb3VydG5leS4gRGl2aXNpb24gb2YgQWRvbGVzY2VudCBNZWRpY2lu
ZSwgTHVyaWUgQ2hpbGRyZW4mYXBvcztzIEhvc3BpdGFsLCBDaGljYWdvLCBJbGxpbm9pcy4mI3hE
O0tlbm5lZHksIEpvaGFubmEgT2xzb24tLiBEZXBhcnRtZW50IG9mIFBlZGlhdHJpY3MsIENoaWxk
cmVuJmFwb3M7cyBIb3NwaXRhbCBMb3MgQW5nZWxlcywgTG9zIEFuZ2VsZXMsIENhbGlmb3JuaWEu
JiN4RDtHYXJvZmFsbywgUm9iZXJ0LiBEaXZpc2lvbiBvZiBBZG9sZXNjZW50IE1lZGljaW5lLCBM
dXJpZSBDaGlsZHJlbiZhcG9zO3MgSG9zcGl0YWwsIENoaWNhZ28sIElsbGlub2lzLiYjeEQ7Q2hh
biwgWWVlLU1pbmcuIERpdmlzaW9uIG9mIEVuZG9jcmlub2xvZ3ksIEJvc3RvbiBDaGlsZHJlbiZh
cG9zO3MgSG9zcGl0YWwsIEJvc3RvbiwgTWFzc2FjaHVzZXR0cy4mI3hEO1Jvc2VudGhhbCwgU3Rl
cGhlbiBNLiBEaXZpc2lvbiBvZiBQZWRpYXRyaWMgRW5kb2NyaW5vbG9neSwgVW5pdmVyc2l0eSBv
ZiBDYWxpZm9ybmlhIGF0IFNhbiBGcmFuY2lzY28sIFNhbiBGcmFuY2lzY28sIENhbGlmb3JuaWEu
PC9zZWN0aW9uPjxrZXl3b3Jkcz48a2V5d29yZD5BZG9sZXNjZW50PC9rZXl3b3JkPjxrZXl3b3Jk
PkFkdWx0PC9rZXl3b3JkPjxrZXl3b3JkPkJvZHkgSGVpZ2h0PC9rZXl3b3JkPjxrZXl3b3JkPkNo
aWxkPC9rZXl3b3JkPjxrZXl3b3JkPkZlbWFsZTwva2V5d29yZD48a2V5d29yZD5HZW5kZXIgSWRl
bnRpdHk8L2tleXdvcmQ+PGtleXdvcmQ+R29uYWRvdHJvcGluLVJlbGVhc2luZyBIb3Jtb25lPC9r
ZXl3b3JkPjxrZXl3b3JkPkh1bWFuczwva2V5d29yZD48a2V5d29yZD5JbmZhbnQsIE5ld2Jvcm48
L2tleXdvcmQ+PGtleXdvcmQ+TWFsZTwva2V5d29yZD48a2V5d29yZD5QdWJlcnR5PC9rZXl3b3Jk
PjxrZXl3b3JkPlB1YmVydHksIFByZWNvY2lvdXMvZHQgW0RydWcgVGhlcmFweV08L2tleXdvcmQ+
PGtleXdvcmQ+KlB1YmVydHksIFByZWNvY2lvdXM8L2tleXdvcmQ+PGtleXdvcmQ+KlRyYW5zZ2Vu
ZGVyIFBlcnNvbnM8L2tleXdvcmQ+PC9rZXl3b3Jkcz48ZGF0ZXM+PHllYXI+MjAyMjwveWVhcj48
L2RhdGVzPjxwdWItbG9jYXRpb24+VW5pdGVkIFN0YXRlczwvcHViLWxvY2F0aW9uPjxpc2JuPjE4
NzktMTk3MiYjeEQ7MTA1NC0xMzlYPC9pc2JuPjx1cmxzPjxyZWxhdGVkLXVybHM+PHVybD5odHRw
Oi8vb3ZpZHNwLm92aWQuY29tL292aWR3ZWIuY2dpP1Q9SlMmYW1wO1BBR0U9cmVmZXJlbmNlJmFt
cDtEPW1lZDIxJmFtcDtORVdTPU4mYW1wO0FOPTM0MzE1Njc0PC91cmw+PC9yZWxhdGVkLXVybHM+
PC91cmxzPjxlbGVjdHJvbmljLXJlc291cmNlLW51bT5odHRwczovL2R4LmRvaS5vcmcvMTAuMTAx
Ni9qLmphZG9oZWFsdGguMjAyMS4wNi4wMjI8L2VsZWN0cm9uaWMtcmVzb3VyY2UtbnVtPjxyZW1v
dGUtZGF0YWJhc2UtbmFtZT5PdmlkIE1FRExJTkUoUikgJmx0OzIwMjImZ3Q7PC9yZW1vdGUtZGF0
YWJhc2UtbmFtZT48YWNjZXNzLWRhdGU+MjAyMTA3MjQvLzwvYWNjZXNzLWRhdGU+PC9yZWNvcmQ+
PC9DaXRlPjwvRW5kTm90ZT4A
</w:fldData>
        </w:fldChar>
      </w:r>
      <w:r>
        <w:instrText xml:space="preserve"> ADDIN EN.CITE </w:instrText>
      </w:r>
      <w:r>
        <w:fldChar w:fldCharType="begin">
          <w:fldData xml:space="preserve">PEVuZE5vdGU+PENpdGU+PEF1dGhvcj5TY2h1bG1laXN0ZXI8L0F1dGhvcj48WWVhcj4yMDIyPC9Z
ZWFyPjxSZWNOdW0+MTk2NzwvUmVjTnVtPjxEaXNwbGF5VGV4dD4oMzkpPC9EaXNwbGF5VGV4dD48
cmVjb3JkPjxyZWMtbnVtYmVyPjE5Njc8L3JlYy1udW1iZXI+PGZvcmVpZ24ta2V5cz48a2V5IGFw
cD0iRU4iIGRiLWlkPSJzczkwczJ6djFwd3JzeGVkcnJucGRhZHgyZTl0ZTBkeHI1ZnIiIHRpbWVz
dGFtcD0iMTY5NTM0NTgzNyI+MTk2Nzwva2V5PjwvZm9yZWlnbi1rZXlzPjxyZWYtdHlwZSBuYW1l
PSJKb3VybmFsIEFydGljbGUiPjE3PC9yZWYtdHlwZT48Y29udHJpYnV0b3JzPjxhdXRob3JzPjxh
dXRob3I+U2NodWxtZWlzdGVyLCBDYXJvbGluZTwvYXV0aG9yPjxhdXRob3I+TWlsbGluZ3Rvbiwg
S2F0ZTwvYXV0aG9yPjxhdXRob3I+S2F1Zm1hbiwgTWlzaGE8L2F1dGhvcj48YXV0aG9yPkZpbmxh
eXNvbiwgQ291cnRuZXk8L2F1dGhvcj48YXV0aG9yPktlbm5lZHksIEpvaGFubmEgT2xzb248L2F1
dGhvcj48YXV0aG9yPkdhcm9mYWxvLCBSb2JlcnQ8L2F1dGhvcj48YXV0aG9yPkNoYW4sIFllZS1N
aW5nPC9hdXRob3I+PGF1dGhvcj5Sb3NlbnRoYWwsIFN0ZXBoZW4gTS48L2F1dGhvcj48L2F1dGhv
cnM+PC9jb250cmlidXRvcnM+PHRpdGxlcz48dGl0bGU+R3Jvd3RoIGluIHRyYW5zZ2VuZGVyL2dl
bmRlci1kaXZlcnNlIHlvdXRoIGluIHRoZSBmaXJzdCB5ZWFyIG9mIHRyZWF0bWVudCB3aXRoIGdv
bmFkb3Ryb3Bpbi1yZWxlYXNpbmcgaG9ybW9uZSBhZ29uaXN0czwvdGl0bGU+PHNlY29uZGFyeS10
aXRsZT5UaGUgSm91cm5hbCBvZiBBZG9sZXNjZW50IEhlYWx0aDwvc2Vjb25kYXJ5LXRpdGxlPjwv
dGl0bGVzPjxwZXJpb2RpY2FsPjxmdWxsLXRpdGxlPlRoZSBKb3VybmFsIG9mIEFkb2xlc2NlbnQg
SGVhbHRoPC9mdWxsLXRpdGxlPjwvcGVyaW9kaWNhbD48cGFnZXM+MTA4LTExMzwvcGFnZXM+PHZv
bHVtZT43MDwvdm9sdW1lPjxudW1iZXI+MTwvbnVtYmVyPjxzZWN0aW9uPlNjaHVsbWVpc3Rlciwg
Q2Fyb2xpbmUuIERpdmlzaW9uIG9mIFBlZGlhdHJpYyBFbmRvY3Jpbm9sb2d5LCBVbml2ZXJzaXR5
IG9mIENhbGlmb3JuaWEgYXQgU2FuIEZyYW5jaXNjbywgU2FuIEZyYW5jaXNjbywgQ2FsaWZvcm5p
YS4gRWxlY3Ryb25pYyBhZGRyZXNzOiBjYXJvbGluZS5zY2h1bG1laXN0ZXJAdWNzZi5lZHUuJiN4
RDtNaWxsaW5ndG9uLCBLYXRlLiBEaXZpc2lvbiBvZiBFbmRvY3Jpbm9sb2d5LCBCb3N0b24gQ2hp
bGRyZW4mYXBvcztzIEhvc3BpdGFsLCBCb3N0b24sIE1hc3NhY2h1c2V0dHMuJiN4RDtLYXVmbWFu
LCBNaXNoYS4gRGl2aXNpb24gb2YgUGVkaWF0cmljIEVuZG9jcmlub2xvZ3ksIFVuaXZlcnNpdHkg
b2YgQ2FsaWZvcm5pYSBhdCBTYW4gRnJhbmNpc2NvLCBTYW4gRnJhbmNpc2NvLCBDYWxpZm9ybmlh
LiYjeEQ7RmlubGF5c29uLCBDb3VydG5leS4gRGl2aXNpb24gb2YgQWRvbGVzY2VudCBNZWRpY2lu
ZSwgTHVyaWUgQ2hpbGRyZW4mYXBvcztzIEhvc3BpdGFsLCBDaGljYWdvLCBJbGxpbm9pcy4mI3hE
O0tlbm5lZHksIEpvaGFubmEgT2xzb24tLiBEZXBhcnRtZW50IG9mIFBlZGlhdHJpY3MsIENoaWxk
cmVuJmFwb3M7cyBIb3NwaXRhbCBMb3MgQW5nZWxlcywgTG9zIEFuZ2VsZXMsIENhbGlmb3JuaWEu
JiN4RDtHYXJvZmFsbywgUm9iZXJ0LiBEaXZpc2lvbiBvZiBBZG9sZXNjZW50IE1lZGljaW5lLCBM
dXJpZSBDaGlsZHJlbiZhcG9zO3MgSG9zcGl0YWwsIENoaWNhZ28sIElsbGlub2lzLiYjeEQ7Q2hh
biwgWWVlLU1pbmcuIERpdmlzaW9uIG9mIEVuZG9jcmlub2xvZ3ksIEJvc3RvbiBDaGlsZHJlbiZh
cG9zO3MgSG9zcGl0YWwsIEJvc3RvbiwgTWFzc2FjaHVzZXR0cy4mI3hEO1Jvc2VudGhhbCwgU3Rl
cGhlbiBNLiBEaXZpc2lvbiBvZiBQZWRpYXRyaWMgRW5kb2NyaW5vbG9neSwgVW5pdmVyc2l0eSBv
ZiBDYWxpZm9ybmlhIGF0IFNhbiBGcmFuY2lzY28sIFNhbiBGcmFuY2lzY28sIENhbGlmb3JuaWEu
PC9zZWN0aW9uPjxrZXl3b3Jkcz48a2V5d29yZD5BZG9sZXNjZW50PC9rZXl3b3JkPjxrZXl3b3Jk
PkFkdWx0PC9rZXl3b3JkPjxrZXl3b3JkPkJvZHkgSGVpZ2h0PC9rZXl3b3JkPjxrZXl3b3JkPkNo
aWxkPC9rZXl3b3JkPjxrZXl3b3JkPkZlbWFsZTwva2V5d29yZD48a2V5d29yZD5HZW5kZXIgSWRl
bnRpdHk8L2tleXdvcmQ+PGtleXdvcmQ+R29uYWRvdHJvcGluLVJlbGVhc2luZyBIb3Jtb25lPC9r
ZXl3b3JkPjxrZXl3b3JkPkh1bWFuczwva2V5d29yZD48a2V5d29yZD5JbmZhbnQsIE5ld2Jvcm48
L2tleXdvcmQ+PGtleXdvcmQ+TWFsZTwva2V5d29yZD48a2V5d29yZD5QdWJlcnR5PC9rZXl3b3Jk
PjxrZXl3b3JkPlB1YmVydHksIFByZWNvY2lvdXMvZHQgW0RydWcgVGhlcmFweV08L2tleXdvcmQ+
PGtleXdvcmQ+KlB1YmVydHksIFByZWNvY2lvdXM8L2tleXdvcmQ+PGtleXdvcmQ+KlRyYW5zZ2Vu
ZGVyIFBlcnNvbnM8L2tleXdvcmQ+PC9rZXl3b3Jkcz48ZGF0ZXM+PHllYXI+MjAyMjwveWVhcj48
L2RhdGVzPjxwdWItbG9jYXRpb24+VW5pdGVkIFN0YXRlczwvcHViLWxvY2F0aW9uPjxpc2JuPjE4
NzktMTk3MiYjeEQ7MTA1NC0xMzlYPC9pc2JuPjx1cmxzPjxyZWxhdGVkLXVybHM+PHVybD5odHRw
Oi8vb3ZpZHNwLm92aWQuY29tL292aWR3ZWIuY2dpP1Q9SlMmYW1wO1BBR0U9cmVmZXJlbmNlJmFt
cDtEPW1lZDIxJmFtcDtORVdTPU4mYW1wO0FOPTM0MzE1Njc0PC91cmw+PC9yZWxhdGVkLXVybHM+
PC91cmxzPjxlbGVjdHJvbmljLXJlc291cmNlLW51bT5odHRwczovL2R4LmRvaS5vcmcvMTAuMTAx
Ni9qLmphZG9oZWFsdGguMjAyMS4wNi4wMjI8L2VsZWN0cm9uaWMtcmVzb3VyY2UtbnVtPjxyZW1v
dGUtZGF0YWJhc2UtbmFtZT5PdmlkIE1FRExJTkUoUikgJmx0OzIwMjImZ3Q7PC9yZW1vdGUtZGF0
YWJhc2UtbmFtZT48YWNjZXNzLWRhdGU+MjAyMTA3MjQvLzwvYWNjZXNzLWRhdGU+PC9yZWNvcmQ+
PC9DaXRlPjwvRW5kTm90ZT4A
</w:fldData>
        </w:fldChar>
      </w:r>
      <w:r>
        <w:instrText xml:space="preserve"> ADDIN EN.CITE.DATA </w:instrText>
      </w:r>
      <w:r>
        <w:fldChar w:fldCharType="end"/>
      </w:r>
      <w:r w:rsidRPr="00687652">
        <w:fldChar w:fldCharType="separate"/>
      </w:r>
      <w:r>
        <w:rPr>
          <w:noProof/>
        </w:rPr>
        <w:t>(39)</w:t>
      </w:r>
      <w:r w:rsidRPr="00687652">
        <w:fldChar w:fldCharType="end"/>
      </w:r>
      <w:r w:rsidRPr="00687652">
        <w:t xml:space="preserve"> at the time of initiation of </w:t>
      </w:r>
      <w:proofErr w:type="spellStart"/>
      <w:r w:rsidRPr="00687652">
        <w:t>GnRHa</w:t>
      </w:r>
      <w:proofErr w:type="spellEnd"/>
      <w:r w:rsidRPr="00687652">
        <w:t xml:space="preserve"> influenced height z-scores</w:t>
      </w:r>
      <w:r>
        <w:t>,</w:t>
      </w:r>
      <w:r w:rsidRPr="00687652">
        <w:t xml:space="preserve"> </w:t>
      </w:r>
      <w:r>
        <w:t xml:space="preserve">having </w:t>
      </w:r>
      <w:r w:rsidRPr="00687652">
        <w:t xml:space="preserve">less impact </w:t>
      </w:r>
      <w:r>
        <w:t>on</w:t>
      </w:r>
      <w:r w:rsidRPr="00687652">
        <w:t xml:space="preserve"> older or more mature individuals</w:t>
      </w:r>
      <w:r>
        <w:t>,</w:t>
      </w:r>
      <w:r w:rsidRPr="00687652">
        <w:t xml:space="preserve"> in whom linear height was closer to completion. </w:t>
      </w:r>
      <w:r>
        <w:t>Some studies reported on height data after initiation of g</w:t>
      </w:r>
      <w:r w:rsidRPr="00F84FDE">
        <w:t>ender</w:t>
      </w:r>
      <w:r>
        <w:t>-a</w:t>
      </w:r>
      <w:r w:rsidRPr="00F84FDE">
        <w:t xml:space="preserve">ffirming </w:t>
      </w:r>
      <w:r>
        <w:t>h</w:t>
      </w:r>
      <w:r w:rsidRPr="00F84FDE">
        <w:t xml:space="preserve">ormone </w:t>
      </w:r>
      <w:r>
        <w:t>t</w:t>
      </w:r>
      <w:r w:rsidRPr="00F84FDE">
        <w:t xml:space="preserve">reatment </w:t>
      </w:r>
      <w:r>
        <w:t>(GAHT),</w:t>
      </w:r>
      <w:r w:rsidRPr="00687652">
        <w:t xml:space="preserve"> </w:t>
      </w:r>
      <w:r>
        <w:t xml:space="preserve">but </w:t>
      </w:r>
      <w:r w:rsidRPr="00687652">
        <w:t xml:space="preserve">the effects of GAHT after </w:t>
      </w:r>
      <w:proofErr w:type="spellStart"/>
      <w:r w:rsidRPr="00687652">
        <w:t>GnRHa</w:t>
      </w:r>
      <w:proofErr w:type="spellEnd"/>
      <w:r w:rsidRPr="00687652">
        <w:t xml:space="preserve"> treatment </w:t>
      </w:r>
      <w:r>
        <w:t>are</w:t>
      </w:r>
      <w:r w:rsidRPr="00687652">
        <w:t xml:space="preserve"> beyond the scope of this review. </w:t>
      </w:r>
    </w:p>
    <w:p w14:paraId="7588BB8E" w14:textId="77777777" w:rsidR="004344E5" w:rsidRDefault="004344E5" w:rsidP="004344E5"/>
    <w:p w14:paraId="1C652FEA" w14:textId="77777777" w:rsidR="004344E5" w:rsidRPr="00687652" w:rsidRDefault="004344E5" w:rsidP="004344E5">
      <w:r w:rsidRPr="00687652">
        <w:t>No studies</w:t>
      </w:r>
      <w:r>
        <w:t xml:space="preserve"> reported on the</w:t>
      </w:r>
      <w:r w:rsidRPr="00687652">
        <w:t xml:space="preserve"> impact of </w:t>
      </w:r>
      <w:proofErr w:type="spellStart"/>
      <w:r w:rsidRPr="00687652">
        <w:t>GnRHa</w:t>
      </w:r>
      <w:proofErr w:type="spellEnd"/>
      <w:r w:rsidRPr="00687652">
        <w:t xml:space="preserve"> alone on linear height and height velocity </w:t>
      </w:r>
      <w:r>
        <w:t>in</w:t>
      </w:r>
      <w:r w:rsidRPr="00687652">
        <w:t xml:space="preserve"> individuals who initiate</w:t>
      </w:r>
      <w:r>
        <w:t xml:space="preserve">d </w:t>
      </w:r>
      <w:r w:rsidRPr="00687652">
        <w:t>and then cease</w:t>
      </w:r>
      <w:r>
        <w:t>d</w:t>
      </w:r>
      <w:r w:rsidRPr="00687652">
        <w:t xml:space="preserve"> </w:t>
      </w:r>
      <w:proofErr w:type="spellStart"/>
      <w:r w:rsidRPr="00687652">
        <w:t>GnRHa</w:t>
      </w:r>
      <w:proofErr w:type="spellEnd"/>
      <w:r w:rsidRPr="00687652">
        <w:t xml:space="preserve"> treatment. Unless </w:t>
      </w:r>
      <w:proofErr w:type="spellStart"/>
      <w:r w:rsidRPr="00687652">
        <w:t>GnRHa</w:t>
      </w:r>
      <w:proofErr w:type="spellEnd"/>
      <w:r w:rsidRPr="00687652">
        <w:t xml:space="preserve"> treatment prior to GAHT results in a substantial alteration of height compared to </w:t>
      </w:r>
      <w:r>
        <w:t>a</w:t>
      </w:r>
      <w:r w:rsidRPr="00687652">
        <w:t xml:space="preserve"> desired final height</w:t>
      </w:r>
      <w:r>
        <w:t>,</w:t>
      </w:r>
      <w:r w:rsidRPr="00687652">
        <w:t xml:space="preserve"> the implications of alterations in height velocity are difficult to assess. Changes in bone maturation can be measured more </w:t>
      </w:r>
      <w:r>
        <w:t>accurately</w:t>
      </w:r>
      <w:r w:rsidRPr="00687652">
        <w:t xml:space="preserve"> by assessing bone mineralisation directly</w:t>
      </w:r>
      <w:r>
        <w:t>,</w:t>
      </w:r>
      <w:r w:rsidRPr="00687652">
        <w:t xml:space="preserve"> as discussed below.</w:t>
      </w:r>
    </w:p>
    <w:p w14:paraId="70EBEC16" w14:textId="77777777" w:rsidR="004344E5" w:rsidRPr="00687652" w:rsidRDefault="004344E5" w:rsidP="004344E5">
      <w:pPr>
        <w:pStyle w:val="Heading3"/>
      </w:pPr>
      <w:bookmarkStart w:id="36" w:name="_Toc146541543"/>
      <w:bookmarkStart w:id="37" w:name="_Toc157385318"/>
      <w:r w:rsidRPr="00687652">
        <w:t xml:space="preserve">Bone </w:t>
      </w:r>
      <w:r>
        <w:t>d</w:t>
      </w:r>
      <w:r w:rsidRPr="00687652">
        <w:t>ensity</w:t>
      </w:r>
      <w:bookmarkEnd w:id="36"/>
      <w:bookmarkEnd w:id="37"/>
    </w:p>
    <w:p w14:paraId="25CCFE28" w14:textId="71FF6E94" w:rsidR="004344E5" w:rsidRDefault="004344E5" w:rsidP="00B96A86">
      <w:r w:rsidRPr="00687652">
        <w:t xml:space="preserve">Bone mineral density was measured by dual-energy </w:t>
      </w:r>
      <w:r>
        <w:t>X</w:t>
      </w:r>
      <w:r w:rsidRPr="00687652">
        <w:t>-ray absorptiometry (DEXA)</w:t>
      </w:r>
      <w:r>
        <w:t>,</w:t>
      </w:r>
      <w:r>
        <w:rPr>
          <w:rStyle w:val="FootnoteReference"/>
        </w:rPr>
        <w:footnoteReference w:id="12"/>
      </w:r>
      <w:r>
        <w:t xml:space="preserve"> which was used to calculate a real or volumetric bone mineral density</w:t>
      </w:r>
      <w:r w:rsidRPr="00687652">
        <w:t xml:space="preserve">. </w:t>
      </w:r>
      <w:r>
        <w:t>All studies included w</w:t>
      </w:r>
      <w:r w:rsidRPr="00687652">
        <w:t>eight</w:t>
      </w:r>
      <w:r>
        <w:t>-</w:t>
      </w:r>
      <w:r w:rsidRPr="00687652">
        <w:t xml:space="preserve">bearing targets such as lumbar spine and femoral neck to measure </w:t>
      </w:r>
      <w:r>
        <w:t xml:space="preserve">bone mineral density </w:t>
      </w:r>
      <w:r w:rsidRPr="00687652">
        <w:t xml:space="preserve">and </w:t>
      </w:r>
      <w:r>
        <w:t xml:space="preserve">then </w:t>
      </w:r>
      <w:r w:rsidRPr="00687652">
        <w:t>convert into z-scores using accepted reference ranges. One study reported differences over time in hip bone geometry</w:t>
      </w:r>
      <w:r>
        <w:rPr>
          <w:rStyle w:val="FootnoteReference"/>
        </w:rPr>
        <w:footnoteReference w:id="13"/>
      </w:r>
      <w:r>
        <w:t xml:space="preserve"> </w:t>
      </w:r>
      <w:r w:rsidRPr="00687652">
        <w:t xml:space="preserve">for individuals who had received </w:t>
      </w:r>
      <w:proofErr w:type="spellStart"/>
      <w:r w:rsidRPr="00687652">
        <w:t>GnRHa</w:t>
      </w:r>
      <w:proofErr w:type="spellEnd"/>
      <w:r w:rsidRPr="00687652">
        <w:t xml:space="preserve"> prior to GAHT </w:t>
      </w:r>
      <w:r w:rsidRPr="00687652">
        <w:fldChar w:fldCharType="begin"/>
      </w:r>
      <w:r>
        <w:instrText xml:space="preserve"> ADDIN EN.CITE &lt;EndNote&gt;&lt;Cite&gt;&lt;Author&gt;van der Loos&lt;/Author&gt;&lt;Year&gt;2021&lt;/Year&gt;&lt;RecNum&gt;6403&lt;/RecNum&gt;&lt;DisplayText&gt;(40)&lt;/DisplayText&gt;&lt;record&gt;&lt;rec-number&gt;6403&lt;/rec-number&gt;&lt;foreign-keys&gt;&lt;key app="EN" db-id="zrz2wxts5x9wdpe05ztpdfpwazs0z0xdf92r" timestamp="1696049838"&gt;6403&lt;/key&gt;&lt;/foreign-keys&gt;&lt;ref-type name="Journal Article"&gt;17&lt;/ref-type&gt;&lt;contributors&gt;&lt;authors&gt;&lt;author&gt;van der Loos, Maria ATC&lt;/author&gt;&lt;author&gt;Hellinga, Ilse&lt;/author&gt;&lt;author&gt;Vlot, Mariska C&lt;/author&gt;&lt;author&gt;Klink, Daniel T&lt;/author&gt;&lt;author&gt;den Heijer, Martin&lt;/author&gt;&lt;author&gt;Wiepjes, Chantal M&lt;/author&gt;&lt;/authors&gt;&lt;/contributors&gt;&lt;titles&gt;&lt;title&gt;Development of hip bone geometry during gender-affirming hormone therapy in transgender adolescents resembles that of the experienced gender when pubertal suspension is started in early puberty&lt;/title&gt;&lt;secondary-title&gt;Journal of Bone and Mineral Research&lt;/secondary-title&gt;&lt;/titles&gt;&lt;periodical&gt;&lt;full-title&gt;Journal of Bone and Mineral Research&lt;/full-title&gt;&lt;/periodical&gt;&lt;pages&gt;931-941&lt;/pages&gt;&lt;volume&gt;36&lt;/volume&gt;&lt;number&gt;5&lt;/number&gt;&lt;dates&gt;&lt;year&gt;2021&lt;/year&gt;&lt;/dates&gt;&lt;isbn&gt;0884-0431&lt;/isbn&gt;&lt;urls&gt;&lt;related-urls&gt;&lt;url&gt;https://asbmr.onlinelibrary.wiley.com/doi/abs/10.1002/jbmr.4262&lt;/url&gt;&lt;/related-urls&gt;&lt;/urls&gt;&lt;electronic-resource-num&gt;https://doi.org/10.1002/jbmr.4262&lt;/electronic-resource-num&gt;&lt;/record&gt;&lt;/Cite&gt;&lt;/EndNote&gt;</w:instrText>
      </w:r>
      <w:r w:rsidRPr="00687652">
        <w:fldChar w:fldCharType="separate"/>
      </w:r>
      <w:r>
        <w:rPr>
          <w:noProof/>
        </w:rPr>
        <w:t>(40)</w:t>
      </w:r>
      <w:r w:rsidRPr="00687652">
        <w:fldChar w:fldCharType="end"/>
      </w:r>
      <w:r w:rsidRPr="00687652">
        <w:t xml:space="preserve">. </w:t>
      </w:r>
    </w:p>
    <w:p w14:paraId="6F420ADD" w14:textId="77777777" w:rsidR="00B96A86" w:rsidRPr="00DD47AC" w:rsidRDefault="00B96A86" w:rsidP="00B96A86"/>
    <w:p w14:paraId="443F093E" w14:textId="52CBCF83" w:rsidR="004344E5" w:rsidRDefault="004344E5" w:rsidP="00B96A86">
      <w:r w:rsidRPr="00687652">
        <w:t>Bone</w:t>
      </w:r>
      <w:r>
        <w:t>-</w:t>
      </w:r>
      <w:r w:rsidRPr="00687652">
        <w:t xml:space="preserve">density data </w:t>
      </w:r>
      <w:r>
        <w:t>was</w:t>
      </w:r>
      <w:r w:rsidRPr="00687652">
        <w:t xml:space="preserve"> reported in </w:t>
      </w:r>
      <w:r>
        <w:t>eight</w:t>
      </w:r>
      <w:r w:rsidRPr="00687652">
        <w:t xml:space="preserve"> studies (n = 517, AMAB = 186, AFAB = 331). Bone</w:t>
      </w:r>
      <w:r>
        <w:t>-</w:t>
      </w:r>
      <w:r w:rsidRPr="00687652">
        <w:t>density maturation</w:t>
      </w:r>
      <w:r>
        <w:t>,</w:t>
      </w:r>
      <w:r w:rsidRPr="00687652">
        <w:t xml:space="preserve"> usually measured as bone mineral density</w:t>
      </w:r>
      <w:r>
        <w:t>,</w:t>
      </w:r>
      <w:r w:rsidRPr="00687652">
        <w:t xml:space="preserve"> was consistently and significantly influenced by </w:t>
      </w:r>
      <w:proofErr w:type="spellStart"/>
      <w:r w:rsidRPr="00687652">
        <w:t>GnRHa</w:t>
      </w:r>
      <w:proofErr w:type="spellEnd"/>
      <w:r w:rsidRPr="00687652">
        <w:t xml:space="preserve"> therapy. Details of changes </w:t>
      </w:r>
      <w:r>
        <w:t>in</w:t>
      </w:r>
      <w:r w:rsidRPr="00687652">
        <w:t xml:space="preserve"> </w:t>
      </w:r>
      <w:r>
        <w:t xml:space="preserve">bone mineral density </w:t>
      </w:r>
      <w:r w:rsidRPr="00687652">
        <w:t>z</w:t>
      </w:r>
      <w:r>
        <w:t>-</w:t>
      </w:r>
      <w:r w:rsidRPr="00687652">
        <w:t xml:space="preserve">scores during </w:t>
      </w:r>
      <w:proofErr w:type="spellStart"/>
      <w:r w:rsidRPr="00687652">
        <w:t>GnRHa</w:t>
      </w:r>
      <w:proofErr w:type="spellEnd"/>
      <w:r w:rsidRPr="00687652">
        <w:t xml:space="preserve"> therapy are presented in </w:t>
      </w:r>
      <w:r>
        <w:t>‘</w:t>
      </w:r>
      <w:r w:rsidR="007C22D9" w:rsidRPr="00D52A96">
        <w:rPr>
          <w:bCs/>
        </w:rPr>
        <w:t>Supplementary Material 3</w:t>
      </w:r>
      <w:r w:rsidR="00D52A96">
        <w:rPr>
          <w:bCs/>
        </w:rPr>
        <w:t>’</w:t>
      </w:r>
      <w:r w:rsidR="00170EF3" w:rsidRPr="00D52A96">
        <w:rPr>
          <w:bCs/>
        </w:rPr>
        <w:t xml:space="preserve"> </w:t>
      </w:r>
      <w:r>
        <w:rPr>
          <w:rStyle w:val="Hyperlink"/>
        </w:rPr>
        <w:t>(</w:t>
      </w:r>
      <w:r w:rsidRPr="006E7321">
        <w:rPr>
          <w:szCs w:val="22"/>
        </w:rPr>
        <w:t>published alongside this document</w:t>
      </w:r>
      <w:r>
        <w:rPr>
          <w:szCs w:val="22"/>
        </w:rPr>
        <w:t>)</w:t>
      </w:r>
      <w:r>
        <w:rPr>
          <w:rStyle w:val="Hyperlink"/>
        </w:rPr>
        <w:t>,</w:t>
      </w:r>
      <w:r>
        <w:t xml:space="preserve"> </w:t>
      </w:r>
      <w:r w:rsidRPr="00687652">
        <w:t xml:space="preserve">for those studies where the data </w:t>
      </w:r>
      <w:r>
        <w:t xml:space="preserve">could </w:t>
      </w:r>
      <w:r w:rsidRPr="00687652">
        <w:t xml:space="preserve">be reliably extracted. </w:t>
      </w:r>
    </w:p>
    <w:p w14:paraId="6534514B" w14:textId="77777777" w:rsidR="00B96A86" w:rsidRDefault="00B96A86" w:rsidP="00B96A86"/>
    <w:p w14:paraId="415258A7" w14:textId="737E8759" w:rsidR="004344E5" w:rsidRDefault="004344E5" w:rsidP="00B96A86">
      <w:r w:rsidRPr="00687652">
        <w:t xml:space="preserve">While </w:t>
      </w:r>
      <w:r>
        <w:t xml:space="preserve">bone mineral density </w:t>
      </w:r>
      <w:r w:rsidRPr="00687652">
        <w:t>usually increased over the course of</w:t>
      </w:r>
      <w:r>
        <w:t xml:space="preserve"> </w:t>
      </w:r>
      <w:proofErr w:type="spellStart"/>
      <w:r>
        <w:t>GnRHa</w:t>
      </w:r>
      <w:proofErr w:type="spellEnd"/>
      <w:r w:rsidRPr="00687652">
        <w:t xml:space="preserve"> therapy, the increase was less than that expected for individuals</w:t>
      </w:r>
      <w:r>
        <w:t>’</w:t>
      </w:r>
      <w:r w:rsidRPr="00687652">
        <w:t xml:space="preserve"> age or stage of pubertal development by comparison to age</w:t>
      </w:r>
      <w:r>
        <w:t>-</w:t>
      </w:r>
      <w:r w:rsidRPr="00687652">
        <w:t xml:space="preserve">matched controls, resulting in a decrease in </w:t>
      </w:r>
      <w:r>
        <w:t>bone mineral density z</w:t>
      </w:r>
      <w:r w:rsidRPr="00687652">
        <w:t xml:space="preserve">-scores </w:t>
      </w:r>
      <w:r w:rsidRPr="00687652">
        <w:fldChar w:fldCharType="begin">
          <w:fldData xml:space="preserve">PEVuZE5vdGU+PENpdGU+PEF1dGhvcj5Cb29nZXJzPC9BdXRob3I+PFllYXI+MjAyMzwvWWVhcj48
UmVjTnVtPjIxOTI8L1JlY051bT48RGlzcGxheVRleHQ+KDM4LCA0MSwgNDIsIDQzLCA0NCwgNDUs
IDQ2LCA0NywgNDgpPC9EaXNwbGF5VGV4dD48cmVjb3JkPjxyZWMtbnVtYmVyPjIxOTI8L3JlYy1u
dW1iZXI+PGZvcmVpZ24ta2V5cz48a2V5IGFwcD0iRU4iIGRiLWlkPSJzczkwczJ6djFwd3JzeGVk
cnJucGRhZHgyZTl0ZTBkeHI1ZnIiIHRpbWVzdGFtcD0iMTY5NTM0NTgzNyI+MjE5Mjwva2V5Pjwv
Zm9yZWlnbi1rZXlzPjxyZWYtdHlwZSBuYW1lPSJKb3VybmFsIEFydGljbGUiPjE3PC9yZWYtdHlw
ZT48Y29udHJpYnV0b3JzPjxhdXRob3JzPjxhdXRob3I+Qm9vZ2VycywgTGlkZXdpaiBTb3BoaWE8
L2F1dGhvcj48YXV0aG9yPnZhbiBkZXIgTG9vcywgTWFyaWEgQW5uYSBUaGVvZG9yYSBDYXRoYXJp
bmE8L2F1dGhvcj48YXV0aG9yPldpZXBqZXMsIENoYW50YWwgTWFyaWE8L2F1dGhvcj48YXV0aG9y
PnZhbiBUcm90c2VuYnVyZywgQWRyaWFudXMgU2FyaW51cyBQYXVsdXM8L2F1dGhvcj48YXV0aG9y
PmRlbiBIZWlqZXIsIE1hcnRpbjwvYXV0aG9yPjxhdXRob3I+SGFubmVtYSwgU2FiaW5lIEVsaXNh
YmV0aDwvYXV0aG9yPjwvYXV0aG9ycz48L2NvbnRyaWJ1dG9ycz48dGl0bGVzPjx0aXRsZT5UaGUg
ZG9zZS1kZXBlbmRlbnQgZWZmZWN0IG9mIGVzdHJvZ2VuIG9uIGJvbmUgbWluZXJhbCBkZW5zaXR5
IGluIHRyYW5zIGdpcmxzPC90aXRsZT48c2Vjb25kYXJ5LXRpdGxlPkV1cm9wZWFuIEpvdXJuYWwg
b2YgRW5kb2NyaW5vbG9neTwvc2Vjb25kYXJ5LXRpdGxlPjwvdGl0bGVzPjxwZXJpb2RpY2FsPjxm
dWxsLXRpdGxlPkV1cm9wZWFuIEpvdXJuYWwgb2YgRW5kb2NyaW5vbG9neTwvZnVsbC10aXRsZT48
L3BlcmlvZGljYWw+PHNlY3Rpb24+Qm9vZ2VycywgTGlkZXdpaiBTb3BoaWEuIERlcGFydG1lbnQg
b2YgUGVkaWF0cmljIEVuZG9jcmlub2xvZ3kgYW5kIENlbnRlciBvZiBFeHBlcnRpc2Ugb24gR2Vu
ZGVyIER5c3Bob3JpYSwgQW1zdGVyZGFtIFVuaXZlcnNpdHkgTWVkaWNhbCBDZW50ZXIgbG9jYXRp
b24gVnJpamUgVW5pdmVyc2l0ZWl0LCBBbXN0ZXJkYW0sIHRoZSBOZXRoZXJsYW5kcy4mI3hEO0Jv
b2dlcnMsIExpZGV3aWogU29waGlhLiBEZXBhcnRtZW50IG9mIEVuZG9jcmlub2xvZ3kgYW5kIE1l
dGFib2xpc20sIGFuZCBDZW50ZXIgb2YgRXhwZXJ0aXNlIG9uIEdlbmRlciBEeXNwaG9yaWEsIEFt
c3RlcmRhbSBVbml2ZXJzaXR5IE1lZGljYWwgQ2VudGVyIGxvY2F0aW9uIFZyaWplIFVuaXZlcnNp
dGVpdCwgQW1zdGVyZGFtLCB0aGUgTmV0aGVybGFuZHMuJiN4RDt2YW4gZGVyIExvb3MsIE1hcmlh
IEFubmEgVGhlb2RvcmEgQ2F0aGFyaW5hLiBEZXBhcnRtZW50IG9mIEVuZG9jcmlub2xvZ3kgYW5k
IE1ldGFib2xpc20sIGFuZCBDZW50ZXIgb2YgRXhwZXJ0aXNlIG9uIEdlbmRlciBEeXNwaG9yaWEs
IEFtc3RlcmRhbSBVbml2ZXJzaXR5IE1lZGljYWwgQ2VudGVyIGxvY2F0aW9uIFZyaWplIFVuaXZl
cnNpdGVpdCwgQW1zdGVyZGFtLCB0aGUgTmV0aGVybGFuZHMuJiN4RDtXaWVwamVzLCBDaGFudGFs
IE1hcmlhLiBEZXBhcnRtZW50IG9mIEVuZG9jcmlub2xvZ3kgYW5kIE1ldGFib2xpc20sIGFuZCBD
ZW50ZXIgb2YgRXhwZXJ0aXNlIG9uIEdlbmRlciBEeXNwaG9yaWEsIEFtc3RlcmRhbSBVbml2ZXJz
aXR5IE1lZGljYWwgQ2VudGVyIGxvY2F0aW9uIFZyaWplIFVuaXZlcnNpdGVpdCwgQW1zdGVyZGFt
LCB0aGUgTmV0aGVybGFuZHMuJiN4RDt2YW4gVHJvdHNlbmJ1cmcsIEFkcmlhbnVzIFNhcmludXMg
UGF1bHVzLiBEZXBhcnRtZW50IG9mIFBlZGlhdHJpYyBFbmRvY3Jpbm9sb2d5IGFuZCBDZW50ZXIg
b2YgRXhwZXJ0aXNlIG9uIEdlbmRlciBEeXNwaG9yaWEsIEFtc3RlcmRhbSBVbml2ZXJzaXR5IE1l
ZGljYWwgQ2VudGVyIGxvY2F0aW9uIFZyaWplIFVuaXZlcnNpdGVpdCwgQW1zdGVyZGFtLCB0aGUg
TmV0aGVybGFuZHMuJiN4RDtkZW4gSGVpamVyLCBNYXJ0aW4uIERlcGFydG1lbnQgb2YgRW5kb2Ny
aW5vbG9neSBhbmQgTWV0YWJvbGlzbSwgYW5kIENlbnRlciBvZiBFeHBlcnRpc2Ugb24gR2VuZGVy
IER5c3Bob3JpYSwgQW1zdGVyZGFtIFVuaXZlcnNpdHkgTWVkaWNhbCBDZW50ZXIgbG9jYXRpb24g
VnJpamUgVW5pdmVyc2l0ZWl0LCBBbXN0ZXJkYW0sIHRoZSBOZXRoZXJsYW5kcy4mI3hEO0hhbm5l
bWEsIFNhYmluZSBFbGlzYWJldGguIERlcGFydG1lbnQgb2YgUGVkaWF0cmljIEVuZG9jcmlub2xv
Z3kgYW5kIENlbnRlciBvZiBFeHBlcnRpc2Ugb24gR2VuZGVyIER5c3Bob3JpYSwgQW1zdGVyZGFt
IFVuaXZlcnNpdHkgTWVkaWNhbCBDZW50ZXIgbG9jYXRpb24gVnJpamUgVW5pdmVyc2l0ZWl0LCBB
bXN0ZXJkYW0sIHRoZSBOZXRoZXJsYW5kcy48L3NlY3Rpb24+PGRhdGVzPjx5ZWFyPjIwMjM8L3ll
YXI+PC9kYXRlcz48cHViLWxvY2F0aW9uPkVuZ2xhbmQ8L3B1Yi1sb2NhdGlvbj48aXNibj4xNDc5
LTY4M1gmI3hEOzA4MDQtNDY0MzwvaXNibj48dXJscz48cmVsYXRlZC11cmxzPjx1cmw+aHR0cDov
L292aWRzcC5vdmlkLmNvbS9vdmlkd2ViLmNnaT9UPUpTJmFtcDtQQUdFPXJlZmVyZW5jZSZhbXA7
RD1tZWRwJmFtcDtORVdTPU4mYW1wO0FOPTM3NTkwOTU1PC91cmw+PC9yZWxhdGVkLXVybHM+PC91
cmxzPjxlbGVjdHJvbmljLXJlc291cmNlLW51bT5odHRwczovL2R4LmRvaS5vcmcvMTAuMTA5My9l
amVuZG8vbHZhZDExNjwvZWxlY3Ryb25pYy1yZXNvdXJjZS1udW0+PHJlbW90ZS1kYXRhYmFzZS1u
YW1lPk92aWQgTUVETElORShSKSBFcHViIEFoZWFkIG9mIFByaW50PC9yZW1vdGUtZGF0YWJhc2Ut
bmFtZT48YWNjZXNzLWRhdGU+MjAyMzA4MTcvLzwvYWNjZXNzLWRhdGU+PC9yZWNvcmQ+PC9DaXRl
PjxDaXRlPjxBdXRob3I+Q2FybWljaGFlbDwvQXV0aG9yPjxZZWFyPjIwMjE8L1llYXI+PFJlY051
bT4zMTgzPC9SZWNOdW0+PHJlY29yZD48cmVjLW51bWJlcj4zMTgzPC9yZWMtbnVtYmVyPjxmb3Jl
aWduLWtleXM+PGtleSBhcHA9IkVOIiBkYi1pZD0ienJ6Mnd4dHM1eDl3ZHBlMDV6dHBkZnB3YXpz
MHoweGRmOTJyIiB0aW1lc3RhbXA9IjE2ODI1Njk4MDQiPjMxODM8L2tleT48L2ZvcmVpZ24ta2V5
cz48cmVmLXR5cGUgbmFtZT0iSm91cm5hbCBBcnRpY2xlIj4xNzwvcmVmLXR5cGU+PGNvbnRyaWJ1
dG9ycz48YXV0aG9ycz48YXV0aG9yPkNhcm1pY2hhZWwsIFAuPC9hdXRob3I+PGF1dGhvcj5CdXRs
ZXIsIEcuPC9hdXRob3I+PGF1dGhvcj5NYXNpYywgVS48L2F1dGhvcj48YXV0aG9yPkNvbGUsIFQu
IEouPC9hdXRob3I+PGF1dGhvcj5EZSBTdGF2b2xhLCBCLiBMLjwvYXV0aG9yPjxhdXRob3I+RGF2
aWRzb24sIFMuPC9hdXRob3I+PGF1dGhvcj5Ta2FnZWJlcmcsIEUuIE0uPC9hdXRob3I+PGF1dGhv
cj5LaGFkciwgUy48L2F1dGhvcj48YXV0aG9yPlZpbmVyLCBSLiBNLjwvYXV0aG9yPjwvYXV0aG9y
cz48L2NvbnRyaWJ1dG9ycz48YXV0aC1hZGRyZXNzPkdlbmRlciBJZGVudGl0eSBEZXZlbG9wbWVu
dCBTZXJ2aWNlIChHSURTKSwgVGF2aXN0b2NrIGFuZCBQb3J0bWFuIE5IUyBGb3VuZGF0aW9uIFRy
dXN0LCBMb25kb24sIFVuaXRlZCBLaW5nZG9tLiYjeEQ7UGFlZGlhdHJpYyBFbmRvY3JpbmUgU2Vy
dmljZSwgVW5pdmVyc2l0eSBDb2xsZWdlIExvbmRvbiBIb3NwaXRhbHMgTkhTIEZvdW5kYXRpb24g
VHJ1c3QsIExvbmRvbiwgVW5pdGVkIEtpbmdkb20uJiN4RDtVQ0wgR3JlYXQgT3Jtb25kIFN0cmVl
dCBJbnN0aXR1dGUgb2YgQ2hpbGQgSGVhbHRoLCBVbml2ZXJzaXR5IENvbGxlZ2UgTG9uZG9uLCBM
b25kb24sIFVuaXRlZCBLaW5nZG9tLjwvYXV0aC1hZGRyZXNzPjx0aXRsZXM+PHRpdGxlPlNob3J0
LXRlcm0gb3V0Y29tZXMgb2YgcHViZXJ0YWwgc3VwcHJlc3Npb24gaW4gYSBzZWxlY3RlZCBjb2hv
cnQgb2YgMTIgdG8gMTUgeWVhciBvbGQgeW91bmcgcGVvcGxlIHdpdGggcGVyc2lzdGVudCBnZW5k
ZXIgZHlzcGhvcmlhIGluIHRoZSBVSzwvdGl0bGU+PHNlY29uZGFyeS10aXRsZT5QTG9TIE9uZTwv
c2Vjb25kYXJ5LXRpdGxlPjwvdGl0bGVzPjxwZXJpb2RpY2FsPjxmdWxsLXRpdGxlPlBsb1Mgb25l
PC9mdWxsLXRpdGxlPjwvcGVyaW9kaWNhbD48cGFnZXM+ZTAyNDM4OTQ8L3BhZ2VzPjx2b2x1bWU+
MTY8L3ZvbHVtZT48bnVtYmVyPjI8L251bWJlcj48ZWRpdGlvbj4yMDIxMDIwMjwvZWRpdGlvbj48
a2V5d29yZHM+PGtleXdvcmQ+QWJzb3JwdGlvbWV0cnksIFBob3Rvbjwva2V5d29yZD48a2V5d29y
ZD5BZG9sZXNjZW50PC9rZXl3b3JkPjxrZXl3b3JkPkJvbmUgRGVuc2l0eS8qZHJ1ZyBlZmZlY3Rz
PC9rZXl3b3JkPjxrZXl3b3JkPkNoaWxkPC9rZXl3b3JkPjxrZXl3b3JkPkNoaWxkIEJlaGF2aW9y
LypkcnVnIGVmZmVjdHM8L2tleXdvcmQ+PGtleXdvcmQ+RXN0cmFkaW9sL2Jsb29kPC9rZXl3b3Jk
PjxrZXl3b3JkPkZlbWFsZTwva2V5d29yZD48a2V5d29yZD5Gb2xsaWNsZSBTdGltdWxhdGluZyBI
b3Jtb25lL2Jsb29kPC9rZXl3b3JkPjxrZXl3b3JkPkdlbmRlciBEeXNwaG9yaWEvYmxvb2QvKmRy
dWcgdGhlcmFweTwva2V5d29yZD48a2V5d29yZD5Hb25hZG90cm9waW4tUmVsZWFzaW5nIEhvcm1v
bmUvKmFnb25pc3RzPC9rZXl3b3JkPjxrZXl3b3JkPkh1bWFuczwva2V5d29yZD48a2V5d29yZD5M
dW1iYXIgVmVydGVicmFlL2RpYWdub3N0aWMgaW1hZ2luZy9kcnVnIGVmZmVjdHM8L2tleXdvcmQ+
PGtleXdvcmQ+THV0ZWluaXppbmcgSG9ybW9uZS9ibG9vZDwva2V5d29yZD48a2V5d29yZD5NYWxl
PC9rZXl3b3JkPjxrZXl3b3JkPlB1YmVydHkvKmRydWcgZWZmZWN0czwva2V5d29yZD48a2V5d29y
ZD5UZXN0b3N0ZXJvbmUvYmxvb2Q8L2tleXdvcmQ+PGtleXdvcmQ+VHJlYXRtZW50IE91dGNvbWU8
L2tleXdvcmQ+PGtleXdvcmQ+VW5pdGVkIEtpbmdkb208L2tleXdvcmQ+PC9rZXl3b3Jkcz48ZGF0
ZXM+PHllYXI+MjAyMTwveWVhcj48L2RhdGVzPjxpc2JuPjE5MzItNjIwMzwvaXNibj48YWNjZXNz
aW9uLW51bT4zMzUyOTIyNzwvYWNjZXNzaW9uLW51bT48dXJscz48L3VybHM+PGN1c3RvbTE+VGhl
IGF1dGhvcnMgaGF2ZSBkZWNsYXJlZCB0aGF0IG5vIGNvbXBldGluZyBpbnRlcmVzdHMgZXhpc3Qu
PC9jdXN0b20xPjxjdXN0b20yPlBNQzc4NTM0OTc8L2N1c3RvbTI+PGVsZWN0cm9uaWMtcmVzb3Vy
Y2UtbnVtPjEwLjEzNzEvam91cm5hbC5wb25lLjAyNDM4OTQ8L2VsZWN0cm9uaWMtcmVzb3VyY2Ut
bnVtPjxyZW1vdGUtZGF0YWJhc2UtcHJvdmlkZXI+TkxNPC9yZW1vdGUtZGF0YWJhc2UtcHJvdmlk
ZXI+PGxhbmd1YWdlPmVuZzwvbGFuZ3VhZ2U+PC9yZWNvcmQ+PC9DaXRlPjxDaXRlPjxBdXRob3I+
Q2lhbmNpYTwvQXV0aG9yPjxZZWFyPjIwMjI8L1llYXI+PFJlY051bT4yMjk8L1JlY051bT48cmVj
b3JkPjxyZWMtbnVtYmVyPjIyOTwvcmVjLW51bWJlcj48Zm9yZWlnbi1rZXlzPjxrZXkgYXBwPSJF
TiIgZGItaWQ9ImFkMHhyZnoyaTJ2d3dwZXg1d2R2dnNza2F3OTJzZHpkMHB0NSIgdGltZXN0YW1w
PSIxNjk2MDQ4NzA5Ij4yMjk8L2tleT48L2ZvcmVpZ24ta2V5cz48cmVmLXR5cGUgbmFtZT0iSm91
cm5hbCBBcnRpY2xlIj4xNzwvcmVmLXR5cGU+PGNvbnRyaWJ1dG9ycz48YXV0aG9ycz48YXV0aG9y
PkNpYW5jaWEsIFNpbHZpYTwvYXV0aG9yPjxhdXRob3I+RHVib2lzLCBWYW5lc3NhPC9hdXRob3I+
PGF1dGhvcj5DbGFlc3NlbnMsIEZyYW5rPC9hdXRob3I+PGF1dGhvcj5DcmFlbiwgTWFyZ2FyaXRh
PC9hdXRob3I+PGF1dGhvcj5Eb21zLCBTdGVmYW5pZTwvYXV0aG9yPjxhdXRob3I+RWwgS2hhcnJh
eiwgU2FyYWg8L2F1dGhvcj48YXV0aG9yPktpbSwgTmEgUmk8L2F1dGhvcj48YXV0aG9yPktsaW5r
LCBEYW5pZWw8L2F1dGhvcj48YXV0aG9yPlZhbmRlcnNjaHVlcmVuLCBEaXJrPC9hdXRob3I+PGF1
dGhvcj5Db29scywgTWFydGluZTwvYXV0aG9yPjwvYXV0aG9ycz48L2NvbnRyaWJ1dG9ycz48dGl0
bGVzPjx0aXRsZT5Mb25nLXRlcm0gR25SSGEgdXNlIGFuZCBib25lIGhlYWx0aCBpbiB0cmFuc2dl
bmRlciBhZG9sZXNjZW50czogY2FuIGEgbW91c2UgbW9kZWwgaW5mb3JtIGNsaW5pY2FsIHByYWN0
aWNlPzwvdGl0bGU+PC90aXRsZXM+PGRhdGVzPjx5ZWFyPjIwMjI8L3llYXI+PHB1Yi1kYXRlcz48
ZGF0ZT4wMS8wMTwvZGF0ZT48L3B1Yi1kYXRlcz48L2RhdGVzPjx1cmxzPjwvdXJscz48L3JlY29y
ZD48L0NpdGU+PENpdGU+PEF1dGhvcj5Kb3NlcGg8L0F1dGhvcj48WWVhcj4yMDE5PC9ZZWFyPjxS
ZWNOdW0+MjI1PC9SZWNOdW0+PHJlY29yZD48cmVjLW51bWJlcj4yMjU8L3JlYy1udW1iZXI+PGZv
cmVpZ24ta2V5cz48a2V5IGFwcD0iRU4iIGRiLWlkPSJhZDB4cmZ6Mmkydnd3cGV4NXdkdnZzc2th
dzkyc2R6ZDBwdDUiIHRpbWVzdGFtcD0iMTY5NjA0NjE2NyI+MjI1PC9rZXk+PC9mb3JlaWduLWtl
eXM+PHJlZi10eXBlIG5hbWU9IkpvdXJuYWwgQXJ0aWNsZSI+MTc8L3JlZi10eXBlPjxjb250cmli
dXRvcnM+PGF1dGhvcnM+PGF1dGhvcj5Kb3NlcGgsIFQuPC9hdXRob3I+PGF1dGhvcj5UaW5nLCBK
LjwvYXV0aG9yPjxhdXRob3I+QnV0bGVyLCBHLjwvYXV0aG9yPjwvYXV0aG9ycz48L2NvbnRyaWJ1
dG9ycz48YXV0aC1hZGRyZXNzPkRlcGFydG1lbnQgb2YgUGFlZGlhdHJpYyBhbmQgQWRvbGVzY2Vu
dCBFbmRvY3Jpbm9sb2d5LCBVbml2ZXJzaXR5IENvbGxlZ2UgTG9uZG9uIEhvc3BpdGFsLCBMb25k
b24sIFVLLiYjeEQ7VUNMIEdyZWF0IE9ybW9uZCBTdHJlZXQgSW5zdGl0dXRlIG9mIENoaWxkIEhl
YWx0aCwgTG9uZG9uLCBVSy4mI3hEO0dlbmRlciBJZGVudGl0eSBEZXZlbG9wbWVudCBTZXJ2aWNl
LCBUYXZpc3RvY2sgYW5kIFBvcnRtYW4gTkhTIFRydXN0LCBMb25kb24sIFVLLjwvYXV0aC1hZGRy
ZXNzPjx0aXRsZXM+PHRpdGxlPlRoZSBlZmZlY3Qgb2YgR25SSCBhbmFsb2d1ZSB0cmVhdG1lbnQg
b24gYm9uZSBtaW5lcmFsIGRlbnNpdHkgaW4geW91bmcgYWRvbGVzY2VudHMgd2l0aCBnZW5kZXIg
ZHlzcGhvcmlhOiBmaW5kaW5ncyBmcm9tIGEgbGFyZ2UgbmF0aW9uYWwgY29ob3J0PC90aXRsZT48
c2Vjb25kYXJ5LXRpdGxlPkogUGVkaWF0ciBFbmRvY3Jpbm9sIE1ldGFiPC9zZWNvbmRhcnktdGl0
bGU+PC90aXRsZXM+PHBlcmlvZGljYWw+PGZ1bGwtdGl0bGU+SiBQZWRpYXRyIEVuZG9jcmlub2wg
TWV0YWI8L2Z1bGwtdGl0bGU+PC9wZXJpb2RpY2FsPjxwYWdlcz4xMDc3LTEwODE8L3BhZ2VzPjx2
b2x1bWU+MzI8L3ZvbHVtZT48bnVtYmVyPjEwPC9udW1iZXI+PGtleXdvcmRzPjxrZXl3b3JkPkFi
c29ycHRpb21ldHJ5LCBQaG90b248L2tleXdvcmQ+PGtleXdvcmQ+QWRvbGVzY2VudDwva2V5d29y
ZD48a2V5d29yZD5Cb25lIERlbnNpdHkvKmRydWcgZWZmZWN0czwva2V5d29yZD48a2V5d29yZD5D
aGlsZDwva2V5d29yZD48a2V5d29yZD5GZW1hbGU8L2tleXdvcmQ+PGtleXdvcmQ+RmVydGlsaXR5
IEFnZW50cywgRmVtYWxlL2FkbWluaXN0cmF0aW9uICZhbXA7IGRvc2FnZTwva2V5d29yZD48a2V5
d29yZD5Gb2xsb3ctVXAgU3R1ZGllczwva2V5d29yZD48a2V5d29yZD5HZW5kZXIgRHlzcGhvcmlh
LypkcnVnIHRoZXJhcHkvbWV0YWJvbGlzbS9wYXRob2xvZ3k8L2tleXdvcmQ+PGtleXdvcmQ+R29u
YWRvdHJvcGluLVJlbGVhc2luZyBIb3Jtb25lLyphZ29uaXN0czwva2V5d29yZD48a2V5d29yZD5I
dW1hbnM8L2tleXdvcmQ+PGtleXdvcmQ+TGV1cHJvbGlkZS8qYWRtaW5pc3RyYXRpb24gJmFtcDsg
ZG9zYWdlPC9rZXl3b3JkPjxrZXl3b3JkPkxvbmdpdHVkaW5hbCBTdHVkaWVzPC9rZXl3b3JkPjxr
ZXl3b3JkPk1hbGU8L2tleXdvcmQ+PGtleXdvcmQ+UHJvZ25vc2lzPC9rZXl3b3JkPjxrZXl3b3Jk
PlJldHJvc3BlY3RpdmUgU3R1ZGllczwva2V5d29yZD48a2V5d29yZD5TZXh1YWwgTWF0dXJhdGlv
bi8qZHJ1ZyBlZmZlY3RzPC9rZXl3b3JkPjxrZXl3b3JkPkJtaTwva2V5d29yZD48a2V5d29yZD5H
blJIYSB0cmVhdG1lbnQ8L2tleXdvcmQ+PGtleXdvcmQ+Ym9uZSBtaW5lcmFsIGRlbnNpdHk8L2tl
eXdvcmQ+PGtleXdvcmQ+Z2VuZGVyIGR5c3Bob3JpYTwva2V5d29yZD48a2V5d29yZD5zZXggc3Rl
cm9pZHM8L2tleXdvcmQ+PC9rZXl3b3Jkcz48ZGF0ZXM+PHllYXI+MjAxOTwveWVhcj48cHViLWRh
dGVzPjxkYXRlPk9jdCAyNTwvZGF0ZT48L3B1Yi1kYXRlcz48L2RhdGVzPjxpc2JuPjAzMzQtMDE4
eDwvaXNibj48YWNjZXNzaW9uLW51bT4zMTQ3MjA2MjwvYWNjZXNzaW9uLW51bT48dXJscz48L3Vy
bHM+PGVsZWN0cm9uaWMtcmVzb3VyY2UtbnVtPjEwLjE1MTUvanBlbS0yMDE5LTAwNDY8L2VsZWN0
cm9uaWMtcmVzb3VyY2UtbnVtPjxyZW1vdGUtZGF0YWJhc2UtcHJvdmlkZXI+TkxNPC9yZW1vdGUt
ZGF0YWJhc2UtcHJvdmlkZXI+PGxhbmd1YWdlPmVuZzwvbGFuZ3VhZ2U+PC9yZWNvcmQ+PC9DaXRl
PjxDaXRlPjxBdXRob3I+S2xpbms8L0F1dGhvcj48WWVhcj4yMDE1PC9ZZWFyPjxSZWNOdW0+MzE4
NTwvUmVjTnVtPjxyZWNvcmQ+PHJlYy1udW1iZXI+MzE4NTwvcmVjLW51bWJlcj48Zm9yZWlnbi1r
ZXlzPjxrZXkgYXBwPSJFTiIgZGItaWQ9InpyejJ3eHRzNXg5d2RwZTA1enRwZGZwd2F6czB6MHhk
ZjkyciIgdGltZXN0YW1wPSIxNjgyNTY5OTU2Ij4zMTg1PC9rZXk+PC9mb3JlaWduLWtleXM+PHJl
Zi10eXBlIG5hbWU9IkpvdXJuYWwgQXJ0aWNsZSI+MTc8L3JlZi10eXBlPjxjb250cmlidXRvcnM+
PGF1dGhvcnM+PGF1dGhvcj5LbGluaywgRC48L2F1dGhvcj48YXV0aG9yPkNhcmlzLCBNLjwvYXV0
aG9yPjxhdXRob3I+SGVpamJvZXIsIEEuPC9hdXRob3I+PGF1dGhvcj52YW4gVHJvdHNlbmJ1cmcs
IE0uPC9hdXRob3I+PGF1dGhvcj5Sb3R0ZXZlZWwsIEouPC9hdXRob3I+PC9hdXRob3JzPjwvY29u
dHJpYnV0b3JzPjxhdXRoLWFkZHJlc3M+Q2VudGVyIG9mIEV4cGVydGlzZSBvbiBHZW5kZXIgRHlz
cGhvcmlhIChELksuLCBNLnYuVC4sIEouUi4pOyBEZXBhcnRtZW50IG9mIFBlZGlhdHJpY3MsIERp
dmlzaW9uIG9mIEVuZG9jcmlub2xvZ3kgKEQuSy4sIE0uQy4sIEouUi4pOyBEZXBhcnRtZW50IG9m
IENsaW5pY2FsIENoZW1pc3RyeSAoQS5ILik7IGFuZCBEZXBhcnRtZW50IG9mIE9ic3RldHJpY3Mg
YW5kIEd5bmFlY29sb2d5IChNLnYuVC4pLCBWVSBVbml2ZXJzaXR5IE1lZGljYWwgQ2VudGVyLCBk
ZSBCb2VsZWxhYW4gMTExOCAxMDgxIEhaIEFtc3RlcmRhbSwgVGhlIE5ldGhlcmxhbmRzLjwvYXV0
aC1hZGRyZXNzPjx0aXRsZXM+PHRpdGxlPkJvbmUgbWFzcyBpbiB5b3VuZyBhZHVsdGhvb2QgZm9s
bG93aW5nIGdvbmFkb3Ryb3Bpbi1yZWxlYXNpbmcgaG9ybW9uZSBhbmFsb2cgdHJlYXRtZW50IGFu
ZCBjcm9zcy1zZXggaG9ybW9uZSB0cmVhdG1lbnQgaW4gYWRvbGVzY2VudHMgd2l0aCBnZW5kZXIg
ZHlzcGhvcmlhPC90aXRsZT48c2Vjb25kYXJ5LXRpdGxlPkpvdXJuYWwgb2YgQ2xpbmljYWwgRW5k
b2NyaW5vbG9neSAmYW1wOyBNZXRhYm9saXNtPC9zZWNvbmRhcnktdGl0bGU+PC90aXRsZXM+PHBl
cmlvZGljYWw+PGZ1bGwtdGl0bGU+Sm91cm5hbCBvZiBDbGluaWNhbCBFbmRvY3Jpbm9sb2d5ICZh
bXA7IE1ldGFib2xpc208L2Z1bGwtdGl0bGU+PC9wZXJpb2RpY2FsPjxwYWdlcz5FMjcwLTU8L3Bh
Z2VzPjx2b2x1bWU+MTAwPC92b2x1bWU+PG51bWJlcj4yPC9udW1iZXI+PGVkaXRpb24+MjAxNDEx
MjY8L2VkaXRpb24+PGtleXdvcmRzPjxrZXl3b3JkPkFkb2xlc2NlbnQ8L2tleXdvcmQ+PGtleXdv
cmQ+Qm9keSBIZWlnaHQvZHJ1ZyBlZmZlY3RzL3BoeXNpb2xvZ3k8L2tleXdvcmQ+PGtleXdvcmQ+
Qm9uZSBEZW5zaXR5LypkcnVnIGVmZmVjdHMvcGh5c2lvbG9neTwva2V5d29yZD48a2V5d29yZD5G
ZW1hbGU8L2tleXdvcmQ+PGtleXdvcmQ+R29uYWRvdHJvcGluLVJlbGVhc2luZyBIb3Jtb25lLyph
bmFsb2dzICZhbXA7IGRlcml2YXRpdmVzPC9rZXl3b3JkPjxrZXl3b3JkPkh1bWFuczwva2V5d29y
ZD48a2V5d29yZD5MdW1iYXIgVmVydGVicmFlL2RpYWdub3N0aWMgaW1hZ2luZy8qZHJ1ZyBlZmZl
Y3RzPC9rZXl3b3JkPjxrZXl3b3JkPk1hbGU8L2tleXdvcmQ+PGtleXdvcmQ+UmFkaW9ncmFwaHk8
L2tleXdvcmQ+PGtleXdvcmQ+U2V4dWFsIE1hdHVyYXRpb24vZHJ1ZyBlZmZlY3RzL3BoeXNpb2xv
Z3k8L2tleXdvcmQ+PGtleXdvcmQ+VHJhbnNzZXh1YWxpc20vZGlhZ25vc3RpYyBpbWFnaW5nLypk
cnVnIHRoZXJhcHkvcGh5c2lvcGF0aG9sb2d5PC9rZXl3b3JkPjxrZXl3b3JkPlRyZWF0bWVudCBP
dXRjb21lPC9rZXl3b3JkPjxrZXl3b3JkPlRyaXB0b3JlbGluIFBhbW9hdGUvKnBoYXJtYWNvbG9n
eS90aGVyYXBldXRpYyB1c2U8L2tleXdvcmQ+PGtleXdvcmQ+WW91bmcgQWR1bHQ8L2tleXdvcmQ+
PC9rZXl3b3Jkcz48ZGF0ZXM+PHllYXI+MjAxNTwveWVhcj48cHViLWRhdGVzPjxkYXRlPkZlYjwv
ZGF0ZT48L3B1Yi1kYXRlcz48L2RhdGVzPjxpc2JuPjAwMjEtOTcyeDwvaXNibj48YWNjZXNzaW9u
LW51bT4yNTQyNzE0NDwvYWNjZXNzaW9uLW51bT48dXJscz48L3VybHM+PGVsZWN0cm9uaWMtcmVz
b3VyY2UtbnVtPjEwLjEyMTAvamMuMjAxNC0yNDM5PC9lbGVjdHJvbmljLXJlc291cmNlLW51bT48
cmVtb3RlLWRhdGFiYXNlLXByb3ZpZGVyPk5MTTwvcmVtb3RlLWRhdGFiYXNlLXByb3ZpZGVyPjxs
YW5ndWFnZT5lbmc8L2xhbmd1YWdlPjwvcmVjb3JkPjwvQ2l0ZT48Q2l0ZT48QXV0aG9yPk5hdmFi
aTwvQXV0aG9yPjxZZWFyPjIwMjE8L1llYXI+PFJlY051bT4xODI8L1JlY051bT48cmVjb3JkPjxy
ZWMtbnVtYmVyPjE4MjwvcmVjLW51bWJlcj48Zm9yZWlnbi1rZXlzPjxrZXkgYXBwPSJFTiIgZGIt
aWQ9ImFkMHhyZnoyaTJ2d3dwZXg1d2R2dnNza2F3OTJzZHpkMHB0NSIgdGltZXN0YW1wPSIxNjk1
OTQ3MjkyIj4xODI8L2tleT48L2ZvcmVpZ24ta2V5cz48cmVmLXR5cGUgbmFtZT0iSm91cm5hbCBB
cnRpY2xlIj4xNzwvcmVmLXR5cGU+PGNvbnRyaWJ1dG9ycz48YXV0aG9ycz48YXV0aG9yPk5hdmFi
aSwgQmVoZGFkPC9hdXRob3I+PGF1dGhvcj5UYW5nLCBLZW48L2F1dGhvcj48YXV0aG9yPktoYXRj
aGFkb3VyaWFuLCBLYXJpbmU8L2F1dGhvcj48YXV0aG9yPkxhd3NvbiwgTWFyZ2FyZXQgTC48L2F1
dGhvcj48L2F1dGhvcnM+PC9jb250cmlidXRvcnM+PHRpdGxlcz48dGl0bGU+UHViZXJ0YWwgU3Vw
cHJlc3Npb24sIEJvbmUgTWFzcywgYW5kIEJvZHkgQ29tcG9zaXRpb24gaW4gWW91dGggV2l0aCBH
ZW5kZXIgRHlzcGhvcmlhPC90aXRsZT48c2Vjb25kYXJ5LXRpdGxlPlBlZGlhdHJpY3M8L3NlY29u
ZGFyeS10aXRsZT48dGVydGlhcnktdGl0bGU+Q29tbWVudCBpbjogUGVkaWF0cmljcy4gMjAyMSBP
Y3Q7MTQ4KDQpOiBQTUlEOiAzNDQ5NzExNiBbaHR0cHM6Ly93d3cubmNiaS5ubG0ubmloLmdvdi9w
dWJtZWQvMzQ0OTcxMTZdPC90ZXJ0aWFyeS10aXRsZT48L3RpdGxlcz48cGVyaW9kaWNhbD48ZnVs
bC10aXRsZT5QZWRpYXRyaWNzPC9mdWxsLXRpdGxlPjwvcGVyaW9kaWNhbD48dm9sdW1lPjE0ODwv
dm9sdW1lPjxudW1iZXI+NDwvbnVtYmVyPjxzZWN0aW9uPk5hdmFiaSwgQmVoZGFkLiBEaXZpc2lv
biBvZiBFbmRvY3Jpbm9sb2d5IGFuZCBNZXRhYm9saXNtLCBEZXBhcnRtZW50IG9mIFBlZGlhdHJp
Y3MuJiN4RDtOYXZhYmksIEJlaGRhZC4gQ0hFTyBSZXNlYXJjaCBJbnN0aXR1dGUsIENoaWxkcmVu
JmFwb3M7cyBIb3NwaXRhbCBvZiBFYXN0ZXJuIE9udGFyaW8sIE90dGF3YSwgT250YXJpbywgQ2Fu
YWRhLiYjeEQ7VGFuZywgS2VuLiBDSEVPIFJlc2VhcmNoIEluc3RpdHV0ZSwgQ2hpbGRyZW4mYXBv
cztzIEhvc3BpdGFsIG9mIEVhc3Rlcm4gT250YXJpbywgT3R0YXdhLCBPbnRhcmlvLCBDYW5hZGEu
JiN4RDtLaGF0Y2hhZG91cmlhbiwgS2FyaW5lLiBEaXZpc2lvbiBvZiBFbmRvY3Jpbm9sb2d5IGFu
ZCBNZXRhYm9saXNtLCBEZXBhcnRtZW50IG9mIFBlZGlhdHJpY3MuJiN4RDtLaGF0Y2hhZG91cmlh
biwgS2FyaW5lLiBDSEVPIFJlc2VhcmNoIEluc3RpdHV0ZSwgQ2hpbGRyZW4mYXBvcztzIEhvc3Bp
dGFsIG9mIEVhc3Rlcm4gT250YXJpbywgT3R0YXdhLCBPbnRhcmlvLCBDYW5hZGEuJiN4RDtMYXdz
b24sIE1hcmdhcmV0IEwuIERpdmlzaW9uIG9mIEVuZG9jcmlub2xvZ3kgYW5kIE1ldGFib2xpc20s
IERlcGFydG1lbnQgb2YgUGVkaWF0cmljcyBMYXdzb25AY2hlby5vbi5jYS4mI3hEO0xhd3Nvbiwg
TWFyZ2FyZXQgTC4gQ0hFTyBSZXNlYXJjaCBJbnN0aXR1dGUsIENoaWxkcmVuJmFwb3M7cyBIb3Nw
aXRhbCBvZiBFYXN0ZXJuIE9udGFyaW8sIE90dGF3YSwgT250YXJpbywgQ2FuYWRhLjwvc2VjdGlv
bj48a2V5d29yZHM+PGtleXdvcmQ+QWJzb3JwdGlvbWV0cnksIFBob3Rvbjwva2V5d29yZD48a2V5
d29yZD5BZG9sZXNjZW50PC9rZXl3b3JkPjxrZXl3b3JkPkJvZHkgQ29tcG9zaXRpb248L2tleXdv
cmQ+PGtleXdvcmQ+Qm9keSBNYXNzIEluZGV4PC9rZXl3b3JkPjxrZXl3b3JkPipCb25lIERlbnNp
dHkvZGUgW0RydWcgRWZmZWN0c108L2tleXdvcmQ+PGtleXdvcmQ+RmVtYWxlPC9rZXl3b3JkPjxr
ZXl3b3JkPkdlbmRlciBEeXNwaG9yaWE8L2tleXdvcmQ+PGtleXdvcmQ+KkdvbmFkb3Ryb3Bpbi1S
ZWxlYXNpbmcgSG9ybW9uZS9hZyBbQWdvbmlzdHNdPC9rZXl3b3JkPjxrZXl3b3JkPkh1bWFuczwv
a2V5d29yZD48a2V5d29yZD4qTGV1cHJvbGlkZS9wZCBbUGhhcm1hY29sb2d5XTwva2V5d29yZD48
a2V5d29yZD5MdW1iYXIgVmVydGVicmFlL2RnIFtEaWFnbm9zdGljIEltYWdpbmddPC9rZXl3b3Jk
PjxrZXl3b3JkPkx1bWJhciBWZXJ0ZWJyYWUvcHAgW1BoeXNpb3BhdGhvbG9neV08L2tleXdvcmQ+
PGtleXdvcmQ+TWFsZTwva2V5d29yZD48a2V5d29yZD5QZWx2aWMgQm9uZXMvZGcgW0RpYWdub3N0
aWMgSW1hZ2luZ108L2tleXdvcmQ+PGtleXdvcmQ+UGVsdmljIEJvbmVzL3BwIFtQaHlzaW9wYXRo
b2xvZ3ldPC9rZXl3b3JkPjxrZXl3b3JkPlJldHJvc3BlY3RpdmUgU3R1ZGllczwva2V5d29yZD48
a2V5d29yZD4qVHJhbnNzZXh1YWxpc208L2tleXdvcmQ+PGtleXdvcmQ+KlZpdGFtaW4gRCBEZWZp
Y2llbmN5PC9rZXl3b3JkPjwva2V5d29yZHM+PGRhdGVzPjx5ZWFyPjIwMjE8L3llYXI+PC9kYXRl
cz48cHViLWxvY2F0aW9uPlVuaXRlZCBTdGF0ZXM8L3B1Yi1sb2NhdGlvbj48aXNibj4xMDk4LTQy
NzUmI3hEOzAwMzEtNDAwNTwvaXNibj48dXJscz48cmVsYXRlZC11cmxzPjx1cmw+aHR0cDovL292
aWRzcC5vdmlkLmNvbS9vdmlkd2ViLmNnaT9UPUpTJmFtcDtQQUdFPXJlZmVyZW5jZSZhbXA7RD1t
ZWQyMCZhbXA7TkVXUz1OJmFtcDtBTj0zNDQ5NzExODwvdXJsPjx1cmw+aHR0cHM6Ly93YXRlcm1h
cmsuc2lsdmVyY2hhaXIuY29tL3BlZHNfMjAyMDAzOTMzOS5wZGY/dG9rZW49QVFFQ0FIaTIwOEJF
NDlPb2FuOWtraFdfRXJjeTdEbTNaTF85Q2YzcWZLQWM0ODV5c2dBQUExUXdnZ05RQmdrcWhraUc5
dzBCQndhZ2dnTkJNSUlEUFFJQkFEQ0NBellHQ1NxR1NJYjNEUUVIQVRBZUJnbGdoa2dCWlFNRUFT
NHdFUVFNRDdybnpMVFhhaUxiazB5NUFnRVFnSUlEQjNxR2ZFWHptSy16Tno2RTF2OUFUVEJJOGp0
c1ZzZ1daS0hwQmU5ZUlRVjhpeVhnWmxWMjFFZ2w3S2ptUzhqRkdVMWs0bDJSYXJlanM4enM1cHZO
VWpUMUFGbldhTkpVWFJqbU56Z2V1Rjh5MjBZVGhTc29IbnlUZzlpLXBDQzJpNEt3RUJPUWZSbkZk
aWFFR3pQRkxadk5wWjM0SkdjRUtHSWRrb2VpVmdIRzhWTjk5cjlIeng5M1FmaUt1LWdwSXEtR29B
UUQ3THFmZm5rRkM5dlRmQ19RSV9PZHVDaGVOYWotNmFtZzFMWE5RLVdBMGFvNGhOMDlnWFZIcDA3
T3JoMGE3OWliNm5QM0tHRm4zWXBrcDZKZ1llUGkzMm41YkJwZDh5ajNVVTQ5V3pzQThmcHFidzlZ
ODVrVXg4UW1qbjc4b0tvUG1BZ1MtYXhtTjhzUm5oQzROWFQ1X0E0dGJjekZMdXFhT2VHS052XzY1
Z1Nmc3AxVmFEYUtha3BoRjhGS09iV2xOM1Z2SjJHZmllUkg5ZlpwRVhSbVAzZ1BSTkxMVmxvRFFD
d01hZHVaZk9RX0xkNVFrTERqcVpkbUxRdXEtMFRhM18yUXMxWmpkR2UzbXV2VU1QRFNja19KaTVQ
anpiS0ZFSndVRzBuNXprRTF1TFV0emRjNnZyRzM4UjlDR0Z6b29YTFNNRG5BYlh3S2o5MWZJU0tS
Um5LYU52N1hlOEZSY083Vl9EOGxQUTRNaWoxaU9nd0xTX2pmdVZyS0RrOVdhQmo1UHZ2VE1GYVpa
UkloeDBLNXFpTzMwUk4ya3ZSaHp0V2ktYjR5SjFIazcyWlRhUWxycFhtMkZKVlJOaUtDNGljaUg3
bWhRUFpfdkJFYTA5SHNMSWkxcEVMUkFId200RU1MT1Bocm12QkU4Y2hqYlRZbW0ydUphWEZUbFRW
bU0zbWpfdG9KMGNhNEdlNTBqc0xtSzMzbW5CYTZKWlFibEtXQjE0a2xKV1dNT1ZhSkdHZDlLSXNL
S3Z0eDVLSWxEUFRxcEY1T0xKX05sMzlEd3FNdTZlV3Q2M1pnTFlvbXlfYzU0NkMzS3ppLWctbGtI
STlWM1ZwbG9DTmpkTWVtOUNIRDVUbUxHLU53S1I5ZExtRFkwcFFhV0ozVDBNZFVQQ1U5bF9NWjRt
blltbWxndjNkZGpKRmN0UUstNFhsalBrelFGSS1tTFNpQ3dJUWdBN2xSbklnVGY0MWlEc2tITS12
ZmQ5dUI1ZFVZV190dDJTZzItSDhYbjBaa2pFUHFJY1JudklGaWtOMnlPaS1jQVY4anVNbjljS3Ex
YjVndzdZZ2w0ZlBCMXF3Yk1iNTc4OUtObTlZTGZfZmZrX3E5NUdNPC91cmw+PC9yZWxhdGVkLXVy
bHM+PC91cmxzPjxlbGVjdHJvbmljLXJlc291cmNlLW51bT5odHRwczovL2R4LmRvaS5vcmcvMTAu
MTU0Mi9wZWRzLjIwMjAtMDM5MzM5PC9lbGVjdHJvbmljLXJlc291cmNlLW51bT48cmVtb3RlLWRh
dGFiYXNlLW5hbWU+T3ZpZCBNRURMSU5FKFIpICZsdDsyMDIyJmd0OzwvcmVtb3RlLWRhdGFiYXNl
LW5hbWU+PGFjY2Vzcy1kYXRlPjIwMjEwOTA4Ly88L2FjY2Vzcy1kYXRlPjwvcmVjb3JkPjwvQ2l0
ZT48Q2l0ZT48QXV0aG9yPlNjaGFnZW48L0F1dGhvcj48WWVhcj4yMDIwPC9ZZWFyPjxSZWNOdW0+
MjMzPC9SZWNOdW0+PHJlY29yZD48cmVjLW51bWJlcj4yMzM8L3JlYy1udW1iZXI+PGZvcmVpZ24t
a2V5cz48a2V5IGFwcD0iRU4iIGRiLWlkPSJhZDB4cmZ6Mmkydnd3cGV4NXdkdnZzc2thdzkyc2R6
ZDBwdDUiIHRpbWVzdGFtcD0iMTY5NjA0OTU1OCI+MjMzPC9rZXk+PC9mb3JlaWduLWtleXM+PHJl
Zi10eXBlIG5hbWU9IkpvdXJuYWwgQXJ0aWNsZSI+MTc8L3JlZi10eXBlPjxjb250cmlidXRvcnM+
PGF1dGhvcnM+PGF1dGhvcj5TY2hhZ2VuLCBTLiBFLiBFLjwvYXV0aG9yPjxhdXRob3I+V291dGVy
cywgRi4gTS48L2F1dGhvcj48YXV0aG9yPkNvaGVuLUtldHRlbmlzLCBQLiBULjwvYXV0aG9yPjxh
dXRob3I+R29vcmVuLCBMLiBKLjwvYXV0aG9yPjxhdXRob3I+SGFubmVtYSwgUy4gRS48L2F1dGhv
cj48L2F1dGhvcnM+PC9jb250cmlidXRvcnM+PGF1dGgtYWRkcmVzcz5EZXBhcnRtZW50IG9mIFBl
ZGlhdHJpYyBFbmRvY3Jpbm9sb2d5LCBWVSBVbml2ZXJzaXR5IE1lZGljYWwgQ2VudGVyLCAxMDgx
IEhWIEFtc3RlcmRhbSwgJmFtcDsgTGVpZGVuIFVuaXZlcnNpdHkgTWVkaWNhbCBDZW50ZXIsIFpB
IExlaWRlbiwgdGhlIE5ldGhlcmxhbmRzLiYjeEQ7RGVwYXJ0bWVudCBvZiBQZWRpYXRyaWMgRW5k
b2NyaW5vbG9neSwgVlUgVW5pdmVyc2l0eSBNZWRpY2FsIENlbnRlciwgSFYgQW1zdGVyZGFtLCB0
aGUgTmV0aGVybGFuZHMuJiN4RDtEZXBhcnRtZW50IG9mIE1lZGljYWwgUHN5Y2hvbG9neSwgQW1z
dGVyZGFtIFVNQywgVlUgVW5pdmVyc2l0eSwgSFYgQW1zdGVyZGFtLCB0aGUgTmV0aGVybGFuZHMu
JiN4RDtEZXBhcnRtZW50IG9mIEVuZG9jcmlub2xvZ3ksIFZVIFVuaXZlcnNpdHkgTWVkaWNhbCBD
ZW50ZXIsIEhWIEFtc3RlcmRhbSwgdGhlIE5ldGhlcmxhbmRzLiYjeEQ7RGVwYXJ0bWVudCBvZiBQ
ZWRpYXRyaWNzLCBXaWxsZW0tQWxleGFuZGVyIENoaWxkcmVuIEhvc3BpdGFsLCBMZWlkZW4gVW5p
dmVyc2l0eSBNZWRpY2FsIENlbnRlciwgWkEgTGVpZGVuLCB0aGUgTmV0aGVybGFuZHMuJiN4RDtE
ZXBhcnRtZW50IG9mIFBlZGlhdHJpYyBFbmRvY3Jpbm9sb2d5LCBTb3BoaWEgQ2hpbGRyZW4mYXBv
cztzIEhvc3BpdGFsLCBFcmFzbXVzIE1lZGljYWwgQ2VudHJlLCBDTiBSb3R0ZXJkYW0sIE5ldGhl
cmxhbmRzLjwvYXV0aC1hZGRyZXNzPjx0aXRsZXM+PHRpdGxlPkJvbmUgRGV2ZWxvcG1lbnQgaW4g
VHJhbnNnZW5kZXIgQWRvbGVzY2VudHMgVHJlYXRlZCBXaXRoIEduUkggQW5hbG9ndWVzIGFuZCBT
dWJzZXF1ZW50IEdlbmRlci1BZmZpcm1pbmcgSG9ybW9uZXM8L3RpdGxlPjxzZWNvbmRhcnktdGl0
bGU+SiBDbGluIEVuZG9jcmlub2wgTWV0YWI8L3NlY29uZGFyeS10aXRsZT48L3RpdGxlcz48cGVy
aW9kaWNhbD48ZnVsbC10aXRsZT5KIENsaW4gRW5kb2NyaW5vbCBNZXRhYjwvZnVsbC10aXRsZT48
L3BlcmlvZGljYWw+PHBhZ2VzPmU0MjUyLTYzPC9wYWdlcz48dm9sdW1lPjEwNTwvdm9sdW1lPjxu
dW1iZXI+MTI8L251bWJlcj48a2V5d29yZHM+PGtleXdvcmQ+QWRvbGVzY2VudDwva2V5d29yZD48
a2V5d29yZD5BZG9sZXNjZW50IERldmVsb3BtZW50L2RydWcgZWZmZWN0cy9waHlzaW9sb2d5PC9r
ZXl3b3JkPjxrZXl3b3JkPkJvbmUgRGVuc2l0eS9kcnVnIGVmZmVjdHM8L2tleXdvcmQ+PGtleXdv
cmQ+Qm9uZSBEZXZlbG9wbWVudC8qZHJ1ZyBlZmZlY3RzL3BoeXNpb2xvZ3k8L2tleXdvcmQ+PGtl
eXdvcmQ+Q2hpbGQ8L2tleXdvcmQ+PGtleXdvcmQ+RmVtYWxlPC9rZXl3b3JkPjxrZXl3b3JkPkdl
bmRlciBEeXNwaG9yaWEvKmRydWcgdGhlcmFweS9waHlzaW9wYXRob2xvZ3k8L2tleXdvcmQ+PGtl
eXdvcmQ+R29uYWRvdHJvcGluLVJlbGVhc2luZyBIb3Jtb25lLyphbmFsb2dzICZhbXA7IGRlcml2
YXRpdmVzL3BoYXJtYWNvbG9neS90aGVyYXBldXRpYzwva2V5d29yZD48a2V5d29yZD51c2U8L2tl
eXdvcmQ+PGtleXdvcmQ+Kkhvcm1vbmUgUmVwbGFjZW1lbnQgVGhlcmFweS9tZXRob2RzPC9rZXl3
b3JkPjxrZXl3b3JkPkh1bWFuczwva2V5d29yZD48a2V5d29yZD5NYWxlPC9rZXl3b3JkPjxrZXl3
b3JkPk5ldGhlcmxhbmRzPC9rZXl3b3JkPjxrZXl3b3JkPlByb3NwZWN0aXZlIFN0dWRpZXM8L2tl
eXdvcmQ+PGtleXdvcmQ+U2V4IFJlYXNzaWdubWVudCBQcm9jZWR1cmVzPC9rZXl3b3JkPjxrZXl3
b3JkPlNleHVhbCBNYXR1cmF0aW9uL2RydWcgZWZmZWN0czwva2V5d29yZD48a2V5d29yZD5UZXN0
b3N0ZXJvbmUvcGhhcm1hY29sb2d5L3RoZXJhcGV1dGljIHVzZTwva2V5d29yZD48a2V5d29yZD5U
cmFuc3NleHVhbGlzbS8qZHJ1ZyB0aGVyYXB5L3BoeXNpb3BhdGhvbG9neTwva2V5d29yZD48a2V5
d29yZD5UcmlwdG9yZWxpbiBQYW1vYXRlL3BoYXJtYWNvbG9neS90aGVyYXBldXRpYyB1c2U8L2tl
eXdvcmQ+PGtleXdvcmQ+R25SSCBhbmFsb2d1ZTwva2V5d29yZD48a2V5d29yZD5hZG9sZXNjZW50
czwva2V5d29yZD48a2V5d29yZD5ib25lPC9rZXl3b3JkPjxrZXl3b3JkPmJvbmUgbWluZXJhbCBk
ZW5zaXR5PC9rZXl3b3JkPjxrZXl3b3JkPmdlbmRlciBkeXNwaG9yaWE8L2tleXdvcmQ+PGtleXdv
cmQ+c2V4IHN0ZXJvaWRzPC9rZXl3b3JkPjxrZXl3b3JkPnRyYW5zZ2VuZGVyPC9rZXl3b3JkPjwv
a2V5d29yZHM+PGRhdGVzPjx5ZWFyPjIwMjA8L3llYXI+PHB1Yi1kYXRlcz48ZGF0ZT5EZWMgMTwv
ZGF0ZT48L3B1Yi1kYXRlcz48L2RhdGVzPjxpc2JuPjAwMjEtOTcyWCAoUHJpbnQpJiN4RDswMDIx
LTk3Mng8L2lzYm4+PGFjY2Vzc2lvbi1udW0+MzI5MDkwMjU8L2FjY2Vzc2lvbi1udW0+PHVybHM+
PC91cmxzPjxjdXN0b20yPlBNQzc1MjQzMDg8L2N1c3RvbTI+PGVsZWN0cm9uaWMtcmVzb3VyY2Ut
bnVtPjEwLjEyMTAvY2xpbmVtL2RnYWE2MDQ8L2VsZWN0cm9uaWMtcmVzb3VyY2UtbnVtPjxyZW1v
dGUtZGF0YWJhc2UtcHJvdmlkZXI+TkxNPC9yZW1vdGUtZGF0YWJhc2UtcHJvdmlkZXI+PGxhbmd1
YWdlPmVuZzwvbGFuZ3VhZ2U+PC9yZWNvcmQ+PC9DaXRlPjxDaXRlPjxBdXRob3I+U3RvZmZlcnM8
L0F1dGhvcj48WWVhcj4yMDE5PC9ZZWFyPjxSZWNOdW0+NTU2MjwvUmVjTnVtPjxyZWNvcmQ+PHJl
Yy1udW1iZXI+NTU2MjwvcmVjLW51bWJlcj48Zm9yZWlnbi1rZXlzPjxrZXkgYXBwPSJFTiIgZGIt
aWQ9InpyejJ3eHRzNXg5d2RwZTA1enRwZGZwd2F6czB6MHhkZjkyciIgdGltZXN0YW1wPSIxNjg5
NjUzMjI2Ij41NTYyPC9rZXk+PC9mb3JlaWduLWtleXM+PHJlZi10eXBlIG5hbWU9IkpvdXJuYWwg
QXJ0aWNsZSI+MTc8L3JlZi10eXBlPjxjb250cmlidXRvcnM+PGF1dGhvcnM+PGF1dGhvcj5TdG9m
ZmVycywgSS4gRS48L2F1dGhvcj48YXV0aG9yPmRlIFZyaWVzLCBNLiBDLjwvYXV0aG9yPjxhdXRo
b3I+SGFubmVtYSwgUy4gRS48L2F1dGhvcj48L2F1dGhvcnM+PC9jb250cmlidXRvcnM+PGF1dGgt
YWRkcmVzcz5EZXBhcnRtZW50IG9mIFBlZGlhdHJpY3MsIExlaWRlbiBVbml2ZXJzaXR5IE1lZGlj
YWwgQ2VudHJlLCBMZWlkZW4sIHRoZSBOZXRoZXJsYW5kcy4mI3hEO0RlcGFydG1lbnQgb2YgUGVk
aWF0cmljcywgTGVpZGVuIFVuaXZlcnNpdHkgTWVkaWNhbCBDZW50cmUsIExlaWRlbiwgdGhlIE5l
dGhlcmxhbmRzOyBEZXBhcnRtZW50IG9mIE1lZGljYWwgRXRoaWNzIGFuZCBIZWFsdGggTGF3LCBM
ZWlkZW4gVW5pdmVyc2l0eSBNZWRpY2FsIENlbnRyZSwgTGVpZGVuLCB0aGUgTmV0aGVybGFuZHMu
JiN4RDtEZXBhcnRtZW50IG9mIFBlZGlhdHJpY3MsIExlaWRlbiBVbml2ZXJzaXR5IE1lZGljYWwg
Q2VudHJlLCBMZWlkZW4sIHRoZSBOZXRoZXJsYW5kcy4gRWxlY3Ryb25pYyBhZGRyZXNzOiBzLmUu
aGFubmVtYUBsdW1jLm5sLjwvYXV0aC1hZGRyZXNzPjx0aXRsZXM+PHRpdGxlPlBoeXNpY2FsIGNo
YW5nZXMsIGxhYm9yYXRvcnkgcGFyYW1ldGVycywgYW5kIGJvbmUgbWluZXJhbCBkZW5zaXR5IGR1
cmluZyB0ZXN0b3N0ZXJvbmUgdHJlYXRtZW50IGluIGFkb2xlc2NlbnRzIHdpdGggZ2VuZGVyIGR5
c3Bob3JpYTwvdGl0bGU+PHNlY29uZGFyeS10aXRsZT5Kb3VybmFsIG9mIFNleHVhbCBNZWRpY2lu
ZTwvc2Vjb25kYXJ5LXRpdGxlPjwvdGl0bGVzPjxwZXJpb2RpY2FsPjxmdWxsLXRpdGxlPkpvdXJu
YWwgb2YgU2V4dWFsIE1lZGljaW5lPC9mdWxsLXRpdGxlPjwvcGVyaW9kaWNhbD48cGFnZXM+MTQ1
OS0xNDY4PC9wYWdlcz48dm9sdW1lPjE2PC92b2x1bWU+PG51bWJlcj45PC9udW1iZXI+PGVkaXRp
b24+MjAxOTA4MDk8L2VkaXRpb24+PGtleXdvcmRzPjxrZXl3b3JkPkFkb2xlc2NlbnQ8L2tleXdv
cmQ+PGtleXdvcmQ+Qm9keSBNYXNzIEluZGV4PC9rZXl3b3JkPjxrZXl3b3JkPkJvbmUgRGVuc2l0
eS8qZHJ1ZyBlZmZlY3RzPC9rZXl3b3JkPjxrZXl3b3JkPkZlbWFsZTwva2V5d29yZD48a2V5d29y
ZD5HZW5kZXIgRHlzcGhvcmlhLypibG9vZC9kcnVnIHRoZXJhcHk8L2tleXdvcmQ+PGtleXdvcmQ+
SG9ybW9uZSBSZXBsYWNlbWVudCBUaGVyYXB5PC9rZXl3b3JkPjxrZXl3b3JkPkh1bWFuczwva2V5
d29yZD48a2V5d29yZD5NYWxlPC9rZXl3b3JkPjxrZXl3b3JkPlBoeXNpY2FsIEV4YW1pbmF0aW9u
PC9rZXl3b3JkPjxrZXl3b3JkPlNleCBSZWFzc2lnbm1lbnQgUHJvY2VkdXJlczwva2V5d29yZD48
a2V5d29yZD5UZXN0b3N0ZXJvbmUvKmJsb29kPC9rZXl3b3JkPjxrZXl3b3JkPipUcmFuc2dlbmRl
ciBQZXJzb25zPC9rZXl3b3JkPjxrZXl3b3JkPkFuZHJvZ2VuPC9rZXl3b3JkPjxrZXl3b3JkPkJv
bmUgTWluZXJhbCBEZW5zaXR5PC9rZXl3b3JkPjxrZXl3b3JkPkdlbmRlciBEeXNwaG9yaWE8L2tl
eXdvcmQ+PGtleXdvcmQ+R2VuZGVyIEluY29uZ3J1ZW50PC9rZXl3b3JkPjxrZXl3b3JkPlRlc3Rv
c3Rlcm9uZTwva2V5d29yZD48a2V5d29yZD5UcmFuc2dlbmRlcjwva2V5d29yZD48L2tleXdvcmRz
PjxkYXRlcz48eWVhcj4yMDE5PC95ZWFyPjxwdWItZGF0ZXM+PGRhdGU+U2VwPC9kYXRlPjwvcHVi
LWRhdGVzPjwvZGF0ZXM+PGlzYm4+MTc0My02MDk1PC9pc2JuPjxhY2Nlc3Npb24tbnVtPjMxNDA1
NzY4PC9hY2Nlc3Npb24tbnVtPjx1cmxzPjwvdXJscz48ZWxlY3Ryb25pYy1yZXNvdXJjZS1udW0+
MTAuMTAxNi9qLmpzeG0uMjAxOS4wNi4wMTQ8L2VsZWN0cm9uaWMtcmVzb3VyY2UtbnVtPjxyZW1v
dGUtZGF0YWJhc2UtcHJvdmlkZXI+TkxNPC9yZW1vdGUtZGF0YWJhc2UtcHJvdmlkZXI+PGxhbmd1
YWdlPmVuZzwvbGFuZ3VhZ2U+PC9yZWNvcmQ+PC9DaXRlPjxDaXRlPjxBdXRob3I+VmxvdDwvQXV0
aG9yPjxZZWFyPjIwMTc8L1llYXI+PFJlY051bT4zMTg3PC9SZWNOdW0+PHJlY29yZD48cmVjLW51
bWJlcj4zMTg3PC9yZWMtbnVtYmVyPjxmb3JlaWduLWtleXM+PGtleSBhcHA9IkVOIiBkYi1pZD0i
enJ6Mnd4dHM1eDl3ZHBlMDV6dHBkZnB3YXpzMHoweGRmOTJyIiB0aW1lc3RhbXA9IjE2ODI1NzAx
NTAiPjMxODc8L2tleT48L2ZvcmVpZ24ta2V5cz48cmVmLXR5cGUgbmFtZT0iSm91cm5hbCBBcnRp
Y2xlIj4xNzwvcmVmLXR5cGU+PGNvbnRyaWJ1dG9ycz48YXV0aG9ycz48YXV0aG9yPlZsb3QsIE0u
IEMuPC9hdXRob3I+PGF1dGhvcj5LbGluaywgRC4gVC48L2F1dGhvcj48YXV0aG9yPmRlbiBIZWlq
ZXIsIE0uPC9hdXRob3I+PGF1dGhvcj5CbGFua2Vuc3RlaW4sIE0uIEEuPC9hdXRob3I+PGF1dGhv
cj5Sb3R0ZXZlZWwsIEouPC9hdXRob3I+PGF1dGhvcj5IZWlqYm9lciwgQS4gQy48L2F1dGhvcj48
L2F1dGhvcnM+PC9jb250cmlidXRvcnM+PGF1dGgtYWRkcmVzcz5EZXBhcnRtZW50IG9mIENsaW5p
Y2FsIENoZW1pc3RyeSwgRW5kb2NyaW5lIExhYm9yYXRvcnksIFZVIFVuaXZlcnNpdHkgTWVkaWNh
bCBDZW50ZXIsIGRlIEJvZWxlbGFhbiAxMTE3LCAxMDgxIEhWLCBBbXN0ZXJkYW0sIFRoZSBOZXRo
ZXJsYW5kczsgRGVwYXJ0bWVudCBvZiBJbnRlcm5hbCBNZWRpY2luZSwgc2VjdGlvbiBFbmRvY3Jp
bm9sb2d5LCBWVSBVbml2ZXJzaXR5IE1lZGljYWwgQ2VudGVyLCBkZSBCb2VsZWxhYW4gMTExNywg
MTA4MSBIViwgQW1zdGVyZGFtLCBUaGUgTmV0aGVybGFuZHMuJiN4RDtDZW50ZXIgb2YgRXhwZXJ0
aXNlIG9uIEdlbmRlciBEeXNwaG9yaWEsIFZVIFVuaXZlcnNpdHkgTWVkaWNhbCBDZW50ZXIsIGRl
IEJvZWxlbGFhbiAxMTE3LCAxMDgxIEhWLCBBbXN0ZXJkYW0sIFRoZSBOZXRoZXJsYW5kczsgRGVw
YXJ0bWVudCBvZiBQZWRpYXRyaWMgRW5kb2NyaW5vbG9neSwgVlUgVW5pdmVyc2l0eSBNZWRpY2Fs
IENlbnRlciwgZGUgQm9lbGVsYWFuIDExMTcsIDEwODEgSFYsIEFtc3RlcmRhbSwgVGhlIE5ldGhl
cmxhbmRzLiBFbGVjdHJvbmljIGFkZHJlc3M6IGQua2xpbmtAdnVtYy5ubC4mI3hEO0RlcGFydG1l
bnQgb2YgSW50ZXJuYWwgTWVkaWNpbmUsIHNlY3Rpb24gRW5kb2NyaW5vbG9neSwgVlUgVW5pdmVy
c2l0eSBNZWRpY2FsIENlbnRlciwgZGUgQm9lbGVsYWFuIDExMTcsIDEwODEgSFYsIEFtc3RlcmRh
bSwgVGhlIE5ldGhlcmxhbmRzOyBDZW50ZXIgb2YgRXhwZXJ0aXNlIG9uIEdlbmRlciBEeXNwaG9y
aWEsIFZVIFVuaXZlcnNpdHkgTWVkaWNhbCBDZW50ZXIsIGRlIEJvZWxlbGFhbiAxMTE3LCAxMDgx
IEhWLCBBbXN0ZXJkYW0sIFRoZSBOZXRoZXJsYW5kcy4gRWxlY3Ryb25pYyBhZGRyZXNzOiBtLmRl
bmhlaWplckB2dW1jLm5sLiYjeEQ7RGVwYXJ0bWVudCBvZiBDbGluaWNhbCBDaGVtaXN0cnksIEVu
ZG9jcmluZSBMYWJvcmF0b3J5LCBWVSBVbml2ZXJzaXR5IE1lZGljYWwgQ2VudGVyLCBkZSBCb2Vs
ZWxhYW4gMTExNywgMTA4MSBIViwgQW1zdGVyZGFtLCBUaGUgTmV0aGVybGFuZHMuIEVsZWN0cm9u
aWMgYWRkcmVzczogbWEuYmxhbmtlbnN0ZWluQHZ1bWMubmwuJiN4RDtDZW50ZXIgb2YgRXhwZXJ0
aXNlIG9uIEdlbmRlciBEeXNwaG9yaWEsIFZVIFVuaXZlcnNpdHkgTWVkaWNhbCBDZW50ZXIsIGRl
IEJvZWxlbGFhbiAxMTE3LCAxMDgxIEhWLCBBbXN0ZXJkYW0sIFRoZSBOZXRoZXJsYW5kczsgRGVw
YXJ0bWVudCBvZiBQZWRpYXRyaWMgRW5kb2NyaW5vbG9neSwgVlUgVW5pdmVyc2l0eSBNZWRpY2Fs
IENlbnRlciwgZGUgQm9lbGVsYWFuIDExMTcsIDEwODEgSFYsIEFtc3RlcmRhbSwgVGhlIE5ldGhl
cmxhbmRzLiBFbGVjdHJvbmljIGFkZHJlc3M6IGoucm90dGV2ZWVsQHZ1bWMubmwuJiN4RDtEZXBh
cnRtZW50IG9mIENsaW5pY2FsIENoZW1pc3RyeSwgRW5kb2NyaW5lIExhYm9yYXRvcnksIFZVIFVu
aXZlcnNpdHkgTWVkaWNhbCBDZW50ZXIsIGRlIEJvZWxlbGFhbiAxMTE3LCAxMDgxIEhWLCBBbXN0
ZXJkYW0sIFRoZSBOZXRoZXJsYW5kcy4gRWxlY3Ryb25pYyBhZGRyZXNzOiBhLmhlaWpib2VyQHZ1
bWMubmwuPC9hdXRoLWFkZHJlc3M+PHRpdGxlcz48dGl0bGU+RWZmZWN0IG9mIHB1YmVydGFsIHN1
cHByZXNzaW9uIGFuZCBjcm9zcy1zZXggaG9ybW9uZSB0aGVyYXB5IG9uIGJvbmUgdHVybm92ZXIg
bWFya2VycyBhbmQgYm9uZSBtaW5lcmFsIGFwcGFyZW50IGRlbnNpdHkgKEJNQUQpIGluIHRyYW5z
Z2VuZGVyIGFkb2xlc2NlbnRzPC90aXRsZT48c2Vjb25kYXJ5LXRpdGxlPkJvbmU8L3NlY29uZGFy
eS10aXRsZT48L3RpdGxlcz48cGVyaW9kaWNhbD48ZnVsbC10aXRsZT5Cb25lPC9mdWxsLXRpdGxl
PjwvcGVyaW9kaWNhbD48cGFnZXM+MTEtMTk8L3BhZ2VzPjx2b2x1bWU+OTU8L3ZvbHVtZT48ZWRp
dGlvbj4yMDE2MTExMTwvZWRpdGlvbj48a2V5d29yZHM+PGtleXdvcmQ+QWRvbGVzY2VudDwva2V5
d29yZD48a2V5d29yZD5CaW9tYXJrZXJzLyptZXRhYm9saXNtPC9rZXl3b3JkPjxrZXl3b3JkPipC
b25lIERlbnNpdHk8L2tleXdvcmQ+PGtleXdvcmQ+KkJvbmUgUmVtb2RlbGluZzwva2V5d29yZD48
a2V5d29yZD5GZW1hbGU8L2tleXdvcmQ+PGtleXdvcmQ+RmVtdXIgTmVjay9waHlzaW9wYXRob2xv
Z3k8L2tleXdvcmQ+PGtleXdvcmQ+R29uYWRhbCBIb3Jtb25lcy8qdGhlcmFwZXV0aWMgdXNlPC9r
ZXl3b3JkPjxrZXl3b3JkPkh1bWFuczwva2V5d29yZD48a2V5d29yZD5MdW1iYXIgVmVydGVicmFl
L3BoeXNpb3BhdGhvbG9neTwva2V5d29yZD48a2V5d29yZD5NYWxlPC9rZXl3b3JkPjxrZXl3b3Jk
Pk9zdGVvY2FsY2luL2Jsb29kPC9rZXl3b3JkPjxrZXl3b3JkPlBlcHRpZGUgRnJhZ21lbnRzL2Js
b29kPC9rZXl3b3JkPjxrZXl3b3JkPlByb2NvbGxhZ2VuL2Jsb29kPC9rZXl3b3JkPjxrZXl3b3Jk
PipQdWJlcnR5PC9rZXl3b3JkPjxrZXl3b3JkPipUcmFuc2dlbmRlciBQZXJzb25zPC9rZXl3b3Jk
PjxrZXl3b3JkPkJvbmUgbWluZXJhbCBkZW5zaXR5PC9rZXl3b3JkPjxrZXl3b3JkPkJvbmUgdHVy
bm92ZXIgbWFya2Vyczwva2V5d29yZD48a2V5d29yZD5HblJIYTwva2V5d29yZD48a2V5d29yZD5Q
dWJlcnR5PC9rZXl3b3JkPjxrZXl3b3JkPlRyYW5zZ2VuZGVyPC9rZXl3b3JkPjwva2V5d29yZHM+
PGRhdGVzPjx5ZWFyPjIwMTc8L3llYXI+PHB1Yi1kYXRlcz48ZGF0ZT5GZWI8L2RhdGU+PC9wdWIt
ZGF0ZXM+PC9kYXRlcz48aXNibj4xODczLTI3NjM8L2lzYm4+PGFjY2Vzc2lvbi1udW0+Mjc4NDUy
NjI8L2FjY2Vzc2lvbi1udW0+PHVybHM+PC91cmxzPjxlbGVjdHJvbmljLXJlc291cmNlLW51bT4x
MC4xMDE2L2ouYm9uZS4yMDE2LjExLjAwODwvZWxlY3Ryb25pYy1yZXNvdXJjZS1udW0+PHJlbW90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PEVuZE5vdGU+PENpdGU+PEF1dGhvcj5Cb29nZXJzPC9BdXRob3I+PFllYXI+MjAyMzwvWWVhcj48
UmVjTnVtPjIxOTI8L1JlY051bT48RGlzcGxheVRleHQ+KDM4LCA0MSwgNDIsIDQzLCA0NCwgNDUs
IDQ2LCA0NywgNDgpPC9EaXNwbGF5VGV4dD48cmVjb3JkPjxyZWMtbnVtYmVyPjIxOTI8L3JlYy1u
dW1iZXI+PGZvcmVpZ24ta2V5cz48a2V5IGFwcD0iRU4iIGRiLWlkPSJzczkwczJ6djFwd3JzeGVk
cnJucGRhZHgyZTl0ZTBkeHI1ZnIiIHRpbWVzdGFtcD0iMTY5NTM0NTgzNyI+MjE5Mjwva2V5Pjwv
Zm9yZWlnbi1rZXlzPjxyZWYtdHlwZSBuYW1lPSJKb3VybmFsIEFydGljbGUiPjE3PC9yZWYtdHlw
ZT48Y29udHJpYnV0b3JzPjxhdXRob3JzPjxhdXRob3I+Qm9vZ2VycywgTGlkZXdpaiBTb3BoaWE8
L2F1dGhvcj48YXV0aG9yPnZhbiBkZXIgTG9vcywgTWFyaWEgQW5uYSBUaGVvZG9yYSBDYXRoYXJp
bmE8L2F1dGhvcj48YXV0aG9yPldpZXBqZXMsIENoYW50YWwgTWFyaWE8L2F1dGhvcj48YXV0aG9y
PnZhbiBUcm90c2VuYnVyZywgQWRyaWFudXMgU2FyaW51cyBQYXVsdXM8L2F1dGhvcj48YXV0aG9y
PmRlbiBIZWlqZXIsIE1hcnRpbjwvYXV0aG9yPjxhdXRob3I+SGFubmVtYSwgU2FiaW5lIEVsaXNh
YmV0aDwvYXV0aG9yPjwvYXV0aG9ycz48L2NvbnRyaWJ1dG9ycz48dGl0bGVzPjx0aXRsZT5UaGUg
ZG9zZS1kZXBlbmRlbnQgZWZmZWN0IG9mIGVzdHJvZ2VuIG9uIGJvbmUgbWluZXJhbCBkZW5zaXR5
IGluIHRyYW5zIGdpcmxzPC90aXRsZT48c2Vjb25kYXJ5LXRpdGxlPkV1cm9wZWFuIEpvdXJuYWwg
b2YgRW5kb2NyaW5vbG9neTwvc2Vjb25kYXJ5LXRpdGxlPjwvdGl0bGVzPjxwZXJpb2RpY2FsPjxm
dWxsLXRpdGxlPkV1cm9wZWFuIEpvdXJuYWwgb2YgRW5kb2NyaW5vbG9neTwvZnVsbC10aXRsZT48
L3BlcmlvZGljYWw+PHNlY3Rpb24+Qm9vZ2VycywgTGlkZXdpaiBTb3BoaWEuIERlcGFydG1lbnQg
b2YgUGVkaWF0cmljIEVuZG9jcmlub2xvZ3kgYW5kIENlbnRlciBvZiBFeHBlcnRpc2Ugb24gR2Vu
ZGVyIER5c3Bob3JpYSwgQW1zdGVyZGFtIFVuaXZlcnNpdHkgTWVkaWNhbCBDZW50ZXIgbG9jYXRp
b24gVnJpamUgVW5pdmVyc2l0ZWl0LCBBbXN0ZXJkYW0sIHRoZSBOZXRoZXJsYW5kcy4mI3hEO0Jv
b2dlcnMsIExpZGV3aWogU29waGlhLiBEZXBhcnRtZW50IG9mIEVuZG9jcmlub2xvZ3kgYW5kIE1l
dGFib2xpc20sIGFuZCBDZW50ZXIgb2YgRXhwZXJ0aXNlIG9uIEdlbmRlciBEeXNwaG9yaWEsIEFt
c3RlcmRhbSBVbml2ZXJzaXR5IE1lZGljYWwgQ2VudGVyIGxvY2F0aW9uIFZyaWplIFVuaXZlcnNp
dGVpdCwgQW1zdGVyZGFtLCB0aGUgTmV0aGVybGFuZHMuJiN4RDt2YW4gZGVyIExvb3MsIE1hcmlh
IEFubmEgVGhlb2RvcmEgQ2F0aGFyaW5hLiBEZXBhcnRtZW50IG9mIEVuZG9jcmlub2xvZ3kgYW5k
IE1ldGFib2xpc20sIGFuZCBDZW50ZXIgb2YgRXhwZXJ0aXNlIG9uIEdlbmRlciBEeXNwaG9yaWEs
IEFtc3RlcmRhbSBVbml2ZXJzaXR5IE1lZGljYWwgQ2VudGVyIGxvY2F0aW9uIFZyaWplIFVuaXZl
cnNpdGVpdCwgQW1zdGVyZGFtLCB0aGUgTmV0aGVybGFuZHMuJiN4RDtXaWVwamVzLCBDaGFudGFs
IE1hcmlhLiBEZXBhcnRtZW50IG9mIEVuZG9jcmlub2xvZ3kgYW5kIE1ldGFib2xpc20sIGFuZCBD
ZW50ZXIgb2YgRXhwZXJ0aXNlIG9uIEdlbmRlciBEeXNwaG9yaWEsIEFtc3RlcmRhbSBVbml2ZXJz
aXR5IE1lZGljYWwgQ2VudGVyIGxvY2F0aW9uIFZyaWplIFVuaXZlcnNpdGVpdCwgQW1zdGVyZGFt
LCB0aGUgTmV0aGVybGFuZHMuJiN4RDt2YW4gVHJvdHNlbmJ1cmcsIEFkcmlhbnVzIFNhcmludXMg
UGF1bHVzLiBEZXBhcnRtZW50IG9mIFBlZGlhdHJpYyBFbmRvY3Jpbm9sb2d5IGFuZCBDZW50ZXIg
b2YgRXhwZXJ0aXNlIG9uIEdlbmRlciBEeXNwaG9yaWEsIEFtc3RlcmRhbSBVbml2ZXJzaXR5IE1l
ZGljYWwgQ2VudGVyIGxvY2F0aW9uIFZyaWplIFVuaXZlcnNpdGVpdCwgQW1zdGVyZGFtLCB0aGUg
TmV0aGVybGFuZHMuJiN4RDtkZW4gSGVpamVyLCBNYXJ0aW4uIERlcGFydG1lbnQgb2YgRW5kb2Ny
aW5vbG9neSBhbmQgTWV0YWJvbGlzbSwgYW5kIENlbnRlciBvZiBFeHBlcnRpc2Ugb24gR2VuZGVy
IER5c3Bob3JpYSwgQW1zdGVyZGFtIFVuaXZlcnNpdHkgTWVkaWNhbCBDZW50ZXIgbG9jYXRpb24g
VnJpamUgVW5pdmVyc2l0ZWl0LCBBbXN0ZXJkYW0sIHRoZSBOZXRoZXJsYW5kcy4mI3hEO0hhbm5l
bWEsIFNhYmluZSBFbGlzYWJldGguIERlcGFydG1lbnQgb2YgUGVkaWF0cmljIEVuZG9jcmlub2xv
Z3kgYW5kIENlbnRlciBvZiBFeHBlcnRpc2Ugb24gR2VuZGVyIER5c3Bob3JpYSwgQW1zdGVyZGFt
IFVuaXZlcnNpdHkgTWVkaWNhbCBDZW50ZXIgbG9jYXRpb24gVnJpamUgVW5pdmVyc2l0ZWl0LCBB
bXN0ZXJkYW0sIHRoZSBOZXRoZXJsYW5kcy48L3NlY3Rpb24+PGRhdGVzPjx5ZWFyPjIwMjM8L3ll
YXI+PC9kYXRlcz48cHViLWxvY2F0aW9uPkVuZ2xhbmQ8L3B1Yi1sb2NhdGlvbj48aXNibj4xNDc5
LTY4M1gmI3hEOzA4MDQtNDY0MzwvaXNibj48dXJscz48cmVsYXRlZC11cmxzPjx1cmw+aHR0cDov
L292aWRzcC5vdmlkLmNvbS9vdmlkd2ViLmNnaT9UPUpTJmFtcDtQQUdFPXJlZmVyZW5jZSZhbXA7
RD1tZWRwJmFtcDtORVdTPU4mYW1wO0FOPTM3NTkwOTU1PC91cmw+PC9yZWxhdGVkLXVybHM+PC91
cmxzPjxlbGVjdHJvbmljLXJlc291cmNlLW51bT5odHRwczovL2R4LmRvaS5vcmcvMTAuMTA5My9l
amVuZG8vbHZhZDExNjwvZWxlY3Ryb25pYy1yZXNvdXJjZS1udW0+PHJlbW90ZS1kYXRhYmFzZS1u
YW1lPk92aWQgTUVETElORShSKSBFcHViIEFoZWFkIG9mIFByaW50PC9yZW1vdGUtZGF0YWJhc2Ut
bmFtZT48YWNjZXNzLWRhdGU+MjAyMzA4MTcvLzwvYWNjZXNzLWRhdGU+PC9yZWNvcmQ+PC9DaXRl
PjxDaXRlPjxBdXRob3I+Q2FybWljaGFlbDwvQXV0aG9yPjxZZWFyPjIwMjE8L1llYXI+PFJlY051
bT4zMTgzPC9SZWNOdW0+PHJlY29yZD48cmVjLW51bWJlcj4zMTgzPC9yZWMtbnVtYmVyPjxmb3Jl
aWduLWtleXM+PGtleSBhcHA9IkVOIiBkYi1pZD0ienJ6Mnd4dHM1eDl3ZHBlMDV6dHBkZnB3YXpz
MHoweGRmOTJyIiB0aW1lc3RhbXA9IjE2ODI1Njk4MDQiPjMxODM8L2tleT48L2ZvcmVpZ24ta2V5
cz48cmVmLXR5cGUgbmFtZT0iSm91cm5hbCBBcnRpY2xlIj4xNzwvcmVmLXR5cGU+PGNvbnRyaWJ1
dG9ycz48YXV0aG9ycz48YXV0aG9yPkNhcm1pY2hhZWwsIFAuPC9hdXRob3I+PGF1dGhvcj5CdXRs
ZXIsIEcuPC9hdXRob3I+PGF1dGhvcj5NYXNpYywgVS48L2F1dGhvcj48YXV0aG9yPkNvbGUsIFQu
IEouPC9hdXRob3I+PGF1dGhvcj5EZSBTdGF2b2xhLCBCLiBMLjwvYXV0aG9yPjxhdXRob3I+RGF2
aWRzb24sIFMuPC9hdXRob3I+PGF1dGhvcj5Ta2FnZWJlcmcsIEUuIE0uPC9hdXRob3I+PGF1dGhv
cj5LaGFkciwgUy48L2F1dGhvcj48YXV0aG9yPlZpbmVyLCBSLiBNLjwvYXV0aG9yPjwvYXV0aG9y
cz48L2NvbnRyaWJ1dG9ycz48YXV0aC1hZGRyZXNzPkdlbmRlciBJZGVudGl0eSBEZXZlbG9wbWVu
dCBTZXJ2aWNlIChHSURTKSwgVGF2aXN0b2NrIGFuZCBQb3J0bWFuIE5IUyBGb3VuZGF0aW9uIFRy
dXN0LCBMb25kb24sIFVuaXRlZCBLaW5nZG9tLiYjeEQ7UGFlZGlhdHJpYyBFbmRvY3JpbmUgU2Vy
dmljZSwgVW5pdmVyc2l0eSBDb2xsZWdlIExvbmRvbiBIb3NwaXRhbHMgTkhTIEZvdW5kYXRpb24g
VHJ1c3QsIExvbmRvbiwgVW5pdGVkIEtpbmdkb20uJiN4RDtVQ0wgR3JlYXQgT3Jtb25kIFN0cmVl
dCBJbnN0aXR1dGUgb2YgQ2hpbGQgSGVhbHRoLCBVbml2ZXJzaXR5IENvbGxlZ2UgTG9uZG9uLCBM
b25kb24sIFVuaXRlZCBLaW5nZG9tLjwvYXV0aC1hZGRyZXNzPjx0aXRsZXM+PHRpdGxlPlNob3J0
LXRlcm0gb3V0Y29tZXMgb2YgcHViZXJ0YWwgc3VwcHJlc3Npb24gaW4gYSBzZWxlY3RlZCBjb2hv
cnQgb2YgMTIgdG8gMTUgeWVhciBvbGQgeW91bmcgcGVvcGxlIHdpdGggcGVyc2lzdGVudCBnZW5k
ZXIgZHlzcGhvcmlhIGluIHRoZSBVSzwvdGl0bGU+PHNlY29uZGFyeS10aXRsZT5QTG9TIE9uZTwv
c2Vjb25kYXJ5LXRpdGxlPjwvdGl0bGVzPjxwZXJpb2RpY2FsPjxmdWxsLXRpdGxlPlBsb1Mgb25l
PC9mdWxsLXRpdGxlPjwvcGVyaW9kaWNhbD48cGFnZXM+ZTAyNDM4OTQ8L3BhZ2VzPjx2b2x1bWU+
MTY8L3ZvbHVtZT48bnVtYmVyPjI8L251bWJlcj48ZWRpdGlvbj4yMDIxMDIwMjwvZWRpdGlvbj48
a2V5d29yZHM+PGtleXdvcmQ+QWJzb3JwdGlvbWV0cnksIFBob3Rvbjwva2V5d29yZD48a2V5d29y
ZD5BZG9sZXNjZW50PC9rZXl3b3JkPjxrZXl3b3JkPkJvbmUgRGVuc2l0eS8qZHJ1ZyBlZmZlY3Rz
PC9rZXl3b3JkPjxrZXl3b3JkPkNoaWxkPC9rZXl3b3JkPjxrZXl3b3JkPkNoaWxkIEJlaGF2aW9y
LypkcnVnIGVmZmVjdHM8L2tleXdvcmQ+PGtleXdvcmQ+RXN0cmFkaW9sL2Jsb29kPC9rZXl3b3Jk
PjxrZXl3b3JkPkZlbWFsZTwva2V5d29yZD48a2V5d29yZD5Gb2xsaWNsZSBTdGltdWxhdGluZyBI
b3Jtb25lL2Jsb29kPC9rZXl3b3JkPjxrZXl3b3JkPkdlbmRlciBEeXNwaG9yaWEvYmxvb2QvKmRy
dWcgdGhlcmFweTwva2V5d29yZD48a2V5d29yZD5Hb25hZG90cm9waW4tUmVsZWFzaW5nIEhvcm1v
bmUvKmFnb25pc3RzPC9rZXl3b3JkPjxrZXl3b3JkPkh1bWFuczwva2V5d29yZD48a2V5d29yZD5M
dW1iYXIgVmVydGVicmFlL2RpYWdub3N0aWMgaW1hZ2luZy9kcnVnIGVmZmVjdHM8L2tleXdvcmQ+
PGtleXdvcmQ+THV0ZWluaXppbmcgSG9ybW9uZS9ibG9vZDwva2V5d29yZD48a2V5d29yZD5NYWxl
PC9rZXl3b3JkPjxrZXl3b3JkPlB1YmVydHkvKmRydWcgZWZmZWN0czwva2V5d29yZD48a2V5d29y
ZD5UZXN0b3N0ZXJvbmUvYmxvb2Q8L2tleXdvcmQ+PGtleXdvcmQ+VHJlYXRtZW50IE91dGNvbWU8
L2tleXdvcmQ+PGtleXdvcmQ+VW5pdGVkIEtpbmdkb208L2tleXdvcmQ+PC9rZXl3b3Jkcz48ZGF0
ZXM+PHllYXI+MjAyMTwveWVhcj48L2RhdGVzPjxpc2JuPjE5MzItNjIwMzwvaXNibj48YWNjZXNz
aW9uLW51bT4zMzUyOTIyNzwvYWNjZXNzaW9uLW51bT48dXJscz48L3VybHM+PGN1c3RvbTE+VGhl
IGF1dGhvcnMgaGF2ZSBkZWNsYXJlZCB0aGF0IG5vIGNvbXBldGluZyBpbnRlcmVzdHMgZXhpc3Qu
PC9jdXN0b20xPjxjdXN0b20yPlBNQzc4NTM0OTc8L2N1c3RvbTI+PGVsZWN0cm9uaWMtcmVzb3Vy
Y2UtbnVtPjEwLjEzNzEvam91cm5hbC5wb25lLjAyNDM4OTQ8L2VsZWN0cm9uaWMtcmVzb3VyY2Ut
bnVtPjxyZW1vdGUtZGF0YWJhc2UtcHJvdmlkZXI+TkxNPC9yZW1vdGUtZGF0YWJhc2UtcHJvdmlk
ZXI+PGxhbmd1YWdlPmVuZzwvbGFuZ3VhZ2U+PC9yZWNvcmQ+PC9DaXRlPjxDaXRlPjxBdXRob3I+
Q2lhbmNpYTwvQXV0aG9yPjxZZWFyPjIwMjI8L1llYXI+PFJlY051bT4yMjk8L1JlY051bT48cmVj
b3JkPjxyZWMtbnVtYmVyPjIyOTwvcmVjLW51bWJlcj48Zm9yZWlnbi1rZXlzPjxrZXkgYXBwPSJF
TiIgZGItaWQ9ImFkMHhyZnoyaTJ2d3dwZXg1d2R2dnNza2F3OTJzZHpkMHB0NSIgdGltZXN0YW1w
PSIxNjk2MDQ4NzA5Ij4yMjk8L2tleT48L2ZvcmVpZ24ta2V5cz48cmVmLXR5cGUgbmFtZT0iSm91
cm5hbCBBcnRpY2xlIj4xNzwvcmVmLXR5cGU+PGNvbnRyaWJ1dG9ycz48YXV0aG9ycz48YXV0aG9y
PkNpYW5jaWEsIFNpbHZpYTwvYXV0aG9yPjxhdXRob3I+RHVib2lzLCBWYW5lc3NhPC9hdXRob3I+
PGF1dGhvcj5DbGFlc3NlbnMsIEZyYW5rPC9hdXRob3I+PGF1dGhvcj5DcmFlbiwgTWFyZ2FyaXRh
PC9hdXRob3I+PGF1dGhvcj5Eb21zLCBTdGVmYW5pZTwvYXV0aG9yPjxhdXRob3I+RWwgS2hhcnJh
eiwgU2FyYWg8L2F1dGhvcj48YXV0aG9yPktpbSwgTmEgUmk8L2F1dGhvcj48YXV0aG9yPktsaW5r
LCBEYW5pZWw8L2F1dGhvcj48YXV0aG9yPlZhbmRlcnNjaHVlcmVuLCBEaXJrPC9hdXRob3I+PGF1
dGhvcj5Db29scywgTWFydGluZTwvYXV0aG9yPjwvYXV0aG9ycz48L2NvbnRyaWJ1dG9ycz48dGl0
bGVzPjx0aXRsZT5Mb25nLXRlcm0gR25SSGEgdXNlIGFuZCBib25lIGhlYWx0aCBpbiB0cmFuc2dl
bmRlciBhZG9sZXNjZW50czogY2FuIGEgbW91c2UgbW9kZWwgaW5mb3JtIGNsaW5pY2FsIHByYWN0
aWNlPzwvdGl0bGU+PC90aXRsZXM+PGRhdGVzPjx5ZWFyPjIwMjI8L3llYXI+PHB1Yi1kYXRlcz48
ZGF0ZT4wMS8wMTwvZGF0ZT48L3B1Yi1kYXRlcz48L2RhdGVzPjx1cmxzPjwvdXJscz48L3JlY29y
ZD48L0NpdGU+PENpdGU+PEF1dGhvcj5Kb3NlcGg8L0F1dGhvcj48WWVhcj4yMDE5PC9ZZWFyPjxS
ZWNOdW0+MjI1PC9SZWNOdW0+PHJlY29yZD48cmVjLW51bWJlcj4yMjU8L3JlYy1udW1iZXI+PGZv
cmVpZ24ta2V5cz48a2V5IGFwcD0iRU4iIGRiLWlkPSJhZDB4cmZ6Mmkydnd3cGV4NXdkdnZzc2th
dzkyc2R6ZDBwdDUiIHRpbWVzdGFtcD0iMTY5NjA0NjE2NyI+MjI1PC9rZXk+PC9mb3JlaWduLWtl
eXM+PHJlZi10eXBlIG5hbWU9IkpvdXJuYWwgQXJ0aWNsZSI+MTc8L3JlZi10eXBlPjxjb250cmli
dXRvcnM+PGF1dGhvcnM+PGF1dGhvcj5Kb3NlcGgsIFQuPC9hdXRob3I+PGF1dGhvcj5UaW5nLCBK
LjwvYXV0aG9yPjxhdXRob3I+QnV0bGVyLCBHLjwvYXV0aG9yPjwvYXV0aG9ycz48L2NvbnRyaWJ1
dG9ycz48YXV0aC1hZGRyZXNzPkRlcGFydG1lbnQgb2YgUGFlZGlhdHJpYyBhbmQgQWRvbGVzY2Vu
dCBFbmRvY3Jpbm9sb2d5LCBVbml2ZXJzaXR5IENvbGxlZ2UgTG9uZG9uIEhvc3BpdGFsLCBMb25k
b24sIFVLLiYjeEQ7VUNMIEdyZWF0IE9ybW9uZCBTdHJlZXQgSW5zdGl0dXRlIG9mIENoaWxkIEhl
YWx0aCwgTG9uZG9uLCBVSy4mI3hEO0dlbmRlciBJZGVudGl0eSBEZXZlbG9wbWVudCBTZXJ2aWNl
LCBUYXZpc3RvY2sgYW5kIFBvcnRtYW4gTkhTIFRydXN0LCBMb25kb24sIFVLLjwvYXV0aC1hZGRy
ZXNzPjx0aXRsZXM+PHRpdGxlPlRoZSBlZmZlY3Qgb2YgR25SSCBhbmFsb2d1ZSB0cmVhdG1lbnQg
b24gYm9uZSBtaW5lcmFsIGRlbnNpdHkgaW4geW91bmcgYWRvbGVzY2VudHMgd2l0aCBnZW5kZXIg
ZHlzcGhvcmlhOiBmaW5kaW5ncyBmcm9tIGEgbGFyZ2UgbmF0aW9uYWwgY29ob3J0PC90aXRsZT48
c2Vjb25kYXJ5LXRpdGxlPkogUGVkaWF0ciBFbmRvY3Jpbm9sIE1ldGFiPC9zZWNvbmRhcnktdGl0
bGU+PC90aXRsZXM+PHBlcmlvZGljYWw+PGZ1bGwtdGl0bGU+SiBQZWRpYXRyIEVuZG9jcmlub2wg
TWV0YWI8L2Z1bGwtdGl0bGU+PC9wZXJpb2RpY2FsPjxwYWdlcz4xMDc3LTEwODE8L3BhZ2VzPjx2
b2x1bWU+MzI8L3ZvbHVtZT48bnVtYmVyPjEwPC9udW1iZXI+PGtleXdvcmRzPjxrZXl3b3JkPkFi
c29ycHRpb21ldHJ5LCBQaG90b248L2tleXdvcmQ+PGtleXdvcmQ+QWRvbGVzY2VudDwva2V5d29y
ZD48a2V5d29yZD5Cb25lIERlbnNpdHkvKmRydWcgZWZmZWN0czwva2V5d29yZD48a2V5d29yZD5D
aGlsZDwva2V5d29yZD48a2V5d29yZD5GZW1hbGU8L2tleXdvcmQ+PGtleXdvcmQ+RmVydGlsaXR5
IEFnZW50cywgRmVtYWxlL2FkbWluaXN0cmF0aW9uICZhbXA7IGRvc2FnZTwva2V5d29yZD48a2V5
d29yZD5Gb2xsb3ctVXAgU3R1ZGllczwva2V5d29yZD48a2V5d29yZD5HZW5kZXIgRHlzcGhvcmlh
LypkcnVnIHRoZXJhcHkvbWV0YWJvbGlzbS9wYXRob2xvZ3k8L2tleXdvcmQ+PGtleXdvcmQ+R29u
YWRvdHJvcGluLVJlbGVhc2luZyBIb3Jtb25lLyphZ29uaXN0czwva2V5d29yZD48a2V5d29yZD5I
dW1hbnM8L2tleXdvcmQ+PGtleXdvcmQ+TGV1cHJvbGlkZS8qYWRtaW5pc3RyYXRpb24gJmFtcDsg
ZG9zYWdlPC9rZXl3b3JkPjxrZXl3b3JkPkxvbmdpdHVkaW5hbCBTdHVkaWVzPC9rZXl3b3JkPjxr
ZXl3b3JkPk1hbGU8L2tleXdvcmQ+PGtleXdvcmQ+UHJvZ25vc2lzPC9rZXl3b3JkPjxrZXl3b3Jk
PlJldHJvc3BlY3RpdmUgU3R1ZGllczwva2V5d29yZD48a2V5d29yZD5TZXh1YWwgTWF0dXJhdGlv
bi8qZHJ1ZyBlZmZlY3RzPC9rZXl3b3JkPjxrZXl3b3JkPkJtaTwva2V5d29yZD48a2V5d29yZD5H
blJIYSB0cmVhdG1lbnQ8L2tleXdvcmQ+PGtleXdvcmQ+Ym9uZSBtaW5lcmFsIGRlbnNpdHk8L2tl
eXdvcmQ+PGtleXdvcmQ+Z2VuZGVyIGR5c3Bob3JpYTwva2V5d29yZD48a2V5d29yZD5zZXggc3Rl
cm9pZHM8L2tleXdvcmQ+PC9rZXl3b3Jkcz48ZGF0ZXM+PHllYXI+MjAxOTwveWVhcj48cHViLWRh
dGVzPjxkYXRlPk9jdCAyNTwvZGF0ZT48L3B1Yi1kYXRlcz48L2RhdGVzPjxpc2JuPjAzMzQtMDE4
eDwvaXNibj48YWNjZXNzaW9uLW51bT4zMTQ3MjA2MjwvYWNjZXNzaW9uLW51bT48dXJscz48L3Vy
bHM+PGVsZWN0cm9uaWMtcmVzb3VyY2UtbnVtPjEwLjE1MTUvanBlbS0yMDE5LTAwNDY8L2VsZWN0
cm9uaWMtcmVzb3VyY2UtbnVtPjxyZW1vdGUtZGF0YWJhc2UtcHJvdmlkZXI+TkxNPC9yZW1vdGUt
ZGF0YWJhc2UtcHJvdmlkZXI+PGxhbmd1YWdlPmVuZzwvbGFuZ3VhZ2U+PC9yZWNvcmQ+PC9DaXRl
PjxDaXRlPjxBdXRob3I+S2xpbms8L0F1dGhvcj48WWVhcj4yMDE1PC9ZZWFyPjxSZWNOdW0+MzE4
NTwvUmVjTnVtPjxyZWNvcmQ+PHJlYy1udW1iZXI+MzE4NTwvcmVjLW51bWJlcj48Zm9yZWlnbi1r
ZXlzPjxrZXkgYXBwPSJFTiIgZGItaWQ9InpyejJ3eHRzNXg5d2RwZTA1enRwZGZwd2F6czB6MHhk
ZjkyciIgdGltZXN0YW1wPSIxNjgyNTY5OTU2Ij4zMTg1PC9rZXk+PC9mb3JlaWduLWtleXM+PHJl
Zi10eXBlIG5hbWU9IkpvdXJuYWwgQXJ0aWNsZSI+MTc8L3JlZi10eXBlPjxjb250cmlidXRvcnM+
PGF1dGhvcnM+PGF1dGhvcj5LbGluaywgRC48L2F1dGhvcj48YXV0aG9yPkNhcmlzLCBNLjwvYXV0
aG9yPjxhdXRob3I+SGVpamJvZXIsIEEuPC9hdXRob3I+PGF1dGhvcj52YW4gVHJvdHNlbmJ1cmcs
IE0uPC9hdXRob3I+PGF1dGhvcj5Sb3R0ZXZlZWwsIEouPC9hdXRob3I+PC9hdXRob3JzPjwvY29u
dHJpYnV0b3JzPjxhdXRoLWFkZHJlc3M+Q2VudGVyIG9mIEV4cGVydGlzZSBvbiBHZW5kZXIgRHlz
cGhvcmlhIChELksuLCBNLnYuVC4sIEouUi4pOyBEZXBhcnRtZW50IG9mIFBlZGlhdHJpY3MsIERp
dmlzaW9uIG9mIEVuZG9jcmlub2xvZ3kgKEQuSy4sIE0uQy4sIEouUi4pOyBEZXBhcnRtZW50IG9m
IENsaW5pY2FsIENoZW1pc3RyeSAoQS5ILik7IGFuZCBEZXBhcnRtZW50IG9mIE9ic3RldHJpY3Mg
YW5kIEd5bmFlY29sb2d5IChNLnYuVC4pLCBWVSBVbml2ZXJzaXR5IE1lZGljYWwgQ2VudGVyLCBk
ZSBCb2VsZWxhYW4gMTExOCAxMDgxIEhaIEFtc3RlcmRhbSwgVGhlIE5ldGhlcmxhbmRzLjwvYXV0
aC1hZGRyZXNzPjx0aXRsZXM+PHRpdGxlPkJvbmUgbWFzcyBpbiB5b3VuZyBhZHVsdGhvb2QgZm9s
bG93aW5nIGdvbmFkb3Ryb3Bpbi1yZWxlYXNpbmcgaG9ybW9uZSBhbmFsb2cgdHJlYXRtZW50IGFu
ZCBjcm9zcy1zZXggaG9ybW9uZSB0cmVhdG1lbnQgaW4gYWRvbGVzY2VudHMgd2l0aCBnZW5kZXIg
ZHlzcGhvcmlhPC90aXRsZT48c2Vjb25kYXJ5LXRpdGxlPkpvdXJuYWwgb2YgQ2xpbmljYWwgRW5k
b2NyaW5vbG9neSAmYW1wOyBNZXRhYm9saXNtPC9zZWNvbmRhcnktdGl0bGU+PC90aXRsZXM+PHBl
cmlvZGljYWw+PGZ1bGwtdGl0bGU+Sm91cm5hbCBvZiBDbGluaWNhbCBFbmRvY3Jpbm9sb2d5ICZh
bXA7IE1ldGFib2xpc208L2Z1bGwtdGl0bGU+PC9wZXJpb2RpY2FsPjxwYWdlcz5FMjcwLTU8L3Bh
Z2VzPjx2b2x1bWU+MTAwPC92b2x1bWU+PG51bWJlcj4yPC9udW1iZXI+PGVkaXRpb24+MjAxNDEx
MjY8L2VkaXRpb24+PGtleXdvcmRzPjxrZXl3b3JkPkFkb2xlc2NlbnQ8L2tleXdvcmQ+PGtleXdv
cmQ+Qm9keSBIZWlnaHQvZHJ1ZyBlZmZlY3RzL3BoeXNpb2xvZ3k8L2tleXdvcmQ+PGtleXdvcmQ+
Qm9uZSBEZW5zaXR5LypkcnVnIGVmZmVjdHMvcGh5c2lvbG9neTwva2V5d29yZD48a2V5d29yZD5G
ZW1hbGU8L2tleXdvcmQ+PGtleXdvcmQ+R29uYWRvdHJvcGluLVJlbGVhc2luZyBIb3Jtb25lLyph
bmFsb2dzICZhbXA7IGRlcml2YXRpdmVzPC9rZXl3b3JkPjxrZXl3b3JkPkh1bWFuczwva2V5d29y
ZD48a2V5d29yZD5MdW1iYXIgVmVydGVicmFlL2RpYWdub3N0aWMgaW1hZ2luZy8qZHJ1ZyBlZmZl
Y3RzPC9rZXl3b3JkPjxrZXl3b3JkPk1hbGU8L2tleXdvcmQ+PGtleXdvcmQ+UmFkaW9ncmFwaHk8
L2tleXdvcmQ+PGtleXdvcmQ+U2V4dWFsIE1hdHVyYXRpb24vZHJ1ZyBlZmZlY3RzL3BoeXNpb2xv
Z3k8L2tleXdvcmQ+PGtleXdvcmQ+VHJhbnNzZXh1YWxpc20vZGlhZ25vc3RpYyBpbWFnaW5nLypk
cnVnIHRoZXJhcHkvcGh5c2lvcGF0aG9sb2d5PC9rZXl3b3JkPjxrZXl3b3JkPlRyZWF0bWVudCBP
dXRjb21lPC9rZXl3b3JkPjxrZXl3b3JkPlRyaXB0b3JlbGluIFBhbW9hdGUvKnBoYXJtYWNvbG9n
eS90aGVyYXBldXRpYyB1c2U8L2tleXdvcmQ+PGtleXdvcmQ+WW91bmcgQWR1bHQ8L2tleXdvcmQ+
PC9rZXl3b3Jkcz48ZGF0ZXM+PHllYXI+MjAxNTwveWVhcj48cHViLWRhdGVzPjxkYXRlPkZlYjwv
ZGF0ZT48L3B1Yi1kYXRlcz48L2RhdGVzPjxpc2JuPjAwMjEtOTcyeDwvaXNibj48YWNjZXNzaW9u
LW51bT4yNTQyNzE0NDwvYWNjZXNzaW9uLW51bT48dXJscz48L3VybHM+PGVsZWN0cm9uaWMtcmVz
b3VyY2UtbnVtPjEwLjEyMTAvamMuMjAxNC0yNDM5PC9lbGVjdHJvbmljLXJlc291cmNlLW51bT48
cmVtb3RlLWRhdGFiYXNlLXByb3ZpZGVyPk5MTTwvcmVtb3RlLWRhdGFiYXNlLXByb3ZpZGVyPjxs
YW5ndWFnZT5lbmc8L2xhbmd1YWdlPjwvcmVjb3JkPjwvQ2l0ZT48Q2l0ZT48QXV0aG9yPk5hdmFi
aTwvQXV0aG9yPjxZZWFyPjIwMjE8L1llYXI+PFJlY051bT4xODI8L1JlY051bT48cmVjb3JkPjxy
ZWMtbnVtYmVyPjE4MjwvcmVjLW51bWJlcj48Zm9yZWlnbi1rZXlzPjxrZXkgYXBwPSJFTiIgZGIt
aWQ9ImFkMHhyZnoyaTJ2d3dwZXg1d2R2dnNza2F3OTJzZHpkMHB0NSIgdGltZXN0YW1wPSIxNjk1
OTQ3MjkyIj4xODI8L2tleT48L2ZvcmVpZ24ta2V5cz48cmVmLXR5cGUgbmFtZT0iSm91cm5hbCBB
cnRpY2xlIj4xNzwvcmVmLXR5cGU+PGNvbnRyaWJ1dG9ycz48YXV0aG9ycz48YXV0aG9yPk5hdmFi
aSwgQmVoZGFkPC9hdXRob3I+PGF1dGhvcj5UYW5nLCBLZW48L2F1dGhvcj48YXV0aG9yPktoYXRj
aGFkb3VyaWFuLCBLYXJpbmU8L2F1dGhvcj48YXV0aG9yPkxhd3NvbiwgTWFyZ2FyZXQgTC48L2F1
dGhvcj48L2F1dGhvcnM+PC9jb250cmlidXRvcnM+PHRpdGxlcz48dGl0bGU+UHViZXJ0YWwgU3Vw
cHJlc3Npb24sIEJvbmUgTWFzcywgYW5kIEJvZHkgQ29tcG9zaXRpb24gaW4gWW91dGggV2l0aCBH
ZW5kZXIgRHlzcGhvcmlhPC90aXRsZT48c2Vjb25kYXJ5LXRpdGxlPlBlZGlhdHJpY3M8L3NlY29u
ZGFyeS10aXRsZT48dGVydGlhcnktdGl0bGU+Q29tbWVudCBpbjogUGVkaWF0cmljcy4gMjAyMSBP
Y3Q7MTQ4KDQpOiBQTUlEOiAzNDQ5NzExNiBbaHR0cHM6Ly93d3cubmNiaS5ubG0ubmloLmdvdi9w
dWJtZWQvMzQ0OTcxMTZdPC90ZXJ0aWFyeS10aXRsZT48L3RpdGxlcz48cGVyaW9kaWNhbD48ZnVs
bC10aXRsZT5QZWRpYXRyaWNzPC9mdWxsLXRpdGxlPjwvcGVyaW9kaWNhbD48dm9sdW1lPjE0ODwv
dm9sdW1lPjxudW1iZXI+NDwvbnVtYmVyPjxzZWN0aW9uPk5hdmFiaSwgQmVoZGFkLiBEaXZpc2lv
biBvZiBFbmRvY3Jpbm9sb2d5IGFuZCBNZXRhYm9saXNtLCBEZXBhcnRtZW50IG9mIFBlZGlhdHJp
Y3MuJiN4RDtOYXZhYmksIEJlaGRhZC4gQ0hFTyBSZXNlYXJjaCBJbnN0aXR1dGUsIENoaWxkcmVu
JmFwb3M7cyBIb3NwaXRhbCBvZiBFYXN0ZXJuIE9udGFyaW8sIE90dGF3YSwgT250YXJpbywgQ2Fu
YWRhLiYjeEQ7VGFuZywgS2VuLiBDSEVPIFJlc2VhcmNoIEluc3RpdHV0ZSwgQ2hpbGRyZW4mYXBv
cztzIEhvc3BpdGFsIG9mIEVhc3Rlcm4gT250YXJpbywgT3R0YXdhLCBPbnRhcmlvLCBDYW5hZGEu
JiN4RDtLaGF0Y2hhZG91cmlhbiwgS2FyaW5lLiBEaXZpc2lvbiBvZiBFbmRvY3Jpbm9sb2d5IGFu
ZCBNZXRhYm9saXNtLCBEZXBhcnRtZW50IG9mIFBlZGlhdHJpY3MuJiN4RDtLaGF0Y2hhZG91cmlh
biwgS2FyaW5lLiBDSEVPIFJlc2VhcmNoIEluc3RpdHV0ZSwgQ2hpbGRyZW4mYXBvcztzIEhvc3Bp
dGFsIG9mIEVhc3Rlcm4gT250YXJpbywgT3R0YXdhLCBPbnRhcmlvLCBDYW5hZGEuJiN4RDtMYXdz
b24sIE1hcmdhcmV0IEwuIERpdmlzaW9uIG9mIEVuZG9jcmlub2xvZ3kgYW5kIE1ldGFib2xpc20s
IERlcGFydG1lbnQgb2YgUGVkaWF0cmljcyBMYXdzb25AY2hlby5vbi5jYS4mI3hEO0xhd3Nvbiwg
TWFyZ2FyZXQgTC4gQ0hFTyBSZXNlYXJjaCBJbnN0aXR1dGUsIENoaWxkcmVuJmFwb3M7cyBIb3Nw
aXRhbCBvZiBFYXN0ZXJuIE9udGFyaW8sIE90dGF3YSwgT250YXJpbywgQ2FuYWRhLjwvc2VjdGlv
bj48a2V5d29yZHM+PGtleXdvcmQ+QWJzb3JwdGlvbWV0cnksIFBob3Rvbjwva2V5d29yZD48a2V5
d29yZD5BZG9sZXNjZW50PC9rZXl3b3JkPjxrZXl3b3JkPkJvZHkgQ29tcG9zaXRpb248L2tleXdv
cmQ+PGtleXdvcmQ+Qm9keSBNYXNzIEluZGV4PC9rZXl3b3JkPjxrZXl3b3JkPipCb25lIERlbnNp
dHkvZGUgW0RydWcgRWZmZWN0c108L2tleXdvcmQ+PGtleXdvcmQ+RmVtYWxlPC9rZXl3b3JkPjxr
ZXl3b3JkPkdlbmRlciBEeXNwaG9yaWE8L2tleXdvcmQ+PGtleXdvcmQ+KkdvbmFkb3Ryb3Bpbi1S
ZWxlYXNpbmcgSG9ybW9uZS9hZyBbQWdvbmlzdHNdPC9rZXl3b3JkPjxrZXl3b3JkPkh1bWFuczwv
a2V5d29yZD48a2V5d29yZD4qTGV1cHJvbGlkZS9wZCBbUGhhcm1hY29sb2d5XTwva2V5d29yZD48
a2V5d29yZD5MdW1iYXIgVmVydGVicmFlL2RnIFtEaWFnbm9zdGljIEltYWdpbmddPC9rZXl3b3Jk
PjxrZXl3b3JkPkx1bWJhciBWZXJ0ZWJyYWUvcHAgW1BoeXNpb3BhdGhvbG9neV08L2tleXdvcmQ+
PGtleXdvcmQ+TWFsZTwva2V5d29yZD48a2V5d29yZD5QZWx2aWMgQm9uZXMvZGcgW0RpYWdub3N0
aWMgSW1hZ2luZ108L2tleXdvcmQ+PGtleXdvcmQ+UGVsdmljIEJvbmVzL3BwIFtQaHlzaW9wYXRo
b2xvZ3ldPC9rZXl3b3JkPjxrZXl3b3JkPlJldHJvc3BlY3RpdmUgU3R1ZGllczwva2V5d29yZD48
a2V5d29yZD4qVHJhbnNzZXh1YWxpc208L2tleXdvcmQ+PGtleXdvcmQ+KlZpdGFtaW4gRCBEZWZp
Y2llbmN5PC9rZXl3b3JkPjwva2V5d29yZHM+PGRhdGVzPjx5ZWFyPjIwMjE8L3llYXI+PC9kYXRl
cz48cHViLWxvY2F0aW9uPlVuaXRlZCBTdGF0ZXM8L3B1Yi1sb2NhdGlvbj48aXNibj4xMDk4LTQy
NzUmI3hEOzAwMzEtNDAwNTwvaXNibj48dXJscz48cmVsYXRlZC11cmxzPjx1cmw+aHR0cDovL292
aWRzcC5vdmlkLmNvbS9vdmlkd2ViLmNnaT9UPUpTJmFtcDtQQUdFPXJlZmVyZW5jZSZhbXA7RD1t
ZWQyMCZhbXA7TkVXUz1OJmFtcDtBTj0zNDQ5NzExODwvdXJsPjx1cmw+aHR0cHM6Ly93YXRlcm1h
cmsuc2lsdmVyY2hhaXIuY29tL3BlZHNfMjAyMDAzOTMzOS5wZGY/dG9rZW49QVFFQ0FIaTIwOEJF
NDlPb2FuOWtraFdfRXJjeTdEbTNaTF85Q2YzcWZLQWM0ODV5c2dBQUExUXdnZ05RQmdrcWhraUc5
dzBCQndhZ2dnTkJNSUlEUFFJQkFEQ0NBellHQ1NxR1NJYjNEUUVIQVRBZUJnbGdoa2dCWlFNRUFT
NHdFUVFNRDdybnpMVFhhaUxiazB5NUFnRVFnSUlEQjNxR2ZFWHptSy16Tno2RTF2OUFUVEJJOGp0
c1ZzZ1daS0hwQmU5ZUlRVjhpeVhnWmxWMjFFZ2w3S2ptUzhqRkdVMWs0bDJSYXJlanM4enM1cHZO
VWpUMUFGbldhTkpVWFJqbU56Z2V1Rjh5MjBZVGhTc29IbnlUZzlpLXBDQzJpNEt3RUJPUWZSbkZk
aWFFR3pQRkxadk5wWjM0SkdjRUtHSWRrb2VpVmdIRzhWTjk5cjlIeng5M1FmaUt1LWdwSXEtR29B
UUQ3THFmZm5rRkM5dlRmQ19RSV9PZHVDaGVOYWotNmFtZzFMWE5RLVdBMGFvNGhOMDlnWFZIcDA3
T3JoMGE3OWliNm5QM0tHRm4zWXBrcDZKZ1llUGkzMm41YkJwZDh5ajNVVTQ5V3pzQThmcHFidzlZ
ODVrVXg4UW1qbjc4b0tvUG1BZ1MtYXhtTjhzUm5oQzROWFQ1X0E0dGJjekZMdXFhT2VHS052XzY1
Z1Nmc3AxVmFEYUtha3BoRjhGS09iV2xOM1Z2SjJHZmllUkg5ZlpwRVhSbVAzZ1BSTkxMVmxvRFFD
d01hZHVaZk9RX0xkNVFrTERqcVpkbUxRdXEtMFRhM18yUXMxWmpkR2UzbXV2VU1QRFNja19KaTVQ
anpiS0ZFSndVRzBuNXprRTF1TFV0emRjNnZyRzM4UjlDR0Z6b29YTFNNRG5BYlh3S2o5MWZJU0tS
Um5LYU52N1hlOEZSY083Vl9EOGxQUTRNaWoxaU9nd0xTX2pmdVZyS0RrOVdhQmo1UHZ2VE1GYVpa
UkloeDBLNXFpTzMwUk4ya3ZSaHp0V2ktYjR5SjFIazcyWlRhUWxycFhtMkZKVlJOaUtDNGljaUg3
bWhRUFpfdkJFYTA5SHNMSWkxcEVMUkFId200RU1MT1Bocm12QkU4Y2hqYlRZbW0ydUphWEZUbFRW
bU0zbWpfdG9KMGNhNEdlNTBqc0xtSzMzbW5CYTZKWlFibEtXQjE0a2xKV1dNT1ZhSkdHZDlLSXNL
S3Z0eDVLSWxEUFRxcEY1T0xKX05sMzlEd3FNdTZlV3Q2M1pnTFlvbXlfYzU0NkMzS3ppLWctbGtI
STlWM1ZwbG9DTmpkTWVtOUNIRDVUbUxHLU53S1I5ZExtRFkwcFFhV0ozVDBNZFVQQ1U5bF9NWjRt
blltbWxndjNkZGpKRmN0UUstNFhsalBrelFGSS1tTFNpQ3dJUWdBN2xSbklnVGY0MWlEc2tITS12
ZmQ5dUI1ZFVZV190dDJTZzItSDhYbjBaa2pFUHFJY1JudklGaWtOMnlPaS1jQVY4anVNbjljS3Ex
YjVndzdZZ2w0ZlBCMXF3Yk1iNTc4OUtObTlZTGZfZmZrX3E5NUdNPC91cmw+PC9yZWxhdGVkLXVy
bHM+PC91cmxzPjxlbGVjdHJvbmljLXJlc291cmNlLW51bT5odHRwczovL2R4LmRvaS5vcmcvMTAu
MTU0Mi9wZWRzLjIwMjAtMDM5MzM5PC9lbGVjdHJvbmljLXJlc291cmNlLW51bT48cmVtb3RlLWRh
dGFiYXNlLW5hbWU+T3ZpZCBNRURMSU5FKFIpICZsdDsyMDIyJmd0OzwvcmVtb3RlLWRhdGFiYXNl
LW5hbWU+PGFjY2Vzcy1kYXRlPjIwMjEwOTA4Ly88L2FjY2Vzcy1kYXRlPjwvcmVjb3JkPjwvQ2l0
ZT48Q2l0ZT48QXV0aG9yPlNjaGFnZW48L0F1dGhvcj48WWVhcj4yMDIwPC9ZZWFyPjxSZWNOdW0+
MjMzPC9SZWNOdW0+PHJlY29yZD48cmVjLW51bWJlcj4yMzM8L3JlYy1udW1iZXI+PGZvcmVpZ24t
a2V5cz48a2V5IGFwcD0iRU4iIGRiLWlkPSJhZDB4cmZ6Mmkydnd3cGV4NXdkdnZzc2thdzkyc2R6
ZDBwdDUiIHRpbWVzdGFtcD0iMTY5NjA0OTU1OCI+MjMzPC9rZXk+PC9mb3JlaWduLWtleXM+PHJl
Zi10eXBlIG5hbWU9IkpvdXJuYWwgQXJ0aWNsZSI+MTc8L3JlZi10eXBlPjxjb250cmlidXRvcnM+
PGF1dGhvcnM+PGF1dGhvcj5TY2hhZ2VuLCBTLiBFLiBFLjwvYXV0aG9yPjxhdXRob3I+V291dGVy
cywgRi4gTS48L2F1dGhvcj48YXV0aG9yPkNvaGVuLUtldHRlbmlzLCBQLiBULjwvYXV0aG9yPjxh
dXRob3I+R29vcmVuLCBMLiBKLjwvYXV0aG9yPjxhdXRob3I+SGFubmVtYSwgUy4gRS48L2F1dGhv
cj48L2F1dGhvcnM+PC9jb250cmlidXRvcnM+PGF1dGgtYWRkcmVzcz5EZXBhcnRtZW50IG9mIFBl
ZGlhdHJpYyBFbmRvY3Jpbm9sb2d5LCBWVSBVbml2ZXJzaXR5IE1lZGljYWwgQ2VudGVyLCAxMDgx
IEhWIEFtc3RlcmRhbSwgJmFtcDsgTGVpZGVuIFVuaXZlcnNpdHkgTWVkaWNhbCBDZW50ZXIsIFpB
IExlaWRlbiwgdGhlIE5ldGhlcmxhbmRzLiYjeEQ7RGVwYXJ0bWVudCBvZiBQZWRpYXRyaWMgRW5k
b2NyaW5vbG9neSwgVlUgVW5pdmVyc2l0eSBNZWRpY2FsIENlbnRlciwgSFYgQW1zdGVyZGFtLCB0
aGUgTmV0aGVybGFuZHMuJiN4RDtEZXBhcnRtZW50IG9mIE1lZGljYWwgUHN5Y2hvbG9neSwgQW1z
dGVyZGFtIFVNQywgVlUgVW5pdmVyc2l0eSwgSFYgQW1zdGVyZGFtLCB0aGUgTmV0aGVybGFuZHMu
JiN4RDtEZXBhcnRtZW50IG9mIEVuZG9jcmlub2xvZ3ksIFZVIFVuaXZlcnNpdHkgTWVkaWNhbCBD
ZW50ZXIsIEhWIEFtc3RlcmRhbSwgdGhlIE5ldGhlcmxhbmRzLiYjeEQ7RGVwYXJ0bWVudCBvZiBQ
ZWRpYXRyaWNzLCBXaWxsZW0tQWxleGFuZGVyIENoaWxkcmVuIEhvc3BpdGFsLCBMZWlkZW4gVW5p
dmVyc2l0eSBNZWRpY2FsIENlbnRlciwgWkEgTGVpZGVuLCB0aGUgTmV0aGVybGFuZHMuJiN4RDtE
ZXBhcnRtZW50IG9mIFBlZGlhdHJpYyBFbmRvY3Jpbm9sb2d5LCBTb3BoaWEgQ2hpbGRyZW4mYXBv
cztzIEhvc3BpdGFsLCBFcmFzbXVzIE1lZGljYWwgQ2VudHJlLCBDTiBSb3R0ZXJkYW0sIE5ldGhl
cmxhbmRzLjwvYXV0aC1hZGRyZXNzPjx0aXRsZXM+PHRpdGxlPkJvbmUgRGV2ZWxvcG1lbnQgaW4g
VHJhbnNnZW5kZXIgQWRvbGVzY2VudHMgVHJlYXRlZCBXaXRoIEduUkggQW5hbG9ndWVzIGFuZCBT
dWJzZXF1ZW50IEdlbmRlci1BZmZpcm1pbmcgSG9ybW9uZXM8L3RpdGxlPjxzZWNvbmRhcnktdGl0
bGU+SiBDbGluIEVuZG9jcmlub2wgTWV0YWI8L3NlY29uZGFyeS10aXRsZT48L3RpdGxlcz48cGVy
aW9kaWNhbD48ZnVsbC10aXRsZT5KIENsaW4gRW5kb2NyaW5vbCBNZXRhYjwvZnVsbC10aXRsZT48
L3BlcmlvZGljYWw+PHBhZ2VzPmU0MjUyLTYzPC9wYWdlcz48dm9sdW1lPjEwNTwvdm9sdW1lPjxu
dW1iZXI+MTI8L251bWJlcj48a2V5d29yZHM+PGtleXdvcmQ+QWRvbGVzY2VudDwva2V5d29yZD48
a2V5d29yZD5BZG9sZXNjZW50IERldmVsb3BtZW50L2RydWcgZWZmZWN0cy9waHlzaW9sb2d5PC9r
ZXl3b3JkPjxrZXl3b3JkPkJvbmUgRGVuc2l0eS9kcnVnIGVmZmVjdHM8L2tleXdvcmQ+PGtleXdv
cmQ+Qm9uZSBEZXZlbG9wbWVudC8qZHJ1ZyBlZmZlY3RzL3BoeXNpb2xvZ3k8L2tleXdvcmQ+PGtl
eXdvcmQ+Q2hpbGQ8L2tleXdvcmQ+PGtleXdvcmQ+RmVtYWxlPC9rZXl3b3JkPjxrZXl3b3JkPkdl
bmRlciBEeXNwaG9yaWEvKmRydWcgdGhlcmFweS9waHlzaW9wYXRob2xvZ3k8L2tleXdvcmQ+PGtl
eXdvcmQ+R29uYWRvdHJvcGluLVJlbGVhc2luZyBIb3Jtb25lLyphbmFsb2dzICZhbXA7IGRlcml2
YXRpdmVzL3BoYXJtYWNvbG9neS90aGVyYXBldXRpYzwva2V5d29yZD48a2V5d29yZD51c2U8L2tl
eXdvcmQ+PGtleXdvcmQ+Kkhvcm1vbmUgUmVwbGFjZW1lbnQgVGhlcmFweS9tZXRob2RzPC9rZXl3
b3JkPjxrZXl3b3JkPkh1bWFuczwva2V5d29yZD48a2V5d29yZD5NYWxlPC9rZXl3b3JkPjxrZXl3
b3JkPk5ldGhlcmxhbmRzPC9rZXl3b3JkPjxrZXl3b3JkPlByb3NwZWN0aXZlIFN0dWRpZXM8L2tl
eXdvcmQ+PGtleXdvcmQ+U2V4IFJlYXNzaWdubWVudCBQcm9jZWR1cmVzPC9rZXl3b3JkPjxrZXl3
b3JkPlNleHVhbCBNYXR1cmF0aW9uL2RydWcgZWZmZWN0czwva2V5d29yZD48a2V5d29yZD5UZXN0
b3N0ZXJvbmUvcGhhcm1hY29sb2d5L3RoZXJhcGV1dGljIHVzZTwva2V5d29yZD48a2V5d29yZD5U
cmFuc3NleHVhbGlzbS8qZHJ1ZyB0aGVyYXB5L3BoeXNpb3BhdGhvbG9neTwva2V5d29yZD48a2V5
d29yZD5UcmlwdG9yZWxpbiBQYW1vYXRlL3BoYXJtYWNvbG9neS90aGVyYXBldXRpYyB1c2U8L2tl
eXdvcmQ+PGtleXdvcmQ+R25SSCBhbmFsb2d1ZTwva2V5d29yZD48a2V5d29yZD5hZG9sZXNjZW50
czwva2V5d29yZD48a2V5d29yZD5ib25lPC9rZXl3b3JkPjxrZXl3b3JkPmJvbmUgbWluZXJhbCBk
ZW5zaXR5PC9rZXl3b3JkPjxrZXl3b3JkPmdlbmRlciBkeXNwaG9yaWE8L2tleXdvcmQ+PGtleXdv
cmQ+c2V4IHN0ZXJvaWRzPC9rZXl3b3JkPjxrZXl3b3JkPnRyYW5zZ2VuZGVyPC9rZXl3b3JkPjwv
a2V5d29yZHM+PGRhdGVzPjx5ZWFyPjIwMjA8L3llYXI+PHB1Yi1kYXRlcz48ZGF0ZT5EZWMgMTwv
ZGF0ZT48L3B1Yi1kYXRlcz48L2RhdGVzPjxpc2JuPjAwMjEtOTcyWCAoUHJpbnQpJiN4RDswMDIx
LTk3Mng8L2lzYm4+PGFjY2Vzc2lvbi1udW0+MzI5MDkwMjU8L2FjY2Vzc2lvbi1udW0+PHVybHM+
PC91cmxzPjxjdXN0b20yPlBNQzc1MjQzMDg8L2N1c3RvbTI+PGVsZWN0cm9uaWMtcmVzb3VyY2Ut
bnVtPjEwLjEyMTAvY2xpbmVtL2RnYWE2MDQ8L2VsZWN0cm9uaWMtcmVzb3VyY2UtbnVtPjxyZW1v
dGUtZGF0YWJhc2UtcHJvdmlkZXI+TkxNPC9yZW1vdGUtZGF0YWJhc2UtcHJvdmlkZXI+PGxhbmd1
YWdlPmVuZzwvbGFuZ3VhZ2U+PC9yZWNvcmQ+PC9DaXRlPjxDaXRlPjxBdXRob3I+U3RvZmZlcnM8
L0F1dGhvcj48WWVhcj4yMDE5PC9ZZWFyPjxSZWNOdW0+NTU2MjwvUmVjTnVtPjxyZWNvcmQ+PHJl
Yy1udW1iZXI+NTU2MjwvcmVjLW51bWJlcj48Zm9yZWlnbi1rZXlzPjxrZXkgYXBwPSJFTiIgZGIt
aWQ9InpyejJ3eHRzNXg5d2RwZTA1enRwZGZwd2F6czB6MHhkZjkyciIgdGltZXN0YW1wPSIxNjg5
NjUzMjI2Ij41NTYyPC9rZXk+PC9mb3JlaWduLWtleXM+PHJlZi10eXBlIG5hbWU9IkpvdXJuYWwg
QXJ0aWNsZSI+MTc8L3JlZi10eXBlPjxjb250cmlidXRvcnM+PGF1dGhvcnM+PGF1dGhvcj5TdG9m
ZmVycywgSS4gRS48L2F1dGhvcj48YXV0aG9yPmRlIFZyaWVzLCBNLiBDLjwvYXV0aG9yPjxhdXRo
b3I+SGFubmVtYSwgUy4gRS48L2F1dGhvcj48L2F1dGhvcnM+PC9jb250cmlidXRvcnM+PGF1dGgt
YWRkcmVzcz5EZXBhcnRtZW50IG9mIFBlZGlhdHJpY3MsIExlaWRlbiBVbml2ZXJzaXR5IE1lZGlj
YWwgQ2VudHJlLCBMZWlkZW4sIHRoZSBOZXRoZXJsYW5kcy4mI3hEO0RlcGFydG1lbnQgb2YgUGVk
aWF0cmljcywgTGVpZGVuIFVuaXZlcnNpdHkgTWVkaWNhbCBDZW50cmUsIExlaWRlbiwgdGhlIE5l
dGhlcmxhbmRzOyBEZXBhcnRtZW50IG9mIE1lZGljYWwgRXRoaWNzIGFuZCBIZWFsdGggTGF3LCBM
ZWlkZW4gVW5pdmVyc2l0eSBNZWRpY2FsIENlbnRyZSwgTGVpZGVuLCB0aGUgTmV0aGVybGFuZHMu
JiN4RDtEZXBhcnRtZW50IG9mIFBlZGlhdHJpY3MsIExlaWRlbiBVbml2ZXJzaXR5IE1lZGljYWwg
Q2VudHJlLCBMZWlkZW4sIHRoZSBOZXRoZXJsYW5kcy4gRWxlY3Ryb25pYyBhZGRyZXNzOiBzLmUu
aGFubmVtYUBsdW1jLm5sLjwvYXV0aC1hZGRyZXNzPjx0aXRsZXM+PHRpdGxlPlBoeXNpY2FsIGNo
YW5nZXMsIGxhYm9yYXRvcnkgcGFyYW1ldGVycywgYW5kIGJvbmUgbWluZXJhbCBkZW5zaXR5IGR1
cmluZyB0ZXN0b3N0ZXJvbmUgdHJlYXRtZW50IGluIGFkb2xlc2NlbnRzIHdpdGggZ2VuZGVyIGR5
c3Bob3JpYTwvdGl0bGU+PHNlY29uZGFyeS10aXRsZT5Kb3VybmFsIG9mIFNleHVhbCBNZWRpY2lu
ZTwvc2Vjb25kYXJ5LXRpdGxlPjwvdGl0bGVzPjxwZXJpb2RpY2FsPjxmdWxsLXRpdGxlPkpvdXJu
YWwgb2YgU2V4dWFsIE1lZGljaW5lPC9mdWxsLXRpdGxlPjwvcGVyaW9kaWNhbD48cGFnZXM+MTQ1
OS0xNDY4PC9wYWdlcz48dm9sdW1lPjE2PC92b2x1bWU+PG51bWJlcj45PC9udW1iZXI+PGVkaXRp
b24+MjAxOTA4MDk8L2VkaXRpb24+PGtleXdvcmRzPjxrZXl3b3JkPkFkb2xlc2NlbnQ8L2tleXdv
cmQ+PGtleXdvcmQ+Qm9keSBNYXNzIEluZGV4PC9rZXl3b3JkPjxrZXl3b3JkPkJvbmUgRGVuc2l0
eS8qZHJ1ZyBlZmZlY3RzPC9rZXl3b3JkPjxrZXl3b3JkPkZlbWFsZTwva2V5d29yZD48a2V5d29y
ZD5HZW5kZXIgRHlzcGhvcmlhLypibG9vZC9kcnVnIHRoZXJhcHk8L2tleXdvcmQ+PGtleXdvcmQ+
SG9ybW9uZSBSZXBsYWNlbWVudCBUaGVyYXB5PC9rZXl3b3JkPjxrZXl3b3JkPkh1bWFuczwva2V5
d29yZD48a2V5d29yZD5NYWxlPC9rZXl3b3JkPjxrZXl3b3JkPlBoeXNpY2FsIEV4YW1pbmF0aW9u
PC9rZXl3b3JkPjxrZXl3b3JkPlNleCBSZWFzc2lnbm1lbnQgUHJvY2VkdXJlczwva2V5d29yZD48
a2V5d29yZD5UZXN0b3N0ZXJvbmUvKmJsb29kPC9rZXl3b3JkPjxrZXl3b3JkPipUcmFuc2dlbmRl
ciBQZXJzb25zPC9rZXl3b3JkPjxrZXl3b3JkPkFuZHJvZ2VuPC9rZXl3b3JkPjxrZXl3b3JkPkJv
bmUgTWluZXJhbCBEZW5zaXR5PC9rZXl3b3JkPjxrZXl3b3JkPkdlbmRlciBEeXNwaG9yaWE8L2tl
eXdvcmQ+PGtleXdvcmQ+R2VuZGVyIEluY29uZ3J1ZW50PC9rZXl3b3JkPjxrZXl3b3JkPlRlc3Rv
c3Rlcm9uZTwva2V5d29yZD48a2V5d29yZD5UcmFuc2dlbmRlcjwva2V5d29yZD48L2tleXdvcmRz
PjxkYXRlcz48eWVhcj4yMDE5PC95ZWFyPjxwdWItZGF0ZXM+PGRhdGU+U2VwPC9kYXRlPjwvcHVi
LWRhdGVzPjwvZGF0ZXM+PGlzYm4+MTc0My02MDk1PC9pc2JuPjxhY2Nlc3Npb24tbnVtPjMxNDA1
NzY4PC9hY2Nlc3Npb24tbnVtPjx1cmxzPjwvdXJscz48ZWxlY3Ryb25pYy1yZXNvdXJjZS1udW0+
MTAuMTAxNi9qLmpzeG0uMjAxOS4wNi4wMTQ8L2VsZWN0cm9uaWMtcmVzb3VyY2UtbnVtPjxyZW1v
dGUtZGF0YWJhc2UtcHJvdmlkZXI+TkxNPC9yZW1vdGUtZGF0YWJhc2UtcHJvdmlkZXI+PGxhbmd1
YWdlPmVuZzwvbGFuZ3VhZ2U+PC9yZWNvcmQ+PC9DaXRlPjxDaXRlPjxBdXRob3I+VmxvdDwvQXV0
aG9yPjxZZWFyPjIwMTc8L1llYXI+PFJlY051bT4zMTg3PC9SZWNOdW0+PHJlY29yZD48cmVjLW51
bWJlcj4zMTg3PC9yZWMtbnVtYmVyPjxmb3JlaWduLWtleXM+PGtleSBhcHA9IkVOIiBkYi1pZD0i
enJ6Mnd4dHM1eDl3ZHBlMDV6dHBkZnB3YXpzMHoweGRmOTJyIiB0aW1lc3RhbXA9IjE2ODI1NzAx
NTAiPjMxODc8L2tleT48L2ZvcmVpZ24ta2V5cz48cmVmLXR5cGUgbmFtZT0iSm91cm5hbCBBcnRp
Y2xlIj4xNzwvcmVmLXR5cGU+PGNvbnRyaWJ1dG9ycz48YXV0aG9ycz48YXV0aG9yPlZsb3QsIE0u
IEMuPC9hdXRob3I+PGF1dGhvcj5LbGluaywgRC4gVC48L2F1dGhvcj48YXV0aG9yPmRlbiBIZWlq
ZXIsIE0uPC9hdXRob3I+PGF1dGhvcj5CbGFua2Vuc3RlaW4sIE0uIEEuPC9hdXRob3I+PGF1dGhv
cj5Sb3R0ZXZlZWwsIEouPC9hdXRob3I+PGF1dGhvcj5IZWlqYm9lciwgQS4gQy48L2F1dGhvcj48
L2F1dGhvcnM+PC9jb250cmlidXRvcnM+PGF1dGgtYWRkcmVzcz5EZXBhcnRtZW50IG9mIENsaW5p
Y2FsIENoZW1pc3RyeSwgRW5kb2NyaW5lIExhYm9yYXRvcnksIFZVIFVuaXZlcnNpdHkgTWVkaWNh
bCBDZW50ZXIsIGRlIEJvZWxlbGFhbiAxMTE3LCAxMDgxIEhWLCBBbXN0ZXJkYW0sIFRoZSBOZXRo
ZXJsYW5kczsgRGVwYXJ0bWVudCBvZiBJbnRlcm5hbCBNZWRpY2luZSwgc2VjdGlvbiBFbmRvY3Jp
bm9sb2d5LCBWVSBVbml2ZXJzaXR5IE1lZGljYWwgQ2VudGVyLCBkZSBCb2VsZWxhYW4gMTExNywg
MTA4MSBIViwgQW1zdGVyZGFtLCBUaGUgTmV0aGVybGFuZHMuJiN4RDtDZW50ZXIgb2YgRXhwZXJ0
aXNlIG9uIEdlbmRlciBEeXNwaG9yaWEsIFZVIFVuaXZlcnNpdHkgTWVkaWNhbCBDZW50ZXIsIGRl
IEJvZWxlbGFhbiAxMTE3LCAxMDgxIEhWLCBBbXN0ZXJkYW0sIFRoZSBOZXRoZXJsYW5kczsgRGVw
YXJ0bWVudCBvZiBQZWRpYXRyaWMgRW5kb2NyaW5vbG9neSwgVlUgVW5pdmVyc2l0eSBNZWRpY2Fs
IENlbnRlciwgZGUgQm9lbGVsYWFuIDExMTcsIDEwODEgSFYsIEFtc3RlcmRhbSwgVGhlIE5ldGhl
cmxhbmRzLiBFbGVjdHJvbmljIGFkZHJlc3M6IGQua2xpbmtAdnVtYy5ubC4mI3hEO0RlcGFydG1l
bnQgb2YgSW50ZXJuYWwgTWVkaWNpbmUsIHNlY3Rpb24gRW5kb2NyaW5vbG9neSwgVlUgVW5pdmVy
c2l0eSBNZWRpY2FsIENlbnRlciwgZGUgQm9lbGVsYWFuIDExMTcsIDEwODEgSFYsIEFtc3RlcmRh
bSwgVGhlIE5ldGhlcmxhbmRzOyBDZW50ZXIgb2YgRXhwZXJ0aXNlIG9uIEdlbmRlciBEeXNwaG9y
aWEsIFZVIFVuaXZlcnNpdHkgTWVkaWNhbCBDZW50ZXIsIGRlIEJvZWxlbGFhbiAxMTE3LCAxMDgx
IEhWLCBBbXN0ZXJkYW0sIFRoZSBOZXRoZXJsYW5kcy4gRWxlY3Ryb25pYyBhZGRyZXNzOiBtLmRl
bmhlaWplckB2dW1jLm5sLiYjeEQ7RGVwYXJ0bWVudCBvZiBDbGluaWNhbCBDaGVtaXN0cnksIEVu
ZG9jcmluZSBMYWJvcmF0b3J5LCBWVSBVbml2ZXJzaXR5IE1lZGljYWwgQ2VudGVyLCBkZSBCb2Vs
ZWxhYW4gMTExNywgMTA4MSBIViwgQW1zdGVyZGFtLCBUaGUgTmV0aGVybGFuZHMuIEVsZWN0cm9u
aWMgYWRkcmVzczogbWEuYmxhbmtlbnN0ZWluQHZ1bWMubmwuJiN4RDtDZW50ZXIgb2YgRXhwZXJ0
aXNlIG9uIEdlbmRlciBEeXNwaG9yaWEsIFZVIFVuaXZlcnNpdHkgTWVkaWNhbCBDZW50ZXIsIGRl
IEJvZWxlbGFhbiAxMTE3LCAxMDgxIEhWLCBBbXN0ZXJkYW0sIFRoZSBOZXRoZXJsYW5kczsgRGVw
YXJ0bWVudCBvZiBQZWRpYXRyaWMgRW5kb2NyaW5vbG9neSwgVlUgVW5pdmVyc2l0eSBNZWRpY2Fs
IENlbnRlciwgZGUgQm9lbGVsYWFuIDExMTcsIDEwODEgSFYsIEFtc3RlcmRhbSwgVGhlIE5ldGhl
cmxhbmRzLiBFbGVjdHJvbmljIGFkZHJlc3M6IGoucm90dGV2ZWVsQHZ1bWMubmwuJiN4RDtEZXBh
cnRtZW50IG9mIENsaW5pY2FsIENoZW1pc3RyeSwgRW5kb2NyaW5lIExhYm9yYXRvcnksIFZVIFVu
aXZlcnNpdHkgTWVkaWNhbCBDZW50ZXIsIGRlIEJvZWxlbGFhbiAxMTE3LCAxMDgxIEhWLCBBbXN0
ZXJkYW0sIFRoZSBOZXRoZXJsYW5kcy4gRWxlY3Ryb25pYyBhZGRyZXNzOiBhLmhlaWpib2VyQHZ1
bWMubmwuPC9hdXRoLWFkZHJlc3M+PHRpdGxlcz48dGl0bGU+RWZmZWN0IG9mIHB1YmVydGFsIHN1
cHByZXNzaW9uIGFuZCBjcm9zcy1zZXggaG9ybW9uZSB0aGVyYXB5IG9uIGJvbmUgdHVybm92ZXIg
bWFya2VycyBhbmQgYm9uZSBtaW5lcmFsIGFwcGFyZW50IGRlbnNpdHkgKEJNQUQpIGluIHRyYW5z
Z2VuZGVyIGFkb2xlc2NlbnRzPC90aXRsZT48c2Vjb25kYXJ5LXRpdGxlPkJvbmU8L3NlY29uZGFy
eS10aXRsZT48L3RpdGxlcz48cGVyaW9kaWNhbD48ZnVsbC10aXRsZT5Cb25lPC9mdWxsLXRpdGxl
PjwvcGVyaW9kaWNhbD48cGFnZXM+MTEtMTk8L3BhZ2VzPjx2b2x1bWU+OTU8L3ZvbHVtZT48ZWRp
dGlvbj4yMDE2MTExMTwvZWRpdGlvbj48a2V5d29yZHM+PGtleXdvcmQ+QWRvbGVzY2VudDwva2V5
d29yZD48a2V5d29yZD5CaW9tYXJrZXJzLyptZXRhYm9saXNtPC9rZXl3b3JkPjxrZXl3b3JkPipC
b25lIERlbnNpdHk8L2tleXdvcmQ+PGtleXdvcmQ+KkJvbmUgUmVtb2RlbGluZzwva2V5d29yZD48
a2V5d29yZD5GZW1hbGU8L2tleXdvcmQ+PGtleXdvcmQ+RmVtdXIgTmVjay9waHlzaW9wYXRob2xv
Z3k8L2tleXdvcmQ+PGtleXdvcmQ+R29uYWRhbCBIb3Jtb25lcy8qdGhlcmFwZXV0aWMgdXNlPC9r
ZXl3b3JkPjxrZXl3b3JkPkh1bWFuczwva2V5d29yZD48a2V5d29yZD5MdW1iYXIgVmVydGVicmFl
L3BoeXNpb3BhdGhvbG9neTwva2V5d29yZD48a2V5d29yZD5NYWxlPC9rZXl3b3JkPjxrZXl3b3Jk
Pk9zdGVvY2FsY2luL2Jsb29kPC9rZXl3b3JkPjxrZXl3b3JkPlBlcHRpZGUgRnJhZ21lbnRzL2Js
b29kPC9rZXl3b3JkPjxrZXl3b3JkPlByb2NvbGxhZ2VuL2Jsb29kPC9rZXl3b3JkPjxrZXl3b3Jk
PipQdWJlcnR5PC9rZXl3b3JkPjxrZXl3b3JkPipUcmFuc2dlbmRlciBQZXJzb25zPC9rZXl3b3Jk
PjxrZXl3b3JkPkJvbmUgbWluZXJhbCBkZW5zaXR5PC9rZXl3b3JkPjxrZXl3b3JkPkJvbmUgdHVy
bm92ZXIgbWFya2Vyczwva2V5d29yZD48a2V5d29yZD5HblJIYTwva2V5d29yZD48a2V5d29yZD5Q
dWJlcnR5PC9rZXl3b3JkPjxrZXl3b3JkPlRyYW5zZ2VuZGVyPC9rZXl3b3JkPjwva2V5d29yZHM+
PGRhdGVzPjx5ZWFyPjIwMTc8L3llYXI+PHB1Yi1kYXRlcz48ZGF0ZT5GZWI8L2RhdGU+PC9wdWIt
ZGF0ZXM+PC9kYXRlcz48aXNibj4xODczLTI3NjM8L2lzYm4+PGFjY2Vzc2lvbi1udW0+Mjc4NDUy
NjI8L2FjY2Vzc2lvbi1udW0+PHVybHM+PC91cmxzPjxlbGVjdHJvbmljLXJlc291cmNlLW51bT4x
MC4xMDE2L2ouYm9uZS4yMDE2LjExLjAwODwvZWxlY3Ryb25pYy1yZXNvdXJjZS1udW0+PHJlbW90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rsidRPr="00687652">
        <w:fldChar w:fldCharType="separate"/>
      </w:r>
      <w:r>
        <w:rPr>
          <w:noProof/>
        </w:rPr>
        <w:t>(38, 41, 42, 43, 44, 45, 46, 47, 48)</w:t>
      </w:r>
      <w:r w:rsidRPr="00687652">
        <w:fldChar w:fldCharType="end"/>
      </w:r>
      <w:r w:rsidRPr="00687652">
        <w:t xml:space="preserve">.  </w:t>
      </w:r>
      <w:r>
        <w:t xml:space="preserve">One study did not report data for AMAB and AFAB individuals separately </w:t>
      </w:r>
      <w:r w:rsidRPr="00687652">
        <w:fldChar w:fldCharType="begin">
          <w:fldData xml:space="preserve">PEVuZE5vdGU+PENpdGU+PEF1dGhvcj5DYXJtaWNoYWVsPC9BdXRob3I+PFllYXI+MjAyMTwvWWVh
cj48UmVjTnVtPjMxODM8L1JlY051bT48RGlzcGxheVRleHQ+KDQyKTwvRGlzcGxheVRleHQ+PHJl
Y29yZD48cmVjLW51bWJlcj4zMTgzPC9yZWMtbnVtYmVyPjxmb3JlaWduLWtleXM+PGtleSBhcHA9
IkVOIiBkYi1pZD0ienJ6Mnd4dHM1eDl3ZHBlMDV6dHBkZnB3YXpzMHoweGRmOTJyIiB0aW1lc3Rh
bXA9IjE2ODI1Njk4MDQiPjMxODM8L2tleT48L2ZvcmVpZ24ta2V5cz48cmVmLXR5cGUgbmFtZT0i
Sm91cm5hbCBBcnRpY2xlIj4xNzwvcmVmLXR5cGU+PGNvbnRyaWJ1dG9ycz48YXV0aG9ycz48YXV0
aG9yPkNhcm1pY2hhZWwsIFAuPC9hdXRob3I+PGF1dGhvcj5CdXRsZXIsIEcuPC9hdXRob3I+PGF1
dGhvcj5NYXNpYywgVS48L2F1dGhvcj48YXV0aG9yPkNvbGUsIFQuIEouPC9hdXRob3I+PGF1dGhv
cj5EZSBTdGF2b2xhLCBCLiBMLjwvYXV0aG9yPjxhdXRob3I+RGF2aWRzb24sIFMuPC9hdXRob3I+
PGF1dGhvcj5Ta2FnZWJlcmcsIEUuIE0uPC9hdXRob3I+PGF1dGhvcj5LaGFkciwgUy48L2F1dGhv
cj48YXV0aG9yPlZpbmVyLCBSLiBNLjwvYXV0aG9yPjwvYXV0aG9ycz48L2NvbnRyaWJ1dG9ycz48
YXV0aC1hZGRyZXNzPkdlbmRlciBJZGVudGl0eSBEZXZlbG9wbWVudCBTZXJ2aWNlIChHSURTKSwg
VGF2aXN0b2NrIGFuZCBQb3J0bWFuIE5IUyBGb3VuZGF0aW9uIFRydXN0LCBMb25kb24sIFVuaXRl
ZCBLaW5nZG9tLiYjeEQ7UGFlZGlhdHJpYyBFbmRvY3JpbmUgU2VydmljZSwgVW5pdmVyc2l0eSBD
b2xsZWdlIExvbmRvbiBIb3NwaXRhbHMgTkhTIEZvdW5kYXRpb24gVHJ1c3QsIExvbmRvbiwgVW5p
dGVkIEtpbmdkb20uJiN4RDtVQ0wgR3JlYXQgT3Jtb25kIFN0cmVldCBJbnN0aXR1dGUgb2YgQ2hp
bGQgSGVhbHRoLCBVbml2ZXJzaXR5IENvbGxlZ2UgTG9uZG9uLCBMb25kb24sIFVuaXRlZCBLaW5n
ZG9tLjwvYXV0aC1hZGRyZXNzPjx0aXRsZXM+PHRpdGxlPlNob3J0LXRlcm0gb3V0Y29tZXMgb2Yg
cHViZXJ0YWwgc3VwcHJlc3Npb24gaW4gYSBzZWxlY3RlZCBjb2hvcnQgb2YgMTIgdG8gMTUgeWVh
ciBvbGQgeW91bmcgcGVvcGxlIHdpdGggcGVyc2lzdGVudCBnZW5kZXIgZHlzcGhvcmlhIGluIHRo
ZSBVSzwvdGl0bGU+PHNlY29uZGFyeS10aXRsZT5QTG9TIE9uZTwvc2Vjb25kYXJ5LXRpdGxlPjwv
dGl0bGVzPjxwZXJpb2RpY2FsPjxmdWxsLXRpdGxlPlBsb1Mgb25lPC9mdWxsLXRpdGxlPjwvcGVy
aW9kaWNhbD48cGFnZXM+ZTAyNDM4OTQ8L3BhZ2VzPjx2b2x1bWU+MTY8L3ZvbHVtZT48bnVtYmVy
PjI8L251bWJlcj48ZWRpdGlvbj4yMDIxMDIwMjwvZWRpdGlvbj48a2V5d29yZHM+PGtleXdvcmQ+
QWJzb3JwdGlvbWV0cnksIFBob3Rvbjwva2V5d29yZD48a2V5d29yZD5BZG9sZXNjZW50PC9rZXl3
b3JkPjxrZXl3b3JkPkJvbmUgRGVuc2l0eS8qZHJ1ZyBlZmZlY3RzPC9rZXl3b3JkPjxrZXl3b3Jk
PkNoaWxkPC9rZXl3b3JkPjxrZXl3b3JkPkNoaWxkIEJlaGF2aW9yLypkcnVnIGVmZmVjdHM8L2tl
eXdvcmQ+PGtleXdvcmQ+RXN0cmFkaW9sL2Jsb29kPC9rZXl3b3JkPjxrZXl3b3JkPkZlbWFsZTwv
a2V5d29yZD48a2V5d29yZD5Gb2xsaWNsZSBTdGltdWxhdGluZyBIb3Jtb25lL2Jsb29kPC9rZXl3
b3JkPjxrZXl3b3JkPkdlbmRlciBEeXNwaG9yaWEvYmxvb2QvKmRydWcgdGhlcmFweTwva2V5d29y
ZD48a2V5d29yZD5Hb25hZG90cm9waW4tUmVsZWFzaW5nIEhvcm1vbmUvKmFnb25pc3RzPC9rZXl3
b3JkPjxrZXl3b3JkPkh1bWFuczwva2V5d29yZD48a2V5d29yZD5MdW1iYXIgVmVydGVicmFlL2Rp
YWdub3N0aWMgaW1hZ2luZy9kcnVnIGVmZmVjdHM8L2tleXdvcmQ+PGtleXdvcmQ+THV0ZWluaXpp
bmcgSG9ybW9uZS9ibG9vZDwva2V5d29yZD48a2V5d29yZD5NYWxlPC9rZXl3b3JkPjxrZXl3b3Jk
PlB1YmVydHkvKmRydWcgZWZmZWN0czwva2V5d29yZD48a2V5d29yZD5UZXN0b3N0ZXJvbmUvYmxv
b2Q8L2tleXdvcmQ+PGtleXdvcmQ+VHJlYXRtZW50IE91dGNvbWU8L2tleXdvcmQ+PGtleXdvcmQ+
VW5pdGVkIEtpbmdkb208L2tleXdvcmQ+PC9rZXl3b3Jkcz48ZGF0ZXM+PHllYXI+MjAyMTwveWVh
cj48L2RhdGVzPjxpc2JuPjE5MzItNjIwMzwvaXNibj48YWNjZXNzaW9uLW51bT4zMzUyOTIyNzwv
YWNjZXNzaW9uLW51bT48dXJscz48L3VybHM+PGN1c3RvbTE+VGhlIGF1dGhvcnMgaGF2ZSBkZWNs
YXJlZCB0aGF0IG5vIGNvbXBldGluZyBpbnRlcmVzdHMgZXhpc3QuPC9jdXN0b20xPjxjdXN0b20y
PlBNQzc4NTM0OTc8L2N1c3RvbTI+PGVsZWN0cm9uaWMtcmVzb3VyY2UtbnVtPjEwLjEzNzEvam91
cm5hbC5wb25lLjAyNDM4OTQ8L2VsZWN0cm9uaWMtcmVzb3VyY2UtbnVtPjxyZW1vdGUtZGF0YWJh
c2UtcHJvdmlkZXI+TkxNPC9yZW1vdGUtZGF0YWJhc2UtcHJvdmlkZXI+PGxhbmd1YWdlPmVuZzwv
bGFuZ3VhZ2U+PC9yZWNvcmQ+PC9DaXRlPjwvRW5kTm90ZT5=
</w:fldData>
        </w:fldChar>
      </w:r>
      <w:r>
        <w:instrText xml:space="preserve"> ADDIN EN.CITE </w:instrText>
      </w:r>
      <w:r>
        <w:fldChar w:fldCharType="begin">
          <w:fldData xml:space="preserve">PEVuZE5vdGU+PENpdGU+PEF1dGhvcj5DYXJtaWNoYWVsPC9BdXRob3I+PFllYXI+MjAyMTwvWWVh
cj48UmVjTnVtPjMxODM8L1JlY051bT48RGlzcGxheVRleHQ+KDQyKTwvRGlzcGxheVRleHQ+PHJl
Y29yZD48cmVjLW51bWJlcj4zMTgzPC9yZWMtbnVtYmVyPjxmb3JlaWduLWtleXM+PGtleSBhcHA9
IkVOIiBkYi1pZD0ienJ6Mnd4dHM1eDl3ZHBlMDV6dHBkZnB3YXpzMHoweGRmOTJyIiB0aW1lc3Rh
bXA9IjE2ODI1Njk4MDQiPjMxODM8L2tleT48L2ZvcmVpZ24ta2V5cz48cmVmLXR5cGUgbmFtZT0i
Sm91cm5hbCBBcnRpY2xlIj4xNzwvcmVmLXR5cGU+PGNvbnRyaWJ1dG9ycz48YXV0aG9ycz48YXV0
aG9yPkNhcm1pY2hhZWwsIFAuPC9hdXRob3I+PGF1dGhvcj5CdXRsZXIsIEcuPC9hdXRob3I+PGF1
dGhvcj5NYXNpYywgVS48L2F1dGhvcj48YXV0aG9yPkNvbGUsIFQuIEouPC9hdXRob3I+PGF1dGhv
cj5EZSBTdGF2b2xhLCBCLiBMLjwvYXV0aG9yPjxhdXRob3I+RGF2aWRzb24sIFMuPC9hdXRob3I+
PGF1dGhvcj5Ta2FnZWJlcmcsIEUuIE0uPC9hdXRob3I+PGF1dGhvcj5LaGFkciwgUy48L2F1dGhv
cj48YXV0aG9yPlZpbmVyLCBSLiBNLjwvYXV0aG9yPjwvYXV0aG9ycz48L2NvbnRyaWJ1dG9ycz48
YXV0aC1hZGRyZXNzPkdlbmRlciBJZGVudGl0eSBEZXZlbG9wbWVudCBTZXJ2aWNlIChHSURTKSwg
VGF2aXN0b2NrIGFuZCBQb3J0bWFuIE5IUyBGb3VuZGF0aW9uIFRydXN0LCBMb25kb24sIFVuaXRl
ZCBLaW5nZG9tLiYjeEQ7UGFlZGlhdHJpYyBFbmRvY3JpbmUgU2VydmljZSwgVW5pdmVyc2l0eSBD
b2xsZWdlIExvbmRvbiBIb3NwaXRhbHMgTkhTIEZvdW5kYXRpb24gVHJ1c3QsIExvbmRvbiwgVW5p
dGVkIEtpbmdkb20uJiN4RDtVQ0wgR3JlYXQgT3Jtb25kIFN0cmVldCBJbnN0aXR1dGUgb2YgQ2hp
bGQgSGVhbHRoLCBVbml2ZXJzaXR5IENvbGxlZ2UgTG9uZG9uLCBMb25kb24sIFVuaXRlZCBLaW5n
ZG9tLjwvYXV0aC1hZGRyZXNzPjx0aXRsZXM+PHRpdGxlPlNob3J0LXRlcm0gb3V0Y29tZXMgb2Yg
cHViZXJ0YWwgc3VwcHJlc3Npb24gaW4gYSBzZWxlY3RlZCBjb2hvcnQgb2YgMTIgdG8gMTUgeWVh
ciBvbGQgeW91bmcgcGVvcGxlIHdpdGggcGVyc2lzdGVudCBnZW5kZXIgZHlzcGhvcmlhIGluIHRo
ZSBVSzwvdGl0bGU+PHNlY29uZGFyeS10aXRsZT5QTG9TIE9uZTwvc2Vjb25kYXJ5LXRpdGxlPjwv
dGl0bGVzPjxwZXJpb2RpY2FsPjxmdWxsLXRpdGxlPlBsb1Mgb25lPC9mdWxsLXRpdGxlPjwvcGVy
aW9kaWNhbD48cGFnZXM+ZTAyNDM4OTQ8L3BhZ2VzPjx2b2x1bWU+MTY8L3ZvbHVtZT48bnVtYmVy
PjI8L251bWJlcj48ZWRpdGlvbj4yMDIxMDIwMjwvZWRpdGlvbj48a2V5d29yZHM+PGtleXdvcmQ+
QWJzb3JwdGlvbWV0cnksIFBob3Rvbjwva2V5d29yZD48a2V5d29yZD5BZG9sZXNjZW50PC9rZXl3
b3JkPjxrZXl3b3JkPkJvbmUgRGVuc2l0eS8qZHJ1ZyBlZmZlY3RzPC9rZXl3b3JkPjxrZXl3b3Jk
PkNoaWxkPC9rZXl3b3JkPjxrZXl3b3JkPkNoaWxkIEJlaGF2aW9yLypkcnVnIGVmZmVjdHM8L2tl
eXdvcmQ+PGtleXdvcmQ+RXN0cmFkaW9sL2Jsb29kPC9rZXl3b3JkPjxrZXl3b3JkPkZlbWFsZTwv
a2V5d29yZD48a2V5d29yZD5Gb2xsaWNsZSBTdGltdWxhdGluZyBIb3Jtb25lL2Jsb29kPC9rZXl3
b3JkPjxrZXl3b3JkPkdlbmRlciBEeXNwaG9yaWEvYmxvb2QvKmRydWcgdGhlcmFweTwva2V5d29y
ZD48a2V5d29yZD5Hb25hZG90cm9waW4tUmVsZWFzaW5nIEhvcm1vbmUvKmFnb25pc3RzPC9rZXl3
b3JkPjxrZXl3b3JkPkh1bWFuczwva2V5d29yZD48a2V5d29yZD5MdW1iYXIgVmVydGVicmFlL2Rp
YWdub3N0aWMgaW1hZ2luZy9kcnVnIGVmZmVjdHM8L2tleXdvcmQ+PGtleXdvcmQ+THV0ZWluaXpp
bmcgSG9ybW9uZS9ibG9vZDwva2V5d29yZD48a2V5d29yZD5NYWxlPC9rZXl3b3JkPjxrZXl3b3Jk
PlB1YmVydHkvKmRydWcgZWZmZWN0czwva2V5d29yZD48a2V5d29yZD5UZXN0b3N0ZXJvbmUvYmxv
b2Q8L2tleXdvcmQ+PGtleXdvcmQ+VHJlYXRtZW50IE91dGNvbWU8L2tleXdvcmQ+PGtleXdvcmQ+
VW5pdGVkIEtpbmdkb208L2tleXdvcmQ+PC9rZXl3b3Jkcz48ZGF0ZXM+PHllYXI+MjAyMTwveWVh
cj48L2RhdGVzPjxpc2JuPjE5MzItNjIwMzwvaXNibj48YWNjZXNzaW9uLW51bT4zMzUyOTIyNzwv
YWNjZXNzaW9uLW51bT48dXJscz48L3VybHM+PGN1c3RvbTE+VGhlIGF1dGhvcnMgaGF2ZSBkZWNs
YXJlZCB0aGF0IG5vIGNvbXBldGluZyBpbnRlcmVzdHMgZXhpc3QuPC9jdXN0b20xPjxjdXN0b20y
PlBNQzc4NTM0OTc8L2N1c3RvbTI+PGVsZWN0cm9uaWMtcmVzb3VyY2UtbnVtPjEwLjEzNzEvam91
cm5hbC5wb25lLjAyNDM4OTQ8L2VsZWN0cm9uaWMtcmVzb3VyY2UtbnVtPjxyZW1vdGUtZGF0YWJh
c2UtcHJvdmlkZXI+TkxNPC9yZW1vdGUtZGF0YWJhc2UtcHJvdmlkZXI+PGxhbmd1YWdlPmVuZzwv
bGFuZ3VhZ2U+PC9yZWNvcmQ+PC9DaXRlPjwvRW5kTm90ZT5=
</w:fldData>
        </w:fldChar>
      </w:r>
      <w:r>
        <w:instrText xml:space="preserve"> ADDIN EN.CITE.DATA </w:instrText>
      </w:r>
      <w:r>
        <w:fldChar w:fldCharType="end"/>
      </w:r>
      <w:r w:rsidRPr="00687652">
        <w:fldChar w:fldCharType="separate"/>
      </w:r>
      <w:r>
        <w:rPr>
          <w:noProof/>
        </w:rPr>
        <w:t>(42)</w:t>
      </w:r>
      <w:r w:rsidRPr="00687652">
        <w:fldChar w:fldCharType="end"/>
      </w:r>
      <w:r>
        <w:t>,</w:t>
      </w:r>
      <w:r w:rsidRPr="00687652">
        <w:t xml:space="preserve"> while </w:t>
      </w:r>
      <w:r>
        <w:t xml:space="preserve">three </w:t>
      </w:r>
      <w:r w:rsidRPr="00687652">
        <w:t xml:space="preserve">reported </w:t>
      </w:r>
      <w:r>
        <w:t xml:space="preserve">a statistically significant </w:t>
      </w:r>
      <w:r w:rsidRPr="00687652">
        <w:t xml:space="preserve">decrease in </w:t>
      </w:r>
      <w:r>
        <w:t>z</w:t>
      </w:r>
      <w:r w:rsidRPr="00687652">
        <w:t xml:space="preserve">-scores for AMAB </w:t>
      </w:r>
      <w:r>
        <w:t xml:space="preserve">individuals </w:t>
      </w:r>
      <w:r w:rsidRPr="00687652">
        <w:t xml:space="preserve">but not AFAB </w:t>
      </w:r>
      <w:r>
        <w:t xml:space="preserve">individuals </w:t>
      </w:r>
      <w:r w:rsidRPr="00687652">
        <w:fldChar w:fldCharType="begin">
          <w:fldData xml:space="preserve">PEVuZE5vdGU+PENpdGU+PEF1dGhvcj5LbGluazwvQXV0aG9yPjxZZWFyPjIwMTU8L1llYXI+PFJl
Y051bT4zMTg1PC9SZWNOdW0+PERpc3BsYXlUZXh0Pig0NSwgNDYsIDQ5KTwvRGlzcGxheVRleHQ+
PHJlY29yZD48cmVjLW51bWJlcj4zMTg1PC9yZWMtbnVtYmVyPjxmb3JlaWduLWtleXM+PGtleSBh
cHA9IkVOIiBkYi1pZD0ienJ6Mnd4dHM1eDl3ZHBlMDV6dHBkZnB3YXpzMHoweGRmOTJyIiB0aW1l
c3RhbXA9IjE2ODI1Njk5NTYiPjMxODU8L2tleT48L2ZvcmVpZ24ta2V5cz48cmVmLXR5cGUgbmFt
ZT0iSm91cm5hbCBBcnRpY2xlIj4xNzwvcmVmLXR5cGU+PGNvbnRyaWJ1dG9ycz48YXV0aG9ycz48
YXV0aG9yPktsaW5rLCBELjwvYXV0aG9yPjxhdXRob3I+Q2FyaXMsIE0uPC9hdXRob3I+PGF1dGhv
cj5IZWlqYm9lciwgQS48L2F1dGhvcj48YXV0aG9yPnZhbiBUcm90c2VuYnVyZywgTS48L2F1dGhv
cj48YXV0aG9yPlJvdHRldmVlbCwgSi48L2F1dGhvcj48L2F1dGhvcnM+PC9jb250cmlidXRvcnM+
PGF1dGgtYWRkcmVzcz5DZW50ZXIgb2YgRXhwZXJ0aXNlIG9uIEdlbmRlciBEeXNwaG9yaWEgKEQu
Sy4sIE0udi5ULiwgSi5SLik7IERlcGFydG1lbnQgb2YgUGVkaWF0cmljcywgRGl2aXNpb24gb2Yg
RW5kb2NyaW5vbG9neSAoRC5LLiwgTS5DLiwgSi5SLik7IERlcGFydG1lbnQgb2YgQ2xpbmljYWwg
Q2hlbWlzdHJ5IChBLkguKTsgYW5kIERlcGFydG1lbnQgb2YgT2JzdGV0cmljcyBhbmQgR3luYWVj
b2xvZ3kgKE0udi5ULiksIFZVIFVuaXZlcnNpdHkgTWVkaWNhbCBDZW50ZXIsIGRlIEJvZWxlbGFh
biAxMTE4IDEwODEgSFogQW1zdGVyZGFtLCBUaGUgTmV0aGVybGFuZHMuPC9hdXRoLWFkZHJlc3M+
PHRpdGxlcz48dGl0bGU+Qm9uZSBtYXNzIGluIHlvdW5nIGFkdWx0aG9vZCBmb2xsb3dpbmcgZ29u
YWRvdHJvcGluLXJlbGVhc2luZyBob3Jtb25lIGFuYWxvZyB0cmVhdG1lbnQgYW5kIGNyb3NzLXNl
eCBob3Jtb25lIHRyZWF0bWVudCBpbiBhZG9sZXNjZW50cyB3aXRoIGdlbmRlciBkeXNwaG9yaWE8
L3RpdGxlPjxzZWNvbmRhcnktdGl0bGU+Sm91cm5hbCBvZiBDbGluaWNhbCBFbmRvY3Jpbm9sb2d5
ICZhbXA7IE1ldGFib2xpc208L3NlY29uZGFyeS10aXRsZT48L3RpdGxlcz48cGVyaW9kaWNhbD48
ZnVsbC10aXRsZT5Kb3VybmFsIG9mIENsaW5pY2FsIEVuZG9jcmlub2xvZ3kgJmFtcDsgTWV0YWJv
bGlzbTwvZnVsbC10aXRsZT48L3BlcmlvZGljYWw+PHBhZ2VzPkUyNzAtNTwvcGFnZXM+PHZvbHVt
ZT4xMDA8L3ZvbHVtZT48bnVtYmVyPjI8L251bWJlcj48ZWRpdGlvbj4yMDE0MTEyNjwvZWRpdGlv
bj48a2V5d29yZHM+PGtleXdvcmQ+QWRvbGVzY2VudDwva2V5d29yZD48a2V5d29yZD5Cb2R5IEhl
aWdodC9kcnVnIGVmZmVjdHMvcGh5c2lvbG9neTwva2V5d29yZD48a2V5d29yZD5Cb25lIERlbnNp
dHkvKmRydWcgZWZmZWN0cy9waHlzaW9sb2d5PC9rZXl3b3JkPjxrZXl3b3JkPkZlbWFsZTwva2V5
d29yZD48a2V5d29yZD5Hb25hZG90cm9waW4tUmVsZWFzaW5nIEhvcm1vbmUvKmFuYWxvZ3MgJmFt
cDsgZGVyaXZhdGl2ZXM8L2tleXdvcmQ+PGtleXdvcmQ+SHVtYW5zPC9rZXl3b3JkPjxrZXl3b3Jk
Pkx1bWJhciBWZXJ0ZWJyYWUvZGlhZ25vc3RpYyBpbWFnaW5nLypkcnVnIGVmZmVjdHM8L2tleXdv
cmQ+PGtleXdvcmQ+TWFsZTwva2V5d29yZD48a2V5d29yZD5SYWRpb2dyYXBoeTwva2V5d29yZD48
a2V5d29yZD5TZXh1YWwgTWF0dXJhdGlvbi9kcnVnIGVmZmVjdHMvcGh5c2lvbG9neTwva2V5d29y
ZD48a2V5d29yZD5UcmFuc3NleHVhbGlzbS9kaWFnbm9zdGljIGltYWdpbmcvKmRydWcgdGhlcmFw
eS9waHlzaW9wYXRob2xvZ3k8L2tleXdvcmQ+PGtleXdvcmQ+VHJlYXRtZW50IE91dGNvbWU8L2tl
eXdvcmQ+PGtleXdvcmQ+VHJpcHRvcmVsaW4gUGFtb2F0ZS8qcGhhcm1hY29sb2d5L3RoZXJhcGV1
dGljIHVzZTwva2V5d29yZD48a2V5d29yZD5Zb3VuZyBBZHVsdDwva2V5d29yZD48L2tleXdvcmRz
PjxkYXRlcz48eWVhcj4yMDE1PC95ZWFyPjxwdWItZGF0ZXM+PGRhdGU+RmViPC9kYXRlPjwvcHVi
LWRhdGVzPjwvZGF0ZXM+PGlzYm4+MDAyMS05NzJ4PC9pc2JuPjxhY2Nlc3Npb24tbnVtPjI1NDI3
MTQ0PC9hY2Nlc3Npb24tbnVtPjx1cmxzPjwvdXJscz48ZWxlY3Ryb25pYy1yZXNvdXJjZS1udW0+
MTAuMTIxMC9qYy4yMDE0LTI0Mzk8L2VsZWN0cm9uaWMtcmVzb3VyY2UtbnVtPjxyZW1vdGUtZGF0
YWJhc2UtcHJvdmlkZXI+TkxNPC9yZW1vdGUtZGF0YWJhc2UtcHJvdmlkZXI+PGxhbmd1YWdlPmVu
ZzwvbGFuZ3VhZ2U+PC9yZWNvcmQ+PC9DaXRlPjxDaXRlPjxBdXRob3I+TGVlPC9BdXRob3I+PFll
YXI+MjAyMDwvWWVhcj48UmVjTnVtPjMxODY8L1JlY051bT48cmVjb3JkPjxyZWMtbnVtYmVyPjMx
ODY8L3JlYy1udW1iZXI+PGZvcmVpZ24ta2V5cz48a2V5IGFwcD0iRU4iIGRiLWlkPSJ6cnoyd3h0
czV4OXdkcGUwNXp0cGRmcHdhenMwejB4ZGY5MnIiIHRpbWVzdGFtcD0iMTY4MjU3MDAyNyI+MzE4
Njwva2V5PjwvZm9yZWlnbi1rZXlzPjxyZWYtdHlwZSBuYW1lPSJKb3VybmFsIEFydGljbGUiPjE3
PC9yZWYtdHlwZT48Y29udHJpYnV0b3JzPjxhdXRob3JzPjxhdXRob3I+TGVlLCBKLiBZLjwvYXV0
aG9yPjxhdXRob3I+RmlubGF5c29uLCBDLjwvYXV0aG9yPjxhdXRob3I+T2xzb24tS2VubmVkeSwg
Si48L2F1dGhvcj48YXV0aG9yPkdhcm9mYWxvLCBSLjwvYXV0aG9yPjxhdXRob3I+Q2hhbiwgWS4g
TS48L2F1dGhvcj48YXV0aG9yPkdsaWRkZW4sIEQuIFYuPC9hdXRob3I+PGF1dGhvcj5Sb3NlbnRo
YWwsIFMuIE0uPC9hdXRob3I+PC9hdXRob3JzPjwvY29udHJpYnV0b3JzPjxhdXRoLWFkZHJlc3M+
RGl2aXNpb24gb2YgUGVkaWF0cmljIEVuZG9jcmlub2xvZ3ksIERlcGFydG1lbnQgb2YgUGVkaWF0
cmljcywgVW5pdmVyc2l0eSBvZiBDYWxpZm9ybmlhLCBTYW4gRnJhbmNpc2NvLCBTYW4gRnJhbmNp
c2NvLCBDYWxpZm9ybmlhLiYjeEQ7RGl2aXNpb24gb2YgRW5kb2NyaW5vbG9neSBhbmQgTWV0YWJv
bGlzbSwgRGVwYXJ0bWVudCBvZiBNZWRpY2luZSwgVW5pdmVyc2l0eSBvZiBDYWxpZm9ybmlhLCBT
YW4gRnJhbmNpc2NvLCBTYW4gRnJhbmNpc2NvLCBDYWxpZm9ybmlhLiYjeEQ7RGl2aXNpb24gb2Yg
RW5kb2NyaW5vbG9neSwgRGVwYXJ0bWVudCBvZiBQZWRpYXRyaWNzLCBOb3J0aHdlc3Rlcm4gVW5p
dmVyc2l0eSBGZWluYmVyZyBTY2hvb2wgb2YgTWVkaWNpbmUsIENoaWNhZ28sIElsbGlub2lzLiYj
eEQ7RGl2aXNpb24gb2YgQWRvbGVzY2VudCBhbmQgWW91bmcgQWR1bHQgTWVkaWNpbmUsIERlcGFy
dG1lbnQgb2YgUGVkaWF0cmljcywgS2VjayBTY2hvb2wgb2YgTWVkaWNpbmUgb2YgVW5pdmVyc2l0
eSBvZiBTb3V0aGVybiBDYWxpZm9ybmlhLCBMb3MgQW5nZWxlcywgQ2FsaWZvcm5pYS4mI3hEO0Rp
dmlzaW9uIG9mIEFkb2xlc2NlbnQgTWVkaWNpbmUsIERlcGFydG1lbnQgb2YgUGVkaWF0cmljcywg
Tm9ydGh3ZXN0ZXJuIFVuaXZlcnNpdHkgRmVpbmJlcmcgU2Nob29sIG9mIE1lZGljaW5lLCBDaGlj
YWdvLCBJbGxpbm9pcy4mI3hEO0RpdmlzaW9uIG9mIEVuZG9jcmlub2xvZ3ksIERlcGFydG1lbnQg
b2YgUGVkaWF0cmljcywgQm9zdG9uIENoaWxkcmVuJmFwb3M7cyBIb3NwaXRhbCwgQm9zdG9uLCBN
YXNzYWNodXNldHRzLiYjeEQ7RGVwYXJ0bWVudCBvZiBFcGlkZW1pb2xvZ3kgYW5kIEJpb3N0YXRp
c3RpY3MsIFVuaXZlcnNpdHkgb2YgQ2FsaWZvcm5pYSwgU2FuIEZyYW5jaXNjbywgU2FuIEZyYW5j
aXNjbywgQ2FsaWZvcm5pYS48L2F1dGgtYWRkcmVzcz48dGl0bGVzPjx0aXRsZT5Mb3cgYm9uZSBt
aW5lcmFsIGRlbnNpdHkgaW4gZWFybHkgcHViZXJ0YWwgdHJhbnNnZW5kZXIvZ2VuZGVyIGRpdmVy
c2UgeW91dGg6IEZpbmRpbmdzIGZyb20gdGhlIHRyYW5zIHlvdXRoIGNhcmUgc3R1ZHk8L3RpdGxl
PjxzZWNvbmRhcnktdGl0bGU+Sm91cm5hbCBvZiB0aGUgRW5kb2NyaW5lIFNvY2lldHk8L3NlY29u
ZGFyeS10aXRsZT48L3RpdGxlcz48cGVyaW9kaWNhbD48ZnVsbC10aXRsZT5Kb3VybmFsIG9mIHRo
ZSBFbmRvY3JpbmUgU29jaWV0eTwvZnVsbC10aXRsZT48L3BlcmlvZGljYWw+PHBhZ2VzPmJ2YWEw
NjU8L3BhZ2VzPjx2b2x1bWU+NDwvdm9sdW1lPjxudW1iZXI+OTwvbnVtYmVyPjxlZGl0aW9uPjIw
MjAwNzAyPC9lZGl0aW9uPjxrZXl3b3Jkcz48a2V5d29yZD5EeGE8L2tleXdvcmQ+PGtleXdvcmQ+
Ym9uZSBRQ1Q8L2tleXdvcmQ+PGtleXdvcmQ+Ym9uZSBtaW5lcmFsIGRlbnNpdHk8L2tleXdvcmQ+
PGtleXdvcmQ+Z2VuZGVyLWFmZmlybWluZyBtZWRpY2FsIHRyZWF0bWVudDwva2V5d29yZD48a2V5
d29yZD5nb25hZG90cm9waW4tcmVsZWFzaW5nIGhvcm1vbmUgYWdvbmlzdHM8L2tleXdvcmQ+PGtl
eXdvcmQ+dHJhbnNnZW5kZXIgeW91dGg8L2tleXdvcmQ+PC9rZXl3b3Jkcz48ZGF0ZXM+PHllYXI+
MjAyMDwveWVhcj48cHViLWRhdGVzPjxkYXRlPlNlcCAxPC9kYXRlPjwvcHViLWRhdGVzPjwvZGF0
ZXM+PGlzYm4+MjQ3Mi0xOTcyPC9pc2JuPjxhY2Nlc3Npb24tbnVtPjMyODMyODIzPC9hY2Nlc3Np
b24tbnVtPjx1cmxzPjwvdXJscz48Y3VzdG9tMj5QTUM3NDMzNzcwPC9jdXN0b20yPjxlbGVjdHJv
bmljLXJlc291cmNlLW51bT4xMC4xMjEwL2plbmRzby9idmFhMDY1PC9lbGVjdHJvbmljLXJlc291
cmNlLW51bT48cmVtb3RlLWRhdGFiYXNlLXByb3ZpZGVyPk5MTTwvcmVtb3RlLWRhdGFiYXNlLXBy
b3ZpZGVyPjxsYW5ndWFnZT5lbmc8L2xhbmd1YWdlPjwvcmVjb3JkPjwvQ2l0ZT48Q2l0ZT48QXV0
aG9yPk5hdmFiaTwvQXV0aG9yPjxZZWFyPjIwMjE8L1llYXI+PFJlY051bT4zMTgxPC9SZWNOdW0+
PHJlY29yZD48cmVjLW51bWJlcj4zMTgxPC9yZWMtbnVtYmVyPjxmb3JlaWduLWtleXM+PGtleSBh
cHA9IkVOIiBkYi1pZD0ienJ6Mnd4dHM1eDl3ZHBlMDV6dHBkZnB3YXpzMHoweGRmOTJyIiB0aW1l
c3RhbXA9IjE2ODI1NjcwMDAiPjMxODE8L2tleT48L2ZvcmVpZ24ta2V5cz48cmVmLXR5cGUgbmFt
ZT0iSm91cm5hbCBBcnRpY2xlIj4xNzwvcmVmLXR5cGU+PGNvbnRyaWJ1dG9ycz48YXV0aG9ycz48
YXV0aG9yPk5hdmFiaSwgQi48L2F1dGhvcj48YXV0aG9yPlRhbmcsIEsuPC9hdXRob3I+PGF1dGhv
cj5LaGF0Y2hhZG91cmlhbiwgSy48L2F1dGhvcj48YXV0aG9yPkxhd3NvbiwgTS4gTC48L2F1dGhv
cj48L2F1dGhvcnM+PC9jb250cmlidXRvcnM+PGF1dGgtYWRkcmVzcz5EaXZpc2lvbiBvZiBFbmRv
Y3Jpbm9sb2d5IGFuZCBNZXRhYm9saXNtLCBEZXBhcnRtZW50IG9mIFBlZGlhdHJpY3MuJiN4RDtD
SEVPIFJlc2VhcmNoIEluc3RpdHV0ZSwgQ2hpbGRyZW4mYXBvcztzIEhvc3BpdGFsIG9mIEVhc3Rl
cm4gT250YXJpbywgT3R0YXdhLCBPbnRhcmlvLCBDYW5hZGEuJiN4RDtEaXZpc2lvbiBvZiBFbmRv
Y3Jpbm9sb2d5IGFuZCBNZXRhYm9saXNtLCBEZXBhcnRtZW50IG9mIFBlZGlhdHJpY3MgTGF3c29u
QGNoZW8ub24uY2EuPC9hdXRoLWFkZHJlc3M+PHRpdGxlcz48dGl0bGU+UHViZXJ0YWwgc3VwcHJl
c3Npb24sIGJvbmUgbWFzcywgYW5kIGJvZHkgY29tcG9zaXRpb24gaW4geW91dGggd2l0aCBnZW5k
ZXIgZHlzcGhvcmlhPC90aXRsZT48c2Vjb25kYXJ5LXRpdGxlPlBlZGlhdHJpY3M8L3NlY29uZGFy
eS10aXRsZT48L3RpdGxlcz48cGVyaW9kaWNhbD48ZnVsbC10aXRsZT5QZWRpYXRyaWNzPC9mdWxs
LXRpdGxlPjwvcGVyaW9kaWNhbD48dm9sdW1lPjE0ODwvdm9sdW1lPjxudW1iZXI+NDwvbnVtYmVy
PjxlZGl0aW9uPjIwMjEwOTA4PC9lZGl0aW9uPjxrZXl3b3Jkcz48a2V5d29yZD5BYnNvcnB0aW9t
ZXRyeSwgUGhvdG9uPC9rZXl3b3JkPjxrZXl3b3JkPkFkb2xlc2NlbnQ8L2tleXdvcmQ+PGtleXdv
cmQ+Qm9keSBDb21wb3NpdGlvbjwva2V5d29yZD48a2V5d29yZD5Cb2R5IE1hc3MgSW5kZXg8L2tl
eXdvcmQ+PGtleXdvcmQ+Qm9uZSBEZW5zaXR5LypkcnVnIGVmZmVjdHM8L2tleXdvcmQ+PGtleXdv
cmQ+RmVtYWxlPC9rZXl3b3JkPjxrZXl3b3JkPkdlbmRlciBEeXNwaG9yaWE8L2tleXdvcmQ+PGtl
eXdvcmQ+R29uYWRvdHJvcGluLVJlbGVhc2luZyBIb3Jtb25lLyphZ29uaXN0czwva2V5d29yZD48
a2V5d29yZD5IdW1hbnM8L2tleXdvcmQ+PGtleXdvcmQ+TGV1cHJvbGlkZS8qcGhhcm1hY29sb2d5
PC9rZXl3b3JkPjxrZXl3b3JkPkx1bWJhciBWZXJ0ZWJyYWUvZGlhZ25vc3RpYyBpbWFnaW5nL3Bo
eXNpb3BhdGhvbG9neTwva2V5d29yZD48a2V5d29yZD5NYWxlPC9rZXl3b3JkPjxrZXl3b3JkPlBl
bHZpYyBCb25lcy9kaWFnbm9zdGljIGltYWdpbmcvcGh5c2lvcGF0aG9sb2d5PC9rZXl3b3JkPjxr
ZXl3b3JkPlJldHJvc3BlY3RpdmUgU3R1ZGllczwva2V5d29yZD48a2V5d29yZD4qVHJhbnNzZXh1
YWxpc208L2tleXdvcmQ+PGtleXdvcmQ+KlZpdGFtaW4gRCBEZWZpY2llbmN5PC9rZXl3b3JkPjwv
a2V5d29yZHM+PGRhdGVzPjx5ZWFyPjIwMjE8L3llYXI+PHB1Yi1kYXRlcz48ZGF0ZT5PY3Q8L2Rh
dGU+PC9wdWItZGF0ZXM+PC9kYXRlcz48aXNibj4wMDMxLTQwMDU8L2lzYm4+PGFjY2Vzc2lvbi1u
dW0+MzQ0OTcxMTg8L2FjY2Vzc2lvbi1udW0+PHVybHM+PC91cmxzPjxjdXN0b20xPlBPVEVOVElB
TCBDT05GTElDVCBPRiBJTlRFUkVTVDogVGhlIGF1dGhvcnMgaGF2ZSBubyBwb3RlbnRpYWwgY29u
ZmxpY3RzIG9mIGludGVyZXN0IHRvIGRpc2Nsb3NlLjwvY3VzdG9tMT48ZWxlY3Ryb25pYy1yZXNv
dXJjZS1udW0+MTAuMTU0Mi9wZWRzLjIwMjAtMDM5MzM5PC9lbGVjdHJvbmljLXJlc291cmNlLW51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PEVuZE5vdGU+PENpdGU+PEF1dGhvcj5LbGluazwvQXV0aG9yPjxZZWFyPjIwMTU8L1llYXI+PFJl
Y051bT4zMTg1PC9SZWNOdW0+PERpc3BsYXlUZXh0Pig0NSwgNDYsIDQ5KTwvRGlzcGxheVRleHQ+
PHJlY29yZD48cmVjLW51bWJlcj4zMTg1PC9yZWMtbnVtYmVyPjxmb3JlaWduLWtleXM+PGtleSBh
cHA9IkVOIiBkYi1pZD0ienJ6Mnd4dHM1eDl3ZHBlMDV6dHBkZnB3YXpzMHoweGRmOTJyIiB0aW1l
c3RhbXA9IjE2ODI1Njk5NTYiPjMxODU8L2tleT48L2ZvcmVpZ24ta2V5cz48cmVmLXR5cGUgbmFt
ZT0iSm91cm5hbCBBcnRpY2xlIj4xNzwvcmVmLXR5cGU+PGNvbnRyaWJ1dG9ycz48YXV0aG9ycz48
YXV0aG9yPktsaW5rLCBELjwvYXV0aG9yPjxhdXRob3I+Q2FyaXMsIE0uPC9hdXRob3I+PGF1dGhv
cj5IZWlqYm9lciwgQS48L2F1dGhvcj48YXV0aG9yPnZhbiBUcm90c2VuYnVyZywgTS48L2F1dGhv
cj48YXV0aG9yPlJvdHRldmVlbCwgSi48L2F1dGhvcj48L2F1dGhvcnM+PC9jb250cmlidXRvcnM+
PGF1dGgtYWRkcmVzcz5DZW50ZXIgb2YgRXhwZXJ0aXNlIG9uIEdlbmRlciBEeXNwaG9yaWEgKEQu
Sy4sIE0udi5ULiwgSi5SLik7IERlcGFydG1lbnQgb2YgUGVkaWF0cmljcywgRGl2aXNpb24gb2Yg
RW5kb2NyaW5vbG9neSAoRC5LLiwgTS5DLiwgSi5SLik7IERlcGFydG1lbnQgb2YgQ2xpbmljYWwg
Q2hlbWlzdHJ5IChBLkguKTsgYW5kIERlcGFydG1lbnQgb2YgT2JzdGV0cmljcyBhbmQgR3luYWVj
b2xvZ3kgKE0udi5ULiksIFZVIFVuaXZlcnNpdHkgTWVkaWNhbCBDZW50ZXIsIGRlIEJvZWxlbGFh
biAxMTE4IDEwODEgSFogQW1zdGVyZGFtLCBUaGUgTmV0aGVybGFuZHMuPC9hdXRoLWFkZHJlc3M+
PHRpdGxlcz48dGl0bGU+Qm9uZSBtYXNzIGluIHlvdW5nIGFkdWx0aG9vZCBmb2xsb3dpbmcgZ29u
YWRvdHJvcGluLXJlbGVhc2luZyBob3Jtb25lIGFuYWxvZyB0cmVhdG1lbnQgYW5kIGNyb3NzLXNl
eCBob3Jtb25lIHRyZWF0bWVudCBpbiBhZG9sZXNjZW50cyB3aXRoIGdlbmRlciBkeXNwaG9yaWE8
L3RpdGxlPjxzZWNvbmRhcnktdGl0bGU+Sm91cm5hbCBvZiBDbGluaWNhbCBFbmRvY3Jpbm9sb2d5
ICZhbXA7IE1ldGFib2xpc208L3NlY29uZGFyeS10aXRsZT48L3RpdGxlcz48cGVyaW9kaWNhbD48
ZnVsbC10aXRsZT5Kb3VybmFsIG9mIENsaW5pY2FsIEVuZG9jcmlub2xvZ3kgJmFtcDsgTWV0YWJv
bGlzbTwvZnVsbC10aXRsZT48L3BlcmlvZGljYWw+PHBhZ2VzPkUyNzAtNTwvcGFnZXM+PHZvbHVt
ZT4xMDA8L3ZvbHVtZT48bnVtYmVyPjI8L251bWJlcj48ZWRpdGlvbj4yMDE0MTEyNjwvZWRpdGlv
bj48a2V5d29yZHM+PGtleXdvcmQ+QWRvbGVzY2VudDwva2V5d29yZD48a2V5d29yZD5Cb2R5IEhl
aWdodC9kcnVnIGVmZmVjdHMvcGh5c2lvbG9neTwva2V5d29yZD48a2V5d29yZD5Cb25lIERlbnNp
dHkvKmRydWcgZWZmZWN0cy9waHlzaW9sb2d5PC9rZXl3b3JkPjxrZXl3b3JkPkZlbWFsZTwva2V5
d29yZD48a2V5d29yZD5Hb25hZG90cm9waW4tUmVsZWFzaW5nIEhvcm1vbmUvKmFuYWxvZ3MgJmFt
cDsgZGVyaXZhdGl2ZXM8L2tleXdvcmQ+PGtleXdvcmQ+SHVtYW5zPC9rZXl3b3JkPjxrZXl3b3Jk
Pkx1bWJhciBWZXJ0ZWJyYWUvZGlhZ25vc3RpYyBpbWFnaW5nLypkcnVnIGVmZmVjdHM8L2tleXdv
cmQ+PGtleXdvcmQ+TWFsZTwva2V5d29yZD48a2V5d29yZD5SYWRpb2dyYXBoeTwva2V5d29yZD48
a2V5d29yZD5TZXh1YWwgTWF0dXJhdGlvbi9kcnVnIGVmZmVjdHMvcGh5c2lvbG9neTwva2V5d29y
ZD48a2V5d29yZD5UcmFuc3NleHVhbGlzbS9kaWFnbm9zdGljIGltYWdpbmcvKmRydWcgdGhlcmFw
eS9waHlzaW9wYXRob2xvZ3k8L2tleXdvcmQ+PGtleXdvcmQ+VHJlYXRtZW50IE91dGNvbWU8L2tl
eXdvcmQ+PGtleXdvcmQ+VHJpcHRvcmVsaW4gUGFtb2F0ZS8qcGhhcm1hY29sb2d5L3RoZXJhcGV1
dGljIHVzZTwva2V5d29yZD48a2V5d29yZD5Zb3VuZyBBZHVsdDwva2V5d29yZD48L2tleXdvcmRz
PjxkYXRlcz48eWVhcj4yMDE1PC95ZWFyPjxwdWItZGF0ZXM+PGRhdGU+RmViPC9kYXRlPjwvcHVi
LWRhdGVzPjwvZGF0ZXM+PGlzYm4+MDAyMS05NzJ4PC9pc2JuPjxhY2Nlc3Npb24tbnVtPjI1NDI3
MTQ0PC9hY2Nlc3Npb24tbnVtPjx1cmxzPjwvdXJscz48ZWxlY3Ryb25pYy1yZXNvdXJjZS1udW0+
MTAuMTIxMC9qYy4yMDE0LTI0Mzk8L2VsZWN0cm9uaWMtcmVzb3VyY2UtbnVtPjxyZW1vdGUtZGF0
YWJhc2UtcHJvdmlkZXI+TkxNPC9yZW1vdGUtZGF0YWJhc2UtcHJvdmlkZXI+PGxhbmd1YWdlPmVu
ZzwvbGFuZ3VhZ2U+PC9yZWNvcmQ+PC9DaXRlPjxDaXRlPjxBdXRob3I+TGVlPC9BdXRob3I+PFll
YXI+MjAyMDwvWWVhcj48UmVjTnVtPjMxODY8L1JlY051bT48cmVjb3JkPjxyZWMtbnVtYmVyPjMx
ODY8L3JlYy1udW1iZXI+PGZvcmVpZ24ta2V5cz48a2V5IGFwcD0iRU4iIGRiLWlkPSJ6cnoyd3h0
czV4OXdkcGUwNXp0cGRmcHdhenMwejB4ZGY5MnIiIHRpbWVzdGFtcD0iMTY4MjU3MDAyNyI+MzE4
Njwva2V5PjwvZm9yZWlnbi1rZXlzPjxyZWYtdHlwZSBuYW1lPSJKb3VybmFsIEFydGljbGUiPjE3
PC9yZWYtdHlwZT48Y29udHJpYnV0b3JzPjxhdXRob3JzPjxhdXRob3I+TGVlLCBKLiBZLjwvYXV0
aG9yPjxhdXRob3I+RmlubGF5c29uLCBDLjwvYXV0aG9yPjxhdXRob3I+T2xzb24tS2VubmVkeSwg
Si48L2F1dGhvcj48YXV0aG9yPkdhcm9mYWxvLCBSLjwvYXV0aG9yPjxhdXRob3I+Q2hhbiwgWS4g
TS48L2F1dGhvcj48YXV0aG9yPkdsaWRkZW4sIEQuIFYuPC9hdXRob3I+PGF1dGhvcj5Sb3NlbnRo
YWwsIFMuIE0uPC9hdXRob3I+PC9hdXRob3JzPjwvY29udHJpYnV0b3JzPjxhdXRoLWFkZHJlc3M+
RGl2aXNpb24gb2YgUGVkaWF0cmljIEVuZG9jcmlub2xvZ3ksIERlcGFydG1lbnQgb2YgUGVkaWF0
cmljcywgVW5pdmVyc2l0eSBvZiBDYWxpZm9ybmlhLCBTYW4gRnJhbmNpc2NvLCBTYW4gRnJhbmNp
c2NvLCBDYWxpZm9ybmlhLiYjeEQ7RGl2aXNpb24gb2YgRW5kb2NyaW5vbG9neSBhbmQgTWV0YWJv
bGlzbSwgRGVwYXJ0bWVudCBvZiBNZWRpY2luZSwgVW5pdmVyc2l0eSBvZiBDYWxpZm9ybmlhLCBT
YW4gRnJhbmNpc2NvLCBTYW4gRnJhbmNpc2NvLCBDYWxpZm9ybmlhLiYjeEQ7RGl2aXNpb24gb2Yg
RW5kb2NyaW5vbG9neSwgRGVwYXJ0bWVudCBvZiBQZWRpYXRyaWNzLCBOb3J0aHdlc3Rlcm4gVW5p
dmVyc2l0eSBGZWluYmVyZyBTY2hvb2wgb2YgTWVkaWNpbmUsIENoaWNhZ28sIElsbGlub2lzLiYj
eEQ7RGl2aXNpb24gb2YgQWRvbGVzY2VudCBhbmQgWW91bmcgQWR1bHQgTWVkaWNpbmUsIERlcGFy
dG1lbnQgb2YgUGVkaWF0cmljcywgS2VjayBTY2hvb2wgb2YgTWVkaWNpbmUgb2YgVW5pdmVyc2l0
eSBvZiBTb3V0aGVybiBDYWxpZm9ybmlhLCBMb3MgQW5nZWxlcywgQ2FsaWZvcm5pYS4mI3hEO0Rp
dmlzaW9uIG9mIEFkb2xlc2NlbnQgTWVkaWNpbmUsIERlcGFydG1lbnQgb2YgUGVkaWF0cmljcywg
Tm9ydGh3ZXN0ZXJuIFVuaXZlcnNpdHkgRmVpbmJlcmcgU2Nob29sIG9mIE1lZGljaW5lLCBDaGlj
YWdvLCBJbGxpbm9pcy4mI3hEO0RpdmlzaW9uIG9mIEVuZG9jcmlub2xvZ3ksIERlcGFydG1lbnQg
b2YgUGVkaWF0cmljcywgQm9zdG9uIENoaWxkcmVuJmFwb3M7cyBIb3NwaXRhbCwgQm9zdG9uLCBN
YXNzYWNodXNldHRzLiYjeEQ7RGVwYXJ0bWVudCBvZiBFcGlkZW1pb2xvZ3kgYW5kIEJpb3N0YXRp
c3RpY3MsIFVuaXZlcnNpdHkgb2YgQ2FsaWZvcm5pYSwgU2FuIEZyYW5jaXNjbywgU2FuIEZyYW5j
aXNjbywgQ2FsaWZvcm5pYS48L2F1dGgtYWRkcmVzcz48dGl0bGVzPjx0aXRsZT5Mb3cgYm9uZSBt
aW5lcmFsIGRlbnNpdHkgaW4gZWFybHkgcHViZXJ0YWwgdHJhbnNnZW5kZXIvZ2VuZGVyIGRpdmVy
c2UgeW91dGg6IEZpbmRpbmdzIGZyb20gdGhlIHRyYW5zIHlvdXRoIGNhcmUgc3R1ZHk8L3RpdGxl
PjxzZWNvbmRhcnktdGl0bGU+Sm91cm5hbCBvZiB0aGUgRW5kb2NyaW5lIFNvY2lldHk8L3NlY29u
ZGFyeS10aXRsZT48L3RpdGxlcz48cGVyaW9kaWNhbD48ZnVsbC10aXRsZT5Kb3VybmFsIG9mIHRo
ZSBFbmRvY3JpbmUgU29jaWV0eTwvZnVsbC10aXRsZT48L3BlcmlvZGljYWw+PHBhZ2VzPmJ2YWEw
NjU8L3BhZ2VzPjx2b2x1bWU+NDwvdm9sdW1lPjxudW1iZXI+OTwvbnVtYmVyPjxlZGl0aW9uPjIw
MjAwNzAyPC9lZGl0aW9uPjxrZXl3b3Jkcz48a2V5d29yZD5EeGE8L2tleXdvcmQ+PGtleXdvcmQ+
Ym9uZSBRQ1Q8L2tleXdvcmQ+PGtleXdvcmQ+Ym9uZSBtaW5lcmFsIGRlbnNpdHk8L2tleXdvcmQ+
PGtleXdvcmQ+Z2VuZGVyLWFmZmlybWluZyBtZWRpY2FsIHRyZWF0bWVudDwva2V5d29yZD48a2V5
d29yZD5nb25hZG90cm9waW4tcmVsZWFzaW5nIGhvcm1vbmUgYWdvbmlzdHM8L2tleXdvcmQ+PGtl
eXdvcmQ+dHJhbnNnZW5kZXIgeW91dGg8L2tleXdvcmQ+PC9rZXl3b3Jkcz48ZGF0ZXM+PHllYXI+
MjAyMDwveWVhcj48cHViLWRhdGVzPjxkYXRlPlNlcCAxPC9kYXRlPjwvcHViLWRhdGVzPjwvZGF0
ZXM+PGlzYm4+MjQ3Mi0xOTcyPC9pc2JuPjxhY2Nlc3Npb24tbnVtPjMyODMyODIzPC9hY2Nlc3Np
b24tbnVtPjx1cmxzPjwvdXJscz48Y3VzdG9tMj5QTUM3NDMzNzcwPC9jdXN0b20yPjxlbGVjdHJv
bmljLXJlc291cmNlLW51bT4xMC4xMjEwL2plbmRzby9idmFhMDY1PC9lbGVjdHJvbmljLXJlc291
cmNlLW51bT48cmVtb3RlLWRhdGFiYXNlLXByb3ZpZGVyPk5MTTwvcmVtb3RlLWRhdGFiYXNlLXBy
b3ZpZGVyPjxsYW5ndWFnZT5lbmc8L2xhbmd1YWdlPjwvcmVjb3JkPjwvQ2l0ZT48Q2l0ZT48QXV0
aG9yPk5hdmFiaTwvQXV0aG9yPjxZZWFyPjIwMjE8L1llYXI+PFJlY051bT4zMTgxPC9SZWNOdW0+
PHJlY29yZD48cmVjLW51bWJlcj4zMTgxPC9yZWMtbnVtYmVyPjxmb3JlaWduLWtleXM+PGtleSBh
cHA9IkVOIiBkYi1pZD0ienJ6Mnd4dHM1eDl3ZHBlMDV6dHBkZnB3YXpzMHoweGRmOTJyIiB0aW1l
c3RhbXA9IjE2ODI1NjcwMDAiPjMxODE8L2tleT48L2ZvcmVpZ24ta2V5cz48cmVmLXR5cGUgbmFt
ZT0iSm91cm5hbCBBcnRpY2xlIj4xNzwvcmVmLXR5cGU+PGNvbnRyaWJ1dG9ycz48YXV0aG9ycz48
YXV0aG9yPk5hdmFiaSwgQi48L2F1dGhvcj48YXV0aG9yPlRhbmcsIEsuPC9hdXRob3I+PGF1dGhv
cj5LaGF0Y2hhZG91cmlhbiwgSy48L2F1dGhvcj48YXV0aG9yPkxhd3NvbiwgTS4gTC48L2F1dGhv
cj48L2F1dGhvcnM+PC9jb250cmlidXRvcnM+PGF1dGgtYWRkcmVzcz5EaXZpc2lvbiBvZiBFbmRv
Y3Jpbm9sb2d5IGFuZCBNZXRhYm9saXNtLCBEZXBhcnRtZW50IG9mIFBlZGlhdHJpY3MuJiN4RDtD
SEVPIFJlc2VhcmNoIEluc3RpdHV0ZSwgQ2hpbGRyZW4mYXBvcztzIEhvc3BpdGFsIG9mIEVhc3Rl
cm4gT250YXJpbywgT3R0YXdhLCBPbnRhcmlvLCBDYW5hZGEuJiN4RDtEaXZpc2lvbiBvZiBFbmRv
Y3Jpbm9sb2d5IGFuZCBNZXRhYm9saXNtLCBEZXBhcnRtZW50IG9mIFBlZGlhdHJpY3MgTGF3c29u
QGNoZW8ub24uY2EuPC9hdXRoLWFkZHJlc3M+PHRpdGxlcz48dGl0bGU+UHViZXJ0YWwgc3VwcHJl
c3Npb24sIGJvbmUgbWFzcywgYW5kIGJvZHkgY29tcG9zaXRpb24gaW4geW91dGggd2l0aCBnZW5k
ZXIgZHlzcGhvcmlhPC90aXRsZT48c2Vjb25kYXJ5LXRpdGxlPlBlZGlhdHJpY3M8L3NlY29uZGFy
eS10aXRsZT48L3RpdGxlcz48cGVyaW9kaWNhbD48ZnVsbC10aXRsZT5QZWRpYXRyaWNzPC9mdWxs
LXRpdGxlPjwvcGVyaW9kaWNhbD48dm9sdW1lPjE0ODwvdm9sdW1lPjxudW1iZXI+NDwvbnVtYmVy
PjxlZGl0aW9uPjIwMjEwOTA4PC9lZGl0aW9uPjxrZXl3b3Jkcz48a2V5d29yZD5BYnNvcnB0aW9t
ZXRyeSwgUGhvdG9uPC9rZXl3b3JkPjxrZXl3b3JkPkFkb2xlc2NlbnQ8L2tleXdvcmQ+PGtleXdv
cmQ+Qm9keSBDb21wb3NpdGlvbjwva2V5d29yZD48a2V5d29yZD5Cb2R5IE1hc3MgSW5kZXg8L2tl
eXdvcmQ+PGtleXdvcmQ+Qm9uZSBEZW5zaXR5LypkcnVnIGVmZmVjdHM8L2tleXdvcmQ+PGtleXdv
cmQ+RmVtYWxlPC9rZXl3b3JkPjxrZXl3b3JkPkdlbmRlciBEeXNwaG9yaWE8L2tleXdvcmQ+PGtl
eXdvcmQ+R29uYWRvdHJvcGluLVJlbGVhc2luZyBIb3Jtb25lLyphZ29uaXN0czwva2V5d29yZD48
a2V5d29yZD5IdW1hbnM8L2tleXdvcmQ+PGtleXdvcmQ+TGV1cHJvbGlkZS8qcGhhcm1hY29sb2d5
PC9rZXl3b3JkPjxrZXl3b3JkPkx1bWJhciBWZXJ0ZWJyYWUvZGlhZ25vc3RpYyBpbWFnaW5nL3Bo
eXNpb3BhdGhvbG9neTwva2V5d29yZD48a2V5d29yZD5NYWxlPC9rZXl3b3JkPjxrZXl3b3JkPlBl
bHZpYyBCb25lcy9kaWFnbm9zdGljIGltYWdpbmcvcGh5c2lvcGF0aG9sb2d5PC9rZXl3b3JkPjxr
ZXl3b3JkPlJldHJvc3BlY3RpdmUgU3R1ZGllczwva2V5d29yZD48a2V5d29yZD4qVHJhbnNzZXh1
YWxpc208L2tleXdvcmQ+PGtleXdvcmQ+KlZpdGFtaW4gRCBEZWZpY2llbmN5PC9rZXl3b3JkPjwv
a2V5d29yZHM+PGRhdGVzPjx5ZWFyPjIwMjE8L3llYXI+PHB1Yi1kYXRlcz48ZGF0ZT5PY3Q8L2Rh
dGU+PC9wdWItZGF0ZXM+PC9kYXRlcz48aXNibj4wMDMxLTQwMDU8L2lzYm4+PGFjY2Vzc2lvbi1u
dW0+MzQ0OTcxMTg8L2FjY2Vzc2lvbi1udW0+PHVybHM+PC91cmxzPjxjdXN0b20xPlBPVEVOVElB
TCBDT05GTElDVCBPRiBJTlRFUkVTVDogVGhlIGF1dGhvcnMgaGF2ZSBubyBwb3RlbnRpYWwgY29u
ZmxpY3RzIG9mIGludGVyZXN0IHRvIGRpc2Nsb3NlLjwvY3VzdG9tMT48ZWxlY3Ryb25pYy1yZXNv
dXJjZS1udW0+MTAuMTU0Mi9wZWRzLjIwMjAtMDM5MzM5PC9lbGVjdHJvbmljLXJlc291cmNlLW51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rsidRPr="00687652">
        <w:fldChar w:fldCharType="separate"/>
      </w:r>
      <w:r>
        <w:rPr>
          <w:noProof/>
        </w:rPr>
        <w:t>(45, 46, 49)</w:t>
      </w:r>
      <w:r w:rsidRPr="00687652">
        <w:fldChar w:fldCharType="end"/>
      </w:r>
      <w:r w:rsidRPr="00687652">
        <w:t xml:space="preserve">.  </w:t>
      </w:r>
    </w:p>
    <w:p w14:paraId="581B5FF6" w14:textId="2D3D394F" w:rsidR="00B96A86" w:rsidRDefault="00B96A86" w:rsidP="00B96A86"/>
    <w:p w14:paraId="57EAC94F" w14:textId="4C2C326D" w:rsidR="00B96A86" w:rsidRDefault="00B96A86" w:rsidP="00B96A86">
      <w:r w:rsidRPr="00687652">
        <w:t>In addition</w:t>
      </w:r>
      <w:r>
        <w:t>,</w:t>
      </w:r>
      <w:r w:rsidRPr="00687652">
        <w:t xml:space="preserve"> </w:t>
      </w:r>
      <w:r>
        <w:t>three</w:t>
      </w:r>
      <w:r w:rsidRPr="00687652">
        <w:t xml:space="preserve"> studies also reported a high incidence of vitamin D deficiency</w:t>
      </w:r>
      <w:r>
        <w:rPr>
          <w:rStyle w:val="FootnoteReference"/>
        </w:rPr>
        <w:footnoteReference w:id="14"/>
      </w:r>
      <w:r w:rsidRPr="00687652">
        <w:t xml:space="preserve"> at the commencement of </w:t>
      </w:r>
      <w:proofErr w:type="spellStart"/>
      <w:r w:rsidRPr="00687652">
        <w:t>GnRHa</w:t>
      </w:r>
      <w:proofErr w:type="spellEnd"/>
      <w:r w:rsidRPr="00687652">
        <w:t xml:space="preserve"> therapy</w:t>
      </w:r>
      <w:r>
        <w:rPr>
          <w:rStyle w:val="FootnoteReference"/>
        </w:rPr>
        <w:footnoteReference w:id="15"/>
      </w:r>
      <w:r w:rsidRPr="00687652">
        <w:t xml:space="preserve"> </w:t>
      </w:r>
      <w:r w:rsidRPr="00687652">
        <w:fldChar w:fldCharType="begin">
          <w:fldData xml:space="preserve">PEVuZE5vdGU+PENpdGU+PEF1dGhvcj5OYXZhYmk8L0F1dGhvcj48WWVhcj4yMDIxPC9ZZWFyPjxS
ZWNOdW0+MzE4MTwvUmVjTnVtPjxEaXNwbGF5VGV4dD4oMzgsIDQ2LCA0OSk8L0Rpc3BsYXlUZXh0
PjxyZWNvcmQ+PHJlYy1udW1iZXI+MzE4MTwvcmVjLW51bWJlcj48Zm9yZWlnbi1rZXlzPjxrZXkg
YXBwPSJFTiIgZGItaWQ9InpyejJ3eHRzNXg5d2RwZTA1enRwZGZwd2F6czB6MHhkZjkyciIgdGlt
ZXN0YW1wPSIxNjgyNTY3MDAwIj4zMTgxPC9rZXk+PC9mb3JlaWduLWtleXM+PHJlZi10eXBlIG5h
bWU9IkpvdXJuYWwgQXJ0aWNsZSI+MTc8L3JlZi10eXBlPjxjb250cmlidXRvcnM+PGF1dGhvcnM+
PGF1dGhvcj5OYXZhYmksIEIuPC9hdXRob3I+PGF1dGhvcj5UYW5nLCBLLjwvYXV0aG9yPjxhdXRo
b3I+S2hhdGNoYWRvdXJpYW4sIEsuPC9hdXRob3I+PGF1dGhvcj5MYXdzb24sIE0uIEwuPC9hdXRo
b3I+PC9hdXRob3JzPjwvY29udHJpYnV0b3JzPjxhdXRoLWFkZHJlc3M+RGl2aXNpb24gb2YgRW5k
b2NyaW5vbG9neSBhbmQgTWV0YWJvbGlzbSwgRGVwYXJ0bWVudCBvZiBQZWRpYXRyaWNzLiYjeEQ7
Q0hFTyBSZXNlYXJjaCBJbnN0aXR1dGUsIENoaWxkcmVuJmFwb3M7cyBIb3NwaXRhbCBvZiBFYXN0
ZXJuIE9udGFyaW8sIE90dGF3YSwgT250YXJpbywgQ2FuYWRhLiYjeEQ7RGl2aXNpb24gb2YgRW5k
b2NyaW5vbG9neSBhbmQgTWV0YWJvbGlzbSwgRGVwYXJ0bWVudCBvZiBQZWRpYXRyaWNzIExhd3Nv
bkBjaGVvLm9uLmNhLjwvYXV0aC1hZGRyZXNzPjx0aXRsZXM+PHRpdGxlPlB1YmVydGFsIHN1cHBy
ZXNzaW9uLCBib25lIG1hc3MsIGFuZCBib2R5IGNvbXBvc2l0aW9uIGluIHlvdXRoIHdpdGggZ2Vu
ZGVyIGR5c3Bob3JpYTwvdGl0bGU+PHNlY29uZGFyeS10aXRsZT5QZWRpYXRyaWNzPC9zZWNvbmRh
cnktdGl0bGU+PC90aXRsZXM+PHBlcmlvZGljYWw+PGZ1bGwtdGl0bGU+UGVkaWF0cmljczwvZnVs
bC10aXRsZT48L3BlcmlvZGljYWw+PHZvbHVtZT4xNDg8L3ZvbHVtZT48bnVtYmVyPjQ8L251bWJl
cj48ZWRpdGlvbj4yMDIxMDkwODwvZWRpdGlvbj48a2V5d29yZHM+PGtleXdvcmQ+QWJzb3JwdGlv
bWV0cnksIFBob3Rvbjwva2V5d29yZD48a2V5d29yZD5BZG9sZXNjZW50PC9rZXl3b3JkPjxrZXl3
b3JkPkJvZHkgQ29tcG9zaXRpb248L2tleXdvcmQ+PGtleXdvcmQ+Qm9keSBNYXNzIEluZGV4PC9r
ZXl3b3JkPjxrZXl3b3JkPkJvbmUgRGVuc2l0eS8qZHJ1ZyBlZmZlY3RzPC9rZXl3b3JkPjxrZXl3
b3JkPkZlbWFsZTwva2V5d29yZD48a2V5d29yZD5HZW5kZXIgRHlzcGhvcmlhPC9rZXl3b3JkPjxr
ZXl3b3JkPkdvbmFkb3Ryb3Bpbi1SZWxlYXNpbmcgSG9ybW9uZS8qYWdvbmlzdHM8L2tleXdvcmQ+
PGtleXdvcmQ+SHVtYW5zPC9rZXl3b3JkPjxrZXl3b3JkPkxldXByb2xpZGUvKnBoYXJtYWNvbG9n
eTwva2V5d29yZD48a2V5d29yZD5MdW1iYXIgVmVydGVicmFlL2RpYWdub3N0aWMgaW1hZ2luZy9w
aHlzaW9wYXRob2xvZ3k8L2tleXdvcmQ+PGtleXdvcmQ+TWFsZTwva2V5d29yZD48a2V5d29yZD5Q
ZWx2aWMgQm9uZXMvZGlhZ25vc3RpYyBpbWFnaW5nL3BoeXNpb3BhdGhvbG9neTwva2V5d29yZD48
a2V5d29yZD5SZXRyb3NwZWN0aXZlIFN0dWRpZXM8L2tleXdvcmQ+PGtleXdvcmQ+KlRyYW5zc2V4
dWFsaXNtPC9rZXl3b3JkPjxrZXl3b3JkPipWaXRhbWluIEQgRGVmaWNpZW5jeTwva2V5d29yZD48
L2tleXdvcmRzPjxkYXRlcz48eWVhcj4yMDIxPC95ZWFyPjxwdWItZGF0ZXM+PGRhdGU+T2N0PC9k
YXRlPjwvcHViLWRhdGVzPjwvZGF0ZXM+PGlzYm4+MDAzMS00MDA1PC9pc2JuPjxhY2Nlc3Npb24t
bnVtPjM0NDk3MTE4PC9hY2Nlc3Npb24tbnVtPjx1cmxzPjwvdXJscz48Y3VzdG9tMT5QT1RFTlRJ
QUwgQ09ORkxJQ1QgT0YgSU5URVJFU1Q6IFRoZSBhdXRob3JzIGhhdmUgbm8gcG90ZW50aWFsIGNv
bmZsaWN0cyBvZiBpbnRlcmVzdCB0byBkaXNjbG9zZS48L2N1c3RvbTE+PGVsZWN0cm9uaWMtcmVz
b3VyY2UtbnVtPjEwLjE1NDIvcGVkcy4yMDIwLTAzOTMzOTwvZWxlY3Ryb25pYy1yZXNvdXJjZS1u
dW0+PHJlbW90ZS1kYXRhYmFzZS1wcm92aWRlcj5OTE08L3JlbW90ZS1kYXRhYmFzZS1wcm92aWRl
cj48bGFuZ3VhZ2U+ZW5nPC9sYW5ndWFnZT48L3JlY29yZD48L0NpdGU+PENpdGU+PEF1dGhvcj5M
ZWU8L0F1dGhvcj48WWVhcj4yMDIwPC9ZZWFyPjxSZWNOdW0+MzE4NjwvUmVjTnVtPjxyZWNvcmQ+
PHJlYy1udW1iZXI+MzE4NjwvcmVjLW51bWJlcj48Zm9yZWlnbi1rZXlzPjxrZXkgYXBwPSJFTiIg
ZGItaWQ9InpyejJ3eHRzNXg5d2RwZTA1enRwZGZwd2F6czB6MHhkZjkyciIgdGltZXN0YW1wPSIx
NjgyNTcwMDI3Ij4zMTg2PC9rZXk+PC9mb3JlaWduLWtleXM+PHJlZi10eXBlIG5hbWU9IkpvdXJu
YWwgQXJ0aWNsZSI+MTc8L3JlZi10eXBlPjxjb250cmlidXRvcnM+PGF1dGhvcnM+PGF1dGhvcj5M
ZWUsIEouIFkuPC9hdXRob3I+PGF1dGhvcj5GaW5sYXlzb24sIEMuPC9hdXRob3I+PGF1dGhvcj5P
bHNvbi1LZW5uZWR5LCBKLjwvYXV0aG9yPjxhdXRob3I+R2Fyb2ZhbG8sIFIuPC9hdXRob3I+PGF1
dGhvcj5DaGFuLCBZLiBNLjwvYXV0aG9yPjxhdXRob3I+R2xpZGRlbiwgRC4gVi48L2F1dGhvcj48
YXV0aG9yPlJvc2VudGhhbCwgUy4gTS48L2F1dGhvcj48L2F1dGhvcnM+PC9jb250cmlidXRvcnM+
PGF1dGgtYWRkcmVzcz5EaXZpc2lvbiBvZiBQZWRpYXRyaWMgRW5kb2NyaW5vbG9neSwgRGVwYXJ0
bWVudCBvZiBQZWRpYXRyaWNzLCBVbml2ZXJzaXR5IG9mIENhbGlmb3JuaWEsIFNhbiBGcmFuY2lz
Y28sIFNhbiBGcmFuY2lzY28sIENhbGlmb3JuaWEuJiN4RDtEaXZpc2lvbiBvZiBFbmRvY3Jpbm9s
b2d5IGFuZCBNZXRhYm9saXNtLCBEZXBhcnRtZW50IG9mIE1lZGljaW5lLCBVbml2ZXJzaXR5IG9m
IENhbGlmb3JuaWEsIFNhbiBGcmFuY2lzY28sIFNhbiBGcmFuY2lzY28sIENhbGlmb3JuaWEuJiN4
RDtEaXZpc2lvbiBvZiBFbmRvY3Jpbm9sb2d5LCBEZXBhcnRtZW50IG9mIFBlZGlhdHJpY3MsIE5v
cnRod2VzdGVybiBVbml2ZXJzaXR5IEZlaW5iZXJnIFNjaG9vbCBvZiBNZWRpY2luZSwgQ2hpY2Fn
bywgSWxsaW5vaXMuJiN4RDtEaXZpc2lvbiBvZiBBZG9sZXNjZW50IGFuZCBZb3VuZyBBZHVsdCBN
ZWRpY2luZSwgRGVwYXJ0bWVudCBvZiBQZWRpYXRyaWNzLCBLZWNrIFNjaG9vbCBvZiBNZWRpY2lu
ZSBvZiBVbml2ZXJzaXR5IG9mIFNvdXRoZXJuIENhbGlmb3JuaWEsIExvcyBBbmdlbGVzLCBDYWxp
Zm9ybmlhLiYjeEQ7RGl2aXNpb24gb2YgQWRvbGVzY2VudCBNZWRpY2luZSwgRGVwYXJ0bWVudCBv
ZiBQZWRpYXRyaWNzLCBOb3J0aHdlc3Rlcm4gVW5pdmVyc2l0eSBGZWluYmVyZyBTY2hvb2wgb2Yg
TWVkaWNpbmUsIENoaWNhZ28sIElsbGlub2lzLiYjeEQ7RGl2aXNpb24gb2YgRW5kb2NyaW5vbG9n
eSwgRGVwYXJ0bWVudCBvZiBQZWRpYXRyaWNzLCBCb3N0b24gQ2hpbGRyZW4mYXBvcztzIEhvc3Bp
dGFsLCBCb3N0b24sIE1hc3NhY2h1c2V0dHMuJiN4RDtEZXBhcnRtZW50IG9mIEVwaWRlbWlvbG9n
eSBhbmQgQmlvc3RhdGlzdGljcywgVW5pdmVyc2l0eSBvZiBDYWxpZm9ybmlhLCBTYW4gRnJhbmNp
c2NvLCBTYW4gRnJhbmNpc2NvLCBDYWxpZm9ybmlhLjwvYXV0aC1hZGRyZXNzPjx0aXRsZXM+PHRp
dGxlPkxvdyBib25lIG1pbmVyYWwgZGVuc2l0eSBpbiBlYXJseSBwdWJlcnRhbCB0cmFuc2dlbmRl
ci9nZW5kZXIgZGl2ZXJzZSB5b3V0aDogRmluZGluZ3MgZnJvbSB0aGUgdHJhbnMgeW91dGggY2Fy
ZSBzdHVkeTwvdGl0bGU+PHNlY29uZGFyeS10aXRsZT5Kb3VybmFsIG9mIHRoZSBFbmRvY3JpbmUg
U29jaWV0eTwvc2Vjb25kYXJ5LXRpdGxlPjwvdGl0bGVzPjxwZXJpb2RpY2FsPjxmdWxsLXRpdGxl
PkpvdXJuYWwgb2YgdGhlIEVuZG9jcmluZSBTb2NpZXR5PC9mdWxsLXRpdGxlPjwvcGVyaW9kaWNh
bD48cGFnZXM+YnZhYTA2NTwvcGFnZXM+PHZvbHVtZT40PC92b2x1bWU+PG51bWJlcj45PC9udW1i
ZXI+PGVkaXRpb24+MjAyMDA3MDI8L2VkaXRpb24+PGtleXdvcmRzPjxrZXl3b3JkPkR4YTwva2V5
d29yZD48a2V5d29yZD5ib25lIFFDVDwva2V5d29yZD48a2V5d29yZD5ib25lIG1pbmVyYWwgZGVu
c2l0eTwva2V5d29yZD48a2V5d29yZD5nZW5kZXItYWZmaXJtaW5nIG1lZGljYWwgdHJlYXRtZW50
PC9rZXl3b3JkPjxrZXl3b3JkPmdvbmFkb3Ryb3Bpbi1yZWxlYXNpbmcgaG9ybW9uZSBhZ29uaXN0
czwva2V5d29yZD48a2V5d29yZD50cmFuc2dlbmRlciB5b3V0aDwva2V5d29yZD48L2tleXdvcmRz
PjxkYXRlcz48eWVhcj4yMDIwPC95ZWFyPjxwdWItZGF0ZXM+PGRhdGU+U2VwIDE8L2RhdGU+PC9w
dWItZGF0ZXM+PC9kYXRlcz48aXNibj4yNDcyLTE5NzI8L2lzYm4+PGFjY2Vzc2lvbi1udW0+MzI4
MzI4MjM8L2FjY2Vzc2lvbi1udW0+PHVybHM+PC91cmxzPjxjdXN0b20yPlBNQzc0MzM3NzA8L2N1
c3RvbTI+PGVsZWN0cm9uaWMtcmVzb3VyY2UtbnVtPjEwLjEyMTAvamVuZHNvL2J2YWEwNjU8L2Vs
ZWN0cm9uaWMtcmVzb3VyY2UtbnVtPjxyZW1vdGUtZGF0YWJhc2UtcHJvdmlkZXI+TkxNPC9yZW1v
dGUtZGF0YWJhc2UtcHJvdmlkZXI+PGxhbmd1YWdlPmVuZzwvbGFuZ3VhZ2U+PC9yZWNvcmQ+PC9D
aXRlPjxDaXRlPjxBdXRob3I+U3RvZmZlcnM8L0F1dGhvcj48WWVhcj4yMDE5PC9ZZWFyPjxSZWNO
dW0+NTU2MjwvUmVjTnVtPjxyZWNvcmQ+PHJlYy1udW1iZXI+NTU2MjwvcmVjLW51bWJlcj48Zm9y
ZWlnbi1rZXlzPjxrZXkgYXBwPSJFTiIgZGItaWQ9InpyejJ3eHRzNXg5d2RwZTA1enRwZGZwd2F6
czB6MHhkZjkyciIgdGltZXN0YW1wPSIxNjg5NjUzMjI2Ij41NTYyPC9rZXk+PC9mb3JlaWduLWtl
eXM+PHJlZi10eXBlIG5hbWU9IkpvdXJuYWwgQXJ0aWNsZSI+MTc8L3JlZi10eXBlPjxjb250cmli
dXRvcnM+PGF1dGhvcnM+PGF1dGhvcj5TdG9mZmVycywgSS4gRS48L2F1dGhvcj48YXV0aG9yPmRl
IFZyaWVzLCBNLiBDLjwvYXV0aG9yPjxhdXRob3I+SGFubmVtYSwgUy4gRS48L2F1dGhvcj48L2F1
dGhvcnM+PC9jb250cmlidXRvcnM+PGF1dGgtYWRkcmVzcz5EZXBhcnRtZW50IG9mIFBlZGlhdHJp
Y3MsIExlaWRlbiBVbml2ZXJzaXR5IE1lZGljYWwgQ2VudHJlLCBMZWlkZW4sIHRoZSBOZXRoZXJs
YW5kcy4mI3hEO0RlcGFydG1lbnQgb2YgUGVkaWF0cmljcywgTGVpZGVuIFVuaXZlcnNpdHkgTWVk
aWNhbCBDZW50cmUsIExlaWRlbiwgdGhlIE5ldGhlcmxhbmRzOyBEZXBhcnRtZW50IG9mIE1lZGlj
YWwgRXRoaWNzIGFuZCBIZWFsdGggTGF3LCBMZWlkZW4gVW5pdmVyc2l0eSBNZWRpY2FsIENlbnRy
ZSwgTGVpZGVuLCB0aGUgTmV0aGVybGFuZHMuJiN4RDtEZXBhcnRtZW50IG9mIFBlZGlhdHJpY3Ms
IExlaWRlbiBVbml2ZXJzaXR5IE1lZGljYWwgQ2VudHJlLCBMZWlkZW4sIHRoZSBOZXRoZXJsYW5k
cy4gRWxlY3Ryb25pYyBhZGRyZXNzOiBzLmUuaGFubmVtYUBsdW1jLm5sLjwvYXV0aC1hZGRyZXNz
Pjx0aXRsZXM+PHRpdGxlPlBoeXNpY2FsIGNoYW5nZXMsIGxhYm9yYXRvcnkgcGFyYW1ldGVycywg
YW5kIGJvbmUgbWluZXJhbCBkZW5zaXR5IGR1cmluZyB0ZXN0b3N0ZXJvbmUgdHJlYXRtZW50IGlu
IGFkb2xlc2NlbnRzIHdpdGggZ2VuZGVyIGR5c3Bob3JpYTwvdGl0bGU+PHNlY29uZGFyeS10aXRs
ZT5Kb3VybmFsIG9mIFNleHVhbCBNZWRpY2luZTwvc2Vjb25kYXJ5LXRpdGxlPjwvdGl0bGVzPjxw
ZXJpb2RpY2FsPjxmdWxsLXRpdGxlPkpvdXJuYWwgb2YgU2V4dWFsIE1lZGljaW5lPC9mdWxsLXRp
dGxlPjwvcGVyaW9kaWNhbD48cGFnZXM+MTQ1OS0xNDY4PC9wYWdlcz48dm9sdW1lPjE2PC92b2x1
bWU+PG51bWJlcj45PC9udW1iZXI+PGVkaXRpb24+MjAxOTA4MDk8L2VkaXRpb24+PGtleXdvcmRz
PjxrZXl3b3JkPkFkb2xlc2NlbnQ8L2tleXdvcmQ+PGtleXdvcmQ+Qm9keSBNYXNzIEluZGV4PC9r
ZXl3b3JkPjxrZXl3b3JkPkJvbmUgRGVuc2l0eS8qZHJ1ZyBlZmZlY3RzPC9rZXl3b3JkPjxrZXl3
b3JkPkZlbWFsZTwva2V5d29yZD48a2V5d29yZD5HZW5kZXIgRHlzcGhvcmlhLypibG9vZC9kcnVn
IHRoZXJhcHk8L2tleXdvcmQ+PGtleXdvcmQ+SG9ybW9uZSBSZXBsYWNlbWVudCBUaGVyYXB5PC9r
ZXl3b3JkPjxrZXl3b3JkPkh1bWFuczwva2V5d29yZD48a2V5d29yZD5NYWxlPC9rZXl3b3JkPjxr
ZXl3b3JkPlBoeXNpY2FsIEV4YW1pbmF0aW9uPC9rZXl3b3JkPjxrZXl3b3JkPlNleCBSZWFzc2ln
bm1lbnQgUHJvY2VkdXJlczwva2V5d29yZD48a2V5d29yZD5UZXN0b3N0ZXJvbmUvKmJsb29kPC9r
ZXl3b3JkPjxrZXl3b3JkPipUcmFuc2dlbmRlciBQZXJzb25zPC9rZXl3b3JkPjxrZXl3b3JkPkFu
ZHJvZ2VuPC9rZXl3b3JkPjxrZXl3b3JkPkJvbmUgTWluZXJhbCBEZW5zaXR5PC9rZXl3b3JkPjxr
ZXl3b3JkPkdlbmRlciBEeXNwaG9yaWE8L2tleXdvcmQ+PGtleXdvcmQ+R2VuZGVyIEluY29uZ3J1
ZW50PC9rZXl3b3JkPjxrZXl3b3JkPlRlc3Rvc3Rlcm9uZTwva2V5d29yZD48a2V5d29yZD5UcmFu
c2dlbmRlcjwva2V5d29yZD48L2tleXdvcmRzPjxkYXRlcz48eWVhcj4yMDE5PC95ZWFyPjxwdWIt
ZGF0ZXM+PGRhdGU+U2VwPC9kYXRlPjwvcHViLWRhdGVzPjwvZGF0ZXM+PGlzYm4+MTc0My02MDk1
PC9pc2JuPjxhY2Nlc3Npb24tbnVtPjMxNDA1NzY4PC9hY2Nlc3Npb24tbnVtPjx1cmxzPjwvdXJs
cz48ZWxlY3Ryb25pYy1yZXNvdXJjZS1udW0+MTAuMTAxNi9qLmpzeG0uMjAxOS4wNi4wMTQ8L2Vs
ZWN0cm9uaWMtcmVzb3VyY2UtbnVtPjxyZW1vdGUtZGF0YWJhc2UtcHJvdmlkZXI+TkxNPC9yZW1v
dGUtZGF0YWJhc2UtcHJvdmlkZXI+PGxhbmd1YWdlPmVuZzwvbGFuZ3VhZ2U+PC9yZWNvcmQ+PC9D
aXRlPjwvRW5kTm90ZT5=
</w:fldData>
        </w:fldChar>
      </w:r>
      <w:r>
        <w:instrText xml:space="preserve"> ADDIN EN.CITE </w:instrText>
      </w:r>
      <w:r>
        <w:fldChar w:fldCharType="begin">
          <w:fldData xml:space="preserve">PEVuZE5vdGU+PENpdGU+PEF1dGhvcj5OYXZhYmk8L0F1dGhvcj48WWVhcj4yMDIxPC9ZZWFyPjxS
ZWNOdW0+MzE4MTwvUmVjTnVtPjxEaXNwbGF5VGV4dD4oMzgsIDQ2LCA0OSk8L0Rpc3BsYXlUZXh0
PjxyZWNvcmQ+PHJlYy1udW1iZXI+MzE4MTwvcmVjLW51bWJlcj48Zm9yZWlnbi1rZXlzPjxrZXkg
YXBwPSJFTiIgZGItaWQ9InpyejJ3eHRzNXg5d2RwZTA1enRwZGZwd2F6czB6MHhkZjkyciIgdGlt
ZXN0YW1wPSIxNjgyNTY3MDAwIj4zMTgxPC9rZXk+PC9mb3JlaWduLWtleXM+PHJlZi10eXBlIG5h
bWU9IkpvdXJuYWwgQXJ0aWNsZSI+MTc8L3JlZi10eXBlPjxjb250cmlidXRvcnM+PGF1dGhvcnM+
PGF1dGhvcj5OYXZhYmksIEIuPC9hdXRob3I+PGF1dGhvcj5UYW5nLCBLLjwvYXV0aG9yPjxhdXRo
b3I+S2hhdGNoYWRvdXJpYW4sIEsuPC9hdXRob3I+PGF1dGhvcj5MYXdzb24sIE0uIEwuPC9hdXRo
b3I+PC9hdXRob3JzPjwvY29udHJpYnV0b3JzPjxhdXRoLWFkZHJlc3M+RGl2aXNpb24gb2YgRW5k
b2NyaW5vbG9neSBhbmQgTWV0YWJvbGlzbSwgRGVwYXJ0bWVudCBvZiBQZWRpYXRyaWNzLiYjeEQ7
Q0hFTyBSZXNlYXJjaCBJbnN0aXR1dGUsIENoaWxkcmVuJmFwb3M7cyBIb3NwaXRhbCBvZiBFYXN0
ZXJuIE9udGFyaW8sIE90dGF3YSwgT250YXJpbywgQ2FuYWRhLiYjeEQ7RGl2aXNpb24gb2YgRW5k
b2NyaW5vbG9neSBhbmQgTWV0YWJvbGlzbSwgRGVwYXJ0bWVudCBvZiBQZWRpYXRyaWNzIExhd3Nv
bkBjaGVvLm9uLmNhLjwvYXV0aC1hZGRyZXNzPjx0aXRsZXM+PHRpdGxlPlB1YmVydGFsIHN1cHBy
ZXNzaW9uLCBib25lIG1hc3MsIGFuZCBib2R5IGNvbXBvc2l0aW9uIGluIHlvdXRoIHdpdGggZ2Vu
ZGVyIGR5c3Bob3JpYTwvdGl0bGU+PHNlY29uZGFyeS10aXRsZT5QZWRpYXRyaWNzPC9zZWNvbmRh
cnktdGl0bGU+PC90aXRsZXM+PHBlcmlvZGljYWw+PGZ1bGwtdGl0bGU+UGVkaWF0cmljczwvZnVs
bC10aXRsZT48L3BlcmlvZGljYWw+PHZvbHVtZT4xNDg8L3ZvbHVtZT48bnVtYmVyPjQ8L251bWJl
cj48ZWRpdGlvbj4yMDIxMDkwODwvZWRpdGlvbj48a2V5d29yZHM+PGtleXdvcmQ+QWJzb3JwdGlv
bWV0cnksIFBob3Rvbjwva2V5d29yZD48a2V5d29yZD5BZG9sZXNjZW50PC9rZXl3b3JkPjxrZXl3
b3JkPkJvZHkgQ29tcG9zaXRpb248L2tleXdvcmQ+PGtleXdvcmQ+Qm9keSBNYXNzIEluZGV4PC9r
ZXl3b3JkPjxrZXl3b3JkPkJvbmUgRGVuc2l0eS8qZHJ1ZyBlZmZlY3RzPC9rZXl3b3JkPjxrZXl3
b3JkPkZlbWFsZTwva2V5d29yZD48a2V5d29yZD5HZW5kZXIgRHlzcGhvcmlhPC9rZXl3b3JkPjxr
ZXl3b3JkPkdvbmFkb3Ryb3Bpbi1SZWxlYXNpbmcgSG9ybW9uZS8qYWdvbmlzdHM8L2tleXdvcmQ+
PGtleXdvcmQ+SHVtYW5zPC9rZXl3b3JkPjxrZXl3b3JkPkxldXByb2xpZGUvKnBoYXJtYWNvbG9n
eTwva2V5d29yZD48a2V5d29yZD5MdW1iYXIgVmVydGVicmFlL2RpYWdub3N0aWMgaW1hZ2luZy9w
aHlzaW9wYXRob2xvZ3k8L2tleXdvcmQ+PGtleXdvcmQ+TWFsZTwva2V5d29yZD48a2V5d29yZD5Q
ZWx2aWMgQm9uZXMvZGlhZ25vc3RpYyBpbWFnaW5nL3BoeXNpb3BhdGhvbG9neTwva2V5d29yZD48
a2V5d29yZD5SZXRyb3NwZWN0aXZlIFN0dWRpZXM8L2tleXdvcmQ+PGtleXdvcmQ+KlRyYW5zc2V4
dWFsaXNtPC9rZXl3b3JkPjxrZXl3b3JkPipWaXRhbWluIEQgRGVmaWNpZW5jeTwva2V5d29yZD48
L2tleXdvcmRzPjxkYXRlcz48eWVhcj4yMDIxPC95ZWFyPjxwdWItZGF0ZXM+PGRhdGU+T2N0PC9k
YXRlPjwvcHViLWRhdGVzPjwvZGF0ZXM+PGlzYm4+MDAzMS00MDA1PC9pc2JuPjxhY2Nlc3Npb24t
bnVtPjM0NDk3MTE4PC9hY2Nlc3Npb24tbnVtPjx1cmxzPjwvdXJscz48Y3VzdG9tMT5QT1RFTlRJ
QUwgQ09ORkxJQ1QgT0YgSU5URVJFU1Q6IFRoZSBhdXRob3JzIGhhdmUgbm8gcG90ZW50aWFsIGNv
bmZsaWN0cyBvZiBpbnRlcmVzdCB0byBkaXNjbG9zZS48L2N1c3RvbTE+PGVsZWN0cm9uaWMtcmVz
b3VyY2UtbnVtPjEwLjE1NDIvcGVkcy4yMDIwLTAzOTMzOTwvZWxlY3Ryb25pYy1yZXNvdXJjZS1u
dW0+PHJlbW90ZS1kYXRhYmFzZS1wcm92aWRlcj5OTE08L3JlbW90ZS1kYXRhYmFzZS1wcm92aWRl
cj48bGFuZ3VhZ2U+ZW5nPC9sYW5ndWFnZT48L3JlY29yZD48L0NpdGU+PENpdGU+PEF1dGhvcj5M
ZWU8L0F1dGhvcj48WWVhcj4yMDIwPC9ZZWFyPjxSZWNOdW0+MzE4NjwvUmVjTnVtPjxyZWNvcmQ+
PHJlYy1udW1iZXI+MzE4NjwvcmVjLW51bWJlcj48Zm9yZWlnbi1rZXlzPjxrZXkgYXBwPSJFTiIg
ZGItaWQ9InpyejJ3eHRzNXg5d2RwZTA1enRwZGZwd2F6czB6MHhkZjkyciIgdGltZXN0YW1wPSIx
NjgyNTcwMDI3Ij4zMTg2PC9rZXk+PC9mb3JlaWduLWtleXM+PHJlZi10eXBlIG5hbWU9IkpvdXJu
YWwgQXJ0aWNsZSI+MTc8L3JlZi10eXBlPjxjb250cmlidXRvcnM+PGF1dGhvcnM+PGF1dGhvcj5M
ZWUsIEouIFkuPC9hdXRob3I+PGF1dGhvcj5GaW5sYXlzb24sIEMuPC9hdXRob3I+PGF1dGhvcj5P
bHNvbi1LZW5uZWR5LCBKLjwvYXV0aG9yPjxhdXRob3I+R2Fyb2ZhbG8sIFIuPC9hdXRob3I+PGF1
dGhvcj5DaGFuLCBZLiBNLjwvYXV0aG9yPjxhdXRob3I+R2xpZGRlbiwgRC4gVi48L2F1dGhvcj48
YXV0aG9yPlJvc2VudGhhbCwgUy4gTS48L2F1dGhvcj48L2F1dGhvcnM+PC9jb250cmlidXRvcnM+
PGF1dGgtYWRkcmVzcz5EaXZpc2lvbiBvZiBQZWRpYXRyaWMgRW5kb2NyaW5vbG9neSwgRGVwYXJ0
bWVudCBvZiBQZWRpYXRyaWNzLCBVbml2ZXJzaXR5IG9mIENhbGlmb3JuaWEsIFNhbiBGcmFuY2lz
Y28sIFNhbiBGcmFuY2lzY28sIENhbGlmb3JuaWEuJiN4RDtEaXZpc2lvbiBvZiBFbmRvY3Jpbm9s
b2d5IGFuZCBNZXRhYm9saXNtLCBEZXBhcnRtZW50IG9mIE1lZGljaW5lLCBVbml2ZXJzaXR5IG9m
IENhbGlmb3JuaWEsIFNhbiBGcmFuY2lzY28sIFNhbiBGcmFuY2lzY28sIENhbGlmb3JuaWEuJiN4
RDtEaXZpc2lvbiBvZiBFbmRvY3Jpbm9sb2d5LCBEZXBhcnRtZW50IG9mIFBlZGlhdHJpY3MsIE5v
cnRod2VzdGVybiBVbml2ZXJzaXR5IEZlaW5iZXJnIFNjaG9vbCBvZiBNZWRpY2luZSwgQ2hpY2Fn
bywgSWxsaW5vaXMuJiN4RDtEaXZpc2lvbiBvZiBBZG9sZXNjZW50IGFuZCBZb3VuZyBBZHVsdCBN
ZWRpY2luZSwgRGVwYXJ0bWVudCBvZiBQZWRpYXRyaWNzLCBLZWNrIFNjaG9vbCBvZiBNZWRpY2lu
ZSBvZiBVbml2ZXJzaXR5IG9mIFNvdXRoZXJuIENhbGlmb3JuaWEsIExvcyBBbmdlbGVzLCBDYWxp
Zm9ybmlhLiYjeEQ7RGl2aXNpb24gb2YgQWRvbGVzY2VudCBNZWRpY2luZSwgRGVwYXJ0bWVudCBv
ZiBQZWRpYXRyaWNzLCBOb3J0aHdlc3Rlcm4gVW5pdmVyc2l0eSBGZWluYmVyZyBTY2hvb2wgb2Yg
TWVkaWNpbmUsIENoaWNhZ28sIElsbGlub2lzLiYjeEQ7RGl2aXNpb24gb2YgRW5kb2NyaW5vbG9n
eSwgRGVwYXJ0bWVudCBvZiBQZWRpYXRyaWNzLCBCb3N0b24gQ2hpbGRyZW4mYXBvcztzIEhvc3Bp
dGFsLCBCb3N0b24sIE1hc3NhY2h1c2V0dHMuJiN4RDtEZXBhcnRtZW50IG9mIEVwaWRlbWlvbG9n
eSBhbmQgQmlvc3RhdGlzdGljcywgVW5pdmVyc2l0eSBvZiBDYWxpZm9ybmlhLCBTYW4gRnJhbmNp
c2NvLCBTYW4gRnJhbmNpc2NvLCBDYWxpZm9ybmlhLjwvYXV0aC1hZGRyZXNzPjx0aXRsZXM+PHRp
dGxlPkxvdyBib25lIG1pbmVyYWwgZGVuc2l0eSBpbiBlYXJseSBwdWJlcnRhbCB0cmFuc2dlbmRl
ci9nZW5kZXIgZGl2ZXJzZSB5b3V0aDogRmluZGluZ3MgZnJvbSB0aGUgdHJhbnMgeW91dGggY2Fy
ZSBzdHVkeTwvdGl0bGU+PHNlY29uZGFyeS10aXRsZT5Kb3VybmFsIG9mIHRoZSBFbmRvY3JpbmUg
U29jaWV0eTwvc2Vjb25kYXJ5LXRpdGxlPjwvdGl0bGVzPjxwZXJpb2RpY2FsPjxmdWxsLXRpdGxl
PkpvdXJuYWwgb2YgdGhlIEVuZG9jcmluZSBTb2NpZXR5PC9mdWxsLXRpdGxlPjwvcGVyaW9kaWNh
bD48cGFnZXM+YnZhYTA2NTwvcGFnZXM+PHZvbHVtZT40PC92b2x1bWU+PG51bWJlcj45PC9udW1i
ZXI+PGVkaXRpb24+MjAyMDA3MDI8L2VkaXRpb24+PGtleXdvcmRzPjxrZXl3b3JkPkR4YTwva2V5
d29yZD48a2V5d29yZD5ib25lIFFDVDwva2V5d29yZD48a2V5d29yZD5ib25lIG1pbmVyYWwgZGVu
c2l0eTwva2V5d29yZD48a2V5d29yZD5nZW5kZXItYWZmaXJtaW5nIG1lZGljYWwgdHJlYXRtZW50
PC9rZXl3b3JkPjxrZXl3b3JkPmdvbmFkb3Ryb3Bpbi1yZWxlYXNpbmcgaG9ybW9uZSBhZ29uaXN0
czwva2V5d29yZD48a2V5d29yZD50cmFuc2dlbmRlciB5b3V0aDwva2V5d29yZD48L2tleXdvcmRz
PjxkYXRlcz48eWVhcj4yMDIwPC95ZWFyPjxwdWItZGF0ZXM+PGRhdGU+U2VwIDE8L2RhdGU+PC9w
dWItZGF0ZXM+PC9kYXRlcz48aXNibj4yNDcyLTE5NzI8L2lzYm4+PGFjY2Vzc2lvbi1udW0+MzI4
MzI4MjM8L2FjY2Vzc2lvbi1udW0+PHVybHM+PC91cmxzPjxjdXN0b20yPlBNQzc0MzM3NzA8L2N1
c3RvbTI+PGVsZWN0cm9uaWMtcmVzb3VyY2UtbnVtPjEwLjEyMTAvamVuZHNvL2J2YWEwNjU8L2Vs
ZWN0cm9uaWMtcmVzb3VyY2UtbnVtPjxyZW1vdGUtZGF0YWJhc2UtcHJvdmlkZXI+TkxNPC9yZW1v
dGUtZGF0YWJhc2UtcHJvdmlkZXI+PGxhbmd1YWdlPmVuZzwvbGFuZ3VhZ2U+PC9yZWNvcmQ+PC9D
aXRlPjxDaXRlPjxBdXRob3I+U3RvZmZlcnM8L0F1dGhvcj48WWVhcj4yMDE5PC9ZZWFyPjxSZWNO
dW0+NTU2MjwvUmVjTnVtPjxyZWNvcmQ+PHJlYy1udW1iZXI+NTU2MjwvcmVjLW51bWJlcj48Zm9y
ZWlnbi1rZXlzPjxrZXkgYXBwPSJFTiIgZGItaWQ9InpyejJ3eHRzNXg5d2RwZTA1enRwZGZwd2F6
czB6MHhkZjkyciIgdGltZXN0YW1wPSIxNjg5NjUzMjI2Ij41NTYyPC9rZXk+PC9mb3JlaWduLWtl
eXM+PHJlZi10eXBlIG5hbWU9IkpvdXJuYWwgQXJ0aWNsZSI+MTc8L3JlZi10eXBlPjxjb250cmli
dXRvcnM+PGF1dGhvcnM+PGF1dGhvcj5TdG9mZmVycywgSS4gRS48L2F1dGhvcj48YXV0aG9yPmRl
IFZyaWVzLCBNLiBDLjwvYXV0aG9yPjxhdXRob3I+SGFubmVtYSwgUy4gRS48L2F1dGhvcj48L2F1
dGhvcnM+PC9jb250cmlidXRvcnM+PGF1dGgtYWRkcmVzcz5EZXBhcnRtZW50IG9mIFBlZGlhdHJp
Y3MsIExlaWRlbiBVbml2ZXJzaXR5IE1lZGljYWwgQ2VudHJlLCBMZWlkZW4sIHRoZSBOZXRoZXJs
YW5kcy4mI3hEO0RlcGFydG1lbnQgb2YgUGVkaWF0cmljcywgTGVpZGVuIFVuaXZlcnNpdHkgTWVk
aWNhbCBDZW50cmUsIExlaWRlbiwgdGhlIE5ldGhlcmxhbmRzOyBEZXBhcnRtZW50IG9mIE1lZGlj
YWwgRXRoaWNzIGFuZCBIZWFsdGggTGF3LCBMZWlkZW4gVW5pdmVyc2l0eSBNZWRpY2FsIENlbnRy
ZSwgTGVpZGVuLCB0aGUgTmV0aGVybGFuZHMuJiN4RDtEZXBhcnRtZW50IG9mIFBlZGlhdHJpY3Ms
IExlaWRlbiBVbml2ZXJzaXR5IE1lZGljYWwgQ2VudHJlLCBMZWlkZW4sIHRoZSBOZXRoZXJsYW5k
cy4gRWxlY3Ryb25pYyBhZGRyZXNzOiBzLmUuaGFubmVtYUBsdW1jLm5sLjwvYXV0aC1hZGRyZXNz
Pjx0aXRsZXM+PHRpdGxlPlBoeXNpY2FsIGNoYW5nZXMsIGxhYm9yYXRvcnkgcGFyYW1ldGVycywg
YW5kIGJvbmUgbWluZXJhbCBkZW5zaXR5IGR1cmluZyB0ZXN0b3N0ZXJvbmUgdHJlYXRtZW50IGlu
IGFkb2xlc2NlbnRzIHdpdGggZ2VuZGVyIGR5c3Bob3JpYTwvdGl0bGU+PHNlY29uZGFyeS10aXRs
ZT5Kb3VybmFsIG9mIFNleHVhbCBNZWRpY2luZTwvc2Vjb25kYXJ5LXRpdGxlPjwvdGl0bGVzPjxw
ZXJpb2RpY2FsPjxmdWxsLXRpdGxlPkpvdXJuYWwgb2YgU2V4dWFsIE1lZGljaW5lPC9mdWxsLXRp
dGxlPjwvcGVyaW9kaWNhbD48cGFnZXM+MTQ1OS0xNDY4PC9wYWdlcz48dm9sdW1lPjE2PC92b2x1
bWU+PG51bWJlcj45PC9udW1iZXI+PGVkaXRpb24+MjAxOTA4MDk8L2VkaXRpb24+PGtleXdvcmRz
PjxrZXl3b3JkPkFkb2xlc2NlbnQ8L2tleXdvcmQ+PGtleXdvcmQ+Qm9keSBNYXNzIEluZGV4PC9r
ZXl3b3JkPjxrZXl3b3JkPkJvbmUgRGVuc2l0eS8qZHJ1ZyBlZmZlY3RzPC9rZXl3b3JkPjxrZXl3
b3JkPkZlbWFsZTwva2V5d29yZD48a2V5d29yZD5HZW5kZXIgRHlzcGhvcmlhLypibG9vZC9kcnVn
IHRoZXJhcHk8L2tleXdvcmQ+PGtleXdvcmQ+SG9ybW9uZSBSZXBsYWNlbWVudCBUaGVyYXB5PC9r
ZXl3b3JkPjxrZXl3b3JkPkh1bWFuczwva2V5d29yZD48a2V5d29yZD5NYWxlPC9rZXl3b3JkPjxr
ZXl3b3JkPlBoeXNpY2FsIEV4YW1pbmF0aW9uPC9rZXl3b3JkPjxrZXl3b3JkPlNleCBSZWFzc2ln
bm1lbnQgUHJvY2VkdXJlczwva2V5d29yZD48a2V5d29yZD5UZXN0b3N0ZXJvbmUvKmJsb29kPC9r
ZXl3b3JkPjxrZXl3b3JkPipUcmFuc2dlbmRlciBQZXJzb25zPC9rZXl3b3JkPjxrZXl3b3JkPkFu
ZHJvZ2VuPC9rZXl3b3JkPjxrZXl3b3JkPkJvbmUgTWluZXJhbCBEZW5zaXR5PC9rZXl3b3JkPjxr
ZXl3b3JkPkdlbmRlciBEeXNwaG9yaWE8L2tleXdvcmQ+PGtleXdvcmQ+R2VuZGVyIEluY29uZ3J1
ZW50PC9rZXl3b3JkPjxrZXl3b3JkPlRlc3Rvc3Rlcm9uZTwva2V5d29yZD48a2V5d29yZD5UcmFu
c2dlbmRlcjwva2V5d29yZD48L2tleXdvcmRzPjxkYXRlcz48eWVhcj4yMDE5PC95ZWFyPjxwdWIt
ZGF0ZXM+PGRhdGU+U2VwPC9kYXRlPjwvcHViLWRhdGVzPjwvZGF0ZXM+PGlzYm4+MTc0My02MDk1
PC9pc2JuPjxhY2Nlc3Npb24tbnVtPjMxNDA1NzY4PC9hY2Nlc3Npb24tbnVtPjx1cmxzPjwvdXJs
cz48ZWxlY3Ryb25pYy1yZXNvdXJjZS1udW0+MTAuMTAxNi9qLmpzeG0uMjAxOS4wNi4wMTQ8L2Vs
ZWN0cm9uaWMtcmVzb3VyY2UtbnVtPjxyZW1vdGUtZGF0YWJhc2UtcHJvdmlkZXI+TkxNPC9yZW1v
dGUtZGF0YWJhc2UtcHJvdmlkZXI+PGxhbmd1YWdlPmVuZzwvbGFuZ3VhZ2U+PC9yZWNvcmQ+PC9D
aXRlPjwvRW5kTm90ZT5=
</w:fldData>
        </w:fldChar>
      </w:r>
      <w:r>
        <w:instrText xml:space="preserve"> ADDIN EN.CITE.DATA </w:instrText>
      </w:r>
      <w:r>
        <w:fldChar w:fldCharType="end"/>
      </w:r>
      <w:r w:rsidRPr="00687652">
        <w:fldChar w:fldCharType="separate"/>
      </w:r>
      <w:r>
        <w:rPr>
          <w:noProof/>
        </w:rPr>
        <w:t>(38, 46, 49)</w:t>
      </w:r>
      <w:r w:rsidRPr="00687652">
        <w:fldChar w:fldCharType="end"/>
      </w:r>
      <w:r>
        <w:t>.</w:t>
      </w:r>
      <w:r w:rsidRPr="00687652">
        <w:t xml:space="preserve"> </w:t>
      </w:r>
      <w:r>
        <w:t>Two studies reported that</w:t>
      </w:r>
      <w:r w:rsidRPr="00687652">
        <w:t xml:space="preserve"> the </w:t>
      </w:r>
      <w:r>
        <w:t xml:space="preserve">bone mineral density </w:t>
      </w:r>
      <w:r w:rsidRPr="00687652">
        <w:t xml:space="preserve">of individuals prior to </w:t>
      </w:r>
      <w:proofErr w:type="spellStart"/>
      <w:r>
        <w:t>GnRHa</w:t>
      </w:r>
      <w:proofErr w:type="spellEnd"/>
      <w:r>
        <w:t xml:space="preserve"> </w:t>
      </w:r>
      <w:r w:rsidRPr="00687652">
        <w:t>treatment was significantly less than that expected for the general population</w:t>
      </w:r>
      <w:r>
        <w:t>;</w:t>
      </w:r>
      <w:r w:rsidRPr="00687652">
        <w:t xml:space="preserve"> AMAB </w:t>
      </w:r>
      <w:r>
        <w:t xml:space="preserve">individuals had </w:t>
      </w:r>
      <w:r w:rsidRPr="00687652">
        <w:t xml:space="preserve">a higher rate of low </w:t>
      </w:r>
      <w:r>
        <w:t>bone mineral density z</w:t>
      </w:r>
      <w:r w:rsidRPr="00687652">
        <w:t>-scores than AFAB</w:t>
      </w:r>
      <w:r>
        <w:t xml:space="preserve"> individuals</w:t>
      </w:r>
      <w:r w:rsidRPr="00687652">
        <w:t xml:space="preserve"> </w:t>
      </w:r>
      <w:r w:rsidRPr="00687652">
        <w:fldChar w:fldCharType="begin">
          <w:fldData xml:space="preserve">PEVuZE5vdGU+PENpdGU+PEF1dGhvcj5MZWU8L0F1dGhvcj48WWVhcj4yMDIwPC9ZZWFyPjxSZWNO
dW0+MzE4NjwvUmVjTnVtPjxEaXNwbGF5VGV4dD4oNDksIDUwKTwvRGlzcGxheVRleHQ+PHJlY29y
ZD48cmVjLW51bWJlcj4zMTg2PC9yZWMtbnVtYmVyPjxmb3JlaWduLWtleXM+PGtleSBhcHA9IkVO
IiBkYi1pZD0ienJ6Mnd4dHM1eDl3ZHBlMDV6dHBkZnB3YXpzMHoweGRmOTJyIiB0aW1lc3RhbXA9
IjE2ODI1NzAwMjciPjMxODY8L2tleT48L2ZvcmVpZ24ta2V5cz48cmVmLXR5cGUgbmFtZT0iSm91
cm5hbCBBcnRpY2xlIj4xNzwvcmVmLXR5cGU+PGNvbnRyaWJ1dG9ycz48YXV0aG9ycz48YXV0aG9y
PkxlZSwgSi4gWS48L2F1dGhvcj48YXV0aG9yPkZpbmxheXNvbiwgQy48L2F1dGhvcj48YXV0aG9y
Pk9sc29uLUtlbm5lZHksIEouPC9hdXRob3I+PGF1dGhvcj5HYXJvZmFsbywgUi48L2F1dGhvcj48
YXV0aG9yPkNoYW4sIFkuIE0uPC9hdXRob3I+PGF1dGhvcj5HbGlkZGVuLCBELiBWLjwvYXV0aG9y
PjxhdXRob3I+Um9zZW50aGFsLCBTLiBNLjwvYXV0aG9yPjwvYXV0aG9ycz48L2NvbnRyaWJ1dG9y
cz48YXV0aC1hZGRyZXNzPkRpdmlzaW9uIG9mIFBlZGlhdHJpYyBFbmRvY3Jpbm9sb2d5LCBEZXBh
cnRtZW50IG9mIFBlZGlhdHJpY3MsIFVuaXZlcnNpdHkgb2YgQ2FsaWZvcm5pYSwgU2FuIEZyYW5j
aXNjbywgU2FuIEZyYW5jaXNjbywgQ2FsaWZvcm5pYS4mI3hEO0RpdmlzaW9uIG9mIEVuZG9jcmlu
b2xvZ3kgYW5kIE1ldGFib2xpc20sIERlcGFydG1lbnQgb2YgTWVkaWNpbmUsIFVuaXZlcnNpdHkg
b2YgQ2FsaWZvcm5pYSwgU2FuIEZyYW5jaXNjbywgU2FuIEZyYW5jaXNjbywgQ2FsaWZvcm5pYS4m
I3hEO0RpdmlzaW9uIG9mIEVuZG9jcmlub2xvZ3ksIERlcGFydG1lbnQgb2YgUGVkaWF0cmljcywg
Tm9ydGh3ZXN0ZXJuIFVuaXZlcnNpdHkgRmVpbmJlcmcgU2Nob29sIG9mIE1lZGljaW5lLCBDaGlj
YWdvLCBJbGxpbm9pcy4mI3hEO0RpdmlzaW9uIG9mIEFkb2xlc2NlbnQgYW5kIFlvdW5nIEFkdWx0
IE1lZGljaW5lLCBEZXBhcnRtZW50IG9mIFBlZGlhdHJpY3MsIEtlY2sgU2Nob29sIG9mIE1lZGlj
aW5lIG9mIFVuaXZlcnNpdHkgb2YgU291dGhlcm4gQ2FsaWZvcm5pYSwgTG9zIEFuZ2VsZXMsIENh
bGlmb3JuaWEuJiN4RDtEaXZpc2lvbiBvZiBBZG9sZXNjZW50IE1lZGljaW5lLCBEZXBhcnRtZW50
IG9mIFBlZGlhdHJpY3MsIE5vcnRod2VzdGVybiBVbml2ZXJzaXR5IEZlaW5iZXJnIFNjaG9vbCBv
ZiBNZWRpY2luZSwgQ2hpY2FnbywgSWxsaW5vaXMuJiN4RDtEaXZpc2lvbiBvZiBFbmRvY3Jpbm9s
b2d5LCBEZXBhcnRtZW50IG9mIFBlZGlhdHJpY3MsIEJvc3RvbiBDaGlsZHJlbiZhcG9zO3MgSG9z
cGl0YWwsIEJvc3RvbiwgTWFzc2FjaHVzZXR0cy4mI3hEO0RlcGFydG1lbnQgb2YgRXBpZGVtaW9s
b2d5IGFuZCBCaW9zdGF0aXN0aWNzLCBVbml2ZXJzaXR5IG9mIENhbGlmb3JuaWEsIFNhbiBGcmFu
Y2lzY28sIFNhbiBGcmFuY2lzY28sIENhbGlmb3JuaWEuPC9hdXRoLWFkZHJlc3M+PHRpdGxlcz48
dGl0bGU+TG93IGJvbmUgbWluZXJhbCBkZW5zaXR5IGluIGVhcmx5IHB1YmVydGFsIHRyYW5zZ2Vu
ZGVyL2dlbmRlciBkaXZlcnNlIHlvdXRoOiBGaW5kaW5ncyBmcm9tIHRoZSB0cmFucyB5b3V0aCBj
YXJlIHN0dWR5PC90aXRsZT48c2Vjb25kYXJ5LXRpdGxlPkpvdXJuYWwgb2YgdGhlIEVuZG9jcmlu
ZSBTb2NpZXR5PC9zZWNvbmRhcnktdGl0bGU+PC90aXRsZXM+PHBlcmlvZGljYWw+PGZ1bGwtdGl0
bGU+Sm91cm5hbCBvZiB0aGUgRW5kb2NyaW5lIFNvY2lldHk8L2Z1bGwtdGl0bGU+PC9wZXJpb2Rp
Y2FsPjxwYWdlcz5idmFhMDY1PC9wYWdlcz48dm9sdW1lPjQ8L3ZvbHVtZT48bnVtYmVyPjk8L251
bWJlcj48ZWRpdGlvbj4yMDIwMDcwMjwvZWRpdGlvbj48a2V5d29yZHM+PGtleXdvcmQ+RHhhPC9r
ZXl3b3JkPjxrZXl3b3JkPmJvbmUgUUNUPC9rZXl3b3JkPjxrZXl3b3JkPmJvbmUgbWluZXJhbCBk
ZW5zaXR5PC9rZXl3b3JkPjxrZXl3b3JkPmdlbmRlci1hZmZpcm1pbmcgbWVkaWNhbCB0cmVhdG1l
bnQ8L2tleXdvcmQ+PGtleXdvcmQ+Z29uYWRvdHJvcGluLXJlbGVhc2luZyBob3Jtb25lIGFnb25p
c3RzPC9rZXl3b3JkPjxrZXl3b3JkPnRyYW5zZ2VuZGVyIHlvdXRoPC9rZXl3b3JkPjwva2V5d29y
ZHM+PGRhdGVzPjx5ZWFyPjIwMjA8L3llYXI+PHB1Yi1kYXRlcz48ZGF0ZT5TZXAgMTwvZGF0ZT48
L3B1Yi1kYXRlcz48L2RhdGVzPjxpc2JuPjI0NzItMTk3MjwvaXNibj48YWNjZXNzaW9uLW51bT4z
MjgzMjgyMzwvYWNjZXNzaW9uLW51bT48dXJscz48L3VybHM+PGN1c3RvbTI+UE1DNzQzMzc3MDwv
Y3VzdG9tMj48ZWxlY3Ryb25pYy1yZXNvdXJjZS1udW0+MTAuMTIxMC9qZW5kc28vYnZhYTA2NTwv
ZWxlY3Ryb25pYy1yZXNvdXJjZS1udW0+PHJlbW90ZS1kYXRhYmFzZS1wcm92aWRlcj5OTE08L3Jl
bW90ZS1kYXRhYmFzZS1wcm92aWRlcj48bGFuZ3VhZ2U+ZW5nPC9sYW5ndWFnZT48L3JlY29yZD48
L0NpdGU+PENpdGU+PEF1dGhvcj5NYXJ3YTwvQXV0aG9yPjxZZWFyPjIwMjI8L1llYXI+PFJlY051
bT4zMTczPC9SZWNOdW0+PHJlY29yZD48cmVjLW51bWJlcj4zMTczPC9yZWMtbnVtYmVyPjxmb3Jl
aWduLWtleXM+PGtleSBhcHA9IkVOIiBkYi1pZD0ienJ6Mnd4dHM1eDl3ZHBlMDV6dHBkZnB3YXpz
MHoweGRmOTJyIiB0aW1lc3RhbXA9IjE2ODI0ODcxMjAiPjMxNzM8L2tleT48L2ZvcmVpZ24ta2V5
cz48cmVmLXR5cGUgbmFtZT0iSm91cm5hbCBBcnRpY2xlIj4xNzwvcmVmLXR5cGU+PGNvbnRyaWJ1
dG9ycz48YXV0aG9ycz48YXV0aG9yPk1hcndhLCBBLjwvYXV0aG9yPjxhdXRob3I+TWlzcmEsIE0u
PC9hdXRob3I+PGF1dGhvcj5Mb3BleiwgWC48L2F1dGhvcj48L2F1dGhvcnM+PC9jb250cmlidXRv
cnM+PGF1dGgtYWRkcmVzcz5EaXZpc2lvbiBvZiBQZWRpYXRyaWMgRW5kb2NyaW5vbG9neSwgRGVw
YXJ0bWVudCBvZiBQZWRpYXRyaWNzLCBVVCBTb3V0aHdlc3Rlcm4gTWVkaWNhbCBDZW50ZXIsIERh
bGxhcywgVGV4YXMsIFVTQS4mI3hEO0RpdmlzaW9uIG9mIFBlZGlhdHJpYyBFbmRvY3Jpbm9sb2d5
LCBNYXNzYWNodXNldHRzIEdlbmVyYWwgSG9zcGl0YWwgYW5kIEhhcnZhcmQgTWVkaWNhbCBTY2hv
b2wsIEJvc3RvbiwgTWFzc2FjaHVzZXR0cywgVVNBLjwvYXV0aC1hZGRyZXNzPjx0aXRsZXM+PHRp
dGxlPkRldGVybWluYW50cyBvZiBib25lIG1pbmVyYWwgZGVuc2l0eSBpbiB0cmFuc2dlbmRlciB5
b3V0aDwvdGl0bGU+PHNlY29uZGFyeS10aXRsZT5UcmFuc2dlbmRlciBIZWFsdGg8L3NlY29uZGFy
eS10aXRsZT48L3RpdGxlcz48cGVyaW9kaWNhbD48ZnVsbC10aXRsZT5UcmFuc2dlbmRlciBIZWFs
dGg8L2Z1bGwtdGl0bGU+PC9wZXJpb2RpY2FsPjxwYWdlcz4yMTMtMjE4PC9wYWdlcz48dm9sdW1l
Pjc8L3ZvbHVtZT48bnVtYmVyPjM8L251bWJlcj48ZWRpdGlvbj4yMDIyMDYxMzwvZWRpdGlvbj48
a2V5d29yZHM+PGtleXdvcmQ+RHhhPC9rZXl3b3JkPjxrZXl3b3JkPmFkb2xlc2NlbmNlPC9rZXl3
b3JkPjxrZXl3b3JkPmJvbmUgbWluZXJhbCBkZW5zaXR5PC9rZXl3b3JkPjxrZXl3b3JkPmNsaW5p
Y2FsIHJlc2VhcmNoPC9rZXl3b3JkPjxrZXl3b3JkPnRyYW5zZ2VuZGVyPC9rZXl3b3JkPjwva2V5
d29yZHM+PGRhdGVzPjx5ZWFyPjIwMjI8L3llYXI+PHB1Yi1kYXRlcz48ZGF0ZT5KdW48L2RhdGU+
PC9wdWItZGF0ZXM+PC9kYXRlcz48aXNibj4yNjg4LTQ4ODcgKFByaW50KSYjeEQ7MjM4MC0xOTN4
PC9pc2JuPjxhY2Nlc3Npb24tbnVtPjM2NjQzMDU3PC9hY2Nlc3Npb24tbnVtPjx1cmxzPjwvdXJs
cz48Y3VzdG9tMT5ObyBjb21wZXRpbmcgZmluYW5jaWFsIGludGVyZXN0cyBleGlzdC48L2N1c3Rv
bTE+PGN1c3RvbTI+UE1DOTgzMTI0NTwvY3VzdG9tMj48ZWxlY3Ryb25pYy1yZXNvdXJjZS1udW0+
MTAuMTA4OS90cmdoLjIwMjAuMDExMTwvZWxlY3Ryb25pYy1yZXNvdXJjZS1udW0+PHJlbW90ZS1k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PEVuZE5vdGU+PENpdGU+PEF1dGhvcj5MZWU8L0F1dGhvcj48WWVhcj4yMDIwPC9ZZWFyPjxSZWNO
dW0+MzE4NjwvUmVjTnVtPjxEaXNwbGF5VGV4dD4oNDksIDUwKTwvRGlzcGxheVRleHQ+PHJlY29y
ZD48cmVjLW51bWJlcj4zMTg2PC9yZWMtbnVtYmVyPjxmb3JlaWduLWtleXM+PGtleSBhcHA9IkVO
IiBkYi1pZD0ienJ6Mnd4dHM1eDl3ZHBlMDV6dHBkZnB3YXpzMHoweGRmOTJyIiB0aW1lc3RhbXA9
IjE2ODI1NzAwMjciPjMxODY8L2tleT48L2ZvcmVpZ24ta2V5cz48cmVmLXR5cGUgbmFtZT0iSm91
cm5hbCBBcnRpY2xlIj4xNzwvcmVmLXR5cGU+PGNvbnRyaWJ1dG9ycz48YXV0aG9ycz48YXV0aG9y
PkxlZSwgSi4gWS48L2F1dGhvcj48YXV0aG9yPkZpbmxheXNvbiwgQy48L2F1dGhvcj48YXV0aG9y
Pk9sc29uLUtlbm5lZHksIEouPC9hdXRob3I+PGF1dGhvcj5HYXJvZmFsbywgUi48L2F1dGhvcj48
YXV0aG9yPkNoYW4sIFkuIE0uPC9hdXRob3I+PGF1dGhvcj5HbGlkZGVuLCBELiBWLjwvYXV0aG9y
PjxhdXRob3I+Um9zZW50aGFsLCBTLiBNLjwvYXV0aG9yPjwvYXV0aG9ycz48L2NvbnRyaWJ1dG9y
cz48YXV0aC1hZGRyZXNzPkRpdmlzaW9uIG9mIFBlZGlhdHJpYyBFbmRvY3Jpbm9sb2d5LCBEZXBh
cnRtZW50IG9mIFBlZGlhdHJpY3MsIFVuaXZlcnNpdHkgb2YgQ2FsaWZvcm5pYSwgU2FuIEZyYW5j
aXNjbywgU2FuIEZyYW5jaXNjbywgQ2FsaWZvcm5pYS4mI3hEO0RpdmlzaW9uIG9mIEVuZG9jcmlu
b2xvZ3kgYW5kIE1ldGFib2xpc20sIERlcGFydG1lbnQgb2YgTWVkaWNpbmUsIFVuaXZlcnNpdHkg
b2YgQ2FsaWZvcm5pYSwgU2FuIEZyYW5jaXNjbywgU2FuIEZyYW5jaXNjbywgQ2FsaWZvcm5pYS4m
I3hEO0RpdmlzaW9uIG9mIEVuZG9jcmlub2xvZ3ksIERlcGFydG1lbnQgb2YgUGVkaWF0cmljcywg
Tm9ydGh3ZXN0ZXJuIFVuaXZlcnNpdHkgRmVpbmJlcmcgU2Nob29sIG9mIE1lZGljaW5lLCBDaGlj
YWdvLCBJbGxpbm9pcy4mI3hEO0RpdmlzaW9uIG9mIEFkb2xlc2NlbnQgYW5kIFlvdW5nIEFkdWx0
IE1lZGljaW5lLCBEZXBhcnRtZW50IG9mIFBlZGlhdHJpY3MsIEtlY2sgU2Nob29sIG9mIE1lZGlj
aW5lIG9mIFVuaXZlcnNpdHkgb2YgU291dGhlcm4gQ2FsaWZvcm5pYSwgTG9zIEFuZ2VsZXMsIENh
bGlmb3JuaWEuJiN4RDtEaXZpc2lvbiBvZiBBZG9sZXNjZW50IE1lZGljaW5lLCBEZXBhcnRtZW50
IG9mIFBlZGlhdHJpY3MsIE5vcnRod2VzdGVybiBVbml2ZXJzaXR5IEZlaW5iZXJnIFNjaG9vbCBv
ZiBNZWRpY2luZSwgQ2hpY2FnbywgSWxsaW5vaXMuJiN4RDtEaXZpc2lvbiBvZiBFbmRvY3Jpbm9s
b2d5LCBEZXBhcnRtZW50IG9mIFBlZGlhdHJpY3MsIEJvc3RvbiBDaGlsZHJlbiZhcG9zO3MgSG9z
cGl0YWwsIEJvc3RvbiwgTWFzc2FjaHVzZXR0cy4mI3hEO0RlcGFydG1lbnQgb2YgRXBpZGVtaW9s
b2d5IGFuZCBCaW9zdGF0aXN0aWNzLCBVbml2ZXJzaXR5IG9mIENhbGlmb3JuaWEsIFNhbiBGcmFu
Y2lzY28sIFNhbiBGcmFuY2lzY28sIENhbGlmb3JuaWEuPC9hdXRoLWFkZHJlc3M+PHRpdGxlcz48
dGl0bGU+TG93IGJvbmUgbWluZXJhbCBkZW5zaXR5IGluIGVhcmx5IHB1YmVydGFsIHRyYW5zZ2Vu
ZGVyL2dlbmRlciBkaXZlcnNlIHlvdXRoOiBGaW5kaW5ncyBmcm9tIHRoZSB0cmFucyB5b3V0aCBj
YXJlIHN0dWR5PC90aXRsZT48c2Vjb25kYXJ5LXRpdGxlPkpvdXJuYWwgb2YgdGhlIEVuZG9jcmlu
ZSBTb2NpZXR5PC9zZWNvbmRhcnktdGl0bGU+PC90aXRsZXM+PHBlcmlvZGljYWw+PGZ1bGwtdGl0
bGU+Sm91cm5hbCBvZiB0aGUgRW5kb2NyaW5lIFNvY2lldHk8L2Z1bGwtdGl0bGU+PC9wZXJpb2Rp
Y2FsPjxwYWdlcz5idmFhMDY1PC9wYWdlcz48dm9sdW1lPjQ8L3ZvbHVtZT48bnVtYmVyPjk8L251
bWJlcj48ZWRpdGlvbj4yMDIwMDcwMjwvZWRpdGlvbj48a2V5d29yZHM+PGtleXdvcmQ+RHhhPC9r
ZXl3b3JkPjxrZXl3b3JkPmJvbmUgUUNUPC9rZXl3b3JkPjxrZXl3b3JkPmJvbmUgbWluZXJhbCBk
ZW5zaXR5PC9rZXl3b3JkPjxrZXl3b3JkPmdlbmRlci1hZmZpcm1pbmcgbWVkaWNhbCB0cmVhdG1l
bnQ8L2tleXdvcmQ+PGtleXdvcmQ+Z29uYWRvdHJvcGluLXJlbGVhc2luZyBob3Jtb25lIGFnb25p
c3RzPC9rZXl3b3JkPjxrZXl3b3JkPnRyYW5zZ2VuZGVyIHlvdXRoPC9rZXl3b3JkPjwva2V5d29y
ZHM+PGRhdGVzPjx5ZWFyPjIwMjA8L3llYXI+PHB1Yi1kYXRlcz48ZGF0ZT5TZXAgMTwvZGF0ZT48
L3B1Yi1kYXRlcz48L2RhdGVzPjxpc2JuPjI0NzItMTk3MjwvaXNibj48YWNjZXNzaW9uLW51bT4z
MjgzMjgyMzwvYWNjZXNzaW9uLW51bT48dXJscz48L3VybHM+PGN1c3RvbTI+UE1DNzQzMzc3MDwv
Y3VzdG9tMj48ZWxlY3Ryb25pYy1yZXNvdXJjZS1udW0+MTAuMTIxMC9qZW5kc28vYnZhYTA2NTwv
ZWxlY3Ryb25pYy1yZXNvdXJjZS1udW0+PHJlbW90ZS1kYXRhYmFzZS1wcm92aWRlcj5OTE08L3Jl
bW90ZS1kYXRhYmFzZS1wcm92aWRlcj48bGFuZ3VhZ2U+ZW5nPC9sYW5ndWFnZT48L3JlY29yZD48
L0NpdGU+PENpdGU+PEF1dGhvcj5NYXJ3YTwvQXV0aG9yPjxZZWFyPjIwMjI8L1llYXI+PFJlY051
bT4zMTczPC9SZWNOdW0+PHJlY29yZD48cmVjLW51bWJlcj4zMTczPC9yZWMtbnVtYmVyPjxmb3Jl
aWduLWtleXM+PGtleSBhcHA9IkVOIiBkYi1pZD0ienJ6Mnd4dHM1eDl3ZHBlMDV6dHBkZnB3YXpz
MHoweGRmOTJyIiB0aW1lc3RhbXA9IjE2ODI0ODcxMjAiPjMxNzM8L2tleT48L2ZvcmVpZ24ta2V5
cz48cmVmLXR5cGUgbmFtZT0iSm91cm5hbCBBcnRpY2xlIj4xNzwvcmVmLXR5cGU+PGNvbnRyaWJ1
dG9ycz48YXV0aG9ycz48YXV0aG9yPk1hcndhLCBBLjwvYXV0aG9yPjxhdXRob3I+TWlzcmEsIE0u
PC9hdXRob3I+PGF1dGhvcj5Mb3BleiwgWC48L2F1dGhvcj48L2F1dGhvcnM+PC9jb250cmlidXRv
cnM+PGF1dGgtYWRkcmVzcz5EaXZpc2lvbiBvZiBQZWRpYXRyaWMgRW5kb2NyaW5vbG9neSwgRGVw
YXJ0bWVudCBvZiBQZWRpYXRyaWNzLCBVVCBTb3V0aHdlc3Rlcm4gTWVkaWNhbCBDZW50ZXIsIERh
bGxhcywgVGV4YXMsIFVTQS4mI3hEO0RpdmlzaW9uIG9mIFBlZGlhdHJpYyBFbmRvY3Jpbm9sb2d5
LCBNYXNzYWNodXNldHRzIEdlbmVyYWwgSG9zcGl0YWwgYW5kIEhhcnZhcmQgTWVkaWNhbCBTY2hv
b2wsIEJvc3RvbiwgTWFzc2FjaHVzZXR0cywgVVNBLjwvYXV0aC1hZGRyZXNzPjx0aXRsZXM+PHRp
dGxlPkRldGVybWluYW50cyBvZiBib25lIG1pbmVyYWwgZGVuc2l0eSBpbiB0cmFuc2dlbmRlciB5
b3V0aDwvdGl0bGU+PHNlY29uZGFyeS10aXRsZT5UcmFuc2dlbmRlciBIZWFsdGg8L3NlY29uZGFy
eS10aXRsZT48L3RpdGxlcz48cGVyaW9kaWNhbD48ZnVsbC10aXRsZT5UcmFuc2dlbmRlciBIZWFs
dGg8L2Z1bGwtdGl0bGU+PC9wZXJpb2RpY2FsPjxwYWdlcz4yMTMtMjE4PC9wYWdlcz48dm9sdW1l
Pjc8L3ZvbHVtZT48bnVtYmVyPjM8L251bWJlcj48ZWRpdGlvbj4yMDIyMDYxMzwvZWRpdGlvbj48
a2V5d29yZHM+PGtleXdvcmQ+RHhhPC9rZXl3b3JkPjxrZXl3b3JkPmFkb2xlc2NlbmNlPC9rZXl3
b3JkPjxrZXl3b3JkPmJvbmUgbWluZXJhbCBkZW5zaXR5PC9rZXl3b3JkPjxrZXl3b3JkPmNsaW5p
Y2FsIHJlc2VhcmNoPC9rZXl3b3JkPjxrZXl3b3JkPnRyYW5zZ2VuZGVyPC9rZXl3b3JkPjwva2V5
d29yZHM+PGRhdGVzPjx5ZWFyPjIwMjI8L3llYXI+PHB1Yi1kYXRlcz48ZGF0ZT5KdW48L2RhdGU+
PC9wdWItZGF0ZXM+PC9kYXRlcz48aXNibj4yNjg4LTQ4ODcgKFByaW50KSYjeEQ7MjM4MC0xOTN4
PC9pc2JuPjxhY2Nlc3Npb24tbnVtPjM2NjQzMDU3PC9hY2Nlc3Npb24tbnVtPjx1cmxzPjwvdXJs
cz48Y3VzdG9tMT5ObyBjb21wZXRpbmcgZmluYW5jaWFsIGludGVyZXN0cyBleGlzdC48L2N1c3Rv
bTE+PGN1c3RvbTI+UE1DOTgzMTI0NTwvY3VzdG9tMj48ZWxlY3Ryb25pYy1yZXNvdXJjZS1udW0+
MTAuMTA4OS90cmdoLjIwMjAuMDExMTwvZWxlY3Ryb25pYy1yZXNvdXJjZS1udW0+PHJlbW90ZS1k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687652">
        <w:fldChar w:fldCharType="separate"/>
      </w:r>
      <w:r>
        <w:rPr>
          <w:noProof/>
        </w:rPr>
        <w:t>(49, 50)</w:t>
      </w:r>
      <w:r w:rsidRPr="00687652">
        <w:fldChar w:fldCharType="end"/>
      </w:r>
      <w:r>
        <w:t>.</w:t>
      </w:r>
      <w:r w:rsidRPr="00687652">
        <w:t xml:space="preserve">  In multivariate analyses, </w:t>
      </w:r>
      <w:r>
        <w:t xml:space="preserve">bone mineral density </w:t>
      </w:r>
      <w:r w:rsidRPr="00687652">
        <w:t xml:space="preserve">z-scores at the initiation of treatment </w:t>
      </w:r>
      <w:r>
        <w:t>were</w:t>
      </w:r>
      <w:r w:rsidRPr="00687652">
        <w:t xml:space="preserve"> also statistically</w:t>
      </w:r>
      <w:r>
        <w:t xml:space="preserve"> significantly</w:t>
      </w:r>
      <w:r w:rsidRPr="00687652">
        <w:t xml:space="preserve"> associated with low </w:t>
      </w:r>
      <w:r>
        <w:t>body mass index</w:t>
      </w:r>
      <w:r w:rsidRPr="00687652">
        <w:t xml:space="preserve">, AFAB </w:t>
      </w:r>
      <w:r>
        <w:t xml:space="preserve">individuals </w:t>
      </w:r>
      <w:r w:rsidRPr="00687652">
        <w:t xml:space="preserve">and a younger age at initiation of </w:t>
      </w:r>
      <w:proofErr w:type="spellStart"/>
      <w:r w:rsidRPr="00687652">
        <w:t>GnRHa</w:t>
      </w:r>
      <w:proofErr w:type="spellEnd"/>
      <w:r w:rsidRPr="00687652">
        <w:t xml:space="preserve"> therapy </w:t>
      </w:r>
      <w:r w:rsidRPr="00687652">
        <w:fldChar w:fldCharType="begin">
          <w:fldData xml:space="preserve">PEVuZE5vdGU+PENpdGU+PEF1dGhvcj5MZWU8L0F1dGhvcj48WWVhcj4yMDIwPC9ZZWFyPjxSZWNO
dW0+MzE4NjwvUmVjTnVtPjxEaXNwbGF5VGV4dD4oNDkpPC9EaXNwbGF5VGV4dD48cmVjb3JkPjxy
ZWMtbnVtYmVyPjMxODY8L3JlYy1udW1iZXI+PGZvcmVpZ24ta2V5cz48a2V5IGFwcD0iRU4iIGRi
LWlkPSJ6cnoyd3h0czV4OXdkcGUwNXp0cGRmcHdhenMwejB4ZGY5MnIiIHRpbWVzdGFtcD0iMTY4
MjU3MDAyNyI+MzE4Njwva2V5PjwvZm9yZWlnbi1rZXlzPjxyZWYtdHlwZSBuYW1lPSJKb3VybmFs
IEFydGljbGUiPjE3PC9yZWYtdHlwZT48Y29udHJpYnV0b3JzPjxhdXRob3JzPjxhdXRob3I+TGVl
LCBKLiBZLjwvYXV0aG9yPjxhdXRob3I+RmlubGF5c29uLCBDLjwvYXV0aG9yPjxhdXRob3I+T2xz
b24tS2VubmVkeSwgSi48L2F1dGhvcj48YXV0aG9yPkdhcm9mYWxvLCBSLjwvYXV0aG9yPjxhdXRo
b3I+Q2hhbiwgWS4gTS48L2F1dGhvcj48YXV0aG9yPkdsaWRkZW4sIEQuIFYuPC9hdXRob3I+PGF1
dGhvcj5Sb3NlbnRoYWwsIFMuIE0uPC9hdXRob3I+PC9hdXRob3JzPjwvY29udHJpYnV0b3JzPjxh
dXRoLWFkZHJlc3M+RGl2aXNpb24gb2YgUGVkaWF0cmljIEVuZG9jcmlub2xvZ3ksIERlcGFydG1l
bnQgb2YgUGVkaWF0cmljcywgVW5pdmVyc2l0eSBvZiBDYWxpZm9ybmlhLCBTYW4gRnJhbmNpc2Nv
LCBTYW4gRnJhbmNpc2NvLCBDYWxpZm9ybmlhLiYjeEQ7RGl2aXNpb24gb2YgRW5kb2NyaW5vbG9n
eSBhbmQgTWV0YWJvbGlzbSwgRGVwYXJ0bWVudCBvZiBNZWRpY2luZSwgVW5pdmVyc2l0eSBvZiBD
YWxpZm9ybmlhLCBTYW4gRnJhbmNpc2NvLCBTYW4gRnJhbmNpc2NvLCBDYWxpZm9ybmlhLiYjeEQ7
RGl2aXNpb24gb2YgRW5kb2NyaW5vbG9neSwgRGVwYXJ0bWVudCBvZiBQZWRpYXRyaWNzLCBOb3J0
aHdlc3Rlcm4gVW5pdmVyc2l0eSBGZWluYmVyZyBTY2hvb2wgb2YgTWVkaWNpbmUsIENoaWNhZ28s
IElsbGlub2lzLiYjeEQ7RGl2aXNpb24gb2YgQWRvbGVzY2VudCBhbmQgWW91bmcgQWR1bHQgTWVk
aWNpbmUsIERlcGFydG1lbnQgb2YgUGVkaWF0cmljcywgS2VjayBTY2hvb2wgb2YgTWVkaWNpbmUg
b2YgVW5pdmVyc2l0eSBvZiBTb3V0aGVybiBDYWxpZm9ybmlhLCBMb3MgQW5nZWxlcywgQ2FsaWZv
cm5pYS4mI3hEO0RpdmlzaW9uIG9mIEFkb2xlc2NlbnQgTWVkaWNpbmUsIERlcGFydG1lbnQgb2Yg
UGVkaWF0cmljcywgTm9ydGh3ZXN0ZXJuIFVuaXZlcnNpdHkgRmVpbmJlcmcgU2Nob29sIG9mIE1l
ZGljaW5lLCBDaGljYWdvLCBJbGxpbm9pcy4mI3hEO0RpdmlzaW9uIG9mIEVuZG9jcmlub2xvZ3ks
IERlcGFydG1lbnQgb2YgUGVkaWF0cmljcywgQm9zdG9uIENoaWxkcmVuJmFwb3M7cyBIb3NwaXRh
bCwgQm9zdG9uLCBNYXNzYWNodXNldHRzLiYjeEQ7RGVwYXJ0bWVudCBvZiBFcGlkZW1pb2xvZ3kg
YW5kIEJpb3N0YXRpc3RpY3MsIFVuaXZlcnNpdHkgb2YgQ2FsaWZvcm5pYSwgU2FuIEZyYW5jaXNj
bywgU2FuIEZyYW5jaXNjbywgQ2FsaWZvcm5pYS48L2F1dGgtYWRkcmVzcz48dGl0bGVzPjx0aXRs
ZT5Mb3cgYm9uZSBtaW5lcmFsIGRlbnNpdHkgaW4gZWFybHkgcHViZXJ0YWwgdHJhbnNnZW5kZXIv
Z2VuZGVyIGRpdmVyc2UgeW91dGg6IEZpbmRpbmdzIGZyb20gdGhlIHRyYW5zIHlvdXRoIGNhcmUg
c3R1ZHk8L3RpdGxlPjxzZWNvbmRhcnktdGl0bGU+Sm91cm5hbCBvZiB0aGUgRW5kb2NyaW5lIFNv
Y2lldHk8L3NlY29uZGFyeS10aXRsZT48L3RpdGxlcz48cGVyaW9kaWNhbD48ZnVsbC10aXRsZT5K
b3VybmFsIG9mIHRoZSBFbmRvY3JpbmUgU29jaWV0eTwvZnVsbC10aXRsZT48L3BlcmlvZGljYWw+
PHBhZ2VzPmJ2YWEwNjU8L3BhZ2VzPjx2b2x1bWU+NDwvdm9sdW1lPjxudW1iZXI+OTwvbnVtYmVy
PjxlZGl0aW9uPjIwMjAwNzAyPC9lZGl0aW9uPjxrZXl3b3Jkcz48a2V5d29yZD5EeGE8L2tleXdv
cmQ+PGtleXdvcmQ+Ym9uZSBRQ1Q8L2tleXdvcmQ+PGtleXdvcmQ+Ym9uZSBtaW5lcmFsIGRlbnNp
dHk8L2tleXdvcmQ+PGtleXdvcmQ+Z2VuZGVyLWFmZmlybWluZyBtZWRpY2FsIHRyZWF0bWVudDwv
a2V5d29yZD48a2V5d29yZD5nb25hZG90cm9waW4tcmVsZWFzaW5nIGhvcm1vbmUgYWdvbmlzdHM8
L2tleXdvcmQ+PGtleXdvcmQ+dHJhbnNnZW5kZXIgeW91dGg8L2tleXdvcmQ+PC9rZXl3b3Jkcz48
ZGF0ZXM+PHllYXI+MjAyMDwveWVhcj48cHViLWRhdGVzPjxkYXRlPlNlcCAxPC9kYXRlPjwvcHVi
LWRhdGVzPjwvZGF0ZXM+PGlzYm4+MjQ3Mi0xOTcyPC9pc2JuPjxhY2Nlc3Npb24tbnVtPjMyODMy
ODIzPC9hY2Nlc3Npb24tbnVtPjx1cmxzPjwvdXJscz48Y3VzdG9tMj5QTUM3NDMzNzcwPC9jdXN0
b20yPjxlbGVjdHJvbmljLXJlc291cmNlLW51bT4xMC4xMjEwL2plbmRzby9idmFhMDY1PC9lbGVj
dHJvbmljLXJlc291cmNlLW51bT48cmVtb3RlLWRhdGFiYXNlLXByb3ZpZGVyPk5MTTwvcmVtb3Rl
LWRhdGFiYXNlLXByb3ZpZGVyPjxsYW5ndWFnZT5lbmc8L2xhbmd1YWdlPjwvcmVjb3JkPjwvQ2l0
ZT48L0VuZE5vdGU+
</w:fldData>
        </w:fldChar>
      </w:r>
      <w:r>
        <w:instrText xml:space="preserve"> ADDIN EN.CITE </w:instrText>
      </w:r>
      <w:r>
        <w:fldChar w:fldCharType="begin">
          <w:fldData xml:space="preserve">PEVuZE5vdGU+PENpdGU+PEF1dGhvcj5MZWU8L0F1dGhvcj48WWVhcj4yMDIwPC9ZZWFyPjxSZWNO
dW0+MzE4NjwvUmVjTnVtPjxEaXNwbGF5VGV4dD4oNDkpPC9EaXNwbGF5VGV4dD48cmVjb3JkPjxy
ZWMtbnVtYmVyPjMxODY8L3JlYy1udW1iZXI+PGZvcmVpZ24ta2V5cz48a2V5IGFwcD0iRU4iIGRi
LWlkPSJ6cnoyd3h0czV4OXdkcGUwNXp0cGRmcHdhenMwejB4ZGY5MnIiIHRpbWVzdGFtcD0iMTY4
MjU3MDAyNyI+MzE4Njwva2V5PjwvZm9yZWlnbi1rZXlzPjxyZWYtdHlwZSBuYW1lPSJKb3VybmFs
IEFydGljbGUiPjE3PC9yZWYtdHlwZT48Y29udHJpYnV0b3JzPjxhdXRob3JzPjxhdXRob3I+TGVl
LCBKLiBZLjwvYXV0aG9yPjxhdXRob3I+RmlubGF5c29uLCBDLjwvYXV0aG9yPjxhdXRob3I+T2xz
b24tS2VubmVkeSwgSi48L2F1dGhvcj48YXV0aG9yPkdhcm9mYWxvLCBSLjwvYXV0aG9yPjxhdXRo
b3I+Q2hhbiwgWS4gTS48L2F1dGhvcj48YXV0aG9yPkdsaWRkZW4sIEQuIFYuPC9hdXRob3I+PGF1
dGhvcj5Sb3NlbnRoYWwsIFMuIE0uPC9hdXRob3I+PC9hdXRob3JzPjwvY29udHJpYnV0b3JzPjxh
dXRoLWFkZHJlc3M+RGl2aXNpb24gb2YgUGVkaWF0cmljIEVuZG9jcmlub2xvZ3ksIERlcGFydG1l
bnQgb2YgUGVkaWF0cmljcywgVW5pdmVyc2l0eSBvZiBDYWxpZm9ybmlhLCBTYW4gRnJhbmNpc2Nv
LCBTYW4gRnJhbmNpc2NvLCBDYWxpZm9ybmlhLiYjeEQ7RGl2aXNpb24gb2YgRW5kb2NyaW5vbG9n
eSBhbmQgTWV0YWJvbGlzbSwgRGVwYXJ0bWVudCBvZiBNZWRpY2luZSwgVW5pdmVyc2l0eSBvZiBD
YWxpZm9ybmlhLCBTYW4gRnJhbmNpc2NvLCBTYW4gRnJhbmNpc2NvLCBDYWxpZm9ybmlhLiYjeEQ7
RGl2aXNpb24gb2YgRW5kb2NyaW5vbG9neSwgRGVwYXJ0bWVudCBvZiBQZWRpYXRyaWNzLCBOb3J0
aHdlc3Rlcm4gVW5pdmVyc2l0eSBGZWluYmVyZyBTY2hvb2wgb2YgTWVkaWNpbmUsIENoaWNhZ28s
IElsbGlub2lzLiYjeEQ7RGl2aXNpb24gb2YgQWRvbGVzY2VudCBhbmQgWW91bmcgQWR1bHQgTWVk
aWNpbmUsIERlcGFydG1lbnQgb2YgUGVkaWF0cmljcywgS2VjayBTY2hvb2wgb2YgTWVkaWNpbmUg
b2YgVW5pdmVyc2l0eSBvZiBTb3V0aGVybiBDYWxpZm9ybmlhLCBMb3MgQW5nZWxlcywgQ2FsaWZv
cm5pYS4mI3hEO0RpdmlzaW9uIG9mIEFkb2xlc2NlbnQgTWVkaWNpbmUsIERlcGFydG1lbnQgb2Yg
UGVkaWF0cmljcywgTm9ydGh3ZXN0ZXJuIFVuaXZlcnNpdHkgRmVpbmJlcmcgU2Nob29sIG9mIE1l
ZGljaW5lLCBDaGljYWdvLCBJbGxpbm9pcy4mI3hEO0RpdmlzaW9uIG9mIEVuZG9jcmlub2xvZ3ks
IERlcGFydG1lbnQgb2YgUGVkaWF0cmljcywgQm9zdG9uIENoaWxkcmVuJmFwb3M7cyBIb3NwaXRh
bCwgQm9zdG9uLCBNYXNzYWNodXNldHRzLiYjeEQ7RGVwYXJ0bWVudCBvZiBFcGlkZW1pb2xvZ3kg
YW5kIEJpb3N0YXRpc3RpY3MsIFVuaXZlcnNpdHkgb2YgQ2FsaWZvcm5pYSwgU2FuIEZyYW5jaXNj
bywgU2FuIEZyYW5jaXNjbywgQ2FsaWZvcm5pYS48L2F1dGgtYWRkcmVzcz48dGl0bGVzPjx0aXRs
ZT5Mb3cgYm9uZSBtaW5lcmFsIGRlbnNpdHkgaW4gZWFybHkgcHViZXJ0YWwgdHJhbnNnZW5kZXIv
Z2VuZGVyIGRpdmVyc2UgeW91dGg6IEZpbmRpbmdzIGZyb20gdGhlIHRyYW5zIHlvdXRoIGNhcmUg
c3R1ZHk8L3RpdGxlPjxzZWNvbmRhcnktdGl0bGU+Sm91cm5hbCBvZiB0aGUgRW5kb2NyaW5lIFNv
Y2lldHk8L3NlY29uZGFyeS10aXRsZT48L3RpdGxlcz48cGVyaW9kaWNhbD48ZnVsbC10aXRsZT5K
b3VybmFsIG9mIHRoZSBFbmRvY3JpbmUgU29jaWV0eTwvZnVsbC10aXRsZT48L3BlcmlvZGljYWw+
PHBhZ2VzPmJ2YWEwNjU8L3BhZ2VzPjx2b2x1bWU+NDwvdm9sdW1lPjxudW1iZXI+OTwvbnVtYmVy
PjxlZGl0aW9uPjIwMjAwNzAyPC9lZGl0aW9uPjxrZXl3b3Jkcz48a2V5d29yZD5EeGE8L2tleXdv
cmQ+PGtleXdvcmQ+Ym9uZSBRQ1Q8L2tleXdvcmQ+PGtleXdvcmQ+Ym9uZSBtaW5lcmFsIGRlbnNp
dHk8L2tleXdvcmQ+PGtleXdvcmQ+Z2VuZGVyLWFmZmlybWluZyBtZWRpY2FsIHRyZWF0bWVudDwv
a2V5d29yZD48a2V5d29yZD5nb25hZG90cm9waW4tcmVsZWFzaW5nIGhvcm1vbmUgYWdvbmlzdHM8
L2tleXdvcmQ+PGtleXdvcmQ+dHJhbnNnZW5kZXIgeW91dGg8L2tleXdvcmQ+PC9rZXl3b3Jkcz48
ZGF0ZXM+PHllYXI+MjAyMDwveWVhcj48cHViLWRhdGVzPjxkYXRlPlNlcCAxPC9kYXRlPjwvcHVi
LWRhdGVzPjwvZGF0ZXM+PGlzYm4+MjQ3Mi0xOTcyPC9pc2JuPjxhY2Nlc3Npb24tbnVtPjMyODMy
ODIzPC9hY2Nlc3Npb24tbnVtPjx1cmxzPjwvdXJscz48Y3VzdG9tMj5QTUM3NDMzNzcwPC9jdXN0
b20yPjxlbGVjdHJvbmljLXJlc291cmNlLW51bT4xMC4xMjEwL2plbmRzby9idmFhMDY1PC9lbGVj
dHJvbmljLXJlc291cmNlLW51bT48cmVtb3RlLWRhdGFiYXNlLXByb3ZpZGVyPk5MTTwvcmVtb3Rl
LWRhdGFiYXNlLXByb3ZpZGVyPjxsYW5ndWFnZT5lbmc8L2xhbmd1YWdlPjwvcmVjb3JkPjwvQ2l0
ZT48L0VuZE5vdGU+
</w:fldData>
        </w:fldChar>
      </w:r>
      <w:r>
        <w:instrText xml:space="preserve"> ADDIN EN.CITE.DATA </w:instrText>
      </w:r>
      <w:r>
        <w:fldChar w:fldCharType="end"/>
      </w:r>
      <w:r w:rsidRPr="00687652">
        <w:fldChar w:fldCharType="separate"/>
      </w:r>
      <w:r>
        <w:rPr>
          <w:noProof/>
        </w:rPr>
        <w:t>(49)</w:t>
      </w:r>
      <w:r w:rsidRPr="00687652">
        <w:fldChar w:fldCharType="end"/>
      </w:r>
      <w:r>
        <w:t>.</w:t>
      </w:r>
      <w:r w:rsidRPr="00687652">
        <w:t xml:space="preserve"> </w:t>
      </w:r>
    </w:p>
    <w:p w14:paraId="56974B20" w14:textId="77777777" w:rsidR="00B96A86" w:rsidRDefault="00B96A86" w:rsidP="00B96A86"/>
    <w:p w14:paraId="6539B144" w14:textId="77777777" w:rsidR="00B96A86" w:rsidRPr="00687652" w:rsidRDefault="00B96A86" w:rsidP="00B96A86">
      <w:pPr>
        <w:rPr>
          <w:szCs w:val="22"/>
        </w:rPr>
      </w:pPr>
      <w:r w:rsidRPr="00687652">
        <w:t xml:space="preserve">A single study examined hip bone morphology and reported that in </w:t>
      </w:r>
      <w:r w:rsidRPr="00EA683F">
        <w:rPr>
          <w:szCs w:val="22"/>
        </w:rPr>
        <w:t>both transwomen and transmen, participants</w:t>
      </w:r>
      <w:r>
        <w:rPr>
          <w:szCs w:val="22"/>
        </w:rPr>
        <w:t xml:space="preserve"> </w:t>
      </w:r>
      <w:r w:rsidRPr="00EA683F">
        <w:rPr>
          <w:szCs w:val="22"/>
        </w:rPr>
        <w:t xml:space="preserve">resembled the reference curve for </w:t>
      </w:r>
      <w:r>
        <w:rPr>
          <w:szCs w:val="22"/>
        </w:rPr>
        <w:t>the subperiosteal width (</w:t>
      </w:r>
      <w:r w:rsidRPr="00EA683F">
        <w:rPr>
          <w:szCs w:val="22"/>
        </w:rPr>
        <w:t>SPW</w:t>
      </w:r>
      <w:r>
        <w:rPr>
          <w:szCs w:val="22"/>
        </w:rPr>
        <w:t>)</w:t>
      </w:r>
      <w:r w:rsidRPr="00EA683F">
        <w:rPr>
          <w:szCs w:val="22"/>
        </w:rPr>
        <w:t xml:space="preserve"> and</w:t>
      </w:r>
      <w:r>
        <w:rPr>
          <w:szCs w:val="22"/>
        </w:rPr>
        <w:t xml:space="preserve"> endocortical diameter</w:t>
      </w:r>
      <w:r w:rsidRPr="00EA683F">
        <w:rPr>
          <w:szCs w:val="22"/>
        </w:rPr>
        <w:t xml:space="preserve"> </w:t>
      </w:r>
      <w:r>
        <w:rPr>
          <w:szCs w:val="22"/>
        </w:rPr>
        <w:t>(</w:t>
      </w:r>
      <w:r w:rsidRPr="00EA683F">
        <w:rPr>
          <w:szCs w:val="22"/>
        </w:rPr>
        <w:t>ED</w:t>
      </w:r>
      <w:r>
        <w:rPr>
          <w:szCs w:val="22"/>
        </w:rPr>
        <w:t>)</w:t>
      </w:r>
      <w:r w:rsidRPr="00EA683F">
        <w:rPr>
          <w:szCs w:val="22"/>
        </w:rPr>
        <w:t xml:space="preserve"> of the experienced gender but only when </w:t>
      </w:r>
      <w:proofErr w:type="spellStart"/>
      <w:r w:rsidRPr="00EA683F">
        <w:rPr>
          <w:szCs w:val="22"/>
        </w:rPr>
        <w:t>GnRHa</w:t>
      </w:r>
      <w:proofErr w:type="spellEnd"/>
      <w:r w:rsidRPr="00EA683F">
        <w:rPr>
          <w:szCs w:val="22"/>
        </w:rPr>
        <w:t xml:space="preserve"> was started during early puberty</w:t>
      </w:r>
      <w:r>
        <w:rPr>
          <w:szCs w:val="22"/>
        </w:rPr>
        <w:t xml:space="preserve"> </w:t>
      </w:r>
      <w:r w:rsidRPr="00687652">
        <w:fldChar w:fldCharType="begin">
          <w:fldData xml:space="preserve">PEVuZE5vdGU+PENpdGU+PEF1dGhvcj52YW4gZGVyIExvb3M8L0F1dGhvcj48WWVhcj4yMDIxPC9Z
ZWFyPjxSZWNOdW0+MTE3MzwvUmVjTnVtPjxEaXNwbGF5VGV4dD4oNTEpPC9EaXNwbGF5VGV4dD48
cmVjb3JkPjxyZWMtbnVtYmVyPjExNzM8L3JlYy1udW1iZXI+PGZvcmVpZ24ta2V5cz48a2V5IGFw
cD0iRU4iIGRiLWlkPSJzczkwczJ6djFwd3JzeGVkcnJucGRhZHgyZTl0ZTBkeHI1ZnIiIHRpbWVz
dGFtcD0iMTY5NTM0NTgzNyI+MTE3Mzwva2V5PjwvZm9yZWlnbi1rZXlzPjxyZWYtdHlwZSBuYW1l
PSJKb3VybmFsIEFydGljbGUiPjE3PC9yZWYtdHlwZT48Y29udHJpYnV0b3JzPjxhdXRob3JzPjxh
dXRob3I+dmFuIGRlciBMb29zLCBNYXJpYSBBdGM8L2F1dGhvcj48YXV0aG9yPkhlbGxpbmdhLCBJ
bHNlPC9hdXRob3I+PGF1dGhvcj5WbG90LCBNYXJpc2thIEMuPC9hdXRob3I+PGF1dGhvcj5LbGlu
aywgRGFuaWVsIFQuPC9hdXRob3I+PGF1dGhvcj5kZW4gSGVpamVyLCBNYXJ0aW48L2F1dGhvcj48
YXV0aG9yPldpZXBqZXMsIENoYW50YWwgTS48L2F1dGhvcj48L2F1dGhvcnM+PC9jb250cmlidXRv
cnM+PHRpdGxlcz48dGl0bGU+RGV2ZWxvcG1lbnQgb2YgaGlwIGJvbmUgZ2VvbWV0cnkgZHVyaW5n
IGdlbmRlci1hZmZpcm1pbmcgaG9ybW9uZSB0aGVyYXB5IGluIHRyYW5zZ2VuZGVyIGFkb2xlc2Nl
bnRzIHJlc2VtYmxlcyB0aGF0IG9mIHRoZSBleHBlcmllbmNlZCBnZW5kZXIgd2hlbiBwdWJlcnRh
bCBzdXBwcmVzc2lvbiBpcyBzdGFydGVkIGluIGVhcmx5IHB1YmVydHk8L3RpdGxlPjxzZWNvbmRh
cnktdGl0bGU+Sm91cm5hbCBvZiBCb25lIGFuZCBNaW5lcmFsIFJlc2VhcmNoPC9zZWNvbmRhcnkt
dGl0bGU+PC90aXRsZXM+PHBlcmlvZGljYWw+PGZ1bGwtdGl0bGU+Sm91cm5hbCBvZiBCb25lIGFu
ZCBNaW5lcmFsIFJlc2VhcmNoPC9mdWxsLXRpdGxlPjwvcGVyaW9kaWNhbD48cGFnZXM+OTMxLTk0
MTwvcGFnZXM+PHZvbHVtZT4zNjwvdm9sdW1lPjxudW1iZXI+NTwvbnVtYmVyPjxzZWN0aW9uPnZh
biBkZXIgTG9vcywgTWFyaWEgQXRjLiBEZXBhcnRtZW50IG9mIEVuZG9jcmlub2xvZ3kgYW5kIENl
bnRlciBvZiBFeHBlcnRpc2Ugb24gR2VuZGVyIER5c3Bob3JpYSwgQW1zdGVyZGFtIFVuaXZlcnNp
dHkgTWVkaWNhbCBDZW50ZXIsIEFtc3RlcmRhbSwgdGhlIE5ldGhlcmxhbmRzLiYjeEQ7SGVsbGlu
Z2EsIElsc2UuIERlcGFydG1lbnQgb2YgUGVkaWF0cmljcywgWmFhbnMgTWVkaWNhbCBDZW50ZXIs
IFphYW5kYW0sIHRoZSBOZXRoZXJsYW5kcy4mI3hEO1Zsb3QsIE1hcmlza2EgQy4gRGVwYXJ0bWVu
dCBvZiBFbmRvY3Jpbm9sb2d5LCBBbXN0ZXJkYW0gVW5pdmVyc2l0eSBNZWRpY2FsIENlbnRlciwg
QW1zdGVyZGFtLCB0aGUgTmV0aGVybGFuZHMuJiN4RDtWbG90LCBNYXJpc2thIEMuIERlcGFydG1l
bnQgb2YgSW50ZXJuYWwgTWVkaWNpbmUsIEhvc3BpdGFsIFN0IEphbnNkYWwsIEhhcmRlcndpamsv
TGVseXN0YWQsIHRoZSBOZXRoZXJsYW5kcy4mI3hEO0tsaW5rLCBEYW5pZWwgVC4gRGl2aXNpb24g
b2YgUGVkaWF0cmljIEVuZG9jcmlub2xvZ3ksIERlcGFydG1lbnQgb2YgUGVkaWF0cmljcywgR2hl
bnQgVW5pdmVyc2l0eSBIb3NwaXRhbCwgR2hlbnQsIEJlbGdpdW0uJiN4RDtkZW4gSGVpamVyLCBN
YXJ0aW4uIERlcGFydG1lbnQgb2YgRW5kb2NyaW5vbG9neSBhbmQgQ2VudGVyIG9mIEV4cGVydGlz
ZSBvbiBHZW5kZXIgRHlzcGhvcmlhLCBBbXN0ZXJkYW0gVW5pdmVyc2l0eSBNZWRpY2FsIENlbnRl
ciwgQW1zdGVyZGFtLCB0aGUgTmV0aGVybGFuZHMuJiN4RDtXaWVwamVzLCBDaGFudGFsIE0uIERl
cGFydG1lbnQgb2YgRW5kb2NyaW5vbG9neSBhbmQgQ2VudGVyIG9mIEV4cGVydGlzZSBvbiBHZW5k
ZXIgRHlzcGhvcmlhLCBBbXN0ZXJkYW0gVW5pdmVyc2l0eSBNZWRpY2FsIENlbnRlciwgQW1zdGVy
ZGFtLCB0aGUgTmV0aGVybGFuZHMuPC9zZWN0aW9uPjxrZXl3b3Jkcz48a2V5d29yZD5BZG9sZXNj
ZW50PC9rZXl3b3JkPjxrZXl3b3JkPkFkdWx0PC9rZXl3b3JkPjxrZXl3b3JkPkZlbWFsZTwva2V5
d29yZD48a2V5d29yZD5IdW1hbnM8L2tleXdvcmQ+PGtleXdvcmQ+SW5mYW50LCBOZXdib3JuPC9r
ZXl3b3JkPjxrZXl3b3JkPk1hbGU8L2tleXdvcmQ+PGtleXdvcmQ+KlBlbHZpYyBCb25lczwva2V5
d29yZD48a2V5d29yZD5QdWJlcnR5PC9rZXl3b3JkPjxrZXl3b3JkPlRlc3Rvc3Rlcm9uZTwva2V5
d29yZD48a2V5d29yZD4qVHJhbnNnZW5kZXIgUGVyc29uczwva2V5d29yZD48a2V5d29yZD4qVHJh
bnNzZXh1YWxpc208L2tleXdvcmQ+PC9rZXl3b3Jkcz48ZGF0ZXM+PHllYXI+MjAyMTwveWVhcj48
L2RhdGVzPjxwdWItbG9jYXRpb24+VW5pdGVkIFN0YXRlczwvcHViLWxvY2F0aW9uPjxpc2JuPjE1
MjMtNDY4MSYjeEQ7MDg4NC0wNDMxPC9pc2JuPjx1cmxzPjxyZWxhdGVkLXVybHM+PHVybD5odHRw
Oi8vb3ZpZHNwLm92aWQuY29tL292aWR3ZWIuY2dpP1Q9SlMmYW1wO1BBR0U9cmVmZXJlbmNlJmFt
cDtEPW1lZDE5JmFtcDtORVdTPU4mYW1wO0FOPTMzNTA3NTY4PC91cmw+PC9yZWxhdGVkLXVybHM+
PC91cmxzPjxlbGVjdHJvbmljLXJlc291cmNlLW51bT5odHRwczovL2R4LmRvaS5vcmcvMTAuMTAw
Mi9qYm1yLjQyNjI8L2VsZWN0cm9uaWMtcmVzb3VyY2UtbnVtPjxyZW1vdGUtZGF0YWJhc2UtbmFt
ZT5PdmlkIE1FRExJTkUoUikgJmx0OzIwMjEmZ3Q7PC9yZW1vdGUtZGF0YWJhc2UtbmFtZT48YWNj
ZXNzLWRhdGU+MjAyMTAyMTcvLzwvYWNjZXNzLWRhdGU+PC9yZWNvcmQ+PC9DaXRlPjwvRW5kTm90
ZT4A
</w:fldData>
        </w:fldChar>
      </w:r>
      <w:r>
        <w:instrText xml:space="preserve"> ADDIN EN.CITE </w:instrText>
      </w:r>
      <w:r>
        <w:fldChar w:fldCharType="begin">
          <w:fldData xml:space="preserve">PEVuZE5vdGU+PENpdGU+PEF1dGhvcj52YW4gZGVyIExvb3M8L0F1dGhvcj48WWVhcj4yMDIxPC9Z
ZWFyPjxSZWNOdW0+MTE3MzwvUmVjTnVtPjxEaXNwbGF5VGV4dD4oNTEpPC9EaXNwbGF5VGV4dD48
cmVjb3JkPjxyZWMtbnVtYmVyPjExNzM8L3JlYy1udW1iZXI+PGZvcmVpZ24ta2V5cz48a2V5IGFw
cD0iRU4iIGRiLWlkPSJzczkwczJ6djFwd3JzeGVkcnJucGRhZHgyZTl0ZTBkeHI1ZnIiIHRpbWVz
dGFtcD0iMTY5NTM0NTgzNyI+MTE3Mzwva2V5PjwvZm9yZWlnbi1rZXlzPjxyZWYtdHlwZSBuYW1l
PSJKb3VybmFsIEFydGljbGUiPjE3PC9yZWYtdHlwZT48Y29udHJpYnV0b3JzPjxhdXRob3JzPjxh
dXRob3I+dmFuIGRlciBMb29zLCBNYXJpYSBBdGM8L2F1dGhvcj48YXV0aG9yPkhlbGxpbmdhLCBJ
bHNlPC9hdXRob3I+PGF1dGhvcj5WbG90LCBNYXJpc2thIEMuPC9hdXRob3I+PGF1dGhvcj5LbGlu
aywgRGFuaWVsIFQuPC9hdXRob3I+PGF1dGhvcj5kZW4gSGVpamVyLCBNYXJ0aW48L2F1dGhvcj48
YXV0aG9yPldpZXBqZXMsIENoYW50YWwgTS48L2F1dGhvcj48L2F1dGhvcnM+PC9jb250cmlidXRv
cnM+PHRpdGxlcz48dGl0bGU+RGV2ZWxvcG1lbnQgb2YgaGlwIGJvbmUgZ2VvbWV0cnkgZHVyaW5n
IGdlbmRlci1hZmZpcm1pbmcgaG9ybW9uZSB0aGVyYXB5IGluIHRyYW5zZ2VuZGVyIGFkb2xlc2Nl
bnRzIHJlc2VtYmxlcyB0aGF0IG9mIHRoZSBleHBlcmllbmNlZCBnZW5kZXIgd2hlbiBwdWJlcnRh
bCBzdXBwcmVzc2lvbiBpcyBzdGFydGVkIGluIGVhcmx5IHB1YmVydHk8L3RpdGxlPjxzZWNvbmRh
cnktdGl0bGU+Sm91cm5hbCBvZiBCb25lIGFuZCBNaW5lcmFsIFJlc2VhcmNoPC9zZWNvbmRhcnkt
dGl0bGU+PC90aXRsZXM+PHBlcmlvZGljYWw+PGZ1bGwtdGl0bGU+Sm91cm5hbCBvZiBCb25lIGFu
ZCBNaW5lcmFsIFJlc2VhcmNoPC9mdWxsLXRpdGxlPjwvcGVyaW9kaWNhbD48cGFnZXM+OTMxLTk0
MTwvcGFnZXM+PHZvbHVtZT4zNjwvdm9sdW1lPjxudW1iZXI+NTwvbnVtYmVyPjxzZWN0aW9uPnZh
biBkZXIgTG9vcywgTWFyaWEgQXRjLiBEZXBhcnRtZW50IG9mIEVuZG9jcmlub2xvZ3kgYW5kIENl
bnRlciBvZiBFeHBlcnRpc2Ugb24gR2VuZGVyIER5c3Bob3JpYSwgQW1zdGVyZGFtIFVuaXZlcnNp
dHkgTWVkaWNhbCBDZW50ZXIsIEFtc3RlcmRhbSwgdGhlIE5ldGhlcmxhbmRzLiYjeEQ7SGVsbGlu
Z2EsIElsc2UuIERlcGFydG1lbnQgb2YgUGVkaWF0cmljcywgWmFhbnMgTWVkaWNhbCBDZW50ZXIs
IFphYW5kYW0sIHRoZSBOZXRoZXJsYW5kcy4mI3hEO1Zsb3QsIE1hcmlza2EgQy4gRGVwYXJ0bWVu
dCBvZiBFbmRvY3Jpbm9sb2d5LCBBbXN0ZXJkYW0gVW5pdmVyc2l0eSBNZWRpY2FsIENlbnRlciwg
QW1zdGVyZGFtLCB0aGUgTmV0aGVybGFuZHMuJiN4RDtWbG90LCBNYXJpc2thIEMuIERlcGFydG1l
bnQgb2YgSW50ZXJuYWwgTWVkaWNpbmUsIEhvc3BpdGFsIFN0IEphbnNkYWwsIEhhcmRlcndpamsv
TGVseXN0YWQsIHRoZSBOZXRoZXJsYW5kcy4mI3hEO0tsaW5rLCBEYW5pZWwgVC4gRGl2aXNpb24g
b2YgUGVkaWF0cmljIEVuZG9jcmlub2xvZ3ksIERlcGFydG1lbnQgb2YgUGVkaWF0cmljcywgR2hl
bnQgVW5pdmVyc2l0eSBIb3NwaXRhbCwgR2hlbnQsIEJlbGdpdW0uJiN4RDtkZW4gSGVpamVyLCBN
YXJ0aW4uIERlcGFydG1lbnQgb2YgRW5kb2NyaW5vbG9neSBhbmQgQ2VudGVyIG9mIEV4cGVydGlz
ZSBvbiBHZW5kZXIgRHlzcGhvcmlhLCBBbXN0ZXJkYW0gVW5pdmVyc2l0eSBNZWRpY2FsIENlbnRl
ciwgQW1zdGVyZGFtLCB0aGUgTmV0aGVybGFuZHMuJiN4RDtXaWVwamVzLCBDaGFudGFsIE0uIERl
cGFydG1lbnQgb2YgRW5kb2NyaW5vbG9neSBhbmQgQ2VudGVyIG9mIEV4cGVydGlzZSBvbiBHZW5k
ZXIgRHlzcGhvcmlhLCBBbXN0ZXJkYW0gVW5pdmVyc2l0eSBNZWRpY2FsIENlbnRlciwgQW1zdGVy
ZGFtLCB0aGUgTmV0aGVybGFuZHMuPC9zZWN0aW9uPjxrZXl3b3Jkcz48a2V5d29yZD5BZG9sZXNj
ZW50PC9rZXl3b3JkPjxrZXl3b3JkPkFkdWx0PC9rZXl3b3JkPjxrZXl3b3JkPkZlbWFsZTwva2V5
d29yZD48a2V5d29yZD5IdW1hbnM8L2tleXdvcmQ+PGtleXdvcmQ+SW5mYW50LCBOZXdib3JuPC9r
ZXl3b3JkPjxrZXl3b3JkPk1hbGU8L2tleXdvcmQ+PGtleXdvcmQ+KlBlbHZpYyBCb25lczwva2V5
d29yZD48a2V5d29yZD5QdWJlcnR5PC9rZXl3b3JkPjxrZXl3b3JkPlRlc3Rvc3Rlcm9uZTwva2V5
d29yZD48a2V5d29yZD4qVHJhbnNnZW5kZXIgUGVyc29uczwva2V5d29yZD48a2V5d29yZD4qVHJh
bnNzZXh1YWxpc208L2tleXdvcmQ+PC9rZXl3b3Jkcz48ZGF0ZXM+PHllYXI+MjAyMTwveWVhcj48
L2RhdGVzPjxwdWItbG9jYXRpb24+VW5pdGVkIFN0YXRlczwvcHViLWxvY2F0aW9uPjxpc2JuPjE1
MjMtNDY4MSYjeEQ7MDg4NC0wNDMxPC9pc2JuPjx1cmxzPjxyZWxhdGVkLXVybHM+PHVybD5odHRw
Oi8vb3ZpZHNwLm92aWQuY29tL292aWR3ZWIuY2dpP1Q9SlMmYW1wO1BBR0U9cmVmZXJlbmNlJmFt
cDtEPW1lZDE5JmFtcDtORVdTPU4mYW1wO0FOPTMzNTA3NTY4PC91cmw+PC9yZWxhdGVkLXVybHM+
PC91cmxzPjxlbGVjdHJvbmljLXJlc291cmNlLW51bT5odHRwczovL2R4LmRvaS5vcmcvMTAuMTAw
Mi9qYm1yLjQyNjI8L2VsZWN0cm9uaWMtcmVzb3VyY2UtbnVtPjxyZW1vdGUtZGF0YWJhc2UtbmFt
ZT5PdmlkIE1FRExJTkUoUikgJmx0OzIwMjEmZ3Q7PC9yZW1vdGUtZGF0YWJhc2UtbmFtZT48YWNj
ZXNzLWRhdGU+MjAyMTAyMTcvLzwvYWNjZXNzLWRhdGU+PC9yZWNvcmQ+PC9DaXRlPjwvRW5kTm90
ZT4A
</w:fldData>
        </w:fldChar>
      </w:r>
      <w:r>
        <w:instrText xml:space="preserve"> ADDIN EN.CITE.DATA </w:instrText>
      </w:r>
      <w:r>
        <w:fldChar w:fldCharType="end"/>
      </w:r>
      <w:r w:rsidRPr="00687652">
        <w:fldChar w:fldCharType="separate"/>
      </w:r>
      <w:r>
        <w:rPr>
          <w:noProof/>
        </w:rPr>
        <w:t>(51)</w:t>
      </w:r>
      <w:r w:rsidRPr="00687652">
        <w:fldChar w:fldCharType="end"/>
      </w:r>
      <w:r>
        <w:t>.</w:t>
      </w:r>
      <w:r w:rsidRPr="00713C7F" w:rsidDel="004E289F">
        <w:t xml:space="preserve"> </w:t>
      </w:r>
    </w:p>
    <w:p w14:paraId="7152682C" w14:textId="77777777" w:rsidR="00B96A86" w:rsidRPr="00687652" w:rsidRDefault="00B96A86" w:rsidP="00B96A86">
      <w:pPr>
        <w:pStyle w:val="Heading3"/>
      </w:pPr>
      <w:bookmarkStart w:id="38" w:name="_Toc146541545"/>
      <w:bookmarkStart w:id="39" w:name="_Toc157385319"/>
      <w:r w:rsidRPr="00687652">
        <w:t>Cardiometabolic</w:t>
      </w:r>
      <w:bookmarkEnd w:id="38"/>
      <w:r w:rsidRPr="00687652">
        <w:t xml:space="preserve"> </w:t>
      </w:r>
      <w:r>
        <w:t>outcomes</w:t>
      </w:r>
      <w:bookmarkEnd w:id="39"/>
    </w:p>
    <w:p w14:paraId="01736476" w14:textId="75191056" w:rsidR="00B96A86" w:rsidRDefault="00B96A86" w:rsidP="00B96A86">
      <w:pPr>
        <w:rPr>
          <w:szCs w:val="22"/>
        </w:rPr>
      </w:pPr>
      <w:r>
        <w:rPr>
          <w:szCs w:val="22"/>
        </w:rPr>
        <w:t>Studies reporting cardiometabolic outcomes are detailed in</w:t>
      </w:r>
      <w:r w:rsidRPr="00687652">
        <w:rPr>
          <w:szCs w:val="22"/>
        </w:rPr>
        <w:t xml:space="preserve"> </w:t>
      </w:r>
      <w:r w:rsidRPr="00D52A96">
        <w:rPr>
          <w:b/>
          <w:bCs/>
          <w:szCs w:val="22"/>
        </w:rPr>
        <w:t>‘</w:t>
      </w:r>
      <w:hyperlink r:id="rId33" w:history="1">
        <w:r w:rsidR="00CF49E2" w:rsidRPr="00D52A96">
          <w:rPr>
            <w:rStyle w:val="Hyperlink"/>
            <w:b w:val="0"/>
            <w:bCs/>
            <w:color w:val="auto"/>
            <w:szCs w:val="22"/>
          </w:rPr>
          <w:t>Supplementary Material 3</w:t>
        </w:r>
      </w:hyperlink>
      <w:r w:rsidR="00D52A96">
        <w:rPr>
          <w:b/>
          <w:bCs/>
          <w:szCs w:val="22"/>
        </w:rPr>
        <w:t>’</w:t>
      </w:r>
      <w:r>
        <w:rPr>
          <w:rStyle w:val="Hyperlink"/>
        </w:rPr>
        <w:t xml:space="preserve"> </w:t>
      </w:r>
      <w:r w:rsidRPr="00690BE0">
        <w:rPr>
          <w:szCs w:val="22"/>
        </w:rPr>
        <w:t>(</w:t>
      </w:r>
      <w:r w:rsidRPr="006E7321">
        <w:rPr>
          <w:szCs w:val="22"/>
        </w:rPr>
        <w:t>published alongside this document</w:t>
      </w:r>
      <w:r>
        <w:rPr>
          <w:szCs w:val="22"/>
        </w:rPr>
        <w:t>)</w:t>
      </w:r>
      <w:r w:rsidRPr="00687652">
        <w:rPr>
          <w:szCs w:val="22"/>
        </w:rPr>
        <w:t>.</w:t>
      </w:r>
      <w:r>
        <w:rPr>
          <w:szCs w:val="22"/>
        </w:rPr>
        <w:t xml:space="preserve"> </w:t>
      </w:r>
    </w:p>
    <w:p w14:paraId="42E1BBBD" w14:textId="77777777" w:rsidR="00B96A86" w:rsidRPr="00206BFD" w:rsidRDefault="00B96A86" w:rsidP="00B96A86">
      <w:pPr>
        <w:pStyle w:val="Heading4"/>
        <w:jc w:val="both"/>
      </w:pPr>
      <w:r w:rsidRPr="00206BFD">
        <w:t>Blood pressure</w:t>
      </w:r>
    </w:p>
    <w:p w14:paraId="68EC1654" w14:textId="77777777" w:rsidR="00B96A86" w:rsidRPr="00713C7F" w:rsidRDefault="00B96A86" w:rsidP="00B96A86">
      <w:r w:rsidRPr="00687652">
        <w:t xml:space="preserve">Three studies reported blood pressure data (n = 224, AMAB = 79, AFAB = 145). While one study reported no change in systolic or diastolic blood pressure during </w:t>
      </w:r>
      <w:proofErr w:type="spellStart"/>
      <w:r w:rsidRPr="00687652">
        <w:t>GnRHa</w:t>
      </w:r>
      <w:proofErr w:type="spellEnd"/>
      <w:r w:rsidRPr="00687652">
        <w:t xml:space="preserve"> therapy </w:t>
      </w:r>
      <w:r w:rsidRPr="00687652">
        <w:fldChar w:fldCharType="begin">
          <w:fldData xml:space="preserve">PEVuZE5vdGU+PENpdGU+PEF1dGhvcj5LbGF2ZXI8L0F1dGhvcj48WWVhcj4yMDIwPC9ZZWFyPjxS
ZWNOdW0+MjI4PC9SZWNOdW0+PERpc3BsYXlUZXh0Pig1Mik8L0Rpc3BsYXlUZXh0PjxyZWNvcmQ+
PHJlYy1udW1iZXI+MjI4PC9yZWMtbnVtYmVyPjxmb3JlaWduLWtleXM+PGtleSBhcHA9IkVOIiBk
Yi1pZD0iYWQweHJmejJpMnZ3d3BleDV3ZHZ2c3NrYXc5MnNkemQwcHQ1IiB0aW1lc3RhbXA9IjE2
OTYwNDc3NzQiPjIyODwva2V5PjwvZm9yZWlnbi1rZXlzPjxyZWYtdHlwZSBuYW1lPSJKb3VybmFs
IEFydGljbGUiPjE3PC9yZWYtdHlwZT48Y29udHJpYnV0b3JzPjxhdXRob3JzPjxhdXRob3I+S2xh
dmVyLCBNLjwvYXV0aG9yPjxhdXRob3I+ZGUgTXV0c2VydCwgUi48L2F1dGhvcj48YXV0aG9yPnZh
biBkZXIgTG9vcywgTWF0YzwvYXV0aG9yPjxhdXRob3I+V2llcGplcywgQy4gTS48L2F1dGhvcj48
YXV0aG9yPlR3aXNrLCBKLiBXLiBSLjwvYXV0aG9yPjxhdXRob3I+ZGVuIEhlaWplciwgTS48L2F1
dGhvcj48YXV0aG9yPlJvdHRldmVlbCwgSi48L2F1dGhvcj48YXV0aG9yPktsaW5rLCBELiBULjwv
YXV0aG9yPjwvYXV0aG9ycz48L2NvbnRyaWJ1dG9ycz48YXV0aC1hZGRyZXNzPkFtc3RlcmRhbSBV
bml2ZXJzaXR5IE1lZGljYWwgQ2VudGVyLCBBbXN0ZXJkYW0sIE5ldGhlcmxhbmRzLiYjeEQ7TGVp
ZGVuIFVuaXZlcnNpdHkgTWVkaWNhbCBDZW50ZXIsIExlaWRlbiwgTmV0aGVybGFuZHM7IGFuZC4m
I3hEO0Ftc3RlcmRhbSBVbml2ZXJzaXR5IE1lZGljYWwgQ2VudGVyLCBBbXN0ZXJkYW0sIE5ldGhl
cmxhbmRzOyBtLmRlbmhlaWplckBhbXN0ZXJkYW11bWMubmwuJiN4RDtHaGVudCBVbml2ZXJzaXR5
IEhvc3BpdGFsLCBHaGVudCwgQmVsZ2l1bS48L2F1dGgtYWRkcmVzcz48dGl0bGVzPjx0aXRsZT5I
b3Jtb25hbCBUcmVhdG1lbnQgYW5kIENhcmRpb3Zhc2N1bGFyIFJpc2sgUHJvZmlsZSBpbiBUcmFu
c2dlbmRlciBBZG9sZXNjZW50czwvdGl0bGU+PHNlY29uZGFyeS10aXRsZT5QZWRpYXRyaWNzPC9z
ZWNvbmRhcnktdGl0bGU+PC90aXRsZXM+PHBlcmlvZGljYWw+PGZ1bGwtdGl0bGU+UGVkaWF0cmlj
czwvZnVsbC10aXRsZT48L3BlcmlvZGljYWw+PHZvbHVtZT4xNDU8L3ZvbHVtZT48bnVtYmVyPjM8
L251bWJlcj48ZWRpdGlvbj4yMDIwMDIyNjwvZWRpdGlvbj48a2V5d29yZHM+PGtleXdvcmQ+QWRv
bGVzY2VudDwva2V5d29yZD48a2V5d29yZD5DYXJkaW92YXNjdWxhciBEaXNlYXNlcy8qY2hlbWlj
YWxseSBpbmR1Y2VkL2VwaWRlbWlvbG9neTwva2V5d29yZD48a2V5d29yZD5Db2hvcnQgU3R1ZGll
czwva2V5d29yZD48a2V5d29yZD5EeXNsaXBpZGVtaWFzL2NvbXBsaWNhdGlvbnMvZXBpZGVtaW9s
b2d5PC9rZXl3b3JkPjxrZXl3b3JkPkZlbWFsZTwva2V5d29yZD48a2V5d29yZD5Hb25hZGFsIFN0
ZXJvaWQgSG9ybW9uZXMvKmFkdmVyc2UgZWZmZWN0cy90aGVyYXBldXRpYyB1c2U8L2tleXdvcmQ+
PGtleXdvcmQ+R29uYWRvdHJvcGluLVJlbGVhc2luZyBIb3Jtb25lLyphZ29uaXN0czwva2V5d29y
ZD48a2V5d29yZD5IdW1hbnM8L2tleXdvcmQ+PGtleXdvcmQ+TWFsZTwva2V5d29yZD48a2V5d29y
ZD5QZWRpYXRyaWMgT2Jlc2l0eS9jb21wbGljYXRpb25zL2VwaWRlbWlvbG9neTwva2V5d29yZD48
a2V5d29yZD5QcmV2YWxlbmNlPC9rZXl3b3JkPjxrZXl3b3JkPlJldHJvc3BlY3RpdmUgU3R1ZGll
czwva2V5d29yZD48a2V5d29yZD5SaXNrIEFzc2Vzc21lbnQ8L2tleXdvcmQ+PGtleXdvcmQ+VHJh
bnNzZXh1YWxpc20vY29tcGxpY2F0aW9ucy8qZHJ1ZyB0aGVyYXB5PC9rZXl3b3JkPjxrZXl3b3Jk
PllvdW5nIEFkdWx0PC9rZXl3b3JkPjwva2V5d29yZHM+PGRhdGVzPjx5ZWFyPjIwMjA8L3llYXI+
PHB1Yi1kYXRlcz48ZGF0ZT5NYXI8L2RhdGU+PC9wdWItZGF0ZXM+PC9kYXRlcz48aXNibj4wMDMx
LTQwMDU8L2lzYm4+PGFjY2Vzc2lvbi1udW0+MzIxMDI5Mjk8L2FjY2Vzc2lvbi1udW0+PHVybHM+
PC91cmxzPjxjdXN0b20xPlBPVEVOVElBTCBDT05GTElDVCBPRiBJTlRFUkVTVDogVGhlIGF1dGhv
cnMgaGF2ZSBpbmRpY2F0ZWQgdGhleSBoYXZlIG5vIHBvdGVudGlhbCBjb25mbGljdHMgb2YgaW50
ZXJlc3QgdG8gZGlzY2xvc2UuPC9jdXN0b20xPjxlbGVjdHJvbmljLXJlc291cmNlLW51bT4xMC4x
NTQyL3BlZHMuMjAxOS0wNzQxPC9lbGVjdHJvbmljLXJlc291cmNlLW51bT48cmVtb3RlLWRhdGFi
YXNlLXByb3ZpZGVyPk5MTTwvcmVtb3RlLWRhdGFiYXNlLXByb3ZpZGVyPjxsYW5ndWFnZT5lbmc8
L2xhbmd1YWdlPjwvcmVjb3JkPjwvQ2l0ZT48L0VuZE5vdGU+
</w:fldData>
        </w:fldChar>
      </w:r>
      <w:r>
        <w:instrText xml:space="preserve"> ADDIN EN.CITE </w:instrText>
      </w:r>
      <w:r>
        <w:fldChar w:fldCharType="begin">
          <w:fldData xml:space="preserve">PEVuZE5vdGU+PENpdGU+PEF1dGhvcj5LbGF2ZXI8L0F1dGhvcj48WWVhcj4yMDIwPC9ZZWFyPjxS
ZWNOdW0+MjI4PC9SZWNOdW0+PERpc3BsYXlUZXh0Pig1Mik8L0Rpc3BsYXlUZXh0PjxyZWNvcmQ+
PHJlYy1udW1iZXI+MjI4PC9yZWMtbnVtYmVyPjxmb3JlaWduLWtleXM+PGtleSBhcHA9IkVOIiBk
Yi1pZD0iYWQweHJmejJpMnZ3d3BleDV3ZHZ2c3NrYXc5MnNkemQwcHQ1IiB0aW1lc3RhbXA9IjE2
OTYwNDc3NzQiPjIyODwva2V5PjwvZm9yZWlnbi1rZXlzPjxyZWYtdHlwZSBuYW1lPSJKb3VybmFs
IEFydGljbGUiPjE3PC9yZWYtdHlwZT48Y29udHJpYnV0b3JzPjxhdXRob3JzPjxhdXRob3I+S2xh
dmVyLCBNLjwvYXV0aG9yPjxhdXRob3I+ZGUgTXV0c2VydCwgUi48L2F1dGhvcj48YXV0aG9yPnZh
biBkZXIgTG9vcywgTWF0YzwvYXV0aG9yPjxhdXRob3I+V2llcGplcywgQy4gTS48L2F1dGhvcj48
YXV0aG9yPlR3aXNrLCBKLiBXLiBSLjwvYXV0aG9yPjxhdXRob3I+ZGVuIEhlaWplciwgTS48L2F1
dGhvcj48YXV0aG9yPlJvdHRldmVlbCwgSi48L2F1dGhvcj48YXV0aG9yPktsaW5rLCBELiBULjwv
YXV0aG9yPjwvYXV0aG9ycz48L2NvbnRyaWJ1dG9ycz48YXV0aC1hZGRyZXNzPkFtc3RlcmRhbSBV
bml2ZXJzaXR5IE1lZGljYWwgQ2VudGVyLCBBbXN0ZXJkYW0sIE5ldGhlcmxhbmRzLiYjeEQ7TGVp
ZGVuIFVuaXZlcnNpdHkgTWVkaWNhbCBDZW50ZXIsIExlaWRlbiwgTmV0aGVybGFuZHM7IGFuZC4m
I3hEO0Ftc3RlcmRhbSBVbml2ZXJzaXR5IE1lZGljYWwgQ2VudGVyLCBBbXN0ZXJkYW0sIE5ldGhl
cmxhbmRzOyBtLmRlbmhlaWplckBhbXN0ZXJkYW11bWMubmwuJiN4RDtHaGVudCBVbml2ZXJzaXR5
IEhvc3BpdGFsLCBHaGVudCwgQmVsZ2l1bS48L2F1dGgtYWRkcmVzcz48dGl0bGVzPjx0aXRsZT5I
b3Jtb25hbCBUcmVhdG1lbnQgYW5kIENhcmRpb3Zhc2N1bGFyIFJpc2sgUHJvZmlsZSBpbiBUcmFu
c2dlbmRlciBBZG9sZXNjZW50czwvdGl0bGU+PHNlY29uZGFyeS10aXRsZT5QZWRpYXRyaWNzPC9z
ZWNvbmRhcnktdGl0bGU+PC90aXRsZXM+PHBlcmlvZGljYWw+PGZ1bGwtdGl0bGU+UGVkaWF0cmlj
czwvZnVsbC10aXRsZT48L3BlcmlvZGljYWw+PHZvbHVtZT4xNDU8L3ZvbHVtZT48bnVtYmVyPjM8
L251bWJlcj48ZWRpdGlvbj4yMDIwMDIyNjwvZWRpdGlvbj48a2V5d29yZHM+PGtleXdvcmQ+QWRv
bGVzY2VudDwva2V5d29yZD48a2V5d29yZD5DYXJkaW92YXNjdWxhciBEaXNlYXNlcy8qY2hlbWlj
YWxseSBpbmR1Y2VkL2VwaWRlbWlvbG9neTwva2V5d29yZD48a2V5d29yZD5Db2hvcnQgU3R1ZGll
czwva2V5d29yZD48a2V5d29yZD5EeXNsaXBpZGVtaWFzL2NvbXBsaWNhdGlvbnMvZXBpZGVtaW9s
b2d5PC9rZXl3b3JkPjxrZXl3b3JkPkZlbWFsZTwva2V5d29yZD48a2V5d29yZD5Hb25hZGFsIFN0
ZXJvaWQgSG9ybW9uZXMvKmFkdmVyc2UgZWZmZWN0cy90aGVyYXBldXRpYyB1c2U8L2tleXdvcmQ+
PGtleXdvcmQ+R29uYWRvdHJvcGluLVJlbGVhc2luZyBIb3Jtb25lLyphZ29uaXN0czwva2V5d29y
ZD48a2V5d29yZD5IdW1hbnM8L2tleXdvcmQ+PGtleXdvcmQ+TWFsZTwva2V5d29yZD48a2V5d29y
ZD5QZWRpYXRyaWMgT2Jlc2l0eS9jb21wbGljYXRpb25zL2VwaWRlbWlvbG9neTwva2V5d29yZD48
a2V5d29yZD5QcmV2YWxlbmNlPC9rZXl3b3JkPjxrZXl3b3JkPlJldHJvc3BlY3RpdmUgU3R1ZGll
czwva2V5d29yZD48a2V5d29yZD5SaXNrIEFzc2Vzc21lbnQ8L2tleXdvcmQ+PGtleXdvcmQ+VHJh
bnNzZXh1YWxpc20vY29tcGxpY2F0aW9ucy8qZHJ1ZyB0aGVyYXB5PC9rZXl3b3JkPjxrZXl3b3Jk
PllvdW5nIEFkdWx0PC9rZXl3b3JkPjwva2V5d29yZHM+PGRhdGVzPjx5ZWFyPjIwMjA8L3llYXI+
PHB1Yi1kYXRlcz48ZGF0ZT5NYXI8L2RhdGU+PC9wdWItZGF0ZXM+PC9kYXRlcz48aXNibj4wMDMx
LTQwMDU8L2lzYm4+PGFjY2Vzc2lvbi1udW0+MzIxMDI5Mjk8L2FjY2Vzc2lvbi1udW0+PHVybHM+
PC91cmxzPjxjdXN0b20xPlBPVEVOVElBTCBDT05GTElDVCBPRiBJTlRFUkVTVDogVGhlIGF1dGhv
cnMgaGF2ZSBpbmRpY2F0ZWQgdGhleSBoYXZlIG5vIHBvdGVudGlhbCBjb25mbGljdHMgb2YgaW50
ZXJlc3QgdG8gZGlzY2xvc2UuPC9jdXN0b20xPjxlbGVjdHJvbmljLXJlc291cmNlLW51bT4xMC4x
NTQyL3BlZHMuMjAxOS0wNzQxPC9lbGVjdHJvbmljLXJlc291cmNlLW51bT48cmVtb3RlLWRhdGFi
YXNlLXByb3ZpZGVyPk5MTTwvcmVtb3RlLWRhdGFiYXNlLXByb3ZpZGVyPjxsYW5ndWFnZT5lbmc8
L2xhbmd1YWdlPjwvcmVjb3JkPjwvQ2l0ZT48L0VuZE5vdGU+
</w:fldData>
        </w:fldChar>
      </w:r>
      <w:r>
        <w:instrText xml:space="preserve"> ADDIN EN.CITE.DATA </w:instrText>
      </w:r>
      <w:r>
        <w:fldChar w:fldCharType="end"/>
      </w:r>
      <w:r w:rsidRPr="00687652">
        <w:fldChar w:fldCharType="separate"/>
      </w:r>
      <w:r>
        <w:rPr>
          <w:noProof/>
        </w:rPr>
        <w:t>(52)</w:t>
      </w:r>
      <w:r w:rsidRPr="00687652">
        <w:fldChar w:fldCharType="end"/>
      </w:r>
      <w:r w:rsidRPr="00687652">
        <w:t xml:space="preserve">, one reported a decrease in systolic blood pressure in both AMAB and AFAB </w:t>
      </w:r>
      <w:r>
        <w:t xml:space="preserve">individuals </w:t>
      </w:r>
      <w:r w:rsidRPr="00687652">
        <w:fldChar w:fldCharType="begin">
          <w:fldData xml:space="preserve">PEVuZE5vdGU+PENpdGU+PEF1dGhvcj5Ob2tvZmY8L0F1dGhvcj48WWVhcj4yMDIxPC9ZZWFyPjxS
ZWNOdW0+OTQxPC9SZWNOdW0+PERpc3BsYXlUZXh0Pig1Myk8L0Rpc3BsYXlUZXh0PjxyZWNvcmQ+
PHJlYy1udW1iZXI+OTQxPC9yZWMtbnVtYmVyPjxmb3JlaWduLWtleXM+PGtleSBhcHA9IkVOIiBk
Yi1pZD0ic3M5MHMyenYxcHdyc3hlZHJybnBkYWR4MmU5dGUwZHhyNWZyIiB0aW1lc3RhbXA9IjE2
OTUzNDU4MzciPjk0MTwva2V5PjwvZm9yZWlnbi1rZXlzPjxyZWYtdHlwZSBuYW1lPSJKb3VybmFs
IEFydGljbGUiPjE3PC9yZWYtdHlwZT48Y29udHJpYnV0b3JzPjxhdXRob3JzPjxhdXRob3I+Tm9r
b2ZmLCBOLiBKLjwvYXV0aG9yPjxhdXRob3I+U2NhcmJybywgUy4gTC48L2F1dGhvcj48YXV0aG9y
Pk1vcmVhdSwgSy4gTC48L2F1dGhvcj48YXV0aG9yPlplaXRsZXIsIFAuPC9hdXRob3I+PGF1dGhv
cj5OYWRlYXUsIEsuIEouPC9hdXRob3I+PGF1dGhvcj5SZWlyZGVuLCBELjwvYXV0aG9yPjxhdXRo
b3I+SnVhcmV6LUNvbHVuZ2EsIEUuPC9hdXRob3I+PGF1dGhvcj5LZWxzZXksIE0uIE0uPC9hdXRo
b3I+PC9hdXRob3JzPjwvY29udHJpYnV0b3JzPjxhdXRoLWFkZHJlc3M+Ti5KLiBOb2tvZmYsIENo
aWxkcmVuJmFwb3M7cyBIb3NwaXRhbCBDb2xvcmFkbywgVW5pdmVyc2l0eSBvZiBDb2xvcmFkbyBB
bnNjaHV0eiBNZWRpY2FsIENhbXB1cywgQm94IEIyNjUsIDEzMTIzIEUuIDE2dGggQXZlbnVlLCBB
dXJvcmEsIENPLCBVbml0ZWQgU3RhdGVzPC9hdXRoLWFkZHJlc3M+PHRpdGxlcz48dGl0bGU+Qm9k
eSBjb21wb3NpdGlvbiBhbmQgbWFya2VycyBvZiBjYXJkaW9tZXRhYm9saWMgaGVhbHRoIGluIHRy
YW5zZ2VuZGVyIHlvdXRoIG9uIGdvbmFkb3Ryb3Bpbi1yZWxlYXNpbmcgaG9ybW9uZSBhZ29uaXN0
czwvdGl0bGU+PHNlY29uZGFyeS10aXRsZT5UcmFuc2dlbmRlciBIZWFsdGg8L3NlY29uZGFyeS10
aXRsZT48L3RpdGxlcz48cGVyaW9kaWNhbD48ZnVsbC10aXRsZT5UcmFuc2dlbmRlciBIZWFsdGg8
L2Z1bGwtdGl0bGU+PC9wZXJpb2RpY2FsPjxwYWdlcz4xMTEtMTE5PC9wYWdlcz48dm9sdW1lPjY8
L3ZvbHVtZT48bnVtYmVyPjI8L251bWJlcj48a2V5d29yZHM+PGtleXdvcmQ+TkNUMDI1NTA0MzE8
L2tleXdvcmQ+PGtleXdvcmQ+RGlzY292ZXJ5IEE8L2tleXdvcmQ+PGtleXdvcmQ+SG9yaXpvbiBX
PC9rZXl3b3JkPjxrZXl3b3JkPm9yY2hpZG9tZXRlcjwva2V5d29yZD48a2V5d29yZD5hbGFuaW5l
IGFtaW5vdHJhbnNmZXJhc2U8L2tleXdvcmQ+PGtleXdvcmQ+YXNwYXJ0YXRlIGFtaW5vdHJhbnNm
ZXJhc2U8L2tleXdvcmQ+PGtleXdvcmQ+ZXN0cmFkaW9sPC9rZXl3b3JkPjxrZXl3b3JkPmZvbGxp
dHJvcGluPC9rZXl3b3JkPjxrZXl3b3JkPmdsdWNvc2U8L2tleXdvcmQ+PGtleXdvcmQ+Z29uYWRv
cmVsaW4gYWdvbmlzdDwva2V5d29yZD48a2V5d29yZD5oZW1vZ2xvYmluIEExYzwva2V5d29yZD48
a2V5d29yZD5oaWdoIGRlbnNpdHkgbGlwb3Byb3RlaW4gY2hvbGVzdGVyb2w8L2tleXdvcmQ+PGtl
eXdvcmQ+aW5zdWxpbjwva2V5d29yZD48a2V5d29yZD5sZXB0aW48L2tleXdvcmQ+PGtleXdvcmQ+
bG93IGRlbnNpdHkgbGlwb3Byb3RlaW4gY2hvbGVzdGVyb2w8L2tleXdvcmQ+PGtleXdvcmQ+bHV0
ZWluaXppbmcgaG9ybW9uZTwva2V5d29yZD48a2V5d29yZD5zZXggaG9ybW9uZSBiaW5kaW5nIGds
b2J1bGluPC9rZXl3b3JkPjxrZXl3b3JkPnRlc3Rvc3Rlcm9uZTwva2V5d29yZD48a2V5d29yZD50
cmlhY3lsZ2x5Y2Vyb2w8L2tleXdvcmQ+PGtleXdvcmQ+YWRvbGVzY2VudDwva2V5d29yZD48a2V5
d29yZD5hbnhpZXR5IGRpc29yZGVyPC9rZXl3b3JkPjxrZXl3b3JkPmFydGljbGU8L2tleXdvcmQ+
PGtleXdvcmQ+Ymxvb2QgcHJlc3N1cmU8L2tleXdvcmQ+PGtleXdvcmQ+Ymxvb2Qgc2FtcGxpbmc8
L2tleXdvcmQ+PGtleXdvcmQ+Ym9keSBjb21wb3NpdGlvbjwva2V5d29yZD48a2V5d29yZD5ib2R5
IGZhdDwva2V5d29yZD48a2V5d29yZD5ib2R5IG1hc3M8L2tleXdvcmQ+PGtleXdvcmQ+YnJlYXN0
IGRldmVsb3BtZW50PC9rZXl3b3JkPjxrZXl3b3JkPmNoaWxkPC9rZXl3b3JkPjxrZXl3b3JkPmNo
b2xlc3Rlcm9sIGJsb29kIGxldmVsPC9rZXl3b3JkPjxrZXl3b3JkPmNsaW5pY2FsIGFydGljbGU8
L2tleXdvcmQ+PGtleXdvcmQ+Y29tb3JiaWRpdHk8L2tleXdvcmQ+PGtleXdvcmQ+Y29udHJvbGxl
ZCBzdHVkeTwva2V5d29yZD48a2V5d29yZD5jcm9zcy1zZWN0aW9uYWwgc3R1ZHk8L2tleXdvcmQ+
PGtleXdvcmQ+ZGVwcmVzc2lvbjwva2V5d29yZD48a2V5d29yZD5kdWFsIGVuZXJneSBYIHJheSBh
YnNvcnB0aW9tZXRyeTwva2V5d29yZD48a2V5d29yZD5mYW1pbHkgaGlzdG9yeTwva2V5d29yZD48
a2V5d29yZD5mYXQgZnJlZSBtYXNzPC9rZXl3b3JkPjxrZXl3b3JkPmZlbWFsZTwva2V5d29yZD48
a2V5d29yZD5nZW5kZXIgZHlzcGhvcmlhPC9rZXl3b3JkPjxrZXl3b3JkPmdsdWNvc2UgYmxvb2Qg
bGV2ZWw8L2tleXdvcmQ+PGtleXdvcmQ+aG9tZW9zdGFzaXMgbW9kZWwgYXNzZXNzbWVudDwva2V5
d29yZD48a2V5d29yZD5odW1hbjwva2V5d29yZD48a2V5d29yZD5oeXBlcmNob2xlc3Rlcm9sZW1p
YTwva2V5d29yZD48a2V5d29yZD5oeXBlcnRlbnNpb248L2tleXdvcmQ+PGtleXdvcmQ+aW5zdWxp
biBkZXBlbmRlbnQgZGlhYmV0ZXMgbWVsbGl0dXM8L2tleXdvcmQ+PGtleXdvcmQ+aW5zdWxpbiBz
ZW5zaXRpdml0eTwva2V5d29yZD48a2V5d29yZD5tYWxlPC9rZXl3b3JkPjxrZXl3b3JkPm1lbmFy
Y2hlPC9rZXl3b3JkPjxrZXl3b3JkPm5vbiBpbnN1bGluIGRlcGVuZGVudCBkaWFiZXRlcyBtZWxs
aXR1czwva2V5d29yZD48a2V5d29yZD5wcmlvcml0eSBqb3VybmFsPC9rZXl3b3JkPjxrZXl3b3Jk
PnB1YmljIGhhaXI8L2tleXdvcmQ+PGtleXdvcmQ+c3lzdG9saWMgYmxvb2QgcHJlc3N1cmU8L2tl
eXdvcmQ+PGtleXdvcmQ+dGVzdGlzIGRldmVsb3BtZW50PC9rZXl3b3JkPjxrZXl3b3JkPnRyYW5z
Z2VuZGVyPC9rZXl3b3JkPjxrZXl3b3JkPnRyZWF0bWVudCBkdXJhdGlvbjwva2V5d29yZD48L2tl
eXdvcmRzPjxkYXRlcz48eWVhcj4yMDIxPC95ZWFyPjwvZGF0ZXM+PGlzYm4+MjM4MC0xOTNYPC9p
c2JuPjx3b3JrLXR5cGU+QXJ0aWNsZTwvd29yay10eXBlPjx1cmxzPjxyZWxhdGVkLXVybHM+PHVy
bD5odHRwczovL3d3dy5lbWJhc2UuY29tL3NlYXJjaC9yZXN1bHRzP3N1YmFjdGlvbj12aWV3cmVj
b3JkJmFtcDtpZD1MNjM0ODUyMjM1JmFtcDtmcm9tPWV4cG9ydDwvdXJsPjx1cmw+aHR0cDovL2R4
LmRvaS5vcmcvMTAuMTA4OS90cmdoLjIwMjAuMDAyOTwvdXJsPjwvcmVsYXRlZC11cmxzPjwvdXJs
cz48Y3VzdG9tMz5EaXNjb3ZlcnkgQSYjeEQ7SG9yaXpvbiBXKEhvbG9naWMsVW5pdGVkIFN0YXRl
cyk8L2N1c3RvbTM+PGN1c3RvbTQ+SG9sb2dpYyhVbml0ZWQgU3RhdGVzKTwvY3VzdG9tND48ZWxl
Y3Ryb25pYy1yZXNvdXJjZS1udW0+MTAuMTA4OS90cmdoLjIwMjAuMDAyOTwvZWxlY3Ryb25pYy1y
ZXNvdXJjZS1udW0+PHJlbW90ZS1kYXRhYmFzZS1uYW1lPkVtYmFzZTwvcmVtb3RlLWRhdGFiYXNl
LW5hbWU+PGxhbmd1YWdlPkVuZ2xpc2g8L2xhbmd1YWdlPjwvcmVjb3JkPjwvQ2l0ZT48L0VuZE5v
dGU+AG==
</w:fldData>
        </w:fldChar>
      </w:r>
      <w:r>
        <w:instrText xml:space="preserve"> ADDIN EN.CITE </w:instrText>
      </w:r>
      <w:r>
        <w:fldChar w:fldCharType="begin">
          <w:fldData xml:space="preserve">PEVuZE5vdGU+PENpdGU+PEF1dGhvcj5Ob2tvZmY8L0F1dGhvcj48WWVhcj4yMDIxPC9ZZWFyPjxS
ZWNOdW0+OTQxPC9SZWNOdW0+PERpc3BsYXlUZXh0Pig1Myk8L0Rpc3BsYXlUZXh0PjxyZWNvcmQ+
PHJlYy1udW1iZXI+OTQxPC9yZWMtbnVtYmVyPjxmb3JlaWduLWtleXM+PGtleSBhcHA9IkVOIiBk
Yi1pZD0ic3M5MHMyenYxcHdyc3hlZHJybnBkYWR4MmU5dGUwZHhyNWZyIiB0aW1lc3RhbXA9IjE2
OTUzNDU4MzciPjk0MTwva2V5PjwvZm9yZWlnbi1rZXlzPjxyZWYtdHlwZSBuYW1lPSJKb3VybmFs
IEFydGljbGUiPjE3PC9yZWYtdHlwZT48Y29udHJpYnV0b3JzPjxhdXRob3JzPjxhdXRob3I+Tm9r
b2ZmLCBOLiBKLjwvYXV0aG9yPjxhdXRob3I+U2NhcmJybywgUy4gTC48L2F1dGhvcj48YXV0aG9y
Pk1vcmVhdSwgSy4gTC48L2F1dGhvcj48YXV0aG9yPlplaXRsZXIsIFAuPC9hdXRob3I+PGF1dGhv
cj5OYWRlYXUsIEsuIEouPC9hdXRob3I+PGF1dGhvcj5SZWlyZGVuLCBELjwvYXV0aG9yPjxhdXRo
b3I+SnVhcmV6LUNvbHVuZ2EsIEUuPC9hdXRob3I+PGF1dGhvcj5LZWxzZXksIE0uIE0uPC9hdXRo
b3I+PC9hdXRob3JzPjwvY29udHJpYnV0b3JzPjxhdXRoLWFkZHJlc3M+Ti5KLiBOb2tvZmYsIENo
aWxkcmVuJmFwb3M7cyBIb3NwaXRhbCBDb2xvcmFkbywgVW5pdmVyc2l0eSBvZiBDb2xvcmFkbyBB
bnNjaHV0eiBNZWRpY2FsIENhbXB1cywgQm94IEIyNjUsIDEzMTIzIEUuIDE2dGggQXZlbnVlLCBB
dXJvcmEsIENPLCBVbml0ZWQgU3RhdGVzPC9hdXRoLWFkZHJlc3M+PHRpdGxlcz48dGl0bGU+Qm9k
eSBjb21wb3NpdGlvbiBhbmQgbWFya2VycyBvZiBjYXJkaW9tZXRhYm9saWMgaGVhbHRoIGluIHRy
YW5zZ2VuZGVyIHlvdXRoIG9uIGdvbmFkb3Ryb3Bpbi1yZWxlYXNpbmcgaG9ybW9uZSBhZ29uaXN0
czwvdGl0bGU+PHNlY29uZGFyeS10aXRsZT5UcmFuc2dlbmRlciBIZWFsdGg8L3NlY29uZGFyeS10
aXRsZT48L3RpdGxlcz48cGVyaW9kaWNhbD48ZnVsbC10aXRsZT5UcmFuc2dlbmRlciBIZWFsdGg8
L2Z1bGwtdGl0bGU+PC9wZXJpb2RpY2FsPjxwYWdlcz4xMTEtMTE5PC9wYWdlcz48dm9sdW1lPjY8
L3ZvbHVtZT48bnVtYmVyPjI8L251bWJlcj48a2V5d29yZHM+PGtleXdvcmQ+TkNUMDI1NTA0MzE8
L2tleXdvcmQ+PGtleXdvcmQ+RGlzY292ZXJ5IEE8L2tleXdvcmQ+PGtleXdvcmQ+SG9yaXpvbiBX
PC9rZXl3b3JkPjxrZXl3b3JkPm9yY2hpZG9tZXRlcjwva2V5d29yZD48a2V5d29yZD5hbGFuaW5l
IGFtaW5vdHJhbnNmZXJhc2U8L2tleXdvcmQ+PGtleXdvcmQ+YXNwYXJ0YXRlIGFtaW5vdHJhbnNm
ZXJhc2U8L2tleXdvcmQ+PGtleXdvcmQ+ZXN0cmFkaW9sPC9rZXl3b3JkPjxrZXl3b3JkPmZvbGxp
dHJvcGluPC9rZXl3b3JkPjxrZXl3b3JkPmdsdWNvc2U8L2tleXdvcmQ+PGtleXdvcmQ+Z29uYWRv
cmVsaW4gYWdvbmlzdDwva2V5d29yZD48a2V5d29yZD5oZW1vZ2xvYmluIEExYzwva2V5d29yZD48
a2V5d29yZD5oaWdoIGRlbnNpdHkgbGlwb3Byb3RlaW4gY2hvbGVzdGVyb2w8L2tleXdvcmQ+PGtl
eXdvcmQ+aW5zdWxpbjwva2V5d29yZD48a2V5d29yZD5sZXB0aW48L2tleXdvcmQ+PGtleXdvcmQ+
bG93IGRlbnNpdHkgbGlwb3Byb3RlaW4gY2hvbGVzdGVyb2w8L2tleXdvcmQ+PGtleXdvcmQ+bHV0
ZWluaXppbmcgaG9ybW9uZTwva2V5d29yZD48a2V5d29yZD5zZXggaG9ybW9uZSBiaW5kaW5nIGds
b2J1bGluPC9rZXl3b3JkPjxrZXl3b3JkPnRlc3Rvc3Rlcm9uZTwva2V5d29yZD48a2V5d29yZD50
cmlhY3lsZ2x5Y2Vyb2w8L2tleXdvcmQ+PGtleXdvcmQ+YWRvbGVzY2VudDwva2V5d29yZD48a2V5
d29yZD5hbnhpZXR5IGRpc29yZGVyPC9rZXl3b3JkPjxrZXl3b3JkPmFydGljbGU8L2tleXdvcmQ+
PGtleXdvcmQ+Ymxvb2QgcHJlc3N1cmU8L2tleXdvcmQ+PGtleXdvcmQ+Ymxvb2Qgc2FtcGxpbmc8
L2tleXdvcmQ+PGtleXdvcmQ+Ym9keSBjb21wb3NpdGlvbjwva2V5d29yZD48a2V5d29yZD5ib2R5
IGZhdDwva2V5d29yZD48a2V5d29yZD5ib2R5IG1hc3M8L2tleXdvcmQ+PGtleXdvcmQ+YnJlYXN0
IGRldmVsb3BtZW50PC9rZXl3b3JkPjxrZXl3b3JkPmNoaWxkPC9rZXl3b3JkPjxrZXl3b3JkPmNo
b2xlc3Rlcm9sIGJsb29kIGxldmVsPC9rZXl3b3JkPjxrZXl3b3JkPmNsaW5pY2FsIGFydGljbGU8
L2tleXdvcmQ+PGtleXdvcmQ+Y29tb3JiaWRpdHk8L2tleXdvcmQ+PGtleXdvcmQ+Y29udHJvbGxl
ZCBzdHVkeTwva2V5d29yZD48a2V5d29yZD5jcm9zcy1zZWN0aW9uYWwgc3R1ZHk8L2tleXdvcmQ+
PGtleXdvcmQ+ZGVwcmVzc2lvbjwva2V5d29yZD48a2V5d29yZD5kdWFsIGVuZXJneSBYIHJheSBh
YnNvcnB0aW9tZXRyeTwva2V5d29yZD48a2V5d29yZD5mYW1pbHkgaGlzdG9yeTwva2V5d29yZD48
a2V5d29yZD5mYXQgZnJlZSBtYXNzPC9rZXl3b3JkPjxrZXl3b3JkPmZlbWFsZTwva2V5d29yZD48
a2V5d29yZD5nZW5kZXIgZHlzcGhvcmlhPC9rZXl3b3JkPjxrZXl3b3JkPmdsdWNvc2UgYmxvb2Qg
bGV2ZWw8L2tleXdvcmQ+PGtleXdvcmQ+aG9tZW9zdGFzaXMgbW9kZWwgYXNzZXNzbWVudDwva2V5
d29yZD48a2V5d29yZD5odW1hbjwva2V5d29yZD48a2V5d29yZD5oeXBlcmNob2xlc3Rlcm9sZW1p
YTwva2V5d29yZD48a2V5d29yZD5oeXBlcnRlbnNpb248L2tleXdvcmQ+PGtleXdvcmQ+aW5zdWxp
biBkZXBlbmRlbnQgZGlhYmV0ZXMgbWVsbGl0dXM8L2tleXdvcmQ+PGtleXdvcmQ+aW5zdWxpbiBz
ZW5zaXRpdml0eTwva2V5d29yZD48a2V5d29yZD5tYWxlPC9rZXl3b3JkPjxrZXl3b3JkPm1lbmFy
Y2hlPC9rZXl3b3JkPjxrZXl3b3JkPm5vbiBpbnN1bGluIGRlcGVuZGVudCBkaWFiZXRlcyBtZWxs
aXR1czwva2V5d29yZD48a2V5d29yZD5wcmlvcml0eSBqb3VybmFsPC9rZXl3b3JkPjxrZXl3b3Jk
PnB1YmljIGhhaXI8L2tleXdvcmQ+PGtleXdvcmQ+c3lzdG9saWMgYmxvb2QgcHJlc3N1cmU8L2tl
eXdvcmQ+PGtleXdvcmQ+dGVzdGlzIGRldmVsb3BtZW50PC9rZXl3b3JkPjxrZXl3b3JkPnRyYW5z
Z2VuZGVyPC9rZXl3b3JkPjxrZXl3b3JkPnRyZWF0bWVudCBkdXJhdGlvbjwva2V5d29yZD48L2tl
eXdvcmRzPjxkYXRlcz48eWVhcj4yMDIxPC95ZWFyPjwvZGF0ZXM+PGlzYm4+MjM4MC0xOTNYPC9p
c2JuPjx3b3JrLXR5cGU+QXJ0aWNsZTwvd29yay10eXBlPjx1cmxzPjxyZWxhdGVkLXVybHM+PHVy
bD5odHRwczovL3d3dy5lbWJhc2UuY29tL3NlYXJjaC9yZXN1bHRzP3N1YmFjdGlvbj12aWV3cmVj
b3JkJmFtcDtpZD1MNjM0ODUyMjM1JmFtcDtmcm9tPWV4cG9ydDwvdXJsPjx1cmw+aHR0cDovL2R4
LmRvaS5vcmcvMTAuMTA4OS90cmdoLjIwMjAuMDAyOTwvdXJsPjwvcmVsYXRlZC11cmxzPjwvdXJs
cz48Y3VzdG9tMz5EaXNjb3ZlcnkgQSYjeEQ7SG9yaXpvbiBXKEhvbG9naWMsVW5pdGVkIFN0YXRl
cyk8L2N1c3RvbTM+PGN1c3RvbTQ+SG9sb2dpYyhVbml0ZWQgU3RhdGVzKTwvY3VzdG9tND48ZWxl
Y3Ryb25pYy1yZXNvdXJjZS1udW0+MTAuMTA4OS90cmdoLjIwMjAuMDAyOTwvZWxlY3Ryb25pYy1y
ZXNvdXJjZS1udW0+PHJlbW90ZS1kYXRhYmFzZS1uYW1lPkVtYmFzZTwvcmVtb3RlLWRhdGFiYXNl
LW5hbWU+PGxhbmd1YWdlPkVuZ2xpc2g8L2xhbmd1YWdlPjwvcmVjb3JkPjwvQ2l0ZT48L0VuZE5v
dGU+AG==
</w:fldData>
        </w:fldChar>
      </w:r>
      <w:r>
        <w:instrText xml:space="preserve"> ADDIN EN.CITE.DATA </w:instrText>
      </w:r>
      <w:r>
        <w:fldChar w:fldCharType="end"/>
      </w:r>
      <w:r w:rsidRPr="00687652">
        <w:fldChar w:fldCharType="separate"/>
      </w:r>
      <w:r>
        <w:rPr>
          <w:noProof/>
        </w:rPr>
        <w:t>(53)</w:t>
      </w:r>
      <w:r w:rsidRPr="00687652">
        <w:fldChar w:fldCharType="end"/>
      </w:r>
      <w:r>
        <w:t>.</w:t>
      </w:r>
      <w:r w:rsidRPr="00687652">
        <w:t xml:space="preserve"> </w:t>
      </w:r>
      <w:r>
        <w:t>A</w:t>
      </w:r>
      <w:r w:rsidRPr="00687652">
        <w:t xml:space="preserve">nother reported that in AFAB adolescents treated only with </w:t>
      </w:r>
      <w:proofErr w:type="spellStart"/>
      <w:r w:rsidRPr="00687652">
        <w:t>GnRHa</w:t>
      </w:r>
      <w:proofErr w:type="spellEnd"/>
      <w:r w:rsidRPr="00687652">
        <w:t xml:space="preserve"> for at least two months </w:t>
      </w:r>
      <w:r>
        <w:t>there was</w:t>
      </w:r>
      <w:r w:rsidRPr="00687652">
        <w:t xml:space="preserve"> a significant increase in diastolic blood pressure</w:t>
      </w:r>
      <w:r>
        <w:t xml:space="preserve">: </w:t>
      </w:r>
      <w:r w:rsidRPr="00687652">
        <w:t xml:space="preserve">a mean </w:t>
      </w:r>
      <w:r>
        <w:t>diastolic blood pressure of</w:t>
      </w:r>
      <w:r w:rsidRPr="00687652">
        <w:t xml:space="preserve"> 64 </w:t>
      </w:r>
      <w:r>
        <w:t>±</w:t>
      </w:r>
      <w:r w:rsidRPr="00687652">
        <w:t xml:space="preserve"> 10mm Hg (56 </w:t>
      </w:r>
      <w:r>
        <w:t xml:space="preserve">± </w:t>
      </w:r>
      <w:r w:rsidRPr="00687652">
        <w:t>26 percentile) prior to treatment</w:t>
      </w:r>
      <w:r>
        <w:t>,</w:t>
      </w:r>
      <w:r w:rsidRPr="00687652">
        <w:t xml:space="preserve"> rising to 74.0 </w:t>
      </w:r>
      <w:r>
        <w:t>±</w:t>
      </w:r>
      <w:r w:rsidRPr="00687652">
        <w:t xml:space="preserve"> 9.0mm</w:t>
      </w:r>
      <w:r>
        <w:t> </w:t>
      </w:r>
      <w:r w:rsidRPr="00687652">
        <w:t xml:space="preserve">Hg (74.0 </w:t>
      </w:r>
      <w:r>
        <w:t>±</w:t>
      </w:r>
      <w:r w:rsidRPr="00687652">
        <w:t xml:space="preserve"> 9.0 percentile) (</w:t>
      </w:r>
      <w:r w:rsidRPr="002478FE">
        <w:t>p</w:t>
      </w:r>
      <w:r>
        <w:rPr>
          <w:i/>
          <w:iCs/>
        </w:rPr>
        <w:t xml:space="preserve"> </w:t>
      </w:r>
      <w:r w:rsidRPr="00687652">
        <w:t>=</w:t>
      </w:r>
      <w:r>
        <w:t xml:space="preserve"> </w:t>
      </w:r>
      <w:r w:rsidRPr="00687652">
        <w:t xml:space="preserve">0.019) </w:t>
      </w:r>
      <w:r w:rsidRPr="00687652">
        <w:fldChar w:fldCharType="begin">
          <w:fldData xml:space="preserve">PEVuZE5vdGU+PENpdGU+PEF1dGhvcj5QZXJsPC9BdXRob3I+PFllYXI+MjAyMTwvWWVhcj48UmVj
TnVtPjU1NjE8L1JlY051bT48RGlzcGxheVRleHQ+KDU0KTwvRGlzcGxheVRleHQ+PHJlY29yZD48
cmVjLW51bWJlcj41NTYxPC9yZWMtbnVtYmVyPjxmb3JlaWduLWtleXM+PGtleSBhcHA9IkVOIiBk
Yi1pZD0ienJ6Mnd4dHM1eDl3ZHBlMDV6dHBkZnB3YXpzMHoweGRmOTJyIiB0aW1lc3RhbXA9IjE2
ODk2NTEyNTYiPjU1NjE8L2tleT48L2ZvcmVpZ24ta2V5cz48cmVmLXR5cGUgbmFtZT0iSm91cm5h
bCBBcnRpY2xlIj4xNzwvcmVmLXR5cGU+PGNvbnRyaWJ1dG9ycz48YXV0aG9ycz48YXV0aG9yPlBl
cmwsIEwuPC9hdXRob3I+PGF1dGhvcj5FbGtvbi1UYW1pciwgRS48L2F1dGhvcj48YXV0aG9yPlNl
Z2V2LUJlY2tlciwgQS48L2F1dGhvcj48YXV0aG9yPklzcmFlbGksIEcuPC9hdXRob3I+PGF1dGhv
cj5CcmVuZXIsIEEuPC9hdXRob3I+PGF1dGhvcj5PcmVuLCBBLjwvYXV0aG9yPjwvYXV0aG9ycz48
L2NvbnRyaWJ1dG9ycz48YXV0aC1hZGRyZXNzPlBlZGlhdHJpYyBFbmRvY3Jpbm9sb2d5IGFuZCBE
aWFiZXRlcyBVbml0LCBEYW5hLUR3ZWsgQ2hpbGRyZW4mYXBvcztzIEhvc3BpdGFsLCBUZWwgQXZp
diBTb3VyYXNreSBNZWRpY2FsIENlbnRlciwgVGVsIEF2aXYsSXNyYWVsLiYjeEQ7U2Fja2xlciBG
YWN1bHR5IG9mIE1lZGljaW5lLCBUZWwgQXZpdiBVbml2ZXJzaXR5LCBUZWwgQXZpdiwgSXNyYWVs
LjwvYXV0aC1hZGRyZXNzPjx0aXRsZXM+PHRpdGxlPkJsb29kIHByZXNzdXJlIGR5bmFtaWNzIGFm
dGVyIHB1YmVydGFsIHN1cHByZXNzaW9uIHdpdGggZ29uYWRvdHJvcGluLXJlbGVhc2luZyBob3Jt
b25lIGFuYWxvZ3MgZm9sbG93ZWQgYnkgZXN0cmFkaW9sIHRyZWF0bWVudCBpbiB0cmFuc2dlbmRl
ciBmZW1hbGUgYWRvbGVzY2VudHM6IGEgcGlsb3Qgc3R1ZHk8L3RpdGxlPjxzZWNvbmRhcnktdGl0
bGU+SiBQZWRpYXRyIEVuZG9jcmlub2wgTWV0YWI8L3NlY29uZGFyeS10aXRsZT48L3RpdGxlcz48
cGVyaW9kaWNhbD48ZnVsbC10aXRsZT5KIFBlZGlhdHIgRW5kb2NyaW5vbCBNZXRhYjwvZnVsbC10
aXRsZT48L3BlcmlvZGljYWw+PHBhZ2VzPjc0MS03NDU8L3BhZ2VzPjx2b2x1bWU+MzQ8L3ZvbHVt
ZT48bnVtYmVyPjY8L251bWJlcj48ZWRpdGlvbj4yMDIxMDQwNzwvZWRpdGlvbj48a2V5d29yZHM+
PGtleXdvcmQ+QWRvbGVzY2VudDwva2V5d29yZD48a2V5d29yZD5CbG9vZCBQcmVzc3VyZS8qZHJ1
ZyBlZmZlY3RzPC9rZXl3b3JkPjxrZXl3b3JkPkJvbmUgRGVuc2l0eTwva2V5d29yZD48a2V5d29y
ZD5Fc3RyYWRpb2wvKnBoYXJtYWNvbG9neTwva2V5d29yZD48a2V5d29yZD5Fc3Ryb2dlbnMvKnBo
YXJtYWNvbG9neTwva2V5d29yZD48a2V5d29yZD5GZW1hbGU8L2tleXdvcmQ+PGtleXdvcmQ+Rm9s
bG93LVVwIFN0dWRpZXM8L2tleXdvcmQ+PGtleXdvcmQ+R29uYWRvdHJvcGluLVJlbGVhc2luZyBI
b3Jtb25lLyphZ29uaXN0czwva2V5d29yZD48a2V5d29yZD5IdW1hbnM8L2tleXdvcmQ+PGtleXdv
cmQ+TWFsZTwva2V5d29yZD48a2V5d29yZD5QaWxvdCBQcm9qZWN0czwva2V5d29yZD48a2V5d29y
ZD5Qcm9nbm9zaXM8L2tleXdvcmQ+PGtleXdvcmQ+UHViZXJ0eSwgUHJlY29jaW91cy8qZHJ1ZyB0
aGVyYXB5PC9rZXl3b3JkPjxrZXl3b3JkPlJldHJvc3BlY3RpdmUgU3R1ZGllczwva2V5d29yZD48
a2V5d29yZD5UcmFuc2dlbmRlciBQZXJzb25zLypzdGF0aXN0aWNzICZhbXA7IG51bWVyaWNhbCBk
YXRhPC9rZXl3b3JkPjxrZXl3b3JkPmJsb29kIHByZXNzdXJlPC9rZXl3b3JkPjxrZXl3b3JkPmdl
bmRlciBkeXNwaG9yaWE8L2tleXdvcmQ+PGtleXdvcmQ+Z2VuZGVyLWFmZmlybWluZyBob3Jtb25l
IHRyZWF0bWVudDwva2V5d29yZD48a2V5d29yZD5nb25hZG90cm9waW4tcmVsZWFzaW5nIGhvcm1v
bmUgYW5hbG9nPC9rZXl3b3JkPjxrZXl3b3JkPnRyYW5zZ2VuZGVyIGZlbWFsZSBhZG9sZXNjZW50
czwva2V5d29yZD48L2tleXdvcmRzPjxkYXRlcz48eWVhcj4yMDIxPC95ZWFyPjxwdWItZGF0ZXM+
PGRhdGU+SnVuIDI1PC9kYXRlPjwvcHViLWRhdGVzPjwvZGF0ZXM+PGlzYm4+MDMzNC0wMTh4PC9p
c2JuPjxhY2Nlc3Npb24tbnVtPjMzODIzMDk4PC9hY2Nlc3Npb24tbnVtPjx1cmxzPjwvdXJscz48
ZWxlY3Ryb25pYy1yZXNvdXJjZS1udW0+MTAuMTUxNS9qcGVtLTIwMjEtMDE3MjwvZWxlY3Ryb25p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PEVuZE5vdGU+PENpdGU+PEF1dGhvcj5QZXJsPC9BdXRob3I+PFllYXI+MjAyMTwvWWVhcj48UmVj
TnVtPjU1NjE8L1JlY051bT48RGlzcGxheVRleHQ+KDU0KTwvRGlzcGxheVRleHQ+PHJlY29yZD48
cmVjLW51bWJlcj41NTYxPC9yZWMtbnVtYmVyPjxmb3JlaWduLWtleXM+PGtleSBhcHA9IkVOIiBk
Yi1pZD0ienJ6Mnd4dHM1eDl3ZHBlMDV6dHBkZnB3YXpzMHoweGRmOTJyIiB0aW1lc3RhbXA9IjE2
ODk2NTEyNTYiPjU1NjE8L2tleT48L2ZvcmVpZ24ta2V5cz48cmVmLXR5cGUgbmFtZT0iSm91cm5h
bCBBcnRpY2xlIj4xNzwvcmVmLXR5cGU+PGNvbnRyaWJ1dG9ycz48YXV0aG9ycz48YXV0aG9yPlBl
cmwsIEwuPC9hdXRob3I+PGF1dGhvcj5FbGtvbi1UYW1pciwgRS48L2F1dGhvcj48YXV0aG9yPlNl
Z2V2LUJlY2tlciwgQS48L2F1dGhvcj48YXV0aG9yPklzcmFlbGksIEcuPC9hdXRob3I+PGF1dGhv
cj5CcmVuZXIsIEEuPC9hdXRob3I+PGF1dGhvcj5PcmVuLCBBLjwvYXV0aG9yPjwvYXV0aG9ycz48
L2NvbnRyaWJ1dG9ycz48YXV0aC1hZGRyZXNzPlBlZGlhdHJpYyBFbmRvY3Jpbm9sb2d5IGFuZCBE
aWFiZXRlcyBVbml0LCBEYW5hLUR3ZWsgQ2hpbGRyZW4mYXBvcztzIEhvc3BpdGFsLCBUZWwgQXZp
diBTb3VyYXNreSBNZWRpY2FsIENlbnRlciwgVGVsIEF2aXYsSXNyYWVsLiYjeEQ7U2Fja2xlciBG
YWN1bHR5IG9mIE1lZGljaW5lLCBUZWwgQXZpdiBVbml2ZXJzaXR5LCBUZWwgQXZpdiwgSXNyYWVs
LjwvYXV0aC1hZGRyZXNzPjx0aXRsZXM+PHRpdGxlPkJsb29kIHByZXNzdXJlIGR5bmFtaWNzIGFm
dGVyIHB1YmVydGFsIHN1cHByZXNzaW9uIHdpdGggZ29uYWRvdHJvcGluLXJlbGVhc2luZyBob3Jt
b25lIGFuYWxvZ3MgZm9sbG93ZWQgYnkgZXN0cmFkaW9sIHRyZWF0bWVudCBpbiB0cmFuc2dlbmRl
ciBmZW1hbGUgYWRvbGVzY2VudHM6IGEgcGlsb3Qgc3R1ZHk8L3RpdGxlPjxzZWNvbmRhcnktdGl0
bGU+SiBQZWRpYXRyIEVuZG9jcmlub2wgTWV0YWI8L3NlY29uZGFyeS10aXRsZT48L3RpdGxlcz48
cGVyaW9kaWNhbD48ZnVsbC10aXRsZT5KIFBlZGlhdHIgRW5kb2NyaW5vbCBNZXRhYjwvZnVsbC10
aXRsZT48L3BlcmlvZGljYWw+PHBhZ2VzPjc0MS03NDU8L3BhZ2VzPjx2b2x1bWU+MzQ8L3ZvbHVt
ZT48bnVtYmVyPjY8L251bWJlcj48ZWRpdGlvbj4yMDIxMDQwNzwvZWRpdGlvbj48a2V5d29yZHM+
PGtleXdvcmQ+QWRvbGVzY2VudDwva2V5d29yZD48a2V5d29yZD5CbG9vZCBQcmVzc3VyZS8qZHJ1
ZyBlZmZlY3RzPC9rZXl3b3JkPjxrZXl3b3JkPkJvbmUgRGVuc2l0eTwva2V5d29yZD48a2V5d29y
ZD5Fc3RyYWRpb2wvKnBoYXJtYWNvbG9neTwva2V5d29yZD48a2V5d29yZD5Fc3Ryb2dlbnMvKnBo
YXJtYWNvbG9neTwva2V5d29yZD48a2V5d29yZD5GZW1hbGU8L2tleXdvcmQ+PGtleXdvcmQ+Rm9s
bG93LVVwIFN0dWRpZXM8L2tleXdvcmQ+PGtleXdvcmQ+R29uYWRvdHJvcGluLVJlbGVhc2luZyBI
b3Jtb25lLyphZ29uaXN0czwva2V5d29yZD48a2V5d29yZD5IdW1hbnM8L2tleXdvcmQ+PGtleXdv
cmQ+TWFsZTwva2V5d29yZD48a2V5d29yZD5QaWxvdCBQcm9qZWN0czwva2V5d29yZD48a2V5d29y
ZD5Qcm9nbm9zaXM8L2tleXdvcmQ+PGtleXdvcmQ+UHViZXJ0eSwgUHJlY29jaW91cy8qZHJ1ZyB0
aGVyYXB5PC9rZXl3b3JkPjxrZXl3b3JkPlJldHJvc3BlY3RpdmUgU3R1ZGllczwva2V5d29yZD48
a2V5d29yZD5UcmFuc2dlbmRlciBQZXJzb25zLypzdGF0aXN0aWNzICZhbXA7IG51bWVyaWNhbCBk
YXRhPC9rZXl3b3JkPjxrZXl3b3JkPmJsb29kIHByZXNzdXJlPC9rZXl3b3JkPjxrZXl3b3JkPmdl
bmRlciBkeXNwaG9yaWE8L2tleXdvcmQ+PGtleXdvcmQ+Z2VuZGVyLWFmZmlybWluZyBob3Jtb25l
IHRyZWF0bWVudDwva2V5d29yZD48a2V5d29yZD5nb25hZG90cm9waW4tcmVsZWFzaW5nIGhvcm1v
bmUgYW5hbG9nPC9rZXl3b3JkPjxrZXl3b3JkPnRyYW5zZ2VuZGVyIGZlbWFsZSBhZG9sZXNjZW50
czwva2V5d29yZD48L2tleXdvcmRzPjxkYXRlcz48eWVhcj4yMDIxPC95ZWFyPjxwdWItZGF0ZXM+
PGRhdGU+SnVuIDI1PC9kYXRlPjwvcHViLWRhdGVzPjwvZGF0ZXM+PGlzYm4+MDMzNC0wMTh4PC9p
c2JuPjxhY2Nlc3Npb24tbnVtPjMzODIzMDk4PC9hY2Nlc3Npb24tbnVtPjx1cmxzPjwvdXJscz48
ZWxlY3Ryb25pYy1yZXNvdXJjZS1udW0+MTAuMTUxNS9qcGVtLTIwMjEtMDE3MjwvZWxlY3Ryb25p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rsidRPr="00687652">
        <w:fldChar w:fldCharType="separate"/>
      </w:r>
      <w:r>
        <w:rPr>
          <w:noProof/>
        </w:rPr>
        <w:t>(54)</w:t>
      </w:r>
      <w:r w:rsidRPr="00687652">
        <w:fldChar w:fldCharType="end"/>
      </w:r>
      <w:r>
        <w:t>.</w:t>
      </w:r>
      <w:r w:rsidRPr="00687652">
        <w:t xml:space="preserve"> Blood pressure decreased again after initiation of </w:t>
      </w:r>
      <w:r>
        <w:t xml:space="preserve">GAHT </w:t>
      </w:r>
      <w:r w:rsidRPr="00687652">
        <w:t>(testosterone).</w:t>
      </w:r>
      <w:bookmarkStart w:id="40" w:name="_Toc146541546"/>
    </w:p>
    <w:p w14:paraId="4421838F" w14:textId="77777777" w:rsidR="00B96A86" w:rsidRPr="00206BFD" w:rsidRDefault="00B96A86" w:rsidP="00B96A86">
      <w:pPr>
        <w:pStyle w:val="Heading4"/>
        <w:jc w:val="both"/>
      </w:pPr>
      <w:r w:rsidRPr="00206BFD">
        <w:t>Weight</w:t>
      </w:r>
      <w:r>
        <w:t>, body mass index or b</w:t>
      </w:r>
      <w:r w:rsidRPr="00206BFD">
        <w:t>ody composition</w:t>
      </w:r>
    </w:p>
    <w:p w14:paraId="54C0E621" w14:textId="77777777" w:rsidR="00B96A86" w:rsidRDefault="00B96A86" w:rsidP="00B96A86">
      <w:r w:rsidRPr="00687652">
        <w:t xml:space="preserve">Thirteen studies reported weight, </w:t>
      </w:r>
      <w:bookmarkStart w:id="41" w:name="_Hlk163213244"/>
      <w:r>
        <w:t>body mass index</w:t>
      </w:r>
      <w:bookmarkEnd w:id="41"/>
      <w:r w:rsidRPr="00687652">
        <w:t xml:space="preserve"> or body composition data (n = 839, AMAB = 378, AFAB = 461). However, at least two studies use</w:t>
      </w:r>
      <w:r>
        <w:t>d</w:t>
      </w:r>
      <w:r w:rsidRPr="00687652">
        <w:t xml:space="preserve"> the same or substantially overlapping cohorts </w:t>
      </w:r>
      <w:r w:rsidRPr="00687652">
        <w:fldChar w:fldCharType="begin">
          <w:fldData xml:space="preserve">PEVuZE5vdGU+PENpdGU+PEF1dGhvcj5TY2hhZ2VuPC9BdXRob3I+PFllYXI+MjAxNjwvWWVhcj48
UmVjTnVtPjMxNjQ8L1JlY051bT48RGlzcGxheVRleHQ+KDM1KTwvRGlzcGxheVRleHQ+PHJlY29y
ZD48cmVjLW51bWJlcj4zMTY0PC9yZWMtbnVtYmVyPjxmb3JlaWduLWtleXM+PGtleSBhcHA9IkVO
IiBkYi1pZD0ienJ6Mnd4dHM1eDl3ZHBlMDV6dHBkZnB3YXpzMHoweGRmOTJyIiB0aW1lc3RhbXA9
IjE2ODIyOTI2NDciPjMxNjQ8L2tleT48L2ZvcmVpZ24ta2V5cz48cmVmLXR5cGUgbmFtZT0iSm91
cm5hbCBBcnRpY2xlIj4xNzwvcmVmLXR5cGU+PGNvbnRyaWJ1dG9ycz48YXV0aG9ycz48YXV0aG9y
PlNjaGFnZW4sIFMuIEUuPC9hdXRob3I+PGF1dGhvcj5Db2hlbi1LZXR0ZW5pcywgUC4gVC48L2F1
dGhvcj48YXV0aG9yPkRlbGVtYXJyZS12YW4gZGUgV2FhbCwgSC4gQS48L2F1dGhvcj48YXV0aG9y
Pkhhbm5lbWEsIFMuIEUuPC9hdXRob3I+PC9hdXRob3JzPjwvY29udHJpYnV0b3JzPjxhdXRoLWFk
ZHJlc3M+RGVwYXJ0bWVudCBvZiBQZWRpYXRyaWMgRW5kb2NyaW5vbG9neSwgVlUgVW5pdmVyc2l0
eSBNZWRpY2FsIENlbnRyZSwgQW1zdGVyZGFtLCB0aGUgTmV0aGVybGFuZHM7IERlcGFydG1lbnQg
b2YgUGVkaWF0cmljcywgTGVpZGVuIFVuaXZlcnNpdHkgTWVkaWNhbCBDZW50cmUsIExlaWRlbiwg
dGhlIE5ldGhlcmxhbmRzLiYjeEQ7RGVwYXJ0bWVudCBvZiBNZWRpY2FsIFBzeWNob2xvZ3kgYW5k
IE1lZGljYWwgU29jaWFsIFdvcmssIFZVIFVuaXZlcnNpdHkgTWVkaWNhbCBDZW50cmUsIEFtc3Rl
cmRhbSwgdGhlIE5ldGhlcmxhbmRzLiYjeEQ7RGVwYXJ0bWVudCBvZiBQZWRpYXRyaWNzLCBMZWlk
ZW4gVW5pdmVyc2l0eSBNZWRpY2FsIENlbnRyZSwgTGVpZGVuLCB0aGUgTmV0aGVybGFuZHMuIEVs
ZWN0cm9uaWMgYWRkcmVzczogcy5lLmhhbm5lbWFAbHVtYy5ubC48L2F1dGgtYWRkcmVzcz48dGl0
bGVzPjx0aXRsZT5FZmZpY2FjeSBhbmQgc2FmZXR5IG9mIGdvbmFkb3Ryb3Bpbi1yZWxlYXNpbmcg
aG9ybW9uZSBhZ29uaXN0IHRyZWF0bWVudCB0byBzdXBwcmVzcyBwdWJlcnR5IGluIGdlbmRlciBk
eXNwaG9yaWMgYWRvbGVzY2VudHM8L3RpdGxlPjxzZWNvbmRhcnktdGl0bGU+Sm91cm5hbCBvZiBT
ZXh1YWwgTWVkaWNpbmU8L3NlY29uZGFyeS10aXRsZT48L3RpdGxlcz48cGVyaW9kaWNhbD48ZnVs
bC10aXRsZT5Kb3VybmFsIG9mIFNleHVhbCBNZWRpY2luZTwvZnVsbC10aXRsZT48L3BlcmlvZGlj
YWw+PHBhZ2VzPjExMjUtMzI8L3BhZ2VzPjx2b2x1bWU+MTM8L3ZvbHVtZT48bnVtYmVyPjc8L251
bWJlcj48a2V5d29yZHM+PGtleXdvcmQ+QWJzb3JwdGlvbWV0cnksIFBob3Rvbjwva2V5d29yZD48
a2V5d29yZD5BZG9sZXNjZW50PC9rZXl3b3JkPjxrZXl3b3JkPkZlbWFsZTwva2V5d29yZD48a2V5
d29yZD5Hb25hZGFsIFN0ZXJvaWQgSG9ybW9uZXMvYmxvb2Q8L2tleXdvcmQ+PGtleXdvcmQ+R29u
YWRvdHJvcGluLVJlbGVhc2luZyBIb3Jtb25lLyphbmFsb2dzICZhbXA7IGRlcml2YXRpdmVzLyp0
aGVyYXBldXRpYyB1c2U8L2tleXdvcmQ+PGtleXdvcmQ+R29uYWRvdHJvcGluczwva2V5d29yZD48
a2V5d29yZD5IdW1hbnM8L2tleXdvcmQ+PGtleXdvcmQ+TWFsZTwva2V5d29yZD48a2V5d29yZD5Q
dWJlcnR5PC9rZXl3b3JkPjxrZXl3b3JkPlB1YmVydHksIFByZWNvY2lvdXMvKmRydWcgdGhlcmFw
eTwva2V5d29yZD48a2V5d29yZD5TZXh1YWwgTWF0dXJhdGlvbi9kcnVnIGVmZmVjdHM8L2tleXdv
cmQ+PGtleXdvcmQ+VHJhbnNzZXh1YWxpc20vKmRydWcgdGhlcmFweTwva2V5d29yZD48a2V5d29y
ZD5HZW5kZXIgRHlzcGhvcmlhPC9rZXl3b3JkPjxrZXl3b3JkPkdvbmFkb3Ryb3Bpbi1SZWxlYXNp
bmcgSG9ybW9uZSBBZ29uaXN0PC9rZXl3b3JkPjxrZXl3b3JkPlB1YmVydHkgU3VwcHJlc3Npb248
L2tleXdvcmQ+PGtleXdvcmQ+U2V4IFN0ZXJvaWRzPC9rZXl3b3JkPjwva2V5d29yZHM+PGRhdGVz
Pjx5ZWFyPjIwMTY8L3llYXI+PHB1Yi1kYXRlcz48ZGF0ZT5KdWw8L2RhdGU+PC9wdWItZGF0ZXM+
PC9kYXRlcz48aXNibj4xNzQzLTYwOTU8L2lzYm4+PGFjY2Vzc2lvbi1udW0+MjczMTgwMjM8L2Fj
Y2Vzc2lvbi1udW0+PHVybHM+PC91cmxzPjxlbGVjdHJvbmljLXJlc291cmNlLW51bT4xMC4xMDE2
L2ouanN4bS4yMDE2LjA1LjAwNDwvZWxlY3Ryb25pYy1yZXNvdXJjZS1udW0+PHJlbW90ZS1kYXRh
YmFzZS1wcm92aWRlcj5OTE08L3JlbW90ZS1kYXRhYmFzZS1wcm92aWRlcj48bGFuZ3VhZ2U+ZW5n
PC9sYW5ndWFnZT48L3JlY29yZD48L0NpdGU+PC9FbmROb3RlPgB=
</w:fldData>
        </w:fldChar>
      </w:r>
      <w:r>
        <w:instrText xml:space="preserve"> ADDIN EN.CITE </w:instrText>
      </w:r>
      <w:r>
        <w:fldChar w:fldCharType="begin">
          <w:fldData xml:space="preserve">PEVuZE5vdGU+PENpdGU+PEF1dGhvcj5TY2hhZ2VuPC9BdXRob3I+PFllYXI+MjAxNjwvWWVhcj48
UmVjTnVtPjMxNjQ8L1JlY051bT48RGlzcGxheVRleHQ+KDM1KTwvRGlzcGxheVRleHQ+PHJlY29y
ZD48cmVjLW51bWJlcj4zMTY0PC9yZWMtbnVtYmVyPjxmb3JlaWduLWtleXM+PGtleSBhcHA9IkVO
IiBkYi1pZD0ienJ6Mnd4dHM1eDl3ZHBlMDV6dHBkZnB3YXpzMHoweGRmOTJyIiB0aW1lc3RhbXA9
IjE2ODIyOTI2NDciPjMxNjQ8L2tleT48L2ZvcmVpZ24ta2V5cz48cmVmLXR5cGUgbmFtZT0iSm91
cm5hbCBBcnRpY2xlIj4xNzwvcmVmLXR5cGU+PGNvbnRyaWJ1dG9ycz48YXV0aG9ycz48YXV0aG9y
PlNjaGFnZW4sIFMuIEUuPC9hdXRob3I+PGF1dGhvcj5Db2hlbi1LZXR0ZW5pcywgUC4gVC48L2F1
dGhvcj48YXV0aG9yPkRlbGVtYXJyZS12YW4gZGUgV2FhbCwgSC4gQS48L2F1dGhvcj48YXV0aG9y
Pkhhbm5lbWEsIFMuIEUuPC9hdXRob3I+PC9hdXRob3JzPjwvY29udHJpYnV0b3JzPjxhdXRoLWFk
ZHJlc3M+RGVwYXJ0bWVudCBvZiBQZWRpYXRyaWMgRW5kb2NyaW5vbG9neSwgVlUgVW5pdmVyc2l0
eSBNZWRpY2FsIENlbnRyZSwgQW1zdGVyZGFtLCB0aGUgTmV0aGVybGFuZHM7IERlcGFydG1lbnQg
b2YgUGVkaWF0cmljcywgTGVpZGVuIFVuaXZlcnNpdHkgTWVkaWNhbCBDZW50cmUsIExlaWRlbiwg
dGhlIE5ldGhlcmxhbmRzLiYjeEQ7RGVwYXJ0bWVudCBvZiBNZWRpY2FsIFBzeWNob2xvZ3kgYW5k
IE1lZGljYWwgU29jaWFsIFdvcmssIFZVIFVuaXZlcnNpdHkgTWVkaWNhbCBDZW50cmUsIEFtc3Rl
cmRhbSwgdGhlIE5ldGhlcmxhbmRzLiYjeEQ7RGVwYXJ0bWVudCBvZiBQZWRpYXRyaWNzLCBMZWlk
ZW4gVW5pdmVyc2l0eSBNZWRpY2FsIENlbnRyZSwgTGVpZGVuLCB0aGUgTmV0aGVybGFuZHMuIEVs
ZWN0cm9uaWMgYWRkcmVzczogcy5lLmhhbm5lbWFAbHVtYy5ubC48L2F1dGgtYWRkcmVzcz48dGl0
bGVzPjx0aXRsZT5FZmZpY2FjeSBhbmQgc2FmZXR5IG9mIGdvbmFkb3Ryb3Bpbi1yZWxlYXNpbmcg
aG9ybW9uZSBhZ29uaXN0IHRyZWF0bWVudCB0byBzdXBwcmVzcyBwdWJlcnR5IGluIGdlbmRlciBk
eXNwaG9yaWMgYWRvbGVzY2VudHM8L3RpdGxlPjxzZWNvbmRhcnktdGl0bGU+Sm91cm5hbCBvZiBT
ZXh1YWwgTWVkaWNpbmU8L3NlY29uZGFyeS10aXRsZT48L3RpdGxlcz48cGVyaW9kaWNhbD48ZnVs
bC10aXRsZT5Kb3VybmFsIG9mIFNleHVhbCBNZWRpY2luZTwvZnVsbC10aXRsZT48L3BlcmlvZGlj
YWw+PHBhZ2VzPjExMjUtMzI8L3BhZ2VzPjx2b2x1bWU+MTM8L3ZvbHVtZT48bnVtYmVyPjc8L251
bWJlcj48a2V5d29yZHM+PGtleXdvcmQ+QWJzb3JwdGlvbWV0cnksIFBob3Rvbjwva2V5d29yZD48
a2V5d29yZD5BZG9sZXNjZW50PC9rZXl3b3JkPjxrZXl3b3JkPkZlbWFsZTwva2V5d29yZD48a2V5
d29yZD5Hb25hZGFsIFN0ZXJvaWQgSG9ybW9uZXMvYmxvb2Q8L2tleXdvcmQ+PGtleXdvcmQ+R29u
YWRvdHJvcGluLVJlbGVhc2luZyBIb3Jtb25lLyphbmFsb2dzICZhbXA7IGRlcml2YXRpdmVzLyp0
aGVyYXBldXRpYyB1c2U8L2tleXdvcmQ+PGtleXdvcmQ+R29uYWRvdHJvcGluczwva2V5d29yZD48
a2V5d29yZD5IdW1hbnM8L2tleXdvcmQ+PGtleXdvcmQ+TWFsZTwva2V5d29yZD48a2V5d29yZD5Q
dWJlcnR5PC9rZXl3b3JkPjxrZXl3b3JkPlB1YmVydHksIFByZWNvY2lvdXMvKmRydWcgdGhlcmFw
eTwva2V5d29yZD48a2V5d29yZD5TZXh1YWwgTWF0dXJhdGlvbi9kcnVnIGVmZmVjdHM8L2tleXdv
cmQ+PGtleXdvcmQ+VHJhbnNzZXh1YWxpc20vKmRydWcgdGhlcmFweTwva2V5d29yZD48a2V5d29y
ZD5HZW5kZXIgRHlzcGhvcmlhPC9rZXl3b3JkPjxrZXl3b3JkPkdvbmFkb3Ryb3Bpbi1SZWxlYXNp
bmcgSG9ybW9uZSBBZ29uaXN0PC9rZXl3b3JkPjxrZXl3b3JkPlB1YmVydHkgU3VwcHJlc3Npb248
L2tleXdvcmQ+PGtleXdvcmQ+U2V4IFN0ZXJvaWRzPC9rZXl3b3JkPjwva2V5d29yZHM+PGRhdGVz
Pjx5ZWFyPjIwMTY8L3llYXI+PHB1Yi1kYXRlcz48ZGF0ZT5KdWw8L2RhdGU+PC9wdWItZGF0ZXM+
PC9kYXRlcz48aXNibj4xNzQzLTYwOTU8L2lzYm4+PGFjY2Vzc2lvbi1udW0+MjczMTgwMjM8L2Fj
Y2Vzc2lvbi1udW0+PHVybHM+PC91cmxzPjxlbGVjdHJvbmljLXJlc291cmNlLW51bT4xMC4xMDE2
L2ouanN4bS4yMDE2LjA1LjAwNDwvZWxlY3Ryb25pYy1yZXNvdXJjZS1udW0+PHJlbW90ZS1kYXRh
YmFzZS1wcm92aWRlcj5OTE08L3JlbW90ZS1kYXRhYmFzZS1wcm92aWRlcj48bGFuZ3VhZ2U+ZW5n
PC9sYW5ndWFnZT48L3JlY29yZD48L0NpdGU+PC9FbmROb3RlPgB=
</w:fldData>
        </w:fldChar>
      </w:r>
      <w:r>
        <w:instrText xml:space="preserve"> ADDIN EN.CITE.DATA </w:instrText>
      </w:r>
      <w:r>
        <w:fldChar w:fldCharType="end"/>
      </w:r>
      <w:r w:rsidRPr="00687652">
        <w:fldChar w:fldCharType="separate"/>
      </w:r>
      <w:r>
        <w:rPr>
          <w:noProof/>
        </w:rPr>
        <w:t>(35)</w:t>
      </w:r>
      <w:r w:rsidRPr="00687652">
        <w:fldChar w:fldCharType="end"/>
      </w:r>
      <w:r>
        <w:t>,</w:t>
      </w:r>
      <w:r w:rsidRPr="00687652">
        <w:t xml:space="preserve"> </w:t>
      </w:r>
      <w:r w:rsidRPr="00687652">
        <w:fldChar w:fldCharType="begin">
          <w:fldData xml:space="preserve">PEVuZE5vdGU+PENpdGU+PEF1dGhvcj5TY2hhZ2VuPC9BdXRob3I+PFllYXI+MjAyMDwvWWVhcj48
UmVjTnVtPjMxMTwvUmVjTnVtPjxEaXNwbGF5VGV4dD4oNTUpPC9EaXNwbGF5VGV4dD48cmVjb3Jk
PjxyZWMtbnVtYmVyPjMxMTwvcmVjLW51bWJlcj48Zm9yZWlnbi1rZXlzPjxrZXkgYXBwPSJFTiIg
ZGItaWQ9InNzOTBzMnp2MXB3cnN4ZWRycm5wZGFkeDJlOXRlMGR4cjVmciIgdGltZXN0YW1wPSIx
Njk1MzQ1ODM2Ij4zMTE8L2tleT48L2ZvcmVpZ24ta2V5cz48cmVmLXR5cGUgbmFtZT0iSm91cm5h
bCBBcnRpY2xlIj4xNzwvcmVmLXR5cGU+PGNvbnRyaWJ1dG9ycz48YXV0aG9ycz48YXV0aG9yPlNj
aGFnZW4sIFMuIEUuIEUuPC9hdXRob3I+PGF1dGhvcj5Xb3V0ZXJzLCBGLiBNLjwvYXV0aG9yPjxh
dXRob3I+Q29oZW4tS2V0dGVuaXMsIFAuIFQuPC9hdXRob3I+PGF1dGhvcj5Hb29yZW4sIEwuIEou
PC9hdXRob3I+PGF1dGhvcj5IYW5uZW1hLCBTLiBFLjwvYXV0aG9yPjwvYXV0aG9ycz48L2NvbnRy
aWJ1dG9ycz48YXV0aC1hZGRyZXNzPlMuRS5FLiBTY2hhZ2VuLCBEZXBhcnRtZW50IG9mIFBlZGlh
dHJpY3MsIExlaWRlbiBVbml2ZXJzaXR5IE1lZGljYWwgQ2VudGVyLCBMZWlkZW4sIE5ldGhlcmxh
bmRzPC9hdXRoLWFkZHJlc3M+PHRpdGxlcz48dGl0bGU+Qm9uZSBkZXZlbG9wbWVudCBpbiB0cmFu
c2dlbmRlciBhZG9sZXNjZW50cyB0cmVhdGVkIHdpdGggZ25yaCBhbmFsb2d1ZXMgYW5kIHN1YnNl
cXVlbnQgZ2VuZGVyLWFmZmlybWluZyBob3Jtb25lczwvdGl0bGU+PHNlY29uZGFyeS10aXRsZT5K
b3VybmFsIG9mIENsaW5pY2FsIEVuZG9jcmlub2xvZ3kgYW5kIE1ldGFib2xpc208L3NlY29uZGFy
eS10aXRsZT48L3RpdGxlcz48cGVyaW9kaWNhbD48ZnVsbC10aXRsZT5Kb3VybmFsIG9mIENsaW5p
Y2FsIEVuZG9jcmlub2xvZ3kgYW5kIE1ldGFib2xpc208L2Z1bGwtdGl0bGU+PC9wZXJpb2RpY2Fs
Pjx2b2x1bWU+MTA1PC92b2x1bWU+PG51bWJlcj4xMjwvbnVtYmVyPjxrZXl3b3Jkcz48a2V5d29y
ZD5JU1JDVE44MTU3NDI1Mzwva2V5d29yZD48a2V5d29yZD5jYXJib3h5dGVybWluYWwgY3Jvc3Mg
bGlua2VkIHRlbG9wZXB0aWRlIG9mIHR5cGUgSSBjb2xsYWdlbjwva2V5d29yZD48a2V5d29yZD5j
b2xsYWdlbjwva2V5d29yZD48a2V5d29yZD5lc3RyYWRpb2w8L2tleXdvcmQ+PGtleXdvcmQ+TiB0
ZXJtaW5hbCBwcm9wZXB0aWRlIG9mIHR5cGUgMSBjb2xsYWdlbjwva2V5d29yZD48a2V5d29yZD5O
IHRlcm1pbmFsIHByb3BlcHRpZGUgb2YgdHlwZSAzIGNvbGxhZ2VuPC9rZXl3b3JkPjxrZXl3b3Jk
Pm9zdGVvY2FsY2luPC9rZXl3b3JkPjxrZXl3b3JkPnRlc3Rvc3Rlcm9uZSBlc3Rlcjwva2V5d29y
ZD48a2V5d29yZD50cmlwdG9yZWxpbjwva2V5d29yZD48a2V5d29yZD51bmNsYXNzaWZpZWQgZHJ1
Zzwva2V5d29yZD48a2V5d29yZD5hZG9sZXNjZW50PC9rZXl3b3JkPjxrZXl3b3JkPmFyZWFsIGJv
bmUgbWluZXJhbCBkZW5zaXR5PC9rZXl3b3JkPjxrZXl3b3JkPmFydGljbGU8L2tleXdvcmQ+PGtl
eXdvcmQ+Ym9uZSBkZW5zaXR5PC9rZXl3b3JkPjxrZXl3b3JkPmJvbmUgbWluZXJhbDwva2V5d29y
ZD48a2V5d29yZD5ib25lIG1pbmVyYWwgYXBwYXJlbnQgZGVuc2l0eTwva2V5d29yZD48a2V5d29y
ZD5jb250cm9sbGVkIHN0dWR5PC9rZXl3b3JkPjxrZXl3b3JkPmR1YWwgZW5lcmd5IFggcmF5IGFi
c29ycHRpb21ldHJ5PC9rZXl3b3JkPjxrZXl3b3JkPmZlbWFsZTwva2V5d29yZD48a2V5d29yZD5m
ZW1hbGUgdG8gbWFsZSB0cmFuc2dlbmRlcjwva2V5d29yZD48a2V5d29yZD5mZW1vcmFsIG5lY2s8
L2tleXdvcmQ+PGtleXdvcmQ+Z2VuZGVyIGR5c3Bob3JpYTwva2V5d29yZD48a2V5d29yZD5oaXA8
L2tleXdvcmQ+PGtleXdvcmQ+aG9ybW9uYWwgdGhlcmFweTwva2V5d29yZD48a2V5d29yZD5odW1h
bjwva2V5d29yZD48a2V5d29yZD5sdW1iYXIgc3BpbmU8L2tleXdvcmQ+PGtleXdvcmQ+bWFsZTwv
a2V5d29yZD48a2V5d29yZD5tYWxlIHRvIGZlbWFsZSB0cmFuc2dlbmRlcjwva2V5d29yZD48a2V5
d29yZD5vYnNlcnZhdGlvbmFsIHN0dWR5PC9rZXl3b3JkPjxrZXl3b3JkPnByaW9yaXR5IGpvdXJu
YWw8L2tleXdvcmQ+PGtleXdvcmQ+cHJvc3BlY3RpdmUgc3R1ZHk8L2tleXdvcmQ+PGtleXdvcmQ+
cHJvdGVpbiBibG9vZCBsZXZlbDwva2V5d29yZD48a2V5d29yZD5wdWJlcnR5PC9rZXl3b3JkPjwv
a2V5d29yZHM+PGRhdGVzPjx5ZWFyPjIwMjA8L3llYXI+PC9kYXRlcz48aXNibj4xOTQ1LTcxOTcm
I3hEOzAwMjEtOTcyWDwvaXNibj48d29yay10eXBlPkFydGljbGU8L3dvcmstdHlwZT48dXJscz48
cmVsYXRlZC11cmxzPjx1cmw+aHR0cHM6Ly93d3cuZW1iYXNlLmNvbS9zZWFyY2gvcmVzdWx0cz9z
dWJhY3Rpb249dmlld3JlY29yZCZhbXA7aWQ9TDIwMTAwNzI0NjMmYW1wO2Zyb209ZXhwb3J0PC91
cmw+PHVybD5odHRwOi8vZHguZG9pLm9yZy8xMC4xMjEwL2NsaW5lbS9kZ2FhNjA0PC91cmw+PC9y
ZWxhdGVkLXVybHM+PC91cmxzPjxjdXN0b20yPkZlcnJpbmcoRGVubWFyayk8L2N1c3RvbTI+PGN1
c3RvbTU+MzI5MDkwMjU8L2N1c3RvbTU+PGVsZWN0cm9uaWMtcmVzb3VyY2UtbnVtPjEwLjEyMTAv
Y2xpbmVtL2RnYWE2MDQ8L2VsZWN0cm9uaWMtcmVzb3VyY2UtbnVtPjxyZW1vdGUtZGF0YWJhc2Ut
bmFtZT5FbWJhc2UmI3hEO01lZGxpbmU8L3JlbW90ZS1kYXRhYmFzZS1uYW1lPjxsYW5ndWFnZT5F
bmdsaXNoPC9sYW5ndWFnZT48L3JlY29yZD48L0NpdGU+PC9FbmROb3RlPgB=
</w:fldData>
        </w:fldChar>
      </w:r>
      <w:r>
        <w:instrText xml:space="preserve"> ADDIN EN.CITE </w:instrText>
      </w:r>
      <w:r>
        <w:fldChar w:fldCharType="begin">
          <w:fldData xml:space="preserve">PEVuZE5vdGU+PENpdGU+PEF1dGhvcj5TY2hhZ2VuPC9BdXRob3I+PFllYXI+MjAyMDwvWWVhcj48
UmVjTnVtPjMxMTwvUmVjTnVtPjxEaXNwbGF5VGV4dD4oNTUpPC9EaXNwbGF5VGV4dD48cmVjb3Jk
PjxyZWMtbnVtYmVyPjMxMTwvcmVjLW51bWJlcj48Zm9yZWlnbi1rZXlzPjxrZXkgYXBwPSJFTiIg
ZGItaWQ9InNzOTBzMnp2MXB3cnN4ZWRycm5wZGFkeDJlOXRlMGR4cjVmciIgdGltZXN0YW1wPSIx
Njk1MzQ1ODM2Ij4zMTE8L2tleT48L2ZvcmVpZ24ta2V5cz48cmVmLXR5cGUgbmFtZT0iSm91cm5h
bCBBcnRpY2xlIj4xNzwvcmVmLXR5cGU+PGNvbnRyaWJ1dG9ycz48YXV0aG9ycz48YXV0aG9yPlNj
aGFnZW4sIFMuIEUuIEUuPC9hdXRob3I+PGF1dGhvcj5Xb3V0ZXJzLCBGLiBNLjwvYXV0aG9yPjxh
dXRob3I+Q29oZW4tS2V0dGVuaXMsIFAuIFQuPC9hdXRob3I+PGF1dGhvcj5Hb29yZW4sIEwuIEou
PC9hdXRob3I+PGF1dGhvcj5IYW5uZW1hLCBTLiBFLjwvYXV0aG9yPjwvYXV0aG9ycz48L2NvbnRy
aWJ1dG9ycz48YXV0aC1hZGRyZXNzPlMuRS5FLiBTY2hhZ2VuLCBEZXBhcnRtZW50IG9mIFBlZGlh
dHJpY3MsIExlaWRlbiBVbml2ZXJzaXR5IE1lZGljYWwgQ2VudGVyLCBMZWlkZW4sIE5ldGhlcmxh
bmRzPC9hdXRoLWFkZHJlc3M+PHRpdGxlcz48dGl0bGU+Qm9uZSBkZXZlbG9wbWVudCBpbiB0cmFu
c2dlbmRlciBhZG9sZXNjZW50cyB0cmVhdGVkIHdpdGggZ25yaCBhbmFsb2d1ZXMgYW5kIHN1YnNl
cXVlbnQgZ2VuZGVyLWFmZmlybWluZyBob3Jtb25lczwvdGl0bGU+PHNlY29uZGFyeS10aXRsZT5K
b3VybmFsIG9mIENsaW5pY2FsIEVuZG9jcmlub2xvZ3kgYW5kIE1ldGFib2xpc208L3NlY29uZGFy
eS10aXRsZT48L3RpdGxlcz48cGVyaW9kaWNhbD48ZnVsbC10aXRsZT5Kb3VybmFsIG9mIENsaW5p
Y2FsIEVuZG9jcmlub2xvZ3kgYW5kIE1ldGFib2xpc208L2Z1bGwtdGl0bGU+PC9wZXJpb2RpY2Fs
Pjx2b2x1bWU+MTA1PC92b2x1bWU+PG51bWJlcj4xMjwvbnVtYmVyPjxrZXl3b3Jkcz48a2V5d29y
ZD5JU1JDVE44MTU3NDI1Mzwva2V5d29yZD48a2V5d29yZD5jYXJib3h5dGVybWluYWwgY3Jvc3Mg
bGlua2VkIHRlbG9wZXB0aWRlIG9mIHR5cGUgSSBjb2xsYWdlbjwva2V5d29yZD48a2V5d29yZD5j
b2xsYWdlbjwva2V5d29yZD48a2V5d29yZD5lc3RyYWRpb2w8L2tleXdvcmQ+PGtleXdvcmQ+TiB0
ZXJtaW5hbCBwcm9wZXB0aWRlIG9mIHR5cGUgMSBjb2xsYWdlbjwva2V5d29yZD48a2V5d29yZD5O
IHRlcm1pbmFsIHByb3BlcHRpZGUgb2YgdHlwZSAzIGNvbGxhZ2VuPC9rZXl3b3JkPjxrZXl3b3Jk
Pm9zdGVvY2FsY2luPC9rZXl3b3JkPjxrZXl3b3JkPnRlc3Rvc3Rlcm9uZSBlc3Rlcjwva2V5d29y
ZD48a2V5d29yZD50cmlwdG9yZWxpbjwva2V5d29yZD48a2V5d29yZD51bmNsYXNzaWZpZWQgZHJ1
Zzwva2V5d29yZD48a2V5d29yZD5hZG9sZXNjZW50PC9rZXl3b3JkPjxrZXl3b3JkPmFyZWFsIGJv
bmUgbWluZXJhbCBkZW5zaXR5PC9rZXl3b3JkPjxrZXl3b3JkPmFydGljbGU8L2tleXdvcmQ+PGtl
eXdvcmQ+Ym9uZSBkZW5zaXR5PC9rZXl3b3JkPjxrZXl3b3JkPmJvbmUgbWluZXJhbDwva2V5d29y
ZD48a2V5d29yZD5ib25lIG1pbmVyYWwgYXBwYXJlbnQgZGVuc2l0eTwva2V5d29yZD48a2V5d29y
ZD5jb250cm9sbGVkIHN0dWR5PC9rZXl3b3JkPjxrZXl3b3JkPmR1YWwgZW5lcmd5IFggcmF5IGFi
c29ycHRpb21ldHJ5PC9rZXl3b3JkPjxrZXl3b3JkPmZlbWFsZTwva2V5d29yZD48a2V5d29yZD5m
ZW1hbGUgdG8gbWFsZSB0cmFuc2dlbmRlcjwva2V5d29yZD48a2V5d29yZD5mZW1vcmFsIG5lY2s8
L2tleXdvcmQ+PGtleXdvcmQ+Z2VuZGVyIGR5c3Bob3JpYTwva2V5d29yZD48a2V5d29yZD5oaXA8
L2tleXdvcmQ+PGtleXdvcmQ+aG9ybW9uYWwgdGhlcmFweTwva2V5d29yZD48a2V5d29yZD5odW1h
bjwva2V5d29yZD48a2V5d29yZD5sdW1iYXIgc3BpbmU8L2tleXdvcmQ+PGtleXdvcmQ+bWFsZTwv
a2V5d29yZD48a2V5d29yZD5tYWxlIHRvIGZlbWFsZSB0cmFuc2dlbmRlcjwva2V5d29yZD48a2V5
d29yZD5vYnNlcnZhdGlvbmFsIHN0dWR5PC9rZXl3b3JkPjxrZXl3b3JkPnByaW9yaXR5IGpvdXJu
YWw8L2tleXdvcmQ+PGtleXdvcmQ+cHJvc3BlY3RpdmUgc3R1ZHk8L2tleXdvcmQ+PGtleXdvcmQ+
cHJvdGVpbiBibG9vZCBsZXZlbDwva2V5d29yZD48a2V5d29yZD5wdWJlcnR5PC9rZXl3b3JkPjwv
a2V5d29yZHM+PGRhdGVzPjx5ZWFyPjIwMjA8L3llYXI+PC9kYXRlcz48aXNibj4xOTQ1LTcxOTcm
I3hEOzAwMjEtOTcyWDwvaXNibj48d29yay10eXBlPkFydGljbGU8L3dvcmstdHlwZT48dXJscz48
cmVsYXRlZC11cmxzPjx1cmw+aHR0cHM6Ly93d3cuZW1iYXNlLmNvbS9zZWFyY2gvcmVzdWx0cz9z
dWJhY3Rpb249dmlld3JlY29yZCZhbXA7aWQ9TDIwMTAwNzI0NjMmYW1wO2Zyb209ZXhwb3J0PC91
cmw+PHVybD5odHRwOi8vZHguZG9pLm9yZy8xMC4xMjEwL2NsaW5lbS9kZ2FhNjA0PC91cmw+PC9y
ZWxhdGVkLXVybHM+PC91cmxzPjxjdXN0b20yPkZlcnJpbmcoRGVubWFyayk8L2N1c3RvbTI+PGN1
c3RvbTU+MzI5MDkwMjU8L2N1c3RvbTU+PGVsZWN0cm9uaWMtcmVzb3VyY2UtbnVtPjEwLjEyMTAv
Y2xpbmVtL2RnYWE2MDQ8L2VsZWN0cm9uaWMtcmVzb3VyY2UtbnVtPjxyZW1vdGUtZGF0YWJhc2Ut
bmFtZT5FbWJhc2UmI3hEO01lZGxpbmU8L3JlbW90ZS1kYXRhYmFzZS1uYW1lPjxsYW5ndWFnZT5F
bmdsaXNoPC9sYW5ndWFnZT48L3JlY29yZD48L0NpdGU+PC9FbmROb3RlPgB=
</w:fldData>
        </w:fldChar>
      </w:r>
      <w:r>
        <w:instrText xml:space="preserve"> ADDIN EN.CITE.DATA </w:instrText>
      </w:r>
      <w:r>
        <w:fldChar w:fldCharType="end"/>
      </w:r>
      <w:r w:rsidRPr="00687652">
        <w:fldChar w:fldCharType="separate"/>
      </w:r>
      <w:r>
        <w:rPr>
          <w:noProof/>
        </w:rPr>
        <w:t>(55)</w:t>
      </w:r>
      <w:r w:rsidRPr="00687652">
        <w:fldChar w:fldCharType="end"/>
      </w:r>
      <w:r w:rsidRPr="00687652">
        <w:t xml:space="preserve">. Only two of the 13 studies reported significant changes in </w:t>
      </w:r>
      <w:r>
        <w:t>body mass index</w:t>
      </w:r>
      <w:r w:rsidRPr="00687652">
        <w:t xml:space="preserve"> z</w:t>
      </w:r>
      <w:r>
        <w:t>-</w:t>
      </w:r>
      <w:r w:rsidRPr="00687652">
        <w:t>scores</w:t>
      </w:r>
      <w:r>
        <w:t>.</w:t>
      </w:r>
      <w:r w:rsidRPr="00687652">
        <w:t xml:space="preserve"> </w:t>
      </w:r>
      <w:r>
        <w:t>No significant change in body mass index</w:t>
      </w:r>
      <w:r w:rsidDel="00EA4C6F">
        <w:t xml:space="preserve"> </w:t>
      </w:r>
      <w:r>
        <w:t>was reported in the remaining 11 studies</w:t>
      </w:r>
      <w:r w:rsidRPr="00687652">
        <w:t xml:space="preserve">. </w:t>
      </w:r>
      <w:r>
        <w:t>The</w:t>
      </w:r>
      <w:r w:rsidRPr="00687652">
        <w:t xml:space="preserve"> study </w:t>
      </w:r>
      <w:r>
        <w:t>investigating</w:t>
      </w:r>
      <w:r w:rsidRPr="00687652">
        <w:t xml:space="preserve"> prolonged </w:t>
      </w:r>
      <w:proofErr w:type="spellStart"/>
      <w:r w:rsidRPr="00687652">
        <w:t>GnRHa</w:t>
      </w:r>
      <w:proofErr w:type="spellEnd"/>
      <w:r w:rsidRPr="00687652">
        <w:t xml:space="preserve"> treatment reported an increase in </w:t>
      </w:r>
      <w:r>
        <w:t>body mass index</w:t>
      </w:r>
      <w:r w:rsidRPr="00687652" w:rsidDel="00EA4C6F">
        <w:t xml:space="preserve"> </w:t>
      </w:r>
      <w:r w:rsidRPr="00687652">
        <w:t xml:space="preserve">z-score at 36 months but not at 12 or 24 months in a combined group of AMAB and AFAB adolescents </w:t>
      </w:r>
      <w:r w:rsidRPr="00687652">
        <w:fldChar w:fldCharType="begin">
          <w:fldData xml:space="preserve">PEVuZE5vdGU+PENpdGU+PEF1dGhvcj5DYXJtaWNoYWVsPC9BdXRob3I+PFllYXI+MjAyMTwvWWVh
cj48UmVjTnVtPjMxODM8L1JlY051bT48RGlzcGxheVRleHQ+KDQyKTwvRGlzcGxheVRleHQ+PHJl
Y29yZD48cmVjLW51bWJlcj4zMTgzPC9yZWMtbnVtYmVyPjxmb3JlaWduLWtleXM+PGtleSBhcHA9
IkVOIiBkYi1pZD0ienJ6Mnd4dHM1eDl3ZHBlMDV6dHBkZnB3YXpzMHoweGRmOTJyIiB0aW1lc3Rh
bXA9IjE2ODI1Njk4MDQiPjMxODM8L2tleT48L2ZvcmVpZ24ta2V5cz48cmVmLXR5cGUgbmFtZT0i
Sm91cm5hbCBBcnRpY2xlIj4xNzwvcmVmLXR5cGU+PGNvbnRyaWJ1dG9ycz48YXV0aG9ycz48YXV0
aG9yPkNhcm1pY2hhZWwsIFAuPC9hdXRob3I+PGF1dGhvcj5CdXRsZXIsIEcuPC9hdXRob3I+PGF1
dGhvcj5NYXNpYywgVS48L2F1dGhvcj48YXV0aG9yPkNvbGUsIFQuIEouPC9hdXRob3I+PGF1dGhv
cj5EZSBTdGF2b2xhLCBCLiBMLjwvYXV0aG9yPjxhdXRob3I+RGF2aWRzb24sIFMuPC9hdXRob3I+
PGF1dGhvcj5Ta2FnZWJlcmcsIEUuIE0uPC9hdXRob3I+PGF1dGhvcj5LaGFkciwgUy48L2F1dGhv
cj48YXV0aG9yPlZpbmVyLCBSLiBNLjwvYXV0aG9yPjwvYXV0aG9ycz48L2NvbnRyaWJ1dG9ycz48
YXV0aC1hZGRyZXNzPkdlbmRlciBJZGVudGl0eSBEZXZlbG9wbWVudCBTZXJ2aWNlIChHSURTKSwg
VGF2aXN0b2NrIGFuZCBQb3J0bWFuIE5IUyBGb3VuZGF0aW9uIFRydXN0LCBMb25kb24sIFVuaXRl
ZCBLaW5nZG9tLiYjeEQ7UGFlZGlhdHJpYyBFbmRvY3JpbmUgU2VydmljZSwgVW5pdmVyc2l0eSBD
b2xsZWdlIExvbmRvbiBIb3NwaXRhbHMgTkhTIEZvdW5kYXRpb24gVHJ1c3QsIExvbmRvbiwgVW5p
dGVkIEtpbmdkb20uJiN4RDtVQ0wgR3JlYXQgT3Jtb25kIFN0cmVldCBJbnN0aXR1dGUgb2YgQ2hp
bGQgSGVhbHRoLCBVbml2ZXJzaXR5IENvbGxlZ2UgTG9uZG9uLCBMb25kb24sIFVuaXRlZCBLaW5n
ZG9tLjwvYXV0aC1hZGRyZXNzPjx0aXRsZXM+PHRpdGxlPlNob3J0LXRlcm0gb3V0Y29tZXMgb2Yg
cHViZXJ0YWwgc3VwcHJlc3Npb24gaW4gYSBzZWxlY3RlZCBjb2hvcnQgb2YgMTIgdG8gMTUgeWVh
ciBvbGQgeW91bmcgcGVvcGxlIHdpdGggcGVyc2lzdGVudCBnZW5kZXIgZHlzcGhvcmlhIGluIHRo
ZSBVSzwvdGl0bGU+PHNlY29uZGFyeS10aXRsZT5QTG9TIE9uZTwvc2Vjb25kYXJ5LXRpdGxlPjwv
dGl0bGVzPjxwZXJpb2RpY2FsPjxmdWxsLXRpdGxlPlBsb1Mgb25lPC9mdWxsLXRpdGxlPjwvcGVy
aW9kaWNhbD48cGFnZXM+ZTAyNDM4OTQ8L3BhZ2VzPjx2b2x1bWU+MTY8L3ZvbHVtZT48bnVtYmVy
PjI8L251bWJlcj48ZWRpdGlvbj4yMDIxMDIwMjwvZWRpdGlvbj48a2V5d29yZHM+PGtleXdvcmQ+
QWJzb3JwdGlvbWV0cnksIFBob3Rvbjwva2V5d29yZD48a2V5d29yZD5BZG9sZXNjZW50PC9rZXl3
b3JkPjxrZXl3b3JkPkJvbmUgRGVuc2l0eS8qZHJ1ZyBlZmZlY3RzPC9rZXl3b3JkPjxrZXl3b3Jk
PkNoaWxkPC9rZXl3b3JkPjxrZXl3b3JkPkNoaWxkIEJlaGF2aW9yLypkcnVnIGVmZmVjdHM8L2tl
eXdvcmQ+PGtleXdvcmQ+RXN0cmFkaW9sL2Jsb29kPC9rZXl3b3JkPjxrZXl3b3JkPkZlbWFsZTwv
a2V5d29yZD48a2V5d29yZD5Gb2xsaWNsZSBTdGltdWxhdGluZyBIb3Jtb25lL2Jsb29kPC9rZXl3
b3JkPjxrZXl3b3JkPkdlbmRlciBEeXNwaG9yaWEvYmxvb2QvKmRydWcgdGhlcmFweTwva2V5d29y
ZD48a2V5d29yZD5Hb25hZG90cm9waW4tUmVsZWFzaW5nIEhvcm1vbmUvKmFnb25pc3RzPC9rZXl3
b3JkPjxrZXl3b3JkPkh1bWFuczwva2V5d29yZD48a2V5d29yZD5MdW1iYXIgVmVydGVicmFlL2Rp
YWdub3N0aWMgaW1hZ2luZy9kcnVnIGVmZmVjdHM8L2tleXdvcmQ+PGtleXdvcmQ+THV0ZWluaXpp
bmcgSG9ybW9uZS9ibG9vZDwva2V5d29yZD48a2V5d29yZD5NYWxlPC9rZXl3b3JkPjxrZXl3b3Jk
PlB1YmVydHkvKmRydWcgZWZmZWN0czwva2V5d29yZD48a2V5d29yZD5UZXN0b3N0ZXJvbmUvYmxv
b2Q8L2tleXdvcmQ+PGtleXdvcmQ+VHJlYXRtZW50IE91dGNvbWU8L2tleXdvcmQ+PGtleXdvcmQ+
VW5pdGVkIEtpbmdkb208L2tleXdvcmQ+PC9rZXl3b3Jkcz48ZGF0ZXM+PHllYXI+MjAyMTwveWVh
cj48L2RhdGVzPjxpc2JuPjE5MzItNjIwMzwvaXNibj48YWNjZXNzaW9uLW51bT4zMzUyOTIyNzwv
YWNjZXNzaW9uLW51bT48dXJscz48L3VybHM+PGN1c3RvbTE+VGhlIGF1dGhvcnMgaGF2ZSBkZWNs
YXJlZCB0aGF0IG5vIGNvbXBldGluZyBpbnRlcmVzdHMgZXhpc3QuPC9jdXN0b20xPjxjdXN0b20y
PlBNQzc4NTM0OTc8L2N1c3RvbTI+PGVsZWN0cm9uaWMtcmVzb3VyY2UtbnVtPjEwLjEzNzEvam91
cm5hbC5wb25lLjAyNDM4OTQ8L2VsZWN0cm9uaWMtcmVzb3VyY2UtbnVtPjxyZW1vdGUtZGF0YWJh
c2UtcHJvdmlkZXI+TkxNPC9yZW1vdGUtZGF0YWJhc2UtcHJvdmlkZXI+PGxhbmd1YWdlPmVuZzwv
bGFuZ3VhZ2U+PC9yZWNvcmQ+PC9DaXRlPjwvRW5kTm90ZT5=
</w:fldData>
        </w:fldChar>
      </w:r>
      <w:r>
        <w:instrText xml:space="preserve"> ADDIN EN.CITE </w:instrText>
      </w:r>
      <w:r>
        <w:fldChar w:fldCharType="begin">
          <w:fldData xml:space="preserve">PEVuZE5vdGU+PENpdGU+PEF1dGhvcj5DYXJtaWNoYWVsPC9BdXRob3I+PFllYXI+MjAyMTwvWWVh
cj48UmVjTnVtPjMxODM8L1JlY051bT48RGlzcGxheVRleHQ+KDQyKTwvRGlzcGxheVRleHQ+PHJl
Y29yZD48cmVjLW51bWJlcj4zMTgzPC9yZWMtbnVtYmVyPjxmb3JlaWduLWtleXM+PGtleSBhcHA9
IkVOIiBkYi1pZD0ienJ6Mnd4dHM1eDl3ZHBlMDV6dHBkZnB3YXpzMHoweGRmOTJyIiB0aW1lc3Rh
bXA9IjE2ODI1Njk4MDQiPjMxODM8L2tleT48L2ZvcmVpZ24ta2V5cz48cmVmLXR5cGUgbmFtZT0i
Sm91cm5hbCBBcnRpY2xlIj4xNzwvcmVmLXR5cGU+PGNvbnRyaWJ1dG9ycz48YXV0aG9ycz48YXV0
aG9yPkNhcm1pY2hhZWwsIFAuPC9hdXRob3I+PGF1dGhvcj5CdXRsZXIsIEcuPC9hdXRob3I+PGF1
dGhvcj5NYXNpYywgVS48L2F1dGhvcj48YXV0aG9yPkNvbGUsIFQuIEouPC9hdXRob3I+PGF1dGhv
cj5EZSBTdGF2b2xhLCBCLiBMLjwvYXV0aG9yPjxhdXRob3I+RGF2aWRzb24sIFMuPC9hdXRob3I+
PGF1dGhvcj5Ta2FnZWJlcmcsIEUuIE0uPC9hdXRob3I+PGF1dGhvcj5LaGFkciwgUy48L2F1dGhv
cj48YXV0aG9yPlZpbmVyLCBSLiBNLjwvYXV0aG9yPjwvYXV0aG9ycz48L2NvbnRyaWJ1dG9ycz48
YXV0aC1hZGRyZXNzPkdlbmRlciBJZGVudGl0eSBEZXZlbG9wbWVudCBTZXJ2aWNlIChHSURTKSwg
VGF2aXN0b2NrIGFuZCBQb3J0bWFuIE5IUyBGb3VuZGF0aW9uIFRydXN0LCBMb25kb24sIFVuaXRl
ZCBLaW5nZG9tLiYjeEQ7UGFlZGlhdHJpYyBFbmRvY3JpbmUgU2VydmljZSwgVW5pdmVyc2l0eSBD
b2xsZWdlIExvbmRvbiBIb3NwaXRhbHMgTkhTIEZvdW5kYXRpb24gVHJ1c3QsIExvbmRvbiwgVW5p
dGVkIEtpbmdkb20uJiN4RDtVQ0wgR3JlYXQgT3Jtb25kIFN0cmVldCBJbnN0aXR1dGUgb2YgQ2hp
bGQgSGVhbHRoLCBVbml2ZXJzaXR5IENvbGxlZ2UgTG9uZG9uLCBMb25kb24sIFVuaXRlZCBLaW5n
ZG9tLjwvYXV0aC1hZGRyZXNzPjx0aXRsZXM+PHRpdGxlPlNob3J0LXRlcm0gb3V0Y29tZXMgb2Yg
cHViZXJ0YWwgc3VwcHJlc3Npb24gaW4gYSBzZWxlY3RlZCBjb2hvcnQgb2YgMTIgdG8gMTUgeWVh
ciBvbGQgeW91bmcgcGVvcGxlIHdpdGggcGVyc2lzdGVudCBnZW5kZXIgZHlzcGhvcmlhIGluIHRo
ZSBVSzwvdGl0bGU+PHNlY29uZGFyeS10aXRsZT5QTG9TIE9uZTwvc2Vjb25kYXJ5LXRpdGxlPjwv
dGl0bGVzPjxwZXJpb2RpY2FsPjxmdWxsLXRpdGxlPlBsb1Mgb25lPC9mdWxsLXRpdGxlPjwvcGVy
aW9kaWNhbD48cGFnZXM+ZTAyNDM4OTQ8L3BhZ2VzPjx2b2x1bWU+MTY8L3ZvbHVtZT48bnVtYmVy
PjI8L251bWJlcj48ZWRpdGlvbj4yMDIxMDIwMjwvZWRpdGlvbj48a2V5d29yZHM+PGtleXdvcmQ+
QWJzb3JwdGlvbWV0cnksIFBob3Rvbjwva2V5d29yZD48a2V5d29yZD5BZG9sZXNjZW50PC9rZXl3
b3JkPjxrZXl3b3JkPkJvbmUgRGVuc2l0eS8qZHJ1ZyBlZmZlY3RzPC9rZXl3b3JkPjxrZXl3b3Jk
PkNoaWxkPC9rZXl3b3JkPjxrZXl3b3JkPkNoaWxkIEJlaGF2aW9yLypkcnVnIGVmZmVjdHM8L2tl
eXdvcmQ+PGtleXdvcmQ+RXN0cmFkaW9sL2Jsb29kPC9rZXl3b3JkPjxrZXl3b3JkPkZlbWFsZTwv
a2V5d29yZD48a2V5d29yZD5Gb2xsaWNsZSBTdGltdWxhdGluZyBIb3Jtb25lL2Jsb29kPC9rZXl3
b3JkPjxrZXl3b3JkPkdlbmRlciBEeXNwaG9yaWEvYmxvb2QvKmRydWcgdGhlcmFweTwva2V5d29y
ZD48a2V5d29yZD5Hb25hZG90cm9waW4tUmVsZWFzaW5nIEhvcm1vbmUvKmFnb25pc3RzPC9rZXl3
b3JkPjxrZXl3b3JkPkh1bWFuczwva2V5d29yZD48a2V5d29yZD5MdW1iYXIgVmVydGVicmFlL2Rp
YWdub3N0aWMgaW1hZ2luZy9kcnVnIGVmZmVjdHM8L2tleXdvcmQ+PGtleXdvcmQ+THV0ZWluaXpp
bmcgSG9ybW9uZS9ibG9vZDwva2V5d29yZD48a2V5d29yZD5NYWxlPC9rZXl3b3JkPjxrZXl3b3Jk
PlB1YmVydHkvKmRydWcgZWZmZWN0czwva2V5d29yZD48a2V5d29yZD5UZXN0b3N0ZXJvbmUvYmxv
b2Q8L2tleXdvcmQ+PGtleXdvcmQ+VHJlYXRtZW50IE91dGNvbWU8L2tleXdvcmQ+PGtleXdvcmQ+
VW5pdGVkIEtpbmdkb208L2tleXdvcmQ+PC9rZXl3b3Jkcz48ZGF0ZXM+PHllYXI+MjAyMTwveWVh
cj48L2RhdGVzPjxpc2JuPjE5MzItNjIwMzwvaXNibj48YWNjZXNzaW9uLW51bT4zMzUyOTIyNzwv
YWNjZXNzaW9uLW51bT48dXJscz48L3VybHM+PGN1c3RvbTE+VGhlIGF1dGhvcnMgaGF2ZSBkZWNs
YXJlZCB0aGF0IG5vIGNvbXBldGluZyBpbnRlcmVzdHMgZXhpc3QuPC9jdXN0b20xPjxjdXN0b20y
PlBNQzc4NTM0OTc8L2N1c3RvbTI+PGVsZWN0cm9uaWMtcmVzb3VyY2UtbnVtPjEwLjEzNzEvam91
cm5hbC5wb25lLjAyNDM4OTQ8L2VsZWN0cm9uaWMtcmVzb3VyY2UtbnVtPjxyZW1vdGUtZGF0YWJh
c2UtcHJvdmlkZXI+TkxNPC9yZW1vdGUtZGF0YWJhc2UtcHJvdmlkZXI+PGxhbmd1YWdlPmVuZzwv
bGFuZ3VhZ2U+PC9yZWNvcmQ+PC9DaXRlPjwvRW5kTm90ZT5=
</w:fldData>
        </w:fldChar>
      </w:r>
      <w:r>
        <w:instrText xml:space="preserve"> ADDIN EN.CITE.DATA </w:instrText>
      </w:r>
      <w:r>
        <w:fldChar w:fldCharType="end"/>
      </w:r>
      <w:r w:rsidRPr="00687652">
        <w:fldChar w:fldCharType="separate"/>
      </w:r>
      <w:r>
        <w:rPr>
          <w:noProof/>
        </w:rPr>
        <w:t>(42)</w:t>
      </w:r>
      <w:r w:rsidRPr="00687652">
        <w:fldChar w:fldCharType="end"/>
      </w:r>
      <w:r>
        <w:t>.</w:t>
      </w:r>
      <w:r w:rsidRPr="00687652">
        <w:t xml:space="preserve"> </w:t>
      </w:r>
      <w:r>
        <w:t>The</w:t>
      </w:r>
      <w:r w:rsidRPr="00687652">
        <w:t xml:space="preserve"> </w:t>
      </w:r>
      <w:r>
        <w:t>other</w:t>
      </w:r>
      <w:r w:rsidRPr="00687652">
        <w:t xml:space="preserve"> study identified an increase in </w:t>
      </w:r>
      <w:r>
        <w:t>body mass index</w:t>
      </w:r>
      <w:r w:rsidRPr="00687652" w:rsidDel="00EA4C6F">
        <w:t xml:space="preserve"> </w:t>
      </w:r>
      <w:r w:rsidRPr="00687652">
        <w:t xml:space="preserve">z-score in AFAB adolescents at 12 months </w:t>
      </w:r>
      <w:r w:rsidRPr="00687652">
        <w:fldChar w:fldCharType="begin">
          <w:fldData xml:space="preserve">PEVuZE5vdGU+PENpdGU+PEF1dGhvcj5TY2hhZ2VuPC9BdXRob3I+PFllYXI+MjAxNjwvWWVhcj48
UmVjTnVtPjMxNjQ8L1JlY051bT48RGlzcGxheVRleHQ+KDM1KTwvRGlzcGxheVRleHQ+PHJlY29y
ZD48cmVjLW51bWJlcj4zMTY0PC9yZWMtbnVtYmVyPjxmb3JlaWduLWtleXM+PGtleSBhcHA9IkVO
IiBkYi1pZD0ienJ6Mnd4dHM1eDl3ZHBlMDV6dHBkZnB3YXpzMHoweGRmOTJyIiB0aW1lc3RhbXA9
IjE2ODIyOTI2NDciPjMxNjQ8L2tleT48L2ZvcmVpZ24ta2V5cz48cmVmLXR5cGUgbmFtZT0iSm91
cm5hbCBBcnRpY2xlIj4xNzwvcmVmLXR5cGU+PGNvbnRyaWJ1dG9ycz48YXV0aG9ycz48YXV0aG9y
PlNjaGFnZW4sIFMuIEUuPC9hdXRob3I+PGF1dGhvcj5Db2hlbi1LZXR0ZW5pcywgUC4gVC48L2F1
dGhvcj48YXV0aG9yPkRlbGVtYXJyZS12YW4gZGUgV2FhbCwgSC4gQS48L2F1dGhvcj48YXV0aG9y
Pkhhbm5lbWEsIFMuIEUuPC9hdXRob3I+PC9hdXRob3JzPjwvY29udHJpYnV0b3JzPjxhdXRoLWFk
ZHJlc3M+RGVwYXJ0bWVudCBvZiBQZWRpYXRyaWMgRW5kb2NyaW5vbG9neSwgVlUgVW5pdmVyc2l0
eSBNZWRpY2FsIENlbnRyZSwgQW1zdGVyZGFtLCB0aGUgTmV0aGVybGFuZHM7IERlcGFydG1lbnQg
b2YgUGVkaWF0cmljcywgTGVpZGVuIFVuaXZlcnNpdHkgTWVkaWNhbCBDZW50cmUsIExlaWRlbiwg
dGhlIE5ldGhlcmxhbmRzLiYjeEQ7RGVwYXJ0bWVudCBvZiBNZWRpY2FsIFBzeWNob2xvZ3kgYW5k
IE1lZGljYWwgU29jaWFsIFdvcmssIFZVIFVuaXZlcnNpdHkgTWVkaWNhbCBDZW50cmUsIEFtc3Rl
cmRhbSwgdGhlIE5ldGhlcmxhbmRzLiYjeEQ7RGVwYXJ0bWVudCBvZiBQZWRpYXRyaWNzLCBMZWlk
ZW4gVW5pdmVyc2l0eSBNZWRpY2FsIENlbnRyZSwgTGVpZGVuLCB0aGUgTmV0aGVybGFuZHMuIEVs
ZWN0cm9uaWMgYWRkcmVzczogcy5lLmhhbm5lbWFAbHVtYy5ubC48L2F1dGgtYWRkcmVzcz48dGl0
bGVzPjx0aXRsZT5FZmZpY2FjeSBhbmQgc2FmZXR5IG9mIGdvbmFkb3Ryb3Bpbi1yZWxlYXNpbmcg
aG9ybW9uZSBhZ29uaXN0IHRyZWF0bWVudCB0byBzdXBwcmVzcyBwdWJlcnR5IGluIGdlbmRlciBk
eXNwaG9yaWMgYWRvbGVzY2VudHM8L3RpdGxlPjxzZWNvbmRhcnktdGl0bGU+Sm91cm5hbCBvZiBT
ZXh1YWwgTWVkaWNpbmU8L3NlY29uZGFyeS10aXRsZT48L3RpdGxlcz48cGVyaW9kaWNhbD48ZnVs
bC10aXRsZT5Kb3VybmFsIG9mIFNleHVhbCBNZWRpY2luZTwvZnVsbC10aXRsZT48L3BlcmlvZGlj
YWw+PHBhZ2VzPjExMjUtMzI8L3BhZ2VzPjx2b2x1bWU+MTM8L3ZvbHVtZT48bnVtYmVyPjc8L251
bWJlcj48a2V5d29yZHM+PGtleXdvcmQ+QWJzb3JwdGlvbWV0cnksIFBob3Rvbjwva2V5d29yZD48
a2V5d29yZD5BZG9sZXNjZW50PC9rZXl3b3JkPjxrZXl3b3JkPkZlbWFsZTwva2V5d29yZD48a2V5
d29yZD5Hb25hZGFsIFN0ZXJvaWQgSG9ybW9uZXMvYmxvb2Q8L2tleXdvcmQ+PGtleXdvcmQ+R29u
YWRvdHJvcGluLVJlbGVhc2luZyBIb3Jtb25lLyphbmFsb2dzICZhbXA7IGRlcml2YXRpdmVzLyp0
aGVyYXBldXRpYyB1c2U8L2tleXdvcmQ+PGtleXdvcmQ+R29uYWRvdHJvcGluczwva2V5d29yZD48
a2V5d29yZD5IdW1hbnM8L2tleXdvcmQ+PGtleXdvcmQ+TWFsZTwva2V5d29yZD48a2V5d29yZD5Q
dWJlcnR5PC9rZXl3b3JkPjxrZXl3b3JkPlB1YmVydHksIFByZWNvY2lvdXMvKmRydWcgdGhlcmFw
eTwva2V5d29yZD48a2V5d29yZD5TZXh1YWwgTWF0dXJhdGlvbi9kcnVnIGVmZmVjdHM8L2tleXdv
cmQ+PGtleXdvcmQ+VHJhbnNzZXh1YWxpc20vKmRydWcgdGhlcmFweTwva2V5d29yZD48a2V5d29y
ZD5HZW5kZXIgRHlzcGhvcmlhPC9rZXl3b3JkPjxrZXl3b3JkPkdvbmFkb3Ryb3Bpbi1SZWxlYXNp
bmcgSG9ybW9uZSBBZ29uaXN0PC9rZXl3b3JkPjxrZXl3b3JkPlB1YmVydHkgU3VwcHJlc3Npb248
L2tleXdvcmQ+PGtleXdvcmQ+U2V4IFN0ZXJvaWRzPC9rZXl3b3JkPjwva2V5d29yZHM+PGRhdGVz
Pjx5ZWFyPjIwMTY8L3llYXI+PHB1Yi1kYXRlcz48ZGF0ZT5KdWw8L2RhdGU+PC9wdWItZGF0ZXM+
PC9kYXRlcz48aXNibj4xNzQzLTYwOTU8L2lzYm4+PGFjY2Vzc2lvbi1udW0+MjczMTgwMjM8L2Fj
Y2Vzc2lvbi1udW0+PHVybHM+PC91cmxzPjxlbGVjdHJvbmljLXJlc291cmNlLW51bT4xMC4xMDE2
L2ouanN4bS4yMDE2LjA1LjAwNDwvZWxlY3Ryb25pYy1yZXNvdXJjZS1udW0+PHJlbW90ZS1kYXRh
YmFzZS1wcm92aWRlcj5OTE08L3JlbW90ZS1kYXRhYmFzZS1wcm92aWRlcj48bGFuZ3VhZ2U+ZW5n
PC9sYW5ndWFnZT48L3JlY29yZD48L0NpdGU+PC9FbmROb3RlPgB=
</w:fldData>
        </w:fldChar>
      </w:r>
      <w:r>
        <w:instrText xml:space="preserve"> ADDIN EN.CITE </w:instrText>
      </w:r>
      <w:r>
        <w:fldChar w:fldCharType="begin">
          <w:fldData xml:space="preserve">PEVuZE5vdGU+PENpdGU+PEF1dGhvcj5TY2hhZ2VuPC9BdXRob3I+PFllYXI+MjAxNjwvWWVhcj48
UmVjTnVtPjMxNjQ8L1JlY051bT48RGlzcGxheVRleHQ+KDM1KTwvRGlzcGxheVRleHQ+PHJlY29y
ZD48cmVjLW51bWJlcj4zMTY0PC9yZWMtbnVtYmVyPjxmb3JlaWduLWtleXM+PGtleSBhcHA9IkVO
IiBkYi1pZD0ienJ6Mnd4dHM1eDl3ZHBlMDV6dHBkZnB3YXpzMHoweGRmOTJyIiB0aW1lc3RhbXA9
IjE2ODIyOTI2NDciPjMxNjQ8L2tleT48L2ZvcmVpZ24ta2V5cz48cmVmLXR5cGUgbmFtZT0iSm91
cm5hbCBBcnRpY2xlIj4xNzwvcmVmLXR5cGU+PGNvbnRyaWJ1dG9ycz48YXV0aG9ycz48YXV0aG9y
PlNjaGFnZW4sIFMuIEUuPC9hdXRob3I+PGF1dGhvcj5Db2hlbi1LZXR0ZW5pcywgUC4gVC48L2F1
dGhvcj48YXV0aG9yPkRlbGVtYXJyZS12YW4gZGUgV2FhbCwgSC4gQS48L2F1dGhvcj48YXV0aG9y
Pkhhbm5lbWEsIFMuIEUuPC9hdXRob3I+PC9hdXRob3JzPjwvY29udHJpYnV0b3JzPjxhdXRoLWFk
ZHJlc3M+RGVwYXJ0bWVudCBvZiBQZWRpYXRyaWMgRW5kb2NyaW5vbG9neSwgVlUgVW5pdmVyc2l0
eSBNZWRpY2FsIENlbnRyZSwgQW1zdGVyZGFtLCB0aGUgTmV0aGVybGFuZHM7IERlcGFydG1lbnQg
b2YgUGVkaWF0cmljcywgTGVpZGVuIFVuaXZlcnNpdHkgTWVkaWNhbCBDZW50cmUsIExlaWRlbiwg
dGhlIE5ldGhlcmxhbmRzLiYjeEQ7RGVwYXJ0bWVudCBvZiBNZWRpY2FsIFBzeWNob2xvZ3kgYW5k
IE1lZGljYWwgU29jaWFsIFdvcmssIFZVIFVuaXZlcnNpdHkgTWVkaWNhbCBDZW50cmUsIEFtc3Rl
cmRhbSwgdGhlIE5ldGhlcmxhbmRzLiYjeEQ7RGVwYXJ0bWVudCBvZiBQZWRpYXRyaWNzLCBMZWlk
ZW4gVW5pdmVyc2l0eSBNZWRpY2FsIENlbnRyZSwgTGVpZGVuLCB0aGUgTmV0aGVybGFuZHMuIEVs
ZWN0cm9uaWMgYWRkcmVzczogcy5lLmhhbm5lbWFAbHVtYy5ubC48L2F1dGgtYWRkcmVzcz48dGl0
bGVzPjx0aXRsZT5FZmZpY2FjeSBhbmQgc2FmZXR5IG9mIGdvbmFkb3Ryb3Bpbi1yZWxlYXNpbmcg
aG9ybW9uZSBhZ29uaXN0IHRyZWF0bWVudCB0byBzdXBwcmVzcyBwdWJlcnR5IGluIGdlbmRlciBk
eXNwaG9yaWMgYWRvbGVzY2VudHM8L3RpdGxlPjxzZWNvbmRhcnktdGl0bGU+Sm91cm5hbCBvZiBT
ZXh1YWwgTWVkaWNpbmU8L3NlY29uZGFyeS10aXRsZT48L3RpdGxlcz48cGVyaW9kaWNhbD48ZnVs
bC10aXRsZT5Kb3VybmFsIG9mIFNleHVhbCBNZWRpY2luZTwvZnVsbC10aXRsZT48L3BlcmlvZGlj
YWw+PHBhZ2VzPjExMjUtMzI8L3BhZ2VzPjx2b2x1bWU+MTM8L3ZvbHVtZT48bnVtYmVyPjc8L251
bWJlcj48a2V5d29yZHM+PGtleXdvcmQ+QWJzb3JwdGlvbWV0cnksIFBob3Rvbjwva2V5d29yZD48
a2V5d29yZD5BZG9sZXNjZW50PC9rZXl3b3JkPjxrZXl3b3JkPkZlbWFsZTwva2V5d29yZD48a2V5
d29yZD5Hb25hZGFsIFN0ZXJvaWQgSG9ybW9uZXMvYmxvb2Q8L2tleXdvcmQ+PGtleXdvcmQ+R29u
YWRvdHJvcGluLVJlbGVhc2luZyBIb3Jtb25lLyphbmFsb2dzICZhbXA7IGRlcml2YXRpdmVzLyp0
aGVyYXBldXRpYyB1c2U8L2tleXdvcmQ+PGtleXdvcmQ+R29uYWRvdHJvcGluczwva2V5d29yZD48
a2V5d29yZD5IdW1hbnM8L2tleXdvcmQ+PGtleXdvcmQ+TWFsZTwva2V5d29yZD48a2V5d29yZD5Q
dWJlcnR5PC9rZXl3b3JkPjxrZXl3b3JkPlB1YmVydHksIFByZWNvY2lvdXMvKmRydWcgdGhlcmFw
eTwva2V5d29yZD48a2V5d29yZD5TZXh1YWwgTWF0dXJhdGlvbi9kcnVnIGVmZmVjdHM8L2tleXdv
cmQ+PGtleXdvcmQ+VHJhbnNzZXh1YWxpc20vKmRydWcgdGhlcmFweTwva2V5d29yZD48a2V5d29y
ZD5HZW5kZXIgRHlzcGhvcmlhPC9rZXl3b3JkPjxrZXl3b3JkPkdvbmFkb3Ryb3Bpbi1SZWxlYXNp
bmcgSG9ybW9uZSBBZ29uaXN0PC9rZXl3b3JkPjxrZXl3b3JkPlB1YmVydHkgU3VwcHJlc3Npb248
L2tleXdvcmQ+PGtleXdvcmQ+U2V4IFN0ZXJvaWRzPC9rZXl3b3JkPjwva2V5d29yZHM+PGRhdGVz
Pjx5ZWFyPjIwMTY8L3llYXI+PHB1Yi1kYXRlcz48ZGF0ZT5KdWw8L2RhdGU+PC9wdWItZGF0ZXM+
PC9kYXRlcz48aXNibj4xNzQzLTYwOTU8L2lzYm4+PGFjY2Vzc2lvbi1udW0+MjczMTgwMjM8L2Fj
Y2Vzc2lvbi1udW0+PHVybHM+PC91cmxzPjxlbGVjdHJvbmljLXJlc291cmNlLW51bT4xMC4xMDE2
L2ouanN4bS4yMDE2LjA1LjAwNDwvZWxlY3Ryb25pYy1yZXNvdXJjZS1udW0+PHJlbW90ZS1kYXRh
YmFzZS1wcm92aWRlcj5OTE08L3JlbW90ZS1kYXRhYmFzZS1wcm92aWRlcj48bGFuZ3VhZ2U+ZW5n
PC9sYW5ndWFnZT48L3JlY29yZD48L0NpdGU+PC9FbmROb3RlPgB=
</w:fldData>
        </w:fldChar>
      </w:r>
      <w:r>
        <w:instrText xml:space="preserve"> ADDIN EN.CITE.DATA </w:instrText>
      </w:r>
      <w:r>
        <w:fldChar w:fldCharType="end"/>
      </w:r>
      <w:r w:rsidRPr="00687652">
        <w:fldChar w:fldCharType="separate"/>
      </w:r>
      <w:r>
        <w:rPr>
          <w:noProof/>
        </w:rPr>
        <w:t>(35)</w:t>
      </w:r>
      <w:r w:rsidRPr="00687652">
        <w:fldChar w:fldCharType="end"/>
      </w:r>
      <w:r w:rsidRPr="00687652">
        <w:t>.</w:t>
      </w:r>
    </w:p>
    <w:p w14:paraId="07497062" w14:textId="77777777" w:rsidR="00B96A86" w:rsidRPr="00206BFD" w:rsidRDefault="00B96A86" w:rsidP="00B96A86">
      <w:pPr>
        <w:pStyle w:val="Heading4"/>
        <w:jc w:val="both"/>
      </w:pPr>
      <w:r w:rsidRPr="00206BFD">
        <w:t>Lipids</w:t>
      </w:r>
    </w:p>
    <w:p w14:paraId="276924C3" w14:textId="77777777" w:rsidR="00B96A86" w:rsidRDefault="00B96A86" w:rsidP="00B96A86">
      <w:r w:rsidRPr="00687652">
        <w:t xml:space="preserve">Two studies reported lipid data (n = 254, AMAB = 71, AFAB = 183). </w:t>
      </w:r>
      <w:r>
        <w:t>One study reported a</w:t>
      </w:r>
      <w:r w:rsidRPr="00687652">
        <w:t xml:space="preserve"> significant increase in total cholesterol, </w:t>
      </w:r>
      <w:r>
        <w:t>high density lipoprotein (</w:t>
      </w:r>
      <w:r w:rsidRPr="00687652">
        <w:t>HDL</w:t>
      </w:r>
      <w:r>
        <w:t>)</w:t>
      </w:r>
      <w:r w:rsidRPr="00687652">
        <w:t xml:space="preserve"> and </w:t>
      </w:r>
      <w:proofErr w:type="gramStart"/>
      <w:r>
        <w:t>low density</w:t>
      </w:r>
      <w:proofErr w:type="gramEnd"/>
      <w:r>
        <w:t xml:space="preserve"> lipoprotein (</w:t>
      </w:r>
      <w:r w:rsidRPr="00687652">
        <w:t>LDL</w:t>
      </w:r>
      <w:r>
        <w:t>)</w:t>
      </w:r>
      <w:r w:rsidRPr="00687652">
        <w:t xml:space="preserve"> in both AMAB and AFAB adolescents </w:t>
      </w:r>
      <w:r w:rsidRPr="00687652">
        <w:fldChar w:fldCharType="begin">
          <w:fldData xml:space="preserve">PEVuZE5vdGU+PENpdGU+PEF1dGhvcj5LbGF2ZXI8L0F1dGhvcj48WWVhcj4yMDIwPC9ZZWFyPjxS
ZWNOdW0+MjI4PC9SZWNOdW0+PERpc3BsYXlUZXh0Pig1Mik8L0Rpc3BsYXlUZXh0PjxyZWNvcmQ+
PHJlYy1udW1iZXI+MjI4PC9yZWMtbnVtYmVyPjxmb3JlaWduLWtleXM+PGtleSBhcHA9IkVOIiBk
Yi1pZD0iYWQweHJmejJpMnZ3d3BleDV3ZHZ2c3NrYXc5MnNkemQwcHQ1IiB0aW1lc3RhbXA9IjE2
OTYwNDc3NzQiPjIyODwva2V5PjwvZm9yZWlnbi1rZXlzPjxyZWYtdHlwZSBuYW1lPSJKb3VybmFs
IEFydGljbGUiPjE3PC9yZWYtdHlwZT48Y29udHJpYnV0b3JzPjxhdXRob3JzPjxhdXRob3I+S2xh
dmVyLCBNLjwvYXV0aG9yPjxhdXRob3I+ZGUgTXV0c2VydCwgUi48L2F1dGhvcj48YXV0aG9yPnZh
biBkZXIgTG9vcywgTWF0YzwvYXV0aG9yPjxhdXRob3I+V2llcGplcywgQy4gTS48L2F1dGhvcj48
YXV0aG9yPlR3aXNrLCBKLiBXLiBSLjwvYXV0aG9yPjxhdXRob3I+ZGVuIEhlaWplciwgTS48L2F1
dGhvcj48YXV0aG9yPlJvdHRldmVlbCwgSi48L2F1dGhvcj48YXV0aG9yPktsaW5rLCBELiBULjwv
YXV0aG9yPjwvYXV0aG9ycz48L2NvbnRyaWJ1dG9ycz48YXV0aC1hZGRyZXNzPkFtc3RlcmRhbSBV
bml2ZXJzaXR5IE1lZGljYWwgQ2VudGVyLCBBbXN0ZXJkYW0sIE5ldGhlcmxhbmRzLiYjeEQ7TGVp
ZGVuIFVuaXZlcnNpdHkgTWVkaWNhbCBDZW50ZXIsIExlaWRlbiwgTmV0aGVybGFuZHM7IGFuZC4m
I3hEO0Ftc3RlcmRhbSBVbml2ZXJzaXR5IE1lZGljYWwgQ2VudGVyLCBBbXN0ZXJkYW0sIE5ldGhl
cmxhbmRzOyBtLmRlbmhlaWplckBhbXN0ZXJkYW11bWMubmwuJiN4RDtHaGVudCBVbml2ZXJzaXR5
IEhvc3BpdGFsLCBHaGVudCwgQmVsZ2l1bS48L2F1dGgtYWRkcmVzcz48dGl0bGVzPjx0aXRsZT5I
b3Jtb25hbCBUcmVhdG1lbnQgYW5kIENhcmRpb3Zhc2N1bGFyIFJpc2sgUHJvZmlsZSBpbiBUcmFu
c2dlbmRlciBBZG9sZXNjZW50czwvdGl0bGU+PHNlY29uZGFyeS10aXRsZT5QZWRpYXRyaWNzPC9z
ZWNvbmRhcnktdGl0bGU+PC90aXRsZXM+PHBlcmlvZGljYWw+PGZ1bGwtdGl0bGU+UGVkaWF0cmlj
czwvZnVsbC10aXRsZT48L3BlcmlvZGljYWw+PHZvbHVtZT4xNDU8L3ZvbHVtZT48bnVtYmVyPjM8
L251bWJlcj48ZWRpdGlvbj4yMDIwMDIyNjwvZWRpdGlvbj48a2V5d29yZHM+PGtleXdvcmQ+QWRv
bGVzY2VudDwva2V5d29yZD48a2V5d29yZD5DYXJkaW92YXNjdWxhciBEaXNlYXNlcy8qY2hlbWlj
YWxseSBpbmR1Y2VkL2VwaWRlbWlvbG9neTwva2V5d29yZD48a2V5d29yZD5Db2hvcnQgU3R1ZGll
czwva2V5d29yZD48a2V5d29yZD5EeXNsaXBpZGVtaWFzL2NvbXBsaWNhdGlvbnMvZXBpZGVtaW9s
b2d5PC9rZXl3b3JkPjxrZXl3b3JkPkZlbWFsZTwva2V5d29yZD48a2V5d29yZD5Hb25hZGFsIFN0
ZXJvaWQgSG9ybW9uZXMvKmFkdmVyc2UgZWZmZWN0cy90aGVyYXBldXRpYyB1c2U8L2tleXdvcmQ+
PGtleXdvcmQ+R29uYWRvdHJvcGluLVJlbGVhc2luZyBIb3Jtb25lLyphZ29uaXN0czwva2V5d29y
ZD48a2V5d29yZD5IdW1hbnM8L2tleXdvcmQ+PGtleXdvcmQ+TWFsZTwva2V5d29yZD48a2V5d29y
ZD5QZWRpYXRyaWMgT2Jlc2l0eS9jb21wbGljYXRpb25zL2VwaWRlbWlvbG9neTwva2V5d29yZD48
a2V5d29yZD5QcmV2YWxlbmNlPC9rZXl3b3JkPjxrZXl3b3JkPlJldHJvc3BlY3RpdmUgU3R1ZGll
czwva2V5d29yZD48a2V5d29yZD5SaXNrIEFzc2Vzc21lbnQ8L2tleXdvcmQ+PGtleXdvcmQ+VHJh
bnNzZXh1YWxpc20vY29tcGxpY2F0aW9ucy8qZHJ1ZyB0aGVyYXB5PC9rZXl3b3JkPjxrZXl3b3Jk
PllvdW5nIEFkdWx0PC9rZXl3b3JkPjwva2V5d29yZHM+PGRhdGVzPjx5ZWFyPjIwMjA8L3llYXI+
PHB1Yi1kYXRlcz48ZGF0ZT5NYXI8L2RhdGU+PC9wdWItZGF0ZXM+PC9kYXRlcz48aXNibj4wMDMx
LTQwMDU8L2lzYm4+PGFjY2Vzc2lvbi1udW0+MzIxMDI5Mjk8L2FjY2Vzc2lvbi1udW0+PHVybHM+
PC91cmxzPjxjdXN0b20xPlBPVEVOVElBTCBDT05GTElDVCBPRiBJTlRFUkVTVDogVGhlIGF1dGhv
cnMgaGF2ZSBpbmRpY2F0ZWQgdGhleSBoYXZlIG5vIHBvdGVudGlhbCBjb25mbGljdHMgb2YgaW50
ZXJlc3QgdG8gZGlzY2xvc2UuPC9jdXN0b20xPjxlbGVjdHJvbmljLXJlc291cmNlLW51bT4xMC4x
NTQyL3BlZHMuMjAxOS0wNzQxPC9lbGVjdHJvbmljLXJlc291cmNlLW51bT48cmVtb3RlLWRhdGFi
YXNlLXByb3ZpZGVyPk5MTTwvcmVtb3RlLWRhdGFiYXNlLXByb3ZpZGVyPjxsYW5ndWFnZT5lbmc8
L2xhbmd1YWdlPjwvcmVjb3JkPjwvQ2l0ZT48L0VuZE5vdGU+
</w:fldData>
        </w:fldChar>
      </w:r>
      <w:r>
        <w:instrText xml:space="preserve"> ADDIN EN.CITE </w:instrText>
      </w:r>
      <w:r>
        <w:fldChar w:fldCharType="begin">
          <w:fldData xml:space="preserve">PEVuZE5vdGU+PENpdGU+PEF1dGhvcj5LbGF2ZXI8L0F1dGhvcj48WWVhcj4yMDIwPC9ZZWFyPjxS
ZWNOdW0+MjI4PC9SZWNOdW0+PERpc3BsYXlUZXh0Pig1Mik8L0Rpc3BsYXlUZXh0PjxyZWNvcmQ+
PHJlYy1udW1iZXI+MjI4PC9yZWMtbnVtYmVyPjxmb3JlaWduLWtleXM+PGtleSBhcHA9IkVOIiBk
Yi1pZD0iYWQweHJmejJpMnZ3d3BleDV3ZHZ2c3NrYXc5MnNkemQwcHQ1IiB0aW1lc3RhbXA9IjE2
OTYwNDc3NzQiPjIyODwva2V5PjwvZm9yZWlnbi1rZXlzPjxyZWYtdHlwZSBuYW1lPSJKb3VybmFs
IEFydGljbGUiPjE3PC9yZWYtdHlwZT48Y29udHJpYnV0b3JzPjxhdXRob3JzPjxhdXRob3I+S2xh
dmVyLCBNLjwvYXV0aG9yPjxhdXRob3I+ZGUgTXV0c2VydCwgUi48L2F1dGhvcj48YXV0aG9yPnZh
biBkZXIgTG9vcywgTWF0YzwvYXV0aG9yPjxhdXRob3I+V2llcGplcywgQy4gTS48L2F1dGhvcj48
YXV0aG9yPlR3aXNrLCBKLiBXLiBSLjwvYXV0aG9yPjxhdXRob3I+ZGVuIEhlaWplciwgTS48L2F1
dGhvcj48YXV0aG9yPlJvdHRldmVlbCwgSi48L2F1dGhvcj48YXV0aG9yPktsaW5rLCBELiBULjwv
YXV0aG9yPjwvYXV0aG9ycz48L2NvbnRyaWJ1dG9ycz48YXV0aC1hZGRyZXNzPkFtc3RlcmRhbSBV
bml2ZXJzaXR5IE1lZGljYWwgQ2VudGVyLCBBbXN0ZXJkYW0sIE5ldGhlcmxhbmRzLiYjeEQ7TGVp
ZGVuIFVuaXZlcnNpdHkgTWVkaWNhbCBDZW50ZXIsIExlaWRlbiwgTmV0aGVybGFuZHM7IGFuZC4m
I3hEO0Ftc3RlcmRhbSBVbml2ZXJzaXR5IE1lZGljYWwgQ2VudGVyLCBBbXN0ZXJkYW0sIE5ldGhl
cmxhbmRzOyBtLmRlbmhlaWplckBhbXN0ZXJkYW11bWMubmwuJiN4RDtHaGVudCBVbml2ZXJzaXR5
IEhvc3BpdGFsLCBHaGVudCwgQmVsZ2l1bS48L2F1dGgtYWRkcmVzcz48dGl0bGVzPjx0aXRsZT5I
b3Jtb25hbCBUcmVhdG1lbnQgYW5kIENhcmRpb3Zhc2N1bGFyIFJpc2sgUHJvZmlsZSBpbiBUcmFu
c2dlbmRlciBBZG9sZXNjZW50czwvdGl0bGU+PHNlY29uZGFyeS10aXRsZT5QZWRpYXRyaWNzPC9z
ZWNvbmRhcnktdGl0bGU+PC90aXRsZXM+PHBlcmlvZGljYWw+PGZ1bGwtdGl0bGU+UGVkaWF0cmlj
czwvZnVsbC10aXRsZT48L3BlcmlvZGljYWw+PHZvbHVtZT4xNDU8L3ZvbHVtZT48bnVtYmVyPjM8
L251bWJlcj48ZWRpdGlvbj4yMDIwMDIyNjwvZWRpdGlvbj48a2V5d29yZHM+PGtleXdvcmQ+QWRv
bGVzY2VudDwva2V5d29yZD48a2V5d29yZD5DYXJkaW92YXNjdWxhciBEaXNlYXNlcy8qY2hlbWlj
YWxseSBpbmR1Y2VkL2VwaWRlbWlvbG9neTwva2V5d29yZD48a2V5d29yZD5Db2hvcnQgU3R1ZGll
czwva2V5d29yZD48a2V5d29yZD5EeXNsaXBpZGVtaWFzL2NvbXBsaWNhdGlvbnMvZXBpZGVtaW9s
b2d5PC9rZXl3b3JkPjxrZXl3b3JkPkZlbWFsZTwva2V5d29yZD48a2V5d29yZD5Hb25hZGFsIFN0
ZXJvaWQgSG9ybW9uZXMvKmFkdmVyc2UgZWZmZWN0cy90aGVyYXBldXRpYyB1c2U8L2tleXdvcmQ+
PGtleXdvcmQ+R29uYWRvdHJvcGluLVJlbGVhc2luZyBIb3Jtb25lLyphZ29uaXN0czwva2V5d29y
ZD48a2V5d29yZD5IdW1hbnM8L2tleXdvcmQ+PGtleXdvcmQ+TWFsZTwva2V5d29yZD48a2V5d29y
ZD5QZWRpYXRyaWMgT2Jlc2l0eS9jb21wbGljYXRpb25zL2VwaWRlbWlvbG9neTwva2V5d29yZD48
a2V5d29yZD5QcmV2YWxlbmNlPC9rZXl3b3JkPjxrZXl3b3JkPlJldHJvc3BlY3RpdmUgU3R1ZGll
czwva2V5d29yZD48a2V5d29yZD5SaXNrIEFzc2Vzc21lbnQ8L2tleXdvcmQ+PGtleXdvcmQ+VHJh
bnNzZXh1YWxpc20vY29tcGxpY2F0aW9ucy8qZHJ1ZyB0aGVyYXB5PC9rZXl3b3JkPjxrZXl3b3Jk
PllvdW5nIEFkdWx0PC9rZXl3b3JkPjwva2V5d29yZHM+PGRhdGVzPjx5ZWFyPjIwMjA8L3llYXI+
PHB1Yi1kYXRlcz48ZGF0ZT5NYXI8L2RhdGU+PC9wdWItZGF0ZXM+PC9kYXRlcz48aXNibj4wMDMx
LTQwMDU8L2lzYm4+PGFjY2Vzc2lvbi1udW0+MzIxMDI5Mjk8L2FjY2Vzc2lvbi1udW0+PHVybHM+
PC91cmxzPjxjdXN0b20xPlBPVEVOVElBTCBDT05GTElDVCBPRiBJTlRFUkVTVDogVGhlIGF1dGhv
cnMgaGF2ZSBpbmRpY2F0ZWQgdGhleSBoYXZlIG5vIHBvdGVudGlhbCBjb25mbGljdHMgb2YgaW50
ZXJlc3QgdG8gZGlzY2xvc2UuPC9jdXN0b20xPjxlbGVjdHJvbmljLXJlc291cmNlLW51bT4xMC4x
NTQyL3BlZHMuMjAxOS0wNzQxPC9lbGVjdHJvbmljLXJlc291cmNlLW51bT48cmVtb3RlLWRhdGFi
YXNlLXByb3ZpZGVyPk5MTTwvcmVtb3RlLWRhdGFiYXNlLXByb3ZpZGVyPjxsYW5ndWFnZT5lbmc8
L2xhbmd1YWdlPjwvcmVjb3JkPjwvQ2l0ZT48L0VuZE5vdGU+
</w:fldData>
        </w:fldChar>
      </w:r>
      <w:r>
        <w:instrText xml:space="preserve"> ADDIN EN.CITE.DATA </w:instrText>
      </w:r>
      <w:r>
        <w:fldChar w:fldCharType="end"/>
      </w:r>
      <w:r w:rsidRPr="00687652">
        <w:fldChar w:fldCharType="separate"/>
      </w:r>
      <w:r>
        <w:rPr>
          <w:noProof/>
        </w:rPr>
        <w:t>(52)</w:t>
      </w:r>
      <w:r w:rsidRPr="00687652">
        <w:fldChar w:fldCharType="end"/>
      </w:r>
      <w:r>
        <w:t xml:space="preserve">. The other study reported </w:t>
      </w:r>
      <w:r w:rsidRPr="00687652">
        <w:t>no significant change</w:t>
      </w:r>
      <w:r>
        <w:t xml:space="preserve"> in lipid profiles</w:t>
      </w:r>
      <w:r w:rsidRPr="00687652">
        <w:t xml:space="preserve"> </w:t>
      </w:r>
      <w:r w:rsidRPr="00687652">
        <w:fldChar w:fldCharType="begin">
          <w:fldData xml:space="preserve">PEVuZE5vdGU+PENpdGU+PEF1dGhvcj5TdG9mZmVyczwvQXV0aG9yPjxZZWFyPjIwMjI8L1llYXI+
PFJlY051bT4yMDIyPC9SZWNOdW0+PERpc3BsYXlUZXh0Pig1Nik8L0Rpc3BsYXlUZXh0PjxyZWNv
cmQ+PHJlYy1udW1iZXI+MjAyMjwvcmVjLW51bWJlcj48Zm9yZWlnbi1rZXlzPjxrZXkgYXBwPSJF
TiIgZGItaWQ9InNzOTBzMnp2MXB3cnN4ZWRycm5wZGFkeDJlOXRlMGR4cjVmciIgdGltZXN0YW1w
PSIxNjk1MzQ1ODM3Ij4yMDIyPC9rZXk+PC9mb3JlaWduLWtleXM+PHJlZi10eXBlIG5hbWU9Ikpv
dXJuYWwgQXJ0aWNsZSI+MTc8L3JlZi10eXBlPjxjb250cmlidXRvcnM+PGF1dGhvcnM+PGF1dGhv
cj5TdG9mZmVycywgQS48L2F1dGhvcj48YXV0aG9yPldlYmVyLCBELjwvYXV0aG9yPjxhdXRob3I+
TGV2aW5lLCBNLjwvYXV0aG9yPjwvYXV0aG9ycz48L2NvbnRyaWJ1dG9ycz48YXV0aC1hZGRyZXNz
PkEuIFN0b2ZmZXJzLCBDaGlsZHJlbiZhcG9zO3MgSG9zcGl0YWwgb2YgUGhpbGFkZWxwaGlhLCBQ
aGlsYWRlbHBoaWEsIFBBLCBVbml0ZWQgU3RhdGVzPC9hdXRoLWFkZHJlc3M+PHRpdGxlcz48dGl0
bGU+SW1wcm92ZW1lbnQgaW4gY2hlcnViaXNtIHdpdGggaW1hdGluaWIgaW1wbGljYXRlcyBub3Zl
bCB0YXJnZXRzIGZvciBtb2R1bGF0aW9uIG9mIGJvbmUgcmVtb2RlbGluZzwvdGl0bGU+PHNlY29u
ZGFyeS10aXRsZT5Ib3Jtb25lIFJlc2VhcmNoIGluIFBhZWRpYXRyaWNzPC9zZWNvbmRhcnktdGl0
bGU+PC90aXRsZXM+PHBlcmlvZGljYWw+PGZ1bGwtdGl0bGU+SG9ybW9uZSBSZXNlYXJjaCBpbiBQ
YWVkaWF0cmljczwvZnVsbC10aXRsZT48L3BlcmlvZGljYWw+PHBhZ2VzPjMwLTMxPC9wYWdlcz48
dm9sdW1lPjk1PC92b2x1bWU+PGtleXdvcmRzPjxrZXl3b3JkPmFsa2FsaW5lIHBob3NwaGF0YXNl
PC9rZXl3b3JkPjxrZXl3b3JkPmJpc3Bob3NwaG9uaWMgYWNpZCBkZXJpdmF0aXZlPC9rZXl3b3Jk
PjxrZXl3b3JkPmNhcmJveHkgdGVybWluYWwgdGVsb3BlcHRpZGU8L2tleXdvcmQ+PGtleXdvcmQ+
Y29sbGFnZW4gdHlwZSAxPC9rZXl3b3JkPjxrZXl3b3JkPmRlbm9zdW1hYjwva2V5d29yZD48a2V5
d29yZD5lbmRvZ2Vub3VzIGNvbXBvdW5kPC9rZXl3b3JkPjxrZXl3b3JkPmltYXRpbmliPC9rZXl3
b3JkPjxrZXl3b3JkPnByb3RlaW4ga2luYXNlIFN5azwva2V5d29yZD48a2V5d29yZD5wcm90ZWlu
IGtpbmFzZSBTeWsgaW5oaWJpdG9yPC9rZXl3b3JkPjxrZXl3b3JkPnByb3RlaW4gdHlyb3NpbmUg
a2luYXNlPC9rZXl3b3JkPjxrZXl3b3JkPnByb3RlaW4gdHlyb3NpbmUga2luYXNlIGluaGliaXRv
cjwva2V5d29yZD48a2V5d29yZD5yZWNlcHRvciBhY3RpdmF0b3Igb2YgbnVjbGVhciBmYWN0b3Ig
a2FwcGEgQjwva2V5d29yZD48a2V5d29yZD5hZG9sZXNjZW50PC9rZXl3b3JkPjxrZXl3b3JkPmFu
aW1hbCBjZWxsPC9rZXl3b3JkPjxrZXl3b3JkPmFuaW1hbCBleHBlcmltZW50PC9rZXl3b3JkPjxr
ZXl3b3JkPmFuaW1hbCBtb2RlbDwva2V5d29yZD48a2V5d29yZD5ib25lIGxlc2lvbjwva2V5d29y
ZD48a2V5d29yZD5ib25lIHJlbW9kZWxpbmc8L2tleXdvcmQ+PGtleXdvcmQ+Y2FuY2VyIHBhdGll
bnQ8L2tleXdvcmQ+PGtleXdvcmQ+Y2hlcnViaXNtPC9rZXl3b3JkPjxrZXl3b3JkPmNsaW5pY2Fs
IGV4YW1pbmF0aW9uPC9rZXl3b3JkPjxrZXl3b3JkPmNvbmZlcmVuY2UgYWJzdHJhY3Q8L2tleXdv
cmQ+PGtleXdvcmQ+ZHJ1ZyBzYWZldHk8L2tleXdvcmQ+PGtleXdvcmQ+ZHJ1ZyB0aGVyYXB5PC9r
ZXl3b3JkPjxrZXl3b3JkPmVuenltZSBhY3Rpdml0eTwva2V5d29yZD48a2V5d29yZD5mYWNlIGRl
Zm9ybWl0eTwva2V5d29yZD48a2V5d29yZD5mZW1hbGU8L2tleXdvcmQ+PGtleXdvcmQ+Z2VuZSBt
dXRhdGlvbjwva2V5d29yZD48a2V5d29yZD5nZW5ldGljIGFuYWx5c2lzPC9rZXl3b3JkPjxrZXl3
b3JkPmdpYW50IGNlbGw8L2tleXdvcmQ+PGtleXdvcmQ+aHVtYW48L2tleXdvcmQ+PGtleXdvcmQ+
amF3PC9rZXl3b3JkPjxrZXl3b3JkPmxldWtlbWlhIHJlbWlzc2lvbjwva2V5d29yZD48a2V5d29y
ZD5saXZlcjwva2V5d29yZD48a2V5d29yZD5tYW5kaWJsZTwva2V5d29yZD48a2V5d29yZD5tb3Vz
ZTwva2V5d29yZD48a2V5d29yZD5tb3VzZSBtb2RlbDwva2V5d29yZD48a2V5d29yZD5tdXNjbGUg
Y3JhbXA8L2tleXdvcmQ+PGtleXdvcmQ+bmF1c2VhIGFuZCB2b21pdGluZzwva2V5d29yZD48a2V5
d29yZD5ub25odW1hbjwva2V5d29yZD48a2V5d29yZD5vc3NpZmljYXRpb248L2tleXdvcmQ+PGtl
eXdvcmQ+b3N0ZW9jbGFzdDwva2V5d29yZD48a2V5d29yZD5vc3Rlb2NsYXN0b2dlbmVzaXM8L2tl
eXdvcmQ+PGtleXdvcmQ+b3N0ZW9seXNpczwva2V5d29yZD48a2V5d29yZD5yYXNoPC9rZXl3b3Jk
PjxrZXl3b3JkPnNpZ25hbCB0cmFuc2R1Y3Rpb248L2tleXdvcmQ+PGtleXdvcmQ+c3dlbGxpbmc8
L2tleXdvcmQ+PGtleXdvcmQ+dHJhbnNnZW5kZXI8L2tleXdvcmQ+PC9rZXl3b3Jkcz48ZGF0ZXM+
PHllYXI+MjAyMjwveWVhcj48L2RhdGVzPjxpc2JuPjE2NjMtMjgyNjwvaXNibj48d29yay10eXBl
PkNvbmZlcmVuY2UgQWJzdHJhY3Q8L3dvcmstdHlwZT48dXJscz48cmVsYXRlZC11cmxzPjx1cmw+
aHR0cHM6Ly93d3cuZW1iYXNlLmNvbS9zZWFyY2gvcmVzdWx0cz9zdWJhY3Rpb249dmlld3JlY29y
ZCZhbXA7aWQ9TDY0MDEyMjIxNCZhbXA7ZnJvbT1leHBvcnQ8L3VybD48dXJsPmh0dHA6Ly9keC5k
b2kub3JnLzEwLjExNTkvMDAwNTI1MjQyPC91cmw+PC9yZWxhdGVkLXVybHM+PC91cmxzPjxlbGVj
dHJvbmljLXJlc291cmNlLW51bT4xMC4xMTU5LzAwMDUyNTI0MjwvZWxlY3Ryb25pYy1yZXNvdXJj
ZS1udW0+PHJlbW90ZS1kYXRhYmFzZS1uYW1lPkVtYmFzZTwvcmVtb3RlLWRhdGFiYXNlLW5hbWU+
PGxhbmd1YWdlPkVuZ2xpc2g8L2xhbmd1YWdlPjwvcmVjb3JkPjwvQ2l0ZT48L0VuZE5vdGU+AG==
</w:fldData>
        </w:fldChar>
      </w:r>
      <w:r>
        <w:instrText xml:space="preserve"> ADDIN EN.CITE </w:instrText>
      </w:r>
      <w:r>
        <w:fldChar w:fldCharType="begin">
          <w:fldData xml:space="preserve">PEVuZE5vdGU+PENpdGU+PEF1dGhvcj5TdG9mZmVyczwvQXV0aG9yPjxZZWFyPjIwMjI8L1llYXI+
PFJlY051bT4yMDIyPC9SZWNOdW0+PERpc3BsYXlUZXh0Pig1Nik8L0Rpc3BsYXlUZXh0PjxyZWNv
cmQ+PHJlYy1udW1iZXI+MjAyMjwvcmVjLW51bWJlcj48Zm9yZWlnbi1rZXlzPjxrZXkgYXBwPSJF
TiIgZGItaWQ9InNzOTBzMnp2MXB3cnN4ZWRycm5wZGFkeDJlOXRlMGR4cjVmciIgdGltZXN0YW1w
PSIxNjk1MzQ1ODM3Ij4yMDIyPC9rZXk+PC9mb3JlaWduLWtleXM+PHJlZi10eXBlIG5hbWU9Ikpv
dXJuYWwgQXJ0aWNsZSI+MTc8L3JlZi10eXBlPjxjb250cmlidXRvcnM+PGF1dGhvcnM+PGF1dGhv
cj5TdG9mZmVycywgQS48L2F1dGhvcj48YXV0aG9yPldlYmVyLCBELjwvYXV0aG9yPjxhdXRob3I+
TGV2aW5lLCBNLjwvYXV0aG9yPjwvYXV0aG9ycz48L2NvbnRyaWJ1dG9ycz48YXV0aC1hZGRyZXNz
PkEuIFN0b2ZmZXJzLCBDaGlsZHJlbiZhcG9zO3MgSG9zcGl0YWwgb2YgUGhpbGFkZWxwaGlhLCBQ
aGlsYWRlbHBoaWEsIFBBLCBVbml0ZWQgU3RhdGVzPC9hdXRoLWFkZHJlc3M+PHRpdGxlcz48dGl0
bGU+SW1wcm92ZW1lbnQgaW4gY2hlcnViaXNtIHdpdGggaW1hdGluaWIgaW1wbGljYXRlcyBub3Zl
bCB0YXJnZXRzIGZvciBtb2R1bGF0aW9uIG9mIGJvbmUgcmVtb2RlbGluZzwvdGl0bGU+PHNlY29u
ZGFyeS10aXRsZT5Ib3Jtb25lIFJlc2VhcmNoIGluIFBhZWRpYXRyaWNzPC9zZWNvbmRhcnktdGl0
bGU+PC90aXRsZXM+PHBlcmlvZGljYWw+PGZ1bGwtdGl0bGU+SG9ybW9uZSBSZXNlYXJjaCBpbiBQ
YWVkaWF0cmljczwvZnVsbC10aXRsZT48L3BlcmlvZGljYWw+PHBhZ2VzPjMwLTMxPC9wYWdlcz48
dm9sdW1lPjk1PC92b2x1bWU+PGtleXdvcmRzPjxrZXl3b3JkPmFsa2FsaW5lIHBob3NwaGF0YXNl
PC9rZXl3b3JkPjxrZXl3b3JkPmJpc3Bob3NwaG9uaWMgYWNpZCBkZXJpdmF0aXZlPC9rZXl3b3Jk
PjxrZXl3b3JkPmNhcmJveHkgdGVybWluYWwgdGVsb3BlcHRpZGU8L2tleXdvcmQ+PGtleXdvcmQ+
Y29sbGFnZW4gdHlwZSAxPC9rZXl3b3JkPjxrZXl3b3JkPmRlbm9zdW1hYjwva2V5d29yZD48a2V5
d29yZD5lbmRvZ2Vub3VzIGNvbXBvdW5kPC9rZXl3b3JkPjxrZXl3b3JkPmltYXRpbmliPC9rZXl3
b3JkPjxrZXl3b3JkPnByb3RlaW4ga2luYXNlIFN5azwva2V5d29yZD48a2V5d29yZD5wcm90ZWlu
IGtpbmFzZSBTeWsgaW5oaWJpdG9yPC9rZXl3b3JkPjxrZXl3b3JkPnByb3RlaW4gdHlyb3NpbmUg
a2luYXNlPC9rZXl3b3JkPjxrZXl3b3JkPnByb3RlaW4gdHlyb3NpbmUga2luYXNlIGluaGliaXRv
cjwva2V5d29yZD48a2V5d29yZD5yZWNlcHRvciBhY3RpdmF0b3Igb2YgbnVjbGVhciBmYWN0b3Ig
a2FwcGEgQjwva2V5d29yZD48a2V5d29yZD5hZG9sZXNjZW50PC9rZXl3b3JkPjxrZXl3b3JkPmFu
aW1hbCBjZWxsPC9rZXl3b3JkPjxrZXl3b3JkPmFuaW1hbCBleHBlcmltZW50PC9rZXl3b3JkPjxr
ZXl3b3JkPmFuaW1hbCBtb2RlbDwva2V5d29yZD48a2V5d29yZD5ib25lIGxlc2lvbjwva2V5d29y
ZD48a2V5d29yZD5ib25lIHJlbW9kZWxpbmc8L2tleXdvcmQ+PGtleXdvcmQ+Y2FuY2VyIHBhdGll
bnQ8L2tleXdvcmQ+PGtleXdvcmQ+Y2hlcnViaXNtPC9rZXl3b3JkPjxrZXl3b3JkPmNsaW5pY2Fs
IGV4YW1pbmF0aW9uPC9rZXl3b3JkPjxrZXl3b3JkPmNvbmZlcmVuY2UgYWJzdHJhY3Q8L2tleXdv
cmQ+PGtleXdvcmQ+ZHJ1ZyBzYWZldHk8L2tleXdvcmQ+PGtleXdvcmQ+ZHJ1ZyB0aGVyYXB5PC9r
ZXl3b3JkPjxrZXl3b3JkPmVuenltZSBhY3Rpdml0eTwva2V5d29yZD48a2V5d29yZD5mYWNlIGRl
Zm9ybWl0eTwva2V5d29yZD48a2V5d29yZD5mZW1hbGU8L2tleXdvcmQ+PGtleXdvcmQ+Z2VuZSBt
dXRhdGlvbjwva2V5d29yZD48a2V5d29yZD5nZW5ldGljIGFuYWx5c2lzPC9rZXl3b3JkPjxrZXl3
b3JkPmdpYW50IGNlbGw8L2tleXdvcmQ+PGtleXdvcmQ+aHVtYW48L2tleXdvcmQ+PGtleXdvcmQ+
amF3PC9rZXl3b3JkPjxrZXl3b3JkPmxldWtlbWlhIHJlbWlzc2lvbjwva2V5d29yZD48a2V5d29y
ZD5saXZlcjwva2V5d29yZD48a2V5d29yZD5tYW5kaWJsZTwva2V5d29yZD48a2V5d29yZD5tb3Vz
ZTwva2V5d29yZD48a2V5d29yZD5tb3VzZSBtb2RlbDwva2V5d29yZD48a2V5d29yZD5tdXNjbGUg
Y3JhbXA8L2tleXdvcmQ+PGtleXdvcmQ+bmF1c2VhIGFuZCB2b21pdGluZzwva2V5d29yZD48a2V5
d29yZD5ub25odW1hbjwva2V5d29yZD48a2V5d29yZD5vc3NpZmljYXRpb248L2tleXdvcmQ+PGtl
eXdvcmQ+b3N0ZW9jbGFzdDwva2V5d29yZD48a2V5d29yZD5vc3Rlb2NsYXN0b2dlbmVzaXM8L2tl
eXdvcmQ+PGtleXdvcmQ+b3N0ZW9seXNpczwva2V5d29yZD48a2V5d29yZD5yYXNoPC9rZXl3b3Jk
PjxrZXl3b3JkPnNpZ25hbCB0cmFuc2R1Y3Rpb248L2tleXdvcmQ+PGtleXdvcmQ+c3dlbGxpbmc8
L2tleXdvcmQ+PGtleXdvcmQ+dHJhbnNnZW5kZXI8L2tleXdvcmQ+PC9rZXl3b3Jkcz48ZGF0ZXM+
PHllYXI+MjAyMjwveWVhcj48L2RhdGVzPjxpc2JuPjE2NjMtMjgyNjwvaXNibj48d29yay10eXBl
PkNvbmZlcmVuY2UgQWJzdHJhY3Q8L3dvcmstdHlwZT48dXJscz48cmVsYXRlZC11cmxzPjx1cmw+
aHR0cHM6Ly93d3cuZW1iYXNlLmNvbS9zZWFyY2gvcmVzdWx0cz9zdWJhY3Rpb249dmlld3JlY29y
ZCZhbXA7aWQ9TDY0MDEyMjIxNCZhbXA7ZnJvbT1leHBvcnQ8L3VybD48dXJsPmh0dHA6Ly9keC5k
b2kub3JnLzEwLjExNTkvMDAwNTI1MjQyPC91cmw+PC9yZWxhdGVkLXVybHM+PC91cmxzPjxlbGVj
dHJvbmljLXJlc291cmNlLW51bT4xMC4xMTU5LzAwMDUyNTI0MjwvZWxlY3Ryb25pYy1yZXNvdXJj
ZS1udW0+PHJlbW90ZS1kYXRhYmFzZS1uYW1lPkVtYmFzZTwvcmVtb3RlLWRhdGFiYXNlLW5hbWU+
PGxhbmd1YWdlPkVuZ2xpc2g8L2xhbmd1YWdlPjwvcmVjb3JkPjwvQ2l0ZT48L0VuZE5vdGU+AG==
</w:fldData>
        </w:fldChar>
      </w:r>
      <w:r>
        <w:instrText xml:space="preserve"> ADDIN EN.CITE.DATA </w:instrText>
      </w:r>
      <w:r>
        <w:fldChar w:fldCharType="end"/>
      </w:r>
      <w:r w:rsidRPr="00687652">
        <w:fldChar w:fldCharType="separate"/>
      </w:r>
      <w:r>
        <w:rPr>
          <w:noProof/>
        </w:rPr>
        <w:t>(56)</w:t>
      </w:r>
      <w:r w:rsidRPr="00687652">
        <w:fldChar w:fldCharType="end"/>
      </w:r>
      <w:r>
        <w:t>.</w:t>
      </w:r>
    </w:p>
    <w:p w14:paraId="07B4196C" w14:textId="77777777" w:rsidR="00B96A86" w:rsidRPr="00B53F77" w:rsidRDefault="00B96A86" w:rsidP="00B96A86">
      <w:pPr>
        <w:pStyle w:val="Heading4"/>
      </w:pPr>
      <w:bookmarkStart w:id="42" w:name="_Toc157385320"/>
      <w:r w:rsidRPr="00687652">
        <w:t>Glucose/</w:t>
      </w:r>
      <w:r>
        <w:t>i</w:t>
      </w:r>
      <w:r w:rsidRPr="00687652">
        <w:t>nsulin sensitivity</w:t>
      </w:r>
      <w:bookmarkEnd w:id="40"/>
      <w:bookmarkEnd w:id="42"/>
    </w:p>
    <w:p w14:paraId="233FE9C7" w14:textId="77777777" w:rsidR="00B96A86" w:rsidRDefault="00B96A86" w:rsidP="00B96A86">
      <w:r w:rsidRPr="00687652">
        <w:t xml:space="preserve">Two studies </w:t>
      </w:r>
      <w:r>
        <w:t>provided</w:t>
      </w:r>
      <w:r w:rsidRPr="00687652">
        <w:t xml:space="preserve"> insulin sensitivity and/or glucose concentration data (n = 209, AMAB 79, AFAB = 130). </w:t>
      </w:r>
      <w:r>
        <w:t>In one study, b</w:t>
      </w:r>
      <w:r w:rsidRPr="00687652">
        <w:t>oth AMAB and AFAB</w:t>
      </w:r>
      <w:r>
        <w:t xml:space="preserve"> individuals</w:t>
      </w:r>
      <w:r w:rsidRPr="00687652">
        <w:t xml:space="preserve"> receiving </w:t>
      </w:r>
      <w:proofErr w:type="spellStart"/>
      <w:r w:rsidRPr="00687652">
        <w:t>GnRHa</w:t>
      </w:r>
      <w:proofErr w:type="spellEnd"/>
      <w:r w:rsidRPr="00687652">
        <w:t xml:space="preserve"> </w:t>
      </w:r>
      <w:r>
        <w:t>were</w:t>
      </w:r>
      <w:r w:rsidRPr="00687652">
        <w:t xml:space="preserve"> reported to have decreased insulin sensitivity compared to cisgender females</w:t>
      </w:r>
      <w:r>
        <w:t>.</w:t>
      </w:r>
      <w:r w:rsidRPr="00687652">
        <w:t xml:space="preserve"> </w:t>
      </w:r>
      <w:r>
        <w:t>This was</w:t>
      </w:r>
      <w:r w:rsidRPr="00687652">
        <w:t xml:space="preserve"> demonstrated by a lower inverse fasting insulin</w:t>
      </w:r>
      <w:r>
        <w:t>,</w:t>
      </w:r>
      <w:r w:rsidRPr="00687652">
        <w:t xml:space="preserve"> higher</w:t>
      </w:r>
      <w:r>
        <w:t xml:space="preserve"> h</w:t>
      </w:r>
      <w:r w:rsidRPr="00203E6D">
        <w:t xml:space="preserve">omeostatic </w:t>
      </w:r>
      <w:r>
        <w:t>m</w:t>
      </w:r>
      <w:r w:rsidRPr="00203E6D">
        <w:t xml:space="preserve">odel </w:t>
      </w:r>
      <w:r>
        <w:t>a</w:t>
      </w:r>
      <w:r w:rsidRPr="00203E6D">
        <w:t xml:space="preserve">ssessment for </w:t>
      </w:r>
      <w:r>
        <w:t>i</w:t>
      </w:r>
      <w:r w:rsidRPr="00203E6D">
        <w:t xml:space="preserve">nsulin </w:t>
      </w:r>
      <w:r>
        <w:t>r</w:t>
      </w:r>
      <w:r w:rsidRPr="00203E6D">
        <w:t>esistance</w:t>
      </w:r>
      <w:r w:rsidRPr="00687652">
        <w:t xml:space="preserve"> </w:t>
      </w:r>
      <w:r>
        <w:t>(</w:t>
      </w:r>
      <w:r w:rsidRPr="00687652">
        <w:t>HOMA-IR</w:t>
      </w:r>
      <w:r>
        <w:t>)</w:t>
      </w:r>
      <w:r w:rsidRPr="00687652">
        <w:t xml:space="preserve">, higher fasting glucose and </w:t>
      </w:r>
      <w:r>
        <w:t xml:space="preserve">higher </w:t>
      </w:r>
      <w:r w:rsidRPr="00687652">
        <w:t>HbA1c</w:t>
      </w:r>
      <w:r>
        <w:rPr>
          <w:rStyle w:val="FootnoteReference"/>
        </w:rPr>
        <w:footnoteReference w:id="16"/>
      </w:r>
      <w:r w:rsidRPr="00687652">
        <w:t xml:space="preserve"> levels </w:t>
      </w:r>
      <w:r w:rsidRPr="00687652">
        <w:fldChar w:fldCharType="begin">
          <w:fldData xml:space="preserve">PEVuZE5vdGU+PENpdGU+PEF1dGhvcj5Ob2tvZmY8L0F1dGhvcj48WWVhcj4yMDIxPC9ZZWFyPjxS
ZWNOdW0+MzE3NjwvUmVjTnVtPjxEaXNwbGF5VGV4dD4oNTcpPC9EaXNwbGF5VGV4dD48cmVjb3Jk
PjxyZWMtbnVtYmVyPjMxNzY8L3JlYy1udW1iZXI+PGZvcmVpZ24ta2V5cz48a2V5IGFwcD0iRU4i
IGRiLWlkPSJ6cnoyd3h0czV4OXdkcGUwNXp0cGRmcHdhenMwejB4ZGY5MnIiIHRpbWVzdGFtcD0i
MTY4MjU1ODQwNyI+MzE3Njwva2V5PjwvZm9yZWlnbi1rZXlzPjxyZWYtdHlwZSBuYW1lPSJKb3Vy
bmFsIEFydGljbGUiPjE3PC9yZWYtdHlwZT48Y29udHJpYnV0b3JzPjxhdXRob3JzPjxhdXRob3I+
Tm9rb2ZmLCBOLiBKLjwvYXV0aG9yPjxhdXRob3I+U2NhcmJybywgUy4gTC48L2F1dGhvcj48YXV0
aG9yPk1vcmVhdSwgSy4gTC48L2F1dGhvcj48YXV0aG9yPlplaXRsZXIsIFAuPC9hdXRob3I+PGF1
dGhvcj5OYWRlYXUsIEsuIEouPC9hdXRob3I+PGF1dGhvcj5SZWlyZGVuLCBELjwvYXV0aG9yPjxh
dXRob3I+SnVhcmV6LUNvbHVuZ2EsIEUuPC9hdXRob3I+PGF1dGhvcj5LZWxzZXksIE0uIE0uPC9h
dXRob3I+PC9hdXRob3JzPjwvY29udHJpYnV0b3JzPjxhdXRoLWFkZHJlc3M+RGVwYXJ0bWVudCBv
ZiBQZWRpYXRyaWNzLCBVbml2ZXJzaXR5IG9mIENvbG9yYWRvIEFuc2NodXR6IE1lZGljYWwgQ2Ft
cHVzLCBBdXJvcmEsIENvbG9yYWRvLCBVU0EuJiN4RDtDZW50ZXIgZm9yIFdvbWVuJmFwb3M7cyBI
ZWFsdGggUmVzZWFyY2gsIFVuaXZlcnNpdHkgb2YgQ29sb3JhZG8gQW5zY2h1dHogTWVkaWNhbCBD
YW1wdXMsIEF1cm9yYSwgQ29sb3JhZG8sIFVTQS4mI3hEO0RlcGFydG1lbnQgb2YgQ29tbXVuaXR5
IGFuZCBCZWhhdmlvcmFsIEhlYWx0aCwgVW5pdmVyc2l0eSBvZiBDb2xvcmFkbyBEZW52ZXIgQ29s
b3JhZG8gU2Nob29sIG9mIFB1YmxpYyBIZWFsdGgsIEF1cm9yYSwgQ29sb3JhZG8sIFVTQS4mI3hE
O0FkdWx0IGFuZCBDaGlsZCBDb25zb3J0aXVtIGZvciBIZWFsdGggT3V0Y29tZXMgUmVzZWFyY2gg
YW5kIERlbGl2ZXJ5IFNjaWVuY2UgKEFDQ09SRFMpLCBBdXJvcmEsIENvbG9yYWRvLCBVU0EuJiN4
RDtSb2NreSBNb3VudGFpbiBQcmV2ZW50aW9uIFJlc2VhcmNoIENlbnRlciwgVW5pdmVyc2l0eSBv
ZiBDb2xvcmFkbyBEZW52ZXIgQ29sb3JhZG8gU2Nob29sIG9mIFB1YmxpYyBIZWFsdGgsIEF1cm9y
YSwgQ29sb3JhZG8sIFVTQS4mI3hEO0RlcGFydG1lbnQgb2YgTWVkaWNpbmUsIFVuaXZlcnNpdHkg
b2YgQ29sb3JhZG8gQW5zY2h1dHogTWVkaWNhbCBDYW1wdXMsIEF1cm9yYSwgQ29sb3JhZG8sIFVT
QS4mI3hEO1ZldGVyYW4gQWZmYWlycyAoVkEpIEVhc3Rlcm4gQ29sb3JhZG8gR2VyaWF0cmljIFJl
c2VhcmNoIEVkdWNhdGlvbiBhbmQgQ2xpbmljYWwgQ2VudGVyIChHUkVDQyksIEF1cm9yYSwgQ29s
b3JhZG8sIFVTQS4mI3hEO0RlcGFydG1lbnQgb2YgQmlvc3RhdGlzdGljcyBhbmQgSW5mb3JtYXRp
Y3MsIFVuaXZlcnNpdHkgb2YgQ29sb3JhZG8gRGVudmVyIENvbG9yYWRvIFNjaG9vbCBvZiBQdWJs
aWMgSGVhbHRoLCBBdXJvcmEsIENvbG9yYWRvLCBVU0EuPC9hdXRoLWFkZHJlc3M+PHRpdGxlcz48
dGl0bGU+Qm9keSBDb21wb3NpdGlvbiBhbmQgTWFya2VycyBvZiBDYXJkaW9tZXRhYm9saWMgSGVh
bHRoIGluIFRyYW5zZ2VuZGVyIFlvdXRoIG9uIEdvbmFkb3Ryb3Bpbi1SZWxlYXNpbmcgSG9ybW9u
ZSBBZ29uaXN0czwvdGl0bGU+PHNlY29uZGFyeS10aXRsZT5UcmFuc2dlbmQgSGVhbHRoPC9zZWNv
bmRhcnktdGl0bGU+PC90aXRsZXM+PHBlcmlvZGljYWw+PGZ1bGwtdGl0bGU+VHJhbnNnZW5kIEhl
YWx0aDwvZnVsbC10aXRsZT48L3BlcmlvZGljYWw+PHBhZ2VzPjExMS0xMTk8L3BhZ2VzPjx2b2x1
bWU+Njwvdm9sdW1lPjxudW1iZXI+MjwvbnVtYmVyPjxlZGl0aW9uPjIwMjEwNDE2PC9lZGl0aW9u
PjxrZXl3b3Jkcz48a2V5d29yZD5hc3NpZ25lZCBzZXg8L2tleXdvcmQ+PGtleXdvcmQ+Ym9keSBj
b21wb3NpdGlvbjwva2V5d29yZD48a2V5d29yZD5nZW5kZXIgZHlzcGhvcmlhPC9rZXl3b3JkPjxr
ZXl3b3JkPmdvbmFkb3Ryb3Bpbi1yZWxlYXNpbmcgaG9ybW9uZSBhZ29uaXN0PC9rZXl3b3JkPjxr
ZXl3b3JkPmluc3VsaW4gcmVzaXN0YW5jZTwva2V5d29yZD48a2V5d29yZD50cmFuc2dlbmRlcjwv
a2V5d29yZD48L2tleXdvcmRzPjxkYXRlcz48eWVhcj4yMDIxPC95ZWFyPjxwdWItZGF0ZXM+PGRh
dGU+QXByPC9kYXRlPjwvcHViLWRhdGVzPjwvZGF0ZXM+PGlzYm4+MjY4OC00ODg3IChQcmludCkm
I3hEOzIzODAtMTkzeDwvaXNibj48YWNjZXNzaW9uLW51bT4zMzkzNzUyNzwvYWNjZXNzaW9uLW51
bT48dXJscz48L3VybHM+PGN1c3RvbTE+Ti5KLk4uIHByZXZpb3VzbHkgY29uc3VsdGVkIGZvciBB
bnRhcmVzIFBoYXJtYSwgSW5jLjwvY3VzdG9tMT48Y3VzdG9tMj5QTUM4MDgwOTE2PC9jdXN0b20y
PjxlbGVjdHJvbmljLXJlc291cmNlLW51bT4xMC4xMDg5L3RyZ2guMjAyMC4wMDI5PC9lbGVjdHJv
bmljLXJlc291cmNlLW51bT48cmVtb3RlLWRhdGFiYXNlLXByb3ZpZGVyPk5MTTwvcmVtb3RlLWRh
dGFiYXNlLXByb3ZpZGVyPjxsYW5ndWFnZT5lbmc8L2xhbmd1YWdlPjwvcmVjb3JkPjwvQ2l0ZT48
L0VuZE5vdGU+AG==
</w:fldData>
        </w:fldChar>
      </w:r>
      <w:r>
        <w:instrText xml:space="preserve"> ADDIN EN.CITE </w:instrText>
      </w:r>
      <w:r>
        <w:fldChar w:fldCharType="begin">
          <w:fldData xml:space="preserve">PEVuZE5vdGU+PENpdGU+PEF1dGhvcj5Ob2tvZmY8L0F1dGhvcj48WWVhcj4yMDIxPC9ZZWFyPjxS
ZWNOdW0+MzE3NjwvUmVjTnVtPjxEaXNwbGF5VGV4dD4oNTcpPC9EaXNwbGF5VGV4dD48cmVjb3Jk
PjxyZWMtbnVtYmVyPjMxNzY8L3JlYy1udW1iZXI+PGZvcmVpZ24ta2V5cz48a2V5IGFwcD0iRU4i
IGRiLWlkPSJ6cnoyd3h0czV4OXdkcGUwNXp0cGRmcHdhenMwejB4ZGY5MnIiIHRpbWVzdGFtcD0i
MTY4MjU1ODQwNyI+MzE3Njwva2V5PjwvZm9yZWlnbi1rZXlzPjxyZWYtdHlwZSBuYW1lPSJKb3Vy
bmFsIEFydGljbGUiPjE3PC9yZWYtdHlwZT48Y29udHJpYnV0b3JzPjxhdXRob3JzPjxhdXRob3I+
Tm9rb2ZmLCBOLiBKLjwvYXV0aG9yPjxhdXRob3I+U2NhcmJybywgUy4gTC48L2F1dGhvcj48YXV0
aG9yPk1vcmVhdSwgSy4gTC48L2F1dGhvcj48YXV0aG9yPlplaXRsZXIsIFAuPC9hdXRob3I+PGF1
dGhvcj5OYWRlYXUsIEsuIEouPC9hdXRob3I+PGF1dGhvcj5SZWlyZGVuLCBELjwvYXV0aG9yPjxh
dXRob3I+SnVhcmV6LUNvbHVuZ2EsIEUuPC9hdXRob3I+PGF1dGhvcj5LZWxzZXksIE0uIE0uPC9h
dXRob3I+PC9hdXRob3JzPjwvY29udHJpYnV0b3JzPjxhdXRoLWFkZHJlc3M+RGVwYXJ0bWVudCBv
ZiBQZWRpYXRyaWNzLCBVbml2ZXJzaXR5IG9mIENvbG9yYWRvIEFuc2NodXR6IE1lZGljYWwgQ2Ft
cHVzLCBBdXJvcmEsIENvbG9yYWRvLCBVU0EuJiN4RDtDZW50ZXIgZm9yIFdvbWVuJmFwb3M7cyBI
ZWFsdGggUmVzZWFyY2gsIFVuaXZlcnNpdHkgb2YgQ29sb3JhZG8gQW5zY2h1dHogTWVkaWNhbCBD
YW1wdXMsIEF1cm9yYSwgQ29sb3JhZG8sIFVTQS4mI3hEO0RlcGFydG1lbnQgb2YgQ29tbXVuaXR5
IGFuZCBCZWhhdmlvcmFsIEhlYWx0aCwgVW5pdmVyc2l0eSBvZiBDb2xvcmFkbyBEZW52ZXIgQ29s
b3JhZG8gU2Nob29sIG9mIFB1YmxpYyBIZWFsdGgsIEF1cm9yYSwgQ29sb3JhZG8sIFVTQS4mI3hE
O0FkdWx0IGFuZCBDaGlsZCBDb25zb3J0aXVtIGZvciBIZWFsdGggT3V0Y29tZXMgUmVzZWFyY2gg
YW5kIERlbGl2ZXJ5IFNjaWVuY2UgKEFDQ09SRFMpLCBBdXJvcmEsIENvbG9yYWRvLCBVU0EuJiN4
RDtSb2NreSBNb3VudGFpbiBQcmV2ZW50aW9uIFJlc2VhcmNoIENlbnRlciwgVW5pdmVyc2l0eSBv
ZiBDb2xvcmFkbyBEZW52ZXIgQ29sb3JhZG8gU2Nob29sIG9mIFB1YmxpYyBIZWFsdGgsIEF1cm9y
YSwgQ29sb3JhZG8sIFVTQS4mI3hEO0RlcGFydG1lbnQgb2YgTWVkaWNpbmUsIFVuaXZlcnNpdHkg
b2YgQ29sb3JhZG8gQW5zY2h1dHogTWVkaWNhbCBDYW1wdXMsIEF1cm9yYSwgQ29sb3JhZG8sIFVT
QS4mI3hEO1ZldGVyYW4gQWZmYWlycyAoVkEpIEVhc3Rlcm4gQ29sb3JhZG8gR2VyaWF0cmljIFJl
c2VhcmNoIEVkdWNhdGlvbiBhbmQgQ2xpbmljYWwgQ2VudGVyIChHUkVDQyksIEF1cm9yYSwgQ29s
b3JhZG8sIFVTQS4mI3hEO0RlcGFydG1lbnQgb2YgQmlvc3RhdGlzdGljcyBhbmQgSW5mb3JtYXRp
Y3MsIFVuaXZlcnNpdHkgb2YgQ29sb3JhZG8gRGVudmVyIENvbG9yYWRvIFNjaG9vbCBvZiBQdWJs
aWMgSGVhbHRoLCBBdXJvcmEsIENvbG9yYWRvLCBVU0EuPC9hdXRoLWFkZHJlc3M+PHRpdGxlcz48
dGl0bGU+Qm9keSBDb21wb3NpdGlvbiBhbmQgTWFya2VycyBvZiBDYXJkaW9tZXRhYm9saWMgSGVh
bHRoIGluIFRyYW5zZ2VuZGVyIFlvdXRoIG9uIEdvbmFkb3Ryb3Bpbi1SZWxlYXNpbmcgSG9ybW9u
ZSBBZ29uaXN0czwvdGl0bGU+PHNlY29uZGFyeS10aXRsZT5UcmFuc2dlbmQgSGVhbHRoPC9zZWNv
bmRhcnktdGl0bGU+PC90aXRsZXM+PHBlcmlvZGljYWw+PGZ1bGwtdGl0bGU+VHJhbnNnZW5kIEhl
YWx0aDwvZnVsbC10aXRsZT48L3BlcmlvZGljYWw+PHBhZ2VzPjExMS0xMTk8L3BhZ2VzPjx2b2x1
bWU+Njwvdm9sdW1lPjxudW1iZXI+MjwvbnVtYmVyPjxlZGl0aW9uPjIwMjEwNDE2PC9lZGl0aW9u
PjxrZXl3b3Jkcz48a2V5d29yZD5hc3NpZ25lZCBzZXg8L2tleXdvcmQ+PGtleXdvcmQ+Ym9keSBj
b21wb3NpdGlvbjwva2V5d29yZD48a2V5d29yZD5nZW5kZXIgZHlzcGhvcmlhPC9rZXl3b3JkPjxr
ZXl3b3JkPmdvbmFkb3Ryb3Bpbi1yZWxlYXNpbmcgaG9ybW9uZSBhZ29uaXN0PC9rZXl3b3JkPjxr
ZXl3b3JkPmluc3VsaW4gcmVzaXN0YW5jZTwva2V5d29yZD48a2V5d29yZD50cmFuc2dlbmRlcjwv
a2V5d29yZD48L2tleXdvcmRzPjxkYXRlcz48eWVhcj4yMDIxPC95ZWFyPjxwdWItZGF0ZXM+PGRh
dGU+QXByPC9kYXRlPjwvcHViLWRhdGVzPjwvZGF0ZXM+PGlzYm4+MjY4OC00ODg3IChQcmludCkm
I3hEOzIzODAtMTkzeDwvaXNibj48YWNjZXNzaW9uLW51bT4zMzkzNzUyNzwvYWNjZXNzaW9uLW51
bT48dXJscz48L3VybHM+PGN1c3RvbTE+Ti5KLk4uIHByZXZpb3VzbHkgY29uc3VsdGVkIGZvciBB
bnRhcmVzIFBoYXJtYSwgSW5jLjwvY3VzdG9tMT48Y3VzdG9tMj5QTUM4MDgwOTE2PC9jdXN0b20y
PjxlbGVjdHJvbmljLXJlc291cmNlLW51bT4xMC4xMDg5L3RyZ2guMjAyMC4wMDI5PC9lbGVjdHJv
bmljLXJlc291cmNlLW51bT48cmVtb3RlLWRhdGFiYXNlLXByb3ZpZGVyPk5MTTwvcmVtb3RlLWRh
dGFiYXNlLXByb3ZpZGVyPjxsYW5ndWFnZT5lbmc8L2xhbmd1YWdlPjwvcmVjb3JkPjwvQ2l0ZT48
L0VuZE5vdGU+AG==
</w:fldData>
        </w:fldChar>
      </w:r>
      <w:r>
        <w:instrText xml:space="preserve"> ADDIN EN.CITE.DATA </w:instrText>
      </w:r>
      <w:r>
        <w:fldChar w:fldCharType="end"/>
      </w:r>
      <w:r w:rsidRPr="00687652">
        <w:fldChar w:fldCharType="separate"/>
      </w:r>
      <w:r>
        <w:rPr>
          <w:noProof/>
        </w:rPr>
        <w:t>(57)</w:t>
      </w:r>
      <w:r w:rsidRPr="00687652">
        <w:fldChar w:fldCharType="end"/>
      </w:r>
      <w:r>
        <w:t>.</w:t>
      </w:r>
      <w:r w:rsidRPr="00687652">
        <w:t xml:space="preserve"> </w:t>
      </w:r>
      <w:r>
        <w:t>The other study</w:t>
      </w:r>
      <w:r w:rsidRPr="00687652">
        <w:t xml:space="preserve"> did not identify a significant change in glucose concentration or HOMA-IR </w:t>
      </w:r>
      <w:r w:rsidRPr="00687652">
        <w:fldChar w:fldCharType="begin">
          <w:fldData xml:space="preserve">PEVuZE5vdGU+PENpdGU+PEF1dGhvcj5LbGF2ZXI8L0F1dGhvcj48WWVhcj4yMDIwPC9ZZWFyPjxS
ZWNOdW0+MjI4PC9SZWNOdW0+PERpc3BsYXlUZXh0Pig1Mik8L0Rpc3BsYXlUZXh0PjxyZWNvcmQ+
PHJlYy1udW1iZXI+MjI4PC9yZWMtbnVtYmVyPjxmb3JlaWduLWtleXM+PGtleSBhcHA9IkVOIiBk
Yi1pZD0iYWQweHJmejJpMnZ3d3BleDV3ZHZ2c3NrYXc5MnNkemQwcHQ1IiB0aW1lc3RhbXA9IjE2
OTYwNDc3NzQiPjIyODwva2V5PjwvZm9yZWlnbi1rZXlzPjxyZWYtdHlwZSBuYW1lPSJKb3VybmFs
IEFydGljbGUiPjE3PC9yZWYtdHlwZT48Y29udHJpYnV0b3JzPjxhdXRob3JzPjxhdXRob3I+S2xh
dmVyLCBNLjwvYXV0aG9yPjxhdXRob3I+ZGUgTXV0c2VydCwgUi48L2F1dGhvcj48YXV0aG9yPnZh
biBkZXIgTG9vcywgTWF0YzwvYXV0aG9yPjxhdXRob3I+V2llcGplcywgQy4gTS48L2F1dGhvcj48
YXV0aG9yPlR3aXNrLCBKLiBXLiBSLjwvYXV0aG9yPjxhdXRob3I+ZGVuIEhlaWplciwgTS48L2F1
dGhvcj48YXV0aG9yPlJvdHRldmVlbCwgSi48L2F1dGhvcj48YXV0aG9yPktsaW5rLCBELiBULjwv
YXV0aG9yPjwvYXV0aG9ycz48L2NvbnRyaWJ1dG9ycz48YXV0aC1hZGRyZXNzPkFtc3RlcmRhbSBV
bml2ZXJzaXR5IE1lZGljYWwgQ2VudGVyLCBBbXN0ZXJkYW0sIE5ldGhlcmxhbmRzLiYjeEQ7TGVp
ZGVuIFVuaXZlcnNpdHkgTWVkaWNhbCBDZW50ZXIsIExlaWRlbiwgTmV0aGVybGFuZHM7IGFuZC4m
I3hEO0Ftc3RlcmRhbSBVbml2ZXJzaXR5IE1lZGljYWwgQ2VudGVyLCBBbXN0ZXJkYW0sIE5ldGhl
cmxhbmRzOyBtLmRlbmhlaWplckBhbXN0ZXJkYW11bWMubmwuJiN4RDtHaGVudCBVbml2ZXJzaXR5
IEhvc3BpdGFsLCBHaGVudCwgQmVsZ2l1bS48L2F1dGgtYWRkcmVzcz48dGl0bGVzPjx0aXRsZT5I
b3Jtb25hbCBUcmVhdG1lbnQgYW5kIENhcmRpb3Zhc2N1bGFyIFJpc2sgUHJvZmlsZSBpbiBUcmFu
c2dlbmRlciBBZG9sZXNjZW50czwvdGl0bGU+PHNlY29uZGFyeS10aXRsZT5QZWRpYXRyaWNzPC9z
ZWNvbmRhcnktdGl0bGU+PC90aXRsZXM+PHBlcmlvZGljYWw+PGZ1bGwtdGl0bGU+UGVkaWF0cmlj
czwvZnVsbC10aXRsZT48L3BlcmlvZGljYWw+PHZvbHVtZT4xNDU8L3ZvbHVtZT48bnVtYmVyPjM8
L251bWJlcj48ZWRpdGlvbj4yMDIwMDIyNjwvZWRpdGlvbj48a2V5d29yZHM+PGtleXdvcmQ+QWRv
bGVzY2VudDwva2V5d29yZD48a2V5d29yZD5DYXJkaW92YXNjdWxhciBEaXNlYXNlcy8qY2hlbWlj
YWxseSBpbmR1Y2VkL2VwaWRlbWlvbG9neTwva2V5d29yZD48a2V5d29yZD5Db2hvcnQgU3R1ZGll
czwva2V5d29yZD48a2V5d29yZD5EeXNsaXBpZGVtaWFzL2NvbXBsaWNhdGlvbnMvZXBpZGVtaW9s
b2d5PC9rZXl3b3JkPjxrZXl3b3JkPkZlbWFsZTwva2V5d29yZD48a2V5d29yZD5Hb25hZGFsIFN0
ZXJvaWQgSG9ybW9uZXMvKmFkdmVyc2UgZWZmZWN0cy90aGVyYXBldXRpYyB1c2U8L2tleXdvcmQ+
PGtleXdvcmQ+R29uYWRvdHJvcGluLVJlbGVhc2luZyBIb3Jtb25lLyphZ29uaXN0czwva2V5d29y
ZD48a2V5d29yZD5IdW1hbnM8L2tleXdvcmQ+PGtleXdvcmQ+TWFsZTwva2V5d29yZD48a2V5d29y
ZD5QZWRpYXRyaWMgT2Jlc2l0eS9jb21wbGljYXRpb25zL2VwaWRlbWlvbG9neTwva2V5d29yZD48
a2V5d29yZD5QcmV2YWxlbmNlPC9rZXl3b3JkPjxrZXl3b3JkPlJldHJvc3BlY3RpdmUgU3R1ZGll
czwva2V5d29yZD48a2V5d29yZD5SaXNrIEFzc2Vzc21lbnQ8L2tleXdvcmQ+PGtleXdvcmQ+VHJh
bnNzZXh1YWxpc20vY29tcGxpY2F0aW9ucy8qZHJ1ZyB0aGVyYXB5PC9rZXl3b3JkPjxrZXl3b3Jk
PllvdW5nIEFkdWx0PC9rZXl3b3JkPjwva2V5d29yZHM+PGRhdGVzPjx5ZWFyPjIwMjA8L3llYXI+
PHB1Yi1kYXRlcz48ZGF0ZT5NYXI8L2RhdGU+PC9wdWItZGF0ZXM+PC9kYXRlcz48aXNibj4wMDMx
LTQwMDU8L2lzYm4+PGFjY2Vzc2lvbi1udW0+MzIxMDI5Mjk8L2FjY2Vzc2lvbi1udW0+PHVybHM+
PC91cmxzPjxjdXN0b20xPlBPVEVOVElBTCBDT05GTElDVCBPRiBJTlRFUkVTVDogVGhlIGF1dGhv
cnMgaGF2ZSBpbmRpY2F0ZWQgdGhleSBoYXZlIG5vIHBvdGVudGlhbCBjb25mbGljdHMgb2YgaW50
ZXJlc3QgdG8gZGlzY2xvc2UuPC9jdXN0b20xPjxlbGVjdHJvbmljLXJlc291cmNlLW51bT4xMC4x
NTQyL3BlZHMuMjAxOS0wNzQxPC9lbGVjdHJvbmljLXJlc291cmNlLW51bT48cmVtb3RlLWRhdGFi
YXNlLXByb3ZpZGVyPk5MTTwvcmVtb3RlLWRhdGFiYXNlLXByb3ZpZGVyPjxsYW5ndWFnZT5lbmc8
L2xhbmd1YWdlPjwvcmVjb3JkPjwvQ2l0ZT48L0VuZE5vdGU+
</w:fldData>
        </w:fldChar>
      </w:r>
      <w:r>
        <w:instrText xml:space="preserve"> ADDIN EN.CITE </w:instrText>
      </w:r>
      <w:r>
        <w:fldChar w:fldCharType="begin">
          <w:fldData xml:space="preserve">PEVuZE5vdGU+PENpdGU+PEF1dGhvcj5LbGF2ZXI8L0F1dGhvcj48WWVhcj4yMDIwPC9ZZWFyPjxS
ZWNOdW0+MjI4PC9SZWNOdW0+PERpc3BsYXlUZXh0Pig1Mik8L0Rpc3BsYXlUZXh0PjxyZWNvcmQ+
PHJlYy1udW1iZXI+MjI4PC9yZWMtbnVtYmVyPjxmb3JlaWduLWtleXM+PGtleSBhcHA9IkVOIiBk
Yi1pZD0iYWQweHJmejJpMnZ3d3BleDV3ZHZ2c3NrYXc5MnNkemQwcHQ1IiB0aW1lc3RhbXA9IjE2
OTYwNDc3NzQiPjIyODwva2V5PjwvZm9yZWlnbi1rZXlzPjxyZWYtdHlwZSBuYW1lPSJKb3VybmFs
IEFydGljbGUiPjE3PC9yZWYtdHlwZT48Y29udHJpYnV0b3JzPjxhdXRob3JzPjxhdXRob3I+S2xh
dmVyLCBNLjwvYXV0aG9yPjxhdXRob3I+ZGUgTXV0c2VydCwgUi48L2F1dGhvcj48YXV0aG9yPnZh
biBkZXIgTG9vcywgTWF0YzwvYXV0aG9yPjxhdXRob3I+V2llcGplcywgQy4gTS48L2F1dGhvcj48
YXV0aG9yPlR3aXNrLCBKLiBXLiBSLjwvYXV0aG9yPjxhdXRob3I+ZGVuIEhlaWplciwgTS48L2F1
dGhvcj48YXV0aG9yPlJvdHRldmVlbCwgSi48L2F1dGhvcj48YXV0aG9yPktsaW5rLCBELiBULjwv
YXV0aG9yPjwvYXV0aG9ycz48L2NvbnRyaWJ1dG9ycz48YXV0aC1hZGRyZXNzPkFtc3RlcmRhbSBV
bml2ZXJzaXR5IE1lZGljYWwgQ2VudGVyLCBBbXN0ZXJkYW0sIE5ldGhlcmxhbmRzLiYjeEQ7TGVp
ZGVuIFVuaXZlcnNpdHkgTWVkaWNhbCBDZW50ZXIsIExlaWRlbiwgTmV0aGVybGFuZHM7IGFuZC4m
I3hEO0Ftc3RlcmRhbSBVbml2ZXJzaXR5IE1lZGljYWwgQ2VudGVyLCBBbXN0ZXJkYW0sIE5ldGhl
cmxhbmRzOyBtLmRlbmhlaWplckBhbXN0ZXJkYW11bWMubmwuJiN4RDtHaGVudCBVbml2ZXJzaXR5
IEhvc3BpdGFsLCBHaGVudCwgQmVsZ2l1bS48L2F1dGgtYWRkcmVzcz48dGl0bGVzPjx0aXRsZT5I
b3Jtb25hbCBUcmVhdG1lbnQgYW5kIENhcmRpb3Zhc2N1bGFyIFJpc2sgUHJvZmlsZSBpbiBUcmFu
c2dlbmRlciBBZG9sZXNjZW50czwvdGl0bGU+PHNlY29uZGFyeS10aXRsZT5QZWRpYXRyaWNzPC9z
ZWNvbmRhcnktdGl0bGU+PC90aXRsZXM+PHBlcmlvZGljYWw+PGZ1bGwtdGl0bGU+UGVkaWF0cmlj
czwvZnVsbC10aXRsZT48L3BlcmlvZGljYWw+PHZvbHVtZT4xNDU8L3ZvbHVtZT48bnVtYmVyPjM8
L251bWJlcj48ZWRpdGlvbj4yMDIwMDIyNjwvZWRpdGlvbj48a2V5d29yZHM+PGtleXdvcmQ+QWRv
bGVzY2VudDwva2V5d29yZD48a2V5d29yZD5DYXJkaW92YXNjdWxhciBEaXNlYXNlcy8qY2hlbWlj
YWxseSBpbmR1Y2VkL2VwaWRlbWlvbG9neTwva2V5d29yZD48a2V5d29yZD5Db2hvcnQgU3R1ZGll
czwva2V5d29yZD48a2V5d29yZD5EeXNsaXBpZGVtaWFzL2NvbXBsaWNhdGlvbnMvZXBpZGVtaW9s
b2d5PC9rZXl3b3JkPjxrZXl3b3JkPkZlbWFsZTwva2V5d29yZD48a2V5d29yZD5Hb25hZGFsIFN0
ZXJvaWQgSG9ybW9uZXMvKmFkdmVyc2UgZWZmZWN0cy90aGVyYXBldXRpYyB1c2U8L2tleXdvcmQ+
PGtleXdvcmQ+R29uYWRvdHJvcGluLVJlbGVhc2luZyBIb3Jtb25lLyphZ29uaXN0czwva2V5d29y
ZD48a2V5d29yZD5IdW1hbnM8L2tleXdvcmQ+PGtleXdvcmQ+TWFsZTwva2V5d29yZD48a2V5d29y
ZD5QZWRpYXRyaWMgT2Jlc2l0eS9jb21wbGljYXRpb25zL2VwaWRlbWlvbG9neTwva2V5d29yZD48
a2V5d29yZD5QcmV2YWxlbmNlPC9rZXl3b3JkPjxrZXl3b3JkPlJldHJvc3BlY3RpdmUgU3R1ZGll
czwva2V5d29yZD48a2V5d29yZD5SaXNrIEFzc2Vzc21lbnQ8L2tleXdvcmQ+PGtleXdvcmQ+VHJh
bnNzZXh1YWxpc20vY29tcGxpY2F0aW9ucy8qZHJ1ZyB0aGVyYXB5PC9rZXl3b3JkPjxrZXl3b3Jk
PllvdW5nIEFkdWx0PC9rZXl3b3JkPjwva2V5d29yZHM+PGRhdGVzPjx5ZWFyPjIwMjA8L3llYXI+
PHB1Yi1kYXRlcz48ZGF0ZT5NYXI8L2RhdGU+PC9wdWItZGF0ZXM+PC9kYXRlcz48aXNibj4wMDMx
LTQwMDU8L2lzYm4+PGFjY2Vzc2lvbi1udW0+MzIxMDI5Mjk8L2FjY2Vzc2lvbi1udW0+PHVybHM+
PC91cmxzPjxjdXN0b20xPlBPVEVOVElBTCBDT05GTElDVCBPRiBJTlRFUkVTVDogVGhlIGF1dGhv
cnMgaGF2ZSBpbmRpY2F0ZWQgdGhleSBoYXZlIG5vIHBvdGVudGlhbCBjb25mbGljdHMgb2YgaW50
ZXJlc3QgdG8gZGlzY2xvc2UuPC9jdXN0b20xPjxlbGVjdHJvbmljLXJlc291cmNlLW51bT4xMC4x
NTQyL3BlZHMuMjAxOS0wNzQxPC9lbGVjdHJvbmljLXJlc291cmNlLW51bT48cmVtb3RlLWRhdGFi
YXNlLXByb3ZpZGVyPk5MTTwvcmVtb3RlLWRhdGFiYXNlLXByb3ZpZGVyPjxsYW5ndWFnZT5lbmc8
L2xhbmd1YWdlPjwvcmVjb3JkPjwvQ2l0ZT48L0VuZE5vdGU+
</w:fldData>
        </w:fldChar>
      </w:r>
      <w:r>
        <w:instrText xml:space="preserve"> ADDIN EN.CITE.DATA </w:instrText>
      </w:r>
      <w:r>
        <w:fldChar w:fldCharType="end"/>
      </w:r>
      <w:r w:rsidRPr="00687652">
        <w:fldChar w:fldCharType="separate"/>
      </w:r>
      <w:r>
        <w:rPr>
          <w:noProof/>
        </w:rPr>
        <w:t>(52)</w:t>
      </w:r>
      <w:r w:rsidRPr="00687652">
        <w:fldChar w:fldCharType="end"/>
      </w:r>
      <w:r>
        <w:t>.</w:t>
      </w:r>
      <w:r w:rsidRPr="00687652">
        <w:t xml:space="preserve"> N</w:t>
      </w:r>
      <w:r>
        <w:t>either study</w:t>
      </w:r>
      <w:r w:rsidRPr="00687652">
        <w:t xml:space="preserve"> reported development of diabetes during </w:t>
      </w:r>
      <w:proofErr w:type="spellStart"/>
      <w:r w:rsidRPr="00687652">
        <w:t>GnRHa</w:t>
      </w:r>
      <w:proofErr w:type="spellEnd"/>
      <w:r w:rsidRPr="00687652">
        <w:t xml:space="preserve"> treatment.</w:t>
      </w:r>
      <w:bookmarkStart w:id="43" w:name="_Toc146541547"/>
    </w:p>
    <w:p w14:paraId="65F82AD7" w14:textId="77777777" w:rsidR="00B96A86" w:rsidRPr="00B53F77" w:rsidRDefault="00B96A86" w:rsidP="00B96A86">
      <w:pPr>
        <w:pStyle w:val="Heading4"/>
      </w:pPr>
      <w:bookmarkStart w:id="44" w:name="_Toc157385321"/>
      <w:r w:rsidRPr="00B53F77">
        <w:t>Renal function</w:t>
      </w:r>
      <w:bookmarkEnd w:id="43"/>
      <w:bookmarkEnd w:id="44"/>
    </w:p>
    <w:p w14:paraId="7C90791B" w14:textId="77777777" w:rsidR="00B96A86" w:rsidRDefault="00B96A86" w:rsidP="00B96A86">
      <w:r w:rsidRPr="00687652">
        <w:t>Two studies reported</w:t>
      </w:r>
      <w:r>
        <w:t xml:space="preserve"> on</w:t>
      </w:r>
      <w:r w:rsidRPr="00687652">
        <w:t xml:space="preserve"> renal function (n</w:t>
      </w:r>
      <w:r>
        <w:t xml:space="preserve"> </w:t>
      </w:r>
      <w:r w:rsidRPr="00687652">
        <w:t>= 160, AMAB = 92, AFAB = 68). N</w:t>
      </w:r>
      <w:r>
        <w:t>either study found any statistically s</w:t>
      </w:r>
      <w:r w:rsidRPr="00687652">
        <w:t xml:space="preserve">ignificant </w:t>
      </w:r>
      <w:r>
        <w:t xml:space="preserve">changes in renal function </w:t>
      </w:r>
      <w:r w:rsidRPr="00687652">
        <w:fldChar w:fldCharType="begin">
          <w:fldData xml:space="preserve">PEVuZE5vdGU+PENpdGU+PEF1dGhvcj5DYXJtaWNoYWVsPC9BdXRob3I+PFllYXI+MjAyMTwvWWVh
cj48UmVjTnVtPjMxODM8L1JlY051bT48RGlzcGxheVRleHQ+KDM1LCA0Mik8L0Rpc3BsYXlUZXh0
PjxyZWNvcmQ+PHJlYy1udW1iZXI+MzE4MzwvcmVjLW51bWJlcj48Zm9yZWlnbi1rZXlzPjxrZXkg
YXBwPSJFTiIgZGItaWQ9InpyejJ3eHRzNXg5d2RwZTA1enRwZGZwd2F6czB6MHhkZjkyciIgdGlt
ZXN0YW1wPSIxNjgyNTY5ODA0Ij4zMTgzPC9rZXk+PC9mb3JlaWduLWtleXM+PHJlZi10eXBlIG5h
bWU9IkpvdXJuYWwgQXJ0aWNsZSI+MTc8L3JlZi10eXBlPjxjb250cmlidXRvcnM+PGF1dGhvcnM+
PGF1dGhvcj5DYXJtaWNoYWVsLCBQLjwvYXV0aG9yPjxhdXRob3I+QnV0bGVyLCBHLjwvYXV0aG9y
PjxhdXRob3I+TWFzaWMsIFUuPC9hdXRob3I+PGF1dGhvcj5Db2xlLCBULiBKLjwvYXV0aG9yPjxh
dXRob3I+RGUgU3Rhdm9sYSwgQi4gTC48L2F1dGhvcj48YXV0aG9yPkRhdmlkc29uLCBTLjwvYXV0
aG9yPjxhdXRob3I+U2thZ2ViZXJnLCBFLiBNLjwvYXV0aG9yPjxhdXRob3I+S2hhZHIsIFMuPC9h
dXRob3I+PGF1dGhvcj5WaW5lciwgUi4gTS48L2F1dGhvcj48L2F1dGhvcnM+PC9jb250cmlidXRv
cnM+PGF1dGgtYWRkcmVzcz5HZW5kZXIgSWRlbnRpdHkgRGV2ZWxvcG1lbnQgU2VydmljZSAoR0lE
UyksIFRhdmlzdG9jayBhbmQgUG9ydG1hbiBOSFMgRm91bmRhdGlvbiBUcnVzdCwgTG9uZG9uLCBV
bml0ZWQgS2luZ2RvbS4mI3hEO1BhZWRpYXRyaWMgRW5kb2NyaW5lIFNlcnZpY2UsIFVuaXZlcnNp
dHkgQ29sbGVnZSBMb25kb24gSG9zcGl0YWxzIE5IUyBGb3VuZGF0aW9uIFRydXN0LCBMb25kb24s
IFVuaXRlZCBLaW5nZG9tLiYjeEQ7VUNMIEdyZWF0IE9ybW9uZCBTdHJlZXQgSW5zdGl0dXRlIG9m
IENoaWxkIEhlYWx0aCwgVW5pdmVyc2l0eSBDb2xsZWdlIExvbmRvbiwgTG9uZG9uLCBVbml0ZWQg
S2luZ2RvbS48L2F1dGgtYWRkcmVzcz48dGl0bGVzPjx0aXRsZT5TaG9ydC10ZXJtIG91dGNvbWVz
IG9mIHB1YmVydGFsIHN1cHByZXNzaW9uIGluIGEgc2VsZWN0ZWQgY29ob3J0IG9mIDEyIHRvIDE1
IHllYXIgb2xkIHlvdW5nIHBlb3BsZSB3aXRoIHBlcnNpc3RlbnQgZ2VuZGVyIGR5c3Bob3JpYSBp
biB0aGUgVUs8L3RpdGxlPjxzZWNvbmRhcnktdGl0bGU+UExvUyBPbmU8L3NlY29uZGFyeS10aXRs
ZT48L3RpdGxlcz48cGVyaW9kaWNhbD48ZnVsbC10aXRsZT5QbG9TIG9uZTwvZnVsbC10aXRsZT48
L3BlcmlvZGljYWw+PHBhZ2VzPmUwMjQzODk0PC9wYWdlcz48dm9sdW1lPjE2PC92b2x1bWU+PG51
bWJlcj4yPC9udW1iZXI+PGVkaXRpb24+MjAyMTAyMDI8L2VkaXRpb24+PGtleXdvcmRzPjxrZXl3
b3JkPkFic29ycHRpb21ldHJ5LCBQaG90b248L2tleXdvcmQ+PGtleXdvcmQ+QWRvbGVzY2VudDwv
a2V5d29yZD48a2V5d29yZD5Cb25lIERlbnNpdHkvKmRydWcgZWZmZWN0czwva2V5d29yZD48a2V5
d29yZD5DaGlsZDwva2V5d29yZD48a2V5d29yZD5DaGlsZCBCZWhhdmlvci8qZHJ1ZyBlZmZlY3Rz
PC9rZXl3b3JkPjxrZXl3b3JkPkVzdHJhZGlvbC9ibG9vZDwva2V5d29yZD48a2V5d29yZD5GZW1h
bGU8L2tleXdvcmQ+PGtleXdvcmQ+Rm9sbGljbGUgU3RpbXVsYXRpbmcgSG9ybW9uZS9ibG9vZDwv
a2V5d29yZD48a2V5d29yZD5HZW5kZXIgRHlzcGhvcmlhL2Jsb29kLypkcnVnIHRoZXJhcHk8L2tl
eXdvcmQ+PGtleXdvcmQ+R29uYWRvdHJvcGluLVJlbGVhc2luZyBIb3Jtb25lLyphZ29uaXN0czwv
a2V5d29yZD48a2V5d29yZD5IdW1hbnM8L2tleXdvcmQ+PGtleXdvcmQ+THVtYmFyIFZlcnRlYnJh
ZS9kaWFnbm9zdGljIGltYWdpbmcvZHJ1ZyBlZmZlY3RzPC9rZXl3b3JkPjxrZXl3b3JkPkx1dGVp
bml6aW5nIEhvcm1vbmUvYmxvb2Q8L2tleXdvcmQ+PGtleXdvcmQ+TWFsZTwva2V5d29yZD48a2V5
d29yZD5QdWJlcnR5LypkcnVnIGVmZmVjdHM8L2tleXdvcmQ+PGtleXdvcmQ+VGVzdG9zdGVyb25l
L2Jsb29kPC9rZXl3b3JkPjxrZXl3b3JkPlRyZWF0bWVudCBPdXRjb21lPC9rZXl3b3JkPjxrZXl3
b3JkPlVuaXRlZCBLaW5nZG9tPC9rZXl3b3JkPjwva2V5d29yZHM+PGRhdGVzPjx5ZWFyPjIwMjE8
L3llYXI+PC9kYXRlcz48aXNibj4xOTMyLTYyMDM8L2lzYm4+PGFjY2Vzc2lvbi1udW0+MzM1Mjky
Mjc8L2FjY2Vzc2lvbi1udW0+PHVybHM+PC91cmxzPjxjdXN0b20xPlRoZSBhdXRob3JzIGhhdmUg
ZGVjbGFyZWQgdGhhdCBubyBjb21wZXRpbmcgaW50ZXJlc3RzIGV4aXN0LjwvY3VzdG9tMT48Y3Vz
dG9tMj5QTUM3ODUzNDk3PC9jdXN0b20yPjxlbGVjdHJvbmljLXJlc291cmNlLW51bT4xMC4xMzcx
L2pvdXJuYWwucG9uZS4wMjQzODk0PC9lbGVjdHJvbmljLXJlc291cmNlLW51bT48cmVtb3RlLWRh
dGFiYXNlLXByb3ZpZGVyPk5MTTwvcmVtb3RlLWRhdGFiYXNlLXByb3ZpZGVyPjxsYW5ndWFnZT5l
bmc8L2xhbmd1YWdlPjwvcmVjb3JkPjwvQ2l0ZT48Q2l0ZT48QXV0aG9yPlNjaGFnZW48L0F1dGhv
cj48WWVhcj4yMDE2PC9ZZWFyPjxSZWNOdW0+MzE2NDwvUmVjTnVtPjxyZWNvcmQ+PHJlYy1udW1i
ZXI+MzE2NDwvcmVjLW51bWJlcj48Zm9yZWlnbi1rZXlzPjxrZXkgYXBwPSJFTiIgZGItaWQ9Inpy
ejJ3eHRzNXg5d2RwZTA1enRwZGZwd2F6czB6MHhkZjkyciIgdGltZXN0YW1wPSIxNjgyMjkyNjQ3
Ij4zMTY0PC9rZXk+PC9mb3JlaWduLWtleXM+PHJlZi10eXBlIG5hbWU9IkpvdXJuYWwgQXJ0aWNs
ZSI+MTc8L3JlZi10eXBlPjxjb250cmlidXRvcnM+PGF1dGhvcnM+PGF1dGhvcj5TY2hhZ2VuLCBT
LiBFLjwvYXV0aG9yPjxhdXRob3I+Q29oZW4tS2V0dGVuaXMsIFAuIFQuPC9hdXRob3I+PGF1dGhv
cj5EZWxlbWFycmUtdmFuIGRlIFdhYWwsIEguIEEuPC9hdXRob3I+PGF1dGhvcj5IYW5uZW1hLCBT
LiBFLjwvYXV0aG9yPjwvYXV0aG9ycz48L2NvbnRyaWJ1dG9ycz48YXV0aC1hZGRyZXNzPkRlcGFy
dG1lbnQgb2YgUGVkaWF0cmljIEVuZG9jcmlub2xvZ3ksIFZVIFVuaXZlcnNpdHkgTWVkaWNhbCBD
ZW50cmUsIEFtc3RlcmRhbSwgdGhlIE5ldGhlcmxhbmRzOyBEZXBhcnRtZW50IG9mIFBlZGlhdHJp
Y3MsIExlaWRlbiBVbml2ZXJzaXR5IE1lZGljYWwgQ2VudHJlLCBMZWlkZW4sIHRoZSBOZXRoZXJs
YW5kcy4mI3hEO0RlcGFydG1lbnQgb2YgTWVkaWNhbCBQc3ljaG9sb2d5IGFuZCBNZWRpY2FsIFNv
Y2lhbCBXb3JrLCBWVSBVbml2ZXJzaXR5IE1lZGljYWwgQ2VudHJlLCBBbXN0ZXJkYW0sIHRoZSBO
ZXRoZXJsYW5kcy4mI3hEO0RlcGFydG1lbnQgb2YgUGVkaWF0cmljcywgTGVpZGVuIFVuaXZlcnNp
dHkgTWVkaWNhbCBDZW50cmUsIExlaWRlbiwgdGhlIE5ldGhlcmxhbmRzLiBFbGVjdHJvbmljIGFk
ZHJlc3M6IHMuZS5oYW5uZW1hQGx1bWMubmwuPC9hdXRoLWFkZHJlc3M+PHRpdGxlcz48dGl0bGU+
RWZmaWNhY3kgYW5kIHNhZmV0eSBvZiBnb25hZG90cm9waW4tcmVsZWFzaW5nIGhvcm1vbmUgYWdv
bmlzdCB0cmVhdG1lbnQgdG8gc3VwcHJlc3MgcHViZXJ0eSBpbiBnZW5kZXIgZHlzcGhvcmljIGFk
b2xlc2NlbnRzPC90aXRsZT48c2Vjb25kYXJ5LXRpdGxlPkpvdXJuYWwgb2YgU2V4dWFsIE1lZGlj
aW5lPC9zZWNvbmRhcnktdGl0bGU+PC90aXRsZXM+PHBlcmlvZGljYWw+PGZ1bGwtdGl0bGU+Sm91
cm5hbCBvZiBTZXh1YWwgTWVkaWNpbmU8L2Z1bGwtdGl0bGU+PC9wZXJpb2RpY2FsPjxwYWdlcz4x
MTI1LTMyPC9wYWdlcz48dm9sdW1lPjEzPC92b2x1bWU+PG51bWJlcj43PC9udW1iZXI+PGtleXdv
cmRzPjxrZXl3b3JkPkFic29ycHRpb21ldHJ5LCBQaG90b248L2tleXdvcmQ+PGtleXdvcmQ+QWRv
bGVzY2VudDwva2V5d29yZD48a2V5d29yZD5GZW1hbGU8L2tleXdvcmQ+PGtleXdvcmQ+R29uYWRh
bCBTdGVyb2lkIEhvcm1vbmVzL2Jsb29kPC9rZXl3b3JkPjxrZXl3b3JkPkdvbmFkb3Ryb3Bpbi1S
ZWxlYXNpbmcgSG9ybW9uZS8qYW5hbG9ncyAmYW1wOyBkZXJpdmF0aXZlcy8qdGhlcmFwZXV0aWMg
dXNlPC9rZXl3b3JkPjxrZXl3b3JkPkdvbmFkb3Ryb3BpbnM8L2tleXdvcmQ+PGtleXdvcmQ+SHVt
YW5zPC9rZXl3b3JkPjxrZXl3b3JkPk1hbGU8L2tleXdvcmQ+PGtleXdvcmQ+UHViZXJ0eTwva2V5
d29yZD48a2V5d29yZD5QdWJlcnR5LCBQcmVjb2Npb3VzLypkcnVnIHRoZXJhcHk8L2tleXdvcmQ+
PGtleXdvcmQ+U2V4dWFsIE1hdHVyYXRpb24vZHJ1ZyBlZmZlY3RzPC9rZXl3b3JkPjxrZXl3b3Jk
PlRyYW5zc2V4dWFsaXNtLypkcnVnIHRoZXJhcHk8L2tleXdvcmQ+PGtleXdvcmQ+R2VuZGVyIER5
c3Bob3JpYTwva2V5d29yZD48a2V5d29yZD5Hb25hZG90cm9waW4tUmVsZWFzaW5nIEhvcm1vbmUg
QWdvbmlzdDwva2V5d29yZD48a2V5d29yZD5QdWJlcnR5IFN1cHByZXNzaW9uPC9rZXl3b3JkPjxr
ZXl3b3JkPlNleCBTdGVyb2lkczwva2V5d29yZD48L2tleXdvcmRzPjxkYXRlcz48eWVhcj4yMDE2
PC95ZWFyPjxwdWItZGF0ZXM+PGRhdGU+SnVsPC9kYXRlPjwvcHViLWRhdGVzPjwvZGF0ZXM+PGlz
Ym4+MTc0My02MDk1PC9pc2JuPjxhY2Nlc3Npb24tbnVtPjI3MzE4MDIzPC9hY2Nlc3Npb24tbnVt
Pjx1cmxzPjwvdXJscz48ZWxlY3Ryb25pYy1yZXNvdXJjZS1udW0+MTAuMTAxNi9qLmpzeG0uMjAx
Ni4wNS4wMDQ8L2VsZWN0cm9uaWMtcmVzb3VyY2UtbnVtPjxyZW1vdGUtZGF0YWJhc2UtcHJvdmlk
ZXI+TkxNPC9yZW1vdGUtZGF0YWJhc2UtcHJvdmlkZXI+PGxhbmd1YWdlPmVuZzwvbGFuZ3VhZ2U+
PC9yZWNvcmQ+PC9DaXRlPjwvRW5kTm90ZT4A
</w:fldData>
        </w:fldChar>
      </w:r>
      <w:r>
        <w:instrText xml:space="preserve"> ADDIN EN.CITE </w:instrText>
      </w:r>
      <w:r>
        <w:fldChar w:fldCharType="begin">
          <w:fldData xml:space="preserve">PEVuZE5vdGU+PENpdGU+PEF1dGhvcj5DYXJtaWNoYWVsPC9BdXRob3I+PFllYXI+MjAyMTwvWWVh
cj48UmVjTnVtPjMxODM8L1JlY051bT48RGlzcGxheVRleHQ+KDM1LCA0Mik8L0Rpc3BsYXlUZXh0
PjxyZWNvcmQ+PHJlYy1udW1iZXI+MzE4MzwvcmVjLW51bWJlcj48Zm9yZWlnbi1rZXlzPjxrZXkg
YXBwPSJFTiIgZGItaWQ9InpyejJ3eHRzNXg5d2RwZTA1enRwZGZwd2F6czB6MHhkZjkyciIgdGlt
ZXN0YW1wPSIxNjgyNTY5ODA0Ij4zMTgzPC9rZXk+PC9mb3JlaWduLWtleXM+PHJlZi10eXBlIG5h
bWU9IkpvdXJuYWwgQXJ0aWNsZSI+MTc8L3JlZi10eXBlPjxjb250cmlidXRvcnM+PGF1dGhvcnM+
PGF1dGhvcj5DYXJtaWNoYWVsLCBQLjwvYXV0aG9yPjxhdXRob3I+QnV0bGVyLCBHLjwvYXV0aG9y
PjxhdXRob3I+TWFzaWMsIFUuPC9hdXRob3I+PGF1dGhvcj5Db2xlLCBULiBKLjwvYXV0aG9yPjxh
dXRob3I+RGUgU3Rhdm9sYSwgQi4gTC48L2F1dGhvcj48YXV0aG9yPkRhdmlkc29uLCBTLjwvYXV0
aG9yPjxhdXRob3I+U2thZ2ViZXJnLCBFLiBNLjwvYXV0aG9yPjxhdXRob3I+S2hhZHIsIFMuPC9h
dXRob3I+PGF1dGhvcj5WaW5lciwgUi4gTS48L2F1dGhvcj48L2F1dGhvcnM+PC9jb250cmlidXRv
cnM+PGF1dGgtYWRkcmVzcz5HZW5kZXIgSWRlbnRpdHkgRGV2ZWxvcG1lbnQgU2VydmljZSAoR0lE
UyksIFRhdmlzdG9jayBhbmQgUG9ydG1hbiBOSFMgRm91bmRhdGlvbiBUcnVzdCwgTG9uZG9uLCBV
bml0ZWQgS2luZ2RvbS4mI3hEO1BhZWRpYXRyaWMgRW5kb2NyaW5lIFNlcnZpY2UsIFVuaXZlcnNp
dHkgQ29sbGVnZSBMb25kb24gSG9zcGl0YWxzIE5IUyBGb3VuZGF0aW9uIFRydXN0LCBMb25kb24s
IFVuaXRlZCBLaW5nZG9tLiYjeEQ7VUNMIEdyZWF0IE9ybW9uZCBTdHJlZXQgSW5zdGl0dXRlIG9m
IENoaWxkIEhlYWx0aCwgVW5pdmVyc2l0eSBDb2xsZWdlIExvbmRvbiwgTG9uZG9uLCBVbml0ZWQg
S2luZ2RvbS48L2F1dGgtYWRkcmVzcz48dGl0bGVzPjx0aXRsZT5TaG9ydC10ZXJtIG91dGNvbWVz
IG9mIHB1YmVydGFsIHN1cHByZXNzaW9uIGluIGEgc2VsZWN0ZWQgY29ob3J0IG9mIDEyIHRvIDE1
IHllYXIgb2xkIHlvdW5nIHBlb3BsZSB3aXRoIHBlcnNpc3RlbnQgZ2VuZGVyIGR5c3Bob3JpYSBp
biB0aGUgVUs8L3RpdGxlPjxzZWNvbmRhcnktdGl0bGU+UExvUyBPbmU8L3NlY29uZGFyeS10aXRs
ZT48L3RpdGxlcz48cGVyaW9kaWNhbD48ZnVsbC10aXRsZT5QbG9TIG9uZTwvZnVsbC10aXRsZT48
L3BlcmlvZGljYWw+PHBhZ2VzPmUwMjQzODk0PC9wYWdlcz48dm9sdW1lPjE2PC92b2x1bWU+PG51
bWJlcj4yPC9udW1iZXI+PGVkaXRpb24+MjAyMTAyMDI8L2VkaXRpb24+PGtleXdvcmRzPjxrZXl3
b3JkPkFic29ycHRpb21ldHJ5LCBQaG90b248L2tleXdvcmQ+PGtleXdvcmQ+QWRvbGVzY2VudDwv
a2V5d29yZD48a2V5d29yZD5Cb25lIERlbnNpdHkvKmRydWcgZWZmZWN0czwva2V5d29yZD48a2V5
d29yZD5DaGlsZDwva2V5d29yZD48a2V5d29yZD5DaGlsZCBCZWhhdmlvci8qZHJ1ZyBlZmZlY3Rz
PC9rZXl3b3JkPjxrZXl3b3JkPkVzdHJhZGlvbC9ibG9vZDwva2V5d29yZD48a2V5d29yZD5GZW1h
bGU8L2tleXdvcmQ+PGtleXdvcmQ+Rm9sbGljbGUgU3RpbXVsYXRpbmcgSG9ybW9uZS9ibG9vZDwv
a2V5d29yZD48a2V5d29yZD5HZW5kZXIgRHlzcGhvcmlhL2Jsb29kLypkcnVnIHRoZXJhcHk8L2tl
eXdvcmQ+PGtleXdvcmQ+R29uYWRvdHJvcGluLVJlbGVhc2luZyBIb3Jtb25lLyphZ29uaXN0czwv
a2V5d29yZD48a2V5d29yZD5IdW1hbnM8L2tleXdvcmQ+PGtleXdvcmQ+THVtYmFyIFZlcnRlYnJh
ZS9kaWFnbm9zdGljIGltYWdpbmcvZHJ1ZyBlZmZlY3RzPC9rZXl3b3JkPjxrZXl3b3JkPkx1dGVp
bml6aW5nIEhvcm1vbmUvYmxvb2Q8L2tleXdvcmQ+PGtleXdvcmQ+TWFsZTwva2V5d29yZD48a2V5
d29yZD5QdWJlcnR5LypkcnVnIGVmZmVjdHM8L2tleXdvcmQ+PGtleXdvcmQ+VGVzdG9zdGVyb25l
L2Jsb29kPC9rZXl3b3JkPjxrZXl3b3JkPlRyZWF0bWVudCBPdXRjb21lPC9rZXl3b3JkPjxrZXl3
b3JkPlVuaXRlZCBLaW5nZG9tPC9rZXl3b3JkPjwva2V5d29yZHM+PGRhdGVzPjx5ZWFyPjIwMjE8
L3llYXI+PC9kYXRlcz48aXNibj4xOTMyLTYyMDM8L2lzYm4+PGFjY2Vzc2lvbi1udW0+MzM1Mjky
Mjc8L2FjY2Vzc2lvbi1udW0+PHVybHM+PC91cmxzPjxjdXN0b20xPlRoZSBhdXRob3JzIGhhdmUg
ZGVjbGFyZWQgdGhhdCBubyBjb21wZXRpbmcgaW50ZXJlc3RzIGV4aXN0LjwvY3VzdG9tMT48Y3Vz
dG9tMj5QTUM3ODUzNDk3PC9jdXN0b20yPjxlbGVjdHJvbmljLXJlc291cmNlLW51bT4xMC4xMzcx
L2pvdXJuYWwucG9uZS4wMjQzODk0PC9lbGVjdHJvbmljLXJlc291cmNlLW51bT48cmVtb3RlLWRh
dGFiYXNlLXByb3ZpZGVyPk5MTTwvcmVtb3RlLWRhdGFiYXNlLXByb3ZpZGVyPjxsYW5ndWFnZT5l
bmc8L2xhbmd1YWdlPjwvcmVjb3JkPjwvQ2l0ZT48Q2l0ZT48QXV0aG9yPlNjaGFnZW48L0F1dGhv
cj48WWVhcj4yMDE2PC9ZZWFyPjxSZWNOdW0+MzE2NDwvUmVjTnVtPjxyZWNvcmQ+PHJlYy1udW1i
ZXI+MzE2NDwvcmVjLW51bWJlcj48Zm9yZWlnbi1rZXlzPjxrZXkgYXBwPSJFTiIgZGItaWQ9Inpy
ejJ3eHRzNXg5d2RwZTA1enRwZGZwd2F6czB6MHhkZjkyciIgdGltZXN0YW1wPSIxNjgyMjkyNjQ3
Ij4zMTY0PC9rZXk+PC9mb3JlaWduLWtleXM+PHJlZi10eXBlIG5hbWU9IkpvdXJuYWwgQXJ0aWNs
ZSI+MTc8L3JlZi10eXBlPjxjb250cmlidXRvcnM+PGF1dGhvcnM+PGF1dGhvcj5TY2hhZ2VuLCBT
LiBFLjwvYXV0aG9yPjxhdXRob3I+Q29oZW4tS2V0dGVuaXMsIFAuIFQuPC9hdXRob3I+PGF1dGhv
cj5EZWxlbWFycmUtdmFuIGRlIFdhYWwsIEguIEEuPC9hdXRob3I+PGF1dGhvcj5IYW5uZW1hLCBT
LiBFLjwvYXV0aG9yPjwvYXV0aG9ycz48L2NvbnRyaWJ1dG9ycz48YXV0aC1hZGRyZXNzPkRlcGFy
dG1lbnQgb2YgUGVkaWF0cmljIEVuZG9jcmlub2xvZ3ksIFZVIFVuaXZlcnNpdHkgTWVkaWNhbCBD
ZW50cmUsIEFtc3RlcmRhbSwgdGhlIE5ldGhlcmxhbmRzOyBEZXBhcnRtZW50IG9mIFBlZGlhdHJp
Y3MsIExlaWRlbiBVbml2ZXJzaXR5IE1lZGljYWwgQ2VudHJlLCBMZWlkZW4sIHRoZSBOZXRoZXJs
YW5kcy4mI3hEO0RlcGFydG1lbnQgb2YgTWVkaWNhbCBQc3ljaG9sb2d5IGFuZCBNZWRpY2FsIFNv
Y2lhbCBXb3JrLCBWVSBVbml2ZXJzaXR5IE1lZGljYWwgQ2VudHJlLCBBbXN0ZXJkYW0sIHRoZSBO
ZXRoZXJsYW5kcy4mI3hEO0RlcGFydG1lbnQgb2YgUGVkaWF0cmljcywgTGVpZGVuIFVuaXZlcnNp
dHkgTWVkaWNhbCBDZW50cmUsIExlaWRlbiwgdGhlIE5ldGhlcmxhbmRzLiBFbGVjdHJvbmljIGFk
ZHJlc3M6IHMuZS5oYW5uZW1hQGx1bWMubmwuPC9hdXRoLWFkZHJlc3M+PHRpdGxlcz48dGl0bGU+
RWZmaWNhY3kgYW5kIHNhZmV0eSBvZiBnb25hZG90cm9waW4tcmVsZWFzaW5nIGhvcm1vbmUgYWdv
bmlzdCB0cmVhdG1lbnQgdG8gc3VwcHJlc3MgcHViZXJ0eSBpbiBnZW5kZXIgZHlzcGhvcmljIGFk
b2xlc2NlbnRzPC90aXRsZT48c2Vjb25kYXJ5LXRpdGxlPkpvdXJuYWwgb2YgU2V4dWFsIE1lZGlj
aW5lPC9zZWNvbmRhcnktdGl0bGU+PC90aXRsZXM+PHBlcmlvZGljYWw+PGZ1bGwtdGl0bGU+Sm91
cm5hbCBvZiBTZXh1YWwgTWVkaWNpbmU8L2Z1bGwtdGl0bGU+PC9wZXJpb2RpY2FsPjxwYWdlcz4x
MTI1LTMyPC9wYWdlcz48dm9sdW1lPjEzPC92b2x1bWU+PG51bWJlcj43PC9udW1iZXI+PGtleXdv
cmRzPjxrZXl3b3JkPkFic29ycHRpb21ldHJ5LCBQaG90b248L2tleXdvcmQ+PGtleXdvcmQ+QWRv
bGVzY2VudDwva2V5d29yZD48a2V5d29yZD5GZW1hbGU8L2tleXdvcmQ+PGtleXdvcmQ+R29uYWRh
bCBTdGVyb2lkIEhvcm1vbmVzL2Jsb29kPC9rZXl3b3JkPjxrZXl3b3JkPkdvbmFkb3Ryb3Bpbi1S
ZWxlYXNpbmcgSG9ybW9uZS8qYW5hbG9ncyAmYW1wOyBkZXJpdmF0aXZlcy8qdGhlcmFwZXV0aWMg
dXNlPC9rZXl3b3JkPjxrZXl3b3JkPkdvbmFkb3Ryb3BpbnM8L2tleXdvcmQ+PGtleXdvcmQ+SHVt
YW5zPC9rZXl3b3JkPjxrZXl3b3JkPk1hbGU8L2tleXdvcmQ+PGtleXdvcmQ+UHViZXJ0eTwva2V5
d29yZD48a2V5d29yZD5QdWJlcnR5LCBQcmVjb2Npb3VzLypkcnVnIHRoZXJhcHk8L2tleXdvcmQ+
PGtleXdvcmQ+U2V4dWFsIE1hdHVyYXRpb24vZHJ1ZyBlZmZlY3RzPC9rZXl3b3JkPjxrZXl3b3Jk
PlRyYW5zc2V4dWFsaXNtLypkcnVnIHRoZXJhcHk8L2tleXdvcmQ+PGtleXdvcmQ+R2VuZGVyIER5
c3Bob3JpYTwva2V5d29yZD48a2V5d29yZD5Hb25hZG90cm9waW4tUmVsZWFzaW5nIEhvcm1vbmUg
QWdvbmlzdDwva2V5d29yZD48a2V5d29yZD5QdWJlcnR5IFN1cHByZXNzaW9uPC9rZXl3b3JkPjxr
ZXl3b3JkPlNleCBTdGVyb2lkczwva2V5d29yZD48L2tleXdvcmRzPjxkYXRlcz48eWVhcj4yMDE2
PC95ZWFyPjxwdWItZGF0ZXM+PGRhdGU+SnVsPC9kYXRlPjwvcHViLWRhdGVzPjwvZGF0ZXM+PGlz
Ym4+MTc0My02MDk1PC9pc2JuPjxhY2Nlc3Npb24tbnVtPjI3MzE4MDIzPC9hY2Nlc3Npb24tbnVt
Pjx1cmxzPjwvdXJscz48ZWxlY3Ryb25pYy1yZXNvdXJjZS1udW0+MTAuMTAxNi9qLmpzeG0uMjAx
Ni4wNS4wMDQ8L2VsZWN0cm9uaWMtcmVzb3VyY2UtbnVtPjxyZW1vdGUtZGF0YWJhc2UtcHJvdmlk
ZXI+TkxNPC9yZW1vdGUtZGF0YWJhc2UtcHJvdmlkZXI+PGxhbmd1YWdlPmVuZzwvbGFuZ3VhZ2U+
PC9yZWNvcmQ+PC9DaXRlPjwvRW5kTm90ZT4A
</w:fldData>
        </w:fldChar>
      </w:r>
      <w:r>
        <w:instrText xml:space="preserve"> ADDIN EN.CITE.DATA </w:instrText>
      </w:r>
      <w:r>
        <w:fldChar w:fldCharType="end"/>
      </w:r>
      <w:r w:rsidRPr="00687652">
        <w:fldChar w:fldCharType="separate"/>
      </w:r>
      <w:r>
        <w:rPr>
          <w:noProof/>
        </w:rPr>
        <w:t>(35, 42)</w:t>
      </w:r>
      <w:r w:rsidRPr="00687652">
        <w:fldChar w:fldCharType="end"/>
      </w:r>
      <w:r>
        <w:t>.</w:t>
      </w:r>
      <w:r w:rsidRPr="00687652">
        <w:t xml:space="preserve"> </w:t>
      </w:r>
      <w:bookmarkStart w:id="45" w:name="_Toc146541548"/>
    </w:p>
    <w:p w14:paraId="4D82FC71" w14:textId="77777777" w:rsidR="00B96A86" w:rsidRPr="00B53F77" w:rsidRDefault="00B96A86" w:rsidP="00B96A86">
      <w:pPr>
        <w:pStyle w:val="Heading4"/>
      </w:pPr>
      <w:bookmarkStart w:id="46" w:name="_Toc157385322"/>
      <w:r w:rsidRPr="00B53F77">
        <w:t>Liver function tests</w:t>
      </w:r>
      <w:bookmarkEnd w:id="45"/>
      <w:bookmarkEnd w:id="46"/>
    </w:p>
    <w:p w14:paraId="351B49CD" w14:textId="77777777" w:rsidR="00B96A86" w:rsidRPr="00687652" w:rsidRDefault="00B96A86" w:rsidP="00B96A86">
      <w:r w:rsidRPr="00687652">
        <w:t xml:space="preserve">One study reported liver function data (n = 44, AMAB = 25, AFAB = 19). No statistically significant change in liver function was reported </w:t>
      </w:r>
      <w:r w:rsidRPr="00687652">
        <w:fldChar w:fldCharType="begin">
          <w:fldData xml:space="preserve">PEVuZE5vdGU+PENpdGU+PEF1dGhvcj5DYXJtaWNoYWVsPC9BdXRob3I+PFllYXI+MjAyMTwvWWVh
cj48UmVjTnVtPjMxODM8L1JlY051bT48RGlzcGxheVRleHQ+KDQyKTwvRGlzcGxheVRleHQ+PHJl
Y29yZD48cmVjLW51bWJlcj4zMTgzPC9yZWMtbnVtYmVyPjxmb3JlaWduLWtleXM+PGtleSBhcHA9
IkVOIiBkYi1pZD0ienJ6Mnd4dHM1eDl3ZHBlMDV6dHBkZnB3YXpzMHoweGRmOTJyIiB0aW1lc3Rh
bXA9IjE2ODI1Njk4MDQiPjMxODM8L2tleT48L2ZvcmVpZ24ta2V5cz48cmVmLXR5cGUgbmFtZT0i
Sm91cm5hbCBBcnRpY2xlIj4xNzwvcmVmLXR5cGU+PGNvbnRyaWJ1dG9ycz48YXV0aG9ycz48YXV0
aG9yPkNhcm1pY2hhZWwsIFAuPC9hdXRob3I+PGF1dGhvcj5CdXRsZXIsIEcuPC9hdXRob3I+PGF1
dGhvcj5NYXNpYywgVS48L2F1dGhvcj48YXV0aG9yPkNvbGUsIFQuIEouPC9hdXRob3I+PGF1dGhv
cj5EZSBTdGF2b2xhLCBCLiBMLjwvYXV0aG9yPjxhdXRob3I+RGF2aWRzb24sIFMuPC9hdXRob3I+
PGF1dGhvcj5Ta2FnZWJlcmcsIEUuIE0uPC9hdXRob3I+PGF1dGhvcj5LaGFkciwgUy48L2F1dGhv
cj48YXV0aG9yPlZpbmVyLCBSLiBNLjwvYXV0aG9yPjwvYXV0aG9ycz48L2NvbnRyaWJ1dG9ycz48
YXV0aC1hZGRyZXNzPkdlbmRlciBJZGVudGl0eSBEZXZlbG9wbWVudCBTZXJ2aWNlIChHSURTKSwg
VGF2aXN0b2NrIGFuZCBQb3J0bWFuIE5IUyBGb3VuZGF0aW9uIFRydXN0LCBMb25kb24sIFVuaXRl
ZCBLaW5nZG9tLiYjeEQ7UGFlZGlhdHJpYyBFbmRvY3JpbmUgU2VydmljZSwgVW5pdmVyc2l0eSBD
b2xsZWdlIExvbmRvbiBIb3NwaXRhbHMgTkhTIEZvdW5kYXRpb24gVHJ1c3QsIExvbmRvbiwgVW5p
dGVkIEtpbmdkb20uJiN4RDtVQ0wgR3JlYXQgT3Jtb25kIFN0cmVldCBJbnN0aXR1dGUgb2YgQ2hp
bGQgSGVhbHRoLCBVbml2ZXJzaXR5IENvbGxlZ2UgTG9uZG9uLCBMb25kb24sIFVuaXRlZCBLaW5n
ZG9tLjwvYXV0aC1hZGRyZXNzPjx0aXRsZXM+PHRpdGxlPlNob3J0LXRlcm0gb3V0Y29tZXMgb2Yg
cHViZXJ0YWwgc3VwcHJlc3Npb24gaW4gYSBzZWxlY3RlZCBjb2hvcnQgb2YgMTIgdG8gMTUgeWVh
ciBvbGQgeW91bmcgcGVvcGxlIHdpdGggcGVyc2lzdGVudCBnZW5kZXIgZHlzcGhvcmlhIGluIHRo
ZSBVSzwvdGl0bGU+PHNlY29uZGFyeS10aXRsZT5QTG9TIE9uZTwvc2Vjb25kYXJ5LXRpdGxlPjwv
dGl0bGVzPjxwZXJpb2RpY2FsPjxmdWxsLXRpdGxlPlBsb1Mgb25lPC9mdWxsLXRpdGxlPjwvcGVy
aW9kaWNhbD48cGFnZXM+ZTAyNDM4OTQ8L3BhZ2VzPjx2b2x1bWU+MTY8L3ZvbHVtZT48bnVtYmVy
PjI8L251bWJlcj48ZWRpdGlvbj4yMDIxMDIwMjwvZWRpdGlvbj48a2V5d29yZHM+PGtleXdvcmQ+
QWJzb3JwdGlvbWV0cnksIFBob3Rvbjwva2V5d29yZD48a2V5d29yZD5BZG9sZXNjZW50PC9rZXl3
b3JkPjxrZXl3b3JkPkJvbmUgRGVuc2l0eS8qZHJ1ZyBlZmZlY3RzPC9rZXl3b3JkPjxrZXl3b3Jk
PkNoaWxkPC9rZXl3b3JkPjxrZXl3b3JkPkNoaWxkIEJlaGF2aW9yLypkcnVnIGVmZmVjdHM8L2tl
eXdvcmQ+PGtleXdvcmQ+RXN0cmFkaW9sL2Jsb29kPC9rZXl3b3JkPjxrZXl3b3JkPkZlbWFsZTwv
a2V5d29yZD48a2V5d29yZD5Gb2xsaWNsZSBTdGltdWxhdGluZyBIb3Jtb25lL2Jsb29kPC9rZXl3
b3JkPjxrZXl3b3JkPkdlbmRlciBEeXNwaG9yaWEvYmxvb2QvKmRydWcgdGhlcmFweTwva2V5d29y
ZD48a2V5d29yZD5Hb25hZG90cm9waW4tUmVsZWFzaW5nIEhvcm1vbmUvKmFnb25pc3RzPC9rZXl3
b3JkPjxrZXl3b3JkPkh1bWFuczwva2V5d29yZD48a2V5d29yZD5MdW1iYXIgVmVydGVicmFlL2Rp
YWdub3N0aWMgaW1hZ2luZy9kcnVnIGVmZmVjdHM8L2tleXdvcmQ+PGtleXdvcmQ+THV0ZWluaXpp
bmcgSG9ybW9uZS9ibG9vZDwva2V5d29yZD48a2V5d29yZD5NYWxlPC9rZXl3b3JkPjxrZXl3b3Jk
PlB1YmVydHkvKmRydWcgZWZmZWN0czwva2V5d29yZD48a2V5d29yZD5UZXN0b3N0ZXJvbmUvYmxv
b2Q8L2tleXdvcmQ+PGtleXdvcmQ+VHJlYXRtZW50IE91dGNvbWU8L2tleXdvcmQ+PGtleXdvcmQ+
VW5pdGVkIEtpbmdkb208L2tleXdvcmQ+PC9rZXl3b3Jkcz48ZGF0ZXM+PHllYXI+MjAyMTwveWVh
cj48L2RhdGVzPjxpc2JuPjE5MzItNjIwMzwvaXNibj48YWNjZXNzaW9uLW51bT4zMzUyOTIyNzwv
YWNjZXNzaW9uLW51bT48dXJscz48L3VybHM+PGN1c3RvbTE+VGhlIGF1dGhvcnMgaGF2ZSBkZWNs
YXJlZCB0aGF0IG5vIGNvbXBldGluZyBpbnRlcmVzdHMgZXhpc3QuPC9jdXN0b20xPjxjdXN0b20y
PlBNQzc4NTM0OTc8L2N1c3RvbTI+PGVsZWN0cm9uaWMtcmVzb3VyY2UtbnVtPjEwLjEzNzEvam91
cm5hbC5wb25lLjAyNDM4OTQ8L2VsZWN0cm9uaWMtcmVzb3VyY2UtbnVtPjxyZW1vdGUtZGF0YWJh
c2UtcHJvdmlkZXI+TkxNPC9yZW1vdGUtZGF0YWJhc2UtcHJvdmlkZXI+PGxhbmd1YWdlPmVuZzwv
bGFuZ3VhZ2U+PC9yZWNvcmQ+PC9DaXRlPjwvRW5kTm90ZT5=
</w:fldData>
        </w:fldChar>
      </w:r>
      <w:r>
        <w:instrText xml:space="preserve"> ADDIN EN.CITE </w:instrText>
      </w:r>
      <w:r>
        <w:fldChar w:fldCharType="begin">
          <w:fldData xml:space="preserve">PEVuZE5vdGU+PENpdGU+PEF1dGhvcj5DYXJtaWNoYWVsPC9BdXRob3I+PFllYXI+MjAyMTwvWWVh
cj48UmVjTnVtPjMxODM8L1JlY051bT48RGlzcGxheVRleHQ+KDQyKTwvRGlzcGxheVRleHQ+PHJl
Y29yZD48cmVjLW51bWJlcj4zMTgzPC9yZWMtbnVtYmVyPjxmb3JlaWduLWtleXM+PGtleSBhcHA9
IkVOIiBkYi1pZD0ienJ6Mnd4dHM1eDl3ZHBlMDV6dHBkZnB3YXpzMHoweGRmOTJyIiB0aW1lc3Rh
bXA9IjE2ODI1Njk4MDQiPjMxODM8L2tleT48L2ZvcmVpZ24ta2V5cz48cmVmLXR5cGUgbmFtZT0i
Sm91cm5hbCBBcnRpY2xlIj4xNzwvcmVmLXR5cGU+PGNvbnRyaWJ1dG9ycz48YXV0aG9ycz48YXV0
aG9yPkNhcm1pY2hhZWwsIFAuPC9hdXRob3I+PGF1dGhvcj5CdXRsZXIsIEcuPC9hdXRob3I+PGF1
dGhvcj5NYXNpYywgVS48L2F1dGhvcj48YXV0aG9yPkNvbGUsIFQuIEouPC9hdXRob3I+PGF1dGhv
cj5EZSBTdGF2b2xhLCBCLiBMLjwvYXV0aG9yPjxhdXRob3I+RGF2aWRzb24sIFMuPC9hdXRob3I+
PGF1dGhvcj5Ta2FnZWJlcmcsIEUuIE0uPC9hdXRob3I+PGF1dGhvcj5LaGFkciwgUy48L2F1dGhv
cj48YXV0aG9yPlZpbmVyLCBSLiBNLjwvYXV0aG9yPjwvYXV0aG9ycz48L2NvbnRyaWJ1dG9ycz48
YXV0aC1hZGRyZXNzPkdlbmRlciBJZGVudGl0eSBEZXZlbG9wbWVudCBTZXJ2aWNlIChHSURTKSwg
VGF2aXN0b2NrIGFuZCBQb3J0bWFuIE5IUyBGb3VuZGF0aW9uIFRydXN0LCBMb25kb24sIFVuaXRl
ZCBLaW5nZG9tLiYjeEQ7UGFlZGlhdHJpYyBFbmRvY3JpbmUgU2VydmljZSwgVW5pdmVyc2l0eSBD
b2xsZWdlIExvbmRvbiBIb3NwaXRhbHMgTkhTIEZvdW5kYXRpb24gVHJ1c3QsIExvbmRvbiwgVW5p
dGVkIEtpbmdkb20uJiN4RDtVQ0wgR3JlYXQgT3Jtb25kIFN0cmVldCBJbnN0aXR1dGUgb2YgQ2hp
bGQgSGVhbHRoLCBVbml2ZXJzaXR5IENvbGxlZ2UgTG9uZG9uLCBMb25kb24sIFVuaXRlZCBLaW5n
ZG9tLjwvYXV0aC1hZGRyZXNzPjx0aXRsZXM+PHRpdGxlPlNob3J0LXRlcm0gb3V0Y29tZXMgb2Yg
cHViZXJ0YWwgc3VwcHJlc3Npb24gaW4gYSBzZWxlY3RlZCBjb2hvcnQgb2YgMTIgdG8gMTUgeWVh
ciBvbGQgeW91bmcgcGVvcGxlIHdpdGggcGVyc2lzdGVudCBnZW5kZXIgZHlzcGhvcmlhIGluIHRo
ZSBVSzwvdGl0bGU+PHNlY29uZGFyeS10aXRsZT5QTG9TIE9uZTwvc2Vjb25kYXJ5LXRpdGxlPjwv
dGl0bGVzPjxwZXJpb2RpY2FsPjxmdWxsLXRpdGxlPlBsb1Mgb25lPC9mdWxsLXRpdGxlPjwvcGVy
aW9kaWNhbD48cGFnZXM+ZTAyNDM4OTQ8L3BhZ2VzPjx2b2x1bWU+MTY8L3ZvbHVtZT48bnVtYmVy
PjI8L251bWJlcj48ZWRpdGlvbj4yMDIxMDIwMjwvZWRpdGlvbj48a2V5d29yZHM+PGtleXdvcmQ+
QWJzb3JwdGlvbWV0cnksIFBob3Rvbjwva2V5d29yZD48a2V5d29yZD5BZG9sZXNjZW50PC9rZXl3
b3JkPjxrZXl3b3JkPkJvbmUgRGVuc2l0eS8qZHJ1ZyBlZmZlY3RzPC9rZXl3b3JkPjxrZXl3b3Jk
PkNoaWxkPC9rZXl3b3JkPjxrZXl3b3JkPkNoaWxkIEJlaGF2aW9yLypkcnVnIGVmZmVjdHM8L2tl
eXdvcmQ+PGtleXdvcmQ+RXN0cmFkaW9sL2Jsb29kPC9rZXl3b3JkPjxrZXl3b3JkPkZlbWFsZTwv
a2V5d29yZD48a2V5d29yZD5Gb2xsaWNsZSBTdGltdWxhdGluZyBIb3Jtb25lL2Jsb29kPC9rZXl3
b3JkPjxrZXl3b3JkPkdlbmRlciBEeXNwaG9yaWEvYmxvb2QvKmRydWcgdGhlcmFweTwva2V5d29y
ZD48a2V5d29yZD5Hb25hZG90cm9waW4tUmVsZWFzaW5nIEhvcm1vbmUvKmFnb25pc3RzPC9rZXl3
b3JkPjxrZXl3b3JkPkh1bWFuczwva2V5d29yZD48a2V5d29yZD5MdW1iYXIgVmVydGVicmFlL2Rp
YWdub3N0aWMgaW1hZ2luZy9kcnVnIGVmZmVjdHM8L2tleXdvcmQ+PGtleXdvcmQ+THV0ZWluaXpp
bmcgSG9ybW9uZS9ibG9vZDwva2V5d29yZD48a2V5d29yZD5NYWxlPC9rZXl3b3JkPjxrZXl3b3Jk
PlB1YmVydHkvKmRydWcgZWZmZWN0czwva2V5d29yZD48a2V5d29yZD5UZXN0b3N0ZXJvbmUvYmxv
b2Q8L2tleXdvcmQ+PGtleXdvcmQ+VHJlYXRtZW50IE91dGNvbWU8L2tleXdvcmQ+PGtleXdvcmQ+
VW5pdGVkIEtpbmdkb208L2tleXdvcmQ+PC9rZXl3b3Jkcz48ZGF0ZXM+PHllYXI+MjAyMTwveWVh
cj48L2RhdGVzPjxpc2JuPjE5MzItNjIwMzwvaXNibj48YWNjZXNzaW9uLW51bT4zMzUyOTIyNzwv
YWNjZXNzaW9uLW51bT48dXJscz48L3VybHM+PGN1c3RvbTE+VGhlIGF1dGhvcnMgaGF2ZSBkZWNs
YXJlZCB0aGF0IG5vIGNvbXBldGluZyBpbnRlcmVzdHMgZXhpc3QuPC9jdXN0b20xPjxjdXN0b20y
PlBNQzc4NTM0OTc8L2N1c3RvbTI+PGVsZWN0cm9uaWMtcmVzb3VyY2UtbnVtPjEwLjEzNzEvam91
cm5hbC5wb25lLjAyNDM4OTQ8L2VsZWN0cm9uaWMtcmVzb3VyY2UtbnVtPjxyZW1vdGUtZGF0YWJh
c2UtcHJvdmlkZXI+TkxNPC9yZW1vdGUtZGF0YWJhc2UtcHJvdmlkZXI+PGxhbmd1YWdlPmVuZzwv
bGFuZ3VhZ2U+PC9yZWNvcmQ+PC9DaXRlPjwvRW5kTm90ZT5=
</w:fldData>
        </w:fldChar>
      </w:r>
      <w:r>
        <w:instrText xml:space="preserve"> ADDIN EN.CITE.DATA </w:instrText>
      </w:r>
      <w:r>
        <w:fldChar w:fldCharType="end"/>
      </w:r>
      <w:r w:rsidRPr="00687652">
        <w:fldChar w:fldCharType="separate"/>
      </w:r>
      <w:r>
        <w:rPr>
          <w:noProof/>
        </w:rPr>
        <w:t>(42)</w:t>
      </w:r>
      <w:r w:rsidRPr="00687652">
        <w:fldChar w:fldCharType="end"/>
      </w:r>
      <w:r>
        <w:t>.</w:t>
      </w:r>
    </w:p>
    <w:p w14:paraId="72EB13A3" w14:textId="77777777" w:rsidR="00B96A86" w:rsidRPr="00687652" w:rsidRDefault="00B96A86" w:rsidP="00B96A86">
      <w:pPr>
        <w:pStyle w:val="Heading3"/>
      </w:pPr>
      <w:bookmarkStart w:id="47" w:name="_Toc146541549"/>
      <w:bookmarkStart w:id="48" w:name="_Toc157385323"/>
      <w:r w:rsidRPr="00687652">
        <w:t>Cognition</w:t>
      </w:r>
      <w:r>
        <w:t xml:space="preserve"> </w:t>
      </w:r>
      <w:r w:rsidRPr="00687652">
        <w:t>/</w:t>
      </w:r>
      <w:r>
        <w:t xml:space="preserve"> e</w:t>
      </w:r>
      <w:r w:rsidRPr="00687652">
        <w:t xml:space="preserve">xecutive </w:t>
      </w:r>
      <w:r>
        <w:t>f</w:t>
      </w:r>
      <w:r w:rsidRPr="00687652">
        <w:t>unction</w:t>
      </w:r>
      <w:bookmarkStart w:id="49" w:name="_Toc125712072"/>
      <w:bookmarkEnd w:id="47"/>
      <w:bookmarkEnd w:id="48"/>
    </w:p>
    <w:p w14:paraId="3F5D5012" w14:textId="77777777" w:rsidR="00B96A86" w:rsidRPr="00687652" w:rsidRDefault="00B96A86" w:rsidP="00B96A86">
      <w:r>
        <w:t>Only one</w:t>
      </w:r>
      <w:r w:rsidRPr="00687652">
        <w:t xml:space="preserve"> study examined executive function in 20 adolescents treated with </w:t>
      </w:r>
      <w:proofErr w:type="spellStart"/>
      <w:r w:rsidRPr="00687652">
        <w:t>GnRHa</w:t>
      </w:r>
      <w:proofErr w:type="spellEnd"/>
      <w:r w:rsidRPr="00687652">
        <w:t xml:space="preserve"> for GD (AFAB</w:t>
      </w:r>
      <w:r>
        <w:t xml:space="preserve"> = 12, </w:t>
      </w:r>
      <w:r w:rsidRPr="00687652">
        <w:t xml:space="preserve">AMAB </w:t>
      </w:r>
      <w:r>
        <w:t>= 8</w:t>
      </w:r>
      <w:r w:rsidRPr="00687652">
        <w:t xml:space="preserve">) </w:t>
      </w:r>
      <w:r w:rsidRPr="00687652">
        <w:fldChar w:fldCharType="begin"/>
      </w:r>
      <w:r>
        <w:instrText xml:space="preserve"> ADDIN EN.CITE &lt;EndNote&gt;&lt;Cite&gt;&lt;Author&gt;Staphorsius&lt;/Author&gt;&lt;Year&gt;2015&lt;/Year&gt;&lt;RecNum&gt;3174&lt;/RecNum&gt;&lt;DisplayText&gt;(58)&lt;/DisplayText&gt;&lt;record&gt;&lt;rec-number&gt;3174&lt;/rec-number&gt;&lt;foreign-keys&gt;&lt;key app="EN" db-id="zrz2wxts5x9wdpe05ztpdfpwazs0z0xdf92r" timestamp="1682556221"&gt;3174&lt;/key&gt;&lt;/foreign-keys&gt;&lt;ref-type name="Journal Article"&gt;17&lt;/ref-type&gt;&lt;contributors&gt;&lt;authors&gt;&lt;author&gt;Staphorsius, Annemieke S.&lt;/author&gt;&lt;author&gt;Kreukels, Baudewijntje P. C.&lt;/author&gt;&lt;author&gt;Cohen-Kettenis, Peggy T.&lt;/author&gt;&lt;author&gt;Veltman, Dick J.&lt;/author&gt;&lt;author&gt;Burke, Sarah M.&lt;/author&gt;&lt;author&gt;Schagen, Sebastian E. E.&lt;/author&gt;&lt;author&gt;Wouters, Femke M.&lt;/author&gt;&lt;author&gt;Delemarre-van de Waal, Henriëtte A.&lt;/author&gt;&lt;author&gt;Bakker, Julie&lt;/author&gt;&lt;/authors&gt;&lt;/contributors&gt;&lt;titles&gt;&lt;title&gt;Puberty suppression and executive functioning: An fMRI-study in adolescents with gender dysphoria&lt;/title&gt;&lt;secondary-title&gt;Psychoneuroendocrinology&lt;/secondary-title&gt;&lt;/titles&gt;&lt;periodical&gt;&lt;full-title&gt;Psychoneuroendocrinology&lt;/full-title&gt;&lt;/periodical&gt;&lt;pages&gt;190-199&lt;/pages&gt;&lt;volume&gt;56&lt;/volume&gt;&lt;keywords&gt;&lt;keyword&gt;fMRI&lt;/keyword&gt;&lt;keyword&gt;Adolescents&lt;/keyword&gt;&lt;keyword&gt;Gonadotropin releasing hormone analog&lt;/keyword&gt;&lt;keyword&gt;Tower of London&lt;/keyword&gt;&lt;keyword&gt;Gender dysphoria&lt;/keyword&gt;&lt;keyword&gt;Sex difference&lt;/keyword&gt;&lt;/keywords&gt;&lt;dates&gt;&lt;year&gt;2015&lt;/year&gt;&lt;pub-dates&gt;&lt;date&gt;2015/06/01/&lt;/date&gt;&lt;/pub-dates&gt;&lt;/dates&gt;&lt;isbn&gt;0306-4530&lt;/isbn&gt;&lt;urls&gt;&lt;related-urls&gt;&lt;url&gt;https://www.sciencedirect.com/science/article/pii/S0306453015000943&lt;/url&gt;&lt;/related-urls&gt;&lt;/urls&gt;&lt;electronic-resource-num&gt;https://doi.org/10.1016/j.psyneuen.2015.03.007&lt;/electronic-resource-num&gt;&lt;/record&gt;&lt;/Cite&gt;&lt;/EndNote&gt;</w:instrText>
      </w:r>
      <w:r w:rsidRPr="00687652">
        <w:fldChar w:fldCharType="separate"/>
      </w:r>
      <w:r>
        <w:rPr>
          <w:noProof/>
        </w:rPr>
        <w:t>(58)</w:t>
      </w:r>
      <w:r w:rsidRPr="00687652">
        <w:fldChar w:fldCharType="end"/>
      </w:r>
      <w:r>
        <w:t>.</w:t>
      </w:r>
      <w:r w:rsidRPr="00687652">
        <w:t xml:space="preserve"> Comparisons were made with</w:t>
      </w:r>
      <w:r>
        <w:t xml:space="preserve"> two groups: one</w:t>
      </w:r>
      <w:r w:rsidRPr="00687652">
        <w:t xml:space="preserve"> group of </w:t>
      </w:r>
      <w:r>
        <w:t xml:space="preserve">gender-dysphoric </w:t>
      </w:r>
      <w:r w:rsidRPr="00687652">
        <w:t xml:space="preserve">adolescents not treated with </w:t>
      </w:r>
      <w:proofErr w:type="spellStart"/>
      <w:r w:rsidRPr="00687652">
        <w:t>GnRHa</w:t>
      </w:r>
      <w:proofErr w:type="spellEnd"/>
      <w:r w:rsidRPr="00687652">
        <w:t xml:space="preserve"> and </w:t>
      </w:r>
      <w:r>
        <w:t xml:space="preserve">a </w:t>
      </w:r>
      <w:r w:rsidRPr="00687652">
        <w:t>second group of cis</w:t>
      </w:r>
      <w:r>
        <w:t xml:space="preserve">gender </w:t>
      </w:r>
      <w:r w:rsidRPr="00687652">
        <w:t xml:space="preserve">adolescents who were friends of the adolescents treated with </w:t>
      </w:r>
      <w:proofErr w:type="spellStart"/>
      <w:r w:rsidRPr="00687652">
        <w:t>GnRHa</w:t>
      </w:r>
      <w:proofErr w:type="spellEnd"/>
      <w:r w:rsidRPr="00687652">
        <w:t xml:space="preserve">. Tower of London tasks, a validated test for executive function, were undertaken under magnetic resonance imaging of the brain to identify typical or atypical brain activations. The authors found no significant </w:t>
      </w:r>
      <w:r>
        <w:t>effect</w:t>
      </w:r>
      <w:r w:rsidRPr="00687652">
        <w:t xml:space="preserve"> of </w:t>
      </w:r>
      <w:proofErr w:type="spellStart"/>
      <w:r w:rsidRPr="00687652">
        <w:t>GnRHa</w:t>
      </w:r>
      <w:proofErr w:type="spellEnd"/>
      <w:r w:rsidRPr="00687652">
        <w:t xml:space="preserve"> on </w:t>
      </w:r>
      <w:r>
        <w:t xml:space="preserve">Tower of London </w:t>
      </w:r>
      <w:r w:rsidRPr="00687652">
        <w:t xml:space="preserve">performance scores in either AMAB or AFAB adolescents compared to untreated </w:t>
      </w:r>
      <w:r>
        <w:t xml:space="preserve">gender-dysphoric </w:t>
      </w:r>
      <w:r w:rsidRPr="00687652">
        <w:t>controls</w:t>
      </w:r>
      <w:r>
        <w:t>.</w:t>
      </w:r>
      <w:r w:rsidRPr="00687652">
        <w:t xml:space="preserve"> </w:t>
      </w:r>
      <w:r>
        <w:t>They</w:t>
      </w:r>
      <w:r w:rsidRPr="00687652">
        <w:t xml:space="preserve"> concluded that there were no detrimental effects of </w:t>
      </w:r>
      <w:proofErr w:type="spellStart"/>
      <w:r w:rsidRPr="00687652">
        <w:t>GnRHa</w:t>
      </w:r>
      <w:proofErr w:type="spellEnd"/>
      <w:r w:rsidRPr="00687652">
        <w:t xml:space="preserve"> on executive function. This case-controlled study was </w:t>
      </w:r>
      <w:r>
        <w:t>assessed to be</w:t>
      </w:r>
      <w:r w:rsidRPr="00687652">
        <w:t xml:space="preserve"> of good quality </w:t>
      </w:r>
      <w:r>
        <w:t>given its use of</w:t>
      </w:r>
      <w:r w:rsidRPr="00687652">
        <w:t xml:space="preserve"> age matched</w:t>
      </w:r>
      <w:r>
        <w:t>,</w:t>
      </w:r>
      <w:r w:rsidRPr="00687652">
        <w:t xml:space="preserve"> non-treated individuals with GD as controls, </w:t>
      </w:r>
      <w:r>
        <w:t>as well as</w:t>
      </w:r>
      <w:r w:rsidRPr="00687652">
        <w:t xml:space="preserve"> a second group of age-matched</w:t>
      </w:r>
      <w:r>
        <w:t>,</w:t>
      </w:r>
      <w:r w:rsidRPr="00687652">
        <w:t xml:space="preserve"> cisgender </w:t>
      </w:r>
      <w:r>
        <w:t>individuals</w:t>
      </w:r>
      <w:r w:rsidRPr="00687652">
        <w:t xml:space="preserve"> from the same socio-demographic group.</w:t>
      </w:r>
      <w:bookmarkEnd w:id="49"/>
    </w:p>
    <w:p w14:paraId="79D5A61E" w14:textId="77777777" w:rsidR="00B96A86" w:rsidRPr="00687652" w:rsidRDefault="00B96A86" w:rsidP="00B96A86">
      <w:pPr>
        <w:pStyle w:val="Heading3"/>
      </w:pPr>
      <w:bookmarkStart w:id="50" w:name="_Toc157385324"/>
      <w:r w:rsidRPr="00687652">
        <w:t xml:space="preserve">Efficacy of </w:t>
      </w:r>
      <w:proofErr w:type="spellStart"/>
      <w:r w:rsidRPr="00687652">
        <w:t>GnRHa</w:t>
      </w:r>
      <w:bookmarkEnd w:id="50"/>
      <w:proofErr w:type="spellEnd"/>
    </w:p>
    <w:p w14:paraId="1452B61A" w14:textId="2805D57D" w:rsidR="00B96A86" w:rsidRDefault="00B96A86" w:rsidP="00B96A86">
      <w:r w:rsidRPr="00687652">
        <w:t>Two studies assess</w:t>
      </w:r>
      <w:r>
        <w:t>ed</w:t>
      </w:r>
      <w:r w:rsidRPr="00687652">
        <w:t xml:space="preserve"> the efficacy of pubert</w:t>
      </w:r>
      <w:r>
        <w:t>y</w:t>
      </w:r>
      <w:r w:rsidRPr="00687652">
        <w:t xml:space="preserve"> suppression using </w:t>
      </w:r>
      <w:proofErr w:type="spellStart"/>
      <w:r w:rsidRPr="00687652">
        <w:t>GnRHa</w:t>
      </w:r>
      <w:proofErr w:type="spellEnd"/>
      <w:r w:rsidRPr="00687652">
        <w:t xml:space="preserve"> (n = 70, AMAB = 54, AFAB = 36). One study reported LH/FSH levels after </w:t>
      </w:r>
      <w:proofErr w:type="spellStart"/>
      <w:r w:rsidRPr="00687652">
        <w:t>GnRHa</w:t>
      </w:r>
      <w:proofErr w:type="spellEnd"/>
      <w:r w:rsidRPr="00687652">
        <w:t xml:space="preserve"> implants, injections or implants after injections </w:t>
      </w:r>
      <w:r w:rsidRPr="00687652">
        <w:fldChar w:fldCharType="begin"/>
      </w:r>
      <w:r>
        <w:instrText xml:space="preserve"> ADDIN EN.CITE &lt;EndNote&gt;&lt;Cite&gt;&lt;Author&gt;Ni&lt;/Author&gt;&lt;Year&gt;2023&lt;/Year&gt;&lt;RecNum&gt;2596&lt;/RecNum&gt;&lt;DisplayText&gt;(59)&lt;/DisplayText&gt;&lt;record&gt;&lt;rec-number&gt;2596&lt;/rec-number&gt;&lt;foreign-keys&gt;&lt;key app="EN" db-id="ss90s2zv1pwrsxedrrnpdadx2e9te0dxr5fr" timestamp="1695345838"&gt;2596&lt;/key&gt;&lt;/foreign-keys&gt;&lt;ref-type name="Journal Article"&gt;17&lt;/ref-type&gt;&lt;contributors&gt;&lt;authors&gt;&lt;author&gt;Ni, Jennifer&lt;/author&gt;&lt;author&gt;Chi, Carolyn&lt;/author&gt;&lt;author&gt;Aye, Tandy&lt;/author&gt;&lt;/authors&gt;&lt;/contributors&gt;&lt;titles&gt;&lt;title&gt;Review of implant gonadotrophin-releasing hormone agonist use: Experience in a single academic center&lt;/title&gt;&lt;secondary-title&gt;Hormone Research in Paediatrics&lt;/secondary-title&gt;&lt;/titles&gt;&lt;periodical&gt;&lt;full-title&gt;Hormone Research in Paediatrics&lt;/full-title&gt;&lt;/periodical&gt;&lt;dates&gt;&lt;year&gt;2023&lt;/year&gt;&lt;/dates&gt;&lt;pub-location&gt;Switzerland&lt;/pub-location&gt;&lt;isbn&gt;1663-2826&amp;#xD;1663-2818&lt;/isbn&gt;&lt;urls&gt;&lt;related-urls&gt;&lt;url&gt;http://ovidsp.ovid.com/ovidweb.cgi?T=JS&amp;amp;PAGE=reference&amp;amp;D=medp&amp;amp;NEWS=N&amp;amp;AN=36791687&lt;/url&gt;&lt;/related-urls&gt;&lt;/urls&gt;&lt;electronic-resource-num&gt;https://dx.doi.org/10.1159/000529733&lt;/electronic-resource-num&gt;&lt;remote-database-name&gt;Ovid MEDLINE(R) Epub Ahead of Print&lt;/remote-database-name&gt;&lt;access-date&gt;20230215//&lt;/access-date&gt;&lt;/record&gt;&lt;/Cite&gt;&lt;/EndNote&gt;</w:instrText>
      </w:r>
      <w:r w:rsidRPr="00687652">
        <w:fldChar w:fldCharType="separate"/>
      </w:r>
      <w:r>
        <w:rPr>
          <w:noProof/>
        </w:rPr>
        <w:t>(59)</w:t>
      </w:r>
      <w:r w:rsidRPr="00687652">
        <w:fldChar w:fldCharType="end"/>
      </w:r>
      <w:r w:rsidRPr="00687652">
        <w:t>. The study cohort consisted of individuals with GD and central precocious puberty (CPP)</w:t>
      </w:r>
      <w:r>
        <w:t>.</w:t>
      </w:r>
      <w:r w:rsidRPr="00687652">
        <w:t xml:space="preserve"> </w:t>
      </w:r>
      <w:r>
        <w:t>A</w:t>
      </w:r>
      <w:r w:rsidRPr="00687652">
        <w:t>lthough the LH/FSH results were pooled for both groups</w:t>
      </w:r>
      <w:r>
        <w:t>,</w:t>
      </w:r>
      <w:r w:rsidRPr="00687652">
        <w:t xml:space="preserve"> pubertal suppression </w:t>
      </w:r>
      <w:r>
        <w:t>(</w:t>
      </w:r>
      <w:r w:rsidRPr="00687652">
        <w:t>as measured by LH/FSH levels</w:t>
      </w:r>
      <w:r>
        <w:t>)</w:t>
      </w:r>
      <w:r w:rsidRPr="00687652">
        <w:t xml:space="preserve"> was achieved for all 40 individuals with GD and 10 of 12 with CPP. Of the two individuals with CPP who did not achieve </w:t>
      </w:r>
      <w:r>
        <w:t xml:space="preserve">LH/FSH </w:t>
      </w:r>
      <w:r w:rsidRPr="00687652">
        <w:t>suppression,</w:t>
      </w:r>
      <w:r>
        <w:t xml:space="preserve"> one was AFAB and the other was AMAB. The AF</w:t>
      </w:r>
      <w:r w:rsidRPr="00687652">
        <w:t xml:space="preserve">AB </w:t>
      </w:r>
      <w:r>
        <w:t>individual experienced menses suppression</w:t>
      </w:r>
      <w:r w:rsidRPr="00687652">
        <w:t xml:space="preserve"> and </w:t>
      </w:r>
      <w:r>
        <w:t>decreased</w:t>
      </w:r>
      <w:r w:rsidRPr="00687652">
        <w:t xml:space="preserve"> serum oestradiol</w:t>
      </w:r>
      <w:r>
        <w:t>.</w:t>
      </w:r>
      <w:r w:rsidRPr="00687652">
        <w:t xml:space="preserve"> </w:t>
      </w:r>
      <w:r>
        <w:t>The</w:t>
      </w:r>
      <w:r w:rsidRPr="00687652">
        <w:t xml:space="preserve"> AMAB</w:t>
      </w:r>
      <w:r>
        <w:t xml:space="preserve"> individual</w:t>
      </w:r>
      <w:r w:rsidRPr="00687652">
        <w:t xml:space="preserve"> </w:t>
      </w:r>
      <w:r>
        <w:t>experienced</w:t>
      </w:r>
      <w:r w:rsidRPr="00687652">
        <w:t xml:space="preserve"> </w:t>
      </w:r>
      <w:r>
        <w:t>decreased</w:t>
      </w:r>
      <w:r w:rsidRPr="00687652">
        <w:t xml:space="preserve"> testosterone and growth velocity with a decrease in puberty </w:t>
      </w:r>
      <w:r>
        <w:t>development</w:t>
      </w:r>
      <w:r w:rsidRPr="00687652">
        <w:t xml:space="preserve">. </w:t>
      </w:r>
    </w:p>
    <w:p w14:paraId="02DBDD61" w14:textId="77777777" w:rsidR="00B96A86" w:rsidRPr="00687652" w:rsidRDefault="00B96A86" w:rsidP="00B96A86"/>
    <w:p w14:paraId="4420B7D2" w14:textId="61C76D0F" w:rsidR="00B96A86" w:rsidRDefault="00B96A86" w:rsidP="00B96A86">
      <w:r>
        <w:t>The</w:t>
      </w:r>
      <w:r w:rsidRPr="00687652">
        <w:t xml:space="preserve"> second study </w:t>
      </w:r>
      <w:r>
        <w:t>found</w:t>
      </w:r>
      <w:r w:rsidRPr="00687652">
        <w:t xml:space="preserve"> that</w:t>
      </w:r>
      <w:r>
        <w:t xml:space="preserve"> while</w:t>
      </w:r>
      <w:r w:rsidRPr="00687652">
        <w:t xml:space="preserve"> basal LH levels did not return to prepubertal levels, there was clinical and hormonal evidence of gonadal suppression </w:t>
      </w:r>
      <w:r w:rsidRPr="00687652">
        <w:fldChar w:fldCharType="begin"/>
      </w:r>
      <w:r>
        <w:instrText xml:space="preserve"> ADDIN EN.CITE &lt;EndNote&gt;&lt;Cite&gt;&lt;Author&gt;Mejia-Otero&lt;/Author&gt;&lt;Year&gt;2021&lt;/Year&gt;&lt;RecNum&gt;888&lt;/RecNum&gt;&lt;DisplayText&gt;(29)&lt;/DisplayText&gt;&lt;record&gt;&lt;rec-number&gt;888&lt;/rec-number&gt;&lt;foreign-keys&gt;&lt;key app="EN" db-id="ss90s2zv1pwrsxedrrnpdadx2e9te0dxr5fr" timestamp="1695345836"&gt;888&lt;/key&gt;&lt;/foreign-keys&gt;&lt;ref-type name="Journal Article"&gt;17&lt;/ref-type&gt;&lt;contributors&gt;&lt;authors&gt;&lt;author&gt;Mejia-Otero, Juan Diego&lt;/author&gt;&lt;author&gt;White, Perrin&lt;/author&gt;&lt;author&gt;Lopez, Ximena&lt;/author&gt;&lt;/authors&gt;&lt;/contributors&gt;&lt;titles&gt;&lt;title&gt;Effectiveness of puberty suppression with gonadotropin-releasing hormone agonists in transgender youth&lt;/title&gt;&lt;secondary-title&gt;Transgender Health&lt;/secondary-title&gt;&lt;/titles&gt;&lt;periodical&gt;&lt;full-title&gt;Transgender Health&lt;/full-title&gt;&lt;/periodical&gt;&lt;pages&gt;31-35&lt;/pages&gt;&lt;volume&gt;6&lt;/volume&gt;&lt;number&gt;1&lt;/number&gt;&lt;section&gt;Mejia-Otero, Juan Diego. Department of Pediatrics, University of Arkansas for Medical Sciences, Little Rock, Arkansas, USA.&amp;#xD;Mejia-Otero, Juan Diego. Department of Pediatrics, University of Texas Southwestern Medical Center, Dallas, Texas, USA.&amp;#xD;White, Perrin. Department of Pediatrics, University of Texas Southwestern Medical Center, Dallas, Texas, USA.&amp;#xD;Lopez, Ximena. Department of Pediatrics, University of Texas Southwestern Medical Center, Dallas, Texas, USA.&lt;/section&gt;&lt;dates&gt;&lt;year&gt;2021&lt;/year&gt;&lt;/dates&gt;&lt;pub-location&gt;United States&lt;/pub-location&gt;&lt;isbn&gt;2688-4887&amp;#xD;2380-193X&lt;/isbn&gt;&lt;urls&gt;&lt;related-urls&gt;&lt;url&gt;http://ovidsp.ovid.com/ovidweb.cgi?T=JS&amp;amp;PAGE=reference&amp;amp;D=pmnm6&amp;amp;NEWS=N&amp;amp;AN=33614957&lt;/url&gt;&lt;/related-urls&gt;&lt;/urls&gt;&lt;electronic-resource-num&gt;https://dx.doi.org/10.1089/trgh.2020.0007&lt;/electronic-resource-num&gt;&lt;remote-database-name&gt;Ovid MEDLINE(R) PubMed-not-MEDLINE &amp;lt;2021&amp;gt;&lt;/remote-database-name&gt;&lt;access-date&gt;20210215//&lt;/access-date&gt;&lt;/record&gt;&lt;/Cite&gt;&lt;/EndNote&gt;</w:instrText>
      </w:r>
      <w:r w:rsidRPr="00687652">
        <w:fldChar w:fldCharType="separate"/>
      </w:r>
      <w:r>
        <w:rPr>
          <w:noProof/>
        </w:rPr>
        <w:t>(29)</w:t>
      </w:r>
      <w:r w:rsidRPr="00687652">
        <w:fldChar w:fldCharType="end"/>
      </w:r>
      <w:r>
        <w:t>.</w:t>
      </w:r>
      <w:r>
        <w:rPr>
          <w:rStyle w:val="FootnoteReference"/>
        </w:rPr>
        <w:footnoteReference w:id="17"/>
      </w:r>
      <w:r>
        <w:t xml:space="preserve"> </w:t>
      </w:r>
    </w:p>
    <w:p w14:paraId="3AAFD043" w14:textId="77777777" w:rsidR="00F11872" w:rsidRDefault="00F11872" w:rsidP="00B96A86"/>
    <w:p w14:paraId="3638CBDB" w14:textId="47C871DC" w:rsidR="00B96A86" w:rsidRDefault="00B96A86" w:rsidP="00B96A86">
      <w:r>
        <w:t>Two other</w:t>
      </w:r>
      <w:r w:rsidRPr="00687652">
        <w:t xml:space="preserve"> studies analysing </w:t>
      </w:r>
      <w:r>
        <w:t xml:space="preserve">the </w:t>
      </w:r>
      <w:r w:rsidRPr="00687652">
        <w:t xml:space="preserve">efficacy of </w:t>
      </w:r>
      <w:proofErr w:type="spellStart"/>
      <w:r w:rsidRPr="00687652">
        <w:t>GnRHa</w:t>
      </w:r>
      <w:proofErr w:type="spellEnd"/>
      <w:r w:rsidRPr="00687652">
        <w:t xml:space="preserve"> included a </w:t>
      </w:r>
      <w:r>
        <w:t xml:space="preserve">satisfaction </w:t>
      </w:r>
      <w:r w:rsidRPr="00687652">
        <w:t xml:space="preserve">survey of GD youth with </w:t>
      </w:r>
      <w:proofErr w:type="spellStart"/>
      <w:r w:rsidRPr="00687652">
        <w:t>GnRHa</w:t>
      </w:r>
      <w:proofErr w:type="spellEnd"/>
      <w:r w:rsidRPr="00687652">
        <w:t xml:space="preserve"> implants </w:t>
      </w:r>
      <w:r w:rsidRPr="00687652">
        <w:fldChar w:fldCharType="begin">
          <w:fldData xml:space="preserve">PEVuZE5vdGU+PENpdGU+PEF1dGhvcj5Ib2Jzb248L0F1dGhvcj48WWVhcj4yMDIyPC9ZZWFyPjxS
ZWNOdW0+MTYyNDwvUmVjTnVtPjxEaXNwbGF5VGV4dD4oNjApPC9EaXNwbGF5VGV4dD48cmVjb3Jk
PjxyZWMtbnVtYmVyPjE2MjQ8L3JlYy1udW1iZXI+PGZvcmVpZ24ta2V5cz48a2V5IGFwcD0iRU4i
IGRiLWlkPSJzczkwczJ6djFwd3JzeGVkcnJucGRhZHgyZTl0ZTBkeHI1ZnIiIHRpbWVzdGFtcD0i
MTY5NTM0NTgzNyI+MTYyNDwva2V5PjwvZm9yZWlnbi1rZXlzPjxyZWYtdHlwZSBuYW1lPSJKb3Vy
bmFsIEFydGljbGUiPjE3PC9yZWYtdHlwZT48Y29udHJpYnV0b3JzPjxhdXRob3JzPjxhdXRob3I+
SG9ic29uLCBCcmlhbm5hIEouPC9hdXRob3I+PGF1dGhvcj5MZXR0LCBFbGxlPC9hdXRob3I+PGF1
dGhvcj5IYXdraW5zLCBMaW5kYSBBLjwvYXV0aG9yPjxhdXRob3I+U3dlbmRpbWFuLCBSb2JlcnQg
QS48L2F1dGhvcj48YXV0aG9yPk5hbmNlLCBNaWNoYWVsIEwuPC9hdXRob3I+PGF1dGhvcj5Eb3dz
aGVuLCBOYWRpYSBMLjwvYXV0aG9yPjwvYXV0aG9ycz48L2NvbnRyaWJ1dG9ycz48dGl0bGVzPjx0
aXRsZT5UcmFuc2dlbmRlciB5b3V0aCBleHBlcmllbmNlcyB3aXRoIGltcGxhbnRhYmxlIEduUkgg
YWdvbmlzdHMgZm9yIHB1YmVydHkgc3VwcHJlc3Npb248L3RpdGxlPjxzZWNvbmRhcnktdGl0bGU+
VHJhbnNnZW5kZXIgSGVhbHRoPC9zZWNvbmRhcnktdGl0bGU+PC90aXRsZXM+PHBlcmlvZGljYWw+
PGZ1bGwtdGl0bGU+VHJhbnNnZW5kZXIgSGVhbHRoPC9mdWxsLXRpdGxlPjwvcGVyaW9kaWNhbD48
cGFnZXM+MzY0LTM2ODwvcGFnZXM+PHZvbHVtZT43PC92b2x1bWU+PG51bWJlcj40PC9udW1iZXI+
PHNlY3Rpb24+SG9ic29uLCBCcmlhbm5hIEouIEluc3RpdHV0ZSBmb3IgR3JhZHVhdGUgQ2xpbmlj
YWwgUHN5Y2hvbG9neSwgV2lkZW5lciBVbml2ZXJzaXR5LCBDaGVzdGVyLCBQZW5uc3lsdmFuaWEs
IFVTQS4mI3hEO0xldHQsIEVsbGUuIExlb25hcmQgRGF2aXMgSW5zdGl0dXRlIGZvciBIZWFsdGgg
RWNvbm9taWNzLCBVbml2ZXJzaXR5IG9mIFBlbm5zeWx2YW5pYSwgUGhpbGFkZWxwaGlhLCBQZW5u
c3lsdmFuaWEsIFVTQS4mI3hEO0xldHQsIEVsbGUuIERlcGFydG1lbnQgb2YgQmlvc3RhdGlzdGlj
cywgRXBpZGVtaW9sb2d5LCBhbmQgSW5mb3JtYXRpY3MsIFBlcmVsbWFuIFNjaG9vbCBvZiBNZWRp
Y2luZSwgVW5pdmVyc2l0eSBvZiBQZW5uc3lsdmFuaWEsIFBoaWxhZGVscGhpYSwgUGVubnN5bHZh
bmlhLCBVU0EuJiN4RDtIYXdraW5zLCBMaW5kYSBBLiBHZW5kZXIgJmFtcDsgU2V4dWFsaXR5IERl
dmVsb3BtZW50IFByb2dyYW0sIFRoZSBDaGlsZHJlbiZhcG9zO3MgSG9zcGl0YWwgb2YgUGhpbGFk
ZWxwaGlhLCBQZW5uc3lsdmFuaWEsIFVTQS4mI3hEO1N3ZW5kaW1hbiwgUm9iZXJ0IEEuIERlcGFy
dG1lbnQgb2YgU3VyZ2VyeSwgUGVyZWxtYW4gU2Nob29sIG9mIE1lZGljaW5lIGF0IHRoZSBVbml2
ZXJzaXR5IG9mIFBlbm5zeWx2YW5pYSwgUGhpbGFkZWxwaGlhLCBQZW5uc3lsdmFuaWEsIFVTQS4m
I3hEO05hbmNlLCBNaWNoYWVsIEwuIERpdmlzaW9uIG9mIFBlZGlhdHJpYyBHZW5lcmFsLCBUaG9y
YWNpYyBhbmQgRmV0YWwgU3VyZ2VyeSwgQ2hpbGRyZW4mYXBvcztzIEhvc3BpdGFsIG9mIFBoaWxh
ZGVscGhpYSwgUGhpbGFkZWxwaGlhLCBQZW5uc3lsdmFuaWEsIFVTQS4mI3hEO0Rvd3NoZW4sIE5h
ZGlhIEwuIENoaWxkcmVuJmFwb3M7cyBIb3NwaXRhbCBvZiBQaGlsYWRlbHBoaWEsIFBoaWxhZGVs
cGhpYSwgUGVubnN5bHZhbmlhIGFuZCBQZWRpYXRyaWNzLCBQZXJlbG1hbiBTY2hvb2wgb2YgTWVk
aWNpbmUsIFVuaXZlcnNpdHkgb2YgUGVubnN5bHZhbmlhLCBQaGlsYWRlbHBoaWEsIFBlbm5zeWx2
YW5pYSwgVVNBLjwvc2VjdGlvbj48ZGF0ZXM+PHllYXI+MjAyMjwveWVhcj48L2RhdGVzPjxwdWIt
bG9jYXRpb24+VW5pdGVkIFN0YXRlczwvcHViLWxvY2F0aW9uPjxpc2JuPjI2ODgtNDg4NyYjeEQ7
MjM4MC0xOTNYPC9pc2JuPjx1cmxzPjxyZWxhdGVkLXVybHM+PHVybD5odHRwOi8vb3ZpZHNwLm92
aWQuY29tL292aWR3ZWIuY2dpP1Q9SlMmYW1wO1BBR0U9cmVmZXJlbmNlJmFtcDtEPXBtbm0mYW1w
O05FV1M9TiZhbXA7QU49MzYwMzMyMDk8L3VybD48L3JlbGF0ZWQtdXJscz48L3VybHM+PGVsZWN0
cm9uaWMtcmVzb3VyY2UtbnVtPmh0dHBzOi8vZHguZG9pLm9yZy8xMC4xMDg5L3RyZ2guMjAyMS4w
MDA2PC9lbGVjdHJvbmljLXJlc291cmNlLW51bT48cmVtb3RlLWRhdGFiYXNlLW5hbWU+T3ZpZCBN
RURMSU5FKFIpIFB1Yk1lZC1ub3QtTUVETElORTwvcmVtb3RlLWRhdGFiYXNlLW5hbWU+PGFjY2Vz
cy1kYXRlPjIwMjIwODAxLy88L2FjY2Vzcy1kYXRlPjwvcmVjb3JkPjwvQ2l0ZT48L0VuZE5vdGU+
</w:fldData>
        </w:fldChar>
      </w:r>
      <w:r>
        <w:instrText xml:space="preserve"> ADDIN EN.CITE </w:instrText>
      </w:r>
      <w:r>
        <w:fldChar w:fldCharType="begin">
          <w:fldData xml:space="preserve">PEVuZE5vdGU+PENpdGU+PEF1dGhvcj5Ib2Jzb248L0F1dGhvcj48WWVhcj4yMDIyPC9ZZWFyPjxS
ZWNOdW0+MTYyNDwvUmVjTnVtPjxEaXNwbGF5VGV4dD4oNjApPC9EaXNwbGF5VGV4dD48cmVjb3Jk
PjxyZWMtbnVtYmVyPjE2MjQ8L3JlYy1udW1iZXI+PGZvcmVpZ24ta2V5cz48a2V5IGFwcD0iRU4i
IGRiLWlkPSJzczkwczJ6djFwd3JzeGVkcnJucGRhZHgyZTl0ZTBkeHI1ZnIiIHRpbWVzdGFtcD0i
MTY5NTM0NTgzNyI+MTYyNDwva2V5PjwvZm9yZWlnbi1rZXlzPjxyZWYtdHlwZSBuYW1lPSJKb3Vy
bmFsIEFydGljbGUiPjE3PC9yZWYtdHlwZT48Y29udHJpYnV0b3JzPjxhdXRob3JzPjxhdXRob3I+
SG9ic29uLCBCcmlhbm5hIEouPC9hdXRob3I+PGF1dGhvcj5MZXR0LCBFbGxlPC9hdXRob3I+PGF1
dGhvcj5IYXdraW5zLCBMaW5kYSBBLjwvYXV0aG9yPjxhdXRob3I+U3dlbmRpbWFuLCBSb2JlcnQg
QS48L2F1dGhvcj48YXV0aG9yPk5hbmNlLCBNaWNoYWVsIEwuPC9hdXRob3I+PGF1dGhvcj5Eb3dz
aGVuLCBOYWRpYSBMLjwvYXV0aG9yPjwvYXV0aG9ycz48L2NvbnRyaWJ1dG9ycz48dGl0bGVzPjx0
aXRsZT5UcmFuc2dlbmRlciB5b3V0aCBleHBlcmllbmNlcyB3aXRoIGltcGxhbnRhYmxlIEduUkgg
YWdvbmlzdHMgZm9yIHB1YmVydHkgc3VwcHJlc3Npb248L3RpdGxlPjxzZWNvbmRhcnktdGl0bGU+
VHJhbnNnZW5kZXIgSGVhbHRoPC9zZWNvbmRhcnktdGl0bGU+PC90aXRsZXM+PHBlcmlvZGljYWw+
PGZ1bGwtdGl0bGU+VHJhbnNnZW5kZXIgSGVhbHRoPC9mdWxsLXRpdGxlPjwvcGVyaW9kaWNhbD48
cGFnZXM+MzY0LTM2ODwvcGFnZXM+PHZvbHVtZT43PC92b2x1bWU+PG51bWJlcj40PC9udW1iZXI+
PHNlY3Rpb24+SG9ic29uLCBCcmlhbm5hIEouIEluc3RpdHV0ZSBmb3IgR3JhZHVhdGUgQ2xpbmlj
YWwgUHN5Y2hvbG9neSwgV2lkZW5lciBVbml2ZXJzaXR5LCBDaGVzdGVyLCBQZW5uc3lsdmFuaWEs
IFVTQS4mI3hEO0xldHQsIEVsbGUuIExlb25hcmQgRGF2aXMgSW5zdGl0dXRlIGZvciBIZWFsdGgg
RWNvbm9taWNzLCBVbml2ZXJzaXR5IG9mIFBlbm5zeWx2YW5pYSwgUGhpbGFkZWxwaGlhLCBQZW5u
c3lsdmFuaWEsIFVTQS4mI3hEO0xldHQsIEVsbGUuIERlcGFydG1lbnQgb2YgQmlvc3RhdGlzdGlj
cywgRXBpZGVtaW9sb2d5LCBhbmQgSW5mb3JtYXRpY3MsIFBlcmVsbWFuIFNjaG9vbCBvZiBNZWRp
Y2luZSwgVW5pdmVyc2l0eSBvZiBQZW5uc3lsdmFuaWEsIFBoaWxhZGVscGhpYSwgUGVubnN5bHZh
bmlhLCBVU0EuJiN4RDtIYXdraW5zLCBMaW5kYSBBLiBHZW5kZXIgJmFtcDsgU2V4dWFsaXR5IERl
dmVsb3BtZW50IFByb2dyYW0sIFRoZSBDaGlsZHJlbiZhcG9zO3MgSG9zcGl0YWwgb2YgUGhpbGFk
ZWxwaGlhLCBQZW5uc3lsdmFuaWEsIFVTQS4mI3hEO1N3ZW5kaW1hbiwgUm9iZXJ0IEEuIERlcGFy
dG1lbnQgb2YgU3VyZ2VyeSwgUGVyZWxtYW4gU2Nob29sIG9mIE1lZGljaW5lIGF0IHRoZSBVbml2
ZXJzaXR5IG9mIFBlbm5zeWx2YW5pYSwgUGhpbGFkZWxwaGlhLCBQZW5uc3lsdmFuaWEsIFVTQS4m
I3hEO05hbmNlLCBNaWNoYWVsIEwuIERpdmlzaW9uIG9mIFBlZGlhdHJpYyBHZW5lcmFsLCBUaG9y
YWNpYyBhbmQgRmV0YWwgU3VyZ2VyeSwgQ2hpbGRyZW4mYXBvcztzIEhvc3BpdGFsIG9mIFBoaWxh
ZGVscGhpYSwgUGhpbGFkZWxwaGlhLCBQZW5uc3lsdmFuaWEsIFVTQS4mI3hEO0Rvd3NoZW4sIE5h
ZGlhIEwuIENoaWxkcmVuJmFwb3M7cyBIb3NwaXRhbCBvZiBQaGlsYWRlbHBoaWEsIFBoaWxhZGVs
cGhpYSwgUGVubnN5bHZhbmlhIGFuZCBQZWRpYXRyaWNzLCBQZXJlbG1hbiBTY2hvb2wgb2YgTWVk
aWNpbmUsIFVuaXZlcnNpdHkgb2YgUGVubnN5bHZhbmlhLCBQaGlsYWRlbHBoaWEsIFBlbm5zeWx2
YW5pYSwgVVNBLjwvc2VjdGlvbj48ZGF0ZXM+PHllYXI+MjAyMjwveWVhcj48L2RhdGVzPjxwdWIt
bG9jYXRpb24+VW5pdGVkIFN0YXRlczwvcHViLWxvY2F0aW9uPjxpc2JuPjI2ODgtNDg4NyYjeEQ7
MjM4MC0xOTNYPC9pc2JuPjx1cmxzPjxyZWxhdGVkLXVybHM+PHVybD5odHRwOi8vb3ZpZHNwLm92
aWQuY29tL292aWR3ZWIuY2dpP1Q9SlMmYW1wO1BBR0U9cmVmZXJlbmNlJmFtcDtEPXBtbm0mYW1w
O05FV1M9TiZhbXA7QU49MzYwMzMyMDk8L3VybD48L3JlbGF0ZWQtdXJscz48L3VybHM+PGVsZWN0
cm9uaWMtcmVzb3VyY2UtbnVtPmh0dHBzOi8vZHguZG9pLm9yZy8xMC4xMDg5L3RyZ2guMjAyMS4w
MDA2PC9lbGVjdHJvbmljLXJlc291cmNlLW51bT48cmVtb3RlLWRhdGFiYXNlLW5hbWU+T3ZpZCBN
RURMSU5FKFIpIFB1Yk1lZC1ub3QtTUVETElORTwvcmVtb3RlLWRhdGFiYXNlLW5hbWU+PGFjY2Vz
cy1kYXRlPjIwMjIwODAxLy88L2FjY2Vzcy1kYXRlPjwvcmVjb3JkPjwvQ2l0ZT48L0VuZE5vdGU+
</w:fldData>
        </w:fldChar>
      </w:r>
      <w:r>
        <w:instrText xml:space="preserve"> ADDIN EN.CITE.DATA </w:instrText>
      </w:r>
      <w:r>
        <w:fldChar w:fldCharType="end"/>
      </w:r>
      <w:r w:rsidRPr="00687652">
        <w:fldChar w:fldCharType="separate"/>
      </w:r>
      <w:r>
        <w:rPr>
          <w:noProof/>
        </w:rPr>
        <w:t>(60)</w:t>
      </w:r>
      <w:r w:rsidRPr="00687652">
        <w:fldChar w:fldCharType="end"/>
      </w:r>
      <w:r>
        <w:t xml:space="preserve">, and </w:t>
      </w:r>
      <w:r w:rsidRPr="00687652">
        <w:t>a study of efficacy and a co</w:t>
      </w:r>
      <w:r>
        <w:t>m</w:t>
      </w:r>
      <w:r w:rsidRPr="00687652">
        <w:t xml:space="preserve">parison of two different brands of implants </w:t>
      </w:r>
      <w:r w:rsidRPr="00687652">
        <w:fldChar w:fldCharType="begin">
          <w:fldData xml:space="preserve">PEVuZE5vdGU+PENpdGU+PEF1dGhvcj5PbHNvbi1LZW5uZWR5PC9BdXRob3I+PFllYXI+MjAyMTwv
WWVhcj48UmVjTnVtPjk1MDwvUmVjTnVtPjxEaXNwbGF5VGV4dD4oMzApPC9EaXNwbGF5VGV4dD48
cmVjb3JkPjxyZWMtbnVtYmVyPjk1MDwvcmVjLW51bWJlcj48Zm9yZWlnbi1rZXlzPjxrZXkgYXBw
PSJFTiIgZGItaWQ9InNzOTBzMnp2MXB3cnN4ZWRycm5wZGFkeDJlOXRlMGR4cjVmciIgdGltZXN0
YW1wPSIxNjk1MzQ1ODM3Ij45NTA8L2tleT48L2ZvcmVpZ24ta2V5cz48cmVmLXR5cGUgbmFtZT0i
Sm91cm5hbCBBcnRpY2xlIj4xNzwvcmVmLXR5cGU+PGNvbnRyaWJ1dG9ycz48YXV0aG9ycz48YXV0
aG9yPk9sc29uLUtlbm5lZHksIEpvaGFubmE8L2F1dGhvcj48YXV0aG9yPlN0cmVldGVyLCBMYWVy
IEguPC9hdXRob3I+PGF1dGhvcj5HYXJvZmFsbywgUm9iZXJ0PC9hdXRob3I+PGF1dGhvcj5DaGFu
LCBZZWUtTWluZzwvYXV0aG9yPjxhdXRob3I+Um9zZW50aGFsLCBTdGVwaGVuIE0uPC9hdXRob3I+
PC9hdXRob3JzPjwvY29udHJpYnV0b3JzPjx0aXRsZXM+PHRpdGxlPkhpc3RyZWxpbiBpbXBsYW50
cyBmb3Igc3VwcHJlc3Npb24gb2YgcHViZXJ0eSBpbiB5b3V0aCB3aXRoIGdlbmRlciBkeXNwaG9y
aWE6IEEgY29tcGFyaXNvbiBvZiA1MCBtY2cvZGF5IChWYW50YXMpIGFuZCA2NSBtY2cvZGF5IChT
dXBwcmVsaW5MQSk8L3RpdGxlPjxzZWNvbmRhcnktdGl0bGU+VHJhbnNnZW5kZXIgSGVhbHRoPC9z
ZWNvbmRhcnktdGl0bGU+PC90aXRsZXM+PHBlcmlvZGljYWw+PGZ1bGwtdGl0bGU+VHJhbnNnZW5k
ZXIgSGVhbHRoPC9mdWxsLXRpdGxlPjwvcGVyaW9kaWNhbD48cGFnZXM+MzYtNDI8L3BhZ2VzPjx2
b2x1bWU+Njwvdm9sdW1lPjxudW1iZXI+MTwvbnVtYmVyPjxzZWN0aW9uPk9sc29uLUtlbm5lZHks
IEpvaGFubmEuIFRoZSBDZW50ZXIgZm9yIFRyYW5zeW91dGggSGVhbHRoIGFuZCBEZXZlbG9wbWVu
dCwgQ2hpbGRyZW4mYXBvcztzIEhvc3BpdGFsIExvcyBBbmdlbGVzLCBMb3MgQW5nZWxlcywgQ2Fs
aWZvcm5pYSwgVVNBLiYjeEQ7T2xzb24tS2VubmVkeSwgSm9oYW5uYS4gRGVwYXJ0bWVudCBvZiBQ
ZWRpYXRyaWNzLCBVbml2ZXJzaXR5IG9mIFNvdXRoZXJuIENhbGlmb3JuaWEgS2VjayBTY2hvb2wg
b2YgTWVkaWNpbmUsIExvcyBBbmdlbGVzLCBDYWxpZm9ybmlhLCBVU0EuJiN4RDtTdHJlZXRlciwg
TGFlciBILiBVbml2ZXJzaXR5IG9mIFNvdXRoZXJuIENhbGlmb3JuaWEgS2VjayBTY2hvb2wgb2Yg
TWVkaWNpbmUsIExvcyBBbmdlbGVzLCBDYWxpZm9ybmlhLCBVU0EuJiN4RDtHYXJvZmFsbywgUm9i
ZXJ0LiBDZW50ZXIgZm9yIEdlbmRlciwgU2V4dWFsaXR5IGFuZCBISVYgUHJldmVudGlvbiwgTHVy
aWUgQ2hpbGRyZW4mYXBvcztzIEhvc3BpdGFsLCBOb3J0aHdlc3Rlcm4gRmVpbmJlcmcgU2Nob29s
IG9mIE1lZGljaW5lLCBDaGljYWdvLCBJbGxpbm9pcywgVVNBLiYjeEQ7R2Fyb2ZhbG8sIFJvYmVy
dC4gVGhlIFBvdG9jc25hayBGYW1pbHkgRGl2aXNpb24gb2YgQWRvbGVzY2VudCBhbmQgWW91bmcg
QWR1bHQgTWVkaWNpbmUsIEFubiAmYW1wOyBSb2JlcnQgSC4gTHVyaWUgQ2hpbGRyZW4mYXBvcztz
IEhvc3BpdGFsIG9mIENoaWNhZ28sIE5vcnRod2VzdGVybiBVbml2ZXJzaXR5IEZlaW5iZXJnIFNj
aG9vbCBvZiBNZWRpY2luZSwgQ2hpY2FnbywgSWxsaW5vaXMsIFVTQS4mI3hEO0NoYW4sIFllZS1N
aW5nLiBHZW5kZXIgTWFuYWdlbWVudCBTZXJ2aWNlcywgQm9zdG9uIENoaWxkcmVuJmFwb3M7cyBI
b3NwaXRhbCwgSGFydmFyZCBNZWRpY2FsIFNjaG9vbCwgQm9zdG9uLCBNYXNzYWNodXNldHRzLCBV
U0EuJiN4RDtSb3NlbnRoYWwsIFN0ZXBoZW4gTS4gQ2hpbGQgYW5kIEFkb2xlc2NlbnQgR2VuZGVy
IENlbnRlciwgQmVuaW9mZiBDaGlsZHJlbiZhcG9zO3MgSG9zcGl0YWwtU2FuIEZyYW5jaXNjbywg
VW5pdmVyc2l0eSBvZiBDYWxpZm9ybmlhIFNhbiBGcmFuY2lzY28sIFNhbiBGcmFuY2lzY28sIENh
bGlmb3JuaWEsIFVTQS48L3NlY3Rpb24+PGRhdGVzPjx5ZWFyPjIwMjE8L3llYXI+PC9kYXRlcz48
cHViLWxvY2F0aW9uPlVuaXRlZCBTdGF0ZXM8L3B1Yi1sb2NhdGlvbj48aXNibj4yNjg4LTQ4ODcm
I3hEOzIzODAtMTkzWDwvaXNibj48dXJscz48cmVsYXRlZC11cmxzPjx1cmw+aHR0cDovL292aWRz
cC5vdmlkLmNvbS9vdmlkd2ViLmNnaT9UPUpTJmFtcDtQQUdFPXJlZmVyZW5jZSZhbXA7RD1wbW5t
NiZhbXA7TkVXUz1OJmFtcDtBTj0zMzY0NDMyMDwvdXJsPjwvcmVsYXRlZC11cmxzPjwvdXJscz48
ZWxlY3Ryb25pYy1yZXNvdXJjZS1udW0+aHR0cHM6Ly9keC5kb2kub3JnLzEwLjEwODkvdHJnaC4y
MDIwLjAwNTU8L2VsZWN0cm9uaWMtcmVzb3VyY2UtbnVtPjxyZW1vdGUtZGF0YWJhc2UtbmFtZT5P
dmlkIE1FRExJTkUoUikgUHViTWVkLW5vdC1NRURMSU5FICZsdDsyMDIxJmd0OzwvcmVtb3RlLWRh
dGFiYXNlLW5hbWU+PGFjY2Vzcy1kYXRlPjIwMjEwMjE1Ly88L2FjY2Vzcy1kYXRlPjwvcmVjb3Jk
PjwvQ2l0ZT48L0VuZE5vdGU+
</w:fldData>
        </w:fldChar>
      </w:r>
      <w:r>
        <w:instrText xml:space="preserve"> ADDIN EN.CITE </w:instrText>
      </w:r>
      <w:r>
        <w:fldChar w:fldCharType="begin">
          <w:fldData xml:space="preserve">PEVuZE5vdGU+PENpdGU+PEF1dGhvcj5PbHNvbi1LZW5uZWR5PC9BdXRob3I+PFllYXI+MjAyMTwv
WWVhcj48UmVjTnVtPjk1MDwvUmVjTnVtPjxEaXNwbGF5VGV4dD4oMzApPC9EaXNwbGF5VGV4dD48
cmVjb3JkPjxyZWMtbnVtYmVyPjk1MDwvcmVjLW51bWJlcj48Zm9yZWlnbi1rZXlzPjxrZXkgYXBw
PSJFTiIgZGItaWQ9InNzOTBzMnp2MXB3cnN4ZWRycm5wZGFkeDJlOXRlMGR4cjVmciIgdGltZXN0
YW1wPSIxNjk1MzQ1ODM3Ij45NTA8L2tleT48L2ZvcmVpZ24ta2V5cz48cmVmLXR5cGUgbmFtZT0i
Sm91cm5hbCBBcnRpY2xlIj4xNzwvcmVmLXR5cGU+PGNvbnRyaWJ1dG9ycz48YXV0aG9ycz48YXV0
aG9yPk9sc29uLUtlbm5lZHksIEpvaGFubmE8L2F1dGhvcj48YXV0aG9yPlN0cmVldGVyLCBMYWVy
IEguPC9hdXRob3I+PGF1dGhvcj5HYXJvZmFsbywgUm9iZXJ0PC9hdXRob3I+PGF1dGhvcj5DaGFu
LCBZZWUtTWluZzwvYXV0aG9yPjxhdXRob3I+Um9zZW50aGFsLCBTdGVwaGVuIE0uPC9hdXRob3I+
PC9hdXRob3JzPjwvY29udHJpYnV0b3JzPjx0aXRsZXM+PHRpdGxlPkhpc3RyZWxpbiBpbXBsYW50
cyBmb3Igc3VwcHJlc3Npb24gb2YgcHViZXJ0eSBpbiB5b3V0aCB3aXRoIGdlbmRlciBkeXNwaG9y
aWE6IEEgY29tcGFyaXNvbiBvZiA1MCBtY2cvZGF5IChWYW50YXMpIGFuZCA2NSBtY2cvZGF5IChT
dXBwcmVsaW5MQSk8L3RpdGxlPjxzZWNvbmRhcnktdGl0bGU+VHJhbnNnZW5kZXIgSGVhbHRoPC9z
ZWNvbmRhcnktdGl0bGU+PC90aXRsZXM+PHBlcmlvZGljYWw+PGZ1bGwtdGl0bGU+VHJhbnNnZW5k
ZXIgSGVhbHRoPC9mdWxsLXRpdGxlPjwvcGVyaW9kaWNhbD48cGFnZXM+MzYtNDI8L3BhZ2VzPjx2
b2x1bWU+Njwvdm9sdW1lPjxudW1iZXI+MTwvbnVtYmVyPjxzZWN0aW9uPk9sc29uLUtlbm5lZHks
IEpvaGFubmEuIFRoZSBDZW50ZXIgZm9yIFRyYW5zeW91dGggSGVhbHRoIGFuZCBEZXZlbG9wbWVu
dCwgQ2hpbGRyZW4mYXBvcztzIEhvc3BpdGFsIExvcyBBbmdlbGVzLCBMb3MgQW5nZWxlcywgQ2Fs
aWZvcm5pYSwgVVNBLiYjeEQ7T2xzb24tS2VubmVkeSwgSm9oYW5uYS4gRGVwYXJ0bWVudCBvZiBQ
ZWRpYXRyaWNzLCBVbml2ZXJzaXR5IG9mIFNvdXRoZXJuIENhbGlmb3JuaWEgS2VjayBTY2hvb2wg
b2YgTWVkaWNpbmUsIExvcyBBbmdlbGVzLCBDYWxpZm9ybmlhLCBVU0EuJiN4RDtTdHJlZXRlciwg
TGFlciBILiBVbml2ZXJzaXR5IG9mIFNvdXRoZXJuIENhbGlmb3JuaWEgS2VjayBTY2hvb2wgb2Yg
TWVkaWNpbmUsIExvcyBBbmdlbGVzLCBDYWxpZm9ybmlhLCBVU0EuJiN4RDtHYXJvZmFsbywgUm9i
ZXJ0LiBDZW50ZXIgZm9yIEdlbmRlciwgU2V4dWFsaXR5IGFuZCBISVYgUHJldmVudGlvbiwgTHVy
aWUgQ2hpbGRyZW4mYXBvcztzIEhvc3BpdGFsLCBOb3J0aHdlc3Rlcm4gRmVpbmJlcmcgU2Nob29s
IG9mIE1lZGljaW5lLCBDaGljYWdvLCBJbGxpbm9pcywgVVNBLiYjeEQ7R2Fyb2ZhbG8sIFJvYmVy
dC4gVGhlIFBvdG9jc25hayBGYW1pbHkgRGl2aXNpb24gb2YgQWRvbGVzY2VudCBhbmQgWW91bmcg
QWR1bHQgTWVkaWNpbmUsIEFubiAmYW1wOyBSb2JlcnQgSC4gTHVyaWUgQ2hpbGRyZW4mYXBvcztz
IEhvc3BpdGFsIG9mIENoaWNhZ28sIE5vcnRod2VzdGVybiBVbml2ZXJzaXR5IEZlaW5iZXJnIFNj
aG9vbCBvZiBNZWRpY2luZSwgQ2hpY2FnbywgSWxsaW5vaXMsIFVTQS4mI3hEO0NoYW4sIFllZS1N
aW5nLiBHZW5kZXIgTWFuYWdlbWVudCBTZXJ2aWNlcywgQm9zdG9uIENoaWxkcmVuJmFwb3M7cyBI
b3NwaXRhbCwgSGFydmFyZCBNZWRpY2FsIFNjaG9vbCwgQm9zdG9uLCBNYXNzYWNodXNldHRzLCBV
U0EuJiN4RDtSb3NlbnRoYWwsIFN0ZXBoZW4gTS4gQ2hpbGQgYW5kIEFkb2xlc2NlbnQgR2VuZGVy
IENlbnRlciwgQmVuaW9mZiBDaGlsZHJlbiZhcG9zO3MgSG9zcGl0YWwtU2FuIEZyYW5jaXNjbywg
VW5pdmVyc2l0eSBvZiBDYWxpZm9ybmlhIFNhbiBGcmFuY2lzY28sIFNhbiBGcmFuY2lzY28sIENh
bGlmb3JuaWEsIFVTQS48L3NlY3Rpb24+PGRhdGVzPjx5ZWFyPjIwMjE8L3llYXI+PC9kYXRlcz48
cHViLWxvY2F0aW9uPlVuaXRlZCBTdGF0ZXM8L3B1Yi1sb2NhdGlvbj48aXNibj4yNjg4LTQ4ODcm
I3hEOzIzODAtMTkzWDwvaXNibj48dXJscz48cmVsYXRlZC11cmxzPjx1cmw+aHR0cDovL292aWRz
cC5vdmlkLmNvbS9vdmlkd2ViLmNnaT9UPUpTJmFtcDtQQUdFPXJlZmVyZW5jZSZhbXA7RD1wbW5t
NiZhbXA7TkVXUz1OJmFtcDtBTj0zMzY0NDMyMDwvdXJsPjwvcmVsYXRlZC11cmxzPjwvdXJscz48
ZWxlY3Ryb25pYy1yZXNvdXJjZS1udW0+aHR0cHM6Ly9keC5kb2kub3JnLzEwLjEwODkvdHJnaC4y
MDIwLjAwNTU8L2VsZWN0cm9uaWMtcmVzb3VyY2UtbnVtPjxyZW1vdGUtZGF0YWJhc2UtbmFtZT5P
dmlkIE1FRExJTkUoUikgUHViTWVkLW5vdC1NRURMSU5FICZsdDsyMDIxJmd0OzwvcmVtb3RlLWRh
dGFiYXNlLW5hbWU+PGFjY2Vzcy1kYXRlPjIwMjEwMjE1Ly88L2FjY2Vzcy1kYXRlPjwvcmVjb3Jk
PjwvQ2l0ZT48L0VuZE5vdGU+
</w:fldData>
        </w:fldChar>
      </w:r>
      <w:r>
        <w:instrText xml:space="preserve"> ADDIN EN.CITE.DATA </w:instrText>
      </w:r>
      <w:r>
        <w:fldChar w:fldCharType="end"/>
      </w:r>
      <w:r w:rsidRPr="00687652">
        <w:fldChar w:fldCharType="separate"/>
      </w:r>
      <w:r>
        <w:rPr>
          <w:noProof/>
        </w:rPr>
        <w:t>(30)</w:t>
      </w:r>
      <w:r w:rsidRPr="00687652">
        <w:fldChar w:fldCharType="end"/>
      </w:r>
      <w:r>
        <w:t>.</w:t>
      </w:r>
    </w:p>
    <w:p w14:paraId="6FC4D16C" w14:textId="77777777" w:rsidR="00B96A86" w:rsidRDefault="00B96A86" w:rsidP="00B96A86"/>
    <w:p w14:paraId="3BF15EDC" w14:textId="77777777" w:rsidR="00B96A86" w:rsidRDefault="00B96A86" w:rsidP="00B96A86">
      <w:r w:rsidRPr="00687652">
        <w:t xml:space="preserve">Serum concentrations of </w:t>
      </w:r>
      <w:r>
        <w:t xml:space="preserve">LH </w:t>
      </w:r>
      <w:r w:rsidRPr="00687652">
        <w:t xml:space="preserve">and </w:t>
      </w:r>
      <w:r>
        <w:t>FSH</w:t>
      </w:r>
      <w:r w:rsidRPr="00687652">
        <w:t xml:space="preserve"> during </w:t>
      </w:r>
      <w:proofErr w:type="spellStart"/>
      <w:r w:rsidRPr="00687652">
        <w:t>GnRHa</w:t>
      </w:r>
      <w:proofErr w:type="spellEnd"/>
      <w:r w:rsidRPr="00687652">
        <w:t xml:space="preserve"> treatment </w:t>
      </w:r>
      <w:r>
        <w:t>were</w:t>
      </w:r>
      <w:r w:rsidRPr="00687652">
        <w:t xml:space="preserve"> reported in 13 of the 20 studies</w:t>
      </w:r>
      <w:r>
        <w:t xml:space="preserve"> assessing the physical effects of </w:t>
      </w:r>
      <w:proofErr w:type="spellStart"/>
      <w:r>
        <w:t>GnRHa</w:t>
      </w:r>
      <w:proofErr w:type="spellEnd"/>
      <w:r>
        <w:t xml:space="preserve"> treatment</w:t>
      </w:r>
      <w:r w:rsidRPr="00687652">
        <w:t xml:space="preserve">. </w:t>
      </w:r>
      <w:r>
        <w:t>Pubertal suppression</w:t>
      </w:r>
      <w:r>
        <w:rPr>
          <w:rStyle w:val="FootnoteReference"/>
        </w:rPr>
        <w:footnoteReference w:id="18"/>
      </w:r>
      <w:r w:rsidRPr="00687652">
        <w:t xml:space="preserve"> </w:t>
      </w:r>
      <w:r>
        <w:t xml:space="preserve">appeared to have been achieved </w:t>
      </w:r>
      <w:r w:rsidRPr="00687652">
        <w:t xml:space="preserve">in all </w:t>
      </w:r>
      <w:r>
        <w:t>individuals in almost all studies in which this variable was reported.</w:t>
      </w:r>
    </w:p>
    <w:p w14:paraId="35D0F0A5" w14:textId="77777777" w:rsidR="00B96A86" w:rsidRPr="00687652" w:rsidRDefault="00B96A86" w:rsidP="00B96A86">
      <w:pPr>
        <w:pStyle w:val="Heading3"/>
      </w:pPr>
      <w:bookmarkStart w:id="51" w:name="_Toc157385325"/>
      <w:r w:rsidRPr="00687652">
        <w:t>Fertility</w:t>
      </w:r>
      <w:bookmarkEnd w:id="51"/>
    </w:p>
    <w:p w14:paraId="2BACB1CD" w14:textId="77777777" w:rsidR="00B96A86" w:rsidRPr="00B623B3" w:rsidRDefault="00B96A86" w:rsidP="00B96A86">
      <w:pPr>
        <w:pStyle w:val="Heading4"/>
        <w:jc w:val="both"/>
      </w:pPr>
      <w:r w:rsidRPr="00B623B3">
        <w:t>A</w:t>
      </w:r>
      <w:r>
        <w:t xml:space="preserve">ssigned female at </w:t>
      </w:r>
      <w:proofErr w:type="gramStart"/>
      <w:r>
        <w:t>birth</w:t>
      </w:r>
      <w:proofErr w:type="gramEnd"/>
    </w:p>
    <w:p w14:paraId="1B2DC05E" w14:textId="77777777" w:rsidR="00B96A86" w:rsidRPr="00687652" w:rsidRDefault="00B96A86" w:rsidP="00B96A86">
      <w:r w:rsidRPr="00687652">
        <w:t xml:space="preserve">No </w:t>
      </w:r>
      <w:r>
        <w:t xml:space="preserve">peer-reviewed studies </w:t>
      </w:r>
      <w:r w:rsidRPr="00687652">
        <w:t>examining fertility in AFAB</w:t>
      </w:r>
      <w:r>
        <w:t xml:space="preserve"> individuals</w:t>
      </w:r>
      <w:r w:rsidRPr="00687652">
        <w:t xml:space="preserve"> were identified</w:t>
      </w:r>
      <w:r>
        <w:t xml:space="preserve">. </w:t>
      </w:r>
      <w:proofErr w:type="gramStart"/>
      <w:r>
        <w:t>However</w:t>
      </w:r>
      <w:proofErr w:type="gramEnd"/>
      <w:r>
        <w:t xml:space="preserve"> three conference proceedings have indicated that oocyte retrieval after </w:t>
      </w:r>
      <w:proofErr w:type="spellStart"/>
      <w:r>
        <w:t>GnRHa</w:t>
      </w:r>
      <w:proofErr w:type="spellEnd"/>
      <w:r>
        <w:t xml:space="preserve"> therapy is possible. </w:t>
      </w:r>
      <w:r w:rsidRPr="00351ED2">
        <w:rPr>
          <w:sz w:val="22"/>
          <w:szCs w:val="24"/>
        </w:rPr>
        <w:fldChar w:fldCharType="begin">
          <w:fldData xml:space="preserve">PEVuZE5vdGU+PENpdGU+PEF1dGhvcj5CYXJyZXR0PC9BdXRob3I+PFllYXI+MjAyMjwvWWVhcj48
UmVjTnVtPjEzMTI8L1JlY051bT48RGlzcGxheVRleHQ+KDYxKTwvRGlzcGxheVRleHQ+PHJlY29y
ZD48cmVjLW51bWJlcj4xMzEyPC9yZWMtbnVtYmVyPjxmb3JlaWduLWtleXM+PGtleSBhcHA9IkVO
IiBkYi1pZD0ic3M5MHMyenYxcHdyc3hlZHJybnBkYWR4MmU5dGUwZHhyNWZyIiB0aW1lc3RhbXA9
IjE2OTUzNDU4MzciPjEzMTI8L2tleT48L2ZvcmVpZ24ta2V5cz48cmVmLXR5cGUgbmFtZT0iSm91
cm5hbCBBcnRpY2xlIj4xNzwvcmVmLXR5cGU+PGNvbnRyaWJ1dG9ycz48YXV0aG9ycz48YXV0aG9y
PkJhcnJldHQsIEZyYW5jZXNjYTwvYXV0aG9yPjxhdXRob3I+U2hhdywgSmFjcXVlbHluPC9hdXRo
b3I+PGF1dGhvcj5CbGFrZW1vcmUsIEplbm5pZmVyIEsuPC9hdXRob3I+PGF1dGhvcj5GaW5vLCBN
YXJ5IEVsaXphYmV0aDwvYXV0aG9yPjwvYXV0aG9ycz48L2NvbnRyaWJ1dG9ycz48dGl0bGVzPjx0
aXRsZT5GZXJ0aWxpdHkgcHJlc2VydmF0aW9uIGZvciBhZG9sZXNjZW50IGFuZCB5b3VuZyBhZHVs
dCB0cmFuc21lbjogQSBjYXNlIHNlcmllcyBhbmQgaW5zaWdodHMgb24gb29jeXRlIGNyeW9wcmVz
ZXJ2YXRpb248L3RpdGxlPjxzZWNvbmRhcnktdGl0bGU+RnJvbnRpZXJzIGluIEVuZG9jcmlub2xv
Z3k8L3NlY29uZGFyeS10aXRsZT48L3RpdGxlcz48cGVyaW9kaWNhbD48ZnVsbC10aXRsZT5Gcm9u
dGllcnMgaW4gRW5kb2NyaW5vbG9neTwvZnVsbC10aXRsZT48L3BlcmlvZGljYWw+PHBhZ2VzPjg3
MzUwODwvcGFnZXM+PHZvbHVtZT4xMzwvdm9sdW1lPjxzZWN0aW9uPkJhcnJldHQsIEZyYW5jZXNj
YS4gRGVwYXJ0bWVudCBvZiBPYnN0ZXRyaWNzIGFuZCBHeW5lY29sb2d5LCBOZXcgWW9yayBVbml2
ZXJzaXR5IEdyb3NzbWFuIFNjaG9vbCBvZiBNZWRpY2luZSwgTmV3IFlvcmssIE5ZLCBVbml0ZWQg
U3RhdGVzLiYjeEQ7U2hhdywgSmFjcXVlbHluLiBEZXBhcnRtZW50IG9mIFJlcHJvZHVjdGl2ZSBF
bmRvY3Jpbm9sb2d5IGFuZCBJbmZlcnRpbGl0eSwgTmV3IFlvcmsgVW5pdmVyc2l0eSBMYW5nb25l
IEZlcnRpbGl0eSBDZW50ZXIsIE5ldyBZb3JrLCBOWSwgVW5pdGVkIFN0YXRlcy4mI3hEO0JsYWtl
bW9yZSwgSmVubmlmZXIgSy4gRGVwYXJ0bWVudCBvZiBSZXByb2R1Y3RpdmUgRW5kb2NyaW5vbG9n
eSBhbmQgSW5mZXJ0aWxpdHksIE5ldyBZb3JrIFVuaXZlcnNpdHkgTGFuZ29uZSBGZXJ0aWxpdHkg
Q2VudGVyLCBOZXcgWW9yaywgTlksIFVuaXRlZCBTdGF0ZXMuJiN4RDtGaW5vLCBNYXJ5IEVsaXph
YmV0aC4gRGVwYXJ0bWVudCBvZiBSZXByb2R1Y3RpdmUgRW5kb2NyaW5vbG9neSBhbmQgSW5mZXJ0
aWxpdHksIE5ldyBZb3JrIFVuaXZlcnNpdHkgTGFuZ29uZSBGZXJ0aWxpdHkgQ2VudGVyLCBOZXcg
WW9yaywgTlksIFVuaXRlZCBTdGF0ZXMuPC9zZWN0aW9uPjxrZXl3b3Jkcz48a2V5d29yZD5BZG9s
ZXNjZW50PC9rZXl3b3JkPjxrZXl3b3JkPkNyeW9wcmVzZXJ2YXRpb24vbXQgW01ldGhvZHNdPC9r
ZXl3b3JkPjxrZXl3b3JkPkZlcnRpbGl0eSBQcmVzZXJ2YXRpb24vbXQgW01ldGhvZHNdPC9rZXl3
b3JkPjxrZXl3b3JkPipGZXJ0aWxpdHkgUHJlc2VydmF0aW9uPC9rZXl3b3JkPjxrZXl3b3JkPkh1
bWFuczwva2V5d29yZD48a2V5d29yZD5Pb2N5dGUgUmV0cmlldmFsL210IFtNZXRob2RzXTwva2V5
d29yZD48a2V5d29yZD5Pb2N5dGVzPC9rZXl3b3JkPjxrZXl3b3JkPlRlc3Rvc3Rlcm9uZTwva2V5
d29yZD48a2V5d29yZD5Zb3VuZyBBZHVsdDwva2V5d29yZD48L2tleXdvcmRzPjxkYXRlcz48eWVh
cj4yMDIyPC95ZWFyPjwvZGF0ZXM+PHB1Yi1sb2NhdGlvbj5Td2l0emVybGFuZDwvcHViLWxvY2F0
aW9uPjxpc2JuPjE2NjQtMjM5MjwvaXNibj48dXJscz48cmVsYXRlZC11cmxzPjx1cmw+aHR0cDov
L292aWRzcC5vdmlkLmNvbS9vdmlkd2ViLmNnaT9UPUpTJmFtcDtQQUdFPXJlZmVyZW5jZSZhbXA7
RD1tZWQyMiZhbXA7TkVXUz1OJmFtcDtBTj0zNTY4NTIxNDwvdXJsPjwvcmVsYXRlZC11cmxzPjwv
dXJscz48ZWxlY3Ryb25pYy1yZXNvdXJjZS1udW0+aHR0cHM6Ly9keC5kb2kub3JnLzEwLjMzODkv
ZmVuZG8uMjAyMi44NzM1MDg8L2VsZWN0cm9uaWMtcmVzb3VyY2UtbnVtPjxyZW1vdGUtZGF0YWJh
c2UtbmFtZT5PdmlkIE1FRExJTkUoUikgJmx0OzIwMjImZ3Q7PC9yZW1vdGUtZGF0YWJhc2UtbmFt
ZT48YWNjZXNzLWRhdGU+MjAyMjA1MjQvLzwvYWNjZXNzLWRhdGU+PC9yZWNvcmQ+PC9DaXRlPjxD
aXRlPjxBdXRob3I+QmFycmV0dDwvQXV0aG9yPjxZZWFyPjIwMjI8L1llYXI+PFJlY051bT4xMzEy
PC9SZWNOdW0+PHJlY29yZD48cmVjLW51bWJlcj4xMzEyPC9yZWMtbnVtYmVyPjxmb3JlaWduLWtl
eXM+PGtleSBhcHA9IkVOIiBkYi1pZD0ic3M5MHMyenYxcHdyc3hlZHJybnBkYWR4MmU5dGUwZHhy
NWZyIiB0aW1lc3RhbXA9IjE2OTUzNDU4MzciPjEzMTI8L2tleT48L2ZvcmVpZ24ta2V5cz48cmVm
LXR5cGUgbmFtZT0iSm91cm5hbCBBcnRpY2xlIj4xNzwvcmVmLXR5cGU+PGNvbnRyaWJ1dG9ycz48
YXV0aG9ycz48YXV0aG9yPkJhcnJldHQsIEZyYW5jZXNjYTwvYXV0aG9yPjxhdXRob3I+U2hhdywg
SmFjcXVlbHluPC9hdXRob3I+PGF1dGhvcj5CbGFrZW1vcmUsIEplbm5pZmVyIEsuPC9hdXRob3I+
PGF1dGhvcj5GaW5vLCBNYXJ5IEVsaXphYmV0aDwvYXV0aG9yPjwvYXV0aG9ycz48L2NvbnRyaWJ1
dG9ycz48dGl0bGVzPjx0aXRsZT5GZXJ0aWxpdHkgcHJlc2VydmF0aW9uIGZvciBhZG9sZXNjZW50
IGFuZCB5b3VuZyBhZHVsdCB0cmFuc21lbjogQSBjYXNlIHNlcmllcyBhbmQgaW5zaWdodHMgb24g
b29jeXRlIGNyeW9wcmVzZXJ2YXRpb248L3RpdGxlPjxzZWNvbmRhcnktdGl0bGU+RnJvbnRpZXJz
IGluIEVuZG9jcmlub2xvZ3k8L3NlY29uZGFyeS10aXRsZT48L3RpdGxlcz48cGVyaW9kaWNhbD48
ZnVsbC10aXRsZT5Gcm9udGllcnMgaW4gRW5kb2NyaW5vbG9neTwvZnVsbC10aXRsZT48L3Blcmlv
ZGljYWw+PHBhZ2VzPjg3MzUwODwvcGFnZXM+PHZvbHVtZT4xMzwvdm9sdW1lPjxzZWN0aW9uPkJh
cnJldHQsIEZyYW5jZXNjYS4gRGVwYXJ0bWVudCBvZiBPYnN0ZXRyaWNzIGFuZCBHeW5lY29sb2d5
LCBOZXcgWW9yayBVbml2ZXJzaXR5IEdyb3NzbWFuIFNjaG9vbCBvZiBNZWRpY2luZSwgTmV3IFlv
cmssIE5ZLCBVbml0ZWQgU3RhdGVzLiYjeEQ7U2hhdywgSmFjcXVlbHluLiBEZXBhcnRtZW50IG9m
IFJlcHJvZHVjdGl2ZSBFbmRvY3Jpbm9sb2d5IGFuZCBJbmZlcnRpbGl0eSwgTmV3IFlvcmsgVW5p
dmVyc2l0eSBMYW5nb25lIEZlcnRpbGl0eSBDZW50ZXIsIE5ldyBZb3JrLCBOWSwgVW5pdGVkIFN0
YXRlcy4mI3hEO0JsYWtlbW9yZSwgSmVubmlmZXIgSy4gRGVwYXJ0bWVudCBvZiBSZXByb2R1Y3Rp
dmUgRW5kb2NyaW5vbG9neSBhbmQgSW5mZXJ0aWxpdHksIE5ldyBZb3JrIFVuaXZlcnNpdHkgTGFu
Z29uZSBGZXJ0aWxpdHkgQ2VudGVyLCBOZXcgWW9yaywgTlksIFVuaXRlZCBTdGF0ZXMuJiN4RDtG
aW5vLCBNYXJ5IEVsaXphYmV0aC4gRGVwYXJ0bWVudCBvZiBSZXByb2R1Y3RpdmUgRW5kb2NyaW5v
bG9neSBhbmQgSW5mZXJ0aWxpdHksIE5ldyBZb3JrIFVuaXZlcnNpdHkgTGFuZ29uZSBGZXJ0aWxp
dHkgQ2VudGVyLCBOZXcgWW9yaywgTlksIFVuaXRlZCBTdGF0ZXMuPC9zZWN0aW9uPjxrZXl3b3Jk
cz48a2V5d29yZD5BZG9sZXNjZW50PC9rZXl3b3JkPjxrZXl3b3JkPkNyeW9wcmVzZXJ2YXRpb24v
bXQgW01ldGhvZHNdPC9rZXl3b3JkPjxrZXl3b3JkPkZlcnRpbGl0eSBQcmVzZXJ2YXRpb24vbXQg
W01ldGhvZHNdPC9rZXl3b3JkPjxrZXl3b3JkPipGZXJ0aWxpdHkgUHJlc2VydmF0aW9uPC9rZXl3
b3JkPjxrZXl3b3JkPkh1bWFuczwva2V5d29yZD48a2V5d29yZD5Pb2N5dGUgUmV0cmlldmFsL210
IFtNZXRob2RzXTwva2V5d29yZD48a2V5d29yZD5Pb2N5dGVzPC9rZXl3b3JkPjxrZXl3b3JkPlRl
c3Rvc3Rlcm9uZTwva2V5d29yZD48a2V5d29yZD5Zb3VuZyBBZHVsdDwva2V5d29yZD48L2tleXdv
cmRzPjxkYXRlcz48eWVhcj4yMDIyPC95ZWFyPjwvZGF0ZXM+PHB1Yi1sb2NhdGlvbj5Td2l0emVy
bGFuZDwvcHViLWxvY2F0aW9uPjxpc2JuPjE2NjQtMjM5MjwvaXNibj48dXJscz48cmVsYXRlZC11
cmxzPjx1cmw+aHR0cDovL292aWRzcC5vdmlkLmNvbS9vdmlkd2ViLmNnaT9UPUpTJmFtcDtQQUdF
PXJlZmVyZW5jZSZhbXA7RD1tZWQyMiZhbXA7TkVXUz1OJmFtcDtBTj0zNTY4NTIxNDwvdXJsPjwv
cmVsYXRlZC11cmxzPjwvdXJscz48ZWxlY3Ryb25pYy1yZXNvdXJjZS1udW0+aHR0cHM6Ly9keC5k
b2kub3JnLzEwLjMzODkvZmVuZG8uMjAyMi44NzM1MDg8L2VsZWN0cm9uaWMtcmVzb3VyY2UtbnVt
PjxyZW1vdGUtZGF0YWJhc2UtbmFtZT5PdmlkIE1FRExJTkUoUikgJmx0OzIwMjImZ3Q7PC9yZW1v
dGUtZGF0YWJhc2UtbmFtZT48YWNjZXNzLWRhdGU+MjAyMjA1MjQvLzwvYWNjZXNzLWRhdGU+PC9y
ZWNvcmQ+PC9DaXRlPjwvRW5kTm90ZT5=
</w:fldData>
        </w:fldChar>
      </w:r>
      <w:r>
        <w:instrText xml:space="preserve"> ADDIN EN.CITE </w:instrText>
      </w:r>
      <w:r>
        <w:fldChar w:fldCharType="begin">
          <w:fldData xml:space="preserve">PEVuZE5vdGU+PENpdGU+PEF1dGhvcj5CYXJyZXR0PC9BdXRob3I+PFllYXI+MjAyMjwvWWVhcj48
UmVjTnVtPjEzMTI8L1JlY051bT48RGlzcGxheVRleHQ+KDYxKTwvRGlzcGxheVRleHQ+PHJlY29y
ZD48cmVjLW51bWJlcj4xMzEyPC9yZWMtbnVtYmVyPjxmb3JlaWduLWtleXM+PGtleSBhcHA9IkVO
IiBkYi1pZD0ic3M5MHMyenYxcHdyc3hlZHJybnBkYWR4MmU5dGUwZHhyNWZyIiB0aW1lc3RhbXA9
IjE2OTUzNDU4MzciPjEzMTI8L2tleT48L2ZvcmVpZ24ta2V5cz48cmVmLXR5cGUgbmFtZT0iSm91
cm5hbCBBcnRpY2xlIj4xNzwvcmVmLXR5cGU+PGNvbnRyaWJ1dG9ycz48YXV0aG9ycz48YXV0aG9y
PkJhcnJldHQsIEZyYW5jZXNjYTwvYXV0aG9yPjxhdXRob3I+U2hhdywgSmFjcXVlbHluPC9hdXRo
b3I+PGF1dGhvcj5CbGFrZW1vcmUsIEplbm5pZmVyIEsuPC9hdXRob3I+PGF1dGhvcj5GaW5vLCBN
YXJ5IEVsaXphYmV0aDwvYXV0aG9yPjwvYXV0aG9ycz48L2NvbnRyaWJ1dG9ycz48dGl0bGVzPjx0
aXRsZT5GZXJ0aWxpdHkgcHJlc2VydmF0aW9uIGZvciBhZG9sZXNjZW50IGFuZCB5b3VuZyBhZHVs
dCB0cmFuc21lbjogQSBjYXNlIHNlcmllcyBhbmQgaW5zaWdodHMgb24gb29jeXRlIGNyeW9wcmVz
ZXJ2YXRpb248L3RpdGxlPjxzZWNvbmRhcnktdGl0bGU+RnJvbnRpZXJzIGluIEVuZG9jcmlub2xv
Z3k8L3NlY29uZGFyeS10aXRsZT48L3RpdGxlcz48cGVyaW9kaWNhbD48ZnVsbC10aXRsZT5Gcm9u
dGllcnMgaW4gRW5kb2NyaW5vbG9neTwvZnVsbC10aXRsZT48L3BlcmlvZGljYWw+PHBhZ2VzPjg3
MzUwODwvcGFnZXM+PHZvbHVtZT4xMzwvdm9sdW1lPjxzZWN0aW9uPkJhcnJldHQsIEZyYW5jZXNj
YS4gRGVwYXJ0bWVudCBvZiBPYnN0ZXRyaWNzIGFuZCBHeW5lY29sb2d5LCBOZXcgWW9yayBVbml2
ZXJzaXR5IEdyb3NzbWFuIFNjaG9vbCBvZiBNZWRpY2luZSwgTmV3IFlvcmssIE5ZLCBVbml0ZWQg
U3RhdGVzLiYjeEQ7U2hhdywgSmFjcXVlbHluLiBEZXBhcnRtZW50IG9mIFJlcHJvZHVjdGl2ZSBF
bmRvY3Jpbm9sb2d5IGFuZCBJbmZlcnRpbGl0eSwgTmV3IFlvcmsgVW5pdmVyc2l0eSBMYW5nb25l
IEZlcnRpbGl0eSBDZW50ZXIsIE5ldyBZb3JrLCBOWSwgVW5pdGVkIFN0YXRlcy4mI3hEO0JsYWtl
bW9yZSwgSmVubmlmZXIgSy4gRGVwYXJ0bWVudCBvZiBSZXByb2R1Y3RpdmUgRW5kb2NyaW5vbG9n
eSBhbmQgSW5mZXJ0aWxpdHksIE5ldyBZb3JrIFVuaXZlcnNpdHkgTGFuZ29uZSBGZXJ0aWxpdHkg
Q2VudGVyLCBOZXcgWW9yaywgTlksIFVuaXRlZCBTdGF0ZXMuJiN4RDtGaW5vLCBNYXJ5IEVsaXph
YmV0aC4gRGVwYXJ0bWVudCBvZiBSZXByb2R1Y3RpdmUgRW5kb2NyaW5vbG9neSBhbmQgSW5mZXJ0
aWxpdHksIE5ldyBZb3JrIFVuaXZlcnNpdHkgTGFuZ29uZSBGZXJ0aWxpdHkgQ2VudGVyLCBOZXcg
WW9yaywgTlksIFVuaXRlZCBTdGF0ZXMuPC9zZWN0aW9uPjxrZXl3b3Jkcz48a2V5d29yZD5BZG9s
ZXNjZW50PC9rZXl3b3JkPjxrZXl3b3JkPkNyeW9wcmVzZXJ2YXRpb24vbXQgW01ldGhvZHNdPC9r
ZXl3b3JkPjxrZXl3b3JkPkZlcnRpbGl0eSBQcmVzZXJ2YXRpb24vbXQgW01ldGhvZHNdPC9rZXl3
b3JkPjxrZXl3b3JkPipGZXJ0aWxpdHkgUHJlc2VydmF0aW9uPC9rZXl3b3JkPjxrZXl3b3JkPkh1
bWFuczwva2V5d29yZD48a2V5d29yZD5Pb2N5dGUgUmV0cmlldmFsL210IFtNZXRob2RzXTwva2V5
d29yZD48a2V5d29yZD5Pb2N5dGVzPC9rZXl3b3JkPjxrZXl3b3JkPlRlc3Rvc3Rlcm9uZTwva2V5
d29yZD48a2V5d29yZD5Zb3VuZyBBZHVsdDwva2V5d29yZD48L2tleXdvcmRzPjxkYXRlcz48eWVh
cj4yMDIyPC95ZWFyPjwvZGF0ZXM+PHB1Yi1sb2NhdGlvbj5Td2l0emVybGFuZDwvcHViLWxvY2F0
aW9uPjxpc2JuPjE2NjQtMjM5MjwvaXNibj48dXJscz48cmVsYXRlZC11cmxzPjx1cmw+aHR0cDov
L292aWRzcC5vdmlkLmNvbS9vdmlkd2ViLmNnaT9UPUpTJmFtcDtQQUdFPXJlZmVyZW5jZSZhbXA7
RD1tZWQyMiZhbXA7TkVXUz1OJmFtcDtBTj0zNTY4NTIxNDwvdXJsPjwvcmVsYXRlZC11cmxzPjwv
dXJscz48ZWxlY3Ryb25pYy1yZXNvdXJjZS1udW0+aHR0cHM6Ly9keC5kb2kub3JnLzEwLjMzODkv
ZmVuZG8uMjAyMi44NzM1MDg8L2VsZWN0cm9uaWMtcmVzb3VyY2UtbnVtPjxyZW1vdGUtZGF0YWJh
c2UtbmFtZT5PdmlkIE1FRExJTkUoUikgJmx0OzIwMjImZ3Q7PC9yZW1vdGUtZGF0YWJhc2UtbmFt
ZT48YWNjZXNzLWRhdGU+MjAyMjA1MjQvLzwvYWNjZXNzLWRhdGU+PC9yZWNvcmQ+PC9DaXRlPjxD
aXRlPjxBdXRob3I+QmFycmV0dDwvQXV0aG9yPjxZZWFyPjIwMjI8L1llYXI+PFJlY051bT4xMzEy
PC9SZWNOdW0+PHJlY29yZD48cmVjLW51bWJlcj4xMzEyPC9yZWMtbnVtYmVyPjxmb3JlaWduLWtl
eXM+PGtleSBhcHA9IkVOIiBkYi1pZD0ic3M5MHMyenYxcHdyc3hlZHJybnBkYWR4MmU5dGUwZHhy
NWZyIiB0aW1lc3RhbXA9IjE2OTUzNDU4MzciPjEzMTI8L2tleT48L2ZvcmVpZ24ta2V5cz48cmVm
LXR5cGUgbmFtZT0iSm91cm5hbCBBcnRpY2xlIj4xNzwvcmVmLXR5cGU+PGNvbnRyaWJ1dG9ycz48
YXV0aG9ycz48YXV0aG9yPkJhcnJldHQsIEZyYW5jZXNjYTwvYXV0aG9yPjxhdXRob3I+U2hhdywg
SmFjcXVlbHluPC9hdXRob3I+PGF1dGhvcj5CbGFrZW1vcmUsIEplbm5pZmVyIEsuPC9hdXRob3I+
PGF1dGhvcj5GaW5vLCBNYXJ5IEVsaXphYmV0aDwvYXV0aG9yPjwvYXV0aG9ycz48L2NvbnRyaWJ1
dG9ycz48dGl0bGVzPjx0aXRsZT5GZXJ0aWxpdHkgcHJlc2VydmF0aW9uIGZvciBhZG9sZXNjZW50
IGFuZCB5b3VuZyBhZHVsdCB0cmFuc21lbjogQSBjYXNlIHNlcmllcyBhbmQgaW5zaWdodHMgb24g
b29jeXRlIGNyeW9wcmVzZXJ2YXRpb248L3RpdGxlPjxzZWNvbmRhcnktdGl0bGU+RnJvbnRpZXJz
IGluIEVuZG9jcmlub2xvZ3k8L3NlY29uZGFyeS10aXRsZT48L3RpdGxlcz48cGVyaW9kaWNhbD48
ZnVsbC10aXRsZT5Gcm9udGllcnMgaW4gRW5kb2NyaW5vbG9neTwvZnVsbC10aXRsZT48L3Blcmlv
ZGljYWw+PHBhZ2VzPjg3MzUwODwvcGFnZXM+PHZvbHVtZT4xMzwvdm9sdW1lPjxzZWN0aW9uPkJh
cnJldHQsIEZyYW5jZXNjYS4gRGVwYXJ0bWVudCBvZiBPYnN0ZXRyaWNzIGFuZCBHeW5lY29sb2d5
LCBOZXcgWW9yayBVbml2ZXJzaXR5IEdyb3NzbWFuIFNjaG9vbCBvZiBNZWRpY2luZSwgTmV3IFlv
cmssIE5ZLCBVbml0ZWQgU3RhdGVzLiYjeEQ7U2hhdywgSmFjcXVlbHluLiBEZXBhcnRtZW50IG9m
IFJlcHJvZHVjdGl2ZSBFbmRvY3Jpbm9sb2d5IGFuZCBJbmZlcnRpbGl0eSwgTmV3IFlvcmsgVW5p
dmVyc2l0eSBMYW5nb25lIEZlcnRpbGl0eSBDZW50ZXIsIE5ldyBZb3JrLCBOWSwgVW5pdGVkIFN0
YXRlcy4mI3hEO0JsYWtlbW9yZSwgSmVubmlmZXIgSy4gRGVwYXJ0bWVudCBvZiBSZXByb2R1Y3Rp
dmUgRW5kb2NyaW5vbG9neSBhbmQgSW5mZXJ0aWxpdHksIE5ldyBZb3JrIFVuaXZlcnNpdHkgTGFu
Z29uZSBGZXJ0aWxpdHkgQ2VudGVyLCBOZXcgWW9yaywgTlksIFVuaXRlZCBTdGF0ZXMuJiN4RDtG
aW5vLCBNYXJ5IEVsaXphYmV0aC4gRGVwYXJ0bWVudCBvZiBSZXByb2R1Y3RpdmUgRW5kb2NyaW5v
bG9neSBhbmQgSW5mZXJ0aWxpdHksIE5ldyBZb3JrIFVuaXZlcnNpdHkgTGFuZ29uZSBGZXJ0aWxp
dHkgQ2VudGVyLCBOZXcgWW9yaywgTlksIFVuaXRlZCBTdGF0ZXMuPC9zZWN0aW9uPjxrZXl3b3Jk
cz48a2V5d29yZD5BZG9sZXNjZW50PC9rZXl3b3JkPjxrZXl3b3JkPkNyeW9wcmVzZXJ2YXRpb24v
bXQgW01ldGhvZHNdPC9rZXl3b3JkPjxrZXl3b3JkPkZlcnRpbGl0eSBQcmVzZXJ2YXRpb24vbXQg
W01ldGhvZHNdPC9rZXl3b3JkPjxrZXl3b3JkPipGZXJ0aWxpdHkgUHJlc2VydmF0aW9uPC9rZXl3
b3JkPjxrZXl3b3JkPkh1bWFuczwva2V5d29yZD48a2V5d29yZD5Pb2N5dGUgUmV0cmlldmFsL210
IFtNZXRob2RzXTwva2V5d29yZD48a2V5d29yZD5Pb2N5dGVzPC9rZXl3b3JkPjxrZXl3b3JkPlRl
c3Rvc3Rlcm9uZTwva2V5d29yZD48a2V5d29yZD5Zb3VuZyBBZHVsdDwva2V5d29yZD48L2tleXdv
cmRzPjxkYXRlcz48eWVhcj4yMDIyPC95ZWFyPjwvZGF0ZXM+PHB1Yi1sb2NhdGlvbj5Td2l0emVy
bGFuZDwvcHViLWxvY2F0aW9uPjxpc2JuPjE2NjQtMjM5MjwvaXNibj48dXJscz48cmVsYXRlZC11
cmxzPjx1cmw+aHR0cDovL292aWRzcC5vdmlkLmNvbS9vdmlkd2ViLmNnaT9UPUpTJmFtcDtQQUdF
PXJlZmVyZW5jZSZhbXA7RD1tZWQyMiZhbXA7TkVXUz1OJmFtcDtBTj0zNTY4NTIxNDwvdXJsPjwv
cmVsYXRlZC11cmxzPjwvdXJscz48ZWxlY3Ryb25pYy1yZXNvdXJjZS1udW0+aHR0cHM6Ly9keC5k
b2kub3JnLzEwLjMzODkvZmVuZG8uMjAyMi44NzM1MDg8L2VsZWN0cm9uaWMtcmVzb3VyY2UtbnVt
PjxyZW1vdGUtZGF0YWJhc2UtbmFtZT5PdmlkIE1FRExJTkUoUikgJmx0OzIwMjImZ3Q7PC9yZW1v
dGUtZGF0YWJhc2UtbmFtZT48YWNjZXNzLWRhdGU+MjAyMjA1MjQvLzwvYWNjZXNzLWRhdGU+PC9y
ZWNvcmQ+PC9DaXRlPjwvRW5kTm90ZT5=
</w:fldData>
        </w:fldChar>
      </w:r>
      <w:r>
        <w:instrText xml:space="preserve"> ADDIN EN.CITE.DATA </w:instrText>
      </w:r>
      <w:r>
        <w:fldChar w:fldCharType="end"/>
      </w:r>
      <w:r w:rsidRPr="00351ED2">
        <w:rPr>
          <w:sz w:val="22"/>
          <w:szCs w:val="24"/>
        </w:rPr>
      </w:r>
      <w:r w:rsidRPr="00351ED2">
        <w:rPr>
          <w:sz w:val="22"/>
          <w:szCs w:val="24"/>
        </w:rPr>
        <w:fldChar w:fldCharType="separate"/>
      </w:r>
      <w:r w:rsidRPr="00351ED2">
        <w:rPr>
          <w:noProof/>
          <w:sz w:val="22"/>
          <w:szCs w:val="24"/>
        </w:rPr>
        <w:t>(61)</w:t>
      </w:r>
      <w:r w:rsidRPr="00351ED2">
        <w:rPr>
          <w:sz w:val="22"/>
          <w:szCs w:val="24"/>
        </w:rPr>
        <w:fldChar w:fldCharType="end"/>
      </w:r>
      <w:r w:rsidRPr="00351ED2">
        <w:rPr>
          <w:sz w:val="22"/>
          <w:szCs w:val="24"/>
        </w:rPr>
        <w:fldChar w:fldCharType="begin">
          <w:fldData xml:space="preserve">PEVuZE5vdGU+PENpdGU+PEF1dGhvcj5MYXRpZjwvQXV0aG9yPjxZZWFyPjIwMjM8L1llYXI+PFJl
Y051bT4yMzg8L1JlY051bT48RGlzcGxheVRleHQ+KDYyKTwvRGlzcGxheVRleHQ+PHJlY29yZD48
cmVjLW51bWJlcj4yMzg8L3JlYy1udW1iZXI+PGZvcmVpZ24ta2V5cz48a2V5IGFwcD0iRU4iIGRi
LWlkPSJhZDB4cmZ6Mmkydnd3cGV4NXdkdnZzc2thdzkyc2R6ZDBwdDUiIHRpbWVzdGFtcD0iMTY5
NjEyMzA1MiI+MjM4PC9rZXk+PC9mb3JlaWduLWtleXM+PHJlZi10eXBlIG5hbWU9IkpvdXJuYWwg
QXJ0aWNsZSI+MTc8L3JlZi10eXBlPjxjb250cmlidXRvcnM+PGF1dGhvcnM+PGF1dGhvcj5MYXRp
ZiwgUy48L2F1dGhvcj48YXV0aG9yPlNoZXJsb2NrLCBLLjwvYXV0aG9yPjxhdXRob3I+QmFsYWNo
YW5kcmVuLCBOLjwvYXV0aG9yPjxhdXRob3I+QXRpaywgWS48L2F1dGhvcj48YXV0aG9yPkRhdmll
cywgTWVsYW5pZTwvYXV0aG9yPjxhdXRob3I+TWF2cmVsb3MsIERpbWl0cmlvczwvYXV0aG9yPjxh
dXRob3I+TGF2ZXJ5LCBTLjwvYXV0aG9yPjxhdXRob3I+WWFzbWluLCBFcGhpYTwvYXV0aG9yPjwv
YXV0aG9ycz48L2NvbnRyaWJ1dG9ycz48dGl0bGVzPjx0aXRsZT5PLTI3OCBNZWRpY2FsIGFuZCBl
dGhpY2FsIHBlcnNwZWN0aXZlcyBvZiBwZXJmb3JtaW5nIG92YXJpYW4gc3RpbXVsYXRpb24gYW5k
IG9vY3l0ZSBjcnlvcHJlc2VydmF0aW9uIGZvciBmZXJ0aWxpdHkgcHJlc2VydmF0aW9uIChGUCkg
aW4gYWRvbGVzY2VudHM6IDUgeWVhcnPigJkgZXhwZXJpZW5jZSBmcm9tIGEgdGVydGlhcnkgY2Vu
dHJlPC90aXRsZT48c2Vjb25kYXJ5LXRpdGxlPkh1bWFuIFJlcHJvZHVjdGlvbjwvc2Vjb25kYXJ5
LXRpdGxlPjwvdGl0bGVzPjxwZXJpb2RpY2FsPjxmdWxsLXRpdGxlPkh1bWFuIFJlcHJvZHVjdGlv
bjwvZnVsbC10aXRsZT48L3BlcmlvZGljYWw+PHZvbHVtZT4zODwvdm9sdW1lPjxkYXRlcz48eWVh
cj4yMDIzPC95ZWFyPjxwdWItZGF0ZXM+PGRhdGU+MDYvMjI8L2RhdGU+PC9wdWItZGF0ZXM+PC9k
YXRlcz48dXJscz48cmVsYXRlZC11cmxzPjx1cmw+aHR0cHM6Ly93YXRlcm1hcmsuc2lsdmVyY2hh
aXIuY29tL2RlYWQwOTMuMzMyLnBkZj90b2tlbj1BUUVDQUhpMjA4QkU0OU9vYW45a2toV19FcmN5
N0RtM1pMXzlDZjNxZktBYzQ4NXlzZ0FBQTQwd2dnT0pCZ2txaGtpRzl3MEJCd2FnZ2dONk1JSURk
Z0lCQURDQ0EyOEdDU3FHU0liM0RRRUhBVEFlQmdsZ2hrZ0JaUU1FQVM0d0VRUU12VWozWGluelBi
ZVJSZnpjQWdFUWdJSURRT0VKV05Hak1MdmRrZXlPVEx2My1FY19aYy1HQ2JqaVpuZE8tOUpMVVZj
NXQtbzV3cXI2cmswZlNGMGJVNzB0QWJkekw0ckE5M0VYYU15VEFyYS1Pc21pVVdKQVdpUW1wejlK
UXZwV3I5eUl4MWc1cmtndXJ1TTRGNExqV05ReXdRSmY3YVBZZ29COFV3TnV0S01oLXBLZ1AyNGE2
XzUxVmxlRndvSUxPRjRwOE9HU2wwT0gxS3J6enU1MXA4VGhodkRnOERncVhFaGVGOE1YMkg3YTVI
MHFWYjFKNDRrYkdzUEJKczA0LWgxb1oxVlNxandHbVZNSUdROHhmaDAwSUItWEJSYWRHVG5JWDBN
M1hUT0gtRGgtLVllZlUtTnBLRVE5dHl4WmJuWmE5c3dDRkpwa1pYaEk2OEVYX1ItSWpCSlptaFlv
TGlkbWZ3RXZ6VkRjU2VXT0xFU2luMWlUNlRpTkl5YWtUeGtOUUJhRUlLNkcwcGFORldjYXBxOWpp
bU9KdkZjTW9tLVhGbUp3VTVVY012QVZpQzlpWjZfM2ZQSFUtQXNZOVVoaDUyZE9oeGsxUXh0ZWJw
M2NiRnBoTUlVTm5Edk5iTXpoVmhkUFZESWZKeTU1OGtfdjdOaTdUWFc0VEV5S3VXdEVuN0txRjdZ
OUg4TE0tdWRCV1k2dEx3bDg3V25DU1JFM0ZRR3N2bWZOZkNJMV96ZzA5NGJjVXFHQkZlNEJiZlZN
SFhBVWw3VGppQ0tzTlVfSXNWODhJR2xUekVDU0FPUHpVd2dDN2NyTEFCVEQySGQ4ZlQySWhYcl9K
ajVtaWFnVi1lQTgzeE9FczZTTXlBbE9qSE8yQzN6N2lRWkVvOE40eW5qQ2VOMk1ScnUzN1lfRmNZ
UjM5bnd1dXR1aXk2NnBCajFjcl9tbzFKZ0pOY0pDeWdCcnB3cFFBUFBocjhSLS1vZThEWjhWRG5i
LWNaNGp4d0k1a3RsYXdPTmJqNDJLMWFRQjV1bllvSjdJc1BWSUJhbkRtUDdTUnN4SDN5S01heDUw
VzVRVTQzemJheVVzdWZncjA1eGF1X3F0VkR5VmlZNUoxdVlkaktvb2FPa24tbDJlcnNXSFduU3dk
czROSXNmWjlmWTQ4X1l2dmRuY3lsaGlQc01ZbVhuWkxwRVdlT1JIdzE4VTFJdVBEcWhkWUZKZk51
LTlsSFBYY0o1VmJnTlJQZ2tqMV9vZFpESk50U3VYUU1WeFc0QWN1cVlpOE1DYmFVZUdESGpvS0tR
d2NXZGxfaHduVWhSSC1kNUFJOUh6UDlDRFdrdFlETUxLWnVGeDQtUTBORjRlbzFFZms2VjlnNWZM
eUVDWHUxZEJuVkFHbWdUN0dkVnU5bEsxTEo1QmMwZ2NIYndUZm1wVERhNHlMX0NiQVJQWDBxUnVU
Zk9aM1NkMDNkZ0ZzSkxWbEN0YmRQdUdLOUcyOXhTLTI5ZGVsQlJIeVJrPC91cmw+PC9yZWxhdGVk
LXVybHM+PC91cmxzPjxlbGVjdHJvbmljLXJlc291cmNlLW51bT4xMC4xMDkzL2h1bXJlcC9kZWFk
MDkzLjMzMjwvZWxlY3Ryb25pYy1yZXNvdXJjZS1udW0+PC9yZWNvcmQ+PC9DaXRlPjwvRW5kTm90
ZT5=
</w:fldData>
        </w:fldChar>
      </w:r>
      <w:r w:rsidRPr="00351ED2">
        <w:rPr>
          <w:sz w:val="22"/>
          <w:szCs w:val="24"/>
        </w:rPr>
        <w:instrText xml:space="preserve"> ADDIN EN.CITE </w:instrText>
      </w:r>
      <w:r w:rsidRPr="00351ED2">
        <w:rPr>
          <w:sz w:val="22"/>
          <w:szCs w:val="24"/>
        </w:rPr>
        <w:fldChar w:fldCharType="begin">
          <w:fldData xml:space="preserve">PEVuZE5vdGU+PENpdGU+PEF1dGhvcj5MYXRpZjwvQXV0aG9yPjxZZWFyPjIwMjM8L1llYXI+PFJl
Y051bT4yMzg8L1JlY051bT48RGlzcGxheVRleHQ+KDYyKTwvRGlzcGxheVRleHQ+PHJlY29yZD48
cmVjLW51bWJlcj4yMzg8L3JlYy1udW1iZXI+PGZvcmVpZ24ta2V5cz48a2V5IGFwcD0iRU4iIGRi
LWlkPSJhZDB4cmZ6Mmkydnd3cGV4NXdkdnZzc2thdzkyc2R6ZDBwdDUiIHRpbWVzdGFtcD0iMTY5
NjEyMzA1MiI+MjM4PC9rZXk+PC9mb3JlaWduLWtleXM+PHJlZi10eXBlIG5hbWU9IkpvdXJuYWwg
QXJ0aWNsZSI+MTc8L3JlZi10eXBlPjxjb250cmlidXRvcnM+PGF1dGhvcnM+PGF1dGhvcj5MYXRp
ZiwgUy48L2F1dGhvcj48YXV0aG9yPlNoZXJsb2NrLCBLLjwvYXV0aG9yPjxhdXRob3I+QmFsYWNo
YW5kcmVuLCBOLjwvYXV0aG9yPjxhdXRob3I+QXRpaywgWS48L2F1dGhvcj48YXV0aG9yPkRhdmll
cywgTWVsYW5pZTwvYXV0aG9yPjxhdXRob3I+TWF2cmVsb3MsIERpbWl0cmlvczwvYXV0aG9yPjxh
dXRob3I+TGF2ZXJ5LCBTLjwvYXV0aG9yPjxhdXRob3I+WWFzbWluLCBFcGhpYTwvYXV0aG9yPjwv
YXV0aG9ycz48L2NvbnRyaWJ1dG9ycz48dGl0bGVzPjx0aXRsZT5PLTI3OCBNZWRpY2FsIGFuZCBl
dGhpY2FsIHBlcnNwZWN0aXZlcyBvZiBwZXJmb3JtaW5nIG92YXJpYW4gc3RpbXVsYXRpb24gYW5k
IG9vY3l0ZSBjcnlvcHJlc2VydmF0aW9uIGZvciBmZXJ0aWxpdHkgcHJlc2VydmF0aW9uIChGUCkg
aW4gYWRvbGVzY2VudHM6IDUgeWVhcnPigJkgZXhwZXJpZW5jZSBmcm9tIGEgdGVydGlhcnkgY2Vu
dHJlPC90aXRsZT48c2Vjb25kYXJ5LXRpdGxlPkh1bWFuIFJlcHJvZHVjdGlvbjwvc2Vjb25kYXJ5
LXRpdGxlPjwvdGl0bGVzPjxwZXJpb2RpY2FsPjxmdWxsLXRpdGxlPkh1bWFuIFJlcHJvZHVjdGlv
bjwvZnVsbC10aXRsZT48L3BlcmlvZGljYWw+PHZvbHVtZT4zODwvdm9sdW1lPjxkYXRlcz48eWVh
cj4yMDIzPC95ZWFyPjxwdWItZGF0ZXM+PGRhdGU+MDYvMjI8L2RhdGU+PC9wdWItZGF0ZXM+PC9k
YXRlcz48dXJscz48cmVsYXRlZC11cmxzPjx1cmw+aHR0cHM6Ly93YXRlcm1hcmsuc2lsdmVyY2hh
aXIuY29tL2RlYWQwOTMuMzMyLnBkZj90b2tlbj1BUUVDQUhpMjA4QkU0OU9vYW45a2toV19FcmN5
N0RtM1pMXzlDZjNxZktBYzQ4NXlzZ0FBQTQwd2dnT0pCZ2txaGtpRzl3MEJCd2FnZ2dONk1JSURk
Z0lCQURDQ0EyOEdDU3FHU0liM0RRRUhBVEFlQmdsZ2hrZ0JaUU1FQVM0d0VRUU12VWozWGluelBi
ZVJSZnpjQWdFUWdJSURRT0VKV05Hak1MdmRrZXlPVEx2My1FY19aYy1HQ2JqaVpuZE8tOUpMVVZj
NXQtbzV3cXI2cmswZlNGMGJVNzB0QWJkekw0ckE5M0VYYU15VEFyYS1Pc21pVVdKQVdpUW1wejlK
UXZwV3I5eUl4MWc1cmtndXJ1TTRGNExqV05ReXdRSmY3YVBZZ29COFV3TnV0S01oLXBLZ1AyNGE2
XzUxVmxlRndvSUxPRjRwOE9HU2wwT0gxS3J6enU1MXA4VGhodkRnOERncVhFaGVGOE1YMkg3YTVI
MHFWYjFKNDRrYkdzUEJKczA0LWgxb1oxVlNxandHbVZNSUdROHhmaDAwSUItWEJSYWRHVG5JWDBN
M1hUT0gtRGgtLVllZlUtTnBLRVE5dHl4WmJuWmE5c3dDRkpwa1pYaEk2OEVYX1ItSWpCSlptaFlv
TGlkbWZ3RXZ6VkRjU2VXT0xFU2luMWlUNlRpTkl5YWtUeGtOUUJhRUlLNkcwcGFORldjYXBxOWpp
bU9KdkZjTW9tLVhGbUp3VTVVY012QVZpQzlpWjZfM2ZQSFUtQXNZOVVoaDUyZE9oeGsxUXh0ZWJw
M2NiRnBoTUlVTm5Edk5iTXpoVmhkUFZESWZKeTU1OGtfdjdOaTdUWFc0VEV5S3VXdEVuN0txRjdZ
OUg4TE0tdWRCV1k2dEx3bDg3V25DU1JFM0ZRR3N2bWZOZkNJMV96ZzA5NGJjVXFHQkZlNEJiZlZN
SFhBVWw3VGppQ0tzTlVfSXNWODhJR2xUekVDU0FPUHpVd2dDN2NyTEFCVEQySGQ4ZlQySWhYcl9K
ajVtaWFnVi1lQTgzeE9FczZTTXlBbE9qSE8yQzN6N2lRWkVvOE40eW5qQ2VOMk1ScnUzN1lfRmNZ
UjM5bnd1dXR1aXk2NnBCajFjcl9tbzFKZ0pOY0pDeWdCcnB3cFFBUFBocjhSLS1vZThEWjhWRG5i
LWNaNGp4d0k1a3RsYXdPTmJqNDJLMWFRQjV1bllvSjdJc1BWSUJhbkRtUDdTUnN4SDN5S01heDUw
VzVRVTQzemJheVVzdWZncjA1eGF1X3F0VkR5VmlZNUoxdVlkaktvb2FPa24tbDJlcnNXSFduU3dk
czROSXNmWjlmWTQ4X1l2dmRuY3lsaGlQc01ZbVhuWkxwRVdlT1JIdzE4VTFJdVBEcWhkWUZKZk51
LTlsSFBYY0o1VmJnTlJQZ2tqMV9vZFpESk50U3VYUU1WeFc0QWN1cVlpOE1DYmFVZUdESGpvS0tR
d2NXZGxfaHduVWhSSC1kNUFJOUh6UDlDRFdrdFlETUxLWnVGeDQtUTBORjRlbzFFZms2VjlnNWZM
eUVDWHUxZEJuVkFHbWdUN0dkVnU5bEsxTEo1QmMwZ2NIYndUZm1wVERhNHlMX0NiQVJQWDBxUnVU
Zk9aM1NkMDNkZ0ZzSkxWbEN0YmRQdUdLOUcyOXhTLTI5ZGVsQlJIeVJrPC91cmw+PC9yZWxhdGVk
LXVybHM+PC91cmxzPjxlbGVjdHJvbmljLXJlc291cmNlLW51bT4xMC4xMDkzL2h1bXJlcC9kZWFk
MDkzLjMzMjwvZWxlY3Ryb25pYy1yZXNvdXJjZS1udW0+PC9yZWNvcmQ+PC9DaXRlPjwvRW5kTm90
ZT5=
</w:fldData>
        </w:fldChar>
      </w:r>
      <w:r w:rsidRPr="00351ED2">
        <w:rPr>
          <w:sz w:val="22"/>
          <w:szCs w:val="24"/>
        </w:rPr>
        <w:instrText xml:space="preserve"> ADDIN EN.CITE.DATA </w:instrText>
      </w:r>
      <w:r w:rsidRPr="00351ED2">
        <w:rPr>
          <w:sz w:val="22"/>
          <w:szCs w:val="24"/>
        </w:rPr>
      </w:r>
      <w:r w:rsidRPr="00351ED2">
        <w:rPr>
          <w:sz w:val="22"/>
          <w:szCs w:val="24"/>
        </w:rPr>
        <w:fldChar w:fldCharType="end"/>
      </w:r>
      <w:r w:rsidRPr="00351ED2">
        <w:rPr>
          <w:sz w:val="22"/>
          <w:szCs w:val="24"/>
        </w:rPr>
      </w:r>
      <w:r w:rsidRPr="00351ED2">
        <w:rPr>
          <w:sz w:val="22"/>
          <w:szCs w:val="24"/>
        </w:rPr>
        <w:fldChar w:fldCharType="separate"/>
      </w:r>
      <w:r w:rsidRPr="00351ED2">
        <w:rPr>
          <w:sz w:val="22"/>
          <w:szCs w:val="24"/>
        </w:rPr>
        <w:t>(62)</w:t>
      </w:r>
      <w:r w:rsidRPr="00351ED2">
        <w:rPr>
          <w:sz w:val="22"/>
          <w:szCs w:val="24"/>
        </w:rPr>
        <w:fldChar w:fldCharType="end"/>
      </w:r>
      <w:r w:rsidRPr="00351ED2">
        <w:rPr>
          <w:sz w:val="22"/>
          <w:szCs w:val="24"/>
        </w:rPr>
        <w:fldChar w:fldCharType="begin">
          <w:fldData xml:space="preserve">PEVuZE5vdGU+PENpdGU+PEF1dGhvcj5TdGFyazwvQXV0aG9yPjxZZWFyPjIwMjM8L1llYXI+PFJl
Y051bT4yNzExPC9SZWNOdW0+PERpc3BsYXlUZXh0Pig2Myk8L0Rpc3BsYXlUZXh0PjxyZWNvcmQ+
PHJlYy1udW1iZXI+MjcxMTwvcmVjLW51bWJlcj48Zm9yZWlnbi1rZXlzPjxrZXkgYXBwPSJFTiIg
ZGItaWQ9InNzOTBzMnp2MXB3cnN4ZWRycm5wZGFkeDJlOXRlMGR4cjVmciIgdGltZXN0YW1wPSIx
Njk1MzQ1ODM4Ij4yNzExPC9rZXk+PC9mb3JlaWduLWtleXM+PHJlZi10eXBlIG5hbWU9IkpvdXJu
YWwgQXJ0aWNsZSI+MTc8L3JlZi10eXBlPjxjb250cmlidXRvcnM+PGF1dGhvcnM+PGF1dGhvcj5T
dGFyaywgQi48L2F1dGhvcj48YXV0aG9yPldhbmcsIEEuPC9hdXRob3I+PGF1dGhvcj5Nb2stTGlu
LCBFLjwvYXV0aG9yPjwvYXV0aG9ycz48L2NvbnRyaWJ1dG9ycz48dGl0bGVzPjx0aXRsZT5Pb2N5
dGUgY3J5b3ByZXNlcnZhdGlvbiBpbiB0aGUgcHJlbWVuYXJjaGFsIHRyYW5zZ2VuZGVyIGJveSBv
biBibG9ja2VyczogQSBjYXNlIHNlcmllcy48L3RpdGxlPjxzZWNvbmRhcnktdGl0bGU+RmVydGls
aXR5IGFuZCBTdGVyaWxpdHk8L3NlY29uZGFyeS10aXRsZT48L3RpdGxlcz48cGVyaW9kaWNhbD48
ZnVsbC10aXRsZT5GZXJ0aWxpdHkgYW5kIFN0ZXJpbGl0eTwvZnVsbC10aXRsZT48L3BlcmlvZGlj
YWw+PHBhZ2VzPmUyMC1lMjE8L3BhZ2VzPjx2b2x1bWU+MTIwPC92b2x1bWU+PG51bWJlcj4xPC9u
dW1iZXI+PGtleXdvcmRzPjxrZXl3b3JkPmVzdHJhZGlvbDwva2V5d29yZD48a2V5d29yZD5oaXN0
cmVsaW48L2tleXdvcmQ+PGtleXdvcmQ+bGV0cm96b2xlPC9rZXl3b3JkPjxrZXl3b3JkPmFkb2xl
c2NlbnQ8L2tleXdvcmQ+PGtleXdvcmQ+YW5kcm9nZW4gdGhlcmFweTwva2V5d29yZD48a2V5d29y
ZD5jYXNlIHJlcG9ydDwva2V5d29yZD48a2V5d29yZD5jYXNlIHN0dWR5PC9rZXl3b3JkPjxrZXl3
b3JkPmNsaW5pY2FsIGFydGljbGU8L2tleXdvcmQ+PGtleXdvcmQ+Y29ob3J0IGFuYWx5c2lzPC9r
ZXl3b3JkPjxrZXl3b3JkPmNvbmZlcmVuY2UgYWJzdHJhY3Q8L2tleXdvcmQ+PGtleXdvcmQ+Y3Vs
ZG9jZW50ZXNpczwva2V5d29yZD48a2V5d29yZD5kb3NlIHJlc3BvbnNlPC9rZXl3b3JkPjxrZXl3
b3JkPmVtYnJ5bzwva2V5d29yZD48a2V5d29yZD5lc3RyYWRpb2wgYmxvb2QgbGV2ZWw8L2tleXdv
cmQ+PGtleXdvcmQ+ZmVtYWxlPC9rZXl3b3JkPjxrZXl3b3JkPmZlcnRpbGl0eSBwcmVzZXJ2YXRp
b248L2tleXdvcmQ+PGtleXdvcmQ+ZmVydGlsaXphdGlvbjwva2V5d29yZD48a2V5d29yZD5nZW5k
ZXIgZHlzcGhvcmlhPC9rZXl3b3JkPjxrZXl3b3JkPmhlYWx0aCBjYXJlIHF1YWxpdHk8L2tleXdv
cmQ+PGtleXdvcmQ+aHVtYW48L2tleXdvcmQ+PGtleXdvcmQ+aW1wbGFudDwva2V5d29yZD48a2V5
d29yZD5pbmZvcm1hdGlvbiByZXRyaWV2YWw8L2tleXdvcmQ+PGtleXdvcmQ+bWFsZTwva2V5d29y
ZD48a2V5d29yZD5tZXRhcGhhc2U8L2tleXdvcmQ+PGtleXdvcmQ+b29jeXRlPC9rZXl3b3JkPjxr
ZXl3b3JkPm9vY3l0ZSBjcnlvcHJlc2VydmF0aW9uPC9rZXl3b3JkPjxrZXl3b3JkPm91dGNvbWUg
YXNzZXNzbWVudDwva2V5d29yZD48a2V5d29yZD5vdmFyeSBoeXBlcnN0aW11bGF0aW9uPC9rZXl3
b3JkPjxrZXl3b3JkPm92dWxhdGlvbiBpbmR1Y3Rpb248L2tleXdvcmQ+PGtleXdvcmQ+cHJlY29j
aW91cyBwdWJlcnR5PC9rZXl3b3JkPjxrZXl3b3JkPnByZWduYW5jeSBvdXRjb21lPC9rZXl3b3Jk
PjxrZXl3b3JkPnByZXZhbGVuY2U8L2tleXdvcmQ+PGtleXdvcmQ+cHViZXJ0eTwva2V5d29yZD48
a2V5d29yZD5yZXByb2R1Y3Rpb248L2tleXdvcmQ+PGtleXdvcmQ+c3Blcm1hdG9nZW5lc2lzPC9r
ZXl3b3JkPjxrZXl3b3JkPnN0ZXJvaWRvZ2VuZXNpczwva2V5d29yZD48a2V5d29yZD5zdXJnZXJ5
PC9rZXl3b3JkPjxrZXl3b3JkPnRyYW5zZ2VuZGVyPC9rZXl3b3JkPjxrZXl3b3JkPnRyYW5zZ2Vu
ZGVyIGFuZCBnZW5kZXIgbm9uYmluYXJ5PC9rZXl3b3JkPjwva2V5d29yZHM+PGRhdGVzPjx5ZWFy
PjIwMjM8L3llYXI+PC9kYXRlcz48aXNibj4xNTU2LTU2NTMmI3hEOzAwMTUtMDI4MjwvaXNibj48
d29yay10eXBlPkNvbmZlcmVuY2UgQWJzdHJhY3Q8L3dvcmstdHlwZT48dXJscz48cmVsYXRlZC11
cmxzPjx1cmw+aHR0cHM6Ly93d3cuZW1iYXNlLmNvbS9zZWFyY2gvcmVzdWx0cz9zdWJhY3Rpb249
dmlld3JlY29yZCZhbXA7aWQ9TDIwMjU3MDA1ODgmYW1wO2Zyb209ZXhwb3J0PC91cmw+PHVybD5o
dHRwOi8vZHguZG9pLm9yZy8xMC4xMDE2L2ouZmVydG5zdGVydC4yMDIzLjA1LjA0MDwvdXJsPjwv
cmVsYXRlZC11cmxzPjwvdXJscz48ZWxlY3Ryb25pYy1yZXNvdXJjZS1udW0+MTAuMTAxNi9qLmZl
cnRuc3RlcnQuMjAyMy4wNS4wNDA8L2VsZWN0cm9uaWMtcmVzb3VyY2UtbnVtPjxyZW1vdGUtZGF0
YWJhc2UtbmFtZT5FbWJhc2U8L3JlbW90ZS1kYXRhYmFzZS1uYW1lPjxsYW5ndWFnZT5FbmdsaXNo
PC9sYW5ndWFnZT48L3JlY29yZD48L0NpdGU+PC9FbmROb3RlPgB=
</w:fldData>
        </w:fldChar>
      </w:r>
      <w:r>
        <w:instrText xml:space="preserve"> ADDIN EN.CITE </w:instrText>
      </w:r>
      <w:r>
        <w:fldChar w:fldCharType="begin">
          <w:fldData xml:space="preserve">PEVuZE5vdGU+PENpdGU+PEF1dGhvcj5TdGFyazwvQXV0aG9yPjxZZWFyPjIwMjM8L1llYXI+PFJl
Y051bT4yNzExPC9SZWNOdW0+PERpc3BsYXlUZXh0Pig2Myk8L0Rpc3BsYXlUZXh0PjxyZWNvcmQ+
PHJlYy1udW1iZXI+MjcxMTwvcmVjLW51bWJlcj48Zm9yZWlnbi1rZXlzPjxrZXkgYXBwPSJFTiIg
ZGItaWQ9InNzOTBzMnp2MXB3cnN4ZWRycm5wZGFkeDJlOXRlMGR4cjVmciIgdGltZXN0YW1wPSIx
Njk1MzQ1ODM4Ij4yNzExPC9rZXk+PC9mb3JlaWduLWtleXM+PHJlZi10eXBlIG5hbWU9IkpvdXJu
YWwgQXJ0aWNsZSI+MTc8L3JlZi10eXBlPjxjb250cmlidXRvcnM+PGF1dGhvcnM+PGF1dGhvcj5T
dGFyaywgQi48L2F1dGhvcj48YXV0aG9yPldhbmcsIEEuPC9hdXRob3I+PGF1dGhvcj5Nb2stTGlu
LCBFLjwvYXV0aG9yPjwvYXV0aG9ycz48L2NvbnRyaWJ1dG9ycz48dGl0bGVzPjx0aXRsZT5Pb2N5
dGUgY3J5b3ByZXNlcnZhdGlvbiBpbiB0aGUgcHJlbWVuYXJjaGFsIHRyYW5zZ2VuZGVyIGJveSBv
biBibG9ja2VyczogQSBjYXNlIHNlcmllcy48L3RpdGxlPjxzZWNvbmRhcnktdGl0bGU+RmVydGls
aXR5IGFuZCBTdGVyaWxpdHk8L3NlY29uZGFyeS10aXRsZT48L3RpdGxlcz48cGVyaW9kaWNhbD48
ZnVsbC10aXRsZT5GZXJ0aWxpdHkgYW5kIFN0ZXJpbGl0eTwvZnVsbC10aXRsZT48L3BlcmlvZGlj
YWw+PHBhZ2VzPmUyMC1lMjE8L3BhZ2VzPjx2b2x1bWU+MTIwPC92b2x1bWU+PG51bWJlcj4xPC9u
dW1iZXI+PGtleXdvcmRzPjxrZXl3b3JkPmVzdHJhZGlvbDwva2V5d29yZD48a2V5d29yZD5oaXN0
cmVsaW48L2tleXdvcmQ+PGtleXdvcmQ+bGV0cm96b2xlPC9rZXl3b3JkPjxrZXl3b3JkPmFkb2xl
c2NlbnQ8L2tleXdvcmQ+PGtleXdvcmQ+YW5kcm9nZW4gdGhlcmFweTwva2V5d29yZD48a2V5d29y
ZD5jYXNlIHJlcG9ydDwva2V5d29yZD48a2V5d29yZD5jYXNlIHN0dWR5PC9rZXl3b3JkPjxrZXl3
b3JkPmNsaW5pY2FsIGFydGljbGU8L2tleXdvcmQ+PGtleXdvcmQ+Y29ob3J0IGFuYWx5c2lzPC9r
ZXl3b3JkPjxrZXl3b3JkPmNvbmZlcmVuY2UgYWJzdHJhY3Q8L2tleXdvcmQ+PGtleXdvcmQ+Y3Vs
ZG9jZW50ZXNpczwva2V5d29yZD48a2V5d29yZD5kb3NlIHJlc3BvbnNlPC9rZXl3b3JkPjxrZXl3
b3JkPmVtYnJ5bzwva2V5d29yZD48a2V5d29yZD5lc3RyYWRpb2wgYmxvb2QgbGV2ZWw8L2tleXdv
cmQ+PGtleXdvcmQ+ZmVtYWxlPC9rZXl3b3JkPjxrZXl3b3JkPmZlcnRpbGl0eSBwcmVzZXJ2YXRp
b248L2tleXdvcmQ+PGtleXdvcmQ+ZmVydGlsaXphdGlvbjwva2V5d29yZD48a2V5d29yZD5nZW5k
ZXIgZHlzcGhvcmlhPC9rZXl3b3JkPjxrZXl3b3JkPmhlYWx0aCBjYXJlIHF1YWxpdHk8L2tleXdv
cmQ+PGtleXdvcmQ+aHVtYW48L2tleXdvcmQ+PGtleXdvcmQ+aW1wbGFudDwva2V5d29yZD48a2V5
d29yZD5pbmZvcm1hdGlvbiByZXRyaWV2YWw8L2tleXdvcmQ+PGtleXdvcmQ+bWFsZTwva2V5d29y
ZD48a2V5d29yZD5tZXRhcGhhc2U8L2tleXdvcmQ+PGtleXdvcmQ+b29jeXRlPC9rZXl3b3JkPjxr
ZXl3b3JkPm9vY3l0ZSBjcnlvcHJlc2VydmF0aW9uPC9rZXl3b3JkPjxrZXl3b3JkPm91dGNvbWUg
YXNzZXNzbWVudDwva2V5d29yZD48a2V5d29yZD5vdmFyeSBoeXBlcnN0aW11bGF0aW9uPC9rZXl3
b3JkPjxrZXl3b3JkPm92dWxhdGlvbiBpbmR1Y3Rpb248L2tleXdvcmQ+PGtleXdvcmQ+cHJlY29j
aW91cyBwdWJlcnR5PC9rZXl3b3JkPjxrZXl3b3JkPnByZWduYW5jeSBvdXRjb21lPC9rZXl3b3Jk
PjxrZXl3b3JkPnByZXZhbGVuY2U8L2tleXdvcmQ+PGtleXdvcmQ+cHViZXJ0eTwva2V5d29yZD48
a2V5d29yZD5yZXByb2R1Y3Rpb248L2tleXdvcmQ+PGtleXdvcmQ+c3Blcm1hdG9nZW5lc2lzPC9r
ZXl3b3JkPjxrZXl3b3JkPnN0ZXJvaWRvZ2VuZXNpczwva2V5d29yZD48a2V5d29yZD5zdXJnZXJ5
PC9rZXl3b3JkPjxrZXl3b3JkPnRyYW5zZ2VuZGVyPC9rZXl3b3JkPjxrZXl3b3JkPnRyYW5zZ2Vu
ZGVyIGFuZCBnZW5kZXIgbm9uYmluYXJ5PC9rZXl3b3JkPjwva2V5d29yZHM+PGRhdGVzPjx5ZWFy
PjIwMjM8L3llYXI+PC9kYXRlcz48aXNibj4xNTU2LTU2NTMmI3hEOzAwMTUtMDI4MjwvaXNibj48
d29yay10eXBlPkNvbmZlcmVuY2UgQWJzdHJhY3Q8L3dvcmstdHlwZT48dXJscz48cmVsYXRlZC11
cmxzPjx1cmw+aHR0cHM6Ly93d3cuZW1iYXNlLmNvbS9zZWFyY2gvcmVzdWx0cz9zdWJhY3Rpb249
dmlld3JlY29yZCZhbXA7aWQ9TDIwMjU3MDA1ODgmYW1wO2Zyb209ZXhwb3J0PC91cmw+PHVybD5o
dHRwOi8vZHguZG9pLm9yZy8xMC4xMDE2L2ouZmVydG5zdGVydC4yMDIzLjA1LjA0MDwvdXJsPjwv
cmVsYXRlZC11cmxzPjwvdXJscz48ZWxlY3Ryb25pYy1yZXNvdXJjZS1udW0+MTAuMTAxNi9qLmZl
cnRuc3RlcnQuMjAyMy4wNS4wNDA8L2VsZWN0cm9uaWMtcmVzb3VyY2UtbnVtPjxyZW1vdGUtZGF0
YWJhc2UtbmFtZT5FbWJhc2U8L3JlbW90ZS1kYXRhYmFzZS1uYW1lPjxsYW5ndWFnZT5FbmdsaXNo
PC9sYW5ndWFnZT48L3JlY29yZD48L0NpdGU+PC9FbmROb3RlPgB=
</w:fldData>
        </w:fldChar>
      </w:r>
      <w:r>
        <w:instrText xml:space="preserve"> ADDIN EN.CITE.DATA </w:instrText>
      </w:r>
      <w:r>
        <w:fldChar w:fldCharType="end"/>
      </w:r>
      <w:r w:rsidRPr="00351ED2">
        <w:rPr>
          <w:sz w:val="22"/>
          <w:szCs w:val="24"/>
        </w:rPr>
      </w:r>
      <w:r w:rsidRPr="00351ED2">
        <w:rPr>
          <w:sz w:val="22"/>
          <w:szCs w:val="24"/>
        </w:rPr>
        <w:fldChar w:fldCharType="separate"/>
      </w:r>
      <w:r w:rsidRPr="00351ED2">
        <w:rPr>
          <w:noProof/>
          <w:sz w:val="22"/>
          <w:szCs w:val="24"/>
        </w:rPr>
        <w:t>(63)</w:t>
      </w:r>
      <w:r w:rsidRPr="00351ED2">
        <w:rPr>
          <w:sz w:val="22"/>
          <w:szCs w:val="24"/>
        </w:rPr>
        <w:fldChar w:fldCharType="end"/>
      </w:r>
      <w:r w:rsidRPr="00351ED2">
        <w:rPr>
          <w:sz w:val="22"/>
          <w:szCs w:val="24"/>
        </w:rPr>
        <w:t>. These studies may be published in due course.</w:t>
      </w:r>
    </w:p>
    <w:p w14:paraId="4539A725" w14:textId="77777777" w:rsidR="00B96A86" w:rsidRPr="00D0459D" w:rsidRDefault="00B96A86" w:rsidP="00B96A86">
      <w:pPr>
        <w:pStyle w:val="Heading4"/>
        <w:jc w:val="both"/>
      </w:pPr>
      <w:r w:rsidRPr="00D0459D">
        <w:t>A</w:t>
      </w:r>
      <w:r>
        <w:t xml:space="preserve">ssigned male at </w:t>
      </w:r>
      <w:proofErr w:type="gramStart"/>
      <w:r>
        <w:t>birth</w:t>
      </w:r>
      <w:proofErr w:type="gramEnd"/>
    </w:p>
    <w:p w14:paraId="20CC567B" w14:textId="4FCE1DD8" w:rsidR="00B96A86" w:rsidRDefault="00B96A86" w:rsidP="00B96A86">
      <w:r w:rsidRPr="00687652">
        <w:t xml:space="preserve">A single study </w:t>
      </w:r>
      <w:r>
        <w:t>provided an</w:t>
      </w:r>
      <w:r w:rsidRPr="00687652">
        <w:t xml:space="preserve"> analys</w:t>
      </w:r>
      <w:r>
        <w:t>i</w:t>
      </w:r>
      <w:r w:rsidRPr="00687652">
        <w:t xml:space="preserve">s of sperm quality in transwomen (AMAB) who had received </w:t>
      </w:r>
      <w:proofErr w:type="spellStart"/>
      <w:r w:rsidRPr="00687652">
        <w:t>GnRHa</w:t>
      </w:r>
      <w:proofErr w:type="spellEnd"/>
      <w:r w:rsidRPr="00687652">
        <w:t xml:space="preserve"> therapy</w:t>
      </w:r>
      <w:r>
        <w:t>,</w:t>
      </w:r>
      <w:r w:rsidRPr="00687652">
        <w:t xml:space="preserve"> although all these individuals had also received GAHT </w:t>
      </w:r>
      <w:r w:rsidRPr="00687652">
        <w:fldChar w:fldCharType="begin">
          <w:fldData xml:space="preserve">PEVuZE5vdGU+PENpdGU+PEF1dGhvcj5QZXJpPC9BdXRob3I+PFllYXI+MjAyMTwvWWVhcj48UmVj
TnVtPjk3OTwvUmVjTnVtPjxEaXNwbGF5VGV4dD4oMjgpPC9EaXNwbGF5VGV4dD48cmVjb3JkPjxy
ZWMtbnVtYmVyPjk3OTwvcmVjLW51bWJlcj48Zm9yZWlnbi1rZXlzPjxrZXkgYXBwPSJFTiIgZGIt
aWQ9InNzOTBzMnp2MXB3cnN4ZWRycm5wZGFkeDJlOXRlMGR4cjVmciIgdGltZXN0YW1wPSIxNjk1
MzQ1ODM3Ij45Nzk8L2tleT48L2ZvcmVpZ24ta2V5cz48cmVmLXR5cGUgbmFtZT0iSm91cm5hbCBB
cnRpY2xlIj4xNzwvcmVmLXR5cGU+PGNvbnRyaWJ1dG9ycz48YXV0aG9ycz48YXV0aG9yPlBlcmks
IEFuZ3VzPC9hdXRob3I+PGF1dGhvcj5BaGxlciwgQXN0cmlkPC9hdXRob3I+PGF1dGhvcj5Hb29r
LCBEZWJyYTwvYXV0aG9yPjxhdXRob3I+TyZhcG9zO0Nvbm5lbGwsIE1pY2hlbGUgQS48L2F1dGhv
cj48YXV0aG9yPkJvdXJuZSwgSGFyb2xkPC9hdXRob3I+PGF1dGhvcj5OaWdodGluZ2FsZSwgTWlj
aGFlbDwvYXV0aG9yPjxhdXRob3I+VGVsZmVyLCBNaWNoZWxsZTwvYXV0aG9yPjxhdXRob3I+SmF5
YXNpbmdoZSwgWWFzbWluPC9hdXRob3I+PGF1dGhvcj5QYW5nLCBLZW4gQy48L2F1dGhvcj48L2F1
dGhvcnM+PC9jb250cmlidXRvcnM+PHRpdGxlcz48dGl0bGU+UHJlZGljdGluZyBzdWNjZXNzZnVs
IHNwZXJtIHJldHJpZXZhbCBpbiB0cmFuc2ZlbWluaW5lIGFkb2xlc2NlbnRzIGFmdGVyIHRlc3Rp
Y3VsYXIgYmlvcHN5PC90aXRsZT48c2Vjb25kYXJ5LXRpdGxlPkpvdXJuYWwgb2YgQXNzaXN0ZWQg
UmVwcm9kdWN0aW9uIGFuZCBHZW5ldGljczwvc2Vjb25kYXJ5LXRpdGxlPjwvdGl0bGVzPjxwZXJp
b2RpY2FsPjxmdWxsLXRpdGxlPkpvdXJuYWwgb2YgQXNzaXN0ZWQgUmVwcm9kdWN0aW9uIGFuZCBH
ZW5ldGljczwvZnVsbC10aXRsZT48L3BlcmlvZGljYWw+PHBhZ2VzPjI3MzUtMjc0MzwvcGFnZXM+
PHZvbHVtZT4zODwvdm9sdW1lPjxudW1iZXI+MTA8L251bWJlcj48c2VjdGlvbj5QZXJpLCBBbmd1
cy4gTXVyZG9jaCBDaGlsZHJlbiZhcG9zO3MgUmVzZWFyY2ggSW5zdGl0dXRlLCBQYXJrdmlsbGUs
IFZJQywgQXVzdHJhbGlhLiYjeEQ7QWhsZXIsIEFzdHJpZC4gUmVwcm9kdWN0aXZlIE1lZGljaW5l
IGFuZCBHeW5lY29sb2dpY2FsIEVuZG9jcmlub2xvZ3kgKFJNRSksIFVuaXZlcnNpdHkgSG9zcGl0
YWwgQmFzZWwsIEJhc2VsLCBTd2l0emVybGFuZC4mI3hEO0dvb2ssIERlYnJhLiBEZXBhcnRtZW50
IG9mIE9ic3RldHJpY3MgJmFtcDsgR3luYWVjb2xvZ3ksIFVuaXZlcnNpdHkgb2YgTWVsYm91cm5l
LCBSb3lhbCBXb21lbiZhcG9zO3MgSG9zcGl0YWwsIFBhcmt2aWxsZSwgVklDLCBBdXN0cmFsaWEu
JiN4RDtHb29rLCBEZWJyYS4gUmVwcm9kdWN0aXZlIFNlcnZpY2VzL01lbGJvdXJuZSBJVkYsIFJv
eWFsIFdvbWVuJmFwb3M7cyBIb3NwaXRhbCwgUGFya3ZpbGxlLCBWSUMsIEF1c3RyYWxpYS4mI3hE
O08mYXBvcztDb25uZWxsLCBNaWNoZWxlIEEuIE11cmRvY2ggQ2hpbGRyZW4mYXBvcztzIFJlc2Vh
cmNoIEluc3RpdHV0ZSwgUGFya3ZpbGxlLCBWSUMsIEF1c3RyYWxpYS4mI3hEO08mYXBvcztDb25u
ZWxsLCBNaWNoZWxlIEEuIERlcGFydG1lbnQgb2YgUGVkaWF0cmljcywgVW5pdmVyc2l0eSBvZiBN
ZWxib3VybmUsIFBhcmt2aWxsZSwgVklDLCBBdXN0cmFsaWEuJiN4RDtPJmFwb3M7Q29ubmVsbCwg
TWljaGVsZSBBLiBSb3lhbCBDaGlsZHJlbiZhcG9zO3MgSG9zcGl0YWwsIE1lbGJvdXJuZSwgVklD
LCBBdXN0cmFsaWEuJiN4RDtCb3VybmUsIEhhcm9sZC4gUmVwcm9kdWN0aXZlIFNlcnZpY2VzL01l
bGJvdXJuZSBJVkYsIFJveWFsIFdvbWVuJmFwb3M7cyBIb3NwaXRhbCwgUGFya3ZpbGxlLCBWSUMs
IEF1c3RyYWxpYS4mI3hEO05pZ2h0aW5nYWxlLCBNaWNoYWVsLiBNdXJkb2NoIENoaWxkcmVuJmFw
b3M7cyBSZXNlYXJjaCBJbnN0aXR1dGUsIFBhcmt2aWxsZSwgVklDLCBBdXN0cmFsaWEuJiN4RDtO
aWdodGluZ2FsZSwgTWljaGFlbC4gRGVwYXJ0bWVudCBvZiBQZWRpYXRyaWNzLCBVbml2ZXJzaXR5
IG9mIE1lbGJvdXJuZSwgUGFya3ZpbGxlLCBWSUMsIEF1c3RyYWxpYS4mI3hEO05pZ2h0aW5nYWxl
LCBNaWNoYWVsLiBSb3lhbCBDaGlsZHJlbiZhcG9zO3MgSG9zcGl0YWwsIE1lbGJvdXJuZSwgVklD
LCBBdXN0cmFsaWEuJiN4RDtUZWxmZXIsIE1pY2hlbGxlLiBNdXJkb2NoIENoaWxkcmVuJmFwb3M7
cyBSZXNlYXJjaCBJbnN0aXR1dGUsIFBhcmt2aWxsZSwgVklDLCBBdXN0cmFsaWEuJiN4RDtUZWxm
ZXIsIE1pY2hlbGxlLiBEZXBhcnRtZW50IG9mIFBlZGlhdHJpY3MsIFVuaXZlcnNpdHkgb2YgTWVs
Ym91cm5lLCBQYXJrdmlsbGUsIFZJQywgQXVzdHJhbGlhLiYjeEQ7VGVsZmVyLCBNaWNoZWxsZS4g
Um95YWwgQ2hpbGRyZW4mYXBvcztzIEhvc3BpdGFsLCBNZWxib3VybmUsIFZJQywgQXVzdHJhbGlh
LiYjeEQ7SmF5YXNpbmdoZSwgWWFzbWluLiBNdXJkb2NoIENoaWxkcmVuJmFwb3M7cyBSZXNlYXJj
aCBJbnN0aXR1dGUsIFBhcmt2aWxsZSwgVklDLCBBdXN0cmFsaWEuJiN4RDtKYXlhc2luZ2hlLCBZ
YXNtaW4uIERlcGFydG1lbnQgb2YgT2JzdGV0cmljcyAmYW1wOyBHeW5hZWNvbG9neSwgVW5pdmVy
c2l0eSBvZiBNZWxib3VybmUsIFJveWFsIFdvbWVuJmFwb3M7cyBIb3NwaXRhbCwgUGFya3ZpbGxl
LCBWSUMsIEF1c3RyYWxpYS4mI3hEO0pheWFzaW5naGUsIFlhc21pbi4gUm95YWwgQ2hpbGRyZW4m
YXBvcztzIEhvc3BpdGFsLCBNZWxib3VybmUsIFZJQywgQXVzdHJhbGlhLiYjeEQ7UGFuZywgS2Vu
IEMuIE11cmRvY2ggQ2hpbGRyZW4mYXBvcztzIFJlc2VhcmNoIEluc3RpdHV0ZSwgUGFya3ZpbGxl
LCBWSUMsIEF1c3RyYWxpYS4ga2VuLnBhbmdAbWNyaS5lZHUuYXUuJiN4RDtQYW5nLCBLZW4gQy4g
RGVwYXJ0bWVudCBvZiBQZWRpYXRyaWNzLCBVbml2ZXJzaXR5IG9mIE1lbGJvdXJuZSwgUGFya3Zp
bGxlLCBWSUMsIEF1c3RyYWxpYS4ga2VuLnBhbmdAbWNyaS5lZHUuYXUuJiN4RDtQYW5nLCBLZW4g
Qy4gUm95YWwgQ2hpbGRyZW4mYXBvcztzIEhvc3BpdGFsLCBNZWxib3VybmUsIFZJQywgQXVzdHJh
bGlhLiBrZW4ucGFuZ0BtY3JpLmVkdS5hdS4mI3hEO1BhbmcsIEtlbiBDLiBJbmZsYW1tYXRpb24g
RGl2aXNpb24sIFdhbHRlciBhbmQgRWxpemEgSGFsbCBJbnN0aXR1dGUgb2YgTWVkaWNhbCBSZXNl
YXJjaCwgUGFya3ZpbGxlLCBWSUMsIEF1c3RyYWxpYS4ga2VuLnBhbmdAbWNyaS5lZHUuYXUuPC9z
ZWN0aW9uPjxrZXl3b3Jkcz48a2V5d29yZD5BZG9sZXNjZW50PC9rZXl3b3JkPjxrZXl3b3JkPkJp
b3BzeTwva2V5d29yZD48a2V5d29yZD4qQ3J5b3ByZXNlcnZhdGlvbi9tdCBbTWV0aG9kc108L2tl
eXdvcmQ+PGtleXdvcmQ+KkZlcnRpbGl0eSBQcmVzZXJ2YXRpb24vbXQgW01ldGhvZHNdPC9rZXl3
b3JkPjxrZXl3b3JkPkh1bWFuczwva2V5d29yZD48a2V5d29yZD5NYWxlPC9rZXl3b3JkPjxrZXl3
b3JkPlJldHJvc3BlY3RpdmUgU3R1ZGllczwva2V5d29yZD48a2V5d29yZD4qU3Blcm0gUmV0cmll
dmFsL3NuIFtTdGF0aXN0aWNzICZhbXA7IE51bWVyaWNhbCBEYXRhXTwva2V5d29yZD48a2V5d29y
ZD4qVGVzdGlzL3N1IFtTdXJnZXJ5XTwva2V5d29yZD48a2V5d29yZD4qVHJhbnNnZW5kZXIgUGVy
c29ucy9zbiBbU3RhdGlzdGljcyAmYW1wOyBOdW1lcmljYWwgRGF0YV08L2tleXdvcmQ+PC9rZXl3
b3Jkcz48ZGF0ZXM+PHllYXI+MjAyMTwveWVhcj48L2RhdGVzPjxwdWItbG9jYXRpb24+TmV0aGVy
bGFuZHM8L3B1Yi1sb2NhdGlvbj48aXNibj4xNTczLTczMzAmI3hEOzEwNTgtMDQ2ODwvaXNibj48
dXJscz48cmVsYXRlZC11cmxzPjx1cmw+aHR0cDovL292aWRzcC5vdmlkLmNvbS9vdmlkd2ViLmNn
aT9UPUpTJmFtcDtQQUdFPXJlZmVyZW5jZSZhbXA7RD1tZWQyMCZhbXA7TkVXUz1OJmFtcDtBTj0z
NDQyNDQzMjwvdXJsPjwvcmVsYXRlZC11cmxzPjwvdXJscz48ZWxlY3Ryb25pYy1yZXNvdXJjZS1u
dW0+aHR0cHM6Ly9keC5kb2kub3JnLzEwLjEwMDcvczEwODE1LTAyMS0wMjI5My16PC9lbGVjdHJv
bmljLXJlc291cmNlLW51bT48cmVtb3RlLWRhdGFiYXNlLW5hbWU+T3ZpZCBNRURMSU5FKFIpICZs
dDsyMDIyJmd0OzwvcmVtb3RlLWRhdGFiYXNlLW5hbWU+PGFjY2Vzcy1kYXRlPjIwMjEwODIzLy88
L2FjY2Vzcy1kYXRlPjwvcmVjb3JkPjwvQ2l0ZT48L0VuZE5vdGU+
</w:fldData>
        </w:fldChar>
      </w:r>
      <w:r>
        <w:instrText xml:space="preserve"> ADDIN EN.CITE </w:instrText>
      </w:r>
      <w:r>
        <w:fldChar w:fldCharType="begin">
          <w:fldData xml:space="preserve">PEVuZE5vdGU+PENpdGU+PEF1dGhvcj5QZXJpPC9BdXRob3I+PFllYXI+MjAyMTwvWWVhcj48UmVj
TnVtPjk3OTwvUmVjTnVtPjxEaXNwbGF5VGV4dD4oMjgpPC9EaXNwbGF5VGV4dD48cmVjb3JkPjxy
ZWMtbnVtYmVyPjk3OTwvcmVjLW51bWJlcj48Zm9yZWlnbi1rZXlzPjxrZXkgYXBwPSJFTiIgZGIt
aWQ9InNzOTBzMnp2MXB3cnN4ZWRycm5wZGFkeDJlOXRlMGR4cjVmciIgdGltZXN0YW1wPSIxNjk1
MzQ1ODM3Ij45Nzk8L2tleT48L2ZvcmVpZ24ta2V5cz48cmVmLXR5cGUgbmFtZT0iSm91cm5hbCBB
cnRpY2xlIj4xNzwvcmVmLXR5cGU+PGNvbnRyaWJ1dG9ycz48YXV0aG9ycz48YXV0aG9yPlBlcmks
IEFuZ3VzPC9hdXRob3I+PGF1dGhvcj5BaGxlciwgQXN0cmlkPC9hdXRob3I+PGF1dGhvcj5Hb29r
LCBEZWJyYTwvYXV0aG9yPjxhdXRob3I+TyZhcG9zO0Nvbm5lbGwsIE1pY2hlbGUgQS48L2F1dGhv
cj48YXV0aG9yPkJvdXJuZSwgSGFyb2xkPC9hdXRob3I+PGF1dGhvcj5OaWdodGluZ2FsZSwgTWlj
aGFlbDwvYXV0aG9yPjxhdXRob3I+VGVsZmVyLCBNaWNoZWxsZTwvYXV0aG9yPjxhdXRob3I+SmF5
YXNpbmdoZSwgWWFzbWluPC9hdXRob3I+PGF1dGhvcj5QYW5nLCBLZW4gQy48L2F1dGhvcj48L2F1
dGhvcnM+PC9jb250cmlidXRvcnM+PHRpdGxlcz48dGl0bGU+UHJlZGljdGluZyBzdWNjZXNzZnVs
IHNwZXJtIHJldHJpZXZhbCBpbiB0cmFuc2ZlbWluaW5lIGFkb2xlc2NlbnRzIGFmdGVyIHRlc3Rp
Y3VsYXIgYmlvcHN5PC90aXRsZT48c2Vjb25kYXJ5LXRpdGxlPkpvdXJuYWwgb2YgQXNzaXN0ZWQg
UmVwcm9kdWN0aW9uIGFuZCBHZW5ldGljczwvc2Vjb25kYXJ5LXRpdGxlPjwvdGl0bGVzPjxwZXJp
b2RpY2FsPjxmdWxsLXRpdGxlPkpvdXJuYWwgb2YgQXNzaXN0ZWQgUmVwcm9kdWN0aW9uIGFuZCBH
ZW5ldGljczwvZnVsbC10aXRsZT48L3BlcmlvZGljYWw+PHBhZ2VzPjI3MzUtMjc0MzwvcGFnZXM+
PHZvbHVtZT4zODwvdm9sdW1lPjxudW1iZXI+MTA8L251bWJlcj48c2VjdGlvbj5QZXJpLCBBbmd1
cy4gTXVyZG9jaCBDaGlsZHJlbiZhcG9zO3MgUmVzZWFyY2ggSW5zdGl0dXRlLCBQYXJrdmlsbGUs
IFZJQywgQXVzdHJhbGlhLiYjeEQ7QWhsZXIsIEFzdHJpZC4gUmVwcm9kdWN0aXZlIE1lZGljaW5l
IGFuZCBHeW5lY29sb2dpY2FsIEVuZG9jcmlub2xvZ3kgKFJNRSksIFVuaXZlcnNpdHkgSG9zcGl0
YWwgQmFzZWwsIEJhc2VsLCBTd2l0emVybGFuZC4mI3hEO0dvb2ssIERlYnJhLiBEZXBhcnRtZW50
IG9mIE9ic3RldHJpY3MgJmFtcDsgR3luYWVjb2xvZ3ksIFVuaXZlcnNpdHkgb2YgTWVsYm91cm5l
LCBSb3lhbCBXb21lbiZhcG9zO3MgSG9zcGl0YWwsIFBhcmt2aWxsZSwgVklDLCBBdXN0cmFsaWEu
JiN4RDtHb29rLCBEZWJyYS4gUmVwcm9kdWN0aXZlIFNlcnZpY2VzL01lbGJvdXJuZSBJVkYsIFJv
eWFsIFdvbWVuJmFwb3M7cyBIb3NwaXRhbCwgUGFya3ZpbGxlLCBWSUMsIEF1c3RyYWxpYS4mI3hE
O08mYXBvcztDb25uZWxsLCBNaWNoZWxlIEEuIE11cmRvY2ggQ2hpbGRyZW4mYXBvcztzIFJlc2Vh
cmNoIEluc3RpdHV0ZSwgUGFya3ZpbGxlLCBWSUMsIEF1c3RyYWxpYS4mI3hEO08mYXBvcztDb25u
ZWxsLCBNaWNoZWxlIEEuIERlcGFydG1lbnQgb2YgUGVkaWF0cmljcywgVW5pdmVyc2l0eSBvZiBN
ZWxib3VybmUsIFBhcmt2aWxsZSwgVklDLCBBdXN0cmFsaWEuJiN4RDtPJmFwb3M7Q29ubmVsbCwg
TWljaGVsZSBBLiBSb3lhbCBDaGlsZHJlbiZhcG9zO3MgSG9zcGl0YWwsIE1lbGJvdXJuZSwgVklD
LCBBdXN0cmFsaWEuJiN4RDtCb3VybmUsIEhhcm9sZC4gUmVwcm9kdWN0aXZlIFNlcnZpY2VzL01l
bGJvdXJuZSBJVkYsIFJveWFsIFdvbWVuJmFwb3M7cyBIb3NwaXRhbCwgUGFya3ZpbGxlLCBWSUMs
IEF1c3RyYWxpYS4mI3hEO05pZ2h0aW5nYWxlLCBNaWNoYWVsLiBNdXJkb2NoIENoaWxkcmVuJmFw
b3M7cyBSZXNlYXJjaCBJbnN0aXR1dGUsIFBhcmt2aWxsZSwgVklDLCBBdXN0cmFsaWEuJiN4RDtO
aWdodGluZ2FsZSwgTWljaGFlbC4gRGVwYXJ0bWVudCBvZiBQZWRpYXRyaWNzLCBVbml2ZXJzaXR5
IG9mIE1lbGJvdXJuZSwgUGFya3ZpbGxlLCBWSUMsIEF1c3RyYWxpYS4mI3hEO05pZ2h0aW5nYWxl
LCBNaWNoYWVsLiBSb3lhbCBDaGlsZHJlbiZhcG9zO3MgSG9zcGl0YWwsIE1lbGJvdXJuZSwgVklD
LCBBdXN0cmFsaWEuJiN4RDtUZWxmZXIsIE1pY2hlbGxlLiBNdXJkb2NoIENoaWxkcmVuJmFwb3M7
cyBSZXNlYXJjaCBJbnN0aXR1dGUsIFBhcmt2aWxsZSwgVklDLCBBdXN0cmFsaWEuJiN4RDtUZWxm
ZXIsIE1pY2hlbGxlLiBEZXBhcnRtZW50IG9mIFBlZGlhdHJpY3MsIFVuaXZlcnNpdHkgb2YgTWVs
Ym91cm5lLCBQYXJrdmlsbGUsIFZJQywgQXVzdHJhbGlhLiYjeEQ7VGVsZmVyLCBNaWNoZWxsZS4g
Um95YWwgQ2hpbGRyZW4mYXBvcztzIEhvc3BpdGFsLCBNZWxib3VybmUsIFZJQywgQXVzdHJhbGlh
LiYjeEQ7SmF5YXNpbmdoZSwgWWFzbWluLiBNdXJkb2NoIENoaWxkcmVuJmFwb3M7cyBSZXNlYXJj
aCBJbnN0aXR1dGUsIFBhcmt2aWxsZSwgVklDLCBBdXN0cmFsaWEuJiN4RDtKYXlhc2luZ2hlLCBZ
YXNtaW4uIERlcGFydG1lbnQgb2YgT2JzdGV0cmljcyAmYW1wOyBHeW5hZWNvbG9neSwgVW5pdmVy
c2l0eSBvZiBNZWxib3VybmUsIFJveWFsIFdvbWVuJmFwb3M7cyBIb3NwaXRhbCwgUGFya3ZpbGxl
LCBWSUMsIEF1c3RyYWxpYS4mI3hEO0pheWFzaW5naGUsIFlhc21pbi4gUm95YWwgQ2hpbGRyZW4m
YXBvcztzIEhvc3BpdGFsLCBNZWxib3VybmUsIFZJQywgQXVzdHJhbGlhLiYjeEQ7UGFuZywgS2Vu
IEMuIE11cmRvY2ggQ2hpbGRyZW4mYXBvcztzIFJlc2VhcmNoIEluc3RpdHV0ZSwgUGFya3ZpbGxl
LCBWSUMsIEF1c3RyYWxpYS4ga2VuLnBhbmdAbWNyaS5lZHUuYXUuJiN4RDtQYW5nLCBLZW4gQy4g
RGVwYXJ0bWVudCBvZiBQZWRpYXRyaWNzLCBVbml2ZXJzaXR5IG9mIE1lbGJvdXJuZSwgUGFya3Zp
bGxlLCBWSUMsIEF1c3RyYWxpYS4ga2VuLnBhbmdAbWNyaS5lZHUuYXUuJiN4RDtQYW5nLCBLZW4g
Qy4gUm95YWwgQ2hpbGRyZW4mYXBvcztzIEhvc3BpdGFsLCBNZWxib3VybmUsIFZJQywgQXVzdHJh
bGlhLiBrZW4ucGFuZ0BtY3JpLmVkdS5hdS4mI3hEO1BhbmcsIEtlbiBDLiBJbmZsYW1tYXRpb24g
RGl2aXNpb24sIFdhbHRlciBhbmQgRWxpemEgSGFsbCBJbnN0aXR1dGUgb2YgTWVkaWNhbCBSZXNl
YXJjaCwgUGFya3ZpbGxlLCBWSUMsIEF1c3RyYWxpYS4ga2VuLnBhbmdAbWNyaS5lZHUuYXUuPC9z
ZWN0aW9uPjxrZXl3b3Jkcz48a2V5d29yZD5BZG9sZXNjZW50PC9rZXl3b3JkPjxrZXl3b3JkPkJp
b3BzeTwva2V5d29yZD48a2V5d29yZD4qQ3J5b3ByZXNlcnZhdGlvbi9tdCBbTWV0aG9kc108L2tl
eXdvcmQ+PGtleXdvcmQ+KkZlcnRpbGl0eSBQcmVzZXJ2YXRpb24vbXQgW01ldGhvZHNdPC9rZXl3
b3JkPjxrZXl3b3JkPkh1bWFuczwva2V5d29yZD48a2V5d29yZD5NYWxlPC9rZXl3b3JkPjxrZXl3
b3JkPlJldHJvc3BlY3RpdmUgU3R1ZGllczwva2V5d29yZD48a2V5d29yZD4qU3Blcm0gUmV0cmll
dmFsL3NuIFtTdGF0aXN0aWNzICZhbXA7IE51bWVyaWNhbCBEYXRhXTwva2V5d29yZD48a2V5d29y
ZD4qVGVzdGlzL3N1IFtTdXJnZXJ5XTwva2V5d29yZD48a2V5d29yZD4qVHJhbnNnZW5kZXIgUGVy
c29ucy9zbiBbU3RhdGlzdGljcyAmYW1wOyBOdW1lcmljYWwgRGF0YV08L2tleXdvcmQ+PC9rZXl3
b3Jkcz48ZGF0ZXM+PHllYXI+MjAyMTwveWVhcj48L2RhdGVzPjxwdWItbG9jYXRpb24+TmV0aGVy
bGFuZHM8L3B1Yi1sb2NhdGlvbj48aXNibj4xNTczLTczMzAmI3hEOzEwNTgtMDQ2ODwvaXNibj48
dXJscz48cmVsYXRlZC11cmxzPjx1cmw+aHR0cDovL292aWRzcC5vdmlkLmNvbS9vdmlkd2ViLmNn
aT9UPUpTJmFtcDtQQUdFPXJlZmVyZW5jZSZhbXA7RD1tZWQyMCZhbXA7TkVXUz1OJmFtcDtBTj0z
NDQyNDQzMjwvdXJsPjwvcmVsYXRlZC11cmxzPjwvdXJscz48ZWxlY3Ryb25pYy1yZXNvdXJjZS1u
dW0+aHR0cHM6Ly9keC5kb2kub3JnLzEwLjEwMDcvczEwODE1LTAyMS0wMjI5My16PC9lbGVjdHJv
bmljLXJlc291cmNlLW51bT48cmVtb3RlLWRhdGFiYXNlLW5hbWU+T3ZpZCBNRURMSU5FKFIpICZs
dDsyMDIyJmd0OzwvcmVtb3RlLWRhdGFiYXNlLW5hbWU+PGFjY2Vzcy1kYXRlPjIwMjEwODIzLy88
L2FjY2Vzcy1kYXRlPjwvcmVjb3JkPjwvQ2l0ZT48L0VuZE5vdGU+
</w:fldData>
        </w:fldChar>
      </w:r>
      <w:r>
        <w:instrText xml:space="preserve"> ADDIN EN.CITE.DATA </w:instrText>
      </w:r>
      <w:r>
        <w:fldChar w:fldCharType="end"/>
      </w:r>
      <w:r w:rsidRPr="00687652">
        <w:fldChar w:fldCharType="separate"/>
      </w:r>
      <w:r>
        <w:rPr>
          <w:noProof/>
        </w:rPr>
        <w:t>(28)</w:t>
      </w:r>
      <w:r w:rsidRPr="00687652">
        <w:fldChar w:fldCharType="end"/>
      </w:r>
      <w:r>
        <w:t>.</w:t>
      </w:r>
      <w:r w:rsidRPr="00687652">
        <w:t xml:space="preserve"> The study </w:t>
      </w:r>
      <w:r>
        <w:t>found</w:t>
      </w:r>
      <w:r w:rsidRPr="00687652">
        <w:t xml:space="preserve"> a small number of non-motile spermatozoa at testicular biopsy in only </w:t>
      </w:r>
      <w:r>
        <w:t>one</w:t>
      </w:r>
      <w:r w:rsidRPr="00687652">
        <w:t xml:space="preserve"> of </w:t>
      </w:r>
      <w:r>
        <w:t>six individuals</w:t>
      </w:r>
      <w:r w:rsidRPr="00687652">
        <w:t xml:space="preserve">. </w:t>
      </w:r>
      <w:r>
        <w:t xml:space="preserve">However, evidence on the impact of </w:t>
      </w:r>
      <w:proofErr w:type="spellStart"/>
      <w:r>
        <w:t>GnRHa</w:t>
      </w:r>
      <w:proofErr w:type="spellEnd"/>
      <w:r>
        <w:t xml:space="preserve"> alone or in combination with GAHT on fertility in AMAB individuals is limited</w:t>
      </w:r>
      <w:r w:rsidRPr="00687652">
        <w:t>.</w:t>
      </w:r>
      <w:r>
        <w:t xml:space="preserve"> A conference proceedings report has reported that sperm could be isolated from the ejaculate of 88% of 78 trans girls </w:t>
      </w:r>
      <w:r>
        <w:fldChar w:fldCharType="begin">
          <w:fldData xml:space="preserve">PEVuZE5vdGU+PENpdGU+PEF1dGhvcj5SYWxwaDwvQXV0aG9yPjxZZWFyPjIwMjM8L1llYXI+PFJl
Y051bT4yNjQzPC9SZWNOdW0+PERpc3BsYXlUZXh0Pig2NCk8L0Rpc3BsYXlUZXh0PjxyZWNvcmQ+
PHJlYy1udW1iZXI+MjY0MzwvcmVjLW51bWJlcj48Zm9yZWlnbi1rZXlzPjxrZXkgYXBwPSJFTiIg
ZGItaWQ9InNzOTBzMnp2MXB3cnN4ZWRycm5wZGFkeDJlOXRlMGR4cjVmciIgdGltZXN0YW1wPSIx
Njk1MzQ1ODM4Ij4yNjQzPC9rZXk+PC9mb3JlaWduLWtleXM+PHJlZi10eXBlIG5hbWU9IkpvdXJu
YWwgQXJ0aWNsZSI+MTc8L3JlZi10eXBlPjxjb250cmlidXRvcnM+PGF1dGhvcnM+PGF1dGhvcj5S
YWxwaCwgUC48L2F1dGhvcj48YXV0aG9yPlNjaGxhZ2VyLCBELjwvYXV0aG9yPjxhdXRob3I+TGVl
LCBXLiBHLjwvYXV0aG9yPjxhdXRob3I+V2FmYSwgUi48L2F1dGhvcj48YXV0aG9yPldpbGxpYW1z
b24sIEUuPC9hdXRob3I+PGF1dGhvcj5CdXRsZXIsIEcuPC9hdXRob3I+PGF1dGhvcj5SYWxwaCwg
RC48L2F1dGhvcj48YXV0aG9yPlNhbmdzdGVyLCBQLjwvYXV0aG9yPjwvYXV0aG9ycz48L2NvbnRy
aWJ1dG9ycz48dGl0bGVzPjx0aXRsZT5GZXJ0aWxpdHkgcHJlc2VydmF0aW9uIGFuZCBzcGVybSBx
dWFsaXR5IGluIGFkb2xlc2NlbnQgdHJhbnNnZW5kZXIgcGF0aWVudHMgcHJpb3IgdG8gaG9ybW9u
YWwgdHJlYXRtZW50PC90aXRsZT48c2Vjb25kYXJ5LXRpdGxlPkV1cm9wZWFuIFVyb2xvZ3k8L3Nl
Y29uZGFyeS10aXRsZT48L3RpdGxlcz48cGVyaW9kaWNhbD48ZnVsbC10aXRsZT5FdXJvcGVhbiBV
cm9sb2d5PC9mdWxsLXRpdGxlPjwvcGVyaW9kaWNhbD48cGFnZXM+Uzk2MTwvcGFnZXM+PHZvbHVt
ZT44Mzwvdm9sdW1lPjxrZXl3b3Jkcz48a2V5d29yZD5lbmRvZ2Vub3VzIGNvbXBvdW5kPC9rZXl3
b3JkPjxrZXl3b3JkPmdvbmFkb3JlbGluPC9rZXl3b3JkPjxrZXl3b3JkPnRlc3Rvc3Rlcm9uZTwv
a2V5d29yZD48a2V5d29yZD5hZG9sZXNjZW50PC9rZXl3b3JkPjxrZXl3b3JkPmF6b29zcGVybWlh
PC9rZXl3b3JkPjxrZXl3b3JkPmNoaWxkPC9rZXl3b3JkPjxrZXl3b3JkPmNvbXBsaWNhdGlvbjwv
a2V5d29yZD48a2V5d29yZD5jb25mZXJlbmNlIGFic3RyYWN0PC9rZXl3b3JkPjxrZXl3b3JkPmNy
eW9wcmVzZXJ2YXRpb248L2tleXdvcmQ+PGtleXdvcmQ+ZmVtYWxlPC9rZXl3b3JkPjxrZXl3b3Jk
PmZlcnRpbGl0eSBwcmVzZXJ2YXRpb248L2tleXdvcmQ+PGtleXdvcmQ+aG9ybW9uYWwgdGhlcmFw
eTwva2V5d29yZD48a2V5d29yZD5ob3Jtb25lIGRldGVybWluYXRpb248L2tleXdvcmQ+PGtleXdv
cmQ+aHVtYW48L2tleXdvcmQ+PGtleXdvcmQ+aHVtYW4gdGlzc3VlPC9rZXl3b3JkPjxrZXl3b3Jk
PmludHJhY3l0b3BsYXNtaWMgc3Blcm0gaW5qZWN0aW9uPC9rZXl3b3JkPjxrZXl3b3JkPm1ham9y
IGNsaW5pY2FsIHN0dWR5PC9rZXl3b3JkPjxrZXl3b3JkPm1hbGU8L2tleXdvcmQ+PGtleXdvcmQ+
bWFzdHVyYmF0aW9uPC9rZXl3b3JkPjxrZXl3b3JkPm9saWdvc3Blcm1pYTwva2V5d29yZD48a2V5
d29yZD5zZW1lbiBwYXJhbWV0ZXJzPC9rZXl3b3JkPjxrZXl3b3JkPnNlbWluYWwgcGxhc21hPC9r
ZXl3b3JkPjxrZXl3b3JkPnNwZXJtPC9rZXl3b3JkPjxrZXl3b3JkPnNwZXJtIGNvdW50PC9rZXl3
b3JkPjxrZXl3b3JkPnNwZXJtIHByZXNlcnZhdGlvbjwva2V5d29yZD48a2V5d29yZD5zcGVybSBx
dWFsaXR5PC9rZXl3b3JkPjxrZXl3b3JkPnNwZXJtIHJldHJpZXZhbDwva2V5d29yZD48a2V5d29y
ZD5zcGVybWF0b3pvb24gZGVuc2l0eTwva2V5d29yZD48a2V5d29yZD5zdHJhdzwva2V5d29yZD48
a2V5d29yZD50ZXN0aWN1bGFyIHNwZXJtIGV4dHJhY3Rpb248L2tleXdvcmQ+PGtleXdvcmQ+dGVz
dG9zdGVyb25lIGJsb29kIGxldmVsPC9rZXl3b3JkPjxrZXl3b3JkPnRyYW5zZ2VuZGVyPC9rZXl3
b3JkPjwva2V5d29yZHM+PGRhdGVzPjx5ZWFyPjIwMjM8L3llYXI+PC9kYXRlcz48aXNibj4xODcz
LTc1NjAmI3hEOzAzMDItMjgzODwvaXNibj48d29yay10eXBlPkNvbmZlcmVuY2UgQWJzdHJhY3Q8
L3dvcmstdHlwZT48dXJscz48cmVsYXRlZC11cmxzPjx1cmw+aHR0cHM6Ly93d3cuZW1iYXNlLmNv
bS9zZWFyY2gvcmVzdWx0cz9zdWJhY3Rpb249dmlld3JlY29yZCZhbXA7aWQ9TDIwMjI0NDI2MTIm
YW1wO2Zyb209ZXhwb3J0PC91cmw+PHVybD5odHRwOi8vZHguZG9pLm9yZy8xMC4xMDE2L1MwMzAy
LTI4MzgoMjMpMDA3MjYtMTwvdXJsPjwvcmVsYXRlZC11cmxzPjwvdXJscz48ZWxlY3Ryb25pYy1y
ZXNvdXJjZS1udW0+MTAuMTAxNi9TMDMwMi0yODM4KDIzKTAwNzI2LTE8L2VsZWN0cm9uaWMtcmVz
b3VyY2UtbnVtPjxyZW1vdGUtZGF0YWJhc2UtbmFtZT5FbWJhc2U8L3JlbW90ZS1kYXRhYmFzZS1u
YW1lPjxsYW5ndWFnZT5FbmdsaXNoPC9sYW5ndWFnZT48L3JlY29yZD48L0NpdGU+PC9FbmROb3Rl
Pn==
</w:fldData>
        </w:fldChar>
      </w:r>
      <w:r>
        <w:instrText xml:space="preserve"> ADDIN EN.CITE </w:instrText>
      </w:r>
      <w:r>
        <w:fldChar w:fldCharType="begin">
          <w:fldData xml:space="preserve">PEVuZE5vdGU+PENpdGU+PEF1dGhvcj5SYWxwaDwvQXV0aG9yPjxZZWFyPjIwMjM8L1llYXI+PFJl
Y051bT4yNjQzPC9SZWNOdW0+PERpc3BsYXlUZXh0Pig2NCk8L0Rpc3BsYXlUZXh0PjxyZWNvcmQ+
PHJlYy1udW1iZXI+MjY0MzwvcmVjLW51bWJlcj48Zm9yZWlnbi1rZXlzPjxrZXkgYXBwPSJFTiIg
ZGItaWQ9InNzOTBzMnp2MXB3cnN4ZWRycm5wZGFkeDJlOXRlMGR4cjVmciIgdGltZXN0YW1wPSIx
Njk1MzQ1ODM4Ij4yNjQzPC9rZXk+PC9mb3JlaWduLWtleXM+PHJlZi10eXBlIG5hbWU9IkpvdXJu
YWwgQXJ0aWNsZSI+MTc8L3JlZi10eXBlPjxjb250cmlidXRvcnM+PGF1dGhvcnM+PGF1dGhvcj5S
YWxwaCwgUC48L2F1dGhvcj48YXV0aG9yPlNjaGxhZ2VyLCBELjwvYXV0aG9yPjxhdXRob3I+TGVl
LCBXLiBHLjwvYXV0aG9yPjxhdXRob3I+V2FmYSwgUi48L2F1dGhvcj48YXV0aG9yPldpbGxpYW1z
b24sIEUuPC9hdXRob3I+PGF1dGhvcj5CdXRsZXIsIEcuPC9hdXRob3I+PGF1dGhvcj5SYWxwaCwg
RC48L2F1dGhvcj48YXV0aG9yPlNhbmdzdGVyLCBQLjwvYXV0aG9yPjwvYXV0aG9ycz48L2NvbnRy
aWJ1dG9ycz48dGl0bGVzPjx0aXRsZT5GZXJ0aWxpdHkgcHJlc2VydmF0aW9uIGFuZCBzcGVybSBx
dWFsaXR5IGluIGFkb2xlc2NlbnQgdHJhbnNnZW5kZXIgcGF0aWVudHMgcHJpb3IgdG8gaG9ybW9u
YWwgdHJlYXRtZW50PC90aXRsZT48c2Vjb25kYXJ5LXRpdGxlPkV1cm9wZWFuIFVyb2xvZ3k8L3Nl
Y29uZGFyeS10aXRsZT48L3RpdGxlcz48cGVyaW9kaWNhbD48ZnVsbC10aXRsZT5FdXJvcGVhbiBV
cm9sb2d5PC9mdWxsLXRpdGxlPjwvcGVyaW9kaWNhbD48cGFnZXM+Uzk2MTwvcGFnZXM+PHZvbHVt
ZT44Mzwvdm9sdW1lPjxrZXl3b3Jkcz48a2V5d29yZD5lbmRvZ2Vub3VzIGNvbXBvdW5kPC9rZXl3
b3JkPjxrZXl3b3JkPmdvbmFkb3JlbGluPC9rZXl3b3JkPjxrZXl3b3JkPnRlc3Rvc3Rlcm9uZTwv
a2V5d29yZD48a2V5d29yZD5hZG9sZXNjZW50PC9rZXl3b3JkPjxrZXl3b3JkPmF6b29zcGVybWlh
PC9rZXl3b3JkPjxrZXl3b3JkPmNoaWxkPC9rZXl3b3JkPjxrZXl3b3JkPmNvbXBsaWNhdGlvbjwv
a2V5d29yZD48a2V5d29yZD5jb25mZXJlbmNlIGFic3RyYWN0PC9rZXl3b3JkPjxrZXl3b3JkPmNy
eW9wcmVzZXJ2YXRpb248L2tleXdvcmQ+PGtleXdvcmQ+ZmVtYWxlPC9rZXl3b3JkPjxrZXl3b3Jk
PmZlcnRpbGl0eSBwcmVzZXJ2YXRpb248L2tleXdvcmQ+PGtleXdvcmQ+aG9ybW9uYWwgdGhlcmFw
eTwva2V5d29yZD48a2V5d29yZD5ob3Jtb25lIGRldGVybWluYXRpb248L2tleXdvcmQ+PGtleXdv
cmQ+aHVtYW48L2tleXdvcmQ+PGtleXdvcmQ+aHVtYW4gdGlzc3VlPC9rZXl3b3JkPjxrZXl3b3Jk
PmludHJhY3l0b3BsYXNtaWMgc3Blcm0gaW5qZWN0aW9uPC9rZXl3b3JkPjxrZXl3b3JkPm1ham9y
IGNsaW5pY2FsIHN0dWR5PC9rZXl3b3JkPjxrZXl3b3JkPm1hbGU8L2tleXdvcmQ+PGtleXdvcmQ+
bWFzdHVyYmF0aW9uPC9rZXl3b3JkPjxrZXl3b3JkPm9saWdvc3Blcm1pYTwva2V5d29yZD48a2V5
d29yZD5zZW1lbiBwYXJhbWV0ZXJzPC9rZXl3b3JkPjxrZXl3b3JkPnNlbWluYWwgcGxhc21hPC9r
ZXl3b3JkPjxrZXl3b3JkPnNwZXJtPC9rZXl3b3JkPjxrZXl3b3JkPnNwZXJtIGNvdW50PC9rZXl3
b3JkPjxrZXl3b3JkPnNwZXJtIHByZXNlcnZhdGlvbjwva2V5d29yZD48a2V5d29yZD5zcGVybSBx
dWFsaXR5PC9rZXl3b3JkPjxrZXl3b3JkPnNwZXJtIHJldHJpZXZhbDwva2V5d29yZD48a2V5d29y
ZD5zcGVybWF0b3pvb24gZGVuc2l0eTwva2V5d29yZD48a2V5d29yZD5zdHJhdzwva2V5d29yZD48
a2V5d29yZD50ZXN0aWN1bGFyIHNwZXJtIGV4dHJhY3Rpb248L2tleXdvcmQ+PGtleXdvcmQ+dGVz
dG9zdGVyb25lIGJsb29kIGxldmVsPC9rZXl3b3JkPjxrZXl3b3JkPnRyYW5zZ2VuZGVyPC9rZXl3
b3JkPjwva2V5d29yZHM+PGRhdGVzPjx5ZWFyPjIwMjM8L3llYXI+PC9kYXRlcz48aXNibj4xODcz
LTc1NjAmI3hEOzAzMDItMjgzODwvaXNibj48d29yay10eXBlPkNvbmZlcmVuY2UgQWJzdHJhY3Q8
L3dvcmstdHlwZT48dXJscz48cmVsYXRlZC11cmxzPjx1cmw+aHR0cHM6Ly93d3cuZW1iYXNlLmNv
bS9zZWFyY2gvcmVzdWx0cz9zdWJhY3Rpb249dmlld3JlY29yZCZhbXA7aWQ9TDIwMjI0NDI2MTIm
YW1wO2Zyb209ZXhwb3J0PC91cmw+PHVybD5odHRwOi8vZHguZG9pLm9yZy8xMC4xMDE2L1MwMzAy
LTI4MzgoMjMpMDA3MjYtMTwvdXJsPjwvcmVsYXRlZC11cmxzPjwvdXJscz48ZWxlY3Ryb25pYy1y
ZXNvdXJjZS1udW0+MTAuMTAxNi9TMDMwMi0yODM4KDIzKTAwNzI2LTE8L2VsZWN0cm9uaWMtcmVz
b3VyY2UtbnVtPjxyZW1vdGUtZGF0YWJhc2UtbmFtZT5FbWJhc2U8L3JlbW90ZS1kYXRhYmFzZS1u
YW1lPjxsYW5ndWFnZT5FbmdsaXNoPC9sYW5ndWFnZT48L3JlY29yZD48L0NpdGU+PC9FbmROb3Rl
Pn==
</w:fldData>
        </w:fldChar>
      </w:r>
      <w:r>
        <w:instrText xml:space="preserve"> ADDIN EN.CITE.DATA </w:instrText>
      </w:r>
      <w:r>
        <w:fldChar w:fldCharType="end"/>
      </w:r>
      <w:r>
        <w:fldChar w:fldCharType="separate"/>
      </w:r>
      <w:r>
        <w:rPr>
          <w:noProof/>
        </w:rPr>
        <w:t>(64)</w:t>
      </w:r>
      <w:r>
        <w:fldChar w:fldCharType="end"/>
      </w:r>
      <w:r>
        <w:t>.</w:t>
      </w:r>
    </w:p>
    <w:p w14:paraId="58B0833D" w14:textId="3C9AF397" w:rsidR="00FC4732" w:rsidRDefault="00FC4732" w:rsidP="004344E5"/>
    <w:p w14:paraId="2F7B0193" w14:textId="1CF8279E" w:rsidR="00FC4732" w:rsidRDefault="00FC4732" w:rsidP="00FC4732"/>
    <w:p w14:paraId="28BA45A7" w14:textId="77777777" w:rsidR="00FC4732" w:rsidRDefault="00FC4732" w:rsidP="00FC4732">
      <w:pPr>
        <w:sectPr w:rsidR="00FC4732" w:rsidSect="0062447B">
          <w:headerReference w:type="default" r:id="rId34"/>
          <w:footerReference w:type="even" r:id="rId35"/>
          <w:footerReference w:type="default" r:id="rId36"/>
          <w:pgSz w:w="11907" w:h="16834" w:code="9"/>
          <w:pgMar w:top="1418" w:right="1701" w:bottom="1134" w:left="1843" w:header="567" w:footer="425" w:gutter="284"/>
          <w:cols w:space="720"/>
          <w:docGrid w:linePitch="286"/>
        </w:sectPr>
      </w:pPr>
    </w:p>
    <w:p w14:paraId="55020C15" w14:textId="132F6CE6" w:rsidR="00FC4732" w:rsidRPr="00FC4732" w:rsidRDefault="00FC4732" w:rsidP="00A74587">
      <w:pPr>
        <w:pStyle w:val="Heading1"/>
      </w:pPr>
      <w:bookmarkStart w:id="52" w:name="_Toc157385326"/>
      <w:bookmarkStart w:id="53" w:name="_Toc164782021"/>
      <w:r w:rsidRPr="00FC4732">
        <w:rPr>
          <w:rFonts w:eastAsiaTheme="majorEastAsia"/>
        </w:rPr>
        <w:t xml:space="preserve">Impact </w:t>
      </w:r>
      <w:bookmarkEnd w:id="52"/>
      <w:r w:rsidR="00B96A86">
        <w:rPr>
          <w:rFonts w:eastAsiaTheme="majorEastAsia"/>
        </w:rPr>
        <w:t xml:space="preserve">of </w:t>
      </w:r>
      <w:r w:rsidR="00B96A86" w:rsidRPr="00B96A86">
        <w:rPr>
          <w:rFonts w:eastAsiaTheme="majorEastAsia"/>
        </w:rPr>
        <w:t>puberty blockers on mental health and wellbeing outcomes for gender-dysphoric adolescents</w:t>
      </w:r>
      <w:bookmarkEnd w:id="53"/>
    </w:p>
    <w:p w14:paraId="36F1230D" w14:textId="621FE954" w:rsidR="00B96A86" w:rsidRDefault="00B96A86" w:rsidP="00C03D61">
      <w:pPr>
        <w:rPr>
          <w:lang w:eastAsia="en-NZ"/>
        </w:rPr>
      </w:pPr>
      <w:r w:rsidRPr="00CF2BB4">
        <w:rPr>
          <w:lang w:eastAsia="en-NZ"/>
        </w:rPr>
        <w:t>Pubert</w:t>
      </w:r>
      <w:r>
        <w:rPr>
          <w:lang w:eastAsia="en-NZ"/>
        </w:rPr>
        <w:t>al delay can be</w:t>
      </w:r>
      <w:r w:rsidRPr="00CF2BB4">
        <w:rPr>
          <w:lang w:eastAsia="en-NZ"/>
        </w:rPr>
        <w:t xml:space="preserve"> used to manage </w:t>
      </w:r>
      <w:r>
        <w:rPr>
          <w:lang w:eastAsia="en-NZ"/>
        </w:rPr>
        <w:t>the mental distress associated with GD. This brief aims to examine</w:t>
      </w:r>
      <w:r w:rsidRPr="00CF76F3">
        <w:rPr>
          <w:lang w:eastAsia="en-NZ"/>
        </w:rPr>
        <w:t xml:space="preserve"> the impact on mental health and wellbeing </w:t>
      </w:r>
      <w:r>
        <w:rPr>
          <w:lang w:eastAsia="en-NZ"/>
        </w:rPr>
        <w:t xml:space="preserve">of </w:t>
      </w:r>
      <w:r w:rsidRPr="00CF76F3">
        <w:rPr>
          <w:lang w:eastAsia="en-NZ"/>
        </w:rPr>
        <w:t>treating</w:t>
      </w:r>
      <w:r>
        <w:rPr>
          <w:lang w:eastAsia="en-NZ"/>
        </w:rPr>
        <w:t xml:space="preserve"> or </w:t>
      </w:r>
      <w:r w:rsidRPr="00CF76F3">
        <w:rPr>
          <w:lang w:eastAsia="en-NZ"/>
        </w:rPr>
        <w:t xml:space="preserve">not treating </w:t>
      </w:r>
      <w:r>
        <w:rPr>
          <w:lang w:eastAsia="en-NZ"/>
        </w:rPr>
        <w:t>GD</w:t>
      </w:r>
      <w:r w:rsidRPr="00CF76F3">
        <w:rPr>
          <w:lang w:eastAsia="en-NZ"/>
        </w:rPr>
        <w:t xml:space="preserve"> with puberty blockers in adolescents aged 12</w:t>
      </w:r>
      <w:r>
        <w:rPr>
          <w:lang w:eastAsia="en-NZ"/>
        </w:rPr>
        <w:t>–</w:t>
      </w:r>
      <w:r w:rsidRPr="00CF76F3">
        <w:rPr>
          <w:lang w:eastAsia="en-NZ"/>
        </w:rPr>
        <w:t>18 years</w:t>
      </w:r>
      <w:r>
        <w:rPr>
          <w:lang w:eastAsia="en-NZ"/>
        </w:rPr>
        <w:t>.</w:t>
      </w:r>
      <w:r w:rsidRPr="00CF76F3">
        <w:rPr>
          <w:lang w:eastAsia="en-NZ"/>
        </w:rPr>
        <w:t xml:space="preserve"> </w:t>
      </w:r>
    </w:p>
    <w:p w14:paraId="7D471ECB" w14:textId="77777777" w:rsidR="00C03D61" w:rsidRDefault="00C03D61" w:rsidP="00C03D61">
      <w:pPr>
        <w:rPr>
          <w:lang w:eastAsia="en-NZ"/>
        </w:rPr>
      </w:pPr>
    </w:p>
    <w:p w14:paraId="5BDA70FA" w14:textId="77777777" w:rsidR="00B96A86" w:rsidRPr="00687652" w:rsidRDefault="00B96A86" w:rsidP="00C03D61">
      <w:pPr>
        <w:rPr>
          <w:lang w:eastAsia="en-NZ"/>
        </w:rPr>
      </w:pPr>
      <w:r>
        <w:rPr>
          <w:lang w:eastAsia="en-NZ"/>
        </w:rPr>
        <w:t xml:space="preserve">It was not possible to assess the evidence of specialised clinic-based care compared to community-based care, given the varied methodologies and population cohorts in the available studies. </w:t>
      </w:r>
    </w:p>
    <w:p w14:paraId="662D1D0E" w14:textId="77777777" w:rsidR="00B96A86" w:rsidRDefault="00B96A86" w:rsidP="00B96A86">
      <w:pPr>
        <w:pStyle w:val="Heading2"/>
        <w:jc w:val="both"/>
      </w:pPr>
      <w:bookmarkStart w:id="54" w:name="_Toc157385327"/>
      <w:bookmarkStart w:id="55" w:name="_Toc164782022"/>
      <w:r w:rsidRPr="00687652">
        <w:t>Methods</w:t>
      </w:r>
      <w:bookmarkEnd w:id="54"/>
      <w:bookmarkEnd w:id="55"/>
    </w:p>
    <w:p w14:paraId="6BC0940D" w14:textId="1CA0B40C" w:rsidR="00B96A86" w:rsidRPr="0074058A" w:rsidRDefault="00B96A86" w:rsidP="00C03D61">
      <w:pPr>
        <w:rPr>
          <w:lang w:val="en-US" w:eastAsia="en-NZ"/>
        </w:rPr>
      </w:pPr>
      <w:r>
        <w:t xml:space="preserve">Detailed discussion of the methodology of this part of the systematic review is provided in </w:t>
      </w:r>
      <w:r w:rsidR="00F63B73" w:rsidRPr="00AE4002">
        <w:rPr>
          <w:bCs/>
        </w:rPr>
        <w:t>Appendix 3</w:t>
      </w:r>
      <w:r w:rsidR="00F63B73" w:rsidRPr="00D52A96">
        <w:t xml:space="preserve"> .</w:t>
      </w:r>
      <w:r>
        <w:t xml:space="preserve"> The quality of</w:t>
      </w:r>
      <w:r>
        <w:rPr>
          <w:szCs w:val="22"/>
        </w:rPr>
        <w:t xml:space="preserve"> the studies was assessed using the </w:t>
      </w:r>
      <w:r w:rsidRPr="009E3F33">
        <w:rPr>
          <w:lang w:eastAsia="en-NZ"/>
        </w:rPr>
        <w:t>Grading of Recommendations, Assessment, Development and Evaluation (GRADE) Working Group methodology for a systematic review (</w:t>
      </w:r>
      <w:r w:rsidRPr="009E3F33">
        <w:rPr>
          <w:lang w:eastAsia="en-NZ"/>
        </w:rPr>
        <w:fldChar w:fldCharType="begin"/>
      </w:r>
      <w:r>
        <w:rPr>
          <w:lang w:eastAsia="en-NZ"/>
        </w:rPr>
        <w:instrText xml:space="preserve"> ADDIN EN.CITE &lt;EndNote&gt;&lt;Cite AuthorYear="1"&gt;&lt;Year&gt;2013&lt;/Year&gt;&lt;RecNum&gt;689&lt;/RecNum&gt;&lt;DisplayText&gt;65)&lt;/DisplayText&gt;&lt;record&gt;&lt;rec-number&gt;689&lt;/rec-number&gt;&lt;foreign-keys&gt;&lt;key app="EN" db-id="29fv5dww0522suedzzlvd2anzswzx22ra0pz" timestamp="1699577604"&gt;689&lt;/key&gt;&lt;/foreign-keys&gt;&lt;ref-type name="Electronic Book"&gt;44&lt;/ref-type&gt;&lt;contributors&gt;&lt;secondary-authors&gt;&lt;author&gt;Holger Schünemann&lt;/author&gt;&lt;author&gt;Jan Brożek&lt;/author&gt;&lt;author&gt;Gordon Guyatt &lt;/author&gt;&lt;author&gt;Andrew Oxman &lt;/author&gt;&lt;/secondary-authors&gt;&lt;/contributors&gt;&lt;titles&gt;&lt;title&gt;GRADE Handbook&lt;/title&gt;&lt;/titles&gt;&lt;dates&gt;&lt;year&gt;2013&lt;/year&gt;&lt;/dates&gt;&lt;publisher&gt;GRADE Working Group&lt;/publisher&gt;&lt;urls&gt;&lt;related-urls&gt;&lt;url&gt;https://gdt.gradepro.org/app/handbook/handbook.html#h.svwngs6pm0f2&lt;/url&gt;&lt;/related-urls&gt;&lt;/urls&gt;&lt;/record&gt;&lt;/Cite&gt;&lt;/EndNote&gt;</w:instrText>
      </w:r>
      <w:r w:rsidRPr="009E3F33">
        <w:rPr>
          <w:lang w:eastAsia="en-NZ"/>
        </w:rPr>
        <w:fldChar w:fldCharType="separate"/>
      </w:r>
      <w:r>
        <w:rPr>
          <w:noProof/>
          <w:lang w:eastAsia="en-NZ"/>
        </w:rPr>
        <w:t>65)</w:t>
      </w:r>
      <w:r w:rsidRPr="009E3F33">
        <w:rPr>
          <w:lang w:eastAsia="en-NZ"/>
        </w:rPr>
        <w:fldChar w:fldCharType="end"/>
      </w:r>
      <w:r w:rsidRPr="009E3F33">
        <w:rPr>
          <w:lang w:eastAsia="en-NZ"/>
        </w:rPr>
        <w:t xml:space="preserve">. </w:t>
      </w:r>
      <w:r>
        <w:rPr>
          <w:lang w:eastAsia="en-NZ"/>
        </w:rPr>
        <w:t xml:space="preserve"> </w:t>
      </w:r>
      <w:r w:rsidRPr="009E3F33">
        <w:rPr>
          <w:lang w:eastAsia="en-NZ"/>
        </w:rPr>
        <w:t xml:space="preserve">An additional </w:t>
      </w:r>
      <w:r>
        <w:rPr>
          <w:lang w:eastAsia="en-NZ"/>
        </w:rPr>
        <w:t>r</w:t>
      </w:r>
      <w:r w:rsidRPr="009E3F33">
        <w:rPr>
          <w:lang w:eastAsia="en-NZ"/>
        </w:rPr>
        <w:t xml:space="preserve">isk of </w:t>
      </w:r>
      <w:r>
        <w:rPr>
          <w:lang w:eastAsia="en-NZ"/>
        </w:rPr>
        <w:t>b</w:t>
      </w:r>
      <w:r w:rsidRPr="009E3F33">
        <w:rPr>
          <w:lang w:eastAsia="en-NZ"/>
        </w:rPr>
        <w:t xml:space="preserve">ias assessment, </w:t>
      </w:r>
      <w:r>
        <w:rPr>
          <w:lang w:eastAsia="en-NZ"/>
        </w:rPr>
        <w:t>t</w:t>
      </w:r>
      <w:r w:rsidRPr="009E3F33">
        <w:rPr>
          <w:lang w:eastAsia="en-NZ"/>
        </w:rPr>
        <w:t xml:space="preserve">he ROBINS-I tool </w:t>
      </w:r>
      <w:r w:rsidRPr="009E3F33">
        <w:rPr>
          <w:lang w:eastAsia="en-NZ"/>
        </w:rPr>
        <w:fldChar w:fldCharType="begin"/>
      </w:r>
      <w:r>
        <w:rPr>
          <w:lang w:eastAsia="en-NZ"/>
        </w:rPr>
        <w:instrText xml:space="preserve"> ADDIN EN.CITE &lt;EndNote&gt;&lt;Cite&gt;&lt;Author&gt;Sterne&lt;/Author&gt;&lt;Year&gt;2016&lt;/Year&gt;&lt;RecNum&gt;690&lt;/RecNum&gt;&lt;DisplayText&gt;(66)&lt;/DisplayText&gt;&lt;record&gt;&lt;rec-number&gt;690&lt;/rec-number&gt;&lt;foreign-keys&gt;&lt;key app="EN" db-id="29fv5dww0522suedzzlvd2anzswzx22ra0pz" timestamp="1699577604"&gt;690&lt;/key&gt;&lt;/foreign-keys&gt;&lt;ref-type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Pr="009E3F33">
        <w:rPr>
          <w:lang w:eastAsia="en-NZ"/>
        </w:rPr>
        <w:fldChar w:fldCharType="separate"/>
      </w:r>
      <w:r>
        <w:rPr>
          <w:noProof/>
          <w:lang w:eastAsia="en-NZ"/>
        </w:rPr>
        <w:t>(66)</w:t>
      </w:r>
      <w:r w:rsidRPr="009E3F33">
        <w:rPr>
          <w:lang w:eastAsia="en-NZ"/>
        </w:rPr>
        <w:fldChar w:fldCharType="end"/>
      </w:r>
      <w:r>
        <w:rPr>
          <w:lang w:eastAsia="en-NZ"/>
        </w:rPr>
        <w:t>,</w:t>
      </w:r>
      <w:r w:rsidRPr="009E3F33">
        <w:rPr>
          <w:lang w:eastAsia="en-NZ"/>
        </w:rPr>
        <w:t xml:space="preserve"> was also used</w:t>
      </w:r>
      <w:r>
        <w:rPr>
          <w:lang w:eastAsia="en-NZ"/>
        </w:rPr>
        <w:t>.  The quality assessment of each included study can be found in ‘</w:t>
      </w:r>
      <w:r w:rsidR="00CF49E2" w:rsidRPr="00D52A96">
        <w:rPr>
          <w:bCs/>
          <w:lang w:eastAsia="en-NZ"/>
        </w:rPr>
        <w:t>Supplementary Material 4</w:t>
      </w:r>
      <w:r w:rsidRPr="00C03D61">
        <w:rPr>
          <w:lang w:val="en-US" w:eastAsia="en-NZ"/>
        </w:rPr>
        <w:t>’</w:t>
      </w:r>
      <w:r w:rsidR="00C03D61" w:rsidRPr="00C03D61">
        <w:rPr>
          <w:lang w:val="en-US" w:eastAsia="en-NZ"/>
        </w:rPr>
        <w:t xml:space="preserve"> </w:t>
      </w:r>
      <w:r w:rsidRPr="00681333">
        <w:rPr>
          <w:szCs w:val="22"/>
        </w:rPr>
        <w:t>(</w:t>
      </w:r>
      <w:r w:rsidRPr="006E7321">
        <w:rPr>
          <w:szCs w:val="22"/>
        </w:rPr>
        <w:t>published alongside this document</w:t>
      </w:r>
      <w:r>
        <w:rPr>
          <w:szCs w:val="22"/>
        </w:rPr>
        <w:t>)</w:t>
      </w:r>
      <w:r>
        <w:rPr>
          <w:lang w:val="en-US" w:eastAsia="en-NZ"/>
        </w:rPr>
        <w:t>.</w:t>
      </w:r>
    </w:p>
    <w:p w14:paraId="55FC9B20" w14:textId="77777777" w:rsidR="00B96A86" w:rsidRPr="00F749A4" w:rsidRDefault="00B96A86" w:rsidP="00B96A86">
      <w:pPr>
        <w:pStyle w:val="Heading3"/>
      </w:pPr>
      <w:bookmarkStart w:id="56" w:name="_Toc157385328"/>
      <w:r w:rsidRPr="00F749A4">
        <w:t>Quality and limitations</w:t>
      </w:r>
      <w:bookmarkEnd w:id="56"/>
    </w:p>
    <w:p w14:paraId="56D803C0" w14:textId="77777777" w:rsidR="00B96A86" w:rsidRPr="00847814" w:rsidRDefault="00B96A86" w:rsidP="00C03D61">
      <w:r w:rsidRPr="0000379A">
        <w:t xml:space="preserve">Overall, </w:t>
      </w:r>
      <w:r>
        <w:t>the studies had</w:t>
      </w:r>
      <w:r w:rsidRPr="0000379A">
        <w:t xml:space="preserve"> several </w:t>
      </w:r>
      <w:r>
        <w:t>limitations</w:t>
      </w:r>
      <w:r w:rsidRPr="0000379A">
        <w:t xml:space="preserve">. </w:t>
      </w:r>
      <w:r>
        <w:t>First, t</w:t>
      </w:r>
      <w:r w:rsidRPr="0000379A">
        <w:t xml:space="preserve">he cohorts were usually drawn from a referred population and were not representative of the </w:t>
      </w:r>
      <w:r>
        <w:t xml:space="preserve">general </w:t>
      </w:r>
      <w:r w:rsidRPr="0000379A">
        <w:t>population. S</w:t>
      </w:r>
      <w:r>
        <w:t>econd, GD was assessed using a varied range of assessments, including self-reporting and non-</w:t>
      </w:r>
      <w:r w:rsidRPr="0000379A">
        <w:t xml:space="preserve">standardised or </w:t>
      </w:r>
      <w:r>
        <w:t>unvalidated assessments</w:t>
      </w:r>
      <w:r w:rsidRPr="0000379A">
        <w:t xml:space="preserve">. </w:t>
      </w:r>
      <w:r>
        <w:t xml:space="preserve">Third, </w:t>
      </w:r>
      <w:r w:rsidRPr="0000379A">
        <w:t>only one study included a control group. The sample sizes for many studies were small</w:t>
      </w:r>
      <w:r>
        <w:t>,</w:t>
      </w:r>
      <w:r w:rsidRPr="0000379A">
        <w:t xml:space="preserve"> and most of the studies had sub-groups nested within a larger sample of adolescents receiving a range of treatments. </w:t>
      </w:r>
      <w:r>
        <w:t>Fourth, t</w:t>
      </w:r>
      <w:r w:rsidRPr="0000379A">
        <w:t xml:space="preserve">here were high </w:t>
      </w:r>
      <w:r>
        <w:t xml:space="preserve">participant </w:t>
      </w:r>
      <w:r w:rsidRPr="0000379A">
        <w:t xml:space="preserve">drop-out rates or </w:t>
      </w:r>
      <w:r>
        <w:t>incomplete follow-up</w:t>
      </w:r>
      <w:r w:rsidRPr="0000379A">
        <w:t xml:space="preserve"> assessments</w:t>
      </w:r>
      <w:r>
        <w:t>,</w:t>
      </w:r>
      <w:r w:rsidRPr="0000379A">
        <w:t xml:space="preserve"> </w:t>
      </w:r>
      <w:r>
        <w:t>resulting in a significant proportion of missing data</w:t>
      </w:r>
      <w:r w:rsidRPr="0000379A">
        <w:t xml:space="preserve">. </w:t>
      </w:r>
      <w:r>
        <w:t xml:space="preserve"> Fifth, </w:t>
      </w:r>
      <w:r w:rsidRPr="0000379A">
        <w:t xml:space="preserve">several important </w:t>
      </w:r>
      <w:r>
        <w:t>variables (such as demographic details, treatment, age and puberty development stage)</w:t>
      </w:r>
      <w:r w:rsidRPr="0000379A">
        <w:t xml:space="preserve"> and co-interventions </w:t>
      </w:r>
      <w:r>
        <w:t>(such as lack of mental health and wellbeing support)</w:t>
      </w:r>
      <w:r>
        <w:rPr>
          <w:rStyle w:val="FootnoteReference"/>
        </w:rPr>
        <w:footnoteReference w:id="19"/>
      </w:r>
      <w:r>
        <w:t xml:space="preserve"> were not adjusted for, making associations unreliable</w:t>
      </w:r>
      <w:r w:rsidRPr="0000379A">
        <w:t xml:space="preserve">. </w:t>
      </w:r>
      <w:r>
        <w:t>Finally, m</w:t>
      </w:r>
      <w:r w:rsidRPr="00B16658">
        <w:t xml:space="preserve">ost of the literature which met the inclusion criteria was from a medical model standpoint, where diagnosis and treatment can be perceived as a deficit model of characterising mental health and wellbeing.  </w:t>
      </w:r>
    </w:p>
    <w:p w14:paraId="3814B085" w14:textId="77777777" w:rsidR="00B96A86" w:rsidRPr="00F21B01" w:rsidRDefault="00B96A86" w:rsidP="00B96A86">
      <w:pPr>
        <w:pStyle w:val="Heading2"/>
        <w:jc w:val="both"/>
        <w:rPr>
          <w:sz w:val="22"/>
          <w:szCs w:val="22"/>
        </w:rPr>
      </w:pPr>
      <w:bookmarkStart w:id="57" w:name="_Toc157385329"/>
      <w:bookmarkStart w:id="58" w:name="_Toc164782023"/>
      <w:r w:rsidRPr="00687652">
        <w:t>Results</w:t>
      </w:r>
      <w:bookmarkEnd w:id="57"/>
      <w:bookmarkEnd w:id="58"/>
    </w:p>
    <w:p w14:paraId="0CC4BB02" w14:textId="652C2D5C" w:rsidR="00B96A86" w:rsidRDefault="00B96A86" w:rsidP="00C03D61">
      <w:pPr>
        <w:rPr>
          <w:lang w:eastAsia="en-NZ"/>
        </w:rPr>
      </w:pPr>
      <w:r>
        <w:rPr>
          <w:lang w:eastAsia="en-NZ"/>
        </w:rPr>
        <w:t>T</w:t>
      </w:r>
      <w:r w:rsidRPr="00314EC6">
        <w:rPr>
          <w:lang w:eastAsia="en-NZ"/>
        </w:rPr>
        <w:t xml:space="preserve">hree systematic reviews </w:t>
      </w:r>
      <w:r>
        <w:rPr>
          <w:lang w:eastAsia="en-NZ"/>
        </w:rPr>
        <w:t xml:space="preserve">provided </w:t>
      </w:r>
      <w:r w:rsidRPr="00F21B01">
        <w:rPr>
          <w:lang w:eastAsia="en-NZ"/>
        </w:rPr>
        <w:t>background evidence</w:t>
      </w:r>
      <w:r>
        <w:rPr>
          <w:lang w:eastAsia="en-NZ"/>
        </w:rPr>
        <w:t xml:space="preserve"> and context</w:t>
      </w:r>
      <w:r w:rsidRPr="00F21B01">
        <w:rPr>
          <w:lang w:eastAsia="en-NZ"/>
        </w:rPr>
        <w:t>. O</w:t>
      </w:r>
      <w:r w:rsidRPr="00314EC6">
        <w:rPr>
          <w:lang w:eastAsia="en-NZ"/>
        </w:rPr>
        <w:t xml:space="preserve">ne </w:t>
      </w:r>
      <w:r>
        <w:rPr>
          <w:lang w:eastAsia="en-NZ"/>
        </w:rPr>
        <w:t>review</w:t>
      </w:r>
      <w:r w:rsidRPr="00314EC6">
        <w:rPr>
          <w:lang w:eastAsia="en-NZ"/>
        </w:rPr>
        <w:t xml:space="preserve"> </w:t>
      </w:r>
      <w:r>
        <w:rPr>
          <w:lang w:eastAsia="en-NZ"/>
        </w:rPr>
        <w:t xml:space="preserve">reported on </w:t>
      </w:r>
      <w:r w:rsidRPr="00314EC6">
        <w:rPr>
          <w:lang w:eastAsia="en-NZ"/>
        </w:rPr>
        <w:t xml:space="preserve">mental health prevalence and patterns in </w:t>
      </w:r>
      <w:r>
        <w:rPr>
          <w:lang w:eastAsia="en-NZ"/>
        </w:rPr>
        <w:t xml:space="preserve">gender-dysphoric adolescent populations </w:t>
      </w:r>
      <w:r w:rsidRPr="00314EC6">
        <w:rPr>
          <w:lang w:eastAsia="en-NZ"/>
        </w:rPr>
        <w:fldChar w:fldCharType="begin">
          <w:fldData xml:space="preserve">PEVuZE5vdGU+PENpdGU+PEF1dGhvcj5UaG9tcHNvbjwvQXV0aG9yPjxZZWFyPjIwMjI8L1llYXI+
PFJlY051bT4yMDQ3PC9SZWNOdW0+PERpc3BsYXlUZXh0Pig2Nyk8L0Rpc3BsYXlUZXh0PjxyZWNv
cmQ+PHJlYy1udW1iZXI+MjA0NzwvcmVjLW51bWJlcj48Zm9yZWlnbi1rZXlzPjxrZXkgYXBwPSJF
TiIgZGItaWQ9InNzOTBzMnp2MXB3cnN4ZWRycm5wZGFkeDJlOXRlMGR4cjVmciIgdGltZXN0YW1w
PSIxNjk1MzQ1ODM3Ij4yMDQ3PC9rZXk+PC9mb3JlaWduLWtleXM+PHJlZi10eXBlIG5hbWU9Ikpv
dXJuYWwgQXJ0aWNsZSI+MTc8L3JlZi10eXBlPjxjb250cmlidXRvcnM+PGF1dGhvcnM+PGF1dGhv
cj5UaG9tcHNvbiwgTHVjeTwvYXV0aG9yPjxhdXRob3I+U2Fyb3ZpYywgRGFya288L2F1dGhvcj48
YXV0aG9yPldpbHNvbiwgUGhpbGlwPC9hdXRob3I+PGF1dGhvcj5TYW1mam9yZCwgQW5nZWxhPC9h
dXRob3I+PGF1dGhvcj5HaWxsYmVyZywgQ2hyaXN0b3BoZXI8L2F1dGhvcj48L2F1dGhvcnM+PC9j
b250cmlidXRvcnM+PHRpdGxlcz48dGl0bGU+QSBQUklTTUEgc3lzdGVtYXRpYyByZXZpZXcgb2Yg
YWRvbGVzY2VudCBnZW5kZXIgZHlzcGhvcmlhIGxpdGVyYXR1cmU6IDIpIE1lbnRhbCBoZWFsdGg8
L3RpdGxlPjxzZWNvbmRhcnktdGl0bGU+UExPUyBHbG9iYWwgUHVibGljIEhlYWx0aDwvc2Vjb25k
YXJ5LXRpdGxlPjwvdGl0bGVzPjxwZXJpb2RpY2FsPjxmdWxsLXRpdGxlPlBMT1MgR2xvYmFsIFB1
YmxpYyBIZWFsdGg8L2Z1bGwtdGl0bGU+PC9wZXJpb2RpY2FsPjxwYWdlcz5lMDAwMDQyNjwvcGFn
ZXM+PHZvbHVtZT4yPC92b2x1bWU+PG51bWJlcj41PC9udW1iZXI+PHNlY3Rpb24+VGhvbXBzb24s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cGxpZWQgSGVhbHRoIFNjaWVuY2UsIFVuaXZlcnNpdHkgb2YgQWJlcmRlZW4sIENlbnRyZSBmb3Ig
SGVhbHRoIFNjaWVuY2UsIEludmVybmVzcywgVW5pdGVkIEtpbmdkb20uJiN4RDtTYXJvdmljLCBE
YXJrby4gR2lsbGJlcmcgTmV1cm9wc3ljaGlhdHJ5IENlbnRyZSAoR05DKSwgVW5pdmVyc2l0eSBv
ZiBHb3RoZW5idXJnLCBHb3RlYm9yZywgU3dlZGVuLiYjeEQ7V2lsc29uLCBQaGlsaXAuIEluc3Rp
dHV0ZSBvZiBBcHBsaWVkIEhlYWx0aCBTY2llbmNlLCBVbml2ZXJzaXR5IG9mIEFiZXJkZWVuLCBD
ZW50cmUgZm9yIEhlYWx0aCBTY2llbmNlLCBJbnZlcm5lc3MsIFVuaXRlZCBLaW5nZG9tLiYjeEQ7
U2FtZmpvcmQsIEFuZ2VsYS4gVGhlIENoaWxkIGFuZCBBZG9sZXNjZW50IFBzeWNoaWF0cmljIENs
aW5pYywgVGhlIFF1ZWVuIFNpbHZpYSBDaGlsZHJlbiZhcG9zO3MgSG9zcGl0YWwsIEdvdGhlbmJ1
cmcsIFN3ZWRlbi4mI3hEO0dpbGxiZXJnLCBDaHJpc3RvcGhlci4gR2lsbGJlcmcgTmV1cm9wc3lj
aGlhdHJ5IENlbnRyZSAoR05DKSwgVW5pdmVyc2l0eSBvZiBHb3RoZW5idXJnLCBHb3RlYm9yZywg
U3dlZGVuLiYjeEQ7R2lsbGJlcmcsIENocmlzdG9waGVyLiBJbnN0aXR1dGUgb2YgSGVhbHRoIGFu
ZCBXZWxsYmVpbmcsIFVuaXZlcnNpdHkgb2YgR2xhc2dvdywgR2xhc2dvdywgVW5pdGVkIEtpbmdk
b20uPC9zZWN0aW9uPjxkYXRlcz48eWVhcj4yMDIyPC95ZWFyPjwvZGF0ZXM+PHB1Yi1sb2NhdGlv
bj5Vbml0ZWQgU3RhdGVzPC9wdWItbG9jYXRpb24+PGlzYm4+Mjc2Ny0zMzc1PC9pc2JuPjx1cmxz
PjxyZWxhdGVkLXVybHM+PHVybD5odHRwOi8vb3ZpZHNwLm92aWQuY29tL292aWR3ZWIuY2dpP1Q9
SlMmYW1wO1BBR0U9cmVmZXJlbmNlJmFtcDtEPXBtbm0mYW1wO05FV1M9TiZhbXA7QU49MzY5NjIy
MzA8L3VybD48L3JlbGF0ZWQtdXJscz48L3VybHM+PGVsZWN0cm9uaWMtcmVzb3VyY2UtbnVtPmh0
dHBzOi8vZHguZG9pLm9yZy8xMC4xMzcxL2pvdXJuYWwucGdwaC4wMDAwNDI2PC9lbGVjdHJvbmlj
LXJlc291cmNlLW51bT48cmVtb3RlLWRhdGFiYXNlLW5hbWU+T3ZpZCBNRURMSU5FKFIpIFB1Yk1l
ZC1ub3QtTUVETElORTwvcmVtb3RlLWRhdGFiYXNlLW5hbWU+PGFjY2Vzcy1kYXRlPjIwMjIwNTA0
Ly88L2FjY2Vzcy1kYXRlPjwvcmVjb3JkPjwvQ2l0ZT48L0VuZE5vdGU+AG==
</w:fldData>
        </w:fldChar>
      </w:r>
      <w:r>
        <w:rPr>
          <w:lang w:eastAsia="en-NZ"/>
        </w:rPr>
        <w:instrText xml:space="preserve"> ADDIN EN.CITE </w:instrText>
      </w:r>
      <w:r>
        <w:rPr>
          <w:lang w:eastAsia="en-NZ"/>
        </w:rPr>
        <w:fldChar w:fldCharType="begin">
          <w:fldData xml:space="preserve">PEVuZE5vdGU+PENpdGU+PEF1dGhvcj5UaG9tcHNvbjwvQXV0aG9yPjxZZWFyPjIwMjI8L1llYXI+
PFJlY051bT4yMDQ3PC9SZWNOdW0+PERpc3BsYXlUZXh0Pig2Nyk8L0Rpc3BsYXlUZXh0PjxyZWNv
cmQ+PHJlYy1udW1iZXI+MjA0NzwvcmVjLW51bWJlcj48Zm9yZWlnbi1rZXlzPjxrZXkgYXBwPSJF
TiIgZGItaWQ9InNzOTBzMnp2MXB3cnN4ZWRycm5wZGFkeDJlOXRlMGR4cjVmciIgdGltZXN0YW1w
PSIxNjk1MzQ1ODM3Ij4yMDQ3PC9rZXk+PC9mb3JlaWduLWtleXM+PHJlZi10eXBlIG5hbWU9Ikpv
dXJuYWwgQXJ0aWNsZSI+MTc8L3JlZi10eXBlPjxjb250cmlidXRvcnM+PGF1dGhvcnM+PGF1dGhv
cj5UaG9tcHNvbiwgTHVjeTwvYXV0aG9yPjxhdXRob3I+U2Fyb3ZpYywgRGFya288L2F1dGhvcj48
YXV0aG9yPldpbHNvbiwgUGhpbGlwPC9hdXRob3I+PGF1dGhvcj5TYW1mam9yZCwgQW5nZWxhPC9h
dXRob3I+PGF1dGhvcj5HaWxsYmVyZywgQ2hyaXN0b3BoZXI8L2F1dGhvcj48L2F1dGhvcnM+PC9j
b250cmlidXRvcnM+PHRpdGxlcz48dGl0bGU+QSBQUklTTUEgc3lzdGVtYXRpYyByZXZpZXcgb2Yg
YWRvbGVzY2VudCBnZW5kZXIgZHlzcGhvcmlhIGxpdGVyYXR1cmU6IDIpIE1lbnRhbCBoZWFsdGg8
L3RpdGxlPjxzZWNvbmRhcnktdGl0bGU+UExPUyBHbG9iYWwgUHVibGljIEhlYWx0aDwvc2Vjb25k
YXJ5LXRpdGxlPjwvdGl0bGVzPjxwZXJpb2RpY2FsPjxmdWxsLXRpdGxlPlBMT1MgR2xvYmFsIFB1
YmxpYyBIZWFsdGg8L2Z1bGwtdGl0bGU+PC9wZXJpb2RpY2FsPjxwYWdlcz5lMDAwMDQyNjwvcGFn
ZXM+PHZvbHVtZT4yPC92b2x1bWU+PG51bWJlcj41PC9udW1iZXI+PHNlY3Rpb24+VGhvbXBzb24s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cGxpZWQgSGVhbHRoIFNjaWVuY2UsIFVuaXZlcnNpdHkgb2YgQWJlcmRlZW4sIENlbnRyZSBmb3Ig
SGVhbHRoIFNjaWVuY2UsIEludmVybmVzcywgVW5pdGVkIEtpbmdkb20uJiN4RDtTYXJvdmljLCBE
YXJrby4gR2lsbGJlcmcgTmV1cm9wc3ljaGlhdHJ5IENlbnRyZSAoR05DKSwgVW5pdmVyc2l0eSBv
ZiBHb3RoZW5idXJnLCBHb3RlYm9yZywgU3dlZGVuLiYjeEQ7V2lsc29uLCBQaGlsaXAuIEluc3Rp
dHV0ZSBvZiBBcHBsaWVkIEhlYWx0aCBTY2llbmNlLCBVbml2ZXJzaXR5IG9mIEFiZXJkZWVuLCBD
ZW50cmUgZm9yIEhlYWx0aCBTY2llbmNlLCBJbnZlcm5lc3MsIFVuaXRlZCBLaW5nZG9tLiYjeEQ7
U2FtZmpvcmQsIEFuZ2VsYS4gVGhlIENoaWxkIGFuZCBBZG9sZXNjZW50IFBzeWNoaWF0cmljIENs
aW5pYywgVGhlIFF1ZWVuIFNpbHZpYSBDaGlsZHJlbiZhcG9zO3MgSG9zcGl0YWwsIEdvdGhlbmJ1
cmcsIFN3ZWRlbi4mI3hEO0dpbGxiZXJnLCBDaHJpc3RvcGhlci4gR2lsbGJlcmcgTmV1cm9wc3lj
aGlhdHJ5IENlbnRyZSAoR05DKSwgVW5pdmVyc2l0eSBvZiBHb3RoZW5idXJnLCBHb3RlYm9yZywg
U3dlZGVuLiYjeEQ7R2lsbGJlcmcsIENocmlzdG9waGVyLiBJbnN0aXR1dGUgb2YgSGVhbHRoIGFu
ZCBXZWxsYmVpbmcsIFVuaXZlcnNpdHkgb2YgR2xhc2dvdywgR2xhc2dvdywgVW5pdGVkIEtpbmdk
b20uPC9zZWN0aW9uPjxkYXRlcz48eWVhcj4yMDIyPC95ZWFyPjwvZGF0ZXM+PHB1Yi1sb2NhdGlv
bj5Vbml0ZWQgU3RhdGVzPC9wdWItbG9jYXRpb24+PGlzYm4+Mjc2Ny0zMzc1PC9pc2JuPjx1cmxz
PjxyZWxhdGVkLXVybHM+PHVybD5odHRwOi8vb3ZpZHNwLm92aWQuY29tL292aWR3ZWIuY2dpP1Q9
SlMmYW1wO1BBR0U9cmVmZXJlbmNlJmFtcDtEPXBtbm0mYW1wO05FV1M9TiZhbXA7QU49MzY5NjIy
MzA8L3VybD48L3JlbGF0ZWQtdXJscz48L3VybHM+PGVsZWN0cm9uaWMtcmVzb3VyY2UtbnVtPmh0
dHBzOi8vZHguZG9pLm9yZy8xMC4xMzcxL2pvdXJuYWwucGdwaC4wMDAwNDI2PC9lbGVjdHJvbmlj
LXJlc291cmNlLW51bT48cmVtb3RlLWRhdGFiYXNlLW5hbWU+T3ZpZCBNRURMSU5FKFIpIFB1Yk1l
ZC1ub3QtTUVETElORTwvcmVtb3RlLWRhdGFiYXNlLW5hbWU+PGFjY2Vzcy1kYXRlPjIwMjIwNTA0
Ly88L2FjY2Vzcy1kYXRlPjwvcmVjb3JkPjwvQ2l0ZT48L0VuZE5vdGU+AG==
</w:fldData>
        </w:fldChar>
      </w:r>
      <w:r>
        <w:rPr>
          <w:lang w:eastAsia="en-NZ"/>
        </w:rPr>
        <w:instrText xml:space="preserve"> ADDIN EN.CITE.DATA </w:instrText>
      </w:r>
      <w:r>
        <w:rPr>
          <w:lang w:eastAsia="en-NZ"/>
        </w:rPr>
      </w:r>
      <w:r>
        <w:rPr>
          <w:lang w:eastAsia="en-NZ"/>
        </w:rPr>
        <w:fldChar w:fldCharType="end"/>
      </w:r>
      <w:r w:rsidRPr="00314EC6">
        <w:rPr>
          <w:lang w:eastAsia="en-NZ"/>
        </w:rPr>
      </w:r>
      <w:r w:rsidRPr="00314EC6">
        <w:rPr>
          <w:lang w:eastAsia="en-NZ"/>
        </w:rPr>
        <w:fldChar w:fldCharType="separate"/>
      </w:r>
      <w:r>
        <w:rPr>
          <w:noProof/>
          <w:lang w:eastAsia="en-NZ"/>
        </w:rPr>
        <w:t>(67)</w:t>
      </w:r>
      <w:r w:rsidRPr="00314EC6">
        <w:rPr>
          <w:lang w:eastAsia="en-NZ"/>
        </w:rPr>
        <w:fldChar w:fldCharType="end"/>
      </w:r>
      <w:r>
        <w:rPr>
          <w:lang w:eastAsia="en-NZ"/>
        </w:rPr>
        <w:t>. Two reviews</w:t>
      </w:r>
      <w:r w:rsidRPr="00314EC6">
        <w:rPr>
          <w:lang w:eastAsia="en-NZ"/>
        </w:rPr>
        <w:t xml:space="preserve"> focused on </w:t>
      </w:r>
      <w:r>
        <w:rPr>
          <w:lang w:eastAsia="en-NZ"/>
        </w:rPr>
        <w:t xml:space="preserve">individuals’ </w:t>
      </w:r>
      <w:r w:rsidRPr="00314EC6">
        <w:rPr>
          <w:lang w:eastAsia="en-NZ"/>
        </w:rPr>
        <w:t xml:space="preserve">mental health and wellbeing outcomes after </w:t>
      </w:r>
      <w:r>
        <w:rPr>
          <w:lang w:eastAsia="en-NZ"/>
        </w:rPr>
        <w:t xml:space="preserve">they had </w:t>
      </w:r>
      <w:r w:rsidRPr="00314EC6">
        <w:rPr>
          <w:lang w:eastAsia="en-NZ"/>
        </w:rPr>
        <w:t>receiv</w:t>
      </w:r>
      <w:r>
        <w:rPr>
          <w:lang w:eastAsia="en-NZ"/>
        </w:rPr>
        <w:t>ed</w:t>
      </w:r>
      <w:r w:rsidRPr="00314EC6">
        <w:rPr>
          <w:lang w:eastAsia="en-NZ"/>
        </w:rPr>
        <w:t xml:space="preserve"> treatment for </w:t>
      </w:r>
      <w:r>
        <w:rPr>
          <w:lang w:eastAsia="en-NZ"/>
        </w:rPr>
        <w:t>GD</w:t>
      </w:r>
      <w:r w:rsidRPr="00314EC6">
        <w:rPr>
          <w:lang w:eastAsia="en-NZ"/>
        </w:rPr>
        <w:t xml:space="preserve"> </w:t>
      </w:r>
      <w:r w:rsidRPr="00314EC6">
        <w:rPr>
          <w:lang w:eastAsia="en-NZ"/>
        </w:rPr>
        <w:fldChar w:fldCharType="begin">
          <w:fldData xml:space="preserve">PEVuZE5vdGU+PENpdGU+PEF1dGhvcj5UaG9tcHNvbjwvQXV0aG9yPjxZZWFyPjIwMjI8L1llYXI+
PFJlY051bT4yMDQ3PC9SZWNOdW0+PERpc3BsYXlUZXh0Pig2Nyk8L0Rpc3BsYXlUZXh0PjxyZWNv
cmQ+PHJlYy1udW1iZXI+MjA0NzwvcmVjLW51bWJlcj48Zm9yZWlnbi1rZXlzPjxrZXkgYXBwPSJF
TiIgZGItaWQ9InNzOTBzMnp2MXB3cnN4ZWRycm5wZGFkeDJlOXRlMGR4cjVmciIgdGltZXN0YW1w
PSIxNjk1MzQ1ODM3Ij4yMDQ3PC9rZXk+PC9mb3JlaWduLWtleXM+PHJlZi10eXBlIG5hbWU9Ikpv
dXJuYWwgQXJ0aWNsZSI+MTc8L3JlZi10eXBlPjxjb250cmlidXRvcnM+PGF1dGhvcnM+PGF1dGhv
cj5UaG9tcHNvbiwgTHVjeTwvYXV0aG9yPjxhdXRob3I+U2Fyb3ZpYywgRGFya288L2F1dGhvcj48
YXV0aG9yPldpbHNvbiwgUGhpbGlwPC9hdXRob3I+PGF1dGhvcj5TYW1mam9yZCwgQW5nZWxhPC9h
dXRob3I+PGF1dGhvcj5HaWxsYmVyZywgQ2hyaXN0b3BoZXI8L2F1dGhvcj48L2F1dGhvcnM+PC9j
b250cmlidXRvcnM+PHRpdGxlcz48dGl0bGU+QSBQUklTTUEgc3lzdGVtYXRpYyByZXZpZXcgb2Yg
YWRvbGVzY2VudCBnZW5kZXIgZHlzcGhvcmlhIGxpdGVyYXR1cmU6IDIpIE1lbnRhbCBoZWFsdGg8
L3RpdGxlPjxzZWNvbmRhcnktdGl0bGU+UExPUyBHbG9iYWwgUHVibGljIEhlYWx0aDwvc2Vjb25k
YXJ5LXRpdGxlPjwvdGl0bGVzPjxwZXJpb2RpY2FsPjxmdWxsLXRpdGxlPlBMT1MgR2xvYmFsIFB1
YmxpYyBIZWFsdGg8L2Z1bGwtdGl0bGU+PC9wZXJpb2RpY2FsPjxwYWdlcz5lMDAwMDQyNjwvcGFn
ZXM+PHZvbHVtZT4yPC92b2x1bWU+PG51bWJlcj41PC9udW1iZXI+PHNlY3Rpb24+VGhvbXBzb24s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cGxpZWQgSGVhbHRoIFNjaWVuY2UsIFVuaXZlcnNpdHkgb2YgQWJlcmRlZW4sIENlbnRyZSBmb3Ig
SGVhbHRoIFNjaWVuY2UsIEludmVybmVzcywgVW5pdGVkIEtpbmdkb20uJiN4RDtTYXJvdmljLCBE
YXJrby4gR2lsbGJlcmcgTmV1cm9wc3ljaGlhdHJ5IENlbnRyZSAoR05DKSwgVW5pdmVyc2l0eSBv
ZiBHb3RoZW5idXJnLCBHb3RlYm9yZywgU3dlZGVuLiYjeEQ7V2lsc29uLCBQaGlsaXAuIEluc3Rp
dHV0ZSBvZiBBcHBsaWVkIEhlYWx0aCBTY2llbmNlLCBVbml2ZXJzaXR5IG9mIEFiZXJkZWVuLCBD
ZW50cmUgZm9yIEhlYWx0aCBTY2llbmNlLCBJbnZlcm5lc3MsIFVuaXRlZCBLaW5nZG9tLiYjeEQ7
U2FtZmpvcmQsIEFuZ2VsYS4gVGhlIENoaWxkIGFuZCBBZG9sZXNjZW50IFBzeWNoaWF0cmljIENs
aW5pYywgVGhlIFF1ZWVuIFNpbHZpYSBDaGlsZHJlbiZhcG9zO3MgSG9zcGl0YWwsIEdvdGhlbmJ1
cmcsIFN3ZWRlbi4mI3hEO0dpbGxiZXJnLCBDaHJpc3RvcGhlci4gR2lsbGJlcmcgTmV1cm9wc3lj
aGlhdHJ5IENlbnRyZSAoR05DKSwgVW5pdmVyc2l0eSBvZiBHb3RoZW5idXJnLCBHb3RlYm9yZywg
U3dlZGVuLiYjeEQ7R2lsbGJlcmcsIENocmlzdG9waGVyLiBJbnN0aXR1dGUgb2YgSGVhbHRoIGFu
ZCBXZWxsYmVpbmcsIFVuaXZlcnNpdHkgb2YgR2xhc2dvdywgR2xhc2dvdywgVW5pdGVkIEtpbmdk
b20uPC9zZWN0aW9uPjxkYXRlcz48eWVhcj4yMDIyPC95ZWFyPjwvZGF0ZXM+PHB1Yi1sb2NhdGlv
bj5Vbml0ZWQgU3RhdGVzPC9wdWItbG9jYXRpb24+PGlzYm4+Mjc2Ny0zMzc1PC9pc2JuPjx1cmxz
PjxyZWxhdGVkLXVybHM+PHVybD5odHRwOi8vb3ZpZHNwLm92aWQuY29tL292aWR3ZWIuY2dpP1Q9
SlMmYW1wO1BBR0U9cmVmZXJlbmNlJmFtcDtEPXBtbm0mYW1wO05FV1M9TiZhbXA7QU49MzY5NjIy
MzA8L3VybD48L3JlbGF0ZWQtdXJscz48L3VybHM+PGVsZWN0cm9uaWMtcmVzb3VyY2UtbnVtPmh0
dHBzOi8vZHguZG9pLm9yZy8xMC4xMzcxL2pvdXJuYWwucGdwaC4wMDAwNDI2PC9lbGVjdHJvbmlj
LXJlc291cmNlLW51bT48cmVtb3RlLWRhdGFiYXNlLW5hbWU+T3ZpZCBNRURMSU5FKFIpIFB1Yk1l
ZC1ub3QtTUVETElORTwvcmVtb3RlLWRhdGFiYXNlLW5hbWU+PGFjY2Vzcy1kYXRlPjIwMjIwNTA0
Ly88L2FjY2Vzcy1kYXRlPjwvcmVjb3JkPjwvQ2l0ZT48L0VuZE5vdGU+AG==
</w:fldData>
        </w:fldChar>
      </w:r>
      <w:r>
        <w:rPr>
          <w:lang w:eastAsia="en-NZ"/>
        </w:rPr>
        <w:instrText xml:space="preserve"> ADDIN EN.CITE </w:instrText>
      </w:r>
      <w:r>
        <w:rPr>
          <w:lang w:eastAsia="en-NZ"/>
        </w:rPr>
        <w:fldChar w:fldCharType="begin">
          <w:fldData xml:space="preserve">PEVuZE5vdGU+PENpdGU+PEF1dGhvcj5UaG9tcHNvbjwvQXV0aG9yPjxZZWFyPjIwMjI8L1llYXI+
PFJlY051bT4yMDQ3PC9SZWNOdW0+PERpc3BsYXlUZXh0Pig2Nyk8L0Rpc3BsYXlUZXh0PjxyZWNv
cmQ+PHJlYy1udW1iZXI+MjA0NzwvcmVjLW51bWJlcj48Zm9yZWlnbi1rZXlzPjxrZXkgYXBwPSJF
TiIgZGItaWQ9InNzOTBzMnp2MXB3cnN4ZWRycm5wZGFkeDJlOXRlMGR4cjVmciIgdGltZXN0YW1w
PSIxNjk1MzQ1ODM3Ij4yMDQ3PC9rZXk+PC9mb3JlaWduLWtleXM+PHJlZi10eXBlIG5hbWU9Ikpv
dXJuYWwgQXJ0aWNsZSI+MTc8L3JlZi10eXBlPjxjb250cmlidXRvcnM+PGF1dGhvcnM+PGF1dGhv
cj5UaG9tcHNvbiwgTHVjeTwvYXV0aG9yPjxhdXRob3I+U2Fyb3ZpYywgRGFya288L2F1dGhvcj48
YXV0aG9yPldpbHNvbiwgUGhpbGlwPC9hdXRob3I+PGF1dGhvcj5TYW1mam9yZCwgQW5nZWxhPC9h
dXRob3I+PGF1dGhvcj5HaWxsYmVyZywgQ2hyaXN0b3BoZXI8L2F1dGhvcj48L2F1dGhvcnM+PC9j
b250cmlidXRvcnM+PHRpdGxlcz48dGl0bGU+QSBQUklTTUEgc3lzdGVtYXRpYyByZXZpZXcgb2Yg
YWRvbGVzY2VudCBnZW5kZXIgZHlzcGhvcmlhIGxpdGVyYXR1cmU6IDIpIE1lbnRhbCBoZWFsdGg8
L3RpdGxlPjxzZWNvbmRhcnktdGl0bGU+UExPUyBHbG9iYWwgUHVibGljIEhlYWx0aDwvc2Vjb25k
YXJ5LXRpdGxlPjwvdGl0bGVzPjxwZXJpb2RpY2FsPjxmdWxsLXRpdGxlPlBMT1MgR2xvYmFsIFB1
YmxpYyBIZWFsdGg8L2Z1bGwtdGl0bGU+PC9wZXJpb2RpY2FsPjxwYWdlcz5lMDAwMDQyNjwvcGFn
ZXM+PHZvbHVtZT4yPC92b2x1bWU+PG51bWJlcj41PC9udW1iZXI+PHNlY3Rpb24+VGhvbXBzb24s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cGxpZWQgSGVhbHRoIFNjaWVuY2UsIFVuaXZlcnNpdHkgb2YgQWJlcmRlZW4sIENlbnRyZSBmb3Ig
SGVhbHRoIFNjaWVuY2UsIEludmVybmVzcywgVW5pdGVkIEtpbmdkb20uJiN4RDtTYXJvdmljLCBE
YXJrby4gR2lsbGJlcmcgTmV1cm9wc3ljaGlhdHJ5IENlbnRyZSAoR05DKSwgVW5pdmVyc2l0eSBv
ZiBHb3RoZW5idXJnLCBHb3RlYm9yZywgU3dlZGVuLiYjeEQ7V2lsc29uLCBQaGlsaXAuIEluc3Rp
dHV0ZSBvZiBBcHBsaWVkIEhlYWx0aCBTY2llbmNlLCBVbml2ZXJzaXR5IG9mIEFiZXJkZWVuLCBD
ZW50cmUgZm9yIEhlYWx0aCBTY2llbmNlLCBJbnZlcm5lc3MsIFVuaXRlZCBLaW5nZG9tLiYjeEQ7
U2FtZmpvcmQsIEFuZ2VsYS4gVGhlIENoaWxkIGFuZCBBZG9sZXNjZW50IFBzeWNoaWF0cmljIENs
aW5pYywgVGhlIFF1ZWVuIFNpbHZpYSBDaGlsZHJlbiZhcG9zO3MgSG9zcGl0YWwsIEdvdGhlbmJ1
cmcsIFN3ZWRlbi4mI3hEO0dpbGxiZXJnLCBDaHJpc3RvcGhlci4gR2lsbGJlcmcgTmV1cm9wc3lj
aGlhdHJ5IENlbnRyZSAoR05DKSwgVW5pdmVyc2l0eSBvZiBHb3RoZW5idXJnLCBHb3RlYm9yZywg
U3dlZGVuLiYjeEQ7R2lsbGJlcmcsIENocmlzdG9waGVyLiBJbnN0aXR1dGUgb2YgSGVhbHRoIGFu
ZCBXZWxsYmVpbmcsIFVuaXZlcnNpdHkgb2YgR2xhc2dvdywgR2xhc2dvdywgVW5pdGVkIEtpbmdk
b20uPC9zZWN0aW9uPjxkYXRlcz48eWVhcj4yMDIyPC95ZWFyPjwvZGF0ZXM+PHB1Yi1sb2NhdGlv
bj5Vbml0ZWQgU3RhdGVzPC9wdWItbG9jYXRpb24+PGlzYm4+Mjc2Ny0zMzc1PC9pc2JuPjx1cmxz
PjxyZWxhdGVkLXVybHM+PHVybD5odHRwOi8vb3ZpZHNwLm92aWQuY29tL292aWR3ZWIuY2dpP1Q9
SlMmYW1wO1BBR0U9cmVmZXJlbmNlJmFtcDtEPXBtbm0mYW1wO05FV1M9TiZhbXA7QU49MzY5NjIy
MzA8L3VybD48L3JlbGF0ZWQtdXJscz48L3VybHM+PGVsZWN0cm9uaWMtcmVzb3VyY2UtbnVtPmh0
dHBzOi8vZHguZG9pLm9yZy8xMC4xMzcxL2pvdXJuYWwucGdwaC4wMDAwNDI2PC9lbGVjdHJvbmlj
LXJlc291cmNlLW51bT48cmVtb3RlLWRhdGFiYXNlLW5hbWU+T3ZpZCBNRURMSU5FKFIpIFB1Yk1l
ZC1ub3QtTUVETElORTwvcmVtb3RlLWRhdGFiYXNlLW5hbWU+PGFjY2Vzcy1kYXRlPjIwMjIwNTA0
Ly88L2FjY2Vzcy1kYXRlPjwvcmVjb3JkPjwvQ2l0ZT48L0VuZE5vdGU+AG==
</w:fldData>
        </w:fldChar>
      </w:r>
      <w:r>
        <w:rPr>
          <w:lang w:eastAsia="en-NZ"/>
        </w:rPr>
        <w:instrText xml:space="preserve"> ADDIN EN.CITE.DATA </w:instrText>
      </w:r>
      <w:r>
        <w:rPr>
          <w:lang w:eastAsia="en-NZ"/>
        </w:rPr>
      </w:r>
      <w:r>
        <w:rPr>
          <w:lang w:eastAsia="en-NZ"/>
        </w:rPr>
        <w:fldChar w:fldCharType="end"/>
      </w:r>
      <w:r w:rsidRPr="00314EC6">
        <w:rPr>
          <w:lang w:eastAsia="en-NZ"/>
        </w:rPr>
      </w:r>
      <w:r w:rsidRPr="00314EC6">
        <w:rPr>
          <w:lang w:eastAsia="en-NZ"/>
        </w:rPr>
        <w:fldChar w:fldCharType="separate"/>
      </w:r>
      <w:r>
        <w:rPr>
          <w:noProof/>
          <w:lang w:eastAsia="en-NZ"/>
        </w:rPr>
        <w:t>(67)</w:t>
      </w:r>
      <w:r w:rsidRPr="00314EC6">
        <w:rPr>
          <w:lang w:eastAsia="en-NZ"/>
        </w:rPr>
        <w:fldChar w:fldCharType="end"/>
      </w:r>
      <w:r>
        <w:rPr>
          <w:lang w:eastAsia="en-NZ"/>
        </w:rPr>
        <w:t>,</w:t>
      </w:r>
      <w:r w:rsidRPr="00314EC6">
        <w:rPr>
          <w:lang w:eastAsia="en-NZ"/>
        </w:rPr>
        <w:t xml:space="preserve"> </w:t>
      </w:r>
      <w:r w:rsidRPr="00314EC6">
        <w:rPr>
          <w:lang w:eastAsia="en-NZ"/>
        </w:rPr>
        <w:fldChar w:fldCharType="begin">
          <w:fldData xml:space="preserve">PEVuZE5vdGU+PENpdGU+PEF1dGhvcj5MdWR2aWdzc29uPC9BdXRob3I+PFllYXI+MjAyMzwvWWVh
cj48UmVjTnVtPjI1Mjk8L1JlY051bT48RGlzcGxheVRleHQ+KDY4KTwvRGlzcGxheVRleHQ+PHJl
Y29yZD48cmVjLW51bWJlcj4yNTI5PC9yZWMtbnVtYmVyPjxmb3JlaWduLWtleXM+PGtleSBhcHA9
IkVOIiBkYi1pZD0ic3M5MHMyenYxcHdyc3hlZHJybnBkYWR4MmU5dGUwZHhyNWZyIiB0aW1lc3Rh
bXA9IjE2OTUzNDU4MzciPjI1Mjk8L2tleT48L2ZvcmVpZ24ta2V5cz48cmVmLXR5cGUgbmFtZT0i
Sm91cm5hbCBBcnRpY2xlIj4xNzwvcmVmLXR5cGU+PGNvbnRyaWJ1dG9ycz48YXV0aG9ycz48YXV0
aG9yPkx1ZHZpZ3Nzb24sIEpvbmFzIEYuPC9hdXRob3I+PGF1dGhvcj5BZG9sZnNzb24sIEphbjwv
YXV0aG9yPjxhdXRob3I+SG9pc3RhZCwgTWFsaW48L2F1dGhvcj48YXV0aG9yPlJ5ZGVsaXVzLCBQ
ZXItQW5kZXJzPC9hdXRob3I+PGF1dGhvcj5LcmlzdHJvbSwgQmVyaXQ8L2F1dGhvcj48YXV0aG9y
PkxhbmRlbiwgTWlrYWVsPC9hdXRob3I+PC9hdXRob3JzPjwvY29udHJpYnV0b3JzPjx0aXRsZXM+
PHRpdGxlPkEgc3lzdGVtYXRpYyByZXZpZXcgb2YgaG9ybW9uZSB0cmVhdG1lbnQgZm9yIGNoaWxk
cmVuIHdpdGggZ2VuZGVyIGR5c3Bob3JpYSBhbmQgcmVjb21tZW5kYXRpb25zIGZvciByZXNlYXJj
aDwvdGl0bGU+PHNlY29uZGFyeS10aXRsZT5BY3RhIFBhZWRpYXRyaWNhIChPc2xvLCBOb3J3YXkg
OiAxOTkyKTwvc2Vjb25kYXJ5LXRpdGxlPjwvdGl0bGVzPjxwZXJpb2RpY2FsPjxmdWxsLXRpdGxl
PkFjdGEgcGFlZGlhdHJpY2EgKE9zbG8sIE5vcndheSA6IDE5OTIpPC9mdWxsLXRpdGxlPjwvcGVy
aW9kaWNhbD48c2VjdGlvbj5MdWR2aWdzc29uLCBKb25hcyBGLiBEZXBhcnRtZW50IG9mIE1lZGlj
YWwgRXBpZGVtaW9sb2d5IGFuZCBCaW9zdGF0aXN0aWNzLCBLYXJvbGluc2thIEluc3RpdHV0ZXQs
IFN0b2NraG9sbSwgU3dlZGVuLiYjeEQ7THVkdmlnc3NvbiwgSm9uYXMgRi4gRGVwYXJ0bWVudCBv
ZiBQYWVkaWF0cmljcywgT3JlYnJvIFVuaXZlcnNpdHkgSG9zcGl0YWwsIE9yZWJybywgU3dlZGVu
LiYjeEQ7THVkdmlnc3NvbiwgSm9uYXMgRi4gRGl2aXNpb24gb2YgRGlnZXN0aXZlIGFuZCBMaXZl
ciBEaXNlYXNlLCBEZXBhcnRtZW50IG9mIE1lZGljaW5lLCBDb2x1bWJpYSBVbml2ZXJzaXR5IE1l
ZGljYWwgQ2VudGVyLCBOZXcgWW9yaywgTmV3IFlvcmssIFVTQS4mI3hEO0Fkb2xmc3NvbiwgSmFu
LiBEZXBhcnRtZW50IG9mIENsaW5pY2FsIFNjaWVuY2UsIEludGVydmVudGlvbiBhbmQgVGVjaG5v
bG9neSwgS2Fyb2xpbnNrYSBJbnN0aXR1dGV0LCBTdG9ja2hvbG0sIFN3ZWRlbi4mI3hEO0Fkb2xm
c3NvbiwgSmFuLiBUaGUgU3dlZGlzaCBBZ2VuY3kgZm9yIEhlYWx0aCBUZWNobm9sb2d5IEFzc2Vz
c21lbnQgYW5kIEFzc2Vzc21lbnQgb2YgU29jaWFsIFNlcnZpY2VzLCBTdG9ja2hvbG0sIFN3ZWRl
bi4mI3hEO0hvaXN0YWQsIE1hbGluLiBUaGUgU3dlZGlzaCBBZ2VuY3kgZm9yIEhlYWx0aCBUZWNo
bm9sb2d5IEFzc2Vzc21lbnQgYW5kIEFzc2Vzc21lbnQgb2YgU29jaWFsIFNlcnZpY2VzLCBTdG9j
a2hvbG0sIFN3ZWRlbi4mI3hEO1J5ZGVsaXVzLCBQZXItQW5kZXJzLiBEZXBhcnRtZW50IG9mIFdv
bWVuJmFwb3M7cyBhbmQgQ2hpbGRyZW4mYXBvcztzIGhlYWx0aCwgS2Fyb2xpbnNrYSBJbnN0aXR1
dGV0LCBTdG9ja2hvbG0sIFN3ZWRlbi4mI3hEO0tyaXN0cm9tLCBCZXJpdC4gRGVwYXJ0bWVudCBv
ZiBDbGluaWNhbCBTY2llbmNlcy9QYWVkaWF0cmljcywgVW1lYSBVbml2ZXJzaXR5LCBVbWVhLCBT
d2VkZW4uJiN4RDtMYW5kZW4sIE1pa2FlbC4gRGVwYXJ0bWVudCBvZiBNZWRpY2FsIEVwaWRlbWlv
bG9neSBhbmQgQmlvc3RhdGlzdGljcywgS2Fyb2xpbnNrYSBJbnN0aXR1dGV0LCBTdG9ja2hvbG0s
IFN3ZWRlbi4mI3hEO0xhbmRlbiwgTWlrYWVsLiBEZXBhcnRtZW50IG9mIE5ldXJvc2NpZW5jZSBh
bmQgUGh5c2lvbG9neSwgU2FobGdyZW5za2EgQWNhZGVteSBhdCB0aGUgVW5pdmVyc2l0eSBvZiBH
b3RoZW5idXJnLCBHb3RoZW5idXJnLCBTd2VkZW4uPC9zZWN0aW9uPjxkYXRlcz48eWVhcj4yMDIz
PC95ZWFyPjwvZGF0ZXM+PHB1Yi1sb2NhdGlvbj5Ob3J3YXk8L3B1Yi1sb2NhdGlvbj48aXNibj4x
NjUxLTIyMjcmI3hEOzA4MDMtNTI1MzwvaXNibj48dXJscz48cmVsYXRlZC11cmxzPjx1cmw+aHR0
cDovL292aWRzcC5vdmlkLmNvbS9vdmlkd2ViLmNnaT9UPUpTJmFtcDtQQUdFPXJlZmVyZW5jZSZh
bXA7RD1tZWRwJmFtcDtORVdTPU4mYW1wO0FOPTM3MDY5NDkyPC91cmw+PC9yZWxhdGVkLXVybHM+
PC91cmxzPjxlbGVjdHJvbmljLXJlc291cmNlLW51bT5odHRwczovL2R4LmRvaS5vcmcvMTAuMTEx
MS9hcGEuMTY3OTE8L2VsZWN0cm9uaWMtcmVzb3VyY2UtbnVtPjxyZW1vdGUtZGF0YWJhc2UtbmFt
ZT5PdmlkIE1FRExJTkUoUikgRXB1YiBBaGVhZCBvZiBQcmludDwvcmVtb3RlLWRhdGFiYXNlLW5h
bWU+PGFjY2Vzcy1kYXRlPjIwMjMwNDE3Ly88L2FjY2Vzcy1kYXRlPjwvcmVjb3JkPjwvQ2l0ZT48
L0VuZE5vdGU+
</w:fldData>
        </w:fldChar>
      </w:r>
      <w:r>
        <w:rPr>
          <w:lang w:eastAsia="en-NZ"/>
        </w:rPr>
        <w:instrText xml:space="preserve"> ADDIN EN.CITE </w:instrText>
      </w:r>
      <w:r>
        <w:rPr>
          <w:lang w:eastAsia="en-NZ"/>
        </w:rPr>
        <w:fldChar w:fldCharType="begin">
          <w:fldData xml:space="preserve">PEVuZE5vdGU+PENpdGU+PEF1dGhvcj5MdWR2aWdzc29uPC9BdXRob3I+PFllYXI+MjAyMzwvWWVh
cj48UmVjTnVtPjI1Mjk8L1JlY051bT48RGlzcGxheVRleHQ+KDY4KTwvRGlzcGxheVRleHQ+PHJl
Y29yZD48cmVjLW51bWJlcj4yNTI5PC9yZWMtbnVtYmVyPjxmb3JlaWduLWtleXM+PGtleSBhcHA9
IkVOIiBkYi1pZD0ic3M5MHMyenYxcHdyc3hlZHJybnBkYWR4MmU5dGUwZHhyNWZyIiB0aW1lc3Rh
bXA9IjE2OTUzNDU4MzciPjI1Mjk8L2tleT48L2ZvcmVpZ24ta2V5cz48cmVmLXR5cGUgbmFtZT0i
Sm91cm5hbCBBcnRpY2xlIj4xNzwvcmVmLXR5cGU+PGNvbnRyaWJ1dG9ycz48YXV0aG9ycz48YXV0
aG9yPkx1ZHZpZ3Nzb24sIEpvbmFzIEYuPC9hdXRob3I+PGF1dGhvcj5BZG9sZnNzb24sIEphbjwv
YXV0aG9yPjxhdXRob3I+SG9pc3RhZCwgTWFsaW48L2F1dGhvcj48YXV0aG9yPlJ5ZGVsaXVzLCBQ
ZXItQW5kZXJzPC9hdXRob3I+PGF1dGhvcj5LcmlzdHJvbSwgQmVyaXQ8L2F1dGhvcj48YXV0aG9y
PkxhbmRlbiwgTWlrYWVsPC9hdXRob3I+PC9hdXRob3JzPjwvY29udHJpYnV0b3JzPjx0aXRsZXM+
PHRpdGxlPkEgc3lzdGVtYXRpYyByZXZpZXcgb2YgaG9ybW9uZSB0cmVhdG1lbnQgZm9yIGNoaWxk
cmVuIHdpdGggZ2VuZGVyIGR5c3Bob3JpYSBhbmQgcmVjb21tZW5kYXRpb25zIGZvciByZXNlYXJj
aDwvdGl0bGU+PHNlY29uZGFyeS10aXRsZT5BY3RhIFBhZWRpYXRyaWNhIChPc2xvLCBOb3J3YXkg
OiAxOTkyKTwvc2Vjb25kYXJ5LXRpdGxlPjwvdGl0bGVzPjxwZXJpb2RpY2FsPjxmdWxsLXRpdGxl
PkFjdGEgcGFlZGlhdHJpY2EgKE9zbG8sIE5vcndheSA6IDE5OTIpPC9mdWxsLXRpdGxlPjwvcGVy
aW9kaWNhbD48c2VjdGlvbj5MdWR2aWdzc29uLCBKb25hcyBGLiBEZXBhcnRtZW50IG9mIE1lZGlj
YWwgRXBpZGVtaW9sb2d5IGFuZCBCaW9zdGF0aXN0aWNzLCBLYXJvbGluc2thIEluc3RpdHV0ZXQs
IFN0b2NraG9sbSwgU3dlZGVuLiYjeEQ7THVkdmlnc3NvbiwgSm9uYXMgRi4gRGVwYXJ0bWVudCBv
ZiBQYWVkaWF0cmljcywgT3JlYnJvIFVuaXZlcnNpdHkgSG9zcGl0YWwsIE9yZWJybywgU3dlZGVu
LiYjeEQ7THVkdmlnc3NvbiwgSm9uYXMgRi4gRGl2aXNpb24gb2YgRGlnZXN0aXZlIGFuZCBMaXZl
ciBEaXNlYXNlLCBEZXBhcnRtZW50IG9mIE1lZGljaW5lLCBDb2x1bWJpYSBVbml2ZXJzaXR5IE1l
ZGljYWwgQ2VudGVyLCBOZXcgWW9yaywgTmV3IFlvcmssIFVTQS4mI3hEO0Fkb2xmc3NvbiwgSmFu
LiBEZXBhcnRtZW50IG9mIENsaW5pY2FsIFNjaWVuY2UsIEludGVydmVudGlvbiBhbmQgVGVjaG5v
bG9neSwgS2Fyb2xpbnNrYSBJbnN0aXR1dGV0LCBTdG9ja2hvbG0sIFN3ZWRlbi4mI3hEO0Fkb2xm
c3NvbiwgSmFuLiBUaGUgU3dlZGlzaCBBZ2VuY3kgZm9yIEhlYWx0aCBUZWNobm9sb2d5IEFzc2Vz
c21lbnQgYW5kIEFzc2Vzc21lbnQgb2YgU29jaWFsIFNlcnZpY2VzLCBTdG9ja2hvbG0sIFN3ZWRl
bi4mI3hEO0hvaXN0YWQsIE1hbGluLiBUaGUgU3dlZGlzaCBBZ2VuY3kgZm9yIEhlYWx0aCBUZWNo
bm9sb2d5IEFzc2Vzc21lbnQgYW5kIEFzc2Vzc21lbnQgb2YgU29jaWFsIFNlcnZpY2VzLCBTdG9j
a2hvbG0sIFN3ZWRlbi4mI3hEO1J5ZGVsaXVzLCBQZXItQW5kZXJzLiBEZXBhcnRtZW50IG9mIFdv
bWVuJmFwb3M7cyBhbmQgQ2hpbGRyZW4mYXBvcztzIGhlYWx0aCwgS2Fyb2xpbnNrYSBJbnN0aXR1
dGV0LCBTdG9ja2hvbG0sIFN3ZWRlbi4mI3hEO0tyaXN0cm9tLCBCZXJpdC4gRGVwYXJ0bWVudCBv
ZiBDbGluaWNhbCBTY2llbmNlcy9QYWVkaWF0cmljcywgVW1lYSBVbml2ZXJzaXR5LCBVbWVhLCBT
d2VkZW4uJiN4RDtMYW5kZW4sIE1pa2FlbC4gRGVwYXJ0bWVudCBvZiBNZWRpY2FsIEVwaWRlbWlv
bG9neSBhbmQgQmlvc3RhdGlzdGljcywgS2Fyb2xpbnNrYSBJbnN0aXR1dGV0LCBTdG9ja2hvbG0s
IFN3ZWRlbi4mI3hEO0xhbmRlbiwgTWlrYWVsLiBEZXBhcnRtZW50IG9mIE5ldXJvc2NpZW5jZSBh
bmQgUGh5c2lvbG9neSwgU2FobGdyZW5za2EgQWNhZGVteSBhdCB0aGUgVW5pdmVyc2l0eSBvZiBH
b3RoZW5idXJnLCBHb3RoZW5idXJnLCBTd2VkZW4uPC9zZWN0aW9uPjxkYXRlcz48eWVhcj4yMDIz
PC95ZWFyPjwvZGF0ZXM+PHB1Yi1sb2NhdGlvbj5Ob3J3YXk8L3B1Yi1sb2NhdGlvbj48aXNibj4x
NjUxLTIyMjcmI3hEOzA4MDMtNTI1MzwvaXNibj48dXJscz48cmVsYXRlZC11cmxzPjx1cmw+aHR0
cDovL292aWRzcC5vdmlkLmNvbS9vdmlkd2ViLmNnaT9UPUpTJmFtcDtQQUdFPXJlZmVyZW5jZSZh
bXA7RD1tZWRwJmFtcDtORVdTPU4mYW1wO0FOPTM3MDY5NDkyPC91cmw+PC9yZWxhdGVkLXVybHM+
PC91cmxzPjxlbGVjdHJvbmljLXJlc291cmNlLW51bT5odHRwczovL2R4LmRvaS5vcmcvMTAuMTEx
MS9hcGEuMTY3OTE8L2VsZWN0cm9uaWMtcmVzb3VyY2UtbnVtPjxyZW1vdGUtZGF0YWJhc2UtbmFt
ZT5PdmlkIE1FRExJTkUoUikgRXB1YiBBaGVhZCBvZiBQcmludDwvcmVtb3RlLWRhdGFiYXNlLW5h
bWU+PGFjY2Vzcy1kYXRlPjIwMjMwNDE3Ly88L2FjY2Vzcy1kYXRlPjwvcmVjb3JkPjwvQ2l0ZT48
L0VuZE5vdGU+
</w:fldData>
        </w:fldChar>
      </w:r>
      <w:r>
        <w:rPr>
          <w:lang w:eastAsia="en-NZ"/>
        </w:rPr>
        <w:instrText xml:space="preserve"> ADDIN EN.CITE.DATA </w:instrText>
      </w:r>
      <w:r>
        <w:rPr>
          <w:lang w:eastAsia="en-NZ"/>
        </w:rPr>
      </w:r>
      <w:r>
        <w:rPr>
          <w:lang w:eastAsia="en-NZ"/>
        </w:rPr>
        <w:fldChar w:fldCharType="end"/>
      </w:r>
      <w:r w:rsidRPr="00314EC6">
        <w:rPr>
          <w:lang w:eastAsia="en-NZ"/>
        </w:rPr>
      </w:r>
      <w:r w:rsidRPr="00314EC6">
        <w:rPr>
          <w:lang w:eastAsia="en-NZ"/>
        </w:rPr>
        <w:fldChar w:fldCharType="separate"/>
      </w:r>
      <w:r>
        <w:rPr>
          <w:noProof/>
          <w:lang w:eastAsia="en-NZ"/>
        </w:rPr>
        <w:t>(68)</w:t>
      </w:r>
      <w:r w:rsidRPr="00314EC6">
        <w:rPr>
          <w:lang w:eastAsia="en-NZ"/>
        </w:rPr>
        <w:fldChar w:fldCharType="end"/>
      </w:r>
      <w:r w:rsidRPr="00314EC6">
        <w:rPr>
          <w:lang w:eastAsia="en-NZ"/>
        </w:rPr>
        <w:t xml:space="preserve">.  </w:t>
      </w:r>
    </w:p>
    <w:p w14:paraId="6AD51835" w14:textId="77777777" w:rsidR="00C03D61" w:rsidRDefault="00C03D61" w:rsidP="00C03D61">
      <w:pPr>
        <w:rPr>
          <w:lang w:eastAsia="en-NZ"/>
        </w:rPr>
      </w:pPr>
    </w:p>
    <w:p w14:paraId="7246E349" w14:textId="35800843" w:rsidR="00B96A86" w:rsidRDefault="00B96A86" w:rsidP="00C03D61">
      <w:pPr>
        <w:rPr>
          <w:lang w:eastAsia="en-NZ"/>
        </w:rPr>
      </w:pPr>
      <w:r>
        <w:rPr>
          <w:lang w:eastAsia="en-NZ"/>
        </w:rPr>
        <w:t>The</w:t>
      </w:r>
      <w:r w:rsidRPr="00314EC6">
        <w:rPr>
          <w:lang w:eastAsia="en-NZ"/>
        </w:rPr>
        <w:t xml:space="preserve"> </w:t>
      </w:r>
      <w:r>
        <w:rPr>
          <w:lang w:eastAsia="en-NZ"/>
        </w:rPr>
        <w:t xml:space="preserve">systematic review of the </w:t>
      </w:r>
      <w:r w:rsidRPr="00314EC6">
        <w:rPr>
          <w:lang w:eastAsia="en-NZ"/>
        </w:rPr>
        <w:t>prevalence and patterns of mental health needs</w:t>
      </w:r>
      <w:r>
        <w:rPr>
          <w:rStyle w:val="FootnoteReference"/>
          <w:szCs w:val="22"/>
          <w:lang w:eastAsia="en-NZ"/>
        </w:rPr>
        <w:footnoteReference w:id="20"/>
      </w:r>
      <w:r w:rsidRPr="00314EC6">
        <w:rPr>
          <w:lang w:eastAsia="en-NZ"/>
        </w:rPr>
        <w:t xml:space="preserve"> </w:t>
      </w:r>
      <w:r w:rsidRPr="00314EC6">
        <w:rPr>
          <w:lang w:eastAsia="en-NZ"/>
        </w:rPr>
        <w:fldChar w:fldCharType="begin">
          <w:fldData xml:space="preserve">PEVuZE5vdGU+PENpdGU+PEF1dGhvcj5UaG9tcHNvbjwvQXV0aG9yPjxZZWFyPjIwMjI8L1llYXI+
PFJlY051bT4yMDQ3PC9SZWNOdW0+PERpc3BsYXlUZXh0Pig2Nyk8L0Rpc3BsYXlUZXh0PjxyZWNv
cmQ+PHJlYy1udW1iZXI+MjA0NzwvcmVjLW51bWJlcj48Zm9yZWlnbi1rZXlzPjxrZXkgYXBwPSJF
TiIgZGItaWQ9InNzOTBzMnp2MXB3cnN4ZWRycm5wZGFkeDJlOXRlMGR4cjVmciIgdGltZXN0YW1w
PSIxNjk1MzQ1ODM3Ij4yMDQ3PC9rZXk+PC9mb3JlaWduLWtleXM+PHJlZi10eXBlIG5hbWU9Ikpv
dXJuYWwgQXJ0aWNsZSI+MTc8L3JlZi10eXBlPjxjb250cmlidXRvcnM+PGF1dGhvcnM+PGF1dGhv
cj5UaG9tcHNvbiwgTHVjeTwvYXV0aG9yPjxhdXRob3I+U2Fyb3ZpYywgRGFya288L2F1dGhvcj48
YXV0aG9yPldpbHNvbiwgUGhpbGlwPC9hdXRob3I+PGF1dGhvcj5TYW1mam9yZCwgQW5nZWxhPC9h
dXRob3I+PGF1dGhvcj5HaWxsYmVyZywgQ2hyaXN0b3BoZXI8L2F1dGhvcj48L2F1dGhvcnM+PC9j
b250cmlidXRvcnM+PHRpdGxlcz48dGl0bGU+QSBQUklTTUEgc3lzdGVtYXRpYyByZXZpZXcgb2Yg
YWRvbGVzY2VudCBnZW5kZXIgZHlzcGhvcmlhIGxpdGVyYXR1cmU6IDIpIE1lbnRhbCBoZWFsdGg8
L3RpdGxlPjxzZWNvbmRhcnktdGl0bGU+UExPUyBHbG9iYWwgUHVibGljIEhlYWx0aDwvc2Vjb25k
YXJ5LXRpdGxlPjwvdGl0bGVzPjxwZXJpb2RpY2FsPjxmdWxsLXRpdGxlPlBMT1MgR2xvYmFsIFB1
YmxpYyBIZWFsdGg8L2Z1bGwtdGl0bGU+PC9wZXJpb2RpY2FsPjxwYWdlcz5lMDAwMDQyNjwvcGFn
ZXM+PHZvbHVtZT4yPC92b2x1bWU+PG51bWJlcj41PC9udW1iZXI+PHNlY3Rpb24+VGhvbXBzb24s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cGxpZWQgSGVhbHRoIFNjaWVuY2UsIFVuaXZlcnNpdHkgb2YgQWJlcmRlZW4sIENlbnRyZSBmb3Ig
SGVhbHRoIFNjaWVuY2UsIEludmVybmVzcywgVW5pdGVkIEtpbmdkb20uJiN4RDtTYXJvdmljLCBE
YXJrby4gR2lsbGJlcmcgTmV1cm9wc3ljaGlhdHJ5IENlbnRyZSAoR05DKSwgVW5pdmVyc2l0eSBv
ZiBHb3RoZW5idXJnLCBHb3RlYm9yZywgU3dlZGVuLiYjeEQ7V2lsc29uLCBQaGlsaXAuIEluc3Rp
dHV0ZSBvZiBBcHBsaWVkIEhlYWx0aCBTY2llbmNlLCBVbml2ZXJzaXR5IG9mIEFiZXJkZWVuLCBD
ZW50cmUgZm9yIEhlYWx0aCBTY2llbmNlLCBJbnZlcm5lc3MsIFVuaXRlZCBLaW5nZG9tLiYjeEQ7
U2FtZmpvcmQsIEFuZ2VsYS4gVGhlIENoaWxkIGFuZCBBZG9sZXNjZW50IFBzeWNoaWF0cmljIENs
aW5pYywgVGhlIFF1ZWVuIFNpbHZpYSBDaGlsZHJlbiZhcG9zO3MgSG9zcGl0YWwsIEdvdGhlbmJ1
cmcsIFN3ZWRlbi4mI3hEO0dpbGxiZXJnLCBDaHJpc3RvcGhlci4gR2lsbGJlcmcgTmV1cm9wc3lj
aGlhdHJ5IENlbnRyZSAoR05DKSwgVW5pdmVyc2l0eSBvZiBHb3RoZW5idXJnLCBHb3RlYm9yZywg
U3dlZGVuLiYjeEQ7R2lsbGJlcmcsIENocmlzdG9waGVyLiBJbnN0aXR1dGUgb2YgSGVhbHRoIGFu
ZCBXZWxsYmVpbmcsIFVuaXZlcnNpdHkgb2YgR2xhc2dvdywgR2xhc2dvdywgVW5pdGVkIEtpbmdk
b20uPC9zZWN0aW9uPjxkYXRlcz48eWVhcj4yMDIyPC95ZWFyPjwvZGF0ZXM+PHB1Yi1sb2NhdGlv
bj5Vbml0ZWQgU3RhdGVzPC9wdWItbG9jYXRpb24+PGlzYm4+Mjc2Ny0zMzc1PC9pc2JuPjx1cmxz
PjxyZWxhdGVkLXVybHM+PHVybD5odHRwOi8vb3ZpZHNwLm92aWQuY29tL292aWR3ZWIuY2dpP1Q9
SlMmYW1wO1BBR0U9cmVmZXJlbmNlJmFtcDtEPXBtbm0mYW1wO05FV1M9TiZhbXA7QU49MzY5NjIy
MzA8L3VybD48L3JlbGF0ZWQtdXJscz48L3VybHM+PGVsZWN0cm9uaWMtcmVzb3VyY2UtbnVtPmh0
dHBzOi8vZHguZG9pLm9yZy8xMC4xMzcxL2pvdXJuYWwucGdwaC4wMDAwNDI2PC9lbGVjdHJvbmlj
LXJlc291cmNlLW51bT48cmVtb3RlLWRhdGFiYXNlLW5hbWU+T3ZpZCBNRURMSU5FKFIpIFB1Yk1l
ZC1ub3QtTUVETElORTwvcmVtb3RlLWRhdGFiYXNlLW5hbWU+PGFjY2Vzcy1kYXRlPjIwMjIwNTA0
Ly88L2FjY2Vzcy1kYXRlPjwvcmVjb3JkPjwvQ2l0ZT48L0VuZE5vdGU+AG==
</w:fldData>
        </w:fldChar>
      </w:r>
      <w:r>
        <w:rPr>
          <w:lang w:eastAsia="en-NZ"/>
        </w:rPr>
        <w:instrText xml:space="preserve"> ADDIN EN.CITE </w:instrText>
      </w:r>
      <w:r>
        <w:rPr>
          <w:lang w:eastAsia="en-NZ"/>
        </w:rPr>
        <w:fldChar w:fldCharType="begin">
          <w:fldData xml:space="preserve">PEVuZE5vdGU+PENpdGU+PEF1dGhvcj5UaG9tcHNvbjwvQXV0aG9yPjxZZWFyPjIwMjI8L1llYXI+
PFJlY051bT4yMDQ3PC9SZWNOdW0+PERpc3BsYXlUZXh0Pig2Nyk8L0Rpc3BsYXlUZXh0PjxyZWNv
cmQ+PHJlYy1udW1iZXI+MjA0NzwvcmVjLW51bWJlcj48Zm9yZWlnbi1rZXlzPjxrZXkgYXBwPSJF
TiIgZGItaWQ9InNzOTBzMnp2MXB3cnN4ZWRycm5wZGFkeDJlOXRlMGR4cjVmciIgdGltZXN0YW1w
PSIxNjk1MzQ1ODM3Ij4yMDQ3PC9rZXk+PC9mb3JlaWduLWtleXM+PHJlZi10eXBlIG5hbWU9Ikpv
dXJuYWwgQXJ0aWNsZSI+MTc8L3JlZi10eXBlPjxjb250cmlidXRvcnM+PGF1dGhvcnM+PGF1dGhv
cj5UaG9tcHNvbiwgTHVjeTwvYXV0aG9yPjxhdXRob3I+U2Fyb3ZpYywgRGFya288L2F1dGhvcj48
YXV0aG9yPldpbHNvbiwgUGhpbGlwPC9hdXRob3I+PGF1dGhvcj5TYW1mam9yZCwgQW5nZWxhPC9h
dXRob3I+PGF1dGhvcj5HaWxsYmVyZywgQ2hyaXN0b3BoZXI8L2F1dGhvcj48L2F1dGhvcnM+PC9j
b250cmlidXRvcnM+PHRpdGxlcz48dGl0bGU+QSBQUklTTUEgc3lzdGVtYXRpYyByZXZpZXcgb2Yg
YWRvbGVzY2VudCBnZW5kZXIgZHlzcGhvcmlhIGxpdGVyYXR1cmU6IDIpIE1lbnRhbCBoZWFsdGg8
L3RpdGxlPjxzZWNvbmRhcnktdGl0bGU+UExPUyBHbG9iYWwgUHVibGljIEhlYWx0aDwvc2Vjb25k
YXJ5LXRpdGxlPjwvdGl0bGVzPjxwZXJpb2RpY2FsPjxmdWxsLXRpdGxlPlBMT1MgR2xvYmFsIFB1
YmxpYyBIZWFsdGg8L2Z1bGwtdGl0bGU+PC9wZXJpb2RpY2FsPjxwYWdlcz5lMDAwMDQyNjwvcGFn
ZXM+PHZvbHVtZT4yPC92b2x1bWU+PG51bWJlcj41PC9udW1iZXI+PHNlY3Rpb24+VGhvbXBzb24s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cGxpZWQgSGVhbHRoIFNjaWVuY2UsIFVuaXZlcnNpdHkgb2YgQWJlcmRlZW4sIENlbnRyZSBmb3Ig
SGVhbHRoIFNjaWVuY2UsIEludmVybmVzcywgVW5pdGVkIEtpbmdkb20uJiN4RDtTYXJvdmljLCBE
YXJrby4gR2lsbGJlcmcgTmV1cm9wc3ljaGlhdHJ5IENlbnRyZSAoR05DKSwgVW5pdmVyc2l0eSBv
ZiBHb3RoZW5idXJnLCBHb3RlYm9yZywgU3dlZGVuLiYjeEQ7V2lsc29uLCBQaGlsaXAuIEluc3Rp
dHV0ZSBvZiBBcHBsaWVkIEhlYWx0aCBTY2llbmNlLCBVbml2ZXJzaXR5IG9mIEFiZXJkZWVuLCBD
ZW50cmUgZm9yIEhlYWx0aCBTY2llbmNlLCBJbnZlcm5lc3MsIFVuaXRlZCBLaW5nZG9tLiYjeEQ7
U2FtZmpvcmQsIEFuZ2VsYS4gVGhlIENoaWxkIGFuZCBBZG9sZXNjZW50IFBzeWNoaWF0cmljIENs
aW5pYywgVGhlIFF1ZWVuIFNpbHZpYSBDaGlsZHJlbiZhcG9zO3MgSG9zcGl0YWwsIEdvdGhlbmJ1
cmcsIFN3ZWRlbi4mI3hEO0dpbGxiZXJnLCBDaHJpc3RvcGhlci4gR2lsbGJlcmcgTmV1cm9wc3lj
aGlhdHJ5IENlbnRyZSAoR05DKSwgVW5pdmVyc2l0eSBvZiBHb3RoZW5idXJnLCBHb3RlYm9yZywg
U3dlZGVuLiYjeEQ7R2lsbGJlcmcsIENocmlzdG9waGVyLiBJbnN0aXR1dGUgb2YgSGVhbHRoIGFu
ZCBXZWxsYmVpbmcsIFVuaXZlcnNpdHkgb2YgR2xhc2dvdywgR2xhc2dvdywgVW5pdGVkIEtpbmdk
b20uPC9zZWN0aW9uPjxkYXRlcz48eWVhcj4yMDIyPC95ZWFyPjwvZGF0ZXM+PHB1Yi1sb2NhdGlv
bj5Vbml0ZWQgU3RhdGVzPC9wdWItbG9jYXRpb24+PGlzYm4+Mjc2Ny0zMzc1PC9pc2JuPjx1cmxz
PjxyZWxhdGVkLXVybHM+PHVybD5odHRwOi8vb3ZpZHNwLm92aWQuY29tL292aWR3ZWIuY2dpP1Q9
SlMmYW1wO1BBR0U9cmVmZXJlbmNlJmFtcDtEPXBtbm0mYW1wO05FV1M9TiZhbXA7QU49MzY5NjIy
MzA8L3VybD48L3JlbGF0ZWQtdXJscz48L3VybHM+PGVsZWN0cm9uaWMtcmVzb3VyY2UtbnVtPmh0
dHBzOi8vZHguZG9pLm9yZy8xMC4xMzcxL2pvdXJuYWwucGdwaC4wMDAwNDI2PC9lbGVjdHJvbmlj
LXJlc291cmNlLW51bT48cmVtb3RlLWRhdGFiYXNlLW5hbWU+T3ZpZCBNRURMSU5FKFIpIFB1Yk1l
ZC1ub3QtTUVETElORTwvcmVtb3RlLWRhdGFiYXNlLW5hbWU+PGFjY2Vzcy1kYXRlPjIwMjIwNTA0
Ly88L2FjY2Vzcy1kYXRlPjwvcmVjb3JkPjwvQ2l0ZT48L0VuZE5vdGU+AG==
</w:fldData>
        </w:fldChar>
      </w:r>
      <w:r>
        <w:rPr>
          <w:lang w:eastAsia="en-NZ"/>
        </w:rPr>
        <w:instrText xml:space="preserve"> ADDIN EN.CITE.DATA </w:instrText>
      </w:r>
      <w:r>
        <w:rPr>
          <w:lang w:eastAsia="en-NZ"/>
        </w:rPr>
      </w:r>
      <w:r>
        <w:rPr>
          <w:lang w:eastAsia="en-NZ"/>
        </w:rPr>
        <w:fldChar w:fldCharType="end"/>
      </w:r>
      <w:r w:rsidRPr="00314EC6">
        <w:rPr>
          <w:lang w:eastAsia="en-NZ"/>
        </w:rPr>
      </w:r>
      <w:r w:rsidRPr="00314EC6">
        <w:rPr>
          <w:lang w:eastAsia="en-NZ"/>
        </w:rPr>
        <w:fldChar w:fldCharType="separate"/>
      </w:r>
      <w:r>
        <w:rPr>
          <w:noProof/>
          <w:lang w:eastAsia="en-NZ"/>
        </w:rPr>
        <w:t>(67)</w:t>
      </w:r>
      <w:r w:rsidRPr="00314EC6">
        <w:rPr>
          <w:lang w:eastAsia="en-NZ"/>
        </w:rPr>
        <w:fldChar w:fldCharType="end"/>
      </w:r>
      <w:r>
        <w:rPr>
          <w:lang w:eastAsia="en-NZ"/>
        </w:rPr>
        <w:t xml:space="preserve"> included 32</w:t>
      </w:r>
      <w:r w:rsidRPr="00314EC6">
        <w:rPr>
          <w:lang w:eastAsia="en-NZ"/>
        </w:rPr>
        <w:t xml:space="preserve"> </w:t>
      </w:r>
      <w:r>
        <w:rPr>
          <w:lang w:eastAsia="en-NZ"/>
        </w:rPr>
        <w:t xml:space="preserve">studies. It also included </w:t>
      </w:r>
      <w:r w:rsidRPr="00314EC6">
        <w:rPr>
          <w:lang w:eastAsia="en-NZ"/>
        </w:rPr>
        <w:t xml:space="preserve">a qualitative analysis of </w:t>
      </w:r>
      <w:r>
        <w:rPr>
          <w:lang w:eastAsia="en-NZ"/>
        </w:rPr>
        <w:t>‘</w:t>
      </w:r>
      <w:r w:rsidRPr="00314EC6">
        <w:rPr>
          <w:lang w:eastAsia="en-NZ"/>
        </w:rPr>
        <w:t>mental health (MH) status at assessment, pre-intervention</w:t>
      </w:r>
      <w:r>
        <w:rPr>
          <w:lang w:eastAsia="en-NZ"/>
        </w:rPr>
        <w:t>,</w:t>
      </w:r>
      <w:r w:rsidRPr="00314EC6">
        <w:rPr>
          <w:lang w:eastAsia="en-NZ"/>
        </w:rPr>
        <w:t xml:space="preserve"> and baseline for adolescents experiencing (clinically likely) GD</w:t>
      </w:r>
      <w:r>
        <w:rPr>
          <w:lang w:eastAsia="en-NZ"/>
        </w:rPr>
        <w:t>’</w:t>
      </w:r>
      <w:r w:rsidRPr="00314EC6">
        <w:rPr>
          <w:lang w:eastAsia="en-NZ"/>
        </w:rPr>
        <w:t xml:space="preserve"> </w:t>
      </w:r>
      <w:r w:rsidRPr="00314EC6">
        <w:rPr>
          <w:lang w:eastAsia="en-NZ"/>
        </w:rPr>
        <w:fldChar w:fldCharType="begin">
          <w:fldData xml:space="preserve">PEVuZE5vdGU+PENpdGUgRXhjbHVkZUF1dGg9IjEiIEV4Y2x1ZGVZZWFyPSIxIj48QXV0aG9yPlRo
b21wc29uPC9BdXRob3I+PFllYXI+MjAyMjwvWWVhcj48UmVjTnVtPjIwNDc8L1JlY051bT48UGFn
ZXM+NjwvUGFnZXM+PERpc3BsYXlUZXh0Pig2Nyk8L0Rpc3BsYXlUZXh0PjxyZWNvcmQ+PHJlYy1u
dW1iZXI+MjA0NzwvcmVjLW51bWJlcj48Zm9yZWlnbi1rZXlzPjxrZXkgYXBwPSJFTiIgZGItaWQ9
InNzOTBzMnp2MXB3cnN4ZWRycm5wZGFkeDJlOXRlMGR4cjVmciIgdGltZXN0YW1wPSIxNjk1MzQ1
ODM3Ij4yMDQ3PC9rZXk+PC9mb3JlaWduLWtleXM+PHJlZi10eXBlIG5hbWU9IkpvdXJuYWwgQXJ0
aWNsZSI+MTc8L3JlZi10eXBlPjxjb250cmlidXRvcnM+PGF1dGhvcnM+PGF1dGhvcj5UaG9tcHNv
biwgTHVjeTwvYXV0aG9yPjxhdXRob3I+U2Fyb3ZpYywgRGFya288L2F1dGhvcj48YXV0aG9yPldp
bHNvbiwgUGhpbGlwPC9hdXRob3I+PGF1dGhvcj5TYW1mam9yZCwgQW5nZWxhPC9hdXRob3I+PGF1
dGhvcj5HaWxsYmVyZywgQ2hyaXN0b3BoZXI8L2F1dGhvcj48L2F1dGhvcnM+PC9jb250cmlidXRv
cnM+PHRpdGxlcz48dGl0bGU+QSBQUklTTUEgc3lzdGVtYXRpYyByZXZpZXcgb2YgYWRvbGVzY2Vu
dCBnZW5kZXIgZHlzcGhvcmlhIGxpdGVyYXR1cmU6IDIpIE1lbnRhbCBoZWFsdGg8L3RpdGxlPjxz
ZWNvbmRhcnktdGl0bGU+UExPUyBHbG9iYWwgUHVibGljIEhlYWx0aDwvc2Vjb25kYXJ5LXRpdGxl
PjwvdGl0bGVzPjxwZXJpb2RpY2FsPjxmdWxsLXRpdGxlPlBMT1MgR2xvYmFsIFB1YmxpYyBIZWFs
dGg8L2Z1bGwtdGl0bGU+PC9wZXJpb2RpY2FsPjxwYWdlcz5lMDAwMDQyNjwvcGFnZXM+PHZvbHVt
ZT4yPC92b2x1bWU+PG51bWJlcj41PC9udW1iZXI+PHNlY3Rpb24+VGhvbXBzb24sIEx1Y3kuIEdp
bGxiZXJnIE5ldXJvcHN5Y2hpYXRyeSBDZW50cmUgKEdOQyksIFVuaXZlcnNpdHkgb2YgR290aGVu
YnVyZywgR290ZWJvcmcsIFN3ZWRlbi4mI3hEO1Rob21wc29uLCBMdWN5LiBJbnN0aXR1dGUgb2Yg
SGVhbHRoIGFuZCBXZWxsYmVpbmcsIFVuaXZlcnNpdHkgb2YgR2xhc2dvdywgR2xhc2dvdywgVW5p
dGVkIEtpbmdkb20uJiN4RDtUaG9tcHNvbiwgTHVjeS4gSW5zdGl0dXRlIG9mIEFwcGxpZWQgSGVh
bHRoIFNjaWVuY2UsIFVuaXZlcnNpdHkgb2YgQWJlcmRlZW4sIENlbnRyZSBmb3IgSGVhbHRoIFNj
aWVuY2UsIEludmVybmVzcywgVW5pdGVkIEtpbmdkb20uJiN4RDtTYXJvdmljLCBEYXJrby4gR2ls
bGJlcmcgTmV1cm9wc3ljaGlhdHJ5IENlbnRyZSAoR05DKSwgVW5pdmVyc2l0eSBvZiBHb3RoZW5i
dXJnLCBHb3RlYm9yZywgU3dlZGVuLiYjeEQ7V2lsc29uLCBQaGlsaXAuIEluc3RpdHV0ZSBvZiBB
cHBsaWVkIEhlYWx0aCBTY2llbmNlLCBVbml2ZXJzaXR5IG9mIEFiZXJkZWVuLCBDZW50cmUgZm9y
IEhlYWx0aCBTY2llbmNlLCBJbnZlcm5lc3MsIFVuaXRlZCBLaW5nZG9tLiYjeEQ7U2FtZmpvcmQs
IEFuZ2VsYS4gVGhlIENoaWxkIGFuZCBBZG9sZXNjZW50IFBzeWNoaWF0cmljIENsaW5pYywgVGhl
IFF1ZWVuIFNpbHZpYSBDaGlsZHJlbiZhcG9zO3MgSG9zcGl0YWwsIEdvdGhlbmJ1cmcsIFN3ZWRl
bi4mI3hEO0dpbGxiZXJnLCBDaHJpc3RvcGhlci4gR2lsbGJlcmcgTmV1cm9wc3ljaGlhdHJ5IENl
bnRyZSAoR05DKSwgVW5pdmVyc2l0eSBvZiBHb3RoZW5idXJnLCBHb3RlYm9yZywgU3dlZGVuLiYj
eEQ7R2lsbGJlcmcsIENocmlzdG9waGVyLiBJbnN0aXR1dGUgb2YgSGVhbHRoIGFuZCBXZWxsYmVp
bmcsIFVuaXZlcnNpdHkgb2YgR2xhc2dvdywgR2xhc2dvdywgVW5pdGVkIEtpbmdkb20uPC9zZWN0
aW9uPjxkYXRlcz48eWVhcj4yMDIyPC95ZWFyPjwvZGF0ZXM+PHB1Yi1sb2NhdGlvbj5Vbml0ZWQg
U3RhdGVzPC9wdWItbG9jYXRpb24+PGlzYm4+Mjc2Ny0zMzc1PC9pc2JuPjx1cmxzPjxyZWxhdGVk
LXVybHM+PHVybD5odHRwOi8vb3ZpZHNwLm92aWQuY29tL292aWR3ZWIuY2dpP1Q9SlMmYW1wO1BB
R0U9cmVmZXJlbmNlJmFtcDtEPXBtbm0mYW1wO05FV1M9TiZhbXA7QU49MzY5NjIyMzA8L3VybD48
L3JlbGF0ZWQtdXJscz48L3VybHM+PGVsZWN0cm9uaWMtcmVzb3VyY2UtbnVtPmh0dHBzOi8vZHgu
ZG9pLm9yZy8xMC4xMzcxL2pvdXJuYWwucGdwaC4wMDAwNDI2PC9lbGVjdHJvbmljLXJlc291cmNl
LW51bT48cmVtb3RlLWRhdGFiYXNlLW5hbWU+T3ZpZCBNRURMSU5FKFIpIFB1Yk1lZC1ub3QtTUVE
TElORTwvcmVtb3RlLWRhdGFiYXNlLW5hbWU+PGFjY2Vzcy1kYXRlPjIwMjIwNTA0Ly88L2FjY2Vz
cy1kYXRlPjwvcmVjb3JkPjwvQ2l0ZT48L0VuZE5vdGU+AG==
</w:fldData>
        </w:fldChar>
      </w:r>
      <w:r>
        <w:rPr>
          <w:lang w:eastAsia="en-NZ"/>
        </w:rPr>
        <w:instrText xml:space="preserve"> ADDIN EN.CITE </w:instrText>
      </w:r>
      <w:r>
        <w:rPr>
          <w:lang w:eastAsia="en-NZ"/>
        </w:rPr>
        <w:fldChar w:fldCharType="begin">
          <w:fldData xml:space="preserve">PEVuZE5vdGU+PENpdGUgRXhjbHVkZUF1dGg9IjEiIEV4Y2x1ZGVZZWFyPSIxIj48QXV0aG9yPlRo
b21wc29uPC9BdXRob3I+PFllYXI+MjAyMjwvWWVhcj48UmVjTnVtPjIwNDc8L1JlY051bT48UGFn
ZXM+NjwvUGFnZXM+PERpc3BsYXlUZXh0Pig2Nyk8L0Rpc3BsYXlUZXh0PjxyZWNvcmQ+PHJlYy1u
dW1iZXI+MjA0NzwvcmVjLW51bWJlcj48Zm9yZWlnbi1rZXlzPjxrZXkgYXBwPSJFTiIgZGItaWQ9
InNzOTBzMnp2MXB3cnN4ZWRycm5wZGFkeDJlOXRlMGR4cjVmciIgdGltZXN0YW1wPSIxNjk1MzQ1
ODM3Ij4yMDQ3PC9rZXk+PC9mb3JlaWduLWtleXM+PHJlZi10eXBlIG5hbWU9IkpvdXJuYWwgQXJ0
aWNsZSI+MTc8L3JlZi10eXBlPjxjb250cmlidXRvcnM+PGF1dGhvcnM+PGF1dGhvcj5UaG9tcHNv
biwgTHVjeTwvYXV0aG9yPjxhdXRob3I+U2Fyb3ZpYywgRGFya288L2F1dGhvcj48YXV0aG9yPldp
bHNvbiwgUGhpbGlwPC9hdXRob3I+PGF1dGhvcj5TYW1mam9yZCwgQW5nZWxhPC9hdXRob3I+PGF1
dGhvcj5HaWxsYmVyZywgQ2hyaXN0b3BoZXI8L2F1dGhvcj48L2F1dGhvcnM+PC9jb250cmlidXRv
cnM+PHRpdGxlcz48dGl0bGU+QSBQUklTTUEgc3lzdGVtYXRpYyByZXZpZXcgb2YgYWRvbGVzY2Vu
dCBnZW5kZXIgZHlzcGhvcmlhIGxpdGVyYXR1cmU6IDIpIE1lbnRhbCBoZWFsdGg8L3RpdGxlPjxz
ZWNvbmRhcnktdGl0bGU+UExPUyBHbG9iYWwgUHVibGljIEhlYWx0aDwvc2Vjb25kYXJ5LXRpdGxl
PjwvdGl0bGVzPjxwZXJpb2RpY2FsPjxmdWxsLXRpdGxlPlBMT1MgR2xvYmFsIFB1YmxpYyBIZWFs
dGg8L2Z1bGwtdGl0bGU+PC9wZXJpb2RpY2FsPjxwYWdlcz5lMDAwMDQyNjwvcGFnZXM+PHZvbHVt
ZT4yPC92b2x1bWU+PG51bWJlcj41PC9udW1iZXI+PHNlY3Rpb24+VGhvbXBzb24sIEx1Y3kuIEdp
bGxiZXJnIE5ldXJvcHN5Y2hpYXRyeSBDZW50cmUgKEdOQyksIFVuaXZlcnNpdHkgb2YgR290aGVu
YnVyZywgR290ZWJvcmcsIFN3ZWRlbi4mI3hEO1Rob21wc29uLCBMdWN5LiBJbnN0aXR1dGUgb2Yg
SGVhbHRoIGFuZCBXZWxsYmVpbmcsIFVuaXZlcnNpdHkgb2YgR2xhc2dvdywgR2xhc2dvdywgVW5p
dGVkIEtpbmdkb20uJiN4RDtUaG9tcHNvbiwgTHVjeS4gSW5zdGl0dXRlIG9mIEFwcGxpZWQgSGVh
bHRoIFNjaWVuY2UsIFVuaXZlcnNpdHkgb2YgQWJlcmRlZW4sIENlbnRyZSBmb3IgSGVhbHRoIFNj
aWVuY2UsIEludmVybmVzcywgVW5pdGVkIEtpbmdkb20uJiN4RDtTYXJvdmljLCBEYXJrby4gR2ls
bGJlcmcgTmV1cm9wc3ljaGlhdHJ5IENlbnRyZSAoR05DKSwgVW5pdmVyc2l0eSBvZiBHb3RoZW5i
dXJnLCBHb3RlYm9yZywgU3dlZGVuLiYjeEQ7V2lsc29uLCBQaGlsaXAuIEluc3RpdHV0ZSBvZiBB
cHBsaWVkIEhlYWx0aCBTY2llbmNlLCBVbml2ZXJzaXR5IG9mIEFiZXJkZWVuLCBDZW50cmUgZm9y
IEhlYWx0aCBTY2llbmNlLCBJbnZlcm5lc3MsIFVuaXRlZCBLaW5nZG9tLiYjeEQ7U2FtZmpvcmQs
IEFuZ2VsYS4gVGhlIENoaWxkIGFuZCBBZG9sZXNjZW50IFBzeWNoaWF0cmljIENsaW5pYywgVGhl
IFF1ZWVuIFNpbHZpYSBDaGlsZHJlbiZhcG9zO3MgSG9zcGl0YWwsIEdvdGhlbmJ1cmcsIFN3ZWRl
bi4mI3hEO0dpbGxiZXJnLCBDaHJpc3RvcGhlci4gR2lsbGJlcmcgTmV1cm9wc3ljaGlhdHJ5IENl
bnRyZSAoR05DKSwgVW5pdmVyc2l0eSBvZiBHb3RoZW5idXJnLCBHb3RlYm9yZywgU3dlZGVuLiYj
eEQ7R2lsbGJlcmcsIENocmlzdG9waGVyLiBJbnN0aXR1dGUgb2YgSGVhbHRoIGFuZCBXZWxsYmVp
bmcsIFVuaXZlcnNpdHkgb2YgR2xhc2dvdywgR2xhc2dvdywgVW5pdGVkIEtpbmdkb20uPC9zZWN0
aW9uPjxkYXRlcz48eWVhcj4yMDIyPC95ZWFyPjwvZGF0ZXM+PHB1Yi1sb2NhdGlvbj5Vbml0ZWQg
U3RhdGVzPC9wdWItbG9jYXRpb24+PGlzYm4+Mjc2Ny0zMzc1PC9pc2JuPjx1cmxzPjxyZWxhdGVk
LXVybHM+PHVybD5odHRwOi8vb3ZpZHNwLm92aWQuY29tL292aWR3ZWIuY2dpP1Q9SlMmYW1wO1BB
R0U9cmVmZXJlbmNlJmFtcDtEPXBtbm0mYW1wO05FV1M9TiZhbXA7QU49MzY5NjIyMzA8L3VybD48
L3JlbGF0ZWQtdXJscz48L3VybHM+PGVsZWN0cm9uaWMtcmVzb3VyY2UtbnVtPmh0dHBzOi8vZHgu
ZG9pLm9yZy8xMC4xMzcxL2pvdXJuYWwucGdwaC4wMDAwNDI2PC9lbGVjdHJvbmljLXJlc291cmNl
LW51bT48cmVtb3RlLWRhdGFiYXNlLW5hbWU+T3ZpZCBNRURMSU5FKFIpIFB1Yk1lZC1ub3QtTUVE
TElORTwvcmVtb3RlLWRhdGFiYXNlLW5hbWU+PGFjY2Vzcy1kYXRlPjIwMjIwNTA0Ly88L2FjY2Vz
cy1kYXRlPjwvcmVjb3JkPjwvQ2l0ZT48L0VuZE5vdGU+AG==
</w:fldData>
        </w:fldChar>
      </w:r>
      <w:r>
        <w:rPr>
          <w:lang w:eastAsia="en-NZ"/>
        </w:rPr>
        <w:instrText xml:space="preserve"> ADDIN EN.CITE.DATA </w:instrText>
      </w:r>
      <w:r>
        <w:rPr>
          <w:lang w:eastAsia="en-NZ"/>
        </w:rPr>
      </w:r>
      <w:r>
        <w:rPr>
          <w:lang w:eastAsia="en-NZ"/>
        </w:rPr>
        <w:fldChar w:fldCharType="end"/>
      </w:r>
      <w:r w:rsidRPr="00314EC6">
        <w:rPr>
          <w:lang w:eastAsia="en-NZ"/>
        </w:rPr>
      </w:r>
      <w:r w:rsidRPr="00314EC6">
        <w:rPr>
          <w:lang w:eastAsia="en-NZ"/>
        </w:rPr>
        <w:fldChar w:fldCharType="separate"/>
      </w:r>
      <w:r>
        <w:rPr>
          <w:noProof/>
          <w:lang w:eastAsia="en-NZ"/>
        </w:rPr>
        <w:t>(67)</w:t>
      </w:r>
      <w:r w:rsidRPr="00314EC6">
        <w:rPr>
          <w:lang w:eastAsia="en-NZ"/>
        </w:rPr>
        <w:fldChar w:fldCharType="end"/>
      </w:r>
      <w:r w:rsidRPr="00314EC6">
        <w:rPr>
          <w:lang w:eastAsia="en-NZ"/>
        </w:rPr>
        <w:t xml:space="preserve">. </w:t>
      </w:r>
      <w:r>
        <w:rPr>
          <w:lang w:eastAsia="en-NZ"/>
        </w:rPr>
        <w:t>The authors of the systematic review used</w:t>
      </w:r>
      <w:r w:rsidRPr="00314EC6">
        <w:rPr>
          <w:lang w:eastAsia="en-NZ"/>
        </w:rPr>
        <w:t xml:space="preserve"> </w:t>
      </w:r>
      <w:r>
        <w:rPr>
          <w:lang w:eastAsia="en-NZ"/>
        </w:rPr>
        <w:t xml:space="preserve">CCAT </w:t>
      </w:r>
      <w:r w:rsidRPr="00314EC6">
        <w:rPr>
          <w:lang w:eastAsia="en-NZ"/>
        </w:rPr>
        <w:t xml:space="preserve">v1.4 </w:t>
      </w:r>
      <w:r>
        <w:rPr>
          <w:lang w:eastAsia="en-NZ"/>
        </w:rPr>
        <w:t>to assess the quality of the studies</w:t>
      </w:r>
      <w:r w:rsidRPr="00314EC6">
        <w:rPr>
          <w:lang w:eastAsia="en-NZ"/>
        </w:rPr>
        <w:t>. The CCAT quality ratings ranged from 45% to 96%</w:t>
      </w:r>
      <w:r>
        <w:rPr>
          <w:lang w:eastAsia="en-NZ"/>
        </w:rPr>
        <w:t>;</w:t>
      </w:r>
      <w:r w:rsidRPr="00314EC6">
        <w:rPr>
          <w:lang w:eastAsia="en-NZ"/>
        </w:rPr>
        <w:t xml:space="preserve"> all except one achiev</w:t>
      </w:r>
      <w:r>
        <w:rPr>
          <w:lang w:eastAsia="en-NZ"/>
        </w:rPr>
        <w:t>ed</w:t>
      </w:r>
      <w:r w:rsidRPr="00314EC6">
        <w:rPr>
          <w:lang w:eastAsia="en-NZ"/>
        </w:rPr>
        <w:t xml:space="preserve"> an overall rating of 4 (good) or 5 (very good). </w:t>
      </w:r>
      <w:r>
        <w:rPr>
          <w:lang w:eastAsia="en-NZ"/>
        </w:rPr>
        <w:t>A</w:t>
      </w:r>
      <w:r w:rsidRPr="00314EC6">
        <w:rPr>
          <w:lang w:eastAsia="en-NZ"/>
        </w:rPr>
        <w:t>n estimated 3</w:t>
      </w:r>
      <w:r>
        <w:rPr>
          <w:lang w:eastAsia="en-NZ"/>
        </w:rPr>
        <w:t>,</w:t>
      </w:r>
      <w:r w:rsidRPr="00314EC6">
        <w:rPr>
          <w:lang w:eastAsia="en-NZ"/>
        </w:rPr>
        <w:t>000</w:t>
      </w:r>
      <w:r>
        <w:rPr>
          <w:lang w:eastAsia="en-NZ"/>
        </w:rPr>
        <w:t>–</w:t>
      </w:r>
      <w:r w:rsidRPr="00314EC6">
        <w:rPr>
          <w:lang w:eastAsia="en-NZ"/>
        </w:rPr>
        <w:t>4</w:t>
      </w:r>
      <w:r>
        <w:rPr>
          <w:lang w:eastAsia="en-NZ"/>
        </w:rPr>
        <w:t>,</w:t>
      </w:r>
      <w:r w:rsidRPr="00314EC6">
        <w:rPr>
          <w:lang w:eastAsia="en-NZ"/>
        </w:rPr>
        <w:t>000 adolescents (aged 12</w:t>
      </w:r>
      <w:r>
        <w:rPr>
          <w:lang w:eastAsia="en-NZ"/>
        </w:rPr>
        <w:t>–</w:t>
      </w:r>
      <w:r w:rsidRPr="00314EC6">
        <w:rPr>
          <w:lang w:eastAsia="en-NZ"/>
        </w:rPr>
        <w:t xml:space="preserve">18 years) </w:t>
      </w:r>
      <w:r>
        <w:rPr>
          <w:lang w:eastAsia="en-NZ"/>
        </w:rPr>
        <w:t xml:space="preserve">were </w:t>
      </w:r>
      <w:r w:rsidRPr="00314EC6">
        <w:rPr>
          <w:lang w:eastAsia="en-NZ"/>
        </w:rPr>
        <w:t>assessed by specialist centres for GD between 1980</w:t>
      </w:r>
      <w:r>
        <w:rPr>
          <w:lang w:eastAsia="en-NZ"/>
        </w:rPr>
        <w:t xml:space="preserve"> and </w:t>
      </w:r>
      <w:r w:rsidRPr="00314EC6">
        <w:rPr>
          <w:lang w:eastAsia="en-NZ"/>
        </w:rPr>
        <w:t xml:space="preserve">2020 in the </w:t>
      </w:r>
      <w:r>
        <w:rPr>
          <w:lang w:eastAsia="en-NZ"/>
        </w:rPr>
        <w:t>studies</w:t>
      </w:r>
      <w:r w:rsidRPr="00314EC6">
        <w:rPr>
          <w:lang w:eastAsia="en-NZ"/>
        </w:rPr>
        <w:t xml:space="preserve"> reviewed. All but one </w:t>
      </w:r>
      <w:r>
        <w:rPr>
          <w:lang w:eastAsia="en-NZ"/>
        </w:rPr>
        <w:t>study</w:t>
      </w:r>
      <w:r w:rsidRPr="00314EC6">
        <w:rPr>
          <w:lang w:eastAsia="en-NZ"/>
        </w:rPr>
        <w:t xml:space="preserve"> was published within the past ten years (2011</w:t>
      </w:r>
      <w:r>
        <w:rPr>
          <w:lang w:eastAsia="en-NZ"/>
        </w:rPr>
        <w:t>–</w:t>
      </w:r>
      <w:r w:rsidRPr="00314EC6">
        <w:rPr>
          <w:lang w:eastAsia="en-NZ"/>
        </w:rPr>
        <w:t>2020). The sample sizes in the studies were generally small</w:t>
      </w:r>
      <w:r>
        <w:rPr>
          <w:lang w:eastAsia="en-NZ"/>
        </w:rPr>
        <w:t>. A</w:t>
      </w:r>
      <w:r w:rsidRPr="00314EC6">
        <w:rPr>
          <w:lang w:eastAsia="en-NZ"/>
        </w:rPr>
        <w:t xml:space="preserve"> very limited number of studies provid</w:t>
      </w:r>
      <w:r>
        <w:rPr>
          <w:lang w:eastAsia="en-NZ"/>
        </w:rPr>
        <w:t>ed</w:t>
      </w:r>
      <w:r w:rsidRPr="00314EC6">
        <w:rPr>
          <w:lang w:eastAsia="en-NZ"/>
        </w:rPr>
        <w:t xml:space="preserve"> demographic details such as ethnic diversity, socioeconomic status and diversity in gender identity.</w:t>
      </w:r>
    </w:p>
    <w:p w14:paraId="26E15DC6" w14:textId="77777777" w:rsidR="00C03D61" w:rsidRPr="00314EC6" w:rsidRDefault="00C03D61" w:rsidP="00C03D61">
      <w:pPr>
        <w:rPr>
          <w:lang w:eastAsia="en-NZ"/>
        </w:rPr>
      </w:pPr>
    </w:p>
    <w:p w14:paraId="248A6421" w14:textId="2ED73C6A" w:rsidR="00B96A86" w:rsidRDefault="00B96A86" w:rsidP="00C03D61">
      <w:pPr>
        <w:rPr>
          <w:lang w:eastAsia="en-NZ"/>
        </w:rPr>
      </w:pPr>
      <w:r w:rsidRPr="00314EC6">
        <w:rPr>
          <w:lang w:eastAsia="en-NZ"/>
        </w:rPr>
        <w:t xml:space="preserve">Jurisdictions represented in the </w:t>
      </w:r>
      <w:r>
        <w:rPr>
          <w:lang w:eastAsia="en-NZ"/>
        </w:rPr>
        <w:t>studies</w:t>
      </w:r>
      <w:r w:rsidRPr="00314EC6">
        <w:rPr>
          <w:lang w:eastAsia="en-NZ"/>
        </w:rPr>
        <w:t xml:space="preserve"> analysed were primarily from Europe: the Netherlands (n = 6), the U</w:t>
      </w:r>
      <w:r>
        <w:rPr>
          <w:lang w:eastAsia="en-NZ"/>
        </w:rPr>
        <w:t xml:space="preserve">nited </w:t>
      </w:r>
      <w:r w:rsidRPr="00314EC6">
        <w:rPr>
          <w:lang w:eastAsia="en-NZ"/>
        </w:rPr>
        <w:t>K</w:t>
      </w:r>
      <w:r>
        <w:rPr>
          <w:lang w:eastAsia="en-NZ"/>
        </w:rPr>
        <w:t>ingdom</w:t>
      </w:r>
      <w:r w:rsidRPr="00314EC6">
        <w:rPr>
          <w:lang w:eastAsia="en-NZ"/>
        </w:rPr>
        <w:t xml:space="preserve"> (n = 6), Belgium (n = 3), Finland (n = 2), Germany (n = 2), Italy (n = 1), Switzerland (n = 1) and Turkey (n = 1).  Three other countries were represented: Canada (n = 5), </w:t>
      </w:r>
      <w:r>
        <w:rPr>
          <w:lang w:eastAsia="en-NZ"/>
        </w:rPr>
        <w:t xml:space="preserve">the United States </w:t>
      </w:r>
      <w:r w:rsidRPr="00314EC6">
        <w:rPr>
          <w:lang w:eastAsia="en-NZ"/>
        </w:rPr>
        <w:t>(n = 8) and Australia (n = 1).  Some differences in prevalence and patterns of diagnoses were noted by geographic region. There were several reasons for this cited</w:t>
      </w:r>
      <w:r>
        <w:rPr>
          <w:lang w:eastAsia="en-NZ"/>
        </w:rPr>
        <w:t>; t</w:t>
      </w:r>
      <w:r w:rsidRPr="00314EC6">
        <w:rPr>
          <w:lang w:eastAsia="en-NZ"/>
        </w:rPr>
        <w:t>he cultural norms of the region were noted most often</w:t>
      </w:r>
      <w:r>
        <w:rPr>
          <w:lang w:eastAsia="en-NZ"/>
        </w:rPr>
        <w:t>. O</w:t>
      </w:r>
      <w:r w:rsidRPr="00314EC6">
        <w:rPr>
          <w:lang w:eastAsia="en-NZ"/>
        </w:rPr>
        <w:t>ther issues raised in the studies</w:t>
      </w:r>
      <w:r>
        <w:rPr>
          <w:lang w:eastAsia="en-NZ"/>
        </w:rPr>
        <w:t xml:space="preserve"> were in</w:t>
      </w:r>
      <w:r w:rsidRPr="00314EC6">
        <w:rPr>
          <w:lang w:eastAsia="en-NZ"/>
        </w:rPr>
        <w:t xml:space="preserve">equitable access to specialised care and length of waiting time for assessment. The underlying level of </w:t>
      </w:r>
      <w:r>
        <w:rPr>
          <w:lang w:eastAsia="en-NZ"/>
        </w:rPr>
        <w:t xml:space="preserve">the </w:t>
      </w:r>
      <w:r w:rsidRPr="00314EC6">
        <w:rPr>
          <w:lang w:eastAsia="en-NZ"/>
        </w:rPr>
        <w:t xml:space="preserve">mental wellbeing of the regional population may </w:t>
      </w:r>
      <w:r>
        <w:rPr>
          <w:lang w:eastAsia="en-NZ"/>
        </w:rPr>
        <w:t>have also influenced prevalence and patterns of diagnoses</w:t>
      </w:r>
      <w:r w:rsidRPr="00314EC6">
        <w:rPr>
          <w:lang w:eastAsia="en-NZ"/>
        </w:rPr>
        <w:t xml:space="preserve">. </w:t>
      </w:r>
      <w:r>
        <w:rPr>
          <w:lang w:eastAsia="en-NZ"/>
        </w:rPr>
        <w:t>V</w:t>
      </w:r>
      <w:r w:rsidRPr="00314EC6">
        <w:rPr>
          <w:lang w:eastAsia="en-NZ"/>
        </w:rPr>
        <w:t xml:space="preserve">ariation between different health systems within a jurisdiction (such as </w:t>
      </w:r>
      <w:r>
        <w:rPr>
          <w:lang w:eastAsia="en-NZ"/>
        </w:rPr>
        <w:t xml:space="preserve">between </w:t>
      </w:r>
      <w:r w:rsidRPr="00314EC6">
        <w:rPr>
          <w:lang w:eastAsia="en-NZ"/>
        </w:rPr>
        <w:t>state</w:t>
      </w:r>
      <w:r>
        <w:rPr>
          <w:lang w:eastAsia="en-NZ"/>
        </w:rPr>
        <w:t>s</w:t>
      </w:r>
      <w:r w:rsidRPr="00314EC6">
        <w:rPr>
          <w:lang w:eastAsia="en-NZ"/>
        </w:rPr>
        <w:t xml:space="preserve"> in the </w:t>
      </w:r>
      <w:r>
        <w:rPr>
          <w:lang w:eastAsia="en-NZ"/>
        </w:rPr>
        <w:t>United States</w:t>
      </w:r>
      <w:r w:rsidRPr="00314EC6">
        <w:rPr>
          <w:lang w:eastAsia="en-NZ"/>
        </w:rPr>
        <w:t>) and discrepancy in funding pathways (</w:t>
      </w:r>
      <w:r>
        <w:rPr>
          <w:lang w:eastAsia="en-NZ"/>
        </w:rPr>
        <w:t xml:space="preserve">involving </w:t>
      </w:r>
      <w:r w:rsidRPr="00314EC6">
        <w:rPr>
          <w:lang w:eastAsia="en-NZ"/>
        </w:rPr>
        <w:t>insurance</w:t>
      </w:r>
      <w:r>
        <w:rPr>
          <w:lang w:eastAsia="en-NZ"/>
        </w:rPr>
        <w:t>, for example</w:t>
      </w:r>
      <w:r w:rsidRPr="00314EC6">
        <w:rPr>
          <w:lang w:eastAsia="en-NZ"/>
        </w:rPr>
        <w:t>) may</w:t>
      </w:r>
      <w:r>
        <w:rPr>
          <w:lang w:eastAsia="en-NZ"/>
        </w:rPr>
        <w:t xml:space="preserve"> also</w:t>
      </w:r>
      <w:r w:rsidRPr="00314EC6">
        <w:rPr>
          <w:lang w:eastAsia="en-NZ"/>
        </w:rPr>
        <w:t xml:space="preserve"> have impacted access to care.</w:t>
      </w:r>
    </w:p>
    <w:p w14:paraId="12356CED" w14:textId="77777777" w:rsidR="00C03D61" w:rsidRPr="00314EC6" w:rsidRDefault="00C03D61" w:rsidP="00C03D61">
      <w:pPr>
        <w:rPr>
          <w:lang w:eastAsia="en-NZ"/>
        </w:rPr>
      </w:pPr>
    </w:p>
    <w:p w14:paraId="6C2FFC29" w14:textId="17CCBEDD" w:rsidR="00B96A86" w:rsidRDefault="00B96A86" w:rsidP="00C03D61">
      <w:pPr>
        <w:rPr>
          <w:lang w:eastAsia="en-NZ"/>
        </w:rPr>
      </w:pPr>
      <w:r w:rsidRPr="00314EC6">
        <w:rPr>
          <w:lang w:eastAsia="en-NZ"/>
        </w:rPr>
        <w:t>The analysis of the included literature summarised patterns of mental health needs</w:t>
      </w:r>
      <w:r>
        <w:rPr>
          <w:lang w:eastAsia="en-NZ"/>
        </w:rPr>
        <w:t>;</w:t>
      </w:r>
      <w:r w:rsidRPr="00314EC6">
        <w:rPr>
          <w:lang w:eastAsia="en-NZ"/>
        </w:rPr>
        <w:t xml:space="preserve"> the author</w:t>
      </w:r>
      <w:r>
        <w:rPr>
          <w:lang w:eastAsia="en-NZ"/>
        </w:rPr>
        <w:t>s</w:t>
      </w:r>
      <w:r w:rsidRPr="00314EC6">
        <w:rPr>
          <w:lang w:eastAsia="en-NZ"/>
        </w:rPr>
        <w:t xml:space="preserve"> identifi</w:t>
      </w:r>
      <w:r>
        <w:rPr>
          <w:lang w:eastAsia="en-NZ"/>
        </w:rPr>
        <w:t>ed</w:t>
      </w:r>
      <w:r w:rsidRPr="00314EC6">
        <w:rPr>
          <w:lang w:eastAsia="en-NZ"/>
        </w:rPr>
        <w:t xml:space="preserve"> several limitations</w:t>
      </w:r>
      <w:r w:rsidRPr="00313A78">
        <w:t xml:space="preserve"> </w:t>
      </w:r>
      <w:r>
        <w:rPr>
          <w:lang w:eastAsia="en-NZ"/>
        </w:rPr>
        <w:fldChar w:fldCharType="begin">
          <w:fldData xml:space="preserve">PEVuZE5vdGU+PENpdGU+PEF1dGhvcj5UaG9tcHNvbjwvQXV0aG9yPjxZZWFyPjIwMjI8L1llYXI+
PFJlY051bT4yMDQ3PC9SZWNOdW0+PERpc3BsYXlUZXh0Pig2Nyk8L0Rpc3BsYXlUZXh0PjxyZWNv
cmQ+PHJlYy1udW1iZXI+MjA0NzwvcmVjLW51bWJlcj48Zm9yZWlnbi1rZXlzPjxrZXkgYXBwPSJF
TiIgZGItaWQ9InNzOTBzMnp2MXB3cnN4ZWRycm5wZGFkeDJlOXRlMGR4cjVmciIgdGltZXN0YW1w
PSIxNjk1MzQ1ODM3Ij4yMDQ3PC9rZXk+PC9mb3JlaWduLWtleXM+PHJlZi10eXBlIG5hbWU9Ikpv
dXJuYWwgQXJ0aWNsZSI+MTc8L3JlZi10eXBlPjxjb250cmlidXRvcnM+PGF1dGhvcnM+PGF1dGhv
cj5UaG9tcHNvbiwgTHVjeTwvYXV0aG9yPjxhdXRob3I+U2Fyb3ZpYywgRGFya288L2F1dGhvcj48
YXV0aG9yPldpbHNvbiwgUGhpbGlwPC9hdXRob3I+PGF1dGhvcj5TYW1mam9yZCwgQW5nZWxhPC9h
dXRob3I+PGF1dGhvcj5HaWxsYmVyZywgQ2hyaXN0b3BoZXI8L2F1dGhvcj48L2F1dGhvcnM+PC9j
b250cmlidXRvcnM+PHRpdGxlcz48dGl0bGU+QSBQUklTTUEgc3lzdGVtYXRpYyByZXZpZXcgb2Yg
YWRvbGVzY2VudCBnZW5kZXIgZHlzcGhvcmlhIGxpdGVyYXR1cmU6IDIpIE1lbnRhbCBoZWFsdGg8
L3RpdGxlPjxzZWNvbmRhcnktdGl0bGU+UExPUyBHbG9iYWwgUHVibGljIEhlYWx0aDwvc2Vjb25k
YXJ5LXRpdGxlPjwvdGl0bGVzPjxwZXJpb2RpY2FsPjxmdWxsLXRpdGxlPlBMT1MgR2xvYmFsIFB1
YmxpYyBIZWFsdGg8L2Z1bGwtdGl0bGU+PC9wZXJpb2RpY2FsPjxwYWdlcz5lMDAwMDQyNjwvcGFn
ZXM+PHZvbHVtZT4yPC92b2x1bWU+PG51bWJlcj41PC9udW1iZXI+PHNlY3Rpb24+VGhvbXBzb24s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cGxpZWQgSGVhbHRoIFNjaWVuY2UsIFVuaXZlcnNpdHkgb2YgQWJlcmRlZW4sIENlbnRyZSBmb3Ig
SGVhbHRoIFNjaWVuY2UsIEludmVybmVzcywgVW5pdGVkIEtpbmdkb20uJiN4RDtTYXJvdmljLCBE
YXJrby4gR2lsbGJlcmcgTmV1cm9wc3ljaGlhdHJ5IENlbnRyZSAoR05DKSwgVW5pdmVyc2l0eSBv
ZiBHb3RoZW5idXJnLCBHb3RlYm9yZywgU3dlZGVuLiYjeEQ7V2lsc29uLCBQaGlsaXAuIEluc3Rp
dHV0ZSBvZiBBcHBsaWVkIEhlYWx0aCBTY2llbmNlLCBVbml2ZXJzaXR5IG9mIEFiZXJkZWVuLCBD
ZW50cmUgZm9yIEhlYWx0aCBTY2llbmNlLCBJbnZlcm5lc3MsIFVuaXRlZCBLaW5nZG9tLiYjeEQ7
U2FtZmpvcmQsIEFuZ2VsYS4gVGhlIENoaWxkIGFuZCBBZG9sZXNjZW50IFBzeWNoaWF0cmljIENs
aW5pYywgVGhlIFF1ZWVuIFNpbHZpYSBDaGlsZHJlbiZhcG9zO3MgSG9zcGl0YWwsIEdvdGhlbmJ1
cmcsIFN3ZWRlbi4mI3hEO0dpbGxiZXJnLCBDaHJpc3RvcGhlci4gR2lsbGJlcmcgTmV1cm9wc3lj
aGlhdHJ5IENlbnRyZSAoR05DKSwgVW5pdmVyc2l0eSBvZiBHb3RoZW5idXJnLCBHb3RlYm9yZywg
U3dlZGVuLiYjeEQ7R2lsbGJlcmcsIENocmlzdG9waGVyLiBJbnN0aXR1dGUgb2YgSGVhbHRoIGFu
ZCBXZWxsYmVpbmcsIFVuaXZlcnNpdHkgb2YgR2xhc2dvdywgR2xhc2dvdywgVW5pdGVkIEtpbmdk
b20uPC9zZWN0aW9uPjxkYXRlcz48eWVhcj4yMDIyPC95ZWFyPjwvZGF0ZXM+PHB1Yi1sb2NhdGlv
bj5Vbml0ZWQgU3RhdGVzPC9wdWItbG9jYXRpb24+PGlzYm4+Mjc2Ny0zMzc1PC9pc2JuPjx1cmxz
PjxyZWxhdGVkLXVybHM+PHVybD5odHRwOi8vb3ZpZHNwLm92aWQuY29tL292aWR3ZWIuY2dpP1Q9
SlMmYW1wO1BBR0U9cmVmZXJlbmNlJmFtcDtEPXBtbm0mYW1wO05FV1M9TiZhbXA7QU49MzY5NjIy
MzA8L3VybD48L3JlbGF0ZWQtdXJscz48L3VybHM+PGVsZWN0cm9uaWMtcmVzb3VyY2UtbnVtPmh0
dHBzOi8vZHguZG9pLm9yZy8xMC4xMzcxL2pvdXJuYWwucGdwaC4wMDAwNDI2PC9lbGVjdHJvbmlj
LXJlc291cmNlLW51bT48cmVtb3RlLWRhdGFiYXNlLW5hbWU+T3ZpZCBNRURMSU5FKFIpIFB1Yk1l
ZC1ub3QtTUVETElORTwvcmVtb3RlLWRhdGFiYXNlLW5hbWU+PGFjY2Vzcy1kYXRlPjIwMjIwNTA0
Ly88L2FjY2Vzcy1kYXRlPjwvcmVjb3JkPjwvQ2l0ZT48L0VuZE5vdGU+AG==
</w:fldData>
        </w:fldChar>
      </w:r>
      <w:r>
        <w:rPr>
          <w:lang w:eastAsia="en-NZ"/>
        </w:rPr>
        <w:instrText xml:space="preserve"> ADDIN EN.CITE </w:instrText>
      </w:r>
      <w:r>
        <w:rPr>
          <w:lang w:eastAsia="en-NZ"/>
        </w:rPr>
        <w:fldChar w:fldCharType="begin">
          <w:fldData xml:space="preserve">PEVuZE5vdGU+PENpdGU+PEF1dGhvcj5UaG9tcHNvbjwvQXV0aG9yPjxZZWFyPjIwMjI8L1llYXI+
PFJlY051bT4yMDQ3PC9SZWNOdW0+PERpc3BsYXlUZXh0Pig2Nyk8L0Rpc3BsYXlUZXh0PjxyZWNv
cmQ+PHJlYy1udW1iZXI+MjA0NzwvcmVjLW51bWJlcj48Zm9yZWlnbi1rZXlzPjxrZXkgYXBwPSJF
TiIgZGItaWQ9InNzOTBzMnp2MXB3cnN4ZWRycm5wZGFkeDJlOXRlMGR4cjVmciIgdGltZXN0YW1w
PSIxNjk1MzQ1ODM3Ij4yMDQ3PC9rZXk+PC9mb3JlaWduLWtleXM+PHJlZi10eXBlIG5hbWU9Ikpv
dXJuYWwgQXJ0aWNsZSI+MTc8L3JlZi10eXBlPjxjb250cmlidXRvcnM+PGF1dGhvcnM+PGF1dGhv
cj5UaG9tcHNvbiwgTHVjeTwvYXV0aG9yPjxhdXRob3I+U2Fyb3ZpYywgRGFya288L2F1dGhvcj48
YXV0aG9yPldpbHNvbiwgUGhpbGlwPC9hdXRob3I+PGF1dGhvcj5TYW1mam9yZCwgQW5nZWxhPC9h
dXRob3I+PGF1dGhvcj5HaWxsYmVyZywgQ2hyaXN0b3BoZXI8L2F1dGhvcj48L2F1dGhvcnM+PC9j
b250cmlidXRvcnM+PHRpdGxlcz48dGl0bGU+QSBQUklTTUEgc3lzdGVtYXRpYyByZXZpZXcgb2Yg
YWRvbGVzY2VudCBnZW5kZXIgZHlzcGhvcmlhIGxpdGVyYXR1cmU6IDIpIE1lbnRhbCBoZWFsdGg8
L3RpdGxlPjxzZWNvbmRhcnktdGl0bGU+UExPUyBHbG9iYWwgUHVibGljIEhlYWx0aDwvc2Vjb25k
YXJ5LXRpdGxlPjwvdGl0bGVzPjxwZXJpb2RpY2FsPjxmdWxsLXRpdGxlPlBMT1MgR2xvYmFsIFB1
YmxpYyBIZWFsdGg8L2Z1bGwtdGl0bGU+PC9wZXJpb2RpY2FsPjxwYWdlcz5lMDAwMDQyNjwvcGFn
ZXM+PHZvbHVtZT4yPC92b2x1bWU+PG51bWJlcj41PC9udW1iZXI+PHNlY3Rpb24+VGhvbXBzb24s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cGxpZWQgSGVhbHRoIFNjaWVuY2UsIFVuaXZlcnNpdHkgb2YgQWJlcmRlZW4sIENlbnRyZSBmb3Ig
SGVhbHRoIFNjaWVuY2UsIEludmVybmVzcywgVW5pdGVkIEtpbmdkb20uJiN4RDtTYXJvdmljLCBE
YXJrby4gR2lsbGJlcmcgTmV1cm9wc3ljaGlhdHJ5IENlbnRyZSAoR05DKSwgVW5pdmVyc2l0eSBv
ZiBHb3RoZW5idXJnLCBHb3RlYm9yZywgU3dlZGVuLiYjeEQ7V2lsc29uLCBQaGlsaXAuIEluc3Rp
dHV0ZSBvZiBBcHBsaWVkIEhlYWx0aCBTY2llbmNlLCBVbml2ZXJzaXR5IG9mIEFiZXJkZWVuLCBD
ZW50cmUgZm9yIEhlYWx0aCBTY2llbmNlLCBJbnZlcm5lc3MsIFVuaXRlZCBLaW5nZG9tLiYjeEQ7
U2FtZmpvcmQsIEFuZ2VsYS4gVGhlIENoaWxkIGFuZCBBZG9sZXNjZW50IFBzeWNoaWF0cmljIENs
aW5pYywgVGhlIFF1ZWVuIFNpbHZpYSBDaGlsZHJlbiZhcG9zO3MgSG9zcGl0YWwsIEdvdGhlbmJ1
cmcsIFN3ZWRlbi4mI3hEO0dpbGxiZXJnLCBDaHJpc3RvcGhlci4gR2lsbGJlcmcgTmV1cm9wc3lj
aGlhdHJ5IENlbnRyZSAoR05DKSwgVW5pdmVyc2l0eSBvZiBHb3RoZW5idXJnLCBHb3RlYm9yZywg
U3dlZGVuLiYjeEQ7R2lsbGJlcmcsIENocmlzdG9waGVyLiBJbnN0aXR1dGUgb2YgSGVhbHRoIGFu
ZCBXZWxsYmVpbmcsIFVuaXZlcnNpdHkgb2YgR2xhc2dvdywgR2xhc2dvdywgVW5pdGVkIEtpbmdk
b20uPC9zZWN0aW9uPjxkYXRlcz48eWVhcj4yMDIyPC95ZWFyPjwvZGF0ZXM+PHB1Yi1sb2NhdGlv
bj5Vbml0ZWQgU3RhdGVzPC9wdWItbG9jYXRpb24+PGlzYm4+Mjc2Ny0zMzc1PC9pc2JuPjx1cmxz
PjxyZWxhdGVkLXVybHM+PHVybD5odHRwOi8vb3ZpZHNwLm92aWQuY29tL292aWR3ZWIuY2dpP1Q9
SlMmYW1wO1BBR0U9cmVmZXJlbmNlJmFtcDtEPXBtbm0mYW1wO05FV1M9TiZhbXA7QU49MzY5NjIy
MzA8L3VybD48L3JlbGF0ZWQtdXJscz48L3VybHM+PGVsZWN0cm9uaWMtcmVzb3VyY2UtbnVtPmh0
dHBzOi8vZHguZG9pLm9yZy8xMC4xMzcxL2pvdXJuYWwucGdwaC4wMDAwNDI2PC9lbGVjdHJvbmlj
LXJlc291cmNlLW51bT48cmVtb3RlLWRhdGFiYXNlLW5hbWU+T3ZpZCBNRURMSU5FKFIpIFB1Yk1l
ZC1ub3QtTUVETElORTwvcmVtb3RlLWRhdGFiYXNlLW5hbWU+PGFjY2Vzcy1kYXRlPjIwMjIwNTA0
Ly88L2FjY2Vzcy1kYXRlPjwvcmVjb3JkPjwvQ2l0ZT48L0VuZE5vdGU+AG==
</w:fldData>
        </w:fldChar>
      </w:r>
      <w:r>
        <w:rPr>
          <w:lang w:eastAsia="en-NZ"/>
        </w:rPr>
        <w:instrText xml:space="preserve"> ADDIN EN.CITE.DATA </w:instrText>
      </w:r>
      <w:r>
        <w:rPr>
          <w:lang w:eastAsia="en-NZ"/>
        </w:rPr>
      </w:r>
      <w:r>
        <w:rPr>
          <w:lang w:eastAsia="en-NZ"/>
        </w:rPr>
        <w:fldChar w:fldCharType="end"/>
      </w:r>
      <w:r>
        <w:rPr>
          <w:lang w:eastAsia="en-NZ"/>
        </w:rPr>
      </w:r>
      <w:r>
        <w:rPr>
          <w:lang w:eastAsia="en-NZ"/>
        </w:rPr>
        <w:fldChar w:fldCharType="separate"/>
      </w:r>
      <w:r>
        <w:rPr>
          <w:noProof/>
          <w:lang w:eastAsia="en-NZ"/>
        </w:rPr>
        <w:t>(67)</w:t>
      </w:r>
      <w:r>
        <w:rPr>
          <w:lang w:eastAsia="en-NZ"/>
        </w:rPr>
        <w:fldChar w:fldCharType="end"/>
      </w:r>
      <w:r w:rsidRPr="00314EC6">
        <w:rPr>
          <w:lang w:eastAsia="en-NZ"/>
        </w:rPr>
        <w:t xml:space="preserve">. Previous or concurrent mental health diagnoses of </w:t>
      </w:r>
      <w:r w:rsidRPr="00314EC6">
        <w:t xml:space="preserve">depression, anxiety, attention deficit disorder, psychoses </w:t>
      </w:r>
      <w:r>
        <w:t xml:space="preserve">and </w:t>
      </w:r>
      <w:r w:rsidRPr="00314EC6">
        <w:t>autism spectrum disorder; schizophrenia spectrum disorders</w:t>
      </w:r>
      <w:r>
        <w:t>;</w:t>
      </w:r>
      <w:r w:rsidRPr="00314EC6">
        <w:t xml:space="preserve"> and increased suicidal ideation and self-harm were more common in adolescents with GD.  There were differences between AFAB and AMAB individuals for many of these diagnoses when compared to a reference sex cohort. </w:t>
      </w:r>
      <w:r w:rsidRPr="00314EC6">
        <w:rPr>
          <w:lang w:eastAsia="en-NZ"/>
        </w:rPr>
        <w:t xml:space="preserve">There was evidence in many of the studies that AFAB individuals have poorer mental wellbeing. The correlation with the rapid increase of this group of adolescents presenting for treatment for </w:t>
      </w:r>
      <w:r>
        <w:rPr>
          <w:lang w:eastAsia="en-NZ"/>
        </w:rPr>
        <w:t>GD</w:t>
      </w:r>
      <w:r w:rsidRPr="00314EC6">
        <w:rPr>
          <w:lang w:eastAsia="en-NZ"/>
        </w:rPr>
        <w:t xml:space="preserve"> was identified as an important trend. The analysis concluded by stating </w:t>
      </w:r>
      <w:r>
        <w:rPr>
          <w:lang w:eastAsia="en-NZ"/>
        </w:rPr>
        <w:t>‘</w:t>
      </w:r>
      <w:r w:rsidRPr="00314EC6">
        <w:rPr>
          <w:lang w:eastAsia="en-NZ"/>
        </w:rPr>
        <w:t xml:space="preserve">we understand very little about the development of mental health problems prior to presentation at </w:t>
      </w:r>
      <w:r>
        <w:rPr>
          <w:lang w:eastAsia="en-NZ"/>
        </w:rPr>
        <w:t>GD</w:t>
      </w:r>
      <w:r w:rsidRPr="00314EC6">
        <w:rPr>
          <w:lang w:eastAsia="en-NZ"/>
        </w:rPr>
        <w:t xml:space="preserve"> services, and so do not have a clear understanding of the place of </w:t>
      </w:r>
      <w:r>
        <w:rPr>
          <w:lang w:eastAsia="en-NZ"/>
        </w:rPr>
        <w:t>GD</w:t>
      </w:r>
      <w:r w:rsidRPr="00314EC6">
        <w:rPr>
          <w:lang w:eastAsia="en-NZ"/>
        </w:rPr>
        <w:t xml:space="preserve"> within the broader context of young people’s mental health</w:t>
      </w:r>
      <w:r>
        <w:rPr>
          <w:lang w:eastAsia="en-NZ"/>
        </w:rPr>
        <w:t>’</w:t>
      </w:r>
      <w:r w:rsidRPr="00314EC6">
        <w:rPr>
          <w:lang w:eastAsia="en-NZ"/>
        </w:rPr>
        <w:t xml:space="preserve"> </w:t>
      </w:r>
      <w:r w:rsidRPr="00314EC6">
        <w:rPr>
          <w:lang w:eastAsia="en-NZ"/>
        </w:rPr>
        <w:fldChar w:fldCharType="begin">
          <w:fldData xml:space="preserve">PEVuZE5vdGU+PENpdGU+PEF1dGhvcj5UaG9tcHNvbjwvQXV0aG9yPjxZZWFyPjIwMjI8L1llYXI+
PFJlY051bT4yMDQ3PC9SZWNOdW0+PFBhZ2VzPjI1PC9QYWdlcz48RGlzcGxheVRleHQ+KDY3KTwv
RGlzcGxheVRleHQ+PHJlY29yZD48cmVjLW51bWJlcj4yMDQ3PC9yZWMtbnVtYmVyPjxmb3JlaWdu
LWtleXM+PGtleSBhcHA9IkVOIiBkYi1pZD0ic3M5MHMyenYxcHdyc3hlZHJybnBkYWR4MmU5dGUw
ZHhyNWZyIiB0aW1lc3RhbXA9IjE2OTUzNDU4MzciPjIwNDc8L2tleT48L2ZvcmVpZ24ta2V5cz48
cmVmLXR5cGUgbmFtZT0iSm91cm5hbCBBcnRpY2xlIj4xNzwvcmVmLXR5cGU+PGNvbnRyaWJ1dG9y
cz48YXV0aG9ycz48YXV0aG9yPlRob21wc29uLCBMdWN5PC9hdXRob3I+PGF1dGhvcj5TYXJvdmlj
LCBEYXJrbzwvYXV0aG9yPjxhdXRob3I+V2lsc29uLCBQaGlsaXA8L2F1dGhvcj48YXV0aG9yPlNh
bWZqb3JkLCBBbmdlbGE8L2F1dGhvcj48YXV0aG9yPkdpbGxiZXJnLCBDaHJpc3RvcGhlcjwvYXV0
aG9yPjwvYXV0aG9ycz48L2NvbnRyaWJ1dG9ycz48dGl0bGVzPjx0aXRsZT5BIFBSSVNNQSBzeXN0
ZW1hdGljIHJldmlldyBvZiBhZG9sZXNjZW50IGdlbmRlciBkeXNwaG9yaWEgbGl0ZXJhdHVyZTog
MikgTWVudGFsIGhlYWx0aDwvdGl0bGU+PHNlY29uZGFyeS10aXRsZT5QTE9TIEdsb2JhbCBQdWJs
aWMgSGVhbHRoPC9zZWNvbmRhcnktdGl0bGU+PC90aXRsZXM+PHBlcmlvZGljYWw+PGZ1bGwtdGl0
bGU+UExPUyBHbG9iYWwgUHVibGljIEhlYWx0aDwvZnVsbC10aXRsZT48L3BlcmlvZGljYWw+PHBh
Z2VzPmUwMDAwNDI2PC9wYWdlcz48dm9sdW1lPjI8L3ZvbHVtZT48bnVtYmVyPjU8L251bWJlcj48
c2VjdGlvbj5UaG9tcHNvbiwgTHVjeS4gR2lsbGJlcmcgTmV1cm9wc3ljaGlhdHJ5IENlbnRyZSAo
R05DKSwgVW5pdmVyc2l0eSBvZiBHb3RoZW5idXJnLCBHb3RlYm9yZywgU3dlZGVuLiYjeEQ7VGhv
bXBzb24sIEx1Y3kuIEluc3RpdHV0ZSBvZiBIZWFsdGggYW5kIFdlbGxiZWluZywgVW5pdmVyc2l0
eSBvZiBHbGFzZ293LCBHbGFzZ293LCBVbml0ZWQgS2luZ2RvbS4mI3hEO1Rob21wc29uLCBMdWN5
LiBJbnN0aXR1dGUgb2YgQXBwbGllZCBIZWFsdGggU2NpZW5jZSwgVW5pdmVyc2l0eSBvZiBBYmVy
ZGVlbiwgQ2VudHJlIGZvciBIZWFsdGggU2NpZW5jZSwgSW52ZXJuZXNzLCBVbml0ZWQgS2luZ2Rv
bS4mI3hEO1Nhcm92aWMsIERhcmtvLiBHaWxsYmVyZyBOZXVyb3BzeWNoaWF0cnkgQ2VudHJlIChH
TkMpLCBVbml2ZXJzaXR5IG9mIEdvdGhlbmJ1cmcsIEdvdGVib3JnLCBTd2VkZW4uJiN4RDtXaWxz
b24sIFBoaWxpcC4gSW5zdGl0dXRlIG9mIEFwcGxpZWQgSGVhbHRoIFNjaWVuY2UsIFVuaXZlcnNp
dHkgb2YgQWJlcmRlZW4sIENlbnRyZSBmb3IgSGVhbHRoIFNjaWVuY2UsIEludmVybmVzcywgVW5p
dGVkIEtpbmdkb20uJiN4RDtTYW1mam9yZCwgQW5nZWxhLiBUaGUgQ2hpbGQgYW5kIEFkb2xlc2Nl
bnQgUHN5Y2hpYXRyaWMgQ2xpbmljLCBUaGUgUXVlZW4gU2lsdmlhIENoaWxkcmVuJmFwb3M7cyBI
b3NwaXRhbCwgR290aGVuYnVyZywgU3dlZGVuLiYjeEQ7R2lsbGJlcmcsIENocmlzdG9waGVyLiBH
aWxsYmVyZyBOZXVyb3BzeWNoaWF0cnkgQ2VudHJlIChHTkMpLCBVbml2ZXJzaXR5IG9mIEdvdGhl
bmJ1cmcsIEdvdGVib3JnLCBTd2VkZW4uJiN4RDtHaWxsYmVyZywgQ2hyaXN0b3BoZXIuIEluc3Rp
dHV0ZSBvZiBIZWFsdGggYW5kIFdlbGxiZWluZywgVW5pdmVyc2l0eSBvZiBHbGFzZ293LCBHbGFz
Z293LCBVbml0ZWQgS2luZ2RvbS48L3NlY3Rpb24+PGRhdGVzPjx5ZWFyPjIwMjI8L3llYXI+PC9k
YXRlcz48cHViLWxvY2F0aW9uPlVuaXRlZCBTdGF0ZXM8L3B1Yi1sb2NhdGlvbj48aXNibj4yNzY3
LTMzNzU8L2lzYm4+PHVybHM+PHJlbGF0ZWQtdXJscz48dXJsPmh0dHA6Ly9vdmlkc3Aub3ZpZC5j
b20vb3ZpZHdlYi5jZ2k/VD1KUyZhbXA7UEFHRT1yZWZlcmVuY2UmYW1wO0Q9cG1ubSZhbXA7TkVX
Uz1OJmFtcDtBTj0zNjk2MjIzMDwvdXJsPjwvcmVsYXRlZC11cmxzPjwvdXJscz48ZWxlY3Ryb25p
Yy1yZXNvdXJjZS1udW0+aHR0cHM6Ly9keC5kb2kub3JnLzEwLjEzNzEvam91cm5hbC5wZ3BoLjAw
MDA0MjY8L2VsZWN0cm9uaWMtcmVzb3VyY2UtbnVtPjxyZW1vdGUtZGF0YWJhc2UtbmFtZT5Pdmlk
IE1FRExJTkUoUikgUHViTWVkLW5vdC1NRURMSU5FPC9yZW1vdGUtZGF0YWJhc2UtbmFtZT48YWNj
ZXNzLWRhdGU+MjAyMjA1MDQvLzwvYWNjZXNzLWRhdGU+PC9yZWNvcmQ+PC9DaXRlPjwvRW5kTm90
ZT5=
</w:fldData>
        </w:fldChar>
      </w:r>
      <w:r>
        <w:rPr>
          <w:lang w:eastAsia="en-NZ"/>
        </w:rPr>
        <w:instrText xml:space="preserve"> ADDIN EN.CITE </w:instrText>
      </w:r>
      <w:r>
        <w:rPr>
          <w:lang w:eastAsia="en-NZ"/>
        </w:rPr>
        <w:fldChar w:fldCharType="begin">
          <w:fldData xml:space="preserve">PEVuZE5vdGU+PENpdGU+PEF1dGhvcj5UaG9tcHNvbjwvQXV0aG9yPjxZZWFyPjIwMjI8L1llYXI+
PFJlY051bT4yMDQ3PC9SZWNOdW0+PFBhZ2VzPjI1PC9QYWdlcz48RGlzcGxheVRleHQ+KDY3KTwv
RGlzcGxheVRleHQ+PHJlY29yZD48cmVjLW51bWJlcj4yMDQ3PC9yZWMtbnVtYmVyPjxmb3JlaWdu
LWtleXM+PGtleSBhcHA9IkVOIiBkYi1pZD0ic3M5MHMyenYxcHdyc3hlZHJybnBkYWR4MmU5dGUw
ZHhyNWZyIiB0aW1lc3RhbXA9IjE2OTUzNDU4MzciPjIwNDc8L2tleT48L2ZvcmVpZ24ta2V5cz48
cmVmLXR5cGUgbmFtZT0iSm91cm5hbCBBcnRpY2xlIj4xNzwvcmVmLXR5cGU+PGNvbnRyaWJ1dG9y
cz48YXV0aG9ycz48YXV0aG9yPlRob21wc29uLCBMdWN5PC9hdXRob3I+PGF1dGhvcj5TYXJvdmlj
LCBEYXJrbzwvYXV0aG9yPjxhdXRob3I+V2lsc29uLCBQaGlsaXA8L2F1dGhvcj48YXV0aG9yPlNh
bWZqb3JkLCBBbmdlbGE8L2F1dGhvcj48YXV0aG9yPkdpbGxiZXJnLCBDaHJpc3RvcGhlcjwvYXV0
aG9yPjwvYXV0aG9ycz48L2NvbnRyaWJ1dG9ycz48dGl0bGVzPjx0aXRsZT5BIFBSSVNNQSBzeXN0
ZW1hdGljIHJldmlldyBvZiBhZG9sZXNjZW50IGdlbmRlciBkeXNwaG9yaWEgbGl0ZXJhdHVyZTog
MikgTWVudGFsIGhlYWx0aDwvdGl0bGU+PHNlY29uZGFyeS10aXRsZT5QTE9TIEdsb2JhbCBQdWJs
aWMgSGVhbHRoPC9zZWNvbmRhcnktdGl0bGU+PC90aXRsZXM+PHBlcmlvZGljYWw+PGZ1bGwtdGl0
bGU+UExPUyBHbG9iYWwgUHVibGljIEhlYWx0aDwvZnVsbC10aXRsZT48L3BlcmlvZGljYWw+PHBh
Z2VzPmUwMDAwNDI2PC9wYWdlcz48dm9sdW1lPjI8L3ZvbHVtZT48bnVtYmVyPjU8L251bWJlcj48
c2VjdGlvbj5UaG9tcHNvbiwgTHVjeS4gR2lsbGJlcmcgTmV1cm9wc3ljaGlhdHJ5IENlbnRyZSAo
R05DKSwgVW5pdmVyc2l0eSBvZiBHb3RoZW5idXJnLCBHb3RlYm9yZywgU3dlZGVuLiYjeEQ7VGhv
bXBzb24sIEx1Y3kuIEluc3RpdHV0ZSBvZiBIZWFsdGggYW5kIFdlbGxiZWluZywgVW5pdmVyc2l0
eSBvZiBHbGFzZ293LCBHbGFzZ293LCBVbml0ZWQgS2luZ2RvbS4mI3hEO1Rob21wc29uLCBMdWN5
LiBJbnN0aXR1dGUgb2YgQXBwbGllZCBIZWFsdGggU2NpZW5jZSwgVW5pdmVyc2l0eSBvZiBBYmVy
ZGVlbiwgQ2VudHJlIGZvciBIZWFsdGggU2NpZW5jZSwgSW52ZXJuZXNzLCBVbml0ZWQgS2luZ2Rv
bS4mI3hEO1Nhcm92aWMsIERhcmtvLiBHaWxsYmVyZyBOZXVyb3BzeWNoaWF0cnkgQ2VudHJlIChH
TkMpLCBVbml2ZXJzaXR5IG9mIEdvdGhlbmJ1cmcsIEdvdGVib3JnLCBTd2VkZW4uJiN4RDtXaWxz
b24sIFBoaWxpcC4gSW5zdGl0dXRlIG9mIEFwcGxpZWQgSGVhbHRoIFNjaWVuY2UsIFVuaXZlcnNp
dHkgb2YgQWJlcmRlZW4sIENlbnRyZSBmb3IgSGVhbHRoIFNjaWVuY2UsIEludmVybmVzcywgVW5p
dGVkIEtpbmdkb20uJiN4RDtTYW1mam9yZCwgQW5nZWxhLiBUaGUgQ2hpbGQgYW5kIEFkb2xlc2Nl
bnQgUHN5Y2hpYXRyaWMgQ2xpbmljLCBUaGUgUXVlZW4gU2lsdmlhIENoaWxkcmVuJmFwb3M7cyBI
b3NwaXRhbCwgR290aGVuYnVyZywgU3dlZGVuLiYjeEQ7R2lsbGJlcmcsIENocmlzdG9waGVyLiBH
aWxsYmVyZyBOZXVyb3BzeWNoaWF0cnkgQ2VudHJlIChHTkMpLCBVbml2ZXJzaXR5IG9mIEdvdGhl
bmJ1cmcsIEdvdGVib3JnLCBTd2VkZW4uJiN4RDtHaWxsYmVyZywgQ2hyaXN0b3BoZXIuIEluc3Rp
dHV0ZSBvZiBIZWFsdGggYW5kIFdlbGxiZWluZywgVW5pdmVyc2l0eSBvZiBHbGFzZ293LCBHbGFz
Z293LCBVbml0ZWQgS2luZ2RvbS48L3NlY3Rpb24+PGRhdGVzPjx5ZWFyPjIwMjI8L3llYXI+PC9k
YXRlcz48cHViLWxvY2F0aW9uPlVuaXRlZCBTdGF0ZXM8L3B1Yi1sb2NhdGlvbj48aXNibj4yNzY3
LTMzNzU8L2lzYm4+PHVybHM+PHJlbGF0ZWQtdXJscz48dXJsPmh0dHA6Ly9vdmlkc3Aub3ZpZC5j
b20vb3ZpZHdlYi5jZ2k/VD1KUyZhbXA7UEFHRT1yZWZlcmVuY2UmYW1wO0Q9cG1ubSZhbXA7TkVX
Uz1OJmFtcDtBTj0zNjk2MjIzMDwvdXJsPjwvcmVsYXRlZC11cmxzPjwvdXJscz48ZWxlY3Ryb25p
Yy1yZXNvdXJjZS1udW0+aHR0cHM6Ly9keC5kb2kub3JnLzEwLjEzNzEvam91cm5hbC5wZ3BoLjAw
MDA0MjY8L2VsZWN0cm9uaWMtcmVzb3VyY2UtbnVtPjxyZW1vdGUtZGF0YWJhc2UtbmFtZT5Pdmlk
IE1FRExJTkUoUikgUHViTWVkLW5vdC1NRURMSU5FPC9yZW1vdGUtZGF0YWJhc2UtbmFtZT48YWNj
ZXNzLWRhdGU+MjAyMjA1MDQvLzwvYWNjZXNzLWRhdGU+PC9yZWNvcmQ+PC9DaXRlPjwvRW5kTm90
ZT5=
</w:fldData>
        </w:fldChar>
      </w:r>
      <w:r>
        <w:rPr>
          <w:lang w:eastAsia="en-NZ"/>
        </w:rPr>
        <w:instrText xml:space="preserve"> ADDIN EN.CITE.DATA </w:instrText>
      </w:r>
      <w:r>
        <w:rPr>
          <w:lang w:eastAsia="en-NZ"/>
        </w:rPr>
      </w:r>
      <w:r>
        <w:rPr>
          <w:lang w:eastAsia="en-NZ"/>
        </w:rPr>
        <w:fldChar w:fldCharType="end"/>
      </w:r>
      <w:r w:rsidRPr="00314EC6">
        <w:rPr>
          <w:lang w:eastAsia="en-NZ"/>
        </w:rPr>
      </w:r>
      <w:r w:rsidRPr="00314EC6">
        <w:rPr>
          <w:lang w:eastAsia="en-NZ"/>
        </w:rPr>
        <w:fldChar w:fldCharType="separate"/>
      </w:r>
      <w:r>
        <w:rPr>
          <w:noProof/>
          <w:lang w:eastAsia="en-NZ"/>
        </w:rPr>
        <w:t>(67)</w:t>
      </w:r>
      <w:r w:rsidRPr="00314EC6">
        <w:rPr>
          <w:lang w:eastAsia="en-NZ"/>
        </w:rPr>
        <w:fldChar w:fldCharType="end"/>
      </w:r>
      <w:r w:rsidRPr="00314EC6">
        <w:rPr>
          <w:lang w:eastAsia="en-NZ"/>
        </w:rPr>
        <w:t xml:space="preserve">. The authors concluded that the quality, volume and </w:t>
      </w:r>
      <w:r w:rsidRPr="00DF6DC4">
        <w:rPr>
          <w:lang w:eastAsia="en-NZ"/>
        </w:rPr>
        <w:t>representation of different population</w:t>
      </w:r>
      <w:r>
        <w:rPr>
          <w:lang w:eastAsia="en-NZ"/>
        </w:rPr>
        <w:t xml:space="preserve"> groups</w:t>
      </w:r>
      <w:r w:rsidRPr="00314EC6">
        <w:rPr>
          <w:lang w:eastAsia="en-NZ"/>
        </w:rPr>
        <w:t xml:space="preserve"> in scientific evidence needs to improve </w:t>
      </w:r>
      <w:r>
        <w:rPr>
          <w:lang w:eastAsia="en-NZ"/>
        </w:rPr>
        <w:t xml:space="preserve">if we wish </w:t>
      </w:r>
      <w:r w:rsidRPr="00314EC6">
        <w:rPr>
          <w:lang w:eastAsia="en-NZ"/>
        </w:rPr>
        <w:t xml:space="preserve">to understand the complexity of young people’s lived experiences of </w:t>
      </w:r>
      <w:r>
        <w:rPr>
          <w:lang w:eastAsia="en-NZ"/>
        </w:rPr>
        <w:t>GD</w:t>
      </w:r>
      <w:r w:rsidRPr="00314EC6">
        <w:rPr>
          <w:lang w:eastAsia="en-NZ"/>
        </w:rPr>
        <w:t xml:space="preserve">. Long-term outcomes need to be monitored and should involve qualitative research methods to capture young people’s voices. </w:t>
      </w:r>
    </w:p>
    <w:p w14:paraId="6D64E180" w14:textId="77777777" w:rsidR="00C03D61" w:rsidRPr="00314EC6" w:rsidRDefault="00C03D61" w:rsidP="00C03D61">
      <w:pPr>
        <w:rPr>
          <w:lang w:eastAsia="en-NZ"/>
        </w:rPr>
      </w:pPr>
    </w:p>
    <w:p w14:paraId="07E99740" w14:textId="275755D4" w:rsidR="00B96A86" w:rsidRDefault="00B96A86" w:rsidP="00C03D61">
      <w:r>
        <w:t>T</w:t>
      </w:r>
      <w:r w:rsidRPr="003C672C">
        <w:t xml:space="preserve">wo </w:t>
      </w:r>
      <w:r>
        <w:t>other</w:t>
      </w:r>
      <w:r w:rsidRPr="003C672C">
        <w:t xml:space="preserve"> systematic reviews have included a discrete analysis of mental health and wellbeing</w:t>
      </w:r>
      <w:r>
        <w:t xml:space="preserve"> outcomes</w:t>
      </w:r>
      <w:r w:rsidRPr="003C672C">
        <w:t xml:space="preserve"> for </w:t>
      </w:r>
      <w:r>
        <w:t xml:space="preserve">gender-dysphoric </w:t>
      </w:r>
      <w:r w:rsidRPr="003C672C">
        <w:t xml:space="preserve">adolescents </w:t>
      </w:r>
      <w:r>
        <w:t>(</w:t>
      </w:r>
      <w:r w:rsidRPr="003C672C">
        <w:t>aged 12</w:t>
      </w:r>
      <w:r>
        <w:t>–</w:t>
      </w:r>
      <w:r w:rsidRPr="003C672C">
        <w:t>18 years</w:t>
      </w:r>
      <w:r>
        <w:t>)</w:t>
      </w:r>
      <w:r w:rsidRPr="003C672C">
        <w:t xml:space="preserve"> receiving puberty blockers. </w:t>
      </w:r>
      <w:r>
        <w:t>A</w:t>
      </w:r>
      <w:r w:rsidRPr="003C672C">
        <w:t xml:space="preserve"> systematic review commissioned by the Swedish Agency for Health Technology Assessment and Assessment of Social Services </w:t>
      </w:r>
      <w:r>
        <w:t xml:space="preserve">focused on </w:t>
      </w:r>
      <w:r w:rsidRPr="003C672C">
        <w:t xml:space="preserve">four outcomes: psychosocial effects, effects on bone health, effects on body composition and metabolism, and satisfaction and therapy persistence in children aged </w:t>
      </w:r>
      <w:r>
        <w:t xml:space="preserve">younger than </w:t>
      </w:r>
      <w:r w:rsidRPr="003C672C">
        <w:t xml:space="preserve">18 years with GD undergoing hormone therapy </w:t>
      </w:r>
      <w:r w:rsidRPr="003C672C">
        <w:fldChar w:fldCharType="begin">
          <w:fldData xml:space="preserve">PEVuZE5vdGU+PENpdGU+PEF1dGhvcj5MdWR2aWdzc29uPC9BdXRob3I+PFllYXI+MjAyMzwvWWVh
cj48UmVjTnVtPjI1Mjk8L1JlY051bT48RGlzcGxheVRleHQ+KDY4KTwvRGlzcGxheVRleHQ+PHJl
Y29yZD48cmVjLW51bWJlcj4yNTI5PC9yZWMtbnVtYmVyPjxmb3JlaWduLWtleXM+PGtleSBhcHA9
IkVOIiBkYi1pZD0ic3M5MHMyenYxcHdyc3hlZHJybnBkYWR4MmU5dGUwZHhyNWZyIiB0aW1lc3Rh
bXA9IjE2OTUzNDU4MzciPjI1Mjk8L2tleT48L2ZvcmVpZ24ta2V5cz48cmVmLXR5cGUgbmFtZT0i
Sm91cm5hbCBBcnRpY2xlIj4xNzwvcmVmLXR5cGU+PGNvbnRyaWJ1dG9ycz48YXV0aG9ycz48YXV0
aG9yPkx1ZHZpZ3Nzb24sIEpvbmFzIEYuPC9hdXRob3I+PGF1dGhvcj5BZG9sZnNzb24sIEphbjwv
YXV0aG9yPjxhdXRob3I+SG9pc3RhZCwgTWFsaW48L2F1dGhvcj48YXV0aG9yPlJ5ZGVsaXVzLCBQ
ZXItQW5kZXJzPC9hdXRob3I+PGF1dGhvcj5LcmlzdHJvbSwgQmVyaXQ8L2F1dGhvcj48YXV0aG9y
PkxhbmRlbiwgTWlrYWVsPC9hdXRob3I+PC9hdXRob3JzPjwvY29udHJpYnV0b3JzPjx0aXRsZXM+
PHRpdGxlPkEgc3lzdGVtYXRpYyByZXZpZXcgb2YgaG9ybW9uZSB0cmVhdG1lbnQgZm9yIGNoaWxk
cmVuIHdpdGggZ2VuZGVyIGR5c3Bob3JpYSBhbmQgcmVjb21tZW5kYXRpb25zIGZvciByZXNlYXJj
aDwvdGl0bGU+PHNlY29uZGFyeS10aXRsZT5BY3RhIFBhZWRpYXRyaWNhIChPc2xvLCBOb3J3YXkg
OiAxOTkyKTwvc2Vjb25kYXJ5LXRpdGxlPjwvdGl0bGVzPjxwZXJpb2RpY2FsPjxmdWxsLXRpdGxl
PkFjdGEgcGFlZGlhdHJpY2EgKE9zbG8sIE5vcndheSA6IDE5OTIpPC9mdWxsLXRpdGxlPjwvcGVy
aW9kaWNhbD48c2VjdGlvbj5MdWR2aWdzc29uLCBKb25hcyBGLiBEZXBhcnRtZW50IG9mIE1lZGlj
YWwgRXBpZGVtaW9sb2d5IGFuZCBCaW9zdGF0aXN0aWNzLCBLYXJvbGluc2thIEluc3RpdHV0ZXQs
IFN0b2NraG9sbSwgU3dlZGVuLiYjeEQ7THVkdmlnc3NvbiwgSm9uYXMgRi4gRGVwYXJ0bWVudCBv
ZiBQYWVkaWF0cmljcywgT3JlYnJvIFVuaXZlcnNpdHkgSG9zcGl0YWwsIE9yZWJybywgU3dlZGVu
LiYjeEQ7THVkdmlnc3NvbiwgSm9uYXMgRi4gRGl2aXNpb24gb2YgRGlnZXN0aXZlIGFuZCBMaXZl
ciBEaXNlYXNlLCBEZXBhcnRtZW50IG9mIE1lZGljaW5lLCBDb2x1bWJpYSBVbml2ZXJzaXR5IE1l
ZGljYWwgQ2VudGVyLCBOZXcgWW9yaywgTmV3IFlvcmssIFVTQS4mI3hEO0Fkb2xmc3NvbiwgSmFu
LiBEZXBhcnRtZW50IG9mIENsaW5pY2FsIFNjaWVuY2UsIEludGVydmVudGlvbiBhbmQgVGVjaG5v
bG9neSwgS2Fyb2xpbnNrYSBJbnN0aXR1dGV0LCBTdG9ja2hvbG0sIFN3ZWRlbi4mI3hEO0Fkb2xm
c3NvbiwgSmFuLiBUaGUgU3dlZGlzaCBBZ2VuY3kgZm9yIEhlYWx0aCBUZWNobm9sb2d5IEFzc2Vz
c21lbnQgYW5kIEFzc2Vzc21lbnQgb2YgU29jaWFsIFNlcnZpY2VzLCBTdG9ja2hvbG0sIFN3ZWRl
bi4mI3hEO0hvaXN0YWQsIE1hbGluLiBUaGUgU3dlZGlzaCBBZ2VuY3kgZm9yIEhlYWx0aCBUZWNo
bm9sb2d5IEFzc2Vzc21lbnQgYW5kIEFzc2Vzc21lbnQgb2YgU29jaWFsIFNlcnZpY2VzLCBTdG9j
a2hvbG0sIFN3ZWRlbi4mI3hEO1J5ZGVsaXVzLCBQZXItQW5kZXJzLiBEZXBhcnRtZW50IG9mIFdv
bWVuJmFwb3M7cyBhbmQgQ2hpbGRyZW4mYXBvcztzIGhlYWx0aCwgS2Fyb2xpbnNrYSBJbnN0aXR1
dGV0LCBTdG9ja2hvbG0sIFN3ZWRlbi4mI3hEO0tyaXN0cm9tLCBCZXJpdC4gRGVwYXJ0bWVudCBv
ZiBDbGluaWNhbCBTY2llbmNlcy9QYWVkaWF0cmljcywgVW1lYSBVbml2ZXJzaXR5LCBVbWVhLCBT
d2VkZW4uJiN4RDtMYW5kZW4sIE1pa2FlbC4gRGVwYXJ0bWVudCBvZiBNZWRpY2FsIEVwaWRlbWlv
bG9neSBhbmQgQmlvc3RhdGlzdGljcywgS2Fyb2xpbnNrYSBJbnN0aXR1dGV0LCBTdG9ja2hvbG0s
IFN3ZWRlbi4mI3hEO0xhbmRlbiwgTWlrYWVsLiBEZXBhcnRtZW50IG9mIE5ldXJvc2NpZW5jZSBh
bmQgUGh5c2lvbG9neSwgU2FobGdyZW5za2EgQWNhZGVteSBhdCB0aGUgVW5pdmVyc2l0eSBvZiBH
b3RoZW5idXJnLCBHb3RoZW5idXJnLCBTd2VkZW4uPC9zZWN0aW9uPjxkYXRlcz48eWVhcj4yMDIz
PC95ZWFyPjwvZGF0ZXM+PHB1Yi1sb2NhdGlvbj5Ob3J3YXk8L3B1Yi1sb2NhdGlvbj48aXNibj4x
NjUxLTIyMjcmI3hEOzA4MDMtNTI1MzwvaXNibj48dXJscz48cmVsYXRlZC11cmxzPjx1cmw+aHR0
cDovL292aWRzcC5vdmlkLmNvbS9vdmlkd2ViLmNnaT9UPUpTJmFtcDtQQUdFPXJlZmVyZW5jZSZh
bXA7RD1tZWRwJmFtcDtORVdTPU4mYW1wO0FOPTM3MDY5NDkyPC91cmw+PC9yZWxhdGVkLXVybHM+
PC91cmxzPjxlbGVjdHJvbmljLXJlc291cmNlLW51bT5odHRwczovL2R4LmRvaS5vcmcvMTAuMTEx
MS9hcGEuMTY3OTE8L2VsZWN0cm9uaWMtcmVzb3VyY2UtbnVtPjxyZW1vdGUtZGF0YWJhc2UtbmFt
ZT5PdmlkIE1FRExJTkUoUikgRXB1YiBBaGVhZCBvZiBQcmludDwvcmVtb3RlLWRhdGFiYXNlLW5h
bWU+PGFjY2Vzcy1kYXRlPjIwMjMwNDE3Ly88L2FjY2Vzcy1kYXRlPjwvcmVjb3JkPjwvQ2l0ZT48
L0VuZE5vdGU+
</w:fldData>
        </w:fldChar>
      </w:r>
      <w:r>
        <w:instrText xml:space="preserve"> ADDIN EN.CITE </w:instrText>
      </w:r>
      <w:r>
        <w:fldChar w:fldCharType="begin">
          <w:fldData xml:space="preserve">PEVuZE5vdGU+PENpdGU+PEF1dGhvcj5MdWR2aWdzc29uPC9BdXRob3I+PFllYXI+MjAyMzwvWWVh
cj48UmVjTnVtPjI1Mjk8L1JlY051bT48RGlzcGxheVRleHQ+KDY4KTwvRGlzcGxheVRleHQ+PHJl
Y29yZD48cmVjLW51bWJlcj4yNTI5PC9yZWMtbnVtYmVyPjxmb3JlaWduLWtleXM+PGtleSBhcHA9
IkVOIiBkYi1pZD0ic3M5MHMyenYxcHdyc3hlZHJybnBkYWR4MmU5dGUwZHhyNWZyIiB0aW1lc3Rh
bXA9IjE2OTUzNDU4MzciPjI1Mjk8L2tleT48L2ZvcmVpZ24ta2V5cz48cmVmLXR5cGUgbmFtZT0i
Sm91cm5hbCBBcnRpY2xlIj4xNzwvcmVmLXR5cGU+PGNvbnRyaWJ1dG9ycz48YXV0aG9ycz48YXV0
aG9yPkx1ZHZpZ3Nzb24sIEpvbmFzIEYuPC9hdXRob3I+PGF1dGhvcj5BZG9sZnNzb24sIEphbjwv
YXV0aG9yPjxhdXRob3I+SG9pc3RhZCwgTWFsaW48L2F1dGhvcj48YXV0aG9yPlJ5ZGVsaXVzLCBQ
ZXItQW5kZXJzPC9hdXRob3I+PGF1dGhvcj5LcmlzdHJvbSwgQmVyaXQ8L2F1dGhvcj48YXV0aG9y
PkxhbmRlbiwgTWlrYWVsPC9hdXRob3I+PC9hdXRob3JzPjwvY29udHJpYnV0b3JzPjx0aXRsZXM+
PHRpdGxlPkEgc3lzdGVtYXRpYyByZXZpZXcgb2YgaG9ybW9uZSB0cmVhdG1lbnQgZm9yIGNoaWxk
cmVuIHdpdGggZ2VuZGVyIGR5c3Bob3JpYSBhbmQgcmVjb21tZW5kYXRpb25zIGZvciByZXNlYXJj
aDwvdGl0bGU+PHNlY29uZGFyeS10aXRsZT5BY3RhIFBhZWRpYXRyaWNhIChPc2xvLCBOb3J3YXkg
OiAxOTkyKTwvc2Vjb25kYXJ5LXRpdGxlPjwvdGl0bGVzPjxwZXJpb2RpY2FsPjxmdWxsLXRpdGxl
PkFjdGEgcGFlZGlhdHJpY2EgKE9zbG8sIE5vcndheSA6IDE5OTIpPC9mdWxsLXRpdGxlPjwvcGVy
aW9kaWNhbD48c2VjdGlvbj5MdWR2aWdzc29uLCBKb25hcyBGLiBEZXBhcnRtZW50IG9mIE1lZGlj
YWwgRXBpZGVtaW9sb2d5IGFuZCBCaW9zdGF0aXN0aWNzLCBLYXJvbGluc2thIEluc3RpdHV0ZXQs
IFN0b2NraG9sbSwgU3dlZGVuLiYjeEQ7THVkdmlnc3NvbiwgSm9uYXMgRi4gRGVwYXJ0bWVudCBv
ZiBQYWVkaWF0cmljcywgT3JlYnJvIFVuaXZlcnNpdHkgSG9zcGl0YWwsIE9yZWJybywgU3dlZGVu
LiYjeEQ7THVkdmlnc3NvbiwgSm9uYXMgRi4gRGl2aXNpb24gb2YgRGlnZXN0aXZlIGFuZCBMaXZl
ciBEaXNlYXNlLCBEZXBhcnRtZW50IG9mIE1lZGljaW5lLCBDb2x1bWJpYSBVbml2ZXJzaXR5IE1l
ZGljYWwgQ2VudGVyLCBOZXcgWW9yaywgTmV3IFlvcmssIFVTQS4mI3hEO0Fkb2xmc3NvbiwgSmFu
LiBEZXBhcnRtZW50IG9mIENsaW5pY2FsIFNjaWVuY2UsIEludGVydmVudGlvbiBhbmQgVGVjaG5v
bG9neSwgS2Fyb2xpbnNrYSBJbnN0aXR1dGV0LCBTdG9ja2hvbG0sIFN3ZWRlbi4mI3hEO0Fkb2xm
c3NvbiwgSmFuLiBUaGUgU3dlZGlzaCBBZ2VuY3kgZm9yIEhlYWx0aCBUZWNobm9sb2d5IEFzc2Vz
c21lbnQgYW5kIEFzc2Vzc21lbnQgb2YgU29jaWFsIFNlcnZpY2VzLCBTdG9ja2hvbG0sIFN3ZWRl
bi4mI3hEO0hvaXN0YWQsIE1hbGluLiBUaGUgU3dlZGlzaCBBZ2VuY3kgZm9yIEhlYWx0aCBUZWNo
bm9sb2d5IEFzc2Vzc21lbnQgYW5kIEFzc2Vzc21lbnQgb2YgU29jaWFsIFNlcnZpY2VzLCBTdG9j
a2hvbG0sIFN3ZWRlbi4mI3hEO1J5ZGVsaXVzLCBQZXItQW5kZXJzLiBEZXBhcnRtZW50IG9mIFdv
bWVuJmFwb3M7cyBhbmQgQ2hpbGRyZW4mYXBvcztzIGhlYWx0aCwgS2Fyb2xpbnNrYSBJbnN0aXR1
dGV0LCBTdG9ja2hvbG0sIFN3ZWRlbi4mI3hEO0tyaXN0cm9tLCBCZXJpdC4gRGVwYXJ0bWVudCBv
ZiBDbGluaWNhbCBTY2llbmNlcy9QYWVkaWF0cmljcywgVW1lYSBVbml2ZXJzaXR5LCBVbWVhLCBT
d2VkZW4uJiN4RDtMYW5kZW4sIE1pa2FlbC4gRGVwYXJ0bWVudCBvZiBNZWRpY2FsIEVwaWRlbWlv
bG9neSBhbmQgQmlvc3RhdGlzdGljcywgS2Fyb2xpbnNrYSBJbnN0aXR1dGV0LCBTdG9ja2hvbG0s
IFN3ZWRlbi4mI3hEO0xhbmRlbiwgTWlrYWVsLiBEZXBhcnRtZW50IG9mIE5ldXJvc2NpZW5jZSBh
bmQgUGh5c2lvbG9neSwgU2FobGdyZW5za2EgQWNhZGVteSBhdCB0aGUgVW5pdmVyc2l0eSBvZiBH
b3RoZW5idXJnLCBHb3RoZW5idXJnLCBTd2VkZW4uPC9zZWN0aW9uPjxkYXRlcz48eWVhcj4yMDIz
PC95ZWFyPjwvZGF0ZXM+PHB1Yi1sb2NhdGlvbj5Ob3J3YXk8L3B1Yi1sb2NhdGlvbj48aXNibj4x
NjUxLTIyMjcmI3hEOzA4MDMtNTI1MzwvaXNibj48dXJscz48cmVsYXRlZC11cmxzPjx1cmw+aHR0
cDovL292aWRzcC5vdmlkLmNvbS9vdmlkd2ViLmNnaT9UPUpTJmFtcDtQQUdFPXJlZmVyZW5jZSZh
bXA7RD1tZWRwJmFtcDtORVdTPU4mYW1wO0FOPTM3MDY5NDkyPC91cmw+PC9yZWxhdGVkLXVybHM+
PC91cmxzPjxlbGVjdHJvbmljLXJlc291cmNlLW51bT5odHRwczovL2R4LmRvaS5vcmcvMTAuMTEx
MS9hcGEuMTY3OTE8L2VsZWN0cm9uaWMtcmVzb3VyY2UtbnVtPjxyZW1vdGUtZGF0YWJhc2UtbmFt
ZT5PdmlkIE1FRExJTkUoUikgRXB1YiBBaGVhZCBvZiBQcmludDwvcmVtb3RlLWRhdGFiYXNlLW5h
bWU+PGFjY2Vzcy1kYXRlPjIwMjMwNDE3Ly88L2FjY2Vzcy1kYXRlPjwvcmVjb3JkPjwvQ2l0ZT48
L0VuZE5vdGU+
</w:fldData>
        </w:fldChar>
      </w:r>
      <w:r>
        <w:instrText xml:space="preserve"> ADDIN EN.CITE.DATA </w:instrText>
      </w:r>
      <w:r>
        <w:fldChar w:fldCharType="end"/>
      </w:r>
      <w:r w:rsidRPr="003C672C">
        <w:fldChar w:fldCharType="separate"/>
      </w:r>
      <w:r>
        <w:rPr>
          <w:noProof/>
        </w:rPr>
        <w:t>(68)</w:t>
      </w:r>
      <w:r w:rsidRPr="003C672C">
        <w:fldChar w:fldCharType="end"/>
      </w:r>
      <w:r w:rsidRPr="003C672C">
        <w:t xml:space="preserve">. GRADE and ROBINS-I </w:t>
      </w:r>
      <w:r>
        <w:t>were used for</w:t>
      </w:r>
      <w:r w:rsidRPr="003C672C">
        <w:t xml:space="preserve"> quality appraisal and risk of bias. Six of the 24 studies included examined mental health and wellbeing outcomes. Global function, suicidal ideation, </w:t>
      </w:r>
      <w:r>
        <w:t>GD</w:t>
      </w:r>
      <w:r w:rsidRPr="003C672C">
        <w:t>, depression, anxiety, cognition and quality of life were individually assessed as treatment outcomes. All the studies had quality and bias limitations</w:t>
      </w:r>
      <w:r>
        <w:t>,</w:t>
      </w:r>
      <w:r w:rsidRPr="003C672C">
        <w:t xml:space="preserve"> including small numbers of participants, substantial risk of selection bias, and not accounting for co-interventions as a variable. Because of these limitations, the long-term outcomes of puberty blockers on mental health and wellbeing could not be evaluated and remains unknown.</w:t>
      </w:r>
    </w:p>
    <w:p w14:paraId="79E89B11" w14:textId="77777777" w:rsidR="00C03D61" w:rsidRPr="003C672C" w:rsidRDefault="00C03D61" w:rsidP="00C03D61"/>
    <w:p w14:paraId="581D66D7" w14:textId="5C8471C4" w:rsidR="00C03D61" w:rsidRDefault="00B96A86" w:rsidP="00C03D61">
      <w:pPr>
        <w:sectPr w:rsidR="00C03D61" w:rsidSect="0062447B">
          <w:pgSz w:w="11907" w:h="16834" w:code="9"/>
          <w:pgMar w:top="1418" w:right="1701" w:bottom="1134" w:left="1843" w:header="567" w:footer="425" w:gutter="284"/>
          <w:cols w:space="720"/>
          <w:docGrid w:linePitch="286"/>
        </w:sectPr>
      </w:pPr>
      <w:r w:rsidRPr="003C672C">
        <w:t>The second systematic review</w:t>
      </w:r>
      <w:r>
        <w:t xml:space="preserve">, </w:t>
      </w:r>
      <w:r w:rsidRPr="003C672C">
        <w:t>published in 2023</w:t>
      </w:r>
      <w:r>
        <w:t>,</w:t>
      </w:r>
      <w:r w:rsidRPr="003C672C">
        <w:t xml:space="preserve"> </w:t>
      </w:r>
      <w:r>
        <w:t>is the</w:t>
      </w:r>
      <w:r w:rsidRPr="003C672C">
        <w:t xml:space="preserve"> third paper in </w:t>
      </w:r>
      <w:r>
        <w:t>a</w:t>
      </w:r>
      <w:r w:rsidRPr="003C672C">
        <w:t xml:space="preserve"> series examining the literature on adolescent GD </w:t>
      </w:r>
      <w:r w:rsidRPr="003C672C">
        <w:fldChar w:fldCharType="begin">
          <w:fldData xml:space="preserve">PEVuZE5vdGU+PENpdGU+PEF1dGhvcj5UaG9tcHNvbjwvQXV0aG9yPjxZZWFyPjIwMjM8L1llYXI+
PFJlY051bT4yNzM2PC9SZWNOdW0+PERpc3BsYXlUZXh0PigzMSk8L0Rpc3BsYXlUZXh0PjxyZWNv
cmQ+PHJlYy1udW1iZXI+MjczNjwvcmVjLW51bWJlcj48Zm9yZWlnbi1rZXlzPjxrZXkgYXBwPSJF
TiIgZGItaWQ9InNzOTBzMnp2MXB3cnN4ZWRycm5wZGFkeDJlOXRlMGR4cjVmciIgdGltZXN0YW1w
PSIxNjk1MzQ1ODM4Ij4yNzM2PC9rZXk+PC9mb3JlaWduLWtleXM+PHJlZi10eXBlIG5hbWU9Ikpv
dXJuYWwgQXJ0aWNsZSI+MTc8L3JlZi10eXBlPjxjb250cmlidXRvcnM+PGF1dGhvcnM+PGF1dGhv
cj5UaG9tcHNvbiwgTHVjeTwvYXV0aG9yPjxhdXRob3I+U2Fyb3ZpYywgRGFya288L2F1dGhvcj48
YXV0aG9yPldpbHNvbiwgUGhpbGlwPC9hdXRob3I+PGF1dGhvcj5JcndpbiwgTG91aXM8L2F1dGhv
cj48YXV0aG9yPlZpc25pdGNoaSwgRGFuYTwvYXV0aG9yPjxhdXRob3I+U2FtZmpvcmQsIEFuZ2Vs
YTwvYXV0aG9yPjxhdXRob3I+R2lsbGJlcmcsIENocmlzdG9waGVyPC9hdXRob3I+PC9hdXRob3Jz
PjwvY29udHJpYnV0b3JzPjx0aXRsZXM+PHRpdGxlPkEgUFJJU01BIHN5c3RlbWF0aWMgcmV2aWV3
IG9mIGFkb2xlc2NlbnQgZ2VuZGVyIGR5c3Bob3JpYSBsaXRlcmF0dXJlOiAzKSBUcmVhdG1lbnQ8
L3RpdGxlPjxzZWNvbmRhcnktdGl0bGU+UExPUyBHbG9iYWwgUHVibGljIEhlYWx0aDwvc2Vjb25k
YXJ5LXRpdGxlPjwvdGl0bGVzPjxwZXJpb2RpY2FsPjxmdWxsLXRpdGxlPlBMT1MgR2xvYmFsIFB1
YmxpYyBIZWFsdGg8L2Z1bGwtdGl0bGU+PC9wZXJpb2RpY2FsPjxwYWdlcz5lMDAwMTQ3ODwvcGFn
ZXM+PHZvbHVtZT4zPC92b2x1bWU+PG51bWJlcj44PC9udW1iZXI+PHNlY3Rpb24+VGhvbXBzb24s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cGxpZWQgSGVhbHRoIFNjaWVuY2UsIFVuaXZlcnNpdHkgb2YgQWJlcmRlZW4sIEludmVybmVzcywg
VW5pdGVkIEtpbmdkb20uJiN4RDtTYXJvdmljLCBEYXJrby4gR2lsbGJlcmcgTmV1cm9wc3ljaGlh
dHJ5IENlbnRyZSAoR05DKSwgVW5pdmVyc2l0eSBvZiBHb3RoZW5idXJnLCBHb3RlYm9yZywgU3dl
ZGVuLiYjeEQ7V2lsc29uLCBQaGlsaXAuIEluc3RpdHV0ZSBvZiBBcHBsaWVkIEhlYWx0aCBTY2ll
bmNlLCBVbml2ZXJzaXR5IG9mIEFiZXJkZWVuLCBJbnZlcm5lc3MsIFVuaXRlZCBLaW5nZG9tLiYj
eEQ7SXJ3aW4sIExvdWlzLiBJbnN0aXR1dGUgb2YgQXBwbGllZCBIZWFsdGggU2NpZW5jZSwgVW5p
dmVyc2l0eSBvZiBBYmVyZGVlbiwgSW52ZXJuZXNzLCBVbml0ZWQgS2luZ2RvbS4mI3hEO1Zpc25p
dGNoaSwgRGFuYS4gSW5zdGl0dXRlIG9mIEFwcGxpZWQgSGVhbHRoIFNjaWVuY2UsIFVuaXZlcnNp
dHkgb2YgQWJlcmRlZW4sIEludmVybmVzcywgVW5pdGVkIEtpbmdkb20uJiN4RDtTYW1mam9yZCwg
QW5nZWxhLiBUaGUgQ2hpbGQgYW5kIEFkb2xlc2NlbnQgUHN5Y2hpYXRyaWMgQ2xpbmljLCBUaGUg
UXVlZW4gU2lsdmlhIENoaWxkcmVuJmFwb3M7cyBIb3NwaXRhbCwgR290aGVuYnVyZywgU3dlZGVu
LiYjeEQ7R2lsbGJlcmcsIENocmlzdG9waGVyLiBHaWxsYmVyZyBOZXVyb3BzeWNoaWF0cnkgQ2Vu
dHJlIChHTkMpLCBVbml2ZXJzaXR5IG9mIEdvdGhlbmJ1cmcsIEdvdGVib3JnLCBTd2VkZW4uJiN4
RDtHaWxsYmVyZywgQ2hyaXN0b3BoZXIuIEluc3RpdHV0ZSBvZiBIZWFsdGggYW5kIFdlbGxiZWlu
ZywgVW5pdmVyc2l0eSBvZiBHbGFzZ293LCBHbGFzZ293LCBVbml0ZWQgS2luZ2RvbS48L3NlY3Rp
b24+PGRhdGVzPjx5ZWFyPjIwMjM8L3llYXI+PC9kYXRlcz48cHViLWxvY2F0aW9uPlVuaXRlZCBT
dGF0ZXM8L3B1Yi1sb2NhdGlvbj48aXNibj4yNzY3LTMzNzU8L2lzYm4+PHVybHM+PHJlbGF0ZWQt
dXJscz48dXJsPmh0dHA6Ly9vdmlkc3Aub3ZpZC5jb20vb3ZpZHdlYi5jZ2k/VD1KUyZhbXA7UEFH
RT1yZWZlcmVuY2UmYW1wO0Q9cG1ubSZhbXA7TkVXUz1OJmFtcDtBTj0zNzU1MjY1MTwvdXJsPjwv
cmVsYXRlZC11cmxzPjwvdXJscz48ZWxlY3Ryb25pYy1yZXNvdXJjZS1udW0+aHR0cHM6Ly9keC5k
b2kub3JnLzEwLjEzNzEvam91cm5hbC5wZ3BoLjAwMDE0Nzg8L2VsZWN0cm9uaWMtcmVzb3VyY2Ut
bnVtPjxyZW1vdGUtZGF0YWJhc2UtbmFtZT5PdmlkIE1FRExJTkUoUikgUHViTWVkLW5vdC1NRURM
SU5FPC9yZW1vdGUtZGF0YWJhc2UtbmFtZT48YWNjZXNzLWRhdGU+MjAyMzA4MDgvLzwvYWNjZXNz
LWRhdGU+PC9yZWNvcmQ+PC9DaXRlPjwvRW5kTm90ZT4A
</w:fldData>
        </w:fldChar>
      </w:r>
      <w:r>
        <w:instrText xml:space="preserve"> ADDIN EN.CITE </w:instrText>
      </w:r>
      <w:r>
        <w:fldChar w:fldCharType="begin">
          <w:fldData xml:space="preserve">PEVuZE5vdGU+PENpdGU+PEF1dGhvcj5UaG9tcHNvbjwvQXV0aG9yPjxZZWFyPjIwMjM8L1llYXI+
PFJlY051bT4yNzM2PC9SZWNOdW0+PERpc3BsYXlUZXh0PigzMSk8L0Rpc3BsYXlUZXh0PjxyZWNv
cmQ+PHJlYy1udW1iZXI+MjczNjwvcmVjLW51bWJlcj48Zm9yZWlnbi1rZXlzPjxrZXkgYXBwPSJF
TiIgZGItaWQ9InNzOTBzMnp2MXB3cnN4ZWRycm5wZGFkeDJlOXRlMGR4cjVmciIgdGltZXN0YW1w
PSIxNjk1MzQ1ODM4Ij4yNzM2PC9rZXk+PC9mb3JlaWduLWtleXM+PHJlZi10eXBlIG5hbWU9Ikpv
dXJuYWwgQXJ0aWNsZSI+MTc8L3JlZi10eXBlPjxjb250cmlidXRvcnM+PGF1dGhvcnM+PGF1dGhv
cj5UaG9tcHNvbiwgTHVjeTwvYXV0aG9yPjxhdXRob3I+U2Fyb3ZpYywgRGFya288L2F1dGhvcj48
YXV0aG9yPldpbHNvbiwgUGhpbGlwPC9hdXRob3I+PGF1dGhvcj5JcndpbiwgTG91aXM8L2F1dGhv
cj48YXV0aG9yPlZpc25pdGNoaSwgRGFuYTwvYXV0aG9yPjxhdXRob3I+U2FtZmpvcmQsIEFuZ2Vs
YTwvYXV0aG9yPjxhdXRob3I+R2lsbGJlcmcsIENocmlzdG9waGVyPC9hdXRob3I+PC9hdXRob3Jz
PjwvY29udHJpYnV0b3JzPjx0aXRsZXM+PHRpdGxlPkEgUFJJU01BIHN5c3RlbWF0aWMgcmV2aWV3
IG9mIGFkb2xlc2NlbnQgZ2VuZGVyIGR5c3Bob3JpYSBsaXRlcmF0dXJlOiAzKSBUcmVhdG1lbnQ8
L3RpdGxlPjxzZWNvbmRhcnktdGl0bGU+UExPUyBHbG9iYWwgUHVibGljIEhlYWx0aDwvc2Vjb25k
YXJ5LXRpdGxlPjwvdGl0bGVzPjxwZXJpb2RpY2FsPjxmdWxsLXRpdGxlPlBMT1MgR2xvYmFsIFB1
YmxpYyBIZWFsdGg8L2Z1bGwtdGl0bGU+PC9wZXJpb2RpY2FsPjxwYWdlcz5lMDAwMTQ3ODwvcGFn
ZXM+PHZvbHVtZT4zPC92b2x1bWU+PG51bWJlcj44PC9udW1iZXI+PHNlY3Rpb24+VGhvbXBzb24s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cGxpZWQgSGVhbHRoIFNjaWVuY2UsIFVuaXZlcnNpdHkgb2YgQWJlcmRlZW4sIEludmVybmVzcywg
VW5pdGVkIEtpbmdkb20uJiN4RDtTYXJvdmljLCBEYXJrby4gR2lsbGJlcmcgTmV1cm9wc3ljaGlh
dHJ5IENlbnRyZSAoR05DKSwgVW5pdmVyc2l0eSBvZiBHb3RoZW5idXJnLCBHb3RlYm9yZywgU3dl
ZGVuLiYjeEQ7V2lsc29uLCBQaGlsaXAuIEluc3RpdHV0ZSBvZiBBcHBsaWVkIEhlYWx0aCBTY2ll
bmNlLCBVbml2ZXJzaXR5IG9mIEFiZXJkZWVuLCBJbnZlcm5lc3MsIFVuaXRlZCBLaW5nZG9tLiYj
eEQ7SXJ3aW4sIExvdWlzLiBJbnN0aXR1dGUgb2YgQXBwbGllZCBIZWFsdGggU2NpZW5jZSwgVW5p
dmVyc2l0eSBvZiBBYmVyZGVlbiwgSW52ZXJuZXNzLCBVbml0ZWQgS2luZ2RvbS4mI3hEO1Zpc25p
dGNoaSwgRGFuYS4gSW5zdGl0dXRlIG9mIEFwcGxpZWQgSGVhbHRoIFNjaWVuY2UsIFVuaXZlcnNp
dHkgb2YgQWJlcmRlZW4sIEludmVybmVzcywgVW5pdGVkIEtpbmdkb20uJiN4RDtTYW1mam9yZCwg
QW5nZWxhLiBUaGUgQ2hpbGQgYW5kIEFkb2xlc2NlbnQgUHN5Y2hpYXRyaWMgQ2xpbmljLCBUaGUg
UXVlZW4gU2lsdmlhIENoaWxkcmVuJmFwb3M7cyBIb3NwaXRhbCwgR290aGVuYnVyZywgU3dlZGVu
LiYjeEQ7R2lsbGJlcmcsIENocmlzdG9waGVyLiBHaWxsYmVyZyBOZXVyb3BzeWNoaWF0cnkgQ2Vu
dHJlIChHTkMpLCBVbml2ZXJzaXR5IG9mIEdvdGhlbmJ1cmcsIEdvdGVib3JnLCBTd2VkZW4uJiN4
RDtHaWxsYmVyZywgQ2hyaXN0b3BoZXIuIEluc3RpdHV0ZSBvZiBIZWFsdGggYW5kIFdlbGxiZWlu
ZywgVW5pdmVyc2l0eSBvZiBHbGFzZ293LCBHbGFzZ293LCBVbml0ZWQgS2luZ2RvbS48L3NlY3Rp
b24+PGRhdGVzPjx5ZWFyPjIwMjM8L3llYXI+PC9kYXRlcz48cHViLWxvY2F0aW9uPlVuaXRlZCBT
dGF0ZXM8L3B1Yi1sb2NhdGlvbj48aXNibj4yNzY3LTMzNzU8L2lzYm4+PHVybHM+PHJlbGF0ZWQt
dXJscz48dXJsPmh0dHA6Ly9vdmlkc3Aub3ZpZC5jb20vb3ZpZHdlYi5jZ2k/VD1KUyZhbXA7UEFH
RT1yZWZlcmVuY2UmYW1wO0Q9cG1ubSZhbXA7TkVXUz1OJmFtcDtBTj0zNzU1MjY1MTwvdXJsPjwv
cmVsYXRlZC11cmxzPjwvdXJscz48ZWxlY3Ryb25pYy1yZXNvdXJjZS1udW0+aHR0cHM6Ly9keC5k
b2kub3JnLzEwLjEzNzEvam91cm5hbC5wZ3BoLjAwMDE0Nzg8L2VsZWN0cm9uaWMtcmVzb3VyY2Ut
bnVtPjxyZW1vdGUtZGF0YWJhc2UtbmFtZT5PdmlkIE1FRExJTkUoUikgUHViTWVkLW5vdC1NRURM
SU5FPC9yZW1vdGUtZGF0YWJhc2UtbmFtZT48YWNjZXNzLWRhdGU+MjAyMzA4MDgvLzwvYWNjZXNz
LWRhdGU+PC9yZWNvcmQ+PC9DaXRlPjwvRW5kTm90ZT4A
</w:fldData>
        </w:fldChar>
      </w:r>
      <w:r>
        <w:instrText xml:space="preserve"> ADDIN EN.CITE.DATA </w:instrText>
      </w:r>
      <w:r>
        <w:fldChar w:fldCharType="end"/>
      </w:r>
      <w:r w:rsidRPr="003C672C">
        <w:fldChar w:fldCharType="separate"/>
      </w:r>
      <w:r>
        <w:rPr>
          <w:noProof/>
        </w:rPr>
        <w:t>(31)</w:t>
      </w:r>
      <w:r w:rsidRPr="003C672C">
        <w:fldChar w:fldCharType="end"/>
      </w:r>
      <w:r w:rsidRPr="003C672C">
        <w:t xml:space="preserve">. The same methodology and quality review process was </w:t>
      </w:r>
      <w:r>
        <w:t>used</w:t>
      </w:r>
      <w:r w:rsidRPr="003C672C">
        <w:t xml:space="preserve"> as for the two other publications </w:t>
      </w:r>
      <w:r w:rsidRPr="003C672C">
        <w:fldChar w:fldCharType="begin">
          <w:fldData xml:space="preserve">PEVuZE5vdGU+PENpdGU+PEF1dGhvcj5UaG9tcHNvbjwvQXV0aG9yPjxZZWFyPjIwMjI8L1llYXI+
PFJlY051bT4yMDQ3PC9SZWNOdW0+PERpc3BsYXlUZXh0PigzLCA2Nyk8L0Rpc3BsYXlUZXh0Pjxy
ZWNvcmQ+PHJlYy1udW1iZXI+MjA0NzwvcmVjLW51bWJlcj48Zm9yZWlnbi1rZXlzPjxrZXkgYXBw
PSJFTiIgZGItaWQ9InNzOTBzMnp2MXB3cnN4ZWRycm5wZGFkeDJlOXRlMGR4cjVmciIgdGltZXN0
YW1wPSIxNjk1MzQ1ODM3Ij4yMDQ3PC9rZXk+PC9mb3JlaWduLWtleXM+PHJlZi10eXBlIG5hbWU9
IkpvdXJuYWwgQXJ0aWNsZSI+MTc8L3JlZi10eXBlPjxjb250cmlidXRvcnM+PGF1dGhvcnM+PGF1
dGhvcj5UaG9tcHNvbiwgTHVjeTwvYXV0aG9yPjxhdXRob3I+U2Fyb3ZpYywgRGFya288L2F1dGhv
cj48YXV0aG9yPldpbHNvbiwgUGhpbGlwPC9hdXRob3I+PGF1dGhvcj5TYW1mam9yZCwgQW5nZWxh
PC9hdXRob3I+PGF1dGhvcj5HaWxsYmVyZywgQ2hyaXN0b3BoZXI8L2F1dGhvcj48L2F1dGhvcnM+
PC9jb250cmlidXRvcnM+PHRpdGxlcz48dGl0bGU+QSBQUklTTUEgc3lzdGVtYXRpYyByZXZpZXcg
b2YgYWRvbGVzY2VudCBnZW5kZXIgZHlzcGhvcmlhIGxpdGVyYXR1cmU6IDIpIE1lbnRhbCBoZWFs
dGg8L3RpdGxlPjxzZWNvbmRhcnktdGl0bGU+UExPUyBHbG9iYWwgUHVibGljIEhlYWx0aDwvc2Vj
b25kYXJ5LXRpdGxlPjwvdGl0bGVzPjxwZXJpb2RpY2FsPjxmdWxsLXRpdGxlPlBMT1MgR2xvYmFs
IFB1YmxpYyBIZWFsdGg8L2Z1bGwtdGl0bGU+PC9wZXJpb2RpY2FsPjxwYWdlcz5lMDAwMDQyNjwv
cGFnZXM+PHZvbHVtZT4yPC92b2x1bWU+PG51bWJlcj41PC9udW1iZXI+PHNlY3Rpb24+VGhvbXBz
b24sIEx1Y3kuIEdpbGxiZXJnIE5ldXJvcHN5Y2hpYXRyeSBDZW50cmUgKEdOQyksIFVuaXZlcnNp
dHkgb2YgR290aGVuYnVyZywgR290ZWJvcmcsIFN3ZWRlbi4mI3hEO1Rob21wc29uLCBMdWN5LiBJ
bnN0aXR1dGUgb2YgSGVhbHRoIGFuZCBXZWxsYmVpbmcsIFVuaXZlcnNpdHkgb2YgR2xhc2dvdywg
R2xhc2dvdywgVW5pdGVkIEtpbmdkb20uJiN4RDtUaG9tcHNvbiwgTHVjeS4gSW5zdGl0dXRlIG9m
IEFwcGxpZWQgSGVhbHRoIFNjaWVuY2UsIFVuaXZlcnNpdHkgb2YgQWJlcmRlZW4sIENlbnRyZSBm
b3IgSGVhbHRoIFNjaWVuY2UsIEludmVybmVzcywgVW5pdGVkIEtpbmdkb20uJiN4RDtTYXJvdmlj
LCBEYXJrby4gR2lsbGJlcmcgTmV1cm9wc3ljaGlhdHJ5IENlbnRyZSAoR05DKSwgVW5pdmVyc2l0
eSBvZiBHb3RoZW5idXJnLCBHb3RlYm9yZywgU3dlZGVuLiYjeEQ7V2lsc29uLCBQaGlsaXAuIElu
c3RpdHV0ZSBvZiBBcHBsaWVkIEhlYWx0aCBTY2llbmNlLCBVbml2ZXJzaXR5IG9mIEFiZXJkZWVu
LCBDZW50cmUgZm9yIEhlYWx0aCBTY2llbmNlLCBJbnZlcm5lc3MsIFVuaXRlZCBLaW5nZG9tLiYj
eEQ7U2FtZmpvcmQsIEFuZ2VsYS4gVGhlIENoaWxkIGFuZCBBZG9sZXNjZW50IFBzeWNoaWF0cmlj
IENsaW5pYywgVGhlIFF1ZWVuIFNpbHZpYSBDaGlsZHJlbiZhcG9zO3MgSG9zcGl0YWwsIEdvdGhl
bmJ1cmcsIFN3ZWRlbi4mI3hEO0dpbGxiZXJnLCBDaHJpc3RvcGhlci4gR2lsbGJlcmcgTmV1cm9w
c3ljaGlhdHJ5IENlbnRyZSAoR05DKSwgVW5pdmVyc2l0eSBvZiBHb3RoZW5idXJnLCBHb3RlYm9y
ZywgU3dlZGVuLiYjeEQ7R2lsbGJlcmcsIENocmlzdG9waGVyLiBJbnN0aXR1dGUgb2YgSGVhbHRo
IGFuZCBXZWxsYmVpbmcsIFVuaXZlcnNpdHkgb2YgR2xhc2dvdywgR2xhc2dvdywgVW5pdGVkIEtp
bmdkb20uPC9zZWN0aW9uPjxkYXRlcz48eWVhcj4yMDIyPC95ZWFyPjwvZGF0ZXM+PHB1Yi1sb2Nh
dGlvbj5Vbml0ZWQgU3RhdGVzPC9wdWItbG9jYXRpb24+PGlzYm4+Mjc2Ny0zMzc1PC9pc2JuPjx1
cmxzPjxyZWxhdGVkLXVybHM+PHVybD5odHRwOi8vb3ZpZHNwLm92aWQuY29tL292aWR3ZWIuY2dp
P1Q9SlMmYW1wO1BBR0U9cmVmZXJlbmNlJmFtcDtEPXBtbm0mYW1wO05FV1M9TiZhbXA7QU49MzY5
NjIyMzA8L3VybD48L3JlbGF0ZWQtdXJscz48L3VybHM+PGVsZWN0cm9uaWMtcmVzb3VyY2UtbnVt
Pmh0dHBzOi8vZHguZG9pLm9yZy8xMC4xMzcxL2pvdXJuYWwucGdwaC4wMDAwNDI2PC9lbGVjdHJv
bmljLXJlc291cmNlLW51bT48cmVtb3RlLWRhdGFiYXNlLW5hbWU+T3ZpZCBNRURMSU5FKFIpIFB1
Yk1lZC1ub3QtTUVETElORTwvcmVtb3RlLWRhdGFiYXNlLW5hbWU+PGFjY2Vzcy1kYXRlPjIwMjIw
NTA0Ly88L2FjY2Vzcy1kYXRlPjwvcmVjb3JkPjwvQ2l0ZT48Q2l0ZT48QXV0aG9yPlRob21wc29u
PC9BdXRob3I+PFllYXI+MjAyMjwvWWVhcj48UmVjTnVtPjI1MTwvUmVjTnVtPjxyZWNvcmQ+PHJl
Yy1udW1iZXI+MjUxPC9yZWMtbnVtYmVyPjxmb3JlaWduLWtleXM+PGtleSBhcHA9IkVOIiBkYi1p
ZD0iYWQweHJmejJpMnZ3d3BleDV3ZHZ2c3NrYXc5MnNkemQwcHQ1IiB0aW1lc3RhbXA9IjE2OTg4
MDc0NDQiPjI1MTwva2V5PjwvZm9yZWlnbi1rZXlzPjxyZWYtdHlwZSBuYW1lPSJKb3VybmFsIEFy
dGljbGUiPjE3PC9yZWYtdHlwZT48Y29udHJpYnV0b3JzPjxhdXRob3JzPjxhdXRob3I+VGhvbXBz
b24sIEx1Y3k8L2F1dGhvcj48YXV0aG9yPlNhcm92aWMsIERhcmtvPC9hdXRob3I+PGF1dGhvcj5X
aWxzb24sIFBoaWxpcDwvYXV0aG9yPjxhdXRob3I+U2FtZmpvcmQsIEFuZ2VsYTwvYXV0aG9yPjxh
dXRob3I+R2lsbGJlcmcsIENocmlzdG9waGVyPC9hdXRob3I+PC9hdXRob3JzPjwvY29udHJpYnV0
b3JzPjx0aXRsZXM+PHRpdGxlPkEgUFJJU01BIHN5c3RlbWF0aWMgcmV2aWV3IG9mIGFkb2xlc2Nl
bnQgZ2VuZGVyIGR5c3Bob3JpYSBsaXRlcmF0dXJlOiAxKSBFcGlkZW1pb2xvZ3k8L3RpdGxlPjxz
ZWNvbmRhcnktdGl0bGU+UExPUyBnbG9iYWwgcHVibGljIGhlYWx0aDwvc2Vjb25kYXJ5LXRpdGxl
PjwvdGl0bGVzPjxwZXJpb2RpY2FsPjxmdWxsLXRpdGxlPlBMT1MgR2xvYmFsIFB1YmxpYyBIZWFs
dGg8L2Z1bGwtdGl0bGU+PC9wZXJpb2RpY2FsPjxwYWdlcz5lMDAwMDI0NTwvcGFnZXM+PHZvbHVt
ZT4yPC92b2x1bWU+PG51bWJlcj4zPC9udW1iZXI+PHNlY3Rpb24+VGhvbXBzb24sIEx1Y3kuIEdp
bGxiZXJnIE5ldXJvcHN5Y2hpYXRyeSBDZW50cmUgKEdOQyksIERlcGFydG1lbnQgb2YgUHN5Y2hp
YXRyeSBhbmQgTmV1cm9jaGVtaXN0cnksIEluc3RpdHV0ZSBvZiBOZXVyb3NjaWVuY2UgYW5kIFBo
eXNpb2xvZ3ksIFNhaGxncmVuc2thIEFjYWRlbXksIFVuaXZlcnNpdHkgb2YgR290aGVuYnVyZywg
R290ZWJvcmcsIFN3ZWRlbi4mI3hEO1Rob21wc29uLCBMdWN5LiBJbnN0aXR1dGUgb2YgSGVhbHRo
IGFuZCBXZWxsYmVpbmcsIFVuaXZlcnNpdHkgb2YgR2xhc2dvdywgR2xhc2dvdywgVW5pdGVkIEtp
bmdkb20uJiN4RDtUaG9tcHNvbiwgTHVjeS4gSW5zdGl0dXRlIG9mIEFwcGxpZWQgSGVhbHRoIFNj
aWVuY2UsIENlbnRyZSBmb3IgSGVhbHRoIFNjaWVuY2UsIFVuaXZlcnNpdHkgb2YgQWJlcmRlZW4s
IEludmVybmVzcywgVW5pdGVkIEtpbmdkb20uJiN4RDtTYXJvdmljLCBEYXJrby4gR2lsbGJlcmcg
TmV1cm9wc3ljaGlhdHJ5IENlbnRyZSAoR05DKSwgRGVwYXJ0bWVudCBvZiBQc3ljaGlhdHJ5IGFu
ZCBOZXVyb2NoZW1pc3RyeSwgSW5zdGl0dXRlIG9mIE5ldXJvc2NpZW5jZSBhbmQgUGh5c2lvbG9n
eSwgU2FobGdyZW5za2EgQWNhZGVteSwgVW5pdmVyc2l0eSBvZiBHb3RoZW5idXJnLCBHb3RlYm9y
ZywgU3dlZGVuLiYjeEQ7V2lsc29uLCBQaGlsaXAuIEluc3RpdHV0ZSBvZiBBcHBsaWVkIEhlYWx0
aCBTY2llbmNlLCBDZW50cmUgZm9yIEhlYWx0aCBTY2llbmNlLCBVbml2ZXJzaXR5IG9mIEFiZXJk
ZWVuLCBJbnZlcm5lc3MsIFVuaXRlZCBLaW5nZG9tLiYjeEQ7U2FtZmpvcmQsIEFuZ2VsYS4gVGhl
IENoaWxkIGFuZCBBZG9sZXNjZW50IFBzeWNoaWF0cmljIENsaW5pYywgVGhlIFF1ZWVuIFNpbHZp
YSBDaGlsZHJlbiZhcG9zO3MgSG9zcGl0YWwsIEdvdGhlbmJ1cmcsIFN3ZWRlbi4mI3hEO0dpbGxi
ZXJnLCBDaHJpc3RvcGhlci4gR2lsbGJlcmcgTmV1cm9wc3ljaGlhdHJ5IENlbnRyZSAoR05DKSwg
RGVwYXJ0bWVudCBvZiBQc3ljaGlhdHJ5IGFuZCBOZXVyb2NoZW1pc3RyeSwgSW5zdGl0dXRlIG9m
IE5ldXJvc2NpZW5jZSBhbmQgUGh5c2lvbG9neSwgU2FobGdyZW5za2EgQWNhZGVteSwgVW5pdmVy
c2l0eSBvZiBHb3RoZW5idXJnLCBHb3RlYm9yZywgU3dlZGVuLiYjeEQ7R2lsbGJlcmcsIENocmlz
dG9waGVyLiBJbnN0aXR1dGUgb2YgSGVhbHRoIGFuZCBXZWxsYmVpbmcsIFVuaXZlcnNpdHkgb2Yg
R2xhc2dvdywgR2xhc2dvdywgVW5pdGVkIEtpbmdkb20uPC9zZWN0aW9uPjxkYXRlcz48eWVhcj4y
MDIyPC95ZWFyPjwvZGF0ZXM+PHB1Yi1sb2NhdGlvbj5Vbml0ZWQgU3RhdGVzPC9wdWItbG9jYXRp
b24+PGlzYm4+Mjc2Ny0zMzc1PC9pc2JuPjx1cmxzPjxyZWxhdGVkLXVybHM+PHVybD5odHRwOi8v
b3ZpZHNwLm92aWQuY29tL292aWR3ZWIuY2dpP1Q9SlMmYW1wO1BBR0U9cmVmZXJlbmNlJmFtcDtE
PXBtbm0mYW1wO05FV1M9TiZhbXA7QU49MzY5NjIzMzQ8L3VybD48L3JlbGF0ZWQtdXJscz48L3Vy
bHM+PGVsZWN0cm9uaWMtcmVzb3VyY2UtbnVtPmh0dHBzOi8vZHguZG9pLm9yZy8xMC4xMzcxL2pv
dXJuYWwucGdwaC4wMDAwMjQ1PC9lbGVjdHJvbmljLXJlc291cmNlLW51bT48cmVtb3RlLWRhdGFi
YXNlLW5hbWU+T3ZpZCBNRURMSU5FKFIpIFB1Yk1lZC1ub3QtTUVETElORTwvcmVtb3RlLWRhdGFi
YXNlLW5hbWU+PGFjY2Vzcy1kYXRlPjIwMjIwMzA5Ly88L2FjY2Vzcy1kYXRlPjwvcmVjb3JkPjwv
Q2l0ZT48L0VuZE5vdGU+AG==
</w:fldData>
        </w:fldChar>
      </w:r>
      <w:r>
        <w:instrText xml:space="preserve"> ADDIN EN.CITE </w:instrText>
      </w:r>
      <w:r>
        <w:fldChar w:fldCharType="begin">
          <w:fldData xml:space="preserve">PEVuZE5vdGU+PENpdGU+PEF1dGhvcj5UaG9tcHNvbjwvQXV0aG9yPjxZZWFyPjIwMjI8L1llYXI+
PFJlY051bT4yMDQ3PC9SZWNOdW0+PERpc3BsYXlUZXh0PigzLCA2Nyk8L0Rpc3BsYXlUZXh0Pjxy
ZWNvcmQ+PHJlYy1udW1iZXI+MjA0NzwvcmVjLW51bWJlcj48Zm9yZWlnbi1rZXlzPjxrZXkgYXBw
PSJFTiIgZGItaWQ9InNzOTBzMnp2MXB3cnN4ZWRycm5wZGFkeDJlOXRlMGR4cjVmciIgdGltZXN0
YW1wPSIxNjk1MzQ1ODM3Ij4yMDQ3PC9rZXk+PC9mb3JlaWduLWtleXM+PHJlZi10eXBlIG5hbWU9
IkpvdXJuYWwgQXJ0aWNsZSI+MTc8L3JlZi10eXBlPjxjb250cmlidXRvcnM+PGF1dGhvcnM+PGF1
dGhvcj5UaG9tcHNvbiwgTHVjeTwvYXV0aG9yPjxhdXRob3I+U2Fyb3ZpYywgRGFya288L2F1dGhv
cj48YXV0aG9yPldpbHNvbiwgUGhpbGlwPC9hdXRob3I+PGF1dGhvcj5TYW1mam9yZCwgQW5nZWxh
PC9hdXRob3I+PGF1dGhvcj5HaWxsYmVyZywgQ2hyaXN0b3BoZXI8L2F1dGhvcj48L2F1dGhvcnM+
PC9jb250cmlidXRvcnM+PHRpdGxlcz48dGl0bGU+QSBQUklTTUEgc3lzdGVtYXRpYyByZXZpZXcg
b2YgYWRvbGVzY2VudCBnZW5kZXIgZHlzcGhvcmlhIGxpdGVyYXR1cmU6IDIpIE1lbnRhbCBoZWFs
dGg8L3RpdGxlPjxzZWNvbmRhcnktdGl0bGU+UExPUyBHbG9iYWwgUHVibGljIEhlYWx0aDwvc2Vj
b25kYXJ5LXRpdGxlPjwvdGl0bGVzPjxwZXJpb2RpY2FsPjxmdWxsLXRpdGxlPlBMT1MgR2xvYmFs
IFB1YmxpYyBIZWFsdGg8L2Z1bGwtdGl0bGU+PC9wZXJpb2RpY2FsPjxwYWdlcz5lMDAwMDQyNjwv
cGFnZXM+PHZvbHVtZT4yPC92b2x1bWU+PG51bWJlcj41PC9udW1iZXI+PHNlY3Rpb24+VGhvbXBz
b24sIEx1Y3kuIEdpbGxiZXJnIE5ldXJvcHN5Y2hpYXRyeSBDZW50cmUgKEdOQyksIFVuaXZlcnNp
dHkgb2YgR290aGVuYnVyZywgR290ZWJvcmcsIFN3ZWRlbi4mI3hEO1Rob21wc29uLCBMdWN5LiBJ
bnN0aXR1dGUgb2YgSGVhbHRoIGFuZCBXZWxsYmVpbmcsIFVuaXZlcnNpdHkgb2YgR2xhc2dvdywg
R2xhc2dvdywgVW5pdGVkIEtpbmdkb20uJiN4RDtUaG9tcHNvbiwgTHVjeS4gSW5zdGl0dXRlIG9m
IEFwcGxpZWQgSGVhbHRoIFNjaWVuY2UsIFVuaXZlcnNpdHkgb2YgQWJlcmRlZW4sIENlbnRyZSBm
b3IgSGVhbHRoIFNjaWVuY2UsIEludmVybmVzcywgVW5pdGVkIEtpbmdkb20uJiN4RDtTYXJvdmlj
LCBEYXJrby4gR2lsbGJlcmcgTmV1cm9wc3ljaGlhdHJ5IENlbnRyZSAoR05DKSwgVW5pdmVyc2l0
eSBvZiBHb3RoZW5idXJnLCBHb3RlYm9yZywgU3dlZGVuLiYjeEQ7V2lsc29uLCBQaGlsaXAuIElu
c3RpdHV0ZSBvZiBBcHBsaWVkIEhlYWx0aCBTY2llbmNlLCBVbml2ZXJzaXR5IG9mIEFiZXJkZWVu
LCBDZW50cmUgZm9yIEhlYWx0aCBTY2llbmNlLCBJbnZlcm5lc3MsIFVuaXRlZCBLaW5nZG9tLiYj
eEQ7U2FtZmpvcmQsIEFuZ2VsYS4gVGhlIENoaWxkIGFuZCBBZG9sZXNjZW50IFBzeWNoaWF0cmlj
IENsaW5pYywgVGhlIFF1ZWVuIFNpbHZpYSBDaGlsZHJlbiZhcG9zO3MgSG9zcGl0YWwsIEdvdGhl
bmJ1cmcsIFN3ZWRlbi4mI3hEO0dpbGxiZXJnLCBDaHJpc3RvcGhlci4gR2lsbGJlcmcgTmV1cm9w
c3ljaGlhdHJ5IENlbnRyZSAoR05DKSwgVW5pdmVyc2l0eSBvZiBHb3RoZW5idXJnLCBHb3RlYm9y
ZywgU3dlZGVuLiYjeEQ7R2lsbGJlcmcsIENocmlzdG9waGVyLiBJbnN0aXR1dGUgb2YgSGVhbHRo
IGFuZCBXZWxsYmVpbmcsIFVuaXZlcnNpdHkgb2YgR2xhc2dvdywgR2xhc2dvdywgVW5pdGVkIEtp
bmdkb20uPC9zZWN0aW9uPjxkYXRlcz48eWVhcj4yMDIyPC95ZWFyPjwvZGF0ZXM+PHB1Yi1sb2Nh
dGlvbj5Vbml0ZWQgU3RhdGVzPC9wdWItbG9jYXRpb24+PGlzYm4+Mjc2Ny0zMzc1PC9pc2JuPjx1
cmxzPjxyZWxhdGVkLXVybHM+PHVybD5odHRwOi8vb3ZpZHNwLm92aWQuY29tL292aWR3ZWIuY2dp
P1Q9SlMmYW1wO1BBR0U9cmVmZXJlbmNlJmFtcDtEPXBtbm0mYW1wO05FV1M9TiZhbXA7QU49MzY5
NjIyMzA8L3VybD48L3JlbGF0ZWQtdXJscz48L3VybHM+PGVsZWN0cm9uaWMtcmVzb3VyY2UtbnVt
Pmh0dHBzOi8vZHguZG9pLm9yZy8xMC4xMzcxL2pvdXJuYWwucGdwaC4wMDAwNDI2PC9lbGVjdHJv
bmljLXJlc291cmNlLW51bT48cmVtb3RlLWRhdGFiYXNlLW5hbWU+T3ZpZCBNRURMSU5FKFIpIFB1
Yk1lZC1ub3QtTUVETElORTwvcmVtb3RlLWRhdGFiYXNlLW5hbWU+PGFjY2Vzcy1kYXRlPjIwMjIw
NTA0Ly88L2FjY2Vzcy1kYXRlPjwvcmVjb3JkPjwvQ2l0ZT48Q2l0ZT48QXV0aG9yPlRob21wc29u
PC9BdXRob3I+PFllYXI+MjAyMjwvWWVhcj48UmVjTnVtPjI1MTwvUmVjTnVtPjxyZWNvcmQ+PHJl
Yy1udW1iZXI+MjUxPC9yZWMtbnVtYmVyPjxmb3JlaWduLWtleXM+PGtleSBhcHA9IkVOIiBkYi1p
ZD0iYWQweHJmejJpMnZ3d3BleDV3ZHZ2c3NrYXc5MnNkemQwcHQ1IiB0aW1lc3RhbXA9IjE2OTg4
MDc0NDQiPjI1MTwva2V5PjwvZm9yZWlnbi1rZXlzPjxyZWYtdHlwZSBuYW1lPSJKb3VybmFsIEFy
dGljbGUiPjE3PC9yZWYtdHlwZT48Y29udHJpYnV0b3JzPjxhdXRob3JzPjxhdXRob3I+VGhvbXBz
b24sIEx1Y3k8L2F1dGhvcj48YXV0aG9yPlNhcm92aWMsIERhcmtvPC9hdXRob3I+PGF1dGhvcj5X
aWxzb24sIFBoaWxpcDwvYXV0aG9yPjxhdXRob3I+U2FtZmpvcmQsIEFuZ2VsYTwvYXV0aG9yPjxh
dXRob3I+R2lsbGJlcmcsIENocmlzdG9waGVyPC9hdXRob3I+PC9hdXRob3JzPjwvY29udHJpYnV0
b3JzPjx0aXRsZXM+PHRpdGxlPkEgUFJJU01BIHN5c3RlbWF0aWMgcmV2aWV3IG9mIGFkb2xlc2Nl
bnQgZ2VuZGVyIGR5c3Bob3JpYSBsaXRlcmF0dXJlOiAxKSBFcGlkZW1pb2xvZ3k8L3RpdGxlPjxz
ZWNvbmRhcnktdGl0bGU+UExPUyBnbG9iYWwgcHVibGljIGhlYWx0aDwvc2Vjb25kYXJ5LXRpdGxl
PjwvdGl0bGVzPjxwZXJpb2RpY2FsPjxmdWxsLXRpdGxlPlBMT1MgR2xvYmFsIFB1YmxpYyBIZWFs
dGg8L2Z1bGwtdGl0bGU+PC9wZXJpb2RpY2FsPjxwYWdlcz5lMDAwMDI0NTwvcGFnZXM+PHZvbHVt
ZT4yPC92b2x1bWU+PG51bWJlcj4zPC9udW1iZXI+PHNlY3Rpb24+VGhvbXBzb24sIEx1Y3kuIEdp
bGxiZXJnIE5ldXJvcHN5Y2hpYXRyeSBDZW50cmUgKEdOQyksIERlcGFydG1lbnQgb2YgUHN5Y2hp
YXRyeSBhbmQgTmV1cm9jaGVtaXN0cnksIEluc3RpdHV0ZSBvZiBOZXVyb3NjaWVuY2UgYW5kIFBo
eXNpb2xvZ3ksIFNhaGxncmVuc2thIEFjYWRlbXksIFVuaXZlcnNpdHkgb2YgR290aGVuYnVyZywg
R290ZWJvcmcsIFN3ZWRlbi4mI3hEO1Rob21wc29uLCBMdWN5LiBJbnN0aXR1dGUgb2YgSGVhbHRo
IGFuZCBXZWxsYmVpbmcsIFVuaXZlcnNpdHkgb2YgR2xhc2dvdywgR2xhc2dvdywgVW5pdGVkIEtp
bmdkb20uJiN4RDtUaG9tcHNvbiwgTHVjeS4gSW5zdGl0dXRlIG9mIEFwcGxpZWQgSGVhbHRoIFNj
aWVuY2UsIENlbnRyZSBmb3IgSGVhbHRoIFNjaWVuY2UsIFVuaXZlcnNpdHkgb2YgQWJlcmRlZW4s
IEludmVybmVzcywgVW5pdGVkIEtpbmdkb20uJiN4RDtTYXJvdmljLCBEYXJrby4gR2lsbGJlcmcg
TmV1cm9wc3ljaGlhdHJ5IENlbnRyZSAoR05DKSwgRGVwYXJ0bWVudCBvZiBQc3ljaGlhdHJ5IGFu
ZCBOZXVyb2NoZW1pc3RyeSwgSW5zdGl0dXRlIG9mIE5ldXJvc2NpZW5jZSBhbmQgUGh5c2lvbG9n
eSwgU2FobGdyZW5za2EgQWNhZGVteSwgVW5pdmVyc2l0eSBvZiBHb3RoZW5idXJnLCBHb3RlYm9y
ZywgU3dlZGVuLiYjeEQ7V2lsc29uLCBQaGlsaXAuIEluc3RpdHV0ZSBvZiBBcHBsaWVkIEhlYWx0
aCBTY2llbmNlLCBDZW50cmUgZm9yIEhlYWx0aCBTY2llbmNlLCBVbml2ZXJzaXR5IG9mIEFiZXJk
ZWVuLCBJbnZlcm5lc3MsIFVuaXRlZCBLaW5nZG9tLiYjeEQ7U2FtZmpvcmQsIEFuZ2VsYS4gVGhl
IENoaWxkIGFuZCBBZG9sZXNjZW50IFBzeWNoaWF0cmljIENsaW5pYywgVGhlIFF1ZWVuIFNpbHZp
YSBDaGlsZHJlbiZhcG9zO3MgSG9zcGl0YWwsIEdvdGhlbmJ1cmcsIFN3ZWRlbi4mI3hEO0dpbGxi
ZXJnLCBDaHJpc3RvcGhlci4gR2lsbGJlcmcgTmV1cm9wc3ljaGlhdHJ5IENlbnRyZSAoR05DKSwg
RGVwYXJ0bWVudCBvZiBQc3ljaGlhdHJ5IGFuZCBOZXVyb2NoZW1pc3RyeSwgSW5zdGl0dXRlIG9m
IE5ldXJvc2NpZW5jZSBhbmQgUGh5c2lvbG9neSwgU2FobGdyZW5za2EgQWNhZGVteSwgVW5pdmVy
c2l0eSBvZiBHb3RoZW5idXJnLCBHb3RlYm9yZywgU3dlZGVuLiYjeEQ7R2lsbGJlcmcsIENocmlz
dG9waGVyLiBJbnN0aXR1dGUgb2YgSGVhbHRoIGFuZCBXZWxsYmVpbmcsIFVuaXZlcnNpdHkgb2Yg
R2xhc2dvdywgR2xhc2dvdywgVW5pdGVkIEtpbmdkb20uPC9zZWN0aW9uPjxkYXRlcz48eWVhcj4y
MDIyPC95ZWFyPjwvZGF0ZXM+PHB1Yi1sb2NhdGlvbj5Vbml0ZWQgU3RhdGVzPC9wdWItbG9jYXRp
b24+PGlzYm4+Mjc2Ny0zMzc1PC9pc2JuPjx1cmxzPjxyZWxhdGVkLXVybHM+PHVybD5odHRwOi8v
b3ZpZHNwLm92aWQuY29tL292aWR3ZWIuY2dpP1Q9SlMmYW1wO1BBR0U9cmVmZXJlbmNlJmFtcDtE
PXBtbm0mYW1wO05FV1M9TiZhbXA7QU49MzY5NjIzMzQ8L3VybD48L3JlbGF0ZWQtdXJscz48L3Vy
bHM+PGVsZWN0cm9uaWMtcmVzb3VyY2UtbnVtPmh0dHBzOi8vZHguZG9pLm9yZy8xMC4xMzcxL2pv
dXJuYWwucGdwaC4wMDAwMjQ1PC9lbGVjdHJvbmljLXJlc291cmNlLW51bT48cmVtb3RlLWRhdGFi
YXNlLW5hbWU+T3ZpZCBNRURMSU5FKFIpIFB1Yk1lZC1ub3QtTUVETElORTwvcmVtb3RlLWRhdGFi
YXNlLW5hbWU+PGFjY2Vzcy1kYXRlPjIwMjIwMzA5Ly88L2FjY2Vzcy1kYXRlPjwvcmVjb3JkPjwv
Q2l0ZT48L0VuZE5vdGU+AG==
</w:fldData>
        </w:fldChar>
      </w:r>
      <w:r>
        <w:instrText xml:space="preserve"> ADDIN EN.CITE.DATA </w:instrText>
      </w:r>
      <w:r>
        <w:fldChar w:fldCharType="end"/>
      </w:r>
      <w:r w:rsidRPr="003C672C">
        <w:fldChar w:fldCharType="separate"/>
      </w:r>
      <w:r>
        <w:rPr>
          <w:noProof/>
        </w:rPr>
        <w:t>(3, 67)</w:t>
      </w:r>
      <w:r w:rsidRPr="003C672C">
        <w:fldChar w:fldCharType="end"/>
      </w:r>
      <w:r w:rsidRPr="003C672C">
        <w:t>. Literature was searched to November 2020</w:t>
      </w:r>
      <w:r>
        <w:t>,</w:t>
      </w:r>
      <w:r w:rsidRPr="003C672C">
        <w:t xml:space="preserve"> and 19 studies met the inclusion criteria. Five of these studies included mental health and wellbeing as an outcome of interest</w:t>
      </w:r>
      <w:r>
        <w:t>. However,</w:t>
      </w:r>
      <w:r w:rsidRPr="003C672C">
        <w:t xml:space="preserve"> there was limited analysis of these by</w:t>
      </w:r>
      <w:r>
        <w:t xml:space="preserve"> Thompson et al</w:t>
      </w:r>
      <w:r w:rsidRPr="003C672C">
        <w:t xml:space="preserve"> </w:t>
      </w:r>
      <w:r w:rsidRPr="003C672C">
        <w:fldChar w:fldCharType="begin">
          <w:fldData xml:space="preserve">PEVuZE5vdGU+PENpdGU+PEF1dGhvcj5UaG9tcHNvbjwvQXV0aG9yPjxZZWFyPjIwMjM8L1llYXI+
PFJlY051bT4yNzM2PC9SZWNOdW0+PERpc3BsYXlUZXh0PigzMSk8L0Rpc3BsYXlUZXh0PjxyZWNv
cmQ+PHJlYy1udW1iZXI+MjczNjwvcmVjLW51bWJlcj48Zm9yZWlnbi1rZXlzPjxrZXkgYXBwPSJF
TiIgZGItaWQ9InNzOTBzMnp2MXB3cnN4ZWRycm5wZGFkeDJlOXRlMGR4cjVmciIgdGltZXN0YW1w
PSIxNjk1MzQ1ODM4Ij4yNzM2PC9rZXk+PC9mb3JlaWduLWtleXM+PHJlZi10eXBlIG5hbWU9Ikpv
dXJuYWwgQXJ0aWNsZSI+MTc8L3JlZi10eXBlPjxjb250cmlidXRvcnM+PGF1dGhvcnM+PGF1dGhv
cj5UaG9tcHNvbiwgTHVjeTwvYXV0aG9yPjxhdXRob3I+U2Fyb3ZpYywgRGFya288L2F1dGhvcj48
YXV0aG9yPldpbHNvbiwgUGhpbGlwPC9hdXRob3I+PGF1dGhvcj5JcndpbiwgTG91aXM8L2F1dGhv
cj48YXV0aG9yPlZpc25pdGNoaSwgRGFuYTwvYXV0aG9yPjxhdXRob3I+U2FtZmpvcmQsIEFuZ2Vs
YTwvYXV0aG9yPjxhdXRob3I+R2lsbGJlcmcsIENocmlzdG9waGVyPC9hdXRob3I+PC9hdXRob3Jz
PjwvY29udHJpYnV0b3JzPjx0aXRsZXM+PHRpdGxlPkEgUFJJU01BIHN5c3RlbWF0aWMgcmV2aWV3
IG9mIGFkb2xlc2NlbnQgZ2VuZGVyIGR5c3Bob3JpYSBsaXRlcmF0dXJlOiAzKSBUcmVhdG1lbnQ8
L3RpdGxlPjxzZWNvbmRhcnktdGl0bGU+UExPUyBHbG9iYWwgUHVibGljIEhlYWx0aDwvc2Vjb25k
YXJ5LXRpdGxlPjwvdGl0bGVzPjxwZXJpb2RpY2FsPjxmdWxsLXRpdGxlPlBMT1MgR2xvYmFsIFB1
YmxpYyBIZWFsdGg8L2Z1bGwtdGl0bGU+PC9wZXJpb2RpY2FsPjxwYWdlcz5lMDAwMTQ3ODwvcGFn
ZXM+PHZvbHVtZT4zPC92b2x1bWU+PG51bWJlcj44PC9udW1iZXI+PHNlY3Rpb24+VGhvbXBzb24s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cGxpZWQgSGVhbHRoIFNjaWVuY2UsIFVuaXZlcnNpdHkgb2YgQWJlcmRlZW4sIEludmVybmVzcywg
VW5pdGVkIEtpbmdkb20uJiN4RDtTYXJvdmljLCBEYXJrby4gR2lsbGJlcmcgTmV1cm9wc3ljaGlh
dHJ5IENlbnRyZSAoR05DKSwgVW5pdmVyc2l0eSBvZiBHb3RoZW5idXJnLCBHb3RlYm9yZywgU3dl
ZGVuLiYjeEQ7V2lsc29uLCBQaGlsaXAuIEluc3RpdHV0ZSBvZiBBcHBsaWVkIEhlYWx0aCBTY2ll
bmNlLCBVbml2ZXJzaXR5IG9mIEFiZXJkZWVuLCBJbnZlcm5lc3MsIFVuaXRlZCBLaW5nZG9tLiYj
eEQ7SXJ3aW4sIExvdWlzLiBJbnN0aXR1dGUgb2YgQXBwbGllZCBIZWFsdGggU2NpZW5jZSwgVW5p
dmVyc2l0eSBvZiBBYmVyZGVlbiwgSW52ZXJuZXNzLCBVbml0ZWQgS2luZ2RvbS4mI3hEO1Zpc25p
dGNoaSwgRGFuYS4gSW5zdGl0dXRlIG9mIEFwcGxpZWQgSGVhbHRoIFNjaWVuY2UsIFVuaXZlcnNp
dHkgb2YgQWJlcmRlZW4sIEludmVybmVzcywgVW5pdGVkIEtpbmdkb20uJiN4RDtTYW1mam9yZCwg
QW5nZWxhLiBUaGUgQ2hpbGQgYW5kIEFkb2xlc2NlbnQgUHN5Y2hpYXRyaWMgQ2xpbmljLCBUaGUg
UXVlZW4gU2lsdmlhIENoaWxkcmVuJmFwb3M7cyBIb3NwaXRhbCwgR290aGVuYnVyZywgU3dlZGVu
LiYjeEQ7R2lsbGJlcmcsIENocmlzdG9waGVyLiBHaWxsYmVyZyBOZXVyb3BzeWNoaWF0cnkgQ2Vu
dHJlIChHTkMpLCBVbml2ZXJzaXR5IG9mIEdvdGhlbmJ1cmcsIEdvdGVib3JnLCBTd2VkZW4uJiN4
RDtHaWxsYmVyZywgQ2hyaXN0b3BoZXIuIEluc3RpdHV0ZSBvZiBIZWFsdGggYW5kIFdlbGxiZWlu
ZywgVW5pdmVyc2l0eSBvZiBHbGFzZ293LCBHbGFzZ293LCBVbml0ZWQgS2luZ2RvbS48L3NlY3Rp
b24+PGRhdGVzPjx5ZWFyPjIwMjM8L3llYXI+PC9kYXRlcz48cHViLWxvY2F0aW9uPlVuaXRlZCBT
dGF0ZXM8L3B1Yi1sb2NhdGlvbj48aXNibj4yNzY3LTMzNzU8L2lzYm4+PHVybHM+PHJlbGF0ZWQt
dXJscz48dXJsPmh0dHA6Ly9vdmlkc3Aub3ZpZC5jb20vb3ZpZHdlYi5jZ2k/VD1KUyZhbXA7UEFH
RT1yZWZlcmVuY2UmYW1wO0Q9cG1ubSZhbXA7TkVXUz1OJmFtcDtBTj0zNzU1MjY1MTwvdXJsPjwv
cmVsYXRlZC11cmxzPjwvdXJscz48ZWxlY3Ryb25pYy1yZXNvdXJjZS1udW0+aHR0cHM6Ly9keC5k
b2kub3JnLzEwLjEzNzEvam91cm5hbC5wZ3BoLjAwMDE0Nzg8L2VsZWN0cm9uaWMtcmVzb3VyY2Ut
bnVtPjxyZW1vdGUtZGF0YWJhc2UtbmFtZT5PdmlkIE1FRExJTkUoUikgUHViTWVkLW5vdC1NRURM
SU5FPC9yZW1vdGUtZGF0YWJhc2UtbmFtZT48YWNjZXNzLWRhdGU+MjAyMzA4MDgvLzwvYWNjZXNz
LWRhdGU+PC9yZWNvcmQ+PC9DaXRlPjwvRW5kTm90ZT4A
</w:fldData>
        </w:fldChar>
      </w:r>
      <w:r>
        <w:instrText xml:space="preserve"> ADDIN EN.CITE </w:instrText>
      </w:r>
      <w:r>
        <w:fldChar w:fldCharType="begin">
          <w:fldData xml:space="preserve">PEVuZE5vdGU+PENpdGU+PEF1dGhvcj5UaG9tcHNvbjwvQXV0aG9yPjxZZWFyPjIwMjM8L1llYXI+
PFJlY051bT4yNzM2PC9SZWNOdW0+PERpc3BsYXlUZXh0PigzMSk8L0Rpc3BsYXlUZXh0PjxyZWNv
cmQ+PHJlYy1udW1iZXI+MjczNjwvcmVjLW51bWJlcj48Zm9yZWlnbi1rZXlzPjxrZXkgYXBwPSJF
TiIgZGItaWQ9InNzOTBzMnp2MXB3cnN4ZWRycm5wZGFkeDJlOXRlMGR4cjVmciIgdGltZXN0YW1w
PSIxNjk1MzQ1ODM4Ij4yNzM2PC9rZXk+PC9mb3JlaWduLWtleXM+PHJlZi10eXBlIG5hbWU9Ikpv
dXJuYWwgQXJ0aWNsZSI+MTc8L3JlZi10eXBlPjxjb250cmlidXRvcnM+PGF1dGhvcnM+PGF1dGhv
cj5UaG9tcHNvbiwgTHVjeTwvYXV0aG9yPjxhdXRob3I+U2Fyb3ZpYywgRGFya288L2F1dGhvcj48
YXV0aG9yPldpbHNvbiwgUGhpbGlwPC9hdXRob3I+PGF1dGhvcj5JcndpbiwgTG91aXM8L2F1dGhv
cj48YXV0aG9yPlZpc25pdGNoaSwgRGFuYTwvYXV0aG9yPjxhdXRob3I+U2FtZmpvcmQsIEFuZ2Vs
YTwvYXV0aG9yPjxhdXRob3I+R2lsbGJlcmcsIENocmlzdG9waGVyPC9hdXRob3I+PC9hdXRob3Jz
PjwvY29udHJpYnV0b3JzPjx0aXRsZXM+PHRpdGxlPkEgUFJJU01BIHN5c3RlbWF0aWMgcmV2aWV3
IG9mIGFkb2xlc2NlbnQgZ2VuZGVyIGR5c3Bob3JpYSBsaXRlcmF0dXJlOiAzKSBUcmVhdG1lbnQ8
L3RpdGxlPjxzZWNvbmRhcnktdGl0bGU+UExPUyBHbG9iYWwgUHVibGljIEhlYWx0aDwvc2Vjb25k
YXJ5LXRpdGxlPjwvdGl0bGVzPjxwZXJpb2RpY2FsPjxmdWxsLXRpdGxlPlBMT1MgR2xvYmFsIFB1
YmxpYyBIZWFsdGg8L2Z1bGwtdGl0bGU+PC9wZXJpb2RpY2FsPjxwYWdlcz5lMDAwMTQ3ODwvcGFn
ZXM+PHZvbHVtZT4zPC92b2x1bWU+PG51bWJlcj44PC9udW1iZXI+PHNlY3Rpb24+VGhvbXBzb24s
IEx1Y3kuIEdpbGxiZXJnIE5ldXJvcHN5Y2hpYXRyeSBDZW50cmUgKEdOQyksIFVuaXZlcnNpdHkg
b2YgR290aGVuYnVyZywgR290ZWJvcmcsIFN3ZWRlbi4mI3hEO1Rob21wc29uLCBMdWN5LiBJbnN0
aXR1dGUgb2YgSGVhbHRoIGFuZCBXZWxsYmVpbmcsIFVuaXZlcnNpdHkgb2YgR2xhc2dvdywgR2xh
c2dvdywgVW5pdGVkIEtpbmdkb20uJiN4RDtUaG9tcHNvbiwgTHVjeS4gSW5zdGl0dXRlIG9mIEFw
cGxpZWQgSGVhbHRoIFNjaWVuY2UsIFVuaXZlcnNpdHkgb2YgQWJlcmRlZW4sIEludmVybmVzcywg
VW5pdGVkIEtpbmdkb20uJiN4RDtTYXJvdmljLCBEYXJrby4gR2lsbGJlcmcgTmV1cm9wc3ljaGlh
dHJ5IENlbnRyZSAoR05DKSwgVW5pdmVyc2l0eSBvZiBHb3RoZW5idXJnLCBHb3RlYm9yZywgU3dl
ZGVuLiYjeEQ7V2lsc29uLCBQaGlsaXAuIEluc3RpdHV0ZSBvZiBBcHBsaWVkIEhlYWx0aCBTY2ll
bmNlLCBVbml2ZXJzaXR5IG9mIEFiZXJkZWVuLCBJbnZlcm5lc3MsIFVuaXRlZCBLaW5nZG9tLiYj
eEQ7SXJ3aW4sIExvdWlzLiBJbnN0aXR1dGUgb2YgQXBwbGllZCBIZWFsdGggU2NpZW5jZSwgVW5p
dmVyc2l0eSBvZiBBYmVyZGVlbiwgSW52ZXJuZXNzLCBVbml0ZWQgS2luZ2RvbS4mI3hEO1Zpc25p
dGNoaSwgRGFuYS4gSW5zdGl0dXRlIG9mIEFwcGxpZWQgSGVhbHRoIFNjaWVuY2UsIFVuaXZlcnNp
dHkgb2YgQWJlcmRlZW4sIEludmVybmVzcywgVW5pdGVkIEtpbmdkb20uJiN4RDtTYW1mam9yZCwg
QW5nZWxhLiBUaGUgQ2hpbGQgYW5kIEFkb2xlc2NlbnQgUHN5Y2hpYXRyaWMgQ2xpbmljLCBUaGUg
UXVlZW4gU2lsdmlhIENoaWxkcmVuJmFwb3M7cyBIb3NwaXRhbCwgR290aGVuYnVyZywgU3dlZGVu
LiYjeEQ7R2lsbGJlcmcsIENocmlzdG9waGVyLiBHaWxsYmVyZyBOZXVyb3BzeWNoaWF0cnkgQ2Vu
dHJlIChHTkMpLCBVbml2ZXJzaXR5IG9mIEdvdGhlbmJ1cmcsIEdvdGVib3JnLCBTd2VkZW4uJiN4
RDtHaWxsYmVyZywgQ2hyaXN0b3BoZXIuIEluc3RpdHV0ZSBvZiBIZWFsdGggYW5kIFdlbGxiZWlu
ZywgVW5pdmVyc2l0eSBvZiBHbGFzZ293LCBHbGFzZ293LCBVbml0ZWQgS2luZ2RvbS48L3NlY3Rp
b24+PGRhdGVzPjx5ZWFyPjIwMjM8L3llYXI+PC9kYXRlcz48cHViLWxvY2F0aW9uPlVuaXRlZCBT
dGF0ZXM8L3B1Yi1sb2NhdGlvbj48aXNibj4yNzY3LTMzNzU8L2lzYm4+PHVybHM+PHJlbGF0ZWQt
dXJscz48dXJsPmh0dHA6Ly9vdmlkc3Aub3ZpZC5jb20vb3ZpZHdlYi5jZ2k/VD1KUyZhbXA7UEFH
RT1yZWZlcmVuY2UmYW1wO0Q9cG1ubSZhbXA7TkVXUz1OJmFtcDtBTj0zNzU1MjY1MTwvdXJsPjwv
cmVsYXRlZC11cmxzPjwvdXJscz48ZWxlY3Ryb25pYy1yZXNvdXJjZS1udW0+aHR0cHM6Ly9keC5k
b2kub3JnLzEwLjEzNzEvam91cm5hbC5wZ3BoLjAwMDE0Nzg8L2VsZWN0cm9uaWMtcmVzb3VyY2Ut
bnVtPjxyZW1vdGUtZGF0YWJhc2UtbmFtZT5PdmlkIE1FRExJTkUoUikgUHViTWVkLW5vdC1NRURM
SU5FPC9yZW1vdGUtZGF0YWJhc2UtbmFtZT48YWNjZXNzLWRhdGU+MjAyMzA4MDgvLzwvYWNjZXNz
LWRhdGU+PC9yZWNvcmQ+PC9DaXRlPjwvRW5kTm90ZT4A
</w:fldData>
        </w:fldChar>
      </w:r>
      <w:r>
        <w:instrText xml:space="preserve"> ADDIN EN.CITE.DATA </w:instrText>
      </w:r>
      <w:r>
        <w:fldChar w:fldCharType="end"/>
      </w:r>
      <w:r w:rsidRPr="003C672C">
        <w:fldChar w:fldCharType="separate"/>
      </w:r>
      <w:r>
        <w:rPr>
          <w:noProof/>
        </w:rPr>
        <w:t>(31)</w:t>
      </w:r>
      <w:r w:rsidRPr="003C672C">
        <w:fldChar w:fldCharType="end"/>
      </w:r>
      <w:r w:rsidRPr="003C672C">
        <w:t xml:space="preserve"> and no comment on the quality of this evidence. The authors suggested that within this small number of studies there were indications of improvement in mental health and wellbeing over the period </w:t>
      </w:r>
      <w:r>
        <w:t xml:space="preserve">individuals </w:t>
      </w:r>
      <w:r w:rsidRPr="003C672C">
        <w:t>receiv</w:t>
      </w:r>
      <w:r>
        <w:t>ed</w:t>
      </w:r>
      <w:r w:rsidRPr="003C672C">
        <w:t xml:space="preserve"> puberty blockers</w:t>
      </w:r>
      <w:r>
        <w:t>. Yet</w:t>
      </w:r>
      <w:r w:rsidRPr="003C672C">
        <w:t xml:space="preserve"> details related to </w:t>
      </w:r>
      <w:r>
        <w:t xml:space="preserve">the </w:t>
      </w:r>
      <w:r w:rsidRPr="003C672C">
        <w:t>duration</w:t>
      </w:r>
      <w:r>
        <w:t xml:space="preserve"> of treatment</w:t>
      </w:r>
      <w:r w:rsidRPr="003C672C">
        <w:t xml:space="preserve"> and </w:t>
      </w:r>
      <w:r>
        <w:t xml:space="preserve">the </w:t>
      </w:r>
      <w:r w:rsidRPr="003C672C">
        <w:t>treatment regime</w:t>
      </w:r>
      <w:r>
        <w:t>,</w:t>
      </w:r>
      <w:r w:rsidRPr="003C672C">
        <w:t xml:space="preserve"> and how these related to the improvement</w:t>
      </w:r>
      <w:r>
        <w:t>,</w:t>
      </w:r>
      <w:r w:rsidRPr="003C672C">
        <w:t xml:space="preserve"> were not discussed. The review concluded by stating there </w:t>
      </w:r>
      <w:r>
        <w:t xml:space="preserve">was </w:t>
      </w:r>
      <w:r w:rsidRPr="003C672C">
        <w:t xml:space="preserve">a lack of evidence on </w:t>
      </w:r>
      <w:r>
        <w:t xml:space="preserve">targeted mental health and wellbeing </w:t>
      </w:r>
      <w:r w:rsidRPr="003C672C">
        <w:t>treatment for GD, and what</w:t>
      </w:r>
      <w:r>
        <w:t xml:space="preserve"> evidence</w:t>
      </w:r>
      <w:r w:rsidRPr="003C672C">
        <w:t xml:space="preserve"> there </w:t>
      </w:r>
      <w:r>
        <w:t xml:space="preserve">was </w:t>
      </w:r>
      <w:r w:rsidRPr="003C672C">
        <w:t>lack</w:t>
      </w:r>
      <w:r>
        <w:t>ed</w:t>
      </w:r>
      <w:r w:rsidRPr="003C672C">
        <w:t xml:space="preserve"> quality or adequate scope to inform clinicians</w:t>
      </w:r>
      <w:r>
        <w:t>’</w:t>
      </w:r>
      <w:r w:rsidRPr="003C672C">
        <w:t xml:space="preserve"> and communities</w:t>
      </w:r>
      <w:r>
        <w:t>’</w:t>
      </w:r>
      <w:r w:rsidRPr="003C672C">
        <w:t xml:space="preserve"> decision</w:t>
      </w:r>
      <w:r>
        <w:t>-making</w:t>
      </w:r>
      <w:r w:rsidRPr="003C672C">
        <w:t xml:space="preserve">. </w:t>
      </w:r>
    </w:p>
    <w:p w14:paraId="15D819F8" w14:textId="77777777" w:rsidR="00B96A86" w:rsidRPr="005F4DE6" w:rsidRDefault="00B96A86" w:rsidP="00C03D61">
      <w:pPr>
        <w:pStyle w:val="Heading2"/>
        <w:spacing w:before="0"/>
      </w:pPr>
      <w:bookmarkStart w:id="59" w:name="_Toc164782024"/>
      <w:r w:rsidRPr="005F4DE6">
        <w:t xml:space="preserve">Included in this </w:t>
      </w:r>
      <w:r>
        <w:t>evidence brief</w:t>
      </w:r>
      <w:bookmarkEnd w:id="59"/>
    </w:p>
    <w:p w14:paraId="1E68F6EB" w14:textId="6343CB07" w:rsidR="00B96A86" w:rsidRDefault="00B96A86" w:rsidP="00C03D61">
      <w:r>
        <w:t xml:space="preserve">A total of </w:t>
      </w:r>
      <w:r w:rsidRPr="00687652">
        <w:t>10 studies</w:t>
      </w:r>
      <w:r>
        <w:t xml:space="preserve"> have been included in this brief</w:t>
      </w:r>
      <w:r w:rsidRPr="00687652">
        <w:t>.</w:t>
      </w:r>
      <w:r>
        <w:rPr>
          <w:rStyle w:val="FootnoteReference"/>
        </w:rPr>
        <w:footnoteReference w:id="21"/>
      </w:r>
      <w:r w:rsidRPr="00687652">
        <w:t xml:space="preserve"> </w:t>
      </w:r>
      <w:r>
        <w:t>Five studies were from</w:t>
      </w:r>
      <w:r w:rsidRPr="00687652">
        <w:t xml:space="preserve"> the United States</w:t>
      </w:r>
      <w:r w:rsidR="00A80A98">
        <w:t xml:space="preserve">, </w:t>
      </w:r>
      <w:r w:rsidRPr="00687652">
        <w:t xml:space="preserve">two </w:t>
      </w:r>
      <w:r>
        <w:t>from</w:t>
      </w:r>
      <w:r w:rsidRPr="00687652">
        <w:t xml:space="preserve"> the United Kingdom</w:t>
      </w:r>
      <w:r>
        <w:t xml:space="preserve">, and one each from </w:t>
      </w:r>
      <w:r w:rsidRPr="00687652">
        <w:t>Australia</w:t>
      </w:r>
      <w:r>
        <w:t>, t</w:t>
      </w:r>
      <w:r w:rsidRPr="00687652">
        <w:t>he Netherlands</w:t>
      </w:r>
      <w:r>
        <w:t xml:space="preserve"> and Spain.</w:t>
      </w:r>
    </w:p>
    <w:p w14:paraId="65A39F3D" w14:textId="77777777" w:rsidR="00F11872" w:rsidRPr="00687652" w:rsidRDefault="00F11872" w:rsidP="00C03D61"/>
    <w:p w14:paraId="3BD55536" w14:textId="01901817" w:rsidR="00B96A86" w:rsidRPr="00687652" w:rsidRDefault="00B96A86" w:rsidP="00C03D61">
      <w:r w:rsidRPr="00687652">
        <w:t>All studies were observational cohort studies</w:t>
      </w:r>
      <w:r>
        <w:t>. E</w:t>
      </w:r>
      <w:r w:rsidRPr="00687652">
        <w:t xml:space="preserve">ight </w:t>
      </w:r>
      <w:r>
        <w:t>were</w:t>
      </w:r>
      <w:r w:rsidRPr="00687652">
        <w:t xml:space="preserve"> prospective</w:t>
      </w:r>
      <w:r>
        <w:t xml:space="preserve"> cohort studies</w:t>
      </w:r>
      <w:r w:rsidRPr="00687652">
        <w:t xml:space="preserve"> and two </w:t>
      </w:r>
      <w:r>
        <w:t xml:space="preserve">were </w:t>
      </w:r>
      <w:r w:rsidRPr="00687652">
        <w:t xml:space="preserve">retrospective. </w:t>
      </w:r>
      <w:r>
        <w:t>The studies</w:t>
      </w:r>
      <w:r w:rsidRPr="00687652">
        <w:t xml:space="preserve"> included a total of 600 individuals. Of the 10 </w:t>
      </w:r>
      <w:r>
        <w:t>studies</w:t>
      </w:r>
      <w:r w:rsidRPr="00687652">
        <w:t xml:space="preserve">, six included information on </w:t>
      </w:r>
      <w:r>
        <w:t>GD</w:t>
      </w:r>
      <w:r w:rsidRPr="00687652">
        <w:t xml:space="preserve"> (328 subjects), five on suicidality (334 subjects), four on self-harm (245 subjects), six on anxiety (278 subjects), seven on depression (301 subjects) and six on quality of life (326 subjects). Details of each study are included in</w:t>
      </w:r>
      <w:r w:rsidR="00A80A98">
        <w:t xml:space="preserve"> </w:t>
      </w:r>
      <w:r w:rsidR="00C97B4E" w:rsidRPr="00AE4002">
        <w:rPr>
          <w:bCs/>
        </w:rPr>
        <w:t>Appendix 4</w:t>
      </w:r>
      <w:r w:rsidRPr="00687652">
        <w:t xml:space="preserve">. </w:t>
      </w:r>
    </w:p>
    <w:p w14:paraId="0232C92B" w14:textId="77777777" w:rsidR="00B96A86" w:rsidRPr="00B801AF" w:rsidRDefault="00B96A86" w:rsidP="00C03D61">
      <w:pPr>
        <w:pStyle w:val="Heading2"/>
      </w:pPr>
      <w:bookmarkStart w:id="60" w:name="_Toc164782025"/>
      <w:r w:rsidRPr="00B801AF">
        <w:t>Evidence for mental health and wellbeing outcomes</w:t>
      </w:r>
      <w:bookmarkEnd w:id="60"/>
      <w:r w:rsidRPr="00B801AF">
        <w:t xml:space="preserve">  </w:t>
      </w:r>
    </w:p>
    <w:p w14:paraId="715C3436" w14:textId="77777777" w:rsidR="00B96A86" w:rsidRPr="00687652" w:rsidRDefault="00B96A86" w:rsidP="00B96A86">
      <w:pPr>
        <w:pStyle w:val="Heading3"/>
      </w:pPr>
      <w:bookmarkStart w:id="61" w:name="_Toc157385330"/>
      <w:r w:rsidRPr="00687652">
        <w:t xml:space="preserve">Gender </w:t>
      </w:r>
      <w:r>
        <w:t>d</w:t>
      </w:r>
      <w:r w:rsidRPr="00687652">
        <w:t>ysphoria</w:t>
      </w:r>
      <w:bookmarkEnd w:id="61"/>
    </w:p>
    <w:p w14:paraId="794BE14B" w14:textId="22E7A773" w:rsidR="00B96A86" w:rsidRDefault="00B96A86" w:rsidP="00C03D61">
      <w:r>
        <w:t>S</w:t>
      </w:r>
      <w:r w:rsidRPr="00687652">
        <w:t xml:space="preserve">ix studies assessed </w:t>
      </w:r>
      <w:r>
        <w:t>GD</w:t>
      </w:r>
      <w:r w:rsidRPr="00687652">
        <w:t xml:space="preserve"> </w:t>
      </w:r>
      <w:r>
        <w:t>before</w:t>
      </w:r>
      <w:r w:rsidRPr="00687652">
        <w:t xml:space="preserve"> and </w:t>
      </w:r>
      <w:r>
        <w:t>after</w:t>
      </w:r>
      <w:r w:rsidRPr="00687652">
        <w:t xml:space="preserve"> commencement of puberty blockers.  Five of the</w:t>
      </w:r>
      <w:r>
        <w:t>se</w:t>
      </w:r>
      <w:r w:rsidRPr="00687652">
        <w:t xml:space="preserve"> were from Europe and the </w:t>
      </w:r>
      <w:r>
        <w:t>United Kingdom;</w:t>
      </w:r>
      <w:r w:rsidRPr="00687652">
        <w:t xml:space="preserve"> the sixth </w:t>
      </w:r>
      <w:r>
        <w:t xml:space="preserve">was </w:t>
      </w:r>
      <w:r w:rsidRPr="00687652">
        <w:t>from North America. The</w:t>
      </w:r>
      <w:r>
        <w:t>se studies used the</w:t>
      </w:r>
      <w:r w:rsidRPr="00687652">
        <w:t xml:space="preserve"> Utrecht G</w:t>
      </w:r>
      <w:r>
        <w:t xml:space="preserve">ender </w:t>
      </w:r>
      <w:r w:rsidRPr="00687652">
        <w:t>D</w:t>
      </w:r>
      <w:r>
        <w:t>ysphoria</w:t>
      </w:r>
      <w:r w:rsidRPr="00687652">
        <w:t xml:space="preserve"> Scale (UGDS)</w:t>
      </w:r>
      <w:r>
        <w:t xml:space="preserve"> </w:t>
      </w:r>
      <w:r w:rsidRPr="00687652">
        <w:fldChar w:fldCharType="begin"/>
      </w:r>
      <w:r>
        <w:instrText xml:space="preserve"> ADDIN EN.CITE &lt;EndNote&gt;&lt;Cite&gt;&lt;Author&gt;Steensma&lt;/Author&gt;&lt;Year&gt;2013&lt;/Year&gt;&lt;RecNum&gt;578&lt;/RecNum&gt;&lt;DisplayText&gt;(71)&lt;/DisplayText&gt;&lt;record&gt;&lt;rec-number&gt;578&lt;/rec-number&gt;&lt;foreign-keys&gt;&lt;key app="EN" db-id="29fv5dww0522suedzzlvd2anzswzx22ra0pz" timestamp="1694028738"&gt;578&lt;/key&gt;&lt;/foreign-keys&gt;&lt;ref-type name="Book Section"&gt;5&lt;/ref-type&gt;&lt;contributors&gt;&lt;authors&gt;&lt;author&gt;Steensma, Thomas D&lt;/author&gt;&lt;author&gt;Kreukels, Baudewijntje PC&lt;/author&gt;&lt;author&gt;Jürgensen, Martina&lt;/author&gt;&lt;author&gt;Thyen, Ute&lt;/author&gt;&lt;author&gt;de Vries, Annelou&lt;/author&gt;&lt;author&gt;Cohen-Kettenis, Peggy&lt;/author&gt;&lt;/authors&gt;&lt;/contributors&gt;&lt;titles&gt;&lt;title&gt;The Utrecht gender dysphoria scale: a validation study. Archives of sexual behavior&lt;/title&gt;&lt;secondary-title&gt;From gender variance to gender dysphoria: Psychosexual development of gender atypical children and adolescents&lt;/secondary-title&gt;&lt;/titles&gt;&lt;pages&gt;41-56&lt;/pages&gt;&lt;dates&gt;&lt;year&gt;2013&lt;/year&gt;&lt;/dates&gt;&lt;publisher&gt;Ridderprint BV&lt;/publisher&gt;&lt;urls&gt;&lt;/urls&gt;&lt;/record&gt;&lt;/Cite&gt;&lt;/EndNote&gt;</w:instrText>
      </w:r>
      <w:r w:rsidRPr="00687652">
        <w:fldChar w:fldCharType="separate"/>
      </w:r>
      <w:r>
        <w:rPr>
          <w:noProof/>
        </w:rPr>
        <w:t>(71)</w:t>
      </w:r>
      <w:r w:rsidRPr="00687652">
        <w:fldChar w:fldCharType="end"/>
      </w:r>
      <w:r w:rsidRPr="00687652">
        <w:t xml:space="preserve"> and Body Image Scale (BIS)</w:t>
      </w:r>
      <w:r>
        <w:t xml:space="preserve"> </w:t>
      </w:r>
      <w:r w:rsidRPr="00687652">
        <w:fldChar w:fldCharType="begin"/>
      </w:r>
      <w:r>
        <w:instrText xml:space="preserve"> ADDIN EN.CITE &lt;EndNote&gt;&lt;Cite&gt;&lt;Author&gt;Lindgren&lt;/Author&gt;&lt;Year&gt;1975&lt;/Year&gt;&lt;RecNum&gt;577&lt;/RecNum&gt;&lt;DisplayText&gt;(72)&lt;/DisplayText&gt;&lt;record&gt;&lt;rec-number&gt;577&lt;/rec-number&gt;&lt;foreign-keys&gt;&lt;key app="EN" db-id="29fv5dww0522suedzzlvd2anzswzx22ra0pz" timestamp="1694028595"&gt;577&lt;/key&gt;&lt;/foreign-keys&gt;&lt;ref-type name="Journal Article"&gt;17&lt;/ref-type&gt;&lt;contributors&gt;&lt;authors&gt;&lt;author&gt;Lindgren, Thomas W.&lt;/author&gt;&lt;author&gt;Pauly, Ira B.&lt;/author&gt;&lt;/authors&gt;&lt;/contributors&gt;&lt;titles&gt;&lt;title&gt;A body image scale for evaluating transsexuals&lt;/title&gt;&lt;secondary-title&gt;Archives of Sexual Behavior&lt;/secondary-title&gt;&lt;/titles&gt;&lt;periodical&gt;&lt;full-title&gt;Archives of sexual behavior&lt;/full-title&gt;&lt;/periodical&gt;&lt;pages&gt;639-656&lt;/pages&gt;&lt;volume&gt;4&lt;/volume&gt;&lt;number&gt;6&lt;/number&gt;&lt;dates&gt;&lt;year&gt;1975&lt;/year&gt;&lt;pub-dates&gt;&lt;date&gt;1975/11/01&lt;/date&gt;&lt;/pub-dates&gt;&lt;/dates&gt;&lt;isbn&gt;1573-2800&lt;/isbn&gt;&lt;urls&gt;&lt;related-urls&gt;&lt;url&gt;https://doi.org/10.1007/BF01544272&lt;/url&gt;&lt;/related-urls&gt;&lt;/urls&gt;&lt;electronic-resource-num&gt;10.1007/BF01544272&lt;/electronic-resource-num&gt;&lt;/record&gt;&lt;/Cite&gt;&lt;/EndNote&gt;</w:instrText>
      </w:r>
      <w:r w:rsidRPr="00687652">
        <w:fldChar w:fldCharType="separate"/>
      </w:r>
      <w:r>
        <w:rPr>
          <w:noProof/>
        </w:rPr>
        <w:t>(72)</w:t>
      </w:r>
      <w:r w:rsidRPr="00687652">
        <w:fldChar w:fldCharType="end"/>
      </w:r>
      <w:r w:rsidRPr="00687652">
        <w:t xml:space="preserve"> to measure levels of </w:t>
      </w:r>
      <w:r>
        <w:t>GD</w:t>
      </w:r>
      <w:r w:rsidRPr="00687652">
        <w:t xml:space="preserve">. </w:t>
      </w:r>
    </w:p>
    <w:p w14:paraId="2C0FB873" w14:textId="77777777" w:rsidR="00C03D61" w:rsidRDefault="00C03D61" w:rsidP="00C03D61"/>
    <w:p w14:paraId="6F0EFDBE" w14:textId="43B34896" w:rsidR="00B96A86" w:rsidRDefault="00B96A86" w:rsidP="00C03D61">
      <w:r>
        <w:t xml:space="preserve">Costa et al </w:t>
      </w:r>
      <w:r>
        <w:fldChar w:fldCharType="begin">
          <w:fldData xml:space="preserve">PEVuZE5vdGU+PENpdGU+PEF1dGhvcj5Db3N0YTwvQXV0aG9yPjxZZWFyPjIwMTU8L1llYXI+PFJl
Y051bT4yODEwPC9SZWNOdW0+PERpc3BsYXlUZXh0PigxOCk8L0Rpc3BsYXlUZXh0PjxyZWNvcmQ+
PHJlYy1udW1iZXI+MjgxMDwvcmVjLW51bWJlcj48Zm9yZWlnbi1rZXlzPjxrZXkgYXBwPSJFTiIg
ZGItaWQ9InNzOTBzMnp2MXB3cnN4ZWRycm5wZGFkeDJlOXRlMGR4cjVmciIgdGltZXN0YW1wPSIx
NzEzNDk0NDkxIj4yODEwPC9rZXk+PC9mb3JlaWduLWtleXM+PHJlZi10eXBlIG5hbWU9IkpvdXJu
YWwgQXJ0aWNsZSI+MTc8L3JlZi10eXBlPjxjb250cmlidXRvcnM+PGF1dGhvcnM+PGF1dGhvcj5D
b3N0YSwgUi48L2F1dGhvcj48YXV0aG9yPkR1bnNmb3JkLCBNLjwvYXV0aG9yPjxhdXRob3I+U2th
Z2VyYmVyZywgRS48L2F1dGhvcj48YXV0aG9yPkhvbHQsIFYuPC9hdXRob3I+PGF1dGhvcj5DYXJt
aWNoYWVsLCBQLjwvYXV0aG9yPjxhdXRob3I+Q29saXp6aSwgTS48L2F1dGhvcj48L2F1dGhvcnM+
PC9jb250cmlidXRvcnM+PGF1dGgtYWRkcmVzcz5HZW5kZXIgSWRlbnRpdHkgRGV2ZWxvcG1lbnQg
U2VydmljZSwgVGF2aXN0b2NrIGFuZCBQb3J0bWFuIE5IUyBGb3VuZGF0aW9uIFRydXN0LCBUYXZp
c3RvY2sgQ2VudHJlLCBMb25kb24sIFVLLiYjeEQ7RGVwYXJ0bWVudCBvZiBNZWRpY2FsIEJhc2lj
IFNjaWVuY2VzLCBOZXVyb3NjaWVuY2UgYW5kIFNlbnNlIE9yZ2FucywgVW5pdmVyc2l0eSBvZiBC
YXJpICZxdW90O0EuIE1vcm8sIEJhcmksIEl0YWx5LiYjeEQ7SW5zdGl0dXRlIG9mIFBzeWNoaWF0
cnksIFBzeWNob2xvZ3kgYW5kIE5ldXJvc2NpZW5jZSwgS2luZyZhcG9zO3MgQ29sbGVnZSBMb25k
b24sIExvbmRvbiwgVUsuPC9hdXRoLWFkZHJlc3M+PHRpdGxlcz48dGl0bGU+UHN5Y2hvbG9naWNh
bCBzdXBwb3J0LCBwdWJlcnR5IHN1cHByZXNzaW9uLCBhbmQgcHN5Y2hvc29jaWFsIGZ1bmN0aW9u
aW5nIGluIGFkb2xlc2NlbnRzIHdpdGggZ2VuZGVyIGR5c3Bob3JpYTwvdGl0bGU+PHNlY29uZGFy
eS10aXRsZT5Kb3VybmFsIG9mIFNleHVhbCBNZWRpY2luZTwvc2Vjb25kYXJ5LXRpdGxlPjwvdGl0
bGVzPjxwZXJpb2RpY2FsPjxmdWxsLXRpdGxlPkpvdXJuYWwgb2YgU2V4dWFsIE1lZGljaW5lPC9m
dWxsLXRpdGxlPjxhYmJyLTE+SiBTZXggTWVkPC9hYmJyLTE+PC9wZXJpb2RpY2FsPjxwYWdlcz4y
MjA2LTE0PC9wYWdlcz48dm9sdW1lPjEyPC92b2x1bWU+PG51bWJlcj4xMTwvbnVtYmVyPjxlZGl0
aW9uPjIwMTUxMTA5PC9lZGl0aW9uPjxrZXl3b3Jkcz48a2V5d29yZD5BZG9sZXNjZW50PC9rZXl3
b3JkPjxrZXl3b3JkPkFkb2xlc2NlbnQgQmVoYXZpb3IvKnBzeWNob2xvZ3k8L2tleXdvcmQ+PGtl
eXdvcmQ+QWRvbGVzY2VudCBIZWFsdGggU2VydmljZXM8L2tleXdvcmQ+PGtleXdvcmQ+Q291bnNl
bGluZzwva2V5d29yZD48a2V5d29yZD5FeGVjdXRpdmUgRnVuY3Rpb248L2tleXdvcmQ+PGtleXdv
cmQ+RmVtYWxlPC9rZXl3b3JkPjxrZXl3b3JkPkdlbmRlciBEeXNwaG9yaWEvcGh5c2lvcGF0aG9s
b2d5L3BzeWNob2xvZ3k8L2tleXdvcmQ+PGtleXdvcmQ+R2VuZGVyIElkZW50aXR5PC9rZXl3b3Jk
PjxrZXl3b3JkPkdvbmFkb3Ryb3Bpbi1SZWxlYXNpbmcgSG9ybW9uZS8qdGhlcmFwZXV0aWMgdXNl
PC9rZXl3b3JkPjxrZXl3b3JkPkh1bWFuczwva2V5d29yZD48a2V5d29yZD5Mb25naXR1ZGluYWwg
U3R1ZGllczwva2V5d29yZD48a2V5d29yZD5NYWxlPC9rZXl3b3JkPjxrZXl3b3JkPk5ldXJvcHN5
Y2hvbG9naWNhbCBUZXN0czwva2V5d29yZD48a2V5d29yZD5QcmVmcm9udGFsIENvcnRleC8qcGh5
c2lvcGF0aG9sb2d5PC9rZXl3b3JkPjxrZXl3b3JkPlB1YmVydHkvZHJ1ZyBlZmZlY3RzLypwc3lj
aG9sb2d5PC9rZXl3b3JkPjxrZXl3b3JkPipTZXggUmVhc3NpZ25tZW50IFByb2NlZHVyZXM8L2tl
eXdvcmQ+PGtleXdvcmQ+U2V4dWFsIE1hdHVyYXRpb248L2tleXdvcmQ+PGtleXdvcmQ+VHJhbnNz
ZXh1YWxpc20vZHJ1ZyB0aGVyYXB5Lypwc3ljaG9sb2d5PC9rZXl3b3JkPjxrZXl3b3JkPkFkb2xl
c2NlbnRzPC9rZXl3b3JkPjxrZXl3b3JkPkdlbmRlciBEeXNwaG9yaWE8L2tleXdvcmQ+PGtleXdv
cmQ+UHN5Y2hvc29jaWFsIEZ1bmN0aW9uaW5nPC9rZXl3b3JkPjxrZXl3b3JkPlB1YmVydHkgU3Vw
cHJlc3Npb248L2tleXdvcmQ+PC9rZXl3b3Jkcz48ZGF0ZXM+PHllYXI+MjAxNTwveWVhcj48cHVi
LWRhdGVzPjxkYXRlPk5vdjwvZGF0ZT48L3B1Yi1kYXRlcz48L2RhdGVzPjxpc2JuPjE3NDMtNjA5
NTwvaXNibj48YWNjZXNzaW9uLW51bT4yNjU1NjAxNTwvYWNjZXNzaW9uLW51bT48dXJscz48L3Vy
bHM+PGVsZWN0cm9uaWMtcmVzb3VyY2UtbnVtPjEwLjExMTEvanNtLjEzMDM0PC9lbGVjdHJvbmlj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PEVuZE5vdGU+PENpdGU+PEF1dGhvcj5Db3N0YTwvQXV0aG9yPjxZZWFyPjIwMTU8L1llYXI+PFJl
Y051bT4yODEwPC9SZWNOdW0+PERpc3BsYXlUZXh0PigxOCk8L0Rpc3BsYXlUZXh0PjxyZWNvcmQ+
PHJlYy1udW1iZXI+MjgxMDwvcmVjLW51bWJlcj48Zm9yZWlnbi1rZXlzPjxrZXkgYXBwPSJFTiIg
ZGItaWQ9InNzOTBzMnp2MXB3cnN4ZWRycm5wZGFkeDJlOXRlMGR4cjVmciIgdGltZXN0YW1wPSIx
NzEzNDk0NDkxIj4yODEwPC9rZXk+PC9mb3JlaWduLWtleXM+PHJlZi10eXBlIG5hbWU9IkpvdXJu
YWwgQXJ0aWNsZSI+MTc8L3JlZi10eXBlPjxjb250cmlidXRvcnM+PGF1dGhvcnM+PGF1dGhvcj5D
b3N0YSwgUi48L2F1dGhvcj48YXV0aG9yPkR1bnNmb3JkLCBNLjwvYXV0aG9yPjxhdXRob3I+U2th
Z2VyYmVyZywgRS48L2F1dGhvcj48YXV0aG9yPkhvbHQsIFYuPC9hdXRob3I+PGF1dGhvcj5DYXJt
aWNoYWVsLCBQLjwvYXV0aG9yPjxhdXRob3I+Q29saXp6aSwgTS48L2F1dGhvcj48L2F1dGhvcnM+
PC9jb250cmlidXRvcnM+PGF1dGgtYWRkcmVzcz5HZW5kZXIgSWRlbnRpdHkgRGV2ZWxvcG1lbnQg
U2VydmljZSwgVGF2aXN0b2NrIGFuZCBQb3J0bWFuIE5IUyBGb3VuZGF0aW9uIFRydXN0LCBUYXZp
c3RvY2sgQ2VudHJlLCBMb25kb24sIFVLLiYjeEQ7RGVwYXJ0bWVudCBvZiBNZWRpY2FsIEJhc2lj
IFNjaWVuY2VzLCBOZXVyb3NjaWVuY2UgYW5kIFNlbnNlIE9yZ2FucywgVW5pdmVyc2l0eSBvZiBC
YXJpICZxdW90O0EuIE1vcm8sIEJhcmksIEl0YWx5LiYjeEQ7SW5zdGl0dXRlIG9mIFBzeWNoaWF0
cnksIFBzeWNob2xvZ3kgYW5kIE5ldXJvc2NpZW5jZSwgS2luZyZhcG9zO3MgQ29sbGVnZSBMb25k
b24sIExvbmRvbiwgVUsuPC9hdXRoLWFkZHJlc3M+PHRpdGxlcz48dGl0bGU+UHN5Y2hvbG9naWNh
bCBzdXBwb3J0LCBwdWJlcnR5IHN1cHByZXNzaW9uLCBhbmQgcHN5Y2hvc29jaWFsIGZ1bmN0aW9u
aW5nIGluIGFkb2xlc2NlbnRzIHdpdGggZ2VuZGVyIGR5c3Bob3JpYTwvdGl0bGU+PHNlY29uZGFy
eS10aXRsZT5Kb3VybmFsIG9mIFNleHVhbCBNZWRpY2luZTwvc2Vjb25kYXJ5LXRpdGxlPjwvdGl0
bGVzPjxwZXJpb2RpY2FsPjxmdWxsLXRpdGxlPkpvdXJuYWwgb2YgU2V4dWFsIE1lZGljaW5lPC9m
dWxsLXRpdGxlPjxhYmJyLTE+SiBTZXggTWVkPC9hYmJyLTE+PC9wZXJpb2RpY2FsPjxwYWdlcz4y
MjA2LTE0PC9wYWdlcz48dm9sdW1lPjEyPC92b2x1bWU+PG51bWJlcj4xMTwvbnVtYmVyPjxlZGl0
aW9uPjIwMTUxMTA5PC9lZGl0aW9uPjxrZXl3b3Jkcz48a2V5d29yZD5BZG9sZXNjZW50PC9rZXl3
b3JkPjxrZXl3b3JkPkFkb2xlc2NlbnQgQmVoYXZpb3IvKnBzeWNob2xvZ3k8L2tleXdvcmQ+PGtl
eXdvcmQ+QWRvbGVzY2VudCBIZWFsdGggU2VydmljZXM8L2tleXdvcmQ+PGtleXdvcmQ+Q291bnNl
bGluZzwva2V5d29yZD48a2V5d29yZD5FeGVjdXRpdmUgRnVuY3Rpb248L2tleXdvcmQ+PGtleXdv
cmQ+RmVtYWxlPC9rZXl3b3JkPjxrZXl3b3JkPkdlbmRlciBEeXNwaG9yaWEvcGh5c2lvcGF0aG9s
b2d5L3BzeWNob2xvZ3k8L2tleXdvcmQ+PGtleXdvcmQ+R2VuZGVyIElkZW50aXR5PC9rZXl3b3Jk
PjxrZXl3b3JkPkdvbmFkb3Ryb3Bpbi1SZWxlYXNpbmcgSG9ybW9uZS8qdGhlcmFwZXV0aWMgdXNl
PC9rZXl3b3JkPjxrZXl3b3JkPkh1bWFuczwva2V5d29yZD48a2V5d29yZD5Mb25naXR1ZGluYWwg
U3R1ZGllczwva2V5d29yZD48a2V5d29yZD5NYWxlPC9rZXl3b3JkPjxrZXl3b3JkPk5ldXJvcHN5
Y2hvbG9naWNhbCBUZXN0czwva2V5d29yZD48a2V5d29yZD5QcmVmcm9udGFsIENvcnRleC8qcGh5
c2lvcGF0aG9sb2d5PC9rZXl3b3JkPjxrZXl3b3JkPlB1YmVydHkvZHJ1ZyBlZmZlY3RzLypwc3lj
aG9sb2d5PC9rZXl3b3JkPjxrZXl3b3JkPipTZXggUmVhc3NpZ25tZW50IFByb2NlZHVyZXM8L2tl
eXdvcmQ+PGtleXdvcmQ+U2V4dWFsIE1hdHVyYXRpb248L2tleXdvcmQ+PGtleXdvcmQ+VHJhbnNz
ZXh1YWxpc20vZHJ1ZyB0aGVyYXB5Lypwc3ljaG9sb2d5PC9rZXl3b3JkPjxrZXl3b3JkPkFkb2xl
c2NlbnRzPC9rZXl3b3JkPjxrZXl3b3JkPkdlbmRlciBEeXNwaG9yaWE8L2tleXdvcmQ+PGtleXdv
cmQ+UHN5Y2hvc29jaWFsIEZ1bmN0aW9uaW5nPC9rZXl3b3JkPjxrZXl3b3JkPlB1YmVydHkgU3Vw
cHJlc3Npb248L2tleXdvcmQ+PC9rZXl3b3Jkcz48ZGF0ZXM+PHllYXI+MjAxNTwveWVhcj48cHVi
LWRhdGVzPjxkYXRlPk5vdjwvZGF0ZT48L3B1Yi1kYXRlcz48L2RhdGVzPjxpc2JuPjE3NDMtNjA5
NTwvaXNibj48YWNjZXNzaW9uLW51bT4yNjU1NjAxNTwvYWNjZXNzaW9uLW51bT48dXJscz48L3Vy
bHM+PGVsZWN0cm9uaWMtcmVzb3VyY2UtbnVtPjEwLjExMTEvanNtLjEzMDM0PC9lbGVjdHJvbmlj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fldChar w:fldCharType="separate"/>
      </w:r>
      <w:r>
        <w:rPr>
          <w:noProof/>
        </w:rPr>
        <w:t>(18)</w:t>
      </w:r>
      <w:r>
        <w:fldChar w:fldCharType="end"/>
      </w:r>
      <w:r w:rsidRPr="007D7C34">
        <w:t xml:space="preserve"> </w:t>
      </w:r>
      <w:r>
        <w:t>(</w:t>
      </w:r>
      <w:r w:rsidRPr="00F729F9">
        <w:rPr>
          <w:noProof/>
        </w:rPr>
        <w:t>Costa R, Dunsford M, Skagerberg E, Holt V, Carmichael P, Colizzi M. Psychological Support, Puberty Suppression, and Psychosocial Functioning in Adolescents with Gender Dysphoria. The journal of sexual medicine. 2015;12(11):2206-14.</w:t>
      </w:r>
      <w:r>
        <w:t>102 used t</w:t>
      </w:r>
      <w:r w:rsidRPr="00687652">
        <w:t xml:space="preserve">he Children’s Global Assessment Scale </w:t>
      </w:r>
      <w:r w:rsidRPr="00687652">
        <w:fldChar w:fldCharType="begin"/>
      </w:r>
      <w:r>
        <w:instrText xml:space="preserve"> ADDIN EN.CITE &lt;EndNote&gt;&lt;Cite&gt;&lt;Author&gt;Shaffer&lt;/Author&gt;&lt;Year&gt;1983&lt;/Year&gt;&lt;RecNum&gt;579&lt;/RecNum&gt;&lt;DisplayText&gt;(73)&lt;/DisplayText&gt;&lt;record&gt;&lt;rec-number&gt;579&lt;/rec-number&gt;&lt;foreign-keys&gt;&lt;key app="EN" db-id="29fv5dww0522suedzzlvd2anzswzx22ra0pz" timestamp="1694029524"&gt;579&lt;/key&gt;&lt;/foreign-keys&gt;&lt;ref-type name="Journal Article"&gt;17&lt;/ref-type&gt;&lt;contributors&gt;&lt;authors&gt;&lt;author&gt;Shaffer, David&lt;/author&gt;&lt;author&gt;Gould, Madelyn S.&lt;/author&gt;&lt;author&gt;Brasic, James&lt;/author&gt;&lt;author&gt;Ambrosini, Paul&lt;/author&gt;&lt;author&gt;Fisher, Prudence&lt;/author&gt;&lt;author&gt;Bird, Hector&lt;/author&gt;&lt;author&gt;Aluwahlia, Satwant&lt;/author&gt;&lt;/authors&gt;&lt;/contributors&gt;&lt;titles&gt;&lt;title&gt;A Children&amp;apos;s Global Assessment Scale (CGAS)&lt;/title&gt;&lt;secondary-title&gt;Archives of General Psychiatry&lt;/secondary-title&gt;&lt;/titles&gt;&lt;periodical&gt;&lt;full-title&gt;Archives of General Psychiatry&lt;/full-title&gt;&lt;/periodical&gt;&lt;pages&gt;1228-1231&lt;/pages&gt;&lt;volume&gt;40&lt;/volume&gt;&lt;number&gt;11&lt;/number&gt;&lt;dates&gt;&lt;year&gt;1983&lt;/year&gt;&lt;/dates&gt;&lt;isbn&gt;0003-990X&lt;/isbn&gt;&lt;urls&gt;&lt;related-urls&gt;&lt;url&gt;https://doi.org/10.1001/archpsyc.1983.01790100074010&lt;/url&gt;&lt;/related-urls&gt;&lt;/urls&gt;&lt;electronic-resource-num&gt;10.1001/archpsyc.1983.01790100074010&lt;/electronic-resource-num&gt;&lt;access-date&gt;9/6/2023&lt;/access-date&gt;&lt;/record&gt;&lt;/Cite&gt;&lt;/EndNote&gt;</w:instrText>
      </w:r>
      <w:r w:rsidRPr="00687652">
        <w:fldChar w:fldCharType="separate"/>
      </w:r>
      <w:r>
        <w:rPr>
          <w:noProof/>
        </w:rPr>
        <w:t>(73)</w:t>
      </w:r>
      <w:r w:rsidRPr="00687652">
        <w:fldChar w:fldCharType="end"/>
      </w:r>
      <w:r w:rsidRPr="00687652">
        <w:t xml:space="preserve">, which is a clinician’s assessment of a range of aspects related to a child's psychological and social functioning, as surrogate evidence of improved </w:t>
      </w:r>
      <w:r>
        <w:t>GD</w:t>
      </w:r>
      <w:r w:rsidRPr="00687652">
        <w:t xml:space="preserve">. For this reason, this study has been excluded as evidence for </w:t>
      </w:r>
      <w:r>
        <w:t>GD</w:t>
      </w:r>
      <w:r w:rsidRPr="00687652">
        <w:t xml:space="preserve"> but has been included as evidence for quality-of-life outcomes. </w:t>
      </w:r>
    </w:p>
    <w:p w14:paraId="4FF46E78" w14:textId="77777777" w:rsidR="00C03D61" w:rsidRPr="00687652" w:rsidRDefault="00C03D61" w:rsidP="00C03D61"/>
    <w:p w14:paraId="2D2959D6" w14:textId="77777777" w:rsidR="00B96A86" w:rsidRPr="00687652" w:rsidRDefault="00B96A86" w:rsidP="00C03D61">
      <w:r w:rsidRPr="00687652">
        <w:t>Across all the studies</w:t>
      </w:r>
      <w:r>
        <w:t xml:space="preserve">, </w:t>
      </w:r>
      <w:r w:rsidRPr="00687652">
        <w:t>328 young people received puberty blockers. Of these, 117</w:t>
      </w:r>
      <w:r>
        <w:t xml:space="preserve"> individuals had GD</w:t>
      </w:r>
      <w:r w:rsidRPr="00687652">
        <w:t xml:space="preserve"> directly re-assessed using the UGDS or BIS before commencing cross</w:t>
      </w:r>
      <w:r>
        <w:t>-</w:t>
      </w:r>
      <w:r w:rsidRPr="00687652">
        <w:t xml:space="preserve">sex hormone treatment or after a set time. </w:t>
      </w:r>
      <w:r>
        <w:t>In the study by</w:t>
      </w:r>
      <w:r w:rsidRPr="00687652">
        <w:t xml:space="preserve"> </w:t>
      </w:r>
      <w:r w:rsidRPr="00687652">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 </w:instrText>
      </w:r>
      <w:r>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EN.CITE.DATA </w:instrText>
      </w:r>
      <w:r>
        <w:fldChar w:fldCharType="end"/>
      </w:r>
      <w:r w:rsidRPr="00687652">
        <w:fldChar w:fldCharType="separate"/>
      </w:r>
      <w:r>
        <w:rPr>
          <w:noProof/>
        </w:rPr>
        <w:t>López de Lara, Pérez Rodríguez (74)</w:t>
      </w:r>
      <w:r w:rsidRPr="00687652">
        <w:fldChar w:fldCharType="end"/>
      </w:r>
      <w:r>
        <w:t>,</w:t>
      </w:r>
      <w:r w:rsidRPr="00687652">
        <w:t xml:space="preserve"> 100% of the 23 participants</w:t>
      </w:r>
      <w:r>
        <w:t xml:space="preserve"> were retained</w:t>
      </w:r>
      <w:r w:rsidRPr="00687652">
        <w:t xml:space="preserve"> for follow up</w:t>
      </w:r>
      <w:r>
        <w:t>. Findings from the study showed that</w:t>
      </w:r>
      <w:r w:rsidRPr="00687652">
        <w:t xml:space="preserve"> </w:t>
      </w:r>
      <w:r>
        <w:t>GD</w:t>
      </w:r>
      <w:r w:rsidRPr="00687652">
        <w:t xml:space="preserve"> </w:t>
      </w:r>
      <w:r>
        <w:t xml:space="preserve">had </w:t>
      </w:r>
      <w:r w:rsidRPr="00687652">
        <w:t xml:space="preserve">resolved for every one of these young people </w:t>
      </w:r>
      <w:r>
        <w:t xml:space="preserve">by the time </w:t>
      </w:r>
      <w:r w:rsidRPr="00687652">
        <w:t xml:space="preserve">they were re-assessed 12 months later, prior to commencing </w:t>
      </w:r>
      <w:r>
        <w:t>GAHT</w:t>
      </w:r>
      <w:r w:rsidRPr="00687652">
        <w:t xml:space="preserve"> </w:t>
      </w:r>
      <w:r w:rsidRPr="00687652">
        <w:fldChar w:fldCharType="begin">
          <w:fldData xml:space="preserve">PEVuZE5vdGU+PENpdGU+PEF1dGhvcj5Mw7NwZXogZGUgTGFyYTwvQXV0aG9yPjxZZWFyPjIwMjA8
L1llYXI+PFJlY051bT4yNTY8L1JlY051bT48RGlzcGxheVRleHQ+KDc0KTwvRGlzcGxheVRleHQ+
PHJlY29yZD48cmVjLW51bWJlcj4yNTY8L3JlYy1udW1iZXI+PGZvcmVpZ24ta2V5cz48a2V5IGFw
cD0iRU4iIGRiLWlkPSIyOWZ2NWR3dzA1MjJzdWVkenpsdmQyYW56c3d6eDIycmEwcHoiIHRpbWVz
dGFtcD0iMTY4OTg4MzgyMCI+MjU2PC9rZXk+PC9mb3JlaWduLWtleXM+PHJlZi10eXBlIG5hbWU9
IkpvdXJuYWwgQXJ0aWNsZSI+MTc8L3JlZi10eXBlPjxjb250cmlidXRvcnM+PGF1dGhvcnM+PGF1
dGhvcj5Mw7NwZXogZGUgTGFyYSwgRC48L2F1dGhvcj48YXV0aG9yPlDDqXJleiBSb2Ryw61ndWV6
LCBPLjwvYXV0aG9yPjxhdXRob3I+Q3VlbGxhciBGbG9yZXMsIEkuPC9hdXRob3I+PGF1dGhvcj5Q
ZWRyZWlyYSBNYXNhLCBKLiBMLjwvYXV0aG9yPjxhdXRob3I+Q2FtcG9zLU11w7FveiwgTC48L2F1
dGhvcj48YXV0aG9yPkN1ZXN0YSBIZXJuw6FuZGV6LCBNLjwvYXV0aG9yPjxhdXRob3I+UmFtb3Mg
QW1hZG9yLCBKLiBULjwvYXV0aG9yPjwvYXV0aG9ycz48L2NvbnRyaWJ1dG9ycz48dGl0bGVzPjx0
aXRsZT5Qc3ljaG9zb2NpYWwgYXNzZXNzbWVudCBpbiB0cmFuc2dlbmRlciBhZG9sZXNjZW50czwv
dGl0bGU+PHNlY29uZGFyeS10aXRsZT5BbmFsZXMgZGUgUGVkaWF0cmlhPC9zZWNvbmRhcnktdGl0
bGU+PHNob3J0LXRpdGxlPkV2YWx1YWNpw7NuIHBzaWNvc29jaWFsIGVuIGFkb2xlc2NlbnRlcyB0
cmFuc2fDqW5lcm88L3Nob3J0LXRpdGxlPjwvdGl0bGVzPjxwZXJpb2RpY2FsPjxmdWxsLXRpdGxl
PkFuYWxlcyBkZSBQZWRpYXRyaWE8L2Z1bGwtdGl0bGU+PC9wZXJpb2RpY2FsPjxwYWdlcz40MS00
ODwvcGFnZXM+PHZvbHVtZT45Mzwvdm9sdW1lPjxudW1iZXI+MTwvbnVtYmVyPjxrZXl3b3Jkcz48
a2V5d29yZD5BZG9sZXNjZW50PC9rZXl3b3JkPjxrZXl3b3JkPkdlbmRlciBkeXNwaG9yaWE8L2tl
eXdvcmQ+PGtleXdvcmQ+R2VuZGVyIGlkZW50aXR5PC9rZXl3b3JkPjxrZXl3b3JkPlRyYW5zZ2Vu
ZGVyPC9rZXl3b3JkPjxrZXl3b3JkPkFueGlldHk8L2tleXdvcmQ+PGtleXdvcmQ+Q2FzZS1Db250
cm9sIFN0dWRpZXM8L2tleXdvcmQ+PGtleXdvcmQ+RGVwcmVzc2lvbjwva2V5d29yZD48a2V5d29y
ZD5GZW1hbGU8L2tleXdvcmQ+PGtleXdvcmQ+R29uYWRvdHJvcGluLVJlbGVhc2luZyBIb3Jtb25l
PC9rZXl3b3JkPjxrZXl3b3JkPkhvcm1vbmUgUmVwbGFjZW1lbnQgVGhlcmFweTwva2V5d29yZD48
a2V5d29yZD5IdW1hbnM8L2tleXdvcmQ+PGtleXdvcmQ+TWFsZTwva2V5d29yZD48a2V5d29yZD5Q
cm9zcGVjdGl2ZSBTdHVkaWVzPC9rZXl3b3JkPjxrZXl3b3JkPlBzeWNoaWF0cmljIFN0YXR1cyBS
YXRpbmcgU2NhbGVzPC9rZXl3b3JkPjxrZXl3b3JkPlNleCBSZWFzc2lnbm1lbnQgUHJvY2VkdXJl
czwva2V5d29yZD48a2V5d29yZD5UZXN0b3N0ZXJvbmU8L2tleXdvcmQ+PGtleXdvcmQ+VHJhbnNn
ZW5kZXIgUGVyc29uczwva2V5d29yZD48a2V5d29yZD5UcmVhdG1lbnQgT3V0Y29tZTwva2V5d29y
ZD48a2V5d29yZD5nb25hZG9yZWxpbjwva2V5d29yZD48a2V5d29yZD5hZHVsdDwva2V5d29yZD48
a2V5d29yZD5hbmFseXRpY2FsIHJlc2VhcmNoPC9rZXl3b3JkPjxrZXl3b3JkPkFydGljbGU8L2tl
eXdvcmQ+PGtleXdvcmQ+YmVoYXZpb3IgZGlzb3JkZXI8L2tleXdvcmQ+PGtleXdvcmQ+Y2xpbmlj
YWwgYXJ0aWNsZTwva2V5d29yZD48a2V5d29yZD5jb250cm9sbGVkIHN0dWR5PC9rZXl3b3JkPjxr
ZXl3b3JkPmVtb3Rpb25hbCBkaXNvcmRlcjwva2V5d29yZD48a2V5d29yZD5mZW1hbGUgdG8gbWFs
ZSB0cmFuc2dlbmRlcjwva2V5d29yZD48a2V5d29yZD5odW1hbjwva2V5d29yZD48a2V5d29yZD5o
eXBlcmFjdGl2aXR5PC9rZXl3b3JkPjxrZXl3b3JkPm1hbGUgdG8gZmVtYWxlIHRyYW5zZ2VuZGVy
PC9rZXl3b3JkPjxrZXl3b3JkPnByb3NwZWN0aXZlIHN0dWR5PC9rZXl3b3JkPjxrZXl3b3JkPnNv
Y2lhbCBiZWhhdmlvcjwva2V5d29yZD48a2V5d29yZD5zb2NpYWwgcHN5Y2hvbG9neTwva2V5d29y
ZD48a2V5d29yZD5jYXNlIGNvbnRyb2wgc3R1ZHk8L2tleXdvcmQ+PGtleXdvcmQ+Y2xpbmljYWwg
dHJpYWw8L2tleXdvcmQ+PGtleXdvcmQ+aG9ybW9uZSBzdWJzdGl0dXRpb248L2tleXdvcmQ+PGtl
eXdvcmQ+cHN5Y2hvbG9naWNhbCByYXRpbmcgc2NhbGU8L2tleXdvcmQ+PGtleXdvcmQ+cHN5Y2hv
bG9neTwva2V5d29yZD48a2V5d29yZD5zZXggcmVhc3NpZ25tZW50PC9rZXl3b3JkPjwva2V5d29y
ZHM+PGRhdGVzPjx5ZWFyPjIwMjA8L3llYXI+PC9kYXRlcz48d29yay10eXBlPkFydGljbGU8L3dv
cmstdHlwZT48dXJscz48cmVsYXRlZC11cmxzPjx1cmw+aHR0cHM6Ly93d3cuc2NvcHVzLmNvbS9p
bndhcmQvcmVjb3JkLnVyaT9laWQ9Mi1zMi4wLTg1MDgxMzE2OTkxJmFtcDtkb2k9MTAuMTAxNiUy
ZmouYW5wZWRpLjIwMjAuMDEuMDE5JmFtcDtwYXJ0bmVySUQ9NDAmYW1wO21kNT0xYjJjODc1OTc4
ZmE2OWRkMmE0NDIzOTk0MmYyZTFhYzwvdXJsPjwvcmVsYXRlZC11cmxzPjwvdXJscz48ZWxlY3Ry
b25pYy1yZXNvdXJjZS1udW0+MTAuMTAxNi9qLmFucGVkaS4yMDIwLjAxLjAxOTwvZWxlY3Ryb25p
Yy1yZXNvdXJjZS1udW0+PHJlbW90ZS1kYXRhYmFzZS1uYW1lPlNjb3B1czwvcmVtb3RlLWRhdGFi
YXNlLW5hbWU+PC9yZWNvcmQ+PC9DaXRlPjwvRW5kTm90ZT4A
</w:fldData>
        </w:fldChar>
      </w:r>
      <w:r>
        <w:instrText xml:space="preserve"> ADDIN EN.CITE </w:instrText>
      </w:r>
      <w:r>
        <w:fldChar w:fldCharType="begin">
          <w:fldData xml:space="preserve">PEVuZE5vdGU+PENpdGU+PEF1dGhvcj5Mw7NwZXogZGUgTGFyYTwvQXV0aG9yPjxZZWFyPjIwMjA8
L1llYXI+PFJlY051bT4yNTY8L1JlY051bT48RGlzcGxheVRleHQ+KDc0KTwvRGlzcGxheVRleHQ+
PHJlY29yZD48cmVjLW51bWJlcj4yNTY8L3JlYy1udW1iZXI+PGZvcmVpZ24ta2V5cz48a2V5IGFw
cD0iRU4iIGRiLWlkPSIyOWZ2NWR3dzA1MjJzdWVkenpsdmQyYW56c3d6eDIycmEwcHoiIHRpbWVz
dGFtcD0iMTY4OTg4MzgyMCI+MjU2PC9rZXk+PC9mb3JlaWduLWtleXM+PHJlZi10eXBlIG5hbWU9
IkpvdXJuYWwgQXJ0aWNsZSI+MTc8L3JlZi10eXBlPjxjb250cmlidXRvcnM+PGF1dGhvcnM+PGF1
dGhvcj5Mw7NwZXogZGUgTGFyYSwgRC48L2F1dGhvcj48YXV0aG9yPlDDqXJleiBSb2Ryw61ndWV6
LCBPLjwvYXV0aG9yPjxhdXRob3I+Q3VlbGxhciBGbG9yZXMsIEkuPC9hdXRob3I+PGF1dGhvcj5Q
ZWRyZWlyYSBNYXNhLCBKLiBMLjwvYXV0aG9yPjxhdXRob3I+Q2FtcG9zLU11w7FveiwgTC48L2F1
dGhvcj48YXV0aG9yPkN1ZXN0YSBIZXJuw6FuZGV6LCBNLjwvYXV0aG9yPjxhdXRob3I+UmFtb3Mg
QW1hZG9yLCBKLiBULjwvYXV0aG9yPjwvYXV0aG9ycz48L2NvbnRyaWJ1dG9ycz48dGl0bGVzPjx0
aXRsZT5Qc3ljaG9zb2NpYWwgYXNzZXNzbWVudCBpbiB0cmFuc2dlbmRlciBhZG9sZXNjZW50czwv
dGl0bGU+PHNlY29uZGFyeS10aXRsZT5BbmFsZXMgZGUgUGVkaWF0cmlhPC9zZWNvbmRhcnktdGl0
bGU+PHNob3J0LXRpdGxlPkV2YWx1YWNpw7NuIHBzaWNvc29jaWFsIGVuIGFkb2xlc2NlbnRlcyB0
cmFuc2fDqW5lcm88L3Nob3J0LXRpdGxlPjwvdGl0bGVzPjxwZXJpb2RpY2FsPjxmdWxsLXRpdGxl
PkFuYWxlcyBkZSBQZWRpYXRyaWE8L2Z1bGwtdGl0bGU+PC9wZXJpb2RpY2FsPjxwYWdlcz40MS00
ODwvcGFnZXM+PHZvbHVtZT45Mzwvdm9sdW1lPjxudW1iZXI+MTwvbnVtYmVyPjxrZXl3b3Jkcz48
a2V5d29yZD5BZG9sZXNjZW50PC9rZXl3b3JkPjxrZXl3b3JkPkdlbmRlciBkeXNwaG9yaWE8L2tl
eXdvcmQ+PGtleXdvcmQ+R2VuZGVyIGlkZW50aXR5PC9rZXl3b3JkPjxrZXl3b3JkPlRyYW5zZ2Vu
ZGVyPC9rZXl3b3JkPjxrZXl3b3JkPkFueGlldHk8L2tleXdvcmQ+PGtleXdvcmQ+Q2FzZS1Db250
cm9sIFN0dWRpZXM8L2tleXdvcmQ+PGtleXdvcmQ+RGVwcmVzc2lvbjwva2V5d29yZD48a2V5d29y
ZD5GZW1hbGU8L2tleXdvcmQ+PGtleXdvcmQ+R29uYWRvdHJvcGluLVJlbGVhc2luZyBIb3Jtb25l
PC9rZXl3b3JkPjxrZXl3b3JkPkhvcm1vbmUgUmVwbGFjZW1lbnQgVGhlcmFweTwva2V5d29yZD48
a2V5d29yZD5IdW1hbnM8L2tleXdvcmQ+PGtleXdvcmQ+TWFsZTwva2V5d29yZD48a2V5d29yZD5Q
cm9zcGVjdGl2ZSBTdHVkaWVzPC9rZXl3b3JkPjxrZXl3b3JkPlBzeWNoaWF0cmljIFN0YXR1cyBS
YXRpbmcgU2NhbGVzPC9rZXl3b3JkPjxrZXl3b3JkPlNleCBSZWFzc2lnbm1lbnQgUHJvY2VkdXJl
czwva2V5d29yZD48a2V5d29yZD5UZXN0b3N0ZXJvbmU8L2tleXdvcmQ+PGtleXdvcmQ+VHJhbnNn
ZW5kZXIgUGVyc29uczwva2V5d29yZD48a2V5d29yZD5UcmVhdG1lbnQgT3V0Y29tZTwva2V5d29y
ZD48a2V5d29yZD5nb25hZG9yZWxpbjwva2V5d29yZD48a2V5d29yZD5hZHVsdDwva2V5d29yZD48
a2V5d29yZD5hbmFseXRpY2FsIHJlc2VhcmNoPC9rZXl3b3JkPjxrZXl3b3JkPkFydGljbGU8L2tl
eXdvcmQ+PGtleXdvcmQ+YmVoYXZpb3IgZGlzb3JkZXI8L2tleXdvcmQ+PGtleXdvcmQ+Y2xpbmlj
YWwgYXJ0aWNsZTwva2V5d29yZD48a2V5d29yZD5jb250cm9sbGVkIHN0dWR5PC9rZXl3b3JkPjxr
ZXl3b3JkPmVtb3Rpb25hbCBkaXNvcmRlcjwva2V5d29yZD48a2V5d29yZD5mZW1hbGUgdG8gbWFs
ZSB0cmFuc2dlbmRlcjwva2V5d29yZD48a2V5d29yZD5odW1hbjwva2V5d29yZD48a2V5d29yZD5o
eXBlcmFjdGl2aXR5PC9rZXl3b3JkPjxrZXl3b3JkPm1hbGUgdG8gZmVtYWxlIHRyYW5zZ2VuZGVy
PC9rZXl3b3JkPjxrZXl3b3JkPnByb3NwZWN0aXZlIHN0dWR5PC9rZXl3b3JkPjxrZXl3b3JkPnNv
Y2lhbCBiZWhhdmlvcjwva2V5d29yZD48a2V5d29yZD5zb2NpYWwgcHN5Y2hvbG9neTwva2V5d29y
ZD48a2V5d29yZD5jYXNlIGNvbnRyb2wgc3R1ZHk8L2tleXdvcmQ+PGtleXdvcmQ+Y2xpbmljYWwg
dHJpYWw8L2tleXdvcmQ+PGtleXdvcmQ+aG9ybW9uZSBzdWJzdGl0dXRpb248L2tleXdvcmQ+PGtl
eXdvcmQ+cHN5Y2hvbG9naWNhbCByYXRpbmcgc2NhbGU8L2tleXdvcmQ+PGtleXdvcmQ+cHN5Y2hv
bG9neTwva2V5d29yZD48a2V5d29yZD5zZXggcmVhc3NpZ25tZW50PC9rZXl3b3JkPjwva2V5d29y
ZHM+PGRhdGVzPjx5ZWFyPjIwMjA8L3llYXI+PC9kYXRlcz48d29yay10eXBlPkFydGljbGU8L3dv
cmstdHlwZT48dXJscz48cmVsYXRlZC11cmxzPjx1cmw+aHR0cHM6Ly93d3cuc2NvcHVzLmNvbS9p
bndhcmQvcmVjb3JkLnVyaT9laWQ9Mi1zMi4wLTg1MDgxMzE2OTkxJmFtcDtkb2k9MTAuMTAxNiUy
ZmouYW5wZWRpLjIwMjAuMDEuMDE5JmFtcDtwYXJ0bmVySUQ9NDAmYW1wO21kNT0xYjJjODc1OTc4
ZmE2OWRkMmE0NDIzOTk0MmYyZTFhYzwvdXJsPjwvcmVsYXRlZC11cmxzPjwvdXJscz48ZWxlY3Ry
b25pYy1yZXNvdXJjZS1udW0+MTAuMTAxNi9qLmFucGVkaS4yMDIwLjAxLjAxOTwvZWxlY3Ryb25p
Yy1yZXNvdXJjZS1udW0+PHJlbW90ZS1kYXRhYmFzZS1uYW1lPlNjb3B1czwvcmVtb3RlLWRhdGFi
YXNlLW5hbWU+PC9yZWNvcmQ+PC9DaXRlPjwvRW5kTm90ZT4A
</w:fldData>
        </w:fldChar>
      </w:r>
      <w:r>
        <w:instrText xml:space="preserve"> ADDIN EN.CITE.DATA </w:instrText>
      </w:r>
      <w:r>
        <w:fldChar w:fldCharType="end"/>
      </w:r>
      <w:r w:rsidRPr="00687652">
        <w:fldChar w:fldCharType="separate"/>
      </w:r>
      <w:r>
        <w:rPr>
          <w:noProof/>
        </w:rPr>
        <w:t>(74)</w:t>
      </w:r>
      <w:r w:rsidRPr="00687652">
        <w:fldChar w:fldCharType="end"/>
      </w:r>
      <w:r>
        <w:t>.</w:t>
      </w:r>
      <w:r w:rsidRPr="00687652">
        <w:t xml:space="preserve"> </w:t>
      </w:r>
      <w:r>
        <w:t>T</w:t>
      </w:r>
      <w:r w:rsidRPr="00687652">
        <w:t xml:space="preserve">here was high attrition in the follow-up periods for all the other studies. </w:t>
      </w:r>
      <w:r>
        <w:t xml:space="preserve">The study by </w:t>
      </w:r>
      <w:r w:rsidRPr="00687652">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 </w:instrText>
      </w:r>
      <w:r>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EN.CITE.DATA </w:instrText>
      </w:r>
      <w:r>
        <w:fldChar w:fldCharType="end"/>
      </w:r>
      <w:r w:rsidRPr="00687652">
        <w:fldChar w:fldCharType="separate"/>
      </w:r>
      <w:r>
        <w:rPr>
          <w:noProof/>
        </w:rPr>
        <w:t>López de Lara, Pérez Rodríguez (74)</w:t>
      </w:r>
      <w:r w:rsidRPr="00687652">
        <w:fldChar w:fldCharType="end"/>
      </w:r>
      <w:r w:rsidRPr="00687652">
        <w:t xml:space="preserve"> received a moderate</w:t>
      </w:r>
      <w:r>
        <w:t xml:space="preserve"> quality</w:t>
      </w:r>
      <w:r w:rsidRPr="00687652">
        <w:t xml:space="preserve"> rating</w:t>
      </w:r>
      <w:r>
        <w:t>,</w:t>
      </w:r>
      <w:r w:rsidRPr="00687652">
        <w:t xml:space="preserve"> due to many confounding factors being incorporated in the analysis</w:t>
      </w:r>
      <w:r>
        <w:t>. H</w:t>
      </w:r>
      <w:r w:rsidRPr="00687652">
        <w:t>owever</w:t>
      </w:r>
      <w:r>
        <w:t>,</w:t>
      </w:r>
      <w:r w:rsidRPr="00687652">
        <w:t xml:space="preserve"> it still had serious risks of bias</w:t>
      </w:r>
      <w:r>
        <w:t>,</w:t>
      </w:r>
      <w:r w:rsidRPr="00687652">
        <w:t xml:space="preserve"> primarily due to the small numbers and enrolment in a program </w:t>
      </w:r>
      <w:r>
        <w:t xml:space="preserve">in which </w:t>
      </w:r>
      <w:r w:rsidRPr="00687652">
        <w:t xml:space="preserve">the outcomes of intervention were known by participants and researchers.  In </w:t>
      </w:r>
      <w:r w:rsidRPr="00687652">
        <w:fldChar w:fldCharType="begin">
          <w:fldData xml:space="preserve">PEVuZE5vdGU+PENpdGUgQXV0aG9yWWVhcj0iMSI+PEF1dGhvcj5kZSBWcmllczwvQXV0aG9yPjxZ
ZWFyPjIwMTQ8L1llYXI+PFJlY051bT45NDwvUmVjTnVtPjxEaXNwbGF5VGV4dD5kZSBWcmllcywg
TWNHdWlyZSAoNzApPC9EaXNwbGF5VGV4dD48cmVjb3JkPjxyZWMtbnVtYmVyPjk0PC9yZWMtbnVt
YmVyPjxmb3JlaWduLWtleXM+PGtleSBhcHA9IkVOIiBkYi1pZD0iMnZmd3hkZnIwdmF0empleHpk
azV3dHd4YTVkd2Q1emF2Znd4IiB0aW1lc3RhbXA9IjE2OTk1MDI2NjciPjk0PC9rZXk+PC9mb3Jl
aWduLWtleXM+PHJlZi10eXBlIG5hbWU9IkpvdXJuYWwgQXJ0aWNsZSI+MTc8L3JlZi10eXBlPjxj
b250cmlidXRvcnM+PGF1dGhvcnM+PGF1dGhvcj5kZSBWcmllcywgQW5uZWxvdSBMLiBDLjwvYXV0
aG9yPjxhdXRob3I+TWNHdWlyZSwgSmVuaWZlciBLLjwvYXV0aG9yPjxhdXRob3I+U3RlZW5zbWEs
IFRob21hcyBELjwvYXV0aG9yPjxhdXRob3I+V2FnZW5hYXIsIEV2YSBDLiBGLjwvYXV0aG9yPjxh
dXRob3I+RG9yZWxlaWplcnMsIFRoZW8gQS4gSC48L2F1dGhvcj48YXV0aG9yPkNvaGVuLUtldHRl
bmlzLCBQZWdneSBULjwvYXV0aG9yPjwvYXV0aG9ycz48L2NvbnRyaWJ1dG9ycz48dGl0bGVzPjx0
aXRsZT5Zb3VuZyBhZHVsdCBwc3ljaG9sb2dpY2FsIG91dGNvbWUgYWZ0ZXIgcHViZXJ0eSBzdXBw
cmVzc2lvbiBhbmQgZ2VuZGVyIHJlYXNzaWdubWVudDwvdGl0bGU+PHNlY29uZGFyeS10aXRsZT5Q
ZWRpYXRyaWNzPC9zZWNvbmRhcnktdGl0bGU+PHRlcnRpYXJ5LXRpdGxlPkNvbW1lbnQgaW46IE5h
dCBSZXYgVXJvbC4gMjAxNSBKYW47MTIoMSk6MTItMyBQTUlEOiAyNTQwMzI0NiBbaHR0cHM6Ly93
d3cubmNiaS5ubG0ubmloLmdvdi9wdWJtZWQvMjU0MDMyNDZdPC90ZXJ0aWFyeS10aXRsZT48L3Rp
dGxlcz48cGVyaW9kaWNhbD48ZnVsbC10aXRsZT5QZWRpYXRyaWNzPC9mdWxsLXRpdGxlPjwvcGVy
aW9kaWNhbD48cGFnZXM+Njk2LTcwNDwvcGFnZXM+PHZvbHVtZT4xMzQ8L3ZvbHVtZT48bnVtYmVy
PjQ8L251bWJlcj48c2VjdGlvbj5kZSBWcmllcywgQW5uZWxvdSBMIEMuIENlbnRlciBvZiBFeHBl
cnRpc2Ugb24gR2VuZGVyIER5c3Bob3JpYSwgVlUgVW5pdmVyc2l0eSBNZWRpY2FsIENlbnRlciwg
QW1zdGVyZGFtLCBOZXRoZXJsYW5kczsgYW5kIGFsYy5kZXZyaWVzQHZ1bWMubmwuJiN4RDtNY0d1
aXJlLCBKZW5pZmVyIEsuIERlcGFydG1lbnQgb2YgSHVtYW4gRGV2ZWxvcG1lbnQsIFdhc2hpbmd0
b24gU3RhdGUgVW5pdmVyc2l0eSwgUHVsbG1hbiwgV2FzaGluZ3Rvbi4mI3hEO1N0ZWVuc21hLCBU
aG9tYXMgRC4gQ2VudGVyIG9mIEV4cGVydGlzZSBvbiBHZW5kZXIgRHlzcGhvcmlhLCBWVSBVbml2
ZXJzaXR5IE1lZGljYWwgQ2VudGVyLCBBbXN0ZXJkYW0sIE5ldGhlcmxhbmRzOyBhbmQuJiN4RDtX
YWdlbmFhciwgRXZhIEMgRi4gQ2VudGVyIG9mIEV4cGVydGlzZSBvbiBHZW5kZXIgRHlzcGhvcmlh
LCBWVSBVbml2ZXJzaXR5IE1lZGljYWwgQ2VudGVyLCBBbXN0ZXJkYW0sIE5ldGhlcmxhbmRzOyBh
bmQuJiN4RDtEb3JlbGVpamVycywgVGhlbyBBIEguIENlbnRlciBvZiBFeHBlcnRpc2Ugb24gR2Vu
ZGVyIER5c3Bob3JpYSwgVlUgVW5pdmVyc2l0eSBNZWRpY2FsIENlbnRlciwgQW1zdGVyZGFtLCBO
ZXRoZXJsYW5kczsgYW5kLiYjeEQ7Q29oZW4tS2V0dGVuaXMsIFBlZ2d5IFQuIENlbnRlciBvZiBF
eHBlcnRpc2Ugb24gR2VuZGVyIER5c3Bob3JpYSwgVlUgVW5pdmVyc2l0eSBNZWRpY2FsIENlbnRl
ciwgQW1zdGVyZGFtLCBOZXRoZXJsYW5kczsgYW5kLjwvc2VjdGlvbj48a2V5d29yZHM+PGtleXdv
cmQ+QWRvbGVzY2VudDwva2V5d29yZD48a2V5d29yZD4qQm9keSBJbWFnZS9weCBbUHN5Y2hvbG9n
eV08L2tleXdvcmQ+PGtleXdvcmQ+Q29ob3J0IFN0dWRpZXM8L2tleXdvcmQ+PGtleXdvcmQ+RmVt
YWxlPC9rZXl3b3JkPjxrZXl3b3JkPkhvcm1vbmUgQW50YWdvbmlzdHMvYWQgW0FkbWluaXN0cmF0
aW9uICZhbXA7IERvc2FnZV08L2tleXdvcmQ+PGtleXdvcmQ+SHVtYW5zPC9rZXl3b3JkPjxrZXl3
b3JkPk1hbGU8L2tleXdvcmQ+PGtleXdvcmQ+UHViZXJ0eS9kZSBbRHJ1ZyBFZmZlY3RzXTwva2V5
d29yZD48a2V5d29yZD4qUHViZXJ0eS9weCBbUHN5Y2hvbG9neV08L2tleXdvcmQ+PGtleXdvcmQ+
U2V4IFJlYXNzaWdubWVudCBQcm9jZWR1cmVzL210IFtNZXRob2RzXTwva2V5d29yZD48a2V5d29y
ZD4qU2V4IFJlYXNzaWdubWVudCBQcm9jZWR1cmVzL3B4IFtQc3ljaG9sb2d5XTwva2V5d29yZD48
a2V5d29yZD5TZXggUmVhc3NpZ25tZW50IFByb2NlZHVyZXMvdGQgW1RyZW5kc108L2tleXdvcmQ+
PGtleXdvcmQ+KlRyYW5zZ2VuZGVyIFBlcnNvbnMvcHggW1BzeWNob2xvZ3ldPC9rZXl3b3JkPjxr
ZXl3b3JkPlRyYW5zc2V4dWFsaXNtL2RpIFtEaWFnbm9zaXNdPC9rZXl3b3JkPjxrZXl3b3JkPipU
cmFuc3NleHVhbGlzbS9weCBbUHN5Y2hvbG9neV08L2tleXdvcmQ+PGtleXdvcmQ+KlRyYW5zc2V4
dWFsaXNtL3RoIFtUaGVyYXB5XTwva2V5d29yZD48a2V5d29yZD5UcmVhdG1lbnQgT3V0Y29tZTwv
a2V5d29yZD48a2V5d29yZD5Zb3VuZyBBZHVsdDwva2V5d29yZD48L2tleXdvcmRzPjxkYXRlcz48
eWVhcj4yMDE0PC95ZWFyPjwvZGF0ZXM+PHB1Yi1sb2NhdGlvbj5Vbml0ZWQgU3RhdGVzPC9wdWIt
bG9jYXRpb24+PGlzYm4+MTA5OC00Mjc1JiN4RDswMDMxLTQwMDU8L2lzYm4+PHVybHM+PHJlbGF0
ZWQtdXJscz48dXJsPmh0dHA6Ly9vdmlkc3Aub3ZpZC5jb20vb3ZpZHdlYi5jZ2k/VD1KUyZhbXA7
UEFHRT1yZWZlcmVuY2UmYW1wO0Q9bWVkMTEmYW1wO05FV1M9TiZhbXA7QU49MjUyMDE3OTg8L3Vy
bD48L3JlbGF0ZWQtdXJscz48L3VybHM+PGVsZWN0cm9uaWMtcmVzb3VyY2UtbnVtPmh0dHBzOi8v
ZHguZG9pLm9yZy8xMC4xNTQyL3BlZHMuMjAxMy0yOTU4PC9lbGVjdHJvbmljLXJlc291cmNlLW51
bT48cmVtb3RlLWRhdGFiYXNlLW5hbWU+T3ZpZCBNRURMSU5FKFIpICZsdDsyMDE0Jmd0OzwvcmVt
b3RlLWRhdGFiYXNlLW5hbWU+PGFjY2Vzcy1kYXRlPjIwMTQwOTA4Ly88L2FjY2Vzcy1kYXRlPjwv
cmVjb3JkPjwvQ2l0ZT48L0VuZE5vdGU+
</w:fldData>
        </w:fldChar>
      </w:r>
      <w:r>
        <w:instrText xml:space="preserve"> ADDIN EN.CITE </w:instrText>
      </w:r>
      <w:r>
        <w:fldChar w:fldCharType="begin">
          <w:fldData xml:space="preserve">PEVuZE5vdGU+PENpdGUgQXV0aG9yWWVhcj0iMSI+PEF1dGhvcj5kZSBWcmllczwvQXV0aG9yPjxZ
ZWFyPjIwMTQ8L1llYXI+PFJlY051bT45NDwvUmVjTnVtPjxEaXNwbGF5VGV4dD5kZSBWcmllcywg
TWNHdWlyZSAoNzApPC9EaXNwbGF5VGV4dD48cmVjb3JkPjxyZWMtbnVtYmVyPjk0PC9yZWMtbnVt
YmVyPjxmb3JlaWduLWtleXM+PGtleSBhcHA9IkVOIiBkYi1pZD0iMnZmd3hkZnIwdmF0empleHpk
azV3dHd4YTVkd2Q1emF2Znd4IiB0aW1lc3RhbXA9IjE2OTk1MDI2NjciPjk0PC9rZXk+PC9mb3Jl
aWduLWtleXM+PHJlZi10eXBlIG5hbWU9IkpvdXJuYWwgQXJ0aWNsZSI+MTc8L3JlZi10eXBlPjxj
b250cmlidXRvcnM+PGF1dGhvcnM+PGF1dGhvcj5kZSBWcmllcywgQW5uZWxvdSBMLiBDLjwvYXV0
aG9yPjxhdXRob3I+TWNHdWlyZSwgSmVuaWZlciBLLjwvYXV0aG9yPjxhdXRob3I+U3RlZW5zbWEs
IFRob21hcyBELjwvYXV0aG9yPjxhdXRob3I+V2FnZW5hYXIsIEV2YSBDLiBGLjwvYXV0aG9yPjxh
dXRob3I+RG9yZWxlaWplcnMsIFRoZW8gQS4gSC48L2F1dGhvcj48YXV0aG9yPkNvaGVuLUtldHRl
bmlzLCBQZWdneSBULjwvYXV0aG9yPjwvYXV0aG9ycz48L2NvbnRyaWJ1dG9ycz48dGl0bGVzPjx0
aXRsZT5Zb3VuZyBhZHVsdCBwc3ljaG9sb2dpY2FsIG91dGNvbWUgYWZ0ZXIgcHViZXJ0eSBzdXBw
cmVzc2lvbiBhbmQgZ2VuZGVyIHJlYXNzaWdubWVudDwvdGl0bGU+PHNlY29uZGFyeS10aXRsZT5Q
ZWRpYXRyaWNzPC9zZWNvbmRhcnktdGl0bGU+PHRlcnRpYXJ5LXRpdGxlPkNvbW1lbnQgaW46IE5h
dCBSZXYgVXJvbC4gMjAxNSBKYW47MTIoMSk6MTItMyBQTUlEOiAyNTQwMzI0NiBbaHR0cHM6Ly93
d3cubmNiaS5ubG0ubmloLmdvdi9wdWJtZWQvMjU0MDMyNDZdPC90ZXJ0aWFyeS10aXRsZT48L3Rp
dGxlcz48cGVyaW9kaWNhbD48ZnVsbC10aXRsZT5QZWRpYXRyaWNzPC9mdWxsLXRpdGxlPjwvcGVy
aW9kaWNhbD48cGFnZXM+Njk2LTcwNDwvcGFnZXM+PHZvbHVtZT4xMzQ8L3ZvbHVtZT48bnVtYmVy
PjQ8L251bWJlcj48c2VjdGlvbj5kZSBWcmllcywgQW5uZWxvdSBMIEMuIENlbnRlciBvZiBFeHBl
cnRpc2Ugb24gR2VuZGVyIER5c3Bob3JpYSwgVlUgVW5pdmVyc2l0eSBNZWRpY2FsIENlbnRlciwg
QW1zdGVyZGFtLCBOZXRoZXJsYW5kczsgYW5kIGFsYy5kZXZyaWVzQHZ1bWMubmwuJiN4RDtNY0d1
aXJlLCBKZW5pZmVyIEsuIERlcGFydG1lbnQgb2YgSHVtYW4gRGV2ZWxvcG1lbnQsIFdhc2hpbmd0
b24gU3RhdGUgVW5pdmVyc2l0eSwgUHVsbG1hbiwgV2FzaGluZ3Rvbi4mI3hEO1N0ZWVuc21hLCBU
aG9tYXMgRC4gQ2VudGVyIG9mIEV4cGVydGlzZSBvbiBHZW5kZXIgRHlzcGhvcmlhLCBWVSBVbml2
ZXJzaXR5IE1lZGljYWwgQ2VudGVyLCBBbXN0ZXJkYW0sIE5ldGhlcmxhbmRzOyBhbmQuJiN4RDtX
YWdlbmFhciwgRXZhIEMgRi4gQ2VudGVyIG9mIEV4cGVydGlzZSBvbiBHZW5kZXIgRHlzcGhvcmlh
LCBWVSBVbml2ZXJzaXR5IE1lZGljYWwgQ2VudGVyLCBBbXN0ZXJkYW0sIE5ldGhlcmxhbmRzOyBh
bmQuJiN4RDtEb3JlbGVpamVycywgVGhlbyBBIEguIENlbnRlciBvZiBFeHBlcnRpc2Ugb24gR2Vu
ZGVyIER5c3Bob3JpYSwgVlUgVW5pdmVyc2l0eSBNZWRpY2FsIENlbnRlciwgQW1zdGVyZGFtLCBO
ZXRoZXJsYW5kczsgYW5kLiYjeEQ7Q29oZW4tS2V0dGVuaXMsIFBlZ2d5IFQuIENlbnRlciBvZiBF
eHBlcnRpc2Ugb24gR2VuZGVyIER5c3Bob3JpYSwgVlUgVW5pdmVyc2l0eSBNZWRpY2FsIENlbnRl
ciwgQW1zdGVyZGFtLCBOZXRoZXJsYW5kczsgYW5kLjwvc2VjdGlvbj48a2V5d29yZHM+PGtleXdv
cmQ+QWRvbGVzY2VudDwva2V5d29yZD48a2V5d29yZD4qQm9keSBJbWFnZS9weCBbUHN5Y2hvbG9n
eV08L2tleXdvcmQ+PGtleXdvcmQ+Q29ob3J0IFN0dWRpZXM8L2tleXdvcmQ+PGtleXdvcmQ+RmVt
YWxlPC9rZXl3b3JkPjxrZXl3b3JkPkhvcm1vbmUgQW50YWdvbmlzdHMvYWQgW0FkbWluaXN0cmF0
aW9uICZhbXA7IERvc2FnZV08L2tleXdvcmQ+PGtleXdvcmQ+SHVtYW5zPC9rZXl3b3JkPjxrZXl3
b3JkPk1hbGU8L2tleXdvcmQ+PGtleXdvcmQ+UHViZXJ0eS9kZSBbRHJ1ZyBFZmZlY3RzXTwva2V5
d29yZD48a2V5d29yZD4qUHViZXJ0eS9weCBbUHN5Y2hvbG9neV08L2tleXdvcmQ+PGtleXdvcmQ+
U2V4IFJlYXNzaWdubWVudCBQcm9jZWR1cmVzL210IFtNZXRob2RzXTwva2V5d29yZD48a2V5d29y
ZD4qU2V4IFJlYXNzaWdubWVudCBQcm9jZWR1cmVzL3B4IFtQc3ljaG9sb2d5XTwva2V5d29yZD48
a2V5d29yZD5TZXggUmVhc3NpZ25tZW50IFByb2NlZHVyZXMvdGQgW1RyZW5kc108L2tleXdvcmQ+
PGtleXdvcmQ+KlRyYW5zZ2VuZGVyIFBlcnNvbnMvcHggW1BzeWNob2xvZ3ldPC9rZXl3b3JkPjxr
ZXl3b3JkPlRyYW5zc2V4dWFsaXNtL2RpIFtEaWFnbm9zaXNdPC9rZXl3b3JkPjxrZXl3b3JkPipU
cmFuc3NleHVhbGlzbS9weCBbUHN5Y2hvbG9neV08L2tleXdvcmQ+PGtleXdvcmQ+KlRyYW5zc2V4
dWFsaXNtL3RoIFtUaGVyYXB5XTwva2V5d29yZD48a2V5d29yZD5UcmVhdG1lbnQgT3V0Y29tZTwv
a2V5d29yZD48a2V5d29yZD5Zb3VuZyBBZHVsdDwva2V5d29yZD48L2tleXdvcmRzPjxkYXRlcz48
eWVhcj4yMDE0PC95ZWFyPjwvZGF0ZXM+PHB1Yi1sb2NhdGlvbj5Vbml0ZWQgU3RhdGVzPC9wdWIt
bG9jYXRpb24+PGlzYm4+MTA5OC00Mjc1JiN4RDswMDMxLTQwMDU8L2lzYm4+PHVybHM+PHJlbGF0
ZWQtdXJscz48dXJsPmh0dHA6Ly9vdmlkc3Aub3ZpZC5jb20vb3ZpZHdlYi5jZ2k/VD1KUyZhbXA7
UEFHRT1yZWZlcmVuY2UmYW1wO0Q9bWVkMTEmYW1wO05FV1M9TiZhbXA7QU49MjUyMDE3OTg8L3Vy
bD48L3JlbGF0ZWQtdXJscz48L3VybHM+PGVsZWN0cm9uaWMtcmVzb3VyY2UtbnVtPmh0dHBzOi8v
ZHguZG9pLm9yZy8xMC4xNTQyL3BlZHMuMjAxMy0yOTU4PC9lbGVjdHJvbmljLXJlc291cmNlLW51
bT48cmVtb3RlLWRhdGFiYXNlLW5hbWU+T3ZpZCBNRURMSU5FKFIpICZsdDsyMDE0Jmd0OzwvcmVt
b3RlLWRhdGFiYXNlLW5hbWU+PGFjY2Vzcy1kYXRlPjIwMTQwOTA4Ly88L2FjY2Vzcy1kYXRlPjwv
cmVjb3JkPjwvQ2l0ZT48L0VuZE5vdGU+
</w:fldData>
        </w:fldChar>
      </w:r>
      <w:r>
        <w:instrText xml:space="preserve"> ADDIN EN.CITE.DATA </w:instrText>
      </w:r>
      <w:r>
        <w:fldChar w:fldCharType="end"/>
      </w:r>
      <w:r w:rsidRPr="00687652">
        <w:fldChar w:fldCharType="separate"/>
      </w:r>
      <w:r>
        <w:rPr>
          <w:noProof/>
        </w:rPr>
        <w:t>de Vries, McGuire (70)</w:t>
      </w:r>
      <w:r w:rsidRPr="00687652">
        <w:fldChar w:fldCharType="end"/>
      </w:r>
      <w:r w:rsidRPr="00687652">
        <w:rPr>
          <w:sz w:val="12"/>
          <w:szCs w:val="12"/>
        </w:rPr>
        <w:t xml:space="preserve"> </w:t>
      </w:r>
      <w:r w:rsidRPr="00687652">
        <w:t xml:space="preserve">(n = 33) </w:t>
      </w:r>
      <w:r w:rsidRPr="00687652">
        <w:fldChar w:fldCharType="begin"/>
      </w:r>
      <w:r>
        <w:instrText xml:space="preserve"> ADDIN EN.CITE &lt;EndNote&gt;&lt;Cite AuthorYear="1"&gt;&lt;Author&gt;Lavender&lt;/Author&gt;&lt;Year&gt;2023&lt;/Year&gt;&lt;RecNum&gt;309&lt;/RecNum&gt;&lt;DisplayText&gt;Lavender, Shaw (75)&lt;/DisplayText&gt;&lt;record&gt;&lt;rec-number&gt;309&lt;/rec-number&gt;&lt;foreign-keys&gt;&lt;key app="EN" db-id="29fv5dww0522suedzzlvd2anzswzx22ra0pz" timestamp="1689883821"&gt;309&lt;/key&gt;&lt;/foreign-keys&gt;&lt;ref-type name="Journal Article"&gt;17&lt;/ref-type&gt;&lt;contributors&gt;&lt;authors&gt;&lt;author&gt;Lavender, R.&lt;/author&gt;&lt;author&gt;Shaw, S.&lt;/author&gt;&lt;author&gt;Maninger, J. K.&lt;/author&gt;&lt;author&gt;Butler, G.&lt;/author&gt;&lt;author&gt;Carruthers, P.&lt;/author&gt;&lt;author&gt;Carmichael, P.&lt;/author&gt;&lt;author&gt;Masic, U.&lt;/author&gt;&lt;/authors&gt;&lt;/contributors&gt;&lt;titles&gt;&lt;title&gt;Impact of Hormone Treatment on Psychosocial Functioning in Gender-Diverse Young People&lt;/title&gt;&lt;secondary-title&gt;LGBT Health&lt;/secondary-title&gt;&lt;/titles&gt;&lt;periodical&gt;&lt;full-title&gt;LGBT health&lt;/full-title&gt;&lt;/periodical&gt;&lt;keywords&gt;&lt;keyword&gt;gender dysphoria&lt;/keyword&gt;&lt;keyword&gt;gender-affirming hormones&lt;/keyword&gt;&lt;keyword&gt;gender-diverse adolescent&lt;/keyword&gt;&lt;keyword&gt;gender-diverse child&lt;/keyword&gt;&lt;keyword&gt;puberty suppression&lt;/keyword&gt;&lt;keyword&gt;Adolescent&lt;/keyword&gt;&lt;keyword&gt;Child&lt;/keyword&gt;&lt;keyword&gt;Female&lt;/keyword&gt;&lt;keyword&gt;Gender Identity&lt;/keyword&gt;&lt;keyword&gt;Hormones&lt;/keyword&gt;&lt;keyword&gt;Humans&lt;/keyword&gt;&lt;keyword&gt;Male&lt;/keyword&gt;&lt;keyword&gt;Psychosocial Functioning&lt;/keyword&gt;&lt;keyword&gt;Retrospective Studies&lt;/keyword&gt;&lt;keyword&gt;Sexual Behavior&lt;/keyword&gt;&lt;keyword&gt;hormone&lt;/keyword&gt;&lt;keyword&gt;human&lt;/keyword&gt;&lt;keyword&gt;psychology&lt;/keyword&gt;&lt;keyword&gt;retrospective study&lt;/keyword&gt;&lt;keyword&gt;social psychology&lt;/keyword&gt;&lt;/keywords&gt;&lt;dates&gt;&lt;year&gt;2023&lt;/year&gt;&lt;/dates&gt;&lt;work-type&gt;Article&lt;/work-type&gt;&lt;urls&gt;&lt;related-urls&gt;&lt;url&gt;https://www.scopus.com/inward/record.uri?eid=2-s2.0-85163779782&amp;amp;doi=10.1089%2flgbt.2022.0201&amp;amp;partnerID=40&amp;amp;md5=47e4ab58f51a42bc5e774912233a065b&lt;/url&gt;&lt;/related-urls&gt;&lt;/urls&gt;&lt;electronic-resource-num&gt;10.1089/lgbt.2022.0201&lt;/electronic-resource-num&gt;&lt;remote-database-name&gt;Scopus&lt;/remote-database-name&gt;&lt;/record&gt;&lt;/Cite&gt;&lt;/EndNote&gt;</w:instrText>
      </w:r>
      <w:r w:rsidRPr="00687652">
        <w:fldChar w:fldCharType="separate"/>
      </w:r>
      <w:r>
        <w:rPr>
          <w:noProof/>
        </w:rPr>
        <w:t>Lavender, Shaw (75)</w:t>
      </w:r>
      <w:r w:rsidRPr="00687652">
        <w:fldChar w:fldCharType="end"/>
      </w:r>
      <w:r w:rsidRPr="00687652">
        <w:t xml:space="preserve"> (n = 38) and </w:t>
      </w:r>
      <w:r w:rsidRPr="00687652">
        <w:fldChar w:fldCharType="begin"/>
      </w:r>
      <w:r>
        <w:instrText xml:space="preserve"> ADDIN EN.CITE &lt;EndNote&gt;&lt;Cite AuthorYear="1"&gt;&lt;Author&gt;Kuper&lt;/Author&gt;&lt;Year&gt;2020&lt;/Year&gt;&lt;RecNum&gt;574&lt;/RecNum&gt;&lt;DisplayText&gt;Kuper, Stewart (76)&lt;/DisplayText&gt;&lt;record&gt;&lt;rec-number&gt;574&lt;/rec-number&gt;&lt;foreign-keys&gt;&lt;key app="EN" db-id="29fv5dww0522suedzzlvd2anzswzx22ra0pz" timestamp="1693337579"&gt;574&lt;/key&gt;&lt;/foreign-keys&gt;&lt;ref-type name="Journal Article"&gt;17&lt;/ref-type&gt;&lt;contributors&gt;&lt;authors&gt;&lt;author&gt;Kuper, Laura E.&lt;/author&gt;&lt;author&gt;Stewart, Sunita&lt;/author&gt;&lt;author&gt;Preston, Stephanie&lt;/author&gt;&lt;author&gt;Lau, May&lt;/author&gt;&lt;author&gt;Lopez, Ximena&lt;/author&gt;&lt;/authors&gt;&lt;/contributors&gt;&lt;titles&gt;&lt;title&gt;Body Dissatisfaction and Mental Health Outcomes of Youth on Gender-Affirming Hormone Therapy&lt;/title&gt;&lt;secondary-title&gt;Pediatrics&lt;/secondary-title&gt;&lt;/titles&gt;&lt;periodical&gt;&lt;full-title&gt;Pediatrics&lt;/full-title&gt;&lt;/periodical&gt;&lt;volume&gt;145&lt;/volume&gt;&lt;number&gt;4&lt;/number&gt;&lt;dates&gt;&lt;year&gt;2020&lt;/year&gt;&lt;/dates&gt;&lt;isbn&gt;0031-4005&lt;/isbn&gt;&lt;urls&gt;&lt;related-urls&gt;&lt;url&gt;https://doi.org/10.1542/peds.2019-3006&lt;/url&gt;&lt;/related-urls&gt;&lt;/urls&gt;&lt;custom1&gt;e20193006&lt;/custom1&gt;&lt;electronic-resource-num&gt;10.1542/peds.2019-3006&lt;/electronic-resource-num&gt;&lt;access-date&gt;8/29/2023&lt;/access-date&gt;&lt;/record&gt;&lt;/Cite&gt;&lt;/EndNote&gt;</w:instrText>
      </w:r>
      <w:r w:rsidRPr="00687652">
        <w:fldChar w:fldCharType="separate"/>
      </w:r>
      <w:r>
        <w:rPr>
          <w:noProof/>
        </w:rPr>
        <w:t>Kuper, Stewart (76)</w:t>
      </w:r>
      <w:r w:rsidRPr="00687652">
        <w:fldChar w:fldCharType="end"/>
      </w:r>
      <w:r w:rsidRPr="00687652">
        <w:t xml:space="preserve"> (n = 23)</w:t>
      </w:r>
      <w:r>
        <w:t>,</w:t>
      </w:r>
      <w:r w:rsidRPr="00687652">
        <w:t xml:space="preserve"> </w:t>
      </w:r>
      <w:r>
        <w:t>GD</w:t>
      </w:r>
      <w:r w:rsidRPr="00687652">
        <w:t xml:space="preserve"> and body dissatisfaction persisted through puberty suppression treatment, only remitting after commencement of </w:t>
      </w:r>
      <w:r>
        <w:t>GAHT</w:t>
      </w:r>
      <w:r w:rsidRPr="00687652">
        <w:t xml:space="preserve"> and eventually gender reassignment surgery. </w:t>
      </w:r>
    </w:p>
    <w:p w14:paraId="26682B4E" w14:textId="77777777" w:rsidR="00B96A86" w:rsidRPr="00687652" w:rsidRDefault="00B96A86" w:rsidP="00B96A86">
      <w:pPr>
        <w:pStyle w:val="Heading3"/>
      </w:pPr>
      <w:bookmarkStart w:id="62" w:name="_Toc157385331"/>
      <w:r w:rsidRPr="00687652">
        <w:t>Suicidality</w:t>
      </w:r>
      <w:bookmarkEnd w:id="62"/>
    </w:p>
    <w:p w14:paraId="05520A88" w14:textId="0A434F99" w:rsidR="00B96A86" w:rsidRDefault="00B96A86" w:rsidP="00C03D61">
      <w:r>
        <w:t>F</w:t>
      </w:r>
      <w:r w:rsidRPr="00687652">
        <w:t xml:space="preserve">ive studies assessed suicidality </w:t>
      </w:r>
      <w:r>
        <w:t xml:space="preserve">before </w:t>
      </w:r>
      <w:r w:rsidRPr="00687652">
        <w:t xml:space="preserve">and </w:t>
      </w:r>
      <w:r>
        <w:t xml:space="preserve">after </w:t>
      </w:r>
      <w:r w:rsidRPr="00687652">
        <w:t xml:space="preserve">commencement of puberty blockers. All of these were from North America. Only one study </w:t>
      </w:r>
      <w:r w:rsidRPr="00687652">
        <w:fldChar w:fldCharType="begin">
          <w:fldData xml:space="preserve">PEVuZE5vdGU+PENpdGU+PEF1dGhvcj5PbHNhdnNreTwvQXV0aG9yPjxZZWFyPjIwMjM8L1llYXI+
PFJlY051bT4yNjA2PC9SZWNOdW0+PERpc3BsYXlUZXh0Pig3Nyk8L0Rpc3BsYXlUZXh0PjxyZWNv
cmQ+PHJlYy1udW1iZXI+MjYwNjwvcmVjLW51bWJlcj48Zm9yZWlnbi1rZXlzPjxrZXkgYXBwPSJF
TiIgZGItaWQ9InNzOTBzMnp2MXB3cnN4ZWRycm5wZGFkeDJlOXRlMGR4cjVmciIgdGltZXN0YW1w
PSIxNjk1MzQ1ODM4Ij4yNjA2PC9rZXk+PC9mb3JlaWduLWtleXM+PHJlZi10eXBlIG5hbWU9Ikpv
dXJuYWwgQXJ0aWNsZSI+MTc8L3JlZi10eXBlPjxjb250cmlidXRvcnM+PGF1dGhvcnM+PGF1dGhv
cj5PbHNhdnNreSwgQW5uYSBMLjwvYXV0aG9yPjxhdXRob3I+R3Jhbm5pcywgQ29ubm9yPC9hdXRo
b3I+PGF1dGhvcj5Ccmlja2VyLCBKb3NoPC9hdXRob3I+PGF1dGhvcj5DaGVsdmFrdW1hciwgR2F5
YXRocmk8L2F1dGhvcj48YXV0aG9yPkluZHlrLCBKdXN0aW4gQS48L2F1dGhvcj48YXV0aG9yPkxl
aWJvd2l0eiwgU2NvdHQgRi48L2F1dGhvcj48YXV0aG9yPk1hdHRzb24sIFdoaXRuZXkgSS48L2F1
dGhvcj48YXV0aG9yPk5lbHNvbiwgRXJpYyBFLjwvYXV0aG9yPjxhdXRob3I+U3RhbmVrLCBDaGFy
aXMgSi48L2F1dGhvcj48YXV0aG9yPk5haGF0YSwgTGVlbmE8L2F1dGhvcj48L2F1dGhvcnM+PC9j
b250cmlidXRvcnM+PHRpdGxlcz48dGl0bGU+QXNzb2NpYXRpb25zIGFtb25nIGdlbmRlci1hZmZp
cm1pbmcgaG9ybW9uYWwgaW50ZXJ2ZW50aW9ucywgc29jaWFsIHN1cHBvcnQsIGFuZCB0cmFuc2dl
bmRlciBhZG9sZXNjZW50cyZhcG9zOyBtZW50YWwgaGVhbHRoPC90aXRsZT48c2Vjb25kYXJ5LXRp
dGxlPlRoZSBKb3VybmFsIG9mIEFkb2xlc2NlbnQgSGVhbHRoPC9zZWNvbmRhcnktdGl0bGU+PC90
aXRsZXM+PHBlcmlvZGljYWw+PGZ1bGwtdGl0bGU+VGhlIEpvdXJuYWwgb2YgQWRvbGVzY2VudCBI
ZWFsdGg8L2Z1bGwtdGl0bGU+PC9wZXJpb2RpY2FsPjxwYWdlcz44NjAtODY4PC9wYWdlcz48dm9s
dW1lPjcyPC92b2x1bWU+PG51bWJlcj42PC9udW1iZXI+PHNlY3Rpb24+T2xzYXZza3ksIEFubmEg
TC4gQ2VudGVyIGZvciBCaW9iZWhhdmlvcmFsIEhlYWx0aCwgVGhlIEFiaWdhaWwgV2V4bmVyIFJl
c2VhcmNoIEluc3RpdHV0ZSwgQ29sdW1idXMsIE9oaW87IFRoZSBPaGlvIFN0YXRlIFVuaXZlcnNp
dHkgQ29sbGVnZSBvZiBNZWRpY2luZSwgQ29sdW1idXMsIE9oaW8uIEVsZWN0cm9uaWMgYWRkcmVz
czogQW5uYS5PbHNhdnNreUBuYXRpb253aWRlY2hpbGRyZW5zLm9yZy4mI3hEO0dyYW5uaXMsIENv
bm5vci4gQ2VudGVyIGZvciBCaW9iZWhhdmlvcmFsIEhlYWx0aCwgVGhlIEFiaWdhaWwgV2V4bmVy
IFJlc2VhcmNoIEluc3RpdHV0ZSwgQ29sdW1idXMsIE9oaW8uJiN4RDtCcmlja2VyLCBKb3NoLiBD
ZW50ZXIgZm9yIEJpb2JlaGF2aW9yYWwgSGVhbHRoLCBUaGUgQWJpZ2FpbCBXZXhuZXIgUmVzZWFy
Y2ggSW5zdGl0dXRlLCBDb2x1bWJ1cywgT2hpby4mI3hEO0NoZWx2YWt1bWFyLCBHYXlhdGhyaS4g
VGhlIE9oaW8gU3RhdGUgVW5pdmVyc2l0eSBDb2xsZWdlIG9mIE1lZGljaW5lLCBDb2x1bWJ1cywg
T2hpbzsgTmF0aW9ud2lkZSBDaGlsZHJlbiZhcG9zO3MgSG9zcGl0YWwsIENvbHVtYnVzLCBPaGlv
LiYjeEQ7SW5keWssIEp1c3RpbiBBLiBUaGUgT2hpbyBTdGF0ZSBVbml2ZXJzaXR5IENvbGxlZ2Ug
b2YgTWVkaWNpbmUsIENvbHVtYnVzLCBPaGlvOyBOYXRpb253aWRlIENoaWxkcmVuJmFwb3M7cyBI
b3NwaXRhbCwgQ29sdW1idXMsIE9oaW8uJiN4RDtMZWlib3dpdHosIFNjb3R0IEYuIFRoZSBPaGlv
IFN0YXRlIFVuaXZlcnNpdHkgQ29sbGVnZSBvZiBNZWRpY2luZSwgQ29sdW1idXMsIE9oaW87IE5h
dGlvbndpZGUgQ2hpbGRyZW4mYXBvcztzIEhvc3BpdGFsLCBDb2x1bWJ1cywgT2hpby4mI3hEO01h
dHRzb24sIFdoaXRuZXkgSS4gQ2VudGVyIGZvciBCaW9iZWhhdmlvcmFsIEhlYWx0aCwgVGhlIEFi
aWdhaWwgV2V4bmVyIFJlc2VhcmNoIEluc3RpdHV0ZSwgQ29sdW1idXMsIE9oaW8uJiN4RDtOZWxz
b24sIEVyaWMgRS4gQ2VudGVyIGZvciBCaW9iZWhhdmlvcmFsIEhlYWx0aCwgVGhlIEFiaWdhaWwg
V2V4bmVyIFJlc2VhcmNoIEluc3RpdHV0ZSwgQ29sdW1idXMsIE9oaW87IE5hdGlvbndpZGUgQ2hp
bGRyZW4mYXBvcztzIEhvc3BpdGFsLCBDb2x1bWJ1cywgT2hpby4mI3hEO1N0YW5laywgQ2hhcmlz
IEouIENlbnRlciBmb3IgQmlvYmVoYXZpb3JhbCBIZWFsdGgsIFRoZSBBYmlnYWlsIFdleG5lciBS
ZXNlYXJjaCBJbnN0aXR1dGUsIENvbHVtYnVzLCBPaGlvLiYjeEQ7TmFoYXRhLCBMZWVuYS4gQ2Vu
dGVyIGZvciBCaW9iZWhhdmlvcmFsIEhlYWx0aCwgVGhlIEFiaWdhaWwgV2V4bmVyIFJlc2VhcmNo
IEluc3RpdHV0ZSwgQ29sdW1idXMsIE9oaW87IFRoZSBPaGlvIFN0YXRlIFVuaXZlcnNpdHkgQ29s
bGVnZSBvZiBNZWRpY2luZSwgQ29sdW1idXMsIE9oaW87IE5hdGlvbndpZGUgQ2hpbGRyZW4mYXBv
cztzIEhvc3BpdGFsLCBDb2x1bWJ1cywgT2hpby48L3NlY3Rpb24+PGtleXdvcmRzPjxrZXl3b3Jk
Pkh1bWFuczwva2V5d29yZD48a2V5d29yZD5NYWxlPC9rZXl3b3JkPjxrZXl3b3JkPkZlbWFsZTwv
a2V5d29yZD48a2V5d29yZD5BZG9sZXNjZW50PC9rZXl3b3JkPjxrZXl3b3JkPlRyYW5zZ2VuZGVy
IFBlcnNvbnMvcHggW1BzeWNob2xvZ3ldPC9rZXl3b3JkPjxrZXl3b3JkPipUcmFuc2dlbmRlciBQ
ZXJzb25zPC9rZXl3b3JkPjxrZXl3b3JkPkdlbmRlciBJZGVudGl0eTwva2V5d29yZD48a2V5d29y
ZD5NZW50YWwgSGVhbHRoPC9rZXl3b3JkPjxrZXl3b3JkPkNyb3NzLVNlY3Rpb25hbCBTdHVkaWVz
PC9rZXl3b3JkPjxrZXl3b3JkPlNvY2lhbCBTdXBwb3J0PC9rZXl3b3JkPjwva2V5d29yZHM+PGRh
dGVzPjx5ZWFyPjIwMjM8L3llYXI+PC9kYXRlcz48cHViLWxvY2F0aW9uPlVuaXRlZCBTdGF0ZXM8
L3B1Yi1sb2NhdGlvbj48aXNibj4xODc5LTE5NzImI3hEOzEwNTQtMTM5WDwvaXNibj48dXJscz48
cmVsYXRlZC11cmxzPjx1cmw+aHR0cDovL292aWRzcC5vdmlkLmNvbS9vdmlkd2ViLmNnaT9UPUpT
JmFtcDtQQUdFPXJlZmVyZW5jZSZhbXA7RD1tZWQyMyZhbXA7TkVXUz1OJmFtcDtBTj0zNzAyOTA0
ODwvdXJsPjwvcmVsYXRlZC11cmxzPjwvdXJscz48ZWxlY3Ryb25pYy1yZXNvdXJjZS1udW0+aHR0
cHM6Ly9keC5kb2kub3JnLzEwLjEwMTYvai5qYWRvaGVhbHRoLjIwMjMuMDEuMDMxPC9lbGVjdHJv
bmljLXJlc291cmNlLW51bT48cmVtb3RlLWRhdGFiYXNlLW5hbWU+T3ZpZCBNRURMSU5FKFIpPC9y
ZW1vdGUtZGF0YWJhc2UtbmFtZT48YWNjZXNzLWRhdGU+MjAyMzA0MDYvLzwvYWNjZXNzLWRhdGU+
PC9yZWNvcmQ+PC9DaXRlPjwvRW5kTm90ZT4A
</w:fldData>
        </w:fldChar>
      </w:r>
      <w:r>
        <w:instrText xml:space="preserve"> ADDIN EN.CITE </w:instrText>
      </w:r>
      <w:r>
        <w:fldChar w:fldCharType="begin">
          <w:fldData xml:space="preserve">PEVuZE5vdGU+PENpdGU+PEF1dGhvcj5PbHNhdnNreTwvQXV0aG9yPjxZZWFyPjIwMjM8L1llYXI+
PFJlY051bT4yNjA2PC9SZWNOdW0+PERpc3BsYXlUZXh0Pig3Nyk8L0Rpc3BsYXlUZXh0PjxyZWNv
cmQ+PHJlYy1udW1iZXI+MjYwNjwvcmVjLW51bWJlcj48Zm9yZWlnbi1rZXlzPjxrZXkgYXBwPSJF
TiIgZGItaWQ9InNzOTBzMnp2MXB3cnN4ZWRycm5wZGFkeDJlOXRlMGR4cjVmciIgdGltZXN0YW1w
PSIxNjk1MzQ1ODM4Ij4yNjA2PC9rZXk+PC9mb3JlaWduLWtleXM+PHJlZi10eXBlIG5hbWU9Ikpv
dXJuYWwgQXJ0aWNsZSI+MTc8L3JlZi10eXBlPjxjb250cmlidXRvcnM+PGF1dGhvcnM+PGF1dGhv
cj5PbHNhdnNreSwgQW5uYSBMLjwvYXV0aG9yPjxhdXRob3I+R3Jhbm5pcywgQ29ubm9yPC9hdXRo
b3I+PGF1dGhvcj5Ccmlja2VyLCBKb3NoPC9hdXRob3I+PGF1dGhvcj5DaGVsdmFrdW1hciwgR2F5
YXRocmk8L2F1dGhvcj48YXV0aG9yPkluZHlrLCBKdXN0aW4gQS48L2F1dGhvcj48YXV0aG9yPkxl
aWJvd2l0eiwgU2NvdHQgRi48L2F1dGhvcj48YXV0aG9yPk1hdHRzb24sIFdoaXRuZXkgSS48L2F1
dGhvcj48YXV0aG9yPk5lbHNvbiwgRXJpYyBFLjwvYXV0aG9yPjxhdXRob3I+U3RhbmVrLCBDaGFy
aXMgSi48L2F1dGhvcj48YXV0aG9yPk5haGF0YSwgTGVlbmE8L2F1dGhvcj48L2F1dGhvcnM+PC9j
b250cmlidXRvcnM+PHRpdGxlcz48dGl0bGU+QXNzb2NpYXRpb25zIGFtb25nIGdlbmRlci1hZmZp
cm1pbmcgaG9ybW9uYWwgaW50ZXJ2ZW50aW9ucywgc29jaWFsIHN1cHBvcnQsIGFuZCB0cmFuc2dl
bmRlciBhZG9sZXNjZW50cyZhcG9zOyBtZW50YWwgaGVhbHRoPC90aXRsZT48c2Vjb25kYXJ5LXRp
dGxlPlRoZSBKb3VybmFsIG9mIEFkb2xlc2NlbnQgSGVhbHRoPC9zZWNvbmRhcnktdGl0bGU+PC90
aXRsZXM+PHBlcmlvZGljYWw+PGZ1bGwtdGl0bGU+VGhlIEpvdXJuYWwgb2YgQWRvbGVzY2VudCBI
ZWFsdGg8L2Z1bGwtdGl0bGU+PC9wZXJpb2RpY2FsPjxwYWdlcz44NjAtODY4PC9wYWdlcz48dm9s
dW1lPjcyPC92b2x1bWU+PG51bWJlcj42PC9udW1iZXI+PHNlY3Rpb24+T2xzYXZza3ksIEFubmEg
TC4gQ2VudGVyIGZvciBCaW9iZWhhdmlvcmFsIEhlYWx0aCwgVGhlIEFiaWdhaWwgV2V4bmVyIFJl
c2VhcmNoIEluc3RpdHV0ZSwgQ29sdW1idXMsIE9oaW87IFRoZSBPaGlvIFN0YXRlIFVuaXZlcnNp
dHkgQ29sbGVnZSBvZiBNZWRpY2luZSwgQ29sdW1idXMsIE9oaW8uIEVsZWN0cm9uaWMgYWRkcmVz
czogQW5uYS5PbHNhdnNreUBuYXRpb253aWRlY2hpbGRyZW5zLm9yZy4mI3hEO0dyYW5uaXMsIENv
bm5vci4gQ2VudGVyIGZvciBCaW9iZWhhdmlvcmFsIEhlYWx0aCwgVGhlIEFiaWdhaWwgV2V4bmVy
IFJlc2VhcmNoIEluc3RpdHV0ZSwgQ29sdW1idXMsIE9oaW8uJiN4RDtCcmlja2VyLCBKb3NoLiBD
ZW50ZXIgZm9yIEJpb2JlaGF2aW9yYWwgSGVhbHRoLCBUaGUgQWJpZ2FpbCBXZXhuZXIgUmVzZWFy
Y2ggSW5zdGl0dXRlLCBDb2x1bWJ1cywgT2hpby4mI3hEO0NoZWx2YWt1bWFyLCBHYXlhdGhyaS4g
VGhlIE9oaW8gU3RhdGUgVW5pdmVyc2l0eSBDb2xsZWdlIG9mIE1lZGljaW5lLCBDb2x1bWJ1cywg
T2hpbzsgTmF0aW9ud2lkZSBDaGlsZHJlbiZhcG9zO3MgSG9zcGl0YWwsIENvbHVtYnVzLCBPaGlv
LiYjeEQ7SW5keWssIEp1c3RpbiBBLiBUaGUgT2hpbyBTdGF0ZSBVbml2ZXJzaXR5IENvbGxlZ2Ug
b2YgTWVkaWNpbmUsIENvbHVtYnVzLCBPaGlvOyBOYXRpb253aWRlIENoaWxkcmVuJmFwb3M7cyBI
b3NwaXRhbCwgQ29sdW1idXMsIE9oaW8uJiN4RDtMZWlib3dpdHosIFNjb3R0IEYuIFRoZSBPaGlv
IFN0YXRlIFVuaXZlcnNpdHkgQ29sbGVnZSBvZiBNZWRpY2luZSwgQ29sdW1idXMsIE9oaW87IE5h
dGlvbndpZGUgQ2hpbGRyZW4mYXBvcztzIEhvc3BpdGFsLCBDb2x1bWJ1cywgT2hpby4mI3hEO01h
dHRzb24sIFdoaXRuZXkgSS4gQ2VudGVyIGZvciBCaW9iZWhhdmlvcmFsIEhlYWx0aCwgVGhlIEFi
aWdhaWwgV2V4bmVyIFJlc2VhcmNoIEluc3RpdHV0ZSwgQ29sdW1idXMsIE9oaW8uJiN4RDtOZWxz
b24sIEVyaWMgRS4gQ2VudGVyIGZvciBCaW9iZWhhdmlvcmFsIEhlYWx0aCwgVGhlIEFiaWdhaWwg
V2V4bmVyIFJlc2VhcmNoIEluc3RpdHV0ZSwgQ29sdW1idXMsIE9oaW87IE5hdGlvbndpZGUgQ2hp
bGRyZW4mYXBvcztzIEhvc3BpdGFsLCBDb2x1bWJ1cywgT2hpby4mI3hEO1N0YW5laywgQ2hhcmlz
IEouIENlbnRlciBmb3IgQmlvYmVoYXZpb3JhbCBIZWFsdGgsIFRoZSBBYmlnYWlsIFdleG5lciBS
ZXNlYXJjaCBJbnN0aXR1dGUsIENvbHVtYnVzLCBPaGlvLiYjeEQ7TmFoYXRhLCBMZWVuYS4gQ2Vu
dGVyIGZvciBCaW9iZWhhdmlvcmFsIEhlYWx0aCwgVGhlIEFiaWdhaWwgV2V4bmVyIFJlc2VhcmNo
IEluc3RpdHV0ZSwgQ29sdW1idXMsIE9oaW87IFRoZSBPaGlvIFN0YXRlIFVuaXZlcnNpdHkgQ29s
bGVnZSBvZiBNZWRpY2luZSwgQ29sdW1idXMsIE9oaW87IE5hdGlvbndpZGUgQ2hpbGRyZW4mYXBv
cztzIEhvc3BpdGFsLCBDb2x1bWJ1cywgT2hpby48L3NlY3Rpb24+PGtleXdvcmRzPjxrZXl3b3Jk
Pkh1bWFuczwva2V5d29yZD48a2V5d29yZD5NYWxlPC9rZXl3b3JkPjxrZXl3b3JkPkZlbWFsZTwv
a2V5d29yZD48a2V5d29yZD5BZG9sZXNjZW50PC9rZXl3b3JkPjxrZXl3b3JkPlRyYW5zZ2VuZGVy
IFBlcnNvbnMvcHggW1BzeWNob2xvZ3ldPC9rZXl3b3JkPjxrZXl3b3JkPipUcmFuc2dlbmRlciBQ
ZXJzb25zPC9rZXl3b3JkPjxrZXl3b3JkPkdlbmRlciBJZGVudGl0eTwva2V5d29yZD48a2V5d29y
ZD5NZW50YWwgSGVhbHRoPC9rZXl3b3JkPjxrZXl3b3JkPkNyb3NzLVNlY3Rpb25hbCBTdHVkaWVz
PC9rZXl3b3JkPjxrZXl3b3JkPlNvY2lhbCBTdXBwb3J0PC9rZXl3b3JkPjwva2V5d29yZHM+PGRh
dGVzPjx5ZWFyPjIwMjM8L3llYXI+PC9kYXRlcz48cHViLWxvY2F0aW9uPlVuaXRlZCBTdGF0ZXM8
L3B1Yi1sb2NhdGlvbj48aXNibj4xODc5LTE5NzImI3hEOzEwNTQtMTM5WDwvaXNibj48dXJscz48
cmVsYXRlZC11cmxzPjx1cmw+aHR0cDovL292aWRzcC5vdmlkLmNvbS9vdmlkd2ViLmNnaT9UPUpT
JmFtcDtQQUdFPXJlZmVyZW5jZSZhbXA7RD1tZWQyMyZhbXA7TkVXUz1OJmFtcDtBTj0zNzAyOTA0
ODwvdXJsPjwvcmVsYXRlZC11cmxzPjwvdXJscz48ZWxlY3Ryb25pYy1yZXNvdXJjZS1udW0+aHR0
cHM6Ly9keC5kb2kub3JnLzEwLjEwMTYvai5qYWRvaGVhbHRoLjIwMjMuMDEuMDMxPC9lbGVjdHJv
bmljLXJlc291cmNlLW51bT48cmVtb3RlLWRhdGFiYXNlLW5hbWU+T3ZpZCBNRURMSU5FKFIpPC9y
ZW1vdGUtZGF0YWJhc2UtbmFtZT48YWNjZXNzLWRhdGU+MjAyMzA0MDYvLzwvYWNjZXNzLWRhdGU+
PC9yZWNvcmQ+PC9DaXRlPjwvRW5kTm90ZT4A
</w:fldData>
        </w:fldChar>
      </w:r>
      <w:r>
        <w:instrText xml:space="preserve"> ADDIN EN.CITE.DATA </w:instrText>
      </w:r>
      <w:r>
        <w:fldChar w:fldCharType="end"/>
      </w:r>
      <w:r w:rsidRPr="00687652">
        <w:fldChar w:fldCharType="separate"/>
      </w:r>
      <w:r>
        <w:rPr>
          <w:noProof/>
        </w:rPr>
        <w:t>(77)</w:t>
      </w:r>
      <w:r w:rsidRPr="00687652">
        <w:fldChar w:fldCharType="end"/>
      </w:r>
      <w:r w:rsidRPr="00687652">
        <w:t xml:space="preserve"> used specialised assessments</w:t>
      </w:r>
      <w:r>
        <w:t>:</w:t>
      </w:r>
      <w:r w:rsidRPr="00687652">
        <w:t xml:space="preserve"> the Suicide Behaviours Questionnaire-Revised </w:t>
      </w:r>
      <w:r w:rsidRPr="00687652">
        <w:fldChar w:fldCharType="begin"/>
      </w:r>
      <w:r>
        <w:instrText xml:space="preserve"> ADDIN EN.CITE &lt;EndNote&gt;&lt;Cite&gt;&lt;Author&gt;Osman&lt;/Author&gt;&lt;Year&gt;2001&lt;/Year&gt;&lt;RecNum&gt;580&lt;/RecNum&gt;&lt;DisplayText&gt;(78)&lt;/DisplayText&gt;&lt;record&gt;&lt;rec-number&gt;580&lt;/rec-number&gt;&lt;foreign-keys&gt;&lt;key app="EN" db-id="29fv5dww0522suedzzlvd2anzswzx22ra0pz" timestamp="1694032772"&gt;580&lt;/key&gt;&lt;/foreign-keys&gt;&lt;ref-type name="Journal Article"&gt;17&lt;/ref-type&gt;&lt;contributors&gt;&lt;authors&gt;&lt;author&gt;Osman, A.&lt;/author&gt;&lt;author&gt;Bagge, C. L.&lt;/author&gt;&lt;author&gt;Gutierrez, P. M.&lt;/author&gt;&lt;author&gt;Konick, L. C.&lt;/author&gt;&lt;author&gt;Kopper, B. A.&lt;/author&gt;&lt;author&gt;Barrios, F. X.&lt;/author&gt;&lt;/authors&gt;&lt;/contributors&gt;&lt;auth-address&gt;Department of Psychology, University of Northern Iowa, Cedar Falls 50614-0505, USA. augustine.osman@uni.edu&lt;/auth-address&gt;&lt;titles&gt;&lt;title&gt;The Suicidal Behaviors Questionnaire-Revised (SBQ-R): validation with clinical and nonclinical samples&lt;/title&gt;&lt;secondary-title&gt;Assessment&lt;/secondary-title&gt;&lt;/titles&gt;&lt;periodical&gt;&lt;full-title&gt;Assessment&lt;/full-title&gt;&lt;/periodical&gt;&lt;pages&gt;443-54&lt;/pages&gt;&lt;volume&gt;8&lt;/volume&gt;&lt;number&gt;4&lt;/number&gt;&lt;keywords&gt;&lt;keyword&gt;Adolescent&lt;/keyword&gt;&lt;keyword&gt;Adult&lt;/keyword&gt;&lt;keyword&gt;Female&lt;/keyword&gt;&lt;keyword&gt;Humans&lt;/keyword&gt;&lt;keyword&gt;Male&lt;/keyword&gt;&lt;keyword&gt;Regression Analysis&lt;/keyword&gt;&lt;keyword&gt;Reproducibility of Results&lt;/keyword&gt;&lt;keyword&gt;Risk Factors&lt;/keyword&gt;&lt;keyword&gt;Suicide/*psychology/*statistics &amp;amp; numerical data&lt;/keyword&gt;&lt;keyword&gt;*Surveys and Questionnaires&lt;/keyword&gt;&lt;/keywords&gt;&lt;dates&gt;&lt;year&gt;2001&lt;/year&gt;&lt;pub-dates&gt;&lt;date&gt;Dec&lt;/date&gt;&lt;/pub-dates&gt;&lt;/dates&gt;&lt;isbn&gt;1073-1911 (Print)&amp;#xD;1073-1911&lt;/isbn&gt;&lt;accession-num&gt;11785588&lt;/accession-num&gt;&lt;urls&gt;&lt;/urls&gt;&lt;electronic-resource-num&gt;10.1177/107319110100800409&lt;/electronic-resource-num&gt;&lt;remote-database-provider&gt;NLM&lt;/remote-database-provider&gt;&lt;language&gt;eng&lt;/language&gt;&lt;/record&gt;&lt;/Cite&gt;&lt;/EndNote&gt;</w:instrText>
      </w:r>
      <w:r w:rsidRPr="00687652">
        <w:fldChar w:fldCharType="separate"/>
      </w:r>
      <w:r>
        <w:rPr>
          <w:noProof/>
        </w:rPr>
        <w:t>(78)</w:t>
      </w:r>
      <w:r w:rsidRPr="00687652">
        <w:fldChar w:fldCharType="end"/>
      </w:r>
      <w:r w:rsidRPr="00687652">
        <w:t xml:space="preserve"> and Columbia Suicide Severity Rating Scale(C-SSRS)</w:t>
      </w:r>
      <w:r>
        <w:t xml:space="preserve"> </w:t>
      </w:r>
      <w:r w:rsidRPr="00687652">
        <w:fldChar w:fldCharType="begin"/>
      </w:r>
      <w:r>
        <w:instrText xml:space="preserve"> ADDIN EN.CITE &lt;EndNote&gt;&lt;Cite&gt;&lt;Author&gt;Salvi&lt;/Author&gt;&lt;Year&gt;2019&lt;/Year&gt;&lt;RecNum&gt;581&lt;/RecNum&gt;&lt;DisplayText&gt;(79)&lt;/DisplayText&gt;&lt;record&gt;&lt;rec-number&gt;581&lt;/rec-number&gt;&lt;foreign-keys&gt;&lt;key app="EN" db-id="29fv5dww0522suedzzlvd2anzswzx22ra0pz" timestamp="1694032835"&gt;581&lt;/key&gt;&lt;/foreign-keys&gt;&lt;ref-type name="Journal Article"&gt;17&lt;/ref-type&gt;&lt;contributors&gt;&lt;authors&gt;&lt;author&gt;Salvi, J.&lt;/author&gt;&lt;/authors&gt;&lt;/contributors&gt;&lt;auth-address&gt;Department of Psychiatry, Massachusetts General Hospital / McLean Hospital, Boston, MA&lt;/auth-address&gt;&lt;titles&gt;&lt;title&gt;Calculated Decisions: Columbia-Suicide Severity Rating Scale (C-SSRS)&lt;/title&gt;&lt;secondary-title&gt;Emerg Med Pract&lt;/secondary-title&gt;&lt;/titles&gt;&lt;periodical&gt;&lt;full-title&gt;Emerg Med Pract&lt;/full-title&gt;&lt;/periodical&gt;&lt;pages&gt;Cd3-4&lt;/pages&gt;&lt;volume&gt;21&lt;/volume&gt;&lt;number&gt;5&lt;/number&gt;&lt;edition&gt;20190501&lt;/edition&gt;&lt;dates&gt;&lt;year&gt;2019&lt;/year&gt;&lt;pub-dates&gt;&lt;date&gt;May 1&lt;/date&gt;&lt;/pub-dates&gt;&lt;/dates&gt;&lt;isbn&gt;1524-1971 (Print)&amp;#xD;1524-1971&lt;/isbn&gt;&lt;accession-num&gt;31039299&lt;/accession-num&gt;&lt;urls&gt;&lt;/urls&gt;&lt;custom2&gt;PMC7974826&lt;/custom2&gt;&lt;custom6&gt;NIHMS1673432&lt;/custom6&gt;&lt;remote-database-provider&gt;NLM&lt;/remote-database-provider&gt;&lt;language&gt;eng&lt;/language&gt;&lt;/record&gt;&lt;/Cite&gt;&lt;/EndNote&gt;</w:instrText>
      </w:r>
      <w:r w:rsidRPr="00687652">
        <w:fldChar w:fldCharType="separate"/>
      </w:r>
      <w:r>
        <w:rPr>
          <w:noProof/>
        </w:rPr>
        <w:t>(79)</w:t>
      </w:r>
      <w:r w:rsidRPr="00687652">
        <w:fldChar w:fldCharType="end"/>
      </w:r>
      <w:r w:rsidRPr="00687652">
        <w:t>. However, these assessments were not used in entirety</w:t>
      </w:r>
      <w:r>
        <w:t>;</w:t>
      </w:r>
      <w:r w:rsidRPr="00687652">
        <w:t xml:space="preserve"> only one question from each </w:t>
      </w:r>
      <w:r>
        <w:t xml:space="preserve">was </w:t>
      </w:r>
      <w:r w:rsidRPr="00687652">
        <w:t xml:space="preserve">used as the assessment metric, reducing the validity of the results.  The remaining four studies used questions within the Youth Self Report and </w:t>
      </w:r>
      <w:r>
        <w:t xml:space="preserve">its </w:t>
      </w:r>
      <w:r w:rsidRPr="00687652">
        <w:t xml:space="preserve">caregiver equivalent the Child Behaviour Checklist </w:t>
      </w:r>
      <w:r w:rsidRPr="00687652">
        <w:fldChar w:fldCharType="begin"/>
      </w:r>
      <w:r>
        <w:instrText xml:space="preserve"> ADDIN EN.CITE &lt;EndNote&gt;&lt;Cite&gt;&lt;Author&gt;Achenbach&lt;/Author&gt;&lt;Year&gt;1991&lt;/Year&gt;&lt;RecNum&gt;583&lt;/RecNum&gt;&lt;DisplayText&gt;(80)&lt;/DisplayText&gt;&lt;record&gt;&lt;rec-number&gt;583&lt;/rec-number&gt;&lt;foreign-keys&gt;&lt;key app="EN" db-id="29fv5dww0522suedzzlvd2anzswzx22ra0pz" timestamp="1694033789"&gt;583&lt;/key&gt;&lt;/foreign-keys&gt;&lt;ref-type name="Journal Article"&gt;17&lt;/ref-type&gt;&lt;contributors&gt;&lt;authors&gt;&lt;author&gt;Achenbach, Thomas M&lt;/author&gt;&lt;/authors&gt;&lt;/contributors&gt;&lt;titles&gt;&lt;title&gt;Integrative guide for the 1991 CBCL/4-18, YSR, and TRF profiles&lt;/title&gt;&lt;secondary-title&gt;(No Title)&lt;/secondary-title&gt;&lt;/titles&gt;&lt;periodical&gt;&lt;full-title&gt;(No Title)&lt;/full-title&gt;&lt;/periodical&gt;&lt;dates&gt;&lt;year&gt;1991&lt;/year&gt;&lt;/dates&gt;&lt;urls&gt;&lt;/urls&gt;&lt;/record&gt;&lt;/Cite&gt;&lt;/EndNote&gt;</w:instrText>
      </w:r>
      <w:r w:rsidRPr="00687652">
        <w:fldChar w:fldCharType="separate"/>
      </w:r>
      <w:r>
        <w:rPr>
          <w:noProof/>
        </w:rPr>
        <w:t>(80)</w:t>
      </w:r>
      <w:r w:rsidRPr="00687652">
        <w:fldChar w:fldCharType="end"/>
      </w:r>
      <w:r w:rsidRPr="00687652">
        <w:t xml:space="preserve">, </w:t>
      </w:r>
      <w:r>
        <w:t xml:space="preserve">the </w:t>
      </w:r>
      <w:r w:rsidRPr="00687652">
        <w:t xml:space="preserve">Patient Health Questionnaire 9-item scale </w:t>
      </w:r>
      <w:r w:rsidRPr="00687652">
        <w:fldChar w:fldCharType="begin"/>
      </w:r>
      <w:r>
        <w:instrText xml:space="preserve"> ADDIN EN.CITE &lt;EndNote&gt;&lt;Cite&gt;&lt;Author&gt;Kroenke&lt;/Author&gt;&lt;Year&gt;2001&lt;/Year&gt;&lt;RecNum&gt;584&lt;/RecNum&gt;&lt;DisplayText&gt;(81)&lt;/DisplayText&gt;&lt;record&gt;&lt;rec-number&gt;584&lt;/rec-number&gt;&lt;foreign-keys&gt;&lt;key app="EN" db-id="29fv5dww0522suedzzlvd2anzswzx22ra0pz" timestamp="1694033879"&gt;584&lt;/key&gt;&lt;/foreign-keys&gt;&lt;ref-type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Med&lt;/secondary-title&gt;&lt;/titles&gt;&lt;periodical&gt;&lt;full-title&gt;J Gen Intern Med&lt;/full-title&gt;&lt;/periodical&gt;&lt;pages&gt;606-13&lt;/pages&gt;&lt;volume&gt;16&lt;/volume&gt;&lt;number&gt;9&lt;/number&gt;&lt;keywords&gt;&lt;keyword&gt;Adult&lt;/keyword&gt;&lt;keyword&gt;Depression/*diagnosis&lt;/keyword&gt;&lt;keyword&gt;Female&lt;/keyword&gt;&lt;keyword&gt;Humans&lt;/keyword&gt;&lt;keyword&gt;Male&lt;/keyword&gt;&lt;keyword&gt;Middle Aged&lt;/keyword&gt;&lt;keyword&gt;Psychological Tests&lt;/keyword&gt;&lt;keyword&gt;Reproducibility of Results&lt;/keyword&gt;&lt;keyword&gt;*Severity of Illness Index&lt;/keyword&gt;&lt;keyword&gt;*Surveys and Questionnaires&lt;/keyword&gt;&lt;/keywords&gt;&lt;dates&gt;&lt;year&gt;2001&lt;/year&gt;&lt;pub-dates&gt;&lt;date&gt;Sep&lt;/date&gt;&lt;/pub-dates&gt;&lt;/dates&gt;&lt;isbn&gt;0884-8734 (Print)&amp;#xD;0884-8734&lt;/isbn&gt;&lt;accession-num&gt;11556941&lt;/accession-num&gt;&lt;urls&gt;&lt;/urls&gt;&lt;custom2&gt;PMC1495268&lt;/custom2&gt;&lt;electronic-resource-num&gt;10.1046/j.1525-1497.2001.016009606.x&lt;/electronic-resource-num&gt;&lt;remote-database-provider&gt;NLM&lt;/remote-database-provider&gt;&lt;language&gt;eng&lt;/language&gt;&lt;/record&gt;&lt;/Cite&gt;&lt;/EndNote&gt;</w:instrText>
      </w:r>
      <w:r w:rsidRPr="00687652">
        <w:fldChar w:fldCharType="separate"/>
      </w:r>
      <w:r>
        <w:rPr>
          <w:noProof/>
        </w:rPr>
        <w:t>(81)</w:t>
      </w:r>
      <w:r w:rsidRPr="00687652">
        <w:fldChar w:fldCharType="end"/>
      </w:r>
      <w:r w:rsidRPr="00687652">
        <w:t xml:space="preserve">, </w:t>
      </w:r>
      <w:r>
        <w:t xml:space="preserve">the </w:t>
      </w:r>
      <w:r w:rsidRPr="00687652">
        <w:t xml:space="preserve">Kessler Psychological Distress Scale </w:t>
      </w:r>
      <w:r w:rsidRPr="00687652">
        <w:fldChar w:fldCharType="begin">
          <w:fldData xml:space="preserve">PEVuZE5vdGU+PENpdGU+PEF1dGhvcj5LZXNzbGVyPC9BdXRob3I+PFllYXI+MjAxMDwvWWVhcj48
UmVjTnVtPjU4NjwvUmVjTnVtPjxEaXNwbGF5VGV4dD4oODIpPC9EaXNwbGF5VGV4dD48cmVjb3Jk
PjxyZWMtbnVtYmVyPjU4NjwvcmVjLW51bWJlcj48Zm9yZWlnbi1rZXlzPjxrZXkgYXBwPSJFTiIg
ZGItaWQ9IjI5ZnY1ZHd3MDUyMnN1ZWR6emx2ZDJhbnpzd3p4MjJyYTBweiIgdGltZXN0YW1wPSIx
Njk0MDM0MjU1Ij41ODY8L2tleT48L2ZvcmVpZ24ta2V5cz48cmVmLXR5cGUgbmFtZT0iSm91cm5h
bCBBcnRpY2xlIj4xNzwvcmVmLXR5cGU+PGNvbnRyaWJ1dG9ycz48YXV0aG9ycz48YXV0aG9yPktl
c3NsZXIsIFIuIEMuPC9hdXRob3I+PGF1dGhvcj5HcmVlbiwgSi4gRy48L2F1dGhvcj48YXV0aG9y
PkdydWJlciwgTS4gSi48L2F1dGhvcj48YXV0aG9yPlNhbXBzb24sIE4uIEEuPC9hdXRob3I+PGF1
dGhvcj5Ccm9tZXQsIEUuPC9hdXRob3I+PGF1dGhvcj5DdWl0YW4sIE0uPC9hdXRob3I+PGF1dGhv
cj5GdXJ1a2F3YSwgVC4gQS48L2F1dGhvcj48YXV0aG9yPkd1cmVqZSwgTy48L2F1dGhvcj48YXV0
aG9yPkhpbmtvdiwgSC48L2F1dGhvcj48YXV0aG9yPkh1LCBDLiBZLjwvYXV0aG9yPjxhdXRob3I+
TGFyYSwgQy48L2F1dGhvcj48YXV0aG9yPkxlZSwgUy48L2F1dGhvcj48YXV0aG9yPk1uZWltbmVo
LCBaLjwvYXV0aG9yPjxhdXRob3I+TXllciwgTC48L2F1dGhvcj48YXV0aG9yPk9ha2xleS1Ccm93
bmUsIE0uPC9hdXRob3I+PGF1dGhvcj5Qb3NhZGEtVmlsbGEsIEouPC9hdXRob3I+PGF1dGhvcj5T
YWdhciwgUi48L2F1dGhvcj48YXV0aG9yPlZpYW5hLCBNLiBDLjwvYXV0aG9yPjxhdXRob3I+WmFz
bGF2c2t5LCBBLiBNLjwvYXV0aG9yPjwvYXV0aG9ycz48L2NvbnRyaWJ1dG9ycz48YXV0aC1hZGRy
ZXNzPkRlcGFydG1lbnQgb2YgSGVhbHRoIENhcmUgUG9saWN5LCBIYXJ2YXJkIE1lZGljYWwgU2No
b29sLCBCb3N0b24sIE1BIDAyMTE1LCBVU0EuIEtlc3NsZXJAaGNwLm1lZC5oYXJ2YXJkLmVkdTwv
YXV0aC1hZGRyZXNzPjx0aXRsZXM+PHRpdGxlPlNjcmVlbmluZyBmb3Igc2VyaW91cyBtZW50YWwg
aWxsbmVzcyBpbiB0aGUgZ2VuZXJhbCBwb3B1bGF0aW9uIHdpdGggdGhlIEs2IHNjcmVlbmluZyBz
Y2FsZTogcmVzdWx0cyBmcm9tIHRoZSBXSE8gV29ybGQgTWVudGFsIEhlYWx0aCAoV01IKSBzdXJ2
ZXkgaW5pdGlhdGl2ZTwvdGl0bGU+PHNlY29uZGFyeS10aXRsZT5JbnQgSiBNZXRob2RzIFBzeWNo
aWF0ciBSZXM8L3NlY29uZGFyeS10aXRsZT48L3RpdGxlcz48cGVyaW9kaWNhbD48ZnVsbC10aXRs
ZT5JbnQgSiBNZXRob2RzIFBzeWNoaWF0ciBSZXM8L2Z1bGwtdGl0bGU+PC9wZXJpb2RpY2FsPjxw
YWdlcz40LTIyPC9wYWdlcz48dm9sdW1lPjE5IFN1cHBsIDE8L3ZvbHVtZT48bnVtYmVyPlN1cHBs
IDE8L251bWJlcj48a2V5d29yZHM+PGtleXdvcmQ+QWRvbGVzY2VudDwva2V5d29yZD48a2V5d29y
ZD5BZHVsdDwva2V5d29yZD48a2V5d29yZD5BZ2VkPC9rZXl3b3JkPjxrZXl3b3JkPipDb21tdW5p
dHkgSGVhbHRoIFBsYW5uaW5nPC9rZXl3b3JkPjxrZXl3b3JkPkRpYWdub3N0aWMgYW5kIFN0YXRp
c3RpY2FsIE1hbnVhbCBvZiBNZW50YWwgRGlzb3JkZXJzPC9rZXl3b3JkPjxrZXl3b3JkPkZlbWFs
ZTwva2V5d29yZD48a2V5d29yZD5Gb2xsb3ctVXAgU3R1ZGllczwva2V5d29yZD48a2V5d29yZD4q
SGVhbHRoIFN1cnZleXM8L2tleXdvcmQ+PGtleXdvcmQ+SHVtYW5zPC9rZXl3b3JkPjxrZXl3b3Jk
PkludGVybmF0aW9uYWwgQ29vcGVyYXRpb248L2tleXdvcmQ+PGtleXdvcmQ+TWFsZTwva2V5d29y
ZD48a2V5d29yZD5NZW50YWwgRGlzb3JkZXJzLypkaWFnbm9zaXMvZXBpZGVtaW9sb2d5PC9rZXl3
b3JkPjxrZXl3b3JkPk1pZGRsZSBBZ2VkPC9rZXl3b3JkPjxrZXl3b3JkPlBzeWNob21ldHJpY3Mv
Km1ldGhvZHM8L2tleXdvcmQ+PGtleXdvcmQ+UmVwcm9kdWNpYmlsaXR5IG9mIFJlc3VsdHM8L2tl
eXdvcmQ+PGtleXdvcmQ+U3VydmV5cyBhbmQgUXVlc3Rpb25uYWlyZXM8L2tleXdvcmQ+PGtleXdv
cmQ+KldvcmxkIEhlYWx0aCBPcmdhbml6YXRpb248L2tleXdvcmQ+PGtleXdvcmQ+WW91bmcgQWR1
bHQ8L2tleXdvcmQ+PC9rZXl3b3Jkcz48ZGF0ZXM+PHllYXI+MjAxMDwveWVhcj48cHViLWRhdGVz
PjxkYXRlPkp1bjwvZGF0ZT48L3B1Yi1kYXRlcz48L2RhdGVzPjxpc2JuPjEwNDktODkzMSAoUHJp
bnQpJiN4RDsxMDQ5LTg5MzE8L2lzYm4+PGFjY2Vzc2lvbi1udW0+MjA1MjcwMDI8L2FjY2Vzc2lv
bi1udW0+PHVybHM+PC91cmxzPjxjdXN0b20yPlBNQzM2NTk3OTk8L2N1c3RvbTI+PGN1c3RvbTY+
TklITVM0NDc4MDE8L2N1c3RvbTY+PGVsZWN0cm9uaWMtcmVzb3VyY2UtbnVtPjEwLjEwMDIvbXBy
LjMxMDwvZWxlY3Ryb25pYy1yZXNvdXJjZS1udW0+PHJlbW90ZS1kYXRhYmFzZS1wcm92aWRlcj5O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PEVuZE5vdGU+PENpdGU+PEF1dGhvcj5LZXNzbGVyPC9BdXRob3I+PFllYXI+MjAxMDwvWWVhcj48
UmVjTnVtPjU4NjwvUmVjTnVtPjxEaXNwbGF5VGV4dD4oODIpPC9EaXNwbGF5VGV4dD48cmVjb3Jk
PjxyZWMtbnVtYmVyPjU4NjwvcmVjLW51bWJlcj48Zm9yZWlnbi1rZXlzPjxrZXkgYXBwPSJFTiIg
ZGItaWQ9IjI5ZnY1ZHd3MDUyMnN1ZWR6emx2ZDJhbnpzd3p4MjJyYTBweiIgdGltZXN0YW1wPSIx
Njk0MDM0MjU1Ij41ODY8L2tleT48L2ZvcmVpZ24ta2V5cz48cmVmLXR5cGUgbmFtZT0iSm91cm5h
bCBBcnRpY2xlIj4xNzwvcmVmLXR5cGU+PGNvbnRyaWJ1dG9ycz48YXV0aG9ycz48YXV0aG9yPktl
c3NsZXIsIFIuIEMuPC9hdXRob3I+PGF1dGhvcj5HcmVlbiwgSi4gRy48L2F1dGhvcj48YXV0aG9y
PkdydWJlciwgTS4gSi48L2F1dGhvcj48YXV0aG9yPlNhbXBzb24sIE4uIEEuPC9hdXRob3I+PGF1
dGhvcj5Ccm9tZXQsIEUuPC9hdXRob3I+PGF1dGhvcj5DdWl0YW4sIE0uPC9hdXRob3I+PGF1dGhv
cj5GdXJ1a2F3YSwgVC4gQS48L2F1dGhvcj48YXV0aG9yPkd1cmVqZSwgTy48L2F1dGhvcj48YXV0
aG9yPkhpbmtvdiwgSC48L2F1dGhvcj48YXV0aG9yPkh1LCBDLiBZLjwvYXV0aG9yPjxhdXRob3I+
TGFyYSwgQy48L2F1dGhvcj48YXV0aG9yPkxlZSwgUy48L2F1dGhvcj48YXV0aG9yPk1uZWltbmVo
LCBaLjwvYXV0aG9yPjxhdXRob3I+TXllciwgTC48L2F1dGhvcj48YXV0aG9yPk9ha2xleS1Ccm93
bmUsIE0uPC9hdXRob3I+PGF1dGhvcj5Qb3NhZGEtVmlsbGEsIEouPC9hdXRob3I+PGF1dGhvcj5T
YWdhciwgUi48L2F1dGhvcj48YXV0aG9yPlZpYW5hLCBNLiBDLjwvYXV0aG9yPjxhdXRob3I+WmFz
bGF2c2t5LCBBLiBNLjwvYXV0aG9yPjwvYXV0aG9ycz48L2NvbnRyaWJ1dG9ycz48YXV0aC1hZGRy
ZXNzPkRlcGFydG1lbnQgb2YgSGVhbHRoIENhcmUgUG9saWN5LCBIYXJ2YXJkIE1lZGljYWwgU2No
b29sLCBCb3N0b24sIE1BIDAyMTE1LCBVU0EuIEtlc3NsZXJAaGNwLm1lZC5oYXJ2YXJkLmVkdTwv
YXV0aC1hZGRyZXNzPjx0aXRsZXM+PHRpdGxlPlNjcmVlbmluZyBmb3Igc2VyaW91cyBtZW50YWwg
aWxsbmVzcyBpbiB0aGUgZ2VuZXJhbCBwb3B1bGF0aW9uIHdpdGggdGhlIEs2IHNjcmVlbmluZyBz
Y2FsZTogcmVzdWx0cyBmcm9tIHRoZSBXSE8gV29ybGQgTWVudGFsIEhlYWx0aCAoV01IKSBzdXJ2
ZXkgaW5pdGlhdGl2ZTwvdGl0bGU+PHNlY29uZGFyeS10aXRsZT5JbnQgSiBNZXRob2RzIFBzeWNo
aWF0ciBSZXM8L3NlY29uZGFyeS10aXRsZT48L3RpdGxlcz48cGVyaW9kaWNhbD48ZnVsbC10aXRs
ZT5JbnQgSiBNZXRob2RzIFBzeWNoaWF0ciBSZXM8L2Z1bGwtdGl0bGU+PC9wZXJpb2RpY2FsPjxw
YWdlcz40LTIyPC9wYWdlcz48dm9sdW1lPjE5IFN1cHBsIDE8L3ZvbHVtZT48bnVtYmVyPlN1cHBs
IDE8L251bWJlcj48a2V5d29yZHM+PGtleXdvcmQ+QWRvbGVzY2VudDwva2V5d29yZD48a2V5d29y
ZD5BZHVsdDwva2V5d29yZD48a2V5d29yZD5BZ2VkPC9rZXl3b3JkPjxrZXl3b3JkPipDb21tdW5p
dHkgSGVhbHRoIFBsYW5uaW5nPC9rZXl3b3JkPjxrZXl3b3JkPkRpYWdub3N0aWMgYW5kIFN0YXRp
c3RpY2FsIE1hbnVhbCBvZiBNZW50YWwgRGlzb3JkZXJzPC9rZXl3b3JkPjxrZXl3b3JkPkZlbWFs
ZTwva2V5d29yZD48a2V5d29yZD5Gb2xsb3ctVXAgU3R1ZGllczwva2V5d29yZD48a2V5d29yZD4q
SGVhbHRoIFN1cnZleXM8L2tleXdvcmQ+PGtleXdvcmQ+SHVtYW5zPC9rZXl3b3JkPjxrZXl3b3Jk
PkludGVybmF0aW9uYWwgQ29vcGVyYXRpb248L2tleXdvcmQ+PGtleXdvcmQ+TWFsZTwva2V5d29y
ZD48a2V5d29yZD5NZW50YWwgRGlzb3JkZXJzLypkaWFnbm9zaXMvZXBpZGVtaW9sb2d5PC9rZXl3
b3JkPjxrZXl3b3JkPk1pZGRsZSBBZ2VkPC9rZXl3b3JkPjxrZXl3b3JkPlBzeWNob21ldHJpY3Mv
Km1ldGhvZHM8L2tleXdvcmQ+PGtleXdvcmQ+UmVwcm9kdWNpYmlsaXR5IG9mIFJlc3VsdHM8L2tl
eXdvcmQ+PGtleXdvcmQ+U3VydmV5cyBhbmQgUXVlc3Rpb25uYWlyZXM8L2tleXdvcmQ+PGtleXdv
cmQ+KldvcmxkIEhlYWx0aCBPcmdhbml6YXRpb248L2tleXdvcmQ+PGtleXdvcmQ+WW91bmcgQWR1
bHQ8L2tleXdvcmQ+PC9rZXl3b3Jkcz48ZGF0ZXM+PHllYXI+MjAxMDwveWVhcj48cHViLWRhdGVz
PjxkYXRlPkp1bjwvZGF0ZT48L3B1Yi1kYXRlcz48L2RhdGVzPjxpc2JuPjEwNDktODkzMSAoUHJp
bnQpJiN4RDsxMDQ5LTg5MzE8L2lzYm4+PGFjY2Vzc2lvbi1udW0+MjA1MjcwMDI8L2FjY2Vzc2lv
bi1udW0+PHVybHM+PC91cmxzPjxjdXN0b20yPlBNQzM2NTk3OTk8L2N1c3RvbTI+PGN1c3RvbTY+
TklITVM0NDc4MDE8L2N1c3RvbTY+PGVsZWN0cm9uaWMtcmVzb3VyY2UtbnVtPjEwLjEwMDIvbXBy
LjMxMDwvZWxlY3Ryb25pYy1yZXNvdXJjZS1udW0+PHJlbW90ZS1kYXRhYmFzZS1wcm92aWRlcj5O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rsidRPr="00687652">
        <w:fldChar w:fldCharType="separate"/>
      </w:r>
      <w:r>
        <w:rPr>
          <w:noProof/>
        </w:rPr>
        <w:t>(82)</w:t>
      </w:r>
      <w:r w:rsidRPr="00687652">
        <w:fldChar w:fldCharType="end"/>
      </w:r>
      <w:r w:rsidRPr="00687652">
        <w:t xml:space="preserve"> and </w:t>
      </w:r>
      <w:r>
        <w:t xml:space="preserve">a study in which the assessment was not named </w:t>
      </w:r>
      <w:r w:rsidRPr="00687652">
        <w:fldChar w:fldCharType="begin"/>
      </w:r>
      <w:r>
        <w:instrText xml:space="preserve"> ADDIN EN.CITE &lt;EndNote&gt;&lt;Cite&gt;&lt;Author&gt;Kuper&lt;/Author&gt;&lt;Year&gt;2020&lt;/Year&gt;&lt;RecNum&gt;574&lt;/RecNum&gt;&lt;DisplayText&gt;(76)&lt;/DisplayText&gt;&lt;record&gt;&lt;rec-number&gt;574&lt;/rec-number&gt;&lt;foreign-keys&gt;&lt;key app="EN" db-id="29fv5dww0522suedzzlvd2anzswzx22ra0pz" timestamp="1693337579"&gt;574&lt;/key&gt;&lt;/foreign-keys&gt;&lt;ref-type name="Journal Article"&gt;17&lt;/ref-type&gt;&lt;contributors&gt;&lt;authors&gt;&lt;author&gt;Kuper, Laura E.&lt;/author&gt;&lt;author&gt;Stewart, Sunita&lt;/author&gt;&lt;author&gt;Preston, Stephanie&lt;/author&gt;&lt;author&gt;Lau, May&lt;/author&gt;&lt;author&gt;Lopez, Ximena&lt;/author&gt;&lt;/authors&gt;&lt;/contributors&gt;&lt;titles&gt;&lt;title&gt;Body Dissatisfaction and Mental Health Outcomes of Youth on Gender-Affirming Hormone Therapy&lt;/title&gt;&lt;secondary-title&gt;Pediatrics&lt;/secondary-title&gt;&lt;/titles&gt;&lt;periodical&gt;&lt;full-title&gt;Pediatrics&lt;/full-title&gt;&lt;/periodical&gt;&lt;volume&gt;145&lt;/volume&gt;&lt;number&gt;4&lt;/number&gt;&lt;dates&gt;&lt;year&gt;2020&lt;/year&gt;&lt;/dates&gt;&lt;isbn&gt;0031-4005&lt;/isbn&gt;&lt;urls&gt;&lt;related-urls&gt;&lt;url&gt;https://doi.org/10.1542/peds.2019-3006&lt;/url&gt;&lt;/related-urls&gt;&lt;/urls&gt;&lt;custom1&gt;e20193006&lt;/custom1&gt;&lt;electronic-resource-num&gt;10.1542/peds.2019-3006&lt;/electronic-resource-num&gt;&lt;access-date&gt;8/29/2023&lt;/access-date&gt;&lt;/record&gt;&lt;/Cite&gt;&lt;/EndNote&gt;</w:instrText>
      </w:r>
      <w:r w:rsidRPr="00687652">
        <w:fldChar w:fldCharType="separate"/>
      </w:r>
      <w:r>
        <w:rPr>
          <w:noProof/>
        </w:rPr>
        <w:t>(76)</w:t>
      </w:r>
      <w:r w:rsidRPr="00687652">
        <w:fldChar w:fldCharType="end"/>
      </w:r>
      <w:r w:rsidRPr="00687652">
        <w:t xml:space="preserve">. </w:t>
      </w:r>
    </w:p>
    <w:p w14:paraId="7DAA3F17" w14:textId="77777777" w:rsidR="00C03D61" w:rsidRPr="00687652" w:rsidRDefault="00C03D61" w:rsidP="00C03D61"/>
    <w:p w14:paraId="376AC9EA" w14:textId="77777777" w:rsidR="00B96A86" w:rsidRPr="00687652" w:rsidRDefault="00B96A86" w:rsidP="00C03D61">
      <w:r w:rsidRPr="00687652">
        <w:t>Across these five studies</w:t>
      </w:r>
      <w:r>
        <w:t>,</w:t>
      </w:r>
      <w:r w:rsidRPr="00687652">
        <w:t xml:space="preserve"> 334 young people received puberty blockers. Of these, </w:t>
      </w:r>
      <w:r>
        <w:t xml:space="preserve">follow-up data was reported in subsequent studies for </w:t>
      </w:r>
      <w:r w:rsidRPr="00687652">
        <w:t xml:space="preserve">100 participants. Three of the studies </w:t>
      </w:r>
      <w:r w:rsidRPr="00687652">
        <w:fldChar w:fldCharType="begin">
          <w:fldData xml:space="preserve">PEVuZE5vdGU+PENpdGU+PEF1dGhvcj5PbHNhdnNreTwvQXV0aG9yPjxZZWFyPjIwMjM8L1llYXI+
PFJlY051bT4yNjA2PC9SZWNOdW0+PERpc3BsYXlUZXh0Pig3NiwgNzcsIDgzKTwvRGlzcGxheVRl
eHQ+PHJlY29yZD48cmVjLW51bWJlcj4yNjA2PC9yZWMtbnVtYmVyPjxmb3JlaWduLWtleXM+PGtl
eSBhcHA9IkVOIiBkYi1pZD0ic3M5MHMyenYxcHdyc3hlZHJybnBkYWR4MmU5dGUwZHhyNWZyIiB0
aW1lc3RhbXA9IjE2OTUzNDU4MzgiPjI2MDY8L2tleT48L2ZvcmVpZ24ta2V5cz48cmVmLXR5cGUg
bmFtZT0iSm91cm5hbCBBcnRpY2xlIj4xNzwvcmVmLXR5cGU+PGNvbnRyaWJ1dG9ycz48YXV0aG9y
cz48YXV0aG9yPk9sc2F2c2t5LCBBbm5hIEwuPC9hdXRob3I+PGF1dGhvcj5HcmFubmlzLCBDb25u
b3I8L2F1dGhvcj48YXV0aG9yPkJyaWNrZXIsIEpvc2g8L2F1dGhvcj48YXV0aG9yPkNoZWx2YWt1
bWFyLCBHYXlhdGhyaTwvYXV0aG9yPjxhdXRob3I+SW5keWssIEp1c3RpbiBBLjwvYXV0aG9yPjxh
dXRob3I+TGVpYm93aXR6LCBTY290dCBGLjwvYXV0aG9yPjxhdXRob3I+TWF0dHNvbiwgV2hpdG5l
eSBJLjwvYXV0aG9yPjxhdXRob3I+TmVsc29uLCBFcmljIEUuPC9hdXRob3I+PGF1dGhvcj5TdGFu
ZWssIENoYXJpcyBKLjwvYXV0aG9yPjxhdXRob3I+TmFoYXRhLCBMZWVuYTwvYXV0aG9yPjwvYXV0
aG9ycz48L2NvbnRyaWJ1dG9ycz48dGl0bGVzPjx0aXRsZT5Bc3NvY2lhdGlvbnMgYW1vbmcgZ2Vu
ZGVyLWFmZmlybWluZyBob3Jtb25hbCBpbnRlcnZlbnRpb25zLCBzb2NpYWwgc3VwcG9ydCwgYW5k
IHRyYW5zZ2VuZGVyIGFkb2xlc2NlbnRzJmFwb3M7IG1lbnRhbCBoZWFsdGg8L3RpdGxlPjxzZWNv
bmRhcnktdGl0bGU+VGhlIEpvdXJuYWwgb2YgQWRvbGVzY2VudCBIZWFsdGg8L3NlY29uZGFyeS10
aXRsZT48L3RpdGxlcz48cGVyaW9kaWNhbD48ZnVsbC10aXRsZT5UaGUgSm91cm5hbCBvZiBBZG9s
ZXNjZW50IEhlYWx0aDwvZnVsbC10aXRsZT48L3BlcmlvZGljYWw+PHBhZ2VzPjg2MC04Njg8L3Bh
Z2VzPjx2b2x1bWU+NzI8L3ZvbHVtZT48bnVtYmVyPjY8L251bWJlcj48c2VjdGlvbj5PbHNhdnNr
eSwgQW5uYSBMLiBDZW50ZXIgZm9yIEJpb2JlaGF2aW9yYWwgSGVhbHRoLCBUaGUgQWJpZ2FpbCBX
ZXhuZXIgUmVzZWFyY2ggSW5zdGl0dXRlLCBDb2x1bWJ1cywgT2hpbzsgVGhlIE9oaW8gU3RhdGUg
VW5pdmVyc2l0eSBDb2xsZWdlIG9mIE1lZGljaW5lLCBDb2x1bWJ1cywgT2hpby4gRWxlY3Ryb25p
YyBhZGRyZXNzOiBBbm5hLk9sc2F2c2t5QG5hdGlvbndpZGVjaGlsZHJlbnMub3JnLiYjeEQ7R3Jh
bm5pcywgQ29ubm9yLiBDZW50ZXIgZm9yIEJpb2JlaGF2aW9yYWwgSGVhbHRoLCBUaGUgQWJpZ2Fp
bCBXZXhuZXIgUmVzZWFyY2ggSW5zdGl0dXRlLCBDb2x1bWJ1cywgT2hpby4mI3hEO0JyaWNrZXIs
IEpvc2guIENlbnRlciBmb3IgQmlvYmVoYXZpb3JhbCBIZWFsdGgsIFRoZSBBYmlnYWlsIFdleG5l
ciBSZXNlYXJjaCBJbnN0aXR1dGUsIENvbHVtYnVzLCBPaGlvLiYjeEQ7Q2hlbHZha3VtYXIsIEdh
eWF0aHJpLiBUaGUgT2hpbyBTdGF0ZSBVbml2ZXJzaXR5IENvbGxlZ2Ugb2YgTWVkaWNpbmUsIENv
bHVtYnVzLCBPaGlvOyBOYXRpb253aWRlIENoaWxkcmVuJmFwb3M7cyBIb3NwaXRhbCwgQ29sdW1i
dXMsIE9oaW8uJiN4RDtJbmR5aywgSnVzdGluIEEuIFRoZSBPaGlvIFN0YXRlIFVuaXZlcnNpdHkg
Q29sbGVnZSBvZiBNZWRpY2luZSwgQ29sdW1idXMsIE9oaW87IE5hdGlvbndpZGUgQ2hpbGRyZW4m
YXBvcztzIEhvc3BpdGFsLCBDb2x1bWJ1cywgT2hpby4mI3hEO0xlaWJvd2l0eiwgU2NvdHQgRi4g
VGhlIE9oaW8gU3RhdGUgVW5pdmVyc2l0eSBDb2xsZWdlIG9mIE1lZGljaW5lLCBDb2x1bWJ1cywg
T2hpbzsgTmF0aW9ud2lkZSBDaGlsZHJlbiZhcG9zO3MgSG9zcGl0YWwsIENvbHVtYnVzLCBPaGlv
LiYjeEQ7TWF0dHNvbiwgV2hpdG5leSBJLiBDZW50ZXIgZm9yIEJpb2JlaGF2aW9yYWwgSGVhbHRo
LCBUaGUgQWJpZ2FpbCBXZXhuZXIgUmVzZWFyY2ggSW5zdGl0dXRlLCBDb2x1bWJ1cywgT2hpby4m
I3hEO05lbHNvbiwgRXJpYyBFLiBDZW50ZXIgZm9yIEJpb2JlaGF2aW9yYWwgSGVhbHRoLCBUaGUg
QWJpZ2FpbCBXZXhuZXIgUmVzZWFyY2ggSW5zdGl0dXRlLCBDb2x1bWJ1cywgT2hpbzsgTmF0aW9u
d2lkZSBDaGlsZHJlbiZhcG9zO3MgSG9zcGl0YWwsIENvbHVtYnVzLCBPaGlvLiYjeEQ7U3RhbmVr
LCBDaGFyaXMgSi4gQ2VudGVyIGZvciBCaW9iZWhhdmlvcmFsIEhlYWx0aCwgVGhlIEFiaWdhaWwg
V2V4bmVyIFJlc2VhcmNoIEluc3RpdHV0ZSwgQ29sdW1idXMsIE9oaW8uJiN4RDtOYWhhdGEsIExl
ZW5hLiBDZW50ZXIgZm9yIEJpb2JlaGF2aW9yYWwgSGVhbHRoLCBUaGUgQWJpZ2FpbCBXZXhuZXIg
UmVzZWFyY2ggSW5zdGl0dXRlLCBDb2x1bWJ1cywgT2hpbzsgVGhlIE9oaW8gU3RhdGUgVW5pdmVy
c2l0eSBDb2xsZWdlIG9mIE1lZGljaW5lLCBDb2x1bWJ1cywgT2hpbzsgTmF0aW9ud2lkZSBDaGls
ZHJlbiZhcG9zO3MgSG9zcGl0YWwsIENvbHVtYnVzLCBPaGlvLjwvc2VjdGlvbj48a2V5d29yZHM+
PGtleXdvcmQ+SHVtYW5zPC9rZXl3b3JkPjxrZXl3b3JkPk1hbGU8L2tleXdvcmQ+PGtleXdvcmQ+
RmVtYWxlPC9rZXl3b3JkPjxrZXl3b3JkPkFkb2xlc2NlbnQ8L2tleXdvcmQ+PGtleXdvcmQ+VHJh
bnNnZW5kZXIgUGVyc29ucy9weCBbUHN5Y2hvbG9neV08L2tleXdvcmQ+PGtleXdvcmQ+KlRyYW5z
Z2VuZGVyIFBlcnNvbnM8L2tleXdvcmQ+PGtleXdvcmQ+R2VuZGVyIElkZW50aXR5PC9rZXl3b3Jk
PjxrZXl3b3JkPk1lbnRhbCBIZWFsdGg8L2tleXdvcmQ+PGtleXdvcmQ+Q3Jvc3MtU2VjdGlvbmFs
IFN0dWRpZXM8L2tleXdvcmQ+PGtleXdvcmQ+U29jaWFsIFN1cHBvcnQ8L2tleXdvcmQ+PC9rZXl3
b3Jkcz48ZGF0ZXM+PHllYXI+MjAyMzwveWVhcj48L2RhdGVzPjxwdWItbG9jYXRpb24+VW5pdGVk
IFN0YXRlczwvcHViLWxvY2F0aW9uPjxpc2JuPjE4NzktMTk3MiYjeEQ7MTA1NC0xMzlYPC9pc2Ju
Pjx1cmxzPjxyZWxhdGVkLXVybHM+PHVybD5odHRwOi8vb3ZpZHNwLm92aWQuY29tL292aWR3ZWIu
Y2dpP1Q9SlMmYW1wO1BBR0U9cmVmZXJlbmNlJmFtcDtEPW1lZDIzJmFtcDtORVdTPU4mYW1wO0FO
PTM3MDI5MDQ4PC91cmw+PC9yZWxhdGVkLXVybHM+PC91cmxzPjxlbGVjdHJvbmljLXJlc291cmNl
LW51bT5odHRwczovL2R4LmRvaS5vcmcvMTAuMTAxNi9qLmphZG9oZWFsdGguMjAyMy4wMS4wMzE8
L2VsZWN0cm9uaWMtcmVzb3VyY2UtbnVtPjxyZW1vdGUtZGF0YWJhc2UtbmFtZT5PdmlkIE1FRExJ
TkUoUik8L3JlbW90ZS1kYXRhYmFzZS1uYW1lPjxhY2Nlc3MtZGF0ZT4yMDIzMDQwNi8vPC9hY2Nl
c3MtZGF0ZT48L3JlY29yZD48L0NpdGU+PENpdGU+PEF1dGhvcj5Ub3Jkb2ZmPC9BdXRob3I+PFll
YXI+MjAyMjwvWWVhcj48UmVjTnVtPjIwNTE8L1JlY051bT48cmVjb3JkPjxyZWMtbnVtYmVyPjIw
NTE8L3JlYy1udW1iZXI+PGZvcmVpZ24ta2V5cz48a2V5IGFwcD0iRU4iIGRiLWlkPSJzczkwczJ6
djFwd3JzeGVkcnJucGRhZHgyZTl0ZTBkeHI1ZnIiIHRpbWVzdGFtcD0iMTY5NTM0NTgzNyI+MjA1
MTwva2V5PjwvZm9yZWlnbi1rZXlzPjxyZWYtdHlwZSBuYW1lPSJKb3VybmFsIEFydGljbGUiPjE3
PC9yZWYtdHlwZT48Y29udHJpYnV0b3JzPjxhdXRob3JzPjxhdXRob3I+VG9yZG9mZiwgRGlhbmEg
TS48L2F1dGhvcj48YXV0aG9yPldhbnRhLCBKb25hdGhvbiBXLjwvYXV0aG9yPjxhdXRob3I+Q29s
bGluLCBBcmluPC9hdXRob3I+PGF1dGhvcj5TdGVwbmV5LCBDZXNhbGllPC9hdXRob3I+PGF1dGhv
cj5JbndhcmRzLUJyZWxhbmQsIERhdmlkIEouPC9hdXRob3I+PGF1dGhvcj5BaHJlbnMsIEt5bTwv
YXV0aG9yPjwvYXV0aG9ycz48L2NvbnRyaWJ1dG9ycz48dGl0bGVzPjx0aXRsZT5NZW50YWwgaGVh
bHRoIG91dGNvbWVzIGluIHRyYW5zZ2VuZGVyIGFuZCBub25iaW5hcnkgeW91dGhzIHJlY2Vpdmlu
ZyBnZW5kZXItYWZmaXJtaW5nIGNhcmU8L3RpdGxlPjxzZWNvbmRhcnktdGl0bGU+SkFNQSBOZXR3
b3JrIE9wZW48L3NlY29uZGFyeS10aXRsZT48dGVydGlhcnktdGl0bGU+Q29tbWVudCBpbjogSkFN
QSBOZXR3IE9wZW4uIDIwMjIgRmViIDE7NSgyKTplMjIwOTI2IFBNSUQ6IDM1MjEyNzU2IFtodHRw
czovL3d3dy5uY2JpLm5sbS5uaWguZ292L3B1Ym1lZC8zNTIxMjc1Nl0gRXJyYXR1bSBpbjogSkFN
QSBOZXR3IE9wZW4uIDIwMjIgSnVsIDE7NSg3KTplMjIyOTAzMSBQTUlEOiAzNTg4MTQwMyBbaHR0
cHM6Ly93d3cubmNiaS5ubG0ubmloLmdvdi9wdWJtZWQvMzU4ODE0MDNdPC90ZXJ0aWFyeS10aXRs
ZT48L3RpdGxlcz48cGVyaW9kaWNhbD48ZnVsbC10aXRsZT5KQU1BIE5ldHdvcmsgT3BlbjwvZnVs
bC10aXRsZT48YWJici0xPkpBTUEgbmV0dzwvYWJici0xPjwvcGVyaW9kaWNhbD48cGFnZXM+ZTIy
MDk3ODwvcGFnZXM+PHZvbHVtZT41PC92b2x1bWU+PG51bWJlcj4yPC9udW1iZXI+PHNlY3Rpb24+
VG9yZG9mZiwgRGlhbmEgTS4gRGVwYXJ0bWVudCBvZiBFcGlkZW1pb2xvZ3ksIFVuaXZlcnNpdHkg
b2YgV2FzaGluZ3RvbiwgU2VhdHRsZS4mI3hEO1dhbnRhLCBKb25hdGhvbiBXLiBEZXBhcnRtZW50
IG9mIFBzeWNoaWF0cnkgYW5kIEJlaGF2aW9yYWwgU2NpZW5jZXMsIFVuaXZlcnNpdHkgb2YgV2Fz
aGluZ3RvbiwgU2VhdHRsZS4mI3hEO0NvbGxpbiwgQXJpbi4gU2Nob29sIG9mIE1lZGljaW5lLCBV
bml2ZXJzaXR5IG9mIFdhc2hpbmd0b24sIFNlYXR0bGUuJiN4RDtTdGVwbmV5LCBDZXNhbGllLiBE
ZXBhcnRtZW50IG9mIFBzeWNoaWF0cnkgYW5kIEJlaGF2aW9yYWwgTWVkaWNpbmUsIERlcGFydG1l
bnQgb2YgQWRvbGVzY2VudCBhbmQgWW91bmcgQWR1bHQgTWVkaWNpbmUsIFNlYXR0bGUgQ2hpbGRy
ZW4mYXBvcztzIEhvc3BpdGFsLCBTZWF0dGxlLCBXYXNoaW5ndG9uLiYjeEQ7SW53YXJkcy1CcmVs
YW5kLCBEYXZpZCBKLiBVbml2ZXJzaXR5IG9mIENhbGlmb3JuaWEsIFNhbiBEaWVnbyBTY2hvb2wg
b2YgTWVkaWNpbmUsIFJhZHkgQ2hpbGRyZW4mYXBvcztzIEhvc3BpdGFsLiYjeEQ7QWhyZW5zLCBL
eW0uIERpdmlzaW9uIG9mIEFkb2xlc2NlbnQgTWVkaWNpbmUsIERlcGFydG1lbnQgb2YgUGVkaWF0
cmljcywgU2VhdHRsZSBDaGlsZHJlbiZhcG9zO3MgSG9zcGl0YWwsIFNlYXR0bGUsIFdhc2hpbmd0
b24uPC9zZWN0aW9uPjxrZXl3b3Jkcz48a2V5d29yZD5BZG9sZXNjZW50PC9rZXl3b3JkPjxrZXl3
b3JkPkFkdWx0PC9rZXl3b3JkPjxrZXl3b3JkPkFueGlldHk8L2tleXdvcmQ+PGtleXdvcmQ+RGVw
cmVzc2lvbjwva2V5d29yZD48a2V5d29yZD5GZW1hbGU8L2tleXdvcmQ+PGtleXdvcmQ+R2VuZGVy
IER5c3Bob3JpYS9kdCBbRHJ1ZyBUaGVyYXB5XTwva2V5d29yZD48a2V5d29yZD5HZW5kZXIgRHlz
cGhvcmlhL3B4IFtQc3ljaG9sb2d5XTwva2V5d29yZD48a2V5d29yZD4qR2VuZGVyIER5c3Bob3Jp
YTwva2V5d29yZD48a2V5d29yZD5IdW1hbnM8L2tleXdvcmQ+PGtleXdvcmQ+TWFsZTwva2V5d29y
ZD48a2V5d29yZD5NZW50YWwgSGVhbHRoPC9rZXl3b3JkPjxrZXl3b3JkPlByb3NwZWN0aXZlIFN0
dWRpZXM8L2tleXdvcmQ+PGtleXdvcmQ+U2V4IFJlYXNzaWdubWVudCBQcm9jZWR1cmVzL3B4IFtQ
c3ljaG9sb2d5XTwva2V5d29yZD48a2V5d29yZD5TZXggUmVhc3NpZ25tZW50IFByb2NlZHVyZXMv
c24gW1N0YXRpc3RpY3MgJmFtcDsgTnVtZXJpY2FsIERhdGFdPC9rZXl3b3JkPjxrZXl3b3JkPipT
ZXggUmVhc3NpZ25tZW50IFByb2NlZHVyZXM8L2tleXdvcmQ+PGtleXdvcmQ+U3VpY2lkYWwgSWRl
YXRpb248L2tleXdvcmQ+PGtleXdvcmQ+VHJhbnNnZW5kZXIgUGVyc29ucy9weCBbUHN5Y2hvbG9n
eV08L2tleXdvcmQ+PGtleXdvcmQ+VHJhbnNnZW5kZXIgUGVyc29ucy9zbiBbU3RhdGlzdGljcyAm
YW1wOyBOdW1lcmljYWwgRGF0YV08L2tleXdvcmQ+PGtleXdvcmQ+KlRyYW5zZ2VuZGVyIFBlcnNv
bnM8L2tleXdvcmQ+PGtleXdvcmQ+VHJlYXRtZW50IE91dGNvbWU8L2tleXdvcmQ+PGtleXdvcmQ+
WW91bmcgQWR1bHQ8L2tleXdvcmQ+PC9rZXl3b3Jkcz48ZGF0ZXM+PHllYXI+MjAyMjwveWVhcj48
L2RhdGVzPjxwdWItbG9jYXRpb24+VW5pdGVkIFN0YXRlczwvcHViLWxvY2F0aW9uPjxpc2JuPjI1
NzQtMzgwNTwvaXNibj48dXJscz48cmVsYXRlZC11cmxzPjx1cmw+aHR0cDovL292aWRzcC5vdmlk
LmNvbS9vdmlkd2ViLmNnaT9UPUpTJmFtcDtQQUdFPXJlZmVyZW5jZSZhbXA7RD1tZWQyMSZhbXA7
TkVXUz1OJmFtcDtBTj0zNTIxMjc0NjwvdXJsPjwvcmVsYXRlZC11cmxzPjwvdXJscz48ZWxlY3Ry
b25pYy1yZXNvdXJjZS1udW0+aHR0cHM6Ly9keC5kb2kub3JnLzEwLjEwMDEvamFtYW5ldHdvcmtv
cGVuLjIwMjIuMDk3ODwvZWxlY3Ryb25pYy1yZXNvdXJjZS1udW0+PHJlbW90ZS1kYXRhYmFzZS1u
YW1lPk92aWQgTUVETElORShSKSAmbHQ7MjAyMiZndDs8L3JlbW90ZS1kYXRhYmFzZS1uYW1lPjxh
Y2Nlc3MtZGF0ZT4yMDIyMDIwMS8vPC9hY2Nlc3MtZGF0ZT48L3JlY29yZD48L0NpdGU+PENpdGU+
PEF1dGhvcj5LdXBlcjwvQXV0aG9yPjxZZWFyPjIwMjA8L1llYXI+PFJlY051bT41NzQ8L1JlY051
bT48cmVjb3JkPjxyZWMtbnVtYmVyPjU3NDwvcmVjLW51bWJlcj48Zm9yZWlnbi1rZXlzPjxrZXkg
YXBwPSJFTiIgZGItaWQ9IjI5ZnY1ZHd3MDUyMnN1ZWR6emx2ZDJhbnpzd3p4MjJyYTBweiIgdGlt
ZXN0YW1wPSIxNjkzMzM3NTc5Ij41NzQ8L2tleT48L2ZvcmVpZ24ta2V5cz48cmVmLXR5cGUgbmFt
ZT0iSm91cm5hbCBBcnRpY2xlIj4xNzwvcmVmLXR5cGU+PGNvbnRyaWJ1dG9ycz48YXV0aG9ycz48
YXV0aG9yPkt1cGVyLCBMYXVyYSBFLjwvYXV0aG9yPjxhdXRob3I+U3Rld2FydCwgU3VuaXRhPC9h
dXRob3I+PGF1dGhvcj5QcmVzdG9uLCBTdGVwaGFuaWU8L2F1dGhvcj48YXV0aG9yPkxhdSwgTWF5
PC9hdXRob3I+PGF1dGhvcj5Mb3BleiwgWGltZW5hPC9hdXRob3I+PC9hdXRob3JzPjwvY29udHJp
YnV0b3JzPjx0aXRsZXM+PHRpdGxlPkJvZHkgRGlzc2F0aXNmYWN0aW9uIGFuZCBNZW50YWwgSGVh
bHRoIE91dGNvbWVzIG9mIFlvdXRoIG9uIEdlbmRlci1BZmZpcm1pbmcgSG9ybW9uZSBUaGVyYXB5
PC90aXRsZT48c2Vjb25kYXJ5LXRpdGxlPlBlZGlhdHJpY3M8L3NlY29uZGFyeS10aXRsZT48L3Rp
dGxlcz48cGVyaW9kaWNhbD48ZnVsbC10aXRsZT5QZWRpYXRyaWNzPC9mdWxsLXRpdGxlPjwvcGVy
aW9kaWNhbD48dm9sdW1lPjE0NTwvdm9sdW1lPjxudW1iZXI+NDwvbnVtYmVyPjxkYXRlcz48eWVh
cj4yMDIwPC95ZWFyPjwvZGF0ZXM+PGlzYm4+MDAzMS00MDA1PC9pc2JuPjx1cmxzPjxyZWxhdGVk
LXVybHM+PHVybD5odHRwczovL2RvaS5vcmcvMTAuMTU0Mi9wZWRzLjIwMTktMzAwNjwvdXJsPjwv
cmVsYXRlZC11cmxzPjwvdXJscz48Y3VzdG9tMT5lMjAxOTMwMDY8L2N1c3RvbTE+PGVsZWN0cm9u
aWMtcmVzb3VyY2UtbnVtPjEwLjE1NDIvcGVkcy4yMDE5LTMwMDY8L2VsZWN0cm9uaWMtcmVzb3Vy
Y2UtbnVtPjxhY2Nlc3MtZGF0ZT44LzI5LzIwMjM8L2FjY2Vzcy1kYXRlPjwvcmVjb3JkPjwvQ2l0
ZT48L0VuZE5vdGU+AG==
</w:fldData>
        </w:fldChar>
      </w:r>
      <w:r>
        <w:instrText xml:space="preserve"> ADDIN EN.CITE </w:instrText>
      </w:r>
      <w:r>
        <w:fldChar w:fldCharType="begin">
          <w:fldData xml:space="preserve">PEVuZE5vdGU+PENpdGU+PEF1dGhvcj5PbHNhdnNreTwvQXV0aG9yPjxZZWFyPjIwMjM8L1llYXI+
PFJlY051bT4yNjA2PC9SZWNOdW0+PERpc3BsYXlUZXh0Pig3NiwgNzcsIDgzKTwvRGlzcGxheVRl
eHQ+PHJlY29yZD48cmVjLW51bWJlcj4yNjA2PC9yZWMtbnVtYmVyPjxmb3JlaWduLWtleXM+PGtl
eSBhcHA9IkVOIiBkYi1pZD0ic3M5MHMyenYxcHdyc3hlZHJybnBkYWR4MmU5dGUwZHhyNWZyIiB0
aW1lc3RhbXA9IjE2OTUzNDU4MzgiPjI2MDY8L2tleT48L2ZvcmVpZ24ta2V5cz48cmVmLXR5cGUg
bmFtZT0iSm91cm5hbCBBcnRpY2xlIj4xNzwvcmVmLXR5cGU+PGNvbnRyaWJ1dG9ycz48YXV0aG9y
cz48YXV0aG9yPk9sc2F2c2t5LCBBbm5hIEwuPC9hdXRob3I+PGF1dGhvcj5HcmFubmlzLCBDb25u
b3I8L2F1dGhvcj48YXV0aG9yPkJyaWNrZXIsIEpvc2g8L2F1dGhvcj48YXV0aG9yPkNoZWx2YWt1
bWFyLCBHYXlhdGhyaTwvYXV0aG9yPjxhdXRob3I+SW5keWssIEp1c3RpbiBBLjwvYXV0aG9yPjxh
dXRob3I+TGVpYm93aXR6LCBTY290dCBGLjwvYXV0aG9yPjxhdXRob3I+TWF0dHNvbiwgV2hpdG5l
eSBJLjwvYXV0aG9yPjxhdXRob3I+TmVsc29uLCBFcmljIEUuPC9hdXRob3I+PGF1dGhvcj5TdGFu
ZWssIENoYXJpcyBKLjwvYXV0aG9yPjxhdXRob3I+TmFoYXRhLCBMZWVuYTwvYXV0aG9yPjwvYXV0
aG9ycz48L2NvbnRyaWJ1dG9ycz48dGl0bGVzPjx0aXRsZT5Bc3NvY2lhdGlvbnMgYW1vbmcgZ2Vu
ZGVyLWFmZmlybWluZyBob3Jtb25hbCBpbnRlcnZlbnRpb25zLCBzb2NpYWwgc3VwcG9ydCwgYW5k
IHRyYW5zZ2VuZGVyIGFkb2xlc2NlbnRzJmFwb3M7IG1lbnRhbCBoZWFsdGg8L3RpdGxlPjxzZWNv
bmRhcnktdGl0bGU+VGhlIEpvdXJuYWwgb2YgQWRvbGVzY2VudCBIZWFsdGg8L3NlY29uZGFyeS10
aXRsZT48L3RpdGxlcz48cGVyaW9kaWNhbD48ZnVsbC10aXRsZT5UaGUgSm91cm5hbCBvZiBBZG9s
ZXNjZW50IEhlYWx0aDwvZnVsbC10aXRsZT48L3BlcmlvZGljYWw+PHBhZ2VzPjg2MC04Njg8L3Bh
Z2VzPjx2b2x1bWU+NzI8L3ZvbHVtZT48bnVtYmVyPjY8L251bWJlcj48c2VjdGlvbj5PbHNhdnNr
eSwgQW5uYSBMLiBDZW50ZXIgZm9yIEJpb2JlaGF2aW9yYWwgSGVhbHRoLCBUaGUgQWJpZ2FpbCBX
ZXhuZXIgUmVzZWFyY2ggSW5zdGl0dXRlLCBDb2x1bWJ1cywgT2hpbzsgVGhlIE9oaW8gU3RhdGUg
VW5pdmVyc2l0eSBDb2xsZWdlIG9mIE1lZGljaW5lLCBDb2x1bWJ1cywgT2hpby4gRWxlY3Ryb25p
YyBhZGRyZXNzOiBBbm5hLk9sc2F2c2t5QG5hdGlvbndpZGVjaGlsZHJlbnMub3JnLiYjeEQ7R3Jh
bm5pcywgQ29ubm9yLiBDZW50ZXIgZm9yIEJpb2JlaGF2aW9yYWwgSGVhbHRoLCBUaGUgQWJpZ2Fp
bCBXZXhuZXIgUmVzZWFyY2ggSW5zdGl0dXRlLCBDb2x1bWJ1cywgT2hpby4mI3hEO0JyaWNrZXIs
IEpvc2guIENlbnRlciBmb3IgQmlvYmVoYXZpb3JhbCBIZWFsdGgsIFRoZSBBYmlnYWlsIFdleG5l
ciBSZXNlYXJjaCBJbnN0aXR1dGUsIENvbHVtYnVzLCBPaGlvLiYjeEQ7Q2hlbHZha3VtYXIsIEdh
eWF0aHJpLiBUaGUgT2hpbyBTdGF0ZSBVbml2ZXJzaXR5IENvbGxlZ2Ugb2YgTWVkaWNpbmUsIENv
bHVtYnVzLCBPaGlvOyBOYXRpb253aWRlIENoaWxkcmVuJmFwb3M7cyBIb3NwaXRhbCwgQ29sdW1i
dXMsIE9oaW8uJiN4RDtJbmR5aywgSnVzdGluIEEuIFRoZSBPaGlvIFN0YXRlIFVuaXZlcnNpdHkg
Q29sbGVnZSBvZiBNZWRpY2luZSwgQ29sdW1idXMsIE9oaW87IE5hdGlvbndpZGUgQ2hpbGRyZW4m
YXBvcztzIEhvc3BpdGFsLCBDb2x1bWJ1cywgT2hpby4mI3hEO0xlaWJvd2l0eiwgU2NvdHQgRi4g
VGhlIE9oaW8gU3RhdGUgVW5pdmVyc2l0eSBDb2xsZWdlIG9mIE1lZGljaW5lLCBDb2x1bWJ1cywg
T2hpbzsgTmF0aW9ud2lkZSBDaGlsZHJlbiZhcG9zO3MgSG9zcGl0YWwsIENvbHVtYnVzLCBPaGlv
LiYjeEQ7TWF0dHNvbiwgV2hpdG5leSBJLiBDZW50ZXIgZm9yIEJpb2JlaGF2aW9yYWwgSGVhbHRo
LCBUaGUgQWJpZ2FpbCBXZXhuZXIgUmVzZWFyY2ggSW5zdGl0dXRlLCBDb2x1bWJ1cywgT2hpby4m
I3hEO05lbHNvbiwgRXJpYyBFLiBDZW50ZXIgZm9yIEJpb2JlaGF2aW9yYWwgSGVhbHRoLCBUaGUg
QWJpZ2FpbCBXZXhuZXIgUmVzZWFyY2ggSW5zdGl0dXRlLCBDb2x1bWJ1cywgT2hpbzsgTmF0aW9u
d2lkZSBDaGlsZHJlbiZhcG9zO3MgSG9zcGl0YWwsIENvbHVtYnVzLCBPaGlvLiYjeEQ7U3RhbmVr
LCBDaGFyaXMgSi4gQ2VudGVyIGZvciBCaW9iZWhhdmlvcmFsIEhlYWx0aCwgVGhlIEFiaWdhaWwg
V2V4bmVyIFJlc2VhcmNoIEluc3RpdHV0ZSwgQ29sdW1idXMsIE9oaW8uJiN4RDtOYWhhdGEsIExl
ZW5hLiBDZW50ZXIgZm9yIEJpb2JlaGF2aW9yYWwgSGVhbHRoLCBUaGUgQWJpZ2FpbCBXZXhuZXIg
UmVzZWFyY2ggSW5zdGl0dXRlLCBDb2x1bWJ1cywgT2hpbzsgVGhlIE9oaW8gU3RhdGUgVW5pdmVy
c2l0eSBDb2xsZWdlIG9mIE1lZGljaW5lLCBDb2x1bWJ1cywgT2hpbzsgTmF0aW9ud2lkZSBDaGls
ZHJlbiZhcG9zO3MgSG9zcGl0YWwsIENvbHVtYnVzLCBPaGlvLjwvc2VjdGlvbj48a2V5d29yZHM+
PGtleXdvcmQ+SHVtYW5zPC9rZXl3b3JkPjxrZXl3b3JkPk1hbGU8L2tleXdvcmQ+PGtleXdvcmQ+
RmVtYWxlPC9rZXl3b3JkPjxrZXl3b3JkPkFkb2xlc2NlbnQ8L2tleXdvcmQ+PGtleXdvcmQ+VHJh
bnNnZW5kZXIgUGVyc29ucy9weCBbUHN5Y2hvbG9neV08L2tleXdvcmQ+PGtleXdvcmQ+KlRyYW5z
Z2VuZGVyIFBlcnNvbnM8L2tleXdvcmQ+PGtleXdvcmQ+R2VuZGVyIElkZW50aXR5PC9rZXl3b3Jk
PjxrZXl3b3JkPk1lbnRhbCBIZWFsdGg8L2tleXdvcmQ+PGtleXdvcmQ+Q3Jvc3MtU2VjdGlvbmFs
IFN0dWRpZXM8L2tleXdvcmQ+PGtleXdvcmQ+U29jaWFsIFN1cHBvcnQ8L2tleXdvcmQ+PC9rZXl3
b3Jkcz48ZGF0ZXM+PHllYXI+MjAyMzwveWVhcj48L2RhdGVzPjxwdWItbG9jYXRpb24+VW5pdGVk
IFN0YXRlczwvcHViLWxvY2F0aW9uPjxpc2JuPjE4NzktMTk3MiYjeEQ7MTA1NC0xMzlYPC9pc2Ju
Pjx1cmxzPjxyZWxhdGVkLXVybHM+PHVybD5odHRwOi8vb3ZpZHNwLm92aWQuY29tL292aWR3ZWIu
Y2dpP1Q9SlMmYW1wO1BBR0U9cmVmZXJlbmNlJmFtcDtEPW1lZDIzJmFtcDtORVdTPU4mYW1wO0FO
PTM3MDI5MDQ4PC91cmw+PC9yZWxhdGVkLXVybHM+PC91cmxzPjxlbGVjdHJvbmljLXJlc291cmNl
LW51bT5odHRwczovL2R4LmRvaS5vcmcvMTAuMTAxNi9qLmphZG9oZWFsdGguMjAyMy4wMS4wMzE8
L2VsZWN0cm9uaWMtcmVzb3VyY2UtbnVtPjxyZW1vdGUtZGF0YWJhc2UtbmFtZT5PdmlkIE1FRExJ
TkUoUik8L3JlbW90ZS1kYXRhYmFzZS1uYW1lPjxhY2Nlc3MtZGF0ZT4yMDIzMDQwNi8vPC9hY2Nl
c3MtZGF0ZT48L3JlY29yZD48L0NpdGU+PENpdGU+PEF1dGhvcj5Ub3Jkb2ZmPC9BdXRob3I+PFll
YXI+MjAyMjwvWWVhcj48UmVjTnVtPjIwNTE8L1JlY051bT48cmVjb3JkPjxyZWMtbnVtYmVyPjIw
NTE8L3JlYy1udW1iZXI+PGZvcmVpZ24ta2V5cz48a2V5IGFwcD0iRU4iIGRiLWlkPSJzczkwczJ6
djFwd3JzeGVkcnJucGRhZHgyZTl0ZTBkeHI1ZnIiIHRpbWVzdGFtcD0iMTY5NTM0NTgzNyI+MjA1
MTwva2V5PjwvZm9yZWlnbi1rZXlzPjxyZWYtdHlwZSBuYW1lPSJKb3VybmFsIEFydGljbGUiPjE3
PC9yZWYtdHlwZT48Y29udHJpYnV0b3JzPjxhdXRob3JzPjxhdXRob3I+VG9yZG9mZiwgRGlhbmEg
TS48L2F1dGhvcj48YXV0aG9yPldhbnRhLCBKb25hdGhvbiBXLjwvYXV0aG9yPjxhdXRob3I+Q29s
bGluLCBBcmluPC9hdXRob3I+PGF1dGhvcj5TdGVwbmV5LCBDZXNhbGllPC9hdXRob3I+PGF1dGhv
cj5JbndhcmRzLUJyZWxhbmQsIERhdmlkIEouPC9hdXRob3I+PGF1dGhvcj5BaHJlbnMsIEt5bTwv
YXV0aG9yPjwvYXV0aG9ycz48L2NvbnRyaWJ1dG9ycz48dGl0bGVzPjx0aXRsZT5NZW50YWwgaGVh
bHRoIG91dGNvbWVzIGluIHRyYW5zZ2VuZGVyIGFuZCBub25iaW5hcnkgeW91dGhzIHJlY2Vpdmlu
ZyBnZW5kZXItYWZmaXJtaW5nIGNhcmU8L3RpdGxlPjxzZWNvbmRhcnktdGl0bGU+SkFNQSBOZXR3
b3JrIE9wZW48L3NlY29uZGFyeS10aXRsZT48dGVydGlhcnktdGl0bGU+Q29tbWVudCBpbjogSkFN
QSBOZXR3IE9wZW4uIDIwMjIgRmViIDE7NSgyKTplMjIwOTI2IFBNSUQ6IDM1MjEyNzU2IFtodHRw
czovL3d3dy5uY2JpLm5sbS5uaWguZ292L3B1Ym1lZC8zNTIxMjc1Nl0gRXJyYXR1bSBpbjogSkFN
QSBOZXR3IE9wZW4uIDIwMjIgSnVsIDE7NSg3KTplMjIyOTAzMSBQTUlEOiAzNTg4MTQwMyBbaHR0
cHM6Ly93d3cubmNiaS5ubG0ubmloLmdvdi9wdWJtZWQvMzU4ODE0MDNdPC90ZXJ0aWFyeS10aXRs
ZT48L3RpdGxlcz48cGVyaW9kaWNhbD48ZnVsbC10aXRsZT5KQU1BIE5ldHdvcmsgT3BlbjwvZnVs
bC10aXRsZT48YWJici0xPkpBTUEgbmV0dzwvYWJici0xPjwvcGVyaW9kaWNhbD48cGFnZXM+ZTIy
MDk3ODwvcGFnZXM+PHZvbHVtZT41PC92b2x1bWU+PG51bWJlcj4yPC9udW1iZXI+PHNlY3Rpb24+
VG9yZG9mZiwgRGlhbmEgTS4gRGVwYXJ0bWVudCBvZiBFcGlkZW1pb2xvZ3ksIFVuaXZlcnNpdHkg
b2YgV2FzaGluZ3RvbiwgU2VhdHRsZS4mI3hEO1dhbnRhLCBKb25hdGhvbiBXLiBEZXBhcnRtZW50
IG9mIFBzeWNoaWF0cnkgYW5kIEJlaGF2aW9yYWwgU2NpZW5jZXMsIFVuaXZlcnNpdHkgb2YgV2Fz
aGluZ3RvbiwgU2VhdHRsZS4mI3hEO0NvbGxpbiwgQXJpbi4gU2Nob29sIG9mIE1lZGljaW5lLCBV
bml2ZXJzaXR5IG9mIFdhc2hpbmd0b24sIFNlYXR0bGUuJiN4RDtTdGVwbmV5LCBDZXNhbGllLiBE
ZXBhcnRtZW50IG9mIFBzeWNoaWF0cnkgYW5kIEJlaGF2aW9yYWwgTWVkaWNpbmUsIERlcGFydG1l
bnQgb2YgQWRvbGVzY2VudCBhbmQgWW91bmcgQWR1bHQgTWVkaWNpbmUsIFNlYXR0bGUgQ2hpbGRy
ZW4mYXBvcztzIEhvc3BpdGFsLCBTZWF0dGxlLCBXYXNoaW5ndG9uLiYjeEQ7SW53YXJkcy1CcmVs
YW5kLCBEYXZpZCBKLiBVbml2ZXJzaXR5IG9mIENhbGlmb3JuaWEsIFNhbiBEaWVnbyBTY2hvb2wg
b2YgTWVkaWNpbmUsIFJhZHkgQ2hpbGRyZW4mYXBvcztzIEhvc3BpdGFsLiYjeEQ7QWhyZW5zLCBL
eW0uIERpdmlzaW9uIG9mIEFkb2xlc2NlbnQgTWVkaWNpbmUsIERlcGFydG1lbnQgb2YgUGVkaWF0
cmljcywgU2VhdHRsZSBDaGlsZHJlbiZhcG9zO3MgSG9zcGl0YWwsIFNlYXR0bGUsIFdhc2hpbmd0
b24uPC9zZWN0aW9uPjxrZXl3b3Jkcz48a2V5d29yZD5BZG9sZXNjZW50PC9rZXl3b3JkPjxrZXl3
b3JkPkFkdWx0PC9rZXl3b3JkPjxrZXl3b3JkPkFueGlldHk8L2tleXdvcmQ+PGtleXdvcmQ+RGVw
cmVzc2lvbjwva2V5d29yZD48a2V5d29yZD5GZW1hbGU8L2tleXdvcmQ+PGtleXdvcmQ+R2VuZGVy
IER5c3Bob3JpYS9kdCBbRHJ1ZyBUaGVyYXB5XTwva2V5d29yZD48a2V5d29yZD5HZW5kZXIgRHlz
cGhvcmlhL3B4IFtQc3ljaG9sb2d5XTwva2V5d29yZD48a2V5d29yZD4qR2VuZGVyIER5c3Bob3Jp
YTwva2V5d29yZD48a2V5d29yZD5IdW1hbnM8L2tleXdvcmQ+PGtleXdvcmQ+TWFsZTwva2V5d29y
ZD48a2V5d29yZD5NZW50YWwgSGVhbHRoPC9rZXl3b3JkPjxrZXl3b3JkPlByb3NwZWN0aXZlIFN0
dWRpZXM8L2tleXdvcmQ+PGtleXdvcmQ+U2V4IFJlYXNzaWdubWVudCBQcm9jZWR1cmVzL3B4IFtQ
c3ljaG9sb2d5XTwva2V5d29yZD48a2V5d29yZD5TZXggUmVhc3NpZ25tZW50IFByb2NlZHVyZXMv
c24gW1N0YXRpc3RpY3MgJmFtcDsgTnVtZXJpY2FsIERhdGFdPC9rZXl3b3JkPjxrZXl3b3JkPipT
ZXggUmVhc3NpZ25tZW50IFByb2NlZHVyZXM8L2tleXdvcmQ+PGtleXdvcmQ+U3VpY2lkYWwgSWRl
YXRpb248L2tleXdvcmQ+PGtleXdvcmQ+VHJhbnNnZW5kZXIgUGVyc29ucy9weCBbUHN5Y2hvbG9n
eV08L2tleXdvcmQ+PGtleXdvcmQ+VHJhbnNnZW5kZXIgUGVyc29ucy9zbiBbU3RhdGlzdGljcyAm
YW1wOyBOdW1lcmljYWwgRGF0YV08L2tleXdvcmQ+PGtleXdvcmQ+KlRyYW5zZ2VuZGVyIFBlcnNv
bnM8L2tleXdvcmQ+PGtleXdvcmQ+VHJlYXRtZW50IE91dGNvbWU8L2tleXdvcmQ+PGtleXdvcmQ+
WW91bmcgQWR1bHQ8L2tleXdvcmQ+PC9rZXl3b3Jkcz48ZGF0ZXM+PHllYXI+MjAyMjwveWVhcj48
L2RhdGVzPjxwdWItbG9jYXRpb24+VW5pdGVkIFN0YXRlczwvcHViLWxvY2F0aW9uPjxpc2JuPjI1
NzQtMzgwNTwvaXNibj48dXJscz48cmVsYXRlZC11cmxzPjx1cmw+aHR0cDovL292aWRzcC5vdmlk
LmNvbS9vdmlkd2ViLmNnaT9UPUpTJmFtcDtQQUdFPXJlZmVyZW5jZSZhbXA7RD1tZWQyMSZhbXA7
TkVXUz1OJmFtcDtBTj0zNTIxMjc0NjwvdXJsPjwvcmVsYXRlZC11cmxzPjwvdXJscz48ZWxlY3Ry
b25pYy1yZXNvdXJjZS1udW0+aHR0cHM6Ly9keC5kb2kub3JnLzEwLjEwMDEvamFtYW5ldHdvcmtv
cGVuLjIwMjIuMDk3ODwvZWxlY3Ryb25pYy1yZXNvdXJjZS1udW0+PHJlbW90ZS1kYXRhYmFzZS1u
YW1lPk92aWQgTUVETElORShSKSAmbHQ7MjAyMiZndDs8L3JlbW90ZS1kYXRhYmFzZS1uYW1lPjxh
Y2Nlc3MtZGF0ZT4yMDIyMDIwMS8vPC9hY2Nlc3MtZGF0ZT48L3JlY29yZD48L0NpdGU+PENpdGU+
PEF1dGhvcj5LdXBlcjwvQXV0aG9yPjxZZWFyPjIwMjA8L1llYXI+PFJlY051bT41NzQ8L1JlY051
bT48cmVjb3JkPjxyZWMtbnVtYmVyPjU3NDwvcmVjLW51bWJlcj48Zm9yZWlnbi1rZXlzPjxrZXkg
YXBwPSJFTiIgZGItaWQ9IjI5ZnY1ZHd3MDUyMnN1ZWR6emx2ZDJhbnpzd3p4MjJyYTBweiIgdGlt
ZXN0YW1wPSIxNjkzMzM3NTc5Ij41NzQ8L2tleT48L2ZvcmVpZ24ta2V5cz48cmVmLXR5cGUgbmFt
ZT0iSm91cm5hbCBBcnRpY2xlIj4xNzwvcmVmLXR5cGU+PGNvbnRyaWJ1dG9ycz48YXV0aG9ycz48
YXV0aG9yPkt1cGVyLCBMYXVyYSBFLjwvYXV0aG9yPjxhdXRob3I+U3Rld2FydCwgU3VuaXRhPC9h
dXRob3I+PGF1dGhvcj5QcmVzdG9uLCBTdGVwaGFuaWU8L2F1dGhvcj48YXV0aG9yPkxhdSwgTWF5
PC9hdXRob3I+PGF1dGhvcj5Mb3BleiwgWGltZW5hPC9hdXRob3I+PC9hdXRob3JzPjwvY29udHJp
YnV0b3JzPjx0aXRsZXM+PHRpdGxlPkJvZHkgRGlzc2F0aXNmYWN0aW9uIGFuZCBNZW50YWwgSGVh
bHRoIE91dGNvbWVzIG9mIFlvdXRoIG9uIEdlbmRlci1BZmZpcm1pbmcgSG9ybW9uZSBUaGVyYXB5
PC90aXRsZT48c2Vjb25kYXJ5LXRpdGxlPlBlZGlhdHJpY3M8L3NlY29uZGFyeS10aXRsZT48L3Rp
dGxlcz48cGVyaW9kaWNhbD48ZnVsbC10aXRsZT5QZWRpYXRyaWNzPC9mdWxsLXRpdGxlPjwvcGVy
aW9kaWNhbD48dm9sdW1lPjE0NTwvdm9sdW1lPjxudW1iZXI+NDwvbnVtYmVyPjxkYXRlcz48eWVh
cj4yMDIwPC95ZWFyPjwvZGF0ZXM+PGlzYm4+MDAzMS00MDA1PC9pc2JuPjx1cmxzPjxyZWxhdGVk
LXVybHM+PHVybD5odHRwczovL2RvaS5vcmcvMTAuMTU0Mi9wZWRzLjIwMTktMzAwNjwvdXJsPjwv
cmVsYXRlZC11cmxzPjwvdXJscz48Y3VzdG9tMT5lMjAxOTMwMDY8L2N1c3RvbTE+PGVsZWN0cm9u
aWMtcmVzb3VyY2UtbnVtPjEwLjE1NDIvcGVkcy4yMDE5LTMwMDY8L2VsZWN0cm9uaWMtcmVzb3Vy
Y2UtbnVtPjxhY2Nlc3MtZGF0ZT44LzI5LzIwMjM8L2FjY2Vzcy1kYXRlPjwvcmVjb3JkPjwvQ2l0
ZT48L0VuZE5vdGU+AG==
</w:fldData>
        </w:fldChar>
      </w:r>
      <w:r>
        <w:instrText xml:space="preserve"> ADDIN EN.CITE.DATA </w:instrText>
      </w:r>
      <w:r>
        <w:fldChar w:fldCharType="end"/>
      </w:r>
      <w:r w:rsidRPr="00687652">
        <w:fldChar w:fldCharType="separate"/>
      </w:r>
      <w:r>
        <w:rPr>
          <w:noProof/>
        </w:rPr>
        <w:t>(76, 77, 83)</w:t>
      </w:r>
      <w:r w:rsidRPr="00687652">
        <w:fldChar w:fldCharType="end"/>
      </w:r>
      <w:r w:rsidRPr="00687652">
        <w:t xml:space="preserve"> did not separate participants receiving puberty blockers from the wider sample when reporting the findings (likely because the numbers were so low)</w:t>
      </w:r>
      <w:r>
        <w:t>,</w:t>
      </w:r>
      <w:r w:rsidRPr="00687652">
        <w:t xml:space="preserve"> so were excluded for further analysis. In the two remaining studies there were discrete sub-groups of participants who received puberty blockers only. In </w:t>
      </w:r>
      <w:r w:rsidRPr="00687652">
        <w:fldChar w:fldCharType="begin">
          <w:fldData xml:space="preserve">PEVuZE5vdGU+PENpdGUgQXV0aG9yWWVhcj0iMSI+PEF1dGhvcj5UdXJiYW48L0F1dGhvcj48WWVh
cj4yMDIwPC9ZZWFyPjxSZWNOdW0+MzQ1PC9SZWNOdW0+PERpc3BsYXlUZXh0PlR1cmJhbiwgS2lu
ZyAoODQpPC9EaXNwbGF5VGV4dD48cmVjb3JkPjxyZWMtbnVtYmVyPjM0NTwvcmVjLW51bWJlcj48
Zm9yZWlnbi1rZXlzPjxrZXkgYXBwPSJFTiIgZGItaWQ9InNzOTBzMnp2MXB3cnN4ZWRycm5wZGFk
eDJlOXRlMGR4cjVmciIgdGltZXN0YW1wPSIxNjk1MzQ1ODM2Ij4zNDU8L2tleT48L2ZvcmVpZ24t
a2V5cz48cmVmLXR5cGUgbmFtZT0iSm91cm5hbCBBcnRpY2xlIj4xNzwvcmVmLXR5cGU+PGNvbnRy
aWJ1dG9ycz48YXV0aG9ycz48YXV0aG9yPlR1cmJhbiwgSmFjayBMLjwvYXV0aG9yPjxhdXRob3I+
S2luZywgRGFuYTwvYXV0aG9yPjxhdXRob3I+Q2Fyc3dlbGwsIEplcmVtaSBNLjwvYXV0aG9yPjxh
dXRob3I+S2V1cm9naGxpYW4sIEFsZXggUy48L2F1dGhvcj48L2F1dGhvcnM+PHNlY29uZGFyeS1h
dXRob3JzPjxhdXRob3I+QmVja3dpdGgsIE4uIFJlaXNuZXIgUy4gTC4gWmFzbG93IFMuIE1heWVy
IEsuIEguIEtldXJvZ2hsaWFuIEEuIFMuIENhaSBYLiBIdWdodG8gSi4gTS4gVy4gUmVpc25lciBT
LiBMLiBQYWNoYW5raXMgSi4gRS4gTGV2eSBCLiBSLiBDb2xlbWFuIEUuIEJvY2t0aW5nIFcuIEJv
dHplciBNLiBDb3N0YSBSLiBEdW5zZm9yZCBNLiBTa2FnZXJiZXJnIEUuIEhvbHQgVi4gQ2FybWlj
aGFlbCBQLiBDb2xpenppIE0uIGRlIFZyaWVzIEEuIEwuIENvaGVuLUtldHRlbmlzIFAuIFQuIGRl
IFZyaWVzIEEuIEwuIERvcmVsZWlqZXJzIFQuIEEuIFN0ZWVuc21hIFQuIEQuIENvaGVuLUtldHRl
bmlzIFAuIFQuIGRlIFZyaWVzIEEuIEwuIE1jR3VpcmUgSi4gSy4gU3RlZW5zbWEgVC4gRC4gV2Fn
ZW5hYXIgRS4gQy4gRG9yZWxlaWplcnMgVC4gQS4gQ29oZW4tS2V0dGVuaXMgUC4gVC4gR2lsYmVy
dCBQLiBBLiBQYXNzIEwuIEUuIEtldXJvZ2hsaWFuIEEuIFMuIEdyZWVuZmllbGQgVC4gSy4gUmVp
c25lciBTLiBMLiBIYXJ0b2NvbGxpcyBBLiBIZW1icmVlIFcuIEMuIENvaGVuLUtldHRlbmlzIFAu
IFQuIEdvb3JlbiBMLiBldCBhbCBIZXJtYW4tR2lkZGVucyBNLiBFLiBTbG9yYSBFLiBKLiBXYXNz
ZXJtYW4gUi4gQy4gZXQgYWwgSGVybWFuLUdpZGRlbnMgTS4gRS4gU3RlZmZlcyBKLiBIYXJyaXMg
RC4gZXQgYWwgSmFtZXMgUy4gRS4gSGVybWFuIEouIEwuIFJhbmtpbiBTLiBLZWlzbGluZyBNLiBN
b3R0ZXQgTC4gQW5hZmkgTS4gSm9obnMgTS4gTS4gTG93cnkgUi4gQW5kcnplamV3c2tpIEouIGV0
IGFsIEtlc3NsZXIgUi4gQy4gR3JlZW4gSi4gRy4gR3J1YmVyIE0uIEouIGV0IGFsIExvcGV6IEMu
IE0uIFNvbG9tb24gRC4gQm91bHdhcmUgUy4gRC4gQ2hyaXN0aXNvbi1MYWdheSBFLiBSLiBNYXh3
ZWxsIFMuIEUuIERlbGFuZXkgSC4gRC4gTWV5ZXIgSS4gSC4gQnJvd24gVC4gTi4gSGVybWFuIEou
IEwuIFJlaXNuZXIgUy4gTC4gQm9ja3RpbmcgVy4gTy4gT2xzb24gSi4gU2NocmFnZXIgUy4gTS4g
QmVsemVyIE0uIFNpbW9ucyBMLiBLLiBDbGFyayBMLiBGLiBQdWNrZXR0IEouIEEuIENsZWFyeSBQ
LiBSb3NzbWFuIEsuIE5ld2NvbWIgTS4gRS4gTXVzdGFuc2tpIEIuIFJvc3NvbSBSLiBDLiBDb2xl
bWFuIEsuIEouIEFobWVkYW5pIEIuIEsuIGV0IGFsIFNwYWNrIE4uIFAuIEVkd2FyZHMtTGVlcGVy
IEwuIEZlbGRtYW4gSC4gQS4gZXQgYWwgU3RldmVucyBKLiBHb21lei1Mb2JvIFYuIFBpbmUtVHdh
ZGRlbGwgRS4gVHVyYmFuIEouIEwuIEVocmVuc2FmdCBELiBXaWVwamVzIEMuIE0uIE5vdGEgTi4g
TS4gZGUgQmxvayBDLiBKLiBNLiBldCBhbDwvYXV0aG9yPjxhdXRob3I+ZXQgYWwuLDwvYXV0aG9y
Pjwvc2Vjb25kYXJ5LWF1dGhvcnM+PC9jb250cmlidXRvcnM+PGF1dGgtYWRkcmVzcz5UdXJiYW4s
IEphY2sgTC46IERlcGFydG1lbnQgb2YgUHN5Y2hpYXRyeSwgTWFzc2FjaHVzZXR0cyBHZW5lcmFs
IEhvc3BpdGFsLCAxNSBQYXJrbWFuIFN0LCBXQUMgODEyLCBCb3N0b24sIE1BLCBVUywgMDIxMTQs
IGphY2sudHVyYmFuQG1naC5oYXJ2YXJkLmVkdSYjeEQ7VHVyYmFuLCBKYWNrIEwuOiBqYWNrLnR1
cmJhbkBtZ2guaGFydmFyZC5lZHU8L2F1dGgtYWRkcmVzcz48dGl0bGVzPjx0aXRsZT5QdWJlcnRh
bCBzdXBwcmVzc2lvbiBmb3IgdHJhbnNnZW5kZXIgeW91dGggYW5kIHJpc2sgb2Ygc3VpY2lkYWwg
aWRlYXRpb248L3RpdGxlPjxzZWNvbmRhcnktdGl0bGU+UGVkaWF0cmljczwvc2Vjb25kYXJ5LXRp
dGxlPjwvdGl0bGVzPjxwZXJpb2RpY2FsPjxmdWxsLXRpdGxlPlBlZGlhdHJpY3M8L2Z1bGwtdGl0
bGU+PGFiYnItMT5QZWRpYXRyaWNzPC9hYmJyLTE+PC9wZXJpb2RpY2FsPjx2b2x1bWU+MTQ1PC92
b2x1bWU+PG51bWJlcj4yPC9udW1iZXI+PGtleXdvcmRzPjxrZXl3b3JkPipIb3Jtb25lIFRoZXJh
cHk8L2tleXdvcmQ+PGtleXdvcmQ+Kk1lbnRhbCBIZWFsdGg8L2tleXdvcmQ+PGtleXdvcmQ+KlB1
YmVydHk8L2tleXdvcmQ+PGtleXdvcmQ+KlN1aWNpZGFsIElkZWF0aW9uPC9rZXl3b3JkPjxrZXl3
b3JkPipUcmFuc2dlbmRlcjwva2V5d29yZD48a2V5d29yZD5BZGp1c3RtZW50PC9rZXl3b3JkPjxr
ZXl3b3JkPlN1aWNpZGFsaXR5PC9rZXl3b3JkPjwva2V5d29yZHM+PGRhdGVzPjx5ZWFyPjIwMjA8
L3llYXI+PC9kYXRlcz48cHViLWxvY2F0aW9uPlVTPC9wdWItbG9jYXRpb24+PHB1Ymxpc2hlcj5B
bWVyaWNhbiBBY2FkZW15IG9mIFBlZGlhdHJpY3MmI3hEO1VTPC9wdWJsaXNoZXI+PGlzYm4+MDAz
MS00MDA1PC9pc2JuPjx3b3JrLXR5cGU+QmVoYXZpb3IgRGlzb3JkZXJzICZhbXA7IEFudGlzb2Np
YWwgQmVoYXZpb3IgMzIzMDwvd29yay10eXBlPjx1cmxzPjxyZWxhdGVkLXVybHM+PHVybD5odHRw
Oi8vb3ZpZHNwLm92aWQuY29tL292aWR3ZWIuY2dpP1Q9SlMmYW1wO1BBR0U9cmVmZXJlbmNlJmFt
cDtEPXBzeWMxOSZhbXA7TkVXUz1OJmFtcDtBTj0yMDIwLTA4MzgxLTAwMTwvdXJsPjwvcmVsYXRl
ZC11cmxzPjwvdXJscz48ZWxlY3Ryb25pYy1yZXNvdXJjZS1udW0+aHR0cHM6Ly9keC5kb2kub3Jn
LzEwLjE1NDIvcGVkcy4yMDE5LTE3MjU8L2VsZWN0cm9uaWMtcmVzb3VyY2UtbnVtPjxyZW1vdGUt
ZGF0YWJhc2UtbmFtZT5BUEEgUHN5Y0luZm8gJmx0OzIwMjAmZ3Q7PC9yZW1vdGUtZGF0YWJhc2Ut
bmFtZT48bGFuZ3VhZ2U+RW5nbGlzaDwvbGFuZ3VhZ2U+PC9yZWNvcmQ+PC9DaXRlPjxDaXRlPjxB
dXRob3I+VHVyYmFuPC9BdXRob3I+PFllYXI+MjAyMDwvWWVhcj48UmVjTnVtPjM0NTwvUmVjTnVt
PjxyZWNvcmQ+PHJlYy1udW1iZXI+MzQ1PC9yZWMtbnVtYmVyPjxmb3JlaWduLWtleXM+PGtleSBh
cHA9IkVOIiBkYi1pZD0ic3M5MHMyenYxcHdyc3hlZHJybnBkYWR4MmU5dGUwZHhyNWZyIiB0aW1l
c3RhbXA9IjE2OTUzNDU4MzYiPjM0NTwva2V5PjwvZm9yZWlnbi1rZXlzPjxyZWYtdHlwZSBuYW1l
PSJKb3VybmFsIEFydGljbGUiPjE3PC9yZWYtdHlwZT48Y29udHJpYnV0b3JzPjxhdXRob3JzPjxh
dXRob3I+VHVyYmFuLCBKYWNrIEwuPC9hdXRob3I+PGF1dGhvcj5LaW5nLCBEYW5hPC9hdXRob3I+
PGF1dGhvcj5DYXJzd2VsbCwgSmVyZW1pIE0uPC9hdXRob3I+PGF1dGhvcj5LZXVyb2dobGlhbiwg
QWxleCBTLjwvYXV0aG9yPjwvYXV0aG9ycz48c2Vjb25kYXJ5LWF1dGhvcnM+PGF1dGhvcj5CZWNr
d2l0aCwgTi4gUmVpc25lciBTLiBMLiBaYXNsb3cgUy4gTWF5ZXIgSy4gSC4gS2V1cm9naGxpYW4g
QS4gUy4gQ2FpIFguIEh1Z2h0byBKLiBNLiBXLiBSZWlzbmVyIFMuIEwuIFBhY2hhbmtpcyBKLiBF
LiBMZXZ5IEIuIFIuIENvbGVtYW4gRS4gQm9ja3RpbmcgVy4gQm90emVyIE0uIENvc3RhIFIuIER1
bnNmb3JkIE0uIFNrYWdlcmJlcmcgRS4gSG9sdCBWLiBDYXJtaWNoYWVsIFAuIENvbGl6emkgTS4g
ZGUgVnJpZXMgQS4gTC4gQ29oZW4tS2V0dGVuaXMgUC4gVC4gZGUgVnJpZXMgQS4gTC4gRG9yZWxl
aWplcnMgVC4gQS4gU3RlZW5zbWEgVC4gRC4gQ29oZW4tS2V0dGVuaXMgUC4gVC4gZGUgVnJpZXMg
QS4gTC4gTWNHdWlyZSBKLiBLLiBTdGVlbnNtYSBULiBELiBXYWdlbmFhciBFLiBDLiBEb3JlbGVp
amVycyBULiBBLiBDb2hlbi1LZXR0ZW5pcyBQLiBULiBHaWxiZXJ0IFAuIEEuIFBhc3MgTC4gRS4g
S2V1cm9naGxpYW4gQS4gUy4gR3JlZW5maWVsZCBULiBLLiBSZWlzbmVyIFMuIEwuIEhhcnRvY29s
bGlzIEEuIEhlbWJyZWUgVy4gQy4gQ29oZW4tS2V0dGVuaXMgUC4gVC4gR29vcmVuIEwuIGV0IGFs
IEhlcm1hbi1HaWRkZW5zIE0uIEUuIFNsb3JhIEUuIEouIFdhc3Nlcm1hbiBSLiBDLiBldCBhbCBI
ZXJtYW4tR2lkZGVucyBNLiBFLiBTdGVmZmVzIEouIEhhcnJpcyBELiBldCBhbCBKYW1lcyBTLiBF
LiBIZXJtYW4gSi4gTC4gUmFua2luIFMuIEtlaXNsaW5nIE0uIE1vdHRldCBMLiBBbmFmaSBNLiBK
b2hucyBNLiBNLiBMb3dyeSBSLiBBbmRyemVqZXdza2kgSi4gZXQgYWwgS2Vzc2xlciBSLiBDLiBH
cmVlbiBKLiBHLiBHcnViZXIgTS4gSi4gZXQgYWwgTG9wZXogQy4gTS4gU29sb21vbiBELiBCb3Vs
d2FyZSBTLiBELiBDaHJpc3Rpc29uLUxhZ2F5IEUuIFIuIE1heHdlbGwgUy4gRS4gRGVsYW5leSBI
LiBELiBNZXllciBJLiBILiBCcm93biBULiBOLiBIZXJtYW4gSi4gTC4gUmVpc25lciBTLiBMLiBC
b2NrdGluZyBXLiBPLiBPbHNvbiBKLiBTY2hyYWdlciBTLiBNLiBCZWx6ZXIgTS4gU2ltb25zIEwu
IEsuIENsYXJrIEwuIEYuIFB1Y2tldHQgSi4gQS4gQ2xlYXJ5IFAuIFJvc3NtYW4gSy4gTmV3Y29t
YiBNLiBFLiBNdXN0YW5za2kgQi4gUm9zc29tIFIuIEMuIENvbGVtYW4gSy4gSi4gQWhtZWRhbmkg
Qi4gSy4gZXQgYWwgU3BhY2sgTi4gUC4gRWR3YXJkcy1MZWVwZXIgTC4gRmVsZG1hbiBILiBBLiBl
dCBhbCBTdGV2ZW5zIEouIEdvbWV6LUxvYm8gVi4gUGluZS1Ud2FkZGVsbCBFLiBUdXJiYW4gSi4g
TC4gRWhyZW5zYWZ0IEQuIFdpZXBqZXMgQy4gTS4gTm90YSBOLiBNLiBkZSBCbG9rIEMuIEouIE0u
IGV0IGFsPC9hdXRob3I+PGF1dGhvcj5ldCBhbC4sPC9hdXRob3I+PC9zZWNvbmRhcnktYXV0aG9y
cz48L2NvbnRyaWJ1dG9ycz48YXV0aC1hZGRyZXNzPlR1cmJhbiwgSmFjayBMLjogRGVwYXJ0bWVu
dCBvZiBQc3ljaGlhdHJ5LCBNYXNzYWNodXNldHRzIEdlbmVyYWwgSG9zcGl0YWwsIDE1IFBhcmtt
YW4gU3QsIFdBQyA4MTIsIEJvc3RvbiwgTUEsIFVTLCAwMjExNCwgamFjay50dXJiYW5AbWdoLmhh
cnZhcmQuZWR1JiN4RDtUdXJiYW4sIEphY2sgTC46IGphY2sudHVyYmFuQG1naC5oYXJ2YXJkLmVk
dTwvYXV0aC1hZGRyZXNzPjx0aXRsZXM+PHRpdGxlPlB1YmVydGFsIHN1cHByZXNzaW9uIGZvciB0
cmFuc2dlbmRlciB5b3V0aCBhbmQgcmlzayBvZiBzdWljaWRhbCBpZGVhdGlvbjwvdGl0bGU+PHNl
Y29uZGFyeS10aXRsZT5QZWRpYXRyaWNzPC9zZWNvbmRhcnktdGl0bGU+PC90aXRsZXM+PHBlcmlv
ZGljYWw+PGZ1bGwtdGl0bGU+UGVkaWF0cmljczwvZnVsbC10aXRsZT48YWJici0xPlBlZGlhdHJp
Y3M8L2FiYnItMT48L3BlcmlvZGljYWw+PHZvbHVtZT4xNDU8L3ZvbHVtZT48bnVtYmVyPjI8L251
bWJlcj48a2V5d29yZHM+PGtleXdvcmQ+Kkhvcm1vbmUgVGhlcmFweTwva2V5d29yZD48a2V5d29y
ZD4qTWVudGFsIEhlYWx0aDwva2V5d29yZD48a2V5d29yZD4qUHViZXJ0eTwva2V5d29yZD48a2V5
d29yZD4qU3VpY2lkYWwgSWRlYXRpb248L2tleXdvcmQ+PGtleXdvcmQ+KlRyYW5zZ2VuZGVyPC9r
ZXl3b3JkPjxrZXl3b3JkPkFkanVzdG1lbnQ8L2tleXdvcmQ+PGtleXdvcmQ+U3VpY2lkYWxpdHk8
L2tleXdvcmQ+PC9rZXl3b3Jkcz48ZGF0ZXM+PHllYXI+MjAyMDwveWVhcj48L2RhdGVzPjxwdWIt
bG9jYXRpb24+VVM8L3B1Yi1sb2NhdGlvbj48cHVibGlzaGVyPkFtZXJpY2FuIEFjYWRlbXkgb2Yg
UGVkaWF0cmljcyYjeEQ7VVM8L3B1Ymxpc2hlcj48aXNibj4wMDMxLTQwMDU8L2lzYm4+PHdvcmst
dHlwZT5CZWhhdmlvciBEaXNvcmRlcnMgJmFtcDsgQW50aXNvY2lhbCBCZWhhdmlvciAzMjMwPC93
b3JrLXR5cGU+PHVybHM+PHJlbGF0ZWQtdXJscz48dXJsPmh0dHA6Ly9vdmlkc3Aub3ZpZC5jb20v
b3ZpZHdlYi5jZ2k/VD1KUyZhbXA7UEFHRT1yZWZlcmVuY2UmYW1wO0Q9cHN5YzE5JmFtcDtORVdT
PU4mYW1wO0FOPTIwMjAtMDgzODEtMDAxPC91cmw+PC9yZWxhdGVkLXVybHM+PC91cmxzPjxlbGVj
dHJvbmljLXJlc291cmNlLW51bT5odHRwczovL2R4LmRvaS5vcmcvMTAuMTU0Mi9wZWRzLjIwMTkt
MTcyNTwvZWxlY3Ryb25pYy1yZXNvdXJjZS1udW0+PHJlbW90ZS1kYXRhYmFzZS1uYW1lPkFQQSBQ
c3ljSW5mbyAmbHQ7MjAyMCZndDs8L3JlbW90ZS1kYXRhYmFzZS1uYW1lPjxsYW5ndWFnZT5Fbmds
aXNoPC9sYW5ndWFnZT48L3JlY29yZD48L0NpdGU+PC9FbmROb3RlPn==
</w:fldData>
        </w:fldChar>
      </w:r>
      <w:r>
        <w:instrText xml:space="preserve"> ADDIN EN.CITE </w:instrText>
      </w:r>
      <w:r>
        <w:fldChar w:fldCharType="begin">
          <w:fldData xml:space="preserve">PEVuZE5vdGU+PENpdGUgQXV0aG9yWWVhcj0iMSI+PEF1dGhvcj5UdXJiYW48L0F1dGhvcj48WWVh
cj4yMDIwPC9ZZWFyPjxSZWNOdW0+MzQ1PC9SZWNOdW0+PERpc3BsYXlUZXh0PlR1cmJhbiwgS2lu
ZyAoODQpPC9EaXNwbGF5VGV4dD48cmVjb3JkPjxyZWMtbnVtYmVyPjM0NTwvcmVjLW51bWJlcj48
Zm9yZWlnbi1rZXlzPjxrZXkgYXBwPSJFTiIgZGItaWQ9InNzOTBzMnp2MXB3cnN4ZWRycm5wZGFk
eDJlOXRlMGR4cjVmciIgdGltZXN0YW1wPSIxNjk1MzQ1ODM2Ij4zNDU8L2tleT48L2ZvcmVpZ24t
a2V5cz48cmVmLXR5cGUgbmFtZT0iSm91cm5hbCBBcnRpY2xlIj4xNzwvcmVmLXR5cGU+PGNvbnRy
aWJ1dG9ycz48YXV0aG9ycz48YXV0aG9yPlR1cmJhbiwgSmFjayBMLjwvYXV0aG9yPjxhdXRob3I+
S2luZywgRGFuYTwvYXV0aG9yPjxhdXRob3I+Q2Fyc3dlbGwsIEplcmVtaSBNLjwvYXV0aG9yPjxh
dXRob3I+S2V1cm9naGxpYW4sIEFsZXggUy48L2F1dGhvcj48L2F1dGhvcnM+PHNlY29uZGFyeS1h
dXRob3JzPjxhdXRob3I+QmVja3dpdGgsIE4uIFJlaXNuZXIgUy4gTC4gWmFzbG93IFMuIE1heWVy
IEsuIEguIEtldXJvZ2hsaWFuIEEuIFMuIENhaSBYLiBIdWdodG8gSi4gTS4gVy4gUmVpc25lciBT
LiBMLiBQYWNoYW5raXMgSi4gRS4gTGV2eSBCLiBSLiBDb2xlbWFuIEUuIEJvY2t0aW5nIFcuIEJv
dHplciBNLiBDb3N0YSBSLiBEdW5zZm9yZCBNLiBTa2FnZXJiZXJnIEUuIEhvbHQgVi4gQ2FybWlj
aGFlbCBQLiBDb2xpenppIE0uIGRlIFZyaWVzIEEuIEwuIENvaGVuLUtldHRlbmlzIFAuIFQuIGRl
IFZyaWVzIEEuIEwuIERvcmVsZWlqZXJzIFQuIEEuIFN0ZWVuc21hIFQuIEQuIENvaGVuLUtldHRl
bmlzIFAuIFQuIGRlIFZyaWVzIEEuIEwuIE1jR3VpcmUgSi4gSy4gU3RlZW5zbWEgVC4gRC4gV2Fn
ZW5hYXIgRS4gQy4gRG9yZWxlaWplcnMgVC4gQS4gQ29oZW4tS2V0dGVuaXMgUC4gVC4gR2lsYmVy
dCBQLiBBLiBQYXNzIEwuIEUuIEtldXJvZ2hsaWFuIEEuIFMuIEdyZWVuZmllbGQgVC4gSy4gUmVp
c25lciBTLiBMLiBIYXJ0b2NvbGxpcyBBLiBIZW1icmVlIFcuIEMuIENvaGVuLUtldHRlbmlzIFAu
IFQuIEdvb3JlbiBMLiBldCBhbCBIZXJtYW4tR2lkZGVucyBNLiBFLiBTbG9yYSBFLiBKLiBXYXNz
ZXJtYW4gUi4gQy4gZXQgYWwgSGVybWFuLUdpZGRlbnMgTS4gRS4gU3RlZmZlcyBKLiBIYXJyaXMg
RC4gZXQgYWwgSmFtZXMgUy4gRS4gSGVybWFuIEouIEwuIFJhbmtpbiBTLiBLZWlzbGluZyBNLiBN
b3R0ZXQgTC4gQW5hZmkgTS4gSm9obnMgTS4gTS4gTG93cnkgUi4gQW5kcnplamV3c2tpIEouIGV0
IGFsIEtlc3NsZXIgUi4gQy4gR3JlZW4gSi4gRy4gR3J1YmVyIE0uIEouIGV0IGFsIExvcGV6IEMu
IE0uIFNvbG9tb24gRC4gQm91bHdhcmUgUy4gRC4gQ2hyaXN0aXNvbi1MYWdheSBFLiBSLiBNYXh3
ZWxsIFMuIEUuIERlbGFuZXkgSC4gRC4gTWV5ZXIgSS4gSC4gQnJvd24gVC4gTi4gSGVybWFuIEou
IEwuIFJlaXNuZXIgUy4gTC4gQm9ja3RpbmcgVy4gTy4gT2xzb24gSi4gU2NocmFnZXIgUy4gTS4g
QmVsemVyIE0uIFNpbW9ucyBMLiBLLiBDbGFyayBMLiBGLiBQdWNrZXR0IEouIEEuIENsZWFyeSBQ
LiBSb3NzbWFuIEsuIE5ld2NvbWIgTS4gRS4gTXVzdGFuc2tpIEIuIFJvc3NvbSBSLiBDLiBDb2xl
bWFuIEsuIEouIEFobWVkYW5pIEIuIEsuIGV0IGFsIFNwYWNrIE4uIFAuIEVkd2FyZHMtTGVlcGVy
IEwuIEZlbGRtYW4gSC4gQS4gZXQgYWwgU3RldmVucyBKLiBHb21lei1Mb2JvIFYuIFBpbmUtVHdh
ZGRlbGwgRS4gVHVyYmFuIEouIEwuIEVocmVuc2FmdCBELiBXaWVwamVzIEMuIE0uIE5vdGEgTi4g
TS4gZGUgQmxvayBDLiBKLiBNLiBldCBhbDwvYXV0aG9yPjxhdXRob3I+ZXQgYWwuLDwvYXV0aG9y
Pjwvc2Vjb25kYXJ5LWF1dGhvcnM+PC9jb250cmlidXRvcnM+PGF1dGgtYWRkcmVzcz5UdXJiYW4s
IEphY2sgTC46IERlcGFydG1lbnQgb2YgUHN5Y2hpYXRyeSwgTWFzc2FjaHVzZXR0cyBHZW5lcmFs
IEhvc3BpdGFsLCAxNSBQYXJrbWFuIFN0LCBXQUMgODEyLCBCb3N0b24sIE1BLCBVUywgMDIxMTQs
IGphY2sudHVyYmFuQG1naC5oYXJ2YXJkLmVkdSYjeEQ7VHVyYmFuLCBKYWNrIEwuOiBqYWNrLnR1
cmJhbkBtZ2guaGFydmFyZC5lZHU8L2F1dGgtYWRkcmVzcz48dGl0bGVzPjx0aXRsZT5QdWJlcnRh
bCBzdXBwcmVzc2lvbiBmb3IgdHJhbnNnZW5kZXIgeW91dGggYW5kIHJpc2sgb2Ygc3VpY2lkYWwg
aWRlYXRpb248L3RpdGxlPjxzZWNvbmRhcnktdGl0bGU+UGVkaWF0cmljczwvc2Vjb25kYXJ5LXRp
dGxlPjwvdGl0bGVzPjxwZXJpb2RpY2FsPjxmdWxsLXRpdGxlPlBlZGlhdHJpY3M8L2Z1bGwtdGl0
bGU+PGFiYnItMT5QZWRpYXRyaWNzPC9hYmJyLTE+PC9wZXJpb2RpY2FsPjx2b2x1bWU+MTQ1PC92
b2x1bWU+PG51bWJlcj4yPC9udW1iZXI+PGtleXdvcmRzPjxrZXl3b3JkPipIb3Jtb25lIFRoZXJh
cHk8L2tleXdvcmQ+PGtleXdvcmQ+Kk1lbnRhbCBIZWFsdGg8L2tleXdvcmQ+PGtleXdvcmQ+KlB1
YmVydHk8L2tleXdvcmQ+PGtleXdvcmQ+KlN1aWNpZGFsIElkZWF0aW9uPC9rZXl3b3JkPjxrZXl3
b3JkPipUcmFuc2dlbmRlcjwva2V5d29yZD48a2V5d29yZD5BZGp1c3RtZW50PC9rZXl3b3JkPjxr
ZXl3b3JkPlN1aWNpZGFsaXR5PC9rZXl3b3JkPjwva2V5d29yZHM+PGRhdGVzPjx5ZWFyPjIwMjA8
L3llYXI+PC9kYXRlcz48cHViLWxvY2F0aW9uPlVTPC9wdWItbG9jYXRpb24+PHB1Ymxpc2hlcj5B
bWVyaWNhbiBBY2FkZW15IG9mIFBlZGlhdHJpY3MmI3hEO1VTPC9wdWJsaXNoZXI+PGlzYm4+MDAz
MS00MDA1PC9pc2JuPjx3b3JrLXR5cGU+QmVoYXZpb3IgRGlzb3JkZXJzICZhbXA7IEFudGlzb2Np
YWwgQmVoYXZpb3IgMzIzMDwvd29yay10eXBlPjx1cmxzPjxyZWxhdGVkLXVybHM+PHVybD5odHRw
Oi8vb3ZpZHNwLm92aWQuY29tL292aWR3ZWIuY2dpP1Q9SlMmYW1wO1BBR0U9cmVmZXJlbmNlJmFt
cDtEPXBzeWMxOSZhbXA7TkVXUz1OJmFtcDtBTj0yMDIwLTA4MzgxLTAwMTwvdXJsPjwvcmVsYXRl
ZC11cmxzPjwvdXJscz48ZWxlY3Ryb25pYy1yZXNvdXJjZS1udW0+aHR0cHM6Ly9keC5kb2kub3Jn
LzEwLjE1NDIvcGVkcy4yMDE5LTE3MjU8L2VsZWN0cm9uaWMtcmVzb3VyY2UtbnVtPjxyZW1vdGUt
ZGF0YWJhc2UtbmFtZT5BUEEgUHN5Y0luZm8gJmx0OzIwMjAmZ3Q7PC9yZW1vdGUtZGF0YWJhc2Ut
bmFtZT48bGFuZ3VhZ2U+RW5nbGlzaDwvbGFuZ3VhZ2U+PC9yZWNvcmQ+PC9DaXRlPjxDaXRlPjxB
dXRob3I+VHVyYmFuPC9BdXRob3I+PFllYXI+MjAyMDwvWWVhcj48UmVjTnVtPjM0NTwvUmVjTnVt
PjxyZWNvcmQ+PHJlYy1udW1iZXI+MzQ1PC9yZWMtbnVtYmVyPjxmb3JlaWduLWtleXM+PGtleSBh
cHA9IkVOIiBkYi1pZD0ic3M5MHMyenYxcHdyc3hlZHJybnBkYWR4MmU5dGUwZHhyNWZyIiB0aW1l
c3RhbXA9IjE2OTUzNDU4MzYiPjM0NTwva2V5PjwvZm9yZWlnbi1rZXlzPjxyZWYtdHlwZSBuYW1l
PSJKb3VybmFsIEFydGljbGUiPjE3PC9yZWYtdHlwZT48Y29udHJpYnV0b3JzPjxhdXRob3JzPjxh
dXRob3I+VHVyYmFuLCBKYWNrIEwuPC9hdXRob3I+PGF1dGhvcj5LaW5nLCBEYW5hPC9hdXRob3I+
PGF1dGhvcj5DYXJzd2VsbCwgSmVyZW1pIE0uPC9hdXRob3I+PGF1dGhvcj5LZXVyb2dobGlhbiwg
QWxleCBTLjwvYXV0aG9yPjwvYXV0aG9ycz48c2Vjb25kYXJ5LWF1dGhvcnM+PGF1dGhvcj5CZWNr
d2l0aCwgTi4gUmVpc25lciBTLiBMLiBaYXNsb3cgUy4gTWF5ZXIgSy4gSC4gS2V1cm9naGxpYW4g
QS4gUy4gQ2FpIFguIEh1Z2h0byBKLiBNLiBXLiBSZWlzbmVyIFMuIEwuIFBhY2hhbmtpcyBKLiBF
LiBMZXZ5IEIuIFIuIENvbGVtYW4gRS4gQm9ja3RpbmcgVy4gQm90emVyIE0uIENvc3RhIFIuIER1
bnNmb3JkIE0uIFNrYWdlcmJlcmcgRS4gSG9sdCBWLiBDYXJtaWNoYWVsIFAuIENvbGl6emkgTS4g
ZGUgVnJpZXMgQS4gTC4gQ29oZW4tS2V0dGVuaXMgUC4gVC4gZGUgVnJpZXMgQS4gTC4gRG9yZWxl
aWplcnMgVC4gQS4gU3RlZW5zbWEgVC4gRC4gQ29oZW4tS2V0dGVuaXMgUC4gVC4gZGUgVnJpZXMg
QS4gTC4gTWNHdWlyZSBKLiBLLiBTdGVlbnNtYSBULiBELiBXYWdlbmFhciBFLiBDLiBEb3JlbGVp
amVycyBULiBBLiBDb2hlbi1LZXR0ZW5pcyBQLiBULiBHaWxiZXJ0IFAuIEEuIFBhc3MgTC4gRS4g
S2V1cm9naGxpYW4gQS4gUy4gR3JlZW5maWVsZCBULiBLLiBSZWlzbmVyIFMuIEwuIEhhcnRvY29s
bGlzIEEuIEhlbWJyZWUgVy4gQy4gQ29oZW4tS2V0dGVuaXMgUC4gVC4gR29vcmVuIEwuIGV0IGFs
IEhlcm1hbi1HaWRkZW5zIE0uIEUuIFNsb3JhIEUuIEouIFdhc3Nlcm1hbiBSLiBDLiBldCBhbCBI
ZXJtYW4tR2lkZGVucyBNLiBFLiBTdGVmZmVzIEouIEhhcnJpcyBELiBldCBhbCBKYW1lcyBTLiBF
LiBIZXJtYW4gSi4gTC4gUmFua2luIFMuIEtlaXNsaW5nIE0uIE1vdHRldCBMLiBBbmFmaSBNLiBK
b2hucyBNLiBNLiBMb3dyeSBSLiBBbmRyemVqZXdza2kgSi4gZXQgYWwgS2Vzc2xlciBSLiBDLiBH
cmVlbiBKLiBHLiBHcnViZXIgTS4gSi4gZXQgYWwgTG9wZXogQy4gTS4gU29sb21vbiBELiBCb3Vs
d2FyZSBTLiBELiBDaHJpc3Rpc29uLUxhZ2F5IEUuIFIuIE1heHdlbGwgUy4gRS4gRGVsYW5leSBI
LiBELiBNZXllciBJLiBILiBCcm93biBULiBOLiBIZXJtYW4gSi4gTC4gUmVpc25lciBTLiBMLiBC
b2NrdGluZyBXLiBPLiBPbHNvbiBKLiBTY2hyYWdlciBTLiBNLiBCZWx6ZXIgTS4gU2ltb25zIEwu
IEsuIENsYXJrIEwuIEYuIFB1Y2tldHQgSi4gQS4gQ2xlYXJ5IFAuIFJvc3NtYW4gSy4gTmV3Y29t
YiBNLiBFLiBNdXN0YW5za2kgQi4gUm9zc29tIFIuIEMuIENvbGVtYW4gSy4gSi4gQWhtZWRhbmkg
Qi4gSy4gZXQgYWwgU3BhY2sgTi4gUC4gRWR3YXJkcy1MZWVwZXIgTC4gRmVsZG1hbiBILiBBLiBl
dCBhbCBTdGV2ZW5zIEouIEdvbWV6LUxvYm8gVi4gUGluZS1Ud2FkZGVsbCBFLiBUdXJiYW4gSi4g
TC4gRWhyZW5zYWZ0IEQuIFdpZXBqZXMgQy4gTS4gTm90YSBOLiBNLiBkZSBCbG9rIEMuIEouIE0u
IGV0IGFsPC9hdXRob3I+PGF1dGhvcj5ldCBhbC4sPC9hdXRob3I+PC9zZWNvbmRhcnktYXV0aG9y
cz48L2NvbnRyaWJ1dG9ycz48YXV0aC1hZGRyZXNzPlR1cmJhbiwgSmFjayBMLjogRGVwYXJ0bWVu
dCBvZiBQc3ljaGlhdHJ5LCBNYXNzYWNodXNldHRzIEdlbmVyYWwgSG9zcGl0YWwsIDE1IFBhcmtt
YW4gU3QsIFdBQyA4MTIsIEJvc3RvbiwgTUEsIFVTLCAwMjExNCwgamFjay50dXJiYW5AbWdoLmhh
cnZhcmQuZWR1JiN4RDtUdXJiYW4sIEphY2sgTC46IGphY2sudHVyYmFuQG1naC5oYXJ2YXJkLmVk
dTwvYXV0aC1hZGRyZXNzPjx0aXRsZXM+PHRpdGxlPlB1YmVydGFsIHN1cHByZXNzaW9uIGZvciB0
cmFuc2dlbmRlciB5b3V0aCBhbmQgcmlzayBvZiBzdWljaWRhbCBpZGVhdGlvbjwvdGl0bGU+PHNl
Y29uZGFyeS10aXRsZT5QZWRpYXRyaWNzPC9zZWNvbmRhcnktdGl0bGU+PC90aXRsZXM+PHBlcmlv
ZGljYWw+PGZ1bGwtdGl0bGU+UGVkaWF0cmljczwvZnVsbC10aXRsZT48YWJici0xPlBlZGlhdHJp
Y3M8L2FiYnItMT48L3BlcmlvZGljYWw+PHZvbHVtZT4xNDU8L3ZvbHVtZT48bnVtYmVyPjI8L251
bWJlcj48a2V5d29yZHM+PGtleXdvcmQ+Kkhvcm1vbmUgVGhlcmFweTwva2V5d29yZD48a2V5d29y
ZD4qTWVudGFsIEhlYWx0aDwva2V5d29yZD48a2V5d29yZD4qUHViZXJ0eTwva2V5d29yZD48a2V5
d29yZD4qU3VpY2lkYWwgSWRlYXRpb248L2tleXdvcmQ+PGtleXdvcmQ+KlRyYW5zZ2VuZGVyPC9r
ZXl3b3JkPjxrZXl3b3JkPkFkanVzdG1lbnQ8L2tleXdvcmQ+PGtleXdvcmQ+U3VpY2lkYWxpdHk8
L2tleXdvcmQ+PC9rZXl3b3Jkcz48ZGF0ZXM+PHllYXI+MjAyMDwveWVhcj48L2RhdGVzPjxwdWIt
bG9jYXRpb24+VVM8L3B1Yi1sb2NhdGlvbj48cHVibGlzaGVyPkFtZXJpY2FuIEFjYWRlbXkgb2Yg
UGVkaWF0cmljcyYjeEQ7VVM8L3B1Ymxpc2hlcj48aXNibj4wMDMxLTQwMDU8L2lzYm4+PHdvcmst
dHlwZT5CZWhhdmlvciBEaXNvcmRlcnMgJmFtcDsgQW50aXNvY2lhbCBCZWhhdmlvciAzMjMwPC93
b3JrLXR5cGU+PHVybHM+PHJlbGF0ZWQtdXJscz48dXJsPmh0dHA6Ly9vdmlkc3Aub3ZpZC5jb20v
b3ZpZHdlYi5jZ2k/VD1KUyZhbXA7UEFHRT1yZWZlcmVuY2UmYW1wO0Q9cHN5YzE5JmFtcDtORVdT
PU4mYW1wO0FOPTIwMjAtMDgzODEtMDAxPC91cmw+PC9yZWxhdGVkLXVybHM+PC91cmxzPjxlbGVj
dHJvbmljLXJlc291cmNlLW51bT5odHRwczovL2R4LmRvaS5vcmcvMTAuMTU0Mi9wZWRzLjIwMTkt
MTcyNTwvZWxlY3Ryb25pYy1yZXNvdXJjZS1udW0+PHJlbW90ZS1kYXRhYmFzZS1uYW1lPkFQQSBQ
c3ljSW5mbyAmbHQ7MjAyMCZndDs8L3JlbW90ZS1kYXRhYmFzZS1uYW1lPjxsYW5ndWFnZT5Fbmds
aXNoPC9sYW5ndWFnZT48L3JlY29yZD48L0NpdGU+PC9FbmROb3RlPn==
</w:fldData>
        </w:fldChar>
      </w:r>
      <w:r>
        <w:instrText xml:space="preserve"> ADDIN EN.CITE.DATA </w:instrText>
      </w:r>
      <w:r>
        <w:fldChar w:fldCharType="end"/>
      </w:r>
      <w:r w:rsidRPr="00687652">
        <w:fldChar w:fldCharType="separate"/>
      </w:r>
      <w:r>
        <w:rPr>
          <w:noProof/>
        </w:rPr>
        <w:t>Turban, King (84)</w:t>
      </w:r>
      <w:r w:rsidRPr="00687652">
        <w:fldChar w:fldCharType="end"/>
      </w:r>
      <w:r>
        <w:t>,</w:t>
      </w:r>
      <w:r w:rsidRPr="00687652">
        <w:t xml:space="preserve"> 89 of 3</w:t>
      </w:r>
      <w:r>
        <w:t>,</w:t>
      </w:r>
      <w:r w:rsidRPr="00687652">
        <w:t xml:space="preserve">494 respondents reported they had received puberty blockers at the time they needed them in adolescence. </w:t>
      </w:r>
      <w:r w:rsidRPr="00ED4116">
        <w:t>This large retrospective North America</w:t>
      </w:r>
      <w:r>
        <w:t>n</w:t>
      </w:r>
      <w:r w:rsidRPr="00ED4116">
        <w:t xml:space="preserve"> community-based survey found that receiving puberty blockers was associated with decreased odds of lifetime suicidal ideation (p = 0.001)</w:t>
      </w:r>
      <w:r w:rsidRPr="00E652A7">
        <w:t xml:space="preserve">, but not with past-year suicidal ideation (p = 0.09) </w:t>
      </w:r>
      <w:r w:rsidRPr="00ED4116">
        <w:t>and past-month severe psychological distress (p = 0.38).</w:t>
      </w:r>
      <w:r w:rsidRPr="00687652">
        <w:t xml:space="preserve"> While this finding was supported by </w:t>
      </w:r>
      <w:r w:rsidRPr="00687652">
        <w:fldChar w:fldCharType="begin"/>
      </w:r>
      <w:r>
        <w:instrText xml:space="preserve"> ADDIN EN.CITE &lt;EndNote&gt;&lt;Cite AuthorYear="1"&gt;&lt;Author&gt;Lavender&lt;/Author&gt;&lt;Year&gt;2023&lt;/Year&gt;&lt;RecNum&gt;309&lt;/RecNum&gt;&lt;DisplayText&gt;Lavender, Shaw (75)&lt;/DisplayText&gt;&lt;record&gt;&lt;rec-number&gt;309&lt;/rec-number&gt;&lt;foreign-keys&gt;&lt;key app="EN" db-id="29fv5dww0522suedzzlvd2anzswzx22ra0pz" timestamp="1689883821"&gt;309&lt;/key&gt;&lt;/foreign-keys&gt;&lt;ref-type name="Journal Article"&gt;17&lt;/ref-type&gt;&lt;contributors&gt;&lt;authors&gt;&lt;author&gt;Lavender, R.&lt;/author&gt;&lt;author&gt;Shaw, S.&lt;/author&gt;&lt;author&gt;Maninger, J. K.&lt;/author&gt;&lt;author&gt;Butler, G.&lt;/author&gt;&lt;author&gt;Carruthers, P.&lt;/author&gt;&lt;author&gt;Carmichael, P.&lt;/author&gt;&lt;author&gt;Masic, U.&lt;/author&gt;&lt;/authors&gt;&lt;/contributors&gt;&lt;titles&gt;&lt;title&gt;Impact of Hormone Treatment on Psychosocial Functioning in Gender-Diverse Young People&lt;/title&gt;&lt;secondary-title&gt;LGBT Health&lt;/secondary-title&gt;&lt;/titles&gt;&lt;periodical&gt;&lt;full-title&gt;LGBT health&lt;/full-title&gt;&lt;/periodical&gt;&lt;keywords&gt;&lt;keyword&gt;gender dysphoria&lt;/keyword&gt;&lt;keyword&gt;gender-affirming hormones&lt;/keyword&gt;&lt;keyword&gt;gender-diverse adolescent&lt;/keyword&gt;&lt;keyword&gt;gender-diverse child&lt;/keyword&gt;&lt;keyword&gt;puberty suppression&lt;/keyword&gt;&lt;keyword&gt;Adolescent&lt;/keyword&gt;&lt;keyword&gt;Child&lt;/keyword&gt;&lt;keyword&gt;Female&lt;/keyword&gt;&lt;keyword&gt;Gender Identity&lt;/keyword&gt;&lt;keyword&gt;Hormones&lt;/keyword&gt;&lt;keyword&gt;Humans&lt;/keyword&gt;&lt;keyword&gt;Male&lt;/keyword&gt;&lt;keyword&gt;Psychosocial Functioning&lt;/keyword&gt;&lt;keyword&gt;Retrospective Studies&lt;/keyword&gt;&lt;keyword&gt;Sexual Behavior&lt;/keyword&gt;&lt;keyword&gt;hormone&lt;/keyword&gt;&lt;keyword&gt;human&lt;/keyword&gt;&lt;keyword&gt;psychology&lt;/keyword&gt;&lt;keyword&gt;retrospective study&lt;/keyword&gt;&lt;keyword&gt;social psychology&lt;/keyword&gt;&lt;/keywords&gt;&lt;dates&gt;&lt;year&gt;2023&lt;/year&gt;&lt;/dates&gt;&lt;work-type&gt;Article&lt;/work-type&gt;&lt;urls&gt;&lt;related-urls&gt;&lt;url&gt;https://www.scopus.com/inward/record.uri?eid=2-s2.0-85163779782&amp;amp;doi=10.1089%2flgbt.2022.0201&amp;amp;partnerID=40&amp;amp;md5=47e4ab58f51a42bc5e774912233a065b&lt;/url&gt;&lt;/related-urls&gt;&lt;/urls&gt;&lt;electronic-resource-num&gt;10.1089/lgbt.2022.0201&lt;/electronic-resource-num&gt;&lt;remote-database-name&gt;Scopus&lt;/remote-database-name&gt;&lt;/record&gt;&lt;/Cite&gt;&lt;/EndNote&gt;</w:instrText>
      </w:r>
      <w:r w:rsidRPr="00687652">
        <w:fldChar w:fldCharType="separate"/>
      </w:r>
      <w:r>
        <w:rPr>
          <w:noProof/>
        </w:rPr>
        <w:t>Lavender, Shaw (75)</w:t>
      </w:r>
      <w:r w:rsidRPr="00687652">
        <w:fldChar w:fldCharType="end"/>
      </w:r>
      <w:r w:rsidRPr="00687652">
        <w:t xml:space="preserve"> (n = 38)</w:t>
      </w:r>
      <w:r>
        <w:t>,</w:t>
      </w:r>
      <w:r w:rsidRPr="00687652">
        <w:t xml:space="preserve"> there were serious limitations to </w:t>
      </w:r>
      <w:r>
        <w:t xml:space="preserve">that </w:t>
      </w:r>
      <w:r w:rsidRPr="00687652">
        <w:t>study</w:t>
      </w:r>
      <w:r>
        <w:t>,</w:t>
      </w:r>
      <w:r w:rsidRPr="00687652">
        <w:t xml:space="preserve"> as only 11 participants responded to the question related to suicide. </w:t>
      </w:r>
      <w:r>
        <w:t>In addition, the study combined r</w:t>
      </w:r>
      <w:r w:rsidRPr="00687652">
        <w:t xml:space="preserve">esults </w:t>
      </w:r>
      <w:r>
        <w:t xml:space="preserve">on suicide ideation with results on </w:t>
      </w:r>
      <w:r w:rsidRPr="00687652">
        <w:t xml:space="preserve">self-harming behaviour, making any distinction between </w:t>
      </w:r>
      <w:r>
        <w:t xml:space="preserve">the two </w:t>
      </w:r>
      <w:r w:rsidRPr="00687652">
        <w:t>impossible. Both studies had a very low</w:t>
      </w:r>
      <w:r>
        <w:t>-quality</w:t>
      </w:r>
      <w:r w:rsidRPr="00687652">
        <w:t xml:space="preserve"> rating and serious or critical risks of bias.</w:t>
      </w:r>
    </w:p>
    <w:p w14:paraId="16D0ECED" w14:textId="77777777" w:rsidR="00B96A86" w:rsidRPr="00687652" w:rsidRDefault="00B96A86" w:rsidP="00B96A86">
      <w:pPr>
        <w:pStyle w:val="Heading3"/>
      </w:pPr>
      <w:bookmarkStart w:id="63" w:name="_Toc157385332"/>
      <w:r w:rsidRPr="00687652">
        <w:t>Self-</w:t>
      </w:r>
      <w:r>
        <w:t>h</w:t>
      </w:r>
      <w:r w:rsidRPr="00687652">
        <w:t>arm</w:t>
      </w:r>
      <w:bookmarkEnd w:id="63"/>
    </w:p>
    <w:p w14:paraId="681E0E8C" w14:textId="07435509" w:rsidR="00B96A86" w:rsidRDefault="00B96A86" w:rsidP="00C03D61">
      <w:r>
        <w:t>Four</w:t>
      </w:r>
      <w:r w:rsidRPr="00687652">
        <w:t xml:space="preserve"> studies assessed self-harm or </w:t>
      </w:r>
      <w:r>
        <w:t xml:space="preserve">non-suicidal self-injury before </w:t>
      </w:r>
      <w:r w:rsidRPr="00687652">
        <w:t xml:space="preserve">and </w:t>
      </w:r>
      <w:r>
        <w:t xml:space="preserve">after </w:t>
      </w:r>
      <w:r w:rsidRPr="00687652">
        <w:t>commencement of puberty blockers.  These studies were all from North America</w:t>
      </w:r>
      <w:r>
        <w:t>,</w:t>
      </w:r>
      <w:r w:rsidRPr="00687652">
        <w:t xml:space="preserve"> and </w:t>
      </w:r>
      <w:r>
        <w:t xml:space="preserve">they made </w:t>
      </w:r>
      <w:r w:rsidRPr="00687652">
        <w:t xml:space="preserve">no </w:t>
      </w:r>
      <w:r>
        <w:t xml:space="preserve">use of </w:t>
      </w:r>
      <w:r w:rsidRPr="00687652">
        <w:t>specialised or standardised assessments to measure self-harming.  Instead</w:t>
      </w:r>
      <w:r>
        <w:t>,</w:t>
      </w:r>
      <w:r w:rsidRPr="00687652">
        <w:t xml:space="preserve"> </w:t>
      </w:r>
      <w:r>
        <w:t xml:space="preserve">the studies used </w:t>
      </w:r>
      <w:r w:rsidRPr="00687652">
        <w:t xml:space="preserve">questions </w:t>
      </w:r>
      <w:r>
        <w:t xml:space="preserve">from </w:t>
      </w:r>
      <w:r w:rsidRPr="00687652">
        <w:t xml:space="preserve">within the Patient Health Questionnaire 9-item scale </w:t>
      </w:r>
      <w:r w:rsidRPr="00687652">
        <w:fldChar w:fldCharType="begin"/>
      </w:r>
      <w:r>
        <w:instrText xml:space="preserve"> ADDIN EN.CITE &lt;EndNote&gt;&lt;Cite&gt;&lt;Author&gt;Kroenke&lt;/Author&gt;&lt;Year&gt;2001&lt;/Year&gt;&lt;RecNum&gt;584&lt;/RecNum&gt;&lt;DisplayText&gt;(81)&lt;/DisplayText&gt;&lt;record&gt;&lt;rec-number&gt;584&lt;/rec-number&gt;&lt;foreign-keys&gt;&lt;key app="EN" db-id="29fv5dww0522suedzzlvd2anzswzx22ra0pz" timestamp="1694033879"&gt;584&lt;/key&gt;&lt;/foreign-keys&gt;&lt;ref-type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Med&lt;/secondary-title&gt;&lt;/titles&gt;&lt;periodical&gt;&lt;full-title&gt;J Gen Intern Med&lt;/full-title&gt;&lt;/periodical&gt;&lt;pages&gt;606-13&lt;/pages&gt;&lt;volume&gt;16&lt;/volume&gt;&lt;number&gt;9&lt;/number&gt;&lt;keywords&gt;&lt;keyword&gt;Adult&lt;/keyword&gt;&lt;keyword&gt;Depression/*diagnosis&lt;/keyword&gt;&lt;keyword&gt;Female&lt;/keyword&gt;&lt;keyword&gt;Humans&lt;/keyword&gt;&lt;keyword&gt;Male&lt;/keyword&gt;&lt;keyword&gt;Middle Aged&lt;/keyword&gt;&lt;keyword&gt;Psychological Tests&lt;/keyword&gt;&lt;keyword&gt;Reproducibility of Results&lt;/keyword&gt;&lt;keyword&gt;*Severity of Illness Index&lt;/keyword&gt;&lt;keyword&gt;*Surveys and Questionnaires&lt;/keyword&gt;&lt;/keywords&gt;&lt;dates&gt;&lt;year&gt;2001&lt;/year&gt;&lt;pub-dates&gt;&lt;date&gt;Sep&lt;/date&gt;&lt;/pub-dates&gt;&lt;/dates&gt;&lt;isbn&gt;0884-8734 (Print)&amp;#xD;0884-8734&lt;/isbn&gt;&lt;accession-num&gt;11556941&lt;/accession-num&gt;&lt;urls&gt;&lt;/urls&gt;&lt;custom2&gt;PMC1495268&lt;/custom2&gt;&lt;electronic-resource-num&gt;10.1046/j.1525-1497.2001.016009606.x&lt;/electronic-resource-num&gt;&lt;remote-database-provider&gt;NLM&lt;/remote-database-provider&gt;&lt;language&gt;eng&lt;/language&gt;&lt;/record&gt;&lt;/Cite&gt;&lt;/EndNote&gt;</w:instrText>
      </w:r>
      <w:r w:rsidRPr="00687652">
        <w:fldChar w:fldCharType="separate"/>
      </w:r>
      <w:r>
        <w:rPr>
          <w:noProof/>
        </w:rPr>
        <w:t>(81)</w:t>
      </w:r>
      <w:r w:rsidRPr="00687652">
        <w:fldChar w:fldCharType="end"/>
      </w:r>
      <w:r w:rsidRPr="00687652">
        <w:t xml:space="preserve">, </w:t>
      </w:r>
      <w:r>
        <w:t xml:space="preserve">the </w:t>
      </w:r>
      <w:r w:rsidRPr="00687652">
        <w:t xml:space="preserve">Suicide Behaviours Questionnaire-Revised </w:t>
      </w:r>
      <w:r w:rsidRPr="00687652">
        <w:fldChar w:fldCharType="begin"/>
      </w:r>
      <w:r>
        <w:instrText xml:space="preserve"> ADDIN EN.CITE &lt;EndNote&gt;&lt;Cite&gt;&lt;Author&gt;Osman&lt;/Author&gt;&lt;Year&gt;2001&lt;/Year&gt;&lt;RecNum&gt;580&lt;/RecNum&gt;&lt;DisplayText&gt;(78)&lt;/DisplayText&gt;&lt;record&gt;&lt;rec-number&gt;580&lt;/rec-number&gt;&lt;foreign-keys&gt;&lt;key app="EN" db-id="29fv5dww0522suedzzlvd2anzswzx22ra0pz" timestamp="1694032772"&gt;580&lt;/key&gt;&lt;/foreign-keys&gt;&lt;ref-type name="Journal Article"&gt;17&lt;/ref-type&gt;&lt;contributors&gt;&lt;authors&gt;&lt;author&gt;Osman, A.&lt;/author&gt;&lt;author&gt;Bagge, C. L.&lt;/author&gt;&lt;author&gt;Gutierrez, P. M.&lt;/author&gt;&lt;author&gt;Konick, L. C.&lt;/author&gt;&lt;author&gt;Kopper, B. A.&lt;/author&gt;&lt;author&gt;Barrios, F. X.&lt;/author&gt;&lt;/authors&gt;&lt;/contributors&gt;&lt;auth-address&gt;Department of Psychology, University of Northern Iowa, Cedar Falls 50614-0505, USA. augustine.osman@uni.edu&lt;/auth-address&gt;&lt;titles&gt;&lt;title&gt;The Suicidal Behaviors Questionnaire-Revised (SBQ-R): validation with clinical and nonclinical samples&lt;/title&gt;&lt;secondary-title&gt;Assessment&lt;/secondary-title&gt;&lt;/titles&gt;&lt;periodical&gt;&lt;full-title&gt;Assessment&lt;/full-title&gt;&lt;/periodical&gt;&lt;pages&gt;443-54&lt;/pages&gt;&lt;volume&gt;8&lt;/volume&gt;&lt;number&gt;4&lt;/number&gt;&lt;keywords&gt;&lt;keyword&gt;Adolescent&lt;/keyword&gt;&lt;keyword&gt;Adult&lt;/keyword&gt;&lt;keyword&gt;Female&lt;/keyword&gt;&lt;keyword&gt;Humans&lt;/keyword&gt;&lt;keyword&gt;Male&lt;/keyword&gt;&lt;keyword&gt;Regression Analysis&lt;/keyword&gt;&lt;keyword&gt;Reproducibility of Results&lt;/keyword&gt;&lt;keyword&gt;Risk Factors&lt;/keyword&gt;&lt;keyword&gt;Suicide/*psychology/*statistics &amp;amp; numerical data&lt;/keyword&gt;&lt;keyword&gt;*Surveys and Questionnaires&lt;/keyword&gt;&lt;/keywords&gt;&lt;dates&gt;&lt;year&gt;2001&lt;/year&gt;&lt;pub-dates&gt;&lt;date&gt;Dec&lt;/date&gt;&lt;/pub-dates&gt;&lt;/dates&gt;&lt;isbn&gt;1073-1911 (Print)&amp;#xD;1073-1911&lt;/isbn&gt;&lt;accession-num&gt;11785588&lt;/accession-num&gt;&lt;urls&gt;&lt;/urls&gt;&lt;electronic-resource-num&gt;10.1177/107319110100800409&lt;/electronic-resource-num&gt;&lt;remote-database-provider&gt;NLM&lt;/remote-database-provider&gt;&lt;language&gt;eng&lt;/language&gt;&lt;/record&gt;&lt;/Cite&gt;&lt;/EndNote&gt;</w:instrText>
      </w:r>
      <w:r w:rsidRPr="00687652">
        <w:fldChar w:fldCharType="separate"/>
      </w:r>
      <w:r>
        <w:rPr>
          <w:noProof/>
        </w:rPr>
        <w:t>(78)</w:t>
      </w:r>
      <w:r w:rsidRPr="00687652">
        <w:fldChar w:fldCharType="end"/>
      </w:r>
      <w:r w:rsidRPr="00687652">
        <w:t xml:space="preserve">, </w:t>
      </w:r>
      <w:r>
        <w:t xml:space="preserve">the </w:t>
      </w:r>
      <w:r w:rsidRPr="00687652">
        <w:t>Columbia Suicide Severity Rating Scale</w:t>
      </w:r>
      <w:r>
        <w:t xml:space="preserve"> </w:t>
      </w:r>
      <w:r w:rsidRPr="00687652">
        <w:fldChar w:fldCharType="begin"/>
      </w:r>
      <w:r>
        <w:instrText xml:space="preserve"> ADDIN EN.CITE &lt;EndNote&gt;&lt;Cite&gt;&lt;Author&gt;Salvi&lt;/Author&gt;&lt;Year&gt;2019&lt;/Year&gt;&lt;RecNum&gt;581&lt;/RecNum&gt;&lt;DisplayText&gt;(79)&lt;/DisplayText&gt;&lt;record&gt;&lt;rec-number&gt;581&lt;/rec-number&gt;&lt;foreign-keys&gt;&lt;key app="EN" db-id="29fv5dww0522suedzzlvd2anzswzx22ra0pz" timestamp="1694032835"&gt;581&lt;/key&gt;&lt;/foreign-keys&gt;&lt;ref-type name="Journal Article"&gt;17&lt;/ref-type&gt;&lt;contributors&gt;&lt;authors&gt;&lt;author&gt;Salvi, J.&lt;/author&gt;&lt;/authors&gt;&lt;/contributors&gt;&lt;auth-address&gt;Department of Psychiatry, Massachusetts General Hospital / McLean Hospital, Boston, MA&lt;/auth-address&gt;&lt;titles&gt;&lt;title&gt;Calculated Decisions: Columbia-Suicide Severity Rating Scale (C-SSRS)&lt;/title&gt;&lt;secondary-title&gt;Emerg Med Pract&lt;/secondary-title&gt;&lt;/titles&gt;&lt;periodical&gt;&lt;full-title&gt;Emerg Med Pract&lt;/full-title&gt;&lt;/periodical&gt;&lt;pages&gt;Cd3-4&lt;/pages&gt;&lt;volume&gt;21&lt;/volume&gt;&lt;number&gt;5&lt;/number&gt;&lt;edition&gt;20190501&lt;/edition&gt;&lt;dates&gt;&lt;year&gt;2019&lt;/year&gt;&lt;pub-dates&gt;&lt;date&gt;May 1&lt;/date&gt;&lt;/pub-dates&gt;&lt;/dates&gt;&lt;isbn&gt;1524-1971 (Print)&amp;#xD;1524-1971&lt;/isbn&gt;&lt;accession-num&gt;31039299&lt;/accession-num&gt;&lt;urls&gt;&lt;/urls&gt;&lt;custom2&gt;PMC7974826&lt;/custom2&gt;&lt;custom6&gt;NIHMS1673432&lt;/custom6&gt;&lt;remote-database-provider&gt;NLM&lt;/remote-database-provider&gt;&lt;language&gt;eng&lt;/language&gt;&lt;/record&gt;&lt;/Cite&gt;&lt;/EndNote&gt;</w:instrText>
      </w:r>
      <w:r w:rsidRPr="00687652">
        <w:fldChar w:fldCharType="separate"/>
      </w:r>
      <w:r>
        <w:rPr>
          <w:noProof/>
        </w:rPr>
        <w:t>(79)</w:t>
      </w:r>
      <w:r w:rsidRPr="00687652">
        <w:fldChar w:fldCharType="end"/>
      </w:r>
      <w:r w:rsidRPr="00687652">
        <w:t xml:space="preserve"> </w:t>
      </w:r>
      <w:r>
        <w:t xml:space="preserve">and the </w:t>
      </w:r>
      <w:r w:rsidRPr="00687652">
        <w:t xml:space="preserve">Youth Self Report and </w:t>
      </w:r>
      <w:r>
        <w:t xml:space="preserve">its </w:t>
      </w:r>
      <w:r w:rsidRPr="00687652">
        <w:t xml:space="preserve">caregiver equivalent, the Child Behaviour Checklist </w:t>
      </w:r>
      <w:r w:rsidRPr="00687652">
        <w:fldChar w:fldCharType="begin"/>
      </w:r>
      <w:r>
        <w:instrText xml:space="preserve"> ADDIN EN.CITE &lt;EndNote&gt;&lt;Cite&gt;&lt;Author&gt;Achenbach&lt;/Author&gt;&lt;Year&gt;1991&lt;/Year&gt;&lt;RecNum&gt;583&lt;/RecNum&gt;&lt;DisplayText&gt;(80)&lt;/DisplayText&gt;&lt;record&gt;&lt;rec-number&gt;583&lt;/rec-number&gt;&lt;foreign-keys&gt;&lt;key app="EN" db-id="29fv5dww0522suedzzlvd2anzswzx22ra0pz" timestamp="1694033789"&gt;583&lt;/key&gt;&lt;/foreign-keys&gt;&lt;ref-type name="Journal Article"&gt;17&lt;/ref-type&gt;&lt;contributors&gt;&lt;authors&gt;&lt;author&gt;Achenbach, Thomas M&lt;/author&gt;&lt;/authors&gt;&lt;/contributors&gt;&lt;titles&gt;&lt;title&gt;Integrative guide for the 1991 CBCL/4-18, YSR, and TRF profiles&lt;/title&gt;&lt;secondary-title&gt;(No Title)&lt;/secondary-title&gt;&lt;/titles&gt;&lt;periodical&gt;&lt;full-title&gt;(No Title)&lt;/full-title&gt;&lt;/periodical&gt;&lt;dates&gt;&lt;year&gt;1991&lt;/year&gt;&lt;/dates&gt;&lt;urls&gt;&lt;/urls&gt;&lt;/record&gt;&lt;/Cite&gt;&lt;/EndNote&gt;</w:instrText>
      </w:r>
      <w:r w:rsidRPr="00687652">
        <w:fldChar w:fldCharType="separate"/>
      </w:r>
      <w:r>
        <w:rPr>
          <w:noProof/>
        </w:rPr>
        <w:t>(80)</w:t>
      </w:r>
      <w:r w:rsidRPr="00687652">
        <w:fldChar w:fldCharType="end"/>
      </w:r>
      <w:r w:rsidRPr="00687652">
        <w:t xml:space="preserve"> were used. </w:t>
      </w:r>
    </w:p>
    <w:p w14:paraId="3D220187" w14:textId="77777777" w:rsidR="00C03D61" w:rsidRPr="00687652" w:rsidRDefault="00C03D61" w:rsidP="00C03D61"/>
    <w:p w14:paraId="6420F184" w14:textId="77777777" w:rsidR="00B96A86" w:rsidRPr="00687652" w:rsidRDefault="00B96A86" w:rsidP="00C03D61">
      <w:r w:rsidRPr="00687652">
        <w:t>Across these four studies</w:t>
      </w:r>
      <w:r>
        <w:t>,</w:t>
      </w:r>
      <w:r w:rsidRPr="00687652">
        <w:t xml:space="preserve"> 245 young people received puberty blockers. Of the</w:t>
      </w:r>
      <w:r>
        <w:t xml:space="preserve"> studies,</w:t>
      </w:r>
      <w:r w:rsidRPr="00687652">
        <w:t xml:space="preserve"> only one </w:t>
      </w:r>
      <w:r w:rsidRPr="00687652">
        <w:fldChar w:fldCharType="begin"/>
      </w:r>
      <w:r>
        <w:instrText xml:space="preserve"> ADDIN EN.CITE &lt;EndNote&gt;&lt;Cite&gt;&lt;Author&gt;Lavender&lt;/Author&gt;&lt;Year&gt;2023&lt;/Year&gt;&lt;RecNum&gt;309&lt;/RecNum&gt;&lt;DisplayText&gt;(75)&lt;/DisplayText&gt;&lt;record&gt;&lt;rec-number&gt;309&lt;/rec-number&gt;&lt;foreign-keys&gt;&lt;key app="EN" db-id="29fv5dww0522suedzzlvd2anzswzx22ra0pz" timestamp="1689883821"&gt;309&lt;/key&gt;&lt;/foreign-keys&gt;&lt;ref-type name="Journal Article"&gt;17&lt;/ref-type&gt;&lt;contributors&gt;&lt;authors&gt;&lt;author&gt;Lavender, R.&lt;/author&gt;&lt;author&gt;Shaw, S.&lt;/author&gt;&lt;author&gt;Maninger, J. K.&lt;/author&gt;&lt;author&gt;Butler, G.&lt;/author&gt;&lt;author&gt;Carruthers, P.&lt;/author&gt;&lt;author&gt;Carmichael, P.&lt;/author&gt;&lt;author&gt;Masic, U.&lt;/author&gt;&lt;/authors&gt;&lt;/contributors&gt;&lt;titles&gt;&lt;title&gt;Impact of Hormone Treatment on Psychosocial Functioning in Gender-Diverse Young People&lt;/title&gt;&lt;secondary-title&gt;LGBT Health&lt;/secondary-title&gt;&lt;/titles&gt;&lt;periodical&gt;&lt;full-title&gt;LGBT health&lt;/full-title&gt;&lt;/periodical&gt;&lt;keywords&gt;&lt;keyword&gt;gender dysphoria&lt;/keyword&gt;&lt;keyword&gt;gender-affirming hormones&lt;/keyword&gt;&lt;keyword&gt;gender-diverse adolescent&lt;/keyword&gt;&lt;keyword&gt;gender-diverse child&lt;/keyword&gt;&lt;keyword&gt;puberty suppression&lt;/keyword&gt;&lt;keyword&gt;Adolescent&lt;/keyword&gt;&lt;keyword&gt;Child&lt;/keyword&gt;&lt;keyword&gt;Female&lt;/keyword&gt;&lt;keyword&gt;Gender Identity&lt;/keyword&gt;&lt;keyword&gt;Hormones&lt;/keyword&gt;&lt;keyword&gt;Humans&lt;/keyword&gt;&lt;keyword&gt;Male&lt;/keyword&gt;&lt;keyword&gt;Psychosocial Functioning&lt;/keyword&gt;&lt;keyword&gt;Retrospective Studies&lt;/keyword&gt;&lt;keyword&gt;Sexual Behavior&lt;/keyword&gt;&lt;keyword&gt;hormone&lt;/keyword&gt;&lt;keyword&gt;human&lt;/keyword&gt;&lt;keyword&gt;psychology&lt;/keyword&gt;&lt;keyword&gt;retrospective study&lt;/keyword&gt;&lt;keyword&gt;social psychology&lt;/keyword&gt;&lt;/keywords&gt;&lt;dates&gt;&lt;year&gt;2023&lt;/year&gt;&lt;/dates&gt;&lt;work-type&gt;Article&lt;/work-type&gt;&lt;urls&gt;&lt;related-urls&gt;&lt;url&gt;https://www.scopus.com/inward/record.uri?eid=2-s2.0-85163779782&amp;amp;doi=10.1089%2flgbt.2022.0201&amp;amp;partnerID=40&amp;amp;md5=47e4ab58f51a42bc5e774912233a065b&lt;/url&gt;&lt;/related-urls&gt;&lt;/urls&gt;&lt;electronic-resource-num&gt;10.1089/lgbt.2022.0201&lt;/electronic-resource-num&gt;&lt;remote-database-name&gt;Scopus&lt;/remote-database-name&gt;&lt;/record&gt;&lt;/Cite&gt;&lt;/EndNote&gt;</w:instrText>
      </w:r>
      <w:r w:rsidRPr="00687652">
        <w:fldChar w:fldCharType="separate"/>
      </w:r>
      <w:r>
        <w:rPr>
          <w:noProof/>
        </w:rPr>
        <w:t>(75)</w:t>
      </w:r>
      <w:r w:rsidRPr="00687652">
        <w:fldChar w:fldCharType="end"/>
      </w:r>
      <w:r w:rsidRPr="00687652">
        <w:t xml:space="preserve"> (n = 38) reported separate findings for the sub-group of participants who only received puberty blockers. As </w:t>
      </w:r>
      <w:r>
        <w:t xml:space="preserve">mentioned </w:t>
      </w:r>
      <w:r w:rsidRPr="00687652">
        <w:t>in the previous section</w:t>
      </w:r>
      <w:r>
        <w:t>,</w:t>
      </w:r>
      <w:r w:rsidRPr="00687652">
        <w:t xml:space="preserve"> </w:t>
      </w:r>
      <w:r>
        <w:t xml:space="preserve">that study used </w:t>
      </w:r>
      <w:r w:rsidRPr="00687652">
        <w:t>a</w:t>
      </w:r>
      <w:r>
        <w:t xml:space="preserve"> very</w:t>
      </w:r>
      <w:r w:rsidRPr="00687652">
        <w:t xml:space="preserve"> small sample </w:t>
      </w:r>
      <w:r>
        <w:t>(</w:t>
      </w:r>
      <w:r w:rsidRPr="00687652">
        <w:t>11 respondents</w:t>
      </w:r>
      <w:r>
        <w:t>),</w:t>
      </w:r>
      <w:r w:rsidRPr="00687652">
        <w:t xml:space="preserve"> and results </w:t>
      </w:r>
      <w:r>
        <w:t xml:space="preserve">on self-harm </w:t>
      </w:r>
      <w:r w:rsidRPr="00687652">
        <w:t xml:space="preserve">were combined with </w:t>
      </w:r>
      <w:r>
        <w:t xml:space="preserve">those on </w:t>
      </w:r>
      <w:r w:rsidRPr="00687652">
        <w:t xml:space="preserve">suicidal ideation, making any distinction between </w:t>
      </w:r>
      <w:r>
        <w:t xml:space="preserve">the two </w:t>
      </w:r>
      <w:r w:rsidRPr="00687652">
        <w:t xml:space="preserve">impossible. In the </w:t>
      </w:r>
      <w:r>
        <w:t>11</w:t>
      </w:r>
      <w:r w:rsidRPr="00687652">
        <w:t xml:space="preserve"> participants who self-reported self-harm behaviours and suicidality</w:t>
      </w:r>
      <w:r>
        <w:t>,</w:t>
      </w:r>
      <w:r w:rsidRPr="00687652">
        <w:t xml:space="preserve"> there </w:t>
      </w:r>
      <w:r>
        <w:t>were</w:t>
      </w:r>
      <w:r w:rsidRPr="00687652">
        <w:t xml:space="preserve"> notable improvements from baseline to one year after commencing puberty blockers. All of the four studies were rated as low or very low quality.  All had a serious or critical risk of bias. </w:t>
      </w:r>
    </w:p>
    <w:p w14:paraId="5EDE3AEE" w14:textId="77777777" w:rsidR="00B96A86" w:rsidRPr="00687652" w:rsidRDefault="00B96A86" w:rsidP="00B96A86">
      <w:pPr>
        <w:pStyle w:val="Heading3"/>
      </w:pPr>
      <w:bookmarkStart w:id="64" w:name="_Toc157385333"/>
      <w:r w:rsidRPr="00687652">
        <w:t>Anxiety</w:t>
      </w:r>
      <w:bookmarkEnd w:id="64"/>
    </w:p>
    <w:p w14:paraId="0E879E78" w14:textId="58B3CDDC" w:rsidR="00B96A86" w:rsidRDefault="00B96A86" w:rsidP="00C03D61">
      <w:r>
        <w:t>S</w:t>
      </w:r>
      <w:r w:rsidRPr="00687652">
        <w:t>ix studies assessed level</w:t>
      </w:r>
      <w:r>
        <w:t>s</w:t>
      </w:r>
      <w:r w:rsidRPr="00687652">
        <w:t xml:space="preserve"> of anxiety </w:t>
      </w:r>
      <w:r>
        <w:t xml:space="preserve">before </w:t>
      </w:r>
      <w:r w:rsidRPr="00687652">
        <w:t xml:space="preserve">and </w:t>
      </w:r>
      <w:r>
        <w:t xml:space="preserve">after </w:t>
      </w:r>
      <w:r w:rsidRPr="00687652">
        <w:t xml:space="preserve">commencement of puberty blockers. These studies were from the Netherlands, Australia, Spain and North America. The </w:t>
      </w:r>
      <w:r>
        <w:t xml:space="preserve">studies used </w:t>
      </w:r>
      <w:r w:rsidRPr="00687652">
        <w:t>three different self-reported assessments to measure anxiety</w:t>
      </w:r>
      <w:r>
        <w:t>: t</w:t>
      </w:r>
      <w:r w:rsidRPr="00687652">
        <w:t xml:space="preserve">he Generalized Anxiety Disorder 7-item scale </w:t>
      </w:r>
      <w:r w:rsidRPr="00687652">
        <w:fldChar w:fldCharType="begin"/>
      </w:r>
      <w:r>
        <w:instrText xml:space="preserve"> ADDIN EN.CITE &lt;EndNote&gt;&lt;Cite&gt;&lt;Author&gt;Spitzer&lt;/Author&gt;&lt;Year&gt;2006&lt;/Year&gt;&lt;RecNum&gt;589&lt;/RecNum&gt;&lt;DisplayText&gt;(85)&lt;/DisplayText&gt;&lt;record&gt;&lt;rec-number&gt;589&lt;/rec-number&gt;&lt;foreign-keys&gt;&lt;key app="EN" db-id="29fv5dww0522suedzzlvd2anzswzx22ra0pz" timestamp="1694039048"&gt;589&lt;/key&gt;&lt;/foreign-keys&gt;&lt;ref-type name="Journal Article"&gt;17&lt;/ref-type&gt;&lt;contributors&gt;&lt;authors&gt;&lt;author&gt;Spitzer, R. L.&lt;/author&gt;&lt;author&gt;Kroenke, K.&lt;/author&gt;&lt;author&gt;Williams, J. B.&lt;/author&gt;&lt;author&gt;Löwe, B.&lt;/author&gt;&lt;/authors&gt;&lt;/contributors&gt;&lt;auth-address&gt;Biometrics Research Department, New York State Psychiatric Institute, New York, NY 10032, USA. RLS8@Columbia.edu&lt;/auth-address&gt;&lt;titles&gt;&lt;title&gt;A brief measure for assessing generalized anxiety disorder: the GAD-7&lt;/title&gt;&lt;secondary-title&gt;Arch Intern Med&lt;/secondary-title&gt;&lt;/titles&gt;&lt;periodical&gt;&lt;full-title&gt;Arch Intern Med&lt;/full-title&gt;&lt;/periodical&gt;&lt;pages&gt;1092-7&lt;/pages&gt;&lt;volume&gt;166&lt;/volume&gt;&lt;number&gt;10&lt;/number&gt;&lt;keywords&gt;&lt;keyword&gt;Adult&lt;/keyword&gt;&lt;keyword&gt;Anxiety Disorders/*diagnosis/epidemiology&lt;/keyword&gt;&lt;keyword&gt;Female&lt;/keyword&gt;&lt;keyword&gt;Humans&lt;/keyword&gt;&lt;keyword&gt;Incidence&lt;/keyword&gt;&lt;keyword&gt;Male&lt;/keyword&gt;&lt;keyword&gt;*Mental Status Schedule&lt;/keyword&gt;&lt;keyword&gt;Middle Aged&lt;/keyword&gt;&lt;keyword&gt;Reproducibility of Results&lt;/keyword&gt;&lt;keyword&gt;Retrospective Studies&lt;/keyword&gt;&lt;keyword&gt;Surveys and Questionnaires&lt;/keyword&gt;&lt;keyword&gt;United States/epidemiology&lt;/keyword&gt;&lt;/keywords&gt;&lt;dates&gt;&lt;year&gt;2006&lt;/year&gt;&lt;pub-dates&gt;&lt;date&gt;May 22&lt;/date&gt;&lt;/pub-dates&gt;&lt;/dates&gt;&lt;isbn&gt;0003-9926 (Print)&amp;#xD;0003-9926&lt;/isbn&gt;&lt;accession-num&gt;16717171&lt;/accession-num&gt;&lt;urls&gt;&lt;/urls&gt;&lt;electronic-resource-num&gt;10.1001/archinte.166.10.1092&lt;/electronic-resource-num&gt;&lt;remote-database-provider&gt;NLM&lt;/remote-database-provider&gt;&lt;language&gt;eng&lt;/language&gt;&lt;/record&gt;&lt;/Cite&gt;&lt;/EndNote&gt;</w:instrText>
      </w:r>
      <w:r w:rsidRPr="00687652">
        <w:fldChar w:fldCharType="separate"/>
      </w:r>
      <w:r>
        <w:rPr>
          <w:noProof/>
        </w:rPr>
        <w:t>(85)</w:t>
      </w:r>
      <w:r w:rsidRPr="00687652">
        <w:fldChar w:fldCharType="end"/>
      </w:r>
      <w:r>
        <w:t>, the</w:t>
      </w:r>
      <w:r w:rsidRPr="00687652">
        <w:t xml:space="preserve"> Screen for Child Anxiety Related Emotional Disorders </w:t>
      </w:r>
      <w:r w:rsidRPr="00687652">
        <w:fldChar w:fldCharType="begin"/>
      </w:r>
      <w:r>
        <w:instrText xml:space="preserve"> ADDIN EN.CITE &lt;EndNote&gt;&lt;Cite&gt;&lt;Author&gt;Birmaher&lt;/Author&gt;&lt;Year&gt;1999&lt;/Year&gt;&lt;RecNum&gt;588&lt;/RecNum&gt;&lt;DisplayText&gt;(86)&lt;/DisplayText&gt;&lt;record&gt;&lt;rec-number&gt;588&lt;/rec-number&gt;&lt;foreign-keys&gt;&lt;key app="EN" db-id="29fv5dww0522suedzzlvd2anzswzx22ra0pz" timestamp="1694038932"&gt;588&lt;/key&gt;&lt;/foreign-keys&gt;&lt;ref-type name="Journal Article"&gt;17&lt;/ref-type&gt;&lt;contributors&gt;&lt;authors&gt;&lt;author&gt;Birmaher, B.&lt;/author&gt;&lt;author&gt;Brent, D. A.&lt;/author&gt;&lt;author&gt;Chiappetta, L.&lt;/author&gt;&lt;author&gt;Bridge, J.&lt;/author&gt;&lt;author&gt;Monga, S.&lt;/author&gt;&lt;author&gt;Baugher, M.&lt;/author&gt;&lt;/authors&gt;&lt;/contributors&gt;&lt;auth-address&gt;Division of Child Psychiatry, Western Psychiatric Institute and Clinic, Pittsburgh, PA 15213, USA. birmaherb@msx.upmc.edu&lt;/auth-address&gt;&lt;titles&gt;&lt;title&gt;Psychometric properties of the Screen for Child Anxiety Related Emotional Disorders (SCARED): a replication study&lt;/title&gt;&lt;secondary-title&gt;J Am Acad Child Adolesc Psychiatry&lt;/secondary-title&gt;&lt;/titles&gt;&lt;periodical&gt;&lt;full-title&gt;J Am Acad Child Adolesc Psychiatry&lt;/full-title&gt;&lt;/periodical&gt;&lt;pages&gt;1230-6&lt;/pages&gt;&lt;volume&gt;38&lt;/volume&gt;&lt;number&gt;10&lt;/number&gt;&lt;keywords&gt;&lt;keyword&gt;Adolescent&lt;/keyword&gt;&lt;keyword&gt;Adult&lt;/keyword&gt;&lt;keyword&gt;Anxiety Disorders/*diagnosis&lt;/keyword&gt;&lt;keyword&gt;Child&lt;/keyword&gt;&lt;keyword&gt;Conduct Disorder/diagnosis&lt;/keyword&gt;&lt;keyword&gt;Depressive Disorder/diagnosis&lt;/keyword&gt;&lt;keyword&gt;Diagnosis, Differential&lt;/keyword&gt;&lt;keyword&gt;Factor Analysis, Statistical&lt;/keyword&gt;&lt;keyword&gt;Humans&lt;/keyword&gt;&lt;keyword&gt;Predictive Value of Tests&lt;/keyword&gt;&lt;keyword&gt;Psychiatric Status Rating Scales/*standards&lt;/keyword&gt;&lt;keyword&gt;Psychometrics&lt;/keyword&gt;&lt;keyword&gt;Reproducibility of Results&lt;/keyword&gt;&lt;/keywords&gt;&lt;dates&gt;&lt;year&gt;1999&lt;/year&gt;&lt;pub-dates&gt;&lt;date&gt;Oct&lt;/date&gt;&lt;/pub-dates&gt;&lt;/dates&gt;&lt;isbn&gt;0890-8567 (Print)&amp;#xD;0890-8567&lt;/isbn&gt;&lt;accession-num&gt;10517055&lt;/accession-num&gt;&lt;urls&gt;&lt;/urls&gt;&lt;electronic-resource-num&gt;10.1097/00004583-199910000-00011&lt;/electronic-resource-num&gt;&lt;remote-database-provider&gt;NLM&lt;/remote-database-provider&gt;&lt;language&gt;eng&lt;/language&gt;&lt;/record&gt;&lt;/Cite&gt;&lt;/EndNote&gt;</w:instrText>
      </w:r>
      <w:r w:rsidRPr="00687652">
        <w:fldChar w:fldCharType="separate"/>
      </w:r>
      <w:r>
        <w:rPr>
          <w:noProof/>
        </w:rPr>
        <w:t>(86)</w:t>
      </w:r>
      <w:r w:rsidRPr="00687652">
        <w:fldChar w:fldCharType="end"/>
      </w:r>
      <w:r w:rsidRPr="00687652">
        <w:t xml:space="preserve"> </w:t>
      </w:r>
      <w:r>
        <w:t xml:space="preserve">and the </w:t>
      </w:r>
      <w:r w:rsidRPr="00687652">
        <w:t>State-Trait Anxiety Inventory</w:t>
      </w:r>
      <w:r>
        <w:t xml:space="preserve"> </w:t>
      </w:r>
      <w:r w:rsidRPr="00687652">
        <w:fldChar w:fldCharType="begin"/>
      </w:r>
      <w:r>
        <w:instrText xml:space="preserve"> ADDIN EN.CITE &lt;EndNote&gt;&lt;Cite&gt;&lt;Author&gt;Spielberger&lt;/Author&gt;&lt;Year&gt;1971&lt;/Year&gt;&lt;RecNum&gt;591&lt;/RecNum&gt;&lt;DisplayText&gt;(87)&lt;/DisplayText&gt;&lt;record&gt;&lt;rec-number&gt;591&lt;/rec-number&gt;&lt;foreign-keys&gt;&lt;key app="EN" db-id="29fv5dww0522suedzzlvd2anzswzx22ra0pz" timestamp="1694039232"&gt;591&lt;/key&gt;&lt;/foreign-keys&gt;&lt;ref-type name="Journal Article"&gt;17&lt;/ref-type&gt;&lt;contributors&gt;&lt;authors&gt;&lt;author&gt;Spielberger, Charles D&lt;/author&gt;&lt;author&gt;Gonzalez-Reigosa, Fernando&lt;/author&gt;&lt;author&gt;Martinez-Urrutia, Angel&lt;/author&gt;&lt;author&gt;Natalicio, Luiz FS&lt;/author&gt;&lt;author&gt;Natalicio, Diana S&lt;/author&gt;&lt;/authors&gt;&lt;/contributors&gt;&lt;titles&gt;&lt;title&gt;The state-trait anxiety inventory&lt;/title&gt;&lt;secondary-title&gt;Revista Interamericana de Psicologia/Interamerican journal of psychology&lt;/secondary-title&gt;&lt;/titles&gt;&lt;periodical&gt;&lt;full-title&gt;Revista Interamericana de Psicología/Interamerican Journal of Psychology&lt;/full-title&gt;&lt;/periodical&gt;&lt;volume&gt;5&lt;/volume&gt;&lt;number&gt;3 &amp;amp; 4&lt;/number&gt;&lt;dates&gt;&lt;year&gt;1971&lt;/year&gt;&lt;/dates&gt;&lt;isbn&gt;2329-4795&lt;/isbn&gt;&lt;urls&gt;&lt;/urls&gt;&lt;/record&gt;&lt;/Cite&gt;&lt;/EndNote&gt;</w:instrText>
      </w:r>
      <w:r w:rsidRPr="00687652">
        <w:fldChar w:fldCharType="separate"/>
      </w:r>
      <w:r>
        <w:rPr>
          <w:noProof/>
        </w:rPr>
        <w:t>(87)</w:t>
      </w:r>
      <w:r w:rsidRPr="00687652">
        <w:fldChar w:fldCharType="end"/>
      </w:r>
      <w:r w:rsidRPr="00687652">
        <w:t>.</w:t>
      </w:r>
    </w:p>
    <w:p w14:paraId="04ED5A0D" w14:textId="77777777" w:rsidR="00C03D61" w:rsidRPr="00687652" w:rsidRDefault="00C03D61" w:rsidP="00C03D61"/>
    <w:p w14:paraId="03D72B8D" w14:textId="366C2E6F" w:rsidR="00B96A86" w:rsidRPr="00687652" w:rsidRDefault="00B96A86" w:rsidP="00C03D61">
      <w:pPr>
        <w:rPr>
          <w:b/>
          <w:bCs/>
          <w:i/>
          <w:iCs/>
        </w:rPr>
      </w:pPr>
      <w:r w:rsidRPr="00687652">
        <w:t>Across the six studies</w:t>
      </w:r>
      <w:r>
        <w:t>,</w:t>
      </w:r>
      <w:r w:rsidRPr="00687652">
        <w:t xml:space="preserve"> 278 young people received puberty blockers.  Of these</w:t>
      </w:r>
      <w:r>
        <w:t>,</w:t>
      </w:r>
      <w:r w:rsidRPr="00687652">
        <w:t xml:space="preserve"> </w:t>
      </w:r>
      <w:r>
        <w:t xml:space="preserve">follow-up results for anxiety were collected for </w:t>
      </w:r>
      <w:r w:rsidRPr="00687652">
        <w:t xml:space="preserve">a total of 46 participants.  Four studies reported findings for the sub-group </w:t>
      </w:r>
      <w:r>
        <w:t xml:space="preserve">receiving </w:t>
      </w:r>
      <w:r w:rsidRPr="00687652">
        <w:t xml:space="preserve">puberty blockers, three of which </w:t>
      </w:r>
      <w:r w:rsidRPr="00687652">
        <w:fldChar w:fldCharType="begin">
          <w:fldData xml:space="preserve">PEVuZE5vdGU+PENpdGU+PEF1dGhvcj5Ub3Jkb2ZmPC9BdXRob3I+PFllYXI+MjAyMjwvWWVhcj48
UmVjTnVtPjIwNTE8L1JlY051bT48RGlzcGxheVRleHQ+KDc3LCA4MywgODgpPC9EaXNwbGF5VGV4
dD48cmVjb3JkPjxyZWMtbnVtYmVyPjIwNTE8L3JlYy1udW1iZXI+PGZvcmVpZ24ta2V5cz48a2V5
IGFwcD0iRU4iIGRiLWlkPSJzczkwczJ6djFwd3JzeGVkcnJucGRhZHgyZTl0ZTBkeHI1ZnIiIHRp
bWVzdGFtcD0iMTY5NTM0NTgzNyI+MjA1MTwva2V5PjwvZm9yZWlnbi1rZXlzPjxyZWYtdHlwZSBu
YW1lPSJKb3VybmFsIEFydGljbGUiPjE3PC9yZWYtdHlwZT48Y29udHJpYnV0b3JzPjxhdXRob3Jz
PjxhdXRob3I+VG9yZG9mZiwgRGlhbmEgTS48L2F1dGhvcj48YXV0aG9yPldhbnRhLCBKb25hdGhv
biBXLjwvYXV0aG9yPjxhdXRob3I+Q29sbGluLCBBcmluPC9hdXRob3I+PGF1dGhvcj5TdGVwbmV5
LCBDZXNhbGllPC9hdXRob3I+PGF1dGhvcj5JbndhcmRzLUJyZWxhbmQsIERhdmlkIEouPC9hdXRo
b3I+PGF1dGhvcj5BaHJlbnMsIEt5bTwvYXV0aG9yPjwvYXV0aG9ycz48L2NvbnRyaWJ1dG9ycz48
dGl0bGVzPjx0aXRsZT5NZW50YWwgaGVhbHRoIG91dGNvbWVzIGluIHRyYW5zZ2VuZGVyIGFuZCBu
b25iaW5hcnkgeW91dGhzIHJlY2VpdmluZyBnZW5kZXItYWZmaXJtaW5nIGNhcmU8L3RpdGxlPjxz
ZWNvbmRhcnktdGl0bGU+SkFNQSBOZXR3b3JrIE9wZW48L3NlY29uZGFyeS10aXRsZT48dGVydGlh
cnktdGl0bGU+Q29tbWVudCBpbjogSkFNQSBOZXR3IE9wZW4uIDIwMjIgRmViIDE7NSgyKTplMjIw
OTI2IFBNSUQ6IDM1MjEyNzU2IFtodHRwczovL3d3dy5uY2JpLm5sbS5uaWguZ292L3B1Ym1lZC8z
NTIxMjc1Nl0gRXJyYXR1bSBpbjogSkFNQSBOZXR3IE9wZW4uIDIwMjIgSnVsIDE7NSg3KTplMjIy
OTAzMSBQTUlEOiAzNTg4MTQwMyBbaHR0cHM6Ly93d3cubmNiaS5ubG0ubmloLmdvdi9wdWJtZWQv
MzU4ODE0MDNdPC90ZXJ0aWFyeS10aXRsZT48L3RpdGxlcz48cGVyaW9kaWNhbD48ZnVsbC10aXRs
ZT5KQU1BIE5ldHdvcmsgT3BlbjwvZnVsbC10aXRsZT48YWJici0xPkpBTUEgbmV0dzwvYWJici0x
PjwvcGVyaW9kaWNhbD48cGFnZXM+ZTIyMDk3ODwvcGFnZXM+PHZvbHVtZT41PC92b2x1bWU+PG51
bWJlcj4yPC9udW1iZXI+PHNlY3Rpb24+VG9yZG9mZiwgRGlhbmEgTS4gRGVwYXJ0bWVudCBvZiBF
cGlkZW1pb2xvZ3ksIFVuaXZlcnNpdHkgb2YgV2FzaGluZ3RvbiwgU2VhdHRsZS4mI3hEO1dhbnRh
LCBKb25hdGhvbiBXLiBEZXBhcnRtZW50IG9mIFBzeWNoaWF0cnkgYW5kIEJlaGF2aW9yYWwgU2Np
ZW5jZXMsIFVuaXZlcnNpdHkgb2YgV2FzaGluZ3RvbiwgU2VhdHRsZS4mI3hEO0NvbGxpbiwgQXJp
bi4gU2Nob29sIG9mIE1lZGljaW5lLCBVbml2ZXJzaXR5IG9mIFdhc2hpbmd0b24sIFNlYXR0bGUu
JiN4RDtTdGVwbmV5LCBDZXNhbGllLiBEZXBhcnRtZW50IG9mIFBzeWNoaWF0cnkgYW5kIEJlaGF2
aW9yYWwgTWVkaWNpbmUsIERlcGFydG1lbnQgb2YgQWRvbGVzY2VudCBhbmQgWW91bmcgQWR1bHQg
TWVkaWNpbmUsIFNlYXR0bGUgQ2hpbGRyZW4mYXBvcztzIEhvc3BpdGFsLCBTZWF0dGxlLCBXYXNo
aW5ndG9uLiYjeEQ7SW53YXJkcy1CcmVsYW5kLCBEYXZpZCBKLiBVbml2ZXJzaXR5IG9mIENhbGlm
b3JuaWEsIFNhbiBEaWVnbyBTY2hvb2wgb2YgTWVkaWNpbmUsIFJhZHkgQ2hpbGRyZW4mYXBvcztz
IEhvc3BpdGFsLiYjeEQ7QWhyZW5zLCBLeW0uIERpdmlzaW9uIG9mIEFkb2xlc2NlbnQgTWVkaWNp
bmUsIERlcGFydG1lbnQgb2YgUGVkaWF0cmljcywgU2VhdHRsZSBDaGlsZHJlbiZhcG9zO3MgSG9z
cGl0YWwsIFNlYXR0bGUsIFdhc2hpbmd0b24uPC9zZWN0aW9uPjxrZXl3b3Jkcz48a2V5d29yZD5B
ZG9sZXNjZW50PC9rZXl3b3JkPjxrZXl3b3JkPkFkdWx0PC9rZXl3b3JkPjxrZXl3b3JkPkFueGll
dHk8L2tleXdvcmQ+PGtleXdvcmQ+RGVwcmVzc2lvbjwva2V5d29yZD48a2V5d29yZD5GZW1hbGU8
L2tleXdvcmQ+PGtleXdvcmQ+R2VuZGVyIER5c3Bob3JpYS9kdCBbRHJ1ZyBUaGVyYXB5XTwva2V5
d29yZD48a2V5d29yZD5HZW5kZXIgRHlzcGhvcmlhL3B4IFtQc3ljaG9sb2d5XTwva2V5d29yZD48
a2V5d29yZD4qR2VuZGVyIER5c3Bob3JpYTwva2V5d29yZD48a2V5d29yZD5IdW1hbnM8L2tleXdv
cmQ+PGtleXdvcmQ+TWFsZTwva2V5d29yZD48a2V5d29yZD5NZW50YWwgSGVhbHRoPC9rZXl3b3Jk
PjxrZXl3b3JkPlByb3NwZWN0aXZlIFN0dWRpZXM8L2tleXdvcmQ+PGtleXdvcmQ+U2V4IFJlYXNz
aWdubWVudCBQcm9jZWR1cmVzL3B4IFtQc3ljaG9sb2d5XTwva2V5d29yZD48a2V5d29yZD5TZXgg
UmVhc3NpZ25tZW50IFByb2NlZHVyZXMvc24gW1N0YXRpc3RpY3MgJmFtcDsgTnVtZXJpY2FsIERh
dGFdPC9rZXl3b3JkPjxrZXl3b3JkPipTZXggUmVhc3NpZ25tZW50IFByb2NlZHVyZXM8L2tleXdv
cmQ+PGtleXdvcmQ+U3VpY2lkYWwgSWRlYXRpb248L2tleXdvcmQ+PGtleXdvcmQ+VHJhbnNnZW5k
ZXIgUGVyc29ucy9weCBbUHN5Y2hvbG9neV08L2tleXdvcmQ+PGtleXdvcmQ+VHJhbnNnZW5kZXIg
UGVyc29ucy9zbiBbU3RhdGlzdGljcyAmYW1wOyBOdW1lcmljYWwgRGF0YV08L2tleXdvcmQ+PGtl
eXdvcmQ+KlRyYW5zZ2VuZGVyIFBlcnNvbnM8L2tleXdvcmQ+PGtleXdvcmQ+VHJlYXRtZW50IE91
dGNvbWU8L2tleXdvcmQ+PGtleXdvcmQ+WW91bmcgQWR1bHQ8L2tleXdvcmQ+PC9rZXl3b3Jkcz48
ZGF0ZXM+PHllYXI+MjAyMjwveWVhcj48L2RhdGVzPjxwdWItbG9jYXRpb24+VW5pdGVkIFN0YXRl
czwvcHViLWxvY2F0aW9uPjxpc2JuPjI1NzQtMzgwNTwvaXNibj48dXJscz48cmVsYXRlZC11cmxz
Pjx1cmw+aHR0cDovL292aWRzcC5vdmlkLmNvbS9vdmlkd2ViLmNnaT9UPUpTJmFtcDtQQUdFPXJl
ZmVyZW5jZSZhbXA7RD1tZWQyMSZhbXA7TkVXUz1OJmFtcDtBTj0zNTIxMjc0NjwvdXJsPjwvcmVs
YXRlZC11cmxzPjwvdXJscz48ZWxlY3Ryb25pYy1yZXNvdXJjZS1udW0+aHR0cHM6Ly9keC5kb2ku
b3JnLzEwLjEwMDEvamFtYW5ldHdvcmtvcGVuLjIwMjIuMDk3ODwvZWxlY3Ryb25pYy1yZXNvdXJj
ZS1udW0+PHJlbW90ZS1kYXRhYmFzZS1uYW1lPk92aWQgTUVETElORShSKSAmbHQ7MjAyMiZndDs8
L3JlbW90ZS1kYXRhYmFzZS1uYW1lPjxhY2Nlc3MtZGF0ZT4yMDIyMDIwMS8vPC9hY2Nlc3MtZGF0
ZT48L3JlY29yZD48L0NpdGU+PENpdGU+PEF1dGhvcj5PbHNhdnNreTwvQXV0aG9yPjxZZWFyPjIw
MjM8L1llYXI+PFJlY051bT4yNjA2PC9SZWNOdW0+PHJlY29yZD48cmVjLW51bWJlcj4yNjA2PC9y
ZWMtbnVtYmVyPjxmb3JlaWduLWtleXM+PGtleSBhcHA9IkVOIiBkYi1pZD0ic3M5MHMyenYxcHdy
c3hlZHJybnBkYWR4MmU5dGUwZHhyNWZyIiB0aW1lc3RhbXA9IjE2OTUzNDU4MzgiPjI2MDY8L2tl
eT48L2ZvcmVpZ24ta2V5cz48cmVmLXR5cGUgbmFtZT0iSm91cm5hbCBBcnRpY2xlIj4xNzwvcmVm
LXR5cGU+PGNvbnRyaWJ1dG9ycz48YXV0aG9ycz48YXV0aG9yPk9sc2F2c2t5LCBBbm5hIEwuPC9h
dXRob3I+PGF1dGhvcj5HcmFubmlzLCBDb25ub3I8L2F1dGhvcj48YXV0aG9yPkJyaWNrZXIsIEpv
c2g8L2F1dGhvcj48YXV0aG9yPkNoZWx2YWt1bWFyLCBHYXlhdGhyaTwvYXV0aG9yPjxhdXRob3I+
SW5keWssIEp1c3RpbiBBLjwvYXV0aG9yPjxhdXRob3I+TGVpYm93aXR6LCBTY290dCBGLjwvYXV0
aG9yPjxhdXRob3I+TWF0dHNvbiwgV2hpdG5leSBJLjwvYXV0aG9yPjxhdXRob3I+TmVsc29uLCBF
cmljIEUuPC9hdXRob3I+PGF1dGhvcj5TdGFuZWssIENoYXJpcyBKLjwvYXV0aG9yPjxhdXRob3I+
TmFoYXRhLCBMZWVuYTwvYXV0aG9yPjwvYXV0aG9ycz48L2NvbnRyaWJ1dG9ycz48dGl0bGVzPjx0
aXRsZT5Bc3NvY2lhdGlvbnMgYW1vbmcgZ2VuZGVyLWFmZmlybWluZyBob3Jtb25hbCBpbnRlcnZl
bnRpb25zLCBzb2NpYWwgc3VwcG9ydCwgYW5kIHRyYW5zZ2VuZGVyIGFkb2xlc2NlbnRzJmFwb3M7
IG1lbnRhbCBoZWFsdGg8L3RpdGxlPjxzZWNvbmRhcnktdGl0bGU+VGhlIEpvdXJuYWwgb2YgQWRv
bGVzY2VudCBIZWFsdGg8L3NlY29uZGFyeS10aXRsZT48L3RpdGxlcz48cGVyaW9kaWNhbD48ZnVs
bC10aXRsZT5UaGUgSm91cm5hbCBvZiBBZG9sZXNjZW50IEhlYWx0aDwvZnVsbC10aXRsZT48L3Bl
cmlvZGljYWw+PHBhZ2VzPjg2MC04Njg8L3BhZ2VzPjx2b2x1bWU+NzI8L3ZvbHVtZT48bnVtYmVy
PjY8L251bWJlcj48c2VjdGlvbj5PbHNhdnNreSwgQW5uYSBMLiBDZW50ZXIgZm9yIEJpb2JlaGF2
aW9yYWwgSGVhbHRoLCBUaGUgQWJpZ2FpbCBXZXhuZXIgUmVzZWFyY2ggSW5zdGl0dXRlLCBDb2x1
bWJ1cywgT2hpbzsgVGhlIE9oaW8gU3RhdGUgVW5pdmVyc2l0eSBDb2xsZWdlIG9mIE1lZGljaW5l
LCBDb2x1bWJ1cywgT2hpby4gRWxlY3Ryb25pYyBhZGRyZXNzOiBBbm5hLk9sc2F2c2t5QG5hdGlv
bndpZGVjaGlsZHJlbnMub3JnLiYjeEQ7R3Jhbm5pcywgQ29ubm9yLiBDZW50ZXIgZm9yIEJpb2Jl
aGF2aW9yYWwgSGVhbHRoLCBUaGUgQWJpZ2FpbCBXZXhuZXIgUmVzZWFyY2ggSW5zdGl0dXRlLCBD
b2x1bWJ1cywgT2hpby4mI3hEO0JyaWNrZXIsIEpvc2guIENlbnRlciBmb3IgQmlvYmVoYXZpb3Jh
bCBIZWFsdGgsIFRoZSBBYmlnYWlsIFdleG5lciBSZXNlYXJjaCBJbnN0aXR1dGUsIENvbHVtYnVz
LCBPaGlvLiYjeEQ7Q2hlbHZha3VtYXIsIEdheWF0aHJpLiBUaGUgT2hpbyBTdGF0ZSBVbml2ZXJz
aXR5IENvbGxlZ2Ugb2YgTWVkaWNpbmUsIENvbHVtYnVzLCBPaGlvOyBOYXRpb253aWRlIENoaWxk
cmVuJmFwb3M7cyBIb3NwaXRhbCwgQ29sdW1idXMsIE9oaW8uJiN4RDtJbmR5aywgSnVzdGluIEEu
IFRoZSBPaGlvIFN0YXRlIFVuaXZlcnNpdHkgQ29sbGVnZSBvZiBNZWRpY2luZSwgQ29sdW1idXMs
IE9oaW87IE5hdGlvbndpZGUgQ2hpbGRyZW4mYXBvcztzIEhvc3BpdGFsLCBDb2x1bWJ1cywgT2hp
by4mI3hEO0xlaWJvd2l0eiwgU2NvdHQgRi4gVGhlIE9oaW8gU3RhdGUgVW5pdmVyc2l0eSBDb2xs
ZWdlIG9mIE1lZGljaW5lLCBDb2x1bWJ1cywgT2hpbzsgTmF0aW9ud2lkZSBDaGlsZHJlbiZhcG9z
O3MgSG9zcGl0YWwsIENvbHVtYnVzLCBPaGlvLiYjeEQ7TWF0dHNvbiwgV2hpdG5leSBJLiBDZW50
ZXIgZm9yIEJpb2JlaGF2aW9yYWwgSGVhbHRoLCBUaGUgQWJpZ2FpbCBXZXhuZXIgUmVzZWFyY2gg
SW5zdGl0dXRlLCBDb2x1bWJ1cywgT2hpby4mI3hEO05lbHNvbiwgRXJpYyBFLiBDZW50ZXIgZm9y
IEJpb2JlaGF2aW9yYWwgSGVhbHRoLCBUaGUgQWJpZ2FpbCBXZXhuZXIgUmVzZWFyY2ggSW5zdGl0
dXRlLCBDb2x1bWJ1cywgT2hpbzsgTmF0aW9ud2lkZSBDaGlsZHJlbiZhcG9zO3MgSG9zcGl0YWws
IENvbHVtYnVzLCBPaGlvLiYjeEQ7U3RhbmVrLCBDaGFyaXMgSi4gQ2VudGVyIGZvciBCaW9iZWhh
dmlvcmFsIEhlYWx0aCwgVGhlIEFiaWdhaWwgV2V4bmVyIFJlc2VhcmNoIEluc3RpdHV0ZSwgQ29s
dW1idXMsIE9oaW8uJiN4RDtOYWhhdGEsIExlZW5hLiBDZW50ZXIgZm9yIEJpb2JlaGF2aW9yYWwg
SGVhbHRoLCBUaGUgQWJpZ2FpbCBXZXhuZXIgUmVzZWFyY2ggSW5zdGl0dXRlLCBDb2x1bWJ1cywg
T2hpbzsgVGhlIE9oaW8gU3RhdGUgVW5pdmVyc2l0eSBDb2xsZWdlIG9mIE1lZGljaW5lLCBDb2x1
bWJ1cywgT2hpbzsgTmF0aW9ud2lkZSBDaGlsZHJlbiZhcG9zO3MgSG9zcGl0YWwsIENvbHVtYnVz
LCBPaGlvLjwvc2VjdGlvbj48a2V5d29yZHM+PGtleXdvcmQ+SHVtYW5zPC9rZXl3b3JkPjxrZXl3
b3JkPk1hbGU8L2tleXdvcmQ+PGtleXdvcmQ+RmVtYWxlPC9rZXl3b3JkPjxrZXl3b3JkPkFkb2xl
c2NlbnQ8L2tleXdvcmQ+PGtleXdvcmQ+VHJhbnNnZW5kZXIgUGVyc29ucy9weCBbUHN5Y2hvbG9n
eV08L2tleXdvcmQ+PGtleXdvcmQ+KlRyYW5zZ2VuZGVyIFBlcnNvbnM8L2tleXdvcmQ+PGtleXdv
cmQ+R2VuZGVyIElkZW50aXR5PC9rZXl3b3JkPjxrZXl3b3JkPk1lbnRhbCBIZWFsdGg8L2tleXdv
cmQ+PGtleXdvcmQ+Q3Jvc3MtU2VjdGlvbmFsIFN0dWRpZXM8L2tleXdvcmQ+PGtleXdvcmQ+U29j
aWFsIFN1cHBvcnQ8L2tleXdvcmQ+PC9rZXl3b3Jkcz48ZGF0ZXM+PHllYXI+MjAyMzwveWVhcj48
L2RhdGVzPjxwdWItbG9jYXRpb24+VW5pdGVkIFN0YXRlczwvcHViLWxvY2F0aW9uPjxpc2JuPjE4
NzktMTk3MiYjeEQ7MTA1NC0xMzlYPC9pc2JuPjx1cmxzPjxyZWxhdGVkLXVybHM+PHVybD5odHRw
Oi8vb3ZpZHNwLm92aWQuY29tL292aWR3ZWIuY2dpP1Q9SlMmYW1wO1BBR0U9cmVmZXJlbmNlJmFt
cDtEPW1lZDIzJmFtcDtORVdTPU4mYW1wO0FOPTM3MDI5MDQ4PC91cmw+PC9yZWxhdGVkLXVybHM+
PC91cmxzPjxlbGVjdHJvbmljLXJlc291cmNlLW51bT5odHRwczovL2R4LmRvaS5vcmcvMTAuMTAx
Ni9qLmphZG9oZWFsdGguMjAyMy4wMS4wMzE8L2VsZWN0cm9uaWMtcmVzb3VyY2UtbnVtPjxyZW1v
dGUtZGF0YWJhc2UtbmFtZT5PdmlkIE1FRExJTkUoUik8L3JlbW90ZS1kYXRhYmFzZS1uYW1lPjxh
Y2Nlc3MtZGF0ZT4yMDIzMDQwNi8vPC9hY2Nlc3MtZGF0ZT48L3JlY29yZD48L0NpdGU+PENpdGU+
PEF1dGhvcj5FbGthZGk8L0F1dGhvcj48WWVhcj4yMDIzPC9ZZWFyPjxSZWNOdW0+NTczPC9SZWNO
dW0+PHJlY29yZD48cmVjLW51bWJlcj41NzM8L3JlYy1udW1iZXI+PGZvcmVpZ24ta2V5cz48a2V5
IGFwcD0iRU4iIGRiLWlkPSIyOWZ2NWR3dzA1MjJzdWVkenpsdmQyYW56c3d6eDIycmEwcHoiIHRp
bWVzdGFtcD0iMTY5MjY2MzQ2NSI+NTczPC9rZXk+PC9mb3JlaWduLWtleXM+PHJlZi10eXBlIG5h
bWU9IkpvdXJuYWwgQXJ0aWNsZSI+MTc8L3JlZi10eXBlPjxjb250cmlidXRvcnM+PGF1dGhvcnM+
PGF1dGhvcj5FbGthZGksIEpvc2VwaDwvYXV0aG9yPjxhdXRob3I+Q2h1ZGxlaWdoLCBDYXRoZXJp
bmU8L2F1dGhvcj48YXV0aG9yPk1hZ3VpcmUsIEFubiBNLjwvYXV0aG9yPjxhdXRob3I+QW1ibGVy
LCBHZW9mZnJleSBSLjwvYXV0aG9yPjxhdXRob3I+U2NoZXIsIFN0ZXBoZW48L2F1dGhvcj48YXV0
aG9yPktvemxvd3NrYSwgS2FzaWE8L2F1dGhvcj48L2F1dGhvcnM+PC9jb250cmlidXRvcnM+PHRp
dGxlcz48dGl0bGU+RGV2ZWxvcG1lbnRhbCBQYXRod2F5IENob2ljZXMgb2YgWW91bmcgUGVvcGxl
IFByZXNlbnRpbmcgdG8gYSBHZW5kZXIgU2VydmljZSB3aXRoIEdlbmRlciBEaXN0cmVzczogQSBQ
cm9zcGVjdGl2ZSBGb2xsb3ctVXAgU3R1ZHk8L3RpdGxlPjxzZWNvbmRhcnktdGl0bGU+Q2hpbGRy
ZW48L3NlY29uZGFyeS10aXRsZT48L3RpdGxlcz48cGVyaW9kaWNhbD48ZnVsbC10aXRsZT5DaGls
ZHJlbjwvZnVsbC10aXRsZT48L3BlcmlvZGljYWw+PHBhZ2VzPjMxNDwvcGFnZXM+PHZvbHVtZT4x
MDwvdm9sdW1lPjxudW1iZXI+MjwvbnVtYmVyPjxkYXRlcz48eWVhcj4yMDIzPC95ZWFyPjwvZGF0
ZXM+PGlzYm4+MjIyNy05MDY3PC9pc2JuPjxhY2Nlc3Npb24tbnVtPmRvaToxMC4zMzkwL2NoaWxk
cmVuMTAwMjAzMTQ8L2FjY2Vzc2lvbi1udW0+PHVybHM+PHJlbGF0ZWQtdXJscz48dXJsPmh0dHBz
Oi8vd3d3Lm1kcGkuY29tLzIyMjctOTA2Ny8xMC8yLzMxNDwvdXJsPjwvcmVsYXRlZC11cmxzPjwv
dXJscz48L3JlY29yZD48L0NpdGU+PC9FbmROb3RlPn==
</w:fldData>
        </w:fldChar>
      </w:r>
      <w:r>
        <w:instrText xml:space="preserve"> ADDIN EN.CITE </w:instrText>
      </w:r>
      <w:r>
        <w:fldChar w:fldCharType="begin">
          <w:fldData xml:space="preserve">PEVuZE5vdGU+PENpdGU+PEF1dGhvcj5Ub3Jkb2ZmPC9BdXRob3I+PFllYXI+MjAyMjwvWWVhcj48
UmVjTnVtPjIwNTE8L1JlY051bT48RGlzcGxheVRleHQ+KDc3LCA4MywgODgpPC9EaXNwbGF5VGV4
dD48cmVjb3JkPjxyZWMtbnVtYmVyPjIwNTE8L3JlYy1udW1iZXI+PGZvcmVpZ24ta2V5cz48a2V5
IGFwcD0iRU4iIGRiLWlkPSJzczkwczJ6djFwd3JzeGVkcnJucGRhZHgyZTl0ZTBkeHI1ZnIiIHRp
bWVzdGFtcD0iMTY5NTM0NTgzNyI+MjA1MTwva2V5PjwvZm9yZWlnbi1rZXlzPjxyZWYtdHlwZSBu
YW1lPSJKb3VybmFsIEFydGljbGUiPjE3PC9yZWYtdHlwZT48Y29udHJpYnV0b3JzPjxhdXRob3Jz
PjxhdXRob3I+VG9yZG9mZiwgRGlhbmEgTS48L2F1dGhvcj48YXV0aG9yPldhbnRhLCBKb25hdGhv
biBXLjwvYXV0aG9yPjxhdXRob3I+Q29sbGluLCBBcmluPC9hdXRob3I+PGF1dGhvcj5TdGVwbmV5
LCBDZXNhbGllPC9hdXRob3I+PGF1dGhvcj5JbndhcmRzLUJyZWxhbmQsIERhdmlkIEouPC9hdXRo
b3I+PGF1dGhvcj5BaHJlbnMsIEt5bTwvYXV0aG9yPjwvYXV0aG9ycz48L2NvbnRyaWJ1dG9ycz48
dGl0bGVzPjx0aXRsZT5NZW50YWwgaGVhbHRoIG91dGNvbWVzIGluIHRyYW5zZ2VuZGVyIGFuZCBu
b25iaW5hcnkgeW91dGhzIHJlY2VpdmluZyBnZW5kZXItYWZmaXJtaW5nIGNhcmU8L3RpdGxlPjxz
ZWNvbmRhcnktdGl0bGU+SkFNQSBOZXR3b3JrIE9wZW48L3NlY29uZGFyeS10aXRsZT48dGVydGlh
cnktdGl0bGU+Q29tbWVudCBpbjogSkFNQSBOZXR3IE9wZW4uIDIwMjIgRmViIDE7NSgyKTplMjIw
OTI2IFBNSUQ6IDM1MjEyNzU2IFtodHRwczovL3d3dy5uY2JpLm5sbS5uaWguZ292L3B1Ym1lZC8z
NTIxMjc1Nl0gRXJyYXR1bSBpbjogSkFNQSBOZXR3IE9wZW4uIDIwMjIgSnVsIDE7NSg3KTplMjIy
OTAzMSBQTUlEOiAzNTg4MTQwMyBbaHR0cHM6Ly93d3cubmNiaS5ubG0ubmloLmdvdi9wdWJtZWQv
MzU4ODE0MDNdPC90ZXJ0aWFyeS10aXRsZT48L3RpdGxlcz48cGVyaW9kaWNhbD48ZnVsbC10aXRs
ZT5KQU1BIE5ldHdvcmsgT3BlbjwvZnVsbC10aXRsZT48YWJici0xPkpBTUEgbmV0dzwvYWJici0x
PjwvcGVyaW9kaWNhbD48cGFnZXM+ZTIyMDk3ODwvcGFnZXM+PHZvbHVtZT41PC92b2x1bWU+PG51
bWJlcj4yPC9udW1iZXI+PHNlY3Rpb24+VG9yZG9mZiwgRGlhbmEgTS4gRGVwYXJ0bWVudCBvZiBF
cGlkZW1pb2xvZ3ksIFVuaXZlcnNpdHkgb2YgV2FzaGluZ3RvbiwgU2VhdHRsZS4mI3hEO1dhbnRh
LCBKb25hdGhvbiBXLiBEZXBhcnRtZW50IG9mIFBzeWNoaWF0cnkgYW5kIEJlaGF2aW9yYWwgU2Np
ZW5jZXMsIFVuaXZlcnNpdHkgb2YgV2FzaGluZ3RvbiwgU2VhdHRsZS4mI3hEO0NvbGxpbiwgQXJp
bi4gU2Nob29sIG9mIE1lZGljaW5lLCBVbml2ZXJzaXR5IG9mIFdhc2hpbmd0b24sIFNlYXR0bGUu
JiN4RDtTdGVwbmV5LCBDZXNhbGllLiBEZXBhcnRtZW50IG9mIFBzeWNoaWF0cnkgYW5kIEJlaGF2
aW9yYWwgTWVkaWNpbmUsIERlcGFydG1lbnQgb2YgQWRvbGVzY2VudCBhbmQgWW91bmcgQWR1bHQg
TWVkaWNpbmUsIFNlYXR0bGUgQ2hpbGRyZW4mYXBvcztzIEhvc3BpdGFsLCBTZWF0dGxlLCBXYXNo
aW5ndG9uLiYjeEQ7SW53YXJkcy1CcmVsYW5kLCBEYXZpZCBKLiBVbml2ZXJzaXR5IG9mIENhbGlm
b3JuaWEsIFNhbiBEaWVnbyBTY2hvb2wgb2YgTWVkaWNpbmUsIFJhZHkgQ2hpbGRyZW4mYXBvcztz
IEhvc3BpdGFsLiYjeEQ7QWhyZW5zLCBLeW0uIERpdmlzaW9uIG9mIEFkb2xlc2NlbnQgTWVkaWNp
bmUsIERlcGFydG1lbnQgb2YgUGVkaWF0cmljcywgU2VhdHRsZSBDaGlsZHJlbiZhcG9zO3MgSG9z
cGl0YWwsIFNlYXR0bGUsIFdhc2hpbmd0b24uPC9zZWN0aW9uPjxrZXl3b3Jkcz48a2V5d29yZD5B
ZG9sZXNjZW50PC9rZXl3b3JkPjxrZXl3b3JkPkFkdWx0PC9rZXl3b3JkPjxrZXl3b3JkPkFueGll
dHk8L2tleXdvcmQ+PGtleXdvcmQ+RGVwcmVzc2lvbjwva2V5d29yZD48a2V5d29yZD5GZW1hbGU8
L2tleXdvcmQ+PGtleXdvcmQ+R2VuZGVyIER5c3Bob3JpYS9kdCBbRHJ1ZyBUaGVyYXB5XTwva2V5
d29yZD48a2V5d29yZD5HZW5kZXIgRHlzcGhvcmlhL3B4IFtQc3ljaG9sb2d5XTwva2V5d29yZD48
a2V5d29yZD4qR2VuZGVyIER5c3Bob3JpYTwva2V5d29yZD48a2V5d29yZD5IdW1hbnM8L2tleXdv
cmQ+PGtleXdvcmQ+TWFsZTwva2V5d29yZD48a2V5d29yZD5NZW50YWwgSGVhbHRoPC9rZXl3b3Jk
PjxrZXl3b3JkPlByb3NwZWN0aXZlIFN0dWRpZXM8L2tleXdvcmQ+PGtleXdvcmQ+U2V4IFJlYXNz
aWdubWVudCBQcm9jZWR1cmVzL3B4IFtQc3ljaG9sb2d5XTwva2V5d29yZD48a2V5d29yZD5TZXgg
UmVhc3NpZ25tZW50IFByb2NlZHVyZXMvc24gW1N0YXRpc3RpY3MgJmFtcDsgTnVtZXJpY2FsIERh
dGFdPC9rZXl3b3JkPjxrZXl3b3JkPipTZXggUmVhc3NpZ25tZW50IFByb2NlZHVyZXM8L2tleXdv
cmQ+PGtleXdvcmQ+U3VpY2lkYWwgSWRlYXRpb248L2tleXdvcmQ+PGtleXdvcmQ+VHJhbnNnZW5k
ZXIgUGVyc29ucy9weCBbUHN5Y2hvbG9neV08L2tleXdvcmQ+PGtleXdvcmQ+VHJhbnNnZW5kZXIg
UGVyc29ucy9zbiBbU3RhdGlzdGljcyAmYW1wOyBOdW1lcmljYWwgRGF0YV08L2tleXdvcmQ+PGtl
eXdvcmQ+KlRyYW5zZ2VuZGVyIFBlcnNvbnM8L2tleXdvcmQ+PGtleXdvcmQ+VHJlYXRtZW50IE91
dGNvbWU8L2tleXdvcmQ+PGtleXdvcmQ+WW91bmcgQWR1bHQ8L2tleXdvcmQ+PC9rZXl3b3Jkcz48
ZGF0ZXM+PHllYXI+MjAyMjwveWVhcj48L2RhdGVzPjxwdWItbG9jYXRpb24+VW5pdGVkIFN0YXRl
czwvcHViLWxvY2F0aW9uPjxpc2JuPjI1NzQtMzgwNTwvaXNibj48dXJscz48cmVsYXRlZC11cmxz
Pjx1cmw+aHR0cDovL292aWRzcC5vdmlkLmNvbS9vdmlkd2ViLmNnaT9UPUpTJmFtcDtQQUdFPXJl
ZmVyZW5jZSZhbXA7RD1tZWQyMSZhbXA7TkVXUz1OJmFtcDtBTj0zNTIxMjc0NjwvdXJsPjwvcmVs
YXRlZC11cmxzPjwvdXJscz48ZWxlY3Ryb25pYy1yZXNvdXJjZS1udW0+aHR0cHM6Ly9keC5kb2ku
b3JnLzEwLjEwMDEvamFtYW5ldHdvcmtvcGVuLjIwMjIuMDk3ODwvZWxlY3Ryb25pYy1yZXNvdXJj
ZS1udW0+PHJlbW90ZS1kYXRhYmFzZS1uYW1lPk92aWQgTUVETElORShSKSAmbHQ7MjAyMiZndDs8
L3JlbW90ZS1kYXRhYmFzZS1uYW1lPjxhY2Nlc3MtZGF0ZT4yMDIyMDIwMS8vPC9hY2Nlc3MtZGF0
ZT48L3JlY29yZD48L0NpdGU+PENpdGU+PEF1dGhvcj5PbHNhdnNreTwvQXV0aG9yPjxZZWFyPjIw
MjM8L1llYXI+PFJlY051bT4yNjA2PC9SZWNOdW0+PHJlY29yZD48cmVjLW51bWJlcj4yNjA2PC9y
ZWMtbnVtYmVyPjxmb3JlaWduLWtleXM+PGtleSBhcHA9IkVOIiBkYi1pZD0ic3M5MHMyenYxcHdy
c3hlZHJybnBkYWR4MmU5dGUwZHhyNWZyIiB0aW1lc3RhbXA9IjE2OTUzNDU4MzgiPjI2MDY8L2tl
eT48L2ZvcmVpZ24ta2V5cz48cmVmLXR5cGUgbmFtZT0iSm91cm5hbCBBcnRpY2xlIj4xNzwvcmVm
LXR5cGU+PGNvbnRyaWJ1dG9ycz48YXV0aG9ycz48YXV0aG9yPk9sc2F2c2t5LCBBbm5hIEwuPC9h
dXRob3I+PGF1dGhvcj5HcmFubmlzLCBDb25ub3I8L2F1dGhvcj48YXV0aG9yPkJyaWNrZXIsIEpv
c2g8L2F1dGhvcj48YXV0aG9yPkNoZWx2YWt1bWFyLCBHYXlhdGhyaTwvYXV0aG9yPjxhdXRob3I+
SW5keWssIEp1c3RpbiBBLjwvYXV0aG9yPjxhdXRob3I+TGVpYm93aXR6LCBTY290dCBGLjwvYXV0
aG9yPjxhdXRob3I+TWF0dHNvbiwgV2hpdG5leSBJLjwvYXV0aG9yPjxhdXRob3I+TmVsc29uLCBF
cmljIEUuPC9hdXRob3I+PGF1dGhvcj5TdGFuZWssIENoYXJpcyBKLjwvYXV0aG9yPjxhdXRob3I+
TmFoYXRhLCBMZWVuYTwvYXV0aG9yPjwvYXV0aG9ycz48L2NvbnRyaWJ1dG9ycz48dGl0bGVzPjx0
aXRsZT5Bc3NvY2lhdGlvbnMgYW1vbmcgZ2VuZGVyLWFmZmlybWluZyBob3Jtb25hbCBpbnRlcnZl
bnRpb25zLCBzb2NpYWwgc3VwcG9ydCwgYW5kIHRyYW5zZ2VuZGVyIGFkb2xlc2NlbnRzJmFwb3M7
IG1lbnRhbCBoZWFsdGg8L3RpdGxlPjxzZWNvbmRhcnktdGl0bGU+VGhlIEpvdXJuYWwgb2YgQWRv
bGVzY2VudCBIZWFsdGg8L3NlY29uZGFyeS10aXRsZT48L3RpdGxlcz48cGVyaW9kaWNhbD48ZnVs
bC10aXRsZT5UaGUgSm91cm5hbCBvZiBBZG9sZXNjZW50IEhlYWx0aDwvZnVsbC10aXRsZT48L3Bl
cmlvZGljYWw+PHBhZ2VzPjg2MC04Njg8L3BhZ2VzPjx2b2x1bWU+NzI8L3ZvbHVtZT48bnVtYmVy
PjY8L251bWJlcj48c2VjdGlvbj5PbHNhdnNreSwgQW5uYSBMLiBDZW50ZXIgZm9yIEJpb2JlaGF2
aW9yYWwgSGVhbHRoLCBUaGUgQWJpZ2FpbCBXZXhuZXIgUmVzZWFyY2ggSW5zdGl0dXRlLCBDb2x1
bWJ1cywgT2hpbzsgVGhlIE9oaW8gU3RhdGUgVW5pdmVyc2l0eSBDb2xsZWdlIG9mIE1lZGljaW5l
LCBDb2x1bWJ1cywgT2hpby4gRWxlY3Ryb25pYyBhZGRyZXNzOiBBbm5hLk9sc2F2c2t5QG5hdGlv
bndpZGVjaGlsZHJlbnMub3JnLiYjeEQ7R3Jhbm5pcywgQ29ubm9yLiBDZW50ZXIgZm9yIEJpb2Jl
aGF2aW9yYWwgSGVhbHRoLCBUaGUgQWJpZ2FpbCBXZXhuZXIgUmVzZWFyY2ggSW5zdGl0dXRlLCBD
b2x1bWJ1cywgT2hpby4mI3hEO0JyaWNrZXIsIEpvc2guIENlbnRlciBmb3IgQmlvYmVoYXZpb3Jh
bCBIZWFsdGgsIFRoZSBBYmlnYWlsIFdleG5lciBSZXNlYXJjaCBJbnN0aXR1dGUsIENvbHVtYnVz
LCBPaGlvLiYjeEQ7Q2hlbHZha3VtYXIsIEdheWF0aHJpLiBUaGUgT2hpbyBTdGF0ZSBVbml2ZXJz
aXR5IENvbGxlZ2Ugb2YgTWVkaWNpbmUsIENvbHVtYnVzLCBPaGlvOyBOYXRpb253aWRlIENoaWxk
cmVuJmFwb3M7cyBIb3NwaXRhbCwgQ29sdW1idXMsIE9oaW8uJiN4RDtJbmR5aywgSnVzdGluIEEu
IFRoZSBPaGlvIFN0YXRlIFVuaXZlcnNpdHkgQ29sbGVnZSBvZiBNZWRpY2luZSwgQ29sdW1idXMs
IE9oaW87IE5hdGlvbndpZGUgQ2hpbGRyZW4mYXBvcztzIEhvc3BpdGFsLCBDb2x1bWJ1cywgT2hp
by4mI3hEO0xlaWJvd2l0eiwgU2NvdHQgRi4gVGhlIE9oaW8gU3RhdGUgVW5pdmVyc2l0eSBDb2xs
ZWdlIG9mIE1lZGljaW5lLCBDb2x1bWJ1cywgT2hpbzsgTmF0aW9ud2lkZSBDaGlsZHJlbiZhcG9z
O3MgSG9zcGl0YWwsIENvbHVtYnVzLCBPaGlvLiYjeEQ7TWF0dHNvbiwgV2hpdG5leSBJLiBDZW50
ZXIgZm9yIEJpb2JlaGF2aW9yYWwgSGVhbHRoLCBUaGUgQWJpZ2FpbCBXZXhuZXIgUmVzZWFyY2gg
SW5zdGl0dXRlLCBDb2x1bWJ1cywgT2hpby4mI3hEO05lbHNvbiwgRXJpYyBFLiBDZW50ZXIgZm9y
IEJpb2JlaGF2aW9yYWwgSGVhbHRoLCBUaGUgQWJpZ2FpbCBXZXhuZXIgUmVzZWFyY2ggSW5zdGl0
dXRlLCBDb2x1bWJ1cywgT2hpbzsgTmF0aW9ud2lkZSBDaGlsZHJlbiZhcG9zO3MgSG9zcGl0YWws
IENvbHVtYnVzLCBPaGlvLiYjeEQ7U3RhbmVrLCBDaGFyaXMgSi4gQ2VudGVyIGZvciBCaW9iZWhh
dmlvcmFsIEhlYWx0aCwgVGhlIEFiaWdhaWwgV2V4bmVyIFJlc2VhcmNoIEluc3RpdHV0ZSwgQ29s
dW1idXMsIE9oaW8uJiN4RDtOYWhhdGEsIExlZW5hLiBDZW50ZXIgZm9yIEJpb2JlaGF2aW9yYWwg
SGVhbHRoLCBUaGUgQWJpZ2FpbCBXZXhuZXIgUmVzZWFyY2ggSW5zdGl0dXRlLCBDb2x1bWJ1cywg
T2hpbzsgVGhlIE9oaW8gU3RhdGUgVW5pdmVyc2l0eSBDb2xsZWdlIG9mIE1lZGljaW5lLCBDb2x1
bWJ1cywgT2hpbzsgTmF0aW9ud2lkZSBDaGlsZHJlbiZhcG9zO3MgSG9zcGl0YWwsIENvbHVtYnVz
LCBPaGlvLjwvc2VjdGlvbj48a2V5d29yZHM+PGtleXdvcmQ+SHVtYW5zPC9rZXl3b3JkPjxrZXl3
b3JkPk1hbGU8L2tleXdvcmQ+PGtleXdvcmQ+RmVtYWxlPC9rZXl3b3JkPjxrZXl3b3JkPkFkb2xl
c2NlbnQ8L2tleXdvcmQ+PGtleXdvcmQ+VHJhbnNnZW5kZXIgUGVyc29ucy9weCBbUHN5Y2hvbG9n
eV08L2tleXdvcmQ+PGtleXdvcmQ+KlRyYW5zZ2VuZGVyIFBlcnNvbnM8L2tleXdvcmQ+PGtleXdv
cmQ+R2VuZGVyIElkZW50aXR5PC9rZXl3b3JkPjxrZXl3b3JkPk1lbnRhbCBIZWFsdGg8L2tleXdv
cmQ+PGtleXdvcmQ+Q3Jvc3MtU2VjdGlvbmFsIFN0dWRpZXM8L2tleXdvcmQ+PGtleXdvcmQ+U29j
aWFsIFN1cHBvcnQ8L2tleXdvcmQ+PC9rZXl3b3Jkcz48ZGF0ZXM+PHllYXI+MjAyMzwveWVhcj48
L2RhdGVzPjxwdWItbG9jYXRpb24+VW5pdGVkIFN0YXRlczwvcHViLWxvY2F0aW9uPjxpc2JuPjE4
NzktMTk3MiYjeEQ7MTA1NC0xMzlYPC9pc2JuPjx1cmxzPjxyZWxhdGVkLXVybHM+PHVybD5odHRw
Oi8vb3ZpZHNwLm92aWQuY29tL292aWR3ZWIuY2dpP1Q9SlMmYW1wO1BBR0U9cmVmZXJlbmNlJmFt
cDtEPW1lZDIzJmFtcDtORVdTPU4mYW1wO0FOPTM3MDI5MDQ4PC91cmw+PC9yZWxhdGVkLXVybHM+
PC91cmxzPjxlbGVjdHJvbmljLXJlc291cmNlLW51bT5odHRwczovL2R4LmRvaS5vcmcvMTAuMTAx
Ni9qLmphZG9oZWFsdGguMjAyMy4wMS4wMzE8L2VsZWN0cm9uaWMtcmVzb3VyY2UtbnVtPjxyZW1v
dGUtZGF0YWJhc2UtbmFtZT5PdmlkIE1FRExJTkUoUik8L3JlbW90ZS1kYXRhYmFzZS1uYW1lPjxh
Y2Nlc3MtZGF0ZT4yMDIzMDQwNi8vPC9hY2Nlc3MtZGF0ZT48L3JlY29yZD48L0NpdGU+PENpdGU+
PEF1dGhvcj5FbGthZGk8L0F1dGhvcj48WWVhcj4yMDIzPC9ZZWFyPjxSZWNOdW0+NTczPC9SZWNO
dW0+PHJlY29yZD48cmVjLW51bWJlcj41NzM8L3JlYy1udW1iZXI+PGZvcmVpZ24ta2V5cz48a2V5
IGFwcD0iRU4iIGRiLWlkPSIyOWZ2NWR3dzA1MjJzdWVkenpsdmQyYW56c3d6eDIycmEwcHoiIHRp
bWVzdGFtcD0iMTY5MjY2MzQ2NSI+NTczPC9rZXk+PC9mb3JlaWduLWtleXM+PHJlZi10eXBlIG5h
bWU9IkpvdXJuYWwgQXJ0aWNsZSI+MTc8L3JlZi10eXBlPjxjb250cmlidXRvcnM+PGF1dGhvcnM+
PGF1dGhvcj5FbGthZGksIEpvc2VwaDwvYXV0aG9yPjxhdXRob3I+Q2h1ZGxlaWdoLCBDYXRoZXJp
bmU8L2F1dGhvcj48YXV0aG9yPk1hZ3VpcmUsIEFubiBNLjwvYXV0aG9yPjxhdXRob3I+QW1ibGVy
LCBHZW9mZnJleSBSLjwvYXV0aG9yPjxhdXRob3I+U2NoZXIsIFN0ZXBoZW48L2F1dGhvcj48YXV0
aG9yPktvemxvd3NrYSwgS2FzaWE8L2F1dGhvcj48L2F1dGhvcnM+PC9jb250cmlidXRvcnM+PHRp
dGxlcz48dGl0bGU+RGV2ZWxvcG1lbnRhbCBQYXRod2F5IENob2ljZXMgb2YgWW91bmcgUGVvcGxl
IFByZXNlbnRpbmcgdG8gYSBHZW5kZXIgU2VydmljZSB3aXRoIEdlbmRlciBEaXN0cmVzczogQSBQ
cm9zcGVjdGl2ZSBGb2xsb3ctVXAgU3R1ZHk8L3RpdGxlPjxzZWNvbmRhcnktdGl0bGU+Q2hpbGRy
ZW48L3NlY29uZGFyeS10aXRsZT48L3RpdGxlcz48cGVyaW9kaWNhbD48ZnVsbC10aXRsZT5DaGls
ZHJlbjwvZnVsbC10aXRsZT48L3BlcmlvZGljYWw+PHBhZ2VzPjMxNDwvcGFnZXM+PHZvbHVtZT4x
MDwvdm9sdW1lPjxudW1iZXI+MjwvbnVtYmVyPjxkYXRlcz48eWVhcj4yMDIzPC95ZWFyPjwvZGF0
ZXM+PGlzYm4+MjIyNy05MDY3PC9pc2JuPjxhY2Nlc3Npb24tbnVtPmRvaToxMC4zMzkwL2NoaWxk
cmVuMTAwMjAzMTQ8L2FjY2Vzc2lvbi1udW0+PHVybHM+PHJlbGF0ZWQtdXJscz48dXJsPmh0dHBz
Oi8vd3d3Lm1kcGkuY29tLzIyMjctOTA2Ny8xMC8yLzMxNDwvdXJsPjwvcmVsYXRlZC11cmxzPjwv
dXJscz48L3JlY29yZD48L0NpdGU+PC9FbmROb3RlPn==
</w:fldData>
        </w:fldChar>
      </w:r>
      <w:r>
        <w:instrText xml:space="preserve"> ADDIN EN.CITE.DATA </w:instrText>
      </w:r>
      <w:r>
        <w:fldChar w:fldCharType="end"/>
      </w:r>
      <w:r w:rsidRPr="00687652">
        <w:fldChar w:fldCharType="separate"/>
      </w:r>
      <w:r>
        <w:rPr>
          <w:noProof/>
        </w:rPr>
        <w:t>(77, 83, 88)</w:t>
      </w:r>
      <w:r w:rsidRPr="00687652">
        <w:fldChar w:fldCharType="end"/>
      </w:r>
      <w:r w:rsidRPr="00687652">
        <w:t xml:space="preserve"> combined results </w:t>
      </w:r>
      <w:r>
        <w:t xml:space="preserve">for this sub-group </w:t>
      </w:r>
      <w:r w:rsidRPr="00687652">
        <w:t xml:space="preserve">with </w:t>
      </w:r>
      <w:r>
        <w:t xml:space="preserve">results for </w:t>
      </w:r>
      <w:r w:rsidRPr="00687652">
        <w:t xml:space="preserve">the whole sample, </w:t>
      </w:r>
      <w:r>
        <w:t xml:space="preserve">which meant that they had </w:t>
      </w:r>
      <w:r w:rsidRPr="00687652">
        <w:t xml:space="preserve">to be excluded from further analysis. Although </w:t>
      </w:r>
      <w:r w:rsidRPr="00687652">
        <w:fldChar w:fldCharType="begin">
          <w:fldData xml:space="preserve">PEVuZE5vdGU+PENpdGUgQXV0aG9yWWVhcj0iMSI+PEF1dGhvcj5kZSBWcmllczwvQXV0aG9yPjxZ
ZWFyPjIwMTQ8L1llYXI+PFJlY051bT45NDwvUmVjTnVtPjxEaXNwbGF5VGV4dD5kZSBWcmllcywg
TWNHdWlyZSAoNzApPC9EaXNwbGF5VGV4dD48cmVjb3JkPjxyZWMtbnVtYmVyPjk0PC9yZWMtbnVt
YmVyPjxmb3JlaWduLWtleXM+PGtleSBhcHA9IkVOIiBkYi1pZD0iMnZmd3hkZnIwdmF0empleHpk
azV3dHd4YTVkd2Q1emF2Znd4IiB0aW1lc3RhbXA9IjE2OTk1MDI2NjciPjk0PC9rZXk+PC9mb3Jl
aWduLWtleXM+PHJlZi10eXBlIG5hbWU9IkpvdXJuYWwgQXJ0aWNsZSI+MTc8L3JlZi10eXBlPjxj
b250cmlidXRvcnM+PGF1dGhvcnM+PGF1dGhvcj5kZSBWcmllcywgQW5uZWxvdSBMLiBDLjwvYXV0
aG9yPjxhdXRob3I+TWNHdWlyZSwgSmVuaWZlciBLLjwvYXV0aG9yPjxhdXRob3I+U3RlZW5zbWEs
IFRob21hcyBELjwvYXV0aG9yPjxhdXRob3I+V2FnZW5hYXIsIEV2YSBDLiBGLjwvYXV0aG9yPjxh
dXRob3I+RG9yZWxlaWplcnMsIFRoZW8gQS4gSC48L2F1dGhvcj48YXV0aG9yPkNvaGVuLUtldHRl
bmlzLCBQZWdneSBULjwvYXV0aG9yPjwvYXV0aG9ycz48L2NvbnRyaWJ1dG9ycz48dGl0bGVzPjx0
aXRsZT5Zb3VuZyBhZHVsdCBwc3ljaG9sb2dpY2FsIG91dGNvbWUgYWZ0ZXIgcHViZXJ0eSBzdXBw
cmVzc2lvbiBhbmQgZ2VuZGVyIHJlYXNzaWdubWVudDwvdGl0bGU+PHNlY29uZGFyeS10aXRsZT5Q
ZWRpYXRyaWNzPC9zZWNvbmRhcnktdGl0bGU+PHRlcnRpYXJ5LXRpdGxlPkNvbW1lbnQgaW46IE5h
dCBSZXYgVXJvbC4gMjAxNSBKYW47MTIoMSk6MTItMyBQTUlEOiAyNTQwMzI0NiBbaHR0cHM6Ly93
d3cubmNiaS5ubG0ubmloLmdvdi9wdWJtZWQvMjU0MDMyNDZdPC90ZXJ0aWFyeS10aXRsZT48L3Rp
dGxlcz48cGVyaW9kaWNhbD48ZnVsbC10aXRsZT5QZWRpYXRyaWNzPC9mdWxsLXRpdGxlPjwvcGVy
aW9kaWNhbD48cGFnZXM+Njk2LTcwNDwvcGFnZXM+PHZvbHVtZT4xMzQ8L3ZvbHVtZT48bnVtYmVy
PjQ8L251bWJlcj48c2VjdGlvbj5kZSBWcmllcywgQW5uZWxvdSBMIEMuIENlbnRlciBvZiBFeHBl
cnRpc2Ugb24gR2VuZGVyIER5c3Bob3JpYSwgVlUgVW5pdmVyc2l0eSBNZWRpY2FsIENlbnRlciwg
QW1zdGVyZGFtLCBOZXRoZXJsYW5kczsgYW5kIGFsYy5kZXZyaWVzQHZ1bWMubmwuJiN4RDtNY0d1
aXJlLCBKZW5pZmVyIEsuIERlcGFydG1lbnQgb2YgSHVtYW4gRGV2ZWxvcG1lbnQsIFdhc2hpbmd0
b24gU3RhdGUgVW5pdmVyc2l0eSwgUHVsbG1hbiwgV2FzaGluZ3Rvbi4mI3hEO1N0ZWVuc21hLCBU
aG9tYXMgRC4gQ2VudGVyIG9mIEV4cGVydGlzZSBvbiBHZW5kZXIgRHlzcGhvcmlhLCBWVSBVbml2
ZXJzaXR5IE1lZGljYWwgQ2VudGVyLCBBbXN0ZXJkYW0sIE5ldGhlcmxhbmRzOyBhbmQuJiN4RDtX
YWdlbmFhciwgRXZhIEMgRi4gQ2VudGVyIG9mIEV4cGVydGlzZSBvbiBHZW5kZXIgRHlzcGhvcmlh
LCBWVSBVbml2ZXJzaXR5IE1lZGljYWwgQ2VudGVyLCBBbXN0ZXJkYW0sIE5ldGhlcmxhbmRzOyBh
bmQuJiN4RDtEb3JlbGVpamVycywgVGhlbyBBIEguIENlbnRlciBvZiBFeHBlcnRpc2Ugb24gR2Vu
ZGVyIER5c3Bob3JpYSwgVlUgVW5pdmVyc2l0eSBNZWRpY2FsIENlbnRlciwgQW1zdGVyZGFtLCBO
ZXRoZXJsYW5kczsgYW5kLiYjeEQ7Q29oZW4tS2V0dGVuaXMsIFBlZ2d5IFQuIENlbnRlciBvZiBF
eHBlcnRpc2Ugb24gR2VuZGVyIER5c3Bob3JpYSwgVlUgVW5pdmVyc2l0eSBNZWRpY2FsIENlbnRl
ciwgQW1zdGVyZGFtLCBOZXRoZXJsYW5kczsgYW5kLjwvc2VjdGlvbj48a2V5d29yZHM+PGtleXdv
cmQ+QWRvbGVzY2VudDwva2V5d29yZD48a2V5d29yZD4qQm9keSBJbWFnZS9weCBbUHN5Y2hvbG9n
eV08L2tleXdvcmQ+PGtleXdvcmQ+Q29ob3J0IFN0dWRpZXM8L2tleXdvcmQ+PGtleXdvcmQ+RmVt
YWxlPC9rZXl3b3JkPjxrZXl3b3JkPkhvcm1vbmUgQW50YWdvbmlzdHMvYWQgW0FkbWluaXN0cmF0
aW9uICZhbXA7IERvc2FnZV08L2tleXdvcmQ+PGtleXdvcmQ+SHVtYW5zPC9rZXl3b3JkPjxrZXl3
b3JkPk1hbGU8L2tleXdvcmQ+PGtleXdvcmQ+UHViZXJ0eS9kZSBbRHJ1ZyBFZmZlY3RzXTwva2V5
d29yZD48a2V5d29yZD4qUHViZXJ0eS9weCBbUHN5Y2hvbG9neV08L2tleXdvcmQ+PGtleXdvcmQ+
U2V4IFJlYXNzaWdubWVudCBQcm9jZWR1cmVzL210IFtNZXRob2RzXTwva2V5d29yZD48a2V5d29y
ZD4qU2V4IFJlYXNzaWdubWVudCBQcm9jZWR1cmVzL3B4IFtQc3ljaG9sb2d5XTwva2V5d29yZD48
a2V5d29yZD5TZXggUmVhc3NpZ25tZW50IFByb2NlZHVyZXMvdGQgW1RyZW5kc108L2tleXdvcmQ+
PGtleXdvcmQ+KlRyYW5zZ2VuZGVyIFBlcnNvbnMvcHggW1BzeWNob2xvZ3ldPC9rZXl3b3JkPjxr
ZXl3b3JkPlRyYW5zc2V4dWFsaXNtL2RpIFtEaWFnbm9zaXNdPC9rZXl3b3JkPjxrZXl3b3JkPipU
cmFuc3NleHVhbGlzbS9weCBbUHN5Y2hvbG9neV08L2tleXdvcmQ+PGtleXdvcmQ+KlRyYW5zc2V4
dWFsaXNtL3RoIFtUaGVyYXB5XTwva2V5d29yZD48a2V5d29yZD5UcmVhdG1lbnQgT3V0Y29tZTwv
a2V5d29yZD48a2V5d29yZD5Zb3VuZyBBZHVsdDwva2V5d29yZD48L2tleXdvcmRzPjxkYXRlcz48
eWVhcj4yMDE0PC95ZWFyPjwvZGF0ZXM+PHB1Yi1sb2NhdGlvbj5Vbml0ZWQgU3RhdGVzPC9wdWIt
bG9jYXRpb24+PGlzYm4+MTA5OC00Mjc1JiN4RDswMDMxLTQwMDU8L2lzYm4+PHVybHM+PHJlbGF0
ZWQtdXJscz48dXJsPmh0dHA6Ly9vdmlkc3Aub3ZpZC5jb20vb3ZpZHdlYi5jZ2k/VD1KUyZhbXA7
UEFHRT1yZWZlcmVuY2UmYW1wO0Q9bWVkMTEmYW1wO05FV1M9TiZhbXA7QU49MjUyMDE3OTg8L3Vy
bD48L3JlbGF0ZWQtdXJscz48L3VybHM+PGVsZWN0cm9uaWMtcmVzb3VyY2UtbnVtPmh0dHBzOi8v
ZHguZG9pLm9yZy8xMC4xNTQyL3BlZHMuMjAxMy0yOTU4PC9lbGVjdHJvbmljLXJlc291cmNlLW51
bT48cmVtb3RlLWRhdGFiYXNlLW5hbWU+T3ZpZCBNRURMSU5FKFIpICZsdDsyMDE0Jmd0OzwvcmVt
b3RlLWRhdGFiYXNlLW5hbWU+PGFjY2Vzcy1kYXRlPjIwMTQwOTA4Ly88L2FjY2Vzcy1kYXRlPjwv
cmVjb3JkPjwvQ2l0ZT48L0VuZE5vdGU+
</w:fldData>
        </w:fldChar>
      </w:r>
      <w:r>
        <w:instrText xml:space="preserve"> ADDIN EN.CITE </w:instrText>
      </w:r>
      <w:r>
        <w:fldChar w:fldCharType="begin">
          <w:fldData xml:space="preserve">PEVuZE5vdGU+PENpdGUgQXV0aG9yWWVhcj0iMSI+PEF1dGhvcj5kZSBWcmllczwvQXV0aG9yPjxZ
ZWFyPjIwMTQ8L1llYXI+PFJlY051bT45NDwvUmVjTnVtPjxEaXNwbGF5VGV4dD5kZSBWcmllcywg
TWNHdWlyZSAoNzApPC9EaXNwbGF5VGV4dD48cmVjb3JkPjxyZWMtbnVtYmVyPjk0PC9yZWMtbnVt
YmVyPjxmb3JlaWduLWtleXM+PGtleSBhcHA9IkVOIiBkYi1pZD0iMnZmd3hkZnIwdmF0empleHpk
azV3dHd4YTVkd2Q1emF2Znd4IiB0aW1lc3RhbXA9IjE2OTk1MDI2NjciPjk0PC9rZXk+PC9mb3Jl
aWduLWtleXM+PHJlZi10eXBlIG5hbWU9IkpvdXJuYWwgQXJ0aWNsZSI+MTc8L3JlZi10eXBlPjxj
b250cmlidXRvcnM+PGF1dGhvcnM+PGF1dGhvcj5kZSBWcmllcywgQW5uZWxvdSBMLiBDLjwvYXV0
aG9yPjxhdXRob3I+TWNHdWlyZSwgSmVuaWZlciBLLjwvYXV0aG9yPjxhdXRob3I+U3RlZW5zbWEs
IFRob21hcyBELjwvYXV0aG9yPjxhdXRob3I+V2FnZW5hYXIsIEV2YSBDLiBGLjwvYXV0aG9yPjxh
dXRob3I+RG9yZWxlaWplcnMsIFRoZW8gQS4gSC48L2F1dGhvcj48YXV0aG9yPkNvaGVuLUtldHRl
bmlzLCBQZWdneSBULjwvYXV0aG9yPjwvYXV0aG9ycz48L2NvbnRyaWJ1dG9ycz48dGl0bGVzPjx0
aXRsZT5Zb3VuZyBhZHVsdCBwc3ljaG9sb2dpY2FsIG91dGNvbWUgYWZ0ZXIgcHViZXJ0eSBzdXBw
cmVzc2lvbiBhbmQgZ2VuZGVyIHJlYXNzaWdubWVudDwvdGl0bGU+PHNlY29uZGFyeS10aXRsZT5Q
ZWRpYXRyaWNzPC9zZWNvbmRhcnktdGl0bGU+PHRlcnRpYXJ5LXRpdGxlPkNvbW1lbnQgaW46IE5h
dCBSZXYgVXJvbC4gMjAxNSBKYW47MTIoMSk6MTItMyBQTUlEOiAyNTQwMzI0NiBbaHR0cHM6Ly93
d3cubmNiaS5ubG0ubmloLmdvdi9wdWJtZWQvMjU0MDMyNDZdPC90ZXJ0aWFyeS10aXRsZT48L3Rp
dGxlcz48cGVyaW9kaWNhbD48ZnVsbC10aXRsZT5QZWRpYXRyaWNzPC9mdWxsLXRpdGxlPjwvcGVy
aW9kaWNhbD48cGFnZXM+Njk2LTcwNDwvcGFnZXM+PHZvbHVtZT4xMzQ8L3ZvbHVtZT48bnVtYmVy
PjQ8L251bWJlcj48c2VjdGlvbj5kZSBWcmllcywgQW5uZWxvdSBMIEMuIENlbnRlciBvZiBFeHBl
cnRpc2Ugb24gR2VuZGVyIER5c3Bob3JpYSwgVlUgVW5pdmVyc2l0eSBNZWRpY2FsIENlbnRlciwg
QW1zdGVyZGFtLCBOZXRoZXJsYW5kczsgYW5kIGFsYy5kZXZyaWVzQHZ1bWMubmwuJiN4RDtNY0d1
aXJlLCBKZW5pZmVyIEsuIERlcGFydG1lbnQgb2YgSHVtYW4gRGV2ZWxvcG1lbnQsIFdhc2hpbmd0
b24gU3RhdGUgVW5pdmVyc2l0eSwgUHVsbG1hbiwgV2FzaGluZ3Rvbi4mI3hEO1N0ZWVuc21hLCBU
aG9tYXMgRC4gQ2VudGVyIG9mIEV4cGVydGlzZSBvbiBHZW5kZXIgRHlzcGhvcmlhLCBWVSBVbml2
ZXJzaXR5IE1lZGljYWwgQ2VudGVyLCBBbXN0ZXJkYW0sIE5ldGhlcmxhbmRzOyBhbmQuJiN4RDtX
YWdlbmFhciwgRXZhIEMgRi4gQ2VudGVyIG9mIEV4cGVydGlzZSBvbiBHZW5kZXIgRHlzcGhvcmlh
LCBWVSBVbml2ZXJzaXR5IE1lZGljYWwgQ2VudGVyLCBBbXN0ZXJkYW0sIE5ldGhlcmxhbmRzOyBh
bmQuJiN4RDtEb3JlbGVpamVycywgVGhlbyBBIEguIENlbnRlciBvZiBFeHBlcnRpc2Ugb24gR2Vu
ZGVyIER5c3Bob3JpYSwgVlUgVW5pdmVyc2l0eSBNZWRpY2FsIENlbnRlciwgQW1zdGVyZGFtLCBO
ZXRoZXJsYW5kczsgYW5kLiYjeEQ7Q29oZW4tS2V0dGVuaXMsIFBlZ2d5IFQuIENlbnRlciBvZiBF
eHBlcnRpc2Ugb24gR2VuZGVyIER5c3Bob3JpYSwgVlUgVW5pdmVyc2l0eSBNZWRpY2FsIENlbnRl
ciwgQW1zdGVyZGFtLCBOZXRoZXJsYW5kczsgYW5kLjwvc2VjdGlvbj48a2V5d29yZHM+PGtleXdv
cmQ+QWRvbGVzY2VudDwva2V5d29yZD48a2V5d29yZD4qQm9keSBJbWFnZS9weCBbUHN5Y2hvbG9n
eV08L2tleXdvcmQ+PGtleXdvcmQ+Q29ob3J0IFN0dWRpZXM8L2tleXdvcmQ+PGtleXdvcmQ+RmVt
YWxlPC9rZXl3b3JkPjxrZXl3b3JkPkhvcm1vbmUgQW50YWdvbmlzdHMvYWQgW0FkbWluaXN0cmF0
aW9uICZhbXA7IERvc2FnZV08L2tleXdvcmQ+PGtleXdvcmQ+SHVtYW5zPC9rZXl3b3JkPjxrZXl3
b3JkPk1hbGU8L2tleXdvcmQ+PGtleXdvcmQ+UHViZXJ0eS9kZSBbRHJ1ZyBFZmZlY3RzXTwva2V5
d29yZD48a2V5d29yZD4qUHViZXJ0eS9weCBbUHN5Y2hvbG9neV08L2tleXdvcmQ+PGtleXdvcmQ+
U2V4IFJlYXNzaWdubWVudCBQcm9jZWR1cmVzL210IFtNZXRob2RzXTwva2V5d29yZD48a2V5d29y
ZD4qU2V4IFJlYXNzaWdubWVudCBQcm9jZWR1cmVzL3B4IFtQc3ljaG9sb2d5XTwva2V5d29yZD48
a2V5d29yZD5TZXggUmVhc3NpZ25tZW50IFByb2NlZHVyZXMvdGQgW1RyZW5kc108L2tleXdvcmQ+
PGtleXdvcmQ+KlRyYW5zZ2VuZGVyIFBlcnNvbnMvcHggW1BzeWNob2xvZ3ldPC9rZXl3b3JkPjxr
ZXl3b3JkPlRyYW5zc2V4dWFsaXNtL2RpIFtEaWFnbm9zaXNdPC9rZXl3b3JkPjxrZXl3b3JkPipU
cmFuc3NleHVhbGlzbS9weCBbUHN5Y2hvbG9neV08L2tleXdvcmQ+PGtleXdvcmQ+KlRyYW5zc2V4
dWFsaXNtL3RoIFtUaGVyYXB5XTwva2V5d29yZD48a2V5d29yZD5UcmVhdG1lbnQgT3V0Y29tZTwv
a2V5d29yZD48a2V5d29yZD5Zb3VuZyBBZHVsdDwva2V5d29yZD48L2tleXdvcmRzPjxkYXRlcz48
eWVhcj4yMDE0PC95ZWFyPjwvZGF0ZXM+PHB1Yi1sb2NhdGlvbj5Vbml0ZWQgU3RhdGVzPC9wdWIt
bG9jYXRpb24+PGlzYm4+MTA5OC00Mjc1JiN4RDswMDMxLTQwMDU8L2lzYm4+PHVybHM+PHJlbGF0
ZWQtdXJscz48dXJsPmh0dHA6Ly9vdmlkc3Aub3ZpZC5jb20vb3ZpZHdlYi5jZ2k/VD1KUyZhbXA7
UEFHRT1yZWZlcmVuY2UmYW1wO0Q9bWVkMTEmYW1wO05FV1M9TiZhbXA7QU49MjUyMDE3OTg8L3Vy
bD48L3JlbGF0ZWQtdXJscz48L3VybHM+PGVsZWN0cm9uaWMtcmVzb3VyY2UtbnVtPmh0dHBzOi8v
ZHguZG9pLm9yZy8xMC4xNTQyL3BlZHMuMjAxMy0yOTU4PC9lbGVjdHJvbmljLXJlc291cmNlLW51
bT48cmVtb3RlLWRhdGFiYXNlLW5hbWU+T3ZpZCBNRURMSU5FKFIpICZsdDsyMDE0Jmd0OzwvcmVt
b3RlLWRhdGFiYXNlLW5hbWU+PGFjY2Vzcy1kYXRlPjIwMTQwOTA4Ly88L2FjY2Vzcy1kYXRlPjwv
cmVjb3JkPjwvQ2l0ZT48L0VuZE5vdGU+
</w:fldData>
        </w:fldChar>
      </w:r>
      <w:r>
        <w:instrText xml:space="preserve"> ADDIN EN.CITE.DATA </w:instrText>
      </w:r>
      <w:r>
        <w:fldChar w:fldCharType="end"/>
      </w:r>
      <w:r w:rsidRPr="00687652">
        <w:fldChar w:fldCharType="separate"/>
      </w:r>
      <w:r>
        <w:rPr>
          <w:noProof/>
        </w:rPr>
        <w:t>de Vries, McGuire (70)</w:t>
      </w:r>
      <w:r w:rsidRPr="00687652">
        <w:fldChar w:fldCharType="end"/>
      </w:r>
      <w:r w:rsidRPr="00687652">
        <w:t xml:space="preserve"> reported results for anxiety (n = 32)</w:t>
      </w:r>
      <w:r>
        <w:t xml:space="preserve">, </w:t>
      </w:r>
      <w:r w:rsidRPr="00687652">
        <w:t xml:space="preserve">they did not comment on these </w:t>
      </w:r>
      <w:r>
        <w:t xml:space="preserve">results </w:t>
      </w:r>
      <w:r w:rsidRPr="00687652">
        <w:t>in their analysis</w:t>
      </w:r>
      <w:r>
        <w:t>,</w:t>
      </w:r>
      <w:r w:rsidRPr="00687652">
        <w:t xml:space="preserve"> so this </w:t>
      </w:r>
      <w:r>
        <w:t xml:space="preserve">study </w:t>
      </w:r>
      <w:r w:rsidRPr="00687652">
        <w:t xml:space="preserve">was also excluded. </w:t>
      </w:r>
      <w:r w:rsidRPr="00687652">
        <w:fldChar w:fldCharType="begin"/>
      </w:r>
      <w:r>
        <w:instrText xml:space="preserve"> ADDIN EN.CITE &lt;EndNote&gt;&lt;Cite AuthorYear="1"&gt;&lt;Author&gt;Kuper&lt;/Author&gt;&lt;Year&gt;2020&lt;/Year&gt;&lt;RecNum&gt;574&lt;/RecNum&gt;&lt;DisplayText&gt;Kuper, Stewart (76)&lt;/DisplayText&gt;&lt;record&gt;&lt;rec-number&gt;574&lt;/rec-number&gt;&lt;foreign-keys&gt;&lt;key app="EN" db-id="29fv5dww0522suedzzlvd2anzswzx22ra0pz" timestamp="1693337579"&gt;574&lt;/key&gt;&lt;/foreign-keys&gt;&lt;ref-type name="Journal Article"&gt;17&lt;/ref-type&gt;&lt;contributors&gt;&lt;authors&gt;&lt;author&gt;Kuper, Laura E.&lt;/author&gt;&lt;author&gt;Stewart, Sunita&lt;/author&gt;&lt;author&gt;Preston, Stephanie&lt;/author&gt;&lt;author&gt;Lau, May&lt;/author&gt;&lt;author&gt;Lopez, Ximena&lt;/author&gt;&lt;/authors&gt;&lt;/contributors&gt;&lt;titles&gt;&lt;title&gt;Body Dissatisfaction and Mental Health Outcomes of Youth on Gender-Affirming Hormone Therapy&lt;/title&gt;&lt;secondary-title&gt;Pediatrics&lt;/secondary-title&gt;&lt;/titles&gt;&lt;periodical&gt;&lt;full-title&gt;Pediatrics&lt;/full-title&gt;&lt;/periodical&gt;&lt;volume&gt;145&lt;/volume&gt;&lt;number&gt;4&lt;/number&gt;&lt;dates&gt;&lt;year&gt;2020&lt;/year&gt;&lt;/dates&gt;&lt;isbn&gt;0031-4005&lt;/isbn&gt;&lt;urls&gt;&lt;related-urls&gt;&lt;url&gt;https://doi.org/10.1542/peds.2019-3006&lt;/url&gt;&lt;/related-urls&gt;&lt;/urls&gt;&lt;custom1&gt;e20193006&lt;/custom1&gt;&lt;electronic-resource-num&gt;10.1542/peds.2019-3006&lt;/electronic-resource-num&gt;&lt;access-date&gt;8/29/2023&lt;/access-date&gt;&lt;/record&gt;&lt;/Cite&gt;&lt;/EndNote&gt;</w:instrText>
      </w:r>
      <w:r w:rsidRPr="00687652">
        <w:fldChar w:fldCharType="separate"/>
      </w:r>
      <w:r>
        <w:rPr>
          <w:noProof/>
        </w:rPr>
        <w:t>Kuper, Stewart (76)</w:t>
      </w:r>
      <w:r w:rsidRPr="00687652">
        <w:fldChar w:fldCharType="end"/>
      </w:r>
      <w:r w:rsidRPr="00687652">
        <w:t xml:space="preserve"> (n = 25) reported no statistical</w:t>
      </w:r>
      <w:r>
        <w:t>ly</w:t>
      </w:r>
      <w:r w:rsidRPr="00687652">
        <w:t xml:space="preserve"> </w:t>
      </w:r>
      <w:r>
        <w:t>significant difference</w:t>
      </w:r>
      <w:r w:rsidRPr="00687652">
        <w:t xml:space="preserve"> in follow</w:t>
      </w:r>
      <w:r>
        <w:t>-</w:t>
      </w:r>
      <w:r w:rsidRPr="00687652">
        <w:t>up scores for the 23 participants who completed the assessment</w:t>
      </w:r>
      <w:r>
        <w:t>;</w:t>
      </w:r>
      <w:r w:rsidRPr="00687652">
        <w:t xml:space="preserve"> all remain</w:t>
      </w:r>
      <w:r>
        <w:t>ed</w:t>
      </w:r>
      <w:r w:rsidRPr="00687652">
        <w:t xml:space="preserve"> in the clinical range of </w:t>
      </w:r>
      <w:r>
        <w:t>‘</w:t>
      </w:r>
      <w:r w:rsidRPr="00687652">
        <w:t>may indicate presence of an anxiety disorder</w:t>
      </w:r>
      <w:r>
        <w:t>’</w:t>
      </w:r>
      <w:r w:rsidRPr="00687652">
        <w:t xml:space="preserve">. In </w:t>
      </w:r>
      <w:r w:rsidRPr="00687652">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 </w:instrText>
      </w:r>
      <w:r>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EN.CITE.DATA </w:instrText>
      </w:r>
      <w:r>
        <w:fldChar w:fldCharType="end"/>
      </w:r>
      <w:r w:rsidRPr="00687652">
        <w:fldChar w:fldCharType="separate"/>
      </w:r>
      <w:r>
        <w:rPr>
          <w:noProof/>
        </w:rPr>
        <w:t>López de Lara, Pérez Rodríguez (74)</w:t>
      </w:r>
      <w:r w:rsidRPr="00687652">
        <w:fldChar w:fldCharType="end"/>
      </w:r>
      <w:r>
        <w:t>,</w:t>
      </w:r>
      <w:r w:rsidRPr="00687652">
        <w:t xml:space="preserve"> average baseline anxiety scores (n = 23) were just below the moderate range</w:t>
      </w:r>
      <w:r>
        <w:t>; they</w:t>
      </w:r>
      <w:r w:rsidRPr="00687652">
        <w:t xml:space="preserve"> improved significantly after 12 months</w:t>
      </w:r>
      <w:r>
        <w:t xml:space="preserve"> of</w:t>
      </w:r>
      <w:r w:rsidRPr="00687652">
        <w:t xml:space="preserve"> receiving puberty blockers but not to the same level as </w:t>
      </w:r>
      <w:r>
        <w:t xml:space="preserve">those of </w:t>
      </w:r>
      <w:r w:rsidRPr="00687652">
        <w:t>the cisgender control group.</w:t>
      </w:r>
      <w:r w:rsidRPr="00687652">
        <w:rPr>
          <w:b/>
          <w:bCs/>
          <w:i/>
          <w:iCs/>
        </w:rPr>
        <w:t xml:space="preserve"> </w:t>
      </w:r>
      <w:r w:rsidRPr="00687652">
        <w:t xml:space="preserve">Three of the six studies were rated as </w:t>
      </w:r>
      <w:r>
        <w:t xml:space="preserve">being of </w:t>
      </w:r>
      <w:r w:rsidRPr="00687652">
        <w:t xml:space="preserve">moderate quality </w:t>
      </w:r>
      <w:r w:rsidRPr="00687652">
        <w:fldChar w:fldCharType="begin">
          <w:fldData xml:space="preserve">PEVuZE5vdGU+PENpdGU+PEF1dGhvcj5LdXBlcjwvQXV0aG9yPjxZZWFyPjIwMjA8L1llYXI+PFJl
Y051bT41NzQ8L1JlY051bT48RGlzcGxheVRleHQ+KDc0LCA3NiwgODMpPC9EaXNwbGF5VGV4dD48
cmVjb3JkPjxyZWMtbnVtYmVyPjU3NDwvcmVjLW51bWJlcj48Zm9yZWlnbi1rZXlzPjxrZXkgYXBw
PSJFTiIgZGItaWQ9IjI5ZnY1ZHd3MDUyMnN1ZWR6emx2ZDJhbnpzd3p4MjJyYTBweiIgdGltZXN0
YW1wPSIxNjkzMzM3NTc5Ij41NzQ8L2tleT48L2ZvcmVpZ24ta2V5cz48cmVmLXR5cGUgbmFtZT0i
Sm91cm5hbCBBcnRpY2xlIj4xNzwvcmVmLXR5cGU+PGNvbnRyaWJ1dG9ycz48YXV0aG9ycz48YXV0
aG9yPkt1cGVyLCBMYXVyYSBFLjwvYXV0aG9yPjxhdXRob3I+U3Rld2FydCwgU3VuaXRhPC9hdXRo
b3I+PGF1dGhvcj5QcmVzdG9uLCBTdGVwaGFuaWU8L2F1dGhvcj48YXV0aG9yPkxhdSwgTWF5PC9h
dXRob3I+PGF1dGhvcj5Mb3BleiwgWGltZW5hPC9hdXRob3I+PC9hdXRob3JzPjwvY29udHJpYnV0
b3JzPjx0aXRsZXM+PHRpdGxlPkJvZHkgRGlzc2F0aXNmYWN0aW9uIGFuZCBNZW50YWwgSGVhbHRo
IE91dGNvbWVzIG9mIFlvdXRoIG9uIEdlbmRlci1BZmZpcm1pbmcgSG9ybW9uZSBUaGVyYXB5PC90
aXRsZT48c2Vjb25kYXJ5LXRpdGxlPlBlZGlhdHJpY3M8L3NlY29uZGFyeS10aXRsZT48L3RpdGxl
cz48cGVyaW9kaWNhbD48ZnVsbC10aXRsZT5QZWRpYXRyaWNzPC9mdWxsLXRpdGxlPjwvcGVyaW9k
aWNhbD48dm9sdW1lPjE0NTwvdm9sdW1lPjxudW1iZXI+NDwvbnVtYmVyPjxkYXRlcz48eWVhcj4y
MDIwPC95ZWFyPjwvZGF0ZXM+PGlzYm4+MDAzMS00MDA1PC9pc2JuPjx1cmxzPjxyZWxhdGVkLXVy
bHM+PHVybD5odHRwczovL2RvaS5vcmcvMTAuMTU0Mi9wZWRzLjIwMTktMzAwNjwvdXJsPjwvcmVs
YXRlZC11cmxzPjwvdXJscz48Y3VzdG9tMT5lMjAxOTMwMDY8L2N1c3RvbTE+PGVsZWN0cm9uaWMt
cmVzb3VyY2UtbnVtPjEwLjE1NDIvcGVkcy4yMDE5LTMwMDY8L2VsZWN0cm9uaWMtcmVzb3VyY2Ut
bnVtPjxhY2Nlc3MtZGF0ZT44LzI5LzIwMjM8L2FjY2Vzcy1kYXRlPjwvcmVjb3JkPjwvQ2l0ZT48
Q2l0ZT48QXV0aG9yPlRvcmRvZmY8L0F1dGhvcj48WWVhcj4yMDIyPC9ZZWFyPjxSZWNOdW0+MjA1
MTwvUmVjTnVtPjxyZWNvcmQ+PHJlYy1udW1iZXI+MjA1MTwvcmVjLW51bWJlcj48Zm9yZWlnbi1r
ZXlzPjxrZXkgYXBwPSJFTiIgZGItaWQ9InNzOTBzMnp2MXB3cnN4ZWRycm5wZGFkeDJlOXRlMGR4
cjVmciIgdGltZXN0YW1wPSIxNjk1MzQ1ODM3Ij4yMDUxPC9rZXk+PC9mb3JlaWduLWtleXM+PHJl
Zi10eXBlIG5hbWU9IkpvdXJuYWwgQXJ0aWNsZSI+MTc8L3JlZi10eXBlPjxjb250cmlidXRvcnM+
PGF1dGhvcnM+PGF1dGhvcj5Ub3Jkb2ZmLCBEaWFuYSBNLjwvYXV0aG9yPjxhdXRob3I+V2FudGEs
IEpvbmF0aG9uIFcuPC9hdXRob3I+PGF1dGhvcj5Db2xsaW4sIEFyaW48L2F1dGhvcj48YXV0aG9y
PlN0ZXBuZXksIENlc2FsaWU8L2F1dGhvcj48YXV0aG9yPklud2FyZHMtQnJlbGFuZCwgRGF2aWQg
Si48L2F1dGhvcj48YXV0aG9yPkFocmVucywgS3ltPC9hdXRob3I+PC9hdXRob3JzPjwvY29udHJp
YnV0b3JzPjx0aXRsZXM+PHRpdGxlPk1lbnRhbCBoZWFsdGggb3V0Y29tZXMgaW4gdHJhbnNnZW5k
ZXIgYW5kIG5vbmJpbmFyeSB5b3V0aHMgcmVjZWl2aW5nIGdlbmRlci1hZmZpcm1pbmcgY2FyZTwv
dGl0bGU+PHNlY29uZGFyeS10aXRsZT5KQU1BIE5ldHdvcmsgT3Blbjwvc2Vjb25kYXJ5LXRpdGxl
Pjx0ZXJ0aWFyeS10aXRsZT5Db21tZW50IGluOiBKQU1BIE5ldHcgT3Blbi4gMjAyMiBGZWIgMTs1
KDIpOmUyMjA5MjYgUE1JRDogMzUyMTI3NTYgW2h0dHBzOi8vd3d3Lm5jYmkubmxtLm5paC5nb3Yv
cHVibWVkLzM1MjEyNzU2XSBFcnJhdHVtIGluOiBKQU1BIE5ldHcgT3Blbi4gMjAyMiBKdWwgMTs1
KDcpOmUyMjI5MDMxIFBNSUQ6IDM1ODgxNDAzIFtodHRwczovL3d3dy5uY2JpLm5sbS5uaWguZ292
L3B1Ym1lZC8zNTg4MTQwM108L3RlcnRpYXJ5LXRpdGxlPjwvdGl0bGVzPjxwZXJpb2RpY2FsPjxm
dWxsLXRpdGxlPkpBTUEgTmV0d29yayBPcGVuPC9mdWxsLXRpdGxlPjxhYmJyLTE+SkFNQSBuZXR3
PC9hYmJyLTE+PC9wZXJpb2RpY2FsPjxwYWdlcz5lMjIwOTc4PC9wYWdlcz48dm9sdW1lPjU8L3Zv
bHVtZT48bnVtYmVyPjI8L251bWJlcj48c2VjdGlvbj5Ub3Jkb2ZmLCBEaWFuYSBNLiBEZXBhcnRt
ZW50IG9mIEVwaWRlbWlvbG9neSwgVW5pdmVyc2l0eSBvZiBXYXNoaW5ndG9uLCBTZWF0dGxlLiYj
eEQ7V2FudGEsIEpvbmF0aG9uIFcuIERlcGFydG1lbnQgb2YgUHN5Y2hpYXRyeSBhbmQgQmVoYXZp
b3JhbCBTY2llbmNlcywgVW5pdmVyc2l0eSBvZiBXYXNoaW5ndG9uLCBTZWF0dGxlLiYjeEQ7Q29s
bGluLCBBcmluLiBTY2hvb2wgb2YgTWVkaWNpbmUsIFVuaXZlcnNpdHkgb2YgV2FzaGluZ3Rvbiwg
U2VhdHRsZS4mI3hEO1N0ZXBuZXksIENlc2FsaWUuIERlcGFydG1lbnQgb2YgUHN5Y2hpYXRyeSBh
bmQgQmVoYXZpb3JhbCBNZWRpY2luZSwgRGVwYXJ0bWVudCBvZiBBZG9sZXNjZW50IGFuZCBZb3Vu
ZyBBZHVsdCBNZWRpY2luZSwgU2VhdHRsZSBDaGlsZHJlbiZhcG9zO3MgSG9zcGl0YWwsIFNlYXR0
bGUsIFdhc2hpbmd0b24uJiN4RDtJbndhcmRzLUJyZWxhbmQsIERhdmlkIEouIFVuaXZlcnNpdHkg
b2YgQ2FsaWZvcm5pYSwgU2FuIERpZWdvIFNjaG9vbCBvZiBNZWRpY2luZSwgUmFkeSBDaGlsZHJl
biZhcG9zO3MgSG9zcGl0YWwuJiN4RDtBaHJlbnMsIEt5bS4gRGl2aXNpb24gb2YgQWRvbGVzY2Vu
dCBNZWRpY2luZSwgRGVwYXJ0bWVudCBvZiBQZWRpYXRyaWNzLCBTZWF0dGxlIENoaWxkcmVuJmFw
b3M7cyBIb3NwaXRhbCwgU2VhdHRsZSwgV2FzaGluZ3Rvbi48L3NlY3Rpb24+PGtleXdvcmRzPjxr
ZXl3b3JkPkFkb2xlc2NlbnQ8L2tleXdvcmQ+PGtleXdvcmQ+QWR1bHQ8L2tleXdvcmQ+PGtleXdv
cmQ+QW54aWV0eTwva2V5d29yZD48a2V5d29yZD5EZXByZXNzaW9uPC9rZXl3b3JkPjxrZXl3b3Jk
PkZlbWFsZTwva2V5d29yZD48a2V5d29yZD5HZW5kZXIgRHlzcGhvcmlhL2R0IFtEcnVnIFRoZXJh
cHldPC9rZXl3b3JkPjxrZXl3b3JkPkdlbmRlciBEeXNwaG9yaWEvcHggW1BzeWNob2xvZ3ldPC9r
ZXl3b3JkPjxrZXl3b3JkPipHZW5kZXIgRHlzcGhvcmlhPC9rZXl3b3JkPjxrZXl3b3JkPkh1bWFu
czwva2V5d29yZD48a2V5d29yZD5NYWxlPC9rZXl3b3JkPjxrZXl3b3JkPk1lbnRhbCBIZWFsdGg8
L2tleXdvcmQ+PGtleXdvcmQ+UHJvc3BlY3RpdmUgU3R1ZGllczwva2V5d29yZD48a2V5d29yZD5T
ZXggUmVhc3NpZ25tZW50IFByb2NlZHVyZXMvcHggW1BzeWNob2xvZ3ldPC9rZXl3b3JkPjxrZXl3
b3JkPlNleCBSZWFzc2lnbm1lbnQgUHJvY2VkdXJlcy9zbiBbU3RhdGlzdGljcyAmYW1wOyBOdW1l
cmljYWwgRGF0YV08L2tleXdvcmQ+PGtleXdvcmQ+KlNleCBSZWFzc2lnbm1lbnQgUHJvY2VkdXJl
czwva2V5d29yZD48a2V5d29yZD5TdWljaWRhbCBJZGVhdGlvbjwva2V5d29yZD48a2V5d29yZD5U
cmFuc2dlbmRlciBQZXJzb25zL3B4IFtQc3ljaG9sb2d5XTwva2V5d29yZD48a2V5d29yZD5UcmFu
c2dlbmRlciBQZXJzb25zL3NuIFtTdGF0aXN0aWNzICZhbXA7IE51bWVyaWNhbCBEYXRhXTwva2V5
d29yZD48a2V5d29yZD4qVHJhbnNnZW5kZXIgUGVyc29uczwva2V5d29yZD48a2V5d29yZD5UcmVh
dG1lbnQgT3V0Y29tZTwva2V5d29yZD48a2V5d29yZD5Zb3VuZyBBZHVsdDwva2V5d29yZD48L2tl
eXdvcmRzPjxkYXRlcz48eWVhcj4yMDIyPC95ZWFyPjwvZGF0ZXM+PHB1Yi1sb2NhdGlvbj5Vbml0
ZWQgU3RhdGVzPC9wdWItbG9jYXRpb24+PGlzYm4+MjU3NC0zODA1PC9pc2JuPjx1cmxzPjxyZWxh
dGVkLXVybHM+PHVybD5odHRwOi8vb3ZpZHNwLm92aWQuY29tL292aWR3ZWIuY2dpP1Q9SlMmYW1w
O1BBR0U9cmVmZXJlbmNlJmFtcDtEPW1lZDIxJmFtcDtORVdTPU4mYW1wO0FOPTM1MjEyNzQ2PC91
cmw+PC9yZWxhdGVkLXVybHM+PC91cmxzPjxlbGVjdHJvbmljLXJlc291cmNlLW51bT5odHRwczov
L2R4LmRvaS5vcmcvMTAuMTAwMS9qYW1hbmV0d29ya29wZW4uMjAyMi4wOTc4PC9lbGVjdHJvbmlj
LXJlc291cmNlLW51bT48cmVtb3RlLWRhdGFiYXNlLW5hbWU+T3ZpZCBNRURMSU5FKFIpICZsdDsy
MDIyJmd0OzwvcmVtb3RlLWRhdGFiYXNlLW5hbWU+PGFjY2Vzcy1kYXRlPjIwMjIwMjAxLy88L2Fj
Y2Vzcy1kYXRlPjwvcmVjb3JkPjwvQ2l0ZT48Q2l0ZT48QXV0aG9yPkzDs3BleiBkZSBMYXJhPC9B
dXRob3I+PFllYXI+MjAyMDwvWWVhcj48UmVjTnVtPjI1NjwvUmVjTnVtPjxyZWNvcmQ+PHJlYy1u
dW1iZXI+MjU2PC9yZWMtbnVtYmVyPjxmb3JlaWduLWtleXM+PGtleSBhcHA9IkVOIiBkYi1pZD0i
MjlmdjVkd3cwNTIyc3VlZHp6bHZkMmFuenN3engyMnJhMHB6IiB0aW1lc3RhbXA9IjE2ODk4ODM4
MjAiPjI1Njwva2V5PjwvZm9yZWlnbi1rZXlzPjxyZWYtdHlwZSBuYW1lPSJKb3VybmFsIEFydGlj
bGUiPjE3PC9yZWYtdHlwZT48Y29udHJpYnV0b3JzPjxhdXRob3JzPjxhdXRob3I+TMOzcGV6IGRl
IExhcmEsIEQuPC9hdXRob3I+PGF1dGhvcj5Qw6lyZXogUm9kcsOtZ3VleiwgTy48L2F1dGhvcj48
YXV0aG9yPkN1ZWxsYXIgRmxvcmVzLCBJLjwvYXV0aG9yPjxhdXRob3I+UGVkcmVpcmEgTWFzYSwg
Si4gTC48L2F1dGhvcj48YXV0aG9yPkNhbXBvcy1NdcOxb3osIEwuPC9hdXRob3I+PGF1dGhvcj5D
dWVzdGEgSGVybsOhbmRleiwgTS48L2F1dGhvcj48YXV0aG9yPlJhbW9zIEFtYWRvciwgSi4gVC48
L2F1dGhvcj48L2F1dGhvcnM+PC9jb250cmlidXRvcnM+PHRpdGxlcz48dGl0bGU+UHN5Y2hvc29j
aWFsIGFzc2Vzc21lbnQgaW4gdHJhbnNnZW5kZXIgYWRvbGVzY2VudHM8L3RpdGxlPjxzZWNvbmRh
cnktdGl0bGU+QW5hbGVzIGRlIFBlZGlhdHJpYTwvc2Vjb25kYXJ5LXRpdGxlPjxzaG9ydC10aXRs
ZT5FdmFsdWFjacOzbiBwc2ljb3NvY2lhbCBlbiBhZG9sZXNjZW50ZXMgdHJhbnNnw6luZXJvPC9z
aG9ydC10aXRsZT48L3RpdGxlcz48cGVyaW9kaWNhbD48ZnVsbC10aXRsZT5BbmFsZXMgZGUgUGVk
aWF0cmlhPC9mdWxsLXRpdGxlPjwvcGVyaW9kaWNhbD48cGFnZXM+NDEtNDg8L3BhZ2VzPjx2b2x1
bWU+OTM8L3ZvbHVtZT48bnVtYmVyPjE8L251bWJlcj48a2V5d29yZHM+PGtleXdvcmQ+QWRvbGVz
Y2VudDwva2V5d29yZD48a2V5d29yZD5HZW5kZXIgZHlzcGhvcmlhPC9rZXl3b3JkPjxrZXl3b3Jk
PkdlbmRlciBpZGVudGl0eTwva2V5d29yZD48a2V5d29yZD5UcmFuc2dlbmRlcjwva2V5d29yZD48
a2V5d29yZD5BbnhpZXR5PC9rZXl3b3JkPjxrZXl3b3JkPkNhc2UtQ29udHJvbCBTdHVkaWVzPC9r
ZXl3b3JkPjxrZXl3b3JkPkRlcHJlc3Npb248L2tleXdvcmQ+PGtleXdvcmQ+RmVtYWxlPC9rZXl3
b3JkPjxrZXl3b3JkPkdvbmFkb3Ryb3Bpbi1SZWxlYXNpbmcgSG9ybW9uZTwva2V5d29yZD48a2V5
d29yZD5Ib3Jtb25lIFJlcGxhY2VtZW50IFRoZXJhcHk8L2tleXdvcmQ+PGtleXdvcmQ+SHVtYW5z
PC9rZXl3b3JkPjxrZXl3b3JkPk1hbGU8L2tleXdvcmQ+PGtleXdvcmQ+UHJvc3BlY3RpdmUgU3R1
ZGllczwva2V5d29yZD48a2V5d29yZD5Qc3ljaGlhdHJpYyBTdGF0dXMgUmF0aW5nIFNjYWxlczwv
a2V5d29yZD48a2V5d29yZD5TZXggUmVhc3NpZ25tZW50IFByb2NlZHVyZXM8L2tleXdvcmQ+PGtl
eXdvcmQ+VGVzdG9zdGVyb25lPC9rZXl3b3JkPjxrZXl3b3JkPlRyYW5zZ2VuZGVyIFBlcnNvbnM8
L2tleXdvcmQ+PGtleXdvcmQ+VHJlYXRtZW50IE91dGNvbWU8L2tleXdvcmQ+PGtleXdvcmQ+Z29u
YWRvcmVsaW48L2tleXdvcmQ+PGtleXdvcmQ+YWR1bHQ8L2tleXdvcmQ+PGtleXdvcmQ+YW5hbHl0
aWNhbCByZXNlYXJjaDwva2V5d29yZD48a2V5d29yZD5BcnRpY2xlPC9rZXl3b3JkPjxrZXl3b3Jk
PmJlaGF2aW9yIGRpc29yZGVyPC9rZXl3b3JkPjxrZXl3b3JkPmNsaW5pY2FsIGFydGljbGU8L2tl
eXdvcmQ+PGtleXdvcmQ+Y29udHJvbGxlZCBzdHVkeTwva2V5d29yZD48a2V5d29yZD5lbW90aW9u
YWwgZGlzb3JkZXI8L2tleXdvcmQ+PGtleXdvcmQ+ZmVtYWxlIHRvIG1hbGUgdHJhbnNnZW5kZXI8
L2tleXdvcmQ+PGtleXdvcmQ+aHVtYW48L2tleXdvcmQ+PGtleXdvcmQ+aHlwZXJhY3Rpdml0eTwv
a2V5d29yZD48a2V5d29yZD5tYWxlIHRvIGZlbWFsZSB0cmFuc2dlbmRlcjwva2V5d29yZD48a2V5
d29yZD5wcm9zcGVjdGl2ZSBzdHVkeTwva2V5d29yZD48a2V5d29yZD5zb2NpYWwgYmVoYXZpb3I8
L2tleXdvcmQ+PGtleXdvcmQ+c29jaWFsIHBzeWNob2xvZ3k8L2tleXdvcmQ+PGtleXdvcmQ+Y2Fz
ZSBjb250cm9sIHN0dWR5PC9rZXl3b3JkPjxrZXl3b3JkPmNsaW5pY2FsIHRyaWFsPC9rZXl3b3Jk
PjxrZXl3b3JkPmhvcm1vbmUgc3Vic3RpdHV0aW9uPC9rZXl3b3JkPjxrZXl3b3JkPnBzeWNob2xv
Z2ljYWwgcmF0aW5nIHNjYWxlPC9rZXl3b3JkPjxrZXl3b3JkPnBzeWNob2xvZ3k8L2tleXdvcmQ+
PGtleXdvcmQ+c2V4IHJlYXNzaWdubWVudDwva2V5d29yZD48L2tleXdvcmRzPjxkYXRlcz48eWVh
cj4yMDIwPC95ZWFyPjwvZGF0ZXM+PHdvcmstdHlwZT5BcnRpY2xlPC93b3JrLXR5cGU+PHVybHM+
PHJlbGF0ZWQtdXJscz48dXJsPmh0dHBzOi8vd3d3LnNjb3B1cy5jb20vaW53YXJkL3JlY29yZC51
cmk/ZWlkPTItczIuMC04NTA4MTMxNjk5MSZhbXA7ZG9pPTEwLjEwMTYlMmZqLmFucGVkaS4yMDIw
LjAxLjAxOSZhbXA7cGFydG5lcklEPTQwJmFtcDttZDU9MWIyYzg3NTk3OGZhNjlkZDJhNDQyMzk5
NDJmMmUxYWM8L3VybD48L3JlbGF0ZWQtdXJscz48L3VybHM+PGVsZWN0cm9uaWMtcmVzb3VyY2Ut
bnVtPjEwLjEwMTYvai5hbnBlZGkuMjAyMC4wMS4wMTk8L2VsZWN0cm9uaWMtcmVzb3VyY2UtbnVt
PjxyZW1vdGUtZGF0YWJhc2UtbmFtZT5TY29wdXM8L3JlbW90ZS1kYXRhYmFzZS1uYW1lPjwvcmVj
b3JkPjwvQ2l0ZT48L0VuZE5vdGU+AG==
</w:fldData>
        </w:fldChar>
      </w:r>
      <w:r>
        <w:instrText xml:space="preserve"> ADDIN EN.CITE </w:instrText>
      </w:r>
      <w:r>
        <w:fldChar w:fldCharType="begin">
          <w:fldData xml:space="preserve">PEVuZE5vdGU+PENpdGU+PEF1dGhvcj5LdXBlcjwvQXV0aG9yPjxZZWFyPjIwMjA8L1llYXI+PFJl
Y051bT41NzQ8L1JlY051bT48RGlzcGxheVRleHQ+KDc0LCA3NiwgODMpPC9EaXNwbGF5VGV4dD48
cmVjb3JkPjxyZWMtbnVtYmVyPjU3NDwvcmVjLW51bWJlcj48Zm9yZWlnbi1rZXlzPjxrZXkgYXBw
PSJFTiIgZGItaWQ9IjI5ZnY1ZHd3MDUyMnN1ZWR6emx2ZDJhbnpzd3p4MjJyYTBweiIgdGltZXN0
YW1wPSIxNjkzMzM3NTc5Ij41NzQ8L2tleT48L2ZvcmVpZ24ta2V5cz48cmVmLXR5cGUgbmFtZT0i
Sm91cm5hbCBBcnRpY2xlIj4xNzwvcmVmLXR5cGU+PGNvbnRyaWJ1dG9ycz48YXV0aG9ycz48YXV0
aG9yPkt1cGVyLCBMYXVyYSBFLjwvYXV0aG9yPjxhdXRob3I+U3Rld2FydCwgU3VuaXRhPC9hdXRo
b3I+PGF1dGhvcj5QcmVzdG9uLCBTdGVwaGFuaWU8L2F1dGhvcj48YXV0aG9yPkxhdSwgTWF5PC9h
dXRob3I+PGF1dGhvcj5Mb3BleiwgWGltZW5hPC9hdXRob3I+PC9hdXRob3JzPjwvY29udHJpYnV0
b3JzPjx0aXRsZXM+PHRpdGxlPkJvZHkgRGlzc2F0aXNmYWN0aW9uIGFuZCBNZW50YWwgSGVhbHRo
IE91dGNvbWVzIG9mIFlvdXRoIG9uIEdlbmRlci1BZmZpcm1pbmcgSG9ybW9uZSBUaGVyYXB5PC90
aXRsZT48c2Vjb25kYXJ5LXRpdGxlPlBlZGlhdHJpY3M8L3NlY29uZGFyeS10aXRsZT48L3RpdGxl
cz48cGVyaW9kaWNhbD48ZnVsbC10aXRsZT5QZWRpYXRyaWNzPC9mdWxsLXRpdGxlPjwvcGVyaW9k
aWNhbD48dm9sdW1lPjE0NTwvdm9sdW1lPjxudW1iZXI+NDwvbnVtYmVyPjxkYXRlcz48eWVhcj4y
MDIwPC95ZWFyPjwvZGF0ZXM+PGlzYm4+MDAzMS00MDA1PC9pc2JuPjx1cmxzPjxyZWxhdGVkLXVy
bHM+PHVybD5odHRwczovL2RvaS5vcmcvMTAuMTU0Mi9wZWRzLjIwMTktMzAwNjwvdXJsPjwvcmVs
YXRlZC11cmxzPjwvdXJscz48Y3VzdG9tMT5lMjAxOTMwMDY8L2N1c3RvbTE+PGVsZWN0cm9uaWMt
cmVzb3VyY2UtbnVtPjEwLjE1NDIvcGVkcy4yMDE5LTMwMDY8L2VsZWN0cm9uaWMtcmVzb3VyY2Ut
bnVtPjxhY2Nlc3MtZGF0ZT44LzI5LzIwMjM8L2FjY2Vzcy1kYXRlPjwvcmVjb3JkPjwvQ2l0ZT48
Q2l0ZT48QXV0aG9yPlRvcmRvZmY8L0F1dGhvcj48WWVhcj4yMDIyPC9ZZWFyPjxSZWNOdW0+MjA1
MTwvUmVjTnVtPjxyZWNvcmQ+PHJlYy1udW1iZXI+MjA1MTwvcmVjLW51bWJlcj48Zm9yZWlnbi1r
ZXlzPjxrZXkgYXBwPSJFTiIgZGItaWQ9InNzOTBzMnp2MXB3cnN4ZWRycm5wZGFkeDJlOXRlMGR4
cjVmciIgdGltZXN0YW1wPSIxNjk1MzQ1ODM3Ij4yMDUxPC9rZXk+PC9mb3JlaWduLWtleXM+PHJl
Zi10eXBlIG5hbWU9IkpvdXJuYWwgQXJ0aWNsZSI+MTc8L3JlZi10eXBlPjxjb250cmlidXRvcnM+
PGF1dGhvcnM+PGF1dGhvcj5Ub3Jkb2ZmLCBEaWFuYSBNLjwvYXV0aG9yPjxhdXRob3I+V2FudGEs
IEpvbmF0aG9uIFcuPC9hdXRob3I+PGF1dGhvcj5Db2xsaW4sIEFyaW48L2F1dGhvcj48YXV0aG9y
PlN0ZXBuZXksIENlc2FsaWU8L2F1dGhvcj48YXV0aG9yPklud2FyZHMtQnJlbGFuZCwgRGF2aWQg
Si48L2F1dGhvcj48YXV0aG9yPkFocmVucywgS3ltPC9hdXRob3I+PC9hdXRob3JzPjwvY29udHJp
YnV0b3JzPjx0aXRsZXM+PHRpdGxlPk1lbnRhbCBoZWFsdGggb3V0Y29tZXMgaW4gdHJhbnNnZW5k
ZXIgYW5kIG5vbmJpbmFyeSB5b3V0aHMgcmVjZWl2aW5nIGdlbmRlci1hZmZpcm1pbmcgY2FyZTwv
dGl0bGU+PHNlY29uZGFyeS10aXRsZT5KQU1BIE5ldHdvcmsgT3Blbjwvc2Vjb25kYXJ5LXRpdGxl
Pjx0ZXJ0aWFyeS10aXRsZT5Db21tZW50IGluOiBKQU1BIE5ldHcgT3Blbi4gMjAyMiBGZWIgMTs1
KDIpOmUyMjA5MjYgUE1JRDogMzUyMTI3NTYgW2h0dHBzOi8vd3d3Lm5jYmkubmxtLm5paC5nb3Yv
cHVibWVkLzM1MjEyNzU2XSBFcnJhdHVtIGluOiBKQU1BIE5ldHcgT3Blbi4gMjAyMiBKdWwgMTs1
KDcpOmUyMjI5MDMxIFBNSUQ6IDM1ODgxNDAzIFtodHRwczovL3d3dy5uY2JpLm5sbS5uaWguZ292
L3B1Ym1lZC8zNTg4MTQwM108L3RlcnRpYXJ5LXRpdGxlPjwvdGl0bGVzPjxwZXJpb2RpY2FsPjxm
dWxsLXRpdGxlPkpBTUEgTmV0d29yayBPcGVuPC9mdWxsLXRpdGxlPjxhYmJyLTE+SkFNQSBuZXR3
PC9hYmJyLTE+PC9wZXJpb2RpY2FsPjxwYWdlcz5lMjIwOTc4PC9wYWdlcz48dm9sdW1lPjU8L3Zv
bHVtZT48bnVtYmVyPjI8L251bWJlcj48c2VjdGlvbj5Ub3Jkb2ZmLCBEaWFuYSBNLiBEZXBhcnRt
ZW50IG9mIEVwaWRlbWlvbG9neSwgVW5pdmVyc2l0eSBvZiBXYXNoaW5ndG9uLCBTZWF0dGxlLiYj
eEQ7V2FudGEsIEpvbmF0aG9uIFcuIERlcGFydG1lbnQgb2YgUHN5Y2hpYXRyeSBhbmQgQmVoYXZp
b3JhbCBTY2llbmNlcywgVW5pdmVyc2l0eSBvZiBXYXNoaW5ndG9uLCBTZWF0dGxlLiYjeEQ7Q29s
bGluLCBBcmluLiBTY2hvb2wgb2YgTWVkaWNpbmUsIFVuaXZlcnNpdHkgb2YgV2FzaGluZ3Rvbiwg
U2VhdHRsZS4mI3hEO1N0ZXBuZXksIENlc2FsaWUuIERlcGFydG1lbnQgb2YgUHN5Y2hpYXRyeSBh
bmQgQmVoYXZpb3JhbCBNZWRpY2luZSwgRGVwYXJ0bWVudCBvZiBBZG9sZXNjZW50IGFuZCBZb3Vu
ZyBBZHVsdCBNZWRpY2luZSwgU2VhdHRsZSBDaGlsZHJlbiZhcG9zO3MgSG9zcGl0YWwsIFNlYXR0
bGUsIFdhc2hpbmd0b24uJiN4RDtJbndhcmRzLUJyZWxhbmQsIERhdmlkIEouIFVuaXZlcnNpdHkg
b2YgQ2FsaWZvcm5pYSwgU2FuIERpZWdvIFNjaG9vbCBvZiBNZWRpY2luZSwgUmFkeSBDaGlsZHJl
biZhcG9zO3MgSG9zcGl0YWwuJiN4RDtBaHJlbnMsIEt5bS4gRGl2aXNpb24gb2YgQWRvbGVzY2Vu
dCBNZWRpY2luZSwgRGVwYXJ0bWVudCBvZiBQZWRpYXRyaWNzLCBTZWF0dGxlIENoaWxkcmVuJmFw
b3M7cyBIb3NwaXRhbCwgU2VhdHRsZSwgV2FzaGluZ3Rvbi48L3NlY3Rpb24+PGtleXdvcmRzPjxr
ZXl3b3JkPkFkb2xlc2NlbnQ8L2tleXdvcmQ+PGtleXdvcmQ+QWR1bHQ8L2tleXdvcmQ+PGtleXdv
cmQ+QW54aWV0eTwva2V5d29yZD48a2V5d29yZD5EZXByZXNzaW9uPC9rZXl3b3JkPjxrZXl3b3Jk
PkZlbWFsZTwva2V5d29yZD48a2V5d29yZD5HZW5kZXIgRHlzcGhvcmlhL2R0IFtEcnVnIFRoZXJh
cHldPC9rZXl3b3JkPjxrZXl3b3JkPkdlbmRlciBEeXNwaG9yaWEvcHggW1BzeWNob2xvZ3ldPC9r
ZXl3b3JkPjxrZXl3b3JkPipHZW5kZXIgRHlzcGhvcmlhPC9rZXl3b3JkPjxrZXl3b3JkPkh1bWFu
czwva2V5d29yZD48a2V5d29yZD5NYWxlPC9rZXl3b3JkPjxrZXl3b3JkPk1lbnRhbCBIZWFsdGg8
L2tleXdvcmQ+PGtleXdvcmQ+UHJvc3BlY3RpdmUgU3R1ZGllczwva2V5d29yZD48a2V5d29yZD5T
ZXggUmVhc3NpZ25tZW50IFByb2NlZHVyZXMvcHggW1BzeWNob2xvZ3ldPC9rZXl3b3JkPjxrZXl3
b3JkPlNleCBSZWFzc2lnbm1lbnQgUHJvY2VkdXJlcy9zbiBbU3RhdGlzdGljcyAmYW1wOyBOdW1l
cmljYWwgRGF0YV08L2tleXdvcmQ+PGtleXdvcmQ+KlNleCBSZWFzc2lnbm1lbnQgUHJvY2VkdXJl
czwva2V5d29yZD48a2V5d29yZD5TdWljaWRhbCBJZGVhdGlvbjwva2V5d29yZD48a2V5d29yZD5U
cmFuc2dlbmRlciBQZXJzb25zL3B4IFtQc3ljaG9sb2d5XTwva2V5d29yZD48a2V5d29yZD5UcmFu
c2dlbmRlciBQZXJzb25zL3NuIFtTdGF0aXN0aWNzICZhbXA7IE51bWVyaWNhbCBEYXRhXTwva2V5
d29yZD48a2V5d29yZD4qVHJhbnNnZW5kZXIgUGVyc29uczwva2V5d29yZD48a2V5d29yZD5UcmVh
dG1lbnQgT3V0Y29tZTwva2V5d29yZD48a2V5d29yZD5Zb3VuZyBBZHVsdDwva2V5d29yZD48L2tl
eXdvcmRzPjxkYXRlcz48eWVhcj4yMDIyPC95ZWFyPjwvZGF0ZXM+PHB1Yi1sb2NhdGlvbj5Vbml0
ZWQgU3RhdGVzPC9wdWItbG9jYXRpb24+PGlzYm4+MjU3NC0zODA1PC9pc2JuPjx1cmxzPjxyZWxh
dGVkLXVybHM+PHVybD5odHRwOi8vb3ZpZHNwLm92aWQuY29tL292aWR3ZWIuY2dpP1Q9SlMmYW1w
O1BBR0U9cmVmZXJlbmNlJmFtcDtEPW1lZDIxJmFtcDtORVdTPU4mYW1wO0FOPTM1MjEyNzQ2PC91
cmw+PC9yZWxhdGVkLXVybHM+PC91cmxzPjxlbGVjdHJvbmljLXJlc291cmNlLW51bT5odHRwczov
L2R4LmRvaS5vcmcvMTAuMTAwMS9qYW1hbmV0d29ya29wZW4uMjAyMi4wOTc4PC9lbGVjdHJvbmlj
LXJlc291cmNlLW51bT48cmVtb3RlLWRhdGFiYXNlLW5hbWU+T3ZpZCBNRURMSU5FKFIpICZsdDsy
MDIyJmd0OzwvcmVtb3RlLWRhdGFiYXNlLW5hbWU+PGFjY2Vzcy1kYXRlPjIwMjIwMjAxLy88L2Fj
Y2Vzcy1kYXRlPjwvcmVjb3JkPjwvQ2l0ZT48Q2l0ZT48QXV0aG9yPkzDs3BleiBkZSBMYXJhPC9B
dXRob3I+PFllYXI+MjAyMDwvWWVhcj48UmVjTnVtPjI1NjwvUmVjTnVtPjxyZWNvcmQ+PHJlYy1u
dW1iZXI+MjU2PC9yZWMtbnVtYmVyPjxmb3JlaWduLWtleXM+PGtleSBhcHA9IkVOIiBkYi1pZD0i
MjlmdjVkd3cwNTIyc3VlZHp6bHZkMmFuenN3engyMnJhMHB6IiB0aW1lc3RhbXA9IjE2ODk4ODM4
MjAiPjI1Njwva2V5PjwvZm9yZWlnbi1rZXlzPjxyZWYtdHlwZSBuYW1lPSJKb3VybmFsIEFydGlj
bGUiPjE3PC9yZWYtdHlwZT48Y29udHJpYnV0b3JzPjxhdXRob3JzPjxhdXRob3I+TMOzcGV6IGRl
IExhcmEsIEQuPC9hdXRob3I+PGF1dGhvcj5Qw6lyZXogUm9kcsOtZ3VleiwgTy48L2F1dGhvcj48
YXV0aG9yPkN1ZWxsYXIgRmxvcmVzLCBJLjwvYXV0aG9yPjxhdXRob3I+UGVkcmVpcmEgTWFzYSwg
Si4gTC48L2F1dGhvcj48YXV0aG9yPkNhbXBvcy1NdcOxb3osIEwuPC9hdXRob3I+PGF1dGhvcj5D
dWVzdGEgSGVybsOhbmRleiwgTS48L2F1dGhvcj48YXV0aG9yPlJhbW9zIEFtYWRvciwgSi4gVC48
L2F1dGhvcj48L2F1dGhvcnM+PC9jb250cmlidXRvcnM+PHRpdGxlcz48dGl0bGU+UHN5Y2hvc29j
aWFsIGFzc2Vzc21lbnQgaW4gdHJhbnNnZW5kZXIgYWRvbGVzY2VudHM8L3RpdGxlPjxzZWNvbmRh
cnktdGl0bGU+QW5hbGVzIGRlIFBlZGlhdHJpYTwvc2Vjb25kYXJ5LXRpdGxlPjxzaG9ydC10aXRs
ZT5FdmFsdWFjacOzbiBwc2ljb3NvY2lhbCBlbiBhZG9sZXNjZW50ZXMgdHJhbnNnw6luZXJvPC9z
aG9ydC10aXRsZT48L3RpdGxlcz48cGVyaW9kaWNhbD48ZnVsbC10aXRsZT5BbmFsZXMgZGUgUGVk
aWF0cmlhPC9mdWxsLXRpdGxlPjwvcGVyaW9kaWNhbD48cGFnZXM+NDEtNDg8L3BhZ2VzPjx2b2x1
bWU+OTM8L3ZvbHVtZT48bnVtYmVyPjE8L251bWJlcj48a2V5d29yZHM+PGtleXdvcmQ+QWRvbGVz
Y2VudDwva2V5d29yZD48a2V5d29yZD5HZW5kZXIgZHlzcGhvcmlhPC9rZXl3b3JkPjxrZXl3b3Jk
PkdlbmRlciBpZGVudGl0eTwva2V5d29yZD48a2V5d29yZD5UcmFuc2dlbmRlcjwva2V5d29yZD48
a2V5d29yZD5BbnhpZXR5PC9rZXl3b3JkPjxrZXl3b3JkPkNhc2UtQ29udHJvbCBTdHVkaWVzPC9r
ZXl3b3JkPjxrZXl3b3JkPkRlcHJlc3Npb248L2tleXdvcmQ+PGtleXdvcmQ+RmVtYWxlPC9rZXl3
b3JkPjxrZXl3b3JkPkdvbmFkb3Ryb3Bpbi1SZWxlYXNpbmcgSG9ybW9uZTwva2V5d29yZD48a2V5
d29yZD5Ib3Jtb25lIFJlcGxhY2VtZW50IFRoZXJhcHk8L2tleXdvcmQ+PGtleXdvcmQ+SHVtYW5z
PC9rZXl3b3JkPjxrZXl3b3JkPk1hbGU8L2tleXdvcmQ+PGtleXdvcmQ+UHJvc3BlY3RpdmUgU3R1
ZGllczwva2V5d29yZD48a2V5d29yZD5Qc3ljaGlhdHJpYyBTdGF0dXMgUmF0aW5nIFNjYWxlczwv
a2V5d29yZD48a2V5d29yZD5TZXggUmVhc3NpZ25tZW50IFByb2NlZHVyZXM8L2tleXdvcmQ+PGtl
eXdvcmQ+VGVzdG9zdGVyb25lPC9rZXl3b3JkPjxrZXl3b3JkPlRyYW5zZ2VuZGVyIFBlcnNvbnM8
L2tleXdvcmQ+PGtleXdvcmQ+VHJlYXRtZW50IE91dGNvbWU8L2tleXdvcmQ+PGtleXdvcmQ+Z29u
YWRvcmVsaW48L2tleXdvcmQ+PGtleXdvcmQ+YWR1bHQ8L2tleXdvcmQ+PGtleXdvcmQ+YW5hbHl0
aWNhbCByZXNlYXJjaDwva2V5d29yZD48a2V5d29yZD5BcnRpY2xlPC9rZXl3b3JkPjxrZXl3b3Jk
PmJlaGF2aW9yIGRpc29yZGVyPC9rZXl3b3JkPjxrZXl3b3JkPmNsaW5pY2FsIGFydGljbGU8L2tl
eXdvcmQ+PGtleXdvcmQ+Y29udHJvbGxlZCBzdHVkeTwva2V5d29yZD48a2V5d29yZD5lbW90aW9u
YWwgZGlzb3JkZXI8L2tleXdvcmQ+PGtleXdvcmQ+ZmVtYWxlIHRvIG1hbGUgdHJhbnNnZW5kZXI8
L2tleXdvcmQ+PGtleXdvcmQ+aHVtYW48L2tleXdvcmQ+PGtleXdvcmQ+aHlwZXJhY3Rpdml0eTwv
a2V5d29yZD48a2V5d29yZD5tYWxlIHRvIGZlbWFsZSB0cmFuc2dlbmRlcjwva2V5d29yZD48a2V5
d29yZD5wcm9zcGVjdGl2ZSBzdHVkeTwva2V5d29yZD48a2V5d29yZD5zb2NpYWwgYmVoYXZpb3I8
L2tleXdvcmQ+PGtleXdvcmQ+c29jaWFsIHBzeWNob2xvZ3k8L2tleXdvcmQ+PGtleXdvcmQ+Y2Fz
ZSBjb250cm9sIHN0dWR5PC9rZXl3b3JkPjxrZXl3b3JkPmNsaW5pY2FsIHRyaWFsPC9rZXl3b3Jk
PjxrZXl3b3JkPmhvcm1vbmUgc3Vic3RpdHV0aW9uPC9rZXl3b3JkPjxrZXl3b3JkPnBzeWNob2xv
Z2ljYWwgcmF0aW5nIHNjYWxlPC9rZXl3b3JkPjxrZXl3b3JkPnBzeWNob2xvZ3k8L2tleXdvcmQ+
PGtleXdvcmQ+c2V4IHJlYXNzaWdubWVudDwva2V5d29yZD48L2tleXdvcmRzPjxkYXRlcz48eWVh
cj4yMDIwPC95ZWFyPjwvZGF0ZXM+PHdvcmstdHlwZT5BcnRpY2xlPC93b3JrLXR5cGU+PHVybHM+
PHJlbGF0ZWQtdXJscz48dXJsPmh0dHBzOi8vd3d3LnNjb3B1cy5jb20vaW53YXJkL3JlY29yZC51
cmk/ZWlkPTItczIuMC04NTA4MTMxNjk5MSZhbXA7ZG9pPTEwLjEwMTYlMmZqLmFucGVkaS4yMDIw
LjAxLjAxOSZhbXA7cGFydG5lcklEPTQwJmFtcDttZDU9MWIyYzg3NTk3OGZhNjlkZDJhNDQyMzk5
NDJmMmUxYWM8L3VybD48L3JlbGF0ZWQtdXJscz48L3VybHM+PGVsZWN0cm9uaWMtcmVzb3VyY2Ut
bnVtPjEwLjEwMTYvai5hbnBlZGkuMjAyMC4wMS4wMTk8L2VsZWN0cm9uaWMtcmVzb3VyY2UtbnVt
PjxyZW1vdGUtZGF0YWJhc2UtbmFtZT5TY29wdXM8L3JlbW90ZS1kYXRhYmFzZS1uYW1lPjwvcmVj
b3JkPjwvQ2l0ZT48L0VuZE5vdGU+AG==
</w:fldData>
        </w:fldChar>
      </w:r>
      <w:r>
        <w:instrText xml:space="preserve"> ADDIN EN.CITE.DATA </w:instrText>
      </w:r>
      <w:r>
        <w:fldChar w:fldCharType="end"/>
      </w:r>
      <w:r w:rsidRPr="00687652">
        <w:fldChar w:fldCharType="separate"/>
      </w:r>
      <w:r>
        <w:rPr>
          <w:noProof/>
        </w:rPr>
        <w:t>(74, 76, 83)</w:t>
      </w:r>
      <w:r w:rsidRPr="00687652">
        <w:fldChar w:fldCharType="end"/>
      </w:r>
      <w:r w:rsidRPr="00687652">
        <w:t xml:space="preserve"> but had serious risks of bias scores. The remaining three were rated </w:t>
      </w:r>
      <w:r>
        <w:t xml:space="preserve">as being of </w:t>
      </w:r>
      <w:r w:rsidRPr="00687652">
        <w:t xml:space="preserve">very low quality </w:t>
      </w:r>
      <w:r w:rsidRPr="00687652">
        <w:fldChar w:fldCharType="begin">
          <w:fldData xml:space="preserve">PEVuZE5vdGU+PENpdGU+PEF1dGhvcj5kZSBWcmllczwvQXV0aG9yPjxZZWFyPjIwMTQ8L1llYXI+
PFJlY051bT45NDwvUmVjTnVtPjxEaXNwbGF5VGV4dD4oNzAsIDc3LCA4OCk8L0Rpc3BsYXlUZXh0
PjxyZWNvcmQ+PHJlYy1udW1iZXI+OTQ8L3JlYy1udW1iZXI+PGZvcmVpZ24ta2V5cz48a2V5IGFw
cD0iRU4iIGRiLWlkPSIydmZ3eGRmcjB2YXR6amV4emRrNXd0d3hhNWR3ZDV6YXZmd3giIHRpbWVz
dGFtcD0iMTY5OTUwMjY2NyI+OTQ8L2tleT48L2ZvcmVpZ24ta2V5cz48cmVmLXR5cGUgbmFtZT0i
Sm91cm5hbCBBcnRpY2xlIj4xNzwvcmVmLXR5cGU+PGNvbnRyaWJ1dG9ycz48YXV0aG9ycz48YXV0
aG9yPmRlIFZyaWVzLCBBbm5lbG91IEwuIEMuPC9hdXRob3I+PGF1dGhvcj5NY0d1aXJlLCBKZW5p
ZmVyIEsuPC9hdXRob3I+PGF1dGhvcj5TdGVlbnNtYSwgVGhvbWFzIEQuPC9hdXRob3I+PGF1dGhv
cj5XYWdlbmFhciwgRXZhIEMuIEYuPC9hdXRob3I+PGF1dGhvcj5Eb3JlbGVpamVycywgVGhlbyBB
LiBILjwvYXV0aG9yPjxhdXRob3I+Q29oZW4tS2V0dGVuaXMsIFBlZ2d5IFQuPC9hdXRob3I+PC9h
dXRob3JzPjwvY29udHJpYnV0b3JzPjx0aXRsZXM+PHRpdGxlPllvdW5nIGFkdWx0IHBzeWNob2xv
Z2ljYWwgb3V0Y29tZSBhZnRlciBwdWJlcnR5IHN1cHByZXNzaW9uIGFuZCBnZW5kZXIgcmVhc3Np
Z25tZW50PC90aXRsZT48c2Vjb25kYXJ5LXRpdGxlPlBlZGlhdHJpY3M8L3NlY29uZGFyeS10aXRs
ZT48dGVydGlhcnktdGl0bGU+Q29tbWVudCBpbjogTmF0IFJldiBVcm9sLiAyMDE1IEphbjsxMigx
KToxMi0zIFBNSUQ6IDI1NDAzMjQ2IFtodHRwczovL3d3dy5uY2JpLm5sbS5uaWguZ292L3B1Ym1l
ZC8yNTQwMzI0Nl08L3RlcnRpYXJ5LXRpdGxlPjwvdGl0bGVzPjxwZXJpb2RpY2FsPjxmdWxsLXRp
dGxlPlBlZGlhdHJpY3M8L2Z1bGwtdGl0bGU+PC9wZXJpb2RpY2FsPjxwYWdlcz42OTYtNzA0PC9w
YWdlcz48dm9sdW1lPjEzNDwvdm9sdW1lPjxudW1iZXI+NDwvbnVtYmVyPjxzZWN0aW9uPmRlIFZy
aWVzLCBBbm5lbG91IEwgQy4gQ2VudGVyIG9mIEV4cGVydGlzZSBvbiBHZW5kZXIgRHlzcGhvcmlh
LCBWVSBVbml2ZXJzaXR5IE1lZGljYWwgQ2VudGVyLCBBbXN0ZXJkYW0sIE5ldGhlcmxhbmRzOyBh
bmQgYWxjLmRldnJpZXNAdnVtYy5ubC4mI3hEO01jR3VpcmUsIEplbmlmZXIgSy4gRGVwYXJ0bWVu
dCBvZiBIdW1hbiBEZXZlbG9wbWVudCwgV2FzaGluZ3RvbiBTdGF0ZSBVbml2ZXJzaXR5LCBQdWxs
bWFuLCBXYXNoaW5ndG9uLiYjeEQ7U3RlZW5zbWEsIFRob21hcyBELiBDZW50ZXIgb2YgRXhwZXJ0
aXNlIG9uIEdlbmRlciBEeXNwaG9yaWEsIFZVIFVuaXZlcnNpdHkgTWVkaWNhbCBDZW50ZXIsIEFt
c3RlcmRhbSwgTmV0aGVybGFuZHM7IGFuZC4mI3hEO1dhZ2VuYWFyLCBFdmEgQyBGLiBDZW50ZXIg
b2YgRXhwZXJ0aXNlIG9uIEdlbmRlciBEeXNwaG9yaWEsIFZVIFVuaXZlcnNpdHkgTWVkaWNhbCBD
ZW50ZXIsIEFtc3RlcmRhbSwgTmV0aGVybGFuZHM7IGFuZC4mI3hEO0RvcmVsZWlqZXJzLCBUaGVv
IEEgSC4gQ2VudGVyIG9mIEV4cGVydGlzZSBvbiBHZW5kZXIgRHlzcGhvcmlhLCBWVSBVbml2ZXJz
aXR5IE1lZGljYWwgQ2VudGVyLCBBbXN0ZXJkYW0sIE5ldGhlcmxhbmRzOyBhbmQuJiN4RDtDb2hl
bi1LZXR0ZW5pcywgUGVnZ3kgVC4gQ2VudGVyIG9mIEV4cGVydGlzZSBvbiBHZW5kZXIgRHlzcGhv
cmlhLCBWVSBVbml2ZXJzaXR5IE1lZGljYWwgQ2VudGVyLCBBbXN0ZXJkYW0sIE5ldGhlcmxhbmRz
OyBhbmQuPC9zZWN0aW9uPjxrZXl3b3Jkcz48a2V5d29yZD5BZG9sZXNjZW50PC9rZXl3b3JkPjxr
ZXl3b3JkPipCb2R5IEltYWdlL3B4IFtQc3ljaG9sb2d5XTwva2V5d29yZD48a2V5d29yZD5Db2hv
cnQgU3R1ZGllczwva2V5d29yZD48a2V5d29yZD5GZW1hbGU8L2tleXdvcmQ+PGtleXdvcmQ+SG9y
bW9uZSBBbnRhZ29uaXN0cy9hZCBbQWRtaW5pc3RyYXRpb24gJmFtcDsgRG9zYWdlXTwva2V5d29y
ZD48a2V5d29yZD5IdW1hbnM8L2tleXdvcmQ+PGtleXdvcmQ+TWFsZTwva2V5d29yZD48a2V5d29y
ZD5QdWJlcnR5L2RlIFtEcnVnIEVmZmVjdHNdPC9rZXl3b3JkPjxrZXl3b3JkPipQdWJlcnR5L3B4
IFtQc3ljaG9sb2d5XTwva2V5d29yZD48a2V5d29yZD5TZXggUmVhc3NpZ25tZW50IFByb2NlZHVy
ZXMvbXQgW01ldGhvZHNdPC9rZXl3b3JkPjxrZXl3b3JkPipTZXggUmVhc3NpZ25tZW50IFByb2Nl
ZHVyZXMvcHggW1BzeWNob2xvZ3ldPC9rZXl3b3JkPjxrZXl3b3JkPlNleCBSZWFzc2lnbm1lbnQg
UHJvY2VkdXJlcy90ZCBbVHJlbmRzXTwva2V5d29yZD48a2V5d29yZD4qVHJhbnNnZW5kZXIgUGVy
c29ucy9weCBbUHN5Y2hvbG9neV08L2tleXdvcmQ+PGtleXdvcmQ+VHJhbnNzZXh1YWxpc20vZGkg
W0RpYWdub3Npc108L2tleXdvcmQ+PGtleXdvcmQ+KlRyYW5zc2V4dWFsaXNtL3B4IFtQc3ljaG9s
b2d5XTwva2V5d29yZD48a2V5d29yZD4qVHJhbnNzZXh1YWxpc20vdGggW1RoZXJhcHldPC9rZXl3
b3JkPjxrZXl3b3JkPlRyZWF0bWVudCBPdXRjb21lPC9rZXl3b3JkPjxrZXl3b3JkPllvdW5nIEFk
dWx0PC9rZXl3b3JkPjwva2V5d29yZHM+PGRhdGVzPjx5ZWFyPjIwMTQ8L3llYXI+PC9kYXRlcz48
cHViLWxvY2F0aW9uPlVuaXRlZCBTdGF0ZXM8L3B1Yi1sb2NhdGlvbj48aXNibj4xMDk4LTQyNzUm
I3hEOzAwMzEtNDAwNTwvaXNibj48dXJscz48cmVsYXRlZC11cmxzPjx1cmw+aHR0cDovL292aWRz
cC5vdmlkLmNvbS9vdmlkd2ViLmNnaT9UPUpTJmFtcDtQQUdFPXJlZmVyZW5jZSZhbXA7RD1tZWQx
MSZhbXA7TkVXUz1OJmFtcDtBTj0yNTIwMTc5ODwvdXJsPjwvcmVsYXRlZC11cmxzPjwvdXJscz48
ZWxlY3Ryb25pYy1yZXNvdXJjZS1udW0+aHR0cHM6Ly9keC5kb2kub3JnLzEwLjE1NDIvcGVkcy4y
MDEzLTI5NTg8L2VsZWN0cm9uaWMtcmVzb3VyY2UtbnVtPjxyZW1vdGUtZGF0YWJhc2UtbmFtZT5P
dmlkIE1FRExJTkUoUikgJmx0OzIwMTQmZ3Q7PC9yZW1vdGUtZGF0YWJhc2UtbmFtZT48YWNjZXNz
LWRhdGU+MjAxNDA5MDgvLzwvYWNjZXNzLWRhdGU+PC9yZWNvcmQ+PC9DaXRlPjxDaXRlPjxBdXRo
b3I+T2xzYXZza3k8L0F1dGhvcj48WWVhcj4yMDIzPC9ZZWFyPjxSZWNOdW0+MjYwNjwvUmVjTnVt
PjxyZWNvcmQ+PHJlYy1udW1iZXI+MjYwNjwvcmVjLW51bWJlcj48Zm9yZWlnbi1rZXlzPjxrZXkg
YXBwPSJFTiIgZGItaWQ9InNzOTBzMnp2MXB3cnN4ZWRycm5wZGFkeDJlOXRlMGR4cjVmciIgdGlt
ZXN0YW1wPSIxNjk1MzQ1ODM4Ij4yNjA2PC9rZXk+PC9mb3JlaWduLWtleXM+PHJlZi10eXBlIG5h
bWU9IkpvdXJuYWwgQXJ0aWNsZSI+MTc8L3JlZi10eXBlPjxjb250cmlidXRvcnM+PGF1dGhvcnM+
PGF1dGhvcj5PbHNhdnNreSwgQW5uYSBMLjwvYXV0aG9yPjxhdXRob3I+R3Jhbm5pcywgQ29ubm9y
PC9hdXRob3I+PGF1dGhvcj5Ccmlja2VyLCBKb3NoPC9hdXRob3I+PGF1dGhvcj5DaGVsdmFrdW1h
ciwgR2F5YXRocmk8L2F1dGhvcj48YXV0aG9yPkluZHlrLCBKdXN0aW4gQS48L2F1dGhvcj48YXV0
aG9yPkxlaWJvd2l0eiwgU2NvdHQgRi48L2F1dGhvcj48YXV0aG9yPk1hdHRzb24sIFdoaXRuZXkg
SS48L2F1dGhvcj48YXV0aG9yPk5lbHNvbiwgRXJpYyBFLjwvYXV0aG9yPjxhdXRob3I+U3RhbmVr
LCBDaGFyaXMgSi48L2F1dGhvcj48YXV0aG9yPk5haGF0YSwgTGVlbmE8L2F1dGhvcj48L2F1dGhv
cnM+PC9jb250cmlidXRvcnM+PHRpdGxlcz48dGl0bGU+QXNzb2NpYXRpb25zIGFtb25nIGdlbmRl
ci1hZmZpcm1pbmcgaG9ybW9uYWwgaW50ZXJ2ZW50aW9ucywgc29jaWFsIHN1cHBvcnQsIGFuZCB0
cmFuc2dlbmRlciBhZG9sZXNjZW50cyZhcG9zOyBtZW50YWwgaGVhbHRoPC90aXRsZT48c2Vjb25k
YXJ5LXRpdGxlPlRoZSBKb3VybmFsIG9mIEFkb2xlc2NlbnQgSGVhbHRoPC9zZWNvbmRhcnktdGl0
bGU+PC90aXRsZXM+PHBlcmlvZGljYWw+PGZ1bGwtdGl0bGU+VGhlIEpvdXJuYWwgb2YgQWRvbGVz
Y2VudCBIZWFsdGg8L2Z1bGwtdGl0bGU+PC9wZXJpb2RpY2FsPjxwYWdlcz44NjAtODY4PC9wYWdl
cz48dm9sdW1lPjcyPC92b2x1bWU+PG51bWJlcj42PC9udW1iZXI+PHNlY3Rpb24+T2xzYXZza3ks
IEFubmEgTC4gQ2VudGVyIGZvciBCaW9iZWhhdmlvcmFsIEhlYWx0aCwgVGhlIEFiaWdhaWwgV2V4
bmVyIFJlc2VhcmNoIEluc3RpdHV0ZSwgQ29sdW1idXMsIE9oaW87IFRoZSBPaGlvIFN0YXRlIFVu
aXZlcnNpdHkgQ29sbGVnZSBvZiBNZWRpY2luZSwgQ29sdW1idXMsIE9oaW8uIEVsZWN0cm9uaWMg
YWRkcmVzczogQW5uYS5PbHNhdnNreUBuYXRpb253aWRlY2hpbGRyZW5zLm9yZy4mI3hEO0dyYW5u
aXMsIENvbm5vci4gQ2VudGVyIGZvciBCaW9iZWhhdmlvcmFsIEhlYWx0aCwgVGhlIEFiaWdhaWwg
V2V4bmVyIFJlc2VhcmNoIEluc3RpdHV0ZSwgQ29sdW1idXMsIE9oaW8uJiN4RDtCcmlja2VyLCBK
b3NoLiBDZW50ZXIgZm9yIEJpb2JlaGF2aW9yYWwgSGVhbHRoLCBUaGUgQWJpZ2FpbCBXZXhuZXIg
UmVzZWFyY2ggSW5zdGl0dXRlLCBDb2x1bWJ1cywgT2hpby4mI3hEO0NoZWx2YWt1bWFyLCBHYXlh
dGhyaS4gVGhlIE9oaW8gU3RhdGUgVW5pdmVyc2l0eSBDb2xsZWdlIG9mIE1lZGljaW5lLCBDb2x1
bWJ1cywgT2hpbzsgTmF0aW9ud2lkZSBDaGlsZHJlbiZhcG9zO3MgSG9zcGl0YWwsIENvbHVtYnVz
LCBPaGlvLiYjeEQ7SW5keWssIEp1c3RpbiBBLiBUaGUgT2hpbyBTdGF0ZSBVbml2ZXJzaXR5IENv
bGxlZ2Ugb2YgTWVkaWNpbmUsIENvbHVtYnVzLCBPaGlvOyBOYXRpb253aWRlIENoaWxkcmVuJmFw
b3M7cyBIb3NwaXRhbCwgQ29sdW1idXMsIE9oaW8uJiN4RDtMZWlib3dpdHosIFNjb3R0IEYuIFRo
ZSBPaGlvIFN0YXRlIFVuaXZlcnNpdHkgQ29sbGVnZSBvZiBNZWRpY2luZSwgQ29sdW1idXMsIE9o
aW87IE5hdGlvbndpZGUgQ2hpbGRyZW4mYXBvcztzIEhvc3BpdGFsLCBDb2x1bWJ1cywgT2hpby4m
I3hEO01hdHRzb24sIFdoaXRuZXkgSS4gQ2VudGVyIGZvciBCaW9iZWhhdmlvcmFsIEhlYWx0aCwg
VGhlIEFiaWdhaWwgV2V4bmVyIFJlc2VhcmNoIEluc3RpdHV0ZSwgQ29sdW1idXMsIE9oaW8uJiN4
RDtOZWxzb24sIEVyaWMgRS4gQ2VudGVyIGZvciBCaW9iZWhhdmlvcmFsIEhlYWx0aCwgVGhlIEFi
aWdhaWwgV2V4bmVyIFJlc2VhcmNoIEluc3RpdHV0ZSwgQ29sdW1idXMsIE9oaW87IE5hdGlvbndp
ZGUgQ2hpbGRyZW4mYXBvcztzIEhvc3BpdGFsLCBDb2x1bWJ1cywgT2hpby4mI3hEO1N0YW5laywg
Q2hhcmlzIEouIENlbnRlciBmb3IgQmlvYmVoYXZpb3JhbCBIZWFsdGgsIFRoZSBBYmlnYWlsIFdl
eG5lciBSZXNlYXJjaCBJbnN0aXR1dGUsIENvbHVtYnVzLCBPaGlvLiYjeEQ7TmFoYXRhLCBMZWVu
YS4gQ2VudGVyIGZvciBCaW9iZWhhdmlvcmFsIEhlYWx0aCwgVGhlIEFiaWdhaWwgV2V4bmVyIFJl
c2VhcmNoIEluc3RpdHV0ZSwgQ29sdW1idXMsIE9oaW87IFRoZSBPaGlvIFN0YXRlIFVuaXZlcnNp
dHkgQ29sbGVnZSBvZiBNZWRpY2luZSwgQ29sdW1idXMsIE9oaW87IE5hdGlvbndpZGUgQ2hpbGRy
ZW4mYXBvcztzIEhvc3BpdGFsLCBDb2x1bWJ1cywgT2hpby48L3NlY3Rpb24+PGtleXdvcmRzPjxr
ZXl3b3JkPkh1bWFuczwva2V5d29yZD48a2V5d29yZD5NYWxlPC9rZXl3b3JkPjxrZXl3b3JkPkZl
bWFsZTwva2V5d29yZD48a2V5d29yZD5BZG9sZXNjZW50PC9rZXl3b3JkPjxrZXl3b3JkPlRyYW5z
Z2VuZGVyIFBlcnNvbnMvcHggW1BzeWNob2xvZ3ldPC9rZXl3b3JkPjxrZXl3b3JkPipUcmFuc2dl
bmRlciBQZXJzb25zPC9rZXl3b3JkPjxrZXl3b3JkPkdlbmRlciBJZGVudGl0eTwva2V5d29yZD48
a2V5d29yZD5NZW50YWwgSGVhbHRoPC9rZXl3b3JkPjxrZXl3b3JkPkNyb3NzLVNlY3Rpb25hbCBT
dHVkaWVzPC9rZXl3b3JkPjxrZXl3b3JkPlNvY2lhbCBTdXBwb3J0PC9rZXl3b3JkPjwva2V5d29y
ZHM+PGRhdGVzPjx5ZWFyPjIwMjM8L3llYXI+PC9kYXRlcz48cHViLWxvY2F0aW9uPlVuaXRlZCBT
dGF0ZXM8L3B1Yi1sb2NhdGlvbj48aXNibj4xODc5LTE5NzImI3hEOzEwNTQtMTM5WDwvaXNibj48
dXJscz48cmVsYXRlZC11cmxzPjx1cmw+aHR0cDovL292aWRzcC5vdmlkLmNvbS9vdmlkd2ViLmNn
aT9UPUpTJmFtcDtQQUdFPXJlZmVyZW5jZSZhbXA7RD1tZWQyMyZhbXA7TkVXUz1OJmFtcDtBTj0z
NzAyOTA0ODwvdXJsPjwvcmVsYXRlZC11cmxzPjwvdXJscz48ZWxlY3Ryb25pYy1yZXNvdXJjZS1u
dW0+aHR0cHM6Ly9keC5kb2kub3JnLzEwLjEwMTYvai5qYWRvaGVhbHRoLjIwMjMuMDEuMDMxPC9l
bGVjdHJvbmljLXJlc291cmNlLW51bT48cmVtb3RlLWRhdGFiYXNlLW5hbWU+T3ZpZCBNRURMSU5F
KFIpPC9yZW1vdGUtZGF0YWJhc2UtbmFtZT48YWNjZXNzLWRhdGU+MjAyMzA0MDYvLzwvYWNjZXNz
LWRhdGU+PC9yZWNvcmQ+PC9DaXRlPjxDaXRlPjxBdXRob3I+RWxrYWRpPC9BdXRob3I+PFllYXI+
MjAyMzwvWWVhcj48UmVjTnVtPjU3MzwvUmVjTnVtPjxyZWNvcmQ+PHJlYy1udW1iZXI+NTczPC9y
ZWMtbnVtYmVyPjxmb3JlaWduLWtleXM+PGtleSBhcHA9IkVOIiBkYi1pZD0iMjlmdjVkd3cwNTIy
c3VlZHp6bHZkMmFuenN3engyMnJhMHB6IiB0aW1lc3RhbXA9IjE2OTI2NjM0NjUiPjU3Mzwva2V5
PjwvZm9yZWlnbi1rZXlzPjxyZWYtdHlwZSBuYW1lPSJKb3VybmFsIEFydGljbGUiPjE3PC9yZWYt
dHlwZT48Y29udHJpYnV0b3JzPjxhdXRob3JzPjxhdXRob3I+RWxrYWRpLCBKb3NlcGg8L2F1dGhv
cj48YXV0aG9yPkNodWRsZWlnaCwgQ2F0aGVyaW5lPC9hdXRob3I+PGF1dGhvcj5NYWd1aXJlLCBB
bm4gTS48L2F1dGhvcj48YXV0aG9yPkFtYmxlciwgR2VvZmZyZXkgUi48L2F1dGhvcj48YXV0aG9y
PlNjaGVyLCBTdGVwaGVuPC9hdXRob3I+PGF1dGhvcj5Lb3psb3dza2EsIEthc2lhPC9hdXRob3I+
PC9hdXRob3JzPjwvY29udHJpYnV0b3JzPjx0aXRsZXM+PHRpdGxlPkRldmVsb3BtZW50YWwgUGF0
aHdheSBDaG9pY2VzIG9mIFlvdW5nIFBlb3BsZSBQcmVzZW50aW5nIHRvIGEgR2VuZGVyIFNlcnZp
Y2Ugd2l0aCBHZW5kZXIgRGlzdHJlc3M6IEEgUHJvc3BlY3RpdmUgRm9sbG93LVVwIFN0dWR5PC90
aXRsZT48c2Vjb25kYXJ5LXRpdGxlPkNoaWxkcmVuPC9zZWNvbmRhcnktdGl0bGU+PC90aXRsZXM+
PHBlcmlvZGljYWw+PGZ1bGwtdGl0bGU+Q2hpbGRyZW48L2Z1bGwtdGl0bGU+PC9wZXJpb2RpY2Fs
PjxwYWdlcz4zMTQ8L3BhZ2VzPjx2b2x1bWU+MTA8L3ZvbHVtZT48bnVtYmVyPjI8L251bWJlcj48
ZGF0ZXM+PHllYXI+MjAyMzwveWVhcj48L2RhdGVzPjxpc2JuPjIyMjctOTA2NzwvaXNibj48YWNj
ZXNzaW9uLW51bT5kb2k6MTAuMzM5MC9jaGlsZHJlbjEwMDIwMzE0PC9hY2Nlc3Npb24tbnVtPjx1
cmxzPjxyZWxhdGVkLXVybHM+PHVybD5odHRwczovL3d3dy5tZHBpLmNvbS8yMjI3LTkwNjcvMTAv
Mi8zMTQ8L3VybD48L3JlbGF0ZWQtdXJscz48L3VybHM+PC9yZWNvcmQ+PC9DaXRlPjwvRW5kTm90
ZT4A
</w:fldData>
        </w:fldChar>
      </w:r>
      <w:r>
        <w:instrText xml:space="preserve"> ADDIN EN.CITE </w:instrText>
      </w:r>
      <w:r>
        <w:fldChar w:fldCharType="begin">
          <w:fldData xml:space="preserve">PEVuZE5vdGU+PENpdGU+PEF1dGhvcj5kZSBWcmllczwvQXV0aG9yPjxZZWFyPjIwMTQ8L1llYXI+
PFJlY051bT45NDwvUmVjTnVtPjxEaXNwbGF5VGV4dD4oNzAsIDc3LCA4OCk8L0Rpc3BsYXlUZXh0
PjxyZWNvcmQ+PHJlYy1udW1iZXI+OTQ8L3JlYy1udW1iZXI+PGZvcmVpZ24ta2V5cz48a2V5IGFw
cD0iRU4iIGRiLWlkPSIydmZ3eGRmcjB2YXR6amV4emRrNXd0d3hhNWR3ZDV6YXZmd3giIHRpbWVz
dGFtcD0iMTY5OTUwMjY2NyI+OTQ8L2tleT48L2ZvcmVpZ24ta2V5cz48cmVmLXR5cGUgbmFtZT0i
Sm91cm5hbCBBcnRpY2xlIj4xNzwvcmVmLXR5cGU+PGNvbnRyaWJ1dG9ycz48YXV0aG9ycz48YXV0
aG9yPmRlIFZyaWVzLCBBbm5lbG91IEwuIEMuPC9hdXRob3I+PGF1dGhvcj5NY0d1aXJlLCBKZW5p
ZmVyIEsuPC9hdXRob3I+PGF1dGhvcj5TdGVlbnNtYSwgVGhvbWFzIEQuPC9hdXRob3I+PGF1dGhv
cj5XYWdlbmFhciwgRXZhIEMuIEYuPC9hdXRob3I+PGF1dGhvcj5Eb3JlbGVpamVycywgVGhlbyBB
LiBILjwvYXV0aG9yPjxhdXRob3I+Q29oZW4tS2V0dGVuaXMsIFBlZ2d5IFQuPC9hdXRob3I+PC9h
dXRob3JzPjwvY29udHJpYnV0b3JzPjx0aXRsZXM+PHRpdGxlPllvdW5nIGFkdWx0IHBzeWNob2xv
Z2ljYWwgb3V0Y29tZSBhZnRlciBwdWJlcnR5IHN1cHByZXNzaW9uIGFuZCBnZW5kZXIgcmVhc3Np
Z25tZW50PC90aXRsZT48c2Vjb25kYXJ5LXRpdGxlPlBlZGlhdHJpY3M8L3NlY29uZGFyeS10aXRs
ZT48dGVydGlhcnktdGl0bGU+Q29tbWVudCBpbjogTmF0IFJldiBVcm9sLiAyMDE1IEphbjsxMigx
KToxMi0zIFBNSUQ6IDI1NDAzMjQ2IFtodHRwczovL3d3dy5uY2JpLm5sbS5uaWguZ292L3B1Ym1l
ZC8yNTQwMzI0Nl08L3RlcnRpYXJ5LXRpdGxlPjwvdGl0bGVzPjxwZXJpb2RpY2FsPjxmdWxsLXRp
dGxlPlBlZGlhdHJpY3M8L2Z1bGwtdGl0bGU+PC9wZXJpb2RpY2FsPjxwYWdlcz42OTYtNzA0PC9w
YWdlcz48dm9sdW1lPjEzNDwvdm9sdW1lPjxudW1iZXI+NDwvbnVtYmVyPjxzZWN0aW9uPmRlIFZy
aWVzLCBBbm5lbG91IEwgQy4gQ2VudGVyIG9mIEV4cGVydGlzZSBvbiBHZW5kZXIgRHlzcGhvcmlh
LCBWVSBVbml2ZXJzaXR5IE1lZGljYWwgQ2VudGVyLCBBbXN0ZXJkYW0sIE5ldGhlcmxhbmRzOyBh
bmQgYWxjLmRldnJpZXNAdnVtYy5ubC4mI3hEO01jR3VpcmUsIEplbmlmZXIgSy4gRGVwYXJ0bWVu
dCBvZiBIdW1hbiBEZXZlbG9wbWVudCwgV2FzaGluZ3RvbiBTdGF0ZSBVbml2ZXJzaXR5LCBQdWxs
bWFuLCBXYXNoaW5ndG9uLiYjeEQ7U3RlZW5zbWEsIFRob21hcyBELiBDZW50ZXIgb2YgRXhwZXJ0
aXNlIG9uIEdlbmRlciBEeXNwaG9yaWEsIFZVIFVuaXZlcnNpdHkgTWVkaWNhbCBDZW50ZXIsIEFt
c3RlcmRhbSwgTmV0aGVybGFuZHM7IGFuZC4mI3hEO1dhZ2VuYWFyLCBFdmEgQyBGLiBDZW50ZXIg
b2YgRXhwZXJ0aXNlIG9uIEdlbmRlciBEeXNwaG9yaWEsIFZVIFVuaXZlcnNpdHkgTWVkaWNhbCBD
ZW50ZXIsIEFtc3RlcmRhbSwgTmV0aGVybGFuZHM7IGFuZC4mI3hEO0RvcmVsZWlqZXJzLCBUaGVv
IEEgSC4gQ2VudGVyIG9mIEV4cGVydGlzZSBvbiBHZW5kZXIgRHlzcGhvcmlhLCBWVSBVbml2ZXJz
aXR5IE1lZGljYWwgQ2VudGVyLCBBbXN0ZXJkYW0sIE5ldGhlcmxhbmRzOyBhbmQuJiN4RDtDb2hl
bi1LZXR0ZW5pcywgUGVnZ3kgVC4gQ2VudGVyIG9mIEV4cGVydGlzZSBvbiBHZW5kZXIgRHlzcGhv
cmlhLCBWVSBVbml2ZXJzaXR5IE1lZGljYWwgQ2VudGVyLCBBbXN0ZXJkYW0sIE5ldGhlcmxhbmRz
OyBhbmQuPC9zZWN0aW9uPjxrZXl3b3Jkcz48a2V5d29yZD5BZG9sZXNjZW50PC9rZXl3b3JkPjxr
ZXl3b3JkPipCb2R5IEltYWdlL3B4IFtQc3ljaG9sb2d5XTwva2V5d29yZD48a2V5d29yZD5Db2hv
cnQgU3R1ZGllczwva2V5d29yZD48a2V5d29yZD5GZW1hbGU8L2tleXdvcmQ+PGtleXdvcmQ+SG9y
bW9uZSBBbnRhZ29uaXN0cy9hZCBbQWRtaW5pc3RyYXRpb24gJmFtcDsgRG9zYWdlXTwva2V5d29y
ZD48a2V5d29yZD5IdW1hbnM8L2tleXdvcmQ+PGtleXdvcmQ+TWFsZTwva2V5d29yZD48a2V5d29y
ZD5QdWJlcnR5L2RlIFtEcnVnIEVmZmVjdHNdPC9rZXl3b3JkPjxrZXl3b3JkPipQdWJlcnR5L3B4
IFtQc3ljaG9sb2d5XTwva2V5d29yZD48a2V5d29yZD5TZXggUmVhc3NpZ25tZW50IFByb2NlZHVy
ZXMvbXQgW01ldGhvZHNdPC9rZXl3b3JkPjxrZXl3b3JkPipTZXggUmVhc3NpZ25tZW50IFByb2Nl
ZHVyZXMvcHggW1BzeWNob2xvZ3ldPC9rZXl3b3JkPjxrZXl3b3JkPlNleCBSZWFzc2lnbm1lbnQg
UHJvY2VkdXJlcy90ZCBbVHJlbmRzXTwva2V5d29yZD48a2V5d29yZD4qVHJhbnNnZW5kZXIgUGVy
c29ucy9weCBbUHN5Y2hvbG9neV08L2tleXdvcmQ+PGtleXdvcmQ+VHJhbnNzZXh1YWxpc20vZGkg
W0RpYWdub3Npc108L2tleXdvcmQ+PGtleXdvcmQ+KlRyYW5zc2V4dWFsaXNtL3B4IFtQc3ljaG9s
b2d5XTwva2V5d29yZD48a2V5d29yZD4qVHJhbnNzZXh1YWxpc20vdGggW1RoZXJhcHldPC9rZXl3
b3JkPjxrZXl3b3JkPlRyZWF0bWVudCBPdXRjb21lPC9rZXl3b3JkPjxrZXl3b3JkPllvdW5nIEFk
dWx0PC9rZXl3b3JkPjwva2V5d29yZHM+PGRhdGVzPjx5ZWFyPjIwMTQ8L3llYXI+PC9kYXRlcz48
cHViLWxvY2F0aW9uPlVuaXRlZCBTdGF0ZXM8L3B1Yi1sb2NhdGlvbj48aXNibj4xMDk4LTQyNzUm
I3hEOzAwMzEtNDAwNTwvaXNibj48dXJscz48cmVsYXRlZC11cmxzPjx1cmw+aHR0cDovL292aWRz
cC5vdmlkLmNvbS9vdmlkd2ViLmNnaT9UPUpTJmFtcDtQQUdFPXJlZmVyZW5jZSZhbXA7RD1tZWQx
MSZhbXA7TkVXUz1OJmFtcDtBTj0yNTIwMTc5ODwvdXJsPjwvcmVsYXRlZC11cmxzPjwvdXJscz48
ZWxlY3Ryb25pYy1yZXNvdXJjZS1udW0+aHR0cHM6Ly9keC5kb2kub3JnLzEwLjE1NDIvcGVkcy4y
MDEzLTI5NTg8L2VsZWN0cm9uaWMtcmVzb3VyY2UtbnVtPjxyZW1vdGUtZGF0YWJhc2UtbmFtZT5P
dmlkIE1FRExJTkUoUikgJmx0OzIwMTQmZ3Q7PC9yZW1vdGUtZGF0YWJhc2UtbmFtZT48YWNjZXNz
LWRhdGU+MjAxNDA5MDgvLzwvYWNjZXNzLWRhdGU+PC9yZWNvcmQ+PC9DaXRlPjxDaXRlPjxBdXRo
b3I+T2xzYXZza3k8L0F1dGhvcj48WWVhcj4yMDIzPC9ZZWFyPjxSZWNOdW0+MjYwNjwvUmVjTnVt
PjxyZWNvcmQ+PHJlYy1udW1iZXI+MjYwNjwvcmVjLW51bWJlcj48Zm9yZWlnbi1rZXlzPjxrZXkg
YXBwPSJFTiIgZGItaWQ9InNzOTBzMnp2MXB3cnN4ZWRycm5wZGFkeDJlOXRlMGR4cjVmciIgdGlt
ZXN0YW1wPSIxNjk1MzQ1ODM4Ij4yNjA2PC9rZXk+PC9mb3JlaWduLWtleXM+PHJlZi10eXBlIG5h
bWU9IkpvdXJuYWwgQXJ0aWNsZSI+MTc8L3JlZi10eXBlPjxjb250cmlidXRvcnM+PGF1dGhvcnM+
PGF1dGhvcj5PbHNhdnNreSwgQW5uYSBMLjwvYXV0aG9yPjxhdXRob3I+R3Jhbm5pcywgQ29ubm9y
PC9hdXRob3I+PGF1dGhvcj5Ccmlja2VyLCBKb3NoPC9hdXRob3I+PGF1dGhvcj5DaGVsdmFrdW1h
ciwgR2F5YXRocmk8L2F1dGhvcj48YXV0aG9yPkluZHlrLCBKdXN0aW4gQS48L2F1dGhvcj48YXV0
aG9yPkxlaWJvd2l0eiwgU2NvdHQgRi48L2F1dGhvcj48YXV0aG9yPk1hdHRzb24sIFdoaXRuZXkg
SS48L2F1dGhvcj48YXV0aG9yPk5lbHNvbiwgRXJpYyBFLjwvYXV0aG9yPjxhdXRob3I+U3RhbmVr
LCBDaGFyaXMgSi48L2F1dGhvcj48YXV0aG9yPk5haGF0YSwgTGVlbmE8L2F1dGhvcj48L2F1dGhv
cnM+PC9jb250cmlidXRvcnM+PHRpdGxlcz48dGl0bGU+QXNzb2NpYXRpb25zIGFtb25nIGdlbmRl
ci1hZmZpcm1pbmcgaG9ybW9uYWwgaW50ZXJ2ZW50aW9ucywgc29jaWFsIHN1cHBvcnQsIGFuZCB0
cmFuc2dlbmRlciBhZG9sZXNjZW50cyZhcG9zOyBtZW50YWwgaGVhbHRoPC90aXRsZT48c2Vjb25k
YXJ5LXRpdGxlPlRoZSBKb3VybmFsIG9mIEFkb2xlc2NlbnQgSGVhbHRoPC9zZWNvbmRhcnktdGl0
bGU+PC90aXRsZXM+PHBlcmlvZGljYWw+PGZ1bGwtdGl0bGU+VGhlIEpvdXJuYWwgb2YgQWRvbGVz
Y2VudCBIZWFsdGg8L2Z1bGwtdGl0bGU+PC9wZXJpb2RpY2FsPjxwYWdlcz44NjAtODY4PC9wYWdl
cz48dm9sdW1lPjcyPC92b2x1bWU+PG51bWJlcj42PC9udW1iZXI+PHNlY3Rpb24+T2xzYXZza3ks
IEFubmEgTC4gQ2VudGVyIGZvciBCaW9iZWhhdmlvcmFsIEhlYWx0aCwgVGhlIEFiaWdhaWwgV2V4
bmVyIFJlc2VhcmNoIEluc3RpdHV0ZSwgQ29sdW1idXMsIE9oaW87IFRoZSBPaGlvIFN0YXRlIFVu
aXZlcnNpdHkgQ29sbGVnZSBvZiBNZWRpY2luZSwgQ29sdW1idXMsIE9oaW8uIEVsZWN0cm9uaWMg
YWRkcmVzczogQW5uYS5PbHNhdnNreUBuYXRpb253aWRlY2hpbGRyZW5zLm9yZy4mI3hEO0dyYW5u
aXMsIENvbm5vci4gQ2VudGVyIGZvciBCaW9iZWhhdmlvcmFsIEhlYWx0aCwgVGhlIEFiaWdhaWwg
V2V4bmVyIFJlc2VhcmNoIEluc3RpdHV0ZSwgQ29sdW1idXMsIE9oaW8uJiN4RDtCcmlja2VyLCBK
b3NoLiBDZW50ZXIgZm9yIEJpb2JlaGF2aW9yYWwgSGVhbHRoLCBUaGUgQWJpZ2FpbCBXZXhuZXIg
UmVzZWFyY2ggSW5zdGl0dXRlLCBDb2x1bWJ1cywgT2hpby4mI3hEO0NoZWx2YWt1bWFyLCBHYXlh
dGhyaS4gVGhlIE9oaW8gU3RhdGUgVW5pdmVyc2l0eSBDb2xsZWdlIG9mIE1lZGljaW5lLCBDb2x1
bWJ1cywgT2hpbzsgTmF0aW9ud2lkZSBDaGlsZHJlbiZhcG9zO3MgSG9zcGl0YWwsIENvbHVtYnVz
LCBPaGlvLiYjeEQ7SW5keWssIEp1c3RpbiBBLiBUaGUgT2hpbyBTdGF0ZSBVbml2ZXJzaXR5IENv
bGxlZ2Ugb2YgTWVkaWNpbmUsIENvbHVtYnVzLCBPaGlvOyBOYXRpb253aWRlIENoaWxkcmVuJmFw
b3M7cyBIb3NwaXRhbCwgQ29sdW1idXMsIE9oaW8uJiN4RDtMZWlib3dpdHosIFNjb3R0IEYuIFRo
ZSBPaGlvIFN0YXRlIFVuaXZlcnNpdHkgQ29sbGVnZSBvZiBNZWRpY2luZSwgQ29sdW1idXMsIE9o
aW87IE5hdGlvbndpZGUgQ2hpbGRyZW4mYXBvcztzIEhvc3BpdGFsLCBDb2x1bWJ1cywgT2hpby4m
I3hEO01hdHRzb24sIFdoaXRuZXkgSS4gQ2VudGVyIGZvciBCaW9iZWhhdmlvcmFsIEhlYWx0aCwg
VGhlIEFiaWdhaWwgV2V4bmVyIFJlc2VhcmNoIEluc3RpdHV0ZSwgQ29sdW1idXMsIE9oaW8uJiN4
RDtOZWxzb24sIEVyaWMgRS4gQ2VudGVyIGZvciBCaW9iZWhhdmlvcmFsIEhlYWx0aCwgVGhlIEFi
aWdhaWwgV2V4bmVyIFJlc2VhcmNoIEluc3RpdHV0ZSwgQ29sdW1idXMsIE9oaW87IE5hdGlvbndp
ZGUgQ2hpbGRyZW4mYXBvcztzIEhvc3BpdGFsLCBDb2x1bWJ1cywgT2hpby4mI3hEO1N0YW5laywg
Q2hhcmlzIEouIENlbnRlciBmb3IgQmlvYmVoYXZpb3JhbCBIZWFsdGgsIFRoZSBBYmlnYWlsIFdl
eG5lciBSZXNlYXJjaCBJbnN0aXR1dGUsIENvbHVtYnVzLCBPaGlvLiYjeEQ7TmFoYXRhLCBMZWVu
YS4gQ2VudGVyIGZvciBCaW9iZWhhdmlvcmFsIEhlYWx0aCwgVGhlIEFiaWdhaWwgV2V4bmVyIFJl
c2VhcmNoIEluc3RpdHV0ZSwgQ29sdW1idXMsIE9oaW87IFRoZSBPaGlvIFN0YXRlIFVuaXZlcnNp
dHkgQ29sbGVnZSBvZiBNZWRpY2luZSwgQ29sdW1idXMsIE9oaW87IE5hdGlvbndpZGUgQ2hpbGRy
ZW4mYXBvcztzIEhvc3BpdGFsLCBDb2x1bWJ1cywgT2hpby48L3NlY3Rpb24+PGtleXdvcmRzPjxr
ZXl3b3JkPkh1bWFuczwva2V5d29yZD48a2V5d29yZD5NYWxlPC9rZXl3b3JkPjxrZXl3b3JkPkZl
bWFsZTwva2V5d29yZD48a2V5d29yZD5BZG9sZXNjZW50PC9rZXl3b3JkPjxrZXl3b3JkPlRyYW5z
Z2VuZGVyIFBlcnNvbnMvcHggW1BzeWNob2xvZ3ldPC9rZXl3b3JkPjxrZXl3b3JkPipUcmFuc2dl
bmRlciBQZXJzb25zPC9rZXl3b3JkPjxrZXl3b3JkPkdlbmRlciBJZGVudGl0eTwva2V5d29yZD48
a2V5d29yZD5NZW50YWwgSGVhbHRoPC9rZXl3b3JkPjxrZXl3b3JkPkNyb3NzLVNlY3Rpb25hbCBT
dHVkaWVzPC9rZXl3b3JkPjxrZXl3b3JkPlNvY2lhbCBTdXBwb3J0PC9rZXl3b3JkPjwva2V5d29y
ZHM+PGRhdGVzPjx5ZWFyPjIwMjM8L3llYXI+PC9kYXRlcz48cHViLWxvY2F0aW9uPlVuaXRlZCBT
dGF0ZXM8L3B1Yi1sb2NhdGlvbj48aXNibj4xODc5LTE5NzImI3hEOzEwNTQtMTM5WDwvaXNibj48
dXJscz48cmVsYXRlZC11cmxzPjx1cmw+aHR0cDovL292aWRzcC5vdmlkLmNvbS9vdmlkd2ViLmNn
aT9UPUpTJmFtcDtQQUdFPXJlZmVyZW5jZSZhbXA7RD1tZWQyMyZhbXA7TkVXUz1OJmFtcDtBTj0z
NzAyOTA0ODwvdXJsPjwvcmVsYXRlZC11cmxzPjwvdXJscz48ZWxlY3Ryb25pYy1yZXNvdXJjZS1u
dW0+aHR0cHM6Ly9keC5kb2kub3JnLzEwLjEwMTYvai5qYWRvaGVhbHRoLjIwMjMuMDEuMDMxPC9l
bGVjdHJvbmljLXJlc291cmNlLW51bT48cmVtb3RlLWRhdGFiYXNlLW5hbWU+T3ZpZCBNRURMSU5F
KFIpPC9yZW1vdGUtZGF0YWJhc2UtbmFtZT48YWNjZXNzLWRhdGU+MjAyMzA0MDYvLzwvYWNjZXNz
LWRhdGU+PC9yZWNvcmQ+PC9DaXRlPjxDaXRlPjxBdXRob3I+RWxrYWRpPC9BdXRob3I+PFllYXI+
MjAyMzwvWWVhcj48UmVjTnVtPjU3MzwvUmVjTnVtPjxyZWNvcmQ+PHJlYy1udW1iZXI+NTczPC9y
ZWMtbnVtYmVyPjxmb3JlaWduLWtleXM+PGtleSBhcHA9IkVOIiBkYi1pZD0iMjlmdjVkd3cwNTIy
c3VlZHp6bHZkMmFuenN3engyMnJhMHB6IiB0aW1lc3RhbXA9IjE2OTI2NjM0NjUiPjU3Mzwva2V5
PjwvZm9yZWlnbi1rZXlzPjxyZWYtdHlwZSBuYW1lPSJKb3VybmFsIEFydGljbGUiPjE3PC9yZWYt
dHlwZT48Y29udHJpYnV0b3JzPjxhdXRob3JzPjxhdXRob3I+RWxrYWRpLCBKb3NlcGg8L2F1dGhv
cj48YXV0aG9yPkNodWRsZWlnaCwgQ2F0aGVyaW5lPC9hdXRob3I+PGF1dGhvcj5NYWd1aXJlLCBB
bm4gTS48L2F1dGhvcj48YXV0aG9yPkFtYmxlciwgR2VvZmZyZXkgUi48L2F1dGhvcj48YXV0aG9y
PlNjaGVyLCBTdGVwaGVuPC9hdXRob3I+PGF1dGhvcj5Lb3psb3dza2EsIEthc2lhPC9hdXRob3I+
PC9hdXRob3JzPjwvY29udHJpYnV0b3JzPjx0aXRsZXM+PHRpdGxlPkRldmVsb3BtZW50YWwgUGF0
aHdheSBDaG9pY2VzIG9mIFlvdW5nIFBlb3BsZSBQcmVzZW50aW5nIHRvIGEgR2VuZGVyIFNlcnZp
Y2Ugd2l0aCBHZW5kZXIgRGlzdHJlc3M6IEEgUHJvc3BlY3RpdmUgRm9sbG93LVVwIFN0dWR5PC90
aXRsZT48c2Vjb25kYXJ5LXRpdGxlPkNoaWxkcmVuPC9zZWNvbmRhcnktdGl0bGU+PC90aXRsZXM+
PHBlcmlvZGljYWw+PGZ1bGwtdGl0bGU+Q2hpbGRyZW48L2Z1bGwtdGl0bGU+PC9wZXJpb2RpY2Fs
PjxwYWdlcz4zMTQ8L3BhZ2VzPjx2b2x1bWU+MTA8L3ZvbHVtZT48bnVtYmVyPjI8L251bWJlcj48
ZGF0ZXM+PHllYXI+MjAyMzwveWVhcj48L2RhdGVzPjxpc2JuPjIyMjctOTA2NzwvaXNibj48YWNj
ZXNzaW9uLW51bT5kb2k6MTAuMzM5MC9jaGlsZHJlbjEwMDIwMzE0PC9hY2Nlc3Npb24tbnVtPjx1
cmxzPjxyZWxhdGVkLXVybHM+PHVybD5odHRwczovL3d3dy5tZHBpLmNvbS8yMjI3LTkwNjcvMTAv
Mi8zMTQ8L3VybD48L3JlbGF0ZWQtdXJscz48L3VybHM+PC9yZWNvcmQ+PC9DaXRlPjwvRW5kTm90
ZT4A
</w:fldData>
        </w:fldChar>
      </w:r>
      <w:r>
        <w:instrText xml:space="preserve"> ADDIN EN.CITE.DATA </w:instrText>
      </w:r>
      <w:r>
        <w:fldChar w:fldCharType="end"/>
      </w:r>
      <w:r w:rsidRPr="00687652">
        <w:fldChar w:fldCharType="separate"/>
      </w:r>
      <w:r>
        <w:rPr>
          <w:noProof/>
        </w:rPr>
        <w:t>(70, 77, 88)</w:t>
      </w:r>
      <w:r w:rsidRPr="00687652">
        <w:fldChar w:fldCharType="end"/>
      </w:r>
      <w:r w:rsidRPr="00687652">
        <w:t xml:space="preserve"> with</w:t>
      </w:r>
      <w:r>
        <w:t xml:space="preserve"> a</w:t>
      </w:r>
      <w:r w:rsidRPr="00687652">
        <w:t xml:space="preserve"> serious or critical risk </w:t>
      </w:r>
      <w:r>
        <w:t xml:space="preserve">of </w:t>
      </w:r>
      <w:r w:rsidRPr="00687652">
        <w:t>bias.</w:t>
      </w:r>
    </w:p>
    <w:p w14:paraId="70AE7E69" w14:textId="77777777" w:rsidR="00B96A86" w:rsidRPr="00687652" w:rsidRDefault="00B96A86" w:rsidP="00B96A86">
      <w:pPr>
        <w:pStyle w:val="Heading3"/>
      </w:pPr>
      <w:bookmarkStart w:id="65" w:name="_Toc157385334"/>
      <w:r w:rsidRPr="00687652">
        <w:t>Depression</w:t>
      </w:r>
      <w:bookmarkEnd w:id="65"/>
    </w:p>
    <w:p w14:paraId="71347934" w14:textId="5A585497" w:rsidR="00B96A86" w:rsidRDefault="00B96A86" w:rsidP="00C03D61">
      <w:r>
        <w:t>Seven</w:t>
      </w:r>
      <w:r w:rsidRPr="00687652">
        <w:t xml:space="preserve"> studies assessed level</w:t>
      </w:r>
      <w:r>
        <w:t>s</w:t>
      </w:r>
      <w:r w:rsidRPr="00687652">
        <w:t xml:space="preserve"> of depression </w:t>
      </w:r>
      <w:r>
        <w:t xml:space="preserve">before </w:t>
      </w:r>
      <w:r w:rsidRPr="00687652">
        <w:t xml:space="preserve">and </w:t>
      </w:r>
      <w:r>
        <w:t xml:space="preserve">after </w:t>
      </w:r>
      <w:r w:rsidRPr="00687652">
        <w:t>commencement of puberty blockers. These studies were from the Netherlands, Australia, Spain and North America. All studies used self-reported assessments</w:t>
      </w:r>
      <w:r>
        <w:t>.</w:t>
      </w:r>
      <w:r w:rsidRPr="00687652">
        <w:t xml:space="preserve"> </w:t>
      </w:r>
      <w:r>
        <w:t>T</w:t>
      </w:r>
      <w:r w:rsidRPr="00687652">
        <w:t xml:space="preserve">hese were the Quick Inventory of Depressive Symptoms </w:t>
      </w:r>
      <w:r w:rsidRPr="00687652">
        <w:fldChar w:fldCharType="begin"/>
      </w:r>
      <w:r>
        <w:instrText xml:space="preserve"> ADDIN EN.CITE &lt;EndNote&gt;&lt;Cite&gt;&lt;Author&gt;Bernstein&lt;/Author&gt;&lt;Year&gt;2010&lt;/Year&gt;&lt;RecNum&gt;592&lt;/RecNum&gt;&lt;DisplayText&gt;(89)&lt;/DisplayText&gt;&lt;record&gt;&lt;rec-number&gt;592&lt;/rec-number&gt;&lt;foreign-keys&gt;&lt;key app="EN" db-id="29fv5dww0522suedzzlvd2anzswzx22ra0pz" timestamp="1694048408"&gt;592&lt;/key&gt;&lt;/foreign-keys&gt;&lt;ref-type name="Journal Article"&gt;17&lt;/ref-type&gt;&lt;contributors&gt;&lt;authors&gt;&lt;author&gt;Bernstein, Ira H.&lt;/author&gt;&lt;author&gt;Rush, A. John&lt;/author&gt;&lt;author&gt;Trivedi, Madhukar H.&lt;/author&gt;&lt;author&gt;Hughes, Carroll W.&lt;/author&gt;&lt;author&gt;Macleod, Laurie&lt;/author&gt;&lt;author&gt;Witte, Bradley P.&lt;/author&gt;&lt;author&gt;Jain, Shailesh&lt;/author&gt;&lt;author&gt;Mayes, Taryn L.&lt;/author&gt;&lt;author&gt;Emslie, Graham J.&lt;/author&gt;&lt;/authors&gt;&lt;/contributors&gt;&lt;titles&gt;&lt;title&gt;Psychometric properties of the Quick Inventory of Depressive Symptomatology in adolescents&lt;/title&gt;&lt;secondary-title&gt;International Journal of Methods in Psychiatric Research&lt;/secondary-title&gt;&lt;/titles&gt;&lt;periodical&gt;&lt;full-title&gt;International Journal of Methods in Psychiatric Research&lt;/full-title&gt;&lt;/periodical&gt;&lt;pages&gt;185-194&lt;/pages&gt;&lt;volume&gt;19&lt;/volume&gt;&lt;number&gt;4&lt;/number&gt;&lt;dates&gt;&lt;year&gt;2010&lt;/year&gt;&lt;/dates&gt;&lt;isbn&gt;1049-8931&lt;/isbn&gt;&lt;urls&gt;&lt;related-urls&gt;&lt;url&gt;https://onlinelibrary.wiley.com/doi/abs/10.1002/mpr.321&lt;/url&gt;&lt;/related-urls&gt;&lt;/urls&gt;&lt;electronic-resource-num&gt;https://doi.org/10.1002/mpr.321&lt;/electronic-resource-num&gt;&lt;/record&gt;&lt;/Cite&gt;&lt;/EndNote&gt;</w:instrText>
      </w:r>
      <w:r w:rsidRPr="00687652">
        <w:fldChar w:fldCharType="separate"/>
      </w:r>
      <w:r>
        <w:rPr>
          <w:noProof/>
        </w:rPr>
        <w:t>(89)</w:t>
      </w:r>
      <w:r w:rsidRPr="00687652">
        <w:fldChar w:fldCharType="end"/>
      </w:r>
      <w:r>
        <w:t>,</w:t>
      </w:r>
      <w:r w:rsidRPr="00687652">
        <w:t xml:space="preserve"> </w:t>
      </w:r>
      <w:r>
        <w:t xml:space="preserve">the </w:t>
      </w:r>
      <w:r w:rsidRPr="00687652">
        <w:t xml:space="preserve">Children’s Depression Inventory </w:t>
      </w:r>
      <w:r w:rsidRPr="00687652">
        <w:fldChar w:fldCharType="begin"/>
      </w:r>
      <w:r>
        <w:instrText xml:space="preserve"> ADDIN EN.CITE &lt;EndNote&gt;&lt;Cite&gt;&lt;Author&gt;Kovacs&lt;/Author&gt;&lt;Year&gt;1983&lt;/Year&gt;&lt;RecNum&gt;593&lt;/RecNum&gt;&lt;DisplayText&gt;(90)&lt;/DisplayText&gt;&lt;record&gt;&lt;rec-number&gt;593&lt;/rec-number&gt;&lt;foreign-keys&gt;&lt;key app="EN" db-id="29fv5dww0522suedzzlvd2anzswzx22ra0pz" timestamp="1694048506"&gt;593&lt;/key&gt;&lt;/foreign-keys&gt;&lt;ref-type name="Book"&gt;6&lt;/ref-type&gt;&lt;contributors&gt;&lt;authors&gt;&lt;author&gt;Kovacs, Maria&lt;/author&gt;&lt;/authors&gt;&lt;/contributors&gt;&lt;titles&gt;&lt;title&gt;The Children&amp;apos;s Depression Inventory: A self-rated depression scale for school-aged youngsters&lt;/title&gt;&lt;/titles&gt;&lt;dates&gt;&lt;year&gt;1983&lt;/year&gt;&lt;/dates&gt;&lt;publisher&gt;University of Pittsburgh School of Medicine, Department of Psychiatry …&lt;/publisher&gt;&lt;urls&gt;&lt;/urls&gt;&lt;/record&gt;&lt;/Cite&gt;&lt;/EndNote&gt;</w:instrText>
      </w:r>
      <w:r w:rsidRPr="00687652">
        <w:fldChar w:fldCharType="separate"/>
      </w:r>
      <w:r>
        <w:rPr>
          <w:noProof/>
        </w:rPr>
        <w:t>(90)</w:t>
      </w:r>
      <w:r w:rsidRPr="00687652">
        <w:fldChar w:fldCharType="end"/>
      </w:r>
      <w:r>
        <w:t>,</w:t>
      </w:r>
      <w:r w:rsidRPr="00687652">
        <w:t xml:space="preserve"> </w:t>
      </w:r>
      <w:r>
        <w:t xml:space="preserve">the </w:t>
      </w:r>
      <w:r w:rsidRPr="00687652">
        <w:t xml:space="preserve">Beck Depression Inventory II </w:t>
      </w:r>
      <w:r w:rsidRPr="00687652">
        <w:fldChar w:fldCharType="begin"/>
      </w:r>
      <w:r>
        <w:instrText xml:space="preserve"> ADDIN EN.CITE &lt;EndNote&gt;&lt;Cite&gt;&lt;Author&gt;Beck&lt;/Author&gt;&lt;Year&gt;1996&lt;/Year&gt;&lt;RecNum&gt;594&lt;/RecNum&gt;&lt;DisplayText&gt;(91)&lt;/DisplayText&gt;&lt;record&gt;&lt;rec-number&gt;594&lt;/rec-number&gt;&lt;foreign-keys&gt;&lt;key app="EN" db-id="29fv5dww0522suedzzlvd2anzswzx22ra0pz" timestamp="1694048639"&gt;594&lt;/key&gt;&lt;/foreign-keys&gt;&lt;ref-type name="Journal Article"&gt;17&lt;/ref-type&gt;&lt;contributors&gt;&lt;authors&gt;&lt;author&gt;Beck, Aaron T&lt;/author&gt;&lt;author&gt;Steer, Robert A&lt;/author&gt;&lt;author&gt;Brown, Gregory&lt;/author&gt;&lt;/authors&gt;&lt;/contributors&gt;&lt;titles&gt;&lt;title&gt;Beck depression inventory–II&lt;/title&gt;&lt;secondary-title&gt;Psychological assessment&lt;/secondary-title&gt;&lt;/titles&gt;&lt;periodical&gt;&lt;full-title&gt;Psychological assessment&lt;/full-title&gt;&lt;/periodical&gt;&lt;dates&gt;&lt;year&gt;1996&lt;/year&gt;&lt;/dates&gt;&lt;urls&gt;&lt;/urls&gt;&lt;/record&gt;&lt;/Cite&gt;&lt;/EndNote&gt;</w:instrText>
      </w:r>
      <w:r w:rsidRPr="00687652">
        <w:fldChar w:fldCharType="separate"/>
      </w:r>
      <w:r>
        <w:rPr>
          <w:noProof/>
        </w:rPr>
        <w:t>(91)</w:t>
      </w:r>
      <w:r w:rsidRPr="00687652">
        <w:fldChar w:fldCharType="end"/>
      </w:r>
      <w:r w:rsidRPr="00687652">
        <w:t xml:space="preserve"> and the Centre for Epidemiologic Studies Depression Scale</w:t>
      </w:r>
      <w:r>
        <w:t xml:space="preserve"> </w:t>
      </w:r>
      <w:r w:rsidRPr="00687652">
        <w:fldChar w:fldCharType="begin"/>
      </w:r>
      <w:r>
        <w:instrText xml:space="preserve"> ADDIN EN.CITE &lt;EndNote&gt;&lt;Cite&gt;&lt;Author&gt;Eaton&lt;/Author&gt;&lt;Year&gt;2004&lt;/Year&gt;&lt;RecNum&gt;595&lt;/RecNum&gt;&lt;DisplayText&gt;(92)&lt;/DisplayText&gt;&lt;record&gt;&lt;rec-number&gt;595&lt;/rec-number&gt;&lt;foreign-keys&gt;&lt;key app="EN" db-id="29fv5dww0522suedzzlvd2anzswzx22ra0pz" timestamp="1694048837"&gt;595&lt;/key&gt;&lt;/foreign-keys&gt;&lt;ref-type name="Journal Article"&gt;17&lt;/ref-type&gt;&lt;contributors&gt;&lt;authors&gt;&lt;author&gt;Eaton, William W&lt;/author&gt;&lt;author&gt;Muntaner, C&lt;/author&gt;&lt;author&gt;Smith, C&lt;/author&gt;&lt;author&gt;Tien, A&lt;/author&gt;&lt;author&gt;Ybarra, M&lt;/author&gt;&lt;/authors&gt;&lt;/contributors&gt;&lt;titles&gt;&lt;title&gt;Center for epidemiologic studies depression scale: Review and revision&lt;/title&gt;&lt;secondary-title&gt;The use of psychological testing for treatment planning and outcomes assessment&lt;/secondary-title&gt;&lt;/titles&gt;&lt;periodical&gt;&lt;full-title&gt;The use of psychological testing for treatment planning and outcomes assessment&lt;/full-title&gt;&lt;/periodical&gt;&lt;dates&gt;&lt;year&gt;2004&lt;/year&gt;&lt;/dates&gt;&lt;urls&gt;&lt;/urls&gt;&lt;/record&gt;&lt;/Cite&gt;&lt;/EndNote&gt;</w:instrText>
      </w:r>
      <w:r w:rsidRPr="00687652">
        <w:fldChar w:fldCharType="separate"/>
      </w:r>
      <w:r>
        <w:rPr>
          <w:noProof/>
        </w:rPr>
        <w:t>(92)</w:t>
      </w:r>
      <w:r w:rsidRPr="00687652">
        <w:fldChar w:fldCharType="end"/>
      </w:r>
      <w:r w:rsidRPr="00687652">
        <w:t xml:space="preserve">.  </w:t>
      </w:r>
    </w:p>
    <w:p w14:paraId="692E6C2C" w14:textId="77777777" w:rsidR="00C03D61" w:rsidRDefault="00C03D61" w:rsidP="00C03D61"/>
    <w:p w14:paraId="051AB1DC" w14:textId="0180C84E" w:rsidR="00B96A86" w:rsidRDefault="00B96A86" w:rsidP="00C03D61">
      <w:r w:rsidRPr="00687652">
        <w:t>Across the seven studies</w:t>
      </w:r>
      <w:r>
        <w:t>,</w:t>
      </w:r>
      <w:r w:rsidRPr="00687652">
        <w:t xml:space="preserve"> 301 young people received puberty blockers. Of these</w:t>
      </w:r>
      <w:r>
        <w:t xml:space="preserve">, </w:t>
      </w:r>
      <w:r w:rsidRPr="00687652">
        <w:t xml:space="preserve">68 </w:t>
      </w:r>
      <w:r>
        <w:t>were followed up</w:t>
      </w:r>
      <w:r w:rsidRPr="00687652">
        <w:t xml:space="preserve">. Four studies did not separate the sub-group of </w:t>
      </w:r>
      <w:r>
        <w:t xml:space="preserve">those receiving </w:t>
      </w:r>
      <w:r w:rsidRPr="00687652">
        <w:t xml:space="preserve">puberty blockers in reporting results </w:t>
      </w:r>
      <w:r w:rsidRPr="00687652">
        <w:fldChar w:fldCharType="begin">
          <w:fldData xml:space="preserve">PEVuZE5vdGU+PENpdGU+PEF1dGhvcj5PbHNhdnNreTwvQXV0aG9yPjxZZWFyPjIwMjM8L1llYXI+
PFJlY051bT4yNjA2PC9SZWNOdW0+PERpc3BsYXlUZXh0Pig3NywgODMsIDg4LCA5Myk8L0Rpc3Bs
YXlUZXh0PjxyZWNvcmQ+PHJlYy1udW1iZXI+MjYwNjwvcmVjLW51bWJlcj48Zm9yZWlnbi1rZXlz
PjxrZXkgYXBwPSJFTiIgZGItaWQ9InNzOTBzMnp2MXB3cnN4ZWRycm5wZGFkeDJlOXRlMGR4cjVm
ciIgdGltZXN0YW1wPSIxNjk1MzQ1ODM4Ij4yNjA2PC9rZXk+PC9mb3JlaWduLWtleXM+PHJlZi10
eXBlIG5hbWU9IkpvdXJuYWwgQXJ0aWNsZSI+MTc8L3JlZi10eXBlPjxjb250cmlidXRvcnM+PGF1
dGhvcnM+PGF1dGhvcj5PbHNhdnNreSwgQW5uYSBMLjwvYXV0aG9yPjxhdXRob3I+R3Jhbm5pcywg
Q29ubm9yPC9hdXRob3I+PGF1dGhvcj5Ccmlja2VyLCBKb3NoPC9hdXRob3I+PGF1dGhvcj5DaGVs
dmFrdW1hciwgR2F5YXRocmk8L2F1dGhvcj48YXV0aG9yPkluZHlrLCBKdXN0aW4gQS48L2F1dGhv
cj48YXV0aG9yPkxlaWJvd2l0eiwgU2NvdHQgRi48L2F1dGhvcj48YXV0aG9yPk1hdHRzb24sIFdo
aXRuZXkgSS48L2F1dGhvcj48YXV0aG9yPk5lbHNvbiwgRXJpYyBFLjwvYXV0aG9yPjxhdXRob3I+
U3RhbmVrLCBDaGFyaXMgSi48L2F1dGhvcj48YXV0aG9yPk5haGF0YSwgTGVlbmE8L2F1dGhvcj48
L2F1dGhvcnM+PC9jb250cmlidXRvcnM+PHRpdGxlcz48dGl0bGU+QXNzb2NpYXRpb25zIGFtb25n
IGdlbmRlci1hZmZpcm1pbmcgaG9ybW9uYWwgaW50ZXJ2ZW50aW9ucywgc29jaWFsIHN1cHBvcnQs
IGFuZCB0cmFuc2dlbmRlciBhZG9sZXNjZW50cyZhcG9zOyBtZW50YWwgaGVhbHRoPC90aXRsZT48
c2Vjb25kYXJ5LXRpdGxlPlRoZSBKb3VybmFsIG9mIEFkb2xlc2NlbnQgSGVhbHRoPC9zZWNvbmRh
cnktdGl0bGU+PC90aXRsZXM+PHBlcmlvZGljYWw+PGZ1bGwtdGl0bGU+VGhlIEpvdXJuYWwgb2Yg
QWRvbGVzY2VudCBIZWFsdGg8L2Z1bGwtdGl0bGU+PC9wZXJpb2RpY2FsPjxwYWdlcz44NjAtODY4
PC9wYWdlcz48dm9sdW1lPjcyPC92b2x1bWU+PG51bWJlcj42PC9udW1iZXI+PHNlY3Rpb24+T2xz
YXZza3ksIEFubmEgTC4gQ2VudGVyIGZvciBCaW9iZWhhdmlvcmFsIEhlYWx0aCwgVGhlIEFiaWdh
aWwgV2V4bmVyIFJlc2VhcmNoIEluc3RpdHV0ZSwgQ29sdW1idXMsIE9oaW87IFRoZSBPaGlvIFN0
YXRlIFVuaXZlcnNpdHkgQ29sbGVnZSBvZiBNZWRpY2luZSwgQ29sdW1idXMsIE9oaW8uIEVsZWN0
cm9uaWMgYWRkcmVzczogQW5uYS5PbHNhdnNreUBuYXRpb253aWRlY2hpbGRyZW5zLm9yZy4mI3hE
O0dyYW5uaXMsIENvbm5vci4gQ2VudGVyIGZvciBCaW9iZWhhdmlvcmFsIEhlYWx0aCwgVGhlIEFi
aWdhaWwgV2V4bmVyIFJlc2VhcmNoIEluc3RpdHV0ZSwgQ29sdW1idXMsIE9oaW8uJiN4RDtCcmlj
a2VyLCBKb3NoLiBDZW50ZXIgZm9yIEJpb2JlaGF2aW9yYWwgSGVhbHRoLCBUaGUgQWJpZ2FpbCBX
ZXhuZXIgUmVzZWFyY2ggSW5zdGl0dXRlLCBDb2x1bWJ1cywgT2hpby4mI3hEO0NoZWx2YWt1bWFy
LCBHYXlhdGhyaS4gVGhlIE9oaW8gU3RhdGUgVW5pdmVyc2l0eSBDb2xsZWdlIG9mIE1lZGljaW5l
LCBDb2x1bWJ1cywgT2hpbzsgTmF0aW9ud2lkZSBDaGlsZHJlbiZhcG9zO3MgSG9zcGl0YWwsIENv
bHVtYnVzLCBPaGlvLiYjeEQ7SW5keWssIEp1c3RpbiBBLiBUaGUgT2hpbyBTdGF0ZSBVbml2ZXJz
aXR5IENvbGxlZ2Ugb2YgTWVkaWNpbmUsIENvbHVtYnVzLCBPaGlvOyBOYXRpb253aWRlIENoaWxk
cmVuJmFwb3M7cyBIb3NwaXRhbCwgQ29sdW1idXMsIE9oaW8uJiN4RDtMZWlib3dpdHosIFNjb3R0
IEYuIFRoZSBPaGlvIFN0YXRlIFVuaXZlcnNpdHkgQ29sbGVnZSBvZiBNZWRpY2luZSwgQ29sdW1i
dXMsIE9oaW87IE5hdGlvbndpZGUgQ2hpbGRyZW4mYXBvcztzIEhvc3BpdGFsLCBDb2x1bWJ1cywg
T2hpby4mI3hEO01hdHRzb24sIFdoaXRuZXkgSS4gQ2VudGVyIGZvciBCaW9iZWhhdmlvcmFsIEhl
YWx0aCwgVGhlIEFiaWdhaWwgV2V4bmVyIFJlc2VhcmNoIEluc3RpdHV0ZSwgQ29sdW1idXMsIE9o
aW8uJiN4RDtOZWxzb24sIEVyaWMgRS4gQ2VudGVyIGZvciBCaW9iZWhhdmlvcmFsIEhlYWx0aCwg
VGhlIEFiaWdhaWwgV2V4bmVyIFJlc2VhcmNoIEluc3RpdHV0ZSwgQ29sdW1idXMsIE9oaW87IE5h
dGlvbndpZGUgQ2hpbGRyZW4mYXBvcztzIEhvc3BpdGFsLCBDb2x1bWJ1cywgT2hpby4mI3hEO1N0
YW5laywgQ2hhcmlzIEouIENlbnRlciBmb3IgQmlvYmVoYXZpb3JhbCBIZWFsdGgsIFRoZSBBYmln
YWlsIFdleG5lciBSZXNlYXJjaCBJbnN0aXR1dGUsIENvbHVtYnVzLCBPaGlvLiYjeEQ7TmFoYXRh
LCBMZWVuYS4gQ2VudGVyIGZvciBCaW9iZWhhdmlvcmFsIEhlYWx0aCwgVGhlIEFiaWdhaWwgV2V4
bmVyIFJlc2VhcmNoIEluc3RpdHV0ZSwgQ29sdW1idXMsIE9oaW87IFRoZSBPaGlvIFN0YXRlIFVu
aXZlcnNpdHkgQ29sbGVnZSBvZiBNZWRpY2luZSwgQ29sdW1idXMsIE9oaW87IE5hdGlvbndpZGUg
Q2hpbGRyZW4mYXBvcztzIEhvc3BpdGFsLCBDb2x1bWJ1cywgT2hpby48L3NlY3Rpb24+PGtleXdv
cmRzPjxrZXl3b3JkPkh1bWFuczwva2V5d29yZD48a2V5d29yZD5NYWxlPC9rZXl3b3JkPjxrZXl3
b3JkPkZlbWFsZTwva2V5d29yZD48a2V5d29yZD5BZG9sZXNjZW50PC9rZXl3b3JkPjxrZXl3b3Jk
PlRyYW5zZ2VuZGVyIFBlcnNvbnMvcHggW1BzeWNob2xvZ3ldPC9rZXl3b3JkPjxrZXl3b3JkPipU
cmFuc2dlbmRlciBQZXJzb25zPC9rZXl3b3JkPjxrZXl3b3JkPkdlbmRlciBJZGVudGl0eTwva2V5
d29yZD48a2V5d29yZD5NZW50YWwgSGVhbHRoPC9rZXl3b3JkPjxrZXl3b3JkPkNyb3NzLVNlY3Rp
b25hbCBTdHVkaWVzPC9rZXl3b3JkPjxrZXl3b3JkPlNvY2lhbCBTdXBwb3J0PC9rZXl3b3JkPjwv
a2V5d29yZHM+PGRhdGVzPjx5ZWFyPjIwMjM8L3llYXI+PC9kYXRlcz48cHViLWxvY2F0aW9uPlVu
aXRlZCBTdGF0ZXM8L3B1Yi1sb2NhdGlvbj48aXNibj4xODc5LTE5NzImI3hEOzEwNTQtMTM5WDwv
aXNibj48dXJscz48cmVsYXRlZC11cmxzPjx1cmw+aHR0cDovL292aWRzcC5vdmlkLmNvbS9vdmlk
d2ViLmNnaT9UPUpTJmFtcDtQQUdFPXJlZmVyZW5jZSZhbXA7RD1tZWQyMyZhbXA7TkVXUz1OJmFt
cDtBTj0zNzAyOTA0ODwvdXJsPjwvcmVsYXRlZC11cmxzPjwvdXJscz48ZWxlY3Ryb25pYy1yZXNv
dXJjZS1udW0+aHR0cHM6Ly9keC5kb2kub3JnLzEwLjEwMTYvai5qYWRvaGVhbHRoLjIwMjMuMDEu
MDMxPC9lbGVjdHJvbmljLXJlc291cmNlLW51bT48cmVtb3RlLWRhdGFiYXNlLW5hbWU+T3ZpZCBN
RURMSU5FKFIpPC9yZW1vdGUtZGF0YWJhc2UtbmFtZT48YWNjZXNzLWRhdGU+MjAyMzA0MDYvLzwv
YWNjZXNzLWRhdGU+PC9yZWNvcmQ+PC9DaXRlPjxDaXRlPjxBdXRob3I+VG9yZG9mZjwvQXV0aG9y
PjxZZWFyPjIwMjI8L1llYXI+PFJlY051bT4yMDUxPC9SZWNOdW0+PHJlY29yZD48cmVjLW51bWJl
cj4yMDUxPC9yZWMtbnVtYmVyPjxmb3JlaWduLWtleXM+PGtleSBhcHA9IkVOIiBkYi1pZD0ic3M5
MHMyenYxcHdyc3hlZHJybnBkYWR4MmU5dGUwZHhyNWZyIiB0aW1lc3RhbXA9IjE2OTUzNDU4Mzci
PjIwNTE8L2tleT48L2ZvcmVpZ24ta2V5cz48cmVmLXR5cGUgbmFtZT0iSm91cm5hbCBBcnRpY2xl
Ij4xNzwvcmVmLXR5cGU+PGNvbnRyaWJ1dG9ycz48YXV0aG9ycz48YXV0aG9yPlRvcmRvZmYsIERp
YW5hIE0uPC9hdXRob3I+PGF1dGhvcj5XYW50YSwgSm9uYXRob24gVy48L2F1dGhvcj48YXV0aG9y
PkNvbGxpbiwgQXJpbjwvYXV0aG9yPjxhdXRob3I+U3RlcG5leSwgQ2VzYWxpZTwvYXV0aG9yPjxh
dXRob3I+SW53YXJkcy1CcmVsYW5kLCBEYXZpZCBKLjwvYXV0aG9yPjxhdXRob3I+QWhyZW5zLCBL
eW08L2F1dGhvcj48L2F1dGhvcnM+PC9jb250cmlidXRvcnM+PHRpdGxlcz48dGl0bGU+TWVudGFs
IGhlYWx0aCBvdXRjb21lcyBpbiB0cmFuc2dlbmRlciBhbmQgbm9uYmluYXJ5IHlvdXRocyByZWNl
aXZpbmcgZ2VuZGVyLWFmZmlybWluZyBjYXJlPC90aXRsZT48c2Vjb25kYXJ5LXRpdGxlPkpBTUEg
TmV0d29yayBPcGVuPC9zZWNvbmRhcnktdGl0bGU+PHRlcnRpYXJ5LXRpdGxlPkNvbW1lbnQgaW46
IEpBTUEgTmV0dyBPcGVuLiAyMDIyIEZlYiAxOzUoMik6ZTIyMDkyNiBQTUlEOiAzNTIxMjc1NiBb
aHR0cHM6Ly93d3cubmNiaS5ubG0ubmloLmdvdi9wdWJtZWQvMzUyMTI3NTZdIEVycmF0dW0gaW46
IEpBTUEgTmV0dyBPcGVuLiAyMDIyIEp1bCAxOzUoNyk6ZTIyMjkwMzEgUE1JRDogMzU4ODE0MDMg
W2h0dHBzOi8vd3d3Lm5jYmkubmxtLm5paC5nb3YvcHVibWVkLzM1ODgxNDAzXTwvdGVydGlhcnkt
dGl0bGU+PC90aXRsZXM+PHBlcmlvZGljYWw+PGZ1bGwtdGl0bGU+SkFNQSBOZXR3b3JrIE9wZW48
L2Z1bGwtdGl0bGU+PGFiYnItMT5KQU1BIG5ldHc8L2FiYnItMT48L3BlcmlvZGljYWw+PHBhZ2Vz
PmUyMjA5Nzg8L3BhZ2VzPjx2b2x1bWU+NTwvdm9sdW1lPjxudW1iZXI+MjwvbnVtYmVyPjxzZWN0
aW9uPlRvcmRvZmYsIERpYW5hIE0uIERlcGFydG1lbnQgb2YgRXBpZGVtaW9sb2d5LCBVbml2ZXJz
aXR5IG9mIFdhc2hpbmd0b24sIFNlYXR0bGUuJiN4RDtXYW50YSwgSm9uYXRob24gVy4gRGVwYXJ0
bWVudCBvZiBQc3ljaGlhdHJ5IGFuZCBCZWhhdmlvcmFsIFNjaWVuY2VzLCBVbml2ZXJzaXR5IG9m
IFdhc2hpbmd0b24sIFNlYXR0bGUuJiN4RDtDb2xsaW4sIEFyaW4uIFNjaG9vbCBvZiBNZWRpY2lu
ZSwgVW5pdmVyc2l0eSBvZiBXYXNoaW5ndG9uLCBTZWF0dGxlLiYjeEQ7U3RlcG5leSwgQ2VzYWxp
ZS4gRGVwYXJ0bWVudCBvZiBQc3ljaGlhdHJ5IGFuZCBCZWhhdmlvcmFsIE1lZGljaW5lLCBEZXBh
cnRtZW50IG9mIEFkb2xlc2NlbnQgYW5kIFlvdW5nIEFkdWx0IE1lZGljaW5lLCBTZWF0dGxlIENo
aWxkcmVuJmFwb3M7cyBIb3NwaXRhbCwgU2VhdHRsZSwgV2FzaGluZ3Rvbi4mI3hEO0lud2FyZHMt
QnJlbGFuZCwgRGF2aWQgSi4gVW5pdmVyc2l0eSBvZiBDYWxpZm9ybmlhLCBTYW4gRGllZ28gU2No
b29sIG9mIE1lZGljaW5lLCBSYWR5IENoaWxkcmVuJmFwb3M7cyBIb3NwaXRhbC4mI3hEO0FocmVu
cywgS3ltLiBEaXZpc2lvbiBvZiBBZG9sZXNjZW50IE1lZGljaW5lLCBEZXBhcnRtZW50IG9mIFBl
ZGlhdHJpY3MsIFNlYXR0bGUgQ2hpbGRyZW4mYXBvcztzIEhvc3BpdGFsLCBTZWF0dGxlLCBXYXNo
aW5ndG9uLjwvc2VjdGlvbj48a2V5d29yZHM+PGtleXdvcmQ+QWRvbGVzY2VudDwva2V5d29yZD48
a2V5d29yZD5BZHVsdDwva2V5d29yZD48a2V5d29yZD5BbnhpZXR5PC9rZXl3b3JkPjxrZXl3b3Jk
PkRlcHJlc3Npb248L2tleXdvcmQ+PGtleXdvcmQ+RmVtYWxlPC9rZXl3b3JkPjxrZXl3b3JkPkdl
bmRlciBEeXNwaG9yaWEvZHQgW0RydWcgVGhlcmFweV08L2tleXdvcmQ+PGtleXdvcmQ+R2VuZGVy
IER5c3Bob3JpYS9weCBbUHN5Y2hvbG9neV08L2tleXdvcmQ+PGtleXdvcmQ+KkdlbmRlciBEeXNw
aG9yaWE8L2tleXdvcmQ+PGtleXdvcmQ+SHVtYW5zPC9rZXl3b3JkPjxrZXl3b3JkPk1hbGU8L2tl
eXdvcmQ+PGtleXdvcmQ+TWVudGFsIEhlYWx0aDwva2V5d29yZD48a2V5d29yZD5Qcm9zcGVjdGl2
ZSBTdHVkaWVzPC9rZXl3b3JkPjxrZXl3b3JkPlNleCBSZWFzc2lnbm1lbnQgUHJvY2VkdXJlcy9w
eCBbUHN5Y2hvbG9neV08L2tleXdvcmQ+PGtleXdvcmQ+U2V4IFJlYXNzaWdubWVudCBQcm9jZWR1
cmVzL3NuIFtTdGF0aXN0aWNzICZhbXA7IE51bWVyaWNhbCBEYXRhXTwva2V5d29yZD48a2V5d29y
ZD4qU2V4IFJlYXNzaWdubWVudCBQcm9jZWR1cmVzPC9rZXl3b3JkPjxrZXl3b3JkPlN1aWNpZGFs
IElkZWF0aW9uPC9rZXl3b3JkPjxrZXl3b3JkPlRyYW5zZ2VuZGVyIFBlcnNvbnMvcHggW1BzeWNo
b2xvZ3ldPC9rZXl3b3JkPjxrZXl3b3JkPlRyYW5zZ2VuZGVyIFBlcnNvbnMvc24gW1N0YXRpc3Rp
Y3MgJmFtcDsgTnVtZXJpY2FsIERhdGFdPC9rZXl3b3JkPjxrZXl3b3JkPipUcmFuc2dlbmRlciBQ
ZXJzb25zPC9rZXl3b3JkPjxrZXl3b3JkPlRyZWF0bWVudCBPdXRjb21lPC9rZXl3b3JkPjxrZXl3
b3JkPllvdW5nIEFkdWx0PC9rZXl3b3JkPjwva2V5d29yZHM+PGRhdGVzPjx5ZWFyPjIwMjI8L3ll
YXI+PC9kYXRlcz48cHViLWxvY2F0aW9uPlVuaXRlZCBTdGF0ZXM8L3B1Yi1sb2NhdGlvbj48aXNi
bj4yNTc0LTM4MDU8L2lzYm4+PHVybHM+PHJlbGF0ZWQtdXJscz48dXJsPmh0dHA6Ly9vdmlkc3Au
b3ZpZC5jb20vb3ZpZHdlYi5jZ2k/VD1KUyZhbXA7UEFHRT1yZWZlcmVuY2UmYW1wO0Q9bWVkMjEm
YW1wO05FV1M9TiZhbXA7QU49MzUyMTI3NDY8L3VybD48L3JlbGF0ZWQtdXJscz48L3VybHM+PGVs
ZWN0cm9uaWMtcmVzb3VyY2UtbnVtPmh0dHBzOi8vZHguZG9pLm9yZy8xMC4xMDAxL2phbWFuZXR3
b3Jrb3Blbi4yMDIyLjA5Nzg8L2VsZWN0cm9uaWMtcmVzb3VyY2UtbnVtPjxyZW1vdGUtZGF0YWJh
c2UtbmFtZT5PdmlkIE1FRExJTkUoUikgJmx0OzIwMjImZ3Q7PC9yZW1vdGUtZGF0YWJhc2UtbmFt
ZT48YWNjZXNzLWRhdGU+MjAyMjAyMDEvLzwvYWNjZXNzLWRhdGU+PC9yZWNvcmQ+PC9DaXRlPjxD
aXRlPjxBdXRob3I+QWNoaWxsZTwvQXV0aG9yPjxZZWFyPjIwMjA8L1llYXI+PFJlY051bT4xMjY8
L1JlY051bT48cmVjb3JkPjxyZWMtbnVtYmVyPjEyNjwvcmVjLW51bWJlcj48Zm9yZWlnbi1rZXlz
PjxrZXkgYXBwPSJFTiIgZGItaWQ9IjI5ZnY1ZHd3MDUyMnN1ZWR6emx2ZDJhbnpzd3p4MjJyYTBw
eiIgdGltZXN0YW1wPSIxNjg5ODgyNzc2Ij4xMjY8L2tleT48L2ZvcmVpZ24ta2V5cz48cmVmLXR5
cGUgbmFtZT0iSm91cm5hbCBBcnRpY2xlIj4xNzwvcmVmLXR5cGU+PGNvbnRyaWJ1dG9ycz48YXV0
aG9ycz48YXV0aG9yPkFjaGlsbGUsIENocmlzdGFsPC9hdXRob3I+PGF1dGhvcj5UYWdnYXJ0LCBU
ZW5pbGxlPC9hdXRob3I+PGF1dGhvcj5FYXRvbiwgTmljaG9sYXMgUi48L2F1dGhvcj48YXV0aG9y
Pk9zaXBvZmYsIEplbm5pZmVyPC9hdXRob3I+PGF1dGhvcj5UYWZ1cmksIEtpbWJlcmx5PC9hdXRo
b3I+PGF1dGhvcj5MYW5lLCBBbmRyZXc8L2F1dGhvcj48YXV0aG9yPldpbHNvbiwgVGhvbWFzIEEu
PC9hdXRob3I+PC9hdXRob3JzPjwvY29udHJpYnV0b3JzPjx0aXRsZXM+PHRpdGxlPkxvbmdpdHVk
aW5hbCBpbXBhY3Qgb2YgZ2VuZGVyLWFmZmlybWluZyBlbmRvY3JpbmUgaW50ZXJ2ZW50aW9uIG9u
IHRoZSBtZW50YWwgaGVhbHRoIGFuZCB3ZWxsLWJlaW5nIG9mIHRyYW5zZ2VuZGVyIHlvdXRoczog
cHJlbGltaW5hcnkgcmVzdWx0czwvdGl0bGU+PHNlY29uZGFyeS10aXRsZT5JbnRlcm5hdGlvbmFs
IGpvdXJuYWwgb2YgcGVkaWF0cmljIGVuZG9jcmlub2xvZ3k8L3NlY29uZGFyeS10aXRsZT48L3Rp
dGxlcz48cGVyaW9kaWNhbD48ZnVsbC10aXRsZT5JbnRlcm5hdGlvbmFsIGpvdXJuYWwgb2YgcGVk
aWF0cmljIGVuZG9jcmlub2xvZ3k8L2Z1bGwtdGl0bGU+PC9wZXJpb2RpY2FsPjxwYWdlcz44PC9w
YWdlcz48dm9sdW1lPjIwMjA8L3ZvbHVtZT48c2VjdGlvbj5BY2hpbGxlLCBDaHJpc3RhbC4gMURp
dmlzaW9uIG9mIFBlZGlhdHJpYyBFbmRvY3Jpbm9sb2d5LCBTdG9ueSBCcm9vayBDaGlsZHJlbiZh
cG9zO3MgSG9zcGl0YWwsIFN0b255IEJyb29rIFVuaXZlcnNpdHksIFN0b255IEJyb29rLCBOWSAx
MTc5NC04MTExIFVTQS4mI3hEO1RhZ2dhcnQsIFRlbmlsbGUuIDJEZXBhcnRtZW50IG9mIFBzeWNo
b2xvZ3ksIFN0b255IEJyb29rIFVuaXZlcnNpdHksIFN0b255IEJyb29rLCBOWSAxMTc5NCBVU0Eu
JiN4RDtFYXRvbiwgTmljaG9sYXMgUi4gMkRlcGFydG1lbnQgb2YgUHN5Y2hvbG9neSwgU3Rvbnkg
QnJvb2sgVW5pdmVyc2l0eSwgU3RvbnkgQnJvb2ssIE5ZIDExNzk0IFVTQS4mI3hEO09zaXBvZmYs
IEplbm5pZmVyLiAxRGl2aXNpb24gb2YgUGVkaWF0cmljIEVuZG9jcmlub2xvZ3ksIFN0b255IEJy
b29rIENoaWxkcmVuJmFwb3M7cyBIb3NwaXRhbCwgU3RvbnkgQnJvb2sgVW5pdmVyc2l0eSwgU3Rv
bnkgQnJvb2ssIE5ZIDExNzk0LTgxMTEgVVNBLiYjeEQ7VGFmdXJpLCBLaW1iZXJseS4gMURpdmlz
aW9uIG9mIFBlZGlhdHJpYyBFbmRvY3Jpbm9sb2d5LCBTdG9ueSBCcm9vayBDaGlsZHJlbiZhcG9z
O3MgSG9zcGl0YWwsIFN0b255IEJyb29rIFVuaXZlcnNpdHksIFN0b255IEJyb29rLCBOWSAxMTc5
NC04MTExIFVTQS4mI3hEO0xhbmUsIEFuZHJldy4gMURpdmlzaW9uIG9mIFBlZGlhdHJpYyBFbmRv
Y3Jpbm9sb2d5LCBTdG9ueSBCcm9vayBDaGlsZHJlbiZhcG9zO3MgSG9zcGl0YWwsIFN0b255IEJy
b29rIFVuaXZlcnNpdHksIFN0b255IEJyb29rLCBOWSAxMTc5NC04MTExIFVTQS4mI3hEO1dpbHNv
biwgVGhvbWFzIEEuIDFEaXZpc2lvbiBvZiBQZWRpYXRyaWMgRW5kb2NyaW5vbG9neSwgU3Rvbnkg
QnJvb2sgQ2hpbGRyZW4mYXBvcztzIEhvc3BpdGFsLCBTdG9ueSBCcm9vayBVbml2ZXJzaXR5LCBT
dG9ueSBCcm9vaywgTlkgMTE3OTQtODExMSBVU0EuPC9zZWN0aW9uPjxkYXRlcz48eWVhcj4yMDIw
PC95ZWFyPjwvZGF0ZXM+PHB1Yi1sb2NhdGlvbj5FbmdsYW5kPC9wdWItbG9jYXRpb24+PGlzYm4+
MTY4Ny05ODQ4PC9pc2JuPjx1cmxzPjxyZWxhdGVkLXVybHM+PHVybD5odHRwOi8vb3ZpZHNwLm92
aWQuY29tL292aWR3ZWIuY2dpP1Q9SlMmYW1wO1BBR0U9cmVmZXJlbmNlJmFtcDtEPXBtbm01JmFt
cDtORVdTPU4mYW1wO0FOPTMyMzY4MjE2PC91cmw+PC9yZWxhdGVkLXVybHM+PC91cmxzPjxlbGVj
dHJvbmljLXJlc291cmNlLW51bT5odHRwczovL2R4LmRvaS5vcmcvMTAuMTE4Ni9zMTM2MzMtMDIw
LTAwMDc4LTI8L2VsZWN0cm9uaWMtcmVzb3VyY2UtbnVtPjxyZW1vdGUtZGF0YWJhc2UtbmFtZT5P
dmlkIE1FRExJTkUoUikgUHViTWVkLW5vdC1NRURMSU5FICZsdDsyMDIwJmd0OzwvcmVtb3RlLWRh
dGFiYXNlLW5hbWU+PGFjY2Vzcy1kYXRlPjIwMjAwNDMwLy88L2FjY2Vzcy1kYXRlPjwvcmVjb3Jk
PjwvQ2l0ZT48Q2l0ZT48QXV0aG9yPkVsa2FkaTwvQXV0aG9yPjxZZWFyPjIwMjM8L1llYXI+PFJl
Y051bT41NzM8L1JlY051bT48cmVjb3JkPjxyZWMtbnVtYmVyPjU3MzwvcmVjLW51bWJlcj48Zm9y
ZWlnbi1rZXlzPjxrZXkgYXBwPSJFTiIgZGItaWQ9IjI5ZnY1ZHd3MDUyMnN1ZWR6emx2ZDJhbnpz
d3p4MjJyYTBweiIgdGltZXN0YW1wPSIxNjkyNjYzNDY1Ij41NzM8L2tleT48L2ZvcmVpZ24ta2V5
cz48cmVmLXR5cGUgbmFtZT0iSm91cm5hbCBBcnRpY2xlIj4xNzwvcmVmLXR5cGU+PGNvbnRyaWJ1
dG9ycz48YXV0aG9ycz48YXV0aG9yPkVsa2FkaSwgSm9zZXBoPC9hdXRob3I+PGF1dGhvcj5DaHVk
bGVpZ2gsIENhdGhlcmluZTwvYXV0aG9yPjxhdXRob3I+TWFndWlyZSwgQW5uIE0uPC9hdXRob3I+
PGF1dGhvcj5BbWJsZXIsIEdlb2ZmcmV5IFIuPC9hdXRob3I+PGF1dGhvcj5TY2hlciwgU3RlcGhl
bjwvYXV0aG9yPjxhdXRob3I+S296bG93c2thLCBLYXNpYTwvYXV0aG9yPjwvYXV0aG9ycz48L2Nv
bnRyaWJ1dG9ycz48dGl0bGVzPjx0aXRsZT5EZXZlbG9wbWVudGFsIFBhdGh3YXkgQ2hvaWNlcyBv
ZiBZb3VuZyBQZW9wbGUgUHJlc2VudGluZyB0byBhIEdlbmRlciBTZXJ2aWNlIHdpdGggR2VuZGVy
IERpc3RyZXNzOiBBIFByb3NwZWN0aXZlIEZvbGxvdy1VcCBTdHVkeTwvdGl0bGU+PHNlY29uZGFy
eS10aXRsZT5DaGlsZHJlbjwvc2Vjb25kYXJ5LXRpdGxlPjwvdGl0bGVzPjxwZXJpb2RpY2FsPjxm
dWxsLXRpdGxlPkNoaWxkcmVuPC9mdWxsLXRpdGxlPjwvcGVyaW9kaWNhbD48cGFnZXM+MzE0PC9w
YWdlcz48dm9sdW1lPjEwPC92b2x1bWU+PG51bWJlcj4yPC9udW1iZXI+PGRhdGVzPjx5ZWFyPjIw
MjM8L3llYXI+PC9kYXRlcz48aXNibj4yMjI3LTkwNjc8L2lzYm4+PGFjY2Vzc2lvbi1udW0+ZG9p
OjEwLjMzOTAvY2hpbGRyZW4xMDAyMDMxNDwvYWNjZXNzaW9uLW51bT48dXJscz48cmVsYXRlZC11
cmxzPjx1cmw+aHR0cHM6Ly93d3cubWRwaS5jb20vMjIyNy05MDY3LzEwLzIvMzE0PC91cmw+PC9y
ZWxhdGVkLXVybHM+PC91cmxzPjwvcmVjb3JkPjwvQ2l0ZT48L0VuZE5vdGU+
</w:fldData>
        </w:fldChar>
      </w:r>
      <w:r>
        <w:instrText xml:space="preserve"> ADDIN EN.CITE </w:instrText>
      </w:r>
      <w:r>
        <w:fldChar w:fldCharType="begin">
          <w:fldData xml:space="preserve">PEVuZE5vdGU+PENpdGU+PEF1dGhvcj5PbHNhdnNreTwvQXV0aG9yPjxZZWFyPjIwMjM8L1llYXI+
PFJlY051bT4yNjA2PC9SZWNOdW0+PERpc3BsYXlUZXh0Pig3NywgODMsIDg4LCA5Myk8L0Rpc3Bs
YXlUZXh0PjxyZWNvcmQ+PHJlYy1udW1iZXI+MjYwNjwvcmVjLW51bWJlcj48Zm9yZWlnbi1rZXlz
PjxrZXkgYXBwPSJFTiIgZGItaWQ9InNzOTBzMnp2MXB3cnN4ZWRycm5wZGFkeDJlOXRlMGR4cjVm
ciIgdGltZXN0YW1wPSIxNjk1MzQ1ODM4Ij4yNjA2PC9rZXk+PC9mb3JlaWduLWtleXM+PHJlZi10
eXBlIG5hbWU9IkpvdXJuYWwgQXJ0aWNsZSI+MTc8L3JlZi10eXBlPjxjb250cmlidXRvcnM+PGF1
dGhvcnM+PGF1dGhvcj5PbHNhdnNreSwgQW5uYSBMLjwvYXV0aG9yPjxhdXRob3I+R3Jhbm5pcywg
Q29ubm9yPC9hdXRob3I+PGF1dGhvcj5Ccmlja2VyLCBKb3NoPC9hdXRob3I+PGF1dGhvcj5DaGVs
dmFrdW1hciwgR2F5YXRocmk8L2F1dGhvcj48YXV0aG9yPkluZHlrLCBKdXN0aW4gQS48L2F1dGhv
cj48YXV0aG9yPkxlaWJvd2l0eiwgU2NvdHQgRi48L2F1dGhvcj48YXV0aG9yPk1hdHRzb24sIFdo
aXRuZXkgSS48L2F1dGhvcj48YXV0aG9yPk5lbHNvbiwgRXJpYyBFLjwvYXV0aG9yPjxhdXRob3I+
U3RhbmVrLCBDaGFyaXMgSi48L2F1dGhvcj48YXV0aG9yPk5haGF0YSwgTGVlbmE8L2F1dGhvcj48
L2F1dGhvcnM+PC9jb250cmlidXRvcnM+PHRpdGxlcz48dGl0bGU+QXNzb2NpYXRpb25zIGFtb25n
IGdlbmRlci1hZmZpcm1pbmcgaG9ybW9uYWwgaW50ZXJ2ZW50aW9ucywgc29jaWFsIHN1cHBvcnQs
IGFuZCB0cmFuc2dlbmRlciBhZG9sZXNjZW50cyZhcG9zOyBtZW50YWwgaGVhbHRoPC90aXRsZT48
c2Vjb25kYXJ5LXRpdGxlPlRoZSBKb3VybmFsIG9mIEFkb2xlc2NlbnQgSGVhbHRoPC9zZWNvbmRh
cnktdGl0bGU+PC90aXRsZXM+PHBlcmlvZGljYWw+PGZ1bGwtdGl0bGU+VGhlIEpvdXJuYWwgb2Yg
QWRvbGVzY2VudCBIZWFsdGg8L2Z1bGwtdGl0bGU+PC9wZXJpb2RpY2FsPjxwYWdlcz44NjAtODY4
PC9wYWdlcz48dm9sdW1lPjcyPC92b2x1bWU+PG51bWJlcj42PC9udW1iZXI+PHNlY3Rpb24+T2xz
YXZza3ksIEFubmEgTC4gQ2VudGVyIGZvciBCaW9iZWhhdmlvcmFsIEhlYWx0aCwgVGhlIEFiaWdh
aWwgV2V4bmVyIFJlc2VhcmNoIEluc3RpdHV0ZSwgQ29sdW1idXMsIE9oaW87IFRoZSBPaGlvIFN0
YXRlIFVuaXZlcnNpdHkgQ29sbGVnZSBvZiBNZWRpY2luZSwgQ29sdW1idXMsIE9oaW8uIEVsZWN0
cm9uaWMgYWRkcmVzczogQW5uYS5PbHNhdnNreUBuYXRpb253aWRlY2hpbGRyZW5zLm9yZy4mI3hE
O0dyYW5uaXMsIENvbm5vci4gQ2VudGVyIGZvciBCaW9iZWhhdmlvcmFsIEhlYWx0aCwgVGhlIEFi
aWdhaWwgV2V4bmVyIFJlc2VhcmNoIEluc3RpdHV0ZSwgQ29sdW1idXMsIE9oaW8uJiN4RDtCcmlj
a2VyLCBKb3NoLiBDZW50ZXIgZm9yIEJpb2JlaGF2aW9yYWwgSGVhbHRoLCBUaGUgQWJpZ2FpbCBX
ZXhuZXIgUmVzZWFyY2ggSW5zdGl0dXRlLCBDb2x1bWJ1cywgT2hpby4mI3hEO0NoZWx2YWt1bWFy
LCBHYXlhdGhyaS4gVGhlIE9oaW8gU3RhdGUgVW5pdmVyc2l0eSBDb2xsZWdlIG9mIE1lZGljaW5l
LCBDb2x1bWJ1cywgT2hpbzsgTmF0aW9ud2lkZSBDaGlsZHJlbiZhcG9zO3MgSG9zcGl0YWwsIENv
bHVtYnVzLCBPaGlvLiYjeEQ7SW5keWssIEp1c3RpbiBBLiBUaGUgT2hpbyBTdGF0ZSBVbml2ZXJz
aXR5IENvbGxlZ2Ugb2YgTWVkaWNpbmUsIENvbHVtYnVzLCBPaGlvOyBOYXRpb253aWRlIENoaWxk
cmVuJmFwb3M7cyBIb3NwaXRhbCwgQ29sdW1idXMsIE9oaW8uJiN4RDtMZWlib3dpdHosIFNjb3R0
IEYuIFRoZSBPaGlvIFN0YXRlIFVuaXZlcnNpdHkgQ29sbGVnZSBvZiBNZWRpY2luZSwgQ29sdW1i
dXMsIE9oaW87IE5hdGlvbndpZGUgQ2hpbGRyZW4mYXBvcztzIEhvc3BpdGFsLCBDb2x1bWJ1cywg
T2hpby4mI3hEO01hdHRzb24sIFdoaXRuZXkgSS4gQ2VudGVyIGZvciBCaW9iZWhhdmlvcmFsIEhl
YWx0aCwgVGhlIEFiaWdhaWwgV2V4bmVyIFJlc2VhcmNoIEluc3RpdHV0ZSwgQ29sdW1idXMsIE9o
aW8uJiN4RDtOZWxzb24sIEVyaWMgRS4gQ2VudGVyIGZvciBCaW9iZWhhdmlvcmFsIEhlYWx0aCwg
VGhlIEFiaWdhaWwgV2V4bmVyIFJlc2VhcmNoIEluc3RpdHV0ZSwgQ29sdW1idXMsIE9oaW87IE5h
dGlvbndpZGUgQ2hpbGRyZW4mYXBvcztzIEhvc3BpdGFsLCBDb2x1bWJ1cywgT2hpby4mI3hEO1N0
YW5laywgQ2hhcmlzIEouIENlbnRlciBmb3IgQmlvYmVoYXZpb3JhbCBIZWFsdGgsIFRoZSBBYmln
YWlsIFdleG5lciBSZXNlYXJjaCBJbnN0aXR1dGUsIENvbHVtYnVzLCBPaGlvLiYjeEQ7TmFoYXRh
LCBMZWVuYS4gQ2VudGVyIGZvciBCaW9iZWhhdmlvcmFsIEhlYWx0aCwgVGhlIEFiaWdhaWwgV2V4
bmVyIFJlc2VhcmNoIEluc3RpdHV0ZSwgQ29sdW1idXMsIE9oaW87IFRoZSBPaGlvIFN0YXRlIFVu
aXZlcnNpdHkgQ29sbGVnZSBvZiBNZWRpY2luZSwgQ29sdW1idXMsIE9oaW87IE5hdGlvbndpZGUg
Q2hpbGRyZW4mYXBvcztzIEhvc3BpdGFsLCBDb2x1bWJ1cywgT2hpby48L3NlY3Rpb24+PGtleXdv
cmRzPjxrZXl3b3JkPkh1bWFuczwva2V5d29yZD48a2V5d29yZD5NYWxlPC9rZXl3b3JkPjxrZXl3
b3JkPkZlbWFsZTwva2V5d29yZD48a2V5d29yZD5BZG9sZXNjZW50PC9rZXl3b3JkPjxrZXl3b3Jk
PlRyYW5zZ2VuZGVyIFBlcnNvbnMvcHggW1BzeWNob2xvZ3ldPC9rZXl3b3JkPjxrZXl3b3JkPipU
cmFuc2dlbmRlciBQZXJzb25zPC9rZXl3b3JkPjxrZXl3b3JkPkdlbmRlciBJZGVudGl0eTwva2V5
d29yZD48a2V5d29yZD5NZW50YWwgSGVhbHRoPC9rZXl3b3JkPjxrZXl3b3JkPkNyb3NzLVNlY3Rp
b25hbCBTdHVkaWVzPC9rZXl3b3JkPjxrZXl3b3JkPlNvY2lhbCBTdXBwb3J0PC9rZXl3b3JkPjwv
a2V5d29yZHM+PGRhdGVzPjx5ZWFyPjIwMjM8L3llYXI+PC9kYXRlcz48cHViLWxvY2F0aW9uPlVu
aXRlZCBTdGF0ZXM8L3B1Yi1sb2NhdGlvbj48aXNibj4xODc5LTE5NzImI3hEOzEwNTQtMTM5WDwv
aXNibj48dXJscz48cmVsYXRlZC11cmxzPjx1cmw+aHR0cDovL292aWRzcC5vdmlkLmNvbS9vdmlk
d2ViLmNnaT9UPUpTJmFtcDtQQUdFPXJlZmVyZW5jZSZhbXA7RD1tZWQyMyZhbXA7TkVXUz1OJmFt
cDtBTj0zNzAyOTA0ODwvdXJsPjwvcmVsYXRlZC11cmxzPjwvdXJscz48ZWxlY3Ryb25pYy1yZXNv
dXJjZS1udW0+aHR0cHM6Ly9keC5kb2kub3JnLzEwLjEwMTYvai5qYWRvaGVhbHRoLjIwMjMuMDEu
MDMxPC9lbGVjdHJvbmljLXJlc291cmNlLW51bT48cmVtb3RlLWRhdGFiYXNlLW5hbWU+T3ZpZCBN
RURMSU5FKFIpPC9yZW1vdGUtZGF0YWJhc2UtbmFtZT48YWNjZXNzLWRhdGU+MjAyMzA0MDYvLzwv
YWNjZXNzLWRhdGU+PC9yZWNvcmQ+PC9DaXRlPjxDaXRlPjxBdXRob3I+VG9yZG9mZjwvQXV0aG9y
PjxZZWFyPjIwMjI8L1llYXI+PFJlY051bT4yMDUxPC9SZWNOdW0+PHJlY29yZD48cmVjLW51bWJl
cj4yMDUxPC9yZWMtbnVtYmVyPjxmb3JlaWduLWtleXM+PGtleSBhcHA9IkVOIiBkYi1pZD0ic3M5
MHMyenYxcHdyc3hlZHJybnBkYWR4MmU5dGUwZHhyNWZyIiB0aW1lc3RhbXA9IjE2OTUzNDU4Mzci
PjIwNTE8L2tleT48L2ZvcmVpZ24ta2V5cz48cmVmLXR5cGUgbmFtZT0iSm91cm5hbCBBcnRpY2xl
Ij4xNzwvcmVmLXR5cGU+PGNvbnRyaWJ1dG9ycz48YXV0aG9ycz48YXV0aG9yPlRvcmRvZmYsIERp
YW5hIE0uPC9hdXRob3I+PGF1dGhvcj5XYW50YSwgSm9uYXRob24gVy48L2F1dGhvcj48YXV0aG9y
PkNvbGxpbiwgQXJpbjwvYXV0aG9yPjxhdXRob3I+U3RlcG5leSwgQ2VzYWxpZTwvYXV0aG9yPjxh
dXRob3I+SW53YXJkcy1CcmVsYW5kLCBEYXZpZCBKLjwvYXV0aG9yPjxhdXRob3I+QWhyZW5zLCBL
eW08L2F1dGhvcj48L2F1dGhvcnM+PC9jb250cmlidXRvcnM+PHRpdGxlcz48dGl0bGU+TWVudGFs
IGhlYWx0aCBvdXRjb21lcyBpbiB0cmFuc2dlbmRlciBhbmQgbm9uYmluYXJ5IHlvdXRocyByZWNl
aXZpbmcgZ2VuZGVyLWFmZmlybWluZyBjYXJlPC90aXRsZT48c2Vjb25kYXJ5LXRpdGxlPkpBTUEg
TmV0d29yayBPcGVuPC9zZWNvbmRhcnktdGl0bGU+PHRlcnRpYXJ5LXRpdGxlPkNvbW1lbnQgaW46
IEpBTUEgTmV0dyBPcGVuLiAyMDIyIEZlYiAxOzUoMik6ZTIyMDkyNiBQTUlEOiAzNTIxMjc1NiBb
aHR0cHM6Ly93d3cubmNiaS5ubG0ubmloLmdvdi9wdWJtZWQvMzUyMTI3NTZdIEVycmF0dW0gaW46
IEpBTUEgTmV0dyBPcGVuLiAyMDIyIEp1bCAxOzUoNyk6ZTIyMjkwMzEgUE1JRDogMzU4ODE0MDMg
W2h0dHBzOi8vd3d3Lm5jYmkubmxtLm5paC5nb3YvcHVibWVkLzM1ODgxNDAzXTwvdGVydGlhcnkt
dGl0bGU+PC90aXRsZXM+PHBlcmlvZGljYWw+PGZ1bGwtdGl0bGU+SkFNQSBOZXR3b3JrIE9wZW48
L2Z1bGwtdGl0bGU+PGFiYnItMT5KQU1BIG5ldHc8L2FiYnItMT48L3BlcmlvZGljYWw+PHBhZ2Vz
PmUyMjA5Nzg8L3BhZ2VzPjx2b2x1bWU+NTwvdm9sdW1lPjxudW1iZXI+MjwvbnVtYmVyPjxzZWN0
aW9uPlRvcmRvZmYsIERpYW5hIE0uIERlcGFydG1lbnQgb2YgRXBpZGVtaW9sb2d5LCBVbml2ZXJz
aXR5IG9mIFdhc2hpbmd0b24sIFNlYXR0bGUuJiN4RDtXYW50YSwgSm9uYXRob24gVy4gRGVwYXJ0
bWVudCBvZiBQc3ljaGlhdHJ5IGFuZCBCZWhhdmlvcmFsIFNjaWVuY2VzLCBVbml2ZXJzaXR5IG9m
IFdhc2hpbmd0b24sIFNlYXR0bGUuJiN4RDtDb2xsaW4sIEFyaW4uIFNjaG9vbCBvZiBNZWRpY2lu
ZSwgVW5pdmVyc2l0eSBvZiBXYXNoaW5ndG9uLCBTZWF0dGxlLiYjeEQ7U3RlcG5leSwgQ2VzYWxp
ZS4gRGVwYXJ0bWVudCBvZiBQc3ljaGlhdHJ5IGFuZCBCZWhhdmlvcmFsIE1lZGljaW5lLCBEZXBh
cnRtZW50IG9mIEFkb2xlc2NlbnQgYW5kIFlvdW5nIEFkdWx0IE1lZGljaW5lLCBTZWF0dGxlIENo
aWxkcmVuJmFwb3M7cyBIb3NwaXRhbCwgU2VhdHRsZSwgV2FzaGluZ3Rvbi4mI3hEO0lud2FyZHMt
QnJlbGFuZCwgRGF2aWQgSi4gVW5pdmVyc2l0eSBvZiBDYWxpZm9ybmlhLCBTYW4gRGllZ28gU2No
b29sIG9mIE1lZGljaW5lLCBSYWR5IENoaWxkcmVuJmFwb3M7cyBIb3NwaXRhbC4mI3hEO0FocmVu
cywgS3ltLiBEaXZpc2lvbiBvZiBBZG9sZXNjZW50IE1lZGljaW5lLCBEZXBhcnRtZW50IG9mIFBl
ZGlhdHJpY3MsIFNlYXR0bGUgQ2hpbGRyZW4mYXBvcztzIEhvc3BpdGFsLCBTZWF0dGxlLCBXYXNo
aW5ndG9uLjwvc2VjdGlvbj48a2V5d29yZHM+PGtleXdvcmQ+QWRvbGVzY2VudDwva2V5d29yZD48
a2V5d29yZD5BZHVsdDwva2V5d29yZD48a2V5d29yZD5BbnhpZXR5PC9rZXl3b3JkPjxrZXl3b3Jk
PkRlcHJlc3Npb248L2tleXdvcmQ+PGtleXdvcmQ+RmVtYWxlPC9rZXl3b3JkPjxrZXl3b3JkPkdl
bmRlciBEeXNwaG9yaWEvZHQgW0RydWcgVGhlcmFweV08L2tleXdvcmQ+PGtleXdvcmQ+R2VuZGVy
IER5c3Bob3JpYS9weCBbUHN5Y2hvbG9neV08L2tleXdvcmQ+PGtleXdvcmQ+KkdlbmRlciBEeXNw
aG9yaWE8L2tleXdvcmQ+PGtleXdvcmQ+SHVtYW5zPC9rZXl3b3JkPjxrZXl3b3JkPk1hbGU8L2tl
eXdvcmQ+PGtleXdvcmQ+TWVudGFsIEhlYWx0aDwva2V5d29yZD48a2V5d29yZD5Qcm9zcGVjdGl2
ZSBTdHVkaWVzPC9rZXl3b3JkPjxrZXl3b3JkPlNleCBSZWFzc2lnbm1lbnQgUHJvY2VkdXJlcy9w
eCBbUHN5Y2hvbG9neV08L2tleXdvcmQ+PGtleXdvcmQ+U2V4IFJlYXNzaWdubWVudCBQcm9jZWR1
cmVzL3NuIFtTdGF0aXN0aWNzICZhbXA7IE51bWVyaWNhbCBEYXRhXTwva2V5d29yZD48a2V5d29y
ZD4qU2V4IFJlYXNzaWdubWVudCBQcm9jZWR1cmVzPC9rZXl3b3JkPjxrZXl3b3JkPlN1aWNpZGFs
IElkZWF0aW9uPC9rZXl3b3JkPjxrZXl3b3JkPlRyYW5zZ2VuZGVyIFBlcnNvbnMvcHggW1BzeWNo
b2xvZ3ldPC9rZXl3b3JkPjxrZXl3b3JkPlRyYW5zZ2VuZGVyIFBlcnNvbnMvc24gW1N0YXRpc3Rp
Y3MgJmFtcDsgTnVtZXJpY2FsIERhdGFdPC9rZXl3b3JkPjxrZXl3b3JkPipUcmFuc2dlbmRlciBQ
ZXJzb25zPC9rZXl3b3JkPjxrZXl3b3JkPlRyZWF0bWVudCBPdXRjb21lPC9rZXl3b3JkPjxrZXl3
b3JkPllvdW5nIEFkdWx0PC9rZXl3b3JkPjwva2V5d29yZHM+PGRhdGVzPjx5ZWFyPjIwMjI8L3ll
YXI+PC9kYXRlcz48cHViLWxvY2F0aW9uPlVuaXRlZCBTdGF0ZXM8L3B1Yi1sb2NhdGlvbj48aXNi
bj4yNTc0LTM4MDU8L2lzYm4+PHVybHM+PHJlbGF0ZWQtdXJscz48dXJsPmh0dHA6Ly9vdmlkc3Au
b3ZpZC5jb20vb3ZpZHdlYi5jZ2k/VD1KUyZhbXA7UEFHRT1yZWZlcmVuY2UmYW1wO0Q9bWVkMjEm
YW1wO05FV1M9TiZhbXA7QU49MzUyMTI3NDY8L3VybD48L3JlbGF0ZWQtdXJscz48L3VybHM+PGVs
ZWN0cm9uaWMtcmVzb3VyY2UtbnVtPmh0dHBzOi8vZHguZG9pLm9yZy8xMC4xMDAxL2phbWFuZXR3
b3Jrb3Blbi4yMDIyLjA5Nzg8L2VsZWN0cm9uaWMtcmVzb3VyY2UtbnVtPjxyZW1vdGUtZGF0YWJh
c2UtbmFtZT5PdmlkIE1FRExJTkUoUikgJmx0OzIwMjImZ3Q7PC9yZW1vdGUtZGF0YWJhc2UtbmFt
ZT48YWNjZXNzLWRhdGU+MjAyMjAyMDEvLzwvYWNjZXNzLWRhdGU+PC9yZWNvcmQ+PC9DaXRlPjxD
aXRlPjxBdXRob3I+QWNoaWxsZTwvQXV0aG9yPjxZZWFyPjIwMjA8L1llYXI+PFJlY051bT4xMjY8
L1JlY051bT48cmVjb3JkPjxyZWMtbnVtYmVyPjEyNjwvcmVjLW51bWJlcj48Zm9yZWlnbi1rZXlz
PjxrZXkgYXBwPSJFTiIgZGItaWQ9IjI5ZnY1ZHd3MDUyMnN1ZWR6emx2ZDJhbnpzd3p4MjJyYTBw
eiIgdGltZXN0YW1wPSIxNjg5ODgyNzc2Ij4xMjY8L2tleT48L2ZvcmVpZ24ta2V5cz48cmVmLXR5
cGUgbmFtZT0iSm91cm5hbCBBcnRpY2xlIj4xNzwvcmVmLXR5cGU+PGNvbnRyaWJ1dG9ycz48YXV0
aG9ycz48YXV0aG9yPkFjaGlsbGUsIENocmlzdGFsPC9hdXRob3I+PGF1dGhvcj5UYWdnYXJ0LCBU
ZW5pbGxlPC9hdXRob3I+PGF1dGhvcj5FYXRvbiwgTmljaG9sYXMgUi48L2F1dGhvcj48YXV0aG9y
Pk9zaXBvZmYsIEplbm5pZmVyPC9hdXRob3I+PGF1dGhvcj5UYWZ1cmksIEtpbWJlcmx5PC9hdXRo
b3I+PGF1dGhvcj5MYW5lLCBBbmRyZXc8L2F1dGhvcj48YXV0aG9yPldpbHNvbiwgVGhvbWFzIEEu
PC9hdXRob3I+PC9hdXRob3JzPjwvY29udHJpYnV0b3JzPjx0aXRsZXM+PHRpdGxlPkxvbmdpdHVk
aW5hbCBpbXBhY3Qgb2YgZ2VuZGVyLWFmZmlybWluZyBlbmRvY3JpbmUgaW50ZXJ2ZW50aW9uIG9u
IHRoZSBtZW50YWwgaGVhbHRoIGFuZCB3ZWxsLWJlaW5nIG9mIHRyYW5zZ2VuZGVyIHlvdXRoczog
cHJlbGltaW5hcnkgcmVzdWx0czwvdGl0bGU+PHNlY29uZGFyeS10aXRsZT5JbnRlcm5hdGlvbmFs
IGpvdXJuYWwgb2YgcGVkaWF0cmljIGVuZG9jcmlub2xvZ3k8L3NlY29uZGFyeS10aXRsZT48L3Rp
dGxlcz48cGVyaW9kaWNhbD48ZnVsbC10aXRsZT5JbnRlcm5hdGlvbmFsIGpvdXJuYWwgb2YgcGVk
aWF0cmljIGVuZG9jcmlub2xvZ3k8L2Z1bGwtdGl0bGU+PC9wZXJpb2RpY2FsPjxwYWdlcz44PC9w
YWdlcz48dm9sdW1lPjIwMjA8L3ZvbHVtZT48c2VjdGlvbj5BY2hpbGxlLCBDaHJpc3RhbC4gMURp
dmlzaW9uIG9mIFBlZGlhdHJpYyBFbmRvY3Jpbm9sb2d5LCBTdG9ueSBCcm9vayBDaGlsZHJlbiZh
cG9zO3MgSG9zcGl0YWwsIFN0b255IEJyb29rIFVuaXZlcnNpdHksIFN0b255IEJyb29rLCBOWSAx
MTc5NC04MTExIFVTQS4mI3hEO1RhZ2dhcnQsIFRlbmlsbGUuIDJEZXBhcnRtZW50IG9mIFBzeWNo
b2xvZ3ksIFN0b255IEJyb29rIFVuaXZlcnNpdHksIFN0b255IEJyb29rLCBOWSAxMTc5NCBVU0Eu
JiN4RDtFYXRvbiwgTmljaG9sYXMgUi4gMkRlcGFydG1lbnQgb2YgUHN5Y2hvbG9neSwgU3Rvbnkg
QnJvb2sgVW5pdmVyc2l0eSwgU3RvbnkgQnJvb2ssIE5ZIDExNzk0IFVTQS4mI3hEO09zaXBvZmYs
IEplbm5pZmVyLiAxRGl2aXNpb24gb2YgUGVkaWF0cmljIEVuZG9jcmlub2xvZ3ksIFN0b255IEJy
b29rIENoaWxkcmVuJmFwb3M7cyBIb3NwaXRhbCwgU3RvbnkgQnJvb2sgVW5pdmVyc2l0eSwgU3Rv
bnkgQnJvb2ssIE5ZIDExNzk0LTgxMTEgVVNBLiYjeEQ7VGFmdXJpLCBLaW1iZXJseS4gMURpdmlz
aW9uIG9mIFBlZGlhdHJpYyBFbmRvY3Jpbm9sb2d5LCBTdG9ueSBCcm9vayBDaGlsZHJlbiZhcG9z
O3MgSG9zcGl0YWwsIFN0b255IEJyb29rIFVuaXZlcnNpdHksIFN0b255IEJyb29rLCBOWSAxMTc5
NC04MTExIFVTQS4mI3hEO0xhbmUsIEFuZHJldy4gMURpdmlzaW9uIG9mIFBlZGlhdHJpYyBFbmRv
Y3Jpbm9sb2d5LCBTdG9ueSBCcm9vayBDaGlsZHJlbiZhcG9zO3MgSG9zcGl0YWwsIFN0b255IEJy
b29rIFVuaXZlcnNpdHksIFN0b255IEJyb29rLCBOWSAxMTc5NC04MTExIFVTQS4mI3hEO1dpbHNv
biwgVGhvbWFzIEEuIDFEaXZpc2lvbiBvZiBQZWRpYXRyaWMgRW5kb2NyaW5vbG9neSwgU3Rvbnkg
QnJvb2sgQ2hpbGRyZW4mYXBvcztzIEhvc3BpdGFsLCBTdG9ueSBCcm9vayBVbml2ZXJzaXR5LCBT
dG9ueSBCcm9vaywgTlkgMTE3OTQtODExMSBVU0EuPC9zZWN0aW9uPjxkYXRlcz48eWVhcj4yMDIw
PC95ZWFyPjwvZGF0ZXM+PHB1Yi1sb2NhdGlvbj5FbmdsYW5kPC9wdWItbG9jYXRpb24+PGlzYm4+
MTY4Ny05ODQ4PC9pc2JuPjx1cmxzPjxyZWxhdGVkLXVybHM+PHVybD5odHRwOi8vb3ZpZHNwLm92
aWQuY29tL292aWR3ZWIuY2dpP1Q9SlMmYW1wO1BBR0U9cmVmZXJlbmNlJmFtcDtEPXBtbm01JmFt
cDtORVdTPU4mYW1wO0FOPTMyMzY4MjE2PC91cmw+PC9yZWxhdGVkLXVybHM+PC91cmxzPjxlbGVj
dHJvbmljLXJlc291cmNlLW51bT5odHRwczovL2R4LmRvaS5vcmcvMTAuMTE4Ni9zMTM2MzMtMDIw
LTAwMDc4LTI8L2VsZWN0cm9uaWMtcmVzb3VyY2UtbnVtPjxyZW1vdGUtZGF0YWJhc2UtbmFtZT5P
dmlkIE1FRExJTkUoUikgUHViTWVkLW5vdC1NRURMSU5FICZsdDsyMDIwJmd0OzwvcmVtb3RlLWRh
dGFiYXNlLW5hbWU+PGFjY2Vzcy1kYXRlPjIwMjAwNDMwLy88L2FjY2Vzcy1kYXRlPjwvcmVjb3Jk
PjwvQ2l0ZT48Q2l0ZT48QXV0aG9yPkVsa2FkaTwvQXV0aG9yPjxZZWFyPjIwMjM8L1llYXI+PFJl
Y051bT41NzM8L1JlY051bT48cmVjb3JkPjxyZWMtbnVtYmVyPjU3MzwvcmVjLW51bWJlcj48Zm9y
ZWlnbi1rZXlzPjxrZXkgYXBwPSJFTiIgZGItaWQ9IjI5ZnY1ZHd3MDUyMnN1ZWR6emx2ZDJhbnpz
d3p4MjJyYTBweiIgdGltZXN0YW1wPSIxNjkyNjYzNDY1Ij41NzM8L2tleT48L2ZvcmVpZ24ta2V5
cz48cmVmLXR5cGUgbmFtZT0iSm91cm5hbCBBcnRpY2xlIj4xNzwvcmVmLXR5cGU+PGNvbnRyaWJ1
dG9ycz48YXV0aG9ycz48YXV0aG9yPkVsa2FkaSwgSm9zZXBoPC9hdXRob3I+PGF1dGhvcj5DaHVk
bGVpZ2gsIENhdGhlcmluZTwvYXV0aG9yPjxhdXRob3I+TWFndWlyZSwgQW5uIE0uPC9hdXRob3I+
PGF1dGhvcj5BbWJsZXIsIEdlb2ZmcmV5IFIuPC9hdXRob3I+PGF1dGhvcj5TY2hlciwgU3RlcGhl
bjwvYXV0aG9yPjxhdXRob3I+S296bG93c2thLCBLYXNpYTwvYXV0aG9yPjwvYXV0aG9ycz48L2Nv
bnRyaWJ1dG9ycz48dGl0bGVzPjx0aXRsZT5EZXZlbG9wbWVudGFsIFBhdGh3YXkgQ2hvaWNlcyBv
ZiBZb3VuZyBQZW9wbGUgUHJlc2VudGluZyB0byBhIEdlbmRlciBTZXJ2aWNlIHdpdGggR2VuZGVy
IERpc3RyZXNzOiBBIFByb3NwZWN0aXZlIEZvbGxvdy1VcCBTdHVkeTwvdGl0bGU+PHNlY29uZGFy
eS10aXRsZT5DaGlsZHJlbjwvc2Vjb25kYXJ5LXRpdGxlPjwvdGl0bGVzPjxwZXJpb2RpY2FsPjxm
dWxsLXRpdGxlPkNoaWxkcmVuPC9mdWxsLXRpdGxlPjwvcGVyaW9kaWNhbD48cGFnZXM+MzE0PC9w
YWdlcz48dm9sdW1lPjEwPC92b2x1bWU+PG51bWJlcj4yPC9udW1iZXI+PGRhdGVzPjx5ZWFyPjIw
MjM8L3llYXI+PC9kYXRlcz48aXNibj4yMjI3LTkwNjc8L2lzYm4+PGFjY2Vzc2lvbi1udW0+ZG9p
OjEwLjMzOTAvY2hpbGRyZW4xMDAyMDMxNDwvYWNjZXNzaW9uLW51bT48dXJscz48cmVsYXRlZC11
cmxzPjx1cmw+aHR0cHM6Ly93d3cubWRwaS5jb20vMjIyNy05MDY3LzEwLzIvMzE0PC91cmw+PC9y
ZWxhdGVkLXVybHM+PC91cmxzPjwvcmVjb3JkPjwvQ2l0ZT48L0VuZE5vdGU+
</w:fldData>
        </w:fldChar>
      </w:r>
      <w:r>
        <w:instrText xml:space="preserve"> ADDIN EN.CITE.DATA </w:instrText>
      </w:r>
      <w:r>
        <w:fldChar w:fldCharType="end"/>
      </w:r>
      <w:r w:rsidRPr="00687652">
        <w:fldChar w:fldCharType="separate"/>
      </w:r>
      <w:r>
        <w:rPr>
          <w:noProof/>
        </w:rPr>
        <w:t>(77, 83, 88, 93)</w:t>
      </w:r>
      <w:r w:rsidRPr="00687652">
        <w:fldChar w:fldCharType="end"/>
      </w:r>
      <w:r>
        <w:t>;</w:t>
      </w:r>
      <w:r w:rsidRPr="00687652">
        <w:t xml:space="preserve"> </w:t>
      </w:r>
      <w:r>
        <w:t xml:space="preserve">these </w:t>
      </w:r>
      <w:r w:rsidRPr="00687652">
        <w:t>were excluded from further analysis. There were only 13</w:t>
      </w:r>
      <w:r>
        <w:t xml:space="preserve"> of 23</w:t>
      </w:r>
      <w:r w:rsidRPr="00687652">
        <w:t xml:space="preserve"> responses for the depression questionnaire in </w:t>
      </w:r>
      <w:r w:rsidRPr="00687652">
        <w:fldChar w:fldCharType="begin"/>
      </w:r>
      <w:r>
        <w:instrText xml:space="preserve"> ADDIN EN.CITE &lt;EndNote&gt;&lt;Cite AuthorYear="1"&gt;&lt;Author&gt;Kuper&lt;/Author&gt;&lt;Year&gt;2020&lt;/Year&gt;&lt;RecNum&gt;574&lt;/RecNum&gt;&lt;DisplayText&gt;Kuper, Stewart (76)&lt;/DisplayText&gt;&lt;record&gt;&lt;rec-number&gt;574&lt;/rec-number&gt;&lt;foreign-keys&gt;&lt;key app="EN" db-id="29fv5dww0522suedzzlvd2anzswzx22ra0pz" timestamp="1693337579"&gt;574&lt;/key&gt;&lt;/foreign-keys&gt;&lt;ref-type name="Journal Article"&gt;17&lt;/ref-type&gt;&lt;contributors&gt;&lt;authors&gt;&lt;author&gt;Kuper, Laura E.&lt;/author&gt;&lt;author&gt;Stewart, Sunita&lt;/author&gt;&lt;author&gt;Preston, Stephanie&lt;/author&gt;&lt;author&gt;Lau, May&lt;/author&gt;&lt;author&gt;Lopez, Ximena&lt;/author&gt;&lt;/authors&gt;&lt;/contributors&gt;&lt;titles&gt;&lt;title&gt;Body Dissatisfaction and Mental Health Outcomes of Youth on Gender-Affirming Hormone Therapy&lt;/title&gt;&lt;secondary-title&gt;Pediatrics&lt;/secondary-title&gt;&lt;/titles&gt;&lt;periodical&gt;&lt;full-title&gt;Pediatrics&lt;/full-title&gt;&lt;/periodical&gt;&lt;volume&gt;145&lt;/volume&gt;&lt;number&gt;4&lt;/number&gt;&lt;dates&gt;&lt;year&gt;2020&lt;/year&gt;&lt;/dates&gt;&lt;isbn&gt;0031-4005&lt;/isbn&gt;&lt;urls&gt;&lt;related-urls&gt;&lt;url&gt;https://doi.org/10.1542/peds.2019-3006&lt;/url&gt;&lt;/related-urls&gt;&lt;/urls&gt;&lt;custom1&gt;e20193006&lt;/custom1&gt;&lt;electronic-resource-num&gt;10.1542/peds.2019-3006&lt;/electronic-resource-num&gt;&lt;access-date&gt;8/29/2023&lt;/access-date&gt;&lt;/record&gt;&lt;/Cite&gt;&lt;/EndNote&gt;</w:instrText>
      </w:r>
      <w:r w:rsidRPr="00687652">
        <w:fldChar w:fldCharType="separate"/>
      </w:r>
      <w:r>
        <w:rPr>
          <w:noProof/>
        </w:rPr>
        <w:t>Kuper, Stewart (76)</w:t>
      </w:r>
      <w:r w:rsidRPr="00687652">
        <w:fldChar w:fldCharType="end"/>
      </w:r>
      <w:r>
        <w:t>. Of these, the a</w:t>
      </w:r>
      <w:r w:rsidRPr="00687652">
        <w:t>verage score</w:t>
      </w:r>
      <w:r>
        <w:t xml:space="preserve"> improved at follow-up from baseline but remained </w:t>
      </w:r>
      <w:r w:rsidRPr="00687652">
        <w:t xml:space="preserve">within </w:t>
      </w:r>
      <w:r>
        <w:t>the</w:t>
      </w:r>
      <w:r w:rsidRPr="00687652">
        <w:t xml:space="preserve"> normal functioning range at </w:t>
      </w:r>
      <w:r>
        <w:t>both time intervals</w:t>
      </w:r>
      <w:r w:rsidRPr="00687652">
        <w:t xml:space="preserve">.  A similar finding was reported in </w:t>
      </w:r>
      <w:r w:rsidRPr="00687652">
        <w:fldChar w:fldCharType="begin">
          <w:fldData xml:space="preserve">PEVuZE5vdGU+PENpdGUgQXV0aG9yWWVhcj0iMSI+PEF1dGhvcj5kZSBWcmllczwvQXV0aG9yPjxZ
ZWFyPjIwMTQ8L1llYXI+PFJlY051bT45NDwvUmVjTnVtPjxEaXNwbGF5VGV4dD5kZSBWcmllcywg
TWNHdWlyZSAoNzApPC9EaXNwbGF5VGV4dD48cmVjb3JkPjxyZWMtbnVtYmVyPjk0PC9yZWMtbnVt
YmVyPjxmb3JlaWduLWtleXM+PGtleSBhcHA9IkVOIiBkYi1pZD0iMnZmd3hkZnIwdmF0empleHpk
azV3dHd4YTVkd2Q1emF2Znd4IiB0aW1lc3RhbXA9IjE2OTk1MDI2NjciPjk0PC9rZXk+PC9mb3Jl
aWduLWtleXM+PHJlZi10eXBlIG5hbWU9IkpvdXJuYWwgQXJ0aWNsZSI+MTc8L3JlZi10eXBlPjxj
b250cmlidXRvcnM+PGF1dGhvcnM+PGF1dGhvcj5kZSBWcmllcywgQW5uZWxvdSBMLiBDLjwvYXV0
aG9yPjxhdXRob3I+TWNHdWlyZSwgSmVuaWZlciBLLjwvYXV0aG9yPjxhdXRob3I+U3RlZW5zbWEs
IFRob21hcyBELjwvYXV0aG9yPjxhdXRob3I+V2FnZW5hYXIsIEV2YSBDLiBGLjwvYXV0aG9yPjxh
dXRob3I+RG9yZWxlaWplcnMsIFRoZW8gQS4gSC48L2F1dGhvcj48YXV0aG9yPkNvaGVuLUtldHRl
bmlzLCBQZWdneSBULjwvYXV0aG9yPjwvYXV0aG9ycz48L2NvbnRyaWJ1dG9ycz48dGl0bGVzPjx0
aXRsZT5Zb3VuZyBhZHVsdCBwc3ljaG9sb2dpY2FsIG91dGNvbWUgYWZ0ZXIgcHViZXJ0eSBzdXBw
cmVzc2lvbiBhbmQgZ2VuZGVyIHJlYXNzaWdubWVudDwvdGl0bGU+PHNlY29uZGFyeS10aXRsZT5Q
ZWRpYXRyaWNzPC9zZWNvbmRhcnktdGl0bGU+PHRlcnRpYXJ5LXRpdGxlPkNvbW1lbnQgaW46IE5h
dCBSZXYgVXJvbC4gMjAxNSBKYW47MTIoMSk6MTItMyBQTUlEOiAyNTQwMzI0NiBbaHR0cHM6Ly93
d3cubmNiaS5ubG0ubmloLmdvdi9wdWJtZWQvMjU0MDMyNDZdPC90ZXJ0aWFyeS10aXRsZT48L3Rp
dGxlcz48cGVyaW9kaWNhbD48ZnVsbC10aXRsZT5QZWRpYXRyaWNzPC9mdWxsLXRpdGxlPjwvcGVy
aW9kaWNhbD48cGFnZXM+Njk2LTcwNDwvcGFnZXM+PHZvbHVtZT4xMzQ8L3ZvbHVtZT48bnVtYmVy
PjQ8L251bWJlcj48c2VjdGlvbj5kZSBWcmllcywgQW5uZWxvdSBMIEMuIENlbnRlciBvZiBFeHBl
cnRpc2Ugb24gR2VuZGVyIER5c3Bob3JpYSwgVlUgVW5pdmVyc2l0eSBNZWRpY2FsIENlbnRlciwg
QW1zdGVyZGFtLCBOZXRoZXJsYW5kczsgYW5kIGFsYy5kZXZyaWVzQHZ1bWMubmwuJiN4RDtNY0d1
aXJlLCBKZW5pZmVyIEsuIERlcGFydG1lbnQgb2YgSHVtYW4gRGV2ZWxvcG1lbnQsIFdhc2hpbmd0
b24gU3RhdGUgVW5pdmVyc2l0eSwgUHVsbG1hbiwgV2FzaGluZ3Rvbi4mI3hEO1N0ZWVuc21hLCBU
aG9tYXMgRC4gQ2VudGVyIG9mIEV4cGVydGlzZSBvbiBHZW5kZXIgRHlzcGhvcmlhLCBWVSBVbml2
ZXJzaXR5IE1lZGljYWwgQ2VudGVyLCBBbXN0ZXJkYW0sIE5ldGhlcmxhbmRzOyBhbmQuJiN4RDtX
YWdlbmFhciwgRXZhIEMgRi4gQ2VudGVyIG9mIEV4cGVydGlzZSBvbiBHZW5kZXIgRHlzcGhvcmlh
LCBWVSBVbml2ZXJzaXR5IE1lZGljYWwgQ2VudGVyLCBBbXN0ZXJkYW0sIE5ldGhlcmxhbmRzOyBh
bmQuJiN4RDtEb3JlbGVpamVycywgVGhlbyBBIEguIENlbnRlciBvZiBFeHBlcnRpc2Ugb24gR2Vu
ZGVyIER5c3Bob3JpYSwgVlUgVW5pdmVyc2l0eSBNZWRpY2FsIENlbnRlciwgQW1zdGVyZGFtLCBO
ZXRoZXJsYW5kczsgYW5kLiYjeEQ7Q29oZW4tS2V0dGVuaXMsIFBlZ2d5IFQuIENlbnRlciBvZiBF
eHBlcnRpc2Ugb24gR2VuZGVyIER5c3Bob3JpYSwgVlUgVW5pdmVyc2l0eSBNZWRpY2FsIENlbnRl
ciwgQW1zdGVyZGFtLCBOZXRoZXJsYW5kczsgYW5kLjwvc2VjdGlvbj48a2V5d29yZHM+PGtleXdv
cmQ+QWRvbGVzY2VudDwva2V5d29yZD48a2V5d29yZD4qQm9keSBJbWFnZS9weCBbUHN5Y2hvbG9n
eV08L2tleXdvcmQ+PGtleXdvcmQ+Q29ob3J0IFN0dWRpZXM8L2tleXdvcmQ+PGtleXdvcmQ+RmVt
YWxlPC9rZXl3b3JkPjxrZXl3b3JkPkhvcm1vbmUgQW50YWdvbmlzdHMvYWQgW0FkbWluaXN0cmF0
aW9uICZhbXA7IERvc2FnZV08L2tleXdvcmQ+PGtleXdvcmQ+SHVtYW5zPC9rZXl3b3JkPjxrZXl3
b3JkPk1hbGU8L2tleXdvcmQ+PGtleXdvcmQ+UHViZXJ0eS9kZSBbRHJ1ZyBFZmZlY3RzXTwva2V5
d29yZD48a2V5d29yZD4qUHViZXJ0eS9weCBbUHN5Y2hvbG9neV08L2tleXdvcmQ+PGtleXdvcmQ+
U2V4IFJlYXNzaWdubWVudCBQcm9jZWR1cmVzL210IFtNZXRob2RzXTwva2V5d29yZD48a2V5d29y
ZD4qU2V4IFJlYXNzaWdubWVudCBQcm9jZWR1cmVzL3B4IFtQc3ljaG9sb2d5XTwva2V5d29yZD48
a2V5d29yZD5TZXggUmVhc3NpZ25tZW50IFByb2NlZHVyZXMvdGQgW1RyZW5kc108L2tleXdvcmQ+
PGtleXdvcmQ+KlRyYW5zZ2VuZGVyIFBlcnNvbnMvcHggW1BzeWNob2xvZ3ldPC9rZXl3b3JkPjxr
ZXl3b3JkPlRyYW5zc2V4dWFsaXNtL2RpIFtEaWFnbm9zaXNdPC9rZXl3b3JkPjxrZXl3b3JkPipU
cmFuc3NleHVhbGlzbS9weCBbUHN5Y2hvbG9neV08L2tleXdvcmQ+PGtleXdvcmQ+KlRyYW5zc2V4
dWFsaXNtL3RoIFtUaGVyYXB5XTwva2V5d29yZD48a2V5d29yZD5UcmVhdG1lbnQgT3V0Y29tZTwv
a2V5d29yZD48a2V5d29yZD5Zb3VuZyBBZHVsdDwva2V5d29yZD48L2tleXdvcmRzPjxkYXRlcz48
eWVhcj4yMDE0PC95ZWFyPjwvZGF0ZXM+PHB1Yi1sb2NhdGlvbj5Vbml0ZWQgU3RhdGVzPC9wdWIt
bG9jYXRpb24+PGlzYm4+MTA5OC00Mjc1JiN4RDswMDMxLTQwMDU8L2lzYm4+PHVybHM+PHJlbGF0
ZWQtdXJscz48dXJsPmh0dHA6Ly9vdmlkc3Aub3ZpZC5jb20vb3ZpZHdlYi5jZ2k/VD1KUyZhbXA7
UEFHRT1yZWZlcmVuY2UmYW1wO0Q9bWVkMTEmYW1wO05FV1M9TiZhbXA7QU49MjUyMDE3OTg8L3Vy
bD48L3JlbGF0ZWQtdXJscz48L3VybHM+PGVsZWN0cm9uaWMtcmVzb3VyY2UtbnVtPmh0dHBzOi8v
ZHguZG9pLm9yZy8xMC4xNTQyL3BlZHMuMjAxMy0yOTU4PC9lbGVjdHJvbmljLXJlc291cmNlLW51
bT48cmVtb3RlLWRhdGFiYXNlLW5hbWU+T3ZpZCBNRURMSU5FKFIpICZsdDsyMDE0Jmd0OzwvcmVt
b3RlLWRhdGFiYXNlLW5hbWU+PGFjY2Vzcy1kYXRlPjIwMTQwOTA4Ly88L2FjY2Vzcy1kYXRlPjwv
cmVjb3JkPjwvQ2l0ZT48L0VuZE5vdGU+
</w:fldData>
        </w:fldChar>
      </w:r>
      <w:r>
        <w:instrText xml:space="preserve"> ADDIN EN.CITE </w:instrText>
      </w:r>
      <w:r>
        <w:fldChar w:fldCharType="begin">
          <w:fldData xml:space="preserve">PEVuZE5vdGU+PENpdGUgQXV0aG9yWWVhcj0iMSI+PEF1dGhvcj5kZSBWcmllczwvQXV0aG9yPjxZ
ZWFyPjIwMTQ8L1llYXI+PFJlY051bT45NDwvUmVjTnVtPjxEaXNwbGF5VGV4dD5kZSBWcmllcywg
TWNHdWlyZSAoNzApPC9EaXNwbGF5VGV4dD48cmVjb3JkPjxyZWMtbnVtYmVyPjk0PC9yZWMtbnVt
YmVyPjxmb3JlaWduLWtleXM+PGtleSBhcHA9IkVOIiBkYi1pZD0iMnZmd3hkZnIwdmF0empleHpk
azV3dHd4YTVkd2Q1emF2Znd4IiB0aW1lc3RhbXA9IjE2OTk1MDI2NjciPjk0PC9rZXk+PC9mb3Jl
aWduLWtleXM+PHJlZi10eXBlIG5hbWU9IkpvdXJuYWwgQXJ0aWNsZSI+MTc8L3JlZi10eXBlPjxj
b250cmlidXRvcnM+PGF1dGhvcnM+PGF1dGhvcj5kZSBWcmllcywgQW5uZWxvdSBMLiBDLjwvYXV0
aG9yPjxhdXRob3I+TWNHdWlyZSwgSmVuaWZlciBLLjwvYXV0aG9yPjxhdXRob3I+U3RlZW5zbWEs
IFRob21hcyBELjwvYXV0aG9yPjxhdXRob3I+V2FnZW5hYXIsIEV2YSBDLiBGLjwvYXV0aG9yPjxh
dXRob3I+RG9yZWxlaWplcnMsIFRoZW8gQS4gSC48L2F1dGhvcj48YXV0aG9yPkNvaGVuLUtldHRl
bmlzLCBQZWdneSBULjwvYXV0aG9yPjwvYXV0aG9ycz48L2NvbnRyaWJ1dG9ycz48dGl0bGVzPjx0
aXRsZT5Zb3VuZyBhZHVsdCBwc3ljaG9sb2dpY2FsIG91dGNvbWUgYWZ0ZXIgcHViZXJ0eSBzdXBw
cmVzc2lvbiBhbmQgZ2VuZGVyIHJlYXNzaWdubWVudDwvdGl0bGU+PHNlY29uZGFyeS10aXRsZT5Q
ZWRpYXRyaWNzPC9zZWNvbmRhcnktdGl0bGU+PHRlcnRpYXJ5LXRpdGxlPkNvbW1lbnQgaW46IE5h
dCBSZXYgVXJvbC4gMjAxNSBKYW47MTIoMSk6MTItMyBQTUlEOiAyNTQwMzI0NiBbaHR0cHM6Ly93
d3cubmNiaS5ubG0ubmloLmdvdi9wdWJtZWQvMjU0MDMyNDZdPC90ZXJ0aWFyeS10aXRsZT48L3Rp
dGxlcz48cGVyaW9kaWNhbD48ZnVsbC10aXRsZT5QZWRpYXRyaWNzPC9mdWxsLXRpdGxlPjwvcGVy
aW9kaWNhbD48cGFnZXM+Njk2LTcwNDwvcGFnZXM+PHZvbHVtZT4xMzQ8L3ZvbHVtZT48bnVtYmVy
PjQ8L251bWJlcj48c2VjdGlvbj5kZSBWcmllcywgQW5uZWxvdSBMIEMuIENlbnRlciBvZiBFeHBl
cnRpc2Ugb24gR2VuZGVyIER5c3Bob3JpYSwgVlUgVW5pdmVyc2l0eSBNZWRpY2FsIENlbnRlciwg
QW1zdGVyZGFtLCBOZXRoZXJsYW5kczsgYW5kIGFsYy5kZXZyaWVzQHZ1bWMubmwuJiN4RDtNY0d1
aXJlLCBKZW5pZmVyIEsuIERlcGFydG1lbnQgb2YgSHVtYW4gRGV2ZWxvcG1lbnQsIFdhc2hpbmd0
b24gU3RhdGUgVW5pdmVyc2l0eSwgUHVsbG1hbiwgV2FzaGluZ3Rvbi4mI3hEO1N0ZWVuc21hLCBU
aG9tYXMgRC4gQ2VudGVyIG9mIEV4cGVydGlzZSBvbiBHZW5kZXIgRHlzcGhvcmlhLCBWVSBVbml2
ZXJzaXR5IE1lZGljYWwgQ2VudGVyLCBBbXN0ZXJkYW0sIE5ldGhlcmxhbmRzOyBhbmQuJiN4RDtX
YWdlbmFhciwgRXZhIEMgRi4gQ2VudGVyIG9mIEV4cGVydGlzZSBvbiBHZW5kZXIgRHlzcGhvcmlh
LCBWVSBVbml2ZXJzaXR5IE1lZGljYWwgQ2VudGVyLCBBbXN0ZXJkYW0sIE5ldGhlcmxhbmRzOyBh
bmQuJiN4RDtEb3JlbGVpamVycywgVGhlbyBBIEguIENlbnRlciBvZiBFeHBlcnRpc2Ugb24gR2Vu
ZGVyIER5c3Bob3JpYSwgVlUgVW5pdmVyc2l0eSBNZWRpY2FsIENlbnRlciwgQW1zdGVyZGFtLCBO
ZXRoZXJsYW5kczsgYW5kLiYjeEQ7Q29oZW4tS2V0dGVuaXMsIFBlZ2d5IFQuIENlbnRlciBvZiBF
eHBlcnRpc2Ugb24gR2VuZGVyIER5c3Bob3JpYSwgVlUgVW5pdmVyc2l0eSBNZWRpY2FsIENlbnRl
ciwgQW1zdGVyZGFtLCBOZXRoZXJsYW5kczsgYW5kLjwvc2VjdGlvbj48a2V5d29yZHM+PGtleXdv
cmQ+QWRvbGVzY2VudDwva2V5d29yZD48a2V5d29yZD4qQm9keSBJbWFnZS9weCBbUHN5Y2hvbG9n
eV08L2tleXdvcmQ+PGtleXdvcmQ+Q29ob3J0IFN0dWRpZXM8L2tleXdvcmQ+PGtleXdvcmQ+RmVt
YWxlPC9rZXl3b3JkPjxrZXl3b3JkPkhvcm1vbmUgQW50YWdvbmlzdHMvYWQgW0FkbWluaXN0cmF0
aW9uICZhbXA7IERvc2FnZV08L2tleXdvcmQ+PGtleXdvcmQ+SHVtYW5zPC9rZXl3b3JkPjxrZXl3
b3JkPk1hbGU8L2tleXdvcmQ+PGtleXdvcmQ+UHViZXJ0eS9kZSBbRHJ1ZyBFZmZlY3RzXTwva2V5
d29yZD48a2V5d29yZD4qUHViZXJ0eS9weCBbUHN5Y2hvbG9neV08L2tleXdvcmQ+PGtleXdvcmQ+
U2V4IFJlYXNzaWdubWVudCBQcm9jZWR1cmVzL210IFtNZXRob2RzXTwva2V5d29yZD48a2V5d29y
ZD4qU2V4IFJlYXNzaWdubWVudCBQcm9jZWR1cmVzL3B4IFtQc3ljaG9sb2d5XTwva2V5d29yZD48
a2V5d29yZD5TZXggUmVhc3NpZ25tZW50IFByb2NlZHVyZXMvdGQgW1RyZW5kc108L2tleXdvcmQ+
PGtleXdvcmQ+KlRyYW5zZ2VuZGVyIFBlcnNvbnMvcHggW1BzeWNob2xvZ3ldPC9rZXl3b3JkPjxr
ZXl3b3JkPlRyYW5zc2V4dWFsaXNtL2RpIFtEaWFnbm9zaXNdPC9rZXl3b3JkPjxrZXl3b3JkPipU
cmFuc3NleHVhbGlzbS9weCBbUHN5Y2hvbG9neV08L2tleXdvcmQ+PGtleXdvcmQ+KlRyYW5zc2V4
dWFsaXNtL3RoIFtUaGVyYXB5XTwva2V5d29yZD48a2V5d29yZD5UcmVhdG1lbnQgT3V0Y29tZTwv
a2V5d29yZD48a2V5d29yZD5Zb3VuZyBBZHVsdDwva2V5d29yZD48L2tleXdvcmRzPjxkYXRlcz48
eWVhcj4yMDE0PC95ZWFyPjwvZGF0ZXM+PHB1Yi1sb2NhdGlvbj5Vbml0ZWQgU3RhdGVzPC9wdWIt
bG9jYXRpb24+PGlzYm4+MTA5OC00Mjc1JiN4RDswMDMxLTQwMDU8L2lzYm4+PHVybHM+PHJlbGF0
ZWQtdXJscz48dXJsPmh0dHA6Ly9vdmlkc3Aub3ZpZC5jb20vb3ZpZHdlYi5jZ2k/VD1KUyZhbXA7
UEFHRT1yZWZlcmVuY2UmYW1wO0Q9bWVkMTEmYW1wO05FV1M9TiZhbXA7QU49MjUyMDE3OTg8L3Vy
bD48L3JlbGF0ZWQtdXJscz48L3VybHM+PGVsZWN0cm9uaWMtcmVzb3VyY2UtbnVtPmh0dHBzOi8v
ZHguZG9pLm9yZy8xMC4xNTQyL3BlZHMuMjAxMy0yOTU4PC9lbGVjdHJvbmljLXJlc291cmNlLW51
bT48cmVtb3RlLWRhdGFiYXNlLW5hbWU+T3ZpZCBNRURMSU5FKFIpICZsdDsyMDE0Jmd0OzwvcmVt
b3RlLWRhdGFiYXNlLW5hbWU+PGFjY2Vzcy1kYXRlPjIwMTQwOTA4Ly88L2FjY2Vzcy1kYXRlPjwv
cmVjb3JkPjwvQ2l0ZT48L0VuZE5vdGU+
</w:fldData>
        </w:fldChar>
      </w:r>
      <w:r>
        <w:instrText xml:space="preserve"> ADDIN EN.CITE.DATA </w:instrText>
      </w:r>
      <w:r>
        <w:fldChar w:fldCharType="end"/>
      </w:r>
      <w:r w:rsidRPr="00687652">
        <w:fldChar w:fldCharType="separate"/>
      </w:r>
      <w:r>
        <w:rPr>
          <w:noProof/>
        </w:rPr>
        <w:t>de Vries, McGuire (70)</w:t>
      </w:r>
      <w:r w:rsidRPr="00687652">
        <w:fldChar w:fldCharType="end"/>
      </w:r>
      <w:r w:rsidRPr="00687652">
        <w:t xml:space="preserve"> (n = 32). There was a decrease in depression symptoms from baseline to the first follow</w:t>
      </w:r>
      <w:r>
        <w:t>-</w:t>
      </w:r>
      <w:r w:rsidRPr="00687652">
        <w:t>up, but at both time points these were within the lowest range (minimal)</w:t>
      </w:r>
      <w:r>
        <w:t xml:space="preserve"> of depression</w:t>
      </w:r>
      <w:r w:rsidRPr="00687652">
        <w:t xml:space="preserve">. </w:t>
      </w:r>
      <w:r w:rsidRPr="00687652">
        <w:rPr>
          <w:b/>
          <w:bCs/>
          <w:i/>
          <w:iCs/>
        </w:rPr>
        <w:t xml:space="preserve"> </w:t>
      </w:r>
      <w:r w:rsidRPr="00687652">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 </w:instrText>
      </w:r>
      <w:r>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EN.CITE.DATA </w:instrText>
      </w:r>
      <w:r>
        <w:fldChar w:fldCharType="end"/>
      </w:r>
      <w:r w:rsidRPr="00687652">
        <w:fldChar w:fldCharType="separate"/>
      </w:r>
      <w:r>
        <w:rPr>
          <w:noProof/>
        </w:rPr>
        <w:t>López de Lara, Pérez Rodríguez (74)</w:t>
      </w:r>
      <w:r w:rsidRPr="00687652">
        <w:fldChar w:fldCharType="end"/>
      </w:r>
      <w:r w:rsidRPr="00687652">
        <w:t xml:space="preserve"> </w:t>
      </w:r>
      <w:r>
        <w:t xml:space="preserve">found </w:t>
      </w:r>
      <w:r w:rsidRPr="00687652">
        <w:t>different</w:t>
      </w:r>
      <w:r>
        <w:t>ly:</w:t>
      </w:r>
      <w:r w:rsidRPr="00687652">
        <w:t xml:space="preserve"> a significant decrease in symptoms of depression after 12 months of receiving puberty blockers (n = 23). The average score fell from the mild depression range to just within minimal range (p</w:t>
      </w:r>
      <w:r w:rsidRPr="00687652">
        <w:rPr>
          <w:i/>
          <w:iCs/>
        </w:rPr>
        <w:t xml:space="preserve"> </w:t>
      </w:r>
      <w:r w:rsidRPr="00687652">
        <w:t>&lt; .001)</w:t>
      </w:r>
      <w:r>
        <w:t>;</w:t>
      </w:r>
      <w:r w:rsidRPr="00687652">
        <w:t xml:space="preserve"> slightly higher than </w:t>
      </w:r>
      <w:r>
        <w:t xml:space="preserve">that of </w:t>
      </w:r>
      <w:r w:rsidRPr="00687652">
        <w:t xml:space="preserve">the control group. Three of the six studies were rated as </w:t>
      </w:r>
      <w:r>
        <w:t xml:space="preserve">being of </w:t>
      </w:r>
      <w:r w:rsidRPr="00687652">
        <w:t xml:space="preserve">moderate quality </w:t>
      </w:r>
      <w:r w:rsidRPr="00687652">
        <w:fldChar w:fldCharType="begin">
          <w:fldData xml:space="preserve">PEVuZE5vdGU+PENpdGU+PEF1dGhvcj5LdXBlcjwvQXV0aG9yPjxZZWFyPjIwMjA8L1llYXI+PFJl
Y051bT41NzQ8L1JlY051bT48RGlzcGxheVRleHQ+KDc0LCA3NiwgODMpPC9EaXNwbGF5VGV4dD48
cmVjb3JkPjxyZWMtbnVtYmVyPjU3NDwvcmVjLW51bWJlcj48Zm9yZWlnbi1rZXlzPjxrZXkgYXBw
PSJFTiIgZGItaWQ9IjI5ZnY1ZHd3MDUyMnN1ZWR6emx2ZDJhbnpzd3p4MjJyYTBweiIgdGltZXN0
YW1wPSIxNjkzMzM3NTc5Ij41NzQ8L2tleT48L2ZvcmVpZ24ta2V5cz48cmVmLXR5cGUgbmFtZT0i
Sm91cm5hbCBBcnRpY2xlIj4xNzwvcmVmLXR5cGU+PGNvbnRyaWJ1dG9ycz48YXV0aG9ycz48YXV0
aG9yPkt1cGVyLCBMYXVyYSBFLjwvYXV0aG9yPjxhdXRob3I+U3Rld2FydCwgU3VuaXRhPC9hdXRo
b3I+PGF1dGhvcj5QcmVzdG9uLCBTdGVwaGFuaWU8L2F1dGhvcj48YXV0aG9yPkxhdSwgTWF5PC9h
dXRob3I+PGF1dGhvcj5Mb3BleiwgWGltZW5hPC9hdXRob3I+PC9hdXRob3JzPjwvY29udHJpYnV0
b3JzPjx0aXRsZXM+PHRpdGxlPkJvZHkgRGlzc2F0aXNmYWN0aW9uIGFuZCBNZW50YWwgSGVhbHRo
IE91dGNvbWVzIG9mIFlvdXRoIG9uIEdlbmRlci1BZmZpcm1pbmcgSG9ybW9uZSBUaGVyYXB5PC90
aXRsZT48c2Vjb25kYXJ5LXRpdGxlPlBlZGlhdHJpY3M8L3NlY29uZGFyeS10aXRsZT48L3RpdGxl
cz48cGVyaW9kaWNhbD48ZnVsbC10aXRsZT5QZWRpYXRyaWNzPC9mdWxsLXRpdGxlPjwvcGVyaW9k
aWNhbD48dm9sdW1lPjE0NTwvdm9sdW1lPjxudW1iZXI+NDwvbnVtYmVyPjxkYXRlcz48eWVhcj4y
MDIwPC95ZWFyPjwvZGF0ZXM+PGlzYm4+MDAzMS00MDA1PC9pc2JuPjx1cmxzPjxyZWxhdGVkLXVy
bHM+PHVybD5odHRwczovL2RvaS5vcmcvMTAuMTU0Mi9wZWRzLjIwMTktMzAwNjwvdXJsPjwvcmVs
YXRlZC11cmxzPjwvdXJscz48Y3VzdG9tMT5lMjAxOTMwMDY8L2N1c3RvbTE+PGVsZWN0cm9uaWMt
cmVzb3VyY2UtbnVtPjEwLjE1NDIvcGVkcy4yMDE5LTMwMDY8L2VsZWN0cm9uaWMtcmVzb3VyY2Ut
bnVtPjxhY2Nlc3MtZGF0ZT44LzI5LzIwMjM8L2FjY2Vzcy1kYXRlPjwvcmVjb3JkPjwvQ2l0ZT48
Q2l0ZT48QXV0aG9yPlRvcmRvZmY8L0F1dGhvcj48WWVhcj4yMDIyPC9ZZWFyPjxSZWNOdW0+MjA1
MTwvUmVjTnVtPjxyZWNvcmQ+PHJlYy1udW1iZXI+MjA1MTwvcmVjLW51bWJlcj48Zm9yZWlnbi1r
ZXlzPjxrZXkgYXBwPSJFTiIgZGItaWQ9InNzOTBzMnp2MXB3cnN4ZWRycm5wZGFkeDJlOXRlMGR4
cjVmciIgdGltZXN0YW1wPSIxNjk1MzQ1ODM3Ij4yMDUxPC9rZXk+PC9mb3JlaWduLWtleXM+PHJl
Zi10eXBlIG5hbWU9IkpvdXJuYWwgQXJ0aWNsZSI+MTc8L3JlZi10eXBlPjxjb250cmlidXRvcnM+
PGF1dGhvcnM+PGF1dGhvcj5Ub3Jkb2ZmLCBEaWFuYSBNLjwvYXV0aG9yPjxhdXRob3I+V2FudGEs
IEpvbmF0aG9uIFcuPC9hdXRob3I+PGF1dGhvcj5Db2xsaW4sIEFyaW48L2F1dGhvcj48YXV0aG9y
PlN0ZXBuZXksIENlc2FsaWU8L2F1dGhvcj48YXV0aG9yPklud2FyZHMtQnJlbGFuZCwgRGF2aWQg
Si48L2F1dGhvcj48YXV0aG9yPkFocmVucywgS3ltPC9hdXRob3I+PC9hdXRob3JzPjwvY29udHJp
YnV0b3JzPjx0aXRsZXM+PHRpdGxlPk1lbnRhbCBoZWFsdGggb3V0Y29tZXMgaW4gdHJhbnNnZW5k
ZXIgYW5kIG5vbmJpbmFyeSB5b3V0aHMgcmVjZWl2aW5nIGdlbmRlci1hZmZpcm1pbmcgY2FyZTwv
dGl0bGU+PHNlY29uZGFyeS10aXRsZT5KQU1BIE5ldHdvcmsgT3Blbjwvc2Vjb25kYXJ5LXRpdGxl
Pjx0ZXJ0aWFyeS10aXRsZT5Db21tZW50IGluOiBKQU1BIE5ldHcgT3Blbi4gMjAyMiBGZWIgMTs1
KDIpOmUyMjA5MjYgUE1JRDogMzUyMTI3NTYgW2h0dHBzOi8vd3d3Lm5jYmkubmxtLm5paC5nb3Yv
cHVibWVkLzM1MjEyNzU2XSBFcnJhdHVtIGluOiBKQU1BIE5ldHcgT3Blbi4gMjAyMiBKdWwgMTs1
KDcpOmUyMjI5MDMxIFBNSUQ6IDM1ODgxNDAzIFtodHRwczovL3d3dy5uY2JpLm5sbS5uaWguZ292
L3B1Ym1lZC8zNTg4MTQwM108L3RlcnRpYXJ5LXRpdGxlPjwvdGl0bGVzPjxwZXJpb2RpY2FsPjxm
dWxsLXRpdGxlPkpBTUEgTmV0d29yayBPcGVuPC9mdWxsLXRpdGxlPjxhYmJyLTE+SkFNQSBuZXR3
PC9hYmJyLTE+PC9wZXJpb2RpY2FsPjxwYWdlcz5lMjIwOTc4PC9wYWdlcz48dm9sdW1lPjU8L3Zv
bHVtZT48bnVtYmVyPjI8L251bWJlcj48c2VjdGlvbj5Ub3Jkb2ZmLCBEaWFuYSBNLiBEZXBhcnRt
ZW50IG9mIEVwaWRlbWlvbG9neSwgVW5pdmVyc2l0eSBvZiBXYXNoaW5ndG9uLCBTZWF0dGxlLiYj
eEQ7V2FudGEsIEpvbmF0aG9uIFcuIERlcGFydG1lbnQgb2YgUHN5Y2hpYXRyeSBhbmQgQmVoYXZp
b3JhbCBTY2llbmNlcywgVW5pdmVyc2l0eSBvZiBXYXNoaW5ndG9uLCBTZWF0dGxlLiYjeEQ7Q29s
bGluLCBBcmluLiBTY2hvb2wgb2YgTWVkaWNpbmUsIFVuaXZlcnNpdHkgb2YgV2FzaGluZ3Rvbiwg
U2VhdHRsZS4mI3hEO1N0ZXBuZXksIENlc2FsaWUuIERlcGFydG1lbnQgb2YgUHN5Y2hpYXRyeSBh
bmQgQmVoYXZpb3JhbCBNZWRpY2luZSwgRGVwYXJ0bWVudCBvZiBBZG9sZXNjZW50IGFuZCBZb3Vu
ZyBBZHVsdCBNZWRpY2luZSwgU2VhdHRsZSBDaGlsZHJlbiZhcG9zO3MgSG9zcGl0YWwsIFNlYXR0
bGUsIFdhc2hpbmd0b24uJiN4RDtJbndhcmRzLUJyZWxhbmQsIERhdmlkIEouIFVuaXZlcnNpdHkg
b2YgQ2FsaWZvcm5pYSwgU2FuIERpZWdvIFNjaG9vbCBvZiBNZWRpY2luZSwgUmFkeSBDaGlsZHJl
biZhcG9zO3MgSG9zcGl0YWwuJiN4RDtBaHJlbnMsIEt5bS4gRGl2aXNpb24gb2YgQWRvbGVzY2Vu
dCBNZWRpY2luZSwgRGVwYXJ0bWVudCBvZiBQZWRpYXRyaWNzLCBTZWF0dGxlIENoaWxkcmVuJmFw
b3M7cyBIb3NwaXRhbCwgU2VhdHRsZSwgV2FzaGluZ3Rvbi48L3NlY3Rpb24+PGtleXdvcmRzPjxr
ZXl3b3JkPkFkb2xlc2NlbnQ8L2tleXdvcmQ+PGtleXdvcmQ+QWR1bHQ8L2tleXdvcmQ+PGtleXdv
cmQ+QW54aWV0eTwva2V5d29yZD48a2V5d29yZD5EZXByZXNzaW9uPC9rZXl3b3JkPjxrZXl3b3Jk
PkZlbWFsZTwva2V5d29yZD48a2V5d29yZD5HZW5kZXIgRHlzcGhvcmlhL2R0IFtEcnVnIFRoZXJh
cHldPC9rZXl3b3JkPjxrZXl3b3JkPkdlbmRlciBEeXNwaG9yaWEvcHggW1BzeWNob2xvZ3ldPC9r
ZXl3b3JkPjxrZXl3b3JkPipHZW5kZXIgRHlzcGhvcmlhPC9rZXl3b3JkPjxrZXl3b3JkPkh1bWFu
czwva2V5d29yZD48a2V5d29yZD5NYWxlPC9rZXl3b3JkPjxrZXl3b3JkPk1lbnRhbCBIZWFsdGg8
L2tleXdvcmQ+PGtleXdvcmQ+UHJvc3BlY3RpdmUgU3R1ZGllczwva2V5d29yZD48a2V5d29yZD5T
ZXggUmVhc3NpZ25tZW50IFByb2NlZHVyZXMvcHggW1BzeWNob2xvZ3ldPC9rZXl3b3JkPjxrZXl3
b3JkPlNleCBSZWFzc2lnbm1lbnQgUHJvY2VkdXJlcy9zbiBbU3RhdGlzdGljcyAmYW1wOyBOdW1l
cmljYWwgRGF0YV08L2tleXdvcmQ+PGtleXdvcmQ+KlNleCBSZWFzc2lnbm1lbnQgUHJvY2VkdXJl
czwva2V5d29yZD48a2V5d29yZD5TdWljaWRhbCBJZGVhdGlvbjwva2V5d29yZD48a2V5d29yZD5U
cmFuc2dlbmRlciBQZXJzb25zL3B4IFtQc3ljaG9sb2d5XTwva2V5d29yZD48a2V5d29yZD5UcmFu
c2dlbmRlciBQZXJzb25zL3NuIFtTdGF0aXN0aWNzICZhbXA7IE51bWVyaWNhbCBEYXRhXTwva2V5
d29yZD48a2V5d29yZD4qVHJhbnNnZW5kZXIgUGVyc29uczwva2V5d29yZD48a2V5d29yZD5UcmVh
dG1lbnQgT3V0Y29tZTwva2V5d29yZD48a2V5d29yZD5Zb3VuZyBBZHVsdDwva2V5d29yZD48L2tl
eXdvcmRzPjxkYXRlcz48eWVhcj4yMDIyPC95ZWFyPjwvZGF0ZXM+PHB1Yi1sb2NhdGlvbj5Vbml0
ZWQgU3RhdGVzPC9wdWItbG9jYXRpb24+PGlzYm4+MjU3NC0zODA1PC9pc2JuPjx1cmxzPjxyZWxh
dGVkLXVybHM+PHVybD5odHRwOi8vb3ZpZHNwLm92aWQuY29tL292aWR3ZWIuY2dpP1Q9SlMmYW1w
O1BBR0U9cmVmZXJlbmNlJmFtcDtEPW1lZDIxJmFtcDtORVdTPU4mYW1wO0FOPTM1MjEyNzQ2PC91
cmw+PC9yZWxhdGVkLXVybHM+PC91cmxzPjxlbGVjdHJvbmljLXJlc291cmNlLW51bT5odHRwczov
L2R4LmRvaS5vcmcvMTAuMTAwMS9qYW1hbmV0d29ya29wZW4uMjAyMi4wOTc4PC9lbGVjdHJvbmlj
LXJlc291cmNlLW51bT48cmVtb3RlLWRhdGFiYXNlLW5hbWU+T3ZpZCBNRURMSU5FKFIpICZsdDsy
MDIyJmd0OzwvcmVtb3RlLWRhdGFiYXNlLW5hbWU+PGFjY2Vzcy1kYXRlPjIwMjIwMjAxLy88L2Fj
Y2Vzcy1kYXRlPjwvcmVjb3JkPjwvQ2l0ZT48Q2l0ZT48QXV0aG9yPkzDs3BleiBkZSBMYXJhPC9B
dXRob3I+PFllYXI+MjAyMDwvWWVhcj48UmVjTnVtPjI1NjwvUmVjTnVtPjxyZWNvcmQ+PHJlYy1u
dW1iZXI+MjU2PC9yZWMtbnVtYmVyPjxmb3JlaWduLWtleXM+PGtleSBhcHA9IkVOIiBkYi1pZD0i
MjlmdjVkd3cwNTIyc3VlZHp6bHZkMmFuenN3engyMnJhMHB6IiB0aW1lc3RhbXA9IjE2ODk4ODM4
MjAiPjI1Njwva2V5PjwvZm9yZWlnbi1rZXlzPjxyZWYtdHlwZSBuYW1lPSJKb3VybmFsIEFydGlj
bGUiPjE3PC9yZWYtdHlwZT48Y29udHJpYnV0b3JzPjxhdXRob3JzPjxhdXRob3I+TMOzcGV6IGRl
IExhcmEsIEQuPC9hdXRob3I+PGF1dGhvcj5Qw6lyZXogUm9kcsOtZ3VleiwgTy48L2F1dGhvcj48
YXV0aG9yPkN1ZWxsYXIgRmxvcmVzLCBJLjwvYXV0aG9yPjxhdXRob3I+UGVkcmVpcmEgTWFzYSwg
Si4gTC48L2F1dGhvcj48YXV0aG9yPkNhbXBvcy1NdcOxb3osIEwuPC9hdXRob3I+PGF1dGhvcj5D
dWVzdGEgSGVybsOhbmRleiwgTS48L2F1dGhvcj48YXV0aG9yPlJhbW9zIEFtYWRvciwgSi4gVC48
L2F1dGhvcj48L2F1dGhvcnM+PC9jb250cmlidXRvcnM+PHRpdGxlcz48dGl0bGU+UHN5Y2hvc29j
aWFsIGFzc2Vzc21lbnQgaW4gdHJhbnNnZW5kZXIgYWRvbGVzY2VudHM8L3RpdGxlPjxzZWNvbmRh
cnktdGl0bGU+QW5hbGVzIGRlIFBlZGlhdHJpYTwvc2Vjb25kYXJ5LXRpdGxlPjxzaG9ydC10aXRs
ZT5FdmFsdWFjacOzbiBwc2ljb3NvY2lhbCBlbiBhZG9sZXNjZW50ZXMgdHJhbnNnw6luZXJvPC9z
aG9ydC10aXRsZT48L3RpdGxlcz48cGVyaW9kaWNhbD48ZnVsbC10aXRsZT5BbmFsZXMgZGUgUGVk
aWF0cmlhPC9mdWxsLXRpdGxlPjwvcGVyaW9kaWNhbD48cGFnZXM+NDEtNDg8L3BhZ2VzPjx2b2x1
bWU+OTM8L3ZvbHVtZT48bnVtYmVyPjE8L251bWJlcj48a2V5d29yZHM+PGtleXdvcmQ+QWRvbGVz
Y2VudDwva2V5d29yZD48a2V5d29yZD5HZW5kZXIgZHlzcGhvcmlhPC9rZXl3b3JkPjxrZXl3b3Jk
PkdlbmRlciBpZGVudGl0eTwva2V5d29yZD48a2V5d29yZD5UcmFuc2dlbmRlcjwva2V5d29yZD48
a2V5d29yZD5BbnhpZXR5PC9rZXl3b3JkPjxrZXl3b3JkPkNhc2UtQ29udHJvbCBTdHVkaWVzPC9r
ZXl3b3JkPjxrZXl3b3JkPkRlcHJlc3Npb248L2tleXdvcmQ+PGtleXdvcmQ+RmVtYWxlPC9rZXl3
b3JkPjxrZXl3b3JkPkdvbmFkb3Ryb3Bpbi1SZWxlYXNpbmcgSG9ybW9uZTwva2V5d29yZD48a2V5
d29yZD5Ib3Jtb25lIFJlcGxhY2VtZW50IFRoZXJhcHk8L2tleXdvcmQ+PGtleXdvcmQ+SHVtYW5z
PC9rZXl3b3JkPjxrZXl3b3JkPk1hbGU8L2tleXdvcmQ+PGtleXdvcmQ+UHJvc3BlY3RpdmUgU3R1
ZGllczwva2V5d29yZD48a2V5d29yZD5Qc3ljaGlhdHJpYyBTdGF0dXMgUmF0aW5nIFNjYWxlczwv
a2V5d29yZD48a2V5d29yZD5TZXggUmVhc3NpZ25tZW50IFByb2NlZHVyZXM8L2tleXdvcmQ+PGtl
eXdvcmQ+VGVzdG9zdGVyb25lPC9rZXl3b3JkPjxrZXl3b3JkPlRyYW5zZ2VuZGVyIFBlcnNvbnM8
L2tleXdvcmQ+PGtleXdvcmQ+VHJlYXRtZW50IE91dGNvbWU8L2tleXdvcmQ+PGtleXdvcmQ+Z29u
YWRvcmVsaW48L2tleXdvcmQ+PGtleXdvcmQ+YWR1bHQ8L2tleXdvcmQ+PGtleXdvcmQ+YW5hbHl0
aWNhbCByZXNlYXJjaDwva2V5d29yZD48a2V5d29yZD5BcnRpY2xlPC9rZXl3b3JkPjxrZXl3b3Jk
PmJlaGF2aW9yIGRpc29yZGVyPC9rZXl3b3JkPjxrZXl3b3JkPmNsaW5pY2FsIGFydGljbGU8L2tl
eXdvcmQ+PGtleXdvcmQ+Y29udHJvbGxlZCBzdHVkeTwva2V5d29yZD48a2V5d29yZD5lbW90aW9u
YWwgZGlzb3JkZXI8L2tleXdvcmQ+PGtleXdvcmQ+ZmVtYWxlIHRvIG1hbGUgdHJhbnNnZW5kZXI8
L2tleXdvcmQ+PGtleXdvcmQ+aHVtYW48L2tleXdvcmQ+PGtleXdvcmQ+aHlwZXJhY3Rpdml0eTwv
a2V5d29yZD48a2V5d29yZD5tYWxlIHRvIGZlbWFsZSB0cmFuc2dlbmRlcjwva2V5d29yZD48a2V5
d29yZD5wcm9zcGVjdGl2ZSBzdHVkeTwva2V5d29yZD48a2V5d29yZD5zb2NpYWwgYmVoYXZpb3I8
L2tleXdvcmQ+PGtleXdvcmQ+c29jaWFsIHBzeWNob2xvZ3k8L2tleXdvcmQ+PGtleXdvcmQ+Y2Fz
ZSBjb250cm9sIHN0dWR5PC9rZXl3b3JkPjxrZXl3b3JkPmNsaW5pY2FsIHRyaWFsPC9rZXl3b3Jk
PjxrZXl3b3JkPmhvcm1vbmUgc3Vic3RpdHV0aW9uPC9rZXl3b3JkPjxrZXl3b3JkPnBzeWNob2xv
Z2ljYWwgcmF0aW5nIHNjYWxlPC9rZXl3b3JkPjxrZXl3b3JkPnBzeWNob2xvZ3k8L2tleXdvcmQ+
PGtleXdvcmQ+c2V4IHJlYXNzaWdubWVudDwva2V5d29yZD48L2tleXdvcmRzPjxkYXRlcz48eWVh
cj4yMDIwPC95ZWFyPjwvZGF0ZXM+PHdvcmstdHlwZT5BcnRpY2xlPC93b3JrLXR5cGU+PHVybHM+
PHJlbGF0ZWQtdXJscz48dXJsPmh0dHBzOi8vd3d3LnNjb3B1cy5jb20vaW53YXJkL3JlY29yZC51
cmk/ZWlkPTItczIuMC04NTA4MTMxNjk5MSZhbXA7ZG9pPTEwLjEwMTYlMmZqLmFucGVkaS4yMDIw
LjAxLjAxOSZhbXA7cGFydG5lcklEPTQwJmFtcDttZDU9MWIyYzg3NTk3OGZhNjlkZDJhNDQyMzk5
NDJmMmUxYWM8L3VybD48L3JlbGF0ZWQtdXJscz48L3VybHM+PGVsZWN0cm9uaWMtcmVzb3VyY2Ut
bnVtPjEwLjEwMTYvai5hbnBlZGkuMjAyMC4wMS4wMTk8L2VsZWN0cm9uaWMtcmVzb3VyY2UtbnVt
PjxyZW1vdGUtZGF0YWJhc2UtbmFtZT5TY29wdXM8L3JlbW90ZS1kYXRhYmFzZS1uYW1lPjwvcmVj
b3JkPjwvQ2l0ZT48L0VuZE5vdGU+AG==
</w:fldData>
        </w:fldChar>
      </w:r>
      <w:r>
        <w:instrText xml:space="preserve"> ADDIN EN.CITE </w:instrText>
      </w:r>
      <w:r>
        <w:fldChar w:fldCharType="begin">
          <w:fldData xml:space="preserve">PEVuZE5vdGU+PENpdGU+PEF1dGhvcj5LdXBlcjwvQXV0aG9yPjxZZWFyPjIwMjA8L1llYXI+PFJl
Y051bT41NzQ8L1JlY051bT48RGlzcGxheVRleHQ+KDc0LCA3NiwgODMpPC9EaXNwbGF5VGV4dD48
cmVjb3JkPjxyZWMtbnVtYmVyPjU3NDwvcmVjLW51bWJlcj48Zm9yZWlnbi1rZXlzPjxrZXkgYXBw
PSJFTiIgZGItaWQ9IjI5ZnY1ZHd3MDUyMnN1ZWR6emx2ZDJhbnpzd3p4MjJyYTBweiIgdGltZXN0
YW1wPSIxNjkzMzM3NTc5Ij41NzQ8L2tleT48L2ZvcmVpZ24ta2V5cz48cmVmLXR5cGUgbmFtZT0i
Sm91cm5hbCBBcnRpY2xlIj4xNzwvcmVmLXR5cGU+PGNvbnRyaWJ1dG9ycz48YXV0aG9ycz48YXV0
aG9yPkt1cGVyLCBMYXVyYSBFLjwvYXV0aG9yPjxhdXRob3I+U3Rld2FydCwgU3VuaXRhPC9hdXRo
b3I+PGF1dGhvcj5QcmVzdG9uLCBTdGVwaGFuaWU8L2F1dGhvcj48YXV0aG9yPkxhdSwgTWF5PC9h
dXRob3I+PGF1dGhvcj5Mb3BleiwgWGltZW5hPC9hdXRob3I+PC9hdXRob3JzPjwvY29udHJpYnV0
b3JzPjx0aXRsZXM+PHRpdGxlPkJvZHkgRGlzc2F0aXNmYWN0aW9uIGFuZCBNZW50YWwgSGVhbHRo
IE91dGNvbWVzIG9mIFlvdXRoIG9uIEdlbmRlci1BZmZpcm1pbmcgSG9ybW9uZSBUaGVyYXB5PC90
aXRsZT48c2Vjb25kYXJ5LXRpdGxlPlBlZGlhdHJpY3M8L3NlY29uZGFyeS10aXRsZT48L3RpdGxl
cz48cGVyaW9kaWNhbD48ZnVsbC10aXRsZT5QZWRpYXRyaWNzPC9mdWxsLXRpdGxlPjwvcGVyaW9k
aWNhbD48dm9sdW1lPjE0NTwvdm9sdW1lPjxudW1iZXI+NDwvbnVtYmVyPjxkYXRlcz48eWVhcj4y
MDIwPC95ZWFyPjwvZGF0ZXM+PGlzYm4+MDAzMS00MDA1PC9pc2JuPjx1cmxzPjxyZWxhdGVkLXVy
bHM+PHVybD5odHRwczovL2RvaS5vcmcvMTAuMTU0Mi9wZWRzLjIwMTktMzAwNjwvdXJsPjwvcmVs
YXRlZC11cmxzPjwvdXJscz48Y3VzdG9tMT5lMjAxOTMwMDY8L2N1c3RvbTE+PGVsZWN0cm9uaWMt
cmVzb3VyY2UtbnVtPjEwLjE1NDIvcGVkcy4yMDE5LTMwMDY8L2VsZWN0cm9uaWMtcmVzb3VyY2Ut
bnVtPjxhY2Nlc3MtZGF0ZT44LzI5LzIwMjM8L2FjY2Vzcy1kYXRlPjwvcmVjb3JkPjwvQ2l0ZT48
Q2l0ZT48QXV0aG9yPlRvcmRvZmY8L0F1dGhvcj48WWVhcj4yMDIyPC9ZZWFyPjxSZWNOdW0+MjA1
MTwvUmVjTnVtPjxyZWNvcmQ+PHJlYy1udW1iZXI+MjA1MTwvcmVjLW51bWJlcj48Zm9yZWlnbi1r
ZXlzPjxrZXkgYXBwPSJFTiIgZGItaWQ9InNzOTBzMnp2MXB3cnN4ZWRycm5wZGFkeDJlOXRlMGR4
cjVmciIgdGltZXN0YW1wPSIxNjk1MzQ1ODM3Ij4yMDUxPC9rZXk+PC9mb3JlaWduLWtleXM+PHJl
Zi10eXBlIG5hbWU9IkpvdXJuYWwgQXJ0aWNsZSI+MTc8L3JlZi10eXBlPjxjb250cmlidXRvcnM+
PGF1dGhvcnM+PGF1dGhvcj5Ub3Jkb2ZmLCBEaWFuYSBNLjwvYXV0aG9yPjxhdXRob3I+V2FudGEs
IEpvbmF0aG9uIFcuPC9hdXRob3I+PGF1dGhvcj5Db2xsaW4sIEFyaW48L2F1dGhvcj48YXV0aG9y
PlN0ZXBuZXksIENlc2FsaWU8L2F1dGhvcj48YXV0aG9yPklud2FyZHMtQnJlbGFuZCwgRGF2aWQg
Si48L2F1dGhvcj48YXV0aG9yPkFocmVucywgS3ltPC9hdXRob3I+PC9hdXRob3JzPjwvY29udHJp
YnV0b3JzPjx0aXRsZXM+PHRpdGxlPk1lbnRhbCBoZWFsdGggb3V0Y29tZXMgaW4gdHJhbnNnZW5k
ZXIgYW5kIG5vbmJpbmFyeSB5b3V0aHMgcmVjZWl2aW5nIGdlbmRlci1hZmZpcm1pbmcgY2FyZTwv
dGl0bGU+PHNlY29uZGFyeS10aXRsZT5KQU1BIE5ldHdvcmsgT3Blbjwvc2Vjb25kYXJ5LXRpdGxl
Pjx0ZXJ0aWFyeS10aXRsZT5Db21tZW50IGluOiBKQU1BIE5ldHcgT3Blbi4gMjAyMiBGZWIgMTs1
KDIpOmUyMjA5MjYgUE1JRDogMzUyMTI3NTYgW2h0dHBzOi8vd3d3Lm5jYmkubmxtLm5paC5nb3Yv
cHVibWVkLzM1MjEyNzU2XSBFcnJhdHVtIGluOiBKQU1BIE5ldHcgT3Blbi4gMjAyMiBKdWwgMTs1
KDcpOmUyMjI5MDMxIFBNSUQ6IDM1ODgxNDAzIFtodHRwczovL3d3dy5uY2JpLm5sbS5uaWguZ292
L3B1Ym1lZC8zNTg4MTQwM108L3RlcnRpYXJ5LXRpdGxlPjwvdGl0bGVzPjxwZXJpb2RpY2FsPjxm
dWxsLXRpdGxlPkpBTUEgTmV0d29yayBPcGVuPC9mdWxsLXRpdGxlPjxhYmJyLTE+SkFNQSBuZXR3
PC9hYmJyLTE+PC9wZXJpb2RpY2FsPjxwYWdlcz5lMjIwOTc4PC9wYWdlcz48dm9sdW1lPjU8L3Zv
bHVtZT48bnVtYmVyPjI8L251bWJlcj48c2VjdGlvbj5Ub3Jkb2ZmLCBEaWFuYSBNLiBEZXBhcnRt
ZW50IG9mIEVwaWRlbWlvbG9neSwgVW5pdmVyc2l0eSBvZiBXYXNoaW5ndG9uLCBTZWF0dGxlLiYj
eEQ7V2FudGEsIEpvbmF0aG9uIFcuIERlcGFydG1lbnQgb2YgUHN5Y2hpYXRyeSBhbmQgQmVoYXZp
b3JhbCBTY2llbmNlcywgVW5pdmVyc2l0eSBvZiBXYXNoaW5ndG9uLCBTZWF0dGxlLiYjeEQ7Q29s
bGluLCBBcmluLiBTY2hvb2wgb2YgTWVkaWNpbmUsIFVuaXZlcnNpdHkgb2YgV2FzaGluZ3Rvbiwg
U2VhdHRsZS4mI3hEO1N0ZXBuZXksIENlc2FsaWUuIERlcGFydG1lbnQgb2YgUHN5Y2hpYXRyeSBh
bmQgQmVoYXZpb3JhbCBNZWRpY2luZSwgRGVwYXJ0bWVudCBvZiBBZG9sZXNjZW50IGFuZCBZb3Vu
ZyBBZHVsdCBNZWRpY2luZSwgU2VhdHRsZSBDaGlsZHJlbiZhcG9zO3MgSG9zcGl0YWwsIFNlYXR0
bGUsIFdhc2hpbmd0b24uJiN4RDtJbndhcmRzLUJyZWxhbmQsIERhdmlkIEouIFVuaXZlcnNpdHkg
b2YgQ2FsaWZvcm5pYSwgU2FuIERpZWdvIFNjaG9vbCBvZiBNZWRpY2luZSwgUmFkeSBDaGlsZHJl
biZhcG9zO3MgSG9zcGl0YWwuJiN4RDtBaHJlbnMsIEt5bS4gRGl2aXNpb24gb2YgQWRvbGVzY2Vu
dCBNZWRpY2luZSwgRGVwYXJ0bWVudCBvZiBQZWRpYXRyaWNzLCBTZWF0dGxlIENoaWxkcmVuJmFw
b3M7cyBIb3NwaXRhbCwgU2VhdHRsZSwgV2FzaGluZ3Rvbi48L3NlY3Rpb24+PGtleXdvcmRzPjxr
ZXl3b3JkPkFkb2xlc2NlbnQ8L2tleXdvcmQ+PGtleXdvcmQ+QWR1bHQ8L2tleXdvcmQ+PGtleXdv
cmQ+QW54aWV0eTwva2V5d29yZD48a2V5d29yZD5EZXByZXNzaW9uPC9rZXl3b3JkPjxrZXl3b3Jk
PkZlbWFsZTwva2V5d29yZD48a2V5d29yZD5HZW5kZXIgRHlzcGhvcmlhL2R0IFtEcnVnIFRoZXJh
cHldPC9rZXl3b3JkPjxrZXl3b3JkPkdlbmRlciBEeXNwaG9yaWEvcHggW1BzeWNob2xvZ3ldPC9r
ZXl3b3JkPjxrZXl3b3JkPipHZW5kZXIgRHlzcGhvcmlhPC9rZXl3b3JkPjxrZXl3b3JkPkh1bWFu
czwva2V5d29yZD48a2V5d29yZD5NYWxlPC9rZXl3b3JkPjxrZXl3b3JkPk1lbnRhbCBIZWFsdGg8
L2tleXdvcmQ+PGtleXdvcmQ+UHJvc3BlY3RpdmUgU3R1ZGllczwva2V5d29yZD48a2V5d29yZD5T
ZXggUmVhc3NpZ25tZW50IFByb2NlZHVyZXMvcHggW1BzeWNob2xvZ3ldPC9rZXl3b3JkPjxrZXl3
b3JkPlNleCBSZWFzc2lnbm1lbnQgUHJvY2VkdXJlcy9zbiBbU3RhdGlzdGljcyAmYW1wOyBOdW1l
cmljYWwgRGF0YV08L2tleXdvcmQ+PGtleXdvcmQ+KlNleCBSZWFzc2lnbm1lbnQgUHJvY2VkdXJl
czwva2V5d29yZD48a2V5d29yZD5TdWljaWRhbCBJZGVhdGlvbjwva2V5d29yZD48a2V5d29yZD5U
cmFuc2dlbmRlciBQZXJzb25zL3B4IFtQc3ljaG9sb2d5XTwva2V5d29yZD48a2V5d29yZD5UcmFu
c2dlbmRlciBQZXJzb25zL3NuIFtTdGF0aXN0aWNzICZhbXA7IE51bWVyaWNhbCBEYXRhXTwva2V5
d29yZD48a2V5d29yZD4qVHJhbnNnZW5kZXIgUGVyc29uczwva2V5d29yZD48a2V5d29yZD5UcmVh
dG1lbnQgT3V0Y29tZTwva2V5d29yZD48a2V5d29yZD5Zb3VuZyBBZHVsdDwva2V5d29yZD48L2tl
eXdvcmRzPjxkYXRlcz48eWVhcj4yMDIyPC95ZWFyPjwvZGF0ZXM+PHB1Yi1sb2NhdGlvbj5Vbml0
ZWQgU3RhdGVzPC9wdWItbG9jYXRpb24+PGlzYm4+MjU3NC0zODA1PC9pc2JuPjx1cmxzPjxyZWxh
dGVkLXVybHM+PHVybD5odHRwOi8vb3ZpZHNwLm92aWQuY29tL292aWR3ZWIuY2dpP1Q9SlMmYW1w
O1BBR0U9cmVmZXJlbmNlJmFtcDtEPW1lZDIxJmFtcDtORVdTPU4mYW1wO0FOPTM1MjEyNzQ2PC91
cmw+PC9yZWxhdGVkLXVybHM+PC91cmxzPjxlbGVjdHJvbmljLXJlc291cmNlLW51bT5odHRwczov
L2R4LmRvaS5vcmcvMTAuMTAwMS9qYW1hbmV0d29ya29wZW4uMjAyMi4wOTc4PC9lbGVjdHJvbmlj
LXJlc291cmNlLW51bT48cmVtb3RlLWRhdGFiYXNlLW5hbWU+T3ZpZCBNRURMSU5FKFIpICZsdDsy
MDIyJmd0OzwvcmVtb3RlLWRhdGFiYXNlLW5hbWU+PGFjY2Vzcy1kYXRlPjIwMjIwMjAxLy88L2Fj
Y2Vzcy1kYXRlPjwvcmVjb3JkPjwvQ2l0ZT48Q2l0ZT48QXV0aG9yPkzDs3BleiBkZSBMYXJhPC9B
dXRob3I+PFllYXI+MjAyMDwvWWVhcj48UmVjTnVtPjI1NjwvUmVjTnVtPjxyZWNvcmQ+PHJlYy1u
dW1iZXI+MjU2PC9yZWMtbnVtYmVyPjxmb3JlaWduLWtleXM+PGtleSBhcHA9IkVOIiBkYi1pZD0i
MjlmdjVkd3cwNTIyc3VlZHp6bHZkMmFuenN3engyMnJhMHB6IiB0aW1lc3RhbXA9IjE2ODk4ODM4
MjAiPjI1Njwva2V5PjwvZm9yZWlnbi1rZXlzPjxyZWYtdHlwZSBuYW1lPSJKb3VybmFsIEFydGlj
bGUiPjE3PC9yZWYtdHlwZT48Y29udHJpYnV0b3JzPjxhdXRob3JzPjxhdXRob3I+TMOzcGV6IGRl
IExhcmEsIEQuPC9hdXRob3I+PGF1dGhvcj5Qw6lyZXogUm9kcsOtZ3VleiwgTy48L2F1dGhvcj48
YXV0aG9yPkN1ZWxsYXIgRmxvcmVzLCBJLjwvYXV0aG9yPjxhdXRob3I+UGVkcmVpcmEgTWFzYSwg
Si4gTC48L2F1dGhvcj48YXV0aG9yPkNhbXBvcy1NdcOxb3osIEwuPC9hdXRob3I+PGF1dGhvcj5D
dWVzdGEgSGVybsOhbmRleiwgTS48L2F1dGhvcj48YXV0aG9yPlJhbW9zIEFtYWRvciwgSi4gVC48
L2F1dGhvcj48L2F1dGhvcnM+PC9jb250cmlidXRvcnM+PHRpdGxlcz48dGl0bGU+UHN5Y2hvc29j
aWFsIGFzc2Vzc21lbnQgaW4gdHJhbnNnZW5kZXIgYWRvbGVzY2VudHM8L3RpdGxlPjxzZWNvbmRh
cnktdGl0bGU+QW5hbGVzIGRlIFBlZGlhdHJpYTwvc2Vjb25kYXJ5LXRpdGxlPjxzaG9ydC10aXRs
ZT5FdmFsdWFjacOzbiBwc2ljb3NvY2lhbCBlbiBhZG9sZXNjZW50ZXMgdHJhbnNnw6luZXJvPC9z
aG9ydC10aXRsZT48L3RpdGxlcz48cGVyaW9kaWNhbD48ZnVsbC10aXRsZT5BbmFsZXMgZGUgUGVk
aWF0cmlhPC9mdWxsLXRpdGxlPjwvcGVyaW9kaWNhbD48cGFnZXM+NDEtNDg8L3BhZ2VzPjx2b2x1
bWU+OTM8L3ZvbHVtZT48bnVtYmVyPjE8L251bWJlcj48a2V5d29yZHM+PGtleXdvcmQ+QWRvbGVz
Y2VudDwva2V5d29yZD48a2V5d29yZD5HZW5kZXIgZHlzcGhvcmlhPC9rZXl3b3JkPjxrZXl3b3Jk
PkdlbmRlciBpZGVudGl0eTwva2V5d29yZD48a2V5d29yZD5UcmFuc2dlbmRlcjwva2V5d29yZD48
a2V5d29yZD5BbnhpZXR5PC9rZXl3b3JkPjxrZXl3b3JkPkNhc2UtQ29udHJvbCBTdHVkaWVzPC9r
ZXl3b3JkPjxrZXl3b3JkPkRlcHJlc3Npb248L2tleXdvcmQ+PGtleXdvcmQ+RmVtYWxlPC9rZXl3
b3JkPjxrZXl3b3JkPkdvbmFkb3Ryb3Bpbi1SZWxlYXNpbmcgSG9ybW9uZTwva2V5d29yZD48a2V5
d29yZD5Ib3Jtb25lIFJlcGxhY2VtZW50IFRoZXJhcHk8L2tleXdvcmQ+PGtleXdvcmQ+SHVtYW5z
PC9rZXl3b3JkPjxrZXl3b3JkPk1hbGU8L2tleXdvcmQ+PGtleXdvcmQ+UHJvc3BlY3RpdmUgU3R1
ZGllczwva2V5d29yZD48a2V5d29yZD5Qc3ljaGlhdHJpYyBTdGF0dXMgUmF0aW5nIFNjYWxlczwv
a2V5d29yZD48a2V5d29yZD5TZXggUmVhc3NpZ25tZW50IFByb2NlZHVyZXM8L2tleXdvcmQ+PGtl
eXdvcmQ+VGVzdG9zdGVyb25lPC9rZXl3b3JkPjxrZXl3b3JkPlRyYW5zZ2VuZGVyIFBlcnNvbnM8
L2tleXdvcmQ+PGtleXdvcmQ+VHJlYXRtZW50IE91dGNvbWU8L2tleXdvcmQ+PGtleXdvcmQ+Z29u
YWRvcmVsaW48L2tleXdvcmQ+PGtleXdvcmQ+YWR1bHQ8L2tleXdvcmQ+PGtleXdvcmQ+YW5hbHl0
aWNhbCByZXNlYXJjaDwva2V5d29yZD48a2V5d29yZD5BcnRpY2xlPC9rZXl3b3JkPjxrZXl3b3Jk
PmJlaGF2aW9yIGRpc29yZGVyPC9rZXl3b3JkPjxrZXl3b3JkPmNsaW5pY2FsIGFydGljbGU8L2tl
eXdvcmQ+PGtleXdvcmQ+Y29udHJvbGxlZCBzdHVkeTwva2V5d29yZD48a2V5d29yZD5lbW90aW9u
YWwgZGlzb3JkZXI8L2tleXdvcmQ+PGtleXdvcmQ+ZmVtYWxlIHRvIG1hbGUgdHJhbnNnZW5kZXI8
L2tleXdvcmQ+PGtleXdvcmQ+aHVtYW48L2tleXdvcmQ+PGtleXdvcmQ+aHlwZXJhY3Rpdml0eTwv
a2V5d29yZD48a2V5d29yZD5tYWxlIHRvIGZlbWFsZSB0cmFuc2dlbmRlcjwva2V5d29yZD48a2V5
d29yZD5wcm9zcGVjdGl2ZSBzdHVkeTwva2V5d29yZD48a2V5d29yZD5zb2NpYWwgYmVoYXZpb3I8
L2tleXdvcmQ+PGtleXdvcmQ+c29jaWFsIHBzeWNob2xvZ3k8L2tleXdvcmQ+PGtleXdvcmQ+Y2Fz
ZSBjb250cm9sIHN0dWR5PC9rZXl3b3JkPjxrZXl3b3JkPmNsaW5pY2FsIHRyaWFsPC9rZXl3b3Jk
PjxrZXl3b3JkPmhvcm1vbmUgc3Vic3RpdHV0aW9uPC9rZXl3b3JkPjxrZXl3b3JkPnBzeWNob2xv
Z2ljYWwgcmF0aW5nIHNjYWxlPC9rZXl3b3JkPjxrZXl3b3JkPnBzeWNob2xvZ3k8L2tleXdvcmQ+
PGtleXdvcmQ+c2V4IHJlYXNzaWdubWVudDwva2V5d29yZD48L2tleXdvcmRzPjxkYXRlcz48eWVh
cj4yMDIwPC95ZWFyPjwvZGF0ZXM+PHdvcmstdHlwZT5BcnRpY2xlPC93b3JrLXR5cGU+PHVybHM+
PHJlbGF0ZWQtdXJscz48dXJsPmh0dHBzOi8vd3d3LnNjb3B1cy5jb20vaW53YXJkL3JlY29yZC51
cmk/ZWlkPTItczIuMC04NTA4MTMxNjk5MSZhbXA7ZG9pPTEwLjEwMTYlMmZqLmFucGVkaS4yMDIw
LjAxLjAxOSZhbXA7cGFydG5lcklEPTQwJmFtcDttZDU9MWIyYzg3NTk3OGZhNjlkZDJhNDQyMzk5
NDJmMmUxYWM8L3VybD48L3JlbGF0ZWQtdXJscz48L3VybHM+PGVsZWN0cm9uaWMtcmVzb3VyY2Ut
bnVtPjEwLjEwMTYvai5hbnBlZGkuMjAyMC4wMS4wMTk8L2VsZWN0cm9uaWMtcmVzb3VyY2UtbnVt
PjxyZW1vdGUtZGF0YWJhc2UtbmFtZT5TY29wdXM8L3JlbW90ZS1kYXRhYmFzZS1uYW1lPjwvcmVj
b3JkPjwvQ2l0ZT48L0VuZE5vdGU+AG==
</w:fldData>
        </w:fldChar>
      </w:r>
      <w:r>
        <w:instrText xml:space="preserve"> ADDIN EN.CITE.DATA </w:instrText>
      </w:r>
      <w:r>
        <w:fldChar w:fldCharType="end"/>
      </w:r>
      <w:r w:rsidRPr="00687652">
        <w:fldChar w:fldCharType="separate"/>
      </w:r>
      <w:r>
        <w:rPr>
          <w:noProof/>
        </w:rPr>
        <w:t>(74, 76, 83)</w:t>
      </w:r>
      <w:r w:rsidRPr="00687652">
        <w:fldChar w:fldCharType="end"/>
      </w:r>
      <w:r w:rsidRPr="00687652">
        <w:t xml:space="preserve"> but had serious risks of bias scores.  The remaining four were rated </w:t>
      </w:r>
      <w:r>
        <w:t xml:space="preserve">as being of </w:t>
      </w:r>
      <w:r w:rsidRPr="00687652">
        <w:t xml:space="preserve">very low quality  </w:t>
      </w:r>
      <w:r w:rsidRPr="00687652">
        <w:fldChar w:fldCharType="begin">
          <w:fldData xml:space="preserve">PEVuZE5vdGU+PENpdGU+PEF1dGhvcj5kZSBWcmllczwvQXV0aG9yPjxZZWFyPjIwMTQ8L1llYXI+
PFJlY051bT45NDwvUmVjTnVtPjxEaXNwbGF5VGV4dD4oNzAsIDc3LCA4OCwgOTMpPC9EaXNwbGF5
VGV4dD48cmVjb3JkPjxyZWMtbnVtYmVyPjk0PC9yZWMtbnVtYmVyPjxmb3JlaWduLWtleXM+PGtl
eSBhcHA9IkVOIiBkYi1pZD0iMnZmd3hkZnIwdmF0empleHpkazV3dHd4YTVkd2Q1emF2Znd4IiB0
aW1lc3RhbXA9IjE2OTk1MDI2NjciPjk0PC9rZXk+PC9mb3JlaWduLWtleXM+PHJlZi10eXBlIG5h
bWU9IkpvdXJuYWwgQXJ0aWNsZSI+MTc8L3JlZi10eXBlPjxjb250cmlidXRvcnM+PGF1dGhvcnM+
PGF1dGhvcj5kZSBWcmllcywgQW5uZWxvdSBMLiBDLjwvYXV0aG9yPjxhdXRob3I+TWNHdWlyZSwg
SmVuaWZlciBLLjwvYXV0aG9yPjxhdXRob3I+U3RlZW5zbWEsIFRob21hcyBELjwvYXV0aG9yPjxh
dXRob3I+V2FnZW5hYXIsIEV2YSBDLiBGLjwvYXV0aG9yPjxhdXRob3I+RG9yZWxlaWplcnMsIFRo
ZW8gQS4gSC48L2F1dGhvcj48YXV0aG9yPkNvaGVuLUtldHRlbmlzLCBQZWdneSBULjwvYXV0aG9y
PjwvYXV0aG9ycz48L2NvbnRyaWJ1dG9ycz48dGl0bGVzPjx0aXRsZT5Zb3VuZyBhZHVsdCBwc3lj
aG9sb2dpY2FsIG91dGNvbWUgYWZ0ZXIgcHViZXJ0eSBzdXBwcmVzc2lvbiBhbmQgZ2VuZGVyIHJl
YXNzaWdubWVudDwvdGl0bGU+PHNlY29uZGFyeS10aXRsZT5QZWRpYXRyaWNzPC9zZWNvbmRhcnkt
dGl0bGU+PHRlcnRpYXJ5LXRpdGxlPkNvbW1lbnQgaW46IE5hdCBSZXYgVXJvbC4gMjAxNSBKYW47
MTIoMSk6MTItMyBQTUlEOiAyNTQwMzI0NiBbaHR0cHM6Ly93d3cubmNiaS5ubG0ubmloLmdvdi9w
dWJtZWQvMjU0MDMyNDZdPC90ZXJ0aWFyeS10aXRsZT48L3RpdGxlcz48cGVyaW9kaWNhbD48ZnVs
bC10aXRsZT5QZWRpYXRyaWNzPC9mdWxsLXRpdGxlPjwvcGVyaW9kaWNhbD48cGFnZXM+Njk2LTcw
NDwvcGFnZXM+PHZvbHVtZT4xMzQ8L3ZvbHVtZT48bnVtYmVyPjQ8L251bWJlcj48c2VjdGlvbj5k
ZSBWcmllcywgQW5uZWxvdSBMIEMuIENlbnRlciBvZiBFeHBlcnRpc2Ugb24gR2VuZGVyIER5c3Bo
b3JpYSwgVlUgVW5pdmVyc2l0eSBNZWRpY2FsIENlbnRlciwgQW1zdGVyZGFtLCBOZXRoZXJsYW5k
czsgYW5kIGFsYy5kZXZyaWVzQHZ1bWMubmwuJiN4RDtNY0d1aXJlLCBKZW5pZmVyIEsuIERlcGFy
dG1lbnQgb2YgSHVtYW4gRGV2ZWxvcG1lbnQsIFdhc2hpbmd0b24gU3RhdGUgVW5pdmVyc2l0eSwg
UHVsbG1hbiwgV2FzaGluZ3Rvbi4mI3hEO1N0ZWVuc21hLCBUaG9tYXMgRC4gQ2VudGVyIG9mIEV4
cGVydGlzZSBvbiBHZW5kZXIgRHlzcGhvcmlhLCBWVSBVbml2ZXJzaXR5IE1lZGljYWwgQ2VudGVy
LCBBbXN0ZXJkYW0sIE5ldGhlcmxhbmRzOyBhbmQuJiN4RDtXYWdlbmFhciwgRXZhIEMgRi4gQ2Vu
dGVyIG9mIEV4cGVydGlzZSBvbiBHZW5kZXIgRHlzcGhvcmlhLCBWVSBVbml2ZXJzaXR5IE1lZGlj
YWwgQ2VudGVyLCBBbXN0ZXJkYW0sIE5ldGhlcmxhbmRzOyBhbmQuJiN4RDtEb3JlbGVpamVycywg
VGhlbyBBIEguIENlbnRlciBvZiBFeHBlcnRpc2Ugb24gR2VuZGVyIER5c3Bob3JpYSwgVlUgVW5p
dmVyc2l0eSBNZWRpY2FsIENlbnRlciwgQW1zdGVyZGFtLCBOZXRoZXJsYW5kczsgYW5kLiYjeEQ7
Q29oZW4tS2V0dGVuaXMsIFBlZ2d5IFQuIENlbnRlciBvZiBFeHBlcnRpc2Ugb24gR2VuZGVyIER5
c3Bob3JpYSwgVlUgVW5pdmVyc2l0eSBNZWRpY2FsIENlbnRlciwgQW1zdGVyZGFtLCBOZXRoZXJs
YW5kczsgYW5kLjwvc2VjdGlvbj48a2V5d29yZHM+PGtleXdvcmQ+QWRvbGVzY2VudDwva2V5d29y
ZD48a2V5d29yZD4qQm9keSBJbWFnZS9weCBbUHN5Y2hvbG9neV08L2tleXdvcmQ+PGtleXdvcmQ+
Q29ob3J0IFN0dWRpZXM8L2tleXdvcmQ+PGtleXdvcmQ+RmVtYWxlPC9rZXl3b3JkPjxrZXl3b3Jk
Pkhvcm1vbmUgQW50YWdvbmlzdHMvYWQgW0FkbWluaXN0cmF0aW9uICZhbXA7IERvc2FnZV08L2tl
eXdvcmQ+PGtleXdvcmQ+SHVtYW5zPC9rZXl3b3JkPjxrZXl3b3JkPk1hbGU8L2tleXdvcmQ+PGtl
eXdvcmQ+UHViZXJ0eS9kZSBbRHJ1ZyBFZmZlY3RzXTwva2V5d29yZD48a2V5d29yZD4qUHViZXJ0
eS9weCBbUHN5Y2hvbG9neV08L2tleXdvcmQ+PGtleXdvcmQ+U2V4IFJlYXNzaWdubWVudCBQcm9j
ZWR1cmVzL210IFtNZXRob2RzXTwva2V5d29yZD48a2V5d29yZD4qU2V4IFJlYXNzaWdubWVudCBQ
cm9jZWR1cmVzL3B4IFtQc3ljaG9sb2d5XTwva2V5d29yZD48a2V5d29yZD5TZXggUmVhc3NpZ25t
ZW50IFByb2NlZHVyZXMvdGQgW1RyZW5kc108L2tleXdvcmQ+PGtleXdvcmQ+KlRyYW5zZ2VuZGVy
IFBlcnNvbnMvcHggW1BzeWNob2xvZ3ldPC9rZXl3b3JkPjxrZXl3b3JkPlRyYW5zc2V4dWFsaXNt
L2RpIFtEaWFnbm9zaXNdPC9rZXl3b3JkPjxrZXl3b3JkPipUcmFuc3NleHVhbGlzbS9weCBbUHN5
Y2hvbG9neV08L2tleXdvcmQ+PGtleXdvcmQ+KlRyYW5zc2V4dWFsaXNtL3RoIFtUaGVyYXB5XTwv
a2V5d29yZD48a2V5d29yZD5UcmVhdG1lbnQgT3V0Y29tZTwva2V5d29yZD48a2V5d29yZD5Zb3Vu
ZyBBZHVsdDwva2V5d29yZD48L2tleXdvcmRzPjxkYXRlcz48eWVhcj4yMDE0PC95ZWFyPjwvZGF0
ZXM+PHB1Yi1sb2NhdGlvbj5Vbml0ZWQgU3RhdGVzPC9wdWItbG9jYXRpb24+PGlzYm4+MTA5OC00
Mjc1JiN4RDswMDMxLTQwMDU8L2lzYm4+PHVybHM+PHJlbGF0ZWQtdXJscz48dXJsPmh0dHA6Ly9v
dmlkc3Aub3ZpZC5jb20vb3ZpZHdlYi5jZ2k/VD1KUyZhbXA7UEFHRT1yZWZlcmVuY2UmYW1wO0Q9
bWVkMTEmYW1wO05FV1M9TiZhbXA7QU49MjUyMDE3OTg8L3VybD48L3JlbGF0ZWQtdXJscz48L3Vy
bHM+PGVsZWN0cm9uaWMtcmVzb3VyY2UtbnVtPmh0dHBzOi8vZHguZG9pLm9yZy8xMC4xNTQyL3Bl
ZHMuMjAxMy0yOTU4PC9lbGVjdHJvbmljLXJlc291cmNlLW51bT48cmVtb3RlLWRhdGFiYXNlLW5h
bWU+T3ZpZCBNRURMSU5FKFIpICZsdDsyMDE0Jmd0OzwvcmVtb3RlLWRhdGFiYXNlLW5hbWU+PGFj
Y2Vzcy1kYXRlPjIwMTQwOTA4Ly88L2FjY2Vzcy1kYXRlPjwvcmVjb3JkPjwvQ2l0ZT48Q2l0ZT48
QXV0aG9yPk9sc2F2c2t5PC9BdXRob3I+PFllYXI+MjAyMzwvWWVhcj48UmVjTnVtPjI2MDY8L1Jl
Y051bT48cmVjb3JkPjxyZWMtbnVtYmVyPjI2MDY8L3JlYy1udW1iZXI+PGZvcmVpZ24ta2V5cz48
a2V5IGFwcD0iRU4iIGRiLWlkPSJzczkwczJ6djFwd3JzeGVkcnJucGRhZHgyZTl0ZTBkeHI1ZnIi
IHRpbWVzdGFtcD0iMTY5NTM0NTgzOCI+MjYwNjwva2V5PjwvZm9yZWlnbi1rZXlzPjxyZWYtdHlw
ZSBuYW1lPSJKb3VybmFsIEFydGljbGUiPjE3PC9yZWYtdHlwZT48Y29udHJpYnV0b3JzPjxhdXRo
b3JzPjxhdXRob3I+T2xzYXZza3ksIEFubmEgTC48L2F1dGhvcj48YXV0aG9yPkdyYW5uaXMsIENv
bm5vcjwvYXV0aG9yPjxhdXRob3I+QnJpY2tlciwgSm9zaDwvYXV0aG9yPjxhdXRob3I+Q2hlbHZh
a3VtYXIsIEdheWF0aHJpPC9hdXRob3I+PGF1dGhvcj5JbmR5aywgSnVzdGluIEEuPC9hdXRob3I+
PGF1dGhvcj5MZWlib3dpdHosIFNjb3R0IEYuPC9hdXRob3I+PGF1dGhvcj5NYXR0c29uLCBXaGl0
bmV5IEkuPC9hdXRob3I+PGF1dGhvcj5OZWxzb24sIEVyaWMgRS48L2F1dGhvcj48YXV0aG9yPlN0
YW5laywgQ2hhcmlzIEouPC9hdXRob3I+PGF1dGhvcj5OYWhhdGEsIExlZW5hPC9hdXRob3I+PC9h
dXRob3JzPjwvY29udHJpYnV0b3JzPjx0aXRsZXM+PHRpdGxlPkFzc29jaWF0aW9ucyBhbW9uZyBn
ZW5kZXItYWZmaXJtaW5nIGhvcm1vbmFsIGludGVydmVudGlvbnMsIHNvY2lhbCBzdXBwb3J0LCBh
bmQgdHJhbnNnZW5kZXIgYWRvbGVzY2VudHMmYXBvczsgbWVudGFsIGhlYWx0aDwvdGl0bGU+PHNl
Y29uZGFyeS10aXRsZT5UaGUgSm91cm5hbCBvZiBBZG9sZXNjZW50IEhlYWx0aDwvc2Vjb25kYXJ5
LXRpdGxlPjwvdGl0bGVzPjxwZXJpb2RpY2FsPjxmdWxsLXRpdGxlPlRoZSBKb3VybmFsIG9mIEFk
b2xlc2NlbnQgSGVhbHRoPC9mdWxsLXRpdGxlPjwvcGVyaW9kaWNhbD48cGFnZXM+ODYwLTg2ODwv
cGFnZXM+PHZvbHVtZT43Mjwvdm9sdW1lPjxudW1iZXI+NjwvbnVtYmVyPjxzZWN0aW9uPk9sc2F2
c2t5LCBBbm5hIEwuIENlbnRlciBmb3IgQmlvYmVoYXZpb3JhbCBIZWFsdGgsIFRoZSBBYmlnYWls
IFdleG5lciBSZXNlYXJjaCBJbnN0aXR1dGUsIENvbHVtYnVzLCBPaGlvOyBUaGUgT2hpbyBTdGF0
ZSBVbml2ZXJzaXR5IENvbGxlZ2Ugb2YgTWVkaWNpbmUsIENvbHVtYnVzLCBPaGlvLiBFbGVjdHJv
bmljIGFkZHJlc3M6IEFubmEuT2xzYXZza3lAbmF0aW9ud2lkZWNoaWxkcmVucy5vcmcuJiN4RDtH
cmFubmlzLCBDb25ub3IuIENlbnRlciBmb3IgQmlvYmVoYXZpb3JhbCBIZWFsdGgsIFRoZSBBYmln
YWlsIFdleG5lciBSZXNlYXJjaCBJbnN0aXR1dGUsIENvbHVtYnVzLCBPaGlvLiYjeEQ7QnJpY2tl
ciwgSm9zaC4gQ2VudGVyIGZvciBCaW9iZWhhdmlvcmFsIEhlYWx0aCwgVGhlIEFiaWdhaWwgV2V4
bmVyIFJlc2VhcmNoIEluc3RpdHV0ZSwgQ29sdW1idXMsIE9oaW8uJiN4RDtDaGVsdmFrdW1hciwg
R2F5YXRocmkuIFRoZSBPaGlvIFN0YXRlIFVuaXZlcnNpdHkgQ29sbGVnZSBvZiBNZWRpY2luZSwg
Q29sdW1idXMsIE9oaW87IE5hdGlvbndpZGUgQ2hpbGRyZW4mYXBvcztzIEhvc3BpdGFsLCBDb2x1
bWJ1cywgT2hpby4mI3hEO0luZHlrLCBKdXN0aW4gQS4gVGhlIE9oaW8gU3RhdGUgVW5pdmVyc2l0
eSBDb2xsZWdlIG9mIE1lZGljaW5lLCBDb2x1bWJ1cywgT2hpbzsgTmF0aW9ud2lkZSBDaGlsZHJl
biZhcG9zO3MgSG9zcGl0YWwsIENvbHVtYnVzLCBPaGlvLiYjeEQ7TGVpYm93aXR6LCBTY290dCBG
LiBUaGUgT2hpbyBTdGF0ZSBVbml2ZXJzaXR5IENvbGxlZ2Ugb2YgTWVkaWNpbmUsIENvbHVtYnVz
LCBPaGlvOyBOYXRpb253aWRlIENoaWxkcmVuJmFwb3M7cyBIb3NwaXRhbCwgQ29sdW1idXMsIE9o
aW8uJiN4RDtNYXR0c29uLCBXaGl0bmV5IEkuIENlbnRlciBmb3IgQmlvYmVoYXZpb3JhbCBIZWFs
dGgsIFRoZSBBYmlnYWlsIFdleG5lciBSZXNlYXJjaCBJbnN0aXR1dGUsIENvbHVtYnVzLCBPaGlv
LiYjeEQ7TmVsc29uLCBFcmljIEUuIENlbnRlciBmb3IgQmlvYmVoYXZpb3JhbCBIZWFsdGgsIFRo
ZSBBYmlnYWlsIFdleG5lciBSZXNlYXJjaCBJbnN0aXR1dGUsIENvbHVtYnVzLCBPaGlvOyBOYXRp
b253aWRlIENoaWxkcmVuJmFwb3M7cyBIb3NwaXRhbCwgQ29sdW1idXMsIE9oaW8uJiN4RDtTdGFu
ZWssIENoYXJpcyBKLiBDZW50ZXIgZm9yIEJpb2JlaGF2aW9yYWwgSGVhbHRoLCBUaGUgQWJpZ2Fp
bCBXZXhuZXIgUmVzZWFyY2ggSW5zdGl0dXRlLCBDb2x1bWJ1cywgT2hpby4mI3hEO05haGF0YSwg
TGVlbmEuIENlbnRlciBmb3IgQmlvYmVoYXZpb3JhbCBIZWFsdGgsIFRoZSBBYmlnYWlsIFdleG5l
ciBSZXNlYXJjaCBJbnN0aXR1dGUsIENvbHVtYnVzLCBPaGlvOyBUaGUgT2hpbyBTdGF0ZSBVbml2
ZXJzaXR5IENvbGxlZ2Ugb2YgTWVkaWNpbmUsIENvbHVtYnVzLCBPaGlvOyBOYXRpb253aWRlIENo
aWxkcmVuJmFwb3M7cyBIb3NwaXRhbCwgQ29sdW1idXMsIE9oaW8uPC9zZWN0aW9uPjxrZXl3b3Jk
cz48a2V5d29yZD5IdW1hbnM8L2tleXdvcmQ+PGtleXdvcmQ+TWFsZTwva2V5d29yZD48a2V5d29y
ZD5GZW1hbGU8L2tleXdvcmQ+PGtleXdvcmQ+QWRvbGVzY2VudDwva2V5d29yZD48a2V5d29yZD5U
cmFuc2dlbmRlciBQZXJzb25zL3B4IFtQc3ljaG9sb2d5XTwva2V5d29yZD48a2V5d29yZD4qVHJh
bnNnZW5kZXIgUGVyc29uczwva2V5d29yZD48a2V5d29yZD5HZW5kZXIgSWRlbnRpdHk8L2tleXdv
cmQ+PGtleXdvcmQ+TWVudGFsIEhlYWx0aDwva2V5d29yZD48a2V5d29yZD5Dcm9zcy1TZWN0aW9u
YWwgU3R1ZGllczwva2V5d29yZD48a2V5d29yZD5Tb2NpYWwgU3VwcG9ydDwva2V5d29yZD48L2tl
eXdvcmRzPjxkYXRlcz48eWVhcj4yMDIzPC95ZWFyPjwvZGF0ZXM+PHB1Yi1sb2NhdGlvbj5Vbml0
ZWQgU3RhdGVzPC9wdWItbG9jYXRpb24+PGlzYm4+MTg3OS0xOTcyJiN4RDsxMDU0LTEzOVg8L2lz
Ym4+PHVybHM+PHJlbGF0ZWQtdXJscz48dXJsPmh0dHA6Ly9vdmlkc3Aub3ZpZC5jb20vb3ZpZHdl
Yi5jZ2k/VD1KUyZhbXA7UEFHRT1yZWZlcmVuY2UmYW1wO0Q9bWVkMjMmYW1wO05FV1M9TiZhbXA7
QU49MzcwMjkwNDg8L3VybD48L3JlbGF0ZWQtdXJscz48L3VybHM+PGVsZWN0cm9uaWMtcmVzb3Vy
Y2UtbnVtPmh0dHBzOi8vZHguZG9pLm9yZy8xMC4xMDE2L2ouamFkb2hlYWx0aC4yMDIzLjAxLjAz
MTwvZWxlY3Ryb25pYy1yZXNvdXJjZS1udW0+PHJlbW90ZS1kYXRhYmFzZS1uYW1lPk92aWQgTUVE
TElORShSKTwvcmVtb3RlLWRhdGFiYXNlLW5hbWU+PGFjY2Vzcy1kYXRlPjIwMjMwNDA2Ly88L2Fj
Y2Vzcy1kYXRlPjwvcmVjb3JkPjwvQ2l0ZT48Q2l0ZT48QXV0aG9yPkVsa2FkaTwvQXV0aG9yPjxZ
ZWFyPjIwMjM8L1llYXI+PFJlY051bT41NzM8L1JlY051bT48cmVjb3JkPjxyZWMtbnVtYmVyPjU3
MzwvcmVjLW51bWJlcj48Zm9yZWlnbi1rZXlzPjxrZXkgYXBwPSJFTiIgZGItaWQ9IjI5ZnY1ZHd3
MDUyMnN1ZWR6emx2ZDJhbnpzd3p4MjJyYTBweiIgdGltZXN0YW1wPSIxNjkyNjYzNDY1Ij41NzM8
L2tleT48L2ZvcmVpZ24ta2V5cz48cmVmLXR5cGUgbmFtZT0iSm91cm5hbCBBcnRpY2xlIj4xNzwv
cmVmLXR5cGU+PGNvbnRyaWJ1dG9ycz48YXV0aG9ycz48YXV0aG9yPkVsa2FkaSwgSm9zZXBoPC9h
dXRob3I+PGF1dGhvcj5DaHVkbGVpZ2gsIENhdGhlcmluZTwvYXV0aG9yPjxhdXRob3I+TWFndWly
ZSwgQW5uIE0uPC9hdXRob3I+PGF1dGhvcj5BbWJsZXIsIEdlb2ZmcmV5IFIuPC9hdXRob3I+PGF1
dGhvcj5TY2hlciwgU3RlcGhlbjwvYXV0aG9yPjxhdXRob3I+S296bG93c2thLCBLYXNpYTwvYXV0
aG9yPjwvYXV0aG9ycz48L2NvbnRyaWJ1dG9ycz48dGl0bGVzPjx0aXRsZT5EZXZlbG9wbWVudGFs
IFBhdGh3YXkgQ2hvaWNlcyBvZiBZb3VuZyBQZW9wbGUgUHJlc2VudGluZyB0byBhIEdlbmRlciBT
ZXJ2aWNlIHdpdGggR2VuZGVyIERpc3RyZXNzOiBBIFByb3NwZWN0aXZlIEZvbGxvdy1VcCBTdHVk
eTwvdGl0bGU+PHNlY29uZGFyeS10aXRsZT5DaGlsZHJlbjwvc2Vjb25kYXJ5LXRpdGxlPjwvdGl0
bGVzPjxwZXJpb2RpY2FsPjxmdWxsLXRpdGxlPkNoaWxkcmVuPC9mdWxsLXRpdGxlPjwvcGVyaW9k
aWNhbD48cGFnZXM+MzE0PC9wYWdlcz48dm9sdW1lPjEwPC92b2x1bWU+PG51bWJlcj4yPC9udW1i
ZXI+PGRhdGVzPjx5ZWFyPjIwMjM8L3llYXI+PC9kYXRlcz48aXNibj4yMjI3LTkwNjc8L2lzYm4+
PGFjY2Vzc2lvbi1udW0+ZG9pOjEwLjMzOTAvY2hpbGRyZW4xMDAyMDMxNDwvYWNjZXNzaW9uLW51
bT48dXJscz48cmVsYXRlZC11cmxzPjx1cmw+aHR0cHM6Ly93d3cubWRwaS5jb20vMjIyNy05MDY3
LzEwLzIvMzE0PC91cmw+PC9yZWxhdGVkLXVybHM+PC91cmxzPjwvcmVjb3JkPjwvQ2l0ZT48Q2l0
ZT48QXV0aG9yPkFjaGlsbGU8L0F1dGhvcj48WWVhcj4yMDIwPC9ZZWFyPjxSZWNOdW0+MTI2PC9S
ZWNOdW0+PHJlY29yZD48cmVjLW51bWJlcj4xMjY8L3JlYy1udW1iZXI+PGZvcmVpZ24ta2V5cz48
a2V5IGFwcD0iRU4iIGRiLWlkPSIyOWZ2NWR3dzA1MjJzdWVkenpsdmQyYW56c3d6eDIycmEwcHoi
IHRpbWVzdGFtcD0iMTY4OTg4Mjc3NiI+MTI2PC9rZXk+PC9mb3JlaWduLWtleXM+PHJlZi10eXBl
IG5hbWU9IkpvdXJuYWwgQXJ0aWNsZSI+MTc8L3JlZi10eXBlPjxjb250cmlidXRvcnM+PGF1dGhv
cnM+PGF1dGhvcj5BY2hpbGxlLCBDaHJpc3RhbDwvYXV0aG9yPjxhdXRob3I+VGFnZ2FydCwgVGVu
aWxsZTwvYXV0aG9yPjxhdXRob3I+RWF0b24sIE5pY2hvbGFzIFIuPC9hdXRob3I+PGF1dGhvcj5P
c2lwb2ZmLCBKZW5uaWZlcjwvYXV0aG9yPjxhdXRob3I+VGFmdXJpLCBLaW1iZXJseTwvYXV0aG9y
PjxhdXRob3I+TGFuZSwgQW5kcmV3PC9hdXRob3I+PGF1dGhvcj5XaWxzb24sIFRob21hcyBBLjwv
YXV0aG9yPjwvYXV0aG9ycz48L2NvbnRyaWJ1dG9ycz48dGl0bGVzPjx0aXRsZT5Mb25naXR1ZGlu
YWwgaW1wYWN0IG9mIGdlbmRlci1hZmZpcm1pbmcgZW5kb2NyaW5lIGludGVydmVudGlvbiBvbiB0
aGUgbWVudGFsIGhlYWx0aCBhbmQgd2VsbC1iZWluZyBvZiB0cmFuc2dlbmRlciB5b3V0aHM6IHBy
ZWxpbWluYXJ5IHJlc3VsdHM8L3RpdGxlPjxzZWNvbmRhcnktdGl0bGU+SW50ZXJuYXRpb25hbCBq
b3VybmFsIG9mIHBlZGlhdHJpYyBlbmRvY3Jpbm9sb2d5PC9zZWNvbmRhcnktdGl0bGU+PC90aXRs
ZXM+PHBlcmlvZGljYWw+PGZ1bGwtdGl0bGU+SW50ZXJuYXRpb25hbCBqb3VybmFsIG9mIHBlZGlh
dHJpYyBlbmRvY3Jpbm9sb2d5PC9mdWxsLXRpdGxlPjwvcGVyaW9kaWNhbD48cGFnZXM+ODwvcGFn
ZXM+PHZvbHVtZT4yMDIwPC92b2x1bWU+PHNlY3Rpb24+QWNoaWxsZSwgQ2hyaXN0YWwuIDFEaXZp
c2lvbiBvZiBQZWRpYXRyaWMgRW5kb2NyaW5vbG9neSwgU3RvbnkgQnJvb2sgQ2hpbGRyZW4mYXBv
cztzIEhvc3BpdGFsLCBTdG9ueSBCcm9vayBVbml2ZXJzaXR5LCBTdG9ueSBCcm9vaywgTlkgMTE3
OTQtODExMSBVU0EuJiN4RDtUYWdnYXJ0LCBUZW5pbGxlLiAyRGVwYXJ0bWVudCBvZiBQc3ljaG9s
b2d5LCBTdG9ueSBCcm9vayBVbml2ZXJzaXR5LCBTdG9ueSBCcm9vaywgTlkgMTE3OTQgVVNBLiYj
eEQ7RWF0b24sIE5pY2hvbGFzIFIuIDJEZXBhcnRtZW50IG9mIFBzeWNob2xvZ3ksIFN0b255IEJy
b29rIFVuaXZlcnNpdHksIFN0b255IEJyb29rLCBOWSAxMTc5NCBVU0EuJiN4RDtPc2lwb2ZmLCBK
ZW5uaWZlci4gMURpdmlzaW9uIG9mIFBlZGlhdHJpYyBFbmRvY3Jpbm9sb2d5LCBTdG9ueSBCcm9v
ayBDaGlsZHJlbiZhcG9zO3MgSG9zcGl0YWwsIFN0b255IEJyb29rIFVuaXZlcnNpdHksIFN0b255
IEJyb29rLCBOWSAxMTc5NC04MTExIFVTQS4mI3hEO1RhZnVyaSwgS2ltYmVybHkuIDFEaXZpc2lv
biBvZiBQZWRpYXRyaWMgRW5kb2NyaW5vbG9neSwgU3RvbnkgQnJvb2sgQ2hpbGRyZW4mYXBvcztz
IEhvc3BpdGFsLCBTdG9ueSBCcm9vayBVbml2ZXJzaXR5LCBTdG9ueSBCcm9vaywgTlkgMTE3OTQt
ODExMSBVU0EuJiN4RDtMYW5lLCBBbmRyZXcuIDFEaXZpc2lvbiBvZiBQZWRpYXRyaWMgRW5kb2Ny
aW5vbG9neSwgU3RvbnkgQnJvb2sgQ2hpbGRyZW4mYXBvcztzIEhvc3BpdGFsLCBTdG9ueSBCcm9v
ayBVbml2ZXJzaXR5LCBTdG9ueSBCcm9vaywgTlkgMTE3OTQtODExMSBVU0EuJiN4RDtXaWxzb24s
IFRob21hcyBBLiAxRGl2aXNpb24gb2YgUGVkaWF0cmljIEVuZG9jcmlub2xvZ3ksIFN0b255IEJy
b29rIENoaWxkcmVuJmFwb3M7cyBIb3NwaXRhbCwgU3RvbnkgQnJvb2sgVW5pdmVyc2l0eSwgU3Rv
bnkgQnJvb2ssIE5ZIDExNzk0LTgxMTEgVVNBLjwvc2VjdGlvbj48ZGF0ZXM+PHllYXI+MjAyMDwv
eWVhcj48L2RhdGVzPjxwdWItbG9jYXRpb24+RW5nbGFuZDwvcHViLWxvY2F0aW9uPjxpc2JuPjE2
ODctOTg0ODwvaXNibj48dXJscz48cmVsYXRlZC11cmxzPjx1cmw+aHR0cDovL292aWRzcC5vdmlk
LmNvbS9vdmlkd2ViLmNnaT9UPUpTJmFtcDtQQUdFPXJlZmVyZW5jZSZhbXA7RD1wbW5tNSZhbXA7
TkVXUz1OJmFtcDtBTj0zMjM2ODIxNjwvdXJsPjwvcmVsYXRlZC11cmxzPjwvdXJscz48ZWxlY3Ry
b25pYy1yZXNvdXJjZS1udW0+aHR0cHM6Ly9keC5kb2kub3JnLzEwLjExODYvczEzNjMzLTAyMC0w
MDA3OC0yPC9lbGVjdHJvbmljLXJlc291cmNlLW51bT48cmVtb3RlLWRhdGFiYXNlLW5hbWU+T3Zp
ZCBNRURMSU5FKFIpIFB1Yk1lZC1ub3QtTUVETElORSAmbHQ7MjAyMCZndDs8L3JlbW90ZS1kYXRh
YmFzZS1uYW1lPjxhY2Nlc3MtZGF0ZT4yMDIwMDQzMC8vPC9hY2Nlc3MtZGF0ZT48L3JlY29yZD48
L0NpdGU+PC9FbmROb3RlPgB=
</w:fldData>
        </w:fldChar>
      </w:r>
      <w:r>
        <w:instrText xml:space="preserve"> ADDIN EN.CITE </w:instrText>
      </w:r>
      <w:r>
        <w:fldChar w:fldCharType="begin">
          <w:fldData xml:space="preserve">PEVuZE5vdGU+PENpdGU+PEF1dGhvcj5kZSBWcmllczwvQXV0aG9yPjxZZWFyPjIwMTQ8L1llYXI+
PFJlY051bT45NDwvUmVjTnVtPjxEaXNwbGF5VGV4dD4oNzAsIDc3LCA4OCwgOTMpPC9EaXNwbGF5
VGV4dD48cmVjb3JkPjxyZWMtbnVtYmVyPjk0PC9yZWMtbnVtYmVyPjxmb3JlaWduLWtleXM+PGtl
eSBhcHA9IkVOIiBkYi1pZD0iMnZmd3hkZnIwdmF0empleHpkazV3dHd4YTVkd2Q1emF2Znd4IiB0
aW1lc3RhbXA9IjE2OTk1MDI2NjciPjk0PC9rZXk+PC9mb3JlaWduLWtleXM+PHJlZi10eXBlIG5h
bWU9IkpvdXJuYWwgQXJ0aWNsZSI+MTc8L3JlZi10eXBlPjxjb250cmlidXRvcnM+PGF1dGhvcnM+
PGF1dGhvcj5kZSBWcmllcywgQW5uZWxvdSBMLiBDLjwvYXV0aG9yPjxhdXRob3I+TWNHdWlyZSwg
SmVuaWZlciBLLjwvYXV0aG9yPjxhdXRob3I+U3RlZW5zbWEsIFRob21hcyBELjwvYXV0aG9yPjxh
dXRob3I+V2FnZW5hYXIsIEV2YSBDLiBGLjwvYXV0aG9yPjxhdXRob3I+RG9yZWxlaWplcnMsIFRo
ZW8gQS4gSC48L2F1dGhvcj48YXV0aG9yPkNvaGVuLUtldHRlbmlzLCBQZWdneSBULjwvYXV0aG9y
PjwvYXV0aG9ycz48L2NvbnRyaWJ1dG9ycz48dGl0bGVzPjx0aXRsZT5Zb3VuZyBhZHVsdCBwc3lj
aG9sb2dpY2FsIG91dGNvbWUgYWZ0ZXIgcHViZXJ0eSBzdXBwcmVzc2lvbiBhbmQgZ2VuZGVyIHJl
YXNzaWdubWVudDwvdGl0bGU+PHNlY29uZGFyeS10aXRsZT5QZWRpYXRyaWNzPC9zZWNvbmRhcnkt
dGl0bGU+PHRlcnRpYXJ5LXRpdGxlPkNvbW1lbnQgaW46IE5hdCBSZXYgVXJvbC4gMjAxNSBKYW47
MTIoMSk6MTItMyBQTUlEOiAyNTQwMzI0NiBbaHR0cHM6Ly93d3cubmNiaS5ubG0ubmloLmdvdi9w
dWJtZWQvMjU0MDMyNDZdPC90ZXJ0aWFyeS10aXRsZT48L3RpdGxlcz48cGVyaW9kaWNhbD48ZnVs
bC10aXRsZT5QZWRpYXRyaWNzPC9mdWxsLXRpdGxlPjwvcGVyaW9kaWNhbD48cGFnZXM+Njk2LTcw
NDwvcGFnZXM+PHZvbHVtZT4xMzQ8L3ZvbHVtZT48bnVtYmVyPjQ8L251bWJlcj48c2VjdGlvbj5k
ZSBWcmllcywgQW5uZWxvdSBMIEMuIENlbnRlciBvZiBFeHBlcnRpc2Ugb24gR2VuZGVyIER5c3Bo
b3JpYSwgVlUgVW5pdmVyc2l0eSBNZWRpY2FsIENlbnRlciwgQW1zdGVyZGFtLCBOZXRoZXJsYW5k
czsgYW5kIGFsYy5kZXZyaWVzQHZ1bWMubmwuJiN4RDtNY0d1aXJlLCBKZW5pZmVyIEsuIERlcGFy
dG1lbnQgb2YgSHVtYW4gRGV2ZWxvcG1lbnQsIFdhc2hpbmd0b24gU3RhdGUgVW5pdmVyc2l0eSwg
UHVsbG1hbiwgV2FzaGluZ3Rvbi4mI3hEO1N0ZWVuc21hLCBUaG9tYXMgRC4gQ2VudGVyIG9mIEV4
cGVydGlzZSBvbiBHZW5kZXIgRHlzcGhvcmlhLCBWVSBVbml2ZXJzaXR5IE1lZGljYWwgQ2VudGVy
LCBBbXN0ZXJkYW0sIE5ldGhlcmxhbmRzOyBhbmQuJiN4RDtXYWdlbmFhciwgRXZhIEMgRi4gQ2Vu
dGVyIG9mIEV4cGVydGlzZSBvbiBHZW5kZXIgRHlzcGhvcmlhLCBWVSBVbml2ZXJzaXR5IE1lZGlj
YWwgQ2VudGVyLCBBbXN0ZXJkYW0sIE5ldGhlcmxhbmRzOyBhbmQuJiN4RDtEb3JlbGVpamVycywg
VGhlbyBBIEguIENlbnRlciBvZiBFeHBlcnRpc2Ugb24gR2VuZGVyIER5c3Bob3JpYSwgVlUgVW5p
dmVyc2l0eSBNZWRpY2FsIENlbnRlciwgQW1zdGVyZGFtLCBOZXRoZXJsYW5kczsgYW5kLiYjeEQ7
Q29oZW4tS2V0dGVuaXMsIFBlZ2d5IFQuIENlbnRlciBvZiBFeHBlcnRpc2Ugb24gR2VuZGVyIER5
c3Bob3JpYSwgVlUgVW5pdmVyc2l0eSBNZWRpY2FsIENlbnRlciwgQW1zdGVyZGFtLCBOZXRoZXJs
YW5kczsgYW5kLjwvc2VjdGlvbj48a2V5d29yZHM+PGtleXdvcmQ+QWRvbGVzY2VudDwva2V5d29y
ZD48a2V5d29yZD4qQm9keSBJbWFnZS9weCBbUHN5Y2hvbG9neV08L2tleXdvcmQ+PGtleXdvcmQ+
Q29ob3J0IFN0dWRpZXM8L2tleXdvcmQ+PGtleXdvcmQ+RmVtYWxlPC9rZXl3b3JkPjxrZXl3b3Jk
Pkhvcm1vbmUgQW50YWdvbmlzdHMvYWQgW0FkbWluaXN0cmF0aW9uICZhbXA7IERvc2FnZV08L2tl
eXdvcmQ+PGtleXdvcmQ+SHVtYW5zPC9rZXl3b3JkPjxrZXl3b3JkPk1hbGU8L2tleXdvcmQ+PGtl
eXdvcmQ+UHViZXJ0eS9kZSBbRHJ1ZyBFZmZlY3RzXTwva2V5d29yZD48a2V5d29yZD4qUHViZXJ0
eS9weCBbUHN5Y2hvbG9neV08L2tleXdvcmQ+PGtleXdvcmQ+U2V4IFJlYXNzaWdubWVudCBQcm9j
ZWR1cmVzL210IFtNZXRob2RzXTwva2V5d29yZD48a2V5d29yZD4qU2V4IFJlYXNzaWdubWVudCBQ
cm9jZWR1cmVzL3B4IFtQc3ljaG9sb2d5XTwva2V5d29yZD48a2V5d29yZD5TZXggUmVhc3NpZ25t
ZW50IFByb2NlZHVyZXMvdGQgW1RyZW5kc108L2tleXdvcmQ+PGtleXdvcmQ+KlRyYW5zZ2VuZGVy
IFBlcnNvbnMvcHggW1BzeWNob2xvZ3ldPC9rZXl3b3JkPjxrZXl3b3JkPlRyYW5zc2V4dWFsaXNt
L2RpIFtEaWFnbm9zaXNdPC9rZXl3b3JkPjxrZXl3b3JkPipUcmFuc3NleHVhbGlzbS9weCBbUHN5
Y2hvbG9neV08L2tleXdvcmQ+PGtleXdvcmQ+KlRyYW5zc2V4dWFsaXNtL3RoIFtUaGVyYXB5XTwv
a2V5d29yZD48a2V5d29yZD5UcmVhdG1lbnQgT3V0Y29tZTwva2V5d29yZD48a2V5d29yZD5Zb3Vu
ZyBBZHVsdDwva2V5d29yZD48L2tleXdvcmRzPjxkYXRlcz48eWVhcj4yMDE0PC95ZWFyPjwvZGF0
ZXM+PHB1Yi1sb2NhdGlvbj5Vbml0ZWQgU3RhdGVzPC9wdWItbG9jYXRpb24+PGlzYm4+MTA5OC00
Mjc1JiN4RDswMDMxLTQwMDU8L2lzYm4+PHVybHM+PHJlbGF0ZWQtdXJscz48dXJsPmh0dHA6Ly9v
dmlkc3Aub3ZpZC5jb20vb3ZpZHdlYi5jZ2k/VD1KUyZhbXA7UEFHRT1yZWZlcmVuY2UmYW1wO0Q9
bWVkMTEmYW1wO05FV1M9TiZhbXA7QU49MjUyMDE3OTg8L3VybD48L3JlbGF0ZWQtdXJscz48L3Vy
bHM+PGVsZWN0cm9uaWMtcmVzb3VyY2UtbnVtPmh0dHBzOi8vZHguZG9pLm9yZy8xMC4xNTQyL3Bl
ZHMuMjAxMy0yOTU4PC9lbGVjdHJvbmljLXJlc291cmNlLW51bT48cmVtb3RlLWRhdGFiYXNlLW5h
bWU+T3ZpZCBNRURMSU5FKFIpICZsdDsyMDE0Jmd0OzwvcmVtb3RlLWRhdGFiYXNlLW5hbWU+PGFj
Y2Vzcy1kYXRlPjIwMTQwOTA4Ly88L2FjY2Vzcy1kYXRlPjwvcmVjb3JkPjwvQ2l0ZT48Q2l0ZT48
QXV0aG9yPk9sc2F2c2t5PC9BdXRob3I+PFllYXI+MjAyMzwvWWVhcj48UmVjTnVtPjI2MDY8L1Jl
Y051bT48cmVjb3JkPjxyZWMtbnVtYmVyPjI2MDY8L3JlYy1udW1iZXI+PGZvcmVpZ24ta2V5cz48
a2V5IGFwcD0iRU4iIGRiLWlkPSJzczkwczJ6djFwd3JzeGVkcnJucGRhZHgyZTl0ZTBkeHI1ZnIi
IHRpbWVzdGFtcD0iMTY5NTM0NTgzOCI+MjYwNjwva2V5PjwvZm9yZWlnbi1rZXlzPjxyZWYtdHlw
ZSBuYW1lPSJKb3VybmFsIEFydGljbGUiPjE3PC9yZWYtdHlwZT48Y29udHJpYnV0b3JzPjxhdXRo
b3JzPjxhdXRob3I+T2xzYXZza3ksIEFubmEgTC48L2F1dGhvcj48YXV0aG9yPkdyYW5uaXMsIENv
bm5vcjwvYXV0aG9yPjxhdXRob3I+QnJpY2tlciwgSm9zaDwvYXV0aG9yPjxhdXRob3I+Q2hlbHZh
a3VtYXIsIEdheWF0aHJpPC9hdXRob3I+PGF1dGhvcj5JbmR5aywgSnVzdGluIEEuPC9hdXRob3I+
PGF1dGhvcj5MZWlib3dpdHosIFNjb3R0IEYuPC9hdXRob3I+PGF1dGhvcj5NYXR0c29uLCBXaGl0
bmV5IEkuPC9hdXRob3I+PGF1dGhvcj5OZWxzb24sIEVyaWMgRS48L2F1dGhvcj48YXV0aG9yPlN0
YW5laywgQ2hhcmlzIEouPC9hdXRob3I+PGF1dGhvcj5OYWhhdGEsIExlZW5hPC9hdXRob3I+PC9h
dXRob3JzPjwvY29udHJpYnV0b3JzPjx0aXRsZXM+PHRpdGxlPkFzc29jaWF0aW9ucyBhbW9uZyBn
ZW5kZXItYWZmaXJtaW5nIGhvcm1vbmFsIGludGVydmVudGlvbnMsIHNvY2lhbCBzdXBwb3J0LCBh
bmQgdHJhbnNnZW5kZXIgYWRvbGVzY2VudHMmYXBvczsgbWVudGFsIGhlYWx0aDwvdGl0bGU+PHNl
Y29uZGFyeS10aXRsZT5UaGUgSm91cm5hbCBvZiBBZG9sZXNjZW50IEhlYWx0aDwvc2Vjb25kYXJ5
LXRpdGxlPjwvdGl0bGVzPjxwZXJpb2RpY2FsPjxmdWxsLXRpdGxlPlRoZSBKb3VybmFsIG9mIEFk
b2xlc2NlbnQgSGVhbHRoPC9mdWxsLXRpdGxlPjwvcGVyaW9kaWNhbD48cGFnZXM+ODYwLTg2ODwv
cGFnZXM+PHZvbHVtZT43Mjwvdm9sdW1lPjxudW1iZXI+NjwvbnVtYmVyPjxzZWN0aW9uPk9sc2F2
c2t5LCBBbm5hIEwuIENlbnRlciBmb3IgQmlvYmVoYXZpb3JhbCBIZWFsdGgsIFRoZSBBYmlnYWls
IFdleG5lciBSZXNlYXJjaCBJbnN0aXR1dGUsIENvbHVtYnVzLCBPaGlvOyBUaGUgT2hpbyBTdGF0
ZSBVbml2ZXJzaXR5IENvbGxlZ2Ugb2YgTWVkaWNpbmUsIENvbHVtYnVzLCBPaGlvLiBFbGVjdHJv
bmljIGFkZHJlc3M6IEFubmEuT2xzYXZza3lAbmF0aW9ud2lkZWNoaWxkcmVucy5vcmcuJiN4RDtH
cmFubmlzLCBDb25ub3IuIENlbnRlciBmb3IgQmlvYmVoYXZpb3JhbCBIZWFsdGgsIFRoZSBBYmln
YWlsIFdleG5lciBSZXNlYXJjaCBJbnN0aXR1dGUsIENvbHVtYnVzLCBPaGlvLiYjeEQ7QnJpY2tl
ciwgSm9zaC4gQ2VudGVyIGZvciBCaW9iZWhhdmlvcmFsIEhlYWx0aCwgVGhlIEFiaWdhaWwgV2V4
bmVyIFJlc2VhcmNoIEluc3RpdHV0ZSwgQ29sdW1idXMsIE9oaW8uJiN4RDtDaGVsdmFrdW1hciwg
R2F5YXRocmkuIFRoZSBPaGlvIFN0YXRlIFVuaXZlcnNpdHkgQ29sbGVnZSBvZiBNZWRpY2luZSwg
Q29sdW1idXMsIE9oaW87IE5hdGlvbndpZGUgQ2hpbGRyZW4mYXBvcztzIEhvc3BpdGFsLCBDb2x1
bWJ1cywgT2hpby4mI3hEO0luZHlrLCBKdXN0aW4gQS4gVGhlIE9oaW8gU3RhdGUgVW5pdmVyc2l0
eSBDb2xsZWdlIG9mIE1lZGljaW5lLCBDb2x1bWJ1cywgT2hpbzsgTmF0aW9ud2lkZSBDaGlsZHJl
biZhcG9zO3MgSG9zcGl0YWwsIENvbHVtYnVzLCBPaGlvLiYjeEQ7TGVpYm93aXR6LCBTY290dCBG
LiBUaGUgT2hpbyBTdGF0ZSBVbml2ZXJzaXR5IENvbGxlZ2Ugb2YgTWVkaWNpbmUsIENvbHVtYnVz
LCBPaGlvOyBOYXRpb253aWRlIENoaWxkcmVuJmFwb3M7cyBIb3NwaXRhbCwgQ29sdW1idXMsIE9o
aW8uJiN4RDtNYXR0c29uLCBXaGl0bmV5IEkuIENlbnRlciBmb3IgQmlvYmVoYXZpb3JhbCBIZWFs
dGgsIFRoZSBBYmlnYWlsIFdleG5lciBSZXNlYXJjaCBJbnN0aXR1dGUsIENvbHVtYnVzLCBPaGlv
LiYjeEQ7TmVsc29uLCBFcmljIEUuIENlbnRlciBmb3IgQmlvYmVoYXZpb3JhbCBIZWFsdGgsIFRo
ZSBBYmlnYWlsIFdleG5lciBSZXNlYXJjaCBJbnN0aXR1dGUsIENvbHVtYnVzLCBPaGlvOyBOYXRp
b253aWRlIENoaWxkcmVuJmFwb3M7cyBIb3NwaXRhbCwgQ29sdW1idXMsIE9oaW8uJiN4RDtTdGFu
ZWssIENoYXJpcyBKLiBDZW50ZXIgZm9yIEJpb2JlaGF2aW9yYWwgSGVhbHRoLCBUaGUgQWJpZ2Fp
bCBXZXhuZXIgUmVzZWFyY2ggSW5zdGl0dXRlLCBDb2x1bWJ1cywgT2hpby4mI3hEO05haGF0YSwg
TGVlbmEuIENlbnRlciBmb3IgQmlvYmVoYXZpb3JhbCBIZWFsdGgsIFRoZSBBYmlnYWlsIFdleG5l
ciBSZXNlYXJjaCBJbnN0aXR1dGUsIENvbHVtYnVzLCBPaGlvOyBUaGUgT2hpbyBTdGF0ZSBVbml2
ZXJzaXR5IENvbGxlZ2Ugb2YgTWVkaWNpbmUsIENvbHVtYnVzLCBPaGlvOyBOYXRpb253aWRlIENo
aWxkcmVuJmFwb3M7cyBIb3NwaXRhbCwgQ29sdW1idXMsIE9oaW8uPC9zZWN0aW9uPjxrZXl3b3Jk
cz48a2V5d29yZD5IdW1hbnM8L2tleXdvcmQ+PGtleXdvcmQ+TWFsZTwva2V5d29yZD48a2V5d29y
ZD5GZW1hbGU8L2tleXdvcmQ+PGtleXdvcmQ+QWRvbGVzY2VudDwva2V5d29yZD48a2V5d29yZD5U
cmFuc2dlbmRlciBQZXJzb25zL3B4IFtQc3ljaG9sb2d5XTwva2V5d29yZD48a2V5d29yZD4qVHJh
bnNnZW5kZXIgUGVyc29uczwva2V5d29yZD48a2V5d29yZD5HZW5kZXIgSWRlbnRpdHk8L2tleXdv
cmQ+PGtleXdvcmQ+TWVudGFsIEhlYWx0aDwva2V5d29yZD48a2V5d29yZD5Dcm9zcy1TZWN0aW9u
YWwgU3R1ZGllczwva2V5d29yZD48a2V5d29yZD5Tb2NpYWwgU3VwcG9ydDwva2V5d29yZD48L2tl
eXdvcmRzPjxkYXRlcz48eWVhcj4yMDIzPC95ZWFyPjwvZGF0ZXM+PHB1Yi1sb2NhdGlvbj5Vbml0
ZWQgU3RhdGVzPC9wdWItbG9jYXRpb24+PGlzYm4+MTg3OS0xOTcyJiN4RDsxMDU0LTEzOVg8L2lz
Ym4+PHVybHM+PHJlbGF0ZWQtdXJscz48dXJsPmh0dHA6Ly9vdmlkc3Aub3ZpZC5jb20vb3ZpZHdl
Yi5jZ2k/VD1KUyZhbXA7UEFHRT1yZWZlcmVuY2UmYW1wO0Q9bWVkMjMmYW1wO05FV1M9TiZhbXA7
QU49MzcwMjkwNDg8L3VybD48L3JlbGF0ZWQtdXJscz48L3VybHM+PGVsZWN0cm9uaWMtcmVzb3Vy
Y2UtbnVtPmh0dHBzOi8vZHguZG9pLm9yZy8xMC4xMDE2L2ouamFkb2hlYWx0aC4yMDIzLjAxLjAz
MTwvZWxlY3Ryb25pYy1yZXNvdXJjZS1udW0+PHJlbW90ZS1kYXRhYmFzZS1uYW1lPk92aWQgTUVE
TElORShSKTwvcmVtb3RlLWRhdGFiYXNlLW5hbWU+PGFjY2Vzcy1kYXRlPjIwMjMwNDA2Ly88L2Fj
Y2Vzcy1kYXRlPjwvcmVjb3JkPjwvQ2l0ZT48Q2l0ZT48QXV0aG9yPkVsa2FkaTwvQXV0aG9yPjxZ
ZWFyPjIwMjM8L1llYXI+PFJlY051bT41NzM8L1JlY051bT48cmVjb3JkPjxyZWMtbnVtYmVyPjU3
MzwvcmVjLW51bWJlcj48Zm9yZWlnbi1rZXlzPjxrZXkgYXBwPSJFTiIgZGItaWQ9IjI5ZnY1ZHd3
MDUyMnN1ZWR6emx2ZDJhbnpzd3p4MjJyYTBweiIgdGltZXN0YW1wPSIxNjkyNjYzNDY1Ij41NzM8
L2tleT48L2ZvcmVpZ24ta2V5cz48cmVmLXR5cGUgbmFtZT0iSm91cm5hbCBBcnRpY2xlIj4xNzwv
cmVmLXR5cGU+PGNvbnRyaWJ1dG9ycz48YXV0aG9ycz48YXV0aG9yPkVsa2FkaSwgSm9zZXBoPC9h
dXRob3I+PGF1dGhvcj5DaHVkbGVpZ2gsIENhdGhlcmluZTwvYXV0aG9yPjxhdXRob3I+TWFndWly
ZSwgQW5uIE0uPC9hdXRob3I+PGF1dGhvcj5BbWJsZXIsIEdlb2ZmcmV5IFIuPC9hdXRob3I+PGF1
dGhvcj5TY2hlciwgU3RlcGhlbjwvYXV0aG9yPjxhdXRob3I+S296bG93c2thLCBLYXNpYTwvYXV0
aG9yPjwvYXV0aG9ycz48L2NvbnRyaWJ1dG9ycz48dGl0bGVzPjx0aXRsZT5EZXZlbG9wbWVudGFs
IFBhdGh3YXkgQ2hvaWNlcyBvZiBZb3VuZyBQZW9wbGUgUHJlc2VudGluZyB0byBhIEdlbmRlciBT
ZXJ2aWNlIHdpdGggR2VuZGVyIERpc3RyZXNzOiBBIFByb3NwZWN0aXZlIEZvbGxvdy1VcCBTdHVk
eTwvdGl0bGU+PHNlY29uZGFyeS10aXRsZT5DaGlsZHJlbjwvc2Vjb25kYXJ5LXRpdGxlPjwvdGl0
bGVzPjxwZXJpb2RpY2FsPjxmdWxsLXRpdGxlPkNoaWxkcmVuPC9mdWxsLXRpdGxlPjwvcGVyaW9k
aWNhbD48cGFnZXM+MzE0PC9wYWdlcz48dm9sdW1lPjEwPC92b2x1bWU+PG51bWJlcj4yPC9udW1i
ZXI+PGRhdGVzPjx5ZWFyPjIwMjM8L3llYXI+PC9kYXRlcz48aXNibj4yMjI3LTkwNjc8L2lzYm4+
PGFjY2Vzc2lvbi1udW0+ZG9pOjEwLjMzOTAvY2hpbGRyZW4xMDAyMDMxNDwvYWNjZXNzaW9uLW51
bT48dXJscz48cmVsYXRlZC11cmxzPjx1cmw+aHR0cHM6Ly93d3cubWRwaS5jb20vMjIyNy05MDY3
LzEwLzIvMzE0PC91cmw+PC9yZWxhdGVkLXVybHM+PC91cmxzPjwvcmVjb3JkPjwvQ2l0ZT48Q2l0
ZT48QXV0aG9yPkFjaGlsbGU8L0F1dGhvcj48WWVhcj4yMDIwPC9ZZWFyPjxSZWNOdW0+MTI2PC9S
ZWNOdW0+PHJlY29yZD48cmVjLW51bWJlcj4xMjY8L3JlYy1udW1iZXI+PGZvcmVpZ24ta2V5cz48
a2V5IGFwcD0iRU4iIGRiLWlkPSIyOWZ2NWR3dzA1MjJzdWVkenpsdmQyYW56c3d6eDIycmEwcHoi
IHRpbWVzdGFtcD0iMTY4OTg4Mjc3NiI+MTI2PC9rZXk+PC9mb3JlaWduLWtleXM+PHJlZi10eXBl
IG5hbWU9IkpvdXJuYWwgQXJ0aWNsZSI+MTc8L3JlZi10eXBlPjxjb250cmlidXRvcnM+PGF1dGhv
cnM+PGF1dGhvcj5BY2hpbGxlLCBDaHJpc3RhbDwvYXV0aG9yPjxhdXRob3I+VGFnZ2FydCwgVGVu
aWxsZTwvYXV0aG9yPjxhdXRob3I+RWF0b24sIE5pY2hvbGFzIFIuPC9hdXRob3I+PGF1dGhvcj5P
c2lwb2ZmLCBKZW5uaWZlcjwvYXV0aG9yPjxhdXRob3I+VGFmdXJpLCBLaW1iZXJseTwvYXV0aG9y
PjxhdXRob3I+TGFuZSwgQW5kcmV3PC9hdXRob3I+PGF1dGhvcj5XaWxzb24sIFRob21hcyBBLjwv
YXV0aG9yPjwvYXV0aG9ycz48L2NvbnRyaWJ1dG9ycz48dGl0bGVzPjx0aXRsZT5Mb25naXR1ZGlu
YWwgaW1wYWN0IG9mIGdlbmRlci1hZmZpcm1pbmcgZW5kb2NyaW5lIGludGVydmVudGlvbiBvbiB0
aGUgbWVudGFsIGhlYWx0aCBhbmQgd2VsbC1iZWluZyBvZiB0cmFuc2dlbmRlciB5b3V0aHM6IHBy
ZWxpbWluYXJ5IHJlc3VsdHM8L3RpdGxlPjxzZWNvbmRhcnktdGl0bGU+SW50ZXJuYXRpb25hbCBq
b3VybmFsIG9mIHBlZGlhdHJpYyBlbmRvY3Jpbm9sb2d5PC9zZWNvbmRhcnktdGl0bGU+PC90aXRs
ZXM+PHBlcmlvZGljYWw+PGZ1bGwtdGl0bGU+SW50ZXJuYXRpb25hbCBqb3VybmFsIG9mIHBlZGlh
dHJpYyBlbmRvY3Jpbm9sb2d5PC9mdWxsLXRpdGxlPjwvcGVyaW9kaWNhbD48cGFnZXM+ODwvcGFn
ZXM+PHZvbHVtZT4yMDIwPC92b2x1bWU+PHNlY3Rpb24+QWNoaWxsZSwgQ2hyaXN0YWwuIDFEaXZp
c2lvbiBvZiBQZWRpYXRyaWMgRW5kb2NyaW5vbG9neSwgU3RvbnkgQnJvb2sgQ2hpbGRyZW4mYXBv
cztzIEhvc3BpdGFsLCBTdG9ueSBCcm9vayBVbml2ZXJzaXR5LCBTdG9ueSBCcm9vaywgTlkgMTE3
OTQtODExMSBVU0EuJiN4RDtUYWdnYXJ0LCBUZW5pbGxlLiAyRGVwYXJ0bWVudCBvZiBQc3ljaG9s
b2d5LCBTdG9ueSBCcm9vayBVbml2ZXJzaXR5LCBTdG9ueSBCcm9vaywgTlkgMTE3OTQgVVNBLiYj
eEQ7RWF0b24sIE5pY2hvbGFzIFIuIDJEZXBhcnRtZW50IG9mIFBzeWNob2xvZ3ksIFN0b255IEJy
b29rIFVuaXZlcnNpdHksIFN0b255IEJyb29rLCBOWSAxMTc5NCBVU0EuJiN4RDtPc2lwb2ZmLCBK
ZW5uaWZlci4gMURpdmlzaW9uIG9mIFBlZGlhdHJpYyBFbmRvY3Jpbm9sb2d5LCBTdG9ueSBCcm9v
ayBDaGlsZHJlbiZhcG9zO3MgSG9zcGl0YWwsIFN0b255IEJyb29rIFVuaXZlcnNpdHksIFN0b255
IEJyb29rLCBOWSAxMTc5NC04MTExIFVTQS4mI3hEO1RhZnVyaSwgS2ltYmVybHkuIDFEaXZpc2lv
biBvZiBQZWRpYXRyaWMgRW5kb2NyaW5vbG9neSwgU3RvbnkgQnJvb2sgQ2hpbGRyZW4mYXBvcztz
IEhvc3BpdGFsLCBTdG9ueSBCcm9vayBVbml2ZXJzaXR5LCBTdG9ueSBCcm9vaywgTlkgMTE3OTQt
ODExMSBVU0EuJiN4RDtMYW5lLCBBbmRyZXcuIDFEaXZpc2lvbiBvZiBQZWRpYXRyaWMgRW5kb2Ny
aW5vbG9neSwgU3RvbnkgQnJvb2sgQ2hpbGRyZW4mYXBvcztzIEhvc3BpdGFsLCBTdG9ueSBCcm9v
ayBVbml2ZXJzaXR5LCBTdG9ueSBCcm9vaywgTlkgMTE3OTQtODExMSBVU0EuJiN4RDtXaWxzb24s
IFRob21hcyBBLiAxRGl2aXNpb24gb2YgUGVkaWF0cmljIEVuZG9jcmlub2xvZ3ksIFN0b255IEJy
b29rIENoaWxkcmVuJmFwb3M7cyBIb3NwaXRhbCwgU3RvbnkgQnJvb2sgVW5pdmVyc2l0eSwgU3Rv
bnkgQnJvb2ssIE5ZIDExNzk0LTgxMTEgVVNBLjwvc2VjdGlvbj48ZGF0ZXM+PHllYXI+MjAyMDwv
eWVhcj48L2RhdGVzPjxwdWItbG9jYXRpb24+RW5nbGFuZDwvcHViLWxvY2F0aW9uPjxpc2JuPjE2
ODctOTg0ODwvaXNibj48dXJscz48cmVsYXRlZC11cmxzPjx1cmw+aHR0cDovL292aWRzcC5vdmlk
LmNvbS9vdmlkd2ViLmNnaT9UPUpTJmFtcDtQQUdFPXJlZmVyZW5jZSZhbXA7RD1wbW5tNSZhbXA7
TkVXUz1OJmFtcDtBTj0zMjM2ODIxNjwvdXJsPjwvcmVsYXRlZC11cmxzPjwvdXJscz48ZWxlY3Ry
b25pYy1yZXNvdXJjZS1udW0+aHR0cHM6Ly9keC5kb2kub3JnLzEwLjExODYvczEzNjMzLTAyMC0w
MDA3OC0yPC9lbGVjdHJvbmljLXJlc291cmNlLW51bT48cmVtb3RlLWRhdGFiYXNlLW5hbWU+T3Zp
ZCBNRURMSU5FKFIpIFB1Yk1lZC1ub3QtTUVETElORSAmbHQ7MjAyMCZndDs8L3JlbW90ZS1kYXRh
YmFzZS1uYW1lPjxhY2Nlc3MtZGF0ZT4yMDIwMDQzMC8vPC9hY2Nlc3MtZGF0ZT48L3JlY29yZD48
L0NpdGU+PC9FbmROb3RlPgB=
</w:fldData>
        </w:fldChar>
      </w:r>
      <w:r>
        <w:instrText xml:space="preserve"> ADDIN EN.CITE.DATA </w:instrText>
      </w:r>
      <w:r>
        <w:fldChar w:fldCharType="end"/>
      </w:r>
      <w:r w:rsidRPr="00687652">
        <w:fldChar w:fldCharType="separate"/>
      </w:r>
      <w:r>
        <w:rPr>
          <w:noProof/>
        </w:rPr>
        <w:t>(70, 77, 88, 93)</w:t>
      </w:r>
      <w:r w:rsidRPr="00687652">
        <w:fldChar w:fldCharType="end"/>
      </w:r>
      <w:r w:rsidRPr="00687652">
        <w:t xml:space="preserve"> with </w:t>
      </w:r>
      <w:r>
        <w:t xml:space="preserve">a </w:t>
      </w:r>
      <w:r w:rsidRPr="00687652">
        <w:t xml:space="preserve">serious or critical risk </w:t>
      </w:r>
      <w:r>
        <w:t xml:space="preserve">of </w:t>
      </w:r>
      <w:r w:rsidRPr="00687652">
        <w:t>bias.</w:t>
      </w:r>
    </w:p>
    <w:p w14:paraId="6C260309" w14:textId="77777777" w:rsidR="00B96A86" w:rsidRPr="00687652" w:rsidRDefault="00B96A86" w:rsidP="00B96A86">
      <w:pPr>
        <w:pStyle w:val="Heading3"/>
      </w:pPr>
      <w:bookmarkStart w:id="66" w:name="_Toc157385335"/>
      <w:r w:rsidRPr="00687652">
        <w:t xml:space="preserve">Quality of </w:t>
      </w:r>
      <w:r>
        <w:t>l</w:t>
      </w:r>
      <w:r w:rsidRPr="00687652">
        <w:t>ife</w:t>
      </w:r>
      <w:bookmarkEnd w:id="66"/>
    </w:p>
    <w:p w14:paraId="094F605E" w14:textId="4CA65622" w:rsidR="00B96A86" w:rsidRDefault="00B96A86" w:rsidP="00C03D61">
      <w:r>
        <w:t>F</w:t>
      </w:r>
      <w:r w:rsidRPr="00687652">
        <w:t>ive studies assessed quality of</w:t>
      </w:r>
      <w:r>
        <w:t xml:space="preserve"> </w:t>
      </w:r>
      <w:r w:rsidRPr="00687652">
        <w:t xml:space="preserve">life </w:t>
      </w:r>
      <w:r>
        <w:t xml:space="preserve">before </w:t>
      </w:r>
      <w:r w:rsidRPr="00687652">
        <w:t xml:space="preserve">and </w:t>
      </w:r>
      <w:r>
        <w:t xml:space="preserve">after </w:t>
      </w:r>
      <w:r w:rsidRPr="00687652">
        <w:t xml:space="preserve">commencement of puberty blockers. These studies were from </w:t>
      </w:r>
      <w:r>
        <w:t xml:space="preserve">the </w:t>
      </w:r>
      <w:r w:rsidRPr="00687652">
        <w:t xml:space="preserve">Netherlands, England, Australia, Spain and North America. A broad view of quality-of-life assessment was taken to include all relevant findings.  All measurement tools </w:t>
      </w:r>
      <w:r>
        <w:t xml:space="preserve">that </w:t>
      </w:r>
      <w:r w:rsidRPr="00687652">
        <w:t xml:space="preserve">assessed social skills, behaviour, function and quality of life were included. These included the Quality of Life Enjoyment and Satisfaction Questionnaire </w:t>
      </w:r>
      <w:r w:rsidRPr="00687652">
        <w:fldChar w:fldCharType="begin"/>
      </w:r>
      <w:r>
        <w:instrText xml:space="preserve"> ADDIN EN.CITE &lt;EndNote&gt;&lt;Cite&gt;&lt;Author&gt;Endicott&lt;/Author&gt;&lt;Year&gt;1993&lt;/Year&gt;&lt;RecNum&gt;596&lt;/RecNum&gt;&lt;DisplayText&gt;(94)&lt;/DisplayText&gt;&lt;record&gt;&lt;rec-number&gt;596&lt;/rec-number&gt;&lt;foreign-keys&gt;&lt;key app="EN" db-id="29fv5dww0522suedzzlvd2anzswzx22ra0pz" timestamp="1694053958"&gt;596&lt;/key&gt;&lt;/foreign-keys&gt;&lt;ref-type name="Journal Article"&gt;17&lt;/ref-type&gt;&lt;contributors&gt;&lt;authors&gt;&lt;author&gt;Endicott, J.&lt;/author&gt;&lt;author&gt;Nee, J.&lt;/author&gt;&lt;author&gt;Harrison, W.&lt;/author&gt;&lt;author&gt;Blumenthal, R.&lt;/author&gt;&lt;/authors&gt;&lt;/contributors&gt;&lt;auth-address&gt;Department of Psychiatry, College of Physicians and Surgeons, Columbia University, New York, NY.&lt;/auth-address&gt;&lt;titles&gt;&lt;title&gt;Quality of Life Enjoyment and Satisfaction Questionnaire: a new measure&lt;/title&gt;&lt;secondary-title&gt;Psychopharmacol Bull&lt;/secondary-title&gt;&lt;/titles&gt;&lt;periodical&gt;&lt;full-title&gt;Psychopharmacol Bull&lt;/full-title&gt;&lt;/periodical&gt;&lt;pages&gt;321-6&lt;/pages&gt;&lt;volume&gt;29&lt;/volume&gt;&lt;number&gt;2&lt;/number&gt;&lt;keywords&gt;&lt;keyword&gt;Adolescent&lt;/keyword&gt;&lt;keyword&gt;Adult&lt;/keyword&gt;&lt;keyword&gt;Depressive Disorder/*psychology/therapy&lt;/keyword&gt;&lt;keyword&gt;Female&lt;/keyword&gt;&lt;keyword&gt;Humans&lt;/keyword&gt;&lt;keyword&gt;Male&lt;/keyword&gt;&lt;keyword&gt;Middle Aged&lt;/keyword&gt;&lt;keyword&gt;*Quality of Life&lt;/keyword&gt;&lt;keyword&gt;Surveys and Questionnaires&lt;/keyword&gt;&lt;/keywords&gt;&lt;dates&gt;&lt;year&gt;1993&lt;/year&gt;&lt;/dates&gt;&lt;isbn&gt;0048-5764 (Print)&amp;#xD;0048-5764&lt;/isbn&gt;&lt;accession-num&gt;8290681&lt;/accession-num&gt;&lt;urls&gt;&lt;/urls&gt;&lt;remote-database-provider&gt;NLM&lt;/remote-database-provider&gt;&lt;language&gt;eng&lt;/language&gt;&lt;/record&gt;&lt;/Cite&gt;&lt;/EndNote&gt;</w:instrText>
      </w:r>
      <w:r w:rsidRPr="00687652">
        <w:fldChar w:fldCharType="separate"/>
      </w:r>
      <w:r>
        <w:rPr>
          <w:noProof/>
        </w:rPr>
        <w:t>(94)</w:t>
      </w:r>
      <w:r w:rsidRPr="00687652">
        <w:fldChar w:fldCharType="end"/>
      </w:r>
      <w:r>
        <w:t>, the</w:t>
      </w:r>
      <w:r w:rsidRPr="00687652">
        <w:t xml:space="preserve"> Strengths and Difficulties Questionnaire, Spanish Version</w:t>
      </w:r>
      <w:r w:rsidRPr="00687652">
        <w:fldChar w:fldCharType="begin"/>
      </w:r>
      <w:r>
        <w:instrText xml:space="preserve"> ADDIN EN.CITE &lt;EndNote&gt;&lt;Cite&gt;&lt;Author&gt;Goodman&lt;/Author&gt;&lt;Year&gt;1998&lt;/Year&gt;&lt;RecNum&gt;597&lt;/RecNum&gt;&lt;DisplayText&gt;(95)&lt;/DisplayText&gt;&lt;record&gt;&lt;rec-number&gt;597&lt;/rec-number&gt;&lt;foreign-keys&gt;&lt;key app="EN" db-id="29fv5dww0522suedzzlvd2anzswzx22ra0pz" timestamp="1694054089"&gt;597&lt;/key&gt;&lt;/foreign-keys&gt;&lt;ref-type name="Journal Article"&gt;17&lt;/ref-type&gt;&lt;contributors&gt;&lt;authors&gt;&lt;author&gt;Goodman, R.&lt;/author&gt;&lt;author&gt;Meltzer, H.&lt;/author&gt;&lt;author&gt;Bailey, V.&lt;/author&gt;&lt;/authors&gt;&lt;/contributors&gt;&lt;titles&gt;&lt;title&gt;The strengths and difficulties questionnaire: A pilot study on the validity of the self-report version&lt;/title&gt;&lt;secondary-title&gt;European Child &amp;amp; Adolescent Psychiatry&lt;/secondary-title&gt;&lt;/titles&gt;&lt;periodical&gt;&lt;full-title&gt;European Child &amp;amp; Adolescent Psychiatry&lt;/full-title&gt;&lt;/periodical&gt;&lt;pages&gt;125-130&lt;/pages&gt;&lt;volume&gt;7&lt;/volume&gt;&lt;number&gt;3&lt;/number&gt;&lt;dates&gt;&lt;year&gt;1998&lt;/year&gt;&lt;pub-dates&gt;&lt;date&gt;1998/10/01&lt;/date&gt;&lt;/pub-dates&gt;&lt;/dates&gt;&lt;isbn&gt;1435-165X&lt;/isbn&gt;&lt;urls&gt;&lt;related-urls&gt;&lt;url&gt;https://doi.org/10.1007/s007870050057&lt;/url&gt;&lt;/related-urls&gt;&lt;/urls&gt;&lt;electronic-resource-num&gt;10.1007/s007870050057&lt;/electronic-resource-num&gt;&lt;/record&gt;&lt;/Cite&gt;&lt;/EndNote&gt;</w:instrText>
      </w:r>
      <w:r w:rsidRPr="00687652">
        <w:fldChar w:fldCharType="separate"/>
      </w:r>
      <w:r>
        <w:rPr>
          <w:noProof/>
        </w:rPr>
        <w:t>(95)</w:t>
      </w:r>
      <w:r w:rsidRPr="00687652">
        <w:fldChar w:fldCharType="end"/>
      </w:r>
      <w:r>
        <w:t xml:space="preserve"> the</w:t>
      </w:r>
      <w:r w:rsidRPr="008629C9">
        <w:t xml:space="preserve"> </w:t>
      </w:r>
      <w:r w:rsidRPr="00687652">
        <w:t>Social Responsiveness Scale-Second Edition</w:t>
      </w:r>
      <w:r>
        <w:t xml:space="preserve"> </w:t>
      </w:r>
      <w:r w:rsidRPr="00687652">
        <w:fldChar w:fldCharType="begin"/>
      </w:r>
      <w:r>
        <w:instrText xml:space="preserve"> ADDIN EN.CITE &lt;EndNote&gt;&lt;Cite&gt;&lt;Author&gt;Constantino&lt;/Author&gt;&lt;Year&gt;2012&lt;/Year&gt;&lt;RecNum&gt;598&lt;/RecNum&gt;&lt;DisplayText&gt;(96)&lt;/DisplayText&gt;&lt;record&gt;&lt;rec-number&gt;598&lt;/rec-number&gt;&lt;foreign-keys&gt;&lt;key app="EN" db-id="29fv5dww0522suedzzlvd2anzswzx22ra0pz" timestamp="1694054304"&gt;598&lt;/key&gt;&lt;/foreign-keys&gt;&lt;ref-type name="Book"&gt;6&lt;/ref-type&gt;&lt;contributors&gt;&lt;authors&gt;&lt;author&gt;Constantino, John N&lt;/author&gt;&lt;author&gt;Gruber, Christian P&lt;/author&gt;&lt;/authors&gt;&lt;/contributors&gt;&lt;titles&gt;&lt;title&gt;Social responsiveness scale second edition (SRS-2): Manual&lt;/title&gt;&lt;/titles&gt;&lt;dates&gt;&lt;year&gt;2012&lt;/year&gt;&lt;/dates&gt;&lt;publisher&gt;Western Psychological Services (WPS)&lt;/publisher&gt;&lt;urls&gt;&lt;/urls&gt;&lt;/record&gt;&lt;/Cite&gt;&lt;/EndNote&gt;</w:instrText>
      </w:r>
      <w:r w:rsidRPr="00687652">
        <w:fldChar w:fldCharType="separate"/>
      </w:r>
      <w:r>
        <w:rPr>
          <w:noProof/>
        </w:rPr>
        <w:t>(96)</w:t>
      </w:r>
      <w:r w:rsidRPr="00687652">
        <w:fldChar w:fldCharType="end"/>
      </w:r>
      <w:r>
        <w:t>,</w:t>
      </w:r>
      <w:r w:rsidRPr="00687652">
        <w:t xml:space="preserve"> </w:t>
      </w:r>
      <w:r>
        <w:t>t</w:t>
      </w:r>
      <w:r w:rsidRPr="00687652">
        <w:t xml:space="preserve">he Youth Self Report  </w:t>
      </w:r>
      <w:r>
        <w:t>and</w:t>
      </w:r>
      <w:r w:rsidRPr="00687652">
        <w:t xml:space="preserve"> Child Behaviour Checklist </w:t>
      </w:r>
      <w:r w:rsidRPr="00687652">
        <w:fldChar w:fldCharType="begin"/>
      </w:r>
      <w:r>
        <w:instrText xml:space="preserve"> ADDIN EN.CITE &lt;EndNote&gt;&lt;Cite&gt;&lt;Author&gt;Achenbach&lt;/Author&gt;&lt;Year&gt;1991&lt;/Year&gt;&lt;RecNum&gt;583&lt;/RecNum&gt;&lt;DisplayText&gt;(80)&lt;/DisplayText&gt;&lt;record&gt;&lt;rec-number&gt;583&lt;/rec-number&gt;&lt;foreign-keys&gt;&lt;key app="EN" db-id="29fv5dww0522suedzzlvd2anzswzx22ra0pz" timestamp="1694033789"&gt;583&lt;/key&gt;&lt;/foreign-keys&gt;&lt;ref-type name="Journal Article"&gt;17&lt;/ref-type&gt;&lt;contributors&gt;&lt;authors&gt;&lt;author&gt;Achenbach, Thomas M&lt;/author&gt;&lt;/authors&gt;&lt;/contributors&gt;&lt;titles&gt;&lt;title&gt;Integrative guide for the 1991 CBCL/4-18, YSR, and TRF profiles&lt;/title&gt;&lt;secondary-title&gt;(No Title)&lt;/secondary-title&gt;&lt;/titles&gt;&lt;periodical&gt;&lt;full-title&gt;(No Title)&lt;/full-title&gt;&lt;/periodical&gt;&lt;dates&gt;&lt;year&gt;1991&lt;/year&gt;&lt;/dates&gt;&lt;urls&gt;&lt;/urls&gt;&lt;/record&gt;&lt;/Cite&gt;&lt;/EndNote&gt;</w:instrText>
      </w:r>
      <w:r w:rsidRPr="00687652">
        <w:fldChar w:fldCharType="separate"/>
      </w:r>
      <w:r>
        <w:rPr>
          <w:noProof/>
        </w:rPr>
        <w:t>(80)</w:t>
      </w:r>
      <w:r w:rsidRPr="00687652">
        <w:fldChar w:fldCharType="end"/>
      </w:r>
      <w:r>
        <w:t>,</w:t>
      </w:r>
      <w:r w:rsidRPr="00687652">
        <w:rPr>
          <w:sz w:val="12"/>
          <w:szCs w:val="12"/>
        </w:rPr>
        <w:t xml:space="preserve"> </w:t>
      </w:r>
      <w:r>
        <w:t>t</w:t>
      </w:r>
      <w:r w:rsidRPr="00687652">
        <w:t>he World Health Organization's WHOQOL-BREF quality</w:t>
      </w:r>
      <w:r>
        <w:t>-</w:t>
      </w:r>
      <w:r w:rsidRPr="00687652">
        <w:t>of</w:t>
      </w:r>
      <w:r>
        <w:t>-</w:t>
      </w:r>
      <w:r w:rsidRPr="00687652">
        <w:t xml:space="preserve">life assessment </w:t>
      </w:r>
      <w:r w:rsidRPr="00687652">
        <w:fldChar w:fldCharType="begin"/>
      </w:r>
      <w:r>
        <w:instrText xml:space="preserve"> ADDIN EN.CITE &lt;EndNote&gt;&lt;Cite&gt;&lt;Author&gt;Skevington&lt;/Author&gt;&lt;Year&gt;2004&lt;/Year&gt;&lt;RecNum&gt;599&lt;/RecNum&gt;&lt;DisplayText&gt;(97)&lt;/DisplayText&gt;&lt;record&gt;&lt;rec-number&gt;599&lt;/rec-number&gt;&lt;foreign-keys&gt;&lt;key app="EN" db-id="29fv5dww0522suedzzlvd2anzswzx22ra0pz" timestamp="1694054471"&gt;599&lt;/key&gt;&lt;/foreign-keys&gt;&lt;ref-type name="Journal Article"&gt;17&lt;/ref-type&gt;&lt;contributors&gt;&lt;authors&gt;&lt;author&gt;Skevington, S. M.&lt;/author&gt;&lt;author&gt;Lotfy, M.&lt;/author&gt;&lt;author&gt;O&amp;apos;Connell, K. A.&lt;/author&gt;&lt;/authors&gt;&lt;/contributors&gt;&lt;titles&gt;&lt;title&gt;The World Health Organization&amp;apos;s WHOQOL-BREF quality of life assessment: Psychometric properties and results of the international field trial. A Report from the WHOQOL Group&lt;/title&gt;&lt;secondary-title&gt;Quality of Life Research&lt;/secondary-title&gt;&lt;/titles&gt;&lt;periodical&gt;&lt;full-title&gt;Quality of Life Research&lt;/full-title&gt;&lt;/periodical&gt;&lt;pages&gt;299-310&lt;/pages&gt;&lt;volume&gt;13&lt;/volume&gt;&lt;number&gt;2&lt;/number&gt;&lt;dates&gt;&lt;year&gt;2004&lt;/year&gt;&lt;pub-dates&gt;&lt;date&gt;2004/03/01&lt;/date&gt;&lt;/pub-dates&gt;&lt;/dates&gt;&lt;isbn&gt;1573-2649&lt;/isbn&gt;&lt;urls&gt;&lt;related-urls&gt;&lt;url&gt;https://doi.org/10.1023/B:QURE.0000018486.91360.00&lt;/url&gt;&lt;/related-urls&gt;&lt;/urls&gt;&lt;electronic-resource-num&gt;10.1023/B:QURE.0000018486.91360.00&lt;/electronic-resource-num&gt;&lt;/record&gt;&lt;/Cite&gt;&lt;/EndNote&gt;</w:instrText>
      </w:r>
      <w:r w:rsidRPr="00687652">
        <w:fldChar w:fldCharType="separate"/>
      </w:r>
      <w:r>
        <w:rPr>
          <w:noProof/>
        </w:rPr>
        <w:t>(97)</w:t>
      </w:r>
      <w:r w:rsidRPr="00687652">
        <w:fldChar w:fldCharType="end"/>
      </w:r>
      <w:r>
        <w:t xml:space="preserve">, the </w:t>
      </w:r>
      <w:r w:rsidRPr="00687652">
        <w:t xml:space="preserve">Satisfaction With Life Scale </w:t>
      </w:r>
      <w:r w:rsidRPr="00687652">
        <w:fldChar w:fldCharType="begin"/>
      </w:r>
      <w:r>
        <w:instrText xml:space="preserve"> ADDIN EN.CITE &lt;EndNote&gt;&lt;Cite&gt;&lt;Author&gt;Diener&lt;/Author&gt;&lt;Year&gt;1985&lt;/Year&gt;&lt;RecNum&gt;600&lt;/RecNum&gt;&lt;DisplayText&gt;(98)&lt;/DisplayText&gt;&lt;record&gt;&lt;rec-number&gt;600&lt;/rec-number&gt;&lt;foreign-keys&gt;&lt;key app="EN" db-id="29fv5dww0522suedzzlvd2anzswzx22ra0pz" timestamp="1694054586"&gt;600&lt;/key&gt;&lt;/foreign-keys&gt;&lt;ref-type name="Journal Article"&gt;17&lt;/ref-type&gt;&lt;contributors&gt;&lt;authors&gt;&lt;author&gt;Diener, Ed&lt;/author&gt;&lt;author&gt;Emmons, Robert A.&lt;/author&gt;&lt;author&gt;Larsen, Randy J.&lt;/author&gt;&lt;author&gt;Griffin, Sharon&lt;/author&gt;&lt;/authors&gt;&lt;/contributors&gt;&lt;titles&gt;&lt;title&gt;The Satisfaction With Life Scale&lt;/title&gt;&lt;secondary-title&gt;Journal of Personality Assessment&lt;/secondary-title&gt;&lt;/titles&gt;&lt;periodical&gt;&lt;full-title&gt;Journal of Personality Assessment&lt;/full-title&gt;&lt;/periodical&gt;&lt;pages&gt;71-75&lt;/pages&gt;&lt;volume&gt;49&lt;/volume&gt;&lt;number&gt;1&lt;/number&gt;&lt;dates&gt;&lt;year&gt;1985&lt;/year&gt;&lt;pub-dates&gt;&lt;date&gt;1985/02/01&lt;/date&gt;&lt;/pub-dates&gt;&lt;/dates&gt;&lt;publisher&gt;Routledge&lt;/publisher&gt;&lt;isbn&gt;0022-3891&lt;/isbn&gt;&lt;urls&gt;&lt;related-urls&gt;&lt;url&gt;https://doi.org/10.1207/s15327752jpa4901_13&lt;/url&gt;&lt;/related-urls&gt;&lt;/urls&gt;&lt;electronic-resource-num&gt;10.1207/s15327752jpa4901_13&lt;/electronic-resource-num&gt;&lt;/record&gt;&lt;/Cite&gt;&lt;/EndNote&gt;</w:instrText>
      </w:r>
      <w:r w:rsidRPr="00687652">
        <w:fldChar w:fldCharType="separate"/>
      </w:r>
      <w:r>
        <w:rPr>
          <w:noProof/>
        </w:rPr>
        <w:t>(98)</w:t>
      </w:r>
      <w:r w:rsidRPr="00687652">
        <w:fldChar w:fldCharType="end"/>
      </w:r>
      <w:r w:rsidRPr="00687652">
        <w:t xml:space="preserve"> </w:t>
      </w:r>
      <w:r>
        <w:t xml:space="preserve">, the </w:t>
      </w:r>
      <w:r w:rsidRPr="00687652">
        <w:t xml:space="preserve">Subjective Happiness Scale </w:t>
      </w:r>
      <w:r w:rsidRPr="00687652">
        <w:fldChar w:fldCharType="begin"/>
      </w:r>
      <w:r>
        <w:instrText xml:space="preserve"> ADDIN EN.CITE &lt;EndNote&gt;&lt;Cite&gt;&lt;Author&gt;Lyubomirsky&lt;/Author&gt;&lt;Year&gt;1999&lt;/Year&gt;&lt;RecNum&gt;601&lt;/RecNum&gt;&lt;DisplayText&gt;(99)&lt;/DisplayText&gt;&lt;record&gt;&lt;rec-number&gt;601&lt;/rec-number&gt;&lt;foreign-keys&gt;&lt;key app="EN" db-id="29fv5dww0522suedzzlvd2anzswzx22ra0pz" timestamp="1694054739"&gt;601&lt;/key&gt;&lt;/foreign-keys&gt;&lt;ref-type name="Journal Article"&gt;17&lt;/ref-type&gt;&lt;contributors&gt;&lt;authors&gt;&lt;author&gt;Lyubomirsky, Sonja&lt;/author&gt;&lt;author&gt;Lepper, Heidi S.&lt;/author&gt;&lt;/authors&gt;&lt;/contributors&gt;&lt;titles&gt;&lt;title&gt;A Measure of Subjective Happiness: Preliminary Reliability and Construct Validation&lt;/title&gt;&lt;secondary-title&gt;Social Indicators Research&lt;/secondary-title&gt;&lt;/titles&gt;&lt;periodical&gt;&lt;full-title&gt;Social Indicators Research&lt;/full-title&gt;&lt;/periodical&gt;&lt;pages&gt;137-155&lt;/pages&gt;&lt;volume&gt;46&lt;/volume&gt;&lt;number&gt;2&lt;/number&gt;&lt;dates&gt;&lt;year&gt;1999&lt;/year&gt;&lt;pub-dates&gt;&lt;date&gt;1999/02/01&lt;/date&gt;&lt;/pub-dates&gt;&lt;/dates&gt;&lt;isbn&gt;1573-0921&lt;/isbn&gt;&lt;urls&gt;&lt;related-urls&gt;&lt;url&gt;https://doi.org/10.1023/A:1006824100041&lt;/url&gt;&lt;/related-urls&gt;&lt;/urls&gt;&lt;electronic-resource-num&gt;10.1023/A:1006824100041&lt;/electronic-resource-num&gt;&lt;/record&gt;&lt;/Cite&gt;&lt;/EndNote&gt;</w:instrText>
      </w:r>
      <w:r w:rsidRPr="00687652">
        <w:fldChar w:fldCharType="separate"/>
      </w:r>
      <w:r>
        <w:rPr>
          <w:noProof/>
        </w:rPr>
        <w:t>(99)</w:t>
      </w:r>
      <w:r w:rsidRPr="00687652">
        <w:fldChar w:fldCharType="end"/>
      </w:r>
      <w:r w:rsidRPr="00687652">
        <w:t xml:space="preserve"> </w:t>
      </w:r>
      <w:r>
        <w:t xml:space="preserve">and the </w:t>
      </w:r>
      <w:r w:rsidRPr="00687652">
        <w:t xml:space="preserve">Children’s Global Assessment Scale </w:t>
      </w:r>
      <w:r w:rsidRPr="00687652">
        <w:fldChar w:fldCharType="begin"/>
      </w:r>
      <w:r>
        <w:instrText xml:space="preserve"> ADDIN EN.CITE &lt;EndNote&gt;&lt;Cite&gt;&lt;Author&gt;Shaffer&lt;/Author&gt;&lt;Year&gt;1983&lt;/Year&gt;&lt;RecNum&gt;579&lt;/RecNum&gt;&lt;DisplayText&gt;(73)&lt;/DisplayText&gt;&lt;record&gt;&lt;rec-number&gt;579&lt;/rec-number&gt;&lt;foreign-keys&gt;&lt;key app="EN" db-id="29fv5dww0522suedzzlvd2anzswzx22ra0pz" timestamp="1694029524"&gt;579&lt;/key&gt;&lt;/foreign-keys&gt;&lt;ref-type name="Journal Article"&gt;17&lt;/ref-type&gt;&lt;contributors&gt;&lt;authors&gt;&lt;author&gt;Shaffer, David&lt;/author&gt;&lt;author&gt;Gould, Madelyn S.&lt;/author&gt;&lt;author&gt;Brasic, James&lt;/author&gt;&lt;author&gt;Ambrosini, Paul&lt;/author&gt;&lt;author&gt;Fisher, Prudence&lt;/author&gt;&lt;author&gt;Bird, Hector&lt;/author&gt;&lt;author&gt;Aluwahlia, Satwant&lt;/author&gt;&lt;/authors&gt;&lt;/contributors&gt;&lt;titles&gt;&lt;title&gt;A Children&amp;apos;s Global Assessment Scale (CGAS)&lt;/title&gt;&lt;secondary-title&gt;Archives of General Psychiatry&lt;/secondary-title&gt;&lt;/titles&gt;&lt;periodical&gt;&lt;full-title&gt;Archives of General Psychiatry&lt;/full-title&gt;&lt;/periodical&gt;&lt;pages&gt;1228-1231&lt;/pages&gt;&lt;volume&gt;40&lt;/volume&gt;&lt;number&gt;11&lt;/number&gt;&lt;dates&gt;&lt;year&gt;1983&lt;/year&gt;&lt;/dates&gt;&lt;isbn&gt;0003-990X&lt;/isbn&gt;&lt;urls&gt;&lt;related-urls&gt;&lt;url&gt;https://doi.org/10.1001/archpsyc.1983.01790100074010&lt;/url&gt;&lt;/related-urls&gt;&lt;/urls&gt;&lt;electronic-resource-num&gt;10.1001/archpsyc.1983.01790100074010&lt;/electronic-resource-num&gt;&lt;access-date&gt;9/6/2023&lt;/access-date&gt;&lt;/record&gt;&lt;/Cite&gt;&lt;/EndNote&gt;</w:instrText>
      </w:r>
      <w:r w:rsidRPr="00687652">
        <w:fldChar w:fldCharType="separate"/>
      </w:r>
      <w:r>
        <w:rPr>
          <w:noProof/>
        </w:rPr>
        <w:t>(73)</w:t>
      </w:r>
      <w:r w:rsidRPr="00687652">
        <w:fldChar w:fldCharType="end"/>
      </w:r>
      <w:r w:rsidRPr="00687652">
        <w:t>.</w:t>
      </w:r>
    </w:p>
    <w:p w14:paraId="432D6FD1" w14:textId="77777777" w:rsidR="00C03D61" w:rsidRDefault="00C03D61" w:rsidP="00C03D61"/>
    <w:p w14:paraId="45309F6F" w14:textId="3E03CE57" w:rsidR="00B96A86" w:rsidRPr="00687652" w:rsidRDefault="00B96A86" w:rsidP="00C03D61">
      <w:r w:rsidRPr="00687652">
        <w:t>Across the five studies</w:t>
      </w:r>
      <w:r>
        <w:t>,</w:t>
      </w:r>
      <w:r w:rsidRPr="00687652">
        <w:t xml:space="preserve"> 326 young people received puberty blockers. Of these</w:t>
      </w:r>
      <w:r>
        <w:t xml:space="preserve">, </w:t>
      </w:r>
      <w:r w:rsidRPr="00687652">
        <w:t xml:space="preserve">109 participants </w:t>
      </w:r>
      <w:r>
        <w:t>were followed up to assess their quality of life</w:t>
      </w:r>
      <w:r w:rsidRPr="00687652">
        <w:t xml:space="preserve">.  </w:t>
      </w:r>
      <w:r w:rsidRPr="00687652">
        <w:fldChar w:fldCharType="begin">
          <w:fldData xml:space="preserve">PEVuZE5vdGU+PENpdGUgQXV0aG9yWWVhcj0iMSI+PEF1dGhvcj5BY2hpbGxlPC9BdXRob3I+PFll
YXI+MjAyMDwvWWVhcj48UmVjTnVtPjEyNjwvUmVjTnVtPjxEaXNwbGF5VGV4dD5BY2hpbGxlLCBU
YWdnYXJ0ICg5Myk8L0Rpc3BsYXlUZXh0PjxyZWNvcmQ+PHJlYy1udW1iZXI+MTI2PC9yZWMtbnVt
YmVyPjxmb3JlaWduLWtleXM+PGtleSBhcHA9IkVOIiBkYi1pZD0iMjlmdjVkd3cwNTIyc3VlZHp6
bHZkMmFuenN3engyMnJhMHB6IiB0aW1lc3RhbXA9IjE2ODk4ODI3NzYiPjEyNjwva2V5PjwvZm9y
ZWlnbi1rZXlzPjxyZWYtdHlwZSBuYW1lPSJKb3VybmFsIEFydGljbGUiPjE3PC9yZWYtdHlwZT48
Y29udHJpYnV0b3JzPjxhdXRob3JzPjxhdXRob3I+QWNoaWxsZSwgQ2hyaXN0YWw8L2F1dGhvcj48
YXV0aG9yPlRhZ2dhcnQsIFRlbmlsbGU8L2F1dGhvcj48YXV0aG9yPkVhdG9uLCBOaWNob2xhcyBS
LjwvYXV0aG9yPjxhdXRob3I+T3NpcG9mZiwgSmVubmlmZXI8L2F1dGhvcj48YXV0aG9yPlRhZnVy
aSwgS2ltYmVybHk8L2F1dGhvcj48YXV0aG9yPkxhbmUsIEFuZHJldzwvYXV0aG9yPjxhdXRob3I+
V2lsc29uLCBUaG9tYXMgQS48L2F1dGhvcj48L2F1dGhvcnM+PC9jb250cmlidXRvcnM+PHRpdGxl
cz48dGl0bGU+TG9uZ2l0dWRpbmFsIGltcGFjdCBvZiBnZW5kZXItYWZmaXJtaW5nIGVuZG9jcmlu
ZSBpbnRlcnZlbnRpb24gb24gdGhlIG1lbnRhbCBoZWFsdGggYW5kIHdlbGwtYmVpbmcgb2YgdHJh
bnNnZW5kZXIgeW91dGhzOiBwcmVsaW1pbmFyeSByZXN1bHRzPC90aXRsZT48c2Vjb25kYXJ5LXRp
dGxlPkludGVybmF0aW9uYWwgam91cm5hbCBvZiBwZWRpYXRyaWMgZW5kb2NyaW5vbG9neTwvc2Vj
b25kYXJ5LXRpdGxlPjwvdGl0bGVzPjxwZXJpb2RpY2FsPjxmdWxsLXRpdGxlPkludGVybmF0aW9u
YWwgam91cm5hbCBvZiBwZWRpYXRyaWMgZW5kb2NyaW5vbG9neTwvZnVsbC10aXRsZT48L3Blcmlv
ZGljYWw+PHBhZ2VzPjg8L3BhZ2VzPjx2b2x1bWU+MjAyMDwvdm9sdW1lPjxzZWN0aW9uPkFjaGls
bGUsIENocmlzdGFsLiAxRGl2aXNpb24gb2YgUGVkaWF0cmljIEVuZG9jcmlub2xvZ3ksIFN0b255
IEJyb29rIENoaWxkcmVuJmFwb3M7cyBIb3NwaXRhbCwgU3RvbnkgQnJvb2sgVW5pdmVyc2l0eSwg
U3RvbnkgQnJvb2ssIE5ZIDExNzk0LTgxMTEgVVNBLiYjeEQ7VGFnZ2FydCwgVGVuaWxsZS4gMkRl
cGFydG1lbnQgb2YgUHN5Y2hvbG9neSwgU3RvbnkgQnJvb2sgVW5pdmVyc2l0eSwgU3RvbnkgQnJv
b2ssIE5ZIDExNzk0IFVTQS4mI3hEO0VhdG9uLCBOaWNob2xhcyBSLiAyRGVwYXJ0bWVudCBvZiBQ
c3ljaG9sb2d5LCBTdG9ueSBCcm9vayBVbml2ZXJzaXR5LCBTdG9ueSBCcm9vaywgTlkgMTE3OTQg
VVNBLiYjeEQ7T3NpcG9mZiwgSmVubmlmZXIuIDFEaXZpc2lvbiBvZiBQZWRpYXRyaWMgRW5kb2Ny
aW5vbG9neSwgU3RvbnkgQnJvb2sgQ2hpbGRyZW4mYXBvcztzIEhvc3BpdGFsLCBTdG9ueSBCcm9v
ayBVbml2ZXJzaXR5LCBTdG9ueSBCcm9vaywgTlkgMTE3OTQtODExMSBVU0EuJiN4RDtUYWZ1cmks
IEtpbWJlcmx5LiAxRGl2aXNpb24gb2YgUGVkaWF0cmljIEVuZG9jcmlub2xvZ3ksIFN0b255IEJy
b29rIENoaWxkcmVuJmFwb3M7cyBIb3NwaXRhbCwgU3RvbnkgQnJvb2sgVW5pdmVyc2l0eSwgU3Rv
bnkgQnJvb2ssIE5ZIDExNzk0LTgxMTEgVVNBLiYjeEQ7TGFuZSwgQW5kcmV3LiAxRGl2aXNpb24g
b2YgUGVkaWF0cmljIEVuZG9jcmlub2xvZ3ksIFN0b255IEJyb29rIENoaWxkcmVuJmFwb3M7cyBI
b3NwaXRhbCwgU3RvbnkgQnJvb2sgVW5pdmVyc2l0eSwgU3RvbnkgQnJvb2ssIE5ZIDExNzk0LTgx
MTEgVVNBLiYjeEQ7V2lsc29uLCBUaG9tYXMgQS4gMURpdmlzaW9uIG9mIFBlZGlhdHJpYyBFbmRv
Y3Jpbm9sb2d5LCBTdG9ueSBCcm9vayBDaGlsZHJlbiZhcG9zO3MgSG9zcGl0YWwsIFN0b255IEJy
b29rIFVuaXZlcnNpdHksIFN0b255IEJyb29rLCBOWSAxMTc5NC04MTExIFVTQS48L3NlY3Rpb24+
PGRhdGVzPjx5ZWFyPjIwMjA8L3llYXI+PC9kYXRlcz48cHViLWxvY2F0aW9uPkVuZ2xhbmQ8L3B1
Yi1sb2NhdGlvbj48aXNibj4xNjg3LTk4NDg8L2lzYm4+PHVybHM+PHJlbGF0ZWQtdXJscz48dXJs
Pmh0dHA6Ly9vdmlkc3Aub3ZpZC5jb20vb3ZpZHdlYi5jZ2k/VD1KUyZhbXA7UEFHRT1yZWZlcmVu
Y2UmYW1wO0Q9cG1ubTUmYW1wO05FV1M9TiZhbXA7QU49MzIzNjgyMTY8L3VybD48L3JlbGF0ZWQt
dXJscz48L3VybHM+PGVsZWN0cm9uaWMtcmVzb3VyY2UtbnVtPmh0dHBzOi8vZHguZG9pLm9yZy8x
MC4xMTg2L3MxMzYzMy0wMjAtMDAwNzgtMjwvZWxlY3Ryb25pYy1yZXNvdXJjZS1udW0+PHJlbW90
ZS1kYXRhYmFzZS1uYW1lPk92aWQgTUVETElORShSKSBQdWJNZWQtbm90LU1FRExJTkUgJmx0OzIw
MjAmZ3Q7PC9yZW1vdGUtZGF0YWJhc2UtbmFtZT48YWNjZXNzLWRhdGU+MjAyMDA0MzAvLzwvYWNj
ZXNzLWRhdGU+PC9yZWNvcmQ+PC9DaXRlPjwvRW5kTm90ZT5=
</w:fldData>
        </w:fldChar>
      </w:r>
      <w:r>
        <w:instrText xml:space="preserve"> ADDIN EN.CITE </w:instrText>
      </w:r>
      <w:r>
        <w:fldChar w:fldCharType="begin">
          <w:fldData xml:space="preserve">PEVuZE5vdGU+PENpdGUgQXV0aG9yWWVhcj0iMSI+PEF1dGhvcj5BY2hpbGxlPC9BdXRob3I+PFll
YXI+MjAyMDwvWWVhcj48UmVjTnVtPjEyNjwvUmVjTnVtPjxEaXNwbGF5VGV4dD5BY2hpbGxlLCBU
YWdnYXJ0ICg5Myk8L0Rpc3BsYXlUZXh0PjxyZWNvcmQ+PHJlYy1udW1iZXI+MTI2PC9yZWMtbnVt
YmVyPjxmb3JlaWduLWtleXM+PGtleSBhcHA9IkVOIiBkYi1pZD0iMjlmdjVkd3cwNTIyc3VlZHp6
bHZkMmFuenN3engyMnJhMHB6IiB0aW1lc3RhbXA9IjE2ODk4ODI3NzYiPjEyNjwva2V5PjwvZm9y
ZWlnbi1rZXlzPjxyZWYtdHlwZSBuYW1lPSJKb3VybmFsIEFydGljbGUiPjE3PC9yZWYtdHlwZT48
Y29udHJpYnV0b3JzPjxhdXRob3JzPjxhdXRob3I+QWNoaWxsZSwgQ2hyaXN0YWw8L2F1dGhvcj48
YXV0aG9yPlRhZ2dhcnQsIFRlbmlsbGU8L2F1dGhvcj48YXV0aG9yPkVhdG9uLCBOaWNob2xhcyBS
LjwvYXV0aG9yPjxhdXRob3I+T3NpcG9mZiwgSmVubmlmZXI8L2F1dGhvcj48YXV0aG9yPlRhZnVy
aSwgS2ltYmVybHk8L2F1dGhvcj48YXV0aG9yPkxhbmUsIEFuZHJldzwvYXV0aG9yPjxhdXRob3I+
V2lsc29uLCBUaG9tYXMgQS48L2F1dGhvcj48L2F1dGhvcnM+PC9jb250cmlidXRvcnM+PHRpdGxl
cz48dGl0bGU+TG9uZ2l0dWRpbmFsIGltcGFjdCBvZiBnZW5kZXItYWZmaXJtaW5nIGVuZG9jcmlu
ZSBpbnRlcnZlbnRpb24gb24gdGhlIG1lbnRhbCBoZWFsdGggYW5kIHdlbGwtYmVpbmcgb2YgdHJh
bnNnZW5kZXIgeW91dGhzOiBwcmVsaW1pbmFyeSByZXN1bHRzPC90aXRsZT48c2Vjb25kYXJ5LXRp
dGxlPkludGVybmF0aW9uYWwgam91cm5hbCBvZiBwZWRpYXRyaWMgZW5kb2NyaW5vbG9neTwvc2Vj
b25kYXJ5LXRpdGxlPjwvdGl0bGVzPjxwZXJpb2RpY2FsPjxmdWxsLXRpdGxlPkludGVybmF0aW9u
YWwgam91cm5hbCBvZiBwZWRpYXRyaWMgZW5kb2NyaW5vbG9neTwvZnVsbC10aXRsZT48L3Blcmlv
ZGljYWw+PHBhZ2VzPjg8L3BhZ2VzPjx2b2x1bWU+MjAyMDwvdm9sdW1lPjxzZWN0aW9uPkFjaGls
bGUsIENocmlzdGFsLiAxRGl2aXNpb24gb2YgUGVkaWF0cmljIEVuZG9jcmlub2xvZ3ksIFN0b255
IEJyb29rIENoaWxkcmVuJmFwb3M7cyBIb3NwaXRhbCwgU3RvbnkgQnJvb2sgVW5pdmVyc2l0eSwg
U3RvbnkgQnJvb2ssIE5ZIDExNzk0LTgxMTEgVVNBLiYjeEQ7VGFnZ2FydCwgVGVuaWxsZS4gMkRl
cGFydG1lbnQgb2YgUHN5Y2hvbG9neSwgU3RvbnkgQnJvb2sgVW5pdmVyc2l0eSwgU3RvbnkgQnJv
b2ssIE5ZIDExNzk0IFVTQS4mI3hEO0VhdG9uLCBOaWNob2xhcyBSLiAyRGVwYXJ0bWVudCBvZiBQ
c3ljaG9sb2d5LCBTdG9ueSBCcm9vayBVbml2ZXJzaXR5LCBTdG9ueSBCcm9vaywgTlkgMTE3OTQg
VVNBLiYjeEQ7T3NpcG9mZiwgSmVubmlmZXIuIDFEaXZpc2lvbiBvZiBQZWRpYXRyaWMgRW5kb2Ny
aW5vbG9neSwgU3RvbnkgQnJvb2sgQ2hpbGRyZW4mYXBvcztzIEhvc3BpdGFsLCBTdG9ueSBCcm9v
ayBVbml2ZXJzaXR5LCBTdG9ueSBCcm9vaywgTlkgMTE3OTQtODExMSBVU0EuJiN4RDtUYWZ1cmks
IEtpbWJlcmx5LiAxRGl2aXNpb24gb2YgUGVkaWF0cmljIEVuZG9jcmlub2xvZ3ksIFN0b255IEJy
b29rIENoaWxkcmVuJmFwb3M7cyBIb3NwaXRhbCwgU3RvbnkgQnJvb2sgVW5pdmVyc2l0eSwgU3Rv
bnkgQnJvb2ssIE5ZIDExNzk0LTgxMTEgVVNBLiYjeEQ7TGFuZSwgQW5kcmV3LiAxRGl2aXNpb24g
b2YgUGVkaWF0cmljIEVuZG9jcmlub2xvZ3ksIFN0b255IEJyb29rIENoaWxkcmVuJmFwb3M7cyBI
b3NwaXRhbCwgU3RvbnkgQnJvb2sgVW5pdmVyc2l0eSwgU3RvbnkgQnJvb2ssIE5ZIDExNzk0LTgx
MTEgVVNBLiYjeEQ7V2lsc29uLCBUaG9tYXMgQS4gMURpdmlzaW9uIG9mIFBlZGlhdHJpYyBFbmRv
Y3Jpbm9sb2d5LCBTdG9ueSBCcm9vayBDaGlsZHJlbiZhcG9zO3MgSG9zcGl0YWwsIFN0b255IEJy
b29rIFVuaXZlcnNpdHksIFN0b255IEJyb29rLCBOWSAxMTc5NC04MTExIFVTQS48L3NlY3Rpb24+
PGRhdGVzPjx5ZWFyPjIwMjA8L3llYXI+PC9kYXRlcz48cHViLWxvY2F0aW9uPkVuZ2xhbmQ8L3B1
Yi1sb2NhdGlvbj48aXNibj4xNjg3LTk4NDg8L2lzYm4+PHVybHM+PHJlbGF0ZWQtdXJscz48dXJs
Pmh0dHA6Ly9vdmlkc3Aub3ZpZC5jb20vb3ZpZHdlYi5jZ2k/VD1KUyZhbXA7UEFHRT1yZWZlcmVu
Y2UmYW1wO0Q9cG1ubTUmYW1wO05FV1M9TiZhbXA7QU49MzIzNjgyMTY8L3VybD48L3JlbGF0ZWQt
dXJscz48L3VybHM+PGVsZWN0cm9uaWMtcmVzb3VyY2UtbnVtPmh0dHBzOi8vZHguZG9pLm9yZy8x
MC4xMTg2L3MxMzYzMy0wMjAtMDAwNzgtMjwvZWxlY3Ryb25pYy1yZXNvdXJjZS1udW0+PHJlbW90
ZS1kYXRhYmFzZS1uYW1lPk92aWQgTUVETElORShSKSBQdWJNZWQtbm90LU1FRExJTkUgJmx0OzIw
MjAmZ3Q7PC9yZW1vdGUtZGF0YWJhc2UtbmFtZT48YWNjZXNzLWRhdGU+MjAyMDA0MzAvLzwvYWNj
ZXNzLWRhdGU+PC9yZWNvcmQ+PC9DaXRlPjwvRW5kTm90ZT5=
</w:fldData>
        </w:fldChar>
      </w:r>
      <w:r>
        <w:instrText xml:space="preserve"> ADDIN EN.CITE.DATA </w:instrText>
      </w:r>
      <w:r>
        <w:fldChar w:fldCharType="end"/>
      </w:r>
      <w:r w:rsidRPr="00687652">
        <w:fldChar w:fldCharType="separate"/>
      </w:r>
      <w:r>
        <w:rPr>
          <w:noProof/>
        </w:rPr>
        <w:t>Achille, Taggart (93)</w:t>
      </w:r>
      <w:r w:rsidRPr="00687652">
        <w:fldChar w:fldCharType="end"/>
      </w:r>
      <w:r w:rsidRPr="00687652">
        <w:t xml:space="preserve"> did not report the sub-group </w:t>
      </w:r>
      <w:r>
        <w:t xml:space="preserve">receiving </w:t>
      </w:r>
      <w:r w:rsidRPr="00687652">
        <w:t>puberty blocker</w:t>
      </w:r>
      <w:r>
        <w:t>s</w:t>
      </w:r>
      <w:r w:rsidRPr="00687652">
        <w:t xml:space="preserve"> separately from the whole follow-up sample</w:t>
      </w:r>
      <w:r>
        <w:t>,</w:t>
      </w:r>
      <w:r w:rsidRPr="00687652">
        <w:t xml:space="preserve"> so </w:t>
      </w:r>
      <w:r>
        <w:t xml:space="preserve">this study was </w:t>
      </w:r>
      <w:r w:rsidRPr="00687652">
        <w:t xml:space="preserve">excluded from further analysis. </w:t>
      </w:r>
      <w:r w:rsidRPr="00687652">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 </w:instrText>
      </w:r>
      <w:r>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EN.CITE.DATA </w:instrText>
      </w:r>
      <w:r>
        <w:fldChar w:fldCharType="end"/>
      </w:r>
      <w:r w:rsidRPr="00687652">
        <w:fldChar w:fldCharType="separate"/>
      </w:r>
      <w:r>
        <w:rPr>
          <w:noProof/>
        </w:rPr>
        <w:t>López de Lara, Pérez Rodríguez (74)</w:t>
      </w:r>
      <w:r w:rsidRPr="00687652">
        <w:fldChar w:fldCharType="end"/>
      </w:r>
      <w:r w:rsidRPr="00687652">
        <w:t xml:space="preserve"> (n = 23), </w:t>
      </w:r>
      <w:r>
        <w:t xml:space="preserve">which </w:t>
      </w:r>
      <w:r w:rsidRPr="00687652">
        <w:t>us</w:t>
      </w:r>
      <w:r>
        <w:t>ed</w:t>
      </w:r>
      <w:r w:rsidRPr="00687652">
        <w:t xml:space="preserve"> the Strengths and Difficulties Questionnaire, </w:t>
      </w:r>
      <w:r>
        <w:t xml:space="preserve">found statistically </w:t>
      </w:r>
      <w:r w:rsidRPr="00687652">
        <w:t>significant improvement between baseline and follow</w:t>
      </w:r>
      <w:r>
        <w:t>-</w:t>
      </w:r>
      <w:r w:rsidRPr="00687652">
        <w:t>up in the areas of emotional symptoms, conduct, hyperactivity and prosocial behaviour (</w:t>
      </w:r>
      <w:r w:rsidRPr="002D44AF">
        <w:t>p</w:t>
      </w:r>
      <w:r w:rsidRPr="00687652">
        <w:rPr>
          <w:i/>
          <w:iCs/>
        </w:rPr>
        <w:t xml:space="preserve"> </w:t>
      </w:r>
      <w:r w:rsidRPr="00687652">
        <w:t xml:space="preserve">&lt; </w:t>
      </w:r>
      <w:r>
        <w:t>0</w:t>
      </w:r>
      <w:r w:rsidRPr="00687652">
        <w:t>.001)</w:t>
      </w:r>
      <w:r>
        <w:t>.</w:t>
      </w:r>
      <w:r w:rsidRPr="00687652">
        <w:t xml:space="preserve"> </w:t>
      </w:r>
      <w:r>
        <w:t>N</w:t>
      </w:r>
      <w:r w:rsidRPr="00687652">
        <w:t xml:space="preserve">o </w:t>
      </w:r>
      <w:r>
        <w:t xml:space="preserve">statistically </w:t>
      </w:r>
      <w:r w:rsidRPr="00687652">
        <w:t>significant change</w:t>
      </w:r>
      <w:r>
        <w:t xml:space="preserve"> was observed</w:t>
      </w:r>
      <w:r w:rsidRPr="00687652">
        <w:t xml:space="preserve"> in peer relationships.  Average scores </w:t>
      </w:r>
      <w:r>
        <w:t>ranged from</w:t>
      </w:r>
      <w:r w:rsidRPr="00687652">
        <w:t xml:space="preserve"> </w:t>
      </w:r>
      <w:r>
        <w:t xml:space="preserve">the </w:t>
      </w:r>
      <w:r w:rsidRPr="00687652">
        <w:t>upper limit of normal scoring to</w:t>
      </w:r>
      <w:r>
        <w:t>wards being clinically significant to</w:t>
      </w:r>
      <w:r w:rsidRPr="00687652">
        <w:t xml:space="preserve"> being well within normal ranges, comparable to those of the control group.  </w:t>
      </w:r>
      <w:r>
        <w:t xml:space="preserve">In </w:t>
      </w:r>
      <w:r w:rsidRPr="00687652">
        <w:fldChar w:fldCharType="begin"/>
      </w:r>
      <w:r>
        <w:instrText xml:space="preserve"> ADDIN EN.CITE &lt;EndNote&gt;&lt;Cite AuthorYear="1"&gt;&lt;Author&gt;Lavender&lt;/Author&gt;&lt;Year&gt;2023&lt;/Year&gt;&lt;RecNum&gt;309&lt;/RecNum&gt;&lt;DisplayText&gt;Lavender, Shaw (75)&lt;/DisplayText&gt;&lt;record&gt;&lt;rec-number&gt;309&lt;/rec-number&gt;&lt;foreign-keys&gt;&lt;key app="EN" db-id="29fv5dww0522suedzzlvd2anzswzx22ra0pz" timestamp="1689883821"&gt;309&lt;/key&gt;&lt;/foreign-keys&gt;&lt;ref-type name="Journal Article"&gt;17&lt;/ref-type&gt;&lt;contributors&gt;&lt;authors&gt;&lt;author&gt;Lavender, R.&lt;/author&gt;&lt;author&gt;Shaw, S.&lt;/author&gt;&lt;author&gt;Maninger, J. K.&lt;/author&gt;&lt;author&gt;Butler, G.&lt;/author&gt;&lt;author&gt;Carruthers, P.&lt;/author&gt;&lt;author&gt;Carmichael, P.&lt;/author&gt;&lt;author&gt;Masic, U.&lt;/author&gt;&lt;/authors&gt;&lt;/contributors&gt;&lt;titles&gt;&lt;title&gt;Impact of Hormone Treatment on Psychosocial Functioning in Gender-Diverse Young People&lt;/title&gt;&lt;secondary-title&gt;LGBT Health&lt;/secondary-title&gt;&lt;/titles&gt;&lt;periodical&gt;&lt;full-title&gt;LGBT health&lt;/full-title&gt;&lt;/periodical&gt;&lt;keywords&gt;&lt;keyword&gt;gender dysphoria&lt;/keyword&gt;&lt;keyword&gt;gender-affirming hormones&lt;/keyword&gt;&lt;keyword&gt;gender-diverse adolescent&lt;/keyword&gt;&lt;keyword&gt;gender-diverse child&lt;/keyword&gt;&lt;keyword&gt;puberty suppression&lt;/keyword&gt;&lt;keyword&gt;Adolescent&lt;/keyword&gt;&lt;keyword&gt;Child&lt;/keyword&gt;&lt;keyword&gt;Female&lt;/keyword&gt;&lt;keyword&gt;Gender Identity&lt;/keyword&gt;&lt;keyword&gt;Hormones&lt;/keyword&gt;&lt;keyword&gt;Humans&lt;/keyword&gt;&lt;keyword&gt;Male&lt;/keyword&gt;&lt;keyword&gt;Psychosocial Functioning&lt;/keyword&gt;&lt;keyword&gt;Retrospective Studies&lt;/keyword&gt;&lt;keyword&gt;Sexual Behavior&lt;/keyword&gt;&lt;keyword&gt;hormone&lt;/keyword&gt;&lt;keyword&gt;human&lt;/keyword&gt;&lt;keyword&gt;psychology&lt;/keyword&gt;&lt;keyword&gt;retrospective study&lt;/keyword&gt;&lt;keyword&gt;social psychology&lt;/keyword&gt;&lt;/keywords&gt;&lt;dates&gt;&lt;year&gt;2023&lt;/year&gt;&lt;/dates&gt;&lt;work-type&gt;Article&lt;/work-type&gt;&lt;urls&gt;&lt;related-urls&gt;&lt;url&gt;https://www.scopus.com/inward/record.uri?eid=2-s2.0-85163779782&amp;amp;doi=10.1089%2flgbt.2022.0201&amp;amp;partnerID=40&amp;amp;md5=47e4ab58f51a42bc5e774912233a065b&lt;/url&gt;&lt;/related-urls&gt;&lt;/urls&gt;&lt;electronic-resource-num&gt;10.1089/lgbt.2022.0201&lt;/electronic-resource-num&gt;&lt;remote-database-name&gt;Scopus&lt;/remote-database-name&gt;&lt;/record&gt;&lt;/Cite&gt;&lt;/EndNote&gt;</w:instrText>
      </w:r>
      <w:r w:rsidRPr="00687652">
        <w:fldChar w:fldCharType="separate"/>
      </w:r>
      <w:r>
        <w:rPr>
          <w:noProof/>
        </w:rPr>
        <w:t>Lavender, Shaw (75)</w:t>
      </w:r>
      <w:r w:rsidRPr="00687652">
        <w:fldChar w:fldCharType="end"/>
      </w:r>
      <w:r w:rsidRPr="00687652">
        <w:t xml:space="preserve"> (n = 38)</w:t>
      </w:r>
      <w:r>
        <w:t>, 19 respondents reported similarly;</w:t>
      </w:r>
      <w:r w:rsidRPr="00687652">
        <w:t xml:space="preserve"> both baseline and follow</w:t>
      </w:r>
      <w:r>
        <w:t>-</w:t>
      </w:r>
      <w:r w:rsidRPr="00687652">
        <w:t xml:space="preserve">up scores in the Social Responsiveness Scale </w:t>
      </w:r>
      <w:r>
        <w:t xml:space="preserve">fell </w:t>
      </w:r>
      <w:r w:rsidRPr="00687652">
        <w:t xml:space="preserve">within the non-clinical range. </w:t>
      </w:r>
      <w:r w:rsidRPr="00687652">
        <w:fldChar w:fldCharType="begin">
          <w:fldData xml:space="preserve">PEVuZE5vdGU+PENpdGUgQXV0aG9yWWVhcj0iMSI+PEF1dGhvcj5kZSBWcmllczwvQXV0aG9yPjxZ
ZWFyPjIwMTE8L1llYXI+PFJlY051bT4yNTU8L1JlY051bT48RGlzcGxheVRleHQ+ZGUgVnJpZXMs
IFN0ZWVuc21hICg2OSk8L0Rpc3BsYXlUZXh0PjxyZWNvcmQ+PHJlYy1udW1iZXI+MjU1PC9yZWMt
bnVtYmVyPjxmb3JlaWduLWtleXM+PGtleSBhcHA9IkVOIiBkYi1pZD0iMjlmdjVkd3cwNTIyc3Vl
ZHp6bHZkMmFuenN3engyMnJhMHB6IiB0aW1lc3RhbXA9IjE2ODk4ODM4MjAiPjI1NTwva2V5Pjwv
Zm9yZWlnbi1rZXlzPjxyZWYtdHlwZSBuYW1lPSJKb3VybmFsIEFydGljbGUiPjE3PC9yZWYtdHlw
ZT48Y29udHJpYnV0b3JzPjxhdXRob3JzPjxhdXRob3I+ZGUgVnJpZXMsIEEuIEwsPC9hdXRob3I+
PGF1dGhvcj5TdGVlbnNtYSwgVC4gRCw8L2F1dGhvcj48YXV0aG9yPkRvcmVsZWlqZXJzLCBULiBB
LDwvYXV0aG9yPjxhdXRob3I+Q29oZW4tS2V0dGVuaXMsIFAuIFQ8L2F1dGhvcj48L2F1dGhvcnM+
PC9jb250cmlidXRvcnM+PHRpdGxlcz48dGl0bGU+UHViZXJ0eSBzdXBwcmVzc2lvbiBpbiBhZG9s
ZXNjZW50cyB3aXRoIGdlbmRlciBpZGVudGl0eSBkaXNvcmRlcjogQSBwcm9zcGVjdGl2ZSBmb2xs
b3ctdXAgc3R1ZHk8L3RpdGxlPjxzZWNvbmRhcnktdGl0bGU+Sm91cm5hbCBvZiBTZXh1YWwgTWVk
aWNpbmU8L3NlY29uZGFyeS10aXRsZT48L3RpdGxlcz48cGVyaW9kaWNhbD48ZnVsbC10aXRsZT5K
b3VybmFsIG9mIFNleHVhbCBNZWRpY2luZTwvZnVsbC10aXRsZT48L3BlcmlvZGljYWw+PHBhZ2Vz
PjIyNzYtMjI4MzwvcGFnZXM+PHZvbHVtZT44PC92b2x1bWU+PG51bWJlcj44PC9udW1iZXI+PGtl
eXdvcmRzPjxrZXl3b3JkPkFkb2xlc2NlbnRzPC9rZXl3b3JkPjxrZXl3b3JkPkdlbmRlciBJZGVu
dGl0eSBEaXNvcmRlcjwva2V5d29yZD48a2V5d29yZD5Hb25hZG90cm9waW4tUmVsZWFzaW5nIEhv
cm1vbmUgQW5hbG9ndWVzPC9rZXl3b3JkPjxrZXl3b3JkPlB1YmVydHkgU3VwcHJlc3Npb248L2tl
eXdvcmQ+PGtleXdvcmQ+VHJhbnNzZXh1YWxpc208L2tleXdvcmQ+PGtleXdvcmQ+Z29uYWRvcmVs
aW4gZGVyaXZhdGl2ZTwva2V5d29yZD48a2V5d29yZD5hZG9sZXNjZW5jZTwva2V5d29yZD48a2V5
d29yZD5hZG9sZXNjZW50PC9rZXl3b3JkPjxrZXl3b3JkPmFuZ2VyPC9rZXl3b3JkPjxrZXl3b3Jk
PmFueGlldHk8L2tleXdvcmQ+PGtleXdvcmQ+YXJ0aWNsZTwva2V5d29yZD48a2V5d29yZD5CZWNr
IERlcHJlc3Npb24gSW52ZW50b3J5PC9rZXl3b3JkPjxrZXl3b3JkPmJlaGF2aW9yIGRpc29yZGVy
PC9rZXl3b3JkPjxrZXl3b3JkPkJvZHkgSW1hZ2UgU2NhbGU8L2tleXdvcmQ+PGtleXdvcmQ+Q2hp
bGQgQmVoYXZpb3IgQ2hlY2tsaXN0PC9rZXl3b3JkPjxrZXl3b3JkPmNoaWxkcmVuIGdsb2JhbCBh
c3Nlc3NtZW50IHNjYWxlPC9rZXl3b3JkPjxrZXl3b3JkPmNvbnRyb2xsZWQgc3R1ZHk8L2tleXdv
cmQ+PGtleXdvcmQ+ZGVjaXNpb24gbWFraW5nPC9rZXl3b3JkPjxrZXl3b3JkPmVtb3Rpb25hbCBk
aXNvcmRlcjwva2V5d29yZD48a2V5d29yZD5mZW1hbGU8L2tleXdvcmQ+PGtleXdvcmQ+Zm9sbG93
IHVwPC9rZXl3b3JkPjxrZXl3b3JkPmdlbmRlciBkeXNwaG9yaWE8L2tleXdvcmQ+PGtleXdvcmQ+
aG9ybW9uYWwgdGhlcmFweTwva2V5d29yZD48a2V5d29yZD5odW1hbjwva2V5d29yZD48a2V5d29y
ZD5tYWpvciBjbGluaWNhbCBzdHVkeTwva2V5d29yZD48a2V5d29yZD5tYWxlPC9rZXl3b3JkPjxr
ZXl3b3JkPnByaW9yaXR5IGpvdXJuYWw8L2tleXdvcmQ+PGtleXdvcmQ+cHN5Y2hvbG9naWNhbCB3
ZWxsIGJlaW5nPC9rZXl3b3JkPjxrZXl3b3JkPnNhdGlzZmFjdGlvbjwva2V5d29yZD48a2V5d29y
ZD5zY29yaW5nIHN5c3RlbTwva2V5d29yZD48a2V5d29yZD5TcGllbGJlcmdlciBUcmFpdCBBbnhp
ZXR5IGFuZCBBbmdlciBTY2FsZXM8L2tleXdvcmQ+PGtleXdvcmQ+VXRyZWNodCBHZW5kZXIgRHlz
cGhvcmlhIFNjYWxlPC9rZXl3b3JkPjxrZXl3b3JkPllvdXRoIFNlbGYgUmVwb3J0PC9rZXl3b3Jk
Pjwva2V5d29yZHM+PGRhdGVzPjx5ZWFyPjIwMTE8L3llYXI+PC9kYXRlcz48d29yay10eXBlPkFy
dGljbGU8L3dvcmstdHlwZT48dXJscz48cmVsYXRlZC11cmxzPjx1cmw+aHR0cHM6Ly93d3cuc2Nv
cHVzLmNvbS9pbndhcmQvcmVjb3JkLnVyaT9laWQ9Mi1zMi4wLTc5OTYwNzc5ODEyJmFtcDtkb2k9
MTAuMTExMSUyZmouMTc0My02MTA5LjIwMTAuMDE5NDMueCZhbXA7cGFydG5lcklEPTQwJmFtcDtt
ZDU9M2U0ZTMyZDU0NDc2NDdjY2NlZjNhYzQ3ZTMwZDA4ZTU8L3VybD48L3JlbGF0ZWQtdXJscz48
L3VybHM+PGVsZWN0cm9uaWMtcmVzb3VyY2UtbnVtPjEwLjExMTEvai4xNzQzLTYxMDkuMjAxMC4w
MTk0My54PC9lbGVjdHJvbmljLXJlc291cmNlLW51bT48cmVtb3RlLWRhdGFiYXNlLW5hbWU+U2Nv
cHVzPC9yZW1vdGUtZGF0YWJhc2UtbmFtZT48L3JlY29yZD48L0NpdGU+PC9FbmROb3RlPgB=
</w:fldData>
        </w:fldChar>
      </w:r>
      <w:r>
        <w:instrText xml:space="preserve"> ADDIN EN.CITE </w:instrText>
      </w:r>
      <w:r>
        <w:fldChar w:fldCharType="begin">
          <w:fldData xml:space="preserve">PEVuZE5vdGU+PENpdGUgQXV0aG9yWWVhcj0iMSI+PEF1dGhvcj5kZSBWcmllczwvQXV0aG9yPjxZ
ZWFyPjIwMTE8L1llYXI+PFJlY051bT4yNTU8L1JlY051bT48RGlzcGxheVRleHQ+ZGUgVnJpZXMs
IFN0ZWVuc21hICg2OSk8L0Rpc3BsYXlUZXh0PjxyZWNvcmQ+PHJlYy1udW1iZXI+MjU1PC9yZWMt
bnVtYmVyPjxmb3JlaWduLWtleXM+PGtleSBhcHA9IkVOIiBkYi1pZD0iMjlmdjVkd3cwNTIyc3Vl
ZHp6bHZkMmFuenN3engyMnJhMHB6IiB0aW1lc3RhbXA9IjE2ODk4ODM4MjAiPjI1NTwva2V5Pjwv
Zm9yZWlnbi1rZXlzPjxyZWYtdHlwZSBuYW1lPSJKb3VybmFsIEFydGljbGUiPjE3PC9yZWYtdHlw
ZT48Y29udHJpYnV0b3JzPjxhdXRob3JzPjxhdXRob3I+ZGUgVnJpZXMsIEEuIEwsPC9hdXRob3I+
PGF1dGhvcj5TdGVlbnNtYSwgVC4gRCw8L2F1dGhvcj48YXV0aG9yPkRvcmVsZWlqZXJzLCBULiBB
LDwvYXV0aG9yPjxhdXRob3I+Q29oZW4tS2V0dGVuaXMsIFAuIFQ8L2F1dGhvcj48L2F1dGhvcnM+
PC9jb250cmlidXRvcnM+PHRpdGxlcz48dGl0bGU+UHViZXJ0eSBzdXBwcmVzc2lvbiBpbiBhZG9s
ZXNjZW50cyB3aXRoIGdlbmRlciBpZGVudGl0eSBkaXNvcmRlcjogQSBwcm9zcGVjdGl2ZSBmb2xs
b3ctdXAgc3R1ZHk8L3RpdGxlPjxzZWNvbmRhcnktdGl0bGU+Sm91cm5hbCBvZiBTZXh1YWwgTWVk
aWNpbmU8L3NlY29uZGFyeS10aXRsZT48L3RpdGxlcz48cGVyaW9kaWNhbD48ZnVsbC10aXRsZT5K
b3VybmFsIG9mIFNleHVhbCBNZWRpY2luZTwvZnVsbC10aXRsZT48L3BlcmlvZGljYWw+PHBhZ2Vz
PjIyNzYtMjI4MzwvcGFnZXM+PHZvbHVtZT44PC92b2x1bWU+PG51bWJlcj44PC9udW1iZXI+PGtl
eXdvcmRzPjxrZXl3b3JkPkFkb2xlc2NlbnRzPC9rZXl3b3JkPjxrZXl3b3JkPkdlbmRlciBJZGVu
dGl0eSBEaXNvcmRlcjwva2V5d29yZD48a2V5d29yZD5Hb25hZG90cm9waW4tUmVsZWFzaW5nIEhv
cm1vbmUgQW5hbG9ndWVzPC9rZXl3b3JkPjxrZXl3b3JkPlB1YmVydHkgU3VwcHJlc3Npb248L2tl
eXdvcmQ+PGtleXdvcmQ+VHJhbnNzZXh1YWxpc208L2tleXdvcmQ+PGtleXdvcmQ+Z29uYWRvcmVs
aW4gZGVyaXZhdGl2ZTwva2V5d29yZD48a2V5d29yZD5hZG9sZXNjZW5jZTwva2V5d29yZD48a2V5
d29yZD5hZG9sZXNjZW50PC9rZXl3b3JkPjxrZXl3b3JkPmFuZ2VyPC9rZXl3b3JkPjxrZXl3b3Jk
PmFueGlldHk8L2tleXdvcmQ+PGtleXdvcmQ+YXJ0aWNsZTwva2V5d29yZD48a2V5d29yZD5CZWNr
IERlcHJlc3Npb24gSW52ZW50b3J5PC9rZXl3b3JkPjxrZXl3b3JkPmJlaGF2aW9yIGRpc29yZGVy
PC9rZXl3b3JkPjxrZXl3b3JkPkJvZHkgSW1hZ2UgU2NhbGU8L2tleXdvcmQ+PGtleXdvcmQ+Q2hp
bGQgQmVoYXZpb3IgQ2hlY2tsaXN0PC9rZXl3b3JkPjxrZXl3b3JkPmNoaWxkcmVuIGdsb2JhbCBh
c3Nlc3NtZW50IHNjYWxlPC9rZXl3b3JkPjxrZXl3b3JkPmNvbnRyb2xsZWQgc3R1ZHk8L2tleXdv
cmQ+PGtleXdvcmQ+ZGVjaXNpb24gbWFraW5nPC9rZXl3b3JkPjxrZXl3b3JkPmVtb3Rpb25hbCBk
aXNvcmRlcjwva2V5d29yZD48a2V5d29yZD5mZW1hbGU8L2tleXdvcmQ+PGtleXdvcmQ+Zm9sbG93
IHVwPC9rZXl3b3JkPjxrZXl3b3JkPmdlbmRlciBkeXNwaG9yaWE8L2tleXdvcmQ+PGtleXdvcmQ+
aG9ybW9uYWwgdGhlcmFweTwva2V5d29yZD48a2V5d29yZD5odW1hbjwva2V5d29yZD48a2V5d29y
ZD5tYWpvciBjbGluaWNhbCBzdHVkeTwva2V5d29yZD48a2V5d29yZD5tYWxlPC9rZXl3b3JkPjxr
ZXl3b3JkPnByaW9yaXR5IGpvdXJuYWw8L2tleXdvcmQ+PGtleXdvcmQ+cHN5Y2hvbG9naWNhbCB3
ZWxsIGJlaW5nPC9rZXl3b3JkPjxrZXl3b3JkPnNhdGlzZmFjdGlvbjwva2V5d29yZD48a2V5d29y
ZD5zY29yaW5nIHN5c3RlbTwva2V5d29yZD48a2V5d29yZD5TcGllbGJlcmdlciBUcmFpdCBBbnhp
ZXR5IGFuZCBBbmdlciBTY2FsZXM8L2tleXdvcmQ+PGtleXdvcmQ+VXRyZWNodCBHZW5kZXIgRHlz
cGhvcmlhIFNjYWxlPC9rZXl3b3JkPjxrZXl3b3JkPllvdXRoIFNlbGYgUmVwb3J0PC9rZXl3b3Jk
Pjwva2V5d29yZHM+PGRhdGVzPjx5ZWFyPjIwMTE8L3llYXI+PC9kYXRlcz48d29yay10eXBlPkFy
dGljbGU8L3dvcmstdHlwZT48dXJscz48cmVsYXRlZC11cmxzPjx1cmw+aHR0cHM6Ly93d3cuc2Nv
cHVzLmNvbS9pbndhcmQvcmVjb3JkLnVyaT9laWQ9Mi1zMi4wLTc5OTYwNzc5ODEyJmFtcDtkb2k9
MTAuMTExMSUyZmouMTc0My02MTA5LjIwMTAuMDE5NDMueCZhbXA7cGFydG5lcklEPTQwJmFtcDtt
ZDU9M2U0ZTMyZDU0NDc2NDdjY2NlZjNhYzQ3ZTMwZDA4ZTU8L3VybD48L3JlbGF0ZWQtdXJscz48
L3VybHM+PGVsZWN0cm9uaWMtcmVzb3VyY2UtbnVtPjEwLjExMTEvai4xNzQzLTYxMDkuMjAxMC4w
MTk0My54PC9lbGVjdHJvbmljLXJlc291cmNlLW51bT48cmVtb3RlLWRhdGFiYXNlLW5hbWU+U2Nv
cHVzPC9yZW1vdGUtZGF0YWJhc2UtbmFtZT48L3JlY29yZD48L0NpdGU+PC9FbmROb3RlPgB=
</w:fldData>
        </w:fldChar>
      </w:r>
      <w:r>
        <w:instrText xml:space="preserve"> ADDIN EN.CITE.DATA </w:instrText>
      </w:r>
      <w:r>
        <w:fldChar w:fldCharType="end"/>
      </w:r>
      <w:r w:rsidRPr="00687652">
        <w:fldChar w:fldCharType="separate"/>
      </w:r>
      <w:r>
        <w:rPr>
          <w:noProof/>
        </w:rPr>
        <w:t>de Vries, Steensma (69)</w:t>
      </w:r>
      <w:r w:rsidRPr="00687652">
        <w:fldChar w:fldCharType="end"/>
      </w:r>
      <w:r w:rsidRPr="00687652">
        <w:t xml:space="preserve"> (n = 32) </w:t>
      </w:r>
      <w:r>
        <w:t xml:space="preserve">found that </w:t>
      </w:r>
      <w:r w:rsidRPr="00687652">
        <w:t>global functioning improved over time but was not statistically significant during the period between baseline and follow</w:t>
      </w:r>
      <w:r>
        <w:t>-</w:t>
      </w:r>
      <w:r w:rsidRPr="00687652">
        <w:t xml:space="preserve">up prior to commencing </w:t>
      </w:r>
      <w:r>
        <w:t>GAHT</w:t>
      </w:r>
      <w:r w:rsidRPr="00687652">
        <w:t xml:space="preserve">. </w:t>
      </w:r>
      <w:r>
        <w:t>A statistically significant (</w:t>
      </w:r>
      <w:r w:rsidRPr="00687652">
        <w:t xml:space="preserve">p=0.0001) </w:t>
      </w:r>
      <w:r>
        <w:t>improvement in global functioning was only observed at</w:t>
      </w:r>
      <w:r w:rsidRPr="00687652">
        <w:t xml:space="preserve"> follow</w:t>
      </w:r>
      <w:r>
        <w:t>-</w:t>
      </w:r>
      <w:r w:rsidRPr="00687652">
        <w:t>up prior to gender reassignment surgery.  Using the same global functioning assessment as de</w:t>
      </w:r>
      <w:r>
        <w:t xml:space="preserve"> </w:t>
      </w:r>
      <w:r w:rsidRPr="00687652">
        <w:t>Vries et al,</w:t>
      </w:r>
      <w:r w:rsidRPr="00601EAE">
        <w:t xml:space="preserve"> </w:t>
      </w:r>
      <w:r>
        <w:fldChar w:fldCharType="begin">
          <w:fldData xml:space="preserve">PEVuZE5vdGU+PENpdGU+PEF1dGhvcj5Db3N0YTwvQXV0aG9yPjxZZWFyPjIwMTU8L1llYXI+PFJl
Y051bT4yODEwPC9SZWNOdW0+PERpc3BsYXlUZXh0PigxOCk8L0Rpc3BsYXlUZXh0PjxyZWNvcmQ+
PHJlYy1udW1iZXI+MjgxMDwvcmVjLW51bWJlcj48Zm9yZWlnbi1rZXlzPjxrZXkgYXBwPSJFTiIg
ZGItaWQ9InNzOTBzMnp2MXB3cnN4ZWRycm5wZGFkeDJlOXRlMGR4cjVmciIgdGltZXN0YW1wPSIx
NzEzNDk0NDkxIj4yODEwPC9rZXk+PC9mb3JlaWduLWtleXM+PHJlZi10eXBlIG5hbWU9IkpvdXJu
YWwgQXJ0aWNsZSI+MTc8L3JlZi10eXBlPjxjb250cmlidXRvcnM+PGF1dGhvcnM+PGF1dGhvcj5D
b3N0YSwgUi48L2F1dGhvcj48YXV0aG9yPkR1bnNmb3JkLCBNLjwvYXV0aG9yPjxhdXRob3I+U2th
Z2VyYmVyZywgRS48L2F1dGhvcj48YXV0aG9yPkhvbHQsIFYuPC9hdXRob3I+PGF1dGhvcj5DYXJt
aWNoYWVsLCBQLjwvYXV0aG9yPjxhdXRob3I+Q29saXp6aSwgTS48L2F1dGhvcj48L2F1dGhvcnM+
PC9jb250cmlidXRvcnM+PGF1dGgtYWRkcmVzcz5HZW5kZXIgSWRlbnRpdHkgRGV2ZWxvcG1lbnQg
U2VydmljZSwgVGF2aXN0b2NrIGFuZCBQb3J0bWFuIE5IUyBGb3VuZGF0aW9uIFRydXN0LCBUYXZp
c3RvY2sgQ2VudHJlLCBMb25kb24sIFVLLiYjeEQ7RGVwYXJ0bWVudCBvZiBNZWRpY2FsIEJhc2lj
IFNjaWVuY2VzLCBOZXVyb3NjaWVuY2UgYW5kIFNlbnNlIE9yZ2FucywgVW5pdmVyc2l0eSBvZiBC
YXJpICZxdW90O0EuIE1vcm8sIEJhcmksIEl0YWx5LiYjeEQ7SW5zdGl0dXRlIG9mIFBzeWNoaWF0
cnksIFBzeWNob2xvZ3kgYW5kIE5ldXJvc2NpZW5jZSwgS2luZyZhcG9zO3MgQ29sbGVnZSBMb25k
b24sIExvbmRvbiwgVUsuPC9hdXRoLWFkZHJlc3M+PHRpdGxlcz48dGl0bGU+UHN5Y2hvbG9naWNh
bCBzdXBwb3J0LCBwdWJlcnR5IHN1cHByZXNzaW9uLCBhbmQgcHN5Y2hvc29jaWFsIGZ1bmN0aW9u
aW5nIGluIGFkb2xlc2NlbnRzIHdpdGggZ2VuZGVyIGR5c3Bob3JpYTwvdGl0bGU+PHNlY29uZGFy
eS10aXRsZT5Kb3VybmFsIG9mIFNleHVhbCBNZWRpY2luZTwvc2Vjb25kYXJ5LXRpdGxlPjwvdGl0
bGVzPjxwZXJpb2RpY2FsPjxmdWxsLXRpdGxlPkpvdXJuYWwgb2YgU2V4dWFsIE1lZGljaW5lPC9m
dWxsLXRpdGxlPjxhYmJyLTE+SiBTZXggTWVkPC9hYmJyLTE+PC9wZXJpb2RpY2FsPjxwYWdlcz4y
MjA2LTE0PC9wYWdlcz48dm9sdW1lPjEyPC92b2x1bWU+PG51bWJlcj4xMTwvbnVtYmVyPjxlZGl0
aW9uPjIwMTUxMTA5PC9lZGl0aW9uPjxrZXl3b3Jkcz48a2V5d29yZD5BZG9sZXNjZW50PC9rZXl3
b3JkPjxrZXl3b3JkPkFkb2xlc2NlbnQgQmVoYXZpb3IvKnBzeWNob2xvZ3k8L2tleXdvcmQ+PGtl
eXdvcmQ+QWRvbGVzY2VudCBIZWFsdGggU2VydmljZXM8L2tleXdvcmQ+PGtleXdvcmQ+Q291bnNl
bGluZzwva2V5d29yZD48a2V5d29yZD5FeGVjdXRpdmUgRnVuY3Rpb248L2tleXdvcmQ+PGtleXdv
cmQ+RmVtYWxlPC9rZXl3b3JkPjxrZXl3b3JkPkdlbmRlciBEeXNwaG9yaWEvcGh5c2lvcGF0aG9s
b2d5L3BzeWNob2xvZ3k8L2tleXdvcmQ+PGtleXdvcmQ+R2VuZGVyIElkZW50aXR5PC9rZXl3b3Jk
PjxrZXl3b3JkPkdvbmFkb3Ryb3Bpbi1SZWxlYXNpbmcgSG9ybW9uZS8qdGhlcmFwZXV0aWMgdXNl
PC9rZXl3b3JkPjxrZXl3b3JkPkh1bWFuczwva2V5d29yZD48a2V5d29yZD5Mb25naXR1ZGluYWwg
U3R1ZGllczwva2V5d29yZD48a2V5d29yZD5NYWxlPC9rZXl3b3JkPjxrZXl3b3JkPk5ldXJvcHN5
Y2hvbG9naWNhbCBUZXN0czwva2V5d29yZD48a2V5d29yZD5QcmVmcm9udGFsIENvcnRleC8qcGh5
c2lvcGF0aG9sb2d5PC9rZXl3b3JkPjxrZXl3b3JkPlB1YmVydHkvZHJ1ZyBlZmZlY3RzLypwc3lj
aG9sb2d5PC9rZXl3b3JkPjxrZXl3b3JkPipTZXggUmVhc3NpZ25tZW50IFByb2NlZHVyZXM8L2tl
eXdvcmQ+PGtleXdvcmQ+U2V4dWFsIE1hdHVyYXRpb248L2tleXdvcmQ+PGtleXdvcmQ+VHJhbnNz
ZXh1YWxpc20vZHJ1ZyB0aGVyYXB5Lypwc3ljaG9sb2d5PC9rZXl3b3JkPjxrZXl3b3JkPkFkb2xl
c2NlbnRzPC9rZXl3b3JkPjxrZXl3b3JkPkdlbmRlciBEeXNwaG9yaWE8L2tleXdvcmQ+PGtleXdv
cmQ+UHN5Y2hvc29jaWFsIEZ1bmN0aW9uaW5nPC9rZXl3b3JkPjxrZXl3b3JkPlB1YmVydHkgU3Vw
cHJlc3Npb248L2tleXdvcmQ+PC9rZXl3b3Jkcz48ZGF0ZXM+PHllYXI+MjAxNTwveWVhcj48cHVi
LWRhdGVzPjxkYXRlPk5vdjwvZGF0ZT48L3B1Yi1kYXRlcz48L2RhdGVzPjxpc2JuPjE3NDMtNjA5
NTwvaXNibj48YWNjZXNzaW9uLW51bT4yNjU1NjAxNTwvYWNjZXNzaW9uLW51bT48dXJscz48L3Vy
bHM+PGVsZWN0cm9uaWMtcmVzb3VyY2UtbnVtPjEwLjExMTEvanNtLjEzMDM0PC9lbGVjdHJvbmlj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PEVuZE5vdGU+PENpdGU+PEF1dGhvcj5Db3N0YTwvQXV0aG9yPjxZZWFyPjIwMTU8L1llYXI+PFJl
Y051bT4yODEwPC9SZWNOdW0+PERpc3BsYXlUZXh0PigxOCk8L0Rpc3BsYXlUZXh0PjxyZWNvcmQ+
PHJlYy1udW1iZXI+MjgxMDwvcmVjLW51bWJlcj48Zm9yZWlnbi1rZXlzPjxrZXkgYXBwPSJFTiIg
ZGItaWQ9InNzOTBzMnp2MXB3cnN4ZWRycm5wZGFkeDJlOXRlMGR4cjVmciIgdGltZXN0YW1wPSIx
NzEzNDk0NDkxIj4yODEwPC9rZXk+PC9mb3JlaWduLWtleXM+PHJlZi10eXBlIG5hbWU9IkpvdXJu
YWwgQXJ0aWNsZSI+MTc8L3JlZi10eXBlPjxjb250cmlidXRvcnM+PGF1dGhvcnM+PGF1dGhvcj5D
b3N0YSwgUi48L2F1dGhvcj48YXV0aG9yPkR1bnNmb3JkLCBNLjwvYXV0aG9yPjxhdXRob3I+U2th
Z2VyYmVyZywgRS48L2F1dGhvcj48YXV0aG9yPkhvbHQsIFYuPC9hdXRob3I+PGF1dGhvcj5DYXJt
aWNoYWVsLCBQLjwvYXV0aG9yPjxhdXRob3I+Q29saXp6aSwgTS48L2F1dGhvcj48L2F1dGhvcnM+
PC9jb250cmlidXRvcnM+PGF1dGgtYWRkcmVzcz5HZW5kZXIgSWRlbnRpdHkgRGV2ZWxvcG1lbnQg
U2VydmljZSwgVGF2aXN0b2NrIGFuZCBQb3J0bWFuIE5IUyBGb3VuZGF0aW9uIFRydXN0LCBUYXZp
c3RvY2sgQ2VudHJlLCBMb25kb24sIFVLLiYjeEQ7RGVwYXJ0bWVudCBvZiBNZWRpY2FsIEJhc2lj
IFNjaWVuY2VzLCBOZXVyb3NjaWVuY2UgYW5kIFNlbnNlIE9yZ2FucywgVW5pdmVyc2l0eSBvZiBC
YXJpICZxdW90O0EuIE1vcm8sIEJhcmksIEl0YWx5LiYjeEQ7SW5zdGl0dXRlIG9mIFBzeWNoaWF0
cnksIFBzeWNob2xvZ3kgYW5kIE5ldXJvc2NpZW5jZSwgS2luZyZhcG9zO3MgQ29sbGVnZSBMb25k
b24sIExvbmRvbiwgVUsuPC9hdXRoLWFkZHJlc3M+PHRpdGxlcz48dGl0bGU+UHN5Y2hvbG9naWNh
bCBzdXBwb3J0LCBwdWJlcnR5IHN1cHByZXNzaW9uLCBhbmQgcHN5Y2hvc29jaWFsIGZ1bmN0aW9u
aW5nIGluIGFkb2xlc2NlbnRzIHdpdGggZ2VuZGVyIGR5c3Bob3JpYTwvdGl0bGU+PHNlY29uZGFy
eS10aXRsZT5Kb3VybmFsIG9mIFNleHVhbCBNZWRpY2luZTwvc2Vjb25kYXJ5LXRpdGxlPjwvdGl0
bGVzPjxwZXJpb2RpY2FsPjxmdWxsLXRpdGxlPkpvdXJuYWwgb2YgU2V4dWFsIE1lZGljaW5lPC9m
dWxsLXRpdGxlPjxhYmJyLTE+SiBTZXggTWVkPC9hYmJyLTE+PC9wZXJpb2RpY2FsPjxwYWdlcz4y
MjA2LTE0PC9wYWdlcz48dm9sdW1lPjEyPC92b2x1bWU+PG51bWJlcj4xMTwvbnVtYmVyPjxlZGl0
aW9uPjIwMTUxMTA5PC9lZGl0aW9uPjxrZXl3b3Jkcz48a2V5d29yZD5BZG9sZXNjZW50PC9rZXl3
b3JkPjxrZXl3b3JkPkFkb2xlc2NlbnQgQmVoYXZpb3IvKnBzeWNob2xvZ3k8L2tleXdvcmQ+PGtl
eXdvcmQ+QWRvbGVzY2VudCBIZWFsdGggU2VydmljZXM8L2tleXdvcmQ+PGtleXdvcmQ+Q291bnNl
bGluZzwva2V5d29yZD48a2V5d29yZD5FeGVjdXRpdmUgRnVuY3Rpb248L2tleXdvcmQ+PGtleXdv
cmQ+RmVtYWxlPC9rZXl3b3JkPjxrZXl3b3JkPkdlbmRlciBEeXNwaG9yaWEvcGh5c2lvcGF0aG9s
b2d5L3BzeWNob2xvZ3k8L2tleXdvcmQ+PGtleXdvcmQ+R2VuZGVyIElkZW50aXR5PC9rZXl3b3Jk
PjxrZXl3b3JkPkdvbmFkb3Ryb3Bpbi1SZWxlYXNpbmcgSG9ybW9uZS8qdGhlcmFwZXV0aWMgdXNl
PC9rZXl3b3JkPjxrZXl3b3JkPkh1bWFuczwva2V5d29yZD48a2V5d29yZD5Mb25naXR1ZGluYWwg
U3R1ZGllczwva2V5d29yZD48a2V5d29yZD5NYWxlPC9rZXl3b3JkPjxrZXl3b3JkPk5ldXJvcHN5
Y2hvbG9naWNhbCBUZXN0czwva2V5d29yZD48a2V5d29yZD5QcmVmcm9udGFsIENvcnRleC8qcGh5
c2lvcGF0aG9sb2d5PC9rZXl3b3JkPjxrZXl3b3JkPlB1YmVydHkvZHJ1ZyBlZmZlY3RzLypwc3lj
aG9sb2d5PC9rZXl3b3JkPjxrZXl3b3JkPipTZXggUmVhc3NpZ25tZW50IFByb2NlZHVyZXM8L2tl
eXdvcmQ+PGtleXdvcmQ+U2V4dWFsIE1hdHVyYXRpb248L2tleXdvcmQ+PGtleXdvcmQ+VHJhbnNz
ZXh1YWxpc20vZHJ1ZyB0aGVyYXB5Lypwc3ljaG9sb2d5PC9rZXl3b3JkPjxrZXl3b3JkPkFkb2xl
c2NlbnRzPC9rZXl3b3JkPjxrZXl3b3JkPkdlbmRlciBEeXNwaG9yaWE8L2tleXdvcmQ+PGtleXdv
cmQ+UHN5Y2hvc29jaWFsIEZ1bmN0aW9uaW5nPC9rZXl3b3JkPjxrZXl3b3JkPlB1YmVydHkgU3Vw
cHJlc3Npb248L2tleXdvcmQ+PC9rZXl3b3Jkcz48ZGF0ZXM+PHllYXI+MjAxNTwveWVhcj48cHVi
LWRhdGVzPjxkYXRlPk5vdjwvZGF0ZT48L3B1Yi1kYXRlcz48L2RhdGVzPjxpc2JuPjE3NDMtNjA5
NTwvaXNibj48YWNjZXNzaW9uLW51bT4yNjU1NjAxNTwvYWNjZXNzaW9uLW51bT48dXJscz48L3Vy
bHM+PGVsZWN0cm9uaWMtcmVzb3VyY2UtbnVtPjEwLjExMTEvanNtLjEzMDM0PC9lbGVjdHJvbmlj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fldChar w:fldCharType="separate"/>
      </w:r>
      <w:r>
        <w:rPr>
          <w:noProof/>
        </w:rPr>
        <w:t>(18)</w:t>
      </w:r>
      <w:r>
        <w:fldChar w:fldCharType="end"/>
      </w:r>
      <w:r w:rsidRPr="00687652">
        <w:t xml:space="preserve"> reported significantly higher functioning at 12 months follow-up (p = 0.003) after puberty suppression </w:t>
      </w:r>
      <w:r>
        <w:t>and</w:t>
      </w:r>
      <w:r w:rsidRPr="00687652">
        <w:t xml:space="preserve"> psychological support (n=60), and again at 18 months (n = 35). Participants had a score </w:t>
      </w:r>
      <w:r>
        <w:t xml:space="preserve">that was five points, on average, higher </w:t>
      </w:r>
      <w:r w:rsidRPr="00687652">
        <w:t xml:space="preserve">than </w:t>
      </w:r>
      <w:r>
        <w:t xml:space="preserve">that of </w:t>
      </w:r>
      <w:r w:rsidRPr="00687652">
        <w:t xml:space="preserve">the non-receipt comparison group. </w:t>
      </w:r>
      <w:r>
        <w:t xml:space="preserve">This </w:t>
      </w:r>
      <w:r w:rsidRPr="00687652">
        <w:t xml:space="preserve">increase failed to reach </w:t>
      </w:r>
      <w:r>
        <w:t xml:space="preserve">statistical </w:t>
      </w:r>
      <w:r w:rsidRPr="00687652">
        <w:t xml:space="preserve">significance, likely because of the large reduction in sample size. With the exception of </w:t>
      </w:r>
      <w:r w:rsidRPr="00687652">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 </w:instrText>
      </w:r>
      <w:r>
        <w:fldChar w:fldCharType="begin">
          <w:fldData xml:space="preserve">PEVuZE5vdGU+PENpdGUgQXV0aG9yWWVhcj0iMSI+PEF1dGhvcj5Mw7NwZXogZGUgTGFyYTwvQXV0
aG9yPjxZZWFyPjIwMjA8L1llYXI+PFJlY051bT4yNTY8L1JlY051bT48RGlzcGxheVRleHQ+TMOz
cGV6IGRlIExhcmEsIFDDqXJleiBSb2Ryw61ndWV6ICg3NCk8L0Rpc3BsYXlUZXh0PjxyZWNvcmQ+
PHJlYy1udW1iZXI+MjU2PC9yZWMtbnVtYmVyPjxmb3JlaWduLWtleXM+PGtleSBhcHA9IkVOIiBk
Yi1pZD0iMjlmdjVkd3cwNTIyc3VlZHp6bHZkMmFuenN3engyMnJhMHB6IiB0aW1lc3RhbXA9IjE2
ODk4ODM4MjAiPjI1Njwva2V5PjwvZm9yZWlnbi1rZXlzPjxyZWYtdHlwZSBuYW1lPSJKb3VybmFs
IEFydGljbGUiPjE3PC9yZWYtdHlwZT48Y29udHJpYnV0b3JzPjxhdXRob3JzPjxhdXRob3I+TMOz
cGV6IGRlIExhcmEsIEQuPC9hdXRob3I+PGF1dGhvcj5Qw6lyZXogUm9kcsOtZ3VleiwgTy48L2F1
dGhvcj48YXV0aG9yPkN1ZWxsYXIgRmxvcmVzLCBJLjwvYXV0aG9yPjxhdXRob3I+UGVkcmVpcmEg
TWFzYSwgSi4gTC48L2F1dGhvcj48YXV0aG9yPkNhbXBvcy1NdcOxb3osIEwuPC9hdXRob3I+PGF1
dGhvcj5DdWVzdGEgSGVybsOhbmRleiwgTS48L2F1dGhvcj48YXV0aG9yPlJhbW9zIEFtYWRvciwg
Si4gVC48L2F1dGhvcj48L2F1dGhvcnM+PC9jb250cmlidXRvcnM+PHRpdGxlcz48dGl0bGU+UHN5
Y2hvc29jaWFsIGFzc2Vzc21lbnQgaW4gdHJhbnNnZW5kZXIgYWRvbGVzY2VudHM8L3RpdGxlPjxz
ZWNvbmRhcnktdGl0bGU+QW5hbGVzIGRlIFBlZGlhdHJpYTwvc2Vjb25kYXJ5LXRpdGxlPjxzaG9y
dC10aXRsZT5FdmFsdWFjacOzbiBwc2ljb3NvY2lhbCBlbiBhZG9sZXNjZW50ZXMgdHJhbnNnw6lu
ZXJvPC9zaG9ydC10aXRsZT48L3RpdGxlcz48cGVyaW9kaWNhbD48ZnVsbC10aXRsZT5BbmFsZXMg
ZGUgUGVkaWF0cmlhPC9mdWxsLXRpdGxlPjwvcGVyaW9kaWNhbD48cGFnZXM+NDEtNDg8L3BhZ2Vz
Pjx2b2x1bWU+OTM8L3ZvbHVtZT48bnVtYmVyPjE8L251bWJlcj48a2V5d29yZHM+PGtleXdvcmQ+
QWRvbGVzY2VudDwva2V5d29yZD48a2V5d29yZD5HZW5kZXIgZHlzcGhvcmlhPC9rZXl3b3JkPjxr
ZXl3b3JkPkdlbmRlciBpZGVudGl0eTwva2V5d29yZD48a2V5d29yZD5UcmFuc2dlbmRlcjwva2V5
d29yZD48a2V5d29yZD5BbnhpZXR5PC9rZXl3b3JkPjxrZXl3b3JkPkNhc2UtQ29udHJvbCBTdHVk
aWVzPC9rZXl3b3JkPjxrZXl3b3JkPkRlcHJlc3Npb248L2tleXdvcmQ+PGtleXdvcmQ+RmVtYWxl
PC9rZXl3b3JkPjxrZXl3b3JkPkdvbmFkb3Ryb3Bpbi1SZWxlYXNpbmcgSG9ybW9uZTwva2V5d29y
ZD48a2V5d29yZD5Ib3Jtb25lIFJlcGxhY2VtZW50IFRoZXJhcHk8L2tleXdvcmQ+PGtleXdvcmQ+
SHVtYW5zPC9rZXl3b3JkPjxrZXl3b3JkPk1hbGU8L2tleXdvcmQ+PGtleXdvcmQ+UHJvc3BlY3Rp
dmUgU3R1ZGllczwva2V5d29yZD48a2V5d29yZD5Qc3ljaGlhdHJpYyBTdGF0dXMgUmF0aW5nIFNj
YWxlczwva2V5d29yZD48a2V5d29yZD5TZXggUmVhc3NpZ25tZW50IFByb2NlZHVyZXM8L2tleXdv
cmQ+PGtleXdvcmQ+VGVzdG9zdGVyb25lPC9rZXl3b3JkPjxrZXl3b3JkPlRyYW5zZ2VuZGVyIFBl
cnNvbnM8L2tleXdvcmQ+PGtleXdvcmQ+VHJlYXRtZW50IE91dGNvbWU8L2tleXdvcmQ+PGtleXdv
cmQ+Z29uYWRvcmVsaW48L2tleXdvcmQ+PGtleXdvcmQ+YWR1bHQ8L2tleXdvcmQ+PGtleXdvcmQ+
YW5hbHl0aWNhbCByZXNlYXJjaDwva2V5d29yZD48a2V5d29yZD5BcnRpY2xlPC9rZXl3b3JkPjxr
ZXl3b3JkPmJlaGF2aW9yIGRpc29yZGVyPC9rZXl3b3JkPjxrZXl3b3JkPmNsaW5pY2FsIGFydGlj
bGU8L2tleXdvcmQ+PGtleXdvcmQ+Y29udHJvbGxlZCBzdHVkeTwva2V5d29yZD48a2V5d29yZD5l
bW90aW9uYWwgZGlzb3JkZXI8L2tleXdvcmQ+PGtleXdvcmQ+ZmVtYWxlIHRvIG1hbGUgdHJhbnNn
ZW5kZXI8L2tleXdvcmQ+PGtleXdvcmQ+aHVtYW48L2tleXdvcmQ+PGtleXdvcmQ+aHlwZXJhY3Rp
dml0eTwva2V5d29yZD48a2V5d29yZD5tYWxlIHRvIGZlbWFsZSB0cmFuc2dlbmRlcjwva2V5d29y
ZD48a2V5d29yZD5wcm9zcGVjdGl2ZSBzdHVkeTwva2V5d29yZD48a2V5d29yZD5zb2NpYWwgYmVo
YXZpb3I8L2tleXdvcmQ+PGtleXdvcmQ+c29jaWFsIHBzeWNob2xvZ3k8L2tleXdvcmQ+PGtleXdv
cmQ+Y2FzZSBjb250cm9sIHN0dWR5PC9rZXl3b3JkPjxrZXl3b3JkPmNsaW5pY2FsIHRyaWFsPC9r
ZXl3b3JkPjxrZXl3b3JkPmhvcm1vbmUgc3Vic3RpdHV0aW9uPC9rZXl3b3JkPjxrZXl3b3JkPnBz
eWNob2xvZ2ljYWwgcmF0aW5nIHNjYWxlPC9rZXl3b3JkPjxrZXl3b3JkPnBzeWNob2xvZ3k8L2tl
eXdvcmQ+PGtleXdvcmQ+c2V4IHJlYXNzaWdubWVudDwva2V5d29yZD48L2tleXdvcmRzPjxkYXRl
cz48eWVhcj4yMDIwPC95ZWFyPjwvZGF0ZXM+PHdvcmstdHlwZT5BcnRpY2xlPC93b3JrLXR5cGU+
PHVybHM+PHJlbGF0ZWQtdXJscz48dXJsPmh0dHBzOi8vd3d3LnNjb3B1cy5jb20vaW53YXJkL3Jl
Y29yZC51cmk/ZWlkPTItczIuMC04NTA4MTMxNjk5MSZhbXA7ZG9pPTEwLjEwMTYlMmZqLmFucGVk
aS4yMDIwLjAxLjAxOSZhbXA7cGFydG5lcklEPTQwJmFtcDttZDU9MWIyYzg3NTk3OGZhNjlkZDJh
NDQyMzk5NDJmMmUxYWM8L3VybD48L3JlbGF0ZWQtdXJscz48L3VybHM+PGVsZWN0cm9uaWMtcmVz
b3VyY2UtbnVtPjEwLjEwMTYvai5hbnBlZGkuMjAyMC4wMS4wMTk8L2VsZWN0cm9uaWMtcmVzb3Vy
Y2UtbnVtPjxyZW1vdGUtZGF0YWJhc2UtbmFtZT5TY29wdXM8L3JlbW90ZS1kYXRhYmFzZS1uYW1l
PjwvcmVjb3JkPjwvQ2l0ZT48L0VuZE5vdGU+
</w:fldData>
        </w:fldChar>
      </w:r>
      <w:r>
        <w:instrText xml:space="preserve"> ADDIN EN.CITE.DATA </w:instrText>
      </w:r>
      <w:r>
        <w:fldChar w:fldCharType="end"/>
      </w:r>
      <w:r w:rsidRPr="00687652">
        <w:fldChar w:fldCharType="separate"/>
      </w:r>
      <w:r>
        <w:rPr>
          <w:noProof/>
        </w:rPr>
        <w:t>López de Lara, Pérez Rodríguez (74)</w:t>
      </w:r>
      <w:r w:rsidRPr="00687652">
        <w:fldChar w:fldCharType="end"/>
      </w:r>
      <w:r w:rsidRPr="00687652">
        <w:t xml:space="preserve">, which was rated </w:t>
      </w:r>
      <w:r>
        <w:t xml:space="preserve">as being of </w:t>
      </w:r>
      <w:r w:rsidRPr="00687652">
        <w:t xml:space="preserve">moderate quality, all of these studies were rated as </w:t>
      </w:r>
      <w:r>
        <w:t xml:space="preserve">being of </w:t>
      </w:r>
      <w:r w:rsidRPr="00687652">
        <w:t xml:space="preserve">very low quality, and all had </w:t>
      </w:r>
      <w:r>
        <w:t xml:space="preserve">a </w:t>
      </w:r>
      <w:r w:rsidRPr="00687652">
        <w:t xml:space="preserve">serious or critical risk of bias. </w:t>
      </w:r>
    </w:p>
    <w:p w14:paraId="3DEB6B34" w14:textId="77777777" w:rsidR="00C74902" w:rsidRDefault="00C74902" w:rsidP="00C74902">
      <w:pPr>
        <w:sectPr w:rsidR="00C74902" w:rsidSect="0062447B">
          <w:pgSz w:w="11907" w:h="16834" w:code="9"/>
          <w:pgMar w:top="1418" w:right="1701" w:bottom="1134" w:left="1843" w:header="567" w:footer="425" w:gutter="284"/>
          <w:cols w:space="720"/>
          <w:docGrid w:linePitch="286"/>
        </w:sectPr>
      </w:pPr>
    </w:p>
    <w:p w14:paraId="3A6D4B91" w14:textId="73CB4764" w:rsidR="00A74587" w:rsidRPr="00A74587" w:rsidRDefault="00A74587" w:rsidP="00A74587">
      <w:pPr>
        <w:pStyle w:val="Heading1"/>
      </w:pPr>
      <w:bookmarkStart w:id="67" w:name="_Toc157385336"/>
      <w:bookmarkStart w:id="68" w:name="_Toc164782026"/>
      <w:r w:rsidRPr="00A74587">
        <w:t xml:space="preserve">Targeted </w:t>
      </w:r>
      <w:bookmarkEnd w:id="67"/>
      <w:r w:rsidR="00C03D61" w:rsidRPr="00C03D61">
        <w:t xml:space="preserve">mental health and wellbeing interventions for adolescents more likely to experience gender </w:t>
      </w:r>
      <w:proofErr w:type="gramStart"/>
      <w:r w:rsidR="00C03D61" w:rsidRPr="00C03D61">
        <w:t>dysphoria</w:t>
      </w:r>
      <w:bookmarkEnd w:id="68"/>
      <w:proofErr w:type="gramEnd"/>
    </w:p>
    <w:p w14:paraId="6ADF3C8E" w14:textId="77777777" w:rsidR="00C03D61" w:rsidRDefault="00C03D61" w:rsidP="00C03D61">
      <w:r>
        <w:t xml:space="preserve">A systematic review of qualitative studies was undertaken to determine the impact of other interventions specifically targeting the mental health and wellbeing of adolescents who may be more likely to experience GD. This review aims to provide a lived experience perspective to the evidence brief. Given the dearth of studies on mental health and wellbeing interventions for GD as a discrete condition, the search was expanded to include studies which have focused on transitioning adolescents and those who identify as transgender or gender diverse. </w:t>
      </w:r>
    </w:p>
    <w:p w14:paraId="1122F6F2" w14:textId="77777777" w:rsidR="00C03D61" w:rsidRPr="00D070D5" w:rsidRDefault="00C03D61" w:rsidP="00C03D61">
      <w:pPr>
        <w:pStyle w:val="Heading2"/>
        <w:jc w:val="both"/>
      </w:pPr>
      <w:bookmarkStart w:id="69" w:name="_Toc157385337"/>
      <w:bookmarkStart w:id="70" w:name="_Toc164782027"/>
      <w:r w:rsidRPr="00F70A16">
        <w:t>Methods</w:t>
      </w:r>
      <w:bookmarkEnd w:id="69"/>
      <w:bookmarkEnd w:id="70"/>
    </w:p>
    <w:p w14:paraId="05685000" w14:textId="569F9A8D" w:rsidR="00C03D61" w:rsidRPr="006D328E" w:rsidRDefault="00C03D61" w:rsidP="00C03D61">
      <w:pPr>
        <w:rPr>
          <w:rFonts w:cs="Arial"/>
          <w:sz w:val="24"/>
          <w:szCs w:val="28"/>
        </w:rPr>
      </w:pPr>
      <w:r>
        <w:t>The methodological details are provided in</w:t>
      </w:r>
      <w:r w:rsidR="009E0D10">
        <w:t xml:space="preserve"> </w:t>
      </w:r>
      <w:r w:rsidR="009E0D10" w:rsidRPr="00AE4002">
        <w:rPr>
          <w:bCs/>
        </w:rPr>
        <w:t>Appendix 5</w:t>
      </w:r>
      <w:r>
        <w:t>. The quality of</w:t>
      </w:r>
      <w:r>
        <w:rPr>
          <w:szCs w:val="22"/>
        </w:rPr>
        <w:t xml:space="preserve"> studies was assessed using the </w:t>
      </w:r>
      <w:proofErr w:type="spellStart"/>
      <w:r w:rsidRPr="00715CE3">
        <w:rPr>
          <w:lang w:eastAsia="en-NZ"/>
        </w:rPr>
        <w:t>ConQual</w:t>
      </w:r>
      <w:proofErr w:type="spellEnd"/>
      <w:r w:rsidRPr="00715CE3">
        <w:rPr>
          <w:lang w:eastAsia="en-NZ"/>
        </w:rPr>
        <w:t xml:space="preserve"> Approach </w:t>
      </w:r>
      <w:r w:rsidRPr="00715CE3">
        <w:rPr>
          <w:lang w:eastAsia="en-NZ"/>
        </w:rPr>
        <w:fldChar w:fldCharType="begin"/>
      </w:r>
      <w:r>
        <w:rPr>
          <w:lang w:eastAsia="en-NZ"/>
        </w:rPr>
        <w:instrText xml:space="preserve"> ADDIN EN.CITE &lt;EndNote&gt;&lt;Cite&gt;&lt;Author&gt;Munn&lt;/Author&gt;&lt;Year&gt;2014&lt;/Year&gt;&lt;RecNum&gt;699&lt;/RecNum&gt;&lt;DisplayText&gt;(100)&lt;/DisplayText&gt;&lt;record&gt;&lt;rec-number&gt;699&lt;/rec-number&gt;&lt;foreign-keys&gt;&lt;key app="EN" db-id="29fv5dww0522suedzzlvd2anzswzx22ra0pz" timestamp="1699577605"&gt;699&lt;/key&gt;&lt;/foreign-keys&gt;&lt;ref-type name="Journal Article"&gt;17&lt;/ref-type&gt;&lt;contributors&gt;&lt;authors&gt;&lt;author&gt;Munn, Zachary&lt;/author&gt;&lt;author&gt;Porritt, Kylie&lt;/author&gt;&lt;author&gt;Lockwood, Craig&lt;/author&gt;&lt;author&gt;Aromataris, Edoardo&lt;/author&gt;&lt;author&gt;Pearson, Alan&lt;/author&gt;&lt;/authors&gt;&lt;/contributors&gt;&lt;titles&gt;&lt;title&gt;Establishing confidence in the output of qualitative research synthesis: the ConQual approach&lt;/title&gt;&lt;secondary-title&gt;BMC Medical Research Methodology&lt;/secondary-title&gt;&lt;/titles&gt;&lt;periodical&gt;&lt;full-title&gt;BMC Medical Research Methodology&lt;/full-title&gt;&lt;/periodical&gt;&lt;pages&gt;108&lt;/pages&gt;&lt;volume&gt;14&lt;/volume&gt;&lt;number&gt;1&lt;/number&gt;&lt;dates&gt;&lt;year&gt;2014&lt;/year&gt;&lt;pub-dates&gt;&lt;date&gt;2014/09/20&lt;/date&gt;&lt;/pub-dates&gt;&lt;/dates&gt;&lt;isbn&gt;1471-2288&lt;/isbn&gt;&lt;urls&gt;&lt;related-urls&gt;&lt;url&gt;https://doi.org/10.1186/1471-2288-14-108&lt;/url&gt;&lt;/related-urls&gt;&lt;/urls&gt;&lt;electronic-resource-num&gt;10.1186/1471-2288-14-108&lt;/electronic-resource-num&gt;&lt;/record&gt;&lt;/Cite&gt;&lt;/EndNote&gt;</w:instrText>
      </w:r>
      <w:r w:rsidRPr="00715CE3">
        <w:rPr>
          <w:lang w:eastAsia="en-NZ"/>
        </w:rPr>
        <w:fldChar w:fldCharType="separate"/>
      </w:r>
      <w:r>
        <w:rPr>
          <w:noProof/>
          <w:lang w:eastAsia="en-NZ"/>
        </w:rPr>
        <w:t>(100)</w:t>
      </w:r>
      <w:r w:rsidRPr="00715CE3">
        <w:rPr>
          <w:lang w:eastAsia="en-NZ"/>
        </w:rPr>
        <w:fldChar w:fldCharType="end"/>
      </w:r>
      <w:r w:rsidRPr="00715CE3">
        <w:rPr>
          <w:lang w:eastAsia="en-NZ"/>
        </w:rPr>
        <w:t xml:space="preserve">. </w:t>
      </w:r>
      <w:r>
        <w:rPr>
          <w:lang w:eastAsia="en-NZ"/>
        </w:rPr>
        <w:t>The quality assessment of each included study can be found in ‘</w:t>
      </w:r>
      <w:r w:rsidR="00650ABA" w:rsidRPr="00A80A98">
        <w:rPr>
          <w:bCs/>
          <w:lang w:eastAsia="en-NZ"/>
        </w:rPr>
        <w:t>Supplementary Material 5</w:t>
      </w:r>
      <w:r w:rsidR="00A80A98">
        <w:rPr>
          <w:lang w:eastAsia="en-NZ"/>
        </w:rPr>
        <w:t xml:space="preserve">’ </w:t>
      </w:r>
      <w:r w:rsidRPr="002D44AF">
        <w:rPr>
          <w:szCs w:val="22"/>
        </w:rPr>
        <w:t>(</w:t>
      </w:r>
      <w:r w:rsidRPr="006E7321">
        <w:rPr>
          <w:szCs w:val="22"/>
        </w:rPr>
        <w:t>published alongside this document</w:t>
      </w:r>
      <w:r>
        <w:rPr>
          <w:szCs w:val="22"/>
        </w:rPr>
        <w:t>)</w:t>
      </w:r>
      <w:r>
        <w:rPr>
          <w:lang w:val="en-US" w:eastAsia="en-NZ"/>
        </w:rPr>
        <w:t>.</w:t>
      </w:r>
    </w:p>
    <w:p w14:paraId="0DD1B851" w14:textId="77777777" w:rsidR="00C03D61" w:rsidRPr="000474D1" w:rsidRDefault="00C03D61" w:rsidP="00C03D61">
      <w:pPr>
        <w:pStyle w:val="Heading3"/>
        <w:rPr>
          <w:iCs/>
          <w:lang w:eastAsia="en-NZ"/>
        </w:rPr>
      </w:pPr>
      <w:bookmarkStart w:id="71" w:name="_Toc157385338"/>
      <w:r w:rsidRPr="000474D1">
        <w:t xml:space="preserve">Quality and </w:t>
      </w:r>
      <w:r w:rsidRPr="000474D1">
        <w:rPr>
          <w:lang w:eastAsia="en-NZ"/>
        </w:rPr>
        <w:t>limitations</w:t>
      </w:r>
      <w:bookmarkEnd w:id="71"/>
    </w:p>
    <w:p w14:paraId="4198A443" w14:textId="77777777" w:rsidR="00C03D61" w:rsidRDefault="00C03D61" w:rsidP="00C03D61">
      <w:pPr>
        <w:rPr>
          <w:lang w:eastAsia="en-NZ"/>
        </w:rPr>
      </w:pPr>
      <w:r w:rsidRPr="00433110">
        <w:rPr>
          <w:lang w:eastAsia="en-NZ"/>
        </w:rPr>
        <w:t xml:space="preserve">In the six </w:t>
      </w:r>
      <w:r>
        <w:rPr>
          <w:lang w:eastAsia="en-NZ"/>
        </w:rPr>
        <w:t>studies reviewed</w:t>
      </w:r>
      <w:r w:rsidRPr="00433110">
        <w:rPr>
          <w:lang w:eastAsia="en-NZ"/>
        </w:rPr>
        <w:t xml:space="preserve">, the quality ranged across the </w:t>
      </w:r>
      <w:proofErr w:type="spellStart"/>
      <w:r w:rsidRPr="00433110">
        <w:rPr>
          <w:lang w:eastAsia="en-NZ"/>
        </w:rPr>
        <w:t>ConQual</w:t>
      </w:r>
      <w:proofErr w:type="spellEnd"/>
      <w:r w:rsidRPr="00433110">
        <w:rPr>
          <w:lang w:eastAsia="en-NZ"/>
        </w:rPr>
        <w:t xml:space="preserve"> spectrum</w:t>
      </w:r>
      <w:r>
        <w:rPr>
          <w:lang w:eastAsia="en-NZ"/>
        </w:rPr>
        <w:t>.</w:t>
      </w:r>
      <w:r w:rsidRPr="00433110">
        <w:rPr>
          <w:lang w:eastAsia="en-NZ"/>
        </w:rPr>
        <w:t xml:space="preserve"> </w:t>
      </w:r>
      <w:r>
        <w:rPr>
          <w:lang w:eastAsia="en-NZ"/>
        </w:rPr>
        <w:t>T</w:t>
      </w:r>
      <w:r w:rsidRPr="00433110">
        <w:rPr>
          <w:lang w:eastAsia="en-NZ"/>
        </w:rPr>
        <w:t>hree</w:t>
      </w:r>
      <w:r>
        <w:rPr>
          <w:lang w:eastAsia="en-NZ"/>
        </w:rPr>
        <w:t xml:space="preserve"> were</w:t>
      </w:r>
      <w:r w:rsidRPr="00433110">
        <w:rPr>
          <w:lang w:eastAsia="en-NZ"/>
        </w:rPr>
        <w:t xml:space="preserve"> rated </w:t>
      </w:r>
      <w:r>
        <w:rPr>
          <w:lang w:eastAsia="en-NZ"/>
        </w:rPr>
        <w:t xml:space="preserve">as being of </w:t>
      </w:r>
      <w:r w:rsidRPr="00433110">
        <w:rPr>
          <w:lang w:eastAsia="en-NZ"/>
        </w:rPr>
        <w:t xml:space="preserve">high or moderate quality and three </w:t>
      </w:r>
      <w:r>
        <w:rPr>
          <w:lang w:eastAsia="en-NZ"/>
        </w:rPr>
        <w:t xml:space="preserve">of </w:t>
      </w:r>
      <w:r w:rsidRPr="00433110">
        <w:rPr>
          <w:lang w:eastAsia="en-NZ"/>
        </w:rPr>
        <w:t xml:space="preserve">low or very low quality. </w:t>
      </w:r>
      <w:r>
        <w:rPr>
          <w:lang w:eastAsia="en-NZ"/>
        </w:rPr>
        <w:t>The studies were all small in sample size and/or for limited duration.</w:t>
      </w:r>
    </w:p>
    <w:p w14:paraId="17E277F5" w14:textId="77777777" w:rsidR="00C03D61" w:rsidRPr="00687652" w:rsidRDefault="00C03D61" w:rsidP="00C03D61">
      <w:pPr>
        <w:pStyle w:val="Heading2"/>
        <w:jc w:val="both"/>
      </w:pPr>
      <w:bookmarkStart w:id="72" w:name="_Toc157385339"/>
      <w:bookmarkStart w:id="73" w:name="_Toc164782028"/>
      <w:r w:rsidRPr="00687652">
        <w:t>Results</w:t>
      </w:r>
      <w:bookmarkEnd w:id="72"/>
      <w:bookmarkEnd w:id="73"/>
    </w:p>
    <w:p w14:paraId="6620AEC5" w14:textId="353B0CF4" w:rsidR="00C03D61" w:rsidRDefault="00C03D61" w:rsidP="00C03D61">
      <w:r>
        <w:t xml:space="preserve">Five </w:t>
      </w:r>
      <w:r w:rsidRPr="00687652">
        <w:t>systematic or comprehensive literature reviews focus</w:t>
      </w:r>
      <w:r>
        <w:t>ing</w:t>
      </w:r>
      <w:r w:rsidRPr="00687652">
        <w:t xml:space="preserve"> on mental health and wellbeing interventions for transgender adolescents and/or </w:t>
      </w:r>
      <w:r>
        <w:t xml:space="preserve">their </w:t>
      </w:r>
      <w:r w:rsidRPr="00687652">
        <w:t>family</w:t>
      </w:r>
      <w:r>
        <w:t xml:space="preserve"> were included</w:t>
      </w:r>
      <w:r w:rsidRPr="00687652">
        <w:t xml:space="preserve">. </w:t>
      </w:r>
      <w:r>
        <w:t xml:space="preserve">These have been summarised as a narrative to provide context and an update of current research. </w:t>
      </w:r>
      <w:r w:rsidRPr="00687652">
        <w:t>Of the</w:t>
      </w:r>
      <w:r>
        <w:t xml:space="preserve"> five reviews,</w:t>
      </w:r>
      <w:r w:rsidRPr="00687652">
        <w:t xml:space="preserve"> only one was a qualitative research review</w:t>
      </w:r>
      <w:r>
        <w:t>;</w:t>
      </w:r>
      <w:r w:rsidRPr="00687652">
        <w:t xml:space="preserve"> the remainder were inclusive of quantitative and qualitative research or were evaluations of an intervention. </w:t>
      </w:r>
    </w:p>
    <w:p w14:paraId="356CBC24" w14:textId="77777777" w:rsidR="00C03D61" w:rsidRPr="006D328E" w:rsidRDefault="00C03D61" w:rsidP="00C03D61">
      <w:pPr>
        <w:rPr>
          <w:b/>
          <w:bCs/>
          <w:i/>
          <w:iCs/>
        </w:rPr>
      </w:pPr>
    </w:p>
    <w:p w14:paraId="0EDDA153" w14:textId="277A8034" w:rsidR="00C03D61" w:rsidRDefault="00C03D61" w:rsidP="00C03D61">
      <w:r w:rsidRPr="00687652">
        <w:t xml:space="preserve">The only qualitative systematic review identified was also the only one to follow a formal protocol: Psychological/psychosocial interventions for gender diverse youth under 18 years of age and their families: a systematic review: PROSPERO 2020 CRD42020163995 </w:t>
      </w:r>
      <w:r w:rsidRPr="00687652">
        <w:fldChar w:fldCharType="begin"/>
      </w:r>
      <w:r>
        <w:instrText xml:space="preserve"> ADDIN EN.CITE &lt;EndNote&gt;&lt;Cite&gt;&lt;Author&gt;Lehmann&lt;/Author&gt;&lt;Year&gt;2023&lt;/Year&gt;&lt;RecNum&gt;691&lt;/RecNum&gt;&lt;DisplayText&gt;(101)&lt;/DisplayText&gt;&lt;record&gt;&lt;rec-number&gt;691&lt;/rec-number&gt;&lt;foreign-keys&gt;&lt;key app="EN" db-id="29fv5dww0522suedzzlvd2anzswzx22ra0pz" timestamp="1699577605"&gt;691&lt;/key&gt;&lt;/foreign-keys&gt;&lt;ref-type name="Journal Article"&gt;17&lt;/ref-type&gt;&lt;contributors&gt;&lt;authors&gt;&lt;author&gt;Lehmann, K.&lt;/author&gt;&lt;author&gt;Leavey, G.&lt;/author&gt;&lt;/authors&gt;&lt;/contributors&gt;&lt;titles&gt;&lt;title&gt;Systematic review: Psychological/psychosocial interventions for the families of gender diverse youth under 18 years old&lt;/title&gt;&lt;secondary-title&gt;Clinical Child Psychology and Psychiatry&lt;/secondary-title&gt;&lt;/titles&gt;&lt;periodical&gt;&lt;full-title&gt;Clinical child psychology and psychiatry&lt;/full-title&gt;&lt;/periodical&gt;&lt;pages&gt;1160-1174&lt;/pages&gt;&lt;volume&gt;28&lt;/volume&gt;&lt;number&gt;3&lt;/number&gt;&lt;keywords&gt;&lt;keyword&gt;children&lt;/keyword&gt;&lt;keyword&gt;families&lt;/keyword&gt;&lt;keyword&gt;gender diversity&lt;/keyword&gt;&lt;keyword&gt;gender dysphoria&lt;/keyword&gt;&lt;keyword&gt;interventions&lt;/keyword&gt;&lt;keyword&gt;psychological&lt;/keyword&gt;&lt;keyword&gt;psychosocial&lt;/keyword&gt;&lt;keyword&gt;Systematic review&lt;/keyword&gt;&lt;keyword&gt;therapy&lt;/keyword&gt;&lt;keyword&gt;transgender&lt;/keyword&gt;&lt;keyword&gt;young people&lt;/keyword&gt;&lt;keyword&gt;Adolescent&lt;/keyword&gt;&lt;keyword&gt;Humans&lt;/keyword&gt;&lt;keyword&gt;Parents&lt;/keyword&gt;&lt;keyword&gt;Psychosocial Intervention&lt;/keyword&gt;&lt;keyword&gt;Transgender Persons&lt;/keyword&gt;&lt;keyword&gt;child parent relation&lt;/keyword&gt;&lt;keyword&gt;human&lt;/keyword&gt;&lt;/keywords&gt;&lt;dates&gt;&lt;year&gt;2023&lt;/year&gt;&lt;/dates&gt;&lt;work-type&gt;Review&lt;/work-type&gt;&lt;urls&gt;&lt;related-urls&gt;&lt;url&gt;https://www.scopus.com/inward/record.uri?eid=2-s2.0-85152265356&amp;amp;doi=10.1177%2f13591045231169093&amp;amp;partnerID=40&amp;amp;md5=7f905112e16729b187bbf55a772b5bdd&lt;/url&gt;&lt;/related-urls&gt;&lt;/urls&gt;&lt;electronic-resource-num&gt;10.1177/13591045231169093&lt;/electronic-resource-num&gt;&lt;remote-database-name&gt;Scopus&lt;/remote-database-name&gt;&lt;/record&gt;&lt;/Cite&gt;&lt;/EndNote&gt;</w:instrText>
      </w:r>
      <w:r w:rsidRPr="00687652">
        <w:fldChar w:fldCharType="separate"/>
      </w:r>
      <w:r>
        <w:rPr>
          <w:noProof/>
        </w:rPr>
        <w:t>(101)</w:t>
      </w:r>
      <w:r w:rsidRPr="00687652">
        <w:fldChar w:fldCharType="end"/>
      </w:r>
      <w:r w:rsidRPr="00687652">
        <w:t>. The Mixed Methods Appraisal Tool</w:t>
      </w:r>
      <w:r>
        <w:t xml:space="preserve"> </w:t>
      </w:r>
      <w:r>
        <w:fldChar w:fldCharType="begin"/>
      </w:r>
      <w:r>
        <w:instrText xml:space="preserve"> ADDIN EN.CITE &lt;EndNote&gt;&lt;Cite&gt;&lt;Author&gt;Hong&lt;/Author&gt;&lt;Year&gt;2018&lt;/Year&gt;&lt;RecNum&gt;692&lt;/RecNum&gt;&lt;DisplayText&gt;(102)&lt;/DisplayText&gt;&lt;record&gt;&lt;rec-number&gt;692&lt;/rec-number&gt;&lt;foreign-keys&gt;&lt;key app="EN" db-id="29fv5dww0522suedzzlvd2anzswzx22ra0pz" timestamp="1699577605"&gt;692&lt;/key&gt;&lt;/foreign-keys&gt;&lt;ref-type name="Journal Article"&gt;17&lt;/ref-type&gt;&lt;contributors&gt;&lt;authors&gt;&lt;author&gt;Hong, Quan Nha&lt;/author&gt;&lt;author&gt;Fàbregues, Sergi&lt;/author&gt;&lt;author&gt;Bartlett, Gillian&lt;/author&gt;&lt;author&gt;Boardman, Felicity&lt;/author&gt;&lt;author&gt;Cargo, Margaret&lt;/author&gt;&lt;author&gt;Dagenais, Pierre&lt;/author&gt;&lt;author&gt;Gagnon, Marie-Pierre&lt;/author&gt;&lt;author&gt;Griffiths, Frances&lt;/author&gt;&lt;author&gt;Nicolau, Belinda&lt;/author&gt;&lt;author&gt;O’Cathain, Alicia&lt;/author&gt;&lt;/authors&gt;&lt;/contributors&gt;&lt;titles&gt;&lt;title&gt;The Mixed Methods Appraisal Tool (MMAT) version 2018 for information professionals and researchers&lt;/title&gt;&lt;secondary-title&gt;Education for information&lt;/secondary-title&gt;&lt;/titles&gt;&lt;periodical&gt;&lt;full-title&gt;Education for information&lt;/full-title&gt;&lt;/periodical&gt;&lt;pages&gt;285-291&lt;/pages&gt;&lt;volume&gt;34&lt;/volume&gt;&lt;number&gt;4&lt;/number&gt;&lt;dates&gt;&lt;year&gt;2018&lt;/year&gt;&lt;/dates&gt;&lt;isbn&gt;0167-8329&lt;/isbn&gt;&lt;urls&gt;&lt;/urls&gt;&lt;/record&gt;&lt;/Cite&gt;&lt;/EndNote&gt;</w:instrText>
      </w:r>
      <w:r>
        <w:fldChar w:fldCharType="separate"/>
      </w:r>
      <w:r>
        <w:rPr>
          <w:noProof/>
        </w:rPr>
        <w:t>(102)</w:t>
      </w:r>
      <w:r>
        <w:fldChar w:fldCharType="end"/>
      </w:r>
      <w:r w:rsidRPr="00687652">
        <w:t xml:space="preserve"> was used for quality appraisal of the included studies.   </w:t>
      </w:r>
      <w:r w:rsidRPr="00687652">
        <w:fldChar w:fldCharType="begin"/>
      </w:r>
      <w:r>
        <w:instrText xml:space="preserve"> ADDIN EN.CITE &lt;EndNote&gt;&lt;Cite AuthorYear="1"&gt;&lt;Author&gt;Lehmann&lt;/Author&gt;&lt;Year&gt;2023&lt;/Year&gt;&lt;RecNum&gt;691&lt;/RecNum&gt;&lt;DisplayText&gt;Lehmann and Leavey (101)&lt;/DisplayText&gt;&lt;record&gt;&lt;rec-number&gt;691&lt;/rec-number&gt;&lt;foreign-keys&gt;&lt;key app="EN" db-id="29fv5dww0522suedzzlvd2anzswzx22ra0pz" timestamp="1699577605"&gt;691&lt;/key&gt;&lt;/foreign-keys&gt;&lt;ref-type name="Journal Article"&gt;17&lt;/ref-type&gt;&lt;contributors&gt;&lt;authors&gt;&lt;author&gt;Lehmann, K.&lt;/author&gt;&lt;author&gt;Leavey, G.&lt;/author&gt;&lt;/authors&gt;&lt;/contributors&gt;&lt;titles&gt;&lt;title&gt;Systematic review: Psychological/psychosocial interventions for the families of gender diverse youth under 18 years old&lt;/title&gt;&lt;secondary-title&gt;Clinical Child Psychology and Psychiatry&lt;/secondary-title&gt;&lt;/titles&gt;&lt;periodical&gt;&lt;full-title&gt;Clinical child psychology and psychiatry&lt;/full-title&gt;&lt;/periodical&gt;&lt;pages&gt;1160-1174&lt;/pages&gt;&lt;volume&gt;28&lt;/volume&gt;&lt;number&gt;3&lt;/number&gt;&lt;keywords&gt;&lt;keyword&gt;children&lt;/keyword&gt;&lt;keyword&gt;families&lt;/keyword&gt;&lt;keyword&gt;gender diversity&lt;/keyword&gt;&lt;keyword&gt;gender dysphoria&lt;/keyword&gt;&lt;keyword&gt;interventions&lt;/keyword&gt;&lt;keyword&gt;psychological&lt;/keyword&gt;&lt;keyword&gt;psychosocial&lt;/keyword&gt;&lt;keyword&gt;Systematic review&lt;/keyword&gt;&lt;keyword&gt;therapy&lt;/keyword&gt;&lt;keyword&gt;transgender&lt;/keyword&gt;&lt;keyword&gt;young people&lt;/keyword&gt;&lt;keyword&gt;Adolescent&lt;/keyword&gt;&lt;keyword&gt;Humans&lt;/keyword&gt;&lt;keyword&gt;Parents&lt;/keyword&gt;&lt;keyword&gt;Psychosocial Intervention&lt;/keyword&gt;&lt;keyword&gt;Transgender Persons&lt;/keyword&gt;&lt;keyword&gt;child parent relation&lt;/keyword&gt;&lt;keyword&gt;human&lt;/keyword&gt;&lt;/keywords&gt;&lt;dates&gt;&lt;year&gt;2023&lt;/year&gt;&lt;/dates&gt;&lt;work-type&gt;Review&lt;/work-type&gt;&lt;urls&gt;&lt;related-urls&gt;&lt;url&gt;https://www.scopus.com/inward/record.uri?eid=2-s2.0-85152265356&amp;amp;doi=10.1177%2f13591045231169093&amp;amp;partnerID=40&amp;amp;md5=7f905112e16729b187bbf55a772b5bdd&lt;/url&gt;&lt;/related-urls&gt;&lt;/urls&gt;&lt;electronic-resource-num&gt;10.1177/13591045231169093&lt;/electronic-resource-num&gt;&lt;remote-database-name&gt;Scopus&lt;/remote-database-name&gt;&lt;/record&gt;&lt;/Cite&gt;&lt;/EndNote&gt;</w:instrText>
      </w:r>
      <w:r w:rsidRPr="00687652">
        <w:fldChar w:fldCharType="separate"/>
      </w:r>
      <w:r>
        <w:rPr>
          <w:noProof/>
        </w:rPr>
        <w:t>Lehmann and Leavey (101)</w:t>
      </w:r>
      <w:r w:rsidRPr="00687652">
        <w:fldChar w:fldCharType="end"/>
      </w:r>
      <w:r w:rsidRPr="00687652">
        <w:t xml:space="preserve"> identified four studies which met the inclusion criteria. Due to this limited result, </w:t>
      </w:r>
      <w:r>
        <w:t xml:space="preserve">the inclusion criteria were expanded to add an additional </w:t>
      </w:r>
      <w:r w:rsidRPr="00687652">
        <w:t>four studies,</w:t>
      </w:r>
      <w:r>
        <w:t xml:space="preserve"> with a</w:t>
      </w:r>
      <w:r w:rsidRPr="00687652">
        <w:t xml:space="preserve"> caveat </w:t>
      </w:r>
      <w:r>
        <w:t>that each study had been appraised as being of</w:t>
      </w:r>
      <w:r w:rsidRPr="00687652">
        <w:t xml:space="preserve"> a low</w:t>
      </w:r>
      <w:r>
        <w:t>-</w:t>
      </w:r>
      <w:r w:rsidRPr="00687652">
        <w:t xml:space="preserve">quality. The review found limited evidence </w:t>
      </w:r>
      <w:r>
        <w:t>about</w:t>
      </w:r>
      <w:r w:rsidRPr="00687652">
        <w:t xml:space="preserve"> which family interventions increase</w:t>
      </w:r>
      <w:r>
        <w:t>d</w:t>
      </w:r>
      <w:r w:rsidRPr="00687652">
        <w:t xml:space="preserve"> resilience in transgender youth or offered protection against adverse mental health outcomes. Group interventions for parents appeared to reduce isolation for most participants by creating a new support network. It was unclear </w:t>
      </w:r>
      <w:r>
        <w:t xml:space="preserve">whether </w:t>
      </w:r>
      <w:r w:rsidRPr="00687652">
        <w:t>parent support groups</w:t>
      </w:r>
      <w:r>
        <w:t xml:space="preserve"> or</w:t>
      </w:r>
      <w:r w:rsidRPr="00687652">
        <w:t xml:space="preserve"> the home environment</w:t>
      </w:r>
      <w:r>
        <w:t xml:space="preserve"> impacted on the</w:t>
      </w:r>
      <w:r w:rsidRPr="00687652">
        <w:t xml:space="preserve"> mental health outcomes for transgender children living in the home. The review conclude</w:t>
      </w:r>
      <w:r>
        <w:t>d</w:t>
      </w:r>
      <w:r w:rsidRPr="00687652">
        <w:t xml:space="preserve"> that there </w:t>
      </w:r>
      <w:r>
        <w:t xml:space="preserve">was </w:t>
      </w:r>
      <w:r w:rsidRPr="00687652">
        <w:t xml:space="preserve">a need for research with families to investigate </w:t>
      </w:r>
      <w:r>
        <w:t xml:space="preserve">whether </w:t>
      </w:r>
      <w:r w:rsidRPr="00687652">
        <w:t>general family approaches or specific gender identity</w:t>
      </w:r>
      <w:r>
        <w:t>-</w:t>
      </w:r>
      <w:r w:rsidRPr="00687652">
        <w:t xml:space="preserve">focused family interventions </w:t>
      </w:r>
      <w:r>
        <w:t>were</w:t>
      </w:r>
      <w:r w:rsidRPr="00687652">
        <w:t xml:space="preserve"> most effective to support the mental health and wellbeing of this population </w:t>
      </w:r>
      <w:r w:rsidRPr="00687652">
        <w:fldChar w:fldCharType="begin"/>
      </w:r>
      <w:r>
        <w:instrText xml:space="preserve"> ADDIN EN.CITE &lt;EndNote&gt;&lt;Cite&gt;&lt;Author&gt;Lehmann&lt;/Author&gt;&lt;Year&gt;2023&lt;/Year&gt;&lt;RecNum&gt;691&lt;/RecNum&gt;&lt;DisplayText&gt;(101)&lt;/DisplayText&gt;&lt;record&gt;&lt;rec-number&gt;691&lt;/rec-number&gt;&lt;foreign-keys&gt;&lt;key app="EN" db-id="29fv5dww0522suedzzlvd2anzswzx22ra0pz" timestamp="1699577605"&gt;691&lt;/key&gt;&lt;/foreign-keys&gt;&lt;ref-type name="Journal Article"&gt;17&lt;/ref-type&gt;&lt;contributors&gt;&lt;authors&gt;&lt;author&gt;Lehmann, K.&lt;/author&gt;&lt;author&gt;Leavey, G.&lt;/author&gt;&lt;/authors&gt;&lt;/contributors&gt;&lt;titles&gt;&lt;title&gt;Systematic review: Psychological/psychosocial interventions for the families of gender diverse youth under 18 years old&lt;/title&gt;&lt;secondary-title&gt;Clinical Child Psychology and Psychiatry&lt;/secondary-title&gt;&lt;/titles&gt;&lt;periodical&gt;&lt;full-title&gt;Clinical child psychology and psychiatry&lt;/full-title&gt;&lt;/periodical&gt;&lt;pages&gt;1160-1174&lt;/pages&gt;&lt;volume&gt;28&lt;/volume&gt;&lt;number&gt;3&lt;/number&gt;&lt;keywords&gt;&lt;keyword&gt;children&lt;/keyword&gt;&lt;keyword&gt;families&lt;/keyword&gt;&lt;keyword&gt;gender diversity&lt;/keyword&gt;&lt;keyword&gt;gender dysphoria&lt;/keyword&gt;&lt;keyword&gt;interventions&lt;/keyword&gt;&lt;keyword&gt;psychological&lt;/keyword&gt;&lt;keyword&gt;psychosocial&lt;/keyword&gt;&lt;keyword&gt;Systematic review&lt;/keyword&gt;&lt;keyword&gt;therapy&lt;/keyword&gt;&lt;keyword&gt;transgender&lt;/keyword&gt;&lt;keyword&gt;young people&lt;/keyword&gt;&lt;keyword&gt;Adolescent&lt;/keyword&gt;&lt;keyword&gt;Humans&lt;/keyword&gt;&lt;keyword&gt;Parents&lt;/keyword&gt;&lt;keyword&gt;Psychosocial Intervention&lt;/keyword&gt;&lt;keyword&gt;Transgender Persons&lt;/keyword&gt;&lt;keyword&gt;child parent relation&lt;/keyword&gt;&lt;keyword&gt;human&lt;/keyword&gt;&lt;/keywords&gt;&lt;dates&gt;&lt;year&gt;2023&lt;/year&gt;&lt;/dates&gt;&lt;work-type&gt;Review&lt;/work-type&gt;&lt;urls&gt;&lt;related-urls&gt;&lt;url&gt;https://www.scopus.com/inward/record.uri?eid=2-s2.0-85152265356&amp;amp;doi=10.1177%2f13591045231169093&amp;amp;partnerID=40&amp;amp;md5=7f905112e16729b187bbf55a772b5bdd&lt;/url&gt;&lt;/related-urls&gt;&lt;/urls&gt;&lt;electronic-resource-num&gt;10.1177/13591045231169093&lt;/electronic-resource-num&gt;&lt;remote-database-name&gt;Scopus&lt;/remote-database-name&gt;&lt;/record&gt;&lt;/Cite&gt;&lt;/EndNote&gt;</w:instrText>
      </w:r>
      <w:r w:rsidRPr="00687652">
        <w:fldChar w:fldCharType="separate"/>
      </w:r>
      <w:r>
        <w:rPr>
          <w:noProof/>
        </w:rPr>
        <w:t>(101)</w:t>
      </w:r>
      <w:r w:rsidRPr="00687652">
        <w:fldChar w:fldCharType="end"/>
      </w:r>
      <w:r w:rsidRPr="00687652">
        <w:t>.</w:t>
      </w:r>
    </w:p>
    <w:p w14:paraId="21951D8A" w14:textId="77777777" w:rsidR="00C03D61" w:rsidRPr="00687652" w:rsidRDefault="00C03D61" w:rsidP="00C03D61"/>
    <w:p w14:paraId="678293E3" w14:textId="709AF805" w:rsidR="00C03D61" w:rsidRDefault="00C03D61" w:rsidP="00C03D61">
      <w:r w:rsidRPr="00687652">
        <w:t xml:space="preserve">In another systematic review which focused on family interventions to support transgender and gender </w:t>
      </w:r>
      <w:r>
        <w:t>diverse</w:t>
      </w:r>
      <w:r w:rsidRPr="00687652">
        <w:t xml:space="preserve"> youth, </w:t>
      </w:r>
      <w:r w:rsidRPr="00687652">
        <w:fldChar w:fldCharType="begin"/>
      </w:r>
      <w:r>
        <w:instrText xml:space="preserve"> ADDIN EN.CITE &lt;EndNote&gt;&lt;Cite AuthorYear="1"&gt;&lt;Author&gt;Malpas&lt;/Author&gt;&lt;Year&gt;2022&lt;/Year&gt;&lt;RecNum&gt;693&lt;/RecNum&gt;&lt;DisplayText&gt;Malpas, Pellicane (103)&lt;/DisplayText&gt;&lt;record&gt;&lt;rec-number&gt;693&lt;/rec-number&gt;&lt;foreign-keys&gt;&lt;key app="EN" db-id="29fv5dww0522suedzzlvd2anzswzx22ra0pz" timestamp="1699577605"&gt;693&lt;/key&gt;&lt;/foreign-keys&gt;&lt;ref-type name="Journal Article"&gt;17&lt;/ref-type&gt;&lt;contributors&gt;&lt;authors&gt;&lt;author&gt;Malpas, Jean&lt;/author&gt;&lt;author&gt;Pellicane, Michael J.&lt;/author&gt;&lt;author&gt;Glaeser, Elizabeth&lt;/author&gt;&lt;/authors&gt;&lt;/contributors&gt;&lt;titles&gt;&lt;title&gt;Family-Based Interventions with Transgender and Gender Expansive Youth: Systematic Review and Best Practice Recommendations&lt;/title&gt;&lt;secondary-title&gt;Transgender health&lt;/secondary-title&gt;&lt;/titles&gt;&lt;periodical&gt;&lt;full-title&gt;Transgender health&lt;/full-title&gt;&lt;/periodical&gt;&lt;pages&gt;7-29&lt;/pages&gt;&lt;volume&gt;7&lt;/volume&gt;&lt;number&gt;1&lt;/number&gt;&lt;section&gt;Malpas, Jean. The Gender &amp;amp; Family Project, Ackerman Institute for the Family, New York, New York, USA.&amp;#xD;Malpas, Jean. Private Practice, New York, New York, USA.&amp;#xD;Pellicane, Michael J. The Gender &amp;amp; Family Project, Ackerman Institute for the Family, New York, New York, USA.&amp;#xD;Pellicane, Michael J. Department of Psychological Sciences, Kent State University, Kent, Ohio, USA.&amp;#xD;Glaeser, Elizabeth. The Gender &amp;amp; Family Project, Ackerman Institute for the Family, New York, New York, USA.&amp;#xD;Glaeser, Elizabeth. Department of Counseling Psychology, Teachers College Columbia University, New York, New York, USA.&lt;/section&gt;&lt;dates&gt;&lt;year&gt;2022&lt;/year&gt;&lt;/dates&gt;&lt;pub-location&gt;United States&lt;/pub-location&gt;&lt;isbn&gt;2688-4887&amp;#xD;2380-193X&lt;/isbn&gt;&lt;urls&gt;&lt;related-urls&gt;&lt;url&gt;http://ovidsp.ovid.com/ovidweb.cgi?T=JS&amp;amp;PAGE=reference&amp;amp;D=pmnm&amp;amp;NEWS=N&amp;amp;AN=36644030&lt;/url&gt;&lt;/related-urls&gt;&lt;/urls&gt;&lt;electronic-resource-num&gt;https://dx.doi.org/10.1089/trgh.2020.0165&lt;/electronic-resource-num&gt;&lt;remote-database-name&gt;Ovid MEDLINE(R) PubMed-not-MEDLINE&lt;/remote-database-name&gt;&lt;access-date&gt;20220214//&lt;/access-date&gt;&lt;/record&gt;&lt;/Cite&gt;&lt;/EndNote&gt;</w:instrText>
      </w:r>
      <w:r w:rsidRPr="00687652">
        <w:fldChar w:fldCharType="separate"/>
      </w:r>
      <w:r>
        <w:rPr>
          <w:noProof/>
        </w:rPr>
        <w:t>Malpas, Pellicane (103)</w:t>
      </w:r>
      <w:r w:rsidRPr="00687652">
        <w:fldChar w:fldCharType="end"/>
      </w:r>
      <w:r w:rsidRPr="00687652">
        <w:t xml:space="preserve"> followed the Preferred Systematic Reviews and Meta-Analyses guidelines. A quality appraisal of the evidence was not documented as part of the systemic review. The age range of ‘youth’ was not defined. </w:t>
      </w:r>
      <w:r>
        <w:t xml:space="preserve">The review included 32 </w:t>
      </w:r>
      <w:r w:rsidRPr="00687652">
        <w:t xml:space="preserve">articles from qualitative and quantitative research studies and coded and thematically organised </w:t>
      </w:r>
      <w:r>
        <w:t xml:space="preserve">them </w:t>
      </w:r>
      <w:r w:rsidRPr="00687652">
        <w:t xml:space="preserve">for the analysis under </w:t>
      </w:r>
      <w:r>
        <w:t>the categories ‘</w:t>
      </w:r>
      <w:r w:rsidRPr="00687652">
        <w:t>population of interest</w:t>
      </w:r>
      <w:r>
        <w:t>’</w:t>
      </w:r>
      <w:r w:rsidRPr="00687652">
        <w:t xml:space="preserve">, </w:t>
      </w:r>
      <w:r>
        <w:t>‘</w:t>
      </w:r>
      <w:r w:rsidRPr="00687652">
        <w:t>treatment modalities used</w:t>
      </w:r>
      <w:r>
        <w:t>’</w:t>
      </w:r>
      <w:r w:rsidRPr="00687652">
        <w:t xml:space="preserve">, </w:t>
      </w:r>
      <w:r>
        <w:t>‘</w:t>
      </w:r>
      <w:r w:rsidRPr="00687652">
        <w:t>outcome data (if any) and/or empirical support</w:t>
      </w:r>
      <w:r>
        <w:t>’</w:t>
      </w:r>
      <w:r w:rsidRPr="00687652">
        <w:t xml:space="preserve">, </w:t>
      </w:r>
      <w:r>
        <w:t>‘</w:t>
      </w:r>
      <w:r w:rsidRPr="00687652">
        <w:t>clinical strategies suggested</w:t>
      </w:r>
      <w:r>
        <w:t>’</w:t>
      </w:r>
      <w:r w:rsidRPr="00687652">
        <w:t xml:space="preserve"> and </w:t>
      </w:r>
      <w:r>
        <w:t>‘</w:t>
      </w:r>
      <w:r w:rsidRPr="00687652">
        <w:t>additional relevant themes explored</w:t>
      </w:r>
      <w:r>
        <w:t>’</w:t>
      </w:r>
      <w:r w:rsidRPr="00687652">
        <w:t xml:space="preserve">. </w:t>
      </w:r>
      <w:r>
        <w:t xml:space="preserve">It </w:t>
      </w:r>
      <w:r w:rsidRPr="00687652">
        <w:t xml:space="preserve">found there </w:t>
      </w:r>
      <w:r>
        <w:t xml:space="preserve">was </w:t>
      </w:r>
      <w:r w:rsidRPr="00687652">
        <w:t xml:space="preserve">an absence of youth and family outcome data </w:t>
      </w:r>
      <w:r>
        <w:t xml:space="preserve">and </w:t>
      </w:r>
      <w:r w:rsidRPr="00687652">
        <w:t xml:space="preserve">empirical research on what </w:t>
      </w:r>
      <w:r>
        <w:t xml:space="preserve">constituted </w:t>
      </w:r>
      <w:r w:rsidRPr="00687652">
        <w:t xml:space="preserve">effective family therapy and family-based services for transgender and gender expansive youth. In the qualitative research, the most common feature of the various interventions was a </w:t>
      </w:r>
      <w:r w:rsidRPr="003629F3">
        <w:t xml:space="preserve">combined approach </w:t>
      </w:r>
      <w:r>
        <w:t xml:space="preserve">in which </w:t>
      </w:r>
      <w:r w:rsidRPr="00687652">
        <w:t xml:space="preserve">close support for the youth </w:t>
      </w:r>
      <w:r>
        <w:t xml:space="preserve">was provided </w:t>
      </w:r>
      <w:r w:rsidRPr="00687652">
        <w:t>at the same time as support for the caregivers or family whil</w:t>
      </w:r>
      <w:r>
        <w:t>e</w:t>
      </w:r>
      <w:r w:rsidRPr="00687652">
        <w:t xml:space="preserve"> community services and systems</w:t>
      </w:r>
      <w:r>
        <w:t xml:space="preserve"> were also targeted</w:t>
      </w:r>
      <w:r w:rsidRPr="00687652">
        <w:t xml:space="preserve">. </w:t>
      </w:r>
      <w:r w:rsidRPr="00687652">
        <w:fldChar w:fldCharType="begin"/>
      </w:r>
      <w:r>
        <w:instrText xml:space="preserve"> ADDIN EN.CITE &lt;EndNote&gt;&lt;Cite AuthorYear="1"&gt;&lt;Author&gt;Malpas&lt;/Author&gt;&lt;Year&gt;2022&lt;/Year&gt;&lt;RecNum&gt;693&lt;/RecNum&gt;&lt;DisplayText&gt;Malpas, Pellicane (103)&lt;/DisplayText&gt;&lt;record&gt;&lt;rec-number&gt;693&lt;/rec-number&gt;&lt;foreign-keys&gt;&lt;key app="EN" db-id="29fv5dww0522suedzzlvd2anzswzx22ra0pz" timestamp="1699577605"&gt;693&lt;/key&gt;&lt;/foreign-keys&gt;&lt;ref-type name="Journal Article"&gt;17&lt;/ref-type&gt;&lt;contributors&gt;&lt;authors&gt;&lt;author&gt;Malpas, Jean&lt;/author&gt;&lt;author&gt;Pellicane, Michael J.&lt;/author&gt;&lt;author&gt;Glaeser, Elizabeth&lt;/author&gt;&lt;/authors&gt;&lt;/contributors&gt;&lt;titles&gt;&lt;title&gt;Family-Based Interventions with Transgender and Gender Expansive Youth: Systematic Review and Best Practice Recommendations&lt;/title&gt;&lt;secondary-title&gt;Transgender health&lt;/secondary-title&gt;&lt;/titles&gt;&lt;periodical&gt;&lt;full-title&gt;Transgender health&lt;/full-title&gt;&lt;/periodical&gt;&lt;pages&gt;7-29&lt;/pages&gt;&lt;volume&gt;7&lt;/volume&gt;&lt;number&gt;1&lt;/number&gt;&lt;section&gt;Malpas, Jean. The Gender &amp;amp; Family Project, Ackerman Institute for the Family, New York, New York, USA.&amp;#xD;Malpas, Jean. Private Practice, New York, New York, USA.&amp;#xD;Pellicane, Michael J. The Gender &amp;amp; Family Project, Ackerman Institute for the Family, New York, New York, USA.&amp;#xD;Pellicane, Michael J. Department of Psychological Sciences, Kent State University, Kent, Ohio, USA.&amp;#xD;Glaeser, Elizabeth. The Gender &amp;amp; Family Project, Ackerman Institute for the Family, New York, New York, USA.&amp;#xD;Glaeser, Elizabeth. Department of Counseling Psychology, Teachers College Columbia University, New York, New York, USA.&lt;/section&gt;&lt;dates&gt;&lt;year&gt;2022&lt;/year&gt;&lt;/dates&gt;&lt;pub-location&gt;United States&lt;/pub-location&gt;&lt;isbn&gt;2688-4887&amp;#xD;2380-193X&lt;/isbn&gt;&lt;urls&gt;&lt;related-urls&gt;&lt;url&gt;http://ovidsp.ovid.com/ovidweb.cgi?T=JS&amp;amp;PAGE=reference&amp;amp;D=pmnm&amp;amp;NEWS=N&amp;amp;AN=36644030&lt;/url&gt;&lt;/related-urls&gt;&lt;/urls&gt;&lt;electronic-resource-num&gt;https://dx.doi.org/10.1089/trgh.2020.0165&lt;/electronic-resource-num&gt;&lt;remote-database-name&gt;Ovid MEDLINE(R) PubMed-not-MEDLINE&lt;/remote-database-name&gt;&lt;access-date&gt;20220214//&lt;/access-date&gt;&lt;/record&gt;&lt;/Cite&gt;&lt;/EndNote&gt;</w:instrText>
      </w:r>
      <w:r w:rsidRPr="00687652">
        <w:fldChar w:fldCharType="separate"/>
      </w:r>
      <w:r>
        <w:rPr>
          <w:noProof/>
        </w:rPr>
        <w:t>Malpas, Pellicane (103)</w:t>
      </w:r>
      <w:r w:rsidRPr="00687652">
        <w:fldChar w:fldCharType="end"/>
      </w:r>
      <w:r w:rsidRPr="00687652">
        <w:t xml:space="preserve"> concluded with two methodological </w:t>
      </w:r>
      <w:r w:rsidRPr="00115F41">
        <w:t>recommendations related to</w:t>
      </w:r>
      <w:r w:rsidRPr="00687652">
        <w:t xml:space="preserve"> research involving people from minority communities. </w:t>
      </w:r>
      <w:r w:rsidRPr="00DE3775">
        <w:t xml:space="preserve">The authors called for greater inclusion and reflection of realities and legacies of racial and ethnic systemic inequities within methodologies and research design. These influential socio-cultural factors are often only acknowledged as a limitation of the research findings rather than being seen as important variables. </w:t>
      </w:r>
    </w:p>
    <w:p w14:paraId="0429BD33" w14:textId="77777777" w:rsidR="00C03D61" w:rsidRPr="00DE3775" w:rsidRDefault="00C03D61" w:rsidP="00C03D61"/>
    <w:p w14:paraId="17706826" w14:textId="7162996E" w:rsidR="00C03D61" w:rsidRDefault="00C03D61" w:rsidP="00C03D61">
      <w:r>
        <w:t>T</w:t>
      </w:r>
      <w:r w:rsidRPr="00687652">
        <w:t>hey recommended future research that is quantitative, qualitative, community-based and participatory</w:t>
      </w:r>
      <w:r>
        <w:t>, and uses appropriate methodologies,</w:t>
      </w:r>
      <w:r w:rsidRPr="00687652">
        <w:t xml:space="preserve"> to examine the effectiveness of specific family-based interventions for transgender and gender expansive youth.  </w:t>
      </w:r>
      <w:r>
        <w:t>They also recommended that such future r</w:t>
      </w:r>
      <w:r w:rsidRPr="00687652">
        <w:t xml:space="preserve">esearch should also have </w:t>
      </w:r>
      <w:r>
        <w:t xml:space="preserve">the </w:t>
      </w:r>
      <w:r w:rsidRPr="00687652">
        <w:t>primary aim of developing best</w:t>
      </w:r>
      <w:r>
        <w:t>-</w:t>
      </w:r>
      <w:r w:rsidRPr="00687652">
        <w:t>practice recommendations to guide practitioners.</w:t>
      </w:r>
    </w:p>
    <w:p w14:paraId="0D70A4D1" w14:textId="77777777" w:rsidR="00C03D61" w:rsidRPr="00687652" w:rsidRDefault="00C03D61" w:rsidP="00C03D61"/>
    <w:p w14:paraId="4E5836DF" w14:textId="356F9D00" w:rsidR="00C03D61" w:rsidRDefault="00C03D61" w:rsidP="00C03D61">
      <w:r w:rsidRPr="00687652">
        <w:t xml:space="preserve">In a more specific systematic review, </w:t>
      </w:r>
      <w:r w:rsidRPr="00687652">
        <w:fldChar w:fldCharType="begin">
          <w:fldData xml:space="preserve">PEVuZE5vdGU+PENpdGUgQXV0aG9yWWVhcj0iMSI+PEF1dGhvcj5DaHJpc3RlbnNlbjwvQXV0aG9y
PjxZZWFyPjIwMjM8L1llYXI+PFJlY051bT4yMjMxPC9SZWNOdW0+PERpc3BsYXlUZXh0PkNocmlz
dGVuc2VuLCBPaCAoMTA3KTwvRGlzcGxheVRleHQ+PHJlY29yZD48cmVjLW51bWJlcj4yMjMxPC9y
ZWMtbnVtYmVyPjxmb3JlaWduLWtleXM+PGtleSBhcHA9IkVOIiBkYi1pZD0ic3M5MHMyenYxcHdy
c3hlZHJybnBkYWR4MmU5dGUwZHhyNWZyIiB0aW1lc3RhbXA9IjE2OTUzNDU4MzciPjIyMzE8L2tl
eT48L2ZvcmVpZ24ta2V5cz48cmVmLXR5cGUgbmFtZT0iSm91cm5hbCBBcnRpY2xlIj4xNzwvcmVm
LXR5cGU+PGNvbnRyaWJ1dG9ycz48YXV0aG9ycz48YXV0aG9yPkNocmlzdGVuc2VuLCBKdWxpZSBB
LjwvYXV0aG9yPjxhdXRob3I+T2gsIEphY3F1ZWxpbmU8L2F1dGhvcj48YXV0aG9yPkxpbmRlciwg
S2F0aGFyaW5lPC9hdXRob3I+PGF1dGhvcj5JbWhvZiwgUmVlc2UgTC48L2F1dGhvcj48YXV0aG9y
PkNyb2Fya2luLCBQYXVsIEUuPC9hdXRob3I+PGF1dGhvcj5Cb3N0d2ljaywgSi4gTWljaGFlbDwv
YXV0aG9yPjxhdXRob3I+TWNLZWFuLCBBbGFzdGFpciBKLiBTLjwvYXV0aG9yPjwvYXV0aG9ycz48
L2NvbnRyaWJ1dG9ycz48dGl0bGVzPjx0aXRsZT5TeXN0ZW1hdGljIFJldmlldyBvZiBJbnRlcnZl
bnRpb25zIHRvIFJlZHVjZSBTdWljaWRlIFJpc2sgaW4gVHJhbnNnZW5kZXIgYW5kIEdlbmRlciBE
aXZlcnNlIFlvdXRoPC90aXRsZT48c2Vjb25kYXJ5LXRpdGxlPkNoaWxkIHBzeWNoaWF0cnkgYW5k
IGh1bWFuIGRldmVsb3BtZW50PC9zZWNvbmRhcnktdGl0bGU+PC90aXRsZXM+PHBlcmlvZGljYWw+
PGZ1bGwtdGl0bGU+Q2hpbGQgcHN5Y2hpYXRyeSBhbmQgaHVtYW4gZGV2ZWxvcG1lbnQ8L2Z1bGwt
dGl0bGU+PC9wZXJpb2RpY2FsPjxzZWN0aW9uPkNocmlzdGVuc2VuLCBKdWxpZSBBLiBEZXBhcnRt
ZW50IG9mIENoaWxkIGFuZCBBZG9sZXNjZW50IFBzeWNoaWF0cnkgYW5kIEJlaGF2aW9yYWwgU2Np
ZW5jZXMsIENoaWxkcmVuJmFwb3M7cyBIb3NwaXRhbCBvZiBQaGlsYWRlbHBoaWEsIFBoaWxhZGVs
cGhpYSwgUEEsIFVTQS4mI3hEO09oLCBKYWNxdWVsaW5lLiBPYmVybGluIENvbGxlZ2Ugb2YgQXJ0
cyBhbmQgU2NpZW5jZXMsIE9iZXJsaW4sIE9ILCBVU0EuJiN4RDtMaW5kZXIsIEthdGhhcmluZS4g
RGVwYXJ0bWVudCBvZiBPYnN0ZXRyaWNzIGFuZCBHeW5lY29sb2d5LCBVbml2ZXJzaXR5IG9mIElv
d2EgSG9zcGl0YWxzICZhbXA7IENsaW5pY3MsIElvd2EgQ2l0eSwgSUEsIFVTQS4mI3hEO0ltaG9m
LCBSZWVzZSBMLiBEZXBhcnRtZW50IG9mIEludGVybmFsIE1lZGljaW5lLCBNYXlvIENsaW5pYywg
Um9jaGVzdGVyLCBNTiwgVVNBLiYjeEQ7Q3JvYXJraW4sIFBhdWwgRS4gRGVwYXJ0bWVudCBvZiBQ
c3ljaGlhdHJ5IGFuZCBQc3ljaG9sb2d5LCBNYXlvIENsaW5pYywgMjAwIEZpcnN0IFN0cmVldCBT
VywgUm9jaGVzdGVyLCBNTiwgNTU5MDUsIFVTQS4mI3hEO0Jvc3R3aWNrLCBKIE1pY2hhZWwuIERl
cGFydG1lbnQgb2YgUHN5Y2hpYXRyeSBhbmQgUHN5Y2hvbG9neSwgTWF5byBDbGluaWMsIDIwMCBG
aXJzdCBTdHJlZXQgU1csIFJvY2hlc3RlciwgTU4sIDU1OTA1LCBVU0EuJiN4RDtNY0tlYW4sIEFs
YXN0YWlyIEogUy4gRGVwYXJ0bWVudCBvZiBQc3ljaGlhdHJ5IGFuZCBQc3ljaG9sb2d5LCBNYXlv
IENsaW5pYywgMjAwIEZpcnN0IFN0cmVldCBTVywgUm9jaGVzdGVyLCBNTiwgNTU5MDUsIFVTQS4g
TWNLZWFuLkFsYXN0YWlyQG1heW8uZWR1Ljwvc2VjdGlvbj48ZGF0ZXM+PHllYXI+MjAyMzwveWVh
cj48L2RhdGVzPjxwdWItbG9jYXRpb24+VW5pdGVkIFN0YXRlczwvcHViLWxvY2F0aW9uPjxpc2Ju
PjE1NzMtMzMyNyYjeEQ7MDAwOS0zOThYPC9pc2JuPjx1cmxzPjxyZWxhdGVkLXVybHM+PHVybD5o
dHRwOi8vb3ZpZHNwLm92aWQuY29tL292aWR3ZWIuY2dpP1Q9SlMmYW1wO1BBR0U9cmVmZXJlbmNl
JmFtcDtEPW1lZHAmYW1wO05FV1M9TiZhbXA7QU49MzcxNjI2NTk8L3VybD48L3JlbGF0ZWQtdXJs
cz48L3VybHM+PGVsZWN0cm9uaWMtcmVzb3VyY2UtbnVtPmh0dHBzOi8vZHguZG9pLm9yZy8xMC4x
MDA3L3MxMDU3OC0wMjMtMDE1NDEtdzwvZWxlY3Ryb25pYy1yZXNvdXJjZS1udW0+PHJlbW90ZS1k
YXRhYmFzZS1uYW1lPk92aWQgTUVETElORShSKSBFcHViIEFoZWFkIG9mIFByaW50PC9yZW1vdGUt
ZGF0YWJhc2UtbmFtZT48YWNjZXNzLWRhdGU+MjAyMzA1MTAvLzwvYWNjZXNzLWRhdGU+PC9yZWNv
cmQ+PC9DaXRlPjwvRW5kTm90ZT5=
</w:fldData>
        </w:fldChar>
      </w:r>
      <w:r>
        <w:instrText xml:space="preserve"> ADDIN EN.CITE </w:instrText>
      </w:r>
      <w:r>
        <w:fldChar w:fldCharType="begin">
          <w:fldData xml:space="preserve">PEVuZE5vdGU+PENpdGUgQXV0aG9yWWVhcj0iMSI+PEF1dGhvcj5DaHJpc3RlbnNlbjwvQXV0aG9y
PjxZZWFyPjIwMjM8L1llYXI+PFJlY051bT4yMjMxPC9SZWNOdW0+PERpc3BsYXlUZXh0PkNocmlz
dGVuc2VuLCBPaCAoMTA3KTwvRGlzcGxheVRleHQ+PHJlY29yZD48cmVjLW51bWJlcj4yMjMxPC9y
ZWMtbnVtYmVyPjxmb3JlaWduLWtleXM+PGtleSBhcHA9IkVOIiBkYi1pZD0ic3M5MHMyenYxcHdy
c3hlZHJybnBkYWR4MmU5dGUwZHhyNWZyIiB0aW1lc3RhbXA9IjE2OTUzNDU4MzciPjIyMzE8L2tl
eT48L2ZvcmVpZ24ta2V5cz48cmVmLXR5cGUgbmFtZT0iSm91cm5hbCBBcnRpY2xlIj4xNzwvcmVm
LXR5cGU+PGNvbnRyaWJ1dG9ycz48YXV0aG9ycz48YXV0aG9yPkNocmlzdGVuc2VuLCBKdWxpZSBB
LjwvYXV0aG9yPjxhdXRob3I+T2gsIEphY3F1ZWxpbmU8L2F1dGhvcj48YXV0aG9yPkxpbmRlciwg
S2F0aGFyaW5lPC9hdXRob3I+PGF1dGhvcj5JbWhvZiwgUmVlc2UgTC48L2F1dGhvcj48YXV0aG9y
PkNyb2Fya2luLCBQYXVsIEUuPC9hdXRob3I+PGF1dGhvcj5Cb3N0d2ljaywgSi4gTWljaGFlbDwv
YXV0aG9yPjxhdXRob3I+TWNLZWFuLCBBbGFzdGFpciBKLiBTLjwvYXV0aG9yPjwvYXV0aG9ycz48
L2NvbnRyaWJ1dG9ycz48dGl0bGVzPjx0aXRsZT5TeXN0ZW1hdGljIFJldmlldyBvZiBJbnRlcnZl
bnRpb25zIHRvIFJlZHVjZSBTdWljaWRlIFJpc2sgaW4gVHJhbnNnZW5kZXIgYW5kIEdlbmRlciBE
aXZlcnNlIFlvdXRoPC90aXRsZT48c2Vjb25kYXJ5LXRpdGxlPkNoaWxkIHBzeWNoaWF0cnkgYW5k
IGh1bWFuIGRldmVsb3BtZW50PC9zZWNvbmRhcnktdGl0bGU+PC90aXRsZXM+PHBlcmlvZGljYWw+
PGZ1bGwtdGl0bGU+Q2hpbGQgcHN5Y2hpYXRyeSBhbmQgaHVtYW4gZGV2ZWxvcG1lbnQ8L2Z1bGwt
dGl0bGU+PC9wZXJpb2RpY2FsPjxzZWN0aW9uPkNocmlzdGVuc2VuLCBKdWxpZSBBLiBEZXBhcnRt
ZW50IG9mIENoaWxkIGFuZCBBZG9sZXNjZW50IFBzeWNoaWF0cnkgYW5kIEJlaGF2aW9yYWwgU2Np
ZW5jZXMsIENoaWxkcmVuJmFwb3M7cyBIb3NwaXRhbCBvZiBQaGlsYWRlbHBoaWEsIFBoaWxhZGVs
cGhpYSwgUEEsIFVTQS4mI3hEO09oLCBKYWNxdWVsaW5lLiBPYmVybGluIENvbGxlZ2Ugb2YgQXJ0
cyBhbmQgU2NpZW5jZXMsIE9iZXJsaW4sIE9ILCBVU0EuJiN4RDtMaW5kZXIsIEthdGhhcmluZS4g
RGVwYXJ0bWVudCBvZiBPYnN0ZXRyaWNzIGFuZCBHeW5lY29sb2d5LCBVbml2ZXJzaXR5IG9mIElv
d2EgSG9zcGl0YWxzICZhbXA7IENsaW5pY3MsIElvd2EgQ2l0eSwgSUEsIFVTQS4mI3hEO0ltaG9m
LCBSZWVzZSBMLiBEZXBhcnRtZW50IG9mIEludGVybmFsIE1lZGljaW5lLCBNYXlvIENsaW5pYywg
Um9jaGVzdGVyLCBNTiwgVVNBLiYjeEQ7Q3JvYXJraW4sIFBhdWwgRS4gRGVwYXJ0bWVudCBvZiBQ
c3ljaGlhdHJ5IGFuZCBQc3ljaG9sb2d5LCBNYXlvIENsaW5pYywgMjAwIEZpcnN0IFN0cmVldCBT
VywgUm9jaGVzdGVyLCBNTiwgNTU5MDUsIFVTQS4mI3hEO0Jvc3R3aWNrLCBKIE1pY2hhZWwuIERl
cGFydG1lbnQgb2YgUHN5Y2hpYXRyeSBhbmQgUHN5Y2hvbG9neSwgTWF5byBDbGluaWMsIDIwMCBG
aXJzdCBTdHJlZXQgU1csIFJvY2hlc3RlciwgTU4sIDU1OTA1LCBVU0EuJiN4RDtNY0tlYW4sIEFs
YXN0YWlyIEogUy4gRGVwYXJ0bWVudCBvZiBQc3ljaGlhdHJ5IGFuZCBQc3ljaG9sb2d5LCBNYXlv
IENsaW5pYywgMjAwIEZpcnN0IFN0cmVldCBTVywgUm9jaGVzdGVyLCBNTiwgNTU5MDUsIFVTQS4g
TWNLZWFuLkFsYXN0YWlyQG1heW8uZWR1Ljwvc2VjdGlvbj48ZGF0ZXM+PHllYXI+MjAyMzwveWVh
cj48L2RhdGVzPjxwdWItbG9jYXRpb24+VW5pdGVkIFN0YXRlczwvcHViLWxvY2F0aW9uPjxpc2Ju
PjE1NzMtMzMyNyYjeEQ7MDAwOS0zOThYPC9pc2JuPjx1cmxzPjxyZWxhdGVkLXVybHM+PHVybD5o
dHRwOi8vb3ZpZHNwLm92aWQuY29tL292aWR3ZWIuY2dpP1Q9SlMmYW1wO1BBR0U9cmVmZXJlbmNl
JmFtcDtEPW1lZHAmYW1wO05FV1M9TiZhbXA7QU49MzcxNjI2NTk8L3VybD48L3JlbGF0ZWQtdXJs
cz48L3VybHM+PGVsZWN0cm9uaWMtcmVzb3VyY2UtbnVtPmh0dHBzOi8vZHguZG9pLm9yZy8xMC4x
MDA3L3MxMDU3OC0wMjMtMDE1NDEtdzwvZWxlY3Ryb25pYy1yZXNvdXJjZS1udW0+PHJlbW90ZS1k
YXRhYmFzZS1uYW1lPk92aWQgTUVETElORShSKSBFcHViIEFoZWFkIG9mIFByaW50PC9yZW1vdGUt
ZGF0YWJhc2UtbmFtZT48YWNjZXNzLWRhdGU+MjAyMzA1MTAvLzwvYWNjZXNzLWRhdGU+PC9yZWNv
cmQ+PC9DaXRlPjwvRW5kTm90ZT5=
</w:fldData>
        </w:fldChar>
      </w:r>
      <w:r>
        <w:instrText xml:space="preserve"> ADDIN EN.CITE.DATA </w:instrText>
      </w:r>
      <w:r>
        <w:fldChar w:fldCharType="end"/>
      </w:r>
      <w:r w:rsidRPr="00687652">
        <w:fldChar w:fldCharType="separate"/>
      </w:r>
      <w:r>
        <w:rPr>
          <w:noProof/>
        </w:rPr>
        <w:t>Christensen, Oh (104)</w:t>
      </w:r>
      <w:r w:rsidRPr="00687652">
        <w:fldChar w:fldCharType="end"/>
      </w:r>
      <w:r w:rsidRPr="00687652">
        <w:t xml:space="preserve"> examined evidence related to interventions which reduced suicidal ideation and suicide attempt among transgender youth. A systematic review guideline was not referred to, but all studies were appraised with a risk of bias tool (</w:t>
      </w:r>
      <w:r>
        <w:t>t</w:t>
      </w:r>
      <w:r w:rsidRPr="00687652">
        <w:t>he Newcastle</w:t>
      </w:r>
      <w:r>
        <w:t>-</w:t>
      </w:r>
      <w:r w:rsidRPr="00687652">
        <w:t xml:space="preserve">Ottawa Scale). </w:t>
      </w:r>
      <w:r>
        <w:t>The o</w:t>
      </w:r>
      <w:r w:rsidRPr="00687652">
        <w:t xml:space="preserve">verall quality of reviewed evidence was </w:t>
      </w:r>
      <w:r>
        <w:t xml:space="preserve">found to be </w:t>
      </w:r>
      <w:r w:rsidRPr="00687652">
        <w:t xml:space="preserve">low, and the risk of bias was high.  </w:t>
      </w:r>
      <w:r>
        <w:t xml:space="preserve">The involvement of </w:t>
      </w:r>
      <w:r w:rsidRPr="00687652">
        <w:t xml:space="preserve">youth aged </w:t>
      </w:r>
      <w:r>
        <w:t xml:space="preserve">younger than </w:t>
      </w:r>
      <w:r w:rsidRPr="00687652">
        <w:t xml:space="preserve">24 years </w:t>
      </w:r>
      <w:r>
        <w:t xml:space="preserve">was one </w:t>
      </w:r>
      <w:r w:rsidRPr="00687652">
        <w:t>of the inclusion criteria. Primary outcomes of interest were suicide</w:t>
      </w:r>
      <w:r>
        <w:t>-</w:t>
      </w:r>
      <w:r w:rsidRPr="00687652">
        <w:t>related thoughts and behaviour. Secondary outcomes of interest were depression severity, anxiety severity, wellbeing measures, global functioning and quality of life. Whil</w:t>
      </w:r>
      <w:r>
        <w:t>e</w:t>
      </w:r>
      <w:r w:rsidRPr="00687652">
        <w:t xml:space="preserve"> </w:t>
      </w:r>
      <w:r>
        <w:t xml:space="preserve">the review </w:t>
      </w:r>
      <w:r w:rsidRPr="00687652">
        <w:t>follow</w:t>
      </w:r>
      <w:r>
        <w:t>ed</w:t>
      </w:r>
      <w:r w:rsidRPr="00687652">
        <w:t xml:space="preserve"> a quantitative systematic review methodology, </w:t>
      </w:r>
      <w:r>
        <w:t xml:space="preserve">it also included </w:t>
      </w:r>
      <w:r w:rsidRPr="00687652">
        <w:t xml:space="preserve">17 studies as a qualitative synthesis. The review concluded that interventions that </w:t>
      </w:r>
      <w:r>
        <w:t xml:space="preserve">might </w:t>
      </w:r>
      <w:r w:rsidRPr="00687652">
        <w:t xml:space="preserve">reduce the risk of suicide for transgender children and adolescents by influencing suicide-related thoughts and behaviours included gender-affirming crisis hotlines, gender-affirming medical care such as </w:t>
      </w:r>
      <w:proofErr w:type="spellStart"/>
      <w:r w:rsidRPr="00687652">
        <w:t>GnRHa</w:t>
      </w:r>
      <w:proofErr w:type="spellEnd"/>
      <w:r w:rsidRPr="00687652">
        <w:t xml:space="preserve"> and GAH, online media-based outreach, </w:t>
      </w:r>
      <w:r>
        <w:t xml:space="preserve">interventions fostering </w:t>
      </w:r>
      <w:r w:rsidRPr="00687652">
        <w:t xml:space="preserve">safety and connectedness, and family system-based interventions. </w:t>
      </w:r>
      <w:r>
        <w:t xml:space="preserve">The review’s </w:t>
      </w:r>
      <w:r w:rsidRPr="00687652">
        <w:t>recommendations highlighted an urgent need for high-quality studies of interventions to reduce risk of suicide among transgender youth.</w:t>
      </w:r>
    </w:p>
    <w:p w14:paraId="15E6CFE3" w14:textId="77777777" w:rsidR="00C03D61" w:rsidRPr="00687652" w:rsidRDefault="00C03D61" w:rsidP="00C03D61"/>
    <w:p w14:paraId="293DE447" w14:textId="52C1E47F" w:rsidR="00C03D61" w:rsidRDefault="00C03D61" w:rsidP="00C03D61">
      <w:r w:rsidRPr="00687652">
        <w:t xml:space="preserve">In a literature review (not a systematic review) about interventions in the </w:t>
      </w:r>
      <w:r>
        <w:t xml:space="preserve">United States that </w:t>
      </w:r>
      <w:r w:rsidRPr="00687652">
        <w:t>have been developed or adapted to treat suicid</w:t>
      </w:r>
      <w:r>
        <w:t>ality</w:t>
      </w:r>
      <w:r w:rsidRPr="00687652">
        <w:t xml:space="preserve"> among LG</w:t>
      </w:r>
      <w:r>
        <w:t>B</w:t>
      </w:r>
      <w:r w:rsidRPr="00687652">
        <w:t>TQ</w:t>
      </w:r>
      <w:r>
        <w:t>IA</w:t>
      </w:r>
      <w:r w:rsidRPr="00687652">
        <w:t xml:space="preserve">+ youth (inclusive of lesbian, gay, bisexual, transgender, questioning/queer, intersex and asexual adolescents and young adults), a similar conclusion was made </w:t>
      </w:r>
      <w:r w:rsidRPr="00687652">
        <w:fldChar w:fldCharType="begin"/>
      </w:r>
      <w:r>
        <w:instrText xml:space="preserve"> ADDIN EN.CITE &lt;EndNote&gt;&lt;Cite&gt;&lt;Author&gt;Russon&lt;/Author&gt;&lt;Year&gt;2022&lt;/Year&gt;&lt;RecNum&gt;695&lt;/RecNum&gt;&lt;DisplayText&gt;(105)&lt;/DisplayText&gt;&lt;record&gt;&lt;rec-number&gt;695&lt;/rec-number&gt;&lt;foreign-keys&gt;&lt;key app="EN" db-id="29fv5dww0522suedzzlvd2anzswzx22ra0pz" timestamp="1699577605"&gt;695&lt;/key&gt;&lt;/foreign-keys&gt;&lt;ref-type name="Journal Article"&gt;17&lt;/ref-type&gt;&lt;contributors&gt;&lt;authors&gt;&lt;author&gt;Russon, J.&lt;/author&gt;&lt;author&gt;Washington, R.&lt;/author&gt;&lt;author&gt;Machado, A.&lt;/author&gt;&lt;author&gt;Smithee, L.&lt;/author&gt;&lt;author&gt;Dellinger, J.&lt;/author&gt;&lt;/authors&gt;&lt;/contributors&gt;&lt;titles&gt;&lt;title&gt;Suicide among LGBTQIA+ youth: A review of the treatment literature&lt;/title&gt;&lt;secondary-title&gt;Aggression and Violent Behavior&lt;/secondary-title&gt;&lt;/titles&gt;&lt;periodical&gt;&lt;full-title&gt;Aggression and Violent Behavior&lt;/full-title&gt;&lt;/periodical&gt;&lt;volume&gt;64&lt;/volume&gt;&lt;keywords&gt;&lt;keyword&gt;Adolescents and young adults&lt;/keyword&gt;&lt;keyword&gt;LGBTQIA+ populations&lt;/keyword&gt;&lt;keyword&gt;Suicide treatment&lt;/keyword&gt;&lt;keyword&gt;bullying&lt;/keyword&gt;&lt;keyword&gt;depression&lt;/keyword&gt;&lt;keyword&gt;family therapy&lt;/keyword&gt;&lt;keyword&gt;gender dysphoria&lt;/keyword&gt;&lt;keyword&gt;gender identity&lt;/keyword&gt;&lt;keyword&gt;human&lt;/keyword&gt;&lt;keyword&gt;intersectionality&lt;/keyword&gt;&lt;keyword&gt;LGBTQIA+ people&lt;/keyword&gt;&lt;keyword&gt;Review&lt;/keyword&gt;&lt;keyword&gt;risk&lt;/keyword&gt;&lt;keyword&gt;sexual orientation&lt;/keyword&gt;&lt;keyword&gt;suicide&lt;/keyword&gt;&lt;/keywords&gt;&lt;dates&gt;&lt;year&gt;2022&lt;/year&gt;&lt;/dates&gt;&lt;work-type&gt;Review&lt;/work-type&gt;&lt;urls&gt;&lt;related-urls&gt;&lt;url&gt;https://www.scopus.com/inward/record.uri?eid=2-s2.0-85102422241&amp;amp;doi=10.1016%2fj.avb.2021.101578&amp;amp;partnerID=40&amp;amp;md5=4fcf3620c9809616f3093e3890529c18&lt;/url&gt;&lt;/related-urls&gt;&lt;/urls&gt;&lt;custom7&gt;101578&lt;/custom7&gt;&lt;electronic-resource-num&gt;10.1016/j.avb.2021.101578&lt;/electronic-resource-num&gt;&lt;remote-database-name&gt;Scopus&lt;/remote-database-name&gt;&lt;/record&gt;&lt;/Cite&gt;&lt;/EndNote&gt;</w:instrText>
      </w:r>
      <w:r w:rsidRPr="00687652">
        <w:fldChar w:fldCharType="separate"/>
      </w:r>
      <w:r>
        <w:rPr>
          <w:noProof/>
        </w:rPr>
        <w:t>(105)</w:t>
      </w:r>
      <w:r w:rsidRPr="00687652">
        <w:fldChar w:fldCharType="end"/>
      </w:r>
      <w:r w:rsidRPr="00687652">
        <w:t xml:space="preserve">.  </w:t>
      </w:r>
      <w:r>
        <w:t>T</w:t>
      </w:r>
      <w:r w:rsidRPr="00687652">
        <w:t xml:space="preserve">he review </w:t>
      </w:r>
      <w:r>
        <w:t xml:space="preserve">analysed </w:t>
      </w:r>
      <w:r w:rsidRPr="00687652">
        <w:t>interventions that have been developed or adapted to treat suicid</w:t>
      </w:r>
      <w:r>
        <w:t>ality</w:t>
      </w:r>
      <w:r w:rsidRPr="00687652">
        <w:t xml:space="preserve"> among LG</w:t>
      </w:r>
      <w:r>
        <w:t>B</w:t>
      </w:r>
      <w:r w:rsidRPr="00687652">
        <w:t>TQ+ youth using</w:t>
      </w:r>
      <w:r w:rsidRPr="00107FC3">
        <w:t xml:space="preserve"> an</w:t>
      </w:r>
      <w:r>
        <w:rPr>
          <w:rFonts w:eastAsia="CharisSIL"/>
          <w:sz w:val="16"/>
          <w:szCs w:val="16"/>
        </w:rPr>
        <w:t xml:space="preserve"> </w:t>
      </w:r>
      <w:r w:rsidRPr="00687652">
        <w:t>interpersonal theory of suicide and minority stress theory and incorporat</w:t>
      </w:r>
      <w:r>
        <w:t>ing</w:t>
      </w:r>
      <w:r w:rsidRPr="00687652">
        <w:t xml:space="preserve"> the unique risk factors that </w:t>
      </w:r>
      <w:r>
        <w:t xml:space="preserve">affect </w:t>
      </w:r>
      <w:r w:rsidRPr="00687652">
        <w:t>LGB</w:t>
      </w:r>
      <w:r>
        <w:t>T</w:t>
      </w:r>
      <w:r w:rsidRPr="00687652">
        <w:t>Q</w:t>
      </w:r>
      <w:r>
        <w:t>IA</w:t>
      </w:r>
      <w:r w:rsidRPr="00687652">
        <w:t xml:space="preserve">+ youth differently. The age range of ‘youth’ was not defined. A quality appraisal of the evidence was not documented. </w:t>
      </w:r>
      <w:r>
        <w:t xml:space="preserve">The review found 35 </w:t>
      </w:r>
      <w:r w:rsidRPr="00687652">
        <w:t xml:space="preserve">peer-reviewed intervention studies </w:t>
      </w:r>
      <w:r>
        <w:t xml:space="preserve">that </w:t>
      </w:r>
      <w:r w:rsidRPr="00687652">
        <w:t>met the inclusion criteria. Primary outcomes of interest were studies which focused on psychotherapy treatment studies targeting suicid</w:t>
      </w:r>
      <w:r>
        <w:t>al</w:t>
      </w:r>
      <w:r w:rsidRPr="00687652">
        <w:t xml:space="preserve"> ideation, attempts or behaviour and treatments modified or applied intentionally for LGBTQIA+ youth. </w:t>
      </w:r>
    </w:p>
    <w:p w14:paraId="7367BC58" w14:textId="77777777" w:rsidR="00C03D61" w:rsidRPr="00687652" w:rsidRDefault="00C03D61" w:rsidP="00C03D61"/>
    <w:p w14:paraId="466B3469" w14:textId="6DB15E7F" w:rsidR="00C03D61" w:rsidRDefault="00C03D61" w:rsidP="00C03D61">
      <w:r w:rsidRPr="00687652">
        <w:t>The review found that several approaches for suicid</w:t>
      </w:r>
      <w:r>
        <w:t>ality</w:t>
      </w:r>
      <w:r w:rsidRPr="00687652">
        <w:t xml:space="preserve"> and other mental health concerns have been adapted and tested, </w:t>
      </w:r>
      <w:r>
        <w:t xml:space="preserve">but </w:t>
      </w:r>
      <w:r w:rsidRPr="00687652">
        <w:t xml:space="preserve">sample sizes </w:t>
      </w:r>
      <w:r>
        <w:t xml:space="preserve">have generally been </w:t>
      </w:r>
      <w:r w:rsidRPr="00687652">
        <w:t>small, and studies have overwhelmingly been focused on sexual minority youth as a whole</w:t>
      </w:r>
      <w:r>
        <w:t>;</w:t>
      </w:r>
      <w:r w:rsidRPr="00687652">
        <w:t xml:space="preserve"> few studies </w:t>
      </w:r>
      <w:r>
        <w:t xml:space="preserve">have </w:t>
      </w:r>
      <w:r w:rsidRPr="00687652">
        <w:t>differentiat</w:t>
      </w:r>
      <w:r>
        <w:t>ed</w:t>
      </w:r>
      <w:r w:rsidRPr="00687652">
        <w:t xml:space="preserve"> the needs of transgender youth within this population. </w:t>
      </w:r>
      <w:r>
        <w:t>F</w:t>
      </w:r>
      <w:r w:rsidRPr="00687652">
        <w:t xml:space="preserve">ew approaches targeted or engaged families and/or the immediate social networks </w:t>
      </w:r>
      <w:r>
        <w:t xml:space="preserve">that </w:t>
      </w:r>
      <w:r w:rsidRPr="00687652">
        <w:t xml:space="preserve">may support youth struggling with </w:t>
      </w:r>
      <w:r>
        <w:t>suicidality</w:t>
      </w:r>
      <w:r w:rsidRPr="00687652">
        <w:t xml:space="preserve">. Little attention has been directed toward the implementation of such approaches into service settings and macro-level systems where LGBTQIA+ youth are most likely to receive care. </w:t>
      </w:r>
      <w:r>
        <w:t xml:space="preserve">The authors of the study </w:t>
      </w:r>
      <w:r w:rsidRPr="00687652">
        <w:t>recommended that future research efforts aim to modify promising suicide-specific treatments for LGBTQIA+ youth and seek to evaluate the fit of these treatments in organi</w:t>
      </w:r>
      <w:r>
        <w:t>s</w:t>
      </w:r>
      <w:r w:rsidRPr="00687652">
        <w:t>ations serving this population. Future recommendations were for research to focus on the suicide readiness of settings and organi</w:t>
      </w:r>
      <w:r>
        <w:t>s</w:t>
      </w:r>
      <w:r w:rsidRPr="00687652">
        <w:t xml:space="preserve">ations that see the majority of LGBTQIA+ populations, continued adaption and testing of promising approaches for specific identities within the LGBTQIA+ </w:t>
      </w:r>
      <w:r>
        <w:t>‘</w:t>
      </w:r>
      <w:r w:rsidRPr="00687652">
        <w:t>umbrella</w:t>
      </w:r>
      <w:r>
        <w:t>’</w:t>
      </w:r>
      <w:r w:rsidRPr="00687652">
        <w:t xml:space="preserve"> and a better understanding of the systems of care in which these youth receive services.</w:t>
      </w:r>
    </w:p>
    <w:p w14:paraId="488328F2" w14:textId="77777777" w:rsidR="00C03D61" w:rsidRPr="00687652" w:rsidRDefault="00C03D61" w:rsidP="00C03D61"/>
    <w:p w14:paraId="19C677F7" w14:textId="6AC69AA9" w:rsidR="00C03D61" w:rsidRDefault="00C03D61" w:rsidP="00C03D61">
      <w:r>
        <w:t>T</w:t>
      </w:r>
      <w:r w:rsidRPr="00687652">
        <w:t xml:space="preserve">he final literature review included in this paper </w:t>
      </w:r>
      <w:r>
        <w:t xml:space="preserve">examined </w:t>
      </w:r>
      <w:r w:rsidRPr="00687652">
        <w:t xml:space="preserve">cognitive behaviour therapy (CBT) as an intervention for </w:t>
      </w:r>
      <w:r>
        <w:t>adolescents</w:t>
      </w:r>
      <w:r w:rsidRPr="00687652">
        <w:t xml:space="preserve"> with </w:t>
      </w:r>
      <w:r>
        <w:t>GD</w:t>
      </w:r>
      <w:r w:rsidRPr="00687652">
        <w:t xml:space="preserve"> and social anxiety</w:t>
      </w:r>
      <w:r>
        <w:t xml:space="preserve"> </w:t>
      </w:r>
      <w:r w:rsidRPr="00687652">
        <w:fldChar w:fldCharType="begin"/>
      </w:r>
      <w:r>
        <w:instrText xml:space="preserve"> ADDIN EN.CITE &lt;EndNote&gt;&lt;Cite&gt;&lt;Author&gt;Busa&lt;/Author&gt;&lt;Year&gt;2018&lt;/Year&gt;&lt;RecNum&gt;696&lt;/RecNum&gt;&lt;DisplayText&gt;(106)&lt;/DisplayText&gt;&lt;record&gt;&lt;rec-number&gt;696&lt;/rec-number&gt;&lt;foreign-keys&gt;&lt;key app="EN" db-id="29fv5dww0522suedzzlvd2anzswzx22ra0pz" timestamp="1699577605"&gt;696&lt;/key&gt;&lt;/foreign-keys&gt;&lt;ref-type name="Journal Article"&gt;17&lt;/ref-type&gt;&lt;contributors&gt;&lt;authors&gt;&lt;author&gt;Busa, Samantha&lt;/author&gt;&lt;author&gt;Janssen, Aron&lt;/author&gt;&lt;author&gt;Lakshman, Mallika&lt;/author&gt;&lt;/authors&gt;&lt;/contributors&gt;&lt;titles&gt;&lt;title&gt;A Review of Evidence Based Treatments for Transgender Youth Diagnosed with Social Anxiety Disorder&lt;/title&gt;&lt;secondary-title&gt;Transgender health&lt;/secondary-title&gt;&lt;/titles&gt;&lt;periodical&gt;&lt;full-title&gt;Transgender health&lt;/full-title&gt;&lt;/periodical&gt;&lt;pages&gt;27-33&lt;/pages&gt;&lt;volume&gt;3&lt;/volume&gt;&lt;number&gt;1&lt;/number&gt;&lt;section&gt;Busa, Samantha. Department of Child and Adolescent Psychiatry, Child Study Center, Hassenfeld Children&amp;apos;s Hospital at NYU Langone, New York, New York.&amp;#xD;Janssen, Aron. Department of Child and Adolescent Psychiatry, Child Study Center, Hassenfeld Children&amp;apos;s Hospital at NYU Langone, New York, New York.&amp;#xD;Lakshman, Mallika. Department of Applied Psychology, New York University, New York, New York.&lt;/section&gt;&lt;dates&gt;&lt;year&gt;2018&lt;/year&gt;&lt;/dates&gt;&lt;pub-location&gt;United States&lt;/pub-location&gt;&lt;isbn&gt;2688-4887&amp;#xD;2380-193X&lt;/isbn&gt;&lt;urls&gt;&lt;related-urls&gt;&lt;url&gt;http://ovidsp.ovid.com/ovidweb.cgi?T=JS&amp;amp;PAGE=reference&amp;amp;D=pmnm4&amp;amp;NEWS=N&amp;amp;AN=29445772&lt;/url&gt;&lt;/related-urls&gt;&lt;/urls&gt;&lt;electronic-resource-num&gt;https://dx.doi.org/10.1089/trgh.2017.0037&lt;/electronic-resource-num&gt;&lt;remote-database-name&gt;Ovid MEDLINE(R) PubMed-not-MEDLINE &amp;lt;2017 to 2019&amp;gt;&lt;/remote-database-name&gt;&lt;access-date&gt;20180201//&lt;/access-date&gt;&lt;/record&gt;&lt;/Cite&gt;&lt;/EndNote&gt;</w:instrText>
      </w:r>
      <w:r w:rsidRPr="00687652">
        <w:fldChar w:fldCharType="separate"/>
      </w:r>
      <w:r>
        <w:rPr>
          <w:noProof/>
        </w:rPr>
        <w:t>(106)</w:t>
      </w:r>
      <w:r w:rsidRPr="00687652">
        <w:fldChar w:fldCharType="end"/>
      </w:r>
      <w:r w:rsidRPr="00687652">
        <w:t xml:space="preserve">. The age range of ‘youth’ was not defined. No quality appraisal of the evidence was documented. </w:t>
      </w:r>
      <w:r>
        <w:t xml:space="preserve">The review found 18 </w:t>
      </w:r>
      <w:r w:rsidRPr="00687652">
        <w:t xml:space="preserve">articles </w:t>
      </w:r>
      <w:r>
        <w:t xml:space="preserve">that </w:t>
      </w:r>
      <w:r w:rsidRPr="00687652">
        <w:t xml:space="preserve">met the inclusion criteria and </w:t>
      </w:r>
      <w:r>
        <w:t xml:space="preserve">reviewed </w:t>
      </w:r>
      <w:r w:rsidRPr="00687652">
        <w:t>each article to assess: (1) the empirical research that has explored mental health disparities in transgender youth, specifically social anxiety</w:t>
      </w:r>
      <w:r>
        <w:t>;</w:t>
      </w:r>
      <w:r w:rsidRPr="00687652">
        <w:t xml:space="preserve"> (2) treatment for social anxiety, specifically CBT</w:t>
      </w:r>
      <w:r>
        <w:t>;</w:t>
      </w:r>
      <w:r w:rsidRPr="00687652">
        <w:t xml:space="preserve"> and (3) CBT techniques adapted for transgender individuals. The review found that while some studies </w:t>
      </w:r>
      <w:r>
        <w:t xml:space="preserve">had </w:t>
      </w:r>
      <w:r w:rsidRPr="00687652">
        <w:t>researched the efficacy of CBT as an intervention for people who identif</w:t>
      </w:r>
      <w:r>
        <w:t>ied</w:t>
      </w:r>
      <w:r w:rsidRPr="00687652">
        <w:t xml:space="preserve"> as a sexual minority, it </w:t>
      </w:r>
      <w:r>
        <w:t xml:space="preserve">was </w:t>
      </w:r>
      <w:r w:rsidRPr="00687652">
        <w:t xml:space="preserve">unknown </w:t>
      </w:r>
      <w:r>
        <w:t xml:space="preserve">whether </w:t>
      </w:r>
      <w:r w:rsidRPr="00687652">
        <w:t xml:space="preserve">this evidence would apply to transgender youth </w:t>
      </w:r>
      <w:r>
        <w:t>who had</w:t>
      </w:r>
      <w:r w:rsidRPr="00687652">
        <w:t xml:space="preserve"> social anxiety disorder and/or </w:t>
      </w:r>
      <w:r>
        <w:t>GD</w:t>
      </w:r>
      <w:r w:rsidRPr="00687652">
        <w:t>. This</w:t>
      </w:r>
      <w:r w:rsidRPr="00687652">
        <w:rPr>
          <w:szCs w:val="22"/>
        </w:rPr>
        <w:t xml:space="preserve"> </w:t>
      </w:r>
      <w:r w:rsidRPr="00687652">
        <w:t>lack of empirical support inform</w:t>
      </w:r>
      <w:r>
        <w:t>ed</w:t>
      </w:r>
      <w:r w:rsidRPr="00687652">
        <w:t xml:space="preserve"> the </w:t>
      </w:r>
      <w:r>
        <w:t xml:space="preserve">review’s </w:t>
      </w:r>
      <w:r w:rsidRPr="00687652">
        <w:t>recommendations for future research</w:t>
      </w:r>
      <w:r>
        <w:t>:</w:t>
      </w:r>
      <w:r w:rsidRPr="00687652">
        <w:t xml:space="preserve"> for more studies about adapting CBT for youth with social anxiety and </w:t>
      </w:r>
      <w:r>
        <w:t>GD</w:t>
      </w:r>
      <w:r w:rsidRPr="00687652">
        <w:t xml:space="preserve"> to provide evidence</w:t>
      </w:r>
      <w:r>
        <w:t>-</w:t>
      </w:r>
      <w:r w:rsidRPr="00687652">
        <w:t>based guidance for mental health practitioners</w:t>
      </w:r>
      <w:r>
        <w:t>’</w:t>
      </w:r>
      <w:r w:rsidRPr="00687652">
        <w:t xml:space="preserve"> work.</w:t>
      </w:r>
    </w:p>
    <w:p w14:paraId="602841EC" w14:textId="77777777" w:rsidR="00C03D61" w:rsidRPr="00687652" w:rsidRDefault="00C03D61" w:rsidP="00C03D61"/>
    <w:p w14:paraId="6DF4EDB5" w14:textId="77777777" w:rsidR="00C03D61" w:rsidRDefault="00C03D61" w:rsidP="00C03D61">
      <w:r w:rsidRPr="00687652">
        <w:t>In summary</w:t>
      </w:r>
      <w:r>
        <w:t>,</w:t>
      </w:r>
      <w:r w:rsidRPr="00687652">
        <w:t xml:space="preserve"> three systematic reviews focused on mental health and wellbeing interventions for </w:t>
      </w:r>
      <w:r>
        <w:t>GD</w:t>
      </w:r>
      <w:r w:rsidRPr="00687652">
        <w:t xml:space="preserve"> in youth aged 12</w:t>
      </w:r>
      <w:r>
        <w:t>–</w:t>
      </w:r>
      <w:r w:rsidRPr="00687652">
        <w:t>18 years</w:t>
      </w:r>
      <w:r>
        <w:t>,</w:t>
      </w:r>
      <w:r w:rsidRPr="00687652">
        <w:t xml:space="preserve"> or </w:t>
      </w:r>
      <w:r>
        <w:t xml:space="preserve">their </w:t>
      </w:r>
      <w:r w:rsidRPr="00687652">
        <w:t>families.  There was only one qualitative systematic review</w:t>
      </w:r>
      <w:r>
        <w:t>,</w:t>
      </w:r>
      <w:r w:rsidRPr="00687652">
        <w:t xml:space="preserve"> and no reviews focused on the lived experience of receiving a mental health and wellbeing intervention</w:t>
      </w:r>
      <w:r>
        <w:t>.</w:t>
      </w:r>
      <w:r w:rsidRPr="00687652">
        <w:t xml:space="preserve"> </w:t>
      </w:r>
      <w:r w:rsidRPr="00AF2070">
        <w:t>The reviews generally applied quality appraisal tools and found that the quality of existing research was low</w:t>
      </w:r>
      <w:r>
        <w:t>. A</w:t>
      </w:r>
      <w:r w:rsidRPr="00687652">
        <w:t xml:space="preserve">ll five reviews concluded </w:t>
      </w:r>
      <w:r>
        <w:t>that further</w:t>
      </w:r>
      <w:r w:rsidRPr="00687652">
        <w:t xml:space="preserve"> research </w:t>
      </w:r>
      <w:r>
        <w:t xml:space="preserve">is needed </w:t>
      </w:r>
      <w:r w:rsidRPr="00687652">
        <w:t xml:space="preserve">for this specific population group, that is rigorous and inclusive of appropriate methodology.  </w:t>
      </w:r>
    </w:p>
    <w:p w14:paraId="685034AF" w14:textId="77777777" w:rsidR="00C03D61" w:rsidRPr="005B1AC9" w:rsidRDefault="00C03D61" w:rsidP="00C03D61">
      <w:pPr>
        <w:pStyle w:val="Heading2"/>
      </w:pPr>
      <w:bookmarkStart w:id="74" w:name="_Toc164782029"/>
      <w:r w:rsidRPr="005B1AC9">
        <w:t xml:space="preserve">Included in this </w:t>
      </w:r>
      <w:r>
        <w:t>evidence brief</w:t>
      </w:r>
      <w:bookmarkEnd w:id="74"/>
    </w:p>
    <w:p w14:paraId="68020832" w14:textId="41B39914" w:rsidR="00C03D61" w:rsidRDefault="00C03D61" w:rsidP="00C03D61">
      <w:r w:rsidRPr="00687652">
        <w:t xml:space="preserve">There were six different interventions in the included studies: online youth self-compassion training </w:t>
      </w:r>
      <w:r w:rsidRPr="00687652">
        <w:fldChar w:fldCharType="begin"/>
      </w:r>
      <w:r>
        <w:instrText xml:space="preserve"> ADDIN EN.CITE &lt;EndNote&gt;&lt;Cite&gt;&lt;Author&gt;Bluth&lt;/Author&gt;&lt;Year&gt;2023&lt;/Year&gt;&lt;RecNum&gt;700&lt;/RecNum&gt;&lt;DisplayText&gt;(107)&lt;/DisplayText&gt;&lt;record&gt;&lt;rec-number&gt;700&lt;/rec-number&gt;&lt;foreign-keys&gt;&lt;key app="EN" db-id="29fv5dww0522suedzzlvd2anzswzx22ra0pz" timestamp="1699577605"&gt;700&lt;/key&gt;&lt;/foreign-keys&gt;&lt;ref-type name="Journal Article"&gt;17&lt;/ref-type&gt;&lt;contributors&gt;&lt;authors&gt;&lt;author&gt;Bluth, K.&lt;/author&gt;&lt;author&gt;Lathren, C.&lt;/author&gt;&lt;author&gt;Clepper-Faith, M.&lt;/author&gt;&lt;author&gt;Larson, L. M.&lt;/author&gt;&lt;author&gt;Ogunbamowo, D. O.&lt;/author&gt;&lt;author&gt;Pflum, S.&lt;/author&gt;&lt;/authors&gt;&lt;/contributors&gt;&lt;titles&gt;&lt;title&gt;Improving Mental Health Among Transgender Adolescents: Implementing Mindful Self-Compassion for Teens&lt;/title&gt;&lt;secondary-title&gt;Journal of Adolescent Research&lt;/secondary-title&gt;&lt;/titles&gt;&lt;periodical&gt;&lt;full-title&gt;Journal of Adolescent Research&lt;/full-title&gt;&lt;/periodical&gt;&lt;pages&gt;271-302&lt;/pages&gt;&lt;volume&gt;38&lt;/volume&gt;&lt;number&gt;2&lt;/number&gt;&lt;keywords&gt;&lt;keyword&gt;adolescents&lt;/keyword&gt;&lt;keyword&gt;gender expansive&lt;/keyword&gt;&lt;keyword&gt;mental health&lt;/keyword&gt;&lt;keyword&gt;mindfulness&lt;/keyword&gt;&lt;keyword&gt;self-compassion&lt;/keyword&gt;&lt;keyword&gt;transgender&lt;/keyword&gt;&lt;keyword&gt;adolescent&lt;/keyword&gt;&lt;keyword&gt;article&lt;/keyword&gt;&lt;keyword&gt;Canada&lt;/keyword&gt;&lt;keyword&gt;controlled study&lt;/keyword&gt;&lt;keyword&gt;data analysis&lt;/keyword&gt;&lt;keyword&gt;feasibility study&lt;/keyword&gt;&lt;keyword&gt;female&lt;/keyword&gt;&lt;keyword&gt;follow up&lt;/keyword&gt;&lt;keyword&gt;friend&lt;/keyword&gt;&lt;keyword&gt;human&lt;/keyword&gt;&lt;keyword&gt;interview&lt;/keyword&gt;&lt;keyword&gt;LGBTQIA+ people&lt;/keyword&gt;&lt;keyword&gt;male&lt;/keyword&gt;&lt;keyword&gt;quantitative analysis&lt;/keyword&gt;&lt;/keywords&gt;&lt;dates&gt;&lt;year&gt;2023&lt;/year&gt;&lt;/dates&gt;&lt;work-type&gt;Article&lt;/work-type&gt;&lt;urls&gt;&lt;related-urls&gt;&lt;url&gt;https://www.scopus.com/inward/record.uri?eid=2-s2.0-85122098264&amp;amp;doi=10.1177%2f07435584211062126&amp;amp;partnerID=40&amp;amp;md5=736932e62449bf1f9d6ceea9b86d1a3c&lt;/url&gt;&lt;/related-urls&gt;&lt;/urls&gt;&lt;electronic-resource-num&gt;10.1177/07435584211062126&lt;/electronic-resource-num&gt;&lt;remote-database-name&gt;Scopus&lt;/remote-database-name&gt;&lt;/record&gt;&lt;/Cite&gt;&lt;/EndNote&gt;</w:instrText>
      </w:r>
      <w:r w:rsidRPr="00687652">
        <w:fldChar w:fldCharType="separate"/>
      </w:r>
      <w:r>
        <w:rPr>
          <w:noProof/>
        </w:rPr>
        <w:t>(107)</w:t>
      </w:r>
      <w:r w:rsidRPr="00687652">
        <w:fldChar w:fldCharType="end"/>
      </w:r>
      <w:r w:rsidRPr="00687652">
        <w:t xml:space="preserve">, </w:t>
      </w:r>
      <w:r>
        <w:t xml:space="preserve">a </w:t>
      </w:r>
      <w:r w:rsidRPr="00687652">
        <w:t>cognitive behaviour and systemic clinic</w:t>
      </w:r>
      <w:r>
        <w:t>-</w:t>
      </w:r>
      <w:r w:rsidRPr="00687652">
        <w:t xml:space="preserve">based therapeutic youth group </w:t>
      </w:r>
      <w:r w:rsidRPr="00687652">
        <w:fldChar w:fldCharType="begin">
          <w:fldData xml:space="preserve">PEVuZE5vdGU+PENpdGU+PEF1dGhvcj5EYXZpZHNvbjwvQXV0aG9yPjxZZWFyPjIwMTk8L1llYXI+
PFJlY051bT43MDE8L1JlY051bT48RGlzcGxheVRleHQ+KDExMSk8L0Rpc3BsYXlUZXh0PjxyZWNv
cmQ+PHJlYy1udW1iZXI+NzAxPC9yZWMtbnVtYmVyPjxmb3JlaWduLWtleXM+PGtleSBhcHA9IkVO
IiBkYi1pZD0iMjlmdjVkd3cwNTIyc3VlZHp6bHZkMmFuenN3engyMnJhMHB6IiB0aW1lc3RhbXA9
IjE2OTk1Nzc2MDUiPjcwMTwva2V5PjwvZm9yZWlnbi1rZXlzPjxyZWYtdHlwZSBuYW1lPSJKb3Vy
bmFsIEFydGljbGUiPjE3PC9yZWYtdHlwZT48Y29udHJpYnV0b3JzPjxhdXRob3JzPjxhdXRob3I+
RGF2aWRzb24sIFNhcmFoPC9hdXRob3I+PGF1dGhvcj5Nb3JyaXNvbiwgQW5uYWJlbGxlPC9hdXRo
b3I+PGF1dGhvcj5Ta2FnZXJiZXJnLCBFbGluPC9hdXRob3I+PGF1dGhvcj5SdXNzZWxsLCBJYW48
L2F1dGhvcj48YXV0aG9yPkhhbWVzLCBBbm5hPC9hdXRob3I+PC9hdXRob3JzPjwvY29udHJpYnV0
b3JzPjx0aXRsZXM+PHRpdGxlPkEgdGhlcmFwZXV0aWMgZ3JvdXAgZm9yIHlvdW5nIHBlb3BsZSB3
aXRoIGRpdmVyc2UgZ2VuZGVyIGlkZW50aWZpY2F0aW9uczwvdGl0bGU+PHNlY29uZGFyeS10aXRs
ZT5DbGluaWNhbCBjaGlsZCBwc3ljaG9sb2d5IGFuZCBwc3ljaGlhdHJ5PC9zZWNvbmRhcnktdGl0
bGU+PC90aXRsZXM+PHBlcmlvZGljYWw+PGZ1bGwtdGl0bGU+Q2xpbmljYWwgY2hpbGQgcHN5Y2hv
bG9neSBhbmQgcHN5Y2hpYXRyeTwvZnVsbC10aXRsZT48L3BlcmlvZGljYWw+PHBhZ2VzPjI0MS0y
NTc8L3BhZ2VzPjx2b2x1bWU+MjQ8L3ZvbHVtZT48bnVtYmVyPjI8L251bWJlcj48c2VjdGlvbj5E
YXZpZHNvbiwgU2FyYWguIDEgR2VuZGVyIElkZW50aXR5IERldmVsb3BtZW50IFNlcnZpY2UsIFRo
ZSBUYXZpc3RvY2sgYW5kIFBvcnRtYW4gTkhTIEZvdW5kYXRpb24gVHJ1c3QsIFVLLiYjeEQ7TW9y
cmlzb24sIEFubmFiZWxsZS4gMSBHZW5kZXIgSWRlbnRpdHkgRGV2ZWxvcG1lbnQgU2VydmljZSwg
VGhlIFRhdmlzdG9jayBhbmQgUG9ydG1hbiBOSFMgRm91bmRhdGlvbiBUcnVzdCwgVUsuJiN4RDtT
a2FnZXJiZXJnLCBFbGluLiAyIFN3ZWRpc2ggUmVkIENyb3NzLCBTd2VkZW4uJiN4RDtSdXNzZWxs
LCBJYW4uIDEgR2VuZGVyIElkZW50aXR5IERldmVsb3BtZW50IFNlcnZpY2UsIFRoZSBUYXZpc3Rv
Y2sgYW5kIFBvcnRtYW4gTkhTIEZvdW5kYXRpb24gVHJ1c3QsIFVLLiYjeEQ7SGFtZXMsIEFubmEu
IDEgR2VuZGVyIElkZW50aXR5IERldmVsb3BtZW50IFNlcnZpY2UsIFRoZSBUYXZpc3RvY2sgYW5k
IFBvcnRtYW4gTkhTIEZvdW5kYXRpb24gVHJ1c3QsIFVLLjwvc2VjdGlvbj48a2V5d29yZHM+PGtl
eXdvcmQ+KkFkYXB0YXRpb24sIFBzeWNob2xvZ2ljYWw8L2tleXdvcmQ+PGtleXdvcmQ+QWRvbGVz
Y2VudDwva2V5d29yZD48a2V5d29yZD4qQWRvbGVzY2VudCBIZWFsdGggU2VydmljZXMvb2cgW09y
Z2FuaXphdGlvbiAmYW1wOyBBZG1pbmlzdHJhdGlvbl08L2tleXdvcmQ+PGtleXdvcmQ+QWRvbGVz
Y2VudCBIZWFsdGggU2VydmljZXMvc3QgW1N0YW5kYXJkc108L2tleXdvcmQ+PGtleXdvcmQ+Kkdl
bmRlciBEeXNwaG9yaWEvcmggW1JlaGFiaWxpdGF0aW9uXTwva2V5d29yZD48a2V5d29yZD5IdW1h
bnM8L2tleXdvcmQ+PGtleXdvcmQ+KlBlZXIgR3JvdXA8L2tleXdvcmQ+PGtleXdvcmQ+KlNlbGYt
SGVscCBHcm91cHM8L2tleXdvcmQ+PGtleXdvcmQ+KlNleHVhbCBhbmQgR2VuZGVyIE1pbm9yaXRp
ZXM8L2tleXdvcmQ+PGtleXdvcmQ+KlNvY2lhbCBTdXBwb3J0PC9rZXl3b3JkPjxrZXl3b3JkPlVu
aXRlZCBLaW5nZG9tPC9rZXl3b3JkPjwva2V5d29yZHM+PGRhdGVzPjx5ZWFyPjIwMTk8L3llYXI+
PC9kYXRlcz48cHViLWxvY2F0aW9uPkVuZ2xhbmQ8L3B1Yi1sb2NhdGlvbj48aXNibj4xNDYxLTcw
MjEmI3hEOzEzNTktMTA0NTwvaXNibj48dXJscz48cmVsYXRlZC11cmxzPjx1cmw+aHR0cDovL292
aWRzcC5vdmlkLmNvbS9vdmlkd2ViLmNnaT9UPUpTJmFtcDtQQUdFPXJlZmVyZW5jZSZhbXA7RD1t
ZWQxNiZhbXA7TkVXUz1OJmFtcDtBTj0zMDI0NjU0NzwvdXJsPjwvcmVsYXRlZC11cmxzPjwvdXJs
cz48ZWxlY3Ryb25pYy1yZXNvdXJjZS1udW0+aHR0cHM6Ly9keC5kb2kub3JnLzEwLjExNzcvMTM1
OTEwNDUxODgwMDE2NTwvZWxlY3Ryb25pYy1yZXNvdXJjZS1udW0+PHJlbW90ZS1kYXRhYmFzZS1u
YW1lPk92aWQgTUVETElORShSKSAmbHQ7MjAxOSZndDs8L3JlbW90ZS1kYXRhYmFzZS1uYW1lPjxh
Y2Nlc3MtZGF0ZT4yMDE4MDkyNC8vPC9hY2Nlc3MtZGF0ZT48L3JlY29yZD48L0NpdGU+PC9FbmRO
b3RlPgB=
</w:fldData>
        </w:fldChar>
      </w:r>
      <w:r>
        <w:instrText xml:space="preserve"> ADDIN EN.CITE </w:instrText>
      </w:r>
      <w:r>
        <w:fldChar w:fldCharType="begin">
          <w:fldData xml:space="preserve">PEVuZE5vdGU+PENpdGU+PEF1dGhvcj5EYXZpZHNvbjwvQXV0aG9yPjxZZWFyPjIwMTk8L1llYXI+
PFJlY051bT43MDE8L1JlY051bT48RGlzcGxheVRleHQ+KDExMSk8L0Rpc3BsYXlUZXh0PjxyZWNv
cmQ+PHJlYy1udW1iZXI+NzAxPC9yZWMtbnVtYmVyPjxmb3JlaWduLWtleXM+PGtleSBhcHA9IkVO
IiBkYi1pZD0iMjlmdjVkd3cwNTIyc3VlZHp6bHZkMmFuenN3engyMnJhMHB6IiB0aW1lc3RhbXA9
IjE2OTk1Nzc2MDUiPjcwMTwva2V5PjwvZm9yZWlnbi1rZXlzPjxyZWYtdHlwZSBuYW1lPSJKb3Vy
bmFsIEFydGljbGUiPjE3PC9yZWYtdHlwZT48Y29udHJpYnV0b3JzPjxhdXRob3JzPjxhdXRob3I+
RGF2aWRzb24sIFNhcmFoPC9hdXRob3I+PGF1dGhvcj5Nb3JyaXNvbiwgQW5uYWJlbGxlPC9hdXRo
b3I+PGF1dGhvcj5Ta2FnZXJiZXJnLCBFbGluPC9hdXRob3I+PGF1dGhvcj5SdXNzZWxsLCBJYW48
L2F1dGhvcj48YXV0aG9yPkhhbWVzLCBBbm5hPC9hdXRob3I+PC9hdXRob3JzPjwvY29udHJpYnV0
b3JzPjx0aXRsZXM+PHRpdGxlPkEgdGhlcmFwZXV0aWMgZ3JvdXAgZm9yIHlvdW5nIHBlb3BsZSB3
aXRoIGRpdmVyc2UgZ2VuZGVyIGlkZW50aWZpY2F0aW9uczwvdGl0bGU+PHNlY29uZGFyeS10aXRs
ZT5DbGluaWNhbCBjaGlsZCBwc3ljaG9sb2d5IGFuZCBwc3ljaGlhdHJ5PC9zZWNvbmRhcnktdGl0
bGU+PC90aXRsZXM+PHBlcmlvZGljYWw+PGZ1bGwtdGl0bGU+Q2xpbmljYWwgY2hpbGQgcHN5Y2hv
bG9neSBhbmQgcHN5Y2hpYXRyeTwvZnVsbC10aXRsZT48L3BlcmlvZGljYWw+PHBhZ2VzPjI0MS0y
NTc8L3BhZ2VzPjx2b2x1bWU+MjQ8L3ZvbHVtZT48bnVtYmVyPjI8L251bWJlcj48c2VjdGlvbj5E
YXZpZHNvbiwgU2FyYWguIDEgR2VuZGVyIElkZW50aXR5IERldmVsb3BtZW50IFNlcnZpY2UsIFRo
ZSBUYXZpc3RvY2sgYW5kIFBvcnRtYW4gTkhTIEZvdW5kYXRpb24gVHJ1c3QsIFVLLiYjeEQ7TW9y
cmlzb24sIEFubmFiZWxsZS4gMSBHZW5kZXIgSWRlbnRpdHkgRGV2ZWxvcG1lbnQgU2VydmljZSwg
VGhlIFRhdmlzdG9jayBhbmQgUG9ydG1hbiBOSFMgRm91bmRhdGlvbiBUcnVzdCwgVUsuJiN4RDtT
a2FnZXJiZXJnLCBFbGluLiAyIFN3ZWRpc2ggUmVkIENyb3NzLCBTd2VkZW4uJiN4RDtSdXNzZWxs
LCBJYW4uIDEgR2VuZGVyIElkZW50aXR5IERldmVsb3BtZW50IFNlcnZpY2UsIFRoZSBUYXZpc3Rv
Y2sgYW5kIFBvcnRtYW4gTkhTIEZvdW5kYXRpb24gVHJ1c3QsIFVLLiYjeEQ7SGFtZXMsIEFubmEu
IDEgR2VuZGVyIElkZW50aXR5IERldmVsb3BtZW50IFNlcnZpY2UsIFRoZSBUYXZpc3RvY2sgYW5k
IFBvcnRtYW4gTkhTIEZvdW5kYXRpb24gVHJ1c3QsIFVLLjwvc2VjdGlvbj48a2V5d29yZHM+PGtl
eXdvcmQ+KkFkYXB0YXRpb24sIFBzeWNob2xvZ2ljYWw8L2tleXdvcmQ+PGtleXdvcmQ+QWRvbGVz
Y2VudDwva2V5d29yZD48a2V5d29yZD4qQWRvbGVzY2VudCBIZWFsdGggU2VydmljZXMvb2cgW09y
Z2FuaXphdGlvbiAmYW1wOyBBZG1pbmlzdHJhdGlvbl08L2tleXdvcmQ+PGtleXdvcmQ+QWRvbGVz
Y2VudCBIZWFsdGggU2VydmljZXMvc3QgW1N0YW5kYXJkc108L2tleXdvcmQ+PGtleXdvcmQ+Kkdl
bmRlciBEeXNwaG9yaWEvcmggW1JlaGFiaWxpdGF0aW9uXTwva2V5d29yZD48a2V5d29yZD5IdW1h
bnM8L2tleXdvcmQ+PGtleXdvcmQ+KlBlZXIgR3JvdXA8L2tleXdvcmQ+PGtleXdvcmQ+KlNlbGYt
SGVscCBHcm91cHM8L2tleXdvcmQ+PGtleXdvcmQ+KlNleHVhbCBhbmQgR2VuZGVyIE1pbm9yaXRp
ZXM8L2tleXdvcmQ+PGtleXdvcmQ+KlNvY2lhbCBTdXBwb3J0PC9rZXl3b3JkPjxrZXl3b3JkPlVu
aXRlZCBLaW5nZG9tPC9rZXl3b3JkPjwva2V5d29yZHM+PGRhdGVzPjx5ZWFyPjIwMTk8L3llYXI+
PC9kYXRlcz48cHViLWxvY2F0aW9uPkVuZ2xhbmQ8L3B1Yi1sb2NhdGlvbj48aXNibj4xNDYxLTcw
MjEmI3hEOzEzNTktMTA0NTwvaXNibj48dXJscz48cmVsYXRlZC11cmxzPjx1cmw+aHR0cDovL292
aWRzcC5vdmlkLmNvbS9vdmlkd2ViLmNnaT9UPUpTJmFtcDtQQUdFPXJlZmVyZW5jZSZhbXA7RD1t
ZWQxNiZhbXA7TkVXUz1OJmFtcDtBTj0zMDI0NjU0NzwvdXJsPjwvcmVsYXRlZC11cmxzPjwvdXJs
cz48ZWxlY3Ryb25pYy1yZXNvdXJjZS1udW0+aHR0cHM6Ly9keC5kb2kub3JnLzEwLjExNzcvMTM1
OTEwNDUxODgwMDE2NTwvZWxlY3Ryb25pYy1yZXNvdXJjZS1udW0+PHJlbW90ZS1kYXRhYmFzZS1u
YW1lPk92aWQgTUVETElORShSKSAmbHQ7MjAxOSZndDs8L3JlbW90ZS1kYXRhYmFzZS1uYW1lPjxh
Y2Nlc3MtZGF0ZT4yMDE4MDkyNC8vPC9hY2Nlc3MtZGF0ZT48L3JlY29yZD48L0NpdGU+PC9FbmRO
b3RlPgB=
</w:fldData>
        </w:fldChar>
      </w:r>
      <w:r>
        <w:instrText xml:space="preserve"> ADDIN EN.CITE.DATA </w:instrText>
      </w:r>
      <w:r>
        <w:fldChar w:fldCharType="end"/>
      </w:r>
      <w:r w:rsidRPr="00687652">
        <w:fldChar w:fldCharType="separate"/>
      </w:r>
      <w:r>
        <w:rPr>
          <w:noProof/>
        </w:rPr>
        <w:t>(108)</w:t>
      </w:r>
      <w:r w:rsidRPr="00687652">
        <w:fldChar w:fldCharType="end"/>
      </w:r>
      <w:r w:rsidRPr="00687652">
        <w:t xml:space="preserve">, multi-disciplinary specialised clinic care </w:t>
      </w:r>
      <w:r w:rsidRPr="00687652">
        <w:fldChar w:fldCharType="begin">
          <w:fldData xml:space="preserve">PEVuZE5vdGU+PENpdGU+PEF1dGhvcj5QdWxsZW4gU2Fuc2ZhY29uPC9BdXRob3I+PFllYXI+MjAx
OTwvWWVhcj48UmVjTnVtPjE3MDwvUmVjTnVtPjxEaXNwbGF5VGV4dD4oMTEyKTwvRGlzcGxheVRl
eHQ+PHJlY29yZD48cmVjLW51bWJlcj4xNzA8L3JlYy1udW1iZXI+PGZvcmVpZ24ta2V5cz48a2V5
IGFwcD0iRU4iIGRiLWlkPSIyOWZ2NWR3dzA1MjJzdWVkenpsdmQyYW56c3d6eDIycmEwcHoiIHRp
bWVzdGFtcD0iMTY4OTg4Mjc3NiI+MTcwPC9rZXk+PC9mb3JlaWduLWtleXM+PHJlZi10eXBlIG5h
bWU9IkpvdXJuYWwgQXJ0aWNsZSI+MTc8L3JlZi10eXBlPjxjb250cmlidXRvcnM+PGF1dGhvcnM+
PGF1dGhvcj5QdWxsZW4gU2Fuc2ZhY29uLCBBbm5pZTwvYXV0aG9yPjxhdXRob3I+VGVtcGxlLU5l
d2hvb2ssIEp1bGlhPC9hdXRob3I+PGF1dGhvcj5TdWVyaWNoLUd1bGljaywgRnJhbms8L2F1dGhv
cj48YXV0aG9yPkZlZGVyLCBTdGVwaGVuPC9hdXRob3I+PGF1dGhvcj5MYXdzb24sIE1hcmdhcmV0
IEwuPC9hdXRob3I+PGF1dGhvcj5EdWNoYXJtZSwgSmVubmlmZXI8L2F1dGhvcj48YXV0aG9yPkdo
b3NoLCBTaHV2bzwvYXV0aG9yPjxhdXRob3I+SG9sbWVzLCBDaW5keTwvYXV0aG9yPjwvYXV0aG9y
cz48c2Vjb25kYXJ5LWF1dGhvcnM+PGF1dGhvcj5TdG9yaWVzIG9mIEdlbmRlci1BZmZpcm1pbmcg
Q2FyZSwgVGVhbTwvYXV0aG9yPjwvc2Vjb25kYXJ5LWF1dGhvcnM+PC9jb250cmlidXRvcnM+PHRp
dGxlcz48dGl0bGU+VGhlIGV4cGVyaWVuY2VzIG9mIGdlbmRlciBkaXZlcnNlIGFuZCB0cmFucyBj
aGlsZHJlbiBhbmQgeW91dGggY29uc2lkZXJpbmcgYW5kIGluaXRpYXRpbmcgbWVkaWNhbCBpbnRl
cnZlbnRpb25zIGluIENhbmFkaWFuIGdlbmRlci1hZmZpcm1pbmcgc3BlY2lhbGl0eSBjbGluaWNz
PC90aXRsZT48c2Vjb25kYXJ5LXRpdGxlPlRoZSBpbnRlcm5hdGlvbmFsIGpvdXJuYWwgb2YgdHJh
bnNnZW5kZXJpc208L3NlY29uZGFyeS10aXRsZT48L3RpdGxlcz48cGVyaW9kaWNhbD48ZnVsbC10
aXRsZT5UaGUgaW50ZXJuYXRpb25hbCBqb3VybmFsIG9mIHRyYW5zZ2VuZGVyaXNtPC9mdWxsLXRp
dGxlPjwvcGVyaW9kaWNhbD48cGFnZXM+MzcxLTM4NzwvcGFnZXM+PHZvbHVtZT4yMDwvdm9sdW1l
PjxudW1iZXI+NDwvbnVtYmVyPjxzZWN0aW9uPlB1bGxlbiBTYW5zZmFjb24sIEFubmllLiBTY2hv
b2wgb2YgU29jaWFsIFdvcmssIFVuaXZlcnNpdGUgZGUgTW9udHJlYWwsIE1vbnRyZWFsLCBDYW5h
ZGEuJiN4RDtUZW1wbGUtTmV3aG9vaywgSnVsaWEuIERlcGFydG1lbnQgb2YgR2VuZGVyIFN0dWRp
ZXMsIE1lbW9yaWFsIFVuaXZlcnNpdHksIFN0LiBKb2hucywgQ2FuYWRhLiYjeEQ7U3VlcmljaC1H
dWxpY2ssIEZyYW5rLiBTY2hvb2wgb2YgU29jaWFsIFdvcmssIFVuaXZlcnNpdGUgZGUgTW9udHJl
YWwsIE1vbnRyZWFsLCBDYW5hZGEuJiN4RDtGZWRlciwgU3RlcGhlbi4gRGVwYXJ0bWVudCBvZiBQ
ZWRpYXRyaWNzLCBVbml2ZXJzaXR5IG9mIE90dGF3YSwgT3R0YXdhLCBDYW5hZGEuJiN4RDtMYXdz
b24sIE1hcmdhcmV0IEwuIERlcGFydG1lbnQgb2YgUGVkaWF0cmljcywgVW5pdmVyc2l0eSBvZiBP
dHRhd2EsIE90dGF3YSwgQ2FuYWRhLiYjeEQ7RHVjaGFybWUsIEplbm5pZmVyLiBEZXBhcnRtZW50
IG9mIENsaW5pY2FsIEhlYWx0aCBQc3ljaG9sb2d5LCBVbml2ZXJzaXR5IG9mIE1hbml0b2JhLCBX
aW5uaXBlZywgQ2FuYWRhLiYjeEQ7R2hvc2gsIFNodXZvLiBEZXBhcnRtZW50IG9mIFBlZGlhdHJp
Y3MsIE1jR2lsbCBVbml2ZXJzaXR5LCBNb250cmVhbCwgQ2FuYWRhLiYjeEQ7SG9sbWVzLCBDaW5k
eS4gU2Nob29sIG9mIFNvY2lhbCBXb3JrLCBVbml2ZXJzaXR5IG9mIFZpY3RvcmlhLCBWaWN0b3Jp
YSwgQ2FuYWRhLjwvc2VjdGlvbj48ZGF0ZXM+PHllYXI+MjAxOTwveWVhcj48L2RhdGVzPjxwdWIt
bG9jYXRpb24+VW5pdGVkIFN0YXRlczwvcHViLWxvY2F0aW9uPjxpc2JuPjE0MzQtNDU5OTwvaXNi
bj48dXJscz48cmVsYXRlZC11cmxzPjx1cmw+aHR0cDovL292aWRzcC5vdmlkLmNvbS9vdmlkd2Vi
LmNnaT9UPUpTJmFtcDtQQUdFPXJlZmVyZW5jZSZhbXA7RD1wbW5tNCZhbXA7TkVXUz1OJmFtcDtB
Tj0zMjk5OTYyMzwvdXJsPjwvcmVsYXRlZC11cmxzPjwvdXJscz48ZWxlY3Ryb25pYy1yZXNvdXJj
ZS1udW0+aHR0cHM6Ly9keC5kb2kub3JnLzEwLjEwODAvMTU1MzI3MzkuMjAxOS4xNjUyMTI5PC9l
bGVjdHJvbmljLXJlc291cmNlLW51bT48cmVtb3RlLWRhdGFiYXNlLW5hbWU+T3ZpZCBNRURMSU5F
KFIpIFB1Yk1lZC1ub3QtTUVETElORSAmbHQ7MjAxNyB0byAyMDE5Jmd0OzwvcmVtb3RlLWRhdGFi
YXNlLW5hbWU+PGFjY2Vzcy1kYXRlPjIwMTkwODMwLy88L2FjY2Vzcy1kYXRlPjwvcmVjb3JkPjwv
Q2l0ZT48L0VuZE5vdGU+AG==
</w:fldData>
        </w:fldChar>
      </w:r>
      <w:r>
        <w:instrText xml:space="preserve"> ADDIN EN.CITE </w:instrText>
      </w:r>
      <w:r>
        <w:fldChar w:fldCharType="begin">
          <w:fldData xml:space="preserve">PEVuZE5vdGU+PENpdGU+PEF1dGhvcj5QdWxsZW4gU2Fuc2ZhY29uPC9BdXRob3I+PFllYXI+MjAx
OTwvWWVhcj48UmVjTnVtPjE3MDwvUmVjTnVtPjxEaXNwbGF5VGV4dD4oMTEyKTwvRGlzcGxheVRl
eHQ+PHJlY29yZD48cmVjLW51bWJlcj4xNzA8L3JlYy1udW1iZXI+PGZvcmVpZ24ta2V5cz48a2V5
IGFwcD0iRU4iIGRiLWlkPSIyOWZ2NWR3dzA1MjJzdWVkenpsdmQyYW56c3d6eDIycmEwcHoiIHRp
bWVzdGFtcD0iMTY4OTg4Mjc3NiI+MTcwPC9rZXk+PC9mb3JlaWduLWtleXM+PHJlZi10eXBlIG5h
bWU9IkpvdXJuYWwgQXJ0aWNsZSI+MTc8L3JlZi10eXBlPjxjb250cmlidXRvcnM+PGF1dGhvcnM+
PGF1dGhvcj5QdWxsZW4gU2Fuc2ZhY29uLCBBbm5pZTwvYXV0aG9yPjxhdXRob3I+VGVtcGxlLU5l
d2hvb2ssIEp1bGlhPC9hdXRob3I+PGF1dGhvcj5TdWVyaWNoLUd1bGljaywgRnJhbms8L2F1dGhv
cj48YXV0aG9yPkZlZGVyLCBTdGVwaGVuPC9hdXRob3I+PGF1dGhvcj5MYXdzb24sIE1hcmdhcmV0
IEwuPC9hdXRob3I+PGF1dGhvcj5EdWNoYXJtZSwgSmVubmlmZXI8L2F1dGhvcj48YXV0aG9yPkdo
b3NoLCBTaHV2bzwvYXV0aG9yPjxhdXRob3I+SG9sbWVzLCBDaW5keTwvYXV0aG9yPjwvYXV0aG9y
cz48c2Vjb25kYXJ5LWF1dGhvcnM+PGF1dGhvcj5TdG9yaWVzIG9mIEdlbmRlci1BZmZpcm1pbmcg
Q2FyZSwgVGVhbTwvYXV0aG9yPjwvc2Vjb25kYXJ5LWF1dGhvcnM+PC9jb250cmlidXRvcnM+PHRp
dGxlcz48dGl0bGU+VGhlIGV4cGVyaWVuY2VzIG9mIGdlbmRlciBkaXZlcnNlIGFuZCB0cmFucyBj
aGlsZHJlbiBhbmQgeW91dGggY29uc2lkZXJpbmcgYW5kIGluaXRpYXRpbmcgbWVkaWNhbCBpbnRl
cnZlbnRpb25zIGluIENhbmFkaWFuIGdlbmRlci1hZmZpcm1pbmcgc3BlY2lhbGl0eSBjbGluaWNz
PC90aXRsZT48c2Vjb25kYXJ5LXRpdGxlPlRoZSBpbnRlcm5hdGlvbmFsIGpvdXJuYWwgb2YgdHJh
bnNnZW5kZXJpc208L3NlY29uZGFyeS10aXRsZT48L3RpdGxlcz48cGVyaW9kaWNhbD48ZnVsbC10
aXRsZT5UaGUgaW50ZXJuYXRpb25hbCBqb3VybmFsIG9mIHRyYW5zZ2VuZGVyaXNtPC9mdWxsLXRp
dGxlPjwvcGVyaW9kaWNhbD48cGFnZXM+MzcxLTM4NzwvcGFnZXM+PHZvbHVtZT4yMDwvdm9sdW1l
PjxudW1iZXI+NDwvbnVtYmVyPjxzZWN0aW9uPlB1bGxlbiBTYW5zZmFjb24sIEFubmllLiBTY2hv
b2wgb2YgU29jaWFsIFdvcmssIFVuaXZlcnNpdGUgZGUgTW9udHJlYWwsIE1vbnRyZWFsLCBDYW5h
ZGEuJiN4RDtUZW1wbGUtTmV3aG9vaywgSnVsaWEuIERlcGFydG1lbnQgb2YgR2VuZGVyIFN0dWRp
ZXMsIE1lbW9yaWFsIFVuaXZlcnNpdHksIFN0LiBKb2hucywgQ2FuYWRhLiYjeEQ7U3VlcmljaC1H
dWxpY2ssIEZyYW5rLiBTY2hvb2wgb2YgU29jaWFsIFdvcmssIFVuaXZlcnNpdGUgZGUgTW9udHJl
YWwsIE1vbnRyZWFsLCBDYW5hZGEuJiN4RDtGZWRlciwgU3RlcGhlbi4gRGVwYXJ0bWVudCBvZiBQ
ZWRpYXRyaWNzLCBVbml2ZXJzaXR5IG9mIE90dGF3YSwgT3R0YXdhLCBDYW5hZGEuJiN4RDtMYXdz
b24sIE1hcmdhcmV0IEwuIERlcGFydG1lbnQgb2YgUGVkaWF0cmljcywgVW5pdmVyc2l0eSBvZiBP
dHRhd2EsIE90dGF3YSwgQ2FuYWRhLiYjeEQ7RHVjaGFybWUsIEplbm5pZmVyLiBEZXBhcnRtZW50
IG9mIENsaW5pY2FsIEhlYWx0aCBQc3ljaG9sb2d5LCBVbml2ZXJzaXR5IG9mIE1hbml0b2JhLCBX
aW5uaXBlZywgQ2FuYWRhLiYjeEQ7R2hvc2gsIFNodXZvLiBEZXBhcnRtZW50IG9mIFBlZGlhdHJp
Y3MsIE1jR2lsbCBVbml2ZXJzaXR5LCBNb250cmVhbCwgQ2FuYWRhLiYjeEQ7SG9sbWVzLCBDaW5k
eS4gU2Nob29sIG9mIFNvY2lhbCBXb3JrLCBVbml2ZXJzaXR5IG9mIFZpY3RvcmlhLCBWaWN0b3Jp
YSwgQ2FuYWRhLjwvc2VjdGlvbj48ZGF0ZXM+PHllYXI+MjAxOTwveWVhcj48L2RhdGVzPjxwdWIt
bG9jYXRpb24+VW5pdGVkIFN0YXRlczwvcHViLWxvY2F0aW9uPjxpc2JuPjE0MzQtNDU5OTwvaXNi
bj48dXJscz48cmVsYXRlZC11cmxzPjx1cmw+aHR0cDovL292aWRzcC5vdmlkLmNvbS9vdmlkd2Vi
LmNnaT9UPUpTJmFtcDtQQUdFPXJlZmVyZW5jZSZhbXA7RD1wbW5tNCZhbXA7TkVXUz1OJmFtcDtB
Tj0zMjk5OTYyMzwvdXJsPjwvcmVsYXRlZC11cmxzPjwvdXJscz48ZWxlY3Ryb25pYy1yZXNvdXJj
ZS1udW0+aHR0cHM6Ly9keC5kb2kub3JnLzEwLjEwODAvMTU1MzI3MzkuMjAxOS4xNjUyMTI5PC9l
bGVjdHJvbmljLXJlc291cmNlLW51bT48cmVtb3RlLWRhdGFiYXNlLW5hbWU+T3ZpZCBNRURMSU5F
KFIpIFB1Yk1lZC1ub3QtTUVETElORSAmbHQ7MjAxNyB0byAyMDE5Jmd0OzwvcmVtb3RlLWRhdGFi
YXNlLW5hbWU+PGFjY2Vzcy1kYXRlPjIwMTkwODMwLy88L2FjY2Vzcy1kYXRlPjwvcmVjb3JkPjwv
Q2l0ZT48L0VuZE5vdGU+AG==
</w:fldData>
        </w:fldChar>
      </w:r>
      <w:r>
        <w:instrText xml:space="preserve"> ADDIN EN.CITE.DATA </w:instrText>
      </w:r>
      <w:r>
        <w:fldChar w:fldCharType="end"/>
      </w:r>
      <w:r w:rsidRPr="00687652">
        <w:fldChar w:fldCharType="separate"/>
      </w:r>
      <w:r>
        <w:rPr>
          <w:noProof/>
        </w:rPr>
        <w:t>(109)</w:t>
      </w:r>
      <w:r w:rsidRPr="00687652">
        <w:fldChar w:fldCharType="end"/>
      </w:r>
      <w:r w:rsidRPr="00687652">
        <w:t xml:space="preserve">, </w:t>
      </w:r>
      <w:r>
        <w:t xml:space="preserve">a </w:t>
      </w:r>
      <w:r w:rsidRPr="00687652">
        <w:t xml:space="preserve">six-day residential </w:t>
      </w:r>
      <w:r>
        <w:t>p</w:t>
      </w:r>
      <w:r w:rsidRPr="00687652">
        <w:t xml:space="preserve">ride youth camp </w:t>
      </w:r>
      <w:r w:rsidRPr="00687652">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instrText xml:space="preserve"> ADDIN EN.CITE </w:instrText>
      </w:r>
      <w:r>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instrText xml:space="preserve"> ADDIN EN.CITE.DATA </w:instrText>
      </w:r>
      <w:r>
        <w:fldChar w:fldCharType="end"/>
      </w:r>
      <w:r w:rsidRPr="00687652">
        <w:fldChar w:fldCharType="separate"/>
      </w:r>
      <w:r>
        <w:rPr>
          <w:noProof/>
        </w:rPr>
        <w:t>(110)</w:t>
      </w:r>
      <w:r w:rsidRPr="00687652">
        <w:fldChar w:fldCharType="end"/>
      </w:r>
      <w:r w:rsidRPr="00687652">
        <w:t xml:space="preserve">, </w:t>
      </w:r>
      <w:r>
        <w:t xml:space="preserve">a </w:t>
      </w:r>
      <w:r w:rsidRPr="00687652">
        <w:t xml:space="preserve">parent psychotherapeutic group </w:t>
      </w:r>
      <w:r w:rsidRPr="00687652">
        <w:fldChar w:fldCharType="begin">
          <w:fldData xml:space="preserve">PEVuZE5vdGU+PENpdGU+PEF1dGhvcj5DYWxkYXJlcmE8L0F1dGhvcj48WWVhcj4yMDIxPC9ZZWFy
PjxSZWNOdW0+NDkzPC9SZWNOdW0+PERpc3BsYXlUZXh0PigxMTQpPC9EaXNwbGF5VGV4dD48cmVj
b3JkPjxyZWMtbnVtYmVyPjQ5MzwvcmVjLW51bWJlcj48Zm9yZWlnbi1rZXlzPjxrZXkgYXBwPSJF
TiIgZGItaWQ9InNzOTBzMnp2MXB3cnN4ZWRycm5wZGFkeDJlOXRlMGR4cjVmciIgdGltZXN0YW1w
PSIxNjk1MzQ1ODM2Ij40OTM8L2tleT48L2ZvcmVpZ24ta2V5cz48cmVmLXR5cGUgbmFtZT0iSm91
cm5hbCBBcnRpY2xlIj4xNzwvcmVmLXR5cGU+PGNvbnRyaWJ1dG9ycz48YXV0aG9ycz48YXV0aG9y
PkNhbGRhcmVyYSwgQW5nZWxhIE0uPC9hdXRob3I+PGF1dGhvcj5EYXZpZHNvbiwgU2FyYWg8L2F1
dGhvcj48YXV0aG9yPlZpdGllbGxvLCBCZW5lZGV0dG88L2F1dGhvcj48YXV0aG9yPkJhaWV0dG8s
IENoaWFyYTwvYXV0aG9yPjwvYXV0aG9ycz48L2NvbnRyaWJ1dG9ycz48dGl0bGVzPjx0aXRsZT5B
IHBzeWNob2xvZ2ljYWwgc3VwcG9ydCBncm91cCBmb3IgcGFyZW50cyBpbiB0aGUgY2FyZSBvZiBm
YW1pbGllcyB3aXRoIGdlbmRlciBkaXZlcnNlIGNoaWxkcmVuIGFuZCBhZG9sZXNjZW50czwvdGl0
bGU+PHNlY29uZGFyeS10aXRsZT5DbGluaWNhbCBjaGlsZCBwc3ljaG9sb2d5IGFuZCBwc3ljaGlh
dHJ5PC9zZWNvbmRhcnktdGl0bGU+PC90aXRsZXM+PHBlcmlvZGljYWw+PGZ1bGwtdGl0bGU+Q2xp
bmljYWwgQ2hpbGQgUHN5Y2hvbG9neSBhbmQgUHN5Y2hpYXRyeTwvZnVsbC10aXRsZT48L3Blcmlv
ZGljYWw+PHBhZ2VzPjY0LTc4PC9wYWdlcz48dm9sdW1lPjI2PC92b2x1bWU+PG51bWJlcj4xPC9u
dW1iZXI+PHNlY3Rpb24+Q2FsZGFyZXJhLCBBbmdlbGEgTS4gRGl2aXNpb24gb2YgQ2hpbGQgYW5k
IEFkb2xlc2NlbnQgTmV1cm9wc3ljaGlhdHJ5LCBEZXBhcnRtZW50IG9mIFB1YmxpYyBIZWFsdGgg
YW5kIFBlZGlhdHJpY3MsIFVuaXZlcnNpdHkgb2YgVG9yaW5vLCBUb3Jpbm8sIEl0YWx5LiYjeEQ7
RGF2aWRzb24sIFNhcmFoLiBHZW5kZXIgSWRlbnRpdHkgRGV2ZWxvcG1lbnQgU2VydmljZSwgVGhl
IFRhdmlzdG9jayBhbmQgUG9ydG1hbiBOSFMgRm91bmRhdGlvbiBUcnVzdCwgTG9uZG9uLCBVSy4m
I3hEO1ZpdGllbGxvLCBCZW5lZGV0dG8uIERpdmlzaW9uIG9mIENoaWxkIGFuZCBBZG9sZXNjZW50
IE5ldXJvcHN5Y2hpYXRyeSwgRGVwYXJ0bWVudCBvZiBQdWJsaWMgSGVhbHRoIGFuZCBQZWRpYXRy
aWNzLCBVbml2ZXJzaXR5IG9mIFRvcmlubywgVG9yaW5vLCBJdGFseS4mI3hEO0JhaWV0dG8sIENo
aWFyYS4gUmVnaW5hIE1hcmdoZXJpdGEgUGVkaWF0cmljIEhvc3BpdGFsLCBDaGlsZCBhbmQgQWRv
bGVzY2VudCBOZXVyb3BzeWNoaWF0cnksIFRvcmlubywgSXRhbHkuPC9zZWN0aW9uPjxrZXl3b3Jk
cz48a2V5d29yZD5BZG9sZXNjZW50PC9rZXl3b3JkPjxrZXl3b3JkPkNoaWxkPC9rZXl3b3JkPjxr
ZXl3b3JkPkZlbWFsZTwva2V5d29yZD48a2V5d29yZD4qR2VuZGVyIElkZW50aXR5PC9rZXl3b3Jk
PjxrZXl3b3JkPkh1bWFuczwva2V5d29yZD48a2V5d29yZD5NYWxlPC9rZXl3b3JkPjxrZXl3b3Jk
PlBhcmVudC1DaGlsZCBSZWxhdGlvbnM8L2tleXdvcmQ+PGtleXdvcmQ+UGFyZW50aW5nPC9rZXl3
b3JkPjxrZXl3b3JkPipQYXJlbnRzPC9rZXl3b3JkPjxrZXl3b3JkPlNlbGYtSGVscCBHcm91cHM8
L2tleXdvcmQ+PC9rZXl3b3Jkcz48ZGF0ZXM+PHllYXI+MjAyMTwveWVhcj48L2RhdGVzPjxwdWIt
bG9jYXRpb24+RW5nbGFuZDwvcHViLWxvY2F0aW9uPjxpc2JuPjE0NjEtNzAyMSYjeEQ7MTM1OS0x
MDQ1PC9pc2JuPjx1cmxzPjxyZWxhdGVkLXVybHM+PHVybD5odHRwOi8vb3ZpZHNwLm92aWQuY29t
L292aWR3ZWIuY2dpP1Q9SlMmYW1wO1BBR0U9cmVmZXJlbmNlJmFtcDtEPW1lZDE5JmFtcDtORVdT
PU4mYW1wO0FOPTMzMDcwNjE5PC91cmw+PC9yZWxhdGVkLXVybHM+PC91cmxzPjxlbGVjdHJvbmlj
LXJlc291cmNlLW51bT5odHRwczovL2R4LmRvaS5vcmcvMTAuMTE3Ny8xMzU5MTA0NTIwOTYzMzcy
PC9lbGVjdHJvbmljLXJlc291cmNlLW51bT48cmVtb3RlLWRhdGFiYXNlLW5hbWU+T3ZpZCBNRURM
SU5FKFIpICZsdDsyMDIxJmd0OzwvcmVtb3RlLWRhdGFiYXNlLW5hbWU+PGFjY2Vzcy1kYXRlPjIw
MjAxMDE5Ly88L2FjY2Vzcy1kYXRlPjwvcmVjb3JkPjwvQ2l0ZT48L0VuZE5vdGU+
</w:fldData>
        </w:fldChar>
      </w:r>
      <w:r>
        <w:instrText xml:space="preserve"> ADDIN EN.CITE </w:instrText>
      </w:r>
      <w:r>
        <w:fldChar w:fldCharType="begin">
          <w:fldData xml:space="preserve">PEVuZE5vdGU+PENpdGU+PEF1dGhvcj5DYWxkYXJlcmE8L0F1dGhvcj48WWVhcj4yMDIxPC9ZZWFy
PjxSZWNOdW0+NDkzPC9SZWNOdW0+PERpc3BsYXlUZXh0PigxMTQpPC9EaXNwbGF5VGV4dD48cmVj
b3JkPjxyZWMtbnVtYmVyPjQ5MzwvcmVjLW51bWJlcj48Zm9yZWlnbi1rZXlzPjxrZXkgYXBwPSJF
TiIgZGItaWQ9InNzOTBzMnp2MXB3cnN4ZWRycm5wZGFkeDJlOXRlMGR4cjVmciIgdGltZXN0YW1w
PSIxNjk1MzQ1ODM2Ij40OTM8L2tleT48L2ZvcmVpZ24ta2V5cz48cmVmLXR5cGUgbmFtZT0iSm91
cm5hbCBBcnRpY2xlIj4xNzwvcmVmLXR5cGU+PGNvbnRyaWJ1dG9ycz48YXV0aG9ycz48YXV0aG9y
PkNhbGRhcmVyYSwgQW5nZWxhIE0uPC9hdXRob3I+PGF1dGhvcj5EYXZpZHNvbiwgU2FyYWg8L2F1
dGhvcj48YXV0aG9yPlZpdGllbGxvLCBCZW5lZGV0dG88L2F1dGhvcj48YXV0aG9yPkJhaWV0dG8s
IENoaWFyYTwvYXV0aG9yPjwvYXV0aG9ycz48L2NvbnRyaWJ1dG9ycz48dGl0bGVzPjx0aXRsZT5B
IHBzeWNob2xvZ2ljYWwgc3VwcG9ydCBncm91cCBmb3IgcGFyZW50cyBpbiB0aGUgY2FyZSBvZiBm
YW1pbGllcyB3aXRoIGdlbmRlciBkaXZlcnNlIGNoaWxkcmVuIGFuZCBhZG9sZXNjZW50czwvdGl0
bGU+PHNlY29uZGFyeS10aXRsZT5DbGluaWNhbCBjaGlsZCBwc3ljaG9sb2d5IGFuZCBwc3ljaGlh
dHJ5PC9zZWNvbmRhcnktdGl0bGU+PC90aXRsZXM+PHBlcmlvZGljYWw+PGZ1bGwtdGl0bGU+Q2xp
bmljYWwgQ2hpbGQgUHN5Y2hvbG9neSBhbmQgUHN5Y2hpYXRyeTwvZnVsbC10aXRsZT48L3Blcmlv
ZGljYWw+PHBhZ2VzPjY0LTc4PC9wYWdlcz48dm9sdW1lPjI2PC92b2x1bWU+PG51bWJlcj4xPC9u
dW1iZXI+PHNlY3Rpb24+Q2FsZGFyZXJhLCBBbmdlbGEgTS4gRGl2aXNpb24gb2YgQ2hpbGQgYW5k
IEFkb2xlc2NlbnQgTmV1cm9wc3ljaGlhdHJ5LCBEZXBhcnRtZW50IG9mIFB1YmxpYyBIZWFsdGgg
YW5kIFBlZGlhdHJpY3MsIFVuaXZlcnNpdHkgb2YgVG9yaW5vLCBUb3Jpbm8sIEl0YWx5LiYjeEQ7
RGF2aWRzb24sIFNhcmFoLiBHZW5kZXIgSWRlbnRpdHkgRGV2ZWxvcG1lbnQgU2VydmljZSwgVGhl
IFRhdmlzdG9jayBhbmQgUG9ydG1hbiBOSFMgRm91bmRhdGlvbiBUcnVzdCwgTG9uZG9uLCBVSy4m
I3hEO1ZpdGllbGxvLCBCZW5lZGV0dG8uIERpdmlzaW9uIG9mIENoaWxkIGFuZCBBZG9sZXNjZW50
IE5ldXJvcHN5Y2hpYXRyeSwgRGVwYXJ0bWVudCBvZiBQdWJsaWMgSGVhbHRoIGFuZCBQZWRpYXRy
aWNzLCBVbml2ZXJzaXR5IG9mIFRvcmlubywgVG9yaW5vLCBJdGFseS4mI3hEO0JhaWV0dG8sIENo
aWFyYS4gUmVnaW5hIE1hcmdoZXJpdGEgUGVkaWF0cmljIEhvc3BpdGFsLCBDaGlsZCBhbmQgQWRv
bGVzY2VudCBOZXVyb3BzeWNoaWF0cnksIFRvcmlubywgSXRhbHkuPC9zZWN0aW9uPjxrZXl3b3Jk
cz48a2V5d29yZD5BZG9sZXNjZW50PC9rZXl3b3JkPjxrZXl3b3JkPkNoaWxkPC9rZXl3b3JkPjxr
ZXl3b3JkPkZlbWFsZTwva2V5d29yZD48a2V5d29yZD4qR2VuZGVyIElkZW50aXR5PC9rZXl3b3Jk
PjxrZXl3b3JkPkh1bWFuczwva2V5d29yZD48a2V5d29yZD5NYWxlPC9rZXl3b3JkPjxrZXl3b3Jk
PlBhcmVudC1DaGlsZCBSZWxhdGlvbnM8L2tleXdvcmQ+PGtleXdvcmQ+UGFyZW50aW5nPC9rZXl3
b3JkPjxrZXl3b3JkPipQYXJlbnRzPC9rZXl3b3JkPjxrZXl3b3JkPlNlbGYtSGVscCBHcm91cHM8
L2tleXdvcmQ+PC9rZXl3b3Jkcz48ZGF0ZXM+PHllYXI+MjAyMTwveWVhcj48L2RhdGVzPjxwdWIt
bG9jYXRpb24+RW5nbGFuZDwvcHViLWxvY2F0aW9uPjxpc2JuPjE0NjEtNzAyMSYjeEQ7MTM1OS0x
MDQ1PC9pc2JuPjx1cmxzPjxyZWxhdGVkLXVybHM+PHVybD5odHRwOi8vb3ZpZHNwLm92aWQuY29t
L292aWR3ZWIuY2dpP1Q9SlMmYW1wO1BBR0U9cmVmZXJlbmNlJmFtcDtEPW1lZDE5JmFtcDtORVdT
PU4mYW1wO0FOPTMzMDcwNjE5PC91cmw+PC9yZWxhdGVkLXVybHM+PC91cmxzPjxlbGVjdHJvbmlj
LXJlc291cmNlLW51bT5odHRwczovL2R4LmRvaS5vcmcvMTAuMTE3Ny8xMzU5MTA0NTIwOTYzMzcy
PC9lbGVjdHJvbmljLXJlc291cmNlLW51bT48cmVtb3RlLWRhdGFiYXNlLW5hbWU+T3ZpZCBNRURM
SU5FKFIpICZsdDsyMDIxJmd0OzwvcmVtb3RlLWRhdGFiYXNlLW5hbWU+PGFjY2Vzcy1kYXRlPjIw
MjAxMDE5Ly88L2FjY2Vzcy1kYXRlPjwvcmVjb3JkPjwvQ2l0ZT48L0VuZE5vdGU+
</w:fldData>
        </w:fldChar>
      </w:r>
      <w:r>
        <w:instrText xml:space="preserve"> ADDIN EN.CITE.DATA </w:instrText>
      </w:r>
      <w:r>
        <w:fldChar w:fldCharType="end"/>
      </w:r>
      <w:r w:rsidRPr="00687652">
        <w:fldChar w:fldCharType="separate"/>
      </w:r>
      <w:r>
        <w:rPr>
          <w:noProof/>
        </w:rPr>
        <w:t>(111)</w:t>
      </w:r>
      <w:r w:rsidRPr="00687652">
        <w:fldChar w:fldCharType="end"/>
      </w:r>
      <w:r w:rsidRPr="00687652">
        <w:t xml:space="preserve"> and a trauma</w:t>
      </w:r>
      <w:r>
        <w:t>-</w:t>
      </w:r>
      <w:r w:rsidRPr="00687652">
        <w:t xml:space="preserve">informed parenting skills group </w:t>
      </w:r>
      <w:r w:rsidRPr="00687652">
        <w:fldChar w:fldCharType="begin"/>
      </w:r>
      <w:r>
        <w:instrText xml:space="preserve"> ADDIN EN.CITE &lt;EndNote&gt;&lt;Cite&gt;&lt;Author&gt;Dangaltcheva&lt;/Author&gt;&lt;Year&gt;2021&lt;/Year&gt;&lt;RecNum&gt;558&lt;/RecNum&gt;&lt;DisplayText&gt;(112)&lt;/DisplayText&gt;&lt;record&gt;&lt;rec-number&gt;558&lt;/rec-number&gt;&lt;foreign-keys&gt;&lt;key app="EN" db-id="ss90s2zv1pwrsxedrrnpdadx2e9te0dxr5fr" timestamp="1695345836"&gt;558&lt;/key&gt;&lt;/foreign-keys&gt;&lt;ref-type name="Journal Article"&gt;17&lt;/ref-type&gt;&lt;contributors&gt;&lt;authors&gt;&lt;author&gt;Dangaltcheva, Antonia&lt;/author&gt;&lt;author&gt;Booth, Chris&lt;/author&gt;&lt;author&gt;Moretti, Marlene M.&lt;/author&gt;&lt;/authors&gt;&lt;/contributors&gt;&lt;titles&gt;&lt;title&gt;Transforming Connections: A Trauma-Informed and Attachment-Based Program to Promote Sensitive Parenting of Trans and Gender Non-conforming Youth&lt;/title&gt;&lt;secondary-title&gt;Frontiers in psychology&lt;/secondary-title&gt;&lt;/titles&gt;&lt;periodical&gt;&lt;full-title&gt;Frontiers in Psychology&lt;/full-title&gt;&lt;/periodical&gt;&lt;pages&gt;643823&lt;/pages&gt;&lt;volume&gt;12&lt;/volume&gt;&lt;section&gt;Dangaltcheva, Antonia. Psychology Department, Simon Fraser University, Burnaby, BC, Canada.&amp;#xD;Booth, Chris. Maples Adolescent Treatment Centre, Vancouver, BC, Canada.&amp;#xD;Moretti, Marlene M. Psychology Department, Simon Fraser University, Burnaby, BC, Canada.&lt;/section&gt;&lt;dates&gt;&lt;year&gt;2021&lt;/year&gt;&lt;/dates&gt;&lt;pub-location&gt;Switzerland&lt;/pub-location&gt;&lt;isbn&gt;1664-1078&lt;/isbn&gt;&lt;urls&gt;&lt;related-urls&gt;&lt;url&gt;http://ovidsp.ovid.com/ovidweb.cgi?T=JS&amp;amp;PAGE=reference&amp;amp;D=pmnm6&amp;amp;NEWS=N&amp;amp;AN=34381395&lt;/url&gt;&lt;/related-urls&gt;&lt;/urls&gt;&lt;electronic-resource-num&gt;https://dx.doi.org/10.3389/fpsyg.2021.643823&lt;/electronic-resource-num&gt;&lt;remote-database-name&gt;Ovid MEDLINE(R) PubMed-not-MEDLINE &amp;lt;2021&amp;gt;&lt;/remote-database-name&gt;&lt;access-date&gt;20210726//&lt;/access-date&gt;&lt;/record&gt;&lt;/Cite&gt;&lt;/EndNote&gt;</w:instrText>
      </w:r>
      <w:r w:rsidRPr="00687652">
        <w:fldChar w:fldCharType="separate"/>
      </w:r>
      <w:r>
        <w:rPr>
          <w:noProof/>
        </w:rPr>
        <w:t>(112)</w:t>
      </w:r>
      <w:r w:rsidRPr="00687652">
        <w:fldChar w:fldCharType="end"/>
      </w:r>
      <w:r w:rsidRPr="00687652">
        <w:t xml:space="preserve">.  </w:t>
      </w:r>
      <w:r>
        <w:t>A summary of evidence for each of these is provided in</w:t>
      </w:r>
      <w:r w:rsidR="00A80A98">
        <w:t xml:space="preserve"> </w:t>
      </w:r>
      <w:r w:rsidR="00DB0D0E" w:rsidRPr="00AE4002">
        <w:rPr>
          <w:bCs/>
        </w:rPr>
        <w:t>Appendix 6</w:t>
      </w:r>
      <w:r>
        <w:t xml:space="preserve">.  </w:t>
      </w:r>
    </w:p>
    <w:p w14:paraId="31015236" w14:textId="77777777" w:rsidR="00C03D61" w:rsidRDefault="00C03D61" w:rsidP="00C03D61">
      <w:pPr>
        <w:pStyle w:val="Heading3"/>
      </w:pPr>
      <w:bookmarkStart w:id="75" w:name="_Toc157385340"/>
      <w:r>
        <w:t>Youth-focused</w:t>
      </w:r>
      <w:bookmarkEnd w:id="75"/>
    </w:p>
    <w:p w14:paraId="1ABBB89D" w14:textId="46AA5B0C" w:rsidR="00C03D61" w:rsidRDefault="00C03D61" w:rsidP="00C03D61">
      <w:r w:rsidRPr="00687652">
        <w:t>Of the six intervention studies</w:t>
      </w:r>
      <w:r>
        <w:t>,</w:t>
      </w:r>
      <w:r w:rsidRPr="00687652">
        <w:t xml:space="preserve"> four </w:t>
      </w:r>
      <w:r>
        <w:t>were centred on</w:t>
      </w:r>
      <w:r w:rsidRPr="00687652">
        <w:t xml:space="preserve"> youth voice</w:t>
      </w:r>
      <w:r>
        <w:t>.</w:t>
      </w:r>
      <w:r w:rsidRPr="008619A5">
        <w:t xml:space="preserve"> </w:t>
      </w:r>
      <w:r>
        <w:t xml:space="preserve">Bluth et al found that after completing an </w:t>
      </w:r>
      <w:r w:rsidRPr="00687652">
        <w:t>online youth self-compassion training</w:t>
      </w:r>
      <w:r>
        <w:t xml:space="preserve"> programme, 11 transgender young people reported </w:t>
      </w:r>
      <w:r w:rsidRPr="00100608">
        <w:t>feeling less alone and isolated</w:t>
      </w:r>
      <w:r>
        <w:t xml:space="preserve"> in a post-evaluation survey</w:t>
      </w:r>
      <w:r w:rsidRPr="00100608">
        <w:t xml:space="preserve"> </w:t>
      </w:r>
      <w:r w:rsidRPr="00100608">
        <w:fldChar w:fldCharType="begin"/>
      </w:r>
      <w:r>
        <w:instrText xml:space="preserve"> ADDIN EN.CITE &lt;EndNote&gt;&lt;Cite AuthorYear="1"&gt;&lt;Author&gt;Bluth&lt;/Author&gt;&lt;Year&gt;2023&lt;/Year&gt;&lt;RecNum&gt;700&lt;/RecNum&gt;&lt;DisplayText&gt;Bluth, Lathren (107)&lt;/DisplayText&gt;&lt;record&gt;&lt;rec-number&gt;700&lt;/rec-number&gt;&lt;foreign-keys&gt;&lt;key app="EN" db-id="29fv5dww0522suedzzlvd2anzswzx22ra0pz" timestamp="1699577605"&gt;700&lt;/key&gt;&lt;/foreign-keys&gt;&lt;ref-type name="Journal Article"&gt;17&lt;/ref-type&gt;&lt;contributors&gt;&lt;authors&gt;&lt;author&gt;Bluth, K.&lt;/author&gt;&lt;author&gt;Lathren, C.&lt;/author&gt;&lt;author&gt;Clepper-Faith, M.&lt;/author&gt;&lt;author&gt;Larson, L. M.&lt;/author&gt;&lt;author&gt;Ogunbamowo, D. O.&lt;/author&gt;&lt;author&gt;Pflum, S.&lt;/author&gt;&lt;/authors&gt;&lt;/contributors&gt;&lt;titles&gt;&lt;title&gt;Improving Mental Health Among Transgender Adolescents: Implementing Mindful Self-Compassion for Teens&lt;/title&gt;&lt;secondary-title&gt;Journal of Adolescent Research&lt;/secondary-title&gt;&lt;/titles&gt;&lt;periodical&gt;&lt;full-title&gt;Journal of Adolescent Research&lt;/full-title&gt;&lt;/periodical&gt;&lt;pages&gt;271-302&lt;/pages&gt;&lt;volume&gt;38&lt;/volume&gt;&lt;number&gt;2&lt;/number&gt;&lt;keywords&gt;&lt;keyword&gt;adolescents&lt;/keyword&gt;&lt;keyword&gt;gender expansive&lt;/keyword&gt;&lt;keyword&gt;mental health&lt;/keyword&gt;&lt;keyword&gt;mindfulness&lt;/keyword&gt;&lt;keyword&gt;self-compassion&lt;/keyword&gt;&lt;keyword&gt;transgender&lt;/keyword&gt;&lt;keyword&gt;adolescent&lt;/keyword&gt;&lt;keyword&gt;article&lt;/keyword&gt;&lt;keyword&gt;Canada&lt;/keyword&gt;&lt;keyword&gt;controlled study&lt;/keyword&gt;&lt;keyword&gt;data analysis&lt;/keyword&gt;&lt;keyword&gt;feasibility study&lt;/keyword&gt;&lt;keyword&gt;female&lt;/keyword&gt;&lt;keyword&gt;follow up&lt;/keyword&gt;&lt;keyword&gt;friend&lt;/keyword&gt;&lt;keyword&gt;human&lt;/keyword&gt;&lt;keyword&gt;interview&lt;/keyword&gt;&lt;keyword&gt;LGBTQIA+ people&lt;/keyword&gt;&lt;keyword&gt;male&lt;/keyword&gt;&lt;keyword&gt;quantitative analysis&lt;/keyword&gt;&lt;/keywords&gt;&lt;dates&gt;&lt;year&gt;2023&lt;/year&gt;&lt;/dates&gt;&lt;work-type&gt;Article&lt;/work-type&gt;&lt;urls&gt;&lt;related-urls&gt;&lt;url&gt;https://www.scopus.com/inward/record.uri?eid=2-s2.0-85122098264&amp;amp;doi=10.1177%2f07435584211062126&amp;amp;partnerID=40&amp;amp;md5=736932e62449bf1f9d6ceea9b86d1a3c&lt;/url&gt;&lt;/related-urls&gt;&lt;/urls&gt;&lt;electronic-resource-num&gt;10.1177/07435584211062126&lt;/electronic-resource-num&gt;&lt;remote-database-name&gt;Scopus&lt;/remote-database-name&gt;&lt;/record&gt;&lt;/Cite&gt;&lt;/EndNote&gt;</w:instrText>
      </w:r>
      <w:r w:rsidRPr="00100608">
        <w:fldChar w:fldCharType="separate"/>
      </w:r>
      <w:r>
        <w:rPr>
          <w:noProof/>
        </w:rPr>
        <w:t>Bluth, Lathren (107)</w:t>
      </w:r>
      <w:r w:rsidRPr="00100608">
        <w:fldChar w:fldCharType="end"/>
      </w:r>
      <w:r>
        <w:t xml:space="preserve">. A study looking at a nine-week structured youth group involving 11 transgender members </w:t>
      </w:r>
      <w:r>
        <w:fldChar w:fldCharType="begin">
          <w:fldData xml:space="preserve">PEVuZE5vdGU+PENpdGU+PEF1dGhvcj5EYXZpZHNvbjwvQXV0aG9yPjxZZWFyPjIwMTk8L1llYXI+
PFJlY051bT42NDwvUmVjTnVtPjxEaXNwbGF5VGV4dD4oMTExKTwvRGlzcGxheVRleHQ+PHJlY29y
ZD48cmVjLW51bWJlcj42NDwvcmVjLW51bWJlcj48Zm9yZWlnbi1rZXlzPjxrZXkgYXBwPSJFTiIg
ZGItaWQ9InNwOWV2ejI1NTJhcGRlZTJydDJ2MnY5Z2E1dDBzZnp2cmZwciIgdGltZXN0YW1wPSIx
NzAxMjkwOTc2Ij42NDwva2V5PjwvZm9yZWlnbi1rZXlzPjxyZWYtdHlwZSBuYW1lPSJKb3VybmFs
IEFydGljbGUiPjE3PC9yZWYtdHlwZT48Y29udHJpYnV0b3JzPjxhdXRob3JzPjxhdXRob3I+RGF2
aWRzb24sIFNhcmFoPC9hdXRob3I+PGF1dGhvcj5Nb3JyaXNvbiwgQW5uYWJlbGxlPC9hdXRob3I+
PGF1dGhvcj5Ta2FnZXJiZXJnLCBFbGluPC9hdXRob3I+PGF1dGhvcj5SdXNzZWxsLCBJYW48L2F1
dGhvcj48YXV0aG9yPkhhbWVzLCBBbm5hPC9hdXRob3I+PC9hdXRob3JzPjwvY29udHJpYnV0b3Jz
Pjx0aXRsZXM+PHRpdGxlPkEgdGhlcmFwZXV0aWMgZ3JvdXAgZm9yIHlvdW5nIHBlb3BsZSB3aXRo
IGRpdmVyc2UgZ2VuZGVyIGlkZW50aWZpY2F0aW9uczwvdGl0bGU+PHNlY29uZGFyeS10aXRsZT5D
bGluaWNhbCBjaGlsZCBwc3ljaG9sb2d5IGFuZCBwc3ljaGlhdHJ5PC9zZWNvbmRhcnktdGl0bGU+
PC90aXRsZXM+PHBhZ2VzPjI0MS0yNTc8L3BhZ2VzPjx2b2x1bWU+MjQ8L3ZvbHVtZT48bnVtYmVy
PjI8L251bWJlcj48c2VjdGlvbj5EYXZpZHNvbiwgU2FyYWguIDEgR2VuZGVyIElkZW50aXR5IERl
dmVsb3BtZW50IFNlcnZpY2UsIFRoZSBUYXZpc3RvY2sgYW5kIFBvcnRtYW4gTkhTIEZvdW5kYXRp
b24gVHJ1c3QsIFVLLiYjeEQ7TW9ycmlzb24sIEFubmFiZWxsZS4gMSBHZW5kZXIgSWRlbnRpdHkg
RGV2ZWxvcG1lbnQgU2VydmljZSwgVGhlIFRhdmlzdG9jayBhbmQgUG9ydG1hbiBOSFMgRm91bmRh
dGlvbiBUcnVzdCwgVUsuJiN4RDtTa2FnZXJiZXJnLCBFbGluLiAyIFN3ZWRpc2ggUmVkIENyb3Nz
LCBTd2VkZW4uJiN4RDtSdXNzZWxsLCBJYW4uIDEgR2VuZGVyIElkZW50aXR5IERldmVsb3BtZW50
IFNlcnZpY2UsIFRoZSBUYXZpc3RvY2sgYW5kIFBvcnRtYW4gTkhTIEZvdW5kYXRpb24gVHJ1c3Qs
IFVLLiYjeEQ7SGFtZXMsIEFubmEuIDEgR2VuZGVyIElkZW50aXR5IERldmVsb3BtZW50IFNlcnZp
Y2UsIFRoZSBUYXZpc3RvY2sgYW5kIFBvcnRtYW4gTkhTIEZvdW5kYXRpb24gVHJ1c3QsIFVLLjwv
c2VjdGlvbj48a2V5d29yZHM+PGtleXdvcmQ+KkFkYXB0YXRpb24sIFBzeWNob2xvZ2ljYWw8L2tl
eXdvcmQ+PGtleXdvcmQ+QWRvbGVzY2VudDwva2V5d29yZD48a2V5d29yZD4qQWRvbGVzY2VudCBI
ZWFsdGggU2VydmljZXMvb2cgW09yZ2FuaXphdGlvbiAmYW1wOyBBZG1pbmlzdHJhdGlvbl08L2tl
eXdvcmQ+PGtleXdvcmQ+QWRvbGVzY2VudCBIZWFsdGggU2VydmljZXMvc3QgW1N0YW5kYXJkc108
L2tleXdvcmQ+PGtleXdvcmQ+KkdlbmRlciBEeXNwaG9yaWEvcmggW1JlaGFiaWxpdGF0aW9uXTwv
a2V5d29yZD48a2V5d29yZD5IdW1hbnM8L2tleXdvcmQ+PGtleXdvcmQ+KlBlZXIgR3JvdXA8L2tl
eXdvcmQ+PGtleXdvcmQ+KlNlbGYtSGVscCBHcm91cHM8L2tleXdvcmQ+PGtleXdvcmQ+KlNleHVh
bCBhbmQgR2VuZGVyIE1pbm9yaXRpZXM8L2tleXdvcmQ+PGtleXdvcmQ+KlNvY2lhbCBTdXBwb3J0
PC9rZXl3b3JkPjxrZXl3b3JkPlVuaXRlZCBLaW5nZG9tPC9rZXl3b3JkPjwva2V5d29yZHM+PGRh
dGVzPjx5ZWFyPjIwMTk8L3llYXI+PC9kYXRlcz48cHViLWxvY2F0aW9uPkVuZ2xhbmQ8L3B1Yi1s
b2NhdGlvbj48aXNibj4xNDYxLTcwMjEmI3hEOzEzNTktMTA0NTwvaXNibj48dXJscz48cmVsYXRl
ZC11cmxzPjx1cmw+aHR0cDovL292aWRzcC5vdmlkLmNvbS9vdmlkd2ViLmNnaT9UPUpTJmFtcDtQ
QUdFPXJlZmVyZW5jZSZhbXA7RD1tZWQxNiZhbXA7TkVXUz1OJmFtcDtBTj0zMDI0NjU0NzwvdXJs
PjwvcmVsYXRlZC11cmxzPjwvdXJscz48ZWxlY3Ryb25pYy1yZXNvdXJjZS1udW0+aHR0cHM6Ly9k
eC5kb2kub3JnLzEwLjExNzcvMTM1OTEwNDUxODgwMDE2NTwvZWxlY3Ryb25pYy1yZXNvdXJjZS1u
dW0+PHJlbW90ZS1kYXRhYmFzZS1uYW1lPk92aWQgTUVETElORShSKSAmbHQ7MjAxOSZndDs8L3Jl
bW90ZS1kYXRhYmFzZS1uYW1lPjxhY2Nlc3MtZGF0ZT4yMDE4MDkyNC8vPC9hY2Nlc3MtZGF0ZT48
L3JlY29yZD48L0NpdGU+PC9FbmROb3RlPn==
</w:fldData>
        </w:fldChar>
      </w:r>
      <w:r>
        <w:instrText xml:space="preserve"> ADDIN EN.CITE </w:instrText>
      </w:r>
      <w:r>
        <w:fldChar w:fldCharType="begin">
          <w:fldData xml:space="preserve">PEVuZE5vdGU+PENpdGU+PEF1dGhvcj5EYXZpZHNvbjwvQXV0aG9yPjxZZWFyPjIwMTk8L1llYXI+
PFJlY051bT42NDwvUmVjTnVtPjxEaXNwbGF5VGV4dD4oMTExKTwvRGlzcGxheVRleHQ+PHJlY29y
ZD48cmVjLW51bWJlcj42NDwvcmVjLW51bWJlcj48Zm9yZWlnbi1rZXlzPjxrZXkgYXBwPSJFTiIg
ZGItaWQ9InNwOWV2ejI1NTJhcGRlZTJydDJ2MnY5Z2E1dDBzZnp2cmZwciIgdGltZXN0YW1wPSIx
NzAxMjkwOTc2Ij42NDwva2V5PjwvZm9yZWlnbi1rZXlzPjxyZWYtdHlwZSBuYW1lPSJKb3VybmFs
IEFydGljbGUiPjE3PC9yZWYtdHlwZT48Y29udHJpYnV0b3JzPjxhdXRob3JzPjxhdXRob3I+RGF2
aWRzb24sIFNhcmFoPC9hdXRob3I+PGF1dGhvcj5Nb3JyaXNvbiwgQW5uYWJlbGxlPC9hdXRob3I+
PGF1dGhvcj5Ta2FnZXJiZXJnLCBFbGluPC9hdXRob3I+PGF1dGhvcj5SdXNzZWxsLCBJYW48L2F1
dGhvcj48YXV0aG9yPkhhbWVzLCBBbm5hPC9hdXRob3I+PC9hdXRob3JzPjwvY29udHJpYnV0b3Jz
Pjx0aXRsZXM+PHRpdGxlPkEgdGhlcmFwZXV0aWMgZ3JvdXAgZm9yIHlvdW5nIHBlb3BsZSB3aXRo
IGRpdmVyc2UgZ2VuZGVyIGlkZW50aWZpY2F0aW9uczwvdGl0bGU+PHNlY29uZGFyeS10aXRsZT5D
bGluaWNhbCBjaGlsZCBwc3ljaG9sb2d5IGFuZCBwc3ljaGlhdHJ5PC9zZWNvbmRhcnktdGl0bGU+
PC90aXRsZXM+PHBhZ2VzPjI0MS0yNTc8L3BhZ2VzPjx2b2x1bWU+MjQ8L3ZvbHVtZT48bnVtYmVy
PjI8L251bWJlcj48c2VjdGlvbj5EYXZpZHNvbiwgU2FyYWguIDEgR2VuZGVyIElkZW50aXR5IERl
dmVsb3BtZW50IFNlcnZpY2UsIFRoZSBUYXZpc3RvY2sgYW5kIFBvcnRtYW4gTkhTIEZvdW5kYXRp
b24gVHJ1c3QsIFVLLiYjeEQ7TW9ycmlzb24sIEFubmFiZWxsZS4gMSBHZW5kZXIgSWRlbnRpdHkg
RGV2ZWxvcG1lbnQgU2VydmljZSwgVGhlIFRhdmlzdG9jayBhbmQgUG9ydG1hbiBOSFMgRm91bmRh
dGlvbiBUcnVzdCwgVUsuJiN4RDtTa2FnZXJiZXJnLCBFbGluLiAyIFN3ZWRpc2ggUmVkIENyb3Nz
LCBTd2VkZW4uJiN4RDtSdXNzZWxsLCBJYW4uIDEgR2VuZGVyIElkZW50aXR5IERldmVsb3BtZW50
IFNlcnZpY2UsIFRoZSBUYXZpc3RvY2sgYW5kIFBvcnRtYW4gTkhTIEZvdW5kYXRpb24gVHJ1c3Qs
IFVLLiYjeEQ7SGFtZXMsIEFubmEuIDEgR2VuZGVyIElkZW50aXR5IERldmVsb3BtZW50IFNlcnZp
Y2UsIFRoZSBUYXZpc3RvY2sgYW5kIFBvcnRtYW4gTkhTIEZvdW5kYXRpb24gVHJ1c3QsIFVLLjwv
c2VjdGlvbj48a2V5d29yZHM+PGtleXdvcmQ+KkFkYXB0YXRpb24sIFBzeWNob2xvZ2ljYWw8L2tl
eXdvcmQ+PGtleXdvcmQ+QWRvbGVzY2VudDwva2V5d29yZD48a2V5d29yZD4qQWRvbGVzY2VudCBI
ZWFsdGggU2VydmljZXMvb2cgW09yZ2FuaXphdGlvbiAmYW1wOyBBZG1pbmlzdHJhdGlvbl08L2tl
eXdvcmQ+PGtleXdvcmQ+QWRvbGVzY2VudCBIZWFsdGggU2VydmljZXMvc3QgW1N0YW5kYXJkc108
L2tleXdvcmQ+PGtleXdvcmQ+KkdlbmRlciBEeXNwaG9yaWEvcmggW1JlaGFiaWxpdGF0aW9uXTwv
a2V5d29yZD48a2V5d29yZD5IdW1hbnM8L2tleXdvcmQ+PGtleXdvcmQ+KlBlZXIgR3JvdXA8L2tl
eXdvcmQ+PGtleXdvcmQ+KlNlbGYtSGVscCBHcm91cHM8L2tleXdvcmQ+PGtleXdvcmQ+KlNleHVh
bCBhbmQgR2VuZGVyIE1pbm9yaXRpZXM8L2tleXdvcmQ+PGtleXdvcmQ+KlNvY2lhbCBTdXBwb3J0
PC9rZXl3b3JkPjxrZXl3b3JkPlVuaXRlZCBLaW5nZG9tPC9rZXl3b3JkPjwva2V5d29yZHM+PGRh
dGVzPjx5ZWFyPjIwMTk8L3llYXI+PC9kYXRlcz48cHViLWxvY2F0aW9uPkVuZ2xhbmQ8L3B1Yi1s
b2NhdGlvbj48aXNibj4xNDYxLTcwMjEmI3hEOzEzNTktMTA0NTwvaXNibj48dXJscz48cmVsYXRl
ZC11cmxzPjx1cmw+aHR0cDovL292aWRzcC5vdmlkLmNvbS9vdmlkd2ViLmNnaT9UPUpTJmFtcDtQ
QUdFPXJlZmVyZW5jZSZhbXA7RD1tZWQxNiZhbXA7TkVXUz1OJmFtcDtBTj0zMDI0NjU0NzwvdXJs
PjwvcmVsYXRlZC11cmxzPjwvdXJscz48ZWxlY3Ryb25pYy1yZXNvdXJjZS1udW0+aHR0cHM6Ly9k
eC5kb2kub3JnLzEwLjExNzcvMTM1OTEwNDUxODgwMDE2NTwvZWxlY3Ryb25pYy1yZXNvdXJjZS1u
dW0+PHJlbW90ZS1kYXRhYmFzZS1uYW1lPk92aWQgTUVETElORShSKSAmbHQ7MjAxOSZndDs8L3Jl
bW90ZS1kYXRhYmFzZS1uYW1lPjxhY2Nlc3MtZGF0ZT4yMDE4MDkyNC8vPC9hY2Nlc3MtZGF0ZT48
L3JlY29yZD48L0NpdGU+PC9FbmROb3RlPn==
</w:fldData>
        </w:fldChar>
      </w:r>
      <w:r>
        <w:instrText xml:space="preserve"> ADDIN EN.CITE.DATA </w:instrText>
      </w:r>
      <w:r>
        <w:fldChar w:fldCharType="end"/>
      </w:r>
      <w:r>
        <w:fldChar w:fldCharType="separate"/>
      </w:r>
      <w:r>
        <w:rPr>
          <w:noProof/>
        </w:rPr>
        <w:t>(108)</w:t>
      </w:r>
      <w:r>
        <w:fldChar w:fldCharType="end"/>
      </w:r>
      <w:r>
        <w:t xml:space="preserve"> found that after the experience </w:t>
      </w:r>
      <w:r w:rsidRPr="00A5463D">
        <w:t>the young people reported feeling significantly more included and supported by their peers</w:t>
      </w:r>
      <w:r>
        <w:t xml:space="preserve">, </w:t>
      </w:r>
      <w:r w:rsidRPr="00A5463D">
        <w:t>less alone and more able to trust people</w:t>
      </w:r>
      <w:r>
        <w:t xml:space="preserve">. Interviews with 36 transgender youth who attended a multi-disciplinary gender-affirming health clinic found that most participants had felt that </w:t>
      </w:r>
      <w:r w:rsidRPr="00D62854">
        <w:t>having access to medical intervention</w:t>
      </w:r>
      <w:r>
        <w:t xml:space="preserve">, </w:t>
      </w:r>
      <w:r w:rsidRPr="00755650">
        <w:t xml:space="preserve">professional support </w:t>
      </w:r>
      <w:r>
        <w:t xml:space="preserve">and </w:t>
      </w:r>
      <w:r w:rsidRPr="00755650">
        <w:t xml:space="preserve">assistance in coping with their </w:t>
      </w:r>
      <w:r>
        <w:t>GD at a dedicated clinic a positive experience</w:t>
      </w:r>
      <w:r w:rsidRPr="00755650">
        <w:t>.</w:t>
      </w:r>
      <w:r>
        <w:t xml:space="preserve"> Individuals also reported</w:t>
      </w:r>
      <w:r w:rsidRPr="00D62854">
        <w:t xml:space="preserve"> improved overall wellbeing, including feelings of greater happiness, better mental health or better functioning at school</w:t>
      </w:r>
      <w:r>
        <w:t xml:space="preserve"> </w:t>
      </w:r>
      <w:r>
        <w:fldChar w:fldCharType="begin">
          <w:fldData xml:space="preserve">PEVuZE5vdGU+PENpdGU+PEF1dGhvcj5QdWxsZW4gU2Fuc2ZhY29uPC9BdXRob3I+PFllYXI+MjAx
OTwvWWVhcj48UmVjTnVtPjY1PC9SZWNOdW0+PERpc3BsYXlUZXh0PigxMTIpPC9EaXNwbGF5VGV4
dD48cmVjb3JkPjxyZWMtbnVtYmVyPjY1PC9yZWMtbnVtYmVyPjxmb3JlaWduLWtleXM+PGtleSBh
cHA9IkVOIiBkYi1pZD0ic3A5ZXZ6MjU1MmFwZGVlMnJ0MnYydjlnYTV0MHNmenZyZnByIiB0aW1l
c3RhbXA9IjE3MDEyOTA5NzYiPjY1PC9rZXk+PC9mb3JlaWduLWtleXM+PHJlZi10eXBlIG5hbWU9
IkpvdXJuYWwgQXJ0aWNsZSI+MTc8L3JlZi10eXBlPjxjb250cmlidXRvcnM+PGF1dGhvcnM+PGF1
dGhvcj5QdWxsZW4gU2Fuc2ZhY29uLCBBbm5pZTwvYXV0aG9yPjxhdXRob3I+VGVtcGxlLU5ld2hv
b2ssIEp1bGlhPC9hdXRob3I+PGF1dGhvcj5TdWVyaWNoLUd1bGljaywgRnJhbms8L2F1dGhvcj48
YXV0aG9yPkZlZGVyLCBTdGVwaGVuPC9hdXRob3I+PGF1dGhvcj5MYXdzb24sIE1hcmdhcmV0IEwu
PC9hdXRob3I+PGF1dGhvcj5EdWNoYXJtZSwgSmVubmlmZXI8L2F1dGhvcj48YXV0aG9yPkdob3No
LCBTaHV2bzwvYXV0aG9yPjxhdXRob3I+SG9sbWVzLCBDaW5keTwvYXV0aG9yPjwvYXV0aG9ycz48
c2Vjb25kYXJ5LWF1dGhvcnM+PGF1dGhvcj5TdG9yaWVzIG9mIEdlbmRlci1BZmZpcm1pbmcgQ2Fy
ZSwgVGVhbTwvYXV0aG9yPjwvc2Vjb25kYXJ5LWF1dGhvcnM+PC9jb250cmlidXRvcnM+PHRpdGxl
cz48dGl0bGU+VGhlIGV4cGVyaWVuY2VzIG9mIGdlbmRlciBkaXZlcnNlIGFuZCB0cmFucyBjaGls
ZHJlbiBhbmQgeW91dGggY29uc2lkZXJpbmcgYW5kIGluaXRpYXRpbmcgbWVkaWNhbCBpbnRlcnZl
bnRpb25zIGluIENhbmFkaWFuIGdlbmRlci1hZmZpcm1pbmcgc3BlY2lhbGl0eSBjbGluaWNzPC90
aXRsZT48c2Vjb25kYXJ5LXRpdGxlPlRoZSBpbnRlcm5hdGlvbmFsIGpvdXJuYWwgb2YgdHJhbnNn
ZW5kZXJpc208L3NlY29uZGFyeS10aXRsZT48L3RpdGxlcz48cGFnZXM+MzcxLTM4NzwvcGFnZXM+
PHZvbHVtZT4yMDwvdm9sdW1lPjxudW1iZXI+NDwvbnVtYmVyPjxzZWN0aW9uPlB1bGxlbiBTYW5z
ZmFjb24sIEFubmllLiBTY2hvb2wgb2YgU29jaWFsIFdvcmssIFVuaXZlcnNpdGUgZGUgTW9udHJl
YWwsIE1vbnRyZWFsLCBDYW5hZGEuJiN4RDtUZW1wbGUtTmV3aG9vaywgSnVsaWEuIERlcGFydG1l
bnQgb2YgR2VuZGVyIFN0dWRpZXMsIE1lbW9yaWFsIFVuaXZlcnNpdHksIFN0LiBKb2hucywgQ2Fu
YWRhLiYjeEQ7U3VlcmljaC1HdWxpY2ssIEZyYW5rLiBTY2hvb2wgb2YgU29jaWFsIFdvcmssIFVu
aXZlcnNpdGUgZGUgTW9udHJlYWwsIE1vbnRyZWFsLCBDYW5hZGEuJiN4RDtGZWRlciwgU3RlcGhl
bi4gRGVwYXJ0bWVudCBvZiBQZWRpYXRyaWNzLCBVbml2ZXJzaXR5IG9mIE90dGF3YSwgT3R0YXdh
LCBDYW5hZGEuJiN4RDtMYXdzb24sIE1hcmdhcmV0IEwuIERlcGFydG1lbnQgb2YgUGVkaWF0cmlj
cywgVW5pdmVyc2l0eSBvZiBPdHRhd2EsIE90dGF3YSwgQ2FuYWRhLiYjeEQ7RHVjaGFybWUsIEpl
bm5pZmVyLiBEZXBhcnRtZW50IG9mIENsaW5pY2FsIEhlYWx0aCBQc3ljaG9sb2d5LCBVbml2ZXJz
aXR5IG9mIE1hbml0b2JhLCBXaW5uaXBlZywgQ2FuYWRhLiYjeEQ7R2hvc2gsIFNodXZvLiBEZXBh
cnRtZW50IG9mIFBlZGlhdHJpY3MsIE1jR2lsbCBVbml2ZXJzaXR5LCBNb250cmVhbCwgQ2FuYWRh
LiYjeEQ7SG9sbWVzLCBDaW5keS4gU2Nob29sIG9mIFNvY2lhbCBXb3JrLCBVbml2ZXJzaXR5IG9m
IFZpY3RvcmlhLCBWaWN0b3JpYSwgQ2FuYWRhLjwvc2VjdGlvbj48ZGF0ZXM+PHllYXI+MjAxOTwv
eWVhcj48L2RhdGVzPjxwdWItbG9jYXRpb24+VW5pdGVkIFN0YXRlczwvcHViLWxvY2F0aW9uPjxp
c2JuPjE0MzQtNDU5OTwvaXNibj48dXJscz48cmVsYXRlZC11cmxzPjx1cmw+aHR0cDovL292aWRz
cC5vdmlkLmNvbS9vdmlkd2ViLmNnaT9UPUpTJmFtcDtQQUdFPXJlZmVyZW5jZSZhbXA7RD1wbW5t
NCZhbXA7TkVXUz1OJmFtcDtBTj0zMjk5OTYyMzwvdXJsPjwvcmVsYXRlZC11cmxzPjwvdXJscz48
ZWxlY3Ryb25pYy1yZXNvdXJjZS1udW0+aHR0cHM6Ly9keC5kb2kub3JnLzEwLjEwODAvMTU1MzI3
MzkuMjAxOS4xNjUyMTI5PC9lbGVjdHJvbmljLXJlc291cmNlLW51bT48cmVtb3RlLWRhdGFiYXNl
LW5hbWU+T3ZpZCBNRURMSU5FKFIpIFB1Yk1lZC1ub3QtTUVETElORSAmbHQ7MjAxNyB0byAyMDE5
Jmd0OzwvcmVtb3RlLWRhdGFiYXNlLW5hbWU+PGFjY2Vzcy1kYXRlPjIwMTkwODMwLy88L2FjY2Vz
cy1kYXRlPjwvcmVjb3JkPjwvQ2l0ZT48L0VuZE5vdGU+AG==
</w:fldData>
        </w:fldChar>
      </w:r>
      <w:r>
        <w:instrText xml:space="preserve"> ADDIN EN.CITE </w:instrText>
      </w:r>
      <w:r>
        <w:fldChar w:fldCharType="begin">
          <w:fldData xml:space="preserve">PEVuZE5vdGU+PENpdGU+PEF1dGhvcj5QdWxsZW4gU2Fuc2ZhY29uPC9BdXRob3I+PFllYXI+MjAx
OTwvWWVhcj48UmVjTnVtPjY1PC9SZWNOdW0+PERpc3BsYXlUZXh0PigxMTIpPC9EaXNwbGF5VGV4
dD48cmVjb3JkPjxyZWMtbnVtYmVyPjY1PC9yZWMtbnVtYmVyPjxmb3JlaWduLWtleXM+PGtleSBh
cHA9IkVOIiBkYi1pZD0ic3A5ZXZ6MjU1MmFwZGVlMnJ0MnYydjlnYTV0MHNmenZyZnByIiB0aW1l
c3RhbXA9IjE3MDEyOTA5NzYiPjY1PC9rZXk+PC9mb3JlaWduLWtleXM+PHJlZi10eXBlIG5hbWU9
IkpvdXJuYWwgQXJ0aWNsZSI+MTc8L3JlZi10eXBlPjxjb250cmlidXRvcnM+PGF1dGhvcnM+PGF1
dGhvcj5QdWxsZW4gU2Fuc2ZhY29uLCBBbm5pZTwvYXV0aG9yPjxhdXRob3I+VGVtcGxlLU5ld2hv
b2ssIEp1bGlhPC9hdXRob3I+PGF1dGhvcj5TdWVyaWNoLUd1bGljaywgRnJhbms8L2F1dGhvcj48
YXV0aG9yPkZlZGVyLCBTdGVwaGVuPC9hdXRob3I+PGF1dGhvcj5MYXdzb24sIE1hcmdhcmV0IEwu
PC9hdXRob3I+PGF1dGhvcj5EdWNoYXJtZSwgSmVubmlmZXI8L2F1dGhvcj48YXV0aG9yPkdob3No
LCBTaHV2bzwvYXV0aG9yPjxhdXRob3I+SG9sbWVzLCBDaW5keTwvYXV0aG9yPjwvYXV0aG9ycz48
c2Vjb25kYXJ5LWF1dGhvcnM+PGF1dGhvcj5TdG9yaWVzIG9mIEdlbmRlci1BZmZpcm1pbmcgQ2Fy
ZSwgVGVhbTwvYXV0aG9yPjwvc2Vjb25kYXJ5LWF1dGhvcnM+PC9jb250cmlidXRvcnM+PHRpdGxl
cz48dGl0bGU+VGhlIGV4cGVyaWVuY2VzIG9mIGdlbmRlciBkaXZlcnNlIGFuZCB0cmFucyBjaGls
ZHJlbiBhbmQgeW91dGggY29uc2lkZXJpbmcgYW5kIGluaXRpYXRpbmcgbWVkaWNhbCBpbnRlcnZl
bnRpb25zIGluIENhbmFkaWFuIGdlbmRlci1hZmZpcm1pbmcgc3BlY2lhbGl0eSBjbGluaWNzPC90
aXRsZT48c2Vjb25kYXJ5LXRpdGxlPlRoZSBpbnRlcm5hdGlvbmFsIGpvdXJuYWwgb2YgdHJhbnNn
ZW5kZXJpc208L3NlY29uZGFyeS10aXRsZT48L3RpdGxlcz48cGFnZXM+MzcxLTM4NzwvcGFnZXM+
PHZvbHVtZT4yMDwvdm9sdW1lPjxudW1iZXI+NDwvbnVtYmVyPjxzZWN0aW9uPlB1bGxlbiBTYW5z
ZmFjb24sIEFubmllLiBTY2hvb2wgb2YgU29jaWFsIFdvcmssIFVuaXZlcnNpdGUgZGUgTW9udHJl
YWwsIE1vbnRyZWFsLCBDYW5hZGEuJiN4RDtUZW1wbGUtTmV3aG9vaywgSnVsaWEuIERlcGFydG1l
bnQgb2YgR2VuZGVyIFN0dWRpZXMsIE1lbW9yaWFsIFVuaXZlcnNpdHksIFN0LiBKb2hucywgQ2Fu
YWRhLiYjeEQ7U3VlcmljaC1HdWxpY2ssIEZyYW5rLiBTY2hvb2wgb2YgU29jaWFsIFdvcmssIFVu
aXZlcnNpdGUgZGUgTW9udHJlYWwsIE1vbnRyZWFsLCBDYW5hZGEuJiN4RDtGZWRlciwgU3RlcGhl
bi4gRGVwYXJ0bWVudCBvZiBQZWRpYXRyaWNzLCBVbml2ZXJzaXR5IG9mIE90dGF3YSwgT3R0YXdh
LCBDYW5hZGEuJiN4RDtMYXdzb24sIE1hcmdhcmV0IEwuIERlcGFydG1lbnQgb2YgUGVkaWF0cmlj
cywgVW5pdmVyc2l0eSBvZiBPdHRhd2EsIE90dGF3YSwgQ2FuYWRhLiYjeEQ7RHVjaGFybWUsIEpl
bm5pZmVyLiBEZXBhcnRtZW50IG9mIENsaW5pY2FsIEhlYWx0aCBQc3ljaG9sb2d5LCBVbml2ZXJz
aXR5IG9mIE1hbml0b2JhLCBXaW5uaXBlZywgQ2FuYWRhLiYjeEQ7R2hvc2gsIFNodXZvLiBEZXBh
cnRtZW50IG9mIFBlZGlhdHJpY3MsIE1jR2lsbCBVbml2ZXJzaXR5LCBNb250cmVhbCwgQ2FuYWRh
LiYjeEQ7SG9sbWVzLCBDaW5keS4gU2Nob29sIG9mIFNvY2lhbCBXb3JrLCBVbml2ZXJzaXR5IG9m
IFZpY3RvcmlhLCBWaWN0b3JpYSwgQ2FuYWRhLjwvc2VjdGlvbj48ZGF0ZXM+PHllYXI+MjAxOTwv
eWVhcj48L2RhdGVzPjxwdWItbG9jYXRpb24+VW5pdGVkIFN0YXRlczwvcHViLWxvY2F0aW9uPjxp
c2JuPjE0MzQtNDU5OTwvaXNibj48dXJscz48cmVsYXRlZC11cmxzPjx1cmw+aHR0cDovL292aWRz
cC5vdmlkLmNvbS9vdmlkd2ViLmNnaT9UPUpTJmFtcDtQQUdFPXJlZmVyZW5jZSZhbXA7RD1wbW5t
NCZhbXA7TkVXUz1OJmFtcDtBTj0zMjk5OTYyMzwvdXJsPjwvcmVsYXRlZC11cmxzPjwvdXJscz48
ZWxlY3Ryb25pYy1yZXNvdXJjZS1udW0+aHR0cHM6Ly9keC5kb2kub3JnLzEwLjEwODAvMTU1MzI3
MzkuMjAxOS4xNjUyMTI5PC9lbGVjdHJvbmljLXJlc291cmNlLW51bT48cmVtb3RlLWRhdGFiYXNl
LW5hbWU+T3ZpZCBNRURMSU5FKFIpIFB1Yk1lZC1ub3QtTUVETElORSAmbHQ7MjAxNyB0byAyMDE5
Jmd0OzwvcmVtb3RlLWRhdGFiYXNlLW5hbWU+PGFjY2Vzcy1kYXRlPjIwMTkwODMwLy88L2FjY2Vz
cy1kYXRlPjwvcmVjb3JkPjwvQ2l0ZT48L0VuZE5vdGU+AG==
</w:fldData>
        </w:fldChar>
      </w:r>
      <w:r>
        <w:instrText xml:space="preserve"> ADDIN EN.CITE.DATA </w:instrText>
      </w:r>
      <w:r>
        <w:fldChar w:fldCharType="end"/>
      </w:r>
      <w:r>
        <w:fldChar w:fldCharType="separate"/>
      </w:r>
      <w:r>
        <w:rPr>
          <w:noProof/>
        </w:rPr>
        <w:t>(109)</w:t>
      </w:r>
      <w:r>
        <w:fldChar w:fldCharType="end"/>
      </w:r>
      <w:r>
        <w:t xml:space="preserve">. Focus groups with eight attendees who had attended a six-day residential camp for gender-diverse adolescents facilitated by gender-diverse young adults found that this environment </w:t>
      </w:r>
      <w:r w:rsidRPr="006F0FA8">
        <w:t>allowed the</w:t>
      </w:r>
      <w:r>
        <w:t xml:space="preserve"> young people</w:t>
      </w:r>
      <w:r w:rsidRPr="006F0FA8">
        <w:t xml:space="preserve"> to further their communication skills and process some of the traumati</w:t>
      </w:r>
      <w:r>
        <w:t>s</w:t>
      </w:r>
      <w:r w:rsidRPr="006F0FA8">
        <w:t>ing experiences they faced in their lives</w:t>
      </w:r>
      <w:r>
        <w:t xml:space="preserve"> </w:t>
      </w:r>
      <w:r>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instrText xml:space="preserve"> ADDIN EN.CITE </w:instrText>
      </w:r>
      <w:r>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instrText xml:space="preserve"> ADDIN EN.CITE.DATA </w:instrText>
      </w:r>
      <w:r>
        <w:fldChar w:fldCharType="end"/>
      </w:r>
      <w:r>
        <w:fldChar w:fldCharType="separate"/>
      </w:r>
      <w:r>
        <w:rPr>
          <w:noProof/>
        </w:rPr>
        <w:t>(110)</w:t>
      </w:r>
      <w:r>
        <w:fldChar w:fldCharType="end"/>
      </w:r>
      <w:r>
        <w:t>.</w:t>
      </w:r>
    </w:p>
    <w:p w14:paraId="2EA60E17" w14:textId="77777777" w:rsidR="00C03D61" w:rsidRDefault="00C03D61" w:rsidP="00C03D61">
      <w:pPr>
        <w:pStyle w:val="Heading3"/>
      </w:pPr>
      <w:bookmarkStart w:id="76" w:name="_Toc157385341"/>
      <w:r>
        <w:t xml:space="preserve">Parent/carer </w:t>
      </w:r>
      <w:proofErr w:type="gramStart"/>
      <w:r>
        <w:t>focused</w:t>
      </w:r>
      <w:bookmarkEnd w:id="76"/>
      <w:proofErr w:type="gramEnd"/>
    </w:p>
    <w:p w14:paraId="337764E5" w14:textId="6EA516EE" w:rsidR="00C03D61" w:rsidRDefault="00C03D61" w:rsidP="00C03D61">
      <w:r>
        <w:t xml:space="preserve">A study involving 11 parents/carers of gender-diverse youth who attended an 11-month psychology-informed support group </w:t>
      </w:r>
      <w:r>
        <w:fldChar w:fldCharType="begin">
          <w:fldData xml:space="preserve">PEVuZE5vdGU+PENpdGU+PEF1dGhvcj5DYWxkYXJlcmE8L0F1dGhvcj48WWVhcj4yMDIxPC9ZZWFy
PjxSZWNOdW0+NDkzPC9SZWNOdW0+PERpc3BsYXlUZXh0PigxMTQpPC9EaXNwbGF5VGV4dD48cmVj
b3JkPjxyZWMtbnVtYmVyPjQ5MzwvcmVjLW51bWJlcj48Zm9yZWlnbi1rZXlzPjxrZXkgYXBwPSJF
TiIgZGItaWQ9InNzOTBzMnp2MXB3cnN4ZWRycm5wZGFkeDJlOXRlMGR4cjVmciIgdGltZXN0YW1w
PSIxNjk1MzQ1ODM2Ij40OTM8L2tleT48L2ZvcmVpZ24ta2V5cz48cmVmLXR5cGUgbmFtZT0iSm91
cm5hbCBBcnRpY2xlIj4xNzwvcmVmLXR5cGU+PGNvbnRyaWJ1dG9ycz48YXV0aG9ycz48YXV0aG9y
PkNhbGRhcmVyYSwgQW5nZWxhIE0uPC9hdXRob3I+PGF1dGhvcj5EYXZpZHNvbiwgU2FyYWg8L2F1
dGhvcj48YXV0aG9yPlZpdGllbGxvLCBCZW5lZGV0dG88L2F1dGhvcj48YXV0aG9yPkJhaWV0dG8s
IENoaWFyYTwvYXV0aG9yPjwvYXV0aG9ycz48L2NvbnRyaWJ1dG9ycz48dGl0bGVzPjx0aXRsZT5B
IHBzeWNob2xvZ2ljYWwgc3VwcG9ydCBncm91cCBmb3IgcGFyZW50cyBpbiB0aGUgY2FyZSBvZiBm
YW1pbGllcyB3aXRoIGdlbmRlciBkaXZlcnNlIGNoaWxkcmVuIGFuZCBhZG9sZXNjZW50czwvdGl0
bGU+PHNlY29uZGFyeS10aXRsZT5DbGluaWNhbCBjaGlsZCBwc3ljaG9sb2d5IGFuZCBwc3ljaGlh
dHJ5PC9zZWNvbmRhcnktdGl0bGU+PC90aXRsZXM+PHBlcmlvZGljYWw+PGZ1bGwtdGl0bGU+Q2xp
bmljYWwgQ2hpbGQgUHN5Y2hvbG9neSBhbmQgUHN5Y2hpYXRyeTwvZnVsbC10aXRsZT48L3Blcmlv
ZGljYWw+PHBhZ2VzPjY0LTc4PC9wYWdlcz48dm9sdW1lPjI2PC92b2x1bWU+PG51bWJlcj4xPC9u
dW1iZXI+PHNlY3Rpb24+Q2FsZGFyZXJhLCBBbmdlbGEgTS4gRGl2aXNpb24gb2YgQ2hpbGQgYW5k
IEFkb2xlc2NlbnQgTmV1cm9wc3ljaGlhdHJ5LCBEZXBhcnRtZW50IG9mIFB1YmxpYyBIZWFsdGgg
YW5kIFBlZGlhdHJpY3MsIFVuaXZlcnNpdHkgb2YgVG9yaW5vLCBUb3Jpbm8sIEl0YWx5LiYjeEQ7
RGF2aWRzb24sIFNhcmFoLiBHZW5kZXIgSWRlbnRpdHkgRGV2ZWxvcG1lbnQgU2VydmljZSwgVGhl
IFRhdmlzdG9jayBhbmQgUG9ydG1hbiBOSFMgRm91bmRhdGlvbiBUcnVzdCwgTG9uZG9uLCBVSy4m
I3hEO1ZpdGllbGxvLCBCZW5lZGV0dG8uIERpdmlzaW9uIG9mIENoaWxkIGFuZCBBZG9sZXNjZW50
IE5ldXJvcHN5Y2hpYXRyeSwgRGVwYXJ0bWVudCBvZiBQdWJsaWMgSGVhbHRoIGFuZCBQZWRpYXRy
aWNzLCBVbml2ZXJzaXR5IG9mIFRvcmlubywgVG9yaW5vLCBJdGFseS4mI3hEO0JhaWV0dG8sIENo
aWFyYS4gUmVnaW5hIE1hcmdoZXJpdGEgUGVkaWF0cmljIEhvc3BpdGFsLCBDaGlsZCBhbmQgQWRv
bGVzY2VudCBOZXVyb3BzeWNoaWF0cnksIFRvcmlubywgSXRhbHkuPC9zZWN0aW9uPjxrZXl3b3Jk
cz48a2V5d29yZD5BZG9sZXNjZW50PC9rZXl3b3JkPjxrZXl3b3JkPkNoaWxkPC9rZXl3b3JkPjxr
ZXl3b3JkPkZlbWFsZTwva2V5d29yZD48a2V5d29yZD4qR2VuZGVyIElkZW50aXR5PC9rZXl3b3Jk
PjxrZXl3b3JkPkh1bWFuczwva2V5d29yZD48a2V5d29yZD5NYWxlPC9rZXl3b3JkPjxrZXl3b3Jk
PlBhcmVudC1DaGlsZCBSZWxhdGlvbnM8L2tleXdvcmQ+PGtleXdvcmQ+UGFyZW50aW5nPC9rZXl3
b3JkPjxrZXl3b3JkPipQYXJlbnRzPC9rZXl3b3JkPjxrZXl3b3JkPlNlbGYtSGVscCBHcm91cHM8
L2tleXdvcmQ+PC9rZXl3b3Jkcz48ZGF0ZXM+PHllYXI+MjAyMTwveWVhcj48L2RhdGVzPjxwdWIt
bG9jYXRpb24+RW5nbGFuZDwvcHViLWxvY2F0aW9uPjxpc2JuPjE0NjEtNzAyMSYjeEQ7MTM1OS0x
MDQ1PC9pc2JuPjx1cmxzPjxyZWxhdGVkLXVybHM+PHVybD5odHRwOi8vb3ZpZHNwLm92aWQuY29t
L292aWR3ZWIuY2dpP1Q9SlMmYW1wO1BBR0U9cmVmZXJlbmNlJmFtcDtEPW1lZDE5JmFtcDtORVdT
PU4mYW1wO0FOPTMzMDcwNjE5PC91cmw+PC9yZWxhdGVkLXVybHM+PC91cmxzPjxlbGVjdHJvbmlj
LXJlc291cmNlLW51bT5odHRwczovL2R4LmRvaS5vcmcvMTAuMTE3Ny8xMzU5MTA0NTIwOTYzMzcy
PC9lbGVjdHJvbmljLXJlc291cmNlLW51bT48cmVtb3RlLWRhdGFiYXNlLW5hbWU+T3ZpZCBNRURM
SU5FKFIpICZsdDsyMDIxJmd0OzwvcmVtb3RlLWRhdGFiYXNlLW5hbWU+PGFjY2Vzcy1kYXRlPjIw
MjAxMDE5Ly88L2FjY2Vzcy1kYXRlPjwvcmVjb3JkPjwvQ2l0ZT48L0VuZE5vdGU+
</w:fldData>
        </w:fldChar>
      </w:r>
      <w:r>
        <w:instrText xml:space="preserve"> ADDIN EN.CITE </w:instrText>
      </w:r>
      <w:r>
        <w:fldChar w:fldCharType="begin">
          <w:fldData xml:space="preserve">PEVuZE5vdGU+PENpdGU+PEF1dGhvcj5DYWxkYXJlcmE8L0F1dGhvcj48WWVhcj4yMDIxPC9ZZWFy
PjxSZWNOdW0+NDkzPC9SZWNOdW0+PERpc3BsYXlUZXh0PigxMTQpPC9EaXNwbGF5VGV4dD48cmVj
b3JkPjxyZWMtbnVtYmVyPjQ5MzwvcmVjLW51bWJlcj48Zm9yZWlnbi1rZXlzPjxrZXkgYXBwPSJF
TiIgZGItaWQ9InNzOTBzMnp2MXB3cnN4ZWRycm5wZGFkeDJlOXRlMGR4cjVmciIgdGltZXN0YW1w
PSIxNjk1MzQ1ODM2Ij40OTM8L2tleT48L2ZvcmVpZ24ta2V5cz48cmVmLXR5cGUgbmFtZT0iSm91
cm5hbCBBcnRpY2xlIj4xNzwvcmVmLXR5cGU+PGNvbnRyaWJ1dG9ycz48YXV0aG9ycz48YXV0aG9y
PkNhbGRhcmVyYSwgQW5nZWxhIE0uPC9hdXRob3I+PGF1dGhvcj5EYXZpZHNvbiwgU2FyYWg8L2F1
dGhvcj48YXV0aG9yPlZpdGllbGxvLCBCZW5lZGV0dG88L2F1dGhvcj48YXV0aG9yPkJhaWV0dG8s
IENoaWFyYTwvYXV0aG9yPjwvYXV0aG9ycz48L2NvbnRyaWJ1dG9ycz48dGl0bGVzPjx0aXRsZT5B
IHBzeWNob2xvZ2ljYWwgc3VwcG9ydCBncm91cCBmb3IgcGFyZW50cyBpbiB0aGUgY2FyZSBvZiBm
YW1pbGllcyB3aXRoIGdlbmRlciBkaXZlcnNlIGNoaWxkcmVuIGFuZCBhZG9sZXNjZW50czwvdGl0
bGU+PHNlY29uZGFyeS10aXRsZT5DbGluaWNhbCBjaGlsZCBwc3ljaG9sb2d5IGFuZCBwc3ljaGlh
dHJ5PC9zZWNvbmRhcnktdGl0bGU+PC90aXRsZXM+PHBlcmlvZGljYWw+PGZ1bGwtdGl0bGU+Q2xp
bmljYWwgQ2hpbGQgUHN5Y2hvbG9neSBhbmQgUHN5Y2hpYXRyeTwvZnVsbC10aXRsZT48L3Blcmlv
ZGljYWw+PHBhZ2VzPjY0LTc4PC9wYWdlcz48dm9sdW1lPjI2PC92b2x1bWU+PG51bWJlcj4xPC9u
dW1iZXI+PHNlY3Rpb24+Q2FsZGFyZXJhLCBBbmdlbGEgTS4gRGl2aXNpb24gb2YgQ2hpbGQgYW5k
IEFkb2xlc2NlbnQgTmV1cm9wc3ljaGlhdHJ5LCBEZXBhcnRtZW50IG9mIFB1YmxpYyBIZWFsdGgg
YW5kIFBlZGlhdHJpY3MsIFVuaXZlcnNpdHkgb2YgVG9yaW5vLCBUb3Jpbm8sIEl0YWx5LiYjeEQ7
RGF2aWRzb24sIFNhcmFoLiBHZW5kZXIgSWRlbnRpdHkgRGV2ZWxvcG1lbnQgU2VydmljZSwgVGhl
IFRhdmlzdG9jayBhbmQgUG9ydG1hbiBOSFMgRm91bmRhdGlvbiBUcnVzdCwgTG9uZG9uLCBVSy4m
I3hEO1ZpdGllbGxvLCBCZW5lZGV0dG8uIERpdmlzaW9uIG9mIENoaWxkIGFuZCBBZG9sZXNjZW50
IE5ldXJvcHN5Y2hpYXRyeSwgRGVwYXJ0bWVudCBvZiBQdWJsaWMgSGVhbHRoIGFuZCBQZWRpYXRy
aWNzLCBVbml2ZXJzaXR5IG9mIFRvcmlubywgVG9yaW5vLCBJdGFseS4mI3hEO0JhaWV0dG8sIENo
aWFyYS4gUmVnaW5hIE1hcmdoZXJpdGEgUGVkaWF0cmljIEhvc3BpdGFsLCBDaGlsZCBhbmQgQWRv
bGVzY2VudCBOZXVyb3BzeWNoaWF0cnksIFRvcmlubywgSXRhbHkuPC9zZWN0aW9uPjxrZXl3b3Jk
cz48a2V5d29yZD5BZG9sZXNjZW50PC9rZXl3b3JkPjxrZXl3b3JkPkNoaWxkPC9rZXl3b3JkPjxr
ZXl3b3JkPkZlbWFsZTwva2V5d29yZD48a2V5d29yZD4qR2VuZGVyIElkZW50aXR5PC9rZXl3b3Jk
PjxrZXl3b3JkPkh1bWFuczwva2V5d29yZD48a2V5d29yZD5NYWxlPC9rZXl3b3JkPjxrZXl3b3Jk
PlBhcmVudC1DaGlsZCBSZWxhdGlvbnM8L2tleXdvcmQ+PGtleXdvcmQ+UGFyZW50aW5nPC9rZXl3
b3JkPjxrZXl3b3JkPipQYXJlbnRzPC9rZXl3b3JkPjxrZXl3b3JkPlNlbGYtSGVscCBHcm91cHM8
L2tleXdvcmQ+PC9rZXl3b3Jkcz48ZGF0ZXM+PHllYXI+MjAyMTwveWVhcj48L2RhdGVzPjxwdWIt
bG9jYXRpb24+RW5nbGFuZDwvcHViLWxvY2F0aW9uPjxpc2JuPjE0NjEtNzAyMSYjeEQ7MTM1OS0x
MDQ1PC9pc2JuPjx1cmxzPjxyZWxhdGVkLXVybHM+PHVybD5odHRwOi8vb3ZpZHNwLm92aWQuY29t
L292aWR3ZWIuY2dpP1Q9SlMmYW1wO1BBR0U9cmVmZXJlbmNlJmFtcDtEPW1lZDE5JmFtcDtORVdT
PU4mYW1wO0FOPTMzMDcwNjE5PC91cmw+PC9yZWxhdGVkLXVybHM+PC91cmxzPjxlbGVjdHJvbmlj
LXJlc291cmNlLW51bT5odHRwczovL2R4LmRvaS5vcmcvMTAuMTE3Ny8xMzU5MTA0NTIwOTYzMzcy
PC9lbGVjdHJvbmljLXJlc291cmNlLW51bT48cmVtb3RlLWRhdGFiYXNlLW5hbWU+T3ZpZCBNRURM
SU5FKFIpICZsdDsyMDIxJmd0OzwvcmVtb3RlLWRhdGFiYXNlLW5hbWU+PGFjY2Vzcy1kYXRlPjIw
MjAxMDE5Ly88L2FjY2Vzcy1kYXRlPjwvcmVjb3JkPjwvQ2l0ZT48L0VuZE5vdGU+
</w:fldData>
        </w:fldChar>
      </w:r>
      <w:r>
        <w:instrText xml:space="preserve"> ADDIN EN.CITE.DATA </w:instrText>
      </w:r>
      <w:r>
        <w:fldChar w:fldCharType="end"/>
      </w:r>
      <w:r>
        <w:fldChar w:fldCharType="separate"/>
      </w:r>
      <w:r>
        <w:rPr>
          <w:noProof/>
        </w:rPr>
        <w:t>(111)</w:t>
      </w:r>
      <w:r>
        <w:fldChar w:fldCharType="end"/>
      </w:r>
      <w:r>
        <w:t xml:space="preserve"> found, based on the post-programme evaluation, that attendees reported an improved </w:t>
      </w:r>
      <w:r w:rsidRPr="007704A0">
        <w:t xml:space="preserve">capacity </w:t>
      </w:r>
      <w:r>
        <w:t xml:space="preserve">to </w:t>
      </w:r>
      <w:r w:rsidRPr="007704A0">
        <w:t>empathis</w:t>
      </w:r>
      <w:r>
        <w:t>e</w:t>
      </w:r>
      <w:r w:rsidRPr="007704A0">
        <w:t xml:space="preserve"> with their children</w:t>
      </w:r>
      <w:r>
        <w:t>. This led to</w:t>
      </w:r>
      <w:r w:rsidRPr="007704A0">
        <w:t xml:space="preserve"> </w:t>
      </w:r>
      <w:r>
        <w:t xml:space="preserve">the parents/carers </w:t>
      </w:r>
      <w:r w:rsidRPr="007704A0">
        <w:t xml:space="preserve">supporting </w:t>
      </w:r>
      <w:r>
        <w:t xml:space="preserve">their children </w:t>
      </w:r>
      <w:r w:rsidRPr="007704A0">
        <w:t>and having achieved a deeper</w:t>
      </w:r>
      <w:r>
        <w:t xml:space="preserve"> </w:t>
      </w:r>
      <w:r w:rsidRPr="007704A0">
        <w:t>understanding of gender diversity and of their children’s need for love and support.</w:t>
      </w:r>
    </w:p>
    <w:p w14:paraId="4E6D9FF9" w14:textId="77777777" w:rsidR="00C03D61" w:rsidRPr="007704A0" w:rsidRDefault="00C03D61" w:rsidP="00C03D61"/>
    <w:p w14:paraId="0666652F" w14:textId="77777777" w:rsidR="00C03D61" w:rsidRPr="00E47C73" w:rsidRDefault="00C03D61" w:rsidP="00C03D61">
      <w:pPr>
        <w:rPr>
          <w:b/>
          <w:bCs/>
          <w:i/>
          <w:iCs/>
        </w:rPr>
      </w:pPr>
      <w:r>
        <w:t xml:space="preserve">The study earlier referred to that involved a nine-week structured youth group </w:t>
      </w:r>
      <w:r>
        <w:fldChar w:fldCharType="begin">
          <w:fldData xml:space="preserve">PEVuZE5vdGU+PENpdGU+PEF1dGhvcj5EYXZpZHNvbjwvQXV0aG9yPjxZZWFyPjIwMTk8L1llYXI+
PFJlY051bT42NDwvUmVjTnVtPjxEaXNwbGF5VGV4dD4oMTExKTwvRGlzcGxheVRleHQ+PHJlY29y
ZD48cmVjLW51bWJlcj42NDwvcmVjLW51bWJlcj48Zm9yZWlnbi1rZXlzPjxrZXkgYXBwPSJFTiIg
ZGItaWQ9InNwOWV2ejI1NTJhcGRlZTJydDJ2MnY5Z2E1dDBzZnp2cmZwciIgdGltZXN0YW1wPSIx
NzAxMjkwOTc2Ij42NDwva2V5PjwvZm9yZWlnbi1rZXlzPjxyZWYtdHlwZSBuYW1lPSJKb3VybmFs
IEFydGljbGUiPjE3PC9yZWYtdHlwZT48Y29udHJpYnV0b3JzPjxhdXRob3JzPjxhdXRob3I+RGF2
aWRzb24sIFNhcmFoPC9hdXRob3I+PGF1dGhvcj5Nb3JyaXNvbiwgQW5uYWJlbGxlPC9hdXRob3I+
PGF1dGhvcj5Ta2FnZXJiZXJnLCBFbGluPC9hdXRob3I+PGF1dGhvcj5SdXNzZWxsLCBJYW48L2F1
dGhvcj48YXV0aG9yPkhhbWVzLCBBbm5hPC9hdXRob3I+PC9hdXRob3JzPjwvY29udHJpYnV0b3Jz
Pjx0aXRsZXM+PHRpdGxlPkEgdGhlcmFwZXV0aWMgZ3JvdXAgZm9yIHlvdW5nIHBlb3BsZSB3aXRo
IGRpdmVyc2UgZ2VuZGVyIGlkZW50aWZpY2F0aW9uczwvdGl0bGU+PHNlY29uZGFyeS10aXRsZT5D
bGluaWNhbCBjaGlsZCBwc3ljaG9sb2d5IGFuZCBwc3ljaGlhdHJ5PC9zZWNvbmRhcnktdGl0bGU+
PC90aXRsZXM+PHBhZ2VzPjI0MS0yNTc8L3BhZ2VzPjx2b2x1bWU+MjQ8L3ZvbHVtZT48bnVtYmVy
PjI8L251bWJlcj48c2VjdGlvbj5EYXZpZHNvbiwgU2FyYWguIDEgR2VuZGVyIElkZW50aXR5IERl
dmVsb3BtZW50IFNlcnZpY2UsIFRoZSBUYXZpc3RvY2sgYW5kIFBvcnRtYW4gTkhTIEZvdW5kYXRp
b24gVHJ1c3QsIFVLLiYjeEQ7TW9ycmlzb24sIEFubmFiZWxsZS4gMSBHZW5kZXIgSWRlbnRpdHkg
RGV2ZWxvcG1lbnQgU2VydmljZSwgVGhlIFRhdmlzdG9jayBhbmQgUG9ydG1hbiBOSFMgRm91bmRh
dGlvbiBUcnVzdCwgVUsuJiN4RDtTa2FnZXJiZXJnLCBFbGluLiAyIFN3ZWRpc2ggUmVkIENyb3Nz
LCBTd2VkZW4uJiN4RDtSdXNzZWxsLCBJYW4uIDEgR2VuZGVyIElkZW50aXR5IERldmVsb3BtZW50
IFNlcnZpY2UsIFRoZSBUYXZpc3RvY2sgYW5kIFBvcnRtYW4gTkhTIEZvdW5kYXRpb24gVHJ1c3Qs
IFVLLiYjeEQ7SGFtZXMsIEFubmEuIDEgR2VuZGVyIElkZW50aXR5IERldmVsb3BtZW50IFNlcnZp
Y2UsIFRoZSBUYXZpc3RvY2sgYW5kIFBvcnRtYW4gTkhTIEZvdW5kYXRpb24gVHJ1c3QsIFVLLjwv
c2VjdGlvbj48a2V5d29yZHM+PGtleXdvcmQ+KkFkYXB0YXRpb24sIFBzeWNob2xvZ2ljYWw8L2tl
eXdvcmQ+PGtleXdvcmQ+QWRvbGVzY2VudDwva2V5d29yZD48a2V5d29yZD4qQWRvbGVzY2VudCBI
ZWFsdGggU2VydmljZXMvb2cgW09yZ2FuaXphdGlvbiAmYW1wOyBBZG1pbmlzdHJhdGlvbl08L2tl
eXdvcmQ+PGtleXdvcmQ+QWRvbGVzY2VudCBIZWFsdGggU2VydmljZXMvc3QgW1N0YW5kYXJkc108
L2tleXdvcmQ+PGtleXdvcmQ+KkdlbmRlciBEeXNwaG9yaWEvcmggW1JlaGFiaWxpdGF0aW9uXTwv
a2V5d29yZD48a2V5d29yZD5IdW1hbnM8L2tleXdvcmQ+PGtleXdvcmQ+KlBlZXIgR3JvdXA8L2tl
eXdvcmQ+PGtleXdvcmQ+KlNlbGYtSGVscCBHcm91cHM8L2tleXdvcmQ+PGtleXdvcmQ+KlNleHVh
bCBhbmQgR2VuZGVyIE1pbm9yaXRpZXM8L2tleXdvcmQ+PGtleXdvcmQ+KlNvY2lhbCBTdXBwb3J0
PC9rZXl3b3JkPjxrZXl3b3JkPlVuaXRlZCBLaW5nZG9tPC9rZXl3b3JkPjwva2V5d29yZHM+PGRh
dGVzPjx5ZWFyPjIwMTk8L3llYXI+PC9kYXRlcz48cHViLWxvY2F0aW9uPkVuZ2xhbmQ8L3B1Yi1s
b2NhdGlvbj48aXNibj4xNDYxLTcwMjEmI3hEOzEzNTktMTA0NTwvaXNibj48dXJscz48cmVsYXRl
ZC11cmxzPjx1cmw+aHR0cDovL292aWRzcC5vdmlkLmNvbS9vdmlkd2ViLmNnaT9UPUpTJmFtcDtQ
QUdFPXJlZmVyZW5jZSZhbXA7RD1tZWQxNiZhbXA7TkVXUz1OJmFtcDtBTj0zMDI0NjU0NzwvdXJs
PjwvcmVsYXRlZC11cmxzPjwvdXJscz48ZWxlY3Ryb25pYy1yZXNvdXJjZS1udW0+aHR0cHM6Ly9k
eC5kb2kub3JnLzEwLjExNzcvMTM1OTEwNDUxODgwMDE2NTwvZWxlY3Ryb25pYy1yZXNvdXJjZS1u
dW0+PHJlbW90ZS1kYXRhYmFzZS1uYW1lPk92aWQgTUVETElORShSKSAmbHQ7MjAxOSZndDs8L3Jl
bW90ZS1kYXRhYmFzZS1uYW1lPjxhY2Nlc3MtZGF0ZT4yMDE4MDkyNC8vPC9hY2Nlc3MtZGF0ZT48
L3JlY29yZD48L0NpdGU+PC9FbmROb3RlPn==
</w:fldData>
        </w:fldChar>
      </w:r>
      <w:r>
        <w:instrText xml:space="preserve"> ADDIN EN.CITE </w:instrText>
      </w:r>
      <w:r>
        <w:fldChar w:fldCharType="begin">
          <w:fldData xml:space="preserve">PEVuZE5vdGU+PENpdGU+PEF1dGhvcj5EYXZpZHNvbjwvQXV0aG9yPjxZZWFyPjIwMTk8L1llYXI+
PFJlY051bT42NDwvUmVjTnVtPjxEaXNwbGF5VGV4dD4oMTExKTwvRGlzcGxheVRleHQ+PHJlY29y
ZD48cmVjLW51bWJlcj42NDwvcmVjLW51bWJlcj48Zm9yZWlnbi1rZXlzPjxrZXkgYXBwPSJFTiIg
ZGItaWQ9InNwOWV2ejI1NTJhcGRlZTJydDJ2MnY5Z2E1dDBzZnp2cmZwciIgdGltZXN0YW1wPSIx
NzAxMjkwOTc2Ij42NDwva2V5PjwvZm9yZWlnbi1rZXlzPjxyZWYtdHlwZSBuYW1lPSJKb3VybmFs
IEFydGljbGUiPjE3PC9yZWYtdHlwZT48Y29udHJpYnV0b3JzPjxhdXRob3JzPjxhdXRob3I+RGF2
aWRzb24sIFNhcmFoPC9hdXRob3I+PGF1dGhvcj5Nb3JyaXNvbiwgQW5uYWJlbGxlPC9hdXRob3I+
PGF1dGhvcj5Ta2FnZXJiZXJnLCBFbGluPC9hdXRob3I+PGF1dGhvcj5SdXNzZWxsLCBJYW48L2F1
dGhvcj48YXV0aG9yPkhhbWVzLCBBbm5hPC9hdXRob3I+PC9hdXRob3JzPjwvY29udHJpYnV0b3Jz
Pjx0aXRsZXM+PHRpdGxlPkEgdGhlcmFwZXV0aWMgZ3JvdXAgZm9yIHlvdW5nIHBlb3BsZSB3aXRo
IGRpdmVyc2UgZ2VuZGVyIGlkZW50aWZpY2F0aW9uczwvdGl0bGU+PHNlY29uZGFyeS10aXRsZT5D
bGluaWNhbCBjaGlsZCBwc3ljaG9sb2d5IGFuZCBwc3ljaGlhdHJ5PC9zZWNvbmRhcnktdGl0bGU+
PC90aXRsZXM+PHBhZ2VzPjI0MS0yNTc8L3BhZ2VzPjx2b2x1bWU+MjQ8L3ZvbHVtZT48bnVtYmVy
PjI8L251bWJlcj48c2VjdGlvbj5EYXZpZHNvbiwgU2FyYWguIDEgR2VuZGVyIElkZW50aXR5IERl
dmVsb3BtZW50IFNlcnZpY2UsIFRoZSBUYXZpc3RvY2sgYW5kIFBvcnRtYW4gTkhTIEZvdW5kYXRp
b24gVHJ1c3QsIFVLLiYjeEQ7TW9ycmlzb24sIEFubmFiZWxsZS4gMSBHZW5kZXIgSWRlbnRpdHkg
RGV2ZWxvcG1lbnQgU2VydmljZSwgVGhlIFRhdmlzdG9jayBhbmQgUG9ydG1hbiBOSFMgRm91bmRh
dGlvbiBUcnVzdCwgVUsuJiN4RDtTa2FnZXJiZXJnLCBFbGluLiAyIFN3ZWRpc2ggUmVkIENyb3Nz
LCBTd2VkZW4uJiN4RDtSdXNzZWxsLCBJYW4uIDEgR2VuZGVyIElkZW50aXR5IERldmVsb3BtZW50
IFNlcnZpY2UsIFRoZSBUYXZpc3RvY2sgYW5kIFBvcnRtYW4gTkhTIEZvdW5kYXRpb24gVHJ1c3Qs
IFVLLiYjeEQ7SGFtZXMsIEFubmEuIDEgR2VuZGVyIElkZW50aXR5IERldmVsb3BtZW50IFNlcnZp
Y2UsIFRoZSBUYXZpc3RvY2sgYW5kIFBvcnRtYW4gTkhTIEZvdW5kYXRpb24gVHJ1c3QsIFVLLjwv
c2VjdGlvbj48a2V5d29yZHM+PGtleXdvcmQ+KkFkYXB0YXRpb24sIFBzeWNob2xvZ2ljYWw8L2tl
eXdvcmQ+PGtleXdvcmQ+QWRvbGVzY2VudDwva2V5d29yZD48a2V5d29yZD4qQWRvbGVzY2VudCBI
ZWFsdGggU2VydmljZXMvb2cgW09yZ2FuaXphdGlvbiAmYW1wOyBBZG1pbmlzdHJhdGlvbl08L2tl
eXdvcmQ+PGtleXdvcmQ+QWRvbGVzY2VudCBIZWFsdGggU2VydmljZXMvc3QgW1N0YW5kYXJkc108
L2tleXdvcmQ+PGtleXdvcmQ+KkdlbmRlciBEeXNwaG9yaWEvcmggW1JlaGFiaWxpdGF0aW9uXTwv
a2V5d29yZD48a2V5d29yZD5IdW1hbnM8L2tleXdvcmQ+PGtleXdvcmQ+KlBlZXIgR3JvdXA8L2tl
eXdvcmQ+PGtleXdvcmQ+KlNlbGYtSGVscCBHcm91cHM8L2tleXdvcmQ+PGtleXdvcmQ+KlNleHVh
bCBhbmQgR2VuZGVyIE1pbm9yaXRpZXM8L2tleXdvcmQ+PGtleXdvcmQ+KlNvY2lhbCBTdXBwb3J0
PC9rZXl3b3JkPjxrZXl3b3JkPlVuaXRlZCBLaW5nZG9tPC9rZXl3b3JkPjwva2V5d29yZHM+PGRh
dGVzPjx5ZWFyPjIwMTk8L3llYXI+PC9kYXRlcz48cHViLWxvY2F0aW9uPkVuZ2xhbmQ8L3B1Yi1s
b2NhdGlvbj48aXNibj4xNDYxLTcwMjEmI3hEOzEzNTktMTA0NTwvaXNibj48dXJscz48cmVsYXRl
ZC11cmxzPjx1cmw+aHR0cDovL292aWRzcC5vdmlkLmNvbS9vdmlkd2ViLmNnaT9UPUpTJmFtcDtQ
QUdFPXJlZmVyZW5jZSZhbXA7RD1tZWQxNiZhbXA7TkVXUz1OJmFtcDtBTj0zMDI0NjU0NzwvdXJs
PjwvcmVsYXRlZC11cmxzPjwvdXJscz48ZWxlY3Ryb25pYy1yZXNvdXJjZS1udW0+aHR0cHM6Ly9k
eC5kb2kub3JnLzEwLjExNzcvMTM1OTEwNDUxODgwMDE2NTwvZWxlY3Ryb25pYy1yZXNvdXJjZS1u
dW0+PHJlbW90ZS1kYXRhYmFzZS1uYW1lPk92aWQgTUVETElORShSKSAmbHQ7MjAxOSZndDs8L3Jl
bW90ZS1kYXRhYmFzZS1uYW1lPjxhY2Nlc3MtZGF0ZT4yMDE4MDkyNC8vPC9hY2Nlc3MtZGF0ZT48
L3JlY29yZD48L0NpdGU+PC9FbmROb3RlPn==
</w:fldData>
        </w:fldChar>
      </w:r>
      <w:r>
        <w:instrText xml:space="preserve"> ADDIN EN.CITE.DATA </w:instrText>
      </w:r>
      <w:r>
        <w:fldChar w:fldCharType="end"/>
      </w:r>
      <w:r>
        <w:fldChar w:fldCharType="separate"/>
      </w:r>
      <w:r>
        <w:rPr>
          <w:noProof/>
        </w:rPr>
        <w:t>(108)</w:t>
      </w:r>
      <w:r>
        <w:fldChar w:fldCharType="end"/>
      </w:r>
      <w:r>
        <w:t xml:space="preserve"> also surveyed the parents/carers of attendees. </w:t>
      </w:r>
      <w:r w:rsidRPr="00E47C73">
        <w:t xml:space="preserve">The parents </w:t>
      </w:r>
      <w:r>
        <w:t>reported</w:t>
      </w:r>
      <w:r w:rsidRPr="00E47C73">
        <w:t xml:space="preserve"> that their children felt less alone and that their confidence had improved after attending the group</w:t>
      </w:r>
      <w:r w:rsidRPr="00E47C73">
        <w:rPr>
          <w:b/>
          <w:bCs/>
          <w:i/>
          <w:iCs/>
        </w:rPr>
        <w:t>.</w:t>
      </w:r>
    </w:p>
    <w:p w14:paraId="21447433" w14:textId="77777777" w:rsidR="00C03D61" w:rsidRDefault="00C03D61" w:rsidP="00C03D61">
      <w:pPr>
        <w:pStyle w:val="Heading3"/>
      </w:pPr>
      <w:bookmarkStart w:id="77" w:name="_Toc157385342"/>
      <w:r>
        <w:t>Societal impact</w:t>
      </w:r>
      <w:bookmarkEnd w:id="77"/>
    </w:p>
    <w:p w14:paraId="5A2A7DE0" w14:textId="77777777" w:rsidR="00C03D61" w:rsidRDefault="00C03D61" w:rsidP="00C03D61">
      <w:r>
        <w:t xml:space="preserve">Only one study incorporated societal impact into the design of its research. In this study </w:t>
      </w:r>
      <w:r>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instrText xml:space="preserve"> ADDIN EN.CITE </w:instrText>
      </w:r>
      <w:r>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instrText xml:space="preserve"> ADDIN EN.CITE.DATA </w:instrText>
      </w:r>
      <w:r>
        <w:fldChar w:fldCharType="end"/>
      </w:r>
      <w:r>
        <w:fldChar w:fldCharType="separate"/>
      </w:r>
      <w:r>
        <w:rPr>
          <w:noProof/>
        </w:rPr>
        <w:t>(110)</w:t>
      </w:r>
      <w:r>
        <w:fldChar w:fldCharType="end"/>
      </w:r>
      <w:r>
        <w:t>, a residential camp for LGBTQ youth was deliberately designed to be held at the campus of a university attendees were likely to consider attending after high school. C</w:t>
      </w:r>
      <w:r w:rsidRPr="003A3DE1">
        <w:t>ampus faculty, staff and students were primarily the coordinators</w:t>
      </w:r>
      <w:r>
        <w:t xml:space="preserve"> of the camp.  Focus groups with the coordinators</w:t>
      </w:r>
      <w:r w:rsidRPr="003A3DE1">
        <w:t xml:space="preserve">, </w:t>
      </w:r>
      <w:r>
        <w:t>found that</w:t>
      </w:r>
      <w:r w:rsidRPr="003A3DE1">
        <w:t xml:space="preserve"> </w:t>
      </w:r>
      <w:r>
        <w:t xml:space="preserve">they had become </w:t>
      </w:r>
      <w:r w:rsidRPr="003A3DE1">
        <w:t>more educated about LGBTQ issues</w:t>
      </w:r>
      <w:r>
        <w:t xml:space="preserve">, and carried this education back to the university environment. In </w:t>
      </w:r>
      <w:proofErr w:type="gramStart"/>
      <w:r>
        <w:t>addition</w:t>
      </w:r>
      <w:proofErr w:type="gramEnd"/>
      <w:r>
        <w:t xml:space="preserve"> the </w:t>
      </w:r>
      <w:r w:rsidRPr="003A3DE1">
        <w:t xml:space="preserve">peer counsellors, who were university students, played a key role in facilitating </w:t>
      </w:r>
      <w:r>
        <w:t>camp attendees’</w:t>
      </w:r>
      <w:r w:rsidRPr="003A3DE1">
        <w:t xml:space="preserve"> development of confidence</w:t>
      </w:r>
      <w:r>
        <w:t xml:space="preserve"> </w:t>
      </w:r>
      <w:r w:rsidRPr="003A3DE1">
        <w:t>and resilience</w:t>
      </w:r>
      <w:r>
        <w:t xml:space="preserve"> and provided role models for their life at the university.</w:t>
      </w:r>
    </w:p>
    <w:p w14:paraId="2B2BE0CE" w14:textId="77777777" w:rsidR="00C03D61" w:rsidRPr="004F3595" w:rsidRDefault="00C03D61" w:rsidP="00C03D61">
      <w:pPr>
        <w:pStyle w:val="Heading3"/>
      </w:pPr>
      <w:bookmarkStart w:id="78" w:name="_Toc157385343"/>
      <w:r>
        <w:t>Key attributes of successful interventions</w:t>
      </w:r>
      <w:bookmarkEnd w:id="78"/>
    </w:p>
    <w:p w14:paraId="4D5BFDED" w14:textId="614FA3CF" w:rsidR="00C03D61" w:rsidRPr="004E227C" w:rsidRDefault="00C03D61" w:rsidP="00C03D61">
      <w:pPr>
        <w:rPr>
          <w:b/>
          <w:bCs/>
          <w:i/>
          <w:iCs/>
          <w:lang w:eastAsia="en-NZ"/>
        </w:rPr>
      </w:pPr>
      <w:r w:rsidRPr="00595D6F">
        <w:rPr>
          <w:lang w:eastAsia="en-NZ"/>
        </w:rPr>
        <w:t xml:space="preserve">All studies itemised </w:t>
      </w:r>
      <w:r>
        <w:rPr>
          <w:lang w:eastAsia="en-NZ"/>
        </w:rPr>
        <w:t xml:space="preserve">the </w:t>
      </w:r>
      <w:r w:rsidRPr="00595D6F">
        <w:rPr>
          <w:lang w:eastAsia="en-NZ"/>
        </w:rPr>
        <w:t xml:space="preserve">key attributes that contributed to </w:t>
      </w:r>
      <w:r>
        <w:rPr>
          <w:lang w:eastAsia="en-NZ"/>
        </w:rPr>
        <w:t xml:space="preserve">the </w:t>
      </w:r>
      <w:r w:rsidRPr="00595D6F">
        <w:rPr>
          <w:lang w:eastAsia="en-NZ"/>
        </w:rPr>
        <w:t xml:space="preserve">positive impact of </w:t>
      </w:r>
      <w:r>
        <w:rPr>
          <w:lang w:eastAsia="en-NZ"/>
        </w:rPr>
        <w:t xml:space="preserve">an </w:t>
      </w:r>
      <w:r w:rsidRPr="00595D6F">
        <w:rPr>
          <w:lang w:eastAsia="en-NZ"/>
        </w:rPr>
        <w:t>intervention for participants.</w:t>
      </w:r>
      <w:r>
        <w:rPr>
          <w:lang w:eastAsia="en-NZ"/>
        </w:rPr>
        <w:t xml:space="preserve"> These included </w:t>
      </w:r>
      <w:r w:rsidRPr="00E907CB">
        <w:rPr>
          <w:lang w:eastAsia="en-NZ"/>
        </w:rPr>
        <w:t>a safe and welcoming space</w:t>
      </w:r>
      <w:r>
        <w:rPr>
          <w:lang w:eastAsia="en-NZ"/>
        </w:rPr>
        <w:t>; activities and p</w:t>
      </w:r>
      <w:r w:rsidRPr="00520E49">
        <w:rPr>
          <w:lang w:eastAsia="en-NZ"/>
        </w:rPr>
        <w:t xml:space="preserve">ractices </w:t>
      </w:r>
      <w:r>
        <w:rPr>
          <w:lang w:eastAsia="en-NZ"/>
        </w:rPr>
        <w:t xml:space="preserve">that </w:t>
      </w:r>
      <w:r w:rsidRPr="00520E49">
        <w:rPr>
          <w:lang w:eastAsia="en-NZ"/>
        </w:rPr>
        <w:t>encouraged body kindness and awareness</w:t>
      </w:r>
      <w:r>
        <w:rPr>
          <w:lang w:eastAsia="en-NZ"/>
        </w:rPr>
        <w:t xml:space="preserve"> </w:t>
      </w:r>
      <w:r>
        <w:rPr>
          <w:lang w:eastAsia="en-NZ"/>
        </w:rPr>
        <w:fldChar w:fldCharType="begin"/>
      </w:r>
      <w:r>
        <w:rPr>
          <w:lang w:eastAsia="en-NZ"/>
        </w:rPr>
        <w:instrText xml:space="preserve"> ADDIN EN.CITE &lt;EndNote&gt;&lt;Cite&gt;&lt;Author&gt;Bluth&lt;/Author&gt;&lt;Year&gt;2023&lt;/Year&gt;&lt;RecNum&gt;63&lt;/RecNum&gt;&lt;DisplayText&gt;(107)&lt;/DisplayText&gt;&lt;record&gt;&lt;rec-number&gt;63&lt;/rec-number&gt;&lt;foreign-keys&gt;&lt;key app="EN" db-id="sp9evz2552apdee2rt2v2v9ga5t0sfzvrfpr" timestamp="1701290976"&gt;63&lt;/key&gt;&lt;/foreign-keys&gt;&lt;ref-type name="Journal Article"&gt;17&lt;/ref-type&gt;&lt;contributors&gt;&lt;authors&gt;&lt;author&gt;Bluth, K.&lt;/author&gt;&lt;author&gt;Lathren, C.&lt;/author&gt;&lt;author&gt;Clepper-Faith, M.&lt;/author&gt;&lt;author&gt;Larson, L. M.&lt;/author&gt;&lt;author&gt;Ogunbamowo, D. O.&lt;/author&gt;&lt;author&gt;Pflum, S.&lt;/author&gt;&lt;/authors&gt;&lt;/contributors&gt;&lt;titles&gt;&lt;title&gt;Improving Mental Health Among Transgender Adolescents: Implementing Mindful Self-Compassion for Teens&lt;/title&gt;&lt;secondary-title&gt;Journal of Adolescent Research&lt;/secondary-title&gt;&lt;/titles&gt;&lt;pages&gt;271-302&lt;/pages&gt;&lt;volume&gt;38&lt;/volume&gt;&lt;number&gt;2&lt;/number&gt;&lt;keywords&gt;&lt;keyword&gt;adolescents&lt;/keyword&gt;&lt;keyword&gt;gender expansive&lt;/keyword&gt;&lt;keyword&gt;mental health&lt;/keyword&gt;&lt;keyword&gt;mindfulness&lt;/keyword&gt;&lt;keyword&gt;self-compassion&lt;/keyword&gt;&lt;keyword&gt;transgender&lt;/keyword&gt;&lt;keyword&gt;adolescent&lt;/keyword&gt;&lt;keyword&gt;article&lt;/keyword&gt;&lt;keyword&gt;Canada&lt;/keyword&gt;&lt;keyword&gt;controlled study&lt;/keyword&gt;&lt;keyword&gt;data analysis&lt;/keyword&gt;&lt;keyword&gt;feasibility study&lt;/keyword&gt;&lt;keyword&gt;female&lt;/keyword&gt;&lt;keyword&gt;follow up&lt;/keyword&gt;&lt;keyword&gt;friend&lt;/keyword&gt;&lt;keyword&gt;human&lt;/keyword&gt;&lt;keyword&gt;interview&lt;/keyword&gt;&lt;keyword&gt;LGBTQIA+ people&lt;/keyword&gt;&lt;keyword&gt;male&lt;/keyword&gt;&lt;keyword&gt;quantitative analysis&lt;/keyword&gt;&lt;/keywords&gt;&lt;dates&gt;&lt;year&gt;2023&lt;/year&gt;&lt;/dates&gt;&lt;work-type&gt;Article&lt;/work-type&gt;&lt;urls&gt;&lt;related-urls&gt;&lt;url&gt;https://www.scopus.com/inward/record.uri?eid=2-s2.0-85122098264&amp;amp;doi=10.1177%2f07435584211062126&amp;amp;partnerID=40&amp;amp;md5=736932e62449bf1f9d6ceea9b86d1a3c&lt;/url&gt;&lt;/related-urls&gt;&lt;/urls&gt;&lt;electronic-resource-num&gt;10.1177/07435584211062126&lt;/electronic-resource-num&gt;&lt;remote-database-name&gt;Scopus&lt;/remote-database-name&gt;&lt;/record&gt;&lt;/Cite&gt;&lt;/EndNote&gt;</w:instrText>
      </w:r>
      <w:r>
        <w:rPr>
          <w:lang w:eastAsia="en-NZ"/>
        </w:rPr>
        <w:fldChar w:fldCharType="separate"/>
      </w:r>
      <w:r>
        <w:rPr>
          <w:noProof/>
          <w:lang w:eastAsia="en-NZ"/>
        </w:rPr>
        <w:t>(107)</w:t>
      </w:r>
      <w:r>
        <w:rPr>
          <w:lang w:eastAsia="en-NZ"/>
        </w:rPr>
        <w:fldChar w:fldCharType="end"/>
      </w:r>
      <w:r>
        <w:rPr>
          <w:lang w:eastAsia="en-NZ"/>
        </w:rPr>
        <w:t xml:space="preserve">; </w:t>
      </w:r>
      <w:r w:rsidRPr="004E227C">
        <w:rPr>
          <w:lang w:eastAsia="en-NZ"/>
        </w:rPr>
        <w:t>opportunit</w:t>
      </w:r>
      <w:r>
        <w:rPr>
          <w:lang w:eastAsia="en-NZ"/>
        </w:rPr>
        <w:t>ies to</w:t>
      </w:r>
      <w:r w:rsidRPr="004E227C">
        <w:rPr>
          <w:lang w:eastAsia="en-NZ"/>
        </w:rPr>
        <w:t xml:space="preserve"> shar</w:t>
      </w:r>
      <w:r>
        <w:rPr>
          <w:lang w:eastAsia="en-NZ"/>
        </w:rPr>
        <w:t>e</w:t>
      </w:r>
      <w:r w:rsidRPr="004E227C">
        <w:rPr>
          <w:lang w:eastAsia="en-NZ"/>
        </w:rPr>
        <w:t xml:space="preserve"> experiences and </w:t>
      </w:r>
      <w:r>
        <w:rPr>
          <w:lang w:eastAsia="en-NZ"/>
        </w:rPr>
        <w:t xml:space="preserve">learning alongside others in a similar situation </w:t>
      </w:r>
      <w:r>
        <w:rPr>
          <w:lang w:eastAsia="en-NZ"/>
        </w:rPr>
        <w:fldChar w:fldCharType="begin">
          <w:fldData xml:space="preserve">PEVuZE5vdGU+PENpdGU+PEF1dGhvcj5DYWxkYXJlcmE8L0F1dGhvcj48WWVhcj4yMDIxPC9ZZWFy
PjxSZWNOdW0+NDkzPC9SZWNOdW0+PERpc3BsYXlUZXh0PigxMTQpPC9EaXNwbGF5VGV4dD48cmVj
b3JkPjxyZWMtbnVtYmVyPjQ5MzwvcmVjLW51bWJlcj48Zm9yZWlnbi1rZXlzPjxrZXkgYXBwPSJF
TiIgZGItaWQ9InNzOTBzMnp2MXB3cnN4ZWRycm5wZGFkeDJlOXRlMGR4cjVmciIgdGltZXN0YW1w
PSIxNjk1MzQ1ODM2Ij40OTM8L2tleT48L2ZvcmVpZ24ta2V5cz48cmVmLXR5cGUgbmFtZT0iSm91
cm5hbCBBcnRpY2xlIj4xNzwvcmVmLXR5cGU+PGNvbnRyaWJ1dG9ycz48YXV0aG9ycz48YXV0aG9y
PkNhbGRhcmVyYSwgQW5nZWxhIE0uPC9hdXRob3I+PGF1dGhvcj5EYXZpZHNvbiwgU2FyYWg8L2F1
dGhvcj48YXV0aG9yPlZpdGllbGxvLCBCZW5lZGV0dG88L2F1dGhvcj48YXV0aG9yPkJhaWV0dG8s
IENoaWFyYTwvYXV0aG9yPjwvYXV0aG9ycz48L2NvbnRyaWJ1dG9ycz48dGl0bGVzPjx0aXRsZT5B
IHBzeWNob2xvZ2ljYWwgc3VwcG9ydCBncm91cCBmb3IgcGFyZW50cyBpbiB0aGUgY2FyZSBvZiBm
YW1pbGllcyB3aXRoIGdlbmRlciBkaXZlcnNlIGNoaWxkcmVuIGFuZCBhZG9sZXNjZW50czwvdGl0
bGU+PHNlY29uZGFyeS10aXRsZT5DbGluaWNhbCBjaGlsZCBwc3ljaG9sb2d5IGFuZCBwc3ljaGlh
dHJ5PC9zZWNvbmRhcnktdGl0bGU+PC90aXRsZXM+PHBlcmlvZGljYWw+PGZ1bGwtdGl0bGU+Q2xp
bmljYWwgQ2hpbGQgUHN5Y2hvbG9neSBhbmQgUHN5Y2hpYXRyeTwvZnVsbC10aXRsZT48L3Blcmlv
ZGljYWw+PHBhZ2VzPjY0LTc4PC9wYWdlcz48dm9sdW1lPjI2PC92b2x1bWU+PG51bWJlcj4xPC9u
dW1iZXI+PHNlY3Rpb24+Q2FsZGFyZXJhLCBBbmdlbGEgTS4gRGl2aXNpb24gb2YgQ2hpbGQgYW5k
IEFkb2xlc2NlbnQgTmV1cm9wc3ljaGlhdHJ5LCBEZXBhcnRtZW50IG9mIFB1YmxpYyBIZWFsdGgg
YW5kIFBlZGlhdHJpY3MsIFVuaXZlcnNpdHkgb2YgVG9yaW5vLCBUb3Jpbm8sIEl0YWx5LiYjeEQ7
RGF2aWRzb24sIFNhcmFoLiBHZW5kZXIgSWRlbnRpdHkgRGV2ZWxvcG1lbnQgU2VydmljZSwgVGhl
IFRhdmlzdG9jayBhbmQgUG9ydG1hbiBOSFMgRm91bmRhdGlvbiBUcnVzdCwgTG9uZG9uLCBVSy4m
I3hEO1ZpdGllbGxvLCBCZW5lZGV0dG8uIERpdmlzaW9uIG9mIENoaWxkIGFuZCBBZG9sZXNjZW50
IE5ldXJvcHN5Y2hpYXRyeSwgRGVwYXJ0bWVudCBvZiBQdWJsaWMgSGVhbHRoIGFuZCBQZWRpYXRy
aWNzLCBVbml2ZXJzaXR5IG9mIFRvcmlubywgVG9yaW5vLCBJdGFseS4mI3hEO0JhaWV0dG8sIENo
aWFyYS4gUmVnaW5hIE1hcmdoZXJpdGEgUGVkaWF0cmljIEhvc3BpdGFsLCBDaGlsZCBhbmQgQWRv
bGVzY2VudCBOZXVyb3BzeWNoaWF0cnksIFRvcmlubywgSXRhbHkuPC9zZWN0aW9uPjxrZXl3b3Jk
cz48a2V5d29yZD5BZG9sZXNjZW50PC9rZXl3b3JkPjxrZXl3b3JkPkNoaWxkPC9rZXl3b3JkPjxr
ZXl3b3JkPkZlbWFsZTwva2V5d29yZD48a2V5d29yZD4qR2VuZGVyIElkZW50aXR5PC9rZXl3b3Jk
PjxrZXl3b3JkPkh1bWFuczwva2V5d29yZD48a2V5d29yZD5NYWxlPC9rZXl3b3JkPjxrZXl3b3Jk
PlBhcmVudC1DaGlsZCBSZWxhdGlvbnM8L2tleXdvcmQ+PGtleXdvcmQ+UGFyZW50aW5nPC9rZXl3
b3JkPjxrZXl3b3JkPipQYXJlbnRzPC9rZXl3b3JkPjxrZXl3b3JkPlNlbGYtSGVscCBHcm91cHM8
L2tleXdvcmQ+PC9rZXl3b3Jkcz48ZGF0ZXM+PHllYXI+MjAyMTwveWVhcj48L2RhdGVzPjxwdWIt
bG9jYXRpb24+RW5nbGFuZDwvcHViLWxvY2F0aW9uPjxpc2JuPjE0NjEtNzAyMSYjeEQ7MTM1OS0x
MDQ1PC9pc2JuPjx1cmxzPjxyZWxhdGVkLXVybHM+PHVybD5odHRwOi8vb3ZpZHNwLm92aWQuY29t
L292aWR3ZWIuY2dpP1Q9SlMmYW1wO1BBR0U9cmVmZXJlbmNlJmFtcDtEPW1lZDE5JmFtcDtORVdT
PU4mYW1wO0FOPTMzMDcwNjE5PC91cmw+PC9yZWxhdGVkLXVybHM+PC91cmxzPjxlbGVjdHJvbmlj
LXJlc291cmNlLW51bT5odHRwczovL2R4LmRvaS5vcmcvMTAuMTE3Ny8xMzU5MTA0NTIwOTYzMzcy
PC9lbGVjdHJvbmljLXJlc291cmNlLW51bT48cmVtb3RlLWRhdGFiYXNlLW5hbWU+T3ZpZCBNRURM
SU5FKFIpICZsdDsyMDIxJmd0OzwvcmVtb3RlLWRhdGFiYXNlLW5hbWU+PGFjY2Vzcy1kYXRlPjIw
MjAxMDE5Ly88L2FjY2Vzcy1kYXRlPjwvcmVjb3JkPjwvQ2l0ZT48L0VuZE5vdGU+
</w:fldData>
        </w:fldChar>
      </w:r>
      <w:r>
        <w:rPr>
          <w:lang w:eastAsia="en-NZ"/>
        </w:rPr>
        <w:instrText xml:space="preserve"> ADDIN EN.CITE </w:instrText>
      </w:r>
      <w:r>
        <w:rPr>
          <w:lang w:eastAsia="en-NZ"/>
        </w:rPr>
        <w:fldChar w:fldCharType="begin">
          <w:fldData xml:space="preserve">PEVuZE5vdGU+PENpdGU+PEF1dGhvcj5DYWxkYXJlcmE8L0F1dGhvcj48WWVhcj4yMDIxPC9ZZWFy
PjxSZWNOdW0+NDkzPC9SZWNOdW0+PERpc3BsYXlUZXh0PigxMTQpPC9EaXNwbGF5VGV4dD48cmVj
b3JkPjxyZWMtbnVtYmVyPjQ5MzwvcmVjLW51bWJlcj48Zm9yZWlnbi1rZXlzPjxrZXkgYXBwPSJF
TiIgZGItaWQ9InNzOTBzMnp2MXB3cnN4ZWRycm5wZGFkeDJlOXRlMGR4cjVmciIgdGltZXN0YW1w
PSIxNjk1MzQ1ODM2Ij40OTM8L2tleT48L2ZvcmVpZ24ta2V5cz48cmVmLXR5cGUgbmFtZT0iSm91
cm5hbCBBcnRpY2xlIj4xNzwvcmVmLXR5cGU+PGNvbnRyaWJ1dG9ycz48YXV0aG9ycz48YXV0aG9y
PkNhbGRhcmVyYSwgQW5nZWxhIE0uPC9hdXRob3I+PGF1dGhvcj5EYXZpZHNvbiwgU2FyYWg8L2F1
dGhvcj48YXV0aG9yPlZpdGllbGxvLCBCZW5lZGV0dG88L2F1dGhvcj48YXV0aG9yPkJhaWV0dG8s
IENoaWFyYTwvYXV0aG9yPjwvYXV0aG9ycz48L2NvbnRyaWJ1dG9ycz48dGl0bGVzPjx0aXRsZT5B
IHBzeWNob2xvZ2ljYWwgc3VwcG9ydCBncm91cCBmb3IgcGFyZW50cyBpbiB0aGUgY2FyZSBvZiBm
YW1pbGllcyB3aXRoIGdlbmRlciBkaXZlcnNlIGNoaWxkcmVuIGFuZCBhZG9sZXNjZW50czwvdGl0
bGU+PHNlY29uZGFyeS10aXRsZT5DbGluaWNhbCBjaGlsZCBwc3ljaG9sb2d5IGFuZCBwc3ljaGlh
dHJ5PC9zZWNvbmRhcnktdGl0bGU+PC90aXRsZXM+PHBlcmlvZGljYWw+PGZ1bGwtdGl0bGU+Q2xp
bmljYWwgQ2hpbGQgUHN5Y2hvbG9neSBhbmQgUHN5Y2hpYXRyeTwvZnVsbC10aXRsZT48L3Blcmlv
ZGljYWw+PHBhZ2VzPjY0LTc4PC9wYWdlcz48dm9sdW1lPjI2PC92b2x1bWU+PG51bWJlcj4xPC9u
dW1iZXI+PHNlY3Rpb24+Q2FsZGFyZXJhLCBBbmdlbGEgTS4gRGl2aXNpb24gb2YgQ2hpbGQgYW5k
IEFkb2xlc2NlbnQgTmV1cm9wc3ljaGlhdHJ5LCBEZXBhcnRtZW50IG9mIFB1YmxpYyBIZWFsdGgg
YW5kIFBlZGlhdHJpY3MsIFVuaXZlcnNpdHkgb2YgVG9yaW5vLCBUb3Jpbm8sIEl0YWx5LiYjeEQ7
RGF2aWRzb24sIFNhcmFoLiBHZW5kZXIgSWRlbnRpdHkgRGV2ZWxvcG1lbnQgU2VydmljZSwgVGhl
IFRhdmlzdG9jayBhbmQgUG9ydG1hbiBOSFMgRm91bmRhdGlvbiBUcnVzdCwgTG9uZG9uLCBVSy4m
I3hEO1ZpdGllbGxvLCBCZW5lZGV0dG8uIERpdmlzaW9uIG9mIENoaWxkIGFuZCBBZG9sZXNjZW50
IE5ldXJvcHN5Y2hpYXRyeSwgRGVwYXJ0bWVudCBvZiBQdWJsaWMgSGVhbHRoIGFuZCBQZWRpYXRy
aWNzLCBVbml2ZXJzaXR5IG9mIFRvcmlubywgVG9yaW5vLCBJdGFseS4mI3hEO0JhaWV0dG8sIENo
aWFyYS4gUmVnaW5hIE1hcmdoZXJpdGEgUGVkaWF0cmljIEhvc3BpdGFsLCBDaGlsZCBhbmQgQWRv
bGVzY2VudCBOZXVyb3BzeWNoaWF0cnksIFRvcmlubywgSXRhbHkuPC9zZWN0aW9uPjxrZXl3b3Jk
cz48a2V5d29yZD5BZG9sZXNjZW50PC9rZXl3b3JkPjxrZXl3b3JkPkNoaWxkPC9rZXl3b3JkPjxr
ZXl3b3JkPkZlbWFsZTwva2V5d29yZD48a2V5d29yZD4qR2VuZGVyIElkZW50aXR5PC9rZXl3b3Jk
PjxrZXl3b3JkPkh1bWFuczwva2V5d29yZD48a2V5d29yZD5NYWxlPC9rZXl3b3JkPjxrZXl3b3Jk
PlBhcmVudC1DaGlsZCBSZWxhdGlvbnM8L2tleXdvcmQ+PGtleXdvcmQ+UGFyZW50aW5nPC9rZXl3
b3JkPjxrZXl3b3JkPipQYXJlbnRzPC9rZXl3b3JkPjxrZXl3b3JkPlNlbGYtSGVscCBHcm91cHM8
L2tleXdvcmQ+PC9rZXl3b3Jkcz48ZGF0ZXM+PHllYXI+MjAyMTwveWVhcj48L2RhdGVzPjxwdWIt
bG9jYXRpb24+RW5nbGFuZDwvcHViLWxvY2F0aW9uPjxpc2JuPjE0NjEtNzAyMSYjeEQ7MTM1OS0x
MDQ1PC9pc2JuPjx1cmxzPjxyZWxhdGVkLXVybHM+PHVybD5odHRwOi8vb3ZpZHNwLm92aWQuY29t
L292aWR3ZWIuY2dpP1Q9SlMmYW1wO1BBR0U9cmVmZXJlbmNlJmFtcDtEPW1lZDE5JmFtcDtORVdT
PU4mYW1wO0FOPTMzMDcwNjE5PC91cmw+PC9yZWxhdGVkLXVybHM+PC91cmxzPjxlbGVjdHJvbmlj
LXJlc291cmNlLW51bT5odHRwczovL2R4LmRvaS5vcmcvMTAuMTE3Ny8xMzU5MTA0NTIwOTYzMzcy
PC9lbGVjdHJvbmljLXJlc291cmNlLW51bT48cmVtb3RlLWRhdGFiYXNlLW5hbWU+T3ZpZCBNRURM
SU5FKFIpICZsdDsyMDIxJmd0OzwvcmVtb3RlLWRhdGFiYXNlLW5hbWU+PGFjY2Vzcy1kYXRlPjIw
MjAxMDE5Ly88L2FjY2Vzcy1kYXRlPjwvcmVjb3JkPjwvQ2l0ZT48L0VuZE5vdGU+
</w:fldData>
        </w:fldChar>
      </w:r>
      <w:r>
        <w:rPr>
          <w:lang w:eastAsia="en-NZ"/>
        </w:rPr>
        <w:instrText xml:space="preserve"> ADDIN EN.CITE.DATA </w:instrText>
      </w:r>
      <w:r>
        <w:rPr>
          <w:lang w:eastAsia="en-NZ"/>
        </w:rPr>
      </w:r>
      <w:r>
        <w:rPr>
          <w:lang w:eastAsia="en-NZ"/>
        </w:rPr>
        <w:fldChar w:fldCharType="end"/>
      </w:r>
      <w:r>
        <w:rPr>
          <w:lang w:eastAsia="en-NZ"/>
        </w:rPr>
      </w:r>
      <w:r>
        <w:rPr>
          <w:lang w:eastAsia="en-NZ"/>
        </w:rPr>
        <w:fldChar w:fldCharType="separate"/>
      </w:r>
      <w:r>
        <w:rPr>
          <w:noProof/>
          <w:lang w:eastAsia="en-NZ"/>
        </w:rPr>
        <w:t>(111)</w:t>
      </w:r>
      <w:r>
        <w:rPr>
          <w:lang w:eastAsia="en-NZ"/>
        </w:rPr>
        <w:fldChar w:fldCharType="end"/>
      </w:r>
      <w:r>
        <w:rPr>
          <w:lang w:eastAsia="en-NZ"/>
        </w:rPr>
        <w:t xml:space="preserve">, </w:t>
      </w:r>
      <w:r>
        <w:rPr>
          <w:lang w:eastAsia="en-NZ"/>
        </w:rPr>
        <w:fldChar w:fldCharType="begin"/>
      </w:r>
      <w:r>
        <w:rPr>
          <w:lang w:eastAsia="en-NZ"/>
        </w:rPr>
        <w:instrText xml:space="preserve"> ADDIN EN.CITE &lt;EndNote&gt;&lt;Cite&gt;&lt;Author&gt;Dangaltcheva&lt;/Author&gt;&lt;Year&gt;2021&lt;/Year&gt;&lt;RecNum&gt;558&lt;/RecNum&gt;&lt;DisplayText&gt;(112)&lt;/DisplayText&gt;&lt;record&gt;&lt;rec-number&gt;558&lt;/rec-number&gt;&lt;foreign-keys&gt;&lt;key app="EN" db-id="ss90s2zv1pwrsxedrrnpdadx2e9te0dxr5fr" timestamp="1695345836"&gt;558&lt;/key&gt;&lt;/foreign-keys&gt;&lt;ref-type name="Journal Article"&gt;17&lt;/ref-type&gt;&lt;contributors&gt;&lt;authors&gt;&lt;author&gt;Dangaltcheva, Antonia&lt;/author&gt;&lt;author&gt;Booth, Chris&lt;/author&gt;&lt;author&gt;Moretti, Marlene M.&lt;/author&gt;&lt;/authors&gt;&lt;/contributors&gt;&lt;titles&gt;&lt;title&gt;Transforming Connections: A Trauma-Informed and Attachment-Based Program to Promote Sensitive Parenting of Trans and Gender Non-conforming Youth&lt;/title&gt;&lt;secondary-title&gt;Frontiers in psychology&lt;/secondary-title&gt;&lt;/titles&gt;&lt;periodical&gt;&lt;full-title&gt;Frontiers in Psychology&lt;/full-title&gt;&lt;/periodical&gt;&lt;pages&gt;643823&lt;/pages&gt;&lt;volume&gt;12&lt;/volume&gt;&lt;section&gt;Dangaltcheva, Antonia. Psychology Department, Simon Fraser University, Burnaby, BC, Canada.&amp;#xD;Booth, Chris. Maples Adolescent Treatment Centre, Vancouver, BC, Canada.&amp;#xD;Moretti, Marlene M. Psychology Department, Simon Fraser University, Burnaby, BC, Canada.&lt;/section&gt;&lt;dates&gt;&lt;year&gt;2021&lt;/year&gt;&lt;/dates&gt;&lt;pub-location&gt;Switzerland&lt;/pub-location&gt;&lt;isbn&gt;1664-1078&lt;/isbn&gt;&lt;urls&gt;&lt;related-urls&gt;&lt;url&gt;http://ovidsp.ovid.com/ovidweb.cgi?T=JS&amp;amp;PAGE=reference&amp;amp;D=pmnm6&amp;amp;NEWS=N&amp;amp;AN=34381395&lt;/url&gt;&lt;/related-urls&gt;&lt;/urls&gt;&lt;electronic-resource-num&gt;https://dx.doi.org/10.3389/fpsyg.2021.643823&lt;/electronic-resource-num&gt;&lt;remote-database-name&gt;Ovid MEDLINE(R) PubMed-not-MEDLINE &amp;lt;2021&amp;gt;&lt;/remote-database-name&gt;&lt;access-date&gt;20210726//&lt;/access-date&gt;&lt;/record&gt;&lt;/Cite&gt;&lt;/EndNote&gt;</w:instrText>
      </w:r>
      <w:r>
        <w:rPr>
          <w:lang w:eastAsia="en-NZ"/>
        </w:rPr>
        <w:fldChar w:fldCharType="separate"/>
      </w:r>
      <w:r>
        <w:rPr>
          <w:noProof/>
          <w:lang w:eastAsia="en-NZ"/>
        </w:rPr>
        <w:t>(112)</w:t>
      </w:r>
      <w:r>
        <w:rPr>
          <w:lang w:eastAsia="en-NZ"/>
        </w:rPr>
        <w:fldChar w:fldCharType="end"/>
      </w:r>
      <w:r>
        <w:rPr>
          <w:lang w:eastAsia="en-NZ"/>
        </w:rPr>
        <w:t>; enabling the</w:t>
      </w:r>
      <w:r w:rsidRPr="00D06761">
        <w:rPr>
          <w:lang w:eastAsia="en-NZ"/>
        </w:rPr>
        <w:t xml:space="preserve"> form</w:t>
      </w:r>
      <w:r>
        <w:rPr>
          <w:lang w:eastAsia="en-NZ"/>
        </w:rPr>
        <w:t>ation of</w:t>
      </w:r>
      <w:r w:rsidRPr="00D06761">
        <w:rPr>
          <w:lang w:eastAsia="en-NZ"/>
        </w:rPr>
        <w:t xml:space="preserve"> trusted peer relationships</w:t>
      </w:r>
      <w:r>
        <w:rPr>
          <w:lang w:eastAsia="en-NZ"/>
        </w:rPr>
        <w:t xml:space="preserve"> </w:t>
      </w:r>
      <w:r>
        <w:rPr>
          <w:lang w:eastAsia="en-NZ"/>
        </w:rPr>
        <w:fldChar w:fldCharType="begin">
          <w:fldData xml:space="preserve">PEVuZE5vdGU+PENpdGU+PEF1dGhvcj5EYXZpZHNvbjwvQXV0aG9yPjxZZWFyPjIwMTk8L1llYXI+
PFJlY051bT42NDwvUmVjTnVtPjxEaXNwbGF5VGV4dD4oMTExKTwvRGlzcGxheVRleHQ+PHJlY29y
ZD48cmVjLW51bWJlcj42NDwvcmVjLW51bWJlcj48Zm9yZWlnbi1rZXlzPjxrZXkgYXBwPSJFTiIg
ZGItaWQ9InNwOWV2ejI1NTJhcGRlZTJydDJ2MnY5Z2E1dDBzZnp2cmZwciIgdGltZXN0YW1wPSIx
NzAxMjkwOTc2Ij42NDwva2V5PjwvZm9yZWlnbi1rZXlzPjxyZWYtdHlwZSBuYW1lPSJKb3VybmFs
IEFydGljbGUiPjE3PC9yZWYtdHlwZT48Y29udHJpYnV0b3JzPjxhdXRob3JzPjxhdXRob3I+RGF2
aWRzb24sIFNhcmFoPC9hdXRob3I+PGF1dGhvcj5Nb3JyaXNvbiwgQW5uYWJlbGxlPC9hdXRob3I+
PGF1dGhvcj5Ta2FnZXJiZXJnLCBFbGluPC9hdXRob3I+PGF1dGhvcj5SdXNzZWxsLCBJYW48L2F1
dGhvcj48YXV0aG9yPkhhbWVzLCBBbm5hPC9hdXRob3I+PC9hdXRob3JzPjwvY29udHJpYnV0b3Jz
Pjx0aXRsZXM+PHRpdGxlPkEgdGhlcmFwZXV0aWMgZ3JvdXAgZm9yIHlvdW5nIHBlb3BsZSB3aXRo
IGRpdmVyc2UgZ2VuZGVyIGlkZW50aWZpY2F0aW9uczwvdGl0bGU+PHNlY29uZGFyeS10aXRsZT5D
bGluaWNhbCBjaGlsZCBwc3ljaG9sb2d5IGFuZCBwc3ljaGlhdHJ5PC9zZWNvbmRhcnktdGl0bGU+
PC90aXRsZXM+PHBhZ2VzPjI0MS0yNTc8L3BhZ2VzPjx2b2x1bWU+MjQ8L3ZvbHVtZT48bnVtYmVy
PjI8L251bWJlcj48c2VjdGlvbj5EYXZpZHNvbiwgU2FyYWguIDEgR2VuZGVyIElkZW50aXR5IERl
dmVsb3BtZW50IFNlcnZpY2UsIFRoZSBUYXZpc3RvY2sgYW5kIFBvcnRtYW4gTkhTIEZvdW5kYXRp
b24gVHJ1c3QsIFVLLiYjeEQ7TW9ycmlzb24sIEFubmFiZWxsZS4gMSBHZW5kZXIgSWRlbnRpdHkg
RGV2ZWxvcG1lbnQgU2VydmljZSwgVGhlIFRhdmlzdG9jayBhbmQgUG9ydG1hbiBOSFMgRm91bmRh
dGlvbiBUcnVzdCwgVUsuJiN4RDtTa2FnZXJiZXJnLCBFbGluLiAyIFN3ZWRpc2ggUmVkIENyb3Nz
LCBTd2VkZW4uJiN4RDtSdXNzZWxsLCBJYW4uIDEgR2VuZGVyIElkZW50aXR5IERldmVsb3BtZW50
IFNlcnZpY2UsIFRoZSBUYXZpc3RvY2sgYW5kIFBvcnRtYW4gTkhTIEZvdW5kYXRpb24gVHJ1c3Qs
IFVLLiYjeEQ7SGFtZXMsIEFubmEuIDEgR2VuZGVyIElkZW50aXR5IERldmVsb3BtZW50IFNlcnZp
Y2UsIFRoZSBUYXZpc3RvY2sgYW5kIFBvcnRtYW4gTkhTIEZvdW5kYXRpb24gVHJ1c3QsIFVLLjwv
c2VjdGlvbj48a2V5d29yZHM+PGtleXdvcmQ+KkFkYXB0YXRpb24sIFBzeWNob2xvZ2ljYWw8L2tl
eXdvcmQ+PGtleXdvcmQ+QWRvbGVzY2VudDwva2V5d29yZD48a2V5d29yZD4qQWRvbGVzY2VudCBI
ZWFsdGggU2VydmljZXMvb2cgW09yZ2FuaXphdGlvbiAmYW1wOyBBZG1pbmlzdHJhdGlvbl08L2tl
eXdvcmQ+PGtleXdvcmQ+QWRvbGVzY2VudCBIZWFsdGggU2VydmljZXMvc3QgW1N0YW5kYXJkc108
L2tleXdvcmQ+PGtleXdvcmQ+KkdlbmRlciBEeXNwaG9yaWEvcmggW1JlaGFiaWxpdGF0aW9uXTwv
a2V5d29yZD48a2V5d29yZD5IdW1hbnM8L2tleXdvcmQ+PGtleXdvcmQ+KlBlZXIgR3JvdXA8L2tl
eXdvcmQ+PGtleXdvcmQ+KlNlbGYtSGVscCBHcm91cHM8L2tleXdvcmQ+PGtleXdvcmQ+KlNleHVh
bCBhbmQgR2VuZGVyIE1pbm9yaXRpZXM8L2tleXdvcmQ+PGtleXdvcmQ+KlNvY2lhbCBTdXBwb3J0
PC9rZXl3b3JkPjxrZXl3b3JkPlVuaXRlZCBLaW5nZG9tPC9rZXl3b3JkPjwva2V5d29yZHM+PGRh
dGVzPjx5ZWFyPjIwMTk8L3llYXI+PC9kYXRlcz48cHViLWxvY2F0aW9uPkVuZ2xhbmQ8L3B1Yi1s
b2NhdGlvbj48aXNibj4xNDYxLTcwMjEmI3hEOzEzNTktMTA0NTwvaXNibj48dXJscz48cmVsYXRl
ZC11cmxzPjx1cmw+aHR0cDovL292aWRzcC5vdmlkLmNvbS9vdmlkd2ViLmNnaT9UPUpTJmFtcDtQ
QUdFPXJlZmVyZW5jZSZhbXA7RD1tZWQxNiZhbXA7TkVXUz1OJmFtcDtBTj0zMDI0NjU0NzwvdXJs
PjwvcmVsYXRlZC11cmxzPjwvdXJscz48ZWxlY3Ryb25pYy1yZXNvdXJjZS1udW0+aHR0cHM6Ly9k
eC5kb2kub3JnLzEwLjExNzcvMTM1OTEwNDUxODgwMDE2NTwvZWxlY3Ryb25pYy1yZXNvdXJjZS1u
dW0+PHJlbW90ZS1kYXRhYmFzZS1uYW1lPk92aWQgTUVETElORShSKSAmbHQ7MjAxOSZndDs8L3Jl
bW90ZS1kYXRhYmFzZS1uYW1lPjxhY2Nlc3MtZGF0ZT4yMDE4MDkyNC8vPC9hY2Nlc3MtZGF0ZT48
L3JlY29yZD48L0NpdGU+PC9FbmROb3RlPn==
</w:fldData>
        </w:fldChar>
      </w:r>
      <w:r>
        <w:rPr>
          <w:lang w:eastAsia="en-NZ"/>
        </w:rPr>
        <w:instrText xml:space="preserve"> ADDIN EN.CITE </w:instrText>
      </w:r>
      <w:r>
        <w:rPr>
          <w:lang w:eastAsia="en-NZ"/>
        </w:rPr>
        <w:fldChar w:fldCharType="begin">
          <w:fldData xml:space="preserve">PEVuZE5vdGU+PENpdGU+PEF1dGhvcj5EYXZpZHNvbjwvQXV0aG9yPjxZZWFyPjIwMTk8L1llYXI+
PFJlY051bT42NDwvUmVjTnVtPjxEaXNwbGF5VGV4dD4oMTExKTwvRGlzcGxheVRleHQ+PHJlY29y
ZD48cmVjLW51bWJlcj42NDwvcmVjLW51bWJlcj48Zm9yZWlnbi1rZXlzPjxrZXkgYXBwPSJFTiIg
ZGItaWQ9InNwOWV2ejI1NTJhcGRlZTJydDJ2MnY5Z2E1dDBzZnp2cmZwciIgdGltZXN0YW1wPSIx
NzAxMjkwOTc2Ij42NDwva2V5PjwvZm9yZWlnbi1rZXlzPjxyZWYtdHlwZSBuYW1lPSJKb3VybmFs
IEFydGljbGUiPjE3PC9yZWYtdHlwZT48Y29udHJpYnV0b3JzPjxhdXRob3JzPjxhdXRob3I+RGF2
aWRzb24sIFNhcmFoPC9hdXRob3I+PGF1dGhvcj5Nb3JyaXNvbiwgQW5uYWJlbGxlPC9hdXRob3I+
PGF1dGhvcj5Ta2FnZXJiZXJnLCBFbGluPC9hdXRob3I+PGF1dGhvcj5SdXNzZWxsLCBJYW48L2F1
dGhvcj48YXV0aG9yPkhhbWVzLCBBbm5hPC9hdXRob3I+PC9hdXRob3JzPjwvY29udHJpYnV0b3Jz
Pjx0aXRsZXM+PHRpdGxlPkEgdGhlcmFwZXV0aWMgZ3JvdXAgZm9yIHlvdW5nIHBlb3BsZSB3aXRo
IGRpdmVyc2UgZ2VuZGVyIGlkZW50aWZpY2F0aW9uczwvdGl0bGU+PHNlY29uZGFyeS10aXRsZT5D
bGluaWNhbCBjaGlsZCBwc3ljaG9sb2d5IGFuZCBwc3ljaGlhdHJ5PC9zZWNvbmRhcnktdGl0bGU+
PC90aXRsZXM+PHBhZ2VzPjI0MS0yNTc8L3BhZ2VzPjx2b2x1bWU+MjQ8L3ZvbHVtZT48bnVtYmVy
PjI8L251bWJlcj48c2VjdGlvbj5EYXZpZHNvbiwgU2FyYWguIDEgR2VuZGVyIElkZW50aXR5IERl
dmVsb3BtZW50IFNlcnZpY2UsIFRoZSBUYXZpc3RvY2sgYW5kIFBvcnRtYW4gTkhTIEZvdW5kYXRp
b24gVHJ1c3QsIFVLLiYjeEQ7TW9ycmlzb24sIEFubmFiZWxsZS4gMSBHZW5kZXIgSWRlbnRpdHkg
RGV2ZWxvcG1lbnQgU2VydmljZSwgVGhlIFRhdmlzdG9jayBhbmQgUG9ydG1hbiBOSFMgRm91bmRh
dGlvbiBUcnVzdCwgVUsuJiN4RDtTa2FnZXJiZXJnLCBFbGluLiAyIFN3ZWRpc2ggUmVkIENyb3Nz
LCBTd2VkZW4uJiN4RDtSdXNzZWxsLCBJYW4uIDEgR2VuZGVyIElkZW50aXR5IERldmVsb3BtZW50
IFNlcnZpY2UsIFRoZSBUYXZpc3RvY2sgYW5kIFBvcnRtYW4gTkhTIEZvdW5kYXRpb24gVHJ1c3Qs
IFVLLiYjeEQ7SGFtZXMsIEFubmEuIDEgR2VuZGVyIElkZW50aXR5IERldmVsb3BtZW50IFNlcnZp
Y2UsIFRoZSBUYXZpc3RvY2sgYW5kIFBvcnRtYW4gTkhTIEZvdW5kYXRpb24gVHJ1c3QsIFVLLjwv
c2VjdGlvbj48a2V5d29yZHM+PGtleXdvcmQ+KkFkYXB0YXRpb24sIFBzeWNob2xvZ2ljYWw8L2tl
eXdvcmQ+PGtleXdvcmQ+QWRvbGVzY2VudDwva2V5d29yZD48a2V5d29yZD4qQWRvbGVzY2VudCBI
ZWFsdGggU2VydmljZXMvb2cgW09yZ2FuaXphdGlvbiAmYW1wOyBBZG1pbmlzdHJhdGlvbl08L2tl
eXdvcmQ+PGtleXdvcmQ+QWRvbGVzY2VudCBIZWFsdGggU2VydmljZXMvc3QgW1N0YW5kYXJkc108
L2tleXdvcmQ+PGtleXdvcmQ+KkdlbmRlciBEeXNwaG9yaWEvcmggW1JlaGFiaWxpdGF0aW9uXTwv
a2V5d29yZD48a2V5d29yZD5IdW1hbnM8L2tleXdvcmQ+PGtleXdvcmQ+KlBlZXIgR3JvdXA8L2tl
eXdvcmQ+PGtleXdvcmQ+KlNlbGYtSGVscCBHcm91cHM8L2tleXdvcmQ+PGtleXdvcmQ+KlNleHVh
bCBhbmQgR2VuZGVyIE1pbm9yaXRpZXM8L2tleXdvcmQ+PGtleXdvcmQ+KlNvY2lhbCBTdXBwb3J0
PC9rZXl3b3JkPjxrZXl3b3JkPlVuaXRlZCBLaW5nZG9tPC9rZXl3b3JkPjwva2V5d29yZHM+PGRh
dGVzPjx5ZWFyPjIwMTk8L3llYXI+PC9kYXRlcz48cHViLWxvY2F0aW9uPkVuZ2xhbmQ8L3B1Yi1s
b2NhdGlvbj48aXNibj4xNDYxLTcwMjEmI3hEOzEzNTktMTA0NTwvaXNibj48dXJscz48cmVsYXRl
ZC11cmxzPjx1cmw+aHR0cDovL292aWRzcC5vdmlkLmNvbS9vdmlkd2ViLmNnaT9UPUpTJmFtcDtQ
QUdFPXJlZmVyZW5jZSZhbXA7RD1tZWQxNiZhbXA7TkVXUz1OJmFtcDtBTj0zMDI0NjU0NzwvdXJs
PjwvcmVsYXRlZC11cmxzPjwvdXJscz48ZWxlY3Ryb25pYy1yZXNvdXJjZS1udW0+aHR0cHM6Ly9k
eC5kb2kub3JnLzEwLjExNzcvMTM1OTEwNDUxODgwMDE2NTwvZWxlY3Ryb25pYy1yZXNvdXJjZS1u
dW0+PHJlbW90ZS1kYXRhYmFzZS1uYW1lPk92aWQgTUVETElORShSKSAmbHQ7MjAxOSZndDs8L3Jl
bW90ZS1kYXRhYmFzZS1uYW1lPjxhY2Nlc3MtZGF0ZT4yMDE4MDkyNC8vPC9hY2Nlc3MtZGF0ZT48
L3JlY29yZD48L0NpdGU+PC9FbmROb3RlPn==
</w:fldData>
        </w:fldChar>
      </w:r>
      <w:r>
        <w:rPr>
          <w:lang w:eastAsia="en-NZ"/>
        </w:rPr>
        <w:instrText xml:space="preserve"> ADDIN EN.CITE.DATA </w:instrText>
      </w:r>
      <w:r>
        <w:rPr>
          <w:lang w:eastAsia="en-NZ"/>
        </w:rPr>
      </w:r>
      <w:r>
        <w:rPr>
          <w:lang w:eastAsia="en-NZ"/>
        </w:rPr>
        <w:fldChar w:fldCharType="end"/>
      </w:r>
      <w:r>
        <w:rPr>
          <w:lang w:eastAsia="en-NZ"/>
        </w:rPr>
      </w:r>
      <w:r>
        <w:rPr>
          <w:lang w:eastAsia="en-NZ"/>
        </w:rPr>
        <w:fldChar w:fldCharType="separate"/>
      </w:r>
      <w:r>
        <w:rPr>
          <w:noProof/>
          <w:lang w:eastAsia="en-NZ"/>
        </w:rPr>
        <w:t>(108)</w:t>
      </w:r>
      <w:r>
        <w:rPr>
          <w:lang w:eastAsia="en-NZ"/>
        </w:rPr>
        <w:fldChar w:fldCharType="end"/>
      </w:r>
      <w:r>
        <w:rPr>
          <w:lang w:eastAsia="en-NZ"/>
        </w:rPr>
        <w:t>;</w:t>
      </w:r>
      <w:r w:rsidRPr="004C42FA">
        <w:rPr>
          <w:lang w:eastAsia="en-NZ"/>
        </w:rPr>
        <w:t xml:space="preserve"> group </w:t>
      </w:r>
      <w:r>
        <w:rPr>
          <w:lang w:eastAsia="en-NZ"/>
        </w:rPr>
        <w:t>meetings that were scheduled at the right time for a family; having an established</w:t>
      </w:r>
      <w:r>
        <w:rPr>
          <w:sz w:val="12"/>
          <w:szCs w:val="12"/>
        </w:rPr>
        <w:t xml:space="preserve"> </w:t>
      </w:r>
      <w:r>
        <w:rPr>
          <w:lang w:eastAsia="en-NZ"/>
        </w:rPr>
        <w:t>g</w:t>
      </w:r>
      <w:r w:rsidRPr="006D4157">
        <w:rPr>
          <w:lang w:eastAsia="en-NZ"/>
        </w:rPr>
        <w:t xml:space="preserve">ender-affirming </w:t>
      </w:r>
      <w:r>
        <w:rPr>
          <w:lang w:eastAsia="en-NZ"/>
        </w:rPr>
        <w:t xml:space="preserve">approach, </w:t>
      </w:r>
      <w:r w:rsidRPr="006D4157">
        <w:rPr>
          <w:lang w:eastAsia="en-NZ"/>
        </w:rPr>
        <w:t>policies and practices</w:t>
      </w:r>
      <w:r>
        <w:rPr>
          <w:lang w:eastAsia="en-NZ"/>
        </w:rPr>
        <w:t xml:space="preserve"> </w:t>
      </w:r>
      <w:r>
        <w:rPr>
          <w:lang w:eastAsia="en-NZ"/>
        </w:rPr>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rPr>
          <w:lang w:eastAsia="en-NZ"/>
        </w:rPr>
        <w:instrText xml:space="preserve"> ADDIN EN.CITE </w:instrText>
      </w:r>
      <w:r>
        <w:rPr>
          <w:lang w:eastAsia="en-NZ"/>
        </w:rPr>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rPr>
          <w:lang w:eastAsia="en-NZ"/>
        </w:rPr>
        <w:instrText xml:space="preserve"> ADDIN EN.CITE.DATA </w:instrText>
      </w:r>
      <w:r>
        <w:rPr>
          <w:lang w:eastAsia="en-NZ"/>
        </w:rPr>
      </w:r>
      <w:r>
        <w:rPr>
          <w:lang w:eastAsia="en-NZ"/>
        </w:rPr>
        <w:fldChar w:fldCharType="end"/>
      </w:r>
      <w:r>
        <w:rPr>
          <w:lang w:eastAsia="en-NZ"/>
        </w:rPr>
      </w:r>
      <w:r>
        <w:rPr>
          <w:lang w:eastAsia="en-NZ"/>
        </w:rPr>
        <w:fldChar w:fldCharType="separate"/>
      </w:r>
      <w:r>
        <w:rPr>
          <w:noProof/>
          <w:lang w:eastAsia="en-NZ"/>
        </w:rPr>
        <w:t>(110)</w:t>
      </w:r>
      <w:r>
        <w:rPr>
          <w:lang w:eastAsia="en-NZ"/>
        </w:rPr>
        <w:fldChar w:fldCharType="end"/>
      </w:r>
      <w:r>
        <w:rPr>
          <w:lang w:eastAsia="en-NZ"/>
        </w:rPr>
        <w:t xml:space="preserve">, </w:t>
      </w:r>
      <w:r>
        <w:rPr>
          <w:lang w:eastAsia="en-NZ"/>
        </w:rPr>
        <w:fldChar w:fldCharType="begin">
          <w:fldData xml:space="preserve">PEVuZE5vdGU+PENpdGU+PEF1dGhvcj5QdWxsZW4gU2Fuc2ZhY29uPC9BdXRob3I+PFllYXI+MjAx
OTwvWWVhcj48UmVjTnVtPjY1PC9SZWNOdW0+PERpc3BsYXlUZXh0PigxMTIpPC9EaXNwbGF5VGV4
dD48cmVjb3JkPjxyZWMtbnVtYmVyPjY1PC9yZWMtbnVtYmVyPjxmb3JlaWduLWtleXM+PGtleSBh
cHA9IkVOIiBkYi1pZD0ic3A5ZXZ6MjU1MmFwZGVlMnJ0MnYydjlnYTV0MHNmenZyZnByIiB0aW1l
c3RhbXA9IjE3MDEyOTA5NzYiPjY1PC9rZXk+PC9mb3JlaWduLWtleXM+PHJlZi10eXBlIG5hbWU9
IkpvdXJuYWwgQXJ0aWNsZSI+MTc8L3JlZi10eXBlPjxjb250cmlidXRvcnM+PGF1dGhvcnM+PGF1
dGhvcj5QdWxsZW4gU2Fuc2ZhY29uLCBBbm5pZTwvYXV0aG9yPjxhdXRob3I+VGVtcGxlLU5ld2hv
b2ssIEp1bGlhPC9hdXRob3I+PGF1dGhvcj5TdWVyaWNoLUd1bGljaywgRnJhbms8L2F1dGhvcj48
YXV0aG9yPkZlZGVyLCBTdGVwaGVuPC9hdXRob3I+PGF1dGhvcj5MYXdzb24sIE1hcmdhcmV0IEwu
PC9hdXRob3I+PGF1dGhvcj5EdWNoYXJtZSwgSmVubmlmZXI8L2F1dGhvcj48YXV0aG9yPkdob3No
LCBTaHV2bzwvYXV0aG9yPjxhdXRob3I+SG9sbWVzLCBDaW5keTwvYXV0aG9yPjwvYXV0aG9ycz48
c2Vjb25kYXJ5LWF1dGhvcnM+PGF1dGhvcj5TdG9yaWVzIG9mIEdlbmRlci1BZmZpcm1pbmcgQ2Fy
ZSwgVGVhbTwvYXV0aG9yPjwvc2Vjb25kYXJ5LWF1dGhvcnM+PC9jb250cmlidXRvcnM+PHRpdGxl
cz48dGl0bGU+VGhlIGV4cGVyaWVuY2VzIG9mIGdlbmRlciBkaXZlcnNlIGFuZCB0cmFucyBjaGls
ZHJlbiBhbmQgeW91dGggY29uc2lkZXJpbmcgYW5kIGluaXRpYXRpbmcgbWVkaWNhbCBpbnRlcnZl
bnRpb25zIGluIENhbmFkaWFuIGdlbmRlci1hZmZpcm1pbmcgc3BlY2lhbGl0eSBjbGluaWNzPC90
aXRsZT48c2Vjb25kYXJ5LXRpdGxlPlRoZSBpbnRlcm5hdGlvbmFsIGpvdXJuYWwgb2YgdHJhbnNn
ZW5kZXJpc208L3NlY29uZGFyeS10aXRsZT48L3RpdGxlcz48cGFnZXM+MzcxLTM4NzwvcGFnZXM+
PHZvbHVtZT4yMDwvdm9sdW1lPjxudW1iZXI+NDwvbnVtYmVyPjxzZWN0aW9uPlB1bGxlbiBTYW5z
ZmFjb24sIEFubmllLiBTY2hvb2wgb2YgU29jaWFsIFdvcmssIFVuaXZlcnNpdGUgZGUgTW9udHJl
YWwsIE1vbnRyZWFsLCBDYW5hZGEuJiN4RDtUZW1wbGUtTmV3aG9vaywgSnVsaWEuIERlcGFydG1l
bnQgb2YgR2VuZGVyIFN0dWRpZXMsIE1lbW9yaWFsIFVuaXZlcnNpdHksIFN0LiBKb2hucywgQ2Fu
YWRhLiYjeEQ7U3VlcmljaC1HdWxpY2ssIEZyYW5rLiBTY2hvb2wgb2YgU29jaWFsIFdvcmssIFVu
aXZlcnNpdGUgZGUgTW9udHJlYWwsIE1vbnRyZWFsLCBDYW5hZGEuJiN4RDtGZWRlciwgU3RlcGhl
bi4gRGVwYXJ0bWVudCBvZiBQZWRpYXRyaWNzLCBVbml2ZXJzaXR5IG9mIE90dGF3YSwgT3R0YXdh
LCBDYW5hZGEuJiN4RDtMYXdzb24sIE1hcmdhcmV0IEwuIERlcGFydG1lbnQgb2YgUGVkaWF0cmlj
cywgVW5pdmVyc2l0eSBvZiBPdHRhd2EsIE90dGF3YSwgQ2FuYWRhLiYjeEQ7RHVjaGFybWUsIEpl
bm5pZmVyLiBEZXBhcnRtZW50IG9mIENsaW5pY2FsIEhlYWx0aCBQc3ljaG9sb2d5LCBVbml2ZXJz
aXR5IG9mIE1hbml0b2JhLCBXaW5uaXBlZywgQ2FuYWRhLiYjeEQ7R2hvc2gsIFNodXZvLiBEZXBh
cnRtZW50IG9mIFBlZGlhdHJpY3MsIE1jR2lsbCBVbml2ZXJzaXR5LCBNb250cmVhbCwgQ2FuYWRh
LiYjeEQ7SG9sbWVzLCBDaW5keS4gU2Nob29sIG9mIFNvY2lhbCBXb3JrLCBVbml2ZXJzaXR5IG9m
IFZpY3RvcmlhLCBWaWN0b3JpYSwgQ2FuYWRhLjwvc2VjdGlvbj48ZGF0ZXM+PHllYXI+MjAxOTwv
eWVhcj48L2RhdGVzPjxwdWItbG9jYXRpb24+VW5pdGVkIFN0YXRlczwvcHViLWxvY2F0aW9uPjxp
c2JuPjE0MzQtNDU5OTwvaXNibj48dXJscz48cmVsYXRlZC11cmxzPjx1cmw+aHR0cDovL292aWRz
cC5vdmlkLmNvbS9vdmlkd2ViLmNnaT9UPUpTJmFtcDtQQUdFPXJlZmVyZW5jZSZhbXA7RD1wbW5t
NCZhbXA7TkVXUz1OJmFtcDtBTj0zMjk5OTYyMzwvdXJsPjwvcmVsYXRlZC11cmxzPjwvdXJscz48
ZWxlY3Ryb25pYy1yZXNvdXJjZS1udW0+aHR0cHM6Ly9keC5kb2kub3JnLzEwLjEwODAvMTU1MzI3
MzkuMjAxOS4xNjUyMTI5PC9lbGVjdHJvbmljLXJlc291cmNlLW51bT48cmVtb3RlLWRhdGFiYXNl
LW5hbWU+T3ZpZCBNRURMSU5FKFIpIFB1Yk1lZC1ub3QtTUVETElORSAmbHQ7MjAxNyB0byAyMDE5
Jmd0OzwvcmVtb3RlLWRhdGFiYXNlLW5hbWU+PGFjY2Vzcy1kYXRlPjIwMTkwODMwLy88L2FjY2Vz
cy1kYXRlPjwvcmVjb3JkPjwvQ2l0ZT48L0VuZE5vdGU+AG==
</w:fldData>
        </w:fldChar>
      </w:r>
      <w:r>
        <w:rPr>
          <w:lang w:eastAsia="en-NZ"/>
        </w:rPr>
        <w:instrText xml:space="preserve"> ADDIN EN.CITE </w:instrText>
      </w:r>
      <w:r>
        <w:rPr>
          <w:lang w:eastAsia="en-NZ"/>
        </w:rPr>
        <w:fldChar w:fldCharType="begin">
          <w:fldData xml:space="preserve">PEVuZE5vdGU+PENpdGU+PEF1dGhvcj5QdWxsZW4gU2Fuc2ZhY29uPC9BdXRob3I+PFllYXI+MjAx
OTwvWWVhcj48UmVjTnVtPjY1PC9SZWNOdW0+PERpc3BsYXlUZXh0PigxMTIpPC9EaXNwbGF5VGV4
dD48cmVjb3JkPjxyZWMtbnVtYmVyPjY1PC9yZWMtbnVtYmVyPjxmb3JlaWduLWtleXM+PGtleSBh
cHA9IkVOIiBkYi1pZD0ic3A5ZXZ6MjU1MmFwZGVlMnJ0MnYydjlnYTV0MHNmenZyZnByIiB0aW1l
c3RhbXA9IjE3MDEyOTA5NzYiPjY1PC9rZXk+PC9mb3JlaWduLWtleXM+PHJlZi10eXBlIG5hbWU9
IkpvdXJuYWwgQXJ0aWNsZSI+MTc8L3JlZi10eXBlPjxjb250cmlidXRvcnM+PGF1dGhvcnM+PGF1
dGhvcj5QdWxsZW4gU2Fuc2ZhY29uLCBBbm5pZTwvYXV0aG9yPjxhdXRob3I+VGVtcGxlLU5ld2hv
b2ssIEp1bGlhPC9hdXRob3I+PGF1dGhvcj5TdWVyaWNoLUd1bGljaywgRnJhbms8L2F1dGhvcj48
YXV0aG9yPkZlZGVyLCBTdGVwaGVuPC9hdXRob3I+PGF1dGhvcj5MYXdzb24sIE1hcmdhcmV0IEwu
PC9hdXRob3I+PGF1dGhvcj5EdWNoYXJtZSwgSmVubmlmZXI8L2F1dGhvcj48YXV0aG9yPkdob3No
LCBTaHV2bzwvYXV0aG9yPjxhdXRob3I+SG9sbWVzLCBDaW5keTwvYXV0aG9yPjwvYXV0aG9ycz48
c2Vjb25kYXJ5LWF1dGhvcnM+PGF1dGhvcj5TdG9yaWVzIG9mIEdlbmRlci1BZmZpcm1pbmcgQ2Fy
ZSwgVGVhbTwvYXV0aG9yPjwvc2Vjb25kYXJ5LWF1dGhvcnM+PC9jb250cmlidXRvcnM+PHRpdGxl
cz48dGl0bGU+VGhlIGV4cGVyaWVuY2VzIG9mIGdlbmRlciBkaXZlcnNlIGFuZCB0cmFucyBjaGls
ZHJlbiBhbmQgeW91dGggY29uc2lkZXJpbmcgYW5kIGluaXRpYXRpbmcgbWVkaWNhbCBpbnRlcnZl
bnRpb25zIGluIENhbmFkaWFuIGdlbmRlci1hZmZpcm1pbmcgc3BlY2lhbGl0eSBjbGluaWNzPC90
aXRsZT48c2Vjb25kYXJ5LXRpdGxlPlRoZSBpbnRlcm5hdGlvbmFsIGpvdXJuYWwgb2YgdHJhbnNn
ZW5kZXJpc208L3NlY29uZGFyeS10aXRsZT48L3RpdGxlcz48cGFnZXM+MzcxLTM4NzwvcGFnZXM+
PHZvbHVtZT4yMDwvdm9sdW1lPjxudW1iZXI+NDwvbnVtYmVyPjxzZWN0aW9uPlB1bGxlbiBTYW5z
ZmFjb24sIEFubmllLiBTY2hvb2wgb2YgU29jaWFsIFdvcmssIFVuaXZlcnNpdGUgZGUgTW9udHJl
YWwsIE1vbnRyZWFsLCBDYW5hZGEuJiN4RDtUZW1wbGUtTmV3aG9vaywgSnVsaWEuIERlcGFydG1l
bnQgb2YgR2VuZGVyIFN0dWRpZXMsIE1lbW9yaWFsIFVuaXZlcnNpdHksIFN0LiBKb2hucywgQ2Fu
YWRhLiYjeEQ7U3VlcmljaC1HdWxpY2ssIEZyYW5rLiBTY2hvb2wgb2YgU29jaWFsIFdvcmssIFVu
aXZlcnNpdGUgZGUgTW9udHJlYWwsIE1vbnRyZWFsLCBDYW5hZGEuJiN4RDtGZWRlciwgU3RlcGhl
bi4gRGVwYXJ0bWVudCBvZiBQZWRpYXRyaWNzLCBVbml2ZXJzaXR5IG9mIE90dGF3YSwgT3R0YXdh
LCBDYW5hZGEuJiN4RDtMYXdzb24sIE1hcmdhcmV0IEwuIERlcGFydG1lbnQgb2YgUGVkaWF0cmlj
cywgVW5pdmVyc2l0eSBvZiBPdHRhd2EsIE90dGF3YSwgQ2FuYWRhLiYjeEQ7RHVjaGFybWUsIEpl
bm5pZmVyLiBEZXBhcnRtZW50IG9mIENsaW5pY2FsIEhlYWx0aCBQc3ljaG9sb2d5LCBVbml2ZXJz
aXR5IG9mIE1hbml0b2JhLCBXaW5uaXBlZywgQ2FuYWRhLiYjeEQ7R2hvc2gsIFNodXZvLiBEZXBh
cnRtZW50IG9mIFBlZGlhdHJpY3MsIE1jR2lsbCBVbml2ZXJzaXR5LCBNb250cmVhbCwgQ2FuYWRh
LiYjeEQ7SG9sbWVzLCBDaW5keS4gU2Nob29sIG9mIFNvY2lhbCBXb3JrLCBVbml2ZXJzaXR5IG9m
IFZpY3RvcmlhLCBWaWN0b3JpYSwgQ2FuYWRhLjwvc2VjdGlvbj48ZGF0ZXM+PHllYXI+MjAxOTwv
eWVhcj48L2RhdGVzPjxwdWItbG9jYXRpb24+VW5pdGVkIFN0YXRlczwvcHViLWxvY2F0aW9uPjxp
c2JuPjE0MzQtNDU5OTwvaXNibj48dXJscz48cmVsYXRlZC11cmxzPjx1cmw+aHR0cDovL292aWRz
cC5vdmlkLmNvbS9vdmlkd2ViLmNnaT9UPUpTJmFtcDtQQUdFPXJlZmVyZW5jZSZhbXA7RD1wbW5t
NCZhbXA7TkVXUz1OJmFtcDtBTj0zMjk5OTYyMzwvdXJsPjwvcmVsYXRlZC11cmxzPjwvdXJscz48
ZWxlY3Ryb25pYy1yZXNvdXJjZS1udW0+aHR0cHM6Ly9keC5kb2kub3JnLzEwLjEwODAvMTU1MzI3
MzkuMjAxOS4xNjUyMTI5PC9lbGVjdHJvbmljLXJlc291cmNlLW51bT48cmVtb3RlLWRhdGFiYXNl
LW5hbWU+T3ZpZCBNRURMSU5FKFIpIFB1Yk1lZC1ub3QtTUVETElORSAmbHQ7MjAxNyB0byAyMDE5
Jmd0OzwvcmVtb3RlLWRhdGFiYXNlLW5hbWU+PGFjY2Vzcy1kYXRlPjIwMTkwODMwLy88L2FjY2Vz
cy1kYXRlPjwvcmVjb3JkPjwvQ2l0ZT48L0VuZE5vdGU+AG==
</w:fldData>
        </w:fldChar>
      </w:r>
      <w:r>
        <w:rPr>
          <w:lang w:eastAsia="en-NZ"/>
        </w:rPr>
        <w:instrText xml:space="preserve"> ADDIN EN.CITE.DATA </w:instrText>
      </w:r>
      <w:r>
        <w:rPr>
          <w:lang w:eastAsia="en-NZ"/>
        </w:rPr>
      </w:r>
      <w:r>
        <w:rPr>
          <w:lang w:eastAsia="en-NZ"/>
        </w:rPr>
        <w:fldChar w:fldCharType="end"/>
      </w:r>
      <w:r>
        <w:rPr>
          <w:lang w:eastAsia="en-NZ"/>
        </w:rPr>
      </w:r>
      <w:r>
        <w:rPr>
          <w:lang w:eastAsia="en-NZ"/>
        </w:rPr>
        <w:fldChar w:fldCharType="separate"/>
      </w:r>
      <w:r>
        <w:rPr>
          <w:noProof/>
          <w:lang w:eastAsia="en-NZ"/>
        </w:rPr>
        <w:t>(109)</w:t>
      </w:r>
      <w:r>
        <w:rPr>
          <w:lang w:eastAsia="en-NZ"/>
        </w:rPr>
        <w:fldChar w:fldCharType="end"/>
      </w:r>
      <w:r>
        <w:rPr>
          <w:lang w:eastAsia="en-NZ"/>
        </w:rPr>
        <w:t>;</w:t>
      </w:r>
      <w:r w:rsidRPr="00657723">
        <w:rPr>
          <w:sz w:val="12"/>
          <w:szCs w:val="12"/>
        </w:rPr>
        <w:t xml:space="preserve"> </w:t>
      </w:r>
      <w:r>
        <w:rPr>
          <w:sz w:val="12"/>
          <w:szCs w:val="12"/>
        </w:rPr>
        <w:t xml:space="preserve"> </w:t>
      </w:r>
      <w:r w:rsidRPr="00F201C5">
        <w:rPr>
          <w:lang w:eastAsia="en-NZ"/>
        </w:rPr>
        <w:t xml:space="preserve">and </w:t>
      </w:r>
      <w:r>
        <w:rPr>
          <w:lang w:eastAsia="en-NZ"/>
        </w:rPr>
        <w:t>timing at a c</w:t>
      </w:r>
      <w:r w:rsidRPr="00657723">
        <w:rPr>
          <w:lang w:eastAsia="en-NZ"/>
        </w:rPr>
        <w:t xml:space="preserve">ritical juncture of </w:t>
      </w:r>
      <w:r>
        <w:rPr>
          <w:lang w:eastAsia="en-NZ"/>
        </w:rPr>
        <w:t xml:space="preserve">development </w:t>
      </w:r>
      <w:r>
        <w:rPr>
          <w:lang w:eastAsia="en-NZ"/>
        </w:rPr>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rPr>
          <w:lang w:eastAsia="en-NZ"/>
        </w:rPr>
        <w:instrText xml:space="preserve"> ADDIN EN.CITE </w:instrText>
      </w:r>
      <w:r>
        <w:rPr>
          <w:lang w:eastAsia="en-NZ"/>
        </w:rPr>
        <w:fldChar w:fldCharType="begin">
          <w:fldData xml:space="preserve">PEVuZE5vdGU+PENpdGU+PEF1dGhvcj5XZWluaGFyZHQ8L0F1dGhvcj48WWVhcj4yMDIxPC9ZZWFy
PjxSZWNOdW0+MTE5OTwvUmVjTnVtPjxEaXNwbGF5VGV4dD4oMTEzKTwvRGlzcGxheVRleHQ+PHJl
Y29yZD48cmVjLW51bWJlcj4xMTk5PC9yZWMtbnVtYmVyPjxmb3JlaWduLWtleXM+PGtleSBhcHA9
IkVOIiBkYi1pZD0ic3M5MHMyenYxcHdyc3hlZHJybnBkYWR4MmU5dGUwZHhyNWZyIiB0aW1lc3Rh
bXA9IjE2OTUzNDU4MzciPjExOTk8L2tleT48L2ZvcmVpZ24ta2V5cz48cmVmLXR5cGUgbmFtZT0i
Sm91cm5hbCBBcnRpY2xlIj4xNzwvcmVmLXR5cGU+PGNvbnRyaWJ1dG9ycz48YXV0aG9ycz48YXV0
aG9yPldlaW5oYXJkdCwgTGFuY2UgUy48L2F1dGhvcj48YXV0aG9yPldlc3AsIExpbmRhIE0uPC9h
dXRob3I+PGF1dGhvcj5YaWUsIEh1aTwvYXV0aG9yPjxhdXRob3I+TXVycmF5LCBKZW5uaWZlciBK
ZW48L2F1dGhvcj48YXV0aG9yPk1hcnRpbiwgSmVhbmV0dGU8L2F1dGhvcj48YXV0aG9yPkRlR2Vv
cmdlLCBTYXJhaDwvYXV0aG9yPjxhdXRob3I+V2VpbmhhcmR0LCBDYWxlYiBCLjwvYXV0aG9yPjxh
dXRob3I+SGF3a2lucywgTWFyZW48L2F1dGhvcj48YXV0aG9yPlN0ZXZlbnMsIFBhdHJpY2lhPC9h
dXRob3I+PC9hdXRob3JzPjwvY29udHJpYnV0b3JzPjx0aXRsZXM+PHRpdGxlPlByaWRlIENhbXA6
IFBpbG90IHN0dWR5IG9mIGFuIGludGVydmVudGlvbiB0byBkZXZlbG9wIHJlc2lsaWVuY2UgYW5k
IHNlbGYtZXN0ZWVtIGFtb25nIExHQlRRIHlvdXRoPC90aXRsZT48c2Vjb25kYXJ5LXRpdGxlPklu
dGVybmF0aW9uYWwgam91cm5hbCBmb3IgZXF1aXR5IGluIGhlYWx0aDwvc2Vjb25kYXJ5LXRpdGxl
PjwvdGl0bGVzPjxwZXJpb2RpY2FsPjxmdWxsLXRpdGxlPkludGVybmF0aW9uYWwgam91cm5hbCBm
b3IgZXF1aXR5IGluIGhlYWx0aDwvZnVsbC10aXRsZT48L3BlcmlvZGljYWw+PHBhZ2VzPjE1MDwv
cGFnZXM+PHZvbHVtZT4yMDwvdm9sdW1lPjxudW1iZXI+MTwvbnVtYmVyPjxzZWN0aW9uPldlaW5o
YXJkdCwgTGFuY2UgUy4gSm9zZXBoIEouIFppbGJlciBTY2hvb2wgb2YgUHVibGljIEhlYWx0aCwg
VW5pdmVyc2l0eSBvZiBXaXNjb25zaW4tTWlsd2F1a2VlLCBNaWx3YXVrZWUsIFdJLCBVU0EuJiN4
RDtXZXNwLCBMaW5kYSBNLiBDb2xsZWdlIG9mIE51cnNpbmcsIFVuaXZlcnNpdHkgb2YgV2lzY29u
c2luLU1pbHdhdWtlZSwgTWlsd2F1a2VlLCBXSSwgVVNBLiYjeEQ7WGllLCBIdWkuIEpvc2VwaCBK
LiBaaWxiZXIgU2Nob29sIG9mIFB1YmxpYyBIZWFsdGgsIFVuaXZlcnNpdHkgb2YgV2lzY29uc2lu
LU1pbHdhdWtlZSwgTWlsd2F1a2VlLCBXSSwgVVNBLiYjeEQ7TXVycmF5LCBKZW5uaWZlciBKZW4u
IExlc2JpYW4sIEdheSwgQmlzZXh1YWwgVHJhbnNnZW5kZXIgKExHQlQpIFJlc291cmNlIENlbnRl
ciwgRGl2aXNpb24gb2YgU3R1ZGVudCBBZmZhaXJzLCBVbml2ZXJzaXR5IG9mIFdpc2NvbnNpbi1N
aWx3YXVrZWUsIE1pbHdhdWtlZSwgV0ksIFVTQS4mI3hEO01hcnRpbiwgSmVhbmV0dGUuIExlc2Jp
YW4sIEdheSwgQmlzZXh1YWwgVHJhbnNnZW5kZXIgKExHQlQpIFJlc291cmNlIENlbnRlciwgRGl2
aXNpb24gb2YgU3R1ZGVudCBBZmZhaXJzLCBVbml2ZXJzaXR5IG9mIFdpc2NvbnNpbi1NaWx3YXVr
ZWUsIE1pbHdhdWtlZSwgV0ksIFVTQS4mI3hEO0RlR2VvcmdlLCBTYXJhaC4gTGVzYmlhbiwgR2F5
LCBCaXNleHVhbCBUcmFuc2dlbmRlciAoTEdCVCkgUmVzb3VyY2UgQ2VudGVyLCBEaXZpc2lvbiBv
ZiBTdHVkZW50IEFmZmFpcnMsIFVuaXZlcnNpdHkgb2YgV2lzY29uc2luLU1pbHdhdWtlZSwgTWls
d2F1a2VlLCBXSSwgVVNBLiYjeEQ7RGVHZW9yZ2UsIFNhcmFoLiBKb3VybmFsaXNtLCBBZHZlcnRp
c2luZywgYW5kIE1lZGlhIFN0dWRpZXMsIFVuaXZlcnNpdHkgb2YgV2lzY29uc2luLU1pbHdhdWtl
ZSwgTWlsd2F1a2VlLCBXSSwgVVNBLiYjeEQ7V2VpbmhhcmR0LCBDYWxlYiBCLiBMZXdpcyAmYW1w
OyBDbGFyayBDb2xsZWdlLCBQb3J0bGFuZCwgT1IsIFVTQS4mI3hEO0hhd2tpbnMsIE1hcmVuLiBK
b3NlcGggSi4gWmlsYmVyIFNjaG9vbCBvZiBQdWJsaWMgSGVhbHRoLCBVbml2ZXJzaXR5IG9mIFdp
c2NvbnNpbi1NaWx3YXVrZWUsIE1pbHdhdWtlZSwgV0ksIFVTQS4gaGF3a2luc21AdXdtLmVkdS4m
I3hEO1N0ZXZlbnMsIFBhdHJpY2lhLiBDb2xsZWdlIG9mIE51cnNpbmcsIFVuaXZlcnNpdHkgb2Yg
V2lzY29uc2luLU1pbHdhdWtlZSwgTWlsd2F1a2VlLCBXSSwgVVNBLjwvc2VjdGlvbj48a2V5d29y
ZHM+PGtleXdvcmQ+QWRvbGVzY2VudDwva2V5d29yZD48a2V5d29yZD5GZW1hbGU8L2tleXdvcmQ+
PGtleXdvcmQ+R2VuZGVyIElkZW50aXR5PC9rZXl3b3JkPjxrZXl3b3JkPipIZWFsdGggUHJvbW90
aW9uPC9rZXl3b3JkPjxrZXl3b3JkPkh1bWFuczwva2V5d29yZD48a2V5d29yZD5NYWxlPC9rZXl3
b3JkPjxrZXl3b3JkPlBpbG90IFByb2plY3RzPC9rZXl3b3JkPjxrZXl3b3JkPlF1YWxpdHkgb2Yg
TGlmZTwva2V5d29yZD48a2V5d29yZD4qU2VsZiBDb25jZXB0PC9rZXl3b3JkPjxrZXl3b3JkPipT
ZXh1YWwgYW5kIEdlbmRlciBNaW5vcml0aWVzPC9rZXl3b3JkPjwva2V5d29yZHM+PGRhdGVzPjx5
ZWFyPjIwMjE8L3llYXI+PC9kYXRlcz48cHViLWxvY2F0aW9uPkVuZ2xhbmQ8L3B1Yi1sb2NhdGlv
bj48aXNibj4xNDc1LTkyNzY8L2lzYm4+PHVybHM+PHJlbGF0ZWQtdXJscz48dXJsPmh0dHA6Ly9v
dmlkc3Aub3ZpZC5jb20vb3ZpZHdlYi5jZ2k/VD1KUyZhbXA7UEFHRT1yZWZlcmVuY2UmYW1wO0Q9
bWVkMjAmYW1wO05FV1M9TiZhbXA7QU49MzQxODc0Nzc8L3VybD48L3JlbGF0ZWQtdXJscz48L3Vy
bHM+PGVsZWN0cm9uaWMtcmVzb3VyY2UtbnVtPmh0dHBzOi8vZHguZG9pLm9yZy8xMC4xMTg2L3Mx
MjkzOS0wMjEtMDE0ODgtMTwvZWxlY3Ryb25pYy1yZXNvdXJjZS1udW0+PHJlbW90ZS1kYXRhYmFz
ZS1uYW1lPk92aWQgTUVETElORShSKSAmbHQ7MjAyMiZndDs8L3JlbW90ZS1kYXRhYmFzZS1uYW1l
PjxhY2Nlc3MtZGF0ZT4yMDIxMDYyOS8vPC9hY2Nlc3MtZGF0ZT48L3JlY29yZD48L0NpdGU+PC9F
bmROb3RlPgB=
</w:fldData>
        </w:fldChar>
      </w:r>
      <w:r>
        <w:rPr>
          <w:lang w:eastAsia="en-NZ"/>
        </w:rPr>
        <w:instrText xml:space="preserve"> ADDIN EN.CITE.DATA </w:instrText>
      </w:r>
      <w:r>
        <w:rPr>
          <w:lang w:eastAsia="en-NZ"/>
        </w:rPr>
      </w:r>
      <w:r>
        <w:rPr>
          <w:lang w:eastAsia="en-NZ"/>
        </w:rPr>
        <w:fldChar w:fldCharType="end"/>
      </w:r>
      <w:r>
        <w:rPr>
          <w:lang w:eastAsia="en-NZ"/>
        </w:rPr>
      </w:r>
      <w:r>
        <w:rPr>
          <w:lang w:eastAsia="en-NZ"/>
        </w:rPr>
        <w:fldChar w:fldCharType="separate"/>
      </w:r>
      <w:r>
        <w:rPr>
          <w:noProof/>
          <w:lang w:eastAsia="en-NZ"/>
        </w:rPr>
        <w:t>(110)</w:t>
      </w:r>
      <w:r>
        <w:rPr>
          <w:lang w:eastAsia="en-NZ"/>
        </w:rPr>
        <w:fldChar w:fldCharType="end"/>
      </w:r>
      <w:r>
        <w:rPr>
          <w:lang w:eastAsia="en-NZ"/>
        </w:rPr>
        <w:t xml:space="preserve">. </w:t>
      </w:r>
    </w:p>
    <w:p w14:paraId="3E0A2B35" w14:textId="2413A54A" w:rsidR="00C03D61" w:rsidRDefault="00C03D61" w:rsidP="00C03D61">
      <w:pPr>
        <w:rPr>
          <w:lang w:eastAsia="en-NZ"/>
        </w:rPr>
        <w:sectPr w:rsidR="00C03D61" w:rsidSect="0062447B">
          <w:pgSz w:w="11907" w:h="16834" w:code="9"/>
          <w:pgMar w:top="1418" w:right="1701" w:bottom="1134" w:left="1843" w:header="567" w:footer="425" w:gutter="284"/>
          <w:cols w:space="720"/>
          <w:docGrid w:linePitch="286"/>
        </w:sectPr>
      </w:pPr>
    </w:p>
    <w:p w14:paraId="4672057A" w14:textId="77777777" w:rsidR="00164A3E" w:rsidRPr="00687652" w:rsidRDefault="00164A3E" w:rsidP="00164A3E">
      <w:pPr>
        <w:pStyle w:val="Heading1"/>
        <w:jc w:val="both"/>
        <w:rPr>
          <w:rFonts w:eastAsiaTheme="majorEastAsia"/>
        </w:rPr>
      </w:pPr>
      <w:bookmarkStart w:id="79" w:name="_Toc157385344"/>
      <w:bookmarkStart w:id="80" w:name="_Toc164782030"/>
      <w:r w:rsidRPr="00687652">
        <w:rPr>
          <w:rFonts w:eastAsiaTheme="majorEastAsia"/>
        </w:rPr>
        <w:t>Legislation and Governance</w:t>
      </w:r>
      <w:bookmarkEnd w:id="79"/>
      <w:bookmarkEnd w:id="80"/>
    </w:p>
    <w:p w14:paraId="480D6AF4" w14:textId="77777777" w:rsidR="00C03D61" w:rsidRDefault="00C03D61" w:rsidP="00C03D61">
      <w:pPr>
        <w:pStyle w:val="Heading2"/>
        <w:jc w:val="both"/>
      </w:pPr>
      <w:bookmarkStart w:id="81" w:name="_Toc157385345"/>
      <w:bookmarkStart w:id="82" w:name="_Toc164782031"/>
      <w:r>
        <w:t>International context</w:t>
      </w:r>
      <w:bookmarkEnd w:id="81"/>
      <w:bookmarkEnd w:id="82"/>
    </w:p>
    <w:p w14:paraId="45CCF5B2" w14:textId="621CECC1" w:rsidR="00C03D61" w:rsidRDefault="00C03D61" w:rsidP="00C03D61">
      <w:r>
        <w:t>Suppressing</w:t>
      </w:r>
      <w:r w:rsidRPr="00687652">
        <w:t xml:space="preserve"> puberty as part of gender</w:t>
      </w:r>
      <w:r>
        <w:t>-</w:t>
      </w:r>
      <w:r w:rsidRPr="00687652">
        <w:t>affirming health</w:t>
      </w:r>
      <w:r>
        <w:t xml:space="preserve"> </w:t>
      </w:r>
      <w:r w:rsidRPr="00687652">
        <w:t xml:space="preserve">care </w:t>
      </w:r>
      <w:r>
        <w:t xml:space="preserve">for gender-dysphoric adolescents </w:t>
      </w:r>
      <w:r w:rsidRPr="00687652">
        <w:t>was first advocated in 1996</w:t>
      </w:r>
      <w:r>
        <w:t xml:space="preserve"> </w:t>
      </w:r>
      <w:r w:rsidRPr="00687652">
        <w:fldChar w:fldCharType="begin"/>
      </w:r>
      <w:r>
        <w:instrText xml:space="preserve"> ADDIN EN.CITE &lt;EndNote&gt;&lt;Cite&gt;&lt;Author&gt;Gooren&lt;/Author&gt;&lt;Year&gt;1996&lt;/Year&gt;&lt;RecNum&gt;63&lt;/RecNum&gt;&lt;DisplayText&gt;(113)&lt;/DisplayText&gt;&lt;record&gt;&lt;rec-number&gt;63&lt;/rec-number&gt;&lt;foreign-keys&gt;&lt;key app="EN" db-id="ss90s2zv1pwrsxedrrnpdadx2e9te0dxr5fr" timestamp="1692755981"&gt;63&lt;/key&gt;&lt;/foreign-keys&gt;&lt;ref-type name="Journal Article"&gt;17&lt;/ref-type&gt;&lt;contributors&gt;&lt;authors&gt;&lt;author&gt;Gooren, Louis&lt;/author&gt;&lt;author&gt;Delemarre-van de Waal, Henriette&lt;/author&gt;&lt;/authors&gt;&lt;/contributors&gt;&lt;titles&gt;&lt;title&gt;The Feasibility of Endocrine Interventions in Juvenile Transsexuals&lt;/title&gt;&lt;secondary-title&gt;Journal of Psychology &amp;amp; Human Sexuality&lt;/secondary-title&gt;&lt;/titles&gt;&lt;periodical&gt;&lt;full-title&gt;Journal of Psychology &amp;amp; Human Sexuality&lt;/full-title&gt;&lt;/periodical&gt;&lt;pages&gt;69-74&lt;/pages&gt;&lt;volume&gt;8&lt;/volume&gt;&lt;number&gt;4&lt;/number&gt;&lt;dates&gt;&lt;year&gt;1996&lt;/year&gt;&lt;pub-dates&gt;&lt;date&gt;1996/08/25&lt;/date&gt;&lt;/pub-dates&gt;&lt;/dates&gt;&lt;publisher&gt;Taylor &amp;amp; Francis&lt;/publisher&gt;&lt;isbn&gt;0890-7064&lt;/isbn&gt;&lt;urls&gt;&lt;related-urls&gt;&lt;url&gt;https://doi.org/10.1300/J056v08n04_05&lt;/url&gt;&lt;/related-urls&gt;&lt;/urls&gt;&lt;electronic-resource-num&gt;10.1300/J056v08n04_05&lt;/electronic-resource-num&gt;&lt;/record&gt;&lt;/Cite&gt;&lt;/EndNote&gt;</w:instrText>
      </w:r>
      <w:r w:rsidRPr="00687652">
        <w:fldChar w:fldCharType="separate"/>
      </w:r>
      <w:r>
        <w:rPr>
          <w:noProof/>
        </w:rPr>
        <w:t>(113)</w:t>
      </w:r>
      <w:r w:rsidRPr="00687652">
        <w:fldChar w:fldCharType="end"/>
      </w:r>
      <w:r w:rsidRPr="00687652">
        <w:t xml:space="preserve">. However, use </w:t>
      </w:r>
      <w:r>
        <w:t xml:space="preserve">of this intervention </w:t>
      </w:r>
      <w:r w:rsidRPr="00687652">
        <w:t>remained uncommon until the Dutch Protocol</w:t>
      </w:r>
      <w:r>
        <w:rPr>
          <w:rStyle w:val="FootnoteReference"/>
          <w:szCs w:val="22"/>
        </w:rPr>
        <w:footnoteReference w:id="22"/>
      </w:r>
      <w:r w:rsidRPr="00687652">
        <w:t xml:space="preserve"> became more widely adopted in the mid</w:t>
      </w:r>
      <w:r>
        <w:t>-</w:t>
      </w:r>
      <w:r w:rsidRPr="00687652">
        <w:t xml:space="preserve">2000s </w:t>
      </w:r>
      <w:r w:rsidRPr="00687652">
        <w:fldChar w:fldCharType="begin"/>
      </w:r>
      <w:r>
        <w:instrText xml:space="preserve"> ADDIN EN.CITE &lt;EndNote&gt;&lt;Cite&gt;&lt;Author&gt;Delemarre-van de Waal&lt;/Author&gt;&lt;Year&gt;2006&lt;/Year&gt;&lt;RecNum&gt;64&lt;/RecNum&gt;&lt;DisplayText&gt;(114)&lt;/DisplayText&gt;&lt;record&gt;&lt;rec-number&gt;64&lt;/rec-number&gt;&lt;foreign-keys&gt;&lt;key app="EN" db-id="ss90s2zv1pwrsxedrrnpdadx2e9te0dxr5fr" timestamp="1692762121"&gt;64&lt;/key&gt;&lt;/foreign-keys&gt;&lt;ref-type name="Journal Article"&gt;17&lt;/ref-type&gt;&lt;contributors&gt;&lt;authors&gt;&lt;author&gt;Delemarre-van de Waal, Henriette A&lt;/author&gt;&lt;author&gt;Cohen-Kettenis, Peggy T&lt;/author&gt;&lt;/authors&gt;&lt;/contributors&gt;&lt;titles&gt;&lt;title&gt;Clinical management of gender identity disorder in adolescents: a protocol on psychological and paediatric endocrinology aspectsThis paper was presented at the 4th Ferring Pharmaceuticals International Paediatric Endocrinology Symposium, Paris (2006). Ferring Pharmaceuticals has supported the publication of these proceedings&lt;/title&gt;&lt;secondary-title&gt;European Journal of Endocrinology&lt;/secondary-title&gt;&lt;/titles&gt;&lt;periodical&gt;&lt;full-title&gt;European Journal of Endocrinology&lt;/full-title&gt;&lt;/periodical&gt;&lt;pages&gt;S131-S137&lt;/pages&gt;&lt;volume&gt;155&lt;/volume&gt;&lt;number&gt;Supplement_1&lt;/number&gt;&lt;dates&gt;&lt;year&gt;2006&lt;/year&gt;&lt;/dates&gt;&lt;isbn&gt;0804-4643&lt;/isbn&gt;&lt;urls&gt;&lt;related-urls&gt;&lt;url&gt;https://doi.org/10.1530/eje.1.02231&lt;/url&gt;&lt;url&gt;https://academic.oup.com/ejendo/article-abstract/155/Supplement_1/S131/6695708?redirectedFrom=fulltext&lt;/url&gt;&lt;/related-urls&gt;&lt;/urls&gt;&lt;electronic-resource-num&gt;10.1530/eje.1.02231&lt;/electronic-resource-num&gt;&lt;access-date&gt;8/23/2023&lt;/access-date&gt;&lt;/record&gt;&lt;/Cite&gt;&lt;/EndNote&gt;</w:instrText>
      </w:r>
      <w:r w:rsidRPr="00687652">
        <w:fldChar w:fldCharType="separate"/>
      </w:r>
      <w:r>
        <w:rPr>
          <w:noProof/>
        </w:rPr>
        <w:t>(114)</w:t>
      </w:r>
      <w:r w:rsidRPr="00687652">
        <w:fldChar w:fldCharType="end"/>
      </w:r>
      <w:r>
        <w:t>. P</w:t>
      </w:r>
      <w:r w:rsidRPr="00687652">
        <w:t>arental or guardian consent</w:t>
      </w:r>
      <w:r>
        <w:t xml:space="preserve"> is required</w:t>
      </w:r>
      <w:r w:rsidRPr="00687652">
        <w:t>. Managing</w:t>
      </w:r>
      <w:r>
        <w:t xml:space="preserve"> use of the intervention, and accommodating </w:t>
      </w:r>
      <w:r w:rsidRPr="00687652">
        <w:t xml:space="preserve">changing views toward the rights of </w:t>
      </w:r>
      <w:r>
        <w:t xml:space="preserve">minor </w:t>
      </w:r>
      <w:r w:rsidRPr="00687652">
        <w:t xml:space="preserve">adolescents to consent </w:t>
      </w:r>
      <w:r>
        <w:t>(</w:t>
      </w:r>
      <w:r w:rsidRPr="00687652">
        <w:t>or not consent</w:t>
      </w:r>
      <w:r>
        <w:t>)</w:t>
      </w:r>
      <w:r w:rsidRPr="00687652">
        <w:t xml:space="preserve"> to medical treatment as they develop greater </w:t>
      </w:r>
      <w:r>
        <w:t>autonomy has</w:t>
      </w:r>
      <w:r w:rsidRPr="00687652">
        <w:t xml:space="preserve"> </w:t>
      </w:r>
      <w:r>
        <w:t>necessitated</w:t>
      </w:r>
      <w:r w:rsidRPr="00687652">
        <w:t xml:space="preserve"> </w:t>
      </w:r>
      <w:r>
        <w:t xml:space="preserve">the development of </w:t>
      </w:r>
      <w:r w:rsidRPr="00687652">
        <w:t xml:space="preserve">legislative and governance arrangements for access to puberty blockers in many countries. </w:t>
      </w:r>
      <w:r>
        <w:t>These arrangements are broad and varied.</w:t>
      </w:r>
    </w:p>
    <w:p w14:paraId="3B141693" w14:textId="77777777" w:rsidR="00C6624A" w:rsidRDefault="00C6624A" w:rsidP="00C03D61"/>
    <w:p w14:paraId="62FA8C72" w14:textId="0AB3A420" w:rsidR="00C03D61" w:rsidRDefault="00C03D61" w:rsidP="00C03D61">
      <w:r>
        <w:t xml:space="preserve">One legislative example has involved the concept of </w:t>
      </w:r>
      <w:r w:rsidRPr="00687652">
        <w:t>Gillick competence</w:t>
      </w:r>
      <w:r>
        <w:t>.</w:t>
      </w:r>
      <w:r>
        <w:rPr>
          <w:rStyle w:val="FootnoteReference"/>
          <w:szCs w:val="22"/>
        </w:rPr>
        <w:footnoteReference w:id="23"/>
      </w:r>
      <w:r w:rsidRPr="00687652">
        <w:t xml:space="preserve"> </w:t>
      </w:r>
      <w:r>
        <w:t xml:space="preserve">A court’s assessment of </w:t>
      </w:r>
      <w:r w:rsidRPr="00687652">
        <w:t xml:space="preserve">Gillick competence is binding in England and Wales, and </w:t>
      </w:r>
      <w:r>
        <w:t xml:space="preserve">this </w:t>
      </w:r>
      <w:r w:rsidRPr="00687652">
        <w:t xml:space="preserve">has been adopted to varying extents in Australia, Canada and New Zealand </w:t>
      </w:r>
      <w:r w:rsidRPr="00687652">
        <w:fldChar w:fldCharType="begin">
          <w:fldData xml:space="preserve">PEVuZE5vdGU+PENpdGU+PEF1dGhvcj5Hcmltd29vZDwvQXV0aG9yPjxZZWFyPjIwMDk8L1llYXI+
PFJlY051bT42NDQ8L1JlY051bT48RGlzcGxheVRleHQ+KDExOCwgMTE5KTwvRGlzcGxheVRleHQ+
PHJlY29yZD48cmVjLW51bWJlcj42NDQ8L3JlYy1udW1iZXI+PGZvcmVpZ24ta2V5cz48a2V5IGFw
cD0iRU4iIGRiLWlkPSIyOWZ2NWR3dzA1MjJzdWVkenpsdmQyYW56c3d6eDIycmEwcHoiIHRpbWVz
dGFtcD0iMTY5OTU3NzYwMyI+NjQ0PC9rZXk+PC9mb3JlaWduLWtleXM+PHJlZi10eXBlIG5hbWU9
IkpvdXJuYWwgQXJ0aWNsZSI+MTc8L3JlZi10eXBlPjxjb250cmlidXRvcnM+PGF1dGhvcnM+PGF1
dGhvcj5Hcmltd29vZCwgVGltPC9hdXRob3I+PC9hdXRob3JzPjwvY29udHJpYnV0b3JzPjx0aXRs
ZXM+PHRpdGxlPkdpbGxpY2sgYW5kIHRoZSBjb25zZW50IG9mIG1pbm9yczogY29udHJhY2VwdGl2
ZSBhZHZpY2UgYW5kIHRyZWF0bWVudCBpbiBOZXcgWmVhbGFuZDwvdGl0bGU+PHNlY29uZGFyeS10
aXRsZT5WaWN0b3JpYSBVLiBXZWxsaW5ndG9uIEwuIFJldi48L3NlY29uZGFyeS10aXRsZT48L3Rp
dGxlcz48cGVyaW9kaWNhbD48ZnVsbC10aXRsZT5WaWN0b3JpYSBVLiBXZWxsaW5ndG9uIEwuIFJl
di48L2Z1bGwtdGl0bGU+PC9wZXJpb2RpY2FsPjxwYWdlcz43NDM8L3BhZ2VzPjx2b2x1bWU+NDA8
L3ZvbHVtZT48ZGF0ZXM+PHllYXI+MjAwOTwveWVhcj48L2RhdGVzPjx1cmxzPjwvdXJscz48L3Jl
Y29yZD48L0NpdGU+PENpdGU+PEF1dGhvcj5MZW5uaW5nczwvQXV0aG9yPjxZZWFyPjIwMTU8L1ll
YXI+PFJlY051bT42NDU8L1JlY051bT48cmVjb3JkPjxyZWMtbnVtYmVyPjY0NTwvcmVjLW51bWJl
cj48Zm9yZWlnbi1rZXlzPjxrZXkgYXBwPSJFTiIgZGItaWQ9IjI5ZnY1ZHd3MDUyMnN1ZWR6emx2
ZDJhbnpzd3p4MjJyYTBweiIgdGltZXN0YW1wPSIxNjk5NTc3NjAzIj42NDU8L2tleT48L2ZvcmVp
Z24ta2V5cz48cmVmLXR5cGUgbmFtZT0iSm91cm5hbCBBcnRpY2xlIj4xNzwvcmVmLXR5cGU+PGNv
bnRyaWJ1dG9ycz48YXV0aG9ycz48YXV0aG9yPkxlbm5pbmdzLCBOLiBKLjwvYXV0aG9yPjwvYXV0
aG9ycz48L2NvbnRyaWJ1dG9ycz48YXV0aC1hZGRyZXNzPk1hY3F1YXJpZSBMYXcgU2Nob29sLCBN
YWNxdWFyaWUgVW5pdmVyc2l0eSwgTmV3IFNvdXRoIFdhbGVzLCAyMTA5LCBBdXN0cmFsaWEuPC9h
dXRoLWFkZHJlc3M+PHRpdGxlcz48dGl0bGU+Rm9yd2FyZCwgR2lsbGljazogQXJlIGNvbXBldGVu
dCBjaGlsZHJlbiBhdXRvbm9tb3VzIG1lZGljYWwgZGVjaXNpb24gbWFrZXJzPyBOZXcgZGV2ZWxv
cG1lbnRzIGluIEF1c3RyYWxpYTwvdGl0bGU+PHNlY29uZGFyeS10aXRsZT5KIExhdyBCaW9zY2k8
L3NlY29uZGFyeS10aXRsZT48L3RpdGxlcz48cGVyaW9kaWNhbD48ZnVsbC10aXRsZT5KIExhdyBC
aW9zY2k8L2Z1bGwtdGl0bGU+PC9wZXJpb2RpY2FsPjxwYWdlcz40NTktNDY4PC9wYWdlcz48dm9s
dW1lPjI8L3ZvbHVtZT48bnVtYmVyPjI8L251bWJlcj48ZWRpdGlvbj4yMDE1MDYxOTwvZWRpdGlv
bj48a2V5d29yZHM+PGtleXdvcmQ+R2lsbGljayBjb21wZXRlbmNlPC9rZXl3b3JkPjxrZXl3b3Jk
PmNoaWxkcmVuIGFuZCBtZWRpY2FsIGRlY2lzaW9uLW1ha2luZzwva2V5d29yZD48a2V5d29yZD5w
YXJlbnMgcGF0cmlhZSBwb3dlcjwva2V5d29yZD48L2tleXdvcmRzPjxkYXRlcz48eWVhcj4yMDE1
PC95ZWFyPjxwdWItZGF0ZXM+PGRhdGU+SnVsPC9kYXRlPjwvcHViLWRhdGVzPjwvZGF0ZXM+PGlz
Ym4+MjA1My05NzExIChQcmludCkmI3hEOzIwNTMtOTcxMTwvaXNibj48YWNjZXNzaW9uLW51bT4y
Nzc3NDIwNzwvYWNjZXNzaW9uLW51bT48dXJscz48L3VybHM+PGN1c3RvbTI+UE1DNTAzNDM3Mjwv
Y3VzdG9tMj48ZWxlY3Ryb25pYy1yZXNvdXJjZS1udW0+MTAuMTA5My9qbGIvbHN2MDI4PC9lbGVj
dHJvbmljLXJlc291cmNlLW51bT48cmVtb3RlLWRhdGFiYXNlLXByb3ZpZGVyPk5MTTwvcmVtb3Rl
LWRhdGFiYXNlLXByb3ZpZGVyPjxsYW5ndWFnZT5lbmc8L2xhbmd1YWdlPjwvcmVjb3JkPjwvQ2l0
ZT48L0VuZE5vdGU+
</w:fldData>
        </w:fldChar>
      </w:r>
      <w:r>
        <w:instrText xml:space="preserve"> ADDIN EN.CITE </w:instrText>
      </w:r>
      <w:r>
        <w:fldChar w:fldCharType="begin">
          <w:fldData xml:space="preserve">PEVuZE5vdGU+PENpdGU+PEF1dGhvcj5Hcmltd29vZDwvQXV0aG9yPjxZZWFyPjIwMDk8L1llYXI+
PFJlY051bT42NDQ8L1JlY051bT48RGlzcGxheVRleHQ+KDExOCwgMTE5KTwvRGlzcGxheVRleHQ+
PHJlY29yZD48cmVjLW51bWJlcj42NDQ8L3JlYy1udW1iZXI+PGZvcmVpZ24ta2V5cz48a2V5IGFw
cD0iRU4iIGRiLWlkPSIyOWZ2NWR3dzA1MjJzdWVkenpsdmQyYW56c3d6eDIycmEwcHoiIHRpbWVz
dGFtcD0iMTY5OTU3NzYwMyI+NjQ0PC9rZXk+PC9mb3JlaWduLWtleXM+PHJlZi10eXBlIG5hbWU9
IkpvdXJuYWwgQXJ0aWNsZSI+MTc8L3JlZi10eXBlPjxjb250cmlidXRvcnM+PGF1dGhvcnM+PGF1
dGhvcj5Hcmltd29vZCwgVGltPC9hdXRob3I+PC9hdXRob3JzPjwvY29udHJpYnV0b3JzPjx0aXRs
ZXM+PHRpdGxlPkdpbGxpY2sgYW5kIHRoZSBjb25zZW50IG9mIG1pbm9yczogY29udHJhY2VwdGl2
ZSBhZHZpY2UgYW5kIHRyZWF0bWVudCBpbiBOZXcgWmVhbGFuZDwvdGl0bGU+PHNlY29uZGFyeS10
aXRsZT5WaWN0b3JpYSBVLiBXZWxsaW5ndG9uIEwuIFJldi48L3NlY29uZGFyeS10aXRsZT48L3Rp
dGxlcz48cGVyaW9kaWNhbD48ZnVsbC10aXRsZT5WaWN0b3JpYSBVLiBXZWxsaW5ndG9uIEwuIFJl
di48L2Z1bGwtdGl0bGU+PC9wZXJpb2RpY2FsPjxwYWdlcz43NDM8L3BhZ2VzPjx2b2x1bWU+NDA8
L3ZvbHVtZT48ZGF0ZXM+PHllYXI+MjAwOTwveWVhcj48L2RhdGVzPjx1cmxzPjwvdXJscz48L3Jl
Y29yZD48L0NpdGU+PENpdGU+PEF1dGhvcj5MZW5uaW5nczwvQXV0aG9yPjxZZWFyPjIwMTU8L1ll
YXI+PFJlY051bT42NDU8L1JlY051bT48cmVjb3JkPjxyZWMtbnVtYmVyPjY0NTwvcmVjLW51bWJl
cj48Zm9yZWlnbi1rZXlzPjxrZXkgYXBwPSJFTiIgZGItaWQ9IjI5ZnY1ZHd3MDUyMnN1ZWR6emx2
ZDJhbnpzd3p4MjJyYTBweiIgdGltZXN0YW1wPSIxNjk5NTc3NjAzIj42NDU8L2tleT48L2ZvcmVp
Z24ta2V5cz48cmVmLXR5cGUgbmFtZT0iSm91cm5hbCBBcnRpY2xlIj4xNzwvcmVmLXR5cGU+PGNv
bnRyaWJ1dG9ycz48YXV0aG9ycz48YXV0aG9yPkxlbm5pbmdzLCBOLiBKLjwvYXV0aG9yPjwvYXV0
aG9ycz48L2NvbnRyaWJ1dG9ycz48YXV0aC1hZGRyZXNzPk1hY3F1YXJpZSBMYXcgU2Nob29sLCBN
YWNxdWFyaWUgVW5pdmVyc2l0eSwgTmV3IFNvdXRoIFdhbGVzLCAyMTA5LCBBdXN0cmFsaWEuPC9h
dXRoLWFkZHJlc3M+PHRpdGxlcz48dGl0bGU+Rm9yd2FyZCwgR2lsbGljazogQXJlIGNvbXBldGVu
dCBjaGlsZHJlbiBhdXRvbm9tb3VzIG1lZGljYWwgZGVjaXNpb24gbWFrZXJzPyBOZXcgZGV2ZWxv
cG1lbnRzIGluIEF1c3RyYWxpYTwvdGl0bGU+PHNlY29uZGFyeS10aXRsZT5KIExhdyBCaW9zY2k8
L3NlY29uZGFyeS10aXRsZT48L3RpdGxlcz48cGVyaW9kaWNhbD48ZnVsbC10aXRsZT5KIExhdyBC
aW9zY2k8L2Z1bGwtdGl0bGU+PC9wZXJpb2RpY2FsPjxwYWdlcz40NTktNDY4PC9wYWdlcz48dm9s
dW1lPjI8L3ZvbHVtZT48bnVtYmVyPjI8L251bWJlcj48ZWRpdGlvbj4yMDE1MDYxOTwvZWRpdGlv
bj48a2V5d29yZHM+PGtleXdvcmQ+R2lsbGljayBjb21wZXRlbmNlPC9rZXl3b3JkPjxrZXl3b3Jk
PmNoaWxkcmVuIGFuZCBtZWRpY2FsIGRlY2lzaW9uLW1ha2luZzwva2V5d29yZD48a2V5d29yZD5w
YXJlbnMgcGF0cmlhZSBwb3dlcjwva2V5d29yZD48L2tleXdvcmRzPjxkYXRlcz48eWVhcj4yMDE1
PC95ZWFyPjxwdWItZGF0ZXM+PGRhdGU+SnVsPC9kYXRlPjwvcHViLWRhdGVzPjwvZGF0ZXM+PGlz
Ym4+MjA1My05NzExIChQcmludCkmI3hEOzIwNTMtOTcxMTwvaXNibj48YWNjZXNzaW9uLW51bT4y
Nzc3NDIwNzwvYWNjZXNzaW9uLW51bT48dXJscz48L3VybHM+PGN1c3RvbTI+UE1DNTAzNDM3Mjwv
Y3VzdG9tMj48ZWxlY3Ryb25pYy1yZXNvdXJjZS1udW0+MTAuMTA5My9qbGIvbHN2MDI4PC9lbGVj
dHJvbmljLXJlc291cmNlLW51bT48cmVtb3RlLWRhdGFiYXNlLXByb3ZpZGVyPk5MTTwvcmVtb3Rl
LWRhdGFiYXNlLXByb3ZpZGVyPjxsYW5ndWFnZT5lbmc8L2xhbmd1YWdlPjwvcmVjb3JkPjwvQ2l0
ZT48L0VuZE5vdGU+
</w:fldData>
        </w:fldChar>
      </w:r>
      <w:r>
        <w:instrText xml:space="preserve"> ADDIN EN.CITE.DATA </w:instrText>
      </w:r>
      <w:r>
        <w:fldChar w:fldCharType="end"/>
      </w:r>
      <w:r w:rsidRPr="00687652">
        <w:fldChar w:fldCharType="separate"/>
      </w:r>
      <w:r>
        <w:rPr>
          <w:noProof/>
        </w:rPr>
        <w:t>(115, 116)</w:t>
      </w:r>
      <w:r w:rsidRPr="00687652">
        <w:fldChar w:fldCharType="end"/>
      </w:r>
      <w:r w:rsidRPr="00687652">
        <w:t>.</w:t>
      </w:r>
      <w:r w:rsidRPr="00687652">
        <w:rPr>
          <w:color w:val="202122"/>
          <w:szCs w:val="21"/>
          <w:shd w:val="clear" w:color="auto" w:fill="FFFFFF"/>
        </w:rPr>
        <w:t xml:space="preserve"> </w:t>
      </w:r>
      <w:r w:rsidRPr="00687652">
        <w:t xml:space="preserve">In medical situations where there is a dispute between </w:t>
      </w:r>
      <w:r>
        <w:t xml:space="preserve">an </w:t>
      </w:r>
      <w:r w:rsidRPr="00687652">
        <w:t xml:space="preserve">adolescent, </w:t>
      </w:r>
      <w:r>
        <w:t xml:space="preserve">their </w:t>
      </w:r>
      <w:r w:rsidRPr="00687652">
        <w:t xml:space="preserve">parents or guardians and/or treating medical practitioners, court involvement may be required to determine </w:t>
      </w:r>
      <w:r>
        <w:t xml:space="preserve">whether </w:t>
      </w:r>
      <w:r w:rsidRPr="00687652">
        <w:t xml:space="preserve">the proposed medical treatment is in the child’s best interests </w:t>
      </w:r>
      <w:r w:rsidRPr="00687652">
        <w:fldChar w:fldCharType="begin"/>
      </w:r>
      <w:r>
        <w:instrText xml:space="preserve"> ADDIN EN.CITE &lt;EndNote&gt;&lt;Cite&gt;&lt;Author&gt;Ouliaris&lt;/Author&gt;&lt;Year&gt;2022&lt;/Year&gt;&lt;RecNum&gt;646&lt;/RecNum&gt;&lt;DisplayText&gt;(117)&lt;/DisplayText&gt;&lt;record&gt;&lt;rec-number&gt;646&lt;/rec-number&gt;&lt;foreign-keys&gt;&lt;key app="EN" db-id="29fv5dww0522suedzzlvd2anzswzx22ra0pz" timestamp="1699577603"&gt;646&lt;/key&gt;&lt;/foreign-keys&gt;&lt;ref-type name="Journal Article"&gt;17&lt;/ref-type&gt;&lt;contributors&gt;&lt;authors&gt;&lt;author&gt;Ouliaris, Calina&lt;/author&gt;&lt;/authors&gt;&lt;/contributors&gt;&lt;titles&gt;&lt;title&gt;Consent for treatment of gender dysphoria in minors: evolving clinical and legal frameworks&lt;/title&gt;&lt;secondary-title&gt;The Medical Journal of Australia&lt;/secondary-title&gt;&lt;/titles&gt;&lt;periodical&gt;&lt;full-title&gt;The Medical Journal of Australia&lt;/full-title&gt;&lt;/periodical&gt;&lt;pages&gt;230&lt;/pages&gt;&lt;volume&gt;216&lt;/volume&gt;&lt;number&gt;5&lt;/number&gt;&lt;dates&gt;&lt;year&gt;2022&lt;/year&gt;&lt;/dates&gt;&lt;urls&gt;&lt;/urls&gt;&lt;/record&gt;&lt;/Cite&gt;&lt;/EndNote&gt;</w:instrText>
      </w:r>
      <w:r w:rsidRPr="00687652">
        <w:fldChar w:fldCharType="separate"/>
      </w:r>
      <w:r>
        <w:rPr>
          <w:noProof/>
        </w:rPr>
        <w:t>(117)</w:t>
      </w:r>
      <w:r w:rsidRPr="00687652">
        <w:fldChar w:fldCharType="end"/>
      </w:r>
      <w:r w:rsidRPr="00687652">
        <w:t xml:space="preserve">.  </w:t>
      </w:r>
      <w:r>
        <w:t xml:space="preserve"> L</w:t>
      </w:r>
      <w:r w:rsidRPr="00687652">
        <w:t>egal directives about</w:t>
      </w:r>
      <w:r>
        <w:t xml:space="preserve"> the</w:t>
      </w:r>
      <w:r w:rsidRPr="00687652">
        <w:t xml:space="preserve"> prescription of puberty blockers control medical decision-making pathways for </w:t>
      </w:r>
      <w:r>
        <w:t>GD management</w:t>
      </w:r>
      <w:r w:rsidRPr="00687652">
        <w:t xml:space="preserve">. </w:t>
      </w:r>
      <w:r>
        <w:t>P</w:t>
      </w:r>
      <w:r w:rsidRPr="00687652">
        <w:t xml:space="preserve">harmaceutical and medical treatment regulatory authorities </w:t>
      </w:r>
      <w:r>
        <w:t xml:space="preserve">may </w:t>
      </w:r>
      <w:r w:rsidRPr="00687652">
        <w:t xml:space="preserve">also </w:t>
      </w:r>
      <w:r>
        <w:t xml:space="preserve">impose </w:t>
      </w:r>
      <w:r w:rsidRPr="00687652">
        <w:t xml:space="preserve">legally binding processes </w:t>
      </w:r>
      <w:r>
        <w:t>that</w:t>
      </w:r>
      <w:r w:rsidRPr="00687652">
        <w:t xml:space="preserve"> prescribers are required to adhere to. </w:t>
      </w:r>
    </w:p>
    <w:p w14:paraId="42C9BA9D" w14:textId="77777777" w:rsidR="00C6624A" w:rsidRDefault="00C6624A" w:rsidP="00C03D61"/>
    <w:p w14:paraId="40EAE900" w14:textId="77777777" w:rsidR="00C03D61" w:rsidRPr="00687652" w:rsidRDefault="00C03D61" w:rsidP="00C03D61">
      <w:r w:rsidRPr="00687652">
        <w:t xml:space="preserve">To provide a snapshot of </w:t>
      </w:r>
      <w:r>
        <w:t>current</w:t>
      </w:r>
      <w:r w:rsidRPr="00687652">
        <w:t xml:space="preserve"> legal</w:t>
      </w:r>
      <w:r>
        <w:t xml:space="preserve">, regulatory and </w:t>
      </w:r>
      <w:r w:rsidRPr="00687652">
        <w:t>governance arrangements</w:t>
      </w:r>
      <w:r>
        <w:t>,</w:t>
      </w:r>
      <w:r w:rsidRPr="00687652">
        <w:t xml:space="preserve"> a scan of various international approaches was carried out. Published and grey literature </w:t>
      </w:r>
      <w:r>
        <w:t>was</w:t>
      </w:r>
      <w:r w:rsidRPr="00687652">
        <w:t xml:space="preserve"> searched. Due to the </w:t>
      </w:r>
      <w:r>
        <w:t>multitude of</w:t>
      </w:r>
      <w:r w:rsidRPr="00687652">
        <w:t xml:space="preserve"> governance structures and funding systems </w:t>
      </w:r>
      <w:r>
        <w:t xml:space="preserve">for </w:t>
      </w:r>
      <w:r w:rsidRPr="00687652">
        <w:t xml:space="preserve">health care in </w:t>
      </w:r>
      <w:r>
        <w:t>various</w:t>
      </w:r>
      <w:r w:rsidRPr="00687652">
        <w:t xml:space="preserve"> countries</w:t>
      </w:r>
      <w:r>
        <w:t>,</w:t>
      </w:r>
      <w:r w:rsidRPr="00687652">
        <w:t xml:space="preserve"> it was difficult to </w:t>
      </w:r>
      <w:r>
        <w:t>produce</w:t>
      </w:r>
      <w:r w:rsidRPr="00687652">
        <w:t xml:space="preserve"> a comprehensive summary.  Many documents related to regulations and legislation were not in English</w:t>
      </w:r>
      <w:r>
        <w:t>; these have been excluded.</w:t>
      </w:r>
      <w:r>
        <w:rPr>
          <w:rStyle w:val="FootnoteReference"/>
          <w:szCs w:val="22"/>
        </w:rPr>
        <w:footnoteReference w:id="24"/>
      </w:r>
      <w:r w:rsidRPr="00687652">
        <w:t xml:space="preserve"> </w:t>
      </w:r>
      <w:r>
        <w:t>T</w:t>
      </w:r>
      <w:r w:rsidRPr="00687652">
        <w:t xml:space="preserve">he </w:t>
      </w:r>
      <w:r>
        <w:t>United States</w:t>
      </w:r>
      <w:r w:rsidRPr="00687652">
        <w:t>, Canada and Australia have many different legal and governance structures</w:t>
      </w:r>
      <w:r>
        <w:t>, because</w:t>
      </w:r>
      <w:r w:rsidRPr="00687652">
        <w:t xml:space="preserve"> nation</w:t>
      </w:r>
      <w:r>
        <w:t>al and provincial or state structures differ</w:t>
      </w:r>
      <w:r w:rsidRPr="00687652">
        <w:t>.</w:t>
      </w:r>
    </w:p>
    <w:p w14:paraId="13EE5681" w14:textId="77777777" w:rsidR="00C03D61" w:rsidRPr="00DC3717" w:rsidRDefault="00C03D61" w:rsidP="00C03D61">
      <w:pPr>
        <w:pStyle w:val="Heading3"/>
      </w:pPr>
      <w:bookmarkStart w:id="83" w:name="_Toc157385346"/>
      <w:r w:rsidRPr="00687652">
        <w:t>World Health Organi</w:t>
      </w:r>
      <w:r>
        <w:t>z</w:t>
      </w:r>
      <w:r w:rsidRPr="00687652">
        <w:t>ation</w:t>
      </w:r>
      <w:bookmarkEnd w:id="83"/>
      <w:r w:rsidRPr="00687652">
        <w:t xml:space="preserve"> </w:t>
      </w:r>
    </w:p>
    <w:p w14:paraId="39795C5E" w14:textId="77777777" w:rsidR="00C03D61" w:rsidRPr="00687652" w:rsidRDefault="00C03D61" w:rsidP="00C6624A">
      <w:pPr>
        <w:rPr>
          <w:shd w:val="clear" w:color="auto" w:fill="FFFFFF"/>
        </w:rPr>
      </w:pPr>
      <w:r w:rsidRPr="00687652">
        <w:rPr>
          <w:shd w:val="clear" w:color="auto" w:fill="FFFFFF"/>
        </w:rPr>
        <w:t>The World Health Organi</w:t>
      </w:r>
      <w:r>
        <w:rPr>
          <w:shd w:val="clear" w:color="auto" w:fill="FFFFFF"/>
        </w:rPr>
        <w:t>z</w:t>
      </w:r>
      <w:r w:rsidRPr="00687652">
        <w:rPr>
          <w:shd w:val="clear" w:color="auto" w:fill="FFFFFF"/>
        </w:rPr>
        <w:t>ation is in the process of developing a guideline on the health of transgender and gender diverse people</w:t>
      </w:r>
      <w:r>
        <w:rPr>
          <w:shd w:val="clear" w:color="auto" w:fill="FFFFFF"/>
        </w:rPr>
        <w:t>,</w:t>
      </w:r>
      <w:r w:rsidRPr="00687652">
        <w:rPr>
          <w:shd w:val="clear" w:color="auto" w:fill="FFFFFF"/>
        </w:rPr>
        <w:t xml:space="preserve"> includ</w:t>
      </w:r>
      <w:r>
        <w:rPr>
          <w:shd w:val="clear" w:color="auto" w:fill="FFFFFF"/>
        </w:rPr>
        <w:t xml:space="preserve">ing on </w:t>
      </w:r>
      <w:r w:rsidRPr="00687652">
        <w:rPr>
          <w:shd w:val="clear" w:color="auto" w:fill="FFFFFF"/>
        </w:rPr>
        <w:t xml:space="preserve">health policies and legal recognition of self-determined gender identity </w:t>
      </w:r>
      <w:r w:rsidRPr="00687652">
        <w:rPr>
          <w:shd w:val="clear" w:color="auto" w:fill="FFFFFF"/>
        </w:rPr>
        <w:fldChar w:fldCharType="begin"/>
      </w:r>
      <w:r>
        <w:rPr>
          <w:shd w:val="clear" w:color="auto" w:fill="FFFFFF"/>
        </w:rPr>
        <w:instrText xml:space="preserve"> ADDIN EN.CITE &lt;EndNote&gt;&lt;Cite&gt;&lt;Author&gt;WHO&lt;/Author&gt;&lt;Year&gt;2023&lt;/Year&gt;&lt;RecNum&gt;613&lt;/RecNum&gt;&lt;DisplayText&gt;(1)&lt;/DisplayText&gt;&lt;record&gt;&lt;rec-number&gt;613&lt;/rec-number&gt;&lt;foreign-keys&gt;&lt;key app="EN" db-id="29fv5dww0522suedzzlvd2anzswzx22ra0pz" timestamp="1698951524"&gt;613&lt;/key&gt;&lt;/foreign-keys&gt;&lt;ref-type name="Press Release"&gt;63&lt;/ref-type&gt;&lt;contributors&gt;&lt;authors&gt;&lt;author&gt;WHO,&lt;/author&gt;&lt;/authors&gt;&lt;secondary-authors&gt;&lt;author&gt;WHO&lt;/author&gt;&lt;/secondary-authors&gt;&lt;/contributors&gt;&lt;titles&gt;&lt;title&gt;WHO announces the development of a guideline on the health of trans and gender diverse people&lt;/title&gt;&lt;/titles&gt;&lt;dates&gt;&lt;year&gt;2023&lt;/year&gt;&lt;/dates&gt;&lt;publisher&gt;WHO&lt;/publisher&gt;&lt;urls&gt;&lt;related-urls&gt;&lt;url&gt;https://www.who.int/news/item/28-06-2023-who-announces-the-development-of-the-guideline-on-the-health-of-trans-and-gender-diverse-people&lt;/url&gt;&lt;/related-urls&gt;&lt;/urls&gt;&lt;/record&gt;&lt;/Cite&gt;&lt;/EndNote&gt;</w:instrText>
      </w:r>
      <w:r w:rsidRPr="00687652">
        <w:rPr>
          <w:shd w:val="clear" w:color="auto" w:fill="FFFFFF"/>
        </w:rPr>
        <w:fldChar w:fldCharType="separate"/>
      </w:r>
      <w:r>
        <w:rPr>
          <w:noProof/>
          <w:shd w:val="clear" w:color="auto" w:fill="FFFFFF"/>
        </w:rPr>
        <w:t>(1)</w:t>
      </w:r>
      <w:r w:rsidRPr="00687652">
        <w:rPr>
          <w:shd w:val="clear" w:color="auto" w:fill="FFFFFF"/>
        </w:rPr>
        <w:fldChar w:fldCharType="end"/>
      </w:r>
      <w:r w:rsidRPr="00687652">
        <w:rPr>
          <w:shd w:val="clear" w:color="auto" w:fill="FFFFFF"/>
        </w:rPr>
        <w:t>.</w:t>
      </w:r>
      <w:r>
        <w:rPr>
          <w:shd w:val="clear" w:color="auto" w:fill="FFFFFF"/>
        </w:rPr>
        <w:t xml:space="preserve"> While these are not legally binding, they may influence future governance and legal structures.</w:t>
      </w:r>
      <w:r w:rsidRPr="00687652">
        <w:rPr>
          <w:shd w:val="clear" w:color="auto" w:fill="FFFFFF"/>
        </w:rPr>
        <w:t xml:space="preserve"> </w:t>
      </w:r>
    </w:p>
    <w:p w14:paraId="7FD96340" w14:textId="77777777" w:rsidR="00C03D61" w:rsidRPr="00687652" w:rsidRDefault="00C03D61" w:rsidP="00C03D61">
      <w:pPr>
        <w:pStyle w:val="Heading3"/>
      </w:pPr>
      <w:bookmarkStart w:id="84" w:name="_Toc157385347"/>
      <w:r w:rsidRPr="00687652">
        <w:t>United Kingdom</w:t>
      </w:r>
      <w:bookmarkEnd w:id="84"/>
    </w:p>
    <w:p w14:paraId="51C19E09" w14:textId="250DF7BC" w:rsidR="00C03D61" w:rsidRPr="00687652" w:rsidRDefault="00C03D61" w:rsidP="00C6624A">
      <w:r>
        <w:t>The United Kingdom introduced n</w:t>
      </w:r>
      <w:r w:rsidRPr="006E2053">
        <w:t xml:space="preserve">ew legislative requirements </w:t>
      </w:r>
      <w:r>
        <w:t>in this area in 2020.</w:t>
      </w:r>
      <w:r>
        <w:rPr>
          <w:rStyle w:val="FootnoteReference"/>
          <w:szCs w:val="22"/>
        </w:rPr>
        <w:footnoteReference w:id="25"/>
      </w:r>
      <w:r w:rsidRPr="006E2053">
        <w:t xml:space="preserve"> </w:t>
      </w:r>
      <w:r w:rsidRPr="00687652">
        <w:t>The</w:t>
      </w:r>
      <w:r>
        <w:t>se require a multi-professional review group</w:t>
      </w:r>
      <w:r>
        <w:rPr>
          <w:rStyle w:val="FootnoteReference"/>
        </w:rPr>
        <w:footnoteReference w:id="26"/>
      </w:r>
      <w:r>
        <w:t xml:space="preserve"> to</w:t>
      </w:r>
      <w:r w:rsidRPr="00687652">
        <w:t xml:space="preserve"> review all cases being referred by </w:t>
      </w:r>
      <w:r>
        <w:t>GISs</w:t>
      </w:r>
      <w:r w:rsidRPr="00687652">
        <w:t xml:space="preserve"> to endocrine services</w:t>
      </w:r>
      <w:r>
        <w:t>,</w:t>
      </w:r>
      <w:r w:rsidRPr="00687652">
        <w:t xml:space="preserve"> and </w:t>
      </w:r>
      <w:r>
        <w:t xml:space="preserve">all cases to </w:t>
      </w:r>
      <w:r w:rsidRPr="00687652">
        <w:t>follow an interim clinical guidance specification. The interim specification for children and young people with gender incongruence</w:t>
      </w:r>
      <w:r w:rsidRPr="00687652" w:rsidDel="008A0BD7">
        <w:t xml:space="preserve"> </w:t>
      </w:r>
      <w:r>
        <w:t xml:space="preserve">was </w:t>
      </w:r>
      <w:r w:rsidRPr="00687652">
        <w:t xml:space="preserve">published by NHS England in June 2023 </w:t>
      </w:r>
      <w:r w:rsidRPr="00687652">
        <w:fldChar w:fldCharType="begin"/>
      </w:r>
      <w:r>
        <w:instrText xml:space="preserve"> ADDIN EN.CITE &lt;EndNote&gt;&lt;Cite&gt;&lt;Author&gt;NHS England&lt;/Author&gt;&lt;Year&gt;2023&lt;/Year&gt;&lt;RecNum&gt;615&lt;/RecNum&gt;&lt;DisplayText&gt;(119)&lt;/DisplayText&gt;&lt;record&gt;&lt;rec-number&gt;615&lt;/rec-number&gt;&lt;foreign-keys&gt;&lt;key app="EN" db-id="29fv5dww0522suedzzlvd2anzswzx22ra0pz" timestamp="1698951524"&gt;615&lt;/key&gt;&lt;/foreign-keys&gt;&lt;ref-type name="Report"&gt;27&lt;/ref-type&gt;&lt;contributors&gt;&lt;authors&gt;&lt;author&gt;NHS England,&lt;/author&gt;&lt;/authors&gt;&lt;/contributors&gt;&lt;titles&gt;&lt;title&gt;Interim specialist service for children and young people with gender incongruence&lt;/title&gt;&lt;/titles&gt;&lt;dates&gt;&lt;year&gt;2023&lt;/year&gt;&lt;/dates&gt;&lt;urls&gt;&lt;related-urls&gt;&lt;url&gt;https://www.england.nhs.uk/wp-content/uploads/2023/06/Interim-service-specification-for-Specialist-Gender-Incongruence-Services-for-Children-and-Young-People.pdf&lt;/url&gt;&lt;/related-urls&gt;&lt;/urls&gt;&lt;/record&gt;&lt;/Cite&gt;&lt;/EndNote&gt;</w:instrText>
      </w:r>
      <w:r w:rsidRPr="00687652">
        <w:fldChar w:fldCharType="separate"/>
      </w:r>
      <w:r>
        <w:rPr>
          <w:noProof/>
        </w:rPr>
        <w:t>(119)</w:t>
      </w:r>
      <w:r w:rsidRPr="00687652">
        <w:fldChar w:fldCharType="end"/>
      </w:r>
      <w:r w:rsidRPr="00687652">
        <w:t xml:space="preserve">. </w:t>
      </w:r>
      <w:r>
        <w:t>It requires t</w:t>
      </w:r>
      <w:r w:rsidRPr="00687652">
        <w:t>he ICD</w:t>
      </w:r>
      <w:r>
        <w:t>-</w:t>
      </w:r>
      <w:r w:rsidRPr="00687652">
        <w:t>11 diagnostic criteria to be followed</w:t>
      </w:r>
      <w:r>
        <w:t>,</w:t>
      </w:r>
      <w:r w:rsidRPr="00687652">
        <w:t xml:space="preserve"> and </w:t>
      </w:r>
      <w:r>
        <w:t xml:space="preserve">states that </w:t>
      </w:r>
      <w:r w:rsidRPr="00687652">
        <w:t xml:space="preserve">administration of puberty </w:t>
      </w:r>
      <w:r>
        <w:t>blockers</w:t>
      </w:r>
      <w:r w:rsidRPr="00687652">
        <w:t xml:space="preserve"> </w:t>
      </w:r>
      <w:r>
        <w:t xml:space="preserve">is not </w:t>
      </w:r>
      <w:r w:rsidRPr="00687652">
        <w:t>to be commenced before Tanner stage 2</w:t>
      </w:r>
      <w:r>
        <w:rPr>
          <w:rStyle w:val="FootnoteReference"/>
        </w:rPr>
        <w:footnoteReference w:id="27"/>
      </w:r>
      <w:r w:rsidRPr="00687652" w:rsidDel="00186125">
        <w:t xml:space="preserve"> </w:t>
      </w:r>
      <w:r w:rsidRPr="00687652">
        <w:rPr>
          <w:lang w:eastAsia="en-NZ"/>
        </w:rPr>
        <w:fldChar w:fldCharType="begin"/>
      </w:r>
      <w:r>
        <w:rPr>
          <w:lang w:eastAsia="en-NZ"/>
        </w:rPr>
        <w:instrText xml:space="preserve"> ADDIN EN.CITE &lt;EndNote&gt;&lt;Cite&gt;&lt;Author&gt;NHS England&lt;/Author&gt;&lt;Year&gt;2023&lt;/Year&gt;&lt;RecNum&gt;615&lt;/RecNum&gt;&lt;DisplayText&gt;(119)&lt;/DisplayText&gt;&lt;record&gt;&lt;rec-number&gt;615&lt;/rec-number&gt;&lt;foreign-keys&gt;&lt;key app="EN" db-id="29fv5dww0522suedzzlvd2anzswzx22ra0pz" timestamp="1698951524"&gt;615&lt;/key&gt;&lt;/foreign-keys&gt;&lt;ref-type name="Report"&gt;27&lt;/ref-type&gt;&lt;contributors&gt;&lt;authors&gt;&lt;author&gt;NHS England,&lt;/author&gt;&lt;/authors&gt;&lt;/contributors&gt;&lt;titles&gt;&lt;title&gt;Interim specialist service for children and young people with gender incongruence&lt;/title&gt;&lt;/titles&gt;&lt;dates&gt;&lt;year&gt;2023&lt;/year&gt;&lt;/dates&gt;&lt;urls&gt;&lt;related-urls&gt;&lt;url&gt;https://www.england.nhs.uk/wp-content/uploads/2023/06/Interim-service-specification-for-Specialist-Gender-Incongruence-Services-for-Children-and-Young-People.pdf&lt;/url&gt;&lt;/related-urls&gt;&lt;/urls&gt;&lt;/record&gt;&lt;/Cite&gt;&lt;/EndNote&gt;</w:instrText>
      </w:r>
      <w:r w:rsidRPr="00687652">
        <w:rPr>
          <w:lang w:eastAsia="en-NZ"/>
        </w:rPr>
        <w:fldChar w:fldCharType="separate"/>
      </w:r>
      <w:r>
        <w:rPr>
          <w:noProof/>
          <w:lang w:eastAsia="en-NZ"/>
        </w:rPr>
        <w:t>(119)</w:t>
      </w:r>
      <w:r w:rsidRPr="00687652">
        <w:rPr>
          <w:lang w:eastAsia="en-NZ"/>
        </w:rPr>
        <w:fldChar w:fldCharType="end"/>
      </w:r>
      <w:r w:rsidRPr="00687652">
        <w:t xml:space="preserve">. </w:t>
      </w:r>
      <w:r>
        <w:t>When considering the validity of c</w:t>
      </w:r>
      <w:r w:rsidRPr="00687652">
        <w:t>onsent for medical treatment</w:t>
      </w:r>
      <w:r>
        <w:t xml:space="preserve"> in the United Kingdom, practitioners</w:t>
      </w:r>
      <w:r w:rsidRPr="00687652">
        <w:t xml:space="preserve"> are directed to the General Medical Council guidance for decision</w:t>
      </w:r>
      <w:r>
        <w:t>-</w:t>
      </w:r>
      <w:r w:rsidRPr="00687652">
        <w:t xml:space="preserve">making and consent </w:t>
      </w:r>
      <w:r w:rsidRPr="00687652">
        <w:fldChar w:fldCharType="begin"/>
      </w:r>
      <w:r>
        <w:instrText xml:space="preserve"> ADDIN EN.CITE &lt;EndNote&gt;&lt;Cite&gt;&lt;Author&gt;General Medical Council&lt;/Author&gt;&lt;Year&gt;2020&lt;/Year&gt;&lt;RecNum&gt;606&lt;/RecNum&gt;&lt;DisplayText&gt;(121)&lt;/DisplayText&gt;&lt;record&gt;&lt;rec-number&gt;606&lt;/rec-number&gt;&lt;foreign-keys&gt;&lt;key app="EN" db-id="29fv5dww0522suedzzlvd2anzswzx22ra0pz" timestamp="1698787905"&gt;606&lt;/key&gt;&lt;/foreign-keys&gt;&lt;ref-type name="Electronic Article"&gt;43&lt;/ref-type&gt;&lt;contributors&gt;&lt;authors&gt;&lt;author&gt;General Medical Council,&lt;/author&gt;&lt;/authors&gt;&lt;/contributors&gt;&lt;titles&gt;&lt;title&gt;Guidance on professional standards and ethics for doctors. Decision making and consent&lt;/title&gt;&lt;/titles&gt;&lt;dates&gt;&lt;year&gt;2020&lt;/year&gt;&lt;/dates&gt;&lt;pub-location&gt;England&lt;/pub-location&gt;&lt;urls&gt;&lt;related-urls&gt;&lt;url&gt;https://www.gmc-uk.org/-/media/documents/updated-decision-making-and-consent-guidance-english-09_11_20_pdf-84176092.pdf?la=en&amp;amp;hash=4FC9D08017C5DAAD20801F04E34E616BCE060AAF&lt;/url&gt;&lt;/related-urls&gt;&lt;/urls&gt;&lt;/record&gt;&lt;/Cite&gt;&lt;/EndNote&gt;</w:instrText>
      </w:r>
      <w:r w:rsidRPr="00687652">
        <w:fldChar w:fldCharType="separate"/>
      </w:r>
      <w:r>
        <w:rPr>
          <w:noProof/>
        </w:rPr>
        <w:t>(121)</w:t>
      </w:r>
      <w:r w:rsidRPr="00687652">
        <w:fldChar w:fldCharType="end"/>
      </w:r>
      <w:r w:rsidRPr="00687652">
        <w:t xml:space="preserve">.  </w:t>
      </w:r>
      <w:r>
        <w:t>That guidance sets out people’s rights</w:t>
      </w:r>
      <w:r w:rsidDel="00E91DEA">
        <w:t xml:space="preserve"> </w:t>
      </w:r>
      <w:r>
        <w:t>to make health care decisions for themselves when their consent is affected by the law (‘</w:t>
      </w:r>
      <w:r w:rsidRPr="00E80AFD">
        <w:t>mental health or other legislation and by</w:t>
      </w:r>
      <w:r>
        <w:t xml:space="preserve"> </w:t>
      </w:r>
      <w:r w:rsidRPr="00E80AFD">
        <w:t>common law</w:t>
      </w:r>
      <w:r>
        <w:t xml:space="preserve"> </w:t>
      </w:r>
      <w:r w:rsidRPr="00E80AFD">
        <w:t>powers of the courts</w:t>
      </w:r>
      <w:r>
        <w:t>’ (such as the power to assess Gillick competence))</w:t>
      </w:r>
      <w:r w:rsidDel="00E91DEA">
        <w:t xml:space="preserve"> </w:t>
      </w:r>
      <w:r>
        <w:t>and advises medical practitioners to ‘</w:t>
      </w:r>
      <w:r w:rsidRPr="006D73E6">
        <w:t>be aware of what treatment is, and is not,</w:t>
      </w:r>
      <w:r>
        <w:t xml:space="preserve"> </w:t>
      </w:r>
      <w:r w:rsidRPr="006D73E6">
        <w:t>legally permissible</w:t>
      </w:r>
      <w:r>
        <w:t>’ (p. 38).</w:t>
      </w:r>
      <w:r>
        <w:rPr>
          <w:rStyle w:val="FootnoteReference"/>
        </w:rPr>
        <w:footnoteReference w:id="28"/>
      </w:r>
    </w:p>
    <w:p w14:paraId="0BD8AEFE" w14:textId="77777777" w:rsidR="00C03D61" w:rsidRPr="00687652" w:rsidRDefault="00C03D61" w:rsidP="00C03D61">
      <w:pPr>
        <w:pStyle w:val="Heading3"/>
      </w:pPr>
      <w:bookmarkStart w:id="85" w:name="_Toc157385348"/>
      <w:r w:rsidRPr="00687652">
        <w:t>Finland</w:t>
      </w:r>
      <w:bookmarkEnd w:id="85"/>
    </w:p>
    <w:p w14:paraId="12BDF315" w14:textId="23E5AC28" w:rsidR="00C03D61" w:rsidRPr="00687652" w:rsidRDefault="00C03D61" w:rsidP="00C6624A">
      <w:r w:rsidRPr="00687652">
        <w:t>Finland does not have any specific laws governing the provision of puberty blocker</w:t>
      </w:r>
      <w:r>
        <w:t>s</w:t>
      </w:r>
      <w:r w:rsidRPr="00687652">
        <w:t xml:space="preserve"> for </w:t>
      </w:r>
      <w:r>
        <w:t>GD</w:t>
      </w:r>
      <w:r w:rsidRPr="00687652">
        <w:t>. The Council for Choices in Health Care in Finland (COHERE Finland) provides governance of public health</w:t>
      </w:r>
      <w:r>
        <w:t xml:space="preserve"> </w:t>
      </w:r>
      <w:r w:rsidRPr="00687652">
        <w:t>care decision-making.  In 2020</w:t>
      </w:r>
      <w:r>
        <w:t>,</w:t>
      </w:r>
      <w:r w:rsidRPr="00687652">
        <w:t xml:space="preserve"> COHERE recommended </w:t>
      </w:r>
      <w:r>
        <w:t>‘</w:t>
      </w:r>
      <w:r w:rsidRPr="00687652">
        <w:t xml:space="preserve">the diagnostics of </w:t>
      </w:r>
      <w:r>
        <w:t>GD</w:t>
      </w:r>
      <w:r w:rsidRPr="00687652">
        <w:t>, the assessment of the need for medical treatments</w:t>
      </w:r>
      <w:r>
        <w:t>,</w:t>
      </w:r>
      <w:r w:rsidRPr="00687652">
        <w:t xml:space="preserve"> and the planning of their implementation are centralised by law to the multi-professional research clinics of Helsinki University Central Hospital (HUS) and Tampere University Hospital (TAYS)</w:t>
      </w:r>
      <w:r>
        <w:t>’</w:t>
      </w:r>
      <w:r w:rsidRPr="00687652">
        <w:t xml:space="preserve"> </w:t>
      </w:r>
      <w:r w:rsidRPr="00687652">
        <w:fldChar w:fldCharType="begin"/>
      </w:r>
      <w:r>
        <w:instrText xml:space="preserve"> ADDIN EN.CITE &lt;EndNote&gt;&lt;Cite&gt;&lt;Author&gt;COHERE Finland&lt;/Author&gt;&lt;Year&gt;2020&lt;/Year&gt;&lt;RecNum&gt;74&lt;/RecNum&gt;&lt;DisplayText&gt;(122)&lt;/DisplayText&gt;&lt;record&gt;&lt;rec-number&gt;74&lt;/rec-number&gt;&lt;foreign-keys&gt;&lt;key app="EN" db-id="ss90s2zv1pwrsxedrrnpdadx2e9te0dxr5fr" timestamp="1693182580"&gt;74&lt;/key&gt;&lt;/foreign-keys&gt;&lt;ref-type name="Report"&gt;27&lt;/ref-type&gt;&lt;contributors&gt;&lt;authors&gt;&lt;author&gt;COHERE Finland,&lt;/author&gt;&lt;/authors&gt;&lt;/contributors&gt;&lt;titles&gt;&lt;title&gt;Medical treatments for gender dysphoria that reduces functional capacity in transgender people – recommendation&lt;/title&gt;&lt;/titles&gt;&lt;dates&gt;&lt;year&gt;2020&lt;/year&gt;&lt;/dates&gt;&lt;urls&gt;&lt;related-urls&gt;&lt;url&gt;https://palveluvalikoima.fi/documents/1237350/22895838/Summary+transgender.pdf&lt;/url&gt;&lt;/related-urls&gt;&lt;/urls&gt;&lt;/record&gt;&lt;/Cite&gt;&lt;/EndNote&gt;</w:instrText>
      </w:r>
      <w:r w:rsidRPr="00687652">
        <w:fldChar w:fldCharType="separate"/>
      </w:r>
      <w:r>
        <w:rPr>
          <w:noProof/>
        </w:rPr>
        <w:t>(122)</w:t>
      </w:r>
      <w:r w:rsidRPr="00687652">
        <w:fldChar w:fldCharType="end"/>
      </w:r>
      <w:r w:rsidRPr="00687652">
        <w:t xml:space="preserve">. COHERE has adopted a recommendation on medical treatment methods for </w:t>
      </w:r>
      <w:r>
        <w:t>GD</w:t>
      </w:r>
      <w:r w:rsidRPr="00687652">
        <w:t xml:space="preserve">, but the updated summary </w:t>
      </w:r>
      <w:r>
        <w:t xml:space="preserve">within it identifies </w:t>
      </w:r>
      <w:r w:rsidRPr="00687652">
        <w:t>neither the DSM</w:t>
      </w:r>
      <w:r>
        <w:t>-</w:t>
      </w:r>
      <w:r w:rsidRPr="00687652">
        <w:t>5 nor the ICD-11 as</w:t>
      </w:r>
      <w:r w:rsidRPr="00687652" w:rsidDel="00235D72">
        <w:t xml:space="preserve"> </w:t>
      </w:r>
      <w:r w:rsidRPr="00687652">
        <w:t xml:space="preserve">endorsed diagnostic criteria </w:t>
      </w:r>
      <w:r w:rsidRPr="00687652">
        <w:fldChar w:fldCharType="begin"/>
      </w:r>
      <w:r>
        <w:instrText xml:space="preserve"> ADDIN EN.CITE &lt;EndNote&gt;&lt;Cite&gt;&lt;Author&gt;COHERE Finland&lt;/Author&gt;&lt;Year&gt;2020&lt;/Year&gt;&lt;RecNum&gt;74&lt;/RecNum&gt;&lt;DisplayText&gt;(122)&lt;/DisplayText&gt;&lt;record&gt;&lt;rec-number&gt;74&lt;/rec-number&gt;&lt;foreign-keys&gt;&lt;key app="EN" db-id="ss90s2zv1pwrsxedrrnpdadx2e9te0dxr5fr" timestamp="1693182580"&gt;74&lt;/key&gt;&lt;/foreign-keys&gt;&lt;ref-type name="Report"&gt;27&lt;/ref-type&gt;&lt;contributors&gt;&lt;authors&gt;&lt;author&gt;COHERE Finland,&lt;/author&gt;&lt;/authors&gt;&lt;/contributors&gt;&lt;titles&gt;&lt;title&gt;Medical treatments for gender dysphoria that reduces functional capacity in transgender people – recommendation&lt;/title&gt;&lt;/titles&gt;&lt;dates&gt;&lt;year&gt;2020&lt;/year&gt;&lt;/dates&gt;&lt;urls&gt;&lt;related-urls&gt;&lt;url&gt;https://palveluvalikoima.fi/documents/1237350/22895838/Summary+transgender.pdf&lt;/url&gt;&lt;/related-urls&gt;&lt;/urls&gt;&lt;/record&gt;&lt;/Cite&gt;&lt;/EndNote&gt;</w:instrText>
      </w:r>
      <w:r w:rsidRPr="00687652">
        <w:fldChar w:fldCharType="separate"/>
      </w:r>
      <w:r>
        <w:rPr>
          <w:noProof/>
        </w:rPr>
        <w:t>(122)</w:t>
      </w:r>
      <w:r w:rsidRPr="00687652">
        <w:fldChar w:fldCharType="end"/>
      </w:r>
      <w:r w:rsidRPr="00687652">
        <w:t xml:space="preserve">. </w:t>
      </w:r>
      <w:r>
        <w:t>The l</w:t>
      </w:r>
      <w:r w:rsidRPr="00687652">
        <w:t xml:space="preserve">egal age of </w:t>
      </w:r>
      <w:r>
        <w:t xml:space="preserve">adulthood </w:t>
      </w:r>
      <w:r w:rsidRPr="00687652">
        <w:t xml:space="preserve">is </w:t>
      </w:r>
      <w:r w:rsidRPr="00687652">
        <w:rPr>
          <w:lang w:eastAsia="en-NZ"/>
        </w:rPr>
        <w:t>18 years in Finland</w:t>
      </w:r>
      <w:r>
        <w:rPr>
          <w:lang w:eastAsia="en-NZ"/>
        </w:rPr>
        <w:t>.</w:t>
      </w:r>
      <w:r w:rsidRPr="00687652">
        <w:rPr>
          <w:lang w:eastAsia="en-NZ"/>
        </w:rPr>
        <w:t xml:space="preserve"> </w:t>
      </w:r>
      <w:r>
        <w:rPr>
          <w:lang w:eastAsia="en-NZ"/>
        </w:rPr>
        <w:t xml:space="preserve">The </w:t>
      </w:r>
      <w:r w:rsidRPr="00687652">
        <w:rPr>
          <w:lang w:eastAsia="en-NZ"/>
        </w:rPr>
        <w:t xml:space="preserve">initiation of hormonal interventions that alter sex characteristics may be considered before </w:t>
      </w:r>
      <w:r>
        <w:rPr>
          <w:lang w:eastAsia="en-NZ"/>
        </w:rPr>
        <w:t xml:space="preserve">a </w:t>
      </w:r>
      <w:r w:rsidRPr="00687652">
        <w:rPr>
          <w:lang w:eastAsia="en-NZ"/>
        </w:rPr>
        <w:t>person is 18 years of age only if it can be ascertained that their ident</w:t>
      </w:r>
      <w:r>
        <w:rPr>
          <w:lang w:eastAsia="en-NZ"/>
        </w:rPr>
        <w:t>ification</w:t>
      </w:r>
      <w:r w:rsidRPr="00687652">
        <w:rPr>
          <w:lang w:eastAsia="en-NZ"/>
        </w:rPr>
        <w:t xml:space="preserve"> as </w:t>
      </w:r>
      <w:r>
        <w:rPr>
          <w:lang w:eastAsia="en-NZ"/>
        </w:rPr>
        <w:t>an</w:t>
      </w:r>
      <w:r w:rsidRPr="00687652">
        <w:rPr>
          <w:lang w:eastAsia="en-NZ"/>
        </w:rPr>
        <w:t xml:space="preserve">other </w:t>
      </w:r>
      <w:r>
        <w:rPr>
          <w:lang w:eastAsia="en-NZ"/>
        </w:rPr>
        <w:t>gender to their sex assigned as birth</w:t>
      </w:r>
      <w:r w:rsidRPr="00687652">
        <w:rPr>
          <w:lang w:eastAsia="en-NZ"/>
        </w:rPr>
        <w:t xml:space="preserve"> is of a permanent nature and </w:t>
      </w:r>
      <w:r>
        <w:rPr>
          <w:lang w:eastAsia="en-NZ"/>
        </w:rPr>
        <w:t xml:space="preserve">is </w:t>
      </w:r>
      <w:r w:rsidRPr="00687652">
        <w:rPr>
          <w:lang w:eastAsia="en-NZ"/>
        </w:rPr>
        <w:t>caus</w:t>
      </w:r>
      <w:r>
        <w:rPr>
          <w:lang w:eastAsia="en-NZ"/>
        </w:rPr>
        <w:t>ing</w:t>
      </w:r>
      <w:r w:rsidRPr="00687652">
        <w:rPr>
          <w:lang w:eastAsia="en-NZ"/>
        </w:rPr>
        <w:t xml:space="preserve"> severe dysphoria. In addition, it must be confirmed that </w:t>
      </w:r>
      <w:r>
        <w:rPr>
          <w:lang w:eastAsia="en-NZ"/>
        </w:rPr>
        <w:t>‘</w:t>
      </w:r>
      <w:r w:rsidRPr="00687652">
        <w:rPr>
          <w:lang w:eastAsia="en-NZ"/>
        </w:rPr>
        <w:t xml:space="preserve">the young person is able to understand the significance of irreversible </w:t>
      </w:r>
      <w:r w:rsidRPr="009F76BB">
        <w:rPr>
          <w:lang w:eastAsia="en-NZ"/>
        </w:rPr>
        <w:t>treatments and</w:t>
      </w:r>
      <w:r w:rsidRPr="00687652">
        <w:rPr>
          <w:lang w:eastAsia="en-NZ"/>
        </w:rPr>
        <w:t xml:space="preserve"> the benefits and disadvantages associated with lifelong hormone therapy, and that no contraindications are present</w:t>
      </w:r>
      <w:r>
        <w:rPr>
          <w:lang w:eastAsia="en-NZ"/>
        </w:rPr>
        <w:t>’</w:t>
      </w:r>
      <w:r w:rsidRPr="00687652">
        <w:rPr>
          <w:lang w:eastAsia="en-NZ"/>
        </w:rPr>
        <w:t xml:space="preserve"> </w:t>
      </w:r>
      <w:r w:rsidRPr="00687652">
        <w:rPr>
          <w:lang w:eastAsia="en-NZ"/>
        </w:rPr>
        <w:fldChar w:fldCharType="begin"/>
      </w:r>
      <w:r>
        <w:rPr>
          <w:lang w:eastAsia="en-NZ"/>
        </w:rPr>
        <w:instrText xml:space="preserve"> ADDIN EN.CITE &lt;EndNote&gt;&lt;Cite&gt;&lt;Author&gt;PALVELUVALIKOIMA&lt;/Author&gt;&lt;Year&gt;2020&lt;/Year&gt;&lt;RecNum&gt;608&lt;/RecNum&gt;&lt;DisplayText&gt;(123)&lt;/DisplayText&gt;&lt;record&gt;&lt;rec-number&gt;608&lt;/rec-number&gt;&lt;foreign-keys&gt;&lt;key app="EN" db-id="29fv5dww0522suedzzlvd2anzswzx22ra0pz" timestamp="1698790727"&gt;608&lt;/key&gt;&lt;/foreign-keys&gt;&lt;ref-type name="Government Document"&gt;46&lt;/ref-type&gt;&lt;contributors&gt;&lt;authors&gt;&lt;author&gt;PALVELUVALIKOIMA,&lt;/author&gt;&lt;/authors&gt;&lt;/contributors&gt;&lt;titles&gt;&lt;title&gt;Recommendation by the Board for Selection of Choices for Health Care in Finland (PALKO / COHERE Finland. Medical Treatment Methods for Dysphoria Related to Gender Variance In Minors &lt;/title&gt;&lt;/titles&gt;&lt;dates&gt;&lt;year&gt;2020&lt;/year&gt;&lt;/dates&gt;&lt;urls&gt;&lt;related-urls&gt;&lt;url&gt;https://archive.iftcc.org/council-for-choices-in-health-care-in-finland-palko-cohere-finland-2020-recommendation-of-the-council-for-choices-in-health-care-in-finland-palko-cohere-finland-medical-treatment-methods-for-d/&lt;/url&gt;&lt;/related-urls&gt;&lt;/urls&gt;&lt;/record&gt;&lt;/Cite&gt;&lt;/EndNote&gt;</w:instrText>
      </w:r>
      <w:r w:rsidRPr="00687652">
        <w:rPr>
          <w:lang w:eastAsia="en-NZ"/>
        </w:rPr>
        <w:fldChar w:fldCharType="separate"/>
      </w:r>
      <w:r>
        <w:rPr>
          <w:noProof/>
          <w:lang w:eastAsia="en-NZ"/>
        </w:rPr>
        <w:t>(123)</w:t>
      </w:r>
      <w:r w:rsidRPr="00687652">
        <w:rPr>
          <w:lang w:eastAsia="en-NZ"/>
        </w:rPr>
        <w:fldChar w:fldCharType="end"/>
      </w:r>
      <w:r w:rsidRPr="00687652">
        <w:rPr>
          <w:lang w:eastAsia="en-NZ"/>
        </w:rPr>
        <w:t xml:space="preserve">. Further detail related </w:t>
      </w:r>
      <w:r>
        <w:rPr>
          <w:lang w:eastAsia="en-NZ"/>
        </w:rPr>
        <w:t xml:space="preserve">to </w:t>
      </w:r>
      <w:r w:rsidRPr="00687652">
        <w:rPr>
          <w:lang w:eastAsia="en-NZ"/>
        </w:rPr>
        <w:t>how these decisions are made was not available.</w:t>
      </w:r>
    </w:p>
    <w:p w14:paraId="1C2337EF" w14:textId="77777777" w:rsidR="00C03D61" w:rsidRPr="00687652" w:rsidRDefault="00C03D61" w:rsidP="00C03D61">
      <w:pPr>
        <w:pStyle w:val="Heading3"/>
      </w:pPr>
      <w:bookmarkStart w:id="86" w:name="_Toc157385349"/>
      <w:r w:rsidRPr="00687652">
        <w:t>Sweden</w:t>
      </w:r>
      <w:bookmarkEnd w:id="86"/>
    </w:p>
    <w:p w14:paraId="0E25945C" w14:textId="77777777" w:rsidR="00C03D61" w:rsidRPr="00687652" w:rsidRDefault="00C03D61" w:rsidP="00C6624A">
      <w:r>
        <w:t>Sweden’s</w:t>
      </w:r>
      <w:r w:rsidRPr="00687652">
        <w:t xml:space="preserve"> National Board of Health and Welfare updated its guidelines for the care of children and adolescents with </w:t>
      </w:r>
      <w:r>
        <w:t>GD</w:t>
      </w:r>
      <w:r w:rsidRPr="00687652">
        <w:t xml:space="preserve"> in 2022 to state: </w:t>
      </w:r>
      <w:r>
        <w:t>'</w:t>
      </w:r>
      <w:r w:rsidRPr="00687652">
        <w:t>treatment with GnRH analogues, gender-affirming hormones, and mastectomy can be administered in exceptional cases</w:t>
      </w:r>
      <w:r>
        <w:t>’</w:t>
      </w:r>
      <w:r w:rsidRPr="00687652">
        <w:t xml:space="preserve"> </w:t>
      </w:r>
      <w:r w:rsidRPr="00687652">
        <w:fldChar w:fldCharType="begin"/>
      </w:r>
      <w:r>
        <w:instrText xml:space="preserve"> ADDIN EN.CITE &lt;EndNote&gt;&lt;Cite&gt;&lt;Author&gt;The National Board of Health and Welfare&lt;/Author&gt;&lt;Year&gt;2022&lt;/Year&gt;&lt;RecNum&gt;72&lt;/RecNum&gt;&lt;Pages&gt;3&lt;/Pages&gt;&lt;DisplayText&gt;(124)&lt;/DisplayText&gt;&lt;record&gt;&lt;rec-number&gt;72&lt;/rec-number&gt;&lt;foreign-keys&gt;&lt;key app="EN" db-id="ss90s2zv1pwrsxedrrnpdadx2e9te0dxr5fr" timestamp="1692849549"&gt;72&lt;/key&gt;&lt;/foreign-keys&gt;&lt;ref-type name="Report"&gt;27&lt;/ref-type&gt;&lt;contributors&gt;&lt;authors&gt;&lt;author&gt;The National Board of Health and Welfare,&lt;/author&gt;&lt;/authors&gt;&lt;/contributors&gt;&lt;titles&gt;&lt;title&gt;Care of children and adolescents with gender dysphoria Summary of national guidelines&lt;/title&gt;&lt;/titles&gt;&lt;dates&gt;&lt;year&gt;2022&lt;/year&gt;&lt;/dates&gt;&lt;publisher&gt;The National Board of Health and Welfare&lt;/publisher&gt;&lt;urls&gt;&lt;related-urls&gt;&lt;url&gt;https://www.socialstyrelsen.se/globalassets/sharepoint-dokument/artikelkatalog/kunskapsstod/2023-1-8330.pdf&lt;/url&gt;&lt;/related-urls&gt;&lt;/urls&gt;&lt;/record&gt;&lt;/Cite&gt;&lt;/EndNote&gt;</w:instrText>
      </w:r>
      <w:r w:rsidRPr="00687652">
        <w:fldChar w:fldCharType="separate"/>
      </w:r>
      <w:r>
        <w:rPr>
          <w:noProof/>
        </w:rPr>
        <w:t>(124)</w:t>
      </w:r>
      <w:r w:rsidRPr="00687652">
        <w:fldChar w:fldCharType="end"/>
      </w:r>
      <w:r w:rsidRPr="00687652">
        <w:t xml:space="preserve">. The updated guidelines refer to the Dutch Protocol </w:t>
      </w:r>
      <w:r w:rsidRPr="00687652">
        <w:fldChar w:fldCharType="begin"/>
      </w:r>
      <w:r>
        <w:instrText xml:space="preserve"> ADDIN EN.CITE &lt;EndNote&gt;&lt;Cite&gt;&lt;Author&gt;de Vries&lt;/Author&gt;&lt;Year&gt;2012&lt;/Year&gt;&lt;RecNum&gt;618&lt;/RecNum&gt;&lt;DisplayText&gt;(125)&lt;/DisplayText&gt;&lt;record&gt;&lt;rec-number&gt;618&lt;/rec-number&gt;&lt;foreign-keys&gt;&lt;key app="EN" db-id="29fv5dww0522suedzzlvd2anzswzx22ra0pz" timestamp="1698951524"&gt;618&lt;/key&gt;&lt;/foreign-keys&gt;&lt;ref-type name="Journal Article"&gt;17&lt;/ref-type&gt;&lt;contributors&gt;&lt;authors&gt;&lt;author&gt;de Vries, A. L.&lt;/author&gt;&lt;author&gt;Cohen-Kettenis, P. T.&lt;/author&gt;&lt;/authors&gt;&lt;/contributors&gt;&lt;auth-address&gt;VU University Medical Center, Amsterdam, the Netherlands. alc.devries@vumc.nl&lt;/auth-address&gt;&lt;titles&gt;&lt;title&gt;Clinical management of gender dysphoria in children and adolescents: the Dutch approach&lt;/title&gt;&lt;secondary-title&gt;J Homosex&lt;/secondary-title&gt;&lt;/titles&gt;&lt;periodical&gt;&lt;full-title&gt;J Homosex&lt;/full-title&gt;&lt;/periodical&gt;&lt;pages&gt;301-20&lt;/pages&gt;&lt;volume&gt;59&lt;/volume&gt;&lt;number&gt;3&lt;/number&gt;&lt;keywords&gt;&lt;keyword&gt;Adolescent&lt;/keyword&gt;&lt;keyword&gt;Age Factors&lt;/keyword&gt;&lt;keyword&gt;Child&lt;/keyword&gt;&lt;keyword&gt;Counseling&lt;/keyword&gt;&lt;keyword&gt;Female&lt;/keyword&gt;&lt;keyword&gt;Gender Identity&lt;/keyword&gt;&lt;keyword&gt;Humans&lt;/keyword&gt;&lt;keyword&gt;Male&lt;/keyword&gt;&lt;keyword&gt;Netherlands&lt;/keyword&gt;&lt;keyword&gt;Parents/psychology&lt;/keyword&gt;&lt;keyword&gt;Puberty/psychology&lt;/keyword&gt;&lt;keyword&gt;Transsexualism/diagnosis/etiology/psychology/*therapy&lt;/keyword&gt;&lt;keyword&gt;Watchful Waiting&lt;/keyword&gt;&lt;/keywords&gt;&lt;dates&gt;&lt;year&gt;2012&lt;/year&gt;&lt;/dates&gt;&lt;isbn&gt;0091-8369&lt;/isbn&gt;&lt;accession-num&gt;22455322&lt;/accession-num&gt;&lt;urls&gt;&lt;/urls&gt;&lt;electronic-resource-num&gt;10.1080/00918369.2012.653300&lt;/electronic-resource-num&gt;&lt;remote-database-provider&gt;NLM&lt;/remote-database-provider&gt;&lt;language&gt;eng&lt;/language&gt;&lt;/record&gt;&lt;/Cite&gt;&lt;/EndNote&gt;</w:instrText>
      </w:r>
      <w:r w:rsidRPr="00687652">
        <w:fldChar w:fldCharType="separate"/>
      </w:r>
      <w:r>
        <w:rPr>
          <w:noProof/>
        </w:rPr>
        <w:t>(125)</w:t>
      </w:r>
      <w:r w:rsidRPr="00687652">
        <w:fldChar w:fldCharType="end"/>
      </w:r>
      <w:r w:rsidRPr="00687652">
        <w:t>. Diagnostic criteria are not specified</w:t>
      </w:r>
      <w:r>
        <w:t>;</w:t>
      </w:r>
      <w:r w:rsidRPr="00687652">
        <w:t xml:space="preserve"> however</w:t>
      </w:r>
      <w:r>
        <w:t>,</w:t>
      </w:r>
      <w:r w:rsidRPr="00687652">
        <w:t xml:space="preserve"> the Dutch Protocol </w:t>
      </w:r>
      <w:r>
        <w:t xml:space="preserve">uses </w:t>
      </w:r>
      <w:r w:rsidRPr="00687652">
        <w:t>D</w:t>
      </w:r>
      <w:r>
        <w:t>S</w:t>
      </w:r>
      <w:r w:rsidRPr="00687652">
        <w:t>M</w:t>
      </w:r>
      <w:r>
        <w:t>-</w:t>
      </w:r>
      <w:r w:rsidRPr="00687652">
        <w:t xml:space="preserve">5 </w:t>
      </w:r>
      <w:r w:rsidRPr="00687652">
        <w:fldChar w:fldCharType="begin"/>
      </w:r>
      <w:r>
        <w:instrText xml:space="preserve"> ADDIN EN.CITE &lt;EndNote&gt;&lt;Cite&gt;&lt;Author&gt;de Vries&lt;/Author&gt;&lt;Year&gt;2012&lt;/Year&gt;&lt;RecNum&gt;618&lt;/RecNum&gt;&lt;DisplayText&gt;(125)&lt;/DisplayText&gt;&lt;record&gt;&lt;rec-number&gt;618&lt;/rec-number&gt;&lt;foreign-keys&gt;&lt;key app="EN" db-id="29fv5dww0522suedzzlvd2anzswzx22ra0pz" timestamp="1698951524"&gt;618&lt;/key&gt;&lt;/foreign-keys&gt;&lt;ref-type name="Journal Article"&gt;17&lt;/ref-type&gt;&lt;contributors&gt;&lt;authors&gt;&lt;author&gt;de Vries, A. L.&lt;/author&gt;&lt;author&gt;Cohen-Kettenis, P. T.&lt;/author&gt;&lt;/authors&gt;&lt;/contributors&gt;&lt;auth-address&gt;VU University Medical Center, Amsterdam, the Netherlands. alc.devries@vumc.nl&lt;/auth-address&gt;&lt;titles&gt;&lt;title&gt;Clinical management of gender dysphoria in children and adolescents: the Dutch approach&lt;/title&gt;&lt;secondary-title&gt;J Homosex&lt;/secondary-title&gt;&lt;/titles&gt;&lt;periodical&gt;&lt;full-title&gt;J Homosex&lt;/full-title&gt;&lt;/periodical&gt;&lt;pages&gt;301-20&lt;/pages&gt;&lt;volume&gt;59&lt;/volume&gt;&lt;number&gt;3&lt;/number&gt;&lt;keywords&gt;&lt;keyword&gt;Adolescent&lt;/keyword&gt;&lt;keyword&gt;Age Factors&lt;/keyword&gt;&lt;keyword&gt;Child&lt;/keyword&gt;&lt;keyword&gt;Counseling&lt;/keyword&gt;&lt;keyword&gt;Female&lt;/keyword&gt;&lt;keyword&gt;Gender Identity&lt;/keyword&gt;&lt;keyword&gt;Humans&lt;/keyword&gt;&lt;keyword&gt;Male&lt;/keyword&gt;&lt;keyword&gt;Netherlands&lt;/keyword&gt;&lt;keyword&gt;Parents/psychology&lt;/keyword&gt;&lt;keyword&gt;Puberty/psychology&lt;/keyword&gt;&lt;keyword&gt;Transsexualism/diagnosis/etiology/psychology/*therapy&lt;/keyword&gt;&lt;keyword&gt;Watchful Waiting&lt;/keyword&gt;&lt;/keywords&gt;&lt;dates&gt;&lt;year&gt;2012&lt;/year&gt;&lt;/dates&gt;&lt;isbn&gt;0091-8369&lt;/isbn&gt;&lt;accession-num&gt;22455322&lt;/accession-num&gt;&lt;urls&gt;&lt;/urls&gt;&lt;electronic-resource-num&gt;10.1080/00918369.2012.653300&lt;/electronic-resource-num&gt;&lt;remote-database-provider&gt;NLM&lt;/remote-database-provider&gt;&lt;language&gt;eng&lt;/language&gt;&lt;/record&gt;&lt;/Cite&gt;&lt;/EndNote&gt;</w:instrText>
      </w:r>
      <w:r w:rsidRPr="00687652">
        <w:fldChar w:fldCharType="separate"/>
      </w:r>
      <w:r>
        <w:rPr>
          <w:noProof/>
        </w:rPr>
        <w:t>(125)</w:t>
      </w:r>
      <w:r w:rsidRPr="00687652">
        <w:fldChar w:fldCharType="end"/>
      </w:r>
      <w:r w:rsidRPr="00687652">
        <w:t>. Further detail related to how decisions are made for managing exceptional cases was not available.</w:t>
      </w:r>
    </w:p>
    <w:p w14:paraId="52B93A4E" w14:textId="77777777" w:rsidR="00C03D61" w:rsidRPr="00687652" w:rsidRDefault="00C03D61" w:rsidP="00C03D61">
      <w:pPr>
        <w:pStyle w:val="Heading3"/>
      </w:pPr>
      <w:bookmarkStart w:id="87" w:name="_Toc157385350"/>
      <w:r w:rsidRPr="00687652">
        <w:t>Australia</w:t>
      </w:r>
      <w:bookmarkEnd w:id="87"/>
    </w:p>
    <w:p w14:paraId="26FE949C" w14:textId="77777777" w:rsidR="00C03D61" w:rsidRPr="00687652" w:rsidRDefault="00C03D61" w:rsidP="00C6624A">
      <w:r w:rsidRPr="00687652">
        <w:t xml:space="preserve">Except </w:t>
      </w:r>
      <w:r>
        <w:t xml:space="preserve">in </w:t>
      </w:r>
      <w:r w:rsidRPr="00687652">
        <w:t xml:space="preserve">South Australia, in all Australian </w:t>
      </w:r>
      <w:r>
        <w:t>s</w:t>
      </w:r>
      <w:r w:rsidRPr="00687652">
        <w:t xml:space="preserve">tates </w:t>
      </w:r>
      <w:r>
        <w:t xml:space="preserve">the </w:t>
      </w:r>
      <w:r w:rsidRPr="00687652">
        <w:t xml:space="preserve">prescription of puberty blockers for </w:t>
      </w:r>
      <w:r>
        <w:t>GD</w:t>
      </w:r>
      <w:r w:rsidRPr="00687652">
        <w:t xml:space="preserve"> in </w:t>
      </w:r>
      <w:r>
        <w:t>people</w:t>
      </w:r>
      <w:r w:rsidRPr="00687652">
        <w:t xml:space="preserve"> under 18</w:t>
      </w:r>
      <w:r>
        <w:t xml:space="preserve"> years</w:t>
      </w:r>
      <w:r w:rsidRPr="00687652">
        <w:t xml:space="preserve"> requires consent from all parties who have parental responsibility for the young person. In South Australia</w:t>
      </w:r>
      <w:r>
        <w:t>,</w:t>
      </w:r>
      <w:r w:rsidRPr="00687652">
        <w:t xml:space="preserve"> the legal age </w:t>
      </w:r>
      <w:r>
        <w:t xml:space="preserve">of adulthood </w:t>
      </w:r>
      <w:r w:rsidRPr="00687652">
        <w:t xml:space="preserve">is 16 years. This ruling has been applied even when a young person is deemed Gillick competent and consents to their own treatment. If there is any dispute between treating medical practitioners </w:t>
      </w:r>
      <w:r>
        <w:t xml:space="preserve">and </w:t>
      </w:r>
      <w:r w:rsidRPr="00687652">
        <w:t xml:space="preserve">parents regarding a young person’s Gillick competence or diagnosis or treatment, a court application is required </w:t>
      </w:r>
      <w:r w:rsidRPr="00687652">
        <w:fldChar w:fldCharType="begin"/>
      </w:r>
      <w:r>
        <w:instrText xml:space="preserve"> ADDIN EN.CITE &lt;EndNote&gt;&lt;Cite&gt;&lt;Author&gt;Ouliaris&lt;/Author&gt;&lt;Year&gt;2022&lt;/Year&gt;&lt;RecNum&gt;646&lt;/RecNum&gt;&lt;DisplayText&gt;(117)&lt;/DisplayText&gt;&lt;record&gt;&lt;rec-number&gt;646&lt;/rec-number&gt;&lt;foreign-keys&gt;&lt;key app="EN" db-id="29fv5dww0522suedzzlvd2anzswzx22ra0pz" timestamp="1699577603"&gt;646&lt;/key&gt;&lt;/foreign-keys&gt;&lt;ref-type name="Journal Article"&gt;17&lt;/ref-type&gt;&lt;contributors&gt;&lt;authors&gt;&lt;author&gt;Ouliaris, Calina&lt;/author&gt;&lt;/authors&gt;&lt;/contributors&gt;&lt;titles&gt;&lt;title&gt;Consent for treatment of gender dysphoria in minors: evolving clinical and legal frameworks&lt;/title&gt;&lt;secondary-title&gt;The Medical Journal of Australia&lt;/secondary-title&gt;&lt;/titles&gt;&lt;periodical&gt;&lt;full-title&gt;The Medical Journal of Australia&lt;/full-title&gt;&lt;/periodical&gt;&lt;pages&gt;230&lt;/pages&gt;&lt;volume&gt;216&lt;/volume&gt;&lt;number&gt;5&lt;/number&gt;&lt;dates&gt;&lt;year&gt;2022&lt;/year&gt;&lt;/dates&gt;&lt;urls&gt;&lt;/urls&gt;&lt;/record&gt;&lt;/Cite&gt;&lt;/EndNote&gt;</w:instrText>
      </w:r>
      <w:r w:rsidRPr="00687652">
        <w:fldChar w:fldCharType="separate"/>
      </w:r>
      <w:r>
        <w:rPr>
          <w:noProof/>
        </w:rPr>
        <w:t>(117)</w:t>
      </w:r>
      <w:r w:rsidRPr="00687652">
        <w:fldChar w:fldCharType="end"/>
      </w:r>
      <w:r w:rsidRPr="00687652">
        <w:t xml:space="preserve">. </w:t>
      </w:r>
    </w:p>
    <w:p w14:paraId="0F97E916" w14:textId="77777777" w:rsidR="00C03D61" w:rsidRPr="00687652" w:rsidRDefault="00C03D61" w:rsidP="00C03D61">
      <w:pPr>
        <w:pStyle w:val="Heading3"/>
      </w:pPr>
      <w:bookmarkStart w:id="88" w:name="_Toc157385351"/>
      <w:r w:rsidRPr="00687652">
        <w:t>Canada</w:t>
      </w:r>
      <w:bookmarkEnd w:id="88"/>
    </w:p>
    <w:p w14:paraId="51D59E40" w14:textId="77777777" w:rsidR="00C03D61" w:rsidRPr="00687652" w:rsidRDefault="00C03D61" w:rsidP="00C6624A">
      <w:r w:rsidRPr="00687652">
        <w:t xml:space="preserve">The only federal legislation or governance related to use of puberty blockers to manage </w:t>
      </w:r>
      <w:r>
        <w:t>GD</w:t>
      </w:r>
      <w:r w:rsidRPr="00687652">
        <w:t xml:space="preserve"> in Canada </w:t>
      </w:r>
      <w:r>
        <w:t xml:space="preserve">relates to </w:t>
      </w:r>
      <w:r w:rsidRPr="00687652">
        <w:t>the regulation of pharmaceuticals. Health Canada, through the Food and Drugs Act</w:t>
      </w:r>
      <w:r>
        <w:t xml:space="preserve"> 1985,</w:t>
      </w:r>
      <w:r w:rsidRPr="00687652">
        <w:t xml:space="preserve"> approves pharmaceuticals and audits and monitors their safety, efficacy and quality </w:t>
      </w:r>
      <w:r w:rsidRPr="00687652">
        <w:fldChar w:fldCharType="begin"/>
      </w:r>
      <w:r>
        <w:instrText xml:space="preserve"> ADDIN EN.CITE &lt;EndNote&gt;&lt;Cite&gt;&lt;Author&gt;Auditor General of Canada&lt;/Author&gt;&lt;Year&gt;2011&lt;/Year&gt;&lt;RecNum&gt;648&lt;/RecNum&gt;&lt;DisplayText&gt;(126)&lt;/DisplayText&gt;&lt;record&gt;&lt;rec-number&gt;648&lt;/rec-number&gt;&lt;foreign-keys&gt;&lt;key app="EN" db-id="29fv5dww0522suedzzlvd2anzswzx22ra0pz" timestamp="1699577603"&gt;648&lt;/key&gt;&lt;/foreign-keys&gt;&lt;ref-type name="Report"&gt;27&lt;/ref-type&gt;&lt;contributors&gt;&lt;authors&gt;&lt;author&gt;Auditor General of Canada,&lt;/author&gt;&lt;/authors&gt;&lt;/contributors&gt;&lt;titles&gt;&lt;title&gt;Regulating Pharmaceutical Drugs—Health Canada&lt;/title&gt;&lt;/titles&gt;&lt;dates&gt;&lt;year&gt;2011&lt;/year&gt;&lt;/dates&gt;&lt;urls&gt;&lt;related-urls&gt;&lt;url&gt;https://publications.gc.ca/collections/collection_2012/bvg-oag/FA1-2011-2-4-eng.pdf&lt;/url&gt;&lt;/related-urls&gt;&lt;/urls&gt;&lt;/record&gt;&lt;/Cite&gt;&lt;/EndNote&gt;</w:instrText>
      </w:r>
      <w:r w:rsidRPr="00687652">
        <w:fldChar w:fldCharType="separate"/>
      </w:r>
      <w:r>
        <w:rPr>
          <w:noProof/>
        </w:rPr>
        <w:t>(126)</w:t>
      </w:r>
      <w:r w:rsidRPr="00687652">
        <w:fldChar w:fldCharType="end"/>
      </w:r>
      <w:r w:rsidRPr="00687652">
        <w:t>. The Canada Health Act</w:t>
      </w:r>
      <w:r w:rsidRPr="00687652" w:rsidDel="008729C3">
        <w:t xml:space="preserve"> </w:t>
      </w:r>
      <w:r>
        <w:t xml:space="preserve">legislates </w:t>
      </w:r>
      <w:r w:rsidRPr="00687652">
        <w:t>for the provinces and territories to administer and deliver most of Canada</w:t>
      </w:r>
      <w:r>
        <w:t>’</w:t>
      </w:r>
      <w:r w:rsidRPr="00687652">
        <w:t>s health care services</w:t>
      </w:r>
      <w:r>
        <w:t>;</w:t>
      </w:r>
      <w:r w:rsidRPr="00687652">
        <w:t xml:space="preserve"> all provincial and territorial health insurance plans </w:t>
      </w:r>
      <w:r>
        <w:t xml:space="preserve">are </w:t>
      </w:r>
      <w:r w:rsidRPr="00687652">
        <w:t xml:space="preserve">expected to meet national principles set out under the Act </w:t>
      </w:r>
      <w:r w:rsidRPr="00687652">
        <w:fldChar w:fldCharType="begin"/>
      </w:r>
      <w:r>
        <w:instrText xml:space="preserve"> ADDIN EN.CITE &lt;EndNote&gt;&lt;Cite&gt;&lt;Author&gt;Government of Canada&lt;/Author&gt;&lt;Year&gt;2023&lt;/Year&gt;&lt;RecNum&gt;619&lt;/RecNum&gt;&lt;DisplayText&gt;(127)&lt;/DisplayText&gt;&lt;record&gt;&lt;rec-number&gt;619&lt;/rec-number&gt;&lt;foreign-keys&gt;&lt;key app="EN" db-id="29fv5dww0522suedzzlvd2anzswzx22ra0pz" timestamp="1698955498"&gt;619&lt;/key&gt;&lt;/foreign-keys&gt;&lt;ref-type name="Web Page"&gt;12&lt;/ref-type&gt;&lt;contributors&gt;&lt;authors&gt;&lt;author&gt;Government of Canada,&lt;/author&gt;&lt;/authors&gt;&lt;/contributors&gt;&lt;titles&gt;&lt;title&gt;Canada&amp;apos;s Health Care System,&lt;/title&gt;&lt;/titles&gt;&lt;dates&gt;&lt;year&gt;2023&lt;/year&gt;&lt;/dates&gt;&lt;urls&gt;&lt;related-urls&gt;&lt;url&gt;https://www.canada.ca/en/health-canada/services/health-care-system/reports-publications/health-care-system/canada.html#a6&lt;/url&gt;&lt;/related-urls&gt;&lt;/urls&gt;&lt;/record&gt;&lt;/Cite&gt;&lt;/EndNote&gt;</w:instrText>
      </w:r>
      <w:r w:rsidRPr="00687652">
        <w:fldChar w:fldCharType="separate"/>
      </w:r>
      <w:r>
        <w:rPr>
          <w:noProof/>
        </w:rPr>
        <w:t>(127)</w:t>
      </w:r>
      <w:r w:rsidRPr="00687652">
        <w:fldChar w:fldCharType="end"/>
      </w:r>
      <w:r w:rsidRPr="00687652">
        <w:t>. Further detail related to minors, medical consent and assessing competence</w:t>
      </w:r>
      <w:r>
        <w:t>,</w:t>
      </w:r>
      <w:r w:rsidRPr="00687652">
        <w:t xml:space="preserve"> and </w:t>
      </w:r>
      <w:r>
        <w:t xml:space="preserve">on </w:t>
      </w:r>
      <w:r w:rsidRPr="00687652">
        <w:t>how decisions are made related to puberty blockers</w:t>
      </w:r>
      <w:r>
        <w:t>,</w:t>
      </w:r>
      <w:r w:rsidRPr="00687652">
        <w:t xml:space="preserve"> was not available.</w:t>
      </w:r>
    </w:p>
    <w:p w14:paraId="0B24CC01" w14:textId="77777777" w:rsidR="00C03D61" w:rsidRPr="00687652" w:rsidRDefault="00C03D61" w:rsidP="00C03D61">
      <w:pPr>
        <w:pStyle w:val="Heading3"/>
      </w:pPr>
      <w:r>
        <w:t>The United States</w:t>
      </w:r>
    </w:p>
    <w:p w14:paraId="1DB2F22C" w14:textId="77777777" w:rsidR="00C03D61" w:rsidRPr="00687652" w:rsidRDefault="00C03D61" w:rsidP="00C6624A">
      <w:r>
        <w:t>In</w:t>
      </w:r>
      <w:r w:rsidRPr="00687652">
        <w:t xml:space="preserve"> the United States</w:t>
      </w:r>
      <w:r>
        <w:t xml:space="preserve">, </w:t>
      </w:r>
      <w:r w:rsidRPr="00687652">
        <w:t xml:space="preserve">the US Food and Drug Administration (FDA) functions at the federal level to </w:t>
      </w:r>
      <w:r>
        <w:t xml:space="preserve">govern the </w:t>
      </w:r>
      <w:r w:rsidRPr="00687652">
        <w:t xml:space="preserve">prescription of puberty blockers for </w:t>
      </w:r>
      <w:r>
        <w:t>GD</w:t>
      </w:r>
      <w:r w:rsidRPr="00687652">
        <w:t>.  The FDA regulates pharmaceuticals</w:t>
      </w:r>
      <w:r w:rsidRPr="00687652" w:rsidDel="008729C3">
        <w:t xml:space="preserve"> </w:t>
      </w:r>
      <w:r w:rsidRPr="00687652">
        <w:t xml:space="preserve">but does not regulate the practice of medicine </w:t>
      </w:r>
      <w:r w:rsidRPr="00687652">
        <w:fldChar w:fldCharType="begin"/>
      </w:r>
      <w:r>
        <w:instrText xml:space="preserve"> ADDIN EN.CITE &lt;EndNote&gt;&lt;Cite&gt;&lt;Author&gt;Food and Drug Administration&lt;/Author&gt;&lt;Year&gt;2018&lt;/Year&gt;&lt;RecNum&gt;621&lt;/RecNum&gt;&lt;DisplayText&gt;(128)&lt;/DisplayText&gt;&lt;record&gt;&lt;rec-number&gt;621&lt;/rec-number&gt;&lt;foreign-keys&gt;&lt;key app="EN" db-id="29fv5dww0522suedzzlvd2anzswzx22ra0pz" timestamp="1698959827"&gt;621&lt;/key&gt;&lt;/foreign-keys&gt;&lt;ref-type name="Web Page"&gt;12&lt;/ref-type&gt;&lt;contributors&gt;&lt;authors&gt;&lt;author&gt;Food and Drug Administration, &lt;/author&gt;&lt;/authors&gt;&lt;/contributors&gt;&lt;titles&gt;&lt;title&gt;FDA&amp;apos;s Regulatory Responsibilities: Laws and Regulations&lt;/title&gt;&lt;/titles&gt;&lt;dates&gt;&lt;year&gt;2018&lt;/year&gt;&lt;/dates&gt;&lt;urls&gt;&lt;related-urls&gt;&lt;url&gt;https://www.fda.gov/about-fda/what-we-do&lt;/url&gt;&lt;/related-urls&gt;&lt;/urls&gt;&lt;/record&gt;&lt;/Cite&gt;&lt;/EndNote&gt;</w:instrText>
      </w:r>
      <w:r w:rsidRPr="00687652">
        <w:fldChar w:fldCharType="separate"/>
      </w:r>
      <w:r>
        <w:rPr>
          <w:noProof/>
        </w:rPr>
        <w:t>(128)</w:t>
      </w:r>
      <w:r w:rsidRPr="00687652">
        <w:fldChar w:fldCharType="end"/>
      </w:r>
      <w:r w:rsidRPr="00687652">
        <w:t xml:space="preserve">.  Many </w:t>
      </w:r>
      <w:r>
        <w:t>s</w:t>
      </w:r>
      <w:r w:rsidRPr="00687652">
        <w:t>tates are currently enacting new legislation</w:t>
      </w:r>
      <w:r w:rsidRPr="00687652" w:rsidDel="00470836">
        <w:t xml:space="preserve"> </w:t>
      </w:r>
      <w:r>
        <w:t xml:space="preserve">addressing </w:t>
      </w:r>
      <w:r w:rsidRPr="00687652">
        <w:t xml:space="preserve">access to puberty blockers </w:t>
      </w:r>
      <w:r w:rsidRPr="00687652">
        <w:fldChar w:fldCharType="begin"/>
      </w:r>
      <w:r>
        <w:instrText xml:space="preserve"> ADDIN EN.CITE &lt;EndNote&gt;&lt;Cite&gt;&lt;Author&gt;Tanne&lt;/Author&gt;&lt;Year&gt;2023&lt;/Year&gt;&lt;RecNum&gt;622&lt;/RecNum&gt;&lt;DisplayText&gt;(129)&lt;/DisplayText&gt;&lt;record&gt;&lt;rec-number&gt;622&lt;/rec-number&gt;&lt;foreign-keys&gt;&lt;key app="EN" db-id="29fv5dww0522suedzzlvd2anzswzx22ra0pz" timestamp="1698981325"&gt;622&lt;/key&gt;&lt;/foreign-keys&gt;&lt;ref-type name="Journal Article"&gt;17&lt;/ref-type&gt;&lt;contributors&gt;&lt;authors&gt;&lt;author&gt;Janice Hopkins Tanne&lt;/author&gt;&lt;/authors&gt;&lt;/contributors&gt;&lt;titles&gt;&lt;title&gt;Transgender care: 19 US states ban or restrict access with penalties for doctors who break the law&lt;/title&gt;&lt;secondary-title&gt;BMJ&lt;/secondary-title&gt;&lt;/titles&gt;&lt;periodical&gt;&lt;full-title&gt;BMJ&lt;/full-title&gt;&lt;/periodical&gt;&lt;pages&gt;p1167&lt;/pages&gt;&lt;volume&gt;381&lt;/volume&gt;&lt;dates&gt;&lt;year&gt;2023&lt;/year&gt;&lt;/dates&gt;&lt;urls&gt;&lt;related-urls&gt;&lt;url&gt;https://www.bmj.com/content/bmj/381/bmj.p1167.full.pdf&lt;/url&gt;&lt;/related-urls&gt;&lt;/urls&gt;&lt;electronic-resource-num&gt;10.1136/bmj.p1167&lt;/electronic-resource-num&gt;&lt;/record&gt;&lt;/Cite&gt;&lt;/EndNote&gt;</w:instrText>
      </w:r>
      <w:r w:rsidRPr="00687652">
        <w:fldChar w:fldCharType="separate"/>
      </w:r>
      <w:r>
        <w:rPr>
          <w:noProof/>
        </w:rPr>
        <w:t>(129)</w:t>
      </w:r>
      <w:r w:rsidRPr="00687652">
        <w:fldChar w:fldCharType="end"/>
      </w:r>
      <w:r w:rsidRPr="00687652">
        <w:t>.  For example</w:t>
      </w:r>
      <w:r>
        <w:t>,</w:t>
      </w:r>
      <w:r w:rsidRPr="00687652">
        <w:t xml:space="preserve"> the Wisconsin Assembly passed legislation </w:t>
      </w:r>
      <w:r>
        <w:t xml:space="preserve">in 2023 </w:t>
      </w:r>
      <w:r>
        <w:rPr>
          <w:noProof/>
        </w:rPr>
        <w:t>(in (</w:t>
      </w:r>
      <w:r w:rsidRPr="000654AF">
        <w:rPr>
          <w:noProof/>
        </w:rPr>
        <w:t>Bill</w:t>
      </w:r>
      <w:r>
        <w:rPr>
          <w:noProof/>
        </w:rPr>
        <w:t> </w:t>
      </w:r>
      <w:r w:rsidRPr="000654AF">
        <w:rPr>
          <w:noProof/>
        </w:rPr>
        <w:t>465</w:t>
      </w:r>
      <w:r>
        <w:rPr>
          <w:noProof/>
        </w:rPr>
        <w:t>)</w:t>
      </w:r>
      <w:r>
        <w:t xml:space="preserve"> </w:t>
      </w:r>
      <w:r w:rsidRPr="00687652">
        <w:t xml:space="preserve">prohibiting gender transition medical intervention for individuals under 18 years of age. </w:t>
      </w:r>
    </w:p>
    <w:p w14:paraId="7501311D" w14:textId="77777777" w:rsidR="00C03D61" w:rsidRPr="00687652" w:rsidRDefault="00C03D61" w:rsidP="00C03D61">
      <w:pPr>
        <w:pStyle w:val="Heading2"/>
        <w:jc w:val="both"/>
      </w:pPr>
      <w:bookmarkStart w:id="89" w:name="_Toc157385353"/>
      <w:bookmarkStart w:id="90" w:name="_Toc164782032"/>
      <w:r w:rsidRPr="00687652">
        <w:t>New Zealand</w:t>
      </w:r>
      <w:bookmarkEnd w:id="89"/>
      <w:bookmarkEnd w:id="90"/>
    </w:p>
    <w:p w14:paraId="49C6090A" w14:textId="28AC0457" w:rsidR="00C03D61" w:rsidRDefault="00C03D61" w:rsidP="00C6624A">
      <w:r w:rsidRPr="00687652">
        <w:t xml:space="preserve">Currently in New Zealand there is no specific legislation related to </w:t>
      </w:r>
      <w:r>
        <w:t xml:space="preserve">the use of </w:t>
      </w:r>
      <w:r w:rsidRPr="00687652">
        <w:t xml:space="preserve">puberty blockers. Consent to medical treatment can be given </w:t>
      </w:r>
      <w:r>
        <w:t>by</w:t>
      </w:r>
      <w:r w:rsidRPr="00687652">
        <w:t xml:space="preserve"> legal minors of or over the age of 16 years</w:t>
      </w:r>
      <w:r>
        <w:t>;</w:t>
      </w:r>
      <w:r w:rsidRPr="00687652">
        <w:t xml:space="preserve"> </w:t>
      </w:r>
      <w:r>
        <w:t xml:space="preserve">this </w:t>
      </w:r>
      <w:r w:rsidRPr="00687652">
        <w:t xml:space="preserve">is detailed in section 36 of the Care of Children Act 2004.  </w:t>
      </w:r>
      <w:r>
        <w:t xml:space="preserve">That </w:t>
      </w:r>
      <w:r w:rsidRPr="00687652">
        <w:t>Act also outlines the</w:t>
      </w:r>
      <w:r w:rsidRPr="00687652" w:rsidDel="00F76DE9">
        <w:t xml:space="preserve"> </w:t>
      </w:r>
      <w:r w:rsidRPr="00687652">
        <w:t xml:space="preserve">process </w:t>
      </w:r>
      <w:r>
        <w:t xml:space="preserve">of referral </w:t>
      </w:r>
      <w:r w:rsidRPr="00687652">
        <w:t>to the Family Court for rulings when there is disagreement between parties. Under common law</w:t>
      </w:r>
      <w:r>
        <w:t>,</w:t>
      </w:r>
      <w:r w:rsidRPr="00687652">
        <w:t xml:space="preserve"> Gillick competence is used to establish if an adolescent under 16 years is capable </w:t>
      </w:r>
      <w:r>
        <w:t>of giving</w:t>
      </w:r>
      <w:r w:rsidRPr="00687652">
        <w:t xml:space="preserve"> consent to medical treatment </w:t>
      </w:r>
      <w:r w:rsidRPr="00687652">
        <w:fldChar w:fldCharType="begin"/>
      </w:r>
      <w:r>
        <w:instrText xml:space="preserve"> ADDIN EN.CITE &lt;EndNote&gt;&lt;Cite&gt;&lt;Author&gt;Murley&lt;/Author&gt;&lt;Year&gt;2014&lt;/Year&gt;&lt;RecNum&gt;623&lt;/RecNum&gt;&lt;DisplayText&gt;(130)&lt;/DisplayText&gt;&lt;record&gt;&lt;rec-number&gt;623&lt;/rec-number&gt;&lt;foreign-keys&gt;&lt;key app="EN" db-id="29fv5dww0522suedzzlvd2anzswzx22ra0pz" timestamp="1699211987"&gt;623&lt;/key&gt;&lt;/foreign-keys&gt;&lt;ref-type name="Journal Article"&gt;17&lt;/ref-type&gt;&lt;contributors&gt;&lt;authors&gt;&lt;author&gt;Murley, Chantelle&lt;/author&gt;&lt;/authors&gt;&lt;/contributors&gt;&lt;titles&gt;&lt;title&gt;Does the Gillick Competency Test Apply in New Zealand given the Special Nature of Sexual Health Care Services?&lt;/title&gt;&lt;secondary-title&gt;Pub. Int. LJNZ&lt;/secondary-title&gt;&lt;/titles&gt;&lt;periodical&gt;&lt;full-title&gt;Pub. Int. LJNZ&lt;/full-title&gt;&lt;/periodical&gt;&lt;pages&gt;130&lt;/pages&gt;&lt;volume&gt;1&lt;/volume&gt;&lt;dates&gt;&lt;year&gt;2014&lt;/year&gt;&lt;/dates&gt;&lt;urls&gt;&lt;/urls&gt;&lt;/record&gt;&lt;/Cite&gt;&lt;/EndNote&gt;</w:instrText>
      </w:r>
      <w:r w:rsidRPr="00687652">
        <w:fldChar w:fldCharType="separate"/>
      </w:r>
      <w:r>
        <w:rPr>
          <w:noProof/>
        </w:rPr>
        <w:t>(130)</w:t>
      </w:r>
      <w:r w:rsidRPr="00687652">
        <w:fldChar w:fldCharType="end"/>
      </w:r>
      <w:r w:rsidRPr="00687652">
        <w:t xml:space="preserve">. The use of </w:t>
      </w:r>
      <w:r w:rsidRPr="009213DD">
        <w:t>these</w:t>
      </w:r>
      <w:r w:rsidRPr="00687652">
        <w:t xml:space="preserve"> medicines for </w:t>
      </w:r>
      <w:r>
        <w:t>GD</w:t>
      </w:r>
      <w:r w:rsidRPr="00687652">
        <w:t xml:space="preserve"> is therefore considered off-label</w:t>
      </w:r>
      <w:r>
        <w:t>,</w:t>
      </w:r>
      <w:r w:rsidRPr="00687652">
        <w:t xml:space="preserve"> and</w:t>
      </w:r>
      <w:r w:rsidRPr="00687652" w:rsidDel="009213DD">
        <w:t xml:space="preserve"> </w:t>
      </w:r>
      <w:r>
        <w:t xml:space="preserve">it is </w:t>
      </w:r>
      <w:r w:rsidRPr="00687652">
        <w:t xml:space="preserve">the medical practitioner’s responsibility to manage and monitor treatment regimes. The Medicines Act 1981 allows practitioners to determine the dose and route of a medicine </w:t>
      </w:r>
      <w:r>
        <w:t>that</w:t>
      </w:r>
      <w:r w:rsidRPr="00687652">
        <w:t xml:space="preserve"> </w:t>
      </w:r>
      <w:r>
        <w:t xml:space="preserve">they </w:t>
      </w:r>
      <w:r w:rsidRPr="00687652">
        <w:t>prescribe</w:t>
      </w:r>
      <w:r>
        <w:t>,</w:t>
      </w:r>
      <w:r w:rsidRPr="00687652">
        <w:t xml:space="preserve"> and the indication for which it </w:t>
      </w:r>
      <w:r>
        <w:t xml:space="preserve">is </w:t>
      </w:r>
      <w:r w:rsidRPr="00687652">
        <w:t>prescribed</w:t>
      </w:r>
      <w:r>
        <w:t>.</w:t>
      </w:r>
      <w:r w:rsidRPr="00687652">
        <w:t xml:space="preserve"> </w:t>
      </w:r>
      <w:r>
        <w:t>However,</w:t>
      </w:r>
      <w:r w:rsidRPr="00687652">
        <w:t xml:space="preserve"> the prescriber must take responsibility for the safety </w:t>
      </w:r>
      <w:r>
        <w:t xml:space="preserve">and long-term impacts </w:t>
      </w:r>
      <w:r w:rsidRPr="00687652">
        <w:t xml:space="preserve">of this </w:t>
      </w:r>
      <w:r>
        <w:t xml:space="preserve">prescription </w:t>
      </w:r>
      <w:r w:rsidRPr="00687652">
        <w:t xml:space="preserve">if it is </w:t>
      </w:r>
      <w:proofErr w:type="gramStart"/>
      <w:r>
        <w:t>off-label</w:t>
      </w:r>
      <w:proofErr w:type="gramEnd"/>
      <w:r w:rsidRPr="00687652">
        <w:t>.</w:t>
      </w:r>
    </w:p>
    <w:p w14:paraId="32419FA4" w14:textId="5E9EE281" w:rsidR="00C03D61" w:rsidRDefault="00C03D61" w:rsidP="00164A3E">
      <w:pPr>
        <w:sectPr w:rsidR="00C03D61" w:rsidSect="0062447B">
          <w:pgSz w:w="11907" w:h="16834" w:code="9"/>
          <w:pgMar w:top="1418" w:right="1701" w:bottom="1134" w:left="1843" w:header="567" w:footer="425" w:gutter="284"/>
          <w:cols w:space="720"/>
          <w:docGrid w:linePitch="286"/>
        </w:sectPr>
      </w:pPr>
    </w:p>
    <w:p w14:paraId="4FBC2816" w14:textId="5CF77544" w:rsidR="00496BDC" w:rsidRPr="00CF52E1" w:rsidRDefault="00A053B0" w:rsidP="00CF52E1">
      <w:pPr>
        <w:pStyle w:val="Heading1"/>
        <w:jc w:val="both"/>
      </w:pPr>
      <w:bookmarkStart w:id="91" w:name="_Toc157385354"/>
      <w:bookmarkStart w:id="92" w:name="_Toc164782033"/>
      <w:r w:rsidRPr="00687652">
        <w:t>References</w:t>
      </w:r>
      <w:bookmarkEnd w:id="91"/>
      <w:bookmarkEnd w:id="92"/>
      <w:r w:rsidRPr="00687652">
        <w:t xml:space="preserve"> </w:t>
      </w:r>
    </w:p>
    <w:p w14:paraId="1F7FCF13" w14:textId="1FFD151D" w:rsidR="00C6624A" w:rsidRPr="00444282" w:rsidRDefault="00C6624A" w:rsidP="00CF52E1">
      <w:pPr>
        <w:pStyle w:val="References"/>
        <w:numPr>
          <w:ilvl w:val="0"/>
          <w:numId w:val="9"/>
        </w:numPr>
        <w:ind w:left="567" w:hanging="567"/>
        <w:rPr>
          <w:noProof/>
        </w:rPr>
      </w:pPr>
      <w:r w:rsidRPr="00032C84">
        <w:rPr>
          <w:noProof/>
          <w:sz w:val="22"/>
          <w:lang w:val="mi-NZ"/>
        </w:rPr>
        <w:fldChar w:fldCharType="begin"/>
      </w:r>
      <w:r w:rsidRPr="000654AF">
        <w:rPr>
          <w:noProof/>
          <w:sz w:val="22"/>
          <w:lang w:val="mi-NZ"/>
        </w:rPr>
        <w:instrText xml:space="preserve"> ADDIN EN.REFLIST </w:instrText>
      </w:r>
      <w:r w:rsidRPr="00032C84">
        <w:rPr>
          <w:noProof/>
          <w:sz w:val="22"/>
          <w:lang w:val="mi-NZ"/>
        </w:rPr>
        <w:fldChar w:fldCharType="separate"/>
      </w:r>
      <w:r w:rsidRPr="00444282">
        <w:rPr>
          <w:noProof/>
        </w:rPr>
        <w:t>WHO announces the development of a guideline on the health of trans and gender diverse people [press release]. WHO2023.</w:t>
      </w:r>
    </w:p>
    <w:p w14:paraId="0537D410" w14:textId="65DCBA91" w:rsidR="00C6624A" w:rsidRPr="00444282" w:rsidRDefault="00C6624A" w:rsidP="00CF52E1">
      <w:pPr>
        <w:pStyle w:val="References"/>
        <w:numPr>
          <w:ilvl w:val="0"/>
          <w:numId w:val="9"/>
        </w:numPr>
        <w:ind w:left="567" w:hanging="567"/>
        <w:rPr>
          <w:noProof/>
        </w:rPr>
      </w:pPr>
      <w:r w:rsidRPr="00444282">
        <w:rPr>
          <w:noProof/>
        </w:rPr>
        <w:t>E. Coleman AER, W. P. Bouman, G. R. Brown, A. L. C. de Vries, M. B., Deutsch RE, L. Fraser, M. Goodman, J. Green, A. B. Hancock, T. W. Johnson, D. H. Karasic,, G. A. Knudson SFL, H. F. L. Meyer-Bahlburg, S. J. Monstrey, J. Motmans, L. Nahata,, T. O. Nieder SLR, C. Richards, L. S. Schechter, V. Tangpricha, A. C. Tishelman, M. A., A. Van Trotsenburg SW, K. Ducheny, N. J. Adams, T. M. Adrián, L. R. Allen, D. Azul, H., Bagga KB, D. S. Bathory, J. J. Belinky, D. R. Berg, J. U. Berli, R. O. Bluebond-Langner, M.-, et al. Standards of Care for the Health of Transgender and Gender Diverse People, Version 8. International Journal of Transgender Health, . 2022;23:: S1-S259, .</w:t>
      </w:r>
    </w:p>
    <w:p w14:paraId="49CF1A37" w14:textId="2E682E20" w:rsidR="00C6624A" w:rsidRPr="00444282" w:rsidRDefault="00C6624A" w:rsidP="00CF52E1">
      <w:pPr>
        <w:pStyle w:val="References"/>
        <w:numPr>
          <w:ilvl w:val="0"/>
          <w:numId w:val="9"/>
        </w:numPr>
        <w:ind w:left="567" w:hanging="567"/>
        <w:rPr>
          <w:noProof/>
        </w:rPr>
      </w:pPr>
      <w:r w:rsidRPr="00444282">
        <w:rPr>
          <w:noProof/>
        </w:rPr>
        <w:t>Thompson L, Sarovic D, Wilson P, Samfjord A, Gillberg C. A PRISMA systematic review of adolescent gender dysphoria literature: 1) Epidemiology. PLOS global public health. 2022;2(3):e0000245.</w:t>
      </w:r>
    </w:p>
    <w:p w14:paraId="292D96DC" w14:textId="1504A94D" w:rsidR="00C6624A" w:rsidRPr="00444282" w:rsidRDefault="00C6624A" w:rsidP="00CF52E1">
      <w:pPr>
        <w:pStyle w:val="References"/>
        <w:numPr>
          <w:ilvl w:val="0"/>
          <w:numId w:val="9"/>
        </w:numPr>
        <w:ind w:left="567" w:hanging="567"/>
        <w:rPr>
          <w:noProof/>
        </w:rPr>
      </w:pPr>
      <w:r w:rsidRPr="00444282">
        <w:rPr>
          <w:noProof/>
        </w:rPr>
        <w:t xml:space="preserve">Turban J. What is gender dysphoria? American Psychiatric Association 2022 [Available from: </w:t>
      </w:r>
      <w:hyperlink r:id="rId37" w:history="1">
        <w:r w:rsidRPr="00444282">
          <w:rPr>
            <w:rStyle w:val="Hyperlink"/>
            <w:noProof/>
          </w:rPr>
          <w:t>https://www.psychiatry.org/patients-families/gender-dysphoria/what-is-gender-dysphoria</w:t>
        </w:r>
      </w:hyperlink>
      <w:r w:rsidRPr="00444282">
        <w:rPr>
          <w:noProof/>
        </w:rPr>
        <w:t>.</w:t>
      </w:r>
    </w:p>
    <w:p w14:paraId="55013875" w14:textId="39D51FA3" w:rsidR="00C6624A" w:rsidRPr="00444282" w:rsidRDefault="00C6624A" w:rsidP="00CF52E1">
      <w:pPr>
        <w:pStyle w:val="References"/>
        <w:numPr>
          <w:ilvl w:val="0"/>
          <w:numId w:val="9"/>
        </w:numPr>
        <w:ind w:left="567" w:hanging="567"/>
        <w:rPr>
          <w:noProof/>
        </w:rPr>
      </w:pPr>
      <w:r w:rsidRPr="00444282">
        <w:rPr>
          <w:noProof/>
        </w:rPr>
        <w:t>American Pyschiatric Association. Diagnostic and Statistical Manual of Mental Disorders, 2022.</w:t>
      </w:r>
    </w:p>
    <w:p w14:paraId="2ADFC5BC" w14:textId="4CE77799" w:rsidR="00C6624A" w:rsidRPr="00444282" w:rsidRDefault="00C6624A" w:rsidP="00CF52E1">
      <w:pPr>
        <w:pStyle w:val="References"/>
        <w:numPr>
          <w:ilvl w:val="0"/>
          <w:numId w:val="9"/>
        </w:numPr>
        <w:ind w:left="567" w:hanging="567"/>
        <w:rPr>
          <w:noProof/>
        </w:rPr>
      </w:pPr>
      <w:r w:rsidRPr="00444282">
        <w:rPr>
          <w:noProof/>
        </w:rPr>
        <w:t xml:space="preserve">HA60 Gender incongruence of adolescence or adulthood [Internet]. Author. 2022 [cited 30 October 2023]. Available from: </w:t>
      </w:r>
      <w:hyperlink r:id="rId38" w:history="1">
        <w:r w:rsidRPr="00444282">
          <w:rPr>
            <w:rStyle w:val="Hyperlink"/>
            <w:noProof/>
          </w:rPr>
          <w:t>https://www.who.int/standards/classifications/classification-of-diseases</w:t>
        </w:r>
      </w:hyperlink>
      <w:r w:rsidRPr="00444282">
        <w:rPr>
          <w:noProof/>
        </w:rPr>
        <w:t>.</w:t>
      </w:r>
    </w:p>
    <w:p w14:paraId="65B17FFB" w14:textId="7703C94A" w:rsidR="00C6624A" w:rsidRPr="00444282" w:rsidRDefault="00C6624A" w:rsidP="00CF52E1">
      <w:pPr>
        <w:pStyle w:val="References"/>
        <w:numPr>
          <w:ilvl w:val="0"/>
          <w:numId w:val="9"/>
        </w:numPr>
        <w:ind w:left="567" w:hanging="567"/>
        <w:rPr>
          <w:noProof/>
        </w:rPr>
      </w:pPr>
      <w:r w:rsidRPr="00444282">
        <w:rPr>
          <w:noProof/>
        </w:rPr>
        <w:t>Indremo M, White R, Frisell T, Cnattingius S, Skalkidou A, Isaksson J, et al. Validity of the Gender Dysphoria diagnosis and incidence trends in Sweden: a nationwide register study. Scientific Reports. 2021;11(1):16168.</w:t>
      </w:r>
    </w:p>
    <w:p w14:paraId="6587B359" w14:textId="3E7A8339" w:rsidR="00C6624A" w:rsidRPr="00444282" w:rsidRDefault="00C6624A" w:rsidP="00CF52E1">
      <w:pPr>
        <w:pStyle w:val="References"/>
        <w:numPr>
          <w:ilvl w:val="0"/>
          <w:numId w:val="9"/>
        </w:numPr>
        <w:ind w:left="567" w:hanging="567"/>
        <w:rPr>
          <w:noProof/>
        </w:rPr>
      </w:pPr>
      <w:r w:rsidRPr="00444282">
        <w:rPr>
          <w:noProof/>
        </w:rPr>
        <w:t>Kidd KM, Sequeira GM, Mann MJ, Smith ML, Benton BR, Kristjansson AL. The Prevalence of Gender-Diverse Youth in a Rural Appalachian Region. JAMA Pediatr. 2022;176(11):1149-50.</w:t>
      </w:r>
    </w:p>
    <w:p w14:paraId="21F83E24" w14:textId="11186C24" w:rsidR="00C6624A" w:rsidRPr="00444282" w:rsidRDefault="00C6624A" w:rsidP="00CF52E1">
      <w:pPr>
        <w:pStyle w:val="References"/>
        <w:numPr>
          <w:ilvl w:val="0"/>
          <w:numId w:val="9"/>
        </w:numPr>
        <w:ind w:left="567" w:hanging="567"/>
        <w:rPr>
          <w:noProof/>
        </w:rPr>
      </w:pPr>
      <w:r w:rsidRPr="00444282">
        <w:rPr>
          <w:noProof/>
        </w:rPr>
        <w:t>Crowe M, Sheppard L. A general critical appraisal tool: An evaluation of construct validity. International Journal of Nursing Studies. 2011;48(12):1505-16.</w:t>
      </w:r>
    </w:p>
    <w:p w14:paraId="4B74B8A1" w14:textId="0B20AFD5" w:rsidR="00C6624A" w:rsidRPr="00444282" w:rsidRDefault="00C6624A" w:rsidP="00CF52E1">
      <w:pPr>
        <w:pStyle w:val="References"/>
        <w:numPr>
          <w:ilvl w:val="0"/>
          <w:numId w:val="9"/>
        </w:numPr>
        <w:ind w:left="567" w:hanging="567"/>
        <w:rPr>
          <w:noProof/>
        </w:rPr>
      </w:pPr>
      <w:r w:rsidRPr="00444282">
        <w:rPr>
          <w:noProof/>
        </w:rPr>
        <w:t>Turban JL, Dolotina B, King D, Keuroghlian AS. Sex Assigned at Birth Ratio Among Transgender and Gender Diverse Adolescents in the United States. Pediatrics. 2022;150(3).</w:t>
      </w:r>
    </w:p>
    <w:p w14:paraId="57DBD240" w14:textId="01FC8178" w:rsidR="00C6624A" w:rsidRPr="00444282" w:rsidRDefault="00C6624A" w:rsidP="00CF52E1">
      <w:pPr>
        <w:pStyle w:val="References"/>
        <w:numPr>
          <w:ilvl w:val="0"/>
          <w:numId w:val="9"/>
        </w:numPr>
        <w:ind w:left="567" w:hanging="567"/>
        <w:rPr>
          <w:noProof/>
        </w:rPr>
      </w:pPr>
      <w:r w:rsidRPr="00444282">
        <w:rPr>
          <w:noProof/>
        </w:rPr>
        <w:t>Fenaughty J, Fleming, T., Bavin, L., Choo, W.L., Ker, A., Lucassen, M., Ball, J., Greaves, L.,, Drayton B, King-Finau, T., &amp; Clark, T. . Te āniwaniwa takatāpui whānui: te irawhiti me te ira huhua mō ngā rangatahi | Gender Identity and young people’s wellbeing in Youth19. 2023.</w:t>
      </w:r>
    </w:p>
    <w:p w14:paraId="271DD252" w14:textId="6AB741DA" w:rsidR="00C6624A" w:rsidRPr="00444282" w:rsidRDefault="00C6624A" w:rsidP="00CF52E1">
      <w:pPr>
        <w:pStyle w:val="References"/>
        <w:numPr>
          <w:ilvl w:val="0"/>
          <w:numId w:val="9"/>
        </w:numPr>
        <w:ind w:left="567" w:hanging="567"/>
        <w:rPr>
          <w:noProof/>
        </w:rPr>
      </w:pPr>
      <w:r w:rsidRPr="00444282">
        <w:rPr>
          <w:noProof/>
        </w:rPr>
        <w:t xml:space="preserve">Ministry of Social Development. whataboutme: Ministry of Social Develpment; 2022 [updated October 2022. Available from: </w:t>
      </w:r>
      <w:hyperlink r:id="rId39" w:history="1">
        <w:r w:rsidRPr="00444282">
          <w:rPr>
            <w:rStyle w:val="Hyperlink"/>
            <w:noProof/>
          </w:rPr>
          <w:t>https://www.msd.govt.nz/documents/about-msd-and-our-work/publications-resources/consultations/youth-health-and-wellbeing-survey-results/the-national-youth-health-and-wellbeing-survey-2021-overview-report-september-2022.pdf</w:t>
        </w:r>
      </w:hyperlink>
      <w:r w:rsidRPr="00444282">
        <w:rPr>
          <w:noProof/>
        </w:rPr>
        <w:t>.</w:t>
      </w:r>
    </w:p>
    <w:p w14:paraId="3E1A4AF0" w14:textId="1D697F9F" w:rsidR="00C6624A" w:rsidRPr="00444282" w:rsidRDefault="00C6624A" w:rsidP="00CF52E1">
      <w:pPr>
        <w:pStyle w:val="References"/>
        <w:numPr>
          <w:ilvl w:val="0"/>
          <w:numId w:val="9"/>
        </w:numPr>
        <w:ind w:left="567" w:hanging="567"/>
        <w:rPr>
          <w:noProof/>
        </w:rPr>
      </w:pPr>
      <w:r w:rsidRPr="00444282">
        <w:rPr>
          <w:noProof/>
        </w:rPr>
        <w:t xml:space="preserve">Growing up in New Zealand. Ethnic and gender identity at 12 years old: University of Auckland; 2023 [Available from: </w:t>
      </w:r>
      <w:hyperlink r:id="rId40" w:history="1">
        <w:r w:rsidRPr="00444282">
          <w:rPr>
            <w:rStyle w:val="Hyperlink"/>
            <w:noProof/>
          </w:rPr>
          <w:t>https://www.growingup.co.nz/growing-up-report/ethnic-and-gender-identity-at-12-years-old</w:t>
        </w:r>
      </w:hyperlink>
      <w:r w:rsidRPr="00444282">
        <w:rPr>
          <w:noProof/>
        </w:rPr>
        <w:t>.</w:t>
      </w:r>
    </w:p>
    <w:p w14:paraId="11B9A70B" w14:textId="38BAF01F" w:rsidR="00C6624A" w:rsidRPr="00444282" w:rsidRDefault="00C6624A" w:rsidP="00CF52E1">
      <w:pPr>
        <w:pStyle w:val="References"/>
        <w:numPr>
          <w:ilvl w:val="0"/>
          <w:numId w:val="9"/>
        </w:numPr>
        <w:ind w:left="567" w:hanging="567"/>
        <w:rPr>
          <w:noProof/>
        </w:rPr>
      </w:pPr>
      <w:r w:rsidRPr="00444282">
        <w:rPr>
          <w:noProof/>
        </w:rPr>
        <w:t>Chiniara LN, Bonifacio HJ, Palmert MR. Characteristics of Adolescents Referred to a Gender Clinic: Are Youth Seen Now Different from Those in Initial Reports? Horm Res Paediatr. 2018;89(6):434-41.</w:t>
      </w:r>
    </w:p>
    <w:p w14:paraId="1A49F9E9" w14:textId="3CDC5362" w:rsidR="00C6624A" w:rsidRPr="00444282" w:rsidRDefault="00C6624A" w:rsidP="00CF52E1">
      <w:pPr>
        <w:pStyle w:val="References"/>
        <w:numPr>
          <w:ilvl w:val="0"/>
          <w:numId w:val="9"/>
        </w:numPr>
        <w:ind w:left="567" w:hanging="567"/>
        <w:rPr>
          <w:noProof/>
        </w:rPr>
      </w:pPr>
      <w:r w:rsidRPr="00444282">
        <w:rPr>
          <w:noProof/>
        </w:rPr>
        <w:t>van der Loos M, Klink DT, Hannema SE, Bruinsma S, Steensma TD, Kreukels BPC, et al. Children and adolescents in the Amsterdam Cohort of Gender Dysphoria: trends in diagnostic- and treatment trajectories during the first 20 years of the Dutch Protocol. Journal of Sexual Medicine. 2023;20(3):398-409.</w:t>
      </w:r>
    </w:p>
    <w:p w14:paraId="230519DE" w14:textId="1FD45472" w:rsidR="00C6624A" w:rsidRPr="00444282" w:rsidRDefault="00C6624A" w:rsidP="00CF52E1">
      <w:pPr>
        <w:pStyle w:val="References"/>
        <w:numPr>
          <w:ilvl w:val="0"/>
          <w:numId w:val="9"/>
        </w:numPr>
        <w:ind w:left="567" w:hanging="567"/>
        <w:rPr>
          <w:noProof/>
        </w:rPr>
      </w:pPr>
      <w:r w:rsidRPr="00444282">
        <w:rPr>
          <w:noProof/>
        </w:rPr>
        <w:t>Kaltiala R, Bergman H, Carmichael P, de Graaf NM, Egebjerg Rischel K, Frisen L, et al. Time trends in referrals to child and adolescent gender identity services: a study in four Nordic countries and in the UK. Nord J Psychiatry. 2020;74(1):40-4.</w:t>
      </w:r>
    </w:p>
    <w:p w14:paraId="15BE124C" w14:textId="14708F2C" w:rsidR="00C6624A" w:rsidRPr="00444282" w:rsidRDefault="00C6624A" w:rsidP="00CF52E1">
      <w:pPr>
        <w:pStyle w:val="References"/>
        <w:numPr>
          <w:ilvl w:val="0"/>
          <w:numId w:val="9"/>
        </w:numPr>
        <w:ind w:left="567" w:hanging="567"/>
        <w:rPr>
          <w:noProof/>
        </w:rPr>
      </w:pPr>
      <w:r w:rsidRPr="00444282">
        <w:rPr>
          <w:noProof/>
        </w:rPr>
        <w:t>Matthews T, Holt V, Sahin S, Taylor A, Griksaitis D. Gender dysphoria in looked-after and adopted young people in a gender identity development service. Clinical Child Psychology and Psychiatry. 2019;24(1):112-28.</w:t>
      </w:r>
    </w:p>
    <w:p w14:paraId="37D0AD60" w14:textId="270D6DA8" w:rsidR="00C6624A" w:rsidRPr="00444282" w:rsidRDefault="00C6624A" w:rsidP="00CF52E1">
      <w:pPr>
        <w:pStyle w:val="References"/>
        <w:numPr>
          <w:ilvl w:val="0"/>
          <w:numId w:val="9"/>
        </w:numPr>
        <w:ind w:left="567" w:hanging="567"/>
        <w:rPr>
          <w:noProof/>
        </w:rPr>
      </w:pPr>
      <w:r w:rsidRPr="00444282">
        <w:rPr>
          <w:noProof/>
        </w:rPr>
        <w:t>Costa R, Dunsford M, Skagerberg E, Holt V, Carmichael P, Colizzi M. Psychological support, puberty suppression, and psychosocial functioning in adolescents with gender dysphoria. J Sex Med. 2015;12(11):2206-14.</w:t>
      </w:r>
    </w:p>
    <w:p w14:paraId="5B980574" w14:textId="6F078052" w:rsidR="00C6624A" w:rsidRPr="00444282" w:rsidRDefault="00C6624A" w:rsidP="00CF52E1">
      <w:pPr>
        <w:pStyle w:val="References"/>
        <w:numPr>
          <w:ilvl w:val="0"/>
          <w:numId w:val="9"/>
        </w:numPr>
        <w:ind w:left="567" w:hanging="567"/>
        <w:rPr>
          <w:noProof/>
        </w:rPr>
      </w:pPr>
      <w:r w:rsidRPr="00444282">
        <w:rPr>
          <w:noProof/>
        </w:rPr>
        <w:t>de Graaf NM, Cohen-Kettenis PT, Carmichael P, de Vries ALC, Dhondt K, Laridaen J, et al. Psychological functioning in adolescents referred to specialist gender identity clinics across Europe: a clinical comparison study between four clinics. Eur Child Adolesc Psychiatry. 2018;27(7):909-19.</w:t>
      </w:r>
    </w:p>
    <w:p w14:paraId="72161B37" w14:textId="5215EBD6" w:rsidR="00C6624A" w:rsidRPr="00444282" w:rsidRDefault="00C6624A" w:rsidP="00CF52E1">
      <w:pPr>
        <w:pStyle w:val="References"/>
        <w:numPr>
          <w:ilvl w:val="0"/>
          <w:numId w:val="9"/>
        </w:numPr>
        <w:ind w:left="567" w:hanging="567"/>
        <w:rPr>
          <w:noProof/>
        </w:rPr>
      </w:pPr>
      <w:r w:rsidRPr="00444282">
        <w:rPr>
          <w:noProof/>
        </w:rPr>
        <w:t>Heard J, Morris A, Kirouac N, Ducharme J, Trepel S, Wicklow B. Gender dysphoria assessment and action for youth: Review of health care services and experiences of trans youth in Manitoba. Paediatr Child Health. 2018;23(3):179-84.</w:t>
      </w:r>
    </w:p>
    <w:p w14:paraId="551EF248" w14:textId="7CA44A00" w:rsidR="00C6624A" w:rsidRPr="00444282" w:rsidRDefault="00C6624A" w:rsidP="00CF52E1">
      <w:pPr>
        <w:pStyle w:val="References"/>
        <w:numPr>
          <w:ilvl w:val="0"/>
          <w:numId w:val="9"/>
        </w:numPr>
        <w:ind w:left="567" w:hanging="567"/>
        <w:rPr>
          <w:noProof/>
        </w:rPr>
      </w:pPr>
      <w:r w:rsidRPr="00444282">
        <w:rPr>
          <w:noProof/>
        </w:rPr>
        <w:t>Holt V, Skagerberg E, Dunsford M. Young people with features of gender dysphoria: Demographics and associated difficulties. Clin Child Psychol Psychiatry. 2016;21(1):108-18.</w:t>
      </w:r>
    </w:p>
    <w:p w14:paraId="1F41A42D" w14:textId="7B374892" w:rsidR="00C6624A" w:rsidRPr="00444282" w:rsidRDefault="00C6624A" w:rsidP="00CF52E1">
      <w:pPr>
        <w:pStyle w:val="References"/>
        <w:numPr>
          <w:ilvl w:val="0"/>
          <w:numId w:val="9"/>
        </w:numPr>
        <w:ind w:left="567" w:hanging="567"/>
        <w:rPr>
          <w:noProof/>
        </w:rPr>
      </w:pPr>
      <w:r w:rsidRPr="00444282">
        <w:rPr>
          <w:noProof/>
        </w:rPr>
        <w:t>Mahfouda S, Panos C, Whitehouse AJO, Thomas CS, Maybery M, Strauss P, et al. Mental Health Correlates of Autism Spectrum Disorder in Gender Diverse Young People: Evidence from a Specialised Child and Adolescent Gender Clinic in Australia. J Clin Med. 2019;8(10).</w:t>
      </w:r>
    </w:p>
    <w:p w14:paraId="34441B07" w14:textId="117033AD" w:rsidR="00C6624A" w:rsidRPr="00444282" w:rsidRDefault="00C6624A" w:rsidP="00CF52E1">
      <w:pPr>
        <w:pStyle w:val="References"/>
        <w:numPr>
          <w:ilvl w:val="0"/>
          <w:numId w:val="9"/>
        </w:numPr>
        <w:ind w:left="567" w:hanging="567"/>
        <w:rPr>
          <w:noProof/>
        </w:rPr>
      </w:pPr>
      <w:r w:rsidRPr="00444282">
        <w:rPr>
          <w:noProof/>
        </w:rPr>
        <w:t>Mahfouda S, Moore JK, Siafarikas A, Zepf FD, Lin A. Puberty suppression in transgender children and adolescents. The Lancet Diabetes &amp; Endocrinology. 2017;5(10):816-26.</w:t>
      </w:r>
    </w:p>
    <w:p w14:paraId="33CDBCBA" w14:textId="4579B706" w:rsidR="00C6624A" w:rsidRPr="00444282" w:rsidRDefault="00C6624A" w:rsidP="00CF52E1">
      <w:pPr>
        <w:pStyle w:val="References"/>
        <w:numPr>
          <w:ilvl w:val="0"/>
          <w:numId w:val="9"/>
        </w:numPr>
        <w:ind w:left="567" w:hanging="567"/>
        <w:rPr>
          <w:noProof/>
        </w:rPr>
      </w:pPr>
      <w:r w:rsidRPr="00444282">
        <w:rPr>
          <w:noProof/>
        </w:rPr>
        <w:t>Luo X, Liang Y, Hou L, Wu W, Ying Y, Ye F. Long-term efficacy and safety of gonadotropin-releasing hormone analog treatment in children with idiopathic central precocious puberty: A systematic review and meta-analysis. Clin Endocrinol (Oxf). 2021;94(5):786-96.</w:t>
      </w:r>
    </w:p>
    <w:p w14:paraId="76CDF599" w14:textId="392553C0" w:rsidR="00C6624A" w:rsidRPr="00444282" w:rsidRDefault="00C6624A" w:rsidP="00CF52E1">
      <w:pPr>
        <w:pStyle w:val="References"/>
        <w:numPr>
          <w:ilvl w:val="0"/>
          <w:numId w:val="9"/>
        </w:numPr>
        <w:ind w:left="567" w:hanging="567"/>
        <w:rPr>
          <w:noProof/>
        </w:rPr>
      </w:pPr>
      <w:r w:rsidRPr="00444282">
        <w:rPr>
          <w:noProof/>
        </w:rPr>
        <w:t xml:space="preserve">Te Whatu Ora. Transgender New Zealanders 2023 [Available from: </w:t>
      </w:r>
      <w:hyperlink r:id="rId41" w:history="1">
        <w:r w:rsidRPr="00444282">
          <w:rPr>
            <w:rStyle w:val="Hyperlink"/>
            <w:noProof/>
          </w:rPr>
          <w:t>https://www.tewhatuora.govt.nz/keeping-well/transgender-new-zealanders</w:t>
        </w:r>
      </w:hyperlink>
      <w:r w:rsidRPr="00444282">
        <w:rPr>
          <w:noProof/>
        </w:rPr>
        <w:t>.</w:t>
      </w:r>
    </w:p>
    <w:p w14:paraId="5653DA1A" w14:textId="6CE39A3E" w:rsidR="00C6624A" w:rsidRPr="00444282" w:rsidRDefault="00C6624A" w:rsidP="00CF52E1">
      <w:pPr>
        <w:pStyle w:val="References"/>
        <w:numPr>
          <w:ilvl w:val="0"/>
          <w:numId w:val="9"/>
        </w:numPr>
        <w:ind w:left="567" w:hanging="567"/>
        <w:rPr>
          <w:noProof/>
        </w:rPr>
      </w:pPr>
      <w:r w:rsidRPr="00444282">
        <w:rPr>
          <w:noProof/>
        </w:rPr>
        <w:t xml:space="preserve">Pharmac NZ. GnRH analogues 2023 [Available from: </w:t>
      </w:r>
      <w:hyperlink r:id="rId42" w:history="1">
        <w:r w:rsidRPr="00444282">
          <w:rPr>
            <w:rStyle w:val="Hyperlink"/>
            <w:noProof/>
          </w:rPr>
          <w:t>https://schedule.pharmac.govt.nz/ScheduleOnline.php?code=A141603</w:t>
        </w:r>
      </w:hyperlink>
      <w:r w:rsidRPr="00444282">
        <w:rPr>
          <w:noProof/>
        </w:rPr>
        <w:t>.</w:t>
      </w:r>
    </w:p>
    <w:p w14:paraId="69E30A75" w14:textId="01908382" w:rsidR="00C6624A" w:rsidRPr="00444282" w:rsidRDefault="00C6624A" w:rsidP="00CF52E1">
      <w:pPr>
        <w:pStyle w:val="References"/>
        <w:numPr>
          <w:ilvl w:val="0"/>
          <w:numId w:val="9"/>
        </w:numPr>
        <w:ind w:left="567" w:hanging="567"/>
        <w:rPr>
          <w:noProof/>
        </w:rPr>
      </w:pPr>
      <w:r w:rsidRPr="00444282">
        <w:rPr>
          <w:noProof/>
        </w:rPr>
        <w:t xml:space="preserve">Wells GA, Shea B, O'Connell D, Peterson J, Welch V, Lsos M, et al. The Newcastle-Ottawa Scale (NOS) for assessing the quality of nonrandomised studies in meta-analyses Ottawa: Ottawa Hospital Rsearch Centre; 2021 [Available from: </w:t>
      </w:r>
      <w:hyperlink r:id="rId43" w:history="1">
        <w:r w:rsidRPr="00444282">
          <w:rPr>
            <w:rStyle w:val="Hyperlink"/>
            <w:noProof/>
          </w:rPr>
          <w:t>https://www.ohri.ca/programs/clinical_epidemiology/oxford.asp</w:t>
        </w:r>
      </w:hyperlink>
      <w:r w:rsidRPr="00444282">
        <w:rPr>
          <w:noProof/>
        </w:rPr>
        <w:t>.</w:t>
      </w:r>
    </w:p>
    <w:p w14:paraId="461523BD" w14:textId="028717FE" w:rsidR="00C6624A" w:rsidRPr="00444282" w:rsidRDefault="00C6624A" w:rsidP="00CF52E1">
      <w:pPr>
        <w:pStyle w:val="References"/>
        <w:numPr>
          <w:ilvl w:val="0"/>
          <w:numId w:val="9"/>
        </w:numPr>
        <w:ind w:left="567" w:hanging="567"/>
        <w:rPr>
          <w:noProof/>
        </w:rPr>
      </w:pPr>
      <w:r w:rsidRPr="00444282">
        <w:rPr>
          <w:noProof/>
        </w:rPr>
        <w:t>Peri A, Ahler A, Gook D, O'Connell MA, Bourne H, Nightingale M, et al. Predicting successful sperm retrieval in transfeminine adolescents after testicular biopsy. Journal of Assisted Reproduction and Genetics. 2021;38(10):2735-43.</w:t>
      </w:r>
    </w:p>
    <w:p w14:paraId="3408DF74" w14:textId="3042D5C2" w:rsidR="00C6624A" w:rsidRPr="00444282" w:rsidRDefault="00C6624A" w:rsidP="00CF52E1">
      <w:pPr>
        <w:pStyle w:val="References"/>
        <w:numPr>
          <w:ilvl w:val="0"/>
          <w:numId w:val="9"/>
        </w:numPr>
        <w:ind w:left="567" w:hanging="567"/>
        <w:rPr>
          <w:noProof/>
        </w:rPr>
      </w:pPr>
      <w:r w:rsidRPr="00444282">
        <w:rPr>
          <w:noProof/>
        </w:rPr>
        <w:t>Mejia-Otero JD, White P, Lopez X. Effectiveness of puberty suppression with gonadotropin-releasing hormone agonists in transgender youth. Transgender Health. 2021;6(1):31-5.</w:t>
      </w:r>
    </w:p>
    <w:p w14:paraId="53713E28" w14:textId="7DF5345B" w:rsidR="00C6624A" w:rsidRPr="00444282" w:rsidRDefault="00C6624A" w:rsidP="00CF52E1">
      <w:pPr>
        <w:pStyle w:val="References"/>
        <w:numPr>
          <w:ilvl w:val="0"/>
          <w:numId w:val="9"/>
        </w:numPr>
        <w:ind w:left="567" w:hanging="567"/>
        <w:rPr>
          <w:noProof/>
        </w:rPr>
      </w:pPr>
      <w:r w:rsidRPr="00444282">
        <w:rPr>
          <w:noProof/>
        </w:rPr>
        <w:t>Olson-Kennedy J, Streeter LH, Garofalo R, Chan Y-M, Rosenthal SM. Histrelin implants for suppression of puberty in youth with gender dysphoria: A comparison of 50 mcg/day (Vantas) and 65 mcg/day (SupprelinLA). Transgender Health. 2021;6(1):36-42.</w:t>
      </w:r>
    </w:p>
    <w:p w14:paraId="3A6A5647" w14:textId="298D4387" w:rsidR="00C6624A" w:rsidRPr="00444282" w:rsidRDefault="00C6624A" w:rsidP="00CF52E1">
      <w:pPr>
        <w:pStyle w:val="References"/>
        <w:numPr>
          <w:ilvl w:val="0"/>
          <w:numId w:val="9"/>
        </w:numPr>
        <w:ind w:left="567" w:hanging="567"/>
        <w:rPr>
          <w:noProof/>
        </w:rPr>
      </w:pPr>
      <w:r w:rsidRPr="00444282">
        <w:rPr>
          <w:noProof/>
        </w:rPr>
        <w:t>Thompson L, Sarovic D, Wilson P, Irwin L, Visnitchi D, Samfjord A, et al. A PRISMA systematic review of adolescent gender dysphoria literature: 3) Treatment. PLOS Global Public Health. 2023;3(8):e0001478.</w:t>
      </w:r>
    </w:p>
    <w:p w14:paraId="1C7CC227" w14:textId="1896A7B7" w:rsidR="00C6624A" w:rsidRPr="00444282" w:rsidRDefault="00C6624A" w:rsidP="00CF52E1">
      <w:pPr>
        <w:pStyle w:val="References"/>
        <w:numPr>
          <w:ilvl w:val="0"/>
          <w:numId w:val="9"/>
        </w:numPr>
        <w:ind w:left="567" w:hanging="567"/>
        <w:rPr>
          <w:noProof/>
        </w:rPr>
      </w:pPr>
      <w:r w:rsidRPr="00444282">
        <w:rPr>
          <w:noProof/>
        </w:rPr>
        <w:t>Ludvigsson JF, Adolfsson J, Höistad M, Rydelius PA, Kriström B, Landén M. A systematic review of hormone treatment for children with gender dysphoria and recommendations for research. Acta Paediatr. 2023.</w:t>
      </w:r>
    </w:p>
    <w:p w14:paraId="79311C45" w14:textId="4148EB7E" w:rsidR="00C6624A" w:rsidRPr="00444282" w:rsidRDefault="00C6624A" w:rsidP="00CF52E1">
      <w:pPr>
        <w:pStyle w:val="References"/>
        <w:numPr>
          <w:ilvl w:val="0"/>
          <w:numId w:val="9"/>
        </w:numPr>
        <w:ind w:left="567" w:hanging="567"/>
        <w:rPr>
          <w:noProof/>
        </w:rPr>
      </w:pPr>
      <w:r w:rsidRPr="00444282">
        <w:rPr>
          <w:noProof/>
        </w:rPr>
        <w:t>Boogers. LS, Wiepjes CM, Klink DT, Hellinga I, van Trotsenburg ASP, den Heijer M, et al. Transgender Girls Grow Tall: Adult Height Is Unaffected by GnRH Analogue and Estradiol Treatment. The Journal of clinical endocrinology and metabolism. 2022;107(9):e3805-e15.</w:t>
      </w:r>
    </w:p>
    <w:p w14:paraId="6C16758E" w14:textId="18BC9FBF" w:rsidR="00C6624A" w:rsidRPr="00444282" w:rsidRDefault="00C6624A" w:rsidP="00CF52E1">
      <w:pPr>
        <w:pStyle w:val="References"/>
        <w:numPr>
          <w:ilvl w:val="0"/>
          <w:numId w:val="9"/>
        </w:numPr>
        <w:ind w:left="567" w:hanging="567"/>
        <w:rPr>
          <w:noProof/>
        </w:rPr>
      </w:pPr>
      <w:r w:rsidRPr="00444282">
        <w:rPr>
          <w:noProof/>
        </w:rPr>
        <w:t>Ghelani R, Lim C, Brain C, Fewtrell M, Butler G. Sudden sex hormone withdrawal and the effects on body composition in late pubertal adolescents with gender dysphoria. Journal of Pediatric Endocrinology and Metabolism. 2020;33(1):107-12.</w:t>
      </w:r>
    </w:p>
    <w:p w14:paraId="34A8B768" w14:textId="336216BF" w:rsidR="00C6624A" w:rsidRPr="00444282" w:rsidRDefault="00C6624A" w:rsidP="00CF52E1">
      <w:pPr>
        <w:pStyle w:val="References"/>
        <w:numPr>
          <w:ilvl w:val="0"/>
          <w:numId w:val="9"/>
        </w:numPr>
        <w:ind w:left="567" w:hanging="567"/>
        <w:rPr>
          <w:noProof/>
        </w:rPr>
      </w:pPr>
      <w:r w:rsidRPr="00444282">
        <w:rPr>
          <w:noProof/>
        </w:rPr>
        <w:t>Schagen SE, Cohen-Kettenis PT, Delemarre-van de Waal HA, Hannema SE. Efficacy and safety of gonadotropin-releasing hormone agonist treatment to suppress puberty in gender dysphoric adolescents. Journal of Sexual Medicine. 2016;13(7):1125-32.</w:t>
      </w:r>
    </w:p>
    <w:p w14:paraId="4790DD22" w14:textId="07DF6074" w:rsidR="00C6624A" w:rsidRPr="00444282" w:rsidRDefault="00C6624A" w:rsidP="00CF52E1">
      <w:pPr>
        <w:pStyle w:val="References"/>
        <w:numPr>
          <w:ilvl w:val="0"/>
          <w:numId w:val="9"/>
        </w:numPr>
        <w:ind w:left="567" w:hanging="567"/>
        <w:rPr>
          <w:noProof/>
        </w:rPr>
      </w:pPr>
      <w:r w:rsidRPr="00444282">
        <w:rPr>
          <w:noProof/>
        </w:rPr>
        <w:t>Willemsen LA, Boogers LS, Wiepjes CM, Klink DT, van Trotsenburg ASP, den Heijer M, et al. Just as tall on testosterone; a neutral to positive effect on adult height of GnRHa and testosterone in trans boys. Journal of Clinical Endocrinology &amp; Metabolism. 2023;108(2):414-21.</w:t>
      </w:r>
    </w:p>
    <w:p w14:paraId="1B803EB7" w14:textId="5C0EBE3B" w:rsidR="00C6624A" w:rsidRPr="00444282" w:rsidRDefault="00C6624A" w:rsidP="00CF52E1">
      <w:pPr>
        <w:pStyle w:val="References"/>
        <w:numPr>
          <w:ilvl w:val="0"/>
          <w:numId w:val="9"/>
        </w:numPr>
        <w:ind w:left="567" w:hanging="567"/>
        <w:rPr>
          <w:noProof/>
        </w:rPr>
      </w:pPr>
      <w:r w:rsidRPr="00444282">
        <w:rPr>
          <w:noProof/>
        </w:rPr>
        <w:t>Klink. D, Caris M, Heijboer A, van Trotsenburg M, Rotteveel J. Bone mass in young adulthood following gonadotropin-releasing hormone analog treatment and cross-sex hormone treatment in adolescents with gender dysphoria. J Clin Endocrinol Metab. 2015;100(2):E270-5.</w:t>
      </w:r>
    </w:p>
    <w:p w14:paraId="21F2B265" w14:textId="2507C9AF" w:rsidR="00C6624A" w:rsidRPr="00444282" w:rsidRDefault="00C6624A" w:rsidP="00CF52E1">
      <w:pPr>
        <w:pStyle w:val="References"/>
        <w:numPr>
          <w:ilvl w:val="0"/>
          <w:numId w:val="9"/>
        </w:numPr>
        <w:ind w:left="567" w:hanging="567"/>
        <w:rPr>
          <w:noProof/>
        </w:rPr>
      </w:pPr>
      <w:r w:rsidRPr="00444282">
        <w:rPr>
          <w:noProof/>
        </w:rPr>
        <w:t>Stoffers IE, de Vries MC, Hannema SE. Physical changes, laboratory parameters, and bone mineral density during testosterone treatment in adolescents with gender dysphoria. Journal of Sexual Medicine. 2019;16(9):1459-68.</w:t>
      </w:r>
    </w:p>
    <w:p w14:paraId="76B2A434" w14:textId="6A1BDF88" w:rsidR="00C6624A" w:rsidRPr="00444282" w:rsidRDefault="00C6624A" w:rsidP="00CF52E1">
      <w:pPr>
        <w:pStyle w:val="References"/>
        <w:numPr>
          <w:ilvl w:val="0"/>
          <w:numId w:val="9"/>
        </w:numPr>
        <w:ind w:left="567" w:hanging="567"/>
        <w:rPr>
          <w:noProof/>
        </w:rPr>
      </w:pPr>
      <w:r w:rsidRPr="00444282">
        <w:rPr>
          <w:noProof/>
        </w:rPr>
        <w:t>Schulmeister C, Millington K, Kaufman M, Finlayson C, Kennedy JO, Garofalo R, et al. Growth in transgender/gender-diverse youth in the first year of treatment with gonadotropin-releasing hormone agonists. The Journal of Adolescent Health. 2022;70(1):108-13.</w:t>
      </w:r>
    </w:p>
    <w:p w14:paraId="3E526516" w14:textId="454689A2" w:rsidR="00C6624A" w:rsidRPr="00444282" w:rsidRDefault="00C6624A" w:rsidP="00CF52E1">
      <w:pPr>
        <w:pStyle w:val="References"/>
        <w:numPr>
          <w:ilvl w:val="0"/>
          <w:numId w:val="9"/>
        </w:numPr>
        <w:ind w:left="567" w:hanging="567"/>
        <w:rPr>
          <w:noProof/>
        </w:rPr>
      </w:pPr>
      <w:r w:rsidRPr="00444282">
        <w:rPr>
          <w:noProof/>
        </w:rPr>
        <w:t>van der Loos MA, Hellinga I, Vlot MC, Klink DT, den Heijer M, Wiepjes CM. Development of hip bone geometry during gender-affirming hormone therapy in transgender adolescents resembles that of the experienced gender when pubertal suspension is started in early puberty. Journal of Bone and Mineral Research. 2021;36(5):931-41.</w:t>
      </w:r>
    </w:p>
    <w:p w14:paraId="79FCE31E" w14:textId="399A08F6" w:rsidR="00C6624A" w:rsidRPr="00444282" w:rsidRDefault="00C6624A" w:rsidP="00CF52E1">
      <w:pPr>
        <w:pStyle w:val="References"/>
        <w:numPr>
          <w:ilvl w:val="0"/>
          <w:numId w:val="9"/>
        </w:numPr>
        <w:ind w:left="567" w:hanging="567"/>
        <w:rPr>
          <w:noProof/>
        </w:rPr>
      </w:pPr>
      <w:r w:rsidRPr="00444282">
        <w:rPr>
          <w:noProof/>
        </w:rPr>
        <w:t>Boogers LS, van der Loos MATC, Wiepjes CM, van Trotsenburg ASP, den Heijer M, Hannema SE. The dose-dependent effect of estrogen on bone mineral density in trans girls. European Journal of Endocrinology. 2023.</w:t>
      </w:r>
    </w:p>
    <w:p w14:paraId="75A1E5D7" w14:textId="2D61FF9E" w:rsidR="00C6624A" w:rsidRPr="00444282" w:rsidRDefault="00C6624A" w:rsidP="00CF52E1">
      <w:pPr>
        <w:pStyle w:val="References"/>
        <w:numPr>
          <w:ilvl w:val="0"/>
          <w:numId w:val="9"/>
        </w:numPr>
        <w:ind w:left="567" w:hanging="567"/>
        <w:rPr>
          <w:noProof/>
        </w:rPr>
      </w:pPr>
      <w:r w:rsidRPr="00444282">
        <w:rPr>
          <w:noProof/>
        </w:rPr>
        <w:t>Carmichael P, Butler G, Masic U, Cole TJ, De Stavola BL, Davidson S, et al. Short-term outcomes of pubertal suppression in a selected cohort of 12 to 15 year old young people with persistent gender dysphoria in the UK. PLoS One. 2021;16(2):e0243894.</w:t>
      </w:r>
    </w:p>
    <w:p w14:paraId="5EFB5154" w14:textId="52D63AD4" w:rsidR="00C6624A" w:rsidRPr="00444282" w:rsidRDefault="00C6624A" w:rsidP="00CF52E1">
      <w:pPr>
        <w:pStyle w:val="References"/>
        <w:numPr>
          <w:ilvl w:val="0"/>
          <w:numId w:val="9"/>
        </w:numPr>
        <w:ind w:left="567" w:hanging="567"/>
        <w:rPr>
          <w:noProof/>
        </w:rPr>
      </w:pPr>
      <w:r w:rsidRPr="00444282">
        <w:rPr>
          <w:noProof/>
        </w:rPr>
        <w:t>Ciancia S, Dubois V, Claessens F, Craen M, Doms S, El Kharraz S, et al. Long-term GnRHa use and bone health in transgender adolescents: can a mouse model inform clinical practice? 2022.</w:t>
      </w:r>
    </w:p>
    <w:p w14:paraId="6A6BF6D4" w14:textId="515A7CD1" w:rsidR="00C6624A" w:rsidRPr="00444282" w:rsidRDefault="00C6624A" w:rsidP="00CF52E1">
      <w:pPr>
        <w:pStyle w:val="References"/>
        <w:numPr>
          <w:ilvl w:val="0"/>
          <w:numId w:val="9"/>
        </w:numPr>
        <w:ind w:left="567" w:hanging="567"/>
        <w:rPr>
          <w:noProof/>
        </w:rPr>
      </w:pPr>
      <w:r w:rsidRPr="00444282">
        <w:rPr>
          <w:noProof/>
        </w:rPr>
        <w:t>Joseph T, Ting J, Butler G. The effect of GnRH analogue treatment on bone mineral density in young adolescents with gender dysphoria: findings from a large national cohort. J Pediatr Endocrinol Metab. 2019;32(10):1077-81.</w:t>
      </w:r>
    </w:p>
    <w:p w14:paraId="4AE911C2" w14:textId="01500AC4" w:rsidR="00C6624A" w:rsidRPr="00444282" w:rsidRDefault="00C6624A" w:rsidP="00CF52E1">
      <w:pPr>
        <w:pStyle w:val="References"/>
        <w:numPr>
          <w:ilvl w:val="0"/>
          <w:numId w:val="9"/>
        </w:numPr>
        <w:ind w:left="567" w:hanging="567"/>
        <w:rPr>
          <w:noProof/>
        </w:rPr>
      </w:pPr>
      <w:r w:rsidRPr="00444282">
        <w:rPr>
          <w:noProof/>
        </w:rPr>
        <w:t>Klink D, Caris M, Heijboer A, van Trotsenburg M, Rotteveel J. Bone mass in young adulthood following gonadotropin-releasing hormone analog treatment and cross-sex hormone treatment in adolescents with gender dysphoria. Journal of Clinical Endocrinology &amp; Metabolism. 2015;100(2):E270-5.</w:t>
      </w:r>
    </w:p>
    <w:p w14:paraId="6A5B2B25" w14:textId="4BACF757" w:rsidR="00C6624A" w:rsidRPr="00444282" w:rsidRDefault="00C6624A" w:rsidP="00CF52E1">
      <w:pPr>
        <w:pStyle w:val="References"/>
        <w:numPr>
          <w:ilvl w:val="0"/>
          <w:numId w:val="9"/>
        </w:numPr>
        <w:ind w:left="567" w:hanging="567"/>
        <w:rPr>
          <w:noProof/>
        </w:rPr>
      </w:pPr>
      <w:r w:rsidRPr="00444282">
        <w:rPr>
          <w:noProof/>
        </w:rPr>
        <w:t>Navabi B, Tang K, Khatchadourian K, Lawson ML. Pubertal suppression, bone mass, and body composition in youth with gender dysphoria. Pediatrics. 2021;148(4).</w:t>
      </w:r>
    </w:p>
    <w:p w14:paraId="46932B51" w14:textId="370A2CC0" w:rsidR="00C6624A" w:rsidRPr="00444282" w:rsidRDefault="00C6624A" w:rsidP="00CF52E1">
      <w:pPr>
        <w:pStyle w:val="References"/>
        <w:numPr>
          <w:ilvl w:val="0"/>
          <w:numId w:val="9"/>
        </w:numPr>
        <w:ind w:left="567" w:hanging="567"/>
        <w:rPr>
          <w:noProof/>
        </w:rPr>
      </w:pPr>
      <w:r w:rsidRPr="00444282">
        <w:rPr>
          <w:noProof/>
        </w:rPr>
        <w:t>Schagen SEE, Wouters FM, Cohen-Kettenis PT, Gooren LJ, Hannema SE. Bone Development in Transgender Adolescents Treated With GnRH Analogues and Subsequent Gender-Affirming Hormones. J Clin Endocrinol Metab. 2020;105(12):e4252-63.</w:t>
      </w:r>
    </w:p>
    <w:p w14:paraId="16F1AC74" w14:textId="5921135F" w:rsidR="00C6624A" w:rsidRPr="00444282" w:rsidRDefault="00C6624A" w:rsidP="00CF52E1">
      <w:pPr>
        <w:pStyle w:val="References"/>
        <w:numPr>
          <w:ilvl w:val="0"/>
          <w:numId w:val="9"/>
        </w:numPr>
        <w:ind w:left="567" w:hanging="567"/>
        <w:rPr>
          <w:noProof/>
        </w:rPr>
      </w:pPr>
      <w:r w:rsidRPr="00444282">
        <w:rPr>
          <w:noProof/>
        </w:rPr>
        <w:t>Vlot MC, Klink DT, den Heijer M, Blankenstein MA, Rotteveel J, Heijboer AC. Effect of pubertal suppression and cross-sex hormone therapy on bone turnover markers and bone mineral apparent density (BMAD) in transgender adolescents. Bone. 2017;95:11-9.</w:t>
      </w:r>
    </w:p>
    <w:p w14:paraId="50719271" w14:textId="68E309C9" w:rsidR="00C6624A" w:rsidRPr="00444282" w:rsidRDefault="00C6624A" w:rsidP="00CF52E1">
      <w:pPr>
        <w:pStyle w:val="References"/>
        <w:numPr>
          <w:ilvl w:val="0"/>
          <w:numId w:val="9"/>
        </w:numPr>
        <w:ind w:left="567" w:hanging="567"/>
        <w:rPr>
          <w:noProof/>
        </w:rPr>
      </w:pPr>
      <w:r w:rsidRPr="00444282">
        <w:rPr>
          <w:noProof/>
        </w:rPr>
        <w:t>Lee JY, Finlayson C, Olson-Kennedy J, Garofalo R, Chan YM, Glidden DV, et al. Low bone mineral density in early pubertal transgender/gender diverse youth: Findings from the trans youth care study. Journal of the Endocrine Society. 2020;4(9):bvaa065.</w:t>
      </w:r>
    </w:p>
    <w:p w14:paraId="300BCAA6" w14:textId="29AB032F" w:rsidR="00C6624A" w:rsidRPr="00444282" w:rsidRDefault="00C6624A" w:rsidP="00CF52E1">
      <w:pPr>
        <w:pStyle w:val="References"/>
        <w:numPr>
          <w:ilvl w:val="0"/>
          <w:numId w:val="9"/>
        </w:numPr>
        <w:ind w:left="567" w:hanging="567"/>
        <w:rPr>
          <w:noProof/>
        </w:rPr>
      </w:pPr>
      <w:r w:rsidRPr="00444282">
        <w:rPr>
          <w:noProof/>
        </w:rPr>
        <w:t>Marwa A, Misra M, Lopez X. Determinants of bone mineral density in transgender youth. Transgender Health. 2022;7(3):213-8.</w:t>
      </w:r>
    </w:p>
    <w:p w14:paraId="4F6A14BA" w14:textId="5FD2A961" w:rsidR="00C6624A" w:rsidRPr="00444282" w:rsidRDefault="00C6624A" w:rsidP="00CF52E1">
      <w:pPr>
        <w:pStyle w:val="References"/>
        <w:numPr>
          <w:ilvl w:val="0"/>
          <w:numId w:val="9"/>
        </w:numPr>
        <w:ind w:left="567" w:hanging="567"/>
        <w:rPr>
          <w:noProof/>
        </w:rPr>
      </w:pPr>
      <w:r w:rsidRPr="00444282">
        <w:rPr>
          <w:noProof/>
        </w:rPr>
        <w:t>van der Loos MA, Hellinga I, Vlot MC, Klink DT, den Heijer M, Wiepjes CM. Development of hip bone geometry during gender-affirming hormone therapy in transgender adolescents resembles that of the experienced gender when pubertal suppression is started in early puberty. Journal of Bone and Mineral Research. 2021;36(5):931-41.</w:t>
      </w:r>
    </w:p>
    <w:p w14:paraId="33A9F5EB" w14:textId="3F211ED5" w:rsidR="00C6624A" w:rsidRPr="00444282" w:rsidRDefault="00C6624A" w:rsidP="00CF52E1">
      <w:pPr>
        <w:pStyle w:val="References"/>
        <w:numPr>
          <w:ilvl w:val="0"/>
          <w:numId w:val="9"/>
        </w:numPr>
        <w:ind w:left="567" w:hanging="567"/>
        <w:rPr>
          <w:noProof/>
        </w:rPr>
      </w:pPr>
      <w:r w:rsidRPr="00444282">
        <w:rPr>
          <w:noProof/>
        </w:rPr>
        <w:t>Klaver M, de Mutsert R, van der Loos M, Wiepjes CM, Twisk JWR, den Heijer M, et al. Hormonal Treatment and Cardiovascular Risk Profile in Transgender Adolescents. Pediatrics. 2020;145(3).</w:t>
      </w:r>
    </w:p>
    <w:p w14:paraId="1A4C03C0" w14:textId="634B2057" w:rsidR="00C6624A" w:rsidRPr="00444282" w:rsidRDefault="00C6624A" w:rsidP="00CF52E1">
      <w:pPr>
        <w:pStyle w:val="References"/>
        <w:numPr>
          <w:ilvl w:val="0"/>
          <w:numId w:val="9"/>
        </w:numPr>
        <w:ind w:left="567" w:hanging="567"/>
        <w:rPr>
          <w:noProof/>
        </w:rPr>
      </w:pPr>
      <w:r w:rsidRPr="00444282">
        <w:rPr>
          <w:noProof/>
        </w:rPr>
        <w:t>Nokoff NJ, Scarbro SL, Moreau KL, Zeitler P, Nadeau KJ, Reirden D, et al. Body composition and markers of cardiometabolic health in transgender youth on gonadotropin-releasing hormone agonists. Transgender Health. 2021;6(2):111-9.</w:t>
      </w:r>
    </w:p>
    <w:p w14:paraId="7138AC3F" w14:textId="2E7EFC71" w:rsidR="00C6624A" w:rsidRPr="00444282" w:rsidRDefault="00C6624A" w:rsidP="00CF52E1">
      <w:pPr>
        <w:pStyle w:val="References"/>
        <w:numPr>
          <w:ilvl w:val="0"/>
          <w:numId w:val="9"/>
        </w:numPr>
        <w:ind w:left="567" w:hanging="567"/>
        <w:rPr>
          <w:noProof/>
        </w:rPr>
      </w:pPr>
      <w:r w:rsidRPr="00444282">
        <w:rPr>
          <w:noProof/>
        </w:rPr>
        <w:t>Perl L, Elkon-Tamir E, Segev-Becker A, Israeli G, Brener A, Oren A. Blood pressure dynamics after pubertal suppression with gonadotropin-releasing hormone analogs followed by estradiol treatment in transgender female adolescents: a pilot study. J Pediatr Endocrinol Metab. 2021;34(6):741-5.</w:t>
      </w:r>
    </w:p>
    <w:p w14:paraId="2634E260" w14:textId="143626D7" w:rsidR="00C6624A" w:rsidRPr="00444282" w:rsidRDefault="00C6624A" w:rsidP="00CF52E1">
      <w:pPr>
        <w:pStyle w:val="References"/>
        <w:numPr>
          <w:ilvl w:val="0"/>
          <w:numId w:val="9"/>
        </w:numPr>
        <w:ind w:left="567" w:hanging="567"/>
        <w:rPr>
          <w:noProof/>
        </w:rPr>
      </w:pPr>
      <w:r w:rsidRPr="00444282">
        <w:rPr>
          <w:noProof/>
        </w:rPr>
        <w:t>Schagen SEE, Wouters FM, Cohen-Kettenis PT, Gooren LJ, Hannema SE. Bone development in transgender adolescents treated with gnrh analogues and subsequent gender-affirming hormones. Journal of Clinical Endocrinology and Metabolism. 2020;105(12).</w:t>
      </w:r>
    </w:p>
    <w:p w14:paraId="55DD4F85" w14:textId="5637BE20" w:rsidR="00C6624A" w:rsidRPr="00444282" w:rsidRDefault="00C6624A" w:rsidP="00CF52E1">
      <w:pPr>
        <w:pStyle w:val="References"/>
        <w:numPr>
          <w:ilvl w:val="0"/>
          <w:numId w:val="9"/>
        </w:numPr>
        <w:ind w:left="567" w:hanging="567"/>
        <w:rPr>
          <w:noProof/>
        </w:rPr>
      </w:pPr>
      <w:r w:rsidRPr="00444282">
        <w:rPr>
          <w:noProof/>
        </w:rPr>
        <w:t>Stoffers A, Weber D, Levine M. Improvement in cherubism with imatinib implicates novel targets for modulation of bone remodeling. Hormone Research in Paediatrics. 2022;95:30-1.</w:t>
      </w:r>
    </w:p>
    <w:p w14:paraId="26408892" w14:textId="07957177" w:rsidR="00C6624A" w:rsidRPr="00444282" w:rsidRDefault="00C6624A" w:rsidP="00CF52E1">
      <w:pPr>
        <w:pStyle w:val="References"/>
        <w:numPr>
          <w:ilvl w:val="0"/>
          <w:numId w:val="9"/>
        </w:numPr>
        <w:ind w:left="567" w:hanging="567"/>
        <w:rPr>
          <w:noProof/>
        </w:rPr>
      </w:pPr>
      <w:r w:rsidRPr="00444282">
        <w:rPr>
          <w:noProof/>
        </w:rPr>
        <w:t>Nokoff NJ, Scarbro SL, Moreau KL, Zeitler P, Nadeau KJ, Reirden D, et al. Body Composition and Markers of Cardiometabolic Health in Transgender Youth on Gonadotropin-Releasing Hormone Agonists. Transgend Health. 2021;6(2):111-9.</w:t>
      </w:r>
    </w:p>
    <w:p w14:paraId="14C4080F" w14:textId="3903472D" w:rsidR="00C6624A" w:rsidRPr="00444282" w:rsidRDefault="00C6624A" w:rsidP="00CF52E1">
      <w:pPr>
        <w:pStyle w:val="References"/>
        <w:numPr>
          <w:ilvl w:val="0"/>
          <w:numId w:val="9"/>
        </w:numPr>
        <w:ind w:left="567" w:hanging="567"/>
        <w:rPr>
          <w:noProof/>
        </w:rPr>
      </w:pPr>
      <w:r w:rsidRPr="00444282">
        <w:rPr>
          <w:noProof/>
        </w:rPr>
        <w:t>Staphorsius AS, Kreukels BPC, Cohen-Kettenis PT, Veltman DJ, Burke SM, Schagen SEE, et al. Puberty suppression and executive functioning: An fMRI-study in adolescents with gender dysphoria. Psychoneuroendocrinology. 2015;56:190-9.</w:t>
      </w:r>
    </w:p>
    <w:p w14:paraId="3F75D1B6" w14:textId="4216DDCA" w:rsidR="00C6624A" w:rsidRPr="00444282" w:rsidRDefault="00C6624A" w:rsidP="00CF52E1">
      <w:pPr>
        <w:pStyle w:val="References"/>
        <w:numPr>
          <w:ilvl w:val="0"/>
          <w:numId w:val="9"/>
        </w:numPr>
        <w:ind w:left="567" w:hanging="567"/>
        <w:rPr>
          <w:noProof/>
        </w:rPr>
      </w:pPr>
      <w:r w:rsidRPr="00444282">
        <w:rPr>
          <w:noProof/>
        </w:rPr>
        <w:t>Ni J, Chi C, Aye T. Review of implant gonadotrophin-releasing hormone agonist use: Experience in a single academic center. Hormone Research in Paediatrics. 2023.</w:t>
      </w:r>
    </w:p>
    <w:p w14:paraId="25FAF7AE" w14:textId="0F9F37CD" w:rsidR="00C6624A" w:rsidRPr="00444282" w:rsidRDefault="00C6624A" w:rsidP="00CF52E1">
      <w:pPr>
        <w:pStyle w:val="References"/>
        <w:numPr>
          <w:ilvl w:val="0"/>
          <w:numId w:val="9"/>
        </w:numPr>
        <w:ind w:left="567" w:hanging="567"/>
        <w:rPr>
          <w:noProof/>
        </w:rPr>
      </w:pPr>
      <w:r w:rsidRPr="00444282">
        <w:rPr>
          <w:noProof/>
        </w:rPr>
        <w:t>Hobson BJ, Lett E, Hawkins LA, Swendiman RA, Nance ML, Dowshen NL. Transgender youth experiences with implantable GnRH agonists for puberty suppression. Transgender Health. 2022;7(4):364-8.</w:t>
      </w:r>
    </w:p>
    <w:p w14:paraId="27FC8968" w14:textId="5796DDAF" w:rsidR="00C6624A" w:rsidRPr="00444282" w:rsidRDefault="00C6624A" w:rsidP="00CF52E1">
      <w:pPr>
        <w:pStyle w:val="References"/>
        <w:numPr>
          <w:ilvl w:val="0"/>
          <w:numId w:val="9"/>
        </w:numPr>
        <w:ind w:left="567" w:hanging="567"/>
        <w:rPr>
          <w:noProof/>
        </w:rPr>
      </w:pPr>
      <w:r w:rsidRPr="00444282">
        <w:rPr>
          <w:noProof/>
        </w:rPr>
        <w:t>Barrett F, Shaw J, Blakemore JK, Fino ME. Fertility preservation for adolescent and young adult transmen: A case series and insights on oocyte cryopreservation. Frontiers in Endocrinology. 2022;13:873508.</w:t>
      </w:r>
    </w:p>
    <w:p w14:paraId="1E30214B" w14:textId="09BAA76D" w:rsidR="00C6624A" w:rsidRPr="00444282" w:rsidRDefault="00C6624A" w:rsidP="00CF52E1">
      <w:pPr>
        <w:pStyle w:val="References"/>
        <w:numPr>
          <w:ilvl w:val="0"/>
          <w:numId w:val="9"/>
        </w:numPr>
        <w:ind w:left="567" w:hanging="567"/>
        <w:rPr>
          <w:noProof/>
        </w:rPr>
      </w:pPr>
      <w:r w:rsidRPr="00444282">
        <w:rPr>
          <w:noProof/>
        </w:rPr>
        <w:t>Latif S, Sherlock K, Balachandren N, Atik Y, Davies M, Mavrelos D, et al. O-278 Medical and ethical perspectives of performing ovarian stimulation and oocyte cryopreservation for fertility preservation (FP) in adolescents: 5 years’ experience from a tertiary centre. Human Reproduction. 2023;38.</w:t>
      </w:r>
    </w:p>
    <w:p w14:paraId="3779EACD" w14:textId="23F8AD06" w:rsidR="00C6624A" w:rsidRPr="00444282" w:rsidRDefault="00C6624A" w:rsidP="00CF52E1">
      <w:pPr>
        <w:pStyle w:val="References"/>
        <w:numPr>
          <w:ilvl w:val="0"/>
          <w:numId w:val="9"/>
        </w:numPr>
        <w:ind w:left="567" w:hanging="567"/>
        <w:rPr>
          <w:noProof/>
        </w:rPr>
      </w:pPr>
      <w:r w:rsidRPr="00444282">
        <w:rPr>
          <w:noProof/>
        </w:rPr>
        <w:t>Stark B, Wang A, Mok-Lin E. Oocyte cryopreservation in the premenarchal transgender boy on blockers: A case series. Fertility and Sterility. 2023;120(1):e20-e1.</w:t>
      </w:r>
    </w:p>
    <w:p w14:paraId="5B3188EC" w14:textId="729B561D" w:rsidR="00C6624A" w:rsidRPr="00444282" w:rsidRDefault="00C6624A" w:rsidP="00CF52E1">
      <w:pPr>
        <w:pStyle w:val="References"/>
        <w:numPr>
          <w:ilvl w:val="0"/>
          <w:numId w:val="9"/>
        </w:numPr>
        <w:ind w:left="567" w:hanging="567"/>
        <w:rPr>
          <w:noProof/>
        </w:rPr>
      </w:pPr>
      <w:r w:rsidRPr="00444282">
        <w:rPr>
          <w:noProof/>
        </w:rPr>
        <w:t>Ralph P, Schlager D, Lee WG, Wafa R, Williamson E, Butler G, et al. Fertility preservation and sperm quality in adolescent transgender patients prior to hormonal treatment. European Urology. 2023;83:S961.</w:t>
      </w:r>
    </w:p>
    <w:p w14:paraId="165EA665" w14:textId="1199D5DC" w:rsidR="00C6624A" w:rsidRPr="00444282" w:rsidRDefault="00C6624A" w:rsidP="00CF52E1">
      <w:pPr>
        <w:pStyle w:val="References"/>
        <w:numPr>
          <w:ilvl w:val="0"/>
          <w:numId w:val="9"/>
        </w:numPr>
        <w:ind w:left="567" w:hanging="567"/>
        <w:rPr>
          <w:noProof/>
        </w:rPr>
      </w:pPr>
      <w:r w:rsidRPr="00444282">
        <w:rPr>
          <w:noProof/>
        </w:rPr>
        <w:t xml:space="preserve">GRADE Handbook: GRADE Working Group; 2013. Available from: </w:t>
      </w:r>
      <w:hyperlink r:id="rId44" w:anchor="h.svwngs6pm0f2" w:history="1">
        <w:r w:rsidRPr="00444282">
          <w:rPr>
            <w:rStyle w:val="Hyperlink"/>
            <w:noProof/>
          </w:rPr>
          <w:t>https://gdt.gradepro.org/app/handbook/handbook.html#h.svwngs6pm0f2</w:t>
        </w:r>
      </w:hyperlink>
      <w:r w:rsidRPr="00444282">
        <w:rPr>
          <w:noProof/>
        </w:rPr>
        <w:t>.</w:t>
      </w:r>
    </w:p>
    <w:p w14:paraId="4822304E" w14:textId="1C0FDBCF" w:rsidR="00C6624A" w:rsidRPr="00444282" w:rsidRDefault="00C6624A" w:rsidP="00CF52E1">
      <w:pPr>
        <w:pStyle w:val="References"/>
        <w:numPr>
          <w:ilvl w:val="0"/>
          <w:numId w:val="9"/>
        </w:numPr>
        <w:ind w:left="567" w:hanging="567"/>
        <w:rPr>
          <w:noProof/>
        </w:rPr>
      </w:pPr>
      <w:r w:rsidRPr="00444282">
        <w:rPr>
          <w:noProof/>
        </w:rPr>
        <w:t>Sterne JA, Hernán MA, Reeves BC, Savović J, Berkman ND, Viswanathan M, et al. ROBINS-I: a tool for assessing risk of bias in non-randomised studies of interventions. BMJ. 2016;355:i4919.</w:t>
      </w:r>
    </w:p>
    <w:p w14:paraId="62A40257" w14:textId="2FE0BD01" w:rsidR="00C6624A" w:rsidRPr="00444282" w:rsidRDefault="00C6624A" w:rsidP="00CF52E1">
      <w:pPr>
        <w:pStyle w:val="References"/>
        <w:numPr>
          <w:ilvl w:val="0"/>
          <w:numId w:val="9"/>
        </w:numPr>
        <w:ind w:left="567" w:hanging="567"/>
        <w:rPr>
          <w:noProof/>
        </w:rPr>
      </w:pPr>
      <w:r w:rsidRPr="00444282">
        <w:rPr>
          <w:noProof/>
        </w:rPr>
        <w:t>Thompson L, Sarovic D, Wilson P, Samfjord A, Gillberg C. A PRISMA systematic review of adolescent gender dysphoria literature: 2) Mental health. PLOS Global Public Health. 2022;2(5):e0000426.</w:t>
      </w:r>
    </w:p>
    <w:p w14:paraId="48FAB3EC" w14:textId="03D93686" w:rsidR="00C6624A" w:rsidRPr="00444282" w:rsidRDefault="00C6624A" w:rsidP="00CF52E1">
      <w:pPr>
        <w:pStyle w:val="References"/>
        <w:numPr>
          <w:ilvl w:val="0"/>
          <w:numId w:val="9"/>
        </w:numPr>
        <w:ind w:left="567" w:hanging="567"/>
        <w:rPr>
          <w:noProof/>
        </w:rPr>
      </w:pPr>
      <w:r w:rsidRPr="00444282">
        <w:rPr>
          <w:noProof/>
        </w:rPr>
        <w:t>Ludvigsson JF, Adolfsson J, Hoistad M, Rydelius P-A, Kristrom B, Landen M. A systematic review of hormone treatment for children with gender dysphoria and recommendations for research. Acta Paediatrica (Oslo, Norway : 1992). 2023.</w:t>
      </w:r>
    </w:p>
    <w:p w14:paraId="54D5494A" w14:textId="1071E221" w:rsidR="00C6624A" w:rsidRPr="00444282" w:rsidRDefault="00C6624A" w:rsidP="00CF52E1">
      <w:pPr>
        <w:pStyle w:val="References"/>
        <w:numPr>
          <w:ilvl w:val="0"/>
          <w:numId w:val="9"/>
        </w:numPr>
        <w:ind w:left="567" w:hanging="567"/>
        <w:rPr>
          <w:noProof/>
        </w:rPr>
      </w:pPr>
      <w:r w:rsidRPr="00444282">
        <w:rPr>
          <w:noProof/>
        </w:rPr>
        <w:t>de Vries AL, Steensma TD, Doreleijers TA, Cohen-Kettenis PT. Puberty suppression in adolescents with gender identity disorder: A prospective follow-up study. Journal of Sexual Medicine. 2011;8(8):2276-83.</w:t>
      </w:r>
    </w:p>
    <w:p w14:paraId="15696C95" w14:textId="7BDA8F27" w:rsidR="00C6624A" w:rsidRPr="00444282" w:rsidRDefault="00C6624A" w:rsidP="00CF52E1">
      <w:pPr>
        <w:pStyle w:val="References"/>
        <w:numPr>
          <w:ilvl w:val="0"/>
          <w:numId w:val="9"/>
        </w:numPr>
        <w:ind w:left="567" w:hanging="567"/>
        <w:rPr>
          <w:noProof/>
        </w:rPr>
      </w:pPr>
      <w:r w:rsidRPr="00444282">
        <w:rPr>
          <w:noProof/>
        </w:rPr>
        <w:t>de Vries ALC, McGuire JK, Steensma TD, Wagenaar ECF, Doreleijers TAH, Cohen-Kettenis PT. Young adult psychological outcome after puberty suppression and gender reassignment. Pediatrics. 2014;134(4):696-704.</w:t>
      </w:r>
    </w:p>
    <w:p w14:paraId="08775BA9" w14:textId="0A332410" w:rsidR="00C6624A" w:rsidRPr="00444282" w:rsidRDefault="00C6624A" w:rsidP="00CF52E1">
      <w:pPr>
        <w:pStyle w:val="References"/>
        <w:numPr>
          <w:ilvl w:val="0"/>
          <w:numId w:val="9"/>
        </w:numPr>
        <w:ind w:left="567" w:hanging="567"/>
        <w:rPr>
          <w:noProof/>
        </w:rPr>
      </w:pPr>
      <w:r w:rsidRPr="00444282">
        <w:rPr>
          <w:noProof/>
        </w:rPr>
        <w:t>Steensma TD, Kreukels BP, Jürgensen M, Thyen U, de Vries A, Cohen-Kettenis P. The Utrecht gender dysphoria scale: a validation study. Archives of sexual behavior.  From gender variance to gender dysphoria: Psychosexual development of gender atypical children and adolescents: Ridderprint BV; 2013. p. 41-56.</w:t>
      </w:r>
    </w:p>
    <w:p w14:paraId="66041977" w14:textId="150EB8A1" w:rsidR="00C6624A" w:rsidRPr="00444282" w:rsidRDefault="00C6624A" w:rsidP="00CF52E1">
      <w:pPr>
        <w:pStyle w:val="References"/>
        <w:numPr>
          <w:ilvl w:val="0"/>
          <w:numId w:val="9"/>
        </w:numPr>
        <w:ind w:left="567" w:hanging="567"/>
        <w:rPr>
          <w:noProof/>
        </w:rPr>
      </w:pPr>
      <w:r w:rsidRPr="00444282">
        <w:rPr>
          <w:noProof/>
        </w:rPr>
        <w:t>Lindgren TW, Pauly IB. A body image scale for evaluating transsexuals. Archives of Sexual Behavior. 1975;4(6):639-56.</w:t>
      </w:r>
    </w:p>
    <w:p w14:paraId="4651D77A" w14:textId="61609453" w:rsidR="00C6624A" w:rsidRPr="00444282" w:rsidRDefault="00C6624A" w:rsidP="00CF52E1">
      <w:pPr>
        <w:pStyle w:val="References"/>
        <w:numPr>
          <w:ilvl w:val="0"/>
          <w:numId w:val="9"/>
        </w:numPr>
        <w:ind w:left="567" w:hanging="567"/>
        <w:rPr>
          <w:noProof/>
        </w:rPr>
      </w:pPr>
      <w:r w:rsidRPr="00444282">
        <w:rPr>
          <w:noProof/>
        </w:rPr>
        <w:t>Shaffer D, Gould MS, Brasic J, Ambrosini P, Fisher P, Bird H, et al. A Children's Global Assessment Scale (CGAS). Archives of General Psychiatry. 1983;40(11):1228-31.</w:t>
      </w:r>
    </w:p>
    <w:p w14:paraId="4CC436B7" w14:textId="7A8571AB" w:rsidR="00C6624A" w:rsidRPr="00444282" w:rsidRDefault="00C6624A" w:rsidP="00CF52E1">
      <w:pPr>
        <w:pStyle w:val="References"/>
        <w:numPr>
          <w:ilvl w:val="0"/>
          <w:numId w:val="9"/>
        </w:numPr>
        <w:ind w:left="567" w:hanging="567"/>
        <w:rPr>
          <w:noProof/>
        </w:rPr>
      </w:pPr>
      <w:r w:rsidRPr="00444282">
        <w:rPr>
          <w:noProof/>
        </w:rPr>
        <w:t>López de Lara D, Pérez Rodríguez O, Cuellar Flores I, Pedreira Masa JL, Campos-Muñoz L, Cuesta Hernández M, et al. Psychosocial assessment in transgender adolescents. Anales de Pediatria. 2020;93(1):41-8.</w:t>
      </w:r>
    </w:p>
    <w:p w14:paraId="1E73EAB1" w14:textId="6C66B21E" w:rsidR="00C6624A" w:rsidRPr="00444282" w:rsidRDefault="00C6624A" w:rsidP="00CF52E1">
      <w:pPr>
        <w:pStyle w:val="References"/>
        <w:numPr>
          <w:ilvl w:val="0"/>
          <w:numId w:val="9"/>
        </w:numPr>
        <w:ind w:left="567" w:hanging="567"/>
        <w:rPr>
          <w:noProof/>
        </w:rPr>
      </w:pPr>
      <w:r w:rsidRPr="00444282">
        <w:rPr>
          <w:noProof/>
        </w:rPr>
        <w:t>Lavender R, Shaw S, Maninger JK, Butler G, Carruthers P, Carmichael P, et al. Impact of Hormone Treatment on Psychosocial Functioning in Gender-Diverse Young People. LGBT Health. 2023.</w:t>
      </w:r>
    </w:p>
    <w:p w14:paraId="5FFF4477" w14:textId="3ACC129F" w:rsidR="00C6624A" w:rsidRPr="00444282" w:rsidRDefault="00C6624A" w:rsidP="00CF52E1">
      <w:pPr>
        <w:pStyle w:val="References"/>
        <w:numPr>
          <w:ilvl w:val="0"/>
          <w:numId w:val="9"/>
        </w:numPr>
        <w:ind w:left="567" w:hanging="567"/>
        <w:rPr>
          <w:noProof/>
        </w:rPr>
      </w:pPr>
      <w:r w:rsidRPr="00444282">
        <w:rPr>
          <w:noProof/>
        </w:rPr>
        <w:t>Kuper LE, Stewart S, Preston S, Lau M, Lopez X. Body Dissatisfaction and Mental Health Outcomes of Youth on Gender-Affirming Hormone Therapy. Pediatrics. 2020;145(4).</w:t>
      </w:r>
    </w:p>
    <w:p w14:paraId="5EF283F6" w14:textId="41F342FD" w:rsidR="00C6624A" w:rsidRPr="00444282" w:rsidRDefault="00C6624A" w:rsidP="00CF52E1">
      <w:pPr>
        <w:pStyle w:val="References"/>
        <w:numPr>
          <w:ilvl w:val="0"/>
          <w:numId w:val="9"/>
        </w:numPr>
        <w:ind w:left="567" w:hanging="567"/>
        <w:rPr>
          <w:noProof/>
        </w:rPr>
      </w:pPr>
      <w:r w:rsidRPr="00444282">
        <w:rPr>
          <w:noProof/>
        </w:rPr>
        <w:t>Olsavsky AL, Grannis C, Bricker J, Chelvakumar G, Indyk JA, Leibowitz SF, et al. Associations among gender-affirming hormonal interventions, social support, and transgender adolescents' mental health. The Journal of Adolescent Health. 2023;72(6):860-8.</w:t>
      </w:r>
    </w:p>
    <w:p w14:paraId="18BD6271" w14:textId="2C5DCCF6" w:rsidR="00C6624A" w:rsidRPr="00444282" w:rsidRDefault="00C6624A" w:rsidP="00CF52E1">
      <w:pPr>
        <w:pStyle w:val="References"/>
        <w:numPr>
          <w:ilvl w:val="0"/>
          <w:numId w:val="9"/>
        </w:numPr>
        <w:ind w:left="567" w:hanging="567"/>
        <w:rPr>
          <w:noProof/>
        </w:rPr>
      </w:pPr>
      <w:r w:rsidRPr="00444282">
        <w:rPr>
          <w:noProof/>
        </w:rPr>
        <w:t>Osman A, Bagge CL, Gutierrez PM, Konick LC, Kopper BA, Barrios FX. The Suicidal Behaviors Questionnaire-Revised (SBQ-R): validation with clinical and nonclinical samples. Assessment. 2001;8(4):443-54.</w:t>
      </w:r>
    </w:p>
    <w:p w14:paraId="34763602" w14:textId="258CC62C" w:rsidR="00C6624A" w:rsidRPr="00444282" w:rsidRDefault="00C6624A" w:rsidP="00CF52E1">
      <w:pPr>
        <w:pStyle w:val="References"/>
        <w:numPr>
          <w:ilvl w:val="0"/>
          <w:numId w:val="9"/>
        </w:numPr>
        <w:ind w:left="567" w:hanging="567"/>
        <w:rPr>
          <w:noProof/>
        </w:rPr>
      </w:pPr>
      <w:r w:rsidRPr="00444282">
        <w:rPr>
          <w:noProof/>
        </w:rPr>
        <w:t>Salvi J. Calculated Decisions: Columbia-Suicide Severity Rating Scale (C-SSRS). Emerg Med Pract. 2019;21(5):Cd3-4.</w:t>
      </w:r>
    </w:p>
    <w:p w14:paraId="3602C3F8" w14:textId="249B406E" w:rsidR="00C6624A" w:rsidRPr="00444282" w:rsidRDefault="00C6624A" w:rsidP="00CF52E1">
      <w:pPr>
        <w:pStyle w:val="References"/>
        <w:numPr>
          <w:ilvl w:val="0"/>
          <w:numId w:val="9"/>
        </w:numPr>
        <w:ind w:left="567" w:hanging="567"/>
        <w:rPr>
          <w:noProof/>
        </w:rPr>
      </w:pPr>
      <w:r w:rsidRPr="00444282">
        <w:rPr>
          <w:noProof/>
        </w:rPr>
        <w:t>Achenbach TM. Integrative guide for the 1991 CBCL/4-18, YSR, and TRF profiles. (No Title). 1991.</w:t>
      </w:r>
    </w:p>
    <w:p w14:paraId="2324C162" w14:textId="73038982" w:rsidR="00C6624A" w:rsidRPr="00444282" w:rsidRDefault="00C6624A" w:rsidP="00CF52E1">
      <w:pPr>
        <w:pStyle w:val="References"/>
        <w:numPr>
          <w:ilvl w:val="0"/>
          <w:numId w:val="9"/>
        </w:numPr>
        <w:ind w:left="567" w:hanging="567"/>
        <w:rPr>
          <w:noProof/>
        </w:rPr>
      </w:pPr>
      <w:r w:rsidRPr="00444282">
        <w:rPr>
          <w:noProof/>
        </w:rPr>
        <w:t>Kroenke K, Spitzer RL, Williams JB. The PHQ-9: validity of a brief depression severity measure. J Gen Intern Med. 2001;16(9):606-13.</w:t>
      </w:r>
    </w:p>
    <w:p w14:paraId="541BA098" w14:textId="69BF405A" w:rsidR="00C6624A" w:rsidRPr="00444282" w:rsidRDefault="00C6624A" w:rsidP="00CF52E1">
      <w:pPr>
        <w:pStyle w:val="References"/>
        <w:numPr>
          <w:ilvl w:val="0"/>
          <w:numId w:val="9"/>
        </w:numPr>
        <w:ind w:left="567" w:hanging="567"/>
        <w:rPr>
          <w:noProof/>
        </w:rPr>
      </w:pPr>
      <w:r w:rsidRPr="00444282">
        <w:rPr>
          <w:noProof/>
        </w:rPr>
        <w:t>Kessler RC, Green JG, Gruber MJ, Sampson NA, Bromet E, Cuitan M, et al. Screening for serious mental illness in the general population with the K6 screening scale: results from the WHO World Mental Health (WMH) survey initiative. Int J Methods Psychiatr Res. 2010;19 Suppl 1(Suppl 1):4-22.</w:t>
      </w:r>
    </w:p>
    <w:p w14:paraId="42ECD8CF" w14:textId="6914ADE9" w:rsidR="00C6624A" w:rsidRPr="00444282" w:rsidRDefault="00C6624A" w:rsidP="00CF52E1">
      <w:pPr>
        <w:pStyle w:val="References"/>
        <w:numPr>
          <w:ilvl w:val="0"/>
          <w:numId w:val="9"/>
        </w:numPr>
        <w:ind w:left="567" w:hanging="567"/>
        <w:rPr>
          <w:noProof/>
        </w:rPr>
      </w:pPr>
      <w:r w:rsidRPr="00444282">
        <w:rPr>
          <w:noProof/>
        </w:rPr>
        <w:t>Tordoff DM, Wanta JW, Collin A, Stepney C, Inwards-Breland DJ, Ahrens K. Mental health outcomes in transgender and nonbinary youths receiving gender-affirming care. JAMA netw. 2022;5(2):e220978.</w:t>
      </w:r>
    </w:p>
    <w:p w14:paraId="13466521" w14:textId="5960AF17" w:rsidR="00C6624A" w:rsidRPr="00444282" w:rsidRDefault="00C6624A" w:rsidP="00CF52E1">
      <w:pPr>
        <w:pStyle w:val="References"/>
        <w:numPr>
          <w:ilvl w:val="0"/>
          <w:numId w:val="9"/>
        </w:numPr>
        <w:ind w:left="567" w:hanging="567"/>
        <w:rPr>
          <w:noProof/>
        </w:rPr>
      </w:pPr>
      <w:r w:rsidRPr="00444282">
        <w:rPr>
          <w:noProof/>
        </w:rPr>
        <w:t>Turban JL, King D, Carswell JM, Keuroghlian AS. Pubertal suppression for transgender youth and risk of suicidal ideation. Pediatrics. 2020;145(2).</w:t>
      </w:r>
    </w:p>
    <w:p w14:paraId="0EA253FF" w14:textId="6D29F153" w:rsidR="00C6624A" w:rsidRPr="00444282" w:rsidRDefault="00C6624A" w:rsidP="00CF52E1">
      <w:pPr>
        <w:pStyle w:val="References"/>
        <w:numPr>
          <w:ilvl w:val="0"/>
          <w:numId w:val="9"/>
        </w:numPr>
        <w:ind w:left="567" w:hanging="567"/>
        <w:rPr>
          <w:noProof/>
        </w:rPr>
      </w:pPr>
      <w:r w:rsidRPr="00444282">
        <w:rPr>
          <w:noProof/>
        </w:rPr>
        <w:t>Spitzer RL, Kroenke K, Williams JB, Löwe B. A brief measure for assessing generalized anxiety disorder: the GAD-7. Arch Intern Med. 2006;166(10):1092-7.</w:t>
      </w:r>
    </w:p>
    <w:p w14:paraId="047D092D" w14:textId="7D1BF389" w:rsidR="00C6624A" w:rsidRPr="00444282" w:rsidRDefault="00C6624A" w:rsidP="00CF52E1">
      <w:pPr>
        <w:pStyle w:val="References"/>
        <w:numPr>
          <w:ilvl w:val="0"/>
          <w:numId w:val="9"/>
        </w:numPr>
        <w:ind w:left="567" w:hanging="567"/>
        <w:rPr>
          <w:noProof/>
        </w:rPr>
      </w:pPr>
      <w:r w:rsidRPr="00444282">
        <w:rPr>
          <w:noProof/>
        </w:rPr>
        <w:t>Birmaher B, Brent DA, Chiappetta L, Bridge J, Monga S, Baugher M. Psychometric properties of the Screen for Child Anxiety Related Emotional Disorders (SCARED): a replication study. J Am Acad Child Adolesc Psychiatry. 1999;38(10):1230-6.</w:t>
      </w:r>
    </w:p>
    <w:p w14:paraId="4BD5A4EA" w14:textId="345ACEAC" w:rsidR="00C6624A" w:rsidRPr="00444282" w:rsidRDefault="00C6624A" w:rsidP="00CF52E1">
      <w:pPr>
        <w:pStyle w:val="References"/>
        <w:numPr>
          <w:ilvl w:val="0"/>
          <w:numId w:val="9"/>
        </w:numPr>
        <w:ind w:left="567" w:hanging="567"/>
        <w:rPr>
          <w:noProof/>
        </w:rPr>
      </w:pPr>
      <w:r w:rsidRPr="00444282">
        <w:rPr>
          <w:noProof/>
        </w:rPr>
        <w:t>Spielberger CD, Gonzalez-Reigosa F, Martinez-Urrutia A, Natalicio LF, Natalicio DS. The state-trait anxiety inventory. Revista Interamericana de Psicologia/Interamerican journal of psychology. 1971;5(3 &amp; 4).</w:t>
      </w:r>
    </w:p>
    <w:p w14:paraId="5E248D3B" w14:textId="1AB778B9" w:rsidR="00C6624A" w:rsidRPr="00444282" w:rsidRDefault="00C6624A" w:rsidP="00CF52E1">
      <w:pPr>
        <w:pStyle w:val="References"/>
        <w:numPr>
          <w:ilvl w:val="0"/>
          <w:numId w:val="9"/>
        </w:numPr>
        <w:ind w:left="567" w:hanging="567"/>
        <w:rPr>
          <w:noProof/>
        </w:rPr>
      </w:pPr>
      <w:r w:rsidRPr="00444282">
        <w:rPr>
          <w:noProof/>
        </w:rPr>
        <w:t>Elkadi J, Chudleigh C, Maguire AM, Ambler GR, Scher S, Kozlowska K. Developmental Pathway Choices of Young People Presenting to a Gender Service with Gender Distress: A Prospective Follow-Up Study. Children. 2023;10(2):314.</w:t>
      </w:r>
    </w:p>
    <w:p w14:paraId="3B4B03AD" w14:textId="0B9F1BB0" w:rsidR="00C6624A" w:rsidRPr="00444282" w:rsidRDefault="00C6624A" w:rsidP="00CF52E1">
      <w:pPr>
        <w:pStyle w:val="References"/>
        <w:numPr>
          <w:ilvl w:val="0"/>
          <w:numId w:val="9"/>
        </w:numPr>
        <w:ind w:left="567" w:hanging="567"/>
        <w:rPr>
          <w:noProof/>
        </w:rPr>
      </w:pPr>
      <w:r w:rsidRPr="00444282">
        <w:rPr>
          <w:noProof/>
        </w:rPr>
        <w:t>Bernstein IH, Rush AJ, Trivedi MH, Hughes CW, Macleod L, Witte BP, et al. Psychometric properties of the Quick Inventory of Depressive Symptomatology in adolescents. International Journal of Methods in Psychiatric Research. 2010;19(4):185-94.</w:t>
      </w:r>
    </w:p>
    <w:p w14:paraId="47D8C543" w14:textId="71F5F78A" w:rsidR="00C6624A" w:rsidRPr="00444282" w:rsidRDefault="00C6624A" w:rsidP="00CF52E1">
      <w:pPr>
        <w:pStyle w:val="References"/>
        <w:numPr>
          <w:ilvl w:val="0"/>
          <w:numId w:val="9"/>
        </w:numPr>
        <w:ind w:left="567" w:hanging="567"/>
        <w:rPr>
          <w:noProof/>
        </w:rPr>
      </w:pPr>
      <w:r w:rsidRPr="00444282">
        <w:rPr>
          <w:noProof/>
        </w:rPr>
        <w:t>Kovacs M. The Children's Depression Inventory: A self-rated depression scale for school-aged youngsters: University of Pittsburgh School of Medicine, Department of Psychiatry …; 1983.</w:t>
      </w:r>
    </w:p>
    <w:p w14:paraId="621464C5" w14:textId="042669B7" w:rsidR="00C6624A" w:rsidRPr="00444282" w:rsidRDefault="00C6624A" w:rsidP="00CF52E1">
      <w:pPr>
        <w:pStyle w:val="References"/>
        <w:numPr>
          <w:ilvl w:val="0"/>
          <w:numId w:val="9"/>
        </w:numPr>
        <w:ind w:left="567" w:hanging="567"/>
        <w:rPr>
          <w:noProof/>
        </w:rPr>
      </w:pPr>
      <w:r w:rsidRPr="00444282">
        <w:rPr>
          <w:noProof/>
        </w:rPr>
        <w:t>Beck AT, Steer RA, Brown G. Beck depression inventory–II. Psychological assessment. 1996.</w:t>
      </w:r>
    </w:p>
    <w:p w14:paraId="436AB3B5" w14:textId="50B23944" w:rsidR="00C6624A" w:rsidRPr="00444282" w:rsidRDefault="00C6624A" w:rsidP="00CF52E1">
      <w:pPr>
        <w:pStyle w:val="References"/>
        <w:numPr>
          <w:ilvl w:val="0"/>
          <w:numId w:val="9"/>
        </w:numPr>
        <w:ind w:left="567" w:hanging="567"/>
        <w:rPr>
          <w:noProof/>
        </w:rPr>
      </w:pPr>
      <w:r w:rsidRPr="00444282">
        <w:rPr>
          <w:noProof/>
        </w:rPr>
        <w:t>Eaton WW, Muntaner C, Smith C, Tien A, Ybarra M. Center for epidemiologic studies depression scale: Review and revision. The use of psychological testing for treatment planning and outcomes assessment. 2004.</w:t>
      </w:r>
    </w:p>
    <w:p w14:paraId="6F7CEDEF" w14:textId="604BD0D9" w:rsidR="00C6624A" w:rsidRPr="00444282" w:rsidRDefault="00C6624A" w:rsidP="00CF52E1">
      <w:pPr>
        <w:pStyle w:val="References"/>
        <w:numPr>
          <w:ilvl w:val="0"/>
          <w:numId w:val="9"/>
        </w:numPr>
        <w:ind w:left="567" w:hanging="567"/>
        <w:rPr>
          <w:noProof/>
        </w:rPr>
      </w:pPr>
      <w:r w:rsidRPr="00444282">
        <w:rPr>
          <w:noProof/>
        </w:rPr>
        <w:t>Achille C, Taggart T, Eaton NR, Osipoff J, Tafuri K, Lane A, et al. Longitudinal impact of gender-affirming endocrine intervention on the mental health and well-being of transgender youths: preliminary results. International journal of pediatric endocrinology. 2020;2020:8.</w:t>
      </w:r>
    </w:p>
    <w:p w14:paraId="26C0D918" w14:textId="57980B4B" w:rsidR="00C6624A" w:rsidRPr="00444282" w:rsidRDefault="00C6624A" w:rsidP="00CF52E1">
      <w:pPr>
        <w:pStyle w:val="References"/>
        <w:numPr>
          <w:ilvl w:val="0"/>
          <w:numId w:val="9"/>
        </w:numPr>
        <w:ind w:left="567" w:hanging="567"/>
        <w:rPr>
          <w:noProof/>
        </w:rPr>
      </w:pPr>
      <w:r w:rsidRPr="00444282">
        <w:rPr>
          <w:noProof/>
        </w:rPr>
        <w:t>Endicott J, Nee J, Harrison W, Blumenthal R. Quality of Life Enjoyment and Satisfaction Questionnaire: a new measure. Psychopharmacol Bull. 1993;29(2):321-6.</w:t>
      </w:r>
    </w:p>
    <w:p w14:paraId="4F553D84" w14:textId="7EF61CC0" w:rsidR="00C6624A" w:rsidRPr="00444282" w:rsidRDefault="00C6624A" w:rsidP="00CF52E1">
      <w:pPr>
        <w:pStyle w:val="References"/>
        <w:numPr>
          <w:ilvl w:val="0"/>
          <w:numId w:val="9"/>
        </w:numPr>
        <w:ind w:left="567" w:hanging="567"/>
        <w:rPr>
          <w:noProof/>
        </w:rPr>
      </w:pPr>
      <w:r w:rsidRPr="00444282">
        <w:rPr>
          <w:noProof/>
        </w:rPr>
        <w:t>Goodman R, Meltzer H, Bailey V. The strengths and difficulties questionnaire: A pilot study on the validity of the self-report version. European Child &amp; Adolescent Psychiatry. 1998;7(3):125-30.</w:t>
      </w:r>
    </w:p>
    <w:p w14:paraId="1425DBF4" w14:textId="42B9F027" w:rsidR="00C6624A" w:rsidRPr="00444282" w:rsidRDefault="00C6624A" w:rsidP="00CF52E1">
      <w:pPr>
        <w:pStyle w:val="References"/>
        <w:numPr>
          <w:ilvl w:val="0"/>
          <w:numId w:val="9"/>
        </w:numPr>
        <w:ind w:left="567" w:hanging="567"/>
        <w:rPr>
          <w:noProof/>
        </w:rPr>
      </w:pPr>
      <w:r w:rsidRPr="00444282">
        <w:rPr>
          <w:noProof/>
        </w:rPr>
        <w:t>Constantino JN, Gruber CP. Social responsiveness scale second edition (SRS-2): Manual: Western Psychological Services (WPS); 2012.</w:t>
      </w:r>
    </w:p>
    <w:p w14:paraId="0B73E1CE" w14:textId="723EF27D" w:rsidR="00C6624A" w:rsidRPr="00444282" w:rsidRDefault="00C6624A" w:rsidP="00CF52E1">
      <w:pPr>
        <w:pStyle w:val="References"/>
        <w:numPr>
          <w:ilvl w:val="0"/>
          <w:numId w:val="9"/>
        </w:numPr>
        <w:ind w:left="567" w:hanging="567"/>
        <w:rPr>
          <w:noProof/>
        </w:rPr>
      </w:pPr>
      <w:r w:rsidRPr="00444282">
        <w:rPr>
          <w:noProof/>
        </w:rPr>
        <w:t>Skevington SM, Lotfy M, O'Connell KA. The World Health Organization's WHOQOL-BREF quality of life assessment: Psychometric properties and results of the international field trial. A Report from the WHOQOL Group. Quality of Life Research. 2004;13(2):299-310.</w:t>
      </w:r>
    </w:p>
    <w:p w14:paraId="77AA5E38" w14:textId="73E99BF2" w:rsidR="00C6624A" w:rsidRPr="00444282" w:rsidRDefault="00C6624A" w:rsidP="00CF52E1">
      <w:pPr>
        <w:pStyle w:val="References"/>
        <w:numPr>
          <w:ilvl w:val="0"/>
          <w:numId w:val="9"/>
        </w:numPr>
        <w:ind w:left="567" w:hanging="567"/>
        <w:rPr>
          <w:noProof/>
        </w:rPr>
      </w:pPr>
      <w:r w:rsidRPr="00444282">
        <w:rPr>
          <w:noProof/>
        </w:rPr>
        <w:t>Diener E, Emmons RA, Larsen RJ, Griffin S. The Satisfaction With Life Scale. Journal of Personality Assessment. 1985;49(1):71-5.</w:t>
      </w:r>
    </w:p>
    <w:p w14:paraId="5DED87FF" w14:textId="64107A8A" w:rsidR="00C6624A" w:rsidRPr="00444282" w:rsidRDefault="00C6624A" w:rsidP="00CF52E1">
      <w:pPr>
        <w:pStyle w:val="References"/>
        <w:numPr>
          <w:ilvl w:val="0"/>
          <w:numId w:val="9"/>
        </w:numPr>
        <w:ind w:left="567" w:hanging="567"/>
        <w:rPr>
          <w:noProof/>
        </w:rPr>
      </w:pPr>
      <w:r w:rsidRPr="00444282">
        <w:rPr>
          <w:noProof/>
        </w:rPr>
        <w:t>Lyubomirsky S, Lepper HS. A Measure of Subjective Happiness: Preliminary Reliability and Construct Validation. Social Indicators Research. 1999;46(2):137-55.</w:t>
      </w:r>
    </w:p>
    <w:p w14:paraId="7C873300" w14:textId="6739E210" w:rsidR="00C6624A" w:rsidRPr="00444282" w:rsidRDefault="00C6624A" w:rsidP="00CF52E1">
      <w:pPr>
        <w:pStyle w:val="References"/>
        <w:numPr>
          <w:ilvl w:val="0"/>
          <w:numId w:val="9"/>
        </w:numPr>
        <w:ind w:left="567" w:hanging="567"/>
        <w:rPr>
          <w:noProof/>
        </w:rPr>
      </w:pPr>
      <w:r w:rsidRPr="00444282">
        <w:rPr>
          <w:noProof/>
        </w:rPr>
        <w:t>Munn Z, Porritt K, Lockwood C, Aromataris E, Pearson A. Establishing confidence in the output of qualitative research synthesis: the ConQual approach. BMC Medical Research Methodology. 2014;14(1):108.</w:t>
      </w:r>
    </w:p>
    <w:p w14:paraId="69BC8062" w14:textId="32A2692A" w:rsidR="00C6624A" w:rsidRPr="00444282" w:rsidRDefault="00C6624A" w:rsidP="00CF52E1">
      <w:pPr>
        <w:pStyle w:val="References"/>
        <w:numPr>
          <w:ilvl w:val="0"/>
          <w:numId w:val="9"/>
        </w:numPr>
        <w:ind w:left="567" w:hanging="567"/>
        <w:rPr>
          <w:noProof/>
        </w:rPr>
      </w:pPr>
      <w:r w:rsidRPr="00444282">
        <w:rPr>
          <w:noProof/>
        </w:rPr>
        <w:t>Lehmann K, Leavey G. Systematic review: Psychological/psychosocial interventions for the families of gender diverse youth under 18 years old. Clinical Child Psychology and Psychiatry. 2023;28(3):1160-74.</w:t>
      </w:r>
    </w:p>
    <w:p w14:paraId="7F961354" w14:textId="1BA93292" w:rsidR="00C6624A" w:rsidRPr="00444282" w:rsidRDefault="00C6624A" w:rsidP="00CF52E1">
      <w:pPr>
        <w:pStyle w:val="References"/>
        <w:numPr>
          <w:ilvl w:val="0"/>
          <w:numId w:val="9"/>
        </w:numPr>
        <w:ind w:left="567" w:hanging="567"/>
        <w:rPr>
          <w:noProof/>
        </w:rPr>
      </w:pPr>
      <w:r w:rsidRPr="00444282">
        <w:rPr>
          <w:noProof/>
        </w:rPr>
        <w:t>Hong QN, Fàbregues S, Bartlett G, Boardman F, Cargo M, Dagenais P, et al. The Mixed Methods Appraisal Tool (MMAT) version 2018 for information professionals and researchers. Education for information. 2018;34(4):285-91.</w:t>
      </w:r>
    </w:p>
    <w:p w14:paraId="3B7074A7" w14:textId="4505DB5D" w:rsidR="00C6624A" w:rsidRPr="00444282" w:rsidRDefault="00C6624A" w:rsidP="00CF52E1">
      <w:pPr>
        <w:pStyle w:val="References"/>
        <w:numPr>
          <w:ilvl w:val="0"/>
          <w:numId w:val="9"/>
        </w:numPr>
        <w:ind w:left="567" w:hanging="567"/>
        <w:rPr>
          <w:noProof/>
        </w:rPr>
      </w:pPr>
      <w:r w:rsidRPr="00444282">
        <w:rPr>
          <w:noProof/>
        </w:rPr>
        <w:t>Malpas J, Pellicane MJ, Glaeser E. Family-Based Interventions with Transgender and Gender Expansive Youth: Systematic Review and Best Practice Recommendations. Transgender health. 2022;7(1):7-29.</w:t>
      </w:r>
    </w:p>
    <w:p w14:paraId="6437FD50" w14:textId="0CBD4DD7" w:rsidR="00C6624A" w:rsidRPr="00444282" w:rsidRDefault="00C6624A" w:rsidP="00CF52E1">
      <w:pPr>
        <w:pStyle w:val="References"/>
        <w:numPr>
          <w:ilvl w:val="0"/>
          <w:numId w:val="9"/>
        </w:numPr>
        <w:ind w:left="567" w:hanging="567"/>
        <w:rPr>
          <w:noProof/>
        </w:rPr>
      </w:pPr>
      <w:r w:rsidRPr="00444282">
        <w:rPr>
          <w:noProof/>
        </w:rPr>
        <w:t>Christensen JA, Oh J, Linder K, Imhof RL, Croarkin PE, Bostwick JM, et al. Systematic review of interventions to reduce suicide risk in transgender and gender diverse youth. Child Psychiatry and Human Development. 2023.</w:t>
      </w:r>
    </w:p>
    <w:p w14:paraId="52FDCD50" w14:textId="555FD66B" w:rsidR="00C6624A" w:rsidRPr="00444282" w:rsidRDefault="00C6624A" w:rsidP="00CF52E1">
      <w:pPr>
        <w:pStyle w:val="References"/>
        <w:numPr>
          <w:ilvl w:val="0"/>
          <w:numId w:val="9"/>
        </w:numPr>
        <w:ind w:left="567" w:hanging="567"/>
        <w:rPr>
          <w:noProof/>
        </w:rPr>
      </w:pPr>
      <w:r w:rsidRPr="00444282">
        <w:rPr>
          <w:noProof/>
        </w:rPr>
        <w:t>Russon J, Washington R, Machado A, Smithee L, Dellinger J. Suicide among LGBTQIA+ youth: A review of the treatment literature. Aggression and Violent Behavior. 2022;64.</w:t>
      </w:r>
    </w:p>
    <w:p w14:paraId="6DBA5B70" w14:textId="340FD987" w:rsidR="00C6624A" w:rsidRPr="00444282" w:rsidRDefault="00C6624A" w:rsidP="00CF52E1">
      <w:pPr>
        <w:pStyle w:val="References"/>
        <w:numPr>
          <w:ilvl w:val="0"/>
          <w:numId w:val="9"/>
        </w:numPr>
        <w:ind w:left="567" w:hanging="567"/>
        <w:rPr>
          <w:noProof/>
        </w:rPr>
      </w:pPr>
      <w:r w:rsidRPr="00444282">
        <w:rPr>
          <w:noProof/>
        </w:rPr>
        <w:t>Busa S, Janssen A, Lakshman M. A Review of Evidence Based Treatments for Transgender Youth Diagnosed with Social Anxiety Disorder. Transgender health. 2018;3(1):27-33.</w:t>
      </w:r>
    </w:p>
    <w:p w14:paraId="2152CEAD" w14:textId="5F18E430" w:rsidR="00C6624A" w:rsidRPr="00444282" w:rsidRDefault="00C6624A" w:rsidP="00CF52E1">
      <w:pPr>
        <w:pStyle w:val="References"/>
        <w:numPr>
          <w:ilvl w:val="0"/>
          <w:numId w:val="9"/>
        </w:numPr>
        <w:ind w:left="567" w:hanging="567"/>
        <w:rPr>
          <w:noProof/>
        </w:rPr>
      </w:pPr>
      <w:r w:rsidRPr="00444282">
        <w:rPr>
          <w:noProof/>
        </w:rPr>
        <w:t>Bluth K, Lathren C, Clepper-Faith M, Larson LM, Ogunbamowo DO, Pflum S. Improving Mental Health Among Transgender Adolescents: Implementing Mindful Self-Compassion for Teens. Journal of Adolescent Research. 2023;38(2):271-302.</w:t>
      </w:r>
    </w:p>
    <w:p w14:paraId="00CF8769" w14:textId="58F6DE9A" w:rsidR="00C6624A" w:rsidRPr="00444282" w:rsidRDefault="00C6624A" w:rsidP="00CF52E1">
      <w:pPr>
        <w:pStyle w:val="References"/>
        <w:numPr>
          <w:ilvl w:val="0"/>
          <w:numId w:val="9"/>
        </w:numPr>
        <w:ind w:left="567" w:hanging="567"/>
        <w:rPr>
          <w:noProof/>
        </w:rPr>
      </w:pPr>
      <w:r w:rsidRPr="00444282">
        <w:rPr>
          <w:noProof/>
        </w:rPr>
        <w:t>Davidson S, Morrison A, Skagerberg E, Russell I, Hames A. A therapeutic group for young people with diverse gender identifications. Clinical child psychology and psychiatry. 2019;24(2):241-57.</w:t>
      </w:r>
    </w:p>
    <w:p w14:paraId="348A8257" w14:textId="11C699A2" w:rsidR="00C6624A" w:rsidRPr="00444282" w:rsidRDefault="00C6624A" w:rsidP="00CF52E1">
      <w:pPr>
        <w:pStyle w:val="References"/>
        <w:numPr>
          <w:ilvl w:val="0"/>
          <w:numId w:val="9"/>
        </w:numPr>
        <w:ind w:left="567" w:hanging="567"/>
        <w:rPr>
          <w:noProof/>
        </w:rPr>
      </w:pPr>
      <w:r w:rsidRPr="00444282">
        <w:rPr>
          <w:noProof/>
        </w:rPr>
        <w:t>Pullen Sansfacon A, Temple-Newhook J, Suerich-Gulick F, Feder S, Lawson ML, Ducharme J, et al. The experiences of gender diverse and trans children and youth considering and initiating medical interventions in Canadian gender-affirming speciality clinics. The international journal of transgenderism. 2019;20(4):371-87.</w:t>
      </w:r>
    </w:p>
    <w:p w14:paraId="40B70A1D" w14:textId="0B008D9C" w:rsidR="00C6624A" w:rsidRPr="00444282" w:rsidRDefault="00C6624A" w:rsidP="00CF52E1">
      <w:pPr>
        <w:pStyle w:val="References"/>
        <w:numPr>
          <w:ilvl w:val="0"/>
          <w:numId w:val="9"/>
        </w:numPr>
        <w:ind w:left="567" w:hanging="567"/>
        <w:rPr>
          <w:noProof/>
        </w:rPr>
      </w:pPr>
      <w:r w:rsidRPr="00444282">
        <w:rPr>
          <w:noProof/>
        </w:rPr>
        <w:t>Weinhardt LS, Wesp LM, Xie H, Murray JJ, Martin J, DeGeorge S, et al. Pride Camp: Pilot study of an intervention to develop resilience and self-esteem among LGBTQ youth. International journal for equity in health. 2021;20(1):150.</w:t>
      </w:r>
    </w:p>
    <w:p w14:paraId="490BDCF4" w14:textId="2F453E2A" w:rsidR="00C6624A" w:rsidRPr="00444282" w:rsidRDefault="00C6624A" w:rsidP="00CF52E1">
      <w:pPr>
        <w:pStyle w:val="References"/>
        <w:numPr>
          <w:ilvl w:val="0"/>
          <w:numId w:val="9"/>
        </w:numPr>
        <w:ind w:left="567" w:hanging="567"/>
        <w:rPr>
          <w:noProof/>
        </w:rPr>
      </w:pPr>
      <w:r w:rsidRPr="00444282">
        <w:rPr>
          <w:noProof/>
        </w:rPr>
        <w:t>Caldarera AM, Davidson S, Vitiello B, Baietto C. A psychological support group for parents in the care of families with gender diverse children and adolescents. Clinical child psychology and psychiatry. 2021;26(1):64-78.</w:t>
      </w:r>
    </w:p>
    <w:p w14:paraId="672859B3" w14:textId="0E6E9658" w:rsidR="00C6624A" w:rsidRPr="00444282" w:rsidRDefault="00C6624A" w:rsidP="00CF52E1">
      <w:pPr>
        <w:pStyle w:val="References"/>
        <w:numPr>
          <w:ilvl w:val="0"/>
          <w:numId w:val="9"/>
        </w:numPr>
        <w:ind w:left="567" w:hanging="567"/>
        <w:rPr>
          <w:noProof/>
        </w:rPr>
      </w:pPr>
      <w:r w:rsidRPr="00444282">
        <w:rPr>
          <w:noProof/>
        </w:rPr>
        <w:t>Dangaltcheva A, Booth C, Moretti MM. Transforming Connections: A Trauma-Informed and Attachment-Based Program to Promote Sensitive Parenting of Trans and Gender Non-conforming Youth. Frontiers in psychology. 2021;12:643823.</w:t>
      </w:r>
    </w:p>
    <w:p w14:paraId="120618CC" w14:textId="438A7394" w:rsidR="00C6624A" w:rsidRPr="00444282" w:rsidRDefault="00C6624A" w:rsidP="00CF52E1">
      <w:pPr>
        <w:pStyle w:val="References"/>
        <w:numPr>
          <w:ilvl w:val="0"/>
          <w:numId w:val="9"/>
        </w:numPr>
        <w:ind w:left="567" w:hanging="567"/>
        <w:rPr>
          <w:noProof/>
        </w:rPr>
      </w:pPr>
      <w:r w:rsidRPr="00444282">
        <w:rPr>
          <w:noProof/>
        </w:rPr>
        <w:t>Gooren L, Delemarre-van de Waal H. The Feasibility of Endocrine Interventions in Juvenile Transsexuals. Journal of Psychology &amp; Human Sexuality. 1996;8(4):69-74.</w:t>
      </w:r>
    </w:p>
    <w:p w14:paraId="0EF20BC0" w14:textId="3180C4CA" w:rsidR="00C6624A" w:rsidRPr="00444282" w:rsidRDefault="00C6624A" w:rsidP="00CF52E1">
      <w:pPr>
        <w:pStyle w:val="References"/>
        <w:numPr>
          <w:ilvl w:val="0"/>
          <w:numId w:val="9"/>
        </w:numPr>
        <w:ind w:left="567" w:hanging="567"/>
        <w:rPr>
          <w:noProof/>
        </w:rPr>
      </w:pPr>
      <w:r w:rsidRPr="00444282">
        <w:rPr>
          <w:noProof/>
        </w:rPr>
        <w:t>Delemarre-van de Waal HA, Cohen-Kettenis PT. Clinical management of gender identity disorder in adolescents: a protocol on psychological and paediatric endocrinology aspectsThis paper was presented at the 4th Ferring Pharmaceuticals International Paediatric Endocrinology Symposium, Paris (2006). Ferring Pharmaceuticals has supported the publication of these proceedings. European Journal of Endocrinology. 2006;155(Supplement_1):S131-S7.</w:t>
      </w:r>
    </w:p>
    <w:p w14:paraId="76B97CB8" w14:textId="340A52EC" w:rsidR="00C6624A" w:rsidRPr="00444282" w:rsidRDefault="00C6624A" w:rsidP="00CF52E1">
      <w:pPr>
        <w:pStyle w:val="References"/>
        <w:numPr>
          <w:ilvl w:val="0"/>
          <w:numId w:val="9"/>
        </w:numPr>
        <w:ind w:left="567" w:hanging="567"/>
        <w:rPr>
          <w:noProof/>
        </w:rPr>
      </w:pPr>
      <w:r w:rsidRPr="00444282">
        <w:rPr>
          <w:noProof/>
        </w:rPr>
        <w:t>Grimwood T. Gillick and the consent of minors: contraceptive advice and treatment in New Zealand. Victoria U Wellington L Rev. 2009;40:743.</w:t>
      </w:r>
    </w:p>
    <w:p w14:paraId="44F292FC" w14:textId="0B1C03E6" w:rsidR="00C6624A" w:rsidRPr="00444282" w:rsidRDefault="00C6624A" w:rsidP="00CF52E1">
      <w:pPr>
        <w:pStyle w:val="References"/>
        <w:numPr>
          <w:ilvl w:val="0"/>
          <w:numId w:val="9"/>
        </w:numPr>
        <w:ind w:left="567" w:hanging="567"/>
        <w:rPr>
          <w:noProof/>
        </w:rPr>
      </w:pPr>
      <w:r w:rsidRPr="00444282">
        <w:rPr>
          <w:noProof/>
        </w:rPr>
        <w:t>Lennings NJ. Forward, Gillick: Are competent children autonomous medical decision makers? New developments in Australia. J Law Biosci. 2015;2(2):459-68.</w:t>
      </w:r>
    </w:p>
    <w:p w14:paraId="28FD9601" w14:textId="222F22E8" w:rsidR="00C6624A" w:rsidRPr="00444282" w:rsidRDefault="00C6624A" w:rsidP="00CF52E1">
      <w:pPr>
        <w:pStyle w:val="References"/>
        <w:numPr>
          <w:ilvl w:val="0"/>
          <w:numId w:val="9"/>
        </w:numPr>
        <w:ind w:left="567" w:hanging="567"/>
        <w:rPr>
          <w:noProof/>
        </w:rPr>
      </w:pPr>
      <w:r w:rsidRPr="00444282">
        <w:rPr>
          <w:noProof/>
        </w:rPr>
        <w:t>Ouliaris C. Consent for treatment of gender dysphoria in minors: evolving clinical and legal frameworks. The Medical Journal of Australia. 2022;216(5):230.</w:t>
      </w:r>
    </w:p>
    <w:p w14:paraId="237070A4" w14:textId="055AD1C3" w:rsidR="00C6624A" w:rsidRPr="00444282" w:rsidRDefault="00C6624A" w:rsidP="00CF52E1">
      <w:pPr>
        <w:pStyle w:val="References"/>
        <w:numPr>
          <w:ilvl w:val="0"/>
          <w:numId w:val="9"/>
        </w:numPr>
        <w:ind w:left="567" w:hanging="567"/>
        <w:rPr>
          <w:noProof/>
        </w:rPr>
      </w:pPr>
      <w:r w:rsidRPr="00444282">
        <w:rPr>
          <w:noProof/>
        </w:rPr>
        <w:t>Cass H. Independent review of gender identity services for children and young people: Interim report. National Health Service; 2022.</w:t>
      </w:r>
    </w:p>
    <w:p w14:paraId="2B9E19F9" w14:textId="082DD127" w:rsidR="00C6624A" w:rsidRPr="00444282" w:rsidRDefault="00C6624A" w:rsidP="00CF52E1">
      <w:pPr>
        <w:pStyle w:val="References"/>
        <w:numPr>
          <w:ilvl w:val="0"/>
          <w:numId w:val="9"/>
        </w:numPr>
        <w:ind w:left="567" w:hanging="567"/>
        <w:rPr>
          <w:noProof/>
        </w:rPr>
      </w:pPr>
      <w:r w:rsidRPr="00444282">
        <w:rPr>
          <w:noProof/>
        </w:rPr>
        <w:t>NHS England. Interim specialist service for children and young people with gender incongruence. 2023.</w:t>
      </w:r>
    </w:p>
    <w:p w14:paraId="6B57297D" w14:textId="60BD7831" w:rsidR="00C6624A" w:rsidRPr="00444282" w:rsidRDefault="00C6624A" w:rsidP="00CF52E1">
      <w:pPr>
        <w:pStyle w:val="References"/>
        <w:numPr>
          <w:ilvl w:val="0"/>
          <w:numId w:val="9"/>
        </w:numPr>
        <w:ind w:left="567" w:hanging="567"/>
        <w:rPr>
          <w:noProof/>
        </w:rPr>
      </w:pPr>
      <w:r w:rsidRPr="00444282">
        <w:rPr>
          <w:noProof/>
        </w:rPr>
        <w:t>Emmanuel M, BR. B. Tanner Stages. Treasure Island. Florida: Stat pearls publishing; 2023.</w:t>
      </w:r>
    </w:p>
    <w:p w14:paraId="09DF9DEB" w14:textId="5FB8E463" w:rsidR="00C6624A" w:rsidRPr="00444282" w:rsidRDefault="00C6624A" w:rsidP="00CF52E1">
      <w:pPr>
        <w:pStyle w:val="References"/>
        <w:numPr>
          <w:ilvl w:val="0"/>
          <w:numId w:val="9"/>
        </w:numPr>
        <w:ind w:left="567" w:hanging="567"/>
        <w:rPr>
          <w:noProof/>
        </w:rPr>
      </w:pPr>
      <w:r w:rsidRPr="00444282">
        <w:rPr>
          <w:noProof/>
        </w:rPr>
        <w:t xml:space="preserve">General Medical Council. Guidance on professional standards and ethics for doctors. Decision making and consent2020. Available from: </w:t>
      </w:r>
      <w:hyperlink r:id="rId45" w:history="1">
        <w:r w:rsidRPr="00444282">
          <w:rPr>
            <w:rStyle w:val="Hyperlink"/>
            <w:noProof/>
          </w:rPr>
          <w:t>https://www.gmc-uk.org/-/media/documents/updated-decision-making-and-consent-guidance-english-09_11_20_pdf-84176092.pdf?la=en&amp;hash=4FC9D08017C5DAAD20801F04E34E616BCE060AAF</w:t>
        </w:r>
      </w:hyperlink>
      <w:r w:rsidRPr="00444282">
        <w:rPr>
          <w:noProof/>
        </w:rPr>
        <w:t>.</w:t>
      </w:r>
    </w:p>
    <w:p w14:paraId="62B9FD70" w14:textId="531E9C14" w:rsidR="00C6624A" w:rsidRPr="00444282" w:rsidRDefault="00C6624A" w:rsidP="00CF52E1">
      <w:pPr>
        <w:pStyle w:val="References"/>
        <w:numPr>
          <w:ilvl w:val="0"/>
          <w:numId w:val="9"/>
        </w:numPr>
        <w:ind w:left="567" w:hanging="567"/>
        <w:rPr>
          <w:noProof/>
        </w:rPr>
      </w:pPr>
      <w:r w:rsidRPr="00444282">
        <w:rPr>
          <w:noProof/>
        </w:rPr>
        <w:t>COHERE Finland. Medical treatments for gender dysphoria that reduces functional capacity in transgender people – recommendation. 2020.</w:t>
      </w:r>
    </w:p>
    <w:p w14:paraId="143C8CF4" w14:textId="58569D9B" w:rsidR="00C6624A" w:rsidRPr="00444282" w:rsidRDefault="00C6624A" w:rsidP="00CF52E1">
      <w:pPr>
        <w:pStyle w:val="References"/>
        <w:numPr>
          <w:ilvl w:val="0"/>
          <w:numId w:val="9"/>
        </w:numPr>
        <w:ind w:left="567" w:hanging="567"/>
        <w:rPr>
          <w:noProof/>
        </w:rPr>
      </w:pPr>
      <w:r w:rsidRPr="00444282">
        <w:rPr>
          <w:noProof/>
        </w:rPr>
        <w:t>PALVELUVALIKOIMA. Recommendation by the Board for Selection of Choices for Health Care in Finland (PALKO / COHERE Finland. Medical Treatment Methods for Dysphoria Related to Gender Variance In Minors 2020.</w:t>
      </w:r>
    </w:p>
    <w:p w14:paraId="71F82941" w14:textId="0DE92432" w:rsidR="00C6624A" w:rsidRPr="00444282" w:rsidRDefault="00C6624A" w:rsidP="00CF52E1">
      <w:pPr>
        <w:pStyle w:val="References"/>
        <w:numPr>
          <w:ilvl w:val="0"/>
          <w:numId w:val="9"/>
        </w:numPr>
        <w:ind w:left="567" w:hanging="567"/>
        <w:rPr>
          <w:noProof/>
        </w:rPr>
      </w:pPr>
      <w:r w:rsidRPr="00444282">
        <w:rPr>
          <w:noProof/>
        </w:rPr>
        <w:t>The National Board of Health and Welfare. Care of children and adolescents with gender dysphoria Summary of national guidelines. The National Board of Health and Welfare; 2022.</w:t>
      </w:r>
    </w:p>
    <w:p w14:paraId="5853A0CB" w14:textId="441E4052" w:rsidR="00C6624A" w:rsidRPr="00444282" w:rsidRDefault="00C6624A" w:rsidP="00CF52E1">
      <w:pPr>
        <w:pStyle w:val="References"/>
        <w:numPr>
          <w:ilvl w:val="0"/>
          <w:numId w:val="9"/>
        </w:numPr>
        <w:ind w:left="567" w:hanging="567"/>
        <w:rPr>
          <w:noProof/>
        </w:rPr>
      </w:pPr>
      <w:r w:rsidRPr="00444282">
        <w:rPr>
          <w:noProof/>
        </w:rPr>
        <w:t>de Vries AL, Cohen-Kettenis PT. Clinical management of gender dysphoria in children and adolescents: the Dutch approach. J Homosex. 2012;59(3):301-20.</w:t>
      </w:r>
    </w:p>
    <w:p w14:paraId="1B4C6118" w14:textId="57965F6E" w:rsidR="00C6624A" w:rsidRPr="00444282" w:rsidRDefault="00C6624A" w:rsidP="00CF52E1">
      <w:pPr>
        <w:pStyle w:val="References"/>
        <w:numPr>
          <w:ilvl w:val="0"/>
          <w:numId w:val="9"/>
        </w:numPr>
        <w:ind w:left="567" w:hanging="567"/>
        <w:rPr>
          <w:noProof/>
        </w:rPr>
      </w:pPr>
      <w:r w:rsidRPr="00444282">
        <w:rPr>
          <w:noProof/>
        </w:rPr>
        <w:t>Auditor General of Canada. Regulating Pharmaceutical Drugs—Health Canada. 2011.</w:t>
      </w:r>
    </w:p>
    <w:p w14:paraId="5C3584EC" w14:textId="3ED7F067" w:rsidR="00C6624A" w:rsidRPr="00444282" w:rsidRDefault="00C6624A" w:rsidP="00CF52E1">
      <w:pPr>
        <w:pStyle w:val="References"/>
        <w:numPr>
          <w:ilvl w:val="0"/>
          <w:numId w:val="9"/>
        </w:numPr>
        <w:ind w:left="567" w:hanging="567"/>
        <w:rPr>
          <w:noProof/>
        </w:rPr>
      </w:pPr>
      <w:r w:rsidRPr="00444282">
        <w:rPr>
          <w:noProof/>
        </w:rPr>
        <w:t xml:space="preserve">Government of Canada. Canada's Health Care System, 2023 [Available from: </w:t>
      </w:r>
      <w:hyperlink r:id="rId46" w:anchor="a6" w:history="1">
        <w:r w:rsidRPr="00444282">
          <w:rPr>
            <w:rStyle w:val="Hyperlink"/>
            <w:noProof/>
          </w:rPr>
          <w:t>https://www.canada.ca/en/health-canada/services/health-care-system/reports-publications/health-care-system/canada.html#a6</w:t>
        </w:r>
      </w:hyperlink>
      <w:r w:rsidRPr="00444282">
        <w:rPr>
          <w:noProof/>
        </w:rPr>
        <w:t>.</w:t>
      </w:r>
    </w:p>
    <w:p w14:paraId="0C393C36" w14:textId="7D2E7967" w:rsidR="00C6624A" w:rsidRPr="00444282" w:rsidRDefault="00C6624A" w:rsidP="00CF52E1">
      <w:pPr>
        <w:pStyle w:val="References"/>
        <w:numPr>
          <w:ilvl w:val="0"/>
          <w:numId w:val="9"/>
        </w:numPr>
        <w:ind w:left="567" w:hanging="567"/>
        <w:rPr>
          <w:noProof/>
        </w:rPr>
      </w:pPr>
      <w:r w:rsidRPr="00444282">
        <w:rPr>
          <w:noProof/>
        </w:rPr>
        <w:t xml:space="preserve">Food and Drug Administration. FDA's Regulatory Responsibilities: Laws and Regulations 2018 [Available from: </w:t>
      </w:r>
      <w:hyperlink r:id="rId47" w:history="1">
        <w:r w:rsidRPr="00444282">
          <w:rPr>
            <w:rStyle w:val="Hyperlink"/>
            <w:noProof/>
          </w:rPr>
          <w:t>https://www.fda.gov/about-fda/what-we-do</w:t>
        </w:r>
      </w:hyperlink>
      <w:r w:rsidRPr="00444282">
        <w:rPr>
          <w:noProof/>
        </w:rPr>
        <w:t>.</w:t>
      </w:r>
    </w:p>
    <w:p w14:paraId="0AC79B5E" w14:textId="7AF46A63" w:rsidR="00C6624A" w:rsidRPr="00444282" w:rsidRDefault="00C6624A" w:rsidP="00CF52E1">
      <w:pPr>
        <w:pStyle w:val="References"/>
        <w:numPr>
          <w:ilvl w:val="0"/>
          <w:numId w:val="9"/>
        </w:numPr>
        <w:ind w:left="567" w:hanging="567"/>
        <w:rPr>
          <w:noProof/>
        </w:rPr>
      </w:pPr>
      <w:r w:rsidRPr="00444282">
        <w:rPr>
          <w:noProof/>
        </w:rPr>
        <w:t>Tanne JH. Transgender care: 19 US states ban or restrict access with penalties for doctors who break the law. BMJ. 2023;381:p1167.</w:t>
      </w:r>
    </w:p>
    <w:p w14:paraId="26A01E05" w14:textId="0DA24F7B" w:rsidR="00C6624A" w:rsidRPr="00444282" w:rsidRDefault="00C6624A" w:rsidP="00CF52E1">
      <w:pPr>
        <w:pStyle w:val="References"/>
        <w:numPr>
          <w:ilvl w:val="0"/>
          <w:numId w:val="9"/>
        </w:numPr>
        <w:ind w:left="567" w:hanging="567"/>
        <w:rPr>
          <w:noProof/>
        </w:rPr>
      </w:pPr>
      <w:r w:rsidRPr="00444282">
        <w:rPr>
          <w:noProof/>
        </w:rPr>
        <w:t>Murley C. Does the Gillick Competency Test Apply in New Zealand given the Special Nature of Sexual Health Care Services? Pub Int LJNZ. 2014;1:130.</w:t>
      </w:r>
    </w:p>
    <w:p w14:paraId="5A875010" w14:textId="67AC7A7C" w:rsidR="00C6624A" w:rsidRDefault="00C6624A" w:rsidP="00CF52E1">
      <w:pPr>
        <w:pStyle w:val="References"/>
        <w:ind w:left="567" w:hanging="567"/>
        <w:rPr>
          <w:szCs w:val="22"/>
          <w:lang w:val="mi-NZ"/>
        </w:rPr>
        <w:sectPr w:rsidR="00C6624A" w:rsidSect="0062447B">
          <w:pgSz w:w="11907" w:h="16834" w:code="9"/>
          <w:pgMar w:top="1418" w:right="1701" w:bottom="1134" w:left="1843" w:header="567" w:footer="425" w:gutter="284"/>
          <w:cols w:space="720"/>
          <w:docGrid w:linePitch="286"/>
        </w:sectPr>
      </w:pPr>
      <w:r w:rsidRPr="00032C84">
        <w:rPr>
          <w:szCs w:val="22"/>
          <w:lang w:val="mi-NZ"/>
        </w:rPr>
        <w:fldChar w:fldCharType="end"/>
      </w:r>
    </w:p>
    <w:p w14:paraId="10DC870A" w14:textId="6E048141" w:rsidR="00164A3E" w:rsidRDefault="00496BDC" w:rsidP="00496BDC">
      <w:pPr>
        <w:pStyle w:val="Heading1"/>
      </w:pPr>
      <w:bookmarkStart w:id="93" w:name="_Toc164782034"/>
      <w:r>
        <w:t xml:space="preserve">Appendix </w:t>
      </w:r>
      <w:r w:rsidR="00BA2538">
        <w:t>1</w:t>
      </w:r>
      <w:r>
        <w:t xml:space="preserve">: </w:t>
      </w:r>
      <w:r w:rsidRPr="00496BDC">
        <w:t xml:space="preserve">Medical Management of GD - </w:t>
      </w:r>
      <w:r w:rsidR="00CA4C99" w:rsidRPr="00496BDC">
        <w:t xml:space="preserve">systematic review </w:t>
      </w:r>
      <w:r w:rsidRPr="00496BDC">
        <w:t>method</w:t>
      </w:r>
      <w:bookmarkEnd w:id="93"/>
    </w:p>
    <w:p w14:paraId="3C5C2AE6" w14:textId="77777777" w:rsidR="00496BDC" w:rsidRPr="005B4613" w:rsidRDefault="00496BDC" w:rsidP="00496BDC">
      <w:pPr>
        <w:pStyle w:val="Heading3"/>
      </w:pPr>
      <w:r w:rsidRPr="005B4613">
        <w:t>Methods</w:t>
      </w:r>
    </w:p>
    <w:p w14:paraId="29C10983" w14:textId="450BD6BF" w:rsidR="00CA4C99" w:rsidRPr="005B4613" w:rsidRDefault="00CA4C99" w:rsidP="00CA4C99">
      <w:r w:rsidRPr="005B4613">
        <w:rPr>
          <w:lang w:eastAsia="en-NZ"/>
        </w:rPr>
        <w:t>To maximise the identification of relevant publications, a broad</w:t>
      </w:r>
      <w:r w:rsidRPr="005B4613">
        <w:t xml:space="preserve"> search strategy was used based on the PRISMA systematic review of use of </w:t>
      </w:r>
      <w:proofErr w:type="spellStart"/>
      <w:r w:rsidRPr="005B4613">
        <w:t>GnRHa</w:t>
      </w:r>
      <w:proofErr w:type="spellEnd"/>
      <w:r w:rsidRPr="005B4613">
        <w:t xml:space="preserve"> in adolescents with GD by Thompson et al </w:t>
      </w:r>
      <w:r w:rsidRPr="005B4613">
        <w:fldChar w:fldCharType="begin"/>
      </w:r>
      <w:r w:rsidRPr="005B4613">
        <w:instrText xml:space="preserve"> ADDIN EN.CITE &lt;EndNote&gt;&lt;Cite&gt;&lt;Author&gt;Thompson&lt;/Author&gt;&lt;Year&gt;2023&lt;/Year&gt;&lt;RecNum&gt;602&lt;/RecNum&gt;&lt;DisplayText&gt;(Thompson et al., 2023)&lt;/DisplayText&gt;&lt;record&gt;&lt;rec-number&gt;602&lt;/rec-number&gt;&lt;foreign-keys&gt;&lt;key app="EN" db-id="29fv5dww0522suedzzlvd2anzswzx22ra0pz" timestamp="1697589438"&gt;602&lt;/key&gt;&lt;/foreign-keys&gt;&lt;ref-type name="Journal Article"&gt;17&lt;/ref-type&gt;&lt;contributors&gt;&lt;authors&gt;&lt;author&gt;Thompson, Lucy&lt;/author&gt;&lt;author&gt;Sarovic, Darko&lt;/author&gt;&lt;author&gt;Wilson, Philip&lt;/author&gt;&lt;author&gt;Irwin, Louis&lt;/author&gt;&lt;author&gt;Visnitchi, Dana&lt;/author&gt;&lt;author&gt;Sämfjord, Angela&lt;/author&gt;&lt;author&gt;Gillberg, Christopher&lt;/author&gt;&lt;/authors&gt;&lt;/contributors&gt;&lt;titles&gt;&lt;title&gt;A PRISMA systematic review of adolescent gender dysphoria literature: 3) treatment&lt;/title&gt;&lt;secondary-title&gt;PLOS Global Public Health&lt;/secondary-title&gt;&lt;/titles&gt;&lt;periodical&gt;&lt;full-title&gt;PLOS Global Public Health&lt;/full-title&gt;&lt;/periodical&gt;&lt;pages&gt;e0001478&lt;/pages&gt;&lt;volume&gt;3&lt;/volume&gt;&lt;number&gt;8&lt;/number&gt;&lt;dates&gt;&lt;year&gt;2023&lt;/year&gt;&lt;/dates&gt;&lt;publisher&gt;Public Library of Science&lt;/publisher&gt;&lt;urls&gt;&lt;related-urls&gt;&lt;url&gt;https://doi.org/10.1371/journal.pgph.0001478&lt;/url&gt;&lt;/related-urls&gt;&lt;/urls&gt;&lt;electronic-resource-num&gt;10.1371/journal.pgph.0001478&lt;/electronic-resource-num&gt;&lt;/record&gt;&lt;/Cite&gt;&lt;/EndNote&gt;</w:instrText>
      </w:r>
      <w:r w:rsidRPr="005B4613">
        <w:fldChar w:fldCharType="separate"/>
      </w:r>
      <w:r w:rsidRPr="005B4613">
        <w:rPr>
          <w:noProof/>
        </w:rPr>
        <w:t>(Thompson et al 2023)</w:t>
      </w:r>
      <w:r w:rsidRPr="005B4613">
        <w:fldChar w:fldCharType="end"/>
      </w:r>
      <w:r w:rsidRPr="005B4613">
        <w:t xml:space="preserve"> (</w:t>
      </w:r>
      <w:r w:rsidR="009778AE" w:rsidRPr="00A80A98">
        <w:rPr>
          <w:bCs/>
        </w:rPr>
        <w:t>Supplementary Material 4.5</w:t>
      </w:r>
      <w:r w:rsidR="009778AE">
        <w:t xml:space="preserve">, </w:t>
      </w:r>
      <w:r>
        <w:rPr>
          <w:szCs w:val="22"/>
        </w:rPr>
        <w:t>published alongside this document</w:t>
      </w:r>
      <w:r w:rsidRPr="005B4613">
        <w:t xml:space="preserve">). Relevant recent studies were identified by extending the search period of that study from November 2020 to September 2023. </w:t>
      </w:r>
    </w:p>
    <w:p w14:paraId="6D969E09" w14:textId="77777777" w:rsidR="00CA4C99" w:rsidRPr="00CA4C99" w:rsidRDefault="00CA4C99" w:rsidP="00CA4C99">
      <w:pPr>
        <w:pStyle w:val="Heading4"/>
      </w:pPr>
      <w:r w:rsidRPr="00CA4C99">
        <w:t>Inclusion criteria</w:t>
      </w:r>
    </w:p>
    <w:p w14:paraId="4639A8FE" w14:textId="77777777" w:rsidR="00CA4C99" w:rsidRPr="005B4613" w:rsidRDefault="00CA4C99" w:rsidP="00CA4C99">
      <w:pPr>
        <w:pStyle w:val="Bullet"/>
        <w:rPr>
          <w:lang w:eastAsia="en-NZ"/>
        </w:rPr>
      </w:pPr>
      <w:r w:rsidRPr="005B4613">
        <w:rPr>
          <w:lang w:eastAsia="en-NZ"/>
        </w:rPr>
        <w:t>English language publication</w:t>
      </w:r>
    </w:p>
    <w:p w14:paraId="2D14FD81" w14:textId="77777777" w:rsidR="00CA4C99" w:rsidRPr="005B4613" w:rsidRDefault="00CA4C99" w:rsidP="00CA4C99">
      <w:pPr>
        <w:pStyle w:val="Bullet"/>
        <w:rPr>
          <w:lang w:eastAsia="en-NZ"/>
        </w:rPr>
      </w:pPr>
      <w:r>
        <w:rPr>
          <w:lang w:eastAsia="en-NZ"/>
        </w:rPr>
        <w:t>p</w:t>
      </w:r>
      <w:r w:rsidRPr="005B4613">
        <w:rPr>
          <w:lang w:eastAsia="en-NZ"/>
        </w:rPr>
        <w:t>eer reviewed publication</w:t>
      </w:r>
    </w:p>
    <w:p w14:paraId="194E008D" w14:textId="77777777" w:rsidR="00CA4C99" w:rsidRPr="005B4613" w:rsidRDefault="00CA4C99" w:rsidP="00CA4C99">
      <w:pPr>
        <w:pStyle w:val="Bullet"/>
        <w:rPr>
          <w:lang w:eastAsia="en-NZ"/>
        </w:rPr>
      </w:pPr>
      <w:r>
        <w:rPr>
          <w:lang w:eastAsia="en-NZ"/>
        </w:rPr>
        <w:t>p</w:t>
      </w:r>
      <w:r w:rsidRPr="005B4613">
        <w:rPr>
          <w:lang w:eastAsia="en-NZ"/>
        </w:rPr>
        <w:t>ublished between November 2020 - 31 August 2023</w:t>
      </w:r>
    </w:p>
    <w:p w14:paraId="6077EE06" w14:textId="77777777" w:rsidR="00CA4C99" w:rsidRPr="005B4613" w:rsidRDefault="00CA4C99" w:rsidP="00CA4C99">
      <w:pPr>
        <w:pStyle w:val="Bullet"/>
        <w:rPr>
          <w:lang w:eastAsia="en-NZ"/>
        </w:rPr>
      </w:pPr>
      <w:r>
        <w:rPr>
          <w:lang w:eastAsia="en-NZ"/>
        </w:rPr>
        <w:t>a</w:t>
      </w:r>
      <w:r w:rsidRPr="005B4613">
        <w:rPr>
          <w:lang w:eastAsia="en-NZ"/>
        </w:rPr>
        <w:t>ge within 12</w:t>
      </w:r>
      <w:r>
        <w:rPr>
          <w:lang w:eastAsia="en-NZ"/>
        </w:rPr>
        <w:t>-</w:t>
      </w:r>
      <w:r>
        <w:rPr>
          <w:lang w:eastAsia="en-NZ"/>
        </w:rPr>
        <w:softHyphen/>
      </w:r>
      <w:r w:rsidRPr="005B4613">
        <w:rPr>
          <w:lang w:eastAsia="en-NZ"/>
        </w:rPr>
        <w:t>18 years, or as discrete age sub-set</w:t>
      </w:r>
    </w:p>
    <w:p w14:paraId="73F33CFC" w14:textId="77777777" w:rsidR="00CA4C99" w:rsidRPr="005B4613" w:rsidRDefault="00CA4C99" w:rsidP="00CA4C99">
      <w:pPr>
        <w:pStyle w:val="Bullet"/>
        <w:rPr>
          <w:lang w:eastAsia="en-NZ"/>
        </w:rPr>
      </w:pPr>
      <w:r w:rsidRPr="005B4613">
        <w:rPr>
          <w:lang w:eastAsia="en-NZ"/>
        </w:rPr>
        <w:t>GD diagnosed by clinician OR self-</w:t>
      </w:r>
      <w:proofErr w:type="gramStart"/>
      <w:r w:rsidRPr="005B4613">
        <w:rPr>
          <w:lang w:eastAsia="en-NZ"/>
        </w:rPr>
        <w:t>reported</w:t>
      </w:r>
      <w:proofErr w:type="gramEnd"/>
    </w:p>
    <w:p w14:paraId="55778376" w14:textId="77777777" w:rsidR="00CA4C99" w:rsidRPr="005B4613" w:rsidRDefault="00CA4C99" w:rsidP="00CA4C99">
      <w:pPr>
        <w:pStyle w:val="Bullet"/>
        <w:rPr>
          <w:lang w:eastAsia="en-NZ"/>
        </w:rPr>
      </w:pPr>
      <w:r>
        <w:rPr>
          <w:lang w:eastAsia="en-NZ"/>
        </w:rPr>
        <w:t>r</w:t>
      </w:r>
      <w:r w:rsidRPr="005B4613">
        <w:rPr>
          <w:lang w:eastAsia="en-NZ"/>
        </w:rPr>
        <w:t>eceiving puberty blockers as an intervention</w:t>
      </w:r>
    </w:p>
    <w:p w14:paraId="64FB1FB4" w14:textId="77777777" w:rsidR="00CA4C99" w:rsidRPr="005B4613" w:rsidRDefault="00CA4C99" w:rsidP="00CA4C99">
      <w:pPr>
        <w:pStyle w:val="Bullet"/>
        <w:rPr>
          <w:lang w:eastAsia="en-NZ"/>
        </w:rPr>
      </w:pPr>
      <w:r>
        <w:rPr>
          <w:lang w:eastAsia="en-NZ"/>
        </w:rPr>
        <w:t>p</w:t>
      </w:r>
      <w:r w:rsidRPr="005B4613">
        <w:rPr>
          <w:lang w:eastAsia="en-NZ"/>
        </w:rPr>
        <w:t>re-</w:t>
      </w:r>
      <w:proofErr w:type="spellStart"/>
      <w:r w:rsidRPr="005B4613">
        <w:rPr>
          <w:lang w:eastAsia="en-NZ"/>
        </w:rPr>
        <w:t>GnRHa</w:t>
      </w:r>
      <w:proofErr w:type="spellEnd"/>
      <w:r w:rsidRPr="005B4613">
        <w:rPr>
          <w:lang w:eastAsia="en-NZ"/>
        </w:rPr>
        <w:t>-treatment assessment</w:t>
      </w:r>
      <w:r>
        <w:rPr>
          <w:lang w:eastAsia="en-NZ"/>
        </w:rPr>
        <w:t>.</w:t>
      </w:r>
    </w:p>
    <w:p w14:paraId="10FC346E" w14:textId="77777777" w:rsidR="00CA4C99" w:rsidRPr="00E31B57" w:rsidRDefault="00CA4C99" w:rsidP="00CA4C99">
      <w:pPr>
        <w:pStyle w:val="Heading4"/>
        <w:rPr>
          <w:lang w:eastAsia="en-NZ"/>
        </w:rPr>
      </w:pPr>
      <w:r w:rsidRPr="00E31B57">
        <w:rPr>
          <w:lang w:eastAsia="en-NZ"/>
        </w:rPr>
        <w:t>Study selection</w:t>
      </w:r>
    </w:p>
    <w:p w14:paraId="367412FD" w14:textId="77777777" w:rsidR="00CA4C99" w:rsidRPr="005B4613" w:rsidRDefault="00CA4C99" w:rsidP="00CA4C99">
      <w:pPr>
        <w:rPr>
          <w:lang w:eastAsia="en-NZ"/>
        </w:rPr>
      </w:pPr>
      <w:r w:rsidRPr="005B4613">
        <w:rPr>
          <w:lang w:eastAsia="en-NZ"/>
        </w:rPr>
        <w:t xml:space="preserve">The PRISMA systematic review study selection process was used to identify relevant studies. Endnote 20 was used to manage references. After removal of duplicate references, screening, and assessment of papers for inclusion was conducted by the primary reviewer. Papers were excluded </w:t>
      </w:r>
      <w:r>
        <w:rPr>
          <w:lang w:eastAsia="en-NZ"/>
        </w:rPr>
        <w:t>based on</w:t>
      </w:r>
      <w:r w:rsidRPr="005B4613">
        <w:rPr>
          <w:lang w:eastAsia="en-NZ"/>
        </w:rPr>
        <w:t xml:space="preserve"> the title or abstract if they did not clearly report on GD, did not include original data on adolescents aged 12</w:t>
      </w:r>
      <w:r>
        <w:rPr>
          <w:lang w:eastAsia="en-NZ"/>
        </w:rPr>
        <w:t>-</w:t>
      </w:r>
      <w:r>
        <w:rPr>
          <w:lang w:eastAsia="en-NZ"/>
        </w:rPr>
        <w:softHyphen/>
      </w:r>
      <w:r w:rsidRPr="005B4613">
        <w:rPr>
          <w:lang w:eastAsia="en-NZ"/>
        </w:rPr>
        <w:t>18 years, or were not in English. Papers were retained if there was not sufficient information to reject them. Full-text files were obtained for the remaining articles. Papers were rejected at this stage if they</w:t>
      </w:r>
    </w:p>
    <w:p w14:paraId="1E094223" w14:textId="77777777" w:rsidR="00CA4C99" w:rsidRPr="005B4613" w:rsidRDefault="00CA4C99" w:rsidP="00CA4C99">
      <w:pPr>
        <w:pStyle w:val="Bullet"/>
        <w:rPr>
          <w:lang w:eastAsia="en-NZ"/>
        </w:rPr>
      </w:pPr>
      <w:r>
        <w:rPr>
          <w:lang w:eastAsia="en-NZ"/>
        </w:rPr>
        <w:t>d</w:t>
      </w:r>
      <w:r w:rsidRPr="005B4613">
        <w:rPr>
          <w:lang w:eastAsia="en-NZ"/>
        </w:rPr>
        <w:t xml:space="preserve">id not contain original </w:t>
      </w:r>
      <w:proofErr w:type="gramStart"/>
      <w:r w:rsidRPr="005B4613">
        <w:rPr>
          <w:lang w:eastAsia="en-NZ"/>
        </w:rPr>
        <w:t>data</w:t>
      </w:r>
      <w:proofErr w:type="gramEnd"/>
    </w:p>
    <w:p w14:paraId="643B0477" w14:textId="77777777" w:rsidR="00CA4C99" w:rsidRPr="005B4613" w:rsidRDefault="00CA4C99" w:rsidP="00CA4C99">
      <w:pPr>
        <w:pStyle w:val="Bullet"/>
        <w:rPr>
          <w:lang w:eastAsia="en-NZ"/>
        </w:rPr>
      </w:pPr>
      <w:r>
        <w:rPr>
          <w:lang w:eastAsia="en-NZ"/>
        </w:rPr>
        <w:t>w</w:t>
      </w:r>
      <w:r w:rsidRPr="005B4613">
        <w:rPr>
          <w:lang w:eastAsia="en-NZ"/>
        </w:rPr>
        <w:t xml:space="preserve">ere case </w:t>
      </w:r>
      <w:proofErr w:type="gramStart"/>
      <w:r w:rsidRPr="005B4613">
        <w:rPr>
          <w:lang w:eastAsia="en-NZ"/>
        </w:rPr>
        <w:t>reports</w:t>
      </w:r>
      <w:proofErr w:type="gramEnd"/>
    </w:p>
    <w:p w14:paraId="47273B92" w14:textId="77777777" w:rsidR="00CA4C99" w:rsidRPr="005B4613" w:rsidRDefault="00CA4C99" w:rsidP="00CA4C99">
      <w:pPr>
        <w:pStyle w:val="Bullet"/>
        <w:rPr>
          <w:lang w:eastAsia="en-NZ"/>
        </w:rPr>
      </w:pPr>
      <w:r>
        <w:rPr>
          <w:lang w:eastAsia="en-NZ"/>
        </w:rPr>
        <w:t>d</w:t>
      </w:r>
      <w:r w:rsidRPr="005B4613">
        <w:rPr>
          <w:lang w:eastAsia="en-NZ"/>
        </w:rPr>
        <w:t xml:space="preserve">id not have identifiable data on individuals with GD aged 12–18 years </w:t>
      </w:r>
      <w:proofErr w:type="gramStart"/>
      <w:r w:rsidRPr="005B4613">
        <w:rPr>
          <w:lang w:eastAsia="en-NZ"/>
        </w:rPr>
        <w:t>inclusive</w:t>
      </w:r>
      <w:proofErr w:type="gramEnd"/>
    </w:p>
    <w:p w14:paraId="472530EC" w14:textId="77777777" w:rsidR="00CA4C99" w:rsidRPr="005B4613" w:rsidRDefault="00CA4C99" w:rsidP="00CA4C99">
      <w:pPr>
        <w:pStyle w:val="Bullet"/>
        <w:rPr>
          <w:lang w:eastAsia="en-NZ"/>
        </w:rPr>
      </w:pPr>
      <w:r>
        <w:rPr>
          <w:lang w:eastAsia="en-NZ"/>
        </w:rPr>
        <w:t>n</w:t>
      </w:r>
      <w:r w:rsidRPr="005B4613">
        <w:rPr>
          <w:lang w:eastAsia="en-NZ"/>
        </w:rPr>
        <w:t xml:space="preserve">ot peer </w:t>
      </w:r>
      <w:proofErr w:type="gramStart"/>
      <w:r w:rsidRPr="005B4613">
        <w:rPr>
          <w:lang w:eastAsia="en-NZ"/>
        </w:rPr>
        <w:t>reviewed</w:t>
      </w:r>
      <w:proofErr w:type="gramEnd"/>
      <w:r w:rsidRPr="005B4613">
        <w:rPr>
          <w:lang w:eastAsia="en-NZ"/>
        </w:rPr>
        <w:t xml:space="preserve"> </w:t>
      </w:r>
    </w:p>
    <w:p w14:paraId="78D2A240" w14:textId="77777777" w:rsidR="00CA4C99" w:rsidRPr="005B4613" w:rsidRDefault="00CA4C99" w:rsidP="00CA4C99">
      <w:pPr>
        <w:pStyle w:val="Bullet"/>
        <w:rPr>
          <w:lang w:eastAsia="en-NZ"/>
        </w:rPr>
      </w:pPr>
      <w:r>
        <w:rPr>
          <w:lang w:eastAsia="en-NZ"/>
        </w:rPr>
        <w:t>n</w:t>
      </w:r>
      <w:r w:rsidRPr="005B4613">
        <w:rPr>
          <w:lang w:eastAsia="en-NZ"/>
        </w:rPr>
        <w:t>ot obtainable</w:t>
      </w:r>
      <w:r>
        <w:rPr>
          <w:lang w:eastAsia="en-NZ"/>
        </w:rPr>
        <w:t>.</w:t>
      </w:r>
    </w:p>
    <w:p w14:paraId="36CC2DE5" w14:textId="77777777" w:rsidR="00CA4C99" w:rsidRDefault="00CA4C99" w:rsidP="00CA4C99">
      <w:pPr>
        <w:rPr>
          <w:lang w:eastAsia="en-NZ"/>
        </w:rPr>
      </w:pPr>
    </w:p>
    <w:p w14:paraId="43A76D42" w14:textId="4C8F76C4" w:rsidR="00CA4C99" w:rsidRPr="00A1695D" w:rsidRDefault="00CA4C99" w:rsidP="00CA4C99">
      <w:pPr>
        <w:rPr>
          <w:lang w:eastAsia="en-NZ"/>
        </w:rPr>
      </w:pPr>
      <w:r w:rsidRPr="005B4613">
        <w:rPr>
          <w:lang w:eastAsia="en-NZ"/>
        </w:rPr>
        <w:t xml:space="preserve">Following selection, </w:t>
      </w:r>
      <w:r>
        <w:rPr>
          <w:lang w:eastAsia="en-NZ"/>
        </w:rPr>
        <w:t xml:space="preserve">a second reviewer reviewed </w:t>
      </w:r>
      <w:r w:rsidRPr="005B4613">
        <w:rPr>
          <w:lang w:eastAsia="en-NZ"/>
        </w:rPr>
        <w:t xml:space="preserve">all papers to reduce the risk of inclusion bias. Where any disagreement regarding inclusion existed, a discussion was held to reach a consensus. If no agreement could be reached, a third reviewer </w:t>
      </w:r>
      <w:proofErr w:type="gramStart"/>
      <w:r w:rsidRPr="005B4613">
        <w:rPr>
          <w:lang w:eastAsia="en-NZ"/>
        </w:rPr>
        <w:t>made a decision</w:t>
      </w:r>
      <w:proofErr w:type="gramEnd"/>
      <w:r w:rsidRPr="005B4613">
        <w:rPr>
          <w:lang w:eastAsia="en-NZ"/>
        </w:rPr>
        <w:t xml:space="preserve"> regarding inclusion. </w:t>
      </w:r>
    </w:p>
    <w:p w14:paraId="532EEC29" w14:textId="181F9DC8" w:rsidR="00CA4C99" w:rsidRPr="00A1695D" w:rsidRDefault="00CA4C99" w:rsidP="00CA4C99">
      <w:pPr>
        <w:pStyle w:val="Figure"/>
        <w:rPr>
          <w:i/>
          <w:lang w:eastAsia="en-NZ"/>
        </w:rPr>
      </w:pPr>
      <w:bookmarkStart w:id="94" w:name="_Toc150439540"/>
      <w:bookmarkStart w:id="95" w:name="_Toc150442693"/>
      <w:bookmarkStart w:id="96" w:name="_Toc164691861"/>
      <w:r>
        <w:t xml:space="preserve">Figure </w:t>
      </w:r>
      <w:r w:rsidR="00AA52DE">
        <w:fldChar w:fldCharType="begin"/>
      </w:r>
      <w:r w:rsidR="00AA52DE">
        <w:instrText xml:space="preserve"> SEQ Figure \* ARABIC </w:instrText>
      </w:r>
      <w:r w:rsidR="00AA52DE">
        <w:fldChar w:fldCharType="separate"/>
      </w:r>
      <w:r w:rsidR="002D2FDA">
        <w:rPr>
          <w:noProof/>
        </w:rPr>
        <w:t>4</w:t>
      </w:r>
      <w:r w:rsidR="00AA52DE">
        <w:rPr>
          <w:noProof/>
        </w:rPr>
        <w:fldChar w:fldCharType="end"/>
      </w:r>
      <w:r>
        <w:t xml:space="preserve">: </w:t>
      </w:r>
      <w:r w:rsidRPr="00A1695D">
        <w:t>PRISMA Study Selection Clinical implications of Puberty Blockers as an intervention for adolescents with gender dysphoria</w:t>
      </w:r>
      <w:bookmarkEnd w:id="94"/>
      <w:bookmarkEnd w:id="95"/>
      <w:bookmarkEnd w:id="96"/>
    </w:p>
    <w:p w14:paraId="399BA2BD" w14:textId="4C1591CA" w:rsidR="00496BDC" w:rsidRPr="00A1695D" w:rsidRDefault="00CA4C99" w:rsidP="00496BDC">
      <w:pPr>
        <w:spacing w:before="40" w:after="40" w:line="276" w:lineRule="auto"/>
        <w:rPr>
          <w:rFonts w:cs="Segoe UI"/>
          <w:sz w:val="22"/>
          <w:szCs w:val="24"/>
          <w:lang w:eastAsia="en-NZ"/>
        </w:rPr>
      </w:pPr>
      <w:r w:rsidRPr="00A1695D">
        <w:rPr>
          <w:rFonts w:cs="Segoe UI"/>
          <w:noProof/>
          <w:lang w:eastAsia="en-NZ"/>
        </w:rPr>
        <w:drawing>
          <wp:inline distT="0" distB="0" distL="0" distR="0" wp14:anchorId="5C3014E4" wp14:editId="7286CB3F">
            <wp:extent cx="5130165" cy="5276806"/>
            <wp:effectExtent l="0" t="0" r="0" b="635"/>
            <wp:docPr id="743060749" name="Picture 743060749" descr="Identification of studies via data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60749" name="Picture 743060749" descr="Identification of studies via databases"/>
                    <pic:cNvPicPr/>
                  </pic:nvPicPr>
                  <pic:blipFill>
                    <a:blip r:embed="rId48">
                      <a:extLst>
                        <a:ext uri="{28A0092B-C50C-407E-A947-70E740481C1C}">
                          <a14:useLocalDpi xmlns:a14="http://schemas.microsoft.com/office/drawing/2010/main" val="0"/>
                        </a:ext>
                      </a:extLst>
                    </a:blip>
                    <a:stretch>
                      <a:fillRect/>
                    </a:stretch>
                  </pic:blipFill>
                  <pic:spPr>
                    <a:xfrm>
                      <a:off x="0" y="0"/>
                      <a:ext cx="5130165" cy="5276806"/>
                    </a:xfrm>
                    <a:prstGeom prst="rect">
                      <a:avLst/>
                    </a:prstGeom>
                  </pic:spPr>
                </pic:pic>
              </a:graphicData>
            </a:graphic>
          </wp:inline>
        </w:drawing>
      </w:r>
    </w:p>
    <w:p w14:paraId="02727036" w14:textId="211E0ABA" w:rsidR="00CA4C99" w:rsidRPr="00CA4C99" w:rsidRDefault="00496BDC" w:rsidP="00CA4C99">
      <w:pPr>
        <w:pStyle w:val="Heading4"/>
        <w:rPr>
          <w:rFonts w:eastAsiaTheme="majorEastAsia"/>
        </w:rPr>
      </w:pPr>
      <w:r w:rsidRPr="00CA4C99">
        <w:rPr>
          <w:rFonts w:eastAsiaTheme="majorEastAsia"/>
        </w:rPr>
        <w:t>Quality assessment</w:t>
      </w:r>
    </w:p>
    <w:p w14:paraId="7B477998" w14:textId="4F677210" w:rsidR="00CA4C99" w:rsidRPr="005B4613" w:rsidRDefault="00CA4C99" w:rsidP="00CA4C99">
      <w:r w:rsidRPr="005B4613">
        <w:t xml:space="preserve">The Newcastle Ottawa Scale (NOS) was used to assess the quality of the cohort studies and case control cohort studies selected. NOS uses three domains, each with a variable number of sections, to assess quality </w:t>
      </w:r>
      <w:r w:rsidRPr="005B4613">
        <w:fldChar w:fldCharType="begin"/>
      </w:r>
      <w:r w:rsidRPr="005B4613">
        <w:instrText xml:space="preserve"> ADDIN EN.CITE &lt;EndNote&gt;&lt;Cite&gt;&lt;Author&gt;Wells&lt;/Author&gt;&lt;Year&gt;2021&lt;/Year&gt;&lt;RecNum&gt;655&lt;/RecNum&gt;&lt;DisplayText&gt;(Wells et al., 2021)&lt;/DisplayText&gt;&lt;record&gt;&lt;rec-number&gt;655&lt;/rec-number&gt;&lt;foreign-keys&gt;&lt;key app="EN" db-id="29fv5dww0522suedzzlvd2anzswzx22ra0pz" timestamp="1699577603"&gt;655&lt;/key&gt;&lt;/foreign-keys&gt;&lt;ref-type name="Web Page"&gt;12&lt;/ref-type&gt;&lt;contributors&gt;&lt;authors&gt;&lt;author&gt;Wells,. G.A.&lt;/author&gt;&lt;author&gt;Shea,. B.&lt;/author&gt;&lt;author&gt;O&amp;apos;Connell,. D.&lt;/author&gt;&lt;author&gt;Peterson,. J.&lt;/author&gt;&lt;author&gt;Welch,. V.&lt;/author&gt;&lt;author&gt;Lsos,. M.&lt;/author&gt;&lt;author&gt;Tiugwell,. P.&lt;/author&gt;&lt;/authors&gt;&lt;/contributors&gt;&lt;titles&gt;&lt;title&gt;The Newcastle-Ottawa Scale (NOS) for assessing the quality of nonrandomised studies in meta-analyses&lt;/title&gt;&lt;/titles&gt;&lt;number&gt;31/10/2023&lt;/number&gt;&lt;dates&gt;&lt;year&gt;2021&lt;/year&gt;&lt;/dates&gt;&lt;pub-location&gt;Ottawa&lt;/pub-location&gt;&lt;publisher&gt;Ottawa Hospital Rsearch Centre&lt;/publisher&gt;&lt;urls&gt;&lt;related-urls&gt;&lt;url&gt;https://www.ohri.ca/programs/clinical_epidemiology/oxford.asp&lt;/url&gt;&lt;/related-urls&gt;&lt;/urls&gt;&lt;/record&gt;&lt;/Cite&gt;&lt;/EndNote&gt;</w:instrText>
      </w:r>
      <w:r w:rsidRPr="005B4613">
        <w:fldChar w:fldCharType="separate"/>
      </w:r>
      <w:r w:rsidRPr="005B4613">
        <w:rPr>
          <w:noProof/>
        </w:rPr>
        <w:t>(Wells et al 2021)</w:t>
      </w:r>
      <w:r w:rsidRPr="005B4613">
        <w:fldChar w:fldCharType="end"/>
      </w:r>
      <w:r w:rsidRPr="005B4613">
        <w:t xml:space="preserve">. A star rating is used for each section to provide a final rating of Good, Fair or Poor. The criteria for each section was constructed using published guidelines </w:t>
      </w:r>
      <w:r w:rsidRPr="005B4613">
        <w:fldChar w:fldCharType="begin"/>
      </w:r>
      <w:r w:rsidRPr="005B4613">
        <w:instrText xml:space="preserve"> ADDIN EN.CITE &lt;EndNote&gt;&lt;Cite&gt;&lt;Author&gt;Wells&lt;/Author&gt;&lt;Year&gt;2021&lt;/Year&gt;&lt;RecNum&gt;655&lt;/RecNum&gt;&lt;DisplayText&gt;(Wells et al., 2021)&lt;/DisplayText&gt;&lt;record&gt;&lt;rec-number&gt;655&lt;/rec-number&gt;&lt;foreign-keys&gt;&lt;key app="EN" db-id="29fv5dww0522suedzzlvd2anzswzx22ra0pz" timestamp="1699577603"&gt;655&lt;/key&gt;&lt;/foreign-keys&gt;&lt;ref-type name="Web Page"&gt;12&lt;/ref-type&gt;&lt;contributors&gt;&lt;authors&gt;&lt;author&gt;Wells,. G.A.&lt;/author&gt;&lt;author&gt;Shea,. B.&lt;/author&gt;&lt;author&gt;O&amp;apos;Connell,. D.&lt;/author&gt;&lt;author&gt;Peterson,. J.&lt;/author&gt;&lt;author&gt;Welch,. V.&lt;/author&gt;&lt;author&gt;Lsos,. M.&lt;/author&gt;&lt;author&gt;Tiugwell,. P.&lt;/author&gt;&lt;/authors&gt;&lt;/contributors&gt;&lt;titles&gt;&lt;title&gt;The Newcastle-Ottawa Scale (NOS) for assessing the quality of nonrandomised studies in meta-analyses&lt;/title&gt;&lt;/titles&gt;&lt;number&gt;31/10/2023&lt;/number&gt;&lt;dates&gt;&lt;year&gt;2021&lt;/year&gt;&lt;/dates&gt;&lt;pub-location&gt;Ottawa&lt;/pub-location&gt;&lt;publisher&gt;Ottawa Hospital Rsearch Centre&lt;/publisher&gt;&lt;urls&gt;&lt;related-urls&gt;&lt;url&gt;https://www.ohri.ca/programs/clinical_epidemiology/oxford.asp&lt;/url&gt;&lt;/related-urls&gt;&lt;/urls&gt;&lt;/record&gt;&lt;/Cite&gt;&lt;/EndNote&gt;</w:instrText>
      </w:r>
      <w:r w:rsidRPr="005B4613">
        <w:fldChar w:fldCharType="separate"/>
      </w:r>
      <w:r w:rsidRPr="005B4613">
        <w:rPr>
          <w:noProof/>
        </w:rPr>
        <w:t>(Wells et al 2021)</w:t>
      </w:r>
      <w:r w:rsidRPr="005B4613">
        <w:fldChar w:fldCharType="end"/>
      </w:r>
      <w:r w:rsidRPr="005B4613">
        <w:t xml:space="preserve"> and agreed upon by the two primary authors (</w:t>
      </w:r>
      <w:r w:rsidR="00C31BA4" w:rsidRPr="00A80A98">
        <w:rPr>
          <w:bCs/>
        </w:rPr>
        <w:t>Supplementary Material 2</w:t>
      </w:r>
      <w:r w:rsidRPr="005B4613">
        <w:t>). The quality of each paper was assessed based on the primary outcome of the study.</w:t>
      </w:r>
    </w:p>
    <w:p w14:paraId="74DCE192" w14:textId="033AD10C" w:rsidR="00CA4C99" w:rsidRDefault="00CA4C99" w:rsidP="00496BDC">
      <w:pPr>
        <w:sectPr w:rsidR="00CA4C99" w:rsidSect="0062447B">
          <w:pgSz w:w="11907" w:h="16834" w:code="9"/>
          <w:pgMar w:top="1418" w:right="1701" w:bottom="1134" w:left="1843" w:header="567" w:footer="425" w:gutter="284"/>
          <w:cols w:space="720"/>
          <w:docGrid w:linePitch="286"/>
        </w:sectPr>
      </w:pPr>
    </w:p>
    <w:p w14:paraId="61A60D3D" w14:textId="1B7E8FE7" w:rsidR="00496BDC" w:rsidRDefault="00496BDC" w:rsidP="00496BDC">
      <w:pPr>
        <w:pStyle w:val="Heading1"/>
      </w:pPr>
      <w:bookmarkStart w:id="97" w:name="_Toc164782035"/>
      <w:r>
        <w:t xml:space="preserve">Appendix </w:t>
      </w:r>
      <w:r w:rsidR="00BA2538">
        <w:t>2</w:t>
      </w:r>
      <w:r>
        <w:t xml:space="preserve">: </w:t>
      </w:r>
      <w:r w:rsidRPr="00496BDC">
        <w:t xml:space="preserve">Summary of </w:t>
      </w:r>
      <w:r w:rsidR="00CA4C99" w:rsidRPr="00496BDC">
        <w:t xml:space="preserve">evidence medical management of </w:t>
      </w:r>
      <w:r w:rsidRPr="00496BDC">
        <w:t>GD</w:t>
      </w:r>
      <w:bookmarkEnd w:id="97"/>
    </w:p>
    <w:tbl>
      <w:tblPr>
        <w:tblStyle w:val="TableGrid"/>
        <w:tblW w:w="13950" w:type="dxa"/>
        <w:tblInd w:w="135"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462"/>
        <w:gridCol w:w="942"/>
        <w:gridCol w:w="4087"/>
        <w:gridCol w:w="1306"/>
        <w:gridCol w:w="1849"/>
        <w:gridCol w:w="850"/>
        <w:gridCol w:w="851"/>
        <w:gridCol w:w="602"/>
        <w:gridCol w:w="794"/>
        <w:gridCol w:w="692"/>
        <w:gridCol w:w="1515"/>
      </w:tblGrid>
      <w:tr w:rsidR="00CA4C99" w:rsidRPr="00CA4C99" w14:paraId="00108187" w14:textId="77777777" w:rsidTr="0084178A">
        <w:trPr>
          <w:trHeight w:val="440"/>
          <w:tblHeader/>
        </w:trPr>
        <w:tc>
          <w:tcPr>
            <w:tcW w:w="462" w:type="dxa"/>
            <w:vMerge w:val="restar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4E1BE32B" w14:textId="77777777" w:rsidR="00CA4C99" w:rsidRPr="00CA4C99" w:rsidRDefault="00CA4C99" w:rsidP="00CA4C99">
            <w:pPr>
              <w:pStyle w:val="TableText"/>
              <w:rPr>
                <w:rFonts w:eastAsia="Calibri"/>
                <w:b/>
                <w:bCs/>
                <w:sz w:val="16"/>
                <w:szCs w:val="16"/>
              </w:rPr>
            </w:pPr>
            <w:r w:rsidRPr="00CA4C99">
              <w:rPr>
                <w:rFonts w:eastAsia="Calibri"/>
                <w:b/>
                <w:bCs/>
                <w:sz w:val="16"/>
                <w:szCs w:val="16"/>
              </w:rPr>
              <w:t>No</w:t>
            </w:r>
          </w:p>
        </w:tc>
        <w:tc>
          <w:tcPr>
            <w:tcW w:w="942" w:type="dxa"/>
            <w:vMerge w:val="restar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1EE6C4CA"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Country / </w:t>
            </w:r>
          </w:p>
          <w:p w14:paraId="16182D89" w14:textId="77777777" w:rsidR="00CA4C99" w:rsidRPr="00CA4C99" w:rsidRDefault="00CA4C99" w:rsidP="00CA4C99">
            <w:pPr>
              <w:pStyle w:val="TableText"/>
              <w:rPr>
                <w:rFonts w:eastAsia="Calibri"/>
                <w:b/>
                <w:bCs/>
                <w:sz w:val="16"/>
                <w:szCs w:val="16"/>
              </w:rPr>
            </w:pPr>
            <w:r w:rsidRPr="00CA4C99">
              <w:rPr>
                <w:rFonts w:eastAsia="Calibri"/>
                <w:b/>
                <w:bCs/>
                <w:sz w:val="16"/>
                <w:szCs w:val="16"/>
              </w:rPr>
              <w:t>Year</w:t>
            </w:r>
          </w:p>
        </w:tc>
        <w:tc>
          <w:tcPr>
            <w:tcW w:w="4087" w:type="dxa"/>
            <w:vMerge w:val="restar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3897A46E" w14:textId="77777777" w:rsidR="00CA4C99" w:rsidRPr="00CA4C99" w:rsidRDefault="00CA4C99" w:rsidP="00CA4C99">
            <w:pPr>
              <w:pStyle w:val="TableText"/>
              <w:rPr>
                <w:rFonts w:eastAsia="Calibri"/>
                <w:b/>
                <w:bCs/>
                <w:sz w:val="16"/>
                <w:szCs w:val="16"/>
              </w:rPr>
            </w:pPr>
            <w:r w:rsidRPr="00CA4C99">
              <w:rPr>
                <w:rFonts w:eastAsia="Calibri"/>
                <w:b/>
                <w:bCs/>
                <w:sz w:val="16"/>
                <w:szCs w:val="16"/>
              </w:rPr>
              <w:t>Reference</w:t>
            </w:r>
          </w:p>
        </w:tc>
        <w:tc>
          <w:tcPr>
            <w:tcW w:w="1306" w:type="dxa"/>
            <w:vMerge w:val="restar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2C8BEAA0" w14:textId="77777777" w:rsidR="00CA4C99" w:rsidRPr="00CA4C99" w:rsidRDefault="00CA4C99" w:rsidP="00CA4C99">
            <w:pPr>
              <w:pStyle w:val="TableText"/>
              <w:rPr>
                <w:rFonts w:eastAsia="Calibri"/>
                <w:b/>
                <w:bCs/>
                <w:sz w:val="16"/>
                <w:szCs w:val="16"/>
              </w:rPr>
            </w:pPr>
            <w:r w:rsidRPr="00CA4C99">
              <w:rPr>
                <w:rFonts w:eastAsia="Calibri"/>
                <w:b/>
                <w:bCs/>
                <w:sz w:val="16"/>
                <w:szCs w:val="16"/>
              </w:rPr>
              <w:t>Design</w:t>
            </w:r>
          </w:p>
        </w:tc>
        <w:tc>
          <w:tcPr>
            <w:tcW w:w="1849" w:type="dxa"/>
            <w:vMerge w:val="restar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0EB4CDBA" w14:textId="77777777" w:rsidR="00CA4C99" w:rsidRPr="00CA4C99" w:rsidRDefault="00CA4C99" w:rsidP="00CA4C99">
            <w:pPr>
              <w:pStyle w:val="TableText"/>
              <w:rPr>
                <w:rFonts w:eastAsia="Calibri"/>
                <w:b/>
                <w:bCs/>
                <w:sz w:val="16"/>
                <w:szCs w:val="16"/>
              </w:rPr>
            </w:pPr>
            <w:r w:rsidRPr="00CA4C99">
              <w:rPr>
                <w:rFonts w:eastAsia="Calibri"/>
                <w:b/>
                <w:bCs/>
                <w:sz w:val="16"/>
                <w:szCs w:val="16"/>
              </w:rPr>
              <w:t>Setting</w:t>
            </w:r>
          </w:p>
        </w:tc>
        <w:tc>
          <w:tcPr>
            <w:tcW w:w="850" w:type="dxa"/>
            <w:vMerge w:val="restar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494504A1" w14:textId="77777777" w:rsidR="00CA4C99" w:rsidRPr="00CA4C99" w:rsidRDefault="00CA4C99" w:rsidP="00CA4C99">
            <w:pPr>
              <w:pStyle w:val="TableText"/>
              <w:rPr>
                <w:rFonts w:eastAsia="Calibri"/>
                <w:b/>
                <w:bCs/>
                <w:sz w:val="16"/>
                <w:szCs w:val="16"/>
              </w:rPr>
            </w:pPr>
            <w:r w:rsidRPr="00CA4C99">
              <w:rPr>
                <w:rFonts w:eastAsia="Calibri"/>
                <w:b/>
                <w:bCs/>
                <w:sz w:val="16"/>
                <w:szCs w:val="16"/>
              </w:rPr>
              <w:t>Age Range</w:t>
            </w:r>
          </w:p>
          <w:p w14:paraId="77CF66D5" w14:textId="77777777" w:rsidR="00CA4C99" w:rsidRPr="00CA4C99" w:rsidRDefault="00CA4C99" w:rsidP="00CA4C99">
            <w:pPr>
              <w:pStyle w:val="TableText"/>
              <w:rPr>
                <w:rFonts w:eastAsia="Calibri"/>
                <w:b/>
                <w:bCs/>
                <w:sz w:val="16"/>
                <w:szCs w:val="16"/>
              </w:rPr>
            </w:pPr>
            <w:r w:rsidRPr="00CA4C99">
              <w:rPr>
                <w:rFonts w:eastAsia="Calibri"/>
                <w:b/>
                <w:bCs/>
                <w:sz w:val="16"/>
                <w:szCs w:val="16"/>
              </w:rPr>
              <w:t>(years)</w:t>
            </w:r>
          </w:p>
        </w:tc>
        <w:tc>
          <w:tcPr>
            <w:tcW w:w="851" w:type="dxa"/>
            <w:vMerge w:val="restar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6AA8EB1E" w14:textId="77777777" w:rsidR="00CA4C99" w:rsidRPr="00CA4C99" w:rsidRDefault="00CA4C99" w:rsidP="00CA4C99">
            <w:pPr>
              <w:pStyle w:val="TableText"/>
              <w:rPr>
                <w:rFonts w:eastAsia="Calibri"/>
                <w:b/>
                <w:bCs/>
                <w:sz w:val="16"/>
                <w:szCs w:val="16"/>
              </w:rPr>
            </w:pPr>
            <w:r w:rsidRPr="00CA4C99">
              <w:rPr>
                <w:rFonts w:eastAsia="Calibri"/>
                <w:b/>
                <w:bCs/>
                <w:sz w:val="16"/>
                <w:szCs w:val="16"/>
              </w:rPr>
              <w:t>Date Range</w:t>
            </w:r>
          </w:p>
        </w:tc>
        <w:tc>
          <w:tcPr>
            <w:tcW w:w="602" w:type="dxa"/>
            <w:vMerge w:val="restar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6D50D3E8" w14:textId="77777777" w:rsidR="00CA4C99" w:rsidRPr="00CA4C99" w:rsidRDefault="00CA4C99" w:rsidP="00CA4C99">
            <w:pPr>
              <w:pStyle w:val="TableText"/>
              <w:rPr>
                <w:rFonts w:eastAsia="Calibri"/>
                <w:b/>
                <w:bCs/>
                <w:sz w:val="16"/>
                <w:szCs w:val="16"/>
              </w:rPr>
            </w:pPr>
            <w:r w:rsidRPr="00CA4C99">
              <w:rPr>
                <w:rFonts w:eastAsia="Calibri"/>
                <w:b/>
                <w:bCs/>
                <w:sz w:val="16"/>
                <w:szCs w:val="16"/>
              </w:rPr>
              <w:t>N</w:t>
            </w:r>
          </w:p>
        </w:tc>
        <w:tc>
          <w:tcPr>
            <w:tcW w:w="148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0049E050" w14:textId="62F4AA61" w:rsidR="00CA4C99" w:rsidRPr="00CA4C99" w:rsidRDefault="00CA4C99" w:rsidP="00CA4C99">
            <w:pPr>
              <w:pStyle w:val="TableText"/>
              <w:rPr>
                <w:rFonts w:eastAsia="Calibri"/>
                <w:b/>
                <w:bCs/>
                <w:sz w:val="16"/>
                <w:szCs w:val="16"/>
              </w:rPr>
            </w:pPr>
            <w:r w:rsidRPr="00CA4C99">
              <w:rPr>
                <w:rFonts w:eastAsia="Calibri"/>
                <w:b/>
                <w:bCs/>
                <w:sz w:val="16"/>
                <w:szCs w:val="16"/>
              </w:rPr>
              <w:t xml:space="preserve">Gender          </w:t>
            </w:r>
          </w:p>
        </w:tc>
        <w:tc>
          <w:tcPr>
            <w:tcW w:w="1515" w:type="dxa"/>
            <w:vMerge w:val="restar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2D2F0646" w14:textId="77777777" w:rsidR="00CA4C99" w:rsidRPr="00CA4C99" w:rsidRDefault="00CA4C99" w:rsidP="00CA4C99">
            <w:pPr>
              <w:pStyle w:val="TableText"/>
              <w:rPr>
                <w:rFonts w:eastAsia="Calibri"/>
                <w:b/>
                <w:bCs/>
                <w:sz w:val="16"/>
                <w:szCs w:val="16"/>
              </w:rPr>
            </w:pPr>
            <w:r w:rsidRPr="00CA4C99">
              <w:rPr>
                <w:rFonts w:eastAsia="Calibri"/>
                <w:b/>
                <w:bCs/>
                <w:sz w:val="16"/>
                <w:szCs w:val="16"/>
              </w:rPr>
              <w:t>Outcomes</w:t>
            </w:r>
          </w:p>
        </w:tc>
      </w:tr>
      <w:tr w:rsidR="00CA4C99" w:rsidRPr="00CA4C99" w14:paraId="46AE0225" w14:textId="77777777" w:rsidTr="0084178A">
        <w:trPr>
          <w:trHeight w:val="450"/>
          <w:tblHeader/>
        </w:trPr>
        <w:tc>
          <w:tcPr>
            <w:tcW w:w="462" w:type="dxa"/>
            <w:vMerge/>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445CE98" w14:textId="77777777" w:rsidR="00CA4C99" w:rsidRPr="00CA4C99" w:rsidRDefault="00CA4C99" w:rsidP="00CA4C99">
            <w:pPr>
              <w:pStyle w:val="TableText"/>
              <w:rPr>
                <w:sz w:val="16"/>
                <w:szCs w:val="16"/>
              </w:rPr>
            </w:pPr>
          </w:p>
        </w:tc>
        <w:tc>
          <w:tcPr>
            <w:tcW w:w="942" w:type="dxa"/>
            <w:vMerge/>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51359B0" w14:textId="77777777" w:rsidR="00CA4C99" w:rsidRPr="00CA4C99" w:rsidRDefault="00CA4C99" w:rsidP="00CA4C99">
            <w:pPr>
              <w:pStyle w:val="TableText"/>
              <w:rPr>
                <w:sz w:val="16"/>
                <w:szCs w:val="16"/>
              </w:rPr>
            </w:pPr>
          </w:p>
        </w:tc>
        <w:tc>
          <w:tcPr>
            <w:tcW w:w="4087" w:type="dxa"/>
            <w:vMerge/>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2648C78" w14:textId="77777777" w:rsidR="00CA4C99" w:rsidRPr="00CA4C99" w:rsidRDefault="00CA4C99" w:rsidP="00CA4C99">
            <w:pPr>
              <w:pStyle w:val="TableText"/>
              <w:rPr>
                <w:sz w:val="16"/>
                <w:szCs w:val="16"/>
              </w:rPr>
            </w:pPr>
          </w:p>
        </w:tc>
        <w:tc>
          <w:tcPr>
            <w:tcW w:w="1306" w:type="dxa"/>
            <w:vMerge/>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66DD5EC" w14:textId="77777777" w:rsidR="00CA4C99" w:rsidRPr="00CA4C99" w:rsidRDefault="00CA4C99" w:rsidP="00CA4C99">
            <w:pPr>
              <w:pStyle w:val="TableText"/>
              <w:rPr>
                <w:sz w:val="16"/>
                <w:szCs w:val="16"/>
              </w:rPr>
            </w:pPr>
          </w:p>
        </w:tc>
        <w:tc>
          <w:tcPr>
            <w:tcW w:w="1849" w:type="dxa"/>
            <w:vMerge/>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EB4A203" w14:textId="77777777" w:rsidR="00CA4C99" w:rsidRPr="00CA4C99" w:rsidRDefault="00CA4C99" w:rsidP="00CA4C99">
            <w:pPr>
              <w:pStyle w:val="TableText"/>
              <w:rPr>
                <w:sz w:val="16"/>
                <w:szCs w:val="16"/>
              </w:rPr>
            </w:pPr>
          </w:p>
        </w:tc>
        <w:tc>
          <w:tcPr>
            <w:tcW w:w="850" w:type="dxa"/>
            <w:vMerge/>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2B840C7" w14:textId="77777777" w:rsidR="00CA4C99" w:rsidRPr="00CA4C99" w:rsidRDefault="00CA4C99" w:rsidP="00CA4C99">
            <w:pPr>
              <w:pStyle w:val="TableText"/>
              <w:rPr>
                <w:sz w:val="16"/>
                <w:szCs w:val="16"/>
              </w:rPr>
            </w:pPr>
          </w:p>
        </w:tc>
        <w:tc>
          <w:tcPr>
            <w:tcW w:w="851" w:type="dxa"/>
            <w:vMerge/>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199FD84" w14:textId="77777777" w:rsidR="00CA4C99" w:rsidRPr="00CA4C99" w:rsidRDefault="00CA4C99" w:rsidP="00CA4C99">
            <w:pPr>
              <w:pStyle w:val="TableText"/>
              <w:rPr>
                <w:sz w:val="16"/>
                <w:szCs w:val="16"/>
              </w:rPr>
            </w:pPr>
          </w:p>
        </w:tc>
        <w:tc>
          <w:tcPr>
            <w:tcW w:w="602" w:type="dxa"/>
            <w:vMerge/>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B9F8819" w14:textId="77777777" w:rsidR="00CA4C99" w:rsidRPr="00CA4C99" w:rsidRDefault="00CA4C99" w:rsidP="00CA4C99">
            <w:pPr>
              <w:pStyle w:val="TableText"/>
              <w:rPr>
                <w:sz w:val="16"/>
                <w:szCs w:val="16"/>
              </w:rPr>
            </w:pP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2234E413" w14:textId="77777777" w:rsidR="00CA4C99" w:rsidRPr="00CA4C99" w:rsidRDefault="00CA4C99" w:rsidP="00CA4C99">
            <w:pPr>
              <w:pStyle w:val="TableText"/>
              <w:rPr>
                <w:rFonts w:eastAsia="Calibri"/>
                <w:b/>
                <w:bCs/>
                <w:sz w:val="16"/>
                <w:szCs w:val="16"/>
              </w:rPr>
            </w:pPr>
            <w:r w:rsidRPr="00CA4C99">
              <w:rPr>
                <w:rFonts w:eastAsia="Calibri"/>
                <w:b/>
                <w:bCs/>
                <w:sz w:val="16"/>
                <w:szCs w:val="16"/>
              </w:rPr>
              <w:t>AMAB</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tcMar>
              <w:left w:w="105" w:type="dxa"/>
              <w:right w:w="105" w:type="dxa"/>
            </w:tcMar>
          </w:tcPr>
          <w:p w14:paraId="621E8132" w14:textId="77777777" w:rsidR="00CA4C99" w:rsidRPr="00CA4C99" w:rsidRDefault="00CA4C99" w:rsidP="00CA4C99">
            <w:pPr>
              <w:pStyle w:val="TableText"/>
              <w:rPr>
                <w:rFonts w:eastAsia="Calibri"/>
                <w:b/>
                <w:bCs/>
                <w:sz w:val="16"/>
                <w:szCs w:val="16"/>
              </w:rPr>
            </w:pPr>
            <w:r w:rsidRPr="00CA4C99">
              <w:rPr>
                <w:rFonts w:eastAsia="Calibri"/>
                <w:b/>
                <w:bCs/>
                <w:sz w:val="16"/>
                <w:szCs w:val="16"/>
              </w:rPr>
              <w:t>AFAB</w:t>
            </w:r>
          </w:p>
        </w:tc>
        <w:tc>
          <w:tcPr>
            <w:tcW w:w="1515" w:type="dxa"/>
            <w:vMerge/>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74F4244" w14:textId="77777777" w:rsidR="00CA4C99" w:rsidRPr="00CA4C99" w:rsidRDefault="00CA4C99" w:rsidP="00CA4C99">
            <w:pPr>
              <w:pStyle w:val="TableText"/>
              <w:rPr>
                <w:sz w:val="16"/>
                <w:szCs w:val="16"/>
              </w:rPr>
            </w:pPr>
          </w:p>
        </w:tc>
      </w:tr>
      <w:tr w:rsidR="00CA4C99" w:rsidRPr="00CA4C99" w14:paraId="1FB88083" w14:textId="77777777" w:rsidTr="00CA4C99">
        <w:trPr>
          <w:trHeight w:val="450"/>
        </w:trPr>
        <w:tc>
          <w:tcPr>
            <w:tcW w:w="13950" w:type="dxa"/>
            <w:gridSpan w:val="11"/>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B8CCE4" w:themeFill="accent1" w:themeFillTint="66"/>
            <w:tcMar>
              <w:left w:w="105" w:type="dxa"/>
              <w:right w:w="105" w:type="dxa"/>
            </w:tcMar>
          </w:tcPr>
          <w:p w14:paraId="1C951E4F"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Studies of medical complications of </w:t>
            </w:r>
            <w:proofErr w:type="spellStart"/>
            <w:r w:rsidRPr="00CA4C99">
              <w:rPr>
                <w:rFonts w:eastAsia="Calibri"/>
                <w:b/>
                <w:bCs/>
                <w:sz w:val="16"/>
                <w:szCs w:val="16"/>
              </w:rPr>
              <w:t>GnRHa</w:t>
            </w:r>
            <w:proofErr w:type="spellEnd"/>
          </w:p>
        </w:tc>
      </w:tr>
      <w:tr w:rsidR="00CA4C99" w:rsidRPr="00CA4C99" w14:paraId="72E72C35"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426E3D5" w14:textId="77777777" w:rsidR="00CA4C99" w:rsidRPr="00CA4C99" w:rsidRDefault="00CA4C99" w:rsidP="00CA4C99">
            <w:pPr>
              <w:pStyle w:val="TableText"/>
              <w:rPr>
                <w:rFonts w:eastAsia="Calibri"/>
                <w:sz w:val="16"/>
                <w:szCs w:val="16"/>
              </w:rPr>
            </w:pPr>
            <w:r w:rsidRPr="00CA4C99">
              <w:rPr>
                <w:rFonts w:eastAsia="Calibri"/>
                <w:sz w:val="16"/>
                <w:szCs w:val="16"/>
              </w:rPr>
              <w:t>1</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2FF055E"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6C7DE0AE" w14:textId="77777777" w:rsidR="00CA4C99" w:rsidRPr="00CA4C99" w:rsidRDefault="00CA4C99" w:rsidP="00CA4C99">
            <w:pPr>
              <w:pStyle w:val="TableText"/>
              <w:rPr>
                <w:rFonts w:eastAsia="Calibri"/>
                <w:sz w:val="16"/>
                <w:szCs w:val="16"/>
              </w:rPr>
            </w:pPr>
            <w:r w:rsidRPr="00CA4C99">
              <w:rPr>
                <w:rFonts w:eastAsia="Calibri"/>
                <w:sz w:val="16"/>
                <w:szCs w:val="16"/>
              </w:rPr>
              <w:t>2022</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42164E1" w14:textId="77777777" w:rsidR="00CA4C99" w:rsidRPr="00CA4C99" w:rsidRDefault="00CA4C99" w:rsidP="00CA4C99">
            <w:pPr>
              <w:pStyle w:val="TableText"/>
              <w:rPr>
                <w:rFonts w:eastAsia="Calibri"/>
                <w:sz w:val="16"/>
                <w:szCs w:val="16"/>
              </w:rPr>
            </w:pPr>
            <w:r w:rsidRPr="00CA4C99">
              <w:rPr>
                <w:rFonts w:eastAsia="Calibri"/>
                <w:sz w:val="16"/>
                <w:szCs w:val="16"/>
              </w:rPr>
              <w:t xml:space="preserve"> (L. S. Boogers et al 2022)</w:t>
            </w:r>
          </w:p>
          <w:p w14:paraId="0027D459" w14:textId="77777777" w:rsidR="00CA4C99" w:rsidRPr="00CA4C99" w:rsidRDefault="00CA4C99" w:rsidP="00CA4C99">
            <w:pPr>
              <w:pStyle w:val="TableText"/>
              <w:rPr>
                <w:rFonts w:eastAsia="Calibri"/>
                <w:sz w:val="16"/>
                <w:szCs w:val="16"/>
              </w:rPr>
            </w:pPr>
            <w:r w:rsidRPr="00CA4C99">
              <w:rPr>
                <w:rFonts w:eastAsia="Calibri"/>
                <w:sz w:val="16"/>
                <w:szCs w:val="16"/>
              </w:rPr>
              <w:t xml:space="preserve">Transgender Girls Grow Tall: Adult Height Is Unaffected by GnRH Analogue and </w:t>
            </w:r>
            <w:proofErr w:type="spellStart"/>
            <w:r w:rsidRPr="00CA4C99">
              <w:rPr>
                <w:rFonts w:eastAsia="Calibri"/>
                <w:sz w:val="16"/>
                <w:szCs w:val="16"/>
              </w:rPr>
              <w:t>Estradiol</w:t>
            </w:r>
            <w:proofErr w:type="spellEnd"/>
            <w:r w:rsidRPr="00CA4C99">
              <w:rPr>
                <w:rFonts w:eastAsia="Calibri"/>
                <w:sz w:val="16"/>
                <w:szCs w:val="16"/>
              </w:rPr>
              <w:t xml:space="preserve"> Treatment</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30A0E2F" w14:textId="77777777" w:rsidR="00CA4C99" w:rsidRPr="00CA4C99" w:rsidRDefault="00CA4C99" w:rsidP="00CA4C99">
            <w:pPr>
              <w:pStyle w:val="TableText"/>
              <w:rPr>
                <w:rFonts w:eastAsia="Calibri"/>
                <w:sz w:val="16"/>
                <w:szCs w:val="16"/>
              </w:rPr>
            </w:pPr>
            <w:r w:rsidRPr="00CA4C99">
              <w:rPr>
                <w:rFonts w:eastAsia="Calibri"/>
                <w:sz w:val="16"/>
                <w:szCs w:val="16"/>
              </w:rPr>
              <w:t>Retrospective, longitudinal</w:t>
            </w:r>
          </w:p>
          <w:p w14:paraId="03CEEF3B"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4BC5739"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386AF8DC"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AD9E317" w14:textId="77777777" w:rsidR="00CA4C99" w:rsidRPr="00CA4C99" w:rsidRDefault="00CA4C99" w:rsidP="00CA4C99">
            <w:pPr>
              <w:pStyle w:val="TableText"/>
              <w:rPr>
                <w:rFonts w:eastAsia="Calibri"/>
                <w:sz w:val="16"/>
                <w:szCs w:val="16"/>
              </w:rPr>
            </w:pPr>
            <w:r w:rsidRPr="00CA4C99">
              <w:rPr>
                <w:rFonts w:eastAsia="Calibri"/>
                <w:sz w:val="16"/>
                <w:szCs w:val="16"/>
              </w:rPr>
              <w:t>&lt; 18</w:t>
            </w:r>
          </w:p>
          <w:p w14:paraId="13E9DB06"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D843DCA" w14:textId="77777777" w:rsidR="00CA4C99" w:rsidRPr="00CA4C99" w:rsidRDefault="00CA4C99" w:rsidP="00CA4C99">
            <w:pPr>
              <w:pStyle w:val="TableText"/>
              <w:rPr>
                <w:rFonts w:eastAsia="Calibri"/>
                <w:sz w:val="16"/>
                <w:szCs w:val="16"/>
              </w:rPr>
            </w:pPr>
            <w:r w:rsidRPr="00CA4C99">
              <w:rPr>
                <w:rFonts w:eastAsia="Calibri"/>
                <w:sz w:val="16"/>
                <w:szCs w:val="16"/>
              </w:rPr>
              <w:t>1972 - 2018</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543223C" w14:textId="77777777" w:rsidR="00CA4C99" w:rsidRPr="00CA4C99" w:rsidRDefault="00CA4C99" w:rsidP="00CA4C99">
            <w:pPr>
              <w:pStyle w:val="TableText"/>
              <w:rPr>
                <w:rFonts w:eastAsia="Calibri"/>
                <w:sz w:val="16"/>
                <w:szCs w:val="16"/>
              </w:rPr>
            </w:pPr>
            <w:r w:rsidRPr="00CA4C99">
              <w:rPr>
                <w:rFonts w:eastAsia="Calibri"/>
                <w:sz w:val="16"/>
                <w:szCs w:val="16"/>
              </w:rPr>
              <w:t>161</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1B8525F3" w14:textId="77777777" w:rsidR="00CA4C99" w:rsidRPr="00CA4C99" w:rsidRDefault="00CA4C99" w:rsidP="00CA4C99">
            <w:pPr>
              <w:pStyle w:val="TableText"/>
              <w:rPr>
                <w:rFonts w:eastAsia="Calibri"/>
                <w:sz w:val="16"/>
                <w:szCs w:val="16"/>
              </w:rPr>
            </w:pPr>
            <w:r w:rsidRPr="00CA4C99">
              <w:rPr>
                <w:rFonts w:eastAsia="Calibri"/>
                <w:sz w:val="16"/>
                <w:szCs w:val="16"/>
              </w:rPr>
              <w:t>161</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5E0DA00F" w14:textId="77777777" w:rsidR="00CA4C99" w:rsidRPr="00CA4C99" w:rsidRDefault="00CA4C99" w:rsidP="00CA4C99">
            <w:pPr>
              <w:pStyle w:val="TableText"/>
              <w:rPr>
                <w:rFonts w:eastAsia="Calibri"/>
                <w:sz w:val="16"/>
                <w:szCs w:val="16"/>
              </w:rPr>
            </w:pPr>
            <w:r w:rsidRPr="00CA4C99">
              <w:rPr>
                <w:rFonts w:eastAsia="Calibri"/>
                <w:sz w:val="16"/>
                <w:szCs w:val="16"/>
              </w:rPr>
              <w:t>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BC255E9" w14:textId="77777777" w:rsidR="00CA4C99" w:rsidRPr="00CA4C99" w:rsidRDefault="00CA4C99" w:rsidP="00CA4C99">
            <w:pPr>
              <w:pStyle w:val="TableText"/>
              <w:rPr>
                <w:rFonts w:eastAsia="Calibri"/>
                <w:b/>
                <w:bCs/>
                <w:sz w:val="16"/>
                <w:szCs w:val="16"/>
              </w:rPr>
            </w:pPr>
            <w:r w:rsidRPr="00CA4C99">
              <w:rPr>
                <w:rFonts w:eastAsia="Calibri"/>
                <w:b/>
                <w:bCs/>
                <w:sz w:val="16"/>
                <w:szCs w:val="16"/>
              </w:rPr>
              <w:t>Anthropometry</w:t>
            </w:r>
          </w:p>
          <w:p w14:paraId="7966AC26"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 </w:t>
            </w:r>
          </w:p>
        </w:tc>
      </w:tr>
      <w:tr w:rsidR="00CA4C99" w:rsidRPr="00CA4C99" w14:paraId="13413D28"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2997D794" w14:textId="77777777" w:rsidR="00CA4C99" w:rsidRPr="00CA4C99" w:rsidRDefault="00CA4C99" w:rsidP="00CA4C99">
            <w:pPr>
              <w:pStyle w:val="TableText"/>
              <w:rPr>
                <w:rFonts w:eastAsia="Calibri"/>
                <w:sz w:val="16"/>
                <w:szCs w:val="16"/>
              </w:rPr>
            </w:pPr>
            <w:r w:rsidRPr="00CA4C99">
              <w:rPr>
                <w:rFonts w:eastAsia="Calibri"/>
                <w:sz w:val="16"/>
                <w:szCs w:val="16"/>
              </w:rPr>
              <w:t>2</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41361904"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536A7689" w14:textId="77777777" w:rsidR="00CA4C99" w:rsidRPr="00CA4C99" w:rsidRDefault="00CA4C99" w:rsidP="00CA4C99">
            <w:pPr>
              <w:pStyle w:val="TableText"/>
              <w:rPr>
                <w:rFonts w:eastAsia="Calibri"/>
                <w:sz w:val="16"/>
                <w:szCs w:val="16"/>
              </w:rPr>
            </w:pPr>
            <w:r w:rsidRPr="00CA4C99">
              <w:rPr>
                <w:rFonts w:eastAsia="Calibri"/>
                <w:sz w:val="16"/>
                <w:szCs w:val="16"/>
              </w:rPr>
              <w:t>2023</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36523592"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roofErr w:type="spellStart"/>
            <w:r w:rsidRPr="00CA4C99">
              <w:rPr>
                <w:rFonts w:eastAsia="Calibri"/>
                <w:sz w:val="16"/>
                <w:szCs w:val="16"/>
              </w:rPr>
              <w:t>Lidewij</w:t>
            </w:r>
            <w:proofErr w:type="spellEnd"/>
            <w:r w:rsidRPr="00CA4C99">
              <w:rPr>
                <w:rFonts w:eastAsia="Calibri"/>
                <w:sz w:val="16"/>
                <w:szCs w:val="16"/>
              </w:rPr>
              <w:t xml:space="preserve"> Sophia Boogers et al 2023)</w:t>
            </w:r>
          </w:p>
          <w:p w14:paraId="0ADDE6AD" w14:textId="77777777" w:rsidR="00CA4C99" w:rsidRPr="00CA4C99" w:rsidRDefault="00CA4C99" w:rsidP="00CA4C99">
            <w:pPr>
              <w:pStyle w:val="TableText"/>
              <w:rPr>
                <w:rFonts w:eastAsia="Calibri"/>
                <w:sz w:val="16"/>
                <w:szCs w:val="16"/>
              </w:rPr>
            </w:pPr>
            <w:r w:rsidRPr="00CA4C99">
              <w:rPr>
                <w:rFonts w:eastAsia="Calibri"/>
                <w:sz w:val="16"/>
                <w:szCs w:val="16"/>
              </w:rPr>
              <w:t xml:space="preserve">The dose-dependent effect of </w:t>
            </w:r>
            <w:proofErr w:type="spellStart"/>
            <w:r w:rsidRPr="00CA4C99">
              <w:rPr>
                <w:rFonts w:eastAsia="Calibri"/>
                <w:sz w:val="16"/>
                <w:szCs w:val="16"/>
              </w:rPr>
              <w:t>estrogen</w:t>
            </w:r>
            <w:proofErr w:type="spellEnd"/>
            <w:r w:rsidRPr="00CA4C99">
              <w:rPr>
                <w:rFonts w:eastAsia="Calibri"/>
                <w:sz w:val="16"/>
                <w:szCs w:val="16"/>
              </w:rPr>
              <w:t xml:space="preserve"> on bone mineral density in trans girls</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7DE73D02" w14:textId="77777777" w:rsidR="00CA4C99" w:rsidRPr="00CA4C99" w:rsidRDefault="00CA4C99" w:rsidP="00CA4C99">
            <w:pPr>
              <w:pStyle w:val="TableText"/>
              <w:rPr>
                <w:rFonts w:eastAsia="Calibri"/>
                <w:sz w:val="16"/>
                <w:szCs w:val="16"/>
              </w:rPr>
            </w:pPr>
            <w:r w:rsidRPr="00CA4C99">
              <w:rPr>
                <w:rFonts w:eastAsia="Calibri"/>
                <w:sz w:val="16"/>
                <w:szCs w:val="16"/>
              </w:rPr>
              <w:t>Retrospective,</w:t>
            </w:r>
          </w:p>
          <w:p w14:paraId="2B1C5E7A" w14:textId="77777777" w:rsidR="00CA4C99" w:rsidRPr="00CA4C99" w:rsidRDefault="00CA4C99" w:rsidP="00CA4C99">
            <w:pPr>
              <w:pStyle w:val="TableText"/>
              <w:rPr>
                <w:rFonts w:eastAsia="Calibri"/>
                <w:sz w:val="16"/>
                <w:szCs w:val="16"/>
              </w:rPr>
            </w:pPr>
            <w:r w:rsidRPr="00CA4C99">
              <w:rPr>
                <w:rFonts w:eastAsia="Calibri"/>
                <w:sz w:val="16"/>
                <w:szCs w:val="16"/>
              </w:rPr>
              <w:t>Longitudinal.</w:t>
            </w:r>
          </w:p>
          <w:p w14:paraId="7A6145C2" w14:textId="77777777" w:rsidR="00CA4C99" w:rsidRPr="00CA4C99" w:rsidRDefault="00CA4C99" w:rsidP="00CA4C99">
            <w:pPr>
              <w:pStyle w:val="TableText"/>
              <w:rPr>
                <w:rFonts w:eastAsia="Calibri"/>
                <w:sz w:val="16"/>
                <w:szCs w:val="16"/>
              </w:rPr>
            </w:pPr>
            <w:r w:rsidRPr="00CA4C99">
              <w:rPr>
                <w:rFonts w:eastAsia="Calibri"/>
                <w:sz w:val="16"/>
                <w:szCs w:val="16"/>
                <w:vertAlign w:val="superscript"/>
              </w:rPr>
              <w:t xml:space="preserve"> </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00BE22B6"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19463DB7"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36BA65A8" w14:textId="77777777" w:rsidR="00CA4C99" w:rsidRPr="00CA4C99" w:rsidRDefault="00CA4C99" w:rsidP="00CA4C99">
            <w:pPr>
              <w:pStyle w:val="TableText"/>
              <w:rPr>
                <w:rFonts w:eastAsia="Calibri"/>
                <w:sz w:val="16"/>
                <w:szCs w:val="16"/>
              </w:rPr>
            </w:pPr>
            <w:r w:rsidRPr="00CA4C99">
              <w:rPr>
                <w:rFonts w:eastAsia="Calibri"/>
                <w:sz w:val="16"/>
                <w:szCs w:val="16"/>
              </w:rPr>
              <w:t>&lt;18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27DAAAA6" w14:textId="77777777" w:rsidR="00CA4C99" w:rsidRPr="00CA4C99" w:rsidRDefault="00CA4C99" w:rsidP="00CA4C99">
            <w:pPr>
              <w:pStyle w:val="TableText"/>
              <w:rPr>
                <w:rFonts w:eastAsia="Calibri"/>
                <w:sz w:val="16"/>
                <w:szCs w:val="16"/>
              </w:rPr>
            </w:pPr>
            <w:r w:rsidRPr="00CA4C99">
              <w:rPr>
                <w:rFonts w:eastAsia="Calibri"/>
                <w:sz w:val="16"/>
                <w:szCs w:val="16"/>
              </w:rPr>
              <w:t>1972 - 2018</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AD15E8D" w14:textId="77777777" w:rsidR="00CA4C99" w:rsidRPr="00CA4C99" w:rsidRDefault="00CA4C99" w:rsidP="00CA4C99">
            <w:pPr>
              <w:pStyle w:val="TableText"/>
              <w:rPr>
                <w:rFonts w:eastAsia="Calibri"/>
                <w:sz w:val="16"/>
                <w:szCs w:val="16"/>
              </w:rPr>
            </w:pPr>
            <w:r w:rsidRPr="00CA4C99">
              <w:rPr>
                <w:rFonts w:eastAsia="Calibri"/>
                <w:sz w:val="16"/>
                <w:szCs w:val="16"/>
              </w:rPr>
              <w:t>87</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1D24FC33" w14:textId="77777777" w:rsidR="00CA4C99" w:rsidRPr="00CA4C99" w:rsidRDefault="00CA4C99" w:rsidP="00CA4C99">
            <w:pPr>
              <w:pStyle w:val="TableText"/>
              <w:rPr>
                <w:rFonts w:eastAsia="Calibri"/>
                <w:sz w:val="16"/>
                <w:szCs w:val="16"/>
              </w:rPr>
            </w:pPr>
            <w:r w:rsidRPr="00CA4C99">
              <w:rPr>
                <w:rFonts w:eastAsia="Calibri"/>
                <w:sz w:val="16"/>
                <w:szCs w:val="16"/>
              </w:rPr>
              <w:t>87</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2EEBF41D" w14:textId="77777777" w:rsidR="00CA4C99" w:rsidRPr="00CA4C99" w:rsidRDefault="00CA4C99" w:rsidP="00CA4C99">
            <w:pPr>
              <w:pStyle w:val="TableText"/>
              <w:rPr>
                <w:rFonts w:eastAsia="Calibri"/>
                <w:sz w:val="16"/>
                <w:szCs w:val="16"/>
              </w:rPr>
            </w:pPr>
            <w:r w:rsidRPr="00CA4C99">
              <w:rPr>
                <w:rFonts w:eastAsia="Calibri"/>
                <w:sz w:val="16"/>
                <w:szCs w:val="16"/>
              </w:rPr>
              <w:t>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D00D03B" w14:textId="77777777" w:rsidR="00CA4C99" w:rsidRPr="00CA4C99" w:rsidRDefault="00CA4C99" w:rsidP="00CA4C99">
            <w:pPr>
              <w:pStyle w:val="TableText"/>
              <w:rPr>
                <w:rFonts w:eastAsia="Calibri"/>
                <w:b/>
                <w:bCs/>
                <w:sz w:val="16"/>
                <w:szCs w:val="16"/>
              </w:rPr>
            </w:pPr>
            <w:r w:rsidRPr="00CA4C99">
              <w:rPr>
                <w:rFonts w:eastAsia="Calibri"/>
                <w:b/>
                <w:bCs/>
                <w:sz w:val="16"/>
                <w:szCs w:val="16"/>
              </w:rPr>
              <w:t>Bone density</w:t>
            </w:r>
          </w:p>
        </w:tc>
      </w:tr>
      <w:tr w:rsidR="00CA4C99" w:rsidRPr="00CA4C99" w14:paraId="4916ABD1"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48D3D337" w14:textId="77777777" w:rsidR="00CA4C99" w:rsidRPr="00CA4C99" w:rsidRDefault="00CA4C99" w:rsidP="00CA4C99">
            <w:pPr>
              <w:pStyle w:val="TableText"/>
              <w:rPr>
                <w:rFonts w:eastAsia="Calibri"/>
                <w:sz w:val="16"/>
                <w:szCs w:val="16"/>
              </w:rPr>
            </w:pPr>
            <w:r w:rsidRPr="00CA4C99">
              <w:rPr>
                <w:rFonts w:eastAsia="Calibri"/>
                <w:sz w:val="16"/>
                <w:szCs w:val="16"/>
              </w:rPr>
              <w:t>3</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015ABADA" w14:textId="77777777" w:rsidR="00CA4C99" w:rsidRPr="00CA4C99" w:rsidRDefault="00CA4C99" w:rsidP="00CA4C99">
            <w:pPr>
              <w:pStyle w:val="TableText"/>
              <w:rPr>
                <w:rFonts w:eastAsia="Calibri"/>
                <w:sz w:val="16"/>
                <w:szCs w:val="16"/>
              </w:rPr>
            </w:pPr>
            <w:r w:rsidRPr="00CA4C99">
              <w:rPr>
                <w:rFonts w:eastAsia="Calibri"/>
                <w:sz w:val="16"/>
                <w:szCs w:val="16"/>
              </w:rPr>
              <w:t>UK</w:t>
            </w:r>
          </w:p>
          <w:p w14:paraId="10BEF6D2" w14:textId="77777777" w:rsidR="00CA4C99" w:rsidRPr="00CA4C99" w:rsidRDefault="00CA4C99" w:rsidP="00CA4C99">
            <w:pPr>
              <w:pStyle w:val="TableText"/>
              <w:rPr>
                <w:rFonts w:eastAsia="Calibri"/>
                <w:sz w:val="16"/>
                <w:szCs w:val="16"/>
              </w:rPr>
            </w:pPr>
            <w:r w:rsidRPr="00CA4C99">
              <w:rPr>
                <w:rFonts w:eastAsia="Calibri"/>
                <w:sz w:val="16"/>
                <w:szCs w:val="16"/>
              </w:rPr>
              <w:t>2021</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090F7D8E" w14:textId="77777777" w:rsidR="00CA4C99" w:rsidRPr="00CA4C99" w:rsidRDefault="00CA4C99" w:rsidP="00CA4C99">
            <w:pPr>
              <w:pStyle w:val="TableText"/>
              <w:rPr>
                <w:rFonts w:eastAsia="Calibri"/>
                <w:sz w:val="16"/>
                <w:szCs w:val="16"/>
              </w:rPr>
            </w:pPr>
            <w:r w:rsidRPr="00CA4C99">
              <w:rPr>
                <w:rFonts w:eastAsia="Calibri"/>
                <w:sz w:val="16"/>
                <w:szCs w:val="16"/>
              </w:rPr>
              <w:t xml:space="preserve"> (Carmichael et al 2021)</w:t>
            </w:r>
          </w:p>
          <w:p w14:paraId="32507675" w14:textId="77777777" w:rsidR="00CA4C99" w:rsidRPr="00CA4C99" w:rsidRDefault="00CA4C99" w:rsidP="00CA4C99">
            <w:pPr>
              <w:pStyle w:val="TableText"/>
              <w:rPr>
                <w:rFonts w:eastAsia="Calibri"/>
                <w:sz w:val="16"/>
                <w:szCs w:val="16"/>
              </w:rPr>
            </w:pPr>
            <w:r w:rsidRPr="00CA4C99">
              <w:rPr>
                <w:rFonts w:eastAsia="Calibri"/>
                <w:sz w:val="16"/>
                <w:szCs w:val="16"/>
              </w:rPr>
              <w:t xml:space="preserve">Short-term outcomes of pubertal suppression in a selected cohort of </w:t>
            </w:r>
            <w:proofErr w:type="gramStart"/>
            <w:r w:rsidRPr="00CA4C99">
              <w:rPr>
                <w:rFonts w:eastAsia="Calibri"/>
                <w:sz w:val="16"/>
                <w:szCs w:val="16"/>
              </w:rPr>
              <w:t>12 to 15 year old</w:t>
            </w:r>
            <w:proofErr w:type="gramEnd"/>
            <w:r w:rsidRPr="00CA4C99">
              <w:rPr>
                <w:rFonts w:eastAsia="Calibri"/>
                <w:sz w:val="16"/>
                <w:szCs w:val="16"/>
              </w:rPr>
              <w:t xml:space="preserve"> young people with persistent gender dysphoria in the UK</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53DD3BBC" w14:textId="77777777" w:rsidR="00CA4C99" w:rsidRPr="00CA4C99" w:rsidRDefault="00CA4C99" w:rsidP="00CA4C99">
            <w:pPr>
              <w:pStyle w:val="TableText"/>
              <w:rPr>
                <w:rFonts w:eastAsia="Calibri"/>
                <w:sz w:val="16"/>
                <w:szCs w:val="16"/>
              </w:rPr>
            </w:pPr>
            <w:r w:rsidRPr="00CA4C99">
              <w:rPr>
                <w:rFonts w:eastAsia="Calibri"/>
                <w:sz w:val="16"/>
                <w:szCs w:val="16"/>
              </w:rPr>
              <w:t>Prospective, longitudinal.</w:t>
            </w:r>
          </w:p>
          <w:p w14:paraId="69497998"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42CA99BB" w14:textId="77777777" w:rsidR="00CA4C99" w:rsidRPr="00CA4C99" w:rsidRDefault="00CA4C99" w:rsidP="00CA4C99">
            <w:pPr>
              <w:pStyle w:val="TableText"/>
              <w:rPr>
                <w:rFonts w:eastAsia="Calibri"/>
                <w:sz w:val="16"/>
                <w:szCs w:val="16"/>
              </w:rPr>
            </w:pPr>
            <w:r w:rsidRPr="00CA4C99">
              <w:rPr>
                <w:rFonts w:eastAsia="Calibri"/>
                <w:sz w:val="16"/>
                <w:szCs w:val="16"/>
              </w:rPr>
              <w:t>Speciality GIS</w:t>
            </w:r>
          </w:p>
          <w:p w14:paraId="717868C8" w14:textId="77777777" w:rsidR="00CA4C99" w:rsidRPr="00CA4C99" w:rsidRDefault="00CA4C99" w:rsidP="00CA4C99">
            <w:pPr>
              <w:pStyle w:val="TableText"/>
              <w:rPr>
                <w:rFonts w:eastAsia="Calibri"/>
                <w:sz w:val="16"/>
                <w:szCs w:val="16"/>
              </w:rPr>
            </w:pPr>
            <w:r w:rsidRPr="00CA4C99">
              <w:rPr>
                <w:rFonts w:eastAsia="Calibri"/>
                <w:sz w:val="16"/>
                <w:szCs w:val="16"/>
              </w:rPr>
              <w:t>Tavistock &amp; UCL</w:t>
            </w:r>
          </w:p>
          <w:p w14:paraId="3358B64B" w14:textId="77777777" w:rsidR="00CA4C99" w:rsidRPr="00CA4C99" w:rsidRDefault="00CA4C99" w:rsidP="00CA4C99">
            <w:pPr>
              <w:pStyle w:val="TableText"/>
              <w:rPr>
                <w:rFonts w:eastAsia="Calibri"/>
                <w:sz w:val="16"/>
                <w:szCs w:val="16"/>
              </w:rPr>
            </w:pPr>
            <w:r w:rsidRPr="00CA4C99">
              <w:rPr>
                <w:rFonts w:eastAsia="Calibri"/>
                <w:sz w:val="16"/>
                <w:szCs w:val="16"/>
              </w:rPr>
              <w:t>London</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6D563BFA" w14:textId="77777777" w:rsidR="00CA4C99" w:rsidRPr="00CA4C99" w:rsidRDefault="00CA4C99" w:rsidP="00CA4C99">
            <w:pPr>
              <w:pStyle w:val="TableText"/>
              <w:rPr>
                <w:rFonts w:eastAsia="Calibri"/>
                <w:sz w:val="16"/>
                <w:szCs w:val="16"/>
              </w:rPr>
            </w:pPr>
            <w:r w:rsidRPr="00CA4C99">
              <w:rPr>
                <w:rFonts w:eastAsia="Calibri"/>
                <w:sz w:val="16"/>
                <w:szCs w:val="16"/>
              </w:rPr>
              <w:t>12 – 15</w:t>
            </w:r>
          </w:p>
          <w:p w14:paraId="2047D2C5"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7E6D873C" w14:textId="77777777" w:rsidR="00CA4C99" w:rsidRPr="00CA4C99" w:rsidRDefault="00CA4C99" w:rsidP="00CA4C99">
            <w:pPr>
              <w:pStyle w:val="TableText"/>
              <w:rPr>
                <w:rFonts w:eastAsia="Calibri"/>
                <w:sz w:val="16"/>
                <w:szCs w:val="16"/>
              </w:rPr>
            </w:pPr>
            <w:r w:rsidRPr="00CA4C99">
              <w:rPr>
                <w:rFonts w:eastAsia="Calibri"/>
                <w:sz w:val="16"/>
                <w:szCs w:val="16"/>
              </w:rPr>
              <w:t>2011 – 2015</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4AEA076D" w14:textId="77777777" w:rsidR="00CA4C99" w:rsidRPr="00CA4C99" w:rsidRDefault="00CA4C99" w:rsidP="00CA4C99">
            <w:pPr>
              <w:pStyle w:val="TableText"/>
              <w:rPr>
                <w:rFonts w:eastAsia="Calibri"/>
                <w:sz w:val="16"/>
                <w:szCs w:val="16"/>
              </w:rPr>
            </w:pPr>
            <w:r w:rsidRPr="00CA4C99">
              <w:rPr>
                <w:rFonts w:eastAsia="Calibri"/>
                <w:sz w:val="16"/>
                <w:szCs w:val="16"/>
              </w:rPr>
              <w:t>44</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F2BB98A" w14:textId="77777777" w:rsidR="00CA4C99" w:rsidRPr="00CA4C99" w:rsidRDefault="00CA4C99" w:rsidP="00CA4C99">
            <w:pPr>
              <w:pStyle w:val="TableText"/>
              <w:rPr>
                <w:rFonts w:eastAsia="Calibri"/>
                <w:sz w:val="16"/>
                <w:szCs w:val="16"/>
              </w:rPr>
            </w:pPr>
            <w:r w:rsidRPr="00CA4C99">
              <w:rPr>
                <w:rFonts w:eastAsia="Calibri"/>
                <w:sz w:val="16"/>
                <w:szCs w:val="16"/>
              </w:rPr>
              <w:t>25</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1B79ADEA" w14:textId="77777777" w:rsidR="00CA4C99" w:rsidRPr="00CA4C99" w:rsidRDefault="00CA4C99" w:rsidP="00CA4C99">
            <w:pPr>
              <w:pStyle w:val="TableText"/>
              <w:rPr>
                <w:rFonts w:eastAsia="Calibri"/>
                <w:sz w:val="16"/>
                <w:szCs w:val="16"/>
              </w:rPr>
            </w:pPr>
            <w:r w:rsidRPr="00CA4C99">
              <w:rPr>
                <w:rFonts w:eastAsia="Calibri"/>
                <w:sz w:val="16"/>
                <w:szCs w:val="16"/>
              </w:rPr>
              <w:t>19</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611A820" w14:textId="77777777" w:rsidR="00CA4C99" w:rsidRPr="00CA4C99" w:rsidRDefault="00CA4C99" w:rsidP="00CA4C99">
            <w:pPr>
              <w:pStyle w:val="TableText"/>
              <w:rPr>
                <w:rFonts w:eastAsia="Calibri"/>
                <w:b/>
                <w:bCs/>
                <w:sz w:val="16"/>
                <w:szCs w:val="16"/>
              </w:rPr>
            </w:pPr>
            <w:r w:rsidRPr="00CA4C99">
              <w:rPr>
                <w:rFonts w:eastAsia="Calibri"/>
                <w:b/>
                <w:bCs/>
                <w:sz w:val="16"/>
                <w:szCs w:val="16"/>
              </w:rPr>
              <w:t>Bone density</w:t>
            </w:r>
          </w:p>
          <w:p w14:paraId="0E6B9D5C"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Liver function </w:t>
            </w:r>
          </w:p>
          <w:p w14:paraId="51807BB5" w14:textId="77777777" w:rsidR="00CA4C99" w:rsidRPr="00CA4C99" w:rsidRDefault="00CA4C99" w:rsidP="00CA4C99">
            <w:pPr>
              <w:pStyle w:val="TableText"/>
              <w:rPr>
                <w:rFonts w:eastAsia="Calibri"/>
                <w:b/>
                <w:bCs/>
                <w:sz w:val="16"/>
                <w:szCs w:val="16"/>
              </w:rPr>
            </w:pPr>
            <w:r w:rsidRPr="00CA4C99">
              <w:rPr>
                <w:rFonts w:eastAsia="Calibri"/>
                <w:b/>
                <w:bCs/>
                <w:sz w:val="16"/>
                <w:szCs w:val="16"/>
              </w:rPr>
              <w:t>Renal Function</w:t>
            </w:r>
          </w:p>
        </w:tc>
      </w:tr>
      <w:tr w:rsidR="00CA4C99" w:rsidRPr="00CA4C99" w14:paraId="0E2293C9"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05CA3B55" w14:textId="77777777" w:rsidR="00CA4C99" w:rsidRPr="00CA4C99" w:rsidRDefault="00CA4C99" w:rsidP="00CA4C99">
            <w:pPr>
              <w:pStyle w:val="TableText"/>
              <w:rPr>
                <w:rFonts w:eastAsia="Calibri"/>
                <w:sz w:val="16"/>
                <w:szCs w:val="16"/>
              </w:rPr>
            </w:pPr>
            <w:r w:rsidRPr="00CA4C99">
              <w:rPr>
                <w:rFonts w:eastAsia="Calibri"/>
                <w:sz w:val="16"/>
                <w:szCs w:val="16"/>
              </w:rPr>
              <w:t>4</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3A52ED84" w14:textId="77777777" w:rsidR="00CA4C99" w:rsidRPr="00CA4C99" w:rsidRDefault="00CA4C99" w:rsidP="00CA4C99">
            <w:pPr>
              <w:pStyle w:val="TableText"/>
              <w:rPr>
                <w:rFonts w:eastAsia="Calibri"/>
                <w:sz w:val="16"/>
                <w:szCs w:val="16"/>
              </w:rPr>
            </w:pPr>
            <w:r w:rsidRPr="00CA4C99">
              <w:rPr>
                <w:rFonts w:eastAsia="Calibri"/>
                <w:sz w:val="16"/>
                <w:szCs w:val="16"/>
              </w:rPr>
              <w:t>Belgium</w:t>
            </w:r>
          </w:p>
          <w:p w14:paraId="1A6EBF4A" w14:textId="77777777" w:rsidR="00CA4C99" w:rsidRPr="00CA4C99" w:rsidRDefault="00CA4C99" w:rsidP="00CA4C99">
            <w:pPr>
              <w:pStyle w:val="TableText"/>
              <w:rPr>
                <w:rFonts w:eastAsia="Calibri"/>
                <w:sz w:val="16"/>
                <w:szCs w:val="16"/>
              </w:rPr>
            </w:pPr>
            <w:r w:rsidRPr="00CA4C99">
              <w:rPr>
                <w:rFonts w:eastAsia="Calibri"/>
                <w:sz w:val="16"/>
                <w:szCs w:val="16"/>
              </w:rPr>
              <w:t>2023</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25AD47A9" w14:textId="77777777" w:rsidR="00CA4C99" w:rsidRPr="00CA4C99" w:rsidRDefault="00CA4C99" w:rsidP="00CA4C99">
            <w:pPr>
              <w:pStyle w:val="TableText"/>
              <w:rPr>
                <w:rFonts w:eastAsia="Calibri"/>
                <w:sz w:val="16"/>
                <w:szCs w:val="16"/>
              </w:rPr>
            </w:pPr>
            <w:r w:rsidRPr="00CA4C99">
              <w:rPr>
                <w:rFonts w:eastAsia="Calibri"/>
                <w:sz w:val="16"/>
                <w:szCs w:val="16"/>
              </w:rPr>
              <w:t xml:space="preserve"> (S. Ciancia, Klink, </w:t>
            </w:r>
            <w:proofErr w:type="spellStart"/>
            <w:r w:rsidRPr="00CA4C99">
              <w:rPr>
                <w:rFonts w:eastAsia="Calibri"/>
                <w:sz w:val="16"/>
                <w:szCs w:val="16"/>
              </w:rPr>
              <w:t>Craen</w:t>
            </w:r>
            <w:proofErr w:type="spellEnd"/>
            <w:r w:rsidRPr="00CA4C99">
              <w:rPr>
                <w:rFonts w:eastAsia="Calibri"/>
                <w:sz w:val="16"/>
                <w:szCs w:val="16"/>
              </w:rPr>
              <w:t>, et al 2023)</w:t>
            </w:r>
          </w:p>
          <w:p w14:paraId="03A2E6B4" w14:textId="77777777" w:rsidR="00CA4C99" w:rsidRPr="00CA4C99" w:rsidRDefault="00CA4C99" w:rsidP="00CA4C99">
            <w:pPr>
              <w:pStyle w:val="TableText"/>
              <w:rPr>
                <w:rFonts w:eastAsia="Calibri"/>
                <w:sz w:val="16"/>
                <w:szCs w:val="16"/>
              </w:rPr>
            </w:pPr>
            <w:r w:rsidRPr="00CA4C99">
              <w:rPr>
                <w:rFonts w:eastAsia="Calibri"/>
                <w:sz w:val="16"/>
                <w:szCs w:val="16"/>
              </w:rPr>
              <w:t>Early puberty suppression and gender-affirming hormones do not alter final height in transgender adolescents</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1B7945BC" w14:textId="77777777" w:rsidR="00CA4C99" w:rsidRPr="00CA4C99" w:rsidRDefault="00CA4C99" w:rsidP="00CA4C99">
            <w:pPr>
              <w:pStyle w:val="TableText"/>
              <w:rPr>
                <w:rFonts w:eastAsia="Calibri"/>
                <w:sz w:val="16"/>
                <w:szCs w:val="16"/>
              </w:rPr>
            </w:pPr>
            <w:r w:rsidRPr="00CA4C99">
              <w:rPr>
                <w:rFonts w:eastAsia="Calibri"/>
                <w:sz w:val="16"/>
                <w:szCs w:val="16"/>
              </w:rPr>
              <w:t>Retrospective</w:t>
            </w:r>
          </w:p>
          <w:p w14:paraId="1674F592"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1FFDA554" w14:textId="77777777" w:rsidR="00CA4C99" w:rsidRPr="00CA4C99" w:rsidRDefault="00CA4C99" w:rsidP="00CA4C99">
            <w:pPr>
              <w:pStyle w:val="TableText"/>
              <w:rPr>
                <w:rFonts w:eastAsia="Calibri"/>
                <w:sz w:val="16"/>
                <w:szCs w:val="16"/>
              </w:rPr>
            </w:pPr>
            <w:r w:rsidRPr="00CA4C99">
              <w:rPr>
                <w:rFonts w:eastAsia="Calibri"/>
                <w:sz w:val="16"/>
                <w:szCs w:val="16"/>
              </w:rPr>
              <w:t>Ghent University</w:t>
            </w:r>
          </w:p>
          <w:p w14:paraId="60BC3F56" w14:textId="77777777" w:rsidR="00CA4C99" w:rsidRPr="00CA4C99" w:rsidRDefault="00CA4C99" w:rsidP="00CA4C99">
            <w:pPr>
              <w:pStyle w:val="TableText"/>
              <w:rPr>
                <w:rFonts w:eastAsia="Calibri"/>
                <w:sz w:val="16"/>
                <w:szCs w:val="16"/>
              </w:rPr>
            </w:pPr>
            <w:r w:rsidRPr="00CA4C99">
              <w:rPr>
                <w:rFonts w:eastAsia="Calibri"/>
                <w:sz w:val="16"/>
                <w:szCs w:val="16"/>
              </w:rPr>
              <w:t>Ghent</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30D6AC72" w14:textId="77777777" w:rsidR="00CA4C99" w:rsidRPr="00CA4C99" w:rsidRDefault="00CA4C99" w:rsidP="00CA4C99">
            <w:pPr>
              <w:pStyle w:val="TableText"/>
              <w:rPr>
                <w:rFonts w:eastAsia="Calibri"/>
                <w:sz w:val="16"/>
                <w:szCs w:val="16"/>
              </w:rPr>
            </w:pPr>
            <w:r w:rsidRPr="00CA4C99">
              <w:rPr>
                <w:rFonts w:eastAsia="Calibri"/>
                <w:sz w:val="16"/>
                <w:szCs w:val="16"/>
              </w:rPr>
              <w:t>&lt;18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36A261F6" w14:textId="77777777" w:rsidR="00CA4C99" w:rsidRPr="00CA4C99" w:rsidRDefault="00CA4C99" w:rsidP="00CA4C99">
            <w:pPr>
              <w:pStyle w:val="TableText"/>
              <w:rPr>
                <w:rFonts w:eastAsia="Calibri"/>
                <w:sz w:val="16"/>
                <w:szCs w:val="16"/>
              </w:rPr>
            </w:pPr>
            <w:r w:rsidRPr="00CA4C99">
              <w:rPr>
                <w:rFonts w:eastAsia="Calibri"/>
                <w:sz w:val="16"/>
                <w:szCs w:val="16"/>
              </w:rPr>
              <w:t>2004 - 2023</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E94FE53" w14:textId="77777777" w:rsidR="00CA4C99" w:rsidRPr="00CA4C99" w:rsidRDefault="00CA4C99" w:rsidP="00CA4C99">
            <w:pPr>
              <w:pStyle w:val="TableText"/>
              <w:rPr>
                <w:rFonts w:eastAsia="Calibri"/>
                <w:sz w:val="16"/>
                <w:szCs w:val="16"/>
              </w:rPr>
            </w:pPr>
            <w:r w:rsidRPr="00CA4C99">
              <w:rPr>
                <w:rFonts w:eastAsia="Calibri"/>
                <w:sz w:val="16"/>
                <w:szCs w:val="16"/>
              </w:rPr>
              <w:t>32</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4ED7578" w14:textId="77777777" w:rsidR="00CA4C99" w:rsidRPr="00CA4C99" w:rsidRDefault="00CA4C99" w:rsidP="00CA4C99">
            <w:pPr>
              <w:pStyle w:val="TableText"/>
              <w:rPr>
                <w:rFonts w:eastAsia="Calibri"/>
                <w:sz w:val="16"/>
                <w:szCs w:val="16"/>
              </w:rPr>
            </w:pPr>
            <w:r w:rsidRPr="00CA4C99">
              <w:rPr>
                <w:rFonts w:eastAsia="Calibri"/>
                <w:sz w:val="16"/>
                <w:szCs w:val="16"/>
              </w:rPr>
              <w:t>22</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24C042BB" w14:textId="77777777" w:rsidR="00CA4C99" w:rsidRPr="00CA4C99" w:rsidRDefault="00CA4C99" w:rsidP="00CA4C99">
            <w:pPr>
              <w:pStyle w:val="TableText"/>
              <w:rPr>
                <w:rFonts w:eastAsia="Calibri"/>
                <w:sz w:val="16"/>
                <w:szCs w:val="16"/>
              </w:rPr>
            </w:pPr>
            <w:r w:rsidRPr="00CA4C99">
              <w:rPr>
                <w:rFonts w:eastAsia="Calibri"/>
                <w:sz w:val="16"/>
                <w:szCs w:val="16"/>
              </w:rPr>
              <w:t>10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ECCB401" w14:textId="77777777" w:rsidR="00CA4C99" w:rsidRPr="00CA4C99" w:rsidRDefault="00CA4C99" w:rsidP="00CA4C99">
            <w:pPr>
              <w:pStyle w:val="TableText"/>
              <w:rPr>
                <w:rFonts w:eastAsia="Calibri"/>
                <w:b/>
                <w:bCs/>
                <w:sz w:val="16"/>
                <w:szCs w:val="16"/>
              </w:rPr>
            </w:pPr>
            <w:r w:rsidRPr="00CA4C99">
              <w:rPr>
                <w:rFonts w:eastAsia="Calibri"/>
                <w:b/>
                <w:bCs/>
                <w:sz w:val="16"/>
                <w:szCs w:val="16"/>
              </w:rPr>
              <w:t>Anthropometry</w:t>
            </w:r>
          </w:p>
        </w:tc>
      </w:tr>
      <w:tr w:rsidR="00CA4C99" w:rsidRPr="00CA4C99" w14:paraId="0F3328D0"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5F8C3E97" w14:textId="77777777" w:rsidR="00CA4C99" w:rsidRPr="00CA4C99" w:rsidRDefault="00CA4C99" w:rsidP="00CA4C99">
            <w:pPr>
              <w:pStyle w:val="TableText"/>
              <w:rPr>
                <w:rFonts w:eastAsia="Calibri"/>
                <w:sz w:val="16"/>
                <w:szCs w:val="16"/>
              </w:rPr>
            </w:pPr>
            <w:r w:rsidRPr="00CA4C99">
              <w:rPr>
                <w:rFonts w:eastAsia="Calibri"/>
                <w:sz w:val="16"/>
                <w:szCs w:val="16"/>
              </w:rPr>
              <w:t>5</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224A0604" w14:textId="77777777" w:rsidR="00CA4C99" w:rsidRPr="00CA4C99" w:rsidRDefault="00CA4C99" w:rsidP="00CA4C99">
            <w:pPr>
              <w:pStyle w:val="TableText"/>
              <w:rPr>
                <w:rFonts w:eastAsia="Calibri"/>
                <w:sz w:val="16"/>
                <w:szCs w:val="16"/>
              </w:rPr>
            </w:pPr>
            <w:r w:rsidRPr="00CA4C99">
              <w:rPr>
                <w:rFonts w:eastAsia="Calibri"/>
                <w:sz w:val="16"/>
                <w:szCs w:val="16"/>
              </w:rPr>
              <w:t>UK</w:t>
            </w:r>
          </w:p>
          <w:p w14:paraId="0CD59528" w14:textId="77777777" w:rsidR="00CA4C99" w:rsidRPr="00CA4C99" w:rsidRDefault="00CA4C99" w:rsidP="00CA4C99">
            <w:pPr>
              <w:pStyle w:val="TableText"/>
              <w:rPr>
                <w:rFonts w:eastAsia="Calibri"/>
                <w:sz w:val="16"/>
                <w:szCs w:val="16"/>
              </w:rPr>
            </w:pPr>
            <w:r w:rsidRPr="00CA4C99">
              <w:rPr>
                <w:rFonts w:eastAsia="Calibri"/>
                <w:sz w:val="16"/>
                <w:szCs w:val="16"/>
              </w:rPr>
              <w:t>2019</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78C7E0DE" w14:textId="77777777" w:rsidR="00CA4C99" w:rsidRPr="00CA4C99" w:rsidRDefault="00CA4C99" w:rsidP="00CA4C99">
            <w:pPr>
              <w:pStyle w:val="TableText"/>
              <w:rPr>
                <w:rFonts w:eastAsia="Calibri"/>
                <w:sz w:val="16"/>
                <w:szCs w:val="16"/>
              </w:rPr>
            </w:pPr>
            <w:r w:rsidRPr="00CA4C99">
              <w:rPr>
                <w:rFonts w:eastAsia="Calibri"/>
                <w:sz w:val="16"/>
                <w:szCs w:val="16"/>
              </w:rPr>
              <w:t xml:space="preserve"> (Rahul Ghelani, Lim, Brain, et al 2019)</w:t>
            </w:r>
          </w:p>
          <w:p w14:paraId="270A8D7A" w14:textId="77777777" w:rsidR="00CA4C99" w:rsidRPr="00CA4C99" w:rsidRDefault="00CA4C99" w:rsidP="00CA4C99">
            <w:pPr>
              <w:pStyle w:val="TableText"/>
              <w:rPr>
                <w:rFonts w:eastAsia="Calibri"/>
                <w:sz w:val="16"/>
                <w:szCs w:val="16"/>
              </w:rPr>
            </w:pPr>
            <w:r w:rsidRPr="00CA4C99">
              <w:rPr>
                <w:rFonts w:eastAsia="Calibri"/>
                <w:sz w:val="16"/>
                <w:szCs w:val="16"/>
              </w:rPr>
              <w:t>Sudden sex hormone withdrawal and the effects on body composition in late pubertal adolescents with gender dysphoria</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5AE2394A" w14:textId="77777777" w:rsidR="00CA4C99" w:rsidRPr="00CA4C99" w:rsidRDefault="00CA4C99" w:rsidP="00CA4C99">
            <w:pPr>
              <w:pStyle w:val="TableText"/>
              <w:rPr>
                <w:rFonts w:eastAsia="Calibri"/>
                <w:sz w:val="16"/>
                <w:szCs w:val="16"/>
              </w:rPr>
            </w:pPr>
            <w:r w:rsidRPr="00CA4C99">
              <w:rPr>
                <w:rFonts w:eastAsia="Calibri"/>
                <w:sz w:val="16"/>
                <w:szCs w:val="16"/>
              </w:rPr>
              <w:t>Retrospective, 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33BCC006" w14:textId="77777777" w:rsidR="00CA4C99" w:rsidRPr="00CA4C99" w:rsidRDefault="00CA4C99" w:rsidP="00CA4C99">
            <w:pPr>
              <w:pStyle w:val="TableText"/>
              <w:rPr>
                <w:rFonts w:eastAsia="Calibri"/>
                <w:sz w:val="16"/>
                <w:szCs w:val="16"/>
              </w:rPr>
            </w:pPr>
            <w:r w:rsidRPr="00CA4C99">
              <w:rPr>
                <w:rFonts w:eastAsia="Calibri"/>
                <w:sz w:val="16"/>
                <w:szCs w:val="16"/>
              </w:rPr>
              <w:t>Speciality GIS</w:t>
            </w:r>
          </w:p>
          <w:p w14:paraId="6B1F6E7C" w14:textId="77777777" w:rsidR="00CA4C99" w:rsidRPr="00CA4C99" w:rsidRDefault="00CA4C99" w:rsidP="00CA4C99">
            <w:pPr>
              <w:pStyle w:val="TableText"/>
              <w:rPr>
                <w:rFonts w:eastAsia="Calibri"/>
                <w:sz w:val="16"/>
                <w:szCs w:val="16"/>
              </w:rPr>
            </w:pPr>
            <w:r w:rsidRPr="00CA4C99">
              <w:rPr>
                <w:rFonts w:eastAsia="Calibri"/>
                <w:sz w:val="16"/>
                <w:szCs w:val="16"/>
              </w:rPr>
              <w:t>Tavistock &amp; UCL</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2FDE6FC0" w14:textId="77777777" w:rsidR="00CA4C99" w:rsidRPr="00CA4C99" w:rsidRDefault="00CA4C99" w:rsidP="00CA4C99">
            <w:pPr>
              <w:pStyle w:val="TableText"/>
              <w:rPr>
                <w:rFonts w:eastAsia="Calibri"/>
                <w:sz w:val="16"/>
                <w:szCs w:val="16"/>
              </w:rPr>
            </w:pPr>
            <w:r w:rsidRPr="00CA4C99">
              <w:rPr>
                <w:rFonts w:eastAsia="Calibri"/>
                <w:sz w:val="16"/>
                <w:szCs w:val="16"/>
              </w:rPr>
              <w:t>15 - 17</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371F763" w14:textId="77777777" w:rsidR="00CA4C99" w:rsidRPr="00CA4C99" w:rsidRDefault="00CA4C99" w:rsidP="00CA4C99">
            <w:pPr>
              <w:pStyle w:val="TableText"/>
              <w:rPr>
                <w:rFonts w:eastAsia="Calibri"/>
                <w:sz w:val="16"/>
                <w:szCs w:val="16"/>
              </w:rPr>
            </w:pPr>
            <w:r w:rsidRPr="00CA4C99">
              <w:rPr>
                <w:rFonts w:eastAsia="Calibri"/>
                <w:sz w:val="16"/>
                <w:szCs w:val="16"/>
              </w:rPr>
              <w:t>2013 - 2015</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462C5440" w14:textId="77777777" w:rsidR="00CA4C99" w:rsidRPr="00CA4C99" w:rsidRDefault="00CA4C99" w:rsidP="00CA4C99">
            <w:pPr>
              <w:pStyle w:val="TableText"/>
              <w:rPr>
                <w:rFonts w:eastAsia="Calibri"/>
                <w:sz w:val="16"/>
                <w:szCs w:val="16"/>
              </w:rPr>
            </w:pPr>
            <w:r w:rsidRPr="00CA4C99">
              <w:rPr>
                <w:rFonts w:eastAsia="Calibri"/>
                <w:sz w:val="16"/>
                <w:szCs w:val="16"/>
              </w:rPr>
              <w:t>36</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2DA8F970" w14:textId="77777777" w:rsidR="00CA4C99" w:rsidRPr="00CA4C99" w:rsidRDefault="00CA4C99" w:rsidP="00CA4C99">
            <w:pPr>
              <w:pStyle w:val="TableText"/>
              <w:rPr>
                <w:rFonts w:eastAsia="Calibri"/>
                <w:sz w:val="16"/>
                <w:szCs w:val="16"/>
              </w:rPr>
            </w:pPr>
            <w:r w:rsidRPr="00CA4C99">
              <w:rPr>
                <w:rFonts w:eastAsia="Calibri"/>
                <w:sz w:val="16"/>
                <w:szCs w:val="16"/>
              </w:rPr>
              <w:t>11</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4675FD87" w14:textId="77777777" w:rsidR="00CA4C99" w:rsidRPr="00CA4C99" w:rsidRDefault="00CA4C99" w:rsidP="00CA4C99">
            <w:pPr>
              <w:pStyle w:val="TableText"/>
              <w:rPr>
                <w:rFonts w:eastAsia="Calibri"/>
                <w:sz w:val="16"/>
                <w:szCs w:val="16"/>
              </w:rPr>
            </w:pPr>
            <w:r w:rsidRPr="00CA4C99">
              <w:rPr>
                <w:rFonts w:eastAsia="Calibri"/>
                <w:sz w:val="16"/>
                <w:szCs w:val="16"/>
              </w:rPr>
              <w:t>25</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78BF497" w14:textId="77777777" w:rsidR="00CA4C99" w:rsidRPr="00CA4C99" w:rsidRDefault="00CA4C99" w:rsidP="00CA4C99">
            <w:pPr>
              <w:pStyle w:val="TableText"/>
              <w:rPr>
                <w:rFonts w:eastAsia="Calibri"/>
                <w:b/>
                <w:bCs/>
                <w:sz w:val="16"/>
                <w:szCs w:val="16"/>
              </w:rPr>
            </w:pPr>
            <w:r w:rsidRPr="00CA4C99">
              <w:rPr>
                <w:rFonts w:eastAsia="Calibri"/>
                <w:b/>
                <w:bCs/>
                <w:sz w:val="16"/>
                <w:szCs w:val="16"/>
              </w:rPr>
              <w:t>Anthropometry</w:t>
            </w:r>
          </w:p>
        </w:tc>
      </w:tr>
      <w:tr w:rsidR="00CA4C99" w:rsidRPr="00CA4C99" w14:paraId="70A69D06"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8B172E1" w14:textId="77777777" w:rsidR="00CA4C99" w:rsidRPr="00CA4C99" w:rsidRDefault="00CA4C99" w:rsidP="00CA4C99">
            <w:pPr>
              <w:pStyle w:val="TableText"/>
              <w:rPr>
                <w:rFonts w:eastAsia="Calibri"/>
                <w:sz w:val="16"/>
                <w:szCs w:val="16"/>
              </w:rPr>
            </w:pPr>
            <w:r w:rsidRPr="00CA4C99">
              <w:rPr>
                <w:rFonts w:eastAsia="Calibri"/>
                <w:sz w:val="16"/>
                <w:szCs w:val="16"/>
              </w:rPr>
              <w:t>6</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A90E7E0" w14:textId="77777777" w:rsidR="00CA4C99" w:rsidRPr="00CA4C99" w:rsidRDefault="00CA4C99" w:rsidP="00CA4C99">
            <w:pPr>
              <w:pStyle w:val="TableText"/>
              <w:rPr>
                <w:rFonts w:eastAsia="Calibri"/>
                <w:sz w:val="16"/>
                <w:szCs w:val="16"/>
              </w:rPr>
            </w:pPr>
            <w:r w:rsidRPr="00CA4C99">
              <w:rPr>
                <w:rFonts w:eastAsia="Calibri"/>
                <w:sz w:val="16"/>
                <w:szCs w:val="16"/>
              </w:rPr>
              <w:t>UK</w:t>
            </w:r>
          </w:p>
          <w:p w14:paraId="741C3073" w14:textId="77777777" w:rsidR="00CA4C99" w:rsidRPr="00CA4C99" w:rsidRDefault="00CA4C99" w:rsidP="00CA4C99">
            <w:pPr>
              <w:pStyle w:val="TableText"/>
              <w:rPr>
                <w:rFonts w:eastAsia="Calibri"/>
                <w:sz w:val="16"/>
                <w:szCs w:val="16"/>
              </w:rPr>
            </w:pPr>
            <w:r w:rsidRPr="00CA4C99">
              <w:rPr>
                <w:rFonts w:eastAsia="Calibri"/>
                <w:sz w:val="16"/>
                <w:szCs w:val="16"/>
              </w:rPr>
              <w:t>2019</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87B8ED4" w14:textId="77777777" w:rsidR="00CA4C99" w:rsidRPr="00CA4C99" w:rsidRDefault="00CA4C99" w:rsidP="00CA4C99">
            <w:pPr>
              <w:pStyle w:val="TableText"/>
              <w:rPr>
                <w:rFonts w:eastAsia="Calibri"/>
                <w:sz w:val="16"/>
                <w:szCs w:val="16"/>
              </w:rPr>
            </w:pPr>
            <w:r w:rsidRPr="00CA4C99">
              <w:rPr>
                <w:rFonts w:eastAsia="Calibri"/>
                <w:sz w:val="16"/>
                <w:szCs w:val="16"/>
              </w:rPr>
              <w:t xml:space="preserve"> (Joseph et al 2019) The effect of GnRH analogue treatment on bone mineral density in young adolescents with gender dysphoria: findings from a large national cohort</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7236050" w14:textId="77777777" w:rsidR="00CA4C99" w:rsidRPr="00CA4C99" w:rsidRDefault="00CA4C99" w:rsidP="00CA4C99">
            <w:pPr>
              <w:pStyle w:val="TableText"/>
              <w:rPr>
                <w:rFonts w:eastAsia="Calibri"/>
                <w:sz w:val="16"/>
                <w:szCs w:val="16"/>
              </w:rPr>
            </w:pPr>
            <w:r w:rsidRPr="00CA4C99">
              <w:rPr>
                <w:rFonts w:eastAsia="Calibri"/>
                <w:sz w:val="16"/>
                <w:szCs w:val="16"/>
              </w:rPr>
              <w:t>Retrospective, 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332BC4B" w14:textId="77777777" w:rsidR="00CA4C99" w:rsidRPr="00CA4C99" w:rsidRDefault="00CA4C99" w:rsidP="00CA4C99">
            <w:pPr>
              <w:pStyle w:val="TableText"/>
              <w:rPr>
                <w:rFonts w:eastAsia="Calibri"/>
                <w:sz w:val="16"/>
                <w:szCs w:val="16"/>
              </w:rPr>
            </w:pPr>
            <w:r w:rsidRPr="00CA4C99">
              <w:rPr>
                <w:rFonts w:eastAsia="Calibri"/>
                <w:sz w:val="16"/>
                <w:szCs w:val="16"/>
              </w:rPr>
              <w:t>Speciality GIS</w:t>
            </w:r>
          </w:p>
          <w:p w14:paraId="2C6E8448" w14:textId="77777777" w:rsidR="00CA4C99" w:rsidRPr="00CA4C99" w:rsidRDefault="00CA4C99" w:rsidP="00CA4C99">
            <w:pPr>
              <w:pStyle w:val="TableText"/>
              <w:rPr>
                <w:rFonts w:eastAsia="Calibri"/>
                <w:sz w:val="16"/>
                <w:szCs w:val="16"/>
              </w:rPr>
            </w:pPr>
            <w:r w:rsidRPr="00CA4C99">
              <w:rPr>
                <w:rFonts w:eastAsia="Calibri"/>
                <w:sz w:val="16"/>
                <w:szCs w:val="16"/>
              </w:rPr>
              <w:t>Tavistock &amp; UCL</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6D57B60" w14:textId="77777777" w:rsidR="00CA4C99" w:rsidRPr="00CA4C99" w:rsidRDefault="00CA4C99" w:rsidP="00CA4C99">
            <w:pPr>
              <w:pStyle w:val="TableText"/>
              <w:rPr>
                <w:rFonts w:eastAsia="Calibri"/>
                <w:sz w:val="16"/>
                <w:szCs w:val="16"/>
              </w:rPr>
            </w:pPr>
            <w:r w:rsidRPr="00CA4C99">
              <w:rPr>
                <w:rFonts w:eastAsia="Calibri"/>
                <w:sz w:val="16"/>
                <w:szCs w:val="16"/>
              </w:rPr>
              <w:t>12-14</w:t>
            </w:r>
          </w:p>
          <w:p w14:paraId="66EAD4B6"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59EF24DB" w14:textId="77777777" w:rsidR="00CA4C99" w:rsidRPr="00CA4C99" w:rsidRDefault="00CA4C99" w:rsidP="00CA4C99">
            <w:pPr>
              <w:pStyle w:val="TableText"/>
              <w:rPr>
                <w:rFonts w:eastAsia="Calibri"/>
                <w:sz w:val="16"/>
                <w:szCs w:val="16"/>
              </w:rPr>
            </w:pPr>
            <w:r w:rsidRPr="00CA4C99">
              <w:rPr>
                <w:rFonts w:eastAsia="Calibri"/>
                <w:sz w:val="16"/>
                <w:szCs w:val="16"/>
              </w:rPr>
              <w:t>2011 - 2016</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665BE20" w14:textId="77777777" w:rsidR="00CA4C99" w:rsidRPr="00CA4C99" w:rsidRDefault="00CA4C99" w:rsidP="00CA4C99">
            <w:pPr>
              <w:pStyle w:val="TableText"/>
              <w:rPr>
                <w:rFonts w:eastAsia="Calibri"/>
                <w:sz w:val="16"/>
                <w:szCs w:val="16"/>
              </w:rPr>
            </w:pPr>
            <w:r w:rsidRPr="00CA4C99">
              <w:rPr>
                <w:rFonts w:eastAsia="Calibri"/>
                <w:sz w:val="16"/>
                <w:szCs w:val="16"/>
              </w:rPr>
              <w:t>70</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83B9FED" w14:textId="77777777" w:rsidR="00CA4C99" w:rsidRPr="00CA4C99" w:rsidRDefault="00CA4C99" w:rsidP="00CA4C99">
            <w:pPr>
              <w:pStyle w:val="TableText"/>
              <w:rPr>
                <w:rFonts w:eastAsia="Calibri"/>
                <w:sz w:val="16"/>
                <w:szCs w:val="16"/>
              </w:rPr>
            </w:pPr>
            <w:r w:rsidRPr="00CA4C99">
              <w:rPr>
                <w:rFonts w:eastAsia="Calibri"/>
                <w:sz w:val="16"/>
                <w:szCs w:val="16"/>
              </w:rPr>
              <w:t>31</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27319D2" w14:textId="77777777" w:rsidR="00CA4C99" w:rsidRPr="00CA4C99" w:rsidRDefault="00CA4C99" w:rsidP="00CA4C99">
            <w:pPr>
              <w:pStyle w:val="TableText"/>
              <w:rPr>
                <w:rFonts w:eastAsia="Calibri"/>
                <w:sz w:val="16"/>
                <w:szCs w:val="16"/>
              </w:rPr>
            </w:pPr>
            <w:r w:rsidRPr="00CA4C99">
              <w:rPr>
                <w:rFonts w:eastAsia="Calibri"/>
                <w:sz w:val="16"/>
                <w:szCs w:val="16"/>
              </w:rPr>
              <w:t>39</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4B25526" w14:textId="77777777" w:rsidR="00CA4C99" w:rsidRPr="00CA4C99" w:rsidRDefault="00CA4C99" w:rsidP="00CA4C99">
            <w:pPr>
              <w:pStyle w:val="TableText"/>
              <w:rPr>
                <w:rFonts w:eastAsia="Calibri"/>
                <w:b/>
                <w:bCs/>
                <w:sz w:val="16"/>
                <w:szCs w:val="16"/>
              </w:rPr>
            </w:pPr>
            <w:r w:rsidRPr="00CA4C99">
              <w:rPr>
                <w:rFonts w:eastAsia="Calibri"/>
                <w:b/>
                <w:bCs/>
                <w:sz w:val="16"/>
                <w:szCs w:val="16"/>
              </w:rPr>
              <w:t>Anthropometry</w:t>
            </w:r>
          </w:p>
          <w:p w14:paraId="48794DB3" w14:textId="77777777" w:rsidR="00CA4C99" w:rsidRPr="00CA4C99" w:rsidRDefault="00CA4C99" w:rsidP="00CA4C99">
            <w:pPr>
              <w:pStyle w:val="TableText"/>
              <w:rPr>
                <w:rFonts w:eastAsia="Calibri"/>
                <w:b/>
                <w:bCs/>
                <w:sz w:val="16"/>
                <w:szCs w:val="16"/>
              </w:rPr>
            </w:pPr>
            <w:r w:rsidRPr="00CA4C99">
              <w:rPr>
                <w:rFonts w:eastAsia="Calibri"/>
                <w:b/>
                <w:bCs/>
                <w:sz w:val="16"/>
                <w:szCs w:val="16"/>
              </w:rPr>
              <w:t>Bone Density</w:t>
            </w:r>
          </w:p>
        </w:tc>
      </w:tr>
      <w:tr w:rsidR="00CA4C99" w:rsidRPr="00CA4C99" w14:paraId="62CD69E6"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42E2D695" w14:textId="77777777" w:rsidR="00CA4C99" w:rsidRPr="00CA4C99" w:rsidRDefault="00CA4C99" w:rsidP="00CA4C99">
            <w:pPr>
              <w:pStyle w:val="TableText"/>
              <w:rPr>
                <w:rFonts w:eastAsia="Calibri"/>
                <w:sz w:val="16"/>
                <w:szCs w:val="16"/>
              </w:rPr>
            </w:pPr>
            <w:r w:rsidRPr="00CA4C99">
              <w:rPr>
                <w:rFonts w:eastAsia="Calibri"/>
                <w:sz w:val="16"/>
                <w:szCs w:val="16"/>
              </w:rPr>
              <w:t>7</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134EDF15"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53D0F102" w14:textId="77777777" w:rsidR="00CA4C99" w:rsidRPr="00CA4C99" w:rsidRDefault="00CA4C99" w:rsidP="00CA4C99">
            <w:pPr>
              <w:pStyle w:val="TableText"/>
              <w:rPr>
                <w:rFonts w:eastAsia="Calibri"/>
                <w:sz w:val="16"/>
                <w:szCs w:val="16"/>
              </w:rPr>
            </w:pPr>
            <w:r w:rsidRPr="00CA4C99">
              <w:rPr>
                <w:rFonts w:eastAsia="Calibri"/>
                <w:sz w:val="16"/>
                <w:szCs w:val="16"/>
              </w:rPr>
              <w:t>2020</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11BAC567" w14:textId="77777777" w:rsidR="00CA4C99" w:rsidRPr="00CA4C99" w:rsidRDefault="00CA4C99" w:rsidP="00CA4C99">
            <w:pPr>
              <w:pStyle w:val="TableText"/>
              <w:rPr>
                <w:rFonts w:eastAsia="Calibri"/>
                <w:sz w:val="16"/>
                <w:szCs w:val="16"/>
              </w:rPr>
            </w:pPr>
            <w:r w:rsidRPr="00CA4C99">
              <w:rPr>
                <w:rFonts w:eastAsia="Calibri"/>
                <w:sz w:val="16"/>
                <w:szCs w:val="16"/>
              </w:rPr>
              <w:t xml:space="preserve"> (Klaver et al 2020)</w:t>
            </w:r>
          </w:p>
          <w:p w14:paraId="4533B491" w14:textId="77777777" w:rsidR="00CA4C99" w:rsidRPr="00CA4C99" w:rsidRDefault="00CA4C99" w:rsidP="00CA4C99">
            <w:pPr>
              <w:pStyle w:val="TableText"/>
              <w:rPr>
                <w:rFonts w:eastAsia="Calibri"/>
                <w:sz w:val="16"/>
                <w:szCs w:val="16"/>
              </w:rPr>
            </w:pPr>
            <w:r w:rsidRPr="00CA4C99">
              <w:rPr>
                <w:rFonts w:eastAsia="Calibri"/>
                <w:sz w:val="16"/>
                <w:szCs w:val="16"/>
              </w:rPr>
              <w:t>Hormonal treatment and cardiovascular risk profile in transgender adolescents</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6BA308B2" w14:textId="77777777" w:rsidR="00CA4C99" w:rsidRPr="00CA4C99" w:rsidRDefault="00CA4C99" w:rsidP="00CA4C99">
            <w:pPr>
              <w:pStyle w:val="TableText"/>
              <w:rPr>
                <w:rFonts w:eastAsia="Calibri"/>
                <w:sz w:val="16"/>
                <w:szCs w:val="16"/>
              </w:rPr>
            </w:pPr>
            <w:r w:rsidRPr="00CA4C99">
              <w:rPr>
                <w:rFonts w:eastAsia="Calibri"/>
                <w:sz w:val="16"/>
                <w:szCs w:val="16"/>
              </w:rPr>
              <w:t>Retrospective, 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689195B0"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3428790C"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vAlign w:val="center"/>
          </w:tcPr>
          <w:p w14:paraId="0FB8A1B8"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GnRHa</w:t>
            </w:r>
            <w:proofErr w:type="spellEnd"/>
            <w:r w:rsidRPr="00CA4C99">
              <w:rPr>
                <w:rFonts w:eastAsia="Calibri"/>
                <w:sz w:val="16"/>
                <w:szCs w:val="16"/>
              </w:rPr>
              <w:t xml:space="preserve"> &lt; 18 </w:t>
            </w:r>
          </w:p>
          <w:p w14:paraId="3920D9F3" w14:textId="77777777" w:rsidR="00CA4C99" w:rsidRPr="00CA4C99" w:rsidRDefault="00CA4C99" w:rsidP="00CA4C99">
            <w:pPr>
              <w:pStyle w:val="TableText"/>
              <w:rPr>
                <w:rFonts w:eastAsia="Calibri"/>
                <w:sz w:val="16"/>
                <w:szCs w:val="16"/>
              </w:rPr>
            </w:pPr>
            <w:r w:rsidRPr="00CA4C99">
              <w:rPr>
                <w:rFonts w:eastAsia="Calibri"/>
                <w:sz w:val="16"/>
                <w:szCs w:val="16"/>
              </w:rPr>
              <w:t>FU age 22</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vAlign w:val="center"/>
          </w:tcPr>
          <w:p w14:paraId="3C560B68" w14:textId="77777777" w:rsidR="00CA4C99" w:rsidRPr="00CA4C99" w:rsidRDefault="00CA4C99" w:rsidP="00CA4C99">
            <w:pPr>
              <w:pStyle w:val="TableText"/>
              <w:rPr>
                <w:rFonts w:eastAsia="Calibri"/>
                <w:sz w:val="16"/>
                <w:szCs w:val="16"/>
              </w:rPr>
            </w:pPr>
            <w:r w:rsidRPr="00CA4C99">
              <w:rPr>
                <w:rFonts w:eastAsia="Calibri"/>
                <w:sz w:val="16"/>
                <w:szCs w:val="16"/>
              </w:rPr>
              <w:t>1998 - 2015</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vAlign w:val="center"/>
          </w:tcPr>
          <w:p w14:paraId="4C005D3D" w14:textId="77777777" w:rsidR="00CA4C99" w:rsidRPr="00CA4C99" w:rsidRDefault="00CA4C99" w:rsidP="00CA4C99">
            <w:pPr>
              <w:pStyle w:val="TableText"/>
              <w:rPr>
                <w:rFonts w:eastAsia="Calibri"/>
                <w:sz w:val="16"/>
                <w:szCs w:val="16"/>
              </w:rPr>
            </w:pPr>
            <w:r w:rsidRPr="00CA4C99">
              <w:rPr>
                <w:rFonts w:eastAsia="Calibri"/>
                <w:sz w:val="16"/>
                <w:szCs w:val="16"/>
              </w:rPr>
              <w:t>192</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505B970" w14:textId="77777777" w:rsidR="00CA4C99" w:rsidRPr="00CA4C99" w:rsidRDefault="00CA4C99" w:rsidP="00CA4C99">
            <w:pPr>
              <w:pStyle w:val="TableText"/>
              <w:rPr>
                <w:rFonts w:eastAsia="Calibri"/>
                <w:sz w:val="16"/>
                <w:szCs w:val="16"/>
              </w:rPr>
            </w:pPr>
            <w:r w:rsidRPr="00CA4C99">
              <w:rPr>
                <w:rFonts w:eastAsia="Calibri"/>
                <w:sz w:val="16"/>
                <w:szCs w:val="16"/>
              </w:rPr>
              <w:t>71</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7A7D415" w14:textId="77777777" w:rsidR="00CA4C99" w:rsidRPr="00CA4C99" w:rsidRDefault="00CA4C99" w:rsidP="00CA4C99">
            <w:pPr>
              <w:pStyle w:val="TableText"/>
              <w:rPr>
                <w:rFonts w:eastAsia="Calibri"/>
                <w:sz w:val="16"/>
                <w:szCs w:val="16"/>
              </w:rPr>
            </w:pPr>
            <w:r w:rsidRPr="00CA4C99">
              <w:rPr>
                <w:rFonts w:eastAsia="Calibri"/>
                <w:sz w:val="16"/>
                <w:szCs w:val="16"/>
              </w:rPr>
              <w:t>121</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C7FEDAA" w14:textId="77777777" w:rsidR="00CA4C99" w:rsidRPr="00CA4C99" w:rsidRDefault="00CA4C99" w:rsidP="00CA4C99">
            <w:pPr>
              <w:pStyle w:val="TableText"/>
              <w:rPr>
                <w:rFonts w:eastAsia="Calibri"/>
                <w:b/>
                <w:bCs/>
                <w:sz w:val="16"/>
                <w:szCs w:val="16"/>
              </w:rPr>
            </w:pPr>
            <w:r w:rsidRPr="00CA4C99">
              <w:rPr>
                <w:rFonts w:eastAsia="Calibri"/>
                <w:b/>
                <w:bCs/>
                <w:sz w:val="16"/>
                <w:szCs w:val="16"/>
              </w:rPr>
              <w:t>Cardiovascular</w:t>
            </w:r>
          </w:p>
        </w:tc>
      </w:tr>
      <w:tr w:rsidR="00CA4C99" w:rsidRPr="00CA4C99" w14:paraId="70F5F02B"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7D647FE8" w14:textId="77777777" w:rsidR="00CA4C99" w:rsidRPr="00CA4C99" w:rsidRDefault="00CA4C99" w:rsidP="00CA4C99">
            <w:pPr>
              <w:pStyle w:val="TableText"/>
              <w:rPr>
                <w:rFonts w:eastAsia="Calibri"/>
                <w:sz w:val="16"/>
                <w:szCs w:val="16"/>
              </w:rPr>
            </w:pPr>
            <w:r w:rsidRPr="00CA4C99">
              <w:rPr>
                <w:rFonts w:eastAsia="Calibri"/>
                <w:sz w:val="16"/>
                <w:szCs w:val="16"/>
              </w:rPr>
              <w:t>8</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138BE1F1"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78679B5C" w14:textId="77777777" w:rsidR="00CA4C99" w:rsidRPr="00CA4C99" w:rsidRDefault="00CA4C99" w:rsidP="00CA4C99">
            <w:pPr>
              <w:pStyle w:val="TableText"/>
              <w:rPr>
                <w:rFonts w:eastAsia="Calibri"/>
                <w:sz w:val="16"/>
                <w:szCs w:val="16"/>
              </w:rPr>
            </w:pPr>
            <w:r w:rsidRPr="00CA4C99">
              <w:rPr>
                <w:rFonts w:eastAsia="Calibri"/>
                <w:sz w:val="16"/>
                <w:szCs w:val="16"/>
              </w:rPr>
              <w:t>2015</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39C01D32" w14:textId="77777777" w:rsidR="00CA4C99" w:rsidRPr="00CA4C99" w:rsidRDefault="00CA4C99" w:rsidP="00CA4C99">
            <w:pPr>
              <w:pStyle w:val="TableText"/>
              <w:rPr>
                <w:rFonts w:eastAsia="Calibri"/>
                <w:sz w:val="16"/>
                <w:szCs w:val="16"/>
              </w:rPr>
            </w:pPr>
            <w:r w:rsidRPr="00CA4C99">
              <w:rPr>
                <w:rFonts w:eastAsia="Calibri"/>
                <w:sz w:val="16"/>
                <w:szCs w:val="16"/>
              </w:rPr>
              <w:t xml:space="preserve"> (Klink. et al 2015)</w:t>
            </w:r>
          </w:p>
          <w:p w14:paraId="1A2CDBE9" w14:textId="77777777" w:rsidR="00CA4C99" w:rsidRPr="00CA4C99" w:rsidRDefault="00CA4C99" w:rsidP="00CA4C99">
            <w:pPr>
              <w:pStyle w:val="TableText"/>
              <w:rPr>
                <w:rFonts w:eastAsia="Calibri"/>
                <w:sz w:val="16"/>
                <w:szCs w:val="16"/>
              </w:rPr>
            </w:pPr>
            <w:r w:rsidRPr="00CA4C99">
              <w:rPr>
                <w:rFonts w:eastAsia="Calibri"/>
                <w:sz w:val="16"/>
                <w:szCs w:val="16"/>
              </w:rPr>
              <w:t>Bone mass in young adulthood following gonadotropin-releasing hormone analogue treatment and cross-sex hormone treatment in adolescents with gender dysphoria</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45FD3DD4" w14:textId="77777777" w:rsidR="00CA4C99" w:rsidRPr="00CA4C99" w:rsidRDefault="00CA4C99" w:rsidP="00CA4C99">
            <w:pPr>
              <w:pStyle w:val="TableText"/>
              <w:rPr>
                <w:rFonts w:eastAsia="Calibri"/>
                <w:sz w:val="16"/>
                <w:szCs w:val="16"/>
              </w:rPr>
            </w:pPr>
            <w:r w:rsidRPr="00CA4C99">
              <w:rPr>
                <w:rFonts w:eastAsia="Calibri"/>
                <w:sz w:val="16"/>
                <w:szCs w:val="16"/>
              </w:rPr>
              <w:t>Retrospective, 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1F39D319"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08641AD6"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366326D" w14:textId="77777777" w:rsidR="00CA4C99" w:rsidRPr="00CA4C99" w:rsidRDefault="00CA4C99" w:rsidP="00CA4C99">
            <w:pPr>
              <w:pStyle w:val="TableText"/>
              <w:rPr>
                <w:rFonts w:eastAsia="Calibri"/>
                <w:sz w:val="16"/>
                <w:szCs w:val="16"/>
              </w:rPr>
            </w:pPr>
            <w:r w:rsidRPr="00CA4C99">
              <w:rPr>
                <w:rFonts w:eastAsia="Calibri"/>
                <w:sz w:val="16"/>
                <w:szCs w:val="16"/>
              </w:rPr>
              <w:t xml:space="preserve">&lt; 18 years at commencement of </w:t>
            </w:r>
            <w:proofErr w:type="spellStart"/>
            <w:r w:rsidRPr="00CA4C99">
              <w:rPr>
                <w:rFonts w:eastAsia="Calibri"/>
                <w:sz w:val="16"/>
                <w:szCs w:val="16"/>
              </w:rPr>
              <w:t>GnRHa</w:t>
            </w:r>
            <w:proofErr w:type="spellEnd"/>
            <w:r w:rsidRPr="00CA4C99">
              <w:rPr>
                <w:rFonts w:eastAsia="Calibri"/>
                <w:sz w:val="16"/>
                <w:szCs w:val="16"/>
              </w:rPr>
              <w:t>.</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2A9394C" w14:textId="77777777" w:rsidR="00CA4C99" w:rsidRPr="00CA4C99" w:rsidRDefault="00CA4C99" w:rsidP="00CA4C99">
            <w:pPr>
              <w:pStyle w:val="TableText"/>
              <w:rPr>
                <w:rFonts w:eastAsia="Calibri"/>
                <w:sz w:val="16"/>
                <w:szCs w:val="16"/>
              </w:rPr>
            </w:pPr>
            <w:r w:rsidRPr="00CA4C99">
              <w:rPr>
                <w:rFonts w:eastAsia="Calibri"/>
                <w:sz w:val="16"/>
                <w:szCs w:val="16"/>
              </w:rPr>
              <w:t>1998 - 2012</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3107C6D7" w14:textId="77777777" w:rsidR="00CA4C99" w:rsidRPr="00CA4C99" w:rsidRDefault="00CA4C99" w:rsidP="00CA4C99">
            <w:pPr>
              <w:pStyle w:val="TableText"/>
              <w:rPr>
                <w:rFonts w:eastAsia="Calibri"/>
                <w:sz w:val="16"/>
                <w:szCs w:val="16"/>
              </w:rPr>
            </w:pPr>
            <w:r w:rsidRPr="00CA4C99">
              <w:rPr>
                <w:rFonts w:eastAsia="Calibri"/>
                <w:sz w:val="16"/>
                <w:szCs w:val="16"/>
              </w:rPr>
              <w:t>34</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126402B9" w14:textId="77777777" w:rsidR="00CA4C99" w:rsidRPr="00CA4C99" w:rsidRDefault="00CA4C99" w:rsidP="00CA4C99">
            <w:pPr>
              <w:pStyle w:val="TableText"/>
              <w:rPr>
                <w:rFonts w:eastAsia="Calibri"/>
                <w:sz w:val="16"/>
                <w:szCs w:val="16"/>
              </w:rPr>
            </w:pPr>
            <w:r w:rsidRPr="00CA4C99">
              <w:rPr>
                <w:rFonts w:eastAsia="Calibri"/>
                <w:sz w:val="16"/>
                <w:szCs w:val="16"/>
              </w:rPr>
              <w:t>15</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21C92ACE" w14:textId="77777777" w:rsidR="00CA4C99" w:rsidRPr="00CA4C99" w:rsidRDefault="00CA4C99" w:rsidP="00CA4C99">
            <w:pPr>
              <w:pStyle w:val="TableText"/>
              <w:rPr>
                <w:rFonts w:eastAsia="Calibri"/>
                <w:sz w:val="16"/>
                <w:szCs w:val="16"/>
              </w:rPr>
            </w:pPr>
            <w:r w:rsidRPr="00CA4C99">
              <w:rPr>
                <w:rFonts w:eastAsia="Calibri"/>
                <w:sz w:val="16"/>
                <w:szCs w:val="16"/>
              </w:rPr>
              <w:t>19</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D7BF222" w14:textId="77777777" w:rsidR="00CA4C99" w:rsidRPr="00CA4C99" w:rsidRDefault="00CA4C99" w:rsidP="00CA4C99">
            <w:pPr>
              <w:pStyle w:val="TableText"/>
              <w:rPr>
                <w:rFonts w:eastAsia="Calibri"/>
                <w:b/>
                <w:bCs/>
                <w:sz w:val="16"/>
                <w:szCs w:val="16"/>
              </w:rPr>
            </w:pPr>
            <w:r w:rsidRPr="00CA4C99">
              <w:rPr>
                <w:rFonts w:eastAsia="Calibri"/>
                <w:b/>
                <w:bCs/>
                <w:sz w:val="16"/>
                <w:szCs w:val="16"/>
              </w:rPr>
              <w:t>Bone Density</w:t>
            </w:r>
          </w:p>
          <w:p w14:paraId="5704DF43"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 </w:t>
            </w:r>
          </w:p>
        </w:tc>
      </w:tr>
      <w:tr w:rsidR="00CA4C99" w:rsidRPr="00CA4C99" w14:paraId="69486523"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260B91DE" w14:textId="77777777" w:rsidR="00CA4C99" w:rsidRPr="00CA4C99" w:rsidRDefault="00CA4C99" w:rsidP="00CA4C99">
            <w:pPr>
              <w:pStyle w:val="TableText"/>
              <w:rPr>
                <w:rFonts w:eastAsia="Calibri"/>
                <w:sz w:val="16"/>
                <w:szCs w:val="16"/>
              </w:rPr>
            </w:pPr>
            <w:r w:rsidRPr="00CA4C99">
              <w:rPr>
                <w:rFonts w:eastAsia="Calibri"/>
                <w:sz w:val="16"/>
                <w:szCs w:val="16"/>
              </w:rPr>
              <w:t>9</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24E7A906" w14:textId="77777777" w:rsidR="00CA4C99" w:rsidRPr="00CA4C99" w:rsidRDefault="00CA4C99" w:rsidP="00CA4C99">
            <w:pPr>
              <w:pStyle w:val="TableText"/>
              <w:rPr>
                <w:rFonts w:eastAsia="Calibri"/>
                <w:sz w:val="16"/>
                <w:szCs w:val="16"/>
              </w:rPr>
            </w:pPr>
            <w:r w:rsidRPr="00CA4C99">
              <w:rPr>
                <w:rFonts w:eastAsia="Calibri"/>
                <w:sz w:val="16"/>
                <w:szCs w:val="16"/>
              </w:rPr>
              <w:t>Canada</w:t>
            </w:r>
          </w:p>
          <w:p w14:paraId="664C0792" w14:textId="77777777" w:rsidR="00CA4C99" w:rsidRPr="00CA4C99" w:rsidRDefault="00CA4C99" w:rsidP="00CA4C99">
            <w:pPr>
              <w:pStyle w:val="TableText"/>
              <w:rPr>
                <w:rFonts w:eastAsia="Calibri"/>
                <w:sz w:val="16"/>
                <w:szCs w:val="16"/>
              </w:rPr>
            </w:pPr>
            <w:r w:rsidRPr="00CA4C99">
              <w:rPr>
                <w:rFonts w:eastAsia="Calibri"/>
                <w:sz w:val="16"/>
                <w:szCs w:val="16"/>
              </w:rPr>
              <w:t>2021</w:t>
            </w:r>
          </w:p>
          <w:p w14:paraId="0DCB5551"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4C94BFC5"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roofErr w:type="spellStart"/>
            <w:r w:rsidRPr="00CA4C99">
              <w:rPr>
                <w:rFonts w:eastAsia="Calibri"/>
                <w:sz w:val="16"/>
                <w:szCs w:val="16"/>
              </w:rPr>
              <w:t>Navabi</w:t>
            </w:r>
            <w:proofErr w:type="spellEnd"/>
            <w:r w:rsidRPr="00CA4C99">
              <w:rPr>
                <w:rFonts w:eastAsia="Calibri"/>
                <w:sz w:val="16"/>
                <w:szCs w:val="16"/>
              </w:rPr>
              <w:t xml:space="preserve"> et al 2021)</w:t>
            </w:r>
          </w:p>
          <w:p w14:paraId="018DBD04" w14:textId="77777777" w:rsidR="00CA4C99" w:rsidRPr="00CA4C99" w:rsidRDefault="00CA4C99" w:rsidP="00CA4C99">
            <w:pPr>
              <w:pStyle w:val="TableText"/>
              <w:rPr>
                <w:rFonts w:eastAsia="Calibri"/>
                <w:sz w:val="16"/>
                <w:szCs w:val="16"/>
              </w:rPr>
            </w:pPr>
            <w:r w:rsidRPr="00CA4C99">
              <w:rPr>
                <w:rFonts w:eastAsia="Calibri"/>
                <w:sz w:val="16"/>
                <w:szCs w:val="16"/>
              </w:rPr>
              <w:t>Pubertal suppression, bone mass, and body composition in youth with gender dysphoria</w:t>
            </w:r>
          </w:p>
          <w:p w14:paraId="3598EAC4"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46733067" w14:textId="77777777" w:rsidR="00CA4C99" w:rsidRPr="00CA4C99" w:rsidRDefault="00CA4C99" w:rsidP="00CA4C99">
            <w:pPr>
              <w:pStyle w:val="TableText"/>
              <w:rPr>
                <w:rFonts w:eastAsia="Calibri"/>
                <w:sz w:val="16"/>
                <w:szCs w:val="16"/>
              </w:rPr>
            </w:pPr>
            <w:r w:rsidRPr="00CA4C99">
              <w:rPr>
                <w:rFonts w:eastAsia="Calibri"/>
                <w:sz w:val="16"/>
                <w:szCs w:val="16"/>
              </w:rPr>
              <w:t>Retrospective</w:t>
            </w:r>
          </w:p>
          <w:p w14:paraId="4C14C47F" w14:textId="77777777" w:rsidR="00CA4C99" w:rsidRPr="00CA4C99" w:rsidRDefault="00CA4C99" w:rsidP="00CA4C99">
            <w:pPr>
              <w:pStyle w:val="TableText"/>
              <w:rPr>
                <w:rFonts w:eastAsia="Calibri"/>
                <w:sz w:val="16"/>
                <w:szCs w:val="16"/>
              </w:rPr>
            </w:pPr>
            <w:r w:rsidRPr="00CA4C99">
              <w:rPr>
                <w:rFonts w:eastAsia="Calibri"/>
                <w:sz w:val="16"/>
                <w:szCs w:val="16"/>
              </w:rPr>
              <w:t>Observational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53C31740"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7E5FC74A" w14:textId="77777777" w:rsidR="00CA4C99" w:rsidRPr="00CA4C99" w:rsidRDefault="00CA4C99" w:rsidP="00CA4C99">
            <w:pPr>
              <w:pStyle w:val="TableText"/>
              <w:rPr>
                <w:rFonts w:eastAsia="Calibri"/>
                <w:sz w:val="16"/>
                <w:szCs w:val="16"/>
              </w:rPr>
            </w:pPr>
            <w:r w:rsidRPr="00CA4C99">
              <w:rPr>
                <w:rFonts w:eastAsia="Calibri"/>
                <w:sz w:val="16"/>
                <w:szCs w:val="16"/>
              </w:rPr>
              <w:t>Children’s Hospital Ontario</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3B6D684E" w14:textId="77777777" w:rsidR="00CA4C99" w:rsidRPr="00CA4C99" w:rsidRDefault="00CA4C99" w:rsidP="00CA4C99">
            <w:pPr>
              <w:pStyle w:val="TableText"/>
              <w:rPr>
                <w:rFonts w:eastAsia="Calibri"/>
                <w:sz w:val="16"/>
                <w:szCs w:val="16"/>
              </w:rPr>
            </w:pPr>
            <w:r w:rsidRPr="00CA4C99">
              <w:rPr>
                <w:rFonts w:eastAsia="Calibri"/>
                <w:sz w:val="16"/>
                <w:szCs w:val="16"/>
              </w:rPr>
              <w:t>&lt; 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6F474D14" w14:textId="77777777" w:rsidR="00CA4C99" w:rsidRPr="00CA4C99" w:rsidRDefault="00CA4C99" w:rsidP="00CA4C99">
            <w:pPr>
              <w:pStyle w:val="TableText"/>
              <w:rPr>
                <w:rFonts w:eastAsia="Calibri"/>
                <w:sz w:val="16"/>
                <w:szCs w:val="16"/>
              </w:rPr>
            </w:pPr>
            <w:r w:rsidRPr="00CA4C99">
              <w:rPr>
                <w:rFonts w:eastAsia="Calibri"/>
                <w:sz w:val="16"/>
                <w:szCs w:val="16"/>
              </w:rPr>
              <w:t>01/2006 – 04/2017</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1D64E2D1" w14:textId="77777777" w:rsidR="00CA4C99" w:rsidRPr="00CA4C99" w:rsidRDefault="00CA4C99" w:rsidP="00CA4C99">
            <w:pPr>
              <w:pStyle w:val="TableText"/>
              <w:rPr>
                <w:rFonts w:eastAsia="Calibri"/>
                <w:sz w:val="16"/>
                <w:szCs w:val="16"/>
              </w:rPr>
            </w:pPr>
            <w:r w:rsidRPr="00CA4C99">
              <w:rPr>
                <w:rFonts w:eastAsia="Calibri"/>
                <w:sz w:val="16"/>
                <w:szCs w:val="16"/>
              </w:rPr>
              <w:t xml:space="preserve">116 </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25E2ACA" w14:textId="77777777" w:rsidR="00CA4C99" w:rsidRPr="00CA4C99" w:rsidRDefault="00CA4C99" w:rsidP="00CA4C99">
            <w:pPr>
              <w:pStyle w:val="TableText"/>
              <w:rPr>
                <w:rFonts w:eastAsia="Calibri"/>
                <w:sz w:val="16"/>
                <w:szCs w:val="16"/>
              </w:rPr>
            </w:pPr>
            <w:r w:rsidRPr="00CA4C99">
              <w:rPr>
                <w:rFonts w:eastAsia="Calibri"/>
                <w:sz w:val="16"/>
                <w:szCs w:val="16"/>
              </w:rPr>
              <w:t>36</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19C706F" w14:textId="77777777" w:rsidR="00CA4C99" w:rsidRPr="00CA4C99" w:rsidRDefault="00CA4C99" w:rsidP="00CA4C99">
            <w:pPr>
              <w:pStyle w:val="TableText"/>
              <w:rPr>
                <w:rFonts w:eastAsia="Calibri"/>
                <w:sz w:val="16"/>
                <w:szCs w:val="16"/>
              </w:rPr>
            </w:pPr>
            <w:r w:rsidRPr="00CA4C99">
              <w:rPr>
                <w:rFonts w:eastAsia="Calibri"/>
                <w:sz w:val="16"/>
                <w:szCs w:val="16"/>
              </w:rPr>
              <w:t>80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9921F20" w14:textId="77777777" w:rsidR="00CA4C99" w:rsidRPr="00CA4C99" w:rsidRDefault="00CA4C99" w:rsidP="00CA4C99">
            <w:pPr>
              <w:pStyle w:val="TableText"/>
              <w:rPr>
                <w:rFonts w:eastAsia="Calibri"/>
                <w:b/>
                <w:bCs/>
                <w:sz w:val="16"/>
                <w:szCs w:val="16"/>
              </w:rPr>
            </w:pPr>
            <w:r w:rsidRPr="00CA4C99">
              <w:rPr>
                <w:rFonts w:eastAsia="Calibri"/>
                <w:b/>
                <w:bCs/>
                <w:sz w:val="16"/>
                <w:szCs w:val="16"/>
              </w:rPr>
              <w:t>Anthropometry</w:t>
            </w:r>
          </w:p>
          <w:p w14:paraId="55C0EF6E" w14:textId="77777777" w:rsidR="00CA4C99" w:rsidRPr="00CA4C99" w:rsidRDefault="00CA4C99" w:rsidP="00CA4C99">
            <w:pPr>
              <w:pStyle w:val="TableText"/>
              <w:rPr>
                <w:rFonts w:eastAsia="Calibri"/>
                <w:b/>
                <w:bCs/>
                <w:sz w:val="16"/>
                <w:szCs w:val="16"/>
              </w:rPr>
            </w:pPr>
            <w:r w:rsidRPr="00CA4C99">
              <w:rPr>
                <w:rFonts w:eastAsia="Calibri"/>
                <w:b/>
                <w:bCs/>
                <w:sz w:val="16"/>
                <w:szCs w:val="16"/>
              </w:rPr>
              <w:t>Bone density</w:t>
            </w:r>
          </w:p>
          <w:p w14:paraId="65AE42DF" w14:textId="77777777" w:rsidR="00CA4C99" w:rsidRPr="00CA4C99" w:rsidRDefault="00CA4C99" w:rsidP="00CA4C99">
            <w:pPr>
              <w:pStyle w:val="TableText"/>
              <w:rPr>
                <w:rFonts w:eastAsia="Calibri"/>
                <w:b/>
                <w:bCs/>
                <w:sz w:val="16"/>
                <w:szCs w:val="16"/>
              </w:rPr>
            </w:pPr>
            <w:r w:rsidRPr="00CA4C99">
              <w:rPr>
                <w:rFonts w:eastAsia="Calibri"/>
                <w:b/>
                <w:bCs/>
                <w:sz w:val="16"/>
                <w:szCs w:val="16"/>
              </w:rPr>
              <w:t>Vit D</w:t>
            </w:r>
          </w:p>
        </w:tc>
      </w:tr>
      <w:tr w:rsidR="00CA4C99" w:rsidRPr="00CA4C99" w14:paraId="61D47B50"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195CE0C9" w14:textId="77777777" w:rsidR="00CA4C99" w:rsidRPr="00CA4C99" w:rsidRDefault="00CA4C99" w:rsidP="00CA4C99">
            <w:pPr>
              <w:pStyle w:val="TableText"/>
              <w:rPr>
                <w:rFonts w:eastAsia="Calibri"/>
                <w:sz w:val="16"/>
                <w:szCs w:val="16"/>
              </w:rPr>
            </w:pPr>
            <w:r w:rsidRPr="00CA4C99">
              <w:rPr>
                <w:rFonts w:eastAsia="Calibri"/>
                <w:sz w:val="16"/>
                <w:szCs w:val="16"/>
              </w:rPr>
              <w:t>10</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1B28362B" w14:textId="77777777" w:rsidR="00CA4C99" w:rsidRPr="00CA4C99" w:rsidRDefault="00CA4C99" w:rsidP="00CA4C99">
            <w:pPr>
              <w:pStyle w:val="TableText"/>
              <w:rPr>
                <w:rFonts w:eastAsia="Calibri"/>
                <w:sz w:val="16"/>
                <w:szCs w:val="16"/>
              </w:rPr>
            </w:pPr>
            <w:r w:rsidRPr="00CA4C99">
              <w:rPr>
                <w:rFonts w:eastAsia="Calibri"/>
                <w:sz w:val="16"/>
                <w:szCs w:val="16"/>
              </w:rPr>
              <w:t xml:space="preserve">USA  </w:t>
            </w:r>
          </w:p>
          <w:p w14:paraId="70B2DD78" w14:textId="77777777" w:rsidR="00CA4C99" w:rsidRPr="00CA4C99" w:rsidRDefault="00CA4C99" w:rsidP="00CA4C99">
            <w:pPr>
              <w:pStyle w:val="TableText"/>
              <w:rPr>
                <w:rFonts w:eastAsia="Calibri"/>
                <w:sz w:val="16"/>
                <w:szCs w:val="16"/>
              </w:rPr>
            </w:pPr>
            <w:r w:rsidRPr="00CA4C99">
              <w:rPr>
                <w:rFonts w:eastAsia="Calibri"/>
                <w:sz w:val="16"/>
                <w:szCs w:val="16"/>
              </w:rPr>
              <w:t>2021</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18E73A3C"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roofErr w:type="spellStart"/>
            <w:r w:rsidRPr="00CA4C99">
              <w:rPr>
                <w:rFonts w:eastAsia="Calibri"/>
                <w:sz w:val="16"/>
                <w:szCs w:val="16"/>
              </w:rPr>
              <w:t>Nokoff</w:t>
            </w:r>
            <w:proofErr w:type="spellEnd"/>
            <w:r w:rsidRPr="00CA4C99">
              <w:rPr>
                <w:rFonts w:eastAsia="Calibri"/>
                <w:sz w:val="16"/>
                <w:szCs w:val="16"/>
              </w:rPr>
              <w:t xml:space="preserve"> et al 2021a)</w:t>
            </w:r>
          </w:p>
          <w:p w14:paraId="79B1CA2A" w14:textId="77777777" w:rsidR="00CA4C99" w:rsidRPr="00CA4C99" w:rsidRDefault="00CA4C99" w:rsidP="00CA4C99">
            <w:pPr>
              <w:pStyle w:val="TableText"/>
              <w:rPr>
                <w:rFonts w:eastAsia="Calibri"/>
                <w:sz w:val="16"/>
                <w:szCs w:val="16"/>
              </w:rPr>
            </w:pPr>
            <w:r w:rsidRPr="00CA4C99">
              <w:rPr>
                <w:rFonts w:eastAsia="Calibri"/>
                <w:sz w:val="16"/>
                <w:szCs w:val="16"/>
              </w:rPr>
              <w:t>Body composition and markers of cardiometabolic health in transgender youth on gonadotropin-releasing hormone agonists</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34A59A34" w14:textId="77777777" w:rsidR="00CA4C99" w:rsidRPr="00CA4C99" w:rsidRDefault="00CA4C99" w:rsidP="00CA4C99">
            <w:pPr>
              <w:pStyle w:val="TableText"/>
              <w:rPr>
                <w:rFonts w:eastAsia="Calibri"/>
                <w:sz w:val="16"/>
                <w:szCs w:val="16"/>
              </w:rPr>
            </w:pPr>
            <w:r w:rsidRPr="00CA4C99">
              <w:rPr>
                <w:rFonts w:eastAsia="Calibri"/>
                <w:sz w:val="16"/>
                <w:szCs w:val="16"/>
              </w:rPr>
              <w:t>Prospective observational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50199AED"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01594E5E" w14:textId="77777777" w:rsidR="00CA4C99" w:rsidRPr="00CA4C99" w:rsidRDefault="00CA4C99" w:rsidP="00CA4C99">
            <w:pPr>
              <w:pStyle w:val="TableText"/>
              <w:rPr>
                <w:rFonts w:eastAsia="Calibri"/>
                <w:sz w:val="16"/>
                <w:szCs w:val="16"/>
              </w:rPr>
            </w:pPr>
            <w:r w:rsidRPr="00CA4C99">
              <w:rPr>
                <w:rFonts w:eastAsia="Calibri"/>
                <w:sz w:val="16"/>
                <w:szCs w:val="16"/>
              </w:rPr>
              <w:t>Children’s Hospital Colorado</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5A201E93" w14:textId="77777777" w:rsidR="00CA4C99" w:rsidRPr="00CA4C99" w:rsidRDefault="00CA4C99" w:rsidP="00CA4C99">
            <w:pPr>
              <w:pStyle w:val="TableText"/>
              <w:rPr>
                <w:rFonts w:eastAsia="Calibri"/>
                <w:sz w:val="16"/>
                <w:szCs w:val="16"/>
              </w:rPr>
            </w:pPr>
            <w:r w:rsidRPr="00CA4C99">
              <w:rPr>
                <w:rFonts w:eastAsia="Calibri"/>
                <w:sz w:val="16"/>
                <w:szCs w:val="16"/>
              </w:rPr>
              <w:t>&lt;20</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1D41D09C" w14:textId="77777777" w:rsidR="00CA4C99" w:rsidRPr="00CA4C99" w:rsidRDefault="00CA4C99" w:rsidP="00CA4C99">
            <w:pPr>
              <w:pStyle w:val="TableText"/>
              <w:rPr>
                <w:rFonts w:eastAsia="Calibri"/>
                <w:sz w:val="16"/>
                <w:szCs w:val="16"/>
              </w:rPr>
            </w:pPr>
            <w:r w:rsidRPr="00CA4C99">
              <w:rPr>
                <w:rFonts w:eastAsia="Calibri"/>
                <w:sz w:val="16"/>
                <w:szCs w:val="16"/>
              </w:rPr>
              <w:t>2016 - 2019</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0ECC27F" w14:textId="77777777" w:rsidR="00CA4C99" w:rsidRPr="00CA4C99" w:rsidRDefault="00CA4C99" w:rsidP="00CA4C99">
            <w:pPr>
              <w:pStyle w:val="TableText"/>
              <w:rPr>
                <w:rFonts w:eastAsia="Calibri"/>
                <w:sz w:val="16"/>
                <w:szCs w:val="16"/>
              </w:rPr>
            </w:pPr>
            <w:r w:rsidRPr="00CA4C99">
              <w:rPr>
                <w:rFonts w:eastAsia="Calibri"/>
                <w:sz w:val="16"/>
                <w:szCs w:val="16"/>
              </w:rPr>
              <w:t>17</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15EE431A" w14:textId="77777777" w:rsidR="00CA4C99" w:rsidRPr="00CA4C99" w:rsidRDefault="00CA4C99" w:rsidP="00CA4C99">
            <w:pPr>
              <w:pStyle w:val="TableText"/>
              <w:rPr>
                <w:rFonts w:eastAsia="Calibri"/>
                <w:sz w:val="16"/>
                <w:szCs w:val="16"/>
              </w:rPr>
            </w:pPr>
            <w:r w:rsidRPr="00CA4C99">
              <w:rPr>
                <w:rFonts w:eastAsia="Calibri"/>
                <w:sz w:val="16"/>
                <w:szCs w:val="16"/>
              </w:rPr>
              <w:t>8</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7091026D" w14:textId="77777777" w:rsidR="00CA4C99" w:rsidRPr="00CA4C99" w:rsidRDefault="00CA4C99" w:rsidP="00CA4C99">
            <w:pPr>
              <w:pStyle w:val="TableText"/>
              <w:rPr>
                <w:rFonts w:eastAsia="Calibri"/>
                <w:sz w:val="16"/>
                <w:szCs w:val="16"/>
              </w:rPr>
            </w:pPr>
            <w:r w:rsidRPr="00CA4C99">
              <w:rPr>
                <w:rFonts w:eastAsia="Calibri"/>
                <w:sz w:val="16"/>
                <w:szCs w:val="16"/>
              </w:rPr>
              <w:t>9</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6170DF8" w14:textId="77777777" w:rsidR="00CA4C99" w:rsidRPr="00CA4C99" w:rsidRDefault="00CA4C99" w:rsidP="00CA4C99">
            <w:pPr>
              <w:pStyle w:val="TableText"/>
              <w:rPr>
                <w:rFonts w:eastAsia="Calibri"/>
                <w:b/>
                <w:bCs/>
                <w:sz w:val="16"/>
                <w:szCs w:val="16"/>
              </w:rPr>
            </w:pPr>
            <w:r w:rsidRPr="00CA4C99">
              <w:rPr>
                <w:rFonts w:eastAsia="Calibri"/>
                <w:b/>
                <w:bCs/>
                <w:sz w:val="16"/>
                <w:szCs w:val="16"/>
              </w:rPr>
              <w:t>Anthropometry</w:t>
            </w:r>
          </w:p>
          <w:p w14:paraId="3D7F906D" w14:textId="77777777" w:rsidR="00CA4C99" w:rsidRPr="00CA4C99" w:rsidRDefault="00CA4C99" w:rsidP="00CA4C99">
            <w:pPr>
              <w:pStyle w:val="TableText"/>
              <w:rPr>
                <w:rFonts w:eastAsia="Calibri"/>
                <w:b/>
                <w:bCs/>
                <w:sz w:val="16"/>
                <w:szCs w:val="16"/>
              </w:rPr>
            </w:pPr>
            <w:r w:rsidRPr="00CA4C99">
              <w:rPr>
                <w:rFonts w:eastAsia="Calibri"/>
                <w:b/>
                <w:bCs/>
                <w:sz w:val="16"/>
                <w:szCs w:val="16"/>
              </w:rPr>
              <w:t>Metabolic</w:t>
            </w:r>
          </w:p>
        </w:tc>
      </w:tr>
      <w:tr w:rsidR="00CA4C99" w:rsidRPr="00CA4C99" w14:paraId="3FA63B66" w14:textId="77777777" w:rsidTr="00CA4C99">
        <w:trPr>
          <w:trHeight w:val="7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F8BA479" w14:textId="77777777" w:rsidR="00CA4C99" w:rsidRPr="00CA4C99" w:rsidRDefault="00CA4C99" w:rsidP="00CA4C99">
            <w:pPr>
              <w:pStyle w:val="TableText"/>
              <w:rPr>
                <w:rFonts w:eastAsia="Calibri"/>
                <w:sz w:val="16"/>
                <w:szCs w:val="16"/>
              </w:rPr>
            </w:pPr>
            <w:r w:rsidRPr="00CA4C99">
              <w:rPr>
                <w:rFonts w:eastAsia="Calibri"/>
                <w:sz w:val="16"/>
                <w:szCs w:val="16"/>
              </w:rPr>
              <w:t>11</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B318BD4" w14:textId="77777777" w:rsidR="00CA4C99" w:rsidRPr="00CA4C99" w:rsidRDefault="00CA4C99" w:rsidP="00CA4C99">
            <w:pPr>
              <w:pStyle w:val="TableText"/>
              <w:rPr>
                <w:rFonts w:eastAsia="Calibri"/>
                <w:sz w:val="16"/>
                <w:szCs w:val="16"/>
              </w:rPr>
            </w:pPr>
            <w:r w:rsidRPr="00CA4C99">
              <w:rPr>
                <w:rFonts w:eastAsia="Calibri"/>
                <w:sz w:val="16"/>
                <w:szCs w:val="16"/>
              </w:rPr>
              <w:t>Israel</w:t>
            </w:r>
          </w:p>
          <w:p w14:paraId="56CDFDA2" w14:textId="77777777" w:rsidR="00CA4C99" w:rsidRPr="00CA4C99" w:rsidRDefault="00CA4C99" w:rsidP="00CA4C99">
            <w:pPr>
              <w:pStyle w:val="TableText"/>
              <w:rPr>
                <w:rFonts w:eastAsia="Calibri"/>
                <w:sz w:val="16"/>
                <w:szCs w:val="16"/>
              </w:rPr>
            </w:pPr>
            <w:r w:rsidRPr="00CA4C99">
              <w:rPr>
                <w:rFonts w:eastAsia="Calibri"/>
                <w:sz w:val="16"/>
                <w:szCs w:val="16"/>
              </w:rPr>
              <w:t>2020</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78823D7"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roofErr w:type="spellStart"/>
            <w:r w:rsidRPr="00CA4C99">
              <w:rPr>
                <w:rFonts w:eastAsia="Calibri"/>
                <w:sz w:val="16"/>
                <w:szCs w:val="16"/>
              </w:rPr>
              <w:t>Liat</w:t>
            </w:r>
            <w:proofErr w:type="spellEnd"/>
            <w:r w:rsidRPr="00CA4C99">
              <w:rPr>
                <w:rFonts w:eastAsia="Calibri"/>
                <w:sz w:val="16"/>
                <w:szCs w:val="16"/>
              </w:rPr>
              <w:t xml:space="preserve"> Perl et al 2021)</w:t>
            </w:r>
          </w:p>
          <w:p w14:paraId="7CD3CFD6" w14:textId="77777777" w:rsidR="00CA4C99" w:rsidRPr="00CA4C99" w:rsidRDefault="00CA4C99" w:rsidP="00CA4C99">
            <w:pPr>
              <w:pStyle w:val="TableText"/>
              <w:rPr>
                <w:rFonts w:eastAsia="Calibri"/>
                <w:sz w:val="16"/>
                <w:szCs w:val="16"/>
              </w:rPr>
            </w:pPr>
            <w:r w:rsidRPr="00CA4C99">
              <w:rPr>
                <w:rFonts w:eastAsia="Calibri"/>
                <w:sz w:val="16"/>
                <w:szCs w:val="16"/>
              </w:rPr>
              <w:t>Blood pressure dynamics after pubertal suppression with gonadotropin-releasing hormone analogues followed by testosterone treatment in transgender male adolescents: A pilot study</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4D931B0" w14:textId="77777777" w:rsidR="00CA4C99" w:rsidRPr="00CA4C99" w:rsidRDefault="00CA4C99" w:rsidP="00CA4C99">
            <w:pPr>
              <w:pStyle w:val="TableText"/>
              <w:rPr>
                <w:rFonts w:eastAsia="Calibri"/>
                <w:sz w:val="16"/>
                <w:szCs w:val="16"/>
              </w:rPr>
            </w:pPr>
            <w:r w:rsidRPr="00CA4C99">
              <w:rPr>
                <w:rFonts w:eastAsia="Calibri"/>
                <w:sz w:val="16"/>
                <w:szCs w:val="16"/>
              </w:rPr>
              <w:t>Retrospective Observational</w:t>
            </w:r>
          </w:p>
          <w:p w14:paraId="7B540AF8" w14:textId="77777777" w:rsidR="00CA4C99" w:rsidRPr="00CA4C99" w:rsidRDefault="00CA4C99" w:rsidP="00CA4C99">
            <w:pPr>
              <w:pStyle w:val="TableText"/>
              <w:rPr>
                <w:rFonts w:eastAsia="Calibri"/>
                <w:sz w:val="16"/>
                <w:szCs w:val="16"/>
              </w:rPr>
            </w:pPr>
            <w:r w:rsidRPr="00CA4C99">
              <w:rPr>
                <w:rFonts w:eastAsia="Calibri"/>
                <w:sz w:val="16"/>
                <w:szCs w:val="16"/>
              </w:rPr>
              <w:t>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235CAB9" w14:textId="77777777" w:rsidR="00CA4C99" w:rsidRPr="00CA4C99" w:rsidRDefault="00CA4C99" w:rsidP="00CA4C99">
            <w:pPr>
              <w:pStyle w:val="TableText"/>
              <w:rPr>
                <w:rFonts w:eastAsia="Calibri"/>
                <w:sz w:val="16"/>
                <w:szCs w:val="16"/>
              </w:rPr>
            </w:pPr>
            <w:r w:rsidRPr="00CA4C99">
              <w:rPr>
                <w:rFonts w:eastAsia="Calibri"/>
                <w:sz w:val="16"/>
                <w:szCs w:val="16"/>
              </w:rPr>
              <w:t>Dana-Dwek Children’s Hospital</w:t>
            </w:r>
          </w:p>
          <w:p w14:paraId="44AEF426" w14:textId="77777777" w:rsidR="00CA4C99" w:rsidRPr="00CA4C99" w:rsidRDefault="00CA4C99" w:rsidP="00CA4C99">
            <w:pPr>
              <w:pStyle w:val="TableText"/>
              <w:rPr>
                <w:rFonts w:eastAsia="Calibri"/>
                <w:sz w:val="16"/>
                <w:szCs w:val="16"/>
              </w:rPr>
            </w:pPr>
            <w:r w:rsidRPr="00CA4C99">
              <w:rPr>
                <w:rFonts w:eastAsia="Calibri"/>
                <w:sz w:val="16"/>
                <w:szCs w:val="16"/>
              </w:rPr>
              <w:t>Tel Aviv</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6D92096" w14:textId="77777777" w:rsidR="00CA4C99" w:rsidRPr="00CA4C99" w:rsidRDefault="00CA4C99" w:rsidP="00CA4C99">
            <w:pPr>
              <w:pStyle w:val="TableText"/>
              <w:rPr>
                <w:rFonts w:eastAsia="Calibri"/>
                <w:sz w:val="16"/>
                <w:szCs w:val="16"/>
              </w:rPr>
            </w:pPr>
            <w:r w:rsidRPr="00CA4C99">
              <w:rPr>
                <w:rFonts w:eastAsia="Calibri"/>
                <w:sz w:val="16"/>
                <w:szCs w:val="16"/>
              </w:rPr>
              <w:t>Adolescents. Not otherwise specified</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52C3D89B" w14:textId="77777777" w:rsidR="00CA4C99" w:rsidRPr="00CA4C99" w:rsidRDefault="00CA4C99" w:rsidP="00CA4C99">
            <w:pPr>
              <w:pStyle w:val="TableText"/>
              <w:rPr>
                <w:rFonts w:eastAsia="Calibri"/>
                <w:sz w:val="16"/>
                <w:szCs w:val="16"/>
              </w:rPr>
            </w:pPr>
            <w:r w:rsidRPr="00CA4C99">
              <w:rPr>
                <w:rFonts w:eastAsia="Calibri"/>
                <w:sz w:val="16"/>
                <w:szCs w:val="16"/>
              </w:rPr>
              <w:t>2013 - 2018</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E59A267" w14:textId="77777777" w:rsidR="00CA4C99" w:rsidRPr="00CA4C99" w:rsidRDefault="00CA4C99" w:rsidP="00CA4C99">
            <w:pPr>
              <w:pStyle w:val="TableText"/>
              <w:rPr>
                <w:rFonts w:eastAsia="Calibri"/>
                <w:sz w:val="16"/>
                <w:szCs w:val="16"/>
              </w:rPr>
            </w:pPr>
            <w:r w:rsidRPr="00CA4C99">
              <w:rPr>
                <w:rFonts w:eastAsia="Calibri"/>
                <w:sz w:val="16"/>
                <w:szCs w:val="16"/>
              </w:rPr>
              <w:t>15</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FB81912" w14:textId="77777777" w:rsidR="00CA4C99" w:rsidRPr="00CA4C99" w:rsidRDefault="00CA4C99" w:rsidP="00CA4C99">
            <w:pPr>
              <w:pStyle w:val="TableText"/>
              <w:rPr>
                <w:rFonts w:eastAsia="Calibri"/>
                <w:sz w:val="16"/>
                <w:szCs w:val="16"/>
              </w:rPr>
            </w:pPr>
            <w:r w:rsidRPr="00CA4C99">
              <w:rPr>
                <w:rFonts w:eastAsia="Calibri"/>
                <w:sz w:val="16"/>
                <w:szCs w:val="16"/>
              </w:rPr>
              <w:t>0</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4A67E3D" w14:textId="77777777" w:rsidR="00CA4C99" w:rsidRPr="00CA4C99" w:rsidRDefault="00CA4C99" w:rsidP="00CA4C99">
            <w:pPr>
              <w:pStyle w:val="TableText"/>
              <w:rPr>
                <w:rFonts w:eastAsia="Calibri"/>
                <w:sz w:val="16"/>
                <w:szCs w:val="16"/>
              </w:rPr>
            </w:pPr>
            <w:r w:rsidRPr="00CA4C99">
              <w:rPr>
                <w:rFonts w:eastAsia="Calibri"/>
                <w:sz w:val="16"/>
                <w:szCs w:val="16"/>
              </w:rPr>
              <w:t>15</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245B491" w14:textId="77777777" w:rsidR="00CA4C99" w:rsidRPr="00CA4C99" w:rsidRDefault="00CA4C99" w:rsidP="00CA4C99">
            <w:pPr>
              <w:pStyle w:val="TableText"/>
              <w:rPr>
                <w:rFonts w:eastAsia="Calibri"/>
                <w:b/>
                <w:bCs/>
                <w:sz w:val="16"/>
                <w:szCs w:val="16"/>
              </w:rPr>
            </w:pPr>
            <w:r w:rsidRPr="00CA4C99">
              <w:rPr>
                <w:rFonts w:eastAsia="Calibri"/>
                <w:b/>
                <w:bCs/>
                <w:sz w:val="16"/>
                <w:szCs w:val="16"/>
              </w:rPr>
              <w:t>Cardiovascular</w:t>
            </w:r>
          </w:p>
          <w:p w14:paraId="672CE050"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 </w:t>
            </w:r>
          </w:p>
        </w:tc>
      </w:tr>
      <w:tr w:rsidR="00CA4C99" w:rsidRPr="00CA4C99" w14:paraId="1EFFC846" w14:textId="77777777" w:rsidTr="00CA4C99">
        <w:trPr>
          <w:trHeight w:val="81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74185D4" w14:textId="77777777" w:rsidR="00CA4C99" w:rsidRPr="00CA4C99" w:rsidRDefault="00CA4C99" w:rsidP="00CA4C99">
            <w:pPr>
              <w:pStyle w:val="TableText"/>
              <w:rPr>
                <w:rFonts w:eastAsia="Calibri"/>
                <w:sz w:val="16"/>
                <w:szCs w:val="16"/>
              </w:rPr>
            </w:pPr>
            <w:r w:rsidRPr="00CA4C99">
              <w:rPr>
                <w:rFonts w:eastAsia="Calibri"/>
                <w:sz w:val="16"/>
                <w:szCs w:val="16"/>
              </w:rPr>
              <w:t>12</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7B804AF"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49989247" w14:textId="77777777" w:rsidR="00CA4C99" w:rsidRPr="00CA4C99" w:rsidRDefault="00CA4C99" w:rsidP="00CA4C99">
            <w:pPr>
              <w:pStyle w:val="TableText"/>
              <w:rPr>
                <w:rFonts w:eastAsia="Calibri"/>
                <w:sz w:val="16"/>
                <w:szCs w:val="16"/>
              </w:rPr>
            </w:pPr>
            <w:r w:rsidRPr="00CA4C99">
              <w:rPr>
                <w:rFonts w:eastAsia="Calibri"/>
                <w:sz w:val="16"/>
                <w:szCs w:val="16"/>
              </w:rPr>
              <w:t>2016</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D308C6D" w14:textId="77777777" w:rsidR="00CA4C99" w:rsidRPr="00CA4C99" w:rsidRDefault="00CA4C99" w:rsidP="00CA4C99">
            <w:pPr>
              <w:pStyle w:val="TableText"/>
              <w:rPr>
                <w:rFonts w:eastAsia="Calibri"/>
                <w:sz w:val="16"/>
                <w:szCs w:val="16"/>
              </w:rPr>
            </w:pPr>
            <w:r w:rsidRPr="00CA4C99">
              <w:rPr>
                <w:rFonts w:eastAsia="Calibri"/>
                <w:sz w:val="16"/>
                <w:szCs w:val="16"/>
              </w:rPr>
              <w:t xml:space="preserve"> (S. E. </w:t>
            </w:r>
            <w:proofErr w:type="spellStart"/>
            <w:r w:rsidRPr="00CA4C99">
              <w:rPr>
                <w:rFonts w:eastAsia="Calibri"/>
                <w:sz w:val="16"/>
                <w:szCs w:val="16"/>
              </w:rPr>
              <w:t>Schagen</w:t>
            </w:r>
            <w:proofErr w:type="spellEnd"/>
            <w:r w:rsidRPr="00CA4C99">
              <w:rPr>
                <w:rFonts w:eastAsia="Calibri"/>
                <w:sz w:val="16"/>
                <w:szCs w:val="16"/>
              </w:rPr>
              <w:t xml:space="preserve"> et al 2016)</w:t>
            </w:r>
          </w:p>
          <w:p w14:paraId="4A881B3F" w14:textId="77777777" w:rsidR="00CA4C99" w:rsidRPr="00CA4C99" w:rsidRDefault="00CA4C99" w:rsidP="00CA4C99">
            <w:pPr>
              <w:pStyle w:val="TableText"/>
              <w:rPr>
                <w:rFonts w:eastAsia="Calibri"/>
                <w:sz w:val="16"/>
                <w:szCs w:val="16"/>
              </w:rPr>
            </w:pPr>
            <w:r w:rsidRPr="00CA4C99">
              <w:rPr>
                <w:rFonts w:eastAsia="Calibri"/>
                <w:sz w:val="16"/>
                <w:szCs w:val="16"/>
              </w:rPr>
              <w:t>Efficacy and safety of gonadotropin-releasing hormone agonist treatment to suppress puberty in gender dysphoric adolescents</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28A1E38" w14:textId="77777777" w:rsidR="00CA4C99" w:rsidRPr="00CA4C99" w:rsidRDefault="00CA4C99" w:rsidP="00CA4C99">
            <w:pPr>
              <w:pStyle w:val="TableText"/>
              <w:rPr>
                <w:rFonts w:eastAsia="Calibri"/>
                <w:sz w:val="16"/>
                <w:szCs w:val="16"/>
              </w:rPr>
            </w:pPr>
            <w:r w:rsidRPr="00CA4C99">
              <w:rPr>
                <w:rFonts w:eastAsia="Calibri"/>
                <w:sz w:val="16"/>
                <w:szCs w:val="16"/>
              </w:rPr>
              <w:t>Prospective, 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7B63E7B"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5587E35A"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5929D866" w14:textId="77777777" w:rsidR="00CA4C99" w:rsidRPr="00CA4C99" w:rsidRDefault="00CA4C99" w:rsidP="00CA4C99">
            <w:pPr>
              <w:pStyle w:val="TableText"/>
              <w:rPr>
                <w:rFonts w:eastAsia="Calibri"/>
                <w:sz w:val="16"/>
                <w:szCs w:val="16"/>
              </w:rPr>
            </w:pPr>
            <w:r w:rsidRPr="00CA4C99">
              <w:rPr>
                <w:rFonts w:eastAsia="Calibri"/>
                <w:sz w:val="16"/>
                <w:szCs w:val="16"/>
              </w:rPr>
              <w:t>&lt;18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55F9FB1" w14:textId="77777777" w:rsidR="00CA4C99" w:rsidRPr="00CA4C99" w:rsidRDefault="00CA4C99" w:rsidP="00CA4C99">
            <w:pPr>
              <w:pStyle w:val="TableText"/>
              <w:rPr>
                <w:rFonts w:eastAsia="Calibri"/>
                <w:sz w:val="16"/>
                <w:szCs w:val="16"/>
              </w:rPr>
            </w:pPr>
            <w:r w:rsidRPr="00CA4C99">
              <w:rPr>
                <w:rFonts w:eastAsia="Calibri"/>
                <w:sz w:val="16"/>
                <w:szCs w:val="16"/>
              </w:rPr>
              <w:t>1998 - 2009</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07E0C96" w14:textId="77777777" w:rsidR="00CA4C99" w:rsidRPr="00CA4C99" w:rsidRDefault="00CA4C99" w:rsidP="00CA4C99">
            <w:pPr>
              <w:pStyle w:val="TableText"/>
              <w:rPr>
                <w:rFonts w:eastAsia="Calibri"/>
                <w:sz w:val="16"/>
                <w:szCs w:val="16"/>
              </w:rPr>
            </w:pPr>
            <w:r w:rsidRPr="00CA4C99">
              <w:rPr>
                <w:rFonts w:eastAsia="Calibri"/>
                <w:sz w:val="16"/>
                <w:szCs w:val="16"/>
              </w:rPr>
              <w:t>116</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EB5B4AD" w14:textId="77777777" w:rsidR="00CA4C99" w:rsidRPr="00CA4C99" w:rsidRDefault="00CA4C99" w:rsidP="00CA4C99">
            <w:pPr>
              <w:pStyle w:val="TableText"/>
              <w:rPr>
                <w:rFonts w:eastAsia="Calibri"/>
                <w:sz w:val="16"/>
                <w:szCs w:val="16"/>
              </w:rPr>
            </w:pPr>
            <w:r w:rsidRPr="00CA4C99">
              <w:rPr>
                <w:rFonts w:eastAsia="Calibri"/>
                <w:sz w:val="16"/>
                <w:szCs w:val="16"/>
              </w:rPr>
              <w:t>49</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BE1370D" w14:textId="77777777" w:rsidR="00CA4C99" w:rsidRPr="00CA4C99" w:rsidRDefault="00CA4C99" w:rsidP="00CA4C99">
            <w:pPr>
              <w:pStyle w:val="TableText"/>
              <w:rPr>
                <w:rFonts w:eastAsia="Calibri"/>
                <w:sz w:val="16"/>
                <w:szCs w:val="16"/>
              </w:rPr>
            </w:pPr>
            <w:r w:rsidRPr="00CA4C99">
              <w:rPr>
                <w:rFonts w:eastAsia="Calibri"/>
                <w:sz w:val="16"/>
                <w:szCs w:val="16"/>
              </w:rPr>
              <w:t>67</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A09BE46" w14:textId="77777777" w:rsidR="00CA4C99" w:rsidRPr="00CA4C99" w:rsidRDefault="00CA4C99" w:rsidP="00CA4C99">
            <w:pPr>
              <w:pStyle w:val="TableText"/>
              <w:rPr>
                <w:rFonts w:eastAsia="Calibri"/>
                <w:b/>
                <w:bCs/>
                <w:sz w:val="16"/>
                <w:szCs w:val="16"/>
              </w:rPr>
            </w:pPr>
            <w:r w:rsidRPr="00CA4C99">
              <w:rPr>
                <w:rFonts w:eastAsia="Calibri"/>
                <w:b/>
                <w:bCs/>
                <w:sz w:val="16"/>
                <w:szCs w:val="16"/>
              </w:rPr>
              <w:t>Anthropometry</w:t>
            </w:r>
          </w:p>
          <w:p w14:paraId="02D54106" w14:textId="77777777" w:rsidR="00CA4C99" w:rsidRPr="00CA4C99" w:rsidRDefault="00CA4C99" w:rsidP="00CA4C99">
            <w:pPr>
              <w:pStyle w:val="TableText"/>
              <w:rPr>
                <w:rFonts w:eastAsia="Calibri"/>
                <w:b/>
                <w:bCs/>
                <w:sz w:val="16"/>
                <w:szCs w:val="16"/>
              </w:rPr>
            </w:pPr>
            <w:r w:rsidRPr="00CA4C99">
              <w:rPr>
                <w:rFonts w:eastAsia="Calibri"/>
                <w:b/>
                <w:bCs/>
                <w:sz w:val="16"/>
                <w:szCs w:val="16"/>
              </w:rPr>
              <w:t>Renal Function</w:t>
            </w:r>
          </w:p>
          <w:p w14:paraId="4A2C427E" w14:textId="77777777" w:rsidR="00CA4C99" w:rsidRPr="00CA4C99" w:rsidRDefault="00CA4C99" w:rsidP="00CA4C99">
            <w:pPr>
              <w:pStyle w:val="TableText"/>
              <w:rPr>
                <w:rFonts w:eastAsia="Calibri"/>
                <w:b/>
                <w:bCs/>
                <w:sz w:val="16"/>
                <w:szCs w:val="16"/>
              </w:rPr>
            </w:pPr>
            <w:r w:rsidRPr="00CA4C99">
              <w:rPr>
                <w:rFonts w:eastAsia="Calibri"/>
                <w:b/>
                <w:bCs/>
                <w:sz w:val="16"/>
                <w:szCs w:val="16"/>
              </w:rPr>
              <w:t>Liver function</w:t>
            </w:r>
          </w:p>
        </w:tc>
      </w:tr>
      <w:tr w:rsidR="00CA4C99" w:rsidRPr="00CA4C99" w14:paraId="522D4D12" w14:textId="77777777" w:rsidTr="00CA4C99">
        <w:trPr>
          <w:trHeight w:val="79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55B2F082" w14:textId="77777777" w:rsidR="00CA4C99" w:rsidRPr="00CA4C99" w:rsidRDefault="00CA4C99" w:rsidP="00CA4C99">
            <w:pPr>
              <w:pStyle w:val="TableText"/>
              <w:rPr>
                <w:rFonts w:eastAsia="Calibri"/>
                <w:sz w:val="16"/>
                <w:szCs w:val="16"/>
              </w:rPr>
            </w:pPr>
            <w:r w:rsidRPr="00CA4C99">
              <w:rPr>
                <w:rFonts w:eastAsia="Calibri"/>
                <w:sz w:val="16"/>
                <w:szCs w:val="16"/>
              </w:rPr>
              <w:t>13</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4CC18537"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37206E97" w14:textId="77777777" w:rsidR="00CA4C99" w:rsidRPr="00CA4C99" w:rsidRDefault="00CA4C99" w:rsidP="00CA4C99">
            <w:pPr>
              <w:pStyle w:val="TableText"/>
              <w:rPr>
                <w:rFonts w:eastAsia="Calibri"/>
                <w:sz w:val="16"/>
                <w:szCs w:val="16"/>
              </w:rPr>
            </w:pPr>
            <w:r w:rsidRPr="00CA4C99">
              <w:rPr>
                <w:rFonts w:eastAsia="Calibri"/>
                <w:sz w:val="16"/>
                <w:szCs w:val="16"/>
              </w:rPr>
              <w:t>2020</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723F6800" w14:textId="77777777" w:rsidR="00CA4C99" w:rsidRPr="00CA4C99" w:rsidRDefault="00CA4C99" w:rsidP="00CA4C99">
            <w:pPr>
              <w:pStyle w:val="TableText"/>
              <w:rPr>
                <w:rFonts w:eastAsia="Calibri"/>
                <w:sz w:val="16"/>
                <w:szCs w:val="16"/>
              </w:rPr>
            </w:pPr>
            <w:r w:rsidRPr="00CA4C99">
              <w:rPr>
                <w:rFonts w:eastAsia="Calibri"/>
                <w:sz w:val="16"/>
                <w:szCs w:val="16"/>
              </w:rPr>
              <w:t xml:space="preserve"> (S. E. E. </w:t>
            </w:r>
            <w:proofErr w:type="spellStart"/>
            <w:r w:rsidRPr="00CA4C99">
              <w:rPr>
                <w:rFonts w:eastAsia="Calibri"/>
                <w:sz w:val="16"/>
                <w:szCs w:val="16"/>
              </w:rPr>
              <w:t>Schagen</w:t>
            </w:r>
            <w:proofErr w:type="spellEnd"/>
            <w:r w:rsidRPr="00CA4C99">
              <w:rPr>
                <w:rFonts w:eastAsia="Calibri"/>
                <w:sz w:val="16"/>
                <w:szCs w:val="16"/>
              </w:rPr>
              <w:t xml:space="preserve"> et al 2020b)</w:t>
            </w:r>
          </w:p>
          <w:p w14:paraId="0585BD57" w14:textId="77777777" w:rsidR="00CA4C99" w:rsidRPr="00CA4C99" w:rsidRDefault="00CA4C99" w:rsidP="00CA4C99">
            <w:pPr>
              <w:pStyle w:val="TableText"/>
              <w:rPr>
                <w:rFonts w:eastAsia="Calibri"/>
                <w:sz w:val="16"/>
                <w:szCs w:val="16"/>
              </w:rPr>
            </w:pPr>
            <w:r w:rsidRPr="00CA4C99">
              <w:rPr>
                <w:rFonts w:eastAsia="Calibri"/>
                <w:sz w:val="16"/>
                <w:szCs w:val="16"/>
              </w:rPr>
              <w:t>Bone development in transgender adolescents treated with GnRH analogues and subsequent gender-affirming hormones</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76BD7776" w14:textId="77777777" w:rsidR="00CA4C99" w:rsidRPr="00CA4C99" w:rsidRDefault="00CA4C99" w:rsidP="00CA4C99">
            <w:pPr>
              <w:pStyle w:val="TableText"/>
              <w:rPr>
                <w:rFonts w:eastAsia="Calibri"/>
                <w:sz w:val="16"/>
                <w:szCs w:val="16"/>
              </w:rPr>
            </w:pPr>
            <w:r w:rsidRPr="00CA4C99">
              <w:rPr>
                <w:rFonts w:eastAsia="Calibri"/>
                <w:sz w:val="16"/>
                <w:szCs w:val="16"/>
              </w:rPr>
              <w:t>Prospective, 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5D9CE74C"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67622B25"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3C1E10CB" w14:textId="77777777" w:rsidR="00CA4C99" w:rsidRPr="00CA4C99" w:rsidRDefault="00CA4C99" w:rsidP="00CA4C99">
            <w:pPr>
              <w:pStyle w:val="TableText"/>
              <w:rPr>
                <w:rFonts w:eastAsia="Calibri"/>
                <w:sz w:val="16"/>
                <w:szCs w:val="16"/>
              </w:rPr>
            </w:pPr>
            <w:r w:rsidRPr="00CA4C99">
              <w:rPr>
                <w:rFonts w:eastAsia="Calibri"/>
                <w:sz w:val="16"/>
                <w:szCs w:val="16"/>
              </w:rPr>
              <w:t>&lt;18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68771A3B" w14:textId="77777777" w:rsidR="00CA4C99" w:rsidRPr="00CA4C99" w:rsidRDefault="00CA4C99" w:rsidP="00CA4C99">
            <w:pPr>
              <w:pStyle w:val="TableText"/>
              <w:rPr>
                <w:rFonts w:eastAsia="Calibri"/>
                <w:sz w:val="16"/>
                <w:szCs w:val="16"/>
              </w:rPr>
            </w:pPr>
            <w:r w:rsidRPr="00CA4C99">
              <w:rPr>
                <w:rFonts w:eastAsia="Calibri"/>
                <w:sz w:val="16"/>
                <w:szCs w:val="16"/>
              </w:rPr>
              <w:t>1998 - 2009</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3C362525" w14:textId="77777777" w:rsidR="00CA4C99" w:rsidRPr="00CA4C99" w:rsidRDefault="00CA4C99" w:rsidP="00CA4C99">
            <w:pPr>
              <w:pStyle w:val="TableText"/>
              <w:rPr>
                <w:rFonts w:eastAsia="Calibri"/>
                <w:sz w:val="16"/>
                <w:szCs w:val="16"/>
              </w:rPr>
            </w:pPr>
            <w:r w:rsidRPr="00CA4C99">
              <w:rPr>
                <w:rFonts w:eastAsia="Calibri"/>
                <w:sz w:val="16"/>
                <w:szCs w:val="16"/>
              </w:rPr>
              <w:t>121</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43BE2DF" w14:textId="77777777" w:rsidR="00CA4C99" w:rsidRPr="00CA4C99" w:rsidRDefault="00CA4C99" w:rsidP="00CA4C99">
            <w:pPr>
              <w:pStyle w:val="TableText"/>
              <w:rPr>
                <w:rFonts w:eastAsia="Calibri"/>
                <w:sz w:val="16"/>
                <w:szCs w:val="16"/>
              </w:rPr>
            </w:pPr>
            <w:r w:rsidRPr="00CA4C99">
              <w:rPr>
                <w:rFonts w:eastAsia="Calibri"/>
                <w:sz w:val="16"/>
                <w:szCs w:val="16"/>
              </w:rPr>
              <w:t>36</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087B441B" w14:textId="77777777" w:rsidR="00CA4C99" w:rsidRPr="00CA4C99" w:rsidRDefault="00CA4C99" w:rsidP="00CA4C99">
            <w:pPr>
              <w:pStyle w:val="TableText"/>
              <w:rPr>
                <w:rFonts w:eastAsia="Calibri"/>
                <w:sz w:val="16"/>
                <w:szCs w:val="16"/>
              </w:rPr>
            </w:pPr>
            <w:r w:rsidRPr="00CA4C99">
              <w:rPr>
                <w:rFonts w:eastAsia="Calibri"/>
                <w:sz w:val="16"/>
                <w:szCs w:val="16"/>
              </w:rPr>
              <w:t>42</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BF07108" w14:textId="77777777" w:rsidR="00CA4C99" w:rsidRPr="00CA4C99" w:rsidRDefault="00CA4C99" w:rsidP="00CA4C99">
            <w:pPr>
              <w:pStyle w:val="TableText"/>
              <w:rPr>
                <w:rFonts w:eastAsia="Calibri"/>
                <w:b/>
                <w:bCs/>
                <w:sz w:val="16"/>
                <w:szCs w:val="16"/>
              </w:rPr>
            </w:pPr>
            <w:r w:rsidRPr="00CA4C99">
              <w:rPr>
                <w:rFonts w:eastAsia="Calibri"/>
                <w:b/>
                <w:bCs/>
                <w:sz w:val="16"/>
                <w:szCs w:val="16"/>
              </w:rPr>
              <w:t>Bone Density</w:t>
            </w:r>
          </w:p>
        </w:tc>
      </w:tr>
      <w:tr w:rsidR="00CA4C99" w:rsidRPr="00CA4C99" w14:paraId="0EF1CD69" w14:textId="77777777" w:rsidTr="00CA4C99">
        <w:trPr>
          <w:trHeight w:val="81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2EF28D79" w14:textId="77777777" w:rsidR="00CA4C99" w:rsidRPr="00CA4C99" w:rsidRDefault="00CA4C99" w:rsidP="00CA4C99">
            <w:pPr>
              <w:pStyle w:val="TableText"/>
              <w:rPr>
                <w:rFonts w:eastAsia="Calibri"/>
                <w:sz w:val="16"/>
                <w:szCs w:val="16"/>
              </w:rPr>
            </w:pPr>
            <w:r w:rsidRPr="00CA4C99">
              <w:rPr>
                <w:rFonts w:eastAsia="Calibri"/>
                <w:sz w:val="16"/>
                <w:szCs w:val="16"/>
              </w:rPr>
              <w:t>14</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2A2A1DF2" w14:textId="77777777" w:rsidR="00CA4C99" w:rsidRPr="00CA4C99" w:rsidRDefault="00CA4C99" w:rsidP="00CA4C99">
            <w:pPr>
              <w:pStyle w:val="TableText"/>
              <w:rPr>
                <w:rFonts w:eastAsia="Calibri"/>
                <w:sz w:val="16"/>
                <w:szCs w:val="16"/>
              </w:rPr>
            </w:pPr>
            <w:r w:rsidRPr="00CA4C99">
              <w:rPr>
                <w:rFonts w:eastAsia="Calibri"/>
                <w:sz w:val="16"/>
                <w:szCs w:val="16"/>
              </w:rPr>
              <w:t>USA</w:t>
            </w:r>
          </w:p>
          <w:p w14:paraId="2CCB8F3A" w14:textId="77777777" w:rsidR="00CA4C99" w:rsidRPr="00CA4C99" w:rsidRDefault="00CA4C99" w:rsidP="00CA4C99">
            <w:pPr>
              <w:pStyle w:val="TableText"/>
              <w:rPr>
                <w:rFonts w:eastAsia="Calibri"/>
                <w:sz w:val="16"/>
                <w:szCs w:val="16"/>
              </w:rPr>
            </w:pPr>
            <w:r w:rsidRPr="00CA4C99">
              <w:rPr>
                <w:rFonts w:eastAsia="Calibri"/>
                <w:sz w:val="16"/>
                <w:szCs w:val="16"/>
              </w:rPr>
              <w:t>2021</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18427465"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roofErr w:type="spellStart"/>
            <w:r w:rsidRPr="00CA4C99">
              <w:rPr>
                <w:rFonts w:eastAsia="Calibri"/>
                <w:sz w:val="16"/>
                <w:szCs w:val="16"/>
              </w:rPr>
              <w:t>Schulmeister</w:t>
            </w:r>
            <w:proofErr w:type="spellEnd"/>
            <w:r w:rsidRPr="00CA4C99">
              <w:rPr>
                <w:rFonts w:eastAsia="Calibri"/>
                <w:sz w:val="16"/>
                <w:szCs w:val="16"/>
              </w:rPr>
              <w:t xml:space="preserve"> et al 2022)</w:t>
            </w:r>
          </w:p>
          <w:p w14:paraId="487815BE" w14:textId="77777777" w:rsidR="00CA4C99" w:rsidRPr="00CA4C99" w:rsidRDefault="00CA4C99" w:rsidP="00CA4C99">
            <w:pPr>
              <w:pStyle w:val="TableText"/>
              <w:rPr>
                <w:rFonts w:eastAsia="Calibri"/>
                <w:sz w:val="16"/>
                <w:szCs w:val="16"/>
              </w:rPr>
            </w:pPr>
            <w:r w:rsidRPr="00CA4C99">
              <w:rPr>
                <w:rFonts w:eastAsia="Calibri"/>
                <w:sz w:val="16"/>
                <w:szCs w:val="16"/>
              </w:rPr>
              <w:t>Growth in transgender/gender-diverse youth in the first year of treatment with gonadotropin-releasing hormone agonists</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41E6E5B4" w14:textId="77777777" w:rsidR="00CA4C99" w:rsidRPr="00CA4C99" w:rsidRDefault="00CA4C99" w:rsidP="00CA4C99">
            <w:pPr>
              <w:pStyle w:val="TableText"/>
              <w:rPr>
                <w:rFonts w:eastAsia="Calibri"/>
                <w:sz w:val="16"/>
                <w:szCs w:val="16"/>
              </w:rPr>
            </w:pPr>
            <w:r w:rsidRPr="00CA4C99">
              <w:rPr>
                <w:rFonts w:eastAsia="Calibri"/>
                <w:sz w:val="16"/>
                <w:szCs w:val="16"/>
              </w:rPr>
              <w:t>Prospective</w:t>
            </w:r>
          </w:p>
          <w:p w14:paraId="5206EF66" w14:textId="77777777" w:rsidR="00CA4C99" w:rsidRPr="00CA4C99" w:rsidRDefault="00CA4C99" w:rsidP="00CA4C99">
            <w:pPr>
              <w:pStyle w:val="TableText"/>
              <w:rPr>
                <w:rFonts w:eastAsia="Calibri"/>
                <w:sz w:val="16"/>
                <w:szCs w:val="16"/>
              </w:rPr>
            </w:pPr>
            <w:r w:rsidRPr="00CA4C99">
              <w:rPr>
                <w:rFonts w:eastAsia="Calibri"/>
                <w:sz w:val="16"/>
                <w:szCs w:val="16"/>
              </w:rPr>
              <w:t>Observational</w:t>
            </w:r>
          </w:p>
          <w:p w14:paraId="6F1B010E" w14:textId="77777777" w:rsidR="00CA4C99" w:rsidRPr="00CA4C99" w:rsidRDefault="00CA4C99" w:rsidP="00CA4C99">
            <w:pPr>
              <w:pStyle w:val="TableText"/>
              <w:rPr>
                <w:rFonts w:eastAsia="Calibri"/>
                <w:sz w:val="16"/>
                <w:szCs w:val="16"/>
              </w:rPr>
            </w:pPr>
            <w:r w:rsidRPr="00CA4C99">
              <w:rPr>
                <w:rFonts w:eastAsia="Calibri"/>
                <w:sz w:val="16"/>
                <w:szCs w:val="16"/>
              </w:rPr>
              <w:t>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tcPr>
          <w:p w14:paraId="7A047097" w14:textId="77777777" w:rsidR="00CA4C99" w:rsidRPr="00CA4C99" w:rsidRDefault="00CA4C99" w:rsidP="00CA4C99">
            <w:pPr>
              <w:pStyle w:val="TableText"/>
              <w:rPr>
                <w:rFonts w:eastAsia="Calibri"/>
                <w:sz w:val="16"/>
                <w:szCs w:val="16"/>
              </w:rPr>
            </w:pPr>
            <w:r w:rsidRPr="00CA4C99">
              <w:rPr>
                <w:rFonts w:eastAsia="Calibri"/>
                <w:sz w:val="16"/>
                <w:szCs w:val="16"/>
              </w:rPr>
              <w:t>Speciality GIS</w:t>
            </w:r>
          </w:p>
          <w:p w14:paraId="17605076" w14:textId="77777777" w:rsidR="00CA4C99" w:rsidRPr="00CA4C99" w:rsidRDefault="00CA4C99" w:rsidP="00CA4C99">
            <w:pPr>
              <w:pStyle w:val="TableText"/>
              <w:rPr>
                <w:rFonts w:eastAsia="Calibri"/>
                <w:sz w:val="16"/>
                <w:szCs w:val="16"/>
              </w:rPr>
            </w:pPr>
            <w:r w:rsidRPr="00CA4C99">
              <w:rPr>
                <w:rFonts w:eastAsia="Calibri"/>
                <w:sz w:val="16"/>
                <w:szCs w:val="16"/>
              </w:rPr>
              <w:t>Multiple sites</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64FB7F3B" w14:textId="77777777" w:rsidR="00CA4C99" w:rsidRPr="00CA4C99" w:rsidRDefault="00CA4C99" w:rsidP="00CA4C99">
            <w:pPr>
              <w:pStyle w:val="TableText"/>
              <w:rPr>
                <w:rFonts w:eastAsia="Calibri"/>
                <w:sz w:val="16"/>
                <w:szCs w:val="16"/>
              </w:rPr>
            </w:pPr>
            <w:r w:rsidRPr="00CA4C99">
              <w:rPr>
                <w:rFonts w:eastAsia="Calibri"/>
                <w:sz w:val="16"/>
                <w:szCs w:val="16"/>
              </w:rPr>
              <w:t>&lt;18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1F4CD566" w14:textId="77777777" w:rsidR="00CA4C99" w:rsidRPr="00CA4C99" w:rsidRDefault="00CA4C99" w:rsidP="00CA4C99">
            <w:pPr>
              <w:pStyle w:val="TableText"/>
              <w:rPr>
                <w:rFonts w:eastAsia="Calibri"/>
                <w:sz w:val="16"/>
                <w:szCs w:val="16"/>
              </w:rPr>
            </w:pPr>
            <w:r w:rsidRPr="00CA4C99">
              <w:rPr>
                <w:rFonts w:eastAsia="Calibri"/>
                <w:sz w:val="16"/>
                <w:szCs w:val="16"/>
              </w:rPr>
              <w:t>07/2016 – 09/2018</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61A37129" w14:textId="77777777" w:rsidR="00CA4C99" w:rsidRPr="00CA4C99" w:rsidRDefault="00CA4C99" w:rsidP="00CA4C99">
            <w:pPr>
              <w:pStyle w:val="TableText"/>
              <w:rPr>
                <w:rFonts w:eastAsia="Calibri"/>
                <w:sz w:val="16"/>
                <w:szCs w:val="16"/>
              </w:rPr>
            </w:pPr>
            <w:r w:rsidRPr="00CA4C99">
              <w:rPr>
                <w:rFonts w:eastAsia="Calibri"/>
                <w:sz w:val="16"/>
                <w:szCs w:val="16"/>
              </w:rPr>
              <w:t>55</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56391A32" w14:textId="77777777" w:rsidR="00CA4C99" w:rsidRPr="00CA4C99" w:rsidRDefault="00CA4C99" w:rsidP="00CA4C99">
            <w:pPr>
              <w:pStyle w:val="TableText"/>
              <w:rPr>
                <w:rFonts w:eastAsia="Calibri"/>
                <w:sz w:val="16"/>
                <w:szCs w:val="16"/>
              </w:rPr>
            </w:pPr>
            <w:r w:rsidRPr="00CA4C99">
              <w:rPr>
                <w:rFonts w:eastAsia="Calibri"/>
                <w:sz w:val="16"/>
                <w:szCs w:val="16"/>
              </w:rPr>
              <w:t>26</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Mar>
              <w:left w:w="105" w:type="dxa"/>
              <w:right w:w="105" w:type="dxa"/>
            </w:tcMar>
            <w:vAlign w:val="center"/>
          </w:tcPr>
          <w:p w14:paraId="67AEC402" w14:textId="77777777" w:rsidR="00CA4C99" w:rsidRPr="00CA4C99" w:rsidRDefault="00CA4C99" w:rsidP="00CA4C99">
            <w:pPr>
              <w:pStyle w:val="TableText"/>
              <w:rPr>
                <w:rFonts w:eastAsia="Calibri"/>
                <w:sz w:val="16"/>
                <w:szCs w:val="16"/>
              </w:rPr>
            </w:pPr>
            <w:r w:rsidRPr="00CA4C99">
              <w:rPr>
                <w:rFonts w:eastAsia="Calibri"/>
                <w:sz w:val="16"/>
                <w:szCs w:val="16"/>
              </w:rPr>
              <w:t>29</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6A26462" w14:textId="77777777" w:rsidR="00CA4C99" w:rsidRPr="00CA4C99" w:rsidRDefault="00CA4C99" w:rsidP="00CA4C99">
            <w:pPr>
              <w:pStyle w:val="TableText"/>
              <w:rPr>
                <w:rFonts w:eastAsia="Calibri"/>
                <w:b/>
                <w:bCs/>
                <w:sz w:val="16"/>
                <w:szCs w:val="16"/>
              </w:rPr>
            </w:pPr>
            <w:r w:rsidRPr="00CA4C99">
              <w:rPr>
                <w:rFonts w:eastAsia="Calibri"/>
                <w:b/>
                <w:bCs/>
                <w:sz w:val="16"/>
                <w:szCs w:val="16"/>
              </w:rPr>
              <w:t>Anthropometry</w:t>
            </w:r>
          </w:p>
        </w:tc>
      </w:tr>
      <w:tr w:rsidR="00CA4C99" w:rsidRPr="00CA4C99" w14:paraId="3889D2F5" w14:textId="77777777" w:rsidTr="00CA4C99">
        <w:trPr>
          <w:trHeight w:val="60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D61E565" w14:textId="77777777" w:rsidR="00CA4C99" w:rsidRPr="00CA4C99" w:rsidRDefault="00CA4C99" w:rsidP="00CA4C99">
            <w:pPr>
              <w:pStyle w:val="TableText"/>
              <w:rPr>
                <w:rFonts w:eastAsia="Calibri"/>
                <w:sz w:val="16"/>
                <w:szCs w:val="16"/>
              </w:rPr>
            </w:pPr>
            <w:r w:rsidRPr="00CA4C99">
              <w:rPr>
                <w:rFonts w:eastAsia="Calibri"/>
                <w:sz w:val="16"/>
                <w:szCs w:val="16"/>
              </w:rPr>
              <w:t>15</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FAA52FE"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243ECB7E" w14:textId="77777777" w:rsidR="00CA4C99" w:rsidRPr="00CA4C99" w:rsidRDefault="00CA4C99" w:rsidP="00CA4C99">
            <w:pPr>
              <w:pStyle w:val="TableText"/>
              <w:rPr>
                <w:rFonts w:eastAsia="Calibri"/>
                <w:sz w:val="16"/>
                <w:szCs w:val="16"/>
              </w:rPr>
            </w:pPr>
            <w:r w:rsidRPr="00CA4C99">
              <w:rPr>
                <w:rFonts w:eastAsia="Calibri"/>
                <w:sz w:val="16"/>
                <w:szCs w:val="16"/>
              </w:rPr>
              <w:t>2015</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81165DC"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roofErr w:type="spellStart"/>
            <w:r w:rsidRPr="00CA4C99">
              <w:rPr>
                <w:rFonts w:eastAsia="Calibri"/>
                <w:sz w:val="16"/>
                <w:szCs w:val="16"/>
              </w:rPr>
              <w:t>Staphorsius</w:t>
            </w:r>
            <w:proofErr w:type="spellEnd"/>
            <w:r w:rsidRPr="00CA4C99">
              <w:rPr>
                <w:rFonts w:eastAsia="Calibri"/>
                <w:sz w:val="16"/>
                <w:szCs w:val="16"/>
              </w:rPr>
              <w:t>. et al 2015)</w:t>
            </w:r>
          </w:p>
          <w:p w14:paraId="6E7D6E87" w14:textId="77777777" w:rsidR="00CA4C99" w:rsidRPr="00CA4C99" w:rsidRDefault="00CA4C99" w:rsidP="00CA4C99">
            <w:pPr>
              <w:pStyle w:val="TableText"/>
              <w:rPr>
                <w:rFonts w:eastAsia="Calibri"/>
                <w:sz w:val="16"/>
                <w:szCs w:val="16"/>
              </w:rPr>
            </w:pPr>
            <w:r w:rsidRPr="00CA4C99">
              <w:rPr>
                <w:rFonts w:eastAsia="Calibri"/>
                <w:sz w:val="16"/>
                <w:szCs w:val="16"/>
              </w:rPr>
              <w:t>Puberty suppression and executive functioning: An fMRI-study in adolescents with gender dysphoria</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D06276E" w14:textId="77777777" w:rsidR="00CA4C99" w:rsidRPr="00CA4C99" w:rsidRDefault="00CA4C99" w:rsidP="00CA4C99">
            <w:pPr>
              <w:pStyle w:val="TableText"/>
              <w:rPr>
                <w:rFonts w:eastAsia="Calibri"/>
                <w:sz w:val="16"/>
                <w:szCs w:val="16"/>
              </w:rPr>
            </w:pPr>
            <w:r w:rsidRPr="00CA4C99">
              <w:rPr>
                <w:rFonts w:eastAsia="Calibri"/>
                <w:sz w:val="16"/>
                <w:szCs w:val="16"/>
              </w:rPr>
              <w:t>Cross-sectional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0238080"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7D058AA9"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8A55F44" w14:textId="77777777" w:rsidR="00CA4C99" w:rsidRPr="00CA4C99" w:rsidRDefault="00CA4C99" w:rsidP="00CA4C99">
            <w:pPr>
              <w:pStyle w:val="TableText"/>
              <w:rPr>
                <w:rFonts w:eastAsia="Calibri"/>
                <w:sz w:val="16"/>
                <w:szCs w:val="16"/>
              </w:rPr>
            </w:pPr>
            <w:r w:rsidRPr="00CA4C99">
              <w:rPr>
                <w:rFonts w:eastAsia="Calibri"/>
                <w:sz w:val="16"/>
                <w:szCs w:val="16"/>
              </w:rPr>
              <w:t>12 -18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B44A6DE" w14:textId="77777777" w:rsidR="00CA4C99" w:rsidRPr="00CA4C99" w:rsidRDefault="00CA4C99" w:rsidP="00CA4C99">
            <w:pPr>
              <w:pStyle w:val="TableText"/>
              <w:rPr>
                <w:rFonts w:eastAsia="Calibri"/>
                <w:sz w:val="16"/>
                <w:szCs w:val="16"/>
              </w:rPr>
            </w:pPr>
            <w:r w:rsidRPr="00CA4C99">
              <w:rPr>
                <w:rFonts w:eastAsia="Calibri"/>
                <w:sz w:val="16"/>
                <w:szCs w:val="16"/>
              </w:rPr>
              <w:t>Not stated</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3C27374" w14:textId="77777777" w:rsidR="00CA4C99" w:rsidRPr="00CA4C99" w:rsidRDefault="00CA4C99" w:rsidP="00CA4C99">
            <w:pPr>
              <w:pStyle w:val="TableText"/>
              <w:rPr>
                <w:rFonts w:eastAsia="Calibri"/>
                <w:sz w:val="16"/>
                <w:szCs w:val="16"/>
              </w:rPr>
            </w:pPr>
            <w:r w:rsidRPr="00CA4C99">
              <w:rPr>
                <w:rFonts w:eastAsia="Calibri"/>
                <w:sz w:val="16"/>
                <w:szCs w:val="16"/>
              </w:rPr>
              <w:t>20</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5D41D0F" w14:textId="77777777" w:rsidR="00CA4C99" w:rsidRPr="00CA4C99" w:rsidRDefault="00CA4C99" w:rsidP="00CA4C99">
            <w:pPr>
              <w:pStyle w:val="TableText"/>
              <w:rPr>
                <w:rFonts w:eastAsia="Calibri"/>
                <w:sz w:val="16"/>
                <w:szCs w:val="16"/>
              </w:rPr>
            </w:pPr>
            <w:r w:rsidRPr="00CA4C99">
              <w:rPr>
                <w:rFonts w:eastAsia="Calibri"/>
                <w:sz w:val="16"/>
                <w:szCs w:val="16"/>
              </w:rPr>
              <w:t>8</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56B7BED" w14:textId="77777777" w:rsidR="00CA4C99" w:rsidRPr="00CA4C99" w:rsidRDefault="00CA4C99" w:rsidP="00CA4C99">
            <w:pPr>
              <w:pStyle w:val="TableText"/>
              <w:rPr>
                <w:rFonts w:eastAsia="Calibri"/>
                <w:sz w:val="16"/>
                <w:szCs w:val="16"/>
              </w:rPr>
            </w:pPr>
            <w:r w:rsidRPr="00CA4C99">
              <w:rPr>
                <w:rFonts w:eastAsia="Calibri"/>
                <w:sz w:val="16"/>
                <w:szCs w:val="16"/>
              </w:rPr>
              <w:t>12</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77E04C4" w14:textId="77777777" w:rsidR="00CA4C99" w:rsidRPr="00CA4C99" w:rsidRDefault="00CA4C99" w:rsidP="00CA4C99">
            <w:pPr>
              <w:pStyle w:val="TableText"/>
              <w:rPr>
                <w:rFonts w:eastAsia="Calibri"/>
                <w:b/>
                <w:bCs/>
                <w:sz w:val="16"/>
                <w:szCs w:val="16"/>
              </w:rPr>
            </w:pPr>
            <w:r w:rsidRPr="00CA4C99">
              <w:rPr>
                <w:rFonts w:eastAsia="Calibri"/>
                <w:b/>
                <w:bCs/>
                <w:sz w:val="16"/>
                <w:szCs w:val="16"/>
              </w:rPr>
              <w:t>Executive Function</w:t>
            </w:r>
          </w:p>
        </w:tc>
      </w:tr>
      <w:tr w:rsidR="00CA4C99" w:rsidRPr="00CA4C99" w14:paraId="36A5B327" w14:textId="77777777" w:rsidTr="00CA4C99">
        <w:trPr>
          <w:trHeight w:val="84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A6ECF4E" w14:textId="77777777" w:rsidR="00CA4C99" w:rsidRPr="00CA4C99" w:rsidRDefault="00CA4C99" w:rsidP="00CA4C99">
            <w:pPr>
              <w:pStyle w:val="TableText"/>
              <w:rPr>
                <w:rFonts w:eastAsia="Calibri"/>
                <w:sz w:val="16"/>
                <w:szCs w:val="16"/>
              </w:rPr>
            </w:pPr>
            <w:r w:rsidRPr="00CA4C99">
              <w:rPr>
                <w:rFonts w:eastAsia="Calibri"/>
                <w:sz w:val="16"/>
                <w:szCs w:val="16"/>
              </w:rPr>
              <w:t>16</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813B60F"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173C254F" w14:textId="77777777" w:rsidR="00CA4C99" w:rsidRPr="00CA4C99" w:rsidRDefault="00CA4C99" w:rsidP="00CA4C99">
            <w:pPr>
              <w:pStyle w:val="TableText"/>
              <w:rPr>
                <w:rFonts w:eastAsia="Calibri"/>
                <w:sz w:val="16"/>
                <w:szCs w:val="16"/>
              </w:rPr>
            </w:pPr>
            <w:r w:rsidRPr="00CA4C99">
              <w:rPr>
                <w:rFonts w:eastAsia="Calibri"/>
                <w:sz w:val="16"/>
                <w:szCs w:val="16"/>
              </w:rPr>
              <w:t>2019</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9700297" w14:textId="77777777" w:rsidR="00CA4C99" w:rsidRPr="00CA4C99" w:rsidRDefault="00CA4C99" w:rsidP="00CA4C99">
            <w:pPr>
              <w:pStyle w:val="TableText"/>
              <w:rPr>
                <w:rFonts w:eastAsia="Calibri"/>
                <w:sz w:val="16"/>
                <w:szCs w:val="16"/>
              </w:rPr>
            </w:pPr>
            <w:r w:rsidRPr="00CA4C99">
              <w:rPr>
                <w:rFonts w:eastAsia="Calibri"/>
                <w:sz w:val="16"/>
                <w:szCs w:val="16"/>
              </w:rPr>
              <w:t xml:space="preserve"> (I. E. </w:t>
            </w:r>
            <w:proofErr w:type="spellStart"/>
            <w:r w:rsidRPr="00CA4C99">
              <w:rPr>
                <w:rFonts w:eastAsia="Calibri"/>
                <w:sz w:val="16"/>
                <w:szCs w:val="16"/>
              </w:rPr>
              <w:t>Stoffers</w:t>
            </w:r>
            <w:proofErr w:type="spellEnd"/>
            <w:r w:rsidRPr="00CA4C99">
              <w:rPr>
                <w:rFonts w:eastAsia="Calibri"/>
                <w:sz w:val="16"/>
                <w:szCs w:val="16"/>
              </w:rPr>
              <w:t xml:space="preserve"> et al 2019) </w:t>
            </w:r>
          </w:p>
          <w:p w14:paraId="59205237" w14:textId="77777777" w:rsidR="00CA4C99" w:rsidRPr="00CA4C99" w:rsidRDefault="00CA4C99" w:rsidP="00CA4C99">
            <w:pPr>
              <w:pStyle w:val="TableText"/>
              <w:rPr>
                <w:rFonts w:eastAsia="Calibri"/>
                <w:sz w:val="16"/>
                <w:szCs w:val="16"/>
              </w:rPr>
            </w:pPr>
            <w:r w:rsidRPr="00CA4C99">
              <w:rPr>
                <w:rFonts w:eastAsia="Calibri"/>
                <w:sz w:val="16"/>
                <w:szCs w:val="16"/>
              </w:rPr>
              <w:t>Physical changes, laboratory parameters, and bone mineral density during testosterone treatment in adolescents with gender dysphoria</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7FEEF75" w14:textId="77777777" w:rsidR="00CA4C99" w:rsidRPr="00CA4C99" w:rsidRDefault="00CA4C99" w:rsidP="00CA4C99">
            <w:pPr>
              <w:pStyle w:val="TableText"/>
              <w:rPr>
                <w:rFonts w:eastAsia="Calibri"/>
                <w:sz w:val="16"/>
                <w:szCs w:val="16"/>
              </w:rPr>
            </w:pPr>
            <w:r w:rsidRPr="00CA4C99">
              <w:rPr>
                <w:rFonts w:eastAsia="Calibri"/>
                <w:sz w:val="16"/>
                <w:szCs w:val="16"/>
              </w:rPr>
              <w:t>Retrospective case series</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A352F6D" w14:textId="77777777" w:rsidR="00CA4C99" w:rsidRPr="00CA4C99" w:rsidRDefault="00CA4C99" w:rsidP="00CA4C99">
            <w:pPr>
              <w:pStyle w:val="TableText"/>
              <w:rPr>
                <w:rFonts w:eastAsia="Calibri"/>
                <w:sz w:val="16"/>
                <w:szCs w:val="16"/>
              </w:rPr>
            </w:pPr>
            <w:r w:rsidRPr="00CA4C99">
              <w:rPr>
                <w:rFonts w:eastAsia="Calibri"/>
                <w:sz w:val="16"/>
                <w:szCs w:val="16"/>
              </w:rPr>
              <w:t>Speciality GIS</w:t>
            </w:r>
          </w:p>
          <w:p w14:paraId="05692CDC" w14:textId="77777777" w:rsidR="00CA4C99" w:rsidRPr="00CA4C99" w:rsidRDefault="00CA4C99" w:rsidP="00CA4C99">
            <w:pPr>
              <w:pStyle w:val="TableText"/>
              <w:rPr>
                <w:rFonts w:eastAsia="Calibri"/>
                <w:sz w:val="16"/>
                <w:szCs w:val="16"/>
              </w:rPr>
            </w:pPr>
            <w:r w:rsidRPr="00CA4C99">
              <w:rPr>
                <w:rFonts w:eastAsia="Calibri"/>
                <w:sz w:val="16"/>
                <w:szCs w:val="16"/>
              </w:rPr>
              <w:t xml:space="preserve">VU University Centre, Amsterdam </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EEAB99B" w14:textId="77777777" w:rsidR="00CA4C99" w:rsidRPr="00CA4C99" w:rsidRDefault="00CA4C99" w:rsidP="00CA4C99">
            <w:pPr>
              <w:pStyle w:val="TableText"/>
              <w:rPr>
                <w:rFonts w:eastAsia="Calibri"/>
                <w:sz w:val="16"/>
                <w:szCs w:val="16"/>
              </w:rPr>
            </w:pPr>
            <w:r w:rsidRPr="00CA4C99">
              <w:rPr>
                <w:rFonts w:eastAsia="Calibri"/>
                <w:sz w:val="16"/>
                <w:szCs w:val="16"/>
              </w:rPr>
              <w:t>12 - 18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DDF464C" w14:textId="77777777" w:rsidR="00CA4C99" w:rsidRPr="00CA4C99" w:rsidRDefault="00CA4C99" w:rsidP="00CA4C99">
            <w:pPr>
              <w:pStyle w:val="TableText"/>
              <w:rPr>
                <w:rFonts w:eastAsia="Calibri"/>
                <w:sz w:val="16"/>
                <w:szCs w:val="16"/>
              </w:rPr>
            </w:pPr>
            <w:r w:rsidRPr="00CA4C99">
              <w:rPr>
                <w:rFonts w:eastAsia="Calibri"/>
                <w:sz w:val="16"/>
                <w:szCs w:val="16"/>
              </w:rPr>
              <w:t>2010 - 2018</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998CD63" w14:textId="77777777" w:rsidR="00CA4C99" w:rsidRPr="00CA4C99" w:rsidRDefault="00CA4C99" w:rsidP="00CA4C99">
            <w:pPr>
              <w:pStyle w:val="TableText"/>
              <w:rPr>
                <w:rFonts w:eastAsia="Calibri"/>
                <w:sz w:val="16"/>
                <w:szCs w:val="16"/>
              </w:rPr>
            </w:pPr>
            <w:r w:rsidRPr="00CA4C99">
              <w:rPr>
                <w:rFonts w:eastAsia="Calibri"/>
                <w:sz w:val="16"/>
                <w:szCs w:val="16"/>
              </w:rPr>
              <w:t>62</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60C51DD" w14:textId="77777777" w:rsidR="00CA4C99" w:rsidRPr="00CA4C99" w:rsidRDefault="00CA4C99" w:rsidP="00CA4C99">
            <w:pPr>
              <w:pStyle w:val="TableText"/>
              <w:rPr>
                <w:rFonts w:eastAsia="Calibri"/>
                <w:sz w:val="16"/>
                <w:szCs w:val="16"/>
              </w:rPr>
            </w:pPr>
            <w:r w:rsidRPr="00CA4C99">
              <w:rPr>
                <w:rFonts w:eastAsia="Calibri"/>
                <w:sz w:val="16"/>
                <w:szCs w:val="16"/>
              </w:rPr>
              <w:t>0</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1AD71B6" w14:textId="77777777" w:rsidR="00CA4C99" w:rsidRPr="00CA4C99" w:rsidRDefault="00CA4C99" w:rsidP="00CA4C99">
            <w:pPr>
              <w:pStyle w:val="TableText"/>
              <w:rPr>
                <w:rFonts w:eastAsia="Calibri"/>
                <w:sz w:val="16"/>
                <w:szCs w:val="16"/>
              </w:rPr>
            </w:pPr>
            <w:r w:rsidRPr="00CA4C99">
              <w:rPr>
                <w:rFonts w:eastAsia="Calibri"/>
                <w:sz w:val="16"/>
                <w:szCs w:val="16"/>
              </w:rPr>
              <w:t>62</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5F038A6" w14:textId="77777777" w:rsidR="00CA4C99" w:rsidRPr="00CA4C99" w:rsidRDefault="00CA4C99" w:rsidP="00CA4C99">
            <w:pPr>
              <w:pStyle w:val="TableText"/>
              <w:rPr>
                <w:rFonts w:eastAsia="Calibri"/>
                <w:b/>
                <w:bCs/>
                <w:sz w:val="16"/>
                <w:szCs w:val="16"/>
              </w:rPr>
            </w:pPr>
            <w:r w:rsidRPr="00CA4C99">
              <w:rPr>
                <w:rFonts w:eastAsia="Calibri"/>
                <w:b/>
                <w:bCs/>
                <w:sz w:val="16"/>
                <w:szCs w:val="16"/>
              </w:rPr>
              <w:t>Bone density</w:t>
            </w:r>
          </w:p>
          <w:p w14:paraId="6BB9F080" w14:textId="77777777" w:rsidR="00CA4C99" w:rsidRPr="00CA4C99" w:rsidRDefault="00CA4C99" w:rsidP="00CA4C99">
            <w:pPr>
              <w:pStyle w:val="TableText"/>
              <w:rPr>
                <w:rFonts w:eastAsia="Calibri"/>
                <w:b/>
                <w:bCs/>
                <w:sz w:val="16"/>
                <w:szCs w:val="16"/>
              </w:rPr>
            </w:pPr>
            <w:r w:rsidRPr="00CA4C99">
              <w:rPr>
                <w:rFonts w:eastAsia="Calibri"/>
                <w:b/>
                <w:bCs/>
                <w:sz w:val="16"/>
                <w:szCs w:val="16"/>
              </w:rPr>
              <w:t>Metabolic</w:t>
            </w:r>
          </w:p>
          <w:p w14:paraId="574C412E" w14:textId="77777777" w:rsidR="00CA4C99" w:rsidRPr="00CA4C99" w:rsidRDefault="00CA4C99" w:rsidP="00CA4C99">
            <w:pPr>
              <w:pStyle w:val="TableText"/>
              <w:rPr>
                <w:rFonts w:eastAsia="Calibri"/>
                <w:b/>
                <w:bCs/>
                <w:sz w:val="16"/>
                <w:szCs w:val="16"/>
              </w:rPr>
            </w:pPr>
            <w:r w:rsidRPr="00CA4C99">
              <w:rPr>
                <w:rFonts w:eastAsia="Calibri"/>
                <w:b/>
                <w:bCs/>
                <w:sz w:val="16"/>
                <w:szCs w:val="16"/>
              </w:rPr>
              <w:t>Hormonal</w:t>
            </w:r>
          </w:p>
          <w:p w14:paraId="236D6418"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 </w:t>
            </w:r>
          </w:p>
        </w:tc>
      </w:tr>
      <w:tr w:rsidR="00CA4C99" w:rsidRPr="00CA4C99" w14:paraId="0FCC7E12" w14:textId="77777777" w:rsidTr="00CA4C99">
        <w:trPr>
          <w:trHeight w:val="60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DD6AF1F" w14:textId="77777777" w:rsidR="00CA4C99" w:rsidRPr="00CA4C99" w:rsidRDefault="00CA4C99" w:rsidP="00CA4C99">
            <w:pPr>
              <w:pStyle w:val="TableText"/>
              <w:rPr>
                <w:rFonts w:eastAsia="Calibri"/>
                <w:sz w:val="16"/>
                <w:szCs w:val="16"/>
              </w:rPr>
            </w:pPr>
            <w:r w:rsidRPr="00CA4C99">
              <w:rPr>
                <w:rFonts w:eastAsia="Calibri"/>
                <w:sz w:val="16"/>
                <w:szCs w:val="16"/>
              </w:rPr>
              <w:t>17</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008E479"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7031AFE0" w14:textId="77777777" w:rsidR="00CA4C99" w:rsidRPr="00CA4C99" w:rsidRDefault="00CA4C99" w:rsidP="00CA4C99">
            <w:pPr>
              <w:pStyle w:val="TableText"/>
              <w:rPr>
                <w:rFonts w:eastAsia="Calibri"/>
                <w:sz w:val="16"/>
                <w:szCs w:val="16"/>
              </w:rPr>
            </w:pPr>
            <w:r w:rsidRPr="00CA4C99">
              <w:rPr>
                <w:rFonts w:eastAsia="Calibri"/>
                <w:sz w:val="16"/>
                <w:szCs w:val="16"/>
              </w:rPr>
              <w:t>2020</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D350DE0" w14:textId="77777777" w:rsidR="00CA4C99" w:rsidRPr="00CA4C99" w:rsidRDefault="00CA4C99" w:rsidP="00CA4C99">
            <w:pPr>
              <w:pStyle w:val="TableText"/>
              <w:rPr>
                <w:rFonts w:eastAsia="Calibri"/>
                <w:sz w:val="16"/>
                <w:szCs w:val="16"/>
              </w:rPr>
            </w:pPr>
            <w:r w:rsidRPr="00CA4C99">
              <w:rPr>
                <w:rFonts w:eastAsia="Calibri"/>
                <w:sz w:val="16"/>
                <w:szCs w:val="16"/>
              </w:rPr>
              <w:t xml:space="preserve"> (van de Grift et al 2020)</w:t>
            </w:r>
          </w:p>
          <w:p w14:paraId="37622869" w14:textId="77777777" w:rsidR="00CA4C99" w:rsidRPr="00CA4C99" w:rsidRDefault="00CA4C99" w:rsidP="00CA4C99">
            <w:pPr>
              <w:pStyle w:val="TableText"/>
              <w:rPr>
                <w:rFonts w:eastAsia="Calibri"/>
                <w:sz w:val="16"/>
                <w:szCs w:val="16"/>
              </w:rPr>
            </w:pPr>
            <w:r w:rsidRPr="00CA4C99">
              <w:rPr>
                <w:rFonts w:eastAsia="Calibri"/>
                <w:sz w:val="16"/>
                <w:szCs w:val="16"/>
              </w:rPr>
              <w:t>Timing of puberty suppression and surgical options for transgender youth</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BB51C69" w14:textId="77777777" w:rsidR="00CA4C99" w:rsidRPr="00CA4C99" w:rsidRDefault="00CA4C99" w:rsidP="00CA4C99">
            <w:pPr>
              <w:pStyle w:val="TableText"/>
              <w:rPr>
                <w:rFonts w:eastAsia="Calibri"/>
                <w:sz w:val="16"/>
                <w:szCs w:val="16"/>
              </w:rPr>
            </w:pPr>
            <w:r w:rsidRPr="00CA4C99">
              <w:rPr>
                <w:rFonts w:eastAsia="Calibri"/>
                <w:sz w:val="16"/>
                <w:szCs w:val="16"/>
              </w:rPr>
              <w:t>Retrospective</w:t>
            </w:r>
          </w:p>
          <w:p w14:paraId="7E0FC0EE" w14:textId="77777777" w:rsidR="00CA4C99" w:rsidRPr="00CA4C99" w:rsidRDefault="00CA4C99" w:rsidP="00CA4C99">
            <w:pPr>
              <w:pStyle w:val="TableText"/>
              <w:rPr>
                <w:rFonts w:eastAsia="Calibri"/>
                <w:sz w:val="16"/>
                <w:szCs w:val="16"/>
              </w:rPr>
            </w:pPr>
            <w:r w:rsidRPr="00CA4C99">
              <w:rPr>
                <w:rFonts w:eastAsia="Calibri"/>
                <w:sz w:val="16"/>
                <w:szCs w:val="16"/>
              </w:rPr>
              <w:t>Observational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D697408"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11951D44"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09082AF" w14:textId="77777777" w:rsidR="00CA4C99" w:rsidRPr="00CA4C99" w:rsidRDefault="00CA4C99" w:rsidP="00CA4C99">
            <w:pPr>
              <w:pStyle w:val="TableText"/>
              <w:rPr>
                <w:rFonts w:eastAsia="Calibri"/>
                <w:sz w:val="16"/>
                <w:szCs w:val="16"/>
              </w:rPr>
            </w:pPr>
            <w:r w:rsidRPr="00CA4C99">
              <w:rPr>
                <w:rFonts w:eastAsia="Calibri"/>
                <w:sz w:val="16"/>
                <w:szCs w:val="16"/>
              </w:rPr>
              <w:t>All ages</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2F24A44" w14:textId="77777777" w:rsidR="00CA4C99" w:rsidRPr="00CA4C99" w:rsidRDefault="00CA4C99" w:rsidP="00CA4C99">
            <w:pPr>
              <w:pStyle w:val="TableText"/>
              <w:rPr>
                <w:rFonts w:eastAsia="Calibri"/>
                <w:sz w:val="16"/>
                <w:szCs w:val="16"/>
              </w:rPr>
            </w:pPr>
            <w:r w:rsidRPr="00CA4C99">
              <w:rPr>
                <w:rFonts w:eastAsia="Calibri"/>
                <w:sz w:val="16"/>
                <w:szCs w:val="16"/>
              </w:rPr>
              <w:t>2006 - 2013</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417F29E" w14:textId="77777777" w:rsidR="00CA4C99" w:rsidRPr="00CA4C99" w:rsidRDefault="00CA4C99" w:rsidP="00CA4C99">
            <w:pPr>
              <w:pStyle w:val="TableText"/>
              <w:rPr>
                <w:rFonts w:eastAsia="Calibri"/>
                <w:sz w:val="16"/>
                <w:szCs w:val="16"/>
              </w:rPr>
            </w:pPr>
            <w:r w:rsidRPr="00CA4C99">
              <w:rPr>
                <w:rFonts w:eastAsia="Calibri"/>
                <w:sz w:val="16"/>
                <w:szCs w:val="16"/>
              </w:rPr>
              <w:t>300</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5C337B2" w14:textId="77777777" w:rsidR="00CA4C99" w:rsidRPr="00CA4C99" w:rsidRDefault="00CA4C99" w:rsidP="00CA4C99">
            <w:pPr>
              <w:pStyle w:val="TableText"/>
              <w:rPr>
                <w:rFonts w:eastAsia="Calibri"/>
                <w:sz w:val="16"/>
                <w:szCs w:val="16"/>
              </w:rPr>
            </w:pPr>
            <w:r w:rsidRPr="00CA4C99">
              <w:rPr>
                <w:rFonts w:eastAsia="Calibri"/>
                <w:sz w:val="16"/>
                <w:szCs w:val="16"/>
              </w:rPr>
              <w:t>116</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D3C6627" w14:textId="77777777" w:rsidR="00CA4C99" w:rsidRPr="00CA4C99" w:rsidRDefault="00CA4C99" w:rsidP="00CA4C99">
            <w:pPr>
              <w:pStyle w:val="TableText"/>
              <w:rPr>
                <w:rFonts w:eastAsia="Calibri"/>
                <w:sz w:val="16"/>
                <w:szCs w:val="16"/>
              </w:rPr>
            </w:pPr>
            <w:r w:rsidRPr="00CA4C99">
              <w:rPr>
                <w:rFonts w:eastAsia="Calibri"/>
                <w:sz w:val="16"/>
                <w:szCs w:val="16"/>
              </w:rPr>
              <w:t>184</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127D2BE" w14:textId="77777777" w:rsidR="00CA4C99" w:rsidRPr="00CA4C99" w:rsidRDefault="00CA4C99" w:rsidP="00CA4C99">
            <w:pPr>
              <w:pStyle w:val="TableText"/>
              <w:rPr>
                <w:rFonts w:eastAsia="Calibri"/>
                <w:b/>
                <w:bCs/>
                <w:sz w:val="16"/>
                <w:szCs w:val="16"/>
              </w:rPr>
            </w:pPr>
            <w:r w:rsidRPr="00CA4C99">
              <w:rPr>
                <w:rFonts w:eastAsia="Calibri"/>
                <w:b/>
                <w:bCs/>
                <w:sz w:val="16"/>
                <w:szCs w:val="16"/>
              </w:rPr>
              <w:t>Mastectomy</w:t>
            </w:r>
          </w:p>
        </w:tc>
      </w:tr>
      <w:tr w:rsidR="00CA4C99" w:rsidRPr="00CA4C99" w14:paraId="33C4CF03" w14:textId="77777777" w:rsidTr="00CA4C99">
        <w:trPr>
          <w:trHeight w:val="100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30D311C" w14:textId="77777777" w:rsidR="00CA4C99" w:rsidRPr="00CA4C99" w:rsidRDefault="00CA4C99" w:rsidP="00CA4C99">
            <w:pPr>
              <w:pStyle w:val="TableText"/>
              <w:rPr>
                <w:rFonts w:eastAsia="Calibri"/>
                <w:sz w:val="16"/>
                <w:szCs w:val="16"/>
              </w:rPr>
            </w:pPr>
            <w:r w:rsidRPr="00CA4C99">
              <w:rPr>
                <w:rFonts w:eastAsia="Calibri"/>
                <w:sz w:val="16"/>
                <w:szCs w:val="16"/>
              </w:rPr>
              <w:t>18</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C21DE55"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5A5B3094" w14:textId="77777777" w:rsidR="00CA4C99" w:rsidRPr="00CA4C99" w:rsidRDefault="00CA4C99" w:rsidP="00CA4C99">
            <w:pPr>
              <w:pStyle w:val="TableText"/>
              <w:rPr>
                <w:rFonts w:eastAsia="Calibri"/>
                <w:sz w:val="16"/>
                <w:szCs w:val="16"/>
              </w:rPr>
            </w:pPr>
            <w:r w:rsidRPr="00CA4C99">
              <w:rPr>
                <w:rFonts w:eastAsia="Calibri"/>
                <w:sz w:val="16"/>
                <w:szCs w:val="16"/>
              </w:rPr>
              <w:t>2021</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7638577" w14:textId="77777777" w:rsidR="00CA4C99" w:rsidRPr="00CA4C99" w:rsidRDefault="00CA4C99" w:rsidP="00CA4C99">
            <w:pPr>
              <w:pStyle w:val="TableText"/>
              <w:rPr>
                <w:rFonts w:eastAsia="Calibri"/>
                <w:sz w:val="16"/>
                <w:szCs w:val="16"/>
              </w:rPr>
            </w:pPr>
            <w:r w:rsidRPr="00CA4C99">
              <w:rPr>
                <w:rFonts w:eastAsia="Calibri"/>
                <w:sz w:val="16"/>
                <w:szCs w:val="16"/>
              </w:rPr>
              <w:t xml:space="preserve"> (M. A. van der Loos et al 2021a)</w:t>
            </w:r>
          </w:p>
          <w:p w14:paraId="40040F0E" w14:textId="77777777" w:rsidR="00CA4C99" w:rsidRPr="00CA4C99" w:rsidRDefault="00CA4C99" w:rsidP="00CA4C99">
            <w:pPr>
              <w:pStyle w:val="TableText"/>
              <w:rPr>
                <w:rFonts w:eastAsia="Calibri"/>
                <w:sz w:val="16"/>
                <w:szCs w:val="16"/>
              </w:rPr>
            </w:pPr>
            <w:r w:rsidRPr="00CA4C99">
              <w:rPr>
                <w:rFonts w:eastAsia="Calibri"/>
                <w:sz w:val="16"/>
                <w:szCs w:val="16"/>
              </w:rPr>
              <w:t>Development of hip bone geometry during gender-affirming hormone therapy in transgender adolescents resembles that of the experienced gender when pubertal suspension is started in early puberty</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6C26A6B" w14:textId="77777777" w:rsidR="00CA4C99" w:rsidRPr="00CA4C99" w:rsidRDefault="00CA4C99" w:rsidP="00CA4C99">
            <w:pPr>
              <w:pStyle w:val="TableText"/>
              <w:rPr>
                <w:rFonts w:eastAsia="Calibri"/>
                <w:sz w:val="16"/>
                <w:szCs w:val="16"/>
              </w:rPr>
            </w:pPr>
            <w:r w:rsidRPr="00CA4C99">
              <w:rPr>
                <w:rFonts w:eastAsia="Calibri"/>
                <w:sz w:val="16"/>
                <w:szCs w:val="16"/>
              </w:rPr>
              <w:t>Retrospective, 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B797F03"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1F0A5E8C"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BD9ED22" w14:textId="77777777" w:rsidR="00CA4C99" w:rsidRPr="00CA4C99" w:rsidRDefault="00CA4C99" w:rsidP="00CA4C99">
            <w:pPr>
              <w:pStyle w:val="TableText"/>
              <w:rPr>
                <w:rFonts w:eastAsia="Calibri"/>
                <w:sz w:val="16"/>
                <w:szCs w:val="16"/>
              </w:rPr>
            </w:pPr>
            <w:r w:rsidRPr="00CA4C99">
              <w:rPr>
                <w:rFonts w:eastAsia="Calibri"/>
                <w:sz w:val="16"/>
                <w:szCs w:val="16"/>
              </w:rPr>
              <w:t>&lt;18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26B2E1C" w14:textId="77777777" w:rsidR="00CA4C99" w:rsidRPr="00CA4C99" w:rsidRDefault="00CA4C99" w:rsidP="00CA4C99">
            <w:pPr>
              <w:pStyle w:val="TableText"/>
              <w:rPr>
                <w:rFonts w:eastAsia="Calibri"/>
                <w:sz w:val="16"/>
                <w:szCs w:val="16"/>
              </w:rPr>
            </w:pPr>
            <w:r w:rsidRPr="00CA4C99">
              <w:rPr>
                <w:rFonts w:eastAsia="Calibri"/>
                <w:sz w:val="16"/>
                <w:szCs w:val="16"/>
              </w:rPr>
              <w:t>1972 - 2018</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4D4AC49" w14:textId="77777777" w:rsidR="00CA4C99" w:rsidRPr="00CA4C99" w:rsidRDefault="00CA4C99" w:rsidP="00CA4C99">
            <w:pPr>
              <w:pStyle w:val="TableText"/>
              <w:rPr>
                <w:rFonts w:eastAsia="Calibri"/>
                <w:sz w:val="16"/>
                <w:szCs w:val="16"/>
              </w:rPr>
            </w:pPr>
            <w:r w:rsidRPr="00CA4C99">
              <w:rPr>
                <w:rFonts w:eastAsia="Calibri"/>
                <w:sz w:val="16"/>
                <w:szCs w:val="16"/>
              </w:rPr>
              <w:t>322</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DE22444" w14:textId="77777777" w:rsidR="00CA4C99" w:rsidRPr="00CA4C99" w:rsidRDefault="00CA4C99" w:rsidP="00CA4C99">
            <w:pPr>
              <w:pStyle w:val="TableText"/>
              <w:rPr>
                <w:rFonts w:eastAsia="Calibri"/>
                <w:sz w:val="16"/>
                <w:szCs w:val="16"/>
              </w:rPr>
            </w:pPr>
            <w:r w:rsidRPr="00CA4C99">
              <w:rPr>
                <w:rFonts w:eastAsia="Calibri"/>
                <w:sz w:val="16"/>
                <w:szCs w:val="16"/>
              </w:rPr>
              <w:t>106</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79623F1" w14:textId="77777777" w:rsidR="00CA4C99" w:rsidRPr="00CA4C99" w:rsidRDefault="00CA4C99" w:rsidP="00CA4C99">
            <w:pPr>
              <w:pStyle w:val="TableText"/>
              <w:rPr>
                <w:rFonts w:eastAsia="Calibri"/>
                <w:sz w:val="16"/>
                <w:szCs w:val="16"/>
              </w:rPr>
            </w:pPr>
            <w:r w:rsidRPr="00CA4C99">
              <w:rPr>
                <w:rFonts w:eastAsia="Calibri"/>
                <w:sz w:val="16"/>
                <w:szCs w:val="16"/>
              </w:rPr>
              <w:t>216</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5ED82EE" w14:textId="77777777" w:rsidR="00CA4C99" w:rsidRPr="00CA4C99" w:rsidRDefault="00CA4C99" w:rsidP="00CA4C99">
            <w:pPr>
              <w:pStyle w:val="TableText"/>
              <w:rPr>
                <w:rFonts w:eastAsia="Calibri"/>
                <w:b/>
                <w:bCs/>
                <w:sz w:val="16"/>
                <w:szCs w:val="16"/>
              </w:rPr>
            </w:pPr>
            <w:r w:rsidRPr="00CA4C99">
              <w:rPr>
                <w:rFonts w:eastAsia="Calibri"/>
                <w:b/>
                <w:bCs/>
                <w:sz w:val="16"/>
                <w:szCs w:val="16"/>
              </w:rPr>
              <w:t>Bone density</w:t>
            </w:r>
          </w:p>
        </w:tc>
      </w:tr>
      <w:tr w:rsidR="00CA4C99" w:rsidRPr="00CA4C99" w14:paraId="04F2CB3E" w14:textId="77777777" w:rsidTr="00CA4C99">
        <w:trPr>
          <w:trHeight w:val="79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04664F5" w14:textId="77777777" w:rsidR="00CA4C99" w:rsidRPr="00CA4C99" w:rsidRDefault="00CA4C99" w:rsidP="00CA4C99">
            <w:pPr>
              <w:pStyle w:val="TableText"/>
              <w:rPr>
                <w:rFonts w:eastAsia="Calibri"/>
                <w:sz w:val="16"/>
                <w:szCs w:val="16"/>
              </w:rPr>
            </w:pPr>
            <w:r w:rsidRPr="00CA4C99">
              <w:rPr>
                <w:rFonts w:eastAsia="Calibri"/>
                <w:sz w:val="16"/>
                <w:szCs w:val="16"/>
              </w:rPr>
              <w:t>19</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79BCDB1"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3F2ECC1A" w14:textId="77777777" w:rsidR="00CA4C99" w:rsidRPr="00CA4C99" w:rsidRDefault="00CA4C99" w:rsidP="00CA4C99">
            <w:pPr>
              <w:pStyle w:val="TableText"/>
              <w:rPr>
                <w:rFonts w:eastAsia="Calibri"/>
                <w:sz w:val="16"/>
                <w:szCs w:val="16"/>
              </w:rPr>
            </w:pPr>
            <w:r w:rsidRPr="00CA4C99">
              <w:rPr>
                <w:rFonts w:eastAsia="Calibri"/>
                <w:sz w:val="16"/>
                <w:szCs w:val="16"/>
              </w:rPr>
              <w:t>2017</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158E242"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roofErr w:type="spellStart"/>
            <w:r w:rsidRPr="00CA4C99">
              <w:rPr>
                <w:rFonts w:eastAsia="Calibri"/>
                <w:sz w:val="16"/>
                <w:szCs w:val="16"/>
              </w:rPr>
              <w:t>Vlot</w:t>
            </w:r>
            <w:proofErr w:type="spellEnd"/>
            <w:r w:rsidRPr="00CA4C99">
              <w:rPr>
                <w:rFonts w:eastAsia="Calibri"/>
                <w:sz w:val="16"/>
                <w:szCs w:val="16"/>
              </w:rPr>
              <w:t xml:space="preserve"> et al 2017)</w:t>
            </w:r>
          </w:p>
          <w:p w14:paraId="49ECA52A" w14:textId="77777777" w:rsidR="00CA4C99" w:rsidRPr="00CA4C99" w:rsidRDefault="00CA4C99" w:rsidP="00CA4C99">
            <w:pPr>
              <w:pStyle w:val="TableText"/>
              <w:rPr>
                <w:rFonts w:eastAsia="Calibri"/>
                <w:sz w:val="16"/>
                <w:szCs w:val="16"/>
              </w:rPr>
            </w:pPr>
            <w:r w:rsidRPr="00CA4C99">
              <w:rPr>
                <w:rFonts w:eastAsia="Calibri"/>
                <w:sz w:val="16"/>
                <w:szCs w:val="16"/>
              </w:rPr>
              <w:t>Effect of pubertal suppression and cross-sex hormone therapy on bone turnover markers and bone mineral apparent density (BMAD) in transgender adolescents</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6891607" w14:textId="77777777" w:rsidR="00CA4C99" w:rsidRPr="00CA4C99" w:rsidRDefault="00CA4C99" w:rsidP="00CA4C99">
            <w:pPr>
              <w:pStyle w:val="TableText"/>
              <w:rPr>
                <w:rFonts w:eastAsia="Calibri"/>
                <w:sz w:val="16"/>
                <w:szCs w:val="16"/>
              </w:rPr>
            </w:pPr>
            <w:r w:rsidRPr="00CA4C99">
              <w:rPr>
                <w:rFonts w:eastAsia="Calibri"/>
                <w:sz w:val="16"/>
                <w:szCs w:val="16"/>
              </w:rPr>
              <w:t>Retrospective, 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41EBA59"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49DFBDD3"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7822B29" w14:textId="77777777" w:rsidR="00CA4C99" w:rsidRPr="00CA4C99" w:rsidRDefault="00CA4C99" w:rsidP="00CA4C99">
            <w:pPr>
              <w:pStyle w:val="TableText"/>
              <w:rPr>
                <w:rFonts w:eastAsia="Calibri"/>
                <w:sz w:val="16"/>
                <w:szCs w:val="16"/>
              </w:rPr>
            </w:pPr>
            <w:r w:rsidRPr="00CA4C99">
              <w:rPr>
                <w:rFonts w:eastAsia="Calibri"/>
                <w:sz w:val="16"/>
                <w:szCs w:val="16"/>
              </w:rPr>
              <w:t>&lt;18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7BE7FC3" w14:textId="77777777" w:rsidR="00CA4C99" w:rsidRPr="00CA4C99" w:rsidRDefault="00CA4C99" w:rsidP="00CA4C99">
            <w:pPr>
              <w:pStyle w:val="TableText"/>
              <w:rPr>
                <w:rFonts w:eastAsia="Calibri"/>
                <w:sz w:val="16"/>
                <w:szCs w:val="16"/>
              </w:rPr>
            </w:pPr>
            <w:r w:rsidRPr="00CA4C99">
              <w:rPr>
                <w:rFonts w:eastAsia="Calibri"/>
                <w:sz w:val="16"/>
                <w:szCs w:val="16"/>
              </w:rPr>
              <w:t>2001 - 2011</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2383AB2" w14:textId="77777777" w:rsidR="00CA4C99" w:rsidRPr="00CA4C99" w:rsidRDefault="00CA4C99" w:rsidP="00CA4C99">
            <w:pPr>
              <w:pStyle w:val="TableText"/>
              <w:rPr>
                <w:rFonts w:eastAsia="Calibri"/>
                <w:sz w:val="16"/>
                <w:szCs w:val="16"/>
              </w:rPr>
            </w:pPr>
            <w:r w:rsidRPr="00CA4C99">
              <w:rPr>
                <w:rFonts w:eastAsia="Calibri"/>
                <w:sz w:val="16"/>
                <w:szCs w:val="16"/>
              </w:rPr>
              <w:t>70</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230BD37" w14:textId="77777777" w:rsidR="00CA4C99" w:rsidRPr="00CA4C99" w:rsidRDefault="00CA4C99" w:rsidP="00CA4C99">
            <w:pPr>
              <w:pStyle w:val="TableText"/>
              <w:rPr>
                <w:rFonts w:eastAsia="Calibri"/>
                <w:sz w:val="16"/>
                <w:szCs w:val="16"/>
              </w:rPr>
            </w:pPr>
            <w:r w:rsidRPr="00CA4C99">
              <w:rPr>
                <w:rFonts w:eastAsia="Calibri"/>
                <w:sz w:val="16"/>
                <w:szCs w:val="16"/>
              </w:rPr>
              <w:t>28</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2D7DF3D" w14:textId="77777777" w:rsidR="00CA4C99" w:rsidRPr="00CA4C99" w:rsidRDefault="00CA4C99" w:rsidP="00CA4C99">
            <w:pPr>
              <w:pStyle w:val="TableText"/>
              <w:rPr>
                <w:rFonts w:eastAsia="Calibri"/>
                <w:sz w:val="16"/>
                <w:szCs w:val="16"/>
              </w:rPr>
            </w:pPr>
            <w:r w:rsidRPr="00CA4C99">
              <w:rPr>
                <w:rFonts w:eastAsia="Calibri"/>
                <w:sz w:val="16"/>
                <w:szCs w:val="16"/>
              </w:rPr>
              <w:t>42</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E9C1588" w14:textId="77777777" w:rsidR="00CA4C99" w:rsidRPr="00CA4C99" w:rsidRDefault="00CA4C99" w:rsidP="00CA4C99">
            <w:pPr>
              <w:pStyle w:val="TableText"/>
              <w:rPr>
                <w:rFonts w:eastAsia="Calibri"/>
                <w:b/>
                <w:bCs/>
                <w:sz w:val="16"/>
                <w:szCs w:val="16"/>
              </w:rPr>
            </w:pPr>
            <w:r w:rsidRPr="00CA4C99">
              <w:rPr>
                <w:rFonts w:eastAsia="Calibri"/>
                <w:b/>
                <w:bCs/>
                <w:sz w:val="16"/>
                <w:szCs w:val="16"/>
              </w:rPr>
              <w:t>Bone density</w:t>
            </w:r>
          </w:p>
        </w:tc>
      </w:tr>
      <w:tr w:rsidR="00CA4C99" w:rsidRPr="00CA4C99" w14:paraId="5F0C9715" w14:textId="77777777" w:rsidTr="00CA4C99">
        <w:trPr>
          <w:trHeight w:val="60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16BABEA" w14:textId="77777777" w:rsidR="00CA4C99" w:rsidRPr="00CA4C99" w:rsidRDefault="00CA4C99" w:rsidP="00CA4C99">
            <w:pPr>
              <w:pStyle w:val="TableText"/>
              <w:rPr>
                <w:rFonts w:eastAsia="Calibri"/>
                <w:sz w:val="16"/>
                <w:szCs w:val="16"/>
              </w:rPr>
            </w:pPr>
            <w:r w:rsidRPr="00CA4C99">
              <w:rPr>
                <w:rFonts w:eastAsia="Calibri"/>
                <w:sz w:val="16"/>
                <w:szCs w:val="16"/>
              </w:rPr>
              <w:t>20</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AAF1828"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N’lands</w:t>
            </w:r>
            <w:proofErr w:type="spellEnd"/>
          </w:p>
          <w:p w14:paraId="3A3EA2F4" w14:textId="77777777" w:rsidR="00CA4C99" w:rsidRPr="00CA4C99" w:rsidRDefault="00CA4C99" w:rsidP="00CA4C99">
            <w:pPr>
              <w:pStyle w:val="TableText"/>
              <w:rPr>
                <w:rFonts w:eastAsia="Calibri"/>
                <w:sz w:val="16"/>
                <w:szCs w:val="16"/>
              </w:rPr>
            </w:pPr>
            <w:r w:rsidRPr="00CA4C99">
              <w:rPr>
                <w:rFonts w:eastAsia="Calibri"/>
                <w:sz w:val="16"/>
                <w:szCs w:val="16"/>
              </w:rPr>
              <w:t>2022</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FFE3E1D" w14:textId="77777777" w:rsidR="00CA4C99" w:rsidRPr="00CA4C99" w:rsidRDefault="00CA4C99" w:rsidP="00CA4C99">
            <w:pPr>
              <w:pStyle w:val="TableText"/>
              <w:rPr>
                <w:rFonts w:eastAsia="Calibri"/>
                <w:sz w:val="16"/>
                <w:szCs w:val="16"/>
              </w:rPr>
            </w:pPr>
            <w:r w:rsidRPr="00CA4C99">
              <w:rPr>
                <w:rFonts w:eastAsia="Calibri"/>
                <w:sz w:val="16"/>
                <w:szCs w:val="16"/>
              </w:rPr>
              <w:t xml:space="preserve"> (Willemsen et al 2023)</w:t>
            </w:r>
          </w:p>
          <w:p w14:paraId="27A19F5A" w14:textId="77777777" w:rsidR="00CA4C99" w:rsidRPr="00CA4C99" w:rsidRDefault="00CA4C99" w:rsidP="00CA4C99">
            <w:pPr>
              <w:pStyle w:val="TableText"/>
              <w:rPr>
                <w:rFonts w:eastAsia="Calibri"/>
                <w:sz w:val="16"/>
                <w:szCs w:val="16"/>
              </w:rPr>
            </w:pPr>
            <w:r w:rsidRPr="00CA4C99">
              <w:rPr>
                <w:rFonts w:eastAsia="Calibri"/>
                <w:sz w:val="16"/>
                <w:szCs w:val="16"/>
              </w:rPr>
              <w:t xml:space="preserve">Just as tall on testosterone; a neutral to positive effect on adult height of </w:t>
            </w:r>
            <w:proofErr w:type="spellStart"/>
            <w:r w:rsidRPr="00CA4C99">
              <w:rPr>
                <w:rFonts w:eastAsia="Calibri"/>
                <w:sz w:val="16"/>
                <w:szCs w:val="16"/>
              </w:rPr>
              <w:t>GnRHa</w:t>
            </w:r>
            <w:proofErr w:type="spellEnd"/>
            <w:r w:rsidRPr="00CA4C99">
              <w:rPr>
                <w:rFonts w:eastAsia="Calibri"/>
                <w:sz w:val="16"/>
                <w:szCs w:val="16"/>
              </w:rPr>
              <w:t xml:space="preserve"> and testosterone in trans boys</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E6AF7BD" w14:textId="77777777" w:rsidR="00CA4C99" w:rsidRPr="00CA4C99" w:rsidRDefault="00CA4C99" w:rsidP="00CA4C99">
            <w:pPr>
              <w:pStyle w:val="TableText"/>
              <w:rPr>
                <w:rFonts w:eastAsia="Calibri"/>
                <w:sz w:val="16"/>
                <w:szCs w:val="16"/>
              </w:rPr>
            </w:pPr>
            <w:r w:rsidRPr="00CA4C99">
              <w:rPr>
                <w:rFonts w:eastAsia="Calibri"/>
                <w:sz w:val="16"/>
                <w:szCs w:val="16"/>
              </w:rPr>
              <w:t>Retrospective, longitudinal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8AF08C4"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1DF031D4" w14:textId="77777777" w:rsidR="00CA4C99" w:rsidRPr="00CA4C99" w:rsidRDefault="00CA4C99" w:rsidP="00CA4C99">
            <w:pPr>
              <w:pStyle w:val="TableText"/>
              <w:rPr>
                <w:rFonts w:eastAsia="Calibri"/>
                <w:sz w:val="16"/>
                <w:szCs w:val="16"/>
              </w:rPr>
            </w:pPr>
            <w:r w:rsidRPr="00CA4C99">
              <w:rPr>
                <w:rFonts w:eastAsia="Calibri"/>
                <w:sz w:val="16"/>
                <w:szCs w:val="16"/>
              </w:rPr>
              <w:t>VU University Centre, Amsterdam</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2B457B3" w14:textId="77777777" w:rsidR="00CA4C99" w:rsidRPr="00CA4C99" w:rsidRDefault="00CA4C99" w:rsidP="00CA4C99">
            <w:pPr>
              <w:pStyle w:val="TableText"/>
              <w:rPr>
                <w:rFonts w:eastAsia="Calibri"/>
                <w:sz w:val="16"/>
                <w:szCs w:val="16"/>
              </w:rPr>
            </w:pPr>
            <w:r w:rsidRPr="00CA4C99">
              <w:rPr>
                <w:rFonts w:eastAsia="Calibri"/>
                <w:sz w:val="16"/>
                <w:szCs w:val="16"/>
              </w:rPr>
              <w:t>&lt; 16 years</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B954504" w14:textId="77777777" w:rsidR="00CA4C99" w:rsidRPr="00CA4C99" w:rsidRDefault="00CA4C99" w:rsidP="00CA4C99">
            <w:pPr>
              <w:pStyle w:val="TableText"/>
              <w:rPr>
                <w:rFonts w:eastAsia="Calibri"/>
                <w:sz w:val="16"/>
                <w:szCs w:val="16"/>
              </w:rPr>
            </w:pPr>
            <w:r w:rsidRPr="00CA4C99">
              <w:rPr>
                <w:rFonts w:eastAsia="Calibri"/>
                <w:sz w:val="16"/>
                <w:szCs w:val="16"/>
              </w:rPr>
              <w:t>1972 – 2018</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885A63D" w14:textId="77777777" w:rsidR="00CA4C99" w:rsidRPr="00CA4C99" w:rsidRDefault="00CA4C99" w:rsidP="00CA4C99">
            <w:pPr>
              <w:pStyle w:val="TableText"/>
              <w:rPr>
                <w:rFonts w:eastAsia="Calibri"/>
                <w:sz w:val="16"/>
                <w:szCs w:val="16"/>
              </w:rPr>
            </w:pPr>
            <w:r w:rsidRPr="00CA4C99">
              <w:rPr>
                <w:rFonts w:eastAsia="Calibri"/>
                <w:sz w:val="16"/>
                <w:szCs w:val="16"/>
              </w:rPr>
              <w:t>146</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A472856" w14:textId="77777777" w:rsidR="00CA4C99" w:rsidRPr="00CA4C99" w:rsidRDefault="00CA4C99" w:rsidP="00CA4C99">
            <w:pPr>
              <w:pStyle w:val="TableText"/>
              <w:rPr>
                <w:rFonts w:eastAsia="Calibri"/>
                <w:sz w:val="16"/>
                <w:szCs w:val="16"/>
              </w:rPr>
            </w:pPr>
            <w:r w:rsidRPr="00CA4C99">
              <w:rPr>
                <w:rFonts w:eastAsia="Calibri"/>
                <w:sz w:val="16"/>
                <w:szCs w:val="16"/>
              </w:rPr>
              <w:t>-</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6E32B3C" w14:textId="77777777" w:rsidR="00CA4C99" w:rsidRPr="00CA4C99" w:rsidRDefault="00CA4C99" w:rsidP="00CA4C99">
            <w:pPr>
              <w:pStyle w:val="TableText"/>
              <w:rPr>
                <w:rFonts w:eastAsia="Calibri"/>
                <w:sz w:val="16"/>
                <w:szCs w:val="16"/>
              </w:rPr>
            </w:pPr>
            <w:r w:rsidRPr="00CA4C99">
              <w:rPr>
                <w:rFonts w:eastAsia="Calibri"/>
                <w:sz w:val="16"/>
                <w:szCs w:val="16"/>
              </w:rPr>
              <w:t>146 TM</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3FE54EB" w14:textId="77777777" w:rsidR="00CA4C99" w:rsidRPr="00CA4C99" w:rsidRDefault="00CA4C99" w:rsidP="00CA4C99">
            <w:pPr>
              <w:pStyle w:val="TableText"/>
              <w:rPr>
                <w:rFonts w:eastAsia="Calibri"/>
                <w:b/>
                <w:bCs/>
                <w:sz w:val="16"/>
                <w:szCs w:val="16"/>
              </w:rPr>
            </w:pPr>
            <w:r w:rsidRPr="00CA4C99">
              <w:rPr>
                <w:rFonts w:eastAsia="Calibri"/>
                <w:b/>
                <w:bCs/>
                <w:sz w:val="16"/>
                <w:szCs w:val="16"/>
              </w:rPr>
              <w:t>Anthropometry</w:t>
            </w:r>
          </w:p>
        </w:tc>
      </w:tr>
      <w:tr w:rsidR="00CA4C99" w:rsidRPr="00CA4C99" w14:paraId="6708E989" w14:textId="77777777" w:rsidTr="00CA4C99">
        <w:trPr>
          <w:trHeight w:val="390"/>
        </w:trPr>
        <w:tc>
          <w:tcPr>
            <w:tcW w:w="13950" w:type="dxa"/>
            <w:gridSpan w:val="11"/>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B8CCE4" w:themeFill="accent1" w:themeFillTint="66"/>
            <w:tcMar>
              <w:left w:w="105" w:type="dxa"/>
              <w:right w:w="105" w:type="dxa"/>
            </w:tcMar>
          </w:tcPr>
          <w:p w14:paraId="010CE70F" w14:textId="77777777" w:rsidR="00CA4C99" w:rsidRPr="00CA4C99" w:rsidRDefault="00CA4C99" w:rsidP="00CA4C99">
            <w:pPr>
              <w:pStyle w:val="TableText"/>
              <w:rPr>
                <w:rFonts w:eastAsia="Calibri"/>
                <w:b/>
                <w:bCs/>
                <w:sz w:val="16"/>
                <w:szCs w:val="16"/>
              </w:rPr>
            </w:pPr>
            <w:r w:rsidRPr="00CA4C99">
              <w:rPr>
                <w:rFonts w:eastAsia="Calibri"/>
                <w:b/>
                <w:bCs/>
                <w:sz w:val="16"/>
                <w:szCs w:val="16"/>
              </w:rPr>
              <w:t>Studies of Fertility and Efficacy</w:t>
            </w:r>
          </w:p>
        </w:tc>
      </w:tr>
      <w:tr w:rsidR="00CA4C99" w:rsidRPr="00CA4C99" w14:paraId="4117ED79" w14:textId="77777777" w:rsidTr="00CA4C99">
        <w:trPr>
          <w:trHeight w:val="255"/>
        </w:trPr>
        <w:tc>
          <w:tcPr>
            <w:tcW w:w="13950" w:type="dxa"/>
            <w:gridSpan w:val="11"/>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BE5F1" w:themeFill="accent1" w:themeFillTint="33"/>
            <w:tcMar>
              <w:left w:w="105" w:type="dxa"/>
              <w:right w:w="105" w:type="dxa"/>
            </w:tcMar>
          </w:tcPr>
          <w:p w14:paraId="5BF42AB9"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Efficacy of Gonadotrophin </w:t>
            </w:r>
          </w:p>
        </w:tc>
      </w:tr>
      <w:tr w:rsidR="00CA4C99" w:rsidRPr="00CA4C99" w14:paraId="1B1F3F09" w14:textId="77777777" w:rsidTr="00CA4C99">
        <w:trPr>
          <w:trHeight w:val="585"/>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DFE14DF" w14:textId="77777777" w:rsidR="00CA4C99" w:rsidRPr="00CA4C99" w:rsidRDefault="00CA4C99" w:rsidP="00CA4C99">
            <w:pPr>
              <w:pStyle w:val="TableText"/>
              <w:rPr>
                <w:rFonts w:eastAsia="Calibri"/>
                <w:sz w:val="16"/>
                <w:szCs w:val="16"/>
              </w:rPr>
            </w:pPr>
            <w:r w:rsidRPr="00CA4C99">
              <w:rPr>
                <w:rFonts w:eastAsia="Calibri"/>
                <w:sz w:val="16"/>
                <w:szCs w:val="16"/>
              </w:rPr>
              <w:t>P1</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77387A7" w14:textId="77777777" w:rsidR="00CA4C99" w:rsidRPr="00CA4C99" w:rsidRDefault="00CA4C99" w:rsidP="00CA4C99">
            <w:pPr>
              <w:pStyle w:val="TableText"/>
              <w:rPr>
                <w:rFonts w:eastAsia="Calibri"/>
                <w:sz w:val="16"/>
                <w:szCs w:val="16"/>
              </w:rPr>
            </w:pPr>
            <w:r w:rsidRPr="00CA4C99">
              <w:rPr>
                <w:rFonts w:eastAsia="Calibri"/>
                <w:sz w:val="16"/>
                <w:szCs w:val="16"/>
              </w:rPr>
              <w:t>USA</w:t>
            </w:r>
          </w:p>
          <w:p w14:paraId="1627E6F0" w14:textId="77777777" w:rsidR="00CA4C99" w:rsidRPr="00CA4C99" w:rsidRDefault="00CA4C99" w:rsidP="00CA4C99">
            <w:pPr>
              <w:pStyle w:val="TableText"/>
              <w:rPr>
                <w:rFonts w:eastAsia="Calibri"/>
                <w:sz w:val="16"/>
                <w:szCs w:val="16"/>
              </w:rPr>
            </w:pPr>
            <w:r w:rsidRPr="00CA4C99">
              <w:rPr>
                <w:rFonts w:eastAsia="Calibri"/>
                <w:sz w:val="16"/>
                <w:szCs w:val="16"/>
              </w:rPr>
              <w:t>2022</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3D353CA" w14:textId="77777777" w:rsidR="00CA4C99" w:rsidRPr="00CA4C99" w:rsidRDefault="00CA4C99" w:rsidP="00CA4C99">
            <w:pPr>
              <w:pStyle w:val="TableText"/>
              <w:rPr>
                <w:rFonts w:eastAsia="Calibri"/>
                <w:sz w:val="16"/>
                <w:szCs w:val="16"/>
              </w:rPr>
            </w:pPr>
            <w:r w:rsidRPr="00CA4C99">
              <w:rPr>
                <w:rFonts w:eastAsia="Calibri"/>
                <w:sz w:val="16"/>
                <w:szCs w:val="16"/>
              </w:rPr>
              <w:t xml:space="preserve"> (Hobson et al 2022)</w:t>
            </w:r>
          </w:p>
          <w:p w14:paraId="2D42349D" w14:textId="77777777" w:rsidR="00CA4C99" w:rsidRPr="00CA4C99" w:rsidRDefault="00CA4C99" w:rsidP="00CA4C99">
            <w:pPr>
              <w:pStyle w:val="TableText"/>
              <w:rPr>
                <w:rFonts w:eastAsia="Calibri"/>
                <w:sz w:val="16"/>
                <w:szCs w:val="16"/>
              </w:rPr>
            </w:pPr>
            <w:r w:rsidRPr="00CA4C99">
              <w:rPr>
                <w:rFonts w:eastAsia="Calibri"/>
                <w:sz w:val="16"/>
                <w:szCs w:val="16"/>
              </w:rPr>
              <w:t>Transgender youth experiences with implantable GnRH agonists for puberty suppression</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FE948C5" w14:textId="77777777" w:rsidR="00CA4C99" w:rsidRPr="00CA4C99" w:rsidRDefault="00CA4C99" w:rsidP="00CA4C99">
            <w:pPr>
              <w:pStyle w:val="TableText"/>
              <w:rPr>
                <w:rFonts w:eastAsia="Calibri"/>
                <w:sz w:val="16"/>
                <w:szCs w:val="16"/>
              </w:rPr>
            </w:pPr>
            <w:r w:rsidRPr="00CA4C99">
              <w:rPr>
                <w:rFonts w:eastAsia="Calibri"/>
                <w:sz w:val="16"/>
                <w:szCs w:val="16"/>
              </w:rPr>
              <w:t>Survey</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3999053"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05428311" w14:textId="77777777" w:rsidR="00CA4C99" w:rsidRPr="00CA4C99" w:rsidRDefault="00CA4C99" w:rsidP="00CA4C99">
            <w:pPr>
              <w:pStyle w:val="TableText"/>
              <w:rPr>
                <w:rFonts w:eastAsia="Calibri"/>
                <w:sz w:val="16"/>
                <w:szCs w:val="16"/>
              </w:rPr>
            </w:pPr>
            <w:r w:rsidRPr="00CA4C99">
              <w:rPr>
                <w:rFonts w:eastAsia="Calibri"/>
                <w:sz w:val="16"/>
                <w:szCs w:val="16"/>
              </w:rPr>
              <w:t>Children’s Hospital</w:t>
            </w:r>
          </w:p>
          <w:p w14:paraId="63AADE84" w14:textId="77777777" w:rsidR="00CA4C99" w:rsidRPr="00CA4C99" w:rsidRDefault="00CA4C99" w:rsidP="00CA4C99">
            <w:pPr>
              <w:pStyle w:val="TableText"/>
              <w:rPr>
                <w:rFonts w:eastAsia="Calibri"/>
                <w:sz w:val="16"/>
                <w:szCs w:val="16"/>
              </w:rPr>
            </w:pPr>
            <w:r w:rsidRPr="00CA4C99">
              <w:rPr>
                <w:rFonts w:eastAsia="Calibri"/>
                <w:sz w:val="16"/>
                <w:szCs w:val="16"/>
              </w:rPr>
              <w:t>Pennsylvania</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D2768C3" w14:textId="77777777" w:rsidR="00CA4C99" w:rsidRPr="00CA4C99" w:rsidRDefault="00CA4C99" w:rsidP="00CA4C99">
            <w:pPr>
              <w:pStyle w:val="TableText"/>
              <w:rPr>
                <w:rFonts w:eastAsia="Calibri"/>
                <w:sz w:val="16"/>
                <w:szCs w:val="16"/>
              </w:rPr>
            </w:pPr>
            <w:r w:rsidRPr="00CA4C99">
              <w:rPr>
                <w:rFonts w:eastAsia="Calibri"/>
                <w:sz w:val="16"/>
                <w:szCs w:val="16"/>
              </w:rPr>
              <w:t>Mean age 11.5</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BEACF83" w14:textId="77777777" w:rsidR="00CA4C99" w:rsidRPr="00CA4C99" w:rsidRDefault="00CA4C99" w:rsidP="00CA4C99">
            <w:pPr>
              <w:pStyle w:val="TableText"/>
              <w:rPr>
                <w:rFonts w:eastAsia="Calibri"/>
                <w:sz w:val="16"/>
                <w:szCs w:val="16"/>
              </w:rPr>
            </w:pPr>
            <w:r w:rsidRPr="00CA4C99">
              <w:rPr>
                <w:rFonts w:eastAsia="Calibri"/>
                <w:sz w:val="16"/>
                <w:szCs w:val="16"/>
              </w:rPr>
              <w:t>2008 - 2019</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A27CA27" w14:textId="77777777" w:rsidR="00CA4C99" w:rsidRPr="00CA4C99" w:rsidRDefault="00CA4C99" w:rsidP="00CA4C99">
            <w:pPr>
              <w:pStyle w:val="TableText"/>
              <w:rPr>
                <w:rFonts w:eastAsia="Calibri"/>
                <w:sz w:val="16"/>
                <w:szCs w:val="16"/>
              </w:rPr>
            </w:pPr>
            <w:r w:rsidRPr="00CA4C99">
              <w:rPr>
                <w:rFonts w:eastAsia="Calibri"/>
                <w:sz w:val="16"/>
                <w:szCs w:val="16"/>
              </w:rPr>
              <w:t>36</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38313C8" w14:textId="77777777" w:rsidR="00CA4C99" w:rsidRPr="00CA4C99" w:rsidRDefault="00CA4C99" w:rsidP="00CA4C99">
            <w:pPr>
              <w:pStyle w:val="TableText"/>
              <w:rPr>
                <w:rFonts w:eastAsia="Calibri"/>
                <w:sz w:val="16"/>
                <w:szCs w:val="16"/>
              </w:rPr>
            </w:pPr>
            <w:r w:rsidRPr="00CA4C99">
              <w:rPr>
                <w:rFonts w:eastAsia="Calibri"/>
                <w:sz w:val="16"/>
                <w:szCs w:val="16"/>
              </w:rPr>
              <w:t>15</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69AC2CA" w14:textId="77777777" w:rsidR="00CA4C99" w:rsidRPr="00CA4C99" w:rsidRDefault="00CA4C99" w:rsidP="00CA4C99">
            <w:pPr>
              <w:pStyle w:val="TableText"/>
              <w:rPr>
                <w:rFonts w:eastAsia="Calibri"/>
                <w:sz w:val="16"/>
                <w:szCs w:val="16"/>
              </w:rPr>
            </w:pPr>
            <w:r w:rsidRPr="00CA4C99">
              <w:rPr>
                <w:rFonts w:eastAsia="Calibri"/>
                <w:sz w:val="16"/>
                <w:szCs w:val="16"/>
              </w:rPr>
              <w:t>21</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4A2F7EC6" w14:textId="77777777" w:rsidR="00CA4C99" w:rsidRPr="00CA4C99" w:rsidRDefault="00CA4C99" w:rsidP="00CA4C99">
            <w:pPr>
              <w:pStyle w:val="TableText"/>
              <w:rPr>
                <w:rFonts w:eastAsia="Calibri"/>
                <w:b/>
                <w:bCs/>
                <w:sz w:val="16"/>
                <w:szCs w:val="16"/>
              </w:rPr>
            </w:pPr>
            <w:r w:rsidRPr="00CA4C99">
              <w:rPr>
                <w:rFonts w:eastAsia="Calibri"/>
                <w:b/>
                <w:bCs/>
                <w:sz w:val="16"/>
                <w:szCs w:val="16"/>
              </w:rPr>
              <w:t>Satisfaction with implant</w:t>
            </w:r>
          </w:p>
        </w:tc>
      </w:tr>
      <w:tr w:rsidR="00CA4C99" w:rsidRPr="00CA4C99" w14:paraId="099D6B41" w14:textId="77777777" w:rsidTr="00CA4C99">
        <w:trPr>
          <w:trHeight w:val="81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8C1EC3A" w14:textId="77777777" w:rsidR="00CA4C99" w:rsidRPr="00CA4C99" w:rsidRDefault="00CA4C99" w:rsidP="00CA4C99">
            <w:pPr>
              <w:pStyle w:val="TableText"/>
              <w:rPr>
                <w:rFonts w:eastAsia="Calibri"/>
                <w:sz w:val="16"/>
                <w:szCs w:val="16"/>
              </w:rPr>
            </w:pPr>
            <w:r w:rsidRPr="00CA4C99">
              <w:rPr>
                <w:rFonts w:eastAsia="Calibri"/>
                <w:sz w:val="16"/>
                <w:szCs w:val="16"/>
              </w:rPr>
              <w:t>P2</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2902A23" w14:textId="77777777" w:rsidR="00CA4C99" w:rsidRPr="00CA4C99" w:rsidRDefault="00CA4C99" w:rsidP="00CA4C99">
            <w:pPr>
              <w:pStyle w:val="TableText"/>
              <w:rPr>
                <w:rFonts w:eastAsia="Calibri"/>
                <w:sz w:val="16"/>
                <w:szCs w:val="16"/>
              </w:rPr>
            </w:pPr>
            <w:r w:rsidRPr="00CA4C99">
              <w:rPr>
                <w:rFonts w:eastAsia="Calibri"/>
                <w:sz w:val="16"/>
                <w:szCs w:val="16"/>
              </w:rPr>
              <w:t>USA</w:t>
            </w:r>
          </w:p>
          <w:p w14:paraId="4FAD5BFA" w14:textId="77777777" w:rsidR="00CA4C99" w:rsidRPr="00CA4C99" w:rsidRDefault="00CA4C99" w:rsidP="00CA4C99">
            <w:pPr>
              <w:pStyle w:val="TableText"/>
              <w:rPr>
                <w:rFonts w:eastAsia="Calibri"/>
                <w:sz w:val="16"/>
                <w:szCs w:val="16"/>
              </w:rPr>
            </w:pPr>
            <w:r w:rsidRPr="00CA4C99">
              <w:rPr>
                <w:rFonts w:eastAsia="Calibri"/>
                <w:sz w:val="16"/>
                <w:szCs w:val="16"/>
              </w:rPr>
              <w:t>2023</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8AE68CD" w14:textId="77777777" w:rsidR="00CA4C99" w:rsidRPr="00CA4C99" w:rsidRDefault="00CA4C99" w:rsidP="00CA4C99">
            <w:pPr>
              <w:pStyle w:val="TableText"/>
              <w:rPr>
                <w:rFonts w:eastAsia="Calibri"/>
                <w:sz w:val="16"/>
                <w:szCs w:val="16"/>
              </w:rPr>
            </w:pPr>
            <w:r w:rsidRPr="00CA4C99">
              <w:rPr>
                <w:rFonts w:eastAsia="Calibri"/>
                <w:sz w:val="16"/>
                <w:szCs w:val="16"/>
              </w:rPr>
              <w:t xml:space="preserve"> (Ni et al 2023)</w:t>
            </w:r>
          </w:p>
          <w:p w14:paraId="65F75849" w14:textId="77777777" w:rsidR="00CA4C99" w:rsidRPr="00CA4C99" w:rsidRDefault="00CA4C99" w:rsidP="00CA4C99">
            <w:pPr>
              <w:pStyle w:val="TableText"/>
              <w:rPr>
                <w:rFonts w:eastAsia="Calibri"/>
                <w:sz w:val="16"/>
                <w:szCs w:val="16"/>
              </w:rPr>
            </w:pPr>
            <w:r w:rsidRPr="00CA4C99">
              <w:rPr>
                <w:rFonts w:eastAsia="Calibri"/>
                <w:sz w:val="16"/>
                <w:szCs w:val="16"/>
              </w:rPr>
              <w:t xml:space="preserve">Review of implant gonadotrophin-releasing hormone agonist use: experience in a single academic </w:t>
            </w:r>
            <w:proofErr w:type="spellStart"/>
            <w:r w:rsidRPr="00CA4C99">
              <w:rPr>
                <w:rFonts w:eastAsia="Calibri"/>
                <w:sz w:val="16"/>
                <w:szCs w:val="16"/>
              </w:rPr>
              <w:t>center</w:t>
            </w:r>
            <w:proofErr w:type="spellEnd"/>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D02E43A" w14:textId="77777777" w:rsidR="00CA4C99" w:rsidRPr="00CA4C99" w:rsidRDefault="00CA4C99" w:rsidP="00CA4C99">
            <w:pPr>
              <w:pStyle w:val="TableText"/>
              <w:rPr>
                <w:rFonts w:eastAsia="Calibri"/>
                <w:sz w:val="16"/>
                <w:szCs w:val="16"/>
              </w:rPr>
            </w:pPr>
            <w:r w:rsidRPr="00CA4C99">
              <w:rPr>
                <w:rFonts w:eastAsia="Calibri"/>
                <w:sz w:val="16"/>
                <w:szCs w:val="16"/>
              </w:rPr>
              <w:t xml:space="preserve">Retrospective </w:t>
            </w:r>
          </w:p>
          <w:p w14:paraId="52FA5AA3" w14:textId="77777777" w:rsidR="00CA4C99" w:rsidRPr="00CA4C99" w:rsidRDefault="00CA4C99" w:rsidP="00CA4C99">
            <w:pPr>
              <w:pStyle w:val="TableText"/>
              <w:rPr>
                <w:rFonts w:eastAsia="Calibri"/>
                <w:sz w:val="16"/>
                <w:szCs w:val="16"/>
              </w:rPr>
            </w:pPr>
            <w:r w:rsidRPr="00CA4C99">
              <w:rPr>
                <w:rFonts w:eastAsia="Calibri"/>
                <w:sz w:val="16"/>
                <w:szCs w:val="16"/>
              </w:rPr>
              <w:t>Comparative</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97409B0"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23A4830D" w14:textId="77777777" w:rsidR="00CA4C99" w:rsidRPr="00CA4C99" w:rsidRDefault="00CA4C99" w:rsidP="00CA4C99">
            <w:pPr>
              <w:pStyle w:val="TableText"/>
              <w:rPr>
                <w:rFonts w:eastAsia="Calibri"/>
                <w:sz w:val="16"/>
                <w:szCs w:val="16"/>
              </w:rPr>
            </w:pPr>
            <w:r w:rsidRPr="00CA4C99">
              <w:rPr>
                <w:rFonts w:eastAsia="Calibri"/>
                <w:sz w:val="16"/>
                <w:szCs w:val="16"/>
              </w:rPr>
              <w:t>Multisite</w:t>
            </w:r>
          </w:p>
          <w:p w14:paraId="79444297" w14:textId="77777777" w:rsidR="00CA4C99" w:rsidRPr="00CA4C99" w:rsidRDefault="00CA4C99" w:rsidP="00CA4C99">
            <w:pPr>
              <w:pStyle w:val="TableText"/>
              <w:rPr>
                <w:rFonts w:eastAsia="Calibri"/>
                <w:sz w:val="16"/>
                <w:szCs w:val="16"/>
              </w:rPr>
            </w:pPr>
            <w:r w:rsidRPr="00CA4C99">
              <w:rPr>
                <w:rFonts w:eastAsia="Calibri"/>
                <w:sz w:val="16"/>
                <w:szCs w:val="16"/>
              </w:rPr>
              <w:t>Trans Youth Care Study</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ABB95E3" w14:textId="77777777" w:rsidR="00CA4C99" w:rsidRPr="00CA4C99" w:rsidRDefault="00CA4C99" w:rsidP="00CA4C99">
            <w:pPr>
              <w:pStyle w:val="TableText"/>
              <w:rPr>
                <w:rFonts w:eastAsia="Calibri"/>
                <w:sz w:val="16"/>
                <w:szCs w:val="16"/>
              </w:rPr>
            </w:pPr>
            <w:r w:rsidRPr="00CA4C99">
              <w:rPr>
                <w:rFonts w:eastAsia="Calibri"/>
                <w:sz w:val="16"/>
                <w:szCs w:val="16"/>
              </w:rPr>
              <w:t>&lt;18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9720932" w14:textId="77777777" w:rsidR="00CA4C99" w:rsidRPr="00CA4C99" w:rsidRDefault="00CA4C99" w:rsidP="00CA4C99">
            <w:pPr>
              <w:pStyle w:val="TableText"/>
              <w:rPr>
                <w:rFonts w:eastAsia="Calibri"/>
                <w:sz w:val="16"/>
                <w:szCs w:val="16"/>
              </w:rPr>
            </w:pPr>
            <w:r w:rsidRPr="00CA4C99">
              <w:rPr>
                <w:rFonts w:eastAsia="Calibri"/>
                <w:sz w:val="16"/>
                <w:szCs w:val="16"/>
              </w:rPr>
              <w:t>01/2018 – 03/2021</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6D793F0" w14:textId="77777777" w:rsidR="00CA4C99" w:rsidRPr="00CA4C99" w:rsidRDefault="00CA4C99" w:rsidP="00CA4C99">
            <w:pPr>
              <w:pStyle w:val="TableText"/>
              <w:rPr>
                <w:rFonts w:eastAsia="Calibri"/>
                <w:sz w:val="16"/>
                <w:szCs w:val="16"/>
              </w:rPr>
            </w:pPr>
            <w:r w:rsidRPr="00CA4C99">
              <w:rPr>
                <w:rFonts w:eastAsia="Calibri"/>
                <w:sz w:val="16"/>
                <w:szCs w:val="16"/>
              </w:rPr>
              <w:t>40</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75330AF" w14:textId="77777777" w:rsidR="00CA4C99" w:rsidRPr="00CA4C99" w:rsidRDefault="00CA4C99" w:rsidP="00CA4C99">
            <w:pPr>
              <w:pStyle w:val="TableText"/>
              <w:rPr>
                <w:rFonts w:eastAsia="Calibri"/>
                <w:sz w:val="16"/>
                <w:szCs w:val="16"/>
              </w:rPr>
            </w:pPr>
            <w:r w:rsidRPr="00CA4C99">
              <w:rPr>
                <w:rFonts w:eastAsia="Calibri"/>
                <w:sz w:val="16"/>
                <w:szCs w:val="16"/>
              </w:rPr>
              <w:t>17</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D7F82E4" w14:textId="77777777" w:rsidR="00CA4C99" w:rsidRPr="00CA4C99" w:rsidRDefault="00CA4C99" w:rsidP="00CA4C99">
            <w:pPr>
              <w:pStyle w:val="TableText"/>
              <w:rPr>
                <w:rFonts w:eastAsia="Calibri"/>
                <w:sz w:val="16"/>
                <w:szCs w:val="16"/>
              </w:rPr>
            </w:pPr>
            <w:r w:rsidRPr="00CA4C99">
              <w:rPr>
                <w:rFonts w:eastAsia="Calibri"/>
                <w:sz w:val="16"/>
                <w:szCs w:val="16"/>
              </w:rPr>
              <w:t>23</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0FCD2C17" w14:textId="77777777" w:rsidR="00CA4C99" w:rsidRPr="00CA4C99" w:rsidRDefault="00CA4C99" w:rsidP="00CA4C99">
            <w:pPr>
              <w:pStyle w:val="TableText"/>
              <w:rPr>
                <w:rFonts w:eastAsia="Calibri"/>
                <w:b/>
                <w:bCs/>
                <w:sz w:val="16"/>
                <w:szCs w:val="16"/>
              </w:rPr>
            </w:pPr>
            <w:r w:rsidRPr="00CA4C99">
              <w:rPr>
                <w:rFonts w:eastAsia="Calibri"/>
                <w:b/>
                <w:bCs/>
                <w:sz w:val="16"/>
                <w:szCs w:val="16"/>
              </w:rPr>
              <w:t>GnRH implant efficacy</w:t>
            </w:r>
          </w:p>
          <w:p w14:paraId="4D2117DE"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 </w:t>
            </w:r>
          </w:p>
        </w:tc>
      </w:tr>
      <w:tr w:rsidR="00CA4C99" w:rsidRPr="00CA4C99" w14:paraId="6B1773C2" w14:textId="77777777" w:rsidTr="00CA4C99">
        <w:trPr>
          <w:trHeight w:val="81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7285AA7" w14:textId="77777777" w:rsidR="00CA4C99" w:rsidRPr="00CA4C99" w:rsidRDefault="00CA4C99" w:rsidP="00CA4C99">
            <w:pPr>
              <w:pStyle w:val="TableText"/>
              <w:rPr>
                <w:rFonts w:eastAsia="Calibri"/>
                <w:sz w:val="16"/>
                <w:szCs w:val="16"/>
              </w:rPr>
            </w:pPr>
            <w:r w:rsidRPr="00CA4C99">
              <w:rPr>
                <w:rFonts w:eastAsia="Calibri"/>
                <w:sz w:val="16"/>
                <w:szCs w:val="16"/>
              </w:rPr>
              <w:t>P3</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22AA1CA" w14:textId="77777777" w:rsidR="00CA4C99" w:rsidRPr="00CA4C99" w:rsidRDefault="00CA4C99" w:rsidP="00CA4C99">
            <w:pPr>
              <w:pStyle w:val="TableText"/>
              <w:rPr>
                <w:rFonts w:eastAsia="Calibri"/>
                <w:sz w:val="16"/>
                <w:szCs w:val="16"/>
              </w:rPr>
            </w:pPr>
            <w:r w:rsidRPr="00CA4C99">
              <w:rPr>
                <w:rFonts w:eastAsia="Calibri"/>
                <w:sz w:val="16"/>
                <w:szCs w:val="16"/>
              </w:rPr>
              <w:t>USA</w:t>
            </w:r>
          </w:p>
          <w:p w14:paraId="188DBC98" w14:textId="77777777" w:rsidR="00CA4C99" w:rsidRPr="00CA4C99" w:rsidRDefault="00CA4C99" w:rsidP="00CA4C99">
            <w:pPr>
              <w:pStyle w:val="TableText"/>
              <w:rPr>
                <w:rFonts w:eastAsia="Calibri"/>
                <w:sz w:val="16"/>
                <w:szCs w:val="16"/>
              </w:rPr>
            </w:pPr>
            <w:r w:rsidRPr="00CA4C99">
              <w:rPr>
                <w:rFonts w:eastAsia="Calibri"/>
                <w:sz w:val="16"/>
                <w:szCs w:val="16"/>
              </w:rPr>
              <w:t>2021</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088D083" w14:textId="77777777" w:rsidR="00CA4C99" w:rsidRPr="00CA4C99" w:rsidRDefault="00CA4C99" w:rsidP="00CA4C99">
            <w:pPr>
              <w:pStyle w:val="TableText"/>
              <w:rPr>
                <w:rFonts w:eastAsia="Calibri"/>
                <w:sz w:val="16"/>
                <w:szCs w:val="16"/>
              </w:rPr>
            </w:pPr>
            <w:r w:rsidRPr="00CA4C99">
              <w:rPr>
                <w:rFonts w:eastAsia="Calibri"/>
                <w:sz w:val="16"/>
                <w:szCs w:val="16"/>
              </w:rPr>
              <w:t xml:space="preserve"> (Olson-Kennedy et al 2021)</w:t>
            </w:r>
          </w:p>
          <w:p w14:paraId="6BB3FB64" w14:textId="77777777" w:rsidR="00CA4C99" w:rsidRPr="00CA4C99" w:rsidRDefault="00CA4C99" w:rsidP="00CA4C99">
            <w:pPr>
              <w:pStyle w:val="TableText"/>
              <w:rPr>
                <w:rFonts w:eastAsia="Calibri"/>
                <w:sz w:val="16"/>
                <w:szCs w:val="16"/>
              </w:rPr>
            </w:pPr>
            <w:proofErr w:type="spellStart"/>
            <w:r w:rsidRPr="00CA4C99">
              <w:rPr>
                <w:rFonts w:eastAsia="Calibri"/>
                <w:sz w:val="16"/>
                <w:szCs w:val="16"/>
              </w:rPr>
              <w:t>Histrelin</w:t>
            </w:r>
            <w:proofErr w:type="spellEnd"/>
            <w:r w:rsidRPr="00CA4C99">
              <w:rPr>
                <w:rFonts w:eastAsia="Calibri"/>
                <w:sz w:val="16"/>
                <w:szCs w:val="16"/>
              </w:rPr>
              <w:t xml:space="preserve"> implants for suppression of puberty in youth with gender dysphoria: A comparison of 50 mcg/day (</w:t>
            </w:r>
            <w:proofErr w:type="spellStart"/>
            <w:r w:rsidRPr="00CA4C99">
              <w:rPr>
                <w:rFonts w:eastAsia="Calibri"/>
                <w:sz w:val="16"/>
                <w:szCs w:val="16"/>
              </w:rPr>
              <w:t>Vantas</w:t>
            </w:r>
            <w:proofErr w:type="spellEnd"/>
            <w:r w:rsidRPr="00CA4C99">
              <w:rPr>
                <w:rFonts w:eastAsia="Calibri"/>
                <w:sz w:val="16"/>
                <w:szCs w:val="16"/>
              </w:rPr>
              <w:t>) and 65 mcg/day (</w:t>
            </w:r>
            <w:proofErr w:type="spellStart"/>
            <w:r w:rsidRPr="00CA4C99">
              <w:rPr>
                <w:rFonts w:eastAsia="Calibri"/>
                <w:sz w:val="16"/>
                <w:szCs w:val="16"/>
              </w:rPr>
              <w:t>SupprelinLA</w:t>
            </w:r>
            <w:proofErr w:type="spellEnd"/>
            <w:r w:rsidRPr="00CA4C99">
              <w:rPr>
                <w:rFonts w:eastAsia="Calibri"/>
                <w:sz w:val="16"/>
                <w:szCs w:val="16"/>
              </w:rPr>
              <w:t>)</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2C0284E" w14:textId="77777777" w:rsidR="00CA4C99" w:rsidRPr="00CA4C99" w:rsidRDefault="00CA4C99" w:rsidP="00CA4C99">
            <w:pPr>
              <w:pStyle w:val="TableText"/>
              <w:rPr>
                <w:rFonts w:eastAsia="Calibri"/>
                <w:sz w:val="16"/>
                <w:szCs w:val="16"/>
              </w:rPr>
            </w:pPr>
            <w:r w:rsidRPr="00CA4C99">
              <w:rPr>
                <w:rFonts w:eastAsia="Calibri"/>
                <w:sz w:val="16"/>
                <w:szCs w:val="16"/>
              </w:rPr>
              <w:t>Retrospective</w:t>
            </w:r>
          </w:p>
          <w:p w14:paraId="50D737A3" w14:textId="77777777" w:rsidR="00CA4C99" w:rsidRPr="00CA4C99" w:rsidRDefault="00CA4C99" w:rsidP="00CA4C99">
            <w:pPr>
              <w:pStyle w:val="TableText"/>
              <w:rPr>
                <w:rFonts w:eastAsia="Calibri"/>
                <w:sz w:val="16"/>
                <w:szCs w:val="16"/>
              </w:rPr>
            </w:pPr>
            <w:r w:rsidRPr="00CA4C99">
              <w:rPr>
                <w:rFonts w:eastAsia="Calibri"/>
                <w:sz w:val="16"/>
                <w:szCs w:val="16"/>
              </w:rPr>
              <w:t>Trial</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B7E596E"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66FDCDE7" w14:textId="01A5839A" w:rsidR="00CA4C99" w:rsidRPr="00CA4C99" w:rsidRDefault="00CA4C99" w:rsidP="00CA4C99">
            <w:pPr>
              <w:pStyle w:val="TableText"/>
              <w:rPr>
                <w:rFonts w:eastAsia="Calibri"/>
                <w:sz w:val="16"/>
                <w:szCs w:val="16"/>
              </w:rPr>
            </w:pPr>
            <w:r w:rsidRPr="00CA4C99">
              <w:rPr>
                <w:rFonts w:eastAsia="Calibri"/>
                <w:sz w:val="16"/>
                <w:szCs w:val="16"/>
              </w:rPr>
              <w:t>Children’s Hospital LA</w:t>
            </w:r>
            <w:r>
              <w:rPr>
                <w:rFonts w:eastAsia="Calibri"/>
                <w:sz w:val="16"/>
                <w:szCs w:val="16"/>
              </w:rPr>
              <w:t xml:space="preserve"> </w:t>
            </w:r>
            <w:r w:rsidRPr="00CA4C99">
              <w:rPr>
                <w:rFonts w:eastAsia="Calibri"/>
                <w:sz w:val="16"/>
                <w:szCs w:val="16"/>
              </w:rPr>
              <w:t>California</w:t>
            </w:r>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1D0F4E1" w14:textId="77777777" w:rsidR="00CA4C99" w:rsidRPr="00CA4C99" w:rsidRDefault="00CA4C99" w:rsidP="00CA4C99">
            <w:pPr>
              <w:pStyle w:val="TableText"/>
              <w:rPr>
                <w:rFonts w:eastAsia="Calibri"/>
                <w:sz w:val="16"/>
                <w:szCs w:val="16"/>
              </w:rPr>
            </w:pPr>
            <w:r w:rsidRPr="00CA4C99">
              <w:rPr>
                <w:rFonts w:eastAsia="Calibri"/>
                <w:sz w:val="16"/>
                <w:szCs w:val="16"/>
              </w:rPr>
              <w:t>9-15</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84F2D09" w14:textId="77777777" w:rsidR="00CA4C99" w:rsidRPr="00CA4C99" w:rsidRDefault="00CA4C99" w:rsidP="00CA4C99">
            <w:pPr>
              <w:pStyle w:val="TableText"/>
              <w:rPr>
                <w:rFonts w:eastAsia="Calibri"/>
                <w:sz w:val="16"/>
                <w:szCs w:val="16"/>
              </w:rPr>
            </w:pPr>
            <w:r w:rsidRPr="00CA4C99">
              <w:rPr>
                <w:rFonts w:eastAsia="Calibri"/>
                <w:sz w:val="16"/>
                <w:szCs w:val="16"/>
              </w:rPr>
              <w:t>NS</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07F8F2E" w14:textId="77777777" w:rsidR="00CA4C99" w:rsidRPr="00CA4C99" w:rsidRDefault="00CA4C99" w:rsidP="00CA4C99">
            <w:pPr>
              <w:pStyle w:val="TableText"/>
              <w:rPr>
                <w:rFonts w:eastAsia="Calibri"/>
                <w:sz w:val="16"/>
                <w:szCs w:val="16"/>
              </w:rPr>
            </w:pPr>
            <w:r w:rsidRPr="00CA4C99">
              <w:rPr>
                <w:rFonts w:eastAsia="Calibri"/>
                <w:sz w:val="16"/>
                <w:szCs w:val="16"/>
              </w:rPr>
              <w:t>66</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8A4BA8B" w14:textId="77777777" w:rsidR="00CA4C99" w:rsidRPr="00CA4C99" w:rsidRDefault="00CA4C99" w:rsidP="00CA4C99">
            <w:pPr>
              <w:pStyle w:val="TableText"/>
              <w:rPr>
                <w:rFonts w:eastAsia="Calibri"/>
                <w:sz w:val="16"/>
                <w:szCs w:val="16"/>
              </w:rPr>
            </w:pPr>
            <w:r w:rsidRPr="00CA4C99">
              <w:rPr>
                <w:rFonts w:eastAsia="Calibri"/>
                <w:sz w:val="16"/>
                <w:szCs w:val="16"/>
              </w:rPr>
              <w:t>32</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295305F" w14:textId="77777777" w:rsidR="00CA4C99" w:rsidRPr="00CA4C99" w:rsidRDefault="00CA4C99" w:rsidP="00CA4C99">
            <w:pPr>
              <w:pStyle w:val="TableText"/>
              <w:rPr>
                <w:rFonts w:eastAsia="Calibri"/>
                <w:sz w:val="16"/>
                <w:szCs w:val="16"/>
              </w:rPr>
            </w:pPr>
            <w:r w:rsidRPr="00CA4C99">
              <w:rPr>
                <w:rFonts w:eastAsia="Calibri"/>
                <w:sz w:val="16"/>
                <w:szCs w:val="16"/>
              </w:rPr>
              <w:t>34</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606DB075" w14:textId="77777777" w:rsidR="00CA4C99" w:rsidRPr="00CA4C99" w:rsidRDefault="00CA4C99" w:rsidP="00CA4C99">
            <w:pPr>
              <w:pStyle w:val="TableText"/>
              <w:rPr>
                <w:rFonts w:eastAsia="Calibri"/>
                <w:b/>
                <w:bCs/>
                <w:sz w:val="16"/>
                <w:szCs w:val="16"/>
              </w:rPr>
            </w:pPr>
            <w:r w:rsidRPr="00CA4C99">
              <w:rPr>
                <w:rFonts w:eastAsia="Calibri"/>
                <w:b/>
                <w:bCs/>
                <w:sz w:val="16"/>
                <w:szCs w:val="16"/>
              </w:rPr>
              <w:t>Gonadotrophin Suppression</w:t>
            </w:r>
          </w:p>
        </w:tc>
      </w:tr>
      <w:tr w:rsidR="00CA4C99" w:rsidRPr="00CA4C99" w14:paraId="5622486B" w14:textId="77777777" w:rsidTr="00CA4C99">
        <w:trPr>
          <w:trHeight w:val="60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DC0D1F5" w14:textId="77777777" w:rsidR="00CA4C99" w:rsidRPr="00CA4C99" w:rsidRDefault="00CA4C99" w:rsidP="00CA4C99">
            <w:pPr>
              <w:pStyle w:val="TableText"/>
              <w:rPr>
                <w:rFonts w:eastAsia="Calibri"/>
                <w:sz w:val="16"/>
                <w:szCs w:val="16"/>
              </w:rPr>
            </w:pPr>
            <w:r w:rsidRPr="00CA4C99">
              <w:rPr>
                <w:rFonts w:eastAsia="Calibri"/>
                <w:sz w:val="16"/>
                <w:szCs w:val="16"/>
              </w:rPr>
              <w:t>P4</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943A733" w14:textId="77777777" w:rsidR="00CA4C99" w:rsidRPr="00CA4C99" w:rsidRDefault="00CA4C99" w:rsidP="00CA4C99">
            <w:pPr>
              <w:pStyle w:val="TableText"/>
              <w:rPr>
                <w:rFonts w:eastAsia="Calibri"/>
                <w:sz w:val="16"/>
                <w:szCs w:val="16"/>
              </w:rPr>
            </w:pPr>
            <w:r w:rsidRPr="00CA4C99">
              <w:rPr>
                <w:rFonts w:eastAsia="Calibri"/>
                <w:sz w:val="16"/>
                <w:szCs w:val="16"/>
              </w:rPr>
              <w:t>USA</w:t>
            </w:r>
          </w:p>
          <w:p w14:paraId="637251D3" w14:textId="77777777" w:rsidR="00CA4C99" w:rsidRPr="00CA4C99" w:rsidRDefault="00CA4C99" w:rsidP="00CA4C99">
            <w:pPr>
              <w:pStyle w:val="TableText"/>
              <w:rPr>
                <w:rFonts w:eastAsia="Calibri"/>
                <w:sz w:val="16"/>
                <w:szCs w:val="16"/>
              </w:rPr>
            </w:pPr>
            <w:r w:rsidRPr="00CA4C99">
              <w:rPr>
                <w:rFonts w:eastAsia="Calibri"/>
                <w:sz w:val="16"/>
                <w:szCs w:val="16"/>
              </w:rPr>
              <w:t>2021</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3BA06FC" w14:textId="77777777" w:rsidR="00CA4C99" w:rsidRPr="00CA4C99" w:rsidRDefault="00CA4C99" w:rsidP="00CA4C99">
            <w:pPr>
              <w:pStyle w:val="TableText"/>
              <w:rPr>
                <w:rFonts w:eastAsia="Calibri"/>
                <w:sz w:val="16"/>
                <w:szCs w:val="16"/>
              </w:rPr>
            </w:pPr>
            <w:r w:rsidRPr="00CA4C99">
              <w:rPr>
                <w:rFonts w:eastAsia="Calibri"/>
                <w:sz w:val="16"/>
                <w:szCs w:val="16"/>
              </w:rPr>
              <w:t xml:space="preserve"> (Mejia-Otero et al 2021)</w:t>
            </w:r>
          </w:p>
          <w:p w14:paraId="02AACAA4" w14:textId="77777777" w:rsidR="00CA4C99" w:rsidRPr="00CA4C99" w:rsidRDefault="00CA4C99" w:rsidP="00CA4C99">
            <w:pPr>
              <w:pStyle w:val="TableText"/>
              <w:rPr>
                <w:rFonts w:eastAsia="Calibri"/>
                <w:sz w:val="16"/>
                <w:szCs w:val="16"/>
              </w:rPr>
            </w:pPr>
            <w:r w:rsidRPr="00CA4C99">
              <w:rPr>
                <w:rFonts w:eastAsia="Calibri"/>
                <w:sz w:val="16"/>
                <w:szCs w:val="16"/>
              </w:rPr>
              <w:t>Effectiveness of puberty suppression with gonadotropin-releasing hormone agonists in transgender youth</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D2CA7ED" w14:textId="77777777" w:rsidR="00CA4C99" w:rsidRPr="00CA4C99" w:rsidRDefault="00CA4C99" w:rsidP="00CA4C99">
            <w:pPr>
              <w:pStyle w:val="TableText"/>
              <w:rPr>
                <w:rFonts w:eastAsia="Calibri"/>
                <w:sz w:val="16"/>
                <w:szCs w:val="16"/>
              </w:rPr>
            </w:pPr>
            <w:r w:rsidRPr="00CA4C99">
              <w:rPr>
                <w:rFonts w:eastAsia="Calibri"/>
                <w:sz w:val="16"/>
                <w:szCs w:val="16"/>
              </w:rPr>
              <w:t>Retrospective</w:t>
            </w:r>
          </w:p>
          <w:p w14:paraId="653331B3" w14:textId="77777777" w:rsidR="00CA4C99" w:rsidRPr="00CA4C99" w:rsidRDefault="00CA4C99" w:rsidP="00CA4C99">
            <w:pPr>
              <w:pStyle w:val="TableText"/>
              <w:rPr>
                <w:rFonts w:eastAsia="Calibri"/>
                <w:sz w:val="16"/>
                <w:szCs w:val="16"/>
              </w:rPr>
            </w:pPr>
            <w:r w:rsidRPr="00CA4C99">
              <w:rPr>
                <w:rFonts w:eastAsia="Calibri"/>
                <w:sz w:val="16"/>
                <w:szCs w:val="16"/>
              </w:rPr>
              <w:t>Cohort</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CA33E21" w14:textId="45B64C97" w:rsidR="00CA4C99" w:rsidRPr="00CA4C99" w:rsidRDefault="00CA4C99" w:rsidP="00CA4C99">
            <w:pPr>
              <w:pStyle w:val="TableText"/>
              <w:rPr>
                <w:rFonts w:eastAsia="Calibri"/>
                <w:sz w:val="16"/>
                <w:szCs w:val="16"/>
              </w:rPr>
            </w:pPr>
            <w:r w:rsidRPr="00CA4C99">
              <w:rPr>
                <w:rFonts w:eastAsia="Calibri"/>
                <w:sz w:val="16"/>
                <w:szCs w:val="16"/>
              </w:rPr>
              <w:t>University Arkansas</w:t>
            </w:r>
            <w:r>
              <w:rPr>
                <w:rFonts w:eastAsia="Calibri"/>
                <w:sz w:val="16"/>
                <w:szCs w:val="16"/>
              </w:rPr>
              <w:t xml:space="preserve"> </w:t>
            </w:r>
            <w:r w:rsidRPr="00CA4C99">
              <w:rPr>
                <w:rFonts w:eastAsia="Calibri"/>
                <w:sz w:val="16"/>
                <w:szCs w:val="16"/>
              </w:rPr>
              <w:t xml:space="preserve"> </w:t>
            </w:r>
            <w:r>
              <w:rPr>
                <w:rFonts w:eastAsia="Calibri"/>
                <w:sz w:val="16"/>
                <w:szCs w:val="16"/>
              </w:rPr>
              <w:br/>
            </w:r>
            <w:proofErr w:type="spellStart"/>
            <w:r w:rsidRPr="00CA4C99">
              <w:rPr>
                <w:rFonts w:eastAsia="Calibri"/>
                <w:sz w:val="16"/>
                <w:szCs w:val="16"/>
              </w:rPr>
              <w:t>Arkansas</w:t>
            </w:r>
            <w:proofErr w:type="spellEnd"/>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D935308" w14:textId="77777777" w:rsidR="00CA4C99" w:rsidRPr="00CA4C99" w:rsidRDefault="00CA4C99" w:rsidP="00CA4C99">
            <w:pPr>
              <w:pStyle w:val="TableText"/>
              <w:rPr>
                <w:rFonts w:eastAsia="Calibri"/>
                <w:sz w:val="16"/>
                <w:szCs w:val="16"/>
              </w:rPr>
            </w:pPr>
            <w:r w:rsidRPr="00CA4C99">
              <w:rPr>
                <w:rFonts w:eastAsia="Calibri"/>
                <w:sz w:val="16"/>
                <w:szCs w:val="16"/>
              </w:rPr>
              <w:t>&lt;18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7E5019E" w14:textId="77777777" w:rsidR="00CA4C99" w:rsidRPr="00CA4C99" w:rsidRDefault="00CA4C99" w:rsidP="00CA4C99">
            <w:pPr>
              <w:pStyle w:val="TableText"/>
              <w:rPr>
                <w:rFonts w:eastAsia="Calibri"/>
                <w:sz w:val="16"/>
                <w:szCs w:val="16"/>
              </w:rPr>
            </w:pPr>
            <w:r w:rsidRPr="00CA4C99">
              <w:rPr>
                <w:rFonts w:eastAsia="Calibri"/>
                <w:sz w:val="16"/>
                <w:szCs w:val="16"/>
              </w:rPr>
              <w:t>01/2014 – 06/2018</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77BEE94" w14:textId="77777777" w:rsidR="00CA4C99" w:rsidRPr="00CA4C99" w:rsidRDefault="00CA4C99" w:rsidP="00CA4C99">
            <w:pPr>
              <w:pStyle w:val="TableText"/>
              <w:rPr>
                <w:rFonts w:eastAsia="Calibri"/>
                <w:sz w:val="16"/>
                <w:szCs w:val="16"/>
              </w:rPr>
            </w:pPr>
            <w:r w:rsidRPr="00CA4C99">
              <w:rPr>
                <w:rFonts w:eastAsia="Calibri"/>
                <w:sz w:val="16"/>
                <w:szCs w:val="16"/>
              </w:rPr>
              <w:t>30</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87C77FC" w14:textId="77777777" w:rsidR="00CA4C99" w:rsidRPr="00CA4C99" w:rsidRDefault="00CA4C99" w:rsidP="00CA4C99">
            <w:pPr>
              <w:pStyle w:val="TableText"/>
              <w:rPr>
                <w:rFonts w:eastAsia="Calibri"/>
                <w:sz w:val="16"/>
                <w:szCs w:val="16"/>
              </w:rPr>
            </w:pPr>
            <w:r w:rsidRPr="00CA4C99">
              <w:rPr>
                <w:rFonts w:eastAsia="Calibri"/>
                <w:sz w:val="16"/>
                <w:szCs w:val="16"/>
              </w:rPr>
              <w:t>17</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A13DEAD" w14:textId="77777777" w:rsidR="00CA4C99" w:rsidRPr="00CA4C99" w:rsidRDefault="00CA4C99" w:rsidP="00CA4C99">
            <w:pPr>
              <w:pStyle w:val="TableText"/>
              <w:rPr>
                <w:rFonts w:eastAsia="Calibri"/>
                <w:sz w:val="16"/>
                <w:szCs w:val="16"/>
              </w:rPr>
            </w:pPr>
            <w:r w:rsidRPr="00CA4C99">
              <w:rPr>
                <w:rFonts w:eastAsia="Calibri"/>
                <w:sz w:val="16"/>
                <w:szCs w:val="16"/>
              </w:rPr>
              <w:t>13</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175294C7"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Gonadotrophin suppression </w:t>
            </w:r>
          </w:p>
        </w:tc>
      </w:tr>
      <w:tr w:rsidR="00CA4C99" w:rsidRPr="00CA4C99" w14:paraId="693E7784" w14:textId="77777777" w:rsidTr="00CA4C99">
        <w:trPr>
          <w:trHeight w:val="255"/>
        </w:trPr>
        <w:tc>
          <w:tcPr>
            <w:tcW w:w="13950" w:type="dxa"/>
            <w:gridSpan w:val="11"/>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BE5F1" w:themeFill="accent1" w:themeFillTint="33"/>
            <w:tcMar>
              <w:left w:w="105" w:type="dxa"/>
              <w:right w:w="105" w:type="dxa"/>
            </w:tcMar>
          </w:tcPr>
          <w:p w14:paraId="7C411E90" w14:textId="77777777" w:rsidR="00CA4C99" w:rsidRPr="00CA4C99" w:rsidRDefault="00CA4C99" w:rsidP="00CA4C99">
            <w:pPr>
              <w:pStyle w:val="TableText"/>
              <w:rPr>
                <w:rFonts w:eastAsia="Calibri"/>
                <w:b/>
                <w:bCs/>
                <w:sz w:val="16"/>
                <w:szCs w:val="16"/>
              </w:rPr>
            </w:pPr>
            <w:r w:rsidRPr="00CA4C99">
              <w:rPr>
                <w:rFonts w:eastAsia="Calibri"/>
                <w:b/>
                <w:bCs/>
                <w:sz w:val="16"/>
                <w:szCs w:val="16"/>
              </w:rPr>
              <w:t>Fertility Preservation AMAB</w:t>
            </w:r>
          </w:p>
        </w:tc>
      </w:tr>
      <w:tr w:rsidR="00CA4C99" w:rsidRPr="00CA4C99" w14:paraId="2F1F74B8" w14:textId="77777777" w:rsidTr="00CA4C99">
        <w:trPr>
          <w:trHeight w:val="600"/>
        </w:trPr>
        <w:tc>
          <w:tcPr>
            <w:tcW w:w="46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C7BF0E0" w14:textId="77777777" w:rsidR="00CA4C99" w:rsidRPr="00CA4C99" w:rsidRDefault="00CA4C99" w:rsidP="00CA4C99">
            <w:pPr>
              <w:pStyle w:val="TableText"/>
              <w:rPr>
                <w:rFonts w:eastAsia="Calibri"/>
                <w:sz w:val="16"/>
                <w:szCs w:val="16"/>
              </w:rPr>
            </w:pPr>
            <w:r w:rsidRPr="00CA4C99">
              <w:rPr>
                <w:rFonts w:eastAsia="Calibri"/>
                <w:sz w:val="16"/>
                <w:szCs w:val="16"/>
              </w:rPr>
              <w:t>F1</w:t>
            </w:r>
          </w:p>
        </w:tc>
        <w:tc>
          <w:tcPr>
            <w:tcW w:w="9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9D486C2" w14:textId="77777777" w:rsidR="00CA4C99" w:rsidRPr="00CA4C99" w:rsidRDefault="00CA4C99" w:rsidP="00CA4C99">
            <w:pPr>
              <w:pStyle w:val="TableText"/>
              <w:rPr>
                <w:rFonts w:eastAsia="Calibri"/>
                <w:sz w:val="16"/>
                <w:szCs w:val="16"/>
              </w:rPr>
            </w:pPr>
            <w:r w:rsidRPr="00CA4C99">
              <w:rPr>
                <w:rFonts w:eastAsia="Calibri"/>
                <w:sz w:val="16"/>
                <w:szCs w:val="16"/>
              </w:rPr>
              <w:t>Australia</w:t>
            </w:r>
          </w:p>
          <w:p w14:paraId="4942A1F5" w14:textId="77777777" w:rsidR="00CA4C99" w:rsidRPr="00CA4C99" w:rsidRDefault="00CA4C99" w:rsidP="00CA4C99">
            <w:pPr>
              <w:pStyle w:val="TableText"/>
              <w:rPr>
                <w:rFonts w:eastAsia="Calibri"/>
                <w:sz w:val="16"/>
                <w:szCs w:val="16"/>
              </w:rPr>
            </w:pPr>
            <w:r w:rsidRPr="00CA4C99">
              <w:rPr>
                <w:rFonts w:eastAsia="Calibri"/>
                <w:sz w:val="16"/>
                <w:szCs w:val="16"/>
              </w:rPr>
              <w:t>2021</w:t>
            </w:r>
          </w:p>
        </w:tc>
        <w:tc>
          <w:tcPr>
            <w:tcW w:w="408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C4C19E9" w14:textId="77777777" w:rsidR="00CA4C99" w:rsidRPr="00CA4C99" w:rsidRDefault="00CA4C99" w:rsidP="00CA4C99">
            <w:pPr>
              <w:pStyle w:val="TableText"/>
              <w:rPr>
                <w:rFonts w:eastAsia="Calibri"/>
                <w:sz w:val="16"/>
                <w:szCs w:val="16"/>
              </w:rPr>
            </w:pPr>
            <w:r w:rsidRPr="00CA4C99">
              <w:rPr>
                <w:rFonts w:eastAsia="Calibri"/>
                <w:sz w:val="16"/>
                <w:szCs w:val="16"/>
              </w:rPr>
              <w:t xml:space="preserve"> (Peri et al 2021)</w:t>
            </w:r>
          </w:p>
          <w:p w14:paraId="2E8AB452" w14:textId="77777777" w:rsidR="00CA4C99" w:rsidRPr="00CA4C99" w:rsidRDefault="00CA4C99" w:rsidP="00CA4C99">
            <w:pPr>
              <w:pStyle w:val="TableText"/>
              <w:rPr>
                <w:rFonts w:eastAsia="Calibri"/>
                <w:sz w:val="16"/>
                <w:szCs w:val="16"/>
              </w:rPr>
            </w:pPr>
            <w:r w:rsidRPr="00CA4C99">
              <w:rPr>
                <w:rFonts w:eastAsia="Calibri"/>
                <w:sz w:val="16"/>
                <w:szCs w:val="16"/>
              </w:rPr>
              <w:t>Predicting successful sperm retrieval in transfeminine adolescents after testicular biopsy</w:t>
            </w:r>
          </w:p>
        </w:tc>
        <w:tc>
          <w:tcPr>
            <w:tcW w:w="130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A347BDE" w14:textId="77777777" w:rsidR="00CA4C99" w:rsidRPr="00CA4C99" w:rsidRDefault="00CA4C99" w:rsidP="00CA4C99">
            <w:pPr>
              <w:pStyle w:val="TableText"/>
              <w:rPr>
                <w:rFonts w:eastAsia="Calibri"/>
                <w:sz w:val="16"/>
                <w:szCs w:val="16"/>
              </w:rPr>
            </w:pPr>
            <w:r w:rsidRPr="00CA4C99">
              <w:rPr>
                <w:rFonts w:eastAsia="Calibri"/>
                <w:sz w:val="16"/>
                <w:szCs w:val="16"/>
              </w:rPr>
              <w:t>Retrospective  cohort</w:t>
            </w:r>
          </w:p>
        </w:tc>
        <w:tc>
          <w:tcPr>
            <w:tcW w:w="184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A80B176" w14:textId="77777777" w:rsidR="00CA4C99" w:rsidRPr="00CA4C99" w:rsidRDefault="00CA4C99" w:rsidP="00CA4C99">
            <w:pPr>
              <w:pStyle w:val="TableText"/>
              <w:rPr>
                <w:rFonts w:eastAsia="Calibri"/>
                <w:sz w:val="16"/>
                <w:szCs w:val="16"/>
              </w:rPr>
            </w:pPr>
            <w:r w:rsidRPr="00CA4C99">
              <w:rPr>
                <w:rFonts w:eastAsia="Calibri"/>
                <w:sz w:val="16"/>
                <w:szCs w:val="16"/>
              </w:rPr>
              <w:t>Specialist GIS</w:t>
            </w:r>
          </w:p>
          <w:p w14:paraId="330F79E9" w14:textId="2F97F332" w:rsidR="00CA4C99" w:rsidRPr="00CA4C99" w:rsidRDefault="00CA4C99" w:rsidP="00CA4C99">
            <w:pPr>
              <w:pStyle w:val="TableText"/>
              <w:rPr>
                <w:rFonts w:eastAsia="Calibri"/>
                <w:sz w:val="16"/>
                <w:szCs w:val="16"/>
              </w:rPr>
            </w:pPr>
            <w:r w:rsidRPr="00CA4C99">
              <w:rPr>
                <w:rFonts w:eastAsia="Calibri"/>
                <w:sz w:val="16"/>
                <w:szCs w:val="16"/>
              </w:rPr>
              <w:t>Royal Melbourne</w:t>
            </w:r>
            <w:r>
              <w:rPr>
                <w:rFonts w:eastAsia="Calibri"/>
                <w:sz w:val="16"/>
                <w:szCs w:val="16"/>
              </w:rPr>
              <w:br/>
            </w:r>
            <w:proofErr w:type="spellStart"/>
            <w:r w:rsidRPr="00CA4C99">
              <w:rPr>
                <w:rFonts w:eastAsia="Calibri"/>
                <w:sz w:val="16"/>
                <w:szCs w:val="16"/>
              </w:rPr>
              <w:t>Melbourne</w:t>
            </w:r>
            <w:proofErr w:type="spellEnd"/>
          </w:p>
        </w:tc>
        <w:tc>
          <w:tcPr>
            <w:tcW w:w="8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3C4BB34" w14:textId="77777777" w:rsidR="00CA4C99" w:rsidRPr="00CA4C99" w:rsidRDefault="00CA4C99" w:rsidP="00CA4C99">
            <w:pPr>
              <w:pStyle w:val="TableText"/>
              <w:rPr>
                <w:rFonts w:eastAsia="Calibri"/>
                <w:sz w:val="16"/>
                <w:szCs w:val="16"/>
              </w:rPr>
            </w:pPr>
            <w:r w:rsidRPr="00CA4C99">
              <w:rPr>
                <w:rFonts w:eastAsia="Calibri"/>
                <w:sz w:val="16"/>
                <w:szCs w:val="16"/>
              </w:rPr>
              <w:t>&lt; 18</w:t>
            </w:r>
          </w:p>
        </w:tc>
        <w:tc>
          <w:tcPr>
            <w:tcW w:w="8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D4EB8BE" w14:textId="77777777" w:rsidR="00CA4C99" w:rsidRPr="00CA4C99" w:rsidRDefault="00CA4C99" w:rsidP="00CA4C99">
            <w:pPr>
              <w:pStyle w:val="TableText"/>
              <w:rPr>
                <w:rFonts w:eastAsia="Calibri"/>
                <w:sz w:val="16"/>
                <w:szCs w:val="16"/>
              </w:rPr>
            </w:pPr>
            <w:r w:rsidRPr="00CA4C99">
              <w:rPr>
                <w:rFonts w:eastAsia="Calibri"/>
                <w:sz w:val="16"/>
                <w:szCs w:val="16"/>
              </w:rPr>
              <w:t>2010 - 2019</w:t>
            </w:r>
          </w:p>
        </w:tc>
        <w:tc>
          <w:tcPr>
            <w:tcW w:w="60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0123ECB" w14:textId="77777777" w:rsidR="00CA4C99" w:rsidRPr="00CA4C99" w:rsidRDefault="00CA4C99" w:rsidP="00CA4C99">
            <w:pPr>
              <w:pStyle w:val="TableText"/>
              <w:rPr>
                <w:rFonts w:eastAsia="Calibri"/>
                <w:sz w:val="16"/>
                <w:szCs w:val="16"/>
              </w:rPr>
            </w:pPr>
            <w:r w:rsidRPr="00CA4C99">
              <w:rPr>
                <w:rFonts w:eastAsia="Calibri"/>
                <w:sz w:val="16"/>
                <w:szCs w:val="16"/>
              </w:rPr>
              <w:t>25</w:t>
            </w:r>
          </w:p>
        </w:tc>
        <w:tc>
          <w:tcPr>
            <w:tcW w:w="79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6FFCF8E" w14:textId="77777777" w:rsidR="00CA4C99" w:rsidRPr="00CA4C99" w:rsidRDefault="00CA4C99" w:rsidP="00CA4C99">
            <w:pPr>
              <w:pStyle w:val="TableText"/>
              <w:rPr>
                <w:rFonts w:eastAsia="Calibri"/>
                <w:sz w:val="16"/>
                <w:szCs w:val="16"/>
              </w:rPr>
            </w:pPr>
            <w:r w:rsidRPr="00CA4C99">
              <w:rPr>
                <w:rFonts w:eastAsia="Calibri"/>
                <w:sz w:val="16"/>
                <w:szCs w:val="16"/>
              </w:rPr>
              <w:t>25</w:t>
            </w:r>
          </w:p>
        </w:tc>
        <w:tc>
          <w:tcPr>
            <w:tcW w:w="6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ECA644F" w14:textId="77777777" w:rsidR="00CA4C99" w:rsidRPr="00CA4C99" w:rsidRDefault="00CA4C99" w:rsidP="00CA4C99">
            <w:pPr>
              <w:pStyle w:val="TableText"/>
              <w:rPr>
                <w:rFonts w:eastAsia="Calibri"/>
                <w:sz w:val="16"/>
                <w:szCs w:val="16"/>
              </w:rPr>
            </w:pPr>
            <w:r w:rsidRPr="00CA4C99">
              <w:rPr>
                <w:rFonts w:eastAsia="Calibri"/>
                <w:sz w:val="16"/>
                <w:szCs w:val="16"/>
              </w:rPr>
              <w:t xml:space="preserve"> </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15770FDB" w14:textId="77777777" w:rsidR="00CA4C99" w:rsidRPr="00CA4C99" w:rsidRDefault="00CA4C99" w:rsidP="00CA4C99">
            <w:pPr>
              <w:pStyle w:val="TableText"/>
              <w:rPr>
                <w:rFonts w:eastAsia="Calibri"/>
                <w:b/>
                <w:bCs/>
                <w:sz w:val="16"/>
                <w:szCs w:val="16"/>
              </w:rPr>
            </w:pPr>
            <w:proofErr w:type="spellStart"/>
            <w:r w:rsidRPr="00CA4C99">
              <w:rPr>
                <w:rFonts w:eastAsia="Calibri"/>
                <w:b/>
                <w:bCs/>
                <w:sz w:val="16"/>
                <w:szCs w:val="16"/>
              </w:rPr>
              <w:t>Semenalysis</w:t>
            </w:r>
            <w:proofErr w:type="spellEnd"/>
          </w:p>
          <w:p w14:paraId="13A80048" w14:textId="77777777" w:rsidR="00CA4C99" w:rsidRPr="00CA4C99" w:rsidRDefault="00CA4C99" w:rsidP="00CA4C99">
            <w:pPr>
              <w:pStyle w:val="TableText"/>
              <w:rPr>
                <w:rFonts w:eastAsia="Calibri"/>
                <w:b/>
                <w:bCs/>
                <w:sz w:val="16"/>
                <w:szCs w:val="16"/>
              </w:rPr>
            </w:pPr>
            <w:r w:rsidRPr="00CA4C99">
              <w:rPr>
                <w:rFonts w:eastAsia="Calibri"/>
                <w:b/>
                <w:bCs/>
                <w:sz w:val="16"/>
                <w:szCs w:val="16"/>
              </w:rPr>
              <w:t>Biopsy</w:t>
            </w:r>
          </w:p>
        </w:tc>
      </w:tr>
      <w:tr w:rsidR="00CA4C99" w:rsidRPr="00CA4C99" w14:paraId="38719215" w14:textId="77777777" w:rsidTr="00CA4C99">
        <w:trPr>
          <w:trHeight w:val="255"/>
        </w:trPr>
        <w:tc>
          <w:tcPr>
            <w:tcW w:w="13950" w:type="dxa"/>
            <w:gridSpan w:val="11"/>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BE5F1" w:themeFill="accent1" w:themeFillTint="33"/>
            <w:tcMar>
              <w:left w:w="105" w:type="dxa"/>
              <w:right w:w="105" w:type="dxa"/>
            </w:tcMar>
          </w:tcPr>
          <w:p w14:paraId="64CD70E9" w14:textId="77777777" w:rsidR="00CA4C99" w:rsidRPr="00CA4C99" w:rsidRDefault="00CA4C99" w:rsidP="00CA4C99">
            <w:pPr>
              <w:pStyle w:val="TableText"/>
              <w:rPr>
                <w:rFonts w:eastAsia="Calibri"/>
                <w:b/>
                <w:bCs/>
                <w:sz w:val="16"/>
                <w:szCs w:val="16"/>
              </w:rPr>
            </w:pPr>
            <w:r w:rsidRPr="00CA4C99">
              <w:rPr>
                <w:rFonts w:eastAsia="Calibri"/>
                <w:b/>
                <w:bCs/>
                <w:sz w:val="16"/>
                <w:szCs w:val="16"/>
              </w:rPr>
              <w:t xml:space="preserve">Fertility Preservation AFAB </w:t>
            </w:r>
          </w:p>
        </w:tc>
      </w:tr>
      <w:tr w:rsidR="00CA4C99" w:rsidRPr="00CA4C99" w14:paraId="6511F10B" w14:textId="77777777" w:rsidTr="00CA4C99">
        <w:trPr>
          <w:trHeight w:val="255"/>
        </w:trPr>
        <w:tc>
          <w:tcPr>
            <w:tcW w:w="13950" w:type="dxa"/>
            <w:gridSpan w:val="11"/>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left w:w="105" w:type="dxa"/>
              <w:right w:w="105" w:type="dxa"/>
            </w:tcMar>
          </w:tcPr>
          <w:p w14:paraId="77FDF7A2" w14:textId="77777777" w:rsidR="00CA4C99" w:rsidRPr="00CA4C99" w:rsidRDefault="00CA4C99" w:rsidP="00CA4C99">
            <w:pPr>
              <w:pStyle w:val="TableText"/>
              <w:rPr>
                <w:rFonts w:eastAsia="Calibri"/>
                <w:b/>
                <w:bCs/>
                <w:sz w:val="16"/>
                <w:szCs w:val="16"/>
              </w:rPr>
            </w:pPr>
            <w:r w:rsidRPr="00CA4C99">
              <w:rPr>
                <w:rFonts w:eastAsia="Calibri"/>
                <w:b/>
                <w:bCs/>
                <w:sz w:val="16"/>
                <w:szCs w:val="16"/>
              </w:rPr>
              <w:t>No studies were identified</w:t>
            </w:r>
          </w:p>
        </w:tc>
      </w:tr>
    </w:tbl>
    <w:p w14:paraId="7A3DDA16" w14:textId="31E48277" w:rsidR="00CA4C99" w:rsidRDefault="00CA4C99" w:rsidP="00CA4C99"/>
    <w:p w14:paraId="266DEE77" w14:textId="62621FE6" w:rsidR="00CA4C99" w:rsidRDefault="00CA4C99" w:rsidP="00CA4C99"/>
    <w:p w14:paraId="696E9E22" w14:textId="53B5678D" w:rsidR="00CA4C99" w:rsidRDefault="00CA4C99" w:rsidP="00CA4C99"/>
    <w:p w14:paraId="715266F5" w14:textId="77777777" w:rsidR="00CA4C99" w:rsidRPr="00CA4C99" w:rsidRDefault="00CA4C99" w:rsidP="00CA4C99"/>
    <w:p w14:paraId="648FF066" w14:textId="77777777" w:rsidR="00496BDC" w:rsidRPr="00496BDC" w:rsidRDefault="00496BDC" w:rsidP="00496BDC"/>
    <w:p w14:paraId="335B4347" w14:textId="4F30DB00" w:rsidR="00496BDC" w:rsidRDefault="00496BDC" w:rsidP="00496BDC"/>
    <w:p w14:paraId="7A1C93FF" w14:textId="77777777" w:rsidR="00496BDC" w:rsidRDefault="00496BDC" w:rsidP="00496BDC">
      <w:pPr>
        <w:sectPr w:rsidR="00496BDC" w:rsidSect="0062447B">
          <w:footerReference w:type="default" r:id="rId49"/>
          <w:pgSz w:w="16834" w:h="11907" w:orient="landscape" w:code="9"/>
          <w:pgMar w:top="1134" w:right="1701" w:bottom="1134" w:left="1843" w:header="567" w:footer="425" w:gutter="284"/>
          <w:cols w:space="720"/>
          <w:docGrid w:linePitch="286"/>
        </w:sectPr>
      </w:pPr>
    </w:p>
    <w:p w14:paraId="204E7188" w14:textId="7C6642C6" w:rsidR="00496BDC" w:rsidRPr="005B4613" w:rsidRDefault="00496BDC" w:rsidP="00496BDC"/>
    <w:p w14:paraId="57BC3048" w14:textId="77777777" w:rsidR="00496BDC" w:rsidRPr="00496BDC" w:rsidRDefault="00496BDC" w:rsidP="00496BDC"/>
    <w:p w14:paraId="07ADF390" w14:textId="67D49F12" w:rsidR="00496BDC" w:rsidRDefault="006D1014" w:rsidP="006D1014">
      <w:pPr>
        <w:pStyle w:val="Heading1"/>
      </w:pPr>
      <w:bookmarkStart w:id="98" w:name="_Toc164782036"/>
      <w:r>
        <w:t xml:space="preserve">Appendix </w:t>
      </w:r>
      <w:r w:rsidR="00BA2538">
        <w:t>3</w:t>
      </w:r>
      <w:r>
        <w:t xml:space="preserve">: </w:t>
      </w:r>
      <w:r w:rsidRPr="006D1014">
        <w:t xml:space="preserve">Puberty </w:t>
      </w:r>
      <w:r w:rsidR="0084178A" w:rsidRPr="0084178A">
        <w:t>blockers and impact on mental health and wellbeing outcomes systematic review method</w:t>
      </w:r>
      <w:bookmarkEnd w:id="98"/>
    </w:p>
    <w:p w14:paraId="0F5FEE36" w14:textId="77777777" w:rsidR="006D1014" w:rsidRPr="009E3F33" w:rsidRDefault="006D1014" w:rsidP="006D1014">
      <w:pPr>
        <w:pStyle w:val="Heading3"/>
      </w:pPr>
      <w:r w:rsidRPr="009E3F33">
        <w:t>Eligibility criteria</w:t>
      </w:r>
    </w:p>
    <w:p w14:paraId="5E58A4CB" w14:textId="18BF14A8" w:rsidR="0084178A" w:rsidRPr="009E3F33" w:rsidRDefault="0084178A" w:rsidP="0084178A">
      <w:pPr>
        <w:rPr>
          <w:lang w:eastAsia="en-NZ"/>
        </w:rPr>
      </w:pPr>
      <w:r w:rsidRPr="009E3F33">
        <w:rPr>
          <w:lang w:eastAsia="en-NZ"/>
        </w:rPr>
        <w:t>A comprehensive search strategy was designed and implemented with a senior Ministry of Health Librarian and is detailed in</w:t>
      </w:r>
      <w:r>
        <w:rPr>
          <w:lang w:eastAsia="en-NZ"/>
        </w:rPr>
        <w:t xml:space="preserve"> </w:t>
      </w:r>
      <w:r w:rsidR="002624DA" w:rsidRPr="00A80A98">
        <w:rPr>
          <w:bCs/>
          <w:lang w:eastAsia="en-NZ"/>
        </w:rPr>
        <w:t>Supplementary Material 4.5</w:t>
      </w:r>
      <w:r w:rsidRPr="009E3F33">
        <w:rPr>
          <w:lang w:eastAsia="en-NZ"/>
        </w:rPr>
        <w:t xml:space="preserve">. Key mental health and wellbeing outcomes were identified by a broad reading of the literature and contextual background documents. Mental health and wellbeing outcomes which were most frequently cited, presented the highest risk of harm, and were likely to be important for young people were chosen as the foci of the review, these being: gender dysphoria, suicidality, self-harm, anxiety, depression, and quality of life.  </w:t>
      </w:r>
    </w:p>
    <w:p w14:paraId="7D833600" w14:textId="77777777" w:rsidR="006D1014" w:rsidRPr="009E3F33" w:rsidRDefault="006D1014" w:rsidP="0084178A">
      <w:pPr>
        <w:pStyle w:val="Heading3"/>
        <w:rPr>
          <w:lang w:eastAsia="en-NZ"/>
        </w:rPr>
      </w:pPr>
      <w:r w:rsidRPr="009E3F33">
        <w:rPr>
          <w:lang w:eastAsia="en-NZ"/>
        </w:rPr>
        <w:t>Inclusion criteria</w:t>
      </w:r>
    </w:p>
    <w:p w14:paraId="42A33708" w14:textId="77777777" w:rsidR="0084178A" w:rsidRPr="009E3F33" w:rsidRDefault="0084178A" w:rsidP="0084178A">
      <w:pPr>
        <w:pStyle w:val="Bullet"/>
        <w:rPr>
          <w:lang w:eastAsia="en-NZ"/>
        </w:rPr>
      </w:pPr>
      <w:r w:rsidRPr="009E3F33">
        <w:rPr>
          <w:lang w:eastAsia="en-NZ"/>
        </w:rPr>
        <w:t>English language publication</w:t>
      </w:r>
    </w:p>
    <w:p w14:paraId="0A830E6B" w14:textId="77777777" w:rsidR="0084178A" w:rsidRPr="009E3F33" w:rsidRDefault="0084178A" w:rsidP="0084178A">
      <w:pPr>
        <w:pStyle w:val="Bullet"/>
        <w:rPr>
          <w:lang w:eastAsia="en-NZ"/>
        </w:rPr>
      </w:pPr>
      <w:r>
        <w:rPr>
          <w:lang w:eastAsia="en-NZ"/>
        </w:rPr>
        <w:t>p</w:t>
      </w:r>
      <w:r w:rsidRPr="009E3F33">
        <w:rPr>
          <w:lang w:eastAsia="en-NZ"/>
        </w:rPr>
        <w:t>eer reviewed publication</w:t>
      </w:r>
    </w:p>
    <w:p w14:paraId="60CCD08C" w14:textId="77777777" w:rsidR="0084178A" w:rsidRPr="009E3F33" w:rsidRDefault="0084178A" w:rsidP="0084178A">
      <w:pPr>
        <w:pStyle w:val="Bullet"/>
        <w:rPr>
          <w:lang w:eastAsia="en-NZ"/>
        </w:rPr>
      </w:pPr>
      <w:r>
        <w:rPr>
          <w:lang w:eastAsia="en-NZ"/>
        </w:rPr>
        <w:t>p</w:t>
      </w:r>
      <w:r w:rsidRPr="009E3F33">
        <w:rPr>
          <w:lang w:eastAsia="en-NZ"/>
        </w:rPr>
        <w:t xml:space="preserve">ublished between 1990 </w:t>
      </w:r>
      <w:r>
        <w:rPr>
          <w:lang w:eastAsia="en-NZ"/>
        </w:rPr>
        <w:t>and</w:t>
      </w:r>
      <w:r w:rsidRPr="009E3F33">
        <w:rPr>
          <w:lang w:eastAsia="en-NZ"/>
        </w:rPr>
        <w:t xml:space="preserve"> August 2023</w:t>
      </w:r>
    </w:p>
    <w:p w14:paraId="2C69751C" w14:textId="77777777" w:rsidR="0084178A" w:rsidRPr="009E3F33" w:rsidRDefault="0084178A" w:rsidP="0084178A">
      <w:pPr>
        <w:pStyle w:val="Bullet"/>
        <w:rPr>
          <w:lang w:eastAsia="en-NZ"/>
        </w:rPr>
      </w:pPr>
      <w:r>
        <w:rPr>
          <w:lang w:eastAsia="en-NZ"/>
        </w:rPr>
        <w:t>m</w:t>
      </w:r>
      <w:r w:rsidRPr="009E3F33">
        <w:rPr>
          <w:lang w:eastAsia="en-NZ"/>
        </w:rPr>
        <w:t>ean age within or 12-18 years as discrete age sub-set</w:t>
      </w:r>
    </w:p>
    <w:p w14:paraId="64BE7C60" w14:textId="77777777" w:rsidR="0084178A" w:rsidRPr="009E3F33" w:rsidRDefault="0084178A" w:rsidP="0084178A">
      <w:pPr>
        <w:pStyle w:val="Bullet"/>
        <w:rPr>
          <w:lang w:eastAsia="en-NZ"/>
        </w:rPr>
      </w:pPr>
      <w:r>
        <w:rPr>
          <w:lang w:eastAsia="en-NZ"/>
        </w:rPr>
        <w:t>g</w:t>
      </w:r>
      <w:r w:rsidRPr="009E3F33">
        <w:rPr>
          <w:lang w:eastAsia="en-NZ"/>
        </w:rPr>
        <w:t>ender dysphoria diagnosed by clinician OR self-</w:t>
      </w:r>
      <w:proofErr w:type="gramStart"/>
      <w:r w:rsidRPr="009E3F33">
        <w:rPr>
          <w:lang w:eastAsia="en-NZ"/>
        </w:rPr>
        <w:t>reported</w:t>
      </w:r>
      <w:proofErr w:type="gramEnd"/>
    </w:p>
    <w:p w14:paraId="7AB65A78" w14:textId="77777777" w:rsidR="0084178A" w:rsidRPr="009E3F33" w:rsidRDefault="0084178A" w:rsidP="0084178A">
      <w:pPr>
        <w:pStyle w:val="Bullet"/>
        <w:rPr>
          <w:lang w:eastAsia="en-NZ"/>
        </w:rPr>
      </w:pPr>
      <w:r>
        <w:rPr>
          <w:lang w:eastAsia="en-NZ"/>
        </w:rPr>
        <w:t>r</w:t>
      </w:r>
      <w:r w:rsidRPr="009E3F33">
        <w:rPr>
          <w:lang w:eastAsia="en-NZ"/>
        </w:rPr>
        <w:t>eceiving or not receiving puberty blockers as an intervention</w:t>
      </w:r>
    </w:p>
    <w:p w14:paraId="40B9A781" w14:textId="77777777" w:rsidR="0084178A" w:rsidRPr="009E3F33" w:rsidRDefault="0084178A" w:rsidP="0084178A">
      <w:pPr>
        <w:pStyle w:val="Bullet"/>
        <w:rPr>
          <w:lang w:eastAsia="en-NZ"/>
        </w:rPr>
      </w:pPr>
      <w:r>
        <w:rPr>
          <w:lang w:eastAsia="en-NZ"/>
        </w:rPr>
        <w:t>p</w:t>
      </w:r>
      <w:r w:rsidRPr="009E3F33">
        <w:rPr>
          <w:lang w:eastAsia="en-NZ"/>
        </w:rPr>
        <w:t xml:space="preserve">re-and post-intervention assessments of at least one of the predetermined outcome measures were </w:t>
      </w:r>
      <w:proofErr w:type="gramStart"/>
      <w:r w:rsidRPr="009E3F33">
        <w:rPr>
          <w:lang w:eastAsia="en-NZ"/>
        </w:rPr>
        <w:t>available</w:t>
      </w:r>
      <w:proofErr w:type="gramEnd"/>
      <w:r w:rsidRPr="009E3F33">
        <w:rPr>
          <w:lang w:eastAsia="en-NZ"/>
        </w:rPr>
        <w:t xml:space="preserve"> </w:t>
      </w:r>
    </w:p>
    <w:p w14:paraId="2D5BC7B9" w14:textId="77777777" w:rsidR="0084178A" w:rsidRPr="0084178A" w:rsidRDefault="0084178A" w:rsidP="0084178A">
      <w:pPr>
        <w:pStyle w:val="Bullet"/>
      </w:pPr>
      <w:r w:rsidRPr="0084178A">
        <w:t>statistical analyses of the impact of puberty blockers on predetermined outcomes were available.</w:t>
      </w:r>
    </w:p>
    <w:p w14:paraId="577B102E" w14:textId="77777777" w:rsidR="006D1014" w:rsidRPr="009E3F33" w:rsidRDefault="006D1014" w:rsidP="006D1014">
      <w:pPr>
        <w:pStyle w:val="Heading3"/>
        <w:rPr>
          <w:lang w:eastAsia="en-NZ"/>
        </w:rPr>
      </w:pPr>
      <w:r w:rsidRPr="009E3F33">
        <w:rPr>
          <w:lang w:eastAsia="en-NZ"/>
        </w:rPr>
        <w:t>Search and study selection</w:t>
      </w:r>
    </w:p>
    <w:p w14:paraId="15643E0A" w14:textId="0A63D6AE" w:rsidR="0084178A" w:rsidRPr="009E3F33" w:rsidRDefault="0084178A" w:rsidP="0084178A">
      <w:pPr>
        <w:rPr>
          <w:lang w:eastAsia="en-NZ"/>
        </w:rPr>
      </w:pPr>
      <w:r w:rsidRPr="009E3F33">
        <w:rPr>
          <w:lang w:eastAsia="en-NZ"/>
        </w:rPr>
        <w:t xml:space="preserve">The final search was undertaken on 3 September 2023. The study selection process is illustrated in </w:t>
      </w:r>
      <w:r w:rsidR="004541A8">
        <w:rPr>
          <w:lang w:eastAsia="en-NZ"/>
        </w:rPr>
        <w:fldChar w:fldCharType="begin"/>
      </w:r>
      <w:r w:rsidR="004541A8">
        <w:rPr>
          <w:lang w:eastAsia="en-NZ"/>
        </w:rPr>
        <w:instrText xml:space="preserve"> REF _Ref163388135 \h </w:instrText>
      </w:r>
      <w:r w:rsidR="004541A8">
        <w:rPr>
          <w:lang w:eastAsia="en-NZ"/>
        </w:rPr>
      </w:r>
      <w:r w:rsidR="004541A8">
        <w:rPr>
          <w:lang w:eastAsia="en-NZ"/>
        </w:rPr>
        <w:fldChar w:fldCharType="separate"/>
      </w:r>
      <w:r w:rsidR="002D2FDA">
        <w:t xml:space="preserve">Figure </w:t>
      </w:r>
      <w:r w:rsidR="002D2FDA">
        <w:rPr>
          <w:noProof/>
        </w:rPr>
        <w:t>5</w:t>
      </w:r>
      <w:r w:rsidR="004541A8">
        <w:rPr>
          <w:lang w:eastAsia="en-NZ"/>
        </w:rPr>
        <w:fldChar w:fldCharType="end"/>
      </w:r>
      <w:r w:rsidR="004541A8">
        <w:rPr>
          <w:lang w:eastAsia="en-NZ"/>
        </w:rPr>
        <w:t>.</w:t>
      </w:r>
      <w:r w:rsidRPr="009E3F33">
        <w:rPr>
          <w:lang w:eastAsia="en-NZ"/>
        </w:rPr>
        <w:t xml:space="preserve"> Endnote 20 was used to manage references. After removal of duplicate references, screening and assessment of papers for inclusion was conducted by the primary reviewer. Papers were excluded </w:t>
      </w:r>
      <w:r>
        <w:rPr>
          <w:lang w:eastAsia="en-NZ"/>
        </w:rPr>
        <w:t>based on</w:t>
      </w:r>
      <w:r w:rsidRPr="009E3F33">
        <w:rPr>
          <w:lang w:eastAsia="en-NZ"/>
        </w:rPr>
        <w:t xml:space="preserve"> the title or abstract if they did not clearly report on gender dysphoria, did not include original data on adolescents, or were not in English. Papers were retained if there was not sufficient information to retain them. Full-text files were obtained for the remaining articles. Papers were then excluded if they</w:t>
      </w:r>
    </w:p>
    <w:p w14:paraId="41ACCD7D" w14:textId="77777777" w:rsidR="0084178A" w:rsidRPr="0084178A" w:rsidRDefault="0084178A" w:rsidP="0084178A">
      <w:pPr>
        <w:pStyle w:val="Bullet"/>
      </w:pPr>
      <w:r w:rsidRPr="0084178A">
        <w:t xml:space="preserve">were opinion, clinical guidelines, or otherwise did not contain original </w:t>
      </w:r>
      <w:proofErr w:type="gramStart"/>
      <w:r w:rsidRPr="0084178A">
        <w:t>data</w:t>
      </w:r>
      <w:proofErr w:type="gramEnd"/>
    </w:p>
    <w:p w14:paraId="1D5415AB" w14:textId="77777777" w:rsidR="0084178A" w:rsidRPr="0084178A" w:rsidRDefault="0084178A" w:rsidP="0084178A">
      <w:pPr>
        <w:pStyle w:val="Bullet"/>
      </w:pPr>
      <w:r w:rsidRPr="0084178A">
        <w:t>included conditions other than gender dysphoria (such as autism or eating disorders)</w:t>
      </w:r>
    </w:p>
    <w:p w14:paraId="3DD0121E" w14:textId="77777777" w:rsidR="0084178A" w:rsidRPr="0084178A" w:rsidRDefault="0084178A" w:rsidP="0084178A">
      <w:pPr>
        <w:pStyle w:val="Bullet"/>
      </w:pPr>
      <w:r w:rsidRPr="0084178A">
        <w:t xml:space="preserve">did not have identifiable data on individuals aged 12–18 years, </w:t>
      </w:r>
      <w:proofErr w:type="gramStart"/>
      <w:r w:rsidRPr="0084178A">
        <w:t>inclusive</w:t>
      </w:r>
      <w:proofErr w:type="gramEnd"/>
    </w:p>
    <w:p w14:paraId="7253F04C" w14:textId="77777777" w:rsidR="0084178A" w:rsidRPr="0084178A" w:rsidRDefault="0084178A" w:rsidP="0084178A">
      <w:pPr>
        <w:pStyle w:val="Bullet"/>
      </w:pPr>
      <w:r w:rsidRPr="0084178A">
        <w:t>not peer reviewed (such as pre-prints)</w:t>
      </w:r>
    </w:p>
    <w:p w14:paraId="75A8100C" w14:textId="1C2C6EB4" w:rsidR="006D1014" w:rsidRDefault="0084178A" w:rsidP="0084178A">
      <w:pPr>
        <w:pStyle w:val="Bullet"/>
      </w:pPr>
      <w:r w:rsidRPr="0084178A">
        <w:t>not obtainable.</w:t>
      </w:r>
    </w:p>
    <w:p w14:paraId="6F9F9F7E" w14:textId="59B69624" w:rsidR="0084178A" w:rsidRDefault="0084178A" w:rsidP="0084178A"/>
    <w:p w14:paraId="05613FB8" w14:textId="5AEF5FE4" w:rsidR="006D1014" w:rsidRDefault="0084178A" w:rsidP="0084178A">
      <w:pPr>
        <w:pStyle w:val="Figure"/>
        <w:rPr>
          <w:noProof/>
        </w:rPr>
      </w:pPr>
      <w:bookmarkStart w:id="99" w:name="_Ref163388135"/>
      <w:bookmarkStart w:id="100" w:name="_Toc150439541"/>
      <w:bookmarkStart w:id="101" w:name="_Toc150442694"/>
      <w:bookmarkStart w:id="102" w:name="_Toc164691862"/>
      <w:r>
        <w:t xml:space="preserve">Figure </w:t>
      </w:r>
      <w:r w:rsidR="00AA52DE">
        <w:fldChar w:fldCharType="begin"/>
      </w:r>
      <w:r w:rsidR="00AA52DE">
        <w:instrText xml:space="preserve"> SEQ Figure \* ARABIC </w:instrText>
      </w:r>
      <w:r w:rsidR="00AA52DE">
        <w:fldChar w:fldCharType="separate"/>
      </w:r>
      <w:r w:rsidR="002D2FDA">
        <w:rPr>
          <w:noProof/>
        </w:rPr>
        <w:t>5</w:t>
      </w:r>
      <w:r w:rsidR="00AA52DE">
        <w:rPr>
          <w:noProof/>
        </w:rPr>
        <w:fldChar w:fldCharType="end"/>
      </w:r>
      <w:bookmarkEnd w:id="99"/>
      <w:r>
        <w:t xml:space="preserve">: </w:t>
      </w:r>
      <w:bookmarkEnd w:id="100"/>
      <w:bookmarkEnd w:id="101"/>
      <w:r w:rsidRPr="0084178A">
        <w:t>PRISMA study selection for mental health and wellbeing outcomes for adolescents with gender dysphoria</w:t>
      </w:r>
      <w:bookmarkEnd w:id="102"/>
      <w:r w:rsidRPr="0084178A">
        <w:t xml:space="preserve"> </w:t>
      </w:r>
    </w:p>
    <w:p w14:paraId="63D3DA6D" w14:textId="516F7B5C" w:rsidR="004541A8" w:rsidRPr="004541A8" w:rsidRDefault="004541A8" w:rsidP="004541A8">
      <w:r>
        <w:rPr>
          <w:noProof/>
        </w:rPr>
        <w:drawing>
          <wp:inline distT="0" distB="0" distL="0" distR="0" wp14:anchorId="3CDC6A9D" wp14:editId="63546B4C">
            <wp:extent cx="5082540" cy="4743104"/>
            <wp:effectExtent l="0" t="0" r="3810" b="635"/>
            <wp:docPr id="5" name="Picture 5" descr="Identification of studies via databases and reg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dentification of studies via databases and registers"/>
                    <pic:cNvPicPr/>
                  </pic:nvPicPr>
                  <pic:blipFill rotWithShape="1">
                    <a:blip r:embed="rId50"/>
                    <a:srcRect l="13579" t="9697" r="66046" b="56496"/>
                    <a:stretch/>
                  </pic:blipFill>
                  <pic:spPr bwMode="auto">
                    <a:xfrm>
                      <a:off x="0" y="0"/>
                      <a:ext cx="5088625" cy="4748783"/>
                    </a:xfrm>
                    <a:prstGeom prst="rect">
                      <a:avLst/>
                    </a:prstGeom>
                    <a:ln>
                      <a:noFill/>
                    </a:ln>
                    <a:extLst>
                      <a:ext uri="{53640926-AAD7-44D8-BBD7-CCE9431645EC}">
                        <a14:shadowObscured xmlns:a14="http://schemas.microsoft.com/office/drawing/2010/main"/>
                      </a:ext>
                    </a:extLst>
                  </pic:spPr>
                </pic:pic>
              </a:graphicData>
            </a:graphic>
          </wp:inline>
        </w:drawing>
      </w:r>
    </w:p>
    <w:p w14:paraId="55AB2209" w14:textId="77777777" w:rsidR="004541A8" w:rsidRDefault="004541A8" w:rsidP="0084178A">
      <w:pPr>
        <w:rPr>
          <w:lang w:eastAsia="en-NZ"/>
        </w:rPr>
      </w:pPr>
    </w:p>
    <w:p w14:paraId="081ED104" w14:textId="0D5A20DB" w:rsidR="0084178A" w:rsidRPr="009E3F33" w:rsidRDefault="0084178A" w:rsidP="0084178A">
      <w:pPr>
        <w:rPr>
          <w:lang w:eastAsia="en-NZ"/>
        </w:rPr>
      </w:pPr>
      <w:r w:rsidRPr="009E3F33">
        <w:rPr>
          <w:lang w:eastAsia="en-NZ"/>
        </w:rPr>
        <w:t xml:space="preserve">Following selection, </w:t>
      </w:r>
      <w:r>
        <w:rPr>
          <w:lang w:eastAsia="en-NZ"/>
        </w:rPr>
        <w:t xml:space="preserve">a second reviewer reviewed </w:t>
      </w:r>
      <w:r w:rsidRPr="009E3F33">
        <w:rPr>
          <w:lang w:eastAsia="en-NZ"/>
        </w:rPr>
        <w:t xml:space="preserve">all papers to reduce the risk of inclusion bias. Where any disagreement regarding inclusion a discussion was held to reach a consensus. If no agreement could be reached a third reviewer </w:t>
      </w:r>
      <w:proofErr w:type="gramStart"/>
      <w:r w:rsidRPr="009E3F33">
        <w:rPr>
          <w:lang w:eastAsia="en-NZ"/>
        </w:rPr>
        <w:t>made a decision</w:t>
      </w:r>
      <w:proofErr w:type="gramEnd"/>
      <w:r w:rsidRPr="009E3F33">
        <w:rPr>
          <w:lang w:eastAsia="en-NZ"/>
        </w:rPr>
        <w:t xml:space="preserve"> regarding inclusion. </w:t>
      </w:r>
    </w:p>
    <w:p w14:paraId="17E5C3D4" w14:textId="77777777" w:rsidR="006D1014" w:rsidRPr="009E3F33" w:rsidRDefault="006D1014" w:rsidP="006D1014">
      <w:pPr>
        <w:pStyle w:val="Heading4"/>
        <w:rPr>
          <w:rFonts w:eastAsiaTheme="majorEastAsia"/>
        </w:rPr>
      </w:pPr>
      <w:r w:rsidRPr="009E3F33">
        <w:rPr>
          <w:rFonts w:eastAsiaTheme="majorEastAsia"/>
        </w:rPr>
        <w:t>Quality assessment</w:t>
      </w:r>
    </w:p>
    <w:p w14:paraId="70240476" w14:textId="14101679" w:rsidR="0084178A" w:rsidRDefault="0084178A" w:rsidP="0084178A">
      <w:pPr>
        <w:rPr>
          <w:lang w:val="en-US" w:eastAsia="en-NZ"/>
        </w:rPr>
      </w:pPr>
      <w:r w:rsidRPr="009E3F33">
        <w:rPr>
          <w:lang w:eastAsia="en-NZ"/>
        </w:rPr>
        <w:t>All papers were rated by two reviewers for quality using the Grading of Recommendations, Assessment, Development and Evaluation (GRADE) Working Group methodology for a systematic review (</w:t>
      </w:r>
      <w:r w:rsidRPr="009E3F33">
        <w:rPr>
          <w:lang w:eastAsia="en-NZ"/>
        </w:rPr>
        <w:fldChar w:fldCharType="begin"/>
      </w:r>
      <w:r w:rsidRPr="009E3F33">
        <w:rPr>
          <w:lang w:eastAsia="en-NZ"/>
        </w:rPr>
        <w:instrText xml:space="preserve"> ADDIN EN.CITE &lt;EndNote&gt;&lt;Cite AuthorYear="1"&gt;&lt;Year&gt;2013&lt;/Year&gt;&lt;RecNum&gt;689&lt;/RecNum&gt;&lt;DisplayText&gt;&lt;style face="italic"&gt;GRADE Handbook&lt;/style&gt; 2013)&lt;/DisplayText&gt;&lt;record&gt;&lt;rec-number&gt;689&lt;/rec-number&gt;&lt;foreign-keys&gt;&lt;key app="EN" db-id="29fv5dww0522suedzzlvd2anzswzx22ra0pz" timestamp="1699577604"&gt;689&lt;/key&gt;&lt;/foreign-keys&gt;&lt;ref-type name="Electronic Book"&gt;44&lt;/ref-type&gt;&lt;contributors&gt;&lt;secondary-authors&gt;&lt;author&gt;Holger Schünemann&lt;/author&gt;&lt;author&gt;Jan Brożek&lt;/author&gt;&lt;author&gt;Gordon Guyatt &lt;/author&gt;&lt;author&gt;Andrew Oxman &lt;/author&gt;&lt;/secondary-authors&gt;&lt;/contributors&gt;&lt;titles&gt;&lt;title&gt;GRADE Handbook&lt;/title&gt;&lt;/titles&gt;&lt;dates&gt;&lt;year&gt;2013&lt;/year&gt;&lt;/dates&gt;&lt;publisher&gt;GRADE Working Group&lt;/publisher&gt;&lt;urls&gt;&lt;related-urls&gt;&lt;url&gt;https://gdt.gradepro.org/app/handbook/handbook.html#h.svwngs6pm0f2&lt;/url&gt;&lt;/related-urls&gt;&lt;/urls&gt;&lt;/record&gt;&lt;/Cite&gt;&lt;/EndNote&gt;</w:instrText>
      </w:r>
      <w:r w:rsidRPr="009E3F33">
        <w:rPr>
          <w:lang w:eastAsia="en-NZ"/>
        </w:rPr>
        <w:fldChar w:fldCharType="separate"/>
      </w:r>
      <w:r w:rsidRPr="009E3F33">
        <w:rPr>
          <w:i/>
          <w:noProof/>
          <w:lang w:eastAsia="en-NZ"/>
        </w:rPr>
        <w:t>GRADE Handbook</w:t>
      </w:r>
      <w:r w:rsidRPr="009E3F33">
        <w:rPr>
          <w:noProof/>
          <w:lang w:eastAsia="en-NZ"/>
        </w:rPr>
        <w:t xml:space="preserve"> 2013)</w:t>
      </w:r>
      <w:r w:rsidRPr="009E3F33">
        <w:rPr>
          <w:lang w:eastAsia="en-NZ"/>
        </w:rPr>
        <w:fldChar w:fldCharType="end"/>
      </w:r>
      <w:r w:rsidRPr="009E3F33">
        <w:rPr>
          <w:lang w:eastAsia="en-NZ"/>
        </w:rPr>
        <w:t xml:space="preserve">. The GRADE methodology guides the healthcare question, evaluation of the available evidence through a systematic search strategy, and a transparent assessment of the quality of evidence for pre-identified outcomes. An additional Risk of Bias assessment, The ROBINS-I tool </w:t>
      </w:r>
      <w:r w:rsidRPr="009E3F33">
        <w:rPr>
          <w:lang w:eastAsia="en-NZ"/>
        </w:rPr>
        <w:fldChar w:fldCharType="begin"/>
      </w:r>
      <w:r w:rsidRPr="009E3F33">
        <w:rPr>
          <w:lang w:eastAsia="en-NZ"/>
        </w:rPr>
        <w:instrText xml:space="preserve"> ADDIN EN.CITE &lt;EndNote&gt;&lt;Cite&gt;&lt;Author&gt;Sterne&lt;/Author&gt;&lt;Year&gt;2016&lt;/Year&gt;&lt;RecNum&gt;690&lt;/RecNum&gt;&lt;DisplayText&gt;(Sterne et al., 2016)&lt;/DisplayText&gt;&lt;record&gt;&lt;rec-number&gt;690&lt;/rec-number&gt;&lt;foreign-keys&gt;&lt;key app="EN" db-id="29fv5dww0522suedzzlvd2anzswzx22ra0pz" timestamp="1699577604"&gt;690&lt;/key&gt;&lt;/foreign-keys&gt;&lt;ref-type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secondary-title&gt;BMJ&lt;/secondary-title&gt;&lt;/titles&gt;&lt;periodical&gt;&lt;full-title&gt;BMJ&lt;/full-title&gt;&lt;/periodical&gt;&lt;pages&gt;i4919&lt;/pages&gt;&lt;volume&gt;355&lt;/volume&gt;&lt;dates&gt;&lt;year&gt;2016&lt;/year&gt;&lt;/dates&gt;&lt;urls&gt;&lt;related-urls&gt;&lt;url&gt;https://www.bmj.com/content/bmj/355/bmj.i4919.full.pdf&lt;/url&gt;&lt;/related-urls&gt;&lt;/urls&gt;&lt;electronic-resource-num&gt;10.1136/bmj.i4919&lt;/electronic-resource-num&gt;&lt;/record&gt;&lt;/Cite&gt;&lt;/EndNote&gt;</w:instrText>
      </w:r>
      <w:r w:rsidRPr="009E3F33">
        <w:rPr>
          <w:lang w:eastAsia="en-NZ"/>
        </w:rPr>
        <w:fldChar w:fldCharType="separate"/>
      </w:r>
      <w:r w:rsidRPr="009E3F33">
        <w:rPr>
          <w:noProof/>
          <w:lang w:eastAsia="en-NZ"/>
        </w:rPr>
        <w:t>(Sterne et al 2016)</w:t>
      </w:r>
      <w:r w:rsidRPr="009E3F33">
        <w:rPr>
          <w:lang w:eastAsia="en-NZ"/>
        </w:rPr>
        <w:fldChar w:fldCharType="end"/>
      </w:r>
      <w:r w:rsidRPr="009E3F33">
        <w:rPr>
          <w:lang w:eastAsia="en-NZ"/>
        </w:rPr>
        <w:t xml:space="preserve"> was also used and has been added into the Summary of Evidence Table. (</w:t>
      </w:r>
      <w:r w:rsidR="0051173C" w:rsidRPr="00A80A98">
        <w:rPr>
          <w:bCs/>
          <w:lang w:eastAsia="en-NZ"/>
        </w:rPr>
        <w:t>Supplementary Material 4</w:t>
      </w:r>
      <w:r w:rsidRPr="009E3F33">
        <w:rPr>
          <w:lang w:val="en-US" w:eastAsia="en-NZ"/>
        </w:rPr>
        <w:t>)</w:t>
      </w:r>
      <w:r>
        <w:rPr>
          <w:lang w:val="en-US" w:eastAsia="en-NZ"/>
        </w:rPr>
        <w:t>.</w:t>
      </w:r>
    </w:p>
    <w:p w14:paraId="71F84CE8" w14:textId="77777777" w:rsidR="0084178A" w:rsidRPr="009E3F33" w:rsidRDefault="0084178A" w:rsidP="0084178A">
      <w:pPr>
        <w:rPr>
          <w:lang w:val="en-US" w:eastAsia="en-NZ"/>
        </w:rPr>
      </w:pPr>
    </w:p>
    <w:p w14:paraId="30CC1117" w14:textId="77777777" w:rsidR="0084178A" w:rsidRDefault="0084178A" w:rsidP="0084178A">
      <w:r w:rsidRPr="009E3F33">
        <w:t xml:space="preserve">The ROBINS–I protocol requires key co-interventions to be identified to assess the studies against, as this is also an important source of bias. Key co-interventions in the literature that were likely to have an impact on outcomes associated with mental health and wellbeing of the participants, were identified. These were: </w:t>
      </w:r>
    </w:p>
    <w:p w14:paraId="1FB85A54" w14:textId="77777777" w:rsidR="0084178A" w:rsidRPr="00D575BF" w:rsidRDefault="0084178A" w:rsidP="0084178A">
      <w:pPr>
        <w:pStyle w:val="Bullet"/>
      </w:pPr>
      <w:r w:rsidRPr="00D575BF">
        <w:t xml:space="preserve">counselling </w:t>
      </w:r>
    </w:p>
    <w:p w14:paraId="7E6DFA1D" w14:textId="77777777" w:rsidR="0084178A" w:rsidRPr="00D575BF" w:rsidRDefault="0084178A" w:rsidP="0084178A">
      <w:pPr>
        <w:pStyle w:val="Bullet"/>
      </w:pPr>
      <w:r w:rsidRPr="00D575BF">
        <w:t xml:space="preserve">family therapy </w:t>
      </w:r>
    </w:p>
    <w:p w14:paraId="5C21342D" w14:textId="77777777" w:rsidR="0084178A" w:rsidRPr="00D575BF" w:rsidRDefault="0084178A" w:rsidP="0084178A">
      <w:pPr>
        <w:pStyle w:val="Bullet"/>
      </w:pPr>
      <w:r w:rsidRPr="00D575BF">
        <w:t>school-based support</w:t>
      </w:r>
    </w:p>
    <w:p w14:paraId="00DB961E" w14:textId="77777777" w:rsidR="0084178A" w:rsidRPr="00D575BF" w:rsidRDefault="0084178A" w:rsidP="0084178A">
      <w:pPr>
        <w:pStyle w:val="Bullet"/>
      </w:pPr>
      <w:r w:rsidRPr="00D575BF">
        <w:t>peer support</w:t>
      </w:r>
    </w:p>
    <w:p w14:paraId="031AA25E" w14:textId="77777777" w:rsidR="0084178A" w:rsidRPr="00D575BF" w:rsidRDefault="0084178A" w:rsidP="0084178A">
      <w:pPr>
        <w:pStyle w:val="Bullet"/>
      </w:pPr>
      <w:r w:rsidRPr="00D575BF">
        <w:t xml:space="preserve">community group engagement. </w:t>
      </w:r>
    </w:p>
    <w:p w14:paraId="13030266" w14:textId="77777777" w:rsidR="0084178A" w:rsidRDefault="0084178A" w:rsidP="0084178A"/>
    <w:p w14:paraId="2FD39CBC" w14:textId="42A0B24F" w:rsidR="0084178A" w:rsidRPr="009E3F33" w:rsidRDefault="0084178A" w:rsidP="0084178A">
      <w:r>
        <w:t>We have documented d</w:t>
      </w:r>
      <w:r w:rsidRPr="009E3F33">
        <w:t xml:space="preserve">ecisions </w:t>
      </w:r>
      <w:r>
        <w:t xml:space="preserve">that were </w:t>
      </w:r>
      <w:r w:rsidRPr="009E3F33">
        <w:t>made for risk of bias in the supplementary material</w:t>
      </w:r>
      <w:r w:rsidR="00146EA8">
        <w:t>s published alongside this document</w:t>
      </w:r>
      <w:r w:rsidRPr="009E3F33">
        <w:t>.</w:t>
      </w:r>
    </w:p>
    <w:p w14:paraId="6DEC9385" w14:textId="77777777" w:rsidR="006D1014" w:rsidRDefault="006D1014" w:rsidP="006D1014">
      <w:pPr>
        <w:sectPr w:rsidR="006D1014" w:rsidSect="0062447B">
          <w:footerReference w:type="default" r:id="rId51"/>
          <w:pgSz w:w="11907" w:h="16834" w:code="9"/>
          <w:pgMar w:top="1418" w:right="1701" w:bottom="1134" w:left="1843" w:header="567" w:footer="425" w:gutter="284"/>
          <w:cols w:space="720"/>
          <w:docGrid w:linePitch="286"/>
        </w:sectPr>
      </w:pPr>
    </w:p>
    <w:p w14:paraId="70049D51" w14:textId="0725B27B" w:rsidR="006D1014" w:rsidRDefault="006D1014" w:rsidP="006D1014">
      <w:pPr>
        <w:pStyle w:val="Heading1"/>
      </w:pPr>
      <w:bookmarkStart w:id="103" w:name="_Toc164782037"/>
      <w:r>
        <w:t xml:space="preserve">Appendix </w:t>
      </w:r>
      <w:r w:rsidR="00BA2538">
        <w:t>4</w:t>
      </w:r>
      <w:r>
        <w:t>: Puberty blockers; mental health and wellbeing outcomes for adolescents with gender dysphoria</w:t>
      </w:r>
      <w:bookmarkEnd w:id="103"/>
      <w:r>
        <w:t xml:space="preserve"> </w:t>
      </w:r>
    </w:p>
    <w:p w14:paraId="3D2C5247" w14:textId="10943847" w:rsidR="006D1014" w:rsidRDefault="006D1014" w:rsidP="006D1014">
      <w:pPr>
        <w:pStyle w:val="Heading3"/>
      </w:pPr>
      <w:r>
        <w:t xml:space="preserve">Summary of Evidence - included </w:t>
      </w:r>
      <w:proofErr w:type="gramStart"/>
      <w:r>
        <w:t>studies</w:t>
      </w:r>
      <w:proofErr w:type="gramEnd"/>
    </w:p>
    <w:tbl>
      <w:tblPr>
        <w:tblStyle w:val="TableGrid1"/>
        <w:tblW w:w="2083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40"/>
        <w:gridCol w:w="1140"/>
        <w:gridCol w:w="1339"/>
        <w:gridCol w:w="1368"/>
        <w:gridCol w:w="1131"/>
        <w:gridCol w:w="1248"/>
        <w:gridCol w:w="1358"/>
        <w:gridCol w:w="1439"/>
        <w:gridCol w:w="1248"/>
        <w:gridCol w:w="4969"/>
        <w:gridCol w:w="2552"/>
        <w:gridCol w:w="1701"/>
      </w:tblGrid>
      <w:tr w:rsidR="00864C43" w:rsidRPr="000C61A8" w14:paraId="3910065E" w14:textId="77777777" w:rsidTr="00864C43">
        <w:trPr>
          <w:tblHeader/>
        </w:trPr>
        <w:tc>
          <w:tcPr>
            <w:tcW w:w="0" w:type="auto"/>
            <w:shd w:val="clear" w:color="auto" w:fill="D9D9D9" w:themeFill="background1" w:themeFillShade="D9"/>
          </w:tcPr>
          <w:p w14:paraId="79FB25AE" w14:textId="77777777" w:rsidR="00864C43" w:rsidRPr="000C61A8" w:rsidRDefault="00864C43" w:rsidP="00864C43">
            <w:pPr>
              <w:spacing w:before="60" w:after="60" w:line="259" w:lineRule="auto"/>
              <w:rPr>
                <w:rFonts w:cs="Segoe UI"/>
                <w:b/>
                <w:bCs/>
                <w:sz w:val="15"/>
                <w:szCs w:val="15"/>
                <w:lang w:eastAsia="en-US"/>
              </w:rPr>
            </w:pPr>
            <w:bookmarkStart w:id="104" w:name="_Hlk163382130"/>
            <w:r w:rsidRPr="000C61A8">
              <w:rPr>
                <w:rFonts w:cs="Segoe UI"/>
                <w:b/>
                <w:bCs/>
                <w:sz w:val="15"/>
                <w:szCs w:val="15"/>
                <w:lang w:eastAsia="en-US"/>
              </w:rPr>
              <w:t>Author &amp; Country</w:t>
            </w:r>
          </w:p>
        </w:tc>
        <w:tc>
          <w:tcPr>
            <w:tcW w:w="0" w:type="auto"/>
            <w:shd w:val="clear" w:color="auto" w:fill="D9D9D9" w:themeFill="background1" w:themeFillShade="D9"/>
          </w:tcPr>
          <w:p w14:paraId="32E1816B" w14:textId="77777777" w:rsidR="00864C43" w:rsidRPr="000C61A8" w:rsidRDefault="00864C43" w:rsidP="00864C43">
            <w:pPr>
              <w:spacing w:before="60" w:after="60" w:line="259" w:lineRule="auto"/>
              <w:rPr>
                <w:rFonts w:cs="Segoe UI"/>
                <w:b/>
                <w:bCs/>
                <w:sz w:val="15"/>
                <w:szCs w:val="15"/>
                <w:lang w:eastAsia="en-US"/>
              </w:rPr>
            </w:pPr>
            <w:r w:rsidRPr="000C61A8">
              <w:rPr>
                <w:rFonts w:cs="Segoe UI"/>
                <w:b/>
                <w:bCs/>
                <w:sz w:val="15"/>
                <w:szCs w:val="15"/>
                <w:lang w:eastAsia="en-US"/>
              </w:rPr>
              <w:t>Study Design</w:t>
            </w:r>
          </w:p>
        </w:tc>
        <w:tc>
          <w:tcPr>
            <w:tcW w:w="0" w:type="auto"/>
            <w:shd w:val="clear" w:color="auto" w:fill="D9D9D9" w:themeFill="background1" w:themeFillShade="D9"/>
          </w:tcPr>
          <w:p w14:paraId="102EAD6E" w14:textId="77777777" w:rsidR="00864C43" w:rsidRPr="000C61A8" w:rsidRDefault="00864C43" w:rsidP="00864C43">
            <w:pPr>
              <w:spacing w:before="60" w:after="60" w:line="259" w:lineRule="auto"/>
              <w:rPr>
                <w:rFonts w:cs="Segoe UI"/>
                <w:b/>
                <w:bCs/>
                <w:sz w:val="15"/>
                <w:szCs w:val="15"/>
                <w:lang w:eastAsia="en-US"/>
              </w:rPr>
            </w:pPr>
            <w:r w:rsidRPr="000C61A8">
              <w:rPr>
                <w:rFonts w:cs="Segoe UI"/>
                <w:b/>
                <w:bCs/>
                <w:sz w:val="15"/>
                <w:szCs w:val="15"/>
                <w:lang w:eastAsia="en-US"/>
              </w:rPr>
              <w:t>Sample characteristics</w:t>
            </w:r>
          </w:p>
        </w:tc>
        <w:tc>
          <w:tcPr>
            <w:tcW w:w="0" w:type="auto"/>
            <w:shd w:val="clear" w:color="auto" w:fill="D9D9D9" w:themeFill="background1" w:themeFillShade="D9"/>
          </w:tcPr>
          <w:p w14:paraId="69C01A58" w14:textId="77777777" w:rsidR="00864C43" w:rsidRPr="000C61A8" w:rsidRDefault="00864C43" w:rsidP="00864C43">
            <w:pPr>
              <w:spacing w:before="60" w:after="60" w:line="259" w:lineRule="auto"/>
              <w:rPr>
                <w:rFonts w:cs="Segoe UI"/>
                <w:b/>
                <w:bCs/>
                <w:sz w:val="15"/>
                <w:szCs w:val="15"/>
                <w:lang w:eastAsia="en-US"/>
              </w:rPr>
            </w:pPr>
            <w:r w:rsidRPr="000C61A8">
              <w:rPr>
                <w:rFonts w:cs="Segoe UI"/>
                <w:b/>
                <w:bCs/>
                <w:sz w:val="15"/>
                <w:szCs w:val="15"/>
                <w:lang w:eastAsia="en-US"/>
              </w:rPr>
              <w:t>Source of Participants</w:t>
            </w:r>
          </w:p>
        </w:tc>
        <w:tc>
          <w:tcPr>
            <w:tcW w:w="0" w:type="auto"/>
            <w:shd w:val="clear" w:color="auto" w:fill="D9D9D9" w:themeFill="background1" w:themeFillShade="D9"/>
          </w:tcPr>
          <w:p w14:paraId="09BF8374" w14:textId="77777777" w:rsidR="00864C43" w:rsidRPr="000C61A8" w:rsidRDefault="00864C43" w:rsidP="00864C43">
            <w:pPr>
              <w:spacing w:before="60" w:after="60" w:line="259" w:lineRule="auto"/>
              <w:rPr>
                <w:rFonts w:cs="Segoe UI"/>
                <w:b/>
                <w:bCs/>
                <w:sz w:val="15"/>
                <w:szCs w:val="15"/>
                <w:lang w:eastAsia="en-US"/>
              </w:rPr>
            </w:pPr>
            <w:r w:rsidRPr="000C61A8">
              <w:rPr>
                <w:rFonts w:cs="Segoe UI"/>
                <w:b/>
                <w:bCs/>
                <w:sz w:val="15"/>
                <w:szCs w:val="15"/>
                <w:lang w:eastAsia="en-US"/>
              </w:rPr>
              <w:t>Age, mean</w:t>
            </w:r>
          </w:p>
        </w:tc>
        <w:tc>
          <w:tcPr>
            <w:tcW w:w="0" w:type="auto"/>
            <w:shd w:val="clear" w:color="auto" w:fill="D9D9D9" w:themeFill="background1" w:themeFillShade="D9"/>
          </w:tcPr>
          <w:p w14:paraId="1322B8AF" w14:textId="77777777" w:rsidR="00864C43" w:rsidRPr="000C61A8" w:rsidRDefault="00864C43" w:rsidP="00864C43">
            <w:pPr>
              <w:spacing w:before="60" w:after="60" w:line="259" w:lineRule="auto"/>
              <w:rPr>
                <w:rFonts w:cs="Segoe UI"/>
                <w:b/>
                <w:bCs/>
                <w:sz w:val="15"/>
                <w:szCs w:val="15"/>
                <w:lang w:eastAsia="en-US"/>
              </w:rPr>
            </w:pPr>
            <w:r w:rsidRPr="000C61A8">
              <w:rPr>
                <w:rFonts w:cs="Segoe UI"/>
                <w:b/>
                <w:bCs/>
                <w:sz w:val="15"/>
                <w:szCs w:val="15"/>
                <w:lang w:eastAsia="en-US"/>
              </w:rPr>
              <w:t xml:space="preserve">Puberty blocker </w:t>
            </w:r>
          </w:p>
        </w:tc>
        <w:tc>
          <w:tcPr>
            <w:tcW w:w="1358" w:type="dxa"/>
            <w:shd w:val="clear" w:color="auto" w:fill="D9D9D9" w:themeFill="background1" w:themeFillShade="D9"/>
          </w:tcPr>
          <w:p w14:paraId="3613C640" w14:textId="77777777" w:rsidR="00864C43" w:rsidRPr="000C61A8" w:rsidRDefault="00864C43" w:rsidP="00864C43">
            <w:pPr>
              <w:spacing w:before="60" w:after="60" w:line="259" w:lineRule="auto"/>
              <w:rPr>
                <w:rFonts w:cs="Segoe UI"/>
                <w:b/>
                <w:bCs/>
                <w:sz w:val="15"/>
                <w:szCs w:val="15"/>
                <w:lang w:eastAsia="en-US"/>
              </w:rPr>
            </w:pPr>
            <w:r w:rsidRPr="000C61A8">
              <w:rPr>
                <w:rFonts w:cs="Segoe UI"/>
                <w:b/>
                <w:bCs/>
                <w:sz w:val="15"/>
                <w:szCs w:val="15"/>
                <w:lang w:eastAsia="en-US"/>
              </w:rPr>
              <w:t xml:space="preserve">Pre-post intervention follow </w:t>
            </w:r>
            <w:proofErr w:type="gramStart"/>
            <w:r w:rsidRPr="000C61A8">
              <w:rPr>
                <w:rFonts w:cs="Segoe UI"/>
                <w:b/>
                <w:bCs/>
                <w:sz w:val="15"/>
                <w:szCs w:val="15"/>
                <w:lang w:eastAsia="en-US"/>
              </w:rPr>
              <w:t>up</w:t>
            </w:r>
            <w:proofErr w:type="gramEnd"/>
          </w:p>
          <w:p w14:paraId="2FA95354" w14:textId="77777777" w:rsidR="00864C43" w:rsidRPr="000C61A8" w:rsidRDefault="00864C43" w:rsidP="00864C43">
            <w:pPr>
              <w:spacing w:before="60" w:after="60" w:line="259" w:lineRule="auto"/>
              <w:rPr>
                <w:rFonts w:cs="Segoe UI"/>
                <w:b/>
                <w:bCs/>
                <w:sz w:val="15"/>
                <w:szCs w:val="15"/>
                <w:lang w:eastAsia="en-US"/>
              </w:rPr>
            </w:pPr>
            <w:r w:rsidRPr="000C61A8">
              <w:rPr>
                <w:rFonts w:cs="Segoe UI"/>
                <w:b/>
                <w:bCs/>
                <w:sz w:val="15"/>
                <w:szCs w:val="15"/>
                <w:lang w:eastAsia="en-US"/>
              </w:rPr>
              <w:t>(months)</w:t>
            </w:r>
          </w:p>
        </w:tc>
        <w:tc>
          <w:tcPr>
            <w:tcW w:w="1439" w:type="dxa"/>
            <w:shd w:val="clear" w:color="auto" w:fill="D9D9D9" w:themeFill="background1" w:themeFillShade="D9"/>
          </w:tcPr>
          <w:p w14:paraId="0DEE7B56" w14:textId="77777777" w:rsidR="00864C43" w:rsidRPr="000C61A8" w:rsidRDefault="00864C43" w:rsidP="00864C43">
            <w:pPr>
              <w:spacing w:before="60" w:after="60" w:line="259" w:lineRule="auto"/>
              <w:rPr>
                <w:rFonts w:cs="Segoe UI"/>
                <w:b/>
                <w:bCs/>
                <w:sz w:val="15"/>
                <w:szCs w:val="15"/>
                <w:lang w:eastAsia="en-US"/>
              </w:rPr>
            </w:pPr>
            <w:r w:rsidRPr="000C61A8">
              <w:rPr>
                <w:rFonts w:cs="Segoe UI"/>
                <w:b/>
                <w:bCs/>
                <w:sz w:val="15"/>
                <w:szCs w:val="15"/>
                <w:lang w:eastAsia="en-US"/>
              </w:rPr>
              <w:t>Assessment used</w:t>
            </w:r>
          </w:p>
        </w:tc>
        <w:tc>
          <w:tcPr>
            <w:tcW w:w="0" w:type="auto"/>
            <w:shd w:val="clear" w:color="auto" w:fill="D9D9D9" w:themeFill="background1" w:themeFillShade="D9"/>
          </w:tcPr>
          <w:p w14:paraId="10FE401A" w14:textId="77777777" w:rsidR="00864C43" w:rsidRPr="000C61A8" w:rsidRDefault="00864C43" w:rsidP="00864C43">
            <w:pPr>
              <w:spacing w:before="60" w:after="60" w:line="259" w:lineRule="auto"/>
              <w:rPr>
                <w:rFonts w:cs="Segoe UI"/>
                <w:b/>
                <w:bCs/>
                <w:sz w:val="15"/>
                <w:szCs w:val="15"/>
                <w:vertAlign w:val="superscript"/>
                <w:lang w:eastAsia="en-US"/>
              </w:rPr>
            </w:pPr>
            <w:r w:rsidRPr="000C61A8">
              <w:rPr>
                <w:rFonts w:cs="Segoe UI"/>
                <w:b/>
                <w:bCs/>
                <w:sz w:val="15"/>
                <w:szCs w:val="15"/>
                <w:lang w:eastAsia="en-US"/>
              </w:rPr>
              <w:t>Confounding domains controlled for</w:t>
            </w:r>
            <w:r w:rsidRPr="000C61A8">
              <w:rPr>
                <w:rFonts w:cs="Segoe UI"/>
                <w:b/>
                <w:bCs/>
                <w:sz w:val="15"/>
                <w:szCs w:val="15"/>
                <w:vertAlign w:val="superscript"/>
                <w:lang w:eastAsia="en-US"/>
              </w:rPr>
              <w:t>1</w:t>
            </w:r>
          </w:p>
        </w:tc>
        <w:tc>
          <w:tcPr>
            <w:tcW w:w="4969" w:type="dxa"/>
            <w:shd w:val="clear" w:color="auto" w:fill="D9D9D9" w:themeFill="background1" w:themeFillShade="D9"/>
          </w:tcPr>
          <w:p w14:paraId="04EDDF38" w14:textId="77777777" w:rsidR="00864C43" w:rsidRPr="000C61A8" w:rsidRDefault="00864C43" w:rsidP="00864C43">
            <w:pPr>
              <w:spacing w:before="60" w:after="60" w:line="259" w:lineRule="auto"/>
              <w:rPr>
                <w:rFonts w:cs="Segoe UI"/>
                <w:b/>
                <w:bCs/>
                <w:sz w:val="15"/>
                <w:szCs w:val="15"/>
                <w:vertAlign w:val="superscript"/>
                <w:lang w:eastAsia="en-US"/>
              </w:rPr>
            </w:pPr>
            <w:r w:rsidRPr="000C61A8">
              <w:rPr>
                <w:rFonts w:cs="Segoe UI"/>
                <w:b/>
                <w:bCs/>
                <w:sz w:val="15"/>
                <w:szCs w:val="15"/>
                <w:lang w:eastAsia="en-US"/>
              </w:rPr>
              <w:t>Psychosocial outcome</w:t>
            </w:r>
            <w:r w:rsidRPr="000C61A8">
              <w:rPr>
                <w:rFonts w:cs="Segoe UI"/>
                <w:b/>
                <w:bCs/>
                <w:sz w:val="15"/>
                <w:szCs w:val="15"/>
                <w:vertAlign w:val="superscript"/>
                <w:lang w:eastAsia="en-US"/>
              </w:rPr>
              <w:t>2</w:t>
            </w:r>
          </w:p>
        </w:tc>
        <w:tc>
          <w:tcPr>
            <w:tcW w:w="2552" w:type="dxa"/>
            <w:shd w:val="clear" w:color="auto" w:fill="D9D9D9" w:themeFill="background1" w:themeFillShade="D9"/>
          </w:tcPr>
          <w:p w14:paraId="34991C8B" w14:textId="77777777" w:rsidR="00864C43" w:rsidRPr="000C61A8" w:rsidRDefault="00864C43" w:rsidP="00864C43">
            <w:pPr>
              <w:spacing w:before="60" w:after="60" w:line="259" w:lineRule="auto"/>
              <w:rPr>
                <w:rFonts w:cs="Segoe UI"/>
                <w:b/>
                <w:bCs/>
                <w:sz w:val="15"/>
                <w:szCs w:val="15"/>
                <w:vertAlign w:val="superscript"/>
                <w:lang w:eastAsia="en-US"/>
              </w:rPr>
            </w:pPr>
            <w:r w:rsidRPr="000C61A8">
              <w:rPr>
                <w:rFonts w:cs="Segoe UI"/>
                <w:b/>
                <w:bCs/>
                <w:sz w:val="15"/>
                <w:szCs w:val="15"/>
                <w:lang w:eastAsia="en-US"/>
              </w:rPr>
              <w:t>GRADE quality of evidence</w:t>
            </w:r>
            <w:r w:rsidRPr="000C61A8">
              <w:rPr>
                <w:rFonts w:cs="Segoe UI"/>
                <w:b/>
                <w:bCs/>
                <w:sz w:val="15"/>
                <w:szCs w:val="15"/>
                <w:vertAlign w:val="superscript"/>
                <w:lang w:eastAsia="en-US"/>
              </w:rPr>
              <w:t>3</w:t>
            </w:r>
          </w:p>
        </w:tc>
        <w:tc>
          <w:tcPr>
            <w:tcW w:w="1701" w:type="dxa"/>
            <w:shd w:val="clear" w:color="auto" w:fill="D9D9D9" w:themeFill="background1" w:themeFillShade="D9"/>
          </w:tcPr>
          <w:p w14:paraId="70E8D8FC" w14:textId="77777777" w:rsidR="00864C43" w:rsidRPr="000C61A8" w:rsidRDefault="00864C43" w:rsidP="00864C43">
            <w:pPr>
              <w:spacing w:before="60" w:after="60" w:line="259" w:lineRule="auto"/>
              <w:rPr>
                <w:rFonts w:cs="Segoe UI"/>
                <w:b/>
                <w:bCs/>
                <w:sz w:val="15"/>
                <w:szCs w:val="15"/>
                <w:lang w:eastAsia="en-US"/>
              </w:rPr>
            </w:pPr>
            <w:r w:rsidRPr="000C61A8">
              <w:rPr>
                <w:rFonts w:cs="Segoe UI"/>
                <w:b/>
                <w:bCs/>
                <w:sz w:val="15"/>
                <w:szCs w:val="15"/>
                <w:lang w:eastAsia="en-US"/>
              </w:rPr>
              <w:t>ROBINS-1</w:t>
            </w:r>
          </w:p>
          <w:p w14:paraId="2FD9293E" w14:textId="77777777" w:rsidR="00864C43" w:rsidRPr="000C61A8" w:rsidRDefault="00864C43" w:rsidP="00864C43">
            <w:pPr>
              <w:spacing w:before="60" w:after="60" w:line="259" w:lineRule="auto"/>
              <w:rPr>
                <w:rFonts w:cs="Segoe UI"/>
                <w:b/>
                <w:bCs/>
                <w:sz w:val="15"/>
                <w:szCs w:val="15"/>
                <w:vertAlign w:val="superscript"/>
                <w:lang w:eastAsia="en-US"/>
              </w:rPr>
            </w:pPr>
            <w:r w:rsidRPr="000C61A8">
              <w:rPr>
                <w:rFonts w:cs="Segoe UI"/>
                <w:b/>
                <w:bCs/>
                <w:sz w:val="15"/>
                <w:szCs w:val="15"/>
                <w:lang w:eastAsia="en-US"/>
              </w:rPr>
              <w:t>Risk of Bias</w:t>
            </w:r>
            <w:r w:rsidRPr="000C61A8">
              <w:rPr>
                <w:rFonts w:cs="Segoe UI"/>
                <w:b/>
                <w:bCs/>
                <w:sz w:val="15"/>
                <w:szCs w:val="15"/>
                <w:vertAlign w:val="superscript"/>
                <w:lang w:eastAsia="en-US"/>
              </w:rPr>
              <w:t>4</w:t>
            </w:r>
          </w:p>
        </w:tc>
      </w:tr>
      <w:tr w:rsidR="00864C43" w:rsidRPr="000C61A8" w14:paraId="342978E0" w14:textId="77777777" w:rsidTr="00864C43">
        <w:tc>
          <w:tcPr>
            <w:tcW w:w="0" w:type="auto"/>
          </w:tcPr>
          <w:p w14:paraId="36D10BA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Costa et al. (2015)</w:t>
            </w:r>
          </w:p>
          <w:p w14:paraId="0CB80445"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Psychological Support, Puberty Suppression, and Psychosocial Functioning in Adolescents with Gender Dysphoria. </w:t>
            </w:r>
          </w:p>
          <w:p w14:paraId="0A888A4F" w14:textId="77777777" w:rsidR="00864C43" w:rsidRPr="000C61A8" w:rsidRDefault="00864C43" w:rsidP="00864C43">
            <w:pPr>
              <w:spacing w:after="160" w:line="259" w:lineRule="auto"/>
              <w:rPr>
                <w:rFonts w:cs="Segoe UI"/>
                <w:sz w:val="15"/>
                <w:szCs w:val="15"/>
                <w:lang w:eastAsia="en-US"/>
              </w:rPr>
            </w:pPr>
            <w:r w:rsidRPr="000C61A8">
              <w:rPr>
                <w:rFonts w:cs="Segoe UI"/>
                <w:i/>
                <w:iCs/>
                <w:sz w:val="15"/>
                <w:szCs w:val="15"/>
                <w:lang w:eastAsia="en-US"/>
              </w:rPr>
              <w:t>The journal of sexual medicine,</w:t>
            </w:r>
            <w:r w:rsidRPr="000C61A8">
              <w:rPr>
                <w:rFonts w:cs="Segoe UI"/>
                <w:sz w:val="15"/>
                <w:szCs w:val="15"/>
                <w:lang w:eastAsia="en-US"/>
              </w:rPr>
              <w:t xml:space="preserve"> 12(11), 2206-2214.</w:t>
            </w:r>
          </w:p>
          <w:p w14:paraId="332EB7D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London UK</w:t>
            </w:r>
          </w:p>
        </w:tc>
        <w:tc>
          <w:tcPr>
            <w:tcW w:w="0" w:type="auto"/>
          </w:tcPr>
          <w:p w14:paraId="225077D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Longitudinal observational study</w:t>
            </w:r>
          </w:p>
          <w:p w14:paraId="04127C2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2010-2014</w:t>
            </w:r>
          </w:p>
        </w:tc>
        <w:tc>
          <w:tcPr>
            <w:tcW w:w="0" w:type="auto"/>
          </w:tcPr>
          <w:p w14:paraId="5431A01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 participants</w:t>
            </w:r>
          </w:p>
          <w:p w14:paraId="0ED8380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Clinically diagnosed and eligible for PBs</w:t>
            </w:r>
          </w:p>
          <w:p w14:paraId="17E92C13"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Comparison group: </w:t>
            </w:r>
          </w:p>
          <w:p w14:paraId="674C80B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n = 169 derived from child and adolescent services cohort in Stockholm</w:t>
            </w:r>
          </w:p>
        </w:tc>
        <w:tc>
          <w:tcPr>
            <w:tcW w:w="0" w:type="auto"/>
          </w:tcPr>
          <w:p w14:paraId="7CF3901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Gender Identity Development Service referrals </w:t>
            </w:r>
          </w:p>
        </w:tc>
        <w:tc>
          <w:tcPr>
            <w:tcW w:w="0" w:type="auto"/>
          </w:tcPr>
          <w:p w14:paraId="26EC0D3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12-17 years</w:t>
            </w:r>
          </w:p>
          <w:p w14:paraId="48C2B8E3"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15.52 years</w:t>
            </w:r>
          </w:p>
          <w:p w14:paraId="713BBD1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AMAB:AFAB ratio = 1:1.6</w:t>
            </w:r>
          </w:p>
        </w:tc>
        <w:tc>
          <w:tcPr>
            <w:tcW w:w="0" w:type="auto"/>
          </w:tcPr>
          <w:p w14:paraId="1BD3343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101 </w:t>
            </w:r>
            <w:proofErr w:type="gramStart"/>
            <w:r w:rsidRPr="000C61A8">
              <w:rPr>
                <w:rFonts w:cs="Segoe UI"/>
                <w:sz w:val="15"/>
                <w:szCs w:val="15"/>
                <w:lang w:eastAsia="en-US"/>
              </w:rPr>
              <w:t>received</w:t>
            </w:r>
            <w:proofErr w:type="gramEnd"/>
          </w:p>
          <w:p w14:paraId="1087EA3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100 did not receive</w:t>
            </w:r>
          </w:p>
        </w:tc>
        <w:tc>
          <w:tcPr>
            <w:tcW w:w="1358" w:type="dxa"/>
          </w:tcPr>
          <w:p w14:paraId="49321D7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T1 = 6 months</w:t>
            </w:r>
          </w:p>
          <w:p w14:paraId="22A07ED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T2 = 12 months</w:t>
            </w:r>
          </w:p>
          <w:p w14:paraId="022F1BE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T3 = 18 months</w:t>
            </w:r>
          </w:p>
        </w:tc>
        <w:tc>
          <w:tcPr>
            <w:tcW w:w="1439" w:type="dxa"/>
          </w:tcPr>
          <w:p w14:paraId="644E5B4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Utrecht GD Scale (UGDS)</w:t>
            </w:r>
          </w:p>
          <w:p w14:paraId="2D10EEB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Children’s Global Assessment Scale (CGAS) </w:t>
            </w:r>
          </w:p>
          <w:p w14:paraId="7DA2C23C" w14:textId="77777777" w:rsidR="00864C43" w:rsidRPr="000C61A8" w:rsidRDefault="00864C43" w:rsidP="00864C43">
            <w:pPr>
              <w:spacing w:after="160" w:line="259" w:lineRule="auto"/>
              <w:rPr>
                <w:rFonts w:cs="Segoe UI"/>
                <w:sz w:val="15"/>
                <w:szCs w:val="15"/>
                <w:lang w:eastAsia="en-US"/>
              </w:rPr>
            </w:pPr>
          </w:p>
          <w:p w14:paraId="68027D3E" w14:textId="77777777" w:rsidR="00864C43" w:rsidRPr="000C61A8" w:rsidRDefault="00864C43" w:rsidP="00864C43">
            <w:pPr>
              <w:spacing w:after="160" w:line="259" w:lineRule="auto"/>
              <w:rPr>
                <w:rFonts w:cs="Segoe UI"/>
                <w:sz w:val="15"/>
                <w:szCs w:val="15"/>
                <w:lang w:eastAsia="en-US"/>
              </w:rPr>
            </w:pPr>
          </w:p>
          <w:p w14:paraId="428BA0B2" w14:textId="77777777" w:rsidR="00864C43" w:rsidRPr="000C61A8" w:rsidRDefault="00864C43" w:rsidP="00864C43">
            <w:pPr>
              <w:spacing w:after="160" w:line="259" w:lineRule="auto"/>
              <w:rPr>
                <w:rFonts w:cs="Segoe UI"/>
                <w:sz w:val="15"/>
                <w:szCs w:val="15"/>
                <w:lang w:eastAsia="en-US"/>
              </w:rPr>
            </w:pPr>
          </w:p>
          <w:p w14:paraId="01A09918" w14:textId="77777777" w:rsidR="00864C43" w:rsidRPr="000C61A8" w:rsidRDefault="00864C43" w:rsidP="00864C43">
            <w:pPr>
              <w:spacing w:after="160" w:line="259" w:lineRule="auto"/>
              <w:rPr>
                <w:rFonts w:cs="Segoe UI"/>
                <w:sz w:val="15"/>
                <w:szCs w:val="15"/>
                <w:lang w:eastAsia="en-US"/>
              </w:rPr>
            </w:pPr>
          </w:p>
          <w:p w14:paraId="091DEBB0" w14:textId="77777777" w:rsidR="00864C43" w:rsidRPr="000C61A8" w:rsidRDefault="00864C43" w:rsidP="00864C43">
            <w:pPr>
              <w:spacing w:after="160" w:line="259" w:lineRule="auto"/>
              <w:rPr>
                <w:rFonts w:cs="Segoe UI"/>
                <w:sz w:val="15"/>
                <w:szCs w:val="15"/>
                <w:lang w:eastAsia="en-US"/>
              </w:rPr>
            </w:pPr>
          </w:p>
          <w:p w14:paraId="5BE77ABB" w14:textId="77777777" w:rsidR="00864C43" w:rsidRPr="000C61A8" w:rsidRDefault="00864C43" w:rsidP="00864C43">
            <w:pPr>
              <w:spacing w:after="160" w:line="259" w:lineRule="auto"/>
              <w:rPr>
                <w:rFonts w:cs="Segoe UI"/>
                <w:sz w:val="15"/>
                <w:szCs w:val="15"/>
                <w:lang w:eastAsia="en-US"/>
              </w:rPr>
            </w:pPr>
          </w:p>
          <w:p w14:paraId="5A5C3B53" w14:textId="77777777" w:rsidR="00864C43" w:rsidRPr="000C61A8" w:rsidRDefault="00864C43" w:rsidP="00864C43">
            <w:pPr>
              <w:spacing w:after="160" w:line="259" w:lineRule="auto"/>
              <w:rPr>
                <w:rFonts w:cs="Segoe UI"/>
                <w:sz w:val="15"/>
                <w:szCs w:val="15"/>
                <w:lang w:eastAsia="en-US"/>
              </w:rPr>
            </w:pPr>
          </w:p>
          <w:p w14:paraId="1F5CCA27" w14:textId="77777777" w:rsidR="00864C43" w:rsidRPr="000C61A8" w:rsidRDefault="00864C43" w:rsidP="00864C43">
            <w:pPr>
              <w:spacing w:after="160" w:line="259" w:lineRule="auto"/>
              <w:rPr>
                <w:rFonts w:cs="Segoe UI"/>
                <w:sz w:val="15"/>
                <w:szCs w:val="15"/>
                <w:lang w:eastAsia="en-US"/>
              </w:rPr>
            </w:pPr>
          </w:p>
        </w:tc>
        <w:tc>
          <w:tcPr>
            <w:tcW w:w="0" w:type="auto"/>
          </w:tcPr>
          <w:p w14:paraId="45C3FC54"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Psychological therapy provided for both cohorts</w:t>
            </w:r>
          </w:p>
        </w:tc>
        <w:tc>
          <w:tcPr>
            <w:tcW w:w="4969" w:type="dxa"/>
          </w:tcPr>
          <w:p w14:paraId="0AB40B45" w14:textId="77777777" w:rsidR="00864C43" w:rsidRPr="000C61A8" w:rsidRDefault="00864C43" w:rsidP="00864C43">
            <w:pPr>
              <w:spacing w:line="259" w:lineRule="auto"/>
              <w:rPr>
                <w:rFonts w:cs="Segoe UI"/>
                <w:sz w:val="15"/>
                <w:szCs w:val="15"/>
                <w:lang w:eastAsia="en-US"/>
              </w:rPr>
            </w:pPr>
            <w:r w:rsidRPr="000C61A8">
              <w:rPr>
                <w:rFonts w:cs="Segoe UI"/>
                <w:b/>
                <w:bCs/>
                <w:sz w:val="15"/>
                <w:szCs w:val="15"/>
                <w:lang w:eastAsia="en-US"/>
              </w:rPr>
              <w:t xml:space="preserve">Gender Dysphoria </w:t>
            </w:r>
            <w:r w:rsidRPr="000C61A8">
              <w:rPr>
                <w:rFonts w:cs="Segoe UI"/>
                <w:sz w:val="15"/>
                <w:szCs w:val="15"/>
                <w:lang w:eastAsia="en-US"/>
              </w:rPr>
              <w:t>(UGDS)</w:t>
            </w:r>
          </w:p>
          <w:p w14:paraId="382106F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[40-60 is clinical range]</w:t>
            </w:r>
          </w:p>
          <w:p w14:paraId="66162F9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Baseline </w:t>
            </w:r>
            <w:proofErr w:type="spellStart"/>
            <w:r w:rsidRPr="000C61A8">
              <w:rPr>
                <w:rFonts w:cs="Segoe UI"/>
                <w:sz w:val="15"/>
                <w:szCs w:val="15"/>
                <w:lang w:eastAsia="en-US"/>
              </w:rPr>
              <w:t>av</w:t>
            </w:r>
            <w:proofErr w:type="spellEnd"/>
            <w:r w:rsidRPr="000C61A8">
              <w:rPr>
                <w:rFonts w:cs="Segoe UI"/>
                <w:sz w:val="15"/>
                <w:szCs w:val="15"/>
                <w:lang w:eastAsia="en-US"/>
              </w:rPr>
              <w:t xml:space="preserve"> score = 54.7 (±12.3)</w:t>
            </w:r>
          </w:p>
          <w:p w14:paraId="7C2B99B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T1 T2 T3 = no follow up assessment</w:t>
            </w:r>
          </w:p>
          <w:p w14:paraId="2FB55C6C"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QoL (</w:t>
            </w:r>
            <w:r w:rsidRPr="000C61A8">
              <w:rPr>
                <w:rFonts w:cs="Segoe UI"/>
                <w:sz w:val="15"/>
                <w:szCs w:val="15"/>
                <w:lang w:eastAsia="en-US"/>
              </w:rPr>
              <w:t>CGAS)</w:t>
            </w:r>
          </w:p>
          <w:p w14:paraId="5BA76BC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Baseline </w:t>
            </w:r>
            <w:proofErr w:type="spellStart"/>
            <w:r w:rsidRPr="000C61A8">
              <w:rPr>
                <w:rFonts w:cs="Segoe UI"/>
                <w:sz w:val="15"/>
                <w:szCs w:val="15"/>
                <w:lang w:eastAsia="en-US"/>
              </w:rPr>
              <w:t>av</w:t>
            </w:r>
            <w:proofErr w:type="spellEnd"/>
            <w:r w:rsidRPr="000C61A8">
              <w:rPr>
                <w:rFonts w:cs="Segoe UI"/>
                <w:sz w:val="15"/>
                <w:szCs w:val="15"/>
                <w:lang w:eastAsia="en-US"/>
              </w:rPr>
              <w:t xml:space="preserve"> score  =57.7±12.3</w:t>
            </w:r>
          </w:p>
          <w:p w14:paraId="40DEBB9C" w14:textId="0FBEF177" w:rsidR="00864C43" w:rsidRDefault="00864C43" w:rsidP="00864C43">
            <w:pPr>
              <w:spacing w:line="259" w:lineRule="auto"/>
              <w:rPr>
                <w:rFonts w:cs="Segoe UI"/>
                <w:sz w:val="15"/>
                <w:szCs w:val="15"/>
                <w:lang w:eastAsia="en-US"/>
              </w:rPr>
            </w:pPr>
            <w:r w:rsidRPr="000C61A8">
              <w:rPr>
                <w:rFonts w:cs="Segoe UI"/>
                <w:sz w:val="15"/>
                <w:szCs w:val="15"/>
                <w:lang w:eastAsia="en-US"/>
              </w:rPr>
              <w:t>[60-51 score = variable functioning with sporadic difficulties or symptoms in several but not all social areas…]</w:t>
            </w:r>
          </w:p>
          <w:p w14:paraId="2B4226B7" w14:textId="77777777" w:rsidR="0084178A" w:rsidRPr="000C61A8" w:rsidRDefault="0084178A" w:rsidP="00864C43">
            <w:pPr>
              <w:spacing w:line="259" w:lineRule="auto"/>
              <w:rPr>
                <w:rFonts w:cs="Segoe UI"/>
                <w:sz w:val="15"/>
                <w:szCs w:val="15"/>
                <w:lang w:eastAsia="en-US"/>
              </w:rPr>
            </w:pPr>
          </w:p>
          <w:p w14:paraId="3BD0355A"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Not received PBs</w:t>
            </w:r>
          </w:p>
          <w:p w14:paraId="3D9B83D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Baseline  n = 100, 56.63 </w:t>
            </w:r>
          </w:p>
          <w:p w14:paraId="121D367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T1 n = 100,  60.29  (p = 0.05)</w:t>
            </w:r>
          </w:p>
          <w:p w14:paraId="05BEE33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T2 n = 61,  62.97 (p = 0.005)</w:t>
            </w:r>
          </w:p>
          <w:p w14:paraId="071ED3F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T3 n = 36, 62.53 (p=0.02)</w:t>
            </w:r>
          </w:p>
          <w:p w14:paraId="44B5E28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Significantly higher functioning after 6 </w:t>
            </w:r>
            <w:proofErr w:type="spellStart"/>
            <w:r w:rsidRPr="000C61A8">
              <w:rPr>
                <w:rFonts w:cs="Segoe UI"/>
                <w:sz w:val="15"/>
                <w:szCs w:val="15"/>
                <w:lang w:eastAsia="en-US"/>
              </w:rPr>
              <w:t>mths</w:t>
            </w:r>
            <w:proofErr w:type="spellEnd"/>
            <w:r w:rsidRPr="000C61A8">
              <w:rPr>
                <w:rFonts w:cs="Segoe UI"/>
                <w:sz w:val="15"/>
                <w:szCs w:val="15"/>
                <w:lang w:eastAsia="en-US"/>
              </w:rPr>
              <w:t xml:space="preserve"> psychological support only</w:t>
            </w:r>
          </w:p>
          <w:p w14:paraId="10BF1E72" w14:textId="77777777" w:rsidR="00864C43" w:rsidRPr="000C61A8" w:rsidRDefault="00864C43" w:rsidP="00864C43">
            <w:pPr>
              <w:spacing w:line="259" w:lineRule="auto"/>
              <w:rPr>
                <w:rFonts w:cs="Segoe UI"/>
                <w:sz w:val="15"/>
                <w:szCs w:val="15"/>
                <w:lang w:eastAsia="en-US"/>
              </w:rPr>
            </w:pPr>
          </w:p>
          <w:p w14:paraId="0EFFBC01"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Received PBs</w:t>
            </w:r>
          </w:p>
          <w:p w14:paraId="03DC3BD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Baseline  n = 101, 58.72 </w:t>
            </w:r>
          </w:p>
          <w:p w14:paraId="32F194C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T1 n = 101, 60.89 (p = 0.19)</w:t>
            </w:r>
          </w:p>
          <w:p w14:paraId="78E4998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T2 n = 60, 64.70 (p = 0.003)</w:t>
            </w:r>
          </w:p>
          <w:p w14:paraId="74E30C6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T3 n = 35, 67.40 (p = &lt;0.001)</w:t>
            </w:r>
          </w:p>
          <w:p w14:paraId="45600ADC" w14:textId="262944E4" w:rsidR="00864C43" w:rsidRDefault="00864C43" w:rsidP="00864C43">
            <w:pPr>
              <w:spacing w:line="259" w:lineRule="auto"/>
              <w:rPr>
                <w:rFonts w:cs="Segoe UI"/>
                <w:sz w:val="15"/>
                <w:szCs w:val="15"/>
                <w:lang w:eastAsia="en-US"/>
              </w:rPr>
            </w:pPr>
            <w:r w:rsidRPr="000C61A8">
              <w:rPr>
                <w:rFonts w:cs="Segoe UI"/>
                <w:sz w:val="15"/>
                <w:szCs w:val="15"/>
                <w:lang w:eastAsia="en-US"/>
              </w:rPr>
              <w:t>Significantly higher functioning after 12 months of puberty suppression &amp; psychological support</w:t>
            </w:r>
          </w:p>
          <w:p w14:paraId="1844B779" w14:textId="77777777" w:rsidR="00577882" w:rsidRPr="000C61A8" w:rsidRDefault="00577882" w:rsidP="00864C43">
            <w:pPr>
              <w:spacing w:line="259" w:lineRule="auto"/>
              <w:rPr>
                <w:rFonts w:cs="Segoe UI"/>
                <w:sz w:val="15"/>
                <w:szCs w:val="15"/>
                <w:lang w:eastAsia="en-US"/>
              </w:rPr>
            </w:pPr>
          </w:p>
          <w:p w14:paraId="1E28CB4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Follow-up at 18 months the PB group had a 5-point higher CGAS score than the non-receipt group, this difference failed to reach significance, possible because of sample size</w:t>
            </w:r>
          </w:p>
        </w:tc>
        <w:tc>
          <w:tcPr>
            <w:tcW w:w="2552" w:type="dxa"/>
          </w:tcPr>
          <w:p w14:paraId="1E0C42BC"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Gender dysphoria </w:t>
            </w:r>
            <w:r w:rsidRPr="000C61A8">
              <w:rPr>
                <w:rFonts w:cs="Segoe UI"/>
                <w:b/>
                <w:bCs/>
                <w:color w:val="FF0000"/>
                <w:sz w:val="15"/>
                <w:szCs w:val="15"/>
                <w:lang w:eastAsia="en-US"/>
              </w:rPr>
              <w:t>Very Low</w:t>
            </w:r>
          </w:p>
          <w:p w14:paraId="5768E024"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Suicidality; N/A</w:t>
            </w:r>
          </w:p>
          <w:p w14:paraId="6D6BA79B"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Self-harm;  N/A</w:t>
            </w:r>
          </w:p>
          <w:p w14:paraId="5609E00A"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Anxiety; N/A</w:t>
            </w:r>
          </w:p>
          <w:p w14:paraId="53E4CDDA"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 Depression;  N/A</w:t>
            </w:r>
          </w:p>
          <w:p w14:paraId="0BBA0575" w14:textId="77777777" w:rsidR="00864C43" w:rsidRPr="000C61A8" w:rsidRDefault="00864C43" w:rsidP="00864C43">
            <w:pPr>
              <w:spacing w:after="160" w:line="259" w:lineRule="auto"/>
              <w:rPr>
                <w:rFonts w:cs="Segoe UI"/>
                <w:sz w:val="15"/>
                <w:szCs w:val="15"/>
                <w:lang w:eastAsia="en-US"/>
              </w:rPr>
            </w:pPr>
            <w:r w:rsidRPr="000C61A8">
              <w:rPr>
                <w:rFonts w:cs="Segoe UI"/>
                <w:b/>
                <w:bCs/>
                <w:sz w:val="15"/>
                <w:szCs w:val="15"/>
                <w:lang w:eastAsia="en-US"/>
              </w:rPr>
              <w:t>Life satisfaction/QoL</w:t>
            </w:r>
            <w:r w:rsidRPr="000C61A8">
              <w:rPr>
                <w:rFonts w:cs="Segoe UI"/>
                <w:b/>
                <w:bCs/>
                <w:color w:val="FF0000"/>
                <w:sz w:val="15"/>
                <w:szCs w:val="15"/>
                <w:lang w:eastAsia="en-US"/>
              </w:rPr>
              <w:t xml:space="preserve"> Very Low</w:t>
            </w:r>
          </w:p>
        </w:tc>
        <w:tc>
          <w:tcPr>
            <w:tcW w:w="1701" w:type="dxa"/>
          </w:tcPr>
          <w:p w14:paraId="7A700423"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Critical risk of bias</w:t>
            </w:r>
          </w:p>
          <w:p w14:paraId="365B9A1E" w14:textId="77777777" w:rsidR="00864C43" w:rsidRPr="000C61A8" w:rsidRDefault="00864C43" w:rsidP="00864C43">
            <w:pPr>
              <w:spacing w:after="160" w:line="259" w:lineRule="auto"/>
              <w:rPr>
                <w:rFonts w:cs="Segoe UI"/>
                <w:b/>
                <w:bCs/>
                <w:color w:val="FF0000"/>
                <w:sz w:val="15"/>
                <w:szCs w:val="15"/>
                <w:lang w:eastAsia="en-US"/>
              </w:rPr>
            </w:pPr>
          </w:p>
          <w:p w14:paraId="73343DD9" w14:textId="77777777" w:rsidR="00864C43" w:rsidRPr="000C61A8" w:rsidRDefault="00864C43" w:rsidP="00864C43">
            <w:pPr>
              <w:spacing w:after="160" w:line="259" w:lineRule="auto"/>
              <w:rPr>
                <w:rFonts w:cs="Segoe UI"/>
                <w:b/>
                <w:bCs/>
                <w:color w:val="FF0000"/>
                <w:sz w:val="15"/>
                <w:szCs w:val="15"/>
                <w:lang w:eastAsia="en-US"/>
              </w:rPr>
            </w:pPr>
          </w:p>
          <w:p w14:paraId="36359C94" w14:textId="77777777" w:rsidR="00864C43" w:rsidRPr="000C61A8" w:rsidRDefault="00864C43" w:rsidP="00864C43">
            <w:pPr>
              <w:spacing w:after="160" w:line="259" w:lineRule="auto"/>
              <w:rPr>
                <w:rFonts w:cs="Segoe UI"/>
                <w:b/>
                <w:bCs/>
                <w:color w:val="FF0000"/>
                <w:sz w:val="15"/>
                <w:szCs w:val="15"/>
                <w:lang w:eastAsia="en-US"/>
              </w:rPr>
            </w:pPr>
          </w:p>
          <w:p w14:paraId="41C49F39" w14:textId="77777777" w:rsidR="00864C43" w:rsidRPr="000C61A8" w:rsidRDefault="00864C43" w:rsidP="00864C43">
            <w:pPr>
              <w:spacing w:after="160" w:line="259" w:lineRule="auto"/>
              <w:rPr>
                <w:rFonts w:cs="Segoe UI"/>
                <w:b/>
                <w:bCs/>
                <w:color w:val="FF0000"/>
                <w:sz w:val="15"/>
                <w:szCs w:val="15"/>
                <w:lang w:eastAsia="en-US"/>
              </w:rPr>
            </w:pPr>
          </w:p>
          <w:p w14:paraId="2F1D3629"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0EB37E51" w14:textId="77777777" w:rsidR="00864C43" w:rsidRPr="000C61A8" w:rsidRDefault="00864C43" w:rsidP="00864C43">
            <w:pPr>
              <w:spacing w:after="160" w:line="259" w:lineRule="auto"/>
              <w:rPr>
                <w:rFonts w:cs="Segoe UI"/>
                <w:b/>
                <w:bCs/>
                <w:color w:val="FF0000"/>
                <w:sz w:val="15"/>
                <w:szCs w:val="15"/>
                <w:lang w:eastAsia="en-US"/>
              </w:rPr>
            </w:pPr>
          </w:p>
          <w:p w14:paraId="17019E7A" w14:textId="77777777" w:rsidR="00864C43" w:rsidRPr="000C61A8" w:rsidRDefault="00864C43" w:rsidP="00864C43">
            <w:pPr>
              <w:spacing w:after="160" w:line="259" w:lineRule="auto"/>
              <w:rPr>
                <w:rFonts w:cs="Segoe UI"/>
                <w:sz w:val="15"/>
                <w:szCs w:val="15"/>
                <w:lang w:eastAsia="en-US"/>
              </w:rPr>
            </w:pPr>
          </w:p>
        </w:tc>
      </w:tr>
      <w:tr w:rsidR="00864C43" w:rsidRPr="000C61A8" w14:paraId="793F0A8A" w14:textId="77777777" w:rsidTr="00864C43">
        <w:tc>
          <w:tcPr>
            <w:tcW w:w="0" w:type="auto"/>
          </w:tcPr>
          <w:p w14:paraId="360EF8F3" w14:textId="77777777" w:rsidR="00864C43" w:rsidRPr="000C61A8" w:rsidRDefault="00864C43" w:rsidP="00864C43">
            <w:pPr>
              <w:spacing w:after="160" w:line="259" w:lineRule="auto"/>
              <w:rPr>
                <w:rFonts w:cs="Segoe UI"/>
                <w:sz w:val="15"/>
                <w:szCs w:val="15"/>
                <w:lang w:eastAsia="en-US"/>
              </w:rPr>
            </w:pPr>
            <w:proofErr w:type="spellStart"/>
            <w:r w:rsidRPr="000C61A8">
              <w:rPr>
                <w:rFonts w:cs="Segoe UI"/>
                <w:sz w:val="15"/>
                <w:szCs w:val="15"/>
                <w:lang w:eastAsia="en-US"/>
              </w:rPr>
              <w:t>deVries</w:t>
            </w:r>
            <w:proofErr w:type="spellEnd"/>
            <w:r w:rsidRPr="000C61A8">
              <w:rPr>
                <w:rFonts w:cs="Segoe UI"/>
                <w:sz w:val="15"/>
                <w:szCs w:val="15"/>
                <w:lang w:eastAsia="en-US"/>
              </w:rPr>
              <w:t xml:space="preserve"> et al. (2011)</w:t>
            </w:r>
          </w:p>
          <w:p w14:paraId="7771585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Puberty suppression in adolescents with gender identity disorder: A prospective follow-up study.</w:t>
            </w:r>
            <w:r w:rsidRPr="000C61A8">
              <w:rPr>
                <w:rFonts w:cs="Segoe UI"/>
                <w:i/>
                <w:iCs/>
                <w:sz w:val="15"/>
                <w:szCs w:val="15"/>
                <w:lang w:eastAsia="en-US"/>
              </w:rPr>
              <w:t xml:space="preserve"> Journal of Sexual Medicine, 8</w:t>
            </w:r>
            <w:r w:rsidRPr="000C61A8">
              <w:rPr>
                <w:rFonts w:cs="Segoe UI"/>
                <w:sz w:val="15"/>
                <w:szCs w:val="15"/>
                <w:lang w:eastAsia="en-US"/>
              </w:rPr>
              <w:t>(8), 2276-2283.</w:t>
            </w:r>
          </w:p>
          <w:p w14:paraId="52580309" w14:textId="77777777" w:rsidR="00864C43" w:rsidRPr="000C61A8" w:rsidRDefault="00864C43" w:rsidP="00864C43">
            <w:pPr>
              <w:spacing w:after="160" w:line="259" w:lineRule="auto"/>
              <w:rPr>
                <w:rFonts w:cs="Segoe UI"/>
                <w:sz w:val="15"/>
                <w:szCs w:val="15"/>
                <w:lang w:eastAsia="en-US"/>
              </w:rPr>
            </w:pPr>
            <w:proofErr w:type="spellStart"/>
            <w:r w:rsidRPr="000C61A8">
              <w:rPr>
                <w:rFonts w:cs="Segoe UI"/>
                <w:sz w:val="15"/>
                <w:szCs w:val="15"/>
                <w:lang w:eastAsia="en-US"/>
              </w:rPr>
              <w:t>deVries</w:t>
            </w:r>
            <w:proofErr w:type="spellEnd"/>
            <w:r w:rsidRPr="000C61A8">
              <w:rPr>
                <w:rFonts w:cs="Segoe UI"/>
                <w:sz w:val="15"/>
                <w:szCs w:val="15"/>
                <w:lang w:eastAsia="en-US"/>
              </w:rPr>
              <w:t xml:space="preserve"> (2014)</w:t>
            </w:r>
          </w:p>
          <w:p w14:paraId="157957E6"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Young adult psychological outcome after puberty suppression and gender reassignment. </w:t>
            </w:r>
            <w:proofErr w:type="spellStart"/>
            <w:r w:rsidRPr="000C61A8">
              <w:rPr>
                <w:rFonts w:cs="Segoe UI"/>
                <w:i/>
                <w:iCs/>
                <w:sz w:val="15"/>
                <w:szCs w:val="15"/>
                <w:lang w:eastAsia="en-US"/>
              </w:rPr>
              <w:t>Pediatrics</w:t>
            </w:r>
            <w:proofErr w:type="spellEnd"/>
            <w:r w:rsidRPr="000C61A8">
              <w:rPr>
                <w:rFonts w:cs="Segoe UI"/>
                <w:sz w:val="15"/>
                <w:szCs w:val="15"/>
                <w:lang w:eastAsia="en-US"/>
              </w:rPr>
              <w:t>, 134(4), 696-704.</w:t>
            </w:r>
          </w:p>
          <w:p w14:paraId="6B2DCE0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[2014 publication extends study to early adulthood but does not re-analyse data/findings from 2011]</w:t>
            </w:r>
          </w:p>
          <w:p w14:paraId="574684B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Amsterdam, Netherlands</w:t>
            </w:r>
          </w:p>
        </w:tc>
        <w:tc>
          <w:tcPr>
            <w:tcW w:w="0" w:type="auto"/>
          </w:tcPr>
          <w:p w14:paraId="475F338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Prospective follow-up </w:t>
            </w:r>
          </w:p>
          <w:p w14:paraId="2A48BF53"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2000-2008</w:t>
            </w:r>
          </w:p>
        </w:tc>
        <w:tc>
          <w:tcPr>
            <w:tcW w:w="0" w:type="auto"/>
          </w:tcPr>
          <w:p w14:paraId="43E0A19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70 participants</w:t>
            </w:r>
          </w:p>
          <w:p w14:paraId="1BA4719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Clinically </w:t>
            </w:r>
            <w:proofErr w:type="gramStart"/>
            <w:r w:rsidRPr="000C61A8">
              <w:rPr>
                <w:rFonts w:cs="Segoe UI"/>
                <w:sz w:val="15"/>
                <w:szCs w:val="15"/>
                <w:lang w:eastAsia="en-US"/>
              </w:rPr>
              <w:t>diagnosed</w:t>
            </w:r>
            <w:proofErr w:type="gramEnd"/>
          </w:p>
          <w:p w14:paraId="0EA706ED"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AMAB</w:t>
            </w:r>
            <w:r w:rsidRPr="000C61A8">
              <w:rPr>
                <w:rFonts w:cs="Segoe UI"/>
                <w:sz w:val="15"/>
                <w:szCs w:val="15"/>
                <w:lang w:eastAsia="en-US"/>
              </w:rPr>
              <w:t xml:space="preserve"> = 33</w:t>
            </w:r>
          </w:p>
          <w:p w14:paraId="38C16DB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at T0 = 14.25 years</w:t>
            </w:r>
          </w:p>
          <w:p w14:paraId="6F9BDBFA"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AFAB</w:t>
            </w:r>
            <w:r w:rsidRPr="000C61A8">
              <w:rPr>
                <w:rFonts w:cs="Segoe UI"/>
                <w:sz w:val="15"/>
                <w:szCs w:val="15"/>
                <w:lang w:eastAsia="en-US"/>
              </w:rPr>
              <w:t xml:space="preserve"> = 37</w:t>
            </w:r>
          </w:p>
          <w:p w14:paraId="4952EA6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at T0 = 15.21</w:t>
            </w:r>
          </w:p>
          <w:p w14:paraId="0CF635B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At initial assessment for eligibility AMAB were roughly one year younger than AFAB who had a mean age of 14, with most having developed breasts and had their menarche.</w:t>
            </w:r>
          </w:p>
        </w:tc>
        <w:tc>
          <w:tcPr>
            <w:tcW w:w="0" w:type="auto"/>
          </w:tcPr>
          <w:p w14:paraId="5C77D3AC" w14:textId="77777777" w:rsidR="00864C43" w:rsidRPr="000C61A8" w:rsidRDefault="00864C43" w:rsidP="00864C43">
            <w:pPr>
              <w:spacing w:line="259" w:lineRule="auto"/>
              <w:rPr>
                <w:rFonts w:cs="Segoe UI"/>
                <w:sz w:val="15"/>
                <w:szCs w:val="15"/>
                <w:lang w:eastAsia="en-US"/>
              </w:rPr>
            </w:pPr>
            <w:proofErr w:type="spellStart"/>
            <w:r w:rsidRPr="000C61A8">
              <w:rPr>
                <w:rFonts w:cs="Segoe UI"/>
                <w:sz w:val="15"/>
                <w:szCs w:val="15"/>
                <w:lang w:eastAsia="en-US"/>
              </w:rPr>
              <w:t>Center</w:t>
            </w:r>
            <w:proofErr w:type="spellEnd"/>
            <w:r w:rsidRPr="000C61A8">
              <w:rPr>
                <w:rFonts w:cs="Segoe UI"/>
                <w:sz w:val="15"/>
                <w:szCs w:val="15"/>
                <w:lang w:eastAsia="en-US"/>
              </w:rPr>
              <w:t xml:space="preserve"> of Expertise on Gender Dysphoria [previously Amsterdam Identity Clinic]</w:t>
            </w:r>
          </w:p>
          <w:p w14:paraId="7C0042AD" w14:textId="77777777" w:rsidR="00864C43" w:rsidRPr="000C61A8" w:rsidRDefault="00864C43" w:rsidP="00864C43">
            <w:pPr>
              <w:spacing w:after="160" w:line="259" w:lineRule="auto"/>
              <w:rPr>
                <w:rFonts w:cs="Segoe UI"/>
                <w:sz w:val="15"/>
                <w:szCs w:val="15"/>
                <w:lang w:eastAsia="en-US"/>
              </w:rPr>
            </w:pPr>
          </w:p>
          <w:p w14:paraId="310AD4D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First 70 of the first cohort of 111 [from 196 referrals, 140 considered eligible] who received PB treatment at the </w:t>
            </w:r>
            <w:proofErr w:type="gramStart"/>
            <w:r w:rsidRPr="000C61A8">
              <w:rPr>
                <w:rFonts w:cs="Segoe UI"/>
                <w:sz w:val="15"/>
                <w:szCs w:val="15"/>
                <w:lang w:eastAsia="en-US"/>
              </w:rPr>
              <w:t>clinic</w:t>
            </w:r>
            <w:proofErr w:type="gramEnd"/>
          </w:p>
          <w:p w14:paraId="07942ED3" w14:textId="77777777" w:rsidR="00864C43" w:rsidRPr="000C61A8" w:rsidRDefault="00864C43" w:rsidP="00864C43">
            <w:pPr>
              <w:spacing w:after="160" w:line="259" w:lineRule="auto"/>
              <w:rPr>
                <w:rFonts w:cs="Segoe UI"/>
                <w:sz w:val="15"/>
                <w:szCs w:val="15"/>
                <w:lang w:eastAsia="en-US"/>
              </w:rPr>
            </w:pPr>
          </w:p>
          <w:p w14:paraId="5AD50BA6" w14:textId="77777777" w:rsidR="00864C43" w:rsidRPr="000C61A8" w:rsidRDefault="00864C43" w:rsidP="00864C43">
            <w:pPr>
              <w:spacing w:after="160" w:line="259" w:lineRule="auto"/>
              <w:rPr>
                <w:rFonts w:cs="Segoe UI"/>
                <w:sz w:val="15"/>
                <w:szCs w:val="15"/>
                <w:lang w:eastAsia="en-US"/>
              </w:rPr>
            </w:pPr>
          </w:p>
        </w:tc>
        <w:tc>
          <w:tcPr>
            <w:tcW w:w="0" w:type="auto"/>
          </w:tcPr>
          <w:p w14:paraId="3A2CC59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11-17  years </w:t>
            </w:r>
          </w:p>
          <w:p w14:paraId="62A4BCA5" w14:textId="77777777" w:rsidR="00864C43" w:rsidRPr="000C61A8" w:rsidRDefault="00864C43" w:rsidP="00864C43">
            <w:pPr>
              <w:spacing w:line="259" w:lineRule="auto"/>
              <w:rPr>
                <w:rFonts w:cs="Segoe UI"/>
                <w:sz w:val="15"/>
                <w:szCs w:val="15"/>
                <w:lang w:eastAsia="en-US"/>
              </w:rPr>
            </w:pPr>
          </w:p>
          <w:p w14:paraId="64E5E5C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T0   </w:t>
            </w:r>
          </w:p>
          <w:p w14:paraId="62ACC2F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start of PB </w:t>
            </w:r>
          </w:p>
          <w:p w14:paraId="18C1002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 14.75 years</w:t>
            </w:r>
          </w:p>
          <w:p w14:paraId="3F2FEAB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T1</w:t>
            </w:r>
          </w:p>
          <w:p w14:paraId="2C4CC68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start of cross sex hormones (GAHT)</w:t>
            </w:r>
          </w:p>
          <w:p w14:paraId="1867E9A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 16.7 years</w:t>
            </w:r>
          </w:p>
          <w:p w14:paraId="657C6F2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T2 </w:t>
            </w:r>
          </w:p>
          <w:p w14:paraId="71C04AA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12 months post gender reassignment surgery (GRS)</w:t>
            </w:r>
          </w:p>
          <w:p w14:paraId="78FD110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 19.2 years</w:t>
            </w:r>
          </w:p>
        </w:tc>
        <w:tc>
          <w:tcPr>
            <w:tcW w:w="0" w:type="auto"/>
          </w:tcPr>
          <w:p w14:paraId="1F833F7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n = 70</w:t>
            </w:r>
          </w:p>
          <w:p w14:paraId="09259C4F" w14:textId="77777777" w:rsidR="00864C43" w:rsidRPr="000C61A8" w:rsidRDefault="00864C43" w:rsidP="00864C43">
            <w:pPr>
              <w:spacing w:line="259" w:lineRule="auto"/>
              <w:rPr>
                <w:rFonts w:cs="Segoe UI"/>
                <w:sz w:val="15"/>
                <w:szCs w:val="15"/>
                <w:lang w:eastAsia="en-US"/>
              </w:rPr>
            </w:pPr>
          </w:p>
          <w:p w14:paraId="02EA366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Only data of adolescents who completed all the questionnaires were reported and these changed between 2011 &amp; 2014 </w:t>
            </w:r>
            <w:proofErr w:type="gramStart"/>
            <w:r w:rsidRPr="000C61A8">
              <w:rPr>
                <w:rFonts w:cs="Segoe UI"/>
                <w:sz w:val="15"/>
                <w:szCs w:val="15"/>
                <w:lang w:eastAsia="en-US"/>
              </w:rPr>
              <w:t>studies</w:t>
            </w:r>
            <w:proofErr w:type="gramEnd"/>
            <w:r w:rsidRPr="000C61A8">
              <w:rPr>
                <w:rFonts w:cs="Segoe UI"/>
                <w:sz w:val="15"/>
                <w:szCs w:val="15"/>
                <w:lang w:eastAsia="en-US"/>
              </w:rPr>
              <w:t xml:space="preserve">  </w:t>
            </w:r>
          </w:p>
          <w:p w14:paraId="6E35CDA1" w14:textId="77777777" w:rsidR="00864C43" w:rsidRPr="000C61A8" w:rsidRDefault="00864C43" w:rsidP="00864C43">
            <w:pPr>
              <w:spacing w:line="259" w:lineRule="auto"/>
              <w:rPr>
                <w:rFonts w:cs="Segoe UI"/>
                <w:sz w:val="15"/>
                <w:szCs w:val="15"/>
                <w:lang w:eastAsia="en-US"/>
              </w:rPr>
            </w:pPr>
          </w:p>
          <w:p w14:paraId="211E8CE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n = 41 (2011) </w:t>
            </w:r>
          </w:p>
          <w:p w14:paraId="2C0F7A2B" w14:textId="77777777" w:rsidR="00864C43" w:rsidRPr="000C61A8" w:rsidRDefault="00864C43" w:rsidP="00864C43">
            <w:pPr>
              <w:spacing w:line="259" w:lineRule="auto"/>
              <w:rPr>
                <w:rFonts w:cs="Segoe UI"/>
                <w:sz w:val="15"/>
                <w:szCs w:val="15"/>
                <w:lang w:eastAsia="en-US"/>
              </w:rPr>
            </w:pPr>
          </w:p>
          <w:p w14:paraId="68CE82B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 = 33 (2014)</w:t>
            </w:r>
          </w:p>
          <w:p w14:paraId="557957B5" w14:textId="77777777" w:rsidR="00864C43" w:rsidRPr="000C61A8" w:rsidRDefault="00864C43" w:rsidP="00864C43">
            <w:pPr>
              <w:spacing w:line="259" w:lineRule="auto"/>
              <w:rPr>
                <w:rFonts w:cs="Segoe UI"/>
                <w:sz w:val="15"/>
                <w:szCs w:val="15"/>
                <w:lang w:eastAsia="en-US"/>
              </w:rPr>
            </w:pPr>
          </w:p>
          <w:p w14:paraId="2B26A18F" w14:textId="77777777" w:rsidR="00864C43" w:rsidRPr="000C61A8" w:rsidRDefault="00864C43" w:rsidP="00864C43">
            <w:pPr>
              <w:spacing w:after="160" w:line="259" w:lineRule="auto"/>
              <w:rPr>
                <w:rFonts w:cs="Segoe UI"/>
                <w:sz w:val="15"/>
                <w:szCs w:val="15"/>
                <w:lang w:eastAsia="en-US"/>
              </w:rPr>
            </w:pPr>
          </w:p>
          <w:p w14:paraId="0410A685" w14:textId="77777777" w:rsidR="00864C43" w:rsidRPr="000C61A8" w:rsidRDefault="00864C43" w:rsidP="00864C43">
            <w:pPr>
              <w:spacing w:after="160" w:line="259" w:lineRule="auto"/>
              <w:rPr>
                <w:rFonts w:cs="Segoe UI"/>
                <w:sz w:val="15"/>
                <w:szCs w:val="15"/>
                <w:lang w:eastAsia="en-US"/>
              </w:rPr>
            </w:pPr>
          </w:p>
        </w:tc>
        <w:tc>
          <w:tcPr>
            <w:tcW w:w="1358" w:type="dxa"/>
          </w:tcPr>
          <w:p w14:paraId="0DD0FF4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w:t>
            </w:r>
          </w:p>
          <w:p w14:paraId="25DF15A6"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shortly after their attendance at the gender identity clinic </w:t>
            </w:r>
          </w:p>
          <w:p w14:paraId="7A4E51A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w:t>
            </w:r>
          </w:p>
          <w:p w14:paraId="299E5C8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shortly before starting GAHT </w:t>
            </w:r>
            <w:proofErr w:type="gramStart"/>
            <w:r w:rsidRPr="000C61A8">
              <w:rPr>
                <w:rFonts w:cs="Segoe UI"/>
                <w:sz w:val="15"/>
                <w:szCs w:val="15"/>
                <w:lang w:eastAsia="en-US"/>
              </w:rPr>
              <w:t>treatment</w:t>
            </w:r>
            <w:proofErr w:type="gramEnd"/>
            <w:r w:rsidRPr="000C61A8">
              <w:rPr>
                <w:rFonts w:cs="Segoe UI"/>
                <w:sz w:val="15"/>
                <w:szCs w:val="15"/>
                <w:lang w:eastAsia="en-US"/>
              </w:rPr>
              <w:t xml:space="preserve"> </w:t>
            </w:r>
          </w:p>
          <w:p w14:paraId="3B50E5E3" w14:textId="77777777" w:rsidR="00864C43" w:rsidRPr="000C61A8" w:rsidRDefault="00864C43" w:rsidP="00864C43">
            <w:pPr>
              <w:spacing w:line="259" w:lineRule="auto"/>
              <w:rPr>
                <w:rFonts w:cs="Segoe UI"/>
                <w:sz w:val="15"/>
                <w:szCs w:val="15"/>
                <w:lang w:eastAsia="en-US"/>
              </w:rPr>
            </w:pPr>
          </w:p>
          <w:p w14:paraId="2990017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T2</w:t>
            </w:r>
          </w:p>
          <w:p w14:paraId="14942CF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12 months post GRS</w:t>
            </w:r>
          </w:p>
          <w:p w14:paraId="138CA159" w14:textId="77777777" w:rsidR="00864C43" w:rsidRPr="000C61A8" w:rsidRDefault="00864C43" w:rsidP="00864C43">
            <w:pPr>
              <w:spacing w:after="160" w:line="259" w:lineRule="auto"/>
              <w:rPr>
                <w:rFonts w:cs="Segoe UI"/>
                <w:sz w:val="15"/>
                <w:szCs w:val="15"/>
                <w:lang w:eastAsia="en-US"/>
              </w:rPr>
            </w:pPr>
          </w:p>
        </w:tc>
        <w:tc>
          <w:tcPr>
            <w:tcW w:w="1439" w:type="dxa"/>
          </w:tcPr>
          <w:p w14:paraId="1516829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Child Behaviour Checklist -parent (CBCL) </w:t>
            </w:r>
          </w:p>
          <w:p w14:paraId="1B9D8C1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Youth Self-Report (YSR) </w:t>
            </w:r>
          </w:p>
          <w:p w14:paraId="06150E8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Beck Depression Inventory - II (BDI) </w:t>
            </w:r>
          </w:p>
          <w:p w14:paraId="70DB0A4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Trait Anger and Anxiety Scales of the </w:t>
            </w:r>
            <w:proofErr w:type="spellStart"/>
            <w:r w:rsidRPr="000C61A8">
              <w:rPr>
                <w:rFonts w:cs="Segoe UI"/>
                <w:sz w:val="15"/>
                <w:szCs w:val="15"/>
                <w:lang w:eastAsia="en-US"/>
              </w:rPr>
              <w:t>Speilberger</w:t>
            </w:r>
            <w:proofErr w:type="spellEnd"/>
            <w:r w:rsidRPr="000C61A8">
              <w:rPr>
                <w:rFonts w:cs="Segoe UI"/>
                <w:sz w:val="15"/>
                <w:szCs w:val="15"/>
                <w:lang w:eastAsia="en-US"/>
              </w:rPr>
              <w:t xml:space="preserve"> State-Trait Personality Inventory (STAI)</w:t>
            </w:r>
          </w:p>
          <w:p w14:paraId="1E268A0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Children’s Global Assessment Scale (CGAS) </w:t>
            </w:r>
          </w:p>
          <w:p w14:paraId="478A23F5"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Utrecht Gender Dysphoria Scale (UGS) </w:t>
            </w:r>
          </w:p>
          <w:p w14:paraId="199239A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Body Image Scale (BIS)</w:t>
            </w:r>
          </w:p>
          <w:p w14:paraId="19BBB396"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2014 study only:</w:t>
            </w:r>
          </w:p>
          <w:p w14:paraId="50E5402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WHOQOL-BREF</w:t>
            </w:r>
          </w:p>
          <w:p w14:paraId="05DA2C8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(quality of life measure </w:t>
            </w:r>
          </w:p>
          <w:p w14:paraId="1DE9DD4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World Health Organization)</w:t>
            </w:r>
          </w:p>
          <w:p w14:paraId="2FDBB2A8" w14:textId="77777777" w:rsidR="00864C43" w:rsidRPr="000C61A8" w:rsidRDefault="00864C43" w:rsidP="00864C43">
            <w:pPr>
              <w:spacing w:line="259" w:lineRule="auto"/>
              <w:rPr>
                <w:rFonts w:cs="Segoe UI"/>
                <w:sz w:val="15"/>
                <w:szCs w:val="15"/>
                <w:lang w:eastAsia="en-US"/>
              </w:rPr>
            </w:pPr>
          </w:p>
          <w:p w14:paraId="1A61AF2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Satisfaction With Life</w:t>
            </w:r>
          </w:p>
          <w:p w14:paraId="30890FA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Scale (SWLS)</w:t>
            </w:r>
          </w:p>
          <w:p w14:paraId="152A8B7B" w14:textId="77777777" w:rsidR="00864C43" w:rsidRPr="000C61A8" w:rsidRDefault="00864C43" w:rsidP="00864C43">
            <w:pPr>
              <w:spacing w:line="259" w:lineRule="auto"/>
              <w:rPr>
                <w:rFonts w:cs="Segoe UI"/>
                <w:sz w:val="15"/>
                <w:szCs w:val="15"/>
                <w:lang w:eastAsia="en-US"/>
              </w:rPr>
            </w:pPr>
          </w:p>
          <w:p w14:paraId="1C35B34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Subjective</w:t>
            </w:r>
          </w:p>
          <w:p w14:paraId="532C144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Happiness Scale (SHS)</w:t>
            </w:r>
          </w:p>
        </w:tc>
        <w:tc>
          <w:tcPr>
            <w:tcW w:w="0" w:type="auto"/>
          </w:tcPr>
          <w:p w14:paraId="5D12749B"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2011 only reported not updated for 2014 study:</w:t>
            </w:r>
          </w:p>
          <w:p w14:paraId="28103A7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44/70 lived with both </w:t>
            </w:r>
            <w:proofErr w:type="gramStart"/>
            <w:r w:rsidRPr="000C61A8">
              <w:rPr>
                <w:rFonts w:cs="Segoe UI"/>
                <w:sz w:val="15"/>
                <w:szCs w:val="15"/>
                <w:lang w:eastAsia="en-US"/>
              </w:rPr>
              <w:t>parents</w:t>
            </w:r>
            <w:proofErr w:type="gramEnd"/>
          </w:p>
          <w:p w14:paraId="119FF77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26 lived with ‘other’ (not defined)</w:t>
            </w:r>
          </w:p>
          <w:p w14:paraId="40E58352" w14:textId="77777777" w:rsidR="00864C43" w:rsidRPr="000C61A8" w:rsidRDefault="00864C43" w:rsidP="00864C43">
            <w:pPr>
              <w:spacing w:after="160" w:line="259" w:lineRule="auto"/>
              <w:rPr>
                <w:rFonts w:cs="Segoe UI"/>
                <w:sz w:val="15"/>
                <w:szCs w:val="15"/>
                <w:lang w:eastAsia="en-US"/>
              </w:rPr>
            </w:pPr>
          </w:p>
        </w:tc>
        <w:tc>
          <w:tcPr>
            <w:tcW w:w="4969" w:type="dxa"/>
            <w:shd w:val="clear" w:color="auto" w:fill="auto"/>
          </w:tcPr>
          <w:p w14:paraId="51638429" w14:textId="77777777" w:rsidR="00864C43" w:rsidRPr="000C61A8" w:rsidRDefault="00864C43" w:rsidP="00864C43">
            <w:pPr>
              <w:spacing w:line="259" w:lineRule="auto"/>
              <w:rPr>
                <w:rFonts w:cs="Segoe UI"/>
                <w:sz w:val="15"/>
                <w:szCs w:val="15"/>
                <w:lang w:eastAsia="en-US"/>
              </w:rPr>
            </w:pPr>
            <w:r w:rsidRPr="000C61A8">
              <w:rPr>
                <w:rFonts w:cs="Segoe UI"/>
                <w:b/>
                <w:bCs/>
                <w:sz w:val="15"/>
                <w:szCs w:val="15"/>
                <w:lang w:eastAsia="en-US"/>
              </w:rPr>
              <w:t>Gender Dysphoria</w:t>
            </w:r>
            <w:r w:rsidRPr="000C61A8">
              <w:rPr>
                <w:rFonts w:cs="Segoe UI"/>
                <w:sz w:val="15"/>
                <w:szCs w:val="15"/>
                <w:lang w:eastAsia="en-US"/>
              </w:rPr>
              <w:t xml:space="preserve"> (UGDS)</w:t>
            </w:r>
          </w:p>
          <w:p w14:paraId="71D1F24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[40-60 is clinical range]</w:t>
            </w:r>
          </w:p>
          <w:p w14:paraId="1E48A8B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n = 33 (2014)</w:t>
            </w:r>
          </w:p>
          <w:p w14:paraId="647E732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   53.51 (±8.29</w:t>
            </w:r>
            <w:r w:rsidRPr="000C61A8">
              <w:rPr>
                <w:rFonts w:cs="Segoe UI"/>
                <w:b/>
                <w:bCs/>
                <w:sz w:val="15"/>
                <w:szCs w:val="15"/>
                <w:lang w:eastAsia="en-US"/>
              </w:rPr>
              <w:t>)</w:t>
            </w:r>
            <w:r w:rsidRPr="000C61A8">
              <w:rPr>
                <w:rFonts w:cs="Segoe UI"/>
                <w:b/>
                <w:bCs/>
                <w:i/>
                <w:iCs/>
                <w:sz w:val="15"/>
                <w:szCs w:val="15"/>
                <w:lang w:eastAsia="en-US"/>
              </w:rPr>
              <w:t xml:space="preserve"> [PB only]</w:t>
            </w:r>
          </w:p>
          <w:p w14:paraId="6213F80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 54.39 (±7.70)</w:t>
            </w:r>
            <w:r w:rsidRPr="000C61A8">
              <w:rPr>
                <w:rFonts w:cs="Segoe UI"/>
                <w:b/>
                <w:bCs/>
                <w:i/>
                <w:iCs/>
                <w:sz w:val="15"/>
                <w:szCs w:val="15"/>
                <w:lang w:eastAsia="en-US"/>
              </w:rPr>
              <w:t xml:space="preserve"> [PB only]</w:t>
            </w:r>
          </w:p>
          <w:p w14:paraId="332011F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T2 = 15.81 (±2.78)</w:t>
            </w:r>
          </w:p>
          <w:p w14:paraId="705E2B9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T0-T2 P = &lt;0.001 </w:t>
            </w:r>
          </w:p>
          <w:p w14:paraId="67BBFBAD" w14:textId="77777777" w:rsidR="00864C43" w:rsidRPr="000C61A8" w:rsidRDefault="00864C43" w:rsidP="00864C43">
            <w:pPr>
              <w:spacing w:line="259" w:lineRule="auto"/>
              <w:rPr>
                <w:rFonts w:cs="Segoe UI"/>
                <w:sz w:val="15"/>
                <w:szCs w:val="15"/>
                <w:lang w:eastAsia="en-US"/>
              </w:rPr>
            </w:pPr>
          </w:p>
          <w:p w14:paraId="57F51982" w14:textId="1F8E696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Gender dysphoria  and body image difficulties persisted through puberty suppression (at T0 and</w:t>
            </w:r>
            <w:r w:rsidR="00577882">
              <w:rPr>
                <w:rFonts w:cs="Segoe UI"/>
                <w:sz w:val="15"/>
                <w:szCs w:val="15"/>
                <w:lang w:eastAsia="en-US"/>
              </w:rPr>
              <w:t xml:space="preserve"> </w:t>
            </w:r>
            <w:r w:rsidRPr="000C61A8">
              <w:rPr>
                <w:rFonts w:cs="Segoe UI"/>
                <w:sz w:val="15"/>
                <w:szCs w:val="15"/>
                <w:lang w:eastAsia="en-US"/>
              </w:rPr>
              <w:t>T1) and remitted after the administration</w:t>
            </w:r>
            <w:r w:rsidR="00577882">
              <w:rPr>
                <w:rFonts w:cs="Segoe UI"/>
                <w:sz w:val="15"/>
                <w:szCs w:val="15"/>
                <w:lang w:eastAsia="en-US"/>
              </w:rPr>
              <w:t xml:space="preserve"> </w:t>
            </w:r>
            <w:r w:rsidRPr="000C61A8">
              <w:rPr>
                <w:rFonts w:cs="Segoe UI"/>
                <w:sz w:val="15"/>
                <w:szCs w:val="15"/>
                <w:lang w:eastAsia="en-US"/>
              </w:rPr>
              <w:t>of GAHT and GRS (at T2)</w:t>
            </w:r>
          </w:p>
          <w:p w14:paraId="44B59EC9" w14:textId="77777777" w:rsidR="00864C43" w:rsidRPr="000C61A8" w:rsidRDefault="00864C43" w:rsidP="00864C43">
            <w:pPr>
              <w:spacing w:line="259" w:lineRule="auto"/>
              <w:rPr>
                <w:rFonts w:cs="Segoe UI"/>
                <w:b/>
                <w:bCs/>
                <w:sz w:val="15"/>
                <w:szCs w:val="15"/>
                <w:lang w:eastAsia="en-US"/>
              </w:rPr>
            </w:pPr>
          </w:p>
          <w:p w14:paraId="70D28BFC"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 xml:space="preserve">Anxiety </w:t>
            </w:r>
            <w:r w:rsidRPr="000C61A8">
              <w:rPr>
                <w:rFonts w:cs="Segoe UI"/>
                <w:sz w:val="15"/>
                <w:szCs w:val="15"/>
                <w:lang w:eastAsia="en-US"/>
              </w:rPr>
              <w:t>(STAI)</w:t>
            </w:r>
            <w:r w:rsidRPr="000C61A8">
              <w:rPr>
                <w:rFonts w:cs="Segoe UI"/>
                <w:b/>
                <w:bCs/>
                <w:sz w:val="15"/>
                <w:szCs w:val="15"/>
                <w:lang w:eastAsia="en-US"/>
              </w:rPr>
              <w:t xml:space="preserve"> </w:t>
            </w:r>
          </w:p>
          <w:p w14:paraId="58513F7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[temporary condition of "state anxiety" and the more general and long-standing quality of "trait anxiety Scoring:  “no or low anxiety” (20-37), “moderate anxiety” (38-44), and “high anxiety” (45-80).]</w:t>
            </w:r>
          </w:p>
          <w:p w14:paraId="3FFC1730" w14:textId="77777777" w:rsidR="00864C43" w:rsidRPr="000C61A8" w:rsidRDefault="00864C43" w:rsidP="00864C43">
            <w:pPr>
              <w:spacing w:line="259" w:lineRule="auto"/>
              <w:rPr>
                <w:rFonts w:cs="Segoe UI"/>
                <w:b/>
                <w:bCs/>
                <w:sz w:val="15"/>
                <w:szCs w:val="15"/>
                <w:lang w:eastAsia="en-US"/>
              </w:rPr>
            </w:pPr>
          </w:p>
          <w:p w14:paraId="4512624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 = 32 (2014)</w:t>
            </w:r>
          </w:p>
          <w:p w14:paraId="6D522A5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T0 = 39.57 (±10.53) </w:t>
            </w:r>
            <w:r w:rsidRPr="000C61A8">
              <w:rPr>
                <w:rFonts w:cs="Segoe UI"/>
                <w:b/>
                <w:bCs/>
                <w:i/>
                <w:iCs/>
                <w:sz w:val="15"/>
                <w:szCs w:val="15"/>
                <w:lang w:eastAsia="en-US"/>
              </w:rPr>
              <w:t>[PB only]</w:t>
            </w:r>
          </w:p>
          <w:p w14:paraId="042E596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 37.52 (±9.87)</w:t>
            </w:r>
            <w:r w:rsidRPr="000C61A8">
              <w:rPr>
                <w:rFonts w:cs="Segoe UI"/>
                <w:b/>
                <w:bCs/>
                <w:i/>
                <w:iCs/>
                <w:sz w:val="15"/>
                <w:szCs w:val="15"/>
                <w:lang w:eastAsia="en-US"/>
              </w:rPr>
              <w:t xml:space="preserve"> [PB only]</w:t>
            </w:r>
          </w:p>
          <w:p w14:paraId="0129183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T2 = 37.61 (10.39)</w:t>
            </w:r>
          </w:p>
          <w:p w14:paraId="2093C91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T0-T2 P = 0.45</w:t>
            </w:r>
          </w:p>
          <w:p w14:paraId="6096EEB1" w14:textId="77777777" w:rsidR="00864C43" w:rsidRPr="000C61A8" w:rsidRDefault="00864C43" w:rsidP="00864C43">
            <w:pPr>
              <w:spacing w:line="259" w:lineRule="auto"/>
              <w:rPr>
                <w:rFonts w:cs="Segoe UI"/>
                <w:b/>
                <w:bCs/>
                <w:sz w:val="15"/>
                <w:szCs w:val="15"/>
                <w:lang w:eastAsia="en-US"/>
              </w:rPr>
            </w:pPr>
          </w:p>
          <w:p w14:paraId="194FF87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[No analysis of these results </w:t>
            </w:r>
            <w:proofErr w:type="gramStart"/>
            <w:r w:rsidRPr="000C61A8">
              <w:rPr>
                <w:rFonts w:cs="Segoe UI"/>
                <w:sz w:val="15"/>
                <w:szCs w:val="15"/>
                <w:lang w:eastAsia="en-US"/>
              </w:rPr>
              <w:t>present</w:t>
            </w:r>
            <w:proofErr w:type="gramEnd"/>
            <w:r w:rsidRPr="000C61A8">
              <w:rPr>
                <w:rFonts w:cs="Segoe UI"/>
                <w:sz w:val="15"/>
                <w:szCs w:val="15"/>
                <w:lang w:eastAsia="en-US"/>
              </w:rPr>
              <w:t xml:space="preserve"> in 2014 study]</w:t>
            </w:r>
          </w:p>
          <w:p w14:paraId="2BFCE96B" w14:textId="77777777" w:rsidR="00864C43" w:rsidRPr="000C61A8" w:rsidRDefault="00864C43" w:rsidP="00864C43">
            <w:pPr>
              <w:spacing w:line="259" w:lineRule="auto"/>
              <w:rPr>
                <w:rFonts w:cs="Segoe UI"/>
                <w:b/>
                <w:bCs/>
                <w:sz w:val="15"/>
                <w:szCs w:val="15"/>
                <w:lang w:eastAsia="en-US"/>
              </w:rPr>
            </w:pPr>
          </w:p>
          <w:p w14:paraId="20937A13" w14:textId="77777777" w:rsidR="00864C43" w:rsidRPr="000C61A8" w:rsidRDefault="00864C43" w:rsidP="00864C43">
            <w:pPr>
              <w:spacing w:line="259" w:lineRule="auto"/>
              <w:rPr>
                <w:rFonts w:cs="Segoe UI"/>
                <w:sz w:val="15"/>
                <w:szCs w:val="15"/>
                <w:lang w:eastAsia="en-US"/>
              </w:rPr>
            </w:pPr>
            <w:r w:rsidRPr="000C61A8">
              <w:rPr>
                <w:rFonts w:cs="Segoe UI"/>
                <w:b/>
                <w:bCs/>
                <w:sz w:val="15"/>
                <w:szCs w:val="15"/>
                <w:lang w:eastAsia="en-US"/>
              </w:rPr>
              <w:t xml:space="preserve">Depression </w:t>
            </w:r>
            <w:r w:rsidRPr="000C61A8">
              <w:rPr>
                <w:rFonts w:cs="Segoe UI"/>
                <w:sz w:val="15"/>
                <w:szCs w:val="15"/>
                <w:lang w:eastAsia="en-US"/>
              </w:rPr>
              <w:t>(BDI- II)</w:t>
            </w:r>
          </w:p>
          <w:p w14:paraId="54BEFA5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[0–13 is considered minimal range, 14–19 is mild, 20–28 is moderate, and 29–63 is severe.]</w:t>
            </w:r>
          </w:p>
          <w:p w14:paraId="3D9630A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 = 32 (2014)</w:t>
            </w:r>
          </w:p>
          <w:p w14:paraId="45D60D4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 7.89 (±7.52)</w:t>
            </w:r>
            <w:r w:rsidRPr="000C61A8">
              <w:rPr>
                <w:rFonts w:cs="Segoe UI"/>
                <w:b/>
                <w:bCs/>
                <w:i/>
                <w:iCs/>
                <w:sz w:val="15"/>
                <w:szCs w:val="15"/>
                <w:lang w:eastAsia="en-US"/>
              </w:rPr>
              <w:t xml:space="preserve"> [PB only]</w:t>
            </w:r>
          </w:p>
          <w:p w14:paraId="3FC7372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 4.10 (±6.17)</w:t>
            </w:r>
            <w:r w:rsidRPr="000C61A8">
              <w:rPr>
                <w:rFonts w:cs="Segoe UI"/>
                <w:b/>
                <w:bCs/>
                <w:i/>
                <w:iCs/>
                <w:sz w:val="15"/>
                <w:szCs w:val="15"/>
                <w:lang w:eastAsia="en-US"/>
              </w:rPr>
              <w:t xml:space="preserve"> [PB only]</w:t>
            </w:r>
          </w:p>
          <w:p w14:paraId="589AAF8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T2 = 5.44 (±8.40)</w:t>
            </w:r>
          </w:p>
          <w:p w14:paraId="414C8CE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T0-T2 P = 0.21</w:t>
            </w:r>
          </w:p>
          <w:p w14:paraId="30C68955" w14:textId="77777777" w:rsidR="00864C43" w:rsidRPr="000C61A8" w:rsidRDefault="00864C43" w:rsidP="00864C43">
            <w:pPr>
              <w:spacing w:line="259" w:lineRule="auto"/>
              <w:rPr>
                <w:rFonts w:cs="Segoe UI"/>
                <w:b/>
                <w:bCs/>
                <w:sz w:val="15"/>
                <w:szCs w:val="15"/>
                <w:lang w:eastAsia="en-US"/>
              </w:rPr>
            </w:pPr>
          </w:p>
          <w:p w14:paraId="4B8F4EA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Quadratic trends </w:t>
            </w:r>
            <w:proofErr w:type="gramStart"/>
            <w:r w:rsidRPr="000C61A8">
              <w:rPr>
                <w:rFonts w:cs="Segoe UI"/>
                <w:sz w:val="15"/>
                <w:szCs w:val="15"/>
                <w:lang w:eastAsia="en-US"/>
              </w:rPr>
              <w:t>revealed</w:t>
            </w:r>
            <w:proofErr w:type="gramEnd"/>
          </w:p>
          <w:p w14:paraId="53CA4A0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decreased depression from T0 to T1, followed by an increase from T1 to T2 in </w:t>
            </w:r>
            <w:proofErr w:type="gramStart"/>
            <w:r w:rsidRPr="000C61A8">
              <w:rPr>
                <w:rFonts w:cs="Segoe UI"/>
                <w:sz w:val="15"/>
                <w:szCs w:val="15"/>
                <w:lang w:eastAsia="en-US"/>
              </w:rPr>
              <w:t>depression</w:t>
            </w:r>
            <w:proofErr w:type="gramEnd"/>
          </w:p>
          <w:p w14:paraId="12866F5F" w14:textId="77777777" w:rsidR="00864C43" w:rsidRPr="000C61A8" w:rsidRDefault="00864C43" w:rsidP="00864C43">
            <w:pPr>
              <w:spacing w:line="259" w:lineRule="auto"/>
              <w:rPr>
                <w:rFonts w:cs="Segoe UI"/>
                <w:b/>
                <w:bCs/>
                <w:sz w:val="15"/>
                <w:szCs w:val="15"/>
                <w:lang w:eastAsia="en-US"/>
              </w:rPr>
            </w:pPr>
          </w:p>
          <w:p w14:paraId="4A6B42EA"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 xml:space="preserve">Global functioning (CGAS) </w:t>
            </w:r>
          </w:p>
          <w:p w14:paraId="0FF2D5B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 = 32 (2014)</w:t>
            </w:r>
          </w:p>
          <w:p w14:paraId="71FD84A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 71.13 (±10.46)</w:t>
            </w:r>
            <w:r w:rsidRPr="000C61A8">
              <w:rPr>
                <w:rFonts w:cs="Segoe UI"/>
                <w:b/>
                <w:bCs/>
                <w:i/>
                <w:iCs/>
                <w:sz w:val="15"/>
                <w:szCs w:val="15"/>
                <w:lang w:eastAsia="en-US"/>
              </w:rPr>
              <w:t xml:space="preserve"> [PB only]</w:t>
            </w:r>
          </w:p>
          <w:p w14:paraId="25D5E25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 74.81 (±9.86)</w:t>
            </w:r>
            <w:r w:rsidRPr="000C61A8">
              <w:rPr>
                <w:rFonts w:cs="Segoe UI"/>
                <w:b/>
                <w:bCs/>
                <w:i/>
                <w:iCs/>
                <w:sz w:val="15"/>
                <w:szCs w:val="15"/>
                <w:lang w:eastAsia="en-US"/>
              </w:rPr>
              <w:t xml:space="preserve"> [PB only]</w:t>
            </w:r>
          </w:p>
          <w:p w14:paraId="1958F2F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T2 = 79.94 (±11.56)</w:t>
            </w:r>
          </w:p>
          <w:p w14:paraId="046D623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T0-T2  P = 0.001</w:t>
            </w:r>
          </w:p>
          <w:p w14:paraId="735CCCB0" w14:textId="77777777" w:rsidR="00864C43" w:rsidRPr="000C61A8" w:rsidRDefault="00864C43" w:rsidP="00864C43">
            <w:pPr>
              <w:spacing w:line="259" w:lineRule="auto"/>
              <w:rPr>
                <w:rFonts w:cs="Segoe UI"/>
                <w:b/>
                <w:bCs/>
                <w:sz w:val="15"/>
                <w:szCs w:val="15"/>
              </w:rPr>
            </w:pPr>
          </w:p>
          <w:p w14:paraId="4A256270" w14:textId="77777777" w:rsidR="00864C43" w:rsidRPr="000C61A8" w:rsidRDefault="00864C43" w:rsidP="00864C43">
            <w:pPr>
              <w:spacing w:line="259" w:lineRule="auto"/>
              <w:rPr>
                <w:rFonts w:cs="Segoe UI"/>
                <w:sz w:val="15"/>
                <w:szCs w:val="15"/>
              </w:rPr>
            </w:pPr>
            <w:r w:rsidRPr="000C61A8">
              <w:rPr>
                <w:rFonts w:cs="Segoe UI"/>
                <w:sz w:val="15"/>
                <w:szCs w:val="15"/>
              </w:rPr>
              <w:t>Significant linear</w:t>
            </w:r>
          </w:p>
          <w:p w14:paraId="4C6DB8A4" w14:textId="641EFE79" w:rsidR="00864C43" w:rsidRPr="000C61A8" w:rsidRDefault="00864C43" w:rsidP="00864C43">
            <w:pPr>
              <w:spacing w:line="259" w:lineRule="auto"/>
              <w:rPr>
                <w:rFonts w:cs="Segoe UI"/>
                <w:b/>
                <w:bCs/>
                <w:sz w:val="15"/>
                <w:szCs w:val="15"/>
                <w:lang w:eastAsia="en-US"/>
              </w:rPr>
            </w:pPr>
            <w:r w:rsidRPr="000C61A8">
              <w:rPr>
                <w:rFonts w:cs="Segoe UI"/>
                <w:sz w:val="15"/>
                <w:szCs w:val="15"/>
              </w:rPr>
              <w:t>effects showed improvement over</w:t>
            </w:r>
            <w:r w:rsidR="00577882">
              <w:rPr>
                <w:rFonts w:cs="Segoe UI"/>
                <w:sz w:val="15"/>
                <w:szCs w:val="15"/>
              </w:rPr>
              <w:t xml:space="preserve"> </w:t>
            </w:r>
            <w:r w:rsidRPr="000C61A8">
              <w:rPr>
                <w:rFonts w:cs="Segoe UI"/>
                <w:sz w:val="15"/>
                <w:szCs w:val="15"/>
              </w:rPr>
              <w:t xml:space="preserve">time in global </w:t>
            </w:r>
            <w:proofErr w:type="gramStart"/>
            <w:r w:rsidRPr="000C61A8">
              <w:rPr>
                <w:rFonts w:cs="Segoe UI"/>
                <w:sz w:val="15"/>
                <w:szCs w:val="15"/>
              </w:rPr>
              <w:t>functioning</w:t>
            </w:r>
            <w:proofErr w:type="gramEnd"/>
          </w:p>
          <w:p w14:paraId="285152C2" w14:textId="77777777" w:rsidR="00864C43" w:rsidRPr="000C61A8" w:rsidRDefault="00864C43" w:rsidP="00864C43">
            <w:pPr>
              <w:spacing w:line="259" w:lineRule="auto"/>
              <w:rPr>
                <w:rFonts w:cs="Segoe UI"/>
                <w:b/>
                <w:bCs/>
                <w:sz w:val="15"/>
                <w:szCs w:val="15"/>
                <w:lang w:eastAsia="en-US"/>
              </w:rPr>
            </w:pPr>
          </w:p>
          <w:p w14:paraId="52E09486" w14:textId="77777777" w:rsidR="00864C43" w:rsidRPr="000C61A8" w:rsidRDefault="00864C43" w:rsidP="00864C43">
            <w:pPr>
              <w:spacing w:line="259" w:lineRule="auto"/>
              <w:rPr>
                <w:rFonts w:cs="Segoe UI"/>
                <w:b/>
                <w:bCs/>
                <w:sz w:val="15"/>
                <w:szCs w:val="15"/>
              </w:rPr>
            </w:pPr>
            <w:r w:rsidRPr="000C61A8">
              <w:rPr>
                <w:rFonts w:cs="Segoe UI"/>
                <w:b/>
                <w:bCs/>
                <w:sz w:val="15"/>
                <w:szCs w:val="15"/>
                <w:lang w:eastAsia="en-US"/>
              </w:rPr>
              <w:t xml:space="preserve">QoL </w:t>
            </w:r>
            <w:r w:rsidRPr="000C61A8">
              <w:rPr>
                <w:rFonts w:cs="Segoe UI"/>
                <w:sz w:val="15"/>
                <w:szCs w:val="15"/>
                <w:lang w:eastAsia="en-US"/>
              </w:rPr>
              <w:t>(</w:t>
            </w:r>
            <w:r w:rsidRPr="000C61A8">
              <w:rPr>
                <w:rFonts w:cs="Segoe UI"/>
                <w:sz w:val="15"/>
                <w:szCs w:val="15"/>
              </w:rPr>
              <w:t>WHOQOL-BREF)</w:t>
            </w:r>
            <w:r w:rsidRPr="000C61A8">
              <w:rPr>
                <w:rFonts w:cs="Segoe UI"/>
                <w:b/>
                <w:bCs/>
                <w:sz w:val="15"/>
                <w:szCs w:val="15"/>
              </w:rPr>
              <w:t xml:space="preserve"> </w:t>
            </w:r>
          </w:p>
          <w:p w14:paraId="0CAEAD6D" w14:textId="77777777" w:rsidR="00864C43" w:rsidRPr="000C61A8" w:rsidRDefault="00864C43" w:rsidP="00864C43">
            <w:pPr>
              <w:spacing w:line="259" w:lineRule="auto"/>
              <w:rPr>
                <w:rFonts w:cs="Segoe UI"/>
                <w:sz w:val="15"/>
                <w:szCs w:val="15"/>
              </w:rPr>
            </w:pPr>
            <w:r w:rsidRPr="000C61A8">
              <w:rPr>
                <w:rFonts w:cs="Segoe UI"/>
                <w:sz w:val="15"/>
                <w:szCs w:val="15"/>
              </w:rPr>
              <w:t>[1–5 range with higher scores indicating better quality of life]</w:t>
            </w:r>
          </w:p>
          <w:p w14:paraId="243FF2C9" w14:textId="77777777" w:rsidR="00864C43" w:rsidRPr="000C61A8" w:rsidRDefault="00864C43" w:rsidP="00864C43">
            <w:pPr>
              <w:spacing w:line="259" w:lineRule="auto"/>
              <w:rPr>
                <w:rFonts w:cs="Segoe UI"/>
                <w:b/>
                <w:bCs/>
                <w:i/>
                <w:iCs/>
                <w:sz w:val="15"/>
                <w:szCs w:val="15"/>
              </w:rPr>
            </w:pPr>
            <w:r w:rsidRPr="000C61A8">
              <w:rPr>
                <w:rFonts w:cs="Segoe UI"/>
                <w:b/>
                <w:bCs/>
                <w:i/>
                <w:iCs/>
                <w:sz w:val="15"/>
                <w:szCs w:val="15"/>
              </w:rPr>
              <w:t>[not reported for PB T0 &amp; T1 only]</w:t>
            </w:r>
          </w:p>
          <w:p w14:paraId="4451C7BC" w14:textId="77777777" w:rsidR="00864C43" w:rsidRPr="000C61A8" w:rsidRDefault="00864C43" w:rsidP="00864C43">
            <w:pPr>
              <w:spacing w:line="259" w:lineRule="auto"/>
              <w:rPr>
                <w:rFonts w:cs="Segoe UI"/>
                <w:sz w:val="15"/>
                <w:szCs w:val="15"/>
              </w:rPr>
            </w:pPr>
            <w:r w:rsidRPr="000C61A8">
              <w:rPr>
                <w:rFonts w:cs="Segoe UI"/>
                <w:sz w:val="15"/>
                <w:szCs w:val="15"/>
              </w:rPr>
              <w:t>n = 55 (2014)</w:t>
            </w:r>
          </w:p>
          <w:p w14:paraId="1068526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Physical mean score = 15.22 (2.49)</w:t>
            </w:r>
          </w:p>
          <w:p w14:paraId="0D2E5B3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Psychological mean score = 14.66 (2.44)</w:t>
            </w:r>
          </w:p>
          <w:p w14:paraId="466D207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Social Relations score = 14.91 (2.35)</w:t>
            </w:r>
          </w:p>
          <w:p w14:paraId="63847CB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Environment score = 15.47 (2.06)</w:t>
            </w:r>
          </w:p>
          <w:p w14:paraId="6CB1EE8B" w14:textId="77777777" w:rsidR="00864C43" w:rsidRPr="000C61A8" w:rsidRDefault="00864C43" w:rsidP="00864C43">
            <w:pPr>
              <w:spacing w:line="259" w:lineRule="auto"/>
              <w:rPr>
                <w:rFonts w:cs="Segoe UI"/>
                <w:b/>
                <w:bCs/>
                <w:sz w:val="15"/>
                <w:szCs w:val="15"/>
                <w:lang w:eastAsia="en-US"/>
              </w:rPr>
            </w:pPr>
          </w:p>
          <w:p w14:paraId="3F7F275D" w14:textId="0FB7D335"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Mean scores on WHOQOL-BREF had similar scores in all areas except WHOQOL-Environment</w:t>
            </w:r>
            <w:r w:rsidR="00577882">
              <w:rPr>
                <w:rFonts w:cs="Segoe UI"/>
                <w:sz w:val="15"/>
                <w:szCs w:val="15"/>
                <w:lang w:eastAsia="en-US"/>
              </w:rPr>
              <w:t xml:space="preserve"> </w:t>
            </w:r>
            <w:r w:rsidRPr="000C61A8">
              <w:rPr>
                <w:rFonts w:cs="Segoe UI"/>
                <w:sz w:val="15"/>
                <w:szCs w:val="15"/>
                <w:lang w:eastAsia="en-US"/>
              </w:rPr>
              <w:t xml:space="preserve">subdomain, which was higher for the participants than the </w:t>
            </w:r>
            <w:proofErr w:type="gramStart"/>
            <w:r w:rsidRPr="000C61A8">
              <w:rPr>
                <w:rFonts w:cs="Segoe UI"/>
                <w:sz w:val="15"/>
                <w:szCs w:val="15"/>
                <w:lang w:eastAsia="en-US"/>
              </w:rPr>
              <w:t>norm</w:t>
            </w:r>
            <w:proofErr w:type="gramEnd"/>
          </w:p>
          <w:p w14:paraId="0C15FDD8" w14:textId="77777777" w:rsidR="00864C43" w:rsidRPr="000C61A8" w:rsidRDefault="00864C43" w:rsidP="00864C43">
            <w:pPr>
              <w:spacing w:line="259" w:lineRule="auto"/>
              <w:rPr>
                <w:rFonts w:cs="Segoe UI"/>
                <w:b/>
                <w:bCs/>
                <w:sz w:val="15"/>
                <w:szCs w:val="15"/>
                <w:lang w:eastAsia="en-US"/>
              </w:rPr>
            </w:pPr>
          </w:p>
          <w:p w14:paraId="42B80B5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(SWLS)</w:t>
            </w:r>
          </w:p>
          <w:p w14:paraId="29986B4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[5–35 range, 20 being neutral]</w:t>
            </w:r>
          </w:p>
          <w:p w14:paraId="5757D4F0" w14:textId="77777777" w:rsidR="00864C43" w:rsidRPr="000C61A8" w:rsidRDefault="00864C43" w:rsidP="00864C43">
            <w:pPr>
              <w:spacing w:line="259" w:lineRule="auto"/>
              <w:rPr>
                <w:rFonts w:cs="Segoe UI"/>
                <w:b/>
                <w:bCs/>
                <w:i/>
                <w:iCs/>
                <w:sz w:val="15"/>
                <w:szCs w:val="15"/>
              </w:rPr>
            </w:pPr>
            <w:r w:rsidRPr="000C61A8">
              <w:rPr>
                <w:rFonts w:cs="Segoe UI"/>
                <w:b/>
                <w:bCs/>
                <w:i/>
                <w:iCs/>
                <w:sz w:val="15"/>
                <w:szCs w:val="15"/>
              </w:rPr>
              <w:t>[not reported for PB T0 &amp; T1 only]</w:t>
            </w:r>
          </w:p>
          <w:p w14:paraId="5F90CEBB" w14:textId="77777777" w:rsidR="00864C43" w:rsidRPr="000C61A8" w:rsidRDefault="00864C43" w:rsidP="00864C43">
            <w:pPr>
              <w:spacing w:line="259" w:lineRule="auto"/>
              <w:rPr>
                <w:rFonts w:cs="Segoe UI"/>
                <w:sz w:val="15"/>
                <w:szCs w:val="15"/>
                <w:lang w:eastAsia="en-US"/>
              </w:rPr>
            </w:pPr>
            <w:r w:rsidRPr="000C61A8">
              <w:rPr>
                <w:rFonts w:cs="Segoe UI"/>
                <w:b/>
                <w:bCs/>
                <w:sz w:val="15"/>
                <w:szCs w:val="15"/>
                <w:lang w:eastAsia="en-US"/>
              </w:rPr>
              <w:t xml:space="preserve"> </w:t>
            </w:r>
            <w:r w:rsidRPr="000C61A8">
              <w:rPr>
                <w:rFonts w:cs="Segoe UI"/>
                <w:sz w:val="15"/>
                <w:szCs w:val="15"/>
                <w:lang w:eastAsia="en-US"/>
              </w:rPr>
              <w:t>n = 54 (2014)</w:t>
            </w:r>
          </w:p>
          <w:p w14:paraId="5157CA14" w14:textId="1A2E4091"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mean score 24.98 (6.0)</w:t>
            </w:r>
            <w:r w:rsidRPr="000C61A8">
              <w:rPr>
                <w:rFonts w:cs="Segoe UI"/>
                <w:sz w:val="15"/>
                <w:szCs w:val="15"/>
              </w:rPr>
              <w:t xml:space="preserve"> </w:t>
            </w:r>
            <w:r w:rsidRPr="000C61A8">
              <w:rPr>
                <w:rFonts w:cs="Segoe UI"/>
                <w:sz w:val="15"/>
                <w:szCs w:val="15"/>
                <w:lang w:eastAsia="en-US"/>
              </w:rPr>
              <w:t>slightly satisfied with life)</w:t>
            </w:r>
            <w:r w:rsidR="00577882">
              <w:rPr>
                <w:rFonts w:cs="Segoe UI"/>
                <w:sz w:val="15"/>
                <w:szCs w:val="15"/>
                <w:lang w:eastAsia="en-US"/>
              </w:rPr>
              <w:t xml:space="preserve"> </w:t>
            </w:r>
          </w:p>
          <w:p w14:paraId="2FF03B8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(SHS)</w:t>
            </w:r>
          </w:p>
          <w:p w14:paraId="2E298BB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[7-point </w:t>
            </w:r>
            <w:proofErr w:type="spellStart"/>
            <w:r w:rsidRPr="000C61A8">
              <w:rPr>
                <w:rFonts w:cs="Segoe UI"/>
                <w:sz w:val="15"/>
                <w:szCs w:val="15"/>
                <w:lang w:eastAsia="en-US"/>
              </w:rPr>
              <w:t>likert</w:t>
            </w:r>
            <w:proofErr w:type="spellEnd"/>
            <w:r w:rsidRPr="000C61A8">
              <w:rPr>
                <w:rFonts w:cs="Segoe UI"/>
                <w:sz w:val="15"/>
                <w:szCs w:val="15"/>
                <w:lang w:eastAsia="en-US"/>
              </w:rPr>
              <w:t xml:space="preserve"> scale, 1 not happy - 7 very happy]</w:t>
            </w:r>
          </w:p>
          <w:p w14:paraId="0AE15F6C" w14:textId="77777777" w:rsidR="00864C43" w:rsidRPr="000C61A8" w:rsidRDefault="00864C43" w:rsidP="00864C43">
            <w:pPr>
              <w:spacing w:line="259" w:lineRule="auto"/>
              <w:rPr>
                <w:rFonts w:cs="Segoe UI"/>
                <w:b/>
                <w:bCs/>
                <w:i/>
                <w:iCs/>
                <w:sz w:val="15"/>
                <w:szCs w:val="15"/>
              </w:rPr>
            </w:pPr>
            <w:r w:rsidRPr="000C61A8">
              <w:rPr>
                <w:rFonts w:cs="Segoe UI"/>
                <w:b/>
                <w:bCs/>
                <w:i/>
                <w:iCs/>
                <w:sz w:val="15"/>
                <w:szCs w:val="15"/>
              </w:rPr>
              <w:t>[not reported for PB T0 &amp; T1 only]</w:t>
            </w:r>
          </w:p>
          <w:p w14:paraId="03165C5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 = 54 (2014)</w:t>
            </w:r>
          </w:p>
          <w:p w14:paraId="0BE178F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Mean score 4.73 (0.77) ()</w:t>
            </w:r>
          </w:p>
          <w:p w14:paraId="63EA1271" w14:textId="77777777" w:rsidR="00864C43" w:rsidRPr="000C61A8" w:rsidRDefault="00864C43" w:rsidP="00864C43">
            <w:pPr>
              <w:spacing w:line="259" w:lineRule="auto"/>
              <w:rPr>
                <w:rFonts w:cs="Segoe UI"/>
                <w:b/>
                <w:bCs/>
                <w:sz w:val="15"/>
                <w:szCs w:val="15"/>
                <w:lang w:eastAsia="en-US"/>
              </w:rPr>
            </w:pPr>
          </w:p>
          <w:p w14:paraId="25D255CE"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[WHOWOL, SWLS and SHS not reported for T0, T1,T2 follow ups}</w:t>
            </w:r>
          </w:p>
          <w:p w14:paraId="44C31C3D" w14:textId="77777777" w:rsidR="000C61A8" w:rsidRPr="000C61A8" w:rsidRDefault="000C61A8" w:rsidP="00864C43">
            <w:pPr>
              <w:spacing w:line="259" w:lineRule="auto"/>
              <w:rPr>
                <w:rFonts w:cs="Segoe UI"/>
                <w:b/>
                <w:bCs/>
                <w:sz w:val="15"/>
                <w:szCs w:val="15"/>
                <w:lang w:eastAsia="en-US"/>
              </w:rPr>
            </w:pPr>
          </w:p>
          <w:p w14:paraId="5A363670"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Social, and global functioning</w:t>
            </w:r>
          </w:p>
          <w:p w14:paraId="6CD3403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(CBCL - parent)  </w:t>
            </w:r>
          </w:p>
          <w:p w14:paraId="7F53CD3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 = 40 (2014)</w:t>
            </w:r>
          </w:p>
          <w:p w14:paraId="4CF53A7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 60.20 (±12.66)</w:t>
            </w:r>
            <w:r w:rsidRPr="000C61A8">
              <w:rPr>
                <w:rFonts w:cs="Segoe UI"/>
                <w:b/>
                <w:bCs/>
                <w:i/>
                <w:iCs/>
                <w:sz w:val="15"/>
                <w:szCs w:val="15"/>
                <w:lang w:eastAsia="en-US"/>
              </w:rPr>
              <w:t xml:space="preserve"> [PB only]</w:t>
            </w:r>
          </w:p>
          <w:p w14:paraId="76D0753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=54.70 (± 11.58)</w:t>
            </w:r>
            <w:r w:rsidRPr="000C61A8">
              <w:rPr>
                <w:rFonts w:cs="Segoe UI"/>
                <w:b/>
                <w:bCs/>
                <w:i/>
                <w:iCs/>
                <w:sz w:val="15"/>
                <w:szCs w:val="15"/>
                <w:lang w:eastAsia="en-US"/>
              </w:rPr>
              <w:t xml:space="preserve"> [PB only]</w:t>
            </w:r>
          </w:p>
          <w:p w14:paraId="362EA41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T2 = 48.10 (±9.30)</w:t>
            </w:r>
          </w:p>
          <w:p w14:paraId="3659D4C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T0-T2 P=&lt;0.001</w:t>
            </w:r>
          </w:p>
          <w:p w14:paraId="2F45C37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(YSR- participant)</w:t>
            </w:r>
          </w:p>
          <w:p w14:paraId="22699EC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n = 43 (2014)</w:t>
            </w:r>
          </w:p>
          <w:p w14:paraId="48FC0DC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 54.72 (±12.08)</w:t>
            </w:r>
            <w:r w:rsidRPr="000C61A8">
              <w:rPr>
                <w:rFonts w:cs="Segoe UI"/>
                <w:b/>
                <w:bCs/>
                <w:i/>
                <w:iCs/>
                <w:sz w:val="15"/>
                <w:szCs w:val="15"/>
                <w:lang w:eastAsia="en-US"/>
              </w:rPr>
              <w:t xml:space="preserve"> [PB only]</w:t>
            </w:r>
          </w:p>
          <w:p w14:paraId="08A8956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 49.16 (±11.16)</w:t>
            </w:r>
            <w:r w:rsidRPr="000C61A8">
              <w:rPr>
                <w:rFonts w:cs="Segoe UI"/>
                <w:b/>
                <w:bCs/>
                <w:i/>
                <w:iCs/>
                <w:sz w:val="15"/>
                <w:szCs w:val="15"/>
                <w:lang w:eastAsia="en-US"/>
              </w:rPr>
              <w:t xml:space="preserve"> [PB only]</w:t>
            </w:r>
          </w:p>
          <w:p w14:paraId="4679818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T2 = 48.53 (±9.46)</w:t>
            </w:r>
          </w:p>
          <w:p w14:paraId="3E6A75A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T0-T2  P = &lt;0.005</w:t>
            </w:r>
          </w:p>
          <w:p w14:paraId="15305333" w14:textId="77777777" w:rsidR="00864C43" w:rsidRPr="000C61A8" w:rsidRDefault="00864C43" w:rsidP="00864C43">
            <w:pPr>
              <w:spacing w:line="259" w:lineRule="auto"/>
              <w:rPr>
                <w:rFonts w:cs="Segoe UI"/>
                <w:sz w:val="15"/>
                <w:szCs w:val="15"/>
                <w:lang w:eastAsia="en-US"/>
              </w:rPr>
            </w:pPr>
          </w:p>
          <w:p w14:paraId="79F4829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For all CBCL and YSR indicators except YSR/ASR externalizing, the percentage in the clinical range dropped significantly (P value</w:t>
            </w:r>
          </w:p>
          <w:p w14:paraId="344314D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,0.05) from T0 to T1, from T0 to T2, or from T1 to T2.</w:t>
            </w:r>
          </w:p>
          <w:p w14:paraId="13544819" w14:textId="46C361D1" w:rsidR="00864C43" w:rsidRPr="000C61A8" w:rsidRDefault="00864C43" w:rsidP="00864C43">
            <w:pPr>
              <w:spacing w:line="259" w:lineRule="auto"/>
              <w:rPr>
                <w:rFonts w:cs="Segoe UI"/>
                <w:sz w:val="15"/>
                <w:szCs w:val="15"/>
              </w:rPr>
            </w:pPr>
          </w:p>
        </w:tc>
        <w:tc>
          <w:tcPr>
            <w:tcW w:w="2552" w:type="dxa"/>
          </w:tcPr>
          <w:p w14:paraId="235E9B02"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Gender dysphoria </w:t>
            </w:r>
            <w:r w:rsidRPr="000C61A8">
              <w:rPr>
                <w:rFonts w:cs="Segoe UI"/>
                <w:b/>
                <w:bCs/>
                <w:color w:val="FF0000"/>
                <w:sz w:val="15"/>
                <w:szCs w:val="15"/>
                <w:lang w:eastAsia="en-US"/>
              </w:rPr>
              <w:t>Low</w:t>
            </w:r>
          </w:p>
          <w:p w14:paraId="7F6D70D7"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Suicidality; N/A</w:t>
            </w:r>
          </w:p>
          <w:p w14:paraId="248EF57F"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Self-harm;  N/A</w:t>
            </w:r>
          </w:p>
          <w:p w14:paraId="1B6CD9B0"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Anxiety; </w:t>
            </w:r>
            <w:r w:rsidRPr="000C61A8">
              <w:rPr>
                <w:rFonts w:cs="Segoe UI"/>
                <w:b/>
                <w:bCs/>
                <w:color w:val="FF0000"/>
                <w:sz w:val="15"/>
                <w:szCs w:val="15"/>
                <w:lang w:eastAsia="en-US"/>
              </w:rPr>
              <w:t>Very low</w:t>
            </w:r>
          </w:p>
          <w:p w14:paraId="39E7F287"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Depression;  </w:t>
            </w:r>
            <w:r w:rsidRPr="000C61A8">
              <w:rPr>
                <w:rFonts w:cs="Segoe UI"/>
                <w:b/>
                <w:bCs/>
                <w:color w:val="FF0000"/>
                <w:sz w:val="15"/>
                <w:szCs w:val="15"/>
                <w:lang w:eastAsia="en-US"/>
              </w:rPr>
              <w:t>Very low</w:t>
            </w:r>
          </w:p>
          <w:p w14:paraId="12500AB9"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Life satisfaction/QoL </w:t>
            </w:r>
            <w:r w:rsidRPr="000C61A8">
              <w:rPr>
                <w:rFonts w:cs="Segoe UI"/>
                <w:b/>
                <w:bCs/>
                <w:color w:val="FF0000"/>
                <w:sz w:val="15"/>
                <w:szCs w:val="15"/>
                <w:lang w:eastAsia="en-US"/>
              </w:rPr>
              <w:t>Very low</w:t>
            </w:r>
          </w:p>
          <w:p w14:paraId="23B82158" w14:textId="77777777" w:rsidR="00864C43" w:rsidRPr="000C61A8" w:rsidRDefault="00864C43" w:rsidP="00864C43">
            <w:pPr>
              <w:spacing w:after="160" w:line="259" w:lineRule="auto"/>
              <w:rPr>
                <w:rFonts w:cs="Segoe UI"/>
                <w:b/>
                <w:bCs/>
                <w:sz w:val="15"/>
                <w:szCs w:val="15"/>
                <w:lang w:eastAsia="en-US"/>
              </w:rPr>
            </w:pPr>
          </w:p>
          <w:p w14:paraId="69E3E10B" w14:textId="77777777" w:rsidR="00864C43" w:rsidRPr="000C61A8" w:rsidRDefault="00864C43" w:rsidP="00864C43">
            <w:pPr>
              <w:spacing w:after="160" w:line="259" w:lineRule="auto"/>
              <w:rPr>
                <w:rFonts w:cs="Segoe UI"/>
                <w:b/>
                <w:bCs/>
                <w:sz w:val="15"/>
                <w:szCs w:val="15"/>
                <w:lang w:eastAsia="en-US"/>
              </w:rPr>
            </w:pPr>
          </w:p>
          <w:p w14:paraId="663D460D" w14:textId="77777777" w:rsidR="00864C43" w:rsidRPr="000C61A8" w:rsidRDefault="00864C43" w:rsidP="00864C43">
            <w:pPr>
              <w:spacing w:after="160" w:line="259" w:lineRule="auto"/>
              <w:rPr>
                <w:rFonts w:cs="Segoe UI"/>
                <w:b/>
                <w:bCs/>
                <w:sz w:val="15"/>
                <w:szCs w:val="15"/>
                <w:lang w:eastAsia="en-US"/>
              </w:rPr>
            </w:pPr>
          </w:p>
          <w:p w14:paraId="57B53F81" w14:textId="77777777" w:rsidR="00864C43" w:rsidRPr="000C61A8" w:rsidRDefault="00864C43" w:rsidP="00864C43">
            <w:pPr>
              <w:spacing w:after="160" w:line="259" w:lineRule="auto"/>
              <w:rPr>
                <w:rFonts w:cs="Segoe UI"/>
                <w:b/>
                <w:bCs/>
                <w:sz w:val="15"/>
                <w:szCs w:val="15"/>
                <w:lang w:eastAsia="en-US"/>
              </w:rPr>
            </w:pPr>
          </w:p>
          <w:p w14:paraId="5F522F72" w14:textId="77777777" w:rsidR="00864C43" w:rsidRPr="000C61A8" w:rsidRDefault="00864C43" w:rsidP="00864C43">
            <w:pPr>
              <w:spacing w:after="160" w:line="259" w:lineRule="auto"/>
              <w:rPr>
                <w:rFonts w:cs="Segoe UI"/>
                <w:b/>
                <w:bCs/>
                <w:sz w:val="15"/>
                <w:szCs w:val="15"/>
                <w:lang w:eastAsia="en-US"/>
              </w:rPr>
            </w:pPr>
          </w:p>
          <w:p w14:paraId="6EF324B8" w14:textId="77777777" w:rsidR="00864C43" w:rsidRPr="000C61A8" w:rsidRDefault="00864C43" w:rsidP="00864C43">
            <w:pPr>
              <w:spacing w:after="160" w:line="259" w:lineRule="auto"/>
              <w:rPr>
                <w:rFonts w:cs="Segoe UI"/>
                <w:b/>
                <w:bCs/>
                <w:sz w:val="15"/>
                <w:szCs w:val="15"/>
                <w:lang w:eastAsia="en-US"/>
              </w:rPr>
            </w:pPr>
          </w:p>
          <w:p w14:paraId="00D48DCD" w14:textId="77777777" w:rsidR="00864C43" w:rsidRPr="000C61A8" w:rsidRDefault="00864C43" w:rsidP="00864C43">
            <w:pPr>
              <w:spacing w:after="160" w:line="259" w:lineRule="auto"/>
              <w:rPr>
                <w:rFonts w:cs="Segoe UI"/>
                <w:b/>
                <w:bCs/>
                <w:sz w:val="15"/>
                <w:szCs w:val="15"/>
                <w:lang w:eastAsia="en-US"/>
              </w:rPr>
            </w:pPr>
          </w:p>
          <w:p w14:paraId="755094C3" w14:textId="77777777" w:rsidR="00864C43" w:rsidRPr="000C61A8" w:rsidRDefault="00864C43" w:rsidP="00864C43">
            <w:pPr>
              <w:spacing w:after="160" w:line="259" w:lineRule="auto"/>
              <w:rPr>
                <w:rFonts w:cs="Segoe UI"/>
                <w:sz w:val="15"/>
                <w:szCs w:val="15"/>
                <w:lang w:eastAsia="en-US"/>
              </w:rPr>
            </w:pPr>
          </w:p>
        </w:tc>
        <w:tc>
          <w:tcPr>
            <w:tcW w:w="1701" w:type="dxa"/>
          </w:tcPr>
          <w:p w14:paraId="2F67EBE3"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Critical risk of bias</w:t>
            </w:r>
          </w:p>
          <w:p w14:paraId="40D129D3"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333E4CA2"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780EB98A"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Critical risk of bias</w:t>
            </w:r>
          </w:p>
          <w:p w14:paraId="67F0E967"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Critical risk of bias</w:t>
            </w:r>
          </w:p>
          <w:p w14:paraId="20370171" w14:textId="77777777" w:rsidR="00864C43" w:rsidRPr="000C61A8" w:rsidRDefault="00864C43" w:rsidP="00864C43">
            <w:pPr>
              <w:spacing w:after="160" w:line="259" w:lineRule="auto"/>
              <w:rPr>
                <w:rFonts w:cs="Segoe UI"/>
                <w:sz w:val="15"/>
                <w:szCs w:val="15"/>
                <w:lang w:eastAsia="en-US"/>
              </w:rPr>
            </w:pPr>
            <w:r w:rsidRPr="000C61A8">
              <w:rPr>
                <w:rFonts w:cs="Segoe UI"/>
                <w:b/>
                <w:bCs/>
                <w:color w:val="FF0000"/>
                <w:sz w:val="15"/>
                <w:szCs w:val="15"/>
                <w:lang w:eastAsia="en-US"/>
              </w:rPr>
              <w:t>Critical risk of bias</w:t>
            </w:r>
          </w:p>
        </w:tc>
      </w:tr>
      <w:tr w:rsidR="00864C43" w:rsidRPr="000C61A8" w14:paraId="23D90549" w14:textId="77777777" w:rsidTr="00864C43">
        <w:tc>
          <w:tcPr>
            <w:tcW w:w="0" w:type="auto"/>
          </w:tcPr>
          <w:p w14:paraId="02843CB5" w14:textId="77777777" w:rsidR="00864C43" w:rsidRPr="000C61A8" w:rsidRDefault="00864C43" w:rsidP="00864C43">
            <w:pPr>
              <w:spacing w:after="160" w:line="259" w:lineRule="auto"/>
              <w:rPr>
                <w:rFonts w:cs="Segoe UI"/>
                <w:sz w:val="15"/>
                <w:szCs w:val="15"/>
                <w:lang w:eastAsia="en-US"/>
              </w:rPr>
            </w:pPr>
            <w:proofErr w:type="spellStart"/>
            <w:r w:rsidRPr="000C61A8">
              <w:rPr>
                <w:rFonts w:cs="Segoe UI"/>
                <w:sz w:val="15"/>
                <w:szCs w:val="15"/>
                <w:lang w:eastAsia="en-US"/>
              </w:rPr>
              <w:t>Elkadi</w:t>
            </w:r>
            <w:proofErr w:type="spellEnd"/>
            <w:r w:rsidRPr="000C61A8">
              <w:rPr>
                <w:rFonts w:cs="Segoe UI"/>
                <w:sz w:val="15"/>
                <w:szCs w:val="15"/>
                <w:lang w:eastAsia="en-US"/>
              </w:rPr>
              <w:t xml:space="preserve"> et al. (2023)</w:t>
            </w:r>
          </w:p>
          <w:p w14:paraId="2619A6E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Developmental Pathway Choices of Young People Presenting to a Gender Service with Gender Distress: A Prospective Follow-Up Study. </w:t>
            </w:r>
            <w:r w:rsidRPr="000C61A8">
              <w:rPr>
                <w:rFonts w:cs="Segoe UI"/>
                <w:i/>
                <w:iCs/>
                <w:sz w:val="15"/>
                <w:szCs w:val="15"/>
                <w:lang w:eastAsia="en-US"/>
              </w:rPr>
              <w:t>Children,</w:t>
            </w:r>
            <w:r w:rsidRPr="000C61A8">
              <w:rPr>
                <w:rFonts w:cs="Segoe UI"/>
                <w:sz w:val="15"/>
                <w:szCs w:val="15"/>
                <w:lang w:eastAsia="en-US"/>
              </w:rPr>
              <w:t xml:space="preserve"> 10(2), 314.</w:t>
            </w:r>
          </w:p>
          <w:p w14:paraId="41239EEB"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NSW, Australia</w:t>
            </w:r>
          </w:p>
        </w:tc>
        <w:tc>
          <w:tcPr>
            <w:tcW w:w="0" w:type="auto"/>
          </w:tcPr>
          <w:p w14:paraId="0E94690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Prospective case-cohort study</w:t>
            </w:r>
          </w:p>
          <w:p w14:paraId="6E8EDCBB"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2013-2018</w:t>
            </w:r>
          </w:p>
        </w:tc>
        <w:tc>
          <w:tcPr>
            <w:tcW w:w="0" w:type="auto"/>
          </w:tcPr>
          <w:p w14:paraId="79B6D6E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79 participants </w:t>
            </w:r>
          </w:p>
          <w:p w14:paraId="76608954"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Clinically </w:t>
            </w:r>
            <w:proofErr w:type="gramStart"/>
            <w:r w:rsidRPr="000C61A8">
              <w:rPr>
                <w:rFonts w:cs="Segoe UI"/>
                <w:sz w:val="15"/>
                <w:szCs w:val="15"/>
                <w:lang w:eastAsia="en-US"/>
              </w:rPr>
              <w:t>diagnosed</w:t>
            </w:r>
            <w:proofErr w:type="gramEnd"/>
          </w:p>
          <w:p w14:paraId="70815B1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33 AMAB</w:t>
            </w:r>
          </w:p>
          <w:p w14:paraId="2D9174A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46 AFAB</w:t>
            </w:r>
          </w:p>
        </w:tc>
        <w:tc>
          <w:tcPr>
            <w:tcW w:w="0" w:type="auto"/>
          </w:tcPr>
          <w:p w14:paraId="4033F92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Gender Service at the Sydney Children’s Hospitals Network</w:t>
            </w:r>
          </w:p>
        </w:tc>
        <w:tc>
          <w:tcPr>
            <w:tcW w:w="0" w:type="auto"/>
          </w:tcPr>
          <w:p w14:paraId="24EA8E56"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13-23 years</w:t>
            </w:r>
          </w:p>
          <w:p w14:paraId="5563370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mean =19 </w:t>
            </w:r>
            <w:proofErr w:type="spellStart"/>
            <w:r w:rsidRPr="000C61A8">
              <w:rPr>
                <w:rFonts w:cs="Segoe UI"/>
                <w:sz w:val="15"/>
                <w:szCs w:val="15"/>
                <w:lang w:eastAsia="en-US"/>
              </w:rPr>
              <w:t>yr</w:t>
            </w:r>
            <w:proofErr w:type="spellEnd"/>
          </w:p>
          <w:p w14:paraId="5A440EAB" w14:textId="77777777" w:rsidR="00864C43" w:rsidRPr="000C61A8" w:rsidRDefault="00864C43" w:rsidP="00864C43">
            <w:pPr>
              <w:spacing w:after="160" w:line="259" w:lineRule="auto"/>
              <w:rPr>
                <w:rFonts w:cs="Segoe UI"/>
                <w:sz w:val="15"/>
                <w:szCs w:val="15"/>
                <w:lang w:eastAsia="en-US"/>
              </w:rPr>
            </w:pPr>
          </w:p>
        </w:tc>
        <w:tc>
          <w:tcPr>
            <w:tcW w:w="0" w:type="auto"/>
          </w:tcPr>
          <w:p w14:paraId="7FF3964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49/79 received </w:t>
            </w:r>
            <w:proofErr w:type="gramStart"/>
            <w:r w:rsidRPr="000C61A8">
              <w:rPr>
                <w:rFonts w:cs="Segoe UI"/>
                <w:sz w:val="15"/>
                <w:szCs w:val="15"/>
                <w:lang w:eastAsia="en-US"/>
              </w:rPr>
              <w:t>PBs</w:t>
            </w:r>
            <w:proofErr w:type="gramEnd"/>
          </w:p>
          <w:p w14:paraId="3ED8172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 13.26</w:t>
            </w:r>
          </w:p>
          <w:p w14:paraId="02FDF1FE" w14:textId="77777777" w:rsidR="00864C43" w:rsidRPr="000C61A8" w:rsidRDefault="00864C43" w:rsidP="00864C43">
            <w:pPr>
              <w:spacing w:after="160" w:line="259" w:lineRule="auto"/>
              <w:rPr>
                <w:rFonts w:cs="Segoe UI"/>
                <w:sz w:val="15"/>
                <w:szCs w:val="15"/>
                <w:lang w:eastAsia="en-US"/>
              </w:rPr>
            </w:pPr>
          </w:p>
        </w:tc>
        <w:tc>
          <w:tcPr>
            <w:tcW w:w="1358" w:type="dxa"/>
          </w:tcPr>
          <w:p w14:paraId="63394C2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Telephone follow-up after 4-9 years depending on referral </w:t>
            </w:r>
            <w:proofErr w:type="gramStart"/>
            <w:r w:rsidRPr="000C61A8">
              <w:rPr>
                <w:rFonts w:cs="Segoe UI"/>
                <w:sz w:val="15"/>
                <w:szCs w:val="15"/>
                <w:lang w:eastAsia="en-US"/>
              </w:rPr>
              <w:t>date</w:t>
            </w:r>
            <w:proofErr w:type="gramEnd"/>
          </w:p>
          <w:p w14:paraId="282C4F5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T0 = 79</w:t>
            </w:r>
          </w:p>
          <w:p w14:paraId="46EB8F4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T1 = 50</w:t>
            </w:r>
          </w:p>
          <w:p w14:paraId="55E52B47" w14:textId="77777777" w:rsidR="00864C43" w:rsidRPr="000C61A8" w:rsidRDefault="00864C43" w:rsidP="00864C43">
            <w:pPr>
              <w:spacing w:after="160" w:line="259" w:lineRule="auto"/>
              <w:rPr>
                <w:rFonts w:cs="Segoe UI"/>
                <w:b/>
                <w:bCs/>
                <w:sz w:val="15"/>
                <w:szCs w:val="15"/>
                <w:lang w:eastAsia="en-US"/>
              </w:rPr>
            </w:pPr>
          </w:p>
          <w:p w14:paraId="53BA265F" w14:textId="77777777" w:rsidR="00864C43" w:rsidRPr="000C61A8" w:rsidRDefault="00864C43" w:rsidP="00864C43">
            <w:pPr>
              <w:spacing w:after="160" w:line="259" w:lineRule="auto"/>
              <w:rPr>
                <w:rFonts w:cs="Segoe UI"/>
                <w:sz w:val="15"/>
                <w:szCs w:val="15"/>
                <w:lang w:eastAsia="en-US"/>
              </w:rPr>
            </w:pPr>
          </w:p>
        </w:tc>
        <w:tc>
          <w:tcPr>
            <w:tcW w:w="1439" w:type="dxa"/>
          </w:tcPr>
          <w:p w14:paraId="275EF3B6"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Multi-disciplinary clinical assessment based on DM-5 criteria for gender </w:t>
            </w:r>
            <w:proofErr w:type="gramStart"/>
            <w:r w:rsidRPr="000C61A8">
              <w:rPr>
                <w:rFonts w:cs="Segoe UI"/>
                <w:sz w:val="15"/>
                <w:szCs w:val="15"/>
                <w:lang w:eastAsia="en-US"/>
              </w:rPr>
              <w:t>dysphoria</w:t>
            </w:r>
            <w:proofErr w:type="gramEnd"/>
          </w:p>
          <w:p w14:paraId="00B867D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Custom made 5 self-report questionnaire </w:t>
            </w:r>
          </w:p>
        </w:tc>
        <w:tc>
          <w:tcPr>
            <w:tcW w:w="0" w:type="auto"/>
          </w:tcPr>
          <w:p w14:paraId="3D751520" w14:textId="77777777" w:rsidR="00864C43" w:rsidRPr="000C61A8" w:rsidRDefault="00864C43" w:rsidP="00864C43">
            <w:pPr>
              <w:spacing w:after="160" w:line="259" w:lineRule="auto"/>
              <w:rPr>
                <w:rFonts w:cs="Segoe UI"/>
                <w:sz w:val="15"/>
                <w:szCs w:val="15"/>
                <w:lang w:eastAsia="en-US"/>
              </w:rPr>
            </w:pPr>
          </w:p>
        </w:tc>
        <w:tc>
          <w:tcPr>
            <w:tcW w:w="4969" w:type="dxa"/>
          </w:tcPr>
          <w:p w14:paraId="4FB83AED" w14:textId="77777777" w:rsidR="00864C43" w:rsidRPr="000C61A8" w:rsidRDefault="00864C43" w:rsidP="00864C43">
            <w:pPr>
              <w:spacing w:line="259" w:lineRule="auto"/>
              <w:rPr>
                <w:rFonts w:cs="Segoe UI"/>
                <w:sz w:val="15"/>
                <w:szCs w:val="15"/>
                <w:lang w:eastAsia="en-US"/>
              </w:rPr>
            </w:pPr>
            <w:r w:rsidRPr="000C61A8">
              <w:rPr>
                <w:rFonts w:cs="Segoe UI"/>
                <w:b/>
                <w:bCs/>
                <w:sz w:val="15"/>
                <w:szCs w:val="15"/>
                <w:lang w:eastAsia="en-US"/>
              </w:rPr>
              <w:t>[PB group of n = 49 not reported separately for mental health and wellbeing measurements]</w:t>
            </w:r>
            <w:r w:rsidRPr="000C61A8">
              <w:rPr>
                <w:rFonts w:cs="Segoe UI"/>
                <w:sz w:val="15"/>
                <w:szCs w:val="15"/>
                <w:lang w:eastAsia="en-US"/>
              </w:rPr>
              <w:t xml:space="preserve"> </w:t>
            </w:r>
          </w:p>
          <w:p w14:paraId="69B97448" w14:textId="77777777" w:rsidR="00864C43" w:rsidRPr="000C61A8" w:rsidRDefault="00864C43" w:rsidP="00864C43">
            <w:pPr>
              <w:spacing w:line="259" w:lineRule="auto"/>
              <w:rPr>
                <w:rFonts w:cs="Segoe UI"/>
                <w:sz w:val="15"/>
                <w:szCs w:val="15"/>
                <w:lang w:eastAsia="en-US"/>
              </w:rPr>
            </w:pPr>
          </w:p>
          <w:p w14:paraId="0AAED45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Self-reported anxiety:</w:t>
            </w:r>
          </w:p>
          <w:p w14:paraId="70159DF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 63.3%</w:t>
            </w:r>
          </w:p>
          <w:p w14:paraId="085A170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T1 = 44%</w:t>
            </w:r>
          </w:p>
          <w:p w14:paraId="03330D3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Self-reported depression:</w:t>
            </w:r>
          </w:p>
          <w:p w14:paraId="588DBE8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T0 = 62.0% </w:t>
            </w:r>
          </w:p>
          <w:p w14:paraId="50D2536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T1 = 50%</w:t>
            </w:r>
          </w:p>
          <w:p w14:paraId="2FD7510B" w14:textId="77777777" w:rsidR="00864C43" w:rsidRPr="000C61A8" w:rsidRDefault="00864C43" w:rsidP="00864C43">
            <w:pPr>
              <w:spacing w:line="259" w:lineRule="auto"/>
              <w:rPr>
                <w:rFonts w:cs="Segoe UI"/>
                <w:sz w:val="15"/>
                <w:szCs w:val="15"/>
                <w:lang w:eastAsia="en-US"/>
              </w:rPr>
            </w:pPr>
          </w:p>
          <w:p w14:paraId="724CE1A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Self-reported education/occupation </w:t>
            </w:r>
          </w:p>
          <w:p w14:paraId="0A7A52B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T1: </w:t>
            </w:r>
          </w:p>
          <w:p w14:paraId="11C2DD4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48% at school</w:t>
            </w:r>
          </w:p>
          <w:p w14:paraId="7BAF3D6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20% at University</w:t>
            </w:r>
          </w:p>
          <w:p w14:paraId="0CD4D35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12% </w:t>
            </w:r>
            <w:proofErr w:type="gramStart"/>
            <w:r w:rsidRPr="000C61A8">
              <w:rPr>
                <w:rFonts w:cs="Segoe UI"/>
                <w:sz w:val="15"/>
                <w:szCs w:val="15"/>
                <w:lang w:eastAsia="en-US"/>
              </w:rPr>
              <w:t>employed</w:t>
            </w:r>
            <w:proofErr w:type="gramEnd"/>
          </w:p>
          <w:p w14:paraId="5BBBBE5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 apprenticeship</w:t>
            </w:r>
          </w:p>
          <w:p w14:paraId="4C81E95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 training programme</w:t>
            </w:r>
          </w:p>
          <w:p w14:paraId="2EE2AC37" w14:textId="7B6FC9DF" w:rsidR="00864C43" w:rsidRDefault="00864C43" w:rsidP="00864C43">
            <w:pPr>
              <w:spacing w:line="259" w:lineRule="auto"/>
              <w:rPr>
                <w:rFonts w:cs="Segoe UI"/>
                <w:sz w:val="15"/>
                <w:szCs w:val="15"/>
                <w:lang w:eastAsia="en-US"/>
              </w:rPr>
            </w:pPr>
            <w:r w:rsidRPr="000C61A8">
              <w:rPr>
                <w:rFonts w:cs="Segoe UI"/>
                <w:sz w:val="15"/>
                <w:szCs w:val="15"/>
                <w:lang w:eastAsia="en-US"/>
              </w:rPr>
              <w:t>12% unemployed</w:t>
            </w:r>
          </w:p>
          <w:p w14:paraId="0AA06FFE" w14:textId="77777777" w:rsidR="00577882" w:rsidRPr="000C61A8" w:rsidRDefault="00577882" w:rsidP="00864C43">
            <w:pPr>
              <w:spacing w:line="259" w:lineRule="auto"/>
              <w:rPr>
                <w:rFonts w:cs="Segoe UI"/>
                <w:sz w:val="15"/>
                <w:szCs w:val="15"/>
                <w:lang w:eastAsia="en-US"/>
              </w:rPr>
            </w:pPr>
          </w:p>
          <w:p w14:paraId="10C18AA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Ongoing mental health concerns were reported by 44 of 50 (88.0%) </w:t>
            </w:r>
            <w:r w:rsidRPr="000C61A8">
              <w:rPr>
                <w:rFonts w:cs="Segoe UI"/>
                <w:b/>
                <w:bCs/>
                <w:sz w:val="15"/>
                <w:szCs w:val="15"/>
                <w:lang w:eastAsia="en-US"/>
              </w:rPr>
              <w:t>[not just depression and anxiety].</w:t>
            </w:r>
            <w:r w:rsidRPr="000C61A8">
              <w:rPr>
                <w:rFonts w:cs="Segoe UI"/>
                <w:sz w:val="15"/>
                <w:szCs w:val="15"/>
                <w:lang w:eastAsia="en-US"/>
              </w:rPr>
              <w:t xml:space="preserve"> Educational/occupations outcomes varied widely</w:t>
            </w:r>
          </w:p>
        </w:tc>
        <w:tc>
          <w:tcPr>
            <w:tcW w:w="2552" w:type="dxa"/>
          </w:tcPr>
          <w:p w14:paraId="6BEFEB66"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Anxiety: </w:t>
            </w:r>
            <w:r w:rsidRPr="000C61A8">
              <w:rPr>
                <w:rFonts w:cs="Segoe UI"/>
                <w:b/>
                <w:bCs/>
                <w:color w:val="FF0000"/>
                <w:sz w:val="15"/>
                <w:szCs w:val="15"/>
                <w:lang w:eastAsia="en-US"/>
              </w:rPr>
              <w:t>Very low</w:t>
            </w:r>
          </w:p>
          <w:p w14:paraId="6E2688A3"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 xml:space="preserve">Depression: </w:t>
            </w:r>
            <w:r w:rsidRPr="000C61A8">
              <w:rPr>
                <w:rFonts w:cs="Segoe UI"/>
                <w:b/>
                <w:bCs/>
                <w:color w:val="FF0000"/>
                <w:sz w:val="15"/>
                <w:szCs w:val="15"/>
                <w:lang w:eastAsia="en-US"/>
              </w:rPr>
              <w:t>Very low</w:t>
            </w:r>
          </w:p>
          <w:p w14:paraId="5754B44C"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Life satisfaction/QoL N/A </w:t>
            </w:r>
          </w:p>
          <w:p w14:paraId="6795B4C7"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Gender dysphoria N/A</w:t>
            </w:r>
          </w:p>
          <w:p w14:paraId="75452915"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Suicidality; N/A</w:t>
            </w:r>
          </w:p>
          <w:p w14:paraId="7945EEF4"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Self-harm; N/A</w:t>
            </w:r>
          </w:p>
          <w:p w14:paraId="0AED0F3D" w14:textId="77777777" w:rsidR="00864C43" w:rsidRPr="000C61A8" w:rsidRDefault="00864C43" w:rsidP="00864C43">
            <w:pPr>
              <w:spacing w:after="160" w:line="259" w:lineRule="auto"/>
              <w:rPr>
                <w:rFonts w:cs="Segoe UI"/>
                <w:b/>
                <w:bCs/>
                <w:sz w:val="15"/>
                <w:szCs w:val="15"/>
                <w:lang w:eastAsia="en-US"/>
              </w:rPr>
            </w:pPr>
          </w:p>
        </w:tc>
        <w:tc>
          <w:tcPr>
            <w:tcW w:w="1701" w:type="dxa"/>
          </w:tcPr>
          <w:p w14:paraId="436E4FBB" w14:textId="77777777" w:rsidR="00864C43" w:rsidRPr="000C61A8" w:rsidRDefault="00864C43" w:rsidP="00864C43">
            <w:pPr>
              <w:spacing w:after="160" w:line="259" w:lineRule="auto"/>
              <w:rPr>
                <w:rFonts w:cs="Segoe UI"/>
                <w:b/>
                <w:bCs/>
                <w:sz w:val="15"/>
                <w:szCs w:val="15"/>
              </w:rPr>
            </w:pPr>
            <w:r w:rsidRPr="000C61A8">
              <w:rPr>
                <w:rFonts w:cs="Segoe UI"/>
                <w:b/>
                <w:bCs/>
                <w:color w:val="FF0000"/>
                <w:sz w:val="15"/>
                <w:szCs w:val="15"/>
              </w:rPr>
              <w:t>Critical risk of bias</w:t>
            </w:r>
          </w:p>
          <w:p w14:paraId="79F59817" w14:textId="77777777" w:rsidR="00864C43" w:rsidRPr="000C61A8" w:rsidRDefault="00864C43" w:rsidP="00864C43">
            <w:pPr>
              <w:spacing w:after="160" w:line="259" w:lineRule="auto"/>
              <w:rPr>
                <w:rFonts w:cs="Segoe UI"/>
                <w:b/>
                <w:bCs/>
                <w:sz w:val="15"/>
                <w:szCs w:val="15"/>
              </w:rPr>
            </w:pPr>
            <w:r w:rsidRPr="000C61A8">
              <w:rPr>
                <w:rFonts w:cs="Segoe UI"/>
                <w:b/>
                <w:bCs/>
                <w:color w:val="FF0000"/>
                <w:sz w:val="15"/>
                <w:szCs w:val="15"/>
              </w:rPr>
              <w:t>Critical risk of bias</w:t>
            </w:r>
            <w:r w:rsidRPr="000C61A8">
              <w:rPr>
                <w:rFonts w:cs="Segoe UI"/>
                <w:b/>
                <w:bCs/>
                <w:sz w:val="15"/>
                <w:szCs w:val="15"/>
              </w:rPr>
              <w:t xml:space="preserve"> </w:t>
            </w:r>
          </w:p>
          <w:p w14:paraId="5DD89E6B" w14:textId="77777777" w:rsidR="00864C43" w:rsidRPr="000C61A8" w:rsidRDefault="00864C43" w:rsidP="00864C43">
            <w:pPr>
              <w:spacing w:after="160" w:line="259" w:lineRule="auto"/>
              <w:rPr>
                <w:rFonts w:cs="Segoe UI"/>
                <w:b/>
                <w:bCs/>
                <w:sz w:val="15"/>
                <w:szCs w:val="15"/>
              </w:rPr>
            </w:pPr>
            <w:r w:rsidRPr="000C61A8">
              <w:rPr>
                <w:rFonts w:cs="Segoe UI"/>
                <w:b/>
                <w:bCs/>
                <w:sz w:val="15"/>
                <w:szCs w:val="15"/>
              </w:rPr>
              <w:t>N/A</w:t>
            </w:r>
          </w:p>
          <w:p w14:paraId="5A4256A5" w14:textId="77777777" w:rsidR="00864C43" w:rsidRPr="000C61A8" w:rsidRDefault="00864C43" w:rsidP="00864C43">
            <w:pPr>
              <w:spacing w:after="160" w:line="259" w:lineRule="auto"/>
              <w:rPr>
                <w:rFonts w:cs="Segoe UI"/>
                <w:b/>
                <w:bCs/>
                <w:sz w:val="15"/>
                <w:szCs w:val="15"/>
              </w:rPr>
            </w:pPr>
            <w:r w:rsidRPr="000C61A8">
              <w:rPr>
                <w:rFonts w:cs="Segoe UI"/>
                <w:b/>
                <w:bCs/>
                <w:sz w:val="15"/>
                <w:szCs w:val="15"/>
              </w:rPr>
              <w:t>N/A</w:t>
            </w:r>
          </w:p>
          <w:p w14:paraId="3E02E7BC" w14:textId="77777777" w:rsidR="00864C43" w:rsidRPr="000C61A8" w:rsidRDefault="00864C43" w:rsidP="00864C43">
            <w:pPr>
              <w:spacing w:after="160" w:line="259" w:lineRule="auto"/>
              <w:rPr>
                <w:rFonts w:cs="Segoe UI"/>
                <w:b/>
                <w:bCs/>
                <w:sz w:val="15"/>
                <w:szCs w:val="15"/>
              </w:rPr>
            </w:pPr>
            <w:r w:rsidRPr="000C61A8">
              <w:rPr>
                <w:rFonts w:cs="Segoe UI"/>
                <w:b/>
                <w:bCs/>
                <w:sz w:val="15"/>
                <w:szCs w:val="15"/>
              </w:rPr>
              <w:t>N/A</w:t>
            </w:r>
          </w:p>
          <w:p w14:paraId="1080F170" w14:textId="77777777" w:rsidR="00864C43" w:rsidRPr="000C61A8" w:rsidRDefault="00864C43" w:rsidP="00864C43">
            <w:pPr>
              <w:spacing w:after="160" w:line="259" w:lineRule="auto"/>
              <w:rPr>
                <w:rFonts w:cs="Segoe UI"/>
                <w:b/>
                <w:bCs/>
                <w:color w:val="FF0000"/>
                <w:sz w:val="15"/>
                <w:szCs w:val="15"/>
              </w:rPr>
            </w:pPr>
            <w:r w:rsidRPr="000C61A8">
              <w:rPr>
                <w:rFonts w:cs="Segoe UI"/>
                <w:b/>
                <w:bCs/>
                <w:sz w:val="15"/>
                <w:szCs w:val="15"/>
              </w:rPr>
              <w:t xml:space="preserve"> N/A</w:t>
            </w:r>
          </w:p>
          <w:p w14:paraId="3DBB1CDF" w14:textId="77777777" w:rsidR="00864C43" w:rsidRPr="000C61A8" w:rsidRDefault="00864C43" w:rsidP="00864C43">
            <w:pPr>
              <w:spacing w:after="160" w:line="259" w:lineRule="auto"/>
              <w:rPr>
                <w:rFonts w:cs="Segoe UI"/>
                <w:b/>
                <w:bCs/>
                <w:color w:val="FF0000"/>
                <w:sz w:val="15"/>
                <w:szCs w:val="15"/>
              </w:rPr>
            </w:pPr>
          </w:p>
          <w:p w14:paraId="4E4F5FEB" w14:textId="77777777" w:rsidR="00864C43" w:rsidRPr="000C61A8" w:rsidRDefault="00864C43" w:rsidP="00864C43">
            <w:pPr>
              <w:spacing w:after="160" w:line="259" w:lineRule="auto"/>
              <w:rPr>
                <w:rFonts w:cs="Segoe UI"/>
                <w:sz w:val="15"/>
                <w:szCs w:val="15"/>
                <w:lang w:eastAsia="en-US"/>
              </w:rPr>
            </w:pPr>
          </w:p>
          <w:p w14:paraId="561F8A18" w14:textId="77777777" w:rsidR="00864C43" w:rsidRPr="000C61A8" w:rsidRDefault="00864C43" w:rsidP="00864C43">
            <w:pPr>
              <w:spacing w:after="160" w:line="259" w:lineRule="auto"/>
              <w:rPr>
                <w:rFonts w:cs="Segoe UI"/>
                <w:sz w:val="15"/>
                <w:szCs w:val="15"/>
                <w:lang w:eastAsia="en-US"/>
              </w:rPr>
            </w:pPr>
          </w:p>
          <w:p w14:paraId="13019EC0" w14:textId="77777777" w:rsidR="00864C43" w:rsidRPr="000C61A8" w:rsidRDefault="00864C43" w:rsidP="00864C43">
            <w:pPr>
              <w:spacing w:after="160" w:line="259" w:lineRule="auto"/>
              <w:rPr>
                <w:rFonts w:cs="Segoe UI"/>
                <w:sz w:val="15"/>
                <w:szCs w:val="15"/>
                <w:lang w:eastAsia="en-US"/>
              </w:rPr>
            </w:pPr>
          </w:p>
          <w:p w14:paraId="4033F208" w14:textId="77777777" w:rsidR="00864C43" w:rsidRPr="000C61A8" w:rsidRDefault="00864C43" w:rsidP="00864C43">
            <w:pPr>
              <w:spacing w:after="160" w:line="259" w:lineRule="auto"/>
              <w:rPr>
                <w:rFonts w:cs="Segoe UI"/>
                <w:sz w:val="15"/>
                <w:szCs w:val="15"/>
                <w:lang w:eastAsia="en-US"/>
              </w:rPr>
            </w:pPr>
          </w:p>
        </w:tc>
      </w:tr>
      <w:tr w:rsidR="00864C43" w:rsidRPr="000C61A8" w14:paraId="77A2AA6A" w14:textId="77777777" w:rsidTr="00864C43">
        <w:tc>
          <w:tcPr>
            <w:tcW w:w="0" w:type="auto"/>
          </w:tcPr>
          <w:p w14:paraId="57AC75F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Lavender et al. (2023)</w:t>
            </w:r>
          </w:p>
          <w:p w14:paraId="0E368AA1" w14:textId="77777777" w:rsidR="00864C43" w:rsidRPr="000C61A8" w:rsidRDefault="00864C43" w:rsidP="00864C43">
            <w:pPr>
              <w:spacing w:after="160" w:line="259" w:lineRule="auto"/>
              <w:rPr>
                <w:rFonts w:cs="Segoe UI"/>
                <w:i/>
                <w:iCs/>
                <w:sz w:val="15"/>
                <w:szCs w:val="15"/>
                <w:lang w:eastAsia="en-US"/>
              </w:rPr>
            </w:pPr>
            <w:r w:rsidRPr="000C61A8">
              <w:rPr>
                <w:rFonts w:cs="Segoe UI"/>
                <w:sz w:val="15"/>
                <w:szCs w:val="15"/>
                <w:lang w:eastAsia="en-US"/>
              </w:rPr>
              <w:t xml:space="preserve">Impact of Hormone Treatment on Psychosocial Functioning in Gender-Diverse Young People. </w:t>
            </w:r>
            <w:r w:rsidRPr="000C61A8">
              <w:rPr>
                <w:rFonts w:cs="Segoe UI"/>
                <w:i/>
                <w:iCs/>
                <w:sz w:val="15"/>
                <w:szCs w:val="15"/>
                <w:lang w:eastAsia="en-US"/>
              </w:rPr>
              <w:t>LGBT health.</w:t>
            </w:r>
          </w:p>
          <w:p w14:paraId="5D710CA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England</w:t>
            </w:r>
          </w:p>
        </w:tc>
        <w:tc>
          <w:tcPr>
            <w:tcW w:w="0" w:type="auto"/>
          </w:tcPr>
          <w:p w14:paraId="54FFCF3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Retrospective observational analysis</w:t>
            </w:r>
          </w:p>
          <w:p w14:paraId="74BD5BA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2014-2018</w:t>
            </w:r>
          </w:p>
        </w:tc>
        <w:tc>
          <w:tcPr>
            <w:tcW w:w="0" w:type="auto"/>
          </w:tcPr>
          <w:p w14:paraId="1F72EED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109 participants</w:t>
            </w:r>
          </w:p>
          <w:p w14:paraId="1742673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&lt;15 years and at Tanner stage 2+, </w:t>
            </w:r>
          </w:p>
          <w:p w14:paraId="697F1F3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Clinically referred by the Gender Identity Development Service for PB and then and GAH treatment at approx. 16 years </w:t>
            </w:r>
          </w:p>
          <w:p w14:paraId="4CDC960F"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Gender</w:t>
            </w:r>
          </w:p>
          <w:p w14:paraId="45758F9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28 AFAB</w:t>
            </w:r>
          </w:p>
          <w:p w14:paraId="4A11B0E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10 AMAB</w:t>
            </w:r>
          </w:p>
          <w:p w14:paraId="23BB5D3D" w14:textId="77777777" w:rsidR="00864C43" w:rsidRPr="000C61A8" w:rsidRDefault="00864C43" w:rsidP="00864C43">
            <w:pPr>
              <w:spacing w:line="259" w:lineRule="auto"/>
              <w:rPr>
                <w:rFonts w:cs="Segoe UI"/>
                <w:b/>
                <w:bCs/>
                <w:i/>
                <w:iCs/>
                <w:sz w:val="15"/>
                <w:szCs w:val="15"/>
                <w:lang w:eastAsia="en-US"/>
              </w:rPr>
            </w:pPr>
          </w:p>
          <w:p w14:paraId="65F4BB29"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Ethnicity</w:t>
            </w:r>
          </w:p>
          <w:p w14:paraId="78BCF11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29 White</w:t>
            </w:r>
          </w:p>
          <w:p w14:paraId="037A712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1 Black</w:t>
            </w:r>
          </w:p>
          <w:p w14:paraId="0B539EA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3 Mixed </w:t>
            </w:r>
          </w:p>
          <w:p w14:paraId="21F9B94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5 unknown</w:t>
            </w:r>
          </w:p>
          <w:p w14:paraId="04454EAE" w14:textId="77777777" w:rsidR="00864C43" w:rsidRPr="000C61A8" w:rsidRDefault="00864C43" w:rsidP="00864C43">
            <w:pPr>
              <w:spacing w:line="259" w:lineRule="auto"/>
              <w:rPr>
                <w:rFonts w:cs="Segoe UI"/>
                <w:sz w:val="15"/>
                <w:szCs w:val="15"/>
                <w:lang w:eastAsia="en-US"/>
              </w:rPr>
            </w:pPr>
          </w:p>
          <w:p w14:paraId="71E82F0B" w14:textId="77777777" w:rsidR="00864C43" w:rsidRPr="000C61A8" w:rsidRDefault="00864C43" w:rsidP="00864C43">
            <w:pPr>
              <w:spacing w:line="259" w:lineRule="auto"/>
              <w:rPr>
                <w:rFonts w:cs="Segoe UI"/>
                <w:sz w:val="15"/>
                <w:szCs w:val="15"/>
                <w:lang w:eastAsia="en-US"/>
              </w:rPr>
            </w:pPr>
          </w:p>
        </w:tc>
        <w:tc>
          <w:tcPr>
            <w:tcW w:w="0" w:type="auto"/>
          </w:tcPr>
          <w:p w14:paraId="73619DE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Endocrine clinic </w:t>
            </w:r>
          </w:p>
        </w:tc>
        <w:tc>
          <w:tcPr>
            <w:tcW w:w="0" w:type="auto"/>
          </w:tcPr>
          <w:p w14:paraId="02F45A5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10-14 years</w:t>
            </w:r>
          </w:p>
          <w:p w14:paraId="733AECA9"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AFAB</w:t>
            </w:r>
          </w:p>
          <w:p w14:paraId="3695F18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mean age starting </w:t>
            </w:r>
          </w:p>
          <w:p w14:paraId="31609D3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PB = 14.19 </w:t>
            </w:r>
            <w:proofErr w:type="spellStart"/>
            <w:r w:rsidRPr="000C61A8">
              <w:rPr>
                <w:rFonts w:cs="Segoe UI"/>
                <w:sz w:val="15"/>
                <w:szCs w:val="15"/>
                <w:lang w:eastAsia="en-US"/>
              </w:rPr>
              <w:t>yr</w:t>
            </w:r>
            <w:proofErr w:type="spellEnd"/>
          </w:p>
          <w:p w14:paraId="627B3B0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GAH=16.06yr</w:t>
            </w:r>
          </w:p>
          <w:p w14:paraId="2C93D69B" w14:textId="77777777" w:rsidR="00864C43" w:rsidRPr="000C61A8" w:rsidRDefault="00864C43" w:rsidP="00864C43">
            <w:pPr>
              <w:spacing w:line="259" w:lineRule="auto"/>
              <w:rPr>
                <w:rFonts w:cs="Segoe UI"/>
                <w:sz w:val="15"/>
                <w:szCs w:val="15"/>
                <w:lang w:eastAsia="en-US"/>
              </w:rPr>
            </w:pPr>
          </w:p>
          <w:p w14:paraId="3E9CBD18"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AMAB</w:t>
            </w:r>
          </w:p>
          <w:p w14:paraId="1E0F11D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mean age starting </w:t>
            </w:r>
          </w:p>
          <w:p w14:paraId="432B5F6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PB =13.51 </w:t>
            </w:r>
            <w:proofErr w:type="spellStart"/>
            <w:r w:rsidRPr="000C61A8">
              <w:rPr>
                <w:rFonts w:cs="Segoe UI"/>
                <w:sz w:val="15"/>
                <w:szCs w:val="15"/>
                <w:lang w:eastAsia="en-US"/>
              </w:rPr>
              <w:t>yr</w:t>
            </w:r>
            <w:proofErr w:type="spellEnd"/>
          </w:p>
          <w:p w14:paraId="71F8FD5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GAH=16.25yr</w:t>
            </w:r>
          </w:p>
          <w:p w14:paraId="781CC308" w14:textId="77777777" w:rsidR="00864C43" w:rsidRPr="000C61A8" w:rsidRDefault="00864C43" w:rsidP="00864C43">
            <w:pPr>
              <w:spacing w:after="160" w:line="259" w:lineRule="auto"/>
              <w:rPr>
                <w:rFonts w:cs="Segoe UI"/>
                <w:sz w:val="15"/>
                <w:szCs w:val="15"/>
                <w:lang w:eastAsia="en-US"/>
              </w:rPr>
            </w:pPr>
          </w:p>
        </w:tc>
        <w:tc>
          <w:tcPr>
            <w:tcW w:w="0" w:type="auto"/>
          </w:tcPr>
          <w:p w14:paraId="0272F9A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109 </w:t>
            </w:r>
            <w:proofErr w:type="gramStart"/>
            <w:r w:rsidRPr="000C61A8">
              <w:rPr>
                <w:rFonts w:cs="Segoe UI"/>
                <w:sz w:val="15"/>
                <w:szCs w:val="15"/>
                <w:lang w:eastAsia="en-US"/>
              </w:rPr>
              <w:t>received</w:t>
            </w:r>
            <w:proofErr w:type="gramEnd"/>
          </w:p>
          <w:p w14:paraId="0FDF4260" w14:textId="77777777" w:rsidR="00864C43" w:rsidRPr="000C61A8" w:rsidRDefault="00864C43" w:rsidP="00864C43">
            <w:pPr>
              <w:spacing w:after="160" w:line="259" w:lineRule="auto"/>
              <w:rPr>
                <w:rFonts w:cs="Segoe UI"/>
                <w:sz w:val="15"/>
                <w:szCs w:val="15"/>
                <w:lang w:eastAsia="en-US"/>
              </w:rPr>
            </w:pPr>
          </w:p>
        </w:tc>
        <w:tc>
          <w:tcPr>
            <w:tcW w:w="1358" w:type="dxa"/>
          </w:tcPr>
          <w:p w14:paraId="030208C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N = 38/109</w:t>
            </w:r>
          </w:p>
          <w:p w14:paraId="0017E27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 71 excluded because of non-completion of </w:t>
            </w:r>
            <w:proofErr w:type="gramStart"/>
            <w:r w:rsidRPr="000C61A8">
              <w:rPr>
                <w:rFonts w:cs="Segoe UI"/>
                <w:sz w:val="15"/>
                <w:szCs w:val="15"/>
                <w:lang w:eastAsia="en-US"/>
              </w:rPr>
              <w:t>questionnaires</w:t>
            </w:r>
            <w:proofErr w:type="gramEnd"/>
          </w:p>
          <w:p w14:paraId="2F5686E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T0 = first assessment</w:t>
            </w:r>
          </w:p>
          <w:p w14:paraId="25814C5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T1 = 12mths after PB</w:t>
            </w:r>
          </w:p>
          <w:p w14:paraId="6C59551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T2 = 12 </w:t>
            </w:r>
            <w:proofErr w:type="spellStart"/>
            <w:r w:rsidRPr="000C61A8">
              <w:rPr>
                <w:rFonts w:cs="Segoe UI"/>
                <w:sz w:val="15"/>
                <w:szCs w:val="15"/>
                <w:lang w:eastAsia="en-US"/>
              </w:rPr>
              <w:t>mths</w:t>
            </w:r>
            <w:proofErr w:type="spellEnd"/>
            <w:r w:rsidRPr="000C61A8">
              <w:rPr>
                <w:rFonts w:cs="Segoe UI"/>
                <w:sz w:val="15"/>
                <w:szCs w:val="15"/>
                <w:lang w:eastAsia="en-US"/>
              </w:rPr>
              <w:t xml:space="preserve"> after GAH</w:t>
            </w:r>
          </w:p>
        </w:tc>
        <w:tc>
          <w:tcPr>
            <w:tcW w:w="1439" w:type="dxa"/>
          </w:tcPr>
          <w:p w14:paraId="3A233CF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The Youth Self Report (YSR) </w:t>
            </w:r>
          </w:p>
          <w:p w14:paraId="74E7E3D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Child Behaviour Checklist (CBCL)</w:t>
            </w:r>
          </w:p>
          <w:p w14:paraId="7F1BB95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Body Image Scale (BIS),</w:t>
            </w:r>
          </w:p>
          <w:p w14:paraId="65A143F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Utrecht Gender Dysphoria Scale (UGDS)</w:t>
            </w:r>
          </w:p>
          <w:p w14:paraId="76B88DE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Social Responsiveness Scale-Second Edition (SRS-2)</w:t>
            </w:r>
          </w:p>
        </w:tc>
        <w:tc>
          <w:tcPr>
            <w:tcW w:w="0" w:type="auto"/>
          </w:tcPr>
          <w:p w14:paraId="2129B65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Participants all continued therapeutic engagement with the</w:t>
            </w:r>
          </w:p>
          <w:p w14:paraId="5844B0D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Clinic</w:t>
            </w:r>
          </w:p>
        </w:tc>
        <w:tc>
          <w:tcPr>
            <w:tcW w:w="4969" w:type="dxa"/>
          </w:tcPr>
          <w:p w14:paraId="5E404F3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“No set of young people and their caregivers completed </w:t>
            </w:r>
            <w:proofErr w:type="gramStart"/>
            <w:r w:rsidRPr="000C61A8">
              <w:rPr>
                <w:rFonts w:cs="Segoe UI"/>
                <w:sz w:val="15"/>
                <w:szCs w:val="15"/>
                <w:lang w:eastAsia="en-US"/>
              </w:rPr>
              <w:t>every</w:t>
            </w:r>
            <w:proofErr w:type="gramEnd"/>
          </w:p>
          <w:p w14:paraId="642CC70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questionnaire at all time points”</w:t>
            </w:r>
          </w:p>
          <w:p w14:paraId="24DC38A7" w14:textId="77777777" w:rsidR="00864C43" w:rsidRPr="000C61A8" w:rsidRDefault="00864C43" w:rsidP="00864C43">
            <w:pPr>
              <w:spacing w:line="259" w:lineRule="auto"/>
              <w:rPr>
                <w:rFonts w:cs="Segoe UI"/>
                <w:sz w:val="15"/>
                <w:szCs w:val="15"/>
                <w:lang w:eastAsia="en-US"/>
              </w:rPr>
            </w:pPr>
          </w:p>
          <w:p w14:paraId="2F7621BB"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Gender Dysphoria (UGDS)</w:t>
            </w:r>
          </w:p>
          <w:p w14:paraId="61F8CC3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[40-60 is clinical range]</w:t>
            </w:r>
          </w:p>
          <w:p w14:paraId="20BF262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w:t>
            </w:r>
            <w:r w:rsidRPr="000C61A8">
              <w:rPr>
                <w:rFonts w:cs="Segoe UI"/>
                <w:b/>
                <w:bCs/>
                <w:sz w:val="15"/>
                <w:szCs w:val="15"/>
                <w:lang w:eastAsia="en-US"/>
              </w:rPr>
              <w:t>n = 19</w:t>
            </w:r>
            <w:r w:rsidRPr="000C61A8">
              <w:rPr>
                <w:rFonts w:cs="Segoe UI"/>
                <w:sz w:val="15"/>
                <w:szCs w:val="15"/>
                <w:lang w:eastAsia="en-US"/>
              </w:rPr>
              <w:t xml:space="preserve"> </w:t>
            </w:r>
          </w:p>
          <w:p w14:paraId="6028A87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Baseline mean score = 4.70 </w:t>
            </w:r>
          </w:p>
          <w:p w14:paraId="12D4FEA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PB =4.60 p &lt;0.63</w:t>
            </w:r>
          </w:p>
          <w:p w14:paraId="103A49C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GAH = 3.97 p &lt;0.02</w:t>
            </w:r>
          </w:p>
          <w:p w14:paraId="272DFDFD" w14:textId="77777777" w:rsidR="00864C43" w:rsidRPr="000C61A8" w:rsidRDefault="00864C43" w:rsidP="00864C43">
            <w:pPr>
              <w:spacing w:line="259" w:lineRule="auto"/>
              <w:rPr>
                <w:rFonts w:cs="Segoe UI"/>
                <w:b/>
                <w:bCs/>
                <w:sz w:val="15"/>
                <w:szCs w:val="15"/>
                <w:lang w:eastAsia="en-US"/>
              </w:rPr>
            </w:pPr>
          </w:p>
          <w:p w14:paraId="2A75957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A significant reduction of dissatisfaction with primary sexual</w:t>
            </w:r>
          </w:p>
          <w:p w14:paraId="7BF31BA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characteristics over time was observed, most notably, dissatisfaction at baseline and 1 year after GAH was </w:t>
            </w:r>
            <w:proofErr w:type="gramStart"/>
            <w:r w:rsidRPr="000C61A8">
              <w:rPr>
                <w:rFonts w:cs="Segoe UI"/>
                <w:sz w:val="15"/>
                <w:szCs w:val="15"/>
                <w:lang w:eastAsia="en-US"/>
              </w:rPr>
              <w:t>found</w:t>
            </w:r>
            <w:proofErr w:type="gramEnd"/>
          </w:p>
          <w:p w14:paraId="38784BA1" w14:textId="77777777" w:rsidR="00864C43" w:rsidRPr="000C61A8" w:rsidRDefault="00864C43" w:rsidP="00864C43">
            <w:pPr>
              <w:spacing w:line="259" w:lineRule="auto"/>
              <w:rPr>
                <w:rFonts w:cs="Segoe UI"/>
                <w:b/>
                <w:bCs/>
                <w:sz w:val="15"/>
                <w:szCs w:val="15"/>
                <w:lang w:eastAsia="en-US"/>
              </w:rPr>
            </w:pPr>
          </w:p>
          <w:p w14:paraId="79FA2C70"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Body Image (BIS)</w:t>
            </w:r>
          </w:p>
          <w:p w14:paraId="0D87B36F"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 xml:space="preserve"> n = 21</w:t>
            </w:r>
          </w:p>
          <w:p w14:paraId="29FB6EC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mean score = 3.30</w:t>
            </w:r>
          </w:p>
          <w:p w14:paraId="2DD5D71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PB = 3.5 p&lt;0.53</w:t>
            </w:r>
          </w:p>
          <w:p w14:paraId="7FAA089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GAH = 3.46 p&lt;0.58</w:t>
            </w:r>
          </w:p>
          <w:p w14:paraId="77CB759E"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 xml:space="preserve">Psychological and behaviour function </w:t>
            </w:r>
          </w:p>
          <w:p w14:paraId="536C2456"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(YSR-participant)</w:t>
            </w:r>
          </w:p>
          <w:p w14:paraId="76BACD7B"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 xml:space="preserve"> n = 20</w:t>
            </w:r>
          </w:p>
          <w:p w14:paraId="7769EA8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mean score = 59.25</w:t>
            </w:r>
          </w:p>
          <w:p w14:paraId="35565CC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PB = 57.44 p &lt; 0.56</w:t>
            </w:r>
          </w:p>
          <w:p w14:paraId="4D316F1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1 year after </w:t>
            </w:r>
            <w:proofErr w:type="spellStart"/>
            <w:r w:rsidRPr="000C61A8">
              <w:rPr>
                <w:rFonts w:cs="Segoe UI"/>
                <w:sz w:val="15"/>
                <w:szCs w:val="15"/>
                <w:lang w:eastAsia="en-US"/>
              </w:rPr>
              <w:t>GaH</w:t>
            </w:r>
            <w:proofErr w:type="spellEnd"/>
            <w:r w:rsidRPr="000C61A8">
              <w:rPr>
                <w:rFonts w:cs="Segoe UI"/>
                <w:sz w:val="15"/>
                <w:szCs w:val="15"/>
                <w:lang w:eastAsia="en-US"/>
              </w:rPr>
              <w:t xml:space="preserve"> = 55.84 p &lt; 0.28</w:t>
            </w:r>
          </w:p>
          <w:p w14:paraId="7C7FC5C7" w14:textId="77777777" w:rsidR="00864C43" w:rsidRPr="000C61A8" w:rsidRDefault="00864C43" w:rsidP="00864C43">
            <w:pPr>
              <w:spacing w:line="259" w:lineRule="auto"/>
              <w:rPr>
                <w:rFonts w:cs="Segoe UI"/>
                <w:b/>
                <w:bCs/>
                <w:i/>
                <w:iCs/>
                <w:sz w:val="15"/>
                <w:szCs w:val="15"/>
                <w:lang w:eastAsia="en-US"/>
              </w:rPr>
            </w:pPr>
          </w:p>
          <w:p w14:paraId="4CD3703C"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Self-harm/suicidality</w:t>
            </w:r>
            <w:r w:rsidRPr="000C61A8">
              <w:rPr>
                <w:rFonts w:cs="Segoe UI"/>
                <w:sz w:val="15"/>
                <w:szCs w:val="15"/>
                <w:lang w:eastAsia="en-US"/>
              </w:rPr>
              <w:t xml:space="preserve"> </w:t>
            </w:r>
            <w:r w:rsidRPr="000C61A8">
              <w:rPr>
                <w:rFonts w:cs="Segoe UI"/>
                <w:b/>
                <w:bCs/>
                <w:sz w:val="15"/>
                <w:szCs w:val="15"/>
                <w:lang w:eastAsia="en-US"/>
              </w:rPr>
              <w:t>(YSR)</w:t>
            </w:r>
          </w:p>
          <w:p w14:paraId="66857AE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 = 11</w:t>
            </w:r>
          </w:p>
          <w:p w14:paraId="29C89FE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no thoughts/actions = 36%</w:t>
            </w:r>
          </w:p>
          <w:p w14:paraId="10AA117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Sometimes/often = 64%</w:t>
            </w:r>
          </w:p>
          <w:p w14:paraId="676BF75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PB no thought/act = 73%</w:t>
            </w:r>
          </w:p>
          <w:p w14:paraId="33FB9B0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Sometimes/often = 27%</w:t>
            </w:r>
          </w:p>
          <w:p w14:paraId="5677CCD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GAH=no thou/act = 91%</w:t>
            </w:r>
          </w:p>
          <w:p w14:paraId="4CF91CE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Sometimes/often = 9%</w:t>
            </w:r>
          </w:p>
          <w:p w14:paraId="0BD6C5DA" w14:textId="77777777" w:rsidR="00864C43" w:rsidRPr="000C61A8" w:rsidRDefault="00864C43" w:rsidP="00864C43">
            <w:pPr>
              <w:spacing w:line="259" w:lineRule="auto"/>
              <w:rPr>
                <w:rFonts w:cs="Segoe UI"/>
                <w:b/>
                <w:bCs/>
                <w:i/>
                <w:iCs/>
                <w:sz w:val="15"/>
                <w:szCs w:val="15"/>
                <w:lang w:eastAsia="en-US"/>
              </w:rPr>
            </w:pPr>
          </w:p>
          <w:p w14:paraId="4971004E" w14:textId="77777777" w:rsidR="00864C43" w:rsidRPr="000C61A8" w:rsidRDefault="00864C43" w:rsidP="00864C43">
            <w:pPr>
              <w:spacing w:line="259" w:lineRule="auto"/>
              <w:rPr>
                <w:rFonts w:cs="Segoe UI"/>
                <w:b/>
                <w:bCs/>
                <w:sz w:val="15"/>
                <w:szCs w:val="15"/>
                <w:lang w:eastAsia="en-US"/>
              </w:rPr>
            </w:pPr>
            <w:r w:rsidRPr="000C61A8">
              <w:rPr>
                <w:rFonts w:cs="Segoe UI"/>
                <w:b/>
                <w:bCs/>
                <w:i/>
                <w:iCs/>
                <w:sz w:val="15"/>
                <w:szCs w:val="15"/>
                <w:lang w:eastAsia="en-US"/>
              </w:rPr>
              <w:t>(</w:t>
            </w:r>
            <w:r w:rsidRPr="000C61A8">
              <w:rPr>
                <w:rFonts w:cs="Segoe UI"/>
                <w:b/>
                <w:bCs/>
                <w:sz w:val="15"/>
                <w:szCs w:val="15"/>
                <w:lang w:eastAsia="en-US"/>
              </w:rPr>
              <w:t>CBCL- caregiver)</w:t>
            </w:r>
          </w:p>
          <w:p w14:paraId="0F258E73"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 xml:space="preserve"> n = 18</w:t>
            </w:r>
          </w:p>
          <w:p w14:paraId="2ED68AA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mean score = 57.48</w:t>
            </w:r>
          </w:p>
          <w:p w14:paraId="7791D6F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PB = 39.71 p&lt; 0.07</w:t>
            </w:r>
          </w:p>
          <w:p w14:paraId="30F0F20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GAH = 56.05 p &lt; 0.76</w:t>
            </w:r>
          </w:p>
          <w:p w14:paraId="26822C8C"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Self-harm/suicidality</w:t>
            </w:r>
            <w:r w:rsidRPr="000C61A8">
              <w:rPr>
                <w:rFonts w:cs="Segoe UI"/>
                <w:sz w:val="15"/>
                <w:szCs w:val="15"/>
                <w:lang w:eastAsia="en-US"/>
              </w:rPr>
              <w:t xml:space="preserve"> (</w:t>
            </w:r>
            <w:r w:rsidRPr="000C61A8">
              <w:rPr>
                <w:rFonts w:cs="Segoe UI"/>
                <w:b/>
                <w:bCs/>
                <w:sz w:val="15"/>
                <w:szCs w:val="15"/>
                <w:lang w:eastAsia="en-US"/>
              </w:rPr>
              <w:t>CBCL)</w:t>
            </w:r>
          </w:p>
          <w:p w14:paraId="6AF3B23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 = 11</w:t>
            </w:r>
          </w:p>
          <w:p w14:paraId="2208495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no thoughts/actions = 55%</w:t>
            </w:r>
          </w:p>
          <w:p w14:paraId="32F236F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Sometimes/often = 45%</w:t>
            </w:r>
          </w:p>
          <w:p w14:paraId="1134847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PB no thought/act=82%</w:t>
            </w:r>
          </w:p>
          <w:p w14:paraId="26C9B88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Sometimes/often = 18%</w:t>
            </w:r>
          </w:p>
          <w:p w14:paraId="23B9900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GAH=no thot/act= 100%</w:t>
            </w:r>
          </w:p>
          <w:p w14:paraId="20D6323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Sometimes/often = 0%</w:t>
            </w:r>
          </w:p>
          <w:p w14:paraId="5451E04B" w14:textId="77777777" w:rsidR="00864C43" w:rsidRPr="000C61A8" w:rsidRDefault="00864C43" w:rsidP="00864C43">
            <w:pPr>
              <w:spacing w:line="259" w:lineRule="auto"/>
              <w:rPr>
                <w:rFonts w:cs="Segoe UI"/>
                <w:b/>
                <w:bCs/>
                <w:sz w:val="15"/>
                <w:szCs w:val="15"/>
                <w:lang w:eastAsia="en-US"/>
              </w:rPr>
            </w:pPr>
          </w:p>
          <w:p w14:paraId="6416756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CBCL and YFS mean scores were within the normal ranges using general population reference ranges across both CBCLs and YSRs at baseline. </w:t>
            </w:r>
          </w:p>
          <w:p w14:paraId="4CA41B82" w14:textId="77777777" w:rsidR="00864C43" w:rsidRPr="000C61A8" w:rsidRDefault="00864C43" w:rsidP="00864C43">
            <w:pPr>
              <w:spacing w:line="259" w:lineRule="auto"/>
              <w:rPr>
                <w:rFonts w:cs="Segoe UI"/>
                <w:sz w:val="15"/>
                <w:szCs w:val="15"/>
                <w:lang w:eastAsia="en-US"/>
              </w:rPr>
            </w:pPr>
          </w:p>
          <w:p w14:paraId="4EC0318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Internalizing</w:t>
            </w:r>
          </w:p>
          <w:p w14:paraId="3E39DA9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T-scores reported from the CBCL (parent) demonstrated a significant reduction across time (p = 0.0). There was a reduction in mean internalizing scores from baseline to 1 year after PB (p = 0.03)</w:t>
            </w:r>
          </w:p>
          <w:p w14:paraId="4C82DF8A" w14:textId="77777777" w:rsidR="00864C43" w:rsidRPr="000C61A8" w:rsidRDefault="00864C43" w:rsidP="00864C43">
            <w:pPr>
              <w:spacing w:line="259" w:lineRule="auto"/>
              <w:rPr>
                <w:rFonts w:cs="Segoe UI"/>
                <w:sz w:val="15"/>
                <w:szCs w:val="15"/>
                <w:lang w:eastAsia="en-US"/>
              </w:rPr>
            </w:pPr>
          </w:p>
          <w:p w14:paraId="53C69C6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There was no significant difference in internalizing and</w:t>
            </w:r>
          </w:p>
          <w:p w14:paraId="1C2EDFE8" w14:textId="3E463342"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externalizing YSR scores (participant)  across time points, although a general</w:t>
            </w:r>
            <w:r w:rsidR="00577882">
              <w:rPr>
                <w:rFonts w:cs="Segoe UI"/>
                <w:sz w:val="15"/>
                <w:szCs w:val="15"/>
                <w:lang w:eastAsia="en-US"/>
              </w:rPr>
              <w:t xml:space="preserve"> </w:t>
            </w:r>
            <w:r w:rsidRPr="000C61A8">
              <w:rPr>
                <w:rFonts w:cs="Segoe UI"/>
                <w:sz w:val="15"/>
                <w:szCs w:val="15"/>
                <w:lang w:eastAsia="en-US"/>
              </w:rPr>
              <w:t xml:space="preserve">improvement over time was </w:t>
            </w:r>
            <w:proofErr w:type="gramStart"/>
            <w:r w:rsidRPr="000C61A8">
              <w:rPr>
                <w:rFonts w:cs="Segoe UI"/>
                <w:sz w:val="15"/>
                <w:szCs w:val="15"/>
                <w:lang w:eastAsia="en-US"/>
              </w:rPr>
              <w:t>evident</w:t>
            </w:r>
            <w:proofErr w:type="gramEnd"/>
          </w:p>
          <w:p w14:paraId="4D5079B5" w14:textId="77777777" w:rsidR="00864C43" w:rsidRPr="000C61A8" w:rsidRDefault="00864C43" w:rsidP="00864C43">
            <w:pPr>
              <w:spacing w:line="259" w:lineRule="auto"/>
              <w:rPr>
                <w:rFonts w:cs="Segoe UI"/>
                <w:sz w:val="15"/>
                <w:szCs w:val="15"/>
                <w:lang w:eastAsia="en-US"/>
              </w:rPr>
            </w:pPr>
          </w:p>
          <w:p w14:paraId="2359F7F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Of the young people and their caregivers who completed</w:t>
            </w:r>
          </w:p>
          <w:p w14:paraId="4D8A5EB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the statements regarding self-harm behaviours and suicidality</w:t>
            </w:r>
          </w:p>
          <w:p w14:paraId="5060CE8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PB, and</w:t>
            </w:r>
          </w:p>
          <w:p w14:paraId="2CE0CDE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GAH (n = 11), improvements were noted in</w:t>
            </w:r>
          </w:p>
          <w:p w14:paraId="474869E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self-harm and suicidality statements from baseline to</w:t>
            </w:r>
          </w:p>
          <w:p w14:paraId="4014230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PB and further improvements with GAH</w:t>
            </w:r>
          </w:p>
          <w:p w14:paraId="5F90A865" w14:textId="77777777" w:rsidR="00864C43" w:rsidRPr="000C61A8" w:rsidRDefault="00864C43" w:rsidP="00864C43">
            <w:pPr>
              <w:spacing w:line="259" w:lineRule="auto"/>
              <w:rPr>
                <w:rFonts w:cs="Segoe UI"/>
                <w:sz w:val="15"/>
                <w:szCs w:val="15"/>
                <w:lang w:eastAsia="en-US"/>
              </w:rPr>
            </w:pPr>
          </w:p>
          <w:p w14:paraId="4B991743"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Social wellbeing/QoL (SRS-2)</w:t>
            </w:r>
          </w:p>
          <w:p w14:paraId="4B1E46B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[&lt;59 designated as normal range, 60–75 considered mild-to-moderate, and a T-score &gt;75 indicating severe impairment]</w:t>
            </w:r>
          </w:p>
          <w:p w14:paraId="638CEC52"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n = 19</w:t>
            </w:r>
          </w:p>
          <w:p w14:paraId="3052E4F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overall mean score = 45.12</w:t>
            </w:r>
          </w:p>
          <w:p w14:paraId="77260BF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PB = 51.97 p&lt;0.31</w:t>
            </w:r>
          </w:p>
          <w:p w14:paraId="09A65D8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year after GAH = 56.84 p&lt;0.09</w:t>
            </w:r>
          </w:p>
          <w:p w14:paraId="4E5EA024" w14:textId="77777777" w:rsidR="00864C43" w:rsidRPr="000C61A8" w:rsidRDefault="00864C43" w:rsidP="00864C43">
            <w:pPr>
              <w:spacing w:line="259" w:lineRule="auto"/>
              <w:rPr>
                <w:rFonts w:cs="Segoe UI"/>
                <w:i/>
                <w:iCs/>
                <w:sz w:val="15"/>
                <w:szCs w:val="15"/>
                <w:lang w:eastAsia="en-US"/>
              </w:rPr>
            </w:pPr>
          </w:p>
          <w:p w14:paraId="6B19C769" w14:textId="708E3F6F" w:rsidR="00864C43" w:rsidRPr="000C61A8" w:rsidRDefault="00864C43" w:rsidP="00577882">
            <w:pPr>
              <w:spacing w:after="160" w:line="259" w:lineRule="auto"/>
              <w:rPr>
                <w:rFonts w:cs="Segoe UI"/>
                <w:sz w:val="15"/>
                <w:szCs w:val="15"/>
                <w:lang w:eastAsia="en-US"/>
              </w:rPr>
            </w:pPr>
            <w:r w:rsidRPr="000C61A8">
              <w:rPr>
                <w:rFonts w:cs="Segoe UI"/>
                <w:sz w:val="15"/>
                <w:szCs w:val="15"/>
                <w:lang w:eastAsia="en-US"/>
              </w:rPr>
              <w:t>SRS-2 scores all lay within the ‘”normal” range</w:t>
            </w:r>
          </w:p>
        </w:tc>
        <w:tc>
          <w:tcPr>
            <w:tcW w:w="2552" w:type="dxa"/>
          </w:tcPr>
          <w:p w14:paraId="5703F9EF" w14:textId="77777777" w:rsidR="00864C43" w:rsidRPr="000C61A8" w:rsidRDefault="00864C43" w:rsidP="000C61A8">
            <w:pPr>
              <w:spacing w:after="160" w:line="259" w:lineRule="auto"/>
              <w:rPr>
                <w:rFonts w:cs="Segoe UI"/>
                <w:b/>
                <w:bCs/>
                <w:sz w:val="15"/>
                <w:szCs w:val="15"/>
                <w:lang w:eastAsia="en-US"/>
              </w:rPr>
            </w:pPr>
            <w:r w:rsidRPr="000C61A8">
              <w:rPr>
                <w:rFonts w:cs="Segoe UI"/>
                <w:b/>
                <w:bCs/>
                <w:sz w:val="15"/>
                <w:szCs w:val="15"/>
                <w:lang w:eastAsia="en-US"/>
              </w:rPr>
              <w:t>Anxiety: N/A</w:t>
            </w:r>
          </w:p>
          <w:p w14:paraId="4E982A27" w14:textId="77777777" w:rsidR="00864C43" w:rsidRPr="000C61A8" w:rsidRDefault="00864C43" w:rsidP="000C61A8">
            <w:pPr>
              <w:spacing w:after="160" w:line="259" w:lineRule="auto"/>
              <w:rPr>
                <w:rFonts w:cs="Segoe UI"/>
                <w:b/>
                <w:bCs/>
                <w:sz w:val="15"/>
                <w:szCs w:val="15"/>
                <w:lang w:eastAsia="en-US"/>
              </w:rPr>
            </w:pPr>
            <w:r w:rsidRPr="000C61A8">
              <w:rPr>
                <w:rFonts w:cs="Segoe UI"/>
                <w:b/>
                <w:bCs/>
                <w:sz w:val="15"/>
                <w:szCs w:val="15"/>
                <w:lang w:eastAsia="en-US"/>
              </w:rPr>
              <w:t>Depression: N/A</w:t>
            </w:r>
          </w:p>
          <w:p w14:paraId="3E95FC53" w14:textId="77777777" w:rsidR="00864C43" w:rsidRPr="000C61A8" w:rsidRDefault="00864C43" w:rsidP="000C61A8">
            <w:pPr>
              <w:spacing w:after="160" w:line="259" w:lineRule="auto"/>
              <w:rPr>
                <w:rFonts w:cs="Segoe UI"/>
                <w:b/>
                <w:bCs/>
                <w:color w:val="FF0000"/>
                <w:sz w:val="15"/>
                <w:szCs w:val="15"/>
                <w:lang w:eastAsia="en-US"/>
              </w:rPr>
            </w:pPr>
            <w:r w:rsidRPr="000C61A8">
              <w:rPr>
                <w:rFonts w:cs="Segoe UI"/>
                <w:b/>
                <w:bCs/>
                <w:sz w:val="15"/>
                <w:szCs w:val="15"/>
                <w:lang w:eastAsia="en-US"/>
              </w:rPr>
              <w:t xml:space="preserve">Gender dysphoria </w:t>
            </w:r>
            <w:r w:rsidRPr="000C61A8">
              <w:rPr>
                <w:rFonts w:cs="Segoe UI"/>
                <w:b/>
                <w:bCs/>
                <w:color w:val="FF0000"/>
                <w:sz w:val="15"/>
                <w:szCs w:val="15"/>
                <w:lang w:eastAsia="en-US"/>
              </w:rPr>
              <w:t>Very low</w:t>
            </w:r>
          </w:p>
          <w:p w14:paraId="16BC8650"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Suicidality </w:t>
            </w:r>
            <w:r w:rsidRPr="000C61A8">
              <w:rPr>
                <w:rFonts w:cs="Segoe UI"/>
                <w:b/>
                <w:bCs/>
                <w:color w:val="FF0000"/>
                <w:sz w:val="15"/>
                <w:szCs w:val="15"/>
                <w:lang w:eastAsia="en-US"/>
              </w:rPr>
              <w:t>Very low</w:t>
            </w:r>
          </w:p>
          <w:p w14:paraId="59795625"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Self-harm </w:t>
            </w:r>
            <w:r w:rsidRPr="000C61A8">
              <w:rPr>
                <w:rFonts w:cs="Segoe UI"/>
                <w:b/>
                <w:bCs/>
                <w:color w:val="FF0000"/>
                <w:sz w:val="15"/>
                <w:szCs w:val="15"/>
                <w:lang w:eastAsia="en-US"/>
              </w:rPr>
              <w:t>Very low</w:t>
            </w:r>
          </w:p>
          <w:p w14:paraId="1EEAB44B" w14:textId="77777777" w:rsidR="00864C43" w:rsidRPr="000C61A8" w:rsidRDefault="00864C43" w:rsidP="00864C43">
            <w:pPr>
              <w:spacing w:after="160" w:line="259" w:lineRule="auto"/>
              <w:rPr>
                <w:rFonts w:cs="Segoe UI"/>
                <w:sz w:val="15"/>
                <w:szCs w:val="15"/>
                <w:lang w:eastAsia="en-US"/>
              </w:rPr>
            </w:pPr>
            <w:r w:rsidRPr="000C61A8">
              <w:rPr>
                <w:rFonts w:cs="Segoe UI"/>
                <w:b/>
                <w:bCs/>
                <w:sz w:val="15"/>
                <w:szCs w:val="15"/>
                <w:lang w:eastAsia="en-US"/>
              </w:rPr>
              <w:t xml:space="preserve">Life satisfaction/QoL </w:t>
            </w:r>
            <w:r w:rsidRPr="000C61A8">
              <w:rPr>
                <w:rFonts w:cs="Segoe UI"/>
                <w:b/>
                <w:bCs/>
                <w:color w:val="FF0000"/>
                <w:sz w:val="15"/>
                <w:szCs w:val="15"/>
                <w:lang w:eastAsia="en-US"/>
              </w:rPr>
              <w:t>Very low</w:t>
            </w:r>
          </w:p>
        </w:tc>
        <w:tc>
          <w:tcPr>
            <w:tcW w:w="1701" w:type="dxa"/>
          </w:tcPr>
          <w:p w14:paraId="2D135579" w14:textId="77777777" w:rsidR="00864C43" w:rsidRPr="000C61A8" w:rsidRDefault="00864C43" w:rsidP="000C61A8">
            <w:pPr>
              <w:spacing w:after="160" w:line="259" w:lineRule="auto"/>
              <w:rPr>
                <w:rFonts w:cs="Segoe UI"/>
                <w:b/>
                <w:bCs/>
                <w:sz w:val="15"/>
                <w:szCs w:val="15"/>
                <w:lang w:eastAsia="en-US"/>
              </w:rPr>
            </w:pPr>
            <w:r w:rsidRPr="000C61A8">
              <w:rPr>
                <w:rFonts w:cs="Segoe UI"/>
                <w:b/>
                <w:bCs/>
                <w:sz w:val="15"/>
                <w:szCs w:val="15"/>
                <w:lang w:eastAsia="en-US"/>
              </w:rPr>
              <w:t>N/A</w:t>
            </w:r>
          </w:p>
          <w:p w14:paraId="2155CA09" w14:textId="77777777" w:rsidR="00864C43" w:rsidRPr="000C61A8" w:rsidRDefault="00864C43" w:rsidP="000C61A8">
            <w:pPr>
              <w:spacing w:after="160" w:line="259" w:lineRule="auto"/>
              <w:rPr>
                <w:rFonts w:cs="Segoe UI"/>
                <w:b/>
                <w:bCs/>
                <w:sz w:val="15"/>
                <w:szCs w:val="15"/>
                <w:lang w:eastAsia="en-US"/>
              </w:rPr>
            </w:pPr>
            <w:r w:rsidRPr="000C61A8">
              <w:rPr>
                <w:rFonts w:cs="Segoe UI"/>
                <w:b/>
                <w:bCs/>
                <w:sz w:val="15"/>
                <w:szCs w:val="15"/>
                <w:lang w:eastAsia="en-US"/>
              </w:rPr>
              <w:t>N/A</w:t>
            </w:r>
          </w:p>
          <w:p w14:paraId="421B526C" w14:textId="77777777" w:rsidR="00864C43" w:rsidRPr="000C61A8" w:rsidRDefault="00864C43" w:rsidP="000C61A8">
            <w:pPr>
              <w:spacing w:after="160" w:line="259" w:lineRule="auto"/>
              <w:rPr>
                <w:rFonts w:cs="Segoe UI"/>
                <w:b/>
                <w:bCs/>
                <w:color w:val="FF0000"/>
                <w:sz w:val="15"/>
                <w:szCs w:val="15"/>
                <w:lang w:eastAsia="en-US"/>
              </w:rPr>
            </w:pPr>
            <w:r w:rsidRPr="000C61A8">
              <w:rPr>
                <w:rFonts w:cs="Segoe UI"/>
                <w:b/>
                <w:bCs/>
                <w:color w:val="FF0000"/>
                <w:sz w:val="15"/>
                <w:szCs w:val="15"/>
                <w:lang w:eastAsia="en-US"/>
              </w:rPr>
              <w:t>Critical risk of bias</w:t>
            </w:r>
          </w:p>
          <w:p w14:paraId="067BFFBB" w14:textId="77777777" w:rsidR="00864C43" w:rsidRPr="000C61A8" w:rsidRDefault="00864C43" w:rsidP="000C61A8">
            <w:pPr>
              <w:spacing w:after="160" w:line="259" w:lineRule="auto"/>
              <w:rPr>
                <w:rFonts w:cs="Segoe UI"/>
                <w:b/>
                <w:bCs/>
                <w:color w:val="FF0000"/>
                <w:sz w:val="15"/>
                <w:szCs w:val="15"/>
                <w:lang w:eastAsia="en-US"/>
              </w:rPr>
            </w:pPr>
            <w:r w:rsidRPr="000C61A8">
              <w:rPr>
                <w:rFonts w:cs="Segoe UI"/>
                <w:b/>
                <w:bCs/>
                <w:color w:val="FF0000"/>
                <w:sz w:val="15"/>
                <w:szCs w:val="15"/>
                <w:lang w:eastAsia="en-US"/>
              </w:rPr>
              <w:t>Critical risk of bias</w:t>
            </w:r>
          </w:p>
          <w:p w14:paraId="68ED6EF3" w14:textId="77777777" w:rsidR="00864C43" w:rsidRPr="000C61A8" w:rsidRDefault="00864C43" w:rsidP="000C61A8">
            <w:pPr>
              <w:spacing w:after="160" w:line="259" w:lineRule="auto"/>
              <w:rPr>
                <w:rFonts w:cs="Segoe UI"/>
                <w:b/>
                <w:bCs/>
                <w:color w:val="FF0000"/>
                <w:sz w:val="15"/>
                <w:szCs w:val="15"/>
                <w:lang w:eastAsia="en-US"/>
              </w:rPr>
            </w:pPr>
            <w:r w:rsidRPr="000C61A8">
              <w:rPr>
                <w:rFonts w:cs="Segoe UI"/>
                <w:b/>
                <w:bCs/>
                <w:color w:val="FF0000"/>
                <w:sz w:val="15"/>
                <w:szCs w:val="15"/>
                <w:lang w:eastAsia="en-US"/>
              </w:rPr>
              <w:t>Critical risk of bias</w:t>
            </w:r>
          </w:p>
          <w:p w14:paraId="103C62B0" w14:textId="77777777" w:rsidR="00864C43" w:rsidRPr="000C61A8" w:rsidRDefault="00864C43" w:rsidP="000C61A8">
            <w:pPr>
              <w:spacing w:after="160" w:line="259" w:lineRule="auto"/>
              <w:rPr>
                <w:rFonts w:cs="Segoe UI"/>
                <w:b/>
                <w:bCs/>
                <w:sz w:val="15"/>
                <w:szCs w:val="15"/>
                <w:lang w:eastAsia="en-US"/>
              </w:rPr>
            </w:pPr>
            <w:r w:rsidRPr="000C61A8">
              <w:rPr>
                <w:rFonts w:cs="Segoe UI"/>
                <w:b/>
                <w:bCs/>
                <w:color w:val="FF0000"/>
                <w:sz w:val="15"/>
                <w:szCs w:val="15"/>
                <w:lang w:eastAsia="en-US"/>
              </w:rPr>
              <w:t>Critical risk of bias</w:t>
            </w:r>
          </w:p>
        </w:tc>
      </w:tr>
      <w:tr w:rsidR="00864C43" w:rsidRPr="000C61A8" w14:paraId="1174D82E" w14:textId="77777777" w:rsidTr="00864C43">
        <w:tc>
          <w:tcPr>
            <w:tcW w:w="0" w:type="auto"/>
          </w:tcPr>
          <w:p w14:paraId="3670925B"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Lopez de Lara (2020)</w:t>
            </w:r>
          </w:p>
          <w:p w14:paraId="17AB6BA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Psychosocial assessment in transgender adolescents.</w:t>
            </w:r>
            <w:r w:rsidRPr="000C61A8">
              <w:rPr>
                <w:rFonts w:cs="Segoe UI"/>
                <w:i/>
                <w:iCs/>
                <w:sz w:val="15"/>
                <w:szCs w:val="15"/>
                <w:lang w:eastAsia="en-US"/>
              </w:rPr>
              <w:t xml:space="preserve"> </w:t>
            </w:r>
            <w:proofErr w:type="spellStart"/>
            <w:r w:rsidRPr="000C61A8">
              <w:rPr>
                <w:rFonts w:cs="Segoe UI"/>
                <w:i/>
                <w:iCs/>
                <w:sz w:val="15"/>
                <w:szCs w:val="15"/>
                <w:lang w:eastAsia="en-US"/>
              </w:rPr>
              <w:t>Anales</w:t>
            </w:r>
            <w:proofErr w:type="spellEnd"/>
            <w:r w:rsidRPr="000C61A8">
              <w:rPr>
                <w:rFonts w:cs="Segoe UI"/>
                <w:i/>
                <w:iCs/>
                <w:sz w:val="15"/>
                <w:szCs w:val="15"/>
                <w:lang w:eastAsia="en-US"/>
              </w:rPr>
              <w:t xml:space="preserve"> de </w:t>
            </w:r>
            <w:proofErr w:type="spellStart"/>
            <w:r w:rsidRPr="000C61A8">
              <w:rPr>
                <w:rFonts w:cs="Segoe UI"/>
                <w:i/>
                <w:iCs/>
                <w:sz w:val="15"/>
                <w:szCs w:val="15"/>
                <w:lang w:eastAsia="en-US"/>
              </w:rPr>
              <w:t>Pediatria</w:t>
            </w:r>
            <w:proofErr w:type="spellEnd"/>
            <w:r w:rsidRPr="000C61A8">
              <w:rPr>
                <w:rFonts w:cs="Segoe UI"/>
                <w:i/>
                <w:iCs/>
                <w:sz w:val="15"/>
                <w:szCs w:val="15"/>
                <w:lang w:eastAsia="en-US"/>
              </w:rPr>
              <w:t>, 93</w:t>
            </w:r>
            <w:r w:rsidRPr="000C61A8">
              <w:rPr>
                <w:rFonts w:cs="Segoe UI"/>
                <w:sz w:val="15"/>
                <w:szCs w:val="15"/>
                <w:lang w:eastAsia="en-US"/>
              </w:rPr>
              <w:t>(1), 41-48.</w:t>
            </w:r>
          </w:p>
          <w:p w14:paraId="264CA64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Spain</w:t>
            </w:r>
          </w:p>
        </w:tc>
        <w:tc>
          <w:tcPr>
            <w:tcW w:w="0" w:type="auto"/>
          </w:tcPr>
          <w:p w14:paraId="6594B54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Prospective analytical study</w:t>
            </w:r>
          </w:p>
          <w:p w14:paraId="14FA844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2018-2019</w:t>
            </w:r>
          </w:p>
        </w:tc>
        <w:tc>
          <w:tcPr>
            <w:tcW w:w="0" w:type="auto"/>
          </w:tcPr>
          <w:p w14:paraId="69B1C02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53 participants 23 transgender adolescents </w:t>
            </w:r>
          </w:p>
          <w:p w14:paraId="63259DF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30 cisgender comparison group matched for ethnicity, age and socioeconomic status.</w:t>
            </w:r>
          </w:p>
          <w:p w14:paraId="352ADC7C" w14:textId="77777777" w:rsidR="00864C43" w:rsidRPr="000C61A8" w:rsidRDefault="00864C43" w:rsidP="00864C43">
            <w:pPr>
              <w:spacing w:line="259" w:lineRule="auto"/>
              <w:rPr>
                <w:rFonts w:cs="Segoe UI"/>
                <w:sz w:val="15"/>
                <w:szCs w:val="15"/>
                <w:lang w:eastAsia="en-US"/>
              </w:rPr>
            </w:pPr>
          </w:p>
          <w:p w14:paraId="48595843"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Trans cohort</w:t>
            </w:r>
          </w:p>
          <w:p w14:paraId="269BECAA"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Gender</w:t>
            </w:r>
          </w:p>
          <w:p w14:paraId="46D305E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16 AFAB </w:t>
            </w:r>
          </w:p>
          <w:p w14:paraId="289762F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7 AMAB</w:t>
            </w:r>
          </w:p>
          <w:p w14:paraId="52BB651B" w14:textId="77777777" w:rsidR="00864C43" w:rsidRPr="000C61A8" w:rsidRDefault="00864C43" w:rsidP="00864C43">
            <w:pPr>
              <w:spacing w:line="259" w:lineRule="auto"/>
              <w:rPr>
                <w:rFonts w:cs="Segoe UI"/>
                <w:b/>
                <w:bCs/>
                <w:sz w:val="15"/>
                <w:szCs w:val="15"/>
                <w:lang w:eastAsia="en-US"/>
              </w:rPr>
            </w:pPr>
            <w:r w:rsidRPr="000C61A8">
              <w:rPr>
                <w:rFonts w:cs="Segoe UI"/>
                <w:b/>
                <w:bCs/>
                <w:i/>
                <w:iCs/>
                <w:sz w:val="15"/>
                <w:szCs w:val="15"/>
                <w:lang w:eastAsia="en-US"/>
              </w:rPr>
              <w:t>Ethnicity</w:t>
            </w:r>
          </w:p>
          <w:p w14:paraId="7A22A76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21 White </w:t>
            </w:r>
          </w:p>
          <w:p w14:paraId="1E7E130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1 Black Colombian, </w:t>
            </w:r>
          </w:p>
          <w:p w14:paraId="65AC0AD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1 Chinese. </w:t>
            </w:r>
          </w:p>
          <w:p w14:paraId="1429CA02"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Socioeconomic</w:t>
            </w:r>
          </w:p>
          <w:p w14:paraId="22375CA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40-50% in middle socioeconomic class with parents who had university education</w:t>
            </w:r>
          </w:p>
          <w:p w14:paraId="40EA8022" w14:textId="77777777" w:rsidR="00864C43" w:rsidRPr="000C61A8" w:rsidRDefault="00864C43" w:rsidP="00864C43">
            <w:pPr>
              <w:spacing w:line="259" w:lineRule="auto"/>
              <w:rPr>
                <w:rFonts w:cs="Segoe UI"/>
                <w:sz w:val="15"/>
                <w:szCs w:val="15"/>
                <w:lang w:eastAsia="en-US"/>
              </w:rPr>
            </w:pPr>
          </w:p>
          <w:p w14:paraId="32C7979D" w14:textId="77777777" w:rsidR="00864C43" w:rsidRPr="000C61A8" w:rsidRDefault="00864C43" w:rsidP="00864C43">
            <w:pPr>
              <w:spacing w:line="259" w:lineRule="auto"/>
              <w:rPr>
                <w:rFonts w:cs="Segoe UI"/>
                <w:sz w:val="15"/>
                <w:szCs w:val="15"/>
                <w:lang w:eastAsia="en-US"/>
              </w:rPr>
            </w:pPr>
            <w:r w:rsidRPr="000C61A8">
              <w:rPr>
                <w:rFonts w:cs="Segoe UI"/>
                <w:b/>
                <w:bCs/>
                <w:sz w:val="15"/>
                <w:szCs w:val="15"/>
                <w:lang w:eastAsia="en-US"/>
              </w:rPr>
              <w:t>Cisgender</w:t>
            </w:r>
            <w:r w:rsidRPr="000C61A8">
              <w:rPr>
                <w:rFonts w:cs="Segoe UI"/>
                <w:sz w:val="15"/>
                <w:szCs w:val="15"/>
                <w:lang w:eastAsia="en-US"/>
              </w:rPr>
              <w:t xml:space="preserve"> </w:t>
            </w:r>
          </w:p>
          <w:p w14:paraId="2E1025FF"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Gender</w:t>
            </w:r>
          </w:p>
          <w:p w14:paraId="3C8E77C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12 AFAB</w:t>
            </w:r>
          </w:p>
          <w:p w14:paraId="409727A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18 AMAB</w:t>
            </w:r>
          </w:p>
          <w:p w14:paraId="01D9EBC5"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Ethnicity</w:t>
            </w:r>
          </w:p>
          <w:p w14:paraId="2036A8D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30 White </w:t>
            </w:r>
          </w:p>
          <w:p w14:paraId="6BF792B3"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Socioeconomic</w:t>
            </w:r>
          </w:p>
          <w:p w14:paraId="13C3CB0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40-50% in middle socioeconomic class with parents who had university education</w:t>
            </w:r>
          </w:p>
          <w:p w14:paraId="59507188" w14:textId="77777777" w:rsidR="00864C43" w:rsidRPr="000C61A8" w:rsidRDefault="00864C43" w:rsidP="00864C43">
            <w:pPr>
              <w:spacing w:line="259" w:lineRule="auto"/>
              <w:rPr>
                <w:rFonts w:cs="Segoe UI"/>
                <w:sz w:val="15"/>
                <w:szCs w:val="15"/>
                <w:lang w:eastAsia="en-US"/>
              </w:rPr>
            </w:pPr>
          </w:p>
          <w:p w14:paraId="7E204BC3" w14:textId="77777777" w:rsidR="00864C43" w:rsidRPr="000C61A8" w:rsidRDefault="00864C43" w:rsidP="00864C43">
            <w:pPr>
              <w:spacing w:after="160" w:line="259" w:lineRule="auto"/>
              <w:rPr>
                <w:rFonts w:cs="Segoe UI"/>
                <w:sz w:val="15"/>
                <w:szCs w:val="15"/>
                <w:lang w:eastAsia="en-US"/>
              </w:rPr>
            </w:pPr>
          </w:p>
          <w:p w14:paraId="3807847B" w14:textId="77777777" w:rsidR="00864C43" w:rsidRPr="000C61A8" w:rsidRDefault="00864C43" w:rsidP="00864C43">
            <w:pPr>
              <w:spacing w:after="160" w:line="259" w:lineRule="auto"/>
              <w:rPr>
                <w:rFonts w:cs="Segoe UI"/>
                <w:sz w:val="15"/>
                <w:szCs w:val="15"/>
                <w:lang w:eastAsia="en-US"/>
              </w:rPr>
            </w:pPr>
          </w:p>
        </w:tc>
        <w:tc>
          <w:tcPr>
            <w:tcW w:w="0" w:type="auto"/>
          </w:tcPr>
          <w:p w14:paraId="13723A4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Paediatric endocrinology clinic of the Hospital </w:t>
            </w:r>
            <w:proofErr w:type="spellStart"/>
            <w:r w:rsidRPr="000C61A8">
              <w:rPr>
                <w:rFonts w:cs="Segoe UI"/>
                <w:sz w:val="15"/>
                <w:szCs w:val="15"/>
                <w:lang w:eastAsia="en-US"/>
              </w:rPr>
              <w:t>Clínico</w:t>
            </w:r>
            <w:proofErr w:type="spellEnd"/>
            <w:r w:rsidRPr="000C61A8">
              <w:rPr>
                <w:rFonts w:cs="Segoe UI"/>
                <w:sz w:val="15"/>
                <w:szCs w:val="15"/>
                <w:lang w:eastAsia="en-US"/>
              </w:rPr>
              <w:t xml:space="preserve"> San Carlos</w:t>
            </w:r>
          </w:p>
        </w:tc>
        <w:tc>
          <w:tcPr>
            <w:tcW w:w="0" w:type="auto"/>
          </w:tcPr>
          <w:p w14:paraId="2032763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14-18 years</w:t>
            </w:r>
          </w:p>
          <w:p w14:paraId="4AEE975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=16 years</w:t>
            </w:r>
          </w:p>
          <w:p w14:paraId="3E31B423" w14:textId="77777777" w:rsidR="00864C43" w:rsidRPr="000C61A8" w:rsidRDefault="00864C43" w:rsidP="00864C43">
            <w:pPr>
              <w:spacing w:after="160" w:line="259" w:lineRule="auto"/>
              <w:rPr>
                <w:rFonts w:cs="Segoe UI"/>
                <w:sz w:val="15"/>
                <w:szCs w:val="15"/>
                <w:lang w:eastAsia="en-US"/>
              </w:rPr>
            </w:pPr>
          </w:p>
        </w:tc>
        <w:tc>
          <w:tcPr>
            <w:tcW w:w="0" w:type="auto"/>
          </w:tcPr>
          <w:p w14:paraId="13D8650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23/23 trans participants received whilst &lt;14 years old</w:t>
            </w:r>
          </w:p>
        </w:tc>
        <w:tc>
          <w:tcPr>
            <w:tcW w:w="1358" w:type="dxa"/>
          </w:tcPr>
          <w:p w14:paraId="6FA88DD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T0 = start PB </w:t>
            </w:r>
          </w:p>
          <w:p w14:paraId="30574CB3"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T1 = 12 months post commencement of cross-sex hormone treatment </w:t>
            </w:r>
          </w:p>
        </w:tc>
        <w:tc>
          <w:tcPr>
            <w:tcW w:w="1439" w:type="dxa"/>
          </w:tcPr>
          <w:p w14:paraId="20263AC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Utrecht Gender Dysphoria Scale (UGDS)</w:t>
            </w:r>
          </w:p>
          <w:p w14:paraId="75A9D6A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Strengths and Difficulties Questionnaire, Spanish Version (SDQ-Cas)</w:t>
            </w:r>
          </w:p>
          <w:p w14:paraId="0F9BE5B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Family APGAR test</w:t>
            </w:r>
          </w:p>
          <w:p w14:paraId="6AC931E3"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State-Trait Anxiety Inventory</w:t>
            </w:r>
          </w:p>
          <w:p w14:paraId="438BD47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Beck Depression Inventory II (BDI-II)</w:t>
            </w:r>
          </w:p>
        </w:tc>
        <w:tc>
          <w:tcPr>
            <w:tcW w:w="0" w:type="auto"/>
          </w:tcPr>
          <w:p w14:paraId="6661BA0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Families of transgender participants provided a highly supportive environment, as demonstrated by the family APGAR scores.</w:t>
            </w:r>
          </w:p>
        </w:tc>
        <w:tc>
          <w:tcPr>
            <w:tcW w:w="4969" w:type="dxa"/>
          </w:tcPr>
          <w:p w14:paraId="4E29B917"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Gender Dysphoria (UGDS)</w:t>
            </w:r>
          </w:p>
          <w:p w14:paraId="31AE837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[40-60 is clinical range]</w:t>
            </w:r>
          </w:p>
          <w:p w14:paraId="0EF568F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T0 baseline mean </w:t>
            </w:r>
            <w:proofErr w:type="gramStart"/>
            <w:r w:rsidRPr="000C61A8">
              <w:rPr>
                <w:rFonts w:cs="Segoe UI"/>
                <w:sz w:val="15"/>
                <w:szCs w:val="15"/>
                <w:lang w:eastAsia="en-US"/>
              </w:rPr>
              <w:t>score</w:t>
            </w:r>
            <w:proofErr w:type="gramEnd"/>
            <w:r w:rsidRPr="000C61A8">
              <w:rPr>
                <w:rFonts w:cs="Segoe UI"/>
                <w:sz w:val="15"/>
                <w:szCs w:val="15"/>
                <w:lang w:eastAsia="en-US"/>
              </w:rPr>
              <w:t xml:space="preserve"> </w:t>
            </w:r>
          </w:p>
          <w:p w14:paraId="77C84FD9"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57.1 (±4.1)</w:t>
            </w:r>
          </w:p>
          <w:p w14:paraId="5AAC37A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T1 mean </w:t>
            </w:r>
            <w:proofErr w:type="gramStart"/>
            <w:r w:rsidRPr="000C61A8">
              <w:rPr>
                <w:rFonts w:cs="Segoe UI"/>
                <w:sz w:val="15"/>
                <w:szCs w:val="15"/>
                <w:lang w:eastAsia="en-US"/>
              </w:rPr>
              <w:t>score</w:t>
            </w:r>
            <w:proofErr w:type="gramEnd"/>
            <w:r w:rsidRPr="000C61A8">
              <w:rPr>
                <w:rFonts w:cs="Segoe UI"/>
                <w:sz w:val="15"/>
                <w:szCs w:val="15"/>
                <w:lang w:eastAsia="en-US"/>
              </w:rPr>
              <w:t xml:space="preserve"> </w:t>
            </w:r>
          </w:p>
          <w:p w14:paraId="1BE023BE"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14.7 (±3.2) P&lt;0.001</w:t>
            </w:r>
          </w:p>
          <w:p w14:paraId="00C7DF3C" w14:textId="77777777" w:rsidR="00864C43" w:rsidRPr="000C61A8" w:rsidRDefault="00864C43" w:rsidP="00864C43">
            <w:pPr>
              <w:spacing w:line="259" w:lineRule="auto"/>
              <w:rPr>
                <w:rFonts w:cs="Segoe UI"/>
                <w:b/>
                <w:bCs/>
                <w:sz w:val="15"/>
                <w:szCs w:val="15"/>
                <w:lang w:eastAsia="en-US"/>
              </w:rPr>
            </w:pPr>
          </w:p>
          <w:p w14:paraId="0ECB9E8C" w14:textId="77777777" w:rsidR="00864C43" w:rsidRPr="000C61A8" w:rsidRDefault="00864C43" w:rsidP="00864C43">
            <w:pPr>
              <w:spacing w:line="259" w:lineRule="auto"/>
              <w:rPr>
                <w:rFonts w:cs="Segoe UI"/>
                <w:b/>
                <w:bCs/>
                <w:sz w:val="15"/>
                <w:szCs w:val="15"/>
                <w:lang w:eastAsia="en-US"/>
              </w:rPr>
            </w:pPr>
            <w:r w:rsidRPr="000C61A8">
              <w:rPr>
                <w:rFonts w:cs="Segoe UI"/>
                <w:sz w:val="15"/>
                <w:szCs w:val="15"/>
                <w:lang w:eastAsia="en-US"/>
              </w:rPr>
              <w:t xml:space="preserve">Significant improvement at 12 months of treatment. Every trans participant had gender dysphoria at </w:t>
            </w:r>
            <w:proofErr w:type="gramStart"/>
            <w:r w:rsidRPr="000C61A8">
              <w:rPr>
                <w:rFonts w:cs="Segoe UI"/>
                <w:sz w:val="15"/>
                <w:szCs w:val="15"/>
                <w:lang w:eastAsia="en-US"/>
              </w:rPr>
              <w:t>T0</w:t>
            </w:r>
            <w:proofErr w:type="gramEnd"/>
            <w:r w:rsidRPr="000C61A8">
              <w:rPr>
                <w:rFonts w:cs="Segoe UI"/>
                <w:sz w:val="15"/>
                <w:szCs w:val="15"/>
                <w:lang w:eastAsia="en-US"/>
              </w:rPr>
              <w:t xml:space="preserve"> and none had gender dysphoria at T1 </w:t>
            </w:r>
          </w:p>
          <w:p w14:paraId="348E189C" w14:textId="77777777" w:rsidR="00864C43" w:rsidRPr="000C61A8" w:rsidRDefault="00864C43" w:rsidP="00864C43">
            <w:pPr>
              <w:spacing w:line="259" w:lineRule="auto"/>
              <w:rPr>
                <w:rFonts w:cs="Segoe UI"/>
                <w:b/>
                <w:bCs/>
                <w:sz w:val="15"/>
                <w:szCs w:val="15"/>
                <w:lang w:eastAsia="en-US"/>
              </w:rPr>
            </w:pPr>
          </w:p>
          <w:p w14:paraId="4A52DD0B"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State-Trait Anxiety</w:t>
            </w:r>
          </w:p>
          <w:p w14:paraId="67F6D25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[temporary condition of "state anxiety" and the more general and long-standing quality of "trait anxiety]</w:t>
            </w:r>
          </w:p>
          <w:p w14:paraId="02EF2B05" w14:textId="77777777" w:rsidR="00864C43" w:rsidRPr="000C61A8" w:rsidRDefault="00864C43" w:rsidP="00864C43">
            <w:pPr>
              <w:spacing w:line="259" w:lineRule="auto"/>
              <w:rPr>
                <w:rFonts w:cs="Segoe UI"/>
                <w:b/>
                <w:bCs/>
                <w:sz w:val="15"/>
                <w:szCs w:val="15"/>
                <w:lang w:eastAsia="en-US"/>
              </w:rPr>
            </w:pPr>
          </w:p>
          <w:p w14:paraId="2C521E2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baseline mean state anxiety:</w:t>
            </w:r>
          </w:p>
          <w:p w14:paraId="655AC47C"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33.3 (±9.1) </w:t>
            </w:r>
          </w:p>
          <w:p w14:paraId="6630BA7C"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11.8 (±3.8)</w:t>
            </w:r>
          </w:p>
          <w:p w14:paraId="766F276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mean state anxiety:</w:t>
            </w:r>
          </w:p>
          <w:p w14:paraId="214753AA"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16.8 (±8.1) P &lt;0.001 </w:t>
            </w:r>
          </w:p>
          <w:p w14:paraId="486171E8"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12.3 (±3.8) P&lt;0.001</w:t>
            </w:r>
          </w:p>
          <w:p w14:paraId="5D5BA041" w14:textId="77777777" w:rsidR="00864C43" w:rsidRPr="000C61A8" w:rsidRDefault="00864C43" w:rsidP="00864C43">
            <w:pPr>
              <w:spacing w:line="259" w:lineRule="auto"/>
              <w:rPr>
                <w:rFonts w:cs="Segoe UI"/>
                <w:sz w:val="15"/>
                <w:szCs w:val="15"/>
                <w:lang w:eastAsia="en-US"/>
              </w:rPr>
            </w:pPr>
          </w:p>
          <w:p w14:paraId="1F1FC8B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State anxiety in the trans group improved significantly, with the mean score decreasing by 16.5 ± 1.1 points (</w:t>
            </w:r>
            <w:r w:rsidRPr="000C61A8">
              <w:rPr>
                <w:rFonts w:cs="Segoe UI"/>
                <w:i/>
                <w:iCs/>
                <w:sz w:val="15"/>
                <w:szCs w:val="15"/>
                <w:lang w:eastAsia="en-US"/>
              </w:rPr>
              <w:t xml:space="preserve">P </w:t>
            </w:r>
            <w:r w:rsidRPr="000C61A8">
              <w:rPr>
                <w:rFonts w:cs="Segoe UI"/>
                <w:sz w:val="15"/>
                <w:szCs w:val="15"/>
                <w:lang w:eastAsia="en-US"/>
              </w:rPr>
              <w:t xml:space="preserve">&lt; .001),corresponding to a decrease from the 75th to 85th percentile at T0 to below the 50th percentile at T1. On the other hand, participants in the control group had similar scores at T0 and T1. </w:t>
            </w:r>
          </w:p>
          <w:p w14:paraId="2162D112" w14:textId="77777777" w:rsidR="00864C43" w:rsidRPr="000C61A8" w:rsidRDefault="00864C43" w:rsidP="00864C43">
            <w:pPr>
              <w:spacing w:line="259" w:lineRule="auto"/>
              <w:rPr>
                <w:rFonts w:cs="Segoe UI"/>
                <w:sz w:val="15"/>
                <w:szCs w:val="15"/>
                <w:lang w:eastAsia="en-US"/>
              </w:rPr>
            </w:pPr>
          </w:p>
          <w:p w14:paraId="66FB5DC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Comparing the trans and cis groups at T0, we found a difference in the mean score of 21.5 ± 1.8 (</w:t>
            </w:r>
            <w:r w:rsidRPr="000C61A8">
              <w:rPr>
                <w:rFonts w:cs="Segoe UI"/>
                <w:i/>
                <w:iCs/>
                <w:sz w:val="15"/>
                <w:szCs w:val="15"/>
                <w:lang w:eastAsia="en-US"/>
              </w:rPr>
              <w:t xml:space="preserve">P </w:t>
            </w:r>
            <w:r w:rsidRPr="000C61A8">
              <w:rPr>
                <w:rFonts w:cs="Segoe UI"/>
                <w:sz w:val="15"/>
                <w:szCs w:val="15"/>
                <w:lang w:eastAsia="en-US"/>
              </w:rPr>
              <w:t>&lt; .001), and there was still a mean difference at T1, in this case of 4.6 ± 1.6points (</w:t>
            </w:r>
            <w:r w:rsidRPr="000C61A8">
              <w:rPr>
                <w:rFonts w:cs="Segoe UI"/>
                <w:i/>
                <w:iCs/>
                <w:sz w:val="15"/>
                <w:szCs w:val="15"/>
                <w:lang w:eastAsia="en-US"/>
              </w:rPr>
              <w:t xml:space="preserve">P </w:t>
            </w:r>
            <w:r w:rsidRPr="000C61A8">
              <w:rPr>
                <w:rFonts w:cs="Segoe UI"/>
                <w:sz w:val="15"/>
                <w:szCs w:val="15"/>
                <w:lang w:eastAsia="en-US"/>
              </w:rPr>
              <w:t xml:space="preserve">&lt; .008) </w:t>
            </w:r>
          </w:p>
          <w:p w14:paraId="544A7F80" w14:textId="77777777" w:rsidR="00864C43" w:rsidRPr="000C61A8" w:rsidRDefault="00864C43" w:rsidP="00864C43">
            <w:pPr>
              <w:spacing w:line="259" w:lineRule="auto"/>
              <w:rPr>
                <w:rFonts w:cs="Segoe UI"/>
                <w:sz w:val="15"/>
                <w:szCs w:val="15"/>
                <w:lang w:eastAsia="en-US"/>
              </w:rPr>
            </w:pPr>
          </w:p>
          <w:p w14:paraId="490A3F4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There was a higher level of anxiety in cases compared to controls at 1 year despite </w:t>
            </w:r>
            <w:proofErr w:type="gramStart"/>
            <w:r w:rsidRPr="000C61A8">
              <w:rPr>
                <w:rFonts w:cs="Segoe UI"/>
                <w:sz w:val="15"/>
                <w:szCs w:val="15"/>
                <w:lang w:eastAsia="en-US"/>
              </w:rPr>
              <w:t>treatment</w:t>
            </w:r>
            <w:proofErr w:type="gramEnd"/>
          </w:p>
          <w:p w14:paraId="292A17E1" w14:textId="77777777" w:rsidR="00864C43" w:rsidRPr="000C61A8" w:rsidRDefault="00864C43" w:rsidP="00864C43">
            <w:pPr>
              <w:spacing w:line="259" w:lineRule="auto"/>
              <w:rPr>
                <w:rFonts w:cs="Segoe UI"/>
                <w:sz w:val="15"/>
                <w:szCs w:val="15"/>
                <w:lang w:eastAsia="en-US"/>
              </w:rPr>
            </w:pPr>
          </w:p>
          <w:p w14:paraId="4EE2D61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baseline mean trait anxiety:</w:t>
            </w:r>
          </w:p>
          <w:p w14:paraId="6F3C623C"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33.0 (±7.2) </w:t>
            </w:r>
          </w:p>
          <w:p w14:paraId="7A9179E0"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14.2 (±4.8)</w:t>
            </w:r>
          </w:p>
          <w:p w14:paraId="39FD7DB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mean trait anxiety:</w:t>
            </w:r>
          </w:p>
          <w:p w14:paraId="4CCD7CC6"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18.5 (±8.4) P &lt;0.001 </w:t>
            </w:r>
          </w:p>
          <w:p w14:paraId="02388BDA"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14.2 (±4.8) P&lt;0.001</w:t>
            </w:r>
          </w:p>
          <w:p w14:paraId="4E59EE74" w14:textId="77777777" w:rsidR="00864C43" w:rsidRPr="000C61A8" w:rsidRDefault="00864C43" w:rsidP="00864C43">
            <w:pPr>
              <w:spacing w:line="259" w:lineRule="auto"/>
              <w:rPr>
                <w:rFonts w:cs="Segoe UI"/>
                <w:b/>
                <w:bCs/>
                <w:sz w:val="15"/>
                <w:szCs w:val="15"/>
                <w:lang w:eastAsia="en-US"/>
              </w:rPr>
            </w:pPr>
          </w:p>
          <w:p w14:paraId="6B1DC430" w14:textId="77777777" w:rsidR="00864C43" w:rsidRPr="000C61A8" w:rsidRDefault="00864C43" w:rsidP="00864C43">
            <w:pPr>
              <w:spacing w:line="259" w:lineRule="auto"/>
              <w:rPr>
                <w:rFonts w:cs="Segoe UI"/>
                <w:sz w:val="15"/>
                <w:szCs w:val="15"/>
                <w:lang w:eastAsia="en-US"/>
              </w:rPr>
            </w:pPr>
          </w:p>
          <w:p w14:paraId="6FFC536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Trait anxiety decreased by a mean of 14.5 ± 0.9 points between T0 and T1 in the trans group (</w:t>
            </w:r>
            <w:r w:rsidRPr="000C61A8">
              <w:rPr>
                <w:rFonts w:cs="Segoe UI"/>
                <w:i/>
                <w:iCs/>
                <w:sz w:val="15"/>
                <w:szCs w:val="15"/>
                <w:lang w:eastAsia="en-US"/>
              </w:rPr>
              <w:t xml:space="preserve">P </w:t>
            </w:r>
            <w:r w:rsidRPr="000C61A8">
              <w:rPr>
                <w:rFonts w:cs="Segoe UI"/>
                <w:sz w:val="15"/>
                <w:szCs w:val="15"/>
                <w:lang w:eastAsia="en-US"/>
              </w:rPr>
              <w:t>&lt; .001), with no difference between time points in the control group. In contrast, controls had similar scores at T0 and T1. Comparing the trans and cis groups at T0, we found a mean difference of 18.8 ± 1.6 points (</w:t>
            </w:r>
            <w:r w:rsidRPr="000C61A8">
              <w:rPr>
                <w:rFonts w:cs="Segoe UI"/>
                <w:i/>
                <w:iCs/>
                <w:sz w:val="15"/>
                <w:szCs w:val="15"/>
                <w:lang w:eastAsia="en-US"/>
              </w:rPr>
              <w:t xml:space="preserve">P </w:t>
            </w:r>
            <w:r w:rsidRPr="000C61A8">
              <w:rPr>
                <w:rFonts w:cs="Segoe UI"/>
                <w:sz w:val="15"/>
                <w:szCs w:val="15"/>
                <w:lang w:eastAsia="en-US"/>
              </w:rPr>
              <w:t>&lt; .001), and we also found differences between groups at T1, with a mean difference of 4.3 ± 1.8 points (</w:t>
            </w:r>
            <w:r w:rsidRPr="000C61A8">
              <w:rPr>
                <w:rFonts w:cs="Segoe UI"/>
                <w:i/>
                <w:iCs/>
                <w:sz w:val="15"/>
                <w:szCs w:val="15"/>
                <w:lang w:eastAsia="en-US"/>
              </w:rPr>
              <w:t xml:space="preserve">P </w:t>
            </w:r>
            <w:r w:rsidRPr="000C61A8">
              <w:rPr>
                <w:rFonts w:cs="Segoe UI"/>
                <w:sz w:val="15"/>
                <w:szCs w:val="15"/>
                <w:lang w:eastAsia="en-US"/>
              </w:rPr>
              <w:t xml:space="preserve">&lt; .02). </w:t>
            </w:r>
          </w:p>
          <w:p w14:paraId="3E1995AD" w14:textId="77777777" w:rsidR="00864C43" w:rsidRPr="000C61A8" w:rsidRDefault="00864C43" w:rsidP="00864C43">
            <w:pPr>
              <w:spacing w:line="259" w:lineRule="auto"/>
              <w:rPr>
                <w:rFonts w:cs="Segoe UI"/>
                <w:sz w:val="15"/>
                <w:szCs w:val="15"/>
                <w:lang w:eastAsia="en-US"/>
              </w:rPr>
            </w:pPr>
          </w:p>
          <w:p w14:paraId="768FEB4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While there was improvement in the score for trait anxiety, the level of anxiety continued to be higher in the trans group compared to the control group at </w:t>
            </w:r>
            <w:proofErr w:type="gramStart"/>
            <w:r w:rsidRPr="000C61A8">
              <w:rPr>
                <w:rFonts w:cs="Segoe UI"/>
                <w:sz w:val="15"/>
                <w:szCs w:val="15"/>
                <w:lang w:eastAsia="en-US"/>
              </w:rPr>
              <w:t>T1</w:t>
            </w:r>
            <w:proofErr w:type="gramEnd"/>
          </w:p>
          <w:p w14:paraId="0A421668" w14:textId="77777777" w:rsidR="00864C43" w:rsidRPr="000C61A8" w:rsidRDefault="00864C43" w:rsidP="00864C43">
            <w:pPr>
              <w:spacing w:line="259" w:lineRule="auto"/>
              <w:rPr>
                <w:rFonts w:cs="Segoe UI"/>
                <w:b/>
                <w:bCs/>
                <w:sz w:val="15"/>
                <w:szCs w:val="15"/>
                <w:lang w:eastAsia="en-US"/>
              </w:rPr>
            </w:pPr>
          </w:p>
          <w:p w14:paraId="246240F7"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Depression ( BDI-II)</w:t>
            </w:r>
          </w:p>
          <w:p w14:paraId="68630B8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[&gt;30 severe - 0-9 no depression] </w:t>
            </w:r>
          </w:p>
          <w:p w14:paraId="3ABD7AE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baseline mean depression:</w:t>
            </w:r>
          </w:p>
          <w:p w14:paraId="121FDEDC"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19.3 (±5.5)</w:t>
            </w:r>
          </w:p>
          <w:p w14:paraId="6BB55E95"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+ 7.2 (±3.9)</w:t>
            </w:r>
          </w:p>
          <w:p w14:paraId="27FA70F8" w14:textId="77777777" w:rsidR="00864C43" w:rsidRPr="000C61A8" w:rsidRDefault="00864C43" w:rsidP="00864C43">
            <w:pPr>
              <w:spacing w:line="259" w:lineRule="auto"/>
              <w:rPr>
                <w:rFonts w:cs="Segoe UI"/>
                <w:sz w:val="15"/>
                <w:szCs w:val="15"/>
                <w:lang w:eastAsia="en-US"/>
              </w:rPr>
            </w:pPr>
          </w:p>
          <w:p w14:paraId="4DCC90D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mean depression:</w:t>
            </w:r>
          </w:p>
          <w:p w14:paraId="3BDE6605"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9.7 (±3.9) P &lt;0.001</w:t>
            </w:r>
          </w:p>
          <w:p w14:paraId="5DFCB1B2"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7.4 (±3.6) P&lt;0.001</w:t>
            </w:r>
          </w:p>
          <w:p w14:paraId="4239D860" w14:textId="77777777" w:rsidR="00864C43" w:rsidRPr="000C61A8" w:rsidRDefault="00864C43" w:rsidP="00864C43">
            <w:pPr>
              <w:spacing w:line="259" w:lineRule="auto"/>
              <w:rPr>
                <w:rFonts w:cs="Segoe UI"/>
                <w:sz w:val="15"/>
                <w:szCs w:val="15"/>
                <w:lang w:eastAsia="en-US"/>
              </w:rPr>
            </w:pPr>
          </w:p>
          <w:p w14:paraId="402EA52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We found a decrease in symptoms of depression between T0 and T1 in the trans group, with a mean difference in the BDI-II score of 9.5 ± 0.6 points (</w:t>
            </w:r>
            <w:r w:rsidRPr="000C61A8">
              <w:rPr>
                <w:rFonts w:cs="Segoe UI"/>
                <w:i/>
                <w:iCs/>
                <w:sz w:val="15"/>
                <w:szCs w:val="15"/>
                <w:lang w:eastAsia="en-US"/>
              </w:rPr>
              <w:t xml:space="preserve">P </w:t>
            </w:r>
            <w:r w:rsidRPr="000C61A8">
              <w:rPr>
                <w:rFonts w:cs="Segoe UI"/>
                <w:sz w:val="15"/>
                <w:szCs w:val="15"/>
                <w:lang w:eastAsia="en-US"/>
              </w:rPr>
              <w:t xml:space="preserve">&lt; .001), while there were no differences in the control </w:t>
            </w:r>
            <w:proofErr w:type="gramStart"/>
            <w:r w:rsidRPr="000C61A8">
              <w:rPr>
                <w:rFonts w:cs="Segoe UI"/>
                <w:sz w:val="15"/>
                <w:szCs w:val="15"/>
                <w:lang w:eastAsia="en-US"/>
              </w:rPr>
              <w:t>group</w:t>
            </w:r>
            <w:proofErr w:type="gramEnd"/>
          </w:p>
          <w:p w14:paraId="5881BD0D" w14:textId="77777777" w:rsidR="00864C43" w:rsidRPr="000C61A8" w:rsidRDefault="00864C43" w:rsidP="00864C43">
            <w:pPr>
              <w:spacing w:line="259" w:lineRule="auto"/>
              <w:rPr>
                <w:rFonts w:cs="Segoe UI"/>
                <w:sz w:val="15"/>
                <w:szCs w:val="15"/>
                <w:lang w:eastAsia="en-US"/>
              </w:rPr>
            </w:pPr>
          </w:p>
          <w:p w14:paraId="043E824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Comparing the trans and cis groups at T0, we found a mean difference of 12.0 ± 1.3 points in the score (</w:t>
            </w:r>
            <w:r w:rsidRPr="000C61A8">
              <w:rPr>
                <w:rFonts w:cs="Segoe UI"/>
                <w:i/>
                <w:iCs/>
                <w:sz w:val="15"/>
                <w:szCs w:val="15"/>
                <w:lang w:eastAsia="en-US"/>
              </w:rPr>
              <w:t xml:space="preserve">P </w:t>
            </w:r>
            <w:r w:rsidRPr="000C61A8">
              <w:rPr>
                <w:rFonts w:cs="Segoe UI"/>
                <w:sz w:val="15"/>
                <w:szCs w:val="15"/>
                <w:lang w:eastAsia="en-US"/>
              </w:rPr>
              <w:t>&lt; .001)that had decreased to 2.4 ± 0.7 points at T1 (</w:t>
            </w:r>
            <w:r w:rsidRPr="000C61A8">
              <w:rPr>
                <w:rFonts w:cs="Segoe UI"/>
                <w:i/>
                <w:iCs/>
                <w:sz w:val="15"/>
                <w:szCs w:val="15"/>
                <w:lang w:eastAsia="en-US"/>
              </w:rPr>
              <w:t xml:space="preserve">P </w:t>
            </w:r>
            <w:r w:rsidRPr="000C61A8">
              <w:rPr>
                <w:rFonts w:cs="Segoe UI"/>
                <w:sz w:val="15"/>
                <w:szCs w:val="15"/>
                <w:lang w:eastAsia="en-US"/>
              </w:rPr>
              <w:t>&lt; .034).</w:t>
            </w:r>
          </w:p>
          <w:p w14:paraId="6D1990FF" w14:textId="77777777" w:rsidR="00864C43" w:rsidRPr="000C61A8" w:rsidRDefault="00864C43" w:rsidP="00864C43">
            <w:pPr>
              <w:spacing w:line="259" w:lineRule="auto"/>
              <w:rPr>
                <w:rFonts w:cs="Segoe UI"/>
                <w:sz w:val="15"/>
                <w:szCs w:val="15"/>
                <w:lang w:eastAsia="en-US"/>
              </w:rPr>
            </w:pPr>
          </w:p>
          <w:p w14:paraId="08DC7C5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Trans participants had more depression symptoms compared to controls at T0 and, despite improvement, also at </w:t>
            </w:r>
            <w:proofErr w:type="gramStart"/>
            <w:r w:rsidRPr="000C61A8">
              <w:rPr>
                <w:rFonts w:cs="Segoe UI"/>
                <w:sz w:val="15"/>
                <w:szCs w:val="15"/>
                <w:lang w:eastAsia="en-US"/>
              </w:rPr>
              <w:t>T1</w:t>
            </w:r>
            <w:proofErr w:type="gramEnd"/>
          </w:p>
          <w:p w14:paraId="0D9B49F6" w14:textId="77777777" w:rsidR="00864C43" w:rsidRPr="000C61A8" w:rsidRDefault="00864C43" w:rsidP="00864C43">
            <w:pPr>
              <w:spacing w:line="259" w:lineRule="auto"/>
              <w:rPr>
                <w:rFonts w:cs="Segoe UI"/>
                <w:sz w:val="15"/>
                <w:szCs w:val="15"/>
                <w:lang w:eastAsia="en-US"/>
              </w:rPr>
            </w:pPr>
          </w:p>
          <w:p w14:paraId="19711DDD"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Social wellbeing/</w:t>
            </w:r>
            <w:proofErr w:type="spellStart"/>
            <w:r w:rsidRPr="000C61A8">
              <w:rPr>
                <w:rFonts w:cs="Segoe UI"/>
                <w:b/>
                <w:bCs/>
                <w:sz w:val="15"/>
                <w:szCs w:val="15"/>
                <w:lang w:eastAsia="en-US"/>
              </w:rPr>
              <w:t>Qol</w:t>
            </w:r>
            <w:proofErr w:type="spellEnd"/>
            <w:r w:rsidRPr="000C61A8">
              <w:rPr>
                <w:rFonts w:cs="Segoe UI"/>
                <w:b/>
                <w:bCs/>
                <w:sz w:val="15"/>
                <w:szCs w:val="15"/>
                <w:lang w:eastAsia="en-US"/>
              </w:rPr>
              <w:t xml:space="preserve"> (SDQ-Cas)</w:t>
            </w:r>
          </w:p>
          <w:p w14:paraId="2393634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[normal 0-14, abnormal 20-40]</w:t>
            </w:r>
          </w:p>
          <w:p w14:paraId="68556DC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T0 baseline mean total difficulties:</w:t>
            </w:r>
          </w:p>
          <w:p w14:paraId="3060EE84"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14.7 (±3.3)</w:t>
            </w:r>
          </w:p>
          <w:p w14:paraId="11AB108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61% normal range, 34.7% borderline, 4.3% abnormal (1 person)</w:t>
            </w:r>
          </w:p>
          <w:p w14:paraId="6AA5C4F6"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11.3 (±2.3)</w:t>
            </w:r>
          </w:p>
          <w:p w14:paraId="7481FAD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T1 mean total difficulties:</w:t>
            </w:r>
          </w:p>
          <w:p w14:paraId="3981E6E6"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10.3 (±2.9) P &lt;0.001</w:t>
            </w:r>
          </w:p>
          <w:p w14:paraId="4783CDB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95.6% normal, 4.3% borderline, 05 abnormal</w:t>
            </w:r>
          </w:p>
          <w:p w14:paraId="267795E3"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11.3 (±2.3) P&lt;0.001</w:t>
            </w:r>
          </w:p>
          <w:p w14:paraId="54BDE5FA" w14:textId="77777777" w:rsidR="00864C43" w:rsidRPr="000C61A8" w:rsidRDefault="00864C43" w:rsidP="00864C43">
            <w:pPr>
              <w:spacing w:line="259" w:lineRule="auto"/>
              <w:rPr>
                <w:rFonts w:cs="Segoe UI"/>
                <w:sz w:val="15"/>
                <w:szCs w:val="15"/>
                <w:lang w:eastAsia="en-US"/>
              </w:rPr>
            </w:pPr>
          </w:p>
          <w:p w14:paraId="142C90B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When we compared the trans and cis groups at T0, we found significant differences, with a mean difference in the questionnaire score of 3.3 ± 0.7 (</w:t>
            </w:r>
            <w:r w:rsidRPr="000C61A8">
              <w:rPr>
                <w:rFonts w:cs="Segoe UI"/>
                <w:i/>
                <w:iCs/>
                <w:sz w:val="15"/>
                <w:szCs w:val="15"/>
                <w:lang w:eastAsia="en-US"/>
              </w:rPr>
              <w:t xml:space="preserve">P </w:t>
            </w:r>
            <w:r w:rsidRPr="000C61A8">
              <w:rPr>
                <w:rFonts w:cs="Segoe UI"/>
                <w:sz w:val="15"/>
                <w:szCs w:val="15"/>
                <w:lang w:eastAsia="en-US"/>
              </w:rPr>
              <w:t>&lt; .001), a difference that was nearly reversed after 1 year of treatment (−1.0 ± 0.7;</w:t>
            </w:r>
            <w:r w:rsidRPr="000C61A8">
              <w:rPr>
                <w:rFonts w:cs="Segoe UI"/>
                <w:i/>
                <w:iCs/>
                <w:sz w:val="15"/>
                <w:szCs w:val="15"/>
                <w:lang w:eastAsia="en-US"/>
              </w:rPr>
              <w:t xml:space="preserve">P </w:t>
            </w:r>
            <w:r w:rsidRPr="000C61A8">
              <w:rPr>
                <w:rFonts w:cs="Segoe UI"/>
                <w:sz w:val="15"/>
                <w:szCs w:val="15"/>
                <w:lang w:eastAsia="en-US"/>
              </w:rPr>
              <w:t xml:space="preserve">= .153), so that emotional symptoms and conduct problems had both become comparable to those of the control group at T1. </w:t>
            </w:r>
          </w:p>
          <w:p w14:paraId="0CB8C813" w14:textId="77777777" w:rsidR="00864C43" w:rsidRPr="000C61A8" w:rsidRDefault="00864C43" w:rsidP="00864C43">
            <w:pPr>
              <w:spacing w:line="259" w:lineRule="auto"/>
              <w:rPr>
                <w:rFonts w:cs="Segoe UI"/>
                <w:sz w:val="15"/>
                <w:szCs w:val="15"/>
                <w:lang w:eastAsia="en-US"/>
              </w:rPr>
            </w:pPr>
          </w:p>
          <w:p w14:paraId="27E0439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Of the 5 groups of difficulties that compose the SDQ, we found significant improvement between T0 and T1 in the trans group in the areas of emotional symptoms, conduct problems, hyperactivity and prosocial behaviour (</w:t>
            </w:r>
            <w:r w:rsidRPr="000C61A8">
              <w:rPr>
                <w:rFonts w:cs="Segoe UI"/>
                <w:i/>
                <w:iCs/>
                <w:sz w:val="15"/>
                <w:szCs w:val="15"/>
                <w:lang w:eastAsia="en-US"/>
              </w:rPr>
              <w:t xml:space="preserve">P </w:t>
            </w:r>
            <w:r w:rsidRPr="000C61A8">
              <w:rPr>
                <w:rFonts w:cs="Segoe UI"/>
                <w:sz w:val="15"/>
                <w:szCs w:val="15"/>
                <w:lang w:eastAsia="en-US"/>
              </w:rPr>
              <w:t>&lt; .001), with no significant change in the area of peer relationship problems, with similar scores at T0 and T1.</w:t>
            </w:r>
          </w:p>
          <w:p w14:paraId="618DC4A8" w14:textId="77777777" w:rsidR="00864C43" w:rsidRPr="000C61A8" w:rsidRDefault="00864C43" w:rsidP="00864C43">
            <w:pPr>
              <w:spacing w:line="259" w:lineRule="auto"/>
              <w:rPr>
                <w:rFonts w:cs="Segoe UI"/>
                <w:sz w:val="15"/>
                <w:szCs w:val="15"/>
                <w:lang w:eastAsia="en-US"/>
              </w:rPr>
            </w:pPr>
          </w:p>
          <w:p w14:paraId="16BE41D7"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Family APGAR</w:t>
            </w:r>
          </w:p>
          <w:p w14:paraId="1BF0A2A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[17-20 functional, &lt;9 severely </w:t>
            </w:r>
            <w:proofErr w:type="spellStart"/>
            <w:r w:rsidRPr="000C61A8">
              <w:rPr>
                <w:rFonts w:cs="Segoe UI"/>
                <w:sz w:val="15"/>
                <w:szCs w:val="15"/>
                <w:lang w:eastAsia="en-US"/>
              </w:rPr>
              <w:t>dysf</w:t>
            </w:r>
            <w:proofErr w:type="spellEnd"/>
            <w:r w:rsidRPr="000C61A8">
              <w:rPr>
                <w:rFonts w:cs="Segoe UI"/>
                <w:sz w:val="15"/>
                <w:szCs w:val="15"/>
                <w:lang w:eastAsia="en-US"/>
              </w:rPr>
              <w:t>]</w:t>
            </w:r>
          </w:p>
          <w:p w14:paraId="799CE0C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T0 baseline mean </w:t>
            </w:r>
            <w:proofErr w:type="gramStart"/>
            <w:r w:rsidRPr="000C61A8">
              <w:rPr>
                <w:rFonts w:cs="Segoe UI"/>
                <w:sz w:val="15"/>
                <w:szCs w:val="15"/>
                <w:lang w:eastAsia="en-US"/>
              </w:rPr>
              <w:t>score</w:t>
            </w:r>
            <w:proofErr w:type="gramEnd"/>
            <w:r w:rsidRPr="000C61A8">
              <w:rPr>
                <w:rFonts w:cs="Segoe UI"/>
                <w:sz w:val="15"/>
                <w:szCs w:val="15"/>
                <w:lang w:eastAsia="en-US"/>
              </w:rPr>
              <w:t xml:space="preserve"> </w:t>
            </w:r>
          </w:p>
          <w:p w14:paraId="1268BCD1"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17.9</w:t>
            </w:r>
          </w:p>
          <w:p w14:paraId="57205526"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“no difference”</w:t>
            </w:r>
          </w:p>
          <w:p w14:paraId="0E6F67A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T1 mean </w:t>
            </w:r>
            <w:proofErr w:type="gramStart"/>
            <w:r w:rsidRPr="000C61A8">
              <w:rPr>
                <w:rFonts w:cs="Segoe UI"/>
                <w:sz w:val="15"/>
                <w:szCs w:val="15"/>
                <w:lang w:eastAsia="en-US"/>
              </w:rPr>
              <w:t>score</w:t>
            </w:r>
            <w:proofErr w:type="gramEnd"/>
            <w:r w:rsidRPr="000C61A8">
              <w:rPr>
                <w:rFonts w:cs="Segoe UI"/>
                <w:sz w:val="15"/>
                <w:szCs w:val="15"/>
                <w:lang w:eastAsia="en-US"/>
              </w:rPr>
              <w:t xml:space="preserve"> </w:t>
            </w:r>
          </w:p>
          <w:p w14:paraId="62E73047"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Trans</w:t>
            </w:r>
            <w:r w:rsidRPr="000C61A8">
              <w:rPr>
                <w:rFonts w:cs="Segoe UI"/>
                <w:sz w:val="15"/>
                <w:szCs w:val="15"/>
                <w:lang w:eastAsia="en-US"/>
              </w:rPr>
              <w:t xml:space="preserve"> = 18.0</w:t>
            </w:r>
          </w:p>
          <w:p w14:paraId="5A33F4C0"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Cis</w:t>
            </w:r>
            <w:r w:rsidRPr="000C61A8">
              <w:rPr>
                <w:rFonts w:cs="Segoe UI"/>
                <w:sz w:val="15"/>
                <w:szCs w:val="15"/>
                <w:lang w:eastAsia="en-US"/>
              </w:rPr>
              <w:t xml:space="preserve"> = “no difference”</w:t>
            </w:r>
          </w:p>
          <w:p w14:paraId="1641453E" w14:textId="77777777" w:rsidR="00864C43" w:rsidRPr="000C61A8" w:rsidRDefault="00864C43" w:rsidP="00864C43">
            <w:pPr>
              <w:spacing w:line="259" w:lineRule="auto"/>
              <w:rPr>
                <w:rFonts w:cs="Segoe UI"/>
                <w:b/>
                <w:bCs/>
                <w:sz w:val="15"/>
                <w:szCs w:val="15"/>
                <w:lang w:eastAsia="en-US"/>
              </w:rPr>
            </w:pPr>
          </w:p>
          <w:p w14:paraId="610A06A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We did not find differences between T0 and T1 or between the case and control groups.</w:t>
            </w:r>
          </w:p>
          <w:p w14:paraId="58AF3307" w14:textId="77777777" w:rsidR="00864C43" w:rsidRPr="000C61A8" w:rsidRDefault="00864C43" w:rsidP="00864C43">
            <w:pPr>
              <w:spacing w:line="259" w:lineRule="auto"/>
              <w:rPr>
                <w:rFonts w:cs="Segoe UI"/>
                <w:sz w:val="15"/>
                <w:szCs w:val="15"/>
                <w:lang w:eastAsia="en-US"/>
              </w:rPr>
            </w:pPr>
          </w:p>
        </w:tc>
        <w:tc>
          <w:tcPr>
            <w:tcW w:w="2552" w:type="dxa"/>
          </w:tcPr>
          <w:p w14:paraId="54456A02"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Gender dysphoria </w:t>
            </w:r>
            <w:r w:rsidRPr="000C61A8">
              <w:rPr>
                <w:rFonts w:cs="Segoe UI"/>
                <w:b/>
                <w:bCs/>
                <w:color w:val="C45911"/>
                <w:sz w:val="15"/>
                <w:szCs w:val="15"/>
              </w:rPr>
              <w:t>Moderate</w:t>
            </w:r>
            <w:r w:rsidRPr="000C61A8">
              <w:rPr>
                <w:rFonts w:cs="Segoe UI"/>
                <w:b/>
                <w:bCs/>
                <w:sz w:val="15"/>
                <w:szCs w:val="15"/>
                <w:lang w:eastAsia="en-US"/>
              </w:rPr>
              <w:t xml:space="preserve"> </w:t>
            </w:r>
          </w:p>
          <w:p w14:paraId="0600C019"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Suicidality N/A</w:t>
            </w:r>
          </w:p>
          <w:p w14:paraId="65D62BBD"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Self-harm N/A</w:t>
            </w:r>
          </w:p>
          <w:p w14:paraId="6458D563"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Anxiety: </w:t>
            </w:r>
            <w:r w:rsidRPr="000C61A8">
              <w:rPr>
                <w:rFonts w:cs="Segoe UI"/>
                <w:b/>
                <w:bCs/>
                <w:color w:val="C45911"/>
                <w:sz w:val="15"/>
                <w:szCs w:val="15"/>
              </w:rPr>
              <w:t>Moderate</w:t>
            </w:r>
          </w:p>
          <w:p w14:paraId="3EFF2E1A"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 xml:space="preserve">Depression: </w:t>
            </w:r>
            <w:r w:rsidRPr="000C61A8">
              <w:rPr>
                <w:rFonts w:cs="Segoe UI"/>
                <w:b/>
                <w:bCs/>
                <w:color w:val="C45911"/>
                <w:sz w:val="15"/>
                <w:szCs w:val="15"/>
              </w:rPr>
              <w:t>Moderate</w:t>
            </w:r>
          </w:p>
          <w:p w14:paraId="5E986DF1" w14:textId="77777777" w:rsidR="00864C43" w:rsidRPr="000C61A8" w:rsidRDefault="00864C43" w:rsidP="00864C43">
            <w:pPr>
              <w:spacing w:after="160" w:line="259" w:lineRule="auto"/>
              <w:rPr>
                <w:rFonts w:cs="Segoe UI"/>
                <w:b/>
                <w:bCs/>
                <w:color w:val="C45911"/>
                <w:sz w:val="15"/>
                <w:szCs w:val="15"/>
              </w:rPr>
            </w:pPr>
            <w:r w:rsidRPr="000C61A8">
              <w:rPr>
                <w:rFonts w:cs="Segoe UI"/>
                <w:b/>
                <w:bCs/>
                <w:sz w:val="15"/>
                <w:szCs w:val="15"/>
                <w:lang w:eastAsia="en-US"/>
              </w:rPr>
              <w:t xml:space="preserve">Life satisfaction/QoL </w:t>
            </w:r>
            <w:r w:rsidRPr="000C61A8">
              <w:rPr>
                <w:rFonts w:cs="Segoe UI"/>
                <w:b/>
                <w:bCs/>
                <w:color w:val="C45911"/>
                <w:sz w:val="15"/>
                <w:szCs w:val="15"/>
              </w:rPr>
              <w:t>Moderate</w:t>
            </w:r>
          </w:p>
          <w:p w14:paraId="18BE8FDE" w14:textId="77777777" w:rsidR="00864C43" w:rsidRPr="000C61A8" w:rsidRDefault="00864C43" w:rsidP="00864C43">
            <w:pPr>
              <w:spacing w:after="160" w:line="259" w:lineRule="auto"/>
              <w:rPr>
                <w:rFonts w:cs="Segoe UI"/>
                <w:sz w:val="15"/>
                <w:szCs w:val="15"/>
                <w:lang w:eastAsia="en-US"/>
              </w:rPr>
            </w:pPr>
          </w:p>
        </w:tc>
        <w:tc>
          <w:tcPr>
            <w:tcW w:w="1701" w:type="dxa"/>
          </w:tcPr>
          <w:p w14:paraId="61A1FEE7"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1EBCDA28"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4E09FC22"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701A88C1"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44FD3D3D"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42232101"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58B60704" w14:textId="77777777" w:rsidR="00864C43" w:rsidRPr="000C61A8" w:rsidRDefault="00864C43" w:rsidP="00864C43">
            <w:pPr>
              <w:spacing w:after="160" w:line="259" w:lineRule="auto"/>
              <w:rPr>
                <w:rFonts w:cs="Segoe UI"/>
                <w:b/>
                <w:bCs/>
                <w:color w:val="FF0000"/>
                <w:sz w:val="15"/>
                <w:szCs w:val="15"/>
                <w:lang w:eastAsia="en-US"/>
              </w:rPr>
            </w:pPr>
          </w:p>
          <w:p w14:paraId="5A38149F" w14:textId="77777777" w:rsidR="00864C43" w:rsidRPr="000C61A8" w:rsidRDefault="00864C43" w:rsidP="00864C43">
            <w:pPr>
              <w:spacing w:after="160" w:line="259" w:lineRule="auto"/>
              <w:rPr>
                <w:rFonts w:cs="Segoe UI"/>
                <w:b/>
                <w:bCs/>
                <w:color w:val="FF0000"/>
                <w:sz w:val="15"/>
                <w:szCs w:val="15"/>
                <w:lang w:eastAsia="en-US"/>
              </w:rPr>
            </w:pPr>
          </w:p>
          <w:p w14:paraId="347BEE61" w14:textId="77777777" w:rsidR="00864C43" w:rsidRPr="000C61A8" w:rsidRDefault="00864C43" w:rsidP="00864C43">
            <w:pPr>
              <w:spacing w:after="160" w:line="259" w:lineRule="auto"/>
              <w:rPr>
                <w:rFonts w:cs="Segoe UI"/>
                <w:b/>
                <w:bCs/>
                <w:sz w:val="15"/>
                <w:szCs w:val="15"/>
                <w:lang w:eastAsia="en-US"/>
              </w:rPr>
            </w:pPr>
          </w:p>
        </w:tc>
      </w:tr>
      <w:tr w:rsidR="00864C43" w:rsidRPr="000C61A8" w14:paraId="2F436D39" w14:textId="77777777" w:rsidTr="00864C43">
        <w:tc>
          <w:tcPr>
            <w:tcW w:w="0" w:type="auto"/>
          </w:tcPr>
          <w:p w14:paraId="4A96277D" w14:textId="77777777" w:rsidR="00864C43" w:rsidRPr="000C61A8" w:rsidRDefault="00864C43" w:rsidP="00864C43">
            <w:pPr>
              <w:spacing w:after="160" w:line="259" w:lineRule="auto"/>
              <w:rPr>
                <w:rFonts w:cs="Segoe UI"/>
                <w:sz w:val="15"/>
                <w:szCs w:val="15"/>
                <w:lang w:eastAsia="en-US"/>
              </w:rPr>
            </w:pPr>
            <w:proofErr w:type="spellStart"/>
            <w:r w:rsidRPr="000C61A8">
              <w:rPr>
                <w:rFonts w:cs="Segoe UI"/>
                <w:sz w:val="15"/>
                <w:szCs w:val="15"/>
                <w:lang w:eastAsia="en-US"/>
              </w:rPr>
              <w:t>Olsavsky</w:t>
            </w:r>
            <w:proofErr w:type="spellEnd"/>
            <w:r w:rsidRPr="000C61A8">
              <w:rPr>
                <w:rFonts w:cs="Segoe UI"/>
                <w:sz w:val="15"/>
                <w:szCs w:val="15"/>
                <w:lang w:eastAsia="en-US"/>
              </w:rPr>
              <w:t xml:space="preserve"> (2022)</w:t>
            </w:r>
          </w:p>
          <w:p w14:paraId="7D75CAE3"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Associations Among Gender-Affirming Hormonal Interventions, Social Support, and Transgender Adolescents' Mental Health </w:t>
            </w:r>
            <w:r w:rsidRPr="000C61A8">
              <w:rPr>
                <w:rFonts w:cs="Segoe UI"/>
                <w:i/>
                <w:iCs/>
                <w:sz w:val="15"/>
                <w:szCs w:val="15"/>
                <w:lang w:eastAsia="en-US"/>
              </w:rPr>
              <w:t>The Journal of adolescent health : official publication of the Society for Adolescent Medicine,</w:t>
            </w:r>
            <w:r w:rsidRPr="000C61A8">
              <w:rPr>
                <w:rFonts w:cs="Segoe UI"/>
                <w:sz w:val="15"/>
                <w:szCs w:val="15"/>
                <w:lang w:eastAsia="en-US"/>
              </w:rPr>
              <w:t xml:space="preserve"> 72(6), 860-868.</w:t>
            </w:r>
          </w:p>
          <w:p w14:paraId="2AF5568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Midwest, USA</w:t>
            </w:r>
          </w:p>
          <w:p w14:paraId="21067B9A" w14:textId="77777777" w:rsidR="00864C43" w:rsidRPr="000C61A8" w:rsidRDefault="00864C43" w:rsidP="00864C43">
            <w:pPr>
              <w:spacing w:after="160" w:line="259" w:lineRule="auto"/>
              <w:rPr>
                <w:rFonts w:cs="Segoe UI"/>
                <w:sz w:val="15"/>
                <w:szCs w:val="15"/>
                <w:lang w:eastAsia="en-US"/>
              </w:rPr>
            </w:pPr>
          </w:p>
          <w:p w14:paraId="10C079A5" w14:textId="77777777" w:rsidR="00864C43" w:rsidRPr="000C61A8" w:rsidRDefault="00864C43" w:rsidP="00864C43">
            <w:pPr>
              <w:spacing w:after="160" w:line="259" w:lineRule="auto"/>
              <w:rPr>
                <w:rFonts w:cs="Segoe UI"/>
                <w:sz w:val="15"/>
                <w:szCs w:val="15"/>
                <w:lang w:eastAsia="en-US"/>
              </w:rPr>
            </w:pPr>
          </w:p>
        </w:tc>
        <w:tc>
          <w:tcPr>
            <w:tcW w:w="0" w:type="auto"/>
          </w:tcPr>
          <w:p w14:paraId="4307795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Cross sectional study </w:t>
            </w:r>
          </w:p>
          <w:p w14:paraId="10C70CF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2018-2022</w:t>
            </w:r>
          </w:p>
        </w:tc>
        <w:tc>
          <w:tcPr>
            <w:tcW w:w="0" w:type="auto"/>
          </w:tcPr>
          <w:p w14:paraId="3F49646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75 participants</w:t>
            </w:r>
          </w:p>
          <w:p w14:paraId="7D9E9DB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Clinically </w:t>
            </w:r>
            <w:proofErr w:type="gramStart"/>
            <w:r w:rsidRPr="000C61A8">
              <w:rPr>
                <w:rFonts w:cs="Segoe UI"/>
                <w:sz w:val="15"/>
                <w:szCs w:val="15"/>
                <w:lang w:eastAsia="en-US"/>
              </w:rPr>
              <w:t>diagnosed</w:t>
            </w:r>
            <w:proofErr w:type="gramEnd"/>
          </w:p>
          <w:p w14:paraId="491623F7"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Gender</w:t>
            </w:r>
          </w:p>
          <w:p w14:paraId="716E9F8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43 AFAB </w:t>
            </w:r>
          </w:p>
          <w:p w14:paraId="3BEA23D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32 AMAB </w:t>
            </w:r>
          </w:p>
          <w:p w14:paraId="206D618C" w14:textId="77777777" w:rsidR="00864C43" w:rsidRPr="000C61A8" w:rsidRDefault="00864C43" w:rsidP="00864C43">
            <w:pPr>
              <w:spacing w:after="160" w:line="259" w:lineRule="auto"/>
              <w:rPr>
                <w:rFonts w:cs="Segoe UI"/>
                <w:b/>
                <w:bCs/>
                <w:sz w:val="15"/>
                <w:szCs w:val="15"/>
                <w:lang w:eastAsia="en-US"/>
              </w:rPr>
            </w:pPr>
          </w:p>
          <w:p w14:paraId="1F43F00F"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Ethnicity</w:t>
            </w:r>
          </w:p>
          <w:p w14:paraId="0C5D2BC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 Asian/Pacific</w:t>
            </w:r>
          </w:p>
          <w:p w14:paraId="6D64E08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 African Am</w:t>
            </w:r>
          </w:p>
          <w:p w14:paraId="5205C10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2 Native Am</w:t>
            </w:r>
          </w:p>
          <w:p w14:paraId="41CC0A3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58 White</w:t>
            </w:r>
          </w:p>
          <w:p w14:paraId="4BB1529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7 Multi-racial</w:t>
            </w:r>
          </w:p>
          <w:p w14:paraId="6CBA974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2 not </w:t>
            </w:r>
            <w:proofErr w:type="gramStart"/>
            <w:r w:rsidRPr="000C61A8">
              <w:rPr>
                <w:rFonts w:cs="Segoe UI"/>
                <w:sz w:val="15"/>
                <w:szCs w:val="15"/>
                <w:lang w:eastAsia="en-US"/>
              </w:rPr>
              <w:t>disclosed</w:t>
            </w:r>
            <w:proofErr w:type="gramEnd"/>
          </w:p>
          <w:p w14:paraId="4D49E3D1" w14:textId="77777777" w:rsidR="00864C43" w:rsidRPr="000C61A8" w:rsidRDefault="00864C43" w:rsidP="00864C43">
            <w:pPr>
              <w:spacing w:after="160" w:line="259" w:lineRule="auto"/>
              <w:rPr>
                <w:rFonts w:cs="Segoe UI"/>
                <w:sz w:val="15"/>
                <w:szCs w:val="15"/>
                <w:lang w:eastAsia="en-US"/>
              </w:rPr>
            </w:pPr>
          </w:p>
          <w:p w14:paraId="26B5BA25" w14:textId="77777777" w:rsidR="00864C43" w:rsidRPr="000C61A8" w:rsidRDefault="00864C43" w:rsidP="00864C43">
            <w:pPr>
              <w:spacing w:after="160" w:line="259" w:lineRule="auto"/>
              <w:rPr>
                <w:rFonts w:cs="Segoe UI"/>
                <w:sz w:val="15"/>
                <w:szCs w:val="15"/>
                <w:lang w:eastAsia="en-US"/>
              </w:rPr>
            </w:pPr>
          </w:p>
        </w:tc>
        <w:tc>
          <w:tcPr>
            <w:tcW w:w="0" w:type="auto"/>
          </w:tcPr>
          <w:p w14:paraId="24B2E28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Children’s Hospital, gender-affirming multidisciplinary clinic </w:t>
            </w:r>
          </w:p>
        </w:tc>
        <w:tc>
          <w:tcPr>
            <w:tcW w:w="0" w:type="auto"/>
          </w:tcPr>
          <w:p w14:paraId="7DA91AA6"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11-18 years</w:t>
            </w:r>
          </w:p>
          <w:p w14:paraId="5B7048B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 16.39 years</w:t>
            </w:r>
          </w:p>
        </w:tc>
        <w:tc>
          <w:tcPr>
            <w:tcW w:w="0" w:type="auto"/>
          </w:tcPr>
          <w:p w14:paraId="7DA187D6"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7/39 PBs only </w:t>
            </w:r>
          </w:p>
          <w:p w14:paraId="38E51F45"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39/75   on gender affirming hormonal </w:t>
            </w:r>
            <w:proofErr w:type="gramStart"/>
            <w:r w:rsidRPr="000C61A8">
              <w:rPr>
                <w:rFonts w:cs="Segoe UI"/>
                <w:sz w:val="15"/>
                <w:szCs w:val="15"/>
                <w:lang w:eastAsia="en-US"/>
              </w:rPr>
              <w:t>intervention</w:t>
            </w:r>
            <w:proofErr w:type="gramEnd"/>
          </w:p>
          <w:p w14:paraId="48ED5DB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36/75 not receiving any treatment</w:t>
            </w:r>
          </w:p>
        </w:tc>
        <w:tc>
          <w:tcPr>
            <w:tcW w:w="1358" w:type="dxa"/>
          </w:tcPr>
          <w:p w14:paraId="5531833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No follow up</w:t>
            </w:r>
          </w:p>
          <w:p w14:paraId="67846664" w14:textId="77777777" w:rsidR="00864C43" w:rsidRPr="000C61A8" w:rsidRDefault="00864C43" w:rsidP="00864C43">
            <w:pPr>
              <w:spacing w:after="160" w:line="259" w:lineRule="auto"/>
              <w:rPr>
                <w:rFonts w:cs="Segoe UI"/>
                <w:sz w:val="15"/>
                <w:szCs w:val="15"/>
                <w:lang w:eastAsia="en-US"/>
              </w:rPr>
            </w:pPr>
          </w:p>
        </w:tc>
        <w:tc>
          <w:tcPr>
            <w:tcW w:w="1439" w:type="dxa"/>
          </w:tcPr>
          <w:p w14:paraId="5D59031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Multidimensional Scale of Perceived Social Support (MSPSS)</w:t>
            </w:r>
          </w:p>
          <w:p w14:paraId="3AD941E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Screen for Child Anxiety Related Emotional Disorders (SCARED)</w:t>
            </w:r>
          </w:p>
          <w:p w14:paraId="3BC1467B"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Children’s Depression Inventory (CDI) (1985)</w:t>
            </w:r>
          </w:p>
          <w:p w14:paraId="00B9AC3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One question based </w:t>
            </w:r>
            <w:proofErr w:type="gramStart"/>
            <w:r w:rsidRPr="000C61A8">
              <w:rPr>
                <w:rFonts w:cs="Segoe UI"/>
                <w:sz w:val="15"/>
                <w:szCs w:val="15"/>
                <w:lang w:eastAsia="en-US"/>
              </w:rPr>
              <w:t>from</w:t>
            </w:r>
            <w:proofErr w:type="gramEnd"/>
            <w:r w:rsidRPr="000C61A8">
              <w:rPr>
                <w:rFonts w:cs="Segoe UI"/>
                <w:sz w:val="15"/>
                <w:szCs w:val="15"/>
                <w:lang w:eastAsia="en-US"/>
              </w:rPr>
              <w:t xml:space="preserve"> the Suicide </w:t>
            </w:r>
            <w:proofErr w:type="spellStart"/>
            <w:r w:rsidRPr="000C61A8">
              <w:rPr>
                <w:rFonts w:cs="Segoe UI"/>
                <w:sz w:val="15"/>
                <w:szCs w:val="15"/>
                <w:lang w:eastAsia="en-US"/>
              </w:rPr>
              <w:t>Behaviors</w:t>
            </w:r>
            <w:proofErr w:type="spellEnd"/>
            <w:r w:rsidRPr="000C61A8">
              <w:rPr>
                <w:rFonts w:cs="Segoe UI"/>
                <w:sz w:val="15"/>
                <w:szCs w:val="15"/>
                <w:lang w:eastAsia="en-US"/>
              </w:rPr>
              <w:t xml:space="preserve"> Questionnaire-Revised (SBQ-R) and Columbia Suicide Severity Rating Scale(C-SSRS) were used to assess non suicidal </w:t>
            </w:r>
            <w:proofErr w:type="spellStart"/>
            <w:r w:rsidRPr="000C61A8">
              <w:rPr>
                <w:rFonts w:cs="Segoe UI"/>
                <w:sz w:val="15"/>
                <w:szCs w:val="15"/>
                <w:lang w:eastAsia="en-US"/>
              </w:rPr>
              <w:t>self injury</w:t>
            </w:r>
            <w:proofErr w:type="spellEnd"/>
            <w:r w:rsidRPr="000C61A8">
              <w:rPr>
                <w:rFonts w:cs="Segoe UI"/>
                <w:sz w:val="15"/>
                <w:szCs w:val="15"/>
                <w:lang w:eastAsia="en-US"/>
              </w:rPr>
              <w:t xml:space="preserve"> (NSSI)</w:t>
            </w:r>
          </w:p>
        </w:tc>
        <w:tc>
          <w:tcPr>
            <w:tcW w:w="0" w:type="auto"/>
          </w:tcPr>
          <w:p w14:paraId="6E0F563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Peer/other and family support</w:t>
            </w:r>
          </w:p>
          <w:p w14:paraId="5D6AB52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Community based comparison cohort </w:t>
            </w:r>
          </w:p>
          <w:p w14:paraId="61B54BD9" w14:textId="77777777" w:rsidR="00864C43" w:rsidRPr="000C61A8" w:rsidRDefault="00864C43" w:rsidP="00864C43">
            <w:pPr>
              <w:spacing w:after="160" w:line="259" w:lineRule="auto"/>
              <w:rPr>
                <w:rFonts w:cs="Segoe UI"/>
                <w:sz w:val="15"/>
                <w:szCs w:val="15"/>
                <w:lang w:eastAsia="en-US"/>
              </w:rPr>
            </w:pPr>
          </w:p>
          <w:p w14:paraId="032BAF22" w14:textId="77777777" w:rsidR="00864C43" w:rsidRPr="000C61A8" w:rsidRDefault="00864C43" w:rsidP="00864C43">
            <w:pPr>
              <w:spacing w:after="160" w:line="259" w:lineRule="auto"/>
              <w:rPr>
                <w:rFonts w:cs="Segoe UI"/>
                <w:sz w:val="15"/>
                <w:szCs w:val="15"/>
                <w:lang w:eastAsia="en-US"/>
              </w:rPr>
            </w:pPr>
          </w:p>
          <w:p w14:paraId="3DEA6306" w14:textId="77777777" w:rsidR="00864C43" w:rsidRPr="000C61A8" w:rsidRDefault="00864C43" w:rsidP="00864C43">
            <w:pPr>
              <w:spacing w:after="160" w:line="259" w:lineRule="auto"/>
              <w:rPr>
                <w:rFonts w:cs="Segoe UI"/>
                <w:sz w:val="15"/>
                <w:szCs w:val="15"/>
                <w:lang w:eastAsia="en-US"/>
              </w:rPr>
            </w:pPr>
          </w:p>
          <w:p w14:paraId="63E5B572" w14:textId="77777777" w:rsidR="00864C43" w:rsidRPr="000C61A8" w:rsidRDefault="00864C43" w:rsidP="00864C43">
            <w:pPr>
              <w:spacing w:after="160" w:line="259" w:lineRule="auto"/>
              <w:rPr>
                <w:rFonts w:cs="Segoe UI"/>
                <w:sz w:val="15"/>
                <w:szCs w:val="15"/>
                <w:lang w:eastAsia="en-US"/>
              </w:rPr>
            </w:pPr>
          </w:p>
          <w:p w14:paraId="7E6EC634" w14:textId="77777777" w:rsidR="00864C43" w:rsidRPr="000C61A8" w:rsidRDefault="00864C43" w:rsidP="00864C43">
            <w:pPr>
              <w:spacing w:after="160" w:line="259" w:lineRule="auto"/>
              <w:rPr>
                <w:rFonts w:cs="Segoe UI"/>
                <w:sz w:val="15"/>
                <w:szCs w:val="15"/>
                <w:lang w:eastAsia="en-US"/>
              </w:rPr>
            </w:pPr>
          </w:p>
          <w:p w14:paraId="7AB6B964" w14:textId="77777777" w:rsidR="00864C43" w:rsidRPr="000C61A8" w:rsidRDefault="00864C43" w:rsidP="00864C43">
            <w:pPr>
              <w:spacing w:after="160" w:line="259" w:lineRule="auto"/>
              <w:rPr>
                <w:rFonts w:cs="Segoe UI"/>
                <w:sz w:val="15"/>
                <w:szCs w:val="15"/>
                <w:lang w:eastAsia="en-US"/>
              </w:rPr>
            </w:pPr>
          </w:p>
          <w:p w14:paraId="4EF31EF3" w14:textId="77777777" w:rsidR="00864C43" w:rsidRPr="000C61A8" w:rsidRDefault="00864C43" w:rsidP="00864C43">
            <w:pPr>
              <w:spacing w:after="160" w:line="259" w:lineRule="auto"/>
              <w:rPr>
                <w:rFonts w:cs="Segoe UI"/>
                <w:sz w:val="15"/>
                <w:szCs w:val="15"/>
                <w:lang w:eastAsia="en-US"/>
              </w:rPr>
            </w:pPr>
          </w:p>
          <w:p w14:paraId="5FF72039" w14:textId="77777777" w:rsidR="00864C43" w:rsidRPr="000C61A8" w:rsidRDefault="00864C43" w:rsidP="00864C43">
            <w:pPr>
              <w:spacing w:after="160" w:line="259" w:lineRule="auto"/>
              <w:rPr>
                <w:rFonts w:cs="Segoe UI"/>
                <w:sz w:val="15"/>
                <w:szCs w:val="15"/>
                <w:lang w:eastAsia="en-US"/>
              </w:rPr>
            </w:pPr>
          </w:p>
        </w:tc>
        <w:tc>
          <w:tcPr>
            <w:tcW w:w="4969" w:type="dxa"/>
          </w:tcPr>
          <w:p w14:paraId="269C23A5"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 xml:space="preserve">Anxiety (SCARED) </w:t>
            </w:r>
          </w:p>
          <w:p w14:paraId="4F102AD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A total score of ≥ 25 may indicate the presence of an Anxiety Disorder</w:t>
            </w:r>
          </w:p>
          <w:p w14:paraId="3A49236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Mean score  = 43.47 (±16.98) </w:t>
            </w:r>
          </w:p>
          <w:p w14:paraId="22E0B67C"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[PB only group not reported separately]</w:t>
            </w:r>
          </w:p>
          <w:p w14:paraId="21C57B2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N = 75</w:t>
            </w:r>
          </w:p>
          <w:p w14:paraId="301170C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Support from friends (p = 0.007)</w:t>
            </w:r>
          </w:p>
          <w:p w14:paraId="2820BA05"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and gender-affirming hormonal (0.046) intervention use </w:t>
            </w:r>
            <w:proofErr w:type="gramStart"/>
            <w:r w:rsidRPr="000C61A8">
              <w:rPr>
                <w:rFonts w:cs="Segoe UI"/>
                <w:sz w:val="15"/>
                <w:szCs w:val="15"/>
                <w:lang w:eastAsia="en-US"/>
              </w:rPr>
              <w:t>were</w:t>
            </w:r>
            <w:proofErr w:type="gramEnd"/>
            <w:r w:rsidRPr="000C61A8">
              <w:rPr>
                <w:rFonts w:cs="Segoe UI"/>
                <w:sz w:val="15"/>
                <w:szCs w:val="15"/>
                <w:lang w:eastAsia="en-US"/>
              </w:rPr>
              <w:t xml:space="preserve"> each associated with fewer anxiety symptoms, accounting for all other variables. (mean T-scores not reported)</w:t>
            </w:r>
          </w:p>
          <w:p w14:paraId="0A8D13FB"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Depression (CDI)</w:t>
            </w:r>
          </w:p>
          <w:p w14:paraId="6144469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&gt;20 indicative of depression</w:t>
            </w:r>
          </w:p>
          <w:p w14:paraId="1354265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Mean score  = 16.33 (±7.92)</w:t>
            </w:r>
          </w:p>
          <w:p w14:paraId="1E4F55CF"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[PB only group not reported separately]</w:t>
            </w:r>
          </w:p>
          <w:p w14:paraId="649BB240" w14:textId="77777777" w:rsidR="00864C43" w:rsidRPr="000C61A8" w:rsidRDefault="00864C43" w:rsidP="00864C43">
            <w:pPr>
              <w:spacing w:line="259" w:lineRule="auto"/>
              <w:rPr>
                <w:rFonts w:cs="Segoe UI"/>
                <w:sz w:val="15"/>
                <w:szCs w:val="15"/>
                <w:lang w:eastAsia="en-US"/>
              </w:rPr>
            </w:pPr>
          </w:p>
          <w:p w14:paraId="4412291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Fewer depressive symptoms were associated </w:t>
            </w:r>
            <w:proofErr w:type="gramStart"/>
            <w:r w:rsidRPr="000C61A8">
              <w:rPr>
                <w:rFonts w:cs="Segoe UI"/>
                <w:sz w:val="15"/>
                <w:szCs w:val="15"/>
                <w:lang w:eastAsia="en-US"/>
              </w:rPr>
              <w:t>with</w:t>
            </w:r>
            <w:proofErr w:type="gramEnd"/>
          </w:p>
          <w:p w14:paraId="07BF9AD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family support (p =0.003) and marginally associated</w:t>
            </w:r>
          </w:p>
          <w:p w14:paraId="5CA4267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with gender-affirming hormonal intervention use (p =</w:t>
            </w:r>
          </w:p>
          <w:p w14:paraId="206550F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.05), accounting for all other variables. (mean T-score not reported)</w:t>
            </w:r>
          </w:p>
          <w:p w14:paraId="69DFFF7A" w14:textId="77777777" w:rsidR="00864C43" w:rsidRPr="000C61A8" w:rsidRDefault="00864C43" w:rsidP="00864C43">
            <w:pPr>
              <w:spacing w:line="259" w:lineRule="auto"/>
              <w:rPr>
                <w:rFonts w:cs="Segoe UI"/>
                <w:sz w:val="15"/>
                <w:szCs w:val="15"/>
                <w:lang w:eastAsia="en-US"/>
              </w:rPr>
            </w:pPr>
          </w:p>
          <w:p w14:paraId="5158CCCD"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 xml:space="preserve">Suicidality </w:t>
            </w:r>
          </w:p>
          <w:p w14:paraId="56B5BA60"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[PB only group not reported separately]</w:t>
            </w:r>
          </w:p>
          <w:p w14:paraId="14BBCFEA" w14:textId="77777777" w:rsidR="00864C43" w:rsidRPr="000C61A8" w:rsidRDefault="00864C43" w:rsidP="00864C43">
            <w:pPr>
              <w:spacing w:after="160" w:line="259" w:lineRule="auto"/>
              <w:rPr>
                <w:rFonts w:cs="Segoe UI"/>
                <w:b/>
                <w:bCs/>
                <w:sz w:val="15"/>
                <w:szCs w:val="15"/>
                <w:lang w:eastAsia="en-US"/>
              </w:rPr>
            </w:pPr>
            <w:r w:rsidRPr="000C61A8">
              <w:rPr>
                <w:rFonts w:cs="Segoe UI"/>
                <w:sz w:val="15"/>
                <w:szCs w:val="15"/>
                <w:lang w:eastAsia="en-US"/>
              </w:rPr>
              <w:t xml:space="preserve">59% all participants reported considering suicide at least once in the past year with non-significant difference between treatment </w:t>
            </w:r>
            <w:proofErr w:type="gramStart"/>
            <w:r w:rsidRPr="000C61A8">
              <w:rPr>
                <w:rFonts w:cs="Segoe UI"/>
                <w:sz w:val="15"/>
                <w:szCs w:val="15"/>
                <w:lang w:eastAsia="en-US"/>
              </w:rPr>
              <w:t>groups</w:t>
            </w:r>
            <w:proofErr w:type="gramEnd"/>
          </w:p>
          <w:p w14:paraId="0424121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Greater friend support ( p = 0.03) was significantly associated with</w:t>
            </w:r>
          </w:p>
          <w:p w14:paraId="76D693C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less suicidality.</w:t>
            </w:r>
          </w:p>
          <w:p w14:paraId="20F1406C" w14:textId="77777777" w:rsidR="00864C43" w:rsidRPr="000C61A8" w:rsidRDefault="00864C43" w:rsidP="00864C43">
            <w:pPr>
              <w:spacing w:line="259" w:lineRule="auto"/>
              <w:rPr>
                <w:rFonts w:cs="Segoe UI"/>
                <w:b/>
                <w:bCs/>
                <w:sz w:val="15"/>
                <w:szCs w:val="15"/>
                <w:lang w:eastAsia="en-US"/>
              </w:rPr>
            </w:pPr>
          </w:p>
          <w:p w14:paraId="62412901"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Non suicidal self-injury</w:t>
            </w:r>
          </w:p>
          <w:p w14:paraId="78CEE6EC"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[PB only group not reported separately]</w:t>
            </w:r>
            <w:r w:rsidRPr="000C61A8">
              <w:rPr>
                <w:rFonts w:cs="Segoe UI"/>
                <w:b/>
                <w:bCs/>
                <w:sz w:val="15"/>
                <w:szCs w:val="15"/>
                <w:lang w:eastAsia="en-US"/>
              </w:rPr>
              <w:t xml:space="preserve"> </w:t>
            </w:r>
          </w:p>
          <w:p w14:paraId="347DEA9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41% all participants reported engaging in NSSI at least once in the past year with non-significant difference between treatment </w:t>
            </w:r>
            <w:proofErr w:type="gramStart"/>
            <w:r w:rsidRPr="000C61A8">
              <w:rPr>
                <w:rFonts w:cs="Segoe UI"/>
                <w:sz w:val="15"/>
                <w:szCs w:val="15"/>
                <w:lang w:eastAsia="en-US"/>
              </w:rPr>
              <w:t>groups</w:t>
            </w:r>
            <w:proofErr w:type="gramEnd"/>
          </w:p>
          <w:p w14:paraId="5D9D6A4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Identifying as nonbinary ( p = 0</w:t>
            </w:r>
          </w:p>
          <w:p w14:paraId="7B026A2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.008) and having greater family support (p = 0 .019)</w:t>
            </w:r>
          </w:p>
          <w:p w14:paraId="26AF1D8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were each significantly associated with fewer reports of NSSI,</w:t>
            </w:r>
          </w:p>
          <w:p w14:paraId="270CA94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accounting for all other variables.</w:t>
            </w:r>
          </w:p>
        </w:tc>
        <w:tc>
          <w:tcPr>
            <w:tcW w:w="2552" w:type="dxa"/>
          </w:tcPr>
          <w:p w14:paraId="2BC6A51E" w14:textId="77777777" w:rsidR="00864C43" w:rsidRPr="000C61A8" w:rsidRDefault="00864C43" w:rsidP="00864C43">
            <w:pPr>
              <w:spacing w:after="160" w:line="259" w:lineRule="auto"/>
              <w:rPr>
                <w:rFonts w:cs="Segoe UI"/>
                <w:b/>
                <w:bCs/>
                <w:color w:val="FF0000"/>
                <w:sz w:val="15"/>
                <w:szCs w:val="15"/>
              </w:rPr>
            </w:pPr>
            <w:r w:rsidRPr="000C61A8">
              <w:rPr>
                <w:rFonts w:cs="Segoe UI"/>
                <w:b/>
                <w:bCs/>
                <w:sz w:val="15"/>
                <w:szCs w:val="15"/>
              </w:rPr>
              <w:t>Anxiety</w:t>
            </w:r>
            <w:r w:rsidRPr="000C61A8">
              <w:rPr>
                <w:rFonts w:cs="Segoe UI"/>
                <w:b/>
                <w:bCs/>
                <w:color w:val="FF0000"/>
                <w:sz w:val="15"/>
                <w:szCs w:val="15"/>
              </w:rPr>
              <w:t xml:space="preserve"> Very low</w:t>
            </w:r>
          </w:p>
          <w:p w14:paraId="7EB93CB2" w14:textId="77777777" w:rsidR="00864C43" w:rsidRPr="000C61A8" w:rsidRDefault="00864C43" w:rsidP="00864C43">
            <w:pPr>
              <w:spacing w:after="160" w:line="259" w:lineRule="auto"/>
              <w:rPr>
                <w:rFonts w:cs="Segoe UI"/>
                <w:b/>
                <w:bCs/>
                <w:color w:val="FF0000"/>
                <w:sz w:val="15"/>
                <w:szCs w:val="15"/>
              </w:rPr>
            </w:pPr>
            <w:r w:rsidRPr="000C61A8">
              <w:rPr>
                <w:rFonts w:cs="Segoe UI"/>
                <w:b/>
                <w:bCs/>
                <w:sz w:val="15"/>
                <w:szCs w:val="15"/>
              </w:rPr>
              <w:t xml:space="preserve">Depression </w:t>
            </w:r>
            <w:r w:rsidRPr="000C61A8">
              <w:rPr>
                <w:rFonts w:cs="Segoe UI"/>
                <w:b/>
                <w:bCs/>
                <w:color w:val="FF0000"/>
                <w:sz w:val="15"/>
                <w:szCs w:val="15"/>
              </w:rPr>
              <w:t>Very low</w:t>
            </w:r>
          </w:p>
          <w:p w14:paraId="235A7FD6" w14:textId="77777777" w:rsidR="00864C43" w:rsidRPr="000C61A8" w:rsidRDefault="00864C43" w:rsidP="00864C43">
            <w:pPr>
              <w:spacing w:after="160" w:line="259" w:lineRule="auto"/>
              <w:rPr>
                <w:rFonts w:cs="Segoe UI"/>
                <w:b/>
                <w:bCs/>
                <w:color w:val="FF0000"/>
                <w:sz w:val="15"/>
                <w:szCs w:val="15"/>
              </w:rPr>
            </w:pPr>
            <w:r w:rsidRPr="000C61A8">
              <w:rPr>
                <w:rFonts w:cs="Segoe UI"/>
                <w:b/>
                <w:bCs/>
                <w:sz w:val="15"/>
                <w:szCs w:val="15"/>
              </w:rPr>
              <w:t>Suicidality</w:t>
            </w:r>
            <w:r w:rsidRPr="000C61A8">
              <w:rPr>
                <w:rFonts w:cs="Segoe UI"/>
                <w:b/>
                <w:bCs/>
                <w:color w:val="FF0000"/>
                <w:sz w:val="15"/>
                <w:szCs w:val="15"/>
              </w:rPr>
              <w:t xml:space="preserve"> Very low</w:t>
            </w:r>
          </w:p>
          <w:p w14:paraId="61E7024B" w14:textId="77777777" w:rsidR="00864C43" w:rsidRPr="000C61A8" w:rsidRDefault="00864C43" w:rsidP="00864C43">
            <w:pPr>
              <w:spacing w:after="160" w:line="259" w:lineRule="auto"/>
              <w:rPr>
                <w:rFonts w:cs="Segoe UI"/>
                <w:b/>
                <w:bCs/>
                <w:color w:val="FF0000"/>
                <w:sz w:val="15"/>
                <w:szCs w:val="15"/>
              </w:rPr>
            </w:pPr>
            <w:r w:rsidRPr="000C61A8">
              <w:rPr>
                <w:rFonts w:cs="Segoe UI"/>
                <w:b/>
                <w:bCs/>
                <w:sz w:val="15"/>
                <w:szCs w:val="15"/>
              </w:rPr>
              <w:t xml:space="preserve">Self-harm </w:t>
            </w:r>
            <w:r w:rsidRPr="000C61A8">
              <w:rPr>
                <w:rFonts w:cs="Segoe UI"/>
                <w:b/>
                <w:bCs/>
                <w:color w:val="FF0000"/>
                <w:sz w:val="15"/>
                <w:szCs w:val="15"/>
              </w:rPr>
              <w:t>Very low</w:t>
            </w:r>
          </w:p>
          <w:p w14:paraId="764FD102" w14:textId="77777777" w:rsidR="00864C43" w:rsidRPr="000C61A8" w:rsidRDefault="00864C43" w:rsidP="00864C43">
            <w:pPr>
              <w:spacing w:after="160" w:line="259" w:lineRule="auto"/>
              <w:rPr>
                <w:rFonts w:cs="Segoe UI"/>
                <w:b/>
                <w:bCs/>
                <w:sz w:val="15"/>
                <w:szCs w:val="15"/>
              </w:rPr>
            </w:pPr>
            <w:r w:rsidRPr="000C61A8">
              <w:rPr>
                <w:rFonts w:cs="Segoe UI"/>
                <w:b/>
                <w:bCs/>
                <w:sz w:val="15"/>
                <w:szCs w:val="15"/>
              </w:rPr>
              <w:t>Gender Dysphoria N/A</w:t>
            </w:r>
          </w:p>
          <w:p w14:paraId="6F122ACA" w14:textId="77777777" w:rsidR="00864C43" w:rsidRPr="000C61A8" w:rsidRDefault="00864C43" w:rsidP="00864C43">
            <w:pPr>
              <w:spacing w:after="160" w:line="259" w:lineRule="auto"/>
              <w:rPr>
                <w:rFonts w:cs="Segoe UI"/>
                <w:b/>
                <w:bCs/>
                <w:color w:val="FF0000"/>
                <w:sz w:val="15"/>
                <w:szCs w:val="15"/>
              </w:rPr>
            </w:pPr>
            <w:r w:rsidRPr="000C61A8">
              <w:rPr>
                <w:rFonts w:cs="Segoe UI"/>
                <w:b/>
                <w:bCs/>
                <w:sz w:val="15"/>
                <w:szCs w:val="15"/>
              </w:rPr>
              <w:t>QoL N/A</w:t>
            </w:r>
          </w:p>
        </w:tc>
        <w:tc>
          <w:tcPr>
            <w:tcW w:w="1701" w:type="dxa"/>
          </w:tcPr>
          <w:p w14:paraId="27008B55"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5AEE10C5"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7A064E0C"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5EED258F"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4AC6BAE3"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44FC6B6F"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22B25A6B" w14:textId="77777777" w:rsidR="00864C43" w:rsidRPr="000C61A8" w:rsidRDefault="00864C43" w:rsidP="00864C43">
            <w:pPr>
              <w:spacing w:after="160" w:line="259" w:lineRule="auto"/>
              <w:rPr>
                <w:rFonts w:cs="Segoe UI"/>
                <w:b/>
                <w:bCs/>
                <w:sz w:val="15"/>
                <w:szCs w:val="15"/>
                <w:lang w:eastAsia="en-US"/>
              </w:rPr>
            </w:pPr>
          </w:p>
        </w:tc>
      </w:tr>
      <w:tr w:rsidR="00864C43" w:rsidRPr="000C61A8" w14:paraId="7940F07A" w14:textId="77777777" w:rsidTr="00864C43">
        <w:trPr>
          <w:trHeight w:val="53"/>
        </w:trPr>
        <w:tc>
          <w:tcPr>
            <w:tcW w:w="0" w:type="auto"/>
          </w:tcPr>
          <w:p w14:paraId="48C1FFF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Tordoff, D. M., </w:t>
            </w:r>
            <w:proofErr w:type="spellStart"/>
            <w:r w:rsidRPr="000C61A8">
              <w:rPr>
                <w:rFonts w:cs="Segoe UI"/>
                <w:sz w:val="15"/>
                <w:szCs w:val="15"/>
                <w:lang w:eastAsia="en-US"/>
              </w:rPr>
              <w:t>Wanta</w:t>
            </w:r>
            <w:proofErr w:type="spellEnd"/>
            <w:r w:rsidRPr="000C61A8">
              <w:rPr>
                <w:rFonts w:cs="Segoe UI"/>
                <w:sz w:val="15"/>
                <w:szCs w:val="15"/>
                <w:lang w:eastAsia="en-US"/>
              </w:rPr>
              <w:t>, J. W., Collin, A., Stepney, C., Inwards-Breland, D. J., &amp; Ahrens, K. (2022)</w:t>
            </w:r>
          </w:p>
          <w:p w14:paraId="5584B164"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Mental Health Outcomes in Transgender and Nonbinary Youths Receiving Gender-Affirming Care. </w:t>
            </w:r>
            <w:r w:rsidRPr="000C61A8">
              <w:rPr>
                <w:rFonts w:cs="Segoe UI"/>
                <w:i/>
                <w:iCs/>
                <w:sz w:val="15"/>
                <w:szCs w:val="15"/>
                <w:lang w:eastAsia="en-US"/>
              </w:rPr>
              <w:t>JAMA network open</w:t>
            </w:r>
            <w:r w:rsidRPr="000C61A8">
              <w:rPr>
                <w:rFonts w:cs="Segoe UI"/>
                <w:sz w:val="15"/>
                <w:szCs w:val="15"/>
                <w:lang w:eastAsia="en-US"/>
              </w:rPr>
              <w:t>, 5(2), e220978.</w:t>
            </w:r>
          </w:p>
          <w:p w14:paraId="5E96384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Seattle, USA</w:t>
            </w:r>
          </w:p>
        </w:tc>
        <w:tc>
          <w:tcPr>
            <w:tcW w:w="0" w:type="auto"/>
          </w:tcPr>
          <w:p w14:paraId="43FA95D3"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Prospective observational cohort study</w:t>
            </w:r>
          </w:p>
          <w:p w14:paraId="7F528DC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2017-2018</w:t>
            </w:r>
          </w:p>
        </w:tc>
        <w:tc>
          <w:tcPr>
            <w:tcW w:w="0" w:type="auto"/>
          </w:tcPr>
          <w:p w14:paraId="1D16DC9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104 participants</w:t>
            </w:r>
          </w:p>
          <w:p w14:paraId="111A9003"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Self or clinician referral</w:t>
            </w:r>
          </w:p>
          <w:p w14:paraId="43138B2C"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Gender</w:t>
            </w:r>
          </w:p>
          <w:p w14:paraId="5FCEE6C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33 AMAB</w:t>
            </w:r>
          </w:p>
          <w:p w14:paraId="1F7871A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71 AFAB</w:t>
            </w:r>
          </w:p>
          <w:p w14:paraId="6AACFC31" w14:textId="77777777" w:rsidR="00864C43" w:rsidRPr="000C61A8" w:rsidRDefault="00864C43" w:rsidP="00864C43">
            <w:pPr>
              <w:spacing w:line="259" w:lineRule="auto"/>
              <w:rPr>
                <w:rFonts w:cs="Segoe UI"/>
                <w:sz w:val="15"/>
                <w:szCs w:val="15"/>
                <w:lang w:eastAsia="en-US"/>
              </w:rPr>
            </w:pPr>
          </w:p>
          <w:p w14:paraId="0953CC8E"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Ethnicity</w:t>
            </w:r>
          </w:p>
          <w:p w14:paraId="6EDB148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4 Asian/Pacific</w:t>
            </w:r>
          </w:p>
          <w:p w14:paraId="65AED6E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3 African Am</w:t>
            </w:r>
          </w:p>
          <w:p w14:paraId="7F76682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9 Latinx</w:t>
            </w:r>
          </w:p>
          <w:p w14:paraId="7C86880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6 Native Am, Alaskan or Hawaiian</w:t>
            </w:r>
          </w:p>
          <w:p w14:paraId="501CF85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67 White</w:t>
            </w:r>
          </w:p>
          <w:p w14:paraId="0270EBD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9 multi-ethnic</w:t>
            </w:r>
          </w:p>
          <w:p w14:paraId="4113773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6 missing</w:t>
            </w:r>
          </w:p>
          <w:p w14:paraId="2609335B" w14:textId="77777777" w:rsidR="00864C43" w:rsidRPr="000C61A8" w:rsidRDefault="00864C43" w:rsidP="00864C43">
            <w:pPr>
              <w:spacing w:after="160" w:line="259" w:lineRule="auto"/>
              <w:rPr>
                <w:rFonts w:cs="Segoe UI"/>
                <w:sz w:val="15"/>
                <w:szCs w:val="15"/>
                <w:lang w:eastAsia="en-US"/>
              </w:rPr>
            </w:pPr>
          </w:p>
        </w:tc>
        <w:tc>
          <w:tcPr>
            <w:tcW w:w="0" w:type="auto"/>
          </w:tcPr>
          <w:p w14:paraId="4A03FAD5"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Enrolled in an urban multidisciplinary gender clinic </w:t>
            </w:r>
          </w:p>
        </w:tc>
        <w:tc>
          <w:tcPr>
            <w:tcW w:w="0" w:type="auto"/>
          </w:tcPr>
          <w:p w14:paraId="15BA8FE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13-20 years</w:t>
            </w:r>
          </w:p>
          <w:p w14:paraId="312E5DB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 15.8 years</w:t>
            </w:r>
          </w:p>
          <w:p w14:paraId="5ACD168E" w14:textId="77777777" w:rsidR="00864C43" w:rsidRPr="000C61A8" w:rsidRDefault="00864C43" w:rsidP="00864C43">
            <w:pPr>
              <w:spacing w:after="160" w:line="259" w:lineRule="auto"/>
              <w:rPr>
                <w:rFonts w:cs="Segoe UI"/>
                <w:sz w:val="15"/>
                <w:szCs w:val="15"/>
                <w:lang w:eastAsia="en-US"/>
              </w:rPr>
            </w:pPr>
          </w:p>
        </w:tc>
        <w:tc>
          <w:tcPr>
            <w:tcW w:w="0" w:type="auto"/>
          </w:tcPr>
          <w:p w14:paraId="08E73BD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Over </w:t>
            </w:r>
            <w:proofErr w:type="gramStart"/>
            <w:r w:rsidRPr="000C61A8">
              <w:rPr>
                <w:rFonts w:cs="Segoe UI"/>
                <w:sz w:val="15"/>
                <w:szCs w:val="15"/>
                <w:lang w:eastAsia="en-US"/>
              </w:rPr>
              <w:t>12 month</w:t>
            </w:r>
            <w:proofErr w:type="gramEnd"/>
            <w:r w:rsidRPr="000C61A8">
              <w:rPr>
                <w:rFonts w:cs="Segoe UI"/>
                <w:sz w:val="15"/>
                <w:szCs w:val="15"/>
                <w:lang w:eastAsia="en-US"/>
              </w:rPr>
              <w:t xml:space="preserve"> period:</w:t>
            </w:r>
          </w:p>
          <w:p w14:paraId="29EED942" w14:textId="77777777" w:rsidR="00864C43" w:rsidRPr="000C61A8" w:rsidRDefault="00864C43" w:rsidP="00864C43">
            <w:pPr>
              <w:spacing w:line="259" w:lineRule="auto"/>
              <w:rPr>
                <w:rFonts w:cs="Segoe UI"/>
                <w:sz w:val="15"/>
                <w:szCs w:val="15"/>
                <w:lang w:eastAsia="en-US"/>
              </w:rPr>
            </w:pPr>
          </w:p>
          <w:p w14:paraId="4B117704" w14:textId="77777777" w:rsidR="00864C43" w:rsidRPr="000C61A8" w:rsidRDefault="00864C43" w:rsidP="00864C43">
            <w:pPr>
              <w:spacing w:line="259" w:lineRule="auto"/>
              <w:rPr>
                <w:rFonts w:cs="Segoe UI"/>
                <w:b/>
                <w:bCs/>
                <w:i/>
                <w:iCs/>
                <w:sz w:val="15"/>
                <w:szCs w:val="15"/>
                <w:lang w:eastAsia="en-US"/>
              </w:rPr>
            </w:pPr>
            <w:r w:rsidRPr="000C61A8">
              <w:rPr>
                <w:rFonts w:cs="Segoe UI"/>
                <w:sz w:val="15"/>
                <w:szCs w:val="15"/>
                <w:lang w:eastAsia="en-US"/>
              </w:rPr>
              <w:t>57 received PB/GAH [</w:t>
            </w:r>
            <w:r w:rsidRPr="000C61A8">
              <w:rPr>
                <w:rFonts w:cs="Segoe UI"/>
                <w:b/>
                <w:bCs/>
                <w:i/>
                <w:iCs/>
                <w:sz w:val="15"/>
                <w:szCs w:val="15"/>
                <w:lang w:eastAsia="en-US"/>
              </w:rPr>
              <w:t>5 PB only]</w:t>
            </w:r>
          </w:p>
          <w:p w14:paraId="780FBD93" w14:textId="77777777" w:rsidR="00864C43" w:rsidRPr="000C61A8" w:rsidRDefault="00864C43" w:rsidP="00864C43">
            <w:pPr>
              <w:spacing w:line="259" w:lineRule="auto"/>
              <w:rPr>
                <w:rFonts w:cs="Segoe UI"/>
                <w:sz w:val="15"/>
                <w:szCs w:val="15"/>
                <w:lang w:eastAsia="en-US"/>
              </w:rPr>
            </w:pPr>
          </w:p>
          <w:p w14:paraId="0EE8AA8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8 not </w:t>
            </w:r>
            <w:proofErr w:type="gramStart"/>
            <w:r w:rsidRPr="000C61A8">
              <w:rPr>
                <w:rFonts w:cs="Segoe UI"/>
                <w:sz w:val="15"/>
                <w:szCs w:val="15"/>
                <w:lang w:eastAsia="en-US"/>
              </w:rPr>
              <w:t>received</w:t>
            </w:r>
            <w:proofErr w:type="gramEnd"/>
          </w:p>
          <w:p w14:paraId="0EE3269C" w14:textId="77777777" w:rsidR="00864C43" w:rsidRPr="000C61A8" w:rsidRDefault="00864C43" w:rsidP="00864C43">
            <w:pPr>
              <w:spacing w:line="259" w:lineRule="auto"/>
              <w:rPr>
                <w:rFonts w:cs="Segoe UI"/>
                <w:sz w:val="15"/>
                <w:szCs w:val="15"/>
                <w:lang w:eastAsia="en-US"/>
              </w:rPr>
            </w:pPr>
          </w:p>
          <w:p w14:paraId="3B4CE42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At T3:</w:t>
            </w:r>
          </w:p>
          <w:p w14:paraId="0FDA39FD"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5 PB only</w:t>
            </w:r>
          </w:p>
          <w:p w14:paraId="41EF55C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50 GAH </w:t>
            </w:r>
          </w:p>
          <w:p w14:paraId="15B9CBD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14 PB+GAH</w:t>
            </w:r>
          </w:p>
          <w:p w14:paraId="13CCF0B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35 no Tx</w:t>
            </w:r>
          </w:p>
          <w:p w14:paraId="383A48A9" w14:textId="77777777" w:rsidR="00864C43" w:rsidRPr="000C61A8" w:rsidRDefault="00864C43" w:rsidP="00864C43">
            <w:pPr>
              <w:spacing w:line="259" w:lineRule="auto"/>
              <w:rPr>
                <w:rFonts w:cs="Segoe UI"/>
                <w:sz w:val="15"/>
                <w:szCs w:val="15"/>
                <w:lang w:eastAsia="en-US"/>
              </w:rPr>
            </w:pPr>
          </w:p>
          <w:p w14:paraId="2F024221" w14:textId="77777777" w:rsidR="00864C43" w:rsidRPr="000C61A8" w:rsidRDefault="00864C43" w:rsidP="00864C43">
            <w:pPr>
              <w:spacing w:line="259" w:lineRule="auto"/>
              <w:rPr>
                <w:rFonts w:cs="Segoe UI"/>
                <w:sz w:val="15"/>
                <w:szCs w:val="15"/>
                <w:lang w:eastAsia="en-US"/>
              </w:rPr>
            </w:pPr>
          </w:p>
          <w:p w14:paraId="04AFB173" w14:textId="77777777" w:rsidR="00864C43" w:rsidRPr="000C61A8" w:rsidRDefault="00864C43" w:rsidP="00864C43">
            <w:pPr>
              <w:spacing w:after="160" w:line="259" w:lineRule="auto"/>
              <w:rPr>
                <w:rFonts w:cs="Segoe UI"/>
                <w:sz w:val="15"/>
                <w:szCs w:val="15"/>
                <w:lang w:eastAsia="en-US"/>
              </w:rPr>
            </w:pPr>
          </w:p>
        </w:tc>
        <w:tc>
          <w:tcPr>
            <w:tcW w:w="1358" w:type="dxa"/>
          </w:tcPr>
          <w:p w14:paraId="63374AD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T0 = 104</w:t>
            </w:r>
          </w:p>
          <w:p w14:paraId="5B3FE21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T1 = 3 months 84/104 responses</w:t>
            </w:r>
          </w:p>
          <w:p w14:paraId="3CD0819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T1 = 6 months 84/104 responses</w:t>
            </w:r>
          </w:p>
          <w:p w14:paraId="2608486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T3 = 12 months 65/104 responses</w:t>
            </w:r>
          </w:p>
        </w:tc>
        <w:tc>
          <w:tcPr>
            <w:tcW w:w="1439" w:type="dxa"/>
          </w:tcPr>
          <w:p w14:paraId="26CEB3B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Patient Health Questionnaire 8-item scale (PHQ-8)</w:t>
            </w:r>
          </w:p>
          <w:p w14:paraId="62D16FE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Patient Health Questionnaire 9-item scale (PHQ-9)  [Depression]</w:t>
            </w:r>
          </w:p>
          <w:p w14:paraId="17C018B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Generalized Anxiety Disorder 7-item scale (GAD-7)</w:t>
            </w:r>
          </w:p>
          <w:p w14:paraId="3F80E5B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Self-harm and suicidal thoughts were assessed using PHQ-9 question </w:t>
            </w:r>
            <w:proofErr w:type="gramStart"/>
            <w:r w:rsidRPr="000C61A8">
              <w:rPr>
                <w:rFonts w:cs="Segoe UI"/>
                <w:sz w:val="15"/>
                <w:szCs w:val="15"/>
                <w:lang w:eastAsia="en-US"/>
              </w:rPr>
              <w:t>9</w:t>
            </w:r>
            <w:proofErr w:type="gramEnd"/>
          </w:p>
          <w:p w14:paraId="4EFA8BE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Connor-Davidson Resilience Scale (CD-RISC</w:t>
            </w:r>
          </w:p>
        </w:tc>
        <w:tc>
          <w:tcPr>
            <w:tcW w:w="0" w:type="auto"/>
          </w:tcPr>
          <w:p w14:paraId="7CD5191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Race and ethnicity </w:t>
            </w:r>
          </w:p>
          <w:p w14:paraId="163180B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Ongoing mental health therapy </w:t>
            </w:r>
          </w:p>
          <w:p w14:paraId="0422FC9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Tension with parents or guardians </w:t>
            </w:r>
          </w:p>
          <w:p w14:paraId="4D41E59B"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Substance use </w:t>
            </w:r>
          </w:p>
          <w:p w14:paraId="74124B97" w14:textId="77777777" w:rsidR="00864C43" w:rsidRPr="000C61A8" w:rsidRDefault="00864C43" w:rsidP="00864C43">
            <w:pPr>
              <w:spacing w:after="160" w:line="259" w:lineRule="auto"/>
              <w:rPr>
                <w:rFonts w:cs="Segoe UI"/>
                <w:sz w:val="15"/>
                <w:szCs w:val="15"/>
                <w:lang w:eastAsia="en-US"/>
              </w:rPr>
            </w:pPr>
          </w:p>
          <w:p w14:paraId="7CEAC95A" w14:textId="77777777" w:rsidR="00864C43" w:rsidRPr="000C61A8" w:rsidRDefault="00864C43" w:rsidP="00864C43">
            <w:pPr>
              <w:spacing w:after="160" w:line="259" w:lineRule="auto"/>
              <w:rPr>
                <w:rFonts w:cs="Segoe UI"/>
                <w:sz w:val="15"/>
                <w:szCs w:val="15"/>
                <w:lang w:eastAsia="en-US"/>
              </w:rPr>
            </w:pPr>
          </w:p>
          <w:p w14:paraId="563B784E" w14:textId="77777777" w:rsidR="00864C43" w:rsidRPr="000C61A8" w:rsidRDefault="00864C43" w:rsidP="00864C43">
            <w:pPr>
              <w:spacing w:after="160" w:line="259" w:lineRule="auto"/>
              <w:rPr>
                <w:rFonts w:cs="Segoe UI"/>
                <w:sz w:val="15"/>
                <w:szCs w:val="15"/>
                <w:lang w:eastAsia="en-US"/>
              </w:rPr>
            </w:pPr>
          </w:p>
          <w:p w14:paraId="428336DB" w14:textId="77777777" w:rsidR="00864C43" w:rsidRPr="000C61A8" w:rsidRDefault="00864C43" w:rsidP="00864C43">
            <w:pPr>
              <w:spacing w:after="160" w:line="259" w:lineRule="auto"/>
              <w:rPr>
                <w:rFonts w:cs="Segoe UI"/>
                <w:sz w:val="15"/>
                <w:szCs w:val="15"/>
                <w:lang w:eastAsia="en-US"/>
              </w:rPr>
            </w:pPr>
          </w:p>
          <w:p w14:paraId="3EDC4653" w14:textId="77777777" w:rsidR="00864C43" w:rsidRPr="000C61A8" w:rsidRDefault="00864C43" w:rsidP="00864C43">
            <w:pPr>
              <w:spacing w:after="160" w:line="259" w:lineRule="auto"/>
              <w:rPr>
                <w:rFonts w:cs="Segoe UI"/>
                <w:sz w:val="15"/>
                <w:szCs w:val="15"/>
                <w:lang w:eastAsia="en-US"/>
              </w:rPr>
            </w:pPr>
          </w:p>
        </w:tc>
        <w:tc>
          <w:tcPr>
            <w:tcW w:w="4969" w:type="dxa"/>
          </w:tcPr>
          <w:p w14:paraId="2382C508"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Depression</w:t>
            </w:r>
          </w:p>
          <w:p w14:paraId="6ACD8671"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[PB only group not reported separately]</w:t>
            </w:r>
            <w:r w:rsidRPr="000C61A8">
              <w:rPr>
                <w:rFonts w:cs="Segoe UI"/>
                <w:b/>
                <w:bCs/>
                <w:sz w:val="15"/>
                <w:szCs w:val="15"/>
                <w:lang w:eastAsia="en-US"/>
              </w:rPr>
              <w:t xml:space="preserve"> </w:t>
            </w:r>
          </w:p>
          <w:p w14:paraId="69AB824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59.7% moderate to severe</w:t>
            </w:r>
          </w:p>
          <w:p w14:paraId="73B1C6E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T3:</w:t>
            </w:r>
          </w:p>
          <w:p w14:paraId="0628F92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Received PBs or GAH:</w:t>
            </w:r>
          </w:p>
          <w:p w14:paraId="6CEAB6E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60% lower odds of moderate severe depression (</w:t>
            </w:r>
            <w:proofErr w:type="spellStart"/>
            <w:r w:rsidRPr="000C61A8">
              <w:rPr>
                <w:rFonts w:cs="Segoe UI"/>
                <w:sz w:val="15"/>
                <w:szCs w:val="15"/>
                <w:lang w:eastAsia="en-US"/>
              </w:rPr>
              <w:t>aOR</w:t>
            </w:r>
            <w:proofErr w:type="spellEnd"/>
            <w:r w:rsidRPr="000C61A8">
              <w:rPr>
                <w:rFonts w:cs="Segoe UI"/>
                <w:sz w:val="15"/>
                <w:szCs w:val="15"/>
                <w:lang w:eastAsia="en-US"/>
              </w:rPr>
              <w:t xml:space="preserve">, 0.40; 95%CI, 0.17-0.95) </w:t>
            </w:r>
          </w:p>
          <w:p w14:paraId="03780AE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w:t>
            </w:r>
          </w:p>
          <w:p w14:paraId="2F45DB2A"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Anxiety</w:t>
            </w:r>
          </w:p>
          <w:p w14:paraId="25F59F0B"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[PB only group not reported separately]</w:t>
            </w:r>
            <w:r w:rsidRPr="000C61A8">
              <w:rPr>
                <w:rFonts w:cs="Segoe UI"/>
                <w:b/>
                <w:bCs/>
                <w:sz w:val="15"/>
                <w:szCs w:val="15"/>
                <w:lang w:eastAsia="en-US"/>
              </w:rPr>
              <w:t xml:space="preserve"> </w:t>
            </w:r>
          </w:p>
          <w:p w14:paraId="5AE3391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50.0% moderate to severe</w:t>
            </w:r>
          </w:p>
          <w:p w14:paraId="5A122E3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T3:</w:t>
            </w:r>
          </w:p>
          <w:p w14:paraId="06843F1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There was no association between receipt of PBs or GAHs and</w:t>
            </w:r>
          </w:p>
          <w:p w14:paraId="1A75FF6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moderate to severe anxiety (</w:t>
            </w:r>
            <w:proofErr w:type="spellStart"/>
            <w:r w:rsidRPr="000C61A8">
              <w:rPr>
                <w:rFonts w:cs="Segoe UI"/>
                <w:sz w:val="15"/>
                <w:szCs w:val="15"/>
                <w:lang w:eastAsia="en-US"/>
              </w:rPr>
              <w:t>aOR</w:t>
            </w:r>
            <w:proofErr w:type="spellEnd"/>
            <w:r w:rsidRPr="000C61A8">
              <w:rPr>
                <w:rFonts w:cs="Segoe UI"/>
                <w:sz w:val="15"/>
                <w:szCs w:val="15"/>
                <w:lang w:eastAsia="en-US"/>
              </w:rPr>
              <w:t>, 1.01; 95%CI, 0.41-2.51).</w:t>
            </w:r>
          </w:p>
          <w:p w14:paraId="3BD49B71" w14:textId="77777777" w:rsidR="00864C43" w:rsidRPr="000C61A8" w:rsidRDefault="00864C43" w:rsidP="00864C43">
            <w:pPr>
              <w:spacing w:line="259" w:lineRule="auto"/>
              <w:rPr>
                <w:rFonts w:cs="Segoe UI"/>
                <w:b/>
                <w:bCs/>
                <w:sz w:val="15"/>
                <w:szCs w:val="15"/>
                <w:lang w:eastAsia="en-US"/>
              </w:rPr>
            </w:pPr>
          </w:p>
          <w:p w14:paraId="665C0348"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Self-harm or suicidality</w:t>
            </w:r>
          </w:p>
          <w:p w14:paraId="72F6DB10"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[PB only group not reported separately]</w:t>
            </w:r>
            <w:r w:rsidRPr="000C61A8">
              <w:rPr>
                <w:rFonts w:cs="Segoe UI"/>
                <w:b/>
                <w:bCs/>
                <w:sz w:val="15"/>
                <w:szCs w:val="15"/>
                <w:lang w:eastAsia="en-US"/>
              </w:rPr>
              <w:t xml:space="preserve"> </w:t>
            </w:r>
          </w:p>
          <w:p w14:paraId="033EE2F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Baseline: 43.3% reported thoughts </w:t>
            </w:r>
          </w:p>
          <w:p w14:paraId="1E95AB7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T3:</w:t>
            </w:r>
          </w:p>
          <w:p w14:paraId="6EDEF11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73% lower odds of self-harm or suicidal thoughts (</w:t>
            </w:r>
            <w:proofErr w:type="spellStart"/>
            <w:r w:rsidRPr="000C61A8">
              <w:rPr>
                <w:rFonts w:cs="Segoe UI"/>
                <w:sz w:val="15"/>
                <w:szCs w:val="15"/>
                <w:lang w:eastAsia="en-US"/>
              </w:rPr>
              <w:t>aOR</w:t>
            </w:r>
            <w:proofErr w:type="spellEnd"/>
            <w:r w:rsidRPr="000C61A8">
              <w:rPr>
                <w:rFonts w:cs="Segoe UI"/>
                <w:sz w:val="15"/>
                <w:szCs w:val="15"/>
                <w:lang w:eastAsia="en-US"/>
              </w:rPr>
              <w:t xml:space="preserve">, 0.27; 95%CI, 0.11-0.65) compared with </w:t>
            </w:r>
            <w:proofErr w:type="gramStart"/>
            <w:r w:rsidRPr="000C61A8">
              <w:rPr>
                <w:rFonts w:cs="Segoe UI"/>
                <w:sz w:val="15"/>
                <w:szCs w:val="15"/>
                <w:lang w:eastAsia="en-US"/>
              </w:rPr>
              <w:t>youths</w:t>
            </w:r>
            <w:proofErr w:type="gramEnd"/>
          </w:p>
          <w:p w14:paraId="79D48E9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who had not yet initiated PBs or GAHs. </w:t>
            </w:r>
          </w:p>
        </w:tc>
        <w:tc>
          <w:tcPr>
            <w:tcW w:w="2552" w:type="dxa"/>
          </w:tcPr>
          <w:p w14:paraId="6A6F4BBC" w14:textId="77777777" w:rsidR="00864C43" w:rsidRPr="000C61A8" w:rsidRDefault="00864C43" w:rsidP="00864C43">
            <w:pPr>
              <w:spacing w:after="160" w:line="259" w:lineRule="auto"/>
              <w:rPr>
                <w:rFonts w:cs="Segoe UI"/>
                <w:b/>
                <w:bCs/>
                <w:color w:val="ED7D31"/>
                <w:sz w:val="15"/>
                <w:szCs w:val="15"/>
                <w:lang w:eastAsia="en-US"/>
              </w:rPr>
            </w:pPr>
            <w:r w:rsidRPr="000C61A8">
              <w:rPr>
                <w:rFonts w:cs="Segoe UI"/>
                <w:b/>
                <w:bCs/>
                <w:sz w:val="15"/>
                <w:szCs w:val="15"/>
                <w:lang w:eastAsia="en-US"/>
              </w:rPr>
              <w:t>Depression</w:t>
            </w:r>
            <w:r w:rsidRPr="000C61A8">
              <w:rPr>
                <w:rFonts w:cs="Segoe UI"/>
                <w:b/>
                <w:bCs/>
                <w:color w:val="ED7D31"/>
                <w:sz w:val="15"/>
                <w:szCs w:val="15"/>
                <w:lang w:eastAsia="en-US"/>
              </w:rPr>
              <w:t xml:space="preserve"> Moderate</w:t>
            </w:r>
          </w:p>
          <w:p w14:paraId="4AB96880" w14:textId="77777777" w:rsidR="00864C43" w:rsidRPr="000C61A8" w:rsidRDefault="00864C43" w:rsidP="00864C43">
            <w:pPr>
              <w:spacing w:after="160" w:line="259" w:lineRule="auto"/>
              <w:rPr>
                <w:rFonts w:cs="Segoe UI"/>
                <w:b/>
                <w:bCs/>
                <w:color w:val="ED7D31"/>
                <w:sz w:val="15"/>
                <w:szCs w:val="15"/>
                <w:lang w:eastAsia="en-US"/>
              </w:rPr>
            </w:pPr>
            <w:r w:rsidRPr="000C61A8">
              <w:rPr>
                <w:rFonts w:cs="Segoe UI"/>
                <w:b/>
                <w:bCs/>
                <w:sz w:val="15"/>
                <w:szCs w:val="15"/>
                <w:lang w:eastAsia="en-US"/>
              </w:rPr>
              <w:t>Anxiety</w:t>
            </w:r>
            <w:r w:rsidRPr="000C61A8">
              <w:rPr>
                <w:rFonts w:cs="Segoe UI"/>
                <w:b/>
                <w:bCs/>
                <w:color w:val="ED7D31"/>
                <w:sz w:val="15"/>
                <w:szCs w:val="15"/>
                <w:lang w:eastAsia="en-US"/>
              </w:rPr>
              <w:t xml:space="preserve"> Moderate</w:t>
            </w:r>
          </w:p>
          <w:p w14:paraId="45EAE458"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Suicidality</w:t>
            </w:r>
            <w:r w:rsidRPr="000C61A8">
              <w:rPr>
                <w:rFonts w:cs="Segoe UI"/>
                <w:b/>
                <w:bCs/>
                <w:color w:val="FF0000"/>
                <w:sz w:val="15"/>
                <w:szCs w:val="15"/>
                <w:lang w:eastAsia="en-US"/>
              </w:rPr>
              <w:t xml:space="preserve">  Low</w:t>
            </w:r>
          </w:p>
          <w:p w14:paraId="5F46E8BF"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Self-harm</w:t>
            </w:r>
            <w:r w:rsidRPr="000C61A8">
              <w:rPr>
                <w:rFonts w:cs="Segoe UI"/>
                <w:b/>
                <w:bCs/>
                <w:color w:val="FF0000"/>
                <w:sz w:val="15"/>
                <w:szCs w:val="15"/>
                <w:lang w:eastAsia="en-US"/>
              </w:rPr>
              <w:t xml:space="preserve">  Low</w:t>
            </w:r>
          </w:p>
          <w:p w14:paraId="3E5BCCFD" w14:textId="77777777" w:rsidR="00864C43" w:rsidRPr="000C61A8" w:rsidRDefault="00864C43" w:rsidP="00864C43">
            <w:pPr>
              <w:spacing w:after="160" w:line="259" w:lineRule="auto"/>
              <w:rPr>
                <w:rFonts w:cs="Segoe UI"/>
                <w:b/>
                <w:bCs/>
                <w:sz w:val="15"/>
                <w:szCs w:val="15"/>
              </w:rPr>
            </w:pPr>
            <w:r w:rsidRPr="000C61A8">
              <w:rPr>
                <w:rFonts w:cs="Segoe UI"/>
                <w:b/>
                <w:bCs/>
                <w:sz w:val="15"/>
                <w:szCs w:val="15"/>
              </w:rPr>
              <w:t>Gender Dysphoria N/A</w:t>
            </w:r>
          </w:p>
          <w:p w14:paraId="62D3EB70"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rPr>
              <w:t>QoL N/A</w:t>
            </w:r>
          </w:p>
          <w:p w14:paraId="76FC063E" w14:textId="77777777" w:rsidR="00864C43" w:rsidRPr="000C61A8" w:rsidRDefault="00864C43" w:rsidP="00864C43">
            <w:pPr>
              <w:spacing w:after="160" w:line="259" w:lineRule="auto"/>
              <w:rPr>
                <w:rFonts w:cs="Segoe UI"/>
                <w:b/>
                <w:bCs/>
                <w:color w:val="FF0000"/>
                <w:sz w:val="15"/>
                <w:szCs w:val="15"/>
                <w:lang w:eastAsia="en-US"/>
              </w:rPr>
            </w:pPr>
          </w:p>
          <w:p w14:paraId="3D888191" w14:textId="77777777" w:rsidR="00864C43" w:rsidRPr="000C61A8" w:rsidRDefault="00864C43" w:rsidP="00864C43">
            <w:pPr>
              <w:spacing w:after="160" w:line="259" w:lineRule="auto"/>
              <w:rPr>
                <w:rFonts w:cs="Segoe UI"/>
                <w:sz w:val="15"/>
                <w:szCs w:val="15"/>
                <w:lang w:eastAsia="en-US"/>
              </w:rPr>
            </w:pPr>
          </w:p>
        </w:tc>
        <w:tc>
          <w:tcPr>
            <w:tcW w:w="1701" w:type="dxa"/>
          </w:tcPr>
          <w:p w14:paraId="38DF7A0F"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705A57E1"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54EA490D"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3B014A5F"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3B8EDF66"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731D316E"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N/A</w:t>
            </w:r>
          </w:p>
          <w:p w14:paraId="41FE3FF3" w14:textId="77777777" w:rsidR="00864C43" w:rsidRPr="000C61A8" w:rsidRDefault="00864C43" w:rsidP="00864C43">
            <w:pPr>
              <w:spacing w:after="160" w:line="259" w:lineRule="auto"/>
              <w:rPr>
                <w:rFonts w:cs="Segoe UI"/>
                <w:b/>
                <w:bCs/>
                <w:color w:val="FF0000"/>
                <w:sz w:val="15"/>
                <w:szCs w:val="15"/>
                <w:lang w:eastAsia="en-US"/>
              </w:rPr>
            </w:pPr>
          </w:p>
          <w:p w14:paraId="51E811D6" w14:textId="77777777" w:rsidR="00864C43" w:rsidRPr="000C61A8" w:rsidRDefault="00864C43" w:rsidP="00864C43">
            <w:pPr>
              <w:spacing w:after="160" w:line="259" w:lineRule="auto"/>
              <w:rPr>
                <w:rFonts w:cs="Segoe UI"/>
                <w:sz w:val="15"/>
                <w:szCs w:val="15"/>
                <w:lang w:eastAsia="en-US"/>
              </w:rPr>
            </w:pPr>
          </w:p>
          <w:p w14:paraId="4F01204C" w14:textId="77777777" w:rsidR="00864C43" w:rsidRPr="000C61A8" w:rsidRDefault="00864C43" w:rsidP="00864C43">
            <w:pPr>
              <w:spacing w:after="160" w:line="259" w:lineRule="auto"/>
              <w:rPr>
                <w:rFonts w:cs="Segoe UI"/>
                <w:sz w:val="15"/>
                <w:szCs w:val="15"/>
                <w:lang w:eastAsia="en-US"/>
              </w:rPr>
            </w:pPr>
          </w:p>
        </w:tc>
      </w:tr>
      <w:tr w:rsidR="00864C43" w:rsidRPr="000C61A8" w14:paraId="45263BF1" w14:textId="77777777" w:rsidTr="00864C43">
        <w:tc>
          <w:tcPr>
            <w:tcW w:w="0" w:type="auto"/>
          </w:tcPr>
          <w:p w14:paraId="4B56759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Turban, J. L., King, D., Carswell, J. M., &amp; </w:t>
            </w:r>
            <w:proofErr w:type="spellStart"/>
            <w:r w:rsidRPr="000C61A8">
              <w:rPr>
                <w:rFonts w:cs="Segoe UI"/>
                <w:sz w:val="15"/>
                <w:szCs w:val="15"/>
                <w:lang w:eastAsia="en-US"/>
              </w:rPr>
              <w:t>Keuroghlian</w:t>
            </w:r>
            <w:proofErr w:type="spellEnd"/>
            <w:r w:rsidRPr="000C61A8">
              <w:rPr>
                <w:rFonts w:cs="Segoe UI"/>
                <w:sz w:val="15"/>
                <w:szCs w:val="15"/>
                <w:lang w:eastAsia="en-US"/>
              </w:rPr>
              <w:t xml:space="preserve">, A. S. (2020). Pubertal Suppression for Transgender Youth and Risk of Suicidal Ideation. </w:t>
            </w:r>
            <w:proofErr w:type="spellStart"/>
            <w:r w:rsidRPr="000C61A8">
              <w:rPr>
                <w:rFonts w:cs="Segoe UI"/>
                <w:i/>
                <w:iCs/>
                <w:sz w:val="15"/>
                <w:szCs w:val="15"/>
                <w:lang w:eastAsia="en-US"/>
              </w:rPr>
              <w:t>Pediatrics</w:t>
            </w:r>
            <w:proofErr w:type="spellEnd"/>
            <w:r w:rsidRPr="000C61A8">
              <w:rPr>
                <w:rFonts w:cs="Segoe UI"/>
                <w:i/>
                <w:iCs/>
                <w:sz w:val="15"/>
                <w:szCs w:val="15"/>
                <w:lang w:eastAsia="en-US"/>
              </w:rPr>
              <w:t>,</w:t>
            </w:r>
            <w:r w:rsidRPr="000C61A8">
              <w:rPr>
                <w:rFonts w:cs="Segoe UI"/>
                <w:sz w:val="15"/>
                <w:szCs w:val="15"/>
                <w:lang w:eastAsia="en-US"/>
              </w:rPr>
              <w:t xml:space="preserve"> 145(2)</w:t>
            </w:r>
          </w:p>
          <w:p w14:paraId="4EEA6365" w14:textId="77777777" w:rsidR="00864C43" w:rsidRPr="000C61A8" w:rsidRDefault="00864C43" w:rsidP="00864C43">
            <w:pPr>
              <w:spacing w:after="160" w:line="259" w:lineRule="auto"/>
              <w:rPr>
                <w:rFonts w:cs="Segoe UI"/>
                <w:sz w:val="15"/>
                <w:szCs w:val="15"/>
                <w:lang w:eastAsia="en-US"/>
              </w:rPr>
            </w:pPr>
          </w:p>
          <w:p w14:paraId="10F3FA5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USA</w:t>
            </w:r>
          </w:p>
        </w:tc>
        <w:tc>
          <w:tcPr>
            <w:tcW w:w="0" w:type="auto"/>
          </w:tcPr>
          <w:p w14:paraId="7AD80E4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Retrospective analysis of self-reported cross-sectional survey</w:t>
            </w:r>
          </w:p>
          <w:p w14:paraId="4DA9CEB4"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2015</w:t>
            </w:r>
          </w:p>
        </w:tc>
        <w:tc>
          <w:tcPr>
            <w:tcW w:w="0" w:type="auto"/>
          </w:tcPr>
          <w:p w14:paraId="066BBFB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3494</w:t>
            </w:r>
          </w:p>
          <w:p w14:paraId="6EA6674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individuals between the ages</w:t>
            </w:r>
          </w:p>
          <w:p w14:paraId="00D6126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of 18 and 36 who ever wanted</w:t>
            </w:r>
          </w:p>
          <w:p w14:paraId="2F8C9EA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pubertal suppression</w:t>
            </w:r>
          </w:p>
          <w:p w14:paraId="40AF777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at the time of the survey</w:t>
            </w:r>
          </w:p>
          <w:p w14:paraId="2685D1F4" w14:textId="77777777" w:rsidR="00864C43" w:rsidRPr="000C61A8" w:rsidRDefault="00864C43" w:rsidP="00864C43">
            <w:pPr>
              <w:spacing w:line="259" w:lineRule="auto"/>
              <w:rPr>
                <w:rFonts w:cs="Segoe UI"/>
                <w:sz w:val="15"/>
                <w:szCs w:val="15"/>
                <w:lang w:eastAsia="en-US"/>
              </w:rPr>
            </w:pPr>
          </w:p>
          <w:p w14:paraId="76D439B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PBs </w:t>
            </w:r>
            <w:proofErr w:type="gramStart"/>
            <w:r w:rsidRPr="000C61A8">
              <w:rPr>
                <w:rFonts w:cs="Segoe UI"/>
                <w:sz w:val="15"/>
                <w:szCs w:val="15"/>
                <w:lang w:eastAsia="en-US"/>
              </w:rPr>
              <w:t>received</w:t>
            </w:r>
            <w:proofErr w:type="gramEnd"/>
          </w:p>
          <w:p w14:paraId="46B7AEB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 n = 89 </w:t>
            </w:r>
          </w:p>
          <w:p w14:paraId="0FB5D4EF" w14:textId="77777777" w:rsidR="00864C43" w:rsidRPr="000C61A8" w:rsidRDefault="00864C43" w:rsidP="00864C43">
            <w:pPr>
              <w:spacing w:line="259" w:lineRule="auto"/>
              <w:rPr>
                <w:rFonts w:cs="Segoe UI"/>
                <w:b/>
                <w:bCs/>
                <w:sz w:val="15"/>
                <w:szCs w:val="15"/>
                <w:lang w:eastAsia="en-US"/>
              </w:rPr>
            </w:pPr>
          </w:p>
          <w:p w14:paraId="4DB68860"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Gender</w:t>
            </w:r>
          </w:p>
          <w:p w14:paraId="6E9AA38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50 = AMAB </w:t>
            </w:r>
          </w:p>
          <w:p w14:paraId="3D7FD43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39 = AFAB</w:t>
            </w:r>
          </w:p>
          <w:p w14:paraId="6BFD5D74" w14:textId="77777777" w:rsidR="00864C43" w:rsidRPr="000C61A8" w:rsidRDefault="00864C43" w:rsidP="00864C43">
            <w:pPr>
              <w:spacing w:line="259" w:lineRule="auto"/>
              <w:rPr>
                <w:rFonts w:cs="Segoe UI"/>
                <w:b/>
                <w:bCs/>
                <w:sz w:val="15"/>
                <w:szCs w:val="15"/>
                <w:lang w:eastAsia="en-US"/>
              </w:rPr>
            </w:pPr>
          </w:p>
          <w:p w14:paraId="71F727AB"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Ethnicity</w:t>
            </w:r>
          </w:p>
          <w:p w14:paraId="31B9C72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racial min = 28</w:t>
            </w:r>
          </w:p>
          <w:p w14:paraId="3F19082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White = 61</w:t>
            </w:r>
          </w:p>
          <w:p w14:paraId="3E5A2E09" w14:textId="77777777" w:rsidR="00864C43" w:rsidRPr="000C61A8" w:rsidRDefault="00864C43" w:rsidP="00864C43">
            <w:pPr>
              <w:spacing w:line="259" w:lineRule="auto"/>
              <w:rPr>
                <w:rFonts w:cs="Segoe UI"/>
                <w:sz w:val="15"/>
                <w:szCs w:val="15"/>
                <w:lang w:eastAsia="en-US"/>
              </w:rPr>
            </w:pPr>
          </w:p>
          <w:p w14:paraId="24A4EAC2" w14:textId="77777777" w:rsidR="00864C43" w:rsidRPr="000C61A8" w:rsidRDefault="00864C43" w:rsidP="00864C43">
            <w:pPr>
              <w:spacing w:line="259" w:lineRule="auto"/>
              <w:rPr>
                <w:rFonts w:cs="Segoe UI"/>
                <w:sz w:val="15"/>
                <w:szCs w:val="15"/>
                <w:lang w:eastAsia="en-US"/>
              </w:rPr>
            </w:pPr>
          </w:p>
        </w:tc>
        <w:tc>
          <w:tcPr>
            <w:tcW w:w="0" w:type="auto"/>
          </w:tcPr>
          <w:p w14:paraId="65CEE5F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2015 US Transgender Survey (USTS)</w:t>
            </w:r>
          </w:p>
          <w:p w14:paraId="4D5A5974"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Participants were recruited through community outreach in collaboration with &gt; 400 lesbian, gay, bisexual, and transgender organizations</w:t>
            </w:r>
          </w:p>
        </w:tc>
        <w:tc>
          <w:tcPr>
            <w:tcW w:w="0" w:type="auto"/>
          </w:tcPr>
          <w:p w14:paraId="1E268D9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N = 89</w:t>
            </w:r>
          </w:p>
          <w:p w14:paraId="481364AD"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began PBs = 15.7 years</w:t>
            </w:r>
          </w:p>
        </w:tc>
        <w:tc>
          <w:tcPr>
            <w:tcW w:w="0" w:type="auto"/>
          </w:tcPr>
          <w:p w14:paraId="2B0A13D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89/3494 (2.5%) who wanted PBs had received it</w:t>
            </w:r>
          </w:p>
          <w:p w14:paraId="3CA90F6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3405/3494 (97.5% who wanted PBs did not receive it</w:t>
            </w:r>
          </w:p>
          <w:p w14:paraId="3CBFCD03" w14:textId="77777777" w:rsidR="00864C43" w:rsidRPr="000C61A8" w:rsidRDefault="00864C43" w:rsidP="00864C43">
            <w:pPr>
              <w:spacing w:after="160" w:line="259" w:lineRule="auto"/>
              <w:rPr>
                <w:rFonts w:cs="Segoe UI"/>
                <w:sz w:val="15"/>
                <w:szCs w:val="15"/>
                <w:lang w:eastAsia="en-US"/>
              </w:rPr>
            </w:pPr>
          </w:p>
        </w:tc>
        <w:tc>
          <w:tcPr>
            <w:tcW w:w="1358" w:type="dxa"/>
          </w:tcPr>
          <w:p w14:paraId="2528BE96"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Retrospective study, follow up time period varied depending on age of </w:t>
            </w:r>
            <w:proofErr w:type="gramStart"/>
            <w:r w:rsidRPr="000C61A8">
              <w:rPr>
                <w:rFonts w:cs="Segoe UI"/>
                <w:sz w:val="15"/>
                <w:szCs w:val="15"/>
                <w:lang w:eastAsia="en-US"/>
              </w:rPr>
              <w:t>participant</w:t>
            </w:r>
            <w:proofErr w:type="gramEnd"/>
          </w:p>
          <w:p w14:paraId="272459C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Access to pubertal suppression was associated with a greater total household income, family </w:t>
            </w:r>
            <w:proofErr w:type="gramStart"/>
            <w:r w:rsidRPr="000C61A8">
              <w:rPr>
                <w:rFonts w:cs="Segoe UI"/>
                <w:sz w:val="15"/>
                <w:szCs w:val="15"/>
                <w:lang w:eastAsia="en-US"/>
              </w:rPr>
              <w:t>support</w:t>
            </w:r>
            <w:proofErr w:type="gramEnd"/>
            <w:r w:rsidRPr="000C61A8">
              <w:rPr>
                <w:rFonts w:cs="Segoe UI"/>
                <w:sz w:val="15"/>
                <w:szCs w:val="15"/>
                <w:lang w:eastAsia="en-US"/>
              </w:rPr>
              <w:t xml:space="preserve"> </w:t>
            </w:r>
          </w:p>
          <w:p w14:paraId="38962175" w14:textId="77777777" w:rsidR="00864C43" w:rsidRPr="000C61A8" w:rsidRDefault="00864C43" w:rsidP="00864C43">
            <w:pPr>
              <w:spacing w:after="160" w:line="259" w:lineRule="auto"/>
              <w:rPr>
                <w:rFonts w:cs="Segoe UI"/>
                <w:sz w:val="15"/>
                <w:szCs w:val="15"/>
                <w:lang w:eastAsia="en-US"/>
              </w:rPr>
            </w:pPr>
          </w:p>
          <w:p w14:paraId="596E35D7" w14:textId="40FA283E"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Access to pubertal suppression was associated with male sex assignment at birth, heterosexual sexual orientation</w:t>
            </w:r>
          </w:p>
        </w:tc>
        <w:tc>
          <w:tcPr>
            <w:tcW w:w="1439" w:type="dxa"/>
          </w:tcPr>
          <w:p w14:paraId="74145D95"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Kessler Psychological Distress Scale [K6],</w:t>
            </w:r>
          </w:p>
          <w:p w14:paraId="4C570D3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Survey questions:</w:t>
            </w:r>
          </w:p>
          <w:p w14:paraId="42A3135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Past-month binge drinking </w:t>
            </w:r>
          </w:p>
          <w:p w14:paraId="052A672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Lifetime </w:t>
            </w:r>
          </w:p>
          <w:p w14:paraId="46C2DAA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illicit drug use (not including</w:t>
            </w:r>
          </w:p>
          <w:p w14:paraId="3C4B93C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marijuana), </w:t>
            </w:r>
          </w:p>
          <w:p w14:paraId="3A7057D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Past-year suicidal</w:t>
            </w:r>
          </w:p>
          <w:p w14:paraId="02E5945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ideation,</w:t>
            </w:r>
          </w:p>
          <w:p w14:paraId="3C7895E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Past-year suicidal ideation</w:t>
            </w:r>
          </w:p>
          <w:p w14:paraId="791BF05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with a plan, </w:t>
            </w:r>
          </w:p>
          <w:p w14:paraId="3FE07BF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Past-year suicide</w:t>
            </w:r>
          </w:p>
          <w:p w14:paraId="2200B9D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attempts, </w:t>
            </w:r>
          </w:p>
          <w:p w14:paraId="10E5C09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Past-year suicide attempts</w:t>
            </w:r>
          </w:p>
          <w:p w14:paraId="591A8B7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resulting in inpatient care, Lifetime</w:t>
            </w:r>
          </w:p>
          <w:p w14:paraId="6A6544E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suicidal ideation, Lifetime suicide</w:t>
            </w:r>
          </w:p>
          <w:p w14:paraId="4A11F2C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attempts.</w:t>
            </w:r>
          </w:p>
        </w:tc>
        <w:tc>
          <w:tcPr>
            <w:tcW w:w="0" w:type="auto"/>
          </w:tcPr>
          <w:p w14:paraId="2D9B2BA9" w14:textId="77777777" w:rsidR="00864C43" w:rsidRPr="000C61A8" w:rsidRDefault="00864C43" w:rsidP="00864C43">
            <w:pPr>
              <w:spacing w:after="160" w:line="259" w:lineRule="auto"/>
              <w:rPr>
                <w:rFonts w:cs="Segoe UI"/>
                <w:sz w:val="15"/>
                <w:szCs w:val="15"/>
                <w:lang w:eastAsia="en-US"/>
              </w:rPr>
            </w:pPr>
            <w:r w:rsidRPr="000C61A8">
              <w:rPr>
                <w:rFonts w:cs="Segoe UI"/>
                <w:b/>
                <w:bCs/>
                <w:sz w:val="15"/>
                <w:szCs w:val="15"/>
                <w:lang w:eastAsia="en-US"/>
              </w:rPr>
              <w:t>All outcomes</w:t>
            </w:r>
            <w:r w:rsidRPr="000C61A8">
              <w:rPr>
                <w:rFonts w:cs="Segoe UI"/>
                <w:sz w:val="15"/>
                <w:szCs w:val="15"/>
                <w:lang w:eastAsia="en-US"/>
              </w:rPr>
              <w:t>:</w:t>
            </w:r>
          </w:p>
          <w:p w14:paraId="34E6BFC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Family support, sexual</w:t>
            </w:r>
          </w:p>
          <w:p w14:paraId="1358C0F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orientation, education level,</w:t>
            </w:r>
          </w:p>
          <w:p w14:paraId="4EEE8A2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employment status, and total</w:t>
            </w:r>
          </w:p>
          <w:p w14:paraId="3036171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household income</w:t>
            </w:r>
          </w:p>
          <w:p w14:paraId="2621886E" w14:textId="77777777" w:rsidR="00864C43" w:rsidRPr="000C61A8" w:rsidRDefault="00864C43" w:rsidP="00864C43">
            <w:pPr>
              <w:spacing w:line="259" w:lineRule="auto"/>
              <w:rPr>
                <w:rFonts w:cs="Segoe UI"/>
                <w:sz w:val="15"/>
                <w:szCs w:val="15"/>
                <w:lang w:eastAsia="en-US"/>
              </w:rPr>
            </w:pPr>
          </w:p>
          <w:p w14:paraId="6F7BB614"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Some outcomes:</w:t>
            </w:r>
          </w:p>
          <w:p w14:paraId="7805207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Age, gender identity, ethnicity</w:t>
            </w:r>
          </w:p>
          <w:p w14:paraId="77BB512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and relationship status</w:t>
            </w:r>
          </w:p>
          <w:p w14:paraId="6825B3AA" w14:textId="77777777" w:rsidR="00864C43" w:rsidRPr="000C61A8" w:rsidRDefault="00864C43" w:rsidP="00864C43">
            <w:pPr>
              <w:spacing w:after="160" w:line="259" w:lineRule="auto"/>
              <w:rPr>
                <w:rFonts w:cs="Segoe UI"/>
                <w:sz w:val="15"/>
                <w:szCs w:val="15"/>
                <w:lang w:eastAsia="en-US"/>
              </w:rPr>
            </w:pPr>
          </w:p>
          <w:p w14:paraId="096A60E5" w14:textId="77777777" w:rsidR="00864C43" w:rsidRPr="000C61A8" w:rsidRDefault="00864C43" w:rsidP="00864C43">
            <w:pPr>
              <w:spacing w:after="160" w:line="259" w:lineRule="auto"/>
              <w:rPr>
                <w:rFonts w:cs="Segoe UI"/>
                <w:sz w:val="15"/>
                <w:szCs w:val="15"/>
                <w:lang w:eastAsia="en-US"/>
              </w:rPr>
            </w:pPr>
          </w:p>
          <w:p w14:paraId="5113E664" w14:textId="77777777" w:rsidR="00864C43" w:rsidRPr="000C61A8" w:rsidRDefault="00864C43" w:rsidP="00864C43">
            <w:pPr>
              <w:spacing w:after="160" w:line="259" w:lineRule="auto"/>
              <w:rPr>
                <w:rFonts w:cs="Segoe UI"/>
                <w:sz w:val="15"/>
                <w:szCs w:val="15"/>
                <w:lang w:eastAsia="en-US"/>
              </w:rPr>
            </w:pPr>
          </w:p>
        </w:tc>
        <w:tc>
          <w:tcPr>
            <w:tcW w:w="4969" w:type="dxa"/>
          </w:tcPr>
          <w:p w14:paraId="037A62D3"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Suicidality</w:t>
            </w:r>
          </w:p>
          <w:p w14:paraId="092DD9A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Receiving PBs was associated </w:t>
            </w:r>
            <w:proofErr w:type="gramStart"/>
            <w:r w:rsidRPr="000C61A8">
              <w:rPr>
                <w:rFonts w:cs="Segoe UI"/>
                <w:sz w:val="15"/>
                <w:szCs w:val="15"/>
                <w:lang w:eastAsia="en-US"/>
              </w:rPr>
              <w:t>with</w:t>
            </w:r>
            <w:proofErr w:type="gramEnd"/>
          </w:p>
          <w:p w14:paraId="3F027F9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decreased odds of past-year:</w:t>
            </w:r>
          </w:p>
          <w:p w14:paraId="5DE624CA" w14:textId="77777777" w:rsidR="00864C43" w:rsidRPr="000C61A8" w:rsidRDefault="00864C43" w:rsidP="00864C43">
            <w:pPr>
              <w:spacing w:line="259" w:lineRule="auto"/>
              <w:rPr>
                <w:rFonts w:cs="Segoe UI"/>
                <w:sz w:val="15"/>
                <w:szCs w:val="15"/>
                <w:lang w:eastAsia="en-US"/>
              </w:rPr>
            </w:pPr>
          </w:p>
          <w:p w14:paraId="611E3E2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Suicidal ideation (p = 0.09)</w:t>
            </w:r>
          </w:p>
          <w:p w14:paraId="6043907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Lifetime suicidal ideation (0.001) </w:t>
            </w:r>
          </w:p>
          <w:p w14:paraId="1B0B3DA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Past-month severe psychological distress (p = 0.38)</w:t>
            </w:r>
          </w:p>
          <w:p w14:paraId="19498152" w14:textId="77777777" w:rsidR="00864C43" w:rsidRPr="000C61A8" w:rsidRDefault="00864C43" w:rsidP="00864C43">
            <w:pPr>
              <w:spacing w:line="259" w:lineRule="auto"/>
              <w:rPr>
                <w:rFonts w:cs="Segoe UI"/>
                <w:sz w:val="15"/>
                <w:szCs w:val="15"/>
                <w:lang w:eastAsia="en-US"/>
              </w:rPr>
            </w:pPr>
          </w:p>
          <w:p w14:paraId="33F2E31B" w14:textId="77777777" w:rsidR="00864C43" w:rsidRPr="000C61A8" w:rsidRDefault="00864C43" w:rsidP="00864C43">
            <w:pPr>
              <w:spacing w:line="259" w:lineRule="auto"/>
              <w:rPr>
                <w:rFonts w:cs="Segoe UI"/>
                <w:sz w:val="15"/>
                <w:szCs w:val="15"/>
                <w:lang w:eastAsia="en-US"/>
              </w:rPr>
            </w:pPr>
          </w:p>
        </w:tc>
        <w:tc>
          <w:tcPr>
            <w:tcW w:w="2552" w:type="dxa"/>
          </w:tcPr>
          <w:p w14:paraId="07FF651E"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Suicidality</w:t>
            </w:r>
            <w:r w:rsidRPr="000C61A8">
              <w:rPr>
                <w:rFonts w:cs="Segoe UI"/>
                <w:b/>
                <w:bCs/>
                <w:color w:val="FF0000"/>
                <w:sz w:val="15"/>
                <w:szCs w:val="15"/>
                <w:lang w:eastAsia="en-US"/>
              </w:rPr>
              <w:t xml:space="preserve"> Very Low</w:t>
            </w:r>
          </w:p>
          <w:p w14:paraId="6BD6EF5C"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Depression N/A</w:t>
            </w:r>
          </w:p>
          <w:p w14:paraId="2FA996DB"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Anxiety N/A</w:t>
            </w:r>
          </w:p>
          <w:p w14:paraId="180D21E8"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Self-harm  N/A</w:t>
            </w:r>
          </w:p>
          <w:p w14:paraId="4ADA8CA9" w14:textId="77777777" w:rsidR="00864C43" w:rsidRPr="000C61A8" w:rsidRDefault="00864C43" w:rsidP="00864C43">
            <w:pPr>
              <w:spacing w:after="160" w:line="259" w:lineRule="auto"/>
              <w:rPr>
                <w:rFonts w:cs="Segoe UI"/>
                <w:b/>
                <w:bCs/>
                <w:sz w:val="15"/>
                <w:szCs w:val="15"/>
              </w:rPr>
            </w:pPr>
            <w:r w:rsidRPr="000C61A8">
              <w:rPr>
                <w:rFonts w:cs="Segoe UI"/>
                <w:b/>
                <w:bCs/>
                <w:sz w:val="15"/>
                <w:szCs w:val="15"/>
              </w:rPr>
              <w:t>Gender Dysphoria N/A</w:t>
            </w:r>
          </w:p>
          <w:p w14:paraId="3D52FEE5"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rPr>
              <w:t>QoL N/A</w:t>
            </w:r>
          </w:p>
          <w:p w14:paraId="34096651" w14:textId="77777777" w:rsidR="00864C43" w:rsidRPr="000C61A8" w:rsidRDefault="00864C43" w:rsidP="00864C43">
            <w:pPr>
              <w:spacing w:after="160" w:line="259" w:lineRule="auto"/>
              <w:rPr>
                <w:rFonts w:cs="Segoe UI"/>
                <w:b/>
                <w:bCs/>
                <w:sz w:val="15"/>
                <w:szCs w:val="15"/>
                <w:lang w:eastAsia="en-US"/>
              </w:rPr>
            </w:pPr>
          </w:p>
        </w:tc>
        <w:tc>
          <w:tcPr>
            <w:tcW w:w="1701" w:type="dxa"/>
          </w:tcPr>
          <w:p w14:paraId="67A70412"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0D540DCB"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6CA1E3C2"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19AB8077"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636C19CA" w14:textId="77777777" w:rsidR="00864C43" w:rsidRPr="000C61A8" w:rsidRDefault="00864C43" w:rsidP="00864C43">
            <w:pPr>
              <w:spacing w:after="160" w:line="259" w:lineRule="auto"/>
              <w:rPr>
                <w:rFonts w:cs="Segoe UI"/>
                <w:sz w:val="15"/>
                <w:szCs w:val="15"/>
                <w:lang w:eastAsia="en-US"/>
              </w:rPr>
            </w:pPr>
            <w:r w:rsidRPr="000C61A8">
              <w:rPr>
                <w:rFonts w:cs="Segoe UI"/>
                <w:b/>
                <w:bCs/>
                <w:sz w:val="15"/>
                <w:szCs w:val="15"/>
                <w:lang w:eastAsia="en-US"/>
              </w:rPr>
              <w:t>N/A</w:t>
            </w:r>
          </w:p>
        </w:tc>
      </w:tr>
      <w:tr w:rsidR="00864C43" w:rsidRPr="000C61A8" w14:paraId="38EBCC51" w14:textId="77777777" w:rsidTr="00864C43">
        <w:tc>
          <w:tcPr>
            <w:tcW w:w="0" w:type="auto"/>
          </w:tcPr>
          <w:p w14:paraId="66D6530E" w14:textId="77777777" w:rsidR="00864C43" w:rsidRPr="000C61A8" w:rsidRDefault="00864C43" w:rsidP="00864C43">
            <w:pPr>
              <w:spacing w:after="160" w:line="259" w:lineRule="auto"/>
              <w:rPr>
                <w:rFonts w:cs="Segoe UI"/>
                <w:sz w:val="15"/>
                <w:szCs w:val="15"/>
                <w:lang w:eastAsia="en-US"/>
              </w:rPr>
            </w:pPr>
            <w:proofErr w:type="spellStart"/>
            <w:r w:rsidRPr="000C61A8">
              <w:rPr>
                <w:rFonts w:cs="Segoe UI"/>
                <w:sz w:val="15"/>
                <w:szCs w:val="15"/>
                <w:lang w:eastAsia="en-US"/>
              </w:rPr>
              <w:t>Kuper</w:t>
            </w:r>
            <w:proofErr w:type="spellEnd"/>
            <w:r w:rsidRPr="000C61A8">
              <w:rPr>
                <w:rFonts w:cs="Segoe UI"/>
                <w:sz w:val="15"/>
                <w:szCs w:val="15"/>
                <w:lang w:eastAsia="en-US"/>
              </w:rPr>
              <w:t xml:space="preserve">, L. E., Stewart, S., Preston, S., Lau, M., &amp; Lopez, X. (2020). Body Dissatisfaction and Mental Health Outcomes of Youth on Gender-Affirming Hormone Therapy. </w:t>
            </w:r>
            <w:proofErr w:type="spellStart"/>
            <w:r w:rsidRPr="000C61A8">
              <w:rPr>
                <w:rFonts w:cs="Segoe UI"/>
                <w:i/>
                <w:iCs/>
                <w:sz w:val="15"/>
                <w:szCs w:val="15"/>
                <w:lang w:eastAsia="en-US"/>
              </w:rPr>
              <w:t>Pediatrics</w:t>
            </w:r>
            <w:proofErr w:type="spellEnd"/>
            <w:r w:rsidRPr="000C61A8">
              <w:rPr>
                <w:rFonts w:cs="Segoe UI"/>
                <w:i/>
                <w:iCs/>
                <w:sz w:val="15"/>
                <w:szCs w:val="15"/>
                <w:lang w:eastAsia="en-US"/>
              </w:rPr>
              <w:t>,</w:t>
            </w:r>
            <w:r w:rsidRPr="000C61A8">
              <w:rPr>
                <w:rFonts w:cs="Segoe UI"/>
                <w:sz w:val="15"/>
                <w:szCs w:val="15"/>
                <w:lang w:eastAsia="en-US"/>
              </w:rPr>
              <w:t xml:space="preserve"> 145(4). </w:t>
            </w:r>
          </w:p>
          <w:p w14:paraId="473D3D5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Texas, USA</w:t>
            </w:r>
          </w:p>
        </w:tc>
        <w:tc>
          <w:tcPr>
            <w:tcW w:w="0" w:type="auto"/>
          </w:tcPr>
          <w:p w14:paraId="13680D9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Longitudinal cohort study</w:t>
            </w:r>
          </w:p>
          <w:p w14:paraId="19DE873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2014-2018</w:t>
            </w:r>
          </w:p>
        </w:tc>
        <w:tc>
          <w:tcPr>
            <w:tcW w:w="0" w:type="auto"/>
          </w:tcPr>
          <w:p w14:paraId="08F71524"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148 participants</w:t>
            </w:r>
          </w:p>
          <w:p w14:paraId="09F2C1B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Clinically </w:t>
            </w:r>
            <w:proofErr w:type="gramStart"/>
            <w:r w:rsidRPr="000C61A8">
              <w:rPr>
                <w:rFonts w:cs="Segoe UI"/>
                <w:sz w:val="15"/>
                <w:szCs w:val="15"/>
                <w:lang w:eastAsia="en-US"/>
              </w:rPr>
              <w:t>diagnosed</w:t>
            </w:r>
            <w:proofErr w:type="gramEnd"/>
          </w:p>
          <w:p w14:paraId="40FEA029"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Gender</w:t>
            </w:r>
          </w:p>
          <w:p w14:paraId="0353297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55 AMAB</w:t>
            </w:r>
          </w:p>
          <w:p w14:paraId="2869F17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94 AFAB</w:t>
            </w:r>
          </w:p>
          <w:p w14:paraId="0361A0DB" w14:textId="77777777" w:rsidR="00864C43" w:rsidRPr="000C61A8" w:rsidRDefault="00864C43" w:rsidP="00864C43">
            <w:pPr>
              <w:spacing w:line="259" w:lineRule="auto"/>
              <w:rPr>
                <w:rFonts w:cs="Segoe UI"/>
                <w:b/>
                <w:bCs/>
                <w:sz w:val="15"/>
                <w:szCs w:val="15"/>
                <w:lang w:eastAsia="en-US"/>
              </w:rPr>
            </w:pPr>
          </w:p>
          <w:p w14:paraId="53649945"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Ethnicity</w:t>
            </w:r>
          </w:p>
          <w:p w14:paraId="5558D03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White 137 (95%)</w:t>
            </w:r>
          </w:p>
          <w:p w14:paraId="4B39D51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African American 3 (2%)</w:t>
            </w:r>
          </w:p>
          <w:p w14:paraId="04B14CF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Multiracial 3 (2%)</w:t>
            </w:r>
          </w:p>
          <w:p w14:paraId="20E1951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American Indian 1 (1%)</w:t>
            </w:r>
          </w:p>
          <w:p w14:paraId="09225207" w14:textId="77777777" w:rsidR="00864C43" w:rsidRPr="000C61A8" w:rsidRDefault="00864C43" w:rsidP="00864C43">
            <w:pPr>
              <w:spacing w:line="259" w:lineRule="auto"/>
              <w:rPr>
                <w:rFonts w:cs="Segoe UI"/>
                <w:sz w:val="15"/>
                <w:szCs w:val="15"/>
                <w:lang w:eastAsia="en-US"/>
              </w:rPr>
            </w:pPr>
          </w:p>
          <w:p w14:paraId="04B19DE1"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Tanner stage</w:t>
            </w:r>
          </w:p>
          <w:p w14:paraId="2D02713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I  = 3 (2%)</w:t>
            </w:r>
          </w:p>
          <w:p w14:paraId="51BE38D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II  = 6 (4%)</w:t>
            </w:r>
          </w:p>
          <w:p w14:paraId="0996DB6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III  = 5 (4%)</w:t>
            </w:r>
          </w:p>
          <w:p w14:paraId="7B6CF08F"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IV  =32 (23%)</w:t>
            </w:r>
          </w:p>
          <w:p w14:paraId="1D55A9D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V  = 94 (67%)</w:t>
            </w:r>
          </w:p>
          <w:p w14:paraId="7A617BBD" w14:textId="77777777" w:rsidR="00864C43" w:rsidRPr="000C61A8" w:rsidRDefault="00864C43" w:rsidP="00864C43">
            <w:pPr>
              <w:spacing w:after="160" w:line="259" w:lineRule="auto"/>
              <w:rPr>
                <w:rFonts w:cs="Segoe UI"/>
                <w:sz w:val="15"/>
                <w:szCs w:val="15"/>
                <w:lang w:eastAsia="en-US"/>
              </w:rPr>
            </w:pPr>
          </w:p>
        </w:tc>
        <w:tc>
          <w:tcPr>
            <w:tcW w:w="0" w:type="auto"/>
          </w:tcPr>
          <w:p w14:paraId="08D4EB50"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Multidisciplinary clinic </w:t>
            </w:r>
          </w:p>
        </w:tc>
        <w:tc>
          <w:tcPr>
            <w:tcW w:w="0" w:type="auto"/>
          </w:tcPr>
          <w:p w14:paraId="6B54140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9-18 years </w:t>
            </w:r>
          </w:p>
          <w:p w14:paraId="13916B0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PB sub-group at start  of treatment = 13.7 years</w:t>
            </w:r>
          </w:p>
        </w:tc>
        <w:tc>
          <w:tcPr>
            <w:tcW w:w="0" w:type="auto"/>
          </w:tcPr>
          <w:p w14:paraId="4CC473D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PBs n = 25 (17%)</w:t>
            </w:r>
          </w:p>
          <w:p w14:paraId="279BE534"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GAH n = 93 (63%</w:t>
            </w:r>
          </w:p>
          <w:p w14:paraId="22B4D24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Both n = 30 (20%)</w:t>
            </w:r>
          </w:p>
        </w:tc>
        <w:tc>
          <w:tcPr>
            <w:tcW w:w="1358" w:type="dxa"/>
          </w:tcPr>
          <w:p w14:paraId="0DF3FE8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T1 = 11-18mths</w:t>
            </w:r>
          </w:p>
          <w:p w14:paraId="647964B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PBs T1 = 23/25 </w:t>
            </w:r>
          </w:p>
          <w:p w14:paraId="201A16ED" w14:textId="77777777" w:rsidR="00864C43" w:rsidRPr="000C61A8" w:rsidRDefault="00864C43" w:rsidP="00864C43">
            <w:pPr>
              <w:spacing w:after="160" w:line="259" w:lineRule="auto"/>
              <w:rPr>
                <w:rFonts w:cs="Segoe UI"/>
                <w:sz w:val="15"/>
                <w:szCs w:val="15"/>
                <w:lang w:eastAsia="en-US"/>
              </w:rPr>
            </w:pPr>
          </w:p>
          <w:p w14:paraId="23EE5665" w14:textId="77777777" w:rsidR="00864C43" w:rsidRPr="000C61A8" w:rsidRDefault="00864C43" w:rsidP="00864C43">
            <w:pPr>
              <w:spacing w:after="160" w:line="259" w:lineRule="auto"/>
              <w:rPr>
                <w:rFonts w:cs="Segoe UI"/>
                <w:sz w:val="15"/>
                <w:szCs w:val="15"/>
                <w:lang w:eastAsia="en-US"/>
              </w:rPr>
            </w:pPr>
          </w:p>
        </w:tc>
        <w:tc>
          <w:tcPr>
            <w:tcW w:w="1439" w:type="dxa"/>
          </w:tcPr>
          <w:p w14:paraId="0975216F"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Body Image Scale (BIS)</w:t>
            </w:r>
          </w:p>
          <w:p w14:paraId="6D905066"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Screen for Child Anxiety Related</w:t>
            </w:r>
          </w:p>
          <w:p w14:paraId="5469584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Emotional Disorders (SCARED)</w:t>
            </w:r>
          </w:p>
          <w:p w14:paraId="686CAC7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Quick Inventory of Depressive Symptoms (QIDS)</w:t>
            </w:r>
          </w:p>
        </w:tc>
        <w:tc>
          <w:tcPr>
            <w:tcW w:w="0" w:type="auto"/>
          </w:tcPr>
          <w:p w14:paraId="2C21BAD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Tanner stage</w:t>
            </w:r>
          </w:p>
          <w:p w14:paraId="250A4B0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Therapy </w:t>
            </w:r>
            <w:proofErr w:type="gramStart"/>
            <w:r w:rsidRPr="000C61A8">
              <w:rPr>
                <w:rFonts w:cs="Segoe UI"/>
                <w:sz w:val="15"/>
                <w:szCs w:val="15"/>
                <w:lang w:eastAsia="en-US"/>
              </w:rPr>
              <w:t>received</w:t>
            </w:r>
            <w:proofErr w:type="gramEnd"/>
            <w:r w:rsidRPr="000C61A8">
              <w:rPr>
                <w:rFonts w:cs="Segoe UI"/>
                <w:sz w:val="15"/>
                <w:szCs w:val="15"/>
                <w:lang w:eastAsia="en-US"/>
              </w:rPr>
              <w:t xml:space="preserve"> </w:t>
            </w:r>
          </w:p>
          <w:p w14:paraId="16ED6C3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No correlations were found between change scores and demographic and treatment-related characteristics.</w:t>
            </w:r>
          </w:p>
        </w:tc>
        <w:tc>
          <w:tcPr>
            <w:tcW w:w="4969" w:type="dxa"/>
          </w:tcPr>
          <w:p w14:paraId="2D5C5810"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 xml:space="preserve">No statistical significance in follow up scores found for the PB sub-group alone for any </w:t>
            </w:r>
            <w:proofErr w:type="gramStart"/>
            <w:r w:rsidRPr="000C61A8">
              <w:rPr>
                <w:rFonts w:cs="Segoe UI"/>
                <w:b/>
                <w:bCs/>
                <w:i/>
                <w:iCs/>
                <w:sz w:val="15"/>
                <w:szCs w:val="15"/>
                <w:lang w:eastAsia="en-US"/>
              </w:rPr>
              <w:t>measure</w:t>
            </w:r>
            <w:proofErr w:type="gramEnd"/>
          </w:p>
          <w:p w14:paraId="4AAB237F" w14:textId="77777777" w:rsidR="00864C43" w:rsidRPr="000C61A8" w:rsidRDefault="00864C43" w:rsidP="00864C43">
            <w:pPr>
              <w:spacing w:line="259" w:lineRule="auto"/>
              <w:rPr>
                <w:rFonts w:cs="Segoe UI"/>
                <w:b/>
                <w:bCs/>
                <w:sz w:val="15"/>
                <w:szCs w:val="15"/>
                <w:lang w:eastAsia="en-US"/>
              </w:rPr>
            </w:pPr>
          </w:p>
          <w:p w14:paraId="227D9621"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Body dissatisfaction (BIS)</w:t>
            </w:r>
          </w:p>
          <w:p w14:paraId="46F5456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[score 1-100, &gt;score indicates  more disturbance]</w:t>
            </w:r>
          </w:p>
          <w:p w14:paraId="4A748351" w14:textId="77777777" w:rsidR="00864C43" w:rsidRPr="000C61A8" w:rsidRDefault="00864C43" w:rsidP="00864C43">
            <w:pPr>
              <w:spacing w:line="259" w:lineRule="auto"/>
              <w:rPr>
                <w:rFonts w:cs="Segoe UI"/>
                <w:i/>
                <w:iCs/>
                <w:color w:val="FF0000"/>
                <w:sz w:val="15"/>
                <w:szCs w:val="15"/>
                <w:lang w:eastAsia="en-US"/>
              </w:rPr>
            </w:pPr>
            <w:r w:rsidRPr="000C61A8">
              <w:rPr>
                <w:rFonts w:cs="Segoe UI"/>
                <w:sz w:val="15"/>
                <w:szCs w:val="15"/>
                <w:lang w:eastAsia="en-US"/>
              </w:rPr>
              <w:t xml:space="preserve">PB responses </w:t>
            </w:r>
            <w:r w:rsidRPr="000C61A8">
              <w:rPr>
                <w:rFonts w:cs="Segoe UI"/>
                <w:i/>
                <w:iCs/>
                <w:color w:val="FF0000"/>
                <w:sz w:val="15"/>
                <w:szCs w:val="15"/>
                <w:lang w:eastAsia="en-US"/>
              </w:rPr>
              <w:t>n = 10</w:t>
            </w:r>
          </w:p>
          <w:p w14:paraId="72DEA0C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 64.1 (±18.2)</w:t>
            </w:r>
          </w:p>
          <w:p w14:paraId="61CAD0C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Follow up = 53.8 (±20.1)</w:t>
            </w:r>
          </w:p>
          <w:p w14:paraId="3CB83E15" w14:textId="77777777" w:rsidR="00864C43" w:rsidRPr="000C61A8" w:rsidRDefault="00864C43" w:rsidP="00864C43">
            <w:pPr>
              <w:spacing w:line="259" w:lineRule="auto"/>
              <w:rPr>
                <w:rFonts w:cs="Segoe UI"/>
                <w:b/>
                <w:bCs/>
                <w:sz w:val="15"/>
                <w:szCs w:val="15"/>
                <w:lang w:eastAsia="en-US"/>
              </w:rPr>
            </w:pPr>
          </w:p>
          <w:p w14:paraId="033272AA"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Depression (QIDS)</w:t>
            </w:r>
          </w:p>
          <w:p w14:paraId="41659EBA"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[score 0-27, 0 none, 27 severe]</w:t>
            </w:r>
          </w:p>
          <w:p w14:paraId="72871D89" w14:textId="77777777" w:rsidR="00864C43" w:rsidRPr="000C61A8" w:rsidRDefault="00864C43" w:rsidP="00864C43">
            <w:pPr>
              <w:spacing w:line="259" w:lineRule="auto"/>
              <w:rPr>
                <w:rFonts w:cs="Segoe UI"/>
                <w:i/>
                <w:iCs/>
                <w:sz w:val="15"/>
                <w:szCs w:val="15"/>
                <w:lang w:eastAsia="en-US"/>
              </w:rPr>
            </w:pPr>
            <w:r w:rsidRPr="000C61A8">
              <w:rPr>
                <w:rFonts w:cs="Segoe UI"/>
                <w:i/>
                <w:iCs/>
                <w:sz w:val="15"/>
                <w:szCs w:val="15"/>
                <w:lang w:eastAsia="en-US"/>
              </w:rPr>
              <w:t xml:space="preserve">Self-report PB responses </w:t>
            </w:r>
            <w:r w:rsidRPr="000C61A8">
              <w:rPr>
                <w:rFonts w:cs="Segoe UI"/>
                <w:i/>
                <w:iCs/>
                <w:color w:val="FF0000"/>
                <w:sz w:val="15"/>
                <w:szCs w:val="15"/>
                <w:lang w:eastAsia="en-US"/>
              </w:rPr>
              <w:t>n = 13</w:t>
            </w:r>
          </w:p>
          <w:p w14:paraId="44850B0D"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 8.2 (±6.1)</w:t>
            </w:r>
          </w:p>
          <w:p w14:paraId="3F05DC5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Follow up = 7.0 (±5.6)</w:t>
            </w:r>
          </w:p>
          <w:p w14:paraId="5EE30804" w14:textId="77777777" w:rsidR="00864C43" w:rsidRPr="000C61A8" w:rsidRDefault="00864C43" w:rsidP="00864C43">
            <w:pPr>
              <w:spacing w:line="259" w:lineRule="auto"/>
              <w:rPr>
                <w:rFonts w:cs="Segoe UI"/>
                <w:i/>
                <w:iCs/>
                <w:sz w:val="15"/>
                <w:szCs w:val="15"/>
                <w:lang w:eastAsia="en-US"/>
              </w:rPr>
            </w:pPr>
            <w:r w:rsidRPr="000C61A8">
              <w:rPr>
                <w:rFonts w:cs="Segoe UI"/>
                <w:i/>
                <w:iCs/>
                <w:sz w:val="15"/>
                <w:szCs w:val="15"/>
                <w:lang w:eastAsia="en-US"/>
              </w:rPr>
              <w:t xml:space="preserve">Clinician PB responses </w:t>
            </w:r>
            <w:r w:rsidRPr="000C61A8">
              <w:rPr>
                <w:rFonts w:cs="Segoe UI"/>
                <w:i/>
                <w:iCs/>
                <w:color w:val="FF0000"/>
                <w:sz w:val="15"/>
                <w:szCs w:val="15"/>
                <w:lang w:eastAsia="en-US"/>
              </w:rPr>
              <w:t>n = 19</w:t>
            </w:r>
          </w:p>
          <w:p w14:paraId="46B7587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 5.3 (±4.9)</w:t>
            </w:r>
          </w:p>
          <w:p w14:paraId="02C8E2D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Follow up = 5.5(±4.8)</w:t>
            </w:r>
          </w:p>
          <w:p w14:paraId="6FB2E1EA" w14:textId="77777777" w:rsidR="00864C43" w:rsidRPr="000C61A8" w:rsidRDefault="00864C43" w:rsidP="00864C43">
            <w:pPr>
              <w:spacing w:line="259" w:lineRule="auto"/>
              <w:rPr>
                <w:rFonts w:cs="Segoe UI"/>
                <w:sz w:val="15"/>
                <w:szCs w:val="15"/>
                <w:lang w:eastAsia="en-US"/>
              </w:rPr>
            </w:pPr>
          </w:p>
          <w:p w14:paraId="3C91B45D" w14:textId="77777777" w:rsidR="00864C43" w:rsidRPr="000C61A8" w:rsidRDefault="00864C43" w:rsidP="00864C43">
            <w:pPr>
              <w:spacing w:line="259" w:lineRule="auto"/>
              <w:rPr>
                <w:rFonts w:cs="Segoe UI"/>
                <w:sz w:val="15"/>
                <w:szCs w:val="15"/>
                <w:lang w:eastAsia="en-US"/>
              </w:rPr>
            </w:pPr>
            <w:r w:rsidRPr="000C61A8">
              <w:rPr>
                <w:rFonts w:cs="Segoe UI"/>
                <w:b/>
                <w:bCs/>
                <w:sz w:val="15"/>
                <w:szCs w:val="15"/>
                <w:lang w:eastAsia="en-US"/>
              </w:rPr>
              <w:t xml:space="preserve">Anxiety (SCARED total score) </w:t>
            </w:r>
            <w:r w:rsidRPr="000C61A8">
              <w:rPr>
                <w:rFonts w:cs="Segoe UI"/>
                <w:sz w:val="15"/>
                <w:szCs w:val="15"/>
                <w:lang w:eastAsia="en-US"/>
              </w:rPr>
              <w:t>[total score of &gt;25 may indicate the presence of an Anxiety Disorder]</w:t>
            </w:r>
          </w:p>
          <w:p w14:paraId="3CC122F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PB responses </w:t>
            </w:r>
            <w:r w:rsidRPr="000C61A8">
              <w:rPr>
                <w:rFonts w:cs="Segoe UI"/>
                <w:i/>
                <w:iCs/>
                <w:color w:val="FF0000"/>
                <w:sz w:val="15"/>
                <w:szCs w:val="15"/>
                <w:lang w:eastAsia="en-US"/>
              </w:rPr>
              <w:t>n = 22</w:t>
            </w:r>
          </w:p>
          <w:p w14:paraId="5867F72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Baseline = 31.8 (±16.6)</w:t>
            </w:r>
          </w:p>
          <w:p w14:paraId="2781C307"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Follow up = 29.3 (±17.1)</w:t>
            </w:r>
          </w:p>
          <w:p w14:paraId="3823A2EF" w14:textId="77777777" w:rsidR="00864C43" w:rsidRPr="000C61A8" w:rsidRDefault="00864C43" w:rsidP="00864C43">
            <w:pPr>
              <w:spacing w:line="259" w:lineRule="auto"/>
              <w:rPr>
                <w:rFonts w:cs="Segoe UI"/>
                <w:sz w:val="15"/>
                <w:szCs w:val="15"/>
                <w:lang w:eastAsia="en-US"/>
              </w:rPr>
            </w:pPr>
          </w:p>
          <w:p w14:paraId="4A2E77ED"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Suicidality and self-harm</w:t>
            </w:r>
          </w:p>
          <w:p w14:paraId="73BB956A"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[PB only group not reported separately]</w:t>
            </w:r>
            <w:r w:rsidRPr="000C61A8">
              <w:rPr>
                <w:rFonts w:cs="Segoe UI"/>
                <w:b/>
                <w:bCs/>
                <w:sz w:val="15"/>
                <w:szCs w:val="15"/>
                <w:lang w:eastAsia="en-US"/>
              </w:rPr>
              <w:t xml:space="preserve"> </w:t>
            </w:r>
            <w:r w:rsidRPr="000C61A8">
              <w:rPr>
                <w:rFonts w:cs="Segoe UI"/>
                <w:sz w:val="15"/>
                <w:szCs w:val="15"/>
                <w:lang w:eastAsia="en-US"/>
              </w:rPr>
              <w:t>n = 148</w:t>
            </w:r>
          </w:p>
          <w:p w14:paraId="7E5FE6EF" w14:textId="77777777" w:rsidR="00864C43" w:rsidRPr="000C61A8" w:rsidRDefault="00864C43" w:rsidP="000C61A8">
            <w:pPr>
              <w:spacing w:after="160" w:line="259" w:lineRule="auto"/>
              <w:rPr>
                <w:rFonts w:cs="Segoe UI"/>
                <w:sz w:val="15"/>
                <w:szCs w:val="15"/>
                <w:lang w:eastAsia="en-US"/>
              </w:rPr>
            </w:pPr>
            <w:r w:rsidRPr="000C61A8">
              <w:rPr>
                <w:rFonts w:cs="Segoe UI"/>
                <w:sz w:val="15"/>
                <w:szCs w:val="15"/>
                <w:lang w:eastAsia="en-US"/>
              </w:rPr>
              <w:t>Of those who experienced suicidal ideation during the follow-up period, 94% had a lifetime history. These figures were 67% for suicide attempt and 87% for non-suicidal self-injury.</w:t>
            </w:r>
          </w:p>
        </w:tc>
        <w:tc>
          <w:tcPr>
            <w:tcW w:w="2552" w:type="dxa"/>
          </w:tcPr>
          <w:p w14:paraId="402B6087"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 xml:space="preserve">Gender Dysphoria </w:t>
            </w:r>
            <w:r w:rsidRPr="000C61A8">
              <w:rPr>
                <w:rFonts w:cs="Segoe UI"/>
                <w:b/>
                <w:bCs/>
                <w:color w:val="FF0000"/>
                <w:sz w:val="15"/>
                <w:szCs w:val="15"/>
                <w:lang w:eastAsia="en-US"/>
              </w:rPr>
              <w:t>Very Low</w:t>
            </w:r>
          </w:p>
          <w:p w14:paraId="5B22DEB4" w14:textId="77777777" w:rsidR="00864C43" w:rsidRPr="000C61A8" w:rsidRDefault="00864C43" w:rsidP="00864C43">
            <w:pPr>
              <w:spacing w:after="160" w:line="259" w:lineRule="auto"/>
              <w:rPr>
                <w:rFonts w:cs="Segoe UI"/>
                <w:b/>
                <w:bCs/>
                <w:color w:val="ED7D31"/>
                <w:sz w:val="15"/>
                <w:szCs w:val="15"/>
                <w:lang w:eastAsia="en-US"/>
              </w:rPr>
            </w:pPr>
            <w:r w:rsidRPr="000C61A8">
              <w:rPr>
                <w:rFonts w:cs="Segoe UI"/>
                <w:b/>
                <w:bCs/>
                <w:sz w:val="15"/>
                <w:szCs w:val="15"/>
                <w:lang w:eastAsia="en-US"/>
              </w:rPr>
              <w:t>Depression</w:t>
            </w:r>
            <w:r w:rsidRPr="000C61A8">
              <w:rPr>
                <w:rFonts w:cs="Segoe UI"/>
                <w:b/>
                <w:bCs/>
                <w:color w:val="ED7D31"/>
                <w:sz w:val="15"/>
                <w:szCs w:val="15"/>
                <w:lang w:eastAsia="en-US"/>
              </w:rPr>
              <w:t xml:space="preserve"> Moderate</w:t>
            </w:r>
          </w:p>
          <w:p w14:paraId="63C67A0D" w14:textId="77777777" w:rsidR="00864C43" w:rsidRPr="000C61A8" w:rsidRDefault="00864C43" w:rsidP="00864C43">
            <w:pPr>
              <w:spacing w:after="160" w:line="259" w:lineRule="auto"/>
              <w:rPr>
                <w:rFonts w:cs="Segoe UI"/>
                <w:b/>
                <w:bCs/>
                <w:color w:val="ED7D31"/>
                <w:sz w:val="15"/>
                <w:szCs w:val="15"/>
                <w:lang w:eastAsia="en-US"/>
              </w:rPr>
            </w:pPr>
            <w:r w:rsidRPr="000C61A8">
              <w:rPr>
                <w:rFonts w:cs="Segoe UI"/>
                <w:b/>
                <w:bCs/>
                <w:sz w:val="15"/>
                <w:szCs w:val="15"/>
                <w:lang w:eastAsia="en-US"/>
              </w:rPr>
              <w:t>Anxiety</w:t>
            </w:r>
            <w:r w:rsidRPr="000C61A8">
              <w:rPr>
                <w:rFonts w:cs="Segoe UI"/>
                <w:b/>
                <w:bCs/>
                <w:color w:val="ED7D31"/>
                <w:sz w:val="15"/>
                <w:szCs w:val="15"/>
                <w:lang w:eastAsia="en-US"/>
              </w:rPr>
              <w:t xml:space="preserve"> Moderate</w:t>
            </w:r>
          </w:p>
          <w:p w14:paraId="50453CAF"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Self-harm</w:t>
            </w:r>
            <w:r w:rsidRPr="000C61A8">
              <w:rPr>
                <w:rFonts w:cs="Segoe UI"/>
                <w:b/>
                <w:bCs/>
                <w:color w:val="FF0000"/>
                <w:sz w:val="15"/>
                <w:szCs w:val="15"/>
                <w:lang w:eastAsia="en-US"/>
              </w:rPr>
              <w:t xml:space="preserve"> Very Low</w:t>
            </w:r>
          </w:p>
          <w:p w14:paraId="0B35D800"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Suicidality</w:t>
            </w:r>
            <w:r w:rsidRPr="000C61A8">
              <w:rPr>
                <w:rFonts w:cs="Segoe UI"/>
                <w:b/>
                <w:bCs/>
                <w:color w:val="FF0000"/>
                <w:sz w:val="15"/>
                <w:szCs w:val="15"/>
                <w:lang w:eastAsia="en-US"/>
              </w:rPr>
              <w:t xml:space="preserve"> Very Low</w:t>
            </w:r>
          </w:p>
          <w:p w14:paraId="2BAC23FC"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QoL N/A</w:t>
            </w:r>
          </w:p>
          <w:p w14:paraId="05ED45EE" w14:textId="77777777" w:rsidR="00864C43" w:rsidRPr="000C61A8" w:rsidRDefault="00864C43" w:rsidP="00864C43">
            <w:pPr>
              <w:spacing w:after="160" w:line="259" w:lineRule="auto"/>
              <w:rPr>
                <w:rFonts w:cs="Segoe UI"/>
                <w:b/>
                <w:bCs/>
                <w:color w:val="FF0000"/>
                <w:sz w:val="15"/>
                <w:szCs w:val="15"/>
                <w:lang w:eastAsia="en-US"/>
              </w:rPr>
            </w:pPr>
          </w:p>
          <w:p w14:paraId="7AA06498" w14:textId="77777777" w:rsidR="00864C43" w:rsidRPr="000C61A8" w:rsidRDefault="00864C43" w:rsidP="00864C43">
            <w:pPr>
              <w:spacing w:after="160" w:line="259" w:lineRule="auto"/>
              <w:rPr>
                <w:rFonts w:cs="Segoe UI"/>
                <w:b/>
                <w:bCs/>
                <w:sz w:val="15"/>
                <w:szCs w:val="15"/>
                <w:lang w:eastAsia="en-US"/>
              </w:rPr>
            </w:pPr>
          </w:p>
        </w:tc>
        <w:tc>
          <w:tcPr>
            <w:tcW w:w="1701" w:type="dxa"/>
          </w:tcPr>
          <w:p w14:paraId="764010B4"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12CDC267"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7AA7AA61"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0D403797"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73A14224"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Serious risk of bias</w:t>
            </w:r>
          </w:p>
          <w:p w14:paraId="0C735851"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400FCB01" w14:textId="77777777" w:rsidR="00864C43" w:rsidRPr="000C61A8" w:rsidRDefault="00864C43" w:rsidP="00864C43">
            <w:pPr>
              <w:spacing w:after="160" w:line="259" w:lineRule="auto"/>
              <w:rPr>
                <w:rFonts w:cs="Segoe UI"/>
                <w:b/>
                <w:bCs/>
                <w:color w:val="FF0000"/>
                <w:sz w:val="15"/>
                <w:szCs w:val="15"/>
                <w:lang w:eastAsia="en-US"/>
              </w:rPr>
            </w:pPr>
          </w:p>
        </w:tc>
      </w:tr>
      <w:tr w:rsidR="00864C43" w:rsidRPr="000C61A8" w14:paraId="666F7D59" w14:textId="77777777" w:rsidTr="00864C43">
        <w:tc>
          <w:tcPr>
            <w:tcW w:w="0" w:type="auto"/>
          </w:tcPr>
          <w:p w14:paraId="490A08EE"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Achille, C., Taggart, T., Eaton, N. R., </w:t>
            </w:r>
            <w:proofErr w:type="spellStart"/>
            <w:r w:rsidRPr="000C61A8">
              <w:rPr>
                <w:rFonts w:cs="Segoe UI"/>
                <w:sz w:val="15"/>
                <w:szCs w:val="15"/>
                <w:lang w:eastAsia="en-US"/>
              </w:rPr>
              <w:t>Osipoff</w:t>
            </w:r>
            <w:proofErr w:type="spellEnd"/>
            <w:r w:rsidRPr="000C61A8">
              <w:rPr>
                <w:rFonts w:cs="Segoe UI"/>
                <w:sz w:val="15"/>
                <w:szCs w:val="15"/>
                <w:lang w:eastAsia="en-US"/>
              </w:rPr>
              <w:t xml:space="preserve">, J., Tafuri, K., Lane, A., &amp; Wilson, T. A. (2020). </w:t>
            </w:r>
          </w:p>
          <w:p w14:paraId="21057392" w14:textId="6A6A7410"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Longitudinal impact of gender-affirming endocrine intervention on the mental health and well-being of transgender youths: preliminary results. </w:t>
            </w:r>
            <w:r w:rsidRPr="000C61A8">
              <w:rPr>
                <w:rFonts w:cs="Segoe UI"/>
                <w:i/>
                <w:iCs/>
                <w:sz w:val="15"/>
                <w:szCs w:val="15"/>
                <w:lang w:eastAsia="en-US"/>
              </w:rPr>
              <w:t xml:space="preserve">International journal of </w:t>
            </w:r>
            <w:r w:rsidR="00577882" w:rsidRPr="000C61A8">
              <w:rPr>
                <w:rFonts w:cs="Segoe UI"/>
                <w:i/>
                <w:iCs/>
                <w:sz w:val="15"/>
                <w:szCs w:val="15"/>
                <w:lang w:eastAsia="en-US"/>
              </w:rPr>
              <w:t>paediatric</w:t>
            </w:r>
            <w:r w:rsidRPr="000C61A8">
              <w:rPr>
                <w:rFonts w:cs="Segoe UI"/>
                <w:i/>
                <w:iCs/>
                <w:sz w:val="15"/>
                <w:szCs w:val="15"/>
                <w:lang w:eastAsia="en-US"/>
              </w:rPr>
              <w:t xml:space="preserve"> endocrinology,</w:t>
            </w:r>
            <w:r w:rsidRPr="000C61A8">
              <w:rPr>
                <w:rFonts w:cs="Segoe UI"/>
                <w:sz w:val="15"/>
                <w:szCs w:val="15"/>
                <w:lang w:eastAsia="en-US"/>
              </w:rPr>
              <w:t xml:space="preserve"> 2020, 8.</w:t>
            </w:r>
          </w:p>
          <w:p w14:paraId="692F6B1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New York, USA</w:t>
            </w:r>
          </w:p>
        </w:tc>
        <w:tc>
          <w:tcPr>
            <w:tcW w:w="0" w:type="auto"/>
          </w:tcPr>
          <w:p w14:paraId="5B2C8DB9"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Longitudinal cohort study</w:t>
            </w:r>
          </w:p>
          <w:p w14:paraId="5745E4C5"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2013-2018</w:t>
            </w:r>
          </w:p>
        </w:tc>
        <w:tc>
          <w:tcPr>
            <w:tcW w:w="0" w:type="auto"/>
          </w:tcPr>
          <w:p w14:paraId="2F664F5B"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116 participants</w:t>
            </w:r>
          </w:p>
          <w:p w14:paraId="02FF1E38" w14:textId="77777777" w:rsidR="00864C43" w:rsidRPr="000C61A8" w:rsidRDefault="00864C43" w:rsidP="00864C43">
            <w:pPr>
              <w:spacing w:line="259" w:lineRule="auto"/>
              <w:rPr>
                <w:rFonts w:cs="Segoe UI"/>
                <w:sz w:val="15"/>
                <w:szCs w:val="15"/>
                <w:lang w:eastAsia="en-US"/>
              </w:rPr>
            </w:pPr>
          </w:p>
          <w:p w14:paraId="1036FAC0"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95= 0 Tx</w:t>
            </w:r>
          </w:p>
          <w:p w14:paraId="283E584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21 = prior Tx</w:t>
            </w:r>
          </w:p>
          <w:p w14:paraId="7ACD023D" w14:textId="77777777" w:rsidR="00864C43" w:rsidRPr="000C61A8" w:rsidRDefault="00864C43" w:rsidP="00864C43">
            <w:pPr>
              <w:spacing w:line="259" w:lineRule="auto"/>
              <w:rPr>
                <w:rFonts w:cs="Segoe UI"/>
                <w:sz w:val="15"/>
                <w:szCs w:val="15"/>
                <w:lang w:eastAsia="en-US"/>
              </w:rPr>
            </w:pPr>
          </w:p>
          <w:p w14:paraId="25DBE0B0" w14:textId="77777777" w:rsidR="00864C43" w:rsidRPr="000C61A8" w:rsidRDefault="00864C43" w:rsidP="00864C43">
            <w:pPr>
              <w:spacing w:line="259" w:lineRule="auto"/>
              <w:rPr>
                <w:rFonts w:cs="Segoe UI"/>
                <w:sz w:val="15"/>
                <w:szCs w:val="15"/>
                <w:lang w:eastAsia="en-US"/>
              </w:rPr>
            </w:pPr>
          </w:p>
          <w:p w14:paraId="7F478398"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Gender</w:t>
            </w:r>
          </w:p>
          <w:p w14:paraId="75905F3E"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33 AFAB</w:t>
            </w:r>
          </w:p>
          <w:p w14:paraId="3EA2C5A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17 AMAB</w:t>
            </w:r>
          </w:p>
        </w:tc>
        <w:tc>
          <w:tcPr>
            <w:tcW w:w="0" w:type="auto"/>
          </w:tcPr>
          <w:p w14:paraId="0584B84A" w14:textId="22B7B42C"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Referrals to </w:t>
            </w:r>
            <w:r w:rsidR="0084178A" w:rsidRPr="000C61A8">
              <w:rPr>
                <w:rFonts w:cs="Segoe UI"/>
                <w:sz w:val="15"/>
                <w:szCs w:val="15"/>
                <w:lang w:eastAsia="en-US"/>
              </w:rPr>
              <w:t>Paediatric</w:t>
            </w:r>
            <w:r w:rsidRPr="000C61A8">
              <w:rPr>
                <w:rFonts w:cs="Segoe UI"/>
                <w:sz w:val="15"/>
                <w:szCs w:val="15"/>
                <w:lang w:eastAsia="en-US"/>
              </w:rPr>
              <w:t xml:space="preserve"> Endocrine Department for gender dysphoria</w:t>
            </w:r>
          </w:p>
        </w:tc>
        <w:tc>
          <w:tcPr>
            <w:tcW w:w="0" w:type="auto"/>
          </w:tcPr>
          <w:p w14:paraId="4F9E999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9-25 years</w:t>
            </w:r>
          </w:p>
          <w:p w14:paraId="1277243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Mean age = 16.2 years</w:t>
            </w:r>
          </w:p>
        </w:tc>
        <w:tc>
          <w:tcPr>
            <w:tcW w:w="0" w:type="auto"/>
          </w:tcPr>
          <w:p w14:paraId="7FB58DE6"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23 Received PBs</w:t>
            </w:r>
          </w:p>
          <w:p w14:paraId="73119FA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46 received GAH or </w:t>
            </w:r>
            <w:proofErr w:type="gramStart"/>
            <w:r w:rsidRPr="000C61A8">
              <w:rPr>
                <w:rFonts w:cs="Segoe UI"/>
                <w:sz w:val="15"/>
                <w:szCs w:val="15"/>
                <w:lang w:eastAsia="en-US"/>
              </w:rPr>
              <w:t>both</w:t>
            </w:r>
            <w:proofErr w:type="gramEnd"/>
          </w:p>
          <w:p w14:paraId="062771B7"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3 received no </w:t>
            </w:r>
            <w:proofErr w:type="spellStart"/>
            <w:proofErr w:type="gramStart"/>
            <w:r w:rsidRPr="000C61A8">
              <w:rPr>
                <w:rFonts w:cs="Segoe UI"/>
                <w:sz w:val="15"/>
                <w:szCs w:val="15"/>
                <w:lang w:eastAsia="en-US"/>
              </w:rPr>
              <w:t>tx</w:t>
            </w:r>
            <w:proofErr w:type="spellEnd"/>
            <w:proofErr w:type="gramEnd"/>
          </w:p>
          <w:p w14:paraId="32422012" w14:textId="77777777" w:rsidR="00864C43" w:rsidRPr="000C61A8" w:rsidRDefault="00864C43" w:rsidP="00864C43">
            <w:pPr>
              <w:spacing w:after="160" w:line="259" w:lineRule="auto"/>
              <w:rPr>
                <w:rFonts w:cs="Segoe UI"/>
                <w:sz w:val="15"/>
                <w:szCs w:val="15"/>
                <w:lang w:eastAsia="en-US"/>
              </w:rPr>
            </w:pPr>
          </w:p>
        </w:tc>
        <w:tc>
          <w:tcPr>
            <w:tcW w:w="1358" w:type="dxa"/>
          </w:tcPr>
          <w:p w14:paraId="2DD51AEC"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T0 = Baseline</w:t>
            </w:r>
          </w:p>
          <w:p w14:paraId="6376950B"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T2= 6 </w:t>
            </w:r>
            <w:proofErr w:type="spellStart"/>
            <w:r w:rsidRPr="000C61A8">
              <w:rPr>
                <w:rFonts w:cs="Segoe UI"/>
                <w:sz w:val="15"/>
                <w:szCs w:val="15"/>
                <w:lang w:eastAsia="en-US"/>
              </w:rPr>
              <w:t>mths</w:t>
            </w:r>
            <w:proofErr w:type="spellEnd"/>
          </w:p>
          <w:p w14:paraId="5740A182"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T3 = 12 </w:t>
            </w:r>
            <w:proofErr w:type="spellStart"/>
            <w:r w:rsidRPr="000C61A8">
              <w:rPr>
                <w:rFonts w:cs="Segoe UI"/>
                <w:sz w:val="15"/>
                <w:szCs w:val="15"/>
                <w:lang w:eastAsia="en-US"/>
              </w:rPr>
              <w:t>mths</w:t>
            </w:r>
            <w:proofErr w:type="spellEnd"/>
          </w:p>
          <w:p w14:paraId="6580E240" w14:textId="77777777" w:rsidR="00864C43" w:rsidRPr="000C61A8" w:rsidRDefault="00864C43" w:rsidP="00864C43">
            <w:pPr>
              <w:spacing w:after="160" w:line="259" w:lineRule="auto"/>
              <w:rPr>
                <w:rFonts w:cs="Segoe UI"/>
                <w:sz w:val="15"/>
                <w:szCs w:val="15"/>
                <w:lang w:eastAsia="en-US"/>
              </w:rPr>
            </w:pPr>
          </w:p>
          <w:p w14:paraId="1C748BE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50/95 completed all 3 follow up questionnaire </w:t>
            </w:r>
            <w:proofErr w:type="gramStart"/>
            <w:r w:rsidRPr="000C61A8">
              <w:rPr>
                <w:rFonts w:cs="Segoe UI"/>
                <w:sz w:val="15"/>
                <w:szCs w:val="15"/>
                <w:lang w:eastAsia="en-US"/>
              </w:rPr>
              <w:t>waves</w:t>
            </w:r>
            <w:proofErr w:type="gramEnd"/>
          </w:p>
          <w:p w14:paraId="3E28619B" w14:textId="77777777" w:rsidR="00864C43" w:rsidRPr="000C61A8" w:rsidRDefault="00864C43" w:rsidP="00864C43">
            <w:pPr>
              <w:spacing w:after="160" w:line="259" w:lineRule="auto"/>
              <w:rPr>
                <w:rFonts w:cs="Segoe UI"/>
                <w:b/>
                <w:bCs/>
                <w:i/>
                <w:iCs/>
                <w:sz w:val="15"/>
                <w:szCs w:val="15"/>
                <w:lang w:eastAsia="en-US"/>
              </w:rPr>
            </w:pPr>
          </w:p>
        </w:tc>
        <w:tc>
          <w:tcPr>
            <w:tcW w:w="1439" w:type="dxa"/>
          </w:tcPr>
          <w:p w14:paraId="2E3549BB" w14:textId="77777777" w:rsidR="00864C43" w:rsidRPr="000C61A8" w:rsidRDefault="00864C43" w:rsidP="00864C43">
            <w:pPr>
              <w:spacing w:line="259" w:lineRule="auto"/>
              <w:rPr>
                <w:rFonts w:cs="Segoe UI"/>
                <w:sz w:val="15"/>
                <w:szCs w:val="15"/>
                <w:lang w:eastAsia="en-US"/>
              </w:rPr>
            </w:pPr>
            <w:proofErr w:type="spellStart"/>
            <w:r w:rsidRPr="000C61A8">
              <w:rPr>
                <w:rFonts w:cs="Segoe UI"/>
                <w:sz w:val="15"/>
                <w:szCs w:val="15"/>
                <w:lang w:eastAsia="en-US"/>
              </w:rPr>
              <w:t>Center</w:t>
            </w:r>
            <w:proofErr w:type="spellEnd"/>
          </w:p>
          <w:p w14:paraId="4D5A5D4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for Epidemiologic Studies Depression Scale</w:t>
            </w:r>
          </w:p>
          <w:p w14:paraId="1EB95E8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(CESD-R)</w:t>
            </w:r>
          </w:p>
          <w:p w14:paraId="486C7D45" w14:textId="77777777" w:rsidR="00864C43" w:rsidRPr="000C61A8" w:rsidRDefault="00864C43" w:rsidP="00864C43">
            <w:pPr>
              <w:spacing w:line="259" w:lineRule="auto"/>
              <w:rPr>
                <w:rFonts w:cs="Segoe UI"/>
                <w:sz w:val="15"/>
                <w:szCs w:val="15"/>
                <w:lang w:eastAsia="en-US"/>
              </w:rPr>
            </w:pPr>
          </w:p>
          <w:p w14:paraId="050E8F32"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The Patient Health Questionnaire</w:t>
            </w:r>
          </w:p>
          <w:p w14:paraId="1A981D7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Modified for Teens (PHQ-9)</w:t>
            </w:r>
          </w:p>
          <w:p w14:paraId="58AE85AA" w14:textId="77777777" w:rsidR="00864C43" w:rsidRPr="000C61A8" w:rsidRDefault="00864C43" w:rsidP="00864C43">
            <w:pPr>
              <w:spacing w:line="259" w:lineRule="auto"/>
              <w:rPr>
                <w:rFonts w:cs="Segoe UI"/>
                <w:sz w:val="15"/>
                <w:szCs w:val="15"/>
                <w:lang w:eastAsia="en-US"/>
              </w:rPr>
            </w:pPr>
          </w:p>
          <w:p w14:paraId="3A4AB023"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Quality of Life Enjoyment and Satisfaction Questionnaire</w:t>
            </w:r>
          </w:p>
          <w:p w14:paraId="5E53FF56"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(QLES-Q-SF)</w:t>
            </w:r>
          </w:p>
        </w:tc>
        <w:tc>
          <w:tcPr>
            <w:tcW w:w="0" w:type="auto"/>
          </w:tcPr>
          <w:p w14:paraId="5777712A"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Psychiatric medication</w:t>
            </w:r>
          </w:p>
          <w:p w14:paraId="1C3D39D1"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Engagement in psychotherapy</w:t>
            </w:r>
          </w:p>
          <w:p w14:paraId="73DFCD6E" w14:textId="77777777" w:rsidR="00864C43" w:rsidRPr="000C61A8" w:rsidRDefault="00864C43" w:rsidP="00864C43">
            <w:pPr>
              <w:spacing w:after="160" w:line="259" w:lineRule="auto"/>
              <w:rPr>
                <w:rFonts w:cs="Segoe UI"/>
                <w:sz w:val="15"/>
                <w:szCs w:val="15"/>
                <w:lang w:eastAsia="en-US"/>
              </w:rPr>
            </w:pPr>
          </w:p>
        </w:tc>
        <w:tc>
          <w:tcPr>
            <w:tcW w:w="4969" w:type="dxa"/>
          </w:tcPr>
          <w:p w14:paraId="6BD8F23D" w14:textId="77777777" w:rsidR="00864C43" w:rsidRPr="000C61A8" w:rsidRDefault="00864C43" w:rsidP="00864C43">
            <w:pPr>
              <w:spacing w:line="259" w:lineRule="auto"/>
              <w:rPr>
                <w:rFonts w:cs="Segoe UI"/>
                <w:b/>
                <w:bCs/>
                <w:sz w:val="15"/>
                <w:szCs w:val="15"/>
                <w:lang w:eastAsia="en-US"/>
              </w:rPr>
            </w:pPr>
            <w:r w:rsidRPr="000C61A8">
              <w:rPr>
                <w:rFonts w:cs="Segoe UI"/>
                <w:b/>
                <w:bCs/>
                <w:sz w:val="15"/>
                <w:szCs w:val="15"/>
                <w:lang w:eastAsia="en-US"/>
              </w:rPr>
              <w:t xml:space="preserve">Depression </w:t>
            </w:r>
          </w:p>
          <w:p w14:paraId="7CD202F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(CESD-R)</w:t>
            </w:r>
          </w:p>
          <w:p w14:paraId="1FC8EB31"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[&lt;16 no clinical depression]</w:t>
            </w:r>
          </w:p>
          <w:p w14:paraId="79F37D74"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[PB only group not reported separately]</w:t>
            </w:r>
            <w:r w:rsidRPr="000C61A8">
              <w:rPr>
                <w:rFonts w:cs="Segoe UI"/>
                <w:b/>
                <w:bCs/>
                <w:sz w:val="15"/>
                <w:szCs w:val="15"/>
                <w:lang w:eastAsia="en-US"/>
              </w:rPr>
              <w:t xml:space="preserve"> </w:t>
            </w:r>
          </w:p>
          <w:p w14:paraId="0D20D65C"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 xml:space="preserve">Mean baseline CESD-R score = 21.4 </w:t>
            </w:r>
          </w:p>
          <w:p w14:paraId="3FCC4DC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                           T3 = 13.9 p &lt; 0.001</w:t>
            </w:r>
          </w:p>
          <w:p w14:paraId="1BD0BAA4"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(PHQ-9)</w:t>
            </w:r>
          </w:p>
          <w:p w14:paraId="3194D5E8"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[0-27 0 being minimal, 27 severe)</w:t>
            </w:r>
          </w:p>
          <w:p w14:paraId="35DF0531" w14:textId="77777777" w:rsidR="00864C43" w:rsidRPr="000C61A8" w:rsidRDefault="00864C43" w:rsidP="00864C43">
            <w:pPr>
              <w:spacing w:line="259" w:lineRule="auto"/>
              <w:rPr>
                <w:rFonts w:cs="Segoe UI"/>
                <w:b/>
                <w:bCs/>
                <w:i/>
                <w:iCs/>
                <w:sz w:val="15"/>
                <w:szCs w:val="15"/>
                <w:lang w:eastAsia="en-US"/>
              </w:rPr>
            </w:pPr>
            <w:r w:rsidRPr="000C61A8">
              <w:rPr>
                <w:rFonts w:cs="Segoe UI"/>
                <w:b/>
                <w:bCs/>
                <w:i/>
                <w:iCs/>
                <w:sz w:val="15"/>
                <w:szCs w:val="15"/>
                <w:lang w:eastAsia="en-US"/>
              </w:rPr>
              <w:t>[PB only group not reported separately]</w:t>
            </w:r>
            <w:r w:rsidRPr="000C61A8">
              <w:rPr>
                <w:rFonts w:cs="Segoe UI"/>
                <w:b/>
                <w:bCs/>
                <w:sz w:val="15"/>
                <w:szCs w:val="15"/>
                <w:lang w:eastAsia="en-US"/>
              </w:rPr>
              <w:t xml:space="preserve"> </w:t>
            </w:r>
          </w:p>
          <w:p w14:paraId="47D6EF7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Mean baseline scores =not reported</w:t>
            </w:r>
          </w:p>
          <w:p w14:paraId="1BAD405C" w14:textId="7C87D3B9" w:rsidR="00864C43" w:rsidRDefault="00864C43" w:rsidP="00864C43">
            <w:pPr>
              <w:spacing w:after="160" w:line="259" w:lineRule="auto"/>
              <w:rPr>
                <w:rFonts w:cs="Segoe UI"/>
                <w:sz w:val="15"/>
                <w:szCs w:val="15"/>
                <w:lang w:eastAsia="en-US"/>
              </w:rPr>
            </w:pPr>
            <w:r w:rsidRPr="000C61A8">
              <w:rPr>
                <w:rFonts w:cs="Segoe UI"/>
                <w:sz w:val="15"/>
                <w:szCs w:val="15"/>
                <w:lang w:eastAsia="en-US"/>
              </w:rPr>
              <w:t xml:space="preserve">           T3 = not reported as number</w:t>
            </w:r>
          </w:p>
          <w:p w14:paraId="608ACFA1" w14:textId="77777777" w:rsidR="00864C43" w:rsidRPr="000C61A8" w:rsidRDefault="00864C43" w:rsidP="0084178A">
            <w:pPr>
              <w:keepNext/>
              <w:spacing w:line="259" w:lineRule="auto"/>
              <w:rPr>
                <w:rFonts w:cs="Segoe UI"/>
                <w:b/>
                <w:bCs/>
                <w:sz w:val="15"/>
                <w:szCs w:val="15"/>
                <w:lang w:eastAsia="en-US"/>
              </w:rPr>
            </w:pPr>
            <w:r w:rsidRPr="000C61A8">
              <w:rPr>
                <w:rFonts w:cs="Segoe UI"/>
                <w:b/>
                <w:bCs/>
                <w:sz w:val="15"/>
                <w:szCs w:val="15"/>
                <w:lang w:eastAsia="en-US"/>
              </w:rPr>
              <w:t>Quality of Life (QLES-Q-SF)</w:t>
            </w:r>
          </w:p>
          <w:p w14:paraId="484C34E5"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[rating scales 1 being poor, 5 being good]</w:t>
            </w:r>
          </w:p>
          <w:p w14:paraId="2E961420" w14:textId="77777777" w:rsidR="00864C43" w:rsidRPr="000C61A8" w:rsidRDefault="00864C43" w:rsidP="00864C43">
            <w:pPr>
              <w:spacing w:line="259" w:lineRule="auto"/>
              <w:rPr>
                <w:rFonts w:cs="Segoe UI"/>
                <w:sz w:val="15"/>
                <w:szCs w:val="15"/>
                <w:lang w:eastAsia="en-US"/>
              </w:rPr>
            </w:pPr>
            <w:r w:rsidRPr="000C61A8">
              <w:rPr>
                <w:rFonts w:cs="Segoe UI"/>
                <w:b/>
                <w:bCs/>
                <w:i/>
                <w:iCs/>
                <w:sz w:val="15"/>
                <w:szCs w:val="15"/>
                <w:lang w:eastAsia="en-US"/>
              </w:rPr>
              <w:t>[PB only group not reported separately]</w:t>
            </w:r>
            <w:r w:rsidRPr="000C61A8">
              <w:rPr>
                <w:rFonts w:cs="Segoe UI"/>
                <w:b/>
                <w:bCs/>
                <w:sz w:val="15"/>
                <w:szCs w:val="15"/>
                <w:lang w:eastAsia="en-US"/>
              </w:rPr>
              <w:t xml:space="preserve"> </w:t>
            </w:r>
          </w:p>
          <w:p w14:paraId="4E8EEEC9" w14:textId="77777777" w:rsidR="00864C43" w:rsidRPr="000C61A8" w:rsidRDefault="00864C43" w:rsidP="00864C43">
            <w:pPr>
              <w:spacing w:line="259" w:lineRule="auto"/>
              <w:rPr>
                <w:rFonts w:cs="Segoe UI"/>
                <w:sz w:val="15"/>
                <w:szCs w:val="15"/>
                <w:lang w:eastAsia="en-US"/>
              </w:rPr>
            </w:pPr>
            <w:r w:rsidRPr="000C61A8">
              <w:rPr>
                <w:rFonts w:cs="Segoe UI"/>
                <w:sz w:val="15"/>
                <w:szCs w:val="15"/>
                <w:lang w:eastAsia="en-US"/>
              </w:rPr>
              <w:t>Mean baseline scores =not reported</w:t>
            </w:r>
          </w:p>
          <w:p w14:paraId="5C6B62B8" w14:textId="77777777" w:rsidR="00864C43" w:rsidRPr="000C61A8" w:rsidRDefault="00864C43" w:rsidP="00864C43">
            <w:pPr>
              <w:spacing w:after="160" w:line="259" w:lineRule="auto"/>
              <w:rPr>
                <w:rFonts w:cs="Segoe UI"/>
                <w:sz w:val="15"/>
                <w:szCs w:val="15"/>
                <w:lang w:eastAsia="en-US"/>
              </w:rPr>
            </w:pPr>
            <w:r w:rsidRPr="000C61A8">
              <w:rPr>
                <w:rFonts w:cs="Segoe UI"/>
                <w:sz w:val="15"/>
                <w:szCs w:val="15"/>
                <w:lang w:eastAsia="en-US"/>
              </w:rPr>
              <w:t xml:space="preserve">           T3 = not reported as number</w:t>
            </w:r>
          </w:p>
        </w:tc>
        <w:tc>
          <w:tcPr>
            <w:tcW w:w="2552" w:type="dxa"/>
          </w:tcPr>
          <w:p w14:paraId="1EB7148C"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 xml:space="preserve">Depression: </w:t>
            </w:r>
            <w:r w:rsidRPr="000C61A8">
              <w:rPr>
                <w:rFonts w:cs="Segoe UI"/>
                <w:b/>
                <w:bCs/>
                <w:color w:val="FF0000"/>
                <w:sz w:val="15"/>
                <w:szCs w:val="15"/>
                <w:lang w:eastAsia="en-US"/>
              </w:rPr>
              <w:t xml:space="preserve">Very low </w:t>
            </w:r>
          </w:p>
          <w:p w14:paraId="709C0151"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sz w:val="15"/>
                <w:szCs w:val="15"/>
                <w:lang w:eastAsia="en-US"/>
              </w:rPr>
              <w:t xml:space="preserve">QoL: </w:t>
            </w:r>
            <w:r w:rsidRPr="000C61A8">
              <w:rPr>
                <w:rFonts w:cs="Segoe UI"/>
                <w:b/>
                <w:bCs/>
                <w:color w:val="FF0000"/>
                <w:sz w:val="15"/>
                <w:szCs w:val="15"/>
                <w:lang w:eastAsia="en-US"/>
              </w:rPr>
              <w:t>Very low</w:t>
            </w:r>
          </w:p>
          <w:p w14:paraId="2BEB850D"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Gender Dysphoria N/A</w:t>
            </w:r>
          </w:p>
          <w:p w14:paraId="055C0AAF"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Anxiety N/A</w:t>
            </w:r>
          </w:p>
          <w:p w14:paraId="37128F93"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Self-harm N/A</w:t>
            </w:r>
          </w:p>
          <w:p w14:paraId="5E1AD67D"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Suicidality N/A</w:t>
            </w:r>
          </w:p>
          <w:p w14:paraId="46A35C51" w14:textId="77777777" w:rsidR="00864C43" w:rsidRPr="000C61A8" w:rsidRDefault="00864C43" w:rsidP="00864C43">
            <w:pPr>
              <w:spacing w:after="160" w:line="259" w:lineRule="auto"/>
              <w:rPr>
                <w:rFonts w:cs="Segoe UI"/>
                <w:b/>
                <w:bCs/>
                <w:sz w:val="15"/>
                <w:szCs w:val="15"/>
                <w:lang w:eastAsia="en-US"/>
              </w:rPr>
            </w:pPr>
          </w:p>
        </w:tc>
        <w:tc>
          <w:tcPr>
            <w:tcW w:w="1701" w:type="dxa"/>
          </w:tcPr>
          <w:p w14:paraId="04196047"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Critical risk of bias</w:t>
            </w:r>
          </w:p>
          <w:p w14:paraId="5C8F36E5" w14:textId="77777777" w:rsidR="00864C43" w:rsidRPr="000C61A8" w:rsidRDefault="00864C43" w:rsidP="00864C43">
            <w:pPr>
              <w:spacing w:after="160" w:line="259" w:lineRule="auto"/>
              <w:rPr>
                <w:rFonts w:cs="Segoe UI"/>
                <w:b/>
                <w:bCs/>
                <w:color w:val="FF0000"/>
                <w:sz w:val="15"/>
                <w:szCs w:val="15"/>
                <w:lang w:eastAsia="en-US"/>
              </w:rPr>
            </w:pPr>
            <w:r w:rsidRPr="000C61A8">
              <w:rPr>
                <w:rFonts w:cs="Segoe UI"/>
                <w:b/>
                <w:bCs/>
                <w:color w:val="FF0000"/>
                <w:sz w:val="15"/>
                <w:szCs w:val="15"/>
                <w:lang w:eastAsia="en-US"/>
              </w:rPr>
              <w:t>Critical risk of bias</w:t>
            </w:r>
          </w:p>
          <w:p w14:paraId="7D39C462"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2C2FD199"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4188A6EF"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p w14:paraId="3278FC30" w14:textId="77777777" w:rsidR="00864C43" w:rsidRPr="000C61A8" w:rsidRDefault="00864C43" w:rsidP="00864C43">
            <w:pPr>
              <w:spacing w:after="160" w:line="259" w:lineRule="auto"/>
              <w:rPr>
                <w:rFonts w:cs="Segoe UI"/>
                <w:b/>
                <w:bCs/>
                <w:sz w:val="15"/>
                <w:szCs w:val="15"/>
                <w:lang w:eastAsia="en-US"/>
              </w:rPr>
            </w:pPr>
            <w:r w:rsidRPr="000C61A8">
              <w:rPr>
                <w:rFonts w:cs="Segoe UI"/>
                <w:b/>
                <w:bCs/>
                <w:sz w:val="15"/>
                <w:szCs w:val="15"/>
                <w:lang w:eastAsia="en-US"/>
              </w:rPr>
              <w:t>N/A</w:t>
            </w:r>
          </w:p>
        </w:tc>
      </w:tr>
      <w:bookmarkEnd w:id="104"/>
    </w:tbl>
    <w:p w14:paraId="7A47C860" w14:textId="2EDF0469" w:rsidR="006D1014" w:rsidRDefault="006D1014" w:rsidP="006D1014"/>
    <w:p w14:paraId="1A11A4D2" w14:textId="0BF14A6D" w:rsidR="0084178A" w:rsidRDefault="0084178A" w:rsidP="0084178A">
      <w:pPr>
        <w:pStyle w:val="ListParagraph"/>
        <w:numPr>
          <w:ilvl w:val="0"/>
          <w:numId w:val="13"/>
        </w:numPr>
        <w:spacing w:after="120"/>
        <w:ind w:left="425" w:hanging="425"/>
        <w:contextualSpacing w:val="0"/>
      </w:pPr>
      <w:r>
        <w:t>Confounding factors controlled for (European/white ethnicity; family support; enrolled in a specialised service; puberty development (Tanner stage)</w:t>
      </w:r>
    </w:p>
    <w:p w14:paraId="31ECC576" w14:textId="3BC14787" w:rsidR="0084178A" w:rsidRDefault="0084178A" w:rsidP="0084178A">
      <w:pPr>
        <w:pStyle w:val="ListParagraph"/>
        <w:numPr>
          <w:ilvl w:val="0"/>
          <w:numId w:val="13"/>
        </w:numPr>
        <w:spacing w:after="120"/>
        <w:ind w:left="425" w:hanging="425"/>
        <w:contextualSpacing w:val="0"/>
      </w:pPr>
      <w:r>
        <w:t>(Gender dysphoria +/-; Suicidality; Self-harm; Anxiety; Depression; Life satisfaction/QoL)</w:t>
      </w:r>
    </w:p>
    <w:p w14:paraId="63600A0B" w14:textId="7815BAF2" w:rsidR="0084178A" w:rsidRDefault="0084178A" w:rsidP="0084178A">
      <w:pPr>
        <w:pStyle w:val="ListParagraph"/>
        <w:numPr>
          <w:ilvl w:val="0"/>
          <w:numId w:val="13"/>
        </w:numPr>
        <w:spacing w:after="120"/>
        <w:ind w:left="425" w:hanging="425"/>
        <w:contextualSpacing w:val="0"/>
      </w:pPr>
      <w:r>
        <w:t>High; Moderate; Low; Very Low</w:t>
      </w:r>
    </w:p>
    <w:p w14:paraId="3CB8FB99" w14:textId="311DA27D" w:rsidR="006D1014" w:rsidRDefault="0084178A" w:rsidP="0084178A">
      <w:pPr>
        <w:pStyle w:val="ListParagraph"/>
        <w:numPr>
          <w:ilvl w:val="0"/>
          <w:numId w:val="13"/>
        </w:numPr>
        <w:spacing w:after="120"/>
        <w:ind w:left="425" w:hanging="425"/>
        <w:contextualSpacing w:val="0"/>
      </w:pPr>
      <w:r>
        <w:t>Low; Moderate; Serious; Critical; No Information</w:t>
      </w:r>
    </w:p>
    <w:p w14:paraId="49B104BA" w14:textId="270F2698" w:rsidR="006D1014" w:rsidRDefault="006D1014" w:rsidP="0084178A">
      <w:pPr>
        <w:spacing w:after="120"/>
        <w:ind w:left="425" w:hanging="425"/>
      </w:pPr>
    </w:p>
    <w:p w14:paraId="225DA434" w14:textId="77777777" w:rsidR="006D1014" w:rsidRDefault="006D1014" w:rsidP="006D1014">
      <w:pPr>
        <w:sectPr w:rsidR="006D1014" w:rsidSect="0062447B">
          <w:footerReference w:type="default" r:id="rId52"/>
          <w:pgSz w:w="23811" w:h="16838" w:orient="landscape" w:code="8"/>
          <w:pgMar w:top="1134" w:right="1701" w:bottom="1418" w:left="1843" w:header="567" w:footer="425" w:gutter="284"/>
          <w:cols w:space="720"/>
          <w:docGrid w:linePitch="286"/>
        </w:sectPr>
      </w:pPr>
    </w:p>
    <w:p w14:paraId="0B485297" w14:textId="70951543" w:rsidR="006D1014" w:rsidRPr="009E3F33" w:rsidRDefault="006D1014" w:rsidP="006D1014"/>
    <w:p w14:paraId="743C2C99" w14:textId="7505EF70" w:rsidR="00B8792B" w:rsidRDefault="003935D7" w:rsidP="003935D7">
      <w:pPr>
        <w:pStyle w:val="Heading1"/>
      </w:pPr>
      <w:bookmarkStart w:id="105" w:name="_Toc164782038"/>
      <w:r>
        <w:t xml:space="preserve">Appendix </w:t>
      </w:r>
      <w:r w:rsidR="00BA2538">
        <w:t>5</w:t>
      </w:r>
      <w:r>
        <w:t xml:space="preserve">: </w:t>
      </w:r>
      <w:r w:rsidR="00B8792B" w:rsidRPr="00B8792B">
        <w:t xml:space="preserve">Targeted </w:t>
      </w:r>
      <w:r w:rsidR="00B8792B">
        <w:t>m</w:t>
      </w:r>
      <w:r w:rsidRPr="003935D7">
        <w:t>ental health and wellbeing interventions for gender dysphoria</w:t>
      </w:r>
      <w:bookmarkEnd w:id="105"/>
      <w:r w:rsidRPr="003935D7">
        <w:t xml:space="preserve">  </w:t>
      </w:r>
    </w:p>
    <w:p w14:paraId="744F8BDD" w14:textId="4A78C767" w:rsidR="00B8792B" w:rsidRDefault="00B8792B" w:rsidP="00B8792B">
      <w:pPr>
        <w:pStyle w:val="Heading3"/>
      </w:pPr>
      <w:r>
        <w:t>S</w:t>
      </w:r>
      <w:r w:rsidRPr="00B8792B">
        <w:t>ystematic review method</w:t>
      </w:r>
    </w:p>
    <w:p w14:paraId="3777DB1A" w14:textId="4BE4FECD" w:rsidR="00BF0FE0" w:rsidRDefault="00BF0FE0" w:rsidP="00BF0FE0">
      <w:pPr>
        <w:rPr>
          <w:lang w:eastAsia="en-NZ"/>
        </w:rPr>
      </w:pPr>
      <w:r w:rsidRPr="00715CE3">
        <w:rPr>
          <w:lang w:eastAsia="en-NZ"/>
        </w:rPr>
        <w:t xml:space="preserve">The review question has been formulated using the qualitative research version of the </w:t>
      </w:r>
      <w:r w:rsidRPr="00715CE3">
        <w:rPr>
          <w:b/>
          <w:bCs/>
          <w:color w:val="FF0000"/>
          <w:lang w:eastAsia="en-NZ"/>
        </w:rPr>
        <w:t>P</w:t>
      </w:r>
      <w:r w:rsidRPr="00715CE3">
        <w:rPr>
          <w:lang w:eastAsia="en-NZ"/>
        </w:rPr>
        <w:t xml:space="preserve">opulation, phenomena of </w:t>
      </w:r>
      <w:r w:rsidRPr="00715CE3">
        <w:rPr>
          <w:b/>
          <w:bCs/>
          <w:color w:val="FF0000"/>
          <w:lang w:eastAsia="en-NZ"/>
        </w:rPr>
        <w:t>I</w:t>
      </w:r>
      <w:r w:rsidRPr="00715CE3">
        <w:rPr>
          <w:lang w:eastAsia="en-NZ"/>
        </w:rPr>
        <w:t xml:space="preserve">nterest and the </w:t>
      </w:r>
      <w:r w:rsidRPr="00715CE3">
        <w:rPr>
          <w:b/>
          <w:bCs/>
          <w:color w:val="FF0000"/>
          <w:lang w:eastAsia="en-NZ"/>
        </w:rPr>
        <w:t>Co</w:t>
      </w:r>
      <w:r w:rsidRPr="00715CE3">
        <w:rPr>
          <w:lang w:eastAsia="en-NZ"/>
        </w:rPr>
        <w:t>ntext (</w:t>
      </w:r>
      <w:proofErr w:type="spellStart"/>
      <w:r w:rsidRPr="00715CE3">
        <w:rPr>
          <w:lang w:eastAsia="en-NZ"/>
        </w:rPr>
        <w:t>PICo</w:t>
      </w:r>
      <w:proofErr w:type="spellEnd"/>
      <w:r w:rsidRPr="00715CE3">
        <w:rPr>
          <w:lang w:eastAsia="en-NZ"/>
        </w:rPr>
        <w:t xml:space="preserve">) guidelines recommended for qualitative systematic reviews </w:t>
      </w:r>
      <w:r w:rsidRPr="00715CE3">
        <w:rPr>
          <w:lang w:eastAsia="en-NZ"/>
        </w:rPr>
        <w:fldChar w:fldCharType="begin"/>
      </w:r>
      <w:r w:rsidRPr="00715CE3">
        <w:rPr>
          <w:lang w:eastAsia="en-NZ"/>
        </w:rPr>
        <w:instrText xml:space="preserve"> ADDIN EN.CITE &lt;EndNote&gt;&lt;Cite&gt;&lt;Author&gt;Stern&lt;/Author&gt;&lt;Year&gt;2014&lt;/Year&gt;&lt;RecNum&gt;697&lt;/RecNum&gt;&lt;DisplayText&gt;(Stern, Jordan, &amp;amp; McArthur, 2014)&lt;/DisplayText&gt;&lt;record&gt;&lt;rec-number&gt;697&lt;/rec-number&gt;&lt;foreign-keys&gt;&lt;key app="EN" db-id="29fv5dww0522suedzzlvd2anzswzx22ra0pz" timestamp="1699577605"&gt;697&lt;/key&gt;&lt;/foreign-keys&gt;&lt;ref-type name="Journal Article"&gt;17&lt;/ref-type&gt;&lt;contributors&gt;&lt;authors&gt;&lt;author&gt;Stern, Cindy&lt;/author&gt;&lt;author&gt;Jordan, Zoe&lt;/author&gt;&lt;author&gt;McArthur, Alexa&lt;/author&gt;&lt;/authors&gt;&lt;/contributors&gt;&lt;titles&gt;&lt;title&gt;Developing the Review Question and Inclusion Criteria&lt;/title&gt;&lt;secondary-title&gt;AJN The American Journal of Nursing&lt;/secondary-title&gt;&lt;/titles&gt;&lt;periodical&gt;&lt;full-title&gt;AJN The American Journal of Nursing&lt;/full-title&gt;&lt;/periodical&gt;&lt;pages&gt;53-56&lt;/pages&gt;&lt;volume&gt;114&lt;/volume&gt;&lt;number&gt;4&lt;/number&gt;&lt;keywords&gt;&lt;keyword&gt;clinical question&lt;/keyword&gt;&lt;keyword&gt;inclusion criteria&lt;/keyword&gt;&lt;keyword&gt;qualitative review&lt;/keyword&gt;&lt;keyword&gt;quantitative review&lt;/keyword&gt;&lt;keyword&gt;review question&lt;/keyword&gt;&lt;keyword&gt;systematic review&lt;/keyword&gt;&lt;/keywords&gt;&lt;dates&gt;&lt;year&gt;2014&lt;/year&gt;&lt;/dates&gt;&lt;isbn&gt;0002-936X&lt;/isbn&gt;&lt;accession-num&gt;00000446-201404000-00030&lt;/accession-num&gt;&lt;urls&gt;&lt;related-urls&gt;&lt;url&gt;https://journals.lww.com/ajnonline/fulltext/2014/04000/developing_the_review_question_and_inclusion.30.aspx&lt;/url&gt;&lt;/related-urls&gt;&lt;/urls&gt;&lt;electronic-resource-num&gt;10.1097/01.Naj.0000445689.67800.86&lt;/electronic-resource-num&gt;&lt;/record&gt;&lt;/Cite&gt;&lt;/EndNote&gt;</w:instrText>
      </w:r>
      <w:r w:rsidRPr="00715CE3">
        <w:rPr>
          <w:lang w:eastAsia="en-NZ"/>
        </w:rPr>
        <w:fldChar w:fldCharType="separate"/>
      </w:r>
      <w:r w:rsidRPr="00715CE3">
        <w:rPr>
          <w:noProof/>
          <w:lang w:eastAsia="en-NZ"/>
        </w:rPr>
        <w:t>(Stern, Jordan, McArthur 2014)</w:t>
      </w:r>
      <w:r w:rsidRPr="00715CE3">
        <w:rPr>
          <w:lang w:eastAsia="en-NZ"/>
        </w:rPr>
        <w:fldChar w:fldCharType="end"/>
      </w:r>
      <w:r>
        <w:rPr>
          <w:lang w:eastAsia="en-NZ"/>
        </w:rPr>
        <w:t>.</w:t>
      </w:r>
      <w:r w:rsidRPr="00715CE3">
        <w:rPr>
          <w:lang w:eastAsia="en-NZ"/>
        </w:rPr>
        <w:t xml:space="preserve"> </w:t>
      </w:r>
      <w:r>
        <w:rPr>
          <w:lang w:eastAsia="en-NZ"/>
        </w:rPr>
        <w:t>A</w:t>
      </w:r>
      <w:r w:rsidRPr="00715CE3">
        <w:rPr>
          <w:lang w:eastAsia="en-NZ"/>
        </w:rPr>
        <w:t>s advised in the Joanna Briggs Institute (JBI) Manual for Evidence Synthesis</w:t>
      </w:r>
      <w:r>
        <w:rPr>
          <w:lang w:eastAsia="en-NZ"/>
        </w:rPr>
        <w:t xml:space="preserve"> on page 8</w:t>
      </w:r>
      <w:r w:rsidRPr="00715CE3">
        <w:rPr>
          <w:lang w:eastAsia="en-NZ"/>
        </w:rPr>
        <w:t xml:space="preserve"> </w:t>
      </w:r>
      <w:r w:rsidRPr="00715CE3">
        <w:rPr>
          <w:lang w:eastAsia="en-NZ"/>
        </w:rPr>
        <w:fldChar w:fldCharType="begin"/>
      </w:r>
      <w:r w:rsidRPr="00715CE3">
        <w:rPr>
          <w:lang w:eastAsia="en-NZ"/>
        </w:rPr>
        <w:instrText xml:space="preserve"> ADDIN EN.CITE &lt;EndNote&gt;&lt;Cite&gt;&lt;Author&gt;Lockwood&lt;/Author&gt;&lt;Year&gt;2020&lt;/Year&gt;&lt;RecNum&gt;698&lt;/RecNum&gt;&lt;Pages&gt;8&lt;/Pages&gt;&lt;DisplayText&gt;(Lockwood et al., 2020, p. 8)&lt;/DisplayText&gt;&lt;record&gt;&lt;rec-number&gt;698&lt;/rec-number&gt;&lt;foreign-keys&gt;&lt;key app="EN" db-id="29fv5dww0522suedzzlvd2anzswzx22ra0pz" timestamp="1699577605"&gt;698&lt;/key&gt;&lt;/foreign-keys&gt;&lt;ref-type name="Book Section"&gt;5&lt;/ref-type&gt;&lt;contributors&gt;&lt;authors&gt;&lt;author&gt;Lockwood, C,&lt;/author&gt;&lt;author&gt;Porrit, K, &lt;/author&gt;&lt;author&gt;Munn, Z, &lt;/author&gt;&lt;author&gt;Rittenmeyer, L, &lt;/author&gt;&lt;author&gt;Salmond, S, &lt;/author&gt;&lt;author&gt;Bjerrum, M, &lt;/author&gt;&lt;author&gt;Loveday, H, &lt;/author&gt;&lt;author&gt;Carrier, J, &lt;/author&gt;&lt;author&gt;Stannard, D&lt;/author&gt;&lt;/authors&gt;&lt;secondary-authors&gt;&lt;author&gt;Aromataris E, Munn Z&lt;/author&gt;&lt;/secondary-authors&gt;&lt;/contributors&gt;&lt;titles&gt;&lt;title&gt;Systematic reviews of qualitative evidence&lt;/title&gt;&lt;secondary-title&gt;JBI manual for evidence synthesis&lt;/secondary-title&gt;&lt;/titles&gt;&lt;dates&gt;&lt;year&gt;2020&lt;/year&gt;&lt;/dates&gt;&lt;urls&gt;&lt;related-urls&gt;&lt;url&gt;https://jbi-global-wiki.refined.site/space/MANUAL&lt;/url&gt;&lt;/related-urls&gt;&lt;/urls&gt;&lt;electronic-resource-num&gt;doi.org/10.46658&amp;#xD;/JBIMES-20-03&lt;/electronic-resource-num&gt;&lt;/record&gt;&lt;/Cite&gt;&lt;/EndNote&gt;</w:instrText>
      </w:r>
      <w:r w:rsidRPr="00715CE3">
        <w:rPr>
          <w:lang w:eastAsia="en-NZ"/>
        </w:rPr>
        <w:fldChar w:fldCharType="separate"/>
      </w:r>
      <w:r w:rsidRPr="00715CE3">
        <w:rPr>
          <w:noProof/>
          <w:lang w:eastAsia="en-NZ"/>
        </w:rPr>
        <w:t>(Lockwood et al 2020)</w:t>
      </w:r>
      <w:r w:rsidRPr="00715CE3">
        <w:rPr>
          <w:lang w:eastAsia="en-NZ"/>
        </w:rPr>
        <w:fldChar w:fldCharType="end"/>
      </w:r>
      <w:r>
        <w:rPr>
          <w:lang w:eastAsia="en-NZ"/>
        </w:rPr>
        <w:t>.</w:t>
      </w:r>
    </w:p>
    <w:p w14:paraId="2B0FD923" w14:textId="77777777" w:rsidR="00BF0FE0" w:rsidRPr="00715CE3" w:rsidRDefault="00BF0FE0" w:rsidP="00BF0FE0">
      <w:pPr>
        <w:rPr>
          <w:lang w:eastAsia="en-NZ"/>
        </w:rPr>
      </w:pPr>
    </w:p>
    <w:p w14:paraId="0C1D4D64" w14:textId="23355912" w:rsidR="00BF0FE0" w:rsidRDefault="00BF0FE0" w:rsidP="00BF0FE0">
      <w:pPr>
        <w:rPr>
          <w:lang w:eastAsia="en-NZ"/>
        </w:rPr>
      </w:pPr>
      <w:r>
        <w:rPr>
          <w:lang w:eastAsia="en-NZ"/>
        </w:rPr>
        <w:t>The question therefore focuses on w</w:t>
      </w:r>
      <w:r w:rsidRPr="00715CE3">
        <w:rPr>
          <w:lang w:eastAsia="en-NZ"/>
        </w:rPr>
        <w:t>hich targeted interventions (</w:t>
      </w:r>
      <w:r w:rsidRPr="00715CE3">
        <w:rPr>
          <w:color w:val="FF0000"/>
          <w:lang w:eastAsia="en-NZ"/>
        </w:rPr>
        <w:t>Co</w:t>
      </w:r>
      <w:r w:rsidRPr="00715CE3">
        <w:rPr>
          <w:lang w:eastAsia="en-NZ"/>
        </w:rPr>
        <w:t>ntext) do adolescents aged 12-18 years</w:t>
      </w:r>
      <w:r>
        <w:rPr>
          <w:lang w:eastAsia="en-NZ"/>
        </w:rPr>
        <w:t>,</w:t>
      </w:r>
      <w:r w:rsidRPr="00715CE3">
        <w:rPr>
          <w:lang w:eastAsia="en-NZ"/>
        </w:rPr>
        <w:t xml:space="preserve"> experiencing gender dysphoria (phenomena of </w:t>
      </w:r>
      <w:r w:rsidRPr="00715CE3">
        <w:rPr>
          <w:color w:val="FF0000"/>
          <w:lang w:eastAsia="en-NZ"/>
        </w:rPr>
        <w:t>I</w:t>
      </w:r>
      <w:r w:rsidRPr="00715CE3">
        <w:rPr>
          <w:lang w:eastAsia="en-NZ"/>
        </w:rPr>
        <w:t>nterest), and their families (</w:t>
      </w:r>
      <w:r w:rsidRPr="00715CE3">
        <w:rPr>
          <w:color w:val="FF0000"/>
          <w:lang w:eastAsia="en-NZ"/>
        </w:rPr>
        <w:t>P</w:t>
      </w:r>
      <w:r w:rsidRPr="00715CE3">
        <w:rPr>
          <w:lang w:eastAsia="en-NZ"/>
        </w:rPr>
        <w:t>opulation), positively impact on mental health and wellbeing outcomes</w:t>
      </w:r>
      <w:r>
        <w:rPr>
          <w:lang w:eastAsia="en-NZ"/>
        </w:rPr>
        <w:t>.</w:t>
      </w:r>
      <w:r w:rsidRPr="00715CE3">
        <w:rPr>
          <w:lang w:eastAsia="en-NZ"/>
        </w:rPr>
        <w:t xml:space="preserve"> </w:t>
      </w:r>
    </w:p>
    <w:p w14:paraId="08AF007D" w14:textId="77777777" w:rsidR="00BF0FE0" w:rsidRPr="00715CE3" w:rsidRDefault="00BF0FE0" w:rsidP="00BF0FE0">
      <w:pPr>
        <w:rPr>
          <w:lang w:eastAsia="en-NZ"/>
        </w:rPr>
      </w:pPr>
    </w:p>
    <w:p w14:paraId="5B2E99BE" w14:textId="77777777" w:rsidR="00BF0FE0" w:rsidRPr="00715CE3" w:rsidRDefault="00BF0FE0" w:rsidP="00BF0FE0">
      <w:r w:rsidRPr="00715CE3">
        <w:rPr>
          <w:lang w:eastAsia="en-NZ"/>
        </w:rPr>
        <w:t xml:space="preserve">The JBI methodology guides the review question, evaluation of the available evidence through a systematic search strategy and a transparent assessment of the quality of evidence. JBI uses a meta-aggregation approach which </w:t>
      </w:r>
      <w:r>
        <w:rPr>
          <w:lang w:eastAsia="en-NZ"/>
        </w:rPr>
        <w:t>’</w:t>
      </w:r>
      <w:r w:rsidRPr="00715CE3">
        <w:rPr>
          <w:lang w:eastAsia="en-NZ"/>
        </w:rPr>
        <w:t>is sensitive to the practicality and usability of the primary author’s findings and does not seek to re-interpret those findings...</w:t>
      </w:r>
      <w:r>
        <w:rPr>
          <w:lang w:eastAsia="en-NZ"/>
        </w:rPr>
        <w:t>’</w:t>
      </w:r>
      <w:r w:rsidRPr="00715CE3">
        <w:rPr>
          <w:lang w:eastAsia="en-NZ"/>
        </w:rPr>
        <w:t xml:space="preserve"> </w:t>
      </w:r>
      <w:r w:rsidRPr="00715CE3">
        <w:rPr>
          <w:lang w:eastAsia="en-NZ"/>
        </w:rPr>
        <w:fldChar w:fldCharType="begin"/>
      </w:r>
      <w:r w:rsidRPr="00715CE3">
        <w:rPr>
          <w:lang w:eastAsia="en-NZ"/>
        </w:rPr>
        <w:instrText xml:space="preserve"> ADDIN EN.CITE &lt;EndNote&gt;&lt;Cite&gt;&lt;Author&gt;Lockwood&lt;/Author&gt;&lt;Year&gt;2020&lt;/Year&gt;&lt;RecNum&gt;698&lt;/RecNum&gt;&lt;Pages&gt;28&lt;/Pages&gt;&lt;DisplayText&gt;(Lockwood et al., 2020, p. 28)&lt;/DisplayText&gt;&lt;record&gt;&lt;rec-number&gt;698&lt;/rec-number&gt;&lt;foreign-keys&gt;&lt;key app="EN" db-id="29fv5dww0522suedzzlvd2anzswzx22ra0pz" timestamp="1699577605"&gt;698&lt;/key&gt;&lt;/foreign-keys&gt;&lt;ref-type name="Book Section"&gt;5&lt;/ref-type&gt;&lt;contributors&gt;&lt;authors&gt;&lt;author&gt;Lockwood, C,&lt;/author&gt;&lt;author&gt;Porrit, K, &lt;/author&gt;&lt;author&gt;Munn, Z, &lt;/author&gt;&lt;author&gt;Rittenmeyer, L, &lt;/author&gt;&lt;author&gt;Salmond, S, &lt;/author&gt;&lt;author&gt;Bjerrum, M, &lt;/author&gt;&lt;author&gt;Loveday, H, &lt;/author&gt;&lt;author&gt;Carrier, J, &lt;/author&gt;&lt;author&gt;Stannard, D&lt;/author&gt;&lt;/authors&gt;&lt;secondary-authors&gt;&lt;author&gt;Aromataris E, Munn Z&lt;/author&gt;&lt;/secondary-authors&gt;&lt;/contributors&gt;&lt;titles&gt;&lt;title&gt;Systematic reviews of qualitative evidence&lt;/title&gt;&lt;secondary-title&gt;JBI manual for evidence synthesis&lt;/secondary-title&gt;&lt;/titles&gt;&lt;dates&gt;&lt;year&gt;2020&lt;/year&gt;&lt;/dates&gt;&lt;urls&gt;&lt;related-urls&gt;&lt;url&gt;https://jbi-global-wiki.refined.site/space/MANUAL&lt;/url&gt;&lt;/related-urls&gt;&lt;/urls&gt;&lt;electronic-resource-num&gt;doi.org/10.46658&amp;#xD;/JBIMES-20-03&lt;/electronic-resource-num&gt;&lt;/record&gt;&lt;/Cite&gt;&lt;/EndNote&gt;</w:instrText>
      </w:r>
      <w:r w:rsidRPr="00715CE3">
        <w:rPr>
          <w:lang w:eastAsia="en-NZ"/>
        </w:rPr>
        <w:fldChar w:fldCharType="separate"/>
      </w:r>
      <w:r w:rsidRPr="00715CE3">
        <w:rPr>
          <w:noProof/>
          <w:lang w:eastAsia="en-NZ"/>
        </w:rPr>
        <w:t>(Lockwood et al 2020)</w:t>
      </w:r>
      <w:r w:rsidRPr="00715CE3">
        <w:rPr>
          <w:lang w:eastAsia="en-NZ"/>
        </w:rPr>
        <w:fldChar w:fldCharType="end"/>
      </w:r>
      <w:r w:rsidRPr="00715CE3">
        <w:rPr>
          <w:lang w:eastAsia="en-NZ"/>
        </w:rPr>
        <w:t xml:space="preserve">. The quality of research </w:t>
      </w:r>
      <w:r w:rsidRPr="00715CE3">
        <w:t xml:space="preserve">is assessed by the reviewer through close reading of the findings of a paper (such as themes, metaphors or concepts) identified by the researchers (not the reviewer). </w:t>
      </w:r>
      <w:r w:rsidRPr="00715CE3">
        <w:rPr>
          <w:lang w:eastAsia="en-NZ"/>
        </w:rPr>
        <w:t xml:space="preserve">Verbatim quotations and/or descriptions of participant experiences which support these findings are considered primary evidence for the assessment of quality of evidence. </w:t>
      </w:r>
    </w:p>
    <w:p w14:paraId="31F88128" w14:textId="77777777" w:rsidR="00B8792B" w:rsidRPr="00715CE3" w:rsidRDefault="00B8792B" w:rsidP="00B8792B">
      <w:pPr>
        <w:pStyle w:val="Heading4"/>
        <w:rPr>
          <w:lang w:eastAsia="en-NZ"/>
        </w:rPr>
      </w:pPr>
      <w:r w:rsidRPr="00715CE3">
        <w:rPr>
          <w:lang w:eastAsia="en-NZ"/>
        </w:rPr>
        <w:t>Eligibility criteria</w:t>
      </w:r>
    </w:p>
    <w:p w14:paraId="252B5294" w14:textId="071417D9" w:rsidR="00BF0FE0" w:rsidRPr="00715CE3" w:rsidRDefault="00BF0FE0" w:rsidP="00BF0FE0">
      <w:pPr>
        <w:rPr>
          <w:lang w:eastAsia="en-NZ"/>
        </w:rPr>
      </w:pPr>
      <w:r w:rsidRPr="00715CE3">
        <w:rPr>
          <w:lang w:eastAsia="en-NZ"/>
        </w:rPr>
        <w:t xml:space="preserve">A comprehensive search strategy was designed and implemented with a senior Ministry of Health librarian and is detailed in </w:t>
      </w:r>
      <w:r w:rsidR="003D1978" w:rsidRPr="00A80A98">
        <w:rPr>
          <w:bCs/>
          <w:lang w:eastAsia="en-NZ"/>
        </w:rPr>
        <w:t>Supplementary Material 4.5</w:t>
      </w:r>
      <w:r w:rsidRPr="00715CE3">
        <w:rPr>
          <w:lang w:eastAsia="en-NZ"/>
        </w:rPr>
        <w:t>.  Inclusion criteria for the search was:</w:t>
      </w:r>
    </w:p>
    <w:p w14:paraId="025AB211" w14:textId="77777777" w:rsidR="00BF0FE0" w:rsidRPr="00715CE3" w:rsidRDefault="00BF0FE0" w:rsidP="00BF0FE0">
      <w:pPr>
        <w:pStyle w:val="Bullet"/>
      </w:pPr>
      <w:r w:rsidRPr="00715CE3">
        <w:t>English language publication</w:t>
      </w:r>
    </w:p>
    <w:p w14:paraId="6C6DF9D5" w14:textId="77777777" w:rsidR="00BF0FE0" w:rsidRPr="00715CE3" w:rsidRDefault="00BF0FE0" w:rsidP="00BF0FE0">
      <w:pPr>
        <w:pStyle w:val="Bullet"/>
      </w:pPr>
      <w:r>
        <w:t>a</w:t>
      </w:r>
      <w:r w:rsidRPr="00715CE3">
        <w:t>cademic publications which have been peer reviewed</w:t>
      </w:r>
    </w:p>
    <w:p w14:paraId="52166168" w14:textId="77777777" w:rsidR="00BF0FE0" w:rsidRPr="00715CE3" w:rsidRDefault="00BF0FE0" w:rsidP="00BF0FE0">
      <w:pPr>
        <w:pStyle w:val="Bullet"/>
      </w:pPr>
      <w:r>
        <w:t>s</w:t>
      </w:r>
      <w:r w:rsidRPr="00715CE3">
        <w:t xml:space="preserve">tudies that focus on qualitative experiential data including, but not limited to, designs such as phenomenology, grounded theory, ethnography, action research and </w:t>
      </w:r>
      <w:r>
        <w:t>l</w:t>
      </w:r>
      <w:r w:rsidRPr="00715CE3">
        <w:t xml:space="preserve">esbian, </w:t>
      </w:r>
      <w:r>
        <w:t>g</w:t>
      </w:r>
      <w:r w:rsidRPr="00715CE3">
        <w:t xml:space="preserve">ay, </w:t>
      </w:r>
      <w:r>
        <w:t>b</w:t>
      </w:r>
      <w:r w:rsidRPr="00715CE3">
        <w:t xml:space="preserve">isexual, </w:t>
      </w:r>
      <w:r>
        <w:t>t</w:t>
      </w:r>
      <w:r w:rsidRPr="00715CE3">
        <w:t xml:space="preserve">ransgender, </w:t>
      </w:r>
      <w:r>
        <w:t>q</w:t>
      </w:r>
      <w:r w:rsidRPr="00715CE3">
        <w:t xml:space="preserve">ueer, </w:t>
      </w:r>
      <w:r>
        <w:t>i</w:t>
      </w:r>
      <w:r w:rsidRPr="00715CE3">
        <w:t xml:space="preserve">ntersex and </w:t>
      </w:r>
      <w:r>
        <w:t>a</w:t>
      </w:r>
      <w:r w:rsidRPr="00715CE3">
        <w:t>sexual (LGBTQIA+)/</w:t>
      </w:r>
      <w:r>
        <w:t>q</w:t>
      </w:r>
      <w:r w:rsidRPr="00715CE3">
        <w:t>ueer theory.</w:t>
      </w:r>
    </w:p>
    <w:p w14:paraId="3FA3BB75" w14:textId="77777777" w:rsidR="00BF0FE0" w:rsidRPr="00715CE3" w:rsidRDefault="00BF0FE0" w:rsidP="00BF0FE0">
      <w:pPr>
        <w:pStyle w:val="Bullet"/>
      </w:pPr>
      <w:r>
        <w:t>p</w:t>
      </w:r>
      <w:r w:rsidRPr="00715CE3">
        <w:t xml:space="preserve">ublished between 2000 </w:t>
      </w:r>
      <w:r>
        <w:t>and</w:t>
      </w:r>
      <w:r w:rsidRPr="00715CE3">
        <w:t xml:space="preserve"> 31 August 2023 </w:t>
      </w:r>
      <w:r>
        <w:t>(</w:t>
      </w:r>
      <w:r w:rsidRPr="00715CE3">
        <w:t>gender dysphoria interventions just being established in early 2000’s</w:t>
      </w:r>
      <w:r>
        <w:t>)</w:t>
      </w:r>
    </w:p>
    <w:p w14:paraId="075B47D5" w14:textId="77777777" w:rsidR="00BF0FE0" w:rsidRPr="00715CE3" w:rsidRDefault="00BF0FE0" w:rsidP="00BF0FE0">
      <w:pPr>
        <w:pStyle w:val="Bullet"/>
      </w:pPr>
      <w:r>
        <w:t>a</w:t>
      </w:r>
      <w:r w:rsidRPr="00715CE3">
        <w:t xml:space="preserve">ge of young people within 12-18 years </w:t>
      </w:r>
    </w:p>
    <w:p w14:paraId="53DF5F10" w14:textId="77777777" w:rsidR="00BF0FE0" w:rsidRPr="00715CE3" w:rsidRDefault="00BF0FE0" w:rsidP="00BF0FE0">
      <w:pPr>
        <w:pStyle w:val="Bullet"/>
      </w:pPr>
      <w:r>
        <w:t>e</w:t>
      </w:r>
      <w:r w:rsidRPr="00715CE3">
        <w:t>xperiencing gender dysphoria diagnosed by clinician OR self-</w:t>
      </w:r>
      <w:proofErr w:type="gramStart"/>
      <w:r w:rsidRPr="00715CE3">
        <w:t>reported</w:t>
      </w:r>
      <w:proofErr w:type="gramEnd"/>
    </w:p>
    <w:p w14:paraId="3B4EDADB" w14:textId="77777777" w:rsidR="00BF0FE0" w:rsidRPr="00715CE3" w:rsidRDefault="00BF0FE0" w:rsidP="00BF0FE0">
      <w:pPr>
        <w:pStyle w:val="Bullet"/>
      </w:pPr>
      <w:r>
        <w:t>a</w:t>
      </w:r>
      <w:r w:rsidRPr="00715CE3">
        <w:t xml:space="preserve">ny intervention targeting mental health or wellbeing intervention for individuals and/or their </w:t>
      </w:r>
      <w:proofErr w:type="gramStart"/>
      <w:r w:rsidRPr="00715CE3">
        <w:t>family</w:t>
      </w:r>
      <w:proofErr w:type="gramEnd"/>
    </w:p>
    <w:p w14:paraId="5B2EC891" w14:textId="77777777" w:rsidR="00BF0FE0" w:rsidRPr="00715CE3" w:rsidRDefault="00BF0FE0" w:rsidP="00BF0FE0">
      <w:pPr>
        <w:pStyle w:val="Bullet"/>
      </w:pPr>
      <w:r>
        <w:t>s</w:t>
      </w:r>
      <w:r w:rsidRPr="00715CE3">
        <w:t>ystematic reviews which meet the above criteria and have qualitative research included</w:t>
      </w:r>
      <w:r>
        <w:t>.</w:t>
      </w:r>
    </w:p>
    <w:p w14:paraId="36F52B82" w14:textId="77777777" w:rsidR="00B8792B" w:rsidRPr="00715CE3" w:rsidRDefault="00B8792B" w:rsidP="00B8792B">
      <w:pPr>
        <w:pStyle w:val="Heading4"/>
        <w:rPr>
          <w:lang w:eastAsia="en-NZ"/>
        </w:rPr>
      </w:pPr>
      <w:r w:rsidRPr="00715CE3">
        <w:rPr>
          <w:lang w:eastAsia="en-NZ"/>
        </w:rPr>
        <w:t xml:space="preserve">Study selection </w:t>
      </w:r>
    </w:p>
    <w:p w14:paraId="570C81EA" w14:textId="661D36E7" w:rsidR="00BF0FE0" w:rsidRDefault="00BF0FE0" w:rsidP="00BF0FE0">
      <w:pPr>
        <w:rPr>
          <w:lang w:eastAsia="en-NZ"/>
        </w:rPr>
      </w:pPr>
      <w:r w:rsidRPr="00715CE3">
        <w:rPr>
          <w:lang w:eastAsia="en-NZ"/>
        </w:rPr>
        <w:t xml:space="preserve">The study selection process is illustrated in </w:t>
      </w:r>
      <w:r w:rsidRPr="00715CE3">
        <w:t xml:space="preserve">below in </w:t>
      </w:r>
      <w:r w:rsidR="004541A8">
        <w:fldChar w:fldCharType="begin"/>
      </w:r>
      <w:r w:rsidR="004541A8">
        <w:instrText xml:space="preserve"> REF _Ref164691604 \h </w:instrText>
      </w:r>
      <w:r w:rsidR="004541A8">
        <w:fldChar w:fldCharType="separate"/>
      </w:r>
      <w:r w:rsidR="002D2FDA">
        <w:t xml:space="preserve">Figure </w:t>
      </w:r>
      <w:r w:rsidR="002D2FDA">
        <w:rPr>
          <w:noProof/>
        </w:rPr>
        <w:t>6</w:t>
      </w:r>
      <w:r w:rsidR="004541A8">
        <w:fldChar w:fldCharType="end"/>
      </w:r>
      <w:r w:rsidRPr="00715CE3">
        <w:t xml:space="preserve">. </w:t>
      </w:r>
      <w:r w:rsidRPr="00715CE3">
        <w:rPr>
          <w:lang w:eastAsia="en-NZ"/>
        </w:rPr>
        <w:t xml:space="preserve">Endnote 20 was used to manage references. Screening and assessment of papers for inclusion was conducted by the primary reviewer. Papers were excluded on the basis of the title or abstract if they did not clearly report on gender dysphoria, did not include original data on youth aged 12-18 years or were not in English. Papers were retained if there was not sufficient information to exclude them. Full-text files were obtained for the remaining articles. </w:t>
      </w:r>
    </w:p>
    <w:p w14:paraId="49E5DFCF" w14:textId="77777777" w:rsidR="00BF0FE0" w:rsidRPr="00715CE3" w:rsidRDefault="00BF0FE0" w:rsidP="00BF0FE0">
      <w:pPr>
        <w:rPr>
          <w:lang w:eastAsia="en-NZ"/>
        </w:rPr>
      </w:pPr>
    </w:p>
    <w:p w14:paraId="15E0DACE" w14:textId="77777777" w:rsidR="00BF0FE0" w:rsidRPr="00715CE3" w:rsidRDefault="00BF0FE0" w:rsidP="00BF0FE0">
      <w:pPr>
        <w:rPr>
          <w:lang w:eastAsia="en-NZ"/>
        </w:rPr>
      </w:pPr>
      <w:r w:rsidRPr="00715CE3">
        <w:rPr>
          <w:lang w:eastAsia="en-NZ"/>
        </w:rPr>
        <w:t xml:space="preserve">Paper </w:t>
      </w:r>
      <w:proofErr w:type="gramStart"/>
      <w:r w:rsidRPr="00715CE3">
        <w:rPr>
          <w:lang w:eastAsia="en-NZ"/>
        </w:rPr>
        <w:t>were</w:t>
      </w:r>
      <w:proofErr w:type="gramEnd"/>
      <w:r w:rsidRPr="00715CE3">
        <w:rPr>
          <w:lang w:eastAsia="en-NZ"/>
        </w:rPr>
        <w:t xml:space="preserve"> rejected at this stage if they</w:t>
      </w:r>
    </w:p>
    <w:p w14:paraId="39E11531" w14:textId="77777777" w:rsidR="00BF0FE0" w:rsidRPr="00715CE3" w:rsidRDefault="00BF0FE0" w:rsidP="00BF0FE0">
      <w:pPr>
        <w:pStyle w:val="Bullet"/>
        <w:rPr>
          <w:lang w:eastAsia="en-NZ"/>
        </w:rPr>
      </w:pPr>
      <w:r>
        <w:rPr>
          <w:lang w:eastAsia="en-NZ"/>
        </w:rPr>
        <w:t>d</w:t>
      </w:r>
      <w:r w:rsidRPr="00715CE3">
        <w:rPr>
          <w:lang w:eastAsia="en-NZ"/>
        </w:rPr>
        <w:t xml:space="preserve">id not contain original </w:t>
      </w:r>
      <w:proofErr w:type="gramStart"/>
      <w:r w:rsidRPr="00715CE3">
        <w:rPr>
          <w:lang w:eastAsia="en-NZ"/>
        </w:rPr>
        <w:t>data</w:t>
      </w:r>
      <w:proofErr w:type="gramEnd"/>
    </w:p>
    <w:p w14:paraId="0AF6DB8F" w14:textId="77777777" w:rsidR="00BF0FE0" w:rsidRPr="00715CE3" w:rsidRDefault="00BF0FE0" w:rsidP="00BF0FE0">
      <w:pPr>
        <w:pStyle w:val="Bullet"/>
        <w:rPr>
          <w:lang w:eastAsia="en-NZ"/>
        </w:rPr>
      </w:pPr>
      <w:r>
        <w:rPr>
          <w:lang w:eastAsia="en-NZ"/>
        </w:rPr>
        <w:t>w</w:t>
      </w:r>
      <w:r w:rsidRPr="00715CE3">
        <w:rPr>
          <w:lang w:eastAsia="en-NZ"/>
        </w:rPr>
        <w:t xml:space="preserve">ere focussed on populations other than youth who experience gender </w:t>
      </w:r>
      <w:proofErr w:type="gramStart"/>
      <w:r w:rsidRPr="00715CE3">
        <w:rPr>
          <w:lang w:eastAsia="en-NZ"/>
        </w:rPr>
        <w:t>dysphoria</w:t>
      </w:r>
      <w:proofErr w:type="gramEnd"/>
    </w:p>
    <w:p w14:paraId="3B51BFDC" w14:textId="77777777" w:rsidR="00BF0FE0" w:rsidRPr="00715CE3" w:rsidRDefault="00BF0FE0" w:rsidP="00BF0FE0">
      <w:pPr>
        <w:pStyle w:val="Bullet"/>
        <w:rPr>
          <w:lang w:eastAsia="en-NZ"/>
        </w:rPr>
      </w:pPr>
      <w:r>
        <w:rPr>
          <w:lang w:eastAsia="en-NZ"/>
        </w:rPr>
        <w:t>d</w:t>
      </w:r>
      <w:r w:rsidRPr="00715CE3">
        <w:rPr>
          <w:lang w:eastAsia="en-NZ"/>
        </w:rPr>
        <w:t xml:space="preserve">id not have identifiable data pertaining to youth aged 12 – 18 </w:t>
      </w:r>
      <w:proofErr w:type="gramStart"/>
      <w:r w:rsidRPr="00715CE3">
        <w:rPr>
          <w:lang w:eastAsia="en-NZ"/>
        </w:rPr>
        <w:t>years</w:t>
      </w:r>
      <w:proofErr w:type="gramEnd"/>
      <w:r w:rsidRPr="00715CE3">
        <w:rPr>
          <w:lang w:eastAsia="en-NZ"/>
        </w:rPr>
        <w:t xml:space="preserve"> </w:t>
      </w:r>
    </w:p>
    <w:p w14:paraId="4A3A3CA1" w14:textId="1A4B251A" w:rsidR="00BF0FE0" w:rsidRDefault="00BF0FE0" w:rsidP="00BF0FE0">
      <w:pPr>
        <w:pStyle w:val="Bullet"/>
        <w:rPr>
          <w:lang w:eastAsia="en-NZ"/>
        </w:rPr>
      </w:pPr>
      <w:r>
        <w:rPr>
          <w:lang w:eastAsia="en-NZ"/>
        </w:rPr>
        <w:t>w</w:t>
      </w:r>
      <w:r w:rsidRPr="00715CE3">
        <w:rPr>
          <w:lang w:eastAsia="en-NZ"/>
        </w:rPr>
        <w:t>ere quantitative methodology</w:t>
      </w:r>
      <w:r>
        <w:rPr>
          <w:lang w:eastAsia="en-NZ"/>
        </w:rPr>
        <w:t>.</w:t>
      </w:r>
    </w:p>
    <w:p w14:paraId="4FDB1E73" w14:textId="242C10F9" w:rsidR="00BF0FE0" w:rsidRDefault="00BF0FE0" w:rsidP="00BF0FE0">
      <w:pPr>
        <w:pStyle w:val="Bullet"/>
        <w:numPr>
          <w:ilvl w:val="0"/>
          <w:numId w:val="0"/>
        </w:numPr>
        <w:ind w:left="284" w:hanging="284"/>
        <w:rPr>
          <w:lang w:eastAsia="en-NZ"/>
        </w:rPr>
      </w:pPr>
    </w:p>
    <w:p w14:paraId="4E4910DA" w14:textId="77777777" w:rsidR="00BF0FE0" w:rsidRDefault="00BF0FE0" w:rsidP="00BF0FE0">
      <w:pPr>
        <w:pStyle w:val="Figure"/>
        <w:keepNext w:val="0"/>
        <w:sectPr w:rsidR="00BF0FE0" w:rsidSect="0062447B">
          <w:footerReference w:type="default" r:id="rId53"/>
          <w:pgSz w:w="11907" w:h="16834" w:code="9"/>
          <w:pgMar w:top="1418" w:right="1701" w:bottom="1134" w:left="1843" w:header="567" w:footer="425" w:gutter="284"/>
          <w:cols w:space="720"/>
          <w:docGrid w:linePitch="286"/>
        </w:sectPr>
      </w:pPr>
      <w:bookmarkStart w:id="106" w:name="_Ref163388156"/>
      <w:bookmarkStart w:id="107" w:name="_Toc150439542"/>
      <w:bookmarkStart w:id="108" w:name="_Toc151373702"/>
    </w:p>
    <w:p w14:paraId="4A66A4C4" w14:textId="6A453D32" w:rsidR="00BF0FE0" w:rsidRPr="00097590" w:rsidRDefault="00BF0FE0" w:rsidP="00BF0FE0">
      <w:pPr>
        <w:pStyle w:val="Figure"/>
        <w:keepNext w:val="0"/>
        <w:rPr>
          <w:szCs w:val="28"/>
          <w:lang w:eastAsia="en-NZ"/>
        </w:rPr>
      </w:pPr>
      <w:bookmarkStart w:id="109" w:name="_Ref164691604"/>
      <w:bookmarkStart w:id="110" w:name="_Toc164691863"/>
      <w:r>
        <w:t xml:space="preserve">Figure </w:t>
      </w:r>
      <w:r w:rsidR="00AA52DE">
        <w:fldChar w:fldCharType="begin"/>
      </w:r>
      <w:r w:rsidR="00AA52DE">
        <w:instrText xml:space="preserve"> SEQ Figure \* ARABIC </w:instrText>
      </w:r>
      <w:r w:rsidR="00AA52DE">
        <w:fldChar w:fldCharType="separate"/>
      </w:r>
      <w:r w:rsidR="002D2FDA">
        <w:rPr>
          <w:noProof/>
        </w:rPr>
        <w:t>6</w:t>
      </w:r>
      <w:r w:rsidR="00AA52DE">
        <w:rPr>
          <w:noProof/>
        </w:rPr>
        <w:fldChar w:fldCharType="end"/>
      </w:r>
      <w:bookmarkEnd w:id="106"/>
      <w:bookmarkEnd w:id="109"/>
      <w:r>
        <w:t xml:space="preserve">: </w:t>
      </w:r>
      <w:bookmarkEnd w:id="107"/>
      <w:bookmarkEnd w:id="108"/>
      <w:r w:rsidR="004541A8" w:rsidRPr="004541A8">
        <w:t xml:space="preserve">PRISMA study selection (search 1) mental health and wellbeing interventions for adolescents experiencing gender </w:t>
      </w:r>
      <w:proofErr w:type="gramStart"/>
      <w:r w:rsidR="004541A8" w:rsidRPr="004541A8">
        <w:t>dysphoria</w:t>
      </w:r>
      <w:bookmarkEnd w:id="110"/>
      <w:proofErr w:type="gramEnd"/>
    </w:p>
    <w:p w14:paraId="32DB719C" w14:textId="625C1768" w:rsidR="00B8792B" w:rsidRDefault="00BF0FE0" w:rsidP="00B8792B">
      <w:pPr>
        <w:spacing w:before="40" w:after="160" w:line="360" w:lineRule="auto"/>
        <w:contextualSpacing/>
        <w:rPr>
          <w:rFonts w:ascii="Arial" w:hAnsi="Arial" w:cstheme="minorBidi"/>
          <w:sz w:val="22"/>
          <w:szCs w:val="22"/>
          <w:lang w:eastAsia="en-NZ"/>
        </w:rPr>
      </w:pPr>
      <w:r>
        <w:rPr>
          <w:noProof/>
        </w:rPr>
        <w:drawing>
          <wp:inline distT="0" distB="0" distL="0" distR="0" wp14:anchorId="6E7E8F64" wp14:editId="6744328D">
            <wp:extent cx="5130165" cy="5350553"/>
            <wp:effectExtent l="0" t="0" r="0" b="2540"/>
            <wp:docPr id="6" name="Picture 6" descr="Identification of studies via databases and reg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dentification of studies via databases and registers"/>
                    <pic:cNvPicPr/>
                  </pic:nvPicPr>
                  <pic:blipFill rotWithShape="1">
                    <a:blip r:embed="rId54"/>
                    <a:srcRect l="13464" t="7621" r="67582" b="57234"/>
                    <a:stretch/>
                  </pic:blipFill>
                  <pic:spPr bwMode="auto">
                    <a:xfrm>
                      <a:off x="0" y="0"/>
                      <a:ext cx="5130165" cy="5350553"/>
                    </a:xfrm>
                    <a:prstGeom prst="rect">
                      <a:avLst/>
                    </a:prstGeom>
                    <a:ln>
                      <a:noFill/>
                    </a:ln>
                    <a:extLst>
                      <a:ext uri="{53640926-AAD7-44D8-BBD7-CCE9431645EC}">
                        <a14:shadowObscured xmlns:a14="http://schemas.microsoft.com/office/drawing/2010/main"/>
                      </a:ext>
                    </a:extLst>
                  </pic:spPr>
                </pic:pic>
              </a:graphicData>
            </a:graphic>
          </wp:inline>
        </w:drawing>
      </w:r>
    </w:p>
    <w:p w14:paraId="2B8ADDB8" w14:textId="77777777" w:rsidR="004541A8" w:rsidRDefault="004541A8" w:rsidP="004541A8">
      <w:pPr>
        <w:pStyle w:val="Figure"/>
        <w:sectPr w:rsidR="004541A8" w:rsidSect="0062447B">
          <w:pgSz w:w="11907" w:h="16834" w:code="9"/>
          <w:pgMar w:top="1418" w:right="1701" w:bottom="1134" w:left="1843" w:header="567" w:footer="425" w:gutter="284"/>
          <w:cols w:space="720"/>
          <w:docGrid w:linePitch="286"/>
        </w:sectPr>
      </w:pPr>
    </w:p>
    <w:p w14:paraId="0EE5744C" w14:textId="0AA644EC" w:rsidR="004541A8" w:rsidRPr="00715CE3" w:rsidRDefault="004541A8" w:rsidP="004541A8">
      <w:pPr>
        <w:pStyle w:val="Figure"/>
        <w:rPr>
          <w:rFonts w:eastAsia="Calibri"/>
          <w:lang w:eastAsia="en-NZ"/>
        </w:rPr>
      </w:pPr>
      <w:bookmarkStart w:id="111" w:name="_Toc164691864"/>
      <w:r>
        <w:t xml:space="preserve">Figure </w:t>
      </w:r>
      <w:r w:rsidR="00AA52DE">
        <w:fldChar w:fldCharType="begin"/>
      </w:r>
      <w:r w:rsidR="00AA52DE">
        <w:instrText xml:space="preserve"> SEQ Figure \* ARABIC </w:instrText>
      </w:r>
      <w:r w:rsidR="00AA52DE">
        <w:fldChar w:fldCharType="separate"/>
      </w:r>
      <w:r w:rsidR="002D2FDA">
        <w:rPr>
          <w:noProof/>
        </w:rPr>
        <w:t>7</w:t>
      </w:r>
      <w:r w:rsidR="00AA52DE">
        <w:rPr>
          <w:noProof/>
        </w:rPr>
        <w:fldChar w:fldCharType="end"/>
      </w:r>
      <w:r>
        <w:t xml:space="preserve">: </w:t>
      </w:r>
      <w:r w:rsidRPr="004541A8">
        <w:rPr>
          <w:rFonts w:eastAsia="Calibri"/>
        </w:rPr>
        <w:t xml:space="preserve">PRISMA study selection (search 2) mental health and wellbeing interventions for adolescents experiencing gender </w:t>
      </w:r>
      <w:proofErr w:type="gramStart"/>
      <w:r w:rsidRPr="004541A8">
        <w:rPr>
          <w:rFonts w:eastAsia="Calibri"/>
        </w:rPr>
        <w:t>dysphoria</w:t>
      </w:r>
      <w:bookmarkEnd w:id="111"/>
      <w:proofErr w:type="gramEnd"/>
    </w:p>
    <w:p w14:paraId="01FAD5B7" w14:textId="625870C6" w:rsidR="004541A8" w:rsidRDefault="004541A8" w:rsidP="00B8792B">
      <w:pPr>
        <w:spacing w:before="40" w:after="160" w:line="360" w:lineRule="auto"/>
        <w:contextualSpacing/>
        <w:rPr>
          <w:rFonts w:ascii="Arial" w:hAnsi="Arial" w:cstheme="minorBidi"/>
          <w:sz w:val="22"/>
          <w:szCs w:val="22"/>
          <w:lang w:eastAsia="en-NZ"/>
        </w:rPr>
      </w:pPr>
      <w:r>
        <w:rPr>
          <w:noProof/>
        </w:rPr>
        <w:drawing>
          <wp:inline distT="0" distB="0" distL="0" distR="0" wp14:anchorId="75EB5217" wp14:editId="7D17CFC4">
            <wp:extent cx="5130165" cy="4674896"/>
            <wp:effectExtent l="0" t="0" r="0" b="0"/>
            <wp:docPr id="15" name="Picture 15" descr="Identification of studies via databases and reg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dentification of studies via databases and registers"/>
                    <pic:cNvPicPr/>
                  </pic:nvPicPr>
                  <pic:blipFill rotWithShape="1">
                    <a:blip r:embed="rId55"/>
                    <a:srcRect l="13220" t="7833" r="65354" b="57452"/>
                    <a:stretch/>
                  </pic:blipFill>
                  <pic:spPr bwMode="auto">
                    <a:xfrm>
                      <a:off x="0" y="0"/>
                      <a:ext cx="5130165" cy="4674896"/>
                    </a:xfrm>
                    <a:prstGeom prst="rect">
                      <a:avLst/>
                    </a:prstGeom>
                    <a:ln>
                      <a:noFill/>
                    </a:ln>
                    <a:extLst>
                      <a:ext uri="{53640926-AAD7-44D8-BBD7-CCE9431645EC}">
                        <a14:shadowObscured xmlns:a14="http://schemas.microsoft.com/office/drawing/2010/main"/>
                      </a:ext>
                    </a:extLst>
                  </pic:spPr>
                </pic:pic>
              </a:graphicData>
            </a:graphic>
          </wp:inline>
        </w:drawing>
      </w:r>
    </w:p>
    <w:p w14:paraId="1875D491" w14:textId="0968AE6B" w:rsidR="00B8792B" w:rsidRDefault="00B8792B" w:rsidP="00B8792B">
      <w:pPr>
        <w:spacing w:before="40" w:after="160" w:line="360" w:lineRule="auto"/>
        <w:contextualSpacing/>
        <w:rPr>
          <w:rFonts w:ascii="Arial" w:hAnsi="Arial" w:cstheme="minorBidi"/>
          <w:sz w:val="22"/>
          <w:szCs w:val="22"/>
          <w:lang w:eastAsia="en-NZ"/>
        </w:rPr>
      </w:pPr>
    </w:p>
    <w:p w14:paraId="64C9B01E" w14:textId="77777777" w:rsidR="004541A8" w:rsidRPr="00715CE3" w:rsidRDefault="004541A8" w:rsidP="004541A8">
      <w:pPr>
        <w:rPr>
          <w:lang w:eastAsia="en-NZ"/>
        </w:rPr>
      </w:pPr>
      <w:r w:rsidRPr="00715CE3">
        <w:rPr>
          <w:lang w:eastAsia="en-NZ"/>
        </w:rPr>
        <w:t xml:space="preserve">Following selection, all papers were reviewed by a second reviewer to reduce the risk of inclusion bias. Where any disagreement regarding inclusion a discussion was held to reach a consensus. If no agreement could be reached a third reviewer </w:t>
      </w:r>
      <w:proofErr w:type="gramStart"/>
      <w:r w:rsidRPr="00715CE3">
        <w:rPr>
          <w:lang w:eastAsia="en-NZ"/>
        </w:rPr>
        <w:t>made a decision</w:t>
      </w:r>
      <w:proofErr w:type="gramEnd"/>
      <w:r w:rsidRPr="00715CE3">
        <w:rPr>
          <w:lang w:eastAsia="en-NZ"/>
        </w:rPr>
        <w:t xml:space="preserve"> regarding inclusion. There were 1,133 papers identified for screening and of these there were no papers which met the criteria of ‘experiencing gender dysphoria’. To locate literature which focussed on youth living with gender dysphoria this criterion was expanded to encompass identifying as ‘transgender or gender diverse’. One research paper and one systematic review then met the criteria for inclusion.  Due to this paucity, qualitative evaluations and qualitative components of mixed methods studies were then included and two more studies and two systematic reviews were identified. A second more targeted search was then conducted with specific qualitative research terms such as grounded theory, action research, ethnography added to the search terms to ensure we had not missed any publications. The second search identified an additional three studies and two more systematic reviews.  </w:t>
      </w:r>
    </w:p>
    <w:p w14:paraId="287654BA" w14:textId="77777777" w:rsidR="004541A8" w:rsidRPr="00715CE3" w:rsidRDefault="004541A8" w:rsidP="004541A8">
      <w:pPr>
        <w:rPr>
          <w:lang w:eastAsia="en-NZ"/>
        </w:rPr>
      </w:pPr>
    </w:p>
    <w:p w14:paraId="5E9D37A3" w14:textId="1C63119E" w:rsidR="004541A8" w:rsidRDefault="004541A8" w:rsidP="004541A8">
      <w:pPr>
        <w:rPr>
          <w:lang w:eastAsia="en-NZ"/>
        </w:rPr>
      </w:pPr>
      <w:r w:rsidRPr="00715CE3">
        <w:rPr>
          <w:lang w:eastAsia="en-NZ"/>
        </w:rPr>
        <w:t xml:space="preserve">With the two searches a total of six studies were included for the systematic review. To account for the broadening of inclusion criteria in the quality appraisal of the literature being reviewed, qualitative evaluations and mixed methods studies have been rated down one level to reflect the absence of a qualitative research methodology. A comparison of the methodological base of the included studies is itemised in Table 2 in </w:t>
      </w:r>
      <w:r w:rsidR="00AA5627">
        <w:rPr>
          <w:highlight w:val="yellow"/>
          <w:lang w:eastAsia="en-NZ"/>
        </w:rPr>
        <w:t xml:space="preserve"> </w:t>
      </w:r>
      <w:r w:rsidR="002C77D5" w:rsidRPr="00AE4002">
        <w:rPr>
          <w:bCs/>
        </w:rPr>
        <w:t xml:space="preserve">Appendix </w:t>
      </w:r>
      <w:r w:rsidR="00AA5627" w:rsidRPr="00AE4002">
        <w:rPr>
          <w:bCs/>
          <w:lang w:eastAsia="en-NZ"/>
        </w:rPr>
        <w:t>3</w:t>
      </w:r>
      <w:r w:rsidR="002C77D5">
        <w:rPr>
          <w:lang w:eastAsia="en-NZ"/>
        </w:rPr>
        <w:t xml:space="preserve"> and </w:t>
      </w:r>
      <w:r w:rsidR="002C77D5" w:rsidRPr="00A80A98">
        <w:rPr>
          <w:bCs/>
          <w:lang w:eastAsia="en-NZ"/>
        </w:rPr>
        <w:t>Supplementary Materials 4</w:t>
      </w:r>
      <w:r w:rsidR="002C77D5">
        <w:rPr>
          <w:lang w:eastAsia="en-NZ"/>
        </w:rPr>
        <w:t xml:space="preserve"> and </w:t>
      </w:r>
      <w:r w:rsidR="002C77D5" w:rsidRPr="00A80A98">
        <w:rPr>
          <w:bCs/>
          <w:lang w:eastAsia="en-NZ"/>
        </w:rPr>
        <w:t>5</w:t>
      </w:r>
      <w:r>
        <w:rPr>
          <w:lang w:eastAsia="en-NZ"/>
        </w:rPr>
        <w:t>.</w:t>
      </w:r>
    </w:p>
    <w:p w14:paraId="68C96FBB" w14:textId="77777777" w:rsidR="004541A8" w:rsidRPr="00B34C56" w:rsidRDefault="004541A8" w:rsidP="004541A8">
      <w:pPr>
        <w:pStyle w:val="Heading3"/>
        <w:rPr>
          <w:lang w:eastAsia="en-NZ"/>
        </w:rPr>
      </w:pPr>
      <w:r w:rsidRPr="00B34C56">
        <w:rPr>
          <w:lang w:eastAsia="en-NZ"/>
        </w:rPr>
        <w:t>Quality Appraisal</w:t>
      </w:r>
    </w:p>
    <w:p w14:paraId="12D0570A" w14:textId="549BF26A" w:rsidR="004541A8" w:rsidRDefault="004541A8" w:rsidP="004541A8">
      <w:pPr>
        <w:rPr>
          <w:lang w:eastAsia="en-NZ"/>
        </w:rPr>
      </w:pPr>
      <w:r w:rsidRPr="00715CE3">
        <w:rPr>
          <w:lang w:eastAsia="en-NZ"/>
        </w:rPr>
        <w:t xml:space="preserve">Quality of evidence was rated using the </w:t>
      </w:r>
      <w:proofErr w:type="spellStart"/>
      <w:r w:rsidRPr="00715CE3">
        <w:rPr>
          <w:lang w:eastAsia="en-NZ"/>
        </w:rPr>
        <w:t>ConQual</w:t>
      </w:r>
      <w:proofErr w:type="spellEnd"/>
      <w:r w:rsidRPr="00715CE3">
        <w:rPr>
          <w:lang w:eastAsia="en-NZ"/>
        </w:rPr>
        <w:t xml:space="preserve"> Approach </w:t>
      </w:r>
      <w:r w:rsidRPr="00715CE3">
        <w:rPr>
          <w:lang w:eastAsia="en-NZ"/>
        </w:rPr>
        <w:fldChar w:fldCharType="begin"/>
      </w:r>
      <w:r w:rsidRPr="00715CE3">
        <w:rPr>
          <w:lang w:eastAsia="en-NZ"/>
        </w:rPr>
        <w:instrText xml:space="preserve"> ADDIN EN.CITE &lt;EndNote&gt;&lt;Cite&gt;&lt;Author&gt;Munn&lt;/Author&gt;&lt;Year&gt;2014&lt;/Year&gt;&lt;RecNum&gt;699&lt;/RecNum&gt;&lt;DisplayText&gt;(Munn, Porritt, Lockwood, Aromataris, &amp;amp; Pearson, 2014)&lt;/DisplayText&gt;&lt;record&gt;&lt;rec-number&gt;699&lt;/rec-number&gt;&lt;foreign-keys&gt;&lt;key app="EN" db-id="29fv5dww0522suedzzlvd2anzswzx22ra0pz" timestamp="1699577605"&gt;699&lt;/key&gt;&lt;/foreign-keys&gt;&lt;ref-type name="Journal Article"&gt;17&lt;/ref-type&gt;&lt;contributors&gt;&lt;authors&gt;&lt;author&gt;Munn, Zachary&lt;/author&gt;&lt;author&gt;Porritt, Kylie&lt;/author&gt;&lt;author&gt;Lockwood, Craig&lt;/author&gt;&lt;author&gt;Aromataris, Edoardo&lt;/author&gt;&lt;author&gt;Pearson, Alan&lt;/author&gt;&lt;/authors&gt;&lt;/contributors&gt;&lt;titles&gt;&lt;title&gt;Establishing confidence in the output of qualitative research synthesis: the ConQual approach&lt;/title&gt;&lt;secondary-title&gt;BMC Medical Research Methodology&lt;/secondary-title&gt;&lt;/titles&gt;&lt;periodical&gt;&lt;full-title&gt;BMC Medical Research Methodology&lt;/full-title&gt;&lt;/periodical&gt;&lt;pages&gt;108&lt;/pages&gt;&lt;volume&gt;14&lt;/volume&gt;&lt;number&gt;1&lt;/number&gt;&lt;dates&gt;&lt;year&gt;2014&lt;/year&gt;&lt;pub-dates&gt;&lt;date&gt;2014/09/20&lt;/date&gt;&lt;/pub-dates&gt;&lt;/dates&gt;&lt;isbn&gt;1471-2288&lt;/isbn&gt;&lt;urls&gt;&lt;related-urls&gt;&lt;url&gt;https://doi.org/10.1186/1471-2288-14-108&lt;/url&gt;&lt;/related-urls&gt;&lt;/urls&gt;&lt;electronic-resource-num&gt;10.1186/1471-2288-14-108&lt;/electronic-resource-num&gt;&lt;/record&gt;&lt;/Cite&gt;&lt;/EndNote&gt;</w:instrText>
      </w:r>
      <w:r w:rsidRPr="00715CE3">
        <w:rPr>
          <w:lang w:eastAsia="en-NZ"/>
        </w:rPr>
        <w:fldChar w:fldCharType="separate"/>
      </w:r>
      <w:r w:rsidRPr="00715CE3">
        <w:rPr>
          <w:noProof/>
          <w:lang w:eastAsia="en-NZ"/>
        </w:rPr>
        <w:t xml:space="preserve">(Munn, Porritt, Lockwood, </w:t>
      </w:r>
      <w:r>
        <w:rPr>
          <w:noProof/>
          <w:lang w:eastAsia="en-NZ"/>
        </w:rPr>
        <w:t>et al</w:t>
      </w:r>
      <w:r w:rsidRPr="00715CE3">
        <w:rPr>
          <w:noProof/>
          <w:lang w:eastAsia="en-NZ"/>
        </w:rPr>
        <w:t xml:space="preserve"> 2014)</w:t>
      </w:r>
      <w:r w:rsidRPr="00715CE3">
        <w:rPr>
          <w:lang w:eastAsia="en-NZ"/>
        </w:rPr>
        <w:fldChar w:fldCharType="end"/>
      </w:r>
      <w:r w:rsidRPr="00715CE3">
        <w:rPr>
          <w:lang w:eastAsia="en-NZ"/>
        </w:rPr>
        <w:t xml:space="preserve"> as advised in the JBI qualitative systematic review manual. </w:t>
      </w:r>
      <w:proofErr w:type="spellStart"/>
      <w:r w:rsidRPr="00715CE3">
        <w:rPr>
          <w:lang w:eastAsia="en-NZ"/>
        </w:rPr>
        <w:t>ConQual</w:t>
      </w:r>
      <w:proofErr w:type="spellEnd"/>
      <w:r w:rsidRPr="00715CE3">
        <w:rPr>
          <w:lang w:eastAsia="en-NZ"/>
        </w:rPr>
        <w:t xml:space="preserve"> scoring is carried out following a process of moving down levels from High to Very Low using the formula in</w:t>
      </w:r>
      <w:r w:rsidR="00A80A98">
        <w:rPr>
          <w:lang w:eastAsia="en-NZ"/>
        </w:rPr>
        <w:t xml:space="preserve"> </w:t>
      </w:r>
      <w:r w:rsidR="00E313C9" w:rsidRPr="00A80A98">
        <w:rPr>
          <w:bCs/>
          <w:lang w:eastAsia="en-NZ"/>
        </w:rPr>
        <w:t>Supplementary Material 5</w:t>
      </w:r>
      <w:r w:rsidRPr="00715CE3">
        <w:rPr>
          <w:lang w:eastAsia="en-NZ"/>
        </w:rPr>
        <w:t xml:space="preserve">. Findings which provided evidence were collated under headings: </w:t>
      </w:r>
    </w:p>
    <w:p w14:paraId="5DA7E902" w14:textId="77777777" w:rsidR="004541A8" w:rsidRPr="00ED066F" w:rsidRDefault="004541A8" w:rsidP="004541A8">
      <w:pPr>
        <w:pStyle w:val="Bullet"/>
        <w:rPr>
          <w:lang w:eastAsia="en-NZ"/>
        </w:rPr>
      </w:pPr>
      <w:r>
        <w:rPr>
          <w:lang w:eastAsia="en-NZ"/>
        </w:rPr>
        <w:t>i</w:t>
      </w:r>
      <w:r w:rsidRPr="00ED066F">
        <w:rPr>
          <w:lang w:eastAsia="en-NZ"/>
        </w:rPr>
        <w:t xml:space="preserve">mpact on youth mental health and wellbeing </w:t>
      </w:r>
    </w:p>
    <w:p w14:paraId="0DA2CB6B" w14:textId="77777777" w:rsidR="004541A8" w:rsidRPr="00ED066F" w:rsidRDefault="004541A8" w:rsidP="004541A8">
      <w:pPr>
        <w:pStyle w:val="Bullet"/>
        <w:rPr>
          <w:lang w:eastAsia="en-NZ"/>
        </w:rPr>
      </w:pPr>
      <w:r>
        <w:rPr>
          <w:lang w:eastAsia="en-NZ"/>
        </w:rPr>
        <w:t>k</w:t>
      </w:r>
      <w:r w:rsidRPr="00ED066F">
        <w:rPr>
          <w:lang w:eastAsia="en-NZ"/>
        </w:rPr>
        <w:t xml:space="preserve">ey factors of intervention attributed to </w:t>
      </w:r>
      <w:proofErr w:type="gramStart"/>
      <w:r w:rsidRPr="00ED066F">
        <w:rPr>
          <w:lang w:eastAsia="en-NZ"/>
        </w:rPr>
        <w:t>success</w:t>
      </w:r>
      <w:proofErr w:type="gramEnd"/>
    </w:p>
    <w:p w14:paraId="39628B9B" w14:textId="42CA4A02" w:rsidR="004541A8" w:rsidRPr="00ED066F" w:rsidRDefault="004541A8" w:rsidP="004541A8">
      <w:pPr>
        <w:pStyle w:val="Bullet"/>
        <w:rPr>
          <w:szCs w:val="22"/>
          <w:lang w:eastAsia="en-NZ"/>
        </w:rPr>
      </w:pPr>
      <w:r w:rsidRPr="1414C669">
        <w:rPr>
          <w:szCs w:val="22"/>
          <w:lang w:eastAsia="en-NZ"/>
        </w:rPr>
        <w:t>family/social impact (</w:t>
      </w:r>
      <w:r w:rsidR="00E561E7">
        <w:rPr>
          <w:szCs w:val="22"/>
          <w:lang w:eastAsia="en-NZ"/>
        </w:rPr>
        <w:t xml:space="preserve">see </w:t>
      </w:r>
      <w:r w:rsidR="00684CC6" w:rsidRPr="00A80A98">
        <w:rPr>
          <w:bCs/>
          <w:szCs w:val="22"/>
          <w:lang w:eastAsia="en-NZ"/>
        </w:rPr>
        <w:t xml:space="preserve">Supplementary Material </w:t>
      </w:r>
      <w:r w:rsidR="009778AE" w:rsidRPr="00A80A98">
        <w:rPr>
          <w:bCs/>
          <w:szCs w:val="22"/>
          <w:lang w:eastAsia="en-NZ"/>
        </w:rPr>
        <w:t>5</w:t>
      </w:r>
      <w:r w:rsidRPr="1414C669">
        <w:rPr>
          <w:szCs w:val="22"/>
          <w:lang w:eastAsia="en-NZ"/>
        </w:rPr>
        <w:t xml:space="preserve">).  </w:t>
      </w:r>
    </w:p>
    <w:p w14:paraId="05917E00" w14:textId="77777777" w:rsidR="004541A8" w:rsidRDefault="004541A8" w:rsidP="004541A8">
      <w:pPr>
        <w:rPr>
          <w:lang w:eastAsia="en-NZ"/>
        </w:rPr>
      </w:pPr>
    </w:p>
    <w:p w14:paraId="14929AF1" w14:textId="7A147AE1" w:rsidR="004541A8" w:rsidRPr="00715CE3" w:rsidRDefault="004541A8" w:rsidP="004541A8">
      <w:pPr>
        <w:rPr>
          <w:b/>
          <w:bCs/>
          <w:lang w:eastAsia="en-NZ"/>
        </w:rPr>
      </w:pPr>
      <w:r w:rsidRPr="1414C669">
        <w:rPr>
          <w:lang w:eastAsia="en-NZ"/>
        </w:rPr>
        <w:t xml:space="preserve">These were then summarised and graded using the </w:t>
      </w:r>
      <w:proofErr w:type="spellStart"/>
      <w:r w:rsidRPr="1414C669">
        <w:rPr>
          <w:lang w:eastAsia="en-NZ"/>
        </w:rPr>
        <w:t>ConQual</w:t>
      </w:r>
      <w:proofErr w:type="spellEnd"/>
      <w:r w:rsidRPr="1414C669">
        <w:rPr>
          <w:lang w:eastAsia="en-NZ"/>
        </w:rPr>
        <w:t xml:space="preserve"> scoring guide (</w:t>
      </w:r>
      <w:r w:rsidR="00E313C9" w:rsidRPr="00A80A98">
        <w:rPr>
          <w:bCs/>
          <w:lang w:eastAsia="en-NZ"/>
        </w:rPr>
        <w:t>Supplementary Material 5</w:t>
      </w:r>
      <w:r w:rsidRPr="1414C669">
        <w:rPr>
          <w:lang w:eastAsia="en-NZ"/>
        </w:rPr>
        <w:t>).</w:t>
      </w:r>
      <w:r w:rsidRPr="1414C669">
        <w:rPr>
          <w:b/>
          <w:bCs/>
          <w:lang w:eastAsia="en-NZ"/>
        </w:rPr>
        <w:t xml:space="preserve"> </w:t>
      </w:r>
      <w:r w:rsidRPr="1414C669">
        <w:rPr>
          <w:lang w:eastAsia="en-NZ"/>
        </w:rPr>
        <w:t>The lowest rating of each of these findings has been used as the overall quality rating. To reflect the inclusion of youth and families in the systematic review question and to acknowledge the importance of the social and systemic context of interventions, the findings have been presented as reflecting youth or parent/carer voice, and any societal impact in the summary of findings table</w:t>
      </w:r>
      <w:r w:rsidR="00E561E7">
        <w:rPr>
          <w:lang w:eastAsia="en-NZ"/>
        </w:rPr>
        <w:t xml:space="preserve"> (see</w:t>
      </w:r>
      <w:r w:rsidR="00A80A98">
        <w:rPr>
          <w:lang w:eastAsia="en-NZ"/>
        </w:rPr>
        <w:t xml:space="preserve"> </w:t>
      </w:r>
      <w:r w:rsidR="004F6415" w:rsidRPr="00AE4002">
        <w:rPr>
          <w:bCs/>
          <w:lang w:eastAsia="en-NZ"/>
        </w:rPr>
        <w:t>Appendix 6</w:t>
      </w:r>
      <w:r w:rsidR="00E561E7">
        <w:rPr>
          <w:lang w:eastAsia="en-NZ"/>
        </w:rPr>
        <w:t>)</w:t>
      </w:r>
      <w:r w:rsidRPr="1414C669">
        <w:rPr>
          <w:lang w:eastAsia="en-NZ"/>
        </w:rPr>
        <w:t xml:space="preserve">.  </w:t>
      </w:r>
    </w:p>
    <w:p w14:paraId="3FE49B4A" w14:textId="27DDA421" w:rsidR="00B8792B" w:rsidRDefault="004541A8" w:rsidP="00B8792B">
      <w:pPr>
        <w:pStyle w:val="Heading3"/>
      </w:pPr>
      <w:r w:rsidRPr="004541A8">
        <w:t>Mental health and wellbeing interventions for gender dysphoria  - Methodology and Quality tables</w:t>
      </w:r>
      <w:r>
        <w:t xml:space="preserve"> </w:t>
      </w:r>
    </w:p>
    <w:p w14:paraId="71FDF91E" w14:textId="0621708A" w:rsidR="00406323" w:rsidRDefault="00E13175" w:rsidP="00E13175">
      <w:pPr>
        <w:pStyle w:val="Table"/>
      </w:pPr>
      <w:bookmarkStart w:id="112" w:name="_Toc164691865"/>
      <w:r>
        <w:t xml:space="preserve">Table </w:t>
      </w:r>
      <w:r w:rsidR="00AA52DE">
        <w:fldChar w:fldCharType="begin"/>
      </w:r>
      <w:r w:rsidR="00AA52DE">
        <w:instrText xml:space="preserve"> SEQ Table \* ARABIC </w:instrText>
      </w:r>
      <w:r w:rsidR="00AA52DE">
        <w:fldChar w:fldCharType="separate"/>
      </w:r>
      <w:r w:rsidR="002D2FDA">
        <w:rPr>
          <w:noProof/>
        </w:rPr>
        <w:t>1</w:t>
      </w:r>
      <w:r w:rsidR="00AA52DE">
        <w:rPr>
          <w:noProof/>
        </w:rPr>
        <w:fldChar w:fldCharType="end"/>
      </w:r>
      <w:r>
        <w:t xml:space="preserve">: </w:t>
      </w:r>
      <w:r w:rsidR="00406323" w:rsidRPr="00406323">
        <w:t>Comparison of methodologies of included papers</w:t>
      </w:r>
      <w:bookmarkEnd w:id="112"/>
    </w:p>
    <w:tbl>
      <w:tblPr>
        <w:tblStyle w:val="GridTable6Colorful"/>
        <w:tblW w:w="5007" w:type="pct"/>
        <w:jc w:val="center"/>
        <w:tblLook w:val="04A0" w:firstRow="1" w:lastRow="0" w:firstColumn="1" w:lastColumn="0" w:noHBand="0" w:noVBand="1"/>
      </w:tblPr>
      <w:tblGrid>
        <w:gridCol w:w="3562"/>
        <w:gridCol w:w="1144"/>
        <w:gridCol w:w="1144"/>
        <w:gridCol w:w="1113"/>
        <w:gridCol w:w="1117"/>
      </w:tblGrid>
      <w:tr w:rsidR="00406323" w:rsidRPr="00406323" w14:paraId="1E8C4EFD" w14:textId="77777777" w:rsidTr="0040632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2950A11" w14:textId="77777777" w:rsidR="00406323" w:rsidRPr="00406323" w:rsidRDefault="00406323" w:rsidP="00406323">
            <w:pPr>
              <w:spacing w:before="60" w:after="60"/>
              <w:rPr>
                <w:rFonts w:cs="Segoe UI"/>
                <w:sz w:val="18"/>
                <w:szCs w:val="18"/>
                <w:lang w:eastAsia="en-NZ"/>
              </w:rPr>
            </w:pPr>
            <w:r w:rsidRPr="00406323">
              <w:rPr>
                <w:rFonts w:cs="Segoe UI"/>
                <w:sz w:val="18"/>
                <w:szCs w:val="18"/>
                <w:lang w:eastAsia="en-NZ"/>
              </w:rPr>
              <w:t>Included studies for this systematic review</w:t>
            </w:r>
          </w:p>
        </w:tc>
        <w:tc>
          <w:tcPr>
            <w:tcW w:w="27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AB00A6B" w14:textId="77777777" w:rsidR="00406323" w:rsidRPr="00406323" w:rsidRDefault="00406323" w:rsidP="00406323">
            <w:pPr>
              <w:spacing w:before="60" w:after="60"/>
              <w:jc w:val="center"/>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406323">
              <w:rPr>
                <w:rFonts w:cs="Segoe UI"/>
                <w:sz w:val="18"/>
                <w:szCs w:val="18"/>
                <w:lang w:eastAsia="en-NZ"/>
              </w:rPr>
              <w:t>Methodology</w:t>
            </w:r>
          </w:p>
        </w:tc>
      </w:tr>
      <w:tr w:rsidR="00406323" w:rsidRPr="00406323" w14:paraId="257A2DD8" w14:textId="77777777" w:rsidTr="0040632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F0885" w14:textId="77777777" w:rsidR="00406323" w:rsidRPr="00406323" w:rsidRDefault="00406323" w:rsidP="00406323">
            <w:pPr>
              <w:spacing w:before="60" w:after="60"/>
              <w:rPr>
                <w:rFonts w:cs="Segoe UI"/>
                <w:sz w:val="18"/>
                <w:szCs w:val="18"/>
                <w:lang w:eastAsia="en-NZ"/>
              </w:rPr>
            </w:pPr>
            <w:r w:rsidRPr="00406323">
              <w:rPr>
                <w:rFonts w:cs="Segoe UI"/>
                <w:sz w:val="18"/>
                <w:szCs w:val="18"/>
                <w:lang w:eastAsia="en-NZ"/>
              </w:rPr>
              <w:t>Study</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6B68A2B" w14:textId="77777777" w:rsidR="00406323" w:rsidRPr="00406323" w:rsidRDefault="00406323" w:rsidP="00406323">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406323">
              <w:rPr>
                <w:rFonts w:cs="Segoe UI"/>
                <w:sz w:val="18"/>
                <w:szCs w:val="18"/>
                <w:lang w:eastAsia="en-NZ"/>
              </w:rPr>
              <w:t>Qualitative research</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3DF61C5" w14:textId="77777777" w:rsidR="00406323" w:rsidRPr="00406323" w:rsidRDefault="00406323" w:rsidP="00406323">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406323">
              <w:rPr>
                <w:rFonts w:cs="Segoe UI"/>
                <w:sz w:val="18"/>
                <w:szCs w:val="18"/>
                <w:lang w:eastAsia="en-NZ"/>
              </w:rPr>
              <w:t xml:space="preserve">Qualitative evaluation </w:t>
            </w:r>
          </w:p>
        </w:tc>
        <w:tc>
          <w:tcPr>
            <w:tcW w:w="6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331593" w14:textId="20FC4729" w:rsidR="00406323" w:rsidRPr="00406323" w:rsidRDefault="00406323" w:rsidP="00406323">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406323">
              <w:rPr>
                <w:rFonts w:cs="Segoe UI"/>
                <w:sz w:val="18"/>
                <w:szCs w:val="18"/>
                <w:lang w:eastAsia="en-NZ"/>
              </w:rPr>
              <w:t>Mixed method</w:t>
            </w:r>
            <w:r>
              <w:rPr>
                <w:rFonts w:cs="Segoe UI"/>
                <w:sz w:val="18"/>
                <w:szCs w:val="18"/>
                <w:lang w:eastAsia="en-NZ"/>
              </w:rPr>
              <w:t xml:space="preserve"> </w:t>
            </w:r>
            <w:r w:rsidRPr="00406323">
              <w:rPr>
                <w:rFonts w:cs="Segoe UI"/>
                <w:sz w:val="18"/>
                <w:szCs w:val="18"/>
                <w:lang w:eastAsia="en-NZ"/>
              </w:rPr>
              <w:t>research</w:t>
            </w: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83E878" w14:textId="0942B488" w:rsidR="00406323" w:rsidRPr="00406323" w:rsidRDefault="00406323" w:rsidP="00406323">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406323">
              <w:rPr>
                <w:rFonts w:cs="Segoe UI"/>
                <w:sz w:val="18"/>
                <w:szCs w:val="18"/>
                <w:lang w:eastAsia="en-NZ"/>
              </w:rPr>
              <w:t>Mixed method evaluation</w:t>
            </w:r>
          </w:p>
        </w:tc>
      </w:tr>
      <w:tr w:rsidR="00406323" w:rsidRPr="00406323" w14:paraId="67FF5395" w14:textId="77777777" w:rsidTr="004063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B3D80D2" w14:textId="77777777" w:rsidR="00406323" w:rsidRPr="00406323" w:rsidRDefault="00406323" w:rsidP="00406323">
            <w:pPr>
              <w:spacing w:before="60" w:after="160"/>
              <w:rPr>
                <w:rFonts w:cs="Segoe UI"/>
                <w:sz w:val="18"/>
                <w:szCs w:val="18"/>
                <w:lang w:eastAsia="en-NZ"/>
              </w:rPr>
            </w:pPr>
            <w:r w:rsidRPr="00406323">
              <w:rPr>
                <w:rFonts w:cs="Segoe UI"/>
                <w:sz w:val="18"/>
                <w:szCs w:val="18"/>
                <w:lang w:eastAsia="en-NZ"/>
              </w:rPr>
              <w:t xml:space="preserve">Bluth, K., </w:t>
            </w:r>
            <w:proofErr w:type="spellStart"/>
            <w:r w:rsidRPr="00406323">
              <w:rPr>
                <w:rFonts w:cs="Segoe UI"/>
                <w:sz w:val="18"/>
                <w:szCs w:val="18"/>
                <w:lang w:eastAsia="en-NZ"/>
              </w:rPr>
              <w:t>Lathren</w:t>
            </w:r>
            <w:proofErr w:type="spellEnd"/>
            <w:r w:rsidRPr="00406323">
              <w:rPr>
                <w:rFonts w:cs="Segoe UI"/>
                <w:sz w:val="18"/>
                <w:szCs w:val="18"/>
                <w:lang w:eastAsia="en-NZ"/>
              </w:rPr>
              <w:t xml:space="preserve">, C., </w:t>
            </w:r>
            <w:proofErr w:type="spellStart"/>
            <w:r w:rsidRPr="00406323">
              <w:rPr>
                <w:rFonts w:cs="Segoe UI"/>
                <w:sz w:val="18"/>
                <w:szCs w:val="18"/>
                <w:lang w:eastAsia="en-NZ"/>
              </w:rPr>
              <w:t>Clepper</w:t>
            </w:r>
            <w:proofErr w:type="spellEnd"/>
            <w:r w:rsidRPr="00406323">
              <w:rPr>
                <w:rFonts w:cs="Segoe UI"/>
                <w:sz w:val="18"/>
                <w:szCs w:val="18"/>
                <w:lang w:eastAsia="en-NZ"/>
              </w:rPr>
              <w:t xml:space="preserve">-Faith, M., Larson, L. M., </w:t>
            </w:r>
            <w:proofErr w:type="spellStart"/>
            <w:r w:rsidRPr="00406323">
              <w:rPr>
                <w:rFonts w:cs="Segoe UI"/>
                <w:sz w:val="18"/>
                <w:szCs w:val="18"/>
                <w:lang w:eastAsia="en-NZ"/>
              </w:rPr>
              <w:t>Ogunbamowo</w:t>
            </w:r>
            <w:proofErr w:type="spellEnd"/>
            <w:r w:rsidRPr="00406323">
              <w:rPr>
                <w:rFonts w:cs="Segoe UI"/>
                <w:sz w:val="18"/>
                <w:szCs w:val="18"/>
                <w:lang w:eastAsia="en-NZ"/>
              </w:rPr>
              <w:t xml:space="preserve">, D. O., &amp; </w:t>
            </w:r>
            <w:proofErr w:type="spellStart"/>
            <w:r w:rsidRPr="00406323">
              <w:rPr>
                <w:rFonts w:cs="Segoe UI"/>
                <w:sz w:val="18"/>
                <w:szCs w:val="18"/>
                <w:lang w:eastAsia="en-NZ"/>
              </w:rPr>
              <w:t>Pflum</w:t>
            </w:r>
            <w:proofErr w:type="spellEnd"/>
            <w:r w:rsidRPr="00406323">
              <w:rPr>
                <w:rFonts w:cs="Segoe UI"/>
                <w:sz w:val="18"/>
                <w:szCs w:val="18"/>
                <w:lang w:eastAsia="en-NZ"/>
              </w:rPr>
              <w:t xml:space="preserve">, S. (2023). Improving Mental Health Among Transgender Adolescents: Implementing Mindful Self-Compassion for Teens. </w:t>
            </w:r>
            <w:r w:rsidRPr="00406323">
              <w:rPr>
                <w:rFonts w:cs="Segoe UI"/>
                <w:i/>
                <w:iCs/>
                <w:sz w:val="18"/>
                <w:szCs w:val="18"/>
                <w:lang w:eastAsia="en-NZ"/>
              </w:rPr>
              <w:t>Journal of Adolescent Research, 38</w:t>
            </w:r>
            <w:r w:rsidRPr="00406323">
              <w:rPr>
                <w:rFonts w:cs="Segoe UI"/>
                <w:sz w:val="18"/>
                <w:szCs w:val="18"/>
                <w:lang w:eastAsia="en-NZ"/>
              </w:rPr>
              <w:t>(2), 271-302.</w:t>
            </w:r>
          </w:p>
          <w:p w14:paraId="5A6EDD89" w14:textId="7F11C1F5" w:rsidR="00406323" w:rsidRPr="00406323" w:rsidRDefault="00406323" w:rsidP="00406323">
            <w:pPr>
              <w:spacing w:before="60" w:after="160"/>
              <w:rPr>
                <w:rFonts w:cs="Segoe UI"/>
                <w:sz w:val="18"/>
                <w:szCs w:val="18"/>
                <w:lang w:eastAsia="en-NZ"/>
              </w:rPr>
            </w:pPr>
            <w:r w:rsidRPr="00406323">
              <w:rPr>
                <w:rFonts w:cs="Segoe UI"/>
                <w:sz w:val="18"/>
                <w:szCs w:val="18"/>
                <w:lang w:eastAsia="en-NZ"/>
              </w:rPr>
              <w:t>USA</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A35A403"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E1FFBA"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c>
          <w:tcPr>
            <w:tcW w:w="6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71C46FB"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2DBDECE"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r>
      <w:tr w:rsidR="00406323" w:rsidRPr="00406323" w14:paraId="732310C9" w14:textId="77777777" w:rsidTr="00406323">
        <w:trPr>
          <w:jc w:val="center"/>
        </w:trPr>
        <w:tc>
          <w:tcPr>
            <w:cnfStyle w:val="001000000000" w:firstRow="0" w:lastRow="0" w:firstColumn="1" w:lastColumn="0" w:oddVBand="0" w:evenVBand="0" w:oddHBand="0" w:evenHBand="0" w:firstRowFirstColumn="0" w:firstRowLastColumn="0" w:lastRowFirstColumn="0" w:lastRowLastColumn="0"/>
            <w:tcW w:w="22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93677A9" w14:textId="77777777" w:rsidR="00406323" w:rsidRPr="00406323" w:rsidRDefault="00406323" w:rsidP="00406323">
            <w:pPr>
              <w:spacing w:before="60" w:after="160"/>
              <w:rPr>
                <w:rFonts w:cs="Segoe UI"/>
                <w:sz w:val="18"/>
                <w:szCs w:val="18"/>
                <w:lang w:eastAsia="en-NZ"/>
              </w:rPr>
            </w:pPr>
            <w:proofErr w:type="spellStart"/>
            <w:r w:rsidRPr="00406323">
              <w:rPr>
                <w:rFonts w:cs="Segoe UI"/>
                <w:sz w:val="18"/>
                <w:szCs w:val="18"/>
                <w:lang w:eastAsia="en-NZ"/>
              </w:rPr>
              <w:t>Caldarera</w:t>
            </w:r>
            <w:proofErr w:type="spellEnd"/>
            <w:r w:rsidRPr="00406323">
              <w:rPr>
                <w:rFonts w:cs="Segoe UI"/>
                <w:sz w:val="18"/>
                <w:szCs w:val="18"/>
                <w:lang w:eastAsia="en-NZ"/>
              </w:rPr>
              <w:t xml:space="preserve">, A. M., Davidson, S., </w:t>
            </w:r>
            <w:proofErr w:type="spellStart"/>
            <w:r w:rsidRPr="00406323">
              <w:rPr>
                <w:rFonts w:cs="Segoe UI"/>
                <w:sz w:val="18"/>
                <w:szCs w:val="18"/>
                <w:lang w:eastAsia="en-NZ"/>
              </w:rPr>
              <w:t>Vitiello</w:t>
            </w:r>
            <w:proofErr w:type="spellEnd"/>
            <w:r w:rsidRPr="00406323">
              <w:rPr>
                <w:rFonts w:cs="Segoe UI"/>
                <w:sz w:val="18"/>
                <w:szCs w:val="18"/>
                <w:lang w:eastAsia="en-NZ"/>
              </w:rPr>
              <w:t xml:space="preserve">, B., &amp; </w:t>
            </w:r>
            <w:proofErr w:type="spellStart"/>
            <w:r w:rsidRPr="00406323">
              <w:rPr>
                <w:rFonts w:cs="Segoe UI"/>
                <w:sz w:val="18"/>
                <w:szCs w:val="18"/>
                <w:lang w:eastAsia="en-NZ"/>
              </w:rPr>
              <w:t>Baietto</w:t>
            </w:r>
            <w:proofErr w:type="spellEnd"/>
            <w:r w:rsidRPr="00406323">
              <w:rPr>
                <w:rFonts w:cs="Segoe UI"/>
                <w:sz w:val="18"/>
                <w:szCs w:val="18"/>
                <w:lang w:eastAsia="en-NZ"/>
              </w:rPr>
              <w:t xml:space="preserve">, C. (2021). A psychological support group for parents in the care of families with gender diverse children and adolescents. </w:t>
            </w:r>
            <w:r w:rsidRPr="00406323">
              <w:rPr>
                <w:rFonts w:cs="Segoe UI"/>
                <w:i/>
                <w:iCs/>
                <w:sz w:val="18"/>
                <w:szCs w:val="18"/>
                <w:lang w:eastAsia="en-NZ"/>
              </w:rPr>
              <w:t>Clinical child psychology and psychiatry, 26</w:t>
            </w:r>
            <w:r w:rsidRPr="00406323">
              <w:rPr>
                <w:rFonts w:cs="Segoe UI"/>
                <w:sz w:val="18"/>
                <w:szCs w:val="18"/>
                <w:lang w:eastAsia="en-NZ"/>
              </w:rPr>
              <w:t>(1), 64-78.</w:t>
            </w:r>
          </w:p>
          <w:p w14:paraId="560BB253" w14:textId="674ACB23" w:rsidR="00406323" w:rsidRPr="00406323" w:rsidRDefault="00406323" w:rsidP="00406323">
            <w:pPr>
              <w:spacing w:before="60" w:after="160"/>
              <w:rPr>
                <w:rFonts w:cs="Segoe UI"/>
                <w:sz w:val="18"/>
                <w:szCs w:val="18"/>
                <w:lang w:eastAsia="en-NZ"/>
              </w:rPr>
            </w:pPr>
            <w:r w:rsidRPr="00406323">
              <w:rPr>
                <w:rFonts w:cs="Segoe UI"/>
                <w:sz w:val="18"/>
                <w:szCs w:val="18"/>
                <w:lang w:eastAsia="en-NZ"/>
              </w:rPr>
              <w:t>Italy &amp; UK</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C4F904"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491C048"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6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8A5BFA"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F76D26"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r>
      <w:tr w:rsidR="00406323" w:rsidRPr="00406323" w14:paraId="3C693442" w14:textId="77777777" w:rsidTr="004063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347E1E3" w14:textId="77777777" w:rsidR="00406323" w:rsidRPr="00406323" w:rsidRDefault="00406323" w:rsidP="00406323">
            <w:pPr>
              <w:spacing w:before="60" w:after="160"/>
              <w:rPr>
                <w:rFonts w:cs="Segoe UI"/>
                <w:sz w:val="18"/>
                <w:szCs w:val="18"/>
                <w:lang w:eastAsia="en-NZ"/>
              </w:rPr>
            </w:pPr>
            <w:proofErr w:type="spellStart"/>
            <w:r w:rsidRPr="00406323">
              <w:rPr>
                <w:rFonts w:cs="Segoe UI"/>
                <w:sz w:val="18"/>
                <w:szCs w:val="18"/>
                <w:lang w:eastAsia="en-NZ"/>
              </w:rPr>
              <w:t>Dangaltcheva</w:t>
            </w:r>
            <w:proofErr w:type="spellEnd"/>
            <w:r w:rsidRPr="00406323">
              <w:rPr>
                <w:rFonts w:cs="Segoe UI"/>
                <w:sz w:val="18"/>
                <w:szCs w:val="18"/>
                <w:lang w:eastAsia="en-NZ"/>
              </w:rPr>
              <w:t xml:space="preserve">, A., Booth, C., &amp; Moretti, M. M. (2021). Transforming Connections: A Trauma-Informed and Attachment-Based Program to Promote Sensitive Parenting of Trans and Gender Non-conforming Youth. </w:t>
            </w:r>
            <w:r w:rsidRPr="00406323">
              <w:rPr>
                <w:rFonts w:cs="Segoe UI"/>
                <w:i/>
                <w:iCs/>
                <w:sz w:val="18"/>
                <w:szCs w:val="18"/>
                <w:lang w:eastAsia="en-NZ"/>
              </w:rPr>
              <w:t>Frontiers in psychology, 12</w:t>
            </w:r>
            <w:r w:rsidRPr="00406323">
              <w:rPr>
                <w:rFonts w:cs="Segoe UI"/>
                <w:sz w:val="18"/>
                <w:szCs w:val="18"/>
                <w:lang w:eastAsia="en-NZ"/>
              </w:rPr>
              <w:t>, 643823</w:t>
            </w:r>
          </w:p>
          <w:p w14:paraId="34AB1583" w14:textId="3B5FF6BA" w:rsidR="00406323" w:rsidRPr="00406323" w:rsidRDefault="00406323" w:rsidP="00406323">
            <w:pPr>
              <w:spacing w:before="60" w:after="160"/>
              <w:rPr>
                <w:rFonts w:cs="Segoe UI"/>
                <w:sz w:val="18"/>
                <w:szCs w:val="18"/>
                <w:lang w:eastAsia="en-NZ"/>
              </w:rPr>
            </w:pPr>
            <w:r w:rsidRPr="00406323">
              <w:rPr>
                <w:rFonts w:cs="Segoe UI"/>
                <w:sz w:val="18"/>
                <w:szCs w:val="18"/>
                <w:lang w:eastAsia="en-NZ"/>
              </w:rPr>
              <w:t>Canada</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651BC2"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E69ACD"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6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8CD5C39"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57E7EC"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r>
      <w:tr w:rsidR="00406323" w:rsidRPr="00406323" w14:paraId="5B0E12B2" w14:textId="77777777" w:rsidTr="00406323">
        <w:trPr>
          <w:jc w:val="center"/>
        </w:trPr>
        <w:tc>
          <w:tcPr>
            <w:cnfStyle w:val="001000000000" w:firstRow="0" w:lastRow="0" w:firstColumn="1" w:lastColumn="0" w:oddVBand="0" w:evenVBand="0" w:oddHBand="0" w:evenHBand="0" w:firstRowFirstColumn="0" w:firstRowLastColumn="0" w:lastRowFirstColumn="0" w:lastRowLastColumn="0"/>
            <w:tcW w:w="22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680B75C" w14:textId="5C59F9F0" w:rsidR="00406323" w:rsidRPr="00406323" w:rsidRDefault="00406323" w:rsidP="00406323">
            <w:pPr>
              <w:keepNext/>
              <w:spacing w:before="60" w:after="160"/>
              <w:rPr>
                <w:rFonts w:cs="Segoe UI"/>
                <w:sz w:val="18"/>
                <w:szCs w:val="18"/>
                <w:lang w:eastAsia="en-NZ"/>
              </w:rPr>
            </w:pPr>
            <w:r w:rsidRPr="00406323">
              <w:rPr>
                <w:rFonts w:cs="Segoe UI"/>
                <w:sz w:val="18"/>
                <w:szCs w:val="18"/>
                <w:lang w:eastAsia="en-NZ"/>
              </w:rPr>
              <w:t xml:space="preserve">Davidson, S., Morrison, A., </w:t>
            </w:r>
            <w:proofErr w:type="spellStart"/>
            <w:r w:rsidRPr="00406323">
              <w:rPr>
                <w:rFonts w:cs="Segoe UI"/>
                <w:sz w:val="18"/>
                <w:szCs w:val="18"/>
                <w:lang w:eastAsia="en-NZ"/>
              </w:rPr>
              <w:t>Skagerberg</w:t>
            </w:r>
            <w:proofErr w:type="spellEnd"/>
            <w:r w:rsidRPr="00406323">
              <w:rPr>
                <w:rFonts w:cs="Segoe UI"/>
                <w:sz w:val="18"/>
                <w:szCs w:val="18"/>
                <w:lang w:eastAsia="en-NZ"/>
              </w:rPr>
              <w:t xml:space="preserve">, E., Russell, I., &amp; Hames, A. (2019). A therapeutic group for young people with diverse gender identifications. </w:t>
            </w:r>
            <w:r w:rsidRPr="00406323">
              <w:rPr>
                <w:rFonts w:cs="Segoe UI"/>
                <w:i/>
                <w:iCs/>
                <w:sz w:val="18"/>
                <w:szCs w:val="18"/>
                <w:lang w:eastAsia="en-NZ"/>
              </w:rPr>
              <w:t>Clinical child psychology and psychiatry, 24</w:t>
            </w:r>
            <w:r w:rsidRPr="00406323">
              <w:rPr>
                <w:rFonts w:cs="Segoe UI"/>
                <w:sz w:val="18"/>
                <w:szCs w:val="18"/>
                <w:lang w:eastAsia="en-NZ"/>
              </w:rPr>
              <w:t>(2), 241-257.</w:t>
            </w:r>
          </w:p>
          <w:p w14:paraId="428588FF" w14:textId="776E4500" w:rsidR="00406323" w:rsidRPr="00406323" w:rsidRDefault="00406323" w:rsidP="00406323">
            <w:pPr>
              <w:spacing w:before="60" w:after="160"/>
              <w:rPr>
                <w:rFonts w:cs="Segoe UI"/>
                <w:sz w:val="18"/>
                <w:szCs w:val="18"/>
                <w:lang w:eastAsia="en-NZ"/>
              </w:rPr>
            </w:pPr>
            <w:r w:rsidRPr="00406323">
              <w:rPr>
                <w:rFonts w:cs="Segoe UI"/>
                <w:sz w:val="18"/>
                <w:szCs w:val="18"/>
                <w:lang w:eastAsia="en-NZ"/>
              </w:rPr>
              <w:t>UK &amp; Sweden</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E57063"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81556F6"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6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5B602C5"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950C84"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r>
      <w:tr w:rsidR="00406323" w:rsidRPr="00406323" w14:paraId="6234BE4B" w14:textId="77777777" w:rsidTr="004063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67D780" w14:textId="0D7FB5CE" w:rsidR="00406323" w:rsidRPr="00406323" w:rsidRDefault="00406323" w:rsidP="00406323">
            <w:pPr>
              <w:spacing w:before="60" w:after="160"/>
              <w:rPr>
                <w:rFonts w:cs="Segoe UI"/>
                <w:sz w:val="18"/>
                <w:szCs w:val="18"/>
                <w:lang w:eastAsia="en-NZ"/>
              </w:rPr>
            </w:pPr>
            <w:r w:rsidRPr="00406323">
              <w:rPr>
                <w:rFonts w:cs="Segoe UI"/>
                <w:sz w:val="18"/>
                <w:szCs w:val="18"/>
                <w:lang w:eastAsia="en-NZ"/>
              </w:rPr>
              <w:t xml:space="preserve">Pullen </w:t>
            </w:r>
            <w:proofErr w:type="spellStart"/>
            <w:r w:rsidRPr="00406323">
              <w:rPr>
                <w:rFonts w:cs="Segoe UI"/>
                <w:sz w:val="18"/>
                <w:szCs w:val="18"/>
                <w:lang w:eastAsia="en-NZ"/>
              </w:rPr>
              <w:t>Sansfacon</w:t>
            </w:r>
            <w:proofErr w:type="spellEnd"/>
            <w:r w:rsidRPr="00406323">
              <w:rPr>
                <w:rFonts w:cs="Segoe UI"/>
                <w:sz w:val="18"/>
                <w:szCs w:val="18"/>
                <w:lang w:eastAsia="en-NZ"/>
              </w:rPr>
              <w:t>, A., Temple-</w:t>
            </w:r>
            <w:proofErr w:type="spellStart"/>
            <w:r w:rsidRPr="00406323">
              <w:rPr>
                <w:rFonts w:cs="Segoe UI"/>
                <w:sz w:val="18"/>
                <w:szCs w:val="18"/>
                <w:lang w:eastAsia="en-NZ"/>
              </w:rPr>
              <w:t>Newhook</w:t>
            </w:r>
            <w:proofErr w:type="spellEnd"/>
            <w:r w:rsidRPr="00406323">
              <w:rPr>
                <w:rFonts w:cs="Segoe UI"/>
                <w:sz w:val="18"/>
                <w:szCs w:val="18"/>
                <w:lang w:eastAsia="en-NZ"/>
              </w:rPr>
              <w:t xml:space="preserve">, J., </w:t>
            </w:r>
            <w:proofErr w:type="spellStart"/>
            <w:r w:rsidRPr="00406323">
              <w:rPr>
                <w:rFonts w:cs="Segoe UI"/>
                <w:sz w:val="18"/>
                <w:szCs w:val="18"/>
                <w:lang w:eastAsia="en-NZ"/>
              </w:rPr>
              <w:t>Suerich</w:t>
            </w:r>
            <w:proofErr w:type="spellEnd"/>
            <w:r w:rsidRPr="00406323">
              <w:rPr>
                <w:rFonts w:cs="Segoe UI"/>
                <w:sz w:val="18"/>
                <w:szCs w:val="18"/>
                <w:lang w:eastAsia="en-NZ"/>
              </w:rPr>
              <w:t>-Gulick, F., Feder, S., Lawson, M. L., Ducharme, J., . . . Holmes, C. (2019). The experiences of gender diverse and trans children and youth considering and initiating medical interventions in Canadian gender-affirming speciality clinics. The international journal of transgenderism, 20(4), 371-387.</w:t>
            </w:r>
          </w:p>
          <w:p w14:paraId="32C304EB" w14:textId="77777777" w:rsidR="00406323" w:rsidRPr="00406323" w:rsidRDefault="00406323" w:rsidP="00406323">
            <w:pPr>
              <w:spacing w:before="60" w:after="160"/>
              <w:rPr>
                <w:rFonts w:cs="Segoe UI"/>
                <w:sz w:val="18"/>
                <w:szCs w:val="18"/>
                <w:lang w:eastAsia="en-NZ"/>
              </w:rPr>
            </w:pPr>
            <w:r w:rsidRPr="00406323">
              <w:rPr>
                <w:rFonts w:cs="Segoe UI"/>
                <w:sz w:val="18"/>
                <w:szCs w:val="18"/>
                <w:lang w:eastAsia="en-NZ"/>
              </w:rPr>
              <w:t>Canada</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EA086C8"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F5F9792"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6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146B20D"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02979DC"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r>
      <w:tr w:rsidR="00406323" w:rsidRPr="00406323" w14:paraId="38C776C7" w14:textId="77777777" w:rsidTr="00406323">
        <w:trPr>
          <w:jc w:val="center"/>
        </w:trPr>
        <w:tc>
          <w:tcPr>
            <w:cnfStyle w:val="001000000000" w:firstRow="0" w:lastRow="0" w:firstColumn="1" w:lastColumn="0" w:oddVBand="0" w:evenVBand="0" w:oddHBand="0" w:evenHBand="0" w:firstRowFirstColumn="0" w:firstRowLastColumn="0" w:lastRowFirstColumn="0" w:lastRowLastColumn="0"/>
            <w:tcW w:w="22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6AD555" w14:textId="0196B3E3" w:rsidR="00406323" w:rsidRPr="00406323" w:rsidRDefault="00406323" w:rsidP="00406323">
            <w:pPr>
              <w:spacing w:before="60" w:after="160"/>
              <w:rPr>
                <w:rFonts w:cs="Segoe UI"/>
                <w:sz w:val="18"/>
                <w:szCs w:val="18"/>
                <w:lang w:eastAsia="en-NZ"/>
              </w:rPr>
            </w:pPr>
            <w:proofErr w:type="spellStart"/>
            <w:r w:rsidRPr="00406323">
              <w:rPr>
                <w:rFonts w:cs="Segoe UI"/>
                <w:sz w:val="18"/>
                <w:szCs w:val="18"/>
                <w:lang w:eastAsia="en-NZ"/>
              </w:rPr>
              <w:t>Weinhardt</w:t>
            </w:r>
            <w:proofErr w:type="spellEnd"/>
            <w:r w:rsidRPr="00406323">
              <w:rPr>
                <w:rFonts w:cs="Segoe UI"/>
                <w:sz w:val="18"/>
                <w:szCs w:val="18"/>
                <w:lang w:eastAsia="en-NZ"/>
              </w:rPr>
              <w:t xml:space="preserve">, L. S., Wesp, L. M., Xie, H., Murray, J. J., Martin, J., </w:t>
            </w:r>
            <w:proofErr w:type="spellStart"/>
            <w:r w:rsidRPr="00406323">
              <w:rPr>
                <w:rFonts w:cs="Segoe UI"/>
                <w:sz w:val="18"/>
                <w:szCs w:val="18"/>
                <w:lang w:eastAsia="en-NZ"/>
              </w:rPr>
              <w:t>DeGeorge</w:t>
            </w:r>
            <w:proofErr w:type="spellEnd"/>
            <w:r w:rsidRPr="00406323">
              <w:rPr>
                <w:rFonts w:cs="Segoe UI"/>
                <w:sz w:val="18"/>
                <w:szCs w:val="18"/>
                <w:lang w:eastAsia="en-NZ"/>
              </w:rPr>
              <w:t xml:space="preserve">, S., . . . Stevens, P. (2021). Pride Camp: Pilot study of an intervention to develop resilience and self-esteem among LGBTQ youth. </w:t>
            </w:r>
            <w:r w:rsidRPr="00406323">
              <w:rPr>
                <w:rFonts w:cs="Segoe UI"/>
                <w:i/>
                <w:iCs/>
                <w:sz w:val="18"/>
                <w:szCs w:val="18"/>
                <w:lang w:eastAsia="en-NZ"/>
              </w:rPr>
              <w:t>International journal for equity in health, 20</w:t>
            </w:r>
            <w:r w:rsidRPr="00406323">
              <w:rPr>
                <w:rFonts w:cs="Segoe UI"/>
                <w:sz w:val="18"/>
                <w:szCs w:val="18"/>
                <w:lang w:eastAsia="en-NZ"/>
              </w:rPr>
              <w:t>(1), 150.</w:t>
            </w:r>
          </w:p>
          <w:p w14:paraId="1E43F834" w14:textId="6B88FE75" w:rsidR="00406323" w:rsidRPr="00406323" w:rsidRDefault="00406323" w:rsidP="00406323">
            <w:pPr>
              <w:spacing w:before="60" w:after="160"/>
              <w:rPr>
                <w:rFonts w:cs="Segoe UI"/>
                <w:sz w:val="18"/>
                <w:szCs w:val="18"/>
                <w:lang w:eastAsia="en-NZ"/>
              </w:rPr>
            </w:pPr>
            <w:r w:rsidRPr="00406323">
              <w:rPr>
                <w:rFonts w:cs="Segoe UI"/>
                <w:sz w:val="18"/>
                <w:szCs w:val="18"/>
                <w:lang w:eastAsia="en-NZ"/>
              </w:rPr>
              <w:t>USA</w:t>
            </w: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95A341"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7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7A4CF93"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6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8BC27E0"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c>
          <w:tcPr>
            <w:tcW w:w="6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527E63"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r>
    </w:tbl>
    <w:p w14:paraId="113A1709" w14:textId="77777777" w:rsidR="00406323" w:rsidRDefault="00406323"/>
    <w:tbl>
      <w:tblPr>
        <w:tblStyle w:val="GridTable6Colorful"/>
        <w:tblW w:w="5007" w:type="pct"/>
        <w:jc w:val="center"/>
        <w:tblLook w:val="04A0" w:firstRow="1" w:lastRow="0" w:firstColumn="1" w:lastColumn="0" w:noHBand="0" w:noVBand="1"/>
      </w:tblPr>
      <w:tblGrid>
        <w:gridCol w:w="3681"/>
        <w:gridCol w:w="2169"/>
        <w:gridCol w:w="2230"/>
      </w:tblGrid>
      <w:tr w:rsidR="00406323" w:rsidRPr="00406323" w14:paraId="31C58B43" w14:textId="77777777" w:rsidTr="004541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7248FD3" w14:textId="77777777" w:rsidR="00406323" w:rsidRPr="00406323" w:rsidRDefault="00406323" w:rsidP="00406323">
            <w:pPr>
              <w:spacing w:before="60" w:after="60"/>
              <w:rPr>
                <w:rFonts w:cs="Segoe UI"/>
                <w:sz w:val="18"/>
                <w:szCs w:val="18"/>
                <w:lang w:eastAsia="en-NZ"/>
              </w:rPr>
            </w:pPr>
            <w:r w:rsidRPr="00406323">
              <w:rPr>
                <w:rFonts w:cs="Segoe UI"/>
                <w:sz w:val="18"/>
                <w:szCs w:val="18"/>
                <w:lang w:eastAsia="en-NZ"/>
              </w:rPr>
              <w:t xml:space="preserve">Systematic Reviews </w:t>
            </w:r>
          </w:p>
        </w:tc>
        <w:tc>
          <w:tcPr>
            <w:tcW w:w="272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0AE8232" w14:textId="77777777" w:rsidR="00406323" w:rsidRPr="00406323" w:rsidRDefault="00406323" w:rsidP="00406323">
            <w:pPr>
              <w:spacing w:before="60" w:after="60"/>
              <w:jc w:val="center"/>
              <w:cnfStyle w:val="100000000000" w:firstRow="1" w:lastRow="0" w:firstColumn="0" w:lastColumn="0" w:oddVBand="0" w:evenVBand="0" w:oddHBand="0" w:evenHBand="0" w:firstRowFirstColumn="0" w:firstRowLastColumn="0" w:lastRowFirstColumn="0" w:lastRowLastColumn="0"/>
              <w:rPr>
                <w:rFonts w:cs="Segoe UI"/>
                <w:b w:val="0"/>
                <w:bCs w:val="0"/>
                <w:sz w:val="18"/>
                <w:szCs w:val="18"/>
                <w:lang w:eastAsia="en-NZ"/>
              </w:rPr>
            </w:pPr>
            <w:r w:rsidRPr="00406323">
              <w:rPr>
                <w:rFonts w:cs="Segoe UI"/>
                <w:sz w:val="18"/>
                <w:szCs w:val="18"/>
                <w:lang w:eastAsia="en-NZ"/>
              </w:rPr>
              <w:t>Included studies</w:t>
            </w:r>
          </w:p>
        </w:tc>
      </w:tr>
      <w:tr w:rsidR="00406323" w:rsidRPr="00406323" w14:paraId="44734862" w14:textId="77777777" w:rsidTr="004541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7C4DAE" w14:textId="77777777" w:rsidR="00406323" w:rsidRPr="00406323" w:rsidRDefault="00406323" w:rsidP="00406323">
            <w:pPr>
              <w:spacing w:before="60" w:after="60"/>
              <w:rPr>
                <w:rFonts w:cs="Segoe UI"/>
                <w:sz w:val="18"/>
                <w:szCs w:val="18"/>
                <w:lang w:eastAsia="en-NZ"/>
              </w:rPr>
            </w:pPr>
            <w:r w:rsidRPr="00406323">
              <w:rPr>
                <w:rFonts w:cs="Segoe UI"/>
                <w:sz w:val="18"/>
                <w:szCs w:val="18"/>
                <w:lang w:eastAsia="en-NZ"/>
              </w:rPr>
              <w:t>Study</w:t>
            </w:r>
          </w:p>
        </w:tc>
        <w:tc>
          <w:tcPr>
            <w:tcW w:w="13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5BCB27F" w14:textId="77777777" w:rsidR="00406323" w:rsidRPr="00406323" w:rsidRDefault="00406323" w:rsidP="00406323">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406323">
              <w:rPr>
                <w:rFonts w:cs="Segoe UI"/>
                <w:sz w:val="18"/>
                <w:szCs w:val="18"/>
                <w:lang w:eastAsia="en-NZ"/>
              </w:rPr>
              <w:t xml:space="preserve">Qualitative research </w:t>
            </w:r>
          </w:p>
        </w:tc>
        <w:tc>
          <w:tcPr>
            <w:tcW w:w="1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318AB5F" w14:textId="77777777" w:rsidR="00406323" w:rsidRPr="00406323" w:rsidRDefault="00406323" w:rsidP="00406323">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406323">
              <w:rPr>
                <w:rFonts w:cs="Segoe UI"/>
                <w:sz w:val="18"/>
                <w:szCs w:val="18"/>
                <w:lang w:eastAsia="en-NZ"/>
              </w:rPr>
              <w:t>Quantitative and Qualitative research</w:t>
            </w:r>
          </w:p>
        </w:tc>
      </w:tr>
      <w:tr w:rsidR="00406323" w:rsidRPr="00406323" w14:paraId="49D4D390" w14:textId="77777777" w:rsidTr="00454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5ACAE85" w14:textId="77777777" w:rsidR="00406323" w:rsidRPr="00406323" w:rsidRDefault="00406323" w:rsidP="00406323">
            <w:pPr>
              <w:spacing w:before="60" w:after="60"/>
              <w:rPr>
                <w:rFonts w:cs="Segoe UI"/>
                <w:sz w:val="18"/>
                <w:szCs w:val="18"/>
                <w:lang w:eastAsia="en-NZ"/>
              </w:rPr>
            </w:pPr>
            <w:r w:rsidRPr="00406323">
              <w:rPr>
                <w:rFonts w:cs="Segoe UI"/>
                <w:sz w:val="18"/>
                <w:szCs w:val="18"/>
                <w:lang w:eastAsia="en-NZ"/>
              </w:rPr>
              <w:t xml:space="preserve">Malpas, J., </w:t>
            </w:r>
            <w:proofErr w:type="spellStart"/>
            <w:r w:rsidRPr="00406323">
              <w:rPr>
                <w:rFonts w:cs="Segoe UI"/>
                <w:sz w:val="18"/>
                <w:szCs w:val="18"/>
                <w:lang w:eastAsia="en-NZ"/>
              </w:rPr>
              <w:t>Pellicane</w:t>
            </w:r>
            <w:proofErr w:type="spellEnd"/>
            <w:r w:rsidRPr="00406323">
              <w:rPr>
                <w:rFonts w:cs="Segoe UI"/>
                <w:sz w:val="18"/>
                <w:szCs w:val="18"/>
                <w:lang w:eastAsia="en-NZ"/>
              </w:rPr>
              <w:t xml:space="preserve">, M. J., &amp; </w:t>
            </w:r>
            <w:proofErr w:type="spellStart"/>
            <w:r w:rsidRPr="00406323">
              <w:rPr>
                <w:rFonts w:cs="Segoe UI"/>
                <w:sz w:val="18"/>
                <w:szCs w:val="18"/>
                <w:lang w:eastAsia="en-NZ"/>
              </w:rPr>
              <w:t>Glaeser</w:t>
            </w:r>
            <w:proofErr w:type="spellEnd"/>
            <w:r w:rsidRPr="00406323">
              <w:rPr>
                <w:rFonts w:cs="Segoe UI"/>
                <w:sz w:val="18"/>
                <w:szCs w:val="18"/>
                <w:lang w:eastAsia="en-NZ"/>
              </w:rPr>
              <w:t xml:space="preserve">, E. (2022). </w:t>
            </w:r>
          </w:p>
          <w:p w14:paraId="1CAFF2C5" w14:textId="77777777" w:rsidR="00406323" w:rsidRPr="00406323" w:rsidRDefault="00406323" w:rsidP="00406323">
            <w:pPr>
              <w:spacing w:before="60" w:after="60"/>
              <w:rPr>
                <w:rFonts w:cs="Segoe UI"/>
                <w:sz w:val="18"/>
                <w:szCs w:val="18"/>
                <w:lang w:eastAsia="en-NZ"/>
              </w:rPr>
            </w:pPr>
            <w:r w:rsidRPr="00406323">
              <w:rPr>
                <w:rFonts w:cs="Segoe UI"/>
                <w:sz w:val="18"/>
                <w:szCs w:val="18"/>
                <w:lang w:eastAsia="en-NZ"/>
              </w:rPr>
              <w:t xml:space="preserve">Family-Based Interventions with Transgender and Gender Expansive Youth: Systematic Review and Best Practice Recommendations. </w:t>
            </w:r>
            <w:r w:rsidRPr="00406323">
              <w:rPr>
                <w:rFonts w:cs="Segoe UI"/>
                <w:i/>
                <w:iCs/>
                <w:sz w:val="18"/>
                <w:szCs w:val="18"/>
                <w:lang w:eastAsia="en-NZ"/>
              </w:rPr>
              <w:t>Transgender health, 7</w:t>
            </w:r>
            <w:r w:rsidRPr="00406323">
              <w:rPr>
                <w:rFonts w:cs="Segoe UI"/>
                <w:sz w:val="18"/>
                <w:szCs w:val="18"/>
                <w:lang w:eastAsia="en-NZ"/>
              </w:rPr>
              <w:t>(1), 7-29.</w:t>
            </w:r>
          </w:p>
        </w:tc>
        <w:tc>
          <w:tcPr>
            <w:tcW w:w="13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0129DD"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1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8AFC2E6"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r>
      <w:tr w:rsidR="00406323" w:rsidRPr="00406323" w14:paraId="6858882E" w14:textId="77777777" w:rsidTr="004541A8">
        <w:trPr>
          <w:jc w:val="center"/>
        </w:trPr>
        <w:tc>
          <w:tcPr>
            <w:cnfStyle w:val="001000000000" w:firstRow="0" w:lastRow="0" w:firstColumn="1" w:lastColumn="0" w:oddVBand="0" w:evenVBand="0" w:oddHBand="0" w:evenHBand="0" w:firstRowFirstColumn="0" w:firstRowLastColumn="0" w:lastRowFirstColumn="0" w:lastRowLastColumn="0"/>
            <w:tcW w:w="22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7FB25F" w14:textId="77777777" w:rsidR="00406323" w:rsidRPr="00406323" w:rsidRDefault="00406323" w:rsidP="00406323">
            <w:pPr>
              <w:spacing w:before="60" w:after="60"/>
              <w:rPr>
                <w:rFonts w:cs="Segoe UI"/>
                <w:sz w:val="18"/>
                <w:szCs w:val="18"/>
                <w:lang w:eastAsia="en-NZ"/>
              </w:rPr>
            </w:pPr>
            <w:r w:rsidRPr="00406323">
              <w:rPr>
                <w:rFonts w:cs="Segoe UI"/>
                <w:sz w:val="18"/>
                <w:szCs w:val="18"/>
                <w:lang w:eastAsia="en-NZ"/>
              </w:rPr>
              <w:t xml:space="preserve">Christensen, J. A., Oh, J., Linder, K., </w:t>
            </w:r>
            <w:proofErr w:type="spellStart"/>
            <w:r w:rsidRPr="00406323">
              <w:rPr>
                <w:rFonts w:cs="Segoe UI"/>
                <w:sz w:val="18"/>
                <w:szCs w:val="18"/>
                <w:lang w:eastAsia="en-NZ"/>
              </w:rPr>
              <w:t>Imhof</w:t>
            </w:r>
            <w:proofErr w:type="spellEnd"/>
            <w:r w:rsidRPr="00406323">
              <w:rPr>
                <w:rFonts w:cs="Segoe UI"/>
                <w:sz w:val="18"/>
                <w:szCs w:val="18"/>
                <w:lang w:eastAsia="en-NZ"/>
              </w:rPr>
              <w:t xml:space="preserve">, R. L., </w:t>
            </w:r>
            <w:proofErr w:type="spellStart"/>
            <w:r w:rsidRPr="00406323">
              <w:rPr>
                <w:rFonts w:cs="Segoe UI"/>
                <w:sz w:val="18"/>
                <w:szCs w:val="18"/>
                <w:lang w:eastAsia="en-NZ"/>
              </w:rPr>
              <w:t>Croarkin</w:t>
            </w:r>
            <w:proofErr w:type="spellEnd"/>
            <w:r w:rsidRPr="00406323">
              <w:rPr>
                <w:rFonts w:cs="Segoe UI"/>
                <w:sz w:val="18"/>
                <w:szCs w:val="18"/>
                <w:lang w:eastAsia="en-NZ"/>
              </w:rPr>
              <w:t xml:space="preserve">, P. E., Bostwick, J. M., &amp; McKean, A. J. S. (2023). Systematic Review of Interventions to Reduce Suicide Risk in Transgender and Gender Diverse Youth. </w:t>
            </w:r>
            <w:r w:rsidRPr="00406323">
              <w:rPr>
                <w:rFonts w:cs="Segoe UI"/>
                <w:i/>
                <w:iCs/>
                <w:sz w:val="18"/>
                <w:szCs w:val="18"/>
                <w:lang w:eastAsia="en-NZ"/>
              </w:rPr>
              <w:t>Child psychiatry and human development</w:t>
            </w:r>
            <w:r w:rsidRPr="00406323">
              <w:rPr>
                <w:rFonts w:cs="Segoe UI"/>
                <w:sz w:val="18"/>
                <w:szCs w:val="18"/>
                <w:lang w:eastAsia="en-NZ"/>
              </w:rPr>
              <w:t>.</w:t>
            </w:r>
          </w:p>
        </w:tc>
        <w:tc>
          <w:tcPr>
            <w:tcW w:w="13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EAEA50"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1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2BC605"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r>
      <w:tr w:rsidR="00406323" w:rsidRPr="00406323" w14:paraId="51ECBFE1" w14:textId="77777777" w:rsidTr="00454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6D28CD" w14:textId="77777777" w:rsidR="00406323" w:rsidRPr="00406323" w:rsidRDefault="00406323" w:rsidP="00406323">
            <w:pPr>
              <w:keepNext/>
              <w:spacing w:before="60" w:after="60"/>
              <w:rPr>
                <w:rFonts w:cs="Segoe UI"/>
                <w:sz w:val="18"/>
                <w:szCs w:val="18"/>
                <w:lang w:eastAsia="en-NZ"/>
              </w:rPr>
            </w:pPr>
            <w:r w:rsidRPr="00406323">
              <w:rPr>
                <w:rFonts w:cs="Segoe UI"/>
                <w:sz w:val="18"/>
                <w:szCs w:val="18"/>
                <w:lang w:eastAsia="en-NZ"/>
              </w:rPr>
              <w:t xml:space="preserve">Lehmann, K., &amp; Leavey, G. (2023). </w:t>
            </w:r>
          </w:p>
          <w:p w14:paraId="21C2FD04" w14:textId="77777777" w:rsidR="00406323" w:rsidRPr="00406323" w:rsidRDefault="00406323" w:rsidP="00406323">
            <w:pPr>
              <w:keepNext/>
              <w:spacing w:before="60" w:after="60"/>
              <w:rPr>
                <w:rFonts w:cs="Segoe UI"/>
                <w:sz w:val="18"/>
                <w:szCs w:val="18"/>
                <w:lang w:eastAsia="en-NZ"/>
              </w:rPr>
            </w:pPr>
            <w:r w:rsidRPr="00406323">
              <w:rPr>
                <w:rFonts w:cs="Segoe UI"/>
                <w:sz w:val="18"/>
                <w:szCs w:val="18"/>
                <w:lang w:eastAsia="en-NZ"/>
              </w:rPr>
              <w:t xml:space="preserve">Systematic review: Psychological/psychosocial interventions for the families of gender diverse youth under 18 years old. </w:t>
            </w:r>
            <w:r w:rsidRPr="00406323">
              <w:rPr>
                <w:rFonts w:cs="Segoe UI"/>
                <w:i/>
                <w:iCs/>
                <w:sz w:val="18"/>
                <w:szCs w:val="18"/>
                <w:lang w:eastAsia="en-NZ"/>
              </w:rPr>
              <w:t>Clinical child psychology and psychiatry, 28</w:t>
            </w:r>
            <w:r w:rsidRPr="00406323">
              <w:rPr>
                <w:rFonts w:cs="Segoe UI"/>
                <w:sz w:val="18"/>
                <w:szCs w:val="18"/>
                <w:lang w:eastAsia="en-NZ"/>
              </w:rPr>
              <w:t>(3), 1160-1174.</w:t>
            </w:r>
          </w:p>
        </w:tc>
        <w:tc>
          <w:tcPr>
            <w:tcW w:w="13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071534D" w14:textId="77777777" w:rsidR="00406323" w:rsidRPr="00406323" w:rsidRDefault="00406323" w:rsidP="00406323">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c>
          <w:tcPr>
            <w:tcW w:w="1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6958A70" w14:textId="77777777" w:rsidR="00406323" w:rsidRPr="00406323" w:rsidRDefault="00406323" w:rsidP="00406323">
            <w:pPr>
              <w:keepNext/>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r>
      <w:tr w:rsidR="00406323" w:rsidRPr="00406323" w14:paraId="6C201DAA" w14:textId="77777777" w:rsidTr="004541A8">
        <w:trPr>
          <w:jc w:val="center"/>
        </w:trPr>
        <w:tc>
          <w:tcPr>
            <w:cnfStyle w:val="001000000000" w:firstRow="0" w:lastRow="0" w:firstColumn="1" w:lastColumn="0" w:oddVBand="0" w:evenVBand="0" w:oddHBand="0" w:evenHBand="0" w:firstRowFirstColumn="0" w:firstRowLastColumn="0" w:lastRowFirstColumn="0" w:lastRowLastColumn="0"/>
            <w:tcW w:w="22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28A08BD" w14:textId="77777777" w:rsidR="00406323" w:rsidRPr="00406323" w:rsidRDefault="00406323" w:rsidP="00406323">
            <w:pPr>
              <w:spacing w:before="60" w:after="60"/>
              <w:rPr>
                <w:rFonts w:cs="Segoe UI"/>
                <w:sz w:val="18"/>
                <w:szCs w:val="18"/>
                <w:lang w:eastAsia="en-NZ"/>
              </w:rPr>
            </w:pPr>
            <w:r w:rsidRPr="00406323">
              <w:rPr>
                <w:rFonts w:cs="Segoe UI"/>
                <w:sz w:val="18"/>
                <w:szCs w:val="18"/>
                <w:lang w:eastAsia="en-NZ"/>
              </w:rPr>
              <w:t>Literature Review</w:t>
            </w:r>
          </w:p>
        </w:tc>
        <w:tc>
          <w:tcPr>
            <w:tcW w:w="272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47DE0A7"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bCs/>
                <w:sz w:val="18"/>
                <w:szCs w:val="18"/>
                <w:lang w:eastAsia="en-NZ"/>
              </w:rPr>
            </w:pPr>
            <w:r w:rsidRPr="00406323">
              <w:rPr>
                <w:rFonts w:cs="Segoe UI"/>
                <w:b/>
                <w:bCs/>
                <w:sz w:val="18"/>
                <w:szCs w:val="18"/>
                <w:lang w:eastAsia="en-NZ"/>
              </w:rPr>
              <w:t>Included studies</w:t>
            </w:r>
          </w:p>
        </w:tc>
      </w:tr>
      <w:tr w:rsidR="00406323" w:rsidRPr="00406323" w14:paraId="2F03248C" w14:textId="77777777" w:rsidTr="004541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1F0008" w14:textId="77777777" w:rsidR="00406323" w:rsidRPr="00406323" w:rsidRDefault="00406323" w:rsidP="00406323">
            <w:pPr>
              <w:spacing w:before="60" w:after="60"/>
              <w:rPr>
                <w:rFonts w:cs="Segoe UI"/>
                <w:sz w:val="18"/>
                <w:szCs w:val="18"/>
                <w:lang w:eastAsia="en-NZ"/>
              </w:rPr>
            </w:pPr>
            <w:proofErr w:type="spellStart"/>
            <w:r w:rsidRPr="00406323">
              <w:rPr>
                <w:rFonts w:cs="Segoe UI"/>
                <w:sz w:val="18"/>
                <w:szCs w:val="18"/>
                <w:lang w:eastAsia="en-NZ"/>
              </w:rPr>
              <w:t>Russon</w:t>
            </w:r>
            <w:proofErr w:type="spellEnd"/>
            <w:r w:rsidRPr="00406323">
              <w:rPr>
                <w:rFonts w:cs="Segoe UI"/>
                <w:sz w:val="18"/>
                <w:szCs w:val="18"/>
                <w:lang w:eastAsia="en-NZ"/>
              </w:rPr>
              <w:t xml:space="preserve">, J., Washington, R., Machado, A., </w:t>
            </w:r>
            <w:proofErr w:type="spellStart"/>
            <w:r w:rsidRPr="00406323">
              <w:rPr>
                <w:rFonts w:cs="Segoe UI"/>
                <w:sz w:val="18"/>
                <w:szCs w:val="18"/>
                <w:lang w:eastAsia="en-NZ"/>
              </w:rPr>
              <w:t>Smithee</w:t>
            </w:r>
            <w:proofErr w:type="spellEnd"/>
            <w:r w:rsidRPr="00406323">
              <w:rPr>
                <w:rFonts w:cs="Segoe UI"/>
                <w:sz w:val="18"/>
                <w:szCs w:val="18"/>
                <w:lang w:eastAsia="en-NZ"/>
              </w:rPr>
              <w:t xml:space="preserve">, L., &amp; Dellinger, J. (2022). Suicide among LGBTQIA+ youth: A review of the treatment literature. </w:t>
            </w:r>
            <w:r w:rsidRPr="00406323">
              <w:rPr>
                <w:rFonts w:cs="Segoe UI"/>
                <w:i/>
                <w:iCs/>
                <w:sz w:val="18"/>
                <w:szCs w:val="18"/>
                <w:lang w:eastAsia="en-NZ"/>
              </w:rPr>
              <w:t xml:space="preserve">Aggression and Violent </w:t>
            </w:r>
            <w:proofErr w:type="spellStart"/>
            <w:r w:rsidRPr="00406323">
              <w:rPr>
                <w:rFonts w:cs="Segoe UI"/>
                <w:i/>
                <w:iCs/>
                <w:sz w:val="18"/>
                <w:szCs w:val="18"/>
                <w:lang w:eastAsia="en-NZ"/>
              </w:rPr>
              <w:t>Behavior</w:t>
            </w:r>
            <w:proofErr w:type="spellEnd"/>
            <w:r w:rsidRPr="00406323">
              <w:rPr>
                <w:rFonts w:cs="Segoe UI"/>
                <w:i/>
                <w:iCs/>
                <w:sz w:val="18"/>
                <w:szCs w:val="18"/>
                <w:lang w:eastAsia="en-NZ"/>
              </w:rPr>
              <w:t>, 64</w:t>
            </w:r>
            <w:r w:rsidRPr="00406323">
              <w:rPr>
                <w:rFonts w:cs="Segoe UI"/>
                <w:sz w:val="18"/>
                <w:szCs w:val="18"/>
                <w:lang w:eastAsia="en-NZ"/>
              </w:rPr>
              <w:t>.</w:t>
            </w:r>
          </w:p>
        </w:tc>
        <w:tc>
          <w:tcPr>
            <w:tcW w:w="13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B50F238"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sz w:val="18"/>
                <w:szCs w:val="18"/>
                <w:lang w:eastAsia="en-NZ"/>
              </w:rPr>
            </w:pPr>
          </w:p>
        </w:tc>
        <w:tc>
          <w:tcPr>
            <w:tcW w:w="1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693AD8" w14:textId="77777777" w:rsidR="00406323" w:rsidRPr="00406323" w:rsidRDefault="00406323" w:rsidP="00406323">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r>
      <w:tr w:rsidR="00406323" w:rsidRPr="00406323" w14:paraId="55580B4B" w14:textId="77777777" w:rsidTr="004541A8">
        <w:trPr>
          <w:jc w:val="center"/>
        </w:trPr>
        <w:tc>
          <w:tcPr>
            <w:cnfStyle w:val="001000000000" w:firstRow="0" w:lastRow="0" w:firstColumn="1" w:lastColumn="0" w:oddVBand="0" w:evenVBand="0" w:oddHBand="0" w:evenHBand="0" w:firstRowFirstColumn="0" w:firstRowLastColumn="0" w:lastRowFirstColumn="0" w:lastRowLastColumn="0"/>
            <w:tcW w:w="22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96BF03" w14:textId="5F5C9D77" w:rsidR="00406323" w:rsidRPr="00406323" w:rsidRDefault="00406323" w:rsidP="00406323">
            <w:pPr>
              <w:spacing w:before="60" w:after="60"/>
              <w:rPr>
                <w:rFonts w:cs="Segoe UI"/>
                <w:sz w:val="18"/>
                <w:szCs w:val="18"/>
                <w:lang w:eastAsia="en-NZ"/>
              </w:rPr>
            </w:pPr>
            <w:proofErr w:type="spellStart"/>
            <w:r w:rsidRPr="00406323">
              <w:rPr>
                <w:rFonts w:cs="Segoe UI"/>
                <w:sz w:val="18"/>
                <w:szCs w:val="18"/>
                <w:lang w:eastAsia="en-NZ"/>
              </w:rPr>
              <w:t>Busa</w:t>
            </w:r>
            <w:proofErr w:type="spellEnd"/>
            <w:r w:rsidRPr="00406323">
              <w:rPr>
                <w:rFonts w:cs="Segoe UI"/>
                <w:sz w:val="18"/>
                <w:szCs w:val="18"/>
                <w:lang w:eastAsia="en-NZ"/>
              </w:rPr>
              <w:t xml:space="preserve">, S., Janssen, A., &amp; Lakshman, M. (2018). A Review of Evidence Based Treatments for Transgender Youth Diagnosed with Social Anxiety Disorder. </w:t>
            </w:r>
            <w:r w:rsidRPr="00406323">
              <w:rPr>
                <w:rFonts w:cs="Segoe UI"/>
                <w:i/>
                <w:iCs/>
                <w:sz w:val="18"/>
                <w:szCs w:val="18"/>
                <w:lang w:eastAsia="en-NZ"/>
              </w:rPr>
              <w:t>Transgender health, 3</w:t>
            </w:r>
            <w:r w:rsidRPr="00406323">
              <w:rPr>
                <w:rFonts w:cs="Segoe UI"/>
                <w:sz w:val="18"/>
                <w:szCs w:val="18"/>
                <w:lang w:eastAsia="en-NZ"/>
              </w:rPr>
              <w:t>(1), 27-33.  Review of Evidence Based Treatments for Transgender Youth Diagnosed with Social Anxiety Disorder.</w:t>
            </w:r>
          </w:p>
        </w:tc>
        <w:tc>
          <w:tcPr>
            <w:tcW w:w="13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2A80F3"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sz w:val="18"/>
                <w:szCs w:val="18"/>
                <w:lang w:eastAsia="en-NZ"/>
              </w:rPr>
            </w:pPr>
          </w:p>
        </w:tc>
        <w:tc>
          <w:tcPr>
            <w:tcW w:w="1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A1C039" w14:textId="77777777" w:rsidR="00406323" w:rsidRPr="00406323" w:rsidRDefault="00406323" w:rsidP="00406323">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406323">
              <w:rPr>
                <w:rFonts w:cs="Segoe UI"/>
                <w:b/>
                <w:sz w:val="18"/>
                <w:szCs w:val="18"/>
                <w:lang w:eastAsia="en-NZ"/>
              </w:rPr>
              <w:t>√</w:t>
            </w:r>
          </w:p>
        </w:tc>
      </w:tr>
    </w:tbl>
    <w:p w14:paraId="427C27A4" w14:textId="6051968C" w:rsidR="003935D7" w:rsidRPr="00E13175" w:rsidRDefault="00E13175" w:rsidP="00E13175">
      <w:pPr>
        <w:pStyle w:val="Table"/>
        <w:spacing w:before="240"/>
      </w:pPr>
      <w:bookmarkStart w:id="113" w:name="_Toc164691866"/>
      <w:r w:rsidRPr="00E13175">
        <w:t xml:space="preserve">Table </w:t>
      </w:r>
      <w:r w:rsidR="00AA52DE">
        <w:fldChar w:fldCharType="begin"/>
      </w:r>
      <w:r w:rsidR="00AA52DE">
        <w:instrText xml:space="preserve"> SEQ Table \* ARABIC </w:instrText>
      </w:r>
      <w:r w:rsidR="00AA52DE">
        <w:fldChar w:fldCharType="separate"/>
      </w:r>
      <w:r w:rsidR="002D2FDA">
        <w:rPr>
          <w:noProof/>
        </w:rPr>
        <w:t>2</w:t>
      </w:r>
      <w:r w:rsidR="00AA52DE">
        <w:rPr>
          <w:noProof/>
        </w:rPr>
        <w:fldChar w:fldCharType="end"/>
      </w:r>
      <w:r w:rsidRPr="00E13175">
        <w:t xml:space="preserve">: </w:t>
      </w:r>
      <w:r w:rsidR="00406323" w:rsidRPr="00E13175">
        <w:t>Summary of included studies</w:t>
      </w:r>
      <w:bookmarkEnd w:id="113"/>
    </w:p>
    <w:tbl>
      <w:tblPr>
        <w:tblStyle w:val="GridTable6Colorful"/>
        <w:tblW w:w="80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73"/>
        <w:gridCol w:w="723"/>
        <w:gridCol w:w="864"/>
        <w:gridCol w:w="849"/>
        <w:gridCol w:w="1226"/>
        <w:gridCol w:w="1044"/>
      </w:tblGrid>
      <w:tr w:rsidR="00A840DA" w:rsidRPr="00A840DA" w14:paraId="6189BC63" w14:textId="77777777" w:rsidTr="00B8792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6A6A6" w:themeColor="background1" w:themeShade="A6"/>
            </w:tcBorders>
            <w:shd w:val="clear" w:color="auto" w:fill="D9D9D9" w:themeFill="background1" w:themeFillShade="D9"/>
          </w:tcPr>
          <w:p w14:paraId="075CBE1A" w14:textId="77777777" w:rsidR="00406323" w:rsidRPr="00A840DA" w:rsidRDefault="00406323" w:rsidP="00A840DA">
            <w:pPr>
              <w:spacing w:before="60" w:after="60"/>
              <w:rPr>
                <w:rFonts w:cs="Segoe UI"/>
                <w:sz w:val="18"/>
                <w:szCs w:val="18"/>
                <w:lang w:eastAsia="en-NZ"/>
              </w:rPr>
            </w:pPr>
            <w:r w:rsidRPr="00A840DA">
              <w:rPr>
                <w:rFonts w:cs="Segoe UI"/>
                <w:sz w:val="18"/>
                <w:szCs w:val="18"/>
                <w:lang w:eastAsia="en-NZ"/>
              </w:rPr>
              <w:t>Included studies for this systematic review</w:t>
            </w:r>
          </w:p>
        </w:tc>
        <w:tc>
          <w:tcPr>
            <w:tcW w:w="3638" w:type="dxa"/>
            <w:gridSpan w:val="4"/>
            <w:tcBorders>
              <w:bottom w:val="single" w:sz="4" w:space="0" w:color="A6A6A6" w:themeColor="background1" w:themeShade="A6"/>
            </w:tcBorders>
            <w:shd w:val="clear" w:color="auto" w:fill="D9D9D9" w:themeFill="background1" w:themeFillShade="D9"/>
          </w:tcPr>
          <w:p w14:paraId="0BF59EC6" w14:textId="77777777" w:rsidR="00406323" w:rsidRPr="00A840DA" w:rsidRDefault="00406323" w:rsidP="00A840DA">
            <w:pPr>
              <w:spacing w:before="60" w:after="60"/>
              <w:jc w:val="center"/>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A840DA">
              <w:rPr>
                <w:rFonts w:cs="Segoe UI"/>
                <w:sz w:val="18"/>
                <w:szCs w:val="18"/>
                <w:lang w:eastAsia="en-NZ"/>
              </w:rPr>
              <w:t>Category of findings</w:t>
            </w:r>
          </w:p>
        </w:tc>
        <w:tc>
          <w:tcPr>
            <w:tcW w:w="1044" w:type="dxa"/>
            <w:tcBorders>
              <w:bottom w:val="single" w:sz="4" w:space="0" w:color="A6A6A6" w:themeColor="background1" w:themeShade="A6"/>
            </w:tcBorders>
            <w:shd w:val="clear" w:color="auto" w:fill="D9D9D9" w:themeFill="background1" w:themeFillShade="D9"/>
          </w:tcPr>
          <w:p w14:paraId="68D8D5AA" w14:textId="77777777" w:rsidR="00406323" w:rsidRPr="00A840DA" w:rsidRDefault="00406323" w:rsidP="00A840DA">
            <w:pPr>
              <w:spacing w:before="60" w:after="60"/>
              <w:jc w:val="center"/>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A840DA">
              <w:rPr>
                <w:rFonts w:cs="Segoe UI"/>
                <w:sz w:val="18"/>
                <w:szCs w:val="18"/>
                <w:lang w:eastAsia="en-NZ"/>
              </w:rPr>
              <w:t>Quality rating</w:t>
            </w:r>
          </w:p>
        </w:tc>
      </w:tr>
      <w:tr w:rsidR="00A840DA" w:rsidRPr="00A840DA" w14:paraId="2B764C54" w14:textId="77777777" w:rsidTr="00B8792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7C0D15CD" w14:textId="77777777" w:rsidR="00406323" w:rsidRPr="00A840DA" w:rsidRDefault="00406323" w:rsidP="00A840DA">
            <w:pPr>
              <w:spacing w:before="60" w:after="60"/>
              <w:rPr>
                <w:rFonts w:cs="Segoe UI"/>
                <w:sz w:val="18"/>
                <w:szCs w:val="18"/>
                <w:lang w:eastAsia="en-NZ"/>
              </w:rPr>
            </w:pPr>
            <w:r w:rsidRPr="00A840DA">
              <w:rPr>
                <w:rFonts w:cs="Segoe UI"/>
                <w:sz w:val="18"/>
                <w:szCs w:val="18"/>
                <w:lang w:eastAsia="en-NZ"/>
              </w:rPr>
              <w:t>Study</w:t>
            </w:r>
          </w:p>
        </w:tc>
        <w:tc>
          <w:tcPr>
            <w:tcW w:w="69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1D0A52A2" w14:textId="77777777" w:rsidR="00406323" w:rsidRPr="00A840DA" w:rsidRDefault="00406323" w:rsidP="00A840DA">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A840DA">
              <w:rPr>
                <w:rFonts w:cs="Segoe UI"/>
                <w:sz w:val="18"/>
                <w:szCs w:val="18"/>
                <w:lang w:eastAsia="en-NZ"/>
              </w:rPr>
              <w:t>Youth voice</w:t>
            </w:r>
          </w:p>
        </w:tc>
        <w:tc>
          <w:tcPr>
            <w:tcW w:w="864"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010DFC1" w14:textId="3F979E49" w:rsidR="00406323" w:rsidRPr="00A840DA" w:rsidRDefault="00406323" w:rsidP="00A840DA">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A840DA">
              <w:rPr>
                <w:rFonts w:cs="Segoe UI"/>
                <w:sz w:val="18"/>
                <w:szCs w:val="18"/>
                <w:lang w:eastAsia="en-NZ"/>
              </w:rPr>
              <w:t>Parent/</w:t>
            </w:r>
            <w:r w:rsidR="00A840DA">
              <w:rPr>
                <w:rFonts w:cs="Segoe UI"/>
                <w:b w:val="0"/>
                <w:bCs w:val="0"/>
                <w:sz w:val="18"/>
                <w:szCs w:val="18"/>
                <w:lang w:eastAsia="en-NZ"/>
              </w:rPr>
              <w:br/>
            </w:r>
            <w:r w:rsidRPr="00A840DA">
              <w:rPr>
                <w:rFonts w:cs="Segoe UI"/>
                <w:sz w:val="18"/>
                <w:szCs w:val="18"/>
                <w:lang w:eastAsia="en-NZ"/>
              </w:rPr>
              <w:t xml:space="preserve">carer voice </w:t>
            </w:r>
          </w:p>
        </w:tc>
        <w:tc>
          <w:tcPr>
            <w:tcW w:w="850"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1264ACDB" w14:textId="77777777" w:rsidR="00406323" w:rsidRPr="00A840DA" w:rsidRDefault="00406323" w:rsidP="00A840DA">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A840DA">
              <w:rPr>
                <w:rFonts w:cs="Segoe UI"/>
                <w:sz w:val="18"/>
                <w:szCs w:val="18"/>
                <w:lang w:eastAsia="en-NZ"/>
              </w:rPr>
              <w:t>Social impact</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B481ACF" w14:textId="77777777" w:rsidR="00406323" w:rsidRPr="00A840DA" w:rsidRDefault="00406323" w:rsidP="00A840DA">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r w:rsidRPr="00A840DA">
              <w:rPr>
                <w:rFonts w:cs="Segoe UI"/>
                <w:sz w:val="18"/>
                <w:szCs w:val="18"/>
                <w:lang w:eastAsia="en-NZ"/>
              </w:rPr>
              <w:t>Key attributes for success</w:t>
            </w:r>
          </w:p>
        </w:tc>
        <w:tc>
          <w:tcPr>
            <w:tcW w:w="1044"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58395B74" w14:textId="77777777" w:rsidR="00406323" w:rsidRPr="00A840DA" w:rsidRDefault="00406323" w:rsidP="00A840DA">
            <w:pPr>
              <w:spacing w:before="60" w:after="60"/>
              <w:cnfStyle w:val="100000000000" w:firstRow="1" w:lastRow="0" w:firstColumn="0" w:lastColumn="0" w:oddVBand="0" w:evenVBand="0" w:oddHBand="0" w:evenHBand="0" w:firstRowFirstColumn="0" w:firstRowLastColumn="0" w:lastRowFirstColumn="0" w:lastRowLastColumn="0"/>
              <w:rPr>
                <w:rFonts w:cs="Segoe UI"/>
                <w:sz w:val="18"/>
                <w:szCs w:val="18"/>
                <w:lang w:eastAsia="en-NZ"/>
              </w:rPr>
            </w:pPr>
          </w:p>
        </w:tc>
      </w:tr>
      <w:tr w:rsidR="00A840DA" w:rsidRPr="00AC0CD6" w14:paraId="7BF819F1" w14:textId="77777777" w:rsidTr="00B879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6A6A6" w:themeColor="background1" w:themeShade="A6"/>
            </w:tcBorders>
            <w:shd w:val="clear" w:color="auto" w:fill="FFFFFF" w:themeFill="background1"/>
          </w:tcPr>
          <w:p w14:paraId="745B0E86" w14:textId="77777777" w:rsidR="00406323" w:rsidRPr="00A840DA" w:rsidRDefault="00406323" w:rsidP="00A840DA">
            <w:pPr>
              <w:spacing w:before="60" w:after="120"/>
              <w:rPr>
                <w:rFonts w:cs="Segoe UI"/>
                <w:sz w:val="18"/>
                <w:szCs w:val="18"/>
                <w:lang w:eastAsia="en-NZ"/>
              </w:rPr>
            </w:pPr>
            <w:r w:rsidRPr="00A840DA">
              <w:rPr>
                <w:rFonts w:cs="Segoe UI"/>
                <w:sz w:val="18"/>
                <w:szCs w:val="18"/>
                <w:lang w:eastAsia="en-NZ"/>
              </w:rPr>
              <w:t xml:space="preserve">Bluth, K., </w:t>
            </w:r>
            <w:proofErr w:type="spellStart"/>
            <w:r w:rsidRPr="00A840DA">
              <w:rPr>
                <w:rFonts w:cs="Segoe UI"/>
                <w:sz w:val="18"/>
                <w:szCs w:val="18"/>
                <w:lang w:eastAsia="en-NZ"/>
              </w:rPr>
              <w:t>Lathren</w:t>
            </w:r>
            <w:proofErr w:type="spellEnd"/>
            <w:r w:rsidRPr="00A840DA">
              <w:rPr>
                <w:rFonts w:cs="Segoe UI"/>
                <w:sz w:val="18"/>
                <w:szCs w:val="18"/>
                <w:lang w:eastAsia="en-NZ"/>
              </w:rPr>
              <w:t xml:space="preserve">, C., </w:t>
            </w:r>
            <w:proofErr w:type="spellStart"/>
            <w:r w:rsidRPr="00A840DA">
              <w:rPr>
                <w:rFonts w:cs="Segoe UI"/>
                <w:sz w:val="18"/>
                <w:szCs w:val="18"/>
                <w:lang w:eastAsia="en-NZ"/>
              </w:rPr>
              <w:t>Clepper</w:t>
            </w:r>
            <w:proofErr w:type="spellEnd"/>
            <w:r w:rsidRPr="00A840DA">
              <w:rPr>
                <w:rFonts w:cs="Segoe UI"/>
                <w:sz w:val="18"/>
                <w:szCs w:val="18"/>
                <w:lang w:eastAsia="en-NZ"/>
              </w:rPr>
              <w:t xml:space="preserve">-Faith, M., Larson, L. M., </w:t>
            </w:r>
            <w:proofErr w:type="spellStart"/>
            <w:r w:rsidRPr="00A840DA">
              <w:rPr>
                <w:rFonts w:cs="Segoe UI"/>
                <w:sz w:val="18"/>
                <w:szCs w:val="18"/>
                <w:lang w:eastAsia="en-NZ"/>
              </w:rPr>
              <w:t>Ogunbamowo</w:t>
            </w:r>
            <w:proofErr w:type="spellEnd"/>
            <w:r w:rsidRPr="00A840DA">
              <w:rPr>
                <w:rFonts w:cs="Segoe UI"/>
                <w:sz w:val="18"/>
                <w:szCs w:val="18"/>
                <w:lang w:eastAsia="en-NZ"/>
              </w:rPr>
              <w:t xml:space="preserve">, D. O., &amp; </w:t>
            </w:r>
            <w:proofErr w:type="spellStart"/>
            <w:r w:rsidRPr="00A840DA">
              <w:rPr>
                <w:rFonts w:cs="Segoe UI"/>
                <w:sz w:val="18"/>
                <w:szCs w:val="18"/>
                <w:lang w:eastAsia="en-NZ"/>
              </w:rPr>
              <w:t>Pflum</w:t>
            </w:r>
            <w:proofErr w:type="spellEnd"/>
            <w:r w:rsidRPr="00A840DA">
              <w:rPr>
                <w:rFonts w:cs="Segoe UI"/>
                <w:sz w:val="18"/>
                <w:szCs w:val="18"/>
                <w:lang w:eastAsia="en-NZ"/>
              </w:rPr>
              <w:t xml:space="preserve">, S. (2023). Improving Mental Health Among Transgender Adolescents: Implementing Mindful Self-Compassion for Teens. </w:t>
            </w:r>
            <w:r w:rsidRPr="00A840DA">
              <w:rPr>
                <w:rFonts w:cs="Segoe UI"/>
                <w:i/>
                <w:iCs/>
                <w:sz w:val="18"/>
                <w:szCs w:val="18"/>
                <w:lang w:eastAsia="en-NZ"/>
              </w:rPr>
              <w:t>Journal of Adolescent Research, 38</w:t>
            </w:r>
            <w:r w:rsidRPr="00A840DA">
              <w:rPr>
                <w:rFonts w:cs="Segoe UI"/>
                <w:sz w:val="18"/>
                <w:szCs w:val="18"/>
                <w:lang w:eastAsia="en-NZ"/>
              </w:rPr>
              <w:t>(2), 271-302.</w:t>
            </w:r>
          </w:p>
          <w:p w14:paraId="664F6E3A" w14:textId="77777777" w:rsidR="00406323" w:rsidRPr="00A840DA" w:rsidRDefault="00406323" w:rsidP="00A840DA">
            <w:pPr>
              <w:spacing w:before="60" w:after="120"/>
              <w:rPr>
                <w:rFonts w:cs="Segoe UI"/>
                <w:sz w:val="18"/>
                <w:szCs w:val="18"/>
                <w:lang w:eastAsia="en-NZ"/>
              </w:rPr>
            </w:pPr>
            <w:r w:rsidRPr="00A840DA">
              <w:rPr>
                <w:rFonts w:cs="Segoe UI"/>
                <w:sz w:val="18"/>
                <w:szCs w:val="18"/>
                <w:lang w:eastAsia="en-NZ"/>
              </w:rPr>
              <w:t>USA</w:t>
            </w:r>
          </w:p>
        </w:tc>
        <w:tc>
          <w:tcPr>
            <w:tcW w:w="696" w:type="dxa"/>
            <w:tcBorders>
              <w:top w:val="single" w:sz="4" w:space="0" w:color="A6A6A6" w:themeColor="background1" w:themeShade="A6"/>
            </w:tcBorders>
            <w:shd w:val="clear" w:color="auto" w:fill="FFFFFF" w:themeFill="background1"/>
            <w:vAlign w:val="center"/>
          </w:tcPr>
          <w:p w14:paraId="10448722"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864" w:type="dxa"/>
            <w:tcBorders>
              <w:top w:val="single" w:sz="4" w:space="0" w:color="A6A6A6" w:themeColor="background1" w:themeShade="A6"/>
            </w:tcBorders>
            <w:shd w:val="clear" w:color="auto" w:fill="FFFFFF" w:themeFill="background1"/>
            <w:vAlign w:val="center"/>
          </w:tcPr>
          <w:p w14:paraId="3000D195"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850" w:type="dxa"/>
            <w:tcBorders>
              <w:top w:val="single" w:sz="4" w:space="0" w:color="A6A6A6" w:themeColor="background1" w:themeShade="A6"/>
            </w:tcBorders>
            <w:shd w:val="clear" w:color="auto" w:fill="FFFFFF" w:themeFill="background1"/>
            <w:vAlign w:val="center"/>
          </w:tcPr>
          <w:p w14:paraId="2A751DBE"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1228" w:type="dxa"/>
            <w:tcBorders>
              <w:top w:val="single" w:sz="4" w:space="0" w:color="A6A6A6" w:themeColor="background1" w:themeShade="A6"/>
            </w:tcBorders>
            <w:shd w:val="clear" w:color="auto" w:fill="FFFFFF" w:themeFill="background1"/>
            <w:vAlign w:val="center"/>
          </w:tcPr>
          <w:p w14:paraId="6A02C8FA"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1044" w:type="dxa"/>
            <w:tcBorders>
              <w:top w:val="single" w:sz="4" w:space="0" w:color="A6A6A6" w:themeColor="background1" w:themeShade="A6"/>
            </w:tcBorders>
            <w:shd w:val="clear" w:color="auto" w:fill="FFFFFF" w:themeFill="background1"/>
            <w:vAlign w:val="center"/>
          </w:tcPr>
          <w:p w14:paraId="07E51F8D"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bCs/>
                <w:sz w:val="18"/>
                <w:szCs w:val="18"/>
                <w:lang w:eastAsia="en-NZ"/>
              </w:rPr>
            </w:pPr>
            <w:r w:rsidRPr="00A840DA">
              <w:rPr>
                <w:rFonts w:cs="Segoe UI"/>
                <w:b/>
                <w:bCs/>
                <w:color w:val="00B050"/>
                <w:sz w:val="18"/>
                <w:szCs w:val="18"/>
                <w:lang w:eastAsia="en-NZ"/>
              </w:rPr>
              <w:t>High</w:t>
            </w:r>
          </w:p>
        </w:tc>
      </w:tr>
      <w:tr w:rsidR="00A840DA" w:rsidRPr="00AC0CD6" w14:paraId="1957A764" w14:textId="77777777" w:rsidTr="00B8792B">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78083BD1" w14:textId="77777777" w:rsidR="00406323" w:rsidRPr="00A840DA" w:rsidRDefault="00406323" w:rsidP="00B8792B">
            <w:pPr>
              <w:spacing w:before="60" w:after="120"/>
              <w:rPr>
                <w:rFonts w:cs="Segoe UI"/>
                <w:sz w:val="18"/>
                <w:szCs w:val="18"/>
                <w:lang w:eastAsia="en-NZ"/>
              </w:rPr>
            </w:pPr>
            <w:proofErr w:type="spellStart"/>
            <w:r w:rsidRPr="00A840DA">
              <w:rPr>
                <w:rFonts w:cs="Segoe UI"/>
                <w:sz w:val="18"/>
                <w:szCs w:val="18"/>
                <w:lang w:eastAsia="en-NZ"/>
              </w:rPr>
              <w:t>Caldarera</w:t>
            </w:r>
            <w:proofErr w:type="spellEnd"/>
            <w:r w:rsidRPr="00A840DA">
              <w:rPr>
                <w:rFonts w:cs="Segoe UI"/>
                <w:sz w:val="18"/>
                <w:szCs w:val="18"/>
                <w:lang w:eastAsia="en-NZ"/>
              </w:rPr>
              <w:t xml:space="preserve">, A. M., Davidson, S., </w:t>
            </w:r>
            <w:proofErr w:type="spellStart"/>
            <w:r w:rsidRPr="00A840DA">
              <w:rPr>
                <w:rFonts w:cs="Segoe UI"/>
                <w:sz w:val="18"/>
                <w:szCs w:val="18"/>
                <w:lang w:eastAsia="en-NZ"/>
              </w:rPr>
              <w:t>Vitiello</w:t>
            </w:r>
            <w:proofErr w:type="spellEnd"/>
            <w:r w:rsidRPr="00A840DA">
              <w:rPr>
                <w:rFonts w:cs="Segoe UI"/>
                <w:sz w:val="18"/>
                <w:szCs w:val="18"/>
                <w:lang w:eastAsia="en-NZ"/>
              </w:rPr>
              <w:t xml:space="preserve">, B., &amp; </w:t>
            </w:r>
            <w:proofErr w:type="spellStart"/>
            <w:r w:rsidRPr="00A840DA">
              <w:rPr>
                <w:rFonts w:cs="Segoe UI"/>
                <w:sz w:val="18"/>
                <w:szCs w:val="18"/>
                <w:lang w:eastAsia="en-NZ"/>
              </w:rPr>
              <w:t>Baietto</w:t>
            </w:r>
            <w:proofErr w:type="spellEnd"/>
            <w:r w:rsidRPr="00A840DA">
              <w:rPr>
                <w:rFonts w:cs="Segoe UI"/>
                <w:sz w:val="18"/>
                <w:szCs w:val="18"/>
                <w:lang w:eastAsia="en-NZ"/>
              </w:rPr>
              <w:t xml:space="preserve">, C. (2021). A psychological support group for parents in the care of families with gender diverse children and adolescents. </w:t>
            </w:r>
            <w:r w:rsidRPr="00A840DA">
              <w:rPr>
                <w:rFonts w:cs="Segoe UI"/>
                <w:i/>
                <w:iCs/>
                <w:sz w:val="18"/>
                <w:szCs w:val="18"/>
                <w:lang w:eastAsia="en-NZ"/>
              </w:rPr>
              <w:t>Clinical child psychology and psychiatry, 26</w:t>
            </w:r>
            <w:r w:rsidRPr="00A840DA">
              <w:rPr>
                <w:rFonts w:cs="Segoe UI"/>
                <w:sz w:val="18"/>
                <w:szCs w:val="18"/>
                <w:lang w:eastAsia="en-NZ"/>
              </w:rPr>
              <w:t>(1), 64-78.</w:t>
            </w:r>
          </w:p>
          <w:p w14:paraId="0624C9DB" w14:textId="7F2F1FB7" w:rsidR="00406323" w:rsidRPr="00A840DA" w:rsidRDefault="00406323" w:rsidP="00B8792B">
            <w:pPr>
              <w:spacing w:before="60" w:after="120"/>
              <w:rPr>
                <w:rFonts w:cs="Segoe UI"/>
                <w:sz w:val="18"/>
                <w:szCs w:val="18"/>
                <w:lang w:eastAsia="en-NZ"/>
              </w:rPr>
            </w:pPr>
            <w:r w:rsidRPr="00A840DA">
              <w:rPr>
                <w:rFonts w:cs="Segoe UI"/>
                <w:sz w:val="18"/>
                <w:szCs w:val="18"/>
                <w:lang w:eastAsia="en-NZ"/>
              </w:rPr>
              <w:t>Italy &amp; UK</w:t>
            </w:r>
          </w:p>
        </w:tc>
        <w:tc>
          <w:tcPr>
            <w:tcW w:w="696" w:type="dxa"/>
            <w:vAlign w:val="center"/>
          </w:tcPr>
          <w:p w14:paraId="4C607AAC"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864" w:type="dxa"/>
            <w:vAlign w:val="center"/>
          </w:tcPr>
          <w:p w14:paraId="2C4F0774"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850" w:type="dxa"/>
            <w:vAlign w:val="center"/>
          </w:tcPr>
          <w:p w14:paraId="6EDDC75A"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1228" w:type="dxa"/>
            <w:vAlign w:val="center"/>
          </w:tcPr>
          <w:p w14:paraId="4D35BC35"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1044" w:type="dxa"/>
            <w:vAlign w:val="center"/>
          </w:tcPr>
          <w:p w14:paraId="2182287A"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bCs/>
                <w:sz w:val="18"/>
                <w:szCs w:val="18"/>
                <w:lang w:eastAsia="en-NZ"/>
              </w:rPr>
            </w:pPr>
            <w:r w:rsidRPr="00A840DA">
              <w:rPr>
                <w:rFonts w:cs="Segoe UI"/>
                <w:b/>
                <w:bCs/>
                <w:color w:val="FF0000"/>
                <w:sz w:val="18"/>
                <w:szCs w:val="18"/>
                <w:lang w:eastAsia="en-NZ"/>
              </w:rPr>
              <w:t>Very Low</w:t>
            </w:r>
          </w:p>
        </w:tc>
      </w:tr>
      <w:tr w:rsidR="00A840DA" w:rsidRPr="00AC0CD6" w14:paraId="25092381" w14:textId="77777777" w:rsidTr="00B879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52BD5D5A" w14:textId="77777777" w:rsidR="00406323" w:rsidRPr="00A840DA" w:rsidRDefault="00406323" w:rsidP="00B8792B">
            <w:pPr>
              <w:spacing w:before="60" w:after="120"/>
              <w:rPr>
                <w:rFonts w:cs="Segoe UI"/>
                <w:sz w:val="18"/>
                <w:szCs w:val="18"/>
                <w:lang w:eastAsia="en-NZ"/>
              </w:rPr>
            </w:pPr>
            <w:proofErr w:type="spellStart"/>
            <w:r w:rsidRPr="00A840DA">
              <w:rPr>
                <w:rFonts w:cs="Segoe UI"/>
                <w:sz w:val="18"/>
                <w:szCs w:val="18"/>
                <w:lang w:eastAsia="en-NZ"/>
              </w:rPr>
              <w:t>Dangaltcheva</w:t>
            </w:r>
            <w:proofErr w:type="spellEnd"/>
            <w:r w:rsidRPr="00A840DA">
              <w:rPr>
                <w:rFonts w:cs="Segoe UI"/>
                <w:sz w:val="18"/>
                <w:szCs w:val="18"/>
                <w:lang w:eastAsia="en-NZ"/>
              </w:rPr>
              <w:t xml:space="preserve">, A., Booth, C., &amp; Moretti, M. M. (2021). Transforming Connections: A Trauma-Informed and Attachment-Based Program to Promote Sensitive Parenting of Trans and Gender Non-conforming Youth. </w:t>
            </w:r>
            <w:r w:rsidRPr="00A840DA">
              <w:rPr>
                <w:rFonts w:cs="Segoe UI"/>
                <w:i/>
                <w:iCs/>
                <w:sz w:val="18"/>
                <w:szCs w:val="18"/>
                <w:lang w:eastAsia="en-NZ"/>
              </w:rPr>
              <w:t>Frontiers in psychology, 12</w:t>
            </w:r>
            <w:r w:rsidRPr="00A840DA">
              <w:rPr>
                <w:rFonts w:cs="Segoe UI"/>
                <w:sz w:val="18"/>
                <w:szCs w:val="18"/>
                <w:lang w:eastAsia="en-NZ"/>
              </w:rPr>
              <w:t>, 643823</w:t>
            </w:r>
          </w:p>
          <w:p w14:paraId="52BD9884" w14:textId="36A034DB" w:rsidR="00406323" w:rsidRPr="00A840DA" w:rsidRDefault="00406323" w:rsidP="00B8792B">
            <w:pPr>
              <w:spacing w:before="60" w:after="120"/>
              <w:rPr>
                <w:rFonts w:cs="Segoe UI"/>
                <w:sz w:val="18"/>
                <w:szCs w:val="18"/>
                <w:lang w:eastAsia="en-NZ"/>
              </w:rPr>
            </w:pPr>
            <w:r w:rsidRPr="00A840DA">
              <w:rPr>
                <w:rFonts w:cs="Segoe UI"/>
                <w:sz w:val="18"/>
                <w:szCs w:val="18"/>
                <w:lang w:eastAsia="en-NZ"/>
              </w:rPr>
              <w:t>Canada</w:t>
            </w:r>
          </w:p>
        </w:tc>
        <w:tc>
          <w:tcPr>
            <w:tcW w:w="696" w:type="dxa"/>
            <w:shd w:val="clear" w:color="auto" w:fill="FFFFFF" w:themeFill="background1"/>
            <w:vAlign w:val="center"/>
          </w:tcPr>
          <w:p w14:paraId="4E90ED6C"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864" w:type="dxa"/>
            <w:shd w:val="clear" w:color="auto" w:fill="FFFFFF" w:themeFill="background1"/>
            <w:vAlign w:val="center"/>
          </w:tcPr>
          <w:p w14:paraId="28F13089"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850" w:type="dxa"/>
            <w:shd w:val="clear" w:color="auto" w:fill="FFFFFF" w:themeFill="background1"/>
            <w:vAlign w:val="center"/>
          </w:tcPr>
          <w:p w14:paraId="47DFCB9D"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1228" w:type="dxa"/>
            <w:shd w:val="clear" w:color="auto" w:fill="FFFFFF" w:themeFill="background1"/>
            <w:vAlign w:val="center"/>
          </w:tcPr>
          <w:p w14:paraId="6F9329B0"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1044" w:type="dxa"/>
            <w:shd w:val="clear" w:color="auto" w:fill="FFFFFF" w:themeFill="background1"/>
            <w:vAlign w:val="center"/>
          </w:tcPr>
          <w:p w14:paraId="7BB3351A"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bCs/>
                <w:sz w:val="18"/>
                <w:szCs w:val="18"/>
                <w:lang w:eastAsia="en-NZ"/>
              </w:rPr>
            </w:pPr>
            <w:r w:rsidRPr="00A840DA">
              <w:rPr>
                <w:rFonts w:cs="Segoe UI"/>
                <w:b/>
                <w:bCs/>
                <w:color w:val="4F81BD" w:themeColor="accent1"/>
                <w:sz w:val="18"/>
                <w:szCs w:val="18"/>
                <w:lang w:eastAsia="en-NZ"/>
              </w:rPr>
              <w:t>Moderate</w:t>
            </w:r>
          </w:p>
        </w:tc>
      </w:tr>
      <w:tr w:rsidR="00A840DA" w:rsidRPr="00AC0CD6" w14:paraId="0F12E925" w14:textId="77777777" w:rsidTr="00B8792B">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6AA3C57B" w14:textId="77777777" w:rsidR="00406323" w:rsidRPr="00A840DA" w:rsidRDefault="00406323" w:rsidP="00B8792B">
            <w:pPr>
              <w:spacing w:before="60" w:after="120"/>
              <w:rPr>
                <w:rFonts w:cs="Segoe UI"/>
                <w:sz w:val="18"/>
                <w:szCs w:val="18"/>
                <w:lang w:eastAsia="en-NZ"/>
              </w:rPr>
            </w:pPr>
            <w:r w:rsidRPr="00A840DA">
              <w:rPr>
                <w:rFonts w:cs="Segoe UI"/>
                <w:sz w:val="18"/>
                <w:szCs w:val="18"/>
                <w:lang w:eastAsia="en-NZ"/>
              </w:rPr>
              <w:t xml:space="preserve">Davidson, S., Morrison, A., </w:t>
            </w:r>
            <w:proofErr w:type="spellStart"/>
            <w:r w:rsidRPr="00A840DA">
              <w:rPr>
                <w:rFonts w:cs="Segoe UI"/>
                <w:sz w:val="18"/>
                <w:szCs w:val="18"/>
                <w:lang w:eastAsia="en-NZ"/>
              </w:rPr>
              <w:t>Skagerberg</w:t>
            </w:r>
            <w:proofErr w:type="spellEnd"/>
            <w:r w:rsidRPr="00A840DA">
              <w:rPr>
                <w:rFonts w:cs="Segoe UI"/>
                <w:sz w:val="18"/>
                <w:szCs w:val="18"/>
                <w:lang w:eastAsia="en-NZ"/>
              </w:rPr>
              <w:t xml:space="preserve">, E., Russell, I., &amp; Hames, A. (2019). A therapeutic group for young people with diverse gender identifications. </w:t>
            </w:r>
            <w:r w:rsidRPr="00A840DA">
              <w:rPr>
                <w:rFonts w:cs="Segoe UI"/>
                <w:i/>
                <w:iCs/>
                <w:sz w:val="18"/>
                <w:szCs w:val="18"/>
                <w:lang w:eastAsia="en-NZ"/>
              </w:rPr>
              <w:t>Clinical child psychology and psychiatry, 24</w:t>
            </w:r>
            <w:r w:rsidRPr="00A840DA">
              <w:rPr>
                <w:rFonts w:cs="Segoe UI"/>
                <w:sz w:val="18"/>
                <w:szCs w:val="18"/>
                <w:lang w:eastAsia="en-NZ"/>
              </w:rPr>
              <w:t>(2), 241-257.</w:t>
            </w:r>
          </w:p>
          <w:p w14:paraId="3002A0ED" w14:textId="3B188356" w:rsidR="00406323" w:rsidRPr="00A840DA" w:rsidRDefault="00406323" w:rsidP="00B8792B">
            <w:pPr>
              <w:spacing w:before="60" w:after="120"/>
              <w:rPr>
                <w:rFonts w:cs="Segoe UI"/>
                <w:sz w:val="18"/>
                <w:szCs w:val="18"/>
                <w:lang w:eastAsia="en-NZ"/>
              </w:rPr>
            </w:pPr>
            <w:r w:rsidRPr="00A840DA">
              <w:rPr>
                <w:rFonts w:cs="Segoe UI"/>
                <w:sz w:val="18"/>
                <w:szCs w:val="18"/>
                <w:lang w:eastAsia="en-NZ"/>
              </w:rPr>
              <w:t>UK &amp; Sweden</w:t>
            </w:r>
          </w:p>
        </w:tc>
        <w:tc>
          <w:tcPr>
            <w:tcW w:w="696" w:type="dxa"/>
            <w:vAlign w:val="center"/>
          </w:tcPr>
          <w:p w14:paraId="6FE481FB"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864" w:type="dxa"/>
            <w:vAlign w:val="center"/>
          </w:tcPr>
          <w:p w14:paraId="2C5B6AE1"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850" w:type="dxa"/>
            <w:vAlign w:val="center"/>
          </w:tcPr>
          <w:p w14:paraId="4A1FF468"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1228" w:type="dxa"/>
            <w:vAlign w:val="center"/>
          </w:tcPr>
          <w:p w14:paraId="46F01C3D"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1044" w:type="dxa"/>
            <w:vAlign w:val="center"/>
          </w:tcPr>
          <w:p w14:paraId="04781D91"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bCs/>
                <w:sz w:val="18"/>
                <w:szCs w:val="18"/>
                <w:lang w:eastAsia="en-NZ"/>
              </w:rPr>
            </w:pPr>
            <w:r w:rsidRPr="00A840DA">
              <w:rPr>
                <w:rFonts w:cs="Segoe UI"/>
                <w:b/>
                <w:bCs/>
                <w:color w:val="FF0000"/>
                <w:sz w:val="18"/>
                <w:szCs w:val="18"/>
                <w:lang w:eastAsia="en-NZ"/>
              </w:rPr>
              <w:t>Very Low</w:t>
            </w:r>
          </w:p>
        </w:tc>
      </w:tr>
      <w:tr w:rsidR="00A840DA" w:rsidRPr="00AC0CD6" w14:paraId="467ECDD1" w14:textId="77777777" w:rsidTr="00B879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6386DD06" w14:textId="77777777" w:rsidR="00406323" w:rsidRPr="00A840DA" w:rsidRDefault="00406323" w:rsidP="00B8792B">
            <w:pPr>
              <w:spacing w:before="60" w:after="120"/>
              <w:rPr>
                <w:rFonts w:cs="Segoe UI"/>
                <w:sz w:val="18"/>
                <w:szCs w:val="18"/>
                <w:lang w:eastAsia="en-NZ"/>
              </w:rPr>
            </w:pPr>
            <w:r w:rsidRPr="00A840DA">
              <w:rPr>
                <w:rFonts w:cs="Segoe UI"/>
                <w:sz w:val="18"/>
                <w:szCs w:val="18"/>
                <w:lang w:eastAsia="en-NZ"/>
              </w:rPr>
              <w:t xml:space="preserve">Pullen </w:t>
            </w:r>
            <w:proofErr w:type="spellStart"/>
            <w:r w:rsidRPr="00A840DA">
              <w:rPr>
                <w:rFonts w:cs="Segoe UI"/>
                <w:sz w:val="18"/>
                <w:szCs w:val="18"/>
                <w:lang w:eastAsia="en-NZ"/>
              </w:rPr>
              <w:t>Sansfacon</w:t>
            </w:r>
            <w:proofErr w:type="spellEnd"/>
            <w:r w:rsidRPr="00A840DA">
              <w:rPr>
                <w:rFonts w:cs="Segoe UI"/>
                <w:sz w:val="18"/>
                <w:szCs w:val="18"/>
                <w:lang w:eastAsia="en-NZ"/>
              </w:rPr>
              <w:t>, A., Temple-</w:t>
            </w:r>
            <w:proofErr w:type="spellStart"/>
            <w:r w:rsidRPr="00A840DA">
              <w:rPr>
                <w:rFonts w:cs="Segoe UI"/>
                <w:sz w:val="18"/>
                <w:szCs w:val="18"/>
                <w:lang w:eastAsia="en-NZ"/>
              </w:rPr>
              <w:t>Newhook</w:t>
            </w:r>
            <w:proofErr w:type="spellEnd"/>
            <w:r w:rsidRPr="00A840DA">
              <w:rPr>
                <w:rFonts w:cs="Segoe UI"/>
                <w:sz w:val="18"/>
                <w:szCs w:val="18"/>
                <w:lang w:eastAsia="en-NZ"/>
              </w:rPr>
              <w:t xml:space="preserve">, J., </w:t>
            </w:r>
            <w:proofErr w:type="spellStart"/>
            <w:r w:rsidRPr="00A840DA">
              <w:rPr>
                <w:rFonts w:cs="Segoe UI"/>
                <w:sz w:val="18"/>
                <w:szCs w:val="18"/>
                <w:lang w:eastAsia="en-NZ"/>
              </w:rPr>
              <w:t>Suerich</w:t>
            </w:r>
            <w:proofErr w:type="spellEnd"/>
            <w:r w:rsidRPr="00A840DA">
              <w:rPr>
                <w:rFonts w:cs="Segoe UI"/>
                <w:sz w:val="18"/>
                <w:szCs w:val="18"/>
                <w:lang w:eastAsia="en-NZ"/>
              </w:rPr>
              <w:t>-Gulick, F., Feder, S., Lawson, M. L., Ducharme, J., . . . Holmes, C. (2019). The experiences of gender diverse and trans children and youth considering and initiating medical interventions in Canadian gender-affirming speciality clinics. The international journal of transgenderism, 20(4), 371-387.</w:t>
            </w:r>
          </w:p>
          <w:p w14:paraId="1308F173" w14:textId="77777777" w:rsidR="00406323" w:rsidRPr="00A840DA" w:rsidRDefault="00406323" w:rsidP="00B8792B">
            <w:pPr>
              <w:spacing w:before="60" w:after="120"/>
              <w:rPr>
                <w:rFonts w:cs="Segoe UI"/>
                <w:sz w:val="18"/>
                <w:szCs w:val="18"/>
                <w:lang w:eastAsia="en-NZ"/>
              </w:rPr>
            </w:pPr>
            <w:r w:rsidRPr="00A840DA">
              <w:rPr>
                <w:rFonts w:cs="Segoe UI"/>
                <w:sz w:val="18"/>
                <w:szCs w:val="18"/>
                <w:lang w:eastAsia="en-NZ"/>
              </w:rPr>
              <w:t>Canada</w:t>
            </w:r>
          </w:p>
        </w:tc>
        <w:tc>
          <w:tcPr>
            <w:tcW w:w="696" w:type="dxa"/>
            <w:shd w:val="clear" w:color="auto" w:fill="FFFFFF" w:themeFill="background1"/>
            <w:vAlign w:val="center"/>
          </w:tcPr>
          <w:p w14:paraId="59237489"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864" w:type="dxa"/>
            <w:shd w:val="clear" w:color="auto" w:fill="FFFFFF" w:themeFill="background1"/>
            <w:vAlign w:val="center"/>
          </w:tcPr>
          <w:p w14:paraId="403A889B"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850" w:type="dxa"/>
            <w:shd w:val="clear" w:color="auto" w:fill="FFFFFF" w:themeFill="background1"/>
            <w:vAlign w:val="center"/>
          </w:tcPr>
          <w:p w14:paraId="20977E2C"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p>
        </w:tc>
        <w:tc>
          <w:tcPr>
            <w:tcW w:w="1228" w:type="dxa"/>
            <w:shd w:val="clear" w:color="auto" w:fill="FFFFFF" w:themeFill="background1"/>
            <w:vAlign w:val="center"/>
          </w:tcPr>
          <w:p w14:paraId="6ED02BFB"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1044" w:type="dxa"/>
            <w:shd w:val="clear" w:color="auto" w:fill="FFFFFF" w:themeFill="background1"/>
            <w:vAlign w:val="center"/>
          </w:tcPr>
          <w:p w14:paraId="43343FC2" w14:textId="77777777" w:rsidR="00406323" w:rsidRPr="00A840DA" w:rsidRDefault="00406323" w:rsidP="00A840DA">
            <w:pPr>
              <w:spacing w:before="60" w:after="60"/>
              <w:jc w:val="center"/>
              <w:cnfStyle w:val="000000100000" w:firstRow="0" w:lastRow="0" w:firstColumn="0" w:lastColumn="0" w:oddVBand="0" w:evenVBand="0" w:oddHBand="1" w:evenHBand="0" w:firstRowFirstColumn="0" w:firstRowLastColumn="0" w:lastRowFirstColumn="0" w:lastRowLastColumn="0"/>
              <w:rPr>
                <w:rFonts w:cs="Segoe UI"/>
                <w:b/>
                <w:bCs/>
                <w:sz w:val="18"/>
                <w:szCs w:val="18"/>
                <w:lang w:eastAsia="en-NZ"/>
              </w:rPr>
            </w:pPr>
            <w:r w:rsidRPr="00A840DA">
              <w:rPr>
                <w:rFonts w:cs="Segoe UI"/>
                <w:b/>
                <w:bCs/>
                <w:color w:val="00B050"/>
                <w:sz w:val="18"/>
                <w:szCs w:val="18"/>
                <w:lang w:eastAsia="en-NZ"/>
              </w:rPr>
              <w:t>High</w:t>
            </w:r>
          </w:p>
        </w:tc>
      </w:tr>
      <w:tr w:rsidR="00A840DA" w:rsidRPr="00AC0CD6" w14:paraId="148541F0" w14:textId="77777777" w:rsidTr="00B8792B">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09AAAAB0" w14:textId="77777777" w:rsidR="00406323" w:rsidRPr="00A840DA" w:rsidRDefault="00406323" w:rsidP="00A840DA">
            <w:pPr>
              <w:spacing w:before="60" w:after="160"/>
              <w:rPr>
                <w:rFonts w:cs="Segoe UI"/>
                <w:sz w:val="18"/>
                <w:szCs w:val="18"/>
                <w:lang w:eastAsia="en-NZ"/>
              </w:rPr>
            </w:pPr>
            <w:proofErr w:type="spellStart"/>
            <w:r w:rsidRPr="00A840DA">
              <w:rPr>
                <w:rFonts w:cs="Segoe UI"/>
                <w:sz w:val="18"/>
                <w:szCs w:val="18"/>
                <w:lang w:eastAsia="en-NZ"/>
              </w:rPr>
              <w:t>Weinhardt</w:t>
            </w:r>
            <w:proofErr w:type="spellEnd"/>
            <w:r w:rsidRPr="00A840DA">
              <w:rPr>
                <w:rFonts w:cs="Segoe UI"/>
                <w:sz w:val="18"/>
                <w:szCs w:val="18"/>
                <w:lang w:eastAsia="en-NZ"/>
              </w:rPr>
              <w:t xml:space="preserve">, L. S., Wesp, L. M., Xie, H., Murray, J. J., Martin, J., </w:t>
            </w:r>
            <w:proofErr w:type="spellStart"/>
            <w:r w:rsidRPr="00A840DA">
              <w:rPr>
                <w:rFonts w:cs="Segoe UI"/>
                <w:sz w:val="18"/>
                <w:szCs w:val="18"/>
                <w:lang w:eastAsia="en-NZ"/>
              </w:rPr>
              <w:t>DeGeorge</w:t>
            </w:r>
            <w:proofErr w:type="spellEnd"/>
            <w:r w:rsidRPr="00A840DA">
              <w:rPr>
                <w:rFonts w:cs="Segoe UI"/>
                <w:sz w:val="18"/>
                <w:szCs w:val="18"/>
                <w:lang w:eastAsia="en-NZ"/>
              </w:rPr>
              <w:t xml:space="preserve">, S., . . . Stevens, P. (2021). Pride Camp: Pilot study of an intervention to develop resilience and self-esteem among LGBTQ youth. </w:t>
            </w:r>
            <w:r w:rsidRPr="00A840DA">
              <w:rPr>
                <w:rFonts w:cs="Segoe UI"/>
                <w:i/>
                <w:iCs/>
                <w:sz w:val="18"/>
                <w:szCs w:val="18"/>
                <w:lang w:eastAsia="en-NZ"/>
              </w:rPr>
              <w:t>International journal for equity in health, 20</w:t>
            </w:r>
            <w:r w:rsidRPr="00A840DA">
              <w:rPr>
                <w:rFonts w:cs="Segoe UI"/>
                <w:sz w:val="18"/>
                <w:szCs w:val="18"/>
                <w:lang w:eastAsia="en-NZ"/>
              </w:rPr>
              <w:t>(1), 150.</w:t>
            </w:r>
          </w:p>
          <w:p w14:paraId="59545372" w14:textId="3673428D" w:rsidR="00406323" w:rsidRPr="00A840DA" w:rsidRDefault="00406323" w:rsidP="00A840DA">
            <w:pPr>
              <w:spacing w:before="60" w:after="160"/>
              <w:rPr>
                <w:rFonts w:cs="Segoe UI"/>
                <w:sz w:val="18"/>
                <w:szCs w:val="18"/>
                <w:lang w:eastAsia="en-NZ"/>
              </w:rPr>
            </w:pPr>
            <w:r w:rsidRPr="00A840DA">
              <w:rPr>
                <w:rFonts w:cs="Segoe UI"/>
                <w:sz w:val="18"/>
                <w:szCs w:val="18"/>
                <w:lang w:eastAsia="en-NZ"/>
              </w:rPr>
              <w:t>USA</w:t>
            </w:r>
          </w:p>
        </w:tc>
        <w:tc>
          <w:tcPr>
            <w:tcW w:w="696" w:type="dxa"/>
            <w:vAlign w:val="center"/>
          </w:tcPr>
          <w:p w14:paraId="131224DE"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864" w:type="dxa"/>
            <w:vAlign w:val="center"/>
          </w:tcPr>
          <w:p w14:paraId="3A1D1411"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p>
        </w:tc>
        <w:tc>
          <w:tcPr>
            <w:tcW w:w="850" w:type="dxa"/>
            <w:vAlign w:val="center"/>
          </w:tcPr>
          <w:p w14:paraId="0897AB98"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1228" w:type="dxa"/>
            <w:vAlign w:val="center"/>
          </w:tcPr>
          <w:p w14:paraId="3D9E8A69"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sz w:val="18"/>
                <w:szCs w:val="18"/>
                <w:lang w:eastAsia="en-NZ"/>
              </w:rPr>
            </w:pPr>
            <w:r w:rsidRPr="00A840DA">
              <w:rPr>
                <w:rFonts w:cs="Segoe UI"/>
                <w:b/>
                <w:sz w:val="18"/>
                <w:szCs w:val="18"/>
                <w:lang w:eastAsia="en-NZ"/>
              </w:rPr>
              <w:t>√</w:t>
            </w:r>
          </w:p>
        </w:tc>
        <w:tc>
          <w:tcPr>
            <w:tcW w:w="1044" w:type="dxa"/>
            <w:vAlign w:val="center"/>
          </w:tcPr>
          <w:p w14:paraId="0630ADB9" w14:textId="77777777" w:rsidR="00406323" w:rsidRPr="00A840DA" w:rsidRDefault="00406323" w:rsidP="00A840DA">
            <w:pPr>
              <w:spacing w:before="60" w:after="60"/>
              <w:jc w:val="center"/>
              <w:cnfStyle w:val="000000000000" w:firstRow="0" w:lastRow="0" w:firstColumn="0" w:lastColumn="0" w:oddVBand="0" w:evenVBand="0" w:oddHBand="0" w:evenHBand="0" w:firstRowFirstColumn="0" w:firstRowLastColumn="0" w:lastRowFirstColumn="0" w:lastRowLastColumn="0"/>
              <w:rPr>
                <w:rFonts w:cs="Segoe UI"/>
                <w:b/>
                <w:bCs/>
                <w:sz w:val="18"/>
                <w:szCs w:val="18"/>
                <w:lang w:eastAsia="en-NZ"/>
              </w:rPr>
            </w:pPr>
            <w:r w:rsidRPr="00A840DA">
              <w:rPr>
                <w:rFonts w:cs="Segoe UI"/>
                <w:b/>
                <w:bCs/>
                <w:color w:val="C0504D" w:themeColor="accent2"/>
                <w:sz w:val="18"/>
                <w:szCs w:val="18"/>
                <w:lang w:eastAsia="en-NZ"/>
              </w:rPr>
              <w:t>Low</w:t>
            </w:r>
          </w:p>
        </w:tc>
      </w:tr>
    </w:tbl>
    <w:p w14:paraId="58F17C97" w14:textId="77777777" w:rsidR="00B8792B" w:rsidRDefault="00B8792B" w:rsidP="006D1014">
      <w:pPr>
        <w:sectPr w:rsidR="00B8792B" w:rsidSect="0062447B">
          <w:pgSz w:w="11907" w:h="16834" w:code="9"/>
          <w:pgMar w:top="1418" w:right="1701" w:bottom="1134" w:left="1843" w:header="567" w:footer="425" w:gutter="284"/>
          <w:cols w:space="720"/>
          <w:docGrid w:linePitch="286"/>
        </w:sectPr>
      </w:pPr>
    </w:p>
    <w:p w14:paraId="165CDF44" w14:textId="4B3BCA22" w:rsidR="006D1014" w:rsidRDefault="00B8792B" w:rsidP="00B8792B">
      <w:pPr>
        <w:pStyle w:val="Heading1"/>
      </w:pPr>
      <w:bookmarkStart w:id="114" w:name="_Toc164782039"/>
      <w:r>
        <w:t xml:space="preserve">Appendix </w:t>
      </w:r>
      <w:r w:rsidR="004F6415">
        <w:t>6</w:t>
      </w:r>
      <w:r>
        <w:t xml:space="preserve">: </w:t>
      </w:r>
      <w:r w:rsidRPr="00B8792B">
        <w:t>Summary of Qualitative Evidence Table</w:t>
      </w:r>
      <w:bookmarkEnd w:id="114"/>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30"/>
        <w:gridCol w:w="2633"/>
        <w:gridCol w:w="2629"/>
        <w:gridCol w:w="2633"/>
        <w:gridCol w:w="1819"/>
        <w:gridCol w:w="2978"/>
        <w:gridCol w:w="3525"/>
        <w:gridCol w:w="1410"/>
      </w:tblGrid>
      <w:tr w:rsidR="002E3618" w:rsidRPr="002E3618" w14:paraId="331FB2AF" w14:textId="77777777" w:rsidTr="002E3618">
        <w:trPr>
          <w:tblHeader/>
        </w:trPr>
        <w:tc>
          <w:tcPr>
            <w:tcW w:w="649" w:type="pct"/>
            <w:shd w:val="clear" w:color="auto" w:fill="D9D9D9" w:themeFill="background1" w:themeFillShade="D9"/>
          </w:tcPr>
          <w:p w14:paraId="1BC49A09" w14:textId="77777777" w:rsidR="002E3618" w:rsidRPr="002E3618" w:rsidRDefault="002E3618" w:rsidP="002E3618">
            <w:pPr>
              <w:spacing w:before="60" w:after="60"/>
              <w:rPr>
                <w:rFonts w:cs="Segoe UI"/>
                <w:b/>
                <w:bCs/>
                <w:sz w:val="18"/>
                <w:szCs w:val="18"/>
              </w:rPr>
            </w:pPr>
            <w:r w:rsidRPr="002E3618">
              <w:rPr>
                <w:rFonts w:cs="Segoe UI"/>
                <w:b/>
                <w:bCs/>
                <w:sz w:val="18"/>
                <w:szCs w:val="18"/>
              </w:rPr>
              <w:t>Title Author</w:t>
            </w:r>
          </w:p>
          <w:p w14:paraId="6055FD2C" w14:textId="77777777" w:rsidR="002E3618" w:rsidRPr="002E3618" w:rsidRDefault="002E3618" w:rsidP="002E3618">
            <w:pPr>
              <w:spacing w:before="60" w:after="60"/>
              <w:rPr>
                <w:rFonts w:cs="Segoe UI"/>
                <w:b/>
                <w:bCs/>
                <w:sz w:val="18"/>
                <w:szCs w:val="18"/>
              </w:rPr>
            </w:pPr>
            <w:r w:rsidRPr="002E3618">
              <w:rPr>
                <w:rFonts w:cs="Segoe UI"/>
                <w:b/>
                <w:bCs/>
                <w:sz w:val="18"/>
                <w:szCs w:val="18"/>
              </w:rPr>
              <w:t>Country</w:t>
            </w:r>
          </w:p>
        </w:tc>
        <w:tc>
          <w:tcPr>
            <w:tcW w:w="650" w:type="pct"/>
            <w:shd w:val="clear" w:color="auto" w:fill="D9D9D9" w:themeFill="background1" w:themeFillShade="D9"/>
          </w:tcPr>
          <w:p w14:paraId="5DDE59C6" w14:textId="77777777" w:rsidR="002E3618" w:rsidRPr="002E3618" w:rsidRDefault="002E3618" w:rsidP="002E3618">
            <w:pPr>
              <w:spacing w:before="60" w:after="60"/>
              <w:rPr>
                <w:rFonts w:cs="Segoe UI"/>
                <w:b/>
                <w:bCs/>
                <w:sz w:val="18"/>
                <w:szCs w:val="18"/>
              </w:rPr>
            </w:pPr>
            <w:r w:rsidRPr="002E3618">
              <w:rPr>
                <w:rFonts w:cs="Segoe UI"/>
                <w:b/>
                <w:bCs/>
                <w:sz w:val="18"/>
                <w:szCs w:val="18"/>
              </w:rPr>
              <w:t>Study Design</w:t>
            </w:r>
          </w:p>
        </w:tc>
        <w:tc>
          <w:tcPr>
            <w:tcW w:w="649" w:type="pct"/>
            <w:shd w:val="clear" w:color="auto" w:fill="D9D9D9" w:themeFill="background1" w:themeFillShade="D9"/>
          </w:tcPr>
          <w:p w14:paraId="3626E423" w14:textId="77777777" w:rsidR="002E3618" w:rsidRPr="002E3618" w:rsidRDefault="002E3618" w:rsidP="002E3618">
            <w:pPr>
              <w:spacing w:before="60" w:after="60"/>
              <w:rPr>
                <w:rFonts w:cs="Segoe UI"/>
                <w:b/>
                <w:bCs/>
                <w:sz w:val="18"/>
                <w:szCs w:val="18"/>
              </w:rPr>
            </w:pPr>
            <w:r w:rsidRPr="002E3618">
              <w:rPr>
                <w:rFonts w:cs="Segoe UI"/>
                <w:b/>
                <w:bCs/>
                <w:sz w:val="18"/>
                <w:szCs w:val="18"/>
              </w:rPr>
              <w:t>Participant characteristics</w:t>
            </w:r>
          </w:p>
        </w:tc>
        <w:tc>
          <w:tcPr>
            <w:tcW w:w="650" w:type="pct"/>
            <w:shd w:val="clear" w:color="auto" w:fill="D9D9D9" w:themeFill="background1" w:themeFillShade="D9"/>
          </w:tcPr>
          <w:p w14:paraId="0D0AD913" w14:textId="77777777" w:rsidR="002E3618" w:rsidRPr="002E3618" w:rsidRDefault="002E3618" w:rsidP="002E3618">
            <w:pPr>
              <w:spacing w:before="60" w:after="60"/>
              <w:rPr>
                <w:rFonts w:cs="Segoe UI"/>
                <w:b/>
                <w:bCs/>
                <w:sz w:val="18"/>
                <w:szCs w:val="18"/>
              </w:rPr>
            </w:pPr>
            <w:r w:rsidRPr="002E3618">
              <w:rPr>
                <w:rFonts w:cs="Segoe UI"/>
                <w:b/>
                <w:bCs/>
                <w:sz w:val="18"/>
                <w:szCs w:val="18"/>
              </w:rPr>
              <w:t>Source of Participants</w:t>
            </w:r>
          </w:p>
        </w:tc>
        <w:tc>
          <w:tcPr>
            <w:tcW w:w="449" w:type="pct"/>
            <w:shd w:val="clear" w:color="auto" w:fill="D9D9D9" w:themeFill="background1" w:themeFillShade="D9"/>
          </w:tcPr>
          <w:p w14:paraId="743676E1" w14:textId="77777777" w:rsidR="002E3618" w:rsidRPr="002E3618" w:rsidRDefault="002E3618" w:rsidP="002E3618">
            <w:pPr>
              <w:spacing w:before="60" w:after="60"/>
              <w:rPr>
                <w:rFonts w:cs="Segoe UI"/>
                <w:b/>
                <w:bCs/>
                <w:sz w:val="18"/>
                <w:szCs w:val="18"/>
              </w:rPr>
            </w:pPr>
            <w:r w:rsidRPr="002E3618">
              <w:rPr>
                <w:rFonts w:cs="Segoe UI"/>
                <w:b/>
                <w:bCs/>
                <w:sz w:val="18"/>
                <w:szCs w:val="18"/>
              </w:rPr>
              <w:t>Age, mean</w:t>
            </w:r>
          </w:p>
        </w:tc>
        <w:tc>
          <w:tcPr>
            <w:tcW w:w="735" w:type="pct"/>
            <w:shd w:val="clear" w:color="auto" w:fill="D9D9D9" w:themeFill="background1" w:themeFillShade="D9"/>
          </w:tcPr>
          <w:p w14:paraId="687B92CB" w14:textId="1F26F18F" w:rsidR="002E3618" w:rsidRPr="002E3618" w:rsidRDefault="002E3618" w:rsidP="002E3618">
            <w:pPr>
              <w:spacing w:before="60" w:after="60"/>
              <w:rPr>
                <w:rFonts w:cs="Segoe UI"/>
                <w:b/>
                <w:bCs/>
                <w:sz w:val="18"/>
                <w:szCs w:val="18"/>
              </w:rPr>
            </w:pPr>
            <w:r w:rsidRPr="002E3618">
              <w:rPr>
                <w:rFonts w:cs="Segoe UI"/>
                <w:b/>
                <w:bCs/>
                <w:sz w:val="18"/>
                <w:szCs w:val="18"/>
              </w:rPr>
              <w:t>Targeted intervention</w:t>
            </w:r>
          </w:p>
        </w:tc>
        <w:tc>
          <w:tcPr>
            <w:tcW w:w="870" w:type="pct"/>
            <w:shd w:val="clear" w:color="auto" w:fill="D9D9D9" w:themeFill="background1" w:themeFillShade="D9"/>
          </w:tcPr>
          <w:p w14:paraId="67BB55BA" w14:textId="77777777" w:rsidR="002E3618" w:rsidRPr="002E3618" w:rsidRDefault="002E3618" w:rsidP="002E3618">
            <w:pPr>
              <w:spacing w:before="60" w:after="60"/>
              <w:rPr>
                <w:rFonts w:cs="Segoe UI"/>
                <w:b/>
                <w:bCs/>
                <w:sz w:val="18"/>
                <w:szCs w:val="18"/>
              </w:rPr>
            </w:pPr>
            <w:r w:rsidRPr="002E3618">
              <w:rPr>
                <w:rFonts w:cs="Segoe UI"/>
                <w:b/>
                <w:bCs/>
                <w:sz w:val="18"/>
                <w:szCs w:val="18"/>
              </w:rPr>
              <w:t>Category of findings</w:t>
            </w:r>
          </w:p>
        </w:tc>
        <w:tc>
          <w:tcPr>
            <w:tcW w:w="348" w:type="pct"/>
            <w:shd w:val="clear" w:color="auto" w:fill="D9D9D9" w:themeFill="background1" w:themeFillShade="D9"/>
          </w:tcPr>
          <w:p w14:paraId="18D4B490" w14:textId="77777777" w:rsidR="002E3618" w:rsidRPr="002E3618" w:rsidRDefault="002E3618" w:rsidP="002E3618">
            <w:pPr>
              <w:spacing w:before="60" w:after="60"/>
              <w:rPr>
                <w:rFonts w:cs="Segoe UI"/>
                <w:b/>
                <w:bCs/>
                <w:sz w:val="18"/>
                <w:szCs w:val="18"/>
              </w:rPr>
            </w:pPr>
            <w:proofErr w:type="spellStart"/>
            <w:r w:rsidRPr="002E3618">
              <w:rPr>
                <w:rFonts w:cs="Segoe UI"/>
                <w:b/>
                <w:bCs/>
                <w:sz w:val="18"/>
                <w:szCs w:val="18"/>
              </w:rPr>
              <w:t>ConQual</w:t>
            </w:r>
            <w:proofErr w:type="spellEnd"/>
            <w:r w:rsidRPr="002E3618">
              <w:rPr>
                <w:rFonts w:cs="Segoe UI"/>
                <w:b/>
                <w:bCs/>
                <w:sz w:val="18"/>
                <w:szCs w:val="18"/>
              </w:rPr>
              <w:t xml:space="preserve"> grade</w:t>
            </w:r>
          </w:p>
        </w:tc>
      </w:tr>
      <w:tr w:rsidR="002E3618" w:rsidRPr="002E3618" w14:paraId="516C8912" w14:textId="77777777" w:rsidTr="002E3618">
        <w:tc>
          <w:tcPr>
            <w:tcW w:w="649" w:type="pct"/>
          </w:tcPr>
          <w:p w14:paraId="6216AA28" w14:textId="77777777" w:rsidR="002E3618" w:rsidRPr="002E3618" w:rsidRDefault="002E3618" w:rsidP="002E3618">
            <w:pPr>
              <w:rPr>
                <w:rFonts w:cs="Segoe UI"/>
                <w:sz w:val="18"/>
                <w:szCs w:val="18"/>
              </w:rPr>
            </w:pPr>
            <w:r w:rsidRPr="002E3618">
              <w:rPr>
                <w:rFonts w:cs="Segoe UI"/>
                <w:sz w:val="18"/>
                <w:szCs w:val="18"/>
              </w:rPr>
              <w:t xml:space="preserve">Bluth, K., </w:t>
            </w:r>
            <w:proofErr w:type="spellStart"/>
            <w:r w:rsidRPr="002E3618">
              <w:rPr>
                <w:rFonts w:cs="Segoe UI"/>
                <w:sz w:val="18"/>
                <w:szCs w:val="18"/>
              </w:rPr>
              <w:t>Lathren</w:t>
            </w:r>
            <w:proofErr w:type="spellEnd"/>
            <w:r w:rsidRPr="002E3618">
              <w:rPr>
                <w:rFonts w:cs="Segoe UI"/>
                <w:sz w:val="18"/>
                <w:szCs w:val="18"/>
              </w:rPr>
              <w:t xml:space="preserve">, C., </w:t>
            </w:r>
            <w:proofErr w:type="spellStart"/>
            <w:r w:rsidRPr="002E3618">
              <w:rPr>
                <w:rFonts w:cs="Segoe UI"/>
                <w:sz w:val="18"/>
                <w:szCs w:val="18"/>
              </w:rPr>
              <w:t>Clepper</w:t>
            </w:r>
            <w:proofErr w:type="spellEnd"/>
            <w:r w:rsidRPr="002E3618">
              <w:rPr>
                <w:rFonts w:cs="Segoe UI"/>
                <w:sz w:val="18"/>
                <w:szCs w:val="18"/>
              </w:rPr>
              <w:t xml:space="preserve">-Faith, M., Larson, L. M., </w:t>
            </w:r>
            <w:proofErr w:type="spellStart"/>
            <w:r w:rsidRPr="002E3618">
              <w:rPr>
                <w:rFonts w:cs="Segoe UI"/>
                <w:sz w:val="18"/>
                <w:szCs w:val="18"/>
              </w:rPr>
              <w:t>Ogunbamowo</w:t>
            </w:r>
            <w:proofErr w:type="spellEnd"/>
            <w:r w:rsidRPr="002E3618">
              <w:rPr>
                <w:rFonts w:cs="Segoe UI"/>
                <w:sz w:val="18"/>
                <w:szCs w:val="18"/>
              </w:rPr>
              <w:t xml:space="preserve">, D. O., &amp; </w:t>
            </w:r>
            <w:proofErr w:type="spellStart"/>
            <w:r w:rsidRPr="002E3618">
              <w:rPr>
                <w:rFonts w:cs="Segoe UI"/>
                <w:sz w:val="18"/>
                <w:szCs w:val="18"/>
              </w:rPr>
              <w:t>Pflum</w:t>
            </w:r>
            <w:proofErr w:type="spellEnd"/>
            <w:r w:rsidRPr="002E3618">
              <w:rPr>
                <w:rFonts w:cs="Segoe UI"/>
                <w:sz w:val="18"/>
                <w:szCs w:val="18"/>
              </w:rPr>
              <w:t xml:space="preserve">, S. (2023). </w:t>
            </w:r>
          </w:p>
          <w:p w14:paraId="1A8A9E6B" w14:textId="77777777" w:rsidR="002E3618" w:rsidRPr="002E3618" w:rsidRDefault="002E3618" w:rsidP="002E3618">
            <w:pPr>
              <w:rPr>
                <w:rFonts w:cs="Segoe UI"/>
                <w:sz w:val="18"/>
                <w:szCs w:val="18"/>
              </w:rPr>
            </w:pPr>
          </w:p>
          <w:p w14:paraId="52EC3933" w14:textId="77777777" w:rsidR="002E3618" w:rsidRPr="002E3618" w:rsidRDefault="002E3618" w:rsidP="002E3618">
            <w:pPr>
              <w:rPr>
                <w:rFonts w:cs="Segoe UI"/>
                <w:sz w:val="18"/>
                <w:szCs w:val="18"/>
              </w:rPr>
            </w:pPr>
            <w:r w:rsidRPr="002E3618">
              <w:rPr>
                <w:rFonts w:cs="Segoe UI"/>
                <w:sz w:val="18"/>
                <w:szCs w:val="18"/>
              </w:rPr>
              <w:t xml:space="preserve">Improving Mental Health Among Transgender Adolescents: Implementing Mindful Self-Compassion for Teens. </w:t>
            </w:r>
            <w:r w:rsidRPr="002E3618">
              <w:rPr>
                <w:rFonts w:cs="Segoe UI"/>
                <w:i/>
                <w:iCs/>
                <w:sz w:val="18"/>
                <w:szCs w:val="18"/>
              </w:rPr>
              <w:t>Journal of Adolescent Research, 38</w:t>
            </w:r>
            <w:r w:rsidRPr="002E3618">
              <w:rPr>
                <w:rFonts w:cs="Segoe UI"/>
                <w:sz w:val="18"/>
                <w:szCs w:val="18"/>
              </w:rPr>
              <w:t>(2), 271-302.</w:t>
            </w:r>
          </w:p>
          <w:p w14:paraId="4B5B3A8F" w14:textId="77777777" w:rsidR="002E3618" w:rsidRPr="002E3618" w:rsidRDefault="002E3618" w:rsidP="002E3618">
            <w:pPr>
              <w:rPr>
                <w:rFonts w:cs="Segoe UI"/>
                <w:sz w:val="18"/>
                <w:szCs w:val="18"/>
              </w:rPr>
            </w:pPr>
          </w:p>
          <w:p w14:paraId="05E26269" w14:textId="77777777" w:rsidR="002E3618" w:rsidRPr="002E3618" w:rsidRDefault="002E3618" w:rsidP="002E3618">
            <w:pPr>
              <w:rPr>
                <w:rFonts w:cs="Segoe UI"/>
                <w:sz w:val="18"/>
                <w:szCs w:val="18"/>
              </w:rPr>
            </w:pPr>
            <w:r w:rsidRPr="002E3618">
              <w:rPr>
                <w:rFonts w:cs="Segoe UI"/>
                <w:sz w:val="18"/>
                <w:szCs w:val="18"/>
              </w:rPr>
              <w:t>USA</w:t>
            </w:r>
          </w:p>
        </w:tc>
        <w:tc>
          <w:tcPr>
            <w:tcW w:w="650" w:type="pct"/>
          </w:tcPr>
          <w:p w14:paraId="58E5FD2E" w14:textId="77777777" w:rsidR="002E3618" w:rsidRPr="002E3618" w:rsidRDefault="002E3618" w:rsidP="002E3618">
            <w:pPr>
              <w:rPr>
                <w:rFonts w:cs="Segoe UI"/>
                <w:sz w:val="18"/>
                <w:szCs w:val="18"/>
              </w:rPr>
            </w:pPr>
            <w:r w:rsidRPr="002E3618">
              <w:rPr>
                <w:rFonts w:cs="Segoe UI"/>
                <w:sz w:val="18"/>
                <w:szCs w:val="18"/>
              </w:rPr>
              <w:t>Qualitative evaluation</w:t>
            </w:r>
          </w:p>
          <w:p w14:paraId="0A2EBFE8" w14:textId="77777777" w:rsidR="002E3618" w:rsidRPr="002E3618" w:rsidRDefault="002E3618" w:rsidP="002E3618">
            <w:pPr>
              <w:rPr>
                <w:rFonts w:cs="Segoe UI"/>
                <w:sz w:val="18"/>
                <w:szCs w:val="18"/>
              </w:rPr>
            </w:pPr>
          </w:p>
          <w:p w14:paraId="3E84D3DD" w14:textId="77777777" w:rsidR="002E3618" w:rsidRPr="002E3618" w:rsidRDefault="002E3618" w:rsidP="002E3618">
            <w:pPr>
              <w:rPr>
                <w:rFonts w:cs="Segoe UI"/>
                <w:sz w:val="18"/>
                <w:szCs w:val="18"/>
              </w:rPr>
            </w:pPr>
            <w:r w:rsidRPr="002E3618">
              <w:rPr>
                <w:rFonts w:cs="Segoe UI"/>
                <w:sz w:val="18"/>
                <w:szCs w:val="18"/>
              </w:rPr>
              <w:t>Qualitative component:</w:t>
            </w:r>
          </w:p>
          <w:p w14:paraId="08C0A20D" w14:textId="77777777" w:rsidR="002E3618" w:rsidRPr="002E3618" w:rsidRDefault="002E3618" w:rsidP="002E3618">
            <w:pPr>
              <w:rPr>
                <w:rFonts w:cs="Segoe UI"/>
                <w:sz w:val="18"/>
                <w:szCs w:val="18"/>
              </w:rPr>
            </w:pPr>
            <w:r w:rsidRPr="002E3618">
              <w:rPr>
                <w:rFonts w:cs="Segoe UI"/>
                <w:sz w:val="18"/>
                <w:szCs w:val="18"/>
              </w:rPr>
              <w:t>Thematic Analysis</w:t>
            </w:r>
          </w:p>
          <w:p w14:paraId="61157B40" w14:textId="77777777" w:rsidR="002E3618" w:rsidRPr="002E3618" w:rsidRDefault="002E3618" w:rsidP="002E3618">
            <w:pPr>
              <w:rPr>
                <w:rFonts w:cs="Segoe UI"/>
                <w:sz w:val="18"/>
                <w:szCs w:val="18"/>
              </w:rPr>
            </w:pPr>
          </w:p>
          <w:p w14:paraId="10263EBD" w14:textId="77777777" w:rsidR="002E3618" w:rsidRPr="002E3618" w:rsidRDefault="002E3618" w:rsidP="002E3618">
            <w:pPr>
              <w:rPr>
                <w:rFonts w:cs="Segoe UI"/>
                <w:sz w:val="18"/>
                <w:szCs w:val="18"/>
              </w:rPr>
            </w:pPr>
            <w:r w:rsidRPr="002E3618">
              <w:rPr>
                <w:rFonts w:cs="Segoe UI"/>
                <w:sz w:val="18"/>
                <w:szCs w:val="18"/>
              </w:rPr>
              <w:t>Research questions:</w:t>
            </w:r>
          </w:p>
          <w:p w14:paraId="549C9C0B" w14:textId="77777777" w:rsidR="004541A8" w:rsidRDefault="002E3618" w:rsidP="002E3618">
            <w:pPr>
              <w:rPr>
                <w:rFonts w:cs="Segoe UI"/>
                <w:sz w:val="18"/>
                <w:szCs w:val="18"/>
              </w:rPr>
            </w:pPr>
            <w:r w:rsidRPr="002E3618">
              <w:rPr>
                <w:rFonts w:cs="Segoe UI"/>
                <w:sz w:val="18"/>
                <w:szCs w:val="18"/>
              </w:rPr>
              <w:t xml:space="preserve">(1) Is the program feasible and acceptable? </w:t>
            </w:r>
          </w:p>
          <w:p w14:paraId="3C1CE737" w14:textId="7A66CB92" w:rsidR="002E3618" w:rsidRPr="002E3618" w:rsidRDefault="004541A8" w:rsidP="002E3618">
            <w:pPr>
              <w:rPr>
                <w:rFonts w:cs="Segoe UI"/>
                <w:sz w:val="18"/>
                <w:szCs w:val="18"/>
              </w:rPr>
            </w:pPr>
            <w:r>
              <w:rPr>
                <w:rFonts w:cs="Segoe UI"/>
                <w:sz w:val="18"/>
                <w:szCs w:val="18"/>
              </w:rPr>
              <w:br/>
            </w:r>
            <w:r w:rsidR="002E3618" w:rsidRPr="002E3618">
              <w:rPr>
                <w:rFonts w:cs="Segoe UI"/>
                <w:sz w:val="18"/>
                <w:szCs w:val="18"/>
              </w:rPr>
              <w:t>(2) Is program</w:t>
            </w:r>
            <w:r w:rsidR="002E3618">
              <w:rPr>
                <w:rFonts w:cs="Segoe UI"/>
                <w:sz w:val="18"/>
                <w:szCs w:val="18"/>
              </w:rPr>
              <w:t xml:space="preserve"> </w:t>
            </w:r>
            <w:r w:rsidR="002E3618" w:rsidRPr="002E3618">
              <w:rPr>
                <w:rFonts w:cs="Segoe UI"/>
                <w:sz w:val="18"/>
                <w:szCs w:val="18"/>
              </w:rPr>
              <w:t>participation associated with improvement in psychosocial outcomes?</w:t>
            </w:r>
          </w:p>
        </w:tc>
        <w:tc>
          <w:tcPr>
            <w:tcW w:w="649" w:type="pct"/>
          </w:tcPr>
          <w:p w14:paraId="3BDEF6FB" w14:textId="77777777" w:rsidR="002E3618" w:rsidRPr="002E3618" w:rsidRDefault="002E3618" w:rsidP="002E3618">
            <w:pPr>
              <w:rPr>
                <w:rFonts w:cs="Segoe UI"/>
                <w:sz w:val="18"/>
                <w:szCs w:val="18"/>
              </w:rPr>
            </w:pPr>
            <w:r w:rsidRPr="002E3618">
              <w:rPr>
                <w:rFonts w:cs="Segoe UI"/>
                <w:sz w:val="18"/>
                <w:szCs w:val="18"/>
              </w:rPr>
              <w:t>11 participants:</w:t>
            </w:r>
          </w:p>
          <w:p w14:paraId="73B5D864" w14:textId="77777777" w:rsidR="002E3618" w:rsidRPr="002E3618" w:rsidRDefault="002E3618" w:rsidP="002E3618">
            <w:pPr>
              <w:rPr>
                <w:rFonts w:cs="Segoe UI"/>
                <w:b/>
                <w:bCs/>
                <w:sz w:val="18"/>
                <w:szCs w:val="18"/>
              </w:rPr>
            </w:pPr>
          </w:p>
          <w:p w14:paraId="223B7309" w14:textId="77777777" w:rsidR="002E3618" w:rsidRPr="002E3618" w:rsidRDefault="002E3618" w:rsidP="002E3618">
            <w:pPr>
              <w:rPr>
                <w:rFonts w:cs="Segoe UI"/>
                <w:b/>
                <w:bCs/>
                <w:sz w:val="18"/>
                <w:szCs w:val="18"/>
              </w:rPr>
            </w:pPr>
            <w:r w:rsidRPr="002E3618">
              <w:rPr>
                <w:rFonts w:cs="Segoe UI"/>
                <w:b/>
                <w:bCs/>
                <w:sz w:val="18"/>
                <w:szCs w:val="18"/>
              </w:rPr>
              <w:t>Gender</w:t>
            </w:r>
          </w:p>
          <w:p w14:paraId="5DB8D9BD" w14:textId="77777777" w:rsidR="002E3618" w:rsidRPr="002E3618" w:rsidRDefault="002E3618" w:rsidP="002E3618">
            <w:pPr>
              <w:rPr>
                <w:rFonts w:cs="Segoe UI"/>
                <w:sz w:val="18"/>
                <w:szCs w:val="18"/>
              </w:rPr>
            </w:pPr>
            <w:r w:rsidRPr="002E3618">
              <w:rPr>
                <w:rFonts w:cs="Segoe UI"/>
                <w:sz w:val="18"/>
                <w:szCs w:val="18"/>
              </w:rPr>
              <w:t xml:space="preserve">0 </w:t>
            </w:r>
            <w:proofErr w:type="spellStart"/>
            <w:r w:rsidRPr="002E3618">
              <w:rPr>
                <w:rFonts w:cs="Segoe UI"/>
                <w:sz w:val="18"/>
                <w:szCs w:val="18"/>
              </w:rPr>
              <w:t>transboy</w:t>
            </w:r>
            <w:proofErr w:type="spellEnd"/>
            <w:r w:rsidRPr="002E3618">
              <w:rPr>
                <w:rFonts w:cs="Segoe UI"/>
                <w:sz w:val="18"/>
                <w:szCs w:val="18"/>
              </w:rPr>
              <w:t>/man</w:t>
            </w:r>
          </w:p>
          <w:p w14:paraId="17860DB7" w14:textId="77777777" w:rsidR="002E3618" w:rsidRPr="002E3618" w:rsidRDefault="002E3618" w:rsidP="002E3618">
            <w:pPr>
              <w:rPr>
                <w:rFonts w:cs="Segoe UI"/>
                <w:sz w:val="18"/>
                <w:szCs w:val="18"/>
              </w:rPr>
            </w:pPr>
            <w:r w:rsidRPr="002E3618">
              <w:rPr>
                <w:rFonts w:cs="Segoe UI"/>
                <w:sz w:val="18"/>
                <w:szCs w:val="18"/>
              </w:rPr>
              <w:t xml:space="preserve">8 </w:t>
            </w:r>
            <w:proofErr w:type="spellStart"/>
            <w:r w:rsidRPr="002E3618">
              <w:rPr>
                <w:rFonts w:cs="Segoe UI"/>
                <w:sz w:val="18"/>
                <w:szCs w:val="18"/>
              </w:rPr>
              <w:t>transgirl</w:t>
            </w:r>
            <w:proofErr w:type="spellEnd"/>
            <w:r w:rsidRPr="002E3618">
              <w:rPr>
                <w:rFonts w:cs="Segoe UI"/>
                <w:sz w:val="18"/>
                <w:szCs w:val="18"/>
              </w:rPr>
              <w:t>/woman</w:t>
            </w:r>
          </w:p>
          <w:p w14:paraId="0CC8E818" w14:textId="77777777" w:rsidR="002E3618" w:rsidRPr="002E3618" w:rsidRDefault="002E3618" w:rsidP="002E3618">
            <w:pPr>
              <w:rPr>
                <w:rFonts w:cs="Segoe UI"/>
                <w:sz w:val="18"/>
                <w:szCs w:val="18"/>
              </w:rPr>
            </w:pPr>
            <w:r w:rsidRPr="002E3618">
              <w:rPr>
                <w:rFonts w:cs="Segoe UI"/>
                <w:sz w:val="18"/>
                <w:szCs w:val="18"/>
              </w:rPr>
              <w:t>2 non-binary</w:t>
            </w:r>
          </w:p>
          <w:p w14:paraId="127CA68E" w14:textId="77777777" w:rsidR="002E3618" w:rsidRPr="002E3618" w:rsidRDefault="002E3618" w:rsidP="002E3618">
            <w:pPr>
              <w:rPr>
                <w:rFonts w:cs="Segoe UI"/>
                <w:sz w:val="18"/>
                <w:szCs w:val="18"/>
              </w:rPr>
            </w:pPr>
            <w:r w:rsidRPr="002E3618">
              <w:rPr>
                <w:rFonts w:cs="Segoe UI"/>
                <w:sz w:val="18"/>
                <w:szCs w:val="18"/>
              </w:rPr>
              <w:t>1 gender fluid</w:t>
            </w:r>
          </w:p>
          <w:p w14:paraId="530E5426" w14:textId="77777777" w:rsidR="002E3618" w:rsidRPr="002E3618" w:rsidRDefault="002E3618" w:rsidP="002E3618">
            <w:pPr>
              <w:rPr>
                <w:rFonts w:cs="Segoe UI"/>
                <w:b/>
                <w:bCs/>
                <w:sz w:val="18"/>
                <w:szCs w:val="18"/>
              </w:rPr>
            </w:pPr>
          </w:p>
          <w:p w14:paraId="67BF2958" w14:textId="77777777" w:rsidR="002E3618" w:rsidRPr="002E3618" w:rsidRDefault="002E3618" w:rsidP="002E3618">
            <w:pPr>
              <w:rPr>
                <w:rFonts w:cs="Segoe UI"/>
                <w:b/>
                <w:bCs/>
                <w:sz w:val="18"/>
                <w:szCs w:val="18"/>
              </w:rPr>
            </w:pPr>
            <w:r w:rsidRPr="002E3618">
              <w:rPr>
                <w:rFonts w:cs="Segoe UI"/>
                <w:b/>
                <w:bCs/>
                <w:sz w:val="18"/>
                <w:szCs w:val="18"/>
              </w:rPr>
              <w:t>Ethnicity (total response)</w:t>
            </w:r>
          </w:p>
          <w:p w14:paraId="2BA1F242" w14:textId="77777777" w:rsidR="002E3618" w:rsidRPr="002E3618" w:rsidRDefault="002E3618" w:rsidP="002E3618">
            <w:pPr>
              <w:rPr>
                <w:rFonts w:cs="Segoe UI"/>
                <w:sz w:val="18"/>
                <w:szCs w:val="18"/>
              </w:rPr>
            </w:pPr>
            <w:r w:rsidRPr="002E3618">
              <w:rPr>
                <w:rFonts w:cs="Segoe UI"/>
                <w:sz w:val="18"/>
                <w:szCs w:val="18"/>
              </w:rPr>
              <w:t>7 White</w:t>
            </w:r>
          </w:p>
          <w:p w14:paraId="7ED786EB" w14:textId="77777777" w:rsidR="002E3618" w:rsidRPr="002E3618" w:rsidRDefault="002E3618" w:rsidP="002E3618">
            <w:pPr>
              <w:rPr>
                <w:rFonts w:cs="Segoe UI"/>
                <w:sz w:val="18"/>
                <w:szCs w:val="18"/>
              </w:rPr>
            </w:pPr>
            <w:r w:rsidRPr="002E3618">
              <w:rPr>
                <w:rFonts w:cs="Segoe UI"/>
                <w:sz w:val="18"/>
                <w:szCs w:val="18"/>
              </w:rPr>
              <w:t>1 Black/African American</w:t>
            </w:r>
          </w:p>
          <w:p w14:paraId="2D5FE760" w14:textId="77777777" w:rsidR="002E3618" w:rsidRPr="002E3618" w:rsidRDefault="002E3618" w:rsidP="002E3618">
            <w:pPr>
              <w:rPr>
                <w:rFonts w:cs="Segoe UI"/>
                <w:sz w:val="18"/>
                <w:szCs w:val="18"/>
              </w:rPr>
            </w:pPr>
            <w:r w:rsidRPr="002E3618">
              <w:rPr>
                <w:rFonts w:cs="Segoe UI"/>
                <w:sz w:val="18"/>
                <w:szCs w:val="18"/>
              </w:rPr>
              <w:t>1 Asian</w:t>
            </w:r>
          </w:p>
          <w:p w14:paraId="533C070B" w14:textId="77777777" w:rsidR="002E3618" w:rsidRPr="002E3618" w:rsidRDefault="002E3618" w:rsidP="002E3618">
            <w:pPr>
              <w:rPr>
                <w:rFonts w:cs="Segoe UI"/>
                <w:sz w:val="18"/>
                <w:szCs w:val="18"/>
              </w:rPr>
            </w:pPr>
            <w:r w:rsidRPr="002E3618">
              <w:rPr>
                <w:rFonts w:cs="Segoe UI"/>
                <w:sz w:val="18"/>
                <w:szCs w:val="18"/>
              </w:rPr>
              <w:t>3 Hispanic/Latino/a</w:t>
            </w:r>
          </w:p>
          <w:p w14:paraId="40E7218A" w14:textId="77777777" w:rsidR="002E3618" w:rsidRPr="002E3618" w:rsidRDefault="002E3618" w:rsidP="002E3618">
            <w:pPr>
              <w:rPr>
                <w:rFonts w:cs="Segoe UI"/>
                <w:sz w:val="18"/>
                <w:szCs w:val="18"/>
              </w:rPr>
            </w:pPr>
            <w:r w:rsidRPr="002E3618">
              <w:rPr>
                <w:rFonts w:cs="Segoe UI"/>
                <w:sz w:val="18"/>
                <w:szCs w:val="18"/>
              </w:rPr>
              <w:t xml:space="preserve">1 Mixed ethnicity </w:t>
            </w:r>
          </w:p>
          <w:p w14:paraId="7DFE7E3A" w14:textId="77777777" w:rsidR="002E3618" w:rsidRPr="002E3618" w:rsidRDefault="002E3618" w:rsidP="002E3618">
            <w:pPr>
              <w:rPr>
                <w:rFonts w:cs="Segoe UI"/>
                <w:sz w:val="18"/>
                <w:szCs w:val="18"/>
              </w:rPr>
            </w:pPr>
          </w:p>
          <w:p w14:paraId="273D61C5" w14:textId="77777777" w:rsidR="002E3618" w:rsidRPr="002E3618" w:rsidRDefault="002E3618" w:rsidP="002E3618">
            <w:pPr>
              <w:rPr>
                <w:rFonts w:cs="Segoe UI"/>
                <w:sz w:val="18"/>
                <w:szCs w:val="18"/>
              </w:rPr>
            </w:pPr>
          </w:p>
          <w:p w14:paraId="78DC8F37" w14:textId="77777777" w:rsidR="002E3618" w:rsidRPr="002E3618" w:rsidRDefault="002E3618" w:rsidP="002E3618">
            <w:pPr>
              <w:rPr>
                <w:rFonts w:cs="Segoe UI"/>
                <w:sz w:val="18"/>
                <w:szCs w:val="18"/>
              </w:rPr>
            </w:pPr>
          </w:p>
          <w:p w14:paraId="406F2A37" w14:textId="77777777" w:rsidR="002E3618" w:rsidRPr="002E3618" w:rsidRDefault="002E3618" w:rsidP="002E3618">
            <w:pPr>
              <w:rPr>
                <w:rFonts w:cs="Segoe UI"/>
                <w:sz w:val="18"/>
                <w:szCs w:val="18"/>
              </w:rPr>
            </w:pPr>
          </w:p>
        </w:tc>
        <w:tc>
          <w:tcPr>
            <w:tcW w:w="650" w:type="pct"/>
          </w:tcPr>
          <w:p w14:paraId="03B355ED" w14:textId="77777777" w:rsidR="002E3618" w:rsidRPr="002E3618" w:rsidRDefault="002E3618" w:rsidP="002E3618">
            <w:pPr>
              <w:rPr>
                <w:rFonts w:cs="Segoe UI"/>
                <w:sz w:val="18"/>
                <w:szCs w:val="18"/>
              </w:rPr>
            </w:pPr>
            <w:r w:rsidRPr="002E3618">
              <w:rPr>
                <w:rFonts w:cs="Segoe UI"/>
                <w:sz w:val="18"/>
                <w:szCs w:val="18"/>
              </w:rPr>
              <w:t>Participants were recruited through postings on social media platforms such as</w:t>
            </w:r>
          </w:p>
          <w:p w14:paraId="3B6FC229" w14:textId="1AFB1447" w:rsidR="002E3618" w:rsidRDefault="002E3618" w:rsidP="002E3618">
            <w:pPr>
              <w:rPr>
                <w:rFonts w:cs="Segoe UI"/>
                <w:sz w:val="18"/>
                <w:szCs w:val="18"/>
              </w:rPr>
            </w:pPr>
            <w:r w:rsidRPr="002E3618">
              <w:rPr>
                <w:rFonts w:cs="Segoe UI"/>
                <w:sz w:val="18"/>
                <w:szCs w:val="18"/>
              </w:rPr>
              <w:t>Facebook, Twitter, and Instagram, including Facebook groups that were specifically</w:t>
            </w:r>
            <w:r>
              <w:rPr>
                <w:rFonts w:cs="Segoe UI"/>
                <w:sz w:val="18"/>
                <w:szCs w:val="18"/>
              </w:rPr>
              <w:t xml:space="preserve"> </w:t>
            </w:r>
            <w:r w:rsidRPr="002E3618">
              <w:rPr>
                <w:rFonts w:cs="Segoe UI"/>
                <w:sz w:val="18"/>
                <w:szCs w:val="18"/>
              </w:rPr>
              <w:t>for parents of transgender adolescents and organizations for</w:t>
            </w:r>
            <w:r>
              <w:rPr>
                <w:rFonts w:cs="Segoe UI"/>
                <w:sz w:val="18"/>
                <w:szCs w:val="18"/>
              </w:rPr>
              <w:t xml:space="preserve"> </w:t>
            </w:r>
            <w:r w:rsidRPr="002E3618">
              <w:rPr>
                <w:rFonts w:cs="Segoe UI"/>
                <w:sz w:val="18"/>
                <w:szCs w:val="18"/>
              </w:rPr>
              <w:t xml:space="preserve">LGBTQIA+ populations. </w:t>
            </w:r>
          </w:p>
          <w:p w14:paraId="2D45B618" w14:textId="77777777" w:rsidR="002E3618" w:rsidRPr="002E3618" w:rsidRDefault="002E3618" w:rsidP="002E3618">
            <w:pPr>
              <w:rPr>
                <w:rFonts w:cs="Segoe UI"/>
                <w:sz w:val="18"/>
                <w:szCs w:val="18"/>
              </w:rPr>
            </w:pPr>
          </w:p>
          <w:p w14:paraId="2A52BD49" w14:textId="2D107BE9" w:rsidR="002E3618" w:rsidRPr="002E3618" w:rsidRDefault="002E3618" w:rsidP="002E3618">
            <w:pPr>
              <w:rPr>
                <w:rFonts w:cs="Segoe UI"/>
                <w:sz w:val="18"/>
                <w:szCs w:val="18"/>
              </w:rPr>
            </w:pPr>
            <w:r w:rsidRPr="002E3618">
              <w:rPr>
                <w:rFonts w:cs="Segoe UI"/>
                <w:sz w:val="18"/>
                <w:szCs w:val="18"/>
              </w:rPr>
              <w:t xml:space="preserve">Flyers providing information for the study were also sent to academic researchers, community psychologists and therapists, LGBTQ advocacy organizations, and three local </w:t>
            </w:r>
            <w:proofErr w:type="spellStart"/>
            <w:r w:rsidRPr="002E3618">
              <w:rPr>
                <w:rFonts w:cs="Segoe UI"/>
                <w:sz w:val="18"/>
                <w:szCs w:val="18"/>
              </w:rPr>
              <w:t>pediatric</w:t>
            </w:r>
            <w:proofErr w:type="spellEnd"/>
            <w:r w:rsidRPr="002E3618">
              <w:rPr>
                <w:rFonts w:cs="Segoe UI"/>
                <w:sz w:val="18"/>
                <w:szCs w:val="18"/>
              </w:rPr>
              <w:t xml:space="preserve"> and adolescent gender clinics</w:t>
            </w:r>
            <w:r>
              <w:rPr>
                <w:rFonts w:cs="Segoe UI"/>
                <w:sz w:val="18"/>
                <w:szCs w:val="18"/>
              </w:rPr>
              <w:t xml:space="preserve"> </w:t>
            </w:r>
            <w:r w:rsidRPr="002E3618">
              <w:rPr>
                <w:rFonts w:cs="Segoe UI"/>
                <w:sz w:val="18"/>
                <w:szCs w:val="18"/>
              </w:rPr>
              <w:t>for gender diverse youth.</w:t>
            </w:r>
          </w:p>
        </w:tc>
        <w:tc>
          <w:tcPr>
            <w:tcW w:w="449" w:type="pct"/>
          </w:tcPr>
          <w:p w14:paraId="433465B9" w14:textId="77777777" w:rsidR="002E3618" w:rsidRPr="002E3618" w:rsidRDefault="002E3618" w:rsidP="002E3618">
            <w:pPr>
              <w:rPr>
                <w:rFonts w:cs="Segoe UI"/>
                <w:sz w:val="18"/>
                <w:szCs w:val="18"/>
              </w:rPr>
            </w:pPr>
            <w:r w:rsidRPr="002E3618">
              <w:rPr>
                <w:rFonts w:cs="Segoe UI"/>
                <w:sz w:val="18"/>
                <w:szCs w:val="18"/>
              </w:rPr>
              <w:t>13-17 years</w:t>
            </w:r>
          </w:p>
        </w:tc>
        <w:tc>
          <w:tcPr>
            <w:tcW w:w="735" w:type="pct"/>
          </w:tcPr>
          <w:p w14:paraId="4C2F39A1" w14:textId="77777777" w:rsidR="002E3618" w:rsidRPr="002E3618" w:rsidRDefault="002E3618" w:rsidP="002E3618">
            <w:pPr>
              <w:rPr>
                <w:rFonts w:cs="Segoe UI"/>
                <w:sz w:val="18"/>
                <w:szCs w:val="18"/>
              </w:rPr>
            </w:pPr>
            <w:r w:rsidRPr="002E3618">
              <w:rPr>
                <w:rFonts w:cs="Segoe UI"/>
                <w:sz w:val="18"/>
                <w:szCs w:val="18"/>
              </w:rPr>
              <w:t xml:space="preserve">Mindful Self-Compassion for Teens (MSC-T) training, taught online over eight sessions; </w:t>
            </w:r>
            <w:proofErr w:type="gramStart"/>
            <w:r w:rsidRPr="002E3618">
              <w:rPr>
                <w:rFonts w:cs="Segoe UI"/>
                <w:sz w:val="18"/>
                <w:szCs w:val="18"/>
              </w:rPr>
              <w:t>each</w:t>
            </w:r>
            <w:proofErr w:type="gramEnd"/>
          </w:p>
          <w:p w14:paraId="4AC2C402" w14:textId="77777777" w:rsidR="002E3618" w:rsidRPr="002E3618" w:rsidRDefault="002E3618" w:rsidP="002E3618">
            <w:pPr>
              <w:rPr>
                <w:rFonts w:cs="Segoe UI"/>
                <w:sz w:val="18"/>
                <w:szCs w:val="18"/>
              </w:rPr>
            </w:pPr>
            <w:r w:rsidRPr="002E3618">
              <w:rPr>
                <w:rFonts w:cs="Segoe UI"/>
                <w:sz w:val="18"/>
                <w:szCs w:val="18"/>
              </w:rPr>
              <w:t>session was 1.50 hours long.</w:t>
            </w:r>
          </w:p>
        </w:tc>
        <w:tc>
          <w:tcPr>
            <w:tcW w:w="870" w:type="pct"/>
          </w:tcPr>
          <w:p w14:paraId="2CE6577F" w14:textId="77777777" w:rsidR="002E3618" w:rsidRPr="002E3618" w:rsidRDefault="002E3618" w:rsidP="002E3618">
            <w:pPr>
              <w:spacing w:after="160"/>
              <w:rPr>
                <w:rFonts w:cs="Segoe UI"/>
                <w:b/>
                <w:bCs/>
                <w:i/>
                <w:iCs/>
                <w:sz w:val="18"/>
                <w:szCs w:val="18"/>
              </w:rPr>
            </w:pPr>
            <w:r w:rsidRPr="002E3618">
              <w:rPr>
                <w:rFonts w:cs="Segoe UI"/>
                <w:b/>
                <w:bCs/>
                <w:i/>
                <w:iCs/>
                <w:sz w:val="18"/>
                <w:szCs w:val="18"/>
              </w:rPr>
              <w:t>Youth Voice</w:t>
            </w:r>
          </w:p>
          <w:p w14:paraId="6576C034" w14:textId="77777777" w:rsidR="002E3618" w:rsidRPr="002E3618" w:rsidRDefault="002E3618" w:rsidP="002E3618">
            <w:pPr>
              <w:rPr>
                <w:rFonts w:cs="Segoe UI"/>
                <w:sz w:val="18"/>
                <w:szCs w:val="18"/>
              </w:rPr>
            </w:pPr>
            <w:r w:rsidRPr="002E3618">
              <w:rPr>
                <w:rFonts w:cs="Segoe UI"/>
                <w:sz w:val="18"/>
                <w:szCs w:val="18"/>
              </w:rPr>
              <w:t>Bolstering self-compassion may be a particularly effective method of addressing the mental health concerns that transgender adolescents face.</w:t>
            </w:r>
          </w:p>
          <w:p w14:paraId="17B8701F" w14:textId="77777777" w:rsidR="002E3618" w:rsidRPr="002E3618" w:rsidRDefault="002E3618" w:rsidP="002E3618">
            <w:pPr>
              <w:rPr>
                <w:rFonts w:cs="Segoe UI"/>
                <w:sz w:val="18"/>
                <w:szCs w:val="18"/>
              </w:rPr>
            </w:pPr>
          </w:p>
          <w:p w14:paraId="19B217F3" w14:textId="77777777" w:rsidR="002E3618" w:rsidRPr="002E3618" w:rsidRDefault="002E3618" w:rsidP="002E3618">
            <w:pPr>
              <w:rPr>
                <w:rFonts w:cs="Segoe UI"/>
                <w:sz w:val="18"/>
                <w:szCs w:val="18"/>
              </w:rPr>
            </w:pPr>
            <w:r w:rsidRPr="002E3618">
              <w:rPr>
                <w:rFonts w:cs="Segoe UI"/>
                <w:sz w:val="18"/>
                <w:szCs w:val="18"/>
              </w:rPr>
              <w:t>Feeling less alone and isolated undoubtedly contributed to improved mental health.</w:t>
            </w:r>
          </w:p>
          <w:p w14:paraId="604D9214" w14:textId="77777777" w:rsidR="002E3618" w:rsidRPr="002E3618" w:rsidRDefault="002E3618" w:rsidP="002E3618">
            <w:pPr>
              <w:rPr>
                <w:rFonts w:cs="Segoe UI"/>
                <w:sz w:val="18"/>
                <w:szCs w:val="18"/>
              </w:rPr>
            </w:pPr>
          </w:p>
          <w:p w14:paraId="06B5404E" w14:textId="77777777" w:rsidR="002E3618" w:rsidRDefault="002E3618" w:rsidP="002E3618">
            <w:pPr>
              <w:spacing w:after="160"/>
              <w:rPr>
                <w:rFonts w:cs="Segoe UI"/>
                <w:b/>
                <w:bCs/>
                <w:i/>
                <w:iCs/>
                <w:sz w:val="18"/>
                <w:szCs w:val="18"/>
              </w:rPr>
            </w:pPr>
            <w:r w:rsidRPr="002E3618">
              <w:rPr>
                <w:rFonts w:cs="Segoe UI"/>
                <w:b/>
                <w:bCs/>
                <w:i/>
                <w:iCs/>
                <w:sz w:val="18"/>
                <w:szCs w:val="18"/>
              </w:rPr>
              <w:t>Key attributes of success:</w:t>
            </w:r>
          </w:p>
          <w:p w14:paraId="2BDC43E8" w14:textId="082A61C8" w:rsidR="002E3618" w:rsidRDefault="002E3618" w:rsidP="002E3618">
            <w:pPr>
              <w:rPr>
                <w:rFonts w:cs="Segoe UI"/>
                <w:sz w:val="18"/>
                <w:szCs w:val="18"/>
              </w:rPr>
            </w:pPr>
            <w:r w:rsidRPr="002E3618">
              <w:rPr>
                <w:rFonts w:cs="Segoe UI"/>
                <w:sz w:val="18"/>
                <w:szCs w:val="18"/>
              </w:rPr>
              <w:t xml:space="preserve">Creation of a safe and welcoming space was crucial for participants to feel comfortable about discussing their experiences and at times being vulnerable to the group was likely an instrumental factor in achieving positive </w:t>
            </w:r>
            <w:proofErr w:type="gramStart"/>
            <w:r w:rsidRPr="002E3618">
              <w:rPr>
                <w:rFonts w:cs="Segoe UI"/>
                <w:sz w:val="18"/>
                <w:szCs w:val="18"/>
              </w:rPr>
              <w:t>outcomes</w:t>
            </w:r>
            <w:proofErr w:type="gramEnd"/>
          </w:p>
          <w:p w14:paraId="5CF5E29D" w14:textId="77777777" w:rsidR="002E3618" w:rsidRPr="002E3618" w:rsidRDefault="002E3618" w:rsidP="002E3618">
            <w:pPr>
              <w:rPr>
                <w:rFonts w:cs="Segoe UI"/>
                <w:b/>
                <w:bCs/>
                <w:i/>
                <w:iCs/>
                <w:sz w:val="18"/>
                <w:szCs w:val="18"/>
              </w:rPr>
            </w:pPr>
          </w:p>
          <w:p w14:paraId="14F4D20F" w14:textId="77777777" w:rsidR="002E3618" w:rsidRPr="002E3618" w:rsidRDefault="002E3618" w:rsidP="002E3618">
            <w:pPr>
              <w:rPr>
                <w:rFonts w:cs="Segoe UI"/>
                <w:sz w:val="18"/>
                <w:szCs w:val="18"/>
              </w:rPr>
            </w:pPr>
            <w:r w:rsidRPr="002E3618">
              <w:rPr>
                <w:rFonts w:cs="Segoe UI"/>
                <w:sz w:val="18"/>
                <w:szCs w:val="18"/>
              </w:rPr>
              <w:t>Practices that encouraged body kindness and awareness were generally well received. encouraging being kind to one’s body was helpful for many in that they were accustomed to rejecting and dismissing their body.</w:t>
            </w:r>
          </w:p>
          <w:p w14:paraId="0F2B574E" w14:textId="77777777" w:rsidR="002E3618" w:rsidRPr="002E3618" w:rsidRDefault="002E3618" w:rsidP="002E3618">
            <w:pPr>
              <w:rPr>
                <w:rFonts w:cs="Segoe UI"/>
                <w:sz w:val="18"/>
                <w:szCs w:val="18"/>
              </w:rPr>
            </w:pPr>
          </w:p>
          <w:p w14:paraId="6166F578" w14:textId="73B791C7" w:rsidR="002E3618" w:rsidRPr="002E3618" w:rsidRDefault="002E3618" w:rsidP="002E3618">
            <w:pPr>
              <w:spacing w:after="160"/>
              <w:rPr>
                <w:rFonts w:cs="Segoe UI"/>
                <w:sz w:val="18"/>
                <w:szCs w:val="18"/>
              </w:rPr>
            </w:pPr>
            <w:r w:rsidRPr="002E3618">
              <w:rPr>
                <w:rFonts w:cs="Segoe UI"/>
                <w:sz w:val="18"/>
                <w:szCs w:val="18"/>
              </w:rPr>
              <w:t>The presence of supportive instructors also contributed to the sense of safety. Providing an additional staff member to monitor and assist with chats allowed instructors to focus on content</w:t>
            </w:r>
            <w:r>
              <w:rPr>
                <w:rFonts w:cs="Segoe UI"/>
                <w:sz w:val="18"/>
                <w:szCs w:val="18"/>
              </w:rPr>
              <w:t>.</w:t>
            </w:r>
          </w:p>
        </w:tc>
        <w:tc>
          <w:tcPr>
            <w:tcW w:w="348" w:type="pct"/>
          </w:tcPr>
          <w:p w14:paraId="45E3DB9A" w14:textId="77777777" w:rsidR="002E3618" w:rsidRPr="002E3618" w:rsidRDefault="002E3618" w:rsidP="002E3618">
            <w:pPr>
              <w:rPr>
                <w:rFonts w:cs="Segoe UI"/>
                <w:b/>
                <w:bCs/>
                <w:sz w:val="18"/>
                <w:szCs w:val="18"/>
              </w:rPr>
            </w:pPr>
            <w:r w:rsidRPr="002E3618">
              <w:rPr>
                <w:rFonts w:cs="Segoe UI"/>
                <w:b/>
                <w:bCs/>
                <w:color w:val="00B050"/>
                <w:sz w:val="18"/>
                <w:szCs w:val="18"/>
              </w:rPr>
              <w:t>High</w:t>
            </w:r>
          </w:p>
        </w:tc>
      </w:tr>
      <w:tr w:rsidR="002E3618" w:rsidRPr="002E3618" w14:paraId="08CAF9F9" w14:textId="77777777" w:rsidTr="002E3618">
        <w:tc>
          <w:tcPr>
            <w:tcW w:w="649" w:type="pct"/>
          </w:tcPr>
          <w:p w14:paraId="4BD3677B" w14:textId="77777777" w:rsidR="002E3618" w:rsidRPr="002E3618" w:rsidRDefault="002E3618" w:rsidP="002E3618">
            <w:pPr>
              <w:rPr>
                <w:rFonts w:cs="Segoe UI"/>
                <w:sz w:val="18"/>
                <w:szCs w:val="18"/>
              </w:rPr>
            </w:pPr>
            <w:proofErr w:type="spellStart"/>
            <w:r w:rsidRPr="002E3618">
              <w:rPr>
                <w:rFonts w:cs="Segoe UI"/>
                <w:sz w:val="18"/>
                <w:szCs w:val="18"/>
              </w:rPr>
              <w:t>Caldarera</w:t>
            </w:r>
            <w:proofErr w:type="spellEnd"/>
            <w:r w:rsidRPr="002E3618">
              <w:rPr>
                <w:rFonts w:cs="Segoe UI"/>
                <w:sz w:val="18"/>
                <w:szCs w:val="18"/>
              </w:rPr>
              <w:t xml:space="preserve">, A. M., Davidson, S., </w:t>
            </w:r>
            <w:proofErr w:type="spellStart"/>
            <w:r w:rsidRPr="002E3618">
              <w:rPr>
                <w:rFonts w:cs="Segoe UI"/>
                <w:sz w:val="18"/>
                <w:szCs w:val="18"/>
              </w:rPr>
              <w:t>Vitiello</w:t>
            </w:r>
            <w:proofErr w:type="spellEnd"/>
            <w:r w:rsidRPr="002E3618">
              <w:rPr>
                <w:rFonts w:cs="Segoe UI"/>
                <w:sz w:val="18"/>
                <w:szCs w:val="18"/>
              </w:rPr>
              <w:t xml:space="preserve">, B., &amp; </w:t>
            </w:r>
            <w:proofErr w:type="spellStart"/>
            <w:r w:rsidRPr="002E3618">
              <w:rPr>
                <w:rFonts w:cs="Segoe UI"/>
                <w:sz w:val="18"/>
                <w:szCs w:val="18"/>
              </w:rPr>
              <w:t>Baietto</w:t>
            </w:r>
            <w:proofErr w:type="spellEnd"/>
            <w:r w:rsidRPr="002E3618">
              <w:rPr>
                <w:rFonts w:cs="Segoe UI"/>
                <w:sz w:val="18"/>
                <w:szCs w:val="18"/>
              </w:rPr>
              <w:t xml:space="preserve">, C. (2021). </w:t>
            </w:r>
          </w:p>
          <w:p w14:paraId="0835C1C3" w14:textId="77777777" w:rsidR="002E3618" w:rsidRPr="002E3618" w:rsidRDefault="002E3618" w:rsidP="002E3618">
            <w:pPr>
              <w:rPr>
                <w:rFonts w:cs="Segoe UI"/>
                <w:sz w:val="18"/>
                <w:szCs w:val="18"/>
              </w:rPr>
            </w:pPr>
          </w:p>
          <w:p w14:paraId="115714C8" w14:textId="77777777" w:rsidR="002E3618" w:rsidRPr="002E3618" w:rsidRDefault="002E3618" w:rsidP="002E3618">
            <w:pPr>
              <w:rPr>
                <w:rFonts w:cs="Segoe UI"/>
                <w:sz w:val="18"/>
                <w:szCs w:val="18"/>
              </w:rPr>
            </w:pPr>
            <w:r w:rsidRPr="002E3618">
              <w:rPr>
                <w:rFonts w:cs="Segoe UI"/>
                <w:sz w:val="18"/>
                <w:szCs w:val="18"/>
              </w:rPr>
              <w:t xml:space="preserve">A psychological support group for parents in the care of families with gender diverse children and adolescents. </w:t>
            </w:r>
            <w:r w:rsidRPr="002E3618">
              <w:rPr>
                <w:rFonts w:cs="Segoe UI"/>
                <w:i/>
                <w:iCs/>
                <w:sz w:val="18"/>
                <w:szCs w:val="18"/>
              </w:rPr>
              <w:t>Clinical child psychology and psychiatry, 26</w:t>
            </w:r>
            <w:r w:rsidRPr="002E3618">
              <w:rPr>
                <w:rFonts w:cs="Segoe UI"/>
                <w:sz w:val="18"/>
                <w:szCs w:val="18"/>
              </w:rPr>
              <w:t>(1), 64-78.</w:t>
            </w:r>
          </w:p>
          <w:p w14:paraId="54C5064F" w14:textId="77777777" w:rsidR="002E3618" w:rsidRPr="002E3618" w:rsidRDefault="002E3618" w:rsidP="002E3618">
            <w:pPr>
              <w:rPr>
                <w:rFonts w:cs="Segoe UI"/>
                <w:sz w:val="18"/>
                <w:szCs w:val="18"/>
              </w:rPr>
            </w:pPr>
          </w:p>
          <w:p w14:paraId="258FF3BF" w14:textId="77777777" w:rsidR="002E3618" w:rsidRPr="002E3618" w:rsidRDefault="002E3618" w:rsidP="002E3618">
            <w:pPr>
              <w:rPr>
                <w:rFonts w:cs="Segoe UI"/>
                <w:sz w:val="18"/>
                <w:szCs w:val="18"/>
              </w:rPr>
            </w:pPr>
          </w:p>
        </w:tc>
        <w:tc>
          <w:tcPr>
            <w:tcW w:w="650" w:type="pct"/>
          </w:tcPr>
          <w:p w14:paraId="1E86A135" w14:textId="77777777" w:rsidR="002E3618" w:rsidRPr="002E3618" w:rsidRDefault="002E3618" w:rsidP="002E3618">
            <w:pPr>
              <w:rPr>
                <w:rFonts w:cs="Segoe UI"/>
                <w:sz w:val="18"/>
                <w:szCs w:val="18"/>
              </w:rPr>
            </w:pPr>
            <w:r w:rsidRPr="002E3618">
              <w:rPr>
                <w:rFonts w:cs="Segoe UI"/>
                <w:sz w:val="18"/>
                <w:szCs w:val="18"/>
              </w:rPr>
              <w:t>Mixed method evaluation</w:t>
            </w:r>
          </w:p>
          <w:p w14:paraId="2DE33849" w14:textId="77777777" w:rsidR="002E3618" w:rsidRPr="002E3618" w:rsidRDefault="002E3618" w:rsidP="002E3618">
            <w:pPr>
              <w:rPr>
                <w:rFonts w:cs="Segoe UI"/>
                <w:sz w:val="18"/>
                <w:szCs w:val="18"/>
              </w:rPr>
            </w:pPr>
          </w:p>
          <w:p w14:paraId="00F30DAF" w14:textId="77777777" w:rsidR="002E3618" w:rsidRPr="002E3618" w:rsidRDefault="002E3618" w:rsidP="002E3618">
            <w:pPr>
              <w:rPr>
                <w:rFonts w:cs="Segoe UI"/>
                <w:sz w:val="18"/>
                <w:szCs w:val="18"/>
              </w:rPr>
            </w:pPr>
          </w:p>
          <w:p w14:paraId="076098CB" w14:textId="77777777" w:rsidR="002E3618" w:rsidRPr="002E3618" w:rsidRDefault="002E3618" w:rsidP="002E3618">
            <w:pPr>
              <w:rPr>
                <w:rFonts w:cs="Segoe UI"/>
                <w:sz w:val="18"/>
                <w:szCs w:val="18"/>
              </w:rPr>
            </w:pPr>
            <w:r w:rsidRPr="002E3618">
              <w:rPr>
                <w:rFonts w:cs="Segoe UI"/>
                <w:sz w:val="18"/>
                <w:szCs w:val="18"/>
              </w:rPr>
              <w:t>A. Themes:</w:t>
            </w:r>
          </w:p>
          <w:p w14:paraId="1FD2494A" w14:textId="77777777" w:rsidR="002E3618" w:rsidRPr="002E3618" w:rsidRDefault="002E3618" w:rsidP="002E3618">
            <w:pPr>
              <w:spacing w:after="160"/>
              <w:rPr>
                <w:rFonts w:cs="Segoe UI"/>
                <w:sz w:val="18"/>
                <w:szCs w:val="18"/>
              </w:rPr>
            </w:pPr>
            <w:r w:rsidRPr="002E3618">
              <w:rPr>
                <w:rFonts w:cs="Segoe UI"/>
                <w:sz w:val="18"/>
                <w:szCs w:val="18"/>
              </w:rPr>
              <w:t>A1. What were the main themes that emerged in the group sessions?</w:t>
            </w:r>
          </w:p>
          <w:p w14:paraId="61525AEF" w14:textId="77777777" w:rsidR="002E3618" w:rsidRPr="002E3618" w:rsidRDefault="002E3618" w:rsidP="002E3618">
            <w:pPr>
              <w:spacing w:after="160"/>
              <w:rPr>
                <w:rFonts w:cs="Segoe UI"/>
                <w:sz w:val="18"/>
                <w:szCs w:val="18"/>
              </w:rPr>
            </w:pPr>
            <w:r w:rsidRPr="002E3618">
              <w:rPr>
                <w:rFonts w:cs="Segoe UI"/>
                <w:sz w:val="18"/>
                <w:szCs w:val="18"/>
              </w:rPr>
              <w:t>A2. Was there an evolution of the themes across time?</w:t>
            </w:r>
          </w:p>
          <w:p w14:paraId="2F776A1D" w14:textId="77777777" w:rsidR="002E3618" w:rsidRPr="002E3618" w:rsidRDefault="002E3618" w:rsidP="002E3618">
            <w:pPr>
              <w:spacing w:after="160"/>
              <w:rPr>
                <w:rFonts w:cs="Segoe UI"/>
                <w:sz w:val="18"/>
                <w:szCs w:val="18"/>
              </w:rPr>
            </w:pPr>
            <w:r w:rsidRPr="002E3618">
              <w:rPr>
                <w:rFonts w:cs="Segoe UI"/>
                <w:sz w:val="18"/>
                <w:szCs w:val="18"/>
              </w:rPr>
              <w:t>B. Perceived benefit:</w:t>
            </w:r>
          </w:p>
          <w:p w14:paraId="132EB042" w14:textId="77777777" w:rsidR="002E3618" w:rsidRPr="002E3618" w:rsidRDefault="002E3618" w:rsidP="002E3618">
            <w:pPr>
              <w:rPr>
                <w:rFonts w:cs="Segoe UI"/>
                <w:sz w:val="18"/>
                <w:szCs w:val="18"/>
              </w:rPr>
            </w:pPr>
            <w:r w:rsidRPr="002E3618">
              <w:rPr>
                <w:rFonts w:cs="Segoe UI"/>
                <w:sz w:val="18"/>
                <w:szCs w:val="18"/>
              </w:rPr>
              <w:t xml:space="preserve">B1. To what extent was the support group perceived as helpful </w:t>
            </w:r>
            <w:proofErr w:type="gramStart"/>
            <w:r w:rsidRPr="002E3618">
              <w:rPr>
                <w:rFonts w:cs="Segoe UI"/>
                <w:sz w:val="18"/>
                <w:szCs w:val="18"/>
              </w:rPr>
              <w:t>in</w:t>
            </w:r>
            <w:proofErr w:type="gramEnd"/>
          </w:p>
          <w:p w14:paraId="012C7FAA" w14:textId="1EFE8C17" w:rsidR="002E3618" w:rsidRPr="002E3618" w:rsidRDefault="002E3618" w:rsidP="00B96A86">
            <w:pPr>
              <w:pStyle w:val="ListParagraph"/>
              <w:numPr>
                <w:ilvl w:val="0"/>
                <w:numId w:val="6"/>
              </w:numPr>
              <w:tabs>
                <w:tab w:val="left" w:pos="427"/>
              </w:tabs>
              <w:spacing w:after="160"/>
              <w:ind w:left="231" w:hanging="231"/>
              <w:rPr>
                <w:rFonts w:cs="Segoe UI"/>
                <w:sz w:val="18"/>
                <w:szCs w:val="18"/>
              </w:rPr>
            </w:pPr>
            <w:r w:rsidRPr="002E3618">
              <w:rPr>
                <w:rFonts w:cs="Segoe UI"/>
                <w:sz w:val="18"/>
                <w:szCs w:val="18"/>
              </w:rPr>
              <w:t>improving the understanding of gender diversity?</w:t>
            </w:r>
          </w:p>
          <w:p w14:paraId="232A4C44" w14:textId="0E6986EA" w:rsidR="002E3618" w:rsidRPr="002E3618" w:rsidRDefault="002E3618" w:rsidP="00B96A86">
            <w:pPr>
              <w:pStyle w:val="ListParagraph"/>
              <w:numPr>
                <w:ilvl w:val="0"/>
                <w:numId w:val="6"/>
              </w:numPr>
              <w:tabs>
                <w:tab w:val="left" w:pos="427"/>
              </w:tabs>
              <w:spacing w:after="160"/>
              <w:ind w:left="231" w:hanging="231"/>
              <w:rPr>
                <w:rFonts w:cs="Segoe UI"/>
                <w:sz w:val="18"/>
                <w:szCs w:val="18"/>
              </w:rPr>
            </w:pPr>
            <w:r w:rsidRPr="002E3618">
              <w:rPr>
                <w:rFonts w:cs="Segoe UI"/>
                <w:sz w:val="18"/>
                <w:szCs w:val="18"/>
              </w:rPr>
              <w:t>meeting with other parents of gender diverse children and thus reducing sense of isolation?</w:t>
            </w:r>
          </w:p>
          <w:p w14:paraId="28BC8653" w14:textId="45DE0AC5" w:rsidR="002E3618" w:rsidRPr="002E3618" w:rsidRDefault="002E3618" w:rsidP="00B96A86">
            <w:pPr>
              <w:pStyle w:val="ListParagraph"/>
              <w:numPr>
                <w:ilvl w:val="0"/>
                <w:numId w:val="6"/>
              </w:numPr>
              <w:tabs>
                <w:tab w:val="left" w:pos="427"/>
              </w:tabs>
              <w:spacing w:after="160"/>
              <w:ind w:left="231" w:hanging="231"/>
              <w:rPr>
                <w:rFonts w:cs="Segoe UI"/>
                <w:sz w:val="18"/>
                <w:szCs w:val="18"/>
              </w:rPr>
            </w:pPr>
            <w:r w:rsidRPr="002E3618">
              <w:rPr>
                <w:rFonts w:cs="Segoe UI"/>
                <w:sz w:val="18"/>
                <w:szCs w:val="18"/>
              </w:rPr>
              <w:t>changing parents’ approach to their child’s gender diversity?</w:t>
            </w:r>
          </w:p>
          <w:p w14:paraId="6379F747" w14:textId="77777777" w:rsidR="002E3618" w:rsidRPr="002E3618" w:rsidRDefault="002E3618" w:rsidP="002E3618">
            <w:pPr>
              <w:spacing w:after="160"/>
              <w:rPr>
                <w:rFonts w:cs="Segoe UI"/>
                <w:sz w:val="18"/>
                <w:szCs w:val="18"/>
              </w:rPr>
            </w:pPr>
            <w:r w:rsidRPr="002E3618">
              <w:rPr>
                <w:rFonts w:cs="Segoe UI"/>
                <w:sz w:val="18"/>
                <w:szCs w:val="18"/>
              </w:rPr>
              <w:t>B2. Which aspects were perceived by the parents as helpful and which ones as involved in the process of change?</w:t>
            </w:r>
          </w:p>
          <w:p w14:paraId="6193DB61" w14:textId="0297CCD1" w:rsidR="002E3618" w:rsidRPr="002E3618" w:rsidRDefault="002E3618" w:rsidP="002E3618">
            <w:pPr>
              <w:spacing w:after="160"/>
              <w:rPr>
                <w:rFonts w:cs="Segoe UI"/>
                <w:sz w:val="18"/>
                <w:szCs w:val="18"/>
              </w:rPr>
            </w:pPr>
            <w:r w:rsidRPr="002E3618">
              <w:rPr>
                <w:rFonts w:cs="Segoe UI"/>
                <w:sz w:val="18"/>
                <w:szCs w:val="18"/>
              </w:rPr>
              <w:t>B3. Which specific benefits and which aspects to be changed were identified by participants</w:t>
            </w:r>
            <w:r>
              <w:rPr>
                <w:rFonts w:cs="Segoe UI"/>
                <w:sz w:val="18"/>
                <w:szCs w:val="18"/>
              </w:rPr>
              <w:t xml:space="preserve"> </w:t>
            </w:r>
            <w:r w:rsidRPr="002E3618">
              <w:rPr>
                <w:rFonts w:cs="Segoe UI"/>
                <w:sz w:val="18"/>
                <w:szCs w:val="18"/>
              </w:rPr>
              <w:t>in relation to the group?</w:t>
            </w:r>
          </w:p>
        </w:tc>
        <w:tc>
          <w:tcPr>
            <w:tcW w:w="649" w:type="pct"/>
          </w:tcPr>
          <w:p w14:paraId="0053F993" w14:textId="77777777" w:rsidR="002E3618" w:rsidRPr="002E3618" w:rsidRDefault="002E3618" w:rsidP="002E3618">
            <w:pPr>
              <w:rPr>
                <w:rFonts w:cs="Segoe UI"/>
                <w:sz w:val="18"/>
                <w:szCs w:val="18"/>
              </w:rPr>
            </w:pPr>
            <w:r w:rsidRPr="002E3618">
              <w:rPr>
                <w:rFonts w:cs="Segoe UI"/>
                <w:sz w:val="18"/>
                <w:szCs w:val="18"/>
              </w:rPr>
              <w:t>11 caregivers of a children/adolescents aged 8-17 years old who were attending the gender identity service</w:t>
            </w:r>
          </w:p>
        </w:tc>
        <w:tc>
          <w:tcPr>
            <w:tcW w:w="650" w:type="pct"/>
          </w:tcPr>
          <w:p w14:paraId="25E3BFA6" w14:textId="1581432F" w:rsidR="002E3618" w:rsidRPr="002E3618" w:rsidRDefault="002E3618" w:rsidP="002E3618">
            <w:pPr>
              <w:rPr>
                <w:rFonts w:cs="Segoe UI"/>
                <w:sz w:val="18"/>
                <w:szCs w:val="18"/>
              </w:rPr>
            </w:pPr>
            <w:r w:rsidRPr="002E3618">
              <w:rPr>
                <w:rFonts w:cs="Segoe UI"/>
                <w:sz w:val="18"/>
                <w:szCs w:val="18"/>
              </w:rPr>
              <w:t>Parents were offered the possibility of attending the group and informed that it was not mandatory. This information</w:t>
            </w:r>
            <w:r>
              <w:rPr>
                <w:rFonts w:cs="Segoe UI"/>
                <w:sz w:val="18"/>
                <w:szCs w:val="18"/>
              </w:rPr>
              <w:t xml:space="preserve"> </w:t>
            </w:r>
            <w:r w:rsidRPr="002E3618">
              <w:rPr>
                <w:rFonts w:cs="Segoe UI"/>
                <w:sz w:val="18"/>
                <w:szCs w:val="18"/>
              </w:rPr>
              <w:t>was given to each parent individually, and the child psychiatrist explored with each parent her/ his motivations for attending the group.</w:t>
            </w:r>
          </w:p>
        </w:tc>
        <w:tc>
          <w:tcPr>
            <w:tcW w:w="449" w:type="pct"/>
          </w:tcPr>
          <w:p w14:paraId="2D3BF8A8" w14:textId="77777777" w:rsidR="002E3618" w:rsidRPr="002E3618" w:rsidRDefault="002E3618" w:rsidP="002E3618">
            <w:pPr>
              <w:rPr>
                <w:rFonts w:cs="Segoe UI"/>
                <w:sz w:val="18"/>
                <w:szCs w:val="18"/>
              </w:rPr>
            </w:pPr>
            <w:r w:rsidRPr="002E3618">
              <w:rPr>
                <w:rFonts w:cs="Segoe UI"/>
                <w:sz w:val="18"/>
                <w:szCs w:val="18"/>
              </w:rPr>
              <w:t xml:space="preserve">8-17 years </w:t>
            </w:r>
          </w:p>
        </w:tc>
        <w:tc>
          <w:tcPr>
            <w:tcW w:w="735" w:type="pct"/>
          </w:tcPr>
          <w:p w14:paraId="70BF0518" w14:textId="77777777" w:rsidR="002E3618" w:rsidRPr="002E3618" w:rsidRDefault="002E3618" w:rsidP="002E3618">
            <w:pPr>
              <w:rPr>
                <w:rFonts w:cs="Segoe UI"/>
                <w:sz w:val="18"/>
                <w:szCs w:val="18"/>
              </w:rPr>
            </w:pPr>
            <w:r w:rsidRPr="002E3618">
              <w:rPr>
                <w:rFonts w:cs="Segoe UI"/>
                <w:sz w:val="18"/>
                <w:szCs w:val="18"/>
              </w:rPr>
              <w:t xml:space="preserve">Parent group within a specialised service for gender diverse children based at a paediatric hospital. </w:t>
            </w:r>
          </w:p>
          <w:p w14:paraId="6B334F2B" w14:textId="77777777" w:rsidR="002E3618" w:rsidRPr="002E3618" w:rsidRDefault="002E3618" w:rsidP="002E3618">
            <w:pPr>
              <w:rPr>
                <w:rFonts w:cs="Segoe UI"/>
                <w:sz w:val="18"/>
                <w:szCs w:val="18"/>
              </w:rPr>
            </w:pPr>
          </w:p>
          <w:p w14:paraId="2A7122BA" w14:textId="77777777" w:rsidR="002E3618" w:rsidRPr="002E3618" w:rsidRDefault="002E3618" w:rsidP="002E3618">
            <w:pPr>
              <w:rPr>
                <w:rFonts w:cs="Segoe UI"/>
                <w:sz w:val="18"/>
                <w:szCs w:val="18"/>
              </w:rPr>
            </w:pPr>
            <w:r w:rsidRPr="002E3618">
              <w:rPr>
                <w:rFonts w:cs="Segoe UI"/>
                <w:sz w:val="18"/>
                <w:szCs w:val="18"/>
              </w:rPr>
              <w:t xml:space="preserve">Eleven monthly </w:t>
            </w:r>
            <w:proofErr w:type="gramStart"/>
            <w:r w:rsidRPr="002E3618">
              <w:rPr>
                <w:rFonts w:cs="Segoe UI"/>
                <w:sz w:val="18"/>
                <w:szCs w:val="18"/>
              </w:rPr>
              <w:t>90 minute</w:t>
            </w:r>
            <w:proofErr w:type="gramEnd"/>
            <w:r w:rsidRPr="002E3618">
              <w:rPr>
                <w:rFonts w:cs="Segoe UI"/>
                <w:sz w:val="18"/>
                <w:szCs w:val="18"/>
              </w:rPr>
              <w:t xml:space="preserve"> group therapy sessions combining a psychoanalytic therapeutic approach based on </w:t>
            </w:r>
            <w:proofErr w:type="spellStart"/>
            <w:r w:rsidRPr="002E3618">
              <w:rPr>
                <w:rFonts w:cs="Segoe UI"/>
                <w:sz w:val="18"/>
                <w:szCs w:val="18"/>
              </w:rPr>
              <w:t>Bion’s</w:t>
            </w:r>
            <w:proofErr w:type="spellEnd"/>
            <w:r w:rsidRPr="002E3618">
              <w:rPr>
                <w:rFonts w:cs="Segoe UI"/>
                <w:sz w:val="18"/>
                <w:szCs w:val="18"/>
              </w:rPr>
              <w:t xml:space="preserve"> perspective (1961) and psychoeducation techniques. </w:t>
            </w:r>
          </w:p>
          <w:p w14:paraId="514E0805" w14:textId="77777777" w:rsidR="002E3618" w:rsidRPr="002E3618" w:rsidRDefault="002E3618" w:rsidP="002E3618">
            <w:pPr>
              <w:rPr>
                <w:rFonts w:cs="Segoe UI"/>
                <w:sz w:val="18"/>
                <w:szCs w:val="18"/>
              </w:rPr>
            </w:pPr>
          </w:p>
          <w:p w14:paraId="3996887A" w14:textId="77777777" w:rsidR="002E3618" w:rsidRPr="002E3618" w:rsidRDefault="002E3618" w:rsidP="002E3618">
            <w:pPr>
              <w:spacing w:after="160"/>
              <w:rPr>
                <w:rFonts w:cs="Segoe UI"/>
                <w:sz w:val="18"/>
                <w:szCs w:val="18"/>
              </w:rPr>
            </w:pPr>
            <w:r w:rsidRPr="002E3618">
              <w:rPr>
                <w:rFonts w:cs="Segoe UI"/>
                <w:sz w:val="18"/>
                <w:szCs w:val="18"/>
              </w:rPr>
              <w:t>Delivered by a child psychiatrist and a clinical psychologist</w:t>
            </w:r>
          </w:p>
        </w:tc>
        <w:tc>
          <w:tcPr>
            <w:tcW w:w="870" w:type="pct"/>
          </w:tcPr>
          <w:p w14:paraId="5EFE6FEF" w14:textId="77777777" w:rsidR="002E3618" w:rsidRPr="002E3618" w:rsidRDefault="002E3618" w:rsidP="002E3618">
            <w:pPr>
              <w:spacing w:after="160"/>
              <w:rPr>
                <w:rFonts w:cs="Segoe UI"/>
                <w:b/>
                <w:bCs/>
                <w:i/>
                <w:iCs/>
                <w:sz w:val="18"/>
                <w:szCs w:val="18"/>
              </w:rPr>
            </w:pPr>
            <w:r w:rsidRPr="002E3618">
              <w:rPr>
                <w:rFonts w:cs="Segoe UI"/>
                <w:b/>
                <w:bCs/>
                <w:i/>
                <w:iCs/>
                <w:sz w:val="18"/>
                <w:szCs w:val="18"/>
              </w:rPr>
              <w:t>Parent/Carer Voice</w:t>
            </w:r>
          </w:p>
          <w:p w14:paraId="75018655" w14:textId="77777777" w:rsidR="002E3618" w:rsidRPr="002E3618" w:rsidRDefault="002E3618" w:rsidP="002E3618">
            <w:pPr>
              <w:rPr>
                <w:rFonts w:cs="Segoe UI"/>
                <w:sz w:val="18"/>
                <w:szCs w:val="18"/>
              </w:rPr>
            </w:pPr>
            <w:r w:rsidRPr="002E3618">
              <w:rPr>
                <w:rFonts w:cs="Segoe UI"/>
                <w:sz w:val="18"/>
                <w:szCs w:val="18"/>
              </w:rPr>
              <w:t xml:space="preserve">Our results show that the </w:t>
            </w:r>
            <w:proofErr w:type="gramStart"/>
            <w:r w:rsidRPr="002E3618">
              <w:rPr>
                <w:rFonts w:cs="Segoe UI"/>
                <w:sz w:val="18"/>
                <w:szCs w:val="18"/>
              </w:rPr>
              <w:t>participants</w:t>
            </w:r>
            <w:proofErr w:type="gramEnd"/>
          </w:p>
          <w:p w14:paraId="568B4F6E" w14:textId="77777777" w:rsidR="002E3618" w:rsidRPr="002E3618" w:rsidRDefault="002E3618" w:rsidP="002E3618">
            <w:pPr>
              <w:rPr>
                <w:rFonts w:cs="Segoe UI"/>
                <w:sz w:val="18"/>
                <w:szCs w:val="18"/>
              </w:rPr>
            </w:pPr>
            <w:r w:rsidRPr="002E3618">
              <w:rPr>
                <w:rFonts w:cs="Segoe UI"/>
                <w:sz w:val="18"/>
                <w:szCs w:val="18"/>
              </w:rPr>
              <w:t xml:space="preserve">(1) took a more complex perspective on gender diversity and on the needs of their offspring and </w:t>
            </w:r>
          </w:p>
          <w:p w14:paraId="118C3F74" w14:textId="23424B5B" w:rsidR="002E3618" w:rsidRPr="002E3618" w:rsidRDefault="002E3618" w:rsidP="002E3618">
            <w:pPr>
              <w:rPr>
                <w:rFonts w:cs="Segoe UI"/>
                <w:sz w:val="18"/>
                <w:szCs w:val="18"/>
              </w:rPr>
            </w:pPr>
            <w:r w:rsidRPr="002E3618">
              <w:rPr>
                <w:rFonts w:cs="Segoe UI"/>
                <w:sz w:val="18"/>
                <w:szCs w:val="18"/>
              </w:rPr>
              <w:t>(2) became more able to deal with the uncertainty</w:t>
            </w:r>
            <w:r>
              <w:rPr>
                <w:rFonts w:cs="Segoe UI"/>
                <w:sz w:val="18"/>
                <w:szCs w:val="18"/>
              </w:rPr>
              <w:t xml:space="preserve"> </w:t>
            </w:r>
            <w:r w:rsidRPr="002E3618">
              <w:rPr>
                <w:rFonts w:cs="Segoe UI"/>
                <w:sz w:val="18"/>
                <w:szCs w:val="18"/>
              </w:rPr>
              <w:t>related to the process of their gender development</w:t>
            </w:r>
          </w:p>
          <w:p w14:paraId="4C6AF3F8" w14:textId="77777777" w:rsidR="002E3618" w:rsidRPr="002E3618" w:rsidRDefault="002E3618" w:rsidP="002E3618">
            <w:pPr>
              <w:rPr>
                <w:rFonts w:cs="Segoe UI"/>
                <w:b/>
                <w:bCs/>
                <w:i/>
                <w:iCs/>
                <w:sz w:val="18"/>
                <w:szCs w:val="18"/>
              </w:rPr>
            </w:pPr>
          </w:p>
          <w:p w14:paraId="3E1E5F17" w14:textId="60037A46" w:rsidR="002E3618" w:rsidRDefault="002E3618" w:rsidP="002E3618">
            <w:pPr>
              <w:rPr>
                <w:rFonts w:cs="Segoe UI"/>
                <w:sz w:val="18"/>
                <w:szCs w:val="18"/>
              </w:rPr>
            </w:pPr>
            <w:r w:rsidRPr="002E3618">
              <w:rPr>
                <w:rFonts w:cs="Segoe UI"/>
                <w:sz w:val="18"/>
                <w:szCs w:val="18"/>
              </w:rPr>
              <w:t>Carers were more open to the process of change.</w:t>
            </w:r>
          </w:p>
          <w:p w14:paraId="0076B616" w14:textId="77777777" w:rsidR="002E3618" w:rsidRPr="002E3618" w:rsidRDefault="002E3618" w:rsidP="002E3618">
            <w:pPr>
              <w:rPr>
                <w:rFonts w:cs="Segoe UI"/>
                <w:sz w:val="18"/>
                <w:szCs w:val="18"/>
              </w:rPr>
            </w:pPr>
          </w:p>
          <w:p w14:paraId="2E32C1B5" w14:textId="1A7B205B" w:rsidR="002E3618" w:rsidRPr="002E3618" w:rsidRDefault="002E3618" w:rsidP="002E3618">
            <w:pPr>
              <w:rPr>
                <w:rFonts w:cs="Segoe UI"/>
                <w:sz w:val="18"/>
                <w:szCs w:val="18"/>
              </w:rPr>
            </w:pPr>
            <w:r>
              <w:rPr>
                <w:rFonts w:cs="Segoe UI"/>
                <w:sz w:val="18"/>
                <w:szCs w:val="18"/>
              </w:rPr>
              <w:t>P</w:t>
            </w:r>
            <w:r w:rsidRPr="002E3618">
              <w:rPr>
                <w:rFonts w:cs="Segoe UI"/>
                <w:sz w:val="18"/>
                <w:szCs w:val="18"/>
              </w:rPr>
              <w:t>arents outlined the fact of</w:t>
            </w:r>
          </w:p>
          <w:p w14:paraId="6C3E1A1D" w14:textId="78D3FD47" w:rsidR="002E3618" w:rsidRPr="002E3618" w:rsidRDefault="002E3618" w:rsidP="00B96A86">
            <w:pPr>
              <w:pStyle w:val="ListParagraph"/>
              <w:numPr>
                <w:ilvl w:val="3"/>
                <w:numId w:val="7"/>
              </w:numPr>
              <w:ind w:left="302" w:hanging="290"/>
              <w:rPr>
                <w:rFonts w:cs="Segoe UI"/>
                <w:sz w:val="18"/>
                <w:szCs w:val="18"/>
              </w:rPr>
            </w:pPr>
            <w:r w:rsidRPr="002E3618">
              <w:rPr>
                <w:rFonts w:cs="Segoe UI"/>
                <w:sz w:val="18"/>
                <w:szCs w:val="18"/>
              </w:rPr>
              <w:t xml:space="preserve">having improved their capacity of empathising with their children and thus supporting them and </w:t>
            </w:r>
          </w:p>
          <w:p w14:paraId="3B97F327" w14:textId="1B051455" w:rsidR="002E3618" w:rsidRPr="002E3618" w:rsidRDefault="002E3618" w:rsidP="00B96A86">
            <w:pPr>
              <w:pStyle w:val="ListParagraph"/>
              <w:numPr>
                <w:ilvl w:val="3"/>
                <w:numId w:val="7"/>
              </w:numPr>
              <w:ind w:left="302" w:hanging="290"/>
              <w:rPr>
                <w:rFonts w:cs="Segoe UI"/>
                <w:sz w:val="18"/>
                <w:szCs w:val="18"/>
              </w:rPr>
            </w:pPr>
            <w:r w:rsidRPr="002E3618">
              <w:rPr>
                <w:rFonts w:cs="Segoe UI"/>
                <w:sz w:val="18"/>
                <w:szCs w:val="18"/>
              </w:rPr>
              <w:t>having achieved a deeper understanding of gender diversity and of their children’s need for love and support.</w:t>
            </w:r>
          </w:p>
          <w:p w14:paraId="7EE9DD06" w14:textId="77777777" w:rsidR="002E3618" w:rsidRPr="002E3618" w:rsidRDefault="002E3618" w:rsidP="002E3618">
            <w:pPr>
              <w:rPr>
                <w:rFonts w:cs="Segoe UI"/>
                <w:sz w:val="18"/>
                <w:szCs w:val="18"/>
              </w:rPr>
            </w:pPr>
          </w:p>
          <w:p w14:paraId="6CD11887" w14:textId="77777777" w:rsidR="002E3618" w:rsidRPr="002E3618" w:rsidRDefault="002E3618" w:rsidP="002E3618">
            <w:pPr>
              <w:spacing w:after="160"/>
              <w:rPr>
                <w:rFonts w:cs="Segoe UI"/>
                <w:b/>
                <w:bCs/>
                <w:i/>
                <w:iCs/>
                <w:sz w:val="18"/>
                <w:szCs w:val="18"/>
              </w:rPr>
            </w:pPr>
            <w:r w:rsidRPr="002E3618">
              <w:rPr>
                <w:rFonts w:cs="Segoe UI"/>
                <w:b/>
                <w:bCs/>
                <w:i/>
                <w:iCs/>
                <w:sz w:val="18"/>
                <w:szCs w:val="18"/>
              </w:rPr>
              <w:t>Key attributes of success:</w:t>
            </w:r>
          </w:p>
          <w:p w14:paraId="184DB1FC" w14:textId="77777777" w:rsidR="002E3618" w:rsidRPr="002E3618" w:rsidRDefault="002E3618" w:rsidP="002E3618">
            <w:pPr>
              <w:rPr>
                <w:rFonts w:cs="Segoe UI"/>
                <w:b/>
                <w:bCs/>
                <w:i/>
                <w:iCs/>
                <w:sz w:val="18"/>
                <w:szCs w:val="18"/>
              </w:rPr>
            </w:pPr>
            <w:r w:rsidRPr="002E3618">
              <w:rPr>
                <w:rFonts w:cs="Segoe UI"/>
                <w:sz w:val="18"/>
                <w:szCs w:val="18"/>
              </w:rPr>
              <w:t xml:space="preserve">Participants described all these positive changes as related to the opportunity the group offered of sharing experiences and of being involved in a process of mutual </w:t>
            </w:r>
            <w:proofErr w:type="gramStart"/>
            <w:r w:rsidRPr="002E3618">
              <w:rPr>
                <w:rFonts w:cs="Segoe UI"/>
                <w:sz w:val="18"/>
                <w:szCs w:val="18"/>
              </w:rPr>
              <w:t>learning</w:t>
            </w:r>
            <w:proofErr w:type="gramEnd"/>
          </w:p>
          <w:p w14:paraId="77B1DE52" w14:textId="77777777" w:rsidR="002E3618" w:rsidRPr="002E3618" w:rsidRDefault="002E3618" w:rsidP="002E3618">
            <w:pPr>
              <w:rPr>
                <w:rFonts w:cs="Segoe UI"/>
                <w:sz w:val="18"/>
                <w:szCs w:val="18"/>
              </w:rPr>
            </w:pPr>
          </w:p>
          <w:p w14:paraId="7DAADE74" w14:textId="77777777" w:rsidR="002E3618" w:rsidRPr="002E3618" w:rsidRDefault="002E3618" w:rsidP="002E3618">
            <w:pPr>
              <w:rPr>
                <w:rFonts w:cs="Segoe UI"/>
                <w:sz w:val="18"/>
                <w:szCs w:val="18"/>
              </w:rPr>
            </w:pPr>
            <w:r w:rsidRPr="002E3618">
              <w:rPr>
                <w:rFonts w:cs="Segoe UI"/>
                <w:sz w:val="18"/>
                <w:szCs w:val="18"/>
              </w:rPr>
              <w:t xml:space="preserve">Parents who accepted to attend the group might have been, compared to parents who did not, more motivated and willing to question their attitudes and </w:t>
            </w:r>
            <w:proofErr w:type="gramStart"/>
            <w:r w:rsidRPr="002E3618">
              <w:rPr>
                <w:rFonts w:cs="Segoe UI"/>
                <w:sz w:val="18"/>
                <w:szCs w:val="18"/>
              </w:rPr>
              <w:t>ideas</w:t>
            </w:r>
            <w:proofErr w:type="gramEnd"/>
          </w:p>
          <w:p w14:paraId="1F251349" w14:textId="77777777" w:rsidR="002E3618" w:rsidRPr="002E3618" w:rsidRDefault="002E3618" w:rsidP="002E3618">
            <w:pPr>
              <w:rPr>
                <w:rFonts w:cs="Segoe UI"/>
                <w:sz w:val="18"/>
                <w:szCs w:val="18"/>
              </w:rPr>
            </w:pPr>
          </w:p>
          <w:p w14:paraId="76E455DF" w14:textId="6AA5C3E6" w:rsidR="002E3618" w:rsidRPr="002E3618" w:rsidRDefault="002E3618" w:rsidP="002E3618">
            <w:pPr>
              <w:spacing w:after="160"/>
              <w:rPr>
                <w:rFonts w:cs="Segoe UI"/>
                <w:sz w:val="18"/>
                <w:szCs w:val="18"/>
              </w:rPr>
            </w:pPr>
            <w:r w:rsidRPr="002E3618">
              <w:rPr>
                <w:rFonts w:cs="Segoe UI"/>
                <w:sz w:val="18"/>
                <w:szCs w:val="18"/>
              </w:rPr>
              <w:t>The group process which supported an evolution of personal development and understanding of gender diversity and child development</w:t>
            </w:r>
          </w:p>
        </w:tc>
        <w:tc>
          <w:tcPr>
            <w:tcW w:w="348" w:type="pct"/>
          </w:tcPr>
          <w:p w14:paraId="30BF4CD1" w14:textId="77777777" w:rsidR="002E3618" w:rsidRPr="002E3618" w:rsidRDefault="002E3618" w:rsidP="002E3618">
            <w:pPr>
              <w:rPr>
                <w:rFonts w:cs="Segoe UI"/>
                <w:b/>
                <w:bCs/>
                <w:sz w:val="18"/>
                <w:szCs w:val="18"/>
              </w:rPr>
            </w:pPr>
            <w:r w:rsidRPr="002E3618">
              <w:rPr>
                <w:rFonts w:cs="Segoe UI"/>
                <w:b/>
                <w:bCs/>
                <w:sz w:val="18"/>
                <w:szCs w:val="18"/>
              </w:rPr>
              <w:t xml:space="preserve"> </w:t>
            </w:r>
            <w:r w:rsidRPr="002E3618">
              <w:rPr>
                <w:rFonts w:cs="Segoe UI"/>
                <w:b/>
                <w:bCs/>
                <w:color w:val="FF0000"/>
                <w:sz w:val="18"/>
                <w:szCs w:val="18"/>
              </w:rPr>
              <w:t>Very Low</w:t>
            </w:r>
          </w:p>
          <w:p w14:paraId="35F2AAB2" w14:textId="77777777" w:rsidR="002E3618" w:rsidRPr="002E3618" w:rsidRDefault="002E3618" w:rsidP="002E3618">
            <w:pPr>
              <w:rPr>
                <w:rFonts w:cs="Segoe UI"/>
                <w:b/>
                <w:bCs/>
                <w:sz w:val="18"/>
                <w:szCs w:val="18"/>
              </w:rPr>
            </w:pPr>
          </w:p>
          <w:p w14:paraId="398B2E0E" w14:textId="77777777" w:rsidR="002E3618" w:rsidRPr="002E3618" w:rsidRDefault="002E3618" w:rsidP="002E3618">
            <w:pPr>
              <w:rPr>
                <w:rFonts w:cs="Segoe UI"/>
                <w:b/>
                <w:bCs/>
                <w:sz w:val="18"/>
                <w:szCs w:val="18"/>
              </w:rPr>
            </w:pPr>
          </w:p>
          <w:p w14:paraId="2B729C30" w14:textId="77777777" w:rsidR="002E3618" w:rsidRPr="002E3618" w:rsidRDefault="002E3618" w:rsidP="002E3618">
            <w:pPr>
              <w:rPr>
                <w:rFonts w:cs="Segoe UI"/>
                <w:b/>
                <w:bCs/>
                <w:sz w:val="18"/>
                <w:szCs w:val="18"/>
              </w:rPr>
            </w:pPr>
          </w:p>
          <w:p w14:paraId="66DEB3C1" w14:textId="77777777" w:rsidR="002E3618" w:rsidRPr="002E3618" w:rsidRDefault="002E3618" w:rsidP="002E3618">
            <w:pPr>
              <w:rPr>
                <w:rFonts w:cs="Segoe UI"/>
                <w:b/>
                <w:bCs/>
                <w:sz w:val="18"/>
                <w:szCs w:val="18"/>
              </w:rPr>
            </w:pPr>
          </w:p>
          <w:p w14:paraId="08A2D68C" w14:textId="77777777" w:rsidR="002E3618" w:rsidRPr="002E3618" w:rsidRDefault="002E3618" w:rsidP="002E3618">
            <w:pPr>
              <w:rPr>
                <w:rFonts w:cs="Segoe UI"/>
                <w:b/>
                <w:bCs/>
                <w:sz w:val="18"/>
                <w:szCs w:val="18"/>
              </w:rPr>
            </w:pPr>
          </w:p>
          <w:p w14:paraId="6A0D6DC2" w14:textId="77777777" w:rsidR="002E3618" w:rsidRPr="002E3618" w:rsidRDefault="002E3618" w:rsidP="002E3618">
            <w:pPr>
              <w:rPr>
                <w:rFonts w:cs="Segoe UI"/>
                <w:b/>
                <w:bCs/>
                <w:sz w:val="18"/>
                <w:szCs w:val="18"/>
              </w:rPr>
            </w:pPr>
          </w:p>
          <w:p w14:paraId="20388E76" w14:textId="77777777" w:rsidR="002E3618" w:rsidRPr="002E3618" w:rsidRDefault="002E3618" w:rsidP="002E3618">
            <w:pPr>
              <w:rPr>
                <w:rFonts w:cs="Segoe UI"/>
                <w:b/>
                <w:bCs/>
                <w:sz w:val="18"/>
                <w:szCs w:val="18"/>
              </w:rPr>
            </w:pPr>
          </w:p>
          <w:p w14:paraId="34BDF652" w14:textId="77777777" w:rsidR="002E3618" w:rsidRPr="002E3618" w:rsidRDefault="002E3618" w:rsidP="002E3618">
            <w:pPr>
              <w:rPr>
                <w:rFonts w:cs="Segoe UI"/>
                <w:b/>
                <w:bCs/>
                <w:sz w:val="18"/>
                <w:szCs w:val="18"/>
              </w:rPr>
            </w:pPr>
          </w:p>
          <w:p w14:paraId="769F7D21" w14:textId="77777777" w:rsidR="002E3618" w:rsidRPr="002E3618" w:rsidRDefault="002E3618" w:rsidP="002E3618">
            <w:pPr>
              <w:rPr>
                <w:rFonts w:cs="Segoe UI"/>
                <w:b/>
                <w:bCs/>
                <w:sz w:val="18"/>
                <w:szCs w:val="18"/>
              </w:rPr>
            </w:pPr>
          </w:p>
          <w:p w14:paraId="5F9056EB" w14:textId="77777777" w:rsidR="002E3618" w:rsidRPr="002E3618" w:rsidRDefault="002E3618" w:rsidP="002E3618">
            <w:pPr>
              <w:rPr>
                <w:rFonts w:cs="Segoe UI"/>
                <w:b/>
                <w:bCs/>
                <w:sz w:val="18"/>
                <w:szCs w:val="18"/>
              </w:rPr>
            </w:pPr>
          </w:p>
          <w:p w14:paraId="3F635FFF" w14:textId="77777777" w:rsidR="002E3618" w:rsidRPr="002E3618" w:rsidRDefault="002E3618" w:rsidP="002E3618">
            <w:pPr>
              <w:rPr>
                <w:rFonts w:cs="Segoe UI"/>
                <w:b/>
                <w:bCs/>
                <w:sz w:val="18"/>
                <w:szCs w:val="18"/>
              </w:rPr>
            </w:pPr>
          </w:p>
          <w:p w14:paraId="62667F51" w14:textId="77777777" w:rsidR="002E3618" w:rsidRPr="002E3618" w:rsidRDefault="002E3618" w:rsidP="002E3618">
            <w:pPr>
              <w:rPr>
                <w:rFonts w:cs="Segoe UI"/>
                <w:b/>
                <w:bCs/>
                <w:sz w:val="18"/>
                <w:szCs w:val="18"/>
              </w:rPr>
            </w:pPr>
          </w:p>
          <w:p w14:paraId="112F43C9" w14:textId="77777777" w:rsidR="002E3618" w:rsidRPr="002E3618" w:rsidRDefault="002E3618" w:rsidP="002E3618">
            <w:pPr>
              <w:rPr>
                <w:rFonts w:cs="Segoe UI"/>
                <w:b/>
                <w:bCs/>
                <w:sz w:val="18"/>
                <w:szCs w:val="18"/>
              </w:rPr>
            </w:pPr>
          </w:p>
          <w:p w14:paraId="5D482513" w14:textId="77777777" w:rsidR="002E3618" w:rsidRPr="002E3618" w:rsidRDefault="002E3618" w:rsidP="002E3618">
            <w:pPr>
              <w:rPr>
                <w:rFonts w:cs="Segoe UI"/>
                <w:b/>
                <w:bCs/>
                <w:sz w:val="18"/>
                <w:szCs w:val="18"/>
              </w:rPr>
            </w:pPr>
          </w:p>
          <w:p w14:paraId="33C32671" w14:textId="77777777" w:rsidR="002E3618" w:rsidRPr="002E3618" w:rsidRDefault="002E3618" w:rsidP="002E3618">
            <w:pPr>
              <w:rPr>
                <w:rFonts w:cs="Segoe UI"/>
                <w:b/>
                <w:bCs/>
                <w:sz w:val="18"/>
                <w:szCs w:val="18"/>
              </w:rPr>
            </w:pPr>
          </w:p>
          <w:p w14:paraId="60A67D0A" w14:textId="77777777" w:rsidR="002E3618" w:rsidRPr="002E3618" w:rsidRDefault="002E3618" w:rsidP="002E3618">
            <w:pPr>
              <w:rPr>
                <w:rFonts w:cs="Segoe UI"/>
                <w:b/>
                <w:bCs/>
                <w:sz w:val="18"/>
                <w:szCs w:val="18"/>
              </w:rPr>
            </w:pPr>
          </w:p>
          <w:p w14:paraId="6E17C71D" w14:textId="77777777" w:rsidR="002E3618" w:rsidRPr="002E3618" w:rsidRDefault="002E3618" w:rsidP="002E3618">
            <w:pPr>
              <w:rPr>
                <w:rFonts w:cs="Segoe UI"/>
                <w:b/>
                <w:bCs/>
                <w:sz w:val="18"/>
                <w:szCs w:val="18"/>
              </w:rPr>
            </w:pPr>
          </w:p>
          <w:p w14:paraId="213EA59D" w14:textId="77777777" w:rsidR="002E3618" w:rsidRPr="002E3618" w:rsidRDefault="002E3618" w:rsidP="002E3618">
            <w:pPr>
              <w:rPr>
                <w:rFonts w:cs="Segoe UI"/>
                <w:b/>
                <w:bCs/>
                <w:sz w:val="18"/>
                <w:szCs w:val="18"/>
              </w:rPr>
            </w:pPr>
          </w:p>
          <w:p w14:paraId="7B643818" w14:textId="77777777" w:rsidR="002E3618" w:rsidRPr="002E3618" w:rsidRDefault="002E3618" w:rsidP="002E3618">
            <w:pPr>
              <w:rPr>
                <w:rFonts w:cs="Segoe UI"/>
                <w:b/>
                <w:bCs/>
                <w:sz w:val="18"/>
                <w:szCs w:val="18"/>
              </w:rPr>
            </w:pPr>
          </w:p>
          <w:p w14:paraId="4EC8FC89" w14:textId="77777777" w:rsidR="002E3618" w:rsidRPr="002E3618" w:rsidRDefault="002E3618" w:rsidP="002E3618">
            <w:pPr>
              <w:rPr>
                <w:rFonts w:cs="Segoe UI"/>
                <w:b/>
                <w:bCs/>
                <w:sz w:val="18"/>
                <w:szCs w:val="18"/>
              </w:rPr>
            </w:pPr>
          </w:p>
          <w:p w14:paraId="0F8CEB84" w14:textId="77777777" w:rsidR="002E3618" w:rsidRPr="002E3618" w:rsidRDefault="002E3618" w:rsidP="002E3618">
            <w:pPr>
              <w:rPr>
                <w:rFonts w:cs="Segoe UI"/>
                <w:b/>
                <w:bCs/>
                <w:sz w:val="18"/>
                <w:szCs w:val="18"/>
              </w:rPr>
            </w:pPr>
          </w:p>
          <w:p w14:paraId="2C33CEF7" w14:textId="77777777" w:rsidR="002E3618" w:rsidRPr="002E3618" w:rsidRDefault="002E3618" w:rsidP="002E3618">
            <w:pPr>
              <w:rPr>
                <w:rFonts w:cs="Segoe UI"/>
                <w:b/>
                <w:bCs/>
                <w:sz w:val="18"/>
                <w:szCs w:val="18"/>
              </w:rPr>
            </w:pPr>
          </w:p>
          <w:p w14:paraId="5A97B36B" w14:textId="77777777" w:rsidR="002E3618" w:rsidRPr="002E3618" w:rsidRDefault="002E3618" w:rsidP="002E3618">
            <w:pPr>
              <w:rPr>
                <w:rFonts w:cs="Segoe UI"/>
                <w:b/>
                <w:bCs/>
                <w:sz w:val="18"/>
                <w:szCs w:val="18"/>
              </w:rPr>
            </w:pPr>
          </w:p>
        </w:tc>
      </w:tr>
      <w:tr w:rsidR="002E3618" w:rsidRPr="002E3618" w14:paraId="28BD3EA6" w14:textId="77777777" w:rsidTr="002E3618">
        <w:tc>
          <w:tcPr>
            <w:tcW w:w="649" w:type="pct"/>
          </w:tcPr>
          <w:p w14:paraId="6DE480B9" w14:textId="77777777" w:rsidR="002E3618" w:rsidRPr="002E3618" w:rsidRDefault="002E3618" w:rsidP="002E3618">
            <w:pPr>
              <w:rPr>
                <w:rFonts w:cs="Segoe UI"/>
                <w:sz w:val="18"/>
                <w:szCs w:val="18"/>
              </w:rPr>
            </w:pPr>
            <w:proofErr w:type="spellStart"/>
            <w:r w:rsidRPr="002E3618">
              <w:rPr>
                <w:rFonts w:cs="Segoe UI"/>
                <w:sz w:val="18"/>
                <w:szCs w:val="18"/>
              </w:rPr>
              <w:t>Dangaltcheva</w:t>
            </w:r>
            <w:proofErr w:type="spellEnd"/>
            <w:r w:rsidRPr="002E3618">
              <w:rPr>
                <w:rFonts w:cs="Segoe UI"/>
                <w:sz w:val="18"/>
                <w:szCs w:val="18"/>
              </w:rPr>
              <w:t xml:space="preserve">, A., Booth, C., &amp; Moretti, M. M. (2021). </w:t>
            </w:r>
          </w:p>
          <w:p w14:paraId="722B2D0B" w14:textId="77777777" w:rsidR="002E3618" w:rsidRPr="002E3618" w:rsidRDefault="002E3618" w:rsidP="002E3618">
            <w:pPr>
              <w:rPr>
                <w:rFonts w:cs="Segoe UI"/>
                <w:sz w:val="18"/>
                <w:szCs w:val="18"/>
              </w:rPr>
            </w:pPr>
          </w:p>
          <w:p w14:paraId="7D6BF84D" w14:textId="77777777" w:rsidR="002E3618" w:rsidRPr="002E3618" w:rsidRDefault="002E3618" w:rsidP="002E3618">
            <w:pPr>
              <w:rPr>
                <w:rFonts w:cs="Segoe UI"/>
                <w:sz w:val="18"/>
                <w:szCs w:val="18"/>
              </w:rPr>
            </w:pPr>
            <w:r w:rsidRPr="002E3618">
              <w:rPr>
                <w:rFonts w:cs="Segoe UI"/>
                <w:sz w:val="18"/>
                <w:szCs w:val="18"/>
              </w:rPr>
              <w:t xml:space="preserve">Transforming Connections: A Trauma-Informed and Attachment-Based Program to Promote Sensitive Parenting of Trans and Gender Non-conforming Youth. </w:t>
            </w:r>
            <w:r w:rsidRPr="002E3618">
              <w:rPr>
                <w:rFonts w:cs="Segoe UI"/>
                <w:i/>
                <w:iCs/>
                <w:sz w:val="18"/>
                <w:szCs w:val="18"/>
              </w:rPr>
              <w:t>Frontiers in psychology, 12</w:t>
            </w:r>
            <w:r w:rsidRPr="002E3618">
              <w:rPr>
                <w:rFonts w:cs="Segoe UI"/>
                <w:sz w:val="18"/>
                <w:szCs w:val="18"/>
              </w:rPr>
              <w:t>, 643823</w:t>
            </w:r>
          </w:p>
          <w:p w14:paraId="3221A52C" w14:textId="77777777" w:rsidR="002E3618" w:rsidRPr="002E3618" w:rsidRDefault="002E3618" w:rsidP="002E3618">
            <w:pPr>
              <w:rPr>
                <w:rFonts w:cs="Segoe UI"/>
                <w:sz w:val="18"/>
                <w:szCs w:val="18"/>
              </w:rPr>
            </w:pPr>
          </w:p>
          <w:p w14:paraId="4FCA64EC" w14:textId="77777777" w:rsidR="002E3618" w:rsidRPr="002E3618" w:rsidRDefault="002E3618" w:rsidP="002E3618">
            <w:pPr>
              <w:rPr>
                <w:rFonts w:cs="Segoe UI"/>
                <w:sz w:val="18"/>
                <w:szCs w:val="18"/>
              </w:rPr>
            </w:pPr>
            <w:r w:rsidRPr="002E3618">
              <w:rPr>
                <w:rFonts w:cs="Segoe UI"/>
                <w:sz w:val="18"/>
                <w:szCs w:val="18"/>
              </w:rPr>
              <w:t>Canada</w:t>
            </w:r>
          </w:p>
        </w:tc>
        <w:tc>
          <w:tcPr>
            <w:tcW w:w="650" w:type="pct"/>
          </w:tcPr>
          <w:p w14:paraId="228E86B5" w14:textId="77777777" w:rsidR="002E3618" w:rsidRPr="002E3618" w:rsidRDefault="002E3618" w:rsidP="002E3618">
            <w:pPr>
              <w:rPr>
                <w:rFonts w:cs="Segoe UI"/>
                <w:sz w:val="18"/>
                <w:szCs w:val="18"/>
              </w:rPr>
            </w:pPr>
            <w:r w:rsidRPr="002E3618">
              <w:rPr>
                <w:rFonts w:cs="Segoe UI"/>
                <w:sz w:val="18"/>
                <w:szCs w:val="18"/>
              </w:rPr>
              <w:t>Qualitative research</w:t>
            </w:r>
          </w:p>
          <w:p w14:paraId="50D2807B" w14:textId="77777777" w:rsidR="002E3618" w:rsidRPr="002E3618" w:rsidRDefault="002E3618" w:rsidP="002E3618">
            <w:pPr>
              <w:rPr>
                <w:rFonts w:cs="Segoe UI"/>
                <w:sz w:val="18"/>
                <w:szCs w:val="18"/>
              </w:rPr>
            </w:pPr>
          </w:p>
          <w:p w14:paraId="3697C766" w14:textId="77777777" w:rsidR="002E3618" w:rsidRPr="002E3618" w:rsidRDefault="002E3618" w:rsidP="002E3618">
            <w:pPr>
              <w:rPr>
                <w:rFonts w:cs="Segoe UI"/>
                <w:sz w:val="18"/>
                <w:szCs w:val="18"/>
              </w:rPr>
            </w:pPr>
            <w:r w:rsidRPr="002E3618">
              <w:rPr>
                <w:rFonts w:cs="Segoe UI"/>
                <w:sz w:val="18"/>
                <w:szCs w:val="18"/>
              </w:rPr>
              <w:t>The current study reports on the adaptation of the</w:t>
            </w:r>
          </w:p>
          <w:p w14:paraId="77C9704A" w14:textId="77777777" w:rsidR="002E3618" w:rsidRPr="002E3618" w:rsidRDefault="002E3618" w:rsidP="002E3618">
            <w:pPr>
              <w:rPr>
                <w:rFonts w:cs="Segoe UI"/>
                <w:sz w:val="18"/>
                <w:szCs w:val="18"/>
              </w:rPr>
            </w:pPr>
            <w:r w:rsidRPr="002E3618">
              <w:rPr>
                <w:rFonts w:cs="Segoe UI"/>
                <w:sz w:val="18"/>
                <w:szCs w:val="18"/>
              </w:rPr>
              <w:t xml:space="preserve">Connect program to address the needs of parents of gender </w:t>
            </w:r>
            <w:proofErr w:type="gramStart"/>
            <w:r w:rsidRPr="002E3618">
              <w:rPr>
                <w:rFonts w:cs="Segoe UI"/>
                <w:sz w:val="18"/>
                <w:szCs w:val="18"/>
              </w:rPr>
              <w:t>nonconforming</w:t>
            </w:r>
            <w:proofErr w:type="gramEnd"/>
          </w:p>
          <w:p w14:paraId="05E5B7BB" w14:textId="77777777" w:rsidR="002E3618" w:rsidRPr="002E3618" w:rsidRDefault="002E3618" w:rsidP="002E3618">
            <w:pPr>
              <w:rPr>
                <w:rFonts w:cs="Segoe UI"/>
                <w:sz w:val="18"/>
                <w:szCs w:val="18"/>
              </w:rPr>
            </w:pPr>
            <w:r w:rsidRPr="002E3618">
              <w:rPr>
                <w:rFonts w:cs="Segoe UI"/>
                <w:sz w:val="18"/>
                <w:szCs w:val="18"/>
              </w:rPr>
              <w:t>and trans youth and measure the effectiveness of the</w:t>
            </w:r>
          </w:p>
          <w:p w14:paraId="58C62353" w14:textId="77777777" w:rsidR="002E3618" w:rsidRPr="002E3618" w:rsidRDefault="002E3618" w:rsidP="002E3618">
            <w:pPr>
              <w:rPr>
                <w:rFonts w:cs="Segoe UI"/>
                <w:sz w:val="18"/>
                <w:szCs w:val="18"/>
              </w:rPr>
            </w:pPr>
            <w:r w:rsidRPr="002E3618">
              <w:rPr>
                <w:rFonts w:cs="Segoe UI"/>
                <w:sz w:val="18"/>
                <w:szCs w:val="18"/>
              </w:rPr>
              <w:t>program.</w:t>
            </w:r>
          </w:p>
        </w:tc>
        <w:tc>
          <w:tcPr>
            <w:tcW w:w="649" w:type="pct"/>
          </w:tcPr>
          <w:p w14:paraId="44460F4D" w14:textId="77777777" w:rsidR="002E3618" w:rsidRPr="002E3618" w:rsidRDefault="002E3618" w:rsidP="002E3618">
            <w:pPr>
              <w:rPr>
                <w:rFonts w:cs="Segoe UI"/>
                <w:sz w:val="18"/>
                <w:szCs w:val="18"/>
              </w:rPr>
            </w:pPr>
            <w:r w:rsidRPr="002E3618">
              <w:rPr>
                <w:rFonts w:cs="Segoe UI"/>
                <w:sz w:val="18"/>
                <w:szCs w:val="18"/>
              </w:rPr>
              <w:t xml:space="preserve">Participants were 20 parents (14 mothers, 6 fathers) of 16 gender non-conforming youth (ages 12–18), </w:t>
            </w:r>
          </w:p>
          <w:p w14:paraId="4EC5E93E" w14:textId="77777777" w:rsidR="002E3618" w:rsidRPr="002E3618" w:rsidRDefault="002E3618" w:rsidP="002E3618">
            <w:pPr>
              <w:rPr>
                <w:rFonts w:cs="Segoe UI"/>
                <w:sz w:val="18"/>
                <w:szCs w:val="18"/>
              </w:rPr>
            </w:pPr>
          </w:p>
          <w:p w14:paraId="1991DB6C" w14:textId="77777777" w:rsidR="002E3618" w:rsidRPr="002E3618" w:rsidRDefault="002E3618" w:rsidP="002E3618">
            <w:pPr>
              <w:rPr>
                <w:rFonts w:cs="Segoe UI"/>
                <w:sz w:val="18"/>
                <w:szCs w:val="18"/>
              </w:rPr>
            </w:pPr>
            <w:r w:rsidRPr="002E3618">
              <w:rPr>
                <w:rFonts w:cs="Segoe UI"/>
                <w:sz w:val="18"/>
                <w:szCs w:val="18"/>
              </w:rPr>
              <w:t>Parents ranged between</w:t>
            </w:r>
          </w:p>
          <w:p w14:paraId="0B9B874B" w14:textId="77777777" w:rsidR="002E3618" w:rsidRPr="002E3618" w:rsidRDefault="002E3618" w:rsidP="002E3618">
            <w:pPr>
              <w:rPr>
                <w:rFonts w:cs="Segoe UI"/>
                <w:sz w:val="18"/>
                <w:szCs w:val="18"/>
              </w:rPr>
            </w:pPr>
            <w:r w:rsidRPr="002E3618">
              <w:rPr>
                <w:rFonts w:cs="Segoe UI"/>
                <w:sz w:val="18"/>
                <w:szCs w:val="18"/>
              </w:rPr>
              <w:t>32 and 59 years old</w:t>
            </w:r>
          </w:p>
          <w:p w14:paraId="68A1FF8B" w14:textId="77777777" w:rsidR="002E3618" w:rsidRPr="002E3618" w:rsidRDefault="002E3618" w:rsidP="002E3618">
            <w:pPr>
              <w:rPr>
                <w:rFonts w:cs="Segoe UI"/>
                <w:sz w:val="18"/>
                <w:szCs w:val="18"/>
              </w:rPr>
            </w:pPr>
          </w:p>
          <w:p w14:paraId="29D55349" w14:textId="77777777" w:rsidR="002E3618" w:rsidRPr="002E3618" w:rsidRDefault="002E3618" w:rsidP="002E3618">
            <w:pPr>
              <w:rPr>
                <w:rFonts w:cs="Segoe UI"/>
                <w:sz w:val="18"/>
                <w:szCs w:val="18"/>
              </w:rPr>
            </w:pPr>
            <w:r w:rsidRPr="002E3618">
              <w:rPr>
                <w:rFonts w:cs="Segoe UI"/>
                <w:sz w:val="18"/>
                <w:szCs w:val="18"/>
              </w:rPr>
              <w:t xml:space="preserve">The majority self-identified as ethnicities: </w:t>
            </w:r>
          </w:p>
          <w:p w14:paraId="77E8DE8C" w14:textId="77777777" w:rsidR="002E3618" w:rsidRPr="002E3618" w:rsidRDefault="002E3618" w:rsidP="002E3618">
            <w:pPr>
              <w:rPr>
                <w:rFonts w:cs="Segoe UI"/>
                <w:sz w:val="18"/>
                <w:szCs w:val="18"/>
              </w:rPr>
            </w:pPr>
            <w:r w:rsidRPr="002E3618">
              <w:rPr>
                <w:rFonts w:cs="Segoe UI"/>
                <w:sz w:val="18"/>
                <w:szCs w:val="18"/>
              </w:rPr>
              <w:t>Caucasian (90%; n = 18</w:t>
            </w:r>
            <w:proofErr w:type="gramStart"/>
            <w:r w:rsidRPr="002E3618">
              <w:rPr>
                <w:rFonts w:cs="Segoe UI"/>
                <w:sz w:val="18"/>
                <w:szCs w:val="18"/>
              </w:rPr>
              <w:t>);</w:t>
            </w:r>
            <w:proofErr w:type="gramEnd"/>
          </w:p>
          <w:p w14:paraId="3BAEA88E" w14:textId="77777777" w:rsidR="002E3618" w:rsidRPr="002E3618" w:rsidRDefault="002E3618" w:rsidP="002E3618">
            <w:pPr>
              <w:rPr>
                <w:rFonts w:cs="Segoe UI"/>
                <w:sz w:val="18"/>
                <w:szCs w:val="18"/>
              </w:rPr>
            </w:pPr>
            <w:r w:rsidRPr="002E3618">
              <w:rPr>
                <w:rFonts w:cs="Segoe UI"/>
                <w:sz w:val="18"/>
                <w:szCs w:val="18"/>
              </w:rPr>
              <w:t xml:space="preserve"> 5% as Aboriginal (n = 1</w:t>
            </w:r>
            <w:proofErr w:type="gramStart"/>
            <w:r w:rsidRPr="002E3618">
              <w:rPr>
                <w:rFonts w:cs="Segoe UI"/>
                <w:sz w:val="18"/>
                <w:szCs w:val="18"/>
              </w:rPr>
              <w:t>);</w:t>
            </w:r>
            <w:proofErr w:type="gramEnd"/>
            <w:r w:rsidRPr="002E3618">
              <w:rPr>
                <w:rFonts w:cs="Segoe UI"/>
                <w:sz w:val="18"/>
                <w:szCs w:val="18"/>
              </w:rPr>
              <w:t xml:space="preserve">  </w:t>
            </w:r>
          </w:p>
          <w:p w14:paraId="368527A1" w14:textId="77777777" w:rsidR="002E3618" w:rsidRPr="002E3618" w:rsidRDefault="002E3618" w:rsidP="002E3618">
            <w:pPr>
              <w:rPr>
                <w:rFonts w:cs="Segoe UI"/>
                <w:sz w:val="18"/>
                <w:szCs w:val="18"/>
              </w:rPr>
            </w:pPr>
            <w:r w:rsidRPr="002E3618">
              <w:rPr>
                <w:rFonts w:cs="Segoe UI"/>
                <w:sz w:val="18"/>
                <w:szCs w:val="18"/>
              </w:rPr>
              <w:t>5% as Asian (n = 1).</w:t>
            </w:r>
          </w:p>
        </w:tc>
        <w:tc>
          <w:tcPr>
            <w:tcW w:w="650" w:type="pct"/>
          </w:tcPr>
          <w:p w14:paraId="2D4E0F60" w14:textId="77777777" w:rsidR="002E3618" w:rsidRPr="002E3618" w:rsidRDefault="002E3618" w:rsidP="002E3618">
            <w:pPr>
              <w:rPr>
                <w:rFonts w:cs="Segoe UI"/>
                <w:sz w:val="18"/>
                <w:szCs w:val="18"/>
              </w:rPr>
            </w:pPr>
            <w:r w:rsidRPr="002E3618">
              <w:rPr>
                <w:rFonts w:cs="Segoe UI"/>
                <w:sz w:val="18"/>
                <w:szCs w:val="18"/>
              </w:rPr>
              <w:t>Participants of a pilot group delivering an adapted version of the Connect intervention  - called Transforming Connections</w:t>
            </w:r>
          </w:p>
        </w:tc>
        <w:tc>
          <w:tcPr>
            <w:tcW w:w="449" w:type="pct"/>
          </w:tcPr>
          <w:p w14:paraId="26B09F15" w14:textId="77777777" w:rsidR="002E3618" w:rsidRPr="002E3618" w:rsidRDefault="002E3618" w:rsidP="002E3618">
            <w:pPr>
              <w:rPr>
                <w:rFonts w:cs="Segoe UI"/>
                <w:sz w:val="18"/>
                <w:szCs w:val="18"/>
              </w:rPr>
            </w:pPr>
            <w:r w:rsidRPr="002E3618">
              <w:rPr>
                <w:rFonts w:cs="Segoe UI"/>
                <w:sz w:val="18"/>
                <w:szCs w:val="18"/>
              </w:rPr>
              <w:t>12-18 years</w:t>
            </w:r>
          </w:p>
          <w:p w14:paraId="60D3ADDC" w14:textId="77777777" w:rsidR="002E3618" w:rsidRPr="002E3618" w:rsidRDefault="002E3618" w:rsidP="002E3618">
            <w:pPr>
              <w:rPr>
                <w:rFonts w:cs="Segoe UI"/>
                <w:sz w:val="18"/>
                <w:szCs w:val="18"/>
              </w:rPr>
            </w:pPr>
          </w:p>
          <w:p w14:paraId="2C8F1529" w14:textId="159B6800" w:rsidR="002E3618" w:rsidRPr="002E3618" w:rsidRDefault="002E3618" w:rsidP="002E3618">
            <w:pPr>
              <w:rPr>
                <w:rFonts w:cs="Segoe UI"/>
                <w:sz w:val="18"/>
                <w:szCs w:val="18"/>
              </w:rPr>
            </w:pPr>
            <w:r w:rsidRPr="002E3618">
              <w:rPr>
                <w:rFonts w:cs="Segoe UI"/>
                <w:sz w:val="18"/>
                <w:szCs w:val="18"/>
              </w:rPr>
              <w:t>Six youth had begun</w:t>
            </w:r>
            <w:r>
              <w:rPr>
                <w:rFonts w:cs="Segoe UI"/>
                <w:sz w:val="18"/>
                <w:szCs w:val="18"/>
              </w:rPr>
              <w:t xml:space="preserve"> </w:t>
            </w:r>
            <w:r w:rsidRPr="002E3618">
              <w:rPr>
                <w:rFonts w:cs="Segoe UI"/>
                <w:sz w:val="18"/>
                <w:szCs w:val="18"/>
              </w:rPr>
              <w:t>taking hormones or hormone blockers.</w:t>
            </w:r>
          </w:p>
        </w:tc>
        <w:tc>
          <w:tcPr>
            <w:tcW w:w="735" w:type="pct"/>
          </w:tcPr>
          <w:p w14:paraId="0CAD0032" w14:textId="61702644" w:rsidR="002E3618" w:rsidRPr="002E3618" w:rsidRDefault="002E3618" w:rsidP="002E3618">
            <w:pPr>
              <w:rPr>
                <w:rFonts w:cs="Segoe UI"/>
                <w:sz w:val="18"/>
                <w:szCs w:val="18"/>
              </w:rPr>
            </w:pPr>
            <w:r w:rsidRPr="002E3618">
              <w:rPr>
                <w:rFonts w:cs="Segoe UI"/>
                <w:sz w:val="18"/>
                <w:szCs w:val="18"/>
              </w:rPr>
              <w:t>Connect is a trauma-informed intervention that collaboratively engages caregivers and builds sensitive parenting skills that promote</w:t>
            </w:r>
            <w:r>
              <w:rPr>
                <w:rFonts w:cs="Segoe UI"/>
                <w:sz w:val="18"/>
                <w:szCs w:val="18"/>
              </w:rPr>
              <w:t xml:space="preserve"> </w:t>
            </w:r>
            <w:r w:rsidRPr="002E3618">
              <w:rPr>
                <w:rFonts w:cs="Segoe UI"/>
                <w:sz w:val="18"/>
                <w:szCs w:val="18"/>
              </w:rPr>
              <w:t xml:space="preserve">attachment security in </w:t>
            </w:r>
            <w:proofErr w:type="gramStart"/>
            <w:r w:rsidRPr="002E3618">
              <w:rPr>
                <w:rFonts w:cs="Segoe UI"/>
                <w:sz w:val="18"/>
                <w:szCs w:val="18"/>
              </w:rPr>
              <w:t>teens</w:t>
            </w:r>
            <w:proofErr w:type="gramEnd"/>
          </w:p>
          <w:p w14:paraId="63ED3ED3" w14:textId="77777777" w:rsidR="002E3618" w:rsidRPr="002E3618" w:rsidRDefault="002E3618" w:rsidP="002E3618">
            <w:pPr>
              <w:rPr>
                <w:rFonts w:cs="Segoe UI"/>
                <w:sz w:val="18"/>
                <w:szCs w:val="18"/>
              </w:rPr>
            </w:pPr>
          </w:p>
          <w:p w14:paraId="767B6765" w14:textId="52CE30A4" w:rsidR="002E3618" w:rsidRPr="002E3618" w:rsidRDefault="002E3618" w:rsidP="002E3618">
            <w:pPr>
              <w:rPr>
                <w:rFonts w:cs="Segoe UI"/>
                <w:sz w:val="18"/>
                <w:szCs w:val="18"/>
              </w:rPr>
            </w:pPr>
            <w:r w:rsidRPr="002E3618">
              <w:rPr>
                <w:rFonts w:cs="Segoe UI"/>
                <w:sz w:val="18"/>
                <w:szCs w:val="18"/>
              </w:rPr>
              <w:t>Designed for delivery by a wide-range of mental health and education</w:t>
            </w:r>
            <w:r>
              <w:rPr>
                <w:rFonts w:cs="Segoe UI"/>
                <w:sz w:val="18"/>
                <w:szCs w:val="18"/>
              </w:rPr>
              <w:t xml:space="preserve"> </w:t>
            </w:r>
            <w:r w:rsidRPr="002E3618">
              <w:rPr>
                <w:rFonts w:cs="Segoe UI"/>
                <w:sz w:val="18"/>
                <w:szCs w:val="18"/>
              </w:rPr>
              <w:t xml:space="preserve">professionals, this ten-session program (1.5 h weekly) </w:t>
            </w:r>
            <w:proofErr w:type="gramStart"/>
            <w:r w:rsidRPr="002E3618">
              <w:rPr>
                <w:rFonts w:cs="Segoe UI"/>
                <w:sz w:val="18"/>
                <w:szCs w:val="18"/>
              </w:rPr>
              <w:t>is</w:t>
            </w:r>
            <w:proofErr w:type="gramEnd"/>
          </w:p>
          <w:p w14:paraId="773A777D" w14:textId="77777777" w:rsidR="002E3618" w:rsidRPr="002E3618" w:rsidRDefault="002E3618" w:rsidP="002E3618">
            <w:pPr>
              <w:rPr>
                <w:rFonts w:cs="Segoe UI"/>
                <w:sz w:val="18"/>
                <w:szCs w:val="18"/>
              </w:rPr>
            </w:pPr>
            <w:r w:rsidRPr="002E3618">
              <w:rPr>
                <w:rFonts w:cs="Segoe UI"/>
                <w:sz w:val="18"/>
                <w:szCs w:val="18"/>
              </w:rPr>
              <w:t>delivered by two trained facilitators who guide groups of</w:t>
            </w:r>
          </w:p>
          <w:p w14:paraId="1906E289" w14:textId="77777777" w:rsidR="002E3618" w:rsidRPr="002E3618" w:rsidRDefault="002E3618" w:rsidP="002E3618">
            <w:pPr>
              <w:rPr>
                <w:rFonts w:cs="Segoe UI"/>
                <w:sz w:val="18"/>
                <w:szCs w:val="18"/>
              </w:rPr>
            </w:pPr>
            <w:r w:rsidRPr="002E3618">
              <w:rPr>
                <w:rFonts w:cs="Segoe UI"/>
                <w:sz w:val="18"/>
                <w:szCs w:val="18"/>
              </w:rPr>
              <w:t>8–14 parents through emotion-focused, experiential, and</w:t>
            </w:r>
          </w:p>
          <w:p w14:paraId="382D5971" w14:textId="77777777" w:rsidR="002E3618" w:rsidRPr="002E3618" w:rsidRDefault="002E3618" w:rsidP="002E3618">
            <w:pPr>
              <w:rPr>
                <w:rFonts w:cs="Segoe UI"/>
                <w:sz w:val="18"/>
                <w:szCs w:val="18"/>
              </w:rPr>
            </w:pPr>
            <w:r w:rsidRPr="002E3618">
              <w:rPr>
                <w:rFonts w:cs="Segoe UI"/>
                <w:sz w:val="18"/>
                <w:szCs w:val="18"/>
              </w:rPr>
              <w:t>reflective exercises that increase their understanding of trauma,</w:t>
            </w:r>
          </w:p>
          <w:p w14:paraId="3ECD1C51" w14:textId="77777777" w:rsidR="002E3618" w:rsidRPr="002E3618" w:rsidRDefault="002E3618" w:rsidP="002E3618">
            <w:pPr>
              <w:rPr>
                <w:rFonts w:cs="Segoe UI"/>
                <w:sz w:val="18"/>
                <w:szCs w:val="18"/>
              </w:rPr>
            </w:pPr>
            <w:r w:rsidRPr="002E3618">
              <w:rPr>
                <w:rFonts w:cs="Segoe UI"/>
                <w:sz w:val="18"/>
                <w:szCs w:val="18"/>
              </w:rPr>
              <w:t>attachment, and adolescent mental health.</w:t>
            </w:r>
          </w:p>
          <w:p w14:paraId="5DC42837" w14:textId="77777777" w:rsidR="002E3618" w:rsidRPr="002E3618" w:rsidRDefault="002E3618" w:rsidP="002E3618">
            <w:pPr>
              <w:rPr>
                <w:rFonts w:cs="Segoe UI"/>
                <w:sz w:val="18"/>
                <w:szCs w:val="18"/>
              </w:rPr>
            </w:pPr>
          </w:p>
          <w:p w14:paraId="4947A92F" w14:textId="77777777" w:rsidR="002E3618" w:rsidRPr="002E3618" w:rsidRDefault="002E3618" w:rsidP="002E3618">
            <w:pPr>
              <w:rPr>
                <w:rFonts w:cs="Segoe UI"/>
                <w:sz w:val="18"/>
                <w:szCs w:val="18"/>
              </w:rPr>
            </w:pPr>
            <w:r w:rsidRPr="002E3618">
              <w:rPr>
                <w:rFonts w:cs="Segoe UI"/>
                <w:sz w:val="18"/>
                <w:szCs w:val="18"/>
              </w:rPr>
              <w:t>Transforming Connections is an adaptation of the Connect program to address the needs of parents of gender nonconforming and trans youth</w:t>
            </w:r>
          </w:p>
        </w:tc>
        <w:tc>
          <w:tcPr>
            <w:tcW w:w="870" w:type="pct"/>
          </w:tcPr>
          <w:p w14:paraId="5D325CCB" w14:textId="77777777" w:rsidR="002E3618" w:rsidRPr="002E3618" w:rsidRDefault="002E3618" w:rsidP="002E3618">
            <w:pPr>
              <w:spacing w:after="160"/>
              <w:rPr>
                <w:rFonts w:cs="Segoe UI"/>
                <w:b/>
                <w:bCs/>
                <w:i/>
                <w:iCs/>
                <w:sz w:val="18"/>
                <w:szCs w:val="18"/>
              </w:rPr>
            </w:pPr>
            <w:r w:rsidRPr="002E3618">
              <w:rPr>
                <w:rFonts w:cs="Segoe UI"/>
                <w:b/>
                <w:bCs/>
                <w:i/>
                <w:iCs/>
                <w:sz w:val="18"/>
                <w:szCs w:val="18"/>
              </w:rPr>
              <w:t>Parent/Carer voice</w:t>
            </w:r>
          </w:p>
          <w:p w14:paraId="67C8940C" w14:textId="77777777" w:rsidR="002E3618" w:rsidRPr="002E3618" w:rsidRDefault="002E3618" w:rsidP="002E3618">
            <w:pPr>
              <w:rPr>
                <w:rFonts w:cs="Segoe UI"/>
                <w:sz w:val="18"/>
                <w:szCs w:val="18"/>
              </w:rPr>
            </w:pPr>
            <w:r w:rsidRPr="002E3618">
              <w:rPr>
                <w:rFonts w:cs="Segoe UI"/>
                <w:sz w:val="18"/>
                <w:szCs w:val="18"/>
              </w:rPr>
              <w:t>Caregiver feedback supported the effectiveness of this intervention.</w:t>
            </w:r>
          </w:p>
          <w:p w14:paraId="14E47058" w14:textId="77777777" w:rsidR="002E3618" w:rsidRPr="002E3618" w:rsidRDefault="002E3618" w:rsidP="002E3618">
            <w:pPr>
              <w:rPr>
                <w:rFonts w:cs="Segoe UI"/>
                <w:sz w:val="18"/>
                <w:szCs w:val="18"/>
              </w:rPr>
            </w:pPr>
          </w:p>
          <w:p w14:paraId="1AB6AD99" w14:textId="77777777" w:rsidR="002E3618" w:rsidRPr="002E3618" w:rsidRDefault="002E3618" w:rsidP="002E3618">
            <w:pPr>
              <w:rPr>
                <w:rFonts w:cs="Segoe UI"/>
                <w:sz w:val="18"/>
                <w:szCs w:val="18"/>
              </w:rPr>
            </w:pPr>
            <w:r w:rsidRPr="002E3618">
              <w:rPr>
                <w:rFonts w:cs="Segoe UI"/>
                <w:sz w:val="18"/>
                <w:szCs w:val="18"/>
              </w:rPr>
              <w:t xml:space="preserve">Parents also endorsed rates of positive change in their relationships with their teens as a result of implementing these strategies, comparable to rates reported by parents who completed the Connect </w:t>
            </w:r>
            <w:proofErr w:type="gramStart"/>
            <w:r w:rsidRPr="002E3618">
              <w:rPr>
                <w:rFonts w:cs="Segoe UI"/>
                <w:sz w:val="18"/>
                <w:szCs w:val="18"/>
              </w:rPr>
              <w:t>program</w:t>
            </w:r>
            <w:proofErr w:type="gramEnd"/>
          </w:p>
          <w:p w14:paraId="6D2E80F3" w14:textId="77777777" w:rsidR="002E3618" w:rsidRPr="002E3618" w:rsidRDefault="002E3618" w:rsidP="002E3618">
            <w:pPr>
              <w:rPr>
                <w:rFonts w:cs="Segoe UI"/>
                <w:sz w:val="18"/>
                <w:szCs w:val="18"/>
              </w:rPr>
            </w:pPr>
          </w:p>
          <w:p w14:paraId="2C15D73A" w14:textId="77777777" w:rsidR="002E3618" w:rsidRPr="002E3618" w:rsidRDefault="002E3618" w:rsidP="002E3618">
            <w:pPr>
              <w:rPr>
                <w:rFonts w:cs="Segoe UI"/>
                <w:sz w:val="18"/>
                <w:szCs w:val="18"/>
              </w:rPr>
            </w:pPr>
            <w:r w:rsidRPr="002E3618">
              <w:rPr>
                <w:rFonts w:cs="Segoe UI"/>
                <w:sz w:val="18"/>
                <w:szCs w:val="18"/>
              </w:rPr>
              <w:t>Parents expressed feeling more confident in parenting and expecting more positive changes in their relationship in the future.</w:t>
            </w:r>
          </w:p>
          <w:p w14:paraId="5CEE83BE" w14:textId="77777777" w:rsidR="002E3618" w:rsidRPr="002E3618" w:rsidRDefault="002E3618" w:rsidP="002E3618">
            <w:pPr>
              <w:rPr>
                <w:rFonts w:cs="Segoe UI"/>
                <w:sz w:val="18"/>
                <w:szCs w:val="18"/>
              </w:rPr>
            </w:pPr>
          </w:p>
          <w:p w14:paraId="4540E84A" w14:textId="77777777" w:rsidR="002E3618" w:rsidRPr="002E3618" w:rsidRDefault="002E3618" w:rsidP="002E3618">
            <w:pPr>
              <w:spacing w:after="160"/>
              <w:rPr>
                <w:rFonts w:cs="Segoe UI"/>
                <w:b/>
                <w:bCs/>
                <w:i/>
                <w:iCs/>
                <w:sz w:val="18"/>
                <w:szCs w:val="18"/>
              </w:rPr>
            </w:pPr>
            <w:r w:rsidRPr="002E3618">
              <w:rPr>
                <w:rFonts w:cs="Segoe UI"/>
                <w:b/>
                <w:bCs/>
                <w:i/>
                <w:iCs/>
                <w:sz w:val="18"/>
                <w:szCs w:val="18"/>
              </w:rPr>
              <w:t>Key attributes of success</w:t>
            </w:r>
          </w:p>
          <w:p w14:paraId="6390A4B0" w14:textId="77777777" w:rsidR="002E3618" w:rsidRPr="002E3618" w:rsidRDefault="002E3618" w:rsidP="002E3618">
            <w:pPr>
              <w:rPr>
                <w:rFonts w:cs="Segoe UI"/>
                <w:sz w:val="18"/>
                <w:szCs w:val="18"/>
              </w:rPr>
            </w:pPr>
            <w:r w:rsidRPr="002E3618">
              <w:rPr>
                <w:rFonts w:cs="Segoe UI"/>
                <w:sz w:val="18"/>
                <w:szCs w:val="18"/>
              </w:rPr>
              <w:t xml:space="preserve">Parent attendance and engagement in our groups was </w:t>
            </w:r>
            <w:proofErr w:type="gramStart"/>
            <w:r w:rsidRPr="002E3618">
              <w:rPr>
                <w:rFonts w:cs="Segoe UI"/>
                <w:sz w:val="18"/>
                <w:szCs w:val="18"/>
              </w:rPr>
              <w:t>high</w:t>
            </w:r>
            <w:proofErr w:type="gramEnd"/>
            <w:r w:rsidRPr="002E3618">
              <w:rPr>
                <w:rFonts w:cs="Segoe UI"/>
                <w:sz w:val="18"/>
                <w:szCs w:val="18"/>
              </w:rPr>
              <w:t xml:space="preserve"> </w:t>
            </w:r>
          </w:p>
          <w:p w14:paraId="3F0AE0A9" w14:textId="77777777" w:rsidR="002E3618" w:rsidRPr="002E3618" w:rsidRDefault="002E3618" w:rsidP="002E3618">
            <w:pPr>
              <w:rPr>
                <w:rFonts w:cs="Segoe UI"/>
                <w:sz w:val="18"/>
                <w:szCs w:val="18"/>
              </w:rPr>
            </w:pPr>
          </w:p>
          <w:p w14:paraId="1F597C61" w14:textId="77777777" w:rsidR="002E3618" w:rsidRPr="002E3618" w:rsidRDefault="002E3618" w:rsidP="002E3618">
            <w:pPr>
              <w:rPr>
                <w:rFonts w:cs="Segoe UI"/>
                <w:sz w:val="18"/>
                <w:szCs w:val="18"/>
              </w:rPr>
            </w:pPr>
            <w:r w:rsidRPr="002E3618">
              <w:rPr>
                <w:rFonts w:cs="Segoe UI"/>
                <w:sz w:val="18"/>
                <w:szCs w:val="18"/>
              </w:rPr>
              <w:t>Feedback indicated that parents expressed increasing satisfaction as the group progressed and there was a greater emphasis on specific issues related to gender.</w:t>
            </w:r>
          </w:p>
          <w:p w14:paraId="47054591" w14:textId="77777777" w:rsidR="002E3618" w:rsidRPr="002E3618" w:rsidRDefault="002E3618" w:rsidP="002E3618">
            <w:pPr>
              <w:rPr>
                <w:rFonts w:cs="Segoe UI"/>
                <w:sz w:val="18"/>
                <w:szCs w:val="18"/>
              </w:rPr>
            </w:pPr>
          </w:p>
          <w:p w14:paraId="304AAB96" w14:textId="77777777" w:rsidR="002E3618" w:rsidRPr="002E3618" w:rsidRDefault="002E3618" w:rsidP="002E3618">
            <w:pPr>
              <w:rPr>
                <w:rFonts w:cs="Segoe UI"/>
                <w:sz w:val="18"/>
                <w:szCs w:val="18"/>
              </w:rPr>
            </w:pPr>
            <w:r w:rsidRPr="002E3618">
              <w:rPr>
                <w:rFonts w:cs="Segoe UI"/>
                <w:sz w:val="18"/>
                <w:szCs w:val="18"/>
              </w:rPr>
              <w:t>Parents shared feeling isolated initially and relieved to be able to share their experiences with other parents who were encountering similar challenges.</w:t>
            </w:r>
          </w:p>
          <w:p w14:paraId="3BA56026" w14:textId="77777777" w:rsidR="002E3618" w:rsidRPr="002E3618" w:rsidRDefault="002E3618" w:rsidP="002E3618">
            <w:pPr>
              <w:rPr>
                <w:rFonts w:cs="Segoe UI"/>
                <w:sz w:val="18"/>
                <w:szCs w:val="18"/>
              </w:rPr>
            </w:pPr>
          </w:p>
          <w:p w14:paraId="0141B05B" w14:textId="05F17F9A" w:rsidR="002E3618" w:rsidRPr="002E3618" w:rsidRDefault="002E3618" w:rsidP="002E3618">
            <w:pPr>
              <w:spacing w:after="160"/>
              <w:rPr>
                <w:rFonts w:cs="Segoe UI"/>
                <w:sz w:val="18"/>
                <w:szCs w:val="18"/>
              </w:rPr>
            </w:pPr>
            <w:r w:rsidRPr="002E3618">
              <w:rPr>
                <w:rFonts w:cs="Segoe UI"/>
                <w:sz w:val="18"/>
                <w:szCs w:val="18"/>
              </w:rPr>
              <w:t>Caregivers in our groups indicated that they liked both the structured and supportive aspects of the group. They reported feeling safe and supported, while also discussing strategies that allowed them to better support their teens.</w:t>
            </w:r>
          </w:p>
        </w:tc>
        <w:tc>
          <w:tcPr>
            <w:tcW w:w="348" w:type="pct"/>
          </w:tcPr>
          <w:p w14:paraId="50174BA1" w14:textId="77777777" w:rsidR="002E3618" w:rsidRPr="002E3618" w:rsidRDefault="002E3618" w:rsidP="002E3618">
            <w:pPr>
              <w:rPr>
                <w:rFonts w:cs="Segoe UI"/>
                <w:b/>
                <w:bCs/>
                <w:sz w:val="18"/>
                <w:szCs w:val="18"/>
              </w:rPr>
            </w:pPr>
            <w:r w:rsidRPr="002E3618">
              <w:rPr>
                <w:rFonts w:cs="Segoe UI"/>
                <w:b/>
                <w:bCs/>
                <w:color w:val="4F81BD" w:themeColor="accent1"/>
                <w:sz w:val="18"/>
                <w:szCs w:val="18"/>
              </w:rPr>
              <w:t>Moderate</w:t>
            </w:r>
          </w:p>
        </w:tc>
      </w:tr>
      <w:tr w:rsidR="002E3618" w:rsidRPr="002E3618" w14:paraId="6D956FDA" w14:textId="77777777" w:rsidTr="002E3618">
        <w:tc>
          <w:tcPr>
            <w:tcW w:w="649" w:type="pct"/>
          </w:tcPr>
          <w:p w14:paraId="7F193F77" w14:textId="77777777" w:rsidR="002E3618" w:rsidRPr="002E3618" w:rsidRDefault="002E3618" w:rsidP="002E3618">
            <w:pPr>
              <w:rPr>
                <w:rFonts w:cs="Segoe UI"/>
                <w:sz w:val="18"/>
                <w:szCs w:val="18"/>
              </w:rPr>
            </w:pPr>
            <w:r w:rsidRPr="002E3618">
              <w:rPr>
                <w:rFonts w:cs="Segoe UI"/>
                <w:sz w:val="18"/>
                <w:szCs w:val="18"/>
              </w:rPr>
              <w:t xml:space="preserve">Davidson, S., Morrison, A., </w:t>
            </w:r>
            <w:proofErr w:type="spellStart"/>
            <w:r w:rsidRPr="002E3618">
              <w:rPr>
                <w:rFonts w:cs="Segoe UI"/>
                <w:sz w:val="18"/>
                <w:szCs w:val="18"/>
              </w:rPr>
              <w:t>Skagerberg</w:t>
            </w:r>
            <w:proofErr w:type="spellEnd"/>
            <w:r w:rsidRPr="002E3618">
              <w:rPr>
                <w:rFonts w:cs="Segoe UI"/>
                <w:sz w:val="18"/>
                <w:szCs w:val="18"/>
              </w:rPr>
              <w:t xml:space="preserve">, E., Russell, I., &amp; Hames, A. (2019). </w:t>
            </w:r>
          </w:p>
          <w:p w14:paraId="06A4BE48" w14:textId="77777777" w:rsidR="002E3618" w:rsidRPr="002E3618" w:rsidRDefault="002E3618" w:rsidP="002E3618">
            <w:pPr>
              <w:rPr>
                <w:rFonts w:cs="Segoe UI"/>
                <w:sz w:val="18"/>
                <w:szCs w:val="18"/>
              </w:rPr>
            </w:pPr>
          </w:p>
          <w:p w14:paraId="792481FB" w14:textId="77777777" w:rsidR="002E3618" w:rsidRPr="002E3618" w:rsidRDefault="002E3618" w:rsidP="002E3618">
            <w:pPr>
              <w:rPr>
                <w:rFonts w:cs="Segoe UI"/>
                <w:sz w:val="18"/>
                <w:szCs w:val="18"/>
              </w:rPr>
            </w:pPr>
            <w:r w:rsidRPr="002E3618">
              <w:rPr>
                <w:rFonts w:cs="Segoe UI"/>
                <w:sz w:val="18"/>
                <w:szCs w:val="18"/>
              </w:rPr>
              <w:t xml:space="preserve">A therapeutic group for young people with diverse gender identifications. </w:t>
            </w:r>
            <w:r w:rsidRPr="002E3618">
              <w:rPr>
                <w:rFonts w:cs="Segoe UI"/>
                <w:i/>
                <w:iCs/>
                <w:sz w:val="18"/>
                <w:szCs w:val="18"/>
              </w:rPr>
              <w:t>Clinical child psychology and psychiatry, 24</w:t>
            </w:r>
            <w:r w:rsidRPr="002E3618">
              <w:rPr>
                <w:rFonts w:cs="Segoe UI"/>
                <w:sz w:val="18"/>
                <w:szCs w:val="18"/>
              </w:rPr>
              <w:t>(2), 241-257.</w:t>
            </w:r>
          </w:p>
          <w:p w14:paraId="089B725F" w14:textId="77777777" w:rsidR="002E3618" w:rsidRPr="002E3618" w:rsidRDefault="002E3618" w:rsidP="002E3618">
            <w:pPr>
              <w:rPr>
                <w:rFonts w:cs="Segoe UI"/>
                <w:sz w:val="18"/>
                <w:szCs w:val="18"/>
              </w:rPr>
            </w:pPr>
          </w:p>
          <w:p w14:paraId="4E7F6779" w14:textId="77777777" w:rsidR="002E3618" w:rsidRPr="002E3618" w:rsidRDefault="002E3618" w:rsidP="002E3618">
            <w:pPr>
              <w:rPr>
                <w:rFonts w:cs="Segoe UI"/>
                <w:sz w:val="18"/>
                <w:szCs w:val="18"/>
              </w:rPr>
            </w:pPr>
            <w:r w:rsidRPr="002E3618">
              <w:rPr>
                <w:rFonts w:cs="Segoe UI"/>
                <w:sz w:val="18"/>
                <w:szCs w:val="18"/>
              </w:rPr>
              <w:t>UK &amp; Sweden</w:t>
            </w:r>
          </w:p>
        </w:tc>
        <w:tc>
          <w:tcPr>
            <w:tcW w:w="650" w:type="pct"/>
          </w:tcPr>
          <w:p w14:paraId="08B1794F" w14:textId="77777777" w:rsidR="002E3618" w:rsidRPr="002E3618" w:rsidRDefault="002E3618" w:rsidP="002E3618">
            <w:pPr>
              <w:rPr>
                <w:rFonts w:cs="Segoe UI"/>
                <w:sz w:val="18"/>
                <w:szCs w:val="18"/>
              </w:rPr>
            </w:pPr>
            <w:r w:rsidRPr="002E3618">
              <w:rPr>
                <w:rFonts w:cs="Segoe UI"/>
                <w:sz w:val="18"/>
                <w:szCs w:val="18"/>
              </w:rPr>
              <w:t>Mixed Method research</w:t>
            </w:r>
          </w:p>
          <w:p w14:paraId="1B8771D7" w14:textId="77777777" w:rsidR="002E3618" w:rsidRPr="002E3618" w:rsidRDefault="002E3618" w:rsidP="002E3618">
            <w:pPr>
              <w:rPr>
                <w:rFonts w:cs="Segoe UI"/>
                <w:sz w:val="18"/>
                <w:szCs w:val="18"/>
              </w:rPr>
            </w:pPr>
          </w:p>
          <w:p w14:paraId="36270A0A" w14:textId="77777777" w:rsidR="002E3618" w:rsidRPr="002E3618" w:rsidRDefault="002E3618" w:rsidP="002E3618">
            <w:pPr>
              <w:rPr>
                <w:rFonts w:cs="Segoe UI"/>
                <w:sz w:val="18"/>
                <w:szCs w:val="18"/>
              </w:rPr>
            </w:pPr>
            <w:r w:rsidRPr="002E3618">
              <w:rPr>
                <w:rFonts w:cs="Segoe UI"/>
                <w:sz w:val="18"/>
                <w:szCs w:val="18"/>
              </w:rPr>
              <w:t>Thematic analysis of:</w:t>
            </w:r>
          </w:p>
          <w:p w14:paraId="12B8FFAC" w14:textId="77777777" w:rsidR="002E3618" w:rsidRPr="002E3618" w:rsidRDefault="002E3618" w:rsidP="002E3618">
            <w:pPr>
              <w:rPr>
                <w:rFonts w:cs="Segoe UI"/>
                <w:sz w:val="18"/>
                <w:szCs w:val="18"/>
              </w:rPr>
            </w:pPr>
            <w:r w:rsidRPr="002E3618">
              <w:rPr>
                <w:rFonts w:cs="Segoe UI"/>
                <w:i/>
                <w:iCs/>
                <w:sz w:val="18"/>
                <w:szCs w:val="18"/>
              </w:rPr>
              <w:t xml:space="preserve">Post-group experiences: young people. </w:t>
            </w:r>
            <w:r w:rsidRPr="002E3618">
              <w:rPr>
                <w:rFonts w:cs="Segoe UI"/>
                <w:sz w:val="18"/>
                <w:szCs w:val="18"/>
              </w:rPr>
              <w:t>A short form with four qualitative questions</w:t>
            </w:r>
          </w:p>
          <w:p w14:paraId="5E351B63" w14:textId="77777777" w:rsidR="002E3618" w:rsidRPr="002E3618" w:rsidRDefault="002E3618" w:rsidP="002E3618">
            <w:pPr>
              <w:rPr>
                <w:rFonts w:cs="Segoe UI"/>
                <w:sz w:val="18"/>
                <w:szCs w:val="18"/>
              </w:rPr>
            </w:pPr>
          </w:p>
          <w:p w14:paraId="36687DC1" w14:textId="77777777" w:rsidR="002E3618" w:rsidRPr="002E3618" w:rsidRDefault="002E3618" w:rsidP="002E3618">
            <w:pPr>
              <w:rPr>
                <w:rFonts w:cs="Segoe UI"/>
                <w:sz w:val="18"/>
                <w:szCs w:val="18"/>
              </w:rPr>
            </w:pPr>
            <w:r w:rsidRPr="002E3618">
              <w:rPr>
                <w:rFonts w:cs="Segoe UI"/>
                <w:i/>
                <w:iCs/>
                <w:sz w:val="18"/>
                <w:szCs w:val="18"/>
              </w:rPr>
              <w:t xml:space="preserve">Post-group experiences: parents. </w:t>
            </w:r>
            <w:r w:rsidRPr="002E3618">
              <w:rPr>
                <w:rFonts w:cs="Segoe UI"/>
                <w:sz w:val="18"/>
                <w:szCs w:val="18"/>
              </w:rPr>
              <w:t>A short four-item questionnaire was given to parents/</w:t>
            </w:r>
            <w:proofErr w:type="gramStart"/>
            <w:r w:rsidRPr="002E3618">
              <w:rPr>
                <w:rFonts w:cs="Segoe UI"/>
                <w:sz w:val="18"/>
                <w:szCs w:val="18"/>
              </w:rPr>
              <w:t>carers</w:t>
            </w:r>
            <w:proofErr w:type="gramEnd"/>
          </w:p>
          <w:p w14:paraId="61AD3851" w14:textId="77777777" w:rsidR="002E3618" w:rsidRPr="002E3618" w:rsidRDefault="002E3618" w:rsidP="002E3618">
            <w:pPr>
              <w:rPr>
                <w:rFonts w:cs="Segoe UI"/>
                <w:sz w:val="18"/>
                <w:szCs w:val="18"/>
              </w:rPr>
            </w:pPr>
          </w:p>
          <w:p w14:paraId="4D566825" w14:textId="77777777" w:rsidR="002E3618" w:rsidRPr="002E3618" w:rsidRDefault="002E3618" w:rsidP="002E3618">
            <w:pPr>
              <w:rPr>
                <w:rFonts w:cs="Segoe UI"/>
                <w:sz w:val="18"/>
                <w:szCs w:val="18"/>
              </w:rPr>
            </w:pPr>
            <w:r w:rsidRPr="002E3618">
              <w:rPr>
                <w:rFonts w:cs="Segoe UI"/>
                <w:sz w:val="18"/>
                <w:szCs w:val="18"/>
              </w:rPr>
              <w:t xml:space="preserve"> </w:t>
            </w:r>
          </w:p>
        </w:tc>
        <w:tc>
          <w:tcPr>
            <w:tcW w:w="649" w:type="pct"/>
          </w:tcPr>
          <w:p w14:paraId="06E642CA" w14:textId="77777777" w:rsidR="002E3618" w:rsidRPr="002E3618" w:rsidRDefault="002E3618" w:rsidP="002E3618">
            <w:pPr>
              <w:rPr>
                <w:rFonts w:cs="Segoe UI"/>
                <w:sz w:val="18"/>
                <w:szCs w:val="18"/>
              </w:rPr>
            </w:pPr>
            <w:r w:rsidRPr="002E3618">
              <w:rPr>
                <w:rFonts w:cs="Segoe UI"/>
                <w:sz w:val="18"/>
                <w:szCs w:val="18"/>
              </w:rPr>
              <w:t>11 participants</w:t>
            </w:r>
          </w:p>
          <w:p w14:paraId="4A9CEFB6" w14:textId="77777777" w:rsidR="002E3618" w:rsidRPr="002E3618" w:rsidRDefault="002E3618" w:rsidP="002E3618">
            <w:pPr>
              <w:rPr>
                <w:rFonts w:cs="Segoe UI"/>
                <w:sz w:val="18"/>
                <w:szCs w:val="18"/>
              </w:rPr>
            </w:pPr>
          </w:p>
          <w:p w14:paraId="01A4F908" w14:textId="77777777" w:rsidR="002E3618" w:rsidRPr="002E3618" w:rsidRDefault="002E3618" w:rsidP="002E3618">
            <w:pPr>
              <w:rPr>
                <w:rFonts w:cs="Segoe UI"/>
                <w:sz w:val="18"/>
                <w:szCs w:val="18"/>
              </w:rPr>
            </w:pPr>
            <w:r w:rsidRPr="002E3618">
              <w:rPr>
                <w:rFonts w:cs="Segoe UI"/>
                <w:sz w:val="18"/>
                <w:szCs w:val="18"/>
              </w:rPr>
              <w:t>10 AFAB</w:t>
            </w:r>
          </w:p>
          <w:p w14:paraId="30F24834" w14:textId="77777777" w:rsidR="002E3618" w:rsidRPr="002E3618" w:rsidRDefault="002E3618" w:rsidP="002E3618">
            <w:pPr>
              <w:rPr>
                <w:rFonts w:cs="Segoe UI"/>
                <w:sz w:val="18"/>
                <w:szCs w:val="18"/>
              </w:rPr>
            </w:pPr>
            <w:r w:rsidRPr="002E3618">
              <w:rPr>
                <w:rFonts w:cs="Segoe UI"/>
                <w:sz w:val="18"/>
                <w:szCs w:val="18"/>
              </w:rPr>
              <w:t>1 AMAB</w:t>
            </w:r>
          </w:p>
          <w:p w14:paraId="59C8B161" w14:textId="77777777" w:rsidR="002E3618" w:rsidRPr="002E3618" w:rsidRDefault="002E3618" w:rsidP="002E3618">
            <w:pPr>
              <w:rPr>
                <w:rFonts w:cs="Segoe UI"/>
                <w:sz w:val="18"/>
                <w:szCs w:val="18"/>
              </w:rPr>
            </w:pPr>
          </w:p>
          <w:p w14:paraId="0349CE51" w14:textId="77777777" w:rsidR="002E3618" w:rsidRPr="002E3618" w:rsidRDefault="002E3618" w:rsidP="002E3618">
            <w:pPr>
              <w:rPr>
                <w:rFonts w:cs="Segoe UI"/>
                <w:sz w:val="18"/>
                <w:szCs w:val="18"/>
              </w:rPr>
            </w:pPr>
            <w:r w:rsidRPr="002E3618">
              <w:rPr>
                <w:rFonts w:cs="Segoe UI"/>
                <w:sz w:val="18"/>
                <w:szCs w:val="18"/>
              </w:rPr>
              <w:t>[trans identities not referred too]</w:t>
            </w:r>
          </w:p>
        </w:tc>
        <w:tc>
          <w:tcPr>
            <w:tcW w:w="650" w:type="pct"/>
          </w:tcPr>
          <w:p w14:paraId="417C9CCB" w14:textId="77777777" w:rsidR="002E3618" w:rsidRPr="002E3618" w:rsidRDefault="002E3618" w:rsidP="002E3618">
            <w:pPr>
              <w:rPr>
                <w:rFonts w:cs="Segoe UI"/>
                <w:sz w:val="18"/>
                <w:szCs w:val="18"/>
              </w:rPr>
            </w:pPr>
            <w:r w:rsidRPr="002E3618">
              <w:rPr>
                <w:rFonts w:cs="Segoe UI"/>
                <w:sz w:val="18"/>
                <w:szCs w:val="18"/>
              </w:rPr>
              <w:t xml:space="preserve">Gender Identity Development Service  </w:t>
            </w:r>
          </w:p>
          <w:p w14:paraId="6497E765" w14:textId="77777777" w:rsidR="002E3618" w:rsidRPr="002E3618" w:rsidRDefault="002E3618" w:rsidP="002E3618">
            <w:pPr>
              <w:rPr>
                <w:rFonts w:cs="Segoe UI"/>
                <w:sz w:val="18"/>
                <w:szCs w:val="18"/>
              </w:rPr>
            </w:pPr>
          </w:p>
          <w:p w14:paraId="329501C2" w14:textId="77777777" w:rsidR="002E3618" w:rsidRPr="002E3618" w:rsidRDefault="002E3618" w:rsidP="002E3618">
            <w:pPr>
              <w:rPr>
                <w:rFonts w:cs="Segoe UI"/>
                <w:sz w:val="18"/>
                <w:szCs w:val="18"/>
              </w:rPr>
            </w:pPr>
          </w:p>
        </w:tc>
        <w:tc>
          <w:tcPr>
            <w:tcW w:w="449" w:type="pct"/>
          </w:tcPr>
          <w:p w14:paraId="197130D1" w14:textId="77777777" w:rsidR="002E3618" w:rsidRPr="002E3618" w:rsidRDefault="002E3618" w:rsidP="002E3618">
            <w:pPr>
              <w:rPr>
                <w:rFonts w:cs="Segoe UI"/>
                <w:sz w:val="18"/>
                <w:szCs w:val="18"/>
              </w:rPr>
            </w:pPr>
            <w:r w:rsidRPr="002E3618">
              <w:rPr>
                <w:rFonts w:cs="Segoe UI"/>
                <w:sz w:val="18"/>
                <w:szCs w:val="18"/>
              </w:rPr>
              <w:t>12-18 years</w:t>
            </w:r>
          </w:p>
        </w:tc>
        <w:tc>
          <w:tcPr>
            <w:tcW w:w="735" w:type="pct"/>
          </w:tcPr>
          <w:p w14:paraId="266A8464" w14:textId="77777777" w:rsidR="002E3618" w:rsidRPr="002E3618" w:rsidRDefault="002E3618" w:rsidP="002E3618">
            <w:pPr>
              <w:rPr>
                <w:rFonts w:cs="Segoe UI"/>
                <w:sz w:val="18"/>
                <w:szCs w:val="18"/>
              </w:rPr>
            </w:pPr>
            <w:r w:rsidRPr="002E3618">
              <w:rPr>
                <w:rFonts w:cs="Segoe UI"/>
                <w:sz w:val="18"/>
                <w:szCs w:val="18"/>
              </w:rPr>
              <w:t>Young Persons’ Group over nine consecutive weeks in the school summer holidays in 2011.</w:t>
            </w:r>
          </w:p>
          <w:p w14:paraId="5F65A839" w14:textId="77777777" w:rsidR="002E3618" w:rsidRPr="002E3618" w:rsidRDefault="002E3618" w:rsidP="002E3618">
            <w:pPr>
              <w:rPr>
                <w:rFonts w:cs="Segoe UI"/>
                <w:sz w:val="18"/>
                <w:szCs w:val="18"/>
              </w:rPr>
            </w:pPr>
          </w:p>
          <w:p w14:paraId="6D7DA72A" w14:textId="7BBE51A5" w:rsidR="002E3618" w:rsidRPr="002E3618" w:rsidRDefault="002E3618" w:rsidP="002E3618">
            <w:pPr>
              <w:rPr>
                <w:rFonts w:cs="Segoe UI"/>
                <w:sz w:val="18"/>
                <w:szCs w:val="18"/>
              </w:rPr>
            </w:pPr>
            <w:r w:rsidRPr="002E3618">
              <w:rPr>
                <w:rFonts w:cs="Segoe UI"/>
                <w:sz w:val="18"/>
                <w:szCs w:val="18"/>
              </w:rPr>
              <w:t>Each group session lasted for 90 minutes and were held at the same time and on the same day every</w:t>
            </w:r>
            <w:r>
              <w:rPr>
                <w:rFonts w:cs="Segoe UI"/>
                <w:sz w:val="18"/>
                <w:szCs w:val="18"/>
              </w:rPr>
              <w:t xml:space="preserve"> </w:t>
            </w:r>
            <w:r w:rsidRPr="002E3618">
              <w:rPr>
                <w:rFonts w:cs="Segoe UI"/>
                <w:sz w:val="18"/>
                <w:szCs w:val="18"/>
              </w:rPr>
              <w:t>week; each with a specific theme.</w:t>
            </w:r>
          </w:p>
          <w:p w14:paraId="0882DA97" w14:textId="77777777" w:rsidR="002E3618" w:rsidRPr="002E3618" w:rsidRDefault="002E3618" w:rsidP="002E3618">
            <w:pPr>
              <w:rPr>
                <w:rFonts w:cs="Segoe UI"/>
                <w:sz w:val="18"/>
                <w:szCs w:val="18"/>
              </w:rPr>
            </w:pPr>
          </w:p>
          <w:p w14:paraId="1F088EBA" w14:textId="77777777" w:rsidR="002E3618" w:rsidRPr="002E3618" w:rsidRDefault="002E3618" w:rsidP="002E3618">
            <w:pPr>
              <w:rPr>
                <w:rFonts w:cs="Segoe UI"/>
                <w:sz w:val="18"/>
                <w:szCs w:val="18"/>
              </w:rPr>
            </w:pPr>
            <w:r w:rsidRPr="002E3618">
              <w:rPr>
                <w:rFonts w:cs="Segoe UI"/>
                <w:sz w:val="18"/>
                <w:szCs w:val="18"/>
              </w:rPr>
              <w:t xml:space="preserve">A variety of therapeutic techniques were drawn upon, with cognitive and behavioural therapy (CBT) and systemic therapy (ST) being the predominant </w:t>
            </w:r>
            <w:proofErr w:type="gramStart"/>
            <w:r w:rsidRPr="002E3618">
              <w:rPr>
                <w:rFonts w:cs="Segoe UI"/>
                <w:sz w:val="18"/>
                <w:szCs w:val="18"/>
              </w:rPr>
              <w:t>approaches</w:t>
            </w:r>
            <w:proofErr w:type="gramEnd"/>
          </w:p>
          <w:p w14:paraId="26582E11" w14:textId="77777777" w:rsidR="002E3618" w:rsidRPr="002E3618" w:rsidRDefault="002E3618" w:rsidP="002E3618">
            <w:pPr>
              <w:rPr>
                <w:rFonts w:cs="Segoe UI"/>
                <w:sz w:val="18"/>
                <w:szCs w:val="18"/>
              </w:rPr>
            </w:pPr>
          </w:p>
          <w:p w14:paraId="1FEC1A5E" w14:textId="77777777" w:rsidR="002E3618" w:rsidRPr="002E3618" w:rsidRDefault="002E3618" w:rsidP="002E3618">
            <w:pPr>
              <w:rPr>
                <w:rFonts w:cs="Segoe UI"/>
                <w:sz w:val="18"/>
                <w:szCs w:val="18"/>
              </w:rPr>
            </w:pPr>
            <w:r w:rsidRPr="002E3618">
              <w:rPr>
                <w:rFonts w:cs="Segoe UI"/>
                <w:sz w:val="18"/>
                <w:szCs w:val="18"/>
              </w:rPr>
              <w:t xml:space="preserve">The co-facilitators were a Consultant Clinical Psychologist, a Trainee Clinical Psychologist, and a Research Psychologist </w:t>
            </w:r>
          </w:p>
        </w:tc>
        <w:tc>
          <w:tcPr>
            <w:tcW w:w="870" w:type="pct"/>
          </w:tcPr>
          <w:p w14:paraId="37D4666C" w14:textId="6551FF5B" w:rsidR="002E3618" w:rsidRPr="002E3618" w:rsidRDefault="002E3618" w:rsidP="002E3618">
            <w:pPr>
              <w:spacing w:after="160"/>
              <w:rPr>
                <w:rFonts w:cs="Segoe UI"/>
                <w:b/>
                <w:bCs/>
                <w:i/>
                <w:iCs/>
                <w:sz w:val="18"/>
                <w:szCs w:val="18"/>
              </w:rPr>
            </w:pPr>
            <w:r w:rsidRPr="002E3618">
              <w:rPr>
                <w:rFonts w:cs="Segoe UI"/>
                <w:b/>
                <w:bCs/>
                <w:i/>
                <w:iCs/>
                <w:sz w:val="18"/>
                <w:szCs w:val="18"/>
              </w:rPr>
              <w:t>Youth Voice</w:t>
            </w:r>
          </w:p>
          <w:p w14:paraId="6A6A0337" w14:textId="77777777" w:rsidR="002E3618" w:rsidRPr="002E3618" w:rsidRDefault="002E3618" w:rsidP="002E3618">
            <w:pPr>
              <w:rPr>
                <w:rFonts w:cs="Segoe UI"/>
                <w:sz w:val="18"/>
                <w:szCs w:val="18"/>
              </w:rPr>
            </w:pPr>
            <w:r w:rsidRPr="002E3618">
              <w:rPr>
                <w:rFonts w:cs="Segoe UI"/>
                <w:sz w:val="18"/>
                <w:szCs w:val="18"/>
              </w:rPr>
              <w:t>The findings demonstrated that the group met its aim of providing peer support and was also clearly of value for the young people as evidenced in the high levels of attendance and positive questionnaire feedback.</w:t>
            </w:r>
          </w:p>
          <w:p w14:paraId="000A47DA" w14:textId="77777777" w:rsidR="002E3618" w:rsidRPr="002E3618" w:rsidRDefault="002E3618" w:rsidP="002E3618">
            <w:pPr>
              <w:rPr>
                <w:rFonts w:cs="Segoe UI"/>
                <w:sz w:val="18"/>
                <w:szCs w:val="18"/>
              </w:rPr>
            </w:pPr>
          </w:p>
          <w:p w14:paraId="257314C5" w14:textId="77777777" w:rsidR="002E3618" w:rsidRPr="002E3618" w:rsidRDefault="002E3618" w:rsidP="002E3618">
            <w:pPr>
              <w:rPr>
                <w:rFonts w:cs="Segoe UI"/>
                <w:sz w:val="18"/>
                <w:szCs w:val="18"/>
              </w:rPr>
            </w:pPr>
            <w:r w:rsidRPr="002E3618">
              <w:rPr>
                <w:rFonts w:cs="Segoe UI"/>
                <w:sz w:val="18"/>
                <w:szCs w:val="18"/>
              </w:rPr>
              <w:t>After the group, the young people reported feeling significantly more included and supported by their peers and recognised feeling less alone and more able to trust people.</w:t>
            </w:r>
          </w:p>
          <w:p w14:paraId="4AF0813D" w14:textId="77777777" w:rsidR="002E3618" w:rsidRPr="002E3618" w:rsidRDefault="002E3618" w:rsidP="002E3618">
            <w:pPr>
              <w:rPr>
                <w:rFonts w:cs="Segoe UI"/>
                <w:b/>
                <w:bCs/>
                <w:i/>
                <w:iCs/>
                <w:sz w:val="18"/>
                <w:szCs w:val="18"/>
              </w:rPr>
            </w:pPr>
          </w:p>
          <w:p w14:paraId="2BF678AC" w14:textId="72709D5D" w:rsidR="002E3618" w:rsidRPr="002E3618" w:rsidRDefault="002E3618" w:rsidP="002E3618">
            <w:pPr>
              <w:spacing w:after="160"/>
              <w:rPr>
                <w:rFonts w:cs="Segoe UI"/>
                <w:b/>
                <w:bCs/>
                <w:i/>
                <w:iCs/>
                <w:sz w:val="18"/>
                <w:szCs w:val="18"/>
              </w:rPr>
            </w:pPr>
            <w:r w:rsidRPr="002E3618">
              <w:rPr>
                <w:rFonts w:cs="Segoe UI"/>
                <w:b/>
                <w:bCs/>
                <w:i/>
                <w:iCs/>
                <w:sz w:val="18"/>
                <w:szCs w:val="18"/>
              </w:rPr>
              <w:t>Parent/carer voice</w:t>
            </w:r>
          </w:p>
          <w:p w14:paraId="5C9F2BD9" w14:textId="77777777" w:rsidR="002E3618" w:rsidRPr="002E3618" w:rsidRDefault="002E3618" w:rsidP="002E3618">
            <w:pPr>
              <w:rPr>
                <w:rFonts w:cs="Segoe UI"/>
                <w:b/>
                <w:bCs/>
                <w:i/>
                <w:iCs/>
                <w:sz w:val="18"/>
                <w:szCs w:val="18"/>
              </w:rPr>
            </w:pPr>
            <w:r w:rsidRPr="002E3618">
              <w:rPr>
                <w:rFonts w:cs="Segoe UI"/>
                <w:sz w:val="18"/>
                <w:szCs w:val="18"/>
              </w:rPr>
              <w:t>The parents believed that their children felt less alone and that their confidence had improved after attending the group</w:t>
            </w:r>
            <w:r w:rsidRPr="002E3618">
              <w:rPr>
                <w:rFonts w:cs="Segoe UI"/>
                <w:b/>
                <w:bCs/>
                <w:i/>
                <w:iCs/>
                <w:sz w:val="18"/>
                <w:szCs w:val="18"/>
              </w:rPr>
              <w:t>.</w:t>
            </w:r>
          </w:p>
          <w:p w14:paraId="0B49F340" w14:textId="77777777" w:rsidR="002E3618" w:rsidRPr="002E3618" w:rsidRDefault="002E3618" w:rsidP="002E3618">
            <w:pPr>
              <w:rPr>
                <w:rFonts w:cs="Segoe UI"/>
                <w:sz w:val="18"/>
                <w:szCs w:val="18"/>
              </w:rPr>
            </w:pPr>
          </w:p>
          <w:p w14:paraId="2F058C1C" w14:textId="77777777" w:rsidR="002E3618" w:rsidRPr="002E3618" w:rsidRDefault="002E3618" w:rsidP="002E3618">
            <w:pPr>
              <w:spacing w:after="160"/>
              <w:rPr>
                <w:rFonts w:cs="Segoe UI"/>
                <w:b/>
                <w:bCs/>
                <w:i/>
                <w:iCs/>
                <w:sz w:val="18"/>
                <w:szCs w:val="18"/>
              </w:rPr>
            </w:pPr>
            <w:r w:rsidRPr="002E3618">
              <w:rPr>
                <w:rFonts w:cs="Segoe UI"/>
                <w:b/>
                <w:bCs/>
                <w:i/>
                <w:iCs/>
                <w:sz w:val="18"/>
                <w:szCs w:val="18"/>
              </w:rPr>
              <w:t>Key attributes of success</w:t>
            </w:r>
          </w:p>
          <w:p w14:paraId="6AEF441C" w14:textId="77777777" w:rsidR="002E3618" w:rsidRPr="002E3618" w:rsidRDefault="002E3618" w:rsidP="002E3618">
            <w:pPr>
              <w:rPr>
                <w:rFonts w:cs="Segoe UI"/>
                <w:sz w:val="18"/>
                <w:szCs w:val="18"/>
              </w:rPr>
            </w:pPr>
            <w:r w:rsidRPr="002E3618">
              <w:rPr>
                <w:rFonts w:cs="Segoe UI"/>
                <w:sz w:val="18"/>
                <w:szCs w:val="18"/>
              </w:rPr>
              <w:t>The group provided an opportunity for those who may have previously struggled to form trusted peer relationships to build valued connections with other young people.</w:t>
            </w:r>
          </w:p>
          <w:p w14:paraId="7814E506" w14:textId="77777777" w:rsidR="002E3618" w:rsidRPr="002E3618" w:rsidRDefault="002E3618" w:rsidP="002E3618">
            <w:pPr>
              <w:rPr>
                <w:rFonts w:cs="Segoe UI"/>
                <w:b/>
                <w:bCs/>
                <w:i/>
                <w:iCs/>
                <w:sz w:val="18"/>
                <w:szCs w:val="18"/>
              </w:rPr>
            </w:pPr>
          </w:p>
          <w:p w14:paraId="36219E0D" w14:textId="3B27FD3A" w:rsidR="002E3618" w:rsidRPr="002E3618" w:rsidRDefault="002E3618" w:rsidP="002E3618">
            <w:pPr>
              <w:spacing w:after="160"/>
              <w:rPr>
                <w:rFonts w:cs="Segoe UI"/>
                <w:sz w:val="18"/>
                <w:szCs w:val="18"/>
              </w:rPr>
            </w:pPr>
            <w:r w:rsidRPr="002E3618">
              <w:rPr>
                <w:rFonts w:cs="Segoe UI"/>
                <w:sz w:val="18"/>
                <w:szCs w:val="18"/>
              </w:rPr>
              <w:t>An invitation-only group where the readiness for the group was made by clinicians and who would to be invited to attend</w:t>
            </w:r>
          </w:p>
        </w:tc>
        <w:tc>
          <w:tcPr>
            <w:tcW w:w="348" w:type="pct"/>
          </w:tcPr>
          <w:p w14:paraId="42B9187D" w14:textId="77777777" w:rsidR="002E3618" w:rsidRPr="002E3618" w:rsidRDefault="002E3618" w:rsidP="002E3618">
            <w:pPr>
              <w:rPr>
                <w:rFonts w:cs="Segoe UI"/>
                <w:b/>
                <w:bCs/>
                <w:sz w:val="18"/>
                <w:szCs w:val="18"/>
              </w:rPr>
            </w:pPr>
            <w:r w:rsidRPr="002E3618">
              <w:rPr>
                <w:rFonts w:cs="Segoe UI"/>
                <w:b/>
                <w:bCs/>
                <w:color w:val="FF0000"/>
                <w:sz w:val="18"/>
                <w:szCs w:val="18"/>
              </w:rPr>
              <w:t>Very Low</w:t>
            </w:r>
          </w:p>
          <w:p w14:paraId="51ED3CFD" w14:textId="77777777" w:rsidR="002E3618" w:rsidRPr="002E3618" w:rsidRDefault="002E3618" w:rsidP="002E3618">
            <w:pPr>
              <w:rPr>
                <w:rFonts w:cs="Segoe UI"/>
                <w:b/>
                <w:bCs/>
                <w:sz w:val="18"/>
                <w:szCs w:val="18"/>
              </w:rPr>
            </w:pPr>
          </w:p>
          <w:p w14:paraId="15499DFD" w14:textId="77777777" w:rsidR="002E3618" w:rsidRPr="002E3618" w:rsidRDefault="002E3618" w:rsidP="002E3618">
            <w:pPr>
              <w:rPr>
                <w:rFonts w:cs="Segoe UI"/>
                <w:b/>
                <w:bCs/>
                <w:sz w:val="18"/>
                <w:szCs w:val="18"/>
              </w:rPr>
            </w:pPr>
          </w:p>
          <w:p w14:paraId="443EB1DA" w14:textId="77777777" w:rsidR="002E3618" w:rsidRPr="002E3618" w:rsidRDefault="002E3618" w:rsidP="002E3618">
            <w:pPr>
              <w:rPr>
                <w:rFonts w:cs="Segoe UI"/>
                <w:b/>
                <w:bCs/>
                <w:sz w:val="18"/>
                <w:szCs w:val="18"/>
              </w:rPr>
            </w:pPr>
          </w:p>
          <w:p w14:paraId="3439C1DA" w14:textId="77777777" w:rsidR="002E3618" w:rsidRPr="002E3618" w:rsidRDefault="002E3618" w:rsidP="002E3618">
            <w:pPr>
              <w:rPr>
                <w:rFonts w:cs="Segoe UI"/>
                <w:b/>
                <w:bCs/>
                <w:sz w:val="18"/>
                <w:szCs w:val="18"/>
              </w:rPr>
            </w:pPr>
          </w:p>
          <w:p w14:paraId="26CE90E1" w14:textId="77777777" w:rsidR="002E3618" w:rsidRPr="002E3618" w:rsidRDefault="002E3618" w:rsidP="002E3618">
            <w:pPr>
              <w:rPr>
                <w:rFonts w:cs="Segoe UI"/>
                <w:b/>
                <w:bCs/>
                <w:sz w:val="18"/>
                <w:szCs w:val="18"/>
              </w:rPr>
            </w:pPr>
          </w:p>
          <w:p w14:paraId="5D98C28E" w14:textId="77777777" w:rsidR="002E3618" w:rsidRPr="002E3618" w:rsidRDefault="002E3618" w:rsidP="002E3618">
            <w:pPr>
              <w:rPr>
                <w:rFonts w:cs="Segoe UI"/>
                <w:b/>
                <w:bCs/>
                <w:sz w:val="18"/>
                <w:szCs w:val="18"/>
              </w:rPr>
            </w:pPr>
          </w:p>
          <w:p w14:paraId="486CB1FA" w14:textId="77777777" w:rsidR="002E3618" w:rsidRPr="002E3618" w:rsidRDefault="002E3618" w:rsidP="002E3618">
            <w:pPr>
              <w:rPr>
                <w:rFonts w:cs="Segoe UI"/>
                <w:b/>
                <w:bCs/>
                <w:sz w:val="18"/>
                <w:szCs w:val="18"/>
              </w:rPr>
            </w:pPr>
          </w:p>
          <w:p w14:paraId="0CF4AF59" w14:textId="77777777" w:rsidR="002E3618" w:rsidRPr="002E3618" w:rsidRDefault="002E3618" w:rsidP="002E3618">
            <w:pPr>
              <w:rPr>
                <w:rFonts w:cs="Segoe UI"/>
                <w:b/>
                <w:bCs/>
                <w:sz w:val="18"/>
                <w:szCs w:val="18"/>
              </w:rPr>
            </w:pPr>
          </w:p>
          <w:p w14:paraId="21F78F8C" w14:textId="77777777" w:rsidR="002E3618" w:rsidRPr="002E3618" w:rsidRDefault="002E3618" w:rsidP="002E3618">
            <w:pPr>
              <w:rPr>
                <w:rFonts w:cs="Segoe UI"/>
                <w:b/>
                <w:bCs/>
                <w:sz w:val="18"/>
                <w:szCs w:val="18"/>
              </w:rPr>
            </w:pPr>
          </w:p>
          <w:p w14:paraId="314AB9C3" w14:textId="77777777" w:rsidR="002E3618" w:rsidRPr="002E3618" w:rsidRDefault="002E3618" w:rsidP="002E3618">
            <w:pPr>
              <w:rPr>
                <w:rFonts w:cs="Segoe UI"/>
                <w:b/>
                <w:bCs/>
                <w:sz w:val="18"/>
                <w:szCs w:val="18"/>
              </w:rPr>
            </w:pPr>
          </w:p>
          <w:p w14:paraId="1AC547C2" w14:textId="77777777" w:rsidR="002E3618" w:rsidRPr="002E3618" w:rsidRDefault="002E3618" w:rsidP="002E3618">
            <w:pPr>
              <w:rPr>
                <w:rFonts w:cs="Segoe UI"/>
                <w:b/>
                <w:bCs/>
                <w:sz w:val="18"/>
                <w:szCs w:val="18"/>
              </w:rPr>
            </w:pPr>
          </w:p>
          <w:p w14:paraId="1D5E8FC2" w14:textId="77777777" w:rsidR="002E3618" w:rsidRPr="002E3618" w:rsidRDefault="002E3618" w:rsidP="002E3618">
            <w:pPr>
              <w:rPr>
                <w:rFonts w:cs="Segoe UI"/>
                <w:b/>
                <w:bCs/>
                <w:sz w:val="18"/>
                <w:szCs w:val="18"/>
              </w:rPr>
            </w:pPr>
          </w:p>
          <w:p w14:paraId="4FBDB462" w14:textId="77777777" w:rsidR="002E3618" w:rsidRPr="002E3618" w:rsidRDefault="002E3618" w:rsidP="002E3618">
            <w:pPr>
              <w:rPr>
                <w:rFonts w:cs="Segoe UI"/>
                <w:b/>
                <w:bCs/>
                <w:sz w:val="18"/>
                <w:szCs w:val="18"/>
              </w:rPr>
            </w:pPr>
          </w:p>
          <w:p w14:paraId="3BBDE234" w14:textId="77777777" w:rsidR="002E3618" w:rsidRPr="002E3618" w:rsidRDefault="002E3618" w:rsidP="002E3618">
            <w:pPr>
              <w:rPr>
                <w:rFonts w:cs="Segoe UI"/>
                <w:b/>
                <w:bCs/>
                <w:sz w:val="18"/>
                <w:szCs w:val="18"/>
              </w:rPr>
            </w:pPr>
          </w:p>
          <w:p w14:paraId="7E9BAD1E" w14:textId="77777777" w:rsidR="002E3618" w:rsidRPr="002E3618" w:rsidRDefault="002E3618" w:rsidP="002E3618">
            <w:pPr>
              <w:rPr>
                <w:rFonts w:cs="Segoe UI"/>
                <w:b/>
                <w:bCs/>
                <w:sz w:val="18"/>
                <w:szCs w:val="18"/>
              </w:rPr>
            </w:pPr>
          </w:p>
          <w:p w14:paraId="354D5BFF" w14:textId="77777777" w:rsidR="002E3618" w:rsidRPr="002E3618" w:rsidRDefault="002E3618" w:rsidP="002E3618">
            <w:pPr>
              <w:rPr>
                <w:rFonts w:cs="Segoe UI"/>
                <w:b/>
                <w:bCs/>
                <w:sz w:val="18"/>
                <w:szCs w:val="18"/>
              </w:rPr>
            </w:pPr>
          </w:p>
          <w:p w14:paraId="73CF2877" w14:textId="77777777" w:rsidR="002E3618" w:rsidRPr="002E3618" w:rsidRDefault="002E3618" w:rsidP="002E3618">
            <w:pPr>
              <w:rPr>
                <w:rFonts w:cs="Segoe UI"/>
                <w:b/>
                <w:bCs/>
                <w:sz w:val="18"/>
                <w:szCs w:val="18"/>
              </w:rPr>
            </w:pPr>
          </w:p>
          <w:p w14:paraId="6D504D78" w14:textId="77777777" w:rsidR="002E3618" w:rsidRPr="002E3618" w:rsidRDefault="002E3618" w:rsidP="002E3618">
            <w:pPr>
              <w:rPr>
                <w:rFonts w:cs="Segoe UI"/>
                <w:b/>
                <w:bCs/>
                <w:sz w:val="18"/>
                <w:szCs w:val="18"/>
              </w:rPr>
            </w:pPr>
          </w:p>
          <w:p w14:paraId="3CB8F8B1" w14:textId="77777777" w:rsidR="002E3618" w:rsidRPr="002E3618" w:rsidRDefault="002E3618" w:rsidP="002E3618">
            <w:pPr>
              <w:rPr>
                <w:rFonts w:cs="Segoe UI"/>
                <w:b/>
                <w:bCs/>
                <w:sz w:val="18"/>
                <w:szCs w:val="18"/>
              </w:rPr>
            </w:pPr>
          </w:p>
          <w:p w14:paraId="1F298122" w14:textId="77777777" w:rsidR="002E3618" w:rsidRPr="002E3618" w:rsidRDefault="002E3618" w:rsidP="002E3618">
            <w:pPr>
              <w:rPr>
                <w:rFonts w:cs="Segoe UI"/>
                <w:b/>
                <w:bCs/>
                <w:sz w:val="18"/>
                <w:szCs w:val="18"/>
              </w:rPr>
            </w:pPr>
          </w:p>
          <w:p w14:paraId="164BBF3C" w14:textId="77777777" w:rsidR="002E3618" w:rsidRPr="002E3618" w:rsidRDefault="002E3618" w:rsidP="002E3618">
            <w:pPr>
              <w:rPr>
                <w:rFonts w:cs="Segoe UI"/>
                <w:b/>
                <w:bCs/>
                <w:sz w:val="18"/>
                <w:szCs w:val="18"/>
              </w:rPr>
            </w:pPr>
          </w:p>
          <w:p w14:paraId="72F41804" w14:textId="77777777" w:rsidR="002E3618" w:rsidRPr="002E3618" w:rsidRDefault="002E3618" w:rsidP="002E3618">
            <w:pPr>
              <w:rPr>
                <w:rFonts w:cs="Segoe UI"/>
                <w:b/>
                <w:bCs/>
                <w:sz w:val="18"/>
                <w:szCs w:val="18"/>
              </w:rPr>
            </w:pPr>
          </w:p>
          <w:p w14:paraId="194A4CA3" w14:textId="77777777" w:rsidR="002E3618" w:rsidRPr="002E3618" w:rsidRDefault="002E3618" w:rsidP="002E3618">
            <w:pPr>
              <w:rPr>
                <w:rFonts w:cs="Segoe UI"/>
                <w:b/>
                <w:bCs/>
                <w:sz w:val="18"/>
                <w:szCs w:val="18"/>
              </w:rPr>
            </w:pPr>
          </w:p>
          <w:p w14:paraId="526AD45E" w14:textId="77777777" w:rsidR="002E3618" w:rsidRPr="002E3618" w:rsidRDefault="002E3618" w:rsidP="002E3618">
            <w:pPr>
              <w:rPr>
                <w:rFonts w:cs="Segoe UI"/>
                <w:b/>
                <w:bCs/>
                <w:sz w:val="18"/>
                <w:szCs w:val="18"/>
              </w:rPr>
            </w:pPr>
          </w:p>
          <w:p w14:paraId="6761FB1B" w14:textId="77777777" w:rsidR="002E3618" w:rsidRPr="002E3618" w:rsidRDefault="002E3618" w:rsidP="002E3618">
            <w:pPr>
              <w:rPr>
                <w:rFonts w:cs="Segoe UI"/>
                <w:b/>
                <w:bCs/>
                <w:sz w:val="18"/>
                <w:szCs w:val="18"/>
              </w:rPr>
            </w:pPr>
          </w:p>
          <w:p w14:paraId="34EB164C" w14:textId="77777777" w:rsidR="002E3618" w:rsidRPr="002E3618" w:rsidRDefault="002E3618" w:rsidP="002E3618">
            <w:pPr>
              <w:rPr>
                <w:rFonts w:cs="Segoe UI"/>
                <w:b/>
                <w:bCs/>
                <w:sz w:val="18"/>
                <w:szCs w:val="18"/>
              </w:rPr>
            </w:pPr>
          </w:p>
          <w:p w14:paraId="39C33322" w14:textId="77777777" w:rsidR="002E3618" w:rsidRPr="002E3618" w:rsidRDefault="002E3618" w:rsidP="002E3618">
            <w:pPr>
              <w:rPr>
                <w:rFonts w:cs="Segoe UI"/>
                <w:b/>
                <w:bCs/>
                <w:sz w:val="18"/>
                <w:szCs w:val="18"/>
              </w:rPr>
            </w:pPr>
          </w:p>
          <w:p w14:paraId="108D6ACF" w14:textId="77777777" w:rsidR="002E3618" w:rsidRPr="002E3618" w:rsidRDefault="002E3618" w:rsidP="002E3618">
            <w:pPr>
              <w:rPr>
                <w:rFonts w:cs="Segoe UI"/>
                <w:b/>
                <w:bCs/>
                <w:sz w:val="18"/>
                <w:szCs w:val="18"/>
              </w:rPr>
            </w:pPr>
          </w:p>
          <w:p w14:paraId="1C47374E" w14:textId="77777777" w:rsidR="002E3618" w:rsidRPr="002E3618" w:rsidRDefault="002E3618" w:rsidP="002E3618">
            <w:pPr>
              <w:rPr>
                <w:rFonts w:cs="Segoe UI"/>
                <w:b/>
                <w:bCs/>
                <w:sz w:val="18"/>
                <w:szCs w:val="18"/>
              </w:rPr>
            </w:pPr>
          </w:p>
          <w:p w14:paraId="73217656" w14:textId="77777777" w:rsidR="002E3618" w:rsidRPr="002E3618" w:rsidRDefault="002E3618" w:rsidP="002E3618">
            <w:pPr>
              <w:rPr>
                <w:rFonts w:cs="Segoe UI"/>
                <w:b/>
                <w:bCs/>
                <w:sz w:val="18"/>
                <w:szCs w:val="18"/>
              </w:rPr>
            </w:pPr>
          </w:p>
          <w:p w14:paraId="65C5BAA0" w14:textId="77777777" w:rsidR="002E3618" w:rsidRPr="002E3618" w:rsidRDefault="002E3618" w:rsidP="002E3618">
            <w:pPr>
              <w:rPr>
                <w:rFonts w:cs="Segoe UI"/>
                <w:b/>
                <w:bCs/>
                <w:sz w:val="18"/>
                <w:szCs w:val="18"/>
              </w:rPr>
            </w:pPr>
          </w:p>
        </w:tc>
      </w:tr>
      <w:tr w:rsidR="002E3618" w:rsidRPr="002E3618" w14:paraId="6E94BBE6" w14:textId="77777777" w:rsidTr="002E3618">
        <w:tc>
          <w:tcPr>
            <w:tcW w:w="649" w:type="pct"/>
          </w:tcPr>
          <w:p w14:paraId="18F0F556" w14:textId="77777777" w:rsidR="002E3618" w:rsidRPr="002E3618" w:rsidRDefault="002E3618" w:rsidP="002E3618">
            <w:pPr>
              <w:rPr>
                <w:rFonts w:cs="Segoe UI"/>
                <w:sz w:val="18"/>
                <w:szCs w:val="18"/>
              </w:rPr>
            </w:pPr>
            <w:r w:rsidRPr="002E3618">
              <w:rPr>
                <w:rFonts w:cs="Segoe UI"/>
                <w:sz w:val="18"/>
                <w:szCs w:val="18"/>
              </w:rPr>
              <w:t xml:space="preserve">Pullen </w:t>
            </w:r>
            <w:proofErr w:type="spellStart"/>
            <w:r w:rsidRPr="002E3618">
              <w:rPr>
                <w:rFonts w:cs="Segoe UI"/>
                <w:sz w:val="18"/>
                <w:szCs w:val="18"/>
              </w:rPr>
              <w:t>Sansfacon</w:t>
            </w:r>
            <w:proofErr w:type="spellEnd"/>
            <w:r w:rsidRPr="002E3618">
              <w:rPr>
                <w:rFonts w:cs="Segoe UI"/>
                <w:sz w:val="18"/>
                <w:szCs w:val="18"/>
              </w:rPr>
              <w:t>, A., Temple-</w:t>
            </w:r>
            <w:proofErr w:type="spellStart"/>
            <w:r w:rsidRPr="002E3618">
              <w:rPr>
                <w:rFonts w:cs="Segoe UI"/>
                <w:sz w:val="18"/>
                <w:szCs w:val="18"/>
              </w:rPr>
              <w:t>Newhook</w:t>
            </w:r>
            <w:proofErr w:type="spellEnd"/>
            <w:r w:rsidRPr="002E3618">
              <w:rPr>
                <w:rFonts w:cs="Segoe UI"/>
                <w:sz w:val="18"/>
                <w:szCs w:val="18"/>
              </w:rPr>
              <w:t xml:space="preserve">, J., </w:t>
            </w:r>
            <w:proofErr w:type="spellStart"/>
            <w:r w:rsidRPr="002E3618">
              <w:rPr>
                <w:rFonts w:cs="Segoe UI"/>
                <w:sz w:val="18"/>
                <w:szCs w:val="18"/>
              </w:rPr>
              <w:t>Suerich</w:t>
            </w:r>
            <w:proofErr w:type="spellEnd"/>
            <w:r w:rsidRPr="002E3618">
              <w:rPr>
                <w:rFonts w:cs="Segoe UI"/>
                <w:sz w:val="18"/>
                <w:szCs w:val="18"/>
              </w:rPr>
              <w:t xml:space="preserve">-Gulick, F., Feder, S., Lawson, M. L., Ducharme, J., . . . Holmes, C. (2019). </w:t>
            </w:r>
          </w:p>
          <w:p w14:paraId="6F009086" w14:textId="77777777" w:rsidR="002E3618" w:rsidRPr="002E3618" w:rsidRDefault="002E3618" w:rsidP="002E3618">
            <w:pPr>
              <w:rPr>
                <w:rFonts w:cs="Segoe UI"/>
                <w:sz w:val="18"/>
                <w:szCs w:val="18"/>
              </w:rPr>
            </w:pPr>
          </w:p>
          <w:p w14:paraId="03B54BEF" w14:textId="77777777" w:rsidR="002E3618" w:rsidRPr="002E3618" w:rsidRDefault="002E3618" w:rsidP="002E3618">
            <w:pPr>
              <w:rPr>
                <w:rFonts w:cs="Segoe UI"/>
                <w:sz w:val="18"/>
                <w:szCs w:val="18"/>
              </w:rPr>
            </w:pPr>
            <w:r w:rsidRPr="002E3618">
              <w:rPr>
                <w:rFonts w:cs="Segoe UI"/>
                <w:sz w:val="18"/>
                <w:szCs w:val="18"/>
              </w:rPr>
              <w:t xml:space="preserve">The experiences of gender diverse and trans children and youth considering and initiating medical interventions in Canadian gender-affirming speciality clinics. </w:t>
            </w:r>
            <w:r w:rsidRPr="002E3618">
              <w:rPr>
                <w:rFonts w:cs="Segoe UI"/>
                <w:i/>
                <w:iCs/>
                <w:sz w:val="18"/>
                <w:szCs w:val="18"/>
              </w:rPr>
              <w:t>The international journal of transgenderism,</w:t>
            </w:r>
            <w:r w:rsidRPr="002E3618">
              <w:rPr>
                <w:rFonts w:cs="Segoe UI"/>
                <w:sz w:val="18"/>
                <w:szCs w:val="18"/>
              </w:rPr>
              <w:t xml:space="preserve"> 20(4), 371-387.</w:t>
            </w:r>
          </w:p>
          <w:p w14:paraId="5D2ECEFD" w14:textId="77777777" w:rsidR="002E3618" w:rsidRPr="002E3618" w:rsidRDefault="002E3618" w:rsidP="002E3618">
            <w:pPr>
              <w:rPr>
                <w:rFonts w:cs="Segoe UI"/>
                <w:sz w:val="18"/>
                <w:szCs w:val="18"/>
              </w:rPr>
            </w:pPr>
          </w:p>
          <w:p w14:paraId="67C79E78" w14:textId="77777777" w:rsidR="002E3618" w:rsidRPr="002E3618" w:rsidRDefault="002E3618" w:rsidP="002E3618">
            <w:pPr>
              <w:rPr>
                <w:rFonts w:cs="Segoe UI"/>
                <w:sz w:val="18"/>
                <w:szCs w:val="18"/>
              </w:rPr>
            </w:pPr>
            <w:r w:rsidRPr="002E3618">
              <w:rPr>
                <w:rFonts w:cs="Segoe UI"/>
                <w:sz w:val="18"/>
                <w:szCs w:val="18"/>
              </w:rPr>
              <w:t>Canada</w:t>
            </w:r>
          </w:p>
        </w:tc>
        <w:tc>
          <w:tcPr>
            <w:tcW w:w="650" w:type="pct"/>
          </w:tcPr>
          <w:p w14:paraId="70174446" w14:textId="77777777" w:rsidR="002E3618" w:rsidRPr="002E3618" w:rsidRDefault="002E3618" w:rsidP="002E3618">
            <w:pPr>
              <w:rPr>
                <w:rFonts w:cs="Segoe UI"/>
                <w:sz w:val="18"/>
                <w:szCs w:val="18"/>
              </w:rPr>
            </w:pPr>
            <w:r w:rsidRPr="002E3618">
              <w:rPr>
                <w:rFonts w:cs="Segoe UI"/>
                <w:sz w:val="18"/>
                <w:szCs w:val="18"/>
              </w:rPr>
              <w:t>Qualitative research</w:t>
            </w:r>
          </w:p>
          <w:p w14:paraId="47A313BC" w14:textId="77777777" w:rsidR="002E3618" w:rsidRPr="002E3618" w:rsidRDefault="002E3618" w:rsidP="002E3618">
            <w:pPr>
              <w:rPr>
                <w:rFonts w:cs="Segoe UI"/>
                <w:sz w:val="18"/>
                <w:szCs w:val="18"/>
              </w:rPr>
            </w:pPr>
          </w:p>
          <w:p w14:paraId="5638F920" w14:textId="77777777" w:rsidR="002E3618" w:rsidRPr="002E3618" w:rsidRDefault="002E3618" w:rsidP="002E3618">
            <w:pPr>
              <w:rPr>
                <w:rFonts w:cs="Segoe UI"/>
                <w:sz w:val="18"/>
                <w:szCs w:val="18"/>
              </w:rPr>
            </w:pPr>
            <w:r w:rsidRPr="002E3618">
              <w:rPr>
                <w:rFonts w:cs="Segoe UI"/>
                <w:sz w:val="18"/>
                <w:szCs w:val="18"/>
              </w:rPr>
              <w:t>The objectives of the study were:</w:t>
            </w:r>
          </w:p>
          <w:p w14:paraId="17B8C2DD" w14:textId="1BECC1EA" w:rsidR="002E3618" w:rsidRPr="002E3618" w:rsidRDefault="002E3618" w:rsidP="002E3618">
            <w:pPr>
              <w:rPr>
                <w:rFonts w:cs="Segoe UI"/>
                <w:sz w:val="18"/>
                <w:szCs w:val="18"/>
              </w:rPr>
            </w:pPr>
            <w:r w:rsidRPr="002E3618">
              <w:rPr>
                <w:rFonts w:cs="Segoe UI"/>
                <w:sz w:val="18"/>
                <w:szCs w:val="18"/>
              </w:rPr>
              <w:t>to explore the experiences of trans youth and their families who access care during prepubertal, pubertal and post-pubertal stages of development,</w:t>
            </w:r>
            <w:r>
              <w:rPr>
                <w:rFonts w:cs="Segoe UI"/>
                <w:sz w:val="18"/>
                <w:szCs w:val="18"/>
              </w:rPr>
              <w:t xml:space="preserve"> </w:t>
            </w:r>
            <w:r w:rsidRPr="002E3618">
              <w:rPr>
                <w:rFonts w:cs="Segoe UI"/>
                <w:sz w:val="18"/>
                <w:szCs w:val="18"/>
              </w:rPr>
              <w:t>and to understand the motivations and pathways that lead them and their families to seek care,  the issues affecting them, and the strategies they use to express and/or address dysphoria with the help of the gender clinics and in larger social contexts.</w:t>
            </w:r>
          </w:p>
        </w:tc>
        <w:tc>
          <w:tcPr>
            <w:tcW w:w="649" w:type="pct"/>
          </w:tcPr>
          <w:p w14:paraId="261855BA" w14:textId="77777777" w:rsidR="002E3618" w:rsidRPr="002E3618" w:rsidRDefault="002E3618" w:rsidP="002E3618">
            <w:pPr>
              <w:rPr>
                <w:rFonts w:cs="Segoe UI"/>
                <w:sz w:val="18"/>
                <w:szCs w:val="18"/>
              </w:rPr>
            </w:pPr>
            <w:r w:rsidRPr="002E3618">
              <w:rPr>
                <w:rFonts w:cs="Segoe UI"/>
                <w:sz w:val="18"/>
                <w:szCs w:val="18"/>
              </w:rPr>
              <w:t>36 participants</w:t>
            </w:r>
          </w:p>
          <w:p w14:paraId="0E9D9851" w14:textId="77777777" w:rsidR="002E3618" w:rsidRPr="002E3618" w:rsidRDefault="002E3618" w:rsidP="002E3618">
            <w:pPr>
              <w:rPr>
                <w:rFonts w:cs="Segoe UI"/>
                <w:sz w:val="18"/>
                <w:szCs w:val="18"/>
              </w:rPr>
            </w:pPr>
          </w:p>
          <w:p w14:paraId="4EE90370" w14:textId="77777777" w:rsidR="002E3618" w:rsidRPr="002E3618" w:rsidRDefault="002E3618" w:rsidP="002E3618">
            <w:pPr>
              <w:rPr>
                <w:rFonts w:cs="Segoe UI"/>
                <w:b/>
                <w:bCs/>
                <w:i/>
                <w:iCs/>
                <w:sz w:val="18"/>
                <w:szCs w:val="18"/>
              </w:rPr>
            </w:pPr>
            <w:r w:rsidRPr="002E3618">
              <w:rPr>
                <w:rFonts w:cs="Segoe UI"/>
                <w:b/>
                <w:bCs/>
                <w:i/>
                <w:iCs/>
                <w:sz w:val="18"/>
                <w:szCs w:val="18"/>
              </w:rPr>
              <w:t>Gender</w:t>
            </w:r>
          </w:p>
          <w:p w14:paraId="5C35B960" w14:textId="77777777" w:rsidR="002E3618" w:rsidRPr="002E3618" w:rsidRDefault="002E3618" w:rsidP="002E3618">
            <w:pPr>
              <w:rPr>
                <w:rFonts w:cs="Segoe UI"/>
                <w:sz w:val="18"/>
                <w:szCs w:val="18"/>
              </w:rPr>
            </w:pPr>
            <w:r w:rsidRPr="002E3618">
              <w:rPr>
                <w:rFonts w:cs="Segoe UI"/>
                <w:sz w:val="18"/>
                <w:szCs w:val="18"/>
              </w:rPr>
              <w:t xml:space="preserve">14 </w:t>
            </w:r>
            <w:proofErr w:type="spellStart"/>
            <w:r w:rsidRPr="002E3618">
              <w:rPr>
                <w:rFonts w:cs="Segoe UI"/>
                <w:sz w:val="18"/>
                <w:szCs w:val="18"/>
              </w:rPr>
              <w:t>transgirl</w:t>
            </w:r>
            <w:proofErr w:type="spellEnd"/>
            <w:r w:rsidRPr="002E3618">
              <w:rPr>
                <w:rFonts w:cs="Segoe UI"/>
                <w:sz w:val="18"/>
                <w:szCs w:val="18"/>
              </w:rPr>
              <w:t>/woman</w:t>
            </w:r>
          </w:p>
          <w:p w14:paraId="141581FA" w14:textId="77777777" w:rsidR="002E3618" w:rsidRPr="002E3618" w:rsidRDefault="002E3618" w:rsidP="002E3618">
            <w:pPr>
              <w:rPr>
                <w:rFonts w:cs="Segoe UI"/>
                <w:sz w:val="18"/>
                <w:szCs w:val="18"/>
              </w:rPr>
            </w:pPr>
            <w:r w:rsidRPr="002E3618">
              <w:rPr>
                <w:rFonts w:cs="Segoe UI"/>
                <w:sz w:val="18"/>
                <w:szCs w:val="18"/>
              </w:rPr>
              <w:t xml:space="preserve">22 </w:t>
            </w:r>
            <w:proofErr w:type="spellStart"/>
            <w:r w:rsidRPr="002E3618">
              <w:rPr>
                <w:rFonts w:cs="Segoe UI"/>
                <w:sz w:val="18"/>
                <w:szCs w:val="18"/>
              </w:rPr>
              <w:t>transboy</w:t>
            </w:r>
            <w:proofErr w:type="spellEnd"/>
            <w:r w:rsidRPr="002E3618">
              <w:rPr>
                <w:rFonts w:cs="Segoe UI"/>
                <w:sz w:val="18"/>
                <w:szCs w:val="18"/>
              </w:rPr>
              <w:t>/man</w:t>
            </w:r>
          </w:p>
          <w:p w14:paraId="18280F17" w14:textId="77777777" w:rsidR="002E3618" w:rsidRPr="002E3618" w:rsidRDefault="002E3618" w:rsidP="002E3618">
            <w:pPr>
              <w:rPr>
                <w:rFonts w:cs="Segoe UI"/>
                <w:sz w:val="18"/>
                <w:szCs w:val="18"/>
              </w:rPr>
            </w:pPr>
          </w:p>
          <w:p w14:paraId="53D7B2D5" w14:textId="77777777" w:rsidR="002E3618" w:rsidRPr="002E3618" w:rsidRDefault="002E3618" w:rsidP="002E3618">
            <w:pPr>
              <w:rPr>
                <w:rFonts w:cs="Segoe UI"/>
                <w:b/>
                <w:bCs/>
                <w:i/>
                <w:iCs/>
                <w:sz w:val="18"/>
                <w:szCs w:val="18"/>
              </w:rPr>
            </w:pPr>
            <w:r w:rsidRPr="002E3618">
              <w:rPr>
                <w:rFonts w:cs="Segoe UI"/>
                <w:b/>
                <w:bCs/>
                <w:i/>
                <w:iCs/>
                <w:sz w:val="18"/>
                <w:szCs w:val="18"/>
              </w:rPr>
              <w:t>Ethnicity</w:t>
            </w:r>
          </w:p>
          <w:p w14:paraId="14F4682D" w14:textId="77777777" w:rsidR="002E3618" w:rsidRPr="002E3618" w:rsidRDefault="002E3618" w:rsidP="002E3618">
            <w:pPr>
              <w:rPr>
                <w:rFonts w:cs="Segoe UI"/>
                <w:sz w:val="18"/>
                <w:szCs w:val="18"/>
              </w:rPr>
            </w:pPr>
            <w:r w:rsidRPr="002E3618">
              <w:rPr>
                <w:rFonts w:cs="Segoe UI"/>
                <w:sz w:val="18"/>
                <w:szCs w:val="18"/>
              </w:rPr>
              <w:t>25 White</w:t>
            </w:r>
          </w:p>
          <w:p w14:paraId="7F4D552B" w14:textId="77777777" w:rsidR="002E3618" w:rsidRPr="002E3618" w:rsidRDefault="002E3618" w:rsidP="002E3618">
            <w:pPr>
              <w:rPr>
                <w:rFonts w:cs="Segoe UI"/>
                <w:sz w:val="18"/>
                <w:szCs w:val="18"/>
              </w:rPr>
            </w:pPr>
            <w:r w:rsidRPr="002E3618">
              <w:rPr>
                <w:rFonts w:cs="Segoe UI"/>
                <w:sz w:val="18"/>
                <w:szCs w:val="18"/>
              </w:rPr>
              <w:t>4 non-white or indigenous</w:t>
            </w:r>
          </w:p>
          <w:p w14:paraId="54C9561F" w14:textId="77777777" w:rsidR="002E3618" w:rsidRPr="002E3618" w:rsidRDefault="002E3618" w:rsidP="002E3618">
            <w:pPr>
              <w:rPr>
                <w:rFonts w:cs="Segoe UI"/>
                <w:sz w:val="18"/>
                <w:szCs w:val="18"/>
              </w:rPr>
            </w:pPr>
            <w:r w:rsidRPr="002E3618">
              <w:rPr>
                <w:rFonts w:cs="Segoe UI"/>
                <w:sz w:val="18"/>
                <w:szCs w:val="18"/>
              </w:rPr>
              <w:t xml:space="preserve">7 not </w:t>
            </w:r>
            <w:proofErr w:type="gramStart"/>
            <w:r w:rsidRPr="002E3618">
              <w:rPr>
                <w:rFonts w:cs="Segoe UI"/>
                <w:sz w:val="18"/>
                <w:szCs w:val="18"/>
              </w:rPr>
              <w:t>disclosed</w:t>
            </w:r>
            <w:proofErr w:type="gramEnd"/>
          </w:p>
          <w:p w14:paraId="4AF9B4B5" w14:textId="77777777" w:rsidR="002E3618" w:rsidRPr="002E3618" w:rsidRDefault="002E3618" w:rsidP="002E3618">
            <w:pPr>
              <w:rPr>
                <w:rFonts w:cs="Segoe UI"/>
                <w:sz w:val="18"/>
                <w:szCs w:val="18"/>
              </w:rPr>
            </w:pPr>
          </w:p>
          <w:p w14:paraId="68966E99" w14:textId="77777777" w:rsidR="002E3618" w:rsidRPr="002E3618" w:rsidRDefault="002E3618" w:rsidP="002E3618">
            <w:pPr>
              <w:rPr>
                <w:rFonts w:cs="Segoe UI"/>
                <w:b/>
                <w:bCs/>
                <w:i/>
                <w:iCs/>
                <w:sz w:val="18"/>
                <w:szCs w:val="18"/>
              </w:rPr>
            </w:pPr>
            <w:r w:rsidRPr="002E3618">
              <w:rPr>
                <w:rFonts w:cs="Segoe UI"/>
                <w:b/>
                <w:bCs/>
                <w:i/>
                <w:iCs/>
                <w:sz w:val="18"/>
                <w:szCs w:val="18"/>
              </w:rPr>
              <w:t>Age</w:t>
            </w:r>
          </w:p>
          <w:p w14:paraId="6E1DE488" w14:textId="77777777" w:rsidR="002E3618" w:rsidRPr="002E3618" w:rsidRDefault="002E3618" w:rsidP="002E3618">
            <w:pPr>
              <w:rPr>
                <w:rFonts w:cs="Segoe UI"/>
                <w:sz w:val="18"/>
                <w:szCs w:val="18"/>
              </w:rPr>
            </w:pPr>
            <w:r w:rsidRPr="002E3618">
              <w:rPr>
                <w:rFonts w:cs="Segoe UI"/>
                <w:sz w:val="18"/>
                <w:szCs w:val="18"/>
              </w:rPr>
              <w:t>9-11 years – 4</w:t>
            </w:r>
          </w:p>
          <w:p w14:paraId="0BD52667" w14:textId="77777777" w:rsidR="002E3618" w:rsidRPr="002E3618" w:rsidRDefault="002E3618" w:rsidP="002E3618">
            <w:pPr>
              <w:rPr>
                <w:rFonts w:cs="Segoe UI"/>
                <w:sz w:val="18"/>
                <w:szCs w:val="18"/>
              </w:rPr>
            </w:pPr>
            <w:r w:rsidRPr="002E3618">
              <w:rPr>
                <w:rFonts w:cs="Segoe UI"/>
                <w:sz w:val="18"/>
                <w:szCs w:val="18"/>
              </w:rPr>
              <w:t>13-15 years - 14</w:t>
            </w:r>
          </w:p>
          <w:p w14:paraId="0B2EED9A" w14:textId="77777777" w:rsidR="002E3618" w:rsidRPr="002E3618" w:rsidRDefault="002E3618" w:rsidP="002E3618">
            <w:pPr>
              <w:rPr>
                <w:rFonts w:cs="Segoe UI"/>
                <w:sz w:val="18"/>
                <w:szCs w:val="18"/>
              </w:rPr>
            </w:pPr>
            <w:r w:rsidRPr="002E3618">
              <w:rPr>
                <w:rFonts w:cs="Segoe UI"/>
                <w:sz w:val="18"/>
                <w:szCs w:val="18"/>
              </w:rPr>
              <w:t>1-17 years - 17</w:t>
            </w:r>
          </w:p>
          <w:p w14:paraId="225DD88E" w14:textId="77777777" w:rsidR="002E3618" w:rsidRPr="002E3618" w:rsidRDefault="002E3618" w:rsidP="002E3618">
            <w:pPr>
              <w:rPr>
                <w:rFonts w:cs="Segoe UI"/>
                <w:sz w:val="18"/>
                <w:szCs w:val="18"/>
              </w:rPr>
            </w:pPr>
          </w:p>
          <w:p w14:paraId="05498E7D" w14:textId="77777777" w:rsidR="002E3618" w:rsidRPr="002E3618" w:rsidRDefault="002E3618" w:rsidP="002E3618">
            <w:pPr>
              <w:rPr>
                <w:rFonts w:cs="Segoe UI"/>
                <w:sz w:val="18"/>
                <w:szCs w:val="18"/>
              </w:rPr>
            </w:pPr>
            <w:r w:rsidRPr="002E3618">
              <w:rPr>
                <w:rFonts w:cs="Segoe UI"/>
                <w:sz w:val="18"/>
                <w:szCs w:val="18"/>
              </w:rPr>
              <w:t>At the time of their interview, youth had</w:t>
            </w:r>
          </w:p>
          <w:p w14:paraId="71EC0F26" w14:textId="77777777" w:rsidR="002E3618" w:rsidRPr="002E3618" w:rsidRDefault="002E3618" w:rsidP="002E3618">
            <w:pPr>
              <w:rPr>
                <w:rFonts w:cs="Segoe UI"/>
                <w:sz w:val="18"/>
                <w:szCs w:val="18"/>
              </w:rPr>
            </w:pPr>
            <w:r w:rsidRPr="002E3618">
              <w:rPr>
                <w:rFonts w:cs="Segoe UI"/>
                <w:sz w:val="18"/>
                <w:szCs w:val="18"/>
              </w:rPr>
              <w:t xml:space="preserve">been receiving care at the clinic for a </w:t>
            </w:r>
            <w:proofErr w:type="gramStart"/>
            <w:r w:rsidRPr="002E3618">
              <w:rPr>
                <w:rFonts w:cs="Segoe UI"/>
                <w:sz w:val="18"/>
                <w:szCs w:val="18"/>
              </w:rPr>
              <w:t>period</w:t>
            </w:r>
            <w:proofErr w:type="gramEnd"/>
          </w:p>
          <w:p w14:paraId="080E186C" w14:textId="77777777" w:rsidR="002E3618" w:rsidRPr="002E3618" w:rsidRDefault="002E3618" w:rsidP="002E3618">
            <w:pPr>
              <w:rPr>
                <w:rFonts w:cs="Segoe UI"/>
                <w:sz w:val="18"/>
                <w:szCs w:val="18"/>
              </w:rPr>
            </w:pPr>
            <w:r w:rsidRPr="002E3618">
              <w:rPr>
                <w:rFonts w:cs="Segoe UI"/>
                <w:sz w:val="18"/>
                <w:szCs w:val="18"/>
              </w:rPr>
              <w:t>ranging from one month to 6 years, including</w:t>
            </w:r>
          </w:p>
          <w:p w14:paraId="1FCBA534" w14:textId="77777777" w:rsidR="002E3618" w:rsidRPr="002E3618" w:rsidRDefault="002E3618" w:rsidP="002E3618">
            <w:pPr>
              <w:rPr>
                <w:rFonts w:cs="Segoe UI"/>
                <w:sz w:val="18"/>
                <w:szCs w:val="18"/>
              </w:rPr>
            </w:pPr>
            <w:r w:rsidRPr="002E3618">
              <w:rPr>
                <w:rFonts w:cs="Segoe UI"/>
                <w:sz w:val="18"/>
                <w:szCs w:val="18"/>
              </w:rPr>
              <w:t>nine participants who had been attending the</w:t>
            </w:r>
          </w:p>
          <w:p w14:paraId="628D77AE" w14:textId="77777777" w:rsidR="002E3618" w:rsidRPr="002E3618" w:rsidRDefault="002E3618" w:rsidP="002E3618">
            <w:pPr>
              <w:rPr>
                <w:rFonts w:cs="Segoe UI"/>
                <w:sz w:val="18"/>
                <w:szCs w:val="18"/>
              </w:rPr>
            </w:pPr>
            <w:r w:rsidRPr="002E3618">
              <w:rPr>
                <w:rFonts w:cs="Segoe UI"/>
                <w:sz w:val="18"/>
                <w:szCs w:val="18"/>
              </w:rPr>
              <w:t>clinic for more than two years.</w:t>
            </w:r>
          </w:p>
        </w:tc>
        <w:tc>
          <w:tcPr>
            <w:tcW w:w="650" w:type="pct"/>
          </w:tcPr>
          <w:p w14:paraId="68354C77" w14:textId="77777777" w:rsidR="002E3618" w:rsidRPr="002E3618" w:rsidRDefault="002E3618" w:rsidP="002E3618">
            <w:pPr>
              <w:rPr>
                <w:rFonts w:cs="Segoe UI"/>
                <w:sz w:val="18"/>
                <w:szCs w:val="18"/>
              </w:rPr>
            </w:pPr>
            <w:r w:rsidRPr="002E3618">
              <w:rPr>
                <w:rFonts w:cs="Segoe UI"/>
                <w:sz w:val="18"/>
                <w:szCs w:val="18"/>
              </w:rPr>
              <w:t xml:space="preserve">Gender-affirming care clinics </w:t>
            </w:r>
          </w:p>
          <w:p w14:paraId="5FC34D8A" w14:textId="77777777" w:rsidR="002E3618" w:rsidRPr="002E3618" w:rsidRDefault="002E3618" w:rsidP="002E3618">
            <w:pPr>
              <w:rPr>
                <w:rFonts w:cs="Segoe UI"/>
                <w:sz w:val="18"/>
                <w:szCs w:val="18"/>
              </w:rPr>
            </w:pPr>
          </w:p>
          <w:p w14:paraId="62829EF1" w14:textId="77777777" w:rsidR="002E3618" w:rsidRPr="002E3618" w:rsidRDefault="002E3618" w:rsidP="002E3618">
            <w:pPr>
              <w:rPr>
                <w:rFonts w:cs="Segoe UI"/>
                <w:sz w:val="18"/>
                <w:szCs w:val="18"/>
              </w:rPr>
            </w:pPr>
          </w:p>
        </w:tc>
        <w:tc>
          <w:tcPr>
            <w:tcW w:w="449" w:type="pct"/>
          </w:tcPr>
          <w:p w14:paraId="48186E66" w14:textId="77777777" w:rsidR="002E3618" w:rsidRPr="002E3618" w:rsidRDefault="002E3618" w:rsidP="002E3618">
            <w:pPr>
              <w:rPr>
                <w:rFonts w:cs="Segoe UI"/>
                <w:sz w:val="18"/>
                <w:szCs w:val="18"/>
              </w:rPr>
            </w:pPr>
            <w:r w:rsidRPr="002E3618">
              <w:rPr>
                <w:rFonts w:cs="Segoe UI"/>
                <w:sz w:val="18"/>
                <w:szCs w:val="18"/>
              </w:rPr>
              <w:t>9-17 years</w:t>
            </w:r>
          </w:p>
          <w:p w14:paraId="6C5019A4" w14:textId="77777777" w:rsidR="002E3618" w:rsidRPr="002E3618" w:rsidRDefault="002E3618" w:rsidP="002E3618">
            <w:pPr>
              <w:rPr>
                <w:rFonts w:cs="Segoe UI"/>
                <w:sz w:val="18"/>
                <w:szCs w:val="18"/>
              </w:rPr>
            </w:pPr>
          </w:p>
        </w:tc>
        <w:tc>
          <w:tcPr>
            <w:tcW w:w="735" w:type="pct"/>
          </w:tcPr>
          <w:p w14:paraId="57F49992" w14:textId="77777777" w:rsidR="002E3618" w:rsidRPr="002E3618" w:rsidRDefault="002E3618" w:rsidP="002E3618">
            <w:pPr>
              <w:rPr>
                <w:rFonts w:cs="Segoe UI"/>
                <w:sz w:val="18"/>
                <w:szCs w:val="18"/>
              </w:rPr>
            </w:pPr>
            <w:r w:rsidRPr="002E3618">
              <w:rPr>
                <w:rFonts w:cs="Segoe UI"/>
                <w:sz w:val="18"/>
                <w:szCs w:val="18"/>
              </w:rPr>
              <w:t>Clinical care from a specialised gender affirming clinic.</w:t>
            </w:r>
          </w:p>
          <w:p w14:paraId="5DB44C94" w14:textId="77777777" w:rsidR="002E3618" w:rsidRPr="002E3618" w:rsidRDefault="002E3618" w:rsidP="002E3618">
            <w:pPr>
              <w:rPr>
                <w:rFonts w:cs="Segoe UI"/>
                <w:sz w:val="18"/>
                <w:szCs w:val="18"/>
              </w:rPr>
            </w:pPr>
            <w:r w:rsidRPr="002E3618">
              <w:rPr>
                <w:rFonts w:cs="Segoe UI"/>
                <w:sz w:val="18"/>
                <w:szCs w:val="18"/>
              </w:rPr>
              <w:t xml:space="preserve"> </w:t>
            </w:r>
          </w:p>
          <w:p w14:paraId="68EAC219" w14:textId="77777777" w:rsidR="002E3618" w:rsidRPr="002E3618" w:rsidRDefault="002E3618" w:rsidP="002E3618">
            <w:pPr>
              <w:rPr>
                <w:rFonts w:cs="Segoe UI"/>
                <w:sz w:val="18"/>
                <w:szCs w:val="18"/>
              </w:rPr>
            </w:pPr>
            <w:r w:rsidRPr="002E3618">
              <w:rPr>
                <w:rFonts w:cs="Segoe UI"/>
                <w:sz w:val="18"/>
                <w:szCs w:val="18"/>
              </w:rPr>
              <w:t>Clinics aim to provide the youth with “the opportunity to live in the gender that feels most real and/or</w:t>
            </w:r>
          </w:p>
          <w:p w14:paraId="11252E59" w14:textId="77777777" w:rsidR="002E3618" w:rsidRPr="002E3618" w:rsidRDefault="002E3618" w:rsidP="002E3618">
            <w:pPr>
              <w:rPr>
                <w:rFonts w:cs="Segoe UI"/>
                <w:sz w:val="18"/>
                <w:szCs w:val="18"/>
              </w:rPr>
            </w:pPr>
            <w:r w:rsidRPr="002E3618">
              <w:rPr>
                <w:rFonts w:cs="Segoe UI"/>
                <w:sz w:val="18"/>
                <w:szCs w:val="18"/>
              </w:rPr>
              <w:t xml:space="preserve">comfortable for the child and the ability for children to express gender without experiencing restriction, criticism, or </w:t>
            </w:r>
            <w:proofErr w:type="gramStart"/>
            <w:r w:rsidRPr="002E3618">
              <w:rPr>
                <w:rFonts w:cs="Segoe UI"/>
                <w:sz w:val="18"/>
                <w:szCs w:val="18"/>
              </w:rPr>
              <w:t>ostracism”</w:t>
            </w:r>
            <w:proofErr w:type="gramEnd"/>
            <w:r w:rsidRPr="002E3618">
              <w:rPr>
                <w:rFonts w:cs="Segoe UI"/>
                <w:sz w:val="18"/>
                <w:szCs w:val="18"/>
              </w:rPr>
              <w:t xml:space="preserve"> </w:t>
            </w:r>
          </w:p>
          <w:p w14:paraId="5A6FCA12" w14:textId="77777777" w:rsidR="002E3618" w:rsidRPr="002E3618" w:rsidRDefault="002E3618" w:rsidP="002E3618">
            <w:pPr>
              <w:rPr>
                <w:rFonts w:cs="Segoe UI"/>
                <w:sz w:val="18"/>
                <w:szCs w:val="18"/>
              </w:rPr>
            </w:pPr>
          </w:p>
          <w:p w14:paraId="0DA80828" w14:textId="77777777" w:rsidR="002E3618" w:rsidRPr="002E3618" w:rsidRDefault="002E3618" w:rsidP="002E3618">
            <w:pPr>
              <w:rPr>
                <w:rFonts w:cs="Segoe UI"/>
                <w:sz w:val="18"/>
                <w:szCs w:val="18"/>
              </w:rPr>
            </w:pPr>
            <w:r w:rsidRPr="002E3618">
              <w:rPr>
                <w:rFonts w:cs="Segoe UI"/>
                <w:sz w:val="18"/>
                <w:szCs w:val="18"/>
              </w:rPr>
              <w:t xml:space="preserve">Clinics differ in terms of staff, resources and protocols for accessing appointments and medical interventions, but they all seek to validate the child/youth’s experience with respect and sensitivity. </w:t>
            </w:r>
          </w:p>
          <w:p w14:paraId="024DA46D" w14:textId="77777777" w:rsidR="002E3618" w:rsidRPr="002E3618" w:rsidRDefault="002E3618" w:rsidP="002E3618">
            <w:pPr>
              <w:rPr>
                <w:rFonts w:cs="Segoe UI"/>
                <w:sz w:val="18"/>
                <w:szCs w:val="18"/>
              </w:rPr>
            </w:pPr>
          </w:p>
        </w:tc>
        <w:tc>
          <w:tcPr>
            <w:tcW w:w="870" w:type="pct"/>
          </w:tcPr>
          <w:p w14:paraId="77A99E6B" w14:textId="77777777" w:rsidR="002E3618" w:rsidRPr="002E3618" w:rsidRDefault="002E3618" w:rsidP="002E3618">
            <w:pPr>
              <w:rPr>
                <w:rFonts w:cs="Segoe UI"/>
                <w:b/>
                <w:bCs/>
                <w:i/>
                <w:iCs/>
                <w:sz w:val="18"/>
                <w:szCs w:val="18"/>
              </w:rPr>
            </w:pPr>
            <w:r w:rsidRPr="002E3618">
              <w:rPr>
                <w:rFonts w:cs="Segoe UI"/>
                <w:b/>
                <w:bCs/>
                <w:i/>
                <w:iCs/>
                <w:sz w:val="18"/>
                <w:szCs w:val="18"/>
              </w:rPr>
              <w:t>Youth Voice</w:t>
            </w:r>
          </w:p>
          <w:p w14:paraId="412F7140" w14:textId="77777777" w:rsidR="002E3618" w:rsidRPr="002E3618" w:rsidRDefault="002E3618" w:rsidP="002E3618">
            <w:pPr>
              <w:rPr>
                <w:rFonts w:cs="Segoe UI"/>
                <w:sz w:val="18"/>
                <w:szCs w:val="18"/>
              </w:rPr>
            </w:pPr>
          </w:p>
          <w:p w14:paraId="541870E7" w14:textId="77777777" w:rsidR="002E3618" w:rsidRPr="002E3618" w:rsidRDefault="002E3618" w:rsidP="002E3618">
            <w:pPr>
              <w:rPr>
                <w:rFonts w:cs="Segoe UI"/>
                <w:sz w:val="18"/>
                <w:szCs w:val="18"/>
              </w:rPr>
            </w:pPr>
            <w:r w:rsidRPr="002E3618">
              <w:rPr>
                <w:rFonts w:cs="Segoe UI"/>
                <w:sz w:val="18"/>
                <w:szCs w:val="18"/>
              </w:rPr>
              <w:t>Accessing gender-affirming healthcare was a positive experience for youth overall. The youth’s narratives highlighted how having access to medical intervention has improved their overall well-being, including feelings of greater happiness overall, better mental health, or better functioning at school.</w:t>
            </w:r>
          </w:p>
          <w:p w14:paraId="48B020CA" w14:textId="77777777" w:rsidR="002E3618" w:rsidRPr="002E3618" w:rsidRDefault="002E3618" w:rsidP="002E3618">
            <w:pPr>
              <w:rPr>
                <w:rFonts w:cs="Segoe UI"/>
                <w:sz w:val="18"/>
                <w:szCs w:val="18"/>
              </w:rPr>
            </w:pPr>
          </w:p>
          <w:p w14:paraId="27E6BB2D" w14:textId="77777777" w:rsidR="002E3618" w:rsidRPr="002E3618" w:rsidRDefault="002E3618" w:rsidP="002E3618">
            <w:pPr>
              <w:spacing w:after="160"/>
              <w:rPr>
                <w:rFonts w:cs="Segoe UI"/>
                <w:b/>
                <w:bCs/>
                <w:i/>
                <w:iCs/>
                <w:sz w:val="18"/>
                <w:szCs w:val="18"/>
              </w:rPr>
            </w:pPr>
            <w:r w:rsidRPr="002E3618">
              <w:rPr>
                <w:rFonts w:cs="Segoe UI"/>
                <w:b/>
                <w:bCs/>
                <w:i/>
                <w:iCs/>
                <w:sz w:val="18"/>
                <w:szCs w:val="18"/>
              </w:rPr>
              <w:t>Key attributes of success:</w:t>
            </w:r>
          </w:p>
          <w:p w14:paraId="0ADA6F89" w14:textId="77777777" w:rsidR="002E3618" w:rsidRPr="002E3618" w:rsidRDefault="002E3618" w:rsidP="002E3618">
            <w:pPr>
              <w:rPr>
                <w:rFonts w:cs="Segoe UI"/>
                <w:sz w:val="18"/>
                <w:szCs w:val="18"/>
              </w:rPr>
            </w:pPr>
            <w:r w:rsidRPr="002E3618">
              <w:rPr>
                <w:rFonts w:cs="Segoe UI"/>
                <w:sz w:val="18"/>
                <w:szCs w:val="18"/>
              </w:rPr>
              <w:t>The importance for all professionals providing care to trans and gender diverse youth to maintain a gender-affirming approach that is experienced as inclusive, validating and safe.</w:t>
            </w:r>
          </w:p>
          <w:p w14:paraId="78F594C3" w14:textId="77777777" w:rsidR="002E3618" w:rsidRPr="002E3618" w:rsidRDefault="002E3618" w:rsidP="002E3618">
            <w:pPr>
              <w:rPr>
                <w:rFonts w:cs="Segoe UI"/>
                <w:sz w:val="18"/>
                <w:szCs w:val="18"/>
              </w:rPr>
            </w:pPr>
          </w:p>
        </w:tc>
        <w:tc>
          <w:tcPr>
            <w:tcW w:w="348" w:type="pct"/>
          </w:tcPr>
          <w:p w14:paraId="0058ED50" w14:textId="77777777" w:rsidR="002E3618" w:rsidRPr="002E3618" w:rsidRDefault="002E3618" w:rsidP="002E3618">
            <w:pPr>
              <w:rPr>
                <w:rFonts w:cs="Segoe UI"/>
                <w:b/>
                <w:bCs/>
                <w:sz w:val="18"/>
                <w:szCs w:val="18"/>
              </w:rPr>
            </w:pPr>
            <w:r w:rsidRPr="002E3618">
              <w:rPr>
                <w:rFonts w:cs="Segoe UI"/>
                <w:b/>
                <w:bCs/>
                <w:color w:val="00B050"/>
                <w:sz w:val="18"/>
                <w:szCs w:val="18"/>
              </w:rPr>
              <w:t>High</w:t>
            </w:r>
          </w:p>
        </w:tc>
      </w:tr>
      <w:tr w:rsidR="002E3618" w:rsidRPr="002E3618" w14:paraId="133755A6" w14:textId="77777777" w:rsidTr="002E3618">
        <w:tc>
          <w:tcPr>
            <w:tcW w:w="649" w:type="pct"/>
          </w:tcPr>
          <w:p w14:paraId="5AF95C58" w14:textId="77777777" w:rsidR="002E3618" w:rsidRPr="002E3618" w:rsidRDefault="002E3618" w:rsidP="002E3618">
            <w:pPr>
              <w:rPr>
                <w:rFonts w:cs="Segoe UI"/>
                <w:sz w:val="18"/>
                <w:szCs w:val="18"/>
              </w:rPr>
            </w:pPr>
            <w:proofErr w:type="spellStart"/>
            <w:r w:rsidRPr="002E3618">
              <w:rPr>
                <w:rFonts w:cs="Segoe UI"/>
                <w:sz w:val="18"/>
                <w:szCs w:val="18"/>
              </w:rPr>
              <w:t>Weinhardt</w:t>
            </w:r>
            <w:proofErr w:type="spellEnd"/>
            <w:r w:rsidRPr="002E3618">
              <w:rPr>
                <w:rFonts w:cs="Segoe UI"/>
                <w:sz w:val="18"/>
                <w:szCs w:val="18"/>
              </w:rPr>
              <w:t xml:space="preserve">, L. S., Wesp, L. M., Xie, H., Murray, J. J., Martin, J., </w:t>
            </w:r>
            <w:proofErr w:type="spellStart"/>
            <w:r w:rsidRPr="002E3618">
              <w:rPr>
                <w:rFonts w:cs="Segoe UI"/>
                <w:sz w:val="18"/>
                <w:szCs w:val="18"/>
              </w:rPr>
              <w:t>DeGeorge</w:t>
            </w:r>
            <w:proofErr w:type="spellEnd"/>
            <w:r w:rsidRPr="002E3618">
              <w:rPr>
                <w:rFonts w:cs="Segoe UI"/>
                <w:sz w:val="18"/>
                <w:szCs w:val="18"/>
              </w:rPr>
              <w:t xml:space="preserve">, S., . . . Stevens, P. (2021). </w:t>
            </w:r>
          </w:p>
          <w:p w14:paraId="2B587283" w14:textId="77777777" w:rsidR="002E3618" w:rsidRPr="002E3618" w:rsidRDefault="002E3618" w:rsidP="002E3618">
            <w:pPr>
              <w:rPr>
                <w:rFonts w:cs="Segoe UI"/>
                <w:sz w:val="18"/>
                <w:szCs w:val="18"/>
              </w:rPr>
            </w:pPr>
          </w:p>
          <w:p w14:paraId="7B2DDD8F" w14:textId="77777777" w:rsidR="002E3618" w:rsidRPr="002E3618" w:rsidRDefault="002E3618" w:rsidP="002E3618">
            <w:pPr>
              <w:rPr>
                <w:rFonts w:cs="Segoe UI"/>
                <w:sz w:val="18"/>
                <w:szCs w:val="18"/>
              </w:rPr>
            </w:pPr>
            <w:r w:rsidRPr="002E3618">
              <w:rPr>
                <w:rFonts w:cs="Segoe UI"/>
                <w:sz w:val="18"/>
                <w:szCs w:val="18"/>
              </w:rPr>
              <w:t xml:space="preserve">Pride Camp: Pilot study of an intervention to develop resilience and self-esteem among LGBTQ youth. </w:t>
            </w:r>
            <w:r w:rsidRPr="002E3618">
              <w:rPr>
                <w:rFonts w:cs="Segoe UI"/>
                <w:i/>
                <w:iCs/>
                <w:sz w:val="18"/>
                <w:szCs w:val="18"/>
              </w:rPr>
              <w:t>International journal for equity in health, 20</w:t>
            </w:r>
            <w:r w:rsidRPr="002E3618">
              <w:rPr>
                <w:rFonts w:cs="Segoe UI"/>
                <w:sz w:val="18"/>
                <w:szCs w:val="18"/>
              </w:rPr>
              <w:t>(1), 150.</w:t>
            </w:r>
          </w:p>
        </w:tc>
        <w:tc>
          <w:tcPr>
            <w:tcW w:w="650" w:type="pct"/>
          </w:tcPr>
          <w:p w14:paraId="2999AC37" w14:textId="77777777" w:rsidR="002E3618" w:rsidRPr="002E3618" w:rsidRDefault="002E3618" w:rsidP="002E3618">
            <w:pPr>
              <w:rPr>
                <w:rFonts w:cs="Segoe UI"/>
                <w:sz w:val="18"/>
                <w:szCs w:val="18"/>
              </w:rPr>
            </w:pPr>
            <w:r w:rsidRPr="002E3618">
              <w:rPr>
                <w:rFonts w:cs="Segoe UI"/>
                <w:sz w:val="18"/>
                <w:szCs w:val="18"/>
              </w:rPr>
              <w:t>Mixed Methods research</w:t>
            </w:r>
          </w:p>
          <w:p w14:paraId="077077CD" w14:textId="77777777" w:rsidR="002E3618" w:rsidRPr="002E3618" w:rsidRDefault="002E3618" w:rsidP="002E3618">
            <w:pPr>
              <w:rPr>
                <w:rFonts w:cs="Segoe UI"/>
                <w:sz w:val="18"/>
                <w:szCs w:val="18"/>
              </w:rPr>
            </w:pPr>
          </w:p>
          <w:p w14:paraId="00B0A155" w14:textId="77777777" w:rsidR="002E3618" w:rsidRPr="002E3618" w:rsidRDefault="002E3618" w:rsidP="002E3618">
            <w:pPr>
              <w:rPr>
                <w:rFonts w:cs="Segoe UI"/>
                <w:sz w:val="18"/>
                <w:szCs w:val="18"/>
              </w:rPr>
            </w:pPr>
            <w:r w:rsidRPr="002E3618">
              <w:rPr>
                <w:rFonts w:cs="Segoe UI"/>
                <w:sz w:val="18"/>
                <w:szCs w:val="18"/>
              </w:rPr>
              <w:t xml:space="preserve">An uncontrolled pilot test of the effects of a six-day on-campus program, called </w:t>
            </w:r>
            <w:proofErr w:type="gramStart"/>
            <w:r w:rsidRPr="002E3618">
              <w:rPr>
                <w:rFonts w:cs="Segoe UI"/>
                <w:sz w:val="18"/>
                <w:szCs w:val="18"/>
              </w:rPr>
              <w:t>Pride</w:t>
            </w:r>
            <w:proofErr w:type="gramEnd"/>
          </w:p>
          <w:p w14:paraId="1329F3A7" w14:textId="77777777" w:rsidR="002E3618" w:rsidRPr="002E3618" w:rsidRDefault="002E3618" w:rsidP="002E3618">
            <w:pPr>
              <w:rPr>
                <w:rFonts w:cs="Segoe UI"/>
                <w:sz w:val="18"/>
                <w:szCs w:val="18"/>
              </w:rPr>
            </w:pPr>
            <w:r w:rsidRPr="002E3618">
              <w:rPr>
                <w:rFonts w:cs="Segoe UI"/>
                <w:sz w:val="18"/>
                <w:szCs w:val="18"/>
              </w:rPr>
              <w:t>Camp, on resilience and well-being among LGBTQ youth.</w:t>
            </w:r>
          </w:p>
          <w:p w14:paraId="4B7502DE" w14:textId="77777777" w:rsidR="002E3618" w:rsidRPr="002E3618" w:rsidRDefault="002E3618" w:rsidP="002E3618">
            <w:pPr>
              <w:rPr>
                <w:rFonts w:cs="Segoe UI"/>
                <w:sz w:val="18"/>
                <w:szCs w:val="18"/>
              </w:rPr>
            </w:pPr>
          </w:p>
          <w:p w14:paraId="62FBE2A3" w14:textId="77777777" w:rsidR="002E3618" w:rsidRPr="002E3618" w:rsidRDefault="002E3618" w:rsidP="002E3618">
            <w:pPr>
              <w:rPr>
                <w:rFonts w:cs="Segoe UI"/>
                <w:sz w:val="18"/>
                <w:szCs w:val="18"/>
              </w:rPr>
            </w:pPr>
            <w:r w:rsidRPr="002E3618">
              <w:rPr>
                <w:rFonts w:cs="Segoe UI"/>
                <w:sz w:val="18"/>
                <w:szCs w:val="18"/>
              </w:rPr>
              <w:t>Qualitative component:</w:t>
            </w:r>
          </w:p>
          <w:p w14:paraId="74328398" w14:textId="77777777" w:rsidR="002E3618" w:rsidRPr="002E3618" w:rsidRDefault="002E3618" w:rsidP="002E3618">
            <w:pPr>
              <w:rPr>
                <w:rFonts w:cs="Segoe UI"/>
                <w:sz w:val="18"/>
                <w:szCs w:val="18"/>
              </w:rPr>
            </w:pPr>
          </w:p>
          <w:p w14:paraId="50EF4C23" w14:textId="77777777" w:rsidR="002E3618" w:rsidRPr="002E3618" w:rsidRDefault="002E3618" w:rsidP="002E3618">
            <w:pPr>
              <w:rPr>
                <w:rFonts w:cs="Segoe UI"/>
                <w:sz w:val="18"/>
                <w:szCs w:val="18"/>
              </w:rPr>
            </w:pPr>
            <w:r w:rsidRPr="002E3618">
              <w:rPr>
                <w:rFonts w:cs="Segoe UI"/>
                <w:sz w:val="18"/>
                <w:szCs w:val="18"/>
              </w:rPr>
              <w:t>Thematic Analysis</w:t>
            </w:r>
          </w:p>
          <w:p w14:paraId="0748C68A" w14:textId="77777777" w:rsidR="002E3618" w:rsidRPr="002E3618" w:rsidRDefault="002E3618" w:rsidP="002E3618">
            <w:pPr>
              <w:rPr>
                <w:rFonts w:cs="Segoe UI"/>
                <w:sz w:val="18"/>
                <w:szCs w:val="18"/>
              </w:rPr>
            </w:pPr>
          </w:p>
          <w:p w14:paraId="0DF55E39" w14:textId="77777777" w:rsidR="002E3618" w:rsidRPr="002E3618" w:rsidRDefault="002E3618" w:rsidP="002E3618">
            <w:pPr>
              <w:rPr>
                <w:rFonts w:cs="Segoe UI"/>
                <w:sz w:val="18"/>
                <w:szCs w:val="18"/>
              </w:rPr>
            </w:pPr>
            <w:r w:rsidRPr="002E3618">
              <w:rPr>
                <w:rFonts w:cs="Segoe UI"/>
                <w:sz w:val="18"/>
                <w:szCs w:val="18"/>
              </w:rPr>
              <w:t xml:space="preserve">Two semi-structured focus groups in 2016 to describe the </w:t>
            </w:r>
            <w:proofErr w:type="gramStart"/>
            <w:r w:rsidRPr="002E3618">
              <w:rPr>
                <w:rFonts w:cs="Segoe UI"/>
                <w:sz w:val="18"/>
                <w:szCs w:val="18"/>
              </w:rPr>
              <w:t>experiences</w:t>
            </w:r>
            <w:proofErr w:type="gramEnd"/>
          </w:p>
          <w:p w14:paraId="192C6C21" w14:textId="77777777" w:rsidR="002E3618" w:rsidRPr="002E3618" w:rsidRDefault="002E3618" w:rsidP="002E3618">
            <w:pPr>
              <w:rPr>
                <w:rFonts w:cs="Segoe UI"/>
                <w:sz w:val="18"/>
                <w:szCs w:val="18"/>
              </w:rPr>
            </w:pPr>
            <w:r w:rsidRPr="002E3618">
              <w:rPr>
                <w:rFonts w:cs="Segoe UI"/>
                <w:sz w:val="18"/>
                <w:szCs w:val="18"/>
              </w:rPr>
              <w:t>of transgender of nonbinary campers at Pride Camp</w:t>
            </w:r>
          </w:p>
        </w:tc>
        <w:tc>
          <w:tcPr>
            <w:tcW w:w="649" w:type="pct"/>
          </w:tcPr>
          <w:p w14:paraId="583CE309" w14:textId="77777777" w:rsidR="002E3618" w:rsidRPr="002E3618" w:rsidRDefault="002E3618" w:rsidP="002E3618">
            <w:pPr>
              <w:rPr>
                <w:rFonts w:cs="Segoe UI"/>
                <w:sz w:val="18"/>
                <w:szCs w:val="18"/>
              </w:rPr>
            </w:pPr>
            <w:r w:rsidRPr="002E3618">
              <w:rPr>
                <w:rFonts w:cs="Segoe UI"/>
                <w:sz w:val="18"/>
                <w:szCs w:val="18"/>
              </w:rPr>
              <w:t xml:space="preserve">8 participants </w:t>
            </w:r>
          </w:p>
          <w:p w14:paraId="32DEC130" w14:textId="77777777" w:rsidR="002E3618" w:rsidRPr="002E3618" w:rsidRDefault="002E3618" w:rsidP="002E3618">
            <w:pPr>
              <w:rPr>
                <w:rFonts w:cs="Segoe UI"/>
                <w:sz w:val="18"/>
                <w:szCs w:val="18"/>
              </w:rPr>
            </w:pPr>
          </w:p>
          <w:p w14:paraId="26A61E03" w14:textId="77777777" w:rsidR="002E3618" w:rsidRPr="002E3618" w:rsidRDefault="002E3618" w:rsidP="002E3618">
            <w:pPr>
              <w:rPr>
                <w:rFonts w:cs="Segoe UI"/>
                <w:b/>
                <w:bCs/>
                <w:i/>
                <w:iCs/>
                <w:sz w:val="18"/>
                <w:szCs w:val="18"/>
              </w:rPr>
            </w:pPr>
            <w:r w:rsidRPr="002E3618">
              <w:rPr>
                <w:rFonts w:cs="Segoe UI"/>
                <w:b/>
                <w:bCs/>
                <w:i/>
                <w:iCs/>
                <w:sz w:val="18"/>
                <w:szCs w:val="18"/>
              </w:rPr>
              <w:t>Gender</w:t>
            </w:r>
          </w:p>
          <w:p w14:paraId="4DDA2F2F" w14:textId="77777777" w:rsidR="002E3618" w:rsidRPr="002E3618" w:rsidRDefault="002E3618" w:rsidP="002E3618">
            <w:pPr>
              <w:rPr>
                <w:rFonts w:cs="Segoe UI"/>
                <w:sz w:val="18"/>
                <w:szCs w:val="18"/>
              </w:rPr>
            </w:pPr>
            <w:r w:rsidRPr="002E3618">
              <w:rPr>
                <w:rFonts w:cs="Segoe UI"/>
                <w:sz w:val="18"/>
                <w:szCs w:val="18"/>
              </w:rPr>
              <w:t xml:space="preserve">8 </w:t>
            </w:r>
            <w:proofErr w:type="spellStart"/>
            <w:r w:rsidRPr="002E3618">
              <w:rPr>
                <w:rFonts w:cs="Segoe UI"/>
                <w:sz w:val="18"/>
                <w:szCs w:val="18"/>
              </w:rPr>
              <w:t>transboy</w:t>
            </w:r>
            <w:proofErr w:type="spellEnd"/>
            <w:r w:rsidRPr="002E3618">
              <w:rPr>
                <w:rFonts w:cs="Segoe UI"/>
                <w:sz w:val="18"/>
                <w:szCs w:val="18"/>
              </w:rPr>
              <w:t xml:space="preserve">/man </w:t>
            </w:r>
          </w:p>
          <w:p w14:paraId="4650EC99" w14:textId="77777777" w:rsidR="002E3618" w:rsidRPr="002E3618" w:rsidRDefault="002E3618" w:rsidP="002E3618">
            <w:pPr>
              <w:rPr>
                <w:rFonts w:cs="Segoe UI"/>
                <w:sz w:val="18"/>
                <w:szCs w:val="18"/>
              </w:rPr>
            </w:pPr>
          </w:p>
          <w:p w14:paraId="29919136" w14:textId="77777777" w:rsidR="002E3618" w:rsidRPr="002E3618" w:rsidRDefault="002E3618" w:rsidP="002E3618">
            <w:pPr>
              <w:rPr>
                <w:rFonts w:cs="Segoe UI"/>
                <w:b/>
                <w:bCs/>
                <w:i/>
                <w:iCs/>
                <w:sz w:val="18"/>
                <w:szCs w:val="18"/>
              </w:rPr>
            </w:pPr>
            <w:r w:rsidRPr="002E3618">
              <w:rPr>
                <w:rFonts w:cs="Segoe UI"/>
                <w:b/>
                <w:bCs/>
                <w:i/>
                <w:iCs/>
                <w:sz w:val="18"/>
                <w:szCs w:val="18"/>
              </w:rPr>
              <w:t>Ethnicity</w:t>
            </w:r>
          </w:p>
          <w:p w14:paraId="507C801C" w14:textId="77777777" w:rsidR="002E3618" w:rsidRPr="002E3618" w:rsidRDefault="002E3618" w:rsidP="002E3618">
            <w:pPr>
              <w:rPr>
                <w:rFonts w:cs="Segoe UI"/>
                <w:sz w:val="18"/>
                <w:szCs w:val="18"/>
              </w:rPr>
            </w:pPr>
            <w:r w:rsidRPr="002E3618">
              <w:rPr>
                <w:rFonts w:cs="Segoe UI"/>
                <w:sz w:val="18"/>
                <w:szCs w:val="18"/>
              </w:rPr>
              <w:t>7 non-Hispanic White</w:t>
            </w:r>
          </w:p>
          <w:p w14:paraId="534B948D" w14:textId="77777777" w:rsidR="002E3618" w:rsidRPr="002E3618" w:rsidRDefault="002E3618" w:rsidP="002E3618">
            <w:pPr>
              <w:rPr>
                <w:rFonts w:cs="Segoe UI"/>
                <w:sz w:val="18"/>
                <w:szCs w:val="18"/>
              </w:rPr>
            </w:pPr>
            <w:r w:rsidRPr="002E3618">
              <w:rPr>
                <w:rFonts w:cs="Segoe UI"/>
                <w:sz w:val="18"/>
                <w:szCs w:val="18"/>
              </w:rPr>
              <w:t>1 multiple-ethnicity</w:t>
            </w:r>
          </w:p>
        </w:tc>
        <w:tc>
          <w:tcPr>
            <w:tcW w:w="650" w:type="pct"/>
          </w:tcPr>
          <w:p w14:paraId="158ED205" w14:textId="77777777" w:rsidR="002E3618" w:rsidRPr="002E3618" w:rsidRDefault="002E3618" w:rsidP="002E3618">
            <w:pPr>
              <w:rPr>
                <w:rFonts w:cs="Segoe UI"/>
                <w:sz w:val="18"/>
                <w:szCs w:val="18"/>
              </w:rPr>
            </w:pPr>
            <w:r w:rsidRPr="002E3618">
              <w:rPr>
                <w:rFonts w:cs="Segoe UI"/>
                <w:sz w:val="18"/>
                <w:szCs w:val="18"/>
              </w:rPr>
              <w:t>Attendance to Pride Camp between 2015- 2017</w:t>
            </w:r>
          </w:p>
        </w:tc>
        <w:tc>
          <w:tcPr>
            <w:tcW w:w="449" w:type="pct"/>
          </w:tcPr>
          <w:p w14:paraId="231BD9C4" w14:textId="77777777" w:rsidR="002E3618" w:rsidRPr="002E3618" w:rsidRDefault="002E3618" w:rsidP="002E3618">
            <w:pPr>
              <w:rPr>
                <w:rFonts w:cs="Segoe UI"/>
                <w:sz w:val="18"/>
                <w:szCs w:val="18"/>
              </w:rPr>
            </w:pPr>
            <w:r w:rsidRPr="002E3618">
              <w:rPr>
                <w:rFonts w:cs="Segoe UI"/>
                <w:sz w:val="18"/>
                <w:szCs w:val="18"/>
              </w:rPr>
              <w:t>13-17 years</w:t>
            </w:r>
          </w:p>
        </w:tc>
        <w:tc>
          <w:tcPr>
            <w:tcW w:w="735" w:type="pct"/>
          </w:tcPr>
          <w:p w14:paraId="7E7E06C5" w14:textId="77777777" w:rsidR="002E3618" w:rsidRPr="002E3618" w:rsidRDefault="002E3618" w:rsidP="002E3618">
            <w:pPr>
              <w:rPr>
                <w:rFonts w:cs="Segoe UI"/>
                <w:sz w:val="18"/>
                <w:szCs w:val="18"/>
              </w:rPr>
            </w:pPr>
            <w:r w:rsidRPr="002E3618">
              <w:rPr>
                <w:rFonts w:cs="Segoe UI"/>
                <w:sz w:val="18"/>
                <w:szCs w:val="18"/>
              </w:rPr>
              <w:t>Pride Camp was situated on a college campus in an urban setting. Our program was designed to build resilience, self-esteem, leadership skills, and other personal strengths, while also encouraging LGBTQ high school students to envision themselves as future college students..</w:t>
            </w:r>
          </w:p>
          <w:p w14:paraId="43D6BA36" w14:textId="77777777" w:rsidR="002E3618" w:rsidRPr="002E3618" w:rsidRDefault="002E3618" w:rsidP="002E3618">
            <w:pPr>
              <w:rPr>
                <w:rFonts w:cs="Segoe UI"/>
                <w:sz w:val="18"/>
                <w:szCs w:val="18"/>
              </w:rPr>
            </w:pPr>
          </w:p>
          <w:p w14:paraId="1FB29332" w14:textId="77777777" w:rsidR="002E3618" w:rsidRPr="002E3618" w:rsidRDefault="002E3618" w:rsidP="002E3618">
            <w:pPr>
              <w:rPr>
                <w:rFonts w:cs="Segoe UI"/>
                <w:sz w:val="18"/>
                <w:szCs w:val="18"/>
              </w:rPr>
            </w:pPr>
            <w:r w:rsidRPr="002E3618">
              <w:rPr>
                <w:rFonts w:cs="Segoe UI"/>
                <w:sz w:val="18"/>
                <w:szCs w:val="18"/>
              </w:rPr>
              <w:t xml:space="preserve">Implemented by trained facilitators who were LGBTQ staff of the University of Wisconsin-Milwaukee LGBTQ resource </w:t>
            </w:r>
            <w:proofErr w:type="spellStart"/>
            <w:r w:rsidRPr="002E3618">
              <w:rPr>
                <w:rFonts w:cs="Segoe UI"/>
                <w:sz w:val="18"/>
                <w:szCs w:val="18"/>
              </w:rPr>
              <w:t>center</w:t>
            </w:r>
            <w:proofErr w:type="spellEnd"/>
          </w:p>
        </w:tc>
        <w:tc>
          <w:tcPr>
            <w:tcW w:w="870" w:type="pct"/>
          </w:tcPr>
          <w:p w14:paraId="20C59605" w14:textId="77777777" w:rsidR="002E3618" w:rsidRPr="002E3618" w:rsidRDefault="002E3618" w:rsidP="002E3618">
            <w:pPr>
              <w:spacing w:after="160"/>
              <w:rPr>
                <w:rFonts w:cs="Segoe UI"/>
                <w:b/>
                <w:bCs/>
                <w:i/>
                <w:iCs/>
                <w:sz w:val="18"/>
                <w:szCs w:val="18"/>
              </w:rPr>
            </w:pPr>
            <w:r w:rsidRPr="002E3618">
              <w:rPr>
                <w:rFonts w:cs="Segoe UI"/>
                <w:b/>
                <w:bCs/>
                <w:i/>
                <w:iCs/>
                <w:sz w:val="18"/>
                <w:szCs w:val="18"/>
              </w:rPr>
              <w:t>Youth voice</w:t>
            </w:r>
          </w:p>
          <w:p w14:paraId="7565FF77" w14:textId="77777777" w:rsidR="002E3618" w:rsidRPr="002E3618" w:rsidRDefault="002E3618" w:rsidP="002E3618">
            <w:pPr>
              <w:rPr>
                <w:rFonts w:cs="Segoe UI"/>
                <w:b/>
                <w:bCs/>
                <w:i/>
                <w:iCs/>
                <w:sz w:val="18"/>
                <w:szCs w:val="18"/>
              </w:rPr>
            </w:pPr>
            <w:r w:rsidRPr="002E3618">
              <w:rPr>
                <w:rFonts w:cs="Segoe UI"/>
                <w:sz w:val="18"/>
                <w:szCs w:val="18"/>
              </w:rPr>
              <w:t>Youth explained [the environment] allowed them to further their communication skills and process some of the traumatizing experiences they faced in their lives</w:t>
            </w:r>
            <w:r w:rsidRPr="002E3618">
              <w:rPr>
                <w:rFonts w:cs="Segoe UI"/>
                <w:b/>
                <w:bCs/>
                <w:i/>
                <w:iCs/>
                <w:sz w:val="18"/>
                <w:szCs w:val="18"/>
              </w:rPr>
              <w:t>.</w:t>
            </w:r>
          </w:p>
          <w:p w14:paraId="65065FB4" w14:textId="77777777" w:rsidR="002E3618" w:rsidRPr="002E3618" w:rsidRDefault="002E3618" w:rsidP="002E3618">
            <w:pPr>
              <w:rPr>
                <w:rFonts w:cs="Segoe UI"/>
                <w:b/>
                <w:bCs/>
                <w:i/>
                <w:iCs/>
                <w:sz w:val="18"/>
                <w:szCs w:val="18"/>
              </w:rPr>
            </w:pPr>
          </w:p>
          <w:p w14:paraId="409276C0" w14:textId="77777777" w:rsidR="002E3618" w:rsidRPr="002E3618" w:rsidRDefault="002E3618" w:rsidP="002E3618">
            <w:pPr>
              <w:spacing w:after="160"/>
              <w:rPr>
                <w:rFonts w:cs="Segoe UI"/>
                <w:b/>
                <w:bCs/>
                <w:i/>
                <w:iCs/>
                <w:sz w:val="18"/>
                <w:szCs w:val="18"/>
              </w:rPr>
            </w:pPr>
            <w:r w:rsidRPr="002E3618">
              <w:rPr>
                <w:rFonts w:cs="Segoe UI"/>
                <w:b/>
                <w:bCs/>
                <w:i/>
                <w:iCs/>
                <w:sz w:val="18"/>
                <w:szCs w:val="18"/>
              </w:rPr>
              <w:t>Society impact</w:t>
            </w:r>
          </w:p>
          <w:p w14:paraId="02C854C0" w14:textId="77777777" w:rsidR="002E3618" w:rsidRPr="002E3618" w:rsidRDefault="002E3618" w:rsidP="002E3618">
            <w:pPr>
              <w:rPr>
                <w:rFonts w:cs="Segoe UI"/>
                <w:sz w:val="18"/>
                <w:szCs w:val="18"/>
              </w:rPr>
            </w:pPr>
            <w:r w:rsidRPr="002E3618">
              <w:rPr>
                <w:rFonts w:cs="Segoe UI"/>
                <w:sz w:val="18"/>
                <w:szCs w:val="18"/>
              </w:rPr>
              <w:t xml:space="preserve">Pride Camp is one of few interventions that is situated to support LGBTQ students at a critical juncture of their educational experience: the transition from high school to </w:t>
            </w:r>
            <w:proofErr w:type="gramStart"/>
            <w:r w:rsidRPr="002E3618">
              <w:rPr>
                <w:rFonts w:cs="Segoe UI"/>
                <w:sz w:val="18"/>
                <w:szCs w:val="18"/>
              </w:rPr>
              <w:t>college</w:t>
            </w:r>
            <w:proofErr w:type="gramEnd"/>
          </w:p>
          <w:p w14:paraId="5A67FAC0" w14:textId="77777777" w:rsidR="002E3618" w:rsidRPr="002E3618" w:rsidRDefault="002E3618" w:rsidP="002E3618">
            <w:pPr>
              <w:rPr>
                <w:rFonts w:cs="Segoe UI"/>
                <w:b/>
                <w:bCs/>
                <w:i/>
                <w:iCs/>
                <w:sz w:val="18"/>
                <w:szCs w:val="18"/>
              </w:rPr>
            </w:pPr>
          </w:p>
          <w:p w14:paraId="620B9003" w14:textId="77777777" w:rsidR="002E3618" w:rsidRPr="002E3618" w:rsidRDefault="002E3618" w:rsidP="002E3618">
            <w:pPr>
              <w:rPr>
                <w:rFonts w:cs="Segoe UI"/>
                <w:sz w:val="18"/>
                <w:szCs w:val="18"/>
              </w:rPr>
            </w:pPr>
            <w:r w:rsidRPr="002E3618">
              <w:rPr>
                <w:rFonts w:cs="Segoe UI"/>
                <w:sz w:val="18"/>
                <w:szCs w:val="18"/>
              </w:rPr>
              <w:t xml:space="preserve">Campus faculty, staff, and students were primarily the coordinators, and through this experience, became more educated about LGBTQ issues. Also, peer counsellors, who were university students, played a key role in facilitating youth’s development of </w:t>
            </w:r>
            <w:proofErr w:type="gramStart"/>
            <w:r w:rsidRPr="002E3618">
              <w:rPr>
                <w:rFonts w:cs="Segoe UI"/>
                <w:sz w:val="18"/>
                <w:szCs w:val="18"/>
              </w:rPr>
              <w:t>confidence</w:t>
            </w:r>
            <w:proofErr w:type="gramEnd"/>
          </w:p>
          <w:p w14:paraId="70A0A205" w14:textId="77777777" w:rsidR="002E3618" w:rsidRPr="002E3618" w:rsidRDefault="002E3618" w:rsidP="002E3618">
            <w:pPr>
              <w:rPr>
                <w:rFonts w:cs="Segoe UI"/>
                <w:sz w:val="18"/>
                <w:szCs w:val="18"/>
              </w:rPr>
            </w:pPr>
            <w:r w:rsidRPr="002E3618">
              <w:rPr>
                <w:rFonts w:cs="Segoe UI"/>
                <w:sz w:val="18"/>
                <w:szCs w:val="18"/>
              </w:rPr>
              <w:t xml:space="preserve">and resilience. Peer </w:t>
            </w:r>
            <w:proofErr w:type="spellStart"/>
            <w:r w:rsidRPr="002E3618">
              <w:rPr>
                <w:rFonts w:cs="Segoe UI"/>
                <w:sz w:val="18"/>
                <w:szCs w:val="18"/>
              </w:rPr>
              <w:t>counselors</w:t>
            </w:r>
            <w:proofErr w:type="spellEnd"/>
            <w:r w:rsidRPr="002E3618">
              <w:rPr>
                <w:rFonts w:cs="Segoe UI"/>
                <w:sz w:val="18"/>
                <w:szCs w:val="18"/>
              </w:rPr>
              <w:t xml:space="preserve"> were self-identified LGBTQ </w:t>
            </w:r>
            <w:proofErr w:type="gramStart"/>
            <w:r w:rsidRPr="002E3618">
              <w:rPr>
                <w:rFonts w:cs="Segoe UI"/>
                <w:sz w:val="18"/>
                <w:szCs w:val="18"/>
              </w:rPr>
              <w:t>individuals</w:t>
            </w:r>
            <w:proofErr w:type="gramEnd"/>
            <w:r w:rsidRPr="002E3618">
              <w:rPr>
                <w:rFonts w:cs="Segoe UI"/>
                <w:sz w:val="18"/>
                <w:szCs w:val="18"/>
              </w:rPr>
              <w:t xml:space="preserve"> </w:t>
            </w:r>
          </w:p>
          <w:p w14:paraId="5D749F56" w14:textId="77777777" w:rsidR="002E3618" w:rsidRPr="002E3618" w:rsidRDefault="002E3618" w:rsidP="002E3618">
            <w:pPr>
              <w:rPr>
                <w:rFonts w:cs="Segoe UI"/>
                <w:sz w:val="18"/>
                <w:szCs w:val="18"/>
              </w:rPr>
            </w:pPr>
          </w:p>
          <w:p w14:paraId="5E119A74" w14:textId="77777777" w:rsidR="002E3618" w:rsidRPr="002E3618" w:rsidRDefault="002E3618" w:rsidP="002E3618">
            <w:pPr>
              <w:spacing w:after="160"/>
              <w:rPr>
                <w:rFonts w:cs="Segoe UI"/>
                <w:b/>
                <w:bCs/>
                <w:i/>
                <w:iCs/>
                <w:sz w:val="18"/>
                <w:szCs w:val="18"/>
              </w:rPr>
            </w:pPr>
            <w:r w:rsidRPr="002E3618">
              <w:rPr>
                <w:rFonts w:cs="Segoe UI"/>
                <w:b/>
                <w:bCs/>
                <w:i/>
                <w:iCs/>
                <w:sz w:val="18"/>
                <w:szCs w:val="18"/>
              </w:rPr>
              <w:t>Key attributes of success</w:t>
            </w:r>
          </w:p>
          <w:p w14:paraId="369E37E0" w14:textId="77777777" w:rsidR="002E3618" w:rsidRPr="002E3618" w:rsidRDefault="002E3618" w:rsidP="002E3618">
            <w:pPr>
              <w:rPr>
                <w:rFonts w:cs="Segoe UI"/>
                <w:sz w:val="18"/>
                <w:szCs w:val="18"/>
              </w:rPr>
            </w:pPr>
            <w:r w:rsidRPr="002E3618">
              <w:rPr>
                <w:rFonts w:cs="Segoe UI"/>
                <w:sz w:val="18"/>
                <w:szCs w:val="18"/>
              </w:rPr>
              <w:t>Specific professional development and educational resources for campers (tailored camper programming) and addressing their internal growth, resilience, and mental health.</w:t>
            </w:r>
          </w:p>
          <w:p w14:paraId="6ED26B62" w14:textId="77777777" w:rsidR="002E3618" w:rsidRPr="002E3618" w:rsidRDefault="002E3618" w:rsidP="002E3618">
            <w:pPr>
              <w:rPr>
                <w:rFonts w:cs="Segoe UI"/>
                <w:sz w:val="18"/>
                <w:szCs w:val="18"/>
              </w:rPr>
            </w:pPr>
          </w:p>
          <w:p w14:paraId="196E74BB" w14:textId="77777777" w:rsidR="002E3618" w:rsidRPr="002E3618" w:rsidRDefault="002E3618" w:rsidP="002E3618">
            <w:pPr>
              <w:rPr>
                <w:rFonts w:cs="Segoe UI"/>
                <w:sz w:val="18"/>
                <w:szCs w:val="18"/>
              </w:rPr>
            </w:pPr>
            <w:r w:rsidRPr="002E3618">
              <w:rPr>
                <w:rFonts w:cs="Segoe UI"/>
                <w:sz w:val="18"/>
                <w:szCs w:val="18"/>
              </w:rPr>
              <w:t xml:space="preserve">Gender-affirming policies and practices, such as introducing and using pronouns consistently and correctly, ensured that transgender youth were less likely to face stigma or discrimination while they were at </w:t>
            </w:r>
            <w:proofErr w:type="gramStart"/>
            <w:r w:rsidRPr="002E3618">
              <w:rPr>
                <w:rFonts w:cs="Segoe UI"/>
                <w:sz w:val="18"/>
                <w:szCs w:val="18"/>
              </w:rPr>
              <w:t>camp</w:t>
            </w:r>
            <w:proofErr w:type="gramEnd"/>
          </w:p>
          <w:p w14:paraId="3D80F397" w14:textId="77777777" w:rsidR="002E3618" w:rsidRPr="002E3618" w:rsidRDefault="002E3618" w:rsidP="002E3618">
            <w:pPr>
              <w:rPr>
                <w:rFonts w:cs="Segoe UI"/>
                <w:sz w:val="18"/>
                <w:szCs w:val="18"/>
              </w:rPr>
            </w:pPr>
          </w:p>
          <w:p w14:paraId="033A58F5" w14:textId="28FAE365" w:rsidR="002E3618" w:rsidRPr="002E3618" w:rsidRDefault="002E3618" w:rsidP="00F42EA7">
            <w:pPr>
              <w:spacing w:after="160"/>
              <w:rPr>
                <w:rFonts w:cs="Segoe UI"/>
                <w:sz w:val="18"/>
                <w:szCs w:val="18"/>
              </w:rPr>
            </w:pPr>
            <w:r w:rsidRPr="002E3618">
              <w:rPr>
                <w:rFonts w:cs="Segoe UI"/>
                <w:sz w:val="18"/>
                <w:szCs w:val="18"/>
              </w:rPr>
              <w:t>Pride Camp was situated to support LGBTQ students at a critical juncture of their educational experience: the transition from high school to college</w:t>
            </w:r>
          </w:p>
        </w:tc>
        <w:tc>
          <w:tcPr>
            <w:tcW w:w="348" w:type="pct"/>
          </w:tcPr>
          <w:p w14:paraId="707352AB" w14:textId="77777777" w:rsidR="002E3618" w:rsidRPr="004541A8" w:rsidRDefault="002E3618" w:rsidP="002E3618">
            <w:pPr>
              <w:rPr>
                <w:rFonts w:cs="Segoe UI"/>
                <w:b/>
                <w:bCs/>
                <w:color w:val="ED7D31"/>
                <w:sz w:val="18"/>
                <w:szCs w:val="18"/>
              </w:rPr>
            </w:pPr>
            <w:r w:rsidRPr="004541A8">
              <w:rPr>
                <w:rFonts w:cs="Segoe UI"/>
                <w:b/>
                <w:bCs/>
                <w:color w:val="ED7D31"/>
                <w:sz w:val="18"/>
                <w:szCs w:val="18"/>
              </w:rPr>
              <w:t>Low</w:t>
            </w:r>
          </w:p>
        </w:tc>
      </w:tr>
    </w:tbl>
    <w:p w14:paraId="3AC75947" w14:textId="77777777" w:rsidR="002E3618" w:rsidRPr="002E3618" w:rsidRDefault="002E3618" w:rsidP="002E3618"/>
    <w:p w14:paraId="36B4DDFD" w14:textId="77777777" w:rsidR="00B8792B" w:rsidRPr="00B8792B" w:rsidRDefault="00B8792B" w:rsidP="00B8792B"/>
    <w:p w14:paraId="204A9C0C" w14:textId="77777777" w:rsidR="006D1014" w:rsidRPr="006D1014" w:rsidRDefault="006D1014" w:rsidP="006D1014"/>
    <w:sectPr w:rsidR="006D1014" w:rsidRPr="006D1014" w:rsidSect="0062447B">
      <w:footerReference w:type="default" r:id="rId56"/>
      <w:pgSz w:w="23811" w:h="16838" w:orient="landscape" w:code="8"/>
      <w:pgMar w:top="1134" w:right="1701" w:bottom="1418" w:left="1843" w:header="567"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7A1F7" w14:textId="77777777" w:rsidR="00E87086" w:rsidRDefault="00E87086">
      <w:r>
        <w:separator/>
      </w:r>
    </w:p>
    <w:p w14:paraId="40CD3B06" w14:textId="77777777" w:rsidR="00E87086" w:rsidRDefault="00E87086"/>
  </w:endnote>
  <w:endnote w:type="continuationSeparator" w:id="0">
    <w:p w14:paraId="66104F89" w14:textId="77777777" w:rsidR="00E87086" w:rsidRDefault="00E87086">
      <w:r>
        <w:continuationSeparator/>
      </w:r>
    </w:p>
    <w:p w14:paraId="1AC82B17" w14:textId="77777777" w:rsidR="00E87086" w:rsidRDefault="00E87086"/>
  </w:endnote>
  <w:endnote w:type="continuationNotice" w:id="1">
    <w:p w14:paraId="3B0BFE8F" w14:textId="77777777" w:rsidR="00E87086" w:rsidRDefault="00E870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arisSIL">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5E28DDDF" w:rsidR="00CA4C99" w:rsidRPr="00581136" w:rsidRDefault="00CA4C99" w:rsidP="005A79E5">
    <w:pPr>
      <w:pStyle w:val="Footer"/>
      <w:pBdr>
        <w:bottom w:val="single" w:sz="4" w:space="1" w:color="auto"/>
      </w:pBdr>
      <w:tabs>
        <w:tab w:val="right" w:pos="9639"/>
      </w:tabs>
      <w:rPr>
        <w:b/>
      </w:rPr>
    </w:pPr>
    <w:r w:rsidRPr="00581136">
      <w:rPr>
        <w:b/>
      </w:rPr>
      <w:t>Released 20</w:t>
    </w:r>
    <w:r>
      <w:rPr>
        <w:b/>
      </w:rPr>
      <w:t>24</w:t>
    </w:r>
    <w:r w:rsidRPr="00581136">
      <w:rPr>
        <w:b/>
      </w:rPr>
      <w:tab/>
      <w:t>health.govt.nz</w:t>
    </w:r>
  </w:p>
  <w:p w14:paraId="524869F6" w14:textId="77777777" w:rsidR="00CA4C99" w:rsidRPr="005A79E5" w:rsidRDefault="00CA4C99">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CA4C99" w14:paraId="7E34FA6B" w14:textId="77777777" w:rsidTr="00D662F8">
      <w:trPr>
        <w:cantSplit/>
      </w:trPr>
      <w:tc>
        <w:tcPr>
          <w:tcW w:w="675" w:type="dxa"/>
          <w:vAlign w:val="center"/>
        </w:tcPr>
        <w:p w14:paraId="6281C317" w14:textId="77777777" w:rsidR="00CA4C99" w:rsidRPr="00931466" w:rsidRDefault="00CA4C99"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21A152A8" w:rsidR="00CA4C99" w:rsidRDefault="00CA4C99" w:rsidP="000D58DD">
          <w:pPr>
            <w:pStyle w:val="RectoFooter"/>
            <w:jc w:val="left"/>
          </w:pPr>
          <w:r w:rsidRPr="00FA065B">
            <w:t>Impact of Puberty Blockers in gender</w:t>
          </w:r>
          <w:r>
            <w:t>-</w:t>
          </w:r>
          <w:r w:rsidRPr="00FA065B">
            <w:t>dysphoric adolescents: An evidence brief</w:t>
          </w:r>
        </w:p>
      </w:tc>
    </w:tr>
  </w:tbl>
  <w:p w14:paraId="5177CEA2" w14:textId="77777777" w:rsidR="00CA4C99" w:rsidRPr="00571223" w:rsidRDefault="00CA4C99"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A4C99" w14:paraId="47337729" w14:textId="77777777" w:rsidTr="00D662F8">
      <w:trPr>
        <w:cantSplit/>
      </w:trPr>
      <w:tc>
        <w:tcPr>
          <w:tcW w:w="8080" w:type="dxa"/>
          <w:vAlign w:val="center"/>
        </w:tcPr>
        <w:p w14:paraId="1A33CBD1" w14:textId="50FCDEAD" w:rsidR="00CA4C99" w:rsidRDefault="00CA4C99" w:rsidP="00931466">
          <w:pPr>
            <w:pStyle w:val="RectoFooter"/>
          </w:pPr>
          <w:r w:rsidRPr="00FA065B">
            <w:t>Impact of Puberty Blockers in gender</w:t>
          </w:r>
          <w:r>
            <w:t>-</w:t>
          </w:r>
          <w:r w:rsidRPr="00FA065B">
            <w:t>dysphoric adolescents: An evidence brief</w:t>
          </w:r>
        </w:p>
      </w:tc>
      <w:tc>
        <w:tcPr>
          <w:tcW w:w="709" w:type="dxa"/>
          <w:vAlign w:val="center"/>
        </w:tcPr>
        <w:p w14:paraId="501EC334" w14:textId="77777777" w:rsidR="00CA4C99" w:rsidRPr="00931466" w:rsidRDefault="00CA4C9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CA4C99" w:rsidRPr="00581EB8" w:rsidRDefault="00CA4C99"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67"/>
      <w:gridCol w:w="709"/>
    </w:tblGrid>
    <w:tr w:rsidR="00CA4C99" w14:paraId="64302A26" w14:textId="77777777" w:rsidTr="006D1014">
      <w:trPr>
        <w:cantSplit/>
      </w:trPr>
      <w:tc>
        <w:tcPr>
          <w:tcW w:w="13467" w:type="dxa"/>
          <w:vAlign w:val="center"/>
        </w:tcPr>
        <w:p w14:paraId="41571888" w14:textId="77777777" w:rsidR="00CA4C99" w:rsidRDefault="00CA4C99" w:rsidP="00931466">
          <w:pPr>
            <w:pStyle w:val="RectoFooter"/>
          </w:pPr>
          <w:r w:rsidRPr="00FA065B">
            <w:t>Impact of Puberty Blockers in gender dysphoric adolescents: An evidence brief</w:t>
          </w:r>
        </w:p>
      </w:tc>
      <w:tc>
        <w:tcPr>
          <w:tcW w:w="709" w:type="dxa"/>
          <w:vAlign w:val="center"/>
        </w:tcPr>
        <w:p w14:paraId="4554E05D" w14:textId="77777777" w:rsidR="00CA4C99" w:rsidRPr="00931466" w:rsidRDefault="00CA4C9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6CDCFE5" w14:textId="77777777" w:rsidR="00CA4C99" w:rsidRPr="00581EB8" w:rsidRDefault="00CA4C99" w:rsidP="00581EB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A4C99" w14:paraId="1C33485D" w14:textId="77777777" w:rsidTr="006D1014">
      <w:trPr>
        <w:cantSplit/>
      </w:trPr>
      <w:tc>
        <w:tcPr>
          <w:tcW w:w="8080" w:type="dxa"/>
          <w:vAlign w:val="center"/>
        </w:tcPr>
        <w:p w14:paraId="075F2881" w14:textId="4122756A" w:rsidR="00CA4C99" w:rsidRDefault="00CA4C99" w:rsidP="006D1014">
          <w:pPr>
            <w:pStyle w:val="RectoFooter"/>
          </w:pPr>
          <w:r w:rsidRPr="00FA065B">
            <w:t>Impact of Puberty Blockers in gender</w:t>
          </w:r>
          <w:r>
            <w:t>-</w:t>
          </w:r>
          <w:r w:rsidRPr="00FA065B">
            <w:t>dysphoric adolescents: An evidence brief</w:t>
          </w:r>
        </w:p>
      </w:tc>
      <w:tc>
        <w:tcPr>
          <w:tcW w:w="709" w:type="dxa"/>
          <w:vAlign w:val="center"/>
        </w:tcPr>
        <w:p w14:paraId="68A1A491" w14:textId="77777777" w:rsidR="00CA4C99" w:rsidRPr="00931466" w:rsidRDefault="00CA4C99" w:rsidP="006D1014">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26381FC" w14:textId="77777777" w:rsidR="00CA4C99" w:rsidRPr="00581EB8" w:rsidRDefault="00CA4C99" w:rsidP="00581EB8">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1"/>
      <w:gridCol w:w="709"/>
    </w:tblGrid>
    <w:tr w:rsidR="00CA4C99" w14:paraId="0D3C3A6A" w14:textId="77777777" w:rsidTr="000243A0">
      <w:trPr>
        <w:cantSplit/>
      </w:trPr>
      <w:tc>
        <w:tcPr>
          <w:tcW w:w="20271" w:type="dxa"/>
          <w:vAlign w:val="center"/>
        </w:tcPr>
        <w:p w14:paraId="3A011936" w14:textId="77777777" w:rsidR="00CA4C99" w:rsidRDefault="00CA4C99" w:rsidP="006D1014">
          <w:pPr>
            <w:pStyle w:val="RectoFooter"/>
          </w:pPr>
          <w:r w:rsidRPr="00FA065B">
            <w:t>Impact of Puberty Blockers in gender dysphoric adolescents: An evidence brief</w:t>
          </w:r>
        </w:p>
      </w:tc>
      <w:tc>
        <w:tcPr>
          <w:tcW w:w="709" w:type="dxa"/>
          <w:vAlign w:val="center"/>
        </w:tcPr>
        <w:p w14:paraId="5730FBE4" w14:textId="77777777" w:rsidR="00CA4C99" w:rsidRPr="00931466" w:rsidRDefault="00CA4C99" w:rsidP="006D1014">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5A99AD27" w14:textId="77777777" w:rsidR="00CA4C99" w:rsidRPr="00581EB8" w:rsidRDefault="00CA4C99" w:rsidP="00581EB8">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A4C99" w14:paraId="17161D9E" w14:textId="77777777" w:rsidTr="002E3618">
      <w:trPr>
        <w:cantSplit/>
      </w:trPr>
      <w:tc>
        <w:tcPr>
          <w:tcW w:w="8080" w:type="dxa"/>
          <w:vAlign w:val="center"/>
        </w:tcPr>
        <w:p w14:paraId="25AB7488" w14:textId="1AC1140F" w:rsidR="00CA4C99" w:rsidRDefault="00CA4C99" w:rsidP="000243A0">
          <w:pPr>
            <w:pStyle w:val="RectoFooter"/>
          </w:pPr>
          <w:r w:rsidRPr="00FA065B">
            <w:t>Impact of Puberty Blockers in gender</w:t>
          </w:r>
          <w:r>
            <w:t>-</w:t>
          </w:r>
          <w:r w:rsidRPr="00FA065B">
            <w:t>dysphoric adolescents: An evidence brief</w:t>
          </w:r>
        </w:p>
      </w:tc>
      <w:tc>
        <w:tcPr>
          <w:tcW w:w="709" w:type="dxa"/>
          <w:vAlign w:val="center"/>
        </w:tcPr>
        <w:p w14:paraId="3DA2514F" w14:textId="77777777" w:rsidR="00CA4C99" w:rsidRPr="00931466" w:rsidRDefault="00CA4C99" w:rsidP="000243A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8D47743" w14:textId="77777777" w:rsidR="00CA4C99" w:rsidRPr="00581EB8" w:rsidRDefault="00CA4C99" w:rsidP="00581EB8">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0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704"/>
      <w:gridCol w:w="709"/>
    </w:tblGrid>
    <w:tr w:rsidR="004541A8" w14:paraId="7D61D48D" w14:textId="77777777" w:rsidTr="004541A8">
      <w:trPr>
        <w:cantSplit/>
      </w:trPr>
      <w:tc>
        <w:tcPr>
          <w:tcW w:w="19704" w:type="dxa"/>
          <w:vAlign w:val="center"/>
        </w:tcPr>
        <w:p w14:paraId="63CD66F6" w14:textId="77777777" w:rsidR="004541A8" w:rsidRDefault="004541A8" w:rsidP="000243A0">
          <w:pPr>
            <w:pStyle w:val="RectoFooter"/>
          </w:pPr>
          <w:r w:rsidRPr="00FA065B">
            <w:t>Impact of Puberty Blockers in gender</w:t>
          </w:r>
          <w:r>
            <w:t>-</w:t>
          </w:r>
          <w:r w:rsidRPr="00FA065B">
            <w:t>dysphoric adolescents: An evidence brief</w:t>
          </w:r>
        </w:p>
      </w:tc>
      <w:tc>
        <w:tcPr>
          <w:tcW w:w="709" w:type="dxa"/>
          <w:vAlign w:val="center"/>
        </w:tcPr>
        <w:p w14:paraId="59F3E9EB" w14:textId="77777777" w:rsidR="004541A8" w:rsidRPr="00931466" w:rsidRDefault="004541A8" w:rsidP="000243A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2D2432EA" w14:textId="77777777" w:rsidR="004541A8" w:rsidRPr="00581EB8" w:rsidRDefault="004541A8"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CA4C99" w:rsidRDefault="00CA4C99"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CA4C99" w:rsidRDefault="00CA4C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CA4C99" w14:paraId="10C0013D" w14:textId="77777777" w:rsidTr="00496BDC">
      <w:trPr>
        <w:cantSplit/>
      </w:trPr>
      <w:tc>
        <w:tcPr>
          <w:tcW w:w="709" w:type="dxa"/>
          <w:vAlign w:val="center"/>
        </w:tcPr>
        <w:p w14:paraId="1482C6D9" w14:textId="77777777" w:rsidR="00CA4C99" w:rsidRPr="00931466" w:rsidRDefault="00CA4C99" w:rsidP="001B5E3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78132003" w14:textId="13E6D3F5" w:rsidR="00CA4C99" w:rsidRDefault="00CA4C99" w:rsidP="001B5E36">
          <w:pPr>
            <w:pStyle w:val="RectoFooter"/>
            <w:jc w:val="left"/>
          </w:pPr>
          <w:r w:rsidRPr="001B5E36">
            <w:t>IMPACT OF PUBERTY BLOCKERS IN GENDER</w:t>
          </w:r>
          <w:r>
            <w:t>-</w:t>
          </w:r>
          <w:r w:rsidRPr="001B5E36">
            <w:t>DYSPHORIC ADOLESCENTS: AN EVIDENCE BRIEF</w:t>
          </w:r>
        </w:p>
      </w:tc>
    </w:tr>
  </w:tbl>
  <w:p w14:paraId="172F2DDB" w14:textId="77777777" w:rsidR="00CA4C99" w:rsidRPr="00571223" w:rsidRDefault="00CA4C99"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A4C99" w14:paraId="71F3685B" w14:textId="77777777" w:rsidTr="00D662F8">
      <w:trPr>
        <w:cantSplit/>
      </w:trPr>
      <w:tc>
        <w:tcPr>
          <w:tcW w:w="8080" w:type="dxa"/>
          <w:vAlign w:val="center"/>
        </w:tcPr>
        <w:p w14:paraId="5784B1D8" w14:textId="47DFF838" w:rsidR="00CA4C99" w:rsidRDefault="00CA4C99" w:rsidP="00926083">
          <w:pPr>
            <w:pStyle w:val="RectoFooter"/>
          </w:pPr>
          <w:r w:rsidRPr="00FA065B">
            <w:t>Impact of Puberty Blockers in gender</w:t>
          </w:r>
          <w:r>
            <w:t>-</w:t>
          </w:r>
          <w:r w:rsidRPr="00FA065B">
            <w:t>dysphoric adolescents: An evidence brief</w:t>
          </w:r>
        </w:p>
      </w:tc>
      <w:tc>
        <w:tcPr>
          <w:tcW w:w="709" w:type="dxa"/>
          <w:vAlign w:val="center"/>
        </w:tcPr>
        <w:p w14:paraId="18A7A1B5" w14:textId="77777777" w:rsidR="00CA4C99" w:rsidRPr="00931466" w:rsidRDefault="00CA4C9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CA4C99" w:rsidRPr="00581EB8" w:rsidRDefault="00CA4C99"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CA4C99" w14:paraId="4C3A3BF7" w14:textId="77777777" w:rsidTr="00D662F8">
      <w:trPr>
        <w:cantSplit/>
      </w:trPr>
      <w:tc>
        <w:tcPr>
          <w:tcW w:w="709" w:type="dxa"/>
          <w:vAlign w:val="center"/>
        </w:tcPr>
        <w:p w14:paraId="28F87ED7" w14:textId="77777777" w:rsidR="00CA4C99" w:rsidRPr="00931466" w:rsidRDefault="00CA4C99"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0F5B9DE1" w:rsidR="00CA4C99" w:rsidRDefault="00CA4C99" w:rsidP="00926083">
          <w:pPr>
            <w:pStyle w:val="RectoFooter"/>
            <w:jc w:val="left"/>
          </w:pPr>
          <w:r w:rsidRPr="00FA065B">
            <w:t>Impact of Puberty Blockers in gender</w:t>
          </w:r>
          <w:r>
            <w:t>-</w:t>
          </w:r>
          <w:r w:rsidRPr="00FA065B">
            <w:t>dysphoric adolescents: An evidence brief</w:t>
          </w:r>
        </w:p>
      </w:tc>
    </w:tr>
  </w:tbl>
  <w:p w14:paraId="711B5D80" w14:textId="77777777" w:rsidR="00CA4C99" w:rsidRPr="00571223" w:rsidRDefault="00CA4C99"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A4C99" w14:paraId="58AAB149" w14:textId="77777777" w:rsidTr="00D662F8">
      <w:trPr>
        <w:cantSplit/>
      </w:trPr>
      <w:tc>
        <w:tcPr>
          <w:tcW w:w="8080" w:type="dxa"/>
          <w:vAlign w:val="center"/>
        </w:tcPr>
        <w:p w14:paraId="20E2F0CC" w14:textId="6A0259F8" w:rsidR="00CA4C99" w:rsidRDefault="00CA4C99" w:rsidP="00926083">
          <w:pPr>
            <w:pStyle w:val="RectoFooter"/>
          </w:pPr>
          <w:r w:rsidRPr="00FA065B">
            <w:t>Impact of Puberty Blockers in gender</w:t>
          </w:r>
          <w:r>
            <w:t>-</w:t>
          </w:r>
          <w:r w:rsidRPr="00FA065B">
            <w:t>dysphoric adolescents: An evidence brief</w:t>
          </w:r>
        </w:p>
      </w:tc>
      <w:tc>
        <w:tcPr>
          <w:tcW w:w="709" w:type="dxa"/>
          <w:vAlign w:val="center"/>
        </w:tcPr>
        <w:p w14:paraId="3D3C9847" w14:textId="77777777" w:rsidR="00CA4C99" w:rsidRPr="00931466" w:rsidRDefault="00CA4C9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CA4C99" w:rsidRPr="00581EB8" w:rsidRDefault="00CA4C99"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CA4C99" w14:paraId="7DB74E0B" w14:textId="77777777" w:rsidTr="00D662F8">
      <w:trPr>
        <w:cantSplit/>
      </w:trPr>
      <w:tc>
        <w:tcPr>
          <w:tcW w:w="709" w:type="dxa"/>
          <w:vAlign w:val="center"/>
        </w:tcPr>
        <w:p w14:paraId="7FB9EB7B" w14:textId="77777777" w:rsidR="00CA4C99" w:rsidRPr="00931466" w:rsidRDefault="00CA4C99"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753BCE88" w:rsidR="00CA4C99" w:rsidRDefault="00CA4C99" w:rsidP="00926083">
          <w:pPr>
            <w:pStyle w:val="RectoFooter"/>
            <w:jc w:val="left"/>
          </w:pPr>
          <w:r w:rsidRPr="00FA065B">
            <w:t>Impact of Puberty Blockers in gender</w:t>
          </w:r>
          <w:r>
            <w:t>-</w:t>
          </w:r>
          <w:r w:rsidRPr="00FA065B">
            <w:t>dysphoric adolescents: An evidence brief</w:t>
          </w:r>
        </w:p>
      </w:tc>
    </w:tr>
  </w:tbl>
  <w:p w14:paraId="02E47C33" w14:textId="77777777" w:rsidR="00CA4C99" w:rsidRPr="006805CE" w:rsidRDefault="00CA4C99">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A4C99" w14:paraId="423138CB" w14:textId="77777777" w:rsidTr="00D662F8">
      <w:trPr>
        <w:cantSplit/>
      </w:trPr>
      <w:tc>
        <w:tcPr>
          <w:tcW w:w="8080" w:type="dxa"/>
          <w:vAlign w:val="center"/>
        </w:tcPr>
        <w:p w14:paraId="520A68A6" w14:textId="331B7A1F" w:rsidR="00CA4C99" w:rsidRDefault="00CA4C99" w:rsidP="00926083">
          <w:pPr>
            <w:pStyle w:val="RectoFooter"/>
          </w:pPr>
          <w:r w:rsidRPr="00FA065B">
            <w:t>Impact of Puberty Blockers in gender</w:t>
          </w:r>
          <w:r>
            <w:t>-</w:t>
          </w:r>
          <w:r w:rsidRPr="00FA065B">
            <w:t>dysphoric adolescents: An evidence brief</w:t>
          </w:r>
        </w:p>
      </w:tc>
      <w:tc>
        <w:tcPr>
          <w:tcW w:w="709" w:type="dxa"/>
          <w:vAlign w:val="center"/>
        </w:tcPr>
        <w:p w14:paraId="745D812B" w14:textId="77777777" w:rsidR="00CA4C99" w:rsidRPr="00931466" w:rsidRDefault="00CA4C9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805477E" w14:textId="77777777" w:rsidR="00CA4C99" w:rsidRPr="006805CE" w:rsidRDefault="00CA4C9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72D69" w14:textId="77777777" w:rsidR="00E87086" w:rsidRPr="00A26E6B" w:rsidRDefault="00E87086" w:rsidP="00A26E6B"/>
  </w:footnote>
  <w:footnote w:type="continuationSeparator" w:id="0">
    <w:p w14:paraId="762EB941" w14:textId="77777777" w:rsidR="00E87086" w:rsidRDefault="00E87086">
      <w:r>
        <w:continuationSeparator/>
      </w:r>
    </w:p>
    <w:p w14:paraId="7985FBA7" w14:textId="77777777" w:rsidR="00E87086" w:rsidRDefault="00E87086"/>
  </w:footnote>
  <w:footnote w:type="continuationNotice" w:id="1">
    <w:p w14:paraId="37AB2F04" w14:textId="77777777" w:rsidR="00E87086" w:rsidRDefault="00E87086"/>
  </w:footnote>
  <w:footnote w:id="2">
    <w:p w14:paraId="1180A3DB" w14:textId="77777777" w:rsidR="00CA4C99" w:rsidRPr="000654AF" w:rsidRDefault="00CA4C99" w:rsidP="0062447B">
      <w:pPr>
        <w:pStyle w:val="FootnoteText"/>
        <w:rPr>
          <w:rFonts w:cs="Segoe UI"/>
          <w:sz w:val="20"/>
        </w:rPr>
      </w:pPr>
      <w:r w:rsidRPr="000654AF">
        <w:rPr>
          <w:rStyle w:val="FootnoteReference"/>
          <w:rFonts w:cs="Segoe UI"/>
          <w:sz w:val="20"/>
        </w:rPr>
        <w:footnoteRef/>
      </w:r>
      <w:r w:rsidRPr="000654AF">
        <w:rPr>
          <w:rFonts w:cs="Segoe UI"/>
          <w:sz w:val="20"/>
        </w:rPr>
        <w:t xml:space="preserve"> </w:t>
      </w:r>
      <w:r w:rsidRPr="0062447B">
        <w:t>Including how others perceive an individual with regards to their gender.</w:t>
      </w:r>
    </w:p>
  </w:footnote>
  <w:footnote w:id="3">
    <w:p w14:paraId="0F1AD523" w14:textId="77777777" w:rsidR="00CA4C99" w:rsidRDefault="00CA4C99" w:rsidP="0062447B">
      <w:pPr>
        <w:pStyle w:val="FootnoteText"/>
      </w:pPr>
      <w:r w:rsidRPr="000654AF">
        <w:rPr>
          <w:rStyle w:val="FootnoteReference"/>
          <w:rFonts w:cs="Segoe UI"/>
          <w:sz w:val="20"/>
        </w:rPr>
        <w:footnoteRef/>
      </w:r>
      <w:r w:rsidRPr="000654AF">
        <w:rPr>
          <w:rFonts w:cs="Segoe UI"/>
          <w:sz w:val="20"/>
        </w:rPr>
        <w:t xml:space="preserve"> </w:t>
      </w:r>
      <w:r w:rsidRPr="0062447B">
        <w:t>There are many ways in which people may identify as non-binary. Gender cannot be inferred from the term without additional information.</w:t>
      </w:r>
    </w:p>
  </w:footnote>
  <w:footnote w:id="4">
    <w:p w14:paraId="136F6B9F" w14:textId="77777777" w:rsidR="00CA4C99" w:rsidRDefault="00CA4C99" w:rsidP="0062447B">
      <w:pPr>
        <w:pStyle w:val="FootnoteText"/>
      </w:pPr>
      <w:r>
        <w:rPr>
          <w:rStyle w:val="FootnoteReference"/>
        </w:rPr>
        <w:footnoteRef/>
      </w:r>
      <w:r>
        <w:t xml:space="preserve"> </w:t>
      </w:r>
      <w:hyperlink r:id="rId1" w:history="1">
        <w:r w:rsidRPr="0062447B">
          <w:rPr>
            <w:rStyle w:val="Hyperlink"/>
          </w:rPr>
          <w:t>https://www.medsafe.govt.nz/profs/riss/unapp.asp</w:t>
        </w:r>
      </w:hyperlink>
      <w:r>
        <w:rPr>
          <w:sz w:val="20"/>
        </w:rPr>
        <w:t xml:space="preserve"> </w:t>
      </w:r>
    </w:p>
  </w:footnote>
  <w:footnote w:id="5">
    <w:p w14:paraId="34806650" w14:textId="77777777" w:rsidR="00CA4C99" w:rsidRPr="00CA79B9" w:rsidRDefault="00CA4C99" w:rsidP="0062447B">
      <w:pPr>
        <w:pStyle w:val="FootnoteText"/>
        <w:rPr>
          <w:rFonts w:cs="Segoe UI"/>
          <w:sz w:val="20"/>
        </w:rPr>
      </w:pPr>
      <w:r w:rsidRPr="00CA79B9">
        <w:rPr>
          <w:rStyle w:val="FootnoteReference"/>
          <w:rFonts w:cs="Segoe UI"/>
          <w:sz w:val="20"/>
        </w:rPr>
        <w:footnoteRef/>
      </w:r>
      <w:r w:rsidRPr="00CA79B9">
        <w:rPr>
          <w:rFonts w:cs="Segoe UI"/>
          <w:sz w:val="20"/>
        </w:rPr>
        <w:t xml:space="preserve"> </w:t>
      </w:r>
      <w:r w:rsidRPr="0062447B">
        <w:t>Some examples of GnRHa are goserelin, leuprorelin and triptorelin.</w:t>
      </w:r>
    </w:p>
  </w:footnote>
  <w:footnote w:id="6">
    <w:p w14:paraId="37E3FB76" w14:textId="77777777" w:rsidR="00CA4C99" w:rsidRPr="00F850A9" w:rsidRDefault="00CA4C99" w:rsidP="0062447B">
      <w:pPr>
        <w:pStyle w:val="FootnoteText"/>
        <w:rPr>
          <w:rFonts w:cs="Segoe UI"/>
          <w:sz w:val="20"/>
        </w:rPr>
      </w:pPr>
      <w:r w:rsidRPr="00F850A9">
        <w:rPr>
          <w:rStyle w:val="FootnoteReference"/>
          <w:rFonts w:cs="Segoe UI"/>
          <w:sz w:val="20"/>
        </w:rPr>
        <w:footnoteRef/>
      </w:r>
      <w:r w:rsidRPr="00F850A9">
        <w:rPr>
          <w:rFonts w:cs="Segoe UI"/>
          <w:sz w:val="20"/>
        </w:rPr>
        <w:t xml:space="preserve"> </w:t>
      </w:r>
      <w:r w:rsidRPr="0062447B">
        <w:t xml:space="preserve">‘Cardiometabolic outcomes’ refers to obesity, hypertension, type 2 diabetes mellitus and cardiovascular disease. </w:t>
      </w:r>
    </w:p>
  </w:footnote>
  <w:footnote w:id="7">
    <w:p w14:paraId="76C0E036" w14:textId="77777777" w:rsidR="00CA4C99" w:rsidRPr="000654AF" w:rsidRDefault="00CA4C99" w:rsidP="00B96A86">
      <w:pPr>
        <w:ind w:left="284" w:hanging="284"/>
        <w:jc w:val="both"/>
        <w:rPr>
          <w:sz w:val="20"/>
        </w:rPr>
      </w:pPr>
      <w:r w:rsidRPr="000654AF">
        <w:rPr>
          <w:rStyle w:val="FootnoteReference"/>
          <w:sz w:val="20"/>
        </w:rPr>
        <w:footnoteRef/>
      </w:r>
      <w:r w:rsidRPr="000654AF">
        <w:rPr>
          <w:sz w:val="20"/>
        </w:rPr>
        <w:t xml:space="preserve"> </w:t>
      </w:r>
      <w:r w:rsidRPr="00B96A86">
        <w:rPr>
          <w:rStyle w:val="FootnoteTextChar"/>
          <w:rFonts w:eastAsiaTheme="minorHAnsi"/>
        </w:rPr>
        <w:t>The terminology concerning sex, gender and gender identity is inconsistent across the literature. For the purposes of uniformity, this brief uses the terms specified in the glossary where appropriate.</w:t>
      </w:r>
    </w:p>
    <w:p w14:paraId="60667EDC" w14:textId="77777777" w:rsidR="00CA4C99" w:rsidRDefault="00CA4C99" w:rsidP="0062447B">
      <w:pPr>
        <w:pStyle w:val="FootnoteText"/>
        <w:jc w:val="both"/>
      </w:pPr>
    </w:p>
  </w:footnote>
  <w:footnote w:id="8">
    <w:p w14:paraId="555FB246" w14:textId="77777777" w:rsidR="00CA4C99" w:rsidRPr="000654AF" w:rsidRDefault="00CA4C99" w:rsidP="00B96A86">
      <w:pPr>
        <w:ind w:left="284" w:hanging="284"/>
        <w:jc w:val="both"/>
        <w:rPr>
          <w:sz w:val="20"/>
          <w:lang w:val="mi-NZ"/>
        </w:rPr>
      </w:pPr>
      <w:r w:rsidRPr="000654AF">
        <w:rPr>
          <w:rStyle w:val="FootnoteReference"/>
          <w:sz w:val="20"/>
        </w:rPr>
        <w:footnoteRef/>
      </w:r>
      <w:r w:rsidRPr="000654AF">
        <w:rPr>
          <w:sz w:val="20"/>
        </w:rPr>
        <w:t xml:space="preserve"> </w:t>
      </w:r>
      <w:r w:rsidRPr="00B96A86">
        <w:rPr>
          <w:sz w:val="17"/>
        </w:rPr>
        <w:t>There are other medications, such as bicalutamide and progestins, which are not classified as GnRHas; these can also be used in some cases (25).</w:t>
      </w:r>
    </w:p>
  </w:footnote>
  <w:footnote w:id="9">
    <w:p w14:paraId="53471533" w14:textId="77777777" w:rsidR="00CA4C99" w:rsidRDefault="00CA4C99" w:rsidP="004344E5">
      <w:pPr>
        <w:pStyle w:val="FootnoteText"/>
      </w:pPr>
      <w:r>
        <w:rPr>
          <w:rStyle w:val="FootnoteReference"/>
        </w:rPr>
        <w:footnoteRef/>
      </w:r>
      <w:r>
        <w:t xml:space="preserve"> </w:t>
      </w:r>
      <w:r w:rsidRPr="004344E5">
        <w:t>Height velocity is the rate of change in height.</w:t>
      </w:r>
    </w:p>
  </w:footnote>
  <w:footnote w:id="10">
    <w:p w14:paraId="69052356" w14:textId="1B23D645" w:rsidR="00CA4C99" w:rsidRPr="000654AF" w:rsidRDefault="00CA4C99" w:rsidP="004344E5">
      <w:pPr>
        <w:pStyle w:val="FootnoteText"/>
        <w:rPr>
          <w:rFonts w:cs="Segoe UI"/>
          <w:sz w:val="20"/>
        </w:rPr>
      </w:pPr>
      <w:r w:rsidRPr="000654AF">
        <w:rPr>
          <w:rStyle w:val="FootnoteReference"/>
          <w:rFonts w:cs="Segoe UI"/>
          <w:sz w:val="20"/>
        </w:rPr>
        <w:footnoteRef/>
      </w:r>
      <w:r>
        <w:t xml:space="preserve"> </w:t>
      </w:r>
      <w:r w:rsidRPr="00B96A86">
        <w:t>Three studies provided descriptive biometric data but without reference ranges; the remaining study presented data in the form of standard deviation scores (SDSs), z-scores and percentiles.</w:t>
      </w:r>
      <w:r w:rsidRPr="000654AF">
        <w:rPr>
          <w:rFonts w:cs="Segoe UI"/>
          <w:sz w:val="20"/>
        </w:rPr>
        <w:t xml:space="preserve">  </w:t>
      </w:r>
    </w:p>
  </w:footnote>
  <w:footnote w:id="11">
    <w:p w14:paraId="052983F8" w14:textId="77777777" w:rsidR="00CA4C99" w:rsidRDefault="00CA4C99" w:rsidP="004344E5">
      <w:pPr>
        <w:pStyle w:val="FootnoteText"/>
      </w:pPr>
      <w:r>
        <w:rPr>
          <w:rStyle w:val="FootnoteReference"/>
        </w:rPr>
        <w:footnoteRef/>
      </w:r>
      <w:r>
        <w:t xml:space="preserve"> </w:t>
      </w:r>
      <w:r w:rsidRPr="00B96A86">
        <w:t>Tanner stages refer to the development of secondary sexual characteristics.</w:t>
      </w:r>
    </w:p>
  </w:footnote>
  <w:footnote w:id="12">
    <w:p w14:paraId="24B87FE3" w14:textId="77777777" w:rsidR="00CA4C99" w:rsidRPr="000654AF" w:rsidRDefault="00CA4C99" w:rsidP="00B96A86">
      <w:pPr>
        <w:pStyle w:val="FootnoteText"/>
        <w:rPr>
          <w:rFonts w:cs="Segoe UI"/>
          <w:sz w:val="20"/>
        </w:rPr>
      </w:pPr>
      <w:r w:rsidRPr="000654AF">
        <w:rPr>
          <w:rStyle w:val="FootnoteReference"/>
          <w:rFonts w:cs="Segoe UI"/>
          <w:sz w:val="20"/>
        </w:rPr>
        <w:footnoteRef/>
      </w:r>
      <w:r w:rsidRPr="000654AF">
        <w:rPr>
          <w:rFonts w:cs="Segoe UI"/>
          <w:sz w:val="20"/>
        </w:rPr>
        <w:t xml:space="preserve"> </w:t>
      </w:r>
      <w:r w:rsidRPr="00B96A86">
        <w:t>Note that a CT scan will provide a more accurate and truer three-dimensional assessment of bone density than a DEXA scan.</w:t>
      </w:r>
      <w:r w:rsidRPr="000654AF">
        <w:rPr>
          <w:rFonts w:cs="Segoe UI"/>
          <w:sz w:val="20"/>
        </w:rPr>
        <w:t xml:space="preserve"> </w:t>
      </w:r>
    </w:p>
  </w:footnote>
  <w:footnote w:id="13">
    <w:p w14:paraId="550EE32F" w14:textId="77777777" w:rsidR="00CA4C99" w:rsidRPr="000654AF" w:rsidRDefault="00CA4C99" w:rsidP="00B96A86">
      <w:pPr>
        <w:pStyle w:val="FootnoteText"/>
        <w:rPr>
          <w:rFonts w:cs="Segoe UI"/>
          <w:sz w:val="20"/>
        </w:rPr>
      </w:pPr>
      <w:r w:rsidRPr="000654AF">
        <w:rPr>
          <w:rStyle w:val="FootnoteReference"/>
          <w:rFonts w:cs="Segoe UI"/>
          <w:sz w:val="20"/>
        </w:rPr>
        <w:footnoteRef/>
      </w:r>
      <w:r w:rsidRPr="000654AF">
        <w:rPr>
          <w:rFonts w:cs="Segoe UI"/>
          <w:sz w:val="20"/>
        </w:rPr>
        <w:t xml:space="preserve"> </w:t>
      </w:r>
      <w:r w:rsidRPr="00B96A86">
        <w:t>Periosteal and endocortical thickness.</w:t>
      </w:r>
    </w:p>
  </w:footnote>
  <w:footnote w:id="14">
    <w:p w14:paraId="315BB46C" w14:textId="77777777" w:rsidR="00CA4C99" w:rsidRPr="003642D3" w:rsidRDefault="00CA4C99" w:rsidP="00B96A86">
      <w:pPr>
        <w:pStyle w:val="FootnoteText"/>
        <w:rPr>
          <w:rFonts w:cs="Segoe UI"/>
          <w:sz w:val="20"/>
        </w:rPr>
      </w:pPr>
      <w:r w:rsidRPr="003642D3">
        <w:rPr>
          <w:rStyle w:val="FootnoteReference"/>
          <w:rFonts w:cs="Segoe UI"/>
          <w:sz w:val="20"/>
        </w:rPr>
        <w:footnoteRef/>
      </w:r>
      <w:r w:rsidRPr="003642D3">
        <w:rPr>
          <w:rFonts w:cs="Segoe UI"/>
          <w:sz w:val="20"/>
        </w:rPr>
        <w:t xml:space="preserve"> </w:t>
      </w:r>
      <w:r w:rsidRPr="00B96A86">
        <w:t>Vitamin D is measured to understand the level of calcium absorption in the gut and its potential impact on bone mineralisation and hypocalcaemic tetany. Vitamin D measurement is also essential for determining bone growth and bone remodelling.</w:t>
      </w:r>
      <w:r w:rsidRPr="003642D3">
        <w:rPr>
          <w:rFonts w:cs="Segoe UI"/>
          <w:sz w:val="20"/>
        </w:rPr>
        <w:t xml:space="preserve"> </w:t>
      </w:r>
    </w:p>
  </w:footnote>
  <w:footnote w:id="15">
    <w:p w14:paraId="26255B9E" w14:textId="77777777" w:rsidR="00CA4C99" w:rsidRPr="000654AF" w:rsidRDefault="00CA4C99" w:rsidP="00B96A86">
      <w:pPr>
        <w:pStyle w:val="FootnoteText"/>
        <w:jc w:val="both"/>
        <w:rPr>
          <w:rFonts w:cs="Segoe UI"/>
        </w:rPr>
      </w:pPr>
      <w:r w:rsidRPr="000654AF">
        <w:rPr>
          <w:rStyle w:val="FootnoteReference"/>
          <w:rFonts w:cs="Segoe UI"/>
          <w:sz w:val="20"/>
        </w:rPr>
        <w:footnoteRef/>
      </w:r>
      <w:r w:rsidRPr="000654AF">
        <w:rPr>
          <w:rFonts w:cs="Segoe UI"/>
          <w:sz w:val="20"/>
        </w:rPr>
        <w:t xml:space="preserve"> </w:t>
      </w:r>
      <w:r w:rsidRPr="00B96A86">
        <w:t>Lee et al (50) reported that 15% of adolescents had vitamin D levels below 20 ng/ml. Navabi et al (47) reported only 44.7% of adolescents to be vitamin D sufficient (&gt; 50 nmol/L) and Stoffers et al (39) reported that 74% of adolescents were vitamin D deficient at commencement of GnRHa treatment (&lt; 50 nmol/l).</w:t>
      </w:r>
      <w:r>
        <w:rPr>
          <w:rFonts w:cs="Segoe UI"/>
          <w:sz w:val="20"/>
        </w:rPr>
        <w:t xml:space="preserve"> </w:t>
      </w:r>
    </w:p>
  </w:footnote>
  <w:footnote w:id="16">
    <w:p w14:paraId="023881B6" w14:textId="77777777" w:rsidR="00CA4C99" w:rsidRDefault="00CA4C99" w:rsidP="00B96A86">
      <w:pPr>
        <w:pStyle w:val="FootnoteText"/>
      </w:pPr>
      <w:r>
        <w:rPr>
          <w:rStyle w:val="FootnoteReference"/>
        </w:rPr>
        <w:footnoteRef/>
      </w:r>
      <w:r>
        <w:t xml:space="preserve"> </w:t>
      </w:r>
      <w:r w:rsidRPr="00B96A86">
        <w:t>HbA1c is a measure of glycaemic control over the previous three- month period.</w:t>
      </w:r>
    </w:p>
  </w:footnote>
  <w:footnote w:id="17">
    <w:p w14:paraId="4CD4D744" w14:textId="77777777" w:rsidR="00CA4C99" w:rsidRPr="000654AF" w:rsidRDefault="00CA4C99" w:rsidP="00B96A86">
      <w:pPr>
        <w:pStyle w:val="FootnoteText"/>
        <w:jc w:val="both"/>
        <w:rPr>
          <w:rFonts w:cs="Segoe UI"/>
          <w:sz w:val="20"/>
        </w:rPr>
      </w:pPr>
      <w:r w:rsidRPr="000654AF">
        <w:rPr>
          <w:rStyle w:val="FootnoteReference"/>
          <w:rFonts w:cs="Segoe UI"/>
          <w:sz w:val="20"/>
        </w:rPr>
        <w:footnoteRef/>
      </w:r>
      <w:r w:rsidRPr="000654AF">
        <w:rPr>
          <w:rFonts w:cs="Segoe UI"/>
          <w:sz w:val="20"/>
        </w:rPr>
        <w:t xml:space="preserve"> </w:t>
      </w:r>
      <w:r w:rsidRPr="00B96A86">
        <w:t>FSH levels were lower in the GD group treated with histrelin than in the group treated with leuprolide (0.8–0.8 mIU/mL vs 1.9–1.2 mIU/mL), p = 0.004).</w:t>
      </w:r>
      <w:r w:rsidRPr="000654AF">
        <w:rPr>
          <w:rFonts w:cs="Segoe UI"/>
          <w:sz w:val="20"/>
        </w:rPr>
        <w:t xml:space="preserve">  </w:t>
      </w:r>
    </w:p>
  </w:footnote>
  <w:footnote w:id="18">
    <w:p w14:paraId="1C5335BB" w14:textId="77777777" w:rsidR="00CA4C99" w:rsidRPr="000654AF" w:rsidRDefault="00CA4C99" w:rsidP="00B96A86">
      <w:pPr>
        <w:pStyle w:val="FootnoteText"/>
        <w:jc w:val="both"/>
        <w:rPr>
          <w:rFonts w:cs="Segoe UI"/>
          <w:sz w:val="20"/>
        </w:rPr>
      </w:pPr>
      <w:r w:rsidRPr="000654AF">
        <w:rPr>
          <w:rStyle w:val="FootnoteReference"/>
          <w:rFonts w:cs="Segoe UI"/>
          <w:sz w:val="20"/>
        </w:rPr>
        <w:footnoteRef/>
      </w:r>
      <w:r w:rsidRPr="000654AF">
        <w:rPr>
          <w:rFonts w:cs="Segoe UI"/>
          <w:sz w:val="20"/>
        </w:rPr>
        <w:t xml:space="preserve"> </w:t>
      </w:r>
      <w:r w:rsidRPr="00B96A86">
        <w:t>More accurate parameters of pubertal suppression are growth rate, physical changes (such as breasts and penile size) and bone age advancement. Other less precise measures of pubertal suppression are oestradiol and testosterone levels.</w:t>
      </w:r>
      <w:r w:rsidRPr="000654AF">
        <w:rPr>
          <w:rFonts w:cs="Segoe UI"/>
          <w:sz w:val="20"/>
        </w:rPr>
        <w:t xml:space="preserve"> </w:t>
      </w:r>
    </w:p>
  </w:footnote>
  <w:footnote w:id="19">
    <w:p w14:paraId="75614262" w14:textId="77777777" w:rsidR="00CA4C99" w:rsidRPr="000654AF" w:rsidRDefault="00CA4C99" w:rsidP="00B96A86">
      <w:pPr>
        <w:pStyle w:val="FootnoteText"/>
        <w:jc w:val="both"/>
        <w:rPr>
          <w:rFonts w:cs="Segoe UI"/>
          <w:sz w:val="20"/>
        </w:rPr>
      </w:pPr>
      <w:r w:rsidRPr="000654AF">
        <w:rPr>
          <w:rStyle w:val="FootnoteReference"/>
          <w:rFonts w:cs="Segoe UI"/>
          <w:sz w:val="20"/>
        </w:rPr>
        <w:footnoteRef/>
      </w:r>
      <w:r w:rsidRPr="000654AF">
        <w:rPr>
          <w:rFonts w:cs="Segoe UI"/>
          <w:sz w:val="20"/>
        </w:rPr>
        <w:t xml:space="preserve"> </w:t>
      </w:r>
      <w:r w:rsidRPr="00C03D61">
        <w:t>Mental health and wellbeing support includes counselling, family therapy, school-based support, peer support and community group engagement.</w:t>
      </w:r>
    </w:p>
  </w:footnote>
  <w:footnote w:id="20">
    <w:p w14:paraId="2F3C9A5F" w14:textId="77777777" w:rsidR="00CA4C99" w:rsidRPr="000654AF" w:rsidRDefault="00CA4C99" w:rsidP="00B96A86">
      <w:pPr>
        <w:pStyle w:val="FootnoteText"/>
        <w:jc w:val="both"/>
        <w:rPr>
          <w:rFonts w:cs="Segoe UI"/>
          <w:sz w:val="20"/>
        </w:rPr>
      </w:pPr>
      <w:r w:rsidRPr="000654AF">
        <w:rPr>
          <w:rStyle w:val="FootnoteReference"/>
          <w:rFonts w:cs="Segoe UI"/>
          <w:sz w:val="20"/>
        </w:rPr>
        <w:footnoteRef/>
      </w:r>
      <w:r w:rsidRPr="000654AF">
        <w:rPr>
          <w:rFonts w:cs="Segoe UI"/>
          <w:sz w:val="20"/>
        </w:rPr>
        <w:t xml:space="preserve"> </w:t>
      </w:r>
      <w:r w:rsidRPr="00F11872">
        <w:t>The protocol was submitted to PROSPERO and registered on 17 March 2020 (registration number CRD42020162047).</w:t>
      </w:r>
    </w:p>
  </w:footnote>
  <w:footnote w:id="21">
    <w:p w14:paraId="42FAF039" w14:textId="6FB83DB0" w:rsidR="00CA4C99" w:rsidRPr="000654AF" w:rsidRDefault="00CA4C99" w:rsidP="00C03D61">
      <w:pPr>
        <w:pStyle w:val="FootnoteText"/>
        <w:rPr>
          <w:rFonts w:cs="Segoe UI"/>
          <w:sz w:val="20"/>
        </w:rPr>
      </w:pPr>
      <w:r w:rsidRPr="000654AF">
        <w:rPr>
          <w:rStyle w:val="FootnoteReference"/>
          <w:rFonts w:cs="Segoe UI"/>
          <w:sz w:val="20"/>
        </w:rPr>
        <w:footnoteRef/>
      </w:r>
      <w:r w:rsidRPr="000654AF">
        <w:rPr>
          <w:rFonts w:cs="Segoe UI"/>
          <w:sz w:val="20"/>
        </w:rPr>
        <w:t xml:space="preserve"> </w:t>
      </w:r>
      <w:r w:rsidRPr="00C03D61">
        <w:t xml:space="preserve">Eleven articles were deemed to be eligible for inclusion in this brief. Two studies </w:t>
      </w:r>
      <w:r w:rsidRPr="00C03D61">
        <w:fldChar w:fldCharType="begin">
          <w:fldData xml:space="preserve">PEVuZE5vdGU+PENpdGU+PEF1dGhvcj5kZSBWcmllczwvQXV0aG9yPjxZZWFyPjIwMTE8L1llYXI+
PFJlY051bT4yNTU8L1JlY051bT48RGlzcGxheVRleHQ+NjkuJiN4OTtkZSBWcmllcyBBTCwgU3Rl
ZW5zbWEgVEQsIERvcmVsZWlqZXJzIFRBLCBDb2hlbi1LZXR0ZW5pcyBQVC4gUHViZXJ0eSBzdXBw
cmVzc2lvbiBpbiBhZG9sZXNjZW50cyB3aXRoIGdlbmRlciBpZGVudGl0eSBkaXNvcmRlcjogQSBw
cm9zcGVjdGl2ZSBmb2xsb3ctdXAgc3R1ZHkuIEpvdXJuYWwgb2YgU2V4dWFsIE1lZGljaW5lLiAy
MDExOzgoOCk6MjI3Ni04My48L0Rpc3BsYXlUZXh0PjxyZWNvcmQ+PHJlYy1udW1iZXI+MjU1PC9y
ZWMtbnVtYmVyPjxmb3JlaWduLWtleXM+PGtleSBhcHA9IkVOIiBkYi1pZD0iMjlmdjVkd3cwNTIy
c3VlZHp6bHZkMmFuenN3engyMnJhMHB6IiB0aW1lc3RhbXA9IjE2ODk4ODM4MjAiPjI1NTwva2V5
PjwvZm9yZWlnbi1rZXlzPjxyZWYtdHlwZSBuYW1lPSJKb3VybmFsIEFydGljbGUiPjE3PC9yZWYt
dHlwZT48Y29udHJpYnV0b3JzPjxhdXRob3JzPjxhdXRob3I+ZGUgVnJpZXMsIEEuIEwsPC9hdXRo
b3I+PGF1dGhvcj5TdGVlbnNtYSwgVC4gRCw8L2F1dGhvcj48YXV0aG9yPkRvcmVsZWlqZXJzLCBU
LiBBLDwvYXV0aG9yPjxhdXRob3I+Q29oZW4tS2V0dGVuaXMsIFAuIFQ8L2F1dGhvcj48L2F1dGhv
cnM+PC9jb250cmlidXRvcnM+PHRpdGxlcz48dGl0bGU+UHViZXJ0eSBzdXBwcmVzc2lvbiBpbiBh
ZG9sZXNjZW50cyB3aXRoIGdlbmRlciBpZGVudGl0eSBkaXNvcmRlcjogQSBwcm9zcGVjdGl2ZSBm
b2xsb3ctdXAgc3R1ZHk8L3RpdGxlPjxzZWNvbmRhcnktdGl0bGU+Sm91cm5hbCBvZiBTZXh1YWwg
TWVkaWNpbmU8L3NlY29uZGFyeS10aXRsZT48L3RpdGxlcz48cGVyaW9kaWNhbD48ZnVsbC10aXRs
ZT5Kb3VybmFsIG9mIFNleHVhbCBNZWRpY2luZTwvZnVsbC10aXRsZT48L3BlcmlvZGljYWw+PHBh
Z2VzPjIyNzYtMjI4MzwvcGFnZXM+PHZvbHVtZT44PC92b2x1bWU+PG51bWJlcj44PC9udW1iZXI+
PGtleXdvcmRzPjxrZXl3b3JkPkFkb2xlc2NlbnRzPC9rZXl3b3JkPjxrZXl3b3JkPkdlbmRlciBJ
ZGVudGl0eSBEaXNvcmRlcjwva2V5d29yZD48a2V5d29yZD5Hb25hZG90cm9waW4tUmVsZWFzaW5n
IEhvcm1vbmUgQW5hbG9ndWVzPC9rZXl3b3JkPjxrZXl3b3JkPlB1YmVydHkgU3VwcHJlc3Npb248
L2tleXdvcmQ+PGtleXdvcmQ+VHJhbnNzZXh1YWxpc208L2tleXdvcmQ+PGtleXdvcmQ+Z29uYWRv
cmVsaW4gZGVyaXZhdGl2ZTwva2V5d29yZD48a2V5d29yZD5hZG9sZXNjZW5jZTwva2V5d29yZD48
a2V5d29yZD5hZG9sZXNjZW50PC9rZXl3b3JkPjxrZXl3b3JkPmFuZ2VyPC9rZXl3b3JkPjxrZXl3
b3JkPmFueGlldHk8L2tleXdvcmQ+PGtleXdvcmQ+YXJ0aWNsZTwva2V5d29yZD48a2V5d29yZD5C
ZWNrIERlcHJlc3Npb24gSW52ZW50b3J5PC9rZXl3b3JkPjxrZXl3b3JkPmJlaGF2aW9yIGRpc29y
ZGVyPC9rZXl3b3JkPjxrZXl3b3JkPkJvZHkgSW1hZ2UgU2NhbGU8L2tleXdvcmQ+PGtleXdvcmQ+
Q2hpbGQgQmVoYXZpb3IgQ2hlY2tsaXN0PC9rZXl3b3JkPjxrZXl3b3JkPmNoaWxkcmVuIGdsb2Jh
bCBhc3Nlc3NtZW50IHNjYWxlPC9rZXl3b3JkPjxrZXl3b3JkPmNvbnRyb2xsZWQgc3R1ZHk8L2tl
eXdvcmQ+PGtleXdvcmQ+ZGVjaXNpb24gbWFraW5nPC9rZXl3b3JkPjxrZXl3b3JkPmVtb3Rpb25h
bCBkaXNvcmRlcjwva2V5d29yZD48a2V5d29yZD5mZW1hbGU8L2tleXdvcmQ+PGtleXdvcmQ+Zm9s
bG93IHVwPC9rZXl3b3JkPjxrZXl3b3JkPmdlbmRlciBkeXNwaG9yaWE8L2tleXdvcmQ+PGtleXdv
cmQ+aG9ybW9uYWwgdGhlcmFweTwva2V5d29yZD48a2V5d29yZD5odW1hbjwva2V5d29yZD48a2V5
d29yZD5tYWpvciBjbGluaWNhbCBzdHVkeTwva2V5d29yZD48a2V5d29yZD5tYWxlPC9rZXl3b3Jk
PjxrZXl3b3JkPnByaW9yaXR5IGpvdXJuYWw8L2tleXdvcmQ+PGtleXdvcmQ+cHN5Y2hvbG9naWNh
bCB3ZWxsIGJlaW5nPC9rZXl3b3JkPjxrZXl3b3JkPnNhdGlzZmFjdGlvbjwva2V5d29yZD48a2V5
d29yZD5zY29yaW5nIHN5c3RlbTwva2V5d29yZD48a2V5d29yZD5TcGllbGJlcmdlciBUcmFpdCBB
bnhpZXR5IGFuZCBBbmdlciBTY2FsZXM8L2tleXdvcmQ+PGtleXdvcmQ+VXRyZWNodCBHZW5kZXIg
RHlzcGhvcmlhIFNjYWxlPC9rZXl3b3JkPjxrZXl3b3JkPllvdXRoIFNlbGYgUmVwb3J0PC9rZXl3
b3JkPjwva2V5d29yZHM+PGRhdGVzPjx5ZWFyPjIwMTE8L3llYXI+PC9kYXRlcz48d29yay10eXBl
PkFydGljbGU8L3dvcmstdHlwZT48dXJscz48cmVsYXRlZC11cmxzPjx1cmw+aHR0cHM6Ly93d3cu
c2NvcHVzLmNvbS9pbndhcmQvcmVjb3JkLnVyaT9laWQ9Mi1zMi4wLTc5OTYwNzc5ODEyJmFtcDtk
b2k9MTAuMTExMSUyZmouMTc0My02MTA5LjIwMTAuMDE5NDMueCZhbXA7cGFydG5lcklEPTQwJmFt
cDttZDU9M2U0ZTMyZDU0NDc2NDdjY2NlZjNhYzQ3ZTMwZDA4ZTU8L3VybD48L3JlbGF0ZWQtdXJs
cz48L3VybHM+PGVsZWN0cm9uaWMtcmVzb3VyY2UtbnVtPjEwLjExMTEvai4xNzQzLTYxMDkuMjAx
MC4wMTk0My54PC9lbGVjdHJvbmljLXJlc291cmNlLW51bT48cmVtb3RlLWRhdGFiYXNlLW5hbWU+
U2NvcHVzPC9yZW1vdGUtZGF0YWJhc2UtbmFtZT48L3JlY29yZD48L0NpdGU+PC9FbmROb3RlPgB=
</w:fldData>
        </w:fldChar>
      </w:r>
      <w:r w:rsidRPr="00C03D61">
        <w:instrText xml:space="preserve"> ADDIN EN.CITE </w:instrText>
      </w:r>
      <w:r w:rsidRPr="00C03D61">
        <w:fldChar w:fldCharType="begin">
          <w:fldData xml:space="preserve">PEVuZE5vdGU+PENpdGU+PEF1dGhvcj5kZSBWcmllczwvQXV0aG9yPjxZZWFyPjIwMTE8L1llYXI+
PFJlY051bT4yNTU8L1JlY051bT48RGlzcGxheVRleHQ+NjkuJiN4OTtkZSBWcmllcyBBTCwgU3Rl
ZW5zbWEgVEQsIERvcmVsZWlqZXJzIFRBLCBDb2hlbi1LZXR0ZW5pcyBQVC4gUHViZXJ0eSBzdXBw
cmVzc2lvbiBpbiBhZG9sZXNjZW50cyB3aXRoIGdlbmRlciBpZGVudGl0eSBkaXNvcmRlcjogQSBw
cm9zcGVjdGl2ZSBmb2xsb3ctdXAgc3R1ZHkuIEpvdXJuYWwgb2YgU2V4dWFsIE1lZGljaW5lLiAy
MDExOzgoOCk6MjI3Ni04My48L0Rpc3BsYXlUZXh0PjxyZWNvcmQ+PHJlYy1udW1iZXI+MjU1PC9y
ZWMtbnVtYmVyPjxmb3JlaWduLWtleXM+PGtleSBhcHA9IkVOIiBkYi1pZD0iMjlmdjVkd3cwNTIy
c3VlZHp6bHZkMmFuenN3engyMnJhMHB6IiB0aW1lc3RhbXA9IjE2ODk4ODM4MjAiPjI1NTwva2V5
PjwvZm9yZWlnbi1rZXlzPjxyZWYtdHlwZSBuYW1lPSJKb3VybmFsIEFydGljbGUiPjE3PC9yZWYt
dHlwZT48Y29udHJpYnV0b3JzPjxhdXRob3JzPjxhdXRob3I+ZGUgVnJpZXMsIEEuIEwsPC9hdXRo
b3I+PGF1dGhvcj5TdGVlbnNtYSwgVC4gRCw8L2F1dGhvcj48YXV0aG9yPkRvcmVsZWlqZXJzLCBU
LiBBLDwvYXV0aG9yPjxhdXRob3I+Q29oZW4tS2V0dGVuaXMsIFAuIFQ8L2F1dGhvcj48L2F1dGhv
cnM+PC9jb250cmlidXRvcnM+PHRpdGxlcz48dGl0bGU+UHViZXJ0eSBzdXBwcmVzc2lvbiBpbiBh
ZG9sZXNjZW50cyB3aXRoIGdlbmRlciBpZGVudGl0eSBkaXNvcmRlcjogQSBwcm9zcGVjdGl2ZSBm
b2xsb3ctdXAgc3R1ZHk8L3RpdGxlPjxzZWNvbmRhcnktdGl0bGU+Sm91cm5hbCBvZiBTZXh1YWwg
TWVkaWNpbmU8L3NlY29uZGFyeS10aXRsZT48L3RpdGxlcz48cGVyaW9kaWNhbD48ZnVsbC10aXRs
ZT5Kb3VybmFsIG9mIFNleHVhbCBNZWRpY2luZTwvZnVsbC10aXRsZT48L3BlcmlvZGljYWw+PHBh
Z2VzPjIyNzYtMjI4MzwvcGFnZXM+PHZvbHVtZT44PC92b2x1bWU+PG51bWJlcj44PC9udW1iZXI+
PGtleXdvcmRzPjxrZXl3b3JkPkFkb2xlc2NlbnRzPC9rZXl3b3JkPjxrZXl3b3JkPkdlbmRlciBJ
ZGVudGl0eSBEaXNvcmRlcjwva2V5d29yZD48a2V5d29yZD5Hb25hZG90cm9waW4tUmVsZWFzaW5n
IEhvcm1vbmUgQW5hbG9ndWVzPC9rZXl3b3JkPjxrZXl3b3JkPlB1YmVydHkgU3VwcHJlc3Npb248
L2tleXdvcmQ+PGtleXdvcmQ+VHJhbnNzZXh1YWxpc208L2tleXdvcmQ+PGtleXdvcmQ+Z29uYWRv
cmVsaW4gZGVyaXZhdGl2ZTwva2V5d29yZD48a2V5d29yZD5hZG9sZXNjZW5jZTwva2V5d29yZD48
a2V5d29yZD5hZG9sZXNjZW50PC9rZXl3b3JkPjxrZXl3b3JkPmFuZ2VyPC9rZXl3b3JkPjxrZXl3
b3JkPmFueGlldHk8L2tleXdvcmQ+PGtleXdvcmQ+YXJ0aWNsZTwva2V5d29yZD48a2V5d29yZD5C
ZWNrIERlcHJlc3Npb24gSW52ZW50b3J5PC9rZXl3b3JkPjxrZXl3b3JkPmJlaGF2aW9yIGRpc29y
ZGVyPC9rZXl3b3JkPjxrZXl3b3JkPkJvZHkgSW1hZ2UgU2NhbGU8L2tleXdvcmQ+PGtleXdvcmQ+
Q2hpbGQgQmVoYXZpb3IgQ2hlY2tsaXN0PC9rZXl3b3JkPjxrZXl3b3JkPmNoaWxkcmVuIGdsb2Jh
bCBhc3Nlc3NtZW50IHNjYWxlPC9rZXl3b3JkPjxrZXl3b3JkPmNvbnRyb2xsZWQgc3R1ZHk8L2tl
eXdvcmQ+PGtleXdvcmQ+ZGVjaXNpb24gbWFraW5nPC9rZXl3b3JkPjxrZXl3b3JkPmVtb3Rpb25h
bCBkaXNvcmRlcjwva2V5d29yZD48a2V5d29yZD5mZW1hbGU8L2tleXdvcmQ+PGtleXdvcmQ+Zm9s
bG93IHVwPC9rZXl3b3JkPjxrZXl3b3JkPmdlbmRlciBkeXNwaG9yaWE8L2tleXdvcmQ+PGtleXdv
cmQ+aG9ybW9uYWwgdGhlcmFweTwva2V5d29yZD48a2V5d29yZD5odW1hbjwva2V5d29yZD48a2V5
d29yZD5tYWpvciBjbGluaWNhbCBzdHVkeTwva2V5d29yZD48a2V5d29yZD5tYWxlPC9rZXl3b3Jk
PjxrZXl3b3JkPnByaW9yaXR5IGpvdXJuYWw8L2tleXdvcmQ+PGtleXdvcmQ+cHN5Y2hvbG9naWNh
bCB3ZWxsIGJlaW5nPC9rZXl3b3JkPjxrZXl3b3JkPnNhdGlzZmFjdGlvbjwva2V5d29yZD48a2V5
d29yZD5zY29yaW5nIHN5c3RlbTwva2V5d29yZD48a2V5d29yZD5TcGllbGJlcmdlciBUcmFpdCBB
bnhpZXR5IGFuZCBBbmdlciBTY2FsZXM8L2tleXdvcmQ+PGtleXdvcmQ+VXRyZWNodCBHZW5kZXIg
RHlzcGhvcmlhIFNjYWxlPC9rZXl3b3JkPjxrZXl3b3JkPllvdXRoIFNlbGYgUmVwb3J0PC9rZXl3
b3JkPjwva2V5d29yZHM+PGRhdGVzPjx5ZWFyPjIwMTE8L3llYXI+PC9kYXRlcz48d29yay10eXBl
PkFydGljbGU8L3dvcmstdHlwZT48dXJscz48cmVsYXRlZC11cmxzPjx1cmw+aHR0cHM6Ly93d3cu
c2NvcHVzLmNvbS9pbndhcmQvcmVjb3JkLnVyaT9laWQ9Mi1zMi4wLTc5OTYwNzc5ODEyJmFtcDtk
b2k9MTAuMTExMSUyZmouMTc0My02MTA5LjIwMTAuMDE5NDMueCZhbXA7cGFydG5lcklEPTQwJmFt
cDttZDU9M2U0ZTMyZDU0NDc2NDdjY2NlZjNhYzQ3ZTMwZDA4ZTU8L3VybD48L3JlbGF0ZWQtdXJs
cz48L3VybHM+PGVsZWN0cm9uaWMtcmVzb3VyY2UtbnVtPjEwLjExMTEvai4xNzQzLTYxMDkuMjAx
MC4wMTk0My54PC9lbGVjdHJvbmljLXJlc291cmNlLW51bT48cmVtb3RlLWRhdGFiYXNlLW5hbWU+
U2NvcHVzPC9yZW1vdGUtZGF0YWJhc2UtbmFtZT48L3JlY29yZD48L0NpdGU+PC9FbmROb3RlPgB=
</w:fldData>
        </w:fldChar>
      </w:r>
      <w:r w:rsidRPr="00C03D61">
        <w:instrText xml:space="preserve"> ADDIN EN.CITE.DATA </w:instrText>
      </w:r>
      <w:r w:rsidRPr="00C03D61">
        <w:fldChar w:fldCharType="end"/>
      </w:r>
      <w:r w:rsidRPr="00C03D61">
        <w:fldChar w:fldCharType="separate"/>
      </w:r>
      <w:r w:rsidRPr="00C03D61">
        <w:t>69.</w:t>
      </w:r>
      <w:r>
        <w:t xml:space="preserve"> </w:t>
      </w:r>
      <w:r w:rsidRPr="00C03D61">
        <w:t xml:space="preserve"> de Vries AL, Steensma TD, Doreleijers TA, Cohen-Kettenis PT. Puberty suppression in adolescents with gender identity disorder: A prospective follow-up study. Journal of Sexual Medicine. 2011;8(8):2276-83.</w:t>
      </w:r>
      <w:r w:rsidRPr="00C03D61">
        <w:fldChar w:fldCharType="end"/>
      </w:r>
      <w:r w:rsidRPr="00C03D61">
        <w:t xml:space="preserve">, </w:t>
      </w:r>
      <w:r w:rsidRPr="00C03D61">
        <w:fldChar w:fldCharType="begin">
          <w:fldData xml:space="preserve">PEVuZE5vdGU+PENpdGU+PEF1dGhvcj5kZSBWcmllczwvQXV0aG9yPjxZZWFyPjIwMTQ8L1llYXI+
PFJlY051bT45NDwvUmVjTnVtPjxEaXNwbGF5VGV4dD43MC4mI3g5O2RlIFZyaWVzIEFMQywgTWNH
dWlyZSBKSywgU3RlZW5zbWEgVEQsIFdhZ2VuYWFyIEVDRiwgRG9yZWxlaWplcnMgVEFILCBDb2hl
bi1LZXR0ZW5pcyBQVC4gWW91bmcgYWR1bHQgcHN5Y2hvbG9naWNhbCBvdXRjb21lIGFmdGVyIHB1
YmVydHkgc3VwcHJlc3Npb24gYW5kIGdlbmRlciByZWFzc2lnbm1lbnQuIFBlZGlhdHJpY3MuIDIw
MTQ7MTM0KDQpOjY5Ni03MDQuPC9EaXNwbGF5VGV4dD48cmVjb3JkPjxyZWMtbnVtYmVyPjk0PC9y
ZWMtbnVtYmVyPjxmb3JlaWduLWtleXM+PGtleSBhcHA9IkVOIiBkYi1pZD0iMnZmd3hkZnIwdmF0
empleHpkazV3dHd4YTVkd2Q1emF2Znd4IiB0aW1lc3RhbXA9IjE2OTk1MDI2NjciPjk0PC9rZXk+
PC9mb3JlaWduLWtleXM+PHJlZi10eXBlIG5hbWU9IkpvdXJuYWwgQXJ0aWNsZSI+MTc8L3JlZi10
eXBlPjxjb250cmlidXRvcnM+PGF1dGhvcnM+PGF1dGhvcj5kZSBWcmllcywgQW5uZWxvdSBMLiBD
LjwvYXV0aG9yPjxhdXRob3I+TWNHdWlyZSwgSmVuaWZlciBLLjwvYXV0aG9yPjxhdXRob3I+U3Rl
ZW5zbWEsIFRob21hcyBELjwvYXV0aG9yPjxhdXRob3I+V2FnZW5hYXIsIEV2YSBDLiBGLjwvYXV0
aG9yPjxhdXRob3I+RG9yZWxlaWplcnMsIFRoZW8gQS4gSC48L2F1dGhvcj48YXV0aG9yPkNvaGVu
LUtldHRlbmlzLCBQZWdneSBULjwvYXV0aG9yPjwvYXV0aG9ycz48L2NvbnRyaWJ1dG9ycz48dGl0
bGVzPjx0aXRsZT5Zb3VuZyBhZHVsdCBwc3ljaG9sb2dpY2FsIG91dGNvbWUgYWZ0ZXIgcHViZXJ0
eSBzdXBwcmVzc2lvbiBhbmQgZ2VuZGVyIHJlYXNzaWdubWVudDwvdGl0bGU+PHNlY29uZGFyeS10
aXRsZT5QZWRpYXRyaWNzPC9zZWNvbmRhcnktdGl0bGU+PHRlcnRpYXJ5LXRpdGxlPkNvbW1lbnQg
aW46IE5hdCBSZXYgVXJvbC4gMjAxNSBKYW47MTIoMSk6MTItMyBQTUlEOiAyNTQwMzI0NiBbaHR0
cHM6Ly93d3cubmNiaS5ubG0ubmloLmdvdi9wdWJtZWQvMjU0MDMyNDZdPC90ZXJ0aWFyeS10aXRs
ZT48L3RpdGxlcz48cGVyaW9kaWNhbD48ZnVsbC10aXRsZT5QZWRpYXRyaWNzPC9mdWxsLXRpdGxl
PjwvcGVyaW9kaWNhbD48cGFnZXM+Njk2LTcwNDwvcGFnZXM+PHZvbHVtZT4xMzQ8L3ZvbHVtZT48
bnVtYmVyPjQ8L251bWJlcj48c2VjdGlvbj5kZSBWcmllcywgQW5uZWxvdSBMIEMuIENlbnRlciBv
ZiBFeHBlcnRpc2Ugb24gR2VuZGVyIER5c3Bob3JpYSwgVlUgVW5pdmVyc2l0eSBNZWRpY2FsIENl
bnRlciwgQW1zdGVyZGFtLCBOZXRoZXJsYW5kczsgYW5kIGFsYy5kZXZyaWVzQHZ1bWMubmwuJiN4
RDtNY0d1aXJlLCBKZW5pZmVyIEsuIERlcGFydG1lbnQgb2YgSHVtYW4gRGV2ZWxvcG1lbnQsIFdh
c2hpbmd0b24gU3RhdGUgVW5pdmVyc2l0eSwgUHVsbG1hbiwgV2FzaGluZ3Rvbi4mI3hEO1N0ZWVu
c21hLCBUaG9tYXMgRC4gQ2VudGVyIG9mIEV4cGVydGlzZSBvbiBHZW5kZXIgRHlzcGhvcmlhLCBW
VSBVbml2ZXJzaXR5IE1lZGljYWwgQ2VudGVyLCBBbXN0ZXJkYW0sIE5ldGhlcmxhbmRzOyBhbmQu
JiN4RDtXYWdlbmFhciwgRXZhIEMgRi4gQ2VudGVyIG9mIEV4cGVydGlzZSBvbiBHZW5kZXIgRHlz
cGhvcmlhLCBWVSBVbml2ZXJzaXR5IE1lZGljYWwgQ2VudGVyLCBBbXN0ZXJkYW0sIE5ldGhlcmxh
bmRzOyBhbmQuJiN4RDtEb3JlbGVpamVycywgVGhlbyBBIEguIENlbnRlciBvZiBFeHBlcnRpc2Ug
b24gR2VuZGVyIER5c3Bob3JpYSwgVlUgVW5pdmVyc2l0eSBNZWRpY2FsIENlbnRlciwgQW1zdGVy
ZGFtLCBOZXRoZXJsYW5kczsgYW5kLiYjeEQ7Q29oZW4tS2V0dGVuaXMsIFBlZ2d5IFQuIENlbnRl
ciBvZiBFeHBlcnRpc2Ugb24gR2VuZGVyIER5c3Bob3JpYSwgVlUgVW5pdmVyc2l0eSBNZWRpY2Fs
IENlbnRlciwgQW1zdGVyZGFtLCBOZXRoZXJsYW5kczsgYW5kLjwvc2VjdGlvbj48a2V5d29yZHM+
PGtleXdvcmQ+QWRvbGVzY2VudDwva2V5d29yZD48a2V5d29yZD4qQm9keSBJbWFnZS9weCBbUHN5
Y2hvbG9neV08L2tleXdvcmQ+PGtleXdvcmQ+Q29ob3J0IFN0dWRpZXM8L2tleXdvcmQ+PGtleXdv
cmQ+RmVtYWxlPC9rZXl3b3JkPjxrZXl3b3JkPkhvcm1vbmUgQW50YWdvbmlzdHMvYWQgW0FkbWlu
aXN0cmF0aW9uICZhbXA7IERvc2FnZV08L2tleXdvcmQ+PGtleXdvcmQ+SHVtYW5zPC9rZXl3b3Jk
PjxrZXl3b3JkPk1hbGU8L2tleXdvcmQ+PGtleXdvcmQ+UHViZXJ0eS9kZSBbRHJ1ZyBFZmZlY3Rz
XTwva2V5d29yZD48a2V5d29yZD4qUHViZXJ0eS9weCBbUHN5Y2hvbG9neV08L2tleXdvcmQ+PGtl
eXdvcmQ+U2V4IFJlYXNzaWdubWVudCBQcm9jZWR1cmVzL210IFtNZXRob2RzXTwva2V5d29yZD48
a2V5d29yZD4qU2V4IFJlYXNzaWdubWVudCBQcm9jZWR1cmVzL3B4IFtQc3ljaG9sb2d5XTwva2V5
d29yZD48a2V5d29yZD5TZXggUmVhc3NpZ25tZW50IFByb2NlZHVyZXMvdGQgW1RyZW5kc108L2tl
eXdvcmQ+PGtleXdvcmQ+KlRyYW5zZ2VuZGVyIFBlcnNvbnMvcHggW1BzeWNob2xvZ3ldPC9rZXl3
b3JkPjxrZXl3b3JkPlRyYW5zc2V4dWFsaXNtL2RpIFtEaWFnbm9zaXNdPC9rZXl3b3JkPjxrZXl3
b3JkPipUcmFuc3NleHVhbGlzbS9weCBbUHN5Y2hvbG9neV08L2tleXdvcmQ+PGtleXdvcmQ+KlRy
YW5zc2V4dWFsaXNtL3RoIFtUaGVyYXB5XTwva2V5d29yZD48a2V5d29yZD5UcmVhdG1lbnQgT3V0
Y29tZTwva2V5d29yZD48a2V5d29yZD5Zb3VuZyBBZHVsdDwva2V5d29yZD48L2tleXdvcmRzPjxk
YXRlcz48eWVhcj4yMDE0PC95ZWFyPjwvZGF0ZXM+PHB1Yi1sb2NhdGlvbj5Vbml0ZWQgU3RhdGVz
PC9wdWItbG9jYXRpb24+PGlzYm4+MTA5OC00Mjc1JiN4RDswMDMxLTQwMDU8L2lzYm4+PHVybHM+
PHJlbGF0ZWQtdXJscz48dXJsPmh0dHA6Ly9vdmlkc3Aub3ZpZC5jb20vb3ZpZHdlYi5jZ2k/VD1K
UyZhbXA7UEFHRT1yZWZlcmVuY2UmYW1wO0Q9bWVkMTEmYW1wO05FV1M9TiZhbXA7QU49MjUyMDE3
OTg8L3VybD48L3JlbGF0ZWQtdXJscz48L3VybHM+PGVsZWN0cm9uaWMtcmVzb3VyY2UtbnVtPmh0
dHBzOi8vZHguZG9pLm9yZy8xMC4xNTQyL3BlZHMuMjAxMy0yOTU4PC9lbGVjdHJvbmljLXJlc291
cmNlLW51bT48cmVtb3RlLWRhdGFiYXNlLW5hbWU+T3ZpZCBNRURMSU5FKFIpICZsdDsyMDE0Jmd0
OzwvcmVtb3RlLWRhdGFiYXNlLW5hbWU+PGFjY2Vzcy1kYXRlPjIwMTQwOTA4Ly88L2FjY2Vzcy1k
YXRlPjwvcmVjb3JkPjwvQ2l0ZT48L0VuZE5vdGU+AG==
</w:fldData>
        </w:fldChar>
      </w:r>
      <w:r w:rsidRPr="00C03D61">
        <w:instrText xml:space="preserve"> ADDIN EN.CITE </w:instrText>
      </w:r>
      <w:r w:rsidRPr="00C03D61">
        <w:fldChar w:fldCharType="begin">
          <w:fldData xml:space="preserve">PEVuZE5vdGU+PENpdGU+PEF1dGhvcj5kZSBWcmllczwvQXV0aG9yPjxZZWFyPjIwMTQ8L1llYXI+
PFJlY051bT45NDwvUmVjTnVtPjxEaXNwbGF5VGV4dD43MC4mI3g5O2RlIFZyaWVzIEFMQywgTWNH
dWlyZSBKSywgU3RlZW5zbWEgVEQsIFdhZ2VuYWFyIEVDRiwgRG9yZWxlaWplcnMgVEFILCBDb2hl
bi1LZXR0ZW5pcyBQVC4gWW91bmcgYWR1bHQgcHN5Y2hvbG9naWNhbCBvdXRjb21lIGFmdGVyIHB1
YmVydHkgc3VwcHJlc3Npb24gYW5kIGdlbmRlciByZWFzc2lnbm1lbnQuIFBlZGlhdHJpY3MuIDIw
MTQ7MTM0KDQpOjY5Ni03MDQuPC9EaXNwbGF5VGV4dD48cmVjb3JkPjxyZWMtbnVtYmVyPjk0PC9y
ZWMtbnVtYmVyPjxmb3JlaWduLWtleXM+PGtleSBhcHA9IkVOIiBkYi1pZD0iMnZmd3hkZnIwdmF0
empleHpkazV3dHd4YTVkd2Q1emF2Znd4IiB0aW1lc3RhbXA9IjE2OTk1MDI2NjciPjk0PC9rZXk+
PC9mb3JlaWduLWtleXM+PHJlZi10eXBlIG5hbWU9IkpvdXJuYWwgQXJ0aWNsZSI+MTc8L3JlZi10
eXBlPjxjb250cmlidXRvcnM+PGF1dGhvcnM+PGF1dGhvcj5kZSBWcmllcywgQW5uZWxvdSBMLiBD
LjwvYXV0aG9yPjxhdXRob3I+TWNHdWlyZSwgSmVuaWZlciBLLjwvYXV0aG9yPjxhdXRob3I+U3Rl
ZW5zbWEsIFRob21hcyBELjwvYXV0aG9yPjxhdXRob3I+V2FnZW5hYXIsIEV2YSBDLiBGLjwvYXV0
aG9yPjxhdXRob3I+RG9yZWxlaWplcnMsIFRoZW8gQS4gSC48L2F1dGhvcj48YXV0aG9yPkNvaGVu
LUtldHRlbmlzLCBQZWdneSBULjwvYXV0aG9yPjwvYXV0aG9ycz48L2NvbnRyaWJ1dG9ycz48dGl0
bGVzPjx0aXRsZT5Zb3VuZyBhZHVsdCBwc3ljaG9sb2dpY2FsIG91dGNvbWUgYWZ0ZXIgcHViZXJ0
eSBzdXBwcmVzc2lvbiBhbmQgZ2VuZGVyIHJlYXNzaWdubWVudDwvdGl0bGU+PHNlY29uZGFyeS10
aXRsZT5QZWRpYXRyaWNzPC9zZWNvbmRhcnktdGl0bGU+PHRlcnRpYXJ5LXRpdGxlPkNvbW1lbnQg
aW46IE5hdCBSZXYgVXJvbC4gMjAxNSBKYW47MTIoMSk6MTItMyBQTUlEOiAyNTQwMzI0NiBbaHR0
cHM6Ly93d3cubmNiaS5ubG0ubmloLmdvdi9wdWJtZWQvMjU0MDMyNDZdPC90ZXJ0aWFyeS10aXRs
ZT48L3RpdGxlcz48cGVyaW9kaWNhbD48ZnVsbC10aXRsZT5QZWRpYXRyaWNzPC9mdWxsLXRpdGxl
PjwvcGVyaW9kaWNhbD48cGFnZXM+Njk2LTcwNDwvcGFnZXM+PHZvbHVtZT4xMzQ8L3ZvbHVtZT48
bnVtYmVyPjQ8L251bWJlcj48c2VjdGlvbj5kZSBWcmllcywgQW5uZWxvdSBMIEMuIENlbnRlciBv
ZiBFeHBlcnRpc2Ugb24gR2VuZGVyIER5c3Bob3JpYSwgVlUgVW5pdmVyc2l0eSBNZWRpY2FsIENl
bnRlciwgQW1zdGVyZGFtLCBOZXRoZXJsYW5kczsgYW5kIGFsYy5kZXZyaWVzQHZ1bWMubmwuJiN4
RDtNY0d1aXJlLCBKZW5pZmVyIEsuIERlcGFydG1lbnQgb2YgSHVtYW4gRGV2ZWxvcG1lbnQsIFdh
c2hpbmd0b24gU3RhdGUgVW5pdmVyc2l0eSwgUHVsbG1hbiwgV2FzaGluZ3Rvbi4mI3hEO1N0ZWVu
c21hLCBUaG9tYXMgRC4gQ2VudGVyIG9mIEV4cGVydGlzZSBvbiBHZW5kZXIgRHlzcGhvcmlhLCBW
VSBVbml2ZXJzaXR5IE1lZGljYWwgQ2VudGVyLCBBbXN0ZXJkYW0sIE5ldGhlcmxhbmRzOyBhbmQu
JiN4RDtXYWdlbmFhciwgRXZhIEMgRi4gQ2VudGVyIG9mIEV4cGVydGlzZSBvbiBHZW5kZXIgRHlz
cGhvcmlhLCBWVSBVbml2ZXJzaXR5IE1lZGljYWwgQ2VudGVyLCBBbXN0ZXJkYW0sIE5ldGhlcmxh
bmRzOyBhbmQuJiN4RDtEb3JlbGVpamVycywgVGhlbyBBIEguIENlbnRlciBvZiBFeHBlcnRpc2Ug
b24gR2VuZGVyIER5c3Bob3JpYSwgVlUgVW5pdmVyc2l0eSBNZWRpY2FsIENlbnRlciwgQW1zdGVy
ZGFtLCBOZXRoZXJsYW5kczsgYW5kLiYjeEQ7Q29oZW4tS2V0dGVuaXMsIFBlZ2d5IFQuIENlbnRl
ciBvZiBFeHBlcnRpc2Ugb24gR2VuZGVyIER5c3Bob3JpYSwgVlUgVW5pdmVyc2l0eSBNZWRpY2Fs
IENlbnRlciwgQW1zdGVyZGFtLCBOZXRoZXJsYW5kczsgYW5kLjwvc2VjdGlvbj48a2V5d29yZHM+
PGtleXdvcmQ+QWRvbGVzY2VudDwva2V5d29yZD48a2V5d29yZD4qQm9keSBJbWFnZS9weCBbUHN5
Y2hvbG9neV08L2tleXdvcmQ+PGtleXdvcmQ+Q29ob3J0IFN0dWRpZXM8L2tleXdvcmQ+PGtleXdv
cmQ+RmVtYWxlPC9rZXl3b3JkPjxrZXl3b3JkPkhvcm1vbmUgQW50YWdvbmlzdHMvYWQgW0FkbWlu
aXN0cmF0aW9uICZhbXA7IERvc2FnZV08L2tleXdvcmQ+PGtleXdvcmQ+SHVtYW5zPC9rZXl3b3Jk
PjxrZXl3b3JkPk1hbGU8L2tleXdvcmQ+PGtleXdvcmQ+UHViZXJ0eS9kZSBbRHJ1ZyBFZmZlY3Rz
XTwva2V5d29yZD48a2V5d29yZD4qUHViZXJ0eS9weCBbUHN5Y2hvbG9neV08L2tleXdvcmQ+PGtl
eXdvcmQ+U2V4IFJlYXNzaWdubWVudCBQcm9jZWR1cmVzL210IFtNZXRob2RzXTwva2V5d29yZD48
a2V5d29yZD4qU2V4IFJlYXNzaWdubWVudCBQcm9jZWR1cmVzL3B4IFtQc3ljaG9sb2d5XTwva2V5
d29yZD48a2V5d29yZD5TZXggUmVhc3NpZ25tZW50IFByb2NlZHVyZXMvdGQgW1RyZW5kc108L2tl
eXdvcmQ+PGtleXdvcmQ+KlRyYW5zZ2VuZGVyIFBlcnNvbnMvcHggW1BzeWNob2xvZ3ldPC9rZXl3
b3JkPjxrZXl3b3JkPlRyYW5zc2V4dWFsaXNtL2RpIFtEaWFnbm9zaXNdPC9rZXl3b3JkPjxrZXl3
b3JkPipUcmFuc3NleHVhbGlzbS9weCBbUHN5Y2hvbG9neV08L2tleXdvcmQ+PGtleXdvcmQ+KlRy
YW5zc2V4dWFsaXNtL3RoIFtUaGVyYXB5XTwva2V5d29yZD48a2V5d29yZD5UcmVhdG1lbnQgT3V0
Y29tZTwva2V5d29yZD48a2V5d29yZD5Zb3VuZyBBZHVsdDwva2V5d29yZD48L2tleXdvcmRzPjxk
YXRlcz48eWVhcj4yMDE0PC95ZWFyPjwvZGF0ZXM+PHB1Yi1sb2NhdGlvbj5Vbml0ZWQgU3RhdGVz
PC9wdWItbG9jYXRpb24+PGlzYm4+MTA5OC00Mjc1JiN4RDswMDMxLTQwMDU8L2lzYm4+PHVybHM+
PHJlbGF0ZWQtdXJscz48dXJsPmh0dHA6Ly9vdmlkc3Aub3ZpZC5jb20vb3ZpZHdlYi5jZ2k/VD1K
UyZhbXA7UEFHRT1yZWZlcmVuY2UmYW1wO0Q9bWVkMTEmYW1wO05FV1M9TiZhbXA7QU49MjUyMDE3
OTg8L3VybD48L3JlbGF0ZWQtdXJscz48L3VybHM+PGVsZWN0cm9uaWMtcmVzb3VyY2UtbnVtPmh0
dHBzOi8vZHguZG9pLm9yZy8xMC4xNTQyL3BlZHMuMjAxMy0yOTU4PC9lbGVjdHJvbmljLXJlc291
cmNlLW51bT48cmVtb3RlLWRhdGFiYXNlLW5hbWU+T3ZpZCBNRURMSU5FKFIpICZsdDsyMDE0Jmd0
OzwvcmVtb3RlLWRhdGFiYXNlLW5hbWU+PGFjY2Vzcy1kYXRlPjIwMTQwOTA4Ly88L2FjY2Vzcy1k
YXRlPjwvcmVjb3JkPjwvQ2l0ZT48L0VuZE5vdGU+AG==
</w:fldData>
        </w:fldChar>
      </w:r>
      <w:r w:rsidRPr="00C03D61">
        <w:instrText xml:space="preserve"> ADDIN EN.CITE.DATA </w:instrText>
      </w:r>
      <w:r w:rsidRPr="00C03D61">
        <w:fldChar w:fldCharType="end"/>
      </w:r>
      <w:r w:rsidRPr="00C03D61">
        <w:fldChar w:fldCharType="separate"/>
      </w:r>
      <w:r w:rsidRPr="00C03D61">
        <w:t>70.</w:t>
      </w:r>
      <w:r>
        <w:t xml:space="preserve"> </w:t>
      </w:r>
      <w:r w:rsidRPr="00C03D61">
        <w:t>de Vries ALC, McGuire JK, Steensma TD, Wagenaar ECF, Doreleijers TAH, Cohen-Kettenis PT. Young adult psychological outcome after puberty suppression and gender reassignment. Pediatrics. 2014;134(4):696-704.</w:t>
      </w:r>
      <w:r w:rsidRPr="00C03D61">
        <w:fldChar w:fldCharType="end"/>
      </w:r>
      <w:r w:rsidRPr="00C03D61">
        <w:t xml:space="preserve"> used the same cohort and have been included as one study. The earlier study assessed mental health and wellbeing at two time points: prior to puberty blockade and prior to GAHT. The more recent study assessed a third time point prior to GAST.</w:t>
      </w:r>
    </w:p>
  </w:footnote>
  <w:footnote w:id="22">
    <w:p w14:paraId="4D55A6DD" w14:textId="77777777" w:rsidR="00CA4C99" w:rsidRPr="000654AF" w:rsidRDefault="00CA4C99" w:rsidP="00C03D61">
      <w:pPr>
        <w:pStyle w:val="FootnoteText"/>
        <w:jc w:val="both"/>
        <w:rPr>
          <w:rFonts w:cs="Segoe UI"/>
          <w:sz w:val="20"/>
          <w:lang w:val="mi-NZ"/>
        </w:rPr>
      </w:pPr>
      <w:r w:rsidRPr="000654AF">
        <w:rPr>
          <w:rStyle w:val="FootnoteReference"/>
          <w:rFonts w:cs="Segoe UI"/>
          <w:sz w:val="20"/>
        </w:rPr>
        <w:footnoteRef/>
      </w:r>
      <w:r w:rsidRPr="000654AF">
        <w:rPr>
          <w:rFonts w:cs="Segoe UI"/>
          <w:sz w:val="20"/>
        </w:rPr>
        <w:t xml:space="preserve"> </w:t>
      </w:r>
      <w:r w:rsidRPr="00C6624A">
        <w:t>The protocol states that individuals presenting with GD should be provided with counselling and advice until such time that they are considered able to provide informed consent to the initiation of GAHT; generally when the adolescent is no longer a legal minor.</w:t>
      </w:r>
      <w:r w:rsidRPr="000654AF">
        <w:rPr>
          <w:rFonts w:cs="Segoe UI"/>
          <w:sz w:val="20"/>
        </w:rPr>
        <w:t xml:space="preserve"> </w:t>
      </w:r>
    </w:p>
  </w:footnote>
  <w:footnote w:id="23">
    <w:p w14:paraId="69EF4B24" w14:textId="77777777" w:rsidR="00CA4C99" w:rsidRPr="000654AF" w:rsidRDefault="00CA4C99" w:rsidP="00C03D61">
      <w:pPr>
        <w:pStyle w:val="FootnoteText"/>
        <w:jc w:val="both"/>
        <w:rPr>
          <w:rFonts w:cs="Segoe UI"/>
          <w:sz w:val="20"/>
          <w:lang w:val="mi-NZ"/>
        </w:rPr>
      </w:pPr>
      <w:r w:rsidRPr="000654AF">
        <w:rPr>
          <w:rStyle w:val="FootnoteReference"/>
          <w:rFonts w:cs="Segoe UI"/>
          <w:sz w:val="20"/>
        </w:rPr>
        <w:footnoteRef/>
      </w:r>
      <w:r w:rsidRPr="000654AF">
        <w:rPr>
          <w:rFonts w:cs="Segoe UI"/>
          <w:sz w:val="20"/>
        </w:rPr>
        <w:t xml:space="preserve"> </w:t>
      </w:r>
      <w:r w:rsidRPr="00C6624A">
        <w:t>This term ‘Gillick competence’ originated in England and Wales in the 1980s after a legal case by claimant Victoria Gillick.  Under certain circumstances, ‘Gillick competence’ can be granted to a child or adolescent under the age of 16, allowing them the right to give consent to medical treatment in lieu of the permission or knowledge of their parent or legal guardian.</w:t>
      </w:r>
      <w:r w:rsidRPr="000654AF">
        <w:rPr>
          <w:rFonts w:cs="Segoe UI"/>
          <w:sz w:val="20"/>
        </w:rPr>
        <w:t xml:space="preserve"> </w:t>
      </w:r>
    </w:p>
  </w:footnote>
  <w:footnote w:id="24">
    <w:p w14:paraId="1C22A2A2" w14:textId="77777777" w:rsidR="00CA4C99" w:rsidRPr="000654AF" w:rsidRDefault="00CA4C99" w:rsidP="00C03D61">
      <w:pPr>
        <w:pStyle w:val="FootnoteText"/>
        <w:jc w:val="both"/>
        <w:rPr>
          <w:rFonts w:cs="Segoe UI"/>
          <w:sz w:val="20"/>
          <w:lang w:val="mi-NZ"/>
        </w:rPr>
      </w:pPr>
      <w:r w:rsidRPr="000654AF">
        <w:rPr>
          <w:rStyle w:val="FootnoteReference"/>
          <w:rFonts w:cs="Segoe UI"/>
          <w:sz w:val="20"/>
        </w:rPr>
        <w:footnoteRef/>
      </w:r>
      <w:r w:rsidRPr="000654AF">
        <w:rPr>
          <w:rFonts w:cs="Segoe UI"/>
          <w:sz w:val="20"/>
        </w:rPr>
        <w:t xml:space="preserve"> </w:t>
      </w:r>
      <w:r w:rsidRPr="00C6624A">
        <w:t>Countries searched for and excluded due to language barriers were the Netherlands and Spain.</w:t>
      </w:r>
      <w:r w:rsidRPr="000654AF">
        <w:rPr>
          <w:rFonts w:cs="Segoe UI"/>
          <w:sz w:val="20"/>
          <w:lang w:val="mi-NZ"/>
        </w:rPr>
        <w:t xml:space="preserve"> </w:t>
      </w:r>
    </w:p>
  </w:footnote>
  <w:footnote w:id="25">
    <w:p w14:paraId="77C5F2AC" w14:textId="77777777" w:rsidR="00CA4C99" w:rsidRPr="00C6624A" w:rsidRDefault="00CA4C99" w:rsidP="00C03D61">
      <w:pPr>
        <w:pStyle w:val="FootnoteText"/>
      </w:pPr>
      <w:r w:rsidRPr="000654AF">
        <w:rPr>
          <w:rStyle w:val="FootnoteReference"/>
          <w:rFonts w:cs="Segoe UI"/>
          <w:sz w:val="20"/>
        </w:rPr>
        <w:footnoteRef/>
      </w:r>
      <w:r w:rsidRPr="000654AF">
        <w:rPr>
          <w:rFonts w:cs="Segoe UI"/>
          <w:sz w:val="20"/>
        </w:rPr>
        <w:t xml:space="preserve"> </w:t>
      </w:r>
      <w:r w:rsidRPr="00C6624A">
        <w:t>‘Children and young persons under 18 are not competent to give consent to the administration of puberty blocking drugs. The information given to those under 18 by the defendant [Gender Identity Development Services] is misleading and insufficient to ensure such children or young persons can give informed consent. The absence of procedural safeguards, and the inadequacy of the information provided, results in an infringement of the rights of such children and young persons under Article 8 of the European Convention for the Protection of Human Rights and Fundamental Freedoms’  (</w:t>
      </w:r>
      <w:r w:rsidRPr="00C6624A">
        <w:fldChar w:fldCharType="begin"/>
      </w:r>
      <w:r w:rsidRPr="00C6624A">
        <w:instrText xml:space="preserve"> ADDIN EN.CITE &lt;EndNote&gt;&lt;Cite&gt;&lt;Author&gt;Cass&lt;/Author&gt;&lt;Year&gt;2022&lt;/Year&gt;&lt;RecNum&gt;70&lt;/RecNum&gt;&lt;Pages&gt;41&lt;/Pages&gt;&lt;DisplayText&gt;118.&amp;#x9;Cass H. Independent review of gender identity services for children and young people: Interim report. National Health Service; 2022.&lt;/DisplayText&gt;&lt;record&gt;&lt;rec-number&gt;70&lt;/rec-number&gt;&lt;foreign-keys&gt;&lt;key app="EN" db-id="ss90s2zv1pwrsxedrrnpdadx2e9te0dxr5fr" timestamp="1692842972"&gt;70&lt;/key&gt;&lt;/foreign-keys&gt;&lt;ref-type name="Report"&gt;27&lt;/ref-type&gt;&lt;contributors&gt;&lt;authors&gt;&lt;author&gt;Cass, Hillary,&lt;/author&gt;&lt;/authors&gt;&lt;/contributors&gt;&lt;titles&gt;&lt;title&gt;Independent review of gender identity services for children and young people: Interim report&lt;/title&gt;&lt;/titles&gt;&lt;dates&gt;&lt;year&gt;2022&lt;/year&gt;&lt;/dates&gt;&lt;publisher&gt;National Health Service&lt;/publisher&gt;&lt;urls&gt;&lt;related-urls&gt;&lt;url&gt;https://cass.independent-review.uk/wp-content/uploads/2022/03/Cass-Review-Interim-Report-Final-Web-Accessible.pdf&lt;/url&gt;&lt;/related-urls&gt;&lt;/urls&gt;&lt;/record&gt;&lt;/Cite&gt;&lt;/EndNote&gt;</w:instrText>
      </w:r>
      <w:r w:rsidRPr="00C6624A">
        <w:fldChar w:fldCharType="separate"/>
      </w:r>
      <w:r w:rsidRPr="00C6624A">
        <w:t>118. Cass H. Independent review of gender identity services for children and young people: Interim report. National Health Service; 2022.</w:t>
      </w:r>
      <w:r w:rsidRPr="00C6624A">
        <w:fldChar w:fldCharType="end"/>
      </w:r>
      <w:r w:rsidRPr="00C6624A">
        <w:t xml:space="preserve"> </w:t>
      </w:r>
    </w:p>
  </w:footnote>
  <w:footnote w:id="26">
    <w:p w14:paraId="7FFB97CF" w14:textId="77777777" w:rsidR="00CA4C99" w:rsidRPr="006869AB" w:rsidRDefault="00CA4C99" w:rsidP="00C03D61">
      <w:pPr>
        <w:pStyle w:val="FootnoteText"/>
        <w:rPr>
          <w:rFonts w:cs="Segoe UI"/>
          <w:sz w:val="20"/>
        </w:rPr>
      </w:pPr>
      <w:r w:rsidRPr="006869AB">
        <w:rPr>
          <w:rStyle w:val="FootnoteReference"/>
          <w:rFonts w:cs="Segoe UI"/>
          <w:sz w:val="20"/>
        </w:rPr>
        <w:footnoteRef/>
      </w:r>
      <w:r w:rsidRPr="006869AB">
        <w:rPr>
          <w:rFonts w:cs="Segoe UI"/>
          <w:sz w:val="20"/>
        </w:rPr>
        <w:t xml:space="preserve"> </w:t>
      </w:r>
      <w:r w:rsidRPr="00C6624A">
        <w:t>An independent group hosted by NHS England to decide on an individual’s gender-affirming care pathway.</w:t>
      </w:r>
    </w:p>
  </w:footnote>
  <w:footnote w:id="27">
    <w:p w14:paraId="71FBCC9E" w14:textId="77777777" w:rsidR="00CA4C99" w:rsidRPr="000654AF" w:rsidRDefault="00CA4C99" w:rsidP="00C03D61">
      <w:pPr>
        <w:pStyle w:val="FootnoteText"/>
        <w:rPr>
          <w:rFonts w:cs="Segoe UI"/>
          <w:sz w:val="20"/>
          <w:lang w:val="mi-NZ"/>
        </w:rPr>
      </w:pPr>
      <w:r w:rsidRPr="000654AF">
        <w:rPr>
          <w:rStyle w:val="FootnoteReference"/>
          <w:rFonts w:cs="Segoe UI"/>
          <w:sz w:val="20"/>
        </w:rPr>
        <w:footnoteRef/>
      </w:r>
      <w:r w:rsidRPr="000654AF">
        <w:rPr>
          <w:rFonts w:cs="Segoe UI"/>
          <w:sz w:val="20"/>
        </w:rPr>
        <w:t xml:space="preserve"> </w:t>
      </w:r>
      <w:r w:rsidRPr="00C6624A">
        <w:t>Tanner stages (also known as ‘Sexual Maturity Rating’) is a classification system used to assess and monitor the development and sequence of the secondary sex characteristics of children during puberty. Tanner stage 1 corresponds to the pre-pubertal form, and Tanner stage 5 is the final adult form (</w:t>
      </w:r>
      <w:r w:rsidRPr="00C6624A">
        <w:fldChar w:fldCharType="begin"/>
      </w:r>
      <w:r w:rsidRPr="00C6624A">
        <w:instrText xml:space="preserve"> ADDIN EN.CITE &lt;EndNote&gt;&lt;Cite&gt;&lt;Author&gt;Emmanuel M&lt;/Author&gt;&lt;Year&gt;2023&lt;/Year&gt;&lt;RecNum&gt;255&lt;/RecNum&gt;&lt;DisplayText&gt;120.&amp;#x9;Emmanuel M, BR. B. Tanner Stages. Treasure Island. Florida: Stat pearls publishing; 2023.&lt;/DisplayText&gt;&lt;record&gt;&lt;rec-number&gt;255&lt;/rec-number&gt;&lt;foreign-keys&gt;&lt;key app="EN" db-id="ad0xrfz2i2vwwpex5wdvvsskaw92sdzd0pt5" timestamp="1701382612"&gt;255&lt;/key&gt;&lt;/foreign-keys&gt;&lt;ref-type name="Book"&gt;6&lt;/ref-type&gt;&lt;contributors&gt;&lt;authors&gt;&lt;author&gt;Emmanuel M, &lt;/author&gt;&lt;author&gt;Bokor BR.&lt;/author&gt;&lt;/authors&gt;&lt;/contributors&gt;&lt;titles&gt;&lt;title&gt;Tanner Stages.&lt;/title&gt;&lt;/titles&gt;&lt;dates&gt;&lt;year&gt;2023&lt;/year&gt;&lt;/dates&gt;&lt;pub-location&gt;Treasure Island. Florida&lt;/pub-location&gt;&lt;publisher&gt;Stat pearls publishing&lt;/publisher&gt;&lt;urls&gt;&lt;related-urls&gt;&lt;url&gt;https://www.ncbi.nlm.nih.gov/books/NBK470280/&lt;/url&gt;&lt;/related-urls&gt;&lt;/urls&gt;&lt;/record&gt;&lt;/Cite&gt;&lt;/EndNote&gt;</w:instrText>
      </w:r>
      <w:r w:rsidRPr="00C6624A">
        <w:fldChar w:fldCharType="separate"/>
      </w:r>
      <w:r w:rsidRPr="00C6624A">
        <w:t>120. Emmanuel M, BR. B. Tanner Stages. Treasure Island. Florida: Stat pearls publishing; 2023.</w:t>
      </w:r>
      <w:r w:rsidRPr="00C6624A">
        <w:fldChar w:fldCharType="end"/>
      </w:r>
    </w:p>
  </w:footnote>
  <w:footnote w:id="28">
    <w:p w14:paraId="63E5C34E" w14:textId="77777777" w:rsidR="00CA4C99" w:rsidRPr="00C5493E" w:rsidRDefault="00CA4C99" w:rsidP="00C03D61">
      <w:pPr>
        <w:pStyle w:val="FootnoteText"/>
        <w:rPr>
          <w:rFonts w:cs="Segoe UI"/>
          <w:sz w:val="20"/>
        </w:rPr>
      </w:pPr>
      <w:r w:rsidRPr="00C5493E">
        <w:rPr>
          <w:rStyle w:val="FootnoteReference"/>
          <w:rFonts w:cs="Segoe UI"/>
          <w:sz w:val="20"/>
        </w:rPr>
        <w:footnoteRef/>
      </w:r>
      <w:r w:rsidRPr="00C5493E">
        <w:rPr>
          <w:rFonts w:cs="Segoe UI"/>
          <w:sz w:val="20"/>
        </w:rPr>
        <w:t xml:space="preserve"> </w:t>
      </w:r>
      <w:r w:rsidRPr="00C6624A">
        <w:t xml:space="preserve">Following the publication of the final Cass review (April 2024), UK has decided to restrict administration of puberty blockers to clinical trials. While our evidence review refers to the interim Cass report, the final report was outside the review timeframe.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9BCE" w14:textId="77777777" w:rsidR="004541A8" w:rsidRDefault="004541A8" w:rsidP="004541A8">
    <w:pPr>
      <w:pStyle w:val="Header"/>
      <w:jc w:val="center"/>
    </w:pPr>
    <w:r>
      <w:t>Not Government Policy</w:t>
    </w:r>
  </w:p>
  <w:p w14:paraId="36E0853D" w14:textId="77777777" w:rsidR="004541A8" w:rsidRDefault="00454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CA4C99" w14:paraId="11530A0D" w14:textId="77777777" w:rsidTr="008F2B72">
      <w:trPr>
        <w:cantSplit/>
      </w:trPr>
      <w:tc>
        <w:tcPr>
          <w:tcW w:w="5210" w:type="dxa"/>
          <w:vAlign w:val="center"/>
        </w:tcPr>
        <w:p w14:paraId="2BDE3162" w14:textId="4E67EED4" w:rsidR="00CA4C99" w:rsidRDefault="00CA4C99" w:rsidP="00B26F0F">
          <w:pPr>
            <w:pStyle w:val="Header"/>
          </w:pPr>
          <w:bookmarkStart w:id="0" w:name="_Hlk110933925"/>
          <w:r>
            <w:rPr>
              <w:noProof/>
              <w:lang w:eastAsia="en-NZ"/>
            </w:rPr>
            <w:drawing>
              <wp:inline distT="0" distB="0" distL="0" distR="0" wp14:anchorId="04421456" wp14:editId="6424DED8">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CA4C99" w:rsidRDefault="00CA4C99" w:rsidP="00496BDC">
          <w:pPr>
            <w:pStyle w:val="Header"/>
            <w:jc w:val="right"/>
          </w:pPr>
          <w:r>
            <w:rPr>
              <w:noProof/>
            </w:rPr>
            <w:drawing>
              <wp:anchor distT="0" distB="0" distL="114300" distR="114300" simplePos="0" relativeHeight="251658240" behindDoc="0" locked="0" layoutInCell="1" allowOverlap="1" wp14:anchorId="1D75C094" wp14:editId="47100E61">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CA4C99" w:rsidRDefault="00CA4C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34BB" w14:textId="77777777" w:rsidR="00CA4C99" w:rsidRDefault="00CA4C99" w:rsidP="0062447B">
    <w:pPr>
      <w:pStyle w:val="Header"/>
      <w:jc w:val="center"/>
    </w:pPr>
    <w:r>
      <w:t>Not Government Policy</w:t>
    </w:r>
  </w:p>
  <w:p w14:paraId="47CB5B58" w14:textId="77777777" w:rsidR="00CA4C99" w:rsidRDefault="00CA4C99" w:rsidP="00533B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00D923A3" w:rsidR="00CA4C99" w:rsidRDefault="00CA4C99" w:rsidP="0062447B">
    <w:pPr>
      <w:pStyle w:val="Header"/>
      <w:jc w:val="center"/>
    </w:pPr>
    <w:r>
      <w:t>Not Government Policy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3B47C232" w:rsidR="00CA4C99" w:rsidRDefault="00CA4C99" w:rsidP="0062447B">
    <w:pPr>
      <w:pStyle w:val="Header"/>
      <w:jc w:val="center"/>
    </w:pPr>
    <w:r>
      <w:t>Not Government Policy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A9E2" w14:textId="77777777" w:rsidR="00CA4C99" w:rsidRDefault="00CA4C99" w:rsidP="0062447B">
    <w:pPr>
      <w:pStyle w:val="Header"/>
      <w:jc w:val="center"/>
    </w:pPr>
    <w:r>
      <w:t>Not Government Policy</w:t>
    </w:r>
  </w:p>
  <w:p w14:paraId="653117B0" w14:textId="77777777" w:rsidR="00CA4C99" w:rsidRDefault="00CA4C99" w:rsidP="009001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1D8F" w14:textId="77777777" w:rsidR="00CA4C99" w:rsidRDefault="00CA4C99" w:rsidP="0062447B">
    <w:pPr>
      <w:pStyle w:val="Header"/>
      <w:jc w:val="center"/>
    </w:pPr>
    <w:r>
      <w:t>Not Government Policy</w:t>
    </w:r>
  </w:p>
  <w:p w14:paraId="2743EC00" w14:textId="77777777" w:rsidR="00CA4C99" w:rsidRDefault="00CA4C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172"/>
    <w:multiLevelType w:val="hybridMultilevel"/>
    <w:tmpl w:val="D2488B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BA14387"/>
    <w:multiLevelType w:val="hybridMultilevel"/>
    <w:tmpl w:val="14FAFD5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1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387DF4"/>
    <w:multiLevelType w:val="hybridMultilevel"/>
    <w:tmpl w:val="BA3AD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25E588B"/>
    <w:multiLevelType w:val="hybridMultilevel"/>
    <w:tmpl w:val="41769D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73F1B"/>
    <w:multiLevelType w:val="hybridMultilevel"/>
    <w:tmpl w:val="48740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636D0C"/>
    <w:multiLevelType w:val="hybridMultilevel"/>
    <w:tmpl w:val="66263FB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B11EF9"/>
    <w:multiLevelType w:val="hybridMultilevel"/>
    <w:tmpl w:val="BEE6F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9C4420"/>
    <w:multiLevelType w:val="hybridMultilevel"/>
    <w:tmpl w:val="857202AE"/>
    <w:lvl w:ilvl="0" w:tplc="14090001">
      <w:start w:val="1"/>
      <w:numFmt w:val="bullet"/>
      <w:lvlText w:val=""/>
      <w:lvlJc w:val="left"/>
      <w:pPr>
        <w:ind w:left="720" w:hanging="670"/>
      </w:pPr>
      <w:rPr>
        <w:rFonts w:ascii="Symbol" w:hAnsi="Symbol" w:hint="default"/>
      </w:rPr>
    </w:lvl>
    <w:lvl w:ilvl="1" w:tplc="14090001">
      <w:start w:val="1"/>
      <w:numFmt w:val="bullet"/>
      <w:lvlText w:val=""/>
      <w:lvlJc w:val="left"/>
      <w:pPr>
        <w:ind w:left="1130" w:hanging="360"/>
      </w:pPr>
      <w:rPr>
        <w:rFonts w:ascii="Symbol" w:hAnsi="Symbol"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11" w15:restartNumberingAfterBreak="0">
    <w:nsid w:val="3E4D61AF"/>
    <w:multiLevelType w:val="hybridMultilevel"/>
    <w:tmpl w:val="8D323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EC1234"/>
    <w:multiLevelType w:val="hybridMultilevel"/>
    <w:tmpl w:val="248A17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661C11BA"/>
    <w:multiLevelType w:val="hybridMultilevel"/>
    <w:tmpl w:val="963E5A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339813098">
    <w:abstractNumId w:val="15"/>
  </w:num>
  <w:num w:numId="2" w16cid:durableId="2070296612">
    <w:abstractNumId w:val="9"/>
  </w:num>
  <w:num w:numId="3" w16cid:durableId="1255212220">
    <w:abstractNumId w:val="12"/>
  </w:num>
  <w:num w:numId="4" w16cid:durableId="1971979446">
    <w:abstractNumId w:val="1"/>
  </w:num>
  <w:num w:numId="5" w16cid:durableId="1306086703">
    <w:abstractNumId w:val="7"/>
  </w:num>
  <w:num w:numId="6" w16cid:durableId="10689591">
    <w:abstractNumId w:val="8"/>
  </w:num>
  <w:num w:numId="7" w16cid:durableId="799229813">
    <w:abstractNumId w:val="2"/>
  </w:num>
  <w:num w:numId="8" w16cid:durableId="1056511005">
    <w:abstractNumId w:val="11"/>
  </w:num>
  <w:num w:numId="9" w16cid:durableId="680552395">
    <w:abstractNumId w:val="5"/>
  </w:num>
  <w:num w:numId="10" w16cid:durableId="704063501">
    <w:abstractNumId w:val="10"/>
  </w:num>
  <w:num w:numId="11" w16cid:durableId="1008290018">
    <w:abstractNumId w:val="13"/>
  </w:num>
  <w:num w:numId="12" w16cid:durableId="1868593009">
    <w:abstractNumId w:val="3"/>
  </w:num>
  <w:num w:numId="13" w16cid:durableId="1698191152">
    <w:abstractNumId w:val="4"/>
  </w:num>
  <w:num w:numId="14" w16cid:durableId="654334670">
    <w:abstractNumId w:val="0"/>
  </w:num>
  <w:num w:numId="15" w16cid:durableId="1767916373">
    <w:abstractNumId w:val="6"/>
  </w:num>
  <w:num w:numId="16" w16cid:durableId="78257230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5E25"/>
    <w:rsid w:val="000243A0"/>
    <w:rsid w:val="00025A6F"/>
    <w:rsid w:val="0002618D"/>
    <w:rsid w:val="00030B26"/>
    <w:rsid w:val="00030E84"/>
    <w:rsid w:val="00032C0A"/>
    <w:rsid w:val="00035257"/>
    <w:rsid w:val="00035D68"/>
    <w:rsid w:val="0003649E"/>
    <w:rsid w:val="00054B44"/>
    <w:rsid w:val="0006228D"/>
    <w:rsid w:val="00072BD6"/>
    <w:rsid w:val="00075B78"/>
    <w:rsid w:val="000763E9"/>
    <w:rsid w:val="00082CD6"/>
    <w:rsid w:val="0008437D"/>
    <w:rsid w:val="00085AFE"/>
    <w:rsid w:val="00094800"/>
    <w:rsid w:val="000A41ED"/>
    <w:rsid w:val="000B0730"/>
    <w:rsid w:val="000C61A8"/>
    <w:rsid w:val="000C70B9"/>
    <w:rsid w:val="000D19F4"/>
    <w:rsid w:val="000D58DD"/>
    <w:rsid w:val="000E2275"/>
    <w:rsid w:val="000F2AE2"/>
    <w:rsid w:val="000F2BFF"/>
    <w:rsid w:val="00102063"/>
    <w:rsid w:val="0010228A"/>
    <w:rsid w:val="0010541C"/>
    <w:rsid w:val="00106F93"/>
    <w:rsid w:val="00111D50"/>
    <w:rsid w:val="00113B8E"/>
    <w:rsid w:val="0012053C"/>
    <w:rsid w:val="00122363"/>
    <w:rsid w:val="0012276B"/>
    <w:rsid w:val="00124659"/>
    <w:rsid w:val="001342C7"/>
    <w:rsid w:val="0013585C"/>
    <w:rsid w:val="00142261"/>
    <w:rsid w:val="00142954"/>
    <w:rsid w:val="001460E0"/>
    <w:rsid w:val="00146EA8"/>
    <w:rsid w:val="001472F0"/>
    <w:rsid w:val="00147F71"/>
    <w:rsid w:val="00150A6E"/>
    <w:rsid w:val="00156308"/>
    <w:rsid w:val="0016304B"/>
    <w:rsid w:val="0016468A"/>
    <w:rsid w:val="00164A3E"/>
    <w:rsid w:val="001708E7"/>
    <w:rsid w:val="00170EF3"/>
    <w:rsid w:val="0018662D"/>
    <w:rsid w:val="00197427"/>
    <w:rsid w:val="001A21B4"/>
    <w:rsid w:val="001A5CF5"/>
    <w:rsid w:val="001B39D2"/>
    <w:rsid w:val="001B4BF8"/>
    <w:rsid w:val="001B5E36"/>
    <w:rsid w:val="001C4326"/>
    <w:rsid w:val="001C665E"/>
    <w:rsid w:val="001D3541"/>
    <w:rsid w:val="001D3E4E"/>
    <w:rsid w:val="001D57C8"/>
    <w:rsid w:val="001E254A"/>
    <w:rsid w:val="001E7386"/>
    <w:rsid w:val="001E73CF"/>
    <w:rsid w:val="001F45A7"/>
    <w:rsid w:val="001F5927"/>
    <w:rsid w:val="00201A01"/>
    <w:rsid w:val="00202F4A"/>
    <w:rsid w:val="00203174"/>
    <w:rsid w:val="0020754B"/>
    <w:rsid w:val="002104D3"/>
    <w:rsid w:val="00213A33"/>
    <w:rsid w:val="0021763B"/>
    <w:rsid w:val="00231C43"/>
    <w:rsid w:val="00246DB1"/>
    <w:rsid w:val="002476B5"/>
    <w:rsid w:val="002520CC"/>
    <w:rsid w:val="00253ECF"/>
    <w:rsid w:val="002546A1"/>
    <w:rsid w:val="002624DA"/>
    <w:rsid w:val="002628F4"/>
    <w:rsid w:val="00264A03"/>
    <w:rsid w:val="00266740"/>
    <w:rsid w:val="00274CAF"/>
    <w:rsid w:val="00275D08"/>
    <w:rsid w:val="002858E3"/>
    <w:rsid w:val="00286A2A"/>
    <w:rsid w:val="0029190A"/>
    <w:rsid w:val="00292C5A"/>
    <w:rsid w:val="00295241"/>
    <w:rsid w:val="002A11A7"/>
    <w:rsid w:val="002A4DFC"/>
    <w:rsid w:val="002B047D"/>
    <w:rsid w:val="002B732B"/>
    <w:rsid w:val="002B76A7"/>
    <w:rsid w:val="002C2219"/>
    <w:rsid w:val="002C2552"/>
    <w:rsid w:val="002C380A"/>
    <w:rsid w:val="002C58BA"/>
    <w:rsid w:val="002C77D5"/>
    <w:rsid w:val="002D07C4"/>
    <w:rsid w:val="002D0DF2"/>
    <w:rsid w:val="002D23BD"/>
    <w:rsid w:val="002D2FDA"/>
    <w:rsid w:val="002E0B47"/>
    <w:rsid w:val="002E1819"/>
    <w:rsid w:val="002E3618"/>
    <w:rsid w:val="002F4685"/>
    <w:rsid w:val="002F7213"/>
    <w:rsid w:val="0030382F"/>
    <w:rsid w:val="0030408D"/>
    <w:rsid w:val="003060E4"/>
    <w:rsid w:val="003117E8"/>
    <w:rsid w:val="003160E7"/>
    <w:rsid w:val="0031739E"/>
    <w:rsid w:val="003309CA"/>
    <w:rsid w:val="003325AB"/>
    <w:rsid w:val="003332D1"/>
    <w:rsid w:val="0033412B"/>
    <w:rsid w:val="00341161"/>
    <w:rsid w:val="003432DE"/>
    <w:rsid w:val="00343365"/>
    <w:rsid w:val="003445F4"/>
    <w:rsid w:val="00353501"/>
    <w:rsid w:val="00353734"/>
    <w:rsid w:val="00355C77"/>
    <w:rsid w:val="003606F8"/>
    <w:rsid w:val="0036442E"/>
    <w:rsid w:val="003648EF"/>
    <w:rsid w:val="003673E6"/>
    <w:rsid w:val="00377264"/>
    <w:rsid w:val="003779D2"/>
    <w:rsid w:val="00385E38"/>
    <w:rsid w:val="003935D7"/>
    <w:rsid w:val="003A26A5"/>
    <w:rsid w:val="003A3761"/>
    <w:rsid w:val="003A512D"/>
    <w:rsid w:val="003A5FEA"/>
    <w:rsid w:val="003B1D10"/>
    <w:rsid w:val="003C76D4"/>
    <w:rsid w:val="003D137D"/>
    <w:rsid w:val="003D1978"/>
    <w:rsid w:val="003D2CC5"/>
    <w:rsid w:val="003E04C1"/>
    <w:rsid w:val="003E0887"/>
    <w:rsid w:val="003E74C8"/>
    <w:rsid w:val="003E7C46"/>
    <w:rsid w:val="003F2106"/>
    <w:rsid w:val="003F52A7"/>
    <w:rsid w:val="003F7013"/>
    <w:rsid w:val="0040240C"/>
    <w:rsid w:val="00406323"/>
    <w:rsid w:val="00413021"/>
    <w:rsid w:val="004301C6"/>
    <w:rsid w:val="004344E5"/>
    <w:rsid w:val="0043478F"/>
    <w:rsid w:val="0043602B"/>
    <w:rsid w:val="00440BE0"/>
    <w:rsid w:val="00442C1C"/>
    <w:rsid w:val="0044584B"/>
    <w:rsid w:val="00447CB7"/>
    <w:rsid w:val="004541A8"/>
    <w:rsid w:val="00455CC9"/>
    <w:rsid w:val="00460826"/>
    <w:rsid w:val="00460EA7"/>
    <w:rsid w:val="0046195B"/>
    <w:rsid w:val="0046362D"/>
    <w:rsid w:val="0046596D"/>
    <w:rsid w:val="004752DF"/>
    <w:rsid w:val="00487C04"/>
    <w:rsid w:val="004907E1"/>
    <w:rsid w:val="00496BDC"/>
    <w:rsid w:val="004A035B"/>
    <w:rsid w:val="004A2108"/>
    <w:rsid w:val="004A38D7"/>
    <w:rsid w:val="004A778C"/>
    <w:rsid w:val="004B48C7"/>
    <w:rsid w:val="004C2E6A"/>
    <w:rsid w:val="004C64B8"/>
    <w:rsid w:val="004D2A2D"/>
    <w:rsid w:val="004D479F"/>
    <w:rsid w:val="004D6689"/>
    <w:rsid w:val="004E1D1D"/>
    <w:rsid w:val="004E7AC8"/>
    <w:rsid w:val="004F0C94"/>
    <w:rsid w:val="004F3523"/>
    <w:rsid w:val="004F6415"/>
    <w:rsid w:val="005019AE"/>
    <w:rsid w:val="00503749"/>
    <w:rsid w:val="00504CF4"/>
    <w:rsid w:val="0050635B"/>
    <w:rsid w:val="0051173C"/>
    <w:rsid w:val="005151C2"/>
    <w:rsid w:val="0053199F"/>
    <w:rsid w:val="00531E12"/>
    <w:rsid w:val="00533B90"/>
    <w:rsid w:val="00536EBC"/>
    <w:rsid w:val="005410F8"/>
    <w:rsid w:val="005448EC"/>
    <w:rsid w:val="0054573C"/>
    <w:rsid w:val="00545963"/>
    <w:rsid w:val="00550256"/>
    <w:rsid w:val="00553165"/>
    <w:rsid w:val="00553958"/>
    <w:rsid w:val="00556BB7"/>
    <w:rsid w:val="0055763D"/>
    <w:rsid w:val="00561516"/>
    <w:rsid w:val="005621F2"/>
    <w:rsid w:val="005665FD"/>
    <w:rsid w:val="00567B58"/>
    <w:rsid w:val="00571223"/>
    <w:rsid w:val="005763E0"/>
    <w:rsid w:val="00577882"/>
    <w:rsid w:val="00581136"/>
    <w:rsid w:val="00581EB8"/>
    <w:rsid w:val="005870D2"/>
    <w:rsid w:val="00592CA0"/>
    <w:rsid w:val="005A27CA"/>
    <w:rsid w:val="005A43BD"/>
    <w:rsid w:val="005A79E5"/>
    <w:rsid w:val="005B5FE4"/>
    <w:rsid w:val="005D034C"/>
    <w:rsid w:val="005E226E"/>
    <w:rsid w:val="005E2636"/>
    <w:rsid w:val="005F77FC"/>
    <w:rsid w:val="006015D7"/>
    <w:rsid w:val="00601B21"/>
    <w:rsid w:val="006041F0"/>
    <w:rsid w:val="00605C6D"/>
    <w:rsid w:val="006120CA"/>
    <w:rsid w:val="00624174"/>
    <w:rsid w:val="0062447B"/>
    <w:rsid w:val="00626CF8"/>
    <w:rsid w:val="006314AF"/>
    <w:rsid w:val="00634ED8"/>
    <w:rsid w:val="00636D7D"/>
    <w:rsid w:val="00637408"/>
    <w:rsid w:val="00642868"/>
    <w:rsid w:val="00644E83"/>
    <w:rsid w:val="00647AFE"/>
    <w:rsid w:val="00650ABA"/>
    <w:rsid w:val="00650EFF"/>
    <w:rsid w:val="006512BC"/>
    <w:rsid w:val="00651CC6"/>
    <w:rsid w:val="00653A5A"/>
    <w:rsid w:val="006554AC"/>
    <w:rsid w:val="006575F4"/>
    <w:rsid w:val="006579E6"/>
    <w:rsid w:val="00660682"/>
    <w:rsid w:val="00660F74"/>
    <w:rsid w:val="00663EDC"/>
    <w:rsid w:val="00667E20"/>
    <w:rsid w:val="00671078"/>
    <w:rsid w:val="006758CA"/>
    <w:rsid w:val="0067720E"/>
    <w:rsid w:val="006805CE"/>
    <w:rsid w:val="00680A04"/>
    <w:rsid w:val="00684CC6"/>
    <w:rsid w:val="00686D80"/>
    <w:rsid w:val="00694895"/>
    <w:rsid w:val="00697E2E"/>
    <w:rsid w:val="006A25A2"/>
    <w:rsid w:val="006A3B87"/>
    <w:rsid w:val="006B0E73"/>
    <w:rsid w:val="006B1E3D"/>
    <w:rsid w:val="006B4A4D"/>
    <w:rsid w:val="006B5695"/>
    <w:rsid w:val="006B7B2E"/>
    <w:rsid w:val="006C78EB"/>
    <w:rsid w:val="006D1014"/>
    <w:rsid w:val="006D1660"/>
    <w:rsid w:val="006D63E5"/>
    <w:rsid w:val="006E1753"/>
    <w:rsid w:val="006E3911"/>
    <w:rsid w:val="006F1B67"/>
    <w:rsid w:val="006F2D4E"/>
    <w:rsid w:val="006F4D9C"/>
    <w:rsid w:val="0070091D"/>
    <w:rsid w:val="00702854"/>
    <w:rsid w:val="0071741C"/>
    <w:rsid w:val="00742B90"/>
    <w:rsid w:val="0074434D"/>
    <w:rsid w:val="007570C4"/>
    <w:rsid w:val="007605B8"/>
    <w:rsid w:val="00771B1E"/>
    <w:rsid w:val="00773C95"/>
    <w:rsid w:val="0078171E"/>
    <w:rsid w:val="0078658E"/>
    <w:rsid w:val="007920E2"/>
    <w:rsid w:val="0079566E"/>
    <w:rsid w:val="007956B5"/>
    <w:rsid w:val="00795B34"/>
    <w:rsid w:val="007A067F"/>
    <w:rsid w:val="007A492E"/>
    <w:rsid w:val="007B1770"/>
    <w:rsid w:val="007B4D3E"/>
    <w:rsid w:val="007B7C70"/>
    <w:rsid w:val="007B7DEB"/>
    <w:rsid w:val="007C0449"/>
    <w:rsid w:val="007C22D9"/>
    <w:rsid w:val="007D2151"/>
    <w:rsid w:val="007D3B90"/>
    <w:rsid w:val="007D4255"/>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178A"/>
    <w:rsid w:val="0084640C"/>
    <w:rsid w:val="00856088"/>
    <w:rsid w:val="00860826"/>
    <w:rsid w:val="00860E21"/>
    <w:rsid w:val="00863117"/>
    <w:rsid w:val="0086388B"/>
    <w:rsid w:val="008642E5"/>
    <w:rsid w:val="00864488"/>
    <w:rsid w:val="00864C43"/>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4F04"/>
    <w:rsid w:val="008E537B"/>
    <w:rsid w:val="008F29BE"/>
    <w:rsid w:val="008F2B72"/>
    <w:rsid w:val="008F4AE5"/>
    <w:rsid w:val="008F51D1"/>
    <w:rsid w:val="008F51EB"/>
    <w:rsid w:val="00900197"/>
    <w:rsid w:val="00902F55"/>
    <w:rsid w:val="0090582B"/>
    <w:rsid w:val="009060C0"/>
    <w:rsid w:val="009114A2"/>
    <w:rsid w:val="009133F5"/>
    <w:rsid w:val="0091756F"/>
    <w:rsid w:val="00920A27"/>
    <w:rsid w:val="00921216"/>
    <w:rsid w:val="009216CC"/>
    <w:rsid w:val="00926083"/>
    <w:rsid w:val="00930643"/>
    <w:rsid w:val="00930D08"/>
    <w:rsid w:val="00931466"/>
    <w:rsid w:val="0093289E"/>
    <w:rsid w:val="00932D69"/>
    <w:rsid w:val="00935589"/>
    <w:rsid w:val="00944647"/>
    <w:rsid w:val="0095565C"/>
    <w:rsid w:val="00964AB6"/>
    <w:rsid w:val="00966F9A"/>
    <w:rsid w:val="009760DC"/>
    <w:rsid w:val="009778AE"/>
    <w:rsid w:val="00977B8A"/>
    <w:rsid w:val="00982971"/>
    <w:rsid w:val="009845AD"/>
    <w:rsid w:val="00984835"/>
    <w:rsid w:val="0098639B"/>
    <w:rsid w:val="009867D9"/>
    <w:rsid w:val="009933EF"/>
    <w:rsid w:val="00995BA0"/>
    <w:rsid w:val="009A0A9F"/>
    <w:rsid w:val="009A418B"/>
    <w:rsid w:val="009A426F"/>
    <w:rsid w:val="009A42D5"/>
    <w:rsid w:val="009A4473"/>
    <w:rsid w:val="009B05C9"/>
    <w:rsid w:val="009B286C"/>
    <w:rsid w:val="009C151C"/>
    <w:rsid w:val="009C440A"/>
    <w:rsid w:val="009D5125"/>
    <w:rsid w:val="009D60B8"/>
    <w:rsid w:val="009D7D4B"/>
    <w:rsid w:val="009E0D10"/>
    <w:rsid w:val="009E36ED"/>
    <w:rsid w:val="009E3C8C"/>
    <w:rsid w:val="009E6B77"/>
    <w:rsid w:val="009F460A"/>
    <w:rsid w:val="00A01B18"/>
    <w:rsid w:val="00A043FB"/>
    <w:rsid w:val="00A053B0"/>
    <w:rsid w:val="00A06BE4"/>
    <w:rsid w:val="00A0729C"/>
    <w:rsid w:val="00A07779"/>
    <w:rsid w:val="00A1166A"/>
    <w:rsid w:val="00A1336A"/>
    <w:rsid w:val="00A20B2E"/>
    <w:rsid w:val="00A24F33"/>
    <w:rsid w:val="00A25069"/>
    <w:rsid w:val="00A26E6B"/>
    <w:rsid w:val="00A3068F"/>
    <w:rsid w:val="00A3145B"/>
    <w:rsid w:val="00A339D0"/>
    <w:rsid w:val="00A41002"/>
    <w:rsid w:val="00A4201A"/>
    <w:rsid w:val="00A44AF6"/>
    <w:rsid w:val="00A5465D"/>
    <w:rsid w:val="00A553CE"/>
    <w:rsid w:val="00A5677A"/>
    <w:rsid w:val="00A56DCC"/>
    <w:rsid w:val="00A625E8"/>
    <w:rsid w:val="00A63DFF"/>
    <w:rsid w:val="00A6490D"/>
    <w:rsid w:val="00A7415D"/>
    <w:rsid w:val="00A74587"/>
    <w:rsid w:val="00A80363"/>
    <w:rsid w:val="00A80939"/>
    <w:rsid w:val="00A80A98"/>
    <w:rsid w:val="00A83E9D"/>
    <w:rsid w:val="00A840DA"/>
    <w:rsid w:val="00A87C05"/>
    <w:rsid w:val="00A9169D"/>
    <w:rsid w:val="00A92000"/>
    <w:rsid w:val="00AA240C"/>
    <w:rsid w:val="00AA4744"/>
    <w:rsid w:val="00AA52DE"/>
    <w:rsid w:val="00AA5627"/>
    <w:rsid w:val="00AC101C"/>
    <w:rsid w:val="00AD4CF1"/>
    <w:rsid w:val="00AD5988"/>
    <w:rsid w:val="00AD6293"/>
    <w:rsid w:val="00AD799F"/>
    <w:rsid w:val="00AE4002"/>
    <w:rsid w:val="00AE6C4E"/>
    <w:rsid w:val="00AF1BA8"/>
    <w:rsid w:val="00AF7800"/>
    <w:rsid w:val="00B00CF5"/>
    <w:rsid w:val="00B072E0"/>
    <w:rsid w:val="00B1007E"/>
    <w:rsid w:val="00B253F6"/>
    <w:rsid w:val="00B26675"/>
    <w:rsid w:val="00B26F0F"/>
    <w:rsid w:val="00B305DB"/>
    <w:rsid w:val="00B332F8"/>
    <w:rsid w:val="00B34846"/>
    <w:rsid w:val="00B3492B"/>
    <w:rsid w:val="00B4646F"/>
    <w:rsid w:val="00B52892"/>
    <w:rsid w:val="00B55C7D"/>
    <w:rsid w:val="00B63038"/>
    <w:rsid w:val="00B64BD8"/>
    <w:rsid w:val="00B701D1"/>
    <w:rsid w:val="00B73AF2"/>
    <w:rsid w:val="00B7551A"/>
    <w:rsid w:val="00B773F1"/>
    <w:rsid w:val="00B86AB1"/>
    <w:rsid w:val="00B8792B"/>
    <w:rsid w:val="00B94E1A"/>
    <w:rsid w:val="00B96A86"/>
    <w:rsid w:val="00B97F07"/>
    <w:rsid w:val="00BA2538"/>
    <w:rsid w:val="00BA4A8E"/>
    <w:rsid w:val="00BA7EBA"/>
    <w:rsid w:val="00BB2A06"/>
    <w:rsid w:val="00BB2CBB"/>
    <w:rsid w:val="00BB33C5"/>
    <w:rsid w:val="00BB4198"/>
    <w:rsid w:val="00BB4609"/>
    <w:rsid w:val="00BC03EE"/>
    <w:rsid w:val="00BC59F1"/>
    <w:rsid w:val="00BF0FE0"/>
    <w:rsid w:val="00BF3DE1"/>
    <w:rsid w:val="00BF4843"/>
    <w:rsid w:val="00BF5205"/>
    <w:rsid w:val="00C03D61"/>
    <w:rsid w:val="00C05132"/>
    <w:rsid w:val="00C12508"/>
    <w:rsid w:val="00C13151"/>
    <w:rsid w:val="00C23728"/>
    <w:rsid w:val="00C3026C"/>
    <w:rsid w:val="00C313A9"/>
    <w:rsid w:val="00C31BA4"/>
    <w:rsid w:val="00C34FCB"/>
    <w:rsid w:val="00C441CF"/>
    <w:rsid w:val="00C45AA2"/>
    <w:rsid w:val="00C4792C"/>
    <w:rsid w:val="00C55BEF"/>
    <w:rsid w:val="00C601AF"/>
    <w:rsid w:val="00C61A63"/>
    <w:rsid w:val="00C6416C"/>
    <w:rsid w:val="00C6624A"/>
    <w:rsid w:val="00C66296"/>
    <w:rsid w:val="00C7394D"/>
    <w:rsid w:val="00C74902"/>
    <w:rsid w:val="00C77282"/>
    <w:rsid w:val="00C77E27"/>
    <w:rsid w:val="00C84DE5"/>
    <w:rsid w:val="00C86248"/>
    <w:rsid w:val="00C90B31"/>
    <w:rsid w:val="00C95CC1"/>
    <w:rsid w:val="00C97B4E"/>
    <w:rsid w:val="00C97CA4"/>
    <w:rsid w:val="00CA0D6F"/>
    <w:rsid w:val="00CA4C33"/>
    <w:rsid w:val="00CA4C99"/>
    <w:rsid w:val="00CA6F4A"/>
    <w:rsid w:val="00CB6427"/>
    <w:rsid w:val="00CC0FBE"/>
    <w:rsid w:val="00CD2119"/>
    <w:rsid w:val="00CD237A"/>
    <w:rsid w:val="00CD36AC"/>
    <w:rsid w:val="00CE13A3"/>
    <w:rsid w:val="00CE36BC"/>
    <w:rsid w:val="00CF1747"/>
    <w:rsid w:val="00CF3CED"/>
    <w:rsid w:val="00CF49E2"/>
    <w:rsid w:val="00CF52E1"/>
    <w:rsid w:val="00CF60ED"/>
    <w:rsid w:val="00D05D74"/>
    <w:rsid w:val="00D20C59"/>
    <w:rsid w:val="00D23323"/>
    <w:rsid w:val="00D2392A"/>
    <w:rsid w:val="00D25FFE"/>
    <w:rsid w:val="00D30BBE"/>
    <w:rsid w:val="00D37D80"/>
    <w:rsid w:val="00D4476F"/>
    <w:rsid w:val="00D50573"/>
    <w:rsid w:val="00D52A96"/>
    <w:rsid w:val="00D548CA"/>
    <w:rsid w:val="00D54D50"/>
    <w:rsid w:val="00D560B4"/>
    <w:rsid w:val="00D61EAA"/>
    <w:rsid w:val="00D662F8"/>
    <w:rsid w:val="00D66797"/>
    <w:rsid w:val="00D7074B"/>
    <w:rsid w:val="00D7087C"/>
    <w:rsid w:val="00D70C3C"/>
    <w:rsid w:val="00D71DF7"/>
    <w:rsid w:val="00D72BE5"/>
    <w:rsid w:val="00D75084"/>
    <w:rsid w:val="00D81462"/>
    <w:rsid w:val="00D82F26"/>
    <w:rsid w:val="00D863D0"/>
    <w:rsid w:val="00D86B00"/>
    <w:rsid w:val="00D86FB9"/>
    <w:rsid w:val="00D87C87"/>
    <w:rsid w:val="00D90BB4"/>
    <w:rsid w:val="00D90E07"/>
    <w:rsid w:val="00D932C2"/>
    <w:rsid w:val="00DA565D"/>
    <w:rsid w:val="00DB0C5B"/>
    <w:rsid w:val="00DB0D0E"/>
    <w:rsid w:val="00DB39CF"/>
    <w:rsid w:val="00DB7256"/>
    <w:rsid w:val="00DC0401"/>
    <w:rsid w:val="00DC20BD"/>
    <w:rsid w:val="00DD0BCD"/>
    <w:rsid w:val="00DD447A"/>
    <w:rsid w:val="00DE3B20"/>
    <w:rsid w:val="00DE6C94"/>
    <w:rsid w:val="00DE6FD7"/>
    <w:rsid w:val="00DF6040"/>
    <w:rsid w:val="00E13175"/>
    <w:rsid w:val="00E23271"/>
    <w:rsid w:val="00E24F80"/>
    <w:rsid w:val="00E259F3"/>
    <w:rsid w:val="00E30985"/>
    <w:rsid w:val="00E313C9"/>
    <w:rsid w:val="00E33238"/>
    <w:rsid w:val="00E376B7"/>
    <w:rsid w:val="00E42F5D"/>
    <w:rsid w:val="00E4486C"/>
    <w:rsid w:val="00E460B6"/>
    <w:rsid w:val="00E510AA"/>
    <w:rsid w:val="00E511D5"/>
    <w:rsid w:val="00E53A9F"/>
    <w:rsid w:val="00E561E7"/>
    <w:rsid w:val="00E60249"/>
    <w:rsid w:val="00E65269"/>
    <w:rsid w:val="00E76D66"/>
    <w:rsid w:val="00E87086"/>
    <w:rsid w:val="00EA107A"/>
    <w:rsid w:val="00EA33C1"/>
    <w:rsid w:val="00EA796A"/>
    <w:rsid w:val="00EB1856"/>
    <w:rsid w:val="00EC50CE"/>
    <w:rsid w:val="00EC5B34"/>
    <w:rsid w:val="00ED021E"/>
    <w:rsid w:val="00ED323C"/>
    <w:rsid w:val="00EE2D5C"/>
    <w:rsid w:val="00EE4ADE"/>
    <w:rsid w:val="00EE4DE8"/>
    <w:rsid w:val="00EE5CB7"/>
    <w:rsid w:val="00EF08BF"/>
    <w:rsid w:val="00F024FE"/>
    <w:rsid w:val="00F05AD4"/>
    <w:rsid w:val="00F10EB6"/>
    <w:rsid w:val="00F11872"/>
    <w:rsid w:val="00F13F07"/>
    <w:rsid w:val="00F140B2"/>
    <w:rsid w:val="00F22535"/>
    <w:rsid w:val="00F25970"/>
    <w:rsid w:val="00F311A9"/>
    <w:rsid w:val="00F42EA7"/>
    <w:rsid w:val="00F5180D"/>
    <w:rsid w:val="00F63781"/>
    <w:rsid w:val="00F63B73"/>
    <w:rsid w:val="00F67496"/>
    <w:rsid w:val="00F801BA"/>
    <w:rsid w:val="00F85876"/>
    <w:rsid w:val="00F9366A"/>
    <w:rsid w:val="00F946C9"/>
    <w:rsid w:val="00FA065B"/>
    <w:rsid w:val="00FA0EA5"/>
    <w:rsid w:val="00FA3DD0"/>
    <w:rsid w:val="00FA74EE"/>
    <w:rsid w:val="00FC3711"/>
    <w:rsid w:val="00FC4011"/>
    <w:rsid w:val="00FC46E7"/>
    <w:rsid w:val="00FC4732"/>
    <w:rsid w:val="00FC5D25"/>
    <w:rsid w:val="00FD0D7E"/>
    <w:rsid w:val="00FD1A22"/>
    <w:rsid w:val="00FD4FFB"/>
    <w:rsid w:val="00FE6E13"/>
    <w:rsid w:val="00FF136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A74587"/>
    <w:pPr>
      <w:keepNext/>
      <w:spacing w:after="360"/>
      <w:outlineLvl w:val="0"/>
    </w:pPr>
    <w:rPr>
      <w:b/>
      <w:color w:val="23305D"/>
      <w:spacing w:val="-10"/>
      <w:sz w:val="60"/>
      <w:szCs w:val="60"/>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rsid w:val="00A74587"/>
    <w:rPr>
      <w:rFonts w:ascii="Segoe UI" w:hAnsi="Segoe UI"/>
      <w:b/>
      <w:color w:val="23305D"/>
      <w:spacing w:val="-10"/>
      <w:sz w:val="60"/>
      <w:szCs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customStyle="1" w:styleId="NoSpacingBlack">
    <w:name w:val="No Spacing Black"/>
    <w:basedOn w:val="NoSpacing"/>
    <w:link w:val="NoSpacingBlackChar"/>
    <w:qFormat/>
    <w:rsid w:val="006805CE"/>
    <w:rPr>
      <w:rFonts w:ascii="Arial" w:eastAsiaTheme="minorHAnsi" w:hAnsi="Arial" w:cstheme="minorBidi"/>
      <w:color w:val="000000" w:themeColor="text1"/>
      <w:sz w:val="16"/>
      <w:szCs w:val="16"/>
      <w:lang w:val="en-US" w:eastAsia="en-US"/>
    </w:rPr>
  </w:style>
  <w:style w:type="character" w:customStyle="1" w:styleId="NoSpacingBlackChar">
    <w:name w:val="No Spacing Black Char"/>
    <w:basedOn w:val="DefaultParagraphFont"/>
    <w:link w:val="NoSpacingBlack"/>
    <w:rsid w:val="006805CE"/>
    <w:rPr>
      <w:rFonts w:ascii="Arial" w:eastAsiaTheme="minorHAnsi" w:hAnsi="Arial" w:cstheme="minorBidi"/>
      <w:color w:val="000000" w:themeColor="text1"/>
      <w:sz w:val="16"/>
      <w:szCs w:val="16"/>
      <w:lang w:val="en-US" w:eastAsia="en-US"/>
    </w:rPr>
  </w:style>
  <w:style w:type="paragraph" w:styleId="NoSpacing">
    <w:name w:val="No Spacing"/>
    <w:link w:val="NoSpacingChar"/>
    <w:uiPriority w:val="1"/>
    <w:qFormat/>
    <w:rsid w:val="006805CE"/>
    <w:rPr>
      <w:rFonts w:ascii="Segoe UI" w:hAnsi="Segoe UI"/>
      <w:sz w:val="21"/>
      <w:lang w:eastAsia="en-GB"/>
    </w:rPr>
  </w:style>
  <w:style w:type="paragraph" w:styleId="Caption">
    <w:name w:val="caption"/>
    <w:basedOn w:val="Normal"/>
    <w:next w:val="Normal"/>
    <w:uiPriority w:val="35"/>
    <w:unhideWhenUsed/>
    <w:qFormat/>
    <w:rsid w:val="005870D2"/>
    <w:pPr>
      <w:spacing w:after="200"/>
    </w:pPr>
    <w:rPr>
      <w:i/>
      <w:iCs/>
      <w:color w:val="1F497D" w:themeColor="text2"/>
      <w:sz w:val="18"/>
      <w:szCs w:val="18"/>
    </w:rPr>
  </w:style>
  <w:style w:type="paragraph" w:customStyle="1" w:styleId="EndNoteBibliography">
    <w:name w:val="EndNote Bibliography"/>
    <w:basedOn w:val="Normal"/>
    <w:link w:val="EndNoteBibliographyChar"/>
    <w:rsid w:val="00A053B0"/>
    <w:pPr>
      <w:spacing w:after="160"/>
    </w:pPr>
    <w:rPr>
      <w:rFonts w:eastAsiaTheme="minorHAnsi" w:cs="Segoe UI"/>
      <w:sz w:val="20"/>
      <w:szCs w:val="22"/>
      <w:lang w:val="en-US" w:eastAsia="en-US"/>
    </w:rPr>
  </w:style>
  <w:style w:type="character" w:customStyle="1" w:styleId="EndNoteBibliographyChar">
    <w:name w:val="EndNote Bibliography Char"/>
    <w:basedOn w:val="DefaultParagraphFont"/>
    <w:link w:val="EndNoteBibliography"/>
    <w:rsid w:val="00A053B0"/>
    <w:rPr>
      <w:rFonts w:ascii="Segoe UI" w:eastAsiaTheme="minorHAnsi" w:hAnsi="Segoe UI" w:cs="Segoe UI"/>
      <w:szCs w:val="22"/>
      <w:lang w:val="en-US" w:eastAsia="en-US"/>
    </w:rPr>
  </w:style>
  <w:style w:type="numbering" w:customStyle="1" w:styleId="NoList1">
    <w:name w:val="No List1"/>
    <w:next w:val="NoList"/>
    <w:uiPriority w:val="99"/>
    <w:semiHidden/>
    <w:unhideWhenUsed/>
    <w:rsid w:val="00864C43"/>
  </w:style>
  <w:style w:type="table" w:customStyle="1" w:styleId="TableGrid1">
    <w:name w:val="Table Grid1"/>
    <w:basedOn w:val="TableNormal"/>
    <w:next w:val="TableGrid"/>
    <w:uiPriority w:val="39"/>
    <w:rsid w:val="00864C4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406323"/>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link w:val="ListParagraphChar"/>
    <w:uiPriority w:val="34"/>
    <w:qFormat/>
    <w:rsid w:val="002E3618"/>
    <w:pPr>
      <w:ind w:left="720"/>
      <w:contextualSpacing/>
    </w:pPr>
  </w:style>
  <w:style w:type="character" w:customStyle="1" w:styleId="ListParagraphChar">
    <w:name w:val="List Paragraph Char"/>
    <w:basedOn w:val="DefaultParagraphFont"/>
    <w:link w:val="ListParagraph"/>
    <w:uiPriority w:val="34"/>
    <w:rsid w:val="0062447B"/>
    <w:rPr>
      <w:rFonts w:ascii="Segoe UI" w:hAnsi="Segoe UI"/>
      <w:sz w:val="21"/>
      <w:lang w:eastAsia="en-GB"/>
    </w:rPr>
  </w:style>
  <w:style w:type="paragraph" w:styleId="CommentText">
    <w:name w:val="annotation text"/>
    <w:basedOn w:val="Normal"/>
    <w:link w:val="CommentTextChar"/>
    <w:uiPriority w:val="99"/>
    <w:unhideWhenUsed/>
    <w:rsid w:val="0062447B"/>
    <w:pPr>
      <w:spacing w:after="160" w:line="276" w:lineRule="auto"/>
    </w:pPr>
    <w:rPr>
      <w:rFonts w:ascii="Arial" w:eastAsiaTheme="minorHAnsi" w:hAnsi="Arial" w:cstheme="minorBidi"/>
      <w:sz w:val="22"/>
      <w:szCs w:val="24"/>
      <w:lang w:eastAsia="en-US"/>
    </w:rPr>
  </w:style>
  <w:style w:type="character" w:customStyle="1" w:styleId="CommentTextChar">
    <w:name w:val="Comment Text Char"/>
    <w:basedOn w:val="DefaultParagraphFont"/>
    <w:link w:val="CommentText"/>
    <w:uiPriority w:val="99"/>
    <w:rsid w:val="0062447B"/>
    <w:rPr>
      <w:rFonts w:ascii="Arial" w:eastAsiaTheme="minorHAnsi" w:hAnsi="Arial" w:cstheme="minorBidi"/>
      <w:sz w:val="22"/>
      <w:szCs w:val="24"/>
      <w:lang w:eastAsia="en-US"/>
    </w:rPr>
  </w:style>
  <w:style w:type="character" w:styleId="CommentReference">
    <w:name w:val="annotation reference"/>
    <w:basedOn w:val="DefaultParagraphFont"/>
    <w:uiPriority w:val="99"/>
    <w:semiHidden/>
    <w:unhideWhenUsed/>
    <w:rsid w:val="0062447B"/>
    <w:rPr>
      <w:sz w:val="16"/>
      <w:szCs w:val="16"/>
    </w:rPr>
  </w:style>
  <w:style w:type="paragraph" w:styleId="EndnoteText">
    <w:name w:val="endnote text"/>
    <w:basedOn w:val="Normal"/>
    <w:link w:val="EndnoteTextChar"/>
    <w:uiPriority w:val="99"/>
    <w:semiHidden/>
    <w:unhideWhenUsed/>
    <w:rsid w:val="00B96A86"/>
    <w:pPr>
      <w:spacing w:after="120" w:line="276" w:lineRule="auto"/>
    </w:pPr>
    <w:rPr>
      <w:rFonts w:ascii="Arial" w:eastAsiaTheme="minorHAnsi" w:hAnsi="Arial" w:cstheme="minorBidi"/>
      <w:sz w:val="22"/>
      <w:szCs w:val="24"/>
      <w:lang w:eastAsia="en-US"/>
    </w:rPr>
  </w:style>
  <w:style w:type="character" w:customStyle="1" w:styleId="EndnoteTextChar">
    <w:name w:val="Endnote Text Char"/>
    <w:basedOn w:val="DefaultParagraphFont"/>
    <w:link w:val="EndnoteText"/>
    <w:uiPriority w:val="99"/>
    <w:semiHidden/>
    <w:rsid w:val="00B96A86"/>
    <w:rPr>
      <w:rFonts w:ascii="Arial" w:eastAsiaTheme="minorHAnsi" w:hAnsi="Arial" w:cstheme="minorBidi"/>
      <w:sz w:val="22"/>
      <w:szCs w:val="24"/>
      <w:lang w:eastAsia="en-US"/>
    </w:rPr>
  </w:style>
  <w:style w:type="character" w:styleId="EndnoteReference">
    <w:name w:val="endnote reference"/>
    <w:basedOn w:val="DefaultParagraphFont"/>
    <w:uiPriority w:val="99"/>
    <w:semiHidden/>
    <w:unhideWhenUsed/>
    <w:rsid w:val="00B96A86"/>
    <w:rPr>
      <w:vertAlign w:val="superscript"/>
    </w:rPr>
  </w:style>
  <w:style w:type="character" w:styleId="Emphasis">
    <w:name w:val="Emphasis"/>
    <w:basedOn w:val="DefaultParagraphFont"/>
    <w:uiPriority w:val="20"/>
    <w:qFormat/>
    <w:rsid w:val="00B96A86"/>
    <w:rPr>
      <w:i/>
      <w:iCs/>
    </w:rPr>
  </w:style>
  <w:style w:type="character" w:styleId="UnresolvedMention">
    <w:name w:val="Unresolved Mention"/>
    <w:basedOn w:val="DefaultParagraphFont"/>
    <w:uiPriority w:val="99"/>
    <w:semiHidden/>
    <w:unhideWhenUsed/>
    <w:rsid w:val="00B96A86"/>
    <w:rPr>
      <w:color w:val="605E5C"/>
      <w:shd w:val="clear" w:color="auto" w:fill="E1DFDD"/>
    </w:rPr>
  </w:style>
  <w:style w:type="paragraph" w:styleId="NormalWeb">
    <w:name w:val="Normal (Web)"/>
    <w:basedOn w:val="Normal"/>
    <w:uiPriority w:val="99"/>
    <w:unhideWhenUsed/>
    <w:rsid w:val="00B96A86"/>
    <w:pPr>
      <w:spacing w:before="100" w:beforeAutospacing="1" w:after="100" w:afterAutospacing="1" w:line="276" w:lineRule="auto"/>
    </w:pPr>
    <w:rPr>
      <w:rFonts w:ascii="Times New Roman" w:hAnsi="Times New Roman" w:cs="Segoe UI"/>
      <w:sz w:val="24"/>
      <w:szCs w:val="24"/>
      <w:lang w:eastAsia="en-NZ"/>
    </w:rPr>
  </w:style>
  <w:style w:type="table" w:styleId="GridTable4-Accent1">
    <w:name w:val="Grid Table 4 Accent 1"/>
    <w:basedOn w:val="TableNormal"/>
    <w:uiPriority w:val="49"/>
    <w:rsid w:val="00B96A8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ommentSubject">
    <w:name w:val="annotation subject"/>
    <w:basedOn w:val="CommentText"/>
    <w:next w:val="CommentText"/>
    <w:link w:val="CommentSubjectChar"/>
    <w:uiPriority w:val="99"/>
    <w:semiHidden/>
    <w:unhideWhenUsed/>
    <w:rsid w:val="00B96A86"/>
    <w:rPr>
      <w:b/>
      <w:bCs/>
    </w:rPr>
  </w:style>
  <w:style w:type="character" w:customStyle="1" w:styleId="CommentSubjectChar">
    <w:name w:val="Comment Subject Char"/>
    <w:basedOn w:val="CommentTextChar"/>
    <w:link w:val="CommentSubject"/>
    <w:uiPriority w:val="99"/>
    <w:semiHidden/>
    <w:rsid w:val="00B96A86"/>
    <w:rPr>
      <w:rFonts w:ascii="Arial" w:eastAsiaTheme="minorHAnsi" w:hAnsi="Arial" w:cstheme="minorBidi"/>
      <w:b/>
      <w:bCs/>
      <w:sz w:val="22"/>
      <w:szCs w:val="24"/>
      <w:lang w:eastAsia="en-US"/>
    </w:rPr>
  </w:style>
  <w:style w:type="paragraph" w:styleId="Subtitle">
    <w:name w:val="Subtitle"/>
    <w:basedOn w:val="Normal"/>
    <w:next w:val="Normal"/>
    <w:link w:val="SubtitleChar"/>
    <w:uiPriority w:val="11"/>
    <w:qFormat/>
    <w:rsid w:val="00B96A86"/>
    <w:pPr>
      <w:numPr>
        <w:ilvl w:val="1"/>
      </w:numPr>
      <w:spacing w:after="160" w:line="360"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B96A86"/>
    <w:rPr>
      <w:rFonts w:asciiTheme="minorHAnsi" w:eastAsiaTheme="minorEastAsia" w:hAnsiTheme="minorHAnsi" w:cstheme="minorBidi"/>
      <w:color w:val="5A5A5A" w:themeColor="text1" w:themeTint="A5"/>
      <w:spacing w:val="15"/>
      <w:sz w:val="22"/>
      <w:szCs w:val="22"/>
      <w:lang w:eastAsia="en-US"/>
    </w:rPr>
  </w:style>
  <w:style w:type="paragraph" w:styleId="TOCHeading">
    <w:name w:val="TOC Heading"/>
    <w:basedOn w:val="Heading1"/>
    <w:next w:val="Normal"/>
    <w:uiPriority w:val="39"/>
    <w:unhideWhenUsed/>
    <w:qFormat/>
    <w:rsid w:val="00B96A86"/>
    <w:pPr>
      <w:keepLines/>
      <w:spacing w:before="240" w:after="0" w:line="360"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table" w:styleId="GridTable6Colorful-Accent1">
    <w:name w:val="Grid Table 6 Colorful Accent 1"/>
    <w:basedOn w:val="TableNormal"/>
    <w:uiPriority w:val="51"/>
    <w:rsid w:val="00B96A8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ofFigures">
    <w:name w:val="table of figures"/>
    <w:basedOn w:val="Normal"/>
    <w:next w:val="Normal"/>
    <w:uiPriority w:val="99"/>
    <w:unhideWhenUsed/>
    <w:rsid w:val="00B96A86"/>
    <w:pPr>
      <w:spacing w:after="120" w:line="360" w:lineRule="auto"/>
    </w:pPr>
    <w:rPr>
      <w:rFonts w:ascii="Arial" w:eastAsiaTheme="minorHAnsi" w:hAnsi="Arial" w:cstheme="minorBidi"/>
      <w:sz w:val="22"/>
      <w:szCs w:val="22"/>
      <w:lang w:eastAsia="en-US"/>
    </w:rPr>
  </w:style>
  <w:style w:type="paragraph" w:customStyle="1" w:styleId="EndNoteBibliographyTitle">
    <w:name w:val="EndNote Bibliography Title"/>
    <w:basedOn w:val="Normal"/>
    <w:link w:val="EndNoteBibliographyTitleChar"/>
    <w:rsid w:val="00B96A86"/>
    <w:pPr>
      <w:spacing w:after="120" w:line="360" w:lineRule="auto"/>
      <w:jc w:val="center"/>
    </w:pPr>
    <w:rPr>
      <w:rFonts w:eastAsiaTheme="minorHAnsi" w:cs="Segoe UI"/>
      <w:szCs w:val="22"/>
      <w:lang w:val="en-US" w:eastAsia="en-US"/>
    </w:rPr>
  </w:style>
  <w:style w:type="character" w:customStyle="1" w:styleId="EndNoteBibliographyTitleChar">
    <w:name w:val="EndNote Bibliography Title Char"/>
    <w:basedOn w:val="ListParagraphChar"/>
    <w:link w:val="EndNoteBibliographyTitle"/>
    <w:rsid w:val="00B96A86"/>
    <w:rPr>
      <w:rFonts w:ascii="Segoe UI" w:eastAsiaTheme="minorHAnsi" w:hAnsi="Segoe UI" w:cs="Segoe UI"/>
      <w:sz w:val="21"/>
      <w:szCs w:val="22"/>
      <w:lang w:val="en-US" w:eastAsia="en-US"/>
    </w:rPr>
  </w:style>
  <w:style w:type="table" w:styleId="GridTable5Dark-Accent4">
    <w:name w:val="Grid Table 5 Dark Accent 4"/>
    <w:basedOn w:val="TableNormal"/>
    <w:uiPriority w:val="50"/>
    <w:rsid w:val="00B96A8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Tableheading">
    <w:name w:val="Table heading"/>
    <w:basedOn w:val="Normal"/>
    <w:qFormat/>
    <w:rsid w:val="00B96A86"/>
    <w:pPr>
      <w:keepNext/>
      <w:spacing w:after="160" w:line="360" w:lineRule="auto"/>
    </w:pPr>
    <w:rPr>
      <w:rFonts w:ascii="Arial" w:eastAsiaTheme="minorHAnsi" w:hAnsi="Arial" w:cstheme="minorBidi"/>
      <w:b/>
      <w:bCs/>
      <w:sz w:val="22"/>
      <w:szCs w:val="24"/>
      <w:lang w:eastAsia="en-US"/>
    </w:rPr>
  </w:style>
  <w:style w:type="paragraph" w:customStyle="1" w:styleId="FigureCaption">
    <w:name w:val="Figure Caption"/>
    <w:basedOn w:val="Normal"/>
    <w:qFormat/>
    <w:rsid w:val="00B96A86"/>
    <w:pPr>
      <w:spacing w:after="160" w:line="360" w:lineRule="auto"/>
    </w:pPr>
    <w:rPr>
      <w:rFonts w:ascii="Arial" w:eastAsiaTheme="minorHAnsi" w:hAnsi="Arial" w:cstheme="minorBidi"/>
      <w:b/>
      <w:bCs/>
      <w:sz w:val="18"/>
      <w:szCs w:val="18"/>
      <w:lang w:eastAsia="en-NZ"/>
    </w:rPr>
  </w:style>
  <w:style w:type="character" w:styleId="FollowedHyperlink">
    <w:name w:val="FollowedHyperlink"/>
    <w:basedOn w:val="DefaultParagraphFont"/>
    <w:uiPriority w:val="99"/>
    <w:semiHidden/>
    <w:unhideWhenUsed/>
    <w:rsid w:val="00B96A86"/>
    <w:rPr>
      <w:color w:val="800080" w:themeColor="followedHyperlink"/>
      <w:u w:val="single"/>
    </w:rPr>
  </w:style>
  <w:style w:type="character" w:customStyle="1" w:styleId="NoSpacingChar">
    <w:name w:val="No Spacing Char"/>
    <w:basedOn w:val="DefaultParagraphFont"/>
    <w:link w:val="NoSpacing"/>
    <w:uiPriority w:val="1"/>
    <w:rsid w:val="00B96A86"/>
    <w:rPr>
      <w:rFonts w:ascii="Segoe UI" w:hAnsi="Segoe UI"/>
      <w:sz w:val="21"/>
      <w:lang w:eastAsia="en-GB"/>
    </w:rPr>
  </w:style>
  <w:style w:type="table" w:styleId="ListTable3-Accent5">
    <w:name w:val="List Table 3 Accent 5"/>
    <w:basedOn w:val="TableNormal"/>
    <w:uiPriority w:val="48"/>
    <w:rsid w:val="00B96A86"/>
    <w:rPr>
      <w:rFonts w:eastAsiaTheme="minorHAns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B96A86"/>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next w:val="TableGrid"/>
    <w:uiPriority w:val="39"/>
    <w:rsid w:val="00B96A86"/>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96A86"/>
  </w:style>
  <w:style w:type="character" w:customStyle="1" w:styleId="title-text">
    <w:name w:val="title-text"/>
    <w:basedOn w:val="DefaultParagraphFont"/>
    <w:rsid w:val="00B96A86"/>
  </w:style>
  <w:style w:type="paragraph" w:styleId="TOC4">
    <w:name w:val="toc 4"/>
    <w:basedOn w:val="Normal"/>
    <w:next w:val="Normal"/>
    <w:autoRedefine/>
    <w:uiPriority w:val="39"/>
    <w:unhideWhenUsed/>
    <w:rsid w:val="00B96A86"/>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B96A86"/>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B96A86"/>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B96A86"/>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B96A86"/>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B96A86"/>
    <w:pPr>
      <w:spacing w:after="100" w:line="259" w:lineRule="auto"/>
      <w:ind w:left="1760"/>
    </w:pPr>
    <w:rPr>
      <w:rFonts w:asciiTheme="minorHAnsi" w:eastAsiaTheme="minorEastAsia" w:hAnsiTheme="minorHAnsi" w:cstheme="minorBidi"/>
      <w:sz w:val="22"/>
      <w:szCs w:val="22"/>
      <w:lang w:eastAsia="en-NZ"/>
    </w:rPr>
  </w:style>
  <w:style w:type="numbering" w:customStyle="1" w:styleId="NoList3">
    <w:name w:val="No List3"/>
    <w:next w:val="NoList"/>
    <w:uiPriority w:val="99"/>
    <w:semiHidden/>
    <w:unhideWhenUsed/>
    <w:rsid w:val="00B96A86"/>
  </w:style>
  <w:style w:type="paragraph" w:customStyle="1" w:styleId="Default">
    <w:name w:val="Default"/>
    <w:rsid w:val="00B96A86"/>
    <w:pPr>
      <w:autoSpaceDE w:val="0"/>
      <w:autoSpaceDN w:val="0"/>
      <w:adjustRightInd w:val="0"/>
    </w:pPr>
    <w:rPr>
      <w:rFonts w:ascii="Cambria" w:eastAsiaTheme="minorHAnsi" w:hAnsi="Cambria" w:cs="Cambria"/>
      <w:color w:val="000000"/>
      <w:sz w:val="24"/>
      <w:szCs w:val="24"/>
      <w:lang w:eastAsia="en-US"/>
    </w:rPr>
  </w:style>
  <w:style w:type="table" w:customStyle="1" w:styleId="TableGrid3">
    <w:name w:val="Table Grid3"/>
    <w:basedOn w:val="TableNormal"/>
    <w:next w:val="TableGrid"/>
    <w:uiPriority w:val="39"/>
    <w:rsid w:val="00B96A86"/>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B96A86"/>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NoList11">
    <w:name w:val="No List11"/>
    <w:next w:val="NoList"/>
    <w:uiPriority w:val="99"/>
    <w:semiHidden/>
    <w:unhideWhenUsed/>
    <w:rsid w:val="00B96A86"/>
  </w:style>
  <w:style w:type="character" w:styleId="Strong">
    <w:name w:val="Strong"/>
    <w:basedOn w:val="DefaultParagraphFont"/>
    <w:uiPriority w:val="22"/>
    <w:qFormat/>
    <w:rsid w:val="00B96A86"/>
    <w:rPr>
      <w:b/>
      <w:bCs/>
    </w:rPr>
  </w:style>
  <w:style w:type="character" w:styleId="Mention">
    <w:name w:val="Mention"/>
    <w:basedOn w:val="DefaultParagraphFont"/>
    <w:uiPriority w:val="99"/>
    <w:unhideWhenUsed/>
    <w:rsid w:val="004541A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yperlink" Target="https://www.msd.govt.nz/documents/about-msd-and-our-work/publications-resources/consultations/youth-health-and-wellbeing-survey-results/the-national-youth-health-and-wellbeing-survey-2021-overview-report-september-2022.pdf" TargetMode="External"/><Relationship Id="rId21" Type="http://schemas.openxmlformats.org/officeDocument/2006/relationships/footer" Target="footer4.xml"/><Relationship Id="rId34" Type="http://schemas.openxmlformats.org/officeDocument/2006/relationships/header" Target="header7.xml"/><Relationship Id="rId42" Type="http://schemas.openxmlformats.org/officeDocument/2006/relationships/hyperlink" Target="https://schedule.pharmac.govt.nz/ScheduleOnline.php?code=A141603" TargetMode="External"/><Relationship Id="rId47" Type="http://schemas.openxmlformats.org/officeDocument/2006/relationships/hyperlink" Target="https://www.fda.gov/about-fda/what-we-do" TargetMode="External"/><Relationship Id="rId50" Type="http://schemas.openxmlformats.org/officeDocument/2006/relationships/image" Target="media/image10.png"/><Relationship Id="rId55"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mohgovtnz.sharepoint.com/:w:/r/sites/moh-ecm-ScAd/Shared%20Documents/General/OCSA%20Work%20Programme/Puberty%20Blockers/PB%20publication%20folder/Supplementary%20Material%203.%20Medical%20treatment%20Tables%20by%20outcomes.docx?d=w02b9bc4505a04ab1b676e0c4998d2c86&amp;csf=1&amp;web=1&amp;e=EfQ1Oq" TargetMode="External"/><Relationship Id="rId38" Type="http://schemas.openxmlformats.org/officeDocument/2006/relationships/hyperlink" Target="https://www.who.int/standards/classifications/classification-of-diseases" TargetMode="External"/><Relationship Id="rId46" Type="http://schemas.openxmlformats.org/officeDocument/2006/relationships/hyperlink" Target="https://www.canada.ca/en/health-canada/services/health-care-system/reports-publications/health-care-system/canada.htm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5.png"/><Relationship Id="rId41" Type="http://schemas.openxmlformats.org/officeDocument/2006/relationships/hyperlink" Target="https://www.tewhatuora.govt.nz/keeping-well/transgender-new-zealanders"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hyperlink" Target="https://www.psychiatry.org/patients-families/gender-dysphoria/what-is-gender-dysphoria" TargetMode="External"/><Relationship Id="rId40" Type="http://schemas.openxmlformats.org/officeDocument/2006/relationships/hyperlink" Target="https://www.growingup.co.nz/growing-up-report/ethnic-and-gender-identity-at-12-years-old" TargetMode="External"/><Relationship Id="rId45" Type="http://schemas.openxmlformats.org/officeDocument/2006/relationships/hyperlink" Target="https://www.gmc-uk.org/-/media/documents/updated-decision-making-and-consent-guidance-english-09_11_20_pdf-84176092.pdf?la=en&amp;hash=4FC9D08017C5DAAD20801F04E34E616BCE060AAF" TargetMode="External"/><Relationship Id="rId53" Type="http://schemas.openxmlformats.org/officeDocument/2006/relationships/footer" Target="footer15.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footer" Target="footer12.xm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hyperlink" Target="https://gdt.gradepro.org/app/handbook/handbook.html" TargetMode="External"/><Relationship Id="rId52"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footer" Target="footer10.xml"/><Relationship Id="rId43" Type="http://schemas.openxmlformats.org/officeDocument/2006/relationships/hyperlink" Target="https://www.ohri.ca/programs/clinical_epidemiology/oxford.asp" TargetMode="External"/><Relationship Id="rId48" Type="http://schemas.openxmlformats.org/officeDocument/2006/relationships/image" Target="media/image9.png"/><Relationship Id="rId56" Type="http://schemas.openxmlformats.org/officeDocument/2006/relationships/footer" Target="footer16.xml"/><Relationship Id="rId8" Type="http://schemas.openxmlformats.org/officeDocument/2006/relationships/settings" Target="settings.xml"/><Relationship Id="rId51" Type="http://schemas.openxmlformats.org/officeDocument/2006/relationships/footer" Target="footer1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medsafe.govt.nz/profs/riss/unapp.as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ocument" ma:contentTypeID="0x0101004D6941B0626E7346B57C4F3734B1E41E" ma:contentTypeVersion="236" ma:contentTypeDescription="Create a new document." ma:contentTypeScope="" ma:versionID="44bd63d60525406856ca263c539de562">
  <xsd:schema xmlns:xsd="http://www.w3.org/2001/XMLSchema" xmlns:xs="http://www.w3.org/2001/XMLSchema" xmlns:p="http://schemas.microsoft.com/office/2006/metadata/properties" xmlns:ns2="f9f2234c-4b05-4765-85e0-0e5d1b0db1f2" xmlns:ns3="4f9c820c-e7e2-444d-97ee-45f2b3485c1d" xmlns:ns4="15ffb055-6eb4-45a1-bc20-bf2ac0d420da" xmlns:ns5="725c79e5-42ce-4aa0-ac78-b6418001f0d2" xmlns:ns6="c91a514c-9034-4fa3-897a-8352025b26ed" xmlns:ns7="d0b61010-d6f3-4072-b934-7bbb13e97771" xmlns:ns8="184c05c4-c568-455d-94a4-7e009b164348" xmlns:ns9="603c4221-d382-4b44-a5c4-8704bdd15fcc" targetNamespace="http://schemas.microsoft.com/office/2006/metadata/properties" ma:root="true" ma:fieldsID="0f5871fbf5e3d1cf89a9fae3830fce34" ns2:_="" ns3:_="" ns4:_="" ns5:_="" ns6:_="" ns7:_="" ns8:_="" ns9:_="">
    <xsd:import namespace="f9f2234c-4b05-4765-85e0-0e5d1b0db1f2"/>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603c4221-d382-4b44-a5c4-8704bdd15fcc"/>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MediaServiceDateTaken" minOccurs="0"/>
                <xsd:element ref="ns9:MediaServiceObjectDetectorVersions" minOccurs="0"/>
                <xsd:element ref="ns9:MediaLengthInSecond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60" nillable="true" ma:displayName="Taxonomy Catch All Column" ma:hidden="true" ma:list="{700606a0-9ffc-439f-b328-a751013d0c23}"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Evidence and Research" ma:hidden="true" ma:internalName="FunctionGroup" ma:readOnly="false">
      <xsd:simpleType>
        <xsd:restriction base="dms:Text">
          <xsd:maxLength value="255"/>
        </xsd:restriction>
      </xsd:simpleType>
    </xsd:element>
    <xsd:element name="Function" ma:index="22" nillable="true" ma:displayName="Function" ma:default="Science Advisory"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cience Advisory"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Retain"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ServiceObjectDetectorVersions" ma:index="56" nillable="true" ma:displayName="MediaServiceObjectDetectorVersions" ma:hidden="true" ma:indexed="true" ma:internalName="MediaServiceObjectDetectorVersions"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1" nillable="true" ma:displayName="Extracted Text" ma:internalName="MediaServiceOCR"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 xsi:nil="true"/>
    <AggregationStatus xmlns="4f9c820c-e7e2-444d-97ee-45f2b3485c1d">Normal</AggregationStatus>
    <OverrideLabel xmlns="d0b61010-d6f3-4072-b934-7bbb13e97771" xsi:nil="true"/>
    <CategoryValue xmlns="4f9c820c-e7e2-444d-97ee-45f2b3485c1d">Puberty Blockers</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Science Advisory</Team>
    <Project xmlns="4f9c820c-e7e2-444d-97ee-45f2b3485c1d">NA</Project>
    <HasNHI xmlns="184c05c4-c568-455d-94a4-7e009b164348">false</HasNHI>
    <FunctionGroup xmlns="4f9c820c-e7e2-444d-97ee-45f2b3485c1d">Evidence and Research</FunctionGroup>
    <Function xmlns="4f9c820c-e7e2-444d-97ee-45f2b3485c1d">Science Advisory</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lcf76f155ced4ddcb4097134ff3c332f xmlns="603c4221-d382-4b44-a5c4-8704bdd15fcc">
      <Terms xmlns="http://schemas.microsoft.com/office/infopath/2007/PartnerControls"/>
    </lcf76f155ced4ddcb4097134ff3c332f>
    <Year xmlns="c91a514c-9034-4fa3-897a-8352025b26ed">NA</Year>
    <Narrative xmlns="4f9c820c-e7e2-444d-97ee-45f2b3485c1d" xsi:nil="true"/>
    <CategoryName xmlns="4f9c820c-e7e2-444d-97ee-45f2b3485c1d">OCSA Work Programme</CategoryName>
    <PRADateTrigger xmlns="4f9c820c-e7e2-444d-97ee-45f2b3485c1d" xsi:nil="true"/>
    <PRAText2 xmlns="4f9c820c-e7e2-444d-97ee-45f2b3485c1d" xsi:nil="true"/>
    <zLegacyID xmlns="184c05c4-c568-455d-94a4-7e009b164348" xsi:nil="true"/>
    <TaxCatchAll xmlns="f9f2234c-4b05-4765-85e0-0e5d1b0db1f2" xsi:nil="true"/>
    <_dlc_DocId xmlns="f9f2234c-4b05-4765-85e0-0e5d1b0db1f2">MOHECM-1223704388-3138</_dlc_DocId>
    <_dlc_DocIdUrl xmlns="f9f2234c-4b05-4765-85e0-0e5d1b0db1f2">
      <Url>https://mohgovtnz.sharepoint.com/sites/moh-ecm-ScAd/_layouts/15/DocIdRedir.aspx?ID=MOHECM-1223704388-3138</Url>
      <Description>MOHECM-1223704388-3138</Description>
    </_dlc_DocIdUrl>
    <SharedWithUsers xmlns="f9f2234c-4b05-4765-85e0-0e5d1b0db1f2">
      <UserInfo>
        <DisplayName>Mary Silcock</DisplayName>
        <AccountId>75</AccountId>
        <AccountType/>
      </UserInfo>
      <UserInfo>
        <DisplayName>Julianne Ryan</DisplayName>
        <AccountId>401</AccountId>
        <AccountType/>
      </UserInfo>
      <UserInfo>
        <DisplayName>Cedric Horner</DisplayName>
        <AccountId>131</AccountId>
        <AccountType/>
      </UserInfo>
    </SharedWithUsers>
  </documentManagement>
</p:properties>
</file>

<file path=customXml/itemProps1.xml><?xml version="1.0" encoding="utf-8"?>
<ds:datastoreItem xmlns:ds="http://schemas.openxmlformats.org/officeDocument/2006/customXml" ds:itemID="{19DFB128-1865-49BD-B25D-908442A9E0A9}">
  <ds:schemaRefs>
    <ds:schemaRef ds:uri="http://schemas.microsoft.com/sharepoint/events"/>
  </ds:schemaRefs>
</ds:datastoreItem>
</file>

<file path=customXml/itemProps2.xml><?xml version="1.0" encoding="utf-8"?>
<ds:datastoreItem xmlns:ds="http://schemas.openxmlformats.org/officeDocument/2006/customXml" ds:itemID="{612C1E76-1E64-4D8A-B930-FADEE5ED9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2234c-4b05-4765-85e0-0e5d1b0db1f2"/>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603c4221-d382-4b44-a5c4-8704bdd15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5.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603c4221-d382-4b44-a5c4-8704bdd15fcc"/>
    <ds:schemaRef ds:uri="f9f2234c-4b05-4765-85e0-0e5d1b0db1f2"/>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79</Pages>
  <Words>26415</Words>
  <Characters>285436</Characters>
  <Application>Microsoft Office Word</Application>
  <DocSecurity>0</DocSecurity>
  <Lines>2378</Lines>
  <Paragraphs>622</Paragraphs>
  <ScaleCrop>false</ScaleCrop>
  <HeadingPairs>
    <vt:vector size="2" baseType="variant">
      <vt:variant>
        <vt:lpstr>Title</vt:lpstr>
      </vt:variant>
      <vt:variant>
        <vt:i4>1</vt:i4>
      </vt:variant>
    </vt:vector>
  </HeadingPairs>
  <TitlesOfParts>
    <vt:vector size="1" baseType="lpstr">
      <vt:lpstr>Impact of Puberty Blockers in Gender-Dysphoric Adolescents: An evidence brief</vt:lpstr>
    </vt:vector>
  </TitlesOfParts>
  <Company>Microsoft</Company>
  <LinksUpToDate>false</LinksUpToDate>
  <CharactersWithSpaces>311229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Puberty Blockers in Gender-Dysphoric Adolescents: An evidence brief</dc:title>
  <dc:creator>Ministry of Health</dc:creator>
  <cp:lastModifiedBy>Ministry of Health</cp:lastModifiedBy>
  <cp:revision>4</cp:revision>
  <cp:lastPrinted>2024-11-13T00:07:00Z</cp:lastPrinted>
  <dcterms:created xsi:type="dcterms:W3CDTF">2024-11-13T00:05:00Z</dcterms:created>
  <dcterms:modified xsi:type="dcterms:W3CDTF">2024-11-13T00:07:00Z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0x0101004D6941B0626E7346B57C4F3734B1E41E</vt:lpwstr>
  </property>
  <property fmtid="{D5CDD505-2E9C-101B-9397-08002B2CF9AE}" pid="3" name="_dlc_DocIdItemGuid">
    <vt:lpwstr>54e9f6b8-fd88-41ad-9dce-619abf612b72</vt:lpwstr>
  </property>
  <property fmtid="{D5CDD505-2E9C-101B-9397-08002B2CF9AE}" pid="4" name="MediaServiceImageTags">
    <vt:lpwstr/>
  </property>
</Properties>
</file>