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70FA6FB1" w:rsidR="00C86248" w:rsidRPr="00926083" w:rsidRDefault="00283B2A" w:rsidP="00926083">
      <w:pPr>
        <w:pStyle w:val="Title"/>
      </w:pPr>
      <w:r w:rsidRPr="00283B2A">
        <w:t>GRADE and ROBINS – 1 Quality Appraisal Rating Tables for included studies</w:t>
      </w:r>
    </w:p>
    <w:p w14:paraId="2A961E80" w14:textId="2B4CB961" w:rsidR="00531E12" w:rsidRPr="00531E12" w:rsidRDefault="00077437" w:rsidP="00531E12">
      <w:pPr>
        <w:pStyle w:val="Year"/>
      </w:pPr>
      <w:r>
        <w:t>2024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210F946F"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077437">
        <w:rPr>
          <w:rFonts w:cs="Segoe UI"/>
        </w:rPr>
        <w:t>2024</w:t>
      </w:r>
      <w:r w:rsidR="00442C1C" w:rsidRPr="00C05132">
        <w:rPr>
          <w:rFonts w:cs="Segoe UI"/>
        </w:rPr>
        <w:t xml:space="preserve">. </w:t>
      </w:r>
      <w:r w:rsidR="00077437" w:rsidRPr="00077437">
        <w:rPr>
          <w:rFonts w:cs="Segoe UI"/>
          <w:i/>
        </w:rPr>
        <w:t>GRADE and ROBINS – 1 Quality Appraisal Rating Tables for included studies</w:t>
      </w:r>
      <w:r w:rsidR="00442C1C" w:rsidRPr="00C05132">
        <w:rPr>
          <w:rFonts w:cs="Segoe UI"/>
        </w:rPr>
        <w:t>. Wellington: Ministry of Health.</w:t>
      </w:r>
    </w:p>
    <w:p w14:paraId="7909192E" w14:textId="5306B0AD" w:rsidR="00C86248" w:rsidRDefault="00C86248">
      <w:pPr>
        <w:pStyle w:val="Imprint"/>
      </w:pPr>
      <w:r>
        <w:t xml:space="preserve">Published in </w:t>
      </w:r>
      <w:r w:rsidR="00406DA1">
        <w:t>November</w:t>
      </w:r>
      <w:r w:rsidR="00077437" w:rsidRPr="00757FE0">
        <w:t xml:space="preserve">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00161D61" w:rsidR="00082CD6" w:rsidRPr="009C0F2D" w:rsidRDefault="00082CD6" w:rsidP="00082CD6">
      <w:pPr>
        <w:pStyle w:val="Imprint"/>
      </w:pPr>
      <w:r w:rsidRPr="00857103">
        <w:t xml:space="preserve">HP </w:t>
      </w:r>
      <w:r w:rsidR="00857103">
        <w:t>9067</w:t>
      </w:r>
    </w:p>
    <w:p w14:paraId="48DBDA36" w14:textId="77777777" w:rsidR="00C86248" w:rsidRDefault="008C64C4" w:rsidP="00A63DFF">
      <w:r>
        <w:rPr>
          <w:noProof/>
          <w:lang w:eastAsia="en-NZ"/>
        </w:rPr>
        <w:drawing>
          <wp:inline distT="0" distB="0" distL="0" distR="0" wp14:anchorId="6EF4539D" wp14:editId="19F2CB2A">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2EDC2E93" w14:textId="217EF504" w:rsidR="00857103" w:rsidRDefault="0085710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70398049" w:history="1">
        <w:r w:rsidRPr="00FF1C61">
          <w:rPr>
            <w:rStyle w:val="Hyperlink"/>
            <w:noProof/>
          </w:rPr>
          <w:t>GRADE ratings of the certainty of the evidence (</w:t>
        </w:r>
        <w:r w:rsidRPr="00FF1C61">
          <w:rPr>
            <w:rStyle w:val="Hyperlink"/>
            <w:i/>
            <w:noProof/>
          </w:rPr>
          <w:t>GRADE Handbook</w:t>
        </w:r>
        <w:r w:rsidRPr="00FF1C61">
          <w:rPr>
            <w:rStyle w:val="Hyperlink"/>
            <w:noProof/>
          </w:rPr>
          <w:t>, 2013)</w:t>
        </w:r>
        <w:r>
          <w:rPr>
            <w:noProof/>
            <w:webHidden/>
          </w:rPr>
          <w:tab/>
        </w:r>
        <w:r>
          <w:rPr>
            <w:noProof/>
            <w:webHidden/>
          </w:rPr>
          <w:fldChar w:fldCharType="begin"/>
        </w:r>
        <w:r>
          <w:rPr>
            <w:noProof/>
            <w:webHidden/>
          </w:rPr>
          <w:instrText xml:space="preserve"> PAGEREF _Toc170398049 \h </w:instrText>
        </w:r>
        <w:r>
          <w:rPr>
            <w:noProof/>
            <w:webHidden/>
          </w:rPr>
        </w:r>
        <w:r>
          <w:rPr>
            <w:noProof/>
            <w:webHidden/>
          </w:rPr>
          <w:fldChar w:fldCharType="separate"/>
        </w:r>
        <w:r w:rsidR="00680596">
          <w:rPr>
            <w:noProof/>
            <w:webHidden/>
          </w:rPr>
          <w:t>1</w:t>
        </w:r>
        <w:r>
          <w:rPr>
            <w:noProof/>
            <w:webHidden/>
          </w:rPr>
          <w:fldChar w:fldCharType="end"/>
        </w:r>
      </w:hyperlink>
    </w:p>
    <w:p w14:paraId="4FF378AC" w14:textId="3F77001C" w:rsidR="00857103" w:rsidRDefault="00000000">
      <w:pPr>
        <w:pStyle w:val="TOC1"/>
        <w:rPr>
          <w:rFonts w:asciiTheme="minorHAnsi" w:eastAsiaTheme="minorEastAsia" w:hAnsiTheme="minorHAnsi" w:cstheme="minorBidi"/>
          <w:noProof/>
          <w:sz w:val="22"/>
          <w:szCs w:val="22"/>
          <w:lang w:eastAsia="en-NZ"/>
        </w:rPr>
      </w:pPr>
      <w:hyperlink w:anchor="_Toc170398050" w:history="1">
        <w:r w:rsidR="00857103" w:rsidRPr="00FF1C61">
          <w:rPr>
            <w:rStyle w:val="Hyperlink"/>
            <w:noProof/>
          </w:rPr>
          <w:t>ROBINS – I Risk of Bias criteria (Sterne et al., 2016)</w:t>
        </w:r>
        <w:r w:rsidR="00857103">
          <w:rPr>
            <w:noProof/>
            <w:webHidden/>
          </w:rPr>
          <w:tab/>
        </w:r>
        <w:r w:rsidR="00857103">
          <w:rPr>
            <w:noProof/>
            <w:webHidden/>
          </w:rPr>
          <w:fldChar w:fldCharType="begin"/>
        </w:r>
        <w:r w:rsidR="00857103">
          <w:rPr>
            <w:noProof/>
            <w:webHidden/>
          </w:rPr>
          <w:instrText xml:space="preserve"> PAGEREF _Toc170398050 \h </w:instrText>
        </w:r>
        <w:r w:rsidR="00857103">
          <w:rPr>
            <w:noProof/>
            <w:webHidden/>
          </w:rPr>
        </w:r>
        <w:r w:rsidR="00857103">
          <w:rPr>
            <w:noProof/>
            <w:webHidden/>
          </w:rPr>
          <w:fldChar w:fldCharType="separate"/>
        </w:r>
        <w:r w:rsidR="00680596">
          <w:rPr>
            <w:noProof/>
            <w:webHidden/>
          </w:rPr>
          <w:t>1</w:t>
        </w:r>
        <w:r w:rsidR="00857103">
          <w:rPr>
            <w:noProof/>
            <w:webHidden/>
          </w:rPr>
          <w:fldChar w:fldCharType="end"/>
        </w:r>
      </w:hyperlink>
    </w:p>
    <w:p w14:paraId="4A692BF6" w14:textId="27252462" w:rsidR="00857103" w:rsidRDefault="00000000">
      <w:pPr>
        <w:pStyle w:val="TOC1"/>
        <w:rPr>
          <w:rFonts w:asciiTheme="minorHAnsi" w:eastAsiaTheme="minorEastAsia" w:hAnsiTheme="minorHAnsi" w:cstheme="minorBidi"/>
          <w:noProof/>
          <w:sz w:val="22"/>
          <w:szCs w:val="22"/>
          <w:lang w:eastAsia="en-NZ"/>
        </w:rPr>
      </w:pPr>
      <w:hyperlink w:anchor="_Toc170398051" w:history="1">
        <w:r w:rsidR="00857103" w:rsidRPr="00FF1C61">
          <w:rPr>
            <w:rStyle w:val="Hyperlink"/>
            <w:noProof/>
          </w:rPr>
          <w:t xml:space="preserve">Costa, R., Dunsford, M., Skagerberg, E., Holt, V., Carmichael, P., &amp; Colizzi, M. (2015). Psychological Support, Puberty Suppression, and Psychosocial Functioning in Adolescents with Gender Dysphoria. </w:t>
        </w:r>
        <w:r w:rsidR="00857103" w:rsidRPr="00FF1C61">
          <w:rPr>
            <w:rStyle w:val="Hyperlink"/>
            <w:i/>
            <w:iCs/>
            <w:noProof/>
          </w:rPr>
          <w:t>The journal of sexual medicine, 12</w:t>
        </w:r>
        <w:r w:rsidR="00857103" w:rsidRPr="00FF1C61">
          <w:rPr>
            <w:rStyle w:val="Hyperlink"/>
            <w:noProof/>
          </w:rPr>
          <w:t xml:space="preserve">(11), 2206-2214. doi: </w:t>
        </w:r>
        <w:r w:rsidR="00857103" w:rsidRPr="00FF1C61">
          <w:rPr>
            <w:rStyle w:val="Hyperlink"/>
            <w:bCs/>
            <w:noProof/>
          </w:rPr>
          <w:t>https://dx.doi.org/10.1111/jsm.13034</w:t>
        </w:r>
        <w:r w:rsidR="00857103">
          <w:rPr>
            <w:noProof/>
            <w:webHidden/>
          </w:rPr>
          <w:tab/>
        </w:r>
        <w:r w:rsidR="00857103">
          <w:rPr>
            <w:noProof/>
            <w:webHidden/>
          </w:rPr>
          <w:fldChar w:fldCharType="begin"/>
        </w:r>
        <w:r w:rsidR="00857103">
          <w:rPr>
            <w:noProof/>
            <w:webHidden/>
          </w:rPr>
          <w:instrText xml:space="preserve"> PAGEREF _Toc170398051 \h </w:instrText>
        </w:r>
        <w:r w:rsidR="00857103">
          <w:rPr>
            <w:noProof/>
            <w:webHidden/>
          </w:rPr>
        </w:r>
        <w:r w:rsidR="00857103">
          <w:rPr>
            <w:noProof/>
            <w:webHidden/>
          </w:rPr>
          <w:fldChar w:fldCharType="separate"/>
        </w:r>
        <w:r w:rsidR="00680596">
          <w:rPr>
            <w:noProof/>
            <w:webHidden/>
          </w:rPr>
          <w:t>2</w:t>
        </w:r>
        <w:r w:rsidR="00857103">
          <w:rPr>
            <w:noProof/>
            <w:webHidden/>
          </w:rPr>
          <w:fldChar w:fldCharType="end"/>
        </w:r>
      </w:hyperlink>
    </w:p>
    <w:p w14:paraId="3FC84F2A" w14:textId="0E2C09FC" w:rsidR="00857103" w:rsidRDefault="00000000">
      <w:pPr>
        <w:pStyle w:val="TOC2"/>
        <w:rPr>
          <w:rFonts w:asciiTheme="minorHAnsi" w:eastAsiaTheme="minorEastAsia" w:hAnsiTheme="minorHAnsi" w:cstheme="minorBidi"/>
          <w:noProof/>
          <w:szCs w:val="22"/>
          <w:lang w:eastAsia="en-NZ"/>
        </w:rPr>
      </w:pPr>
      <w:hyperlink w:anchor="_Toc170398052"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_Toc170398052 \h </w:instrText>
        </w:r>
        <w:r w:rsidR="00857103">
          <w:rPr>
            <w:noProof/>
            <w:webHidden/>
          </w:rPr>
        </w:r>
        <w:r w:rsidR="00857103">
          <w:rPr>
            <w:noProof/>
            <w:webHidden/>
          </w:rPr>
          <w:fldChar w:fldCharType="separate"/>
        </w:r>
        <w:r w:rsidR="00680596">
          <w:rPr>
            <w:noProof/>
            <w:webHidden/>
          </w:rPr>
          <w:t>2</w:t>
        </w:r>
        <w:r w:rsidR="00857103">
          <w:rPr>
            <w:noProof/>
            <w:webHidden/>
          </w:rPr>
          <w:fldChar w:fldCharType="end"/>
        </w:r>
      </w:hyperlink>
    </w:p>
    <w:p w14:paraId="0291CD16" w14:textId="556FF667" w:rsidR="00857103" w:rsidRDefault="00000000">
      <w:pPr>
        <w:pStyle w:val="TOC2"/>
        <w:rPr>
          <w:rFonts w:asciiTheme="minorHAnsi" w:eastAsiaTheme="minorEastAsia" w:hAnsiTheme="minorHAnsi" w:cstheme="minorBidi"/>
          <w:noProof/>
          <w:szCs w:val="22"/>
          <w:lang w:eastAsia="en-NZ"/>
        </w:rPr>
      </w:pPr>
      <w:hyperlink w:anchor="_Toc170398053" w:history="1">
        <w:r w:rsidR="00857103" w:rsidRPr="00FF1C61">
          <w:rPr>
            <w:rStyle w:val="Hyperlink"/>
            <w:noProof/>
          </w:rPr>
          <w:t>Risk of Bias ROBINS-I</w:t>
        </w:r>
        <w:r w:rsidR="00857103">
          <w:rPr>
            <w:noProof/>
            <w:webHidden/>
          </w:rPr>
          <w:tab/>
        </w:r>
        <w:r w:rsidR="00857103">
          <w:rPr>
            <w:noProof/>
            <w:webHidden/>
          </w:rPr>
          <w:fldChar w:fldCharType="begin"/>
        </w:r>
        <w:r w:rsidR="00857103">
          <w:rPr>
            <w:noProof/>
            <w:webHidden/>
          </w:rPr>
          <w:instrText xml:space="preserve"> PAGEREF _Toc170398053 \h </w:instrText>
        </w:r>
        <w:r w:rsidR="00857103">
          <w:rPr>
            <w:noProof/>
            <w:webHidden/>
          </w:rPr>
        </w:r>
        <w:r w:rsidR="00857103">
          <w:rPr>
            <w:noProof/>
            <w:webHidden/>
          </w:rPr>
          <w:fldChar w:fldCharType="separate"/>
        </w:r>
        <w:r w:rsidR="00680596">
          <w:rPr>
            <w:noProof/>
            <w:webHidden/>
          </w:rPr>
          <w:t>3</w:t>
        </w:r>
        <w:r w:rsidR="00857103">
          <w:rPr>
            <w:noProof/>
            <w:webHidden/>
          </w:rPr>
          <w:fldChar w:fldCharType="end"/>
        </w:r>
      </w:hyperlink>
    </w:p>
    <w:p w14:paraId="2E757BC4" w14:textId="6DAB2CCD" w:rsidR="00857103" w:rsidRDefault="00000000">
      <w:pPr>
        <w:pStyle w:val="TOC1"/>
        <w:rPr>
          <w:rFonts w:asciiTheme="minorHAnsi" w:eastAsiaTheme="minorEastAsia" w:hAnsiTheme="minorHAnsi" w:cstheme="minorBidi"/>
          <w:noProof/>
          <w:sz w:val="22"/>
          <w:szCs w:val="22"/>
          <w:lang w:eastAsia="en-NZ"/>
        </w:rPr>
      </w:pPr>
      <w:hyperlink w:anchor="_Toc170398054" w:history="1">
        <w:r w:rsidR="00857103" w:rsidRPr="00FF1C61">
          <w:rPr>
            <w:rStyle w:val="Hyperlink"/>
            <w:noProof/>
          </w:rPr>
          <w:t xml:space="preserve">De Vries, A. L., Steensma, T. D., Doreleijers, T. A., &amp; Cohen-Kettenis, P. T. (2011). Puberty suppression in adolescents with gender identity disorder: A prospective follow-up study. </w:t>
        </w:r>
        <w:r w:rsidR="00857103" w:rsidRPr="00FF1C61">
          <w:rPr>
            <w:rStyle w:val="Hyperlink"/>
            <w:i/>
            <w:iCs/>
            <w:noProof/>
          </w:rPr>
          <w:t>Journal of Sexual Medicine, 8</w:t>
        </w:r>
        <w:r w:rsidR="00857103" w:rsidRPr="00FF1C61">
          <w:rPr>
            <w:rStyle w:val="Hyperlink"/>
            <w:noProof/>
          </w:rPr>
          <w:t>(8), 2276-2283. doi:10.1111/j.1743-6109.2010.01943.x</w:t>
        </w:r>
        <w:r w:rsidR="00857103">
          <w:rPr>
            <w:noProof/>
            <w:webHidden/>
          </w:rPr>
          <w:tab/>
        </w:r>
        <w:r w:rsidR="00857103">
          <w:rPr>
            <w:noProof/>
            <w:webHidden/>
          </w:rPr>
          <w:fldChar w:fldCharType="begin"/>
        </w:r>
        <w:r w:rsidR="00857103">
          <w:rPr>
            <w:noProof/>
            <w:webHidden/>
          </w:rPr>
          <w:instrText xml:space="preserve"> PAGEREF _Toc170398054 \h </w:instrText>
        </w:r>
        <w:r w:rsidR="00857103">
          <w:rPr>
            <w:noProof/>
            <w:webHidden/>
          </w:rPr>
        </w:r>
        <w:r w:rsidR="00857103">
          <w:rPr>
            <w:noProof/>
            <w:webHidden/>
          </w:rPr>
          <w:fldChar w:fldCharType="separate"/>
        </w:r>
        <w:r w:rsidR="00680596">
          <w:rPr>
            <w:noProof/>
            <w:webHidden/>
          </w:rPr>
          <w:t>8</w:t>
        </w:r>
        <w:r w:rsidR="00857103">
          <w:rPr>
            <w:noProof/>
            <w:webHidden/>
          </w:rPr>
          <w:fldChar w:fldCharType="end"/>
        </w:r>
      </w:hyperlink>
    </w:p>
    <w:p w14:paraId="6C19DF93" w14:textId="46B89CE7" w:rsidR="00857103" w:rsidRDefault="00000000">
      <w:pPr>
        <w:pStyle w:val="TOC2"/>
        <w:rPr>
          <w:rFonts w:asciiTheme="minorHAnsi" w:eastAsiaTheme="minorEastAsia" w:hAnsiTheme="minorHAnsi" w:cstheme="minorBidi"/>
          <w:noProof/>
          <w:szCs w:val="22"/>
          <w:lang w:eastAsia="en-NZ"/>
        </w:rPr>
      </w:pPr>
      <w:hyperlink w:anchor="_Toc170398055"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_Toc170398055 \h </w:instrText>
        </w:r>
        <w:r w:rsidR="00857103">
          <w:rPr>
            <w:noProof/>
            <w:webHidden/>
          </w:rPr>
        </w:r>
        <w:r w:rsidR="00857103">
          <w:rPr>
            <w:noProof/>
            <w:webHidden/>
          </w:rPr>
          <w:fldChar w:fldCharType="separate"/>
        </w:r>
        <w:r w:rsidR="00680596">
          <w:rPr>
            <w:noProof/>
            <w:webHidden/>
          </w:rPr>
          <w:t>8</w:t>
        </w:r>
        <w:r w:rsidR="00857103">
          <w:rPr>
            <w:noProof/>
            <w:webHidden/>
          </w:rPr>
          <w:fldChar w:fldCharType="end"/>
        </w:r>
      </w:hyperlink>
    </w:p>
    <w:p w14:paraId="37A30549" w14:textId="3FBD1DCB" w:rsidR="00857103" w:rsidRDefault="00000000">
      <w:pPr>
        <w:pStyle w:val="TOC2"/>
        <w:rPr>
          <w:rFonts w:asciiTheme="minorHAnsi" w:eastAsiaTheme="minorEastAsia" w:hAnsiTheme="minorHAnsi" w:cstheme="minorBidi"/>
          <w:noProof/>
          <w:szCs w:val="22"/>
          <w:lang w:eastAsia="en-NZ"/>
        </w:rPr>
      </w:pPr>
      <w:hyperlink w:anchor="_Toc170398056" w:history="1">
        <w:r w:rsidR="00857103" w:rsidRPr="00FF1C61">
          <w:rPr>
            <w:rStyle w:val="Hyperlink"/>
            <w:noProof/>
          </w:rPr>
          <w:t>Risk of Bias ROBINS-1</w:t>
        </w:r>
        <w:r w:rsidR="00857103">
          <w:rPr>
            <w:noProof/>
            <w:webHidden/>
          </w:rPr>
          <w:tab/>
        </w:r>
        <w:r w:rsidR="00857103">
          <w:rPr>
            <w:noProof/>
            <w:webHidden/>
          </w:rPr>
          <w:fldChar w:fldCharType="begin"/>
        </w:r>
        <w:r w:rsidR="00857103">
          <w:rPr>
            <w:noProof/>
            <w:webHidden/>
          </w:rPr>
          <w:instrText xml:space="preserve"> PAGEREF _Toc170398056 \h </w:instrText>
        </w:r>
        <w:r w:rsidR="00857103">
          <w:rPr>
            <w:noProof/>
            <w:webHidden/>
          </w:rPr>
        </w:r>
        <w:r w:rsidR="00857103">
          <w:rPr>
            <w:noProof/>
            <w:webHidden/>
          </w:rPr>
          <w:fldChar w:fldCharType="separate"/>
        </w:r>
        <w:r w:rsidR="00680596">
          <w:rPr>
            <w:noProof/>
            <w:webHidden/>
          </w:rPr>
          <w:t>11</w:t>
        </w:r>
        <w:r w:rsidR="00857103">
          <w:rPr>
            <w:noProof/>
            <w:webHidden/>
          </w:rPr>
          <w:fldChar w:fldCharType="end"/>
        </w:r>
      </w:hyperlink>
    </w:p>
    <w:p w14:paraId="040E972B" w14:textId="30B69C6B" w:rsidR="00857103" w:rsidRDefault="00000000">
      <w:pPr>
        <w:pStyle w:val="TOC1"/>
        <w:rPr>
          <w:rFonts w:asciiTheme="minorHAnsi" w:eastAsiaTheme="minorEastAsia" w:hAnsiTheme="minorHAnsi" w:cstheme="minorBidi"/>
          <w:noProof/>
          <w:sz w:val="22"/>
          <w:szCs w:val="22"/>
          <w:lang w:eastAsia="en-NZ"/>
        </w:rPr>
      </w:pPr>
      <w:hyperlink w:anchor="_Toc170398057" w:history="1">
        <w:r w:rsidR="00857103" w:rsidRPr="00FF1C61">
          <w:rPr>
            <w:rStyle w:val="Hyperlink"/>
            <w:noProof/>
          </w:rPr>
          <w:t xml:space="preserve">de Vries, A. L. C., McGuire, J. K., Steensma, T. D., Wagenaar, E. C. F., Doreleijers, T. A. H., &amp; Cohen-Kettenis, P. T. (2014). Young adult psychological outcome after puberty suppression and gender reassignment. </w:t>
        </w:r>
        <w:r w:rsidR="00857103" w:rsidRPr="00FF1C61">
          <w:rPr>
            <w:rStyle w:val="Hyperlink"/>
            <w:i/>
            <w:iCs/>
            <w:noProof/>
          </w:rPr>
          <w:t>Pediatrics, 134</w:t>
        </w:r>
        <w:r w:rsidR="00857103" w:rsidRPr="00FF1C61">
          <w:rPr>
            <w:rStyle w:val="Hyperlink"/>
            <w:noProof/>
          </w:rPr>
          <w:t>(4), 696-704. doi: https://dx.doi.org/10.1542/peds.2013-2958</w:t>
        </w:r>
        <w:r w:rsidR="00857103">
          <w:rPr>
            <w:noProof/>
            <w:webHidden/>
          </w:rPr>
          <w:tab/>
        </w:r>
        <w:r w:rsidR="00857103">
          <w:rPr>
            <w:noProof/>
            <w:webHidden/>
          </w:rPr>
          <w:fldChar w:fldCharType="begin"/>
        </w:r>
        <w:r w:rsidR="00857103">
          <w:rPr>
            <w:noProof/>
            <w:webHidden/>
          </w:rPr>
          <w:instrText xml:space="preserve"> PAGEREF _Toc170398057 \h </w:instrText>
        </w:r>
        <w:r w:rsidR="00857103">
          <w:rPr>
            <w:noProof/>
            <w:webHidden/>
          </w:rPr>
        </w:r>
        <w:r w:rsidR="00857103">
          <w:rPr>
            <w:noProof/>
            <w:webHidden/>
          </w:rPr>
          <w:fldChar w:fldCharType="separate"/>
        </w:r>
        <w:r w:rsidR="00680596">
          <w:rPr>
            <w:noProof/>
            <w:webHidden/>
          </w:rPr>
          <w:t>15</w:t>
        </w:r>
        <w:r w:rsidR="00857103">
          <w:rPr>
            <w:noProof/>
            <w:webHidden/>
          </w:rPr>
          <w:fldChar w:fldCharType="end"/>
        </w:r>
      </w:hyperlink>
    </w:p>
    <w:p w14:paraId="3EC9F156" w14:textId="3190DB5F" w:rsidR="00857103" w:rsidRDefault="00000000">
      <w:pPr>
        <w:pStyle w:val="TOC2"/>
        <w:rPr>
          <w:rFonts w:asciiTheme="minorHAnsi" w:eastAsiaTheme="minorEastAsia" w:hAnsiTheme="minorHAnsi" w:cstheme="minorBidi"/>
          <w:noProof/>
          <w:szCs w:val="22"/>
          <w:lang w:eastAsia="en-NZ"/>
        </w:rPr>
      </w:pPr>
      <w:hyperlink w:anchor="_Toc170398058"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_Toc170398058 \h </w:instrText>
        </w:r>
        <w:r w:rsidR="00857103">
          <w:rPr>
            <w:noProof/>
            <w:webHidden/>
          </w:rPr>
        </w:r>
        <w:r w:rsidR="00857103">
          <w:rPr>
            <w:noProof/>
            <w:webHidden/>
          </w:rPr>
          <w:fldChar w:fldCharType="separate"/>
        </w:r>
        <w:r w:rsidR="00680596">
          <w:rPr>
            <w:noProof/>
            <w:webHidden/>
          </w:rPr>
          <w:t>15</w:t>
        </w:r>
        <w:r w:rsidR="00857103">
          <w:rPr>
            <w:noProof/>
            <w:webHidden/>
          </w:rPr>
          <w:fldChar w:fldCharType="end"/>
        </w:r>
      </w:hyperlink>
    </w:p>
    <w:p w14:paraId="643C4A3B" w14:textId="366A4FDE" w:rsidR="00857103" w:rsidRDefault="00000000">
      <w:pPr>
        <w:pStyle w:val="TOC2"/>
        <w:rPr>
          <w:rFonts w:asciiTheme="minorHAnsi" w:eastAsiaTheme="minorEastAsia" w:hAnsiTheme="minorHAnsi" w:cstheme="minorBidi"/>
          <w:noProof/>
          <w:szCs w:val="22"/>
          <w:lang w:eastAsia="en-NZ"/>
        </w:rPr>
      </w:pPr>
      <w:hyperlink w:anchor="_Toc170398059" w:history="1">
        <w:r w:rsidR="00857103" w:rsidRPr="00FF1C61">
          <w:rPr>
            <w:rStyle w:val="Hyperlink"/>
            <w:noProof/>
          </w:rPr>
          <w:t>Risk of Bias ROBINS – 1</w:t>
        </w:r>
        <w:r w:rsidR="00857103">
          <w:rPr>
            <w:noProof/>
            <w:webHidden/>
          </w:rPr>
          <w:tab/>
        </w:r>
        <w:r w:rsidR="00857103">
          <w:rPr>
            <w:noProof/>
            <w:webHidden/>
          </w:rPr>
          <w:fldChar w:fldCharType="begin"/>
        </w:r>
        <w:r w:rsidR="00857103">
          <w:rPr>
            <w:noProof/>
            <w:webHidden/>
          </w:rPr>
          <w:instrText xml:space="preserve"> PAGEREF _Toc170398059 \h </w:instrText>
        </w:r>
        <w:r w:rsidR="00857103">
          <w:rPr>
            <w:noProof/>
            <w:webHidden/>
          </w:rPr>
        </w:r>
        <w:r w:rsidR="00857103">
          <w:rPr>
            <w:noProof/>
            <w:webHidden/>
          </w:rPr>
          <w:fldChar w:fldCharType="separate"/>
        </w:r>
        <w:r w:rsidR="00680596">
          <w:rPr>
            <w:noProof/>
            <w:webHidden/>
          </w:rPr>
          <w:t>18</w:t>
        </w:r>
        <w:r w:rsidR="00857103">
          <w:rPr>
            <w:noProof/>
            <w:webHidden/>
          </w:rPr>
          <w:fldChar w:fldCharType="end"/>
        </w:r>
      </w:hyperlink>
    </w:p>
    <w:p w14:paraId="77F8990A" w14:textId="75EF4A51" w:rsidR="00857103" w:rsidRDefault="00000000">
      <w:pPr>
        <w:pStyle w:val="TOC1"/>
        <w:rPr>
          <w:rFonts w:asciiTheme="minorHAnsi" w:eastAsiaTheme="minorEastAsia" w:hAnsiTheme="minorHAnsi" w:cstheme="minorBidi"/>
          <w:noProof/>
          <w:sz w:val="22"/>
          <w:szCs w:val="22"/>
          <w:lang w:eastAsia="en-NZ"/>
        </w:rPr>
      </w:pPr>
      <w:hyperlink w:anchor="_Toc170398060" w:history="1">
        <w:r w:rsidR="00857103" w:rsidRPr="00FF1C61">
          <w:rPr>
            <w:rStyle w:val="Hyperlink"/>
            <w:noProof/>
          </w:rPr>
          <w:t xml:space="preserve">Elkadi, J., Chudleigh, C., Maguire, A. M., Ambler, G. R., Scher, S., &amp; Kozlowska, K. (2023). Developmental Pathway Choices of Young People Presenting to a Gender Service with Gender Distress: A Prospective Follow-Up Study. </w:t>
        </w:r>
        <w:r w:rsidR="00857103" w:rsidRPr="00FF1C61">
          <w:rPr>
            <w:rStyle w:val="Hyperlink"/>
            <w:i/>
            <w:iCs/>
            <w:noProof/>
          </w:rPr>
          <w:t>Children, 10</w:t>
        </w:r>
        <w:r w:rsidR="00857103" w:rsidRPr="00FF1C61">
          <w:rPr>
            <w:rStyle w:val="Hyperlink"/>
            <w:noProof/>
          </w:rPr>
          <w:t>(2), 314. Retrieved from https://www.mdpi.com/2227-9067/10/2/314</w:t>
        </w:r>
        <w:r w:rsidR="00857103">
          <w:rPr>
            <w:noProof/>
            <w:webHidden/>
          </w:rPr>
          <w:tab/>
        </w:r>
        <w:r w:rsidR="00857103">
          <w:rPr>
            <w:noProof/>
            <w:webHidden/>
          </w:rPr>
          <w:fldChar w:fldCharType="begin"/>
        </w:r>
        <w:r w:rsidR="00857103">
          <w:rPr>
            <w:noProof/>
            <w:webHidden/>
          </w:rPr>
          <w:instrText xml:space="preserve"> PAGEREF _Toc170398060 \h </w:instrText>
        </w:r>
        <w:r w:rsidR="00857103">
          <w:rPr>
            <w:noProof/>
            <w:webHidden/>
          </w:rPr>
        </w:r>
        <w:r w:rsidR="00857103">
          <w:rPr>
            <w:noProof/>
            <w:webHidden/>
          </w:rPr>
          <w:fldChar w:fldCharType="separate"/>
        </w:r>
        <w:r w:rsidR="00680596">
          <w:rPr>
            <w:noProof/>
            <w:webHidden/>
          </w:rPr>
          <w:t>21</w:t>
        </w:r>
        <w:r w:rsidR="00857103">
          <w:rPr>
            <w:noProof/>
            <w:webHidden/>
          </w:rPr>
          <w:fldChar w:fldCharType="end"/>
        </w:r>
      </w:hyperlink>
    </w:p>
    <w:p w14:paraId="17140C25" w14:textId="274F1F69" w:rsidR="00857103" w:rsidRDefault="00000000">
      <w:pPr>
        <w:pStyle w:val="TOC2"/>
        <w:rPr>
          <w:rFonts w:asciiTheme="minorHAnsi" w:eastAsiaTheme="minorEastAsia" w:hAnsiTheme="minorHAnsi" w:cstheme="minorBidi"/>
          <w:noProof/>
          <w:szCs w:val="22"/>
          <w:lang w:eastAsia="en-NZ"/>
        </w:rPr>
      </w:pPr>
      <w:hyperlink w:anchor="_Toc170398061"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_Toc170398061 \h </w:instrText>
        </w:r>
        <w:r w:rsidR="00857103">
          <w:rPr>
            <w:noProof/>
            <w:webHidden/>
          </w:rPr>
        </w:r>
        <w:r w:rsidR="00857103">
          <w:rPr>
            <w:noProof/>
            <w:webHidden/>
          </w:rPr>
          <w:fldChar w:fldCharType="separate"/>
        </w:r>
        <w:r w:rsidR="00680596">
          <w:rPr>
            <w:noProof/>
            <w:webHidden/>
          </w:rPr>
          <w:t>21</w:t>
        </w:r>
        <w:r w:rsidR="00857103">
          <w:rPr>
            <w:noProof/>
            <w:webHidden/>
          </w:rPr>
          <w:fldChar w:fldCharType="end"/>
        </w:r>
      </w:hyperlink>
    </w:p>
    <w:p w14:paraId="7722B67D" w14:textId="19FD1580" w:rsidR="00857103" w:rsidRDefault="00000000">
      <w:pPr>
        <w:pStyle w:val="TOC2"/>
        <w:rPr>
          <w:rFonts w:asciiTheme="minorHAnsi" w:eastAsiaTheme="minorEastAsia" w:hAnsiTheme="minorHAnsi" w:cstheme="minorBidi"/>
          <w:noProof/>
          <w:szCs w:val="22"/>
          <w:lang w:eastAsia="en-NZ"/>
        </w:rPr>
      </w:pPr>
      <w:hyperlink w:anchor="_Toc170398062" w:history="1">
        <w:r w:rsidR="00857103" w:rsidRPr="00FF1C61">
          <w:rPr>
            <w:rStyle w:val="Hyperlink"/>
            <w:noProof/>
          </w:rPr>
          <w:t>Risk of Bias Robins - 1</w:t>
        </w:r>
        <w:r w:rsidR="00857103">
          <w:rPr>
            <w:noProof/>
            <w:webHidden/>
          </w:rPr>
          <w:tab/>
        </w:r>
        <w:r w:rsidR="00857103">
          <w:rPr>
            <w:noProof/>
            <w:webHidden/>
          </w:rPr>
          <w:fldChar w:fldCharType="begin"/>
        </w:r>
        <w:r w:rsidR="00857103">
          <w:rPr>
            <w:noProof/>
            <w:webHidden/>
          </w:rPr>
          <w:instrText xml:space="preserve"> PAGEREF _Toc170398062 \h </w:instrText>
        </w:r>
        <w:r w:rsidR="00857103">
          <w:rPr>
            <w:noProof/>
            <w:webHidden/>
          </w:rPr>
        </w:r>
        <w:r w:rsidR="00857103">
          <w:rPr>
            <w:noProof/>
            <w:webHidden/>
          </w:rPr>
          <w:fldChar w:fldCharType="separate"/>
        </w:r>
        <w:r w:rsidR="00680596">
          <w:rPr>
            <w:noProof/>
            <w:webHidden/>
          </w:rPr>
          <w:t>22</w:t>
        </w:r>
        <w:r w:rsidR="00857103">
          <w:rPr>
            <w:noProof/>
            <w:webHidden/>
          </w:rPr>
          <w:fldChar w:fldCharType="end"/>
        </w:r>
      </w:hyperlink>
    </w:p>
    <w:p w14:paraId="09BFCB74" w14:textId="1B9A4B8C" w:rsidR="00857103" w:rsidRDefault="00000000">
      <w:pPr>
        <w:pStyle w:val="TOC1"/>
        <w:rPr>
          <w:rFonts w:asciiTheme="minorHAnsi" w:eastAsiaTheme="minorEastAsia" w:hAnsiTheme="minorHAnsi" w:cstheme="minorBidi"/>
          <w:noProof/>
          <w:sz w:val="22"/>
          <w:szCs w:val="22"/>
          <w:lang w:eastAsia="en-NZ"/>
        </w:rPr>
      </w:pPr>
      <w:hyperlink w:anchor="_Toc170398063" w:history="1">
        <w:r w:rsidR="00857103" w:rsidRPr="00FF1C61">
          <w:rPr>
            <w:rStyle w:val="Hyperlink"/>
            <w:noProof/>
          </w:rPr>
          <w:t xml:space="preserve">Lavender, R., Shaw, S., Maninger, J. K., Butler, G., Carruthers, P., Carmichael, P., &amp; Masic, U. (2023). Impact of Hormone Treatment on Psychosocial Functioning in Gender-Diverse Young People. </w:t>
        </w:r>
        <w:r w:rsidR="00857103" w:rsidRPr="00FF1C61">
          <w:rPr>
            <w:rStyle w:val="Hyperlink"/>
            <w:i/>
            <w:iCs/>
            <w:noProof/>
          </w:rPr>
          <w:t>LGBT health.</w:t>
        </w:r>
        <w:r w:rsidR="00857103" w:rsidRPr="00FF1C61">
          <w:rPr>
            <w:rStyle w:val="Hyperlink"/>
            <w:noProof/>
          </w:rPr>
          <w:t xml:space="preserve"> doi:10.1089/lgbt.2022.0201</w:t>
        </w:r>
        <w:r w:rsidR="00857103">
          <w:rPr>
            <w:noProof/>
            <w:webHidden/>
          </w:rPr>
          <w:tab/>
        </w:r>
        <w:r w:rsidR="00857103">
          <w:rPr>
            <w:noProof/>
            <w:webHidden/>
          </w:rPr>
          <w:fldChar w:fldCharType="begin"/>
        </w:r>
        <w:r w:rsidR="00857103">
          <w:rPr>
            <w:noProof/>
            <w:webHidden/>
          </w:rPr>
          <w:instrText xml:space="preserve"> PAGEREF _Toc170398063 \h </w:instrText>
        </w:r>
        <w:r w:rsidR="00857103">
          <w:rPr>
            <w:noProof/>
            <w:webHidden/>
          </w:rPr>
        </w:r>
        <w:r w:rsidR="00857103">
          <w:rPr>
            <w:noProof/>
            <w:webHidden/>
          </w:rPr>
          <w:fldChar w:fldCharType="separate"/>
        </w:r>
        <w:r w:rsidR="00680596">
          <w:rPr>
            <w:noProof/>
            <w:webHidden/>
          </w:rPr>
          <w:t>26</w:t>
        </w:r>
        <w:r w:rsidR="00857103">
          <w:rPr>
            <w:noProof/>
            <w:webHidden/>
          </w:rPr>
          <w:fldChar w:fldCharType="end"/>
        </w:r>
      </w:hyperlink>
    </w:p>
    <w:p w14:paraId="1DECE64D" w14:textId="03992C4B" w:rsidR="00857103" w:rsidRDefault="00000000">
      <w:pPr>
        <w:pStyle w:val="TOC2"/>
        <w:rPr>
          <w:rFonts w:asciiTheme="minorHAnsi" w:eastAsiaTheme="minorEastAsia" w:hAnsiTheme="minorHAnsi" w:cstheme="minorBidi"/>
          <w:noProof/>
          <w:szCs w:val="22"/>
          <w:lang w:eastAsia="en-NZ"/>
        </w:rPr>
      </w:pPr>
      <w:hyperlink w:anchor="_Toc170398064"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_Toc170398064 \h </w:instrText>
        </w:r>
        <w:r w:rsidR="00857103">
          <w:rPr>
            <w:noProof/>
            <w:webHidden/>
          </w:rPr>
        </w:r>
        <w:r w:rsidR="00857103">
          <w:rPr>
            <w:noProof/>
            <w:webHidden/>
          </w:rPr>
          <w:fldChar w:fldCharType="separate"/>
        </w:r>
        <w:r w:rsidR="00680596">
          <w:rPr>
            <w:noProof/>
            <w:webHidden/>
          </w:rPr>
          <w:t>26</w:t>
        </w:r>
        <w:r w:rsidR="00857103">
          <w:rPr>
            <w:noProof/>
            <w:webHidden/>
          </w:rPr>
          <w:fldChar w:fldCharType="end"/>
        </w:r>
      </w:hyperlink>
    </w:p>
    <w:p w14:paraId="244BE48D" w14:textId="3D908300" w:rsidR="00857103" w:rsidRDefault="00000000">
      <w:pPr>
        <w:pStyle w:val="TOC2"/>
        <w:rPr>
          <w:rFonts w:asciiTheme="minorHAnsi" w:eastAsiaTheme="minorEastAsia" w:hAnsiTheme="minorHAnsi" w:cstheme="minorBidi"/>
          <w:noProof/>
          <w:szCs w:val="22"/>
          <w:lang w:eastAsia="en-NZ"/>
        </w:rPr>
      </w:pPr>
      <w:hyperlink w:anchor="_Toc170398065" w:history="1">
        <w:r w:rsidR="00857103" w:rsidRPr="00FF1C61">
          <w:rPr>
            <w:rStyle w:val="Hyperlink"/>
            <w:noProof/>
          </w:rPr>
          <w:t>Risk of Bias ROBINS – 1</w:t>
        </w:r>
        <w:r w:rsidR="00857103">
          <w:rPr>
            <w:noProof/>
            <w:webHidden/>
          </w:rPr>
          <w:tab/>
        </w:r>
        <w:r w:rsidR="00857103">
          <w:rPr>
            <w:noProof/>
            <w:webHidden/>
          </w:rPr>
          <w:fldChar w:fldCharType="begin"/>
        </w:r>
        <w:r w:rsidR="00857103">
          <w:rPr>
            <w:noProof/>
            <w:webHidden/>
          </w:rPr>
          <w:instrText xml:space="preserve"> PAGEREF _Toc170398065 \h </w:instrText>
        </w:r>
        <w:r w:rsidR="00857103">
          <w:rPr>
            <w:noProof/>
            <w:webHidden/>
          </w:rPr>
        </w:r>
        <w:r w:rsidR="00857103">
          <w:rPr>
            <w:noProof/>
            <w:webHidden/>
          </w:rPr>
          <w:fldChar w:fldCharType="separate"/>
        </w:r>
        <w:r w:rsidR="00680596">
          <w:rPr>
            <w:noProof/>
            <w:webHidden/>
          </w:rPr>
          <w:t>28</w:t>
        </w:r>
        <w:r w:rsidR="00857103">
          <w:rPr>
            <w:noProof/>
            <w:webHidden/>
          </w:rPr>
          <w:fldChar w:fldCharType="end"/>
        </w:r>
      </w:hyperlink>
    </w:p>
    <w:p w14:paraId="0E8BC121" w14:textId="19E2C94D" w:rsidR="00857103" w:rsidRDefault="00000000">
      <w:pPr>
        <w:pStyle w:val="TOC1"/>
        <w:rPr>
          <w:rFonts w:asciiTheme="minorHAnsi" w:eastAsiaTheme="minorEastAsia" w:hAnsiTheme="minorHAnsi" w:cstheme="minorBidi"/>
          <w:noProof/>
          <w:sz w:val="22"/>
          <w:szCs w:val="22"/>
          <w:lang w:eastAsia="en-NZ"/>
        </w:rPr>
      </w:pPr>
      <w:hyperlink w:anchor="_Toc170398066" w:history="1">
        <w:r w:rsidR="00857103" w:rsidRPr="00FF1C61">
          <w:rPr>
            <w:rStyle w:val="Hyperlink"/>
            <w:noProof/>
          </w:rPr>
          <w:t xml:space="preserve">López de Lara, D., Pérez Rodríguez, O., Cuellar Flores, I., Pedreira Masa, J. L., Campos-Muñoz, L., Cuesta Hernández, M., &amp; Ramos Amador, J. T. (2020). Psychosocial assessment in transgender adolescents. </w:t>
        </w:r>
        <w:r w:rsidR="00857103" w:rsidRPr="00FF1C61">
          <w:rPr>
            <w:rStyle w:val="Hyperlink"/>
            <w:i/>
            <w:iCs/>
            <w:noProof/>
          </w:rPr>
          <w:t>Anales de Pediatria, 93</w:t>
        </w:r>
        <w:r w:rsidR="00857103" w:rsidRPr="00FF1C61">
          <w:rPr>
            <w:rStyle w:val="Hyperlink"/>
            <w:noProof/>
          </w:rPr>
          <w:t>(1), 41-48. doi:10.1016/j.anpedi.2020.01.019</w:t>
        </w:r>
        <w:r w:rsidR="00857103">
          <w:rPr>
            <w:noProof/>
            <w:webHidden/>
          </w:rPr>
          <w:tab/>
        </w:r>
        <w:r w:rsidR="00857103">
          <w:rPr>
            <w:noProof/>
            <w:webHidden/>
          </w:rPr>
          <w:fldChar w:fldCharType="begin"/>
        </w:r>
        <w:r w:rsidR="00857103">
          <w:rPr>
            <w:noProof/>
            <w:webHidden/>
          </w:rPr>
          <w:instrText xml:space="preserve"> PAGEREF _Toc170398066 \h </w:instrText>
        </w:r>
        <w:r w:rsidR="00857103">
          <w:rPr>
            <w:noProof/>
            <w:webHidden/>
          </w:rPr>
        </w:r>
        <w:r w:rsidR="00857103">
          <w:rPr>
            <w:noProof/>
            <w:webHidden/>
          </w:rPr>
          <w:fldChar w:fldCharType="separate"/>
        </w:r>
        <w:r w:rsidR="00680596">
          <w:rPr>
            <w:noProof/>
            <w:webHidden/>
          </w:rPr>
          <w:t>34</w:t>
        </w:r>
        <w:r w:rsidR="00857103">
          <w:rPr>
            <w:noProof/>
            <w:webHidden/>
          </w:rPr>
          <w:fldChar w:fldCharType="end"/>
        </w:r>
      </w:hyperlink>
    </w:p>
    <w:p w14:paraId="227CC28B" w14:textId="43C28F35" w:rsidR="00857103" w:rsidRDefault="00000000">
      <w:pPr>
        <w:pStyle w:val="TOC2"/>
        <w:rPr>
          <w:rFonts w:asciiTheme="minorHAnsi" w:eastAsiaTheme="minorEastAsia" w:hAnsiTheme="minorHAnsi" w:cstheme="minorBidi"/>
          <w:noProof/>
          <w:szCs w:val="22"/>
          <w:lang w:eastAsia="en-NZ"/>
        </w:rPr>
      </w:pPr>
      <w:hyperlink w:anchor="_Toc170398067"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_Toc170398067 \h </w:instrText>
        </w:r>
        <w:r w:rsidR="00857103">
          <w:rPr>
            <w:noProof/>
            <w:webHidden/>
          </w:rPr>
        </w:r>
        <w:r w:rsidR="00857103">
          <w:rPr>
            <w:noProof/>
            <w:webHidden/>
          </w:rPr>
          <w:fldChar w:fldCharType="separate"/>
        </w:r>
        <w:r w:rsidR="00680596">
          <w:rPr>
            <w:noProof/>
            <w:webHidden/>
          </w:rPr>
          <w:t>34</w:t>
        </w:r>
        <w:r w:rsidR="00857103">
          <w:rPr>
            <w:noProof/>
            <w:webHidden/>
          </w:rPr>
          <w:fldChar w:fldCharType="end"/>
        </w:r>
      </w:hyperlink>
    </w:p>
    <w:p w14:paraId="274000C6" w14:textId="129393AF" w:rsidR="00857103" w:rsidRDefault="00000000">
      <w:pPr>
        <w:pStyle w:val="TOC2"/>
        <w:rPr>
          <w:rFonts w:asciiTheme="minorHAnsi" w:eastAsiaTheme="minorEastAsia" w:hAnsiTheme="minorHAnsi" w:cstheme="minorBidi"/>
          <w:noProof/>
          <w:szCs w:val="22"/>
          <w:lang w:eastAsia="en-NZ"/>
        </w:rPr>
      </w:pPr>
      <w:hyperlink w:anchor="_Toc170398068" w:history="1">
        <w:r w:rsidR="00857103" w:rsidRPr="00FF1C61">
          <w:rPr>
            <w:rStyle w:val="Hyperlink"/>
            <w:noProof/>
          </w:rPr>
          <w:t>Risk of Bias – ROBIN-1</w:t>
        </w:r>
        <w:r w:rsidR="00857103">
          <w:rPr>
            <w:noProof/>
            <w:webHidden/>
          </w:rPr>
          <w:tab/>
        </w:r>
        <w:r w:rsidR="00857103">
          <w:rPr>
            <w:noProof/>
            <w:webHidden/>
          </w:rPr>
          <w:fldChar w:fldCharType="begin"/>
        </w:r>
        <w:r w:rsidR="00857103">
          <w:rPr>
            <w:noProof/>
            <w:webHidden/>
          </w:rPr>
          <w:instrText xml:space="preserve"> PAGEREF _Toc170398068 \h </w:instrText>
        </w:r>
        <w:r w:rsidR="00857103">
          <w:rPr>
            <w:noProof/>
            <w:webHidden/>
          </w:rPr>
        </w:r>
        <w:r w:rsidR="00857103">
          <w:rPr>
            <w:noProof/>
            <w:webHidden/>
          </w:rPr>
          <w:fldChar w:fldCharType="separate"/>
        </w:r>
        <w:r w:rsidR="00680596">
          <w:rPr>
            <w:noProof/>
            <w:webHidden/>
          </w:rPr>
          <w:t>36</w:t>
        </w:r>
        <w:r w:rsidR="00857103">
          <w:rPr>
            <w:noProof/>
            <w:webHidden/>
          </w:rPr>
          <w:fldChar w:fldCharType="end"/>
        </w:r>
      </w:hyperlink>
    </w:p>
    <w:p w14:paraId="5D6A8132" w14:textId="76953F14" w:rsidR="00857103" w:rsidRDefault="00000000">
      <w:pPr>
        <w:pStyle w:val="TOC1"/>
        <w:rPr>
          <w:rFonts w:asciiTheme="minorHAnsi" w:eastAsiaTheme="minorEastAsia" w:hAnsiTheme="minorHAnsi" w:cstheme="minorBidi"/>
          <w:noProof/>
          <w:sz w:val="22"/>
          <w:szCs w:val="22"/>
          <w:lang w:eastAsia="en-NZ"/>
        </w:rPr>
      </w:pPr>
      <w:hyperlink w:anchor="_Toc170398069" w:history="1">
        <w:r w:rsidR="00857103" w:rsidRPr="00FF1C61">
          <w:rPr>
            <w:rStyle w:val="Hyperlink"/>
            <w:noProof/>
          </w:rPr>
          <w:t xml:space="preserve">Olsavsky, A. L., Grannis, C., Bricker, J., Chelvakumar, G., Indyk, J. A., Leibowitz, S. F., . . . Nahata, L. (2023). Associations Among Gender-Affirming Hormonal Interventions, Social Support, and Transgender Adolescents' Mental Health. </w:t>
        </w:r>
        <w:r w:rsidR="00857103" w:rsidRPr="00FF1C61">
          <w:rPr>
            <w:rStyle w:val="Hyperlink"/>
            <w:i/>
            <w:iCs/>
            <w:noProof/>
          </w:rPr>
          <w:t>The Journal of adolescent health : official publication of the Society for Adolescent Medicine, 72</w:t>
        </w:r>
        <w:r w:rsidR="00857103" w:rsidRPr="00FF1C61">
          <w:rPr>
            <w:rStyle w:val="Hyperlink"/>
            <w:noProof/>
          </w:rPr>
          <w:t>(6), 860-868. doi: https://dx.doi.org/10.1016/j.jadohealth.2023.01.031</w:t>
        </w:r>
        <w:r w:rsidR="00857103">
          <w:rPr>
            <w:noProof/>
            <w:webHidden/>
          </w:rPr>
          <w:tab/>
        </w:r>
        <w:r w:rsidR="00857103">
          <w:rPr>
            <w:noProof/>
            <w:webHidden/>
          </w:rPr>
          <w:fldChar w:fldCharType="begin"/>
        </w:r>
        <w:r w:rsidR="00857103">
          <w:rPr>
            <w:noProof/>
            <w:webHidden/>
          </w:rPr>
          <w:instrText xml:space="preserve"> PAGEREF _Toc170398069 \h </w:instrText>
        </w:r>
        <w:r w:rsidR="00857103">
          <w:rPr>
            <w:noProof/>
            <w:webHidden/>
          </w:rPr>
        </w:r>
        <w:r w:rsidR="00857103">
          <w:rPr>
            <w:noProof/>
            <w:webHidden/>
          </w:rPr>
          <w:fldChar w:fldCharType="separate"/>
        </w:r>
        <w:r w:rsidR="00680596">
          <w:rPr>
            <w:noProof/>
            <w:webHidden/>
          </w:rPr>
          <w:t>42</w:t>
        </w:r>
        <w:r w:rsidR="00857103">
          <w:rPr>
            <w:noProof/>
            <w:webHidden/>
          </w:rPr>
          <w:fldChar w:fldCharType="end"/>
        </w:r>
      </w:hyperlink>
    </w:p>
    <w:p w14:paraId="59EB5020" w14:textId="1CEF9688" w:rsidR="00857103" w:rsidRDefault="00000000">
      <w:pPr>
        <w:pStyle w:val="TOC2"/>
        <w:rPr>
          <w:rFonts w:asciiTheme="minorHAnsi" w:eastAsiaTheme="minorEastAsia" w:hAnsiTheme="minorHAnsi" w:cstheme="minorBidi"/>
          <w:noProof/>
          <w:szCs w:val="22"/>
          <w:lang w:eastAsia="en-NZ"/>
        </w:rPr>
      </w:pPr>
      <w:hyperlink w:anchor="_Toc170398070"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_Toc170398070 \h </w:instrText>
        </w:r>
        <w:r w:rsidR="00857103">
          <w:rPr>
            <w:noProof/>
            <w:webHidden/>
          </w:rPr>
        </w:r>
        <w:r w:rsidR="00857103">
          <w:rPr>
            <w:noProof/>
            <w:webHidden/>
          </w:rPr>
          <w:fldChar w:fldCharType="separate"/>
        </w:r>
        <w:r w:rsidR="00680596">
          <w:rPr>
            <w:noProof/>
            <w:webHidden/>
          </w:rPr>
          <w:t>42</w:t>
        </w:r>
        <w:r w:rsidR="00857103">
          <w:rPr>
            <w:noProof/>
            <w:webHidden/>
          </w:rPr>
          <w:fldChar w:fldCharType="end"/>
        </w:r>
      </w:hyperlink>
    </w:p>
    <w:p w14:paraId="336DCA38" w14:textId="64338C31" w:rsidR="00857103" w:rsidRDefault="00000000">
      <w:pPr>
        <w:pStyle w:val="TOC2"/>
        <w:rPr>
          <w:rFonts w:asciiTheme="minorHAnsi" w:eastAsiaTheme="minorEastAsia" w:hAnsiTheme="minorHAnsi" w:cstheme="minorBidi"/>
          <w:noProof/>
          <w:szCs w:val="22"/>
          <w:lang w:eastAsia="en-NZ"/>
        </w:rPr>
      </w:pPr>
      <w:hyperlink w:anchor="_Toc170398071" w:history="1">
        <w:r w:rsidR="00857103" w:rsidRPr="00FF1C61">
          <w:rPr>
            <w:rStyle w:val="Hyperlink"/>
            <w:noProof/>
          </w:rPr>
          <w:t>Risk of Bias ROBINS- 1</w:t>
        </w:r>
        <w:r w:rsidR="00857103">
          <w:rPr>
            <w:noProof/>
            <w:webHidden/>
          </w:rPr>
          <w:tab/>
        </w:r>
        <w:r w:rsidR="00857103">
          <w:rPr>
            <w:noProof/>
            <w:webHidden/>
          </w:rPr>
          <w:fldChar w:fldCharType="begin"/>
        </w:r>
        <w:r w:rsidR="00857103">
          <w:rPr>
            <w:noProof/>
            <w:webHidden/>
          </w:rPr>
          <w:instrText xml:space="preserve"> PAGEREF _Toc170398071 \h </w:instrText>
        </w:r>
        <w:r w:rsidR="00857103">
          <w:rPr>
            <w:noProof/>
            <w:webHidden/>
          </w:rPr>
        </w:r>
        <w:r w:rsidR="00857103">
          <w:rPr>
            <w:noProof/>
            <w:webHidden/>
          </w:rPr>
          <w:fldChar w:fldCharType="separate"/>
        </w:r>
        <w:r w:rsidR="00680596">
          <w:rPr>
            <w:noProof/>
            <w:webHidden/>
          </w:rPr>
          <w:t>45</w:t>
        </w:r>
        <w:r w:rsidR="00857103">
          <w:rPr>
            <w:noProof/>
            <w:webHidden/>
          </w:rPr>
          <w:fldChar w:fldCharType="end"/>
        </w:r>
      </w:hyperlink>
    </w:p>
    <w:p w14:paraId="15F3A415" w14:textId="23A98F4F" w:rsidR="00857103" w:rsidRDefault="00000000">
      <w:pPr>
        <w:pStyle w:val="TOC1"/>
        <w:rPr>
          <w:rFonts w:asciiTheme="minorHAnsi" w:eastAsiaTheme="minorEastAsia" w:hAnsiTheme="minorHAnsi" w:cstheme="minorBidi"/>
          <w:noProof/>
          <w:sz w:val="22"/>
          <w:szCs w:val="22"/>
          <w:lang w:eastAsia="en-NZ"/>
        </w:rPr>
      </w:pPr>
      <w:hyperlink w:anchor="_Toc170398072" w:history="1">
        <w:r w:rsidR="00857103" w:rsidRPr="00FF1C61">
          <w:rPr>
            <w:rStyle w:val="Hyperlink"/>
            <w:noProof/>
          </w:rPr>
          <w:t xml:space="preserve">Tordoff, D. M., Wanta, J. W., Collin, A., Stepney, C., Inwards-Breland, D. J., &amp; Ahrens, K. (2022). Mental Health Outcomes in Transgender and Nonbinary Youths Receiving Gender-Affirming Care. </w:t>
        </w:r>
        <w:r w:rsidR="00857103" w:rsidRPr="00FF1C61">
          <w:rPr>
            <w:rStyle w:val="Hyperlink"/>
            <w:i/>
            <w:iCs/>
            <w:noProof/>
          </w:rPr>
          <w:t>JAMA network open, 5</w:t>
        </w:r>
        <w:r w:rsidR="00857103" w:rsidRPr="00FF1C61">
          <w:rPr>
            <w:rStyle w:val="Hyperlink"/>
            <w:noProof/>
          </w:rPr>
          <w:t>(2), e220978. doi: https://dx.doi.org/10.1001/jamanetworkopen.2022.0978</w:t>
        </w:r>
        <w:r w:rsidR="00857103">
          <w:rPr>
            <w:noProof/>
            <w:webHidden/>
          </w:rPr>
          <w:tab/>
        </w:r>
        <w:r w:rsidR="00857103">
          <w:rPr>
            <w:noProof/>
            <w:webHidden/>
          </w:rPr>
          <w:fldChar w:fldCharType="begin"/>
        </w:r>
        <w:r w:rsidR="00857103">
          <w:rPr>
            <w:noProof/>
            <w:webHidden/>
          </w:rPr>
          <w:instrText xml:space="preserve"> PAGEREF _Toc170398072 \h </w:instrText>
        </w:r>
        <w:r w:rsidR="00857103">
          <w:rPr>
            <w:noProof/>
            <w:webHidden/>
          </w:rPr>
        </w:r>
        <w:r w:rsidR="00857103">
          <w:rPr>
            <w:noProof/>
            <w:webHidden/>
          </w:rPr>
          <w:fldChar w:fldCharType="separate"/>
        </w:r>
        <w:r w:rsidR="00680596">
          <w:rPr>
            <w:noProof/>
            <w:webHidden/>
          </w:rPr>
          <w:t>49</w:t>
        </w:r>
        <w:r w:rsidR="00857103">
          <w:rPr>
            <w:noProof/>
            <w:webHidden/>
          </w:rPr>
          <w:fldChar w:fldCharType="end"/>
        </w:r>
      </w:hyperlink>
    </w:p>
    <w:p w14:paraId="3EEA7606" w14:textId="77255968" w:rsidR="00857103" w:rsidRDefault="00000000">
      <w:pPr>
        <w:pStyle w:val="TOC2"/>
        <w:rPr>
          <w:rFonts w:asciiTheme="minorHAnsi" w:eastAsiaTheme="minorEastAsia" w:hAnsiTheme="minorHAnsi" w:cstheme="minorBidi"/>
          <w:noProof/>
          <w:szCs w:val="22"/>
          <w:lang w:eastAsia="en-NZ"/>
        </w:rPr>
      </w:pPr>
      <w:hyperlink w:anchor="_Toc170398073"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_Toc170398073 \h </w:instrText>
        </w:r>
        <w:r w:rsidR="00857103">
          <w:rPr>
            <w:noProof/>
            <w:webHidden/>
          </w:rPr>
        </w:r>
        <w:r w:rsidR="00857103">
          <w:rPr>
            <w:noProof/>
            <w:webHidden/>
          </w:rPr>
          <w:fldChar w:fldCharType="separate"/>
        </w:r>
        <w:r w:rsidR="00680596">
          <w:rPr>
            <w:noProof/>
            <w:webHidden/>
          </w:rPr>
          <w:t>49</w:t>
        </w:r>
        <w:r w:rsidR="00857103">
          <w:rPr>
            <w:noProof/>
            <w:webHidden/>
          </w:rPr>
          <w:fldChar w:fldCharType="end"/>
        </w:r>
      </w:hyperlink>
    </w:p>
    <w:p w14:paraId="43BE8717" w14:textId="34C3E506" w:rsidR="00857103" w:rsidRDefault="00000000">
      <w:pPr>
        <w:pStyle w:val="TOC2"/>
        <w:rPr>
          <w:rFonts w:asciiTheme="minorHAnsi" w:eastAsiaTheme="minorEastAsia" w:hAnsiTheme="minorHAnsi" w:cstheme="minorBidi"/>
          <w:noProof/>
          <w:szCs w:val="22"/>
          <w:lang w:eastAsia="en-NZ"/>
        </w:rPr>
      </w:pPr>
      <w:hyperlink w:anchor="_Toc170398074" w:history="1">
        <w:r w:rsidR="00857103" w:rsidRPr="00FF1C61">
          <w:rPr>
            <w:rStyle w:val="Hyperlink"/>
            <w:noProof/>
          </w:rPr>
          <w:t>Risk of Bias ROBINS-1</w:t>
        </w:r>
        <w:r w:rsidR="00857103">
          <w:rPr>
            <w:noProof/>
            <w:webHidden/>
          </w:rPr>
          <w:tab/>
        </w:r>
        <w:r w:rsidR="00857103">
          <w:rPr>
            <w:noProof/>
            <w:webHidden/>
          </w:rPr>
          <w:fldChar w:fldCharType="begin"/>
        </w:r>
        <w:r w:rsidR="00857103">
          <w:rPr>
            <w:noProof/>
            <w:webHidden/>
          </w:rPr>
          <w:instrText xml:space="preserve"> PAGEREF _Toc170398074 \h </w:instrText>
        </w:r>
        <w:r w:rsidR="00857103">
          <w:rPr>
            <w:noProof/>
            <w:webHidden/>
          </w:rPr>
        </w:r>
        <w:r w:rsidR="00857103">
          <w:rPr>
            <w:noProof/>
            <w:webHidden/>
          </w:rPr>
          <w:fldChar w:fldCharType="separate"/>
        </w:r>
        <w:r w:rsidR="00680596">
          <w:rPr>
            <w:noProof/>
            <w:webHidden/>
          </w:rPr>
          <w:t>51</w:t>
        </w:r>
        <w:r w:rsidR="00857103">
          <w:rPr>
            <w:noProof/>
            <w:webHidden/>
          </w:rPr>
          <w:fldChar w:fldCharType="end"/>
        </w:r>
      </w:hyperlink>
    </w:p>
    <w:p w14:paraId="7F515F0F" w14:textId="5E3ECE99" w:rsidR="00857103" w:rsidRDefault="00000000">
      <w:pPr>
        <w:pStyle w:val="TOC1"/>
        <w:rPr>
          <w:rFonts w:asciiTheme="minorHAnsi" w:eastAsiaTheme="minorEastAsia" w:hAnsiTheme="minorHAnsi" w:cstheme="minorBidi"/>
          <w:noProof/>
          <w:sz w:val="22"/>
          <w:szCs w:val="22"/>
          <w:lang w:eastAsia="en-NZ"/>
        </w:rPr>
      </w:pPr>
      <w:hyperlink w:anchor="_Toc170398075" w:history="1">
        <w:r w:rsidR="00857103" w:rsidRPr="00FF1C61">
          <w:rPr>
            <w:rStyle w:val="Hyperlink"/>
            <w:noProof/>
          </w:rPr>
          <w:t>Turban, J. L., King, D., Carswell, J. M., &amp; Keuroghlian, A. S. (2020). Pubertal Suppression for Transgender Youth and Risk of Suicidal Ideation. Pediatrics, 145(2). doi: https://dx.doi.org/10.1542/peds.2019-1725</w:t>
        </w:r>
        <w:r w:rsidR="00857103">
          <w:rPr>
            <w:noProof/>
            <w:webHidden/>
          </w:rPr>
          <w:tab/>
        </w:r>
        <w:r w:rsidR="00857103">
          <w:rPr>
            <w:noProof/>
            <w:webHidden/>
          </w:rPr>
          <w:fldChar w:fldCharType="begin"/>
        </w:r>
        <w:r w:rsidR="00857103">
          <w:rPr>
            <w:noProof/>
            <w:webHidden/>
          </w:rPr>
          <w:instrText xml:space="preserve"> PAGEREF _Toc170398075 \h </w:instrText>
        </w:r>
        <w:r w:rsidR="00857103">
          <w:rPr>
            <w:noProof/>
            <w:webHidden/>
          </w:rPr>
        </w:r>
        <w:r w:rsidR="00857103">
          <w:rPr>
            <w:noProof/>
            <w:webHidden/>
          </w:rPr>
          <w:fldChar w:fldCharType="separate"/>
        </w:r>
        <w:r w:rsidR="00680596">
          <w:rPr>
            <w:noProof/>
            <w:webHidden/>
          </w:rPr>
          <w:t>57</w:t>
        </w:r>
        <w:r w:rsidR="00857103">
          <w:rPr>
            <w:noProof/>
            <w:webHidden/>
          </w:rPr>
          <w:fldChar w:fldCharType="end"/>
        </w:r>
      </w:hyperlink>
    </w:p>
    <w:p w14:paraId="6FB8BD41" w14:textId="55C14D45" w:rsidR="00857103" w:rsidRDefault="00000000">
      <w:pPr>
        <w:pStyle w:val="TOC2"/>
        <w:rPr>
          <w:rFonts w:asciiTheme="minorHAnsi" w:eastAsiaTheme="minorEastAsia" w:hAnsiTheme="minorHAnsi" w:cstheme="minorBidi"/>
          <w:noProof/>
          <w:szCs w:val="22"/>
          <w:lang w:eastAsia="en-NZ"/>
        </w:rPr>
      </w:pPr>
      <w:hyperlink w:anchor="_Toc170398076"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_Toc170398076 \h </w:instrText>
        </w:r>
        <w:r w:rsidR="00857103">
          <w:rPr>
            <w:noProof/>
            <w:webHidden/>
          </w:rPr>
        </w:r>
        <w:r w:rsidR="00857103">
          <w:rPr>
            <w:noProof/>
            <w:webHidden/>
          </w:rPr>
          <w:fldChar w:fldCharType="separate"/>
        </w:r>
        <w:r w:rsidR="00680596">
          <w:rPr>
            <w:noProof/>
            <w:webHidden/>
          </w:rPr>
          <w:t>57</w:t>
        </w:r>
        <w:r w:rsidR="00857103">
          <w:rPr>
            <w:noProof/>
            <w:webHidden/>
          </w:rPr>
          <w:fldChar w:fldCharType="end"/>
        </w:r>
      </w:hyperlink>
    </w:p>
    <w:p w14:paraId="1D415BBB" w14:textId="60188970" w:rsidR="00857103" w:rsidRDefault="00000000">
      <w:pPr>
        <w:pStyle w:val="TOC2"/>
        <w:rPr>
          <w:rFonts w:asciiTheme="minorHAnsi" w:eastAsiaTheme="minorEastAsia" w:hAnsiTheme="minorHAnsi" w:cstheme="minorBidi"/>
          <w:noProof/>
          <w:szCs w:val="22"/>
          <w:lang w:eastAsia="en-NZ"/>
        </w:rPr>
      </w:pPr>
      <w:hyperlink w:anchor="_Toc170398077" w:history="1">
        <w:r w:rsidR="00857103" w:rsidRPr="00FF1C61">
          <w:rPr>
            <w:rStyle w:val="Hyperlink"/>
            <w:noProof/>
          </w:rPr>
          <w:t>Risk of Bias ROBINS- 1</w:t>
        </w:r>
        <w:r w:rsidR="00857103">
          <w:rPr>
            <w:noProof/>
            <w:webHidden/>
          </w:rPr>
          <w:tab/>
        </w:r>
        <w:r w:rsidR="00857103">
          <w:rPr>
            <w:noProof/>
            <w:webHidden/>
          </w:rPr>
          <w:fldChar w:fldCharType="begin"/>
        </w:r>
        <w:r w:rsidR="00857103">
          <w:rPr>
            <w:noProof/>
            <w:webHidden/>
          </w:rPr>
          <w:instrText xml:space="preserve"> PAGEREF _Toc170398077 \h </w:instrText>
        </w:r>
        <w:r w:rsidR="00857103">
          <w:rPr>
            <w:noProof/>
            <w:webHidden/>
          </w:rPr>
        </w:r>
        <w:r w:rsidR="00857103">
          <w:rPr>
            <w:noProof/>
            <w:webHidden/>
          </w:rPr>
          <w:fldChar w:fldCharType="separate"/>
        </w:r>
        <w:r w:rsidR="00680596">
          <w:rPr>
            <w:noProof/>
            <w:webHidden/>
          </w:rPr>
          <w:t>58</w:t>
        </w:r>
        <w:r w:rsidR="00857103">
          <w:rPr>
            <w:noProof/>
            <w:webHidden/>
          </w:rPr>
          <w:fldChar w:fldCharType="end"/>
        </w:r>
      </w:hyperlink>
    </w:p>
    <w:p w14:paraId="6F68C4CF" w14:textId="227BF62A" w:rsidR="00857103" w:rsidRDefault="00000000">
      <w:pPr>
        <w:pStyle w:val="TOC1"/>
        <w:rPr>
          <w:rFonts w:asciiTheme="minorHAnsi" w:eastAsiaTheme="minorEastAsia" w:hAnsiTheme="minorHAnsi" w:cstheme="minorBidi"/>
          <w:noProof/>
          <w:sz w:val="22"/>
          <w:szCs w:val="22"/>
          <w:lang w:eastAsia="en-NZ"/>
        </w:rPr>
      </w:pPr>
      <w:hyperlink w:anchor="_Toc170398078" w:history="1">
        <w:r w:rsidR="00857103" w:rsidRPr="00FF1C61">
          <w:rPr>
            <w:rStyle w:val="Hyperlink"/>
            <w:noProof/>
          </w:rPr>
          <w:t>Kuper, L. E., Stewart, S., Preston, S., Lau, M., &amp; Lopez, X. (2020). Body Dissatisfaction and Mental Health Outcomes of Youth on Gender-Affirming Hormone Therapy. Pediatrics, 145(4). doi:10.1542/peds.2019-3006</w:t>
        </w:r>
        <w:r w:rsidR="00857103">
          <w:rPr>
            <w:noProof/>
            <w:webHidden/>
          </w:rPr>
          <w:tab/>
        </w:r>
        <w:r w:rsidR="00857103">
          <w:rPr>
            <w:noProof/>
            <w:webHidden/>
          </w:rPr>
          <w:fldChar w:fldCharType="begin"/>
        </w:r>
        <w:r w:rsidR="00857103">
          <w:rPr>
            <w:noProof/>
            <w:webHidden/>
          </w:rPr>
          <w:instrText xml:space="preserve"> PAGEREF _Toc170398078 \h </w:instrText>
        </w:r>
        <w:r w:rsidR="00857103">
          <w:rPr>
            <w:noProof/>
            <w:webHidden/>
          </w:rPr>
        </w:r>
        <w:r w:rsidR="00857103">
          <w:rPr>
            <w:noProof/>
            <w:webHidden/>
          </w:rPr>
          <w:fldChar w:fldCharType="separate"/>
        </w:r>
        <w:r w:rsidR="00680596">
          <w:rPr>
            <w:noProof/>
            <w:webHidden/>
          </w:rPr>
          <w:t>61</w:t>
        </w:r>
        <w:r w:rsidR="00857103">
          <w:rPr>
            <w:noProof/>
            <w:webHidden/>
          </w:rPr>
          <w:fldChar w:fldCharType="end"/>
        </w:r>
      </w:hyperlink>
    </w:p>
    <w:p w14:paraId="21533C07" w14:textId="68BA7BAB" w:rsidR="00857103" w:rsidRDefault="00000000">
      <w:pPr>
        <w:pStyle w:val="TOC2"/>
        <w:rPr>
          <w:rFonts w:asciiTheme="minorHAnsi" w:eastAsiaTheme="minorEastAsia" w:hAnsiTheme="minorHAnsi" w:cstheme="minorBidi"/>
          <w:noProof/>
          <w:szCs w:val="22"/>
          <w:lang w:eastAsia="en-NZ"/>
        </w:rPr>
      </w:pPr>
      <w:hyperlink w:anchor="_Toc170398079"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_Toc170398079 \h </w:instrText>
        </w:r>
        <w:r w:rsidR="00857103">
          <w:rPr>
            <w:noProof/>
            <w:webHidden/>
          </w:rPr>
        </w:r>
        <w:r w:rsidR="00857103">
          <w:rPr>
            <w:noProof/>
            <w:webHidden/>
          </w:rPr>
          <w:fldChar w:fldCharType="separate"/>
        </w:r>
        <w:r w:rsidR="00680596">
          <w:rPr>
            <w:noProof/>
            <w:webHidden/>
          </w:rPr>
          <w:t>61</w:t>
        </w:r>
        <w:r w:rsidR="00857103">
          <w:rPr>
            <w:noProof/>
            <w:webHidden/>
          </w:rPr>
          <w:fldChar w:fldCharType="end"/>
        </w:r>
      </w:hyperlink>
    </w:p>
    <w:p w14:paraId="113291B7" w14:textId="5D6913DC" w:rsidR="00857103" w:rsidRDefault="00000000">
      <w:pPr>
        <w:pStyle w:val="TOC2"/>
        <w:rPr>
          <w:rFonts w:asciiTheme="minorHAnsi" w:eastAsiaTheme="minorEastAsia" w:hAnsiTheme="minorHAnsi" w:cstheme="minorBidi"/>
          <w:noProof/>
          <w:szCs w:val="22"/>
          <w:lang w:eastAsia="en-NZ"/>
        </w:rPr>
      </w:pPr>
      <w:hyperlink w:anchor="_Toc170398080" w:history="1">
        <w:r w:rsidR="00857103" w:rsidRPr="00FF1C61">
          <w:rPr>
            <w:rStyle w:val="Hyperlink"/>
            <w:noProof/>
          </w:rPr>
          <w:t>Risk of Bias – ROBINS - 1</w:t>
        </w:r>
        <w:r w:rsidR="00857103">
          <w:rPr>
            <w:noProof/>
            <w:webHidden/>
          </w:rPr>
          <w:tab/>
        </w:r>
        <w:r w:rsidR="00857103">
          <w:rPr>
            <w:noProof/>
            <w:webHidden/>
          </w:rPr>
          <w:fldChar w:fldCharType="begin"/>
        </w:r>
        <w:r w:rsidR="00857103">
          <w:rPr>
            <w:noProof/>
            <w:webHidden/>
          </w:rPr>
          <w:instrText xml:space="preserve"> PAGEREF _Toc170398080 \h </w:instrText>
        </w:r>
        <w:r w:rsidR="00857103">
          <w:rPr>
            <w:noProof/>
            <w:webHidden/>
          </w:rPr>
        </w:r>
        <w:r w:rsidR="00857103">
          <w:rPr>
            <w:noProof/>
            <w:webHidden/>
          </w:rPr>
          <w:fldChar w:fldCharType="separate"/>
        </w:r>
        <w:r w:rsidR="00680596">
          <w:rPr>
            <w:noProof/>
            <w:webHidden/>
          </w:rPr>
          <w:t>63</w:t>
        </w:r>
        <w:r w:rsidR="00857103">
          <w:rPr>
            <w:noProof/>
            <w:webHidden/>
          </w:rPr>
          <w:fldChar w:fldCharType="end"/>
        </w:r>
      </w:hyperlink>
    </w:p>
    <w:p w14:paraId="5C0CE3A8" w14:textId="63C86F8E" w:rsidR="00857103" w:rsidRDefault="00000000">
      <w:pPr>
        <w:pStyle w:val="TOC1"/>
        <w:rPr>
          <w:rFonts w:asciiTheme="minorHAnsi" w:eastAsiaTheme="minorEastAsia" w:hAnsiTheme="minorHAnsi" w:cstheme="minorBidi"/>
          <w:noProof/>
          <w:sz w:val="22"/>
          <w:szCs w:val="22"/>
          <w:lang w:eastAsia="en-NZ"/>
        </w:rPr>
      </w:pPr>
      <w:hyperlink w:anchor="_Toc170398081" w:history="1">
        <w:r w:rsidR="00857103" w:rsidRPr="00FF1C61">
          <w:rPr>
            <w:rStyle w:val="Hyperlink"/>
            <w:noProof/>
          </w:rPr>
          <w:t xml:space="preserve">Achille, C., Taggart, T., Eaton, N. R., Osipoff, J., Tafuri, K., Lane, A., &amp; Wilson, T. A. (2020). Longitudinal impact of gender-affirming </w:t>
        </w:r>
        <w:r w:rsidR="00857103" w:rsidRPr="00FF1C61">
          <w:rPr>
            <w:rStyle w:val="Hyperlink"/>
            <w:noProof/>
          </w:rPr>
          <w:lastRenderedPageBreak/>
          <w:t>endocrine intervention on the mental health and well-being of transgender youths: preliminary results. International journal of pediatric endocrinology, 2020, 8. doi: https://dx.doi.org/10.1186/s13633-020-00078-2</w:t>
        </w:r>
        <w:r w:rsidR="00857103">
          <w:rPr>
            <w:noProof/>
            <w:webHidden/>
          </w:rPr>
          <w:tab/>
        </w:r>
        <w:r w:rsidR="00857103">
          <w:rPr>
            <w:noProof/>
            <w:webHidden/>
          </w:rPr>
          <w:fldChar w:fldCharType="begin"/>
        </w:r>
        <w:r w:rsidR="00857103">
          <w:rPr>
            <w:noProof/>
            <w:webHidden/>
          </w:rPr>
          <w:instrText xml:space="preserve"> PAGEREF _Toc170398081 \h </w:instrText>
        </w:r>
        <w:r w:rsidR="00857103">
          <w:rPr>
            <w:noProof/>
            <w:webHidden/>
          </w:rPr>
        </w:r>
        <w:r w:rsidR="00857103">
          <w:rPr>
            <w:noProof/>
            <w:webHidden/>
          </w:rPr>
          <w:fldChar w:fldCharType="separate"/>
        </w:r>
        <w:r w:rsidR="00680596">
          <w:rPr>
            <w:noProof/>
            <w:webHidden/>
          </w:rPr>
          <w:t>68</w:t>
        </w:r>
        <w:r w:rsidR="00857103">
          <w:rPr>
            <w:noProof/>
            <w:webHidden/>
          </w:rPr>
          <w:fldChar w:fldCharType="end"/>
        </w:r>
      </w:hyperlink>
    </w:p>
    <w:p w14:paraId="75869D7D" w14:textId="2E8C9F4D" w:rsidR="00857103" w:rsidRDefault="00000000">
      <w:pPr>
        <w:pStyle w:val="TOC2"/>
        <w:rPr>
          <w:rFonts w:asciiTheme="minorHAnsi" w:eastAsiaTheme="minorEastAsia" w:hAnsiTheme="minorHAnsi" w:cstheme="minorBidi"/>
          <w:noProof/>
          <w:szCs w:val="22"/>
          <w:lang w:eastAsia="en-NZ"/>
        </w:rPr>
      </w:pPr>
      <w:hyperlink w:anchor="_Toc170398082" w:history="1">
        <w:r w:rsidR="00857103" w:rsidRPr="00FF1C61">
          <w:rPr>
            <w:rStyle w:val="Hyperlink"/>
            <w:noProof/>
          </w:rPr>
          <w:t>GRADE Evidence Profile</w:t>
        </w:r>
        <w:r w:rsidR="00857103">
          <w:rPr>
            <w:noProof/>
            <w:webHidden/>
          </w:rPr>
          <w:tab/>
        </w:r>
        <w:r w:rsidR="00857103">
          <w:rPr>
            <w:noProof/>
            <w:webHidden/>
          </w:rPr>
          <w:fldChar w:fldCharType="begin"/>
        </w:r>
        <w:r w:rsidR="00857103">
          <w:rPr>
            <w:noProof/>
            <w:webHidden/>
          </w:rPr>
          <w:instrText xml:space="preserve"> PAGEREF _Toc170398082 \h </w:instrText>
        </w:r>
        <w:r w:rsidR="00857103">
          <w:rPr>
            <w:noProof/>
            <w:webHidden/>
          </w:rPr>
        </w:r>
        <w:r w:rsidR="00857103">
          <w:rPr>
            <w:noProof/>
            <w:webHidden/>
          </w:rPr>
          <w:fldChar w:fldCharType="separate"/>
        </w:r>
        <w:r w:rsidR="00680596">
          <w:rPr>
            <w:noProof/>
            <w:webHidden/>
          </w:rPr>
          <w:t>68</w:t>
        </w:r>
        <w:r w:rsidR="00857103">
          <w:rPr>
            <w:noProof/>
            <w:webHidden/>
          </w:rPr>
          <w:fldChar w:fldCharType="end"/>
        </w:r>
      </w:hyperlink>
    </w:p>
    <w:p w14:paraId="4854AF1C" w14:textId="0D722EAC" w:rsidR="00857103" w:rsidRDefault="00000000">
      <w:pPr>
        <w:pStyle w:val="TOC2"/>
        <w:rPr>
          <w:rFonts w:asciiTheme="minorHAnsi" w:eastAsiaTheme="minorEastAsia" w:hAnsiTheme="minorHAnsi" w:cstheme="minorBidi"/>
          <w:noProof/>
          <w:szCs w:val="22"/>
          <w:lang w:eastAsia="en-NZ"/>
        </w:rPr>
      </w:pPr>
      <w:hyperlink w:anchor="_Toc170398083" w:history="1">
        <w:r w:rsidR="00857103" w:rsidRPr="00FF1C61">
          <w:rPr>
            <w:rStyle w:val="Hyperlink"/>
            <w:noProof/>
          </w:rPr>
          <w:t>Risk of Bias  ROBINS -1</w:t>
        </w:r>
        <w:r w:rsidR="00857103">
          <w:rPr>
            <w:noProof/>
            <w:webHidden/>
          </w:rPr>
          <w:tab/>
        </w:r>
        <w:r w:rsidR="00857103">
          <w:rPr>
            <w:noProof/>
            <w:webHidden/>
          </w:rPr>
          <w:fldChar w:fldCharType="begin"/>
        </w:r>
        <w:r w:rsidR="00857103">
          <w:rPr>
            <w:noProof/>
            <w:webHidden/>
          </w:rPr>
          <w:instrText xml:space="preserve"> PAGEREF _Toc170398083 \h </w:instrText>
        </w:r>
        <w:r w:rsidR="00857103">
          <w:rPr>
            <w:noProof/>
            <w:webHidden/>
          </w:rPr>
        </w:r>
        <w:r w:rsidR="00857103">
          <w:rPr>
            <w:noProof/>
            <w:webHidden/>
          </w:rPr>
          <w:fldChar w:fldCharType="separate"/>
        </w:r>
        <w:r w:rsidR="00680596">
          <w:rPr>
            <w:noProof/>
            <w:webHidden/>
          </w:rPr>
          <w:t>69</w:t>
        </w:r>
        <w:r w:rsidR="00857103">
          <w:rPr>
            <w:noProof/>
            <w:webHidden/>
          </w:rPr>
          <w:fldChar w:fldCharType="end"/>
        </w:r>
      </w:hyperlink>
    </w:p>
    <w:p w14:paraId="133A9219" w14:textId="73CE91D2" w:rsidR="00C86248" w:rsidRDefault="00857103">
      <w:r>
        <w:rPr>
          <w:rFonts w:ascii="Segoe UI Semibold" w:hAnsi="Segoe UI Semibold"/>
          <w:b/>
          <w:sz w:val="24"/>
        </w:rPr>
        <w:fldChar w:fldCharType="end"/>
      </w:r>
    </w:p>
    <w:p w14:paraId="03333094" w14:textId="77777777" w:rsidR="001D3E4E" w:rsidRDefault="001D3E4E" w:rsidP="003A5FEA">
      <w:pPr>
        <w:sectPr w:rsidR="001D3E4E" w:rsidSect="0078658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5DDB57FC" w14:textId="77777777" w:rsidR="001D3E4E" w:rsidRDefault="001D3E4E" w:rsidP="003A5FEA"/>
    <w:p w14:paraId="7B92255C" w14:textId="77777777" w:rsidR="00077437" w:rsidRPr="00077437" w:rsidRDefault="00077437" w:rsidP="00077437">
      <w:pPr>
        <w:pStyle w:val="Heading1"/>
        <w:spacing w:before="0" w:after="240"/>
        <w:ind w:right="-426"/>
        <w:rPr>
          <w:sz w:val="28"/>
          <w:szCs w:val="28"/>
        </w:rPr>
      </w:pPr>
      <w:bookmarkStart w:id="3" w:name="_Toc151391258"/>
      <w:bookmarkStart w:id="4" w:name="_Toc170398049"/>
      <w:r w:rsidRPr="00077437">
        <w:rPr>
          <w:sz w:val="28"/>
          <w:szCs w:val="28"/>
        </w:rPr>
        <w:t xml:space="preserve">GRADE ratings of the certainty of the evidence </w:t>
      </w:r>
      <w:r w:rsidRPr="00077437">
        <w:rPr>
          <w:sz w:val="28"/>
          <w:szCs w:val="28"/>
        </w:rPr>
        <w:fldChar w:fldCharType="begin"/>
      </w:r>
      <w:r w:rsidRPr="00077437">
        <w:rPr>
          <w:sz w:val="28"/>
          <w:szCs w:val="28"/>
        </w:rPr>
        <w:instrText xml:space="preserve"> ADDIN EN.CITE &lt;EndNote&gt;&lt;Cite&gt;&lt;Year&gt;2013&lt;/Year&gt;&lt;RecNum&gt;689&lt;/RecNum&gt;&lt;DisplayText&gt;(&lt;style face="italic"&gt;GRADE Handbook&lt;/style&gt;, 2013)&lt;/DisplayText&gt;&lt;record&gt;&lt;rec-number&gt;689&lt;/rec-number&gt;&lt;foreign-keys&gt;&lt;key app="EN" db-id="29fv5dww0522suedzzlvd2anzswzx22ra0pz" timestamp="1699577604"&gt;689&lt;/key&gt;&lt;/foreign-keys&gt;&lt;ref-type name="Electronic Book"&gt;44&lt;/ref-type&gt;&lt;contributors&gt;&lt;secondary-authors&gt;&lt;author&gt;Holger Schünemann&lt;/author&gt;&lt;author&gt;Jan Brożek&lt;/author&gt;&lt;author&gt;Gordon Guyatt &lt;/author&gt;&lt;author&gt;Andrew Oxman &lt;/author&gt;&lt;/secondary-authors&gt;&lt;/contributors&gt;&lt;titles&gt;&lt;title&gt;GRADE Handbook&lt;/title&gt;&lt;/titles&gt;&lt;dates&gt;&lt;year&gt;2013&lt;/year&gt;&lt;/dates&gt;&lt;publisher&gt;GRADE Working Group&lt;/publisher&gt;&lt;urls&gt;&lt;related-urls&gt;&lt;url&gt;https://gdt.gradepro.org/app/handbook/handbook.html#h.svwngs6pm0f2&lt;/url&gt;&lt;/related-urls&gt;&lt;/urls&gt;&lt;/record&gt;&lt;/Cite&gt;&lt;/EndNote&gt;</w:instrText>
      </w:r>
      <w:r w:rsidRPr="00077437">
        <w:rPr>
          <w:sz w:val="28"/>
          <w:szCs w:val="28"/>
        </w:rPr>
        <w:fldChar w:fldCharType="separate"/>
      </w:r>
      <w:r w:rsidRPr="00077437">
        <w:rPr>
          <w:noProof/>
          <w:sz w:val="28"/>
          <w:szCs w:val="28"/>
        </w:rPr>
        <w:t>(</w:t>
      </w:r>
      <w:r w:rsidRPr="00077437">
        <w:rPr>
          <w:i/>
          <w:noProof/>
          <w:sz w:val="28"/>
          <w:szCs w:val="28"/>
        </w:rPr>
        <w:t>GRADE Handbook</w:t>
      </w:r>
      <w:r w:rsidRPr="00077437">
        <w:rPr>
          <w:noProof/>
          <w:sz w:val="28"/>
          <w:szCs w:val="28"/>
        </w:rPr>
        <w:t>, 2013)</w:t>
      </w:r>
      <w:bookmarkEnd w:id="3"/>
      <w:bookmarkEnd w:id="4"/>
      <w:r w:rsidRPr="00077437">
        <w:rPr>
          <w:sz w:val="28"/>
          <w:szCs w:val="28"/>
        </w:rPr>
        <w:fldChar w:fldCharType="end"/>
      </w:r>
    </w:p>
    <w:tbl>
      <w:tblPr>
        <w:tblStyle w:val="GridTable6Colorful"/>
        <w:tblW w:w="83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1"/>
        <w:gridCol w:w="7178"/>
      </w:tblGrid>
      <w:tr w:rsidR="00077437" w:rsidRPr="00F712C2" w14:paraId="1EC249EE" w14:textId="77777777" w:rsidTr="00077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D9D9D9" w:themeFill="background1" w:themeFillShade="D9"/>
            <w:hideMark/>
          </w:tcPr>
          <w:p w14:paraId="30B03156" w14:textId="77777777" w:rsidR="00077437" w:rsidRPr="00F712C2" w:rsidRDefault="00077437" w:rsidP="00077437">
            <w:pPr>
              <w:spacing w:before="60" w:after="60"/>
              <w:rPr>
                <w:lang w:eastAsia="en-NZ"/>
              </w:rPr>
            </w:pPr>
            <w:bookmarkStart w:id="5" w:name="c1189a3ee2f8b36a2c81405dea0fbf2b30c421b4"/>
            <w:bookmarkStart w:id="6" w:name="20"/>
            <w:bookmarkEnd w:id="5"/>
            <w:bookmarkEnd w:id="6"/>
            <w:r w:rsidRPr="00F712C2">
              <w:rPr>
                <w:lang w:eastAsia="en-NZ"/>
              </w:rPr>
              <w:t>Ratings</w:t>
            </w:r>
          </w:p>
        </w:tc>
        <w:tc>
          <w:tcPr>
            <w:tcW w:w="7178" w:type="dxa"/>
            <w:tcBorders>
              <w:bottom w:val="none" w:sz="0" w:space="0" w:color="auto"/>
            </w:tcBorders>
            <w:shd w:val="clear" w:color="auto" w:fill="D9D9D9" w:themeFill="background1" w:themeFillShade="D9"/>
            <w:hideMark/>
          </w:tcPr>
          <w:p w14:paraId="72616DE8" w14:textId="77777777" w:rsidR="00077437" w:rsidRPr="00F712C2" w:rsidRDefault="00077437" w:rsidP="00077437">
            <w:pPr>
              <w:spacing w:before="60" w:after="60"/>
              <w:cnfStyle w:val="100000000000" w:firstRow="1" w:lastRow="0" w:firstColumn="0" w:lastColumn="0" w:oddVBand="0" w:evenVBand="0" w:oddHBand="0" w:evenHBand="0" w:firstRowFirstColumn="0" w:firstRowLastColumn="0" w:lastRowFirstColumn="0" w:lastRowLastColumn="0"/>
              <w:rPr>
                <w:lang w:eastAsia="en-NZ"/>
              </w:rPr>
            </w:pPr>
            <w:r w:rsidRPr="00F712C2">
              <w:rPr>
                <w:lang w:eastAsia="en-NZ"/>
              </w:rPr>
              <w:t>Definitions</w:t>
            </w:r>
          </w:p>
        </w:tc>
      </w:tr>
      <w:tr w:rsidR="00077437" w:rsidRPr="00F712C2" w14:paraId="25F4FDE2" w14:textId="77777777" w:rsidTr="00077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E9AF1A0" w14:textId="77777777" w:rsidR="00077437" w:rsidRPr="00F712C2" w:rsidRDefault="00077437" w:rsidP="00077437">
            <w:pPr>
              <w:spacing w:before="60" w:after="60"/>
              <w:rPr>
                <w:lang w:eastAsia="en-NZ"/>
              </w:rPr>
            </w:pPr>
            <w:r w:rsidRPr="00077437">
              <w:rPr>
                <w:color w:val="70AD47"/>
                <w:lang w:eastAsia="en-NZ"/>
              </w:rPr>
              <w:t>High</w:t>
            </w:r>
          </w:p>
        </w:tc>
        <w:tc>
          <w:tcPr>
            <w:tcW w:w="7178" w:type="dxa"/>
            <w:shd w:val="clear" w:color="auto" w:fill="auto"/>
            <w:hideMark/>
          </w:tcPr>
          <w:p w14:paraId="39344983" w14:textId="77777777" w:rsidR="00077437" w:rsidRPr="00F712C2" w:rsidRDefault="00077437" w:rsidP="00077437">
            <w:pPr>
              <w:spacing w:before="60" w:after="60"/>
              <w:cnfStyle w:val="000000100000" w:firstRow="0" w:lastRow="0" w:firstColumn="0" w:lastColumn="0" w:oddVBand="0" w:evenVBand="0" w:oddHBand="1" w:evenHBand="0" w:firstRowFirstColumn="0" w:firstRowLastColumn="0" w:lastRowFirstColumn="0" w:lastRowLastColumn="0"/>
              <w:rPr>
                <w:lang w:eastAsia="en-NZ"/>
              </w:rPr>
            </w:pPr>
            <w:r w:rsidRPr="00F712C2">
              <w:rPr>
                <w:lang w:eastAsia="en-NZ"/>
              </w:rPr>
              <w:t>This research provides a very good indication of the likely effect. The likelihood that the effect will be substantially different is low.</w:t>
            </w:r>
          </w:p>
        </w:tc>
      </w:tr>
      <w:tr w:rsidR="00077437" w:rsidRPr="00F712C2" w14:paraId="0ED386DC" w14:textId="77777777" w:rsidTr="0007743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2BC9208" w14:textId="77777777" w:rsidR="00077437" w:rsidRPr="00F712C2" w:rsidRDefault="00077437" w:rsidP="00077437">
            <w:pPr>
              <w:spacing w:before="60" w:after="60"/>
              <w:rPr>
                <w:lang w:eastAsia="en-NZ"/>
              </w:rPr>
            </w:pPr>
            <w:r w:rsidRPr="00077437">
              <w:rPr>
                <w:color w:val="4472C4"/>
                <w:lang w:eastAsia="en-NZ"/>
              </w:rPr>
              <w:t>Moderate</w:t>
            </w:r>
          </w:p>
        </w:tc>
        <w:tc>
          <w:tcPr>
            <w:tcW w:w="7178" w:type="dxa"/>
            <w:shd w:val="clear" w:color="auto" w:fill="auto"/>
            <w:hideMark/>
          </w:tcPr>
          <w:p w14:paraId="573B08F5" w14:textId="77777777" w:rsidR="00077437" w:rsidRPr="00F712C2" w:rsidRDefault="00077437" w:rsidP="00077437">
            <w:pPr>
              <w:spacing w:before="60" w:after="60"/>
              <w:cnfStyle w:val="000000000000" w:firstRow="0" w:lastRow="0" w:firstColumn="0" w:lastColumn="0" w:oddVBand="0" w:evenVBand="0" w:oddHBand="0" w:evenHBand="0" w:firstRowFirstColumn="0" w:firstRowLastColumn="0" w:lastRowFirstColumn="0" w:lastRowLastColumn="0"/>
              <w:rPr>
                <w:lang w:eastAsia="en-NZ"/>
              </w:rPr>
            </w:pPr>
            <w:r w:rsidRPr="00F712C2">
              <w:rPr>
                <w:lang w:eastAsia="en-NZ"/>
              </w:rPr>
              <w:t>This research provides a good indication of the likely effect. The likelihood that the effect will be substantially different is moderate.</w:t>
            </w:r>
          </w:p>
        </w:tc>
      </w:tr>
      <w:tr w:rsidR="00077437" w:rsidRPr="00F712C2" w14:paraId="797DEDBC" w14:textId="77777777" w:rsidTr="00077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3E94FF4" w14:textId="77777777" w:rsidR="00077437" w:rsidRPr="00F712C2" w:rsidRDefault="00077437" w:rsidP="00077437">
            <w:pPr>
              <w:spacing w:before="60" w:after="60"/>
              <w:rPr>
                <w:lang w:eastAsia="en-NZ"/>
              </w:rPr>
            </w:pPr>
            <w:r w:rsidRPr="00077437">
              <w:rPr>
                <w:color w:val="ED7D31"/>
                <w:lang w:eastAsia="en-NZ"/>
              </w:rPr>
              <w:t>Low</w:t>
            </w:r>
          </w:p>
        </w:tc>
        <w:tc>
          <w:tcPr>
            <w:tcW w:w="7178" w:type="dxa"/>
            <w:shd w:val="clear" w:color="auto" w:fill="auto"/>
            <w:hideMark/>
          </w:tcPr>
          <w:p w14:paraId="08AD4006" w14:textId="77777777" w:rsidR="00077437" w:rsidRPr="00F712C2" w:rsidRDefault="00077437" w:rsidP="00077437">
            <w:pPr>
              <w:spacing w:before="60" w:after="60"/>
              <w:cnfStyle w:val="000000100000" w:firstRow="0" w:lastRow="0" w:firstColumn="0" w:lastColumn="0" w:oddVBand="0" w:evenVBand="0" w:oddHBand="1" w:evenHBand="0" w:firstRowFirstColumn="0" w:firstRowLastColumn="0" w:lastRowFirstColumn="0" w:lastRowLastColumn="0"/>
              <w:rPr>
                <w:lang w:eastAsia="en-NZ"/>
              </w:rPr>
            </w:pPr>
            <w:r w:rsidRPr="00F712C2">
              <w:rPr>
                <w:lang w:eastAsia="en-NZ"/>
              </w:rPr>
              <w:t>This research provides some indication of the likely effect. However, the likelihood that it will be substantially different (a large enough difference that it might have an effect on a decision) is high.</w:t>
            </w:r>
          </w:p>
        </w:tc>
      </w:tr>
      <w:tr w:rsidR="00077437" w:rsidRPr="00F712C2" w14:paraId="410F720A" w14:textId="77777777" w:rsidTr="0007743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F16310B" w14:textId="77777777" w:rsidR="00077437" w:rsidRPr="00F712C2" w:rsidRDefault="00077437" w:rsidP="00077437">
            <w:pPr>
              <w:spacing w:before="60" w:after="60"/>
              <w:rPr>
                <w:lang w:eastAsia="en-NZ"/>
              </w:rPr>
            </w:pPr>
            <w:r w:rsidRPr="00F712C2">
              <w:rPr>
                <w:color w:val="FF0000"/>
                <w:lang w:eastAsia="en-NZ"/>
              </w:rPr>
              <w:t>Very Low</w:t>
            </w:r>
          </w:p>
        </w:tc>
        <w:tc>
          <w:tcPr>
            <w:tcW w:w="7178" w:type="dxa"/>
            <w:shd w:val="clear" w:color="auto" w:fill="auto"/>
            <w:hideMark/>
          </w:tcPr>
          <w:p w14:paraId="416454A1" w14:textId="77777777" w:rsidR="00077437" w:rsidRPr="00F712C2" w:rsidRDefault="00077437" w:rsidP="00077437">
            <w:pPr>
              <w:spacing w:before="60" w:after="60"/>
              <w:cnfStyle w:val="000000000000" w:firstRow="0" w:lastRow="0" w:firstColumn="0" w:lastColumn="0" w:oddVBand="0" w:evenVBand="0" w:oddHBand="0" w:evenHBand="0" w:firstRowFirstColumn="0" w:firstRowLastColumn="0" w:lastRowFirstColumn="0" w:lastRowLastColumn="0"/>
              <w:rPr>
                <w:lang w:eastAsia="en-NZ"/>
              </w:rPr>
            </w:pPr>
            <w:r w:rsidRPr="00F712C2">
              <w:rPr>
                <w:lang w:eastAsia="en-NZ"/>
              </w:rPr>
              <w:t>This research does not provide a reliable indication of the likely effect. The likelihood that the effect will be substantially different (a large enough difference that it might have an effect on a decision)</w:t>
            </w:r>
            <w:r w:rsidRPr="00F712C2">
              <w:rPr>
                <w:vertAlign w:val="superscript"/>
                <w:lang w:eastAsia="en-NZ"/>
              </w:rPr>
              <w:t> </w:t>
            </w:r>
            <w:r w:rsidRPr="00F712C2">
              <w:rPr>
                <w:lang w:eastAsia="en-NZ"/>
              </w:rPr>
              <w:t>is very high.</w:t>
            </w:r>
          </w:p>
        </w:tc>
      </w:tr>
    </w:tbl>
    <w:p w14:paraId="1AD2EAC3" w14:textId="77777777" w:rsidR="00077437" w:rsidRPr="00077437" w:rsidRDefault="00077437" w:rsidP="00077437">
      <w:pPr>
        <w:pStyle w:val="Heading1"/>
        <w:spacing w:before="240" w:after="240"/>
        <w:rPr>
          <w:sz w:val="28"/>
          <w:szCs w:val="28"/>
        </w:rPr>
      </w:pPr>
      <w:bookmarkStart w:id="7" w:name="_Toc151391259"/>
      <w:bookmarkStart w:id="8" w:name="_Toc170398050"/>
      <w:r w:rsidRPr="00077437">
        <w:rPr>
          <w:sz w:val="28"/>
          <w:szCs w:val="28"/>
        </w:rPr>
        <w:t xml:space="preserve">ROBINS – I Risk of Bias criteria </w:t>
      </w:r>
      <w:r w:rsidRPr="00077437">
        <w:rPr>
          <w:sz w:val="28"/>
          <w:szCs w:val="28"/>
        </w:rPr>
        <w:fldChar w:fldCharType="begin"/>
      </w:r>
      <w:r w:rsidRPr="00077437">
        <w:rPr>
          <w:sz w:val="28"/>
          <w:szCs w:val="28"/>
        </w:rPr>
        <w:instrText xml:space="preserve"> ADDIN EN.CITE &lt;EndNote&gt;&lt;Cite&gt;&lt;Author&gt;Sterne&lt;/Author&gt;&lt;Year&gt;2016&lt;/Year&gt;&lt;RecNum&gt;690&lt;/RecNum&gt;&lt;DisplayText&gt;(Sterne et al., 2016)&lt;/DisplayText&gt;&lt;record&gt;&lt;rec-number&gt;690&lt;/rec-number&gt;&lt;foreign-keys&gt;&lt;key app="EN" db-id="29fv5dww0522suedzzlvd2anzswzx22ra0pz" timestamp="1699577604"&gt;690&lt;/key&gt;&lt;/foreign-keys&gt;&lt;ref-type name="Journal Article"&gt;17&lt;/ref-type&gt;&lt;contributors&gt;&lt;authors&gt;&lt;author&gt;Sterne, Jonathan AC&lt;/author&gt;&lt;author&gt;Hernán, Miguel A&lt;/author&gt;&lt;author&gt;Reeves, Barnaby C&lt;/author&gt;&lt;author&gt;Savović, Jelena&lt;/author&gt;&lt;author&gt;Berkman, Nancy D&lt;/author&gt;&lt;author&gt;Viswanathan, Meera&lt;/author&gt;&lt;author&gt;Henry, David&lt;/author&gt;&lt;author&gt;Altman, Douglas G&lt;/author&gt;&lt;author&gt;Ansari, Mohammed T&lt;/author&gt;&lt;author&gt;Boutron, Isabelle&lt;/author&gt;&lt;author&gt;Carpenter, James R&lt;/author&gt;&lt;author&gt;Chan, An-Wen&lt;/author&gt;&lt;author&gt;Churchill, Rachel&lt;/author&gt;&lt;author&gt;Deeks, Jonathan J&lt;/author&gt;&lt;author&gt;Hróbjartsson, Asbjørn&lt;/author&gt;&lt;author&gt;Kirkham, Jamie&lt;/author&gt;&lt;author&gt;Jüni, Peter&lt;/author&gt;&lt;author&gt;Loke, Yoon K&lt;/author&gt;&lt;author&gt;Pigott, Theresa D&lt;/author&gt;&lt;author&gt;Ramsay, Craig R&lt;/author&gt;&lt;author&gt;Regidor, Deborah&lt;/author&gt;&lt;author&gt;Rothstein, Hannah R&lt;/author&gt;&lt;author&gt;Sandhu, Lakhbir&lt;/author&gt;&lt;author&gt;Santaguida, Pasqualina L&lt;/author&gt;&lt;author&gt;Schünemann, Holger J&lt;/author&gt;&lt;author&gt;Shea, Beverly&lt;/author&gt;&lt;author&gt;Shrier, Ian&lt;/author&gt;&lt;author&gt;Tugwell, Peter&lt;/author&gt;&lt;author&gt;Turner, Lucy&lt;/author&gt;&lt;author&gt;Valentine, Jeffrey C&lt;/author&gt;&lt;author&gt;Waddington, Hugh&lt;/author&gt;&lt;author&gt;Waters, Elizabeth&lt;/author&gt;&lt;author&gt;Wells, George A&lt;/author&gt;&lt;author&gt;Whiting, Penny F&lt;/author&gt;&lt;author&gt;Higgins, Julian PT&lt;/author&gt;&lt;/authors&gt;&lt;/contributors&gt;&lt;titles&gt;&lt;title&gt;ROBINS-I: a tool for assessing risk of bias in non-randomised studies of interventions&lt;/title&gt;&lt;secondary-title&gt;BMJ&lt;/secondary-title&gt;&lt;/titles&gt;&lt;periodical&gt;&lt;full-title&gt;BMJ&lt;/full-title&gt;&lt;/periodical&gt;&lt;pages&gt;i4919&lt;/pages&gt;&lt;volume&gt;355&lt;/volume&gt;&lt;dates&gt;&lt;year&gt;2016&lt;/year&gt;&lt;/dates&gt;&lt;urls&gt;&lt;related-urls&gt;&lt;url&gt;https://www.bmj.com/content/bmj/355/bmj.i4919.full.pdf&lt;/url&gt;&lt;/related-urls&gt;&lt;/urls&gt;&lt;electronic-resource-num&gt;10.1136/bmj.i4919&lt;/electronic-resource-num&gt;&lt;/record&gt;&lt;/Cite&gt;&lt;/EndNote&gt;</w:instrText>
      </w:r>
      <w:r w:rsidRPr="00077437">
        <w:rPr>
          <w:sz w:val="28"/>
          <w:szCs w:val="28"/>
        </w:rPr>
        <w:fldChar w:fldCharType="separate"/>
      </w:r>
      <w:r w:rsidRPr="00077437">
        <w:rPr>
          <w:sz w:val="28"/>
          <w:szCs w:val="28"/>
        </w:rPr>
        <w:t>(Sterne et al., 2016)</w:t>
      </w:r>
      <w:bookmarkEnd w:id="7"/>
      <w:bookmarkEnd w:id="8"/>
      <w:r w:rsidRPr="00077437">
        <w:rPr>
          <w:sz w:val="28"/>
          <w:szCs w:val="28"/>
        </w:rPr>
        <w:fldChar w:fldCharType="end"/>
      </w:r>
    </w:p>
    <w:p w14:paraId="2884F1FD" w14:textId="292FC440" w:rsidR="00077437" w:rsidRDefault="00077437" w:rsidP="00077437">
      <w:r w:rsidRPr="00171471">
        <w:t xml:space="preserve">Part of the ROBINS–I process is to identify key confounding factors to assess the studies against for bias. Confounding factors were chosen from common limitations identified in the literature that were likely to have an impact on outcomes associated with mental health and wellbeing of the participants. These were: socio-demographic situation, presence/absence of family support, recruitment of participants from specialised gender or endocrine clinics, lack of disclosure of public funding of the treatment provided, and puberty development (Tanner stage). </w:t>
      </w:r>
    </w:p>
    <w:p w14:paraId="288891AF" w14:textId="77777777" w:rsidR="00077437" w:rsidRPr="00171471" w:rsidRDefault="00077437" w:rsidP="00077437"/>
    <w:tbl>
      <w:tblPr>
        <w:tblStyle w:val="GridTable6Colorful"/>
        <w:tblW w:w="83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390"/>
        <w:gridCol w:w="3969"/>
      </w:tblGrid>
      <w:tr w:rsidR="00077437" w:rsidRPr="00077437" w14:paraId="5553851E" w14:textId="77777777" w:rsidTr="00077437">
        <w:trPr>
          <w:trHeight w:val="99"/>
          <w:tblHeader/>
        </w:trPr>
        <w:tc>
          <w:tcPr>
            <w:cnfStyle w:val="000010000000" w:firstRow="0" w:lastRow="0" w:firstColumn="0" w:lastColumn="0" w:oddVBand="1" w:evenVBand="0" w:oddHBand="0" w:evenHBand="0" w:firstRowFirstColumn="0" w:firstRowLastColumn="0" w:lastRowFirstColumn="0" w:lastRowLastColumn="0"/>
            <w:tcW w:w="4390" w:type="dxa"/>
            <w:shd w:val="clear" w:color="auto" w:fill="D9D9D9" w:themeFill="background1" w:themeFillShade="D9"/>
          </w:tcPr>
          <w:p w14:paraId="0F4444C4" w14:textId="4CD9F2DE" w:rsidR="00077437" w:rsidRPr="00077437" w:rsidRDefault="00077437" w:rsidP="00077437">
            <w:pPr>
              <w:spacing w:before="60" w:after="60"/>
              <w:rPr>
                <w:b/>
                <w:bCs/>
              </w:rPr>
            </w:pPr>
            <w:r w:rsidRPr="00077437">
              <w:rPr>
                <w:b/>
                <w:bCs/>
              </w:rPr>
              <w:t xml:space="preserve">Response option </w:t>
            </w:r>
          </w:p>
        </w:tc>
        <w:tc>
          <w:tcPr>
            <w:tcW w:w="3969" w:type="dxa"/>
            <w:shd w:val="clear" w:color="auto" w:fill="D9D9D9" w:themeFill="background1" w:themeFillShade="D9"/>
          </w:tcPr>
          <w:p w14:paraId="490EBC1D" w14:textId="7F18C9AD" w:rsidR="00077437" w:rsidRPr="00077437" w:rsidRDefault="00077437" w:rsidP="00077437">
            <w:pPr>
              <w:spacing w:before="60" w:after="60"/>
              <w:cnfStyle w:val="000000000000" w:firstRow="0" w:lastRow="0" w:firstColumn="0" w:lastColumn="0" w:oddVBand="0" w:evenVBand="0" w:oddHBand="0" w:evenHBand="0" w:firstRowFirstColumn="0" w:firstRowLastColumn="0" w:lastRowFirstColumn="0" w:lastRowLastColumn="0"/>
              <w:rPr>
                <w:b/>
                <w:bCs/>
              </w:rPr>
            </w:pPr>
            <w:r w:rsidRPr="00077437">
              <w:rPr>
                <w:b/>
                <w:bCs/>
              </w:rPr>
              <w:t xml:space="preserve">Criteria </w:t>
            </w:r>
          </w:p>
        </w:tc>
      </w:tr>
      <w:tr w:rsidR="00077437" w:rsidRPr="009C73A4" w14:paraId="0D7DE5BB" w14:textId="77777777" w:rsidTr="003C2484">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4390" w:type="dxa"/>
            <w:shd w:val="clear" w:color="auto" w:fill="auto"/>
          </w:tcPr>
          <w:p w14:paraId="0026AEE9" w14:textId="77777777" w:rsidR="00077437" w:rsidRPr="009C73A4" w:rsidRDefault="00077437" w:rsidP="00077437">
            <w:pPr>
              <w:spacing w:before="60" w:after="60"/>
            </w:pPr>
            <w:r w:rsidRPr="00077437">
              <w:rPr>
                <w:b/>
                <w:bCs/>
                <w:color w:val="70AD47"/>
              </w:rPr>
              <w:t>Low</w:t>
            </w:r>
            <w:r w:rsidRPr="009C73A4">
              <w:rPr>
                <w:color w:val="E36C0A" w:themeColor="accent6" w:themeShade="BF"/>
              </w:rPr>
              <w:t xml:space="preserve"> </w:t>
            </w:r>
            <w:r w:rsidRPr="009C73A4">
              <w:t>risk of bias (the study is comparable to a well-performed randomized trial)</w:t>
            </w:r>
          </w:p>
        </w:tc>
        <w:tc>
          <w:tcPr>
            <w:tcW w:w="3969" w:type="dxa"/>
            <w:shd w:val="clear" w:color="auto" w:fill="auto"/>
          </w:tcPr>
          <w:p w14:paraId="6710E068" w14:textId="77777777" w:rsidR="00077437" w:rsidRPr="009C73A4" w:rsidRDefault="00077437" w:rsidP="00077437">
            <w:pPr>
              <w:spacing w:before="60" w:after="60"/>
              <w:cnfStyle w:val="000000100000" w:firstRow="0" w:lastRow="0" w:firstColumn="0" w:lastColumn="0" w:oddVBand="0" w:evenVBand="0" w:oddHBand="1" w:evenHBand="0" w:firstRowFirstColumn="0" w:firstRowLastColumn="0" w:lastRowFirstColumn="0" w:lastRowLastColumn="0"/>
            </w:pPr>
            <w:r w:rsidRPr="009C73A4">
              <w:t xml:space="preserve">The study is judged to be at low risk of bias for all domains. </w:t>
            </w:r>
          </w:p>
        </w:tc>
      </w:tr>
      <w:tr w:rsidR="00077437" w:rsidRPr="009C73A4" w14:paraId="79A35887" w14:textId="77777777" w:rsidTr="00077437">
        <w:trPr>
          <w:trHeight w:val="465"/>
        </w:trPr>
        <w:tc>
          <w:tcPr>
            <w:cnfStyle w:val="000010000000" w:firstRow="0" w:lastRow="0" w:firstColumn="0" w:lastColumn="0" w:oddVBand="1" w:evenVBand="0" w:oddHBand="0" w:evenHBand="0" w:firstRowFirstColumn="0" w:firstRowLastColumn="0" w:lastRowFirstColumn="0" w:lastRowLastColumn="0"/>
            <w:tcW w:w="4390" w:type="dxa"/>
            <w:shd w:val="clear" w:color="auto" w:fill="auto"/>
          </w:tcPr>
          <w:p w14:paraId="31E2E0AB" w14:textId="77777777" w:rsidR="00077437" w:rsidRPr="009C73A4" w:rsidRDefault="00077437" w:rsidP="00077437">
            <w:pPr>
              <w:spacing w:before="60" w:after="60"/>
            </w:pPr>
            <w:r w:rsidRPr="00077437">
              <w:rPr>
                <w:b/>
                <w:bCs/>
                <w:color w:val="4472C4"/>
              </w:rPr>
              <w:t xml:space="preserve">Moderate </w:t>
            </w:r>
            <w:r w:rsidRPr="009C73A4">
              <w:t>risk of bias (the study appears to provide sound evidence for a non-randomized study but cannot be considered comparable to a well-performed randomized trial)</w:t>
            </w:r>
          </w:p>
        </w:tc>
        <w:tc>
          <w:tcPr>
            <w:tcW w:w="3969" w:type="dxa"/>
            <w:shd w:val="clear" w:color="auto" w:fill="auto"/>
          </w:tcPr>
          <w:p w14:paraId="67D1E0A0" w14:textId="77777777" w:rsidR="00077437" w:rsidRPr="009C73A4" w:rsidRDefault="00077437" w:rsidP="00077437">
            <w:pPr>
              <w:spacing w:before="60" w:after="60"/>
              <w:cnfStyle w:val="000000000000" w:firstRow="0" w:lastRow="0" w:firstColumn="0" w:lastColumn="0" w:oddVBand="0" w:evenVBand="0" w:oddHBand="0" w:evenHBand="0" w:firstRowFirstColumn="0" w:firstRowLastColumn="0" w:lastRowFirstColumn="0" w:lastRowLastColumn="0"/>
            </w:pPr>
            <w:r w:rsidRPr="009C73A4">
              <w:t xml:space="preserve">The study is judged to be at low or moderate risk of bias for all domains. </w:t>
            </w:r>
          </w:p>
        </w:tc>
      </w:tr>
      <w:tr w:rsidR="00077437" w:rsidRPr="009C73A4" w14:paraId="6909DA1D" w14:textId="77777777" w:rsidTr="00077437">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4390" w:type="dxa"/>
            <w:shd w:val="clear" w:color="auto" w:fill="auto"/>
          </w:tcPr>
          <w:p w14:paraId="0A881D4B" w14:textId="77777777" w:rsidR="00077437" w:rsidRPr="009C73A4" w:rsidRDefault="00077437" w:rsidP="00077437">
            <w:pPr>
              <w:spacing w:before="60" w:after="60"/>
            </w:pPr>
            <w:r w:rsidRPr="00077437">
              <w:rPr>
                <w:b/>
                <w:bCs/>
                <w:color w:val="ED7D31"/>
              </w:rPr>
              <w:t>Serious</w:t>
            </w:r>
            <w:r w:rsidRPr="009C73A4">
              <w:rPr>
                <w:color w:val="C0504D" w:themeColor="accent2"/>
              </w:rPr>
              <w:t xml:space="preserve"> </w:t>
            </w:r>
            <w:r w:rsidRPr="009C73A4">
              <w:rPr>
                <w:color w:val="auto"/>
              </w:rPr>
              <w:t xml:space="preserve">risk of bias </w:t>
            </w:r>
            <w:r w:rsidRPr="009C73A4">
              <w:t xml:space="preserve">(the study has some important problems) </w:t>
            </w:r>
          </w:p>
        </w:tc>
        <w:tc>
          <w:tcPr>
            <w:tcW w:w="3969" w:type="dxa"/>
            <w:shd w:val="clear" w:color="auto" w:fill="auto"/>
          </w:tcPr>
          <w:p w14:paraId="22D88F9A" w14:textId="77777777" w:rsidR="00077437" w:rsidRPr="009C73A4" w:rsidRDefault="00077437" w:rsidP="00077437">
            <w:pPr>
              <w:spacing w:before="60" w:after="60"/>
              <w:cnfStyle w:val="000000100000" w:firstRow="0" w:lastRow="0" w:firstColumn="0" w:lastColumn="0" w:oddVBand="0" w:evenVBand="0" w:oddHBand="1" w:evenHBand="0" w:firstRowFirstColumn="0" w:firstRowLastColumn="0" w:lastRowFirstColumn="0" w:lastRowLastColumn="0"/>
            </w:pPr>
            <w:r w:rsidRPr="009C73A4">
              <w:t xml:space="preserve">The study is judged to be at serious risk of bias in at least one domain, but not at critical risk of bias in any domain. </w:t>
            </w:r>
          </w:p>
        </w:tc>
      </w:tr>
      <w:tr w:rsidR="00077437" w:rsidRPr="009C73A4" w14:paraId="271EC57B" w14:textId="77777777" w:rsidTr="00077437">
        <w:trPr>
          <w:trHeight w:val="343"/>
        </w:trPr>
        <w:tc>
          <w:tcPr>
            <w:cnfStyle w:val="000010000000" w:firstRow="0" w:lastRow="0" w:firstColumn="0" w:lastColumn="0" w:oddVBand="1" w:evenVBand="0" w:oddHBand="0" w:evenHBand="0" w:firstRowFirstColumn="0" w:firstRowLastColumn="0" w:lastRowFirstColumn="0" w:lastRowLastColumn="0"/>
            <w:tcW w:w="4390" w:type="dxa"/>
            <w:shd w:val="clear" w:color="auto" w:fill="auto"/>
          </w:tcPr>
          <w:p w14:paraId="3A017C34" w14:textId="77777777" w:rsidR="00077437" w:rsidRPr="009C73A4" w:rsidRDefault="00077437" w:rsidP="00077437">
            <w:pPr>
              <w:spacing w:before="60" w:after="60"/>
            </w:pPr>
            <w:r w:rsidRPr="00077437">
              <w:rPr>
                <w:b/>
                <w:bCs/>
                <w:color w:val="FF0000"/>
              </w:rPr>
              <w:t>Critical</w:t>
            </w:r>
            <w:r w:rsidRPr="009C73A4">
              <w:rPr>
                <w:color w:val="FF0000"/>
              </w:rPr>
              <w:t xml:space="preserve"> </w:t>
            </w:r>
            <w:r w:rsidRPr="009C73A4">
              <w:rPr>
                <w:color w:val="auto"/>
              </w:rPr>
              <w:t xml:space="preserve">risk of bias </w:t>
            </w:r>
            <w:r w:rsidRPr="009C73A4">
              <w:t>(the study is too problematic to provide any useful evidence and should not be included in any synthesis)</w:t>
            </w:r>
          </w:p>
        </w:tc>
        <w:tc>
          <w:tcPr>
            <w:tcW w:w="3969" w:type="dxa"/>
            <w:shd w:val="clear" w:color="auto" w:fill="auto"/>
          </w:tcPr>
          <w:p w14:paraId="66069F6B" w14:textId="77777777" w:rsidR="00077437" w:rsidRPr="009C73A4" w:rsidRDefault="00077437" w:rsidP="00077437">
            <w:pPr>
              <w:spacing w:before="60" w:after="60"/>
              <w:cnfStyle w:val="000000000000" w:firstRow="0" w:lastRow="0" w:firstColumn="0" w:lastColumn="0" w:oddVBand="0" w:evenVBand="0" w:oddHBand="0" w:evenHBand="0" w:firstRowFirstColumn="0" w:firstRowLastColumn="0" w:lastRowFirstColumn="0" w:lastRowLastColumn="0"/>
            </w:pPr>
            <w:r w:rsidRPr="009C73A4">
              <w:t xml:space="preserve">The study is judged to be at critical risk of bias in at least one domain. </w:t>
            </w:r>
          </w:p>
        </w:tc>
      </w:tr>
      <w:tr w:rsidR="00077437" w:rsidRPr="009C73A4" w14:paraId="1EA37E21" w14:textId="77777777" w:rsidTr="003C2484">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4390" w:type="dxa"/>
            <w:shd w:val="clear" w:color="auto" w:fill="auto"/>
          </w:tcPr>
          <w:p w14:paraId="628AD1F4" w14:textId="77777777" w:rsidR="00077437" w:rsidRPr="009C73A4" w:rsidRDefault="00077437" w:rsidP="00077437">
            <w:pPr>
              <w:spacing w:before="60" w:after="60"/>
            </w:pPr>
            <w:r w:rsidRPr="009C73A4">
              <w:t>No information on which to base a judgement about risk of bias</w:t>
            </w:r>
          </w:p>
        </w:tc>
        <w:tc>
          <w:tcPr>
            <w:tcW w:w="3969" w:type="dxa"/>
            <w:shd w:val="clear" w:color="auto" w:fill="auto"/>
          </w:tcPr>
          <w:p w14:paraId="02A5686B" w14:textId="77777777" w:rsidR="00077437" w:rsidRPr="009C73A4" w:rsidRDefault="00077437" w:rsidP="00077437">
            <w:pPr>
              <w:spacing w:before="60" w:after="60"/>
              <w:cnfStyle w:val="000000100000" w:firstRow="0" w:lastRow="0" w:firstColumn="0" w:lastColumn="0" w:oddVBand="0" w:evenVBand="0" w:oddHBand="1" w:evenHBand="0" w:firstRowFirstColumn="0" w:firstRowLastColumn="0" w:lastRowFirstColumn="0" w:lastRowLastColumn="0"/>
            </w:pPr>
            <w:r w:rsidRPr="009C73A4">
              <w:t xml:space="preserve">There is no clear indication that the study is at serious or critical risk of bias and there is a lack of information in one or more key domains of bias (a judgement is required for this). </w:t>
            </w:r>
          </w:p>
        </w:tc>
      </w:tr>
    </w:tbl>
    <w:p w14:paraId="42CB3D8F" w14:textId="77777777" w:rsidR="001D3E4E" w:rsidRDefault="001D3E4E" w:rsidP="003A5FEA">
      <w:pPr>
        <w:sectPr w:rsidR="001D3E4E" w:rsidSect="00077437">
          <w:footerReference w:type="even" r:id="rId21"/>
          <w:pgSz w:w="11907" w:h="16840" w:code="9"/>
          <w:pgMar w:top="1418" w:right="1701" w:bottom="1134" w:left="1843" w:header="284" w:footer="425" w:gutter="284"/>
          <w:pgNumType w:start="1"/>
          <w:cols w:space="720"/>
        </w:sectPr>
      </w:pPr>
    </w:p>
    <w:p w14:paraId="0A056DB8" w14:textId="59ACBC2F" w:rsidR="009A42D5" w:rsidRPr="00283B2A" w:rsidRDefault="00283B2A" w:rsidP="00600E54">
      <w:pPr>
        <w:pStyle w:val="Heading1"/>
        <w:spacing w:before="0" w:after="120"/>
        <w:rPr>
          <w:sz w:val="28"/>
          <w:szCs w:val="28"/>
        </w:rPr>
      </w:pPr>
      <w:bookmarkStart w:id="9" w:name="_Toc170398051"/>
      <w:r w:rsidRPr="00283B2A">
        <w:rPr>
          <w:sz w:val="28"/>
          <w:szCs w:val="28"/>
        </w:rPr>
        <w:lastRenderedPageBreak/>
        <w:t xml:space="preserve">Costa, R., Dunsford, M., Skagerberg, E., Holt, V., Carmichael, P., &amp; Colizzi, M. (2015). Psychological Support, Puberty Suppression, and Psychosocial Functioning in Adolescents with Gender Dysphoria. </w:t>
      </w:r>
      <w:r w:rsidRPr="00DC1193">
        <w:rPr>
          <w:i/>
          <w:iCs/>
          <w:sz w:val="28"/>
          <w:szCs w:val="28"/>
        </w:rPr>
        <w:t>The journal of sexual medicine, 12</w:t>
      </w:r>
      <w:r w:rsidRPr="00283B2A">
        <w:rPr>
          <w:sz w:val="28"/>
          <w:szCs w:val="28"/>
        </w:rPr>
        <w:t xml:space="preserve">(11), 2206-2214. doi: </w:t>
      </w:r>
      <w:hyperlink r:id="rId22" w:history="1">
        <w:r w:rsidRPr="00600E54">
          <w:rPr>
            <w:rStyle w:val="Hyperlink"/>
            <w:b/>
            <w:bCs/>
            <w:color w:val="23305D"/>
            <w:sz w:val="28"/>
            <w:szCs w:val="28"/>
          </w:rPr>
          <w:t>https://dx.doi.org/10.1111/jsm.13034</w:t>
        </w:r>
        <w:bookmarkEnd w:id="9"/>
      </w:hyperlink>
    </w:p>
    <w:p w14:paraId="12D75270" w14:textId="58BE4D62" w:rsidR="00283B2A" w:rsidRDefault="00283B2A" w:rsidP="00600E54">
      <w:pPr>
        <w:pStyle w:val="Heading2"/>
        <w:spacing w:before="240"/>
        <w:rPr>
          <w:sz w:val="24"/>
          <w:szCs w:val="24"/>
        </w:rPr>
      </w:pPr>
      <w:bookmarkStart w:id="10" w:name="_Toc170398052"/>
      <w:r w:rsidRPr="00283B2A">
        <w:rPr>
          <w:sz w:val="24"/>
          <w:szCs w:val="24"/>
        </w:rPr>
        <w:t>GRADE Evidence Profile</w:t>
      </w:r>
      <w:bookmarkEnd w:id="10"/>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9"/>
        <w:gridCol w:w="1986"/>
        <w:gridCol w:w="1900"/>
        <w:gridCol w:w="1798"/>
        <w:gridCol w:w="1853"/>
        <w:gridCol w:w="1843"/>
        <w:gridCol w:w="1417"/>
        <w:gridCol w:w="1276"/>
      </w:tblGrid>
      <w:tr w:rsidR="00283B2A" w:rsidRPr="0028405C" w14:paraId="47DC50C4" w14:textId="77777777" w:rsidTr="00283B2A">
        <w:trPr>
          <w:tblHeader/>
        </w:trPr>
        <w:tc>
          <w:tcPr>
            <w:tcW w:w="1819" w:type="dxa"/>
            <w:shd w:val="clear" w:color="auto" w:fill="D9D9D9" w:themeFill="background1" w:themeFillShade="D9"/>
          </w:tcPr>
          <w:p w14:paraId="45C86549" w14:textId="77777777" w:rsidR="00283B2A" w:rsidRPr="0028405C" w:rsidRDefault="00283B2A" w:rsidP="00283B2A">
            <w:pPr>
              <w:pStyle w:val="TableText"/>
              <w:rPr>
                <w:b/>
                <w:bCs/>
                <w:szCs w:val="18"/>
              </w:rPr>
            </w:pPr>
            <w:r w:rsidRPr="0028405C">
              <w:rPr>
                <w:b/>
                <w:bCs/>
                <w:szCs w:val="18"/>
              </w:rPr>
              <w:t>Outcome</w:t>
            </w:r>
          </w:p>
        </w:tc>
        <w:tc>
          <w:tcPr>
            <w:tcW w:w="1986" w:type="dxa"/>
            <w:shd w:val="clear" w:color="auto" w:fill="D9D9D9" w:themeFill="background1" w:themeFillShade="D9"/>
          </w:tcPr>
          <w:p w14:paraId="33E26A33" w14:textId="77777777" w:rsidR="00283B2A" w:rsidRPr="0028405C" w:rsidRDefault="00283B2A" w:rsidP="00283B2A">
            <w:pPr>
              <w:pStyle w:val="TableText"/>
              <w:rPr>
                <w:b/>
                <w:bCs/>
                <w:szCs w:val="18"/>
              </w:rPr>
            </w:pPr>
            <w:r w:rsidRPr="0028405C">
              <w:rPr>
                <w:b/>
                <w:bCs/>
                <w:szCs w:val="18"/>
              </w:rPr>
              <w:t>Limitations</w:t>
            </w:r>
          </w:p>
        </w:tc>
        <w:tc>
          <w:tcPr>
            <w:tcW w:w="1900" w:type="dxa"/>
            <w:shd w:val="clear" w:color="auto" w:fill="D9D9D9" w:themeFill="background1" w:themeFillShade="D9"/>
          </w:tcPr>
          <w:p w14:paraId="101107B6" w14:textId="77777777" w:rsidR="00283B2A" w:rsidRPr="0028405C" w:rsidRDefault="00283B2A" w:rsidP="00283B2A">
            <w:pPr>
              <w:pStyle w:val="TableText"/>
              <w:rPr>
                <w:b/>
                <w:bCs/>
                <w:szCs w:val="18"/>
              </w:rPr>
            </w:pPr>
            <w:r w:rsidRPr="0028405C">
              <w:rPr>
                <w:b/>
                <w:bCs/>
                <w:szCs w:val="18"/>
              </w:rPr>
              <w:t>inconsistency</w:t>
            </w:r>
          </w:p>
        </w:tc>
        <w:tc>
          <w:tcPr>
            <w:tcW w:w="1798" w:type="dxa"/>
            <w:shd w:val="clear" w:color="auto" w:fill="D9D9D9" w:themeFill="background1" w:themeFillShade="D9"/>
          </w:tcPr>
          <w:p w14:paraId="78619B25" w14:textId="77777777" w:rsidR="00283B2A" w:rsidRPr="0028405C" w:rsidRDefault="00283B2A" w:rsidP="00283B2A">
            <w:pPr>
              <w:pStyle w:val="TableText"/>
              <w:rPr>
                <w:b/>
                <w:bCs/>
                <w:szCs w:val="18"/>
              </w:rPr>
            </w:pPr>
            <w:r w:rsidRPr="0028405C">
              <w:rPr>
                <w:b/>
                <w:bCs/>
                <w:szCs w:val="18"/>
              </w:rPr>
              <w:t>indirectness</w:t>
            </w:r>
          </w:p>
        </w:tc>
        <w:tc>
          <w:tcPr>
            <w:tcW w:w="1853" w:type="dxa"/>
            <w:shd w:val="clear" w:color="auto" w:fill="D9D9D9" w:themeFill="background1" w:themeFillShade="D9"/>
          </w:tcPr>
          <w:p w14:paraId="5389C5F6" w14:textId="77777777" w:rsidR="00283B2A" w:rsidRPr="0028405C" w:rsidRDefault="00283B2A" w:rsidP="00283B2A">
            <w:pPr>
              <w:pStyle w:val="TableText"/>
              <w:rPr>
                <w:b/>
                <w:bCs/>
                <w:szCs w:val="18"/>
              </w:rPr>
            </w:pPr>
            <w:r w:rsidRPr="0028405C">
              <w:rPr>
                <w:b/>
                <w:bCs/>
                <w:szCs w:val="18"/>
              </w:rPr>
              <w:t>imprecision</w:t>
            </w:r>
          </w:p>
        </w:tc>
        <w:tc>
          <w:tcPr>
            <w:tcW w:w="1843" w:type="dxa"/>
            <w:shd w:val="clear" w:color="auto" w:fill="D9D9D9" w:themeFill="background1" w:themeFillShade="D9"/>
          </w:tcPr>
          <w:p w14:paraId="677C6161" w14:textId="77777777" w:rsidR="00283B2A" w:rsidRPr="0028405C" w:rsidRDefault="00283B2A" w:rsidP="00283B2A">
            <w:pPr>
              <w:pStyle w:val="TableText"/>
              <w:rPr>
                <w:b/>
                <w:bCs/>
                <w:szCs w:val="18"/>
              </w:rPr>
            </w:pPr>
            <w:r w:rsidRPr="0028405C">
              <w:rPr>
                <w:b/>
                <w:bCs/>
                <w:szCs w:val="18"/>
              </w:rPr>
              <w:t>Publication bias</w:t>
            </w:r>
          </w:p>
        </w:tc>
        <w:tc>
          <w:tcPr>
            <w:tcW w:w="1417" w:type="dxa"/>
            <w:shd w:val="clear" w:color="auto" w:fill="D9D9D9" w:themeFill="background1" w:themeFillShade="D9"/>
          </w:tcPr>
          <w:p w14:paraId="29B0BF79" w14:textId="77777777" w:rsidR="00283B2A" w:rsidRPr="0028405C" w:rsidRDefault="00283B2A" w:rsidP="00283B2A">
            <w:pPr>
              <w:pStyle w:val="TableText"/>
              <w:rPr>
                <w:b/>
                <w:bCs/>
                <w:szCs w:val="18"/>
              </w:rPr>
            </w:pPr>
            <w:r w:rsidRPr="0028405C">
              <w:rPr>
                <w:b/>
                <w:bCs/>
                <w:szCs w:val="18"/>
              </w:rPr>
              <w:t xml:space="preserve">+ve factors </w:t>
            </w:r>
          </w:p>
        </w:tc>
        <w:tc>
          <w:tcPr>
            <w:tcW w:w="1276" w:type="dxa"/>
            <w:shd w:val="clear" w:color="auto" w:fill="D9D9D9" w:themeFill="background1" w:themeFillShade="D9"/>
          </w:tcPr>
          <w:p w14:paraId="7CAE5ABF" w14:textId="77777777" w:rsidR="00283B2A" w:rsidRPr="0028405C" w:rsidRDefault="00283B2A" w:rsidP="00283B2A">
            <w:pPr>
              <w:pStyle w:val="TableText"/>
              <w:rPr>
                <w:b/>
                <w:bCs/>
                <w:szCs w:val="18"/>
              </w:rPr>
            </w:pPr>
            <w:r w:rsidRPr="0028405C">
              <w:rPr>
                <w:b/>
                <w:bCs/>
                <w:szCs w:val="18"/>
              </w:rPr>
              <w:t xml:space="preserve">Overall </w:t>
            </w:r>
          </w:p>
        </w:tc>
      </w:tr>
      <w:tr w:rsidR="00283B2A" w:rsidRPr="0028405C" w14:paraId="75AB997A" w14:textId="77777777" w:rsidTr="00283B2A">
        <w:tc>
          <w:tcPr>
            <w:tcW w:w="1819" w:type="dxa"/>
          </w:tcPr>
          <w:p w14:paraId="6A1340F3" w14:textId="77777777" w:rsidR="00283B2A" w:rsidRPr="0028405C" w:rsidRDefault="00283B2A" w:rsidP="0028405C">
            <w:pPr>
              <w:spacing w:before="60" w:after="120"/>
              <w:rPr>
                <w:sz w:val="18"/>
                <w:szCs w:val="18"/>
              </w:rPr>
            </w:pPr>
            <w:bookmarkStart w:id="11" w:name="_Hlk142576996"/>
            <w:r w:rsidRPr="0028405C">
              <w:rPr>
                <w:sz w:val="18"/>
                <w:szCs w:val="18"/>
              </w:rPr>
              <w:t xml:space="preserve">Gender dysphoria </w:t>
            </w:r>
          </w:p>
        </w:tc>
        <w:tc>
          <w:tcPr>
            <w:tcW w:w="1986" w:type="dxa"/>
          </w:tcPr>
          <w:p w14:paraId="7FAF8AA2" w14:textId="77777777" w:rsidR="00283B2A" w:rsidRPr="0028405C" w:rsidRDefault="00283B2A" w:rsidP="0028405C">
            <w:pPr>
              <w:spacing w:before="60" w:after="120"/>
              <w:rPr>
                <w:b/>
                <w:bCs/>
                <w:sz w:val="18"/>
                <w:szCs w:val="18"/>
              </w:rPr>
            </w:pPr>
            <w:r w:rsidRPr="0028405C">
              <w:rPr>
                <w:b/>
                <w:bCs/>
                <w:sz w:val="18"/>
                <w:szCs w:val="18"/>
              </w:rPr>
              <w:t>↓ 1 level</w:t>
            </w:r>
          </w:p>
          <w:p w14:paraId="0C665953" w14:textId="77777777" w:rsidR="00283B2A" w:rsidRPr="0028405C" w:rsidRDefault="00283B2A" w:rsidP="0028405C">
            <w:pPr>
              <w:spacing w:before="60" w:after="120"/>
              <w:rPr>
                <w:sz w:val="18"/>
                <w:szCs w:val="18"/>
              </w:rPr>
            </w:pPr>
            <w:r w:rsidRPr="0028405C">
              <w:rPr>
                <w:sz w:val="18"/>
                <w:szCs w:val="18"/>
              </w:rPr>
              <w:t>No control group</w:t>
            </w:r>
          </w:p>
          <w:p w14:paraId="4D7D6AFE" w14:textId="77777777" w:rsidR="00283B2A" w:rsidRPr="0028405C" w:rsidRDefault="00283B2A" w:rsidP="0028405C">
            <w:pPr>
              <w:spacing w:before="60" w:after="120"/>
              <w:rPr>
                <w:sz w:val="18"/>
                <w:szCs w:val="18"/>
              </w:rPr>
            </w:pPr>
            <w:r w:rsidRPr="0028405C">
              <w:rPr>
                <w:sz w:val="18"/>
                <w:szCs w:val="18"/>
              </w:rPr>
              <w:t>Limited measurement of known confounding prognostic factors such as family and peer support</w:t>
            </w:r>
          </w:p>
        </w:tc>
        <w:tc>
          <w:tcPr>
            <w:tcW w:w="1900" w:type="dxa"/>
          </w:tcPr>
          <w:p w14:paraId="5F7E61B2" w14:textId="77777777" w:rsidR="00283B2A" w:rsidRPr="0028405C" w:rsidRDefault="00283B2A" w:rsidP="0028405C">
            <w:pPr>
              <w:spacing w:before="60" w:after="120"/>
              <w:rPr>
                <w:b/>
                <w:bCs/>
                <w:sz w:val="18"/>
                <w:szCs w:val="18"/>
              </w:rPr>
            </w:pPr>
            <w:r w:rsidRPr="0028405C">
              <w:rPr>
                <w:b/>
                <w:bCs/>
                <w:sz w:val="18"/>
                <w:szCs w:val="18"/>
              </w:rPr>
              <w:t>↓ 2 level</w:t>
            </w:r>
          </w:p>
          <w:p w14:paraId="0E76D830" w14:textId="77777777" w:rsidR="00283B2A" w:rsidRPr="0028405C" w:rsidRDefault="00283B2A" w:rsidP="0028405C">
            <w:pPr>
              <w:spacing w:before="60" w:after="120"/>
              <w:rPr>
                <w:sz w:val="18"/>
                <w:szCs w:val="18"/>
              </w:rPr>
            </w:pPr>
            <w:r w:rsidRPr="0028405C">
              <w:rPr>
                <w:sz w:val="18"/>
                <w:szCs w:val="18"/>
              </w:rPr>
              <w:t>Unknown heterogeneity due to UGDS not repeated in either cohort group</w:t>
            </w:r>
          </w:p>
        </w:tc>
        <w:tc>
          <w:tcPr>
            <w:tcW w:w="1798" w:type="dxa"/>
          </w:tcPr>
          <w:p w14:paraId="005059D8" w14:textId="77777777" w:rsidR="00283B2A" w:rsidRPr="0028405C" w:rsidRDefault="00283B2A" w:rsidP="0028405C">
            <w:pPr>
              <w:spacing w:before="60" w:after="120"/>
              <w:rPr>
                <w:b/>
                <w:bCs/>
                <w:sz w:val="18"/>
                <w:szCs w:val="18"/>
              </w:rPr>
            </w:pPr>
            <w:r w:rsidRPr="0028405C">
              <w:rPr>
                <w:b/>
                <w:bCs/>
                <w:sz w:val="18"/>
                <w:szCs w:val="18"/>
              </w:rPr>
              <w:t>↓ 1 level</w:t>
            </w:r>
          </w:p>
          <w:p w14:paraId="259373FC" w14:textId="77777777" w:rsidR="00283B2A" w:rsidRPr="0028405C" w:rsidRDefault="00283B2A" w:rsidP="0028405C">
            <w:pPr>
              <w:spacing w:before="60" w:after="120"/>
              <w:rPr>
                <w:sz w:val="18"/>
                <w:szCs w:val="18"/>
              </w:rPr>
            </w:pPr>
            <w:r w:rsidRPr="0028405C">
              <w:rPr>
                <w:sz w:val="18"/>
                <w:szCs w:val="18"/>
              </w:rPr>
              <w:t>No direct evidence presented about changes in gender dysphoria</w:t>
            </w:r>
          </w:p>
          <w:p w14:paraId="24D54D16" w14:textId="77777777" w:rsidR="00283B2A" w:rsidRPr="0028405C" w:rsidRDefault="00283B2A" w:rsidP="0028405C">
            <w:pPr>
              <w:spacing w:before="60" w:after="120"/>
              <w:rPr>
                <w:b/>
                <w:bCs/>
                <w:sz w:val="18"/>
                <w:szCs w:val="18"/>
              </w:rPr>
            </w:pPr>
          </w:p>
        </w:tc>
        <w:tc>
          <w:tcPr>
            <w:tcW w:w="1853" w:type="dxa"/>
          </w:tcPr>
          <w:p w14:paraId="25FB123F" w14:textId="77777777" w:rsidR="00283B2A" w:rsidRPr="0028405C" w:rsidRDefault="00283B2A" w:rsidP="0028405C">
            <w:pPr>
              <w:spacing w:before="60" w:after="120"/>
              <w:rPr>
                <w:b/>
                <w:bCs/>
                <w:sz w:val="18"/>
                <w:szCs w:val="18"/>
              </w:rPr>
            </w:pPr>
            <w:r w:rsidRPr="0028405C">
              <w:rPr>
                <w:b/>
                <w:bCs/>
                <w:sz w:val="18"/>
                <w:szCs w:val="18"/>
              </w:rPr>
              <w:t xml:space="preserve"> ↓ 1 levels </w:t>
            </w:r>
          </w:p>
          <w:p w14:paraId="2BF7B8C7" w14:textId="77777777" w:rsidR="00283B2A" w:rsidRPr="0028405C" w:rsidRDefault="00283B2A" w:rsidP="0028405C">
            <w:pPr>
              <w:spacing w:before="60" w:after="120"/>
              <w:rPr>
                <w:sz w:val="18"/>
                <w:szCs w:val="18"/>
              </w:rPr>
            </w:pPr>
            <w:r w:rsidRPr="0028405C">
              <w:rPr>
                <w:sz w:val="18"/>
                <w:szCs w:val="18"/>
              </w:rPr>
              <w:t>few patients &lt; 400 participants</w:t>
            </w:r>
          </w:p>
          <w:p w14:paraId="782603FC" w14:textId="5AD33F84" w:rsidR="00283B2A" w:rsidRPr="0028405C" w:rsidRDefault="00283B2A" w:rsidP="0028405C">
            <w:pPr>
              <w:spacing w:before="60" w:after="120"/>
              <w:rPr>
                <w:sz w:val="18"/>
                <w:szCs w:val="18"/>
              </w:rPr>
            </w:pPr>
            <w:r w:rsidRPr="0028405C">
              <w:rPr>
                <w:sz w:val="18"/>
                <w:szCs w:val="18"/>
              </w:rPr>
              <w:t>comparison group</w:t>
            </w:r>
            <w:r w:rsidR="0028405C">
              <w:rPr>
                <w:sz w:val="18"/>
                <w:szCs w:val="18"/>
              </w:rPr>
              <w:t xml:space="preserve"> </w:t>
            </w:r>
            <w:r w:rsidRPr="0028405C">
              <w:rPr>
                <w:sz w:val="18"/>
                <w:szCs w:val="18"/>
              </w:rPr>
              <w:t>from different population</w:t>
            </w:r>
            <w:r w:rsidR="0028405C">
              <w:rPr>
                <w:sz w:val="18"/>
                <w:szCs w:val="18"/>
              </w:rPr>
              <w:t xml:space="preserve"> </w:t>
            </w:r>
            <w:r w:rsidRPr="0028405C">
              <w:rPr>
                <w:sz w:val="18"/>
                <w:szCs w:val="18"/>
              </w:rPr>
              <w:t>(England vs Stockholm</w:t>
            </w:r>
          </w:p>
        </w:tc>
        <w:tc>
          <w:tcPr>
            <w:tcW w:w="1843" w:type="dxa"/>
          </w:tcPr>
          <w:p w14:paraId="6573E0F7" w14:textId="77777777" w:rsidR="00283B2A" w:rsidRPr="0028405C" w:rsidRDefault="00283B2A" w:rsidP="0028405C">
            <w:pPr>
              <w:spacing w:before="60" w:after="120"/>
              <w:rPr>
                <w:b/>
                <w:bCs/>
                <w:sz w:val="18"/>
                <w:szCs w:val="18"/>
              </w:rPr>
            </w:pPr>
            <w:r w:rsidRPr="0028405C">
              <w:rPr>
                <w:b/>
                <w:bCs/>
                <w:sz w:val="18"/>
                <w:szCs w:val="18"/>
              </w:rPr>
              <w:t>Not assessed</w:t>
            </w:r>
          </w:p>
          <w:p w14:paraId="298A5ED7" w14:textId="77777777" w:rsidR="00283B2A" w:rsidRPr="0028405C" w:rsidRDefault="00283B2A" w:rsidP="0028405C">
            <w:pPr>
              <w:spacing w:before="60" w:after="120"/>
              <w:rPr>
                <w:sz w:val="18"/>
                <w:szCs w:val="18"/>
              </w:rPr>
            </w:pPr>
            <w:r w:rsidRPr="0028405C">
              <w:rPr>
                <w:sz w:val="18"/>
                <w:szCs w:val="18"/>
              </w:rPr>
              <w:t>Not enough evidence to justify a decrease in level</w:t>
            </w:r>
          </w:p>
        </w:tc>
        <w:tc>
          <w:tcPr>
            <w:tcW w:w="1417" w:type="dxa"/>
          </w:tcPr>
          <w:p w14:paraId="3C65224A" w14:textId="77777777" w:rsidR="00283B2A" w:rsidRPr="0028405C" w:rsidRDefault="00283B2A" w:rsidP="0028405C">
            <w:pPr>
              <w:spacing w:before="60" w:after="120"/>
              <w:rPr>
                <w:b/>
                <w:bCs/>
                <w:sz w:val="18"/>
                <w:szCs w:val="18"/>
              </w:rPr>
            </w:pPr>
            <w:r w:rsidRPr="0028405C">
              <w:rPr>
                <w:b/>
                <w:bCs/>
                <w:sz w:val="18"/>
                <w:szCs w:val="18"/>
              </w:rPr>
              <w:t>No change</w:t>
            </w:r>
          </w:p>
        </w:tc>
        <w:tc>
          <w:tcPr>
            <w:tcW w:w="1276" w:type="dxa"/>
          </w:tcPr>
          <w:p w14:paraId="0EE155F7" w14:textId="77777777" w:rsidR="00283B2A" w:rsidRPr="0028405C" w:rsidRDefault="00283B2A" w:rsidP="0028405C">
            <w:pPr>
              <w:spacing w:before="60" w:after="120"/>
              <w:rPr>
                <w:b/>
                <w:bCs/>
                <w:sz w:val="18"/>
                <w:szCs w:val="18"/>
              </w:rPr>
            </w:pPr>
            <w:r w:rsidRPr="0028405C">
              <w:rPr>
                <w:b/>
                <w:bCs/>
                <w:color w:val="FF0000"/>
                <w:sz w:val="18"/>
                <w:szCs w:val="18"/>
              </w:rPr>
              <w:t>Very low</w:t>
            </w:r>
          </w:p>
        </w:tc>
      </w:tr>
      <w:tr w:rsidR="00283B2A" w:rsidRPr="0028405C" w14:paraId="30F65F90" w14:textId="77777777" w:rsidTr="00283B2A">
        <w:tc>
          <w:tcPr>
            <w:tcW w:w="1819" w:type="dxa"/>
          </w:tcPr>
          <w:p w14:paraId="532BD8BA" w14:textId="77777777" w:rsidR="00283B2A" w:rsidRPr="0028405C" w:rsidRDefault="00283B2A" w:rsidP="0028405C">
            <w:pPr>
              <w:spacing w:before="60" w:after="120"/>
              <w:rPr>
                <w:sz w:val="18"/>
                <w:szCs w:val="18"/>
              </w:rPr>
            </w:pPr>
            <w:r w:rsidRPr="0028405C">
              <w:rPr>
                <w:sz w:val="18"/>
                <w:szCs w:val="18"/>
              </w:rPr>
              <w:t>Suicidality</w:t>
            </w:r>
          </w:p>
        </w:tc>
        <w:tc>
          <w:tcPr>
            <w:tcW w:w="1986" w:type="dxa"/>
          </w:tcPr>
          <w:p w14:paraId="542637B4" w14:textId="77777777" w:rsidR="00283B2A" w:rsidRPr="0028405C" w:rsidRDefault="00283B2A" w:rsidP="0028405C">
            <w:pPr>
              <w:spacing w:before="60" w:after="120"/>
              <w:rPr>
                <w:sz w:val="18"/>
                <w:szCs w:val="18"/>
              </w:rPr>
            </w:pPr>
            <w:r w:rsidRPr="0028405C">
              <w:rPr>
                <w:sz w:val="18"/>
                <w:szCs w:val="18"/>
              </w:rPr>
              <w:t>N/A</w:t>
            </w:r>
          </w:p>
        </w:tc>
        <w:tc>
          <w:tcPr>
            <w:tcW w:w="1900" w:type="dxa"/>
          </w:tcPr>
          <w:p w14:paraId="5933CFF4" w14:textId="77777777" w:rsidR="00283B2A" w:rsidRPr="0028405C" w:rsidRDefault="00283B2A" w:rsidP="0028405C">
            <w:pPr>
              <w:spacing w:before="60" w:after="120"/>
              <w:rPr>
                <w:b/>
                <w:bCs/>
                <w:sz w:val="18"/>
                <w:szCs w:val="18"/>
              </w:rPr>
            </w:pPr>
            <w:r w:rsidRPr="0028405C">
              <w:rPr>
                <w:b/>
                <w:bCs/>
                <w:sz w:val="18"/>
                <w:szCs w:val="18"/>
              </w:rPr>
              <w:t>N/A</w:t>
            </w:r>
          </w:p>
        </w:tc>
        <w:tc>
          <w:tcPr>
            <w:tcW w:w="1798" w:type="dxa"/>
          </w:tcPr>
          <w:p w14:paraId="33BD9C22" w14:textId="77777777" w:rsidR="00283B2A" w:rsidRPr="0028405C" w:rsidRDefault="00283B2A" w:rsidP="0028405C">
            <w:pPr>
              <w:spacing w:before="60" w:after="120"/>
              <w:rPr>
                <w:b/>
                <w:bCs/>
                <w:sz w:val="18"/>
                <w:szCs w:val="18"/>
              </w:rPr>
            </w:pPr>
            <w:r w:rsidRPr="0028405C">
              <w:rPr>
                <w:b/>
                <w:bCs/>
                <w:sz w:val="18"/>
                <w:szCs w:val="18"/>
              </w:rPr>
              <w:t>N/A</w:t>
            </w:r>
          </w:p>
        </w:tc>
        <w:tc>
          <w:tcPr>
            <w:tcW w:w="1853" w:type="dxa"/>
          </w:tcPr>
          <w:p w14:paraId="0C1B8BB0" w14:textId="77777777" w:rsidR="00283B2A" w:rsidRPr="0028405C" w:rsidRDefault="00283B2A" w:rsidP="0028405C">
            <w:pPr>
              <w:spacing w:before="60" w:after="120"/>
              <w:rPr>
                <w:b/>
                <w:bCs/>
                <w:sz w:val="18"/>
                <w:szCs w:val="18"/>
              </w:rPr>
            </w:pPr>
            <w:r w:rsidRPr="0028405C">
              <w:rPr>
                <w:b/>
                <w:bCs/>
                <w:sz w:val="18"/>
                <w:szCs w:val="18"/>
              </w:rPr>
              <w:t>N/A</w:t>
            </w:r>
          </w:p>
        </w:tc>
        <w:tc>
          <w:tcPr>
            <w:tcW w:w="1843" w:type="dxa"/>
          </w:tcPr>
          <w:p w14:paraId="17CA8F6B" w14:textId="77777777" w:rsidR="00283B2A" w:rsidRPr="0028405C" w:rsidRDefault="00283B2A" w:rsidP="0028405C">
            <w:pPr>
              <w:spacing w:before="60" w:after="120"/>
              <w:rPr>
                <w:b/>
                <w:bCs/>
                <w:sz w:val="18"/>
                <w:szCs w:val="18"/>
              </w:rPr>
            </w:pPr>
            <w:r w:rsidRPr="0028405C">
              <w:rPr>
                <w:b/>
                <w:bCs/>
                <w:sz w:val="18"/>
                <w:szCs w:val="18"/>
              </w:rPr>
              <w:t>N/A</w:t>
            </w:r>
          </w:p>
        </w:tc>
        <w:tc>
          <w:tcPr>
            <w:tcW w:w="1417" w:type="dxa"/>
          </w:tcPr>
          <w:p w14:paraId="50ECC35A" w14:textId="77777777" w:rsidR="00283B2A" w:rsidRPr="0028405C" w:rsidRDefault="00283B2A" w:rsidP="0028405C">
            <w:pPr>
              <w:spacing w:before="60" w:after="120"/>
              <w:rPr>
                <w:b/>
                <w:bCs/>
                <w:sz w:val="18"/>
                <w:szCs w:val="18"/>
              </w:rPr>
            </w:pPr>
            <w:r w:rsidRPr="0028405C">
              <w:rPr>
                <w:b/>
                <w:bCs/>
                <w:sz w:val="18"/>
                <w:szCs w:val="18"/>
              </w:rPr>
              <w:t>N/A</w:t>
            </w:r>
          </w:p>
        </w:tc>
        <w:tc>
          <w:tcPr>
            <w:tcW w:w="1276" w:type="dxa"/>
          </w:tcPr>
          <w:p w14:paraId="260F387A" w14:textId="77777777" w:rsidR="00283B2A" w:rsidRPr="0028405C" w:rsidRDefault="00283B2A" w:rsidP="0028405C">
            <w:pPr>
              <w:spacing w:before="60" w:after="120"/>
              <w:rPr>
                <w:b/>
                <w:bCs/>
                <w:sz w:val="18"/>
                <w:szCs w:val="18"/>
              </w:rPr>
            </w:pPr>
            <w:r w:rsidRPr="0028405C">
              <w:rPr>
                <w:b/>
                <w:bCs/>
                <w:sz w:val="18"/>
                <w:szCs w:val="18"/>
              </w:rPr>
              <w:t>N/A</w:t>
            </w:r>
          </w:p>
        </w:tc>
      </w:tr>
      <w:tr w:rsidR="00283B2A" w:rsidRPr="0028405C" w14:paraId="2AE0463C" w14:textId="77777777" w:rsidTr="00283B2A">
        <w:tc>
          <w:tcPr>
            <w:tcW w:w="1819" w:type="dxa"/>
          </w:tcPr>
          <w:p w14:paraId="76BCD679" w14:textId="77777777" w:rsidR="00283B2A" w:rsidRPr="0028405C" w:rsidRDefault="00283B2A" w:rsidP="0028405C">
            <w:pPr>
              <w:spacing w:before="60" w:after="120"/>
              <w:rPr>
                <w:sz w:val="18"/>
                <w:szCs w:val="18"/>
              </w:rPr>
            </w:pPr>
            <w:r w:rsidRPr="0028405C">
              <w:rPr>
                <w:sz w:val="18"/>
                <w:szCs w:val="18"/>
              </w:rPr>
              <w:t>Self-harm</w:t>
            </w:r>
          </w:p>
        </w:tc>
        <w:tc>
          <w:tcPr>
            <w:tcW w:w="1986" w:type="dxa"/>
          </w:tcPr>
          <w:p w14:paraId="457CE4E1" w14:textId="77777777" w:rsidR="00283B2A" w:rsidRPr="0028405C" w:rsidRDefault="00283B2A" w:rsidP="0028405C">
            <w:pPr>
              <w:spacing w:before="60" w:after="120"/>
              <w:rPr>
                <w:sz w:val="18"/>
                <w:szCs w:val="18"/>
              </w:rPr>
            </w:pPr>
            <w:r w:rsidRPr="0028405C">
              <w:rPr>
                <w:sz w:val="18"/>
                <w:szCs w:val="18"/>
              </w:rPr>
              <w:t>N/A</w:t>
            </w:r>
          </w:p>
        </w:tc>
        <w:tc>
          <w:tcPr>
            <w:tcW w:w="1900" w:type="dxa"/>
          </w:tcPr>
          <w:p w14:paraId="63656E91" w14:textId="77777777" w:rsidR="00283B2A" w:rsidRPr="0028405C" w:rsidRDefault="00283B2A" w:rsidP="0028405C">
            <w:pPr>
              <w:spacing w:before="60" w:after="120"/>
              <w:rPr>
                <w:b/>
                <w:bCs/>
                <w:sz w:val="18"/>
                <w:szCs w:val="18"/>
              </w:rPr>
            </w:pPr>
            <w:r w:rsidRPr="0028405C">
              <w:rPr>
                <w:b/>
                <w:bCs/>
                <w:sz w:val="18"/>
                <w:szCs w:val="18"/>
              </w:rPr>
              <w:t>N/A</w:t>
            </w:r>
          </w:p>
        </w:tc>
        <w:tc>
          <w:tcPr>
            <w:tcW w:w="1798" w:type="dxa"/>
          </w:tcPr>
          <w:p w14:paraId="454FA0EB" w14:textId="77777777" w:rsidR="00283B2A" w:rsidRPr="0028405C" w:rsidRDefault="00283B2A" w:rsidP="0028405C">
            <w:pPr>
              <w:spacing w:before="60" w:after="120"/>
              <w:rPr>
                <w:b/>
                <w:bCs/>
                <w:sz w:val="18"/>
                <w:szCs w:val="18"/>
              </w:rPr>
            </w:pPr>
            <w:r w:rsidRPr="0028405C">
              <w:rPr>
                <w:b/>
                <w:bCs/>
                <w:sz w:val="18"/>
                <w:szCs w:val="18"/>
              </w:rPr>
              <w:t>N/A</w:t>
            </w:r>
          </w:p>
        </w:tc>
        <w:tc>
          <w:tcPr>
            <w:tcW w:w="1853" w:type="dxa"/>
          </w:tcPr>
          <w:p w14:paraId="1ADD34F6" w14:textId="77777777" w:rsidR="00283B2A" w:rsidRPr="0028405C" w:rsidRDefault="00283B2A" w:rsidP="0028405C">
            <w:pPr>
              <w:spacing w:before="60" w:after="120"/>
              <w:rPr>
                <w:b/>
                <w:bCs/>
                <w:sz w:val="18"/>
                <w:szCs w:val="18"/>
              </w:rPr>
            </w:pPr>
            <w:r w:rsidRPr="0028405C">
              <w:rPr>
                <w:b/>
                <w:bCs/>
                <w:sz w:val="18"/>
                <w:szCs w:val="18"/>
              </w:rPr>
              <w:t>N/A</w:t>
            </w:r>
          </w:p>
        </w:tc>
        <w:tc>
          <w:tcPr>
            <w:tcW w:w="1843" w:type="dxa"/>
          </w:tcPr>
          <w:p w14:paraId="33456FD3" w14:textId="77777777" w:rsidR="00283B2A" w:rsidRPr="0028405C" w:rsidRDefault="00283B2A" w:rsidP="0028405C">
            <w:pPr>
              <w:spacing w:before="60" w:after="120"/>
              <w:rPr>
                <w:b/>
                <w:bCs/>
                <w:sz w:val="18"/>
                <w:szCs w:val="18"/>
              </w:rPr>
            </w:pPr>
            <w:r w:rsidRPr="0028405C">
              <w:rPr>
                <w:b/>
                <w:bCs/>
                <w:sz w:val="18"/>
                <w:szCs w:val="18"/>
              </w:rPr>
              <w:t>N/A</w:t>
            </w:r>
          </w:p>
        </w:tc>
        <w:tc>
          <w:tcPr>
            <w:tcW w:w="1417" w:type="dxa"/>
          </w:tcPr>
          <w:p w14:paraId="09DFBCCF" w14:textId="77777777" w:rsidR="00283B2A" w:rsidRPr="0028405C" w:rsidRDefault="00283B2A" w:rsidP="0028405C">
            <w:pPr>
              <w:spacing w:before="60" w:after="120"/>
              <w:rPr>
                <w:b/>
                <w:bCs/>
                <w:sz w:val="18"/>
                <w:szCs w:val="18"/>
              </w:rPr>
            </w:pPr>
            <w:r w:rsidRPr="0028405C">
              <w:rPr>
                <w:b/>
                <w:bCs/>
                <w:sz w:val="18"/>
                <w:szCs w:val="18"/>
              </w:rPr>
              <w:t>N/A</w:t>
            </w:r>
          </w:p>
        </w:tc>
        <w:tc>
          <w:tcPr>
            <w:tcW w:w="1276" w:type="dxa"/>
          </w:tcPr>
          <w:p w14:paraId="675B0BCB" w14:textId="77777777" w:rsidR="00283B2A" w:rsidRPr="0028405C" w:rsidRDefault="00283B2A" w:rsidP="0028405C">
            <w:pPr>
              <w:spacing w:before="60" w:after="120"/>
              <w:rPr>
                <w:b/>
                <w:bCs/>
                <w:sz w:val="18"/>
                <w:szCs w:val="18"/>
              </w:rPr>
            </w:pPr>
            <w:r w:rsidRPr="0028405C">
              <w:rPr>
                <w:b/>
                <w:bCs/>
                <w:sz w:val="18"/>
                <w:szCs w:val="18"/>
              </w:rPr>
              <w:t>N/A</w:t>
            </w:r>
          </w:p>
        </w:tc>
      </w:tr>
      <w:tr w:rsidR="00283B2A" w:rsidRPr="0028405C" w14:paraId="1F433489" w14:textId="77777777" w:rsidTr="00283B2A">
        <w:tc>
          <w:tcPr>
            <w:tcW w:w="1819" w:type="dxa"/>
          </w:tcPr>
          <w:p w14:paraId="78F33D51" w14:textId="77777777" w:rsidR="00283B2A" w:rsidRPr="0028405C" w:rsidRDefault="00283B2A" w:rsidP="0028405C">
            <w:pPr>
              <w:spacing w:before="60" w:after="120"/>
              <w:rPr>
                <w:sz w:val="18"/>
                <w:szCs w:val="18"/>
              </w:rPr>
            </w:pPr>
            <w:r w:rsidRPr="0028405C">
              <w:rPr>
                <w:sz w:val="18"/>
                <w:szCs w:val="18"/>
              </w:rPr>
              <w:t>Anxiety</w:t>
            </w:r>
          </w:p>
        </w:tc>
        <w:tc>
          <w:tcPr>
            <w:tcW w:w="1986" w:type="dxa"/>
          </w:tcPr>
          <w:p w14:paraId="26843E3E" w14:textId="77777777" w:rsidR="00283B2A" w:rsidRPr="0028405C" w:rsidRDefault="00283B2A" w:rsidP="0028405C">
            <w:pPr>
              <w:spacing w:before="60" w:after="120"/>
              <w:rPr>
                <w:b/>
                <w:bCs/>
                <w:sz w:val="18"/>
                <w:szCs w:val="18"/>
              </w:rPr>
            </w:pPr>
            <w:r w:rsidRPr="0028405C">
              <w:rPr>
                <w:b/>
                <w:bCs/>
                <w:sz w:val="18"/>
                <w:szCs w:val="18"/>
              </w:rPr>
              <w:t>N/A</w:t>
            </w:r>
          </w:p>
        </w:tc>
        <w:tc>
          <w:tcPr>
            <w:tcW w:w="1900" w:type="dxa"/>
          </w:tcPr>
          <w:p w14:paraId="3A54A711" w14:textId="77777777" w:rsidR="00283B2A" w:rsidRPr="0028405C" w:rsidRDefault="00283B2A" w:rsidP="0028405C">
            <w:pPr>
              <w:spacing w:before="60" w:after="120"/>
              <w:rPr>
                <w:b/>
                <w:bCs/>
                <w:sz w:val="18"/>
                <w:szCs w:val="18"/>
              </w:rPr>
            </w:pPr>
            <w:r w:rsidRPr="0028405C">
              <w:rPr>
                <w:b/>
                <w:bCs/>
                <w:sz w:val="18"/>
                <w:szCs w:val="18"/>
              </w:rPr>
              <w:t>N/A</w:t>
            </w:r>
          </w:p>
        </w:tc>
        <w:tc>
          <w:tcPr>
            <w:tcW w:w="1798" w:type="dxa"/>
          </w:tcPr>
          <w:p w14:paraId="5C9A0925" w14:textId="77777777" w:rsidR="00283B2A" w:rsidRPr="0028405C" w:rsidRDefault="00283B2A" w:rsidP="0028405C">
            <w:pPr>
              <w:spacing w:before="60" w:after="120"/>
              <w:rPr>
                <w:b/>
                <w:bCs/>
                <w:sz w:val="18"/>
                <w:szCs w:val="18"/>
              </w:rPr>
            </w:pPr>
            <w:r w:rsidRPr="0028405C">
              <w:rPr>
                <w:b/>
                <w:bCs/>
                <w:sz w:val="18"/>
                <w:szCs w:val="18"/>
              </w:rPr>
              <w:t>N/A</w:t>
            </w:r>
          </w:p>
        </w:tc>
        <w:tc>
          <w:tcPr>
            <w:tcW w:w="1853" w:type="dxa"/>
          </w:tcPr>
          <w:p w14:paraId="1C5DC5B5" w14:textId="77777777" w:rsidR="00283B2A" w:rsidRPr="0028405C" w:rsidRDefault="00283B2A" w:rsidP="0028405C">
            <w:pPr>
              <w:spacing w:before="60" w:after="120"/>
              <w:rPr>
                <w:b/>
                <w:bCs/>
                <w:sz w:val="18"/>
                <w:szCs w:val="18"/>
              </w:rPr>
            </w:pPr>
            <w:r w:rsidRPr="0028405C">
              <w:rPr>
                <w:b/>
                <w:bCs/>
                <w:sz w:val="18"/>
                <w:szCs w:val="18"/>
              </w:rPr>
              <w:t>N/A</w:t>
            </w:r>
          </w:p>
        </w:tc>
        <w:tc>
          <w:tcPr>
            <w:tcW w:w="1843" w:type="dxa"/>
          </w:tcPr>
          <w:p w14:paraId="54766E7E" w14:textId="77777777" w:rsidR="00283B2A" w:rsidRPr="0028405C" w:rsidRDefault="00283B2A" w:rsidP="0028405C">
            <w:pPr>
              <w:spacing w:before="60" w:after="120"/>
              <w:rPr>
                <w:b/>
                <w:bCs/>
                <w:sz w:val="18"/>
                <w:szCs w:val="18"/>
              </w:rPr>
            </w:pPr>
            <w:r w:rsidRPr="0028405C">
              <w:rPr>
                <w:b/>
                <w:bCs/>
                <w:sz w:val="18"/>
                <w:szCs w:val="18"/>
              </w:rPr>
              <w:t>N/A</w:t>
            </w:r>
          </w:p>
        </w:tc>
        <w:tc>
          <w:tcPr>
            <w:tcW w:w="1417" w:type="dxa"/>
          </w:tcPr>
          <w:p w14:paraId="5E79CB63" w14:textId="77777777" w:rsidR="00283B2A" w:rsidRPr="0028405C" w:rsidRDefault="00283B2A" w:rsidP="0028405C">
            <w:pPr>
              <w:spacing w:before="60" w:after="120"/>
              <w:rPr>
                <w:b/>
                <w:bCs/>
                <w:sz w:val="18"/>
                <w:szCs w:val="18"/>
              </w:rPr>
            </w:pPr>
            <w:r w:rsidRPr="0028405C">
              <w:rPr>
                <w:b/>
                <w:bCs/>
                <w:sz w:val="18"/>
                <w:szCs w:val="18"/>
              </w:rPr>
              <w:t>N/A</w:t>
            </w:r>
          </w:p>
        </w:tc>
        <w:tc>
          <w:tcPr>
            <w:tcW w:w="1276" w:type="dxa"/>
          </w:tcPr>
          <w:p w14:paraId="017C7939" w14:textId="77777777" w:rsidR="00283B2A" w:rsidRPr="0028405C" w:rsidRDefault="00283B2A" w:rsidP="0028405C">
            <w:pPr>
              <w:spacing w:before="60" w:after="120"/>
              <w:rPr>
                <w:b/>
                <w:bCs/>
                <w:sz w:val="18"/>
                <w:szCs w:val="18"/>
              </w:rPr>
            </w:pPr>
            <w:r w:rsidRPr="0028405C">
              <w:rPr>
                <w:b/>
                <w:bCs/>
                <w:sz w:val="18"/>
                <w:szCs w:val="18"/>
              </w:rPr>
              <w:t>N/A</w:t>
            </w:r>
          </w:p>
        </w:tc>
      </w:tr>
      <w:tr w:rsidR="00283B2A" w:rsidRPr="0028405C" w14:paraId="6590EB1C" w14:textId="77777777" w:rsidTr="00283B2A">
        <w:tc>
          <w:tcPr>
            <w:tcW w:w="1819" w:type="dxa"/>
          </w:tcPr>
          <w:p w14:paraId="7043216B" w14:textId="77777777" w:rsidR="00283B2A" w:rsidRPr="0028405C" w:rsidRDefault="00283B2A" w:rsidP="0028405C">
            <w:pPr>
              <w:spacing w:before="60" w:after="120"/>
              <w:rPr>
                <w:sz w:val="18"/>
                <w:szCs w:val="18"/>
              </w:rPr>
            </w:pPr>
            <w:r w:rsidRPr="0028405C">
              <w:rPr>
                <w:sz w:val="18"/>
                <w:szCs w:val="18"/>
              </w:rPr>
              <w:t>Depression</w:t>
            </w:r>
          </w:p>
        </w:tc>
        <w:tc>
          <w:tcPr>
            <w:tcW w:w="1986" w:type="dxa"/>
          </w:tcPr>
          <w:p w14:paraId="5A65ED4F" w14:textId="77777777" w:rsidR="00283B2A" w:rsidRPr="0028405C" w:rsidRDefault="00283B2A" w:rsidP="0028405C">
            <w:pPr>
              <w:spacing w:before="60" w:after="120"/>
              <w:rPr>
                <w:sz w:val="18"/>
                <w:szCs w:val="18"/>
              </w:rPr>
            </w:pPr>
            <w:r w:rsidRPr="0028405C">
              <w:rPr>
                <w:sz w:val="18"/>
                <w:szCs w:val="18"/>
              </w:rPr>
              <w:t>N/A</w:t>
            </w:r>
          </w:p>
        </w:tc>
        <w:tc>
          <w:tcPr>
            <w:tcW w:w="1900" w:type="dxa"/>
          </w:tcPr>
          <w:p w14:paraId="134DD36F" w14:textId="77777777" w:rsidR="00283B2A" w:rsidRPr="0028405C" w:rsidRDefault="00283B2A" w:rsidP="0028405C">
            <w:pPr>
              <w:spacing w:before="60" w:after="120"/>
              <w:rPr>
                <w:b/>
                <w:bCs/>
                <w:sz w:val="18"/>
                <w:szCs w:val="18"/>
              </w:rPr>
            </w:pPr>
            <w:r w:rsidRPr="0028405C">
              <w:rPr>
                <w:b/>
                <w:bCs/>
                <w:sz w:val="18"/>
                <w:szCs w:val="18"/>
              </w:rPr>
              <w:t>N/A</w:t>
            </w:r>
          </w:p>
        </w:tc>
        <w:tc>
          <w:tcPr>
            <w:tcW w:w="1798" w:type="dxa"/>
          </w:tcPr>
          <w:p w14:paraId="2BB4F3BC" w14:textId="77777777" w:rsidR="00283B2A" w:rsidRPr="0028405C" w:rsidRDefault="00283B2A" w:rsidP="0028405C">
            <w:pPr>
              <w:spacing w:before="60" w:after="120"/>
              <w:rPr>
                <w:b/>
                <w:bCs/>
                <w:sz w:val="18"/>
                <w:szCs w:val="18"/>
              </w:rPr>
            </w:pPr>
            <w:r w:rsidRPr="0028405C">
              <w:rPr>
                <w:b/>
                <w:bCs/>
                <w:sz w:val="18"/>
                <w:szCs w:val="18"/>
              </w:rPr>
              <w:t>N/A</w:t>
            </w:r>
          </w:p>
        </w:tc>
        <w:tc>
          <w:tcPr>
            <w:tcW w:w="1853" w:type="dxa"/>
          </w:tcPr>
          <w:p w14:paraId="57F745CB" w14:textId="77777777" w:rsidR="00283B2A" w:rsidRPr="0028405C" w:rsidRDefault="00283B2A" w:rsidP="0028405C">
            <w:pPr>
              <w:spacing w:before="60" w:after="120"/>
              <w:rPr>
                <w:b/>
                <w:bCs/>
                <w:sz w:val="18"/>
                <w:szCs w:val="18"/>
              </w:rPr>
            </w:pPr>
            <w:r w:rsidRPr="0028405C">
              <w:rPr>
                <w:b/>
                <w:bCs/>
                <w:sz w:val="18"/>
                <w:szCs w:val="18"/>
              </w:rPr>
              <w:t>N/A</w:t>
            </w:r>
          </w:p>
        </w:tc>
        <w:tc>
          <w:tcPr>
            <w:tcW w:w="1843" w:type="dxa"/>
          </w:tcPr>
          <w:p w14:paraId="443D5610" w14:textId="77777777" w:rsidR="00283B2A" w:rsidRPr="0028405C" w:rsidRDefault="00283B2A" w:rsidP="0028405C">
            <w:pPr>
              <w:spacing w:before="60" w:after="120"/>
              <w:rPr>
                <w:b/>
                <w:bCs/>
                <w:sz w:val="18"/>
                <w:szCs w:val="18"/>
              </w:rPr>
            </w:pPr>
            <w:r w:rsidRPr="0028405C">
              <w:rPr>
                <w:b/>
                <w:bCs/>
                <w:sz w:val="18"/>
                <w:szCs w:val="18"/>
              </w:rPr>
              <w:t>N/A</w:t>
            </w:r>
          </w:p>
        </w:tc>
        <w:tc>
          <w:tcPr>
            <w:tcW w:w="1417" w:type="dxa"/>
          </w:tcPr>
          <w:p w14:paraId="001B6B13" w14:textId="77777777" w:rsidR="00283B2A" w:rsidRPr="0028405C" w:rsidRDefault="00283B2A" w:rsidP="0028405C">
            <w:pPr>
              <w:spacing w:before="60" w:after="120"/>
              <w:rPr>
                <w:b/>
                <w:bCs/>
                <w:sz w:val="18"/>
                <w:szCs w:val="18"/>
              </w:rPr>
            </w:pPr>
            <w:r w:rsidRPr="0028405C">
              <w:rPr>
                <w:b/>
                <w:bCs/>
                <w:sz w:val="18"/>
                <w:szCs w:val="18"/>
              </w:rPr>
              <w:t>N/A</w:t>
            </w:r>
          </w:p>
        </w:tc>
        <w:tc>
          <w:tcPr>
            <w:tcW w:w="1276" w:type="dxa"/>
          </w:tcPr>
          <w:p w14:paraId="36E7616A" w14:textId="77777777" w:rsidR="00283B2A" w:rsidRPr="0028405C" w:rsidRDefault="00283B2A" w:rsidP="0028405C">
            <w:pPr>
              <w:spacing w:before="60" w:after="120"/>
              <w:rPr>
                <w:b/>
                <w:bCs/>
                <w:sz w:val="18"/>
                <w:szCs w:val="18"/>
              </w:rPr>
            </w:pPr>
            <w:r w:rsidRPr="0028405C">
              <w:rPr>
                <w:b/>
                <w:bCs/>
                <w:sz w:val="18"/>
                <w:szCs w:val="18"/>
              </w:rPr>
              <w:t>N/A</w:t>
            </w:r>
          </w:p>
        </w:tc>
      </w:tr>
      <w:tr w:rsidR="00283B2A" w:rsidRPr="0028405C" w14:paraId="4B0B28CB" w14:textId="77777777" w:rsidTr="00283B2A">
        <w:tc>
          <w:tcPr>
            <w:tcW w:w="1819" w:type="dxa"/>
          </w:tcPr>
          <w:p w14:paraId="039883F7" w14:textId="77777777" w:rsidR="00283B2A" w:rsidRPr="0028405C" w:rsidRDefault="00283B2A" w:rsidP="0028405C">
            <w:pPr>
              <w:spacing w:before="60" w:after="120"/>
              <w:rPr>
                <w:sz w:val="18"/>
                <w:szCs w:val="18"/>
              </w:rPr>
            </w:pPr>
            <w:r w:rsidRPr="0028405C">
              <w:rPr>
                <w:sz w:val="18"/>
                <w:szCs w:val="18"/>
              </w:rPr>
              <w:t>Life satisfaction/QoL</w:t>
            </w:r>
          </w:p>
          <w:p w14:paraId="0D0B58B3" w14:textId="77777777" w:rsidR="00283B2A" w:rsidRPr="0028405C" w:rsidRDefault="00283B2A" w:rsidP="0028405C">
            <w:pPr>
              <w:spacing w:before="60" w:after="120"/>
              <w:rPr>
                <w:sz w:val="18"/>
                <w:szCs w:val="18"/>
              </w:rPr>
            </w:pPr>
          </w:p>
        </w:tc>
        <w:tc>
          <w:tcPr>
            <w:tcW w:w="1986" w:type="dxa"/>
          </w:tcPr>
          <w:p w14:paraId="075686D3" w14:textId="77777777" w:rsidR="00283B2A" w:rsidRPr="0028405C" w:rsidRDefault="00283B2A" w:rsidP="0028405C">
            <w:pPr>
              <w:spacing w:before="60" w:after="120"/>
              <w:rPr>
                <w:b/>
                <w:bCs/>
                <w:sz w:val="18"/>
                <w:szCs w:val="18"/>
              </w:rPr>
            </w:pPr>
            <w:r w:rsidRPr="0028405C">
              <w:rPr>
                <w:rFonts w:cstheme="minorHAnsi"/>
                <w:b/>
                <w:bCs/>
                <w:sz w:val="18"/>
                <w:szCs w:val="18"/>
              </w:rPr>
              <w:t>↓ one level</w:t>
            </w:r>
          </w:p>
          <w:p w14:paraId="1D7EFE2F" w14:textId="77777777" w:rsidR="00283B2A" w:rsidRPr="0028405C" w:rsidRDefault="00283B2A" w:rsidP="0028405C">
            <w:pPr>
              <w:spacing w:before="60" w:after="120"/>
              <w:rPr>
                <w:sz w:val="18"/>
                <w:szCs w:val="18"/>
              </w:rPr>
            </w:pPr>
            <w:r w:rsidRPr="0028405C">
              <w:rPr>
                <w:sz w:val="18"/>
                <w:szCs w:val="18"/>
              </w:rPr>
              <w:t>No control group</w:t>
            </w:r>
          </w:p>
          <w:p w14:paraId="2BEA0706" w14:textId="77777777" w:rsidR="00283B2A" w:rsidRPr="0028405C" w:rsidRDefault="00283B2A" w:rsidP="0028405C">
            <w:pPr>
              <w:spacing w:before="60" w:after="120"/>
              <w:rPr>
                <w:b/>
                <w:bCs/>
                <w:sz w:val="18"/>
                <w:szCs w:val="18"/>
              </w:rPr>
            </w:pPr>
            <w:r w:rsidRPr="0028405C">
              <w:rPr>
                <w:sz w:val="18"/>
                <w:szCs w:val="18"/>
              </w:rPr>
              <w:t>Limited measurement of known confounding prognostic factors such as family and peer support</w:t>
            </w:r>
          </w:p>
        </w:tc>
        <w:tc>
          <w:tcPr>
            <w:tcW w:w="1900" w:type="dxa"/>
          </w:tcPr>
          <w:p w14:paraId="4C1C42A0" w14:textId="77777777" w:rsidR="00283B2A" w:rsidRPr="0028405C" w:rsidRDefault="00283B2A" w:rsidP="0028405C">
            <w:pPr>
              <w:spacing w:before="60" w:after="120"/>
              <w:rPr>
                <w:b/>
                <w:bCs/>
                <w:sz w:val="18"/>
                <w:szCs w:val="18"/>
              </w:rPr>
            </w:pPr>
            <w:r w:rsidRPr="0028405C">
              <w:rPr>
                <w:b/>
                <w:bCs/>
                <w:sz w:val="18"/>
                <w:szCs w:val="18"/>
              </w:rPr>
              <w:t>↓ 1 level</w:t>
            </w:r>
          </w:p>
          <w:p w14:paraId="7334DEF8" w14:textId="77777777" w:rsidR="00283B2A" w:rsidRPr="0028405C" w:rsidRDefault="00283B2A" w:rsidP="0028405C">
            <w:pPr>
              <w:spacing w:before="60" w:after="120"/>
              <w:rPr>
                <w:b/>
                <w:bCs/>
                <w:sz w:val="18"/>
                <w:szCs w:val="18"/>
              </w:rPr>
            </w:pPr>
            <w:r w:rsidRPr="0028405C">
              <w:rPr>
                <w:sz w:val="18"/>
                <w:szCs w:val="18"/>
              </w:rPr>
              <w:t>Unknown heterogeneity due low follow up numbers at T3 for both cohort groups</w:t>
            </w:r>
          </w:p>
        </w:tc>
        <w:tc>
          <w:tcPr>
            <w:tcW w:w="1798" w:type="dxa"/>
          </w:tcPr>
          <w:p w14:paraId="4E5AD10B" w14:textId="77777777" w:rsidR="00283B2A" w:rsidRPr="0028405C" w:rsidRDefault="00283B2A" w:rsidP="0028405C">
            <w:pPr>
              <w:spacing w:before="60" w:after="120"/>
              <w:rPr>
                <w:b/>
                <w:bCs/>
                <w:sz w:val="18"/>
                <w:szCs w:val="18"/>
              </w:rPr>
            </w:pPr>
            <w:r w:rsidRPr="0028405C">
              <w:rPr>
                <w:b/>
                <w:bCs/>
                <w:sz w:val="18"/>
                <w:szCs w:val="18"/>
              </w:rPr>
              <w:t>↓ 1 level</w:t>
            </w:r>
          </w:p>
          <w:p w14:paraId="0D128411" w14:textId="77777777" w:rsidR="00283B2A" w:rsidRPr="0028405C" w:rsidRDefault="00283B2A" w:rsidP="0028405C">
            <w:pPr>
              <w:spacing w:before="60" w:after="120"/>
              <w:rPr>
                <w:b/>
                <w:bCs/>
                <w:sz w:val="18"/>
                <w:szCs w:val="18"/>
              </w:rPr>
            </w:pPr>
            <w:r w:rsidRPr="0028405C">
              <w:rPr>
                <w:sz w:val="18"/>
                <w:szCs w:val="18"/>
              </w:rPr>
              <w:t xml:space="preserve">CGAS is an indirect measure of  mental health and wellbeing and QoL/life satisfaction </w:t>
            </w:r>
          </w:p>
        </w:tc>
        <w:tc>
          <w:tcPr>
            <w:tcW w:w="1853" w:type="dxa"/>
          </w:tcPr>
          <w:p w14:paraId="1A613753" w14:textId="77777777" w:rsidR="00283B2A" w:rsidRPr="0028405C" w:rsidRDefault="00283B2A" w:rsidP="0028405C">
            <w:pPr>
              <w:spacing w:before="60" w:after="120"/>
              <w:rPr>
                <w:b/>
                <w:bCs/>
                <w:sz w:val="18"/>
                <w:szCs w:val="18"/>
              </w:rPr>
            </w:pPr>
            <w:r w:rsidRPr="0028405C">
              <w:rPr>
                <w:b/>
                <w:bCs/>
                <w:sz w:val="18"/>
                <w:szCs w:val="18"/>
              </w:rPr>
              <w:t xml:space="preserve">↓ 1 levels </w:t>
            </w:r>
          </w:p>
          <w:p w14:paraId="1E943901" w14:textId="77777777" w:rsidR="00283B2A" w:rsidRPr="0028405C" w:rsidRDefault="00283B2A" w:rsidP="0028405C">
            <w:pPr>
              <w:spacing w:before="60" w:after="120"/>
              <w:rPr>
                <w:sz w:val="18"/>
                <w:szCs w:val="18"/>
              </w:rPr>
            </w:pPr>
            <w:r w:rsidRPr="0028405C">
              <w:rPr>
                <w:sz w:val="18"/>
                <w:szCs w:val="18"/>
              </w:rPr>
              <w:t>few patients &lt; 400 participants</w:t>
            </w:r>
          </w:p>
          <w:p w14:paraId="7AA0E41D" w14:textId="347BD1B9" w:rsidR="00283B2A" w:rsidRPr="0028405C" w:rsidRDefault="00283B2A" w:rsidP="0028405C">
            <w:pPr>
              <w:spacing w:before="60" w:after="120"/>
              <w:rPr>
                <w:sz w:val="18"/>
                <w:szCs w:val="18"/>
              </w:rPr>
            </w:pPr>
            <w:r w:rsidRPr="0028405C">
              <w:rPr>
                <w:sz w:val="18"/>
                <w:szCs w:val="18"/>
              </w:rPr>
              <w:t>comparison group</w:t>
            </w:r>
            <w:r w:rsidR="0028405C">
              <w:rPr>
                <w:sz w:val="18"/>
                <w:szCs w:val="18"/>
              </w:rPr>
              <w:t xml:space="preserve"> </w:t>
            </w:r>
            <w:r w:rsidRPr="0028405C">
              <w:rPr>
                <w:sz w:val="18"/>
                <w:szCs w:val="18"/>
              </w:rPr>
              <w:t>from different population</w:t>
            </w:r>
            <w:r w:rsidR="0028405C">
              <w:rPr>
                <w:sz w:val="18"/>
                <w:szCs w:val="18"/>
              </w:rPr>
              <w:t xml:space="preserve"> </w:t>
            </w:r>
            <w:r w:rsidRPr="0028405C">
              <w:rPr>
                <w:sz w:val="18"/>
                <w:szCs w:val="18"/>
              </w:rPr>
              <w:t>(England vs Stockholm</w:t>
            </w:r>
          </w:p>
        </w:tc>
        <w:tc>
          <w:tcPr>
            <w:tcW w:w="1843" w:type="dxa"/>
          </w:tcPr>
          <w:p w14:paraId="095C3908" w14:textId="77777777" w:rsidR="00283B2A" w:rsidRPr="0028405C" w:rsidRDefault="00283B2A" w:rsidP="0028405C">
            <w:pPr>
              <w:spacing w:before="60" w:after="120"/>
              <w:rPr>
                <w:b/>
                <w:bCs/>
                <w:sz w:val="18"/>
                <w:szCs w:val="18"/>
              </w:rPr>
            </w:pPr>
            <w:r w:rsidRPr="0028405C">
              <w:rPr>
                <w:b/>
                <w:bCs/>
                <w:sz w:val="18"/>
                <w:szCs w:val="18"/>
              </w:rPr>
              <w:t>Not assessed</w:t>
            </w:r>
          </w:p>
          <w:p w14:paraId="32048B33" w14:textId="77777777" w:rsidR="00283B2A" w:rsidRPr="0028405C" w:rsidRDefault="00283B2A" w:rsidP="0028405C">
            <w:pPr>
              <w:spacing w:before="60" w:after="120"/>
              <w:rPr>
                <w:b/>
                <w:bCs/>
                <w:sz w:val="18"/>
                <w:szCs w:val="18"/>
              </w:rPr>
            </w:pPr>
            <w:r w:rsidRPr="0028405C">
              <w:rPr>
                <w:sz w:val="18"/>
                <w:szCs w:val="18"/>
              </w:rPr>
              <w:t>Not enough evidence to justify a decrease in level</w:t>
            </w:r>
          </w:p>
        </w:tc>
        <w:tc>
          <w:tcPr>
            <w:tcW w:w="1417" w:type="dxa"/>
          </w:tcPr>
          <w:p w14:paraId="735CEC34" w14:textId="77777777" w:rsidR="00283B2A" w:rsidRPr="0028405C" w:rsidRDefault="00283B2A" w:rsidP="0028405C">
            <w:pPr>
              <w:spacing w:before="60" w:after="120"/>
              <w:rPr>
                <w:b/>
                <w:bCs/>
                <w:sz w:val="18"/>
                <w:szCs w:val="18"/>
              </w:rPr>
            </w:pPr>
            <w:r w:rsidRPr="0028405C">
              <w:rPr>
                <w:b/>
                <w:bCs/>
                <w:sz w:val="18"/>
                <w:szCs w:val="18"/>
              </w:rPr>
              <w:t>No</w:t>
            </w:r>
          </w:p>
        </w:tc>
        <w:tc>
          <w:tcPr>
            <w:tcW w:w="1276" w:type="dxa"/>
          </w:tcPr>
          <w:p w14:paraId="4EDE8E6F" w14:textId="77777777" w:rsidR="00283B2A" w:rsidRPr="0028405C" w:rsidRDefault="00283B2A" w:rsidP="0028405C">
            <w:pPr>
              <w:spacing w:before="60" w:after="120"/>
              <w:rPr>
                <w:b/>
                <w:bCs/>
                <w:sz w:val="18"/>
                <w:szCs w:val="18"/>
              </w:rPr>
            </w:pPr>
            <w:r w:rsidRPr="0028405C">
              <w:rPr>
                <w:b/>
                <w:bCs/>
                <w:color w:val="FF0000"/>
                <w:sz w:val="18"/>
                <w:szCs w:val="18"/>
              </w:rPr>
              <w:t>Very Low</w:t>
            </w:r>
          </w:p>
        </w:tc>
      </w:tr>
    </w:tbl>
    <w:p w14:paraId="0706C306" w14:textId="77777777" w:rsidR="00283B2A" w:rsidRPr="00283B2A" w:rsidRDefault="00283B2A" w:rsidP="00283B2A">
      <w:pPr>
        <w:pStyle w:val="Heading2"/>
        <w:spacing w:before="360"/>
        <w:rPr>
          <w:sz w:val="24"/>
          <w:szCs w:val="24"/>
        </w:rPr>
      </w:pPr>
      <w:bookmarkStart w:id="12" w:name="_Toc170398053"/>
      <w:bookmarkEnd w:id="11"/>
      <w:r w:rsidRPr="00283B2A">
        <w:rPr>
          <w:sz w:val="24"/>
          <w:szCs w:val="24"/>
        </w:rPr>
        <w:lastRenderedPageBreak/>
        <w:t>Risk of Bias ROBINS-I</w:t>
      </w:r>
      <w:bookmarkEnd w:id="12"/>
    </w:p>
    <w:p w14:paraId="297463EB" w14:textId="7DF831E4" w:rsidR="00283B2A" w:rsidRDefault="00283B2A" w:rsidP="00283B2A">
      <w:r w:rsidRPr="00283B2A">
        <w:rPr>
          <w:b/>
          <w:bCs/>
        </w:rPr>
        <w:t>Confounding domains:</w:t>
      </w:r>
      <w:r>
        <w:t xml:space="preserve"> socio-demographic situation; family support; public funding available; enrolled in a specialised service; puberty development (Tanner stage)</w:t>
      </w:r>
    </w:p>
    <w:p w14:paraId="359EFE53" w14:textId="77777777" w:rsidR="00283B2A" w:rsidRDefault="00283B2A" w:rsidP="00283B2A"/>
    <w:p w14:paraId="020997CC" w14:textId="2F8F91CA" w:rsidR="00283B2A" w:rsidRDefault="00283B2A" w:rsidP="00283B2A">
      <w:r w:rsidRPr="00283B2A">
        <w:rPr>
          <w:b/>
          <w:bCs/>
        </w:rPr>
        <w:t>Co-interventions likely to have impact:</w:t>
      </w:r>
      <w:r>
        <w:t xml:space="preserve"> counselling, family therapy, school based support, peer support, community group engagement</w:t>
      </w:r>
    </w:p>
    <w:p w14:paraId="31D8D1D8" w14:textId="65F70EAD" w:rsidR="00283B2A" w:rsidRDefault="00283B2A" w:rsidP="00283B2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41"/>
        <w:gridCol w:w="2490"/>
        <w:gridCol w:w="1293"/>
        <w:gridCol w:w="1275"/>
        <w:gridCol w:w="1302"/>
        <w:gridCol w:w="1362"/>
        <w:gridCol w:w="2284"/>
        <w:gridCol w:w="2247"/>
      </w:tblGrid>
      <w:tr w:rsidR="00283B2A" w:rsidRPr="00283B2A" w14:paraId="419ABA3E" w14:textId="77777777" w:rsidTr="00283B2A">
        <w:trPr>
          <w:tblHeader/>
        </w:trPr>
        <w:tc>
          <w:tcPr>
            <w:tcW w:w="1741" w:type="dxa"/>
            <w:shd w:val="clear" w:color="auto" w:fill="D9D9D9" w:themeFill="background1" w:themeFillShade="D9"/>
          </w:tcPr>
          <w:p w14:paraId="22EC018C" w14:textId="77777777" w:rsidR="00283B2A" w:rsidRPr="0028405C" w:rsidRDefault="00283B2A" w:rsidP="00600E54">
            <w:pPr>
              <w:spacing w:before="60" w:after="60"/>
              <w:rPr>
                <w:rFonts w:cs="Segoe UI"/>
                <w:b/>
                <w:bCs/>
                <w:sz w:val="18"/>
                <w:szCs w:val="18"/>
              </w:rPr>
            </w:pPr>
            <w:r w:rsidRPr="0028405C">
              <w:rPr>
                <w:rFonts w:cs="Segoe UI"/>
                <w:b/>
                <w:bCs/>
                <w:sz w:val="18"/>
                <w:szCs w:val="18"/>
              </w:rPr>
              <w:t>Domain</w:t>
            </w:r>
          </w:p>
        </w:tc>
        <w:tc>
          <w:tcPr>
            <w:tcW w:w="2490" w:type="dxa"/>
            <w:shd w:val="clear" w:color="auto" w:fill="D9D9D9" w:themeFill="background1" w:themeFillShade="D9"/>
          </w:tcPr>
          <w:p w14:paraId="53040AF6" w14:textId="77777777" w:rsidR="00283B2A" w:rsidRPr="0028405C" w:rsidRDefault="00283B2A" w:rsidP="00600E54">
            <w:pPr>
              <w:spacing w:before="60" w:after="60"/>
              <w:rPr>
                <w:rFonts w:cs="Segoe UI"/>
                <w:b/>
                <w:bCs/>
                <w:sz w:val="18"/>
                <w:szCs w:val="18"/>
              </w:rPr>
            </w:pPr>
            <w:r w:rsidRPr="0028405C">
              <w:rPr>
                <w:rFonts w:cs="Segoe UI"/>
                <w:b/>
                <w:bCs/>
                <w:sz w:val="18"/>
                <w:szCs w:val="18"/>
              </w:rPr>
              <w:t xml:space="preserve">Outcome 1 </w:t>
            </w:r>
          </w:p>
          <w:p w14:paraId="5D25548F" w14:textId="77777777" w:rsidR="00283B2A" w:rsidRPr="0028405C" w:rsidRDefault="00283B2A" w:rsidP="00600E54">
            <w:pPr>
              <w:spacing w:before="60" w:after="60"/>
              <w:rPr>
                <w:rFonts w:cs="Segoe UI"/>
                <w:b/>
                <w:bCs/>
                <w:sz w:val="18"/>
                <w:szCs w:val="18"/>
              </w:rPr>
            </w:pPr>
            <w:r w:rsidRPr="0028405C">
              <w:rPr>
                <w:rFonts w:cs="Segoe UI"/>
                <w:b/>
                <w:bCs/>
                <w:sz w:val="18"/>
                <w:szCs w:val="18"/>
              </w:rPr>
              <w:t>Gender dysphoria</w:t>
            </w:r>
          </w:p>
        </w:tc>
        <w:tc>
          <w:tcPr>
            <w:tcW w:w="1293" w:type="dxa"/>
            <w:shd w:val="clear" w:color="auto" w:fill="D9D9D9" w:themeFill="background1" w:themeFillShade="D9"/>
          </w:tcPr>
          <w:p w14:paraId="7C29DFF1" w14:textId="77777777" w:rsidR="00283B2A" w:rsidRPr="0028405C" w:rsidRDefault="00283B2A" w:rsidP="00600E54">
            <w:pPr>
              <w:spacing w:before="60" w:after="60"/>
              <w:rPr>
                <w:rFonts w:cs="Segoe UI"/>
                <w:b/>
                <w:bCs/>
                <w:sz w:val="18"/>
                <w:szCs w:val="18"/>
              </w:rPr>
            </w:pPr>
            <w:r w:rsidRPr="0028405C">
              <w:rPr>
                <w:rFonts w:cs="Segoe UI"/>
                <w:b/>
                <w:bCs/>
                <w:sz w:val="18"/>
                <w:szCs w:val="18"/>
              </w:rPr>
              <w:t xml:space="preserve">Outcome 2 </w:t>
            </w:r>
          </w:p>
          <w:p w14:paraId="6D811343" w14:textId="77777777" w:rsidR="00283B2A" w:rsidRPr="0028405C" w:rsidRDefault="00283B2A" w:rsidP="00600E54">
            <w:pPr>
              <w:spacing w:before="60" w:after="60"/>
              <w:rPr>
                <w:rFonts w:cs="Segoe UI"/>
                <w:b/>
                <w:bCs/>
                <w:sz w:val="18"/>
                <w:szCs w:val="18"/>
              </w:rPr>
            </w:pPr>
            <w:r w:rsidRPr="0028405C">
              <w:rPr>
                <w:rFonts w:cs="Segoe UI"/>
                <w:b/>
                <w:bCs/>
                <w:sz w:val="18"/>
                <w:szCs w:val="18"/>
              </w:rPr>
              <w:t>Suicidality</w:t>
            </w:r>
          </w:p>
        </w:tc>
        <w:tc>
          <w:tcPr>
            <w:tcW w:w="1275" w:type="dxa"/>
            <w:shd w:val="clear" w:color="auto" w:fill="D9D9D9" w:themeFill="background1" w:themeFillShade="D9"/>
          </w:tcPr>
          <w:p w14:paraId="0BCCF524" w14:textId="77777777" w:rsidR="00283B2A" w:rsidRPr="0028405C" w:rsidRDefault="00283B2A" w:rsidP="00600E54">
            <w:pPr>
              <w:spacing w:before="60" w:after="60"/>
              <w:rPr>
                <w:rFonts w:cs="Segoe UI"/>
                <w:b/>
                <w:bCs/>
                <w:sz w:val="18"/>
                <w:szCs w:val="18"/>
              </w:rPr>
            </w:pPr>
            <w:r w:rsidRPr="0028405C">
              <w:rPr>
                <w:rFonts w:cs="Segoe UI"/>
                <w:b/>
                <w:bCs/>
                <w:sz w:val="18"/>
                <w:szCs w:val="18"/>
              </w:rPr>
              <w:t>Outcome 3</w:t>
            </w:r>
          </w:p>
          <w:p w14:paraId="50E52D09" w14:textId="77777777" w:rsidR="00283B2A" w:rsidRPr="0028405C" w:rsidRDefault="00283B2A" w:rsidP="00600E54">
            <w:pPr>
              <w:spacing w:before="60" w:after="60"/>
              <w:rPr>
                <w:rFonts w:cs="Segoe UI"/>
                <w:b/>
                <w:bCs/>
                <w:sz w:val="18"/>
                <w:szCs w:val="18"/>
              </w:rPr>
            </w:pPr>
            <w:r w:rsidRPr="0028405C">
              <w:rPr>
                <w:rFonts w:cs="Segoe UI"/>
                <w:b/>
                <w:bCs/>
                <w:sz w:val="18"/>
                <w:szCs w:val="18"/>
              </w:rPr>
              <w:t>Self-harm</w:t>
            </w:r>
          </w:p>
        </w:tc>
        <w:tc>
          <w:tcPr>
            <w:tcW w:w="1302" w:type="dxa"/>
            <w:shd w:val="clear" w:color="auto" w:fill="D9D9D9" w:themeFill="background1" w:themeFillShade="D9"/>
          </w:tcPr>
          <w:p w14:paraId="02FD8CA3" w14:textId="77777777" w:rsidR="00283B2A" w:rsidRPr="0028405C" w:rsidRDefault="00283B2A" w:rsidP="00600E54">
            <w:pPr>
              <w:spacing w:before="60" w:after="60"/>
              <w:rPr>
                <w:rFonts w:cs="Segoe UI"/>
                <w:b/>
                <w:bCs/>
                <w:sz w:val="18"/>
                <w:szCs w:val="18"/>
              </w:rPr>
            </w:pPr>
            <w:r w:rsidRPr="0028405C">
              <w:rPr>
                <w:rFonts w:cs="Segoe UI"/>
                <w:b/>
                <w:bCs/>
                <w:sz w:val="18"/>
                <w:szCs w:val="18"/>
              </w:rPr>
              <w:t xml:space="preserve">Outcome 4  </w:t>
            </w:r>
          </w:p>
          <w:p w14:paraId="5408FEF0" w14:textId="77777777" w:rsidR="00283B2A" w:rsidRPr="0028405C" w:rsidRDefault="00283B2A" w:rsidP="00600E54">
            <w:pPr>
              <w:spacing w:before="60" w:after="60"/>
              <w:rPr>
                <w:rFonts w:cs="Segoe UI"/>
                <w:b/>
                <w:bCs/>
                <w:sz w:val="18"/>
                <w:szCs w:val="18"/>
              </w:rPr>
            </w:pPr>
            <w:r w:rsidRPr="0028405C">
              <w:rPr>
                <w:rFonts w:cs="Segoe UI"/>
                <w:b/>
                <w:bCs/>
                <w:sz w:val="18"/>
                <w:szCs w:val="18"/>
              </w:rPr>
              <w:t>Anxiety</w:t>
            </w:r>
          </w:p>
        </w:tc>
        <w:tc>
          <w:tcPr>
            <w:tcW w:w="1362" w:type="dxa"/>
            <w:shd w:val="clear" w:color="auto" w:fill="D9D9D9" w:themeFill="background1" w:themeFillShade="D9"/>
          </w:tcPr>
          <w:p w14:paraId="78292018" w14:textId="77777777" w:rsidR="00283B2A" w:rsidRPr="0028405C" w:rsidRDefault="00283B2A" w:rsidP="00600E54">
            <w:pPr>
              <w:spacing w:before="60" w:after="60"/>
              <w:rPr>
                <w:rFonts w:cs="Segoe UI"/>
                <w:b/>
                <w:bCs/>
                <w:sz w:val="18"/>
                <w:szCs w:val="18"/>
              </w:rPr>
            </w:pPr>
            <w:r w:rsidRPr="0028405C">
              <w:rPr>
                <w:rFonts w:cs="Segoe UI"/>
                <w:b/>
                <w:bCs/>
                <w:sz w:val="18"/>
                <w:szCs w:val="18"/>
              </w:rPr>
              <w:t>Outcome 5 Depression</w:t>
            </w:r>
          </w:p>
        </w:tc>
        <w:tc>
          <w:tcPr>
            <w:tcW w:w="2284" w:type="dxa"/>
            <w:shd w:val="clear" w:color="auto" w:fill="D9D9D9" w:themeFill="background1" w:themeFillShade="D9"/>
          </w:tcPr>
          <w:p w14:paraId="5CC12091" w14:textId="77777777" w:rsidR="00283B2A" w:rsidRPr="0028405C" w:rsidRDefault="00283B2A" w:rsidP="00600E54">
            <w:pPr>
              <w:spacing w:before="60" w:after="60"/>
              <w:rPr>
                <w:rFonts w:cs="Segoe UI"/>
                <w:b/>
                <w:bCs/>
                <w:sz w:val="18"/>
                <w:szCs w:val="18"/>
              </w:rPr>
            </w:pPr>
            <w:r w:rsidRPr="0028405C">
              <w:rPr>
                <w:rFonts w:cs="Segoe UI"/>
                <w:b/>
                <w:bCs/>
                <w:sz w:val="18"/>
                <w:szCs w:val="18"/>
              </w:rPr>
              <w:t>Outcome 6</w:t>
            </w:r>
          </w:p>
          <w:p w14:paraId="780B5195" w14:textId="77777777" w:rsidR="00283B2A" w:rsidRPr="0028405C" w:rsidRDefault="00283B2A" w:rsidP="00600E54">
            <w:pPr>
              <w:spacing w:before="60" w:after="60"/>
              <w:rPr>
                <w:rFonts w:cs="Segoe UI"/>
                <w:b/>
                <w:bCs/>
                <w:sz w:val="18"/>
                <w:szCs w:val="18"/>
              </w:rPr>
            </w:pPr>
            <w:r w:rsidRPr="0028405C">
              <w:rPr>
                <w:rFonts w:cs="Segoe UI"/>
                <w:b/>
                <w:bCs/>
                <w:sz w:val="18"/>
                <w:szCs w:val="18"/>
              </w:rPr>
              <w:t>Life satisfaction/QoL</w:t>
            </w:r>
          </w:p>
        </w:tc>
        <w:tc>
          <w:tcPr>
            <w:tcW w:w="2247" w:type="dxa"/>
            <w:shd w:val="clear" w:color="auto" w:fill="D9D9D9" w:themeFill="background1" w:themeFillShade="D9"/>
          </w:tcPr>
          <w:p w14:paraId="6545CB72" w14:textId="77777777" w:rsidR="00283B2A" w:rsidRPr="0028405C" w:rsidRDefault="00283B2A" w:rsidP="00600E54">
            <w:pPr>
              <w:spacing w:before="60" w:after="60"/>
              <w:rPr>
                <w:rFonts w:cs="Segoe UI"/>
                <w:b/>
                <w:bCs/>
                <w:sz w:val="18"/>
                <w:szCs w:val="18"/>
              </w:rPr>
            </w:pPr>
            <w:r w:rsidRPr="0028405C">
              <w:rPr>
                <w:rFonts w:cs="Segoe UI"/>
                <w:b/>
                <w:bCs/>
                <w:sz w:val="18"/>
                <w:szCs w:val="18"/>
              </w:rPr>
              <w:t>Comments</w:t>
            </w:r>
          </w:p>
        </w:tc>
      </w:tr>
      <w:tr w:rsidR="00283B2A" w:rsidRPr="00283B2A" w14:paraId="099E8FC8" w14:textId="77777777" w:rsidTr="00283B2A">
        <w:tc>
          <w:tcPr>
            <w:tcW w:w="1741" w:type="dxa"/>
          </w:tcPr>
          <w:p w14:paraId="67E7B097" w14:textId="77777777" w:rsidR="00283B2A" w:rsidRPr="0028405C" w:rsidRDefault="00283B2A" w:rsidP="0028405C">
            <w:pPr>
              <w:spacing w:before="60" w:after="120"/>
              <w:rPr>
                <w:rFonts w:cs="Segoe UI"/>
                <w:b/>
                <w:bCs/>
                <w:sz w:val="18"/>
                <w:szCs w:val="18"/>
              </w:rPr>
            </w:pPr>
            <w:r w:rsidRPr="0028405C">
              <w:rPr>
                <w:rFonts w:cs="Segoe UI"/>
                <w:b/>
                <w:bCs/>
                <w:sz w:val="18"/>
                <w:szCs w:val="18"/>
              </w:rPr>
              <w:t>Bias due to confounding</w:t>
            </w:r>
          </w:p>
          <w:p w14:paraId="3E6E896A" w14:textId="77777777" w:rsidR="00283B2A" w:rsidRPr="0028405C" w:rsidRDefault="00283B2A" w:rsidP="0028405C">
            <w:pPr>
              <w:spacing w:before="60" w:after="120"/>
              <w:rPr>
                <w:rFonts w:cs="Segoe UI"/>
                <w:b/>
                <w:bCs/>
                <w:sz w:val="18"/>
                <w:szCs w:val="18"/>
              </w:rPr>
            </w:pPr>
            <w:r w:rsidRPr="0028405C">
              <w:rPr>
                <w:rFonts w:cs="Segoe UI"/>
                <w:b/>
                <w:bCs/>
                <w:color w:val="FF0000"/>
                <w:sz w:val="18"/>
                <w:szCs w:val="18"/>
              </w:rPr>
              <w:t xml:space="preserve">Critical risk of bias </w:t>
            </w:r>
            <w:r w:rsidRPr="0028405C">
              <w:rPr>
                <w:rFonts w:cs="Segoe UI"/>
                <w:sz w:val="18"/>
                <w:szCs w:val="18"/>
              </w:rPr>
              <w:t>(the study is too problematic to provide any useful evidence on the effects of intervention)</w:t>
            </w:r>
          </w:p>
        </w:tc>
        <w:tc>
          <w:tcPr>
            <w:tcW w:w="2490" w:type="dxa"/>
          </w:tcPr>
          <w:p w14:paraId="319A8B50" w14:textId="77777777" w:rsidR="00283B2A" w:rsidRPr="0028405C" w:rsidRDefault="00283B2A" w:rsidP="0028405C">
            <w:pPr>
              <w:spacing w:before="60" w:after="120"/>
              <w:rPr>
                <w:rFonts w:cs="Segoe UI"/>
                <w:sz w:val="18"/>
                <w:szCs w:val="18"/>
              </w:rPr>
            </w:pPr>
            <w:r w:rsidRPr="0028405C">
              <w:rPr>
                <w:rFonts w:cs="Segoe UI"/>
                <w:sz w:val="18"/>
                <w:szCs w:val="18"/>
              </w:rPr>
              <w:t>Confounding from ethnicity, socioeconomic status, family support, enrolment in specialised service, Tanner stage inherently not controllable</w:t>
            </w:r>
          </w:p>
        </w:tc>
        <w:tc>
          <w:tcPr>
            <w:tcW w:w="1293" w:type="dxa"/>
            <w:shd w:val="clear" w:color="auto" w:fill="auto"/>
          </w:tcPr>
          <w:p w14:paraId="10DF53CF"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275" w:type="dxa"/>
            <w:shd w:val="clear" w:color="auto" w:fill="auto"/>
          </w:tcPr>
          <w:p w14:paraId="629ED436"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023FF54F"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6AB29B6F"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6101D2F5" w14:textId="77777777" w:rsidR="00283B2A" w:rsidRPr="0028405C" w:rsidRDefault="00283B2A" w:rsidP="0028405C">
            <w:pPr>
              <w:spacing w:before="60" w:after="120"/>
              <w:rPr>
                <w:rFonts w:cs="Segoe UI"/>
                <w:sz w:val="18"/>
                <w:szCs w:val="18"/>
              </w:rPr>
            </w:pPr>
            <w:r w:rsidRPr="0028405C">
              <w:rPr>
                <w:rFonts w:cs="Segoe UI"/>
                <w:sz w:val="18"/>
                <w:szCs w:val="18"/>
              </w:rPr>
              <w:t>Confounding from ethnicity, socioeconomic status, family support, enrolment in specialised service, Tanner stage inherently not controllable</w:t>
            </w:r>
          </w:p>
        </w:tc>
        <w:tc>
          <w:tcPr>
            <w:tcW w:w="2247" w:type="dxa"/>
          </w:tcPr>
          <w:p w14:paraId="1E06E57C" w14:textId="77777777" w:rsidR="00283B2A" w:rsidRPr="0028405C" w:rsidRDefault="00283B2A" w:rsidP="0028405C">
            <w:pPr>
              <w:spacing w:before="60" w:after="120"/>
              <w:rPr>
                <w:rFonts w:cs="Segoe UI"/>
                <w:sz w:val="18"/>
                <w:szCs w:val="18"/>
              </w:rPr>
            </w:pPr>
            <w:r w:rsidRPr="0028405C">
              <w:rPr>
                <w:rFonts w:cs="Segoe UI"/>
                <w:sz w:val="18"/>
                <w:szCs w:val="18"/>
              </w:rPr>
              <w:t xml:space="preserve">Living with family, education, living in role and changed name were identified as potentially confounding characteristics but not controlled for.  Other socio-demographic variables not reported  for either cohort group </w:t>
            </w:r>
          </w:p>
        </w:tc>
      </w:tr>
      <w:tr w:rsidR="00283B2A" w:rsidRPr="00283B2A" w14:paraId="02A5482C" w14:textId="77777777" w:rsidTr="00283B2A">
        <w:tc>
          <w:tcPr>
            <w:tcW w:w="1741" w:type="dxa"/>
          </w:tcPr>
          <w:p w14:paraId="22FE94F2" w14:textId="77777777" w:rsidR="00283B2A" w:rsidRPr="0028405C" w:rsidRDefault="00283B2A" w:rsidP="0028405C">
            <w:pPr>
              <w:spacing w:before="60" w:after="120"/>
              <w:rPr>
                <w:rFonts w:cs="Segoe UI"/>
                <w:b/>
                <w:bCs/>
                <w:sz w:val="18"/>
                <w:szCs w:val="18"/>
              </w:rPr>
            </w:pPr>
            <w:r w:rsidRPr="0028405C">
              <w:rPr>
                <w:rFonts w:cs="Segoe UI"/>
                <w:b/>
                <w:bCs/>
                <w:sz w:val="18"/>
                <w:szCs w:val="18"/>
              </w:rPr>
              <w:t>Bias in selection of participants into the study</w:t>
            </w:r>
          </w:p>
          <w:p w14:paraId="1BA4BE9D" w14:textId="77777777" w:rsidR="00283B2A" w:rsidRPr="0028405C" w:rsidRDefault="00283B2A" w:rsidP="0028405C">
            <w:pPr>
              <w:spacing w:before="60" w:after="120"/>
              <w:rPr>
                <w:rFonts w:cs="Segoe UI"/>
                <w:sz w:val="18"/>
                <w:szCs w:val="18"/>
              </w:rPr>
            </w:pPr>
            <w:r w:rsidRPr="0028405C">
              <w:rPr>
                <w:rFonts w:cs="Segoe UI"/>
                <w:b/>
                <w:bCs/>
                <w:color w:val="ED7D31"/>
                <w:sz w:val="18"/>
                <w:szCs w:val="18"/>
              </w:rPr>
              <w:t>Serious risk of bias</w:t>
            </w:r>
            <w:r w:rsidRPr="0028405C">
              <w:rPr>
                <w:rFonts w:cs="Segoe UI"/>
                <w:color w:val="C0504D" w:themeColor="accent2"/>
                <w:sz w:val="18"/>
                <w:szCs w:val="18"/>
              </w:rPr>
              <w:t xml:space="preserve"> </w:t>
            </w:r>
            <w:r w:rsidRPr="0028405C">
              <w:rPr>
                <w:rFonts w:cs="Segoe UI"/>
                <w:sz w:val="18"/>
                <w:szCs w:val="18"/>
              </w:rPr>
              <w:t>(the study has some important problems)</w:t>
            </w:r>
          </w:p>
        </w:tc>
        <w:tc>
          <w:tcPr>
            <w:tcW w:w="2490" w:type="dxa"/>
          </w:tcPr>
          <w:p w14:paraId="1A315771" w14:textId="77777777" w:rsidR="00283B2A" w:rsidRPr="0028405C" w:rsidRDefault="00283B2A" w:rsidP="0028405C">
            <w:pPr>
              <w:spacing w:before="60" w:after="120"/>
              <w:rPr>
                <w:rFonts w:cs="Segoe UI"/>
                <w:sz w:val="18"/>
                <w:szCs w:val="18"/>
              </w:rPr>
            </w:pPr>
            <w:r w:rsidRPr="0028405C">
              <w:rPr>
                <w:rFonts w:cs="Segoe UI"/>
                <w:sz w:val="18"/>
                <w:szCs w:val="18"/>
              </w:rPr>
              <w:t>Selection into the study was related (but not very strongly) to intervention and outcome due to being enrolled in a specialised clinic and all participants were eligible and eventually received PBs</w:t>
            </w:r>
          </w:p>
          <w:p w14:paraId="71F44BAF"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44087D46" w14:textId="77777777" w:rsidR="00283B2A" w:rsidRPr="0028405C" w:rsidRDefault="00283B2A" w:rsidP="0028405C">
            <w:pPr>
              <w:spacing w:before="60" w:after="120"/>
              <w:rPr>
                <w:rFonts w:cs="Segoe UI"/>
                <w:sz w:val="18"/>
                <w:szCs w:val="18"/>
              </w:rPr>
            </w:pPr>
            <w:r w:rsidRPr="0028405C">
              <w:rPr>
                <w:rFonts w:cs="Segoe UI"/>
                <w:sz w:val="18"/>
                <w:szCs w:val="18"/>
              </w:rPr>
              <w:t>this could not be adjusted for in analyses</w:t>
            </w:r>
          </w:p>
        </w:tc>
        <w:tc>
          <w:tcPr>
            <w:tcW w:w="1293" w:type="dxa"/>
            <w:shd w:val="clear" w:color="auto" w:fill="auto"/>
          </w:tcPr>
          <w:p w14:paraId="14BAB448"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275" w:type="dxa"/>
            <w:shd w:val="clear" w:color="auto" w:fill="auto"/>
          </w:tcPr>
          <w:p w14:paraId="59A2FD6E"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5CE1458B"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4935C481"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2EC06EFE" w14:textId="77777777" w:rsidR="00283B2A" w:rsidRPr="0028405C" w:rsidRDefault="00283B2A" w:rsidP="0028405C">
            <w:pPr>
              <w:spacing w:before="60" w:after="120"/>
              <w:rPr>
                <w:rFonts w:cs="Segoe UI"/>
                <w:sz w:val="18"/>
                <w:szCs w:val="18"/>
              </w:rPr>
            </w:pPr>
            <w:r w:rsidRPr="0028405C">
              <w:rPr>
                <w:rFonts w:cs="Segoe UI"/>
                <w:sz w:val="18"/>
                <w:szCs w:val="18"/>
              </w:rPr>
              <w:t>Selection into the study was related (but not very strongly) to intervention and outcome due to being enrolled in a specialised clinic and all participants were eligible and eventually received PBs</w:t>
            </w:r>
          </w:p>
          <w:p w14:paraId="276ECFDB"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6128C645" w14:textId="77777777" w:rsidR="00283B2A" w:rsidRPr="0028405C" w:rsidRDefault="00283B2A" w:rsidP="0028405C">
            <w:pPr>
              <w:spacing w:before="60" w:after="120"/>
              <w:rPr>
                <w:rFonts w:cs="Segoe UI"/>
                <w:b/>
                <w:bCs/>
                <w:sz w:val="18"/>
                <w:szCs w:val="18"/>
              </w:rPr>
            </w:pPr>
            <w:r w:rsidRPr="0028405C">
              <w:rPr>
                <w:rFonts w:cs="Segoe UI"/>
                <w:sz w:val="18"/>
                <w:szCs w:val="18"/>
              </w:rPr>
              <w:t>this could not be adjusted for in analyses</w:t>
            </w:r>
          </w:p>
        </w:tc>
        <w:tc>
          <w:tcPr>
            <w:tcW w:w="2247" w:type="dxa"/>
          </w:tcPr>
          <w:p w14:paraId="744B2A5E" w14:textId="77777777" w:rsidR="00283B2A" w:rsidRPr="0028405C" w:rsidRDefault="00283B2A" w:rsidP="0028405C">
            <w:pPr>
              <w:spacing w:before="60" w:after="120"/>
              <w:rPr>
                <w:rFonts w:cs="Segoe UI"/>
                <w:sz w:val="18"/>
                <w:szCs w:val="18"/>
              </w:rPr>
            </w:pPr>
            <w:r w:rsidRPr="0028405C">
              <w:rPr>
                <w:rFonts w:cs="Segoe UI"/>
                <w:sz w:val="18"/>
                <w:szCs w:val="18"/>
              </w:rPr>
              <w:t>All participants and clinicians knew they could receive PBs and/or the likely outcome of this</w:t>
            </w:r>
          </w:p>
        </w:tc>
      </w:tr>
      <w:tr w:rsidR="00283B2A" w:rsidRPr="00283B2A" w14:paraId="5E7E07B3" w14:textId="77777777" w:rsidTr="00283B2A">
        <w:tc>
          <w:tcPr>
            <w:tcW w:w="1741" w:type="dxa"/>
          </w:tcPr>
          <w:p w14:paraId="19CE6261" w14:textId="77777777" w:rsidR="00283B2A" w:rsidRPr="0028405C" w:rsidRDefault="00283B2A" w:rsidP="0028405C">
            <w:pPr>
              <w:spacing w:before="60" w:after="120"/>
              <w:rPr>
                <w:rFonts w:cs="Segoe UI"/>
                <w:b/>
                <w:bCs/>
                <w:sz w:val="18"/>
                <w:szCs w:val="18"/>
              </w:rPr>
            </w:pPr>
            <w:r w:rsidRPr="0028405C">
              <w:rPr>
                <w:rFonts w:cs="Segoe UI"/>
                <w:b/>
                <w:bCs/>
                <w:sz w:val="18"/>
                <w:szCs w:val="18"/>
              </w:rPr>
              <w:lastRenderedPageBreak/>
              <w:t>Bias in classification of interventions</w:t>
            </w:r>
          </w:p>
          <w:p w14:paraId="1DA0E508" w14:textId="77777777" w:rsidR="00283B2A" w:rsidRPr="0028405C" w:rsidRDefault="00283B2A" w:rsidP="0028405C">
            <w:pPr>
              <w:spacing w:before="60" w:after="120"/>
              <w:rPr>
                <w:rFonts w:cs="Segoe UI"/>
                <w:b/>
                <w:bCs/>
                <w:sz w:val="18"/>
                <w:szCs w:val="18"/>
              </w:rPr>
            </w:pPr>
            <w:r w:rsidRPr="0028405C">
              <w:rPr>
                <w:rFonts w:cs="Segoe UI"/>
                <w:b/>
                <w:bCs/>
                <w:color w:val="4472C4"/>
                <w:sz w:val="18"/>
                <w:szCs w:val="18"/>
              </w:rPr>
              <w:t xml:space="preserve">Moderate risk of bias </w:t>
            </w:r>
            <w:r w:rsidRPr="0028405C">
              <w:rPr>
                <w:rFonts w:cs="Segoe UI"/>
                <w:sz w:val="18"/>
                <w:szCs w:val="18"/>
              </w:rPr>
              <w:t>(the study is sound for a non-randomized study with regard to this domain but cannot be considered comparable to a well-performed randomized trial)</w:t>
            </w:r>
          </w:p>
        </w:tc>
        <w:tc>
          <w:tcPr>
            <w:tcW w:w="2490" w:type="dxa"/>
          </w:tcPr>
          <w:p w14:paraId="407F1A74" w14:textId="77777777" w:rsidR="00283B2A" w:rsidRPr="0028405C" w:rsidRDefault="00283B2A" w:rsidP="0028405C">
            <w:pPr>
              <w:spacing w:before="60" w:after="120"/>
              <w:rPr>
                <w:rFonts w:cs="Segoe UI"/>
                <w:sz w:val="18"/>
                <w:szCs w:val="18"/>
              </w:rPr>
            </w:pPr>
            <w:r w:rsidRPr="0028405C">
              <w:rPr>
                <w:rFonts w:cs="Segoe UI"/>
                <w:sz w:val="18"/>
                <w:szCs w:val="18"/>
              </w:rPr>
              <w:t>Intervention status is well defined between two cohorts but is unclear about process/intervention of introducing PBs to the non-receiving group who all went onto receive them</w:t>
            </w:r>
          </w:p>
          <w:p w14:paraId="6726B6F8"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53463856" w14:textId="77777777" w:rsidR="00283B2A" w:rsidRPr="0028405C" w:rsidRDefault="00283B2A" w:rsidP="0028405C">
            <w:pPr>
              <w:spacing w:before="60" w:after="120"/>
              <w:rPr>
                <w:rFonts w:cs="Segoe UI"/>
                <w:b/>
                <w:bCs/>
                <w:sz w:val="18"/>
                <w:szCs w:val="18"/>
              </w:rPr>
            </w:pPr>
            <w:r w:rsidRPr="0028405C">
              <w:rPr>
                <w:rFonts w:cs="Segoe UI"/>
                <w:sz w:val="18"/>
                <w:szCs w:val="18"/>
              </w:rPr>
              <w:t>Some aspects of the assignments of intervention (psychological support) status were likely determined retrospectively.</w:t>
            </w:r>
          </w:p>
        </w:tc>
        <w:tc>
          <w:tcPr>
            <w:tcW w:w="1293" w:type="dxa"/>
            <w:shd w:val="clear" w:color="auto" w:fill="auto"/>
          </w:tcPr>
          <w:p w14:paraId="47EC18D4"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275" w:type="dxa"/>
            <w:shd w:val="clear" w:color="auto" w:fill="auto"/>
          </w:tcPr>
          <w:p w14:paraId="478151D6"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472D49E5"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2F78B726"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4517084B" w14:textId="77777777" w:rsidR="00283B2A" w:rsidRPr="0028405C" w:rsidRDefault="00283B2A" w:rsidP="0028405C">
            <w:pPr>
              <w:spacing w:before="60" w:after="120"/>
              <w:rPr>
                <w:rFonts w:cs="Segoe UI"/>
                <w:sz w:val="18"/>
                <w:szCs w:val="18"/>
              </w:rPr>
            </w:pPr>
            <w:r w:rsidRPr="0028405C">
              <w:rPr>
                <w:rFonts w:cs="Segoe UI"/>
                <w:sz w:val="18"/>
                <w:szCs w:val="18"/>
              </w:rPr>
              <w:t>Intervention status is well defined between two cohorts but is unclear about process/intervention of introducing PBs to the non-receiving group who all went onto receive them</w:t>
            </w:r>
          </w:p>
          <w:p w14:paraId="1FA5F6C5"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3CF8AF05" w14:textId="77777777" w:rsidR="00283B2A" w:rsidRPr="0028405C" w:rsidRDefault="00283B2A" w:rsidP="0028405C">
            <w:pPr>
              <w:spacing w:before="60" w:after="120"/>
              <w:rPr>
                <w:rFonts w:cs="Segoe UI"/>
                <w:b/>
                <w:bCs/>
                <w:sz w:val="18"/>
                <w:szCs w:val="18"/>
              </w:rPr>
            </w:pPr>
            <w:r w:rsidRPr="0028405C">
              <w:rPr>
                <w:rFonts w:cs="Segoe UI"/>
                <w:sz w:val="18"/>
                <w:szCs w:val="18"/>
              </w:rPr>
              <w:t>Some aspects of the assignments of intervention (psychological support) status were likely determined retrospectively</w:t>
            </w:r>
          </w:p>
        </w:tc>
        <w:tc>
          <w:tcPr>
            <w:tcW w:w="2247" w:type="dxa"/>
          </w:tcPr>
          <w:p w14:paraId="2B5F2949" w14:textId="77777777" w:rsidR="00283B2A" w:rsidRPr="0028405C" w:rsidRDefault="00283B2A" w:rsidP="0028405C">
            <w:pPr>
              <w:spacing w:before="60" w:after="120" w:line="240" w:lineRule="auto"/>
              <w:rPr>
                <w:rFonts w:cs="Segoe UI"/>
                <w:sz w:val="18"/>
                <w:szCs w:val="18"/>
              </w:rPr>
            </w:pPr>
            <w:r w:rsidRPr="0028405C">
              <w:rPr>
                <w:rFonts w:cs="Segoe UI"/>
                <w:sz w:val="18"/>
                <w:szCs w:val="18"/>
              </w:rPr>
              <w:t xml:space="preserve">Assignment into eligible cohort determined by WPATH Standards of Care </w:t>
            </w:r>
          </w:p>
          <w:p w14:paraId="7CBFA085" w14:textId="77777777" w:rsidR="00283B2A" w:rsidRPr="0028405C" w:rsidRDefault="00283B2A" w:rsidP="0028405C">
            <w:pPr>
              <w:spacing w:before="60" w:after="120" w:line="240" w:lineRule="auto"/>
              <w:rPr>
                <w:rFonts w:cs="Segoe UI"/>
                <w:sz w:val="18"/>
                <w:szCs w:val="18"/>
              </w:rPr>
            </w:pPr>
            <w:r w:rsidRPr="0028405C">
              <w:rPr>
                <w:rFonts w:cs="Segoe UI"/>
                <w:sz w:val="18"/>
                <w:szCs w:val="18"/>
              </w:rPr>
              <w:t>Unclear what psychological support entailed and how this was assessed as received (retrospectively or case notes etc)</w:t>
            </w:r>
          </w:p>
        </w:tc>
      </w:tr>
      <w:tr w:rsidR="00283B2A" w:rsidRPr="00283B2A" w14:paraId="105D377E" w14:textId="77777777" w:rsidTr="00283B2A">
        <w:tc>
          <w:tcPr>
            <w:tcW w:w="1741" w:type="dxa"/>
          </w:tcPr>
          <w:p w14:paraId="52B98040" w14:textId="73FDCF6C" w:rsidR="00283B2A" w:rsidRPr="0028405C" w:rsidRDefault="00283B2A" w:rsidP="0028405C">
            <w:pPr>
              <w:spacing w:before="60" w:after="120"/>
              <w:rPr>
                <w:rFonts w:cs="Segoe UI"/>
                <w:b/>
                <w:bCs/>
                <w:sz w:val="18"/>
                <w:szCs w:val="18"/>
              </w:rPr>
            </w:pPr>
            <w:r w:rsidRPr="0028405C">
              <w:rPr>
                <w:rFonts w:cs="Segoe UI"/>
                <w:b/>
                <w:bCs/>
                <w:sz w:val="18"/>
                <w:szCs w:val="18"/>
              </w:rPr>
              <w:t>Bias due to deviations from intended</w:t>
            </w:r>
            <w:r w:rsidR="0028405C">
              <w:rPr>
                <w:rFonts w:cs="Segoe UI"/>
                <w:b/>
                <w:bCs/>
                <w:sz w:val="18"/>
                <w:szCs w:val="18"/>
              </w:rPr>
              <w:t xml:space="preserve"> </w:t>
            </w:r>
            <w:r w:rsidRPr="0028405C">
              <w:rPr>
                <w:rFonts w:cs="Segoe UI"/>
                <w:b/>
                <w:bCs/>
                <w:sz w:val="18"/>
                <w:szCs w:val="18"/>
              </w:rPr>
              <w:t>Interventions</w:t>
            </w:r>
          </w:p>
          <w:p w14:paraId="3179E9BF" w14:textId="77777777" w:rsidR="00283B2A" w:rsidRPr="0028405C" w:rsidRDefault="00283B2A" w:rsidP="0028405C">
            <w:pPr>
              <w:spacing w:before="60" w:after="120"/>
              <w:rPr>
                <w:rFonts w:cs="Segoe UI"/>
                <w:b/>
                <w:bCs/>
                <w:sz w:val="18"/>
                <w:szCs w:val="18"/>
              </w:rPr>
            </w:pPr>
            <w:r w:rsidRPr="0028405C">
              <w:rPr>
                <w:rFonts w:cs="Segoe UI"/>
                <w:b/>
                <w:bCs/>
                <w:color w:val="ED7D31"/>
                <w:sz w:val="18"/>
                <w:szCs w:val="18"/>
              </w:rPr>
              <w:t xml:space="preserve">Serious risk of bias </w:t>
            </w:r>
            <w:r w:rsidRPr="0028405C">
              <w:rPr>
                <w:rFonts w:cs="Segoe UI"/>
                <w:sz w:val="18"/>
                <w:szCs w:val="18"/>
              </w:rPr>
              <w:t>(the study has some important problems)</w:t>
            </w:r>
          </w:p>
        </w:tc>
        <w:tc>
          <w:tcPr>
            <w:tcW w:w="2490" w:type="dxa"/>
          </w:tcPr>
          <w:p w14:paraId="2D091DB4" w14:textId="77777777" w:rsidR="00283B2A" w:rsidRPr="0028405C" w:rsidRDefault="00283B2A" w:rsidP="0028405C">
            <w:pPr>
              <w:spacing w:before="60" w:after="120"/>
              <w:rPr>
                <w:rFonts w:cs="Segoe UI"/>
                <w:sz w:val="18"/>
                <w:szCs w:val="18"/>
              </w:rPr>
            </w:pPr>
            <w:r w:rsidRPr="0028405C">
              <w:rPr>
                <w:rFonts w:cs="Segoe UI"/>
                <w:sz w:val="18"/>
                <w:szCs w:val="18"/>
              </w:rPr>
              <w:t>Effect of starting and adhering to intervention:</w:t>
            </w:r>
          </w:p>
          <w:p w14:paraId="51C549A6" w14:textId="77777777" w:rsidR="00283B2A" w:rsidRPr="0028405C" w:rsidRDefault="00283B2A" w:rsidP="0028405C">
            <w:pPr>
              <w:spacing w:before="60" w:after="120"/>
              <w:rPr>
                <w:rFonts w:cs="Segoe UI"/>
                <w:sz w:val="18"/>
                <w:szCs w:val="18"/>
              </w:rPr>
            </w:pPr>
            <w:r w:rsidRPr="0028405C">
              <w:rPr>
                <w:rFonts w:cs="Segoe UI"/>
                <w:sz w:val="18"/>
                <w:szCs w:val="18"/>
              </w:rPr>
              <w:t>There was limited clarity about the important co-intervention of psychological support or if there were deviations from the intended interventions (in terms of implementation and/or adherence) that were likely to impact on the outcome;</w:t>
            </w:r>
          </w:p>
          <w:p w14:paraId="18A7352E" w14:textId="77777777" w:rsidR="00283B2A" w:rsidRPr="0028405C" w:rsidRDefault="00283B2A" w:rsidP="0028405C">
            <w:pPr>
              <w:spacing w:before="60" w:after="120"/>
              <w:rPr>
                <w:rFonts w:cs="Segoe UI"/>
                <w:sz w:val="18"/>
                <w:szCs w:val="18"/>
              </w:rPr>
            </w:pPr>
            <w:r w:rsidRPr="0028405C">
              <w:rPr>
                <w:rFonts w:cs="Segoe UI"/>
                <w:sz w:val="18"/>
                <w:szCs w:val="18"/>
              </w:rPr>
              <w:lastRenderedPageBreak/>
              <w:t>and</w:t>
            </w:r>
          </w:p>
          <w:p w14:paraId="61AFF150" w14:textId="77777777" w:rsidR="00283B2A" w:rsidRPr="0028405C" w:rsidRDefault="00283B2A" w:rsidP="0028405C">
            <w:pPr>
              <w:spacing w:before="60" w:after="120"/>
              <w:rPr>
                <w:rFonts w:cs="Segoe UI"/>
                <w:b/>
                <w:bCs/>
                <w:sz w:val="18"/>
                <w:szCs w:val="18"/>
              </w:rPr>
            </w:pPr>
            <w:r w:rsidRPr="0028405C">
              <w:rPr>
                <w:rFonts w:cs="Segoe UI"/>
                <w:sz w:val="18"/>
                <w:szCs w:val="18"/>
              </w:rPr>
              <w:t>The analysis was not appropriate to estimate the effect of starting and adhering to intervention, allowing for deviations (in terms of implementation, adherence and co-intervention) that were likely to impact on the outcome.</w:t>
            </w:r>
          </w:p>
        </w:tc>
        <w:tc>
          <w:tcPr>
            <w:tcW w:w="1293" w:type="dxa"/>
            <w:shd w:val="clear" w:color="auto" w:fill="auto"/>
          </w:tcPr>
          <w:p w14:paraId="35C96E78" w14:textId="77777777" w:rsidR="00283B2A" w:rsidRPr="0028405C" w:rsidRDefault="00283B2A" w:rsidP="0028405C">
            <w:pPr>
              <w:spacing w:before="60" w:after="120"/>
              <w:rPr>
                <w:rFonts w:cs="Segoe UI"/>
                <w:b/>
                <w:bCs/>
                <w:sz w:val="18"/>
                <w:szCs w:val="18"/>
              </w:rPr>
            </w:pPr>
            <w:r w:rsidRPr="0028405C">
              <w:rPr>
                <w:rFonts w:cs="Segoe UI"/>
                <w:b/>
                <w:bCs/>
                <w:sz w:val="18"/>
                <w:szCs w:val="18"/>
              </w:rPr>
              <w:lastRenderedPageBreak/>
              <w:t>N/A</w:t>
            </w:r>
          </w:p>
        </w:tc>
        <w:tc>
          <w:tcPr>
            <w:tcW w:w="1275" w:type="dxa"/>
            <w:shd w:val="clear" w:color="auto" w:fill="auto"/>
          </w:tcPr>
          <w:p w14:paraId="0B9FB45C"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08D6DAD5"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3595D3B4"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4FE76E51" w14:textId="77777777" w:rsidR="00283B2A" w:rsidRPr="0028405C" w:rsidRDefault="00283B2A" w:rsidP="0028405C">
            <w:pPr>
              <w:spacing w:before="60" w:after="120"/>
              <w:rPr>
                <w:rFonts w:cs="Segoe UI"/>
                <w:sz w:val="18"/>
                <w:szCs w:val="18"/>
              </w:rPr>
            </w:pPr>
            <w:r w:rsidRPr="0028405C">
              <w:rPr>
                <w:rFonts w:cs="Segoe UI"/>
                <w:sz w:val="18"/>
                <w:szCs w:val="18"/>
              </w:rPr>
              <w:t>Effect of starting and adhering to intervention:</w:t>
            </w:r>
          </w:p>
          <w:p w14:paraId="7C7FEFAA" w14:textId="77777777" w:rsidR="00283B2A" w:rsidRPr="0028405C" w:rsidRDefault="00283B2A" w:rsidP="0028405C">
            <w:pPr>
              <w:spacing w:before="60" w:after="120"/>
              <w:rPr>
                <w:rFonts w:cs="Segoe UI"/>
                <w:sz w:val="18"/>
                <w:szCs w:val="18"/>
              </w:rPr>
            </w:pPr>
            <w:r w:rsidRPr="0028405C">
              <w:rPr>
                <w:rFonts w:cs="Segoe UI"/>
                <w:sz w:val="18"/>
                <w:szCs w:val="18"/>
              </w:rPr>
              <w:t xml:space="preserve">There was limited clarity about the important co-intervention of psychological support or if there were deviations from the intended interventions (in terms of implementation and/or adherence) that were </w:t>
            </w:r>
            <w:r w:rsidRPr="0028405C">
              <w:rPr>
                <w:rFonts w:cs="Segoe UI"/>
                <w:sz w:val="18"/>
                <w:szCs w:val="18"/>
              </w:rPr>
              <w:lastRenderedPageBreak/>
              <w:t>likely to impact on the outcome;</w:t>
            </w:r>
          </w:p>
          <w:p w14:paraId="531A4F95"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336BE6AA" w14:textId="77777777" w:rsidR="00283B2A" w:rsidRPr="0028405C" w:rsidRDefault="00283B2A" w:rsidP="0028405C">
            <w:pPr>
              <w:spacing w:before="60" w:after="120"/>
              <w:rPr>
                <w:rFonts w:cs="Segoe UI"/>
                <w:b/>
                <w:bCs/>
                <w:sz w:val="18"/>
                <w:szCs w:val="18"/>
              </w:rPr>
            </w:pPr>
            <w:r w:rsidRPr="0028405C">
              <w:rPr>
                <w:rFonts w:cs="Segoe UI"/>
                <w:sz w:val="18"/>
                <w:szCs w:val="18"/>
              </w:rPr>
              <w:t>The analysis was not appropriate to estimate the effect of starting and adhering to intervention, allowing for deviations (in terms of implementation, adherence and co-intervention) that were likely to impact on the outcome</w:t>
            </w:r>
          </w:p>
        </w:tc>
        <w:tc>
          <w:tcPr>
            <w:tcW w:w="2247" w:type="dxa"/>
          </w:tcPr>
          <w:p w14:paraId="4D7CD1F0" w14:textId="77777777" w:rsidR="00283B2A" w:rsidRPr="0028405C" w:rsidRDefault="00283B2A" w:rsidP="0028405C">
            <w:pPr>
              <w:spacing w:before="60" w:after="120"/>
              <w:rPr>
                <w:rFonts w:cs="Segoe UI"/>
                <w:sz w:val="18"/>
                <w:szCs w:val="18"/>
              </w:rPr>
            </w:pPr>
            <w:r w:rsidRPr="0028405C">
              <w:rPr>
                <w:rFonts w:cs="Segoe UI"/>
                <w:sz w:val="18"/>
                <w:szCs w:val="18"/>
              </w:rPr>
              <w:lastRenderedPageBreak/>
              <w:t>Unknown factors related to any deviation of usual practice and quality of psychosocial support received by the two cohorts.</w:t>
            </w:r>
          </w:p>
          <w:p w14:paraId="488EB748" w14:textId="77777777" w:rsidR="00283B2A" w:rsidRPr="0028405C" w:rsidRDefault="00283B2A" w:rsidP="0028405C">
            <w:pPr>
              <w:spacing w:before="60" w:after="120"/>
              <w:rPr>
                <w:rFonts w:cs="Segoe UI"/>
                <w:sz w:val="18"/>
                <w:szCs w:val="18"/>
              </w:rPr>
            </w:pPr>
            <w:r w:rsidRPr="0028405C">
              <w:rPr>
                <w:rFonts w:cs="Segoe UI"/>
                <w:sz w:val="18"/>
                <w:szCs w:val="18"/>
              </w:rPr>
              <w:t>No information about adherence of either cohort group.</w:t>
            </w:r>
          </w:p>
          <w:p w14:paraId="261A2FDB" w14:textId="77777777" w:rsidR="00283B2A" w:rsidRPr="0028405C" w:rsidRDefault="00283B2A" w:rsidP="0028405C">
            <w:pPr>
              <w:spacing w:before="60" w:after="120"/>
              <w:rPr>
                <w:rFonts w:cs="Segoe UI"/>
                <w:sz w:val="18"/>
                <w:szCs w:val="18"/>
              </w:rPr>
            </w:pPr>
            <w:r w:rsidRPr="0028405C">
              <w:rPr>
                <w:rFonts w:cs="Segoe UI"/>
                <w:sz w:val="18"/>
                <w:szCs w:val="18"/>
              </w:rPr>
              <w:t>Likely imbalance between co-interventions received</w:t>
            </w:r>
          </w:p>
          <w:p w14:paraId="55AAB136" w14:textId="77777777" w:rsidR="00283B2A" w:rsidRPr="0028405C" w:rsidRDefault="00283B2A" w:rsidP="0028405C">
            <w:pPr>
              <w:spacing w:before="60" w:after="120"/>
              <w:rPr>
                <w:rFonts w:cs="Segoe UI"/>
                <w:sz w:val="18"/>
                <w:szCs w:val="18"/>
              </w:rPr>
            </w:pPr>
            <w:r w:rsidRPr="0028405C">
              <w:rPr>
                <w:rFonts w:cs="Segoe UI"/>
                <w:sz w:val="18"/>
                <w:szCs w:val="18"/>
              </w:rPr>
              <w:lastRenderedPageBreak/>
              <w:t>Not re-assessing for gender dysphoria in follow up</w:t>
            </w:r>
          </w:p>
        </w:tc>
      </w:tr>
      <w:tr w:rsidR="00283B2A" w:rsidRPr="00283B2A" w14:paraId="341031C5" w14:textId="77777777" w:rsidTr="00283B2A">
        <w:tc>
          <w:tcPr>
            <w:tcW w:w="1741" w:type="dxa"/>
          </w:tcPr>
          <w:p w14:paraId="63268C34" w14:textId="77777777" w:rsidR="00283B2A" w:rsidRPr="0028405C" w:rsidRDefault="00283B2A" w:rsidP="0028405C">
            <w:pPr>
              <w:spacing w:before="60" w:after="120"/>
              <w:rPr>
                <w:rFonts w:cs="Segoe UI"/>
                <w:b/>
                <w:bCs/>
                <w:sz w:val="18"/>
                <w:szCs w:val="18"/>
              </w:rPr>
            </w:pPr>
            <w:r w:rsidRPr="0028405C">
              <w:rPr>
                <w:rFonts w:cs="Segoe UI"/>
                <w:b/>
                <w:bCs/>
                <w:sz w:val="18"/>
                <w:szCs w:val="18"/>
              </w:rPr>
              <w:lastRenderedPageBreak/>
              <w:t>Bias due to missing data</w:t>
            </w:r>
          </w:p>
          <w:p w14:paraId="58DD7FE7" w14:textId="77777777" w:rsidR="00283B2A" w:rsidRPr="0028405C" w:rsidRDefault="00283B2A" w:rsidP="0028405C">
            <w:pPr>
              <w:spacing w:before="60" w:after="120"/>
              <w:rPr>
                <w:rFonts w:cs="Segoe UI"/>
                <w:b/>
                <w:bCs/>
                <w:sz w:val="18"/>
                <w:szCs w:val="18"/>
              </w:rPr>
            </w:pPr>
            <w:r w:rsidRPr="0028405C">
              <w:rPr>
                <w:rFonts w:cs="Segoe UI"/>
                <w:b/>
                <w:bCs/>
                <w:color w:val="ED7D31"/>
                <w:sz w:val="18"/>
                <w:szCs w:val="18"/>
              </w:rPr>
              <w:t xml:space="preserve">Serious risk of bias </w:t>
            </w:r>
            <w:r w:rsidRPr="0028405C">
              <w:rPr>
                <w:rFonts w:cs="Segoe UI"/>
                <w:sz w:val="18"/>
                <w:szCs w:val="18"/>
              </w:rPr>
              <w:t>(the study has some important problems)</w:t>
            </w:r>
          </w:p>
        </w:tc>
        <w:tc>
          <w:tcPr>
            <w:tcW w:w="2490" w:type="dxa"/>
          </w:tcPr>
          <w:p w14:paraId="4480B907" w14:textId="77777777" w:rsidR="00283B2A" w:rsidRPr="0028405C" w:rsidRDefault="00283B2A" w:rsidP="0028405C">
            <w:pPr>
              <w:spacing w:before="60" w:after="120"/>
              <w:rPr>
                <w:rFonts w:cs="Segoe UI"/>
                <w:sz w:val="18"/>
                <w:szCs w:val="18"/>
              </w:rPr>
            </w:pPr>
            <w:r w:rsidRPr="0028405C">
              <w:rPr>
                <w:rFonts w:cs="Segoe UI"/>
                <w:sz w:val="18"/>
                <w:szCs w:val="18"/>
              </w:rPr>
              <w:t>Reasons for missingness are not well explained across cohorts and interventions; no explanation for why gender dysphoria was not re-assessed</w:t>
            </w:r>
          </w:p>
          <w:p w14:paraId="194721E7"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58EC6505" w14:textId="77777777" w:rsidR="00283B2A" w:rsidRPr="0028405C" w:rsidRDefault="00283B2A" w:rsidP="0028405C">
            <w:pPr>
              <w:spacing w:before="60" w:after="120"/>
              <w:rPr>
                <w:rFonts w:cs="Segoe UI"/>
                <w:sz w:val="18"/>
                <w:szCs w:val="18"/>
              </w:rPr>
            </w:pPr>
            <w:r w:rsidRPr="0028405C">
              <w:rPr>
                <w:rFonts w:cs="Segoe UI"/>
                <w:sz w:val="18"/>
                <w:szCs w:val="18"/>
              </w:rPr>
              <w:t>The analysis is unlikely to have removed the risk of bias arising from the missing data;</w:t>
            </w:r>
          </w:p>
          <w:p w14:paraId="7FEC634E"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2AAA9628" w14:textId="77777777" w:rsidR="00283B2A" w:rsidRPr="0028405C" w:rsidRDefault="00283B2A" w:rsidP="0028405C">
            <w:pPr>
              <w:spacing w:before="60" w:after="120"/>
              <w:rPr>
                <w:rFonts w:cs="Segoe UI"/>
                <w:b/>
                <w:bCs/>
                <w:sz w:val="18"/>
                <w:szCs w:val="18"/>
              </w:rPr>
            </w:pPr>
            <w:r w:rsidRPr="0028405C">
              <w:rPr>
                <w:rFonts w:cs="Segoe UI"/>
                <w:sz w:val="18"/>
                <w:szCs w:val="18"/>
              </w:rPr>
              <w:t xml:space="preserve">The nature of the missing data means that the risk of bias cannot be removed </w:t>
            </w:r>
            <w:r w:rsidRPr="0028405C">
              <w:rPr>
                <w:rFonts w:cs="Segoe UI"/>
                <w:sz w:val="18"/>
                <w:szCs w:val="18"/>
              </w:rPr>
              <w:lastRenderedPageBreak/>
              <w:t>through appropriate analysis.</w:t>
            </w:r>
          </w:p>
        </w:tc>
        <w:tc>
          <w:tcPr>
            <w:tcW w:w="1293" w:type="dxa"/>
            <w:shd w:val="clear" w:color="auto" w:fill="auto"/>
          </w:tcPr>
          <w:p w14:paraId="6D4F48E1" w14:textId="77777777" w:rsidR="00283B2A" w:rsidRPr="0028405C" w:rsidRDefault="00283B2A" w:rsidP="0028405C">
            <w:pPr>
              <w:spacing w:before="60" w:after="120"/>
              <w:rPr>
                <w:rFonts w:cs="Segoe UI"/>
                <w:b/>
                <w:bCs/>
                <w:sz w:val="18"/>
                <w:szCs w:val="18"/>
              </w:rPr>
            </w:pPr>
            <w:r w:rsidRPr="0028405C">
              <w:rPr>
                <w:rFonts w:cs="Segoe UI"/>
                <w:b/>
                <w:bCs/>
                <w:sz w:val="18"/>
                <w:szCs w:val="18"/>
              </w:rPr>
              <w:lastRenderedPageBreak/>
              <w:t>N/A</w:t>
            </w:r>
          </w:p>
        </w:tc>
        <w:tc>
          <w:tcPr>
            <w:tcW w:w="1275" w:type="dxa"/>
            <w:shd w:val="clear" w:color="auto" w:fill="auto"/>
          </w:tcPr>
          <w:p w14:paraId="15ABE377"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7E420C4A"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46DE7EB3"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60AF70C4" w14:textId="77777777" w:rsidR="00283B2A" w:rsidRPr="0028405C" w:rsidRDefault="00283B2A" w:rsidP="0028405C">
            <w:pPr>
              <w:spacing w:before="60" w:after="120"/>
              <w:rPr>
                <w:rFonts w:cs="Segoe UI"/>
                <w:sz w:val="18"/>
                <w:szCs w:val="18"/>
              </w:rPr>
            </w:pPr>
            <w:r w:rsidRPr="0028405C">
              <w:rPr>
                <w:rFonts w:cs="Segoe UI"/>
                <w:sz w:val="18"/>
                <w:szCs w:val="18"/>
              </w:rPr>
              <w:t xml:space="preserve">Reasons for missingness are not well explained across cohorts and interventions; </w:t>
            </w:r>
          </w:p>
          <w:p w14:paraId="458603F1"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41520E3D" w14:textId="77777777" w:rsidR="00283B2A" w:rsidRPr="0028405C" w:rsidRDefault="00283B2A" w:rsidP="0028405C">
            <w:pPr>
              <w:spacing w:before="60" w:after="120"/>
              <w:rPr>
                <w:rFonts w:cs="Segoe UI"/>
                <w:sz w:val="18"/>
                <w:szCs w:val="18"/>
              </w:rPr>
            </w:pPr>
            <w:r w:rsidRPr="0028405C">
              <w:rPr>
                <w:rFonts w:cs="Segoe UI"/>
                <w:sz w:val="18"/>
                <w:szCs w:val="18"/>
              </w:rPr>
              <w:t>The analysis is unlikely to have removed the risk of bias arising from the missing data;</w:t>
            </w:r>
          </w:p>
          <w:p w14:paraId="03F92443"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07F0D99D" w14:textId="77777777" w:rsidR="00283B2A" w:rsidRPr="0028405C" w:rsidRDefault="00283B2A" w:rsidP="0028405C">
            <w:pPr>
              <w:spacing w:before="60" w:after="120"/>
              <w:rPr>
                <w:rFonts w:cs="Segoe UI"/>
                <w:b/>
                <w:bCs/>
                <w:sz w:val="18"/>
                <w:szCs w:val="18"/>
              </w:rPr>
            </w:pPr>
            <w:r w:rsidRPr="0028405C">
              <w:rPr>
                <w:rFonts w:cs="Segoe UI"/>
                <w:sz w:val="18"/>
                <w:szCs w:val="18"/>
              </w:rPr>
              <w:t>The nature of the missing data means that the risk of bias cannot be removed through appropriate analysis</w:t>
            </w:r>
          </w:p>
        </w:tc>
        <w:tc>
          <w:tcPr>
            <w:tcW w:w="2247" w:type="dxa"/>
          </w:tcPr>
          <w:p w14:paraId="3DD90326" w14:textId="77777777" w:rsidR="00283B2A" w:rsidRPr="0028405C" w:rsidRDefault="00283B2A" w:rsidP="0028405C">
            <w:pPr>
              <w:spacing w:before="60" w:after="120"/>
              <w:rPr>
                <w:rFonts w:cs="Segoe UI"/>
                <w:sz w:val="18"/>
                <w:szCs w:val="18"/>
              </w:rPr>
            </w:pPr>
            <w:r w:rsidRPr="0028405C">
              <w:rPr>
                <w:rFonts w:cs="Segoe UI"/>
                <w:sz w:val="18"/>
                <w:szCs w:val="18"/>
              </w:rPr>
              <w:t>No explanation or description of loss of participants over the three time series</w:t>
            </w:r>
          </w:p>
          <w:p w14:paraId="495A9B9A" w14:textId="77777777" w:rsidR="00283B2A" w:rsidRPr="0028405C" w:rsidRDefault="00283B2A" w:rsidP="0028405C">
            <w:pPr>
              <w:spacing w:before="60" w:after="120"/>
              <w:rPr>
                <w:rFonts w:cs="Segoe UI"/>
                <w:sz w:val="18"/>
                <w:szCs w:val="18"/>
              </w:rPr>
            </w:pPr>
            <w:r w:rsidRPr="0028405C">
              <w:rPr>
                <w:rFonts w:cs="Segoe UI"/>
                <w:sz w:val="18"/>
                <w:szCs w:val="18"/>
              </w:rPr>
              <w:t>No follow up scores for gender dysphoria assessment</w:t>
            </w:r>
          </w:p>
        </w:tc>
      </w:tr>
      <w:tr w:rsidR="00283B2A" w:rsidRPr="00283B2A" w14:paraId="15C86922" w14:textId="77777777" w:rsidTr="00283B2A">
        <w:tc>
          <w:tcPr>
            <w:tcW w:w="1741" w:type="dxa"/>
          </w:tcPr>
          <w:p w14:paraId="6C522FB3" w14:textId="77777777" w:rsidR="00283B2A" w:rsidRPr="0028405C" w:rsidRDefault="00283B2A" w:rsidP="0028405C">
            <w:pPr>
              <w:spacing w:before="60" w:after="120"/>
              <w:rPr>
                <w:rFonts w:cs="Segoe UI"/>
                <w:b/>
                <w:bCs/>
                <w:sz w:val="18"/>
                <w:szCs w:val="18"/>
              </w:rPr>
            </w:pPr>
            <w:r w:rsidRPr="0028405C">
              <w:rPr>
                <w:rFonts w:cs="Segoe UI"/>
                <w:b/>
                <w:bCs/>
                <w:sz w:val="18"/>
                <w:szCs w:val="18"/>
              </w:rPr>
              <w:t>Bias in measurement of outcomes</w:t>
            </w:r>
          </w:p>
          <w:p w14:paraId="27FCDDC4" w14:textId="77777777" w:rsidR="00283B2A" w:rsidRPr="0028405C" w:rsidRDefault="00283B2A" w:rsidP="0028405C">
            <w:pPr>
              <w:spacing w:before="60" w:after="120"/>
              <w:rPr>
                <w:rFonts w:cs="Segoe UI"/>
                <w:b/>
                <w:bCs/>
                <w:sz w:val="18"/>
                <w:szCs w:val="18"/>
              </w:rPr>
            </w:pPr>
            <w:r w:rsidRPr="0028405C">
              <w:rPr>
                <w:rFonts w:cs="Segoe UI"/>
                <w:b/>
                <w:bCs/>
                <w:color w:val="ED7D31"/>
                <w:sz w:val="18"/>
                <w:szCs w:val="18"/>
              </w:rPr>
              <w:t xml:space="preserve">Serious risk of bias </w:t>
            </w:r>
            <w:r w:rsidRPr="0028405C">
              <w:rPr>
                <w:rFonts w:cs="Segoe UI"/>
                <w:sz w:val="18"/>
                <w:szCs w:val="18"/>
              </w:rPr>
              <w:t>(the study has some important problems)</w:t>
            </w:r>
          </w:p>
        </w:tc>
        <w:tc>
          <w:tcPr>
            <w:tcW w:w="2490" w:type="dxa"/>
          </w:tcPr>
          <w:p w14:paraId="2AD465DF" w14:textId="77777777" w:rsidR="00283B2A" w:rsidRPr="0028405C" w:rsidRDefault="00283B2A" w:rsidP="0028405C">
            <w:pPr>
              <w:spacing w:before="60" w:after="120"/>
              <w:rPr>
                <w:rFonts w:cs="Segoe UI"/>
                <w:sz w:val="18"/>
                <w:szCs w:val="18"/>
              </w:rPr>
            </w:pPr>
            <w:r w:rsidRPr="0028405C">
              <w:rPr>
                <w:rFonts w:cs="Segoe UI"/>
                <w:sz w:val="18"/>
                <w:szCs w:val="18"/>
              </w:rPr>
              <w:t>The outcome measure was subjective (i.e. vulnerable to influence by knowledge of the intervention received by study participants);</w:t>
            </w:r>
          </w:p>
          <w:p w14:paraId="3154E24C"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207A3FA0" w14:textId="77777777" w:rsidR="00283B2A" w:rsidRPr="0028405C" w:rsidRDefault="00283B2A" w:rsidP="0028405C">
            <w:pPr>
              <w:spacing w:before="60" w:after="120"/>
              <w:rPr>
                <w:rFonts w:cs="Segoe UI"/>
                <w:b/>
                <w:bCs/>
                <w:sz w:val="18"/>
                <w:szCs w:val="18"/>
              </w:rPr>
            </w:pPr>
            <w:r w:rsidRPr="0028405C">
              <w:rPr>
                <w:rFonts w:cs="Segoe UI"/>
                <w:sz w:val="18"/>
                <w:szCs w:val="18"/>
              </w:rPr>
              <w:t>The outcome was assessed by assessors aware of the intervention received by study participants</w:t>
            </w:r>
          </w:p>
        </w:tc>
        <w:tc>
          <w:tcPr>
            <w:tcW w:w="1293" w:type="dxa"/>
            <w:shd w:val="clear" w:color="auto" w:fill="auto"/>
          </w:tcPr>
          <w:p w14:paraId="0CE79194"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275" w:type="dxa"/>
            <w:shd w:val="clear" w:color="auto" w:fill="auto"/>
          </w:tcPr>
          <w:p w14:paraId="2AC893F0"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6BE0285D"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1179713F"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7AFA424B" w14:textId="77777777" w:rsidR="00283B2A" w:rsidRPr="0028405C" w:rsidRDefault="00283B2A" w:rsidP="0028405C">
            <w:pPr>
              <w:spacing w:before="60" w:after="120"/>
              <w:rPr>
                <w:rFonts w:cs="Segoe UI"/>
                <w:sz w:val="18"/>
                <w:szCs w:val="18"/>
              </w:rPr>
            </w:pPr>
            <w:r w:rsidRPr="0028405C">
              <w:rPr>
                <w:rFonts w:cs="Segoe UI"/>
                <w:sz w:val="18"/>
                <w:szCs w:val="18"/>
              </w:rPr>
              <w:t>The outcome measure was subjective (i.e. vulnerable to influence by knowledge of the intervention received by study participants);</w:t>
            </w:r>
          </w:p>
          <w:p w14:paraId="6DCE313A" w14:textId="77777777" w:rsidR="00283B2A" w:rsidRPr="0028405C" w:rsidRDefault="00283B2A" w:rsidP="0028405C">
            <w:pPr>
              <w:spacing w:before="60" w:after="120"/>
              <w:rPr>
                <w:rFonts w:cs="Segoe UI"/>
                <w:sz w:val="18"/>
                <w:szCs w:val="18"/>
              </w:rPr>
            </w:pPr>
            <w:r w:rsidRPr="0028405C">
              <w:rPr>
                <w:rFonts w:cs="Segoe UI"/>
                <w:sz w:val="18"/>
                <w:szCs w:val="18"/>
              </w:rPr>
              <w:t>and</w:t>
            </w:r>
          </w:p>
          <w:p w14:paraId="1A437330" w14:textId="77777777" w:rsidR="00283B2A" w:rsidRPr="0028405C" w:rsidRDefault="00283B2A" w:rsidP="0028405C">
            <w:pPr>
              <w:spacing w:before="60" w:after="120"/>
              <w:rPr>
                <w:rFonts w:cs="Segoe UI"/>
                <w:b/>
                <w:bCs/>
                <w:sz w:val="18"/>
                <w:szCs w:val="18"/>
              </w:rPr>
            </w:pPr>
            <w:r w:rsidRPr="0028405C">
              <w:rPr>
                <w:rFonts w:cs="Segoe UI"/>
                <w:sz w:val="18"/>
                <w:szCs w:val="18"/>
              </w:rPr>
              <w:t>The outcome was assessed by assessors aware of the intervention received by study participants</w:t>
            </w:r>
          </w:p>
        </w:tc>
        <w:tc>
          <w:tcPr>
            <w:tcW w:w="2247" w:type="dxa"/>
          </w:tcPr>
          <w:p w14:paraId="28A6A852" w14:textId="77777777" w:rsidR="00283B2A" w:rsidRPr="0028405C" w:rsidRDefault="00283B2A" w:rsidP="0028405C">
            <w:pPr>
              <w:spacing w:before="60" w:after="120"/>
              <w:rPr>
                <w:rFonts w:cs="Segoe UI"/>
                <w:sz w:val="18"/>
                <w:szCs w:val="18"/>
              </w:rPr>
            </w:pPr>
            <w:r w:rsidRPr="0028405C">
              <w:rPr>
                <w:rFonts w:cs="Segoe UI"/>
                <w:sz w:val="18"/>
                <w:szCs w:val="18"/>
              </w:rPr>
              <w:t xml:space="preserve">CGAS is a subjective assessment by clinicians.  </w:t>
            </w:r>
          </w:p>
          <w:p w14:paraId="1C9407E4" w14:textId="77777777" w:rsidR="00283B2A" w:rsidRPr="0028405C" w:rsidRDefault="00283B2A" w:rsidP="0028405C">
            <w:pPr>
              <w:spacing w:before="60" w:after="120"/>
              <w:rPr>
                <w:rFonts w:cs="Segoe UI"/>
                <w:sz w:val="18"/>
                <w:szCs w:val="18"/>
              </w:rPr>
            </w:pPr>
            <w:r w:rsidRPr="0028405C">
              <w:rPr>
                <w:rFonts w:cs="Segoe UI"/>
                <w:sz w:val="18"/>
                <w:szCs w:val="18"/>
              </w:rPr>
              <w:t xml:space="preserve">Unknown if same assessor completed the three assessments for each participants.  </w:t>
            </w:r>
          </w:p>
          <w:p w14:paraId="75FF6ED8" w14:textId="77777777" w:rsidR="00283B2A" w:rsidRPr="0028405C" w:rsidRDefault="00283B2A" w:rsidP="0028405C">
            <w:pPr>
              <w:spacing w:before="60" w:after="120"/>
              <w:rPr>
                <w:rFonts w:cs="Segoe UI"/>
                <w:sz w:val="18"/>
                <w:szCs w:val="18"/>
              </w:rPr>
            </w:pPr>
            <w:r w:rsidRPr="0028405C">
              <w:rPr>
                <w:rFonts w:cs="Segoe UI"/>
                <w:sz w:val="18"/>
                <w:szCs w:val="18"/>
              </w:rPr>
              <w:t>Multiple assessors involved including Stockholm and England based practitioners</w:t>
            </w:r>
          </w:p>
          <w:p w14:paraId="634C5D70" w14:textId="77777777" w:rsidR="00283B2A" w:rsidRPr="0028405C" w:rsidRDefault="00283B2A" w:rsidP="0028405C">
            <w:pPr>
              <w:spacing w:before="60" w:after="120"/>
              <w:rPr>
                <w:rFonts w:cs="Segoe UI"/>
                <w:sz w:val="18"/>
                <w:szCs w:val="18"/>
              </w:rPr>
            </w:pPr>
            <w:r w:rsidRPr="0028405C">
              <w:rPr>
                <w:rFonts w:cs="Segoe UI"/>
                <w:sz w:val="18"/>
                <w:szCs w:val="18"/>
              </w:rPr>
              <w:t>Unknown if assessors knew about study and intervention, but probably likely</w:t>
            </w:r>
          </w:p>
          <w:p w14:paraId="03A96D07" w14:textId="77777777" w:rsidR="00283B2A" w:rsidRPr="0028405C" w:rsidRDefault="00283B2A" w:rsidP="0028405C">
            <w:pPr>
              <w:spacing w:before="60" w:after="120"/>
              <w:rPr>
                <w:rFonts w:cs="Segoe UI"/>
                <w:sz w:val="18"/>
                <w:szCs w:val="18"/>
              </w:rPr>
            </w:pPr>
            <w:r w:rsidRPr="0028405C">
              <w:rPr>
                <w:rFonts w:cs="Segoe UI"/>
                <w:sz w:val="18"/>
                <w:szCs w:val="18"/>
              </w:rPr>
              <w:t>UGDS is self-reported</w:t>
            </w:r>
          </w:p>
        </w:tc>
      </w:tr>
      <w:tr w:rsidR="00283B2A" w:rsidRPr="00283B2A" w14:paraId="3770BDB3" w14:textId="77777777" w:rsidTr="00283B2A">
        <w:tc>
          <w:tcPr>
            <w:tcW w:w="1741" w:type="dxa"/>
          </w:tcPr>
          <w:p w14:paraId="4475EAAF" w14:textId="77777777" w:rsidR="00283B2A" w:rsidRPr="0028405C" w:rsidRDefault="00283B2A" w:rsidP="0028405C">
            <w:pPr>
              <w:spacing w:before="60" w:after="120"/>
              <w:rPr>
                <w:rFonts w:cs="Segoe UI"/>
                <w:b/>
                <w:bCs/>
                <w:sz w:val="18"/>
                <w:szCs w:val="18"/>
              </w:rPr>
            </w:pPr>
            <w:r w:rsidRPr="0028405C">
              <w:rPr>
                <w:rFonts w:cs="Segoe UI"/>
                <w:b/>
                <w:bCs/>
                <w:sz w:val="18"/>
                <w:szCs w:val="18"/>
              </w:rPr>
              <w:t>Bias in selection of the reported result</w:t>
            </w:r>
          </w:p>
          <w:p w14:paraId="7AB9114A" w14:textId="77777777" w:rsidR="00283B2A" w:rsidRPr="0028405C" w:rsidRDefault="00283B2A" w:rsidP="0028405C">
            <w:pPr>
              <w:spacing w:before="60" w:after="120"/>
              <w:rPr>
                <w:rFonts w:cs="Segoe UI"/>
                <w:b/>
                <w:bCs/>
                <w:sz w:val="18"/>
                <w:szCs w:val="18"/>
              </w:rPr>
            </w:pPr>
            <w:r w:rsidRPr="0028405C">
              <w:rPr>
                <w:rFonts w:cs="Segoe UI"/>
                <w:b/>
                <w:bCs/>
                <w:color w:val="ED7D31"/>
                <w:sz w:val="18"/>
                <w:szCs w:val="18"/>
              </w:rPr>
              <w:t xml:space="preserve">Serious risk of bias </w:t>
            </w:r>
            <w:r w:rsidRPr="0028405C">
              <w:rPr>
                <w:rFonts w:cs="Segoe UI"/>
                <w:sz w:val="18"/>
                <w:szCs w:val="18"/>
              </w:rPr>
              <w:t>(the study has some important problems)</w:t>
            </w:r>
          </w:p>
        </w:tc>
        <w:tc>
          <w:tcPr>
            <w:tcW w:w="2490" w:type="dxa"/>
          </w:tcPr>
          <w:p w14:paraId="28D93C4B" w14:textId="77777777" w:rsidR="00283B2A" w:rsidRPr="0028405C" w:rsidRDefault="00283B2A" w:rsidP="0028405C">
            <w:pPr>
              <w:spacing w:before="60" w:after="120"/>
              <w:rPr>
                <w:rFonts w:cs="Segoe UI"/>
                <w:sz w:val="18"/>
                <w:szCs w:val="18"/>
              </w:rPr>
            </w:pPr>
            <w:r w:rsidRPr="0028405C">
              <w:rPr>
                <w:rFonts w:cs="Segoe UI"/>
                <w:sz w:val="18"/>
                <w:szCs w:val="18"/>
              </w:rPr>
              <w:t>There is a high risk of selective reporting from among multiple analyses</w:t>
            </w:r>
          </w:p>
          <w:p w14:paraId="30EADF31" w14:textId="77777777" w:rsidR="00283B2A" w:rsidRPr="0028405C" w:rsidRDefault="00283B2A" w:rsidP="0028405C">
            <w:pPr>
              <w:spacing w:before="60" w:after="120"/>
              <w:rPr>
                <w:rFonts w:cs="Segoe UI"/>
                <w:b/>
                <w:bCs/>
                <w:sz w:val="18"/>
                <w:szCs w:val="18"/>
              </w:rPr>
            </w:pPr>
          </w:p>
        </w:tc>
        <w:tc>
          <w:tcPr>
            <w:tcW w:w="1293" w:type="dxa"/>
            <w:shd w:val="clear" w:color="auto" w:fill="auto"/>
          </w:tcPr>
          <w:p w14:paraId="3D811B64"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275" w:type="dxa"/>
            <w:shd w:val="clear" w:color="auto" w:fill="auto"/>
          </w:tcPr>
          <w:p w14:paraId="1D0494D6"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02" w:type="dxa"/>
            <w:shd w:val="clear" w:color="auto" w:fill="auto"/>
          </w:tcPr>
          <w:p w14:paraId="53CE907C"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1362" w:type="dxa"/>
            <w:shd w:val="clear" w:color="auto" w:fill="auto"/>
          </w:tcPr>
          <w:p w14:paraId="3689CE79" w14:textId="77777777" w:rsidR="00283B2A" w:rsidRPr="0028405C" w:rsidRDefault="00283B2A" w:rsidP="0028405C">
            <w:pPr>
              <w:spacing w:before="60" w:after="120"/>
              <w:rPr>
                <w:rFonts w:cs="Segoe UI"/>
                <w:b/>
                <w:bCs/>
                <w:sz w:val="18"/>
                <w:szCs w:val="18"/>
              </w:rPr>
            </w:pPr>
            <w:r w:rsidRPr="0028405C">
              <w:rPr>
                <w:rFonts w:cs="Segoe UI"/>
                <w:b/>
                <w:bCs/>
                <w:sz w:val="18"/>
                <w:szCs w:val="18"/>
              </w:rPr>
              <w:t>N/A</w:t>
            </w:r>
          </w:p>
        </w:tc>
        <w:tc>
          <w:tcPr>
            <w:tcW w:w="2284" w:type="dxa"/>
            <w:shd w:val="clear" w:color="auto" w:fill="auto"/>
          </w:tcPr>
          <w:p w14:paraId="5FC2C13C" w14:textId="77777777" w:rsidR="00283B2A" w:rsidRPr="0028405C" w:rsidRDefault="00283B2A" w:rsidP="0028405C">
            <w:pPr>
              <w:spacing w:before="60" w:after="120"/>
              <w:rPr>
                <w:rFonts w:cs="Segoe UI"/>
                <w:sz w:val="18"/>
                <w:szCs w:val="18"/>
              </w:rPr>
            </w:pPr>
            <w:r w:rsidRPr="0028405C">
              <w:rPr>
                <w:rFonts w:cs="Segoe UI"/>
                <w:sz w:val="18"/>
                <w:szCs w:val="18"/>
              </w:rPr>
              <w:t>There is a high risk of selective reporting from among multiple analyses</w:t>
            </w:r>
          </w:p>
        </w:tc>
        <w:tc>
          <w:tcPr>
            <w:tcW w:w="2247" w:type="dxa"/>
          </w:tcPr>
          <w:p w14:paraId="4D7C0D5D" w14:textId="77777777" w:rsidR="00283B2A" w:rsidRPr="0028405C" w:rsidRDefault="00283B2A" w:rsidP="0028405C">
            <w:pPr>
              <w:spacing w:before="60" w:after="120"/>
              <w:rPr>
                <w:rFonts w:cs="Segoe UI"/>
                <w:sz w:val="18"/>
                <w:szCs w:val="18"/>
              </w:rPr>
            </w:pPr>
            <w:r w:rsidRPr="0028405C">
              <w:rPr>
                <w:rFonts w:cs="Segoe UI"/>
                <w:sz w:val="18"/>
                <w:szCs w:val="18"/>
              </w:rPr>
              <w:t xml:space="preserve">No reporting on outcomes for the loss of participants </w:t>
            </w:r>
          </w:p>
          <w:p w14:paraId="2B197836" w14:textId="77777777" w:rsidR="00283B2A" w:rsidRPr="0028405C" w:rsidRDefault="00283B2A" w:rsidP="0028405C">
            <w:pPr>
              <w:spacing w:before="60" w:after="120"/>
              <w:rPr>
                <w:rFonts w:cs="Segoe UI"/>
                <w:sz w:val="18"/>
                <w:szCs w:val="18"/>
              </w:rPr>
            </w:pPr>
            <w:r w:rsidRPr="0028405C">
              <w:rPr>
                <w:rFonts w:cs="Segoe UI"/>
                <w:sz w:val="18"/>
                <w:szCs w:val="18"/>
              </w:rPr>
              <w:t>Delayed eligible participants all received puberty suppression treatment but psychological intervention they received not reported</w:t>
            </w:r>
          </w:p>
          <w:p w14:paraId="0B2577C7" w14:textId="77777777" w:rsidR="00283B2A" w:rsidRPr="0028405C" w:rsidRDefault="00283B2A" w:rsidP="0028405C">
            <w:pPr>
              <w:spacing w:before="60" w:after="120"/>
              <w:rPr>
                <w:rFonts w:cs="Segoe UI"/>
                <w:b/>
                <w:bCs/>
                <w:sz w:val="18"/>
                <w:szCs w:val="18"/>
              </w:rPr>
            </w:pPr>
            <w:r w:rsidRPr="0028405C">
              <w:rPr>
                <w:rFonts w:cs="Segoe UI"/>
                <w:sz w:val="18"/>
                <w:szCs w:val="18"/>
              </w:rPr>
              <w:lastRenderedPageBreak/>
              <w:t>No reporting of gender dysphoria only CGAF score</w:t>
            </w:r>
          </w:p>
        </w:tc>
      </w:tr>
      <w:tr w:rsidR="00283B2A" w:rsidRPr="00283B2A" w14:paraId="2DA4AD60" w14:textId="77777777" w:rsidTr="00283B2A">
        <w:tc>
          <w:tcPr>
            <w:tcW w:w="1741" w:type="dxa"/>
          </w:tcPr>
          <w:p w14:paraId="7B2A3C8A" w14:textId="77777777" w:rsidR="00283B2A" w:rsidRPr="0028405C" w:rsidRDefault="00283B2A" w:rsidP="00600E54">
            <w:pPr>
              <w:spacing w:before="60" w:after="60"/>
              <w:rPr>
                <w:rFonts w:cs="Segoe UI"/>
                <w:b/>
                <w:bCs/>
                <w:sz w:val="18"/>
                <w:szCs w:val="18"/>
              </w:rPr>
            </w:pPr>
            <w:r w:rsidRPr="0028405C">
              <w:rPr>
                <w:rFonts w:cs="Segoe UI"/>
                <w:b/>
                <w:bCs/>
                <w:color w:val="FF0000"/>
                <w:sz w:val="18"/>
                <w:szCs w:val="18"/>
              </w:rPr>
              <w:lastRenderedPageBreak/>
              <w:t>Critical risk of bias</w:t>
            </w:r>
          </w:p>
        </w:tc>
        <w:tc>
          <w:tcPr>
            <w:tcW w:w="2490" w:type="dxa"/>
          </w:tcPr>
          <w:p w14:paraId="1E616309" w14:textId="77777777" w:rsidR="00283B2A" w:rsidRPr="0028405C" w:rsidRDefault="00283B2A" w:rsidP="00600E54">
            <w:pPr>
              <w:spacing w:before="60" w:after="60"/>
              <w:rPr>
                <w:rFonts w:cs="Segoe UI"/>
                <w:b/>
                <w:bCs/>
                <w:sz w:val="18"/>
                <w:szCs w:val="18"/>
              </w:rPr>
            </w:pPr>
            <w:r w:rsidRPr="0028405C">
              <w:rPr>
                <w:rFonts w:cs="Segoe UI"/>
                <w:b/>
                <w:bCs/>
                <w:color w:val="FF0000"/>
                <w:sz w:val="18"/>
                <w:szCs w:val="18"/>
              </w:rPr>
              <w:t>Critical risk of bias</w:t>
            </w:r>
          </w:p>
        </w:tc>
        <w:tc>
          <w:tcPr>
            <w:tcW w:w="1293" w:type="dxa"/>
            <w:shd w:val="clear" w:color="auto" w:fill="auto"/>
          </w:tcPr>
          <w:p w14:paraId="19210F23" w14:textId="77777777" w:rsidR="00283B2A" w:rsidRPr="0028405C" w:rsidRDefault="00283B2A" w:rsidP="00600E54">
            <w:pPr>
              <w:spacing w:before="60" w:after="60"/>
              <w:rPr>
                <w:rFonts w:cs="Segoe UI"/>
                <w:b/>
                <w:bCs/>
                <w:sz w:val="18"/>
                <w:szCs w:val="18"/>
              </w:rPr>
            </w:pPr>
            <w:r w:rsidRPr="0028405C">
              <w:rPr>
                <w:rFonts w:cs="Segoe UI"/>
                <w:b/>
                <w:bCs/>
                <w:sz w:val="18"/>
                <w:szCs w:val="18"/>
              </w:rPr>
              <w:t>N/A</w:t>
            </w:r>
          </w:p>
        </w:tc>
        <w:tc>
          <w:tcPr>
            <w:tcW w:w="1275" w:type="dxa"/>
            <w:shd w:val="clear" w:color="auto" w:fill="auto"/>
          </w:tcPr>
          <w:p w14:paraId="244E7467" w14:textId="77777777" w:rsidR="00283B2A" w:rsidRPr="0028405C" w:rsidRDefault="00283B2A" w:rsidP="00600E54">
            <w:pPr>
              <w:spacing w:before="60" w:after="60"/>
              <w:rPr>
                <w:rFonts w:cs="Segoe UI"/>
                <w:b/>
                <w:bCs/>
                <w:sz w:val="18"/>
                <w:szCs w:val="18"/>
              </w:rPr>
            </w:pPr>
            <w:r w:rsidRPr="0028405C">
              <w:rPr>
                <w:rFonts w:cs="Segoe UI"/>
                <w:b/>
                <w:bCs/>
                <w:sz w:val="18"/>
                <w:szCs w:val="18"/>
              </w:rPr>
              <w:t>N/A</w:t>
            </w:r>
          </w:p>
        </w:tc>
        <w:tc>
          <w:tcPr>
            <w:tcW w:w="1302" w:type="dxa"/>
            <w:shd w:val="clear" w:color="auto" w:fill="auto"/>
          </w:tcPr>
          <w:p w14:paraId="70D46038" w14:textId="77777777" w:rsidR="00283B2A" w:rsidRPr="0028405C" w:rsidRDefault="00283B2A" w:rsidP="00600E54">
            <w:pPr>
              <w:spacing w:before="60" w:after="60"/>
              <w:rPr>
                <w:rFonts w:cs="Segoe UI"/>
                <w:b/>
                <w:bCs/>
                <w:sz w:val="18"/>
                <w:szCs w:val="18"/>
              </w:rPr>
            </w:pPr>
            <w:r w:rsidRPr="0028405C">
              <w:rPr>
                <w:rFonts w:cs="Segoe UI"/>
                <w:b/>
                <w:bCs/>
                <w:sz w:val="18"/>
                <w:szCs w:val="18"/>
              </w:rPr>
              <w:t>N/A</w:t>
            </w:r>
          </w:p>
        </w:tc>
        <w:tc>
          <w:tcPr>
            <w:tcW w:w="1362" w:type="dxa"/>
            <w:shd w:val="clear" w:color="auto" w:fill="auto"/>
          </w:tcPr>
          <w:p w14:paraId="1E7C2527" w14:textId="77777777" w:rsidR="00283B2A" w:rsidRPr="0028405C" w:rsidRDefault="00283B2A" w:rsidP="00600E54">
            <w:pPr>
              <w:spacing w:before="60" w:after="60"/>
              <w:rPr>
                <w:rFonts w:cs="Segoe UI"/>
                <w:b/>
                <w:bCs/>
                <w:sz w:val="18"/>
                <w:szCs w:val="18"/>
              </w:rPr>
            </w:pPr>
            <w:r w:rsidRPr="0028405C">
              <w:rPr>
                <w:rFonts w:cs="Segoe UI"/>
                <w:b/>
                <w:bCs/>
                <w:sz w:val="18"/>
                <w:szCs w:val="18"/>
              </w:rPr>
              <w:t>N/A</w:t>
            </w:r>
          </w:p>
        </w:tc>
        <w:tc>
          <w:tcPr>
            <w:tcW w:w="2284" w:type="dxa"/>
            <w:shd w:val="clear" w:color="auto" w:fill="auto"/>
          </w:tcPr>
          <w:p w14:paraId="1BAA16B9" w14:textId="77777777" w:rsidR="00283B2A" w:rsidRPr="0028405C" w:rsidRDefault="00283B2A" w:rsidP="00600E54">
            <w:pPr>
              <w:spacing w:before="60" w:after="60"/>
              <w:rPr>
                <w:rFonts w:cs="Segoe UI"/>
                <w:b/>
                <w:bCs/>
                <w:sz w:val="18"/>
                <w:szCs w:val="18"/>
              </w:rPr>
            </w:pPr>
            <w:r w:rsidRPr="0028405C">
              <w:rPr>
                <w:rFonts w:cs="Segoe UI"/>
                <w:b/>
                <w:bCs/>
                <w:color w:val="FF0000"/>
                <w:sz w:val="18"/>
                <w:szCs w:val="18"/>
              </w:rPr>
              <w:t>Critical risk of bias</w:t>
            </w:r>
          </w:p>
        </w:tc>
        <w:tc>
          <w:tcPr>
            <w:tcW w:w="2247" w:type="dxa"/>
          </w:tcPr>
          <w:p w14:paraId="67366A9B" w14:textId="77777777" w:rsidR="00283B2A" w:rsidRPr="0028405C" w:rsidRDefault="00283B2A" w:rsidP="00600E54">
            <w:pPr>
              <w:spacing w:before="60" w:after="60"/>
              <w:rPr>
                <w:rFonts w:cs="Segoe UI"/>
                <w:b/>
                <w:bCs/>
                <w:sz w:val="18"/>
                <w:szCs w:val="18"/>
              </w:rPr>
            </w:pPr>
          </w:p>
        </w:tc>
      </w:tr>
    </w:tbl>
    <w:p w14:paraId="51FB006D" w14:textId="254C3FEC" w:rsidR="00283B2A" w:rsidRDefault="00283B2A" w:rsidP="00283B2A"/>
    <w:p w14:paraId="793D10E8" w14:textId="28E2F110" w:rsidR="00283B2A" w:rsidRDefault="00283B2A" w:rsidP="00283B2A"/>
    <w:p w14:paraId="2546B4AD" w14:textId="248E1DBA" w:rsidR="00600E54" w:rsidRDefault="00600E54" w:rsidP="00283B2A"/>
    <w:p w14:paraId="7B1729FB" w14:textId="42B271FA" w:rsidR="00600E54" w:rsidRDefault="00600E54" w:rsidP="00283B2A"/>
    <w:p w14:paraId="52CB5DF5" w14:textId="5EE06D8C" w:rsidR="00600E54" w:rsidRDefault="00600E54" w:rsidP="00283B2A"/>
    <w:p w14:paraId="62D78320" w14:textId="00CE58B7" w:rsidR="00600E54" w:rsidRDefault="00600E54" w:rsidP="00283B2A"/>
    <w:p w14:paraId="072E2226" w14:textId="0FE0D218" w:rsidR="00600E54" w:rsidRDefault="00600E54" w:rsidP="00283B2A"/>
    <w:p w14:paraId="1DECE66C" w14:textId="77777777" w:rsidR="0028405C" w:rsidRDefault="0028405C" w:rsidP="006202A4">
      <w:pPr>
        <w:pStyle w:val="Heading1"/>
        <w:spacing w:before="0" w:after="120"/>
        <w:rPr>
          <w:sz w:val="28"/>
          <w:szCs w:val="28"/>
        </w:rPr>
        <w:sectPr w:rsidR="0028405C" w:rsidSect="00077437">
          <w:footerReference w:type="default" r:id="rId23"/>
          <w:pgSz w:w="16840" w:h="11907" w:orient="landscape" w:code="9"/>
          <w:pgMar w:top="1134" w:right="1418" w:bottom="1134" w:left="1418" w:header="284" w:footer="425" w:gutter="284"/>
          <w:cols w:space="720"/>
          <w:docGrid w:linePitch="286"/>
        </w:sectPr>
      </w:pPr>
    </w:p>
    <w:p w14:paraId="51970E7A" w14:textId="289CAEDC" w:rsidR="00600E54" w:rsidRPr="006202A4" w:rsidRDefault="00600E54" w:rsidP="006202A4">
      <w:pPr>
        <w:pStyle w:val="Heading1"/>
        <w:spacing w:before="0" w:after="120"/>
        <w:rPr>
          <w:sz w:val="28"/>
          <w:szCs w:val="28"/>
        </w:rPr>
      </w:pPr>
      <w:bookmarkStart w:id="13" w:name="_Toc170398054"/>
      <w:r w:rsidRPr="006202A4">
        <w:rPr>
          <w:sz w:val="28"/>
          <w:szCs w:val="28"/>
        </w:rPr>
        <w:lastRenderedPageBreak/>
        <w:t xml:space="preserve">De Vries, A. L., Steensma, T. D., Doreleijers, T. A., &amp; Cohen-Kettenis, P. T. (2011). Puberty suppression in adolescents with gender identity disorder: A prospective follow-up study. </w:t>
      </w:r>
      <w:r w:rsidRPr="006202A4">
        <w:rPr>
          <w:i/>
          <w:iCs/>
          <w:sz w:val="28"/>
          <w:szCs w:val="28"/>
        </w:rPr>
        <w:t>Journal of Sexual Medicine, 8</w:t>
      </w:r>
      <w:r w:rsidRPr="006202A4">
        <w:rPr>
          <w:sz w:val="28"/>
          <w:szCs w:val="28"/>
        </w:rPr>
        <w:t>(8), 2276-2283. doi:10.1111/j.1743-6109.2010.01943.x</w:t>
      </w:r>
      <w:bookmarkEnd w:id="13"/>
    </w:p>
    <w:p w14:paraId="53CB1BD2" w14:textId="3719A98E" w:rsidR="006202A4" w:rsidRPr="006202A4" w:rsidRDefault="00600E54" w:rsidP="006202A4">
      <w:pPr>
        <w:pStyle w:val="Heading2"/>
        <w:spacing w:before="240"/>
        <w:rPr>
          <w:sz w:val="24"/>
          <w:szCs w:val="24"/>
        </w:rPr>
      </w:pPr>
      <w:bookmarkStart w:id="14" w:name="_Toc170398055"/>
      <w:r w:rsidRPr="006202A4">
        <w:rPr>
          <w:sz w:val="24"/>
          <w:szCs w:val="24"/>
        </w:rPr>
        <w:t>GRADE evidence profile</w:t>
      </w:r>
      <w:bookmarkEnd w:id="14"/>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51"/>
        <w:gridCol w:w="1861"/>
        <w:gridCol w:w="1944"/>
        <w:gridCol w:w="1873"/>
        <w:gridCol w:w="1839"/>
        <w:gridCol w:w="1929"/>
        <w:gridCol w:w="1433"/>
        <w:gridCol w:w="1223"/>
      </w:tblGrid>
      <w:tr w:rsidR="006202A4" w:rsidRPr="00887EE5" w14:paraId="0B934017" w14:textId="77777777" w:rsidTr="006202A4">
        <w:trPr>
          <w:tblHeader/>
        </w:trPr>
        <w:tc>
          <w:tcPr>
            <w:tcW w:w="1851" w:type="dxa"/>
            <w:shd w:val="clear" w:color="auto" w:fill="D9D9D9" w:themeFill="background1" w:themeFillShade="D9"/>
          </w:tcPr>
          <w:p w14:paraId="756678AF" w14:textId="77777777" w:rsidR="006202A4" w:rsidRPr="00EF0940" w:rsidRDefault="006202A4" w:rsidP="006202A4">
            <w:pPr>
              <w:spacing w:before="60" w:after="60"/>
              <w:rPr>
                <w:rFonts w:cs="Segoe UI"/>
                <w:b/>
                <w:bCs/>
                <w:sz w:val="18"/>
                <w:szCs w:val="18"/>
              </w:rPr>
            </w:pPr>
            <w:r w:rsidRPr="00EF0940">
              <w:rPr>
                <w:rFonts w:cs="Segoe UI"/>
                <w:b/>
                <w:bCs/>
                <w:sz w:val="18"/>
                <w:szCs w:val="18"/>
              </w:rPr>
              <w:t>Outcome</w:t>
            </w:r>
          </w:p>
        </w:tc>
        <w:tc>
          <w:tcPr>
            <w:tcW w:w="1861" w:type="dxa"/>
            <w:shd w:val="clear" w:color="auto" w:fill="D9D9D9" w:themeFill="background1" w:themeFillShade="D9"/>
          </w:tcPr>
          <w:p w14:paraId="7730B932" w14:textId="77777777" w:rsidR="006202A4" w:rsidRPr="00EF0940" w:rsidRDefault="006202A4" w:rsidP="006202A4">
            <w:pPr>
              <w:spacing w:before="60" w:after="60"/>
              <w:rPr>
                <w:rFonts w:cs="Segoe UI"/>
                <w:b/>
                <w:bCs/>
                <w:sz w:val="18"/>
                <w:szCs w:val="18"/>
              </w:rPr>
            </w:pPr>
            <w:r w:rsidRPr="00EF0940">
              <w:rPr>
                <w:rFonts w:cs="Segoe UI"/>
                <w:b/>
                <w:bCs/>
                <w:sz w:val="18"/>
                <w:szCs w:val="18"/>
              </w:rPr>
              <w:t>Limitations</w:t>
            </w:r>
          </w:p>
        </w:tc>
        <w:tc>
          <w:tcPr>
            <w:tcW w:w="1944" w:type="dxa"/>
            <w:shd w:val="clear" w:color="auto" w:fill="D9D9D9" w:themeFill="background1" w:themeFillShade="D9"/>
          </w:tcPr>
          <w:p w14:paraId="233DBB76" w14:textId="77777777" w:rsidR="006202A4" w:rsidRPr="00EF0940" w:rsidRDefault="006202A4" w:rsidP="006202A4">
            <w:pPr>
              <w:spacing w:before="60" w:after="60"/>
              <w:rPr>
                <w:rFonts w:cs="Segoe UI"/>
                <w:b/>
                <w:bCs/>
                <w:sz w:val="18"/>
                <w:szCs w:val="18"/>
              </w:rPr>
            </w:pPr>
            <w:r w:rsidRPr="00EF0940">
              <w:rPr>
                <w:rFonts w:cs="Segoe UI"/>
                <w:b/>
                <w:bCs/>
                <w:sz w:val="18"/>
                <w:szCs w:val="18"/>
              </w:rPr>
              <w:t>inconsistency</w:t>
            </w:r>
          </w:p>
        </w:tc>
        <w:tc>
          <w:tcPr>
            <w:tcW w:w="1873" w:type="dxa"/>
            <w:shd w:val="clear" w:color="auto" w:fill="D9D9D9" w:themeFill="background1" w:themeFillShade="D9"/>
          </w:tcPr>
          <w:p w14:paraId="124D60EE" w14:textId="77777777" w:rsidR="006202A4" w:rsidRPr="00EF0940" w:rsidRDefault="006202A4" w:rsidP="006202A4">
            <w:pPr>
              <w:spacing w:before="60" w:after="60"/>
              <w:rPr>
                <w:rFonts w:cs="Segoe UI"/>
                <w:b/>
                <w:bCs/>
                <w:sz w:val="18"/>
                <w:szCs w:val="18"/>
              </w:rPr>
            </w:pPr>
            <w:r w:rsidRPr="00EF0940">
              <w:rPr>
                <w:rFonts w:cs="Segoe UI"/>
                <w:b/>
                <w:bCs/>
                <w:sz w:val="18"/>
                <w:szCs w:val="18"/>
              </w:rPr>
              <w:t>indirectness</w:t>
            </w:r>
          </w:p>
        </w:tc>
        <w:tc>
          <w:tcPr>
            <w:tcW w:w="1839" w:type="dxa"/>
            <w:shd w:val="clear" w:color="auto" w:fill="D9D9D9" w:themeFill="background1" w:themeFillShade="D9"/>
          </w:tcPr>
          <w:p w14:paraId="3D8C53BE" w14:textId="77777777" w:rsidR="006202A4" w:rsidRPr="00EF0940" w:rsidRDefault="006202A4" w:rsidP="006202A4">
            <w:pPr>
              <w:spacing w:before="60" w:after="60"/>
              <w:rPr>
                <w:rFonts w:cs="Segoe UI"/>
                <w:b/>
                <w:bCs/>
                <w:sz w:val="18"/>
                <w:szCs w:val="18"/>
              </w:rPr>
            </w:pPr>
            <w:r w:rsidRPr="00EF0940">
              <w:rPr>
                <w:rFonts w:cs="Segoe UI"/>
                <w:b/>
                <w:bCs/>
                <w:sz w:val="18"/>
                <w:szCs w:val="18"/>
              </w:rPr>
              <w:t>imprecision</w:t>
            </w:r>
          </w:p>
        </w:tc>
        <w:tc>
          <w:tcPr>
            <w:tcW w:w="1929" w:type="dxa"/>
            <w:shd w:val="clear" w:color="auto" w:fill="D9D9D9" w:themeFill="background1" w:themeFillShade="D9"/>
          </w:tcPr>
          <w:p w14:paraId="4B756C3A" w14:textId="77777777" w:rsidR="006202A4" w:rsidRPr="00EF0940" w:rsidRDefault="006202A4" w:rsidP="006202A4">
            <w:pPr>
              <w:spacing w:before="60" w:after="60"/>
              <w:rPr>
                <w:rFonts w:cs="Segoe UI"/>
                <w:b/>
                <w:bCs/>
                <w:sz w:val="18"/>
                <w:szCs w:val="18"/>
              </w:rPr>
            </w:pPr>
            <w:r w:rsidRPr="00EF0940">
              <w:rPr>
                <w:rFonts w:cs="Segoe UI"/>
                <w:b/>
                <w:bCs/>
                <w:sz w:val="18"/>
                <w:szCs w:val="18"/>
              </w:rPr>
              <w:t>Publication</w:t>
            </w:r>
          </w:p>
        </w:tc>
        <w:tc>
          <w:tcPr>
            <w:tcW w:w="1433" w:type="dxa"/>
            <w:shd w:val="clear" w:color="auto" w:fill="D9D9D9" w:themeFill="background1" w:themeFillShade="D9"/>
          </w:tcPr>
          <w:p w14:paraId="72C5BC7E" w14:textId="77777777" w:rsidR="006202A4" w:rsidRPr="00EF0940" w:rsidRDefault="006202A4" w:rsidP="006202A4">
            <w:pPr>
              <w:spacing w:before="60" w:after="60"/>
              <w:rPr>
                <w:rFonts w:cs="Segoe UI"/>
                <w:b/>
                <w:bCs/>
                <w:sz w:val="18"/>
                <w:szCs w:val="18"/>
              </w:rPr>
            </w:pPr>
            <w:r w:rsidRPr="00EF0940">
              <w:rPr>
                <w:rFonts w:cs="Segoe UI"/>
                <w:b/>
                <w:bCs/>
                <w:sz w:val="18"/>
                <w:szCs w:val="18"/>
              </w:rPr>
              <w:t>+ve factors</w:t>
            </w:r>
          </w:p>
        </w:tc>
        <w:tc>
          <w:tcPr>
            <w:tcW w:w="1223" w:type="dxa"/>
            <w:shd w:val="clear" w:color="auto" w:fill="D9D9D9" w:themeFill="background1" w:themeFillShade="D9"/>
          </w:tcPr>
          <w:p w14:paraId="26DD1C4B" w14:textId="77777777" w:rsidR="006202A4" w:rsidRPr="00EF0940" w:rsidRDefault="006202A4" w:rsidP="006202A4">
            <w:pPr>
              <w:spacing w:before="60" w:after="60"/>
              <w:rPr>
                <w:rFonts w:cs="Segoe UI"/>
                <w:b/>
                <w:bCs/>
                <w:sz w:val="18"/>
                <w:szCs w:val="18"/>
              </w:rPr>
            </w:pPr>
            <w:r w:rsidRPr="00EF0940">
              <w:rPr>
                <w:rFonts w:cs="Segoe UI"/>
                <w:b/>
                <w:bCs/>
                <w:sz w:val="18"/>
                <w:szCs w:val="18"/>
              </w:rPr>
              <w:t xml:space="preserve">Overall </w:t>
            </w:r>
          </w:p>
        </w:tc>
      </w:tr>
      <w:tr w:rsidR="006202A4" w:rsidRPr="004B085E" w14:paraId="4D4C490E" w14:textId="77777777" w:rsidTr="006202A4">
        <w:tc>
          <w:tcPr>
            <w:tcW w:w="1851" w:type="dxa"/>
          </w:tcPr>
          <w:p w14:paraId="2B0E79D7" w14:textId="77777777" w:rsidR="006202A4" w:rsidRPr="00EF0940" w:rsidRDefault="006202A4" w:rsidP="006202A4">
            <w:pPr>
              <w:spacing w:before="60" w:after="60"/>
              <w:rPr>
                <w:rFonts w:cs="Segoe UI"/>
                <w:sz w:val="18"/>
                <w:szCs w:val="18"/>
              </w:rPr>
            </w:pPr>
            <w:r w:rsidRPr="00EF0940">
              <w:rPr>
                <w:rFonts w:cs="Segoe UI"/>
                <w:sz w:val="18"/>
                <w:szCs w:val="18"/>
              </w:rPr>
              <w:t xml:space="preserve">Gender dysphoria </w:t>
            </w:r>
          </w:p>
          <w:p w14:paraId="6564EB85" w14:textId="77777777" w:rsidR="006202A4" w:rsidRPr="00EF0940" w:rsidRDefault="006202A4" w:rsidP="006202A4">
            <w:pPr>
              <w:spacing w:before="60" w:after="60"/>
              <w:rPr>
                <w:rFonts w:cs="Segoe UI"/>
                <w:sz w:val="18"/>
                <w:szCs w:val="18"/>
              </w:rPr>
            </w:pPr>
          </w:p>
        </w:tc>
        <w:tc>
          <w:tcPr>
            <w:tcW w:w="1861" w:type="dxa"/>
          </w:tcPr>
          <w:p w14:paraId="6BAC32EB" w14:textId="77777777" w:rsidR="006202A4" w:rsidRPr="00EF0940" w:rsidRDefault="006202A4" w:rsidP="006202A4">
            <w:pPr>
              <w:spacing w:before="60" w:after="60"/>
              <w:rPr>
                <w:rFonts w:cs="Segoe UI"/>
                <w:b/>
                <w:bCs/>
                <w:sz w:val="18"/>
                <w:szCs w:val="18"/>
              </w:rPr>
            </w:pPr>
            <w:r w:rsidRPr="00EF0940">
              <w:rPr>
                <w:rFonts w:cs="Segoe UI"/>
                <w:b/>
                <w:bCs/>
                <w:sz w:val="18"/>
                <w:szCs w:val="18"/>
              </w:rPr>
              <w:t>↓ 2 levels</w:t>
            </w:r>
          </w:p>
          <w:p w14:paraId="482A46E6" w14:textId="77777777" w:rsidR="006202A4" w:rsidRPr="00EF0940" w:rsidRDefault="006202A4" w:rsidP="006202A4">
            <w:pPr>
              <w:spacing w:before="60" w:after="60"/>
              <w:rPr>
                <w:rFonts w:cs="Segoe UI"/>
                <w:sz w:val="18"/>
                <w:szCs w:val="18"/>
              </w:rPr>
            </w:pPr>
            <w:r w:rsidRPr="00EF0940">
              <w:rPr>
                <w:rFonts w:cs="Segoe UI"/>
                <w:sz w:val="18"/>
                <w:szCs w:val="18"/>
              </w:rPr>
              <w:t xml:space="preserve">Failure to develop and apply appropriate eligibility criteria as no inclusion of control population </w:t>
            </w:r>
          </w:p>
          <w:p w14:paraId="18EEC431" w14:textId="77777777" w:rsidR="006202A4" w:rsidRPr="00EF0940" w:rsidRDefault="006202A4" w:rsidP="006202A4">
            <w:pPr>
              <w:spacing w:before="60" w:after="60"/>
              <w:rPr>
                <w:rFonts w:cs="Segoe UI"/>
                <w:sz w:val="18"/>
                <w:szCs w:val="18"/>
              </w:rPr>
            </w:pPr>
            <w:r w:rsidRPr="00EF0940">
              <w:rPr>
                <w:rFonts w:cs="Segoe UI"/>
                <w:sz w:val="18"/>
                <w:szCs w:val="18"/>
              </w:rPr>
              <w:t>Incomplete accounting of patients and outcome events</w:t>
            </w:r>
          </w:p>
          <w:p w14:paraId="1AE94F17" w14:textId="77777777" w:rsidR="006202A4" w:rsidRPr="00EF0940" w:rsidRDefault="006202A4" w:rsidP="006202A4">
            <w:pPr>
              <w:spacing w:before="60" w:after="60"/>
              <w:rPr>
                <w:rFonts w:cs="Segoe UI"/>
                <w:sz w:val="18"/>
                <w:szCs w:val="18"/>
              </w:rPr>
            </w:pPr>
            <w:r w:rsidRPr="00EF0940">
              <w:rPr>
                <w:rFonts w:cs="Segoe UI"/>
                <w:sz w:val="18"/>
                <w:szCs w:val="18"/>
              </w:rPr>
              <w:t>No reporting on other psychological interventions</w:t>
            </w:r>
          </w:p>
          <w:p w14:paraId="038BDD2E" w14:textId="77777777" w:rsidR="006202A4" w:rsidRPr="00EF0940" w:rsidRDefault="006202A4" w:rsidP="006202A4">
            <w:pPr>
              <w:spacing w:before="60" w:after="60"/>
              <w:rPr>
                <w:rFonts w:cs="Segoe UI"/>
                <w:b/>
                <w:bCs/>
                <w:sz w:val="18"/>
                <w:szCs w:val="18"/>
              </w:rPr>
            </w:pPr>
          </w:p>
        </w:tc>
        <w:tc>
          <w:tcPr>
            <w:tcW w:w="1944" w:type="dxa"/>
          </w:tcPr>
          <w:p w14:paraId="27B0ED8D" w14:textId="77777777" w:rsidR="006202A4" w:rsidRPr="00EF0940" w:rsidRDefault="006202A4" w:rsidP="006202A4">
            <w:pPr>
              <w:spacing w:before="60" w:after="60"/>
              <w:rPr>
                <w:rFonts w:cs="Segoe UI"/>
                <w:b/>
                <w:bCs/>
                <w:sz w:val="18"/>
                <w:szCs w:val="18"/>
              </w:rPr>
            </w:pPr>
            <w:r w:rsidRPr="00EF0940">
              <w:rPr>
                <w:rFonts w:cs="Segoe UI"/>
                <w:b/>
                <w:bCs/>
                <w:sz w:val="18"/>
                <w:szCs w:val="18"/>
              </w:rPr>
              <w:t>No change</w:t>
            </w:r>
          </w:p>
          <w:p w14:paraId="49960AC5" w14:textId="77777777" w:rsidR="006202A4" w:rsidRPr="00EF0940" w:rsidRDefault="006202A4" w:rsidP="006202A4">
            <w:pPr>
              <w:spacing w:before="60" w:after="60"/>
              <w:rPr>
                <w:rFonts w:cs="Segoe UI"/>
                <w:sz w:val="18"/>
                <w:szCs w:val="18"/>
              </w:rPr>
            </w:pPr>
            <w:r w:rsidRPr="00EF0940">
              <w:rPr>
                <w:rFonts w:cs="Segoe UI"/>
                <w:sz w:val="18"/>
                <w:szCs w:val="18"/>
              </w:rPr>
              <w:t>limited information about population and sub-groupings except AFAB/AMAB  &amp; all commenced GAHT</w:t>
            </w:r>
          </w:p>
        </w:tc>
        <w:tc>
          <w:tcPr>
            <w:tcW w:w="1873" w:type="dxa"/>
          </w:tcPr>
          <w:p w14:paraId="1C280B86" w14:textId="77777777" w:rsidR="006202A4" w:rsidRPr="00EF0940" w:rsidRDefault="006202A4" w:rsidP="006202A4">
            <w:pPr>
              <w:spacing w:before="60" w:after="60"/>
              <w:rPr>
                <w:rFonts w:cs="Segoe UI"/>
                <w:b/>
                <w:bCs/>
                <w:sz w:val="18"/>
                <w:szCs w:val="18"/>
              </w:rPr>
            </w:pPr>
            <w:r w:rsidRPr="00EF0940">
              <w:rPr>
                <w:rFonts w:cs="Segoe UI"/>
                <w:b/>
                <w:bCs/>
                <w:sz w:val="18"/>
                <w:szCs w:val="18"/>
              </w:rPr>
              <w:t>↓ 1 levels</w:t>
            </w:r>
          </w:p>
          <w:p w14:paraId="474ED2FE" w14:textId="77777777" w:rsidR="006202A4" w:rsidRPr="00EF0940" w:rsidRDefault="006202A4" w:rsidP="006202A4">
            <w:pPr>
              <w:spacing w:before="60" w:after="60"/>
              <w:rPr>
                <w:rFonts w:cs="Segoe UI"/>
                <w:sz w:val="18"/>
                <w:szCs w:val="18"/>
              </w:rPr>
            </w:pPr>
            <w:r w:rsidRPr="00EF0940">
              <w:rPr>
                <w:rFonts w:cs="Segoe UI"/>
                <w:sz w:val="18"/>
                <w:szCs w:val="18"/>
              </w:rPr>
              <w:t>Difference of  approx. one year between AFAB/AMAB  ages for assessment and treatment with females presenting one year later and sex characteristics and menstruation already commenced</w:t>
            </w:r>
          </w:p>
          <w:p w14:paraId="360146C5" w14:textId="77777777" w:rsidR="006202A4" w:rsidRPr="00EF0940" w:rsidRDefault="006202A4" w:rsidP="006202A4">
            <w:pPr>
              <w:spacing w:before="60" w:after="60"/>
              <w:rPr>
                <w:rFonts w:cs="Segoe UI"/>
                <w:sz w:val="18"/>
                <w:szCs w:val="18"/>
              </w:rPr>
            </w:pPr>
            <w:r w:rsidRPr="00EF0940">
              <w:rPr>
                <w:rFonts w:cs="Segoe UI"/>
                <w:sz w:val="18"/>
                <w:szCs w:val="18"/>
              </w:rPr>
              <w:t>Between-sex differences P= &lt; 0.001</w:t>
            </w:r>
          </w:p>
        </w:tc>
        <w:tc>
          <w:tcPr>
            <w:tcW w:w="1839" w:type="dxa"/>
          </w:tcPr>
          <w:p w14:paraId="6A04CE01" w14:textId="77777777" w:rsidR="006202A4" w:rsidRPr="00EF0940" w:rsidRDefault="006202A4" w:rsidP="006202A4">
            <w:pPr>
              <w:spacing w:before="60" w:after="60"/>
              <w:rPr>
                <w:rFonts w:cs="Segoe UI"/>
                <w:b/>
                <w:bCs/>
                <w:sz w:val="18"/>
                <w:szCs w:val="18"/>
              </w:rPr>
            </w:pPr>
            <w:r w:rsidRPr="00EF0940">
              <w:rPr>
                <w:rFonts w:cs="Segoe UI"/>
                <w:b/>
                <w:bCs/>
                <w:sz w:val="18"/>
                <w:szCs w:val="18"/>
              </w:rPr>
              <w:t xml:space="preserve">↓ 1 levels </w:t>
            </w:r>
          </w:p>
          <w:p w14:paraId="555FDF6B" w14:textId="77777777" w:rsidR="006202A4" w:rsidRPr="00EF0940" w:rsidRDefault="006202A4" w:rsidP="006202A4">
            <w:pPr>
              <w:spacing w:before="60" w:after="60"/>
              <w:rPr>
                <w:rFonts w:cs="Segoe UI"/>
                <w:color w:val="000000"/>
                <w:sz w:val="18"/>
                <w:szCs w:val="18"/>
                <w:shd w:val="clear" w:color="auto" w:fill="FFFFFF"/>
              </w:rPr>
            </w:pPr>
            <w:r w:rsidRPr="00EF0940">
              <w:rPr>
                <w:rFonts w:cs="Segoe UI"/>
                <w:color w:val="000000"/>
                <w:sz w:val="18"/>
                <w:szCs w:val="18"/>
                <w:shd w:val="clear" w:color="auto" w:fill="FFFFFF"/>
              </w:rPr>
              <w:t>few patients &lt; 400 participants</w:t>
            </w:r>
          </w:p>
          <w:p w14:paraId="5A0AEAA7" w14:textId="77777777" w:rsidR="006202A4" w:rsidRPr="00EF0940" w:rsidRDefault="006202A4" w:rsidP="006202A4">
            <w:pPr>
              <w:spacing w:before="60" w:after="60"/>
              <w:rPr>
                <w:rFonts w:cs="Segoe UI"/>
                <w:sz w:val="18"/>
                <w:szCs w:val="18"/>
              </w:rPr>
            </w:pPr>
            <w:r w:rsidRPr="00EF0940">
              <w:rPr>
                <w:rFonts w:cs="Segoe UI"/>
                <w:sz w:val="18"/>
                <w:szCs w:val="18"/>
              </w:rPr>
              <w:t xml:space="preserve">No reporting of outcomes for participants not assessed pre-post treatment </w:t>
            </w:r>
          </w:p>
          <w:p w14:paraId="6FD90040" w14:textId="77777777" w:rsidR="006202A4" w:rsidRPr="00EF0940" w:rsidRDefault="006202A4" w:rsidP="006202A4">
            <w:pPr>
              <w:spacing w:before="60" w:after="60"/>
              <w:rPr>
                <w:rFonts w:cs="Segoe UI"/>
                <w:sz w:val="18"/>
                <w:szCs w:val="18"/>
              </w:rPr>
            </w:pPr>
            <w:r w:rsidRPr="00EF0940">
              <w:rPr>
                <w:rFonts w:cs="Segoe UI"/>
                <w:sz w:val="18"/>
                <w:szCs w:val="18"/>
              </w:rPr>
              <w:t xml:space="preserve">T0 n = 16 </w:t>
            </w:r>
          </w:p>
          <w:p w14:paraId="72EB938E" w14:textId="77777777" w:rsidR="006202A4" w:rsidRPr="00EF0940" w:rsidRDefault="006202A4" w:rsidP="006202A4">
            <w:pPr>
              <w:spacing w:before="60" w:after="60"/>
              <w:rPr>
                <w:rFonts w:cs="Segoe UI"/>
                <w:sz w:val="18"/>
                <w:szCs w:val="18"/>
              </w:rPr>
            </w:pPr>
            <w:r w:rsidRPr="00EF0940">
              <w:rPr>
                <w:rFonts w:cs="Segoe UI"/>
                <w:sz w:val="18"/>
                <w:szCs w:val="18"/>
              </w:rPr>
              <w:t>T1  n=29</w:t>
            </w:r>
          </w:p>
        </w:tc>
        <w:tc>
          <w:tcPr>
            <w:tcW w:w="1929" w:type="dxa"/>
          </w:tcPr>
          <w:p w14:paraId="5288959D" w14:textId="77777777" w:rsidR="006202A4" w:rsidRPr="00EF0940" w:rsidRDefault="006202A4" w:rsidP="006202A4">
            <w:pPr>
              <w:spacing w:before="60" w:after="60"/>
              <w:rPr>
                <w:rFonts w:cs="Segoe UI"/>
                <w:sz w:val="18"/>
                <w:szCs w:val="18"/>
              </w:rPr>
            </w:pPr>
            <w:r w:rsidRPr="00EF0940">
              <w:rPr>
                <w:rFonts w:cs="Segoe UI"/>
                <w:b/>
                <w:bCs/>
                <w:sz w:val="18"/>
                <w:szCs w:val="18"/>
              </w:rPr>
              <w:t>No change</w:t>
            </w:r>
          </w:p>
          <w:p w14:paraId="5CE07895" w14:textId="77777777" w:rsidR="006202A4" w:rsidRPr="00EF0940" w:rsidRDefault="006202A4" w:rsidP="006202A4">
            <w:pPr>
              <w:spacing w:before="60" w:after="60"/>
              <w:rPr>
                <w:rFonts w:cs="Segoe UI"/>
                <w:sz w:val="18"/>
                <w:szCs w:val="18"/>
              </w:rPr>
            </w:pPr>
            <w:r w:rsidRPr="00EF0940">
              <w:rPr>
                <w:rFonts w:cs="Segoe UI"/>
                <w:sz w:val="18"/>
                <w:szCs w:val="18"/>
              </w:rPr>
              <w:t>Systematic reviews </w:t>
            </w:r>
            <w:r w:rsidRPr="00EF0940">
              <w:rPr>
                <w:rFonts w:cs="Segoe UI"/>
                <w:b/>
                <w:bCs/>
                <w:sz w:val="18"/>
                <w:szCs w:val="18"/>
              </w:rPr>
              <w:t>performed early</w:t>
            </w:r>
            <w:r w:rsidRPr="00EF0940">
              <w:rPr>
                <w:rFonts w:cs="Segoe UI"/>
                <w:sz w:val="18"/>
                <w:szCs w:val="18"/>
              </w:rPr>
              <w:t> in the development of a body of research may be biased due to the tendency for positive results to be published sooner and for negative results to be published later or withheld.</w:t>
            </w:r>
          </w:p>
          <w:p w14:paraId="2A7ED016" w14:textId="77777777" w:rsidR="006202A4" w:rsidRPr="00EF0940" w:rsidRDefault="006202A4" w:rsidP="006202A4">
            <w:pPr>
              <w:spacing w:before="60" w:after="60"/>
              <w:rPr>
                <w:rFonts w:cs="Segoe UI"/>
                <w:sz w:val="18"/>
                <w:szCs w:val="18"/>
              </w:rPr>
            </w:pPr>
          </w:p>
        </w:tc>
        <w:tc>
          <w:tcPr>
            <w:tcW w:w="1433" w:type="dxa"/>
          </w:tcPr>
          <w:p w14:paraId="5E019B4E" w14:textId="77777777" w:rsidR="006202A4" w:rsidRPr="00EF0940" w:rsidRDefault="006202A4" w:rsidP="006202A4">
            <w:pPr>
              <w:spacing w:before="60" w:after="60"/>
              <w:rPr>
                <w:rFonts w:cs="Segoe UI"/>
                <w:b/>
                <w:bCs/>
                <w:sz w:val="18"/>
                <w:szCs w:val="18"/>
              </w:rPr>
            </w:pPr>
            <w:r w:rsidRPr="00EF0940">
              <w:rPr>
                <w:rFonts w:cs="Segoe UI"/>
                <w:b/>
                <w:bCs/>
                <w:sz w:val="18"/>
                <w:szCs w:val="18"/>
              </w:rPr>
              <w:t>↑ 1 level</w:t>
            </w:r>
          </w:p>
          <w:p w14:paraId="7EAFEBD4" w14:textId="77777777" w:rsidR="006202A4" w:rsidRPr="00EF0940" w:rsidRDefault="006202A4" w:rsidP="006202A4">
            <w:pPr>
              <w:spacing w:before="60" w:after="60"/>
              <w:rPr>
                <w:rFonts w:cs="Segoe UI"/>
                <w:sz w:val="18"/>
                <w:szCs w:val="18"/>
              </w:rPr>
            </w:pPr>
            <w:r w:rsidRPr="00EF0940">
              <w:rPr>
                <w:rFonts w:cs="Segoe UI"/>
                <w:sz w:val="18"/>
                <w:szCs w:val="18"/>
              </w:rPr>
              <w:t>Consistent pre-post testing for 41/70 of cohort and has longitudinal value over several years</w:t>
            </w:r>
          </w:p>
        </w:tc>
        <w:tc>
          <w:tcPr>
            <w:tcW w:w="1223" w:type="dxa"/>
          </w:tcPr>
          <w:p w14:paraId="3DF724D1" w14:textId="77777777" w:rsidR="006202A4" w:rsidRPr="00EF0940" w:rsidRDefault="006202A4" w:rsidP="006202A4">
            <w:pPr>
              <w:spacing w:before="60" w:after="60"/>
              <w:rPr>
                <w:rFonts w:cs="Segoe UI"/>
                <w:b/>
                <w:bCs/>
                <w:sz w:val="18"/>
                <w:szCs w:val="18"/>
              </w:rPr>
            </w:pPr>
            <w:r w:rsidRPr="00EF0940">
              <w:rPr>
                <w:rFonts w:cs="Segoe UI"/>
                <w:b/>
                <w:bCs/>
                <w:color w:val="FF0000"/>
                <w:sz w:val="18"/>
                <w:szCs w:val="18"/>
              </w:rPr>
              <w:t xml:space="preserve"> low</w:t>
            </w:r>
          </w:p>
        </w:tc>
      </w:tr>
      <w:tr w:rsidR="006202A4" w:rsidRPr="004B085E" w14:paraId="17BB1E9C" w14:textId="77777777" w:rsidTr="006202A4">
        <w:tc>
          <w:tcPr>
            <w:tcW w:w="1851" w:type="dxa"/>
          </w:tcPr>
          <w:p w14:paraId="029B83D8" w14:textId="77777777" w:rsidR="006202A4" w:rsidRPr="00EF0940" w:rsidRDefault="006202A4" w:rsidP="006202A4">
            <w:pPr>
              <w:spacing w:before="60" w:after="60"/>
              <w:rPr>
                <w:rFonts w:cs="Segoe UI"/>
                <w:sz w:val="18"/>
                <w:szCs w:val="18"/>
              </w:rPr>
            </w:pPr>
            <w:r w:rsidRPr="00EF0940">
              <w:rPr>
                <w:rFonts w:cs="Segoe UI"/>
                <w:sz w:val="18"/>
                <w:szCs w:val="18"/>
              </w:rPr>
              <w:t>Suicidality</w:t>
            </w:r>
          </w:p>
        </w:tc>
        <w:tc>
          <w:tcPr>
            <w:tcW w:w="1861" w:type="dxa"/>
          </w:tcPr>
          <w:p w14:paraId="231D9C35"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944" w:type="dxa"/>
          </w:tcPr>
          <w:p w14:paraId="41FE7393"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873" w:type="dxa"/>
          </w:tcPr>
          <w:p w14:paraId="59A4A278"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839" w:type="dxa"/>
          </w:tcPr>
          <w:p w14:paraId="1BF9CE28"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929" w:type="dxa"/>
          </w:tcPr>
          <w:p w14:paraId="596691F9"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433" w:type="dxa"/>
          </w:tcPr>
          <w:p w14:paraId="4EFAD533"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223" w:type="dxa"/>
          </w:tcPr>
          <w:p w14:paraId="07D1D3E8"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r>
      <w:tr w:rsidR="006202A4" w:rsidRPr="004B085E" w14:paraId="3A62300B" w14:textId="77777777" w:rsidTr="006202A4">
        <w:tc>
          <w:tcPr>
            <w:tcW w:w="1851" w:type="dxa"/>
          </w:tcPr>
          <w:p w14:paraId="00920A69" w14:textId="77777777" w:rsidR="006202A4" w:rsidRPr="00EF0940" w:rsidRDefault="006202A4" w:rsidP="006202A4">
            <w:pPr>
              <w:spacing w:before="60" w:after="60"/>
              <w:rPr>
                <w:rFonts w:cs="Segoe UI"/>
                <w:sz w:val="18"/>
                <w:szCs w:val="18"/>
              </w:rPr>
            </w:pPr>
            <w:r w:rsidRPr="00EF0940">
              <w:rPr>
                <w:rFonts w:cs="Segoe UI"/>
                <w:sz w:val="18"/>
                <w:szCs w:val="18"/>
              </w:rPr>
              <w:t>Self-harm</w:t>
            </w:r>
          </w:p>
        </w:tc>
        <w:tc>
          <w:tcPr>
            <w:tcW w:w="1861" w:type="dxa"/>
          </w:tcPr>
          <w:p w14:paraId="7DA61969"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944" w:type="dxa"/>
          </w:tcPr>
          <w:p w14:paraId="6829C4FC"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873" w:type="dxa"/>
          </w:tcPr>
          <w:p w14:paraId="2576D5E2"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839" w:type="dxa"/>
          </w:tcPr>
          <w:p w14:paraId="5AF80CE0"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929" w:type="dxa"/>
          </w:tcPr>
          <w:p w14:paraId="7912DC0A"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433" w:type="dxa"/>
          </w:tcPr>
          <w:p w14:paraId="639076B3"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c>
          <w:tcPr>
            <w:tcW w:w="1223" w:type="dxa"/>
          </w:tcPr>
          <w:p w14:paraId="38268FAA" w14:textId="77777777" w:rsidR="006202A4" w:rsidRPr="00EF0940" w:rsidRDefault="006202A4" w:rsidP="006202A4">
            <w:pPr>
              <w:spacing w:before="60" w:after="60"/>
              <w:rPr>
                <w:rFonts w:cs="Segoe UI"/>
                <w:b/>
                <w:bCs/>
                <w:sz w:val="18"/>
                <w:szCs w:val="18"/>
              </w:rPr>
            </w:pPr>
            <w:r w:rsidRPr="00EF0940">
              <w:rPr>
                <w:rFonts w:cs="Segoe UI"/>
                <w:b/>
                <w:bCs/>
                <w:sz w:val="18"/>
                <w:szCs w:val="18"/>
              </w:rPr>
              <w:t>N/A</w:t>
            </w:r>
          </w:p>
        </w:tc>
      </w:tr>
      <w:tr w:rsidR="006202A4" w:rsidRPr="004B085E" w14:paraId="215B9FCA" w14:textId="77777777" w:rsidTr="006202A4">
        <w:tc>
          <w:tcPr>
            <w:tcW w:w="1851" w:type="dxa"/>
          </w:tcPr>
          <w:p w14:paraId="63D9F42E" w14:textId="77777777" w:rsidR="006202A4" w:rsidRPr="00EF0940" w:rsidRDefault="006202A4" w:rsidP="006202A4">
            <w:pPr>
              <w:spacing w:before="60" w:after="60"/>
              <w:rPr>
                <w:rFonts w:cs="Segoe UI"/>
                <w:sz w:val="18"/>
                <w:szCs w:val="18"/>
              </w:rPr>
            </w:pPr>
            <w:r w:rsidRPr="00EF0940">
              <w:rPr>
                <w:rFonts w:cs="Segoe UI"/>
                <w:sz w:val="18"/>
                <w:szCs w:val="18"/>
              </w:rPr>
              <w:t>Anxiety</w:t>
            </w:r>
          </w:p>
          <w:p w14:paraId="3B796EEA" w14:textId="77777777" w:rsidR="006202A4" w:rsidRPr="00EF0940" w:rsidRDefault="006202A4" w:rsidP="006202A4">
            <w:pPr>
              <w:spacing w:before="60" w:after="60"/>
              <w:rPr>
                <w:rFonts w:cs="Segoe UI"/>
                <w:sz w:val="18"/>
                <w:szCs w:val="18"/>
              </w:rPr>
            </w:pPr>
          </w:p>
        </w:tc>
        <w:tc>
          <w:tcPr>
            <w:tcW w:w="1861" w:type="dxa"/>
          </w:tcPr>
          <w:p w14:paraId="3CA0D78E" w14:textId="77777777" w:rsidR="006202A4" w:rsidRPr="00EF0940" w:rsidRDefault="006202A4" w:rsidP="006202A4">
            <w:pPr>
              <w:spacing w:before="60" w:after="60"/>
              <w:rPr>
                <w:rFonts w:cs="Segoe UI"/>
                <w:b/>
                <w:bCs/>
                <w:sz w:val="18"/>
                <w:szCs w:val="18"/>
              </w:rPr>
            </w:pPr>
            <w:r w:rsidRPr="00EF0940">
              <w:rPr>
                <w:rFonts w:cs="Segoe UI"/>
                <w:b/>
                <w:bCs/>
                <w:sz w:val="18"/>
                <w:szCs w:val="18"/>
              </w:rPr>
              <w:t>↓ 2 levels</w:t>
            </w:r>
          </w:p>
          <w:p w14:paraId="017A468B" w14:textId="77777777" w:rsidR="006202A4" w:rsidRPr="00EF0940" w:rsidRDefault="006202A4" w:rsidP="006202A4">
            <w:pPr>
              <w:spacing w:before="60" w:after="60"/>
              <w:rPr>
                <w:rFonts w:cs="Segoe UI"/>
                <w:sz w:val="18"/>
                <w:szCs w:val="18"/>
              </w:rPr>
            </w:pPr>
            <w:r w:rsidRPr="00EF0940">
              <w:rPr>
                <w:rFonts w:cs="Segoe UI"/>
                <w:sz w:val="18"/>
                <w:szCs w:val="18"/>
              </w:rPr>
              <w:t>Use of unvalidated outcome measures (e.g. patient-reported outcomes)</w:t>
            </w:r>
          </w:p>
          <w:p w14:paraId="4AF101CF" w14:textId="77777777" w:rsidR="006202A4" w:rsidRPr="00EF0940" w:rsidRDefault="006202A4" w:rsidP="006202A4">
            <w:pPr>
              <w:spacing w:before="60" w:after="60"/>
              <w:rPr>
                <w:rFonts w:cs="Segoe UI"/>
                <w:sz w:val="18"/>
                <w:szCs w:val="18"/>
              </w:rPr>
            </w:pPr>
            <w:r w:rsidRPr="00EF0940">
              <w:rPr>
                <w:rFonts w:cs="Segoe UI"/>
                <w:sz w:val="18"/>
                <w:szCs w:val="18"/>
              </w:rPr>
              <w:lastRenderedPageBreak/>
              <w:t>Incomplete accounting of patients and outcome events</w:t>
            </w:r>
          </w:p>
          <w:p w14:paraId="03DAE892" w14:textId="7D790EC0" w:rsidR="006202A4" w:rsidRPr="00EF0940" w:rsidRDefault="006202A4" w:rsidP="006202A4">
            <w:pPr>
              <w:spacing w:before="60" w:after="60"/>
              <w:rPr>
                <w:rFonts w:cs="Segoe UI"/>
                <w:sz w:val="18"/>
                <w:szCs w:val="18"/>
              </w:rPr>
            </w:pPr>
            <w:r w:rsidRPr="00EF0940">
              <w:rPr>
                <w:rFonts w:cs="Segoe UI"/>
                <w:sz w:val="18"/>
                <w:szCs w:val="18"/>
              </w:rPr>
              <w:t>No reporting on confounding interventions</w:t>
            </w:r>
          </w:p>
        </w:tc>
        <w:tc>
          <w:tcPr>
            <w:tcW w:w="1944" w:type="dxa"/>
          </w:tcPr>
          <w:p w14:paraId="0018DDB8" w14:textId="77777777" w:rsidR="006202A4" w:rsidRPr="00EF0940" w:rsidRDefault="006202A4" w:rsidP="006202A4">
            <w:pPr>
              <w:spacing w:before="60" w:after="60"/>
              <w:rPr>
                <w:rFonts w:cs="Segoe UI"/>
                <w:sz w:val="18"/>
                <w:szCs w:val="18"/>
              </w:rPr>
            </w:pPr>
            <w:r w:rsidRPr="00EF0940">
              <w:rPr>
                <w:rFonts w:cs="Segoe UI"/>
                <w:b/>
                <w:bCs/>
                <w:sz w:val="18"/>
                <w:szCs w:val="18"/>
              </w:rPr>
              <w:lastRenderedPageBreak/>
              <w:t>↓ 1 levels</w:t>
            </w:r>
          </w:p>
          <w:p w14:paraId="54FE838E" w14:textId="77777777" w:rsidR="006202A4" w:rsidRPr="00EF0940" w:rsidRDefault="006202A4" w:rsidP="006202A4">
            <w:pPr>
              <w:spacing w:before="60" w:after="60"/>
              <w:rPr>
                <w:rFonts w:cs="Segoe UI"/>
                <w:sz w:val="18"/>
                <w:szCs w:val="18"/>
              </w:rPr>
            </w:pPr>
            <w:r w:rsidRPr="00EF0940">
              <w:rPr>
                <w:rFonts w:cs="Segoe UI"/>
                <w:sz w:val="18"/>
                <w:szCs w:val="18"/>
              </w:rPr>
              <w:t xml:space="preserve">Patients vary widely in their pre-intervention or baseline risk as high SD in baselines </w:t>
            </w:r>
          </w:p>
        </w:tc>
        <w:tc>
          <w:tcPr>
            <w:tcW w:w="1873" w:type="dxa"/>
          </w:tcPr>
          <w:p w14:paraId="4309C2C4" w14:textId="77777777" w:rsidR="006202A4" w:rsidRPr="00EF0940" w:rsidRDefault="006202A4" w:rsidP="006202A4">
            <w:pPr>
              <w:spacing w:before="60" w:after="60"/>
              <w:rPr>
                <w:rFonts w:cs="Segoe UI"/>
                <w:b/>
                <w:bCs/>
                <w:sz w:val="18"/>
                <w:szCs w:val="18"/>
              </w:rPr>
            </w:pPr>
            <w:r w:rsidRPr="00EF0940">
              <w:rPr>
                <w:rFonts w:cs="Segoe UI"/>
                <w:b/>
                <w:bCs/>
                <w:sz w:val="18"/>
                <w:szCs w:val="18"/>
              </w:rPr>
              <w:t>No Change</w:t>
            </w:r>
          </w:p>
        </w:tc>
        <w:tc>
          <w:tcPr>
            <w:tcW w:w="1839" w:type="dxa"/>
          </w:tcPr>
          <w:p w14:paraId="6881BB0F" w14:textId="77777777" w:rsidR="006202A4" w:rsidRPr="00EF0940" w:rsidRDefault="006202A4" w:rsidP="006202A4">
            <w:pPr>
              <w:spacing w:before="60" w:after="60"/>
              <w:rPr>
                <w:rFonts w:cs="Segoe UI"/>
                <w:b/>
                <w:bCs/>
                <w:sz w:val="18"/>
                <w:szCs w:val="18"/>
              </w:rPr>
            </w:pPr>
            <w:r w:rsidRPr="00EF0940">
              <w:rPr>
                <w:rFonts w:cs="Segoe UI"/>
                <w:b/>
                <w:bCs/>
                <w:sz w:val="18"/>
                <w:szCs w:val="18"/>
              </w:rPr>
              <w:t xml:space="preserve">↓ 1 level </w:t>
            </w:r>
          </w:p>
          <w:p w14:paraId="53F210D4" w14:textId="77777777" w:rsidR="006202A4" w:rsidRPr="00EF0940" w:rsidRDefault="006202A4" w:rsidP="006202A4">
            <w:pPr>
              <w:spacing w:before="60" w:after="60"/>
              <w:rPr>
                <w:rFonts w:cs="Segoe UI"/>
                <w:sz w:val="18"/>
                <w:szCs w:val="18"/>
              </w:rPr>
            </w:pPr>
            <w:r w:rsidRPr="00EF0940">
              <w:rPr>
                <w:rFonts w:cs="Segoe UI"/>
                <w:sz w:val="18"/>
                <w:szCs w:val="18"/>
              </w:rPr>
              <w:t>few patients &lt; 400 participants</w:t>
            </w:r>
          </w:p>
          <w:p w14:paraId="087C81D1" w14:textId="77777777" w:rsidR="006202A4" w:rsidRPr="00EF0940" w:rsidRDefault="006202A4" w:rsidP="006202A4">
            <w:pPr>
              <w:spacing w:before="60" w:after="60"/>
              <w:rPr>
                <w:rFonts w:cs="Segoe UI"/>
                <w:sz w:val="18"/>
                <w:szCs w:val="18"/>
              </w:rPr>
            </w:pPr>
            <w:r w:rsidRPr="00EF0940">
              <w:rPr>
                <w:rFonts w:cs="Segoe UI"/>
                <w:sz w:val="18"/>
                <w:szCs w:val="18"/>
              </w:rPr>
              <w:t>no comparison group</w:t>
            </w:r>
          </w:p>
          <w:p w14:paraId="2B8CD883" w14:textId="77777777" w:rsidR="006202A4" w:rsidRPr="00EF0940" w:rsidRDefault="006202A4" w:rsidP="006202A4">
            <w:pPr>
              <w:spacing w:before="60" w:after="60"/>
              <w:rPr>
                <w:rFonts w:cs="Segoe UI"/>
                <w:sz w:val="18"/>
                <w:szCs w:val="18"/>
              </w:rPr>
            </w:pPr>
          </w:p>
        </w:tc>
        <w:tc>
          <w:tcPr>
            <w:tcW w:w="1929" w:type="dxa"/>
          </w:tcPr>
          <w:p w14:paraId="555AEC29" w14:textId="77777777" w:rsidR="006202A4" w:rsidRPr="00EF0940" w:rsidRDefault="006202A4" w:rsidP="006202A4">
            <w:pPr>
              <w:spacing w:before="60" w:after="60"/>
              <w:rPr>
                <w:rFonts w:cs="Segoe UI"/>
                <w:sz w:val="18"/>
                <w:szCs w:val="18"/>
              </w:rPr>
            </w:pPr>
            <w:r w:rsidRPr="00EF0940">
              <w:rPr>
                <w:rFonts w:cs="Segoe UI"/>
                <w:b/>
                <w:bCs/>
                <w:sz w:val="18"/>
                <w:szCs w:val="18"/>
              </w:rPr>
              <w:t>No change</w:t>
            </w:r>
          </w:p>
          <w:p w14:paraId="7C59C4D8" w14:textId="5E83B30E" w:rsidR="006202A4" w:rsidRPr="00EF0940" w:rsidRDefault="006202A4" w:rsidP="006202A4">
            <w:pPr>
              <w:spacing w:before="60" w:after="60"/>
              <w:rPr>
                <w:rFonts w:cs="Segoe UI"/>
                <w:sz w:val="18"/>
                <w:szCs w:val="18"/>
              </w:rPr>
            </w:pPr>
            <w:r w:rsidRPr="00EF0940">
              <w:rPr>
                <w:rFonts w:cs="Segoe UI"/>
                <w:sz w:val="18"/>
                <w:szCs w:val="18"/>
              </w:rPr>
              <w:t xml:space="preserve">Systematic reviews performed early in the development of a body of research may be biased due </w:t>
            </w:r>
            <w:r w:rsidRPr="00EF0940">
              <w:rPr>
                <w:rFonts w:cs="Segoe UI"/>
                <w:sz w:val="18"/>
                <w:szCs w:val="18"/>
              </w:rPr>
              <w:lastRenderedPageBreak/>
              <w:t>to the tendency for positive results to be published sooner and for negative results to be published later or withheld.</w:t>
            </w:r>
          </w:p>
        </w:tc>
        <w:tc>
          <w:tcPr>
            <w:tcW w:w="1433" w:type="dxa"/>
          </w:tcPr>
          <w:p w14:paraId="1AE18915" w14:textId="77777777" w:rsidR="006202A4" w:rsidRPr="00EF0940" w:rsidRDefault="006202A4" w:rsidP="006202A4">
            <w:pPr>
              <w:spacing w:before="60" w:after="60"/>
              <w:rPr>
                <w:rFonts w:cs="Segoe UI"/>
                <w:b/>
                <w:bCs/>
                <w:sz w:val="18"/>
                <w:szCs w:val="18"/>
              </w:rPr>
            </w:pPr>
            <w:r w:rsidRPr="00EF0940">
              <w:rPr>
                <w:rFonts w:cs="Segoe UI"/>
                <w:b/>
                <w:bCs/>
                <w:sz w:val="18"/>
                <w:szCs w:val="18"/>
              </w:rPr>
              <w:lastRenderedPageBreak/>
              <w:t>No change</w:t>
            </w:r>
          </w:p>
        </w:tc>
        <w:tc>
          <w:tcPr>
            <w:tcW w:w="1223" w:type="dxa"/>
          </w:tcPr>
          <w:p w14:paraId="5954B2C9" w14:textId="77777777" w:rsidR="006202A4" w:rsidRPr="00EF0940" w:rsidRDefault="006202A4" w:rsidP="006202A4">
            <w:pPr>
              <w:spacing w:before="60" w:after="60"/>
              <w:rPr>
                <w:rFonts w:cs="Segoe UI"/>
                <w:b/>
                <w:bCs/>
                <w:sz w:val="18"/>
                <w:szCs w:val="18"/>
              </w:rPr>
            </w:pPr>
            <w:r w:rsidRPr="00EF0940">
              <w:rPr>
                <w:rFonts w:cs="Segoe UI"/>
                <w:b/>
                <w:bCs/>
                <w:color w:val="FF0000"/>
                <w:sz w:val="18"/>
                <w:szCs w:val="18"/>
              </w:rPr>
              <w:t>Very low</w:t>
            </w:r>
          </w:p>
        </w:tc>
      </w:tr>
      <w:tr w:rsidR="006202A4" w:rsidRPr="004B085E" w14:paraId="6E1F4A41" w14:textId="77777777" w:rsidTr="006202A4">
        <w:tc>
          <w:tcPr>
            <w:tcW w:w="1851" w:type="dxa"/>
          </w:tcPr>
          <w:p w14:paraId="530DC8E5" w14:textId="77777777" w:rsidR="006202A4" w:rsidRPr="00EF0940" w:rsidRDefault="006202A4" w:rsidP="006202A4">
            <w:pPr>
              <w:spacing w:before="60" w:after="60"/>
              <w:rPr>
                <w:rFonts w:cs="Segoe UI"/>
                <w:sz w:val="18"/>
                <w:szCs w:val="18"/>
              </w:rPr>
            </w:pPr>
            <w:r w:rsidRPr="00EF0940">
              <w:rPr>
                <w:rFonts w:cs="Segoe UI"/>
                <w:sz w:val="18"/>
                <w:szCs w:val="18"/>
              </w:rPr>
              <w:t>Depression</w:t>
            </w:r>
          </w:p>
          <w:p w14:paraId="52E0E217" w14:textId="77777777" w:rsidR="006202A4" w:rsidRPr="00EF0940" w:rsidRDefault="006202A4" w:rsidP="006202A4">
            <w:pPr>
              <w:spacing w:before="60" w:after="60"/>
              <w:rPr>
                <w:rFonts w:cs="Segoe UI"/>
                <w:sz w:val="18"/>
                <w:szCs w:val="18"/>
              </w:rPr>
            </w:pPr>
          </w:p>
          <w:p w14:paraId="184E7196" w14:textId="77777777" w:rsidR="006202A4" w:rsidRPr="00EF0940" w:rsidRDefault="006202A4" w:rsidP="006202A4">
            <w:pPr>
              <w:spacing w:before="60" w:after="60"/>
              <w:rPr>
                <w:rFonts w:cs="Segoe UI"/>
                <w:sz w:val="18"/>
                <w:szCs w:val="18"/>
              </w:rPr>
            </w:pPr>
          </w:p>
        </w:tc>
        <w:tc>
          <w:tcPr>
            <w:tcW w:w="1861" w:type="dxa"/>
          </w:tcPr>
          <w:p w14:paraId="14684A2E" w14:textId="77777777" w:rsidR="006202A4" w:rsidRPr="00EF0940" w:rsidRDefault="006202A4" w:rsidP="006202A4">
            <w:pPr>
              <w:spacing w:before="60" w:after="60"/>
              <w:rPr>
                <w:rFonts w:cs="Segoe UI"/>
                <w:b/>
                <w:bCs/>
                <w:sz w:val="18"/>
                <w:szCs w:val="18"/>
              </w:rPr>
            </w:pPr>
            <w:r w:rsidRPr="00EF0940">
              <w:rPr>
                <w:rFonts w:cs="Segoe UI"/>
                <w:b/>
                <w:bCs/>
                <w:sz w:val="18"/>
                <w:szCs w:val="18"/>
              </w:rPr>
              <w:t>↓ 2 levels</w:t>
            </w:r>
          </w:p>
          <w:p w14:paraId="7FF29382" w14:textId="77777777" w:rsidR="006202A4" w:rsidRPr="00EF0940" w:rsidRDefault="006202A4" w:rsidP="006202A4">
            <w:pPr>
              <w:spacing w:before="60" w:after="60"/>
              <w:rPr>
                <w:rFonts w:cs="Segoe UI"/>
                <w:sz w:val="18"/>
                <w:szCs w:val="18"/>
              </w:rPr>
            </w:pPr>
            <w:r w:rsidRPr="00EF0940">
              <w:rPr>
                <w:rFonts w:cs="Segoe UI"/>
                <w:sz w:val="18"/>
                <w:szCs w:val="18"/>
              </w:rPr>
              <w:t>Use of unvalidated outcome measures (e.g. patient-reported outcomes)</w:t>
            </w:r>
          </w:p>
          <w:p w14:paraId="1811E966" w14:textId="77777777" w:rsidR="006202A4" w:rsidRPr="00EF0940" w:rsidRDefault="006202A4" w:rsidP="006202A4">
            <w:pPr>
              <w:spacing w:before="60" w:after="60"/>
              <w:rPr>
                <w:rFonts w:cs="Segoe UI"/>
                <w:sz w:val="18"/>
                <w:szCs w:val="18"/>
              </w:rPr>
            </w:pPr>
            <w:r w:rsidRPr="00EF0940">
              <w:rPr>
                <w:rFonts w:cs="Segoe UI"/>
                <w:sz w:val="18"/>
                <w:szCs w:val="18"/>
              </w:rPr>
              <w:t>Incomplete accounting of patients and outcome events</w:t>
            </w:r>
          </w:p>
          <w:p w14:paraId="0233BB9C" w14:textId="77777777" w:rsidR="006202A4" w:rsidRPr="00EF0940" w:rsidRDefault="006202A4" w:rsidP="006202A4">
            <w:pPr>
              <w:spacing w:before="60" w:after="60"/>
              <w:rPr>
                <w:rFonts w:cs="Segoe UI"/>
                <w:sz w:val="18"/>
                <w:szCs w:val="18"/>
              </w:rPr>
            </w:pPr>
            <w:r w:rsidRPr="00EF0940">
              <w:rPr>
                <w:rFonts w:cs="Segoe UI"/>
                <w:sz w:val="18"/>
                <w:szCs w:val="18"/>
              </w:rPr>
              <w:t>No reporting on confounding interventions</w:t>
            </w:r>
          </w:p>
          <w:p w14:paraId="15B10313" w14:textId="77777777" w:rsidR="006202A4" w:rsidRPr="00EF0940" w:rsidRDefault="006202A4" w:rsidP="006202A4">
            <w:pPr>
              <w:spacing w:before="60" w:after="60"/>
              <w:rPr>
                <w:rFonts w:cs="Segoe UI"/>
                <w:b/>
                <w:bCs/>
                <w:sz w:val="18"/>
                <w:szCs w:val="18"/>
              </w:rPr>
            </w:pPr>
          </w:p>
        </w:tc>
        <w:tc>
          <w:tcPr>
            <w:tcW w:w="1944" w:type="dxa"/>
          </w:tcPr>
          <w:p w14:paraId="42CFBA9C" w14:textId="77777777" w:rsidR="006202A4" w:rsidRPr="00EF0940" w:rsidRDefault="006202A4" w:rsidP="006202A4">
            <w:pPr>
              <w:spacing w:before="60" w:after="60"/>
              <w:rPr>
                <w:rFonts w:cs="Segoe UI"/>
                <w:b/>
                <w:bCs/>
                <w:sz w:val="18"/>
                <w:szCs w:val="18"/>
              </w:rPr>
            </w:pPr>
            <w:r w:rsidRPr="00EF0940">
              <w:rPr>
                <w:rFonts w:cs="Segoe UI"/>
                <w:b/>
                <w:bCs/>
                <w:sz w:val="18"/>
                <w:szCs w:val="18"/>
              </w:rPr>
              <w:t>No change</w:t>
            </w:r>
          </w:p>
          <w:p w14:paraId="3636C0D3" w14:textId="77777777" w:rsidR="006202A4" w:rsidRPr="00EF0940" w:rsidRDefault="006202A4" w:rsidP="006202A4">
            <w:pPr>
              <w:spacing w:before="60" w:after="60"/>
              <w:rPr>
                <w:rFonts w:cs="Segoe UI"/>
                <w:sz w:val="18"/>
                <w:szCs w:val="18"/>
              </w:rPr>
            </w:pPr>
          </w:p>
          <w:p w14:paraId="6D90236F" w14:textId="77777777" w:rsidR="006202A4" w:rsidRPr="00EF0940" w:rsidRDefault="006202A4" w:rsidP="006202A4">
            <w:pPr>
              <w:spacing w:before="60" w:after="60"/>
              <w:rPr>
                <w:rFonts w:cs="Segoe UI"/>
                <w:sz w:val="18"/>
                <w:szCs w:val="18"/>
              </w:rPr>
            </w:pPr>
            <w:r w:rsidRPr="00EF0940">
              <w:rPr>
                <w:rFonts w:cs="Segoe UI"/>
                <w:sz w:val="18"/>
                <w:szCs w:val="18"/>
              </w:rPr>
              <w:t xml:space="preserve">Patients vary widely in their pre-intervention or baseline risk as high SD in baselines </w:t>
            </w:r>
          </w:p>
          <w:p w14:paraId="4DAC4FC9" w14:textId="77777777" w:rsidR="006202A4" w:rsidRPr="00EF0940" w:rsidRDefault="006202A4" w:rsidP="006202A4">
            <w:pPr>
              <w:spacing w:before="60" w:after="60"/>
              <w:rPr>
                <w:rFonts w:cs="Segoe UI"/>
                <w:sz w:val="18"/>
                <w:szCs w:val="18"/>
              </w:rPr>
            </w:pPr>
          </w:p>
        </w:tc>
        <w:tc>
          <w:tcPr>
            <w:tcW w:w="1873" w:type="dxa"/>
          </w:tcPr>
          <w:p w14:paraId="667DB29A" w14:textId="77777777" w:rsidR="006202A4" w:rsidRPr="00EF0940" w:rsidRDefault="006202A4" w:rsidP="006202A4">
            <w:pPr>
              <w:spacing w:before="60" w:after="60"/>
              <w:rPr>
                <w:rFonts w:cs="Segoe UI"/>
                <w:b/>
                <w:bCs/>
                <w:sz w:val="18"/>
                <w:szCs w:val="18"/>
              </w:rPr>
            </w:pPr>
            <w:r w:rsidRPr="00EF0940">
              <w:rPr>
                <w:rFonts w:cs="Segoe UI"/>
                <w:b/>
                <w:bCs/>
                <w:sz w:val="18"/>
                <w:szCs w:val="18"/>
              </w:rPr>
              <w:t>↓ 2 levels</w:t>
            </w:r>
          </w:p>
          <w:p w14:paraId="7F399CF3" w14:textId="77777777" w:rsidR="006202A4" w:rsidRPr="00EF0940" w:rsidRDefault="006202A4" w:rsidP="006202A4">
            <w:pPr>
              <w:spacing w:before="60" w:after="60"/>
              <w:rPr>
                <w:rFonts w:cs="Segoe UI"/>
                <w:sz w:val="18"/>
                <w:szCs w:val="18"/>
              </w:rPr>
            </w:pPr>
            <w:r w:rsidRPr="00EF0940">
              <w:rPr>
                <w:rFonts w:cs="Segoe UI"/>
                <w:sz w:val="18"/>
                <w:szCs w:val="18"/>
              </w:rPr>
              <w:t xml:space="preserve">Self-reporting mean scores lie within normal range at T0 &amp; T1 </w:t>
            </w:r>
          </w:p>
          <w:p w14:paraId="604722C4" w14:textId="77777777" w:rsidR="006202A4" w:rsidRPr="00EF0940" w:rsidRDefault="006202A4" w:rsidP="006202A4">
            <w:pPr>
              <w:spacing w:before="60" w:after="60"/>
              <w:rPr>
                <w:rFonts w:cs="Segoe UI"/>
                <w:sz w:val="18"/>
                <w:szCs w:val="18"/>
              </w:rPr>
            </w:pPr>
            <w:r w:rsidRPr="00EF0940">
              <w:rPr>
                <w:rFonts w:cs="Segoe UI"/>
                <w:sz w:val="18"/>
                <w:szCs w:val="18"/>
              </w:rPr>
              <w:t>(1-10 These ups and downs are considered normal)</w:t>
            </w:r>
          </w:p>
          <w:p w14:paraId="240DA939" w14:textId="77777777" w:rsidR="006202A4" w:rsidRPr="00EF0940" w:rsidRDefault="006202A4" w:rsidP="006202A4">
            <w:pPr>
              <w:spacing w:before="60" w:after="60"/>
              <w:rPr>
                <w:rFonts w:cs="Segoe UI"/>
                <w:sz w:val="18"/>
                <w:szCs w:val="18"/>
              </w:rPr>
            </w:pPr>
            <w:r w:rsidRPr="00EF0940">
              <w:rPr>
                <w:rFonts w:cs="Segoe UI"/>
                <w:sz w:val="18"/>
                <w:szCs w:val="18"/>
              </w:rPr>
              <w:t xml:space="preserve">However study implies change in depression </w:t>
            </w:r>
          </w:p>
          <w:p w14:paraId="3B21B863" w14:textId="77777777" w:rsidR="006202A4" w:rsidRPr="00EF0940" w:rsidRDefault="006202A4" w:rsidP="006202A4">
            <w:pPr>
              <w:spacing w:before="60" w:after="60"/>
              <w:rPr>
                <w:rFonts w:cs="Segoe UI"/>
                <w:b/>
                <w:bCs/>
                <w:sz w:val="18"/>
                <w:szCs w:val="18"/>
              </w:rPr>
            </w:pPr>
            <w:r w:rsidRPr="00EF0940">
              <w:rPr>
                <w:rFonts w:cs="Segoe UI"/>
                <w:sz w:val="18"/>
                <w:szCs w:val="18"/>
              </w:rPr>
              <w:t>“depressive symptom scores on the BDI-II significantly decreased”</w:t>
            </w:r>
          </w:p>
        </w:tc>
        <w:tc>
          <w:tcPr>
            <w:tcW w:w="1839" w:type="dxa"/>
          </w:tcPr>
          <w:p w14:paraId="17AB8F26" w14:textId="77777777" w:rsidR="006202A4" w:rsidRPr="00EF0940" w:rsidRDefault="006202A4" w:rsidP="006202A4">
            <w:pPr>
              <w:spacing w:before="60" w:after="60"/>
              <w:rPr>
                <w:rFonts w:cs="Segoe UI"/>
                <w:b/>
                <w:bCs/>
                <w:sz w:val="18"/>
                <w:szCs w:val="18"/>
              </w:rPr>
            </w:pPr>
            <w:r w:rsidRPr="00EF0940">
              <w:rPr>
                <w:rFonts w:cs="Segoe UI"/>
                <w:b/>
                <w:bCs/>
                <w:sz w:val="18"/>
                <w:szCs w:val="18"/>
              </w:rPr>
              <w:t xml:space="preserve">↓ 1 level </w:t>
            </w:r>
          </w:p>
          <w:p w14:paraId="2B9F6ED6" w14:textId="77777777" w:rsidR="006202A4" w:rsidRPr="00EF0940" w:rsidRDefault="006202A4" w:rsidP="006202A4">
            <w:pPr>
              <w:spacing w:before="60" w:after="60"/>
              <w:rPr>
                <w:rFonts w:cs="Segoe UI"/>
                <w:sz w:val="18"/>
                <w:szCs w:val="18"/>
              </w:rPr>
            </w:pPr>
            <w:r w:rsidRPr="00EF0940">
              <w:rPr>
                <w:rFonts w:cs="Segoe UI"/>
                <w:sz w:val="18"/>
                <w:szCs w:val="18"/>
              </w:rPr>
              <w:t>few patients &lt; 400 participants</w:t>
            </w:r>
          </w:p>
          <w:p w14:paraId="1E6BCCE7" w14:textId="77777777" w:rsidR="006202A4" w:rsidRPr="00EF0940" w:rsidRDefault="006202A4" w:rsidP="006202A4">
            <w:pPr>
              <w:spacing w:before="60" w:after="60"/>
              <w:rPr>
                <w:rFonts w:cs="Segoe UI"/>
                <w:sz w:val="18"/>
                <w:szCs w:val="18"/>
              </w:rPr>
            </w:pPr>
            <w:r w:rsidRPr="00EF0940">
              <w:rPr>
                <w:rFonts w:cs="Segoe UI"/>
                <w:sz w:val="18"/>
                <w:szCs w:val="18"/>
              </w:rPr>
              <w:t>no comparison group</w:t>
            </w:r>
          </w:p>
          <w:p w14:paraId="28A0867F" w14:textId="77777777" w:rsidR="006202A4" w:rsidRPr="00EF0940" w:rsidRDefault="006202A4" w:rsidP="006202A4">
            <w:pPr>
              <w:spacing w:before="60" w:after="60"/>
              <w:rPr>
                <w:rFonts w:cs="Segoe UI"/>
                <w:sz w:val="18"/>
                <w:szCs w:val="18"/>
              </w:rPr>
            </w:pPr>
            <w:r w:rsidRPr="00EF0940">
              <w:rPr>
                <w:rFonts w:cs="Segoe UI"/>
                <w:sz w:val="18"/>
                <w:szCs w:val="18"/>
              </w:rPr>
              <w:t xml:space="preserve">No reporting of outcomes for participants not assessed </w:t>
            </w:r>
          </w:p>
          <w:p w14:paraId="3154820A" w14:textId="77777777" w:rsidR="006202A4" w:rsidRPr="00EF0940" w:rsidRDefault="006202A4" w:rsidP="006202A4">
            <w:pPr>
              <w:spacing w:before="60" w:after="60"/>
              <w:rPr>
                <w:rFonts w:cs="Segoe UI"/>
                <w:sz w:val="18"/>
                <w:szCs w:val="18"/>
              </w:rPr>
            </w:pPr>
            <w:r w:rsidRPr="00EF0940">
              <w:rPr>
                <w:rFonts w:cs="Segoe UI"/>
                <w:sz w:val="18"/>
                <w:szCs w:val="18"/>
              </w:rPr>
              <w:t xml:space="preserve">T0 n = 16  </w:t>
            </w:r>
          </w:p>
          <w:p w14:paraId="120D938D" w14:textId="77777777" w:rsidR="006202A4" w:rsidRPr="00EF0940" w:rsidRDefault="006202A4" w:rsidP="006202A4">
            <w:pPr>
              <w:spacing w:before="60" w:after="60"/>
              <w:rPr>
                <w:rFonts w:cs="Segoe UI"/>
                <w:sz w:val="18"/>
                <w:szCs w:val="18"/>
              </w:rPr>
            </w:pPr>
            <w:r w:rsidRPr="00EF0940">
              <w:rPr>
                <w:rFonts w:cs="Segoe UI"/>
                <w:sz w:val="18"/>
                <w:szCs w:val="18"/>
              </w:rPr>
              <w:t>T1 n=29</w:t>
            </w:r>
          </w:p>
          <w:p w14:paraId="2DE23A80" w14:textId="77777777" w:rsidR="006202A4" w:rsidRPr="00EF0940" w:rsidRDefault="006202A4" w:rsidP="006202A4">
            <w:pPr>
              <w:spacing w:before="60" w:after="60"/>
              <w:rPr>
                <w:rFonts w:cs="Segoe UI"/>
                <w:b/>
                <w:bCs/>
                <w:sz w:val="18"/>
                <w:szCs w:val="18"/>
              </w:rPr>
            </w:pPr>
          </w:p>
        </w:tc>
        <w:tc>
          <w:tcPr>
            <w:tcW w:w="1929" w:type="dxa"/>
          </w:tcPr>
          <w:p w14:paraId="5AEB15C4" w14:textId="77777777" w:rsidR="006202A4" w:rsidRPr="00EF0940" w:rsidRDefault="006202A4" w:rsidP="006202A4">
            <w:pPr>
              <w:spacing w:before="60" w:after="60"/>
              <w:rPr>
                <w:rFonts w:cs="Segoe UI"/>
                <w:sz w:val="18"/>
                <w:szCs w:val="18"/>
              </w:rPr>
            </w:pPr>
            <w:r w:rsidRPr="00EF0940">
              <w:rPr>
                <w:rFonts w:cs="Segoe UI"/>
                <w:b/>
                <w:bCs/>
                <w:sz w:val="18"/>
                <w:szCs w:val="18"/>
              </w:rPr>
              <w:t>↓ 1 level</w:t>
            </w:r>
          </w:p>
          <w:p w14:paraId="07AEF52C" w14:textId="77777777" w:rsidR="006202A4" w:rsidRPr="00EF0940" w:rsidRDefault="006202A4" w:rsidP="006202A4">
            <w:pPr>
              <w:spacing w:before="60" w:after="60"/>
              <w:rPr>
                <w:rFonts w:cs="Segoe UI"/>
                <w:sz w:val="18"/>
                <w:szCs w:val="18"/>
              </w:rPr>
            </w:pPr>
            <w:r w:rsidRPr="00EF0940">
              <w:rPr>
                <w:rFonts w:cs="Segoe UI"/>
                <w:sz w:val="18"/>
                <w:szCs w:val="18"/>
              </w:rPr>
              <w:t>Systematic reviews performed early in the development of a body of research may be biased due to the tendency for positive results to be published sooner and for negative results to be published later or withheld.</w:t>
            </w:r>
          </w:p>
          <w:p w14:paraId="5E003ADA" w14:textId="77777777" w:rsidR="006202A4" w:rsidRPr="00EF0940" w:rsidRDefault="006202A4" w:rsidP="006202A4">
            <w:pPr>
              <w:spacing w:before="60" w:after="60"/>
              <w:rPr>
                <w:rFonts w:cs="Segoe UI"/>
                <w:b/>
                <w:bCs/>
                <w:sz w:val="18"/>
                <w:szCs w:val="18"/>
              </w:rPr>
            </w:pPr>
          </w:p>
        </w:tc>
        <w:tc>
          <w:tcPr>
            <w:tcW w:w="1433" w:type="dxa"/>
          </w:tcPr>
          <w:p w14:paraId="49DE9AEE" w14:textId="77777777" w:rsidR="006202A4" w:rsidRPr="00EF0940" w:rsidRDefault="006202A4" w:rsidP="006202A4">
            <w:pPr>
              <w:spacing w:before="60" w:after="60"/>
              <w:rPr>
                <w:rFonts w:cs="Segoe UI"/>
                <w:b/>
                <w:bCs/>
                <w:sz w:val="18"/>
                <w:szCs w:val="18"/>
              </w:rPr>
            </w:pPr>
            <w:r w:rsidRPr="00EF0940">
              <w:rPr>
                <w:rFonts w:cs="Segoe UI"/>
                <w:b/>
                <w:bCs/>
                <w:sz w:val="18"/>
                <w:szCs w:val="18"/>
              </w:rPr>
              <w:t xml:space="preserve">No Change </w:t>
            </w:r>
          </w:p>
        </w:tc>
        <w:tc>
          <w:tcPr>
            <w:tcW w:w="1223" w:type="dxa"/>
          </w:tcPr>
          <w:p w14:paraId="7BEA7F37" w14:textId="77777777" w:rsidR="006202A4" w:rsidRPr="00EF0940" w:rsidRDefault="006202A4" w:rsidP="006202A4">
            <w:pPr>
              <w:spacing w:before="60" w:after="60"/>
              <w:rPr>
                <w:rFonts w:cs="Segoe UI"/>
                <w:b/>
                <w:bCs/>
                <w:sz w:val="18"/>
                <w:szCs w:val="18"/>
              </w:rPr>
            </w:pPr>
            <w:r w:rsidRPr="00EF0940">
              <w:rPr>
                <w:rFonts w:cs="Segoe UI"/>
                <w:b/>
                <w:bCs/>
                <w:color w:val="FF0000"/>
                <w:sz w:val="18"/>
                <w:szCs w:val="18"/>
              </w:rPr>
              <w:t>Very low</w:t>
            </w:r>
          </w:p>
        </w:tc>
      </w:tr>
      <w:tr w:rsidR="006202A4" w:rsidRPr="004B085E" w14:paraId="02F5461E" w14:textId="77777777" w:rsidTr="006202A4">
        <w:tc>
          <w:tcPr>
            <w:tcW w:w="1851" w:type="dxa"/>
          </w:tcPr>
          <w:p w14:paraId="41708165" w14:textId="77777777" w:rsidR="006202A4" w:rsidRPr="00EF0940" w:rsidRDefault="006202A4" w:rsidP="006202A4">
            <w:pPr>
              <w:spacing w:before="60" w:after="60"/>
              <w:rPr>
                <w:rFonts w:cs="Segoe UI"/>
                <w:b/>
                <w:bCs/>
                <w:sz w:val="18"/>
                <w:szCs w:val="18"/>
              </w:rPr>
            </w:pPr>
            <w:r w:rsidRPr="00EF0940">
              <w:rPr>
                <w:rFonts w:cs="Segoe UI"/>
                <w:b/>
                <w:bCs/>
                <w:sz w:val="18"/>
                <w:szCs w:val="18"/>
              </w:rPr>
              <w:t>Life satisfaction/QoL</w:t>
            </w:r>
          </w:p>
          <w:p w14:paraId="1420DB2F" w14:textId="77777777" w:rsidR="006202A4" w:rsidRPr="00EF0940" w:rsidRDefault="006202A4" w:rsidP="006202A4">
            <w:pPr>
              <w:spacing w:before="60" w:after="60"/>
              <w:rPr>
                <w:rFonts w:cs="Segoe UI"/>
                <w:sz w:val="18"/>
                <w:szCs w:val="18"/>
              </w:rPr>
            </w:pPr>
          </w:p>
        </w:tc>
        <w:tc>
          <w:tcPr>
            <w:tcW w:w="1861" w:type="dxa"/>
          </w:tcPr>
          <w:p w14:paraId="4B85453C" w14:textId="77777777" w:rsidR="006202A4" w:rsidRPr="00EF0940" w:rsidRDefault="006202A4" w:rsidP="006202A4">
            <w:pPr>
              <w:spacing w:before="60" w:after="60"/>
              <w:rPr>
                <w:rFonts w:cs="Segoe UI"/>
                <w:b/>
                <w:bCs/>
                <w:sz w:val="18"/>
                <w:szCs w:val="18"/>
              </w:rPr>
            </w:pPr>
            <w:r w:rsidRPr="00EF0940">
              <w:rPr>
                <w:rFonts w:cs="Segoe UI"/>
                <w:b/>
                <w:bCs/>
                <w:sz w:val="18"/>
                <w:szCs w:val="18"/>
              </w:rPr>
              <w:t>↓ 2 levels</w:t>
            </w:r>
          </w:p>
          <w:p w14:paraId="52BDDA40" w14:textId="77777777" w:rsidR="006202A4" w:rsidRPr="00EF0940" w:rsidRDefault="006202A4" w:rsidP="006202A4">
            <w:pPr>
              <w:spacing w:before="60" w:after="60"/>
              <w:rPr>
                <w:rFonts w:cs="Segoe UI"/>
                <w:sz w:val="18"/>
                <w:szCs w:val="18"/>
              </w:rPr>
            </w:pPr>
            <w:r w:rsidRPr="00EF0940">
              <w:rPr>
                <w:rFonts w:cs="Segoe UI"/>
                <w:sz w:val="18"/>
                <w:szCs w:val="18"/>
              </w:rPr>
              <w:t>CBCL &amp; YSR are unvalidated outcome measures (e.g. patient-reported outcomes)</w:t>
            </w:r>
          </w:p>
          <w:p w14:paraId="586A9FB7" w14:textId="77777777" w:rsidR="006202A4" w:rsidRPr="00EF0940" w:rsidRDefault="006202A4" w:rsidP="006202A4">
            <w:pPr>
              <w:spacing w:before="60" w:after="60"/>
              <w:rPr>
                <w:rFonts w:cs="Segoe UI"/>
                <w:sz w:val="18"/>
                <w:szCs w:val="18"/>
              </w:rPr>
            </w:pPr>
            <w:r w:rsidRPr="00EF0940">
              <w:rPr>
                <w:rFonts w:cs="Segoe UI"/>
                <w:sz w:val="18"/>
                <w:szCs w:val="18"/>
              </w:rPr>
              <w:t xml:space="preserve">No description of CGAS administration </w:t>
            </w:r>
            <w:r w:rsidRPr="00EF0940">
              <w:rPr>
                <w:rFonts w:cs="Segoe UI"/>
                <w:sz w:val="18"/>
                <w:szCs w:val="18"/>
              </w:rPr>
              <w:lastRenderedPageBreak/>
              <w:t>at T0 &amp; T1 – if same clinicians/process used</w:t>
            </w:r>
          </w:p>
          <w:p w14:paraId="0D7E20DA" w14:textId="77777777" w:rsidR="006202A4" w:rsidRPr="00EF0940" w:rsidRDefault="006202A4" w:rsidP="006202A4">
            <w:pPr>
              <w:spacing w:before="60" w:after="60"/>
              <w:rPr>
                <w:rFonts w:cs="Segoe UI"/>
                <w:sz w:val="18"/>
                <w:szCs w:val="18"/>
              </w:rPr>
            </w:pPr>
            <w:r w:rsidRPr="00EF0940">
              <w:rPr>
                <w:rFonts w:cs="Segoe UI"/>
                <w:sz w:val="18"/>
                <w:szCs w:val="18"/>
              </w:rPr>
              <w:t>Incomplete accounting of patients and outcome events</w:t>
            </w:r>
          </w:p>
          <w:p w14:paraId="3ABEF7DA" w14:textId="77777777" w:rsidR="006202A4" w:rsidRPr="00EF0940" w:rsidRDefault="006202A4" w:rsidP="006202A4">
            <w:pPr>
              <w:spacing w:before="60" w:after="60"/>
              <w:rPr>
                <w:rFonts w:cs="Segoe UI"/>
                <w:b/>
                <w:bCs/>
                <w:sz w:val="18"/>
                <w:szCs w:val="18"/>
              </w:rPr>
            </w:pPr>
            <w:r w:rsidRPr="00EF0940">
              <w:rPr>
                <w:rFonts w:cs="Segoe UI"/>
                <w:sz w:val="18"/>
                <w:szCs w:val="18"/>
              </w:rPr>
              <w:t>No reporting on confounding</w:t>
            </w:r>
            <w:r w:rsidRPr="00EF0940">
              <w:rPr>
                <w:rFonts w:cs="Segoe UI"/>
                <w:b/>
                <w:bCs/>
                <w:sz w:val="18"/>
                <w:szCs w:val="18"/>
              </w:rPr>
              <w:t xml:space="preserve"> </w:t>
            </w:r>
            <w:r w:rsidRPr="00EF0940">
              <w:rPr>
                <w:rFonts w:cs="Segoe UI"/>
                <w:sz w:val="18"/>
                <w:szCs w:val="18"/>
              </w:rPr>
              <w:t>interventions</w:t>
            </w:r>
          </w:p>
          <w:p w14:paraId="4B3749ED" w14:textId="77777777" w:rsidR="006202A4" w:rsidRPr="00EF0940" w:rsidRDefault="006202A4" w:rsidP="006202A4">
            <w:pPr>
              <w:spacing w:before="60" w:after="60"/>
              <w:rPr>
                <w:rFonts w:cs="Segoe UI"/>
                <w:b/>
                <w:bCs/>
                <w:sz w:val="18"/>
                <w:szCs w:val="18"/>
              </w:rPr>
            </w:pPr>
          </w:p>
        </w:tc>
        <w:tc>
          <w:tcPr>
            <w:tcW w:w="1944" w:type="dxa"/>
          </w:tcPr>
          <w:p w14:paraId="231BD9DF" w14:textId="77777777" w:rsidR="006202A4" w:rsidRPr="00EF0940" w:rsidRDefault="006202A4" w:rsidP="006202A4">
            <w:pPr>
              <w:spacing w:before="60" w:after="60"/>
              <w:rPr>
                <w:rFonts w:cs="Segoe UI"/>
                <w:b/>
                <w:bCs/>
                <w:sz w:val="18"/>
                <w:szCs w:val="18"/>
              </w:rPr>
            </w:pPr>
            <w:r w:rsidRPr="00EF0940">
              <w:rPr>
                <w:rFonts w:cs="Segoe UI"/>
                <w:b/>
                <w:bCs/>
                <w:sz w:val="18"/>
                <w:szCs w:val="18"/>
              </w:rPr>
              <w:lastRenderedPageBreak/>
              <w:t>No change</w:t>
            </w:r>
          </w:p>
          <w:p w14:paraId="7E821281" w14:textId="77777777" w:rsidR="006202A4" w:rsidRPr="00EF0940" w:rsidRDefault="006202A4" w:rsidP="006202A4">
            <w:pPr>
              <w:spacing w:before="60" w:after="60"/>
              <w:rPr>
                <w:rFonts w:cs="Segoe UI"/>
                <w:sz w:val="18"/>
                <w:szCs w:val="18"/>
              </w:rPr>
            </w:pPr>
            <w:r w:rsidRPr="00EF0940">
              <w:rPr>
                <w:rFonts w:cs="Segoe UI"/>
                <w:sz w:val="18"/>
                <w:szCs w:val="18"/>
              </w:rPr>
              <w:t>Patients vary widely in their pre-intervention or baseline risk as high SD baseline anxiety figure</w:t>
            </w:r>
          </w:p>
          <w:p w14:paraId="5F0CDE8A" w14:textId="77777777" w:rsidR="006202A4" w:rsidRPr="00EF0940" w:rsidRDefault="006202A4" w:rsidP="006202A4">
            <w:pPr>
              <w:spacing w:before="60" w:after="60"/>
              <w:rPr>
                <w:rFonts w:cs="Segoe UI"/>
                <w:b/>
                <w:bCs/>
                <w:sz w:val="18"/>
                <w:szCs w:val="18"/>
              </w:rPr>
            </w:pPr>
          </w:p>
        </w:tc>
        <w:tc>
          <w:tcPr>
            <w:tcW w:w="1873" w:type="dxa"/>
          </w:tcPr>
          <w:p w14:paraId="0BC241C2" w14:textId="77777777" w:rsidR="006202A4" w:rsidRPr="00EF0940" w:rsidRDefault="006202A4" w:rsidP="006202A4">
            <w:pPr>
              <w:spacing w:before="60" w:after="60"/>
              <w:rPr>
                <w:rFonts w:cs="Segoe UI"/>
                <w:b/>
                <w:bCs/>
                <w:sz w:val="18"/>
                <w:szCs w:val="18"/>
              </w:rPr>
            </w:pPr>
            <w:r w:rsidRPr="00EF0940">
              <w:rPr>
                <w:rFonts w:cs="Segoe UI"/>
                <w:b/>
                <w:bCs/>
                <w:sz w:val="18"/>
                <w:szCs w:val="18"/>
              </w:rPr>
              <w:t>↓ 2 levels</w:t>
            </w:r>
          </w:p>
          <w:p w14:paraId="366158FD" w14:textId="77777777" w:rsidR="006202A4" w:rsidRPr="00EF0940" w:rsidRDefault="006202A4" w:rsidP="006202A4">
            <w:pPr>
              <w:spacing w:before="60" w:after="60"/>
              <w:rPr>
                <w:rFonts w:cs="Segoe UI"/>
                <w:sz w:val="18"/>
                <w:szCs w:val="18"/>
              </w:rPr>
            </w:pPr>
            <w:r w:rsidRPr="00EF0940">
              <w:rPr>
                <w:rFonts w:cs="Segoe UI"/>
                <w:sz w:val="18"/>
                <w:szCs w:val="18"/>
              </w:rPr>
              <w:t xml:space="preserve">CBCL and YSR clinical indication score is from &gt;63 and it is unclear in results table how the conclusions have been made as mean </w:t>
            </w:r>
            <w:r w:rsidRPr="00EF0940">
              <w:rPr>
                <w:rFonts w:cs="Segoe UI"/>
                <w:sz w:val="18"/>
                <w:szCs w:val="18"/>
              </w:rPr>
              <w:lastRenderedPageBreak/>
              <w:t xml:space="preserve">participants scored in non-clinical range on CBCL </w:t>
            </w:r>
          </w:p>
          <w:p w14:paraId="4F9FAD83" w14:textId="77777777" w:rsidR="006202A4" w:rsidRPr="00EF0940" w:rsidRDefault="006202A4" w:rsidP="006202A4">
            <w:pPr>
              <w:spacing w:before="60" w:after="60"/>
              <w:rPr>
                <w:rFonts w:cs="Segoe UI"/>
                <w:sz w:val="18"/>
                <w:szCs w:val="18"/>
              </w:rPr>
            </w:pPr>
            <w:r w:rsidRPr="00EF0940">
              <w:rPr>
                <w:rFonts w:cs="Segoe UI"/>
                <w:sz w:val="18"/>
                <w:szCs w:val="18"/>
              </w:rPr>
              <w:t xml:space="preserve">T0 = 60.70 </w:t>
            </w:r>
          </w:p>
          <w:p w14:paraId="3BD05EFF" w14:textId="77777777" w:rsidR="006202A4" w:rsidRPr="00EF0940" w:rsidRDefault="006202A4" w:rsidP="006202A4">
            <w:pPr>
              <w:spacing w:before="60" w:after="60"/>
              <w:rPr>
                <w:rFonts w:cs="Segoe UI"/>
                <w:sz w:val="18"/>
                <w:szCs w:val="18"/>
              </w:rPr>
            </w:pPr>
            <w:r w:rsidRPr="00EF0940">
              <w:rPr>
                <w:rFonts w:cs="Segoe UI"/>
                <w:sz w:val="18"/>
                <w:szCs w:val="18"/>
              </w:rPr>
              <w:t xml:space="preserve">TI = 54.46 </w:t>
            </w:r>
          </w:p>
          <w:p w14:paraId="43D91F66" w14:textId="77777777" w:rsidR="006202A4" w:rsidRPr="00EF0940" w:rsidRDefault="006202A4" w:rsidP="006202A4">
            <w:pPr>
              <w:spacing w:before="60" w:after="60"/>
              <w:rPr>
                <w:rFonts w:cs="Segoe UI"/>
                <w:sz w:val="18"/>
                <w:szCs w:val="18"/>
              </w:rPr>
            </w:pPr>
            <w:r w:rsidRPr="00EF0940">
              <w:rPr>
                <w:rFonts w:cs="Segoe UI"/>
                <w:sz w:val="18"/>
                <w:szCs w:val="18"/>
              </w:rPr>
              <w:t xml:space="preserve">YSR </w:t>
            </w:r>
          </w:p>
          <w:p w14:paraId="7B965FD2" w14:textId="77777777" w:rsidR="006202A4" w:rsidRPr="00EF0940" w:rsidRDefault="006202A4" w:rsidP="006202A4">
            <w:pPr>
              <w:spacing w:before="60" w:after="60"/>
              <w:rPr>
                <w:rFonts w:cs="Segoe UI"/>
                <w:sz w:val="18"/>
                <w:szCs w:val="18"/>
              </w:rPr>
            </w:pPr>
            <w:r w:rsidRPr="00EF0940">
              <w:rPr>
                <w:rFonts w:cs="Segoe UI"/>
                <w:sz w:val="18"/>
                <w:szCs w:val="18"/>
              </w:rPr>
              <w:t>T0 = 55.56                T1= 50.00</w:t>
            </w:r>
          </w:p>
          <w:p w14:paraId="52E6FE56" w14:textId="77777777" w:rsidR="006202A4" w:rsidRPr="00EF0940" w:rsidRDefault="006202A4" w:rsidP="006202A4">
            <w:pPr>
              <w:spacing w:before="60" w:after="60"/>
              <w:rPr>
                <w:rFonts w:cs="Segoe UI"/>
                <w:sz w:val="18"/>
                <w:szCs w:val="18"/>
              </w:rPr>
            </w:pPr>
            <w:r w:rsidRPr="00EF0940">
              <w:rPr>
                <w:rFonts w:cs="Segoe UI"/>
                <w:sz w:val="18"/>
                <w:szCs w:val="18"/>
              </w:rPr>
              <w:t xml:space="preserve">“Adolescents showed a significant decrease in behavioural and emotional problems over time on mean </w:t>
            </w:r>
            <w:r w:rsidRPr="00EF0940">
              <w:rPr>
                <w:rFonts w:cs="Segoe UI"/>
                <w:i/>
                <w:iCs/>
                <w:sz w:val="18"/>
                <w:szCs w:val="18"/>
              </w:rPr>
              <w:t>T</w:t>
            </w:r>
            <w:r w:rsidRPr="00EF0940">
              <w:rPr>
                <w:rFonts w:cs="Segoe UI"/>
                <w:sz w:val="18"/>
                <w:szCs w:val="18"/>
              </w:rPr>
              <w:t>-scores of the total problem scale, the internalizing and externalizing scale of both</w:t>
            </w:r>
          </w:p>
          <w:p w14:paraId="6C54A084" w14:textId="6E8A7544" w:rsidR="006202A4" w:rsidRPr="00EF0940" w:rsidRDefault="006202A4" w:rsidP="006202A4">
            <w:pPr>
              <w:spacing w:before="60" w:after="60"/>
              <w:rPr>
                <w:rFonts w:cs="Segoe UI"/>
                <w:sz w:val="18"/>
                <w:szCs w:val="18"/>
              </w:rPr>
            </w:pPr>
            <w:r w:rsidRPr="00EF0940">
              <w:rPr>
                <w:rFonts w:cs="Segoe UI"/>
                <w:sz w:val="18"/>
                <w:szCs w:val="18"/>
              </w:rPr>
              <w:t>CBCL and YSR. In addition, the percentage of adolescents scoring in the clinical range significantly decreased between T0 and T1, on the CBCL total problem scale and the internalizing scale of the YSR.</w:t>
            </w:r>
          </w:p>
        </w:tc>
        <w:tc>
          <w:tcPr>
            <w:tcW w:w="1839" w:type="dxa"/>
          </w:tcPr>
          <w:p w14:paraId="059EE6AA" w14:textId="77777777" w:rsidR="006202A4" w:rsidRPr="00EF0940" w:rsidRDefault="006202A4" w:rsidP="006202A4">
            <w:pPr>
              <w:spacing w:before="60" w:after="60"/>
              <w:rPr>
                <w:rFonts w:cs="Segoe UI"/>
                <w:b/>
                <w:bCs/>
                <w:sz w:val="18"/>
                <w:szCs w:val="18"/>
              </w:rPr>
            </w:pPr>
            <w:r w:rsidRPr="00EF0940">
              <w:rPr>
                <w:rFonts w:cs="Segoe UI"/>
                <w:b/>
                <w:bCs/>
                <w:sz w:val="18"/>
                <w:szCs w:val="18"/>
              </w:rPr>
              <w:lastRenderedPageBreak/>
              <w:t xml:space="preserve">↓ 1 level </w:t>
            </w:r>
          </w:p>
          <w:p w14:paraId="3C03B1CB" w14:textId="77777777" w:rsidR="006202A4" w:rsidRPr="00EF0940" w:rsidRDefault="006202A4" w:rsidP="006202A4">
            <w:pPr>
              <w:spacing w:before="60" w:after="60"/>
              <w:rPr>
                <w:rFonts w:cs="Segoe UI"/>
                <w:sz w:val="18"/>
                <w:szCs w:val="18"/>
              </w:rPr>
            </w:pPr>
            <w:r w:rsidRPr="00EF0940">
              <w:rPr>
                <w:rFonts w:cs="Segoe UI"/>
                <w:sz w:val="18"/>
                <w:szCs w:val="18"/>
              </w:rPr>
              <w:t>few patients &lt; 400 participants</w:t>
            </w:r>
          </w:p>
          <w:p w14:paraId="74C88EC3" w14:textId="77777777" w:rsidR="006202A4" w:rsidRPr="00EF0940" w:rsidRDefault="006202A4" w:rsidP="006202A4">
            <w:pPr>
              <w:spacing w:before="60" w:after="60"/>
              <w:rPr>
                <w:rFonts w:cs="Segoe UI"/>
                <w:sz w:val="18"/>
                <w:szCs w:val="18"/>
              </w:rPr>
            </w:pPr>
            <w:r w:rsidRPr="00EF0940">
              <w:rPr>
                <w:rFonts w:cs="Segoe UI"/>
                <w:sz w:val="18"/>
                <w:szCs w:val="18"/>
              </w:rPr>
              <w:t>no comparison group</w:t>
            </w:r>
          </w:p>
          <w:p w14:paraId="4D19BCC2" w14:textId="77777777" w:rsidR="006202A4" w:rsidRPr="00EF0940" w:rsidRDefault="006202A4" w:rsidP="006202A4">
            <w:pPr>
              <w:spacing w:before="60" w:after="60"/>
              <w:rPr>
                <w:rFonts w:cs="Segoe UI"/>
                <w:b/>
                <w:bCs/>
                <w:sz w:val="18"/>
                <w:szCs w:val="18"/>
              </w:rPr>
            </w:pPr>
          </w:p>
        </w:tc>
        <w:tc>
          <w:tcPr>
            <w:tcW w:w="1929" w:type="dxa"/>
          </w:tcPr>
          <w:p w14:paraId="6F6B4A4C" w14:textId="77777777" w:rsidR="006202A4" w:rsidRPr="00EF0940" w:rsidRDefault="006202A4" w:rsidP="006202A4">
            <w:pPr>
              <w:spacing w:before="60" w:after="60"/>
              <w:rPr>
                <w:rFonts w:cs="Segoe UI"/>
                <w:b/>
                <w:bCs/>
                <w:sz w:val="18"/>
                <w:szCs w:val="18"/>
              </w:rPr>
            </w:pPr>
            <w:r w:rsidRPr="00EF0940">
              <w:rPr>
                <w:rFonts w:cs="Segoe UI"/>
                <w:b/>
                <w:bCs/>
                <w:sz w:val="18"/>
                <w:szCs w:val="18"/>
              </w:rPr>
              <w:t>↓ 1 level</w:t>
            </w:r>
          </w:p>
          <w:p w14:paraId="020E2E10" w14:textId="77777777" w:rsidR="006202A4" w:rsidRPr="00EF0940" w:rsidRDefault="006202A4" w:rsidP="006202A4">
            <w:pPr>
              <w:spacing w:before="60" w:after="60"/>
              <w:rPr>
                <w:rFonts w:cs="Segoe UI"/>
                <w:sz w:val="18"/>
                <w:szCs w:val="18"/>
              </w:rPr>
            </w:pPr>
            <w:r w:rsidRPr="00EF0940">
              <w:rPr>
                <w:rFonts w:cs="Segoe UI"/>
                <w:sz w:val="18"/>
                <w:szCs w:val="18"/>
              </w:rPr>
              <w:t xml:space="preserve">Systematic reviews performed early in the development of a body of research may be biased due to the tendency for positive results to be </w:t>
            </w:r>
            <w:r w:rsidRPr="00EF0940">
              <w:rPr>
                <w:rFonts w:cs="Segoe UI"/>
                <w:sz w:val="18"/>
                <w:szCs w:val="18"/>
              </w:rPr>
              <w:lastRenderedPageBreak/>
              <w:t>published sooner and for negative results to be published later or withheld.</w:t>
            </w:r>
          </w:p>
          <w:p w14:paraId="7509D761" w14:textId="77777777" w:rsidR="006202A4" w:rsidRPr="00EF0940" w:rsidRDefault="006202A4" w:rsidP="006202A4">
            <w:pPr>
              <w:spacing w:before="60" w:after="60"/>
              <w:rPr>
                <w:rFonts w:cs="Segoe UI"/>
                <w:b/>
                <w:bCs/>
                <w:sz w:val="18"/>
                <w:szCs w:val="18"/>
              </w:rPr>
            </w:pPr>
            <w:r w:rsidRPr="00EF0940">
              <w:rPr>
                <w:rFonts w:cs="Segoe UI"/>
                <w:sz w:val="18"/>
                <w:szCs w:val="18"/>
              </w:rPr>
              <w:t>No reporting of outcomes for participants not assessed pre-post treatment n = 16 and n=29</w:t>
            </w:r>
          </w:p>
        </w:tc>
        <w:tc>
          <w:tcPr>
            <w:tcW w:w="1433" w:type="dxa"/>
          </w:tcPr>
          <w:p w14:paraId="15988D98" w14:textId="77777777" w:rsidR="006202A4" w:rsidRPr="00EF0940" w:rsidRDefault="006202A4" w:rsidP="006202A4">
            <w:pPr>
              <w:spacing w:before="60" w:after="60"/>
              <w:rPr>
                <w:rFonts w:cs="Segoe UI"/>
                <w:b/>
                <w:bCs/>
                <w:sz w:val="18"/>
                <w:szCs w:val="18"/>
              </w:rPr>
            </w:pPr>
            <w:r w:rsidRPr="00EF0940">
              <w:rPr>
                <w:rFonts w:cs="Segoe UI"/>
                <w:b/>
                <w:bCs/>
                <w:sz w:val="18"/>
                <w:szCs w:val="18"/>
              </w:rPr>
              <w:lastRenderedPageBreak/>
              <w:t>No change</w:t>
            </w:r>
          </w:p>
        </w:tc>
        <w:tc>
          <w:tcPr>
            <w:tcW w:w="1223" w:type="dxa"/>
          </w:tcPr>
          <w:p w14:paraId="187CB33F" w14:textId="77777777" w:rsidR="006202A4" w:rsidRPr="00EF0940" w:rsidRDefault="006202A4" w:rsidP="006202A4">
            <w:pPr>
              <w:spacing w:before="60" w:after="60"/>
              <w:rPr>
                <w:rFonts w:cs="Segoe UI"/>
                <w:b/>
                <w:bCs/>
                <w:sz w:val="18"/>
                <w:szCs w:val="18"/>
              </w:rPr>
            </w:pPr>
            <w:r w:rsidRPr="00EF0940">
              <w:rPr>
                <w:rFonts w:cs="Segoe UI"/>
                <w:b/>
                <w:bCs/>
                <w:color w:val="FF0000"/>
                <w:sz w:val="18"/>
                <w:szCs w:val="18"/>
              </w:rPr>
              <w:t>Very low</w:t>
            </w:r>
          </w:p>
        </w:tc>
      </w:tr>
    </w:tbl>
    <w:p w14:paraId="06D73970" w14:textId="77777777" w:rsidR="006202A4" w:rsidRDefault="006202A4" w:rsidP="006202A4">
      <w:pPr>
        <w:pStyle w:val="Heading2"/>
        <w:spacing w:before="360"/>
        <w:rPr>
          <w:sz w:val="24"/>
          <w:szCs w:val="24"/>
        </w:rPr>
        <w:sectPr w:rsidR="006202A4" w:rsidSect="00077437">
          <w:pgSz w:w="16840" w:h="11907" w:orient="landscape" w:code="9"/>
          <w:pgMar w:top="1134" w:right="1418" w:bottom="1134" w:left="1418" w:header="284" w:footer="425" w:gutter="284"/>
          <w:cols w:space="720"/>
          <w:docGrid w:linePitch="286"/>
        </w:sectPr>
      </w:pPr>
    </w:p>
    <w:p w14:paraId="5A905C94" w14:textId="5C821E74" w:rsidR="006202A4" w:rsidRPr="006202A4" w:rsidRDefault="006202A4" w:rsidP="006202A4">
      <w:pPr>
        <w:pStyle w:val="Heading2"/>
        <w:spacing w:before="0"/>
        <w:rPr>
          <w:sz w:val="24"/>
          <w:szCs w:val="24"/>
        </w:rPr>
      </w:pPr>
      <w:bookmarkStart w:id="15" w:name="_Toc170398056"/>
      <w:r w:rsidRPr="006202A4">
        <w:rPr>
          <w:sz w:val="24"/>
          <w:szCs w:val="24"/>
        </w:rPr>
        <w:lastRenderedPageBreak/>
        <w:t>Risk of Bias ROBINS-1</w:t>
      </w:r>
      <w:bookmarkEnd w:id="15"/>
    </w:p>
    <w:p w14:paraId="001FD0F9" w14:textId="1DC44E25" w:rsidR="006202A4" w:rsidRDefault="006202A4" w:rsidP="006202A4">
      <w:r w:rsidRPr="006202A4">
        <w:rPr>
          <w:b/>
          <w:bCs/>
        </w:rPr>
        <w:t>Confounding domains</w:t>
      </w:r>
      <w:r>
        <w:t>: socio-demographic situation; family support; public funding available; enrolled in a specialised service; puberty development (Tanner stage)</w:t>
      </w:r>
    </w:p>
    <w:p w14:paraId="0EF6AACD" w14:textId="77777777" w:rsidR="006202A4" w:rsidRDefault="006202A4" w:rsidP="006202A4"/>
    <w:p w14:paraId="1E645915" w14:textId="74DB4235" w:rsidR="00600E54" w:rsidRDefault="006202A4" w:rsidP="006202A4">
      <w:r w:rsidRPr="006202A4">
        <w:rPr>
          <w:b/>
          <w:bCs/>
        </w:rPr>
        <w:t>Co-interventions likely to have impact</w:t>
      </w:r>
      <w:r>
        <w:t>: counselling, family therapy, school based support, peer support, community group engagement</w:t>
      </w:r>
    </w:p>
    <w:p w14:paraId="1A87D189" w14:textId="77777777" w:rsidR="006202A4" w:rsidRDefault="006202A4" w:rsidP="006202A4"/>
    <w:tbl>
      <w:tblPr>
        <w:tblStyle w:val="TableGrid"/>
        <w:tblW w:w="1431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01"/>
        <w:gridCol w:w="2694"/>
        <w:gridCol w:w="1275"/>
        <w:gridCol w:w="1276"/>
        <w:gridCol w:w="1701"/>
        <w:gridCol w:w="1701"/>
        <w:gridCol w:w="1985"/>
        <w:gridCol w:w="1984"/>
      </w:tblGrid>
      <w:tr w:rsidR="006202A4" w:rsidRPr="007C1183" w14:paraId="26882DC1" w14:textId="77777777" w:rsidTr="007C1183">
        <w:trPr>
          <w:tblHeader/>
        </w:trPr>
        <w:tc>
          <w:tcPr>
            <w:tcW w:w="1701" w:type="dxa"/>
            <w:shd w:val="clear" w:color="auto" w:fill="D9D9D9" w:themeFill="background1" w:themeFillShade="D9"/>
          </w:tcPr>
          <w:p w14:paraId="72AD43EE" w14:textId="77777777" w:rsidR="006202A4" w:rsidRPr="007C1183" w:rsidRDefault="006202A4" w:rsidP="006202A4">
            <w:pPr>
              <w:spacing w:before="60" w:after="60"/>
              <w:rPr>
                <w:rFonts w:cs="Segoe UI"/>
                <w:b/>
                <w:bCs/>
                <w:sz w:val="18"/>
                <w:szCs w:val="18"/>
              </w:rPr>
            </w:pPr>
            <w:r w:rsidRPr="007C1183">
              <w:rPr>
                <w:rFonts w:cs="Segoe UI"/>
                <w:b/>
                <w:bCs/>
                <w:sz w:val="18"/>
                <w:szCs w:val="18"/>
              </w:rPr>
              <w:t>Domain</w:t>
            </w:r>
          </w:p>
        </w:tc>
        <w:tc>
          <w:tcPr>
            <w:tcW w:w="2694" w:type="dxa"/>
            <w:shd w:val="clear" w:color="auto" w:fill="D9D9D9" w:themeFill="background1" w:themeFillShade="D9"/>
          </w:tcPr>
          <w:p w14:paraId="7C13EC61" w14:textId="77777777" w:rsidR="006202A4" w:rsidRPr="007C1183" w:rsidRDefault="006202A4" w:rsidP="006202A4">
            <w:pPr>
              <w:spacing w:before="60" w:after="60"/>
              <w:rPr>
                <w:rFonts w:cs="Segoe UI"/>
                <w:b/>
                <w:bCs/>
                <w:sz w:val="18"/>
                <w:szCs w:val="18"/>
              </w:rPr>
            </w:pPr>
            <w:r w:rsidRPr="007C1183">
              <w:rPr>
                <w:rFonts w:cs="Segoe UI"/>
                <w:b/>
                <w:bCs/>
                <w:sz w:val="18"/>
                <w:szCs w:val="18"/>
              </w:rPr>
              <w:t xml:space="preserve">Outcome 1 </w:t>
            </w:r>
          </w:p>
          <w:p w14:paraId="23604D3C" w14:textId="77777777" w:rsidR="006202A4" w:rsidRPr="007C1183" w:rsidRDefault="006202A4" w:rsidP="006202A4">
            <w:pPr>
              <w:spacing w:before="60" w:after="60"/>
              <w:rPr>
                <w:rFonts w:cs="Segoe UI"/>
                <w:b/>
                <w:bCs/>
                <w:sz w:val="18"/>
                <w:szCs w:val="18"/>
              </w:rPr>
            </w:pPr>
            <w:r w:rsidRPr="007C1183">
              <w:rPr>
                <w:rFonts w:cs="Segoe UI"/>
                <w:b/>
                <w:bCs/>
                <w:sz w:val="18"/>
                <w:szCs w:val="18"/>
              </w:rPr>
              <w:t>Gender dysphoria</w:t>
            </w:r>
          </w:p>
        </w:tc>
        <w:tc>
          <w:tcPr>
            <w:tcW w:w="1275" w:type="dxa"/>
            <w:shd w:val="clear" w:color="auto" w:fill="D9D9D9" w:themeFill="background1" w:themeFillShade="D9"/>
          </w:tcPr>
          <w:p w14:paraId="407FC459" w14:textId="77777777" w:rsidR="006202A4" w:rsidRPr="007C1183" w:rsidRDefault="006202A4" w:rsidP="006202A4">
            <w:pPr>
              <w:spacing w:before="60" w:after="60"/>
              <w:rPr>
                <w:rFonts w:cs="Segoe UI"/>
                <w:b/>
                <w:bCs/>
                <w:sz w:val="18"/>
                <w:szCs w:val="18"/>
              </w:rPr>
            </w:pPr>
            <w:r w:rsidRPr="007C1183">
              <w:rPr>
                <w:rFonts w:cs="Segoe UI"/>
                <w:b/>
                <w:bCs/>
                <w:sz w:val="18"/>
                <w:szCs w:val="18"/>
              </w:rPr>
              <w:t xml:space="preserve">Outcome 2 </w:t>
            </w:r>
          </w:p>
          <w:p w14:paraId="009C641A" w14:textId="77777777" w:rsidR="006202A4" w:rsidRPr="007C1183" w:rsidRDefault="006202A4" w:rsidP="006202A4">
            <w:pPr>
              <w:spacing w:before="60" w:after="60"/>
              <w:rPr>
                <w:rFonts w:cs="Segoe UI"/>
                <w:b/>
                <w:bCs/>
                <w:sz w:val="18"/>
                <w:szCs w:val="18"/>
              </w:rPr>
            </w:pPr>
            <w:r w:rsidRPr="007C1183">
              <w:rPr>
                <w:rFonts w:cs="Segoe UI"/>
                <w:b/>
                <w:bCs/>
                <w:sz w:val="18"/>
                <w:szCs w:val="18"/>
              </w:rPr>
              <w:t>Suicidality</w:t>
            </w:r>
          </w:p>
        </w:tc>
        <w:tc>
          <w:tcPr>
            <w:tcW w:w="1276" w:type="dxa"/>
            <w:shd w:val="clear" w:color="auto" w:fill="D9D9D9" w:themeFill="background1" w:themeFillShade="D9"/>
          </w:tcPr>
          <w:p w14:paraId="0AB8DDCA" w14:textId="77777777" w:rsidR="006202A4" w:rsidRPr="007C1183" w:rsidRDefault="006202A4" w:rsidP="006202A4">
            <w:pPr>
              <w:spacing w:before="60" w:after="60"/>
              <w:rPr>
                <w:rFonts w:cs="Segoe UI"/>
                <w:b/>
                <w:bCs/>
                <w:sz w:val="18"/>
                <w:szCs w:val="18"/>
              </w:rPr>
            </w:pPr>
            <w:r w:rsidRPr="007C1183">
              <w:rPr>
                <w:rFonts w:cs="Segoe UI"/>
                <w:b/>
                <w:bCs/>
                <w:sz w:val="18"/>
                <w:szCs w:val="18"/>
              </w:rPr>
              <w:t>Outcome 3</w:t>
            </w:r>
          </w:p>
          <w:p w14:paraId="71214587" w14:textId="77777777" w:rsidR="006202A4" w:rsidRPr="007C1183" w:rsidRDefault="006202A4" w:rsidP="006202A4">
            <w:pPr>
              <w:spacing w:before="60" w:after="60"/>
              <w:rPr>
                <w:rFonts w:cs="Segoe UI"/>
                <w:b/>
                <w:bCs/>
                <w:sz w:val="18"/>
                <w:szCs w:val="18"/>
              </w:rPr>
            </w:pPr>
            <w:r w:rsidRPr="007C1183">
              <w:rPr>
                <w:rFonts w:cs="Segoe UI"/>
                <w:b/>
                <w:bCs/>
                <w:sz w:val="18"/>
                <w:szCs w:val="18"/>
              </w:rPr>
              <w:t>Self-harm</w:t>
            </w:r>
          </w:p>
        </w:tc>
        <w:tc>
          <w:tcPr>
            <w:tcW w:w="1701" w:type="dxa"/>
            <w:shd w:val="clear" w:color="auto" w:fill="D9D9D9" w:themeFill="background1" w:themeFillShade="D9"/>
          </w:tcPr>
          <w:p w14:paraId="24754BC3" w14:textId="77777777" w:rsidR="006202A4" w:rsidRPr="007C1183" w:rsidRDefault="006202A4" w:rsidP="006202A4">
            <w:pPr>
              <w:spacing w:before="60" w:after="60"/>
              <w:rPr>
                <w:rFonts w:cs="Segoe UI"/>
                <w:b/>
                <w:bCs/>
                <w:sz w:val="18"/>
                <w:szCs w:val="18"/>
              </w:rPr>
            </w:pPr>
            <w:r w:rsidRPr="007C1183">
              <w:rPr>
                <w:rFonts w:cs="Segoe UI"/>
                <w:b/>
                <w:bCs/>
                <w:sz w:val="18"/>
                <w:szCs w:val="18"/>
              </w:rPr>
              <w:t xml:space="preserve">Outcome 4  </w:t>
            </w:r>
          </w:p>
          <w:p w14:paraId="42E82F83" w14:textId="77777777" w:rsidR="006202A4" w:rsidRPr="007C1183" w:rsidRDefault="006202A4" w:rsidP="006202A4">
            <w:pPr>
              <w:spacing w:before="60" w:after="60"/>
              <w:rPr>
                <w:rFonts w:cs="Segoe UI"/>
                <w:b/>
                <w:bCs/>
                <w:sz w:val="18"/>
                <w:szCs w:val="18"/>
              </w:rPr>
            </w:pPr>
            <w:r w:rsidRPr="007C1183">
              <w:rPr>
                <w:rFonts w:cs="Segoe UI"/>
                <w:b/>
                <w:bCs/>
                <w:sz w:val="18"/>
                <w:szCs w:val="18"/>
              </w:rPr>
              <w:t>Anxiety</w:t>
            </w:r>
          </w:p>
        </w:tc>
        <w:tc>
          <w:tcPr>
            <w:tcW w:w="1701" w:type="dxa"/>
            <w:shd w:val="clear" w:color="auto" w:fill="D9D9D9" w:themeFill="background1" w:themeFillShade="D9"/>
          </w:tcPr>
          <w:p w14:paraId="60738CDB" w14:textId="77777777" w:rsidR="006202A4" w:rsidRPr="007C1183" w:rsidRDefault="006202A4" w:rsidP="006202A4">
            <w:pPr>
              <w:spacing w:before="60" w:after="60"/>
              <w:rPr>
                <w:rFonts w:cs="Segoe UI"/>
                <w:b/>
                <w:bCs/>
                <w:sz w:val="18"/>
                <w:szCs w:val="18"/>
              </w:rPr>
            </w:pPr>
            <w:r w:rsidRPr="007C1183">
              <w:rPr>
                <w:rFonts w:cs="Segoe UI"/>
                <w:b/>
                <w:bCs/>
                <w:sz w:val="18"/>
                <w:szCs w:val="18"/>
              </w:rPr>
              <w:t>Outcome 5 Depression</w:t>
            </w:r>
          </w:p>
        </w:tc>
        <w:tc>
          <w:tcPr>
            <w:tcW w:w="1985" w:type="dxa"/>
            <w:shd w:val="clear" w:color="auto" w:fill="D9D9D9" w:themeFill="background1" w:themeFillShade="D9"/>
          </w:tcPr>
          <w:p w14:paraId="4BEF8659" w14:textId="77777777" w:rsidR="006202A4" w:rsidRPr="007C1183" w:rsidRDefault="006202A4" w:rsidP="006202A4">
            <w:pPr>
              <w:spacing w:before="60" w:after="60"/>
              <w:rPr>
                <w:rFonts w:cs="Segoe UI"/>
                <w:b/>
                <w:bCs/>
                <w:sz w:val="18"/>
                <w:szCs w:val="18"/>
              </w:rPr>
            </w:pPr>
            <w:r w:rsidRPr="007C1183">
              <w:rPr>
                <w:rFonts w:cs="Segoe UI"/>
                <w:b/>
                <w:bCs/>
                <w:sz w:val="18"/>
                <w:szCs w:val="18"/>
              </w:rPr>
              <w:t>Outcome 6</w:t>
            </w:r>
          </w:p>
          <w:p w14:paraId="3F01E78A" w14:textId="77777777" w:rsidR="006202A4" w:rsidRPr="007C1183" w:rsidRDefault="006202A4" w:rsidP="006202A4">
            <w:pPr>
              <w:spacing w:before="60" w:after="60"/>
              <w:rPr>
                <w:rFonts w:cs="Segoe UI"/>
                <w:b/>
                <w:bCs/>
                <w:sz w:val="18"/>
                <w:szCs w:val="18"/>
              </w:rPr>
            </w:pPr>
            <w:r w:rsidRPr="007C1183">
              <w:rPr>
                <w:rFonts w:cs="Segoe UI"/>
                <w:b/>
                <w:bCs/>
                <w:sz w:val="18"/>
                <w:szCs w:val="18"/>
              </w:rPr>
              <w:t>Life satisfaction/QoL</w:t>
            </w:r>
          </w:p>
        </w:tc>
        <w:tc>
          <w:tcPr>
            <w:tcW w:w="1984" w:type="dxa"/>
            <w:shd w:val="clear" w:color="auto" w:fill="D9D9D9" w:themeFill="background1" w:themeFillShade="D9"/>
          </w:tcPr>
          <w:p w14:paraId="471C5F7E" w14:textId="77777777" w:rsidR="006202A4" w:rsidRPr="007C1183" w:rsidRDefault="006202A4" w:rsidP="006202A4">
            <w:pPr>
              <w:spacing w:before="60" w:after="60"/>
              <w:rPr>
                <w:rFonts w:cs="Segoe UI"/>
                <w:b/>
                <w:bCs/>
                <w:sz w:val="18"/>
                <w:szCs w:val="18"/>
              </w:rPr>
            </w:pPr>
            <w:r w:rsidRPr="007C1183">
              <w:rPr>
                <w:rFonts w:cs="Segoe UI"/>
                <w:b/>
                <w:bCs/>
                <w:sz w:val="18"/>
                <w:szCs w:val="18"/>
              </w:rPr>
              <w:t>Comments</w:t>
            </w:r>
          </w:p>
        </w:tc>
      </w:tr>
      <w:tr w:rsidR="006202A4" w:rsidRPr="007C1183" w14:paraId="2CD1F165" w14:textId="77777777" w:rsidTr="007C1183">
        <w:tc>
          <w:tcPr>
            <w:tcW w:w="1701" w:type="dxa"/>
          </w:tcPr>
          <w:p w14:paraId="51501BCE" w14:textId="77777777" w:rsidR="006202A4" w:rsidRPr="007C1183" w:rsidRDefault="006202A4" w:rsidP="00EF0940">
            <w:pPr>
              <w:spacing w:before="60" w:after="120"/>
              <w:rPr>
                <w:rFonts w:cs="Segoe UI"/>
                <w:b/>
                <w:bCs/>
                <w:sz w:val="18"/>
                <w:szCs w:val="18"/>
              </w:rPr>
            </w:pPr>
            <w:r w:rsidRPr="007C1183">
              <w:rPr>
                <w:rFonts w:cs="Segoe UI"/>
                <w:b/>
                <w:bCs/>
                <w:sz w:val="18"/>
                <w:szCs w:val="18"/>
              </w:rPr>
              <w:t>Bias due to confounding</w:t>
            </w:r>
          </w:p>
          <w:p w14:paraId="09478DBF" w14:textId="77777777" w:rsidR="006202A4" w:rsidRPr="007C1183" w:rsidRDefault="006202A4" w:rsidP="00EF0940">
            <w:pPr>
              <w:spacing w:before="60" w:after="120"/>
              <w:rPr>
                <w:rFonts w:cs="Segoe UI"/>
                <w:b/>
                <w:bCs/>
                <w:sz w:val="18"/>
                <w:szCs w:val="18"/>
              </w:rPr>
            </w:pPr>
            <w:r w:rsidRPr="007C1183">
              <w:rPr>
                <w:rFonts w:cs="Segoe UI"/>
                <w:b/>
                <w:bCs/>
                <w:color w:val="FF0000"/>
                <w:sz w:val="18"/>
                <w:szCs w:val="18"/>
              </w:rPr>
              <w:t xml:space="preserve">Critical risk of bias </w:t>
            </w:r>
            <w:r w:rsidRPr="007C1183">
              <w:rPr>
                <w:rFonts w:cs="Segoe UI"/>
                <w:sz w:val="18"/>
                <w:szCs w:val="18"/>
              </w:rPr>
              <w:t>(the study is too problematic to provide any useful evidence on the effects of intervention)</w:t>
            </w:r>
          </w:p>
        </w:tc>
        <w:tc>
          <w:tcPr>
            <w:tcW w:w="2694" w:type="dxa"/>
          </w:tcPr>
          <w:p w14:paraId="19159F0C" w14:textId="77777777" w:rsidR="006202A4" w:rsidRPr="007C1183" w:rsidRDefault="006202A4" w:rsidP="00EF0940">
            <w:pPr>
              <w:spacing w:before="60" w:after="120"/>
              <w:rPr>
                <w:rFonts w:cs="Segoe UI"/>
                <w:sz w:val="18"/>
                <w:szCs w:val="18"/>
              </w:rPr>
            </w:pPr>
            <w:r w:rsidRPr="007C1183">
              <w:rPr>
                <w:rFonts w:cs="Segoe UI"/>
                <w:sz w:val="18"/>
                <w:szCs w:val="18"/>
              </w:rPr>
              <w:t>Confounding inherently not controllable</w:t>
            </w:r>
          </w:p>
        </w:tc>
        <w:tc>
          <w:tcPr>
            <w:tcW w:w="1275" w:type="dxa"/>
            <w:shd w:val="clear" w:color="auto" w:fill="auto"/>
          </w:tcPr>
          <w:p w14:paraId="6D834DD9"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276" w:type="dxa"/>
            <w:shd w:val="clear" w:color="auto" w:fill="auto"/>
          </w:tcPr>
          <w:p w14:paraId="614E6A67"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701" w:type="dxa"/>
            <w:shd w:val="clear" w:color="auto" w:fill="auto"/>
          </w:tcPr>
          <w:p w14:paraId="1854D2E7" w14:textId="77777777" w:rsidR="006202A4" w:rsidRPr="007C1183" w:rsidRDefault="006202A4" w:rsidP="00EF0940">
            <w:pPr>
              <w:spacing w:before="60" w:after="120"/>
              <w:rPr>
                <w:rFonts w:cs="Segoe UI"/>
                <w:b/>
                <w:bCs/>
                <w:sz w:val="18"/>
                <w:szCs w:val="18"/>
              </w:rPr>
            </w:pPr>
            <w:r w:rsidRPr="007C1183">
              <w:rPr>
                <w:rFonts w:cs="Segoe UI"/>
                <w:sz w:val="18"/>
                <w:szCs w:val="18"/>
              </w:rPr>
              <w:t>Confounding inherently not controllable</w:t>
            </w:r>
          </w:p>
        </w:tc>
        <w:tc>
          <w:tcPr>
            <w:tcW w:w="1701" w:type="dxa"/>
            <w:shd w:val="clear" w:color="auto" w:fill="auto"/>
          </w:tcPr>
          <w:p w14:paraId="092BA776" w14:textId="77777777" w:rsidR="006202A4" w:rsidRPr="007C1183" w:rsidRDefault="006202A4" w:rsidP="00EF0940">
            <w:pPr>
              <w:spacing w:before="60" w:after="120"/>
              <w:rPr>
                <w:rFonts w:cs="Segoe UI"/>
                <w:b/>
                <w:bCs/>
                <w:sz w:val="18"/>
                <w:szCs w:val="18"/>
              </w:rPr>
            </w:pPr>
            <w:r w:rsidRPr="007C1183">
              <w:rPr>
                <w:rFonts w:cs="Segoe UI"/>
                <w:sz w:val="18"/>
                <w:szCs w:val="18"/>
              </w:rPr>
              <w:t>Confounding inherently not controllable</w:t>
            </w:r>
          </w:p>
        </w:tc>
        <w:tc>
          <w:tcPr>
            <w:tcW w:w="1985" w:type="dxa"/>
            <w:shd w:val="clear" w:color="auto" w:fill="auto"/>
          </w:tcPr>
          <w:p w14:paraId="6AC40E8A" w14:textId="77777777" w:rsidR="006202A4" w:rsidRPr="007C1183" w:rsidRDefault="006202A4" w:rsidP="00EF0940">
            <w:pPr>
              <w:spacing w:before="60" w:after="120"/>
              <w:rPr>
                <w:rFonts w:cs="Segoe UI"/>
                <w:b/>
                <w:bCs/>
                <w:sz w:val="18"/>
                <w:szCs w:val="18"/>
              </w:rPr>
            </w:pPr>
            <w:r w:rsidRPr="007C1183">
              <w:rPr>
                <w:rFonts w:cs="Segoe UI"/>
                <w:sz w:val="18"/>
                <w:szCs w:val="18"/>
              </w:rPr>
              <w:t>Confounding inherently not controllable</w:t>
            </w:r>
          </w:p>
        </w:tc>
        <w:tc>
          <w:tcPr>
            <w:tcW w:w="1984" w:type="dxa"/>
          </w:tcPr>
          <w:p w14:paraId="7E6EB891" w14:textId="77777777" w:rsidR="006202A4" w:rsidRPr="007C1183" w:rsidRDefault="006202A4" w:rsidP="00EF0940">
            <w:pPr>
              <w:spacing w:before="60" w:after="120"/>
              <w:rPr>
                <w:rFonts w:cs="Segoe UI"/>
                <w:sz w:val="18"/>
                <w:szCs w:val="18"/>
              </w:rPr>
            </w:pPr>
            <w:r w:rsidRPr="007C1183">
              <w:rPr>
                <w:rFonts w:cs="Segoe UI"/>
                <w:sz w:val="18"/>
                <w:szCs w:val="18"/>
              </w:rPr>
              <w:t>All participants enrolled in specialised clinic with public funded healthcare</w:t>
            </w:r>
          </w:p>
          <w:p w14:paraId="78AB9D37" w14:textId="77777777" w:rsidR="006202A4" w:rsidRPr="007C1183" w:rsidRDefault="006202A4" w:rsidP="00EF0940">
            <w:pPr>
              <w:spacing w:before="60" w:after="120"/>
              <w:rPr>
                <w:rFonts w:cs="Segoe UI"/>
                <w:sz w:val="18"/>
                <w:szCs w:val="18"/>
              </w:rPr>
            </w:pPr>
            <w:r w:rsidRPr="007C1183">
              <w:rPr>
                <w:rFonts w:cs="Segoe UI"/>
                <w:sz w:val="18"/>
                <w:szCs w:val="18"/>
              </w:rPr>
              <w:t>No disaggregation of ethnicity</w:t>
            </w:r>
          </w:p>
          <w:p w14:paraId="6ABB41A3" w14:textId="77777777" w:rsidR="006202A4" w:rsidRPr="007C1183" w:rsidRDefault="006202A4" w:rsidP="00EF0940">
            <w:pPr>
              <w:spacing w:before="60" w:after="120"/>
              <w:rPr>
                <w:rFonts w:cs="Segoe UI"/>
                <w:b/>
                <w:bCs/>
                <w:sz w:val="18"/>
                <w:szCs w:val="18"/>
              </w:rPr>
            </w:pPr>
          </w:p>
        </w:tc>
      </w:tr>
      <w:tr w:rsidR="006202A4" w:rsidRPr="007C1183" w14:paraId="0CA2115D" w14:textId="77777777" w:rsidTr="007C1183">
        <w:tc>
          <w:tcPr>
            <w:tcW w:w="1701" w:type="dxa"/>
          </w:tcPr>
          <w:p w14:paraId="0D2667BE" w14:textId="77777777" w:rsidR="006202A4" w:rsidRPr="007C1183" w:rsidRDefault="006202A4" w:rsidP="00EF0940">
            <w:pPr>
              <w:spacing w:before="60" w:after="120"/>
              <w:rPr>
                <w:rFonts w:cs="Segoe UI"/>
                <w:b/>
                <w:bCs/>
                <w:sz w:val="18"/>
                <w:szCs w:val="18"/>
              </w:rPr>
            </w:pPr>
            <w:r w:rsidRPr="007C1183">
              <w:rPr>
                <w:rFonts w:cs="Segoe UI"/>
                <w:b/>
                <w:bCs/>
                <w:sz w:val="18"/>
                <w:szCs w:val="18"/>
              </w:rPr>
              <w:t>Bias in selection of participants into the study</w:t>
            </w:r>
          </w:p>
          <w:p w14:paraId="15669268" w14:textId="77777777" w:rsidR="006202A4" w:rsidRPr="007C1183" w:rsidRDefault="006202A4" w:rsidP="00EF0940">
            <w:pPr>
              <w:spacing w:before="60" w:after="120"/>
              <w:rPr>
                <w:rFonts w:cs="Segoe UI"/>
                <w:b/>
                <w:bCs/>
                <w:sz w:val="18"/>
                <w:szCs w:val="18"/>
              </w:rPr>
            </w:pPr>
            <w:r w:rsidRPr="007C1183">
              <w:rPr>
                <w:rFonts w:cs="Segoe UI"/>
                <w:b/>
                <w:bCs/>
                <w:color w:val="FF0000"/>
                <w:sz w:val="18"/>
                <w:szCs w:val="18"/>
              </w:rPr>
              <w:t xml:space="preserve">Critical risk of bias </w:t>
            </w:r>
            <w:r w:rsidRPr="007C1183">
              <w:rPr>
                <w:rFonts w:cs="Segoe UI"/>
                <w:sz w:val="18"/>
                <w:szCs w:val="18"/>
              </w:rPr>
              <w:t>(the study is too problematic to provide any useful evidence on the effects of intervention)</w:t>
            </w:r>
          </w:p>
        </w:tc>
        <w:tc>
          <w:tcPr>
            <w:tcW w:w="2694" w:type="dxa"/>
          </w:tcPr>
          <w:p w14:paraId="1B0B63F8" w14:textId="77777777" w:rsidR="006202A4" w:rsidRPr="007C1183" w:rsidRDefault="006202A4" w:rsidP="00EF0940">
            <w:pPr>
              <w:spacing w:before="60" w:after="120"/>
              <w:rPr>
                <w:rFonts w:cs="Segoe UI"/>
                <w:sz w:val="18"/>
                <w:szCs w:val="18"/>
              </w:rPr>
            </w:pPr>
            <w:r w:rsidRPr="007C1183">
              <w:rPr>
                <w:rFonts w:cs="Segoe UI"/>
                <w:sz w:val="18"/>
                <w:szCs w:val="18"/>
              </w:rPr>
              <w:t>Selection into the study was very strongly related to intervention and outcome;</w:t>
            </w:r>
          </w:p>
          <w:p w14:paraId="1F06DFD0"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65C4E34F" w14:textId="77777777" w:rsidR="006202A4" w:rsidRPr="007C1183" w:rsidRDefault="006202A4" w:rsidP="00EF0940">
            <w:pPr>
              <w:spacing w:before="60" w:after="120"/>
              <w:rPr>
                <w:rFonts w:cs="Segoe UI"/>
                <w:b/>
                <w:bCs/>
                <w:sz w:val="18"/>
                <w:szCs w:val="18"/>
              </w:rPr>
            </w:pPr>
            <w:r w:rsidRPr="007C1183">
              <w:rPr>
                <w:rFonts w:cs="Segoe UI"/>
                <w:sz w:val="18"/>
                <w:szCs w:val="18"/>
              </w:rPr>
              <w:t>This could not be adjusted for in analyses</w:t>
            </w:r>
          </w:p>
        </w:tc>
        <w:tc>
          <w:tcPr>
            <w:tcW w:w="1275" w:type="dxa"/>
            <w:shd w:val="clear" w:color="auto" w:fill="auto"/>
          </w:tcPr>
          <w:p w14:paraId="4D51491B" w14:textId="77777777" w:rsidR="006202A4" w:rsidRPr="007C1183" w:rsidRDefault="006202A4" w:rsidP="00EF0940">
            <w:pPr>
              <w:spacing w:before="60" w:after="120"/>
              <w:rPr>
                <w:rFonts w:cs="Segoe UI"/>
                <w:b/>
                <w:bCs/>
                <w:sz w:val="18"/>
                <w:szCs w:val="18"/>
              </w:rPr>
            </w:pPr>
            <w:r w:rsidRPr="007C1183">
              <w:rPr>
                <w:rFonts w:cs="Segoe UI"/>
                <w:sz w:val="18"/>
                <w:szCs w:val="18"/>
              </w:rPr>
              <w:t>N/A</w:t>
            </w:r>
          </w:p>
        </w:tc>
        <w:tc>
          <w:tcPr>
            <w:tcW w:w="1276" w:type="dxa"/>
            <w:shd w:val="clear" w:color="auto" w:fill="auto"/>
          </w:tcPr>
          <w:p w14:paraId="426E70DE" w14:textId="77777777" w:rsidR="006202A4" w:rsidRPr="007C1183" w:rsidRDefault="006202A4" w:rsidP="00EF0940">
            <w:pPr>
              <w:spacing w:before="60" w:after="120"/>
              <w:rPr>
                <w:rFonts w:cs="Segoe UI"/>
                <w:b/>
                <w:bCs/>
                <w:sz w:val="18"/>
                <w:szCs w:val="18"/>
              </w:rPr>
            </w:pPr>
            <w:r w:rsidRPr="007C1183">
              <w:rPr>
                <w:rFonts w:cs="Segoe UI"/>
                <w:sz w:val="18"/>
                <w:szCs w:val="18"/>
              </w:rPr>
              <w:t>N/A</w:t>
            </w:r>
          </w:p>
        </w:tc>
        <w:tc>
          <w:tcPr>
            <w:tcW w:w="1701" w:type="dxa"/>
            <w:shd w:val="clear" w:color="auto" w:fill="auto"/>
          </w:tcPr>
          <w:p w14:paraId="21ECC93F" w14:textId="77777777" w:rsidR="006202A4" w:rsidRPr="007C1183" w:rsidRDefault="006202A4" w:rsidP="00EF0940">
            <w:pPr>
              <w:spacing w:before="60" w:after="120"/>
              <w:rPr>
                <w:rFonts w:cs="Segoe UI"/>
                <w:sz w:val="18"/>
                <w:szCs w:val="18"/>
              </w:rPr>
            </w:pPr>
            <w:r w:rsidRPr="007C1183">
              <w:rPr>
                <w:rFonts w:cs="Segoe UI"/>
                <w:sz w:val="18"/>
                <w:szCs w:val="18"/>
              </w:rPr>
              <w:t>Selection into the study was very strongly related to intervention and outcome;</w:t>
            </w:r>
          </w:p>
          <w:p w14:paraId="13F12C23"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263701AD" w14:textId="77777777" w:rsidR="006202A4" w:rsidRPr="007C1183" w:rsidRDefault="006202A4" w:rsidP="00EF0940">
            <w:pPr>
              <w:spacing w:before="60" w:after="120"/>
              <w:rPr>
                <w:rFonts w:cs="Segoe UI"/>
                <w:b/>
                <w:bCs/>
                <w:sz w:val="18"/>
                <w:szCs w:val="18"/>
              </w:rPr>
            </w:pPr>
            <w:r w:rsidRPr="007C1183">
              <w:rPr>
                <w:rFonts w:cs="Segoe UI"/>
                <w:sz w:val="18"/>
                <w:szCs w:val="18"/>
              </w:rPr>
              <w:t>This could not be adjusted for in analyses</w:t>
            </w:r>
          </w:p>
        </w:tc>
        <w:tc>
          <w:tcPr>
            <w:tcW w:w="1701" w:type="dxa"/>
            <w:shd w:val="clear" w:color="auto" w:fill="auto"/>
          </w:tcPr>
          <w:p w14:paraId="2747FDDA" w14:textId="77777777" w:rsidR="006202A4" w:rsidRPr="007C1183" w:rsidRDefault="006202A4" w:rsidP="00EF0940">
            <w:pPr>
              <w:spacing w:before="60" w:after="120"/>
              <w:rPr>
                <w:rFonts w:cs="Segoe UI"/>
                <w:sz w:val="18"/>
                <w:szCs w:val="18"/>
              </w:rPr>
            </w:pPr>
            <w:r w:rsidRPr="007C1183">
              <w:rPr>
                <w:rFonts w:cs="Segoe UI"/>
                <w:sz w:val="18"/>
                <w:szCs w:val="18"/>
              </w:rPr>
              <w:t>Selection into the study was very strongly related to intervention and outcome;</w:t>
            </w:r>
          </w:p>
          <w:p w14:paraId="0FE249EC"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773A9F46" w14:textId="77777777" w:rsidR="006202A4" w:rsidRPr="007C1183" w:rsidRDefault="006202A4" w:rsidP="00EF0940">
            <w:pPr>
              <w:spacing w:before="60" w:after="120"/>
              <w:rPr>
                <w:rFonts w:cs="Segoe UI"/>
                <w:b/>
                <w:bCs/>
                <w:sz w:val="18"/>
                <w:szCs w:val="18"/>
              </w:rPr>
            </w:pPr>
            <w:r w:rsidRPr="007C1183">
              <w:rPr>
                <w:rFonts w:cs="Segoe UI"/>
                <w:sz w:val="18"/>
                <w:szCs w:val="18"/>
              </w:rPr>
              <w:t>This could not be adjusted for in analyses</w:t>
            </w:r>
          </w:p>
        </w:tc>
        <w:tc>
          <w:tcPr>
            <w:tcW w:w="1985" w:type="dxa"/>
            <w:shd w:val="clear" w:color="auto" w:fill="auto"/>
          </w:tcPr>
          <w:p w14:paraId="1EFD37A5" w14:textId="77777777" w:rsidR="006202A4" w:rsidRPr="007C1183" w:rsidRDefault="006202A4" w:rsidP="00EF0940">
            <w:pPr>
              <w:spacing w:before="60" w:after="120"/>
              <w:rPr>
                <w:rFonts w:cs="Segoe UI"/>
                <w:sz w:val="18"/>
                <w:szCs w:val="18"/>
              </w:rPr>
            </w:pPr>
            <w:r w:rsidRPr="007C1183">
              <w:rPr>
                <w:rFonts w:cs="Segoe UI"/>
                <w:sz w:val="18"/>
                <w:szCs w:val="18"/>
              </w:rPr>
              <w:t>Selection into the study was very strongly related to intervention and outcome;</w:t>
            </w:r>
          </w:p>
          <w:p w14:paraId="734C681D"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5543230F" w14:textId="77777777" w:rsidR="006202A4" w:rsidRPr="007C1183" w:rsidRDefault="006202A4" w:rsidP="00EF0940">
            <w:pPr>
              <w:spacing w:before="60" w:after="120"/>
              <w:rPr>
                <w:rFonts w:cs="Segoe UI"/>
                <w:b/>
                <w:bCs/>
                <w:sz w:val="18"/>
                <w:szCs w:val="18"/>
              </w:rPr>
            </w:pPr>
            <w:r w:rsidRPr="007C1183">
              <w:rPr>
                <w:rFonts w:cs="Segoe UI"/>
                <w:sz w:val="18"/>
                <w:szCs w:val="18"/>
              </w:rPr>
              <w:t>This could not be adjusted for in analyses</w:t>
            </w:r>
          </w:p>
        </w:tc>
        <w:tc>
          <w:tcPr>
            <w:tcW w:w="1984" w:type="dxa"/>
          </w:tcPr>
          <w:p w14:paraId="0BA4E07A" w14:textId="77777777" w:rsidR="006202A4" w:rsidRPr="007C1183" w:rsidRDefault="006202A4" w:rsidP="00EF0940">
            <w:pPr>
              <w:spacing w:before="60" w:after="120"/>
              <w:rPr>
                <w:rFonts w:cs="Segoe UI"/>
                <w:sz w:val="18"/>
                <w:szCs w:val="18"/>
              </w:rPr>
            </w:pPr>
            <w:r w:rsidRPr="007C1183">
              <w:rPr>
                <w:rFonts w:cs="Segoe UI"/>
                <w:sz w:val="18"/>
                <w:szCs w:val="18"/>
              </w:rPr>
              <w:t>Participants were selected from those who commenced GAHT after age 16years</w:t>
            </w:r>
          </w:p>
          <w:p w14:paraId="4F445C9F" w14:textId="77777777" w:rsidR="006202A4" w:rsidRPr="007C1183" w:rsidRDefault="006202A4" w:rsidP="00EF0940">
            <w:pPr>
              <w:spacing w:before="60" w:after="120"/>
              <w:rPr>
                <w:rFonts w:cs="Segoe UI"/>
                <w:sz w:val="18"/>
                <w:szCs w:val="18"/>
              </w:rPr>
            </w:pPr>
          </w:p>
        </w:tc>
      </w:tr>
      <w:tr w:rsidR="006202A4" w:rsidRPr="007C1183" w14:paraId="319EDAF1" w14:textId="77777777" w:rsidTr="007C1183">
        <w:tc>
          <w:tcPr>
            <w:tcW w:w="1701" w:type="dxa"/>
          </w:tcPr>
          <w:p w14:paraId="4080C8D8" w14:textId="77777777" w:rsidR="006202A4" w:rsidRPr="007C1183" w:rsidRDefault="006202A4" w:rsidP="00EF0940">
            <w:pPr>
              <w:spacing w:before="60" w:after="120"/>
              <w:rPr>
                <w:rFonts w:cs="Segoe UI"/>
                <w:b/>
                <w:bCs/>
                <w:sz w:val="18"/>
                <w:szCs w:val="18"/>
              </w:rPr>
            </w:pPr>
            <w:r w:rsidRPr="007C1183">
              <w:rPr>
                <w:rFonts w:cs="Segoe UI"/>
                <w:b/>
                <w:bCs/>
                <w:sz w:val="18"/>
                <w:szCs w:val="18"/>
              </w:rPr>
              <w:t>Bias in classification of interventions</w:t>
            </w:r>
          </w:p>
          <w:p w14:paraId="27A5D8D1" w14:textId="77777777" w:rsidR="006202A4" w:rsidRPr="007C1183" w:rsidRDefault="006202A4" w:rsidP="00EF0940">
            <w:pPr>
              <w:spacing w:before="60" w:after="120"/>
              <w:rPr>
                <w:rFonts w:cs="Segoe UI"/>
                <w:b/>
                <w:bCs/>
                <w:sz w:val="18"/>
                <w:szCs w:val="18"/>
              </w:rPr>
            </w:pPr>
            <w:r w:rsidRPr="007C1183">
              <w:rPr>
                <w:rFonts w:cs="Segoe UI"/>
                <w:b/>
                <w:bCs/>
                <w:color w:val="ED7D31"/>
                <w:sz w:val="18"/>
                <w:szCs w:val="18"/>
              </w:rPr>
              <w:lastRenderedPageBreak/>
              <w:t>Serious risk of bias</w:t>
            </w:r>
            <w:r w:rsidRPr="007C1183">
              <w:rPr>
                <w:rFonts w:cs="Segoe UI"/>
                <w:b/>
                <w:bCs/>
                <w:color w:val="F79646" w:themeColor="accent6"/>
                <w:sz w:val="18"/>
                <w:szCs w:val="18"/>
              </w:rPr>
              <w:t xml:space="preserve"> </w:t>
            </w:r>
            <w:r w:rsidRPr="007C1183">
              <w:rPr>
                <w:rFonts w:cs="Segoe UI"/>
                <w:sz w:val="18"/>
                <w:szCs w:val="18"/>
              </w:rPr>
              <w:t>(the study has some important problems)</w:t>
            </w:r>
          </w:p>
        </w:tc>
        <w:tc>
          <w:tcPr>
            <w:tcW w:w="2694" w:type="dxa"/>
          </w:tcPr>
          <w:p w14:paraId="207B954E"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Intervention status is not well defined;</w:t>
            </w:r>
          </w:p>
          <w:p w14:paraId="401BA0D6"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7EF600DD" w14:textId="77777777" w:rsidR="006202A4" w:rsidRPr="007C1183" w:rsidRDefault="006202A4" w:rsidP="00EF0940">
            <w:pPr>
              <w:spacing w:before="60" w:after="120"/>
              <w:rPr>
                <w:rFonts w:cs="Segoe UI"/>
                <w:b/>
                <w:bCs/>
                <w:sz w:val="18"/>
                <w:szCs w:val="18"/>
              </w:rPr>
            </w:pPr>
            <w:r w:rsidRPr="007C1183">
              <w:rPr>
                <w:rFonts w:cs="Segoe UI"/>
                <w:sz w:val="18"/>
                <w:szCs w:val="18"/>
              </w:rPr>
              <w:lastRenderedPageBreak/>
              <w:t>Major aspects of the assignments of intervention status were determined in a way that could have been affected by knowledge of the outcome.</w:t>
            </w:r>
          </w:p>
        </w:tc>
        <w:tc>
          <w:tcPr>
            <w:tcW w:w="1275" w:type="dxa"/>
            <w:shd w:val="clear" w:color="auto" w:fill="auto"/>
          </w:tcPr>
          <w:p w14:paraId="3E8C174B" w14:textId="77777777" w:rsidR="006202A4" w:rsidRPr="007C1183" w:rsidRDefault="006202A4" w:rsidP="00EF0940">
            <w:pPr>
              <w:spacing w:before="60" w:after="120"/>
              <w:rPr>
                <w:rFonts w:cs="Segoe UI"/>
                <w:b/>
                <w:bCs/>
                <w:sz w:val="18"/>
                <w:szCs w:val="18"/>
              </w:rPr>
            </w:pPr>
            <w:r w:rsidRPr="007C1183">
              <w:rPr>
                <w:rFonts w:cs="Segoe UI"/>
                <w:b/>
                <w:bCs/>
                <w:sz w:val="18"/>
                <w:szCs w:val="18"/>
              </w:rPr>
              <w:lastRenderedPageBreak/>
              <w:t>N/A</w:t>
            </w:r>
          </w:p>
        </w:tc>
        <w:tc>
          <w:tcPr>
            <w:tcW w:w="1276" w:type="dxa"/>
            <w:shd w:val="clear" w:color="auto" w:fill="auto"/>
          </w:tcPr>
          <w:p w14:paraId="1F667F93"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701" w:type="dxa"/>
            <w:shd w:val="clear" w:color="auto" w:fill="auto"/>
          </w:tcPr>
          <w:p w14:paraId="3A38F063" w14:textId="77777777" w:rsidR="006202A4" w:rsidRPr="007C1183" w:rsidRDefault="006202A4" w:rsidP="00EF0940">
            <w:pPr>
              <w:spacing w:before="60" w:after="120"/>
              <w:rPr>
                <w:rFonts w:cs="Segoe UI"/>
                <w:sz w:val="18"/>
                <w:szCs w:val="18"/>
              </w:rPr>
            </w:pPr>
            <w:r w:rsidRPr="007C1183">
              <w:rPr>
                <w:rFonts w:cs="Segoe UI"/>
                <w:sz w:val="18"/>
                <w:szCs w:val="18"/>
              </w:rPr>
              <w:t>Intervention status is not well defined;</w:t>
            </w:r>
          </w:p>
          <w:p w14:paraId="356AD278"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and</w:t>
            </w:r>
          </w:p>
          <w:p w14:paraId="5E190A87" w14:textId="77777777" w:rsidR="006202A4" w:rsidRPr="007C1183" w:rsidRDefault="006202A4" w:rsidP="00EF0940">
            <w:pPr>
              <w:spacing w:before="60" w:after="120"/>
              <w:rPr>
                <w:rFonts w:cs="Segoe UI"/>
                <w:b/>
                <w:bCs/>
                <w:sz w:val="18"/>
                <w:szCs w:val="18"/>
              </w:rPr>
            </w:pPr>
            <w:r w:rsidRPr="007C1183">
              <w:rPr>
                <w:rFonts w:cs="Segoe UI"/>
                <w:sz w:val="18"/>
                <w:szCs w:val="18"/>
              </w:rPr>
              <w:t>Major aspects of the assignments of intervention status were determined in a way that could have been affected by knowledge of the outcome.</w:t>
            </w:r>
          </w:p>
        </w:tc>
        <w:tc>
          <w:tcPr>
            <w:tcW w:w="1701" w:type="dxa"/>
            <w:shd w:val="clear" w:color="auto" w:fill="auto"/>
          </w:tcPr>
          <w:p w14:paraId="01B5BB15"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Intervention status is not well defined;</w:t>
            </w:r>
          </w:p>
          <w:p w14:paraId="33D6C688"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and</w:t>
            </w:r>
          </w:p>
          <w:p w14:paraId="518B2833" w14:textId="77777777" w:rsidR="006202A4" w:rsidRPr="007C1183" w:rsidRDefault="006202A4" w:rsidP="00EF0940">
            <w:pPr>
              <w:spacing w:before="60" w:after="120"/>
              <w:rPr>
                <w:rFonts w:cs="Segoe UI"/>
                <w:b/>
                <w:bCs/>
                <w:sz w:val="18"/>
                <w:szCs w:val="18"/>
              </w:rPr>
            </w:pPr>
            <w:r w:rsidRPr="007C1183">
              <w:rPr>
                <w:rFonts w:cs="Segoe UI"/>
                <w:sz w:val="18"/>
                <w:szCs w:val="18"/>
              </w:rPr>
              <w:t>Major aspects of the assignments of intervention status were determined in a way that could have been affected by knowledge of the outcome.</w:t>
            </w:r>
          </w:p>
        </w:tc>
        <w:tc>
          <w:tcPr>
            <w:tcW w:w="1985" w:type="dxa"/>
            <w:shd w:val="clear" w:color="auto" w:fill="auto"/>
          </w:tcPr>
          <w:p w14:paraId="6292005F"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Intervention status is not well defined;</w:t>
            </w:r>
          </w:p>
          <w:p w14:paraId="1625202B"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294FDB6D" w14:textId="77777777" w:rsidR="006202A4" w:rsidRPr="007C1183" w:rsidRDefault="006202A4" w:rsidP="00EF0940">
            <w:pPr>
              <w:spacing w:before="60" w:after="120"/>
              <w:rPr>
                <w:rFonts w:cs="Segoe UI"/>
                <w:b/>
                <w:bCs/>
                <w:sz w:val="18"/>
                <w:szCs w:val="18"/>
              </w:rPr>
            </w:pPr>
            <w:r w:rsidRPr="007C1183">
              <w:rPr>
                <w:rFonts w:cs="Segoe UI"/>
                <w:sz w:val="18"/>
                <w:szCs w:val="18"/>
              </w:rPr>
              <w:lastRenderedPageBreak/>
              <w:t>Major aspects of the assignments of intervention status were determined in a way that could have been affected by knowledge of the outcome.</w:t>
            </w:r>
          </w:p>
        </w:tc>
        <w:tc>
          <w:tcPr>
            <w:tcW w:w="1984" w:type="dxa"/>
          </w:tcPr>
          <w:p w14:paraId="77A1BB36"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 xml:space="preserve">Intervention status is not well defined, it is unclear about what </w:t>
            </w:r>
            <w:r w:rsidRPr="007C1183">
              <w:rPr>
                <w:rFonts w:cs="Segoe UI"/>
                <w:sz w:val="18"/>
                <w:szCs w:val="18"/>
              </w:rPr>
              <w:lastRenderedPageBreak/>
              <w:t xml:space="preserve">PB were used and how they were administered </w:t>
            </w:r>
          </w:p>
          <w:p w14:paraId="129805EC" w14:textId="77777777" w:rsidR="006202A4" w:rsidRPr="007C1183" w:rsidRDefault="006202A4" w:rsidP="00EF0940">
            <w:pPr>
              <w:spacing w:before="60" w:after="120"/>
              <w:rPr>
                <w:rFonts w:cs="Segoe UI"/>
                <w:sz w:val="18"/>
                <w:szCs w:val="18"/>
              </w:rPr>
            </w:pPr>
            <w:r w:rsidRPr="007C1183">
              <w:rPr>
                <w:rFonts w:cs="Segoe UI"/>
                <w:sz w:val="18"/>
                <w:szCs w:val="18"/>
              </w:rPr>
              <w:t>No reference to additional interventions alongside PB</w:t>
            </w:r>
          </w:p>
          <w:p w14:paraId="6D27F996" w14:textId="77777777" w:rsidR="006202A4" w:rsidRPr="007C1183" w:rsidRDefault="006202A4" w:rsidP="00EF0940">
            <w:pPr>
              <w:spacing w:before="60" w:after="120"/>
              <w:rPr>
                <w:rFonts w:cs="Segoe UI"/>
                <w:sz w:val="18"/>
                <w:szCs w:val="18"/>
              </w:rPr>
            </w:pPr>
            <w:r w:rsidRPr="007C1183">
              <w:rPr>
                <w:rFonts w:cs="Segoe UI"/>
                <w:sz w:val="18"/>
                <w:szCs w:val="18"/>
              </w:rPr>
              <w:t>Participants were on a pre-defined treatment pathway</w:t>
            </w:r>
          </w:p>
        </w:tc>
      </w:tr>
      <w:tr w:rsidR="006202A4" w:rsidRPr="007C1183" w14:paraId="3A2C9C39" w14:textId="77777777" w:rsidTr="007C1183">
        <w:tc>
          <w:tcPr>
            <w:tcW w:w="1701" w:type="dxa"/>
          </w:tcPr>
          <w:p w14:paraId="203855A9" w14:textId="47DF1301" w:rsidR="006202A4" w:rsidRPr="007C1183" w:rsidRDefault="006202A4" w:rsidP="00EF0940">
            <w:pPr>
              <w:spacing w:before="60" w:after="120"/>
              <w:rPr>
                <w:rFonts w:cs="Segoe UI"/>
                <w:b/>
                <w:bCs/>
                <w:sz w:val="18"/>
                <w:szCs w:val="18"/>
              </w:rPr>
            </w:pPr>
            <w:r w:rsidRPr="007C1183">
              <w:rPr>
                <w:rFonts w:cs="Segoe UI"/>
                <w:b/>
                <w:bCs/>
                <w:sz w:val="18"/>
                <w:szCs w:val="18"/>
              </w:rPr>
              <w:lastRenderedPageBreak/>
              <w:t>Bias due to deviations from intended</w:t>
            </w:r>
            <w:r w:rsidR="00EF0940" w:rsidRPr="007C1183">
              <w:rPr>
                <w:rFonts w:cs="Segoe UI"/>
                <w:b/>
                <w:bCs/>
                <w:sz w:val="18"/>
                <w:szCs w:val="18"/>
              </w:rPr>
              <w:t xml:space="preserve"> </w:t>
            </w:r>
            <w:r w:rsidRPr="007C1183">
              <w:rPr>
                <w:rFonts w:cs="Segoe UI"/>
                <w:b/>
                <w:bCs/>
                <w:sz w:val="18"/>
                <w:szCs w:val="18"/>
              </w:rPr>
              <w:t>Interventions</w:t>
            </w:r>
          </w:p>
          <w:p w14:paraId="2C3B05B1" w14:textId="77777777" w:rsidR="006202A4" w:rsidRPr="007C1183" w:rsidRDefault="006202A4" w:rsidP="00EF0940">
            <w:pPr>
              <w:spacing w:before="60" w:after="120"/>
              <w:rPr>
                <w:rFonts w:cs="Segoe UI"/>
                <w:b/>
                <w:bCs/>
                <w:sz w:val="18"/>
                <w:szCs w:val="18"/>
              </w:rPr>
            </w:pPr>
            <w:r w:rsidRPr="007C1183">
              <w:rPr>
                <w:rFonts w:cs="Segoe UI"/>
                <w:b/>
                <w:bCs/>
                <w:color w:val="ED7D31"/>
                <w:sz w:val="18"/>
                <w:szCs w:val="18"/>
              </w:rPr>
              <w:t xml:space="preserve">Serious risk of bias </w:t>
            </w:r>
            <w:r w:rsidRPr="007C1183">
              <w:rPr>
                <w:rFonts w:cs="Segoe UI"/>
                <w:sz w:val="18"/>
                <w:szCs w:val="18"/>
              </w:rPr>
              <w:t>(the study has some important problems)</w:t>
            </w:r>
          </w:p>
        </w:tc>
        <w:tc>
          <w:tcPr>
            <w:tcW w:w="2694" w:type="dxa"/>
          </w:tcPr>
          <w:p w14:paraId="6F563436" w14:textId="77777777" w:rsidR="006202A4" w:rsidRPr="007C1183" w:rsidRDefault="006202A4" w:rsidP="00EF0940">
            <w:pPr>
              <w:spacing w:before="60" w:after="120"/>
              <w:rPr>
                <w:rFonts w:cs="Segoe UI"/>
                <w:sz w:val="18"/>
                <w:szCs w:val="18"/>
              </w:rPr>
            </w:pPr>
            <w:r w:rsidRPr="007C1183">
              <w:rPr>
                <w:rFonts w:cs="Segoe UI"/>
                <w:sz w:val="18"/>
                <w:szCs w:val="18"/>
              </w:rPr>
              <w:t>Co-interventions were not balanced or mentioned in the intervention group, and there was no reporting on  deviations from the intended interventions in terms of implementation and/or adherence to inform reader of the likelihood of  these impacting outcomes;</w:t>
            </w:r>
          </w:p>
          <w:p w14:paraId="591DDE72"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69EBABBB" w14:textId="77777777" w:rsidR="006202A4" w:rsidRPr="007C1183" w:rsidRDefault="006202A4" w:rsidP="00EF0940">
            <w:pPr>
              <w:spacing w:before="60" w:after="120"/>
              <w:rPr>
                <w:rFonts w:cs="Segoe UI"/>
                <w:b/>
                <w:bCs/>
                <w:sz w:val="18"/>
                <w:szCs w:val="18"/>
              </w:rPr>
            </w:pPr>
            <w:r w:rsidRPr="007C1183">
              <w:rPr>
                <w:rFonts w:cs="Segoe UI"/>
                <w:sz w:val="18"/>
                <w:szCs w:val="18"/>
              </w:rPr>
              <w:t xml:space="preserve">The analysis was not appropriate to estimate the effect of starting and adhering to intervention, allowing for deviations (in terms of implementation, adherence and co-intervention) that were </w:t>
            </w:r>
            <w:r w:rsidRPr="007C1183">
              <w:rPr>
                <w:rFonts w:cs="Segoe UI"/>
                <w:sz w:val="18"/>
                <w:szCs w:val="18"/>
              </w:rPr>
              <w:lastRenderedPageBreak/>
              <w:t>likely to impact on the outcome.</w:t>
            </w:r>
          </w:p>
        </w:tc>
        <w:tc>
          <w:tcPr>
            <w:tcW w:w="1275" w:type="dxa"/>
            <w:shd w:val="clear" w:color="auto" w:fill="auto"/>
          </w:tcPr>
          <w:p w14:paraId="1128097E" w14:textId="77777777" w:rsidR="006202A4" w:rsidRPr="007C1183" w:rsidRDefault="006202A4" w:rsidP="00EF0940">
            <w:pPr>
              <w:spacing w:before="60" w:after="120"/>
              <w:rPr>
                <w:rFonts w:cs="Segoe UI"/>
                <w:b/>
                <w:bCs/>
                <w:sz w:val="18"/>
                <w:szCs w:val="18"/>
              </w:rPr>
            </w:pPr>
            <w:r w:rsidRPr="007C1183">
              <w:rPr>
                <w:rFonts w:cs="Segoe UI"/>
                <w:b/>
                <w:bCs/>
                <w:sz w:val="18"/>
                <w:szCs w:val="18"/>
              </w:rPr>
              <w:lastRenderedPageBreak/>
              <w:t>N/A</w:t>
            </w:r>
          </w:p>
        </w:tc>
        <w:tc>
          <w:tcPr>
            <w:tcW w:w="1276" w:type="dxa"/>
            <w:shd w:val="clear" w:color="auto" w:fill="auto"/>
          </w:tcPr>
          <w:p w14:paraId="4800D11C"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701" w:type="dxa"/>
            <w:shd w:val="clear" w:color="auto" w:fill="auto"/>
          </w:tcPr>
          <w:p w14:paraId="6262EAB3" w14:textId="77777777" w:rsidR="006202A4" w:rsidRPr="007C1183" w:rsidRDefault="006202A4" w:rsidP="00EF0940">
            <w:pPr>
              <w:spacing w:before="60" w:after="120"/>
              <w:rPr>
                <w:rFonts w:cs="Segoe UI"/>
                <w:sz w:val="18"/>
                <w:szCs w:val="18"/>
              </w:rPr>
            </w:pPr>
            <w:r w:rsidRPr="007C1183">
              <w:rPr>
                <w:rFonts w:cs="Segoe UI"/>
                <w:sz w:val="18"/>
                <w:szCs w:val="18"/>
              </w:rPr>
              <w:t>Co-interventions were not balanced or mentioned in the intervention group, and there was no reporting on  deviations from the intended interventions in terms of implementation and/or adherence to inform reader of the likelihood of  these impacting outcomes;</w:t>
            </w:r>
          </w:p>
          <w:p w14:paraId="07D2B277"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3915461D" w14:textId="77777777" w:rsidR="006202A4" w:rsidRPr="007C1183" w:rsidRDefault="006202A4" w:rsidP="00EF0940">
            <w:pPr>
              <w:spacing w:before="60" w:after="120"/>
              <w:rPr>
                <w:rFonts w:cs="Segoe UI"/>
                <w:b/>
                <w:bCs/>
                <w:sz w:val="18"/>
                <w:szCs w:val="18"/>
              </w:rPr>
            </w:pPr>
            <w:r w:rsidRPr="007C1183">
              <w:rPr>
                <w:rFonts w:cs="Segoe UI"/>
                <w:sz w:val="18"/>
                <w:szCs w:val="18"/>
              </w:rPr>
              <w:lastRenderedPageBreak/>
              <w:t>The analysis was not appropriate to estimate the effect of starting and adhering to intervention, allowing for deviations (in terms of implementation, adherence and co-intervention) that were likely to impact on the outcome.</w:t>
            </w:r>
          </w:p>
        </w:tc>
        <w:tc>
          <w:tcPr>
            <w:tcW w:w="1701" w:type="dxa"/>
            <w:shd w:val="clear" w:color="auto" w:fill="auto"/>
          </w:tcPr>
          <w:p w14:paraId="002F99EF"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Co-interventions were not balanced or mentioned in the intervention group, and there was no reporting on  deviations from the intended interventions in terms of implementation and/or adherence to inform reader of the likelihood of  these impacting outcomes;</w:t>
            </w:r>
          </w:p>
          <w:p w14:paraId="3D311FAB"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2098C5A8" w14:textId="77777777" w:rsidR="006202A4" w:rsidRPr="007C1183" w:rsidRDefault="006202A4" w:rsidP="00EF0940">
            <w:pPr>
              <w:spacing w:before="60" w:after="120"/>
              <w:rPr>
                <w:rFonts w:cs="Segoe UI"/>
                <w:b/>
                <w:bCs/>
                <w:sz w:val="18"/>
                <w:szCs w:val="18"/>
              </w:rPr>
            </w:pPr>
            <w:r w:rsidRPr="007C1183">
              <w:rPr>
                <w:rFonts w:cs="Segoe UI"/>
                <w:sz w:val="18"/>
                <w:szCs w:val="18"/>
              </w:rPr>
              <w:lastRenderedPageBreak/>
              <w:t>The analysis was not appropriate to estimate the effect of starting and adhering to intervention, allowing for deviations (in terms of implementation, adherence and co-intervention) that were likely to impact on the outcome.</w:t>
            </w:r>
          </w:p>
        </w:tc>
        <w:tc>
          <w:tcPr>
            <w:tcW w:w="1985" w:type="dxa"/>
            <w:shd w:val="clear" w:color="auto" w:fill="auto"/>
          </w:tcPr>
          <w:p w14:paraId="1FE37A6D"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Co-interventions were not balanced or mentioned in the intervention group, and there was no reporting on  deviations from the intended interventions in terms of implementation and/or adherence to inform reader of the likelihood of  these impacting outcomes;</w:t>
            </w:r>
          </w:p>
          <w:p w14:paraId="74DC6A81"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46EEDEEF" w14:textId="77777777" w:rsidR="006202A4" w:rsidRPr="007C1183" w:rsidRDefault="006202A4" w:rsidP="00EF0940">
            <w:pPr>
              <w:spacing w:before="60" w:after="120"/>
              <w:rPr>
                <w:rFonts w:cs="Segoe UI"/>
                <w:b/>
                <w:bCs/>
                <w:sz w:val="18"/>
                <w:szCs w:val="18"/>
              </w:rPr>
            </w:pPr>
            <w:r w:rsidRPr="007C1183">
              <w:rPr>
                <w:rFonts w:cs="Segoe UI"/>
                <w:sz w:val="18"/>
                <w:szCs w:val="18"/>
              </w:rPr>
              <w:t xml:space="preserve">The analysis was not appropriate to estimate the effect of starting and adhering </w:t>
            </w:r>
            <w:r w:rsidRPr="007C1183">
              <w:rPr>
                <w:rFonts w:cs="Segoe UI"/>
                <w:sz w:val="18"/>
                <w:szCs w:val="18"/>
              </w:rPr>
              <w:lastRenderedPageBreak/>
              <w:t>to intervention, allowing for deviations (in terms of implementation, adherence and co-intervention) that were likely to impact on the outcome.</w:t>
            </w:r>
          </w:p>
        </w:tc>
        <w:tc>
          <w:tcPr>
            <w:tcW w:w="1984" w:type="dxa"/>
          </w:tcPr>
          <w:p w14:paraId="54EB4B44"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Little discussion on co-interventions provided at the clinic and what these involved e.g frequency, quality, what they were</w:t>
            </w:r>
          </w:p>
          <w:p w14:paraId="61B364BD" w14:textId="77777777" w:rsidR="006202A4" w:rsidRPr="007C1183" w:rsidRDefault="006202A4" w:rsidP="00EF0940">
            <w:pPr>
              <w:spacing w:before="60" w:after="120"/>
              <w:rPr>
                <w:rFonts w:cs="Segoe UI"/>
                <w:sz w:val="18"/>
                <w:szCs w:val="18"/>
              </w:rPr>
            </w:pPr>
            <w:r w:rsidRPr="007C1183">
              <w:rPr>
                <w:rFonts w:cs="Segoe UI"/>
                <w:sz w:val="18"/>
                <w:szCs w:val="18"/>
              </w:rPr>
              <w:t>Analysis covers long period of time and does not account for deviations in treatments or how the large attrition of the sample might related to this</w:t>
            </w:r>
          </w:p>
        </w:tc>
      </w:tr>
      <w:tr w:rsidR="006202A4" w:rsidRPr="007C1183" w14:paraId="6F5221DF" w14:textId="77777777" w:rsidTr="007C1183">
        <w:tc>
          <w:tcPr>
            <w:tcW w:w="1701" w:type="dxa"/>
          </w:tcPr>
          <w:p w14:paraId="5C721052" w14:textId="77777777" w:rsidR="006202A4" w:rsidRPr="007C1183" w:rsidRDefault="006202A4" w:rsidP="00EF0940">
            <w:pPr>
              <w:spacing w:before="60" w:after="120"/>
              <w:rPr>
                <w:rFonts w:cs="Segoe UI"/>
                <w:b/>
                <w:bCs/>
                <w:sz w:val="18"/>
                <w:szCs w:val="18"/>
              </w:rPr>
            </w:pPr>
            <w:r w:rsidRPr="007C1183">
              <w:rPr>
                <w:rFonts w:cs="Segoe UI"/>
                <w:b/>
                <w:bCs/>
                <w:sz w:val="18"/>
                <w:szCs w:val="18"/>
              </w:rPr>
              <w:t>Bias due to missing data</w:t>
            </w:r>
          </w:p>
          <w:p w14:paraId="1EE8FCEC" w14:textId="77777777" w:rsidR="006202A4" w:rsidRPr="007C1183" w:rsidRDefault="006202A4" w:rsidP="00EF0940">
            <w:pPr>
              <w:spacing w:before="60" w:after="120"/>
              <w:rPr>
                <w:rFonts w:cs="Segoe UI"/>
                <w:b/>
                <w:bCs/>
                <w:sz w:val="18"/>
                <w:szCs w:val="18"/>
              </w:rPr>
            </w:pPr>
            <w:r w:rsidRPr="007C1183">
              <w:rPr>
                <w:rFonts w:cs="Segoe UI"/>
                <w:b/>
                <w:bCs/>
                <w:color w:val="ED7D31"/>
                <w:sz w:val="18"/>
                <w:szCs w:val="18"/>
              </w:rPr>
              <w:t xml:space="preserve">Serious risk of bias </w:t>
            </w:r>
            <w:r w:rsidRPr="007C1183">
              <w:rPr>
                <w:rFonts w:cs="Segoe UI"/>
                <w:sz w:val="18"/>
                <w:szCs w:val="18"/>
              </w:rPr>
              <w:t>(the study has some important problems)</w:t>
            </w:r>
          </w:p>
        </w:tc>
        <w:tc>
          <w:tcPr>
            <w:tcW w:w="2694" w:type="dxa"/>
          </w:tcPr>
          <w:p w14:paraId="6B3BA91F" w14:textId="77777777" w:rsidR="006202A4" w:rsidRPr="007C1183" w:rsidRDefault="006202A4" w:rsidP="00EF0940">
            <w:pPr>
              <w:spacing w:before="60" w:after="120"/>
              <w:rPr>
                <w:rFonts w:cs="Segoe UI"/>
                <w:sz w:val="18"/>
                <w:szCs w:val="18"/>
              </w:rPr>
            </w:pPr>
            <w:r w:rsidRPr="007C1183">
              <w:rPr>
                <w:rFonts w:cs="Segoe UI"/>
                <w:sz w:val="18"/>
                <w:szCs w:val="18"/>
              </w:rPr>
              <w:t>The analysis is unlikely to have removed the risk of bias arising from the missing data;</w:t>
            </w:r>
          </w:p>
          <w:p w14:paraId="6AD3FDB9" w14:textId="77777777" w:rsidR="006202A4" w:rsidRPr="007C1183" w:rsidRDefault="006202A4" w:rsidP="00EF0940">
            <w:pPr>
              <w:spacing w:before="60" w:after="120"/>
              <w:rPr>
                <w:rFonts w:cs="Segoe UI"/>
                <w:b/>
                <w:bCs/>
                <w:sz w:val="18"/>
                <w:szCs w:val="18"/>
              </w:rPr>
            </w:pPr>
            <w:r w:rsidRPr="007C1183">
              <w:rPr>
                <w:rFonts w:cs="Segoe UI"/>
                <w:sz w:val="18"/>
                <w:szCs w:val="18"/>
              </w:rPr>
              <w:t>Missing data were addressed inappropriately [not addressed] in the analysis</w:t>
            </w:r>
          </w:p>
        </w:tc>
        <w:tc>
          <w:tcPr>
            <w:tcW w:w="1275" w:type="dxa"/>
            <w:shd w:val="clear" w:color="auto" w:fill="auto"/>
          </w:tcPr>
          <w:p w14:paraId="61B99EF6"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276" w:type="dxa"/>
            <w:shd w:val="clear" w:color="auto" w:fill="auto"/>
          </w:tcPr>
          <w:p w14:paraId="29142DD8"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701" w:type="dxa"/>
            <w:shd w:val="clear" w:color="auto" w:fill="auto"/>
          </w:tcPr>
          <w:p w14:paraId="062F6F38" w14:textId="77777777" w:rsidR="006202A4" w:rsidRPr="007C1183" w:rsidRDefault="006202A4" w:rsidP="00EF0940">
            <w:pPr>
              <w:spacing w:before="60" w:after="120"/>
              <w:rPr>
                <w:rFonts w:cs="Segoe UI"/>
                <w:sz w:val="18"/>
                <w:szCs w:val="18"/>
              </w:rPr>
            </w:pPr>
            <w:r w:rsidRPr="007C1183">
              <w:rPr>
                <w:rFonts w:cs="Segoe UI"/>
                <w:sz w:val="18"/>
                <w:szCs w:val="18"/>
              </w:rPr>
              <w:t>The analysis is unlikely to have removed the risk of bias arising from the missing data;</w:t>
            </w:r>
          </w:p>
          <w:p w14:paraId="64CA7036" w14:textId="77777777" w:rsidR="006202A4" w:rsidRPr="007C1183" w:rsidRDefault="006202A4" w:rsidP="00EF0940">
            <w:pPr>
              <w:spacing w:before="60" w:after="120"/>
              <w:rPr>
                <w:rFonts w:cs="Segoe UI"/>
                <w:b/>
                <w:bCs/>
                <w:sz w:val="18"/>
                <w:szCs w:val="18"/>
              </w:rPr>
            </w:pPr>
            <w:r w:rsidRPr="007C1183">
              <w:rPr>
                <w:rFonts w:cs="Segoe UI"/>
                <w:sz w:val="18"/>
                <w:szCs w:val="18"/>
              </w:rPr>
              <w:t>Missing data were addressed inappropriately [not addressed] in the analysis</w:t>
            </w:r>
          </w:p>
        </w:tc>
        <w:tc>
          <w:tcPr>
            <w:tcW w:w="1701" w:type="dxa"/>
            <w:shd w:val="clear" w:color="auto" w:fill="auto"/>
          </w:tcPr>
          <w:p w14:paraId="453FC2A6" w14:textId="77777777" w:rsidR="006202A4" w:rsidRPr="007C1183" w:rsidRDefault="006202A4" w:rsidP="00EF0940">
            <w:pPr>
              <w:spacing w:before="60" w:after="120"/>
              <w:rPr>
                <w:rFonts w:cs="Segoe UI"/>
                <w:sz w:val="18"/>
                <w:szCs w:val="18"/>
              </w:rPr>
            </w:pPr>
            <w:r w:rsidRPr="007C1183">
              <w:rPr>
                <w:rFonts w:cs="Segoe UI"/>
                <w:sz w:val="18"/>
                <w:szCs w:val="18"/>
              </w:rPr>
              <w:t>The analysis is unlikely to have removed the risk of bias arising from the missing data;</w:t>
            </w:r>
          </w:p>
          <w:p w14:paraId="3A1B3DE3" w14:textId="77777777" w:rsidR="006202A4" w:rsidRPr="007C1183" w:rsidRDefault="006202A4" w:rsidP="00EF0940">
            <w:pPr>
              <w:spacing w:before="60" w:after="120"/>
              <w:rPr>
                <w:rFonts w:cs="Segoe UI"/>
                <w:b/>
                <w:bCs/>
                <w:sz w:val="18"/>
                <w:szCs w:val="18"/>
              </w:rPr>
            </w:pPr>
            <w:r w:rsidRPr="007C1183">
              <w:rPr>
                <w:rFonts w:cs="Segoe UI"/>
                <w:sz w:val="18"/>
                <w:szCs w:val="18"/>
              </w:rPr>
              <w:t>Missing data were addressed inappropriately [not addressed] in the analysis</w:t>
            </w:r>
          </w:p>
        </w:tc>
        <w:tc>
          <w:tcPr>
            <w:tcW w:w="1985" w:type="dxa"/>
            <w:shd w:val="clear" w:color="auto" w:fill="auto"/>
          </w:tcPr>
          <w:p w14:paraId="4221F04D" w14:textId="77777777" w:rsidR="006202A4" w:rsidRPr="007C1183" w:rsidRDefault="006202A4" w:rsidP="00EF0940">
            <w:pPr>
              <w:spacing w:before="60" w:after="120"/>
              <w:rPr>
                <w:rFonts w:cs="Segoe UI"/>
                <w:sz w:val="18"/>
                <w:szCs w:val="18"/>
              </w:rPr>
            </w:pPr>
            <w:r w:rsidRPr="007C1183">
              <w:rPr>
                <w:rFonts w:cs="Segoe UI"/>
                <w:sz w:val="18"/>
                <w:szCs w:val="18"/>
              </w:rPr>
              <w:t>The analysis is unlikely to have removed the risk of bias arising from the missing data;</w:t>
            </w:r>
          </w:p>
          <w:p w14:paraId="2B0C94B6" w14:textId="77777777" w:rsidR="006202A4" w:rsidRPr="007C1183" w:rsidRDefault="006202A4" w:rsidP="00EF0940">
            <w:pPr>
              <w:spacing w:before="60" w:after="120"/>
              <w:rPr>
                <w:rFonts w:cs="Segoe UI"/>
                <w:b/>
                <w:bCs/>
                <w:sz w:val="18"/>
                <w:szCs w:val="18"/>
              </w:rPr>
            </w:pPr>
            <w:r w:rsidRPr="007C1183">
              <w:rPr>
                <w:rFonts w:cs="Segoe UI"/>
                <w:sz w:val="18"/>
                <w:szCs w:val="18"/>
              </w:rPr>
              <w:t>Missing data were addressed inappropriately [not addressed] in the analysis</w:t>
            </w:r>
          </w:p>
        </w:tc>
        <w:tc>
          <w:tcPr>
            <w:tcW w:w="1984" w:type="dxa"/>
          </w:tcPr>
          <w:p w14:paraId="1CB1E2AF" w14:textId="77777777" w:rsidR="006202A4" w:rsidRPr="007C1183" w:rsidRDefault="006202A4" w:rsidP="00EF0940">
            <w:pPr>
              <w:spacing w:before="60" w:after="120"/>
              <w:rPr>
                <w:rFonts w:cs="Segoe UI"/>
                <w:sz w:val="18"/>
                <w:szCs w:val="18"/>
              </w:rPr>
            </w:pPr>
            <w:r w:rsidRPr="007C1183">
              <w:rPr>
                <w:rFonts w:cs="Segoe UI"/>
                <w:sz w:val="18"/>
                <w:szCs w:val="18"/>
              </w:rPr>
              <w:t>Missing data is not addressed in either publication, large attrition by final follow up with no explanation of why or the outcomes for these participants</w:t>
            </w:r>
          </w:p>
        </w:tc>
      </w:tr>
      <w:tr w:rsidR="006202A4" w:rsidRPr="007C1183" w14:paraId="60BCD7B6" w14:textId="77777777" w:rsidTr="007C1183">
        <w:tc>
          <w:tcPr>
            <w:tcW w:w="1701" w:type="dxa"/>
          </w:tcPr>
          <w:p w14:paraId="3CEA6119" w14:textId="77777777" w:rsidR="006202A4" w:rsidRPr="007C1183" w:rsidRDefault="006202A4" w:rsidP="00EF0940">
            <w:pPr>
              <w:spacing w:before="60" w:after="120"/>
              <w:rPr>
                <w:rFonts w:cs="Segoe UI"/>
                <w:b/>
                <w:bCs/>
                <w:sz w:val="18"/>
                <w:szCs w:val="18"/>
              </w:rPr>
            </w:pPr>
            <w:r w:rsidRPr="007C1183">
              <w:rPr>
                <w:rFonts w:cs="Segoe UI"/>
                <w:b/>
                <w:bCs/>
                <w:sz w:val="18"/>
                <w:szCs w:val="18"/>
              </w:rPr>
              <w:t>Bias in measurement of outcomes</w:t>
            </w:r>
          </w:p>
          <w:p w14:paraId="069BC3F1" w14:textId="77777777" w:rsidR="006202A4" w:rsidRPr="007C1183" w:rsidRDefault="006202A4" w:rsidP="00EF0940">
            <w:pPr>
              <w:spacing w:before="60" w:after="120"/>
              <w:rPr>
                <w:rFonts w:cs="Segoe UI"/>
                <w:b/>
                <w:bCs/>
                <w:sz w:val="18"/>
                <w:szCs w:val="18"/>
              </w:rPr>
            </w:pPr>
            <w:r w:rsidRPr="007C1183">
              <w:rPr>
                <w:rFonts w:cs="Segoe UI"/>
                <w:b/>
                <w:bCs/>
                <w:color w:val="ED7D31"/>
                <w:sz w:val="18"/>
                <w:szCs w:val="18"/>
              </w:rPr>
              <w:lastRenderedPageBreak/>
              <w:t xml:space="preserve">Serious risk of bias </w:t>
            </w:r>
            <w:r w:rsidRPr="007C1183">
              <w:rPr>
                <w:rFonts w:cs="Segoe UI"/>
                <w:sz w:val="18"/>
                <w:szCs w:val="18"/>
              </w:rPr>
              <w:t>(the study has some important problems)</w:t>
            </w:r>
          </w:p>
        </w:tc>
        <w:tc>
          <w:tcPr>
            <w:tcW w:w="2694" w:type="dxa"/>
          </w:tcPr>
          <w:p w14:paraId="20B8AF72"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 xml:space="preserve">The outcome measures were subjective (i.e. vulnerable to influence by knowledge of the </w:t>
            </w:r>
            <w:r w:rsidRPr="007C1183">
              <w:rPr>
                <w:rFonts w:cs="Segoe UI"/>
                <w:sz w:val="18"/>
                <w:szCs w:val="18"/>
              </w:rPr>
              <w:lastRenderedPageBreak/>
              <w:t>intervention received by study participants);</w:t>
            </w:r>
          </w:p>
          <w:p w14:paraId="682F7969"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0051988D" w14:textId="77777777" w:rsidR="006202A4" w:rsidRPr="007C1183" w:rsidRDefault="006202A4" w:rsidP="00EF0940">
            <w:pPr>
              <w:spacing w:before="60" w:after="120"/>
              <w:rPr>
                <w:rFonts w:cs="Segoe UI"/>
                <w:b/>
                <w:bCs/>
                <w:sz w:val="18"/>
                <w:szCs w:val="18"/>
              </w:rPr>
            </w:pPr>
            <w:r w:rsidRPr="007C1183">
              <w:rPr>
                <w:rFonts w:cs="Segoe UI"/>
                <w:sz w:val="18"/>
                <w:szCs w:val="18"/>
              </w:rPr>
              <w:t>The outcome was assessed by assessors aware of the intervention received by study participants</w:t>
            </w:r>
          </w:p>
        </w:tc>
        <w:tc>
          <w:tcPr>
            <w:tcW w:w="1275" w:type="dxa"/>
            <w:shd w:val="clear" w:color="auto" w:fill="auto"/>
          </w:tcPr>
          <w:p w14:paraId="5555FFCF" w14:textId="77777777" w:rsidR="006202A4" w:rsidRPr="007C1183" w:rsidRDefault="006202A4" w:rsidP="00EF0940">
            <w:pPr>
              <w:spacing w:before="60" w:after="120"/>
              <w:rPr>
                <w:rFonts w:cs="Segoe UI"/>
                <w:b/>
                <w:bCs/>
                <w:sz w:val="18"/>
                <w:szCs w:val="18"/>
              </w:rPr>
            </w:pPr>
            <w:r w:rsidRPr="007C1183">
              <w:rPr>
                <w:rFonts w:cs="Segoe UI"/>
                <w:b/>
                <w:bCs/>
                <w:sz w:val="18"/>
                <w:szCs w:val="18"/>
              </w:rPr>
              <w:lastRenderedPageBreak/>
              <w:t>N/A</w:t>
            </w:r>
          </w:p>
        </w:tc>
        <w:tc>
          <w:tcPr>
            <w:tcW w:w="1276" w:type="dxa"/>
            <w:shd w:val="clear" w:color="auto" w:fill="auto"/>
          </w:tcPr>
          <w:p w14:paraId="5F4396F1"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701" w:type="dxa"/>
            <w:shd w:val="clear" w:color="auto" w:fill="auto"/>
          </w:tcPr>
          <w:p w14:paraId="3F02959C" w14:textId="77777777" w:rsidR="006202A4" w:rsidRPr="007C1183" w:rsidRDefault="006202A4" w:rsidP="00EF0940">
            <w:pPr>
              <w:spacing w:before="60" w:after="120"/>
              <w:rPr>
                <w:rFonts w:cs="Segoe UI"/>
                <w:sz w:val="18"/>
                <w:szCs w:val="18"/>
              </w:rPr>
            </w:pPr>
            <w:r w:rsidRPr="007C1183">
              <w:rPr>
                <w:rFonts w:cs="Segoe UI"/>
                <w:sz w:val="18"/>
                <w:szCs w:val="18"/>
              </w:rPr>
              <w:t xml:space="preserve">The outcome measures were subjective (i.e. vulnerable to </w:t>
            </w:r>
            <w:r w:rsidRPr="007C1183">
              <w:rPr>
                <w:rFonts w:cs="Segoe UI"/>
                <w:sz w:val="18"/>
                <w:szCs w:val="18"/>
              </w:rPr>
              <w:lastRenderedPageBreak/>
              <w:t>influence by knowledge of the intervention received by study participants);</w:t>
            </w:r>
          </w:p>
          <w:p w14:paraId="61325763"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634F695F" w14:textId="77777777" w:rsidR="006202A4" w:rsidRPr="007C1183" w:rsidRDefault="006202A4" w:rsidP="00EF0940">
            <w:pPr>
              <w:spacing w:before="60" w:after="120"/>
              <w:rPr>
                <w:rFonts w:cs="Segoe UI"/>
                <w:b/>
                <w:bCs/>
                <w:sz w:val="18"/>
                <w:szCs w:val="18"/>
              </w:rPr>
            </w:pPr>
            <w:r w:rsidRPr="007C1183">
              <w:rPr>
                <w:rFonts w:cs="Segoe UI"/>
                <w:sz w:val="18"/>
                <w:szCs w:val="18"/>
              </w:rPr>
              <w:t>The outcome was assessed by assessors aware of the intervention received by study participants</w:t>
            </w:r>
          </w:p>
        </w:tc>
        <w:tc>
          <w:tcPr>
            <w:tcW w:w="1701" w:type="dxa"/>
            <w:shd w:val="clear" w:color="auto" w:fill="auto"/>
          </w:tcPr>
          <w:p w14:paraId="788A5DBD"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 xml:space="preserve">The outcome measures were subjective (i.e. vulnerable to </w:t>
            </w:r>
            <w:r w:rsidRPr="007C1183">
              <w:rPr>
                <w:rFonts w:cs="Segoe UI"/>
                <w:sz w:val="18"/>
                <w:szCs w:val="18"/>
              </w:rPr>
              <w:lastRenderedPageBreak/>
              <w:t>influence by knowledge of the intervention received by study participants);</w:t>
            </w:r>
          </w:p>
          <w:p w14:paraId="6F3B2201"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4A94746D" w14:textId="77777777" w:rsidR="006202A4" w:rsidRPr="007C1183" w:rsidRDefault="006202A4" w:rsidP="00EF0940">
            <w:pPr>
              <w:spacing w:before="60" w:after="120"/>
              <w:rPr>
                <w:rFonts w:cs="Segoe UI"/>
                <w:b/>
                <w:bCs/>
                <w:sz w:val="18"/>
                <w:szCs w:val="18"/>
              </w:rPr>
            </w:pPr>
            <w:r w:rsidRPr="007C1183">
              <w:rPr>
                <w:rFonts w:cs="Segoe UI"/>
                <w:sz w:val="18"/>
                <w:szCs w:val="18"/>
              </w:rPr>
              <w:t>The outcome was assessed by assessors aware of the intervention received by study participants</w:t>
            </w:r>
          </w:p>
        </w:tc>
        <w:tc>
          <w:tcPr>
            <w:tcW w:w="1985" w:type="dxa"/>
            <w:shd w:val="clear" w:color="auto" w:fill="auto"/>
          </w:tcPr>
          <w:p w14:paraId="3C436160" w14:textId="77777777" w:rsidR="006202A4" w:rsidRPr="007C1183" w:rsidRDefault="006202A4" w:rsidP="00EF0940">
            <w:pPr>
              <w:spacing w:before="60" w:after="120"/>
              <w:rPr>
                <w:rFonts w:cs="Segoe UI"/>
                <w:sz w:val="18"/>
                <w:szCs w:val="18"/>
              </w:rPr>
            </w:pPr>
            <w:r w:rsidRPr="007C1183">
              <w:rPr>
                <w:rFonts w:cs="Segoe UI"/>
                <w:sz w:val="18"/>
                <w:szCs w:val="18"/>
              </w:rPr>
              <w:lastRenderedPageBreak/>
              <w:t xml:space="preserve">The outcome measures were subjective (i.e. vulnerable to </w:t>
            </w:r>
            <w:r w:rsidRPr="007C1183">
              <w:rPr>
                <w:rFonts w:cs="Segoe UI"/>
                <w:sz w:val="18"/>
                <w:szCs w:val="18"/>
              </w:rPr>
              <w:lastRenderedPageBreak/>
              <w:t>influence by knowledge of the intervention received by study participants);</w:t>
            </w:r>
          </w:p>
          <w:p w14:paraId="7FFB694D" w14:textId="77777777" w:rsidR="006202A4" w:rsidRPr="007C1183" w:rsidRDefault="006202A4" w:rsidP="00EF0940">
            <w:pPr>
              <w:spacing w:before="60" w:after="120"/>
              <w:rPr>
                <w:rFonts w:cs="Segoe UI"/>
                <w:sz w:val="18"/>
                <w:szCs w:val="18"/>
              </w:rPr>
            </w:pPr>
            <w:r w:rsidRPr="007C1183">
              <w:rPr>
                <w:rFonts w:cs="Segoe UI"/>
                <w:sz w:val="18"/>
                <w:szCs w:val="18"/>
              </w:rPr>
              <w:t>and</w:t>
            </w:r>
          </w:p>
          <w:p w14:paraId="6B03AF79" w14:textId="77777777" w:rsidR="006202A4" w:rsidRPr="007C1183" w:rsidRDefault="006202A4" w:rsidP="00EF0940">
            <w:pPr>
              <w:spacing w:before="60" w:after="120"/>
              <w:rPr>
                <w:rFonts w:cs="Segoe UI"/>
                <w:b/>
                <w:bCs/>
                <w:sz w:val="18"/>
                <w:szCs w:val="18"/>
              </w:rPr>
            </w:pPr>
            <w:r w:rsidRPr="007C1183">
              <w:rPr>
                <w:rFonts w:cs="Segoe UI"/>
                <w:sz w:val="18"/>
                <w:szCs w:val="18"/>
              </w:rPr>
              <w:t>The outcome was assessed by assessors aware of the intervention received by study participants</w:t>
            </w:r>
          </w:p>
        </w:tc>
        <w:tc>
          <w:tcPr>
            <w:tcW w:w="1984" w:type="dxa"/>
          </w:tcPr>
          <w:p w14:paraId="076FA295" w14:textId="77777777" w:rsidR="006202A4" w:rsidRPr="007C1183" w:rsidRDefault="006202A4" w:rsidP="00EF0940">
            <w:pPr>
              <w:spacing w:before="60" w:after="120"/>
              <w:rPr>
                <w:rFonts w:cs="Segoe UI"/>
                <w:b/>
                <w:bCs/>
                <w:sz w:val="18"/>
                <w:szCs w:val="18"/>
              </w:rPr>
            </w:pPr>
          </w:p>
        </w:tc>
      </w:tr>
      <w:tr w:rsidR="006202A4" w:rsidRPr="007C1183" w14:paraId="3B8151D5" w14:textId="77777777" w:rsidTr="007C1183">
        <w:tc>
          <w:tcPr>
            <w:tcW w:w="1701" w:type="dxa"/>
          </w:tcPr>
          <w:p w14:paraId="47AC5A0D" w14:textId="77777777" w:rsidR="006202A4" w:rsidRPr="007C1183" w:rsidRDefault="006202A4" w:rsidP="00EF0940">
            <w:pPr>
              <w:spacing w:before="60" w:after="120"/>
              <w:rPr>
                <w:rFonts w:cs="Segoe UI"/>
                <w:b/>
                <w:bCs/>
                <w:sz w:val="18"/>
                <w:szCs w:val="18"/>
              </w:rPr>
            </w:pPr>
            <w:r w:rsidRPr="007C1183">
              <w:rPr>
                <w:rFonts w:cs="Segoe UI"/>
                <w:b/>
                <w:bCs/>
                <w:sz w:val="18"/>
                <w:szCs w:val="18"/>
              </w:rPr>
              <w:t>Bias in selection of the reported result</w:t>
            </w:r>
          </w:p>
          <w:p w14:paraId="3A078502" w14:textId="77777777" w:rsidR="006202A4" w:rsidRPr="007C1183" w:rsidRDefault="006202A4" w:rsidP="00EF0940">
            <w:pPr>
              <w:spacing w:before="60" w:after="120"/>
              <w:rPr>
                <w:rFonts w:cs="Segoe UI"/>
                <w:b/>
                <w:bCs/>
                <w:sz w:val="18"/>
                <w:szCs w:val="18"/>
              </w:rPr>
            </w:pPr>
            <w:r w:rsidRPr="007C1183">
              <w:rPr>
                <w:rFonts w:cs="Segoe UI"/>
                <w:b/>
                <w:bCs/>
                <w:color w:val="ED7D31"/>
                <w:sz w:val="18"/>
                <w:szCs w:val="18"/>
              </w:rPr>
              <w:t xml:space="preserve">Serious risk of bias </w:t>
            </w:r>
            <w:r w:rsidRPr="007C1183">
              <w:rPr>
                <w:rFonts w:cs="Segoe UI"/>
                <w:sz w:val="18"/>
                <w:szCs w:val="18"/>
              </w:rPr>
              <w:t>(the study has some important problems)</w:t>
            </w:r>
          </w:p>
        </w:tc>
        <w:tc>
          <w:tcPr>
            <w:tcW w:w="2694" w:type="dxa"/>
          </w:tcPr>
          <w:p w14:paraId="4D8660DD" w14:textId="77777777" w:rsidR="006202A4" w:rsidRPr="007C1183" w:rsidRDefault="006202A4" w:rsidP="00EF0940">
            <w:pPr>
              <w:spacing w:before="60" w:after="120"/>
              <w:rPr>
                <w:rFonts w:cs="Segoe UI"/>
                <w:sz w:val="18"/>
                <w:szCs w:val="18"/>
              </w:rPr>
            </w:pPr>
            <w:r w:rsidRPr="007C1183">
              <w:rPr>
                <w:rFonts w:cs="Segoe UI"/>
                <w:sz w:val="18"/>
                <w:szCs w:val="18"/>
              </w:rPr>
              <w:t>There is a high risk of selective reporting from among multiple analyses; UGDS is not repeated and the CGAS is used instead as a proxy for gender dysphoira</w:t>
            </w:r>
          </w:p>
          <w:p w14:paraId="373ECE89" w14:textId="77777777" w:rsidR="006202A4" w:rsidRPr="007C1183" w:rsidRDefault="006202A4" w:rsidP="00EF0940">
            <w:pPr>
              <w:spacing w:before="60" w:after="120"/>
              <w:rPr>
                <w:rFonts w:cs="Segoe UI"/>
                <w:sz w:val="18"/>
                <w:szCs w:val="18"/>
              </w:rPr>
            </w:pPr>
            <w:r w:rsidRPr="007C1183">
              <w:rPr>
                <w:rFonts w:cs="Segoe UI"/>
                <w:sz w:val="18"/>
                <w:szCs w:val="18"/>
              </w:rPr>
              <w:t>Removal of missing participants in analysis</w:t>
            </w:r>
          </w:p>
          <w:p w14:paraId="7F8625D9" w14:textId="77777777" w:rsidR="006202A4" w:rsidRPr="007C1183" w:rsidRDefault="006202A4" w:rsidP="00EF0940">
            <w:pPr>
              <w:spacing w:before="60" w:after="120"/>
              <w:rPr>
                <w:rFonts w:cs="Segoe UI"/>
                <w:b/>
                <w:bCs/>
                <w:sz w:val="18"/>
                <w:szCs w:val="18"/>
              </w:rPr>
            </w:pPr>
          </w:p>
        </w:tc>
        <w:tc>
          <w:tcPr>
            <w:tcW w:w="1275" w:type="dxa"/>
            <w:shd w:val="clear" w:color="auto" w:fill="auto"/>
          </w:tcPr>
          <w:p w14:paraId="5866EBFE"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276" w:type="dxa"/>
            <w:shd w:val="clear" w:color="auto" w:fill="auto"/>
          </w:tcPr>
          <w:p w14:paraId="7F785A58" w14:textId="77777777" w:rsidR="006202A4" w:rsidRPr="007C1183" w:rsidRDefault="006202A4" w:rsidP="00EF0940">
            <w:pPr>
              <w:spacing w:before="60" w:after="120"/>
              <w:rPr>
                <w:rFonts w:cs="Segoe UI"/>
                <w:b/>
                <w:bCs/>
                <w:sz w:val="18"/>
                <w:szCs w:val="18"/>
              </w:rPr>
            </w:pPr>
            <w:r w:rsidRPr="007C1183">
              <w:rPr>
                <w:rFonts w:cs="Segoe UI"/>
                <w:b/>
                <w:bCs/>
                <w:sz w:val="18"/>
                <w:szCs w:val="18"/>
              </w:rPr>
              <w:t>N/A</w:t>
            </w:r>
          </w:p>
        </w:tc>
        <w:tc>
          <w:tcPr>
            <w:tcW w:w="1701" w:type="dxa"/>
            <w:shd w:val="clear" w:color="auto" w:fill="auto"/>
          </w:tcPr>
          <w:p w14:paraId="472ED176" w14:textId="77777777" w:rsidR="006202A4" w:rsidRPr="007C1183" w:rsidRDefault="006202A4" w:rsidP="00EF0940">
            <w:pPr>
              <w:spacing w:before="60" w:after="120"/>
              <w:rPr>
                <w:rFonts w:cs="Segoe UI"/>
                <w:sz w:val="18"/>
                <w:szCs w:val="18"/>
              </w:rPr>
            </w:pPr>
            <w:r w:rsidRPr="007C1183">
              <w:rPr>
                <w:rFonts w:cs="Segoe UI"/>
                <w:sz w:val="18"/>
                <w:szCs w:val="18"/>
              </w:rPr>
              <w:t>There is a high risk of selective reporting from among multiple analyses; Selective reporting of the CBSL and YSR scale and Beck Depression Inventory – II</w:t>
            </w:r>
          </w:p>
          <w:p w14:paraId="621C5FCD" w14:textId="2067963E" w:rsidR="006202A4" w:rsidRPr="007C1183" w:rsidRDefault="006202A4" w:rsidP="00EF0940">
            <w:pPr>
              <w:spacing w:before="60" w:after="120"/>
              <w:rPr>
                <w:rFonts w:cs="Segoe UI"/>
                <w:sz w:val="18"/>
                <w:szCs w:val="18"/>
              </w:rPr>
            </w:pPr>
            <w:r w:rsidRPr="007C1183">
              <w:rPr>
                <w:rFonts w:cs="Segoe UI"/>
                <w:sz w:val="18"/>
                <w:szCs w:val="18"/>
              </w:rPr>
              <w:t xml:space="preserve">Removal of missing </w:t>
            </w:r>
            <w:r w:rsidR="007C1183">
              <w:rPr>
                <w:rFonts w:cs="Segoe UI"/>
                <w:sz w:val="18"/>
                <w:szCs w:val="18"/>
              </w:rPr>
              <w:t>p</w:t>
            </w:r>
            <w:r w:rsidRPr="007C1183">
              <w:rPr>
                <w:rFonts w:cs="Segoe UI"/>
                <w:sz w:val="18"/>
                <w:szCs w:val="18"/>
              </w:rPr>
              <w:t>articipants in analysis</w:t>
            </w:r>
          </w:p>
        </w:tc>
        <w:tc>
          <w:tcPr>
            <w:tcW w:w="1701" w:type="dxa"/>
            <w:shd w:val="clear" w:color="auto" w:fill="auto"/>
          </w:tcPr>
          <w:p w14:paraId="7594293D" w14:textId="77777777" w:rsidR="006202A4" w:rsidRPr="007C1183" w:rsidRDefault="006202A4" w:rsidP="00EF0940">
            <w:pPr>
              <w:spacing w:before="60" w:after="120"/>
              <w:rPr>
                <w:rFonts w:cs="Segoe UI"/>
                <w:sz w:val="18"/>
                <w:szCs w:val="18"/>
              </w:rPr>
            </w:pPr>
            <w:r w:rsidRPr="007C1183">
              <w:rPr>
                <w:rFonts w:cs="Segoe UI"/>
                <w:sz w:val="18"/>
                <w:szCs w:val="18"/>
              </w:rPr>
              <w:t>There is a high risk of selective reporting from among multiple analyses; Selective reporting of the CBSL and YSR scale and Beck Depression Inventory – II</w:t>
            </w:r>
          </w:p>
          <w:p w14:paraId="4FFF0D55" w14:textId="77777777" w:rsidR="006202A4" w:rsidRPr="007C1183" w:rsidRDefault="006202A4" w:rsidP="00EF0940">
            <w:pPr>
              <w:spacing w:before="60" w:after="120"/>
              <w:rPr>
                <w:rFonts w:cs="Segoe UI"/>
                <w:sz w:val="18"/>
                <w:szCs w:val="18"/>
              </w:rPr>
            </w:pPr>
            <w:r w:rsidRPr="007C1183">
              <w:rPr>
                <w:rFonts w:cs="Segoe UI"/>
                <w:sz w:val="18"/>
                <w:szCs w:val="18"/>
              </w:rPr>
              <w:t>Removal of missing participants in analysis</w:t>
            </w:r>
          </w:p>
        </w:tc>
        <w:tc>
          <w:tcPr>
            <w:tcW w:w="1985" w:type="dxa"/>
            <w:shd w:val="clear" w:color="auto" w:fill="auto"/>
          </w:tcPr>
          <w:p w14:paraId="06AF5F9B" w14:textId="77777777" w:rsidR="006202A4" w:rsidRPr="007C1183" w:rsidRDefault="006202A4" w:rsidP="00EF0940">
            <w:pPr>
              <w:spacing w:before="60" w:after="120"/>
              <w:rPr>
                <w:rFonts w:cs="Segoe UI"/>
                <w:sz w:val="18"/>
                <w:szCs w:val="18"/>
              </w:rPr>
            </w:pPr>
            <w:r w:rsidRPr="007C1183">
              <w:rPr>
                <w:rFonts w:cs="Segoe UI"/>
                <w:sz w:val="18"/>
                <w:szCs w:val="18"/>
              </w:rPr>
              <w:t>There is a high risk of selective reporting from among multiple analyses; Selective reporting of the CBSL and YSR scale and Beck Depression Inventory – II</w:t>
            </w:r>
          </w:p>
          <w:p w14:paraId="10F37C1A" w14:textId="77777777" w:rsidR="006202A4" w:rsidRPr="007C1183" w:rsidRDefault="006202A4" w:rsidP="00EF0940">
            <w:pPr>
              <w:spacing w:before="60" w:after="120"/>
              <w:rPr>
                <w:rFonts w:cs="Segoe UI"/>
                <w:sz w:val="18"/>
                <w:szCs w:val="18"/>
              </w:rPr>
            </w:pPr>
            <w:r w:rsidRPr="007C1183">
              <w:rPr>
                <w:rFonts w:cs="Segoe UI"/>
                <w:sz w:val="18"/>
                <w:szCs w:val="18"/>
              </w:rPr>
              <w:t>Removal of missing participants in analysis</w:t>
            </w:r>
          </w:p>
          <w:p w14:paraId="67ECAD29" w14:textId="77777777" w:rsidR="006202A4" w:rsidRPr="007C1183" w:rsidRDefault="006202A4" w:rsidP="00EF0940">
            <w:pPr>
              <w:spacing w:before="60" w:after="120"/>
              <w:rPr>
                <w:rFonts w:cs="Segoe UI"/>
                <w:b/>
                <w:bCs/>
                <w:sz w:val="18"/>
                <w:szCs w:val="18"/>
              </w:rPr>
            </w:pPr>
          </w:p>
        </w:tc>
        <w:tc>
          <w:tcPr>
            <w:tcW w:w="1984" w:type="dxa"/>
          </w:tcPr>
          <w:p w14:paraId="7DBBF52D" w14:textId="77777777" w:rsidR="006202A4" w:rsidRPr="007C1183" w:rsidRDefault="006202A4" w:rsidP="00EF0940">
            <w:pPr>
              <w:spacing w:before="60" w:after="120"/>
              <w:rPr>
                <w:rFonts w:cs="Segoe UI"/>
                <w:sz w:val="18"/>
                <w:szCs w:val="18"/>
              </w:rPr>
            </w:pPr>
            <w:r w:rsidRPr="007C1183">
              <w:rPr>
                <w:rFonts w:cs="Segoe UI"/>
                <w:sz w:val="18"/>
                <w:szCs w:val="18"/>
              </w:rPr>
              <w:t>UGDS is not repeated and the CGAS is used instead as a proxy to measure  gender dysphoria</w:t>
            </w:r>
          </w:p>
          <w:p w14:paraId="2EB9C625" w14:textId="77777777" w:rsidR="006202A4" w:rsidRPr="007C1183" w:rsidRDefault="006202A4" w:rsidP="00EF0940">
            <w:pPr>
              <w:spacing w:before="60" w:after="120"/>
              <w:rPr>
                <w:rFonts w:cs="Segoe UI"/>
                <w:sz w:val="18"/>
                <w:szCs w:val="18"/>
              </w:rPr>
            </w:pPr>
            <w:r w:rsidRPr="007C1183">
              <w:rPr>
                <w:rFonts w:cs="Segoe UI"/>
                <w:sz w:val="18"/>
                <w:szCs w:val="18"/>
              </w:rPr>
              <w:t>Selective reporting of the CBSL and YSR scale and Beck Depression Inventory – II results</w:t>
            </w:r>
          </w:p>
          <w:p w14:paraId="27F34A97" w14:textId="77777777" w:rsidR="006202A4" w:rsidRPr="007C1183" w:rsidRDefault="006202A4" w:rsidP="007C1183">
            <w:pPr>
              <w:keepNext/>
              <w:spacing w:before="60" w:after="120"/>
              <w:rPr>
                <w:rFonts w:cs="Segoe UI"/>
                <w:sz w:val="18"/>
                <w:szCs w:val="18"/>
              </w:rPr>
            </w:pPr>
            <w:r w:rsidRPr="007C1183">
              <w:rPr>
                <w:rFonts w:cs="Segoe UI"/>
                <w:sz w:val="18"/>
                <w:szCs w:val="18"/>
              </w:rPr>
              <w:t>Missing data creates uncertainty of evidence</w:t>
            </w:r>
          </w:p>
        </w:tc>
      </w:tr>
      <w:tr w:rsidR="006202A4" w:rsidRPr="007C1183" w14:paraId="6C3B2564" w14:textId="77777777" w:rsidTr="007C1183">
        <w:tc>
          <w:tcPr>
            <w:tcW w:w="1701" w:type="dxa"/>
          </w:tcPr>
          <w:p w14:paraId="6B2D1D16" w14:textId="77777777" w:rsidR="006202A4" w:rsidRPr="007C1183" w:rsidRDefault="006202A4" w:rsidP="006202A4">
            <w:pPr>
              <w:spacing w:before="60" w:after="60"/>
              <w:rPr>
                <w:rFonts w:cs="Segoe UI"/>
                <w:b/>
                <w:bCs/>
                <w:sz w:val="18"/>
                <w:szCs w:val="18"/>
              </w:rPr>
            </w:pPr>
            <w:r w:rsidRPr="007C1183">
              <w:rPr>
                <w:rFonts w:cs="Segoe UI"/>
                <w:b/>
                <w:bCs/>
                <w:color w:val="FF0000"/>
                <w:sz w:val="18"/>
                <w:szCs w:val="18"/>
              </w:rPr>
              <w:t>Critical risk of bias</w:t>
            </w:r>
          </w:p>
        </w:tc>
        <w:tc>
          <w:tcPr>
            <w:tcW w:w="2694" w:type="dxa"/>
          </w:tcPr>
          <w:p w14:paraId="3CC1C47C" w14:textId="77777777" w:rsidR="006202A4" w:rsidRPr="007C1183" w:rsidRDefault="006202A4" w:rsidP="006202A4">
            <w:pPr>
              <w:spacing w:before="60" w:after="60"/>
              <w:rPr>
                <w:rFonts w:cs="Segoe UI"/>
                <w:b/>
                <w:bCs/>
                <w:sz w:val="18"/>
                <w:szCs w:val="18"/>
              </w:rPr>
            </w:pPr>
            <w:r w:rsidRPr="007C1183">
              <w:rPr>
                <w:rFonts w:cs="Segoe UI"/>
                <w:b/>
                <w:bCs/>
                <w:color w:val="FF0000"/>
                <w:sz w:val="18"/>
                <w:szCs w:val="18"/>
              </w:rPr>
              <w:t xml:space="preserve">Critical risk of bias </w:t>
            </w:r>
          </w:p>
        </w:tc>
        <w:tc>
          <w:tcPr>
            <w:tcW w:w="1275" w:type="dxa"/>
            <w:shd w:val="clear" w:color="auto" w:fill="auto"/>
          </w:tcPr>
          <w:p w14:paraId="709BADAC" w14:textId="77777777" w:rsidR="006202A4" w:rsidRPr="007C1183" w:rsidRDefault="006202A4" w:rsidP="006202A4">
            <w:pPr>
              <w:spacing w:before="60" w:after="60"/>
              <w:rPr>
                <w:rFonts w:cs="Segoe UI"/>
                <w:b/>
                <w:bCs/>
                <w:sz w:val="18"/>
                <w:szCs w:val="18"/>
              </w:rPr>
            </w:pPr>
            <w:r w:rsidRPr="007C1183">
              <w:rPr>
                <w:rFonts w:cs="Segoe UI"/>
                <w:b/>
                <w:bCs/>
                <w:sz w:val="18"/>
                <w:szCs w:val="18"/>
              </w:rPr>
              <w:t>N/A</w:t>
            </w:r>
          </w:p>
        </w:tc>
        <w:tc>
          <w:tcPr>
            <w:tcW w:w="1276" w:type="dxa"/>
            <w:shd w:val="clear" w:color="auto" w:fill="auto"/>
          </w:tcPr>
          <w:p w14:paraId="1F629D84" w14:textId="77777777" w:rsidR="006202A4" w:rsidRPr="007C1183" w:rsidRDefault="006202A4" w:rsidP="006202A4">
            <w:pPr>
              <w:spacing w:before="60" w:after="60"/>
              <w:rPr>
                <w:rFonts w:cs="Segoe UI"/>
                <w:b/>
                <w:bCs/>
                <w:sz w:val="18"/>
                <w:szCs w:val="18"/>
              </w:rPr>
            </w:pPr>
            <w:r w:rsidRPr="007C1183">
              <w:rPr>
                <w:rFonts w:cs="Segoe UI"/>
                <w:b/>
                <w:bCs/>
                <w:sz w:val="18"/>
                <w:szCs w:val="18"/>
              </w:rPr>
              <w:t>N/A</w:t>
            </w:r>
          </w:p>
        </w:tc>
        <w:tc>
          <w:tcPr>
            <w:tcW w:w="1701" w:type="dxa"/>
            <w:shd w:val="clear" w:color="auto" w:fill="auto"/>
          </w:tcPr>
          <w:p w14:paraId="25419883" w14:textId="77777777" w:rsidR="006202A4" w:rsidRPr="007C1183" w:rsidRDefault="006202A4" w:rsidP="006202A4">
            <w:pPr>
              <w:spacing w:before="60" w:after="60"/>
              <w:rPr>
                <w:rFonts w:cs="Segoe UI"/>
                <w:b/>
                <w:bCs/>
                <w:sz w:val="18"/>
                <w:szCs w:val="18"/>
              </w:rPr>
            </w:pPr>
            <w:r w:rsidRPr="007C1183">
              <w:rPr>
                <w:rFonts w:cs="Segoe UI"/>
                <w:b/>
                <w:bCs/>
                <w:color w:val="FF0000"/>
                <w:sz w:val="18"/>
                <w:szCs w:val="18"/>
              </w:rPr>
              <w:t xml:space="preserve">Critical risk of bias </w:t>
            </w:r>
          </w:p>
        </w:tc>
        <w:tc>
          <w:tcPr>
            <w:tcW w:w="1701" w:type="dxa"/>
            <w:shd w:val="clear" w:color="auto" w:fill="auto"/>
          </w:tcPr>
          <w:p w14:paraId="60849EF9" w14:textId="77777777" w:rsidR="006202A4" w:rsidRPr="007C1183" w:rsidRDefault="006202A4" w:rsidP="006202A4">
            <w:pPr>
              <w:spacing w:before="60" w:after="60"/>
              <w:rPr>
                <w:rFonts w:cs="Segoe UI"/>
                <w:b/>
                <w:bCs/>
                <w:sz w:val="18"/>
                <w:szCs w:val="18"/>
              </w:rPr>
            </w:pPr>
            <w:r w:rsidRPr="007C1183">
              <w:rPr>
                <w:rFonts w:cs="Segoe UI"/>
                <w:b/>
                <w:bCs/>
                <w:color w:val="FF0000"/>
                <w:sz w:val="18"/>
                <w:szCs w:val="18"/>
              </w:rPr>
              <w:t>Critical risk of bias</w:t>
            </w:r>
            <w:r w:rsidRPr="007C1183">
              <w:rPr>
                <w:rFonts w:cs="Segoe UI"/>
                <w:b/>
                <w:bCs/>
                <w:sz w:val="18"/>
                <w:szCs w:val="18"/>
              </w:rPr>
              <w:t xml:space="preserve"> </w:t>
            </w:r>
          </w:p>
        </w:tc>
        <w:tc>
          <w:tcPr>
            <w:tcW w:w="1985" w:type="dxa"/>
            <w:shd w:val="clear" w:color="auto" w:fill="auto"/>
          </w:tcPr>
          <w:p w14:paraId="5AD397F0" w14:textId="77777777" w:rsidR="006202A4" w:rsidRPr="007C1183" w:rsidRDefault="006202A4" w:rsidP="006202A4">
            <w:pPr>
              <w:spacing w:before="60" w:after="60"/>
              <w:rPr>
                <w:rFonts w:cs="Segoe UI"/>
                <w:b/>
                <w:bCs/>
                <w:sz w:val="18"/>
                <w:szCs w:val="18"/>
              </w:rPr>
            </w:pPr>
            <w:r w:rsidRPr="007C1183">
              <w:rPr>
                <w:rFonts w:cs="Segoe UI"/>
                <w:b/>
                <w:bCs/>
                <w:color w:val="FF0000"/>
                <w:sz w:val="18"/>
                <w:szCs w:val="18"/>
              </w:rPr>
              <w:t xml:space="preserve">Critical risk of bias </w:t>
            </w:r>
          </w:p>
        </w:tc>
        <w:tc>
          <w:tcPr>
            <w:tcW w:w="1984" w:type="dxa"/>
          </w:tcPr>
          <w:p w14:paraId="0278B818" w14:textId="77777777" w:rsidR="006202A4" w:rsidRPr="007C1183" w:rsidRDefault="006202A4" w:rsidP="006202A4">
            <w:pPr>
              <w:spacing w:before="60" w:after="60"/>
              <w:rPr>
                <w:rFonts w:cs="Segoe UI"/>
                <w:b/>
                <w:bCs/>
                <w:sz w:val="18"/>
                <w:szCs w:val="18"/>
              </w:rPr>
            </w:pPr>
            <w:r w:rsidRPr="007C1183">
              <w:rPr>
                <w:rFonts w:cs="Segoe UI"/>
                <w:b/>
                <w:bCs/>
                <w:color w:val="FF0000"/>
                <w:sz w:val="18"/>
                <w:szCs w:val="18"/>
              </w:rPr>
              <w:t xml:space="preserve">Critical risk of bias </w:t>
            </w:r>
          </w:p>
        </w:tc>
      </w:tr>
    </w:tbl>
    <w:p w14:paraId="0F85A607" w14:textId="77777777" w:rsidR="004A7DDF" w:rsidRDefault="004A7DDF" w:rsidP="006202A4">
      <w:pPr>
        <w:sectPr w:rsidR="004A7DDF" w:rsidSect="00077437">
          <w:pgSz w:w="16840" w:h="11907" w:orient="landscape" w:code="9"/>
          <w:pgMar w:top="1134" w:right="1418" w:bottom="1134" w:left="1418" w:header="284" w:footer="425" w:gutter="284"/>
          <w:cols w:space="720"/>
          <w:docGrid w:linePitch="286"/>
        </w:sectPr>
      </w:pPr>
    </w:p>
    <w:p w14:paraId="153F19EF" w14:textId="6307E9AF" w:rsidR="004A7DDF" w:rsidRPr="004A7DDF" w:rsidRDefault="004A7DDF" w:rsidP="004A7DDF">
      <w:pPr>
        <w:pStyle w:val="Heading1"/>
        <w:spacing w:before="0" w:after="120"/>
        <w:rPr>
          <w:sz w:val="28"/>
          <w:szCs w:val="28"/>
        </w:rPr>
      </w:pPr>
      <w:bookmarkStart w:id="16" w:name="_Toc151391266"/>
      <w:bookmarkStart w:id="17" w:name="_Toc170398057"/>
      <w:r w:rsidRPr="004A7DDF">
        <w:rPr>
          <w:sz w:val="28"/>
          <w:szCs w:val="28"/>
        </w:rPr>
        <w:lastRenderedPageBreak/>
        <w:t xml:space="preserve">de Vries, A. L. C., McGuire, J. K., Steensma, T. D., Wagenaar, E. C. F., Doreleijers, T. A. H., &amp; Cohen-Kettenis, P. T. (2014). Young adult psychological outcome after puberty suppression and gender reassignment. </w:t>
      </w:r>
      <w:r w:rsidRPr="00EE0E15">
        <w:rPr>
          <w:i/>
          <w:iCs/>
          <w:sz w:val="28"/>
          <w:szCs w:val="28"/>
        </w:rPr>
        <w:t>Pediatrics, 134</w:t>
      </w:r>
      <w:r w:rsidRPr="004A7DDF">
        <w:rPr>
          <w:sz w:val="28"/>
          <w:szCs w:val="28"/>
        </w:rPr>
        <w:t>(4), 696-704. doi:</w:t>
      </w:r>
      <w:r w:rsidR="00EE0E15">
        <w:rPr>
          <w:sz w:val="28"/>
          <w:szCs w:val="28"/>
        </w:rPr>
        <w:t xml:space="preserve"> </w:t>
      </w:r>
      <w:hyperlink r:id="rId24" w:history="1">
        <w:r w:rsidRPr="00EE0E15">
          <w:rPr>
            <w:sz w:val="28"/>
            <w:szCs w:val="28"/>
          </w:rPr>
          <w:t>https://dx.doi.org/10.1542/peds.2013-2958</w:t>
        </w:r>
        <w:bookmarkEnd w:id="16"/>
        <w:bookmarkEnd w:id="17"/>
      </w:hyperlink>
    </w:p>
    <w:p w14:paraId="30D2B2ED" w14:textId="77777777" w:rsidR="004A7DDF" w:rsidRPr="004A7DDF" w:rsidRDefault="004A7DDF" w:rsidP="004A7DDF">
      <w:pPr>
        <w:pStyle w:val="Heading2"/>
        <w:spacing w:before="240"/>
        <w:rPr>
          <w:sz w:val="24"/>
          <w:szCs w:val="24"/>
        </w:rPr>
      </w:pPr>
      <w:bookmarkStart w:id="18" w:name="_Toc151391267"/>
      <w:bookmarkStart w:id="19" w:name="_Toc170398058"/>
      <w:r w:rsidRPr="004A7DDF">
        <w:rPr>
          <w:sz w:val="24"/>
          <w:szCs w:val="24"/>
        </w:rPr>
        <w:t>GRADE evidence profile</w:t>
      </w:r>
      <w:bookmarkEnd w:id="18"/>
      <w:bookmarkEnd w:id="19"/>
      <w:r w:rsidRPr="004A7DDF">
        <w:rPr>
          <w:sz w:val="24"/>
          <w:szCs w:val="24"/>
        </w:rPr>
        <w:t xml:space="preserve"> </w:t>
      </w:r>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46"/>
        <w:gridCol w:w="1866"/>
        <w:gridCol w:w="1924"/>
        <w:gridCol w:w="1854"/>
        <w:gridCol w:w="1812"/>
        <w:gridCol w:w="2015"/>
        <w:gridCol w:w="1430"/>
        <w:gridCol w:w="1206"/>
      </w:tblGrid>
      <w:tr w:rsidR="00A56DD5" w:rsidRPr="00A56DD5" w14:paraId="2CB0D19B" w14:textId="77777777" w:rsidTr="00A56DD5">
        <w:trPr>
          <w:tblHeader/>
        </w:trPr>
        <w:tc>
          <w:tcPr>
            <w:tcW w:w="1846" w:type="dxa"/>
            <w:shd w:val="clear" w:color="auto" w:fill="D9D9D9" w:themeFill="background1" w:themeFillShade="D9"/>
          </w:tcPr>
          <w:p w14:paraId="1E27046B" w14:textId="77777777" w:rsidR="004A7DDF" w:rsidRPr="00747618" w:rsidRDefault="004A7DDF" w:rsidP="00A56DD5">
            <w:pPr>
              <w:spacing w:before="60" w:after="60"/>
              <w:rPr>
                <w:rFonts w:cs="Segoe UI"/>
                <w:b/>
                <w:bCs/>
                <w:sz w:val="18"/>
                <w:szCs w:val="18"/>
              </w:rPr>
            </w:pPr>
            <w:r w:rsidRPr="00747618">
              <w:rPr>
                <w:rFonts w:cs="Segoe UI"/>
                <w:b/>
                <w:bCs/>
                <w:sz w:val="18"/>
                <w:szCs w:val="18"/>
              </w:rPr>
              <w:t>Outcome</w:t>
            </w:r>
          </w:p>
        </w:tc>
        <w:tc>
          <w:tcPr>
            <w:tcW w:w="1866" w:type="dxa"/>
            <w:shd w:val="clear" w:color="auto" w:fill="D9D9D9" w:themeFill="background1" w:themeFillShade="D9"/>
          </w:tcPr>
          <w:p w14:paraId="59E139F0" w14:textId="77777777" w:rsidR="004A7DDF" w:rsidRPr="00747618" w:rsidRDefault="004A7DDF" w:rsidP="00A56DD5">
            <w:pPr>
              <w:spacing w:before="60" w:after="60"/>
              <w:rPr>
                <w:rFonts w:cs="Segoe UI"/>
                <w:b/>
                <w:bCs/>
                <w:sz w:val="18"/>
                <w:szCs w:val="18"/>
              </w:rPr>
            </w:pPr>
            <w:r w:rsidRPr="00747618">
              <w:rPr>
                <w:rFonts w:cs="Segoe UI"/>
                <w:b/>
                <w:bCs/>
                <w:sz w:val="18"/>
                <w:szCs w:val="18"/>
              </w:rPr>
              <w:t>Limitations</w:t>
            </w:r>
          </w:p>
        </w:tc>
        <w:tc>
          <w:tcPr>
            <w:tcW w:w="1924" w:type="dxa"/>
            <w:shd w:val="clear" w:color="auto" w:fill="D9D9D9" w:themeFill="background1" w:themeFillShade="D9"/>
          </w:tcPr>
          <w:p w14:paraId="30788774" w14:textId="77777777" w:rsidR="004A7DDF" w:rsidRPr="00747618" w:rsidRDefault="004A7DDF" w:rsidP="00A56DD5">
            <w:pPr>
              <w:spacing w:before="60" w:after="60"/>
              <w:rPr>
                <w:rFonts w:cs="Segoe UI"/>
                <w:b/>
                <w:bCs/>
                <w:sz w:val="18"/>
                <w:szCs w:val="18"/>
              </w:rPr>
            </w:pPr>
            <w:r w:rsidRPr="00747618">
              <w:rPr>
                <w:rFonts w:cs="Segoe UI"/>
                <w:b/>
                <w:bCs/>
                <w:sz w:val="18"/>
                <w:szCs w:val="18"/>
              </w:rPr>
              <w:t>inconsistency</w:t>
            </w:r>
          </w:p>
        </w:tc>
        <w:tc>
          <w:tcPr>
            <w:tcW w:w="1854" w:type="dxa"/>
            <w:shd w:val="clear" w:color="auto" w:fill="D9D9D9" w:themeFill="background1" w:themeFillShade="D9"/>
          </w:tcPr>
          <w:p w14:paraId="1AF129C3" w14:textId="77777777" w:rsidR="004A7DDF" w:rsidRPr="00747618" w:rsidRDefault="004A7DDF" w:rsidP="00A56DD5">
            <w:pPr>
              <w:spacing w:before="60" w:after="60"/>
              <w:rPr>
                <w:rFonts w:cs="Segoe UI"/>
                <w:b/>
                <w:bCs/>
                <w:sz w:val="18"/>
                <w:szCs w:val="18"/>
              </w:rPr>
            </w:pPr>
            <w:r w:rsidRPr="00747618">
              <w:rPr>
                <w:rFonts w:cs="Segoe UI"/>
                <w:b/>
                <w:bCs/>
                <w:sz w:val="18"/>
                <w:szCs w:val="18"/>
              </w:rPr>
              <w:t>indirectness</w:t>
            </w:r>
          </w:p>
        </w:tc>
        <w:tc>
          <w:tcPr>
            <w:tcW w:w="1812" w:type="dxa"/>
            <w:shd w:val="clear" w:color="auto" w:fill="D9D9D9" w:themeFill="background1" w:themeFillShade="D9"/>
          </w:tcPr>
          <w:p w14:paraId="30DBCF4B" w14:textId="77777777" w:rsidR="004A7DDF" w:rsidRPr="00747618" w:rsidRDefault="004A7DDF" w:rsidP="00A56DD5">
            <w:pPr>
              <w:spacing w:before="60" w:after="60"/>
              <w:rPr>
                <w:rFonts w:cs="Segoe UI"/>
                <w:b/>
                <w:bCs/>
                <w:sz w:val="18"/>
                <w:szCs w:val="18"/>
              </w:rPr>
            </w:pPr>
            <w:r w:rsidRPr="00747618">
              <w:rPr>
                <w:rFonts w:cs="Segoe UI"/>
                <w:b/>
                <w:bCs/>
                <w:sz w:val="18"/>
                <w:szCs w:val="18"/>
              </w:rPr>
              <w:t>imprecision</w:t>
            </w:r>
          </w:p>
        </w:tc>
        <w:tc>
          <w:tcPr>
            <w:tcW w:w="2015" w:type="dxa"/>
            <w:shd w:val="clear" w:color="auto" w:fill="D9D9D9" w:themeFill="background1" w:themeFillShade="D9"/>
          </w:tcPr>
          <w:p w14:paraId="7BAC4596" w14:textId="77777777" w:rsidR="004A7DDF" w:rsidRPr="00747618" w:rsidRDefault="004A7DDF" w:rsidP="00A56DD5">
            <w:pPr>
              <w:spacing w:before="60" w:after="60"/>
              <w:rPr>
                <w:rFonts w:cs="Segoe UI"/>
                <w:b/>
                <w:bCs/>
                <w:sz w:val="18"/>
                <w:szCs w:val="18"/>
              </w:rPr>
            </w:pPr>
            <w:r w:rsidRPr="00747618">
              <w:rPr>
                <w:rFonts w:cs="Segoe UI"/>
                <w:b/>
                <w:bCs/>
                <w:sz w:val="18"/>
                <w:szCs w:val="18"/>
              </w:rPr>
              <w:t>Publication</w:t>
            </w:r>
          </w:p>
        </w:tc>
        <w:tc>
          <w:tcPr>
            <w:tcW w:w="1430" w:type="dxa"/>
            <w:shd w:val="clear" w:color="auto" w:fill="D9D9D9" w:themeFill="background1" w:themeFillShade="D9"/>
          </w:tcPr>
          <w:p w14:paraId="1AF6876D" w14:textId="77777777" w:rsidR="004A7DDF" w:rsidRPr="00747618" w:rsidRDefault="004A7DDF" w:rsidP="00A56DD5">
            <w:pPr>
              <w:spacing w:before="60" w:after="60"/>
              <w:rPr>
                <w:rFonts w:cs="Segoe UI"/>
                <w:b/>
                <w:bCs/>
                <w:sz w:val="18"/>
                <w:szCs w:val="18"/>
              </w:rPr>
            </w:pPr>
            <w:r w:rsidRPr="00747618">
              <w:rPr>
                <w:rFonts w:cs="Segoe UI"/>
                <w:b/>
                <w:bCs/>
                <w:sz w:val="18"/>
                <w:szCs w:val="18"/>
              </w:rPr>
              <w:t>+ve factors</w:t>
            </w:r>
          </w:p>
        </w:tc>
        <w:tc>
          <w:tcPr>
            <w:tcW w:w="1206" w:type="dxa"/>
            <w:shd w:val="clear" w:color="auto" w:fill="D9D9D9" w:themeFill="background1" w:themeFillShade="D9"/>
          </w:tcPr>
          <w:p w14:paraId="7EB624DB" w14:textId="77777777" w:rsidR="004A7DDF" w:rsidRPr="00747618" w:rsidRDefault="004A7DDF" w:rsidP="00A56DD5">
            <w:pPr>
              <w:spacing w:before="60" w:after="60"/>
              <w:rPr>
                <w:rFonts w:cs="Segoe UI"/>
                <w:b/>
                <w:bCs/>
                <w:sz w:val="18"/>
                <w:szCs w:val="18"/>
              </w:rPr>
            </w:pPr>
            <w:r w:rsidRPr="00747618">
              <w:rPr>
                <w:rFonts w:cs="Segoe UI"/>
                <w:b/>
                <w:bCs/>
                <w:sz w:val="18"/>
                <w:szCs w:val="18"/>
              </w:rPr>
              <w:t xml:space="preserve">Overall </w:t>
            </w:r>
          </w:p>
        </w:tc>
      </w:tr>
      <w:tr w:rsidR="004A7DDF" w:rsidRPr="00A56DD5" w14:paraId="5686506C" w14:textId="77777777" w:rsidTr="00A56DD5">
        <w:tc>
          <w:tcPr>
            <w:tcW w:w="1846" w:type="dxa"/>
          </w:tcPr>
          <w:p w14:paraId="1665FE74" w14:textId="77777777" w:rsidR="004A7DDF" w:rsidRPr="00747618" w:rsidRDefault="004A7DDF" w:rsidP="00747618">
            <w:pPr>
              <w:spacing w:before="60" w:after="120"/>
              <w:rPr>
                <w:rFonts w:cs="Segoe UI"/>
                <w:sz w:val="18"/>
                <w:szCs w:val="18"/>
              </w:rPr>
            </w:pPr>
            <w:r w:rsidRPr="00747618">
              <w:rPr>
                <w:rFonts w:cs="Segoe UI"/>
                <w:sz w:val="18"/>
                <w:szCs w:val="18"/>
              </w:rPr>
              <w:t xml:space="preserve">Gender dysphoria </w:t>
            </w:r>
          </w:p>
          <w:p w14:paraId="61DF6521" w14:textId="77777777" w:rsidR="004A7DDF" w:rsidRPr="00747618" w:rsidRDefault="004A7DDF" w:rsidP="00747618">
            <w:pPr>
              <w:spacing w:before="60" w:after="120"/>
              <w:rPr>
                <w:rFonts w:cs="Segoe UI"/>
                <w:sz w:val="18"/>
                <w:szCs w:val="18"/>
              </w:rPr>
            </w:pPr>
          </w:p>
        </w:tc>
        <w:tc>
          <w:tcPr>
            <w:tcW w:w="1866" w:type="dxa"/>
          </w:tcPr>
          <w:p w14:paraId="52379DA5" w14:textId="77777777" w:rsidR="004A7DDF" w:rsidRPr="00747618" w:rsidRDefault="004A7DDF" w:rsidP="00747618">
            <w:pPr>
              <w:spacing w:before="60" w:after="120"/>
              <w:rPr>
                <w:rFonts w:cs="Segoe UI"/>
                <w:b/>
                <w:bCs/>
                <w:sz w:val="18"/>
                <w:szCs w:val="18"/>
              </w:rPr>
            </w:pPr>
            <w:r w:rsidRPr="00747618">
              <w:rPr>
                <w:rFonts w:cs="Segoe UI"/>
                <w:b/>
                <w:bCs/>
                <w:sz w:val="18"/>
                <w:szCs w:val="18"/>
              </w:rPr>
              <w:t>↓ 2 levels</w:t>
            </w:r>
          </w:p>
          <w:p w14:paraId="3AA7AA0B" w14:textId="77777777" w:rsidR="004A7DDF" w:rsidRPr="00747618" w:rsidRDefault="004A7DDF" w:rsidP="00747618">
            <w:pPr>
              <w:spacing w:before="60" w:after="120"/>
              <w:rPr>
                <w:rFonts w:cs="Segoe UI"/>
                <w:sz w:val="18"/>
                <w:szCs w:val="18"/>
              </w:rPr>
            </w:pPr>
            <w:r w:rsidRPr="00747618">
              <w:rPr>
                <w:rFonts w:cs="Segoe UI"/>
                <w:sz w:val="18"/>
                <w:szCs w:val="18"/>
              </w:rPr>
              <w:t xml:space="preserve">Failure to develop and apply appropriate eligibility criteria as no inclusion of control population </w:t>
            </w:r>
          </w:p>
          <w:p w14:paraId="4D333F70" w14:textId="77777777" w:rsidR="004A7DDF" w:rsidRPr="00747618" w:rsidRDefault="004A7DDF" w:rsidP="00747618">
            <w:pPr>
              <w:spacing w:before="60" w:after="120"/>
              <w:rPr>
                <w:rFonts w:cs="Segoe UI"/>
                <w:sz w:val="18"/>
                <w:szCs w:val="18"/>
              </w:rPr>
            </w:pPr>
            <w:r w:rsidRPr="00747618">
              <w:rPr>
                <w:rFonts w:cs="Segoe UI"/>
                <w:sz w:val="18"/>
                <w:szCs w:val="18"/>
              </w:rPr>
              <w:t>Incomplete accounting of patients and outcome events</w:t>
            </w:r>
          </w:p>
          <w:p w14:paraId="4215848D" w14:textId="77777777" w:rsidR="004A7DDF" w:rsidRPr="00747618" w:rsidRDefault="004A7DDF" w:rsidP="00747618">
            <w:pPr>
              <w:spacing w:before="60" w:after="120"/>
              <w:rPr>
                <w:rFonts w:cs="Segoe UI"/>
                <w:sz w:val="18"/>
                <w:szCs w:val="18"/>
              </w:rPr>
            </w:pPr>
            <w:r w:rsidRPr="00747618">
              <w:rPr>
                <w:rFonts w:cs="Segoe UI"/>
                <w:sz w:val="18"/>
                <w:szCs w:val="18"/>
              </w:rPr>
              <w:t>No reporting on other psychological interventions</w:t>
            </w:r>
          </w:p>
          <w:p w14:paraId="4E8AFF65" w14:textId="77777777" w:rsidR="004A7DDF" w:rsidRPr="00747618" w:rsidRDefault="004A7DDF" w:rsidP="00747618">
            <w:pPr>
              <w:spacing w:before="60" w:after="120"/>
              <w:rPr>
                <w:rFonts w:cs="Segoe UI"/>
                <w:b/>
                <w:bCs/>
                <w:sz w:val="18"/>
                <w:szCs w:val="18"/>
              </w:rPr>
            </w:pPr>
          </w:p>
        </w:tc>
        <w:tc>
          <w:tcPr>
            <w:tcW w:w="1924" w:type="dxa"/>
          </w:tcPr>
          <w:p w14:paraId="4574AE4B" w14:textId="77777777" w:rsidR="004A7DDF" w:rsidRPr="00747618" w:rsidRDefault="004A7DDF" w:rsidP="00747618">
            <w:pPr>
              <w:spacing w:before="60" w:after="120"/>
              <w:rPr>
                <w:rFonts w:cs="Segoe UI"/>
                <w:b/>
                <w:bCs/>
                <w:sz w:val="18"/>
                <w:szCs w:val="18"/>
              </w:rPr>
            </w:pPr>
            <w:r w:rsidRPr="00747618">
              <w:rPr>
                <w:rFonts w:cs="Segoe UI"/>
                <w:b/>
                <w:bCs/>
                <w:sz w:val="18"/>
                <w:szCs w:val="18"/>
              </w:rPr>
              <w:t>No change</w:t>
            </w:r>
          </w:p>
          <w:p w14:paraId="284F3C9A" w14:textId="77777777" w:rsidR="004A7DDF" w:rsidRPr="00747618" w:rsidRDefault="004A7DDF" w:rsidP="00747618">
            <w:pPr>
              <w:spacing w:before="60" w:after="120"/>
              <w:rPr>
                <w:rFonts w:cs="Segoe UI"/>
                <w:sz w:val="18"/>
                <w:szCs w:val="18"/>
              </w:rPr>
            </w:pPr>
            <w:r w:rsidRPr="00747618">
              <w:rPr>
                <w:rFonts w:cs="Segoe UI"/>
                <w:sz w:val="18"/>
                <w:szCs w:val="18"/>
              </w:rPr>
              <w:t>limited information about population and sub-groupings except AFAB/AMAB  &amp; all commenced GAHT</w:t>
            </w:r>
          </w:p>
        </w:tc>
        <w:tc>
          <w:tcPr>
            <w:tcW w:w="1854" w:type="dxa"/>
          </w:tcPr>
          <w:p w14:paraId="02D4B31F" w14:textId="77777777" w:rsidR="004A7DDF" w:rsidRPr="00747618" w:rsidRDefault="004A7DDF" w:rsidP="00747618">
            <w:pPr>
              <w:spacing w:before="60" w:after="120"/>
              <w:rPr>
                <w:rFonts w:cs="Segoe UI"/>
                <w:b/>
                <w:bCs/>
                <w:sz w:val="18"/>
                <w:szCs w:val="18"/>
              </w:rPr>
            </w:pPr>
            <w:r w:rsidRPr="00747618">
              <w:rPr>
                <w:rFonts w:cs="Segoe UI"/>
                <w:b/>
                <w:bCs/>
                <w:sz w:val="18"/>
                <w:szCs w:val="18"/>
              </w:rPr>
              <w:t>↓ 2 levels</w:t>
            </w:r>
          </w:p>
          <w:p w14:paraId="34E85134" w14:textId="77777777" w:rsidR="004A7DDF" w:rsidRPr="00747618" w:rsidRDefault="004A7DDF" w:rsidP="00747618">
            <w:pPr>
              <w:spacing w:before="60" w:after="120"/>
              <w:rPr>
                <w:rFonts w:cs="Segoe UI"/>
                <w:sz w:val="18"/>
                <w:szCs w:val="18"/>
              </w:rPr>
            </w:pPr>
            <w:r w:rsidRPr="00747618">
              <w:rPr>
                <w:rFonts w:cs="Segoe UI"/>
                <w:sz w:val="18"/>
                <w:szCs w:val="18"/>
              </w:rPr>
              <w:t>Difference of approx. one year between AFAB/AMAB  ages for assessment and treatment with females presenting one year later and sex characteristics and menstruation already commenced</w:t>
            </w:r>
          </w:p>
          <w:p w14:paraId="4F80006C" w14:textId="77777777" w:rsidR="004A7DDF" w:rsidRPr="00747618" w:rsidRDefault="004A7DDF" w:rsidP="00747618">
            <w:pPr>
              <w:spacing w:before="60" w:after="120"/>
              <w:rPr>
                <w:rFonts w:cs="Segoe UI"/>
                <w:sz w:val="18"/>
                <w:szCs w:val="18"/>
              </w:rPr>
            </w:pPr>
            <w:r w:rsidRPr="00747618">
              <w:rPr>
                <w:rFonts w:cs="Segoe UI"/>
                <w:sz w:val="18"/>
                <w:szCs w:val="18"/>
              </w:rPr>
              <w:t>Between-sex differences P= &lt; 0.001</w:t>
            </w:r>
          </w:p>
        </w:tc>
        <w:tc>
          <w:tcPr>
            <w:tcW w:w="1812" w:type="dxa"/>
          </w:tcPr>
          <w:p w14:paraId="7C9D197B" w14:textId="77777777" w:rsidR="004A7DDF" w:rsidRPr="00747618" w:rsidRDefault="004A7DDF" w:rsidP="00747618">
            <w:pPr>
              <w:spacing w:before="60" w:after="120"/>
              <w:rPr>
                <w:rFonts w:cs="Segoe UI"/>
                <w:sz w:val="18"/>
                <w:szCs w:val="18"/>
              </w:rPr>
            </w:pPr>
            <w:r w:rsidRPr="00747618">
              <w:rPr>
                <w:rFonts w:cs="Segoe UI"/>
                <w:sz w:val="18"/>
                <w:szCs w:val="18"/>
              </w:rPr>
              <w:t xml:space="preserve">↓ </w:t>
            </w:r>
            <w:r w:rsidRPr="00747618">
              <w:rPr>
                <w:rFonts w:cs="Segoe UI"/>
                <w:b/>
                <w:bCs/>
                <w:sz w:val="18"/>
                <w:szCs w:val="18"/>
              </w:rPr>
              <w:t>1 levels</w:t>
            </w:r>
            <w:r w:rsidRPr="00747618">
              <w:rPr>
                <w:rFonts w:cs="Segoe UI"/>
                <w:sz w:val="18"/>
                <w:szCs w:val="18"/>
              </w:rPr>
              <w:t xml:space="preserve"> </w:t>
            </w:r>
          </w:p>
          <w:p w14:paraId="31E77341" w14:textId="77777777" w:rsidR="004A7DDF" w:rsidRPr="00747618" w:rsidRDefault="004A7DDF" w:rsidP="00747618">
            <w:pPr>
              <w:spacing w:before="60" w:after="120"/>
              <w:rPr>
                <w:rFonts w:cs="Segoe UI"/>
                <w:color w:val="000000"/>
                <w:sz w:val="18"/>
                <w:szCs w:val="18"/>
                <w:shd w:val="clear" w:color="auto" w:fill="FFFFFF"/>
              </w:rPr>
            </w:pPr>
            <w:r w:rsidRPr="00747618">
              <w:rPr>
                <w:rFonts w:cs="Segoe UI"/>
                <w:color w:val="000000"/>
                <w:sz w:val="18"/>
                <w:szCs w:val="18"/>
                <w:shd w:val="clear" w:color="auto" w:fill="FFFFFF"/>
              </w:rPr>
              <w:t>few patients &lt; 400 participants</w:t>
            </w:r>
          </w:p>
          <w:p w14:paraId="173D49ED" w14:textId="77777777" w:rsidR="004A7DDF" w:rsidRPr="00747618" w:rsidRDefault="004A7DDF" w:rsidP="00747618">
            <w:pPr>
              <w:spacing w:before="60" w:after="120"/>
              <w:rPr>
                <w:rFonts w:cs="Segoe UI"/>
                <w:color w:val="000000"/>
                <w:sz w:val="18"/>
                <w:szCs w:val="18"/>
                <w:shd w:val="clear" w:color="auto" w:fill="FFFFFF"/>
              </w:rPr>
            </w:pPr>
            <w:r w:rsidRPr="00747618">
              <w:rPr>
                <w:rFonts w:cs="Segoe UI"/>
                <w:color w:val="000000"/>
                <w:sz w:val="18"/>
                <w:szCs w:val="18"/>
                <w:shd w:val="clear" w:color="auto" w:fill="FFFFFF"/>
              </w:rPr>
              <w:t>no comparison group</w:t>
            </w:r>
          </w:p>
          <w:p w14:paraId="2549BD40" w14:textId="77777777" w:rsidR="004A7DDF" w:rsidRPr="00747618" w:rsidRDefault="004A7DDF" w:rsidP="00747618">
            <w:pPr>
              <w:spacing w:before="60" w:after="120"/>
              <w:rPr>
                <w:rFonts w:cs="Segoe UI"/>
                <w:sz w:val="18"/>
                <w:szCs w:val="18"/>
              </w:rPr>
            </w:pPr>
            <w:r w:rsidRPr="00747618">
              <w:rPr>
                <w:rFonts w:cs="Segoe UI"/>
                <w:sz w:val="18"/>
                <w:szCs w:val="18"/>
              </w:rPr>
              <w:t>No reporting of outcomes for 37 participants who also received PBs but did not progress to GRS</w:t>
            </w:r>
          </w:p>
          <w:p w14:paraId="18EE03EA" w14:textId="77777777" w:rsidR="004A7DDF" w:rsidRPr="00747618" w:rsidRDefault="004A7DDF" w:rsidP="00747618">
            <w:pPr>
              <w:spacing w:before="60" w:after="120"/>
              <w:rPr>
                <w:rFonts w:cs="Segoe UI"/>
                <w:sz w:val="18"/>
                <w:szCs w:val="18"/>
              </w:rPr>
            </w:pPr>
          </w:p>
        </w:tc>
        <w:tc>
          <w:tcPr>
            <w:tcW w:w="2015" w:type="dxa"/>
          </w:tcPr>
          <w:p w14:paraId="7E18DC4E" w14:textId="77777777" w:rsidR="004A7DDF" w:rsidRPr="00747618" w:rsidRDefault="004A7DDF" w:rsidP="00747618">
            <w:pPr>
              <w:spacing w:before="60" w:after="120"/>
              <w:rPr>
                <w:rFonts w:cs="Segoe UI"/>
                <w:sz w:val="18"/>
                <w:szCs w:val="18"/>
              </w:rPr>
            </w:pPr>
            <w:r w:rsidRPr="00747618">
              <w:rPr>
                <w:rFonts w:cs="Segoe UI"/>
                <w:b/>
                <w:bCs/>
                <w:sz w:val="18"/>
                <w:szCs w:val="18"/>
              </w:rPr>
              <w:t>No change</w:t>
            </w:r>
          </w:p>
          <w:p w14:paraId="1AC8944C" w14:textId="77777777" w:rsidR="004A7DDF" w:rsidRPr="00747618" w:rsidRDefault="004A7DDF" w:rsidP="00747618">
            <w:pPr>
              <w:spacing w:before="60" w:after="120"/>
              <w:rPr>
                <w:rFonts w:cs="Segoe UI"/>
                <w:sz w:val="18"/>
                <w:szCs w:val="18"/>
              </w:rPr>
            </w:pPr>
            <w:r w:rsidRPr="00747618">
              <w:rPr>
                <w:rFonts w:cs="Segoe UI"/>
                <w:sz w:val="18"/>
                <w:szCs w:val="18"/>
              </w:rPr>
              <w:t>Systematic reviews </w:t>
            </w:r>
            <w:r w:rsidRPr="00747618">
              <w:rPr>
                <w:rFonts w:cs="Segoe UI"/>
                <w:b/>
                <w:bCs/>
                <w:sz w:val="18"/>
                <w:szCs w:val="18"/>
              </w:rPr>
              <w:t>performed early</w:t>
            </w:r>
            <w:r w:rsidRPr="00747618">
              <w:rPr>
                <w:rFonts w:cs="Segoe UI"/>
                <w:sz w:val="18"/>
                <w:szCs w:val="18"/>
              </w:rPr>
              <w:t> in the development of a body of research may be biased due to the tendency for positive results to be published sooner and for negative results to be published later or withheld.</w:t>
            </w:r>
          </w:p>
          <w:p w14:paraId="1BEDFA1C" w14:textId="77777777" w:rsidR="004A7DDF" w:rsidRPr="00747618" w:rsidRDefault="004A7DDF" w:rsidP="00747618">
            <w:pPr>
              <w:spacing w:before="60" w:after="120"/>
              <w:rPr>
                <w:rFonts w:cs="Segoe UI"/>
                <w:sz w:val="18"/>
                <w:szCs w:val="18"/>
              </w:rPr>
            </w:pPr>
          </w:p>
        </w:tc>
        <w:tc>
          <w:tcPr>
            <w:tcW w:w="1430" w:type="dxa"/>
          </w:tcPr>
          <w:p w14:paraId="13A0B720" w14:textId="77777777" w:rsidR="004A7DDF" w:rsidRPr="00747618" w:rsidRDefault="004A7DDF" w:rsidP="00747618">
            <w:pPr>
              <w:spacing w:before="60" w:after="120"/>
              <w:rPr>
                <w:rFonts w:cs="Segoe UI"/>
                <w:b/>
                <w:bCs/>
                <w:sz w:val="18"/>
                <w:szCs w:val="18"/>
              </w:rPr>
            </w:pPr>
            <w:r w:rsidRPr="00747618">
              <w:rPr>
                <w:rFonts w:cs="Segoe UI"/>
                <w:b/>
                <w:bCs/>
                <w:sz w:val="18"/>
                <w:szCs w:val="18"/>
              </w:rPr>
              <w:t>No change</w:t>
            </w:r>
          </w:p>
          <w:p w14:paraId="179E0DE2" w14:textId="77777777" w:rsidR="004A7DDF" w:rsidRPr="00747618" w:rsidRDefault="004A7DDF" w:rsidP="00747618">
            <w:pPr>
              <w:spacing w:before="60" w:after="120"/>
              <w:rPr>
                <w:rFonts w:cs="Segoe UI"/>
                <w:sz w:val="18"/>
                <w:szCs w:val="18"/>
              </w:rPr>
            </w:pPr>
            <w:r w:rsidRPr="00747618">
              <w:rPr>
                <w:rFonts w:cs="Segoe UI"/>
                <w:sz w:val="18"/>
                <w:szCs w:val="18"/>
              </w:rPr>
              <w:t xml:space="preserve">Consistent pre-post testing for cohort and longitudinal value over several years </w:t>
            </w:r>
          </w:p>
        </w:tc>
        <w:tc>
          <w:tcPr>
            <w:tcW w:w="1206" w:type="dxa"/>
          </w:tcPr>
          <w:p w14:paraId="258766FA" w14:textId="77777777" w:rsidR="004A7DDF" w:rsidRPr="00747618" w:rsidRDefault="004A7DDF" w:rsidP="00A56DD5">
            <w:pPr>
              <w:spacing w:before="60" w:after="60"/>
              <w:rPr>
                <w:rFonts w:cs="Segoe UI"/>
                <w:b/>
                <w:bCs/>
                <w:sz w:val="18"/>
                <w:szCs w:val="18"/>
              </w:rPr>
            </w:pPr>
            <w:r w:rsidRPr="00747618">
              <w:rPr>
                <w:rFonts w:cs="Segoe UI"/>
                <w:b/>
                <w:bCs/>
                <w:color w:val="ED7D31"/>
                <w:sz w:val="18"/>
                <w:szCs w:val="18"/>
              </w:rPr>
              <w:t>Low</w:t>
            </w:r>
          </w:p>
        </w:tc>
      </w:tr>
      <w:tr w:rsidR="004A7DDF" w:rsidRPr="00A56DD5" w14:paraId="522691C2" w14:textId="77777777" w:rsidTr="00A56DD5">
        <w:tc>
          <w:tcPr>
            <w:tcW w:w="1846" w:type="dxa"/>
          </w:tcPr>
          <w:p w14:paraId="79C823A3" w14:textId="77777777" w:rsidR="004A7DDF" w:rsidRPr="00747618" w:rsidRDefault="004A7DDF" w:rsidP="00747618">
            <w:pPr>
              <w:spacing w:before="60" w:after="120"/>
              <w:rPr>
                <w:rFonts w:cs="Segoe UI"/>
                <w:sz w:val="18"/>
                <w:szCs w:val="18"/>
              </w:rPr>
            </w:pPr>
            <w:r w:rsidRPr="00747618">
              <w:rPr>
                <w:rFonts w:cs="Segoe UI"/>
                <w:sz w:val="18"/>
                <w:szCs w:val="18"/>
              </w:rPr>
              <w:t>Suicidality</w:t>
            </w:r>
          </w:p>
        </w:tc>
        <w:tc>
          <w:tcPr>
            <w:tcW w:w="1866" w:type="dxa"/>
          </w:tcPr>
          <w:p w14:paraId="0E0C0D58"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924" w:type="dxa"/>
          </w:tcPr>
          <w:p w14:paraId="7F689672"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854" w:type="dxa"/>
          </w:tcPr>
          <w:p w14:paraId="6A609D6E"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812" w:type="dxa"/>
          </w:tcPr>
          <w:p w14:paraId="17847548"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2015" w:type="dxa"/>
          </w:tcPr>
          <w:p w14:paraId="4F940959"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30" w:type="dxa"/>
          </w:tcPr>
          <w:p w14:paraId="7D376C07"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206" w:type="dxa"/>
          </w:tcPr>
          <w:p w14:paraId="52383A6F" w14:textId="77777777" w:rsidR="004A7DDF" w:rsidRPr="00747618" w:rsidRDefault="004A7DDF" w:rsidP="00A56DD5">
            <w:pPr>
              <w:spacing w:before="60" w:after="60"/>
              <w:rPr>
                <w:rFonts w:cs="Segoe UI"/>
                <w:b/>
                <w:bCs/>
                <w:sz w:val="18"/>
                <w:szCs w:val="18"/>
              </w:rPr>
            </w:pPr>
            <w:r w:rsidRPr="00747618">
              <w:rPr>
                <w:rFonts w:cs="Segoe UI"/>
                <w:b/>
                <w:bCs/>
                <w:sz w:val="18"/>
                <w:szCs w:val="18"/>
              </w:rPr>
              <w:t>N/A</w:t>
            </w:r>
          </w:p>
        </w:tc>
      </w:tr>
      <w:tr w:rsidR="004A7DDF" w:rsidRPr="00A56DD5" w14:paraId="7DDF0600" w14:textId="77777777" w:rsidTr="00A56DD5">
        <w:tc>
          <w:tcPr>
            <w:tcW w:w="1846" w:type="dxa"/>
          </w:tcPr>
          <w:p w14:paraId="2CB2ACB9" w14:textId="77777777" w:rsidR="004A7DDF" w:rsidRPr="00747618" w:rsidRDefault="004A7DDF" w:rsidP="00747618">
            <w:pPr>
              <w:spacing w:before="60" w:after="120"/>
              <w:rPr>
                <w:rFonts w:cs="Segoe UI"/>
                <w:sz w:val="18"/>
                <w:szCs w:val="18"/>
              </w:rPr>
            </w:pPr>
            <w:r w:rsidRPr="00747618">
              <w:rPr>
                <w:rFonts w:cs="Segoe UI"/>
                <w:sz w:val="18"/>
                <w:szCs w:val="18"/>
              </w:rPr>
              <w:t>Self-harm</w:t>
            </w:r>
          </w:p>
        </w:tc>
        <w:tc>
          <w:tcPr>
            <w:tcW w:w="1866" w:type="dxa"/>
          </w:tcPr>
          <w:p w14:paraId="5D99089A"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924" w:type="dxa"/>
          </w:tcPr>
          <w:p w14:paraId="52EBDC27"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854" w:type="dxa"/>
          </w:tcPr>
          <w:p w14:paraId="3D69A6B3"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812" w:type="dxa"/>
          </w:tcPr>
          <w:p w14:paraId="192CF566"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2015" w:type="dxa"/>
          </w:tcPr>
          <w:p w14:paraId="6CCF11C2"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30" w:type="dxa"/>
          </w:tcPr>
          <w:p w14:paraId="5EE93929"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206" w:type="dxa"/>
          </w:tcPr>
          <w:p w14:paraId="3442B323" w14:textId="77777777" w:rsidR="004A7DDF" w:rsidRPr="00747618" w:rsidRDefault="004A7DDF" w:rsidP="00A56DD5">
            <w:pPr>
              <w:spacing w:before="60" w:after="60"/>
              <w:rPr>
                <w:rFonts w:cs="Segoe UI"/>
                <w:b/>
                <w:bCs/>
                <w:sz w:val="18"/>
                <w:szCs w:val="18"/>
              </w:rPr>
            </w:pPr>
            <w:r w:rsidRPr="00747618">
              <w:rPr>
                <w:rFonts w:cs="Segoe UI"/>
                <w:b/>
                <w:bCs/>
                <w:sz w:val="18"/>
                <w:szCs w:val="18"/>
              </w:rPr>
              <w:t>N/A</w:t>
            </w:r>
          </w:p>
        </w:tc>
      </w:tr>
      <w:tr w:rsidR="004A7DDF" w:rsidRPr="00A56DD5" w14:paraId="20EFAFC4" w14:textId="77777777" w:rsidTr="00A56DD5">
        <w:tc>
          <w:tcPr>
            <w:tcW w:w="1846" w:type="dxa"/>
          </w:tcPr>
          <w:p w14:paraId="6FF6285B" w14:textId="77777777" w:rsidR="004A7DDF" w:rsidRPr="00747618" w:rsidRDefault="004A7DDF" w:rsidP="00747618">
            <w:pPr>
              <w:spacing w:before="60" w:after="120"/>
              <w:rPr>
                <w:rFonts w:cs="Segoe UI"/>
                <w:sz w:val="18"/>
                <w:szCs w:val="18"/>
              </w:rPr>
            </w:pPr>
            <w:r w:rsidRPr="00747618">
              <w:rPr>
                <w:rFonts w:cs="Segoe UI"/>
                <w:sz w:val="18"/>
                <w:szCs w:val="18"/>
              </w:rPr>
              <w:t xml:space="preserve">Anxiety </w:t>
            </w:r>
          </w:p>
        </w:tc>
        <w:tc>
          <w:tcPr>
            <w:tcW w:w="1866" w:type="dxa"/>
          </w:tcPr>
          <w:p w14:paraId="51771CB9" w14:textId="77777777" w:rsidR="004A7DDF" w:rsidRPr="00747618" w:rsidRDefault="004A7DDF" w:rsidP="00747618">
            <w:pPr>
              <w:spacing w:before="60" w:after="120"/>
              <w:rPr>
                <w:rFonts w:cs="Segoe UI"/>
                <w:b/>
                <w:bCs/>
                <w:sz w:val="18"/>
                <w:szCs w:val="18"/>
              </w:rPr>
            </w:pPr>
            <w:r w:rsidRPr="00747618">
              <w:rPr>
                <w:rFonts w:cs="Segoe UI"/>
                <w:b/>
                <w:bCs/>
                <w:sz w:val="18"/>
                <w:szCs w:val="18"/>
              </w:rPr>
              <w:t>↓ 2 levels</w:t>
            </w:r>
          </w:p>
          <w:p w14:paraId="6195D42D" w14:textId="77777777" w:rsidR="004A7DDF" w:rsidRPr="00747618" w:rsidRDefault="004A7DDF" w:rsidP="00747618">
            <w:pPr>
              <w:spacing w:before="60" w:after="120"/>
              <w:rPr>
                <w:rFonts w:cs="Segoe UI"/>
                <w:sz w:val="18"/>
                <w:szCs w:val="18"/>
              </w:rPr>
            </w:pPr>
            <w:r w:rsidRPr="00747618">
              <w:rPr>
                <w:rFonts w:cs="Segoe UI"/>
                <w:sz w:val="18"/>
                <w:szCs w:val="18"/>
              </w:rPr>
              <w:t xml:space="preserve">Use of unvalidated outcome measures </w:t>
            </w:r>
            <w:r w:rsidRPr="00747618">
              <w:rPr>
                <w:rFonts w:cs="Segoe UI"/>
                <w:sz w:val="18"/>
                <w:szCs w:val="18"/>
              </w:rPr>
              <w:lastRenderedPageBreak/>
              <w:t>(e.g. patient-reported outcomes)</w:t>
            </w:r>
          </w:p>
          <w:p w14:paraId="4BF99C90" w14:textId="77777777" w:rsidR="004A7DDF" w:rsidRPr="00747618" w:rsidRDefault="004A7DDF" w:rsidP="00747618">
            <w:pPr>
              <w:spacing w:before="60" w:after="120"/>
              <w:rPr>
                <w:rFonts w:cs="Segoe UI"/>
                <w:sz w:val="18"/>
                <w:szCs w:val="18"/>
              </w:rPr>
            </w:pPr>
            <w:r w:rsidRPr="00747618">
              <w:rPr>
                <w:rFonts w:cs="Segoe UI"/>
                <w:sz w:val="18"/>
                <w:szCs w:val="18"/>
              </w:rPr>
              <w:t>Incomplete accounting of patients and outcome events</w:t>
            </w:r>
          </w:p>
          <w:p w14:paraId="644FB003" w14:textId="4B2B5174" w:rsidR="004A7DDF" w:rsidRPr="00747618" w:rsidRDefault="004A7DDF" w:rsidP="00747618">
            <w:pPr>
              <w:spacing w:before="60" w:after="120"/>
              <w:rPr>
                <w:rFonts w:cs="Segoe UI"/>
                <w:sz w:val="18"/>
                <w:szCs w:val="18"/>
              </w:rPr>
            </w:pPr>
            <w:r w:rsidRPr="00747618">
              <w:rPr>
                <w:rFonts w:cs="Segoe UI"/>
                <w:sz w:val="18"/>
                <w:szCs w:val="18"/>
              </w:rPr>
              <w:t>No reporting on confounding interventions</w:t>
            </w:r>
          </w:p>
        </w:tc>
        <w:tc>
          <w:tcPr>
            <w:tcW w:w="1924" w:type="dxa"/>
          </w:tcPr>
          <w:p w14:paraId="6020598D" w14:textId="77777777" w:rsidR="004A7DDF" w:rsidRPr="00747618" w:rsidRDefault="004A7DDF" w:rsidP="00747618">
            <w:pPr>
              <w:spacing w:before="60" w:after="120"/>
              <w:rPr>
                <w:rFonts w:cs="Segoe UI"/>
                <w:sz w:val="18"/>
                <w:szCs w:val="18"/>
              </w:rPr>
            </w:pPr>
            <w:r w:rsidRPr="00747618">
              <w:rPr>
                <w:rFonts w:cs="Segoe UI"/>
                <w:b/>
                <w:bCs/>
                <w:sz w:val="18"/>
                <w:szCs w:val="18"/>
              </w:rPr>
              <w:lastRenderedPageBreak/>
              <w:t>↓ 2 levels</w:t>
            </w:r>
          </w:p>
          <w:p w14:paraId="541856BB" w14:textId="77777777" w:rsidR="004A7DDF" w:rsidRPr="00747618" w:rsidRDefault="004A7DDF" w:rsidP="00747618">
            <w:pPr>
              <w:spacing w:before="60" w:after="120"/>
              <w:rPr>
                <w:rFonts w:cs="Segoe UI"/>
                <w:sz w:val="18"/>
                <w:szCs w:val="18"/>
              </w:rPr>
            </w:pPr>
            <w:r w:rsidRPr="00747618">
              <w:rPr>
                <w:rFonts w:cs="Segoe UI"/>
                <w:sz w:val="18"/>
                <w:szCs w:val="18"/>
              </w:rPr>
              <w:t xml:space="preserve">Patients vary widely in their pre-intervention or baseline risk as high </w:t>
            </w:r>
            <w:r w:rsidRPr="00747618">
              <w:rPr>
                <w:rFonts w:cs="Segoe UI"/>
                <w:sz w:val="18"/>
                <w:szCs w:val="18"/>
              </w:rPr>
              <w:lastRenderedPageBreak/>
              <w:t>SD baseline anxiety figure</w:t>
            </w:r>
          </w:p>
          <w:p w14:paraId="44C41BF9" w14:textId="77777777" w:rsidR="004A7DDF" w:rsidRPr="00747618" w:rsidRDefault="004A7DDF" w:rsidP="00747618">
            <w:pPr>
              <w:spacing w:before="60" w:after="120"/>
              <w:rPr>
                <w:rFonts w:cs="Segoe UI"/>
                <w:sz w:val="18"/>
                <w:szCs w:val="18"/>
              </w:rPr>
            </w:pPr>
            <w:r w:rsidRPr="00747618">
              <w:rPr>
                <w:rFonts w:cs="Segoe UI"/>
                <w:sz w:val="18"/>
                <w:szCs w:val="18"/>
              </w:rPr>
              <w:t>Small sample size</w:t>
            </w:r>
          </w:p>
          <w:p w14:paraId="327209B5" w14:textId="77777777" w:rsidR="004A7DDF" w:rsidRPr="00747618" w:rsidRDefault="004A7DDF" w:rsidP="00747618">
            <w:pPr>
              <w:spacing w:before="60" w:after="120"/>
              <w:rPr>
                <w:rFonts w:cs="Segoe UI"/>
                <w:sz w:val="18"/>
                <w:szCs w:val="18"/>
              </w:rPr>
            </w:pPr>
          </w:p>
        </w:tc>
        <w:tc>
          <w:tcPr>
            <w:tcW w:w="1854" w:type="dxa"/>
          </w:tcPr>
          <w:p w14:paraId="5BEB2DF5"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No Change</w:t>
            </w:r>
          </w:p>
        </w:tc>
        <w:tc>
          <w:tcPr>
            <w:tcW w:w="1812" w:type="dxa"/>
          </w:tcPr>
          <w:p w14:paraId="684EFB99" w14:textId="77777777" w:rsidR="004A7DDF" w:rsidRPr="00747618" w:rsidRDefault="004A7DDF" w:rsidP="00747618">
            <w:pPr>
              <w:spacing w:before="60" w:after="120"/>
              <w:rPr>
                <w:rFonts w:cs="Segoe UI"/>
                <w:b/>
                <w:bCs/>
                <w:sz w:val="18"/>
                <w:szCs w:val="18"/>
              </w:rPr>
            </w:pPr>
            <w:r w:rsidRPr="00747618">
              <w:rPr>
                <w:rFonts w:cs="Segoe UI"/>
                <w:b/>
                <w:bCs/>
                <w:sz w:val="18"/>
                <w:szCs w:val="18"/>
              </w:rPr>
              <w:t xml:space="preserve">↓ 1 level </w:t>
            </w:r>
          </w:p>
          <w:p w14:paraId="3917167E" w14:textId="77777777" w:rsidR="004A7DDF" w:rsidRPr="00747618" w:rsidRDefault="004A7DDF" w:rsidP="00747618">
            <w:pPr>
              <w:spacing w:before="60" w:after="120"/>
              <w:rPr>
                <w:rFonts w:cs="Segoe UI"/>
                <w:sz w:val="18"/>
                <w:szCs w:val="18"/>
              </w:rPr>
            </w:pPr>
            <w:r w:rsidRPr="00747618">
              <w:rPr>
                <w:rFonts w:cs="Segoe UI"/>
                <w:sz w:val="18"/>
                <w:szCs w:val="18"/>
              </w:rPr>
              <w:t>few patients &lt; 400 participants</w:t>
            </w:r>
          </w:p>
          <w:p w14:paraId="45C6A78E" w14:textId="77777777" w:rsidR="004A7DDF" w:rsidRPr="00747618" w:rsidRDefault="004A7DDF" w:rsidP="00747618">
            <w:pPr>
              <w:spacing w:before="60" w:after="120"/>
              <w:rPr>
                <w:rFonts w:cs="Segoe UI"/>
                <w:sz w:val="18"/>
                <w:szCs w:val="18"/>
              </w:rPr>
            </w:pPr>
            <w:r w:rsidRPr="00747618">
              <w:rPr>
                <w:rFonts w:cs="Segoe UI"/>
                <w:sz w:val="18"/>
                <w:szCs w:val="18"/>
              </w:rPr>
              <w:lastRenderedPageBreak/>
              <w:t>no comparison group</w:t>
            </w:r>
          </w:p>
          <w:p w14:paraId="12BE827F" w14:textId="57E0B617" w:rsidR="004A7DDF" w:rsidRPr="00747618" w:rsidRDefault="004A7DDF" w:rsidP="00747618">
            <w:pPr>
              <w:spacing w:before="60" w:after="120"/>
              <w:rPr>
                <w:rFonts w:cs="Segoe UI"/>
                <w:sz w:val="18"/>
                <w:szCs w:val="18"/>
              </w:rPr>
            </w:pPr>
            <w:r w:rsidRPr="00747618">
              <w:rPr>
                <w:rFonts w:cs="Segoe UI"/>
                <w:sz w:val="18"/>
                <w:szCs w:val="18"/>
              </w:rPr>
              <w:t>No reporting of outcomes for 38 participants who also received puberty blockers but did not progress to GRS</w:t>
            </w:r>
          </w:p>
        </w:tc>
        <w:tc>
          <w:tcPr>
            <w:tcW w:w="2015" w:type="dxa"/>
          </w:tcPr>
          <w:p w14:paraId="31A102CD" w14:textId="77777777" w:rsidR="004A7DDF" w:rsidRPr="00747618" w:rsidRDefault="004A7DDF" w:rsidP="00747618">
            <w:pPr>
              <w:spacing w:before="60" w:after="120"/>
              <w:rPr>
                <w:rFonts w:cs="Segoe UI"/>
                <w:sz w:val="18"/>
                <w:szCs w:val="18"/>
              </w:rPr>
            </w:pPr>
            <w:r w:rsidRPr="00747618">
              <w:rPr>
                <w:rFonts w:cs="Segoe UI"/>
                <w:b/>
                <w:bCs/>
                <w:sz w:val="18"/>
                <w:szCs w:val="18"/>
              </w:rPr>
              <w:lastRenderedPageBreak/>
              <w:t>No change</w:t>
            </w:r>
          </w:p>
          <w:p w14:paraId="08F542F3" w14:textId="77777777" w:rsidR="004A7DDF" w:rsidRPr="00747618" w:rsidRDefault="004A7DDF" w:rsidP="00747618">
            <w:pPr>
              <w:spacing w:before="60" w:after="120"/>
              <w:rPr>
                <w:rFonts w:cs="Segoe UI"/>
                <w:sz w:val="18"/>
                <w:szCs w:val="18"/>
              </w:rPr>
            </w:pPr>
            <w:r w:rsidRPr="00747618">
              <w:rPr>
                <w:rFonts w:cs="Segoe UI"/>
                <w:sz w:val="18"/>
                <w:szCs w:val="18"/>
              </w:rPr>
              <w:t xml:space="preserve">Systematic reviews performed early in the development of a </w:t>
            </w:r>
            <w:r w:rsidRPr="00747618">
              <w:rPr>
                <w:rFonts w:cs="Segoe UI"/>
                <w:sz w:val="18"/>
                <w:szCs w:val="18"/>
              </w:rPr>
              <w:lastRenderedPageBreak/>
              <w:t>body of research may be biased due to the tendency for positive results to be published sooner and for negative results to be published later or withheld.</w:t>
            </w:r>
          </w:p>
          <w:p w14:paraId="44161AE6" w14:textId="77777777" w:rsidR="004A7DDF" w:rsidRPr="00747618" w:rsidRDefault="004A7DDF" w:rsidP="00747618">
            <w:pPr>
              <w:spacing w:before="60" w:after="120"/>
              <w:rPr>
                <w:rFonts w:cs="Segoe UI"/>
                <w:b/>
                <w:bCs/>
                <w:sz w:val="18"/>
                <w:szCs w:val="18"/>
              </w:rPr>
            </w:pPr>
          </w:p>
        </w:tc>
        <w:tc>
          <w:tcPr>
            <w:tcW w:w="1430" w:type="dxa"/>
          </w:tcPr>
          <w:p w14:paraId="1F12D35B"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No change</w:t>
            </w:r>
          </w:p>
          <w:p w14:paraId="30430FD1" w14:textId="77777777" w:rsidR="004A7DDF" w:rsidRPr="00747618" w:rsidRDefault="004A7DDF" w:rsidP="00747618">
            <w:pPr>
              <w:spacing w:before="60" w:after="120"/>
              <w:rPr>
                <w:rFonts w:cs="Segoe UI"/>
                <w:sz w:val="18"/>
                <w:szCs w:val="18"/>
              </w:rPr>
            </w:pPr>
            <w:r w:rsidRPr="00747618">
              <w:rPr>
                <w:rFonts w:cs="Segoe UI"/>
                <w:sz w:val="18"/>
                <w:szCs w:val="18"/>
              </w:rPr>
              <w:t xml:space="preserve">Consistent pre-post testing for cohort and </w:t>
            </w:r>
            <w:r w:rsidRPr="00747618">
              <w:rPr>
                <w:rFonts w:cs="Segoe UI"/>
                <w:sz w:val="18"/>
                <w:szCs w:val="18"/>
              </w:rPr>
              <w:lastRenderedPageBreak/>
              <w:t>longitudinal value over several years</w:t>
            </w:r>
          </w:p>
        </w:tc>
        <w:tc>
          <w:tcPr>
            <w:tcW w:w="1206" w:type="dxa"/>
          </w:tcPr>
          <w:p w14:paraId="17C2A2E3" w14:textId="77777777" w:rsidR="004A7DDF" w:rsidRPr="00747618" w:rsidRDefault="004A7DDF" w:rsidP="00747618">
            <w:pPr>
              <w:spacing w:before="60" w:after="60"/>
              <w:rPr>
                <w:rFonts w:cs="Segoe UI"/>
                <w:b/>
                <w:bCs/>
                <w:sz w:val="18"/>
                <w:szCs w:val="18"/>
              </w:rPr>
            </w:pPr>
            <w:r w:rsidRPr="00747618">
              <w:rPr>
                <w:rFonts w:cs="Segoe UI"/>
                <w:b/>
                <w:bCs/>
                <w:color w:val="FF0000"/>
                <w:sz w:val="18"/>
                <w:szCs w:val="18"/>
              </w:rPr>
              <w:lastRenderedPageBreak/>
              <w:t>Very low</w:t>
            </w:r>
          </w:p>
        </w:tc>
      </w:tr>
      <w:tr w:rsidR="004A7DDF" w:rsidRPr="00A56DD5" w14:paraId="31EB6B05" w14:textId="77777777" w:rsidTr="00A56DD5">
        <w:tc>
          <w:tcPr>
            <w:tcW w:w="1846" w:type="dxa"/>
          </w:tcPr>
          <w:p w14:paraId="2636A8C1" w14:textId="77777777" w:rsidR="004A7DDF" w:rsidRPr="00747618" w:rsidRDefault="004A7DDF" w:rsidP="00747618">
            <w:pPr>
              <w:spacing w:before="60" w:after="120"/>
              <w:rPr>
                <w:rFonts w:cs="Segoe UI"/>
                <w:sz w:val="18"/>
                <w:szCs w:val="18"/>
              </w:rPr>
            </w:pPr>
            <w:r w:rsidRPr="00747618">
              <w:rPr>
                <w:rFonts w:cs="Segoe UI"/>
                <w:sz w:val="18"/>
                <w:szCs w:val="18"/>
              </w:rPr>
              <w:t>Depression</w:t>
            </w:r>
          </w:p>
          <w:p w14:paraId="19F4B095" w14:textId="77777777" w:rsidR="004A7DDF" w:rsidRPr="00747618" w:rsidRDefault="004A7DDF" w:rsidP="00747618">
            <w:pPr>
              <w:spacing w:before="60" w:after="120"/>
              <w:rPr>
                <w:rFonts w:cs="Segoe UI"/>
                <w:sz w:val="18"/>
                <w:szCs w:val="18"/>
              </w:rPr>
            </w:pPr>
          </w:p>
        </w:tc>
        <w:tc>
          <w:tcPr>
            <w:tcW w:w="1866" w:type="dxa"/>
          </w:tcPr>
          <w:p w14:paraId="5B270E02" w14:textId="77777777" w:rsidR="004A7DDF" w:rsidRPr="00747618" w:rsidRDefault="004A7DDF" w:rsidP="00747618">
            <w:pPr>
              <w:spacing w:before="60" w:after="120"/>
              <w:rPr>
                <w:rFonts w:cs="Segoe UI"/>
                <w:b/>
                <w:bCs/>
                <w:sz w:val="18"/>
                <w:szCs w:val="18"/>
              </w:rPr>
            </w:pPr>
            <w:r w:rsidRPr="00747618">
              <w:rPr>
                <w:rFonts w:cs="Segoe UI"/>
                <w:b/>
                <w:bCs/>
                <w:sz w:val="18"/>
                <w:szCs w:val="18"/>
              </w:rPr>
              <w:t>↓ 2 levels</w:t>
            </w:r>
          </w:p>
          <w:p w14:paraId="04514051" w14:textId="77777777" w:rsidR="004A7DDF" w:rsidRPr="00747618" w:rsidRDefault="004A7DDF" w:rsidP="00747618">
            <w:pPr>
              <w:spacing w:before="60" w:after="120"/>
              <w:rPr>
                <w:rFonts w:cs="Segoe UI"/>
                <w:sz w:val="18"/>
                <w:szCs w:val="18"/>
              </w:rPr>
            </w:pPr>
            <w:r w:rsidRPr="00747618">
              <w:rPr>
                <w:rFonts w:cs="Segoe UI"/>
                <w:sz w:val="18"/>
                <w:szCs w:val="18"/>
              </w:rPr>
              <w:t>Use of unvalidated outcome measures (e.g. patient-reported outcomes)</w:t>
            </w:r>
          </w:p>
          <w:p w14:paraId="3C1D11E2" w14:textId="77777777" w:rsidR="004A7DDF" w:rsidRPr="00747618" w:rsidRDefault="004A7DDF" w:rsidP="00747618">
            <w:pPr>
              <w:spacing w:before="60" w:after="120"/>
              <w:rPr>
                <w:rFonts w:cs="Segoe UI"/>
                <w:sz w:val="18"/>
                <w:szCs w:val="18"/>
              </w:rPr>
            </w:pPr>
            <w:r w:rsidRPr="00747618">
              <w:rPr>
                <w:rFonts w:cs="Segoe UI"/>
                <w:sz w:val="18"/>
                <w:szCs w:val="18"/>
              </w:rPr>
              <w:t>Incomplete accounting of patients and outcome events</w:t>
            </w:r>
          </w:p>
          <w:p w14:paraId="4243D641" w14:textId="77777777" w:rsidR="004A7DDF" w:rsidRPr="00747618" w:rsidRDefault="004A7DDF" w:rsidP="00747618">
            <w:pPr>
              <w:spacing w:before="60" w:after="120"/>
              <w:rPr>
                <w:rFonts w:cs="Segoe UI"/>
                <w:sz w:val="18"/>
                <w:szCs w:val="18"/>
              </w:rPr>
            </w:pPr>
            <w:r w:rsidRPr="00747618">
              <w:rPr>
                <w:rFonts w:cs="Segoe UI"/>
                <w:sz w:val="18"/>
                <w:szCs w:val="18"/>
              </w:rPr>
              <w:t>No reporting on confounding interventions</w:t>
            </w:r>
          </w:p>
          <w:p w14:paraId="3F7F5C92" w14:textId="77777777" w:rsidR="004A7DDF" w:rsidRPr="00747618" w:rsidRDefault="004A7DDF" w:rsidP="00747618">
            <w:pPr>
              <w:spacing w:before="60" w:after="120"/>
              <w:rPr>
                <w:rFonts w:cs="Segoe UI"/>
                <w:b/>
                <w:bCs/>
                <w:sz w:val="18"/>
                <w:szCs w:val="18"/>
              </w:rPr>
            </w:pPr>
          </w:p>
        </w:tc>
        <w:tc>
          <w:tcPr>
            <w:tcW w:w="1924" w:type="dxa"/>
          </w:tcPr>
          <w:p w14:paraId="24929491" w14:textId="3BA5D3DD" w:rsidR="004A7DDF" w:rsidRPr="00747618" w:rsidRDefault="004A7DDF" w:rsidP="00747618">
            <w:pPr>
              <w:spacing w:before="60" w:after="120"/>
              <w:rPr>
                <w:rFonts w:cs="Segoe UI"/>
                <w:sz w:val="18"/>
                <w:szCs w:val="18"/>
              </w:rPr>
            </w:pPr>
            <w:r w:rsidRPr="00747618">
              <w:rPr>
                <w:rFonts w:cs="Segoe UI"/>
                <w:sz w:val="18"/>
                <w:szCs w:val="18"/>
              </w:rPr>
              <w:t>Unable to assess due to minimal information about T0 &amp; T1 administration</w:t>
            </w:r>
            <w:r w:rsidR="00747618">
              <w:rPr>
                <w:rFonts w:cs="Segoe UI"/>
                <w:sz w:val="18"/>
                <w:szCs w:val="18"/>
              </w:rPr>
              <w:t xml:space="preserve"> </w:t>
            </w:r>
            <w:r w:rsidRPr="00747618">
              <w:rPr>
                <w:rFonts w:cs="Segoe UI"/>
                <w:sz w:val="18"/>
                <w:szCs w:val="18"/>
              </w:rPr>
              <w:t>and scoring</w:t>
            </w:r>
          </w:p>
        </w:tc>
        <w:tc>
          <w:tcPr>
            <w:tcW w:w="1854" w:type="dxa"/>
          </w:tcPr>
          <w:p w14:paraId="265A4A21" w14:textId="77777777" w:rsidR="004A7DDF" w:rsidRPr="00747618" w:rsidRDefault="004A7DDF" w:rsidP="00747618">
            <w:pPr>
              <w:spacing w:before="60" w:after="120"/>
              <w:rPr>
                <w:rFonts w:cs="Segoe UI"/>
                <w:b/>
                <w:bCs/>
                <w:sz w:val="18"/>
                <w:szCs w:val="18"/>
              </w:rPr>
            </w:pPr>
            <w:r w:rsidRPr="00747618">
              <w:rPr>
                <w:rFonts w:cs="Segoe UI"/>
                <w:b/>
                <w:bCs/>
                <w:sz w:val="18"/>
                <w:szCs w:val="18"/>
              </w:rPr>
              <w:t>↓ 2 levels</w:t>
            </w:r>
          </w:p>
          <w:p w14:paraId="70DAAA74" w14:textId="77777777" w:rsidR="004A7DDF" w:rsidRPr="00747618" w:rsidRDefault="004A7DDF" w:rsidP="00747618">
            <w:pPr>
              <w:spacing w:before="60" w:after="120"/>
              <w:rPr>
                <w:rFonts w:cs="Segoe UI"/>
                <w:sz w:val="18"/>
                <w:szCs w:val="18"/>
              </w:rPr>
            </w:pPr>
            <w:r w:rsidRPr="00747618">
              <w:rPr>
                <w:rFonts w:cs="Segoe UI"/>
                <w:sz w:val="18"/>
                <w:szCs w:val="18"/>
              </w:rPr>
              <w:t xml:space="preserve">Self-reporting scores lie within normal range at T0 &amp; T1 </w:t>
            </w:r>
          </w:p>
          <w:p w14:paraId="0FCA1583" w14:textId="77777777" w:rsidR="004A7DDF" w:rsidRPr="00747618" w:rsidRDefault="004A7DDF" w:rsidP="00747618">
            <w:pPr>
              <w:spacing w:before="60" w:after="120"/>
              <w:rPr>
                <w:rFonts w:cs="Segoe UI"/>
                <w:sz w:val="18"/>
                <w:szCs w:val="18"/>
              </w:rPr>
            </w:pPr>
            <w:r w:rsidRPr="00747618">
              <w:rPr>
                <w:rFonts w:cs="Segoe UI"/>
                <w:sz w:val="18"/>
                <w:szCs w:val="18"/>
              </w:rPr>
              <w:t>(1-10 These ups and downs are considered normal)</w:t>
            </w:r>
          </w:p>
          <w:p w14:paraId="0395077E" w14:textId="5DA073FC" w:rsidR="004A7DDF" w:rsidRPr="00747618" w:rsidRDefault="004A7DDF" w:rsidP="00747618">
            <w:pPr>
              <w:spacing w:before="60" w:after="120"/>
              <w:rPr>
                <w:rFonts w:cs="Segoe UI"/>
                <w:b/>
                <w:bCs/>
                <w:sz w:val="18"/>
                <w:szCs w:val="18"/>
              </w:rPr>
            </w:pPr>
            <w:r w:rsidRPr="00747618">
              <w:rPr>
                <w:rFonts w:cs="Segoe UI"/>
                <w:sz w:val="18"/>
                <w:szCs w:val="18"/>
              </w:rPr>
              <w:t>However study states “depressive symptom scores on the BDI-II significantly decreased”</w:t>
            </w:r>
          </w:p>
        </w:tc>
        <w:tc>
          <w:tcPr>
            <w:tcW w:w="1812" w:type="dxa"/>
          </w:tcPr>
          <w:p w14:paraId="074D1311" w14:textId="77777777" w:rsidR="004A7DDF" w:rsidRPr="00747618" w:rsidRDefault="004A7DDF" w:rsidP="00747618">
            <w:pPr>
              <w:spacing w:before="60" w:after="120"/>
              <w:rPr>
                <w:rFonts w:cs="Segoe UI"/>
                <w:b/>
                <w:bCs/>
                <w:sz w:val="18"/>
                <w:szCs w:val="18"/>
              </w:rPr>
            </w:pPr>
            <w:r w:rsidRPr="00747618">
              <w:rPr>
                <w:rFonts w:cs="Segoe UI"/>
                <w:b/>
                <w:bCs/>
                <w:sz w:val="18"/>
                <w:szCs w:val="18"/>
              </w:rPr>
              <w:t xml:space="preserve">↓ 1 level </w:t>
            </w:r>
          </w:p>
          <w:p w14:paraId="32E11FAF" w14:textId="77777777" w:rsidR="004A7DDF" w:rsidRPr="00747618" w:rsidRDefault="004A7DDF" w:rsidP="00747618">
            <w:pPr>
              <w:spacing w:before="60" w:after="120"/>
              <w:rPr>
                <w:rFonts w:cs="Segoe UI"/>
                <w:color w:val="000000"/>
                <w:sz w:val="18"/>
                <w:szCs w:val="18"/>
                <w:shd w:val="clear" w:color="auto" w:fill="FFFFFF"/>
              </w:rPr>
            </w:pPr>
            <w:r w:rsidRPr="00747618">
              <w:rPr>
                <w:rFonts w:cs="Segoe UI"/>
                <w:color w:val="000000"/>
                <w:sz w:val="18"/>
                <w:szCs w:val="18"/>
                <w:shd w:val="clear" w:color="auto" w:fill="FFFFFF"/>
              </w:rPr>
              <w:t>few patients &lt; 400 participants</w:t>
            </w:r>
          </w:p>
          <w:p w14:paraId="0189525F" w14:textId="77777777" w:rsidR="004A7DDF" w:rsidRPr="00747618" w:rsidRDefault="004A7DDF" w:rsidP="00747618">
            <w:pPr>
              <w:spacing w:before="60" w:after="120"/>
              <w:rPr>
                <w:rFonts w:cs="Segoe UI"/>
                <w:color w:val="000000"/>
                <w:sz w:val="18"/>
                <w:szCs w:val="18"/>
                <w:shd w:val="clear" w:color="auto" w:fill="FFFFFF"/>
              </w:rPr>
            </w:pPr>
            <w:r w:rsidRPr="00747618">
              <w:rPr>
                <w:rFonts w:cs="Segoe UI"/>
                <w:color w:val="000000"/>
                <w:sz w:val="18"/>
                <w:szCs w:val="18"/>
                <w:shd w:val="clear" w:color="auto" w:fill="FFFFFF"/>
              </w:rPr>
              <w:t>no comparison group</w:t>
            </w:r>
          </w:p>
          <w:p w14:paraId="0C29B92B" w14:textId="77777777" w:rsidR="004A7DDF" w:rsidRPr="00747618" w:rsidRDefault="004A7DDF" w:rsidP="00747618">
            <w:pPr>
              <w:spacing w:before="60" w:after="120"/>
              <w:rPr>
                <w:rFonts w:cs="Segoe UI"/>
                <w:sz w:val="18"/>
                <w:szCs w:val="18"/>
              </w:rPr>
            </w:pPr>
            <w:r w:rsidRPr="00747618">
              <w:rPr>
                <w:rFonts w:cs="Segoe UI"/>
                <w:sz w:val="18"/>
                <w:szCs w:val="18"/>
              </w:rPr>
              <w:t>No reporting of outcomes for 38 participants who also received puberty blockers but did not progress to GRS</w:t>
            </w:r>
          </w:p>
          <w:p w14:paraId="37B15202" w14:textId="77777777" w:rsidR="004A7DDF" w:rsidRPr="00747618" w:rsidRDefault="004A7DDF" w:rsidP="00747618">
            <w:pPr>
              <w:spacing w:before="60" w:after="120"/>
              <w:rPr>
                <w:rFonts w:cs="Segoe UI"/>
                <w:b/>
                <w:bCs/>
                <w:sz w:val="18"/>
                <w:szCs w:val="18"/>
              </w:rPr>
            </w:pPr>
          </w:p>
        </w:tc>
        <w:tc>
          <w:tcPr>
            <w:tcW w:w="2015" w:type="dxa"/>
          </w:tcPr>
          <w:p w14:paraId="28A3DC39" w14:textId="77777777" w:rsidR="004A7DDF" w:rsidRPr="00747618" w:rsidRDefault="004A7DDF" w:rsidP="00747618">
            <w:pPr>
              <w:spacing w:before="60" w:after="120"/>
              <w:rPr>
                <w:rFonts w:cs="Segoe UI"/>
                <w:sz w:val="18"/>
                <w:szCs w:val="18"/>
              </w:rPr>
            </w:pPr>
            <w:r w:rsidRPr="00747618">
              <w:rPr>
                <w:rFonts w:cs="Segoe UI"/>
                <w:b/>
                <w:bCs/>
                <w:sz w:val="18"/>
                <w:szCs w:val="18"/>
              </w:rPr>
              <w:t>No change</w:t>
            </w:r>
          </w:p>
          <w:p w14:paraId="31444F6C" w14:textId="77777777" w:rsidR="004A7DDF" w:rsidRPr="00747618" w:rsidRDefault="004A7DDF" w:rsidP="00747618">
            <w:pPr>
              <w:spacing w:before="60" w:after="120"/>
              <w:rPr>
                <w:rFonts w:cs="Segoe UI"/>
                <w:sz w:val="18"/>
                <w:szCs w:val="18"/>
              </w:rPr>
            </w:pPr>
            <w:r w:rsidRPr="00747618">
              <w:rPr>
                <w:rFonts w:cs="Segoe UI"/>
                <w:sz w:val="18"/>
                <w:szCs w:val="18"/>
              </w:rPr>
              <w:t>Systematic reviews performed early in the development of a body of research may be biased due to the tendency for positive results to be published sooner and for negative results to be published later or withheld.</w:t>
            </w:r>
          </w:p>
          <w:p w14:paraId="24A7BE79" w14:textId="77777777" w:rsidR="004A7DDF" w:rsidRPr="00747618" w:rsidRDefault="004A7DDF" w:rsidP="00747618">
            <w:pPr>
              <w:spacing w:before="60" w:after="120"/>
              <w:rPr>
                <w:rFonts w:cs="Segoe UI"/>
                <w:b/>
                <w:bCs/>
                <w:sz w:val="18"/>
                <w:szCs w:val="18"/>
              </w:rPr>
            </w:pPr>
          </w:p>
        </w:tc>
        <w:tc>
          <w:tcPr>
            <w:tcW w:w="1430" w:type="dxa"/>
          </w:tcPr>
          <w:p w14:paraId="5242F26F" w14:textId="77777777" w:rsidR="004A7DDF" w:rsidRPr="00747618" w:rsidRDefault="004A7DDF" w:rsidP="00747618">
            <w:pPr>
              <w:spacing w:before="60" w:after="120"/>
              <w:rPr>
                <w:rFonts w:cs="Segoe UI"/>
                <w:b/>
                <w:bCs/>
                <w:sz w:val="18"/>
                <w:szCs w:val="18"/>
              </w:rPr>
            </w:pPr>
            <w:r w:rsidRPr="00747618">
              <w:rPr>
                <w:rFonts w:cs="Segoe UI"/>
                <w:b/>
                <w:bCs/>
                <w:sz w:val="18"/>
                <w:szCs w:val="18"/>
              </w:rPr>
              <w:t xml:space="preserve">No Change </w:t>
            </w:r>
          </w:p>
          <w:p w14:paraId="6D5B7B4A" w14:textId="77777777" w:rsidR="004A7DDF" w:rsidRPr="00747618" w:rsidRDefault="004A7DDF" w:rsidP="00747618">
            <w:pPr>
              <w:spacing w:before="60" w:after="120"/>
              <w:rPr>
                <w:rFonts w:cs="Segoe UI"/>
                <w:b/>
                <w:bCs/>
                <w:sz w:val="18"/>
                <w:szCs w:val="18"/>
              </w:rPr>
            </w:pPr>
            <w:r w:rsidRPr="00747618">
              <w:rPr>
                <w:rFonts w:cs="Segoe UI"/>
                <w:sz w:val="18"/>
                <w:szCs w:val="18"/>
              </w:rPr>
              <w:t>Consistent pre-post testing for cohort and longitudinal value over several years</w:t>
            </w:r>
          </w:p>
        </w:tc>
        <w:tc>
          <w:tcPr>
            <w:tcW w:w="1206" w:type="dxa"/>
          </w:tcPr>
          <w:p w14:paraId="6995C675"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Very low</w:t>
            </w:r>
          </w:p>
        </w:tc>
      </w:tr>
      <w:tr w:rsidR="004A7DDF" w:rsidRPr="00A56DD5" w14:paraId="72A3B284" w14:textId="77777777" w:rsidTr="00A56DD5">
        <w:tc>
          <w:tcPr>
            <w:tcW w:w="1846" w:type="dxa"/>
          </w:tcPr>
          <w:p w14:paraId="2F75639A" w14:textId="77777777" w:rsidR="004A7DDF" w:rsidRPr="00747618" w:rsidRDefault="004A7DDF" w:rsidP="00747618">
            <w:pPr>
              <w:spacing w:before="60" w:after="120"/>
              <w:rPr>
                <w:rFonts w:cs="Segoe UI"/>
                <w:b/>
                <w:bCs/>
                <w:sz w:val="18"/>
                <w:szCs w:val="18"/>
              </w:rPr>
            </w:pPr>
            <w:r w:rsidRPr="00747618">
              <w:rPr>
                <w:rFonts w:cs="Segoe UI"/>
                <w:b/>
                <w:bCs/>
                <w:sz w:val="18"/>
                <w:szCs w:val="18"/>
              </w:rPr>
              <w:t xml:space="preserve">Life satisfaction/QoL </w:t>
            </w:r>
          </w:p>
          <w:p w14:paraId="457ADB0B" w14:textId="77777777" w:rsidR="004A7DDF" w:rsidRPr="00747618" w:rsidRDefault="004A7DDF" w:rsidP="00747618">
            <w:pPr>
              <w:spacing w:before="60" w:after="120"/>
              <w:rPr>
                <w:rFonts w:cs="Segoe UI"/>
                <w:sz w:val="18"/>
                <w:szCs w:val="18"/>
              </w:rPr>
            </w:pPr>
          </w:p>
          <w:p w14:paraId="15321582" w14:textId="77777777" w:rsidR="004A7DDF" w:rsidRPr="00747618" w:rsidRDefault="004A7DDF" w:rsidP="00747618">
            <w:pPr>
              <w:spacing w:before="60" w:after="120"/>
              <w:rPr>
                <w:rFonts w:cs="Segoe UI"/>
                <w:sz w:val="18"/>
                <w:szCs w:val="18"/>
              </w:rPr>
            </w:pPr>
          </w:p>
          <w:p w14:paraId="3D6FCDE8" w14:textId="77777777" w:rsidR="004A7DDF" w:rsidRPr="00747618" w:rsidRDefault="004A7DDF" w:rsidP="00747618">
            <w:pPr>
              <w:spacing w:before="60" w:after="120"/>
              <w:rPr>
                <w:rFonts w:cs="Segoe UI"/>
                <w:sz w:val="18"/>
                <w:szCs w:val="18"/>
              </w:rPr>
            </w:pPr>
          </w:p>
          <w:p w14:paraId="053B012C" w14:textId="77777777" w:rsidR="004A7DDF" w:rsidRPr="00747618" w:rsidRDefault="004A7DDF" w:rsidP="00747618">
            <w:pPr>
              <w:spacing w:before="60" w:after="120"/>
              <w:rPr>
                <w:rFonts w:cs="Segoe UI"/>
                <w:sz w:val="18"/>
                <w:szCs w:val="18"/>
              </w:rPr>
            </w:pPr>
          </w:p>
          <w:p w14:paraId="43A897D3" w14:textId="77777777" w:rsidR="004A7DDF" w:rsidRPr="00747618" w:rsidRDefault="004A7DDF" w:rsidP="00747618">
            <w:pPr>
              <w:spacing w:before="60" w:after="120"/>
              <w:rPr>
                <w:rFonts w:cs="Segoe UI"/>
                <w:sz w:val="18"/>
                <w:szCs w:val="18"/>
              </w:rPr>
            </w:pPr>
          </w:p>
          <w:p w14:paraId="35D56540" w14:textId="77777777" w:rsidR="004A7DDF" w:rsidRPr="00747618" w:rsidRDefault="004A7DDF" w:rsidP="00747618">
            <w:pPr>
              <w:spacing w:before="60" w:after="120"/>
              <w:rPr>
                <w:rFonts w:cs="Segoe UI"/>
                <w:sz w:val="18"/>
                <w:szCs w:val="18"/>
              </w:rPr>
            </w:pPr>
          </w:p>
          <w:p w14:paraId="569A1BCB" w14:textId="77777777" w:rsidR="004A7DDF" w:rsidRPr="00747618" w:rsidRDefault="004A7DDF" w:rsidP="00747618">
            <w:pPr>
              <w:spacing w:before="60" w:after="120"/>
              <w:rPr>
                <w:rFonts w:cs="Segoe UI"/>
                <w:sz w:val="18"/>
                <w:szCs w:val="18"/>
              </w:rPr>
            </w:pPr>
          </w:p>
        </w:tc>
        <w:tc>
          <w:tcPr>
            <w:tcW w:w="1866" w:type="dxa"/>
          </w:tcPr>
          <w:p w14:paraId="712928E3"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 2 levels</w:t>
            </w:r>
          </w:p>
          <w:p w14:paraId="53128D1E" w14:textId="77777777" w:rsidR="004A7DDF" w:rsidRPr="00747618" w:rsidRDefault="004A7DDF" w:rsidP="00747618">
            <w:pPr>
              <w:spacing w:before="60" w:after="120"/>
              <w:rPr>
                <w:rFonts w:cs="Segoe UI"/>
                <w:sz w:val="18"/>
                <w:szCs w:val="18"/>
              </w:rPr>
            </w:pPr>
            <w:r w:rsidRPr="00747618">
              <w:rPr>
                <w:rFonts w:cs="Segoe UI"/>
                <w:sz w:val="18"/>
                <w:szCs w:val="18"/>
              </w:rPr>
              <w:t xml:space="preserve">CBCL, YSR, WHOQOL-BREF, SWLS, SHS are unvalidated </w:t>
            </w:r>
            <w:r w:rsidRPr="00747618">
              <w:rPr>
                <w:rFonts w:cs="Segoe UI"/>
                <w:sz w:val="18"/>
                <w:szCs w:val="18"/>
              </w:rPr>
              <w:lastRenderedPageBreak/>
              <w:t>outcome measures (e.g. self-reported)</w:t>
            </w:r>
          </w:p>
          <w:p w14:paraId="09BC8D18" w14:textId="77777777" w:rsidR="004A7DDF" w:rsidRPr="00747618" w:rsidRDefault="004A7DDF" w:rsidP="00747618">
            <w:pPr>
              <w:spacing w:before="60" w:after="120"/>
              <w:rPr>
                <w:rFonts w:cs="Segoe UI"/>
                <w:sz w:val="18"/>
                <w:szCs w:val="18"/>
              </w:rPr>
            </w:pPr>
            <w:r w:rsidRPr="00747618">
              <w:rPr>
                <w:rFonts w:cs="Segoe UI"/>
                <w:sz w:val="18"/>
                <w:szCs w:val="18"/>
              </w:rPr>
              <w:t>No description of CGAS administration at T0 &amp; T1 – if same clinicians/process used</w:t>
            </w:r>
          </w:p>
          <w:p w14:paraId="217D995A" w14:textId="77777777" w:rsidR="004A7DDF" w:rsidRPr="00747618" w:rsidRDefault="004A7DDF" w:rsidP="00747618">
            <w:pPr>
              <w:spacing w:before="60" w:after="120"/>
              <w:rPr>
                <w:rFonts w:cs="Segoe UI"/>
                <w:sz w:val="18"/>
                <w:szCs w:val="18"/>
              </w:rPr>
            </w:pPr>
            <w:r w:rsidRPr="00747618">
              <w:rPr>
                <w:rFonts w:cs="Segoe UI"/>
                <w:sz w:val="18"/>
                <w:szCs w:val="18"/>
              </w:rPr>
              <w:t>Incomplete accounting of patients and outcome events</w:t>
            </w:r>
          </w:p>
          <w:p w14:paraId="6A70DE0C" w14:textId="77777777" w:rsidR="004A7DDF" w:rsidRPr="00747618" w:rsidRDefault="004A7DDF" w:rsidP="00747618">
            <w:pPr>
              <w:spacing w:before="60" w:after="120"/>
              <w:rPr>
                <w:rFonts w:cs="Segoe UI"/>
                <w:sz w:val="18"/>
                <w:szCs w:val="18"/>
              </w:rPr>
            </w:pPr>
            <w:r w:rsidRPr="00747618">
              <w:rPr>
                <w:rFonts w:cs="Segoe UI"/>
                <w:sz w:val="18"/>
                <w:szCs w:val="18"/>
              </w:rPr>
              <w:t>No reporting on confounding</w:t>
            </w:r>
            <w:r w:rsidRPr="00747618">
              <w:rPr>
                <w:rFonts w:cs="Segoe UI"/>
                <w:b/>
                <w:bCs/>
                <w:sz w:val="18"/>
                <w:szCs w:val="18"/>
              </w:rPr>
              <w:t xml:space="preserve"> </w:t>
            </w:r>
            <w:r w:rsidRPr="00747618">
              <w:rPr>
                <w:rFonts w:cs="Segoe UI"/>
                <w:sz w:val="18"/>
                <w:szCs w:val="18"/>
              </w:rPr>
              <w:t>interventions</w:t>
            </w:r>
          </w:p>
          <w:p w14:paraId="07034FB9" w14:textId="77777777" w:rsidR="004A7DDF" w:rsidRPr="00747618" w:rsidRDefault="004A7DDF" w:rsidP="00747618">
            <w:pPr>
              <w:spacing w:before="60" w:after="120"/>
              <w:rPr>
                <w:rFonts w:cs="Segoe UI"/>
                <w:sz w:val="18"/>
                <w:szCs w:val="18"/>
              </w:rPr>
            </w:pPr>
            <w:r w:rsidRPr="00747618">
              <w:rPr>
                <w:rFonts w:cs="Segoe UI"/>
                <w:sz w:val="18"/>
                <w:szCs w:val="18"/>
              </w:rPr>
              <w:t>WHOQOL-BREF,</w:t>
            </w:r>
            <w:r w:rsidRPr="00747618">
              <w:rPr>
                <w:rFonts w:cs="Segoe UI"/>
                <w:b/>
                <w:bCs/>
                <w:i/>
                <w:iCs/>
                <w:sz w:val="18"/>
                <w:szCs w:val="18"/>
              </w:rPr>
              <w:t xml:space="preserve"> </w:t>
            </w:r>
            <w:r w:rsidRPr="00747618">
              <w:rPr>
                <w:rFonts w:cs="Segoe UI"/>
                <w:sz w:val="18"/>
                <w:szCs w:val="18"/>
              </w:rPr>
              <w:t>Satisfaction With Life Scale and Subjective Happiness Scale only administered in 2014, unable to be compared to pre PBs (T0)</w:t>
            </w:r>
          </w:p>
          <w:p w14:paraId="25162C1F" w14:textId="77777777" w:rsidR="004A7DDF" w:rsidRPr="00747618" w:rsidRDefault="004A7DDF" w:rsidP="00747618">
            <w:pPr>
              <w:spacing w:before="60" w:after="120"/>
              <w:rPr>
                <w:rFonts w:cs="Segoe UI"/>
                <w:b/>
                <w:bCs/>
                <w:sz w:val="18"/>
                <w:szCs w:val="18"/>
              </w:rPr>
            </w:pPr>
          </w:p>
        </w:tc>
        <w:tc>
          <w:tcPr>
            <w:tcW w:w="1924" w:type="dxa"/>
          </w:tcPr>
          <w:p w14:paraId="5EA778C7"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No change</w:t>
            </w:r>
          </w:p>
          <w:p w14:paraId="4FCF3CD2" w14:textId="64EF4B5E" w:rsidR="004A7DDF" w:rsidRPr="00747618" w:rsidRDefault="004A7DDF" w:rsidP="00747618">
            <w:pPr>
              <w:spacing w:before="60" w:after="120"/>
              <w:rPr>
                <w:rFonts w:cs="Segoe UI"/>
                <w:b/>
                <w:bCs/>
                <w:sz w:val="18"/>
                <w:szCs w:val="18"/>
              </w:rPr>
            </w:pPr>
            <w:r w:rsidRPr="00747618">
              <w:rPr>
                <w:rFonts w:cs="Segoe UI"/>
                <w:sz w:val="18"/>
                <w:szCs w:val="18"/>
              </w:rPr>
              <w:t xml:space="preserve">Unable to assess due to minimal information about T0, T1, T2 </w:t>
            </w:r>
            <w:r w:rsidRPr="00747618">
              <w:rPr>
                <w:rFonts w:cs="Segoe UI"/>
                <w:sz w:val="18"/>
                <w:szCs w:val="18"/>
              </w:rPr>
              <w:lastRenderedPageBreak/>
              <w:t>administration and scoring</w:t>
            </w:r>
          </w:p>
        </w:tc>
        <w:tc>
          <w:tcPr>
            <w:tcW w:w="1854" w:type="dxa"/>
          </w:tcPr>
          <w:p w14:paraId="5C5D307C"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 2 levels</w:t>
            </w:r>
          </w:p>
          <w:p w14:paraId="7E19E9F9" w14:textId="77777777" w:rsidR="004A7DDF" w:rsidRPr="00747618" w:rsidRDefault="004A7DDF" w:rsidP="00747618">
            <w:pPr>
              <w:spacing w:before="60"/>
              <w:rPr>
                <w:rFonts w:cs="Segoe UI"/>
                <w:sz w:val="18"/>
                <w:szCs w:val="18"/>
              </w:rPr>
            </w:pPr>
            <w:r w:rsidRPr="00747618">
              <w:rPr>
                <w:rFonts w:cs="Segoe UI"/>
                <w:sz w:val="18"/>
                <w:szCs w:val="18"/>
              </w:rPr>
              <w:t xml:space="preserve">CBCL and YSR clinical scores are from &gt;63 and it is unclear in results table how the </w:t>
            </w:r>
            <w:r w:rsidRPr="00747618">
              <w:rPr>
                <w:rFonts w:cs="Segoe UI"/>
                <w:sz w:val="18"/>
                <w:szCs w:val="18"/>
              </w:rPr>
              <w:lastRenderedPageBreak/>
              <w:t xml:space="preserve">conclusions have been made as mean participants scored in non-clinical range on CBCL T0 = 60.70 </w:t>
            </w:r>
          </w:p>
          <w:p w14:paraId="4331E8FF" w14:textId="4FE57485" w:rsidR="004A7DDF" w:rsidRPr="00747618" w:rsidRDefault="004A7DDF" w:rsidP="00747618">
            <w:pPr>
              <w:spacing w:after="120"/>
              <w:rPr>
                <w:rFonts w:cs="Segoe UI"/>
                <w:sz w:val="18"/>
                <w:szCs w:val="18"/>
              </w:rPr>
            </w:pPr>
            <w:r w:rsidRPr="00747618">
              <w:rPr>
                <w:rFonts w:cs="Segoe UI"/>
                <w:sz w:val="18"/>
                <w:szCs w:val="18"/>
              </w:rPr>
              <w:t xml:space="preserve">           </w:t>
            </w:r>
            <w:r w:rsidR="00747618">
              <w:rPr>
                <w:rFonts w:cs="Segoe UI"/>
                <w:sz w:val="18"/>
                <w:szCs w:val="18"/>
              </w:rPr>
              <w:t xml:space="preserve">    </w:t>
            </w:r>
            <w:r w:rsidRPr="00747618">
              <w:rPr>
                <w:rFonts w:cs="Segoe UI"/>
                <w:sz w:val="18"/>
                <w:szCs w:val="18"/>
              </w:rPr>
              <w:t xml:space="preserve">TI = 54.46 </w:t>
            </w:r>
          </w:p>
          <w:p w14:paraId="6CC45C12" w14:textId="77777777" w:rsidR="004A7DDF" w:rsidRPr="00747618" w:rsidRDefault="004A7DDF" w:rsidP="00747618">
            <w:pPr>
              <w:spacing w:before="60" w:after="120"/>
              <w:rPr>
                <w:rFonts w:cs="Segoe UI"/>
                <w:sz w:val="18"/>
                <w:szCs w:val="18"/>
              </w:rPr>
            </w:pPr>
            <w:r w:rsidRPr="00747618">
              <w:rPr>
                <w:rFonts w:cs="Segoe UI"/>
                <w:sz w:val="18"/>
                <w:szCs w:val="18"/>
              </w:rPr>
              <w:t>YSR T0 = 55.56               T1= 50.00</w:t>
            </w:r>
          </w:p>
          <w:p w14:paraId="440D0BC9" w14:textId="77777777" w:rsidR="004A7DDF" w:rsidRPr="00747618" w:rsidRDefault="004A7DDF" w:rsidP="00747618">
            <w:pPr>
              <w:spacing w:before="60" w:after="120"/>
              <w:rPr>
                <w:rFonts w:cs="Segoe UI"/>
                <w:sz w:val="18"/>
                <w:szCs w:val="18"/>
              </w:rPr>
            </w:pPr>
            <w:r w:rsidRPr="00747618">
              <w:rPr>
                <w:rFonts w:cs="Segoe UI"/>
                <w:sz w:val="18"/>
                <w:szCs w:val="18"/>
              </w:rPr>
              <w:t xml:space="preserve">“Adolescents showed a significant decrease in behavioural and emotional problems over time on mean </w:t>
            </w:r>
            <w:r w:rsidRPr="00747618">
              <w:rPr>
                <w:rFonts w:cs="Segoe UI"/>
                <w:i/>
                <w:iCs/>
                <w:sz w:val="18"/>
                <w:szCs w:val="18"/>
              </w:rPr>
              <w:t>T</w:t>
            </w:r>
            <w:r w:rsidRPr="00747618">
              <w:rPr>
                <w:rFonts w:cs="Segoe UI"/>
                <w:sz w:val="18"/>
                <w:szCs w:val="18"/>
              </w:rPr>
              <w:t>-scores of the total problem scale, the internalizing and externalizing scale of both</w:t>
            </w:r>
          </w:p>
          <w:p w14:paraId="4389F191" w14:textId="77777777" w:rsidR="004A7DDF" w:rsidRPr="00747618" w:rsidRDefault="004A7DDF" w:rsidP="00747618">
            <w:pPr>
              <w:spacing w:before="60" w:after="120"/>
              <w:rPr>
                <w:rFonts w:cs="Segoe UI"/>
                <w:sz w:val="18"/>
                <w:szCs w:val="18"/>
              </w:rPr>
            </w:pPr>
            <w:r w:rsidRPr="00747618">
              <w:rPr>
                <w:rFonts w:cs="Segoe UI"/>
                <w:sz w:val="18"/>
                <w:szCs w:val="18"/>
              </w:rPr>
              <w:t>CBCL and YSR (see Table 2). In addition, the percentage of adolescents scoring in the clinical range significantly decreased between T0 and T1, on the CBCL total problem scale and the internalizing scale of the YSR.</w:t>
            </w:r>
          </w:p>
        </w:tc>
        <w:tc>
          <w:tcPr>
            <w:tcW w:w="1812" w:type="dxa"/>
          </w:tcPr>
          <w:p w14:paraId="1E050F76"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 xml:space="preserve">↓ 1 level </w:t>
            </w:r>
          </w:p>
          <w:p w14:paraId="432ED5CB" w14:textId="77777777" w:rsidR="004A7DDF" w:rsidRPr="00747618" w:rsidRDefault="004A7DDF" w:rsidP="00747618">
            <w:pPr>
              <w:spacing w:before="60" w:after="120"/>
              <w:rPr>
                <w:rFonts w:cs="Segoe UI"/>
                <w:color w:val="000000"/>
                <w:sz w:val="18"/>
                <w:szCs w:val="18"/>
                <w:shd w:val="clear" w:color="auto" w:fill="FFFFFF"/>
              </w:rPr>
            </w:pPr>
            <w:r w:rsidRPr="00747618">
              <w:rPr>
                <w:rFonts w:cs="Segoe UI"/>
                <w:color w:val="000000"/>
                <w:sz w:val="18"/>
                <w:szCs w:val="18"/>
                <w:shd w:val="clear" w:color="auto" w:fill="FFFFFF"/>
              </w:rPr>
              <w:t>few patients &lt; 400 participants</w:t>
            </w:r>
          </w:p>
          <w:p w14:paraId="76CCA1DD" w14:textId="77777777" w:rsidR="004A7DDF" w:rsidRPr="00747618" w:rsidRDefault="004A7DDF" w:rsidP="00747618">
            <w:pPr>
              <w:spacing w:before="60" w:after="120"/>
              <w:rPr>
                <w:rFonts w:cs="Segoe UI"/>
                <w:color w:val="000000"/>
                <w:sz w:val="18"/>
                <w:szCs w:val="18"/>
                <w:shd w:val="clear" w:color="auto" w:fill="FFFFFF"/>
              </w:rPr>
            </w:pPr>
            <w:r w:rsidRPr="00747618">
              <w:rPr>
                <w:rFonts w:cs="Segoe UI"/>
                <w:color w:val="000000"/>
                <w:sz w:val="18"/>
                <w:szCs w:val="18"/>
                <w:shd w:val="clear" w:color="auto" w:fill="FFFFFF"/>
              </w:rPr>
              <w:t>no comparison group</w:t>
            </w:r>
          </w:p>
          <w:p w14:paraId="236A8250" w14:textId="77777777" w:rsidR="004A7DDF" w:rsidRPr="00747618" w:rsidRDefault="004A7DDF" w:rsidP="00747618">
            <w:pPr>
              <w:spacing w:before="60" w:after="120"/>
              <w:rPr>
                <w:rFonts w:cs="Segoe UI"/>
                <w:sz w:val="18"/>
                <w:szCs w:val="18"/>
              </w:rPr>
            </w:pPr>
            <w:r w:rsidRPr="00747618">
              <w:rPr>
                <w:rFonts w:cs="Segoe UI"/>
                <w:sz w:val="18"/>
                <w:szCs w:val="18"/>
              </w:rPr>
              <w:lastRenderedPageBreak/>
              <w:t>No reporting of outcomes for 30 participants who also received puberty blockers but did not progress to GRS</w:t>
            </w:r>
          </w:p>
          <w:p w14:paraId="4816079C" w14:textId="77777777" w:rsidR="004A7DDF" w:rsidRPr="00747618" w:rsidRDefault="004A7DDF" w:rsidP="00747618">
            <w:pPr>
              <w:spacing w:before="60" w:after="120"/>
              <w:rPr>
                <w:rFonts w:cs="Segoe UI"/>
                <w:b/>
                <w:bCs/>
                <w:sz w:val="18"/>
                <w:szCs w:val="18"/>
              </w:rPr>
            </w:pPr>
          </w:p>
        </w:tc>
        <w:tc>
          <w:tcPr>
            <w:tcW w:w="2015" w:type="dxa"/>
          </w:tcPr>
          <w:p w14:paraId="102ECFA1"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No Change</w:t>
            </w:r>
          </w:p>
          <w:p w14:paraId="6EE012CD" w14:textId="77777777" w:rsidR="004A7DDF" w:rsidRPr="00747618" w:rsidRDefault="004A7DDF" w:rsidP="00747618">
            <w:pPr>
              <w:spacing w:before="60" w:after="120"/>
              <w:rPr>
                <w:rFonts w:cs="Segoe UI"/>
                <w:sz w:val="18"/>
                <w:szCs w:val="18"/>
              </w:rPr>
            </w:pPr>
            <w:r w:rsidRPr="00747618">
              <w:rPr>
                <w:rFonts w:cs="Segoe UI"/>
                <w:sz w:val="18"/>
                <w:szCs w:val="18"/>
              </w:rPr>
              <w:t xml:space="preserve">Systematic reviews performed early in the development of a body of research may be biased due to the </w:t>
            </w:r>
            <w:r w:rsidRPr="00747618">
              <w:rPr>
                <w:rFonts w:cs="Segoe UI"/>
                <w:sz w:val="18"/>
                <w:szCs w:val="18"/>
              </w:rPr>
              <w:lastRenderedPageBreak/>
              <w:t>tendency for positive results to be published sooner and for negative results to be published later or withheld.</w:t>
            </w:r>
          </w:p>
          <w:p w14:paraId="253E2EF9" w14:textId="77777777" w:rsidR="004A7DDF" w:rsidRPr="00747618" w:rsidRDefault="004A7DDF" w:rsidP="00747618">
            <w:pPr>
              <w:spacing w:before="60" w:after="120"/>
              <w:rPr>
                <w:rFonts w:cs="Segoe UI"/>
                <w:b/>
                <w:bCs/>
                <w:sz w:val="18"/>
                <w:szCs w:val="18"/>
              </w:rPr>
            </w:pPr>
          </w:p>
        </w:tc>
        <w:tc>
          <w:tcPr>
            <w:tcW w:w="1430" w:type="dxa"/>
          </w:tcPr>
          <w:p w14:paraId="5D9CBA88"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No change</w:t>
            </w:r>
          </w:p>
          <w:p w14:paraId="60ACD676" w14:textId="77777777" w:rsidR="004A7DDF" w:rsidRPr="00747618" w:rsidRDefault="004A7DDF" w:rsidP="00747618">
            <w:pPr>
              <w:spacing w:before="60" w:after="120"/>
              <w:rPr>
                <w:rFonts w:cs="Segoe UI"/>
                <w:sz w:val="18"/>
                <w:szCs w:val="18"/>
              </w:rPr>
            </w:pPr>
            <w:r w:rsidRPr="00747618">
              <w:rPr>
                <w:rFonts w:cs="Segoe UI"/>
                <w:sz w:val="18"/>
                <w:szCs w:val="18"/>
              </w:rPr>
              <w:t xml:space="preserve">Consistent pre-post testing for cohort and longitudinal </w:t>
            </w:r>
            <w:r w:rsidRPr="00747618">
              <w:rPr>
                <w:rFonts w:cs="Segoe UI"/>
                <w:sz w:val="18"/>
                <w:szCs w:val="18"/>
              </w:rPr>
              <w:lastRenderedPageBreak/>
              <w:t>value over several years</w:t>
            </w:r>
          </w:p>
          <w:p w14:paraId="61AC4BA6" w14:textId="77777777" w:rsidR="004A7DDF" w:rsidRPr="00747618" w:rsidRDefault="004A7DDF" w:rsidP="00747618">
            <w:pPr>
              <w:spacing w:before="60" w:after="120"/>
              <w:rPr>
                <w:rFonts w:cs="Segoe UI"/>
                <w:sz w:val="18"/>
                <w:szCs w:val="18"/>
              </w:rPr>
            </w:pPr>
            <w:r w:rsidRPr="00747618">
              <w:rPr>
                <w:rFonts w:cs="Segoe UI"/>
                <w:sz w:val="18"/>
                <w:szCs w:val="18"/>
              </w:rPr>
              <w:t>WHOQOL-BREF is an extensively tested QoL instrument</w:t>
            </w:r>
          </w:p>
          <w:p w14:paraId="29DF16E4" w14:textId="77777777" w:rsidR="004A7DDF" w:rsidRPr="00747618" w:rsidRDefault="004A7DDF" w:rsidP="00747618">
            <w:pPr>
              <w:spacing w:before="60" w:after="120"/>
              <w:rPr>
                <w:rFonts w:cs="Segoe UI"/>
                <w:sz w:val="18"/>
                <w:szCs w:val="18"/>
              </w:rPr>
            </w:pPr>
          </w:p>
        </w:tc>
        <w:tc>
          <w:tcPr>
            <w:tcW w:w="1206" w:type="dxa"/>
          </w:tcPr>
          <w:p w14:paraId="6E7DFEC5"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lastRenderedPageBreak/>
              <w:t>Very low</w:t>
            </w:r>
          </w:p>
        </w:tc>
      </w:tr>
    </w:tbl>
    <w:p w14:paraId="0D0461F9" w14:textId="77777777" w:rsidR="004A7DDF" w:rsidRDefault="004A7DDF" w:rsidP="004A7DDF"/>
    <w:p w14:paraId="27BC88BF" w14:textId="77777777" w:rsidR="00A56DD5" w:rsidRDefault="00A56DD5" w:rsidP="004A7DDF">
      <w:pPr>
        <w:pStyle w:val="Heading2"/>
        <w:spacing w:before="0"/>
        <w:rPr>
          <w:sz w:val="24"/>
          <w:szCs w:val="24"/>
        </w:rPr>
        <w:sectPr w:rsidR="00A56DD5" w:rsidSect="00077437">
          <w:headerReference w:type="default" r:id="rId25"/>
          <w:pgSz w:w="16840" w:h="11907" w:orient="landscape" w:code="9"/>
          <w:pgMar w:top="1134" w:right="1418" w:bottom="1134" w:left="1418" w:header="284" w:footer="425" w:gutter="284"/>
          <w:cols w:space="720"/>
          <w:docGrid w:linePitch="286"/>
        </w:sectPr>
      </w:pPr>
      <w:bookmarkStart w:id="20" w:name="_Toc151391268"/>
    </w:p>
    <w:p w14:paraId="7C2F5636" w14:textId="3941ADFD" w:rsidR="004A7DDF" w:rsidRPr="004A7DDF" w:rsidRDefault="004A7DDF" w:rsidP="004A7DDF">
      <w:pPr>
        <w:pStyle w:val="Heading2"/>
        <w:spacing w:before="0"/>
        <w:rPr>
          <w:sz w:val="24"/>
          <w:szCs w:val="24"/>
        </w:rPr>
      </w:pPr>
      <w:bookmarkStart w:id="21" w:name="_Toc170398059"/>
      <w:r w:rsidRPr="004A7DDF">
        <w:rPr>
          <w:sz w:val="24"/>
          <w:szCs w:val="24"/>
        </w:rPr>
        <w:lastRenderedPageBreak/>
        <w:t>Risk of Bias ROBINS – 1</w:t>
      </w:r>
      <w:bookmarkEnd w:id="20"/>
      <w:bookmarkEnd w:id="21"/>
      <w:r w:rsidRPr="004A7DDF">
        <w:rPr>
          <w:sz w:val="24"/>
          <w:szCs w:val="24"/>
        </w:rPr>
        <w:t xml:space="preserve"> </w:t>
      </w:r>
    </w:p>
    <w:p w14:paraId="3F0B3DC5" w14:textId="77777777" w:rsidR="004A7DDF" w:rsidRPr="00A56DD5" w:rsidRDefault="004A7DDF" w:rsidP="004A7DDF">
      <w:pPr>
        <w:rPr>
          <w:i/>
          <w:iCs/>
          <w:color w:val="FF0000"/>
        </w:rPr>
      </w:pPr>
      <w:r w:rsidRPr="00A56DD5">
        <w:rPr>
          <w:i/>
          <w:iCs/>
          <w:color w:val="FF0000"/>
        </w:rPr>
        <w:t>[</w:t>
      </w:r>
      <w:r w:rsidRPr="00A56DD5">
        <w:rPr>
          <w:b/>
          <w:bCs/>
          <w:i/>
          <w:iCs/>
          <w:color w:val="FF0000"/>
        </w:rPr>
        <w:t>NOTE</w:t>
      </w:r>
      <w:r w:rsidRPr="00A56DD5">
        <w:rPr>
          <w:i/>
          <w:iCs/>
          <w:color w:val="FF0000"/>
        </w:rPr>
        <w:t xml:space="preserve"> Risk of Bias is the same as the 2011 study as have used the same data.  Additional data is assessed only in the table below]</w:t>
      </w:r>
    </w:p>
    <w:p w14:paraId="2D4D74A0" w14:textId="77777777" w:rsidR="004A7DDF" w:rsidRDefault="004A7DDF" w:rsidP="004A7DDF">
      <w:r>
        <w:rPr>
          <w:b/>
          <w:bCs/>
        </w:rPr>
        <w:t>Confounding domains:</w:t>
      </w:r>
      <w:r>
        <w:t xml:space="preserve"> socio-demographic situation; family support; public funding available; enrolled in a specialised service; puberty development (Tanner stage)</w:t>
      </w:r>
    </w:p>
    <w:p w14:paraId="0F7FF199" w14:textId="77777777" w:rsidR="004A7DDF" w:rsidRDefault="004A7DDF" w:rsidP="004A7DDF">
      <w:r>
        <w:rPr>
          <w:b/>
          <w:bCs/>
        </w:rPr>
        <w:t>Co-interventions likely to have impact:</w:t>
      </w:r>
      <w:r>
        <w:t xml:space="preserve"> counselling, family therapy, school based support, peer support, community group engagement</w:t>
      </w:r>
    </w:p>
    <w:p w14:paraId="3A643B65" w14:textId="77777777" w:rsidR="004A7DDF" w:rsidRPr="009A57D5" w:rsidRDefault="004A7DDF" w:rsidP="004A7DDF"/>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1559"/>
        <w:gridCol w:w="1418"/>
        <w:gridCol w:w="1417"/>
        <w:gridCol w:w="1701"/>
        <w:gridCol w:w="1551"/>
        <w:gridCol w:w="1758"/>
        <w:gridCol w:w="2185"/>
      </w:tblGrid>
      <w:tr w:rsidR="006114D1" w:rsidRPr="00A56DD5" w14:paraId="42F550F6" w14:textId="77777777" w:rsidTr="006114D1">
        <w:trPr>
          <w:tblHeader/>
        </w:trPr>
        <w:tc>
          <w:tcPr>
            <w:tcW w:w="2405" w:type="dxa"/>
            <w:shd w:val="clear" w:color="auto" w:fill="D9D9D9" w:themeFill="background1" w:themeFillShade="D9"/>
          </w:tcPr>
          <w:p w14:paraId="3247701A" w14:textId="77777777" w:rsidR="004A7DDF" w:rsidRPr="00747618" w:rsidRDefault="004A7DDF" w:rsidP="00A56DD5">
            <w:pPr>
              <w:spacing w:before="60" w:after="60"/>
              <w:rPr>
                <w:rFonts w:cs="Segoe UI"/>
                <w:b/>
                <w:bCs/>
                <w:sz w:val="18"/>
                <w:szCs w:val="18"/>
              </w:rPr>
            </w:pPr>
            <w:r w:rsidRPr="00747618">
              <w:rPr>
                <w:rFonts w:cs="Segoe UI"/>
                <w:b/>
                <w:bCs/>
                <w:sz w:val="18"/>
                <w:szCs w:val="18"/>
              </w:rPr>
              <w:t>Domain</w:t>
            </w:r>
          </w:p>
        </w:tc>
        <w:tc>
          <w:tcPr>
            <w:tcW w:w="1559" w:type="dxa"/>
            <w:shd w:val="clear" w:color="auto" w:fill="D9D9D9" w:themeFill="background1" w:themeFillShade="D9"/>
          </w:tcPr>
          <w:p w14:paraId="79A46A30" w14:textId="77777777" w:rsidR="004A7DDF" w:rsidRPr="00747618" w:rsidRDefault="004A7DDF" w:rsidP="00A56DD5">
            <w:pPr>
              <w:spacing w:before="60" w:after="60"/>
              <w:rPr>
                <w:rFonts w:cs="Segoe UI"/>
                <w:b/>
                <w:bCs/>
                <w:sz w:val="18"/>
                <w:szCs w:val="18"/>
              </w:rPr>
            </w:pPr>
            <w:r w:rsidRPr="00747618">
              <w:rPr>
                <w:rFonts w:cs="Segoe UI"/>
                <w:b/>
                <w:bCs/>
                <w:sz w:val="18"/>
                <w:szCs w:val="18"/>
              </w:rPr>
              <w:t xml:space="preserve">Outcome 1 </w:t>
            </w:r>
          </w:p>
          <w:p w14:paraId="338A9DFD" w14:textId="77777777" w:rsidR="004A7DDF" w:rsidRPr="00747618" w:rsidRDefault="004A7DDF" w:rsidP="00A56DD5">
            <w:pPr>
              <w:spacing w:before="60" w:after="60"/>
              <w:rPr>
                <w:rFonts w:cs="Segoe UI"/>
                <w:b/>
                <w:bCs/>
                <w:sz w:val="18"/>
                <w:szCs w:val="18"/>
              </w:rPr>
            </w:pPr>
            <w:r w:rsidRPr="00747618">
              <w:rPr>
                <w:rFonts w:cs="Segoe UI"/>
                <w:b/>
                <w:bCs/>
                <w:sz w:val="18"/>
                <w:szCs w:val="18"/>
              </w:rPr>
              <w:t>Gender dysphoria</w:t>
            </w:r>
          </w:p>
        </w:tc>
        <w:tc>
          <w:tcPr>
            <w:tcW w:w="1418" w:type="dxa"/>
            <w:shd w:val="clear" w:color="auto" w:fill="D9D9D9" w:themeFill="background1" w:themeFillShade="D9"/>
          </w:tcPr>
          <w:p w14:paraId="67DBB1C6" w14:textId="77777777" w:rsidR="004A7DDF" w:rsidRPr="00747618" w:rsidRDefault="004A7DDF" w:rsidP="00A56DD5">
            <w:pPr>
              <w:spacing w:before="60" w:after="60"/>
              <w:rPr>
                <w:rFonts w:cs="Segoe UI"/>
                <w:b/>
                <w:bCs/>
                <w:sz w:val="18"/>
                <w:szCs w:val="18"/>
              </w:rPr>
            </w:pPr>
            <w:r w:rsidRPr="00747618">
              <w:rPr>
                <w:rFonts w:cs="Segoe UI"/>
                <w:b/>
                <w:bCs/>
                <w:sz w:val="18"/>
                <w:szCs w:val="18"/>
              </w:rPr>
              <w:t xml:space="preserve">Outcome 2 </w:t>
            </w:r>
          </w:p>
          <w:p w14:paraId="723FE1FA" w14:textId="77777777" w:rsidR="004A7DDF" w:rsidRPr="00747618" w:rsidRDefault="004A7DDF" w:rsidP="00A56DD5">
            <w:pPr>
              <w:spacing w:before="60" w:after="60"/>
              <w:rPr>
                <w:rFonts w:cs="Segoe UI"/>
                <w:b/>
                <w:bCs/>
                <w:sz w:val="18"/>
                <w:szCs w:val="18"/>
              </w:rPr>
            </w:pPr>
            <w:r w:rsidRPr="00747618">
              <w:rPr>
                <w:rFonts w:cs="Segoe UI"/>
                <w:b/>
                <w:bCs/>
                <w:sz w:val="18"/>
                <w:szCs w:val="18"/>
              </w:rPr>
              <w:t>Suicidality</w:t>
            </w:r>
          </w:p>
        </w:tc>
        <w:tc>
          <w:tcPr>
            <w:tcW w:w="1417" w:type="dxa"/>
            <w:shd w:val="clear" w:color="auto" w:fill="D9D9D9" w:themeFill="background1" w:themeFillShade="D9"/>
          </w:tcPr>
          <w:p w14:paraId="17CD26FD" w14:textId="77777777" w:rsidR="004A7DDF" w:rsidRPr="00747618" w:rsidRDefault="004A7DDF" w:rsidP="00A56DD5">
            <w:pPr>
              <w:spacing w:before="60" w:after="60"/>
              <w:rPr>
                <w:rFonts w:cs="Segoe UI"/>
                <w:b/>
                <w:bCs/>
                <w:sz w:val="18"/>
                <w:szCs w:val="18"/>
              </w:rPr>
            </w:pPr>
            <w:r w:rsidRPr="00747618">
              <w:rPr>
                <w:rFonts w:cs="Segoe UI"/>
                <w:b/>
                <w:bCs/>
                <w:sz w:val="18"/>
                <w:szCs w:val="18"/>
              </w:rPr>
              <w:t>Outcome 3</w:t>
            </w:r>
          </w:p>
          <w:p w14:paraId="345D726E" w14:textId="77777777" w:rsidR="004A7DDF" w:rsidRPr="00747618" w:rsidRDefault="004A7DDF" w:rsidP="00A56DD5">
            <w:pPr>
              <w:spacing w:before="60" w:after="60"/>
              <w:rPr>
                <w:rFonts w:cs="Segoe UI"/>
                <w:b/>
                <w:bCs/>
                <w:sz w:val="18"/>
                <w:szCs w:val="18"/>
              </w:rPr>
            </w:pPr>
            <w:r w:rsidRPr="00747618">
              <w:rPr>
                <w:rFonts w:cs="Segoe UI"/>
                <w:b/>
                <w:bCs/>
                <w:sz w:val="18"/>
                <w:szCs w:val="18"/>
              </w:rPr>
              <w:t>Self-harm</w:t>
            </w:r>
          </w:p>
        </w:tc>
        <w:tc>
          <w:tcPr>
            <w:tcW w:w="1701" w:type="dxa"/>
            <w:shd w:val="clear" w:color="auto" w:fill="D9D9D9" w:themeFill="background1" w:themeFillShade="D9"/>
          </w:tcPr>
          <w:p w14:paraId="7FFBBA7A" w14:textId="77777777" w:rsidR="004A7DDF" w:rsidRPr="00747618" w:rsidRDefault="004A7DDF" w:rsidP="00A56DD5">
            <w:pPr>
              <w:spacing w:before="60" w:after="60"/>
              <w:rPr>
                <w:rFonts w:cs="Segoe UI"/>
                <w:b/>
                <w:bCs/>
                <w:sz w:val="18"/>
                <w:szCs w:val="18"/>
              </w:rPr>
            </w:pPr>
            <w:r w:rsidRPr="00747618">
              <w:rPr>
                <w:rFonts w:cs="Segoe UI"/>
                <w:b/>
                <w:bCs/>
                <w:sz w:val="18"/>
                <w:szCs w:val="18"/>
              </w:rPr>
              <w:t xml:space="preserve">Outcome 4  </w:t>
            </w:r>
          </w:p>
          <w:p w14:paraId="772DD653" w14:textId="77777777" w:rsidR="004A7DDF" w:rsidRPr="00747618" w:rsidRDefault="004A7DDF" w:rsidP="00A56DD5">
            <w:pPr>
              <w:spacing w:before="60" w:after="60"/>
              <w:rPr>
                <w:rFonts w:cs="Segoe UI"/>
                <w:b/>
                <w:bCs/>
                <w:sz w:val="18"/>
                <w:szCs w:val="18"/>
              </w:rPr>
            </w:pPr>
            <w:r w:rsidRPr="00747618">
              <w:rPr>
                <w:rFonts w:cs="Segoe UI"/>
                <w:b/>
                <w:bCs/>
                <w:sz w:val="18"/>
                <w:szCs w:val="18"/>
              </w:rPr>
              <w:t>Anxiety</w:t>
            </w:r>
          </w:p>
        </w:tc>
        <w:tc>
          <w:tcPr>
            <w:tcW w:w="1551" w:type="dxa"/>
            <w:shd w:val="clear" w:color="auto" w:fill="D9D9D9" w:themeFill="background1" w:themeFillShade="D9"/>
          </w:tcPr>
          <w:p w14:paraId="34841FAB" w14:textId="77777777" w:rsidR="004A7DDF" w:rsidRPr="00747618" w:rsidRDefault="004A7DDF" w:rsidP="00A56DD5">
            <w:pPr>
              <w:spacing w:before="60" w:after="60"/>
              <w:rPr>
                <w:rFonts w:cs="Segoe UI"/>
                <w:b/>
                <w:bCs/>
                <w:sz w:val="18"/>
                <w:szCs w:val="18"/>
              </w:rPr>
            </w:pPr>
            <w:r w:rsidRPr="00747618">
              <w:rPr>
                <w:rFonts w:cs="Segoe UI"/>
                <w:b/>
                <w:bCs/>
                <w:sz w:val="18"/>
                <w:szCs w:val="18"/>
              </w:rPr>
              <w:t xml:space="preserve">Outcome 5 </w:t>
            </w:r>
          </w:p>
          <w:p w14:paraId="4BBFC427" w14:textId="77777777" w:rsidR="004A7DDF" w:rsidRPr="00747618" w:rsidRDefault="004A7DDF" w:rsidP="00A56DD5">
            <w:pPr>
              <w:spacing w:before="60" w:after="60"/>
              <w:rPr>
                <w:rFonts w:cs="Segoe UI"/>
                <w:b/>
                <w:bCs/>
                <w:sz w:val="18"/>
                <w:szCs w:val="18"/>
              </w:rPr>
            </w:pPr>
            <w:r w:rsidRPr="00747618">
              <w:rPr>
                <w:rFonts w:cs="Segoe UI"/>
                <w:b/>
                <w:bCs/>
                <w:sz w:val="18"/>
                <w:szCs w:val="18"/>
              </w:rPr>
              <w:t>Depression</w:t>
            </w:r>
          </w:p>
        </w:tc>
        <w:tc>
          <w:tcPr>
            <w:tcW w:w="1758" w:type="dxa"/>
            <w:shd w:val="clear" w:color="auto" w:fill="D9D9D9" w:themeFill="background1" w:themeFillShade="D9"/>
          </w:tcPr>
          <w:p w14:paraId="16D4EEA0" w14:textId="77777777" w:rsidR="004A7DDF" w:rsidRPr="00747618" w:rsidRDefault="004A7DDF" w:rsidP="00A56DD5">
            <w:pPr>
              <w:spacing w:before="60" w:after="60"/>
              <w:rPr>
                <w:rFonts w:cs="Segoe UI"/>
                <w:b/>
                <w:bCs/>
                <w:sz w:val="18"/>
                <w:szCs w:val="18"/>
              </w:rPr>
            </w:pPr>
            <w:r w:rsidRPr="00747618">
              <w:rPr>
                <w:rFonts w:cs="Segoe UI"/>
                <w:b/>
                <w:bCs/>
                <w:sz w:val="18"/>
                <w:szCs w:val="18"/>
              </w:rPr>
              <w:t>Outcome 6</w:t>
            </w:r>
          </w:p>
          <w:p w14:paraId="01D33D88" w14:textId="77777777" w:rsidR="004A7DDF" w:rsidRPr="00747618" w:rsidRDefault="004A7DDF" w:rsidP="00A56DD5">
            <w:pPr>
              <w:spacing w:before="60" w:after="60"/>
              <w:rPr>
                <w:rFonts w:cs="Segoe UI"/>
                <w:b/>
                <w:bCs/>
                <w:sz w:val="18"/>
                <w:szCs w:val="18"/>
              </w:rPr>
            </w:pPr>
            <w:r w:rsidRPr="00747618">
              <w:rPr>
                <w:rFonts w:cs="Segoe UI"/>
                <w:b/>
                <w:bCs/>
                <w:sz w:val="18"/>
                <w:szCs w:val="18"/>
              </w:rPr>
              <w:t>Life satisfaction/QoL</w:t>
            </w:r>
          </w:p>
        </w:tc>
        <w:tc>
          <w:tcPr>
            <w:tcW w:w="2185" w:type="dxa"/>
            <w:shd w:val="clear" w:color="auto" w:fill="D9D9D9" w:themeFill="background1" w:themeFillShade="D9"/>
          </w:tcPr>
          <w:p w14:paraId="1FEC2FDF" w14:textId="77777777" w:rsidR="004A7DDF" w:rsidRPr="00747618" w:rsidRDefault="004A7DDF" w:rsidP="00A56DD5">
            <w:pPr>
              <w:spacing w:before="60" w:after="60"/>
              <w:rPr>
                <w:rFonts w:cs="Segoe UI"/>
                <w:b/>
                <w:bCs/>
                <w:sz w:val="18"/>
                <w:szCs w:val="18"/>
              </w:rPr>
            </w:pPr>
            <w:r w:rsidRPr="00747618">
              <w:rPr>
                <w:rFonts w:cs="Segoe UI"/>
                <w:b/>
                <w:bCs/>
                <w:sz w:val="18"/>
                <w:szCs w:val="18"/>
              </w:rPr>
              <w:t>Comments</w:t>
            </w:r>
          </w:p>
        </w:tc>
      </w:tr>
      <w:tr w:rsidR="00A56DD5" w:rsidRPr="00A56DD5" w14:paraId="76B87168" w14:textId="77777777" w:rsidTr="006114D1">
        <w:tc>
          <w:tcPr>
            <w:tcW w:w="2405" w:type="dxa"/>
          </w:tcPr>
          <w:p w14:paraId="582FBAC4" w14:textId="77777777" w:rsidR="004A7DDF" w:rsidRPr="00747618" w:rsidRDefault="004A7DDF" w:rsidP="00747618">
            <w:pPr>
              <w:spacing w:before="60" w:after="120"/>
              <w:rPr>
                <w:rFonts w:cs="Segoe UI"/>
                <w:b/>
                <w:bCs/>
                <w:sz w:val="18"/>
                <w:szCs w:val="18"/>
              </w:rPr>
            </w:pPr>
            <w:r w:rsidRPr="00747618">
              <w:rPr>
                <w:rFonts w:cs="Segoe UI"/>
                <w:b/>
                <w:bCs/>
                <w:sz w:val="18"/>
                <w:szCs w:val="18"/>
              </w:rPr>
              <w:t>Bias due to confounding</w:t>
            </w:r>
          </w:p>
          <w:p w14:paraId="3A1CE365" w14:textId="77777777" w:rsidR="004A7DDF" w:rsidRPr="00747618" w:rsidRDefault="004A7DDF" w:rsidP="00747618">
            <w:pPr>
              <w:spacing w:before="60" w:after="120"/>
              <w:rPr>
                <w:rFonts w:cs="Segoe UI"/>
                <w:b/>
                <w:bCs/>
                <w:sz w:val="18"/>
                <w:szCs w:val="18"/>
              </w:rPr>
            </w:pPr>
            <w:r w:rsidRPr="00747618">
              <w:rPr>
                <w:rFonts w:cs="Segoe UI"/>
                <w:b/>
                <w:bCs/>
                <w:color w:val="FF0000"/>
                <w:sz w:val="18"/>
                <w:szCs w:val="18"/>
              </w:rPr>
              <w:t xml:space="preserve">Critical risk of bias </w:t>
            </w:r>
            <w:r w:rsidRPr="00747618">
              <w:rPr>
                <w:rFonts w:cs="Segoe UI"/>
                <w:sz w:val="18"/>
                <w:szCs w:val="18"/>
              </w:rPr>
              <w:t>(the study is too problematic to provide any useful evidence on the effects of intervention)</w:t>
            </w:r>
          </w:p>
        </w:tc>
        <w:tc>
          <w:tcPr>
            <w:tcW w:w="1559" w:type="dxa"/>
          </w:tcPr>
          <w:p w14:paraId="014C6CA4"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6BF085F9"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05509CB8"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0098F638"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551" w:type="dxa"/>
            <w:shd w:val="clear" w:color="auto" w:fill="auto"/>
          </w:tcPr>
          <w:p w14:paraId="072A7EBD"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758" w:type="dxa"/>
            <w:shd w:val="clear" w:color="auto" w:fill="auto"/>
          </w:tcPr>
          <w:p w14:paraId="044CDB94"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2185" w:type="dxa"/>
          </w:tcPr>
          <w:p w14:paraId="13905D40" w14:textId="77777777" w:rsidR="004A7DDF" w:rsidRPr="00747618" w:rsidRDefault="004A7DDF" w:rsidP="00747618">
            <w:pPr>
              <w:spacing w:before="60" w:after="120"/>
              <w:rPr>
                <w:rFonts w:cs="Segoe UI"/>
                <w:sz w:val="18"/>
                <w:szCs w:val="18"/>
              </w:rPr>
            </w:pPr>
            <w:r w:rsidRPr="00747618">
              <w:rPr>
                <w:rFonts w:cs="Segoe UI"/>
                <w:sz w:val="18"/>
                <w:szCs w:val="18"/>
              </w:rPr>
              <w:t>All participants enrolled in specialised clinic with public funded healthcare</w:t>
            </w:r>
          </w:p>
          <w:p w14:paraId="16A29846" w14:textId="055E4219" w:rsidR="004A7DDF" w:rsidRPr="00747618" w:rsidRDefault="004A7DDF" w:rsidP="00747618">
            <w:pPr>
              <w:spacing w:before="60" w:after="120"/>
              <w:rPr>
                <w:rFonts w:cs="Segoe UI"/>
                <w:sz w:val="18"/>
                <w:szCs w:val="18"/>
              </w:rPr>
            </w:pPr>
            <w:r w:rsidRPr="00747618">
              <w:rPr>
                <w:rFonts w:cs="Segoe UI"/>
                <w:sz w:val="18"/>
                <w:szCs w:val="18"/>
              </w:rPr>
              <w:t>No disaggregation for ethnicity</w:t>
            </w:r>
          </w:p>
        </w:tc>
      </w:tr>
      <w:tr w:rsidR="00A56DD5" w:rsidRPr="00A56DD5" w14:paraId="290CF317" w14:textId="77777777" w:rsidTr="006114D1">
        <w:trPr>
          <w:trHeight w:val="2060"/>
        </w:trPr>
        <w:tc>
          <w:tcPr>
            <w:tcW w:w="2405" w:type="dxa"/>
          </w:tcPr>
          <w:p w14:paraId="1CE39F47" w14:textId="77777777" w:rsidR="004A7DDF" w:rsidRPr="00747618" w:rsidRDefault="004A7DDF" w:rsidP="00747618">
            <w:pPr>
              <w:spacing w:before="60" w:after="120"/>
              <w:rPr>
                <w:rFonts w:cs="Segoe UI"/>
                <w:b/>
                <w:bCs/>
                <w:sz w:val="18"/>
                <w:szCs w:val="18"/>
              </w:rPr>
            </w:pPr>
            <w:r w:rsidRPr="00747618">
              <w:rPr>
                <w:rFonts w:cs="Segoe UI"/>
                <w:b/>
                <w:bCs/>
                <w:sz w:val="18"/>
                <w:szCs w:val="18"/>
              </w:rPr>
              <w:t>Bias in selection of participants into the study</w:t>
            </w:r>
          </w:p>
          <w:p w14:paraId="636225A8" w14:textId="77777777" w:rsidR="004A7DDF" w:rsidRPr="00747618" w:rsidRDefault="004A7DDF" w:rsidP="00747618">
            <w:pPr>
              <w:spacing w:before="60" w:after="120"/>
              <w:rPr>
                <w:rFonts w:cs="Segoe UI"/>
                <w:b/>
                <w:bCs/>
                <w:sz w:val="18"/>
                <w:szCs w:val="18"/>
              </w:rPr>
            </w:pPr>
            <w:r w:rsidRPr="00747618">
              <w:rPr>
                <w:rFonts w:cs="Segoe UI"/>
                <w:b/>
                <w:bCs/>
                <w:color w:val="FF0000"/>
                <w:sz w:val="18"/>
                <w:szCs w:val="18"/>
              </w:rPr>
              <w:t xml:space="preserve">Critical risk of bias </w:t>
            </w:r>
            <w:r w:rsidRPr="00747618">
              <w:rPr>
                <w:rFonts w:cs="Segoe UI"/>
                <w:sz w:val="18"/>
                <w:szCs w:val="18"/>
              </w:rPr>
              <w:t>(the study is too problematic to provide any useful evidence on the effects of intervention)</w:t>
            </w:r>
          </w:p>
        </w:tc>
        <w:tc>
          <w:tcPr>
            <w:tcW w:w="1559" w:type="dxa"/>
          </w:tcPr>
          <w:p w14:paraId="474B8715"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3789FD6E"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43CC45C5"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0E9D641F" w14:textId="77777777" w:rsidR="004A7DDF" w:rsidRPr="00747618" w:rsidRDefault="004A7DDF" w:rsidP="00747618">
            <w:pPr>
              <w:spacing w:before="60" w:after="120"/>
              <w:rPr>
                <w:rFonts w:cs="Segoe UI"/>
                <w:b/>
                <w:bCs/>
                <w:sz w:val="18"/>
                <w:szCs w:val="18"/>
              </w:rPr>
            </w:pPr>
            <w:r w:rsidRPr="00747618">
              <w:rPr>
                <w:rFonts w:cs="Segoe UI"/>
                <w:b/>
                <w:bCs/>
                <w:sz w:val="18"/>
                <w:szCs w:val="18"/>
              </w:rPr>
              <w:t>N</w:t>
            </w:r>
          </w:p>
        </w:tc>
        <w:tc>
          <w:tcPr>
            <w:tcW w:w="1551" w:type="dxa"/>
            <w:shd w:val="clear" w:color="auto" w:fill="auto"/>
          </w:tcPr>
          <w:p w14:paraId="4716ACAA" w14:textId="77777777" w:rsidR="004A7DDF" w:rsidRPr="00747618" w:rsidRDefault="004A7DDF" w:rsidP="00747618">
            <w:pPr>
              <w:spacing w:before="60" w:after="120"/>
              <w:rPr>
                <w:rFonts w:cs="Segoe UI"/>
                <w:b/>
                <w:bCs/>
                <w:sz w:val="18"/>
                <w:szCs w:val="18"/>
              </w:rPr>
            </w:pPr>
            <w:r w:rsidRPr="00747618">
              <w:rPr>
                <w:rFonts w:cs="Segoe UI"/>
                <w:b/>
                <w:bCs/>
                <w:sz w:val="18"/>
                <w:szCs w:val="18"/>
              </w:rPr>
              <w:t>N</w:t>
            </w:r>
          </w:p>
        </w:tc>
        <w:tc>
          <w:tcPr>
            <w:tcW w:w="1758" w:type="dxa"/>
            <w:shd w:val="clear" w:color="auto" w:fill="auto"/>
          </w:tcPr>
          <w:p w14:paraId="4BEAC076" w14:textId="77777777" w:rsidR="004A7DDF" w:rsidRPr="00747618" w:rsidRDefault="004A7DDF" w:rsidP="00747618">
            <w:pPr>
              <w:spacing w:before="60" w:after="120"/>
              <w:rPr>
                <w:rFonts w:cs="Segoe UI"/>
                <w:b/>
                <w:bCs/>
                <w:sz w:val="18"/>
                <w:szCs w:val="18"/>
              </w:rPr>
            </w:pPr>
            <w:r w:rsidRPr="00747618">
              <w:rPr>
                <w:rFonts w:cs="Segoe UI"/>
                <w:b/>
                <w:bCs/>
                <w:sz w:val="18"/>
                <w:szCs w:val="18"/>
              </w:rPr>
              <w:t>N</w:t>
            </w:r>
          </w:p>
        </w:tc>
        <w:tc>
          <w:tcPr>
            <w:tcW w:w="2185" w:type="dxa"/>
          </w:tcPr>
          <w:p w14:paraId="07E64C62" w14:textId="77777777" w:rsidR="004A7DDF" w:rsidRPr="00747618" w:rsidRDefault="004A7DDF" w:rsidP="00747618">
            <w:pPr>
              <w:spacing w:before="60" w:after="120"/>
              <w:rPr>
                <w:rFonts w:cs="Segoe UI"/>
                <w:sz w:val="18"/>
                <w:szCs w:val="18"/>
              </w:rPr>
            </w:pPr>
            <w:r w:rsidRPr="00747618">
              <w:rPr>
                <w:rFonts w:cs="Segoe UI"/>
                <w:sz w:val="18"/>
                <w:szCs w:val="18"/>
              </w:rPr>
              <w:t>Participants were selected from those who progressed to gender reassignment surgery</w:t>
            </w:r>
          </w:p>
        </w:tc>
      </w:tr>
      <w:tr w:rsidR="00A56DD5" w:rsidRPr="00A56DD5" w14:paraId="0F04B223" w14:textId="77777777" w:rsidTr="006114D1">
        <w:tc>
          <w:tcPr>
            <w:tcW w:w="2405" w:type="dxa"/>
          </w:tcPr>
          <w:p w14:paraId="70D688A0" w14:textId="77777777" w:rsidR="004A7DDF" w:rsidRPr="00747618" w:rsidRDefault="004A7DDF" w:rsidP="00747618">
            <w:pPr>
              <w:spacing w:before="60" w:after="120"/>
              <w:rPr>
                <w:rFonts w:cs="Segoe UI"/>
                <w:b/>
                <w:bCs/>
                <w:sz w:val="18"/>
                <w:szCs w:val="18"/>
              </w:rPr>
            </w:pPr>
            <w:r w:rsidRPr="00747618">
              <w:rPr>
                <w:rFonts w:cs="Segoe UI"/>
                <w:b/>
                <w:bCs/>
                <w:sz w:val="18"/>
                <w:szCs w:val="18"/>
              </w:rPr>
              <w:t>Bias in classification of interventions</w:t>
            </w:r>
          </w:p>
          <w:p w14:paraId="71446911" w14:textId="77777777" w:rsidR="004A7DDF" w:rsidRPr="00747618" w:rsidRDefault="004A7DDF" w:rsidP="00747618">
            <w:pPr>
              <w:spacing w:before="60" w:after="120"/>
              <w:rPr>
                <w:rFonts w:cs="Segoe UI"/>
                <w:b/>
                <w:bCs/>
                <w:sz w:val="18"/>
                <w:szCs w:val="18"/>
              </w:rPr>
            </w:pPr>
            <w:r w:rsidRPr="00747618">
              <w:rPr>
                <w:rFonts w:cs="Segoe UI"/>
                <w:b/>
                <w:bCs/>
                <w:color w:val="ED7D31"/>
                <w:sz w:val="18"/>
                <w:szCs w:val="18"/>
              </w:rPr>
              <w:t xml:space="preserve">Serious risk of bias </w:t>
            </w:r>
            <w:r w:rsidRPr="00747618">
              <w:rPr>
                <w:rFonts w:cs="Segoe UI"/>
                <w:sz w:val="18"/>
                <w:szCs w:val="18"/>
              </w:rPr>
              <w:t>(the study has some important problems)</w:t>
            </w:r>
          </w:p>
        </w:tc>
        <w:tc>
          <w:tcPr>
            <w:tcW w:w="1559" w:type="dxa"/>
          </w:tcPr>
          <w:p w14:paraId="687FB69F"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068DDEF0"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0BAE4341"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3756D294"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551" w:type="dxa"/>
            <w:shd w:val="clear" w:color="auto" w:fill="auto"/>
          </w:tcPr>
          <w:p w14:paraId="18D959ED"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758" w:type="dxa"/>
            <w:shd w:val="clear" w:color="auto" w:fill="auto"/>
          </w:tcPr>
          <w:p w14:paraId="655B8AA0"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2185" w:type="dxa"/>
          </w:tcPr>
          <w:p w14:paraId="03E1F871" w14:textId="77777777" w:rsidR="004A7DDF" w:rsidRPr="00747618" w:rsidRDefault="004A7DDF" w:rsidP="00747618">
            <w:pPr>
              <w:spacing w:before="60" w:after="120"/>
              <w:rPr>
                <w:rFonts w:cs="Segoe UI"/>
                <w:sz w:val="18"/>
                <w:szCs w:val="18"/>
              </w:rPr>
            </w:pPr>
          </w:p>
        </w:tc>
      </w:tr>
      <w:tr w:rsidR="00A56DD5" w:rsidRPr="00A56DD5" w14:paraId="0F5C8A7C" w14:textId="77777777" w:rsidTr="006114D1">
        <w:tc>
          <w:tcPr>
            <w:tcW w:w="2405" w:type="dxa"/>
          </w:tcPr>
          <w:p w14:paraId="4232AD33" w14:textId="77777777" w:rsidR="004A7DDF" w:rsidRPr="00747618" w:rsidRDefault="004A7DDF" w:rsidP="00747618">
            <w:pPr>
              <w:spacing w:before="60" w:after="120"/>
              <w:rPr>
                <w:rFonts w:cs="Segoe UI"/>
                <w:b/>
                <w:bCs/>
                <w:sz w:val="18"/>
                <w:szCs w:val="18"/>
              </w:rPr>
            </w:pPr>
            <w:r w:rsidRPr="00747618">
              <w:rPr>
                <w:rFonts w:cs="Segoe UI"/>
                <w:b/>
                <w:bCs/>
                <w:sz w:val="18"/>
                <w:szCs w:val="18"/>
              </w:rPr>
              <w:lastRenderedPageBreak/>
              <w:t>Bias due to deviations from intended</w:t>
            </w:r>
          </w:p>
          <w:p w14:paraId="2D2B581E" w14:textId="77777777" w:rsidR="004A7DDF" w:rsidRPr="00747618" w:rsidRDefault="004A7DDF" w:rsidP="00747618">
            <w:pPr>
              <w:spacing w:before="60" w:after="120"/>
              <w:rPr>
                <w:rFonts w:cs="Segoe UI"/>
                <w:b/>
                <w:bCs/>
                <w:sz w:val="18"/>
                <w:szCs w:val="18"/>
              </w:rPr>
            </w:pPr>
            <w:r w:rsidRPr="00747618">
              <w:rPr>
                <w:rFonts w:cs="Segoe UI"/>
                <w:b/>
                <w:bCs/>
                <w:sz w:val="18"/>
                <w:szCs w:val="18"/>
              </w:rPr>
              <w:t>Interventions</w:t>
            </w:r>
          </w:p>
          <w:p w14:paraId="72E04186" w14:textId="77777777" w:rsidR="004A7DDF" w:rsidRPr="00747618" w:rsidRDefault="004A7DDF" w:rsidP="00747618">
            <w:pPr>
              <w:spacing w:before="60" w:after="120"/>
              <w:rPr>
                <w:rFonts w:cs="Segoe UI"/>
                <w:b/>
                <w:bCs/>
                <w:sz w:val="18"/>
                <w:szCs w:val="18"/>
              </w:rPr>
            </w:pPr>
            <w:r w:rsidRPr="00747618">
              <w:rPr>
                <w:rFonts w:cs="Segoe UI"/>
                <w:b/>
                <w:bCs/>
                <w:color w:val="ED7D31"/>
                <w:sz w:val="18"/>
                <w:szCs w:val="18"/>
              </w:rPr>
              <w:t xml:space="preserve">Serious risk of bias </w:t>
            </w:r>
            <w:r w:rsidRPr="00747618">
              <w:rPr>
                <w:rFonts w:cs="Segoe UI"/>
                <w:sz w:val="18"/>
                <w:szCs w:val="18"/>
              </w:rPr>
              <w:t>(the study has some important problems)</w:t>
            </w:r>
          </w:p>
        </w:tc>
        <w:tc>
          <w:tcPr>
            <w:tcW w:w="1559" w:type="dxa"/>
          </w:tcPr>
          <w:p w14:paraId="203EAE96"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1FBC828A"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1DE8BE01"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04CDE5FD"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551" w:type="dxa"/>
            <w:shd w:val="clear" w:color="auto" w:fill="auto"/>
          </w:tcPr>
          <w:p w14:paraId="69FCC22C"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758" w:type="dxa"/>
            <w:shd w:val="clear" w:color="auto" w:fill="auto"/>
          </w:tcPr>
          <w:p w14:paraId="20B1F2B8"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2185" w:type="dxa"/>
          </w:tcPr>
          <w:p w14:paraId="65B9436D" w14:textId="77777777" w:rsidR="004A7DDF" w:rsidRPr="00747618" w:rsidRDefault="004A7DDF" w:rsidP="00747618">
            <w:pPr>
              <w:spacing w:before="60" w:after="120"/>
              <w:rPr>
                <w:rFonts w:cs="Segoe UI"/>
                <w:sz w:val="18"/>
                <w:szCs w:val="18"/>
              </w:rPr>
            </w:pPr>
          </w:p>
        </w:tc>
      </w:tr>
      <w:tr w:rsidR="00A56DD5" w:rsidRPr="00A56DD5" w14:paraId="6AABF22E" w14:textId="77777777" w:rsidTr="006114D1">
        <w:tc>
          <w:tcPr>
            <w:tcW w:w="2405" w:type="dxa"/>
          </w:tcPr>
          <w:p w14:paraId="6C398160" w14:textId="77777777" w:rsidR="004A7DDF" w:rsidRPr="00747618" w:rsidRDefault="004A7DDF" w:rsidP="00747618">
            <w:pPr>
              <w:spacing w:before="60" w:after="120"/>
              <w:rPr>
                <w:rFonts w:cs="Segoe UI"/>
                <w:b/>
                <w:bCs/>
                <w:sz w:val="18"/>
                <w:szCs w:val="18"/>
              </w:rPr>
            </w:pPr>
            <w:r w:rsidRPr="00747618">
              <w:rPr>
                <w:rFonts w:cs="Segoe UI"/>
                <w:b/>
                <w:bCs/>
                <w:sz w:val="18"/>
                <w:szCs w:val="18"/>
              </w:rPr>
              <w:t>Bias due to missing data</w:t>
            </w:r>
          </w:p>
          <w:p w14:paraId="752520E7" w14:textId="77777777" w:rsidR="004A7DDF" w:rsidRPr="00747618" w:rsidRDefault="004A7DDF" w:rsidP="00747618">
            <w:pPr>
              <w:spacing w:before="60" w:after="120"/>
              <w:rPr>
                <w:rFonts w:cs="Segoe UI"/>
                <w:b/>
                <w:bCs/>
                <w:sz w:val="18"/>
                <w:szCs w:val="18"/>
              </w:rPr>
            </w:pPr>
            <w:r w:rsidRPr="00747618">
              <w:rPr>
                <w:rFonts w:cs="Segoe UI"/>
                <w:b/>
                <w:bCs/>
                <w:color w:val="ED7D31"/>
                <w:sz w:val="18"/>
                <w:szCs w:val="18"/>
              </w:rPr>
              <w:t xml:space="preserve">Serious risk of bias </w:t>
            </w:r>
            <w:r w:rsidRPr="00747618">
              <w:rPr>
                <w:rFonts w:cs="Segoe UI"/>
                <w:sz w:val="18"/>
                <w:szCs w:val="18"/>
              </w:rPr>
              <w:t>(the study has some important problems)</w:t>
            </w:r>
          </w:p>
        </w:tc>
        <w:tc>
          <w:tcPr>
            <w:tcW w:w="1559" w:type="dxa"/>
          </w:tcPr>
          <w:p w14:paraId="2C6C46D0"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50E56E02"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0CBA1168"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593A6B9E"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551" w:type="dxa"/>
            <w:shd w:val="clear" w:color="auto" w:fill="auto"/>
          </w:tcPr>
          <w:p w14:paraId="313F6604"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758" w:type="dxa"/>
            <w:shd w:val="clear" w:color="auto" w:fill="auto"/>
          </w:tcPr>
          <w:p w14:paraId="68396438"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2185" w:type="dxa"/>
          </w:tcPr>
          <w:p w14:paraId="7CC69E18" w14:textId="77777777" w:rsidR="004A7DDF" w:rsidRPr="00747618" w:rsidRDefault="004A7DDF" w:rsidP="00747618">
            <w:pPr>
              <w:spacing w:before="60" w:after="120"/>
              <w:rPr>
                <w:rFonts w:cs="Segoe UI"/>
                <w:b/>
                <w:bCs/>
                <w:sz w:val="18"/>
                <w:szCs w:val="18"/>
              </w:rPr>
            </w:pPr>
          </w:p>
        </w:tc>
      </w:tr>
      <w:tr w:rsidR="00A56DD5" w:rsidRPr="00A56DD5" w14:paraId="12AC6670" w14:textId="77777777" w:rsidTr="006114D1">
        <w:tc>
          <w:tcPr>
            <w:tcW w:w="2405" w:type="dxa"/>
          </w:tcPr>
          <w:p w14:paraId="6176CB77" w14:textId="77777777" w:rsidR="004A7DDF" w:rsidRPr="00747618" w:rsidRDefault="004A7DDF" w:rsidP="00747618">
            <w:pPr>
              <w:spacing w:before="60" w:after="120"/>
              <w:rPr>
                <w:rFonts w:cs="Segoe UI"/>
                <w:b/>
                <w:bCs/>
                <w:sz w:val="18"/>
                <w:szCs w:val="18"/>
              </w:rPr>
            </w:pPr>
            <w:r w:rsidRPr="00747618">
              <w:rPr>
                <w:rFonts w:cs="Segoe UI"/>
                <w:b/>
                <w:bCs/>
                <w:sz w:val="18"/>
                <w:szCs w:val="18"/>
              </w:rPr>
              <w:t>Bias in measurement of outcomes</w:t>
            </w:r>
          </w:p>
          <w:p w14:paraId="25687EA1" w14:textId="77777777" w:rsidR="004A7DDF" w:rsidRPr="00747618" w:rsidRDefault="004A7DDF" w:rsidP="00747618">
            <w:pPr>
              <w:spacing w:before="60" w:after="120"/>
              <w:rPr>
                <w:rFonts w:cs="Segoe UI"/>
                <w:b/>
                <w:bCs/>
                <w:sz w:val="18"/>
                <w:szCs w:val="18"/>
              </w:rPr>
            </w:pPr>
            <w:r w:rsidRPr="00747618">
              <w:rPr>
                <w:rFonts w:cs="Segoe UI"/>
                <w:b/>
                <w:bCs/>
                <w:color w:val="ED7D31"/>
                <w:sz w:val="18"/>
                <w:szCs w:val="18"/>
              </w:rPr>
              <w:t xml:space="preserve">Serious risk of bias </w:t>
            </w:r>
            <w:r w:rsidRPr="00747618">
              <w:rPr>
                <w:rFonts w:cs="Segoe UI"/>
                <w:sz w:val="18"/>
                <w:szCs w:val="18"/>
              </w:rPr>
              <w:t>(the study has some important problems)</w:t>
            </w:r>
          </w:p>
        </w:tc>
        <w:tc>
          <w:tcPr>
            <w:tcW w:w="1559" w:type="dxa"/>
          </w:tcPr>
          <w:p w14:paraId="34CEBDA2"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7A4DACD7"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10ECAEC4"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62F95604"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551" w:type="dxa"/>
            <w:shd w:val="clear" w:color="auto" w:fill="auto"/>
          </w:tcPr>
          <w:p w14:paraId="1265B5DE"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758" w:type="dxa"/>
            <w:shd w:val="clear" w:color="auto" w:fill="auto"/>
          </w:tcPr>
          <w:p w14:paraId="62FEB407"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2185" w:type="dxa"/>
          </w:tcPr>
          <w:p w14:paraId="604D5B17" w14:textId="77777777" w:rsidR="004A7DDF" w:rsidRPr="00747618" w:rsidRDefault="004A7DDF" w:rsidP="00747618">
            <w:pPr>
              <w:spacing w:before="60" w:after="120"/>
              <w:rPr>
                <w:rFonts w:cs="Segoe UI"/>
                <w:b/>
                <w:bCs/>
                <w:sz w:val="18"/>
                <w:szCs w:val="18"/>
              </w:rPr>
            </w:pPr>
          </w:p>
        </w:tc>
      </w:tr>
      <w:tr w:rsidR="00A56DD5" w:rsidRPr="00A56DD5" w14:paraId="0B949647" w14:textId="77777777" w:rsidTr="006114D1">
        <w:tc>
          <w:tcPr>
            <w:tcW w:w="2405" w:type="dxa"/>
          </w:tcPr>
          <w:p w14:paraId="7AE28B6F" w14:textId="77777777" w:rsidR="004A7DDF" w:rsidRPr="00747618" w:rsidRDefault="004A7DDF" w:rsidP="00747618">
            <w:pPr>
              <w:spacing w:before="60" w:after="120"/>
              <w:rPr>
                <w:rFonts w:cs="Segoe UI"/>
                <w:b/>
                <w:bCs/>
                <w:sz w:val="18"/>
                <w:szCs w:val="18"/>
              </w:rPr>
            </w:pPr>
            <w:r w:rsidRPr="00747618">
              <w:rPr>
                <w:rFonts w:cs="Segoe UI"/>
                <w:b/>
                <w:bCs/>
                <w:sz w:val="18"/>
                <w:szCs w:val="18"/>
              </w:rPr>
              <w:t>Bias in selection of the reported result</w:t>
            </w:r>
          </w:p>
          <w:p w14:paraId="600C1CBB" w14:textId="77777777" w:rsidR="004A7DDF" w:rsidRPr="00747618" w:rsidRDefault="004A7DDF" w:rsidP="00747618">
            <w:pPr>
              <w:spacing w:before="60" w:after="120"/>
              <w:rPr>
                <w:rFonts w:cs="Segoe UI"/>
                <w:b/>
                <w:bCs/>
                <w:sz w:val="18"/>
                <w:szCs w:val="18"/>
              </w:rPr>
            </w:pPr>
            <w:r w:rsidRPr="00747618">
              <w:rPr>
                <w:rFonts w:cs="Segoe UI"/>
                <w:b/>
                <w:bCs/>
                <w:color w:val="ED7D31"/>
                <w:sz w:val="18"/>
                <w:szCs w:val="18"/>
              </w:rPr>
              <w:t xml:space="preserve">Serious risk of bias </w:t>
            </w:r>
            <w:r w:rsidRPr="00747618">
              <w:rPr>
                <w:rFonts w:cs="Segoe UI"/>
                <w:sz w:val="18"/>
                <w:szCs w:val="18"/>
              </w:rPr>
              <w:t>(the study has some important problems)</w:t>
            </w:r>
          </w:p>
        </w:tc>
        <w:tc>
          <w:tcPr>
            <w:tcW w:w="1559" w:type="dxa"/>
          </w:tcPr>
          <w:p w14:paraId="4BB71211" w14:textId="77777777" w:rsidR="004A7DDF" w:rsidRPr="00747618" w:rsidRDefault="004A7DDF" w:rsidP="00747618">
            <w:pPr>
              <w:spacing w:before="60" w:after="120"/>
              <w:rPr>
                <w:rFonts w:cs="Segoe UI"/>
                <w:b/>
                <w:bCs/>
                <w:sz w:val="18"/>
                <w:szCs w:val="18"/>
              </w:rPr>
            </w:pPr>
            <w:r w:rsidRPr="00747618">
              <w:rPr>
                <w:rFonts w:cs="Segoe UI"/>
                <w:b/>
                <w:bCs/>
                <w:sz w:val="18"/>
                <w:szCs w:val="18"/>
              </w:rPr>
              <w:t>Y</w:t>
            </w:r>
          </w:p>
        </w:tc>
        <w:tc>
          <w:tcPr>
            <w:tcW w:w="1418" w:type="dxa"/>
            <w:shd w:val="clear" w:color="auto" w:fill="auto"/>
          </w:tcPr>
          <w:p w14:paraId="493CF1BD"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417" w:type="dxa"/>
            <w:shd w:val="clear" w:color="auto" w:fill="auto"/>
          </w:tcPr>
          <w:p w14:paraId="4212B827" w14:textId="77777777" w:rsidR="004A7DDF" w:rsidRPr="00747618" w:rsidRDefault="004A7DDF" w:rsidP="00747618">
            <w:pPr>
              <w:spacing w:before="60" w:after="120"/>
              <w:rPr>
                <w:rFonts w:cs="Segoe UI"/>
                <w:b/>
                <w:bCs/>
                <w:sz w:val="18"/>
                <w:szCs w:val="18"/>
              </w:rPr>
            </w:pPr>
            <w:r w:rsidRPr="00747618">
              <w:rPr>
                <w:rFonts w:cs="Segoe UI"/>
                <w:b/>
                <w:bCs/>
                <w:sz w:val="18"/>
                <w:szCs w:val="18"/>
              </w:rPr>
              <w:t>N/A</w:t>
            </w:r>
          </w:p>
        </w:tc>
        <w:tc>
          <w:tcPr>
            <w:tcW w:w="1701" w:type="dxa"/>
            <w:shd w:val="clear" w:color="auto" w:fill="auto"/>
          </w:tcPr>
          <w:p w14:paraId="632F777F" w14:textId="77777777" w:rsidR="004A7DDF" w:rsidRPr="00747618" w:rsidRDefault="004A7DDF" w:rsidP="00747618">
            <w:pPr>
              <w:spacing w:before="60" w:after="120"/>
              <w:rPr>
                <w:rFonts w:cs="Segoe UI"/>
                <w:sz w:val="18"/>
                <w:szCs w:val="18"/>
              </w:rPr>
            </w:pPr>
            <w:r w:rsidRPr="00747618">
              <w:rPr>
                <w:rFonts w:cs="Segoe UI"/>
                <w:sz w:val="18"/>
                <w:szCs w:val="18"/>
              </w:rPr>
              <w:t xml:space="preserve">There is a high risk of selective reporting from among multiple analyses; </w:t>
            </w:r>
          </w:p>
          <w:p w14:paraId="2F084058" w14:textId="77777777" w:rsidR="004A7DDF" w:rsidRPr="00747618" w:rsidRDefault="004A7DDF" w:rsidP="00747618">
            <w:pPr>
              <w:spacing w:before="60" w:after="120"/>
              <w:rPr>
                <w:rFonts w:cs="Segoe UI"/>
                <w:sz w:val="18"/>
                <w:szCs w:val="18"/>
              </w:rPr>
            </w:pPr>
            <w:r w:rsidRPr="00747618">
              <w:rPr>
                <w:rFonts w:cs="Segoe UI"/>
                <w:sz w:val="18"/>
                <w:szCs w:val="18"/>
              </w:rPr>
              <w:t>Selective reporting WHOQOL-BREF,</w:t>
            </w:r>
            <w:r w:rsidRPr="00747618">
              <w:rPr>
                <w:rFonts w:cs="Segoe UI"/>
                <w:b/>
                <w:bCs/>
                <w:i/>
                <w:iCs/>
                <w:sz w:val="18"/>
                <w:szCs w:val="18"/>
              </w:rPr>
              <w:t xml:space="preserve"> </w:t>
            </w:r>
            <w:r w:rsidRPr="00747618">
              <w:rPr>
                <w:rFonts w:cs="Segoe UI"/>
                <w:sz w:val="18"/>
                <w:szCs w:val="18"/>
              </w:rPr>
              <w:t xml:space="preserve">Satisfaction With Life Scale and </w:t>
            </w:r>
            <w:r w:rsidRPr="00747618">
              <w:rPr>
                <w:rFonts w:cs="Segoe UI"/>
                <w:sz w:val="18"/>
                <w:szCs w:val="18"/>
              </w:rPr>
              <w:lastRenderedPageBreak/>
              <w:t xml:space="preserve">Subjective Happiness Scale </w:t>
            </w:r>
          </w:p>
          <w:p w14:paraId="6A993773" w14:textId="77777777" w:rsidR="004A7DDF" w:rsidRPr="00747618" w:rsidRDefault="004A7DDF" w:rsidP="00747618">
            <w:pPr>
              <w:spacing w:before="60" w:after="120"/>
              <w:rPr>
                <w:rFonts w:cs="Segoe UI"/>
                <w:b/>
                <w:bCs/>
                <w:sz w:val="18"/>
                <w:szCs w:val="18"/>
              </w:rPr>
            </w:pPr>
            <w:r w:rsidRPr="00747618">
              <w:rPr>
                <w:rFonts w:cs="Segoe UI"/>
                <w:sz w:val="18"/>
                <w:szCs w:val="18"/>
              </w:rPr>
              <w:t>Removal of missing participants in analysis</w:t>
            </w:r>
          </w:p>
        </w:tc>
        <w:tc>
          <w:tcPr>
            <w:tcW w:w="1551" w:type="dxa"/>
            <w:shd w:val="clear" w:color="auto" w:fill="auto"/>
          </w:tcPr>
          <w:p w14:paraId="12F11B8F" w14:textId="77777777" w:rsidR="004A7DDF" w:rsidRPr="00747618" w:rsidRDefault="004A7DDF" w:rsidP="00747618">
            <w:pPr>
              <w:spacing w:before="60" w:after="120"/>
              <w:rPr>
                <w:rFonts w:cs="Segoe UI"/>
                <w:sz w:val="18"/>
                <w:szCs w:val="18"/>
              </w:rPr>
            </w:pPr>
            <w:r w:rsidRPr="00747618">
              <w:rPr>
                <w:rFonts w:cs="Segoe UI"/>
                <w:sz w:val="18"/>
                <w:szCs w:val="18"/>
              </w:rPr>
              <w:lastRenderedPageBreak/>
              <w:t xml:space="preserve">There is a high risk of selective reporting from among multiple analyses; </w:t>
            </w:r>
          </w:p>
          <w:p w14:paraId="46BAFC30" w14:textId="77777777" w:rsidR="004A7DDF" w:rsidRPr="00747618" w:rsidRDefault="004A7DDF" w:rsidP="00747618">
            <w:pPr>
              <w:spacing w:before="60" w:after="120"/>
              <w:rPr>
                <w:rFonts w:cs="Segoe UI"/>
                <w:sz w:val="18"/>
                <w:szCs w:val="18"/>
              </w:rPr>
            </w:pPr>
            <w:r w:rsidRPr="00747618">
              <w:rPr>
                <w:rFonts w:cs="Segoe UI"/>
                <w:sz w:val="18"/>
                <w:szCs w:val="18"/>
              </w:rPr>
              <w:t>Selective reporting of the Selective reporting WHOQOL-BREF,</w:t>
            </w:r>
            <w:r w:rsidRPr="00747618">
              <w:rPr>
                <w:rFonts w:cs="Segoe UI"/>
                <w:b/>
                <w:bCs/>
                <w:i/>
                <w:iCs/>
                <w:sz w:val="18"/>
                <w:szCs w:val="18"/>
              </w:rPr>
              <w:t xml:space="preserve"> </w:t>
            </w:r>
            <w:r w:rsidRPr="00747618">
              <w:rPr>
                <w:rFonts w:cs="Segoe UI"/>
                <w:sz w:val="18"/>
                <w:szCs w:val="18"/>
              </w:rPr>
              <w:t xml:space="preserve">Satisfaction With Life Scale </w:t>
            </w:r>
            <w:r w:rsidRPr="00747618">
              <w:rPr>
                <w:rFonts w:cs="Segoe UI"/>
                <w:sz w:val="18"/>
                <w:szCs w:val="18"/>
              </w:rPr>
              <w:lastRenderedPageBreak/>
              <w:t xml:space="preserve">and Subjective Happiness Scale </w:t>
            </w:r>
          </w:p>
          <w:p w14:paraId="0E69A2F8" w14:textId="77777777" w:rsidR="004A7DDF" w:rsidRPr="00747618" w:rsidRDefault="004A7DDF" w:rsidP="00747618">
            <w:pPr>
              <w:spacing w:before="60" w:after="120"/>
              <w:rPr>
                <w:rFonts w:cs="Segoe UI"/>
                <w:b/>
                <w:bCs/>
                <w:sz w:val="18"/>
                <w:szCs w:val="18"/>
              </w:rPr>
            </w:pPr>
            <w:r w:rsidRPr="00747618">
              <w:rPr>
                <w:rFonts w:cs="Segoe UI"/>
                <w:sz w:val="18"/>
                <w:szCs w:val="18"/>
              </w:rPr>
              <w:t>Removal of missing participants in analysis</w:t>
            </w:r>
          </w:p>
        </w:tc>
        <w:tc>
          <w:tcPr>
            <w:tcW w:w="1758" w:type="dxa"/>
            <w:shd w:val="clear" w:color="auto" w:fill="auto"/>
          </w:tcPr>
          <w:p w14:paraId="059DBC4B" w14:textId="77777777" w:rsidR="004A7DDF" w:rsidRPr="00747618" w:rsidRDefault="004A7DDF" w:rsidP="00747618">
            <w:pPr>
              <w:spacing w:before="60" w:after="120"/>
              <w:rPr>
                <w:rFonts w:cs="Segoe UI"/>
                <w:sz w:val="18"/>
                <w:szCs w:val="18"/>
              </w:rPr>
            </w:pPr>
            <w:r w:rsidRPr="00747618">
              <w:rPr>
                <w:rFonts w:cs="Segoe UI"/>
                <w:sz w:val="18"/>
                <w:szCs w:val="18"/>
              </w:rPr>
              <w:lastRenderedPageBreak/>
              <w:t xml:space="preserve">There is a high risk of selective reporting from among multiple analyses; </w:t>
            </w:r>
          </w:p>
          <w:p w14:paraId="0F4D4591" w14:textId="77777777" w:rsidR="004A7DDF" w:rsidRPr="00747618" w:rsidRDefault="004A7DDF" w:rsidP="00747618">
            <w:pPr>
              <w:spacing w:before="60" w:after="120"/>
              <w:rPr>
                <w:rFonts w:cs="Segoe UI"/>
                <w:sz w:val="18"/>
                <w:szCs w:val="18"/>
              </w:rPr>
            </w:pPr>
            <w:r w:rsidRPr="00747618">
              <w:rPr>
                <w:rFonts w:cs="Segoe UI"/>
                <w:sz w:val="18"/>
                <w:szCs w:val="18"/>
              </w:rPr>
              <w:t>Selective reporting WHOQOL-BREF,</w:t>
            </w:r>
            <w:r w:rsidRPr="00747618">
              <w:rPr>
                <w:rFonts w:cs="Segoe UI"/>
                <w:b/>
                <w:bCs/>
                <w:i/>
                <w:iCs/>
                <w:sz w:val="18"/>
                <w:szCs w:val="18"/>
              </w:rPr>
              <w:t xml:space="preserve"> </w:t>
            </w:r>
            <w:r w:rsidRPr="00747618">
              <w:rPr>
                <w:rFonts w:cs="Segoe UI"/>
                <w:sz w:val="18"/>
                <w:szCs w:val="18"/>
              </w:rPr>
              <w:t xml:space="preserve">Satisfaction With Life Scale and Subjective Happiness Scale </w:t>
            </w:r>
          </w:p>
          <w:p w14:paraId="2272879F" w14:textId="77777777" w:rsidR="004A7DDF" w:rsidRPr="00747618" w:rsidRDefault="004A7DDF" w:rsidP="00747618">
            <w:pPr>
              <w:spacing w:before="60" w:after="120"/>
              <w:rPr>
                <w:rFonts w:cs="Segoe UI"/>
                <w:b/>
                <w:bCs/>
                <w:sz w:val="18"/>
                <w:szCs w:val="18"/>
              </w:rPr>
            </w:pPr>
            <w:r w:rsidRPr="00747618">
              <w:rPr>
                <w:rFonts w:cs="Segoe UI"/>
                <w:sz w:val="18"/>
                <w:szCs w:val="18"/>
              </w:rPr>
              <w:lastRenderedPageBreak/>
              <w:t>Removal of missing participants in analysis</w:t>
            </w:r>
          </w:p>
        </w:tc>
        <w:tc>
          <w:tcPr>
            <w:tcW w:w="2185" w:type="dxa"/>
          </w:tcPr>
          <w:p w14:paraId="1EC99E3A" w14:textId="77777777" w:rsidR="004A7DDF" w:rsidRPr="00747618" w:rsidRDefault="004A7DDF" w:rsidP="00747618">
            <w:pPr>
              <w:spacing w:before="60" w:after="120"/>
              <w:rPr>
                <w:rFonts w:cs="Segoe UI"/>
                <w:sz w:val="18"/>
                <w:szCs w:val="18"/>
              </w:rPr>
            </w:pPr>
            <w:r w:rsidRPr="00747618">
              <w:rPr>
                <w:rFonts w:cs="Segoe UI"/>
                <w:sz w:val="18"/>
                <w:szCs w:val="18"/>
              </w:rPr>
              <w:lastRenderedPageBreak/>
              <w:t>WHOQOL-BREF,</w:t>
            </w:r>
            <w:r w:rsidRPr="00747618">
              <w:rPr>
                <w:rFonts w:cs="Segoe UI"/>
                <w:b/>
                <w:bCs/>
                <w:i/>
                <w:iCs/>
                <w:sz w:val="18"/>
                <w:szCs w:val="18"/>
              </w:rPr>
              <w:t xml:space="preserve"> </w:t>
            </w:r>
            <w:r w:rsidRPr="00747618">
              <w:rPr>
                <w:rFonts w:cs="Segoe UI"/>
                <w:sz w:val="18"/>
                <w:szCs w:val="18"/>
              </w:rPr>
              <w:t>Satisfaction With Life Scale and Subjective Happiness Scale</w:t>
            </w:r>
          </w:p>
          <w:p w14:paraId="37C7EB24" w14:textId="77777777" w:rsidR="004A7DDF" w:rsidRPr="00747618" w:rsidRDefault="004A7DDF" w:rsidP="00747618">
            <w:pPr>
              <w:spacing w:before="60" w:after="120"/>
              <w:rPr>
                <w:rFonts w:cs="Segoe UI"/>
                <w:sz w:val="18"/>
                <w:szCs w:val="18"/>
              </w:rPr>
            </w:pPr>
            <w:r w:rsidRPr="00747618">
              <w:rPr>
                <w:rFonts w:cs="Segoe UI"/>
                <w:sz w:val="18"/>
                <w:szCs w:val="18"/>
              </w:rPr>
              <w:t xml:space="preserve">Were only administered in the 2014 study </w:t>
            </w:r>
          </w:p>
        </w:tc>
      </w:tr>
      <w:tr w:rsidR="00A56DD5" w:rsidRPr="00A56DD5" w14:paraId="56387FEE" w14:textId="77777777" w:rsidTr="006114D1">
        <w:tc>
          <w:tcPr>
            <w:tcW w:w="2405" w:type="dxa"/>
          </w:tcPr>
          <w:p w14:paraId="5E55DF3C"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Critical risk of bias</w:t>
            </w:r>
          </w:p>
        </w:tc>
        <w:tc>
          <w:tcPr>
            <w:tcW w:w="1559" w:type="dxa"/>
          </w:tcPr>
          <w:p w14:paraId="1F61D88A"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 xml:space="preserve">Critical risk of bias </w:t>
            </w:r>
          </w:p>
        </w:tc>
        <w:tc>
          <w:tcPr>
            <w:tcW w:w="1418" w:type="dxa"/>
            <w:shd w:val="clear" w:color="auto" w:fill="auto"/>
          </w:tcPr>
          <w:p w14:paraId="07BCF483" w14:textId="77777777" w:rsidR="004A7DDF" w:rsidRPr="00747618" w:rsidRDefault="004A7DDF" w:rsidP="00A56DD5">
            <w:pPr>
              <w:spacing w:before="60" w:after="60"/>
              <w:rPr>
                <w:rFonts w:cs="Segoe UI"/>
                <w:b/>
                <w:bCs/>
                <w:sz w:val="18"/>
                <w:szCs w:val="18"/>
              </w:rPr>
            </w:pPr>
            <w:r w:rsidRPr="00747618">
              <w:rPr>
                <w:rFonts w:cs="Segoe UI"/>
                <w:b/>
                <w:bCs/>
                <w:sz w:val="18"/>
                <w:szCs w:val="18"/>
              </w:rPr>
              <w:t>N/A</w:t>
            </w:r>
          </w:p>
        </w:tc>
        <w:tc>
          <w:tcPr>
            <w:tcW w:w="1417" w:type="dxa"/>
            <w:shd w:val="clear" w:color="auto" w:fill="auto"/>
          </w:tcPr>
          <w:p w14:paraId="76FCF8EA" w14:textId="77777777" w:rsidR="004A7DDF" w:rsidRPr="00747618" w:rsidRDefault="004A7DDF" w:rsidP="00A56DD5">
            <w:pPr>
              <w:spacing w:before="60" w:after="60"/>
              <w:rPr>
                <w:rFonts w:cs="Segoe UI"/>
                <w:b/>
                <w:bCs/>
                <w:sz w:val="18"/>
                <w:szCs w:val="18"/>
              </w:rPr>
            </w:pPr>
            <w:r w:rsidRPr="00747618">
              <w:rPr>
                <w:rFonts w:cs="Segoe UI"/>
                <w:b/>
                <w:bCs/>
                <w:sz w:val="18"/>
                <w:szCs w:val="18"/>
              </w:rPr>
              <w:t>N/A</w:t>
            </w:r>
          </w:p>
        </w:tc>
        <w:tc>
          <w:tcPr>
            <w:tcW w:w="1701" w:type="dxa"/>
            <w:shd w:val="clear" w:color="auto" w:fill="auto"/>
          </w:tcPr>
          <w:p w14:paraId="61E6131B"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 xml:space="preserve">Critical risk of bias </w:t>
            </w:r>
          </w:p>
        </w:tc>
        <w:tc>
          <w:tcPr>
            <w:tcW w:w="1551" w:type="dxa"/>
            <w:shd w:val="clear" w:color="auto" w:fill="auto"/>
          </w:tcPr>
          <w:p w14:paraId="5277D470"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Critical risk of bias</w:t>
            </w:r>
            <w:r w:rsidRPr="00747618">
              <w:rPr>
                <w:rFonts w:cs="Segoe UI"/>
                <w:b/>
                <w:bCs/>
                <w:sz w:val="18"/>
                <w:szCs w:val="18"/>
              </w:rPr>
              <w:t xml:space="preserve"> </w:t>
            </w:r>
          </w:p>
        </w:tc>
        <w:tc>
          <w:tcPr>
            <w:tcW w:w="1758" w:type="dxa"/>
            <w:shd w:val="clear" w:color="auto" w:fill="auto"/>
          </w:tcPr>
          <w:p w14:paraId="5A1DC086"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 xml:space="preserve">Critical risk of bias </w:t>
            </w:r>
          </w:p>
        </w:tc>
        <w:tc>
          <w:tcPr>
            <w:tcW w:w="2185" w:type="dxa"/>
          </w:tcPr>
          <w:p w14:paraId="426FCDD7" w14:textId="77777777" w:rsidR="004A7DDF" w:rsidRPr="00747618" w:rsidRDefault="004A7DDF" w:rsidP="00A56DD5">
            <w:pPr>
              <w:spacing w:before="60" w:after="60"/>
              <w:rPr>
                <w:rFonts w:cs="Segoe UI"/>
                <w:b/>
                <w:bCs/>
                <w:sz w:val="18"/>
                <w:szCs w:val="18"/>
              </w:rPr>
            </w:pPr>
            <w:r w:rsidRPr="00747618">
              <w:rPr>
                <w:rFonts w:cs="Segoe UI"/>
                <w:b/>
                <w:bCs/>
                <w:color w:val="FF0000"/>
                <w:sz w:val="18"/>
                <w:szCs w:val="18"/>
              </w:rPr>
              <w:t xml:space="preserve">Critical risk of bias </w:t>
            </w:r>
          </w:p>
        </w:tc>
      </w:tr>
    </w:tbl>
    <w:p w14:paraId="5090AA99" w14:textId="77777777" w:rsidR="004A7DDF" w:rsidRDefault="004A7DDF" w:rsidP="004A7DDF"/>
    <w:p w14:paraId="4A5301EB" w14:textId="77777777" w:rsidR="00747618" w:rsidRDefault="00747618" w:rsidP="004A7DDF">
      <w:pPr>
        <w:pStyle w:val="Heading1"/>
        <w:spacing w:before="0" w:after="120"/>
        <w:rPr>
          <w:sz w:val="28"/>
          <w:szCs w:val="28"/>
        </w:rPr>
        <w:sectPr w:rsidR="00747618" w:rsidSect="00077437">
          <w:pgSz w:w="16840" w:h="11907" w:orient="landscape" w:code="9"/>
          <w:pgMar w:top="1134" w:right="1418" w:bottom="1134" w:left="1418" w:header="284" w:footer="425" w:gutter="284"/>
          <w:cols w:space="720"/>
          <w:docGrid w:linePitch="286"/>
        </w:sectPr>
      </w:pPr>
      <w:bookmarkStart w:id="22" w:name="_Toc151391269"/>
    </w:p>
    <w:p w14:paraId="0076D570" w14:textId="74DC8123" w:rsidR="004A7DDF" w:rsidRPr="004A7DDF" w:rsidRDefault="004A7DDF" w:rsidP="004A7DDF">
      <w:pPr>
        <w:pStyle w:val="Heading1"/>
        <w:spacing w:before="0" w:after="120"/>
        <w:rPr>
          <w:sz w:val="28"/>
          <w:szCs w:val="28"/>
        </w:rPr>
      </w:pPr>
      <w:bookmarkStart w:id="23" w:name="_Toc170398060"/>
      <w:r w:rsidRPr="004A7DDF">
        <w:rPr>
          <w:sz w:val="28"/>
          <w:szCs w:val="28"/>
        </w:rPr>
        <w:lastRenderedPageBreak/>
        <w:t xml:space="preserve">Elkadi, J., Chudleigh, C., Maguire, A. M., Ambler, G. R., Scher, S., &amp; Kozlowska, K. (2023). Developmental Pathway Choices of Young People Presenting to a Gender Service with Gender Distress: A Prospective Follow-Up Study. </w:t>
      </w:r>
      <w:r w:rsidRPr="006114D1">
        <w:rPr>
          <w:i/>
          <w:iCs/>
          <w:sz w:val="28"/>
          <w:szCs w:val="28"/>
        </w:rPr>
        <w:t>Children, 10</w:t>
      </w:r>
      <w:r w:rsidRPr="004A7DDF">
        <w:rPr>
          <w:sz w:val="28"/>
          <w:szCs w:val="28"/>
        </w:rPr>
        <w:t xml:space="preserve">(2), 314. Retrieved from </w:t>
      </w:r>
      <w:hyperlink r:id="rId26" w:history="1">
        <w:r w:rsidRPr="006114D1">
          <w:rPr>
            <w:sz w:val="28"/>
            <w:szCs w:val="28"/>
          </w:rPr>
          <w:t>https://www.mdpi.com/2227-9067/10/2/314</w:t>
        </w:r>
        <w:bookmarkEnd w:id="22"/>
        <w:bookmarkEnd w:id="23"/>
      </w:hyperlink>
    </w:p>
    <w:p w14:paraId="69E6CC3A" w14:textId="77777777" w:rsidR="004A7DDF" w:rsidRPr="004A7DDF" w:rsidRDefault="004A7DDF" w:rsidP="004A7DDF">
      <w:pPr>
        <w:pStyle w:val="Heading2"/>
        <w:spacing w:before="240"/>
        <w:rPr>
          <w:sz w:val="24"/>
          <w:szCs w:val="24"/>
        </w:rPr>
      </w:pPr>
      <w:bookmarkStart w:id="24" w:name="_Toc151391270"/>
      <w:bookmarkStart w:id="25" w:name="_Toc170398061"/>
      <w:r w:rsidRPr="004A7DDF">
        <w:rPr>
          <w:sz w:val="24"/>
          <w:szCs w:val="24"/>
        </w:rPr>
        <w:t>GRADE Evidence Profile</w:t>
      </w:r>
      <w:bookmarkEnd w:id="24"/>
      <w:bookmarkEnd w:id="25"/>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1"/>
        <w:gridCol w:w="1871"/>
        <w:gridCol w:w="1987"/>
        <w:gridCol w:w="1911"/>
        <w:gridCol w:w="1887"/>
        <w:gridCol w:w="1724"/>
        <w:gridCol w:w="1448"/>
        <w:gridCol w:w="1254"/>
      </w:tblGrid>
      <w:tr w:rsidR="004A7DDF" w:rsidRPr="00094B3D" w14:paraId="65CB17F9" w14:textId="77777777" w:rsidTr="006114D1">
        <w:trPr>
          <w:tblHeader/>
        </w:trPr>
        <w:tc>
          <w:tcPr>
            <w:tcW w:w="1871" w:type="dxa"/>
            <w:shd w:val="clear" w:color="auto" w:fill="D9D9D9" w:themeFill="background1" w:themeFillShade="D9"/>
          </w:tcPr>
          <w:p w14:paraId="5635C328" w14:textId="77777777" w:rsidR="004A7DDF" w:rsidRPr="00747618" w:rsidRDefault="004A7DDF" w:rsidP="006114D1">
            <w:pPr>
              <w:spacing w:before="60" w:after="60"/>
              <w:rPr>
                <w:b/>
                <w:bCs/>
                <w:sz w:val="18"/>
                <w:szCs w:val="18"/>
              </w:rPr>
            </w:pPr>
            <w:r w:rsidRPr="00747618">
              <w:rPr>
                <w:b/>
                <w:bCs/>
                <w:sz w:val="18"/>
                <w:szCs w:val="18"/>
              </w:rPr>
              <w:t>Outcome</w:t>
            </w:r>
          </w:p>
        </w:tc>
        <w:tc>
          <w:tcPr>
            <w:tcW w:w="1871" w:type="dxa"/>
            <w:shd w:val="clear" w:color="auto" w:fill="D9D9D9" w:themeFill="background1" w:themeFillShade="D9"/>
          </w:tcPr>
          <w:p w14:paraId="678CC506" w14:textId="77777777" w:rsidR="004A7DDF" w:rsidRPr="00747618" w:rsidRDefault="004A7DDF" w:rsidP="006114D1">
            <w:pPr>
              <w:spacing w:before="60" w:after="60"/>
              <w:rPr>
                <w:b/>
                <w:bCs/>
                <w:sz w:val="18"/>
                <w:szCs w:val="18"/>
              </w:rPr>
            </w:pPr>
            <w:r w:rsidRPr="00747618">
              <w:rPr>
                <w:b/>
                <w:bCs/>
                <w:sz w:val="18"/>
                <w:szCs w:val="18"/>
              </w:rPr>
              <w:t>Limitations</w:t>
            </w:r>
          </w:p>
        </w:tc>
        <w:tc>
          <w:tcPr>
            <w:tcW w:w="1987" w:type="dxa"/>
            <w:shd w:val="clear" w:color="auto" w:fill="D9D9D9" w:themeFill="background1" w:themeFillShade="D9"/>
          </w:tcPr>
          <w:p w14:paraId="1E6F5BD0" w14:textId="77777777" w:rsidR="004A7DDF" w:rsidRPr="00747618" w:rsidRDefault="004A7DDF" w:rsidP="006114D1">
            <w:pPr>
              <w:spacing w:before="60" w:after="60"/>
              <w:rPr>
                <w:b/>
                <w:bCs/>
                <w:sz w:val="18"/>
                <w:szCs w:val="18"/>
              </w:rPr>
            </w:pPr>
            <w:r w:rsidRPr="00747618">
              <w:rPr>
                <w:b/>
                <w:bCs/>
                <w:sz w:val="18"/>
                <w:szCs w:val="18"/>
              </w:rPr>
              <w:t>inconsistency</w:t>
            </w:r>
          </w:p>
        </w:tc>
        <w:tc>
          <w:tcPr>
            <w:tcW w:w="1911" w:type="dxa"/>
            <w:shd w:val="clear" w:color="auto" w:fill="D9D9D9" w:themeFill="background1" w:themeFillShade="D9"/>
          </w:tcPr>
          <w:p w14:paraId="3121EBDE" w14:textId="77777777" w:rsidR="004A7DDF" w:rsidRPr="00747618" w:rsidRDefault="004A7DDF" w:rsidP="006114D1">
            <w:pPr>
              <w:spacing w:before="60" w:after="60"/>
              <w:rPr>
                <w:b/>
                <w:bCs/>
                <w:sz w:val="18"/>
                <w:szCs w:val="18"/>
              </w:rPr>
            </w:pPr>
            <w:r w:rsidRPr="00747618">
              <w:rPr>
                <w:b/>
                <w:bCs/>
                <w:sz w:val="18"/>
                <w:szCs w:val="18"/>
              </w:rPr>
              <w:t>indirectness</w:t>
            </w:r>
          </w:p>
        </w:tc>
        <w:tc>
          <w:tcPr>
            <w:tcW w:w="1887" w:type="dxa"/>
            <w:shd w:val="clear" w:color="auto" w:fill="D9D9D9" w:themeFill="background1" w:themeFillShade="D9"/>
          </w:tcPr>
          <w:p w14:paraId="7D626B0D" w14:textId="77777777" w:rsidR="004A7DDF" w:rsidRPr="00747618" w:rsidRDefault="004A7DDF" w:rsidP="006114D1">
            <w:pPr>
              <w:spacing w:before="60" w:after="60"/>
              <w:rPr>
                <w:b/>
                <w:bCs/>
                <w:sz w:val="18"/>
                <w:szCs w:val="18"/>
              </w:rPr>
            </w:pPr>
            <w:r w:rsidRPr="00747618">
              <w:rPr>
                <w:b/>
                <w:bCs/>
                <w:sz w:val="18"/>
                <w:szCs w:val="18"/>
              </w:rPr>
              <w:t>imprecision</w:t>
            </w:r>
          </w:p>
        </w:tc>
        <w:tc>
          <w:tcPr>
            <w:tcW w:w="1724" w:type="dxa"/>
            <w:shd w:val="clear" w:color="auto" w:fill="D9D9D9" w:themeFill="background1" w:themeFillShade="D9"/>
          </w:tcPr>
          <w:p w14:paraId="43B1D5E5" w14:textId="77777777" w:rsidR="004A7DDF" w:rsidRPr="00747618" w:rsidRDefault="004A7DDF" w:rsidP="006114D1">
            <w:pPr>
              <w:spacing w:before="60" w:after="60"/>
              <w:rPr>
                <w:b/>
                <w:bCs/>
                <w:sz w:val="18"/>
                <w:szCs w:val="18"/>
              </w:rPr>
            </w:pPr>
            <w:r w:rsidRPr="00747618">
              <w:rPr>
                <w:b/>
                <w:bCs/>
                <w:sz w:val="18"/>
                <w:szCs w:val="18"/>
              </w:rPr>
              <w:t>Publication</w:t>
            </w:r>
          </w:p>
        </w:tc>
        <w:tc>
          <w:tcPr>
            <w:tcW w:w="1448" w:type="dxa"/>
            <w:shd w:val="clear" w:color="auto" w:fill="D9D9D9" w:themeFill="background1" w:themeFillShade="D9"/>
          </w:tcPr>
          <w:p w14:paraId="18679BEB" w14:textId="77777777" w:rsidR="004A7DDF" w:rsidRPr="00747618" w:rsidRDefault="004A7DDF" w:rsidP="006114D1">
            <w:pPr>
              <w:spacing w:before="60" w:after="60"/>
              <w:rPr>
                <w:b/>
                <w:bCs/>
                <w:sz w:val="18"/>
                <w:szCs w:val="18"/>
              </w:rPr>
            </w:pPr>
            <w:r w:rsidRPr="00747618">
              <w:rPr>
                <w:b/>
                <w:bCs/>
                <w:sz w:val="18"/>
                <w:szCs w:val="18"/>
              </w:rPr>
              <w:t>+ve factors</w:t>
            </w:r>
          </w:p>
        </w:tc>
        <w:tc>
          <w:tcPr>
            <w:tcW w:w="1254" w:type="dxa"/>
            <w:shd w:val="clear" w:color="auto" w:fill="D9D9D9" w:themeFill="background1" w:themeFillShade="D9"/>
          </w:tcPr>
          <w:p w14:paraId="59D54529" w14:textId="77777777" w:rsidR="004A7DDF" w:rsidRPr="00747618" w:rsidRDefault="004A7DDF" w:rsidP="006114D1">
            <w:pPr>
              <w:spacing w:before="60" w:after="60"/>
              <w:rPr>
                <w:b/>
                <w:bCs/>
                <w:sz w:val="18"/>
                <w:szCs w:val="18"/>
              </w:rPr>
            </w:pPr>
            <w:r w:rsidRPr="00747618">
              <w:rPr>
                <w:b/>
                <w:bCs/>
                <w:sz w:val="18"/>
                <w:szCs w:val="18"/>
              </w:rPr>
              <w:t xml:space="preserve">Overall </w:t>
            </w:r>
          </w:p>
        </w:tc>
      </w:tr>
      <w:tr w:rsidR="004A7DDF" w:rsidRPr="00094B3D" w14:paraId="42EF0595" w14:textId="77777777" w:rsidTr="006114D1">
        <w:tc>
          <w:tcPr>
            <w:tcW w:w="1871" w:type="dxa"/>
          </w:tcPr>
          <w:p w14:paraId="3B63A2BE" w14:textId="77777777" w:rsidR="004A7DDF" w:rsidRPr="00747618" w:rsidRDefault="004A7DDF" w:rsidP="00747618">
            <w:pPr>
              <w:spacing w:before="60" w:after="120"/>
              <w:rPr>
                <w:sz w:val="18"/>
                <w:szCs w:val="18"/>
              </w:rPr>
            </w:pPr>
            <w:r w:rsidRPr="00747618">
              <w:rPr>
                <w:sz w:val="18"/>
                <w:szCs w:val="18"/>
              </w:rPr>
              <w:t xml:space="preserve">Gender dysphoria </w:t>
            </w:r>
          </w:p>
        </w:tc>
        <w:tc>
          <w:tcPr>
            <w:tcW w:w="1871" w:type="dxa"/>
          </w:tcPr>
          <w:p w14:paraId="78673374" w14:textId="77777777" w:rsidR="004A7DDF" w:rsidRPr="00747618" w:rsidRDefault="004A7DDF" w:rsidP="00747618">
            <w:pPr>
              <w:spacing w:before="60" w:after="120"/>
              <w:rPr>
                <w:b/>
                <w:bCs/>
                <w:sz w:val="18"/>
                <w:szCs w:val="18"/>
              </w:rPr>
            </w:pPr>
            <w:r w:rsidRPr="00747618">
              <w:rPr>
                <w:b/>
                <w:bCs/>
                <w:sz w:val="18"/>
                <w:szCs w:val="18"/>
              </w:rPr>
              <w:t>N/A</w:t>
            </w:r>
          </w:p>
        </w:tc>
        <w:tc>
          <w:tcPr>
            <w:tcW w:w="1987" w:type="dxa"/>
          </w:tcPr>
          <w:p w14:paraId="2A2DE094" w14:textId="77777777" w:rsidR="004A7DDF" w:rsidRPr="00747618" w:rsidRDefault="004A7DDF" w:rsidP="00747618">
            <w:pPr>
              <w:spacing w:before="60" w:after="120"/>
              <w:rPr>
                <w:b/>
                <w:bCs/>
                <w:sz w:val="18"/>
                <w:szCs w:val="18"/>
              </w:rPr>
            </w:pPr>
            <w:r w:rsidRPr="00747618">
              <w:rPr>
                <w:b/>
                <w:bCs/>
                <w:sz w:val="18"/>
                <w:szCs w:val="18"/>
              </w:rPr>
              <w:t>N/A</w:t>
            </w:r>
          </w:p>
        </w:tc>
        <w:tc>
          <w:tcPr>
            <w:tcW w:w="1911" w:type="dxa"/>
          </w:tcPr>
          <w:p w14:paraId="3D0D55EC" w14:textId="77777777" w:rsidR="004A7DDF" w:rsidRPr="00747618" w:rsidRDefault="004A7DDF" w:rsidP="00747618">
            <w:pPr>
              <w:spacing w:before="60" w:after="120"/>
              <w:rPr>
                <w:b/>
                <w:bCs/>
                <w:sz w:val="18"/>
                <w:szCs w:val="18"/>
              </w:rPr>
            </w:pPr>
            <w:r w:rsidRPr="00747618">
              <w:rPr>
                <w:b/>
                <w:bCs/>
                <w:sz w:val="18"/>
                <w:szCs w:val="18"/>
              </w:rPr>
              <w:t>N/A</w:t>
            </w:r>
          </w:p>
        </w:tc>
        <w:tc>
          <w:tcPr>
            <w:tcW w:w="1887" w:type="dxa"/>
          </w:tcPr>
          <w:p w14:paraId="43A61580" w14:textId="77777777" w:rsidR="004A7DDF" w:rsidRPr="00747618" w:rsidRDefault="004A7DDF" w:rsidP="00747618">
            <w:pPr>
              <w:spacing w:before="60" w:after="120"/>
              <w:rPr>
                <w:b/>
                <w:bCs/>
                <w:sz w:val="18"/>
                <w:szCs w:val="18"/>
              </w:rPr>
            </w:pPr>
            <w:r w:rsidRPr="00747618">
              <w:rPr>
                <w:b/>
                <w:bCs/>
                <w:sz w:val="18"/>
                <w:szCs w:val="18"/>
              </w:rPr>
              <w:t>N/A</w:t>
            </w:r>
          </w:p>
        </w:tc>
        <w:tc>
          <w:tcPr>
            <w:tcW w:w="1724" w:type="dxa"/>
          </w:tcPr>
          <w:p w14:paraId="5593B660" w14:textId="77777777" w:rsidR="004A7DDF" w:rsidRPr="00747618" w:rsidRDefault="004A7DDF" w:rsidP="00747618">
            <w:pPr>
              <w:spacing w:before="60" w:after="120"/>
              <w:rPr>
                <w:b/>
                <w:bCs/>
                <w:sz w:val="18"/>
                <w:szCs w:val="18"/>
              </w:rPr>
            </w:pPr>
            <w:r w:rsidRPr="00747618">
              <w:rPr>
                <w:b/>
                <w:bCs/>
                <w:sz w:val="18"/>
                <w:szCs w:val="18"/>
              </w:rPr>
              <w:t>N/A</w:t>
            </w:r>
          </w:p>
        </w:tc>
        <w:tc>
          <w:tcPr>
            <w:tcW w:w="1448" w:type="dxa"/>
          </w:tcPr>
          <w:p w14:paraId="1EC869C7" w14:textId="77777777" w:rsidR="004A7DDF" w:rsidRPr="00747618" w:rsidRDefault="004A7DDF" w:rsidP="00747618">
            <w:pPr>
              <w:spacing w:before="60" w:after="120"/>
              <w:rPr>
                <w:b/>
                <w:bCs/>
                <w:sz w:val="18"/>
                <w:szCs w:val="18"/>
              </w:rPr>
            </w:pPr>
            <w:r w:rsidRPr="00747618">
              <w:rPr>
                <w:b/>
                <w:bCs/>
                <w:sz w:val="18"/>
                <w:szCs w:val="18"/>
              </w:rPr>
              <w:t>N/A</w:t>
            </w:r>
          </w:p>
        </w:tc>
        <w:tc>
          <w:tcPr>
            <w:tcW w:w="1254" w:type="dxa"/>
          </w:tcPr>
          <w:p w14:paraId="098EB629" w14:textId="77777777" w:rsidR="004A7DDF" w:rsidRPr="00747618" w:rsidRDefault="004A7DDF" w:rsidP="00747618">
            <w:pPr>
              <w:spacing w:before="60" w:after="120"/>
              <w:rPr>
                <w:b/>
                <w:bCs/>
                <w:sz w:val="18"/>
                <w:szCs w:val="18"/>
              </w:rPr>
            </w:pPr>
          </w:p>
        </w:tc>
      </w:tr>
      <w:tr w:rsidR="004A7DDF" w:rsidRPr="00094B3D" w14:paraId="01BC47DA" w14:textId="77777777" w:rsidTr="006114D1">
        <w:tc>
          <w:tcPr>
            <w:tcW w:w="1871" w:type="dxa"/>
          </w:tcPr>
          <w:p w14:paraId="66B5F1EE" w14:textId="77777777" w:rsidR="004A7DDF" w:rsidRPr="00747618" w:rsidRDefault="004A7DDF" w:rsidP="00747618">
            <w:pPr>
              <w:spacing w:before="60" w:after="120"/>
              <w:rPr>
                <w:sz w:val="18"/>
                <w:szCs w:val="18"/>
              </w:rPr>
            </w:pPr>
            <w:r w:rsidRPr="00747618">
              <w:rPr>
                <w:sz w:val="18"/>
                <w:szCs w:val="18"/>
              </w:rPr>
              <w:t>Suicidality</w:t>
            </w:r>
          </w:p>
        </w:tc>
        <w:tc>
          <w:tcPr>
            <w:tcW w:w="1871" w:type="dxa"/>
          </w:tcPr>
          <w:p w14:paraId="6D0F1844" w14:textId="77777777" w:rsidR="004A7DDF" w:rsidRPr="00747618" w:rsidRDefault="004A7DDF" w:rsidP="00747618">
            <w:pPr>
              <w:spacing w:before="60" w:after="120"/>
              <w:rPr>
                <w:b/>
                <w:bCs/>
                <w:sz w:val="18"/>
                <w:szCs w:val="18"/>
              </w:rPr>
            </w:pPr>
            <w:r w:rsidRPr="00747618">
              <w:rPr>
                <w:b/>
                <w:bCs/>
                <w:sz w:val="18"/>
                <w:szCs w:val="18"/>
              </w:rPr>
              <w:t>N/A</w:t>
            </w:r>
          </w:p>
        </w:tc>
        <w:tc>
          <w:tcPr>
            <w:tcW w:w="1987" w:type="dxa"/>
          </w:tcPr>
          <w:p w14:paraId="7722DC9D" w14:textId="77777777" w:rsidR="004A7DDF" w:rsidRPr="00747618" w:rsidRDefault="004A7DDF" w:rsidP="00747618">
            <w:pPr>
              <w:spacing w:before="60" w:after="120"/>
              <w:rPr>
                <w:b/>
                <w:bCs/>
                <w:sz w:val="18"/>
                <w:szCs w:val="18"/>
              </w:rPr>
            </w:pPr>
            <w:r w:rsidRPr="00747618">
              <w:rPr>
                <w:b/>
                <w:bCs/>
                <w:sz w:val="18"/>
                <w:szCs w:val="18"/>
              </w:rPr>
              <w:t>N/A</w:t>
            </w:r>
          </w:p>
        </w:tc>
        <w:tc>
          <w:tcPr>
            <w:tcW w:w="1911" w:type="dxa"/>
          </w:tcPr>
          <w:p w14:paraId="0F76733E" w14:textId="77777777" w:rsidR="004A7DDF" w:rsidRPr="00747618" w:rsidRDefault="004A7DDF" w:rsidP="00747618">
            <w:pPr>
              <w:spacing w:before="60" w:after="120"/>
              <w:rPr>
                <w:b/>
                <w:bCs/>
                <w:sz w:val="18"/>
                <w:szCs w:val="18"/>
              </w:rPr>
            </w:pPr>
            <w:r w:rsidRPr="00747618">
              <w:rPr>
                <w:b/>
                <w:bCs/>
                <w:sz w:val="18"/>
                <w:szCs w:val="18"/>
              </w:rPr>
              <w:t>N/A</w:t>
            </w:r>
          </w:p>
        </w:tc>
        <w:tc>
          <w:tcPr>
            <w:tcW w:w="1887" w:type="dxa"/>
          </w:tcPr>
          <w:p w14:paraId="4E2FBCE8" w14:textId="77777777" w:rsidR="004A7DDF" w:rsidRPr="00747618" w:rsidRDefault="004A7DDF" w:rsidP="00747618">
            <w:pPr>
              <w:spacing w:before="60" w:after="120"/>
              <w:rPr>
                <w:b/>
                <w:bCs/>
                <w:sz w:val="18"/>
                <w:szCs w:val="18"/>
              </w:rPr>
            </w:pPr>
            <w:r w:rsidRPr="00747618">
              <w:rPr>
                <w:b/>
                <w:bCs/>
                <w:sz w:val="18"/>
                <w:szCs w:val="18"/>
              </w:rPr>
              <w:t>N/A</w:t>
            </w:r>
          </w:p>
        </w:tc>
        <w:tc>
          <w:tcPr>
            <w:tcW w:w="1724" w:type="dxa"/>
          </w:tcPr>
          <w:p w14:paraId="186EF0A4" w14:textId="77777777" w:rsidR="004A7DDF" w:rsidRPr="00747618" w:rsidRDefault="004A7DDF" w:rsidP="00747618">
            <w:pPr>
              <w:spacing w:before="60" w:after="120"/>
              <w:rPr>
                <w:b/>
                <w:bCs/>
                <w:sz w:val="18"/>
                <w:szCs w:val="18"/>
              </w:rPr>
            </w:pPr>
            <w:r w:rsidRPr="00747618">
              <w:rPr>
                <w:b/>
                <w:bCs/>
                <w:sz w:val="18"/>
                <w:szCs w:val="18"/>
              </w:rPr>
              <w:t>N/A</w:t>
            </w:r>
          </w:p>
        </w:tc>
        <w:tc>
          <w:tcPr>
            <w:tcW w:w="1448" w:type="dxa"/>
          </w:tcPr>
          <w:p w14:paraId="73128DAE" w14:textId="77777777" w:rsidR="004A7DDF" w:rsidRPr="00747618" w:rsidRDefault="004A7DDF" w:rsidP="00747618">
            <w:pPr>
              <w:spacing w:before="60" w:after="120"/>
              <w:rPr>
                <w:b/>
                <w:bCs/>
                <w:sz w:val="18"/>
                <w:szCs w:val="18"/>
              </w:rPr>
            </w:pPr>
            <w:r w:rsidRPr="00747618">
              <w:rPr>
                <w:b/>
                <w:bCs/>
                <w:sz w:val="18"/>
                <w:szCs w:val="18"/>
              </w:rPr>
              <w:t>N/A</w:t>
            </w:r>
          </w:p>
        </w:tc>
        <w:tc>
          <w:tcPr>
            <w:tcW w:w="1254" w:type="dxa"/>
          </w:tcPr>
          <w:p w14:paraId="29D23EB4" w14:textId="77777777" w:rsidR="004A7DDF" w:rsidRPr="00747618" w:rsidRDefault="004A7DDF" w:rsidP="00747618">
            <w:pPr>
              <w:spacing w:before="60" w:after="120"/>
              <w:rPr>
                <w:b/>
                <w:bCs/>
                <w:sz w:val="18"/>
                <w:szCs w:val="18"/>
              </w:rPr>
            </w:pPr>
          </w:p>
        </w:tc>
      </w:tr>
      <w:tr w:rsidR="004A7DDF" w:rsidRPr="00094B3D" w14:paraId="5B8B0F9B" w14:textId="77777777" w:rsidTr="006114D1">
        <w:tc>
          <w:tcPr>
            <w:tcW w:w="1871" w:type="dxa"/>
          </w:tcPr>
          <w:p w14:paraId="2F1D1C1C" w14:textId="77777777" w:rsidR="004A7DDF" w:rsidRPr="00747618" w:rsidRDefault="004A7DDF" w:rsidP="00747618">
            <w:pPr>
              <w:spacing w:before="60" w:after="120"/>
              <w:rPr>
                <w:sz w:val="18"/>
                <w:szCs w:val="18"/>
              </w:rPr>
            </w:pPr>
            <w:r w:rsidRPr="00747618">
              <w:rPr>
                <w:sz w:val="18"/>
                <w:szCs w:val="18"/>
              </w:rPr>
              <w:t>Self-harm</w:t>
            </w:r>
          </w:p>
        </w:tc>
        <w:tc>
          <w:tcPr>
            <w:tcW w:w="1871" w:type="dxa"/>
          </w:tcPr>
          <w:p w14:paraId="0ACC3492" w14:textId="77777777" w:rsidR="004A7DDF" w:rsidRPr="00747618" w:rsidRDefault="004A7DDF" w:rsidP="00747618">
            <w:pPr>
              <w:spacing w:before="60" w:after="120"/>
              <w:rPr>
                <w:b/>
                <w:bCs/>
                <w:sz w:val="18"/>
                <w:szCs w:val="18"/>
              </w:rPr>
            </w:pPr>
            <w:r w:rsidRPr="00747618">
              <w:rPr>
                <w:b/>
                <w:bCs/>
                <w:sz w:val="18"/>
                <w:szCs w:val="18"/>
              </w:rPr>
              <w:t>N/A</w:t>
            </w:r>
          </w:p>
        </w:tc>
        <w:tc>
          <w:tcPr>
            <w:tcW w:w="1987" w:type="dxa"/>
          </w:tcPr>
          <w:p w14:paraId="570979B6" w14:textId="77777777" w:rsidR="004A7DDF" w:rsidRPr="00747618" w:rsidRDefault="004A7DDF" w:rsidP="00747618">
            <w:pPr>
              <w:spacing w:before="60" w:after="120"/>
              <w:rPr>
                <w:b/>
                <w:bCs/>
                <w:sz w:val="18"/>
                <w:szCs w:val="18"/>
              </w:rPr>
            </w:pPr>
            <w:r w:rsidRPr="00747618">
              <w:rPr>
                <w:b/>
                <w:bCs/>
                <w:sz w:val="18"/>
                <w:szCs w:val="18"/>
              </w:rPr>
              <w:t>N/A</w:t>
            </w:r>
          </w:p>
        </w:tc>
        <w:tc>
          <w:tcPr>
            <w:tcW w:w="1911" w:type="dxa"/>
          </w:tcPr>
          <w:p w14:paraId="218F2F8F" w14:textId="77777777" w:rsidR="004A7DDF" w:rsidRPr="00747618" w:rsidRDefault="004A7DDF" w:rsidP="00747618">
            <w:pPr>
              <w:spacing w:before="60" w:after="120"/>
              <w:rPr>
                <w:b/>
                <w:bCs/>
                <w:sz w:val="18"/>
                <w:szCs w:val="18"/>
              </w:rPr>
            </w:pPr>
            <w:r w:rsidRPr="00747618">
              <w:rPr>
                <w:b/>
                <w:bCs/>
                <w:sz w:val="18"/>
                <w:szCs w:val="18"/>
              </w:rPr>
              <w:t>N/A</w:t>
            </w:r>
          </w:p>
        </w:tc>
        <w:tc>
          <w:tcPr>
            <w:tcW w:w="1887" w:type="dxa"/>
          </w:tcPr>
          <w:p w14:paraId="0D203EC5" w14:textId="77777777" w:rsidR="004A7DDF" w:rsidRPr="00747618" w:rsidRDefault="004A7DDF" w:rsidP="00747618">
            <w:pPr>
              <w:spacing w:before="60" w:after="120"/>
              <w:rPr>
                <w:b/>
                <w:bCs/>
                <w:sz w:val="18"/>
                <w:szCs w:val="18"/>
              </w:rPr>
            </w:pPr>
            <w:r w:rsidRPr="00747618">
              <w:rPr>
                <w:b/>
                <w:bCs/>
                <w:sz w:val="18"/>
                <w:szCs w:val="18"/>
              </w:rPr>
              <w:t>N/A</w:t>
            </w:r>
          </w:p>
        </w:tc>
        <w:tc>
          <w:tcPr>
            <w:tcW w:w="1724" w:type="dxa"/>
          </w:tcPr>
          <w:p w14:paraId="2914B96D" w14:textId="77777777" w:rsidR="004A7DDF" w:rsidRPr="00747618" w:rsidRDefault="004A7DDF" w:rsidP="00747618">
            <w:pPr>
              <w:spacing w:before="60" w:after="120"/>
              <w:rPr>
                <w:b/>
                <w:bCs/>
                <w:sz w:val="18"/>
                <w:szCs w:val="18"/>
              </w:rPr>
            </w:pPr>
            <w:r w:rsidRPr="00747618">
              <w:rPr>
                <w:b/>
                <w:bCs/>
                <w:sz w:val="18"/>
                <w:szCs w:val="18"/>
              </w:rPr>
              <w:t>N/A</w:t>
            </w:r>
          </w:p>
        </w:tc>
        <w:tc>
          <w:tcPr>
            <w:tcW w:w="1448" w:type="dxa"/>
          </w:tcPr>
          <w:p w14:paraId="1B1A445F" w14:textId="77777777" w:rsidR="004A7DDF" w:rsidRPr="00747618" w:rsidRDefault="004A7DDF" w:rsidP="00747618">
            <w:pPr>
              <w:spacing w:before="60" w:after="120"/>
              <w:rPr>
                <w:b/>
                <w:bCs/>
                <w:sz w:val="18"/>
                <w:szCs w:val="18"/>
              </w:rPr>
            </w:pPr>
            <w:r w:rsidRPr="00747618">
              <w:rPr>
                <w:b/>
                <w:bCs/>
                <w:sz w:val="18"/>
                <w:szCs w:val="18"/>
              </w:rPr>
              <w:t>N/A</w:t>
            </w:r>
          </w:p>
        </w:tc>
        <w:tc>
          <w:tcPr>
            <w:tcW w:w="1254" w:type="dxa"/>
          </w:tcPr>
          <w:p w14:paraId="59BDA5B6" w14:textId="77777777" w:rsidR="004A7DDF" w:rsidRPr="00747618" w:rsidRDefault="004A7DDF" w:rsidP="00747618">
            <w:pPr>
              <w:spacing w:before="60" w:after="120"/>
              <w:rPr>
                <w:b/>
                <w:bCs/>
                <w:sz w:val="18"/>
                <w:szCs w:val="18"/>
              </w:rPr>
            </w:pPr>
          </w:p>
        </w:tc>
      </w:tr>
      <w:tr w:rsidR="004A7DDF" w:rsidRPr="00094B3D" w14:paraId="4C6DFE59" w14:textId="77777777" w:rsidTr="006114D1">
        <w:tc>
          <w:tcPr>
            <w:tcW w:w="1871" w:type="dxa"/>
          </w:tcPr>
          <w:p w14:paraId="00E29B02" w14:textId="77777777" w:rsidR="004A7DDF" w:rsidRPr="00747618" w:rsidRDefault="004A7DDF" w:rsidP="00747618">
            <w:pPr>
              <w:spacing w:before="60" w:after="120"/>
              <w:rPr>
                <w:sz w:val="18"/>
                <w:szCs w:val="18"/>
              </w:rPr>
            </w:pPr>
            <w:r w:rsidRPr="00747618">
              <w:rPr>
                <w:sz w:val="18"/>
                <w:szCs w:val="18"/>
              </w:rPr>
              <w:t>Anxiety</w:t>
            </w:r>
          </w:p>
        </w:tc>
        <w:tc>
          <w:tcPr>
            <w:tcW w:w="1871" w:type="dxa"/>
          </w:tcPr>
          <w:p w14:paraId="10614C35" w14:textId="77777777" w:rsidR="004A7DDF" w:rsidRPr="00747618" w:rsidRDefault="004A7DDF" w:rsidP="00747618">
            <w:pPr>
              <w:spacing w:before="60" w:after="120"/>
              <w:rPr>
                <w:b/>
                <w:bCs/>
                <w:sz w:val="18"/>
                <w:szCs w:val="18"/>
              </w:rPr>
            </w:pPr>
            <w:r w:rsidRPr="00747618">
              <w:rPr>
                <w:b/>
                <w:bCs/>
                <w:sz w:val="18"/>
                <w:szCs w:val="18"/>
              </w:rPr>
              <w:t>↓ 2 levels</w:t>
            </w:r>
          </w:p>
          <w:p w14:paraId="6A80A093" w14:textId="6FEC11D9" w:rsidR="004A7DDF" w:rsidRPr="00747618" w:rsidRDefault="004A7DDF" w:rsidP="00747618">
            <w:pPr>
              <w:spacing w:before="60" w:after="120"/>
              <w:rPr>
                <w:sz w:val="18"/>
                <w:szCs w:val="18"/>
              </w:rPr>
            </w:pPr>
            <w:r w:rsidRPr="00747618">
              <w:rPr>
                <w:sz w:val="18"/>
                <w:szCs w:val="18"/>
              </w:rPr>
              <w:t>Use of unvalidated outcome measures (self-report via telephone call/medical note review using custom-made questionnaire)</w:t>
            </w:r>
          </w:p>
        </w:tc>
        <w:tc>
          <w:tcPr>
            <w:tcW w:w="1987" w:type="dxa"/>
          </w:tcPr>
          <w:p w14:paraId="639D1BC4" w14:textId="77777777" w:rsidR="004A7DDF" w:rsidRPr="00747618" w:rsidRDefault="004A7DDF" w:rsidP="00747618">
            <w:pPr>
              <w:spacing w:before="60" w:after="120"/>
              <w:rPr>
                <w:b/>
                <w:bCs/>
                <w:sz w:val="18"/>
                <w:szCs w:val="18"/>
              </w:rPr>
            </w:pPr>
            <w:r w:rsidRPr="00747618">
              <w:rPr>
                <w:b/>
                <w:bCs/>
                <w:sz w:val="18"/>
                <w:szCs w:val="18"/>
              </w:rPr>
              <w:t>↓ 2 levels</w:t>
            </w:r>
          </w:p>
          <w:p w14:paraId="1D3F0B6B" w14:textId="77777777" w:rsidR="004A7DDF" w:rsidRPr="00747618" w:rsidRDefault="004A7DDF" w:rsidP="00747618">
            <w:pPr>
              <w:spacing w:before="60" w:after="120"/>
              <w:rPr>
                <w:sz w:val="18"/>
                <w:szCs w:val="18"/>
              </w:rPr>
            </w:pPr>
            <w:r w:rsidRPr="00747618">
              <w:rPr>
                <w:sz w:val="18"/>
                <w:szCs w:val="18"/>
              </w:rPr>
              <w:t>No statistical analysis, % comparison only of pre-post treatment with no analysis or discussion of variables</w:t>
            </w:r>
          </w:p>
        </w:tc>
        <w:tc>
          <w:tcPr>
            <w:tcW w:w="1911" w:type="dxa"/>
          </w:tcPr>
          <w:p w14:paraId="16A5B9DA" w14:textId="77777777" w:rsidR="004A7DDF" w:rsidRPr="00747618" w:rsidRDefault="004A7DDF" w:rsidP="00747618">
            <w:pPr>
              <w:spacing w:before="60" w:after="120"/>
              <w:rPr>
                <w:b/>
                <w:bCs/>
                <w:sz w:val="18"/>
                <w:szCs w:val="18"/>
              </w:rPr>
            </w:pPr>
            <w:r w:rsidRPr="00747618">
              <w:rPr>
                <w:b/>
                <w:bCs/>
                <w:sz w:val="18"/>
                <w:szCs w:val="18"/>
              </w:rPr>
              <w:t>↓ 2 levels</w:t>
            </w:r>
          </w:p>
          <w:p w14:paraId="6ED79996" w14:textId="77777777" w:rsidR="004A7DDF" w:rsidRPr="00747618" w:rsidRDefault="004A7DDF" w:rsidP="00747618">
            <w:pPr>
              <w:spacing w:before="60" w:after="120"/>
              <w:rPr>
                <w:sz w:val="18"/>
                <w:szCs w:val="18"/>
              </w:rPr>
            </w:pPr>
            <w:r w:rsidRPr="00747618">
              <w:rPr>
                <w:sz w:val="18"/>
                <w:szCs w:val="18"/>
              </w:rPr>
              <w:t xml:space="preserve">Demographic and/or social  differences within population cohort not discussed </w:t>
            </w:r>
          </w:p>
        </w:tc>
        <w:tc>
          <w:tcPr>
            <w:tcW w:w="1887" w:type="dxa"/>
          </w:tcPr>
          <w:p w14:paraId="602C14F0" w14:textId="77777777" w:rsidR="004A7DDF" w:rsidRPr="00747618" w:rsidRDefault="004A7DDF" w:rsidP="00747618">
            <w:pPr>
              <w:spacing w:before="60" w:after="120"/>
              <w:rPr>
                <w:b/>
                <w:bCs/>
                <w:sz w:val="18"/>
                <w:szCs w:val="18"/>
              </w:rPr>
            </w:pPr>
            <w:r w:rsidRPr="00747618">
              <w:rPr>
                <w:b/>
                <w:bCs/>
                <w:sz w:val="18"/>
                <w:szCs w:val="18"/>
              </w:rPr>
              <w:t>↓ 1 levels</w:t>
            </w:r>
          </w:p>
          <w:p w14:paraId="162C285C" w14:textId="77777777" w:rsidR="004A7DDF" w:rsidRPr="00747618" w:rsidRDefault="004A7DDF" w:rsidP="00747618">
            <w:pPr>
              <w:spacing w:before="60" w:after="120"/>
              <w:rPr>
                <w:sz w:val="18"/>
                <w:szCs w:val="18"/>
              </w:rPr>
            </w:pPr>
            <w:r w:rsidRPr="00747618">
              <w:rPr>
                <w:sz w:val="18"/>
                <w:szCs w:val="18"/>
              </w:rPr>
              <w:t>&lt;400 participants</w:t>
            </w:r>
          </w:p>
        </w:tc>
        <w:tc>
          <w:tcPr>
            <w:tcW w:w="1724" w:type="dxa"/>
          </w:tcPr>
          <w:p w14:paraId="37151DD9" w14:textId="77777777" w:rsidR="004A7DDF" w:rsidRPr="00747618" w:rsidRDefault="004A7DDF" w:rsidP="00747618">
            <w:pPr>
              <w:spacing w:before="60" w:after="120"/>
              <w:rPr>
                <w:b/>
                <w:bCs/>
                <w:sz w:val="18"/>
                <w:szCs w:val="18"/>
              </w:rPr>
            </w:pPr>
            <w:r w:rsidRPr="00747618">
              <w:rPr>
                <w:b/>
                <w:bCs/>
                <w:sz w:val="18"/>
                <w:szCs w:val="18"/>
              </w:rPr>
              <w:t>No change</w:t>
            </w:r>
          </w:p>
          <w:p w14:paraId="4026F229" w14:textId="77777777" w:rsidR="004A7DDF" w:rsidRPr="00747618" w:rsidRDefault="004A7DDF" w:rsidP="00747618">
            <w:pPr>
              <w:spacing w:before="60" w:after="120"/>
              <w:rPr>
                <w:sz w:val="18"/>
                <w:szCs w:val="18"/>
              </w:rPr>
            </w:pPr>
            <w:r w:rsidRPr="00747618">
              <w:rPr>
                <w:sz w:val="18"/>
                <w:szCs w:val="18"/>
              </w:rPr>
              <w:t xml:space="preserve">Unable to be determined </w:t>
            </w:r>
          </w:p>
        </w:tc>
        <w:tc>
          <w:tcPr>
            <w:tcW w:w="1448" w:type="dxa"/>
          </w:tcPr>
          <w:p w14:paraId="3124F10D" w14:textId="77777777" w:rsidR="004A7DDF" w:rsidRPr="00747618" w:rsidRDefault="004A7DDF" w:rsidP="00747618">
            <w:pPr>
              <w:spacing w:before="60" w:after="120"/>
              <w:rPr>
                <w:b/>
                <w:bCs/>
                <w:sz w:val="18"/>
                <w:szCs w:val="18"/>
              </w:rPr>
            </w:pPr>
            <w:r w:rsidRPr="00747618">
              <w:rPr>
                <w:b/>
                <w:bCs/>
                <w:sz w:val="18"/>
                <w:szCs w:val="18"/>
              </w:rPr>
              <w:t>No change</w:t>
            </w:r>
          </w:p>
        </w:tc>
        <w:tc>
          <w:tcPr>
            <w:tcW w:w="1254" w:type="dxa"/>
          </w:tcPr>
          <w:p w14:paraId="7140579C" w14:textId="77777777" w:rsidR="004A7DDF" w:rsidRPr="00747618" w:rsidRDefault="004A7DDF" w:rsidP="00747618">
            <w:pPr>
              <w:spacing w:before="60" w:after="120"/>
              <w:rPr>
                <w:b/>
                <w:bCs/>
                <w:sz w:val="18"/>
                <w:szCs w:val="18"/>
              </w:rPr>
            </w:pPr>
            <w:r w:rsidRPr="00747618">
              <w:rPr>
                <w:b/>
                <w:bCs/>
                <w:color w:val="FF0000"/>
                <w:sz w:val="18"/>
                <w:szCs w:val="18"/>
              </w:rPr>
              <w:t>Very low</w:t>
            </w:r>
          </w:p>
        </w:tc>
      </w:tr>
      <w:tr w:rsidR="004A7DDF" w:rsidRPr="00094B3D" w14:paraId="2CB34780" w14:textId="77777777" w:rsidTr="006114D1">
        <w:tc>
          <w:tcPr>
            <w:tcW w:w="1871" w:type="dxa"/>
          </w:tcPr>
          <w:p w14:paraId="32C36DC8" w14:textId="77777777" w:rsidR="004A7DDF" w:rsidRPr="00747618" w:rsidRDefault="004A7DDF" w:rsidP="00747618">
            <w:pPr>
              <w:spacing w:before="60" w:after="120"/>
              <w:rPr>
                <w:sz w:val="18"/>
                <w:szCs w:val="18"/>
              </w:rPr>
            </w:pPr>
            <w:r w:rsidRPr="00747618">
              <w:rPr>
                <w:sz w:val="18"/>
                <w:szCs w:val="18"/>
              </w:rPr>
              <w:t>Depression</w:t>
            </w:r>
          </w:p>
        </w:tc>
        <w:tc>
          <w:tcPr>
            <w:tcW w:w="1871" w:type="dxa"/>
          </w:tcPr>
          <w:p w14:paraId="0E575625" w14:textId="77777777" w:rsidR="004A7DDF" w:rsidRPr="00747618" w:rsidRDefault="004A7DDF" w:rsidP="00747618">
            <w:pPr>
              <w:spacing w:before="60" w:after="120"/>
              <w:rPr>
                <w:b/>
                <w:bCs/>
                <w:sz w:val="18"/>
                <w:szCs w:val="18"/>
              </w:rPr>
            </w:pPr>
            <w:r w:rsidRPr="00747618">
              <w:rPr>
                <w:b/>
                <w:bCs/>
                <w:sz w:val="18"/>
                <w:szCs w:val="18"/>
              </w:rPr>
              <w:t>↓ 2 levels</w:t>
            </w:r>
          </w:p>
          <w:p w14:paraId="0D31D3C1" w14:textId="501F800B" w:rsidR="004A7DDF" w:rsidRPr="00747618" w:rsidRDefault="004A7DDF" w:rsidP="00747618">
            <w:pPr>
              <w:spacing w:before="60" w:after="120"/>
              <w:rPr>
                <w:sz w:val="18"/>
                <w:szCs w:val="18"/>
              </w:rPr>
            </w:pPr>
            <w:r w:rsidRPr="00747618">
              <w:rPr>
                <w:sz w:val="18"/>
                <w:szCs w:val="18"/>
              </w:rPr>
              <w:t>Use of unvalidated outcome measures (self-report via telephone call/medical note review using custom-made questionnaire)</w:t>
            </w:r>
          </w:p>
        </w:tc>
        <w:tc>
          <w:tcPr>
            <w:tcW w:w="1987" w:type="dxa"/>
          </w:tcPr>
          <w:p w14:paraId="4B95434B" w14:textId="77777777" w:rsidR="004A7DDF" w:rsidRPr="00747618" w:rsidRDefault="004A7DDF" w:rsidP="00747618">
            <w:pPr>
              <w:spacing w:before="60" w:after="120"/>
              <w:rPr>
                <w:b/>
                <w:bCs/>
                <w:sz w:val="18"/>
                <w:szCs w:val="18"/>
              </w:rPr>
            </w:pPr>
            <w:r w:rsidRPr="00747618">
              <w:rPr>
                <w:b/>
                <w:bCs/>
                <w:sz w:val="18"/>
                <w:szCs w:val="18"/>
              </w:rPr>
              <w:t>↓ 2 levels</w:t>
            </w:r>
          </w:p>
          <w:p w14:paraId="38436638" w14:textId="77777777" w:rsidR="004A7DDF" w:rsidRPr="00747618" w:rsidRDefault="004A7DDF" w:rsidP="00747618">
            <w:pPr>
              <w:spacing w:before="60" w:after="120"/>
              <w:rPr>
                <w:sz w:val="18"/>
                <w:szCs w:val="18"/>
              </w:rPr>
            </w:pPr>
            <w:r w:rsidRPr="00747618">
              <w:rPr>
                <w:sz w:val="18"/>
                <w:szCs w:val="18"/>
              </w:rPr>
              <w:t>No statistical analysis, % comparison only of pre-post treatment with no analysis or discussion of variables</w:t>
            </w:r>
          </w:p>
        </w:tc>
        <w:tc>
          <w:tcPr>
            <w:tcW w:w="1911" w:type="dxa"/>
          </w:tcPr>
          <w:p w14:paraId="0CB5413F" w14:textId="77777777" w:rsidR="004A7DDF" w:rsidRPr="00747618" w:rsidRDefault="004A7DDF" w:rsidP="00747618">
            <w:pPr>
              <w:spacing w:before="60" w:after="120"/>
              <w:rPr>
                <w:b/>
                <w:bCs/>
                <w:sz w:val="18"/>
                <w:szCs w:val="18"/>
              </w:rPr>
            </w:pPr>
            <w:r w:rsidRPr="00747618">
              <w:rPr>
                <w:b/>
                <w:bCs/>
                <w:sz w:val="18"/>
                <w:szCs w:val="18"/>
              </w:rPr>
              <w:t>↓ 2 levels</w:t>
            </w:r>
          </w:p>
          <w:p w14:paraId="2094CBA1" w14:textId="77777777" w:rsidR="004A7DDF" w:rsidRPr="00747618" w:rsidRDefault="004A7DDF" w:rsidP="00747618">
            <w:pPr>
              <w:spacing w:before="60" w:after="120"/>
              <w:rPr>
                <w:sz w:val="18"/>
                <w:szCs w:val="18"/>
              </w:rPr>
            </w:pPr>
            <w:r w:rsidRPr="00747618">
              <w:rPr>
                <w:sz w:val="18"/>
                <w:szCs w:val="18"/>
              </w:rPr>
              <w:t>Demographic and/or social  differences within population cohort not discussed</w:t>
            </w:r>
          </w:p>
        </w:tc>
        <w:tc>
          <w:tcPr>
            <w:tcW w:w="1887" w:type="dxa"/>
          </w:tcPr>
          <w:p w14:paraId="0754ACBE" w14:textId="77777777" w:rsidR="004A7DDF" w:rsidRPr="00747618" w:rsidRDefault="004A7DDF" w:rsidP="00747618">
            <w:pPr>
              <w:spacing w:before="60" w:after="120"/>
              <w:rPr>
                <w:b/>
                <w:bCs/>
                <w:sz w:val="18"/>
                <w:szCs w:val="18"/>
              </w:rPr>
            </w:pPr>
            <w:r w:rsidRPr="00747618">
              <w:rPr>
                <w:b/>
                <w:bCs/>
                <w:sz w:val="18"/>
                <w:szCs w:val="18"/>
              </w:rPr>
              <w:t>↓ 1 levels</w:t>
            </w:r>
          </w:p>
          <w:p w14:paraId="5673B2EA" w14:textId="77777777" w:rsidR="004A7DDF" w:rsidRPr="00747618" w:rsidRDefault="004A7DDF" w:rsidP="00747618">
            <w:pPr>
              <w:spacing w:before="60" w:after="120"/>
              <w:rPr>
                <w:sz w:val="18"/>
                <w:szCs w:val="18"/>
              </w:rPr>
            </w:pPr>
            <w:r w:rsidRPr="00747618">
              <w:rPr>
                <w:sz w:val="18"/>
                <w:szCs w:val="18"/>
              </w:rPr>
              <w:t>&lt;400 participants</w:t>
            </w:r>
          </w:p>
        </w:tc>
        <w:tc>
          <w:tcPr>
            <w:tcW w:w="1724" w:type="dxa"/>
          </w:tcPr>
          <w:p w14:paraId="2FA39632" w14:textId="77777777" w:rsidR="004A7DDF" w:rsidRPr="00747618" w:rsidRDefault="004A7DDF" w:rsidP="00747618">
            <w:pPr>
              <w:spacing w:before="60" w:after="120"/>
              <w:rPr>
                <w:b/>
                <w:bCs/>
                <w:sz w:val="18"/>
                <w:szCs w:val="18"/>
              </w:rPr>
            </w:pPr>
            <w:r w:rsidRPr="00747618">
              <w:rPr>
                <w:b/>
                <w:bCs/>
                <w:sz w:val="18"/>
                <w:szCs w:val="18"/>
              </w:rPr>
              <w:t>No change</w:t>
            </w:r>
          </w:p>
          <w:p w14:paraId="31C5D82D" w14:textId="77777777" w:rsidR="004A7DDF" w:rsidRPr="00747618" w:rsidRDefault="004A7DDF" w:rsidP="00747618">
            <w:pPr>
              <w:spacing w:before="60" w:after="120"/>
              <w:rPr>
                <w:sz w:val="18"/>
                <w:szCs w:val="18"/>
              </w:rPr>
            </w:pPr>
            <w:r w:rsidRPr="00747618">
              <w:rPr>
                <w:sz w:val="18"/>
                <w:szCs w:val="18"/>
              </w:rPr>
              <w:t>Unable to be determined</w:t>
            </w:r>
          </w:p>
        </w:tc>
        <w:tc>
          <w:tcPr>
            <w:tcW w:w="1448" w:type="dxa"/>
          </w:tcPr>
          <w:p w14:paraId="0E03124A" w14:textId="77777777" w:rsidR="004A7DDF" w:rsidRPr="00747618" w:rsidRDefault="004A7DDF" w:rsidP="00747618">
            <w:pPr>
              <w:spacing w:before="60" w:after="120"/>
              <w:rPr>
                <w:b/>
                <w:bCs/>
                <w:sz w:val="18"/>
                <w:szCs w:val="18"/>
              </w:rPr>
            </w:pPr>
            <w:r w:rsidRPr="00747618">
              <w:rPr>
                <w:b/>
                <w:bCs/>
                <w:sz w:val="18"/>
                <w:szCs w:val="18"/>
              </w:rPr>
              <w:t>No change</w:t>
            </w:r>
          </w:p>
        </w:tc>
        <w:tc>
          <w:tcPr>
            <w:tcW w:w="1254" w:type="dxa"/>
          </w:tcPr>
          <w:p w14:paraId="26E14F7D" w14:textId="77777777" w:rsidR="004A7DDF" w:rsidRPr="00747618" w:rsidRDefault="004A7DDF" w:rsidP="00747618">
            <w:pPr>
              <w:spacing w:before="60" w:after="120"/>
              <w:rPr>
                <w:b/>
                <w:bCs/>
                <w:sz w:val="18"/>
                <w:szCs w:val="18"/>
              </w:rPr>
            </w:pPr>
            <w:r w:rsidRPr="00747618">
              <w:rPr>
                <w:b/>
                <w:bCs/>
                <w:color w:val="FF0000"/>
                <w:sz w:val="18"/>
                <w:szCs w:val="18"/>
              </w:rPr>
              <w:t>Very low</w:t>
            </w:r>
          </w:p>
        </w:tc>
      </w:tr>
      <w:tr w:rsidR="004A7DDF" w:rsidRPr="00094B3D" w14:paraId="13D03F33" w14:textId="77777777" w:rsidTr="006114D1">
        <w:tc>
          <w:tcPr>
            <w:tcW w:w="1871" w:type="dxa"/>
          </w:tcPr>
          <w:p w14:paraId="74CAD236" w14:textId="77777777" w:rsidR="004A7DDF" w:rsidRPr="00747618" w:rsidRDefault="004A7DDF" w:rsidP="00747618">
            <w:pPr>
              <w:spacing w:before="60" w:after="120"/>
              <w:rPr>
                <w:sz w:val="18"/>
                <w:szCs w:val="18"/>
              </w:rPr>
            </w:pPr>
            <w:r w:rsidRPr="00747618">
              <w:rPr>
                <w:sz w:val="18"/>
                <w:szCs w:val="18"/>
              </w:rPr>
              <w:lastRenderedPageBreak/>
              <w:t>Life satisfaction/QoL</w:t>
            </w:r>
          </w:p>
        </w:tc>
        <w:tc>
          <w:tcPr>
            <w:tcW w:w="1871" w:type="dxa"/>
          </w:tcPr>
          <w:p w14:paraId="23EF6438" w14:textId="77777777" w:rsidR="004A7DDF" w:rsidRPr="00747618" w:rsidRDefault="004A7DDF" w:rsidP="00747618">
            <w:pPr>
              <w:spacing w:before="60" w:after="120"/>
              <w:rPr>
                <w:b/>
                <w:bCs/>
                <w:sz w:val="18"/>
                <w:szCs w:val="18"/>
              </w:rPr>
            </w:pPr>
            <w:r w:rsidRPr="00747618">
              <w:rPr>
                <w:b/>
                <w:bCs/>
                <w:sz w:val="18"/>
                <w:szCs w:val="18"/>
              </w:rPr>
              <w:t>N/A</w:t>
            </w:r>
          </w:p>
        </w:tc>
        <w:tc>
          <w:tcPr>
            <w:tcW w:w="1987" w:type="dxa"/>
          </w:tcPr>
          <w:p w14:paraId="31E482E6" w14:textId="77777777" w:rsidR="004A7DDF" w:rsidRPr="00747618" w:rsidRDefault="004A7DDF" w:rsidP="00747618">
            <w:pPr>
              <w:spacing w:before="60" w:after="120"/>
              <w:rPr>
                <w:b/>
                <w:bCs/>
                <w:sz w:val="18"/>
                <w:szCs w:val="18"/>
              </w:rPr>
            </w:pPr>
            <w:r w:rsidRPr="00747618">
              <w:rPr>
                <w:b/>
                <w:bCs/>
                <w:sz w:val="18"/>
                <w:szCs w:val="18"/>
              </w:rPr>
              <w:t>N/A</w:t>
            </w:r>
          </w:p>
        </w:tc>
        <w:tc>
          <w:tcPr>
            <w:tcW w:w="1911" w:type="dxa"/>
          </w:tcPr>
          <w:p w14:paraId="267E8121" w14:textId="77777777" w:rsidR="004A7DDF" w:rsidRPr="00747618" w:rsidRDefault="004A7DDF" w:rsidP="00747618">
            <w:pPr>
              <w:spacing w:before="60" w:after="120"/>
              <w:rPr>
                <w:b/>
                <w:bCs/>
                <w:sz w:val="18"/>
                <w:szCs w:val="18"/>
              </w:rPr>
            </w:pPr>
            <w:r w:rsidRPr="00747618">
              <w:rPr>
                <w:b/>
                <w:bCs/>
                <w:sz w:val="18"/>
                <w:szCs w:val="18"/>
              </w:rPr>
              <w:t>N/A</w:t>
            </w:r>
          </w:p>
        </w:tc>
        <w:tc>
          <w:tcPr>
            <w:tcW w:w="1887" w:type="dxa"/>
          </w:tcPr>
          <w:p w14:paraId="5E2CA514" w14:textId="77777777" w:rsidR="004A7DDF" w:rsidRPr="00747618" w:rsidRDefault="004A7DDF" w:rsidP="00747618">
            <w:pPr>
              <w:spacing w:before="60" w:after="120"/>
              <w:rPr>
                <w:b/>
                <w:bCs/>
                <w:sz w:val="18"/>
                <w:szCs w:val="18"/>
              </w:rPr>
            </w:pPr>
            <w:r w:rsidRPr="00747618">
              <w:rPr>
                <w:b/>
                <w:bCs/>
                <w:sz w:val="18"/>
                <w:szCs w:val="18"/>
              </w:rPr>
              <w:t>N/A</w:t>
            </w:r>
          </w:p>
        </w:tc>
        <w:tc>
          <w:tcPr>
            <w:tcW w:w="1724" w:type="dxa"/>
          </w:tcPr>
          <w:p w14:paraId="71C5E527" w14:textId="77777777" w:rsidR="004A7DDF" w:rsidRPr="00747618" w:rsidRDefault="004A7DDF" w:rsidP="00747618">
            <w:pPr>
              <w:spacing w:before="60" w:after="120"/>
              <w:rPr>
                <w:b/>
                <w:bCs/>
                <w:sz w:val="18"/>
                <w:szCs w:val="18"/>
              </w:rPr>
            </w:pPr>
            <w:r w:rsidRPr="00747618">
              <w:rPr>
                <w:b/>
                <w:bCs/>
                <w:sz w:val="18"/>
                <w:szCs w:val="18"/>
              </w:rPr>
              <w:t>N/A</w:t>
            </w:r>
          </w:p>
        </w:tc>
        <w:tc>
          <w:tcPr>
            <w:tcW w:w="1448" w:type="dxa"/>
          </w:tcPr>
          <w:p w14:paraId="4FF4F0CB" w14:textId="77777777" w:rsidR="004A7DDF" w:rsidRPr="00747618" w:rsidRDefault="004A7DDF" w:rsidP="00747618">
            <w:pPr>
              <w:spacing w:before="60" w:after="120"/>
              <w:rPr>
                <w:b/>
                <w:bCs/>
                <w:sz w:val="18"/>
                <w:szCs w:val="18"/>
              </w:rPr>
            </w:pPr>
            <w:r w:rsidRPr="00747618">
              <w:rPr>
                <w:b/>
                <w:bCs/>
                <w:sz w:val="18"/>
                <w:szCs w:val="18"/>
              </w:rPr>
              <w:t>N/A</w:t>
            </w:r>
          </w:p>
        </w:tc>
        <w:tc>
          <w:tcPr>
            <w:tcW w:w="1254" w:type="dxa"/>
          </w:tcPr>
          <w:p w14:paraId="02C67DAE" w14:textId="77777777" w:rsidR="004A7DDF" w:rsidRPr="00747618" w:rsidRDefault="004A7DDF" w:rsidP="00747618">
            <w:pPr>
              <w:spacing w:before="60" w:after="120"/>
              <w:rPr>
                <w:b/>
                <w:bCs/>
                <w:sz w:val="18"/>
                <w:szCs w:val="18"/>
              </w:rPr>
            </w:pPr>
          </w:p>
        </w:tc>
      </w:tr>
    </w:tbl>
    <w:p w14:paraId="1AB6FC4F" w14:textId="77777777" w:rsidR="004A7DDF" w:rsidRPr="004A7DDF" w:rsidRDefault="004A7DDF" w:rsidP="006114D1">
      <w:pPr>
        <w:pStyle w:val="Heading2"/>
        <w:spacing w:before="240"/>
        <w:rPr>
          <w:sz w:val="24"/>
          <w:szCs w:val="24"/>
        </w:rPr>
      </w:pPr>
      <w:bookmarkStart w:id="26" w:name="_Toc151391271"/>
      <w:bookmarkStart w:id="27" w:name="_Toc170398062"/>
      <w:r w:rsidRPr="004A7DDF">
        <w:rPr>
          <w:sz w:val="24"/>
          <w:szCs w:val="24"/>
        </w:rPr>
        <w:t>Risk of Bias Robins - 1</w:t>
      </w:r>
      <w:bookmarkEnd w:id="26"/>
      <w:bookmarkEnd w:id="27"/>
    </w:p>
    <w:p w14:paraId="78FA2F33" w14:textId="4E75ADB0" w:rsidR="004A7DDF" w:rsidRDefault="004A7DDF" w:rsidP="004A7DDF">
      <w:r>
        <w:rPr>
          <w:b/>
          <w:bCs/>
        </w:rPr>
        <w:t>Confounding domains:</w:t>
      </w:r>
      <w:r>
        <w:t xml:space="preserve"> socio-demographic situation; family support; public funding available; enrolled in a specialised service; puberty development (Tanner stage)</w:t>
      </w:r>
    </w:p>
    <w:p w14:paraId="13951C85" w14:textId="77777777" w:rsidR="006114D1" w:rsidRDefault="006114D1" w:rsidP="004A7DDF"/>
    <w:p w14:paraId="30F1A2D3" w14:textId="77777777" w:rsidR="004A7DDF" w:rsidRDefault="004A7DDF" w:rsidP="004A7DDF">
      <w:r>
        <w:rPr>
          <w:b/>
          <w:bCs/>
        </w:rPr>
        <w:t>Co-interventions likely to have impact:</w:t>
      </w:r>
      <w:r>
        <w:t xml:space="preserve"> counselling, family therapy, school based support, peer support, community group engagement</w:t>
      </w:r>
    </w:p>
    <w:p w14:paraId="410056B0" w14:textId="77777777" w:rsidR="004A7DDF" w:rsidRPr="00460B44" w:rsidRDefault="004A7DDF" w:rsidP="004A7DDF"/>
    <w:tbl>
      <w:tblPr>
        <w:tblStyle w:val="TableGrid"/>
        <w:tblW w:w="143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38"/>
        <w:gridCol w:w="1843"/>
        <w:gridCol w:w="1276"/>
        <w:gridCol w:w="1275"/>
        <w:gridCol w:w="2127"/>
        <w:gridCol w:w="2126"/>
        <w:gridCol w:w="1984"/>
        <w:gridCol w:w="1843"/>
      </w:tblGrid>
      <w:tr w:rsidR="006114D1" w:rsidRPr="00460B44" w14:paraId="61072376" w14:textId="77777777" w:rsidTr="00747618">
        <w:trPr>
          <w:tblHeader/>
        </w:trPr>
        <w:tc>
          <w:tcPr>
            <w:tcW w:w="1838" w:type="dxa"/>
            <w:shd w:val="clear" w:color="auto" w:fill="D9D9D9" w:themeFill="background1" w:themeFillShade="D9"/>
          </w:tcPr>
          <w:p w14:paraId="450A7634" w14:textId="77777777" w:rsidR="004A7DDF" w:rsidRPr="00747618" w:rsidRDefault="004A7DDF" w:rsidP="006114D1">
            <w:pPr>
              <w:spacing w:before="60" w:after="60"/>
              <w:rPr>
                <w:sz w:val="18"/>
                <w:szCs w:val="18"/>
              </w:rPr>
            </w:pPr>
            <w:r w:rsidRPr="00747618">
              <w:rPr>
                <w:b/>
                <w:bCs/>
                <w:sz w:val="18"/>
                <w:szCs w:val="18"/>
              </w:rPr>
              <w:t>Domain</w:t>
            </w:r>
          </w:p>
        </w:tc>
        <w:tc>
          <w:tcPr>
            <w:tcW w:w="1843" w:type="dxa"/>
            <w:shd w:val="clear" w:color="auto" w:fill="D9D9D9" w:themeFill="background1" w:themeFillShade="D9"/>
          </w:tcPr>
          <w:p w14:paraId="3D6581AE" w14:textId="77777777" w:rsidR="004A7DDF" w:rsidRPr="00747618" w:rsidRDefault="004A7DDF" w:rsidP="006114D1">
            <w:pPr>
              <w:spacing w:before="60" w:after="60"/>
              <w:rPr>
                <w:b/>
                <w:bCs/>
                <w:sz w:val="18"/>
                <w:szCs w:val="18"/>
              </w:rPr>
            </w:pPr>
            <w:r w:rsidRPr="00747618">
              <w:rPr>
                <w:b/>
                <w:bCs/>
                <w:sz w:val="18"/>
                <w:szCs w:val="18"/>
              </w:rPr>
              <w:t xml:space="preserve">Outcome 1 </w:t>
            </w:r>
          </w:p>
          <w:p w14:paraId="7A2CD36A" w14:textId="77777777" w:rsidR="004A7DDF" w:rsidRPr="00747618" w:rsidRDefault="004A7DDF" w:rsidP="006114D1">
            <w:pPr>
              <w:spacing w:before="60" w:after="60"/>
              <w:rPr>
                <w:sz w:val="18"/>
                <w:szCs w:val="18"/>
              </w:rPr>
            </w:pPr>
            <w:r w:rsidRPr="00747618">
              <w:rPr>
                <w:b/>
                <w:bCs/>
                <w:sz w:val="18"/>
                <w:szCs w:val="18"/>
              </w:rPr>
              <w:t>Gender dysphoria</w:t>
            </w:r>
          </w:p>
        </w:tc>
        <w:tc>
          <w:tcPr>
            <w:tcW w:w="1276" w:type="dxa"/>
            <w:shd w:val="clear" w:color="auto" w:fill="D9D9D9" w:themeFill="background1" w:themeFillShade="D9"/>
          </w:tcPr>
          <w:p w14:paraId="24B7763B" w14:textId="77777777" w:rsidR="004A7DDF" w:rsidRPr="00747618" w:rsidRDefault="004A7DDF" w:rsidP="006114D1">
            <w:pPr>
              <w:spacing w:before="60" w:after="60"/>
              <w:rPr>
                <w:b/>
                <w:bCs/>
                <w:sz w:val="18"/>
                <w:szCs w:val="18"/>
              </w:rPr>
            </w:pPr>
            <w:r w:rsidRPr="00747618">
              <w:rPr>
                <w:b/>
                <w:bCs/>
                <w:sz w:val="18"/>
                <w:szCs w:val="18"/>
              </w:rPr>
              <w:t xml:space="preserve">Outcome 2 </w:t>
            </w:r>
          </w:p>
          <w:p w14:paraId="2D3F7E7D" w14:textId="77777777" w:rsidR="004A7DDF" w:rsidRPr="00747618" w:rsidRDefault="004A7DDF" w:rsidP="006114D1">
            <w:pPr>
              <w:spacing w:before="60" w:after="60"/>
              <w:rPr>
                <w:sz w:val="18"/>
                <w:szCs w:val="18"/>
              </w:rPr>
            </w:pPr>
            <w:r w:rsidRPr="00747618">
              <w:rPr>
                <w:b/>
                <w:bCs/>
                <w:sz w:val="18"/>
                <w:szCs w:val="18"/>
              </w:rPr>
              <w:t>Suicidality</w:t>
            </w:r>
          </w:p>
        </w:tc>
        <w:tc>
          <w:tcPr>
            <w:tcW w:w="1275" w:type="dxa"/>
            <w:shd w:val="clear" w:color="auto" w:fill="D9D9D9" w:themeFill="background1" w:themeFillShade="D9"/>
          </w:tcPr>
          <w:p w14:paraId="77E45F11" w14:textId="77777777" w:rsidR="004A7DDF" w:rsidRPr="00747618" w:rsidRDefault="004A7DDF" w:rsidP="006114D1">
            <w:pPr>
              <w:spacing w:before="60" w:after="60"/>
              <w:rPr>
                <w:b/>
                <w:bCs/>
                <w:sz w:val="18"/>
                <w:szCs w:val="18"/>
              </w:rPr>
            </w:pPr>
            <w:r w:rsidRPr="00747618">
              <w:rPr>
                <w:b/>
                <w:bCs/>
                <w:sz w:val="18"/>
                <w:szCs w:val="18"/>
              </w:rPr>
              <w:t>Outcome 3</w:t>
            </w:r>
          </w:p>
          <w:p w14:paraId="0F201154" w14:textId="77777777" w:rsidR="004A7DDF" w:rsidRPr="00747618" w:rsidRDefault="004A7DDF" w:rsidP="006114D1">
            <w:pPr>
              <w:spacing w:before="60" w:after="60"/>
              <w:rPr>
                <w:sz w:val="18"/>
                <w:szCs w:val="18"/>
              </w:rPr>
            </w:pPr>
            <w:r w:rsidRPr="00747618">
              <w:rPr>
                <w:b/>
                <w:bCs/>
                <w:sz w:val="18"/>
                <w:szCs w:val="18"/>
              </w:rPr>
              <w:t>Self-harm</w:t>
            </w:r>
          </w:p>
        </w:tc>
        <w:tc>
          <w:tcPr>
            <w:tcW w:w="2127" w:type="dxa"/>
            <w:shd w:val="clear" w:color="auto" w:fill="D9D9D9" w:themeFill="background1" w:themeFillShade="D9"/>
          </w:tcPr>
          <w:p w14:paraId="5C458A9F" w14:textId="77777777" w:rsidR="004A7DDF" w:rsidRPr="00747618" w:rsidRDefault="004A7DDF" w:rsidP="006114D1">
            <w:pPr>
              <w:spacing w:before="60" w:after="60"/>
              <w:rPr>
                <w:b/>
                <w:bCs/>
                <w:sz w:val="18"/>
                <w:szCs w:val="18"/>
              </w:rPr>
            </w:pPr>
            <w:r w:rsidRPr="00747618">
              <w:rPr>
                <w:b/>
                <w:bCs/>
                <w:sz w:val="18"/>
                <w:szCs w:val="18"/>
              </w:rPr>
              <w:t xml:space="preserve">Outcome 4  </w:t>
            </w:r>
          </w:p>
          <w:p w14:paraId="72E3DE0F" w14:textId="77777777" w:rsidR="004A7DDF" w:rsidRPr="00747618" w:rsidRDefault="004A7DDF" w:rsidP="006114D1">
            <w:pPr>
              <w:spacing w:before="60" w:after="60"/>
              <w:rPr>
                <w:sz w:val="18"/>
                <w:szCs w:val="18"/>
              </w:rPr>
            </w:pPr>
            <w:r w:rsidRPr="00747618">
              <w:rPr>
                <w:b/>
                <w:bCs/>
                <w:sz w:val="18"/>
                <w:szCs w:val="18"/>
              </w:rPr>
              <w:t>Anxiety</w:t>
            </w:r>
          </w:p>
        </w:tc>
        <w:tc>
          <w:tcPr>
            <w:tcW w:w="2126" w:type="dxa"/>
            <w:shd w:val="clear" w:color="auto" w:fill="D9D9D9" w:themeFill="background1" w:themeFillShade="D9"/>
          </w:tcPr>
          <w:p w14:paraId="2ACADFA9" w14:textId="77777777" w:rsidR="004A7DDF" w:rsidRPr="00747618" w:rsidRDefault="004A7DDF" w:rsidP="006114D1">
            <w:pPr>
              <w:spacing w:before="60" w:after="60"/>
              <w:rPr>
                <w:b/>
                <w:bCs/>
                <w:sz w:val="18"/>
                <w:szCs w:val="18"/>
              </w:rPr>
            </w:pPr>
            <w:r w:rsidRPr="00747618">
              <w:rPr>
                <w:b/>
                <w:bCs/>
                <w:sz w:val="18"/>
                <w:szCs w:val="18"/>
              </w:rPr>
              <w:t xml:space="preserve">Outcome 5 </w:t>
            </w:r>
          </w:p>
          <w:p w14:paraId="43F313C3" w14:textId="77777777" w:rsidR="004A7DDF" w:rsidRPr="00747618" w:rsidRDefault="004A7DDF" w:rsidP="006114D1">
            <w:pPr>
              <w:spacing w:before="60" w:after="60"/>
              <w:rPr>
                <w:sz w:val="18"/>
                <w:szCs w:val="18"/>
              </w:rPr>
            </w:pPr>
            <w:r w:rsidRPr="00747618">
              <w:rPr>
                <w:b/>
                <w:bCs/>
                <w:sz w:val="18"/>
                <w:szCs w:val="18"/>
              </w:rPr>
              <w:t>Depression</w:t>
            </w:r>
          </w:p>
        </w:tc>
        <w:tc>
          <w:tcPr>
            <w:tcW w:w="1984" w:type="dxa"/>
            <w:shd w:val="clear" w:color="auto" w:fill="D9D9D9" w:themeFill="background1" w:themeFillShade="D9"/>
          </w:tcPr>
          <w:p w14:paraId="5F49F09C" w14:textId="77777777" w:rsidR="004A7DDF" w:rsidRPr="00747618" w:rsidRDefault="004A7DDF" w:rsidP="006114D1">
            <w:pPr>
              <w:spacing w:before="60" w:after="60"/>
              <w:rPr>
                <w:b/>
                <w:bCs/>
                <w:sz w:val="18"/>
                <w:szCs w:val="18"/>
              </w:rPr>
            </w:pPr>
            <w:r w:rsidRPr="00747618">
              <w:rPr>
                <w:b/>
                <w:bCs/>
                <w:sz w:val="18"/>
                <w:szCs w:val="18"/>
              </w:rPr>
              <w:t>Outcome 6</w:t>
            </w:r>
          </w:p>
          <w:p w14:paraId="32A08988" w14:textId="77777777" w:rsidR="004A7DDF" w:rsidRPr="00747618" w:rsidRDefault="004A7DDF" w:rsidP="006114D1">
            <w:pPr>
              <w:spacing w:before="60" w:after="60"/>
              <w:rPr>
                <w:sz w:val="18"/>
                <w:szCs w:val="18"/>
              </w:rPr>
            </w:pPr>
            <w:r w:rsidRPr="00747618">
              <w:rPr>
                <w:b/>
                <w:bCs/>
                <w:sz w:val="18"/>
                <w:szCs w:val="18"/>
              </w:rPr>
              <w:t>Life satisfaction/QoL</w:t>
            </w:r>
          </w:p>
        </w:tc>
        <w:tc>
          <w:tcPr>
            <w:tcW w:w="1843" w:type="dxa"/>
            <w:shd w:val="clear" w:color="auto" w:fill="D9D9D9" w:themeFill="background1" w:themeFillShade="D9"/>
          </w:tcPr>
          <w:p w14:paraId="53C8FFB8" w14:textId="77777777" w:rsidR="004A7DDF" w:rsidRPr="00747618" w:rsidRDefault="004A7DDF" w:rsidP="006114D1">
            <w:pPr>
              <w:spacing w:before="60" w:after="60"/>
              <w:rPr>
                <w:sz w:val="18"/>
                <w:szCs w:val="18"/>
              </w:rPr>
            </w:pPr>
            <w:r w:rsidRPr="00747618">
              <w:rPr>
                <w:b/>
                <w:bCs/>
                <w:sz w:val="18"/>
                <w:szCs w:val="18"/>
              </w:rPr>
              <w:t>Comments</w:t>
            </w:r>
          </w:p>
        </w:tc>
      </w:tr>
      <w:tr w:rsidR="006114D1" w:rsidRPr="00460B44" w14:paraId="3247A03D" w14:textId="77777777" w:rsidTr="00747618">
        <w:tc>
          <w:tcPr>
            <w:tcW w:w="1838" w:type="dxa"/>
          </w:tcPr>
          <w:p w14:paraId="69E85C1A" w14:textId="77777777" w:rsidR="004A7DDF" w:rsidRPr="00747618" w:rsidRDefault="004A7DDF" w:rsidP="00747618">
            <w:pPr>
              <w:spacing w:before="60" w:after="120"/>
              <w:rPr>
                <w:sz w:val="18"/>
                <w:szCs w:val="18"/>
              </w:rPr>
            </w:pPr>
            <w:r w:rsidRPr="00747618">
              <w:rPr>
                <w:sz w:val="18"/>
                <w:szCs w:val="18"/>
              </w:rPr>
              <w:t>Bias due to confounding</w:t>
            </w:r>
          </w:p>
          <w:p w14:paraId="1222436A" w14:textId="77777777" w:rsidR="004A7DDF" w:rsidRPr="00747618" w:rsidRDefault="004A7DDF" w:rsidP="00747618">
            <w:pPr>
              <w:spacing w:before="60" w:after="120"/>
              <w:rPr>
                <w:sz w:val="18"/>
                <w:szCs w:val="18"/>
              </w:rPr>
            </w:pPr>
            <w:r w:rsidRPr="00747618">
              <w:rPr>
                <w:b/>
                <w:bCs/>
                <w:color w:val="FF0000"/>
                <w:sz w:val="18"/>
                <w:szCs w:val="18"/>
              </w:rPr>
              <w:t>Critical risk of bias</w:t>
            </w:r>
            <w:r w:rsidRPr="00747618">
              <w:rPr>
                <w:color w:val="FF0000"/>
                <w:sz w:val="18"/>
                <w:szCs w:val="18"/>
              </w:rPr>
              <w:t xml:space="preserve"> </w:t>
            </w:r>
            <w:r w:rsidRPr="00747618">
              <w:rPr>
                <w:sz w:val="18"/>
                <w:szCs w:val="18"/>
              </w:rPr>
              <w:t>(the study is too problematic to provide any useful evidence on the effects of intervention)</w:t>
            </w:r>
          </w:p>
        </w:tc>
        <w:tc>
          <w:tcPr>
            <w:tcW w:w="1843" w:type="dxa"/>
          </w:tcPr>
          <w:p w14:paraId="4780F78C"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39A59EFC"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21D0FD52"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6992E91C" w14:textId="77777777" w:rsidR="004A7DDF" w:rsidRPr="00747618" w:rsidRDefault="004A7DDF" w:rsidP="00747618">
            <w:pPr>
              <w:spacing w:before="60" w:after="120"/>
              <w:rPr>
                <w:sz w:val="18"/>
                <w:szCs w:val="18"/>
              </w:rPr>
            </w:pPr>
            <w:r w:rsidRPr="00747618">
              <w:rPr>
                <w:sz w:val="18"/>
                <w:szCs w:val="18"/>
              </w:rPr>
              <w:t>Confounding inherently not controlled or discussed in analysis and discussion</w:t>
            </w:r>
          </w:p>
        </w:tc>
        <w:tc>
          <w:tcPr>
            <w:tcW w:w="2126" w:type="dxa"/>
            <w:shd w:val="clear" w:color="auto" w:fill="auto"/>
          </w:tcPr>
          <w:p w14:paraId="4405CB76" w14:textId="77777777" w:rsidR="004A7DDF" w:rsidRPr="00747618" w:rsidRDefault="004A7DDF" w:rsidP="00747618">
            <w:pPr>
              <w:spacing w:before="60" w:after="120"/>
              <w:rPr>
                <w:sz w:val="18"/>
                <w:szCs w:val="18"/>
              </w:rPr>
            </w:pPr>
            <w:r w:rsidRPr="00747618">
              <w:rPr>
                <w:sz w:val="18"/>
                <w:szCs w:val="18"/>
              </w:rPr>
              <w:t>Confounding inherently not controlled or discussed in analysis and discussion</w:t>
            </w:r>
          </w:p>
        </w:tc>
        <w:tc>
          <w:tcPr>
            <w:tcW w:w="1984" w:type="dxa"/>
            <w:shd w:val="clear" w:color="auto" w:fill="auto"/>
          </w:tcPr>
          <w:p w14:paraId="2D5B441C" w14:textId="77777777" w:rsidR="004A7DDF" w:rsidRPr="00747618" w:rsidRDefault="004A7DDF" w:rsidP="00747618">
            <w:pPr>
              <w:spacing w:before="60" w:after="120"/>
              <w:rPr>
                <w:sz w:val="18"/>
                <w:szCs w:val="18"/>
              </w:rPr>
            </w:pPr>
            <w:r w:rsidRPr="00747618">
              <w:rPr>
                <w:sz w:val="18"/>
                <w:szCs w:val="18"/>
              </w:rPr>
              <w:t>N/A</w:t>
            </w:r>
          </w:p>
        </w:tc>
        <w:tc>
          <w:tcPr>
            <w:tcW w:w="1843" w:type="dxa"/>
          </w:tcPr>
          <w:p w14:paraId="2150C2A3" w14:textId="77777777" w:rsidR="004A7DDF" w:rsidRPr="00747618" w:rsidRDefault="004A7DDF" w:rsidP="00747618">
            <w:pPr>
              <w:spacing w:before="60" w:after="120"/>
              <w:rPr>
                <w:sz w:val="18"/>
                <w:szCs w:val="18"/>
              </w:rPr>
            </w:pPr>
            <w:r w:rsidRPr="00747618">
              <w:rPr>
                <w:sz w:val="18"/>
                <w:szCs w:val="18"/>
              </w:rPr>
              <w:t>No confounding factors mentioned or controlled for</w:t>
            </w:r>
          </w:p>
        </w:tc>
      </w:tr>
      <w:tr w:rsidR="006114D1" w:rsidRPr="00460B44" w14:paraId="7509EEC4" w14:textId="77777777" w:rsidTr="00747618">
        <w:tc>
          <w:tcPr>
            <w:tcW w:w="1838" w:type="dxa"/>
          </w:tcPr>
          <w:p w14:paraId="00DB0068" w14:textId="77777777" w:rsidR="004A7DDF" w:rsidRPr="00747618" w:rsidRDefault="004A7DDF" w:rsidP="00747618">
            <w:pPr>
              <w:spacing w:before="60" w:after="120"/>
              <w:rPr>
                <w:sz w:val="18"/>
                <w:szCs w:val="18"/>
              </w:rPr>
            </w:pPr>
            <w:r w:rsidRPr="00747618">
              <w:rPr>
                <w:sz w:val="18"/>
                <w:szCs w:val="18"/>
              </w:rPr>
              <w:t>Bias in selection of participants into the study</w:t>
            </w:r>
          </w:p>
          <w:p w14:paraId="6CAB4AC1" w14:textId="77777777" w:rsidR="004A7DDF" w:rsidRPr="00747618" w:rsidRDefault="004A7DDF" w:rsidP="00747618">
            <w:pPr>
              <w:spacing w:before="60" w:after="120"/>
              <w:rPr>
                <w:sz w:val="18"/>
                <w:szCs w:val="18"/>
              </w:rPr>
            </w:pPr>
            <w:r w:rsidRPr="00747618">
              <w:rPr>
                <w:b/>
                <w:bCs/>
                <w:color w:val="FF0000"/>
                <w:sz w:val="18"/>
                <w:szCs w:val="18"/>
              </w:rPr>
              <w:t xml:space="preserve">Critical risk of bias </w:t>
            </w:r>
            <w:r w:rsidRPr="00747618">
              <w:rPr>
                <w:sz w:val="18"/>
                <w:szCs w:val="18"/>
              </w:rPr>
              <w:t>(the study is too problematic to provide any useful evidence on the effects of intervention)</w:t>
            </w:r>
          </w:p>
        </w:tc>
        <w:tc>
          <w:tcPr>
            <w:tcW w:w="1843" w:type="dxa"/>
          </w:tcPr>
          <w:p w14:paraId="025FB811"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2D251D0C"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03D82A09"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16D14921" w14:textId="77777777" w:rsidR="004A7DDF" w:rsidRPr="00747618" w:rsidRDefault="004A7DDF" w:rsidP="00747618">
            <w:pPr>
              <w:spacing w:before="60" w:after="120"/>
              <w:rPr>
                <w:sz w:val="18"/>
                <w:szCs w:val="18"/>
              </w:rPr>
            </w:pPr>
            <w:r w:rsidRPr="00747618">
              <w:rPr>
                <w:sz w:val="18"/>
                <w:szCs w:val="18"/>
              </w:rPr>
              <w:t>Selection into the study was very strongly related to intervention and outcome;</w:t>
            </w:r>
          </w:p>
          <w:p w14:paraId="75EF30C1" w14:textId="77777777" w:rsidR="004A7DDF" w:rsidRPr="00747618" w:rsidRDefault="004A7DDF" w:rsidP="00747618">
            <w:pPr>
              <w:spacing w:before="60" w:after="120"/>
              <w:rPr>
                <w:sz w:val="18"/>
                <w:szCs w:val="18"/>
              </w:rPr>
            </w:pPr>
            <w:r w:rsidRPr="00747618">
              <w:rPr>
                <w:sz w:val="18"/>
                <w:szCs w:val="18"/>
              </w:rPr>
              <w:t>and</w:t>
            </w:r>
          </w:p>
          <w:p w14:paraId="742E5E09" w14:textId="77777777" w:rsidR="004A7DDF" w:rsidRPr="00747618" w:rsidRDefault="004A7DDF" w:rsidP="00747618">
            <w:pPr>
              <w:spacing w:before="60" w:after="120"/>
              <w:rPr>
                <w:sz w:val="18"/>
                <w:szCs w:val="18"/>
              </w:rPr>
            </w:pPr>
            <w:r w:rsidRPr="00747618">
              <w:rPr>
                <w:sz w:val="18"/>
                <w:szCs w:val="18"/>
              </w:rPr>
              <w:t>This could not be adjusted for in analyses;</w:t>
            </w:r>
          </w:p>
          <w:p w14:paraId="31DA7E46" w14:textId="77777777" w:rsidR="004A7DDF" w:rsidRPr="00747618" w:rsidRDefault="004A7DDF" w:rsidP="00747618">
            <w:pPr>
              <w:spacing w:before="60" w:after="120"/>
              <w:rPr>
                <w:sz w:val="18"/>
                <w:szCs w:val="18"/>
              </w:rPr>
            </w:pPr>
            <w:r w:rsidRPr="00747618">
              <w:rPr>
                <w:sz w:val="18"/>
                <w:szCs w:val="18"/>
              </w:rPr>
              <w:t>and</w:t>
            </w:r>
          </w:p>
          <w:p w14:paraId="262B18C6" w14:textId="77777777" w:rsidR="004A7DDF" w:rsidRPr="00747618" w:rsidRDefault="004A7DDF" w:rsidP="00747618">
            <w:pPr>
              <w:spacing w:before="60" w:after="120"/>
              <w:rPr>
                <w:sz w:val="18"/>
                <w:szCs w:val="18"/>
              </w:rPr>
            </w:pPr>
            <w:r w:rsidRPr="00747618">
              <w:rPr>
                <w:sz w:val="18"/>
                <w:szCs w:val="18"/>
              </w:rPr>
              <w:lastRenderedPageBreak/>
              <w:t>A substantial amount of follow-up time is likely to be missing from analyses</w:t>
            </w:r>
          </w:p>
        </w:tc>
        <w:tc>
          <w:tcPr>
            <w:tcW w:w="2126" w:type="dxa"/>
            <w:shd w:val="clear" w:color="auto" w:fill="auto"/>
          </w:tcPr>
          <w:p w14:paraId="5E62397F" w14:textId="77777777" w:rsidR="004A7DDF" w:rsidRPr="00747618" w:rsidRDefault="004A7DDF" w:rsidP="00747618">
            <w:pPr>
              <w:spacing w:before="60" w:after="120"/>
              <w:rPr>
                <w:sz w:val="18"/>
                <w:szCs w:val="18"/>
              </w:rPr>
            </w:pPr>
            <w:r w:rsidRPr="00747618">
              <w:rPr>
                <w:sz w:val="18"/>
                <w:szCs w:val="18"/>
              </w:rPr>
              <w:lastRenderedPageBreak/>
              <w:t>Selection into the study was very strongly related to intervention and outcome;</w:t>
            </w:r>
          </w:p>
          <w:p w14:paraId="7944A79B" w14:textId="77777777" w:rsidR="004A7DDF" w:rsidRPr="00747618" w:rsidRDefault="004A7DDF" w:rsidP="00747618">
            <w:pPr>
              <w:spacing w:before="60" w:after="120"/>
              <w:rPr>
                <w:sz w:val="18"/>
                <w:szCs w:val="18"/>
              </w:rPr>
            </w:pPr>
            <w:r w:rsidRPr="00747618">
              <w:rPr>
                <w:sz w:val="18"/>
                <w:szCs w:val="18"/>
              </w:rPr>
              <w:t>and</w:t>
            </w:r>
          </w:p>
          <w:p w14:paraId="59DEE9C8" w14:textId="77777777" w:rsidR="004A7DDF" w:rsidRPr="00747618" w:rsidRDefault="004A7DDF" w:rsidP="00747618">
            <w:pPr>
              <w:spacing w:before="60" w:after="120"/>
              <w:rPr>
                <w:sz w:val="18"/>
                <w:szCs w:val="18"/>
              </w:rPr>
            </w:pPr>
            <w:r w:rsidRPr="00747618">
              <w:rPr>
                <w:sz w:val="18"/>
                <w:szCs w:val="18"/>
              </w:rPr>
              <w:t>This could not be adjusted for in analyses;</w:t>
            </w:r>
          </w:p>
          <w:p w14:paraId="57BB7CE4" w14:textId="77777777" w:rsidR="004A7DDF" w:rsidRPr="00747618" w:rsidRDefault="004A7DDF" w:rsidP="00747618">
            <w:pPr>
              <w:spacing w:before="60" w:after="120"/>
              <w:rPr>
                <w:sz w:val="18"/>
                <w:szCs w:val="18"/>
              </w:rPr>
            </w:pPr>
            <w:r w:rsidRPr="00747618">
              <w:rPr>
                <w:sz w:val="18"/>
                <w:szCs w:val="18"/>
              </w:rPr>
              <w:t>and</w:t>
            </w:r>
          </w:p>
          <w:p w14:paraId="4EB30B7F" w14:textId="77777777" w:rsidR="004A7DDF" w:rsidRPr="00747618" w:rsidRDefault="004A7DDF" w:rsidP="00747618">
            <w:pPr>
              <w:spacing w:before="60" w:after="120"/>
              <w:rPr>
                <w:sz w:val="18"/>
                <w:szCs w:val="18"/>
              </w:rPr>
            </w:pPr>
            <w:r w:rsidRPr="00747618">
              <w:rPr>
                <w:sz w:val="18"/>
                <w:szCs w:val="18"/>
              </w:rPr>
              <w:lastRenderedPageBreak/>
              <w:t>A substantial amount of follow-up time is likely to be missing from analyses</w:t>
            </w:r>
          </w:p>
        </w:tc>
        <w:tc>
          <w:tcPr>
            <w:tcW w:w="1984" w:type="dxa"/>
            <w:shd w:val="clear" w:color="auto" w:fill="auto"/>
          </w:tcPr>
          <w:p w14:paraId="45CCEAB7" w14:textId="77777777" w:rsidR="004A7DDF" w:rsidRPr="00747618" w:rsidRDefault="004A7DDF" w:rsidP="00747618">
            <w:pPr>
              <w:spacing w:before="60" w:after="120"/>
              <w:rPr>
                <w:sz w:val="18"/>
                <w:szCs w:val="18"/>
              </w:rPr>
            </w:pPr>
            <w:r w:rsidRPr="00747618">
              <w:rPr>
                <w:sz w:val="18"/>
                <w:szCs w:val="18"/>
              </w:rPr>
              <w:lastRenderedPageBreak/>
              <w:t>N/A</w:t>
            </w:r>
          </w:p>
        </w:tc>
        <w:tc>
          <w:tcPr>
            <w:tcW w:w="1843" w:type="dxa"/>
          </w:tcPr>
          <w:p w14:paraId="615557AE" w14:textId="77777777" w:rsidR="004A7DDF" w:rsidRPr="00747618" w:rsidRDefault="004A7DDF" w:rsidP="00747618">
            <w:pPr>
              <w:spacing w:before="60" w:after="120"/>
              <w:rPr>
                <w:sz w:val="18"/>
                <w:szCs w:val="18"/>
              </w:rPr>
            </w:pPr>
            <w:r w:rsidRPr="00747618">
              <w:rPr>
                <w:sz w:val="18"/>
                <w:szCs w:val="18"/>
              </w:rPr>
              <w:t>Inconsistent follow-up time period (4-9 years)</w:t>
            </w:r>
          </w:p>
          <w:p w14:paraId="15BFAAD8" w14:textId="77777777" w:rsidR="004A7DDF" w:rsidRPr="00747618" w:rsidRDefault="004A7DDF" w:rsidP="00747618">
            <w:pPr>
              <w:spacing w:before="60" w:after="120"/>
              <w:rPr>
                <w:sz w:val="18"/>
                <w:szCs w:val="18"/>
              </w:rPr>
            </w:pPr>
            <w:r w:rsidRPr="00747618">
              <w:rPr>
                <w:sz w:val="18"/>
                <w:szCs w:val="18"/>
              </w:rPr>
              <w:t xml:space="preserve">Treatment pathway was pre-determined and known by participants  </w:t>
            </w:r>
          </w:p>
        </w:tc>
      </w:tr>
      <w:tr w:rsidR="006114D1" w:rsidRPr="00460B44" w14:paraId="699134BC" w14:textId="77777777" w:rsidTr="00747618">
        <w:tc>
          <w:tcPr>
            <w:tcW w:w="1838" w:type="dxa"/>
          </w:tcPr>
          <w:p w14:paraId="1919CE4A" w14:textId="77777777" w:rsidR="004A7DDF" w:rsidRPr="00747618" w:rsidRDefault="004A7DDF" w:rsidP="00747618">
            <w:pPr>
              <w:spacing w:before="60" w:after="120"/>
              <w:rPr>
                <w:sz w:val="18"/>
                <w:szCs w:val="18"/>
              </w:rPr>
            </w:pPr>
            <w:r w:rsidRPr="00747618">
              <w:rPr>
                <w:sz w:val="18"/>
                <w:szCs w:val="18"/>
              </w:rPr>
              <w:t>Bias in classification of interventions</w:t>
            </w:r>
          </w:p>
          <w:p w14:paraId="0E0BB4BE" w14:textId="77777777" w:rsidR="004A7DDF" w:rsidRPr="00747618" w:rsidRDefault="004A7DDF" w:rsidP="00747618">
            <w:pPr>
              <w:spacing w:before="60" w:after="120"/>
              <w:rPr>
                <w:sz w:val="18"/>
                <w:szCs w:val="18"/>
              </w:rPr>
            </w:pPr>
            <w:r w:rsidRPr="00747618">
              <w:rPr>
                <w:b/>
                <w:bCs/>
                <w:color w:val="4472C4"/>
                <w:sz w:val="18"/>
                <w:szCs w:val="18"/>
              </w:rPr>
              <w:t>Moderate risk of bias</w:t>
            </w:r>
            <w:r w:rsidRPr="00747618">
              <w:rPr>
                <w:color w:val="4F81BD" w:themeColor="accent1"/>
                <w:sz w:val="18"/>
                <w:szCs w:val="18"/>
              </w:rPr>
              <w:t xml:space="preserve"> </w:t>
            </w:r>
            <w:r w:rsidRPr="00747618">
              <w:rPr>
                <w:sz w:val="18"/>
                <w:szCs w:val="18"/>
              </w:rPr>
              <w:t>(the study is sound for a non-randomized study with regard to this domain but cannot be considered comparable to a well-performed randomized trial)</w:t>
            </w:r>
          </w:p>
        </w:tc>
        <w:tc>
          <w:tcPr>
            <w:tcW w:w="1843" w:type="dxa"/>
          </w:tcPr>
          <w:p w14:paraId="722197EA"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0DCDE35F"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2E9874A0"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29BEF20C" w14:textId="77777777" w:rsidR="004A7DDF" w:rsidRPr="00747618" w:rsidRDefault="004A7DDF" w:rsidP="00747618">
            <w:pPr>
              <w:spacing w:before="60" w:after="120"/>
              <w:rPr>
                <w:sz w:val="18"/>
                <w:szCs w:val="18"/>
              </w:rPr>
            </w:pPr>
            <w:r w:rsidRPr="00747618">
              <w:rPr>
                <w:sz w:val="18"/>
                <w:szCs w:val="18"/>
              </w:rPr>
              <w:t>Intervention status is well defined:</w:t>
            </w:r>
            <w:r w:rsidRPr="00747618">
              <w:rPr>
                <w:rFonts w:ascii="URWPalladioL-Roma" w:hAnsi="URWPalladioL-Roma" w:cs="URWPalladioL-Roma"/>
                <w:sz w:val="18"/>
                <w:szCs w:val="18"/>
              </w:rPr>
              <w:t xml:space="preserve"> </w:t>
            </w:r>
            <w:r w:rsidRPr="00747618">
              <w:rPr>
                <w:sz w:val="18"/>
                <w:szCs w:val="18"/>
              </w:rPr>
              <w:t>long acting goserelin acetate (Zoladex) injections were given every 10 weeks.</w:t>
            </w:r>
          </w:p>
          <w:p w14:paraId="1D587A9F" w14:textId="77777777" w:rsidR="004A7DDF" w:rsidRPr="00747618" w:rsidRDefault="004A7DDF" w:rsidP="00747618">
            <w:pPr>
              <w:spacing w:before="60" w:after="120"/>
              <w:rPr>
                <w:sz w:val="18"/>
                <w:szCs w:val="18"/>
              </w:rPr>
            </w:pPr>
            <w:r w:rsidRPr="00747618">
              <w:rPr>
                <w:sz w:val="18"/>
                <w:szCs w:val="18"/>
              </w:rPr>
              <w:t>and</w:t>
            </w:r>
          </w:p>
          <w:p w14:paraId="6664EB71" w14:textId="77777777" w:rsidR="004A7DDF" w:rsidRPr="00747618" w:rsidRDefault="004A7DDF" w:rsidP="00747618">
            <w:pPr>
              <w:spacing w:before="60" w:after="120"/>
              <w:rPr>
                <w:sz w:val="18"/>
                <w:szCs w:val="18"/>
              </w:rPr>
            </w:pPr>
            <w:r w:rsidRPr="00747618">
              <w:rPr>
                <w:sz w:val="18"/>
                <w:szCs w:val="18"/>
              </w:rPr>
              <w:t>(ii) Some aspects of the assignments of intervention status were determined retrospectively “the founding multidisciplinary team also became aware of the increase of presentations of what was termed late-onset, rapid-onset, or adolescent-onset GD.” (p.3)</w:t>
            </w:r>
          </w:p>
        </w:tc>
        <w:tc>
          <w:tcPr>
            <w:tcW w:w="2126" w:type="dxa"/>
            <w:shd w:val="clear" w:color="auto" w:fill="auto"/>
          </w:tcPr>
          <w:p w14:paraId="48A94B68" w14:textId="77777777" w:rsidR="004A7DDF" w:rsidRPr="00747618" w:rsidRDefault="004A7DDF" w:rsidP="00747618">
            <w:pPr>
              <w:spacing w:before="60" w:after="120"/>
              <w:rPr>
                <w:sz w:val="18"/>
                <w:szCs w:val="18"/>
              </w:rPr>
            </w:pPr>
            <w:r w:rsidRPr="00747618">
              <w:rPr>
                <w:sz w:val="18"/>
                <w:szCs w:val="18"/>
              </w:rPr>
              <w:t>Intervention status is well defined:</w:t>
            </w:r>
            <w:r w:rsidRPr="00747618">
              <w:rPr>
                <w:rFonts w:ascii="URWPalladioL-Roma" w:hAnsi="URWPalladioL-Roma" w:cs="URWPalladioL-Roma"/>
                <w:sz w:val="18"/>
                <w:szCs w:val="18"/>
              </w:rPr>
              <w:t xml:space="preserve"> </w:t>
            </w:r>
            <w:r w:rsidRPr="00747618">
              <w:rPr>
                <w:sz w:val="18"/>
                <w:szCs w:val="18"/>
              </w:rPr>
              <w:t>long acting goserelin acetate (Zoladex) injections were given every 10 weeks.</w:t>
            </w:r>
          </w:p>
          <w:p w14:paraId="21BEAA34" w14:textId="77777777" w:rsidR="004A7DDF" w:rsidRPr="00747618" w:rsidRDefault="004A7DDF" w:rsidP="00747618">
            <w:pPr>
              <w:spacing w:before="60" w:after="120"/>
              <w:rPr>
                <w:sz w:val="18"/>
                <w:szCs w:val="18"/>
              </w:rPr>
            </w:pPr>
            <w:r w:rsidRPr="00747618">
              <w:rPr>
                <w:sz w:val="18"/>
                <w:szCs w:val="18"/>
              </w:rPr>
              <w:t>and</w:t>
            </w:r>
          </w:p>
          <w:p w14:paraId="2A944311" w14:textId="77777777" w:rsidR="004A7DDF" w:rsidRPr="00747618" w:rsidRDefault="004A7DDF" w:rsidP="00747618">
            <w:pPr>
              <w:spacing w:before="60" w:after="120"/>
              <w:rPr>
                <w:sz w:val="18"/>
                <w:szCs w:val="18"/>
              </w:rPr>
            </w:pPr>
            <w:r w:rsidRPr="00747618">
              <w:rPr>
                <w:sz w:val="18"/>
                <w:szCs w:val="18"/>
              </w:rPr>
              <w:t>(ii) Some aspects of the assignments of intervention status were determined retrospectively “the founding multidisciplinary team also became aware of the increase of presentations of what was termed late-onset, rapid-onset, or adolescent-onset GD.” (p.3)</w:t>
            </w:r>
          </w:p>
        </w:tc>
        <w:tc>
          <w:tcPr>
            <w:tcW w:w="1984" w:type="dxa"/>
            <w:shd w:val="clear" w:color="auto" w:fill="auto"/>
          </w:tcPr>
          <w:p w14:paraId="14DDA32B" w14:textId="77777777" w:rsidR="004A7DDF" w:rsidRPr="00747618" w:rsidRDefault="004A7DDF" w:rsidP="00747618">
            <w:pPr>
              <w:spacing w:before="60" w:after="120"/>
              <w:rPr>
                <w:sz w:val="18"/>
                <w:szCs w:val="18"/>
              </w:rPr>
            </w:pPr>
            <w:r w:rsidRPr="00747618">
              <w:rPr>
                <w:sz w:val="18"/>
                <w:szCs w:val="18"/>
              </w:rPr>
              <w:t>N/A</w:t>
            </w:r>
          </w:p>
        </w:tc>
        <w:tc>
          <w:tcPr>
            <w:tcW w:w="1843" w:type="dxa"/>
          </w:tcPr>
          <w:p w14:paraId="15C960BF" w14:textId="77777777" w:rsidR="004A7DDF" w:rsidRPr="00747618" w:rsidRDefault="004A7DDF" w:rsidP="00747618">
            <w:pPr>
              <w:spacing w:before="60" w:after="120"/>
              <w:rPr>
                <w:sz w:val="18"/>
                <w:szCs w:val="18"/>
              </w:rPr>
            </w:pPr>
          </w:p>
        </w:tc>
      </w:tr>
      <w:tr w:rsidR="006114D1" w:rsidRPr="00460B44" w14:paraId="5B18E874" w14:textId="77777777" w:rsidTr="00747618">
        <w:tc>
          <w:tcPr>
            <w:tcW w:w="1838" w:type="dxa"/>
          </w:tcPr>
          <w:p w14:paraId="02A0F6BA" w14:textId="77777777" w:rsidR="004A7DDF" w:rsidRPr="00747618" w:rsidRDefault="004A7DDF" w:rsidP="00747618">
            <w:pPr>
              <w:spacing w:before="60" w:after="120"/>
              <w:rPr>
                <w:sz w:val="18"/>
                <w:szCs w:val="18"/>
              </w:rPr>
            </w:pPr>
            <w:r w:rsidRPr="00747618">
              <w:rPr>
                <w:sz w:val="18"/>
                <w:szCs w:val="18"/>
              </w:rPr>
              <w:t>Bias due to deviations from intended interventions</w:t>
            </w:r>
          </w:p>
          <w:p w14:paraId="7425FCA8" w14:textId="77777777" w:rsidR="004A7DDF" w:rsidRPr="00747618" w:rsidRDefault="004A7DDF" w:rsidP="00747618">
            <w:pPr>
              <w:spacing w:before="60" w:after="120"/>
              <w:rPr>
                <w:sz w:val="18"/>
                <w:szCs w:val="18"/>
              </w:rPr>
            </w:pPr>
            <w:r w:rsidRPr="00747618">
              <w:rPr>
                <w:b/>
                <w:bCs/>
                <w:color w:val="ED7D31"/>
                <w:sz w:val="18"/>
                <w:szCs w:val="18"/>
              </w:rPr>
              <w:lastRenderedPageBreak/>
              <w:t>Serious risk of bias</w:t>
            </w:r>
            <w:r w:rsidRPr="00747618">
              <w:rPr>
                <w:color w:val="ED7D31"/>
                <w:sz w:val="18"/>
                <w:szCs w:val="18"/>
              </w:rPr>
              <w:t xml:space="preserve"> </w:t>
            </w:r>
            <w:r w:rsidRPr="00747618">
              <w:rPr>
                <w:sz w:val="18"/>
                <w:szCs w:val="18"/>
              </w:rPr>
              <w:t>(the study has some important problems)</w:t>
            </w:r>
          </w:p>
        </w:tc>
        <w:tc>
          <w:tcPr>
            <w:tcW w:w="1843" w:type="dxa"/>
          </w:tcPr>
          <w:p w14:paraId="705AB6FC" w14:textId="77777777" w:rsidR="004A7DDF" w:rsidRPr="00747618" w:rsidRDefault="004A7DDF" w:rsidP="00747618">
            <w:pPr>
              <w:spacing w:before="60" w:after="120"/>
              <w:rPr>
                <w:sz w:val="18"/>
                <w:szCs w:val="18"/>
              </w:rPr>
            </w:pPr>
            <w:r w:rsidRPr="00747618">
              <w:rPr>
                <w:sz w:val="18"/>
                <w:szCs w:val="18"/>
              </w:rPr>
              <w:lastRenderedPageBreak/>
              <w:t>N/A</w:t>
            </w:r>
          </w:p>
        </w:tc>
        <w:tc>
          <w:tcPr>
            <w:tcW w:w="1276" w:type="dxa"/>
            <w:shd w:val="clear" w:color="auto" w:fill="auto"/>
          </w:tcPr>
          <w:p w14:paraId="632ADF5A"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7EC758A2"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40A02FFE" w14:textId="77777777" w:rsidR="004A7DDF" w:rsidRPr="00747618" w:rsidRDefault="004A7DDF" w:rsidP="00747618">
            <w:pPr>
              <w:spacing w:before="60" w:after="120"/>
              <w:rPr>
                <w:sz w:val="18"/>
                <w:szCs w:val="18"/>
              </w:rPr>
            </w:pPr>
            <w:r w:rsidRPr="00747618">
              <w:rPr>
                <w:sz w:val="18"/>
                <w:szCs w:val="18"/>
              </w:rPr>
              <w:t xml:space="preserve">Important co-interventions were not controlled for or discussed [pre-requisite for </w:t>
            </w:r>
            <w:r w:rsidRPr="00747618">
              <w:rPr>
                <w:sz w:val="18"/>
                <w:szCs w:val="18"/>
              </w:rPr>
              <w:lastRenderedPageBreak/>
              <w:t>psychologist/counselling involvement] across the  intervention group.  Any deviations from the intended interventions (in terms of implementation and/or adherence) were not discussed</w:t>
            </w:r>
          </w:p>
          <w:p w14:paraId="5C5E07E7" w14:textId="77777777" w:rsidR="004A7DDF" w:rsidRPr="00747618" w:rsidRDefault="004A7DDF" w:rsidP="00747618">
            <w:pPr>
              <w:spacing w:before="60" w:after="120"/>
              <w:rPr>
                <w:sz w:val="18"/>
                <w:szCs w:val="18"/>
              </w:rPr>
            </w:pPr>
            <w:r w:rsidRPr="00747618">
              <w:rPr>
                <w:sz w:val="18"/>
                <w:szCs w:val="18"/>
              </w:rPr>
              <w:t>and</w:t>
            </w:r>
          </w:p>
          <w:p w14:paraId="1E620096" w14:textId="77777777" w:rsidR="004A7DDF" w:rsidRPr="00747618" w:rsidRDefault="004A7DDF" w:rsidP="00747618">
            <w:pPr>
              <w:spacing w:before="60" w:after="120"/>
              <w:rPr>
                <w:sz w:val="18"/>
                <w:szCs w:val="18"/>
              </w:rPr>
            </w:pPr>
            <w:r w:rsidRPr="00747618">
              <w:rPr>
                <w:sz w:val="18"/>
                <w:szCs w:val="18"/>
              </w:rPr>
              <w:t>the analysis was not appropriate to estimate the effect of starting and adhering to intervention on anxiety and depression self-reports</w:t>
            </w:r>
          </w:p>
        </w:tc>
        <w:tc>
          <w:tcPr>
            <w:tcW w:w="2126" w:type="dxa"/>
            <w:shd w:val="clear" w:color="auto" w:fill="auto"/>
          </w:tcPr>
          <w:p w14:paraId="30BD41E6" w14:textId="77777777" w:rsidR="004A7DDF" w:rsidRPr="00747618" w:rsidRDefault="004A7DDF" w:rsidP="00747618">
            <w:pPr>
              <w:spacing w:before="60" w:after="120"/>
              <w:rPr>
                <w:sz w:val="18"/>
                <w:szCs w:val="18"/>
              </w:rPr>
            </w:pPr>
            <w:r w:rsidRPr="00747618">
              <w:rPr>
                <w:sz w:val="18"/>
                <w:szCs w:val="18"/>
              </w:rPr>
              <w:lastRenderedPageBreak/>
              <w:t xml:space="preserve">Important co-interventions were not controlled for or discussed [pre-requisite for </w:t>
            </w:r>
            <w:r w:rsidRPr="00747618">
              <w:rPr>
                <w:sz w:val="18"/>
                <w:szCs w:val="18"/>
              </w:rPr>
              <w:lastRenderedPageBreak/>
              <w:t>psychologist/counselling involvement] across the  intervention group.  Any deviations from the intended interventions (in terms of implementation and/or adherence) were not discussed</w:t>
            </w:r>
          </w:p>
          <w:p w14:paraId="6795F25D" w14:textId="77777777" w:rsidR="004A7DDF" w:rsidRPr="00747618" w:rsidRDefault="004A7DDF" w:rsidP="00747618">
            <w:pPr>
              <w:spacing w:before="60" w:after="120"/>
              <w:rPr>
                <w:sz w:val="18"/>
                <w:szCs w:val="18"/>
              </w:rPr>
            </w:pPr>
            <w:r w:rsidRPr="00747618">
              <w:rPr>
                <w:sz w:val="18"/>
                <w:szCs w:val="18"/>
              </w:rPr>
              <w:t>and</w:t>
            </w:r>
          </w:p>
          <w:p w14:paraId="7E7FC381" w14:textId="77777777" w:rsidR="004A7DDF" w:rsidRPr="00747618" w:rsidRDefault="004A7DDF" w:rsidP="00747618">
            <w:pPr>
              <w:spacing w:before="60" w:after="120"/>
              <w:rPr>
                <w:sz w:val="18"/>
                <w:szCs w:val="18"/>
              </w:rPr>
            </w:pPr>
            <w:r w:rsidRPr="00747618">
              <w:rPr>
                <w:sz w:val="18"/>
                <w:szCs w:val="18"/>
              </w:rPr>
              <w:t>the analysis was not appropriate to estimate the effect of starting and adhering to intervention on anxiety and depression self-reports</w:t>
            </w:r>
          </w:p>
        </w:tc>
        <w:tc>
          <w:tcPr>
            <w:tcW w:w="1984" w:type="dxa"/>
            <w:shd w:val="clear" w:color="auto" w:fill="auto"/>
          </w:tcPr>
          <w:p w14:paraId="067C3762" w14:textId="77777777" w:rsidR="004A7DDF" w:rsidRPr="00747618" w:rsidRDefault="004A7DDF" w:rsidP="00747618">
            <w:pPr>
              <w:spacing w:before="60" w:after="120"/>
              <w:rPr>
                <w:sz w:val="18"/>
                <w:szCs w:val="18"/>
              </w:rPr>
            </w:pPr>
            <w:r w:rsidRPr="00747618">
              <w:rPr>
                <w:sz w:val="18"/>
                <w:szCs w:val="18"/>
              </w:rPr>
              <w:lastRenderedPageBreak/>
              <w:t>N/A</w:t>
            </w:r>
          </w:p>
        </w:tc>
        <w:tc>
          <w:tcPr>
            <w:tcW w:w="1843" w:type="dxa"/>
          </w:tcPr>
          <w:p w14:paraId="66656678" w14:textId="77777777" w:rsidR="004A7DDF" w:rsidRPr="00747618" w:rsidRDefault="004A7DDF" w:rsidP="00747618">
            <w:pPr>
              <w:spacing w:before="60" w:after="120"/>
              <w:rPr>
                <w:sz w:val="18"/>
                <w:szCs w:val="18"/>
              </w:rPr>
            </w:pPr>
          </w:p>
        </w:tc>
      </w:tr>
      <w:tr w:rsidR="006114D1" w:rsidRPr="00460B44" w14:paraId="55A8176C" w14:textId="77777777" w:rsidTr="00747618">
        <w:tc>
          <w:tcPr>
            <w:tcW w:w="1838" w:type="dxa"/>
          </w:tcPr>
          <w:p w14:paraId="659A8254" w14:textId="77777777" w:rsidR="004A7DDF" w:rsidRPr="00747618" w:rsidRDefault="004A7DDF" w:rsidP="00747618">
            <w:pPr>
              <w:spacing w:before="60" w:after="120"/>
              <w:rPr>
                <w:sz w:val="18"/>
                <w:szCs w:val="18"/>
              </w:rPr>
            </w:pPr>
            <w:r w:rsidRPr="00747618">
              <w:rPr>
                <w:sz w:val="18"/>
                <w:szCs w:val="18"/>
              </w:rPr>
              <w:t>Bias due to missing data</w:t>
            </w:r>
          </w:p>
          <w:p w14:paraId="7386C8B3" w14:textId="77777777" w:rsidR="004A7DDF" w:rsidRPr="00747618" w:rsidRDefault="004A7DDF" w:rsidP="00747618">
            <w:pPr>
              <w:spacing w:before="60" w:after="120"/>
              <w:rPr>
                <w:sz w:val="18"/>
                <w:szCs w:val="18"/>
              </w:rPr>
            </w:pPr>
            <w:r w:rsidRPr="00747618">
              <w:rPr>
                <w:b/>
                <w:bCs/>
                <w:color w:val="4472C4"/>
                <w:sz w:val="18"/>
                <w:szCs w:val="18"/>
              </w:rPr>
              <w:t>Moderate risk of bias</w:t>
            </w:r>
            <w:r w:rsidRPr="00747618">
              <w:rPr>
                <w:color w:val="4472C4"/>
                <w:sz w:val="18"/>
                <w:szCs w:val="18"/>
              </w:rPr>
              <w:t xml:space="preserve"> </w:t>
            </w:r>
            <w:r w:rsidRPr="00747618">
              <w:rPr>
                <w:sz w:val="18"/>
                <w:szCs w:val="18"/>
              </w:rPr>
              <w:t>(the study is sound for a non-randomized study with regard to this domain but cannot be considered comparable to a well-performed randomized trial)</w:t>
            </w:r>
          </w:p>
        </w:tc>
        <w:tc>
          <w:tcPr>
            <w:tcW w:w="1843" w:type="dxa"/>
          </w:tcPr>
          <w:p w14:paraId="14CE625B"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4CA0031E"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31A4695F"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0B6B2254" w14:textId="77777777" w:rsidR="004A7DDF" w:rsidRPr="00747618" w:rsidRDefault="004A7DDF" w:rsidP="00747618">
            <w:pPr>
              <w:spacing w:before="60" w:after="120"/>
              <w:rPr>
                <w:sz w:val="18"/>
                <w:szCs w:val="18"/>
              </w:rPr>
            </w:pPr>
            <w:r w:rsidRPr="00747618">
              <w:rPr>
                <w:sz w:val="18"/>
                <w:szCs w:val="18"/>
              </w:rPr>
              <w:t>Proportions of and reasons for missing participants declared but was a large number 29/70</w:t>
            </w:r>
          </w:p>
          <w:p w14:paraId="2810A890" w14:textId="77777777" w:rsidR="004A7DDF" w:rsidRPr="00747618" w:rsidRDefault="004A7DDF" w:rsidP="00747618">
            <w:pPr>
              <w:spacing w:before="60" w:after="120"/>
              <w:rPr>
                <w:sz w:val="18"/>
                <w:szCs w:val="18"/>
              </w:rPr>
            </w:pPr>
            <w:r w:rsidRPr="00747618">
              <w:rPr>
                <w:sz w:val="18"/>
                <w:szCs w:val="18"/>
              </w:rPr>
              <w:t>and</w:t>
            </w:r>
          </w:p>
          <w:p w14:paraId="221F710F" w14:textId="77777777" w:rsidR="004A7DDF" w:rsidRPr="00747618" w:rsidRDefault="004A7DDF" w:rsidP="00747618">
            <w:pPr>
              <w:spacing w:before="60" w:after="120"/>
              <w:rPr>
                <w:sz w:val="18"/>
                <w:szCs w:val="18"/>
              </w:rPr>
            </w:pPr>
            <w:r w:rsidRPr="00747618">
              <w:rPr>
                <w:sz w:val="18"/>
                <w:szCs w:val="18"/>
              </w:rPr>
              <w:t>The analysis is unlikely to have removed the risk of bias arising from the missing data.</w:t>
            </w:r>
          </w:p>
        </w:tc>
        <w:tc>
          <w:tcPr>
            <w:tcW w:w="2126" w:type="dxa"/>
            <w:shd w:val="clear" w:color="auto" w:fill="auto"/>
          </w:tcPr>
          <w:p w14:paraId="2B4110A3" w14:textId="77777777" w:rsidR="004A7DDF" w:rsidRPr="00747618" w:rsidRDefault="004A7DDF" w:rsidP="00747618">
            <w:pPr>
              <w:spacing w:before="60" w:after="120"/>
              <w:rPr>
                <w:sz w:val="18"/>
                <w:szCs w:val="18"/>
              </w:rPr>
            </w:pPr>
            <w:r w:rsidRPr="00747618">
              <w:rPr>
                <w:sz w:val="18"/>
                <w:szCs w:val="18"/>
              </w:rPr>
              <w:t>Proportions of and reasons for missing participants declared but was a large number 29/70</w:t>
            </w:r>
          </w:p>
          <w:p w14:paraId="7A27FBED" w14:textId="77777777" w:rsidR="004A7DDF" w:rsidRPr="00747618" w:rsidRDefault="004A7DDF" w:rsidP="00747618">
            <w:pPr>
              <w:spacing w:before="60" w:after="120"/>
              <w:rPr>
                <w:sz w:val="18"/>
                <w:szCs w:val="18"/>
              </w:rPr>
            </w:pPr>
            <w:r w:rsidRPr="00747618">
              <w:rPr>
                <w:sz w:val="18"/>
                <w:szCs w:val="18"/>
              </w:rPr>
              <w:t>and</w:t>
            </w:r>
          </w:p>
          <w:p w14:paraId="6AF8B492" w14:textId="77777777" w:rsidR="004A7DDF" w:rsidRPr="00747618" w:rsidRDefault="004A7DDF" w:rsidP="00747618">
            <w:pPr>
              <w:spacing w:before="60" w:after="120"/>
              <w:rPr>
                <w:sz w:val="18"/>
                <w:szCs w:val="18"/>
              </w:rPr>
            </w:pPr>
            <w:r w:rsidRPr="00747618">
              <w:rPr>
                <w:sz w:val="18"/>
                <w:szCs w:val="18"/>
              </w:rPr>
              <w:t>The analysis is unlikely to have removed the risk of bias arising from the missing data.</w:t>
            </w:r>
          </w:p>
        </w:tc>
        <w:tc>
          <w:tcPr>
            <w:tcW w:w="1984" w:type="dxa"/>
            <w:shd w:val="clear" w:color="auto" w:fill="auto"/>
          </w:tcPr>
          <w:p w14:paraId="62344072" w14:textId="77777777" w:rsidR="004A7DDF" w:rsidRPr="00747618" w:rsidRDefault="004A7DDF" w:rsidP="00747618">
            <w:pPr>
              <w:spacing w:before="60" w:after="120"/>
              <w:rPr>
                <w:sz w:val="18"/>
                <w:szCs w:val="18"/>
              </w:rPr>
            </w:pPr>
            <w:r w:rsidRPr="00747618">
              <w:rPr>
                <w:sz w:val="18"/>
                <w:szCs w:val="18"/>
              </w:rPr>
              <w:t>N/A</w:t>
            </w:r>
          </w:p>
        </w:tc>
        <w:tc>
          <w:tcPr>
            <w:tcW w:w="1843" w:type="dxa"/>
          </w:tcPr>
          <w:p w14:paraId="0999358D" w14:textId="77777777" w:rsidR="004A7DDF" w:rsidRPr="00747618" w:rsidRDefault="004A7DDF" w:rsidP="00747618">
            <w:pPr>
              <w:spacing w:before="60" w:after="120"/>
              <w:rPr>
                <w:sz w:val="18"/>
                <w:szCs w:val="18"/>
              </w:rPr>
            </w:pPr>
            <w:r w:rsidRPr="00747618">
              <w:rPr>
                <w:sz w:val="18"/>
                <w:szCs w:val="18"/>
              </w:rPr>
              <w:t>No explanation or commentary on outcomes for missing participants</w:t>
            </w:r>
          </w:p>
        </w:tc>
      </w:tr>
      <w:tr w:rsidR="006114D1" w:rsidRPr="00460B44" w14:paraId="2B7BA8B5" w14:textId="77777777" w:rsidTr="00747618">
        <w:tc>
          <w:tcPr>
            <w:tcW w:w="1838" w:type="dxa"/>
          </w:tcPr>
          <w:p w14:paraId="2C9762BA" w14:textId="77777777" w:rsidR="004A7DDF" w:rsidRPr="00747618" w:rsidRDefault="004A7DDF" w:rsidP="00747618">
            <w:pPr>
              <w:spacing w:before="60" w:after="120"/>
              <w:rPr>
                <w:sz w:val="18"/>
                <w:szCs w:val="18"/>
              </w:rPr>
            </w:pPr>
            <w:r w:rsidRPr="00747618">
              <w:rPr>
                <w:sz w:val="18"/>
                <w:szCs w:val="18"/>
              </w:rPr>
              <w:lastRenderedPageBreak/>
              <w:t>Bias in measurement of outcomes</w:t>
            </w:r>
          </w:p>
          <w:p w14:paraId="46B340E7" w14:textId="77777777" w:rsidR="004A7DDF" w:rsidRPr="00747618" w:rsidRDefault="004A7DDF" w:rsidP="00747618">
            <w:pPr>
              <w:spacing w:before="60" w:after="120"/>
              <w:rPr>
                <w:sz w:val="18"/>
                <w:szCs w:val="18"/>
              </w:rPr>
            </w:pPr>
            <w:r w:rsidRPr="00747618">
              <w:rPr>
                <w:b/>
                <w:bCs/>
                <w:color w:val="ED7D31"/>
                <w:sz w:val="18"/>
                <w:szCs w:val="18"/>
              </w:rPr>
              <w:t>Serious risk of bias</w:t>
            </w:r>
            <w:r w:rsidRPr="00747618">
              <w:rPr>
                <w:color w:val="ED7D31"/>
                <w:sz w:val="18"/>
                <w:szCs w:val="18"/>
              </w:rPr>
              <w:t xml:space="preserve"> </w:t>
            </w:r>
            <w:r w:rsidRPr="00747618">
              <w:rPr>
                <w:sz w:val="18"/>
                <w:szCs w:val="18"/>
              </w:rPr>
              <w:t>(the study has some important problems)</w:t>
            </w:r>
          </w:p>
          <w:p w14:paraId="65CDB4C2" w14:textId="77777777" w:rsidR="004A7DDF" w:rsidRPr="00747618" w:rsidRDefault="004A7DDF" w:rsidP="00747618">
            <w:pPr>
              <w:spacing w:before="60" w:after="120"/>
              <w:rPr>
                <w:sz w:val="18"/>
                <w:szCs w:val="18"/>
              </w:rPr>
            </w:pPr>
          </w:p>
        </w:tc>
        <w:tc>
          <w:tcPr>
            <w:tcW w:w="1843" w:type="dxa"/>
          </w:tcPr>
          <w:p w14:paraId="1F9C6453"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4DC18291"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13BADA48"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0254BB53" w14:textId="77777777" w:rsidR="004A7DDF" w:rsidRPr="00747618" w:rsidRDefault="004A7DDF" w:rsidP="00747618">
            <w:pPr>
              <w:spacing w:before="60" w:after="120"/>
              <w:rPr>
                <w:sz w:val="18"/>
                <w:szCs w:val="18"/>
              </w:rPr>
            </w:pPr>
            <w:r w:rsidRPr="00747618">
              <w:rPr>
                <w:sz w:val="18"/>
                <w:szCs w:val="18"/>
              </w:rPr>
              <w:t>The outcome measure was subjective (i.e. vulnerable to influence by knowledge of the intervention received by study participants);</w:t>
            </w:r>
          </w:p>
          <w:p w14:paraId="07A3175A" w14:textId="77777777" w:rsidR="004A7DDF" w:rsidRPr="00747618" w:rsidRDefault="004A7DDF" w:rsidP="00747618">
            <w:pPr>
              <w:spacing w:before="60" w:after="120"/>
              <w:rPr>
                <w:sz w:val="18"/>
                <w:szCs w:val="18"/>
              </w:rPr>
            </w:pPr>
            <w:r w:rsidRPr="00747618">
              <w:rPr>
                <w:sz w:val="18"/>
                <w:szCs w:val="18"/>
              </w:rPr>
              <w:t>and</w:t>
            </w:r>
          </w:p>
          <w:p w14:paraId="16C39405" w14:textId="77777777" w:rsidR="004A7DDF" w:rsidRPr="00747618" w:rsidRDefault="004A7DDF" w:rsidP="00747618">
            <w:pPr>
              <w:spacing w:before="60" w:after="120"/>
              <w:rPr>
                <w:sz w:val="18"/>
                <w:szCs w:val="18"/>
              </w:rPr>
            </w:pPr>
            <w:r w:rsidRPr="00747618">
              <w:rPr>
                <w:sz w:val="18"/>
                <w:szCs w:val="18"/>
              </w:rPr>
              <w:t>The outcome was assessed by assessors aware of the intervention received by study participants</w:t>
            </w:r>
          </w:p>
        </w:tc>
        <w:tc>
          <w:tcPr>
            <w:tcW w:w="2126" w:type="dxa"/>
            <w:shd w:val="clear" w:color="auto" w:fill="auto"/>
          </w:tcPr>
          <w:p w14:paraId="68123063" w14:textId="77777777" w:rsidR="004A7DDF" w:rsidRPr="00747618" w:rsidRDefault="004A7DDF" w:rsidP="00747618">
            <w:pPr>
              <w:spacing w:before="60" w:after="120"/>
              <w:rPr>
                <w:sz w:val="18"/>
                <w:szCs w:val="18"/>
              </w:rPr>
            </w:pPr>
            <w:r w:rsidRPr="00747618">
              <w:rPr>
                <w:sz w:val="18"/>
                <w:szCs w:val="18"/>
              </w:rPr>
              <w:t>The outcome measure was subjective (i.e. vulnerable to influence by knowledge of the intervention received by study participants);</w:t>
            </w:r>
          </w:p>
          <w:p w14:paraId="1CD739D8" w14:textId="77777777" w:rsidR="004A7DDF" w:rsidRPr="00747618" w:rsidRDefault="004A7DDF" w:rsidP="00747618">
            <w:pPr>
              <w:spacing w:before="60" w:after="120"/>
              <w:rPr>
                <w:sz w:val="18"/>
                <w:szCs w:val="18"/>
              </w:rPr>
            </w:pPr>
            <w:r w:rsidRPr="00747618">
              <w:rPr>
                <w:sz w:val="18"/>
                <w:szCs w:val="18"/>
              </w:rPr>
              <w:t>and</w:t>
            </w:r>
          </w:p>
          <w:p w14:paraId="07D2D69C" w14:textId="77777777" w:rsidR="004A7DDF" w:rsidRPr="00747618" w:rsidRDefault="004A7DDF" w:rsidP="00747618">
            <w:pPr>
              <w:spacing w:before="60" w:after="120"/>
              <w:rPr>
                <w:sz w:val="18"/>
                <w:szCs w:val="18"/>
              </w:rPr>
            </w:pPr>
            <w:r w:rsidRPr="00747618">
              <w:rPr>
                <w:sz w:val="18"/>
                <w:szCs w:val="18"/>
              </w:rPr>
              <w:t>The outcome was assessed by assessors aware of the intervention received by study participants</w:t>
            </w:r>
          </w:p>
        </w:tc>
        <w:tc>
          <w:tcPr>
            <w:tcW w:w="1984" w:type="dxa"/>
            <w:shd w:val="clear" w:color="auto" w:fill="auto"/>
          </w:tcPr>
          <w:p w14:paraId="3E7FC88F" w14:textId="77777777" w:rsidR="004A7DDF" w:rsidRPr="00747618" w:rsidRDefault="004A7DDF" w:rsidP="00747618">
            <w:pPr>
              <w:spacing w:before="60" w:after="120"/>
              <w:rPr>
                <w:sz w:val="18"/>
                <w:szCs w:val="18"/>
              </w:rPr>
            </w:pPr>
            <w:r w:rsidRPr="00747618">
              <w:rPr>
                <w:sz w:val="18"/>
                <w:szCs w:val="18"/>
              </w:rPr>
              <w:t>N/A</w:t>
            </w:r>
          </w:p>
        </w:tc>
        <w:tc>
          <w:tcPr>
            <w:tcW w:w="1843" w:type="dxa"/>
          </w:tcPr>
          <w:p w14:paraId="473DDE08" w14:textId="77777777" w:rsidR="004A7DDF" w:rsidRPr="00747618" w:rsidRDefault="004A7DDF" w:rsidP="00747618">
            <w:pPr>
              <w:spacing w:before="60" w:after="120"/>
              <w:rPr>
                <w:sz w:val="18"/>
                <w:szCs w:val="18"/>
              </w:rPr>
            </w:pPr>
          </w:p>
        </w:tc>
      </w:tr>
      <w:tr w:rsidR="006114D1" w:rsidRPr="00460B44" w14:paraId="0247D572" w14:textId="77777777" w:rsidTr="00747618">
        <w:tc>
          <w:tcPr>
            <w:tcW w:w="1838" w:type="dxa"/>
          </w:tcPr>
          <w:p w14:paraId="4203EC63" w14:textId="77777777" w:rsidR="004A7DDF" w:rsidRPr="00747618" w:rsidRDefault="004A7DDF" w:rsidP="00747618">
            <w:pPr>
              <w:spacing w:before="60" w:after="120"/>
              <w:rPr>
                <w:sz w:val="18"/>
                <w:szCs w:val="18"/>
              </w:rPr>
            </w:pPr>
            <w:r w:rsidRPr="00747618">
              <w:rPr>
                <w:sz w:val="18"/>
                <w:szCs w:val="18"/>
              </w:rPr>
              <w:t>Bias in selection of the reported result</w:t>
            </w:r>
          </w:p>
          <w:p w14:paraId="60B7F629" w14:textId="1212594B" w:rsidR="004A7DDF" w:rsidRPr="00747618" w:rsidRDefault="004A7DDF" w:rsidP="00747618">
            <w:pPr>
              <w:spacing w:before="60" w:after="120"/>
              <w:rPr>
                <w:sz w:val="18"/>
                <w:szCs w:val="18"/>
              </w:rPr>
            </w:pPr>
            <w:r w:rsidRPr="00747618">
              <w:rPr>
                <w:b/>
                <w:bCs/>
                <w:sz w:val="18"/>
                <w:szCs w:val="18"/>
              </w:rPr>
              <w:t>No information</w:t>
            </w:r>
            <w:r w:rsidRPr="00747618">
              <w:rPr>
                <w:sz w:val="18"/>
                <w:szCs w:val="18"/>
              </w:rPr>
              <w:t xml:space="preserve"> on which to base a judgement about risk of bias for this domain.</w:t>
            </w:r>
          </w:p>
        </w:tc>
        <w:tc>
          <w:tcPr>
            <w:tcW w:w="1843" w:type="dxa"/>
          </w:tcPr>
          <w:p w14:paraId="0C6B5A31"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0D6FAE5F"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10811834"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438A4461" w14:textId="77777777" w:rsidR="004A7DDF" w:rsidRPr="00747618" w:rsidRDefault="004A7DDF" w:rsidP="00747618">
            <w:pPr>
              <w:spacing w:before="60" w:after="120"/>
              <w:rPr>
                <w:sz w:val="18"/>
                <w:szCs w:val="18"/>
              </w:rPr>
            </w:pPr>
            <w:r w:rsidRPr="00747618">
              <w:rPr>
                <w:sz w:val="18"/>
                <w:szCs w:val="18"/>
              </w:rPr>
              <w:t>_</w:t>
            </w:r>
          </w:p>
        </w:tc>
        <w:tc>
          <w:tcPr>
            <w:tcW w:w="2126" w:type="dxa"/>
            <w:shd w:val="clear" w:color="auto" w:fill="auto"/>
          </w:tcPr>
          <w:p w14:paraId="2A6E0DA3" w14:textId="77777777" w:rsidR="004A7DDF" w:rsidRPr="00747618" w:rsidRDefault="004A7DDF" w:rsidP="00747618">
            <w:pPr>
              <w:spacing w:before="60" w:after="120"/>
              <w:rPr>
                <w:sz w:val="18"/>
                <w:szCs w:val="18"/>
              </w:rPr>
            </w:pPr>
            <w:r w:rsidRPr="00747618">
              <w:rPr>
                <w:sz w:val="18"/>
                <w:szCs w:val="18"/>
              </w:rPr>
              <w:t>_</w:t>
            </w:r>
          </w:p>
        </w:tc>
        <w:tc>
          <w:tcPr>
            <w:tcW w:w="1984" w:type="dxa"/>
            <w:shd w:val="clear" w:color="auto" w:fill="auto"/>
          </w:tcPr>
          <w:p w14:paraId="5B0DFC3B" w14:textId="77777777" w:rsidR="004A7DDF" w:rsidRPr="00747618" w:rsidRDefault="004A7DDF" w:rsidP="00747618">
            <w:pPr>
              <w:spacing w:before="60" w:after="120"/>
              <w:rPr>
                <w:sz w:val="18"/>
                <w:szCs w:val="18"/>
              </w:rPr>
            </w:pPr>
            <w:r w:rsidRPr="00747618">
              <w:rPr>
                <w:sz w:val="18"/>
                <w:szCs w:val="18"/>
              </w:rPr>
              <w:t>N/A</w:t>
            </w:r>
          </w:p>
        </w:tc>
        <w:tc>
          <w:tcPr>
            <w:tcW w:w="1843" w:type="dxa"/>
          </w:tcPr>
          <w:p w14:paraId="4292515B" w14:textId="77777777" w:rsidR="004A7DDF" w:rsidRPr="00747618" w:rsidRDefault="004A7DDF" w:rsidP="00747618">
            <w:pPr>
              <w:spacing w:before="60" w:after="120"/>
              <w:rPr>
                <w:sz w:val="18"/>
                <w:szCs w:val="18"/>
              </w:rPr>
            </w:pPr>
            <w:r w:rsidRPr="00747618">
              <w:rPr>
                <w:sz w:val="18"/>
                <w:szCs w:val="18"/>
              </w:rPr>
              <w:t>No quotes or information about telephone interviews or medical note reviews to verify the anxiety and depression scores</w:t>
            </w:r>
          </w:p>
        </w:tc>
      </w:tr>
      <w:tr w:rsidR="006114D1" w:rsidRPr="00460B44" w14:paraId="09FB7BB1" w14:textId="77777777" w:rsidTr="00747618">
        <w:tc>
          <w:tcPr>
            <w:tcW w:w="1838" w:type="dxa"/>
          </w:tcPr>
          <w:p w14:paraId="18D43189" w14:textId="77777777" w:rsidR="004A7DDF" w:rsidRPr="00747618" w:rsidRDefault="004A7DDF" w:rsidP="00747618">
            <w:pPr>
              <w:spacing w:before="60" w:after="120"/>
              <w:rPr>
                <w:b/>
                <w:bCs/>
                <w:sz w:val="18"/>
                <w:szCs w:val="18"/>
              </w:rPr>
            </w:pPr>
            <w:r w:rsidRPr="00747618">
              <w:rPr>
                <w:b/>
                <w:bCs/>
                <w:color w:val="FF0000"/>
                <w:sz w:val="18"/>
                <w:szCs w:val="18"/>
              </w:rPr>
              <w:t>Critical Risk of Bias</w:t>
            </w:r>
          </w:p>
        </w:tc>
        <w:tc>
          <w:tcPr>
            <w:tcW w:w="1843" w:type="dxa"/>
          </w:tcPr>
          <w:p w14:paraId="1F7D1450" w14:textId="77777777" w:rsidR="004A7DDF" w:rsidRPr="00747618" w:rsidRDefault="004A7DDF" w:rsidP="00747618">
            <w:pPr>
              <w:spacing w:before="60" w:after="120"/>
              <w:rPr>
                <w:sz w:val="18"/>
                <w:szCs w:val="18"/>
              </w:rPr>
            </w:pPr>
            <w:r w:rsidRPr="00747618">
              <w:rPr>
                <w:sz w:val="18"/>
                <w:szCs w:val="18"/>
              </w:rPr>
              <w:t>N/A</w:t>
            </w:r>
          </w:p>
        </w:tc>
        <w:tc>
          <w:tcPr>
            <w:tcW w:w="1276" w:type="dxa"/>
            <w:shd w:val="clear" w:color="auto" w:fill="auto"/>
          </w:tcPr>
          <w:p w14:paraId="1C810CBE" w14:textId="77777777" w:rsidR="004A7DDF" w:rsidRPr="00747618" w:rsidRDefault="004A7DDF" w:rsidP="00747618">
            <w:pPr>
              <w:spacing w:before="60" w:after="120"/>
              <w:rPr>
                <w:sz w:val="18"/>
                <w:szCs w:val="18"/>
              </w:rPr>
            </w:pPr>
            <w:r w:rsidRPr="00747618">
              <w:rPr>
                <w:sz w:val="18"/>
                <w:szCs w:val="18"/>
              </w:rPr>
              <w:t>N/A</w:t>
            </w:r>
          </w:p>
        </w:tc>
        <w:tc>
          <w:tcPr>
            <w:tcW w:w="1275" w:type="dxa"/>
            <w:shd w:val="clear" w:color="auto" w:fill="auto"/>
          </w:tcPr>
          <w:p w14:paraId="1DD29A09" w14:textId="77777777" w:rsidR="004A7DDF" w:rsidRPr="00747618" w:rsidRDefault="004A7DDF" w:rsidP="00747618">
            <w:pPr>
              <w:spacing w:before="60" w:after="120"/>
              <w:rPr>
                <w:sz w:val="18"/>
                <w:szCs w:val="18"/>
              </w:rPr>
            </w:pPr>
            <w:r w:rsidRPr="00747618">
              <w:rPr>
                <w:sz w:val="18"/>
                <w:szCs w:val="18"/>
              </w:rPr>
              <w:t>N/A</w:t>
            </w:r>
          </w:p>
        </w:tc>
        <w:tc>
          <w:tcPr>
            <w:tcW w:w="2127" w:type="dxa"/>
            <w:shd w:val="clear" w:color="auto" w:fill="auto"/>
          </w:tcPr>
          <w:p w14:paraId="336C09E9" w14:textId="77777777" w:rsidR="004A7DDF" w:rsidRPr="00747618" w:rsidRDefault="004A7DDF" w:rsidP="00747618">
            <w:pPr>
              <w:spacing w:before="60" w:after="120"/>
              <w:rPr>
                <w:sz w:val="18"/>
                <w:szCs w:val="18"/>
              </w:rPr>
            </w:pPr>
            <w:r w:rsidRPr="00747618">
              <w:rPr>
                <w:b/>
                <w:bCs/>
                <w:color w:val="FF0000"/>
                <w:sz w:val="18"/>
                <w:szCs w:val="18"/>
              </w:rPr>
              <w:t>Critical Risk of Bias</w:t>
            </w:r>
          </w:p>
        </w:tc>
        <w:tc>
          <w:tcPr>
            <w:tcW w:w="2126" w:type="dxa"/>
            <w:shd w:val="clear" w:color="auto" w:fill="auto"/>
          </w:tcPr>
          <w:p w14:paraId="52C503CA" w14:textId="77777777" w:rsidR="004A7DDF" w:rsidRPr="00747618" w:rsidRDefault="004A7DDF" w:rsidP="00747618">
            <w:pPr>
              <w:spacing w:before="60" w:after="120"/>
              <w:rPr>
                <w:sz w:val="18"/>
                <w:szCs w:val="18"/>
              </w:rPr>
            </w:pPr>
            <w:r w:rsidRPr="00747618">
              <w:rPr>
                <w:b/>
                <w:bCs/>
                <w:color w:val="FF0000"/>
                <w:sz w:val="18"/>
                <w:szCs w:val="18"/>
              </w:rPr>
              <w:t>Critical Risk of Bias</w:t>
            </w:r>
          </w:p>
        </w:tc>
        <w:tc>
          <w:tcPr>
            <w:tcW w:w="1984" w:type="dxa"/>
            <w:shd w:val="clear" w:color="auto" w:fill="auto"/>
          </w:tcPr>
          <w:p w14:paraId="6B2F358C" w14:textId="77777777" w:rsidR="004A7DDF" w:rsidRPr="00747618" w:rsidRDefault="004A7DDF" w:rsidP="00747618">
            <w:pPr>
              <w:spacing w:before="60" w:after="120"/>
              <w:rPr>
                <w:sz w:val="18"/>
                <w:szCs w:val="18"/>
              </w:rPr>
            </w:pPr>
            <w:r w:rsidRPr="00747618">
              <w:rPr>
                <w:sz w:val="18"/>
                <w:szCs w:val="18"/>
              </w:rPr>
              <w:t>N/A</w:t>
            </w:r>
          </w:p>
        </w:tc>
        <w:tc>
          <w:tcPr>
            <w:tcW w:w="1843" w:type="dxa"/>
          </w:tcPr>
          <w:p w14:paraId="0D261B8C" w14:textId="77777777" w:rsidR="004A7DDF" w:rsidRPr="00747618" w:rsidRDefault="004A7DDF" w:rsidP="00747618">
            <w:pPr>
              <w:spacing w:before="60" w:after="120"/>
              <w:rPr>
                <w:sz w:val="18"/>
                <w:szCs w:val="18"/>
              </w:rPr>
            </w:pPr>
          </w:p>
        </w:tc>
      </w:tr>
    </w:tbl>
    <w:p w14:paraId="0EEF59CE" w14:textId="77777777" w:rsidR="004A7DDF" w:rsidRDefault="004A7DDF" w:rsidP="004A7DDF"/>
    <w:p w14:paraId="18494495" w14:textId="77777777" w:rsidR="006114D1" w:rsidRDefault="006114D1" w:rsidP="004A7DDF">
      <w:pPr>
        <w:pStyle w:val="Heading1"/>
        <w:spacing w:before="0" w:after="120"/>
        <w:rPr>
          <w:sz w:val="28"/>
          <w:szCs w:val="28"/>
        </w:rPr>
        <w:sectPr w:rsidR="006114D1" w:rsidSect="00077437">
          <w:pgSz w:w="16840" w:h="11907" w:orient="landscape" w:code="9"/>
          <w:pgMar w:top="1134" w:right="1418" w:bottom="1134" w:left="1418" w:header="284" w:footer="425" w:gutter="284"/>
          <w:cols w:space="720"/>
          <w:docGrid w:linePitch="286"/>
        </w:sectPr>
      </w:pPr>
      <w:bookmarkStart w:id="28" w:name="_Toc151391272"/>
    </w:p>
    <w:p w14:paraId="211E9C00" w14:textId="55041292" w:rsidR="004A7DDF" w:rsidRPr="004A7DDF" w:rsidRDefault="004A7DDF" w:rsidP="004A7DDF">
      <w:pPr>
        <w:pStyle w:val="Heading1"/>
        <w:spacing w:before="0" w:after="120"/>
        <w:rPr>
          <w:sz w:val="28"/>
          <w:szCs w:val="28"/>
        </w:rPr>
      </w:pPr>
      <w:bookmarkStart w:id="29" w:name="_Toc170398063"/>
      <w:r w:rsidRPr="004A7DDF">
        <w:rPr>
          <w:sz w:val="28"/>
          <w:szCs w:val="28"/>
        </w:rPr>
        <w:lastRenderedPageBreak/>
        <w:t xml:space="preserve">Lavender, R., Shaw, S., Maninger, J. K., Butler, G., Carruthers, P., Carmichael, P., &amp; Masic, U. (2023). Impact of Hormone Treatment on Psychosocial Functioning in Gender-Diverse Young People. </w:t>
      </w:r>
      <w:r w:rsidRPr="00EE0E15">
        <w:rPr>
          <w:i/>
          <w:iCs/>
          <w:sz w:val="28"/>
          <w:szCs w:val="28"/>
        </w:rPr>
        <w:t>LGBT health.</w:t>
      </w:r>
      <w:r w:rsidRPr="004A7DDF">
        <w:rPr>
          <w:sz w:val="28"/>
          <w:szCs w:val="28"/>
        </w:rPr>
        <w:t xml:space="preserve"> doi:10.1089/lgbt.2022.0201</w:t>
      </w:r>
      <w:bookmarkEnd w:id="28"/>
      <w:bookmarkEnd w:id="29"/>
    </w:p>
    <w:p w14:paraId="2E536493" w14:textId="77777777" w:rsidR="004A7DDF" w:rsidRPr="004A7DDF" w:rsidRDefault="004A7DDF" w:rsidP="004A7DDF">
      <w:pPr>
        <w:pStyle w:val="Heading2"/>
        <w:spacing w:before="240"/>
        <w:rPr>
          <w:sz w:val="24"/>
          <w:szCs w:val="24"/>
        </w:rPr>
      </w:pPr>
      <w:bookmarkStart w:id="30" w:name="_Toc151391273"/>
      <w:bookmarkStart w:id="31" w:name="_Toc170398064"/>
      <w:r w:rsidRPr="004A7DDF">
        <w:rPr>
          <w:sz w:val="24"/>
          <w:szCs w:val="24"/>
        </w:rPr>
        <w:t>GRADE Evidence Profile</w:t>
      </w:r>
      <w:bookmarkEnd w:id="30"/>
      <w:bookmarkEnd w:id="31"/>
    </w:p>
    <w:tbl>
      <w:tblPr>
        <w:tblStyle w:val="TableGrid"/>
        <w:tblW w:w="1445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3"/>
        <w:gridCol w:w="1973"/>
        <w:gridCol w:w="1756"/>
        <w:gridCol w:w="2177"/>
        <w:gridCol w:w="1720"/>
        <w:gridCol w:w="1713"/>
        <w:gridCol w:w="1588"/>
        <w:gridCol w:w="1559"/>
      </w:tblGrid>
      <w:tr w:rsidR="006114D1" w:rsidRPr="006114D1" w14:paraId="33A4B393" w14:textId="77777777" w:rsidTr="006114D1">
        <w:trPr>
          <w:tblHeader/>
        </w:trPr>
        <w:tc>
          <w:tcPr>
            <w:tcW w:w="1973" w:type="dxa"/>
            <w:shd w:val="clear" w:color="auto" w:fill="D9D9D9" w:themeFill="background1" w:themeFillShade="D9"/>
          </w:tcPr>
          <w:p w14:paraId="50461433" w14:textId="77777777" w:rsidR="004A7DDF" w:rsidRPr="00786BF3" w:rsidRDefault="004A7DDF" w:rsidP="006114D1">
            <w:pPr>
              <w:spacing w:before="60" w:after="60"/>
              <w:rPr>
                <w:rFonts w:cs="Segoe UI"/>
                <w:b/>
                <w:bCs/>
                <w:sz w:val="18"/>
                <w:szCs w:val="18"/>
              </w:rPr>
            </w:pPr>
            <w:r w:rsidRPr="00786BF3">
              <w:rPr>
                <w:rFonts w:cs="Segoe UI"/>
                <w:b/>
                <w:bCs/>
                <w:sz w:val="18"/>
                <w:szCs w:val="18"/>
              </w:rPr>
              <w:t>Outcome</w:t>
            </w:r>
          </w:p>
        </w:tc>
        <w:tc>
          <w:tcPr>
            <w:tcW w:w="1973" w:type="dxa"/>
            <w:shd w:val="clear" w:color="auto" w:fill="D9D9D9" w:themeFill="background1" w:themeFillShade="D9"/>
          </w:tcPr>
          <w:p w14:paraId="2B81B63B" w14:textId="77777777" w:rsidR="004A7DDF" w:rsidRPr="00786BF3" w:rsidRDefault="004A7DDF" w:rsidP="006114D1">
            <w:pPr>
              <w:spacing w:before="60" w:after="60"/>
              <w:rPr>
                <w:rFonts w:cs="Segoe UI"/>
                <w:b/>
                <w:bCs/>
                <w:sz w:val="18"/>
                <w:szCs w:val="18"/>
              </w:rPr>
            </w:pPr>
            <w:r w:rsidRPr="00786BF3">
              <w:rPr>
                <w:rFonts w:cs="Segoe UI"/>
                <w:b/>
                <w:bCs/>
                <w:sz w:val="18"/>
                <w:szCs w:val="18"/>
              </w:rPr>
              <w:t>Limitations</w:t>
            </w:r>
          </w:p>
        </w:tc>
        <w:tc>
          <w:tcPr>
            <w:tcW w:w="1756" w:type="dxa"/>
            <w:shd w:val="clear" w:color="auto" w:fill="D9D9D9" w:themeFill="background1" w:themeFillShade="D9"/>
          </w:tcPr>
          <w:p w14:paraId="2A38B6C6" w14:textId="77777777" w:rsidR="004A7DDF" w:rsidRPr="00786BF3" w:rsidRDefault="004A7DDF" w:rsidP="006114D1">
            <w:pPr>
              <w:spacing w:before="60" w:after="60"/>
              <w:rPr>
                <w:rFonts w:cs="Segoe UI"/>
                <w:b/>
                <w:bCs/>
                <w:sz w:val="18"/>
                <w:szCs w:val="18"/>
              </w:rPr>
            </w:pPr>
            <w:r w:rsidRPr="00786BF3">
              <w:rPr>
                <w:rFonts w:cs="Segoe UI"/>
                <w:b/>
                <w:bCs/>
                <w:sz w:val="18"/>
                <w:szCs w:val="18"/>
              </w:rPr>
              <w:t>inconsistency</w:t>
            </w:r>
          </w:p>
        </w:tc>
        <w:tc>
          <w:tcPr>
            <w:tcW w:w="2177" w:type="dxa"/>
            <w:shd w:val="clear" w:color="auto" w:fill="D9D9D9" w:themeFill="background1" w:themeFillShade="D9"/>
          </w:tcPr>
          <w:p w14:paraId="5CC88C64" w14:textId="77777777" w:rsidR="004A7DDF" w:rsidRPr="00786BF3" w:rsidRDefault="004A7DDF" w:rsidP="006114D1">
            <w:pPr>
              <w:spacing w:before="60" w:after="60"/>
              <w:rPr>
                <w:rFonts w:cs="Segoe UI"/>
                <w:b/>
                <w:bCs/>
                <w:sz w:val="18"/>
                <w:szCs w:val="18"/>
              </w:rPr>
            </w:pPr>
            <w:r w:rsidRPr="00786BF3">
              <w:rPr>
                <w:rFonts w:cs="Segoe UI"/>
                <w:b/>
                <w:bCs/>
                <w:sz w:val="18"/>
                <w:szCs w:val="18"/>
              </w:rPr>
              <w:t>indirectness</w:t>
            </w:r>
          </w:p>
        </w:tc>
        <w:tc>
          <w:tcPr>
            <w:tcW w:w="1720" w:type="dxa"/>
            <w:shd w:val="clear" w:color="auto" w:fill="D9D9D9" w:themeFill="background1" w:themeFillShade="D9"/>
          </w:tcPr>
          <w:p w14:paraId="14BEB697" w14:textId="77777777" w:rsidR="004A7DDF" w:rsidRPr="00786BF3" w:rsidRDefault="004A7DDF" w:rsidP="006114D1">
            <w:pPr>
              <w:spacing w:before="60" w:after="60"/>
              <w:rPr>
                <w:rFonts w:cs="Segoe UI"/>
                <w:b/>
                <w:bCs/>
                <w:sz w:val="18"/>
                <w:szCs w:val="18"/>
              </w:rPr>
            </w:pPr>
            <w:r w:rsidRPr="00786BF3">
              <w:rPr>
                <w:rFonts w:cs="Segoe UI"/>
                <w:b/>
                <w:bCs/>
                <w:sz w:val="18"/>
                <w:szCs w:val="18"/>
              </w:rPr>
              <w:t>imprecision</w:t>
            </w:r>
          </w:p>
        </w:tc>
        <w:tc>
          <w:tcPr>
            <w:tcW w:w="1713" w:type="dxa"/>
            <w:shd w:val="clear" w:color="auto" w:fill="D9D9D9" w:themeFill="background1" w:themeFillShade="D9"/>
          </w:tcPr>
          <w:p w14:paraId="736F85A9" w14:textId="77777777" w:rsidR="004A7DDF" w:rsidRPr="00786BF3" w:rsidRDefault="004A7DDF" w:rsidP="006114D1">
            <w:pPr>
              <w:spacing w:before="60" w:after="60"/>
              <w:rPr>
                <w:rFonts w:cs="Segoe UI"/>
                <w:b/>
                <w:bCs/>
                <w:sz w:val="18"/>
                <w:szCs w:val="18"/>
              </w:rPr>
            </w:pPr>
            <w:r w:rsidRPr="00786BF3">
              <w:rPr>
                <w:rFonts w:cs="Segoe UI"/>
                <w:b/>
                <w:bCs/>
                <w:sz w:val="18"/>
                <w:szCs w:val="18"/>
              </w:rPr>
              <w:t>Publication</w:t>
            </w:r>
          </w:p>
        </w:tc>
        <w:tc>
          <w:tcPr>
            <w:tcW w:w="1588" w:type="dxa"/>
            <w:shd w:val="clear" w:color="auto" w:fill="D9D9D9" w:themeFill="background1" w:themeFillShade="D9"/>
          </w:tcPr>
          <w:p w14:paraId="18679730" w14:textId="77777777" w:rsidR="004A7DDF" w:rsidRPr="00786BF3" w:rsidRDefault="004A7DDF" w:rsidP="006114D1">
            <w:pPr>
              <w:spacing w:before="60" w:after="60"/>
              <w:rPr>
                <w:rFonts w:cs="Segoe UI"/>
                <w:b/>
                <w:bCs/>
                <w:sz w:val="18"/>
                <w:szCs w:val="18"/>
              </w:rPr>
            </w:pPr>
            <w:r w:rsidRPr="00786BF3">
              <w:rPr>
                <w:rFonts w:cs="Segoe UI"/>
                <w:b/>
                <w:bCs/>
                <w:sz w:val="18"/>
                <w:szCs w:val="18"/>
              </w:rPr>
              <w:t>+ve factors</w:t>
            </w:r>
          </w:p>
        </w:tc>
        <w:tc>
          <w:tcPr>
            <w:tcW w:w="1559" w:type="dxa"/>
            <w:shd w:val="clear" w:color="auto" w:fill="D9D9D9" w:themeFill="background1" w:themeFillShade="D9"/>
          </w:tcPr>
          <w:p w14:paraId="591FCA67" w14:textId="77777777" w:rsidR="004A7DDF" w:rsidRPr="00786BF3" w:rsidRDefault="004A7DDF" w:rsidP="006114D1">
            <w:pPr>
              <w:spacing w:before="60" w:after="60"/>
              <w:rPr>
                <w:rFonts w:cs="Segoe UI"/>
                <w:b/>
                <w:bCs/>
                <w:sz w:val="18"/>
                <w:szCs w:val="18"/>
              </w:rPr>
            </w:pPr>
            <w:r w:rsidRPr="00786BF3">
              <w:rPr>
                <w:rFonts w:cs="Segoe UI"/>
                <w:b/>
                <w:bCs/>
                <w:sz w:val="18"/>
                <w:szCs w:val="18"/>
              </w:rPr>
              <w:t xml:space="preserve">Overall </w:t>
            </w:r>
          </w:p>
        </w:tc>
      </w:tr>
      <w:tr w:rsidR="004A7DDF" w:rsidRPr="006114D1" w14:paraId="09166712" w14:textId="77777777" w:rsidTr="006114D1">
        <w:tc>
          <w:tcPr>
            <w:tcW w:w="1973" w:type="dxa"/>
          </w:tcPr>
          <w:p w14:paraId="5089E64B" w14:textId="77777777" w:rsidR="004A7DDF" w:rsidRPr="00786BF3" w:rsidRDefault="004A7DDF" w:rsidP="00786BF3">
            <w:pPr>
              <w:spacing w:before="60" w:after="120"/>
              <w:rPr>
                <w:rFonts w:cs="Segoe UI"/>
                <w:sz w:val="18"/>
                <w:szCs w:val="18"/>
              </w:rPr>
            </w:pPr>
            <w:r w:rsidRPr="00786BF3">
              <w:rPr>
                <w:rFonts w:cs="Segoe UI"/>
                <w:sz w:val="18"/>
                <w:szCs w:val="18"/>
              </w:rPr>
              <w:t xml:space="preserve">Gender dysphoria </w:t>
            </w:r>
          </w:p>
        </w:tc>
        <w:tc>
          <w:tcPr>
            <w:tcW w:w="1973" w:type="dxa"/>
          </w:tcPr>
          <w:p w14:paraId="5554A78F"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↓1 level </w:t>
            </w:r>
          </w:p>
          <w:p w14:paraId="2BACEA66" w14:textId="77777777" w:rsidR="004A7DDF" w:rsidRPr="00786BF3" w:rsidRDefault="004A7DDF" w:rsidP="00786BF3">
            <w:pPr>
              <w:spacing w:before="60" w:after="120"/>
              <w:rPr>
                <w:rFonts w:cs="Segoe UI"/>
                <w:sz w:val="18"/>
                <w:szCs w:val="18"/>
              </w:rPr>
            </w:pPr>
            <w:r w:rsidRPr="00786BF3">
              <w:rPr>
                <w:rFonts w:cs="Segoe UI"/>
                <w:sz w:val="18"/>
                <w:szCs w:val="18"/>
              </w:rPr>
              <w:t>Failure to develop and apply appropriate eligibility criteria (inclusion of control population)</w:t>
            </w:r>
          </w:p>
        </w:tc>
        <w:tc>
          <w:tcPr>
            <w:tcW w:w="1756" w:type="dxa"/>
          </w:tcPr>
          <w:p w14:paraId="23A90F8B"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↓2 levels </w:t>
            </w:r>
          </w:p>
          <w:p w14:paraId="27C5FBB9" w14:textId="77777777" w:rsidR="004A7DDF" w:rsidRPr="00786BF3" w:rsidRDefault="004A7DDF" w:rsidP="00786BF3">
            <w:pPr>
              <w:spacing w:before="60" w:after="120"/>
              <w:rPr>
                <w:rFonts w:cs="Segoe UI"/>
                <w:sz w:val="18"/>
                <w:szCs w:val="18"/>
              </w:rPr>
            </w:pPr>
            <w:r w:rsidRPr="00786BF3">
              <w:rPr>
                <w:rFonts w:cs="Segoe UI"/>
                <w:sz w:val="18"/>
                <w:szCs w:val="18"/>
              </w:rPr>
              <w:t>38/109 of those who received PBs were reported on with no exploration of the 71 not in the data</w:t>
            </w:r>
          </w:p>
          <w:p w14:paraId="26179249" w14:textId="116FCDD0" w:rsidR="004A7DDF" w:rsidRPr="00786BF3" w:rsidRDefault="004A7DDF" w:rsidP="00786BF3">
            <w:pPr>
              <w:spacing w:before="60" w:after="120"/>
              <w:rPr>
                <w:rFonts w:cs="Segoe UI"/>
                <w:sz w:val="18"/>
                <w:szCs w:val="18"/>
              </w:rPr>
            </w:pPr>
            <w:r w:rsidRPr="00786BF3">
              <w:rPr>
                <w:rFonts w:cs="Segoe UI"/>
                <w:sz w:val="18"/>
                <w:szCs w:val="18"/>
              </w:rPr>
              <w:t>Only 19 participants completed the gender dysphoria questionnaire in all 3 assessments</w:t>
            </w:r>
          </w:p>
        </w:tc>
        <w:tc>
          <w:tcPr>
            <w:tcW w:w="2177" w:type="dxa"/>
          </w:tcPr>
          <w:p w14:paraId="7153CC90"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↓2 levels </w:t>
            </w:r>
          </w:p>
          <w:p w14:paraId="36DBAC8B" w14:textId="77777777" w:rsidR="004A7DDF" w:rsidRPr="00786BF3" w:rsidRDefault="004A7DDF" w:rsidP="00786BF3">
            <w:pPr>
              <w:spacing w:before="60" w:after="120"/>
              <w:rPr>
                <w:rFonts w:cs="Segoe UI"/>
                <w:sz w:val="18"/>
                <w:szCs w:val="18"/>
              </w:rPr>
            </w:pPr>
            <w:r w:rsidRPr="00786BF3">
              <w:rPr>
                <w:rFonts w:cs="Segoe UI"/>
                <w:sz w:val="18"/>
                <w:szCs w:val="18"/>
              </w:rPr>
              <w:t>Differences between numbers of AFAB and AMAB in study populations were large (28 compared to 10).</w:t>
            </w:r>
          </w:p>
          <w:p w14:paraId="0B916C0E" w14:textId="6F7C59B3" w:rsidR="004A7DDF" w:rsidRPr="00786BF3" w:rsidRDefault="004A7DDF" w:rsidP="00786BF3">
            <w:pPr>
              <w:spacing w:before="60" w:after="120"/>
              <w:rPr>
                <w:rFonts w:cs="Segoe UI"/>
                <w:sz w:val="18"/>
                <w:szCs w:val="18"/>
              </w:rPr>
            </w:pPr>
            <w:r w:rsidRPr="00786BF3">
              <w:rPr>
                <w:rFonts w:cs="Segoe UI"/>
                <w:sz w:val="18"/>
                <w:szCs w:val="18"/>
              </w:rPr>
              <w:t>A year different in starting PBs between the sex.  Tanner stage of puberty development not reported/aggregated for either sex</w:t>
            </w:r>
          </w:p>
        </w:tc>
        <w:tc>
          <w:tcPr>
            <w:tcW w:w="1720" w:type="dxa"/>
          </w:tcPr>
          <w:p w14:paraId="64EB0736"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↓1 level </w:t>
            </w:r>
          </w:p>
          <w:p w14:paraId="27809050" w14:textId="77777777" w:rsidR="004A7DDF" w:rsidRPr="00786BF3" w:rsidRDefault="004A7DDF" w:rsidP="00786BF3">
            <w:pPr>
              <w:spacing w:before="60" w:after="120"/>
              <w:rPr>
                <w:rFonts w:cs="Segoe UI"/>
                <w:sz w:val="18"/>
                <w:szCs w:val="18"/>
              </w:rPr>
            </w:pPr>
            <w:r w:rsidRPr="00786BF3">
              <w:rPr>
                <w:rFonts w:cs="Segoe UI"/>
                <w:sz w:val="18"/>
                <w:szCs w:val="18"/>
              </w:rPr>
              <w:t>Few participants</w:t>
            </w:r>
          </w:p>
          <w:p w14:paraId="0A2D23E8" w14:textId="77777777" w:rsidR="004A7DDF" w:rsidRPr="00786BF3" w:rsidRDefault="004A7DDF" w:rsidP="00786BF3">
            <w:pPr>
              <w:spacing w:before="60" w:after="120"/>
              <w:rPr>
                <w:rFonts w:cs="Segoe UI"/>
                <w:b/>
                <w:bCs/>
                <w:sz w:val="18"/>
                <w:szCs w:val="18"/>
              </w:rPr>
            </w:pPr>
            <w:r w:rsidRPr="00786BF3">
              <w:rPr>
                <w:rFonts w:cs="Segoe UI"/>
                <w:sz w:val="18"/>
                <w:szCs w:val="18"/>
              </w:rPr>
              <w:t>&lt;400 optimal information size</w:t>
            </w:r>
          </w:p>
        </w:tc>
        <w:tc>
          <w:tcPr>
            <w:tcW w:w="1713" w:type="dxa"/>
          </w:tcPr>
          <w:p w14:paraId="00C742C4" w14:textId="77777777" w:rsidR="004A7DDF" w:rsidRPr="00786BF3" w:rsidRDefault="004A7DDF" w:rsidP="00786BF3">
            <w:pPr>
              <w:spacing w:before="60" w:after="120"/>
              <w:rPr>
                <w:rFonts w:cs="Segoe UI"/>
                <w:sz w:val="18"/>
                <w:szCs w:val="18"/>
              </w:rPr>
            </w:pPr>
            <w:r w:rsidRPr="00786BF3">
              <w:rPr>
                <w:rFonts w:cs="Segoe UI"/>
                <w:sz w:val="18"/>
                <w:szCs w:val="18"/>
              </w:rPr>
              <w:t>Not enough information to assess</w:t>
            </w:r>
          </w:p>
        </w:tc>
        <w:tc>
          <w:tcPr>
            <w:tcW w:w="1588" w:type="dxa"/>
          </w:tcPr>
          <w:p w14:paraId="7759179E"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 N/A</w:t>
            </w:r>
          </w:p>
        </w:tc>
        <w:tc>
          <w:tcPr>
            <w:tcW w:w="1559" w:type="dxa"/>
          </w:tcPr>
          <w:p w14:paraId="2FEBEE01" w14:textId="77777777" w:rsidR="004A7DDF" w:rsidRPr="00786BF3" w:rsidRDefault="004A7DDF" w:rsidP="00786BF3">
            <w:pPr>
              <w:spacing w:before="60" w:after="120"/>
              <w:rPr>
                <w:rFonts w:cs="Segoe UI"/>
                <w:b/>
                <w:bCs/>
                <w:sz w:val="18"/>
                <w:szCs w:val="18"/>
              </w:rPr>
            </w:pPr>
            <w:r w:rsidRPr="00786BF3">
              <w:rPr>
                <w:rFonts w:cs="Segoe UI"/>
                <w:b/>
                <w:bCs/>
                <w:color w:val="FF0000"/>
                <w:sz w:val="18"/>
                <w:szCs w:val="18"/>
              </w:rPr>
              <w:t>Very low</w:t>
            </w:r>
          </w:p>
        </w:tc>
      </w:tr>
      <w:tr w:rsidR="004A7DDF" w:rsidRPr="006114D1" w14:paraId="3EF795B3" w14:textId="77777777" w:rsidTr="006114D1">
        <w:tc>
          <w:tcPr>
            <w:tcW w:w="1973" w:type="dxa"/>
          </w:tcPr>
          <w:p w14:paraId="3B7CD4B0" w14:textId="77777777" w:rsidR="004A7DDF" w:rsidRPr="00786BF3" w:rsidRDefault="004A7DDF" w:rsidP="00786BF3">
            <w:pPr>
              <w:spacing w:before="60" w:after="120"/>
              <w:rPr>
                <w:rFonts w:cs="Segoe UI"/>
                <w:sz w:val="18"/>
                <w:szCs w:val="18"/>
              </w:rPr>
            </w:pPr>
            <w:r w:rsidRPr="00786BF3">
              <w:rPr>
                <w:rFonts w:cs="Segoe UI"/>
                <w:sz w:val="18"/>
                <w:szCs w:val="18"/>
              </w:rPr>
              <w:t>Suicidality</w:t>
            </w:r>
          </w:p>
        </w:tc>
        <w:tc>
          <w:tcPr>
            <w:tcW w:w="1973" w:type="dxa"/>
          </w:tcPr>
          <w:p w14:paraId="3EF831CA"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↓1 level </w:t>
            </w:r>
          </w:p>
          <w:p w14:paraId="529AE1A8" w14:textId="77777777" w:rsidR="004A7DDF" w:rsidRPr="00786BF3" w:rsidRDefault="004A7DDF" w:rsidP="00786BF3">
            <w:pPr>
              <w:spacing w:before="60" w:after="120"/>
              <w:rPr>
                <w:rFonts w:cs="Segoe UI"/>
                <w:sz w:val="18"/>
                <w:szCs w:val="18"/>
              </w:rPr>
            </w:pPr>
            <w:r w:rsidRPr="00786BF3">
              <w:rPr>
                <w:rFonts w:cs="Segoe UI"/>
                <w:sz w:val="18"/>
                <w:szCs w:val="18"/>
              </w:rPr>
              <w:t>Failure to develop and apply appropriate eligibility criteria (inclusion of control population)</w:t>
            </w:r>
          </w:p>
        </w:tc>
        <w:tc>
          <w:tcPr>
            <w:tcW w:w="1756" w:type="dxa"/>
          </w:tcPr>
          <w:p w14:paraId="1ACFCA9E"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↓2 levels </w:t>
            </w:r>
          </w:p>
          <w:p w14:paraId="309CC80C" w14:textId="77777777" w:rsidR="004A7DDF" w:rsidRPr="00786BF3" w:rsidRDefault="004A7DDF" w:rsidP="00786BF3">
            <w:pPr>
              <w:spacing w:before="60" w:after="120"/>
              <w:rPr>
                <w:rFonts w:cs="Segoe UI"/>
                <w:sz w:val="18"/>
                <w:szCs w:val="18"/>
              </w:rPr>
            </w:pPr>
            <w:r w:rsidRPr="00786BF3">
              <w:rPr>
                <w:rFonts w:cs="Segoe UI"/>
                <w:sz w:val="18"/>
                <w:szCs w:val="18"/>
              </w:rPr>
              <w:t>38/109 of those who received PBs were reported on with no exploration of the 71 not in the data</w:t>
            </w:r>
          </w:p>
          <w:p w14:paraId="09B33421" w14:textId="77777777" w:rsidR="004A7DDF" w:rsidRPr="00786BF3" w:rsidRDefault="004A7DDF" w:rsidP="00786BF3">
            <w:pPr>
              <w:spacing w:before="60" w:after="120"/>
              <w:rPr>
                <w:rFonts w:cs="Segoe UI"/>
                <w:sz w:val="18"/>
                <w:szCs w:val="18"/>
              </w:rPr>
            </w:pPr>
            <w:r w:rsidRPr="00786BF3">
              <w:rPr>
                <w:rFonts w:cs="Segoe UI"/>
                <w:sz w:val="18"/>
                <w:szCs w:val="18"/>
              </w:rPr>
              <w:t xml:space="preserve">Only 11 participants (young person and caregiver) </w:t>
            </w:r>
            <w:r w:rsidRPr="00786BF3">
              <w:rPr>
                <w:rFonts w:cs="Segoe UI"/>
                <w:sz w:val="18"/>
                <w:szCs w:val="18"/>
              </w:rPr>
              <w:lastRenderedPageBreak/>
              <w:t>completed the suicidality question questionnaire in all 3 assessments</w:t>
            </w:r>
          </w:p>
          <w:p w14:paraId="3AE37935" w14:textId="77777777" w:rsidR="004A7DDF" w:rsidRPr="00786BF3" w:rsidRDefault="004A7DDF" w:rsidP="00786BF3">
            <w:pPr>
              <w:spacing w:before="60" w:after="120"/>
              <w:rPr>
                <w:rFonts w:cs="Segoe UI"/>
                <w:b/>
                <w:bCs/>
                <w:sz w:val="18"/>
                <w:szCs w:val="18"/>
              </w:rPr>
            </w:pPr>
          </w:p>
        </w:tc>
        <w:tc>
          <w:tcPr>
            <w:tcW w:w="2177" w:type="dxa"/>
          </w:tcPr>
          <w:p w14:paraId="43ADA7F7" w14:textId="77777777" w:rsidR="004A7DDF" w:rsidRPr="00786BF3" w:rsidRDefault="004A7DDF" w:rsidP="00786BF3">
            <w:pPr>
              <w:spacing w:before="60" w:after="120"/>
              <w:rPr>
                <w:rFonts w:cs="Segoe UI"/>
                <w:b/>
                <w:bCs/>
                <w:sz w:val="18"/>
                <w:szCs w:val="18"/>
              </w:rPr>
            </w:pPr>
            <w:r w:rsidRPr="00786BF3">
              <w:rPr>
                <w:rFonts w:cs="Segoe UI"/>
                <w:b/>
                <w:bCs/>
                <w:sz w:val="18"/>
                <w:szCs w:val="18"/>
              </w:rPr>
              <w:lastRenderedPageBreak/>
              <w:t xml:space="preserve">↓2 levels </w:t>
            </w:r>
          </w:p>
          <w:p w14:paraId="78119408" w14:textId="77777777" w:rsidR="004A7DDF" w:rsidRPr="00786BF3" w:rsidRDefault="004A7DDF" w:rsidP="00786BF3">
            <w:pPr>
              <w:spacing w:before="60" w:after="120"/>
              <w:rPr>
                <w:rFonts w:cs="Segoe UI"/>
                <w:sz w:val="18"/>
                <w:szCs w:val="18"/>
              </w:rPr>
            </w:pPr>
            <w:r w:rsidRPr="00786BF3">
              <w:rPr>
                <w:rFonts w:cs="Segoe UI"/>
                <w:sz w:val="18"/>
                <w:szCs w:val="18"/>
              </w:rPr>
              <w:t>Differences between numbers of AFAB and AMAB in study populations were large (28 compared to 10).</w:t>
            </w:r>
          </w:p>
          <w:p w14:paraId="5568E6EC" w14:textId="77777777" w:rsidR="004A7DDF" w:rsidRPr="00786BF3" w:rsidRDefault="004A7DDF" w:rsidP="00786BF3">
            <w:pPr>
              <w:spacing w:before="60" w:after="120"/>
              <w:rPr>
                <w:rFonts w:cs="Segoe UI"/>
                <w:sz w:val="18"/>
                <w:szCs w:val="18"/>
              </w:rPr>
            </w:pPr>
            <w:r w:rsidRPr="00786BF3">
              <w:rPr>
                <w:rFonts w:cs="Segoe UI"/>
                <w:sz w:val="18"/>
                <w:szCs w:val="18"/>
              </w:rPr>
              <w:t xml:space="preserve">A year different in starting PBs between the sex.  Tanner stage of puberty development not </w:t>
            </w:r>
            <w:r w:rsidRPr="00786BF3">
              <w:rPr>
                <w:rFonts w:cs="Segoe UI"/>
                <w:sz w:val="18"/>
                <w:szCs w:val="18"/>
              </w:rPr>
              <w:lastRenderedPageBreak/>
              <w:t>reported/aggregated for either sex</w:t>
            </w:r>
          </w:p>
          <w:p w14:paraId="346FDADB" w14:textId="77777777" w:rsidR="004A7DDF" w:rsidRPr="00786BF3" w:rsidRDefault="004A7DDF" w:rsidP="00786BF3">
            <w:pPr>
              <w:spacing w:before="60" w:after="120"/>
              <w:rPr>
                <w:rFonts w:cs="Segoe UI"/>
                <w:sz w:val="18"/>
                <w:szCs w:val="18"/>
              </w:rPr>
            </w:pPr>
            <w:r w:rsidRPr="00786BF3">
              <w:rPr>
                <w:rFonts w:cs="Segoe UI"/>
                <w:sz w:val="18"/>
                <w:szCs w:val="18"/>
              </w:rPr>
              <w:t>Not stated if outcome measured was of primary importance to participants</w:t>
            </w:r>
          </w:p>
        </w:tc>
        <w:tc>
          <w:tcPr>
            <w:tcW w:w="1720" w:type="dxa"/>
          </w:tcPr>
          <w:p w14:paraId="422BC559" w14:textId="77777777" w:rsidR="004A7DDF" w:rsidRPr="00786BF3" w:rsidRDefault="004A7DDF" w:rsidP="00786BF3">
            <w:pPr>
              <w:spacing w:before="60" w:after="120"/>
              <w:rPr>
                <w:rFonts w:cs="Segoe UI"/>
                <w:b/>
                <w:bCs/>
                <w:sz w:val="18"/>
                <w:szCs w:val="18"/>
              </w:rPr>
            </w:pPr>
            <w:r w:rsidRPr="00786BF3">
              <w:rPr>
                <w:rFonts w:cs="Segoe UI"/>
                <w:b/>
                <w:bCs/>
                <w:sz w:val="18"/>
                <w:szCs w:val="18"/>
              </w:rPr>
              <w:lastRenderedPageBreak/>
              <w:t xml:space="preserve">↓1 level </w:t>
            </w:r>
          </w:p>
          <w:p w14:paraId="243EAD3E" w14:textId="77777777" w:rsidR="004A7DDF" w:rsidRPr="00786BF3" w:rsidRDefault="004A7DDF" w:rsidP="00786BF3">
            <w:pPr>
              <w:spacing w:before="60" w:after="120"/>
              <w:rPr>
                <w:rFonts w:cs="Segoe UI"/>
                <w:sz w:val="18"/>
                <w:szCs w:val="18"/>
              </w:rPr>
            </w:pPr>
            <w:r w:rsidRPr="00786BF3">
              <w:rPr>
                <w:rFonts w:cs="Segoe UI"/>
                <w:sz w:val="18"/>
                <w:szCs w:val="18"/>
              </w:rPr>
              <w:t>Few participants</w:t>
            </w:r>
          </w:p>
          <w:p w14:paraId="1388E90F" w14:textId="77777777" w:rsidR="004A7DDF" w:rsidRPr="00786BF3" w:rsidRDefault="004A7DDF" w:rsidP="00786BF3">
            <w:pPr>
              <w:spacing w:before="60" w:after="120"/>
              <w:rPr>
                <w:rFonts w:cs="Segoe UI"/>
                <w:b/>
                <w:bCs/>
                <w:sz w:val="18"/>
                <w:szCs w:val="18"/>
              </w:rPr>
            </w:pPr>
            <w:r w:rsidRPr="00786BF3">
              <w:rPr>
                <w:rFonts w:cs="Segoe UI"/>
                <w:sz w:val="18"/>
                <w:szCs w:val="18"/>
              </w:rPr>
              <w:t>&lt;400 optimal information size</w:t>
            </w:r>
          </w:p>
        </w:tc>
        <w:tc>
          <w:tcPr>
            <w:tcW w:w="1713" w:type="dxa"/>
          </w:tcPr>
          <w:p w14:paraId="0661AD82" w14:textId="77777777" w:rsidR="004A7DDF" w:rsidRPr="00786BF3" w:rsidRDefault="004A7DDF" w:rsidP="00786BF3">
            <w:pPr>
              <w:spacing w:before="60" w:after="120"/>
              <w:rPr>
                <w:rFonts w:cs="Segoe UI"/>
                <w:sz w:val="18"/>
                <w:szCs w:val="18"/>
              </w:rPr>
            </w:pPr>
            <w:r w:rsidRPr="00786BF3">
              <w:rPr>
                <w:rFonts w:cs="Segoe UI"/>
                <w:sz w:val="18"/>
                <w:szCs w:val="18"/>
              </w:rPr>
              <w:t>Not enough information to assess</w:t>
            </w:r>
          </w:p>
        </w:tc>
        <w:tc>
          <w:tcPr>
            <w:tcW w:w="1588" w:type="dxa"/>
          </w:tcPr>
          <w:p w14:paraId="6C4A0B85"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59" w:type="dxa"/>
          </w:tcPr>
          <w:p w14:paraId="6FA8EF77" w14:textId="77777777" w:rsidR="004A7DDF" w:rsidRPr="00786BF3" w:rsidRDefault="004A7DDF" w:rsidP="00786BF3">
            <w:pPr>
              <w:spacing w:before="60" w:after="120"/>
              <w:rPr>
                <w:rFonts w:cs="Segoe UI"/>
                <w:b/>
                <w:bCs/>
                <w:sz w:val="18"/>
                <w:szCs w:val="18"/>
              </w:rPr>
            </w:pPr>
            <w:r w:rsidRPr="00786BF3">
              <w:rPr>
                <w:rFonts w:cs="Segoe UI"/>
                <w:b/>
                <w:bCs/>
                <w:color w:val="FF0000"/>
                <w:sz w:val="18"/>
                <w:szCs w:val="18"/>
              </w:rPr>
              <w:t>Very low</w:t>
            </w:r>
          </w:p>
        </w:tc>
      </w:tr>
      <w:tr w:rsidR="004A7DDF" w:rsidRPr="006114D1" w14:paraId="2D1E0CED" w14:textId="77777777" w:rsidTr="006114D1">
        <w:tc>
          <w:tcPr>
            <w:tcW w:w="1973" w:type="dxa"/>
          </w:tcPr>
          <w:p w14:paraId="3B36DC67" w14:textId="77777777" w:rsidR="004A7DDF" w:rsidRPr="00786BF3" w:rsidRDefault="004A7DDF" w:rsidP="00786BF3">
            <w:pPr>
              <w:spacing w:before="60" w:after="120"/>
              <w:rPr>
                <w:rFonts w:cs="Segoe UI"/>
                <w:sz w:val="18"/>
                <w:szCs w:val="18"/>
              </w:rPr>
            </w:pPr>
            <w:r w:rsidRPr="00786BF3">
              <w:rPr>
                <w:rFonts w:cs="Segoe UI"/>
                <w:sz w:val="18"/>
                <w:szCs w:val="18"/>
              </w:rPr>
              <w:t>Self-harm</w:t>
            </w:r>
          </w:p>
        </w:tc>
        <w:tc>
          <w:tcPr>
            <w:tcW w:w="1973" w:type="dxa"/>
          </w:tcPr>
          <w:p w14:paraId="42B2363B"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↓1 level </w:t>
            </w:r>
          </w:p>
          <w:p w14:paraId="49D754F8" w14:textId="77777777" w:rsidR="004A7DDF" w:rsidRPr="00786BF3" w:rsidRDefault="004A7DDF" w:rsidP="00786BF3">
            <w:pPr>
              <w:spacing w:before="60" w:after="120"/>
              <w:rPr>
                <w:rFonts w:cs="Segoe UI"/>
                <w:sz w:val="18"/>
                <w:szCs w:val="18"/>
              </w:rPr>
            </w:pPr>
            <w:r w:rsidRPr="00786BF3">
              <w:rPr>
                <w:rFonts w:cs="Segoe UI"/>
                <w:sz w:val="18"/>
                <w:szCs w:val="18"/>
              </w:rPr>
              <w:t>Failure to develop and apply appropriate eligibility criteria (inclusion of control population)</w:t>
            </w:r>
          </w:p>
          <w:p w14:paraId="64E37845" w14:textId="77777777" w:rsidR="004A7DDF" w:rsidRPr="00786BF3" w:rsidRDefault="004A7DDF" w:rsidP="00786BF3">
            <w:pPr>
              <w:spacing w:before="60" w:after="120"/>
              <w:rPr>
                <w:rFonts w:cs="Segoe UI"/>
                <w:b/>
                <w:bCs/>
                <w:sz w:val="18"/>
                <w:szCs w:val="18"/>
              </w:rPr>
            </w:pPr>
            <w:r w:rsidRPr="00786BF3">
              <w:rPr>
                <w:rFonts w:cs="Segoe UI"/>
                <w:sz w:val="18"/>
                <w:szCs w:val="18"/>
              </w:rPr>
              <w:t>Baseline scores for young person and caregiver questionnaires were in normal range for self-report mental wellbeing and behaviour</w:t>
            </w:r>
          </w:p>
        </w:tc>
        <w:tc>
          <w:tcPr>
            <w:tcW w:w="1756" w:type="dxa"/>
          </w:tcPr>
          <w:p w14:paraId="0589E887"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↓2 levels </w:t>
            </w:r>
          </w:p>
          <w:p w14:paraId="16AA4761" w14:textId="77777777" w:rsidR="004A7DDF" w:rsidRPr="00786BF3" w:rsidRDefault="004A7DDF" w:rsidP="00786BF3">
            <w:pPr>
              <w:spacing w:before="60" w:after="120"/>
              <w:rPr>
                <w:rFonts w:cs="Segoe UI"/>
                <w:sz w:val="18"/>
                <w:szCs w:val="18"/>
              </w:rPr>
            </w:pPr>
            <w:r w:rsidRPr="00786BF3">
              <w:rPr>
                <w:rFonts w:cs="Segoe UI"/>
                <w:sz w:val="18"/>
                <w:szCs w:val="18"/>
              </w:rPr>
              <w:t>38/109 of those who received PBs were reported on with no exploration of the 71 not in the data</w:t>
            </w:r>
          </w:p>
          <w:p w14:paraId="7DD79DB2" w14:textId="5C78404B" w:rsidR="004A7DDF" w:rsidRPr="00786BF3" w:rsidRDefault="004A7DDF" w:rsidP="00786BF3">
            <w:pPr>
              <w:spacing w:before="60" w:after="120"/>
              <w:rPr>
                <w:rFonts w:cs="Segoe UI"/>
                <w:sz w:val="18"/>
                <w:szCs w:val="18"/>
              </w:rPr>
            </w:pPr>
            <w:r w:rsidRPr="00786BF3">
              <w:rPr>
                <w:rFonts w:cs="Segoe UI"/>
                <w:sz w:val="18"/>
                <w:szCs w:val="18"/>
              </w:rPr>
              <w:t>Only 11 participants (young person and caregiver) completed the self-harm question in the  questionnaire in all 3 assessments</w:t>
            </w:r>
          </w:p>
        </w:tc>
        <w:tc>
          <w:tcPr>
            <w:tcW w:w="2177" w:type="dxa"/>
          </w:tcPr>
          <w:p w14:paraId="53C9B1D2"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↓2 levels </w:t>
            </w:r>
          </w:p>
          <w:p w14:paraId="7BB79E60" w14:textId="77777777" w:rsidR="004A7DDF" w:rsidRPr="00786BF3" w:rsidRDefault="004A7DDF" w:rsidP="00786BF3">
            <w:pPr>
              <w:spacing w:before="60" w:after="120"/>
              <w:rPr>
                <w:rFonts w:cs="Segoe UI"/>
                <w:sz w:val="18"/>
                <w:szCs w:val="18"/>
              </w:rPr>
            </w:pPr>
            <w:r w:rsidRPr="00786BF3">
              <w:rPr>
                <w:rFonts w:cs="Segoe UI"/>
                <w:sz w:val="18"/>
                <w:szCs w:val="18"/>
              </w:rPr>
              <w:t>Differences between numbers of AFAB and AMAB in study populations were large (28 compared to 10).</w:t>
            </w:r>
          </w:p>
          <w:p w14:paraId="4E43C7F4" w14:textId="77777777" w:rsidR="004A7DDF" w:rsidRPr="00786BF3" w:rsidRDefault="004A7DDF" w:rsidP="00786BF3">
            <w:pPr>
              <w:spacing w:before="60" w:after="120"/>
              <w:rPr>
                <w:rFonts w:cs="Segoe UI"/>
                <w:sz w:val="18"/>
                <w:szCs w:val="18"/>
              </w:rPr>
            </w:pPr>
            <w:r w:rsidRPr="00786BF3">
              <w:rPr>
                <w:rFonts w:cs="Segoe UI"/>
                <w:sz w:val="18"/>
                <w:szCs w:val="18"/>
              </w:rPr>
              <w:t>A year different in starting PBs between the sex.  Tanner stage of puberty development not reported/aggregated for either sex</w:t>
            </w:r>
          </w:p>
          <w:p w14:paraId="195AB7E1" w14:textId="77777777" w:rsidR="004A7DDF" w:rsidRPr="00786BF3" w:rsidRDefault="004A7DDF" w:rsidP="00786BF3">
            <w:pPr>
              <w:spacing w:before="60" w:after="120"/>
              <w:rPr>
                <w:rFonts w:cs="Segoe UI"/>
                <w:sz w:val="18"/>
                <w:szCs w:val="18"/>
              </w:rPr>
            </w:pPr>
            <w:r w:rsidRPr="00786BF3">
              <w:rPr>
                <w:rFonts w:cs="Segoe UI"/>
                <w:sz w:val="18"/>
                <w:szCs w:val="18"/>
              </w:rPr>
              <w:t>Not stated if outcome measured was of primary importance to participants</w:t>
            </w:r>
          </w:p>
        </w:tc>
        <w:tc>
          <w:tcPr>
            <w:tcW w:w="1720" w:type="dxa"/>
          </w:tcPr>
          <w:p w14:paraId="484CFD38"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↓1 level </w:t>
            </w:r>
          </w:p>
          <w:p w14:paraId="4C9B15F3" w14:textId="77777777" w:rsidR="004A7DDF" w:rsidRPr="00786BF3" w:rsidRDefault="004A7DDF" w:rsidP="00786BF3">
            <w:pPr>
              <w:spacing w:before="60" w:after="120"/>
              <w:rPr>
                <w:rFonts w:cs="Segoe UI"/>
                <w:sz w:val="18"/>
                <w:szCs w:val="18"/>
              </w:rPr>
            </w:pPr>
            <w:r w:rsidRPr="00786BF3">
              <w:rPr>
                <w:rFonts w:cs="Segoe UI"/>
                <w:sz w:val="18"/>
                <w:szCs w:val="18"/>
              </w:rPr>
              <w:t>Few participants</w:t>
            </w:r>
          </w:p>
          <w:p w14:paraId="74A5E57D" w14:textId="77777777" w:rsidR="004A7DDF" w:rsidRPr="00786BF3" w:rsidRDefault="004A7DDF" w:rsidP="00786BF3">
            <w:pPr>
              <w:spacing w:before="60" w:after="120"/>
              <w:rPr>
                <w:rFonts w:cs="Segoe UI"/>
                <w:b/>
                <w:bCs/>
                <w:sz w:val="18"/>
                <w:szCs w:val="18"/>
              </w:rPr>
            </w:pPr>
            <w:r w:rsidRPr="00786BF3">
              <w:rPr>
                <w:rFonts w:cs="Segoe UI"/>
                <w:sz w:val="18"/>
                <w:szCs w:val="18"/>
              </w:rPr>
              <w:t>&lt;400 optimal information size</w:t>
            </w:r>
          </w:p>
        </w:tc>
        <w:tc>
          <w:tcPr>
            <w:tcW w:w="1713" w:type="dxa"/>
          </w:tcPr>
          <w:p w14:paraId="1B61E0ED" w14:textId="77777777" w:rsidR="004A7DDF" w:rsidRPr="00786BF3" w:rsidRDefault="004A7DDF" w:rsidP="00786BF3">
            <w:pPr>
              <w:spacing w:before="60" w:after="120"/>
              <w:rPr>
                <w:rFonts w:cs="Segoe UI"/>
                <w:b/>
                <w:bCs/>
                <w:sz w:val="18"/>
                <w:szCs w:val="18"/>
              </w:rPr>
            </w:pPr>
            <w:r w:rsidRPr="00786BF3">
              <w:rPr>
                <w:rFonts w:cs="Segoe UI"/>
                <w:sz w:val="18"/>
                <w:szCs w:val="18"/>
              </w:rPr>
              <w:t>Not enough information to assess</w:t>
            </w:r>
          </w:p>
        </w:tc>
        <w:tc>
          <w:tcPr>
            <w:tcW w:w="1588" w:type="dxa"/>
          </w:tcPr>
          <w:p w14:paraId="14FEA8F6"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59" w:type="dxa"/>
          </w:tcPr>
          <w:p w14:paraId="08A49613" w14:textId="77777777" w:rsidR="004A7DDF" w:rsidRPr="00786BF3" w:rsidRDefault="004A7DDF" w:rsidP="00786BF3">
            <w:pPr>
              <w:spacing w:before="60" w:after="120"/>
              <w:rPr>
                <w:rFonts w:cs="Segoe UI"/>
                <w:b/>
                <w:bCs/>
                <w:sz w:val="18"/>
                <w:szCs w:val="18"/>
              </w:rPr>
            </w:pPr>
            <w:r w:rsidRPr="00786BF3">
              <w:rPr>
                <w:rFonts w:cs="Segoe UI"/>
                <w:b/>
                <w:bCs/>
                <w:color w:val="FF0000"/>
                <w:sz w:val="18"/>
                <w:szCs w:val="18"/>
              </w:rPr>
              <w:t>Very low</w:t>
            </w:r>
          </w:p>
        </w:tc>
      </w:tr>
      <w:tr w:rsidR="004A7DDF" w:rsidRPr="006114D1" w14:paraId="4ADB4CAE" w14:textId="77777777" w:rsidTr="006114D1">
        <w:tc>
          <w:tcPr>
            <w:tcW w:w="1973" w:type="dxa"/>
          </w:tcPr>
          <w:p w14:paraId="74E2B883" w14:textId="77777777" w:rsidR="004A7DDF" w:rsidRPr="00786BF3" w:rsidRDefault="004A7DDF" w:rsidP="00786BF3">
            <w:pPr>
              <w:spacing w:before="60" w:after="120"/>
              <w:rPr>
                <w:rFonts w:cs="Segoe UI"/>
                <w:sz w:val="18"/>
                <w:szCs w:val="18"/>
              </w:rPr>
            </w:pPr>
            <w:r w:rsidRPr="00786BF3">
              <w:rPr>
                <w:rFonts w:cs="Segoe UI"/>
                <w:sz w:val="18"/>
                <w:szCs w:val="18"/>
              </w:rPr>
              <w:t>Anxiety</w:t>
            </w:r>
          </w:p>
        </w:tc>
        <w:tc>
          <w:tcPr>
            <w:tcW w:w="1973" w:type="dxa"/>
          </w:tcPr>
          <w:p w14:paraId="38CD6051"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756" w:type="dxa"/>
          </w:tcPr>
          <w:p w14:paraId="39F4DE77"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2177" w:type="dxa"/>
          </w:tcPr>
          <w:p w14:paraId="0207494F"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720" w:type="dxa"/>
          </w:tcPr>
          <w:p w14:paraId="6C941983"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713" w:type="dxa"/>
          </w:tcPr>
          <w:p w14:paraId="08A3B12E"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88" w:type="dxa"/>
          </w:tcPr>
          <w:p w14:paraId="0AD0DC33"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59" w:type="dxa"/>
          </w:tcPr>
          <w:p w14:paraId="099C43A2"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r>
      <w:tr w:rsidR="004A7DDF" w:rsidRPr="006114D1" w14:paraId="75DF6537" w14:textId="77777777" w:rsidTr="006114D1">
        <w:tc>
          <w:tcPr>
            <w:tcW w:w="1973" w:type="dxa"/>
          </w:tcPr>
          <w:p w14:paraId="5A199D34" w14:textId="77777777" w:rsidR="004A7DDF" w:rsidRPr="00786BF3" w:rsidRDefault="004A7DDF" w:rsidP="00786BF3">
            <w:pPr>
              <w:spacing w:before="60" w:after="120"/>
              <w:rPr>
                <w:rFonts w:cs="Segoe UI"/>
                <w:sz w:val="18"/>
                <w:szCs w:val="18"/>
              </w:rPr>
            </w:pPr>
            <w:r w:rsidRPr="00786BF3">
              <w:rPr>
                <w:rFonts w:cs="Segoe UI"/>
                <w:sz w:val="18"/>
                <w:szCs w:val="18"/>
              </w:rPr>
              <w:t>Depression</w:t>
            </w:r>
          </w:p>
        </w:tc>
        <w:tc>
          <w:tcPr>
            <w:tcW w:w="1973" w:type="dxa"/>
          </w:tcPr>
          <w:p w14:paraId="23B0C69C"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756" w:type="dxa"/>
          </w:tcPr>
          <w:p w14:paraId="4FC005AB"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2177" w:type="dxa"/>
          </w:tcPr>
          <w:p w14:paraId="14A65767"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720" w:type="dxa"/>
          </w:tcPr>
          <w:p w14:paraId="4C73BB92"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713" w:type="dxa"/>
          </w:tcPr>
          <w:p w14:paraId="0EEFAFE0"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88" w:type="dxa"/>
          </w:tcPr>
          <w:p w14:paraId="1C3AE411"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59" w:type="dxa"/>
          </w:tcPr>
          <w:p w14:paraId="1A4C22CA"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r>
      <w:tr w:rsidR="004A7DDF" w:rsidRPr="006114D1" w14:paraId="3450A249" w14:textId="77777777" w:rsidTr="006114D1">
        <w:tc>
          <w:tcPr>
            <w:tcW w:w="1973" w:type="dxa"/>
          </w:tcPr>
          <w:p w14:paraId="163AD3E9" w14:textId="77777777" w:rsidR="004A7DDF" w:rsidRPr="00786BF3" w:rsidRDefault="004A7DDF" w:rsidP="00786BF3">
            <w:pPr>
              <w:spacing w:before="60" w:after="120"/>
              <w:rPr>
                <w:rFonts w:cs="Segoe UI"/>
                <w:sz w:val="18"/>
                <w:szCs w:val="18"/>
              </w:rPr>
            </w:pPr>
            <w:r w:rsidRPr="00786BF3">
              <w:rPr>
                <w:rFonts w:cs="Segoe UI"/>
                <w:sz w:val="18"/>
                <w:szCs w:val="18"/>
              </w:rPr>
              <w:t>Life satisfaction/QoL</w:t>
            </w:r>
          </w:p>
          <w:p w14:paraId="69E05EE5" w14:textId="77777777" w:rsidR="004A7DDF" w:rsidRPr="00786BF3" w:rsidRDefault="004A7DDF" w:rsidP="00786BF3">
            <w:pPr>
              <w:spacing w:before="60" w:after="120"/>
              <w:rPr>
                <w:rFonts w:cs="Segoe UI"/>
                <w:sz w:val="18"/>
                <w:szCs w:val="18"/>
              </w:rPr>
            </w:pPr>
          </w:p>
        </w:tc>
        <w:tc>
          <w:tcPr>
            <w:tcW w:w="1973" w:type="dxa"/>
          </w:tcPr>
          <w:p w14:paraId="5FA55B72" w14:textId="77777777" w:rsidR="004A7DDF" w:rsidRPr="00786BF3" w:rsidRDefault="004A7DDF" w:rsidP="00786BF3">
            <w:pPr>
              <w:spacing w:before="60" w:after="120"/>
              <w:rPr>
                <w:rFonts w:cs="Segoe UI"/>
                <w:b/>
                <w:bCs/>
                <w:sz w:val="18"/>
                <w:szCs w:val="18"/>
              </w:rPr>
            </w:pPr>
            <w:r w:rsidRPr="00786BF3">
              <w:rPr>
                <w:rFonts w:cs="Segoe UI"/>
                <w:b/>
                <w:bCs/>
                <w:sz w:val="18"/>
                <w:szCs w:val="18"/>
              </w:rPr>
              <w:t xml:space="preserve">↓1 level </w:t>
            </w:r>
          </w:p>
          <w:p w14:paraId="65B1FF9A" w14:textId="77777777" w:rsidR="004A7DDF" w:rsidRPr="00786BF3" w:rsidRDefault="004A7DDF" w:rsidP="00786BF3">
            <w:pPr>
              <w:spacing w:before="60" w:after="120"/>
              <w:rPr>
                <w:rFonts w:cs="Segoe UI"/>
                <w:sz w:val="18"/>
                <w:szCs w:val="18"/>
              </w:rPr>
            </w:pPr>
            <w:r w:rsidRPr="00786BF3">
              <w:rPr>
                <w:rFonts w:cs="Segoe UI"/>
                <w:sz w:val="18"/>
                <w:szCs w:val="18"/>
              </w:rPr>
              <w:t xml:space="preserve">Failure to develop and apply </w:t>
            </w:r>
            <w:r w:rsidRPr="00786BF3">
              <w:rPr>
                <w:rFonts w:cs="Segoe UI"/>
                <w:sz w:val="18"/>
                <w:szCs w:val="18"/>
              </w:rPr>
              <w:lastRenderedPageBreak/>
              <w:t>appropriate eligibility criteria (inclusion of control population)</w:t>
            </w:r>
          </w:p>
          <w:p w14:paraId="78A792F4" w14:textId="77777777" w:rsidR="004A7DDF" w:rsidRPr="00786BF3" w:rsidRDefault="004A7DDF" w:rsidP="00786BF3">
            <w:pPr>
              <w:spacing w:before="60" w:after="120"/>
              <w:rPr>
                <w:rFonts w:cs="Segoe UI"/>
                <w:sz w:val="18"/>
                <w:szCs w:val="18"/>
              </w:rPr>
            </w:pPr>
            <w:r w:rsidRPr="00786BF3">
              <w:rPr>
                <w:rFonts w:cs="Segoe UI"/>
                <w:sz w:val="18"/>
                <w:szCs w:val="18"/>
              </w:rPr>
              <w:t>Participants were all in ‘normal’ non clinical functioning range in all 3 assessments</w:t>
            </w:r>
          </w:p>
        </w:tc>
        <w:tc>
          <w:tcPr>
            <w:tcW w:w="1756" w:type="dxa"/>
          </w:tcPr>
          <w:p w14:paraId="4FBD9CF1" w14:textId="77777777" w:rsidR="004A7DDF" w:rsidRPr="00786BF3" w:rsidRDefault="004A7DDF" w:rsidP="00786BF3">
            <w:pPr>
              <w:spacing w:before="60" w:after="120"/>
              <w:rPr>
                <w:rFonts w:cs="Segoe UI"/>
                <w:b/>
                <w:bCs/>
                <w:sz w:val="18"/>
                <w:szCs w:val="18"/>
              </w:rPr>
            </w:pPr>
            <w:r w:rsidRPr="00786BF3">
              <w:rPr>
                <w:rFonts w:cs="Segoe UI"/>
                <w:b/>
                <w:bCs/>
                <w:sz w:val="18"/>
                <w:szCs w:val="18"/>
              </w:rPr>
              <w:lastRenderedPageBreak/>
              <w:t xml:space="preserve">↓2 levels </w:t>
            </w:r>
          </w:p>
          <w:p w14:paraId="383A9E98" w14:textId="77777777" w:rsidR="004A7DDF" w:rsidRPr="00786BF3" w:rsidRDefault="004A7DDF" w:rsidP="00786BF3">
            <w:pPr>
              <w:spacing w:before="60" w:after="120"/>
              <w:rPr>
                <w:rFonts w:cs="Segoe UI"/>
                <w:sz w:val="18"/>
                <w:szCs w:val="18"/>
              </w:rPr>
            </w:pPr>
            <w:r w:rsidRPr="00786BF3">
              <w:rPr>
                <w:rFonts w:cs="Segoe UI"/>
                <w:sz w:val="18"/>
                <w:szCs w:val="18"/>
              </w:rPr>
              <w:t xml:space="preserve">38/109 of those who received PBs </w:t>
            </w:r>
            <w:r w:rsidRPr="00786BF3">
              <w:rPr>
                <w:rFonts w:cs="Segoe UI"/>
                <w:sz w:val="18"/>
                <w:szCs w:val="18"/>
              </w:rPr>
              <w:lastRenderedPageBreak/>
              <w:t>were reported on with no exploration of the 71 not in the data</w:t>
            </w:r>
          </w:p>
          <w:p w14:paraId="3BE30D47" w14:textId="77777777" w:rsidR="004A7DDF" w:rsidRPr="00786BF3" w:rsidRDefault="004A7DDF" w:rsidP="00786BF3">
            <w:pPr>
              <w:spacing w:before="60" w:after="120"/>
              <w:rPr>
                <w:rFonts w:cs="Segoe UI"/>
                <w:sz w:val="18"/>
                <w:szCs w:val="18"/>
              </w:rPr>
            </w:pPr>
            <w:r w:rsidRPr="00786BF3">
              <w:rPr>
                <w:rFonts w:cs="Segoe UI"/>
                <w:sz w:val="18"/>
                <w:szCs w:val="18"/>
              </w:rPr>
              <w:t>Only 19 participants completed the social responsiveness scale questionnaire in all 3 assessments</w:t>
            </w:r>
          </w:p>
          <w:p w14:paraId="10813164" w14:textId="77777777" w:rsidR="004A7DDF" w:rsidRPr="00786BF3" w:rsidRDefault="004A7DDF" w:rsidP="00786BF3">
            <w:pPr>
              <w:spacing w:before="60" w:after="120"/>
              <w:rPr>
                <w:rFonts w:cs="Segoe UI"/>
                <w:b/>
                <w:bCs/>
                <w:sz w:val="18"/>
                <w:szCs w:val="18"/>
              </w:rPr>
            </w:pPr>
          </w:p>
        </w:tc>
        <w:tc>
          <w:tcPr>
            <w:tcW w:w="2177" w:type="dxa"/>
          </w:tcPr>
          <w:p w14:paraId="47507F93" w14:textId="77777777" w:rsidR="004A7DDF" w:rsidRPr="00786BF3" w:rsidRDefault="004A7DDF" w:rsidP="00786BF3">
            <w:pPr>
              <w:spacing w:before="60" w:after="120"/>
              <w:rPr>
                <w:rFonts w:cs="Segoe UI"/>
                <w:b/>
                <w:bCs/>
                <w:sz w:val="18"/>
                <w:szCs w:val="18"/>
              </w:rPr>
            </w:pPr>
            <w:r w:rsidRPr="00786BF3">
              <w:rPr>
                <w:rFonts w:cs="Segoe UI"/>
                <w:b/>
                <w:bCs/>
                <w:sz w:val="18"/>
                <w:szCs w:val="18"/>
              </w:rPr>
              <w:lastRenderedPageBreak/>
              <w:t xml:space="preserve">↓2 levels </w:t>
            </w:r>
          </w:p>
          <w:p w14:paraId="763B17B8" w14:textId="77777777" w:rsidR="004A7DDF" w:rsidRPr="00786BF3" w:rsidRDefault="004A7DDF" w:rsidP="00786BF3">
            <w:pPr>
              <w:spacing w:before="60" w:after="120"/>
              <w:rPr>
                <w:rFonts w:cs="Segoe UI"/>
                <w:sz w:val="18"/>
                <w:szCs w:val="18"/>
              </w:rPr>
            </w:pPr>
            <w:r w:rsidRPr="00786BF3">
              <w:rPr>
                <w:rFonts w:cs="Segoe UI"/>
                <w:sz w:val="18"/>
                <w:szCs w:val="18"/>
              </w:rPr>
              <w:t xml:space="preserve">Differences between numbers of AFAB and </w:t>
            </w:r>
            <w:r w:rsidRPr="00786BF3">
              <w:rPr>
                <w:rFonts w:cs="Segoe UI"/>
                <w:sz w:val="18"/>
                <w:szCs w:val="18"/>
              </w:rPr>
              <w:lastRenderedPageBreak/>
              <w:t>AMAB in study populations were large (28 compared to 10).</w:t>
            </w:r>
          </w:p>
          <w:p w14:paraId="5409EE92" w14:textId="77777777" w:rsidR="004A7DDF" w:rsidRPr="00786BF3" w:rsidRDefault="004A7DDF" w:rsidP="00786BF3">
            <w:pPr>
              <w:spacing w:before="60" w:after="120"/>
              <w:rPr>
                <w:rFonts w:cs="Segoe UI"/>
                <w:sz w:val="18"/>
                <w:szCs w:val="18"/>
              </w:rPr>
            </w:pPr>
            <w:r w:rsidRPr="00786BF3">
              <w:rPr>
                <w:rFonts w:cs="Segoe UI"/>
                <w:sz w:val="18"/>
                <w:szCs w:val="18"/>
              </w:rPr>
              <w:t>A year different in starting PBs between the sex.  Tanner stage of puberty development not reported/aggregated for either sex</w:t>
            </w:r>
          </w:p>
          <w:p w14:paraId="1C123347" w14:textId="77777777" w:rsidR="004A7DDF" w:rsidRPr="00786BF3" w:rsidRDefault="004A7DDF" w:rsidP="00786BF3">
            <w:pPr>
              <w:spacing w:before="60" w:after="120"/>
              <w:rPr>
                <w:rFonts w:cs="Segoe UI"/>
                <w:sz w:val="18"/>
                <w:szCs w:val="18"/>
              </w:rPr>
            </w:pPr>
            <w:r w:rsidRPr="00786BF3">
              <w:rPr>
                <w:rFonts w:cs="Segoe UI"/>
                <w:sz w:val="18"/>
                <w:szCs w:val="18"/>
              </w:rPr>
              <w:t>Unclear if outcome measured was of primary importance to participants</w:t>
            </w:r>
          </w:p>
        </w:tc>
        <w:tc>
          <w:tcPr>
            <w:tcW w:w="1720" w:type="dxa"/>
          </w:tcPr>
          <w:p w14:paraId="0145F547" w14:textId="77777777" w:rsidR="004A7DDF" w:rsidRPr="00786BF3" w:rsidRDefault="004A7DDF" w:rsidP="00786BF3">
            <w:pPr>
              <w:spacing w:before="60" w:after="120"/>
              <w:rPr>
                <w:rFonts w:cs="Segoe UI"/>
                <w:b/>
                <w:bCs/>
                <w:sz w:val="18"/>
                <w:szCs w:val="18"/>
              </w:rPr>
            </w:pPr>
            <w:r w:rsidRPr="00786BF3">
              <w:rPr>
                <w:rFonts w:cs="Segoe UI"/>
                <w:b/>
                <w:bCs/>
                <w:sz w:val="18"/>
                <w:szCs w:val="18"/>
              </w:rPr>
              <w:lastRenderedPageBreak/>
              <w:t xml:space="preserve">↓1 level </w:t>
            </w:r>
          </w:p>
          <w:p w14:paraId="73DF4708" w14:textId="77777777" w:rsidR="004A7DDF" w:rsidRPr="00786BF3" w:rsidRDefault="004A7DDF" w:rsidP="00786BF3">
            <w:pPr>
              <w:spacing w:before="60" w:after="120"/>
              <w:rPr>
                <w:rFonts w:cs="Segoe UI"/>
                <w:sz w:val="18"/>
                <w:szCs w:val="18"/>
              </w:rPr>
            </w:pPr>
            <w:r w:rsidRPr="00786BF3">
              <w:rPr>
                <w:rFonts w:cs="Segoe UI"/>
                <w:sz w:val="18"/>
                <w:szCs w:val="18"/>
              </w:rPr>
              <w:t>Few participants</w:t>
            </w:r>
          </w:p>
          <w:p w14:paraId="57B4FE7C"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&lt;400 optimal information size</w:t>
            </w:r>
          </w:p>
          <w:p w14:paraId="5593B4BC" w14:textId="77777777" w:rsidR="004A7DDF" w:rsidRPr="00786BF3" w:rsidRDefault="004A7DDF" w:rsidP="00786BF3">
            <w:pPr>
              <w:spacing w:before="60" w:after="120"/>
              <w:rPr>
                <w:rFonts w:cs="Segoe UI"/>
                <w:b/>
                <w:bCs/>
                <w:sz w:val="18"/>
                <w:szCs w:val="18"/>
              </w:rPr>
            </w:pPr>
          </w:p>
        </w:tc>
        <w:tc>
          <w:tcPr>
            <w:tcW w:w="1713" w:type="dxa"/>
          </w:tcPr>
          <w:p w14:paraId="1E897A66" w14:textId="77777777" w:rsidR="004A7DDF" w:rsidRPr="00786BF3" w:rsidRDefault="004A7DDF" w:rsidP="00786BF3">
            <w:pPr>
              <w:spacing w:before="60" w:after="120"/>
              <w:rPr>
                <w:rFonts w:cs="Segoe UI"/>
                <w:b/>
                <w:bCs/>
                <w:sz w:val="18"/>
                <w:szCs w:val="18"/>
              </w:rPr>
            </w:pPr>
            <w:r w:rsidRPr="00786BF3">
              <w:rPr>
                <w:rFonts w:cs="Segoe UI"/>
                <w:sz w:val="18"/>
                <w:szCs w:val="18"/>
              </w:rPr>
              <w:lastRenderedPageBreak/>
              <w:t>Not enough information to assess</w:t>
            </w:r>
          </w:p>
        </w:tc>
        <w:tc>
          <w:tcPr>
            <w:tcW w:w="1588" w:type="dxa"/>
          </w:tcPr>
          <w:p w14:paraId="1B295653" w14:textId="77777777" w:rsidR="004A7DDF" w:rsidRPr="00786BF3" w:rsidRDefault="004A7DDF" w:rsidP="00786BF3">
            <w:pPr>
              <w:spacing w:before="60" w:after="120"/>
              <w:rPr>
                <w:rFonts w:cs="Segoe UI"/>
                <w:b/>
                <w:bCs/>
                <w:sz w:val="18"/>
                <w:szCs w:val="18"/>
              </w:rPr>
            </w:pPr>
            <w:r w:rsidRPr="00786BF3">
              <w:rPr>
                <w:rFonts w:cs="Segoe UI"/>
                <w:b/>
                <w:bCs/>
                <w:sz w:val="18"/>
                <w:szCs w:val="18"/>
              </w:rPr>
              <w:t>N/A</w:t>
            </w:r>
          </w:p>
        </w:tc>
        <w:tc>
          <w:tcPr>
            <w:tcW w:w="1559" w:type="dxa"/>
          </w:tcPr>
          <w:p w14:paraId="1BE17BA1" w14:textId="77777777" w:rsidR="004A7DDF" w:rsidRPr="00786BF3" w:rsidRDefault="004A7DDF" w:rsidP="00786BF3">
            <w:pPr>
              <w:spacing w:before="60" w:after="120"/>
              <w:rPr>
                <w:rFonts w:cs="Segoe UI"/>
                <w:b/>
                <w:bCs/>
                <w:sz w:val="18"/>
                <w:szCs w:val="18"/>
              </w:rPr>
            </w:pPr>
            <w:r w:rsidRPr="00786BF3">
              <w:rPr>
                <w:rFonts w:cs="Segoe UI"/>
                <w:b/>
                <w:bCs/>
                <w:color w:val="FF0000"/>
                <w:sz w:val="18"/>
                <w:szCs w:val="18"/>
              </w:rPr>
              <w:t>Very low</w:t>
            </w:r>
          </w:p>
        </w:tc>
      </w:tr>
    </w:tbl>
    <w:p w14:paraId="49A96847" w14:textId="77777777" w:rsidR="006114D1" w:rsidRDefault="006114D1" w:rsidP="004A7DDF">
      <w:pPr>
        <w:pStyle w:val="Heading2"/>
        <w:spacing w:before="0"/>
        <w:rPr>
          <w:sz w:val="24"/>
          <w:szCs w:val="24"/>
        </w:rPr>
      </w:pPr>
      <w:bookmarkStart w:id="32" w:name="_Toc151391274"/>
    </w:p>
    <w:p w14:paraId="2A40B72F" w14:textId="0C476EB1" w:rsidR="004A7DDF" w:rsidRPr="004A7DDF" w:rsidRDefault="004A7DDF" w:rsidP="004A7DDF">
      <w:pPr>
        <w:pStyle w:val="Heading2"/>
        <w:spacing w:before="0"/>
        <w:rPr>
          <w:sz w:val="24"/>
          <w:szCs w:val="24"/>
        </w:rPr>
      </w:pPr>
      <w:bookmarkStart w:id="33" w:name="_Toc170398065"/>
      <w:r w:rsidRPr="004A7DDF">
        <w:rPr>
          <w:sz w:val="24"/>
          <w:szCs w:val="24"/>
        </w:rPr>
        <w:t>Risk of Bias ROBINS – 1</w:t>
      </w:r>
      <w:bookmarkEnd w:id="32"/>
      <w:bookmarkEnd w:id="33"/>
    </w:p>
    <w:p w14:paraId="0FC043BE" w14:textId="3D3176B5" w:rsidR="004A7DDF" w:rsidRDefault="004A7DDF" w:rsidP="004A7DDF">
      <w:r>
        <w:rPr>
          <w:b/>
          <w:bCs/>
        </w:rPr>
        <w:t>Confounding domains:</w:t>
      </w:r>
      <w:r>
        <w:t xml:space="preserve"> socio-demographic situation; family support; public funding available; enrolled in a specialised service; puberty development (Tanner stage)</w:t>
      </w:r>
    </w:p>
    <w:p w14:paraId="2DA3CEE7" w14:textId="77777777" w:rsidR="006114D1" w:rsidRDefault="006114D1" w:rsidP="004A7DDF"/>
    <w:p w14:paraId="5DF3964E" w14:textId="77777777" w:rsidR="004A7DDF" w:rsidRPr="00CC3955" w:rsidRDefault="004A7DDF" w:rsidP="004A7DDF">
      <w:r>
        <w:rPr>
          <w:b/>
          <w:bCs/>
        </w:rPr>
        <w:t>Co-interventions likely to have impact:</w:t>
      </w:r>
      <w:r>
        <w:t xml:space="preserve"> counselling, family therapy, school based support, peer support, community group engagement</w:t>
      </w:r>
    </w:p>
    <w:p w14:paraId="64DA16B6" w14:textId="77777777" w:rsidR="004A7DDF" w:rsidRPr="00B57771" w:rsidRDefault="004A7DDF" w:rsidP="004A7DDF">
      <w:pPr>
        <w:rPr>
          <w:b/>
          <w:bCs/>
          <w:sz w:val="20"/>
        </w:rPr>
      </w:pPr>
    </w:p>
    <w:tbl>
      <w:tblPr>
        <w:tblStyle w:val="TableGrid"/>
        <w:tblW w:w="141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01"/>
        <w:gridCol w:w="2305"/>
        <w:gridCol w:w="1873"/>
        <w:gridCol w:w="1657"/>
        <w:gridCol w:w="1290"/>
        <w:gridCol w:w="1331"/>
        <w:gridCol w:w="2071"/>
        <w:gridCol w:w="1842"/>
      </w:tblGrid>
      <w:tr w:rsidR="00F4110F" w14:paraId="00F5CB27" w14:textId="77777777" w:rsidTr="00786BF3">
        <w:trPr>
          <w:tblHeader/>
        </w:trPr>
        <w:tc>
          <w:tcPr>
            <w:tcW w:w="1801" w:type="dxa"/>
            <w:shd w:val="clear" w:color="auto" w:fill="D9D9D9" w:themeFill="background1" w:themeFillShade="D9"/>
            <w:hideMark/>
          </w:tcPr>
          <w:p w14:paraId="1DA61EEF" w14:textId="77777777" w:rsidR="004A7DDF" w:rsidRPr="00786BF3" w:rsidRDefault="004A7DDF" w:rsidP="006114D1">
            <w:pPr>
              <w:spacing w:before="60" w:after="60"/>
              <w:rPr>
                <w:rFonts w:cs="Segoe UI"/>
                <w:b/>
                <w:bCs/>
                <w:sz w:val="18"/>
                <w:szCs w:val="18"/>
              </w:rPr>
            </w:pPr>
            <w:r w:rsidRPr="00786BF3">
              <w:rPr>
                <w:rFonts w:cs="Segoe UI"/>
                <w:b/>
                <w:bCs/>
                <w:sz w:val="18"/>
                <w:szCs w:val="18"/>
              </w:rPr>
              <w:t>Domain</w:t>
            </w:r>
          </w:p>
        </w:tc>
        <w:tc>
          <w:tcPr>
            <w:tcW w:w="2305" w:type="dxa"/>
            <w:shd w:val="clear" w:color="auto" w:fill="D9D9D9" w:themeFill="background1" w:themeFillShade="D9"/>
            <w:hideMark/>
          </w:tcPr>
          <w:p w14:paraId="08FD7000" w14:textId="77777777" w:rsidR="004A7DDF" w:rsidRPr="00786BF3" w:rsidRDefault="004A7DDF" w:rsidP="006114D1">
            <w:pPr>
              <w:spacing w:before="60" w:after="60"/>
              <w:rPr>
                <w:rFonts w:cs="Segoe UI"/>
                <w:b/>
                <w:bCs/>
                <w:sz w:val="18"/>
                <w:szCs w:val="18"/>
              </w:rPr>
            </w:pPr>
            <w:r w:rsidRPr="00786BF3">
              <w:rPr>
                <w:rFonts w:cs="Segoe UI"/>
                <w:b/>
                <w:bCs/>
                <w:sz w:val="18"/>
                <w:szCs w:val="18"/>
              </w:rPr>
              <w:t xml:space="preserve">Outcome 1 </w:t>
            </w:r>
          </w:p>
          <w:p w14:paraId="7DBE53D0" w14:textId="77777777" w:rsidR="004A7DDF" w:rsidRPr="00786BF3" w:rsidRDefault="004A7DDF" w:rsidP="006114D1">
            <w:pPr>
              <w:spacing w:before="60" w:after="60"/>
              <w:rPr>
                <w:rFonts w:cs="Segoe UI"/>
                <w:b/>
                <w:bCs/>
                <w:sz w:val="18"/>
                <w:szCs w:val="18"/>
              </w:rPr>
            </w:pPr>
            <w:r w:rsidRPr="00786BF3">
              <w:rPr>
                <w:rFonts w:cs="Segoe UI"/>
                <w:b/>
                <w:bCs/>
                <w:sz w:val="18"/>
                <w:szCs w:val="18"/>
              </w:rPr>
              <w:t>Gender dysphoria</w:t>
            </w:r>
          </w:p>
        </w:tc>
        <w:tc>
          <w:tcPr>
            <w:tcW w:w="1873" w:type="dxa"/>
            <w:shd w:val="clear" w:color="auto" w:fill="D9D9D9" w:themeFill="background1" w:themeFillShade="D9"/>
            <w:hideMark/>
          </w:tcPr>
          <w:p w14:paraId="09A24C06" w14:textId="77777777" w:rsidR="004A7DDF" w:rsidRPr="00786BF3" w:rsidRDefault="004A7DDF" w:rsidP="006114D1">
            <w:pPr>
              <w:spacing w:before="60" w:after="60"/>
              <w:rPr>
                <w:rFonts w:cs="Segoe UI"/>
                <w:b/>
                <w:bCs/>
                <w:sz w:val="18"/>
                <w:szCs w:val="18"/>
              </w:rPr>
            </w:pPr>
            <w:r w:rsidRPr="00786BF3">
              <w:rPr>
                <w:rFonts w:cs="Segoe UI"/>
                <w:b/>
                <w:bCs/>
                <w:sz w:val="18"/>
                <w:szCs w:val="18"/>
              </w:rPr>
              <w:t xml:space="preserve">Outcome 2 </w:t>
            </w:r>
          </w:p>
          <w:p w14:paraId="324B4697" w14:textId="77777777" w:rsidR="004A7DDF" w:rsidRPr="00786BF3" w:rsidRDefault="004A7DDF" w:rsidP="006114D1">
            <w:pPr>
              <w:spacing w:before="60" w:after="60"/>
              <w:rPr>
                <w:rFonts w:cs="Segoe UI"/>
                <w:b/>
                <w:bCs/>
                <w:sz w:val="18"/>
                <w:szCs w:val="18"/>
              </w:rPr>
            </w:pPr>
            <w:r w:rsidRPr="00786BF3">
              <w:rPr>
                <w:rFonts w:cs="Segoe UI"/>
                <w:b/>
                <w:bCs/>
                <w:sz w:val="18"/>
                <w:szCs w:val="18"/>
              </w:rPr>
              <w:t>Suicidality</w:t>
            </w:r>
          </w:p>
        </w:tc>
        <w:tc>
          <w:tcPr>
            <w:tcW w:w="1657" w:type="dxa"/>
            <w:shd w:val="clear" w:color="auto" w:fill="D9D9D9" w:themeFill="background1" w:themeFillShade="D9"/>
            <w:hideMark/>
          </w:tcPr>
          <w:p w14:paraId="0CDFE27B" w14:textId="77777777" w:rsidR="004A7DDF" w:rsidRPr="00786BF3" w:rsidRDefault="004A7DDF" w:rsidP="006114D1">
            <w:pPr>
              <w:spacing w:before="60" w:after="60"/>
              <w:rPr>
                <w:rFonts w:cs="Segoe UI"/>
                <w:b/>
                <w:bCs/>
                <w:sz w:val="18"/>
                <w:szCs w:val="18"/>
              </w:rPr>
            </w:pPr>
            <w:r w:rsidRPr="00786BF3">
              <w:rPr>
                <w:rFonts w:cs="Segoe UI"/>
                <w:b/>
                <w:bCs/>
                <w:sz w:val="18"/>
                <w:szCs w:val="18"/>
              </w:rPr>
              <w:t>Outcome 3</w:t>
            </w:r>
          </w:p>
          <w:p w14:paraId="04003113" w14:textId="77777777" w:rsidR="004A7DDF" w:rsidRPr="00786BF3" w:rsidRDefault="004A7DDF" w:rsidP="006114D1">
            <w:pPr>
              <w:spacing w:before="60" w:after="60"/>
              <w:rPr>
                <w:rFonts w:cs="Segoe UI"/>
                <w:b/>
                <w:bCs/>
                <w:sz w:val="18"/>
                <w:szCs w:val="18"/>
              </w:rPr>
            </w:pPr>
            <w:r w:rsidRPr="00786BF3">
              <w:rPr>
                <w:rFonts w:cs="Segoe UI"/>
                <w:b/>
                <w:bCs/>
                <w:sz w:val="18"/>
                <w:szCs w:val="18"/>
              </w:rPr>
              <w:t>Self-harm</w:t>
            </w:r>
          </w:p>
        </w:tc>
        <w:tc>
          <w:tcPr>
            <w:tcW w:w="1290" w:type="dxa"/>
            <w:shd w:val="clear" w:color="auto" w:fill="D9D9D9" w:themeFill="background1" w:themeFillShade="D9"/>
            <w:hideMark/>
          </w:tcPr>
          <w:p w14:paraId="166755B6" w14:textId="77777777" w:rsidR="004A7DDF" w:rsidRPr="00786BF3" w:rsidRDefault="004A7DDF" w:rsidP="006114D1">
            <w:pPr>
              <w:spacing w:before="60" w:after="60"/>
              <w:rPr>
                <w:rFonts w:cs="Segoe UI"/>
                <w:b/>
                <w:bCs/>
                <w:sz w:val="18"/>
                <w:szCs w:val="18"/>
              </w:rPr>
            </w:pPr>
            <w:r w:rsidRPr="00786BF3">
              <w:rPr>
                <w:rFonts w:cs="Segoe UI"/>
                <w:b/>
                <w:bCs/>
                <w:sz w:val="18"/>
                <w:szCs w:val="18"/>
              </w:rPr>
              <w:t xml:space="preserve">Outcome 4  </w:t>
            </w:r>
          </w:p>
          <w:p w14:paraId="154FD640" w14:textId="77777777" w:rsidR="004A7DDF" w:rsidRPr="00786BF3" w:rsidRDefault="004A7DDF" w:rsidP="006114D1">
            <w:pPr>
              <w:spacing w:before="60" w:after="60"/>
              <w:rPr>
                <w:rFonts w:cs="Segoe UI"/>
                <w:b/>
                <w:bCs/>
                <w:sz w:val="18"/>
                <w:szCs w:val="18"/>
              </w:rPr>
            </w:pPr>
            <w:r w:rsidRPr="00786BF3">
              <w:rPr>
                <w:rFonts w:cs="Segoe UI"/>
                <w:b/>
                <w:bCs/>
                <w:sz w:val="18"/>
                <w:szCs w:val="18"/>
              </w:rPr>
              <w:t>Anxiety</w:t>
            </w:r>
          </w:p>
        </w:tc>
        <w:tc>
          <w:tcPr>
            <w:tcW w:w="1331" w:type="dxa"/>
            <w:shd w:val="clear" w:color="auto" w:fill="D9D9D9" w:themeFill="background1" w:themeFillShade="D9"/>
            <w:hideMark/>
          </w:tcPr>
          <w:p w14:paraId="32DB1265" w14:textId="77777777" w:rsidR="004A7DDF" w:rsidRPr="00786BF3" w:rsidRDefault="004A7DDF" w:rsidP="006114D1">
            <w:pPr>
              <w:spacing w:before="60" w:after="60"/>
              <w:rPr>
                <w:rFonts w:cs="Segoe UI"/>
                <w:b/>
                <w:bCs/>
                <w:sz w:val="18"/>
                <w:szCs w:val="18"/>
              </w:rPr>
            </w:pPr>
            <w:r w:rsidRPr="00786BF3">
              <w:rPr>
                <w:rFonts w:cs="Segoe UI"/>
                <w:b/>
                <w:bCs/>
                <w:sz w:val="18"/>
                <w:szCs w:val="18"/>
              </w:rPr>
              <w:t>Outcome 5 Depression</w:t>
            </w:r>
          </w:p>
        </w:tc>
        <w:tc>
          <w:tcPr>
            <w:tcW w:w="2071" w:type="dxa"/>
            <w:shd w:val="clear" w:color="auto" w:fill="D9D9D9" w:themeFill="background1" w:themeFillShade="D9"/>
            <w:hideMark/>
          </w:tcPr>
          <w:p w14:paraId="195D6890" w14:textId="77777777" w:rsidR="004A7DDF" w:rsidRPr="00786BF3" w:rsidRDefault="004A7DDF" w:rsidP="006114D1">
            <w:pPr>
              <w:spacing w:before="60" w:after="60"/>
              <w:rPr>
                <w:rFonts w:cs="Segoe UI"/>
                <w:b/>
                <w:bCs/>
                <w:sz w:val="18"/>
                <w:szCs w:val="18"/>
              </w:rPr>
            </w:pPr>
            <w:r w:rsidRPr="00786BF3">
              <w:rPr>
                <w:rFonts w:cs="Segoe UI"/>
                <w:b/>
                <w:bCs/>
                <w:sz w:val="18"/>
                <w:szCs w:val="18"/>
              </w:rPr>
              <w:t>Outcome 6</w:t>
            </w:r>
          </w:p>
          <w:p w14:paraId="2F8114CF" w14:textId="77777777" w:rsidR="004A7DDF" w:rsidRPr="00786BF3" w:rsidRDefault="004A7DDF" w:rsidP="006114D1">
            <w:pPr>
              <w:spacing w:before="60" w:after="60"/>
              <w:rPr>
                <w:rFonts w:cs="Segoe UI"/>
                <w:b/>
                <w:bCs/>
                <w:sz w:val="18"/>
                <w:szCs w:val="18"/>
              </w:rPr>
            </w:pPr>
            <w:r w:rsidRPr="00786BF3">
              <w:rPr>
                <w:rFonts w:cs="Segoe UI"/>
                <w:b/>
                <w:bCs/>
                <w:sz w:val="18"/>
                <w:szCs w:val="18"/>
              </w:rPr>
              <w:t>Life satisfaction/QoL</w:t>
            </w:r>
          </w:p>
        </w:tc>
        <w:tc>
          <w:tcPr>
            <w:tcW w:w="1842" w:type="dxa"/>
            <w:shd w:val="clear" w:color="auto" w:fill="D9D9D9" w:themeFill="background1" w:themeFillShade="D9"/>
            <w:hideMark/>
          </w:tcPr>
          <w:p w14:paraId="06082165" w14:textId="77777777" w:rsidR="004A7DDF" w:rsidRPr="00786BF3" w:rsidRDefault="004A7DDF" w:rsidP="006114D1">
            <w:pPr>
              <w:spacing w:before="60" w:after="60"/>
              <w:rPr>
                <w:rFonts w:cs="Segoe UI"/>
                <w:b/>
                <w:bCs/>
                <w:sz w:val="18"/>
                <w:szCs w:val="18"/>
              </w:rPr>
            </w:pPr>
            <w:r w:rsidRPr="00786BF3">
              <w:rPr>
                <w:rFonts w:cs="Segoe UI"/>
                <w:b/>
                <w:bCs/>
                <w:sz w:val="18"/>
                <w:szCs w:val="18"/>
              </w:rPr>
              <w:t>Comments</w:t>
            </w:r>
          </w:p>
        </w:tc>
      </w:tr>
      <w:tr w:rsidR="004A7DDF" w:rsidRPr="00B57771" w14:paraId="696853B3" w14:textId="77777777" w:rsidTr="00786BF3">
        <w:tc>
          <w:tcPr>
            <w:tcW w:w="1801" w:type="dxa"/>
          </w:tcPr>
          <w:p w14:paraId="707F5821" w14:textId="77777777" w:rsidR="004A7DDF" w:rsidRPr="00786BF3" w:rsidRDefault="004A7DDF" w:rsidP="00786BF3">
            <w:pPr>
              <w:spacing w:before="60" w:after="120"/>
              <w:rPr>
                <w:rFonts w:cs="Segoe UI"/>
                <w:b/>
                <w:bCs/>
                <w:sz w:val="18"/>
                <w:szCs w:val="18"/>
              </w:rPr>
            </w:pPr>
            <w:r w:rsidRPr="00786BF3">
              <w:rPr>
                <w:rFonts w:cs="Segoe UI"/>
                <w:b/>
                <w:bCs/>
                <w:sz w:val="18"/>
                <w:szCs w:val="18"/>
              </w:rPr>
              <w:t>Bias due to confounding</w:t>
            </w:r>
          </w:p>
          <w:p w14:paraId="177F7949" w14:textId="77777777" w:rsidR="004A7DDF" w:rsidRPr="00786BF3" w:rsidRDefault="004A7DDF" w:rsidP="00786BF3">
            <w:pPr>
              <w:spacing w:before="60" w:after="120"/>
              <w:rPr>
                <w:rFonts w:cs="Segoe UI"/>
                <w:sz w:val="18"/>
                <w:szCs w:val="18"/>
              </w:rPr>
            </w:pPr>
            <w:r w:rsidRPr="00786BF3">
              <w:rPr>
                <w:rFonts w:cs="Segoe UI"/>
                <w:b/>
                <w:bCs/>
                <w:color w:val="FF0000"/>
                <w:sz w:val="18"/>
                <w:szCs w:val="18"/>
              </w:rPr>
              <w:t>Critical risk of bias</w:t>
            </w:r>
            <w:r w:rsidRPr="00786BF3">
              <w:rPr>
                <w:rFonts w:cs="Segoe UI"/>
                <w:color w:val="FF0000"/>
                <w:sz w:val="18"/>
                <w:szCs w:val="18"/>
              </w:rPr>
              <w:t xml:space="preserve"> </w:t>
            </w:r>
            <w:r w:rsidRPr="00786BF3">
              <w:rPr>
                <w:rFonts w:cs="Segoe UI"/>
                <w:sz w:val="18"/>
                <w:szCs w:val="18"/>
              </w:rPr>
              <w:t xml:space="preserve">(the study is too problematic to provide any useful </w:t>
            </w:r>
            <w:r w:rsidRPr="00786BF3">
              <w:rPr>
                <w:rFonts w:cs="Segoe UI"/>
                <w:sz w:val="18"/>
                <w:szCs w:val="18"/>
              </w:rPr>
              <w:lastRenderedPageBreak/>
              <w:t>evidence on the effects of intervention)</w:t>
            </w:r>
          </w:p>
        </w:tc>
        <w:tc>
          <w:tcPr>
            <w:tcW w:w="2305" w:type="dxa"/>
          </w:tcPr>
          <w:p w14:paraId="4DDBC3FC" w14:textId="4888403A" w:rsidR="004A7DDF" w:rsidRPr="00786BF3" w:rsidRDefault="004A7DDF" w:rsidP="00786BF3">
            <w:pPr>
              <w:spacing w:before="60" w:after="120"/>
              <w:rPr>
                <w:rFonts w:cs="Segoe UI"/>
                <w:sz w:val="18"/>
                <w:szCs w:val="18"/>
              </w:rPr>
            </w:pPr>
            <w:r w:rsidRPr="00786BF3">
              <w:rPr>
                <w:rFonts w:cs="Segoe UI"/>
                <w:sz w:val="18"/>
                <w:szCs w:val="18"/>
              </w:rPr>
              <w:lastRenderedPageBreak/>
              <w:t xml:space="preserve">Confounding inherently not controllable “therapeutic engagement with Gender Identity Development Service” occurred whilst treated. </w:t>
            </w:r>
            <w:r w:rsidRPr="00786BF3">
              <w:rPr>
                <w:rFonts w:cs="Segoe UI"/>
                <w:sz w:val="18"/>
                <w:szCs w:val="18"/>
              </w:rPr>
              <w:lastRenderedPageBreak/>
              <w:t>No explanation for what this entailed.</w:t>
            </w:r>
          </w:p>
          <w:p w14:paraId="02FA8626" w14:textId="77777777" w:rsidR="004A7DDF" w:rsidRPr="00786BF3" w:rsidRDefault="004A7DDF" w:rsidP="00786BF3">
            <w:pPr>
              <w:spacing w:before="60" w:after="120"/>
              <w:rPr>
                <w:rFonts w:cs="Segoe UI"/>
                <w:sz w:val="18"/>
                <w:szCs w:val="18"/>
              </w:rPr>
            </w:pPr>
          </w:p>
          <w:p w14:paraId="5FF90CFC" w14:textId="77777777" w:rsidR="004A7DDF" w:rsidRPr="00786BF3" w:rsidRDefault="004A7DDF" w:rsidP="00786BF3">
            <w:pPr>
              <w:spacing w:before="60" w:after="120"/>
              <w:rPr>
                <w:rFonts w:cs="Segoe UI"/>
                <w:sz w:val="18"/>
                <w:szCs w:val="18"/>
              </w:rPr>
            </w:pPr>
          </w:p>
          <w:p w14:paraId="70740DB1" w14:textId="77777777" w:rsidR="004A7DDF" w:rsidRPr="00786BF3" w:rsidRDefault="004A7DDF" w:rsidP="00786BF3">
            <w:pPr>
              <w:spacing w:before="60" w:after="120"/>
              <w:rPr>
                <w:rFonts w:cs="Segoe UI"/>
                <w:sz w:val="18"/>
                <w:szCs w:val="18"/>
              </w:rPr>
            </w:pPr>
          </w:p>
        </w:tc>
        <w:tc>
          <w:tcPr>
            <w:tcW w:w="1873" w:type="dxa"/>
            <w:shd w:val="clear" w:color="auto" w:fill="auto"/>
          </w:tcPr>
          <w:p w14:paraId="101955EC" w14:textId="4D2438F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Confounding inherently not controllable </w:t>
            </w:r>
            <w:r w:rsidR="00786BF3">
              <w:rPr>
                <w:rFonts w:cs="Segoe UI"/>
                <w:sz w:val="18"/>
                <w:szCs w:val="18"/>
              </w:rPr>
              <w:t xml:space="preserve"> </w:t>
            </w:r>
            <w:r w:rsidRPr="00786BF3">
              <w:rPr>
                <w:rFonts w:cs="Segoe UI"/>
                <w:sz w:val="18"/>
                <w:szCs w:val="18"/>
              </w:rPr>
              <w:t xml:space="preserve">“therapeutic engagement with Gender Identity </w:t>
            </w:r>
            <w:r w:rsidRPr="00786BF3">
              <w:rPr>
                <w:rFonts w:cs="Segoe UI"/>
                <w:sz w:val="18"/>
                <w:szCs w:val="18"/>
              </w:rPr>
              <w:lastRenderedPageBreak/>
              <w:t>Development Service” occurred whilst treated. No explanation for what this entailed.</w:t>
            </w:r>
          </w:p>
        </w:tc>
        <w:tc>
          <w:tcPr>
            <w:tcW w:w="1657" w:type="dxa"/>
            <w:shd w:val="clear" w:color="auto" w:fill="auto"/>
          </w:tcPr>
          <w:p w14:paraId="505C4CD4" w14:textId="7A48EE89" w:rsidR="004A7DDF" w:rsidRPr="00786BF3" w:rsidRDefault="004A7DDF" w:rsidP="00786BF3">
            <w:pPr>
              <w:spacing w:before="60" w:after="120"/>
              <w:rPr>
                <w:rFonts w:cs="Segoe UI"/>
                <w:sz w:val="18"/>
                <w:szCs w:val="18"/>
              </w:rPr>
            </w:pPr>
            <w:r w:rsidRPr="00786BF3">
              <w:rPr>
                <w:rFonts w:cs="Segoe UI"/>
                <w:sz w:val="18"/>
                <w:szCs w:val="18"/>
              </w:rPr>
              <w:lastRenderedPageBreak/>
              <w:t xml:space="preserve">Confounding inherently not controllable </w:t>
            </w:r>
            <w:r w:rsidR="00786BF3">
              <w:rPr>
                <w:rFonts w:cs="Segoe UI"/>
                <w:sz w:val="18"/>
                <w:szCs w:val="18"/>
              </w:rPr>
              <w:t xml:space="preserve"> </w:t>
            </w:r>
            <w:r w:rsidRPr="00786BF3">
              <w:rPr>
                <w:rFonts w:cs="Segoe UI"/>
                <w:sz w:val="18"/>
                <w:szCs w:val="18"/>
              </w:rPr>
              <w:t xml:space="preserve">“therapeutic engagement with Gender Identity </w:t>
            </w:r>
            <w:r w:rsidRPr="00786BF3">
              <w:rPr>
                <w:rFonts w:cs="Segoe UI"/>
                <w:sz w:val="18"/>
                <w:szCs w:val="18"/>
              </w:rPr>
              <w:lastRenderedPageBreak/>
              <w:t>Development Service” occurred whilst treated. No explanation for what this entailed.</w:t>
            </w:r>
          </w:p>
        </w:tc>
        <w:tc>
          <w:tcPr>
            <w:tcW w:w="1290" w:type="dxa"/>
            <w:shd w:val="clear" w:color="auto" w:fill="auto"/>
          </w:tcPr>
          <w:p w14:paraId="7FFC4D82"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31" w:type="dxa"/>
            <w:shd w:val="clear" w:color="auto" w:fill="auto"/>
          </w:tcPr>
          <w:p w14:paraId="0D367508"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4A865D69" w14:textId="467355E7" w:rsidR="004A7DDF" w:rsidRPr="00786BF3" w:rsidRDefault="004A7DDF" w:rsidP="00786BF3">
            <w:pPr>
              <w:spacing w:before="60" w:after="120"/>
              <w:rPr>
                <w:rFonts w:cs="Segoe UI"/>
                <w:sz w:val="18"/>
                <w:szCs w:val="18"/>
              </w:rPr>
            </w:pPr>
            <w:r w:rsidRPr="00786BF3">
              <w:rPr>
                <w:rFonts w:cs="Segoe UI"/>
                <w:sz w:val="18"/>
                <w:szCs w:val="18"/>
              </w:rPr>
              <w:t xml:space="preserve">Confounding inherently not controllable “therapeutic engagement with Gender Identity </w:t>
            </w:r>
            <w:r w:rsidRPr="00786BF3">
              <w:rPr>
                <w:rFonts w:cs="Segoe UI"/>
                <w:sz w:val="18"/>
                <w:szCs w:val="18"/>
              </w:rPr>
              <w:lastRenderedPageBreak/>
              <w:t>Development Service” occurred whilst treated. No explanation for what this entailed.</w:t>
            </w:r>
          </w:p>
        </w:tc>
        <w:tc>
          <w:tcPr>
            <w:tcW w:w="1842" w:type="dxa"/>
          </w:tcPr>
          <w:p w14:paraId="1FBA6967" w14:textId="771F567A" w:rsidR="004A7DDF" w:rsidRDefault="004A7DDF" w:rsidP="00786BF3">
            <w:pPr>
              <w:spacing w:before="60" w:after="120"/>
              <w:rPr>
                <w:rFonts w:cs="Segoe UI"/>
                <w:sz w:val="18"/>
                <w:szCs w:val="18"/>
              </w:rPr>
            </w:pPr>
            <w:r w:rsidRPr="00786BF3">
              <w:rPr>
                <w:rFonts w:cs="Segoe UI"/>
                <w:sz w:val="18"/>
                <w:szCs w:val="18"/>
              </w:rPr>
              <w:lastRenderedPageBreak/>
              <w:t>29/38 White ethnicity (5 unknown)</w:t>
            </w:r>
          </w:p>
          <w:p w14:paraId="0188AB8A" w14:textId="77777777" w:rsidR="004A7DDF" w:rsidRPr="00786BF3" w:rsidRDefault="004A7DDF" w:rsidP="00786BF3">
            <w:pPr>
              <w:spacing w:before="60" w:after="120"/>
              <w:rPr>
                <w:rFonts w:cs="Segoe UI"/>
                <w:sz w:val="18"/>
                <w:szCs w:val="18"/>
              </w:rPr>
            </w:pPr>
            <w:r w:rsidRPr="00786BF3">
              <w:rPr>
                <w:rFonts w:cs="Segoe UI"/>
                <w:sz w:val="18"/>
                <w:szCs w:val="18"/>
              </w:rPr>
              <w:t>Family support not reported</w:t>
            </w:r>
          </w:p>
          <w:p w14:paraId="1A882EBA"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Enrolled at a specialised clinic</w:t>
            </w:r>
          </w:p>
          <w:p w14:paraId="311E1069" w14:textId="77777777" w:rsidR="004A7DDF" w:rsidRPr="00786BF3" w:rsidRDefault="004A7DDF" w:rsidP="00786BF3">
            <w:pPr>
              <w:spacing w:before="60" w:after="120"/>
              <w:rPr>
                <w:rFonts w:cs="Segoe UI"/>
                <w:sz w:val="18"/>
                <w:szCs w:val="18"/>
              </w:rPr>
            </w:pPr>
            <w:r w:rsidRPr="00786BF3">
              <w:rPr>
                <w:rFonts w:cs="Segoe UI"/>
                <w:sz w:val="18"/>
                <w:szCs w:val="18"/>
              </w:rPr>
              <w:t>No disaggregation by Tanner stage of puberty</w:t>
            </w:r>
          </w:p>
        </w:tc>
      </w:tr>
      <w:tr w:rsidR="004A7DDF" w:rsidRPr="00B57771" w14:paraId="7EB60FCA" w14:textId="77777777" w:rsidTr="00786BF3">
        <w:tc>
          <w:tcPr>
            <w:tcW w:w="1801" w:type="dxa"/>
          </w:tcPr>
          <w:p w14:paraId="625FE5C6" w14:textId="77777777" w:rsidR="004A7DDF" w:rsidRPr="00786BF3" w:rsidRDefault="004A7DDF" w:rsidP="00786BF3">
            <w:pPr>
              <w:spacing w:before="60" w:after="120"/>
              <w:rPr>
                <w:rFonts w:cs="Segoe UI"/>
                <w:b/>
                <w:bCs/>
                <w:sz w:val="18"/>
                <w:szCs w:val="18"/>
              </w:rPr>
            </w:pPr>
            <w:r w:rsidRPr="00786BF3">
              <w:rPr>
                <w:rFonts w:cs="Segoe UI"/>
                <w:b/>
                <w:bCs/>
                <w:sz w:val="18"/>
                <w:szCs w:val="18"/>
              </w:rPr>
              <w:lastRenderedPageBreak/>
              <w:t>Bias in selection of participants into the study</w:t>
            </w:r>
          </w:p>
          <w:p w14:paraId="2EDBA80C"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tc>
        <w:tc>
          <w:tcPr>
            <w:tcW w:w="2305" w:type="dxa"/>
          </w:tcPr>
          <w:p w14:paraId="3BCAAF66" w14:textId="77777777" w:rsidR="004A7DDF" w:rsidRPr="00786BF3" w:rsidRDefault="004A7DDF" w:rsidP="00786BF3">
            <w:pPr>
              <w:spacing w:before="60" w:after="120"/>
              <w:rPr>
                <w:rFonts w:cs="Segoe UI"/>
                <w:sz w:val="18"/>
                <w:szCs w:val="18"/>
              </w:rPr>
            </w:pPr>
            <w:r w:rsidRPr="00786BF3">
              <w:rPr>
                <w:rFonts w:cs="Segoe UI"/>
                <w:sz w:val="18"/>
                <w:szCs w:val="18"/>
              </w:rPr>
              <w:t>Selection into the study was related (but not very strongly) to intervention and outcome;</w:t>
            </w:r>
          </w:p>
          <w:p w14:paraId="69B7AA21"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4606982B" w14:textId="77777777" w:rsidR="004A7DDF" w:rsidRPr="00786BF3" w:rsidRDefault="004A7DDF" w:rsidP="00786BF3">
            <w:pPr>
              <w:spacing w:before="60" w:after="120"/>
              <w:rPr>
                <w:rFonts w:cs="Segoe UI"/>
                <w:sz w:val="18"/>
                <w:szCs w:val="18"/>
              </w:rPr>
            </w:pPr>
            <w:r w:rsidRPr="00786BF3">
              <w:rPr>
                <w:rFonts w:cs="Segoe UI"/>
                <w:sz w:val="18"/>
                <w:szCs w:val="18"/>
              </w:rPr>
              <w:t>This could not be adjusted for in analyses;</w:t>
            </w:r>
          </w:p>
          <w:p w14:paraId="0ED0813E" w14:textId="77777777" w:rsidR="004A7DDF" w:rsidRPr="00786BF3" w:rsidRDefault="004A7DDF" w:rsidP="00786BF3">
            <w:pPr>
              <w:spacing w:before="60" w:after="120"/>
              <w:rPr>
                <w:rFonts w:cs="Segoe UI"/>
                <w:sz w:val="18"/>
                <w:szCs w:val="18"/>
              </w:rPr>
            </w:pPr>
            <w:r w:rsidRPr="00786BF3">
              <w:rPr>
                <w:rFonts w:cs="Segoe UI"/>
                <w:sz w:val="18"/>
                <w:szCs w:val="18"/>
              </w:rPr>
              <w:t>Participation in study was only open to those at clinic and tied to them receiving PBs and GAH</w:t>
            </w:r>
          </w:p>
          <w:p w14:paraId="6FFADCB8" w14:textId="77777777" w:rsidR="004A7DDF" w:rsidRPr="00786BF3" w:rsidRDefault="004A7DDF" w:rsidP="00786BF3">
            <w:pPr>
              <w:spacing w:before="60" w:after="120"/>
              <w:rPr>
                <w:rFonts w:cs="Segoe UI"/>
                <w:sz w:val="18"/>
                <w:szCs w:val="18"/>
              </w:rPr>
            </w:pPr>
            <w:r w:rsidRPr="00786BF3">
              <w:rPr>
                <w:rFonts w:cs="Segoe UI"/>
                <w:sz w:val="18"/>
                <w:szCs w:val="18"/>
              </w:rPr>
              <w:t>Intervention status is well defined, all completed comprehensive assessment, and received PBs</w:t>
            </w:r>
          </w:p>
          <w:p w14:paraId="42CD036F"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60F7DD13" w14:textId="77777777" w:rsidR="004A7DDF" w:rsidRPr="00786BF3" w:rsidRDefault="004A7DDF" w:rsidP="00786BF3">
            <w:pPr>
              <w:spacing w:before="60" w:after="120"/>
              <w:rPr>
                <w:rFonts w:cs="Segoe UI"/>
                <w:sz w:val="18"/>
                <w:szCs w:val="18"/>
              </w:rPr>
            </w:pPr>
            <w:r w:rsidRPr="00786BF3">
              <w:rPr>
                <w:rFonts w:cs="Segoe UI"/>
                <w:sz w:val="18"/>
                <w:szCs w:val="18"/>
              </w:rPr>
              <w:t xml:space="preserve">some aspects of the assignments of intervention status were determined retrospectively – baseline </w:t>
            </w:r>
            <w:r w:rsidRPr="00786BF3">
              <w:rPr>
                <w:rFonts w:cs="Segoe UI"/>
                <w:sz w:val="18"/>
                <w:szCs w:val="18"/>
              </w:rPr>
              <w:lastRenderedPageBreak/>
              <w:t>psychological data was after comprehensive assessment</w:t>
            </w:r>
          </w:p>
        </w:tc>
        <w:tc>
          <w:tcPr>
            <w:tcW w:w="1873" w:type="dxa"/>
            <w:shd w:val="clear" w:color="auto" w:fill="auto"/>
          </w:tcPr>
          <w:p w14:paraId="1FE9070F"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Selection into the study was related (but not very strongly) to intervention and outcome;</w:t>
            </w:r>
          </w:p>
          <w:p w14:paraId="49C0862B"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79E7F08A" w14:textId="77777777" w:rsidR="004A7DDF" w:rsidRPr="00786BF3" w:rsidRDefault="004A7DDF" w:rsidP="00786BF3">
            <w:pPr>
              <w:spacing w:before="60" w:after="120"/>
              <w:rPr>
                <w:rFonts w:cs="Segoe UI"/>
                <w:sz w:val="18"/>
                <w:szCs w:val="18"/>
              </w:rPr>
            </w:pPr>
            <w:r w:rsidRPr="00786BF3">
              <w:rPr>
                <w:rFonts w:cs="Segoe UI"/>
                <w:sz w:val="18"/>
                <w:szCs w:val="18"/>
              </w:rPr>
              <w:t>This could not be adjusted for in analyses;</w:t>
            </w:r>
          </w:p>
          <w:p w14:paraId="7A724F9B" w14:textId="77777777" w:rsidR="004A7DDF" w:rsidRPr="00786BF3" w:rsidRDefault="004A7DDF" w:rsidP="00786BF3">
            <w:pPr>
              <w:spacing w:before="60" w:after="120"/>
              <w:rPr>
                <w:rFonts w:cs="Segoe UI"/>
                <w:sz w:val="18"/>
                <w:szCs w:val="18"/>
              </w:rPr>
            </w:pPr>
            <w:r w:rsidRPr="00786BF3">
              <w:rPr>
                <w:rFonts w:cs="Segoe UI"/>
                <w:sz w:val="18"/>
                <w:szCs w:val="18"/>
              </w:rPr>
              <w:t>Participation in study was only open to those at clinic and tied to them receiving PBs and GAH</w:t>
            </w:r>
          </w:p>
          <w:p w14:paraId="0E64E2A6" w14:textId="77777777" w:rsidR="004A7DDF" w:rsidRPr="00786BF3" w:rsidRDefault="004A7DDF" w:rsidP="00786BF3">
            <w:pPr>
              <w:spacing w:before="60" w:after="120"/>
              <w:rPr>
                <w:rFonts w:cs="Segoe UI"/>
                <w:sz w:val="18"/>
                <w:szCs w:val="18"/>
              </w:rPr>
            </w:pPr>
            <w:r w:rsidRPr="00786BF3">
              <w:rPr>
                <w:rFonts w:cs="Segoe UI"/>
                <w:sz w:val="18"/>
                <w:szCs w:val="18"/>
              </w:rPr>
              <w:t xml:space="preserve">Intervention status is well defined, all completed comprehensive assessment, and received PBs </w:t>
            </w:r>
          </w:p>
          <w:p w14:paraId="744D8552"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and</w:t>
            </w:r>
          </w:p>
          <w:p w14:paraId="7BA88F9F"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 retrospectively – baseline psychological data was after comprehensive assessment</w:t>
            </w:r>
          </w:p>
        </w:tc>
        <w:tc>
          <w:tcPr>
            <w:tcW w:w="1657" w:type="dxa"/>
            <w:shd w:val="clear" w:color="auto" w:fill="auto"/>
          </w:tcPr>
          <w:p w14:paraId="0C9AB476"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Selection into the study was related (but not very strongly) to intervention and outcome;</w:t>
            </w:r>
          </w:p>
          <w:p w14:paraId="2609C359"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F97F4D0" w14:textId="77777777" w:rsidR="004A7DDF" w:rsidRPr="00786BF3" w:rsidRDefault="004A7DDF" w:rsidP="00786BF3">
            <w:pPr>
              <w:spacing w:before="60" w:after="120"/>
              <w:rPr>
                <w:rFonts w:cs="Segoe UI"/>
                <w:sz w:val="18"/>
                <w:szCs w:val="18"/>
              </w:rPr>
            </w:pPr>
            <w:r w:rsidRPr="00786BF3">
              <w:rPr>
                <w:rFonts w:cs="Segoe UI"/>
                <w:sz w:val="18"/>
                <w:szCs w:val="18"/>
              </w:rPr>
              <w:t>This could not be adjusted for in analyses;</w:t>
            </w:r>
          </w:p>
          <w:p w14:paraId="4DEE5335" w14:textId="77777777" w:rsidR="004A7DDF" w:rsidRPr="00786BF3" w:rsidRDefault="004A7DDF" w:rsidP="00786BF3">
            <w:pPr>
              <w:spacing w:before="60" w:after="120"/>
              <w:rPr>
                <w:rFonts w:cs="Segoe UI"/>
                <w:sz w:val="18"/>
                <w:szCs w:val="18"/>
              </w:rPr>
            </w:pPr>
            <w:r w:rsidRPr="00786BF3">
              <w:rPr>
                <w:rFonts w:cs="Segoe UI"/>
                <w:sz w:val="18"/>
                <w:szCs w:val="18"/>
              </w:rPr>
              <w:t>Participation in study was only open to those at clinic and tied to them receiving PBs and GAH</w:t>
            </w:r>
          </w:p>
          <w:p w14:paraId="4AFAFDC8" w14:textId="77777777" w:rsidR="004A7DDF" w:rsidRPr="00786BF3" w:rsidRDefault="004A7DDF" w:rsidP="00786BF3">
            <w:pPr>
              <w:spacing w:before="60" w:after="120"/>
              <w:rPr>
                <w:rFonts w:cs="Segoe UI"/>
                <w:sz w:val="18"/>
                <w:szCs w:val="18"/>
              </w:rPr>
            </w:pPr>
            <w:r w:rsidRPr="00786BF3">
              <w:rPr>
                <w:rFonts w:cs="Segoe UI"/>
                <w:sz w:val="18"/>
                <w:szCs w:val="18"/>
              </w:rPr>
              <w:t xml:space="preserve">Intervention status is well defined, all completed comprehensive assessment, and received PBs </w:t>
            </w:r>
          </w:p>
          <w:p w14:paraId="067F95B4" w14:textId="0CB74B66" w:rsidR="004A7DDF" w:rsidRPr="00786BF3" w:rsidRDefault="004A7DDF" w:rsidP="00786BF3">
            <w:pPr>
              <w:spacing w:before="60" w:after="120"/>
              <w:rPr>
                <w:rFonts w:cs="Segoe UI"/>
                <w:sz w:val="18"/>
                <w:szCs w:val="18"/>
              </w:rPr>
            </w:pPr>
            <w:r w:rsidRPr="00786BF3">
              <w:rPr>
                <w:rFonts w:cs="Segoe UI"/>
                <w:sz w:val="18"/>
                <w:szCs w:val="18"/>
              </w:rPr>
              <w:lastRenderedPageBreak/>
              <w:t>and</w:t>
            </w:r>
          </w:p>
          <w:p w14:paraId="679ED9DA"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 retrospectively – baseline psychological data was after comprehensive assessment</w:t>
            </w:r>
          </w:p>
        </w:tc>
        <w:tc>
          <w:tcPr>
            <w:tcW w:w="1290" w:type="dxa"/>
            <w:shd w:val="clear" w:color="auto" w:fill="auto"/>
          </w:tcPr>
          <w:p w14:paraId="54187AA1"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31" w:type="dxa"/>
            <w:shd w:val="clear" w:color="auto" w:fill="auto"/>
          </w:tcPr>
          <w:p w14:paraId="4A2544AF"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12C8D162" w14:textId="77777777" w:rsidR="004A7DDF" w:rsidRPr="00786BF3" w:rsidRDefault="004A7DDF" w:rsidP="00786BF3">
            <w:pPr>
              <w:spacing w:before="60" w:after="120"/>
              <w:rPr>
                <w:rFonts w:cs="Segoe UI"/>
                <w:sz w:val="18"/>
                <w:szCs w:val="18"/>
              </w:rPr>
            </w:pPr>
            <w:r w:rsidRPr="00786BF3">
              <w:rPr>
                <w:rFonts w:cs="Segoe UI"/>
                <w:sz w:val="18"/>
                <w:szCs w:val="18"/>
              </w:rPr>
              <w:t>Selection into the study was related (but not very strongly) to intervention and outcome;</w:t>
            </w:r>
          </w:p>
          <w:p w14:paraId="3D154DFB"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AE79BA4" w14:textId="6ED44545" w:rsidR="004A7DDF" w:rsidRPr="00786BF3" w:rsidRDefault="004A7DDF" w:rsidP="00786BF3">
            <w:pPr>
              <w:spacing w:before="60" w:after="120"/>
              <w:rPr>
                <w:rFonts w:cs="Segoe UI"/>
                <w:sz w:val="18"/>
                <w:szCs w:val="18"/>
              </w:rPr>
            </w:pPr>
            <w:r w:rsidRPr="00786BF3">
              <w:rPr>
                <w:rFonts w:cs="Segoe UI"/>
                <w:sz w:val="18"/>
                <w:szCs w:val="18"/>
              </w:rPr>
              <w:t>This could not be adjusted for in analyses;</w:t>
            </w:r>
          </w:p>
          <w:p w14:paraId="424AA663" w14:textId="77777777" w:rsidR="004A7DDF" w:rsidRPr="00786BF3" w:rsidRDefault="004A7DDF" w:rsidP="00786BF3">
            <w:pPr>
              <w:spacing w:before="60" w:after="120"/>
              <w:rPr>
                <w:rFonts w:cs="Segoe UI"/>
                <w:sz w:val="18"/>
                <w:szCs w:val="18"/>
              </w:rPr>
            </w:pPr>
            <w:r w:rsidRPr="00786BF3">
              <w:rPr>
                <w:rFonts w:cs="Segoe UI"/>
                <w:sz w:val="18"/>
                <w:szCs w:val="18"/>
              </w:rPr>
              <w:t>Participation in study was only open to those at clinic and tied to them receiving PBs and GAH</w:t>
            </w:r>
          </w:p>
          <w:p w14:paraId="1594E009" w14:textId="60725144" w:rsidR="004A7DDF" w:rsidRPr="00786BF3" w:rsidRDefault="004A7DDF" w:rsidP="00786BF3">
            <w:pPr>
              <w:spacing w:before="60" w:after="120"/>
              <w:rPr>
                <w:rFonts w:cs="Segoe UI"/>
                <w:sz w:val="18"/>
                <w:szCs w:val="18"/>
              </w:rPr>
            </w:pPr>
            <w:r w:rsidRPr="00786BF3">
              <w:rPr>
                <w:rFonts w:cs="Segoe UI"/>
                <w:sz w:val="18"/>
                <w:szCs w:val="18"/>
              </w:rPr>
              <w:t xml:space="preserve">Intervention status is well defined, all completed comprehensive assessment, and received PBs </w:t>
            </w:r>
          </w:p>
          <w:p w14:paraId="7F4FD891" w14:textId="1CA47872" w:rsidR="004A7DDF" w:rsidRPr="00786BF3" w:rsidRDefault="004A7DDF" w:rsidP="00786BF3">
            <w:pPr>
              <w:spacing w:before="60" w:after="120"/>
              <w:rPr>
                <w:rFonts w:cs="Segoe UI"/>
                <w:sz w:val="18"/>
                <w:szCs w:val="18"/>
              </w:rPr>
            </w:pPr>
            <w:r w:rsidRPr="00786BF3">
              <w:rPr>
                <w:rFonts w:cs="Segoe UI"/>
                <w:sz w:val="18"/>
                <w:szCs w:val="18"/>
              </w:rPr>
              <w:t>and</w:t>
            </w:r>
          </w:p>
          <w:p w14:paraId="35342192"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some aspects of the assignments of intervention status were determined retrospectively – baseline psychological data was after comprehensive assessment</w:t>
            </w:r>
          </w:p>
        </w:tc>
        <w:tc>
          <w:tcPr>
            <w:tcW w:w="1842" w:type="dxa"/>
          </w:tcPr>
          <w:p w14:paraId="2BF8B149" w14:textId="77777777" w:rsidR="004A7DDF" w:rsidRPr="00786BF3" w:rsidRDefault="004A7DDF" w:rsidP="00786BF3">
            <w:pPr>
              <w:spacing w:before="60" w:after="120"/>
              <w:rPr>
                <w:rFonts w:cs="Segoe UI"/>
                <w:sz w:val="18"/>
                <w:szCs w:val="18"/>
              </w:rPr>
            </w:pPr>
          </w:p>
        </w:tc>
      </w:tr>
      <w:tr w:rsidR="004A7DDF" w:rsidRPr="00B57771" w14:paraId="4BF0BC9A" w14:textId="77777777" w:rsidTr="00786BF3">
        <w:tc>
          <w:tcPr>
            <w:tcW w:w="1801" w:type="dxa"/>
          </w:tcPr>
          <w:p w14:paraId="2988A328"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classification of interventions</w:t>
            </w:r>
          </w:p>
          <w:p w14:paraId="79E80939" w14:textId="77777777" w:rsidR="004A7DDF" w:rsidRPr="00786BF3" w:rsidRDefault="004A7DDF" w:rsidP="00786BF3">
            <w:pPr>
              <w:spacing w:before="60" w:after="120"/>
              <w:rPr>
                <w:rFonts w:cs="Segoe UI"/>
                <w:sz w:val="18"/>
                <w:szCs w:val="18"/>
              </w:rPr>
            </w:pPr>
          </w:p>
          <w:p w14:paraId="55B6CBCA" w14:textId="77777777" w:rsidR="004A7DDF" w:rsidRPr="00786BF3" w:rsidRDefault="004A7DDF" w:rsidP="00786BF3">
            <w:pPr>
              <w:spacing w:before="60" w:after="120"/>
              <w:rPr>
                <w:rFonts w:cs="Segoe UI"/>
                <w:sz w:val="18"/>
                <w:szCs w:val="18"/>
              </w:rPr>
            </w:pPr>
            <w:r w:rsidRPr="00786BF3">
              <w:rPr>
                <w:rFonts w:cs="Segoe UI"/>
                <w:b/>
                <w:bCs/>
                <w:color w:val="4472C4"/>
                <w:sz w:val="18"/>
                <w:szCs w:val="18"/>
              </w:rPr>
              <w:t>Moderate risk of bias</w:t>
            </w:r>
            <w:r w:rsidRPr="00786BF3">
              <w:rPr>
                <w:rFonts w:cs="Segoe UI"/>
                <w:color w:val="4472C4"/>
                <w:sz w:val="18"/>
                <w:szCs w:val="18"/>
              </w:rPr>
              <w:t xml:space="preserve"> </w:t>
            </w:r>
            <w:r w:rsidRPr="00786BF3">
              <w:rPr>
                <w:rFonts w:cs="Segoe UI"/>
                <w:sz w:val="18"/>
                <w:szCs w:val="18"/>
              </w:rPr>
              <w:t>(the study is sound for a non-randomized study with regard to this domain but cannot be considered comparable to a well-performed randomized trial)</w:t>
            </w:r>
          </w:p>
        </w:tc>
        <w:tc>
          <w:tcPr>
            <w:tcW w:w="2305" w:type="dxa"/>
          </w:tcPr>
          <w:p w14:paraId="60B4D66D" w14:textId="77777777" w:rsidR="004A7DDF" w:rsidRPr="00786BF3" w:rsidRDefault="004A7DDF" w:rsidP="00786BF3">
            <w:pPr>
              <w:spacing w:before="60" w:after="120"/>
              <w:rPr>
                <w:rFonts w:cs="Segoe UI"/>
                <w:sz w:val="18"/>
                <w:szCs w:val="18"/>
              </w:rPr>
            </w:pPr>
            <w:r w:rsidRPr="00786BF3">
              <w:rPr>
                <w:rFonts w:cs="Segoe UI"/>
                <w:sz w:val="18"/>
                <w:szCs w:val="18"/>
              </w:rPr>
              <w:t>Intervention status is well defined</w:t>
            </w:r>
          </w:p>
          <w:p w14:paraId="68D317FF"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054C85A1"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 retrospectively.</w:t>
            </w:r>
          </w:p>
        </w:tc>
        <w:tc>
          <w:tcPr>
            <w:tcW w:w="1873" w:type="dxa"/>
            <w:shd w:val="clear" w:color="auto" w:fill="auto"/>
          </w:tcPr>
          <w:p w14:paraId="63AF2BDB" w14:textId="77777777" w:rsidR="004A7DDF" w:rsidRPr="00786BF3" w:rsidRDefault="004A7DDF" w:rsidP="00786BF3">
            <w:pPr>
              <w:spacing w:before="60" w:after="120"/>
              <w:rPr>
                <w:rFonts w:cs="Segoe UI"/>
                <w:sz w:val="18"/>
                <w:szCs w:val="18"/>
              </w:rPr>
            </w:pPr>
            <w:r w:rsidRPr="00786BF3">
              <w:rPr>
                <w:rFonts w:cs="Segoe UI"/>
                <w:sz w:val="18"/>
                <w:szCs w:val="18"/>
              </w:rPr>
              <w:t>Intervention status is well defined</w:t>
            </w:r>
          </w:p>
          <w:p w14:paraId="7139FBBF"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87BBF14"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 retrospectively.</w:t>
            </w:r>
          </w:p>
        </w:tc>
        <w:tc>
          <w:tcPr>
            <w:tcW w:w="1657" w:type="dxa"/>
            <w:shd w:val="clear" w:color="auto" w:fill="auto"/>
          </w:tcPr>
          <w:p w14:paraId="1E5E434D" w14:textId="77777777" w:rsidR="004A7DDF" w:rsidRPr="00786BF3" w:rsidRDefault="004A7DDF" w:rsidP="00786BF3">
            <w:pPr>
              <w:spacing w:before="60" w:after="120"/>
              <w:rPr>
                <w:rFonts w:cs="Segoe UI"/>
                <w:sz w:val="18"/>
                <w:szCs w:val="18"/>
              </w:rPr>
            </w:pPr>
            <w:r w:rsidRPr="00786BF3">
              <w:rPr>
                <w:rFonts w:cs="Segoe UI"/>
                <w:sz w:val="18"/>
                <w:szCs w:val="18"/>
              </w:rPr>
              <w:t>Intervention status is well defined</w:t>
            </w:r>
          </w:p>
          <w:p w14:paraId="79BE6293"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7D89399"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 retrospectively.</w:t>
            </w:r>
          </w:p>
        </w:tc>
        <w:tc>
          <w:tcPr>
            <w:tcW w:w="1290" w:type="dxa"/>
            <w:shd w:val="clear" w:color="auto" w:fill="auto"/>
          </w:tcPr>
          <w:p w14:paraId="6AA30129"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31" w:type="dxa"/>
            <w:shd w:val="clear" w:color="auto" w:fill="auto"/>
          </w:tcPr>
          <w:p w14:paraId="0A708506"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19ABE5B6" w14:textId="77777777" w:rsidR="004A7DDF" w:rsidRPr="00786BF3" w:rsidRDefault="004A7DDF" w:rsidP="00786BF3">
            <w:pPr>
              <w:spacing w:before="60" w:after="120"/>
              <w:rPr>
                <w:rFonts w:cs="Segoe UI"/>
                <w:sz w:val="18"/>
                <w:szCs w:val="18"/>
              </w:rPr>
            </w:pPr>
            <w:r w:rsidRPr="00786BF3">
              <w:rPr>
                <w:rFonts w:cs="Segoe UI"/>
                <w:sz w:val="18"/>
                <w:szCs w:val="18"/>
              </w:rPr>
              <w:t>Intervention status is well defined</w:t>
            </w:r>
          </w:p>
          <w:p w14:paraId="573E85FF"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4A76394"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 retrospectively.</w:t>
            </w:r>
          </w:p>
        </w:tc>
        <w:tc>
          <w:tcPr>
            <w:tcW w:w="1842" w:type="dxa"/>
          </w:tcPr>
          <w:p w14:paraId="74A3D35E" w14:textId="77777777" w:rsidR="004A7DDF" w:rsidRPr="00786BF3" w:rsidRDefault="004A7DDF" w:rsidP="00786BF3">
            <w:pPr>
              <w:spacing w:before="60" w:after="120"/>
              <w:rPr>
                <w:rFonts w:cs="Segoe UI"/>
                <w:sz w:val="18"/>
                <w:szCs w:val="18"/>
              </w:rPr>
            </w:pPr>
            <w:r w:rsidRPr="00786BF3">
              <w:rPr>
                <w:rFonts w:cs="Segoe UI"/>
                <w:sz w:val="18"/>
                <w:szCs w:val="18"/>
              </w:rPr>
              <w:t>Clear intervention groups and some explanation of co-interventions</w:t>
            </w:r>
          </w:p>
        </w:tc>
      </w:tr>
      <w:tr w:rsidR="004A7DDF" w:rsidRPr="00B57771" w14:paraId="36D0C5E4" w14:textId="77777777" w:rsidTr="00786BF3">
        <w:tc>
          <w:tcPr>
            <w:tcW w:w="1801" w:type="dxa"/>
          </w:tcPr>
          <w:p w14:paraId="6B0D6780" w14:textId="614E5CD4" w:rsidR="004A7DDF" w:rsidRPr="00786BF3" w:rsidRDefault="004A7DDF" w:rsidP="00786BF3">
            <w:pPr>
              <w:spacing w:before="60" w:after="120"/>
              <w:rPr>
                <w:rFonts w:cs="Segoe UI"/>
                <w:b/>
                <w:bCs/>
                <w:sz w:val="18"/>
                <w:szCs w:val="18"/>
              </w:rPr>
            </w:pPr>
            <w:r w:rsidRPr="00786BF3">
              <w:rPr>
                <w:rFonts w:cs="Segoe UI"/>
                <w:b/>
                <w:bCs/>
                <w:sz w:val="18"/>
                <w:szCs w:val="18"/>
              </w:rPr>
              <w:t xml:space="preserve">Bias due to deviations from </w:t>
            </w:r>
            <w:r w:rsidRPr="00786BF3">
              <w:rPr>
                <w:rFonts w:cs="Segoe UI"/>
                <w:b/>
                <w:bCs/>
                <w:sz w:val="18"/>
                <w:szCs w:val="18"/>
              </w:rPr>
              <w:lastRenderedPageBreak/>
              <w:t>intended</w:t>
            </w:r>
            <w:r w:rsidR="00786BF3">
              <w:rPr>
                <w:rFonts w:cs="Segoe UI"/>
                <w:b/>
                <w:bCs/>
                <w:sz w:val="18"/>
                <w:szCs w:val="18"/>
              </w:rPr>
              <w:t xml:space="preserve"> </w:t>
            </w:r>
            <w:r w:rsidRPr="00786BF3">
              <w:rPr>
                <w:rFonts w:cs="Segoe UI"/>
                <w:b/>
                <w:bCs/>
                <w:sz w:val="18"/>
                <w:szCs w:val="18"/>
              </w:rPr>
              <w:t>Interventions</w:t>
            </w:r>
          </w:p>
          <w:p w14:paraId="055201C4"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tc>
        <w:tc>
          <w:tcPr>
            <w:tcW w:w="2305" w:type="dxa"/>
          </w:tcPr>
          <w:p w14:paraId="361A7393"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important co-interventions (such as therapeutic engagement </w:t>
            </w:r>
            <w:r w:rsidRPr="00786BF3">
              <w:rPr>
                <w:rFonts w:cs="Segoe UI"/>
                <w:sz w:val="18"/>
                <w:szCs w:val="18"/>
              </w:rPr>
              <w:lastRenderedPageBreak/>
              <w:t xml:space="preserve">from GIDS, family therapy) were not reported on across PBs time period </w:t>
            </w:r>
          </w:p>
          <w:p w14:paraId="742934CD" w14:textId="77777777" w:rsidR="004A7DDF" w:rsidRPr="00786BF3" w:rsidRDefault="004A7DDF" w:rsidP="00786BF3">
            <w:pPr>
              <w:spacing w:before="60" w:after="120"/>
              <w:rPr>
                <w:rFonts w:cs="Segoe UI"/>
                <w:sz w:val="18"/>
                <w:szCs w:val="18"/>
              </w:rPr>
            </w:pPr>
            <w:r w:rsidRPr="00786BF3">
              <w:rPr>
                <w:rFonts w:cs="Segoe UI"/>
                <w:sz w:val="18"/>
                <w:szCs w:val="18"/>
              </w:rPr>
              <w:t>meaning the analysis was not able to estimate the effect of starting and adhering to intervention, while allowing for deviations (in terms of implementation, adherence and co-intervention) that were likely to impact on the outcome.</w:t>
            </w:r>
          </w:p>
        </w:tc>
        <w:tc>
          <w:tcPr>
            <w:tcW w:w="1873" w:type="dxa"/>
            <w:shd w:val="clear" w:color="auto" w:fill="auto"/>
          </w:tcPr>
          <w:p w14:paraId="6BDBA48A"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important co-interventions (such as therapeutic </w:t>
            </w:r>
            <w:r w:rsidRPr="00786BF3">
              <w:rPr>
                <w:rFonts w:cs="Segoe UI"/>
                <w:sz w:val="18"/>
                <w:szCs w:val="18"/>
              </w:rPr>
              <w:lastRenderedPageBreak/>
              <w:t xml:space="preserve">engagement from GIDS, family therapy) were not reported on across PBs time period </w:t>
            </w:r>
          </w:p>
          <w:p w14:paraId="28E2B84D" w14:textId="77777777" w:rsidR="004A7DDF" w:rsidRPr="00786BF3" w:rsidRDefault="004A7DDF" w:rsidP="00786BF3">
            <w:pPr>
              <w:spacing w:before="60" w:after="120"/>
              <w:rPr>
                <w:rFonts w:cs="Segoe UI"/>
                <w:sz w:val="18"/>
                <w:szCs w:val="18"/>
              </w:rPr>
            </w:pPr>
            <w:r w:rsidRPr="00786BF3">
              <w:rPr>
                <w:rFonts w:cs="Segoe UI"/>
                <w:sz w:val="18"/>
                <w:szCs w:val="18"/>
              </w:rPr>
              <w:t>meaning the analysis was not able to estimate the effect of starting and adhering to intervention, while allowing for deviations (in terms of implementation, adherence and co-intervention) that were likely to impact on the outcome.</w:t>
            </w:r>
          </w:p>
        </w:tc>
        <w:tc>
          <w:tcPr>
            <w:tcW w:w="1657" w:type="dxa"/>
            <w:shd w:val="clear" w:color="auto" w:fill="auto"/>
          </w:tcPr>
          <w:p w14:paraId="1CC53825"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Y important co-interventions (such as </w:t>
            </w:r>
            <w:r w:rsidRPr="00786BF3">
              <w:rPr>
                <w:rFonts w:cs="Segoe UI"/>
                <w:sz w:val="18"/>
                <w:szCs w:val="18"/>
              </w:rPr>
              <w:lastRenderedPageBreak/>
              <w:t xml:space="preserve">therapeutic engagement from GIDS, family therapy) were not reported on across PBs time period </w:t>
            </w:r>
          </w:p>
          <w:p w14:paraId="1E8ECE8C" w14:textId="77777777" w:rsidR="004A7DDF" w:rsidRPr="00786BF3" w:rsidRDefault="004A7DDF" w:rsidP="00786BF3">
            <w:pPr>
              <w:spacing w:before="60" w:after="120"/>
              <w:rPr>
                <w:rFonts w:cs="Segoe UI"/>
                <w:sz w:val="18"/>
                <w:szCs w:val="18"/>
              </w:rPr>
            </w:pPr>
            <w:r w:rsidRPr="00786BF3">
              <w:rPr>
                <w:rFonts w:cs="Segoe UI"/>
                <w:sz w:val="18"/>
                <w:szCs w:val="18"/>
              </w:rPr>
              <w:t>meaning the analysis was not able to estimate the effect of starting and adhering to intervention, while allowing for deviations (in terms of implementation, adherence and co-intervention) that were likely to impact on the outcome.</w:t>
            </w:r>
          </w:p>
        </w:tc>
        <w:tc>
          <w:tcPr>
            <w:tcW w:w="1290" w:type="dxa"/>
            <w:shd w:val="clear" w:color="auto" w:fill="auto"/>
          </w:tcPr>
          <w:p w14:paraId="67968CBA"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31" w:type="dxa"/>
            <w:shd w:val="clear" w:color="auto" w:fill="auto"/>
          </w:tcPr>
          <w:p w14:paraId="15A19A6F"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73AE4626" w14:textId="77777777" w:rsidR="004A7DDF" w:rsidRPr="00786BF3" w:rsidRDefault="004A7DDF" w:rsidP="00786BF3">
            <w:pPr>
              <w:spacing w:before="60" w:after="120"/>
              <w:rPr>
                <w:rFonts w:cs="Segoe UI"/>
                <w:sz w:val="18"/>
                <w:szCs w:val="18"/>
              </w:rPr>
            </w:pPr>
            <w:r w:rsidRPr="00786BF3">
              <w:rPr>
                <w:rFonts w:cs="Segoe UI"/>
                <w:sz w:val="18"/>
                <w:szCs w:val="18"/>
              </w:rPr>
              <w:t xml:space="preserve">important co-interventions (such as therapeutic </w:t>
            </w:r>
            <w:r w:rsidRPr="00786BF3">
              <w:rPr>
                <w:rFonts w:cs="Segoe UI"/>
                <w:sz w:val="18"/>
                <w:szCs w:val="18"/>
              </w:rPr>
              <w:lastRenderedPageBreak/>
              <w:t xml:space="preserve">engagement from GIDS, family therapy) were not reported on across PBs time period </w:t>
            </w:r>
          </w:p>
          <w:p w14:paraId="6D932C3C" w14:textId="77777777" w:rsidR="004A7DDF" w:rsidRPr="00786BF3" w:rsidRDefault="004A7DDF" w:rsidP="00786BF3">
            <w:pPr>
              <w:spacing w:before="60" w:after="120"/>
              <w:rPr>
                <w:rFonts w:cs="Segoe UI"/>
                <w:sz w:val="18"/>
                <w:szCs w:val="18"/>
              </w:rPr>
            </w:pPr>
            <w:r w:rsidRPr="00786BF3">
              <w:rPr>
                <w:rFonts w:cs="Segoe UI"/>
                <w:sz w:val="18"/>
                <w:szCs w:val="18"/>
              </w:rPr>
              <w:t>meaning the analysis was not able to estimate the effect of starting and adhering to intervention, while allowing for deviations (in terms of implementation, adherence and co-intervention) that were likely to impact on the outcome.</w:t>
            </w:r>
          </w:p>
        </w:tc>
        <w:tc>
          <w:tcPr>
            <w:tcW w:w="1842" w:type="dxa"/>
          </w:tcPr>
          <w:p w14:paraId="4214E638" w14:textId="77777777" w:rsidR="004A7DDF" w:rsidRPr="00786BF3" w:rsidRDefault="004A7DDF" w:rsidP="00786BF3">
            <w:pPr>
              <w:spacing w:before="60" w:after="120"/>
              <w:rPr>
                <w:rFonts w:cs="Segoe UI"/>
                <w:sz w:val="18"/>
                <w:szCs w:val="18"/>
              </w:rPr>
            </w:pPr>
          </w:p>
        </w:tc>
      </w:tr>
      <w:tr w:rsidR="004A7DDF" w:rsidRPr="00B57771" w14:paraId="45C91C32" w14:textId="77777777" w:rsidTr="00786BF3">
        <w:tc>
          <w:tcPr>
            <w:tcW w:w="1801" w:type="dxa"/>
          </w:tcPr>
          <w:p w14:paraId="0244839D" w14:textId="77777777" w:rsidR="004A7DDF" w:rsidRPr="00786BF3" w:rsidRDefault="004A7DDF" w:rsidP="00786BF3">
            <w:pPr>
              <w:spacing w:before="60" w:after="120"/>
              <w:rPr>
                <w:rFonts w:cs="Segoe UI"/>
                <w:b/>
                <w:bCs/>
                <w:sz w:val="18"/>
                <w:szCs w:val="18"/>
              </w:rPr>
            </w:pPr>
            <w:r w:rsidRPr="00786BF3">
              <w:rPr>
                <w:rFonts w:cs="Segoe UI"/>
                <w:b/>
                <w:bCs/>
                <w:sz w:val="18"/>
                <w:szCs w:val="18"/>
              </w:rPr>
              <w:t>Bias due to missing data</w:t>
            </w:r>
          </w:p>
          <w:p w14:paraId="71789F7C"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p w14:paraId="3B8B5614" w14:textId="77777777" w:rsidR="004A7DDF" w:rsidRPr="00786BF3" w:rsidRDefault="004A7DDF" w:rsidP="00786BF3">
            <w:pPr>
              <w:spacing w:before="60" w:after="120"/>
              <w:rPr>
                <w:rFonts w:cs="Segoe UI"/>
                <w:sz w:val="18"/>
                <w:szCs w:val="18"/>
              </w:rPr>
            </w:pPr>
          </w:p>
        </w:tc>
        <w:tc>
          <w:tcPr>
            <w:tcW w:w="2305" w:type="dxa"/>
          </w:tcPr>
          <w:p w14:paraId="6B7204D2" w14:textId="77777777" w:rsidR="004A7DDF" w:rsidRPr="00786BF3" w:rsidRDefault="004A7DDF" w:rsidP="00786BF3">
            <w:pPr>
              <w:spacing w:before="60" w:after="120"/>
              <w:rPr>
                <w:rFonts w:cs="Segoe UI"/>
                <w:sz w:val="18"/>
                <w:szCs w:val="18"/>
              </w:rPr>
            </w:pPr>
            <w:r w:rsidRPr="00786BF3">
              <w:rPr>
                <w:rFonts w:cs="Segoe UI"/>
                <w:sz w:val="18"/>
                <w:szCs w:val="18"/>
              </w:rPr>
              <w:t>Reasons for missingness in questionnaires are not reported across PBs and GAH interventions and the analysis is unlikely to have removed the risk of bias arising from the missing data;</w:t>
            </w:r>
          </w:p>
        </w:tc>
        <w:tc>
          <w:tcPr>
            <w:tcW w:w="1873" w:type="dxa"/>
            <w:shd w:val="clear" w:color="auto" w:fill="auto"/>
          </w:tcPr>
          <w:p w14:paraId="102FD80A" w14:textId="77777777" w:rsidR="004A7DDF" w:rsidRPr="00786BF3" w:rsidRDefault="004A7DDF" w:rsidP="00786BF3">
            <w:pPr>
              <w:spacing w:before="60" w:after="120"/>
              <w:rPr>
                <w:rFonts w:cs="Segoe UI"/>
                <w:sz w:val="18"/>
                <w:szCs w:val="18"/>
              </w:rPr>
            </w:pPr>
            <w:r w:rsidRPr="00786BF3">
              <w:rPr>
                <w:rFonts w:cs="Segoe UI"/>
                <w:sz w:val="18"/>
                <w:szCs w:val="18"/>
              </w:rPr>
              <w:t xml:space="preserve">Reasons for missingness in questionnaires are not reported across PBs and GAH interventions and the analysis is unlikely to have </w:t>
            </w:r>
            <w:r w:rsidRPr="00786BF3">
              <w:rPr>
                <w:rFonts w:cs="Segoe UI"/>
                <w:sz w:val="18"/>
                <w:szCs w:val="18"/>
              </w:rPr>
              <w:lastRenderedPageBreak/>
              <w:t>removed the risk of bias arising from the missing data;</w:t>
            </w:r>
          </w:p>
        </w:tc>
        <w:tc>
          <w:tcPr>
            <w:tcW w:w="1657" w:type="dxa"/>
            <w:shd w:val="clear" w:color="auto" w:fill="auto"/>
          </w:tcPr>
          <w:p w14:paraId="167FB2E7"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Reasons for missingness in questionnaires are not reported across PBs and GAH interventions and the analysis is </w:t>
            </w:r>
            <w:r w:rsidRPr="00786BF3">
              <w:rPr>
                <w:rFonts w:cs="Segoe UI"/>
                <w:sz w:val="18"/>
                <w:szCs w:val="18"/>
              </w:rPr>
              <w:lastRenderedPageBreak/>
              <w:t>unlikely to have removed the risk of bias arising from the missing data;</w:t>
            </w:r>
          </w:p>
        </w:tc>
        <w:tc>
          <w:tcPr>
            <w:tcW w:w="1290" w:type="dxa"/>
            <w:shd w:val="clear" w:color="auto" w:fill="auto"/>
          </w:tcPr>
          <w:p w14:paraId="3BFF1565"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31" w:type="dxa"/>
            <w:shd w:val="clear" w:color="auto" w:fill="auto"/>
          </w:tcPr>
          <w:p w14:paraId="43E4967D"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336E083C" w14:textId="77777777" w:rsidR="004A7DDF" w:rsidRPr="00786BF3" w:rsidRDefault="004A7DDF" w:rsidP="00786BF3">
            <w:pPr>
              <w:spacing w:before="60" w:after="120"/>
              <w:rPr>
                <w:rFonts w:cs="Segoe UI"/>
                <w:sz w:val="18"/>
                <w:szCs w:val="18"/>
              </w:rPr>
            </w:pPr>
            <w:r w:rsidRPr="00786BF3">
              <w:rPr>
                <w:rFonts w:cs="Segoe UI"/>
                <w:sz w:val="18"/>
                <w:szCs w:val="18"/>
              </w:rPr>
              <w:t xml:space="preserve">Reasons for missingness in questionnaires are not reported across PBs and GAH interventions and the analysis is unlikely to have removed the risk of </w:t>
            </w:r>
            <w:r w:rsidRPr="00786BF3">
              <w:rPr>
                <w:rFonts w:cs="Segoe UI"/>
                <w:sz w:val="18"/>
                <w:szCs w:val="18"/>
              </w:rPr>
              <w:lastRenderedPageBreak/>
              <w:t>bias arising from the missing data;</w:t>
            </w:r>
          </w:p>
        </w:tc>
        <w:tc>
          <w:tcPr>
            <w:tcW w:w="1842" w:type="dxa"/>
          </w:tcPr>
          <w:p w14:paraId="1F3EC2EF" w14:textId="77777777" w:rsidR="004A7DDF" w:rsidRPr="00786BF3" w:rsidRDefault="004A7DDF" w:rsidP="00786BF3">
            <w:pPr>
              <w:spacing w:before="60" w:after="120"/>
              <w:rPr>
                <w:rFonts w:cs="Segoe UI"/>
                <w:sz w:val="18"/>
                <w:szCs w:val="18"/>
              </w:rPr>
            </w:pPr>
          </w:p>
        </w:tc>
      </w:tr>
      <w:tr w:rsidR="004A7DDF" w:rsidRPr="00B57771" w14:paraId="6293ABFA" w14:textId="77777777" w:rsidTr="00786BF3">
        <w:tc>
          <w:tcPr>
            <w:tcW w:w="1801" w:type="dxa"/>
          </w:tcPr>
          <w:p w14:paraId="4F4B8E0B"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measurement of outcomes</w:t>
            </w:r>
          </w:p>
          <w:p w14:paraId="132E5C03"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tc>
        <w:tc>
          <w:tcPr>
            <w:tcW w:w="2305" w:type="dxa"/>
          </w:tcPr>
          <w:p w14:paraId="748C92CA" w14:textId="77777777" w:rsidR="004A7DDF" w:rsidRPr="00786BF3" w:rsidRDefault="004A7DDF" w:rsidP="00786BF3">
            <w:pPr>
              <w:spacing w:before="60" w:after="120"/>
              <w:rPr>
                <w:rFonts w:cs="Segoe UI"/>
                <w:sz w:val="18"/>
                <w:szCs w:val="18"/>
              </w:rPr>
            </w:pPr>
            <w:r w:rsidRPr="00786BF3">
              <w:rPr>
                <w:rFonts w:cs="Segoe UI"/>
                <w:sz w:val="18"/>
                <w:szCs w:val="18"/>
              </w:rPr>
              <w:t>The outcome measures were subjective (i.e. vulnerable to influence by knowledge of the intervention received by study participants);</w:t>
            </w:r>
          </w:p>
          <w:p w14:paraId="1A6AEB79"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0AD93E14" w14:textId="77777777" w:rsidR="004A7DDF" w:rsidRPr="00786BF3" w:rsidRDefault="004A7DDF" w:rsidP="00786BF3">
            <w:pPr>
              <w:spacing w:before="60" w:after="120"/>
              <w:rPr>
                <w:rFonts w:cs="Segoe UI"/>
                <w:sz w:val="18"/>
                <w:szCs w:val="18"/>
              </w:rPr>
            </w:pPr>
            <w:r w:rsidRPr="00786BF3">
              <w:rPr>
                <w:rFonts w:cs="Segoe UI"/>
                <w:sz w:val="18"/>
                <w:szCs w:val="18"/>
              </w:rPr>
              <w:t>The outcomes were assessed by assessors aware of the intervention received by study participants</w:t>
            </w:r>
          </w:p>
        </w:tc>
        <w:tc>
          <w:tcPr>
            <w:tcW w:w="1873" w:type="dxa"/>
            <w:shd w:val="clear" w:color="auto" w:fill="auto"/>
          </w:tcPr>
          <w:p w14:paraId="4B2F3A2A" w14:textId="77777777" w:rsidR="004A7DDF" w:rsidRPr="00786BF3" w:rsidRDefault="004A7DDF" w:rsidP="00786BF3">
            <w:pPr>
              <w:spacing w:before="60" w:after="120"/>
              <w:rPr>
                <w:rFonts w:cs="Segoe UI"/>
                <w:sz w:val="18"/>
                <w:szCs w:val="18"/>
              </w:rPr>
            </w:pPr>
            <w:r w:rsidRPr="00786BF3">
              <w:rPr>
                <w:rFonts w:cs="Segoe UI"/>
                <w:sz w:val="18"/>
                <w:szCs w:val="18"/>
              </w:rPr>
              <w:t>The outcome measures were subjective (i.e. vulnerable to influence by knowledge of the intervention received by study participants);</w:t>
            </w:r>
          </w:p>
          <w:p w14:paraId="75C83BF9"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46660FE7" w14:textId="77777777" w:rsidR="004A7DDF" w:rsidRPr="00786BF3" w:rsidRDefault="004A7DDF" w:rsidP="00786BF3">
            <w:pPr>
              <w:spacing w:before="60" w:after="120"/>
              <w:rPr>
                <w:rFonts w:cs="Segoe UI"/>
                <w:sz w:val="18"/>
                <w:szCs w:val="18"/>
              </w:rPr>
            </w:pPr>
            <w:r w:rsidRPr="00786BF3">
              <w:rPr>
                <w:rFonts w:cs="Segoe UI"/>
                <w:sz w:val="18"/>
                <w:szCs w:val="18"/>
              </w:rPr>
              <w:t>The outcomes were assessed by assessors aware of the intervention received by study participants</w:t>
            </w:r>
          </w:p>
        </w:tc>
        <w:tc>
          <w:tcPr>
            <w:tcW w:w="1657" w:type="dxa"/>
            <w:shd w:val="clear" w:color="auto" w:fill="auto"/>
          </w:tcPr>
          <w:p w14:paraId="547CDBFF" w14:textId="77777777" w:rsidR="004A7DDF" w:rsidRPr="00786BF3" w:rsidRDefault="004A7DDF" w:rsidP="00786BF3">
            <w:pPr>
              <w:spacing w:before="60" w:after="120"/>
              <w:rPr>
                <w:rFonts w:cs="Segoe UI"/>
                <w:sz w:val="18"/>
                <w:szCs w:val="18"/>
              </w:rPr>
            </w:pPr>
            <w:r w:rsidRPr="00786BF3">
              <w:rPr>
                <w:rFonts w:cs="Segoe UI"/>
                <w:sz w:val="18"/>
                <w:szCs w:val="18"/>
              </w:rPr>
              <w:t>The outcome measures were subjective (i.e. vulnerable to influence by knowledge of the intervention received by study participants);</w:t>
            </w:r>
          </w:p>
          <w:p w14:paraId="79C89CBB"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2C3E4977" w14:textId="77777777" w:rsidR="004A7DDF" w:rsidRPr="00786BF3" w:rsidRDefault="004A7DDF" w:rsidP="00786BF3">
            <w:pPr>
              <w:spacing w:before="60" w:after="120"/>
              <w:rPr>
                <w:rFonts w:cs="Segoe UI"/>
                <w:sz w:val="18"/>
                <w:szCs w:val="18"/>
              </w:rPr>
            </w:pPr>
            <w:r w:rsidRPr="00786BF3">
              <w:rPr>
                <w:rFonts w:cs="Segoe UI"/>
                <w:sz w:val="18"/>
                <w:szCs w:val="18"/>
              </w:rPr>
              <w:t>The outcomes were assessed by assessors aware of the intervention received by study participants</w:t>
            </w:r>
          </w:p>
        </w:tc>
        <w:tc>
          <w:tcPr>
            <w:tcW w:w="1290" w:type="dxa"/>
            <w:shd w:val="clear" w:color="auto" w:fill="auto"/>
          </w:tcPr>
          <w:p w14:paraId="6C9525E8"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31" w:type="dxa"/>
            <w:shd w:val="clear" w:color="auto" w:fill="auto"/>
          </w:tcPr>
          <w:p w14:paraId="30DC20A8"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07DD8BC0" w14:textId="77777777" w:rsidR="004A7DDF" w:rsidRPr="00786BF3" w:rsidRDefault="004A7DDF" w:rsidP="00786BF3">
            <w:pPr>
              <w:spacing w:before="60" w:after="120"/>
              <w:rPr>
                <w:rFonts w:cs="Segoe UI"/>
                <w:sz w:val="18"/>
                <w:szCs w:val="18"/>
              </w:rPr>
            </w:pPr>
            <w:r w:rsidRPr="00786BF3">
              <w:rPr>
                <w:rFonts w:cs="Segoe UI"/>
                <w:sz w:val="18"/>
                <w:szCs w:val="18"/>
              </w:rPr>
              <w:t>The outcome measures were subjective (i.e. vulnerable to influence by knowledge of the intervention received by study participants);</w:t>
            </w:r>
          </w:p>
          <w:p w14:paraId="12DE788C"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0E5CB82F" w14:textId="77777777" w:rsidR="004A7DDF" w:rsidRPr="00786BF3" w:rsidRDefault="004A7DDF" w:rsidP="00786BF3">
            <w:pPr>
              <w:spacing w:before="60" w:after="120"/>
              <w:rPr>
                <w:rFonts w:cs="Segoe UI"/>
                <w:sz w:val="18"/>
                <w:szCs w:val="18"/>
              </w:rPr>
            </w:pPr>
            <w:r w:rsidRPr="00786BF3">
              <w:rPr>
                <w:rFonts w:cs="Segoe UI"/>
                <w:sz w:val="18"/>
                <w:szCs w:val="18"/>
              </w:rPr>
              <w:t>The outcomes were assessed by assessors aware of the intervention received by study participants</w:t>
            </w:r>
          </w:p>
        </w:tc>
        <w:tc>
          <w:tcPr>
            <w:tcW w:w="1842" w:type="dxa"/>
          </w:tcPr>
          <w:p w14:paraId="16129966" w14:textId="77777777" w:rsidR="004A7DDF" w:rsidRPr="00786BF3" w:rsidRDefault="004A7DDF" w:rsidP="00786BF3">
            <w:pPr>
              <w:spacing w:before="60" w:after="120"/>
              <w:rPr>
                <w:rFonts w:cs="Segoe UI"/>
                <w:sz w:val="18"/>
                <w:szCs w:val="18"/>
              </w:rPr>
            </w:pPr>
          </w:p>
        </w:tc>
      </w:tr>
      <w:tr w:rsidR="004A7DDF" w:rsidRPr="00B57771" w14:paraId="445DAFC5" w14:textId="77777777" w:rsidTr="00786BF3">
        <w:tc>
          <w:tcPr>
            <w:tcW w:w="1801" w:type="dxa"/>
          </w:tcPr>
          <w:p w14:paraId="5639926D"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selection of the reported result</w:t>
            </w:r>
          </w:p>
          <w:p w14:paraId="6C13EAD5" w14:textId="77777777" w:rsidR="004A7DDF" w:rsidRPr="00786BF3" w:rsidRDefault="004A7DDF" w:rsidP="00786BF3">
            <w:pPr>
              <w:spacing w:before="60" w:after="120"/>
              <w:rPr>
                <w:rFonts w:cs="Segoe UI"/>
                <w:sz w:val="18"/>
                <w:szCs w:val="18"/>
              </w:rPr>
            </w:pPr>
            <w:r w:rsidRPr="00786BF3">
              <w:rPr>
                <w:rFonts w:cs="Segoe UI"/>
                <w:b/>
                <w:bCs/>
                <w:color w:val="4472C4"/>
                <w:sz w:val="18"/>
                <w:szCs w:val="18"/>
              </w:rPr>
              <w:t>Moderate risk of bias</w:t>
            </w:r>
            <w:r w:rsidRPr="00786BF3">
              <w:rPr>
                <w:rFonts w:cs="Segoe UI"/>
                <w:color w:val="4472C4"/>
                <w:sz w:val="18"/>
                <w:szCs w:val="18"/>
              </w:rPr>
              <w:t xml:space="preserve"> </w:t>
            </w:r>
            <w:r w:rsidRPr="00786BF3">
              <w:rPr>
                <w:rFonts w:cs="Segoe UI"/>
                <w:sz w:val="18"/>
                <w:szCs w:val="18"/>
              </w:rPr>
              <w:t xml:space="preserve">(the study is sound for a non-randomized study </w:t>
            </w:r>
            <w:r w:rsidRPr="00786BF3">
              <w:rPr>
                <w:rFonts w:cs="Segoe UI"/>
                <w:sz w:val="18"/>
                <w:szCs w:val="18"/>
              </w:rPr>
              <w:lastRenderedPageBreak/>
              <w:t>with regard to this domain but cannot be considered comparable to a well-performed randomized trial)</w:t>
            </w:r>
          </w:p>
        </w:tc>
        <w:tc>
          <w:tcPr>
            <w:tcW w:w="2305" w:type="dxa"/>
          </w:tcPr>
          <w:p w14:paraId="5324D00F"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The outcome measurements and analyses are consistent with an a priori plan; or are clearly defined and both internally and externally consistent;</w:t>
            </w:r>
          </w:p>
          <w:p w14:paraId="5408FED0"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and</w:t>
            </w:r>
          </w:p>
          <w:p w14:paraId="21F2112A"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505C9196"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735881D"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cohort or subgroups for analysis and reporting on the basis of the results.</w:t>
            </w:r>
          </w:p>
        </w:tc>
        <w:tc>
          <w:tcPr>
            <w:tcW w:w="1873" w:type="dxa"/>
            <w:shd w:val="clear" w:color="auto" w:fill="auto"/>
          </w:tcPr>
          <w:p w14:paraId="3BB3AFA8"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The outcome measurements and analyses are consistent with an a priori plan; or are clearly defined and </w:t>
            </w:r>
            <w:r w:rsidRPr="00786BF3">
              <w:rPr>
                <w:rFonts w:cs="Segoe UI"/>
                <w:sz w:val="18"/>
                <w:szCs w:val="18"/>
              </w:rPr>
              <w:lastRenderedPageBreak/>
              <w:t>both internally and externally consistent;</w:t>
            </w:r>
          </w:p>
          <w:p w14:paraId="328F1B33"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7783C3BC"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2FFC97C4"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0D5B762F"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cohort or subgroups for analysis and reporting on the basis of the results.</w:t>
            </w:r>
          </w:p>
        </w:tc>
        <w:tc>
          <w:tcPr>
            <w:tcW w:w="1657" w:type="dxa"/>
            <w:shd w:val="clear" w:color="auto" w:fill="auto"/>
          </w:tcPr>
          <w:p w14:paraId="08D19CEE"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The outcome measurements and analyses are consistent with an a priori plan; or are clearly defined and both internally and </w:t>
            </w:r>
            <w:r w:rsidRPr="00786BF3">
              <w:rPr>
                <w:rFonts w:cs="Segoe UI"/>
                <w:sz w:val="18"/>
                <w:szCs w:val="18"/>
              </w:rPr>
              <w:lastRenderedPageBreak/>
              <w:t>externally consistent;</w:t>
            </w:r>
          </w:p>
          <w:p w14:paraId="388FA209"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ABBCD65"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76C502EE"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6735941F"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cohort or subgroups for analysis and reporting on the basis of the results.</w:t>
            </w:r>
          </w:p>
        </w:tc>
        <w:tc>
          <w:tcPr>
            <w:tcW w:w="1290" w:type="dxa"/>
            <w:shd w:val="clear" w:color="auto" w:fill="auto"/>
          </w:tcPr>
          <w:p w14:paraId="0D805EAE"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31" w:type="dxa"/>
            <w:shd w:val="clear" w:color="auto" w:fill="auto"/>
          </w:tcPr>
          <w:p w14:paraId="10BCDE87"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2071" w:type="dxa"/>
            <w:shd w:val="clear" w:color="auto" w:fill="auto"/>
          </w:tcPr>
          <w:p w14:paraId="38B1A60D" w14:textId="77777777" w:rsidR="004A7DDF" w:rsidRPr="00786BF3" w:rsidRDefault="004A7DDF" w:rsidP="00786BF3">
            <w:pPr>
              <w:spacing w:before="60" w:after="120"/>
              <w:rPr>
                <w:rFonts w:cs="Segoe UI"/>
                <w:sz w:val="18"/>
                <w:szCs w:val="18"/>
              </w:rPr>
            </w:pPr>
            <w:r w:rsidRPr="00786BF3">
              <w:rPr>
                <w:rFonts w:cs="Segoe UI"/>
                <w:sz w:val="18"/>
                <w:szCs w:val="18"/>
              </w:rPr>
              <w:t>The outcome measurements and analyses are consistent with an a priori plan; or are clearly defined and both internally and externally consistent;</w:t>
            </w:r>
          </w:p>
          <w:p w14:paraId="288024B7"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and</w:t>
            </w:r>
          </w:p>
          <w:p w14:paraId="3634EEA0"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23E73D61"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6D3070C2"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cohort or subgroups for analysis and reporting on the basis of the results.</w:t>
            </w:r>
          </w:p>
        </w:tc>
        <w:tc>
          <w:tcPr>
            <w:tcW w:w="1842" w:type="dxa"/>
          </w:tcPr>
          <w:p w14:paraId="7662B8EF" w14:textId="77777777" w:rsidR="004A7DDF" w:rsidRPr="00786BF3" w:rsidRDefault="004A7DDF" w:rsidP="00786BF3">
            <w:pPr>
              <w:spacing w:before="60" w:after="120"/>
              <w:rPr>
                <w:rFonts w:cs="Segoe UI"/>
                <w:sz w:val="18"/>
                <w:szCs w:val="18"/>
              </w:rPr>
            </w:pPr>
          </w:p>
        </w:tc>
      </w:tr>
      <w:tr w:rsidR="004A7DDF" w:rsidRPr="00B57771" w14:paraId="7765CDAD" w14:textId="77777777" w:rsidTr="00786BF3">
        <w:tc>
          <w:tcPr>
            <w:tcW w:w="1801" w:type="dxa"/>
          </w:tcPr>
          <w:p w14:paraId="592CF7A6" w14:textId="77777777" w:rsidR="004A7DDF" w:rsidRPr="00786BF3" w:rsidRDefault="004A7DDF" w:rsidP="006114D1">
            <w:pPr>
              <w:spacing w:before="60" w:after="60"/>
              <w:rPr>
                <w:rFonts w:cs="Segoe UI"/>
                <w:sz w:val="18"/>
                <w:szCs w:val="18"/>
              </w:rPr>
            </w:pPr>
            <w:r w:rsidRPr="00786BF3">
              <w:rPr>
                <w:rFonts w:cs="Segoe UI"/>
                <w:b/>
                <w:bCs/>
                <w:color w:val="FF0000"/>
                <w:sz w:val="18"/>
                <w:szCs w:val="18"/>
              </w:rPr>
              <w:t>Critical risk of bias</w:t>
            </w:r>
            <w:r w:rsidRPr="00786BF3">
              <w:rPr>
                <w:rFonts w:cs="Segoe UI"/>
                <w:color w:val="FF0000"/>
                <w:sz w:val="18"/>
                <w:szCs w:val="18"/>
              </w:rPr>
              <w:t xml:space="preserve"> </w:t>
            </w:r>
          </w:p>
        </w:tc>
        <w:tc>
          <w:tcPr>
            <w:tcW w:w="2305" w:type="dxa"/>
          </w:tcPr>
          <w:p w14:paraId="2D258867" w14:textId="77777777" w:rsidR="004A7DDF" w:rsidRPr="00786BF3" w:rsidRDefault="004A7DDF" w:rsidP="006114D1">
            <w:pPr>
              <w:spacing w:before="60" w:after="60"/>
              <w:rPr>
                <w:rFonts w:cs="Segoe UI"/>
                <w:sz w:val="18"/>
                <w:szCs w:val="18"/>
              </w:rPr>
            </w:pPr>
            <w:r w:rsidRPr="00786BF3">
              <w:rPr>
                <w:rFonts w:cs="Segoe UI"/>
                <w:b/>
                <w:bCs/>
                <w:color w:val="FF0000"/>
                <w:sz w:val="18"/>
                <w:szCs w:val="18"/>
              </w:rPr>
              <w:t>Critical risk of bias</w:t>
            </w:r>
            <w:r w:rsidRPr="00786BF3">
              <w:rPr>
                <w:rFonts w:cs="Segoe UI"/>
                <w:color w:val="FF0000"/>
                <w:sz w:val="18"/>
                <w:szCs w:val="18"/>
              </w:rPr>
              <w:t xml:space="preserve"> </w:t>
            </w:r>
          </w:p>
        </w:tc>
        <w:tc>
          <w:tcPr>
            <w:tcW w:w="1873" w:type="dxa"/>
            <w:shd w:val="clear" w:color="auto" w:fill="auto"/>
          </w:tcPr>
          <w:p w14:paraId="13EE9CE1" w14:textId="77777777" w:rsidR="004A7DDF" w:rsidRPr="00786BF3" w:rsidRDefault="004A7DDF" w:rsidP="006114D1">
            <w:pPr>
              <w:spacing w:before="60" w:after="60"/>
              <w:rPr>
                <w:rFonts w:cs="Segoe UI"/>
                <w:sz w:val="18"/>
                <w:szCs w:val="18"/>
              </w:rPr>
            </w:pPr>
            <w:r w:rsidRPr="00786BF3">
              <w:rPr>
                <w:rFonts w:cs="Segoe UI"/>
                <w:b/>
                <w:bCs/>
                <w:color w:val="FF0000"/>
                <w:sz w:val="18"/>
                <w:szCs w:val="18"/>
              </w:rPr>
              <w:t>Critical risk of bias</w:t>
            </w:r>
            <w:r w:rsidRPr="00786BF3">
              <w:rPr>
                <w:rFonts w:cs="Segoe UI"/>
                <w:color w:val="FF0000"/>
                <w:sz w:val="18"/>
                <w:szCs w:val="18"/>
              </w:rPr>
              <w:t xml:space="preserve"> </w:t>
            </w:r>
          </w:p>
        </w:tc>
        <w:tc>
          <w:tcPr>
            <w:tcW w:w="1657" w:type="dxa"/>
            <w:shd w:val="clear" w:color="auto" w:fill="auto"/>
          </w:tcPr>
          <w:p w14:paraId="440525D3" w14:textId="77777777" w:rsidR="004A7DDF" w:rsidRPr="00786BF3" w:rsidRDefault="004A7DDF" w:rsidP="006114D1">
            <w:pPr>
              <w:spacing w:before="60" w:after="60"/>
              <w:rPr>
                <w:rFonts w:cs="Segoe UI"/>
                <w:sz w:val="18"/>
                <w:szCs w:val="18"/>
              </w:rPr>
            </w:pPr>
            <w:r w:rsidRPr="00786BF3">
              <w:rPr>
                <w:rFonts w:cs="Segoe UI"/>
                <w:b/>
                <w:bCs/>
                <w:color w:val="FF0000"/>
                <w:sz w:val="18"/>
                <w:szCs w:val="18"/>
              </w:rPr>
              <w:t>Critical risk of bias</w:t>
            </w:r>
            <w:r w:rsidRPr="00786BF3">
              <w:rPr>
                <w:rFonts w:cs="Segoe UI"/>
                <w:color w:val="FF0000"/>
                <w:sz w:val="18"/>
                <w:szCs w:val="18"/>
              </w:rPr>
              <w:t xml:space="preserve"> </w:t>
            </w:r>
          </w:p>
        </w:tc>
        <w:tc>
          <w:tcPr>
            <w:tcW w:w="1290" w:type="dxa"/>
            <w:shd w:val="clear" w:color="auto" w:fill="auto"/>
          </w:tcPr>
          <w:p w14:paraId="1488F170" w14:textId="77777777" w:rsidR="004A7DDF" w:rsidRPr="00786BF3" w:rsidRDefault="004A7DDF" w:rsidP="006114D1">
            <w:pPr>
              <w:spacing w:before="60" w:after="60"/>
              <w:rPr>
                <w:rFonts w:cs="Segoe UI"/>
                <w:sz w:val="18"/>
                <w:szCs w:val="18"/>
              </w:rPr>
            </w:pPr>
            <w:r w:rsidRPr="00786BF3">
              <w:rPr>
                <w:rFonts w:cs="Segoe UI"/>
                <w:sz w:val="18"/>
                <w:szCs w:val="18"/>
              </w:rPr>
              <w:t>N/A</w:t>
            </w:r>
          </w:p>
        </w:tc>
        <w:tc>
          <w:tcPr>
            <w:tcW w:w="1331" w:type="dxa"/>
            <w:shd w:val="clear" w:color="auto" w:fill="auto"/>
          </w:tcPr>
          <w:p w14:paraId="64A30ABC" w14:textId="77777777" w:rsidR="004A7DDF" w:rsidRPr="00786BF3" w:rsidRDefault="004A7DDF" w:rsidP="006114D1">
            <w:pPr>
              <w:spacing w:before="60" w:after="60"/>
              <w:rPr>
                <w:rFonts w:cs="Segoe UI"/>
                <w:sz w:val="18"/>
                <w:szCs w:val="18"/>
              </w:rPr>
            </w:pPr>
            <w:r w:rsidRPr="00786BF3">
              <w:rPr>
                <w:rFonts w:cs="Segoe UI"/>
                <w:sz w:val="18"/>
                <w:szCs w:val="18"/>
              </w:rPr>
              <w:t>N/A</w:t>
            </w:r>
          </w:p>
        </w:tc>
        <w:tc>
          <w:tcPr>
            <w:tcW w:w="2071" w:type="dxa"/>
            <w:shd w:val="clear" w:color="auto" w:fill="auto"/>
          </w:tcPr>
          <w:p w14:paraId="5DDFBF36" w14:textId="77777777" w:rsidR="004A7DDF" w:rsidRPr="00786BF3" w:rsidRDefault="004A7DDF" w:rsidP="006114D1">
            <w:pPr>
              <w:spacing w:before="60" w:after="60"/>
              <w:rPr>
                <w:rFonts w:cs="Segoe UI"/>
                <w:sz w:val="18"/>
                <w:szCs w:val="18"/>
              </w:rPr>
            </w:pPr>
            <w:r w:rsidRPr="00786BF3">
              <w:rPr>
                <w:rFonts w:cs="Segoe UI"/>
                <w:b/>
                <w:bCs/>
                <w:color w:val="FF0000"/>
                <w:sz w:val="18"/>
                <w:szCs w:val="18"/>
              </w:rPr>
              <w:t>Critical risk of bias</w:t>
            </w:r>
            <w:r w:rsidRPr="00786BF3">
              <w:rPr>
                <w:rFonts w:cs="Segoe UI"/>
                <w:color w:val="FF0000"/>
                <w:sz w:val="18"/>
                <w:szCs w:val="18"/>
              </w:rPr>
              <w:t xml:space="preserve"> </w:t>
            </w:r>
          </w:p>
        </w:tc>
        <w:tc>
          <w:tcPr>
            <w:tcW w:w="1842" w:type="dxa"/>
          </w:tcPr>
          <w:p w14:paraId="6BB7708D" w14:textId="77777777" w:rsidR="004A7DDF" w:rsidRPr="00786BF3" w:rsidRDefault="004A7DDF" w:rsidP="006114D1">
            <w:pPr>
              <w:spacing w:before="60" w:after="60"/>
              <w:rPr>
                <w:rFonts w:cs="Segoe UI"/>
                <w:sz w:val="18"/>
                <w:szCs w:val="18"/>
              </w:rPr>
            </w:pPr>
          </w:p>
        </w:tc>
      </w:tr>
    </w:tbl>
    <w:p w14:paraId="17905AD0" w14:textId="77777777" w:rsidR="004A7DDF" w:rsidRDefault="004A7DDF" w:rsidP="004A7DDF">
      <w:pPr>
        <w:rPr>
          <w:sz w:val="20"/>
        </w:rPr>
      </w:pPr>
    </w:p>
    <w:p w14:paraId="17F8A5DF" w14:textId="77777777" w:rsidR="004A7DDF" w:rsidRDefault="004A7DDF" w:rsidP="004A7DDF">
      <w:pPr>
        <w:rPr>
          <w:sz w:val="20"/>
        </w:rPr>
      </w:pPr>
    </w:p>
    <w:p w14:paraId="39001A5A" w14:textId="77777777" w:rsidR="004A7DDF" w:rsidRDefault="004A7DDF" w:rsidP="004A7DDF">
      <w:pPr>
        <w:rPr>
          <w:sz w:val="20"/>
        </w:rPr>
      </w:pPr>
    </w:p>
    <w:p w14:paraId="53FFCD54" w14:textId="77777777" w:rsidR="004A7DDF" w:rsidRPr="00B57771" w:rsidRDefault="004A7DDF" w:rsidP="004A7DDF">
      <w:pPr>
        <w:rPr>
          <w:sz w:val="20"/>
        </w:rPr>
      </w:pPr>
    </w:p>
    <w:p w14:paraId="6C59A662" w14:textId="77777777" w:rsidR="00F4110F" w:rsidRDefault="00F4110F" w:rsidP="004A7DDF">
      <w:pPr>
        <w:pStyle w:val="Heading1"/>
        <w:spacing w:before="0" w:after="120"/>
        <w:rPr>
          <w:sz w:val="28"/>
          <w:szCs w:val="28"/>
        </w:rPr>
        <w:sectPr w:rsidR="00F4110F" w:rsidSect="00077437">
          <w:pgSz w:w="16840" w:h="11907" w:orient="landscape" w:code="9"/>
          <w:pgMar w:top="1134" w:right="1418" w:bottom="1134" w:left="1418" w:header="284" w:footer="425" w:gutter="284"/>
          <w:cols w:space="720"/>
          <w:docGrid w:linePitch="286"/>
        </w:sectPr>
      </w:pPr>
      <w:bookmarkStart w:id="34" w:name="_Toc151391275"/>
    </w:p>
    <w:p w14:paraId="1774F92B" w14:textId="040C710D" w:rsidR="004A7DDF" w:rsidRPr="004A7DDF" w:rsidRDefault="004A7DDF" w:rsidP="004A7DDF">
      <w:pPr>
        <w:pStyle w:val="Heading1"/>
        <w:spacing w:before="0" w:after="120"/>
        <w:rPr>
          <w:sz w:val="28"/>
          <w:szCs w:val="28"/>
        </w:rPr>
      </w:pPr>
      <w:bookmarkStart w:id="35" w:name="_Toc170398066"/>
      <w:r w:rsidRPr="004A7DDF">
        <w:rPr>
          <w:sz w:val="28"/>
          <w:szCs w:val="28"/>
        </w:rPr>
        <w:lastRenderedPageBreak/>
        <w:t xml:space="preserve">López de Lara, D., Pérez Rodríguez, O., Cuellar Flores, I., Pedreira Masa, J. L., Campos-Muñoz, L., Cuesta Hernández, M., &amp; Ramos Amador, J. T. (2020). Psychosocial assessment in transgender adolescents. </w:t>
      </w:r>
      <w:r w:rsidRPr="00EE0E15">
        <w:rPr>
          <w:i/>
          <w:iCs/>
          <w:sz w:val="28"/>
          <w:szCs w:val="28"/>
        </w:rPr>
        <w:t>Anales de Pediatria, 93</w:t>
      </w:r>
      <w:r w:rsidRPr="004A7DDF">
        <w:rPr>
          <w:sz w:val="28"/>
          <w:szCs w:val="28"/>
        </w:rPr>
        <w:t>(1), 41-48. doi:10.1016/j.anpedi.2020.01.019</w:t>
      </w:r>
      <w:bookmarkEnd w:id="34"/>
      <w:bookmarkEnd w:id="35"/>
    </w:p>
    <w:p w14:paraId="7D879E70" w14:textId="77777777" w:rsidR="004A7DDF" w:rsidRPr="00F4110F" w:rsidRDefault="004A7DDF" w:rsidP="00F4110F">
      <w:pPr>
        <w:pStyle w:val="Heading2"/>
        <w:spacing w:before="240"/>
        <w:rPr>
          <w:sz w:val="24"/>
          <w:szCs w:val="24"/>
        </w:rPr>
      </w:pPr>
      <w:bookmarkStart w:id="36" w:name="_Toc151391276"/>
      <w:bookmarkStart w:id="37" w:name="_Toc170398067"/>
      <w:r w:rsidRPr="00F4110F">
        <w:rPr>
          <w:sz w:val="24"/>
          <w:szCs w:val="24"/>
        </w:rPr>
        <w:t>GRADE Evidence Profile</w:t>
      </w:r>
      <w:bookmarkEnd w:id="36"/>
      <w:bookmarkEnd w:id="37"/>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54"/>
        <w:gridCol w:w="1841"/>
        <w:gridCol w:w="1963"/>
        <w:gridCol w:w="1883"/>
        <w:gridCol w:w="1859"/>
        <w:gridCol w:w="1703"/>
        <w:gridCol w:w="1600"/>
        <w:gridCol w:w="1250"/>
      </w:tblGrid>
      <w:tr w:rsidR="00F4110F" w:rsidRPr="00F92E67" w14:paraId="703F4444" w14:textId="77777777" w:rsidTr="00F4110F">
        <w:trPr>
          <w:tblHeader/>
        </w:trPr>
        <w:tc>
          <w:tcPr>
            <w:tcW w:w="1854" w:type="dxa"/>
            <w:shd w:val="clear" w:color="auto" w:fill="D9D9D9" w:themeFill="background1" w:themeFillShade="D9"/>
          </w:tcPr>
          <w:p w14:paraId="56D63B40" w14:textId="77777777" w:rsidR="004A7DDF" w:rsidRPr="00786BF3" w:rsidRDefault="004A7DDF" w:rsidP="00F4110F">
            <w:pPr>
              <w:spacing w:before="60" w:after="60"/>
              <w:rPr>
                <w:b/>
                <w:bCs/>
                <w:sz w:val="18"/>
                <w:szCs w:val="18"/>
              </w:rPr>
            </w:pPr>
            <w:r w:rsidRPr="00786BF3">
              <w:rPr>
                <w:b/>
                <w:bCs/>
                <w:sz w:val="18"/>
                <w:szCs w:val="18"/>
              </w:rPr>
              <w:t>Outcome</w:t>
            </w:r>
          </w:p>
        </w:tc>
        <w:tc>
          <w:tcPr>
            <w:tcW w:w="1841" w:type="dxa"/>
            <w:shd w:val="clear" w:color="auto" w:fill="D9D9D9" w:themeFill="background1" w:themeFillShade="D9"/>
          </w:tcPr>
          <w:p w14:paraId="73ABFD29" w14:textId="77777777" w:rsidR="004A7DDF" w:rsidRPr="00786BF3" w:rsidRDefault="004A7DDF" w:rsidP="00F4110F">
            <w:pPr>
              <w:spacing w:before="60" w:after="60"/>
              <w:rPr>
                <w:b/>
                <w:bCs/>
                <w:sz w:val="18"/>
                <w:szCs w:val="18"/>
              </w:rPr>
            </w:pPr>
            <w:r w:rsidRPr="00786BF3">
              <w:rPr>
                <w:b/>
                <w:bCs/>
                <w:sz w:val="18"/>
                <w:szCs w:val="18"/>
              </w:rPr>
              <w:t>Limitations</w:t>
            </w:r>
          </w:p>
        </w:tc>
        <w:tc>
          <w:tcPr>
            <w:tcW w:w="1963" w:type="dxa"/>
            <w:shd w:val="clear" w:color="auto" w:fill="D9D9D9" w:themeFill="background1" w:themeFillShade="D9"/>
          </w:tcPr>
          <w:p w14:paraId="281BF1DA" w14:textId="77777777" w:rsidR="004A7DDF" w:rsidRPr="00786BF3" w:rsidRDefault="004A7DDF" w:rsidP="00F4110F">
            <w:pPr>
              <w:spacing w:before="60" w:after="60"/>
              <w:rPr>
                <w:b/>
                <w:bCs/>
                <w:sz w:val="18"/>
                <w:szCs w:val="18"/>
              </w:rPr>
            </w:pPr>
            <w:r w:rsidRPr="00786BF3">
              <w:rPr>
                <w:b/>
                <w:bCs/>
                <w:sz w:val="18"/>
                <w:szCs w:val="18"/>
              </w:rPr>
              <w:t>inconsistency</w:t>
            </w:r>
          </w:p>
        </w:tc>
        <w:tc>
          <w:tcPr>
            <w:tcW w:w="1883" w:type="dxa"/>
            <w:shd w:val="clear" w:color="auto" w:fill="D9D9D9" w:themeFill="background1" w:themeFillShade="D9"/>
          </w:tcPr>
          <w:p w14:paraId="5319F7A9" w14:textId="77777777" w:rsidR="004A7DDF" w:rsidRPr="00786BF3" w:rsidRDefault="004A7DDF" w:rsidP="00F4110F">
            <w:pPr>
              <w:spacing w:before="60" w:after="60"/>
              <w:rPr>
                <w:b/>
                <w:bCs/>
                <w:sz w:val="18"/>
                <w:szCs w:val="18"/>
              </w:rPr>
            </w:pPr>
            <w:r w:rsidRPr="00786BF3">
              <w:rPr>
                <w:b/>
                <w:bCs/>
                <w:sz w:val="18"/>
                <w:szCs w:val="18"/>
              </w:rPr>
              <w:t>indirectness</w:t>
            </w:r>
          </w:p>
        </w:tc>
        <w:tc>
          <w:tcPr>
            <w:tcW w:w="1859" w:type="dxa"/>
            <w:shd w:val="clear" w:color="auto" w:fill="D9D9D9" w:themeFill="background1" w:themeFillShade="D9"/>
          </w:tcPr>
          <w:p w14:paraId="263EE277" w14:textId="77777777" w:rsidR="004A7DDF" w:rsidRPr="00786BF3" w:rsidRDefault="004A7DDF" w:rsidP="00F4110F">
            <w:pPr>
              <w:spacing w:before="60" w:after="60"/>
              <w:rPr>
                <w:b/>
                <w:bCs/>
                <w:sz w:val="18"/>
                <w:szCs w:val="18"/>
              </w:rPr>
            </w:pPr>
            <w:r w:rsidRPr="00786BF3">
              <w:rPr>
                <w:b/>
                <w:bCs/>
                <w:sz w:val="18"/>
                <w:szCs w:val="18"/>
              </w:rPr>
              <w:t>imprecision</w:t>
            </w:r>
          </w:p>
        </w:tc>
        <w:tc>
          <w:tcPr>
            <w:tcW w:w="1703" w:type="dxa"/>
            <w:shd w:val="clear" w:color="auto" w:fill="D9D9D9" w:themeFill="background1" w:themeFillShade="D9"/>
          </w:tcPr>
          <w:p w14:paraId="5582C16D" w14:textId="77777777" w:rsidR="004A7DDF" w:rsidRPr="00786BF3" w:rsidRDefault="004A7DDF" w:rsidP="00F4110F">
            <w:pPr>
              <w:spacing w:before="60" w:after="60"/>
              <w:rPr>
                <w:b/>
                <w:bCs/>
                <w:sz w:val="18"/>
                <w:szCs w:val="18"/>
              </w:rPr>
            </w:pPr>
            <w:r w:rsidRPr="00786BF3">
              <w:rPr>
                <w:b/>
                <w:bCs/>
                <w:sz w:val="18"/>
                <w:szCs w:val="18"/>
              </w:rPr>
              <w:t>Publication</w:t>
            </w:r>
          </w:p>
        </w:tc>
        <w:tc>
          <w:tcPr>
            <w:tcW w:w="1600" w:type="dxa"/>
            <w:shd w:val="clear" w:color="auto" w:fill="D9D9D9" w:themeFill="background1" w:themeFillShade="D9"/>
          </w:tcPr>
          <w:p w14:paraId="14435668" w14:textId="77777777" w:rsidR="004A7DDF" w:rsidRPr="00786BF3" w:rsidRDefault="004A7DDF" w:rsidP="00F4110F">
            <w:pPr>
              <w:spacing w:before="60" w:after="60"/>
              <w:rPr>
                <w:b/>
                <w:bCs/>
                <w:sz w:val="18"/>
                <w:szCs w:val="18"/>
              </w:rPr>
            </w:pPr>
            <w:r w:rsidRPr="00786BF3">
              <w:rPr>
                <w:b/>
                <w:bCs/>
                <w:sz w:val="18"/>
                <w:szCs w:val="18"/>
              </w:rPr>
              <w:t>+ve factors</w:t>
            </w:r>
          </w:p>
        </w:tc>
        <w:tc>
          <w:tcPr>
            <w:tcW w:w="1250" w:type="dxa"/>
            <w:shd w:val="clear" w:color="auto" w:fill="D9D9D9" w:themeFill="background1" w:themeFillShade="D9"/>
          </w:tcPr>
          <w:p w14:paraId="76568528" w14:textId="77777777" w:rsidR="004A7DDF" w:rsidRPr="00786BF3" w:rsidRDefault="004A7DDF" w:rsidP="00F4110F">
            <w:pPr>
              <w:spacing w:before="60" w:after="60"/>
              <w:rPr>
                <w:b/>
                <w:bCs/>
                <w:sz w:val="18"/>
                <w:szCs w:val="18"/>
              </w:rPr>
            </w:pPr>
            <w:r w:rsidRPr="00786BF3">
              <w:rPr>
                <w:b/>
                <w:bCs/>
                <w:sz w:val="18"/>
                <w:szCs w:val="18"/>
              </w:rPr>
              <w:t xml:space="preserve">Overall </w:t>
            </w:r>
          </w:p>
        </w:tc>
      </w:tr>
      <w:tr w:rsidR="004A7DDF" w:rsidRPr="00F92E67" w14:paraId="1F1BDD8E" w14:textId="77777777" w:rsidTr="00F4110F">
        <w:tc>
          <w:tcPr>
            <w:tcW w:w="1854" w:type="dxa"/>
          </w:tcPr>
          <w:p w14:paraId="462AE4E8" w14:textId="77777777" w:rsidR="004A7DDF" w:rsidRPr="00786BF3" w:rsidRDefault="004A7DDF" w:rsidP="00786BF3">
            <w:pPr>
              <w:spacing w:before="60" w:after="120"/>
              <w:rPr>
                <w:sz w:val="18"/>
                <w:szCs w:val="18"/>
              </w:rPr>
            </w:pPr>
            <w:r w:rsidRPr="00786BF3">
              <w:rPr>
                <w:sz w:val="18"/>
                <w:szCs w:val="18"/>
              </w:rPr>
              <w:t xml:space="preserve">Gender dysphoria </w:t>
            </w:r>
          </w:p>
        </w:tc>
        <w:tc>
          <w:tcPr>
            <w:tcW w:w="1841" w:type="dxa"/>
          </w:tcPr>
          <w:p w14:paraId="769C6A06" w14:textId="77777777" w:rsidR="004A7DDF" w:rsidRPr="00786BF3" w:rsidRDefault="004A7DDF" w:rsidP="00786BF3">
            <w:pPr>
              <w:spacing w:before="60" w:after="120"/>
              <w:rPr>
                <w:b/>
                <w:bCs/>
                <w:sz w:val="18"/>
                <w:szCs w:val="18"/>
              </w:rPr>
            </w:pPr>
            <w:r w:rsidRPr="00786BF3">
              <w:rPr>
                <w:b/>
                <w:bCs/>
                <w:sz w:val="18"/>
                <w:szCs w:val="18"/>
              </w:rPr>
              <w:t>No change</w:t>
            </w:r>
          </w:p>
        </w:tc>
        <w:tc>
          <w:tcPr>
            <w:tcW w:w="1963" w:type="dxa"/>
          </w:tcPr>
          <w:p w14:paraId="699C6EE6" w14:textId="77777777" w:rsidR="004A7DDF" w:rsidRPr="00786BF3" w:rsidRDefault="004A7DDF" w:rsidP="00786BF3">
            <w:pPr>
              <w:spacing w:before="60" w:after="120"/>
              <w:rPr>
                <w:b/>
                <w:bCs/>
                <w:sz w:val="18"/>
                <w:szCs w:val="18"/>
              </w:rPr>
            </w:pPr>
            <w:r w:rsidRPr="00786BF3">
              <w:rPr>
                <w:b/>
                <w:bCs/>
                <w:sz w:val="18"/>
                <w:szCs w:val="18"/>
              </w:rPr>
              <w:t>No change</w:t>
            </w:r>
          </w:p>
          <w:p w14:paraId="31575E2C" w14:textId="77777777" w:rsidR="004A7DDF" w:rsidRPr="00786BF3" w:rsidRDefault="004A7DDF" w:rsidP="00786BF3">
            <w:pPr>
              <w:spacing w:before="60" w:after="120"/>
              <w:rPr>
                <w:sz w:val="18"/>
                <w:szCs w:val="18"/>
              </w:rPr>
            </w:pPr>
            <w:r w:rsidRPr="00786BF3">
              <w:rPr>
                <w:sz w:val="18"/>
                <w:szCs w:val="18"/>
              </w:rPr>
              <w:t>Results consistently reported across participants and sub-groups</w:t>
            </w:r>
          </w:p>
        </w:tc>
        <w:tc>
          <w:tcPr>
            <w:tcW w:w="1883" w:type="dxa"/>
          </w:tcPr>
          <w:p w14:paraId="7FC4980B"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3409EAF0" w14:textId="77777777" w:rsidR="004A7DDF" w:rsidRPr="00786BF3" w:rsidRDefault="004A7DDF" w:rsidP="00786BF3">
            <w:pPr>
              <w:spacing w:before="60" w:after="120"/>
              <w:rPr>
                <w:sz w:val="18"/>
                <w:szCs w:val="18"/>
              </w:rPr>
            </w:pPr>
            <w:r w:rsidRPr="00786BF3">
              <w:rPr>
                <w:sz w:val="18"/>
                <w:szCs w:val="18"/>
              </w:rPr>
              <w:t>Intervention is indirectly related to the study due to measuring impact of GAHT on gender dysphoria rather than PBs, however age range is the same as target population for the review &amp; baseline T0 scores evidence gender dysphoria while receiving PBs</w:t>
            </w:r>
          </w:p>
        </w:tc>
        <w:tc>
          <w:tcPr>
            <w:tcW w:w="1859" w:type="dxa"/>
          </w:tcPr>
          <w:p w14:paraId="7B86C649" w14:textId="77777777" w:rsidR="004A7DDF" w:rsidRPr="00786BF3" w:rsidRDefault="004A7DDF" w:rsidP="00786BF3">
            <w:pPr>
              <w:spacing w:before="60" w:after="120"/>
              <w:rPr>
                <w:b/>
                <w:bCs/>
                <w:sz w:val="18"/>
                <w:szCs w:val="18"/>
              </w:rPr>
            </w:pPr>
            <w:r w:rsidRPr="00786BF3">
              <w:rPr>
                <w:b/>
                <w:bCs/>
                <w:sz w:val="18"/>
                <w:szCs w:val="18"/>
              </w:rPr>
              <w:t xml:space="preserve">↓1 level </w:t>
            </w:r>
          </w:p>
          <w:p w14:paraId="7C71DB32" w14:textId="77777777" w:rsidR="004A7DDF" w:rsidRPr="00786BF3" w:rsidRDefault="004A7DDF" w:rsidP="00786BF3">
            <w:pPr>
              <w:spacing w:before="60" w:after="120"/>
              <w:rPr>
                <w:sz w:val="18"/>
                <w:szCs w:val="18"/>
              </w:rPr>
            </w:pPr>
            <w:r w:rsidRPr="00786BF3">
              <w:rPr>
                <w:sz w:val="18"/>
                <w:szCs w:val="18"/>
              </w:rPr>
              <w:t>Few participants</w:t>
            </w:r>
          </w:p>
          <w:p w14:paraId="36F316F5" w14:textId="77777777" w:rsidR="004A7DDF" w:rsidRPr="00786BF3" w:rsidRDefault="004A7DDF" w:rsidP="00786BF3">
            <w:pPr>
              <w:spacing w:before="60" w:after="120"/>
              <w:rPr>
                <w:sz w:val="18"/>
                <w:szCs w:val="18"/>
              </w:rPr>
            </w:pPr>
            <w:r w:rsidRPr="00786BF3">
              <w:rPr>
                <w:sz w:val="18"/>
                <w:szCs w:val="18"/>
              </w:rPr>
              <w:t>&lt;400 optimal information size</w:t>
            </w:r>
          </w:p>
          <w:p w14:paraId="26C49058" w14:textId="77777777" w:rsidR="004A7DDF" w:rsidRPr="00786BF3" w:rsidRDefault="004A7DDF" w:rsidP="00786BF3">
            <w:pPr>
              <w:spacing w:before="60" w:after="120"/>
              <w:rPr>
                <w:b/>
                <w:bCs/>
                <w:sz w:val="18"/>
                <w:szCs w:val="18"/>
              </w:rPr>
            </w:pPr>
          </w:p>
        </w:tc>
        <w:tc>
          <w:tcPr>
            <w:tcW w:w="1703" w:type="dxa"/>
          </w:tcPr>
          <w:p w14:paraId="5DE2438D" w14:textId="77777777" w:rsidR="004A7DDF" w:rsidRPr="00786BF3" w:rsidRDefault="004A7DDF" w:rsidP="00786BF3">
            <w:pPr>
              <w:spacing w:before="60" w:after="120"/>
              <w:rPr>
                <w:b/>
                <w:bCs/>
                <w:sz w:val="18"/>
                <w:szCs w:val="18"/>
              </w:rPr>
            </w:pPr>
            <w:r w:rsidRPr="00786BF3">
              <w:rPr>
                <w:b/>
                <w:bCs/>
                <w:sz w:val="18"/>
                <w:szCs w:val="18"/>
              </w:rPr>
              <w:t>No change</w:t>
            </w:r>
          </w:p>
          <w:p w14:paraId="4C467248" w14:textId="77777777" w:rsidR="004A7DDF" w:rsidRPr="00786BF3" w:rsidRDefault="004A7DDF" w:rsidP="00786BF3">
            <w:pPr>
              <w:spacing w:before="60" w:after="120"/>
              <w:rPr>
                <w:sz w:val="18"/>
                <w:szCs w:val="18"/>
              </w:rPr>
            </w:pPr>
            <w:r w:rsidRPr="00786BF3">
              <w:rPr>
                <w:sz w:val="18"/>
                <w:szCs w:val="18"/>
              </w:rPr>
              <w:t xml:space="preserve">Not assessed </w:t>
            </w:r>
          </w:p>
        </w:tc>
        <w:tc>
          <w:tcPr>
            <w:tcW w:w="1600" w:type="dxa"/>
          </w:tcPr>
          <w:p w14:paraId="459B09E0"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67D6A86B" w14:textId="77777777" w:rsidR="004A7DDF" w:rsidRPr="00786BF3" w:rsidRDefault="004A7DDF" w:rsidP="00786BF3">
            <w:pPr>
              <w:spacing w:before="60" w:after="120"/>
              <w:rPr>
                <w:sz w:val="18"/>
                <w:szCs w:val="18"/>
              </w:rPr>
            </w:pPr>
            <w:r w:rsidRPr="00786BF3">
              <w:rPr>
                <w:sz w:val="18"/>
                <w:szCs w:val="18"/>
              </w:rPr>
              <w:t>Control group</w:t>
            </w:r>
          </w:p>
          <w:p w14:paraId="31080D1A" w14:textId="77777777" w:rsidR="004A7DDF" w:rsidRPr="00786BF3" w:rsidRDefault="004A7DDF" w:rsidP="00786BF3">
            <w:pPr>
              <w:spacing w:before="60" w:after="120"/>
              <w:rPr>
                <w:sz w:val="18"/>
                <w:szCs w:val="18"/>
              </w:rPr>
            </w:pPr>
            <w:r w:rsidRPr="00786BF3">
              <w:rPr>
                <w:sz w:val="18"/>
                <w:szCs w:val="18"/>
              </w:rPr>
              <w:t>No missing participants</w:t>
            </w:r>
          </w:p>
          <w:p w14:paraId="1CEB7E6E" w14:textId="77777777" w:rsidR="004A7DDF" w:rsidRPr="00786BF3" w:rsidRDefault="004A7DDF" w:rsidP="00786BF3">
            <w:pPr>
              <w:spacing w:before="60" w:after="120"/>
              <w:rPr>
                <w:sz w:val="18"/>
                <w:szCs w:val="18"/>
              </w:rPr>
            </w:pPr>
            <w:r w:rsidRPr="00786BF3">
              <w:rPr>
                <w:sz w:val="18"/>
                <w:szCs w:val="18"/>
              </w:rPr>
              <w:t>Reported confounding factors of family support, socioeconomic and ethnicity</w:t>
            </w:r>
          </w:p>
          <w:p w14:paraId="6088CE39" w14:textId="67AD64F3" w:rsidR="004A7DDF" w:rsidRPr="00786BF3" w:rsidRDefault="004A7DDF" w:rsidP="00786BF3">
            <w:pPr>
              <w:spacing w:before="60" w:after="120"/>
              <w:rPr>
                <w:sz w:val="18"/>
                <w:szCs w:val="18"/>
              </w:rPr>
            </w:pPr>
            <w:r w:rsidRPr="00786BF3">
              <w:rPr>
                <w:sz w:val="18"/>
                <w:szCs w:val="18"/>
              </w:rPr>
              <w:t>Participants volunteered (high level of informed consent)</w:t>
            </w:r>
          </w:p>
        </w:tc>
        <w:tc>
          <w:tcPr>
            <w:tcW w:w="1250" w:type="dxa"/>
          </w:tcPr>
          <w:p w14:paraId="7B5C4DA6" w14:textId="77777777" w:rsidR="004A7DDF" w:rsidRPr="00786BF3" w:rsidRDefault="004A7DDF" w:rsidP="00786BF3">
            <w:pPr>
              <w:spacing w:before="60" w:after="120"/>
              <w:rPr>
                <w:b/>
                <w:bCs/>
                <w:sz w:val="18"/>
                <w:szCs w:val="18"/>
              </w:rPr>
            </w:pPr>
            <w:r w:rsidRPr="00786BF3">
              <w:rPr>
                <w:b/>
                <w:bCs/>
                <w:color w:val="4472C4"/>
                <w:sz w:val="18"/>
                <w:szCs w:val="18"/>
              </w:rPr>
              <w:t>Moderate</w:t>
            </w:r>
          </w:p>
        </w:tc>
      </w:tr>
      <w:tr w:rsidR="004A7DDF" w:rsidRPr="00F92E67" w14:paraId="7CACC09E" w14:textId="77777777" w:rsidTr="00F4110F">
        <w:tc>
          <w:tcPr>
            <w:tcW w:w="1854" w:type="dxa"/>
          </w:tcPr>
          <w:p w14:paraId="0B0F5AFE" w14:textId="77777777" w:rsidR="004A7DDF" w:rsidRPr="00786BF3" w:rsidRDefault="004A7DDF" w:rsidP="00786BF3">
            <w:pPr>
              <w:spacing w:before="60" w:after="120"/>
              <w:rPr>
                <w:sz w:val="18"/>
                <w:szCs w:val="18"/>
              </w:rPr>
            </w:pPr>
            <w:r w:rsidRPr="00786BF3">
              <w:rPr>
                <w:sz w:val="18"/>
                <w:szCs w:val="18"/>
              </w:rPr>
              <w:t>Suicidality</w:t>
            </w:r>
          </w:p>
        </w:tc>
        <w:tc>
          <w:tcPr>
            <w:tcW w:w="1841" w:type="dxa"/>
          </w:tcPr>
          <w:p w14:paraId="672283E9" w14:textId="77777777" w:rsidR="004A7DDF" w:rsidRPr="00786BF3" w:rsidRDefault="004A7DDF" w:rsidP="00786BF3">
            <w:pPr>
              <w:spacing w:before="60" w:after="120"/>
              <w:rPr>
                <w:b/>
                <w:bCs/>
                <w:sz w:val="18"/>
                <w:szCs w:val="18"/>
              </w:rPr>
            </w:pPr>
            <w:r w:rsidRPr="00786BF3">
              <w:rPr>
                <w:b/>
                <w:bCs/>
                <w:sz w:val="18"/>
                <w:szCs w:val="18"/>
              </w:rPr>
              <w:t>N/A</w:t>
            </w:r>
          </w:p>
        </w:tc>
        <w:tc>
          <w:tcPr>
            <w:tcW w:w="1963" w:type="dxa"/>
          </w:tcPr>
          <w:p w14:paraId="322B5FFB" w14:textId="77777777" w:rsidR="004A7DDF" w:rsidRPr="00786BF3" w:rsidRDefault="004A7DDF" w:rsidP="00786BF3">
            <w:pPr>
              <w:spacing w:before="60" w:after="120"/>
              <w:rPr>
                <w:b/>
                <w:bCs/>
                <w:sz w:val="18"/>
                <w:szCs w:val="18"/>
              </w:rPr>
            </w:pPr>
            <w:r w:rsidRPr="00786BF3">
              <w:rPr>
                <w:b/>
                <w:bCs/>
                <w:sz w:val="18"/>
                <w:szCs w:val="18"/>
              </w:rPr>
              <w:t>N/A</w:t>
            </w:r>
          </w:p>
        </w:tc>
        <w:tc>
          <w:tcPr>
            <w:tcW w:w="1883" w:type="dxa"/>
          </w:tcPr>
          <w:p w14:paraId="450DEDF6" w14:textId="77777777" w:rsidR="004A7DDF" w:rsidRPr="00786BF3" w:rsidRDefault="004A7DDF" w:rsidP="00786BF3">
            <w:pPr>
              <w:spacing w:before="60" w:after="120"/>
              <w:rPr>
                <w:b/>
                <w:bCs/>
                <w:sz w:val="18"/>
                <w:szCs w:val="18"/>
              </w:rPr>
            </w:pPr>
            <w:r w:rsidRPr="00786BF3">
              <w:rPr>
                <w:b/>
                <w:bCs/>
                <w:sz w:val="18"/>
                <w:szCs w:val="18"/>
              </w:rPr>
              <w:t>N/A</w:t>
            </w:r>
          </w:p>
        </w:tc>
        <w:tc>
          <w:tcPr>
            <w:tcW w:w="1859" w:type="dxa"/>
          </w:tcPr>
          <w:p w14:paraId="426EBEAC" w14:textId="77777777" w:rsidR="004A7DDF" w:rsidRPr="00786BF3" w:rsidRDefault="004A7DDF" w:rsidP="00786BF3">
            <w:pPr>
              <w:spacing w:before="60" w:after="120"/>
              <w:rPr>
                <w:b/>
                <w:bCs/>
                <w:sz w:val="18"/>
                <w:szCs w:val="18"/>
              </w:rPr>
            </w:pPr>
            <w:r w:rsidRPr="00786BF3">
              <w:rPr>
                <w:b/>
                <w:bCs/>
                <w:sz w:val="18"/>
                <w:szCs w:val="18"/>
              </w:rPr>
              <w:t>N/A</w:t>
            </w:r>
          </w:p>
        </w:tc>
        <w:tc>
          <w:tcPr>
            <w:tcW w:w="1703" w:type="dxa"/>
          </w:tcPr>
          <w:p w14:paraId="2D95B130" w14:textId="77777777" w:rsidR="004A7DDF" w:rsidRPr="00786BF3" w:rsidRDefault="004A7DDF" w:rsidP="00786BF3">
            <w:pPr>
              <w:spacing w:before="60" w:after="120"/>
              <w:rPr>
                <w:b/>
                <w:bCs/>
                <w:sz w:val="18"/>
                <w:szCs w:val="18"/>
              </w:rPr>
            </w:pPr>
            <w:r w:rsidRPr="00786BF3">
              <w:rPr>
                <w:b/>
                <w:bCs/>
                <w:sz w:val="18"/>
                <w:szCs w:val="18"/>
              </w:rPr>
              <w:t>N/A</w:t>
            </w:r>
          </w:p>
        </w:tc>
        <w:tc>
          <w:tcPr>
            <w:tcW w:w="1600" w:type="dxa"/>
          </w:tcPr>
          <w:p w14:paraId="62BB5D12" w14:textId="77777777" w:rsidR="004A7DDF" w:rsidRPr="00786BF3" w:rsidRDefault="004A7DDF" w:rsidP="00786BF3">
            <w:pPr>
              <w:spacing w:before="60" w:after="120"/>
              <w:rPr>
                <w:b/>
                <w:bCs/>
                <w:sz w:val="18"/>
                <w:szCs w:val="18"/>
              </w:rPr>
            </w:pPr>
            <w:r w:rsidRPr="00786BF3">
              <w:rPr>
                <w:b/>
                <w:bCs/>
                <w:sz w:val="18"/>
                <w:szCs w:val="18"/>
              </w:rPr>
              <w:t>N/A</w:t>
            </w:r>
          </w:p>
        </w:tc>
        <w:tc>
          <w:tcPr>
            <w:tcW w:w="1250" w:type="dxa"/>
          </w:tcPr>
          <w:p w14:paraId="48EE6530" w14:textId="77777777" w:rsidR="004A7DDF" w:rsidRPr="00786BF3" w:rsidRDefault="004A7DDF" w:rsidP="00786BF3">
            <w:pPr>
              <w:spacing w:before="60" w:after="120"/>
              <w:rPr>
                <w:b/>
                <w:bCs/>
                <w:sz w:val="18"/>
                <w:szCs w:val="18"/>
              </w:rPr>
            </w:pPr>
            <w:r w:rsidRPr="00786BF3">
              <w:rPr>
                <w:b/>
                <w:bCs/>
                <w:sz w:val="18"/>
                <w:szCs w:val="18"/>
              </w:rPr>
              <w:t>N/A</w:t>
            </w:r>
          </w:p>
        </w:tc>
      </w:tr>
      <w:tr w:rsidR="004A7DDF" w:rsidRPr="00F92E67" w14:paraId="5FFD7628" w14:textId="77777777" w:rsidTr="00F4110F">
        <w:tc>
          <w:tcPr>
            <w:tcW w:w="1854" w:type="dxa"/>
          </w:tcPr>
          <w:p w14:paraId="0A6679F8" w14:textId="77777777" w:rsidR="004A7DDF" w:rsidRPr="00786BF3" w:rsidRDefault="004A7DDF" w:rsidP="00786BF3">
            <w:pPr>
              <w:spacing w:before="60" w:after="120"/>
              <w:rPr>
                <w:sz w:val="18"/>
                <w:szCs w:val="18"/>
              </w:rPr>
            </w:pPr>
            <w:r w:rsidRPr="00786BF3">
              <w:rPr>
                <w:sz w:val="18"/>
                <w:szCs w:val="18"/>
              </w:rPr>
              <w:t>Self-harm</w:t>
            </w:r>
          </w:p>
        </w:tc>
        <w:tc>
          <w:tcPr>
            <w:tcW w:w="1841" w:type="dxa"/>
          </w:tcPr>
          <w:p w14:paraId="1861C948" w14:textId="77777777" w:rsidR="004A7DDF" w:rsidRPr="00786BF3" w:rsidRDefault="004A7DDF" w:rsidP="00786BF3">
            <w:pPr>
              <w:spacing w:before="60" w:after="120"/>
              <w:rPr>
                <w:b/>
                <w:bCs/>
                <w:sz w:val="18"/>
                <w:szCs w:val="18"/>
              </w:rPr>
            </w:pPr>
            <w:r w:rsidRPr="00786BF3">
              <w:rPr>
                <w:b/>
                <w:bCs/>
                <w:sz w:val="18"/>
                <w:szCs w:val="18"/>
              </w:rPr>
              <w:t>N/A</w:t>
            </w:r>
          </w:p>
        </w:tc>
        <w:tc>
          <w:tcPr>
            <w:tcW w:w="1963" w:type="dxa"/>
          </w:tcPr>
          <w:p w14:paraId="7A738CBE" w14:textId="77777777" w:rsidR="004A7DDF" w:rsidRPr="00786BF3" w:rsidRDefault="004A7DDF" w:rsidP="00786BF3">
            <w:pPr>
              <w:spacing w:before="60" w:after="120"/>
              <w:rPr>
                <w:b/>
                <w:bCs/>
                <w:sz w:val="18"/>
                <w:szCs w:val="18"/>
              </w:rPr>
            </w:pPr>
            <w:r w:rsidRPr="00786BF3">
              <w:rPr>
                <w:b/>
                <w:bCs/>
                <w:sz w:val="18"/>
                <w:szCs w:val="18"/>
              </w:rPr>
              <w:t>N/A</w:t>
            </w:r>
          </w:p>
        </w:tc>
        <w:tc>
          <w:tcPr>
            <w:tcW w:w="1883" w:type="dxa"/>
          </w:tcPr>
          <w:p w14:paraId="3DEB6111" w14:textId="77777777" w:rsidR="004A7DDF" w:rsidRPr="00786BF3" w:rsidRDefault="004A7DDF" w:rsidP="00786BF3">
            <w:pPr>
              <w:spacing w:before="60" w:after="120"/>
              <w:rPr>
                <w:b/>
                <w:bCs/>
                <w:sz w:val="18"/>
                <w:szCs w:val="18"/>
              </w:rPr>
            </w:pPr>
            <w:r w:rsidRPr="00786BF3">
              <w:rPr>
                <w:b/>
                <w:bCs/>
                <w:sz w:val="18"/>
                <w:szCs w:val="18"/>
              </w:rPr>
              <w:t>N/A</w:t>
            </w:r>
          </w:p>
        </w:tc>
        <w:tc>
          <w:tcPr>
            <w:tcW w:w="1859" w:type="dxa"/>
          </w:tcPr>
          <w:p w14:paraId="09F78F63" w14:textId="77777777" w:rsidR="004A7DDF" w:rsidRPr="00786BF3" w:rsidRDefault="004A7DDF" w:rsidP="00786BF3">
            <w:pPr>
              <w:spacing w:before="60" w:after="120"/>
              <w:rPr>
                <w:b/>
                <w:bCs/>
                <w:sz w:val="18"/>
                <w:szCs w:val="18"/>
              </w:rPr>
            </w:pPr>
            <w:r w:rsidRPr="00786BF3">
              <w:rPr>
                <w:b/>
                <w:bCs/>
                <w:sz w:val="18"/>
                <w:szCs w:val="18"/>
              </w:rPr>
              <w:t>N/A</w:t>
            </w:r>
          </w:p>
        </w:tc>
        <w:tc>
          <w:tcPr>
            <w:tcW w:w="1703" w:type="dxa"/>
          </w:tcPr>
          <w:p w14:paraId="79448401" w14:textId="77777777" w:rsidR="004A7DDF" w:rsidRPr="00786BF3" w:rsidRDefault="004A7DDF" w:rsidP="00786BF3">
            <w:pPr>
              <w:spacing w:before="60" w:after="120"/>
              <w:rPr>
                <w:b/>
                <w:bCs/>
                <w:sz w:val="18"/>
                <w:szCs w:val="18"/>
              </w:rPr>
            </w:pPr>
            <w:r w:rsidRPr="00786BF3">
              <w:rPr>
                <w:b/>
                <w:bCs/>
                <w:sz w:val="18"/>
                <w:szCs w:val="18"/>
              </w:rPr>
              <w:t>N/A</w:t>
            </w:r>
          </w:p>
        </w:tc>
        <w:tc>
          <w:tcPr>
            <w:tcW w:w="1600" w:type="dxa"/>
          </w:tcPr>
          <w:p w14:paraId="54891FA9" w14:textId="77777777" w:rsidR="004A7DDF" w:rsidRPr="00786BF3" w:rsidRDefault="004A7DDF" w:rsidP="00786BF3">
            <w:pPr>
              <w:spacing w:before="60" w:after="120"/>
              <w:rPr>
                <w:b/>
                <w:bCs/>
                <w:sz w:val="18"/>
                <w:szCs w:val="18"/>
              </w:rPr>
            </w:pPr>
            <w:r w:rsidRPr="00786BF3">
              <w:rPr>
                <w:b/>
                <w:bCs/>
                <w:sz w:val="18"/>
                <w:szCs w:val="18"/>
              </w:rPr>
              <w:t>N/A</w:t>
            </w:r>
          </w:p>
        </w:tc>
        <w:tc>
          <w:tcPr>
            <w:tcW w:w="1250" w:type="dxa"/>
          </w:tcPr>
          <w:p w14:paraId="2B9075A1" w14:textId="77777777" w:rsidR="004A7DDF" w:rsidRPr="00786BF3" w:rsidRDefault="004A7DDF" w:rsidP="00786BF3">
            <w:pPr>
              <w:spacing w:before="60" w:after="120"/>
              <w:rPr>
                <w:b/>
                <w:bCs/>
                <w:sz w:val="18"/>
                <w:szCs w:val="18"/>
              </w:rPr>
            </w:pPr>
            <w:r w:rsidRPr="00786BF3">
              <w:rPr>
                <w:b/>
                <w:bCs/>
                <w:sz w:val="18"/>
                <w:szCs w:val="18"/>
              </w:rPr>
              <w:t>N/A</w:t>
            </w:r>
          </w:p>
        </w:tc>
      </w:tr>
      <w:tr w:rsidR="004A7DDF" w:rsidRPr="00F92E67" w14:paraId="0F5BDCE9" w14:textId="77777777" w:rsidTr="00F4110F">
        <w:tc>
          <w:tcPr>
            <w:tcW w:w="1854" w:type="dxa"/>
          </w:tcPr>
          <w:p w14:paraId="19AAC01D" w14:textId="77777777" w:rsidR="004A7DDF" w:rsidRPr="00786BF3" w:rsidRDefault="004A7DDF" w:rsidP="00786BF3">
            <w:pPr>
              <w:spacing w:before="60" w:after="120"/>
              <w:rPr>
                <w:sz w:val="18"/>
                <w:szCs w:val="18"/>
              </w:rPr>
            </w:pPr>
            <w:r w:rsidRPr="00786BF3">
              <w:rPr>
                <w:sz w:val="18"/>
                <w:szCs w:val="18"/>
              </w:rPr>
              <w:t>Anxiety</w:t>
            </w:r>
          </w:p>
        </w:tc>
        <w:tc>
          <w:tcPr>
            <w:tcW w:w="1841" w:type="dxa"/>
          </w:tcPr>
          <w:p w14:paraId="4698DB5F" w14:textId="77777777" w:rsidR="004A7DDF" w:rsidRPr="00786BF3" w:rsidRDefault="004A7DDF" w:rsidP="00786BF3">
            <w:pPr>
              <w:spacing w:before="60" w:after="120"/>
              <w:rPr>
                <w:b/>
                <w:bCs/>
                <w:sz w:val="18"/>
                <w:szCs w:val="18"/>
              </w:rPr>
            </w:pPr>
            <w:r w:rsidRPr="00786BF3">
              <w:rPr>
                <w:b/>
                <w:bCs/>
                <w:sz w:val="18"/>
                <w:szCs w:val="18"/>
              </w:rPr>
              <w:t>No change</w:t>
            </w:r>
          </w:p>
        </w:tc>
        <w:tc>
          <w:tcPr>
            <w:tcW w:w="1963" w:type="dxa"/>
          </w:tcPr>
          <w:p w14:paraId="7124A63F" w14:textId="77777777" w:rsidR="004A7DDF" w:rsidRPr="00786BF3" w:rsidRDefault="004A7DDF" w:rsidP="00786BF3">
            <w:pPr>
              <w:spacing w:before="60" w:after="120"/>
              <w:rPr>
                <w:b/>
                <w:bCs/>
                <w:sz w:val="18"/>
                <w:szCs w:val="18"/>
              </w:rPr>
            </w:pPr>
            <w:r w:rsidRPr="00786BF3">
              <w:rPr>
                <w:sz w:val="18"/>
                <w:szCs w:val="18"/>
              </w:rPr>
              <w:t>Results consistently reported across participants and sub-groups</w:t>
            </w:r>
          </w:p>
        </w:tc>
        <w:tc>
          <w:tcPr>
            <w:tcW w:w="1883" w:type="dxa"/>
          </w:tcPr>
          <w:p w14:paraId="260ABDD1"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0520C961" w14:textId="77777777" w:rsidR="004A7DDF" w:rsidRPr="00786BF3" w:rsidRDefault="004A7DDF" w:rsidP="00786BF3">
            <w:pPr>
              <w:spacing w:before="60" w:after="120"/>
              <w:rPr>
                <w:b/>
                <w:bCs/>
                <w:sz w:val="18"/>
                <w:szCs w:val="18"/>
              </w:rPr>
            </w:pPr>
            <w:r w:rsidRPr="00786BF3">
              <w:rPr>
                <w:sz w:val="18"/>
                <w:szCs w:val="18"/>
              </w:rPr>
              <w:t xml:space="preserve">Intervention is indirectly related to the study due to measuring impact of </w:t>
            </w:r>
            <w:r w:rsidRPr="00786BF3">
              <w:rPr>
                <w:sz w:val="18"/>
                <w:szCs w:val="18"/>
              </w:rPr>
              <w:lastRenderedPageBreak/>
              <w:t>GAHT on gender dysphoria rather than PBs, however age range is the same as target population for the review &amp; baseline T0 scores evidence gender dysphoria while receiving PBs</w:t>
            </w:r>
          </w:p>
        </w:tc>
        <w:tc>
          <w:tcPr>
            <w:tcW w:w="1859" w:type="dxa"/>
          </w:tcPr>
          <w:p w14:paraId="55DA4888" w14:textId="77777777" w:rsidR="004A7DDF" w:rsidRPr="00786BF3" w:rsidRDefault="004A7DDF" w:rsidP="00786BF3">
            <w:pPr>
              <w:spacing w:before="60" w:after="120"/>
              <w:rPr>
                <w:b/>
                <w:bCs/>
                <w:sz w:val="18"/>
                <w:szCs w:val="18"/>
              </w:rPr>
            </w:pPr>
            <w:r w:rsidRPr="00786BF3">
              <w:rPr>
                <w:b/>
                <w:bCs/>
                <w:sz w:val="18"/>
                <w:szCs w:val="18"/>
              </w:rPr>
              <w:lastRenderedPageBreak/>
              <w:t xml:space="preserve">↓1 level </w:t>
            </w:r>
          </w:p>
          <w:p w14:paraId="321D6F63" w14:textId="77777777" w:rsidR="004A7DDF" w:rsidRPr="00786BF3" w:rsidRDefault="004A7DDF" w:rsidP="00786BF3">
            <w:pPr>
              <w:spacing w:before="60" w:after="120"/>
              <w:rPr>
                <w:sz w:val="18"/>
                <w:szCs w:val="18"/>
              </w:rPr>
            </w:pPr>
            <w:r w:rsidRPr="00786BF3">
              <w:rPr>
                <w:sz w:val="18"/>
                <w:szCs w:val="18"/>
              </w:rPr>
              <w:t>Few participants</w:t>
            </w:r>
          </w:p>
          <w:p w14:paraId="2E46E49C" w14:textId="77777777" w:rsidR="004A7DDF" w:rsidRPr="00786BF3" w:rsidRDefault="004A7DDF" w:rsidP="00786BF3">
            <w:pPr>
              <w:spacing w:before="60" w:after="120"/>
              <w:rPr>
                <w:sz w:val="18"/>
                <w:szCs w:val="18"/>
              </w:rPr>
            </w:pPr>
            <w:r w:rsidRPr="00786BF3">
              <w:rPr>
                <w:sz w:val="18"/>
                <w:szCs w:val="18"/>
              </w:rPr>
              <w:t>&lt;400 optimal information size</w:t>
            </w:r>
          </w:p>
          <w:p w14:paraId="70BCFEA0" w14:textId="77777777" w:rsidR="004A7DDF" w:rsidRPr="00786BF3" w:rsidRDefault="004A7DDF" w:rsidP="00786BF3">
            <w:pPr>
              <w:spacing w:before="60" w:after="120"/>
              <w:rPr>
                <w:b/>
                <w:bCs/>
                <w:sz w:val="18"/>
                <w:szCs w:val="18"/>
              </w:rPr>
            </w:pPr>
          </w:p>
        </w:tc>
        <w:tc>
          <w:tcPr>
            <w:tcW w:w="1703" w:type="dxa"/>
          </w:tcPr>
          <w:p w14:paraId="1D8124AE" w14:textId="77777777" w:rsidR="004A7DDF" w:rsidRPr="00786BF3" w:rsidRDefault="004A7DDF" w:rsidP="00786BF3">
            <w:pPr>
              <w:spacing w:before="60" w:after="120"/>
              <w:rPr>
                <w:b/>
                <w:bCs/>
                <w:sz w:val="18"/>
                <w:szCs w:val="18"/>
              </w:rPr>
            </w:pPr>
            <w:r w:rsidRPr="00786BF3">
              <w:rPr>
                <w:b/>
                <w:bCs/>
                <w:sz w:val="18"/>
                <w:szCs w:val="18"/>
              </w:rPr>
              <w:lastRenderedPageBreak/>
              <w:t>No change</w:t>
            </w:r>
          </w:p>
          <w:p w14:paraId="7E68F80E" w14:textId="77777777" w:rsidR="004A7DDF" w:rsidRPr="00786BF3" w:rsidRDefault="004A7DDF" w:rsidP="00786BF3">
            <w:pPr>
              <w:spacing w:before="60" w:after="120"/>
              <w:rPr>
                <w:b/>
                <w:bCs/>
                <w:sz w:val="18"/>
                <w:szCs w:val="18"/>
              </w:rPr>
            </w:pPr>
            <w:r w:rsidRPr="00786BF3">
              <w:rPr>
                <w:sz w:val="18"/>
                <w:szCs w:val="18"/>
              </w:rPr>
              <w:t>Not assessed</w:t>
            </w:r>
          </w:p>
        </w:tc>
        <w:tc>
          <w:tcPr>
            <w:tcW w:w="1600" w:type="dxa"/>
          </w:tcPr>
          <w:p w14:paraId="1C0130EB"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74BE5659" w14:textId="77777777" w:rsidR="004A7DDF" w:rsidRPr="00786BF3" w:rsidRDefault="004A7DDF" w:rsidP="00786BF3">
            <w:pPr>
              <w:spacing w:before="60" w:after="120"/>
              <w:rPr>
                <w:sz w:val="18"/>
                <w:szCs w:val="18"/>
              </w:rPr>
            </w:pPr>
            <w:r w:rsidRPr="00786BF3">
              <w:rPr>
                <w:sz w:val="18"/>
                <w:szCs w:val="18"/>
              </w:rPr>
              <w:t>Control group</w:t>
            </w:r>
          </w:p>
          <w:p w14:paraId="45039043" w14:textId="77777777" w:rsidR="004A7DDF" w:rsidRPr="00786BF3" w:rsidRDefault="004A7DDF" w:rsidP="00786BF3">
            <w:pPr>
              <w:spacing w:before="60" w:after="120"/>
              <w:rPr>
                <w:sz w:val="18"/>
                <w:szCs w:val="18"/>
              </w:rPr>
            </w:pPr>
            <w:r w:rsidRPr="00786BF3">
              <w:rPr>
                <w:sz w:val="18"/>
                <w:szCs w:val="18"/>
              </w:rPr>
              <w:t>No missing participants</w:t>
            </w:r>
          </w:p>
          <w:p w14:paraId="34C244F7" w14:textId="77777777" w:rsidR="004A7DDF" w:rsidRPr="00786BF3" w:rsidRDefault="004A7DDF" w:rsidP="00786BF3">
            <w:pPr>
              <w:spacing w:before="60" w:after="120"/>
              <w:rPr>
                <w:sz w:val="18"/>
                <w:szCs w:val="18"/>
              </w:rPr>
            </w:pPr>
            <w:r w:rsidRPr="00786BF3">
              <w:rPr>
                <w:sz w:val="18"/>
                <w:szCs w:val="18"/>
              </w:rPr>
              <w:lastRenderedPageBreak/>
              <w:t>Reported confounding factors of family support, socioeconomic and ethnicity</w:t>
            </w:r>
          </w:p>
          <w:p w14:paraId="74C4227F" w14:textId="5869A35F" w:rsidR="004A7DDF" w:rsidRPr="00786BF3" w:rsidRDefault="004A7DDF" w:rsidP="00786BF3">
            <w:pPr>
              <w:spacing w:before="60" w:after="120"/>
              <w:rPr>
                <w:sz w:val="18"/>
                <w:szCs w:val="18"/>
              </w:rPr>
            </w:pPr>
            <w:r w:rsidRPr="00786BF3">
              <w:rPr>
                <w:sz w:val="18"/>
                <w:szCs w:val="18"/>
              </w:rPr>
              <w:t>Participants volunteered (high level of informed consent)</w:t>
            </w:r>
          </w:p>
        </w:tc>
        <w:tc>
          <w:tcPr>
            <w:tcW w:w="1250" w:type="dxa"/>
          </w:tcPr>
          <w:p w14:paraId="236C5DEC" w14:textId="77777777" w:rsidR="004A7DDF" w:rsidRPr="00786BF3" w:rsidRDefault="004A7DDF" w:rsidP="00786BF3">
            <w:pPr>
              <w:spacing w:before="60" w:after="120"/>
              <w:rPr>
                <w:b/>
                <w:bCs/>
                <w:sz w:val="18"/>
                <w:szCs w:val="18"/>
              </w:rPr>
            </w:pPr>
            <w:r w:rsidRPr="00786BF3">
              <w:rPr>
                <w:b/>
                <w:bCs/>
                <w:color w:val="4472C4"/>
                <w:sz w:val="18"/>
                <w:szCs w:val="18"/>
              </w:rPr>
              <w:lastRenderedPageBreak/>
              <w:t>Moderate</w:t>
            </w:r>
          </w:p>
        </w:tc>
      </w:tr>
      <w:tr w:rsidR="004A7DDF" w:rsidRPr="00F92E67" w14:paraId="62EBC18C" w14:textId="77777777" w:rsidTr="00F4110F">
        <w:tc>
          <w:tcPr>
            <w:tcW w:w="1854" w:type="dxa"/>
          </w:tcPr>
          <w:p w14:paraId="523696A2" w14:textId="77777777" w:rsidR="004A7DDF" w:rsidRPr="00786BF3" w:rsidRDefault="004A7DDF" w:rsidP="00786BF3">
            <w:pPr>
              <w:spacing w:before="60" w:after="120"/>
              <w:rPr>
                <w:sz w:val="18"/>
                <w:szCs w:val="18"/>
              </w:rPr>
            </w:pPr>
            <w:r w:rsidRPr="00786BF3">
              <w:rPr>
                <w:sz w:val="18"/>
                <w:szCs w:val="18"/>
              </w:rPr>
              <w:t>Depression</w:t>
            </w:r>
          </w:p>
        </w:tc>
        <w:tc>
          <w:tcPr>
            <w:tcW w:w="1841" w:type="dxa"/>
          </w:tcPr>
          <w:p w14:paraId="133DA357" w14:textId="77777777" w:rsidR="004A7DDF" w:rsidRPr="00786BF3" w:rsidRDefault="004A7DDF" w:rsidP="00786BF3">
            <w:pPr>
              <w:spacing w:before="60" w:after="120"/>
              <w:rPr>
                <w:b/>
                <w:bCs/>
                <w:sz w:val="18"/>
                <w:szCs w:val="18"/>
              </w:rPr>
            </w:pPr>
            <w:r w:rsidRPr="00786BF3">
              <w:rPr>
                <w:b/>
                <w:bCs/>
                <w:sz w:val="18"/>
                <w:szCs w:val="18"/>
              </w:rPr>
              <w:t>No change</w:t>
            </w:r>
          </w:p>
        </w:tc>
        <w:tc>
          <w:tcPr>
            <w:tcW w:w="1963" w:type="dxa"/>
          </w:tcPr>
          <w:p w14:paraId="3EAFF5F4" w14:textId="77777777" w:rsidR="004A7DDF" w:rsidRPr="00786BF3" w:rsidRDefault="004A7DDF" w:rsidP="00786BF3">
            <w:pPr>
              <w:spacing w:before="60" w:after="120"/>
              <w:rPr>
                <w:b/>
                <w:bCs/>
                <w:sz w:val="18"/>
                <w:szCs w:val="18"/>
              </w:rPr>
            </w:pPr>
            <w:r w:rsidRPr="00786BF3">
              <w:rPr>
                <w:sz w:val="18"/>
                <w:szCs w:val="18"/>
              </w:rPr>
              <w:t>Results consistently reported across participants and sub-groups</w:t>
            </w:r>
          </w:p>
        </w:tc>
        <w:tc>
          <w:tcPr>
            <w:tcW w:w="1883" w:type="dxa"/>
          </w:tcPr>
          <w:p w14:paraId="7F7B7810"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3EBA09A1" w14:textId="77777777" w:rsidR="004A7DDF" w:rsidRPr="00786BF3" w:rsidRDefault="004A7DDF" w:rsidP="00786BF3">
            <w:pPr>
              <w:spacing w:before="60" w:after="120"/>
              <w:rPr>
                <w:b/>
                <w:bCs/>
                <w:sz w:val="18"/>
                <w:szCs w:val="18"/>
              </w:rPr>
            </w:pPr>
            <w:r w:rsidRPr="00786BF3">
              <w:rPr>
                <w:sz w:val="18"/>
                <w:szCs w:val="18"/>
              </w:rPr>
              <w:t>Intervention is indirectly related to the study due to measuring impact of GAHT on gender dysphoria rather than PBs, however age range is the same as target population for the review &amp; baseline T0 scores evidence gender dysphoria while receiving PBs</w:t>
            </w:r>
          </w:p>
        </w:tc>
        <w:tc>
          <w:tcPr>
            <w:tcW w:w="1859" w:type="dxa"/>
          </w:tcPr>
          <w:p w14:paraId="02103D3C" w14:textId="77777777" w:rsidR="004A7DDF" w:rsidRPr="00786BF3" w:rsidRDefault="004A7DDF" w:rsidP="00786BF3">
            <w:pPr>
              <w:spacing w:before="60" w:after="120"/>
              <w:rPr>
                <w:b/>
                <w:bCs/>
                <w:sz w:val="18"/>
                <w:szCs w:val="18"/>
              </w:rPr>
            </w:pPr>
            <w:r w:rsidRPr="00786BF3">
              <w:rPr>
                <w:b/>
                <w:bCs/>
                <w:sz w:val="18"/>
                <w:szCs w:val="18"/>
              </w:rPr>
              <w:t xml:space="preserve">↓1 level </w:t>
            </w:r>
          </w:p>
          <w:p w14:paraId="4409CECF" w14:textId="77777777" w:rsidR="004A7DDF" w:rsidRPr="00786BF3" w:rsidRDefault="004A7DDF" w:rsidP="00786BF3">
            <w:pPr>
              <w:spacing w:before="60" w:after="120"/>
              <w:rPr>
                <w:sz w:val="18"/>
                <w:szCs w:val="18"/>
              </w:rPr>
            </w:pPr>
            <w:r w:rsidRPr="00786BF3">
              <w:rPr>
                <w:sz w:val="18"/>
                <w:szCs w:val="18"/>
              </w:rPr>
              <w:t>Few participants</w:t>
            </w:r>
          </w:p>
          <w:p w14:paraId="474FB4E4" w14:textId="77777777" w:rsidR="004A7DDF" w:rsidRPr="00786BF3" w:rsidRDefault="004A7DDF" w:rsidP="00786BF3">
            <w:pPr>
              <w:spacing w:before="60" w:after="120"/>
              <w:rPr>
                <w:sz w:val="18"/>
                <w:szCs w:val="18"/>
              </w:rPr>
            </w:pPr>
            <w:r w:rsidRPr="00786BF3">
              <w:rPr>
                <w:sz w:val="18"/>
                <w:szCs w:val="18"/>
              </w:rPr>
              <w:t>&lt;400 optimal information size</w:t>
            </w:r>
          </w:p>
          <w:p w14:paraId="57DB6991" w14:textId="77777777" w:rsidR="004A7DDF" w:rsidRPr="00786BF3" w:rsidRDefault="004A7DDF" w:rsidP="00786BF3">
            <w:pPr>
              <w:spacing w:before="60" w:after="120"/>
              <w:rPr>
                <w:b/>
                <w:bCs/>
                <w:sz w:val="18"/>
                <w:szCs w:val="18"/>
              </w:rPr>
            </w:pPr>
          </w:p>
        </w:tc>
        <w:tc>
          <w:tcPr>
            <w:tcW w:w="1703" w:type="dxa"/>
          </w:tcPr>
          <w:p w14:paraId="176DB83E" w14:textId="77777777" w:rsidR="004A7DDF" w:rsidRPr="00786BF3" w:rsidRDefault="004A7DDF" w:rsidP="00786BF3">
            <w:pPr>
              <w:spacing w:before="60" w:after="120"/>
              <w:rPr>
                <w:b/>
                <w:bCs/>
                <w:sz w:val="18"/>
                <w:szCs w:val="18"/>
              </w:rPr>
            </w:pPr>
            <w:r w:rsidRPr="00786BF3">
              <w:rPr>
                <w:b/>
                <w:bCs/>
                <w:sz w:val="18"/>
                <w:szCs w:val="18"/>
              </w:rPr>
              <w:t>No change</w:t>
            </w:r>
          </w:p>
          <w:p w14:paraId="6741F0D2" w14:textId="77777777" w:rsidR="004A7DDF" w:rsidRPr="00786BF3" w:rsidRDefault="004A7DDF" w:rsidP="00786BF3">
            <w:pPr>
              <w:spacing w:before="60" w:after="120"/>
              <w:rPr>
                <w:b/>
                <w:bCs/>
                <w:sz w:val="18"/>
                <w:szCs w:val="18"/>
              </w:rPr>
            </w:pPr>
            <w:r w:rsidRPr="00786BF3">
              <w:rPr>
                <w:sz w:val="18"/>
                <w:szCs w:val="18"/>
              </w:rPr>
              <w:t>Not assessed</w:t>
            </w:r>
          </w:p>
        </w:tc>
        <w:tc>
          <w:tcPr>
            <w:tcW w:w="1600" w:type="dxa"/>
          </w:tcPr>
          <w:p w14:paraId="67C0A15F"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63FBA7BB" w14:textId="77777777" w:rsidR="004A7DDF" w:rsidRPr="00786BF3" w:rsidRDefault="004A7DDF" w:rsidP="00786BF3">
            <w:pPr>
              <w:spacing w:before="60" w:after="120"/>
              <w:rPr>
                <w:sz w:val="18"/>
                <w:szCs w:val="18"/>
              </w:rPr>
            </w:pPr>
            <w:r w:rsidRPr="00786BF3">
              <w:rPr>
                <w:sz w:val="18"/>
                <w:szCs w:val="18"/>
              </w:rPr>
              <w:t>Control group</w:t>
            </w:r>
          </w:p>
          <w:p w14:paraId="485E9231" w14:textId="77777777" w:rsidR="004A7DDF" w:rsidRPr="00786BF3" w:rsidRDefault="004A7DDF" w:rsidP="00786BF3">
            <w:pPr>
              <w:spacing w:before="60" w:after="120"/>
              <w:rPr>
                <w:sz w:val="18"/>
                <w:szCs w:val="18"/>
              </w:rPr>
            </w:pPr>
            <w:r w:rsidRPr="00786BF3">
              <w:rPr>
                <w:sz w:val="18"/>
                <w:szCs w:val="18"/>
              </w:rPr>
              <w:t>No missing participants</w:t>
            </w:r>
          </w:p>
          <w:p w14:paraId="6F1B32CC" w14:textId="77777777" w:rsidR="004A7DDF" w:rsidRPr="00786BF3" w:rsidRDefault="004A7DDF" w:rsidP="00786BF3">
            <w:pPr>
              <w:spacing w:before="60" w:after="120"/>
              <w:rPr>
                <w:sz w:val="18"/>
                <w:szCs w:val="18"/>
              </w:rPr>
            </w:pPr>
            <w:r w:rsidRPr="00786BF3">
              <w:rPr>
                <w:sz w:val="18"/>
                <w:szCs w:val="18"/>
              </w:rPr>
              <w:t>Reported confounding factors of family support, socioeconomic and ethnicity</w:t>
            </w:r>
          </w:p>
          <w:p w14:paraId="0C25A58B" w14:textId="12C762A0" w:rsidR="004A7DDF" w:rsidRPr="00786BF3" w:rsidRDefault="004A7DDF" w:rsidP="00786BF3">
            <w:pPr>
              <w:spacing w:before="60" w:after="120"/>
              <w:rPr>
                <w:sz w:val="18"/>
                <w:szCs w:val="18"/>
              </w:rPr>
            </w:pPr>
            <w:r w:rsidRPr="00786BF3">
              <w:rPr>
                <w:sz w:val="18"/>
                <w:szCs w:val="18"/>
              </w:rPr>
              <w:t>Participants volunteered (high level of informed consent)</w:t>
            </w:r>
          </w:p>
        </w:tc>
        <w:tc>
          <w:tcPr>
            <w:tcW w:w="1250" w:type="dxa"/>
          </w:tcPr>
          <w:p w14:paraId="1B4C8DE1" w14:textId="77777777" w:rsidR="004A7DDF" w:rsidRPr="00786BF3" w:rsidRDefault="004A7DDF" w:rsidP="00786BF3">
            <w:pPr>
              <w:spacing w:before="60" w:after="120"/>
              <w:rPr>
                <w:b/>
                <w:bCs/>
                <w:sz w:val="18"/>
                <w:szCs w:val="18"/>
              </w:rPr>
            </w:pPr>
            <w:r w:rsidRPr="00786BF3">
              <w:rPr>
                <w:b/>
                <w:bCs/>
                <w:color w:val="4472C4"/>
                <w:sz w:val="18"/>
                <w:szCs w:val="18"/>
              </w:rPr>
              <w:t>Moderate</w:t>
            </w:r>
          </w:p>
        </w:tc>
      </w:tr>
      <w:tr w:rsidR="004A7DDF" w:rsidRPr="00F92E67" w14:paraId="7D15C0F1" w14:textId="77777777" w:rsidTr="00F4110F">
        <w:tc>
          <w:tcPr>
            <w:tcW w:w="1854" w:type="dxa"/>
          </w:tcPr>
          <w:p w14:paraId="096D0106" w14:textId="77777777" w:rsidR="004A7DDF" w:rsidRPr="00786BF3" w:rsidRDefault="004A7DDF" w:rsidP="00786BF3">
            <w:pPr>
              <w:spacing w:before="60" w:after="120"/>
              <w:rPr>
                <w:sz w:val="18"/>
                <w:szCs w:val="18"/>
              </w:rPr>
            </w:pPr>
            <w:r w:rsidRPr="00786BF3">
              <w:rPr>
                <w:sz w:val="18"/>
                <w:szCs w:val="18"/>
              </w:rPr>
              <w:t>Life satisfaction/QoL</w:t>
            </w:r>
          </w:p>
          <w:p w14:paraId="35CD0737" w14:textId="77777777" w:rsidR="004A7DDF" w:rsidRPr="00786BF3" w:rsidRDefault="004A7DDF" w:rsidP="00786BF3">
            <w:pPr>
              <w:spacing w:before="60" w:after="120"/>
              <w:rPr>
                <w:sz w:val="18"/>
                <w:szCs w:val="18"/>
              </w:rPr>
            </w:pPr>
          </w:p>
        </w:tc>
        <w:tc>
          <w:tcPr>
            <w:tcW w:w="1841" w:type="dxa"/>
          </w:tcPr>
          <w:p w14:paraId="159AA020" w14:textId="77777777" w:rsidR="004A7DDF" w:rsidRPr="00786BF3" w:rsidRDefault="004A7DDF" w:rsidP="00786BF3">
            <w:pPr>
              <w:spacing w:before="60" w:after="120"/>
              <w:rPr>
                <w:b/>
                <w:bCs/>
                <w:sz w:val="18"/>
                <w:szCs w:val="18"/>
              </w:rPr>
            </w:pPr>
            <w:r w:rsidRPr="00786BF3">
              <w:rPr>
                <w:b/>
                <w:bCs/>
                <w:sz w:val="18"/>
                <w:szCs w:val="18"/>
              </w:rPr>
              <w:t>No change</w:t>
            </w:r>
          </w:p>
        </w:tc>
        <w:tc>
          <w:tcPr>
            <w:tcW w:w="1963" w:type="dxa"/>
          </w:tcPr>
          <w:p w14:paraId="67FDA89D" w14:textId="77777777" w:rsidR="004A7DDF" w:rsidRPr="00786BF3" w:rsidRDefault="004A7DDF" w:rsidP="00786BF3">
            <w:pPr>
              <w:spacing w:before="60" w:after="120"/>
              <w:rPr>
                <w:b/>
                <w:bCs/>
                <w:sz w:val="18"/>
                <w:szCs w:val="18"/>
              </w:rPr>
            </w:pPr>
            <w:r w:rsidRPr="00786BF3">
              <w:rPr>
                <w:sz w:val="18"/>
                <w:szCs w:val="18"/>
              </w:rPr>
              <w:t xml:space="preserve">Results consistently reported across </w:t>
            </w:r>
            <w:r w:rsidRPr="00786BF3">
              <w:rPr>
                <w:sz w:val="18"/>
                <w:szCs w:val="18"/>
              </w:rPr>
              <w:lastRenderedPageBreak/>
              <w:t>participants and sub-groups</w:t>
            </w:r>
          </w:p>
        </w:tc>
        <w:tc>
          <w:tcPr>
            <w:tcW w:w="1883" w:type="dxa"/>
          </w:tcPr>
          <w:p w14:paraId="093A89B2" w14:textId="77777777" w:rsidR="004A7DDF" w:rsidRPr="00786BF3" w:rsidRDefault="004A7DDF" w:rsidP="00786BF3">
            <w:pPr>
              <w:spacing w:before="60" w:after="120"/>
              <w:rPr>
                <w:b/>
                <w:bCs/>
                <w:sz w:val="18"/>
                <w:szCs w:val="18"/>
              </w:rPr>
            </w:pPr>
            <w:r w:rsidRPr="00786BF3">
              <w:rPr>
                <w:rFonts w:cstheme="minorHAnsi"/>
                <w:b/>
                <w:bCs/>
                <w:sz w:val="18"/>
                <w:szCs w:val="18"/>
              </w:rPr>
              <w:lastRenderedPageBreak/>
              <w:t>↓</w:t>
            </w:r>
            <w:r w:rsidRPr="00786BF3">
              <w:rPr>
                <w:b/>
                <w:bCs/>
                <w:sz w:val="18"/>
                <w:szCs w:val="18"/>
              </w:rPr>
              <w:t xml:space="preserve"> 1 level</w:t>
            </w:r>
          </w:p>
          <w:p w14:paraId="25C13267" w14:textId="77777777" w:rsidR="004A7DDF" w:rsidRPr="00786BF3" w:rsidRDefault="004A7DDF" w:rsidP="00786BF3">
            <w:pPr>
              <w:spacing w:before="60" w:after="120"/>
              <w:rPr>
                <w:b/>
                <w:bCs/>
                <w:sz w:val="18"/>
                <w:szCs w:val="18"/>
              </w:rPr>
            </w:pPr>
            <w:r w:rsidRPr="00786BF3">
              <w:rPr>
                <w:sz w:val="18"/>
                <w:szCs w:val="18"/>
              </w:rPr>
              <w:t xml:space="preserve">Intervention is indirectly related to </w:t>
            </w:r>
            <w:r w:rsidRPr="00786BF3">
              <w:rPr>
                <w:sz w:val="18"/>
                <w:szCs w:val="18"/>
              </w:rPr>
              <w:lastRenderedPageBreak/>
              <w:t>the study due to measuring impact of GAHT on gender dysphoria rather than PBs, however age range is the same as target population for the review &amp; baseline T0 scores evidence gender dysphoria while receiving PBs</w:t>
            </w:r>
          </w:p>
        </w:tc>
        <w:tc>
          <w:tcPr>
            <w:tcW w:w="1859" w:type="dxa"/>
          </w:tcPr>
          <w:p w14:paraId="7FB770DB" w14:textId="77777777" w:rsidR="004A7DDF" w:rsidRPr="00786BF3" w:rsidRDefault="004A7DDF" w:rsidP="00786BF3">
            <w:pPr>
              <w:spacing w:before="60" w:after="120"/>
              <w:rPr>
                <w:b/>
                <w:bCs/>
                <w:sz w:val="18"/>
                <w:szCs w:val="18"/>
              </w:rPr>
            </w:pPr>
            <w:r w:rsidRPr="00786BF3">
              <w:rPr>
                <w:b/>
                <w:bCs/>
                <w:sz w:val="18"/>
                <w:szCs w:val="18"/>
              </w:rPr>
              <w:lastRenderedPageBreak/>
              <w:t xml:space="preserve">↓1 level </w:t>
            </w:r>
          </w:p>
          <w:p w14:paraId="3B7180CA" w14:textId="77777777" w:rsidR="004A7DDF" w:rsidRPr="00786BF3" w:rsidRDefault="004A7DDF" w:rsidP="00786BF3">
            <w:pPr>
              <w:spacing w:before="60" w:after="120"/>
              <w:rPr>
                <w:sz w:val="18"/>
                <w:szCs w:val="18"/>
              </w:rPr>
            </w:pPr>
            <w:r w:rsidRPr="00786BF3">
              <w:rPr>
                <w:sz w:val="18"/>
                <w:szCs w:val="18"/>
              </w:rPr>
              <w:t>Few participants</w:t>
            </w:r>
          </w:p>
          <w:p w14:paraId="0C668959" w14:textId="77777777" w:rsidR="004A7DDF" w:rsidRPr="00786BF3" w:rsidRDefault="004A7DDF" w:rsidP="00786BF3">
            <w:pPr>
              <w:spacing w:before="60" w:after="120"/>
              <w:rPr>
                <w:sz w:val="18"/>
                <w:szCs w:val="18"/>
              </w:rPr>
            </w:pPr>
            <w:r w:rsidRPr="00786BF3">
              <w:rPr>
                <w:sz w:val="18"/>
                <w:szCs w:val="18"/>
              </w:rPr>
              <w:lastRenderedPageBreak/>
              <w:t>&lt;400 optimal information size</w:t>
            </w:r>
          </w:p>
          <w:p w14:paraId="54AFC524" w14:textId="77777777" w:rsidR="004A7DDF" w:rsidRPr="00786BF3" w:rsidRDefault="004A7DDF" w:rsidP="00786BF3">
            <w:pPr>
              <w:spacing w:before="60" w:after="120"/>
              <w:rPr>
                <w:b/>
                <w:bCs/>
                <w:sz w:val="18"/>
                <w:szCs w:val="18"/>
              </w:rPr>
            </w:pPr>
          </w:p>
        </w:tc>
        <w:tc>
          <w:tcPr>
            <w:tcW w:w="1703" w:type="dxa"/>
          </w:tcPr>
          <w:p w14:paraId="762ADD8D" w14:textId="77777777" w:rsidR="004A7DDF" w:rsidRPr="00786BF3" w:rsidRDefault="004A7DDF" w:rsidP="00786BF3">
            <w:pPr>
              <w:spacing w:before="60" w:after="120"/>
              <w:rPr>
                <w:b/>
                <w:bCs/>
                <w:sz w:val="18"/>
                <w:szCs w:val="18"/>
              </w:rPr>
            </w:pPr>
            <w:r w:rsidRPr="00786BF3">
              <w:rPr>
                <w:b/>
                <w:bCs/>
                <w:sz w:val="18"/>
                <w:szCs w:val="18"/>
              </w:rPr>
              <w:lastRenderedPageBreak/>
              <w:t>No change</w:t>
            </w:r>
          </w:p>
          <w:p w14:paraId="65826481" w14:textId="77777777" w:rsidR="004A7DDF" w:rsidRPr="00786BF3" w:rsidRDefault="004A7DDF" w:rsidP="00786BF3">
            <w:pPr>
              <w:spacing w:before="60" w:after="120"/>
              <w:rPr>
                <w:b/>
                <w:bCs/>
                <w:sz w:val="18"/>
                <w:szCs w:val="18"/>
              </w:rPr>
            </w:pPr>
            <w:r w:rsidRPr="00786BF3">
              <w:rPr>
                <w:sz w:val="18"/>
                <w:szCs w:val="18"/>
              </w:rPr>
              <w:t>Not assessed</w:t>
            </w:r>
          </w:p>
        </w:tc>
        <w:tc>
          <w:tcPr>
            <w:tcW w:w="1600" w:type="dxa"/>
          </w:tcPr>
          <w:p w14:paraId="5656937C" w14:textId="77777777" w:rsidR="004A7DDF" w:rsidRPr="00786BF3" w:rsidRDefault="004A7DDF" w:rsidP="00786BF3">
            <w:pPr>
              <w:spacing w:before="60" w:after="120"/>
              <w:rPr>
                <w:b/>
                <w:bCs/>
                <w:sz w:val="18"/>
                <w:szCs w:val="18"/>
              </w:rPr>
            </w:pPr>
            <w:r w:rsidRPr="00786BF3">
              <w:rPr>
                <w:rFonts w:cstheme="minorHAnsi"/>
                <w:b/>
                <w:bCs/>
                <w:sz w:val="18"/>
                <w:szCs w:val="18"/>
              </w:rPr>
              <w:t>↑</w:t>
            </w:r>
            <w:r w:rsidRPr="00786BF3">
              <w:rPr>
                <w:b/>
                <w:bCs/>
                <w:sz w:val="18"/>
                <w:szCs w:val="18"/>
              </w:rPr>
              <w:t xml:space="preserve"> 1 level</w:t>
            </w:r>
          </w:p>
          <w:p w14:paraId="5264E818" w14:textId="77777777" w:rsidR="004A7DDF" w:rsidRPr="00786BF3" w:rsidRDefault="004A7DDF" w:rsidP="00786BF3">
            <w:pPr>
              <w:spacing w:before="60" w:after="120"/>
              <w:rPr>
                <w:sz w:val="18"/>
                <w:szCs w:val="18"/>
              </w:rPr>
            </w:pPr>
            <w:r w:rsidRPr="00786BF3">
              <w:rPr>
                <w:sz w:val="18"/>
                <w:szCs w:val="18"/>
              </w:rPr>
              <w:t>Control group</w:t>
            </w:r>
          </w:p>
          <w:p w14:paraId="0428B7B7" w14:textId="77777777" w:rsidR="004A7DDF" w:rsidRPr="00786BF3" w:rsidRDefault="004A7DDF" w:rsidP="00786BF3">
            <w:pPr>
              <w:spacing w:before="60" w:after="120"/>
              <w:rPr>
                <w:sz w:val="18"/>
                <w:szCs w:val="18"/>
              </w:rPr>
            </w:pPr>
            <w:r w:rsidRPr="00786BF3">
              <w:rPr>
                <w:sz w:val="18"/>
                <w:szCs w:val="18"/>
              </w:rPr>
              <w:lastRenderedPageBreak/>
              <w:t>No missing participants</w:t>
            </w:r>
          </w:p>
          <w:p w14:paraId="291C968A" w14:textId="77777777" w:rsidR="004A7DDF" w:rsidRPr="00786BF3" w:rsidRDefault="004A7DDF" w:rsidP="00786BF3">
            <w:pPr>
              <w:spacing w:before="60" w:after="120"/>
              <w:rPr>
                <w:sz w:val="18"/>
                <w:szCs w:val="18"/>
              </w:rPr>
            </w:pPr>
            <w:r w:rsidRPr="00786BF3">
              <w:rPr>
                <w:sz w:val="18"/>
                <w:szCs w:val="18"/>
              </w:rPr>
              <w:t>Reported confounding factors of family support, socioeconomic and ethnicity</w:t>
            </w:r>
          </w:p>
          <w:p w14:paraId="3741B0B0" w14:textId="061F5FA8" w:rsidR="004A7DDF" w:rsidRPr="00786BF3" w:rsidRDefault="004A7DDF" w:rsidP="00786BF3">
            <w:pPr>
              <w:spacing w:before="60" w:after="120"/>
              <w:rPr>
                <w:sz w:val="18"/>
                <w:szCs w:val="18"/>
              </w:rPr>
            </w:pPr>
            <w:r w:rsidRPr="00786BF3">
              <w:rPr>
                <w:sz w:val="18"/>
                <w:szCs w:val="18"/>
              </w:rPr>
              <w:t>Participants volunteered (high level of informed consent)</w:t>
            </w:r>
          </w:p>
        </w:tc>
        <w:tc>
          <w:tcPr>
            <w:tcW w:w="1250" w:type="dxa"/>
          </w:tcPr>
          <w:p w14:paraId="6E242E6B" w14:textId="77777777" w:rsidR="004A7DDF" w:rsidRPr="00786BF3" w:rsidRDefault="004A7DDF" w:rsidP="00786BF3">
            <w:pPr>
              <w:spacing w:before="60" w:after="120"/>
              <w:rPr>
                <w:b/>
                <w:bCs/>
                <w:sz w:val="18"/>
                <w:szCs w:val="18"/>
              </w:rPr>
            </w:pPr>
            <w:r w:rsidRPr="00786BF3">
              <w:rPr>
                <w:b/>
                <w:bCs/>
                <w:color w:val="4472C4"/>
                <w:sz w:val="18"/>
                <w:szCs w:val="18"/>
              </w:rPr>
              <w:lastRenderedPageBreak/>
              <w:t>Moderate</w:t>
            </w:r>
          </w:p>
        </w:tc>
      </w:tr>
    </w:tbl>
    <w:p w14:paraId="4697EA57" w14:textId="77777777" w:rsidR="004A7DDF" w:rsidRDefault="004A7DDF" w:rsidP="004A7DDF"/>
    <w:p w14:paraId="6A02A688" w14:textId="77777777" w:rsidR="004A7DDF" w:rsidRPr="004A7DDF" w:rsidRDefault="004A7DDF" w:rsidP="004A7DDF">
      <w:pPr>
        <w:pStyle w:val="Heading2"/>
        <w:spacing w:before="0"/>
        <w:rPr>
          <w:sz w:val="24"/>
          <w:szCs w:val="24"/>
        </w:rPr>
      </w:pPr>
      <w:bookmarkStart w:id="38" w:name="_Toc151391277"/>
      <w:bookmarkStart w:id="39" w:name="_Toc170398068"/>
      <w:r w:rsidRPr="004A7DDF">
        <w:rPr>
          <w:sz w:val="24"/>
          <w:szCs w:val="24"/>
        </w:rPr>
        <w:t>Risk of Bias – ROBIN-1</w:t>
      </w:r>
      <w:bookmarkEnd w:id="38"/>
      <w:bookmarkEnd w:id="39"/>
    </w:p>
    <w:p w14:paraId="02BB9C35" w14:textId="79364D57" w:rsidR="004A7DDF" w:rsidRDefault="004A7DDF" w:rsidP="004A7DDF">
      <w:r>
        <w:rPr>
          <w:b/>
          <w:bCs/>
        </w:rPr>
        <w:t>Confounding domains:</w:t>
      </w:r>
      <w:r>
        <w:t xml:space="preserve"> socio-demographic situation; family support; public funding available; enrolled in a specialised service; puberty development (Tanner stage)</w:t>
      </w:r>
    </w:p>
    <w:p w14:paraId="3341FFE3" w14:textId="77777777" w:rsidR="00F4110F" w:rsidRDefault="00F4110F" w:rsidP="004A7DDF"/>
    <w:p w14:paraId="726446D6" w14:textId="77777777" w:rsidR="004A7DDF" w:rsidRPr="00A8721B" w:rsidRDefault="004A7DDF" w:rsidP="004A7DDF">
      <w:r>
        <w:rPr>
          <w:b/>
          <w:bCs/>
        </w:rPr>
        <w:t>Co-interventions likely to have impact:</w:t>
      </w:r>
      <w:r>
        <w:t xml:space="preserve"> counselling, family therapy, school based support, peer support, community group engagement</w:t>
      </w:r>
    </w:p>
    <w:p w14:paraId="0BFE78AF" w14:textId="77777777" w:rsidR="004A7DDF" w:rsidRPr="00944515" w:rsidRDefault="004A7DDF" w:rsidP="004A7DDF"/>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11"/>
        <w:gridCol w:w="2384"/>
        <w:gridCol w:w="1246"/>
        <w:gridCol w:w="16"/>
        <w:gridCol w:w="1378"/>
        <w:gridCol w:w="1608"/>
        <w:gridCol w:w="1608"/>
        <w:gridCol w:w="1967"/>
        <w:gridCol w:w="2076"/>
      </w:tblGrid>
      <w:tr w:rsidR="00786BF3" w:rsidRPr="00944515" w14:paraId="57657CBD" w14:textId="77777777" w:rsidTr="00786BF3">
        <w:trPr>
          <w:tblHeader/>
        </w:trPr>
        <w:tc>
          <w:tcPr>
            <w:tcW w:w="1711" w:type="dxa"/>
            <w:shd w:val="clear" w:color="auto" w:fill="D9D9D9" w:themeFill="background1" w:themeFillShade="D9"/>
          </w:tcPr>
          <w:p w14:paraId="3C687C35" w14:textId="77777777" w:rsidR="004A7DDF" w:rsidRPr="00786BF3" w:rsidRDefault="004A7DDF" w:rsidP="00F4110F">
            <w:pPr>
              <w:spacing w:before="60" w:after="60"/>
              <w:rPr>
                <w:rFonts w:cs="Segoe UI"/>
                <w:sz w:val="18"/>
                <w:szCs w:val="18"/>
              </w:rPr>
            </w:pPr>
            <w:r w:rsidRPr="00786BF3">
              <w:rPr>
                <w:rFonts w:cs="Segoe UI"/>
                <w:b/>
                <w:bCs/>
                <w:sz w:val="18"/>
                <w:szCs w:val="18"/>
              </w:rPr>
              <w:t>Domain</w:t>
            </w:r>
          </w:p>
        </w:tc>
        <w:tc>
          <w:tcPr>
            <w:tcW w:w="2384" w:type="dxa"/>
            <w:shd w:val="clear" w:color="auto" w:fill="D9D9D9" w:themeFill="background1" w:themeFillShade="D9"/>
          </w:tcPr>
          <w:p w14:paraId="0F71E4A9" w14:textId="77777777" w:rsidR="004A7DDF" w:rsidRPr="00786BF3" w:rsidRDefault="004A7DDF" w:rsidP="00F4110F">
            <w:pPr>
              <w:spacing w:before="60" w:after="60"/>
              <w:rPr>
                <w:rFonts w:cs="Segoe UI"/>
                <w:b/>
                <w:bCs/>
                <w:sz w:val="18"/>
                <w:szCs w:val="18"/>
              </w:rPr>
            </w:pPr>
            <w:r w:rsidRPr="00786BF3">
              <w:rPr>
                <w:rFonts w:cs="Segoe UI"/>
                <w:b/>
                <w:bCs/>
                <w:sz w:val="18"/>
                <w:szCs w:val="18"/>
              </w:rPr>
              <w:t xml:space="preserve">Outcome 1 </w:t>
            </w:r>
          </w:p>
          <w:p w14:paraId="1F5DCDFC" w14:textId="77777777" w:rsidR="004A7DDF" w:rsidRPr="00786BF3" w:rsidRDefault="004A7DDF" w:rsidP="00F4110F">
            <w:pPr>
              <w:spacing w:before="60" w:after="60"/>
              <w:rPr>
                <w:rFonts w:cs="Segoe UI"/>
                <w:sz w:val="18"/>
                <w:szCs w:val="18"/>
              </w:rPr>
            </w:pPr>
            <w:r w:rsidRPr="00786BF3">
              <w:rPr>
                <w:rFonts w:cs="Segoe UI"/>
                <w:b/>
                <w:bCs/>
                <w:sz w:val="18"/>
                <w:szCs w:val="18"/>
              </w:rPr>
              <w:t>Gender dysphoria</w:t>
            </w:r>
          </w:p>
        </w:tc>
        <w:tc>
          <w:tcPr>
            <w:tcW w:w="1246" w:type="dxa"/>
            <w:shd w:val="clear" w:color="auto" w:fill="D9D9D9" w:themeFill="background1" w:themeFillShade="D9"/>
          </w:tcPr>
          <w:p w14:paraId="6CB404ED" w14:textId="77777777" w:rsidR="004A7DDF" w:rsidRPr="00786BF3" w:rsidRDefault="004A7DDF" w:rsidP="00F4110F">
            <w:pPr>
              <w:spacing w:before="60" w:after="60"/>
              <w:rPr>
                <w:rFonts w:cs="Segoe UI"/>
                <w:b/>
                <w:bCs/>
                <w:sz w:val="18"/>
                <w:szCs w:val="18"/>
              </w:rPr>
            </w:pPr>
            <w:r w:rsidRPr="00786BF3">
              <w:rPr>
                <w:rFonts w:cs="Segoe UI"/>
                <w:b/>
                <w:bCs/>
                <w:sz w:val="18"/>
                <w:szCs w:val="18"/>
              </w:rPr>
              <w:t xml:space="preserve">Outcome 2 </w:t>
            </w:r>
          </w:p>
          <w:p w14:paraId="512DE3C5" w14:textId="77777777" w:rsidR="004A7DDF" w:rsidRPr="00786BF3" w:rsidRDefault="004A7DDF" w:rsidP="00F4110F">
            <w:pPr>
              <w:spacing w:before="60" w:after="60"/>
              <w:rPr>
                <w:rFonts w:cs="Segoe UI"/>
                <w:sz w:val="18"/>
                <w:szCs w:val="18"/>
              </w:rPr>
            </w:pPr>
            <w:r w:rsidRPr="00786BF3">
              <w:rPr>
                <w:rFonts w:cs="Segoe UI"/>
                <w:b/>
                <w:bCs/>
                <w:sz w:val="18"/>
                <w:szCs w:val="18"/>
              </w:rPr>
              <w:t>Suicidality</w:t>
            </w:r>
          </w:p>
        </w:tc>
        <w:tc>
          <w:tcPr>
            <w:tcW w:w="1394" w:type="dxa"/>
            <w:gridSpan w:val="2"/>
            <w:shd w:val="clear" w:color="auto" w:fill="D9D9D9" w:themeFill="background1" w:themeFillShade="D9"/>
          </w:tcPr>
          <w:p w14:paraId="6887D727" w14:textId="77777777" w:rsidR="004A7DDF" w:rsidRPr="00786BF3" w:rsidRDefault="004A7DDF" w:rsidP="00F4110F">
            <w:pPr>
              <w:spacing w:before="60" w:after="60"/>
              <w:rPr>
                <w:rFonts w:cs="Segoe UI"/>
                <w:b/>
                <w:bCs/>
                <w:sz w:val="18"/>
                <w:szCs w:val="18"/>
              </w:rPr>
            </w:pPr>
            <w:r w:rsidRPr="00786BF3">
              <w:rPr>
                <w:rFonts w:cs="Segoe UI"/>
                <w:b/>
                <w:bCs/>
                <w:sz w:val="18"/>
                <w:szCs w:val="18"/>
              </w:rPr>
              <w:t>Outcome 3</w:t>
            </w:r>
          </w:p>
          <w:p w14:paraId="3E55E429" w14:textId="77777777" w:rsidR="004A7DDF" w:rsidRPr="00786BF3" w:rsidRDefault="004A7DDF" w:rsidP="00F4110F">
            <w:pPr>
              <w:spacing w:before="60" w:after="60"/>
              <w:rPr>
                <w:rFonts w:cs="Segoe UI"/>
                <w:sz w:val="18"/>
                <w:szCs w:val="18"/>
              </w:rPr>
            </w:pPr>
            <w:r w:rsidRPr="00786BF3">
              <w:rPr>
                <w:rFonts w:cs="Segoe UI"/>
                <w:b/>
                <w:bCs/>
                <w:sz w:val="18"/>
                <w:szCs w:val="18"/>
              </w:rPr>
              <w:t>Self-harm</w:t>
            </w:r>
          </w:p>
        </w:tc>
        <w:tc>
          <w:tcPr>
            <w:tcW w:w="1608" w:type="dxa"/>
            <w:shd w:val="clear" w:color="auto" w:fill="D9D9D9" w:themeFill="background1" w:themeFillShade="D9"/>
          </w:tcPr>
          <w:p w14:paraId="001ECF71" w14:textId="77777777" w:rsidR="004A7DDF" w:rsidRPr="00786BF3" w:rsidRDefault="004A7DDF" w:rsidP="00F4110F">
            <w:pPr>
              <w:spacing w:before="60" w:after="60"/>
              <w:rPr>
                <w:rFonts w:cs="Segoe UI"/>
                <w:b/>
                <w:bCs/>
                <w:sz w:val="18"/>
                <w:szCs w:val="18"/>
              </w:rPr>
            </w:pPr>
            <w:r w:rsidRPr="00786BF3">
              <w:rPr>
                <w:rFonts w:cs="Segoe UI"/>
                <w:b/>
                <w:bCs/>
                <w:sz w:val="18"/>
                <w:szCs w:val="18"/>
              </w:rPr>
              <w:t xml:space="preserve">Outcome 4  </w:t>
            </w:r>
          </w:p>
          <w:p w14:paraId="3908CDA9" w14:textId="77777777" w:rsidR="004A7DDF" w:rsidRPr="00786BF3" w:rsidRDefault="004A7DDF" w:rsidP="00F4110F">
            <w:pPr>
              <w:spacing w:before="60" w:after="60"/>
              <w:rPr>
                <w:rFonts w:cs="Segoe UI"/>
                <w:sz w:val="18"/>
                <w:szCs w:val="18"/>
              </w:rPr>
            </w:pPr>
            <w:r w:rsidRPr="00786BF3">
              <w:rPr>
                <w:rFonts w:cs="Segoe UI"/>
                <w:b/>
                <w:bCs/>
                <w:sz w:val="18"/>
                <w:szCs w:val="18"/>
              </w:rPr>
              <w:t>Anxiety</w:t>
            </w:r>
          </w:p>
        </w:tc>
        <w:tc>
          <w:tcPr>
            <w:tcW w:w="1608" w:type="dxa"/>
            <w:shd w:val="clear" w:color="auto" w:fill="D9D9D9" w:themeFill="background1" w:themeFillShade="D9"/>
          </w:tcPr>
          <w:p w14:paraId="21C69B4C" w14:textId="77777777" w:rsidR="004A7DDF" w:rsidRPr="00786BF3" w:rsidRDefault="004A7DDF" w:rsidP="00F4110F">
            <w:pPr>
              <w:spacing w:before="60" w:after="60"/>
              <w:rPr>
                <w:rFonts w:cs="Segoe UI"/>
                <w:sz w:val="18"/>
                <w:szCs w:val="18"/>
              </w:rPr>
            </w:pPr>
            <w:r w:rsidRPr="00786BF3">
              <w:rPr>
                <w:rFonts w:cs="Segoe UI"/>
                <w:b/>
                <w:bCs/>
                <w:sz w:val="18"/>
                <w:szCs w:val="18"/>
              </w:rPr>
              <w:t>Outcome 5 Depression</w:t>
            </w:r>
          </w:p>
        </w:tc>
        <w:tc>
          <w:tcPr>
            <w:tcW w:w="1967" w:type="dxa"/>
            <w:shd w:val="clear" w:color="auto" w:fill="D9D9D9" w:themeFill="background1" w:themeFillShade="D9"/>
          </w:tcPr>
          <w:p w14:paraId="5B407EBC" w14:textId="77777777" w:rsidR="004A7DDF" w:rsidRPr="00786BF3" w:rsidRDefault="004A7DDF" w:rsidP="00F4110F">
            <w:pPr>
              <w:spacing w:before="60" w:after="60"/>
              <w:rPr>
                <w:rFonts w:cs="Segoe UI"/>
                <w:b/>
                <w:bCs/>
                <w:sz w:val="18"/>
                <w:szCs w:val="18"/>
              </w:rPr>
            </w:pPr>
            <w:r w:rsidRPr="00786BF3">
              <w:rPr>
                <w:rFonts w:cs="Segoe UI"/>
                <w:b/>
                <w:bCs/>
                <w:sz w:val="18"/>
                <w:szCs w:val="18"/>
              </w:rPr>
              <w:t>Outcome 6</w:t>
            </w:r>
          </w:p>
          <w:p w14:paraId="544AE11D" w14:textId="77777777" w:rsidR="004A7DDF" w:rsidRPr="00786BF3" w:rsidRDefault="004A7DDF" w:rsidP="00F4110F">
            <w:pPr>
              <w:spacing w:before="60" w:after="60"/>
              <w:rPr>
                <w:rFonts w:cs="Segoe UI"/>
                <w:sz w:val="18"/>
                <w:szCs w:val="18"/>
              </w:rPr>
            </w:pPr>
            <w:r w:rsidRPr="00786BF3">
              <w:rPr>
                <w:rFonts w:cs="Segoe UI"/>
                <w:b/>
                <w:bCs/>
                <w:sz w:val="18"/>
                <w:szCs w:val="18"/>
              </w:rPr>
              <w:t>Life satisfaction/QoL</w:t>
            </w:r>
          </w:p>
        </w:tc>
        <w:tc>
          <w:tcPr>
            <w:tcW w:w="2076" w:type="dxa"/>
            <w:shd w:val="clear" w:color="auto" w:fill="D9D9D9" w:themeFill="background1" w:themeFillShade="D9"/>
          </w:tcPr>
          <w:p w14:paraId="57AB082D" w14:textId="77777777" w:rsidR="004A7DDF" w:rsidRPr="00786BF3" w:rsidRDefault="004A7DDF" w:rsidP="00F4110F">
            <w:pPr>
              <w:spacing w:before="60" w:after="60"/>
              <w:rPr>
                <w:rFonts w:cs="Segoe UI"/>
                <w:sz w:val="18"/>
                <w:szCs w:val="18"/>
              </w:rPr>
            </w:pPr>
            <w:r w:rsidRPr="00786BF3">
              <w:rPr>
                <w:rFonts w:cs="Segoe UI"/>
                <w:b/>
                <w:bCs/>
                <w:sz w:val="18"/>
                <w:szCs w:val="18"/>
              </w:rPr>
              <w:t>Comments</w:t>
            </w:r>
          </w:p>
        </w:tc>
      </w:tr>
      <w:tr w:rsidR="004A7DDF" w:rsidRPr="00944515" w14:paraId="5EDEA4A2" w14:textId="77777777" w:rsidTr="00786BF3">
        <w:tc>
          <w:tcPr>
            <w:tcW w:w="1711" w:type="dxa"/>
          </w:tcPr>
          <w:p w14:paraId="6B6F490E" w14:textId="77777777" w:rsidR="004A7DDF" w:rsidRPr="00786BF3" w:rsidRDefault="004A7DDF" w:rsidP="00786BF3">
            <w:pPr>
              <w:spacing w:before="60" w:after="120"/>
              <w:rPr>
                <w:rFonts w:cs="Segoe UI"/>
                <w:b/>
                <w:bCs/>
                <w:sz w:val="18"/>
                <w:szCs w:val="18"/>
              </w:rPr>
            </w:pPr>
            <w:r w:rsidRPr="00786BF3">
              <w:rPr>
                <w:rFonts w:cs="Segoe UI"/>
                <w:b/>
                <w:bCs/>
                <w:sz w:val="18"/>
                <w:szCs w:val="18"/>
              </w:rPr>
              <w:t>Bias due to confounding</w:t>
            </w:r>
          </w:p>
          <w:p w14:paraId="27529B98" w14:textId="77777777" w:rsidR="004A7DDF" w:rsidRPr="00786BF3" w:rsidRDefault="004A7DDF" w:rsidP="00786BF3">
            <w:pPr>
              <w:spacing w:before="60" w:after="120"/>
              <w:rPr>
                <w:rFonts w:cs="Segoe UI"/>
                <w:sz w:val="18"/>
                <w:szCs w:val="18"/>
              </w:rPr>
            </w:pPr>
            <w:r w:rsidRPr="00786BF3">
              <w:rPr>
                <w:rFonts w:cs="Segoe UI"/>
                <w:b/>
                <w:bCs/>
                <w:color w:val="4472C4"/>
                <w:sz w:val="18"/>
                <w:szCs w:val="18"/>
              </w:rPr>
              <w:t>Moderate risk of bias</w:t>
            </w:r>
            <w:r w:rsidRPr="00786BF3">
              <w:rPr>
                <w:rFonts w:cs="Segoe UI"/>
                <w:color w:val="4472C4"/>
                <w:sz w:val="18"/>
                <w:szCs w:val="18"/>
              </w:rPr>
              <w:t xml:space="preserve"> </w:t>
            </w:r>
            <w:r w:rsidRPr="00786BF3">
              <w:rPr>
                <w:rFonts w:cs="Segoe UI"/>
                <w:sz w:val="18"/>
                <w:szCs w:val="18"/>
              </w:rPr>
              <w:t xml:space="preserve">(the study is sound for a non-randomized study with regard to this </w:t>
            </w:r>
            <w:r w:rsidRPr="00786BF3">
              <w:rPr>
                <w:rFonts w:cs="Segoe UI"/>
                <w:sz w:val="18"/>
                <w:szCs w:val="18"/>
              </w:rPr>
              <w:lastRenderedPageBreak/>
              <w:t>domain but cannot be considered comparable to a well-performed randomized trial)</w:t>
            </w:r>
          </w:p>
          <w:p w14:paraId="2727D34A" w14:textId="77777777" w:rsidR="004A7DDF" w:rsidRPr="00786BF3" w:rsidRDefault="004A7DDF" w:rsidP="00786BF3">
            <w:pPr>
              <w:spacing w:before="60" w:after="120"/>
              <w:rPr>
                <w:rFonts w:cs="Segoe UI"/>
                <w:sz w:val="18"/>
                <w:szCs w:val="18"/>
              </w:rPr>
            </w:pPr>
          </w:p>
        </w:tc>
        <w:tc>
          <w:tcPr>
            <w:tcW w:w="2384" w:type="dxa"/>
          </w:tcPr>
          <w:p w14:paraId="3DE172C8"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Confounding expected, all known important confounding domains appropriately measured and controlled for (family support, socio-economic, ethnicity, enrolled in a clinic) with the exception </w:t>
            </w:r>
            <w:r w:rsidRPr="00786BF3">
              <w:rPr>
                <w:rFonts w:cs="Segoe UI"/>
                <w:sz w:val="18"/>
                <w:szCs w:val="18"/>
              </w:rPr>
              <w:lastRenderedPageBreak/>
              <w:t xml:space="preserve">of Tanner stage of participants when commenced PBs] </w:t>
            </w:r>
          </w:p>
          <w:p w14:paraId="0CFD45A4"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6B655607" w14:textId="77777777" w:rsidR="004A7DDF" w:rsidRPr="00786BF3" w:rsidRDefault="004A7DDF" w:rsidP="00786BF3">
            <w:pPr>
              <w:spacing w:before="60" w:after="120"/>
              <w:rPr>
                <w:rFonts w:cs="Segoe UI"/>
                <w:sz w:val="18"/>
                <w:szCs w:val="18"/>
              </w:rPr>
            </w:pPr>
            <w:r w:rsidRPr="00786BF3">
              <w:rPr>
                <w:rFonts w:cs="Segoe UI"/>
                <w:sz w:val="18"/>
                <w:szCs w:val="18"/>
              </w:rPr>
              <w:t>Reliability and validity of measurement of anxiety, gender dysphoria and depression were sufficient, such that we do not expect serious residual confounding.</w:t>
            </w:r>
          </w:p>
        </w:tc>
        <w:tc>
          <w:tcPr>
            <w:tcW w:w="1262" w:type="dxa"/>
            <w:gridSpan w:val="2"/>
            <w:shd w:val="clear" w:color="auto" w:fill="auto"/>
          </w:tcPr>
          <w:p w14:paraId="29A24640"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78" w:type="dxa"/>
            <w:shd w:val="clear" w:color="auto" w:fill="auto"/>
          </w:tcPr>
          <w:p w14:paraId="516DDAE4"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7E734E44" w14:textId="77777777" w:rsidR="004A7DDF" w:rsidRPr="00786BF3" w:rsidRDefault="004A7DDF" w:rsidP="00786BF3">
            <w:pPr>
              <w:spacing w:before="60" w:after="120"/>
              <w:rPr>
                <w:rFonts w:cs="Segoe UI"/>
                <w:sz w:val="18"/>
                <w:szCs w:val="18"/>
              </w:rPr>
            </w:pPr>
            <w:r w:rsidRPr="00786BF3">
              <w:rPr>
                <w:rFonts w:cs="Segoe UI"/>
                <w:sz w:val="18"/>
                <w:szCs w:val="18"/>
              </w:rPr>
              <w:t xml:space="preserve">Confounding expected, all known important confounding domains appropriately measured and controlled for </w:t>
            </w:r>
            <w:r w:rsidRPr="00786BF3">
              <w:rPr>
                <w:rFonts w:cs="Segoe UI"/>
                <w:sz w:val="18"/>
                <w:szCs w:val="18"/>
              </w:rPr>
              <w:lastRenderedPageBreak/>
              <w:t xml:space="preserve">(family support, socio-economic, ethnicity, enrolled in a clinic) with the exception of Tanner stage of participants when commenced PBs] </w:t>
            </w:r>
          </w:p>
          <w:p w14:paraId="288E870F"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7EE003C4" w14:textId="77777777" w:rsidR="004A7DDF" w:rsidRPr="00786BF3" w:rsidRDefault="004A7DDF" w:rsidP="00786BF3">
            <w:pPr>
              <w:spacing w:before="60" w:after="120"/>
              <w:rPr>
                <w:rFonts w:cs="Segoe UI"/>
                <w:sz w:val="18"/>
                <w:szCs w:val="18"/>
              </w:rPr>
            </w:pPr>
            <w:r w:rsidRPr="00786BF3">
              <w:rPr>
                <w:rFonts w:cs="Segoe UI"/>
                <w:sz w:val="18"/>
                <w:szCs w:val="18"/>
              </w:rPr>
              <w:t>Reliability and validity of measurement of anxiety, gender dysphoria and depression were sufficient, such that we do not expect serious residual confounding.</w:t>
            </w:r>
          </w:p>
        </w:tc>
        <w:tc>
          <w:tcPr>
            <w:tcW w:w="1608" w:type="dxa"/>
            <w:shd w:val="clear" w:color="auto" w:fill="auto"/>
          </w:tcPr>
          <w:p w14:paraId="72FD74AE"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Confounding expected, all known important confounding domains appropriately measured and controlled for </w:t>
            </w:r>
            <w:r w:rsidRPr="00786BF3">
              <w:rPr>
                <w:rFonts w:cs="Segoe UI"/>
                <w:sz w:val="18"/>
                <w:szCs w:val="18"/>
              </w:rPr>
              <w:lastRenderedPageBreak/>
              <w:t xml:space="preserve">(family support, socio-economic, ethnicity, enrolled in a clinic) with the exception of Tanner stage of participants when commenced PBs] </w:t>
            </w:r>
          </w:p>
          <w:p w14:paraId="0072286F"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3685C91F" w14:textId="77777777" w:rsidR="004A7DDF" w:rsidRPr="00786BF3" w:rsidRDefault="004A7DDF" w:rsidP="00786BF3">
            <w:pPr>
              <w:spacing w:before="60" w:after="120"/>
              <w:rPr>
                <w:rFonts w:cs="Segoe UI"/>
                <w:sz w:val="18"/>
                <w:szCs w:val="18"/>
              </w:rPr>
            </w:pPr>
            <w:r w:rsidRPr="00786BF3">
              <w:rPr>
                <w:rFonts w:cs="Segoe UI"/>
                <w:sz w:val="18"/>
                <w:szCs w:val="18"/>
              </w:rPr>
              <w:t>Reliability and validity of measurement of anxiety, gender dysphoria and depression were sufficient, such that we do not expect serious residual confounding.</w:t>
            </w:r>
          </w:p>
        </w:tc>
        <w:tc>
          <w:tcPr>
            <w:tcW w:w="1967" w:type="dxa"/>
            <w:shd w:val="clear" w:color="auto" w:fill="auto"/>
          </w:tcPr>
          <w:p w14:paraId="458176D7"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Confounding expected, all known important confounding domains appropriately measured and controlled for (family support, socio-</w:t>
            </w:r>
            <w:r w:rsidRPr="00786BF3">
              <w:rPr>
                <w:rFonts w:cs="Segoe UI"/>
                <w:sz w:val="18"/>
                <w:szCs w:val="18"/>
              </w:rPr>
              <w:lastRenderedPageBreak/>
              <w:t xml:space="preserve">economic, ethnicity, enrolled in a clinic) with the exception of Tanner stage of participants when commenced PBs] </w:t>
            </w:r>
          </w:p>
          <w:p w14:paraId="12B8ED7A"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B7B0CDA" w14:textId="77777777" w:rsidR="004A7DDF" w:rsidRPr="00786BF3" w:rsidRDefault="004A7DDF" w:rsidP="00786BF3">
            <w:pPr>
              <w:spacing w:before="60" w:after="120"/>
              <w:rPr>
                <w:rFonts w:cs="Segoe UI"/>
                <w:sz w:val="18"/>
                <w:szCs w:val="18"/>
              </w:rPr>
            </w:pPr>
            <w:r w:rsidRPr="00786BF3">
              <w:rPr>
                <w:rFonts w:cs="Segoe UI"/>
                <w:sz w:val="18"/>
                <w:szCs w:val="18"/>
              </w:rPr>
              <w:t>Reliability and validity of measurement of anxiety, gender dysphoria and depression were sufficient, such that we do not expect serious residual confounding.</w:t>
            </w:r>
          </w:p>
        </w:tc>
        <w:tc>
          <w:tcPr>
            <w:tcW w:w="2076" w:type="dxa"/>
          </w:tcPr>
          <w:p w14:paraId="1AA8F57E"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Extensive effort to control for multiple confounding variables</w:t>
            </w:r>
          </w:p>
        </w:tc>
      </w:tr>
      <w:tr w:rsidR="004A7DDF" w:rsidRPr="00944515" w14:paraId="6FE25887" w14:textId="77777777" w:rsidTr="00786BF3">
        <w:tc>
          <w:tcPr>
            <w:tcW w:w="1711" w:type="dxa"/>
          </w:tcPr>
          <w:p w14:paraId="1E5ECE18"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selection of participants into the study</w:t>
            </w:r>
          </w:p>
          <w:p w14:paraId="36153022"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tc>
        <w:tc>
          <w:tcPr>
            <w:tcW w:w="2384" w:type="dxa"/>
          </w:tcPr>
          <w:p w14:paraId="65E451C8" w14:textId="77777777" w:rsidR="004A7DDF" w:rsidRPr="00786BF3" w:rsidRDefault="004A7DDF" w:rsidP="00786BF3">
            <w:pPr>
              <w:spacing w:before="60" w:after="120"/>
              <w:rPr>
                <w:rFonts w:cs="Segoe UI"/>
                <w:sz w:val="18"/>
                <w:szCs w:val="18"/>
              </w:rPr>
            </w:pPr>
            <w:r w:rsidRPr="00786BF3">
              <w:rPr>
                <w:rFonts w:cs="Segoe UI"/>
                <w:sz w:val="18"/>
                <w:szCs w:val="18"/>
              </w:rPr>
              <w:t>Selection into the study was related (but not very strongly) to receiving GAHT and due to being volunteers likely to have impacted outcomes;</w:t>
            </w:r>
          </w:p>
          <w:p w14:paraId="03223FCD"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3F63C4A"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This could not be adjusted for in analyses</w:t>
            </w:r>
          </w:p>
        </w:tc>
        <w:tc>
          <w:tcPr>
            <w:tcW w:w="1262" w:type="dxa"/>
            <w:gridSpan w:val="2"/>
            <w:shd w:val="clear" w:color="auto" w:fill="auto"/>
          </w:tcPr>
          <w:p w14:paraId="2873D228"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N/A</w:t>
            </w:r>
          </w:p>
        </w:tc>
        <w:tc>
          <w:tcPr>
            <w:tcW w:w="1378" w:type="dxa"/>
            <w:shd w:val="clear" w:color="auto" w:fill="auto"/>
          </w:tcPr>
          <w:p w14:paraId="7E5208E4"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2C2C1428" w14:textId="77777777" w:rsidR="004A7DDF" w:rsidRPr="00786BF3" w:rsidRDefault="004A7DDF" w:rsidP="00786BF3">
            <w:pPr>
              <w:spacing w:before="60" w:after="120"/>
              <w:rPr>
                <w:rFonts w:cs="Segoe UI"/>
                <w:sz w:val="18"/>
                <w:szCs w:val="18"/>
              </w:rPr>
            </w:pPr>
            <w:r w:rsidRPr="00786BF3">
              <w:rPr>
                <w:rFonts w:cs="Segoe UI"/>
                <w:sz w:val="18"/>
                <w:szCs w:val="18"/>
              </w:rPr>
              <w:t xml:space="preserve">Selection into the study was related (but not very strongly) to receiving GAHT and due to being volunteers likely </w:t>
            </w:r>
            <w:r w:rsidRPr="00786BF3">
              <w:rPr>
                <w:rFonts w:cs="Segoe UI"/>
                <w:sz w:val="18"/>
                <w:szCs w:val="18"/>
              </w:rPr>
              <w:lastRenderedPageBreak/>
              <w:t>to have impacted outcomes;</w:t>
            </w:r>
          </w:p>
          <w:p w14:paraId="320E09CA"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F9A5A41" w14:textId="77777777" w:rsidR="004A7DDF" w:rsidRPr="00786BF3" w:rsidRDefault="004A7DDF" w:rsidP="00786BF3">
            <w:pPr>
              <w:spacing w:before="60" w:after="120"/>
              <w:rPr>
                <w:rFonts w:cs="Segoe UI"/>
                <w:sz w:val="18"/>
                <w:szCs w:val="18"/>
              </w:rPr>
            </w:pPr>
            <w:r w:rsidRPr="00786BF3">
              <w:rPr>
                <w:rFonts w:cs="Segoe UI"/>
                <w:sz w:val="18"/>
                <w:szCs w:val="18"/>
              </w:rPr>
              <w:t xml:space="preserve">This could not be adjusted for in analyses </w:t>
            </w:r>
          </w:p>
        </w:tc>
        <w:tc>
          <w:tcPr>
            <w:tcW w:w="1608" w:type="dxa"/>
            <w:shd w:val="clear" w:color="auto" w:fill="auto"/>
          </w:tcPr>
          <w:p w14:paraId="3F856194"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 xml:space="preserve">Selection into the study was related (but not very strongly) to receiving GAHT and due to being volunteers likely </w:t>
            </w:r>
            <w:r w:rsidRPr="00786BF3">
              <w:rPr>
                <w:rFonts w:cs="Segoe UI"/>
                <w:sz w:val="18"/>
                <w:szCs w:val="18"/>
              </w:rPr>
              <w:lastRenderedPageBreak/>
              <w:t>to have impacted outcomes;</w:t>
            </w:r>
          </w:p>
          <w:p w14:paraId="7AFD4F2B"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62D30DBE" w14:textId="77777777" w:rsidR="004A7DDF" w:rsidRPr="00786BF3" w:rsidRDefault="004A7DDF" w:rsidP="00786BF3">
            <w:pPr>
              <w:spacing w:before="60" w:after="120"/>
              <w:rPr>
                <w:rFonts w:cs="Segoe UI"/>
                <w:sz w:val="18"/>
                <w:szCs w:val="18"/>
              </w:rPr>
            </w:pPr>
            <w:r w:rsidRPr="00786BF3">
              <w:rPr>
                <w:rFonts w:cs="Segoe UI"/>
                <w:sz w:val="18"/>
                <w:szCs w:val="18"/>
              </w:rPr>
              <w:t>This could not be adjusted for in analyses</w:t>
            </w:r>
          </w:p>
        </w:tc>
        <w:tc>
          <w:tcPr>
            <w:tcW w:w="1967" w:type="dxa"/>
            <w:shd w:val="clear" w:color="auto" w:fill="auto"/>
          </w:tcPr>
          <w:p w14:paraId="55C32C3B"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Selection into the study was related (but not very strongly) to receiving GAHT and due to being volunteers likely to have impacted outcomes;</w:t>
            </w:r>
          </w:p>
          <w:p w14:paraId="3B84B717"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and</w:t>
            </w:r>
          </w:p>
          <w:p w14:paraId="6D70B728" w14:textId="77777777" w:rsidR="004A7DDF" w:rsidRPr="00786BF3" w:rsidRDefault="004A7DDF" w:rsidP="00786BF3">
            <w:pPr>
              <w:spacing w:before="60" w:after="120"/>
              <w:rPr>
                <w:rFonts w:cs="Segoe UI"/>
                <w:sz w:val="18"/>
                <w:szCs w:val="18"/>
              </w:rPr>
            </w:pPr>
            <w:r w:rsidRPr="00786BF3">
              <w:rPr>
                <w:rFonts w:cs="Segoe UI"/>
                <w:sz w:val="18"/>
                <w:szCs w:val="18"/>
              </w:rPr>
              <w:t>This could not be adjusted for in analyses</w:t>
            </w:r>
          </w:p>
        </w:tc>
        <w:tc>
          <w:tcPr>
            <w:tcW w:w="2076" w:type="dxa"/>
          </w:tcPr>
          <w:p w14:paraId="182F7684" w14:textId="77777777" w:rsidR="004A7DDF" w:rsidRPr="00786BF3" w:rsidRDefault="004A7DDF" w:rsidP="00786BF3">
            <w:pPr>
              <w:spacing w:before="60" w:after="120"/>
              <w:rPr>
                <w:rFonts w:cs="Segoe UI"/>
                <w:sz w:val="18"/>
                <w:szCs w:val="18"/>
              </w:rPr>
            </w:pPr>
          </w:p>
        </w:tc>
      </w:tr>
      <w:tr w:rsidR="004A7DDF" w:rsidRPr="00944515" w14:paraId="6DA316BD" w14:textId="77777777" w:rsidTr="00786BF3">
        <w:tc>
          <w:tcPr>
            <w:tcW w:w="1711" w:type="dxa"/>
          </w:tcPr>
          <w:p w14:paraId="596B242F"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classification of interventions</w:t>
            </w:r>
          </w:p>
          <w:p w14:paraId="7E5803B3" w14:textId="77777777" w:rsidR="004A7DDF" w:rsidRPr="00786BF3" w:rsidRDefault="004A7DDF" w:rsidP="00786BF3">
            <w:pPr>
              <w:spacing w:before="60" w:after="120"/>
              <w:rPr>
                <w:rFonts w:cs="Segoe UI"/>
                <w:sz w:val="18"/>
                <w:szCs w:val="18"/>
              </w:rPr>
            </w:pPr>
            <w:r w:rsidRPr="00786BF3">
              <w:rPr>
                <w:rFonts w:cs="Segoe UI"/>
                <w:b/>
                <w:bCs/>
                <w:color w:val="4472C4"/>
                <w:sz w:val="18"/>
                <w:szCs w:val="18"/>
              </w:rPr>
              <w:t>Moderate risk of bias</w:t>
            </w:r>
            <w:r w:rsidRPr="00786BF3">
              <w:rPr>
                <w:rFonts w:cs="Segoe UI"/>
                <w:color w:val="4472C4"/>
                <w:sz w:val="18"/>
                <w:szCs w:val="18"/>
              </w:rPr>
              <w:t xml:space="preserve"> </w:t>
            </w:r>
            <w:r w:rsidRPr="00786BF3">
              <w:rPr>
                <w:rFonts w:cs="Segoe UI"/>
                <w:sz w:val="18"/>
                <w:szCs w:val="18"/>
              </w:rPr>
              <w:t>(the study is sound for a non-randomized study with regard to this domain but cannot be considered comparable to a well-performed randomized trial)</w:t>
            </w:r>
          </w:p>
        </w:tc>
        <w:tc>
          <w:tcPr>
            <w:tcW w:w="2384" w:type="dxa"/>
          </w:tcPr>
          <w:p w14:paraId="1192E80F" w14:textId="77777777" w:rsidR="004A7DDF" w:rsidRPr="00786BF3" w:rsidRDefault="004A7DDF" w:rsidP="00786BF3">
            <w:pPr>
              <w:spacing w:before="60" w:after="120"/>
              <w:rPr>
                <w:rFonts w:cs="Segoe UI"/>
                <w:sz w:val="18"/>
                <w:szCs w:val="18"/>
              </w:rPr>
            </w:pPr>
            <w:r w:rsidRPr="00786BF3">
              <w:rPr>
                <w:rFonts w:cs="Segoe UI"/>
                <w:sz w:val="18"/>
                <w:szCs w:val="18"/>
              </w:rPr>
              <w:t>Intervention status was well defined (all on PBs and then GAHT);</w:t>
            </w:r>
          </w:p>
          <w:p w14:paraId="4BDD4F01"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042CC51D"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w:t>
            </w:r>
          </w:p>
        </w:tc>
        <w:tc>
          <w:tcPr>
            <w:tcW w:w="1262" w:type="dxa"/>
            <w:gridSpan w:val="2"/>
            <w:shd w:val="clear" w:color="auto" w:fill="auto"/>
          </w:tcPr>
          <w:p w14:paraId="4492A4A7"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78" w:type="dxa"/>
            <w:shd w:val="clear" w:color="auto" w:fill="auto"/>
          </w:tcPr>
          <w:p w14:paraId="48C38092"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0F283C15" w14:textId="77777777" w:rsidR="004A7DDF" w:rsidRPr="00786BF3" w:rsidRDefault="004A7DDF" w:rsidP="00786BF3">
            <w:pPr>
              <w:spacing w:before="60" w:after="120"/>
              <w:rPr>
                <w:rFonts w:cs="Segoe UI"/>
                <w:sz w:val="18"/>
                <w:szCs w:val="18"/>
              </w:rPr>
            </w:pPr>
            <w:r w:rsidRPr="00786BF3">
              <w:rPr>
                <w:rFonts w:cs="Segoe UI"/>
                <w:sz w:val="18"/>
                <w:szCs w:val="18"/>
              </w:rPr>
              <w:t>Intervention status was well defined (all on PBs and then GAHT);</w:t>
            </w:r>
          </w:p>
          <w:p w14:paraId="15959958"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272882C9"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w:t>
            </w:r>
          </w:p>
        </w:tc>
        <w:tc>
          <w:tcPr>
            <w:tcW w:w="1608" w:type="dxa"/>
            <w:shd w:val="clear" w:color="auto" w:fill="auto"/>
          </w:tcPr>
          <w:p w14:paraId="582E2D3D" w14:textId="77777777" w:rsidR="004A7DDF" w:rsidRPr="00786BF3" w:rsidRDefault="004A7DDF" w:rsidP="00786BF3">
            <w:pPr>
              <w:spacing w:before="60" w:after="120"/>
              <w:rPr>
                <w:rFonts w:cs="Segoe UI"/>
                <w:sz w:val="18"/>
                <w:szCs w:val="18"/>
              </w:rPr>
            </w:pPr>
            <w:r w:rsidRPr="00786BF3">
              <w:rPr>
                <w:rFonts w:cs="Segoe UI"/>
                <w:sz w:val="18"/>
                <w:szCs w:val="18"/>
              </w:rPr>
              <w:t>Intervention status was well defined (all on PBs and then GAHT);</w:t>
            </w:r>
          </w:p>
          <w:p w14:paraId="7E8A5D4A"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D29E1D0"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w:t>
            </w:r>
          </w:p>
        </w:tc>
        <w:tc>
          <w:tcPr>
            <w:tcW w:w="1967" w:type="dxa"/>
            <w:shd w:val="clear" w:color="auto" w:fill="auto"/>
          </w:tcPr>
          <w:p w14:paraId="6AC89AD6" w14:textId="77777777" w:rsidR="004A7DDF" w:rsidRPr="00786BF3" w:rsidRDefault="004A7DDF" w:rsidP="00786BF3">
            <w:pPr>
              <w:spacing w:before="60" w:after="120"/>
              <w:rPr>
                <w:rFonts w:cs="Segoe UI"/>
                <w:sz w:val="18"/>
                <w:szCs w:val="18"/>
              </w:rPr>
            </w:pPr>
            <w:r w:rsidRPr="00786BF3">
              <w:rPr>
                <w:rFonts w:cs="Segoe UI"/>
                <w:sz w:val="18"/>
                <w:szCs w:val="18"/>
              </w:rPr>
              <w:t>Intervention status was well defined (all on PBs and then GAHT);</w:t>
            </w:r>
          </w:p>
          <w:p w14:paraId="2CE8FF60"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0199D4A1" w14:textId="77777777" w:rsidR="004A7DDF" w:rsidRPr="00786BF3" w:rsidRDefault="004A7DDF" w:rsidP="00786BF3">
            <w:pPr>
              <w:spacing w:before="60" w:after="120"/>
              <w:rPr>
                <w:rFonts w:cs="Segoe UI"/>
                <w:sz w:val="18"/>
                <w:szCs w:val="18"/>
              </w:rPr>
            </w:pPr>
            <w:r w:rsidRPr="00786BF3">
              <w:rPr>
                <w:rFonts w:cs="Segoe UI"/>
                <w:sz w:val="18"/>
                <w:szCs w:val="18"/>
              </w:rPr>
              <w:t>some aspects of the assignments of intervention status were determined</w:t>
            </w:r>
          </w:p>
        </w:tc>
        <w:tc>
          <w:tcPr>
            <w:tcW w:w="2076" w:type="dxa"/>
          </w:tcPr>
          <w:p w14:paraId="057ED44C" w14:textId="77777777" w:rsidR="004A7DDF" w:rsidRPr="00786BF3" w:rsidRDefault="004A7DDF" w:rsidP="00786BF3">
            <w:pPr>
              <w:spacing w:before="60" w:after="120"/>
              <w:rPr>
                <w:rFonts w:cs="Segoe UI"/>
                <w:sz w:val="18"/>
                <w:szCs w:val="18"/>
              </w:rPr>
            </w:pPr>
            <w:r w:rsidRPr="00786BF3">
              <w:rPr>
                <w:rFonts w:cs="Segoe UI"/>
                <w:sz w:val="18"/>
                <w:szCs w:val="18"/>
              </w:rPr>
              <w:t>retrospectively [unknown due to volunteers being participants and limited other information about selection process].</w:t>
            </w:r>
          </w:p>
        </w:tc>
      </w:tr>
      <w:tr w:rsidR="004A7DDF" w:rsidRPr="00944515" w14:paraId="6CAFFF29" w14:textId="77777777" w:rsidTr="00786BF3">
        <w:tc>
          <w:tcPr>
            <w:tcW w:w="1711" w:type="dxa"/>
          </w:tcPr>
          <w:p w14:paraId="7F131FAA" w14:textId="02947C9C" w:rsidR="004A7DDF" w:rsidRPr="00786BF3" w:rsidRDefault="004A7DDF" w:rsidP="00786BF3">
            <w:pPr>
              <w:spacing w:before="60" w:after="120"/>
              <w:rPr>
                <w:rFonts w:cs="Segoe UI"/>
                <w:b/>
                <w:bCs/>
                <w:sz w:val="18"/>
                <w:szCs w:val="18"/>
              </w:rPr>
            </w:pPr>
            <w:r w:rsidRPr="00786BF3">
              <w:rPr>
                <w:rFonts w:cs="Segoe UI"/>
                <w:b/>
                <w:bCs/>
                <w:sz w:val="18"/>
                <w:szCs w:val="18"/>
              </w:rPr>
              <w:t>Bias due to deviations from intended</w:t>
            </w:r>
            <w:r w:rsidR="00786BF3">
              <w:rPr>
                <w:rFonts w:cs="Segoe UI"/>
                <w:b/>
                <w:bCs/>
                <w:sz w:val="18"/>
                <w:szCs w:val="18"/>
              </w:rPr>
              <w:t xml:space="preserve"> </w:t>
            </w:r>
            <w:r w:rsidRPr="00786BF3">
              <w:rPr>
                <w:rFonts w:cs="Segoe UI"/>
                <w:b/>
                <w:bCs/>
                <w:sz w:val="18"/>
                <w:szCs w:val="18"/>
              </w:rPr>
              <w:t>Interventions</w:t>
            </w:r>
          </w:p>
          <w:p w14:paraId="1BB2C4D5"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tc>
        <w:tc>
          <w:tcPr>
            <w:tcW w:w="2384" w:type="dxa"/>
          </w:tcPr>
          <w:p w14:paraId="3435CD76" w14:textId="77777777" w:rsidR="004A7DDF" w:rsidRPr="00786BF3" w:rsidRDefault="004A7DDF" w:rsidP="00786BF3">
            <w:pPr>
              <w:spacing w:before="60" w:after="120"/>
              <w:rPr>
                <w:rFonts w:cs="Segoe UI"/>
                <w:sz w:val="18"/>
                <w:szCs w:val="18"/>
              </w:rPr>
            </w:pPr>
            <w:r w:rsidRPr="00786BF3">
              <w:rPr>
                <w:rFonts w:cs="Segoe UI"/>
                <w:sz w:val="18"/>
                <w:szCs w:val="18"/>
              </w:rPr>
              <w:t>Effect of assignment to intervention:</w:t>
            </w:r>
          </w:p>
          <w:p w14:paraId="0F17F68C" w14:textId="77777777" w:rsidR="004A7DDF" w:rsidRPr="00786BF3" w:rsidRDefault="004A7DDF" w:rsidP="00786BF3">
            <w:pPr>
              <w:spacing w:before="60" w:after="120"/>
              <w:rPr>
                <w:rFonts w:cs="Segoe UI"/>
                <w:sz w:val="18"/>
                <w:szCs w:val="18"/>
              </w:rPr>
            </w:pPr>
            <w:r w:rsidRPr="00786BF3">
              <w:rPr>
                <w:rFonts w:cs="Segoe UI"/>
                <w:sz w:val="18"/>
                <w:szCs w:val="18"/>
              </w:rPr>
              <w:t>There were deviations from usual practice, with GAHT provided after age 14 instead of after the usual 16 years and is likely to have affected outcomes</w:t>
            </w:r>
          </w:p>
        </w:tc>
        <w:tc>
          <w:tcPr>
            <w:tcW w:w="1262" w:type="dxa"/>
            <w:gridSpan w:val="2"/>
            <w:shd w:val="clear" w:color="auto" w:fill="auto"/>
          </w:tcPr>
          <w:p w14:paraId="255A01B2"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78" w:type="dxa"/>
            <w:shd w:val="clear" w:color="auto" w:fill="auto"/>
          </w:tcPr>
          <w:p w14:paraId="08FFE348"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5BBEFDEC" w14:textId="77777777" w:rsidR="004A7DDF" w:rsidRPr="00786BF3" w:rsidRDefault="004A7DDF" w:rsidP="00786BF3">
            <w:pPr>
              <w:spacing w:before="60" w:after="120"/>
              <w:rPr>
                <w:rFonts w:cs="Segoe UI"/>
                <w:sz w:val="18"/>
                <w:szCs w:val="18"/>
              </w:rPr>
            </w:pPr>
            <w:r w:rsidRPr="00786BF3">
              <w:rPr>
                <w:rFonts w:cs="Segoe UI"/>
                <w:sz w:val="18"/>
                <w:szCs w:val="18"/>
              </w:rPr>
              <w:t>Effect of assignment to intervention:</w:t>
            </w:r>
          </w:p>
          <w:p w14:paraId="49202C7D" w14:textId="77777777" w:rsidR="004A7DDF" w:rsidRPr="00786BF3" w:rsidRDefault="004A7DDF" w:rsidP="00786BF3">
            <w:pPr>
              <w:spacing w:before="60" w:after="120"/>
              <w:rPr>
                <w:rFonts w:cs="Segoe UI"/>
                <w:sz w:val="18"/>
                <w:szCs w:val="18"/>
              </w:rPr>
            </w:pPr>
            <w:r w:rsidRPr="00786BF3">
              <w:rPr>
                <w:rFonts w:cs="Segoe UI"/>
                <w:sz w:val="18"/>
                <w:szCs w:val="18"/>
              </w:rPr>
              <w:t xml:space="preserve">There were deviations from usual practice, with GAHT provided after age 14 instead of </w:t>
            </w:r>
            <w:r w:rsidRPr="00786BF3">
              <w:rPr>
                <w:rFonts w:cs="Segoe UI"/>
                <w:sz w:val="18"/>
                <w:szCs w:val="18"/>
              </w:rPr>
              <w:lastRenderedPageBreak/>
              <w:t>after the usual 16 years and is likely to have affected outcomes</w:t>
            </w:r>
          </w:p>
        </w:tc>
        <w:tc>
          <w:tcPr>
            <w:tcW w:w="1608" w:type="dxa"/>
            <w:shd w:val="clear" w:color="auto" w:fill="auto"/>
          </w:tcPr>
          <w:p w14:paraId="72578482"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Effect of assignment to intervention:</w:t>
            </w:r>
          </w:p>
          <w:p w14:paraId="22836BE9" w14:textId="77777777" w:rsidR="004A7DDF" w:rsidRPr="00786BF3" w:rsidRDefault="004A7DDF" w:rsidP="00786BF3">
            <w:pPr>
              <w:spacing w:before="60" w:after="120"/>
              <w:rPr>
                <w:rFonts w:cs="Segoe UI"/>
                <w:sz w:val="18"/>
                <w:szCs w:val="18"/>
              </w:rPr>
            </w:pPr>
            <w:r w:rsidRPr="00786BF3">
              <w:rPr>
                <w:rFonts w:cs="Segoe UI"/>
                <w:sz w:val="18"/>
                <w:szCs w:val="18"/>
              </w:rPr>
              <w:t xml:space="preserve">There were deviations from usual practice, with GAHT provided after age 14 instead of </w:t>
            </w:r>
            <w:r w:rsidRPr="00786BF3">
              <w:rPr>
                <w:rFonts w:cs="Segoe UI"/>
                <w:sz w:val="18"/>
                <w:szCs w:val="18"/>
              </w:rPr>
              <w:lastRenderedPageBreak/>
              <w:t>after the usual 16 years and is likely to have affected outcomes</w:t>
            </w:r>
          </w:p>
        </w:tc>
        <w:tc>
          <w:tcPr>
            <w:tcW w:w="1967" w:type="dxa"/>
            <w:shd w:val="clear" w:color="auto" w:fill="auto"/>
          </w:tcPr>
          <w:p w14:paraId="26CF86B7"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Effect of assignment to intervention:</w:t>
            </w:r>
          </w:p>
          <w:p w14:paraId="026FCF62" w14:textId="77777777" w:rsidR="004A7DDF" w:rsidRPr="00786BF3" w:rsidRDefault="004A7DDF" w:rsidP="00786BF3">
            <w:pPr>
              <w:spacing w:before="60" w:after="120"/>
              <w:rPr>
                <w:rFonts w:cs="Segoe UI"/>
                <w:sz w:val="18"/>
                <w:szCs w:val="18"/>
              </w:rPr>
            </w:pPr>
            <w:r w:rsidRPr="00786BF3">
              <w:rPr>
                <w:rFonts w:cs="Segoe UI"/>
                <w:sz w:val="18"/>
                <w:szCs w:val="18"/>
              </w:rPr>
              <w:t xml:space="preserve">There were deviations from usual practice, with GAHT provided after age 14 instead of after the usual 16 years and is likely to </w:t>
            </w:r>
            <w:r w:rsidRPr="00786BF3">
              <w:rPr>
                <w:rFonts w:cs="Segoe UI"/>
                <w:sz w:val="18"/>
                <w:szCs w:val="18"/>
              </w:rPr>
              <w:lastRenderedPageBreak/>
              <w:t>have affected outcomes</w:t>
            </w:r>
          </w:p>
        </w:tc>
        <w:tc>
          <w:tcPr>
            <w:tcW w:w="2076" w:type="dxa"/>
          </w:tcPr>
          <w:p w14:paraId="16739F39"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There were deviations from usual practice of administering GAHT, it was commenced by age 14 for all participants instead of after the usual 16 years</w:t>
            </w:r>
          </w:p>
        </w:tc>
      </w:tr>
      <w:tr w:rsidR="004A7DDF" w:rsidRPr="00944515" w14:paraId="5DC3E25D" w14:textId="77777777" w:rsidTr="00786BF3">
        <w:tc>
          <w:tcPr>
            <w:tcW w:w="1711" w:type="dxa"/>
          </w:tcPr>
          <w:p w14:paraId="36DCB43E" w14:textId="77777777" w:rsidR="004A7DDF" w:rsidRPr="00786BF3" w:rsidRDefault="004A7DDF" w:rsidP="00786BF3">
            <w:pPr>
              <w:spacing w:before="60" w:after="120"/>
              <w:rPr>
                <w:rFonts w:cs="Segoe UI"/>
                <w:b/>
                <w:bCs/>
                <w:sz w:val="18"/>
                <w:szCs w:val="18"/>
              </w:rPr>
            </w:pPr>
            <w:r w:rsidRPr="00786BF3">
              <w:rPr>
                <w:rFonts w:cs="Segoe UI"/>
                <w:b/>
                <w:bCs/>
                <w:sz w:val="18"/>
                <w:szCs w:val="18"/>
              </w:rPr>
              <w:t>Bias due to missing data</w:t>
            </w:r>
          </w:p>
          <w:p w14:paraId="4BFB7B2D" w14:textId="77777777" w:rsidR="004A7DDF" w:rsidRPr="00786BF3" w:rsidRDefault="004A7DDF" w:rsidP="00786BF3">
            <w:pPr>
              <w:spacing w:before="60" w:after="120"/>
              <w:rPr>
                <w:rFonts w:cs="Segoe UI"/>
                <w:sz w:val="18"/>
                <w:szCs w:val="18"/>
              </w:rPr>
            </w:pPr>
            <w:r w:rsidRPr="00786BF3">
              <w:rPr>
                <w:rFonts w:cs="Segoe UI"/>
                <w:b/>
                <w:bCs/>
                <w:color w:val="70AD47"/>
                <w:sz w:val="18"/>
                <w:szCs w:val="18"/>
              </w:rPr>
              <w:t>Low risk of bias</w:t>
            </w:r>
            <w:r w:rsidRPr="00786BF3">
              <w:rPr>
                <w:rFonts w:cs="Segoe UI"/>
                <w:color w:val="F79646" w:themeColor="accent6"/>
                <w:sz w:val="18"/>
                <w:szCs w:val="18"/>
              </w:rPr>
              <w:t xml:space="preserve"> </w:t>
            </w:r>
            <w:r w:rsidRPr="00786BF3">
              <w:rPr>
                <w:rFonts w:cs="Segoe UI"/>
                <w:sz w:val="18"/>
                <w:szCs w:val="18"/>
              </w:rPr>
              <w:t>(the study is comparable to a well-performed randomized trial with regard to this domain)</w:t>
            </w:r>
          </w:p>
        </w:tc>
        <w:tc>
          <w:tcPr>
            <w:tcW w:w="2384" w:type="dxa"/>
          </w:tcPr>
          <w:p w14:paraId="09B14039" w14:textId="77777777" w:rsidR="004A7DDF" w:rsidRPr="00786BF3" w:rsidRDefault="004A7DDF" w:rsidP="00786BF3">
            <w:pPr>
              <w:spacing w:before="60" w:after="120"/>
              <w:rPr>
                <w:rFonts w:cs="Segoe UI"/>
                <w:b/>
                <w:bCs/>
                <w:sz w:val="18"/>
                <w:szCs w:val="18"/>
              </w:rPr>
            </w:pPr>
            <w:r w:rsidRPr="00786BF3">
              <w:rPr>
                <w:rFonts w:cs="Segoe UI"/>
                <w:sz w:val="18"/>
                <w:szCs w:val="18"/>
              </w:rPr>
              <w:t>Data were reasonably complete, no missing data was reported in analysis</w:t>
            </w:r>
          </w:p>
        </w:tc>
        <w:tc>
          <w:tcPr>
            <w:tcW w:w="1262" w:type="dxa"/>
            <w:gridSpan w:val="2"/>
            <w:shd w:val="clear" w:color="auto" w:fill="auto"/>
          </w:tcPr>
          <w:p w14:paraId="6FF97A22"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78" w:type="dxa"/>
            <w:shd w:val="clear" w:color="auto" w:fill="auto"/>
          </w:tcPr>
          <w:p w14:paraId="50CF69BB"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4017FCAE" w14:textId="77777777" w:rsidR="004A7DDF" w:rsidRPr="00786BF3" w:rsidRDefault="004A7DDF" w:rsidP="00786BF3">
            <w:pPr>
              <w:spacing w:before="60" w:after="120"/>
              <w:rPr>
                <w:rFonts w:cs="Segoe UI"/>
                <w:sz w:val="18"/>
                <w:szCs w:val="18"/>
              </w:rPr>
            </w:pPr>
            <w:r w:rsidRPr="00786BF3">
              <w:rPr>
                <w:rFonts w:cs="Segoe UI"/>
                <w:sz w:val="18"/>
                <w:szCs w:val="18"/>
              </w:rPr>
              <w:t>Data were reasonably complete, no missing data was reported in analysis</w:t>
            </w:r>
          </w:p>
        </w:tc>
        <w:tc>
          <w:tcPr>
            <w:tcW w:w="1608" w:type="dxa"/>
            <w:shd w:val="clear" w:color="auto" w:fill="auto"/>
          </w:tcPr>
          <w:p w14:paraId="73457F91" w14:textId="77777777" w:rsidR="004A7DDF" w:rsidRPr="00786BF3" w:rsidRDefault="004A7DDF" w:rsidP="00786BF3">
            <w:pPr>
              <w:spacing w:before="60" w:after="120"/>
              <w:rPr>
                <w:rFonts w:cs="Segoe UI"/>
                <w:sz w:val="18"/>
                <w:szCs w:val="18"/>
              </w:rPr>
            </w:pPr>
            <w:r w:rsidRPr="00786BF3">
              <w:rPr>
                <w:rFonts w:cs="Segoe UI"/>
                <w:sz w:val="18"/>
                <w:szCs w:val="18"/>
              </w:rPr>
              <w:t>Data were reasonably complete, no missing data was reported in analysis</w:t>
            </w:r>
          </w:p>
        </w:tc>
        <w:tc>
          <w:tcPr>
            <w:tcW w:w="1967" w:type="dxa"/>
            <w:shd w:val="clear" w:color="auto" w:fill="auto"/>
          </w:tcPr>
          <w:p w14:paraId="4C3BCE25" w14:textId="77777777" w:rsidR="004A7DDF" w:rsidRPr="00786BF3" w:rsidRDefault="004A7DDF" w:rsidP="00786BF3">
            <w:pPr>
              <w:spacing w:before="60" w:after="120"/>
              <w:rPr>
                <w:rFonts w:cs="Segoe UI"/>
                <w:sz w:val="18"/>
                <w:szCs w:val="18"/>
              </w:rPr>
            </w:pPr>
            <w:r w:rsidRPr="00786BF3">
              <w:rPr>
                <w:rFonts w:cs="Segoe UI"/>
                <w:sz w:val="18"/>
                <w:szCs w:val="18"/>
              </w:rPr>
              <w:t>Data were reasonably complete, no missing data was reported in analysis</w:t>
            </w:r>
          </w:p>
        </w:tc>
        <w:tc>
          <w:tcPr>
            <w:tcW w:w="2076" w:type="dxa"/>
          </w:tcPr>
          <w:p w14:paraId="2D602DA5" w14:textId="77777777" w:rsidR="004A7DDF" w:rsidRPr="00786BF3" w:rsidRDefault="004A7DDF" w:rsidP="00786BF3">
            <w:pPr>
              <w:spacing w:before="60" w:after="120"/>
              <w:rPr>
                <w:rFonts w:cs="Segoe UI"/>
                <w:sz w:val="18"/>
                <w:szCs w:val="18"/>
              </w:rPr>
            </w:pPr>
          </w:p>
        </w:tc>
      </w:tr>
      <w:tr w:rsidR="004A7DDF" w:rsidRPr="00944515" w14:paraId="4B0784BA" w14:textId="77777777" w:rsidTr="00786BF3">
        <w:tc>
          <w:tcPr>
            <w:tcW w:w="1711" w:type="dxa"/>
          </w:tcPr>
          <w:p w14:paraId="3ECFF84E"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measurement of outcomes</w:t>
            </w:r>
          </w:p>
          <w:p w14:paraId="4B759F1A" w14:textId="77777777" w:rsidR="004A7DDF" w:rsidRPr="00786BF3" w:rsidRDefault="004A7DDF" w:rsidP="00786BF3">
            <w:pPr>
              <w:spacing w:before="60" w:after="120"/>
              <w:rPr>
                <w:rFonts w:cs="Segoe UI"/>
                <w:sz w:val="18"/>
                <w:szCs w:val="18"/>
              </w:rPr>
            </w:pPr>
            <w:r w:rsidRPr="00786BF3">
              <w:rPr>
                <w:rFonts w:cs="Segoe UI"/>
                <w:b/>
                <w:bCs/>
                <w:color w:val="ED7D31"/>
                <w:sz w:val="18"/>
                <w:szCs w:val="18"/>
              </w:rPr>
              <w:t>Serious risk of bias</w:t>
            </w:r>
            <w:r w:rsidRPr="00786BF3">
              <w:rPr>
                <w:rFonts w:cs="Segoe UI"/>
                <w:color w:val="ED7D31"/>
                <w:sz w:val="18"/>
                <w:szCs w:val="18"/>
              </w:rPr>
              <w:t xml:space="preserve"> </w:t>
            </w:r>
            <w:r w:rsidRPr="00786BF3">
              <w:rPr>
                <w:rFonts w:cs="Segoe UI"/>
                <w:sz w:val="18"/>
                <w:szCs w:val="18"/>
              </w:rPr>
              <w:t>(the study has some important problems)</w:t>
            </w:r>
          </w:p>
        </w:tc>
        <w:tc>
          <w:tcPr>
            <w:tcW w:w="2384" w:type="dxa"/>
          </w:tcPr>
          <w:p w14:paraId="7A658F52" w14:textId="77777777" w:rsidR="004A7DDF" w:rsidRPr="00786BF3" w:rsidRDefault="004A7DDF" w:rsidP="00786BF3">
            <w:pPr>
              <w:spacing w:before="60" w:after="120"/>
              <w:rPr>
                <w:rFonts w:cs="Segoe UI"/>
                <w:sz w:val="18"/>
                <w:szCs w:val="18"/>
              </w:rPr>
            </w:pPr>
            <w:r w:rsidRPr="00786BF3">
              <w:rPr>
                <w:rFonts w:cs="Segoe UI"/>
                <w:sz w:val="18"/>
                <w:szCs w:val="18"/>
              </w:rPr>
              <w:t>The outcome measures were subjective (i.e. vulnerable to influence by knowledge of the intervention received by study participants);</w:t>
            </w:r>
          </w:p>
          <w:p w14:paraId="253825B1"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760AB62A" w14:textId="77777777" w:rsidR="004A7DDF" w:rsidRPr="00786BF3" w:rsidRDefault="004A7DDF" w:rsidP="00786BF3">
            <w:pPr>
              <w:spacing w:before="60" w:after="120"/>
              <w:rPr>
                <w:rFonts w:cs="Segoe UI"/>
                <w:b/>
                <w:bCs/>
                <w:sz w:val="18"/>
                <w:szCs w:val="18"/>
              </w:rPr>
            </w:pPr>
            <w:r w:rsidRPr="00786BF3">
              <w:rPr>
                <w:rFonts w:cs="Segoe UI"/>
                <w:sz w:val="18"/>
                <w:szCs w:val="18"/>
              </w:rPr>
              <w:t>The outcomes were assessed by assessors aware of the intervention received by study participants;</w:t>
            </w:r>
          </w:p>
        </w:tc>
        <w:tc>
          <w:tcPr>
            <w:tcW w:w="1262" w:type="dxa"/>
            <w:gridSpan w:val="2"/>
            <w:shd w:val="clear" w:color="auto" w:fill="auto"/>
          </w:tcPr>
          <w:p w14:paraId="13FB524F"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78" w:type="dxa"/>
            <w:shd w:val="clear" w:color="auto" w:fill="auto"/>
          </w:tcPr>
          <w:p w14:paraId="2B916DA7"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0528680D" w14:textId="77777777" w:rsidR="004A7DDF" w:rsidRPr="00786BF3" w:rsidRDefault="004A7DDF" w:rsidP="00786BF3">
            <w:pPr>
              <w:spacing w:before="60" w:after="120"/>
              <w:rPr>
                <w:rFonts w:cs="Segoe UI"/>
                <w:sz w:val="18"/>
                <w:szCs w:val="18"/>
              </w:rPr>
            </w:pPr>
            <w:r w:rsidRPr="00786BF3">
              <w:rPr>
                <w:rFonts w:cs="Segoe UI"/>
                <w:sz w:val="18"/>
                <w:szCs w:val="18"/>
              </w:rPr>
              <w:t>The outcome measures were subjective (i.e. vulnerable to influence by knowledge of the intervention received by study participants);</w:t>
            </w:r>
          </w:p>
          <w:p w14:paraId="7A2C8007"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8388D6C" w14:textId="77777777" w:rsidR="004A7DDF" w:rsidRPr="00786BF3" w:rsidRDefault="004A7DDF" w:rsidP="00786BF3">
            <w:pPr>
              <w:spacing w:before="60" w:after="120"/>
              <w:rPr>
                <w:rFonts w:cs="Segoe UI"/>
                <w:sz w:val="18"/>
                <w:szCs w:val="18"/>
              </w:rPr>
            </w:pPr>
            <w:r w:rsidRPr="00786BF3">
              <w:rPr>
                <w:rFonts w:cs="Segoe UI"/>
                <w:sz w:val="18"/>
                <w:szCs w:val="18"/>
              </w:rPr>
              <w:t xml:space="preserve">The outcomes were assessed by assessors aware of the intervention </w:t>
            </w:r>
            <w:r w:rsidRPr="00786BF3">
              <w:rPr>
                <w:rFonts w:cs="Segoe UI"/>
                <w:sz w:val="18"/>
                <w:szCs w:val="18"/>
              </w:rPr>
              <w:lastRenderedPageBreak/>
              <w:t>received by study participants;</w:t>
            </w:r>
          </w:p>
        </w:tc>
        <w:tc>
          <w:tcPr>
            <w:tcW w:w="1608" w:type="dxa"/>
            <w:shd w:val="clear" w:color="auto" w:fill="auto"/>
          </w:tcPr>
          <w:p w14:paraId="4C962BE5"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The outcome measures were subjective (i.e. vulnerable to influence by knowledge of the intervention received by study participants);</w:t>
            </w:r>
          </w:p>
          <w:p w14:paraId="381ECADB"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0590529" w14:textId="77777777" w:rsidR="004A7DDF" w:rsidRPr="00786BF3" w:rsidRDefault="004A7DDF" w:rsidP="00786BF3">
            <w:pPr>
              <w:spacing w:before="60" w:after="120"/>
              <w:rPr>
                <w:rFonts w:cs="Segoe UI"/>
                <w:sz w:val="18"/>
                <w:szCs w:val="18"/>
              </w:rPr>
            </w:pPr>
            <w:r w:rsidRPr="00786BF3">
              <w:rPr>
                <w:rFonts w:cs="Segoe UI"/>
                <w:sz w:val="18"/>
                <w:szCs w:val="18"/>
              </w:rPr>
              <w:t xml:space="preserve">The outcomes were assessed by assessors aware of the intervention </w:t>
            </w:r>
            <w:r w:rsidRPr="00786BF3">
              <w:rPr>
                <w:rFonts w:cs="Segoe UI"/>
                <w:sz w:val="18"/>
                <w:szCs w:val="18"/>
              </w:rPr>
              <w:lastRenderedPageBreak/>
              <w:t>received by study participants;</w:t>
            </w:r>
          </w:p>
        </w:tc>
        <w:tc>
          <w:tcPr>
            <w:tcW w:w="1967" w:type="dxa"/>
            <w:shd w:val="clear" w:color="auto" w:fill="auto"/>
          </w:tcPr>
          <w:p w14:paraId="4227A1F4"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The outcome measures were subjective (i.e. vulnerable to influence by knowledge of the intervention received by study participants);</w:t>
            </w:r>
          </w:p>
          <w:p w14:paraId="057CDFFE"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22A9B84A" w14:textId="77777777" w:rsidR="004A7DDF" w:rsidRPr="00786BF3" w:rsidRDefault="004A7DDF" w:rsidP="00786BF3">
            <w:pPr>
              <w:spacing w:before="60" w:after="120"/>
              <w:rPr>
                <w:rFonts w:cs="Segoe UI"/>
                <w:sz w:val="18"/>
                <w:szCs w:val="18"/>
              </w:rPr>
            </w:pPr>
            <w:r w:rsidRPr="00786BF3">
              <w:rPr>
                <w:rFonts w:cs="Segoe UI"/>
                <w:sz w:val="18"/>
                <w:szCs w:val="18"/>
              </w:rPr>
              <w:t>The outcomes were assessed by assessors aware of the intervention received by study participants;</w:t>
            </w:r>
          </w:p>
        </w:tc>
        <w:tc>
          <w:tcPr>
            <w:tcW w:w="2076" w:type="dxa"/>
          </w:tcPr>
          <w:p w14:paraId="640FBE61" w14:textId="77777777" w:rsidR="004A7DDF" w:rsidRPr="00786BF3" w:rsidRDefault="004A7DDF" w:rsidP="00786BF3">
            <w:pPr>
              <w:spacing w:before="60" w:after="120"/>
              <w:rPr>
                <w:rFonts w:cs="Segoe UI"/>
                <w:sz w:val="18"/>
                <w:szCs w:val="18"/>
              </w:rPr>
            </w:pPr>
          </w:p>
        </w:tc>
      </w:tr>
      <w:tr w:rsidR="004A7DDF" w:rsidRPr="00944515" w14:paraId="0555871A" w14:textId="77777777" w:rsidTr="00786BF3">
        <w:tc>
          <w:tcPr>
            <w:tcW w:w="1711" w:type="dxa"/>
          </w:tcPr>
          <w:p w14:paraId="7A7BA637" w14:textId="77777777" w:rsidR="004A7DDF" w:rsidRPr="00786BF3" w:rsidRDefault="004A7DDF" w:rsidP="00786BF3">
            <w:pPr>
              <w:spacing w:before="60" w:after="120"/>
              <w:rPr>
                <w:rFonts w:cs="Segoe UI"/>
                <w:b/>
                <w:bCs/>
                <w:sz w:val="18"/>
                <w:szCs w:val="18"/>
              </w:rPr>
            </w:pPr>
            <w:r w:rsidRPr="00786BF3">
              <w:rPr>
                <w:rFonts w:cs="Segoe UI"/>
                <w:b/>
                <w:bCs/>
                <w:sz w:val="18"/>
                <w:szCs w:val="18"/>
              </w:rPr>
              <w:t>Bias in selection of the reported result</w:t>
            </w:r>
          </w:p>
          <w:p w14:paraId="74A4733B" w14:textId="77777777" w:rsidR="004A7DDF" w:rsidRPr="00786BF3" w:rsidRDefault="004A7DDF" w:rsidP="00786BF3">
            <w:pPr>
              <w:spacing w:before="60" w:after="120"/>
              <w:rPr>
                <w:rFonts w:cs="Segoe UI"/>
                <w:sz w:val="18"/>
                <w:szCs w:val="18"/>
              </w:rPr>
            </w:pPr>
            <w:r w:rsidRPr="00786BF3">
              <w:rPr>
                <w:rFonts w:cs="Segoe UI"/>
                <w:b/>
                <w:bCs/>
                <w:color w:val="4472C4"/>
                <w:sz w:val="18"/>
                <w:szCs w:val="18"/>
              </w:rPr>
              <w:t>Moderate risk of bias</w:t>
            </w:r>
            <w:r w:rsidRPr="00786BF3">
              <w:rPr>
                <w:rFonts w:cs="Segoe UI"/>
                <w:color w:val="4472C4"/>
                <w:sz w:val="18"/>
                <w:szCs w:val="18"/>
              </w:rPr>
              <w:t xml:space="preserve"> </w:t>
            </w:r>
            <w:r w:rsidRPr="00786BF3">
              <w:rPr>
                <w:rFonts w:cs="Segoe UI"/>
                <w:sz w:val="18"/>
                <w:szCs w:val="18"/>
              </w:rPr>
              <w:t>(the study is sound for a non-randomized study with regard to this domain but cannot be considered comparable to a well-performed randomized trial)</w:t>
            </w:r>
          </w:p>
        </w:tc>
        <w:tc>
          <w:tcPr>
            <w:tcW w:w="2384" w:type="dxa"/>
          </w:tcPr>
          <w:p w14:paraId="63E583F6" w14:textId="77777777" w:rsidR="004A7DDF" w:rsidRPr="00786BF3" w:rsidRDefault="004A7DDF" w:rsidP="00786BF3">
            <w:pPr>
              <w:spacing w:before="60" w:after="120"/>
              <w:rPr>
                <w:rFonts w:cs="Segoe UI"/>
                <w:sz w:val="18"/>
                <w:szCs w:val="18"/>
              </w:rPr>
            </w:pPr>
            <w:r w:rsidRPr="00786BF3">
              <w:rPr>
                <w:rFonts w:cs="Segoe UI"/>
                <w:sz w:val="18"/>
                <w:szCs w:val="18"/>
              </w:rPr>
              <w:t>The outcome measurements and analyses are consistent with an a priori plan; or are clearly defined and both internally and externally consistent;</w:t>
            </w:r>
          </w:p>
          <w:p w14:paraId="77045300"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7BF110A5"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6A188EA3"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4B24F76E"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cohort or subgroups for analysis and reporting on the basis of the results.</w:t>
            </w:r>
          </w:p>
        </w:tc>
        <w:tc>
          <w:tcPr>
            <w:tcW w:w="1262" w:type="dxa"/>
            <w:gridSpan w:val="2"/>
            <w:shd w:val="clear" w:color="auto" w:fill="auto"/>
          </w:tcPr>
          <w:p w14:paraId="6435063C"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378" w:type="dxa"/>
            <w:shd w:val="clear" w:color="auto" w:fill="auto"/>
          </w:tcPr>
          <w:p w14:paraId="613D0C61" w14:textId="77777777" w:rsidR="004A7DDF" w:rsidRPr="00786BF3" w:rsidRDefault="004A7DDF" w:rsidP="00786BF3">
            <w:pPr>
              <w:spacing w:before="60" w:after="120"/>
              <w:rPr>
                <w:rFonts w:cs="Segoe UI"/>
                <w:sz w:val="18"/>
                <w:szCs w:val="18"/>
              </w:rPr>
            </w:pPr>
            <w:r w:rsidRPr="00786BF3">
              <w:rPr>
                <w:rFonts w:cs="Segoe UI"/>
                <w:sz w:val="18"/>
                <w:szCs w:val="18"/>
              </w:rPr>
              <w:t>N/A</w:t>
            </w:r>
          </w:p>
        </w:tc>
        <w:tc>
          <w:tcPr>
            <w:tcW w:w="1608" w:type="dxa"/>
            <w:shd w:val="clear" w:color="auto" w:fill="auto"/>
          </w:tcPr>
          <w:p w14:paraId="7E10C43E" w14:textId="77777777" w:rsidR="004A7DDF" w:rsidRPr="00786BF3" w:rsidRDefault="004A7DDF" w:rsidP="00786BF3">
            <w:pPr>
              <w:spacing w:before="60" w:after="120"/>
              <w:rPr>
                <w:rFonts w:cs="Segoe UI"/>
                <w:sz w:val="18"/>
                <w:szCs w:val="18"/>
              </w:rPr>
            </w:pPr>
            <w:r w:rsidRPr="00786BF3">
              <w:rPr>
                <w:rFonts w:cs="Segoe UI"/>
                <w:sz w:val="18"/>
                <w:szCs w:val="18"/>
              </w:rPr>
              <w:t>The outcome measurements and analyses are consistent with an a priori plan; or are clearly defined and both internally and externally consistent;</w:t>
            </w:r>
          </w:p>
          <w:p w14:paraId="64458B03"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5AF2E21B"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32D914DA"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4D01D060" w14:textId="77777777" w:rsidR="004A7DDF" w:rsidRPr="00786BF3" w:rsidRDefault="004A7DDF" w:rsidP="00786BF3">
            <w:pPr>
              <w:spacing w:before="60" w:after="120"/>
              <w:rPr>
                <w:rFonts w:cs="Segoe UI"/>
                <w:sz w:val="18"/>
                <w:szCs w:val="18"/>
              </w:rPr>
            </w:pPr>
            <w:r w:rsidRPr="00786BF3">
              <w:rPr>
                <w:rFonts w:cs="Segoe UI"/>
                <w:sz w:val="18"/>
                <w:szCs w:val="18"/>
              </w:rPr>
              <w:t xml:space="preserve">There is no indication of selection of the cohort or subgroups for analysis and reporting on the </w:t>
            </w:r>
            <w:r w:rsidRPr="00786BF3">
              <w:rPr>
                <w:rFonts w:cs="Segoe UI"/>
                <w:sz w:val="18"/>
                <w:szCs w:val="18"/>
              </w:rPr>
              <w:lastRenderedPageBreak/>
              <w:t>basis of the results.</w:t>
            </w:r>
          </w:p>
        </w:tc>
        <w:tc>
          <w:tcPr>
            <w:tcW w:w="1608" w:type="dxa"/>
            <w:shd w:val="clear" w:color="auto" w:fill="auto"/>
          </w:tcPr>
          <w:p w14:paraId="59A3E344"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The outcome measurements and analyses are consistent with an a priori plan; or are clearly defined and both internally and externally consistent;</w:t>
            </w:r>
          </w:p>
          <w:p w14:paraId="7F529339"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DE6E4A6"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3DDE805B"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1BEF0AE9" w14:textId="77777777" w:rsidR="004A7DDF" w:rsidRPr="00786BF3" w:rsidRDefault="004A7DDF" w:rsidP="00786BF3">
            <w:pPr>
              <w:spacing w:before="60" w:after="120"/>
              <w:rPr>
                <w:rFonts w:cs="Segoe UI"/>
                <w:sz w:val="18"/>
                <w:szCs w:val="18"/>
              </w:rPr>
            </w:pPr>
            <w:r w:rsidRPr="00786BF3">
              <w:rPr>
                <w:rFonts w:cs="Segoe UI"/>
                <w:sz w:val="18"/>
                <w:szCs w:val="18"/>
              </w:rPr>
              <w:t xml:space="preserve">There is no indication of selection of the cohort or subgroups for analysis and reporting on the </w:t>
            </w:r>
            <w:r w:rsidRPr="00786BF3">
              <w:rPr>
                <w:rFonts w:cs="Segoe UI"/>
                <w:sz w:val="18"/>
                <w:szCs w:val="18"/>
              </w:rPr>
              <w:lastRenderedPageBreak/>
              <w:t>basis of the results.</w:t>
            </w:r>
          </w:p>
        </w:tc>
        <w:tc>
          <w:tcPr>
            <w:tcW w:w="1967" w:type="dxa"/>
            <w:shd w:val="clear" w:color="auto" w:fill="auto"/>
          </w:tcPr>
          <w:p w14:paraId="3C825D0B" w14:textId="77777777" w:rsidR="004A7DDF" w:rsidRPr="00786BF3" w:rsidRDefault="004A7DDF" w:rsidP="00786BF3">
            <w:pPr>
              <w:spacing w:before="60" w:after="120"/>
              <w:rPr>
                <w:rFonts w:cs="Segoe UI"/>
                <w:sz w:val="18"/>
                <w:szCs w:val="18"/>
              </w:rPr>
            </w:pPr>
            <w:r w:rsidRPr="00786BF3">
              <w:rPr>
                <w:rFonts w:cs="Segoe UI"/>
                <w:sz w:val="18"/>
                <w:szCs w:val="18"/>
              </w:rPr>
              <w:lastRenderedPageBreak/>
              <w:t>The outcome measurements and analyses are consistent with an a priori plan; or are clearly defined and both internally and externally consistent;</w:t>
            </w:r>
          </w:p>
          <w:p w14:paraId="70384503"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39BC7203"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reported analysis from among multiple analyses;</w:t>
            </w:r>
          </w:p>
          <w:p w14:paraId="0D6EA28D" w14:textId="77777777" w:rsidR="004A7DDF" w:rsidRPr="00786BF3" w:rsidRDefault="004A7DDF" w:rsidP="00786BF3">
            <w:pPr>
              <w:spacing w:before="60" w:after="120"/>
              <w:rPr>
                <w:rFonts w:cs="Segoe UI"/>
                <w:sz w:val="18"/>
                <w:szCs w:val="18"/>
              </w:rPr>
            </w:pPr>
            <w:r w:rsidRPr="00786BF3">
              <w:rPr>
                <w:rFonts w:cs="Segoe UI"/>
                <w:sz w:val="18"/>
                <w:szCs w:val="18"/>
              </w:rPr>
              <w:t>and</w:t>
            </w:r>
          </w:p>
          <w:p w14:paraId="685EBD4F" w14:textId="77777777" w:rsidR="004A7DDF" w:rsidRPr="00786BF3" w:rsidRDefault="004A7DDF" w:rsidP="00786BF3">
            <w:pPr>
              <w:spacing w:before="60" w:after="120"/>
              <w:rPr>
                <w:rFonts w:cs="Segoe UI"/>
                <w:sz w:val="18"/>
                <w:szCs w:val="18"/>
              </w:rPr>
            </w:pPr>
            <w:r w:rsidRPr="00786BF3">
              <w:rPr>
                <w:rFonts w:cs="Segoe UI"/>
                <w:sz w:val="18"/>
                <w:szCs w:val="18"/>
              </w:rPr>
              <w:t>There is no indication of selection of the cohort or subgroups for analysis and reporting on the basis of the results.</w:t>
            </w:r>
          </w:p>
        </w:tc>
        <w:tc>
          <w:tcPr>
            <w:tcW w:w="2076" w:type="dxa"/>
          </w:tcPr>
          <w:p w14:paraId="1591617C" w14:textId="77777777" w:rsidR="004A7DDF" w:rsidRPr="00786BF3" w:rsidRDefault="004A7DDF" w:rsidP="00786BF3">
            <w:pPr>
              <w:spacing w:before="60" w:after="120"/>
              <w:rPr>
                <w:rFonts w:cs="Segoe UI"/>
                <w:sz w:val="18"/>
                <w:szCs w:val="18"/>
              </w:rPr>
            </w:pPr>
          </w:p>
        </w:tc>
      </w:tr>
      <w:tr w:rsidR="004A7DDF" w:rsidRPr="00944515" w14:paraId="00D82000" w14:textId="77777777" w:rsidTr="00786BF3">
        <w:tc>
          <w:tcPr>
            <w:tcW w:w="1711" w:type="dxa"/>
          </w:tcPr>
          <w:p w14:paraId="3D2C94A3" w14:textId="77777777" w:rsidR="004A7DDF" w:rsidRPr="00786BF3" w:rsidRDefault="004A7DDF" w:rsidP="00F4110F">
            <w:pPr>
              <w:spacing w:before="60" w:after="60"/>
              <w:rPr>
                <w:rFonts w:cs="Segoe UI"/>
                <w:sz w:val="18"/>
                <w:szCs w:val="18"/>
              </w:rPr>
            </w:pPr>
            <w:r w:rsidRPr="00786BF3">
              <w:rPr>
                <w:rFonts w:cs="Segoe UI"/>
                <w:sz w:val="18"/>
                <w:szCs w:val="18"/>
              </w:rPr>
              <w:t>Overall</w:t>
            </w:r>
          </w:p>
        </w:tc>
        <w:tc>
          <w:tcPr>
            <w:tcW w:w="2384" w:type="dxa"/>
          </w:tcPr>
          <w:p w14:paraId="724F00C9" w14:textId="77777777" w:rsidR="004A7DDF" w:rsidRPr="00786BF3" w:rsidRDefault="004A7DDF" w:rsidP="00F4110F">
            <w:pPr>
              <w:spacing w:before="60" w:after="60"/>
              <w:rPr>
                <w:rFonts w:cs="Segoe UI"/>
                <w:color w:val="C0504D" w:themeColor="accent2"/>
                <w:sz w:val="18"/>
                <w:szCs w:val="18"/>
              </w:rPr>
            </w:pPr>
            <w:r w:rsidRPr="00786BF3">
              <w:rPr>
                <w:rFonts w:cs="Segoe UI"/>
                <w:b/>
                <w:bCs/>
                <w:color w:val="ED7D31"/>
                <w:sz w:val="18"/>
                <w:szCs w:val="18"/>
              </w:rPr>
              <w:t>Serious risk of bias</w:t>
            </w:r>
          </w:p>
        </w:tc>
        <w:tc>
          <w:tcPr>
            <w:tcW w:w="1262" w:type="dxa"/>
            <w:gridSpan w:val="2"/>
            <w:shd w:val="clear" w:color="auto" w:fill="auto"/>
          </w:tcPr>
          <w:p w14:paraId="5BDE1B79" w14:textId="77777777" w:rsidR="004A7DDF" w:rsidRPr="00786BF3" w:rsidRDefault="004A7DDF" w:rsidP="00F4110F">
            <w:pPr>
              <w:spacing w:before="60" w:after="60"/>
              <w:rPr>
                <w:rFonts w:cs="Segoe UI"/>
                <w:color w:val="C0504D" w:themeColor="accent2"/>
                <w:sz w:val="18"/>
                <w:szCs w:val="18"/>
              </w:rPr>
            </w:pPr>
            <w:r w:rsidRPr="00786BF3">
              <w:rPr>
                <w:rFonts w:cs="Segoe UI"/>
                <w:sz w:val="18"/>
                <w:szCs w:val="18"/>
              </w:rPr>
              <w:t>N/A</w:t>
            </w:r>
          </w:p>
        </w:tc>
        <w:tc>
          <w:tcPr>
            <w:tcW w:w="1378" w:type="dxa"/>
            <w:shd w:val="clear" w:color="auto" w:fill="auto"/>
          </w:tcPr>
          <w:p w14:paraId="72D0E5EB" w14:textId="77777777" w:rsidR="004A7DDF" w:rsidRPr="00786BF3" w:rsidRDefault="004A7DDF" w:rsidP="00F4110F">
            <w:pPr>
              <w:spacing w:before="60" w:after="60"/>
              <w:rPr>
                <w:rFonts w:cs="Segoe UI"/>
                <w:color w:val="C0504D" w:themeColor="accent2"/>
                <w:sz w:val="18"/>
                <w:szCs w:val="18"/>
              </w:rPr>
            </w:pPr>
            <w:r w:rsidRPr="00786BF3">
              <w:rPr>
                <w:rFonts w:cs="Segoe UI"/>
                <w:sz w:val="18"/>
                <w:szCs w:val="18"/>
              </w:rPr>
              <w:t>N/A</w:t>
            </w:r>
          </w:p>
        </w:tc>
        <w:tc>
          <w:tcPr>
            <w:tcW w:w="1608" w:type="dxa"/>
            <w:shd w:val="clear" w:color="auto" w:fill="auto"/>
          </w:tcPr>
          <w:p w14:paraId="531156F7" w14:textId="77777777" w:rsidR="004A7DDF" w:rsidRPr="00786BF3" w:rsidRDefault="004A7DDF" w:rsidP="00F4110F">
            <w:pPr>
              <w:spacing w:before="60" w:after="60"/>
              <w:rPr>
                <w:rFonts w:cs="Segoe UI"/>
                <w:color w:val="ED7D31"/>
                <w:sz w:val="18"/>
                <w:szCs w:val="18"/>
              </w:rPr>
            </w:pPr>
            <w:r w:rsidRPr="00786BF3">
              <w:rPr>
                <w:rFonts w:cs="Segoe UI"/>
                <w:b/>
                <w:bCs/>
                <w:color w:val="ED7D31"/>
                <w:sz w:val="18"/>
                <w:szCs w:val="18"/>
              </w:rPr>
              <w:t>Serious risk of bias</w:t>
            </w:r>
          </w:p>
        </w:tc>
        <w:tc>
          <w:tcPr>
            <w:tcW w:w="1608" w:type="dxa"/>
            <w:shd w:val="clear" w:color="auto" w:fill="auto"/>
          </w:tcPr>
          <w:p w14:paraId="5B421F77" w14:textId="77777777" w:rsidR="004A7DDF" w:rsidRPr="00786BF3" w:rsidRDefault="004A7DDF" w:rsidP="00F4110F">
            <w:pPr>
              <w:spacing w:before="60" w:after="60"/>
              <w:rPr>
                <w:rFonts w:cs="Segoe UI"/>
                <w:color w:val="ED7D31"/>
                <w:sz w:val="18"/>
                <w:szCs w:val="18"/>
              </w:rPr>
            </w:pPr>
            <w:r w:rsidRPr="00786BF3">
              <w:rPr>
                <w:rFonts w:cs="Segoe UI"/>
                <w:b/>
                <w:bCs/>
                <w:color w:val="ED7D31"/>
                <w:sz w:val="18"/>
                <w:szCs w:val="18"/>
              </w:rPr>
              <w:t>Serious risk of bias</w:t>
            </w:r>
          </w:p>
        </w:tc>
        <w:tc>
          <w:tcPr>
            <w:tcW w:w="1967" w:type="dxa"/>
            <w:shd w:val="clear" w:color="auto" w:fill="auto"/>
          </w:tcPr>
          <w:p w14:paraId="12BDFAFD" w14:textId="77777777" w:rsidR="004A7DDF" w:rsidRPr="00786BF3" w:rsidRDefault="004A7DDF" w:rsidP="00F4110F">
            <w:pPr>
              <w:spacing w:before="60" w:after="60"/>
              <w:rPr>
                <w:rFonts w:cs="Segoe UI"/>
                <w:color w:val="ED7D31"/>
                <w:sz w:val="18"/>
                <w:szCs w:val="18"/>
              </w:rPr>
            </w:pPr>
            <w:r w:rsidRPr="00786BF3">
              <w:rPr>
                <w:rFonts w:cs="Segoe UI"/>
                <w:b/>
                <w:bCs/>
                <w:color w:val="ED7D31"/>
                <w:sz w:val="18"/>
                <w:szCs w:val="18"/>
              </w:rPr>
              <w:t>Serious risk of bias</w:t>
            </w:r>
          </w:p>
        </w:tc>
        <w:tc>
          <w:tcPr>
            <w:tcW w:w="2076" w:type="dxa"/>
          </w:tcPr>
          <w:p w14:paraId="1D527ED3" w14:textId="77777777" w:rsidR="004A7DDF" w:rsidRPr="00786BF3" w:rsidRDefault="004A7DDF" w:rsidP="00F4110F">
            <w:pPr>
              <w:spacing w:before="60" w:after="60"/>
              <w:rPr>
                <w:rFonts w:cs="Segoe UI"/>
                <w:sz w:val="18"/>
                <w:szCs w:val="18"/>
              </w:rPr>
            </w:pPr>
          </w:p>
        </w:tc>
      </w:tr>
    </w:tbl>
    <w:p w14:paraId="7E504E14" w14:textId="77777777" w:rsidR="004A7DDF" w:rsidRDefault="004A7DDF" w:rsidP="004A7DDF"/>
    <w:p w14:paraId="2E579AE3" w14:textId="77777777" w:rsidR="00F4110F" w:rsidRDefault="00F4110F" w:rsidP="004A7DDF">
      <w:pPr>
        <w:pStyle w:val="Heading1"/>
        <w:spacing w:before="0" w:after="120"/>
        <w:rPr>
          <w:sz w:val="28"/>
          <w:szCs w:val="28"/>
        </w:rPr>
        <w:sectPr w:rsidR="00F4110F" w:rsidSect="003C2484">
          <w:pgSz w:w="16840" w:h="11907" w:orient="landscape" w:code="9"/>
          <w:pgMar w:top="1134" w:right="1418" w:bottom="1134" w:left="1418" w:header="284" w:footer="425" w:gutter="284"/>
          <w:cols w:space="720"/>
          <w:docGrid w:linePitch="286"/>
        </w:sectPr>
      </w:pPr>
      <w:bookmarkStart w:id="40" w:name="_Toc151391278"/>
    </w:p>
    <w:p w14:paraId="69D04A4D" w14:textId="0952F352" w:rsidR="004A7DDF" w:rsidRPr="004A7DDF" w:rsidRDefault="004A7DDF" w:rsidP="004A7DDF">
      <w:pPr>
        <w:pStyle w:val="Heading1"/>
        <w:spacing w:before="0" w:after="120"/>
        <w:rPr>
          <w:sz w:val="28"/>
          <w:szCs w:val="28"/>
        </w:rPr>
      </w:pPr>
      <w:bookmarkStart w:id="41" w:name="_Toc170398069"/>
      <w:r w:rsidRPr="004A7DDF">
        <w:rPr>
          <w:sz w:val="28"/>
          <w:szCs w:val="28"/>
        </w:rPr>
        <w:lastRenderedPageBreak/>
        <w:t xml:space="preserve">Olsavsky, A. L., Grannis, C., Bricker, J., Chelvakumar, G., Indyk, J. A., Leibowitz, S. F., . . . Nahata, L. (2023). Associations Among Gender-Affirming Hormonal Interventions, Social Support, and Transgender Adolescents' Mental Health. </w:t>
      </w:r>
      <w:r w:rsidRPr="00EE0E15">
        <w:rPr>
          <w:i/>
          <w:iCs/>
          <w:sz w:val="28"/>
          <w:szCs w:val="28"/>
        </w:rPr>
        <w:t>The Journal of adolescent health : official publication of the Society for Adolescent Medicine, 72</w:t>
      </w:r>
      <w:r w:rsidRPr="004A7DDF">
        <w:rPr>
          <w:sz w:val="28"/>
          <w:szCs w:val="28"/>
        </w:rPr>
        <w:t>(6), 860-868. doi:</w:t>
      </w:r>
      <w:r w:rsidR="00EE0E15">
        <w:rPr>
          <w:sz w:val="28"/>
          <w:szCs w:val="28"/>
        </w:rPr>
        <w:t xml:space="preserve"> </w:t>
      </w:r>
      <w:hyperlink r:id="rId27" w:history="1">
        <w:r w:rsidRPr="00EE0E15">
          <w:rPr>
            <w:sz w:val="28"/>
            <w:szCs w:val="28"/>
          </w:rPr>
          <w:t>https://dx.doi.org/10.1016/j.jadohealth.2023.01.031</w:t>
        </w:r>
        <w:bookmarkEnd w:id="40"/>
        <w:bookmarkEnd w:id="41"/>
      </w:hyperlink>
    </w:p>
    <w:p w14:paraId="76BF6D12" w14:textId="77777777" w:rsidR="004A7DDF" w:rsidRPr="001C6827" w:rsidRDefault="004A7DDF" w:rsidP="001C6827">
      <w:pPr>
        <w:pStyle w:val="Heading2"/>
        <w:spacing w:before="240"/>
        <w:rPr>
          <w:sz w:val="24"/>
          <w:szCs w:val="24"/>
        </w:rPr>
      </w:pPr>
      <w:bookmarkStart w:id="42" w:name="_Toc151391279"/>
      <w:bookmarkStart w:id="43" w:name="_Toc170398070"/>
      <w:r w:rsidRPr="001C6827">
        <w:rPr>
          <w:sz w:val="24"/>
          <w:szCs w:val="24"/>
        </w:rPr>
        <w:t>GRADE Evidence profile</w:t>
      </w:r>
      <w:bookmarkEnd w:id="42"/>
      <w:bookmarkEnd w:id="43"/>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1"/>
        <w:gridCol w:w="1957"/>
        <w:gridCol w:w="1901"/>
        <w:gridCol w:w="1911"/>
        <w:gridCol w:w="1887"/>
        <w:gridCol w:w="1724"/>
        <w:gridCol w:w="1448"/>
        <w:gridCol w:w="1254"/>
      </w:tblGrid>
      <w:tr w:rsidR="004A7DDF" w:rsidRPr="00720CDF" w14:paraId="62ECCE33" w14:textId="77777777" w:rsidTr="009E54FB">
        <w:trPr>
          <w:tblHeader/>
        </w:trPr>
        <w:tc>
          <w:tcPr>
            <w:tcW w:w="1871" w:type="dxa"/>
            <w:shd w:val="clear" w:color="auto" w:fill="D9D9D9" w:themeFill="background1" w:themeFillShade="D9"/>
          </w:tcPr>
          <w:p w14:paraId="28C84A78" w14:textId="77777777" w:rsidR="004A7DDF" w:rsidRPr="009E54FB" w:rsidRDefault="004A7DDF" w:rsidP="00F4110F">
            <w:pPr>
              <w:spacing w:before="60" w:after="60"/>
              <w:rPr>
                <w:b/>
                <w:bCs/>
                <w:sz w:val="18"/>
                <w:szCs w:val="18"/>
              </w:rPr>
            </w:pPr>
            <w:r w:rsidRPr="009E54FB">
              <w:rPr>
                <w:b/>
                <w:bCs/>
                <w:sz w:val="18"/>
                <w:szCs w:val="18"/>
              </w:rPr>
              <w:t>Outcome</w:t>
            </w:r>
          </w:p>
        </w:tc>
        <w:tc>
          <w:tcPr>
            <w:tcW w:w="1957" w:type="dxa"/>
            <w:shd w:val="clear" w:color="auto" w:fill="D9D9D9" w:themeFill="background1" w:themeFillShade="D9"/>
          </w:tcPr>
          <w:p w14:paraId="26DDAC0C" w14:textId="77777777" w:rsidR="004A7DDF" w:rsidRPr="009E54FB" w:rsidRDefault="004A7DDF" w:rsidP="00F4110F">
            <w:pPr>
              <w:spacing w:before="60" w:after="60"/>
              <w:rPr>
                <w:b/>
                <w:bCs/>
                <w:sz w:val="18"/>
                <w:szCs w:val="18"/>
              </w:rPr>
            </w:pPr>
            <w:r w:rsidRPr="009E54FB">
              <w:rPr>
                <w:b/>
                <w:bCs/>
                <w:sz w:val="18"/>
                <w:szCs w:val="18"/>
              </w:rPr>
              <w:t>Limitations</w:t>
            </w:r>
          </w:p>
        </w:tc>
        <w:tc>
          <w:tcPr>
            <w:tcW w:w="1901" w:type="dxa"/>
            <w:shd w:val="clear" w:color="auto" w:fill="D9D9D9" w:themeFill="background1" w:themeFillShade="D9"/>
          </w:tcPr>
          <w:p w14:paraId="211E02A8" w14:textId="77777777" w:rsidR="004A7DDF" w:rsidRPr="009E54FB" w:rsidRDefault="004A7DDF" w:rsidP="00F4110F">
            <w:pPr>
              <w:spacing w:before="60" w:after="60"/>
              <w:rPr>
                <w:b/>
                <w:bCs/>
                <w:sz w:val="18"/>
                <w:szCs w:val="18"/>
              </w:rPr>
            </w:pPr>
            <w:r w:rsidRPr="009E54FB">
              <w:rPr>
                <w:b/>
                <w:bCs/>
                <w:sz w:val="18"/>
                <w:szCs w:val="18"/>
              </w:rPr>
              <w:t>inconsistency</w:t>
            </w:r>
          </w:p>
        </w:tc>
        <w:tc>
          <w:tcPr>
            <w:tcW w:w="1911" w:type="dxa"/>
            <w:shd w:val="clear" w:color="auto" w:fill="D9D9D9" w:themeFill="background1" w:themeFillShade="D9"/>
          </w:tcPr>
          <w:p w14:paraId="1758A6A6" w14:textId="77777777" w:rsidR="004A7DDF" w:rsidRPr="009E54FB" w:rsidRDefault="004A7DDF" w:rsidP="00F4110F">
            <w:pPr>
              <w:spacing w:before="60" w:after="60"/>
              <w:rPr>
                <w:b/>
                <w:bCs/>
                <w:sz w:val="18"/>
                <w:szCs w:val="18"/>
              </w:rPr>
            </w:pPr>
            <w:r w:rsidRPr="009E54FB">
              <w:rPr>
                <w:b/>
                <w:bCs/>
                <w:sz w:val="18"/>
                <w:szCs w:val="18"/>
              </w:rPr>
              <w:t>indirectness</w:t>
            </w:r>
          </w:p>
        </w:tc>
        <w:tc>
          <w:tcPr>
            <w:tcW w:w="1887" w:type="dxa"/>
            <w:shd w:val="clear" w:color="auto" w:fill="D9D9D9" w:themeFill="background1" w:themeFillShade="D9"/>
          </w:tcPr>
          <w:p w14:paraId="3EFDE9F3" w14:textId="77777777" w:rsidR="004A7DDF" w:rsidRPr="009E54FB" w:rsidRDefault="004A7DDF" w:rsidP="00F4110F">
            <w:pPr>
              <w:spacing w:before="60" w:after="60"/>
              <w:rPr>
                <w:b/>
                <w:bCs/>
                <w:sz w:val="18"/>
                <w:szCs w:val="18"/>
              </w:rPr>
            </w:pPr>
            <w:r w:rsidRPr="009E54FB">
              <w:rPr>
                <w:b/>
                <w:bCs/>
                <w:sz w:val="18"/>
                <w:szCs w:val="18"/>
              </w:rPr>
              <w:t>imprecision</w:t>
            </w:r>
          </w:p>
        </w:tc>
        <w:tc>
          <w:tcPr>
            <w:tcW w:w="1724" w:type="dxa"/>
            <w:shd w:val="clear" w:color="auto" w:fill="D9D9D9" w:themeFill="background1" w:themeFillShade="D9"/>
          </w:tcPr>
          <w:p w14:paraId="2E04D93C" w14:textId="77777777" w:rsidR="004A7DDF" w:rsidRPr="009E54FB" w:rsidRDefault="004A7DDF" w:rsidP="00F4110F">
            <w:pPr>
              <w:spacing w:before="60" w:after="60"/>
              <w:rPr>
                <w:b/>
                <w:bCs/>
                <w:sz w:val="18"/>
                <w:szCs w:val="18"/>
              </w:rPr>
            </w:pPr>
            <w:r w:rsidRPr="009E54FB">
              <w:rPr>
                <w:b/>
                <w:bCs/>
                <w:sz w:val="18"/>
                <w:szCs w:val="18"/>
              </w:rPr>
              <w:t>Publication</w:t>
            </w:r>
          </w:p>
        </w:tc>
        <w:tc>
          <w:tcPr>
            <w:tcW w:w="1448" w:type="dxa"/>
            <w:shd w:val="clear" w:color="auto" w:fill="D9D9D9" w:themeFill="background1" w:themeFillShade="D9"/>
          </w:tcPr>
          <w:p w14:paraId="0B0E90FE" w14:textId="77777777" w:rsidR="004A7DDF" w:rsidRPr="009E54FB" w:rsidRDefault="004A7DDF" w:rsidP="00F4110F">
            <w:pPr>
              <w:spacing w:before="60" w:after="60"/>
              <w:rPr>
                <w:b/>
                <w:bCs/>
                <w:sz w:val="18"/>
                <w:szCs w:val="18"/>
              </w:rPr>
            </w:pPr>
            <w:r w:rsidRPr="009E54FB">
              <w:rPr>
                <w:b/>
                <w:bCs/>
                <w:sz w:val="18"/>
                <w:szCs w:val="18"/>
              </w:rPr>
              <w:t>+ve factors</w:t>
            </w:r>
          </w:p>
        </w:tc>
        <w:tc>
          <w:tcPr>
            <w:tcW w:w="1254" w:type="dxa"/>
            <w:shd w:val="clear" w:color="auto" w:fill="D9D9D9" w:themeFill="background1" w:themeFillShade="D9"/>
          </w:tcPr>
          <w:p w14:paraId="48DD0A9C" w14:textId="77777777" w:rsidR="004A7DDF" w:rsidRPr="009E54FB" w:rsidRDefault="004A7DDF" w:rsidP="00F4110F">
            <w:pPr>
              <w:spacing w:before="60" w:after="60"/>
              <w:rPr>
                <w:b/>
                <w:bCs/>
                <w:sz w:val="18"/>
                <w:szCs w:val="18"/>
              </w:rPr>
            </w:pPr>
            <w:r w:rsidRPr="009E54FB">
              <w:rPr>
                <w:b/>
                <w:bCs/>
                <w:sz w:val="18"/>
                <w:szCs w:val="18"/>
              </w:rPr>
              <w:t>Overall quality</w:t>
            </w:r>
          </w:p>
        </w:tc>
      </w:tr>
      <w:tr w:rsidR="004A7DDF" w:rsidRPr="00720CDF" w14:paraId="649739D6" w14:textId="77777777" w:rsidTr="009E54FB">
        <w:tc>
          <w:tcPr>
            <w:tcW w:w="1871" w:type="dxa"/>
          </w:tcPr>
          <w:p w14:paraId="31AF57F7" w14:textId="77777777" w:rsidR="004A7DDF" w:rsidRPr="009E54FB" w:rsidRDefault="004A7DDF" w:rsidP="009E54FB">
            <w:pPr>
              <w:spacing w:before="60" w:after="120"/>
              <w:rPr>
                <w:sz w:val="18"/>
                <w:szCs w:val="18"/>
              </w:rPr>
            </w:pPr>
            <w:r w:rsidRPr="009E54FB">
              <w:rPr>
                <w:sz w:val="18"/>
                <w:szCs w:val="18"/>
              </w:rPr>
              <w:t xml:space="preserve">Gender dysphoria </w:t>
            </w:r>
          </w:p>
        </w:tc>
        <w:tc>
          <w:tcPr>
            <w:tcW w:w="1957" w:type="dxa"/>
          </w:tcPr>
          <w:p w14:paraId="2ECE659D" w14:textId="77777777" w:rsidR="004A7DDF" w:rsidRPr="009E54FB" w:rsidRDefault="004A7DDF" w:rsidP="009E54FB">
            <w:pPr>
              <w:spacing w:before="60" w:after="120"/>
              <w:rPr>
                <w:b/>
                <w:bCs/>
                <w:sz w:val="18"/>
                <w:szCs w:val="18"/>
              </w:rPr>
            </w:pPr>
            <w:r w:rsidRPr="009E54FB">
              <w:rPr>
                <w:b/>
                <w:bCs/>
                <w:sz w:val="18"/>
                <w:szCs w:val="18"/>
              </w:rPr>
              <w:t>N/A</w:t>
            </w:r>
          </w:p>
        </w:tc>
        <w:tc>
          <w:tcPr>
            <w:tcW w:w="1901" w:type="dxa"/>
          </w:tcPr>
          <w:p w14:paraId="3F1D0B6E" w14:textId="77777777" w:rsidR="004A7DDF" w:rsidRPr="009E54FB" w:rsidRDefault="004A7DDF" w:rsidP="009E54FB">
            <w:pPr>
              <w:spacing w:before="60" w:after="120"/>
              <w:rPr>
                <w:b/>
                <w:bCs/>
                <w:sz w:val="18"/>
                <w:szCs w:val="18"/>
              </w:rPr>
            </w:pPr>
            <w:r w:rsidRPr="009E54FB">
              <w:rPr>
                <w:b/>
                <w:bCs/>
                <w:sz w:val="18"/>
                <w:szCs w:val="18"/>
              </w:rPr>
              <w:t>N/A</w:t>
            </w:r>
          </w:p>
        </w:tc>
        <w:tc>
          <w:tcPr>
            <w:tcW w:w="1911" w:type="dxa"/>
          </w:tcPr>
          <w:p w14:paraId="584C5B2B" w14:textId="77777777" w:rsidR="004A7DDF" w:rsidRPr="009E54FB" w:rsidRDefault="004A7DDF" w:rsidP="009E54FB">
            <w:pPr>
              <w:spacing w:before="60" w:after="120"/>
              <w:rPr>
                <w:b/>
                <w:bCs/>
                <w:sz w:val="18"/>
                <w:szCs w:val="18"/>
              </w:rPr>
            </w:pPr>
            <w:r w:rsidRPr="009E54FB">
              <w:rPr>
                <w:b/>
                <w:bCs/>
                <w:sz w:val="18"/>
                <w:szCs w:val="18"/>
              </w:rPr>
              <w:t>N/A</w:t>
            </w:r>
          </w:p>
        </w:tc>
        <w:tc>
          <w:tcPr>
            <w:tcW w:w="1887" w:type="dxa"/>
          </w:tcPr>
          <w:p w14:paraId="04526328" w14:textId="77777777" w:rsidR="004A7DDF" w:rsidRPr="009E54FB" w:rsidRDefault="004A7DDF" w:rsidP="009E54FB">
            <w:pPr>
              <w:spacing w:before="60" w:after="120"/>
              <w:rPr>
                <w:b/>
                <w:bCs/>
                <w:sz w:val="18"/>
                <w:szCs w:val="18"/>
              </w:rPr>
            </w:pPr>
            <w:r w:rsidRPr="009E54FB">
              <w:rPr>
                <w:b/>
                <w:bCs/>
                <w:sz w:val="18"/>
                <w:szCs w:val="18"/>
              </w:rPr>
              <w:t>N/A</w:t>
            </w:r>
          </w:p>
        </w:tc>
        <w:tc>
          <w:tcPr>
            <w:tcW w:w="1724" w:type="dxa"/>
          </w:tcPr>
          <w:p w14:paraId="67B2A389" w14:textId="77777777" w:rsidR="004A7DDF" w:rsidRPr="009E54FB" w:rsidRDefault="004A7DDF" w:rsidP="009E54FB">
            <w:pPr>
              <w:spacing w:before="60" w:after="120"/>
              <w:rPr>
                <w:b/>
                <w:bCs/>
                <w:sz w:val="18"/>
                <w:szCs w:val="18"/>
              </w:rPr>
            </w:pPr>
            <w:r w:rsidRPr="009E54FB">
              <w:rPr>
                <w:b/>
                <w:bCs/>
                <w:sz w:val="18"/>
                <w:szCs w:val="18"/>
              </w:rPr>
              <w:t>N/A</w:t>
            </w:r>
          </w:p>
        </w:tc>
        <w:tc>
          <w:tcPr>
            <w:tcW w:w="1448" w:type="dxa"/>
          </w:tcPr>
          <w:p w14:paraId="4B38ACD7" w14:textId="77777777" w:rsidR="004A7DDF" w:rsidRPr="009E54FB" w:rsidRDefault="004A7DDF" w:rsidP="009E54FB">
            <w:pPr>
              <w:spacing w:before="60" w:after="120"/>
              <w:rPr>
                <w:b/>
                <w:bCs/>
                <w:sz w:val="18"/>
                <w:szCs w:val="18"/>
              </w:rPr>
            </w:pPr>
            <w:r w:rsidRPr="009E54FB">
              <w:rPr>
                <w:b/>
                <w:bCs/>
                <w:sz w:val="18"/>
                <w:szCs w:val="18"/>
              </w:rPr>
              <w:t>N/A</w:t>
            </w:r>
          </w:p>
        </w:tc>
        <w:tc>
          <w:tcPr>
            <w:tcW w:w="1254" w:type="dxa"/>
          </w:tcPr>
          <w:p w14:paraId="584B876D" w14:textId="77777777" w:rsidR="004A7DDF" w:rsidRPr="009E54FB" w:rsidRDefault="004A7DDF" w:rsidP="009E54FB">
            <w:pPr>
              <w:spacing w:before="60" w:after="120"/>
              <w:rPr>
                <w:b/>
                <w:bCs/>
                <w:sz w:val="18"/>
                <w:szCs w:val="18"/>
              </w:rPr>
            </w:pPr>
            <w:r w:rsidRPr="009E54FB">
              <w:rPr>
                <w:b/>
                <w:bCs/>
                <w:sz w:val="18"/>
                <w:szCs w:val="18"/>
              </w:rPr>
              <w:t>N/A</w:t>
            </w:r>
          </w:p>
        </w:tc>
      </w:tr>
      <w:tr w:rsidR="004A7DDF" w:rsidRPr="00720CDF" w14:paraId="053B998F" w14:textId="77777777" w:rsidTr="009E54FB">
        <w:tc>
          <w:tcPr>
            <w:tcW w:w="1871" w:type="dxa"/>
          </w:tcPr>
          <w:p w14:paraId="1892AD66" w14:textId="77777777" w:rsidR="004A7DDF" w:rsidRPr="009E54FB" w:rsidRDefault="004A7DDF" w:rsidP="009E54FB">
            <w:pPr>
              <w:spacing w:before="60" w:after="120"/>
              <w:rPr>
                <w:sz w:val="18"/>
                <w:szCs w:val="18"/>
              </w:rPr>
            </w:pPr>
            <w:r w:rsidRPr="009E54FB">
              <w:rPr>
                <w:sz w:val="18"/>
                <w:szCs w:val="18"/>
              </w:rPr>
              <w:t>Suicidality</w:t>
            </w:r>
          </w:p>
        </w:tc>
        <w:tc>
          <w:tcPr>
            <w:tcW w:w="1957" w:type="dxa"/>
          </w:tcPr>
          <w:p w14:paraId="4E12CFAF" w14:textId="77777777" w:rsidR="004A7DDF" w:rsidRPr="009E54FB" w:rsidRDefault="004A7DDF" w:rsidP="009E54FB">
            <w:pPr>
              <w:spacing w:before="60" w:after="120"/>
              <w:rPr>
                <w:b/>
                <w:bCs/>
                <w:sz w:val="18"/>
                <w:szCs w:val="18"/>
              </w:rPr>
            </w:pPr>
            <w:r w:rsidRPr="009E54FB">
              <w:rPr>
                <w:b/>
                <w:bCs/>
                <w:sz w:val="18"/>
                <w:szCs w:val="18"/>
              </w:rPr>
              <w:t xml:space="preserve">↓2 level </w:t>
            </w:r>
          </w:p>
          <w:p w14:paraId="42B65E2A" w14:textId="77777777" w:rsidR="004A7DDF" w:rsidRPr="009E54FB" w:rsidRDefault="004A7DDF" w:rsidP="009E54FB">
            <w:pPr>
              <w:spacing w:before="60" w:after="120"/>
              <w:rPr>
                <w:sz w:val="18"/>
                <w:szCs w:val="18"/>
              </w:rPr>
            </w:pPr>
            <w:r w:rsidRPr="009E54FB">
              <w:rPr>
                <w:sz w:val="18"/>
                <w:szCs w:val="18"/>
              </w:rPr>
              <w:t>No follow up study</w:t>
            </w:r>
          </w:p>
          <w:p w14:paraId="6947592E" w14:textId="77777777" w:rsidR="004A7DDF" w:rsidRPr="009E54FB" w:rsidRDefault="004A7DDF" w:rsidP="009E54FB">
            <w:pPr>
              <w:spacing w:before="60" w:after="120"/>
              <w:rPr>
                <w:sz w:val="18"/>
                <w:szCs w:val="18"/>
              </w:rPr>
            </w:pPr>
            <w:r w:rsidRPr="009E54FB">
              <w:rPr>
                <w:sz w:val="18"/>
                <w:szCs w:val="18"/>
              </w:rPr>
              <w:t>36% more of the sample (from non-intervention group went onto receive hormone interventions so were exploring the idea at time of study)</w:t>
            </w:r>
          </w:p>
          <w:p w14:paraId="71353770" w14:textId="77777777" w:rsidR="004A7DDF" w:rsidRPr="009E54FB" w:rsidRDefault="004A7DDF" w:rsidP="009E54FB">
            <w:pPr>
              <w:spacing w:before="60" w:after="120"/>
              <w:rPr>
                <w:sz w:val="18"/>
                <w:szCs w:val="18"/>
              </w:rPr>
            </w:pPr>
            <w:r w:rsidRPr="009E54FB">
              <w:rPr>
                <w:sz w:val="18"/>
                <w:szCs w:val="18"/>
              </w:rPr>
              <w:t>Sample size too small for treatment/no treatment case matching</w:t>
            </w:r>
          </w:p>
          <w:p w14:paraId="219CBBF3" w14:textId="77777777" w:rsidR="004A7DDF" w:rsidRPr="009E54FB" w:rsidRDefault="004A7DDF" w:rsidP="009E54FB">
            <w:pPr>
              <w:spacing w:before="60" w:after="120"/>
              <w:rPr>
                <w:sz w:val="18"/>
                <w:szCs w:val="18"/>
              </w:rPr>
            </w:pPr>
            <w:r w:rsidRPr="009E54FB">
              <w:rPr>
                <w:sz w:val="18"/>
                <w:szCs w:val="18"/>
              </w:rPr>
              <w:t>Suicidality high self-reporting rate but not using a validated assessment</w:t>
            </w:r>
          </w:p>
        </w:tc>
        <w:tc>
          <w:tcPr>
            <w:tcW w:w="1901" w:type="dxa"/>
          </w:tcPr>
          <w:p w14:paraId="14E32149" w14:textId="77777777" w:rsidR="004A7DDF" w:rsidRPr="009E54FB" w:rsidRDefault="004A7DDF" w:rsidP="009E54FB">
            <w:pPr>
              <w:spacing w:before="60" w:after="120"/>
              <w:rPr>
                <w:b/>
                <w:bCs/>
                <w:sz w:val="18"/>
                <w:szCs w:val="18"/>
              </w:rPr>
            </w:pPr>
            <w:r w:rsidRPr="009E54FB">
              <w:rPr>
                <w:b/>
                <w:bCs/>
                <w:sz w:val="18"/>
                <w:szCs w:val="18"/>
              </w:rPr>
              <w:t xml:space="preserve">↓1 level </w:t>
            </w:r>
          </w:p>
          <w:p w14:paraId="6880B659" w14:textId="77777777" w:rsidR="004A7DDF" w:rsidRPr="009E54FB" w:rsidRDefault="004A7DDF" w:rsidP="009E54FB">
            <w:pPr>
              <w:spacing w:before="60" w:after="120"/>
              <w:rPr>
                <w:sz w:val="18"/>
                <w:szCs w:val="18"/>
              </w:rPr>
            </w:pPr>
            <w:r w:rsidRPr="009E54FB">
              <w:rPr>
                <w:sz w:val="18"/>
                <w:szCs w:val="18"/>
              </w:rPr>
              <w:t>Heterogeneity from puberty blocker vs other hormone treatments; age group or by Tanner stage not explained</w:t>
            </w:r>
          </w:p>
        </w:tc>
        <w:tc>
          <w:tcPr>
            <w:tcW w:w="1911" w:type="dxa"/>
          </w:tcPr>
          <w:p w14:paraId="2CE06374" w14:textId="77777777" w:rsidR="004A7DDF" w:rsidRPr="009E54FB" w:rsidRDefault="004A7DDF" w:rsidP="009E54FB">
            <w:pPr>
              <w:spacing w:before="60" w:after="120"/>
              <w:rPr>
                <w:b/>
                <w:bCs/>
                <w:sz w:val="18"/>
                <w:szCs w:val="18"/>
              </w:rPr>
            </w:pPr>
            <w:r w:rsidRPr="009E54FB">
              <w:rPr>
                <w:b/>
                <w:bCs/>
                <w:sz w:val="18"/>
                <w:szCs w:val="18"/>
              </w:rPr>
              <w:t xml:space="preserve">↓1 level </w:t>
            </w:r>
          </w:p>
          <w:p w14:paraId="37541AEE" w14:textId="77777777" w:rsidR="004A7DDF" w:rsidRPr="009E54FB" w:rsidRDefault="004A7DDF" w:rsidP="009E54FB">
            <w:pPr>
              <w:spacing w:before="60" w:after="120"/>
              <w:rPr>
                <w:sz w:val="18"/>
                <w:szCs w:val="18"/>
              </w:rPr>
            </w:pPr>
            <w:r w:rsidRPr="009E54FB">
              <w:rPr>
                <w:sz w:val="18"/>
                <w:szCs w:val="18"/>
              </w:rPr>
              <w:t xml:space="preserve">Direct comparisons between treatment/non-treatment cohorts have occurred.  </w:t>
            </w:r>
          </w:p>
          <w:p w14:paraId="3099E25F" w14:textId="77777777" w:rsidR="004A7DDF" w:rsidRPr="009E54FB" w:rsidRDefault="004A7DDF" w:rsidP="009E54FB">
            <w:pPr>
              <w:spacing w:before="60" w:after="120"/>
              <w:rPr>
                <w:sz w:val="18"/>
                <w:szCs w:val="18"/>
              </w:rPr>
            </w:pPr>
            <w:r w:rsidRPr="009E54FB">
              <w:rPr>
                <w:sz w:val="18"/>
                <w:szCs w:val="18"/>
              </w:rPr>
              <w:t>Likely not applicable to community based populations, non-white and those not enrolled in a specialised clinic</w:t>
            </w:r>
          </w:p>
        </w:tc>
        <w:tc>
          <w:tcPr>
            <w:tcW w:w="1887" w:type="dxa"/>
          </w:tcPr>
          <w:p w14:paraId="1A8E1C0C" w14:textId="77777777" w:rsidR="004A7DDF" w:rsidRPr="009E54FB" w:rsidRDefault="004A7DDF" w:rsidP="009E54FB">
            <w:pPr>
              <w:spacing w:before="60" w:after="120"/>
              <w:rPr>
                <w:b/>
                <w:bCs/>
                <w:sz w:val="18"/>
                <w:szCs w:val="18"/>
              </w:rPr>
            </w:pPr>
            <w:r w:rsidRPr="009E54FB">
              <w:rPr>
                <w:b/>
                <w:bCs/>
                <w:sz w:val="18"/>
                <w:szCs w:val="18"/>
              </w:rPr>
              <w:t xml:space="preserve">↓1 level </w:t>
            </w:r>
          </w:p>
          <w:p w14:paraId="58D6C16A" w14:textId="77777777" w:rsidR="004A7DDF" w:rsidRPr="009E54FB" w:rsidRDefault="004A7DDF" w:rsidP="009E54FB">
            <w:pPr>
              <w:spacing w:before="60" w:after="120"/>
              <w:rPr>
                <w:sz w:val="18"/>
                <w:szCs w:val="18"/>
              </w:rPr>
            </w:pPr>
            <w:r w:rsidRPr="009E54FB">
              <w:rPr>
                <w:sz w:val="18"/>
                <w:szCs w:val="18"/>
              </w:rPr>
              <w:t>Few participants</w:t>
            </w:r>
          </w:p>
          <w:p w14:paraId="41C6DD2B" w14:textId="77777777" w:rsidR="004A7DDF" w:rsidRPr="009E54FB" w:rsidRDefault="004A7DDF" w:rsidP="009E54FB">
            <w:pPr>
              <w:spacing w:before="60" w:after="120"/>
              <w:rPr>
                <w:sz w:val="18"/>
                <w:szCs w:val="18"/>
              </w:rPr>
            </w:pPr>
            <w:r w:rsidRPr="009E54FB">
              <w:rPr>
                <w:sz w:val="18"/>
                <w:szCs w:val="18"/>
              </w:rPr>
              <w:t>&lt;400 optimal information size</w:t>
            </w:r>
          </w:p>
          <w:p w14:paraId="051F966A" w14:textId="77777777" w:rsidR="004A7DDF" w:rsidRPr="009E54FB" w:rsidRDefault="004A7DDF" w:rsidP="009E54FB">
            <w:pPr>
              <w:spacing w:before="60" w:after="120"/>
              <w:rPr>
                <w:b/>
                <w:bCs/>
                <w:sz w:val="18"/>
                <w:szCs w:val="18"/>
              </w:rPr>
            </w:pPr>
          </w:p>
        </w:tc>
        <w:tc>
          <w:tcPr>
            <w:tcW w:w="1724" w:type="dxa"/>
          </w:tcPr>
          <w:p w14:paraId="27DA012E" w14:textId="77777777" w:rsidR="004A7DDF" w:rsidRPr="009E54FB" w:rsidRDefault="004A7DDF" w:rsidP="009E54FB">
            <w:pPr>
              <w:spacing w:before="60" w:after="120"/>
              <w:rPr>
                <w:b/>
                <w:bCs/>
                <w:sz w:val="18"/>
                <w:szCs w:val="18"/>
              </w:rPr>
            </w:pPr>
            <w:r w:rsidRPr="009E54FB">
              <w:rPr>
                <w:b/>
                <w:bCs/>
                <w:sz w:val="18"/>
                <w:szCs w:val="18"/>
              </w:rPr>
              <w:t>No change</w:t>
            </w:r>
          </w:p>
          <w:p w14:paraId="716BFCAD" w14:textId="77777777" w:rsidR="004A7DDF" w:rsidRPr="009E54FB" w:rsidRDefault="004A7DDF" w:rsidP="009E54FB">
            <w:pPr>
              <w:spacing w:before="60" w:after="120"/>
              <w:rPr>
                <w:sz w:val="18"/>
                <w:szCs w:val="18"/>
              </w:rPr>
            </w:pPr>
            <w:r w:rsidRPr="009E54FB">
              <w:rPr>
                <w:sz w:val="18"/>
                <w:szCs w:val="18"/>
              </w:rPr>
              <w:t xml:space="preserve">Not assessed </w:t>
            </w:r>
          </w:p>
        </w:tc>
        <w:tc>
          <w:tcPr>
            <w:tcW w:w="1448" w:type="dxa"/>
          </w:tcPr>
          <w:p w14:paraId="56C9772D" w14:textId="77777777" w:rsidR="004A7DDF" w:rsidRPr="009E54FB" w:rsidRDefault="004A7DDF" w:rsidP="009E54FB">
            <w:pPr>
              <w:spacing w:before="60" w:after="120"/>
              <w:rPr>
                <w:b/>
                <w:bCs/>
                <w:sz w:val="18"/>
                <w:szCs w:val="18"/>
              </w:rPr>
            </w:pPr>
            <w:r w:rsidRPr="009E54FB">
              <w:rPr>
                <w:sz w:val="18"/>
                <w:szCs w:val="18"/>
              </w:rPr>
              <w:t xml:space="preserve"> </w:t>
            </w:r>
            <w:r w:rsidRPr="009E54FB">
              <w:rPr>
                <w:b/>
                <w:bCs/>
                <w:sz w:val="18"/>
                <w:szCs w:val="18"/>
              </w:rPr>
              <w:t>No change</w:t>
            </w:r>
          </w:p>
        </w:tc>
        <w:tc>
          <w:tcPr>
            <w:tcW w:w="1254" w:type="dxa"/>
          </w:tcPr>
          <w:p w14:paraId="09EDDCC8" w14:textId="77777777" w:rsidR="004A7DDF" w:rsidRPr="009E54FB" w:rsidRDefault="004A7DDF" w:rsidP="009E54FB">
            <w:pPr>
              <w:spacing w:before="60" w:after="120"/>
              <w:rPr>
                <w:b/>
                <w:bCs/>
                <w:sz w:val="18"/>
                <w:szCs w:val="18"/>
              </w:rPr>
            </w:pPr>
            <w:r w:rsidRPr="009E54FB">
              <w:rPr>
                <w:b/>
                <w:bCs/>
                <w:color w:val="FF0000"/>
                <w:sz w:val="18"/>
                <w:szCs w:val="18"/>
              </w:rPr>
              <w:t>Very low</w:t>
            </w:r>
          </w:p>
        </w:tc>
      </w:tr>
      <w:tr w:rsidR="004A7DDF" w:rsidRPr="00720CDF" w14:paraId="42C8F051" w14:textId="77777777" w:rsidTr="009E54FB">
        <w:tc>
          <w:tcPr>
            <w:tcW w:w="1871" w:type="dxa"/>
          </w:tcPr>
          <w:p w14:paraId="5A7EBF91" w14:textId="77777777" w:rsidR="004A7DDF" w:rsidRPr="009E54FB" w:rsidRDefault="004A7DDF" w:rsidP="009E54FB">
            <w:pPr>
              <w:keepNext/>
              <w:spacing w:before="60" w:after="120"/>
              <w:rPr>
                <w:sz w:val="18"/>
                <w:szCs w:val="18"/>
              </w:rPr>
            </w:pPr>
            <w:r w:rsidRPr="009E54FB">
              <w:rPr>
                <w:sz w:val="18"/>
                <w:szCs w:val="18"/>
              </w:rPr>
              <w:lastRenderedPageBreak/>
              <w:t>Self-harm</w:t>
            </w:r>
          </w:p>
        </w:tc>
        <w:tc>
          <w:tcPr>
            <w:tcW w:w="1957" w:type="dxa"/>
          </w:tcPr>
          <w:p w14:paraId="4B87F57E" w14:textId="77777777" w:rsidR="004A7DDF" w:rsidRPr="009E54FB" w:rsidRDefault="004A7DDF" w:rsidP="009E54FB">
            <w:pPr>
              <w:keepNext/>
              <w:spacing w:before="60" w:after="120"/>
              <w:rPr>
                <w:b/>
                <w:bCs/>
                <w:sz w:val="18"/>
                <w:szCs w:val="18"/>
              </w:rPr>
            </w:pPr>
            <w:r w:rsidRPr="009E54FB">
              <w:rPr>
                <w:b/>
                <w:bCs/>
                <w:sz w:val="18"/>
                <w:szCs w:val="18"/>
              </w:rPr>
              <w:t xml:space="preserve">↓2 level </w:t>
            </w:r>
          </w:p>
          <w:p w14:paraId="39E1B81E" w14:textId="77777777" w:rsidR="004A7DDF" w:rsidRPr="009E54FB" w:rsidRDefault="004A7DDF" w:rsidP="009E54FB">
            <w:pPr>
              <w:keepNext/>
              <w:spacing w:before="60" w:after="120"/>
              <w:rPr>
                <w:sz w:val="18"/>
                <w:szCs w:val="18"/>
              </w:rPr>
            </w:pPr>
            <w:r w:rsidRPr="009E54FB">
              <w:rPr>
                <w:sz w:val="18"/>
                <w:szCs w:val="18"/>
              </w:rPr>
              <w:t>No follow up study</w:t>
            </w:r>
          </w:p>
          <w:p w14:paraId="23612C78" w14:textId="77777777" w:rsidR="004A7DDF" w:rsidRPr="009E54FB" w:rsidRDefault="004A7DDF" w:rsidP="009E54FB">
            <w:pPr>
              <w:keepNext/>
              <w:spacing w:before="60" w:after="120"/>
              <w:rPr>
                <w:sz w:val="18"/>
                <w:szCs w:val="18"/>
              </w:rPr>
            </w:pPr>
            <w:r w:rsidRPr="009E54FB">
              <w:rPr>
                <w:sz w:val="18"/>
                <w:szCs w:val="18"/>
              </w:rPr>
              <w:t>36% more of the sample (from non-intervention group went onto receive hormone interventions so were exploring the idea at time of study)</w:t>
            </w:r>
          </w:p>
          <w:p w14:paraId="61F3BBB4" w14:textId="77777777" w:rsidR="004A7DDF" w:rsidRPr="009E54FB" w:rsidRDefault="004A7DDF" w:rsidP="009E54FB">
            <w:pPr>
              <w:keepNext/>
              <w:spacing w:before="60" w:after="120"/>
              <w:rPr>
                <w:sz w:val="18"/>
                <w:szCs w:val="18"/>
              </w:rPr>
            </w:pPr>
            <w:r w:rsidRPr="009E54FB">
              <w:rPr>
                <w:sz w:val="18"/>
                <w:szCs w:val="18"/>
              </w:rPr>
              <w:t>Sample size too small for treatment/no treatment case matching</w:t>
            </w:r>
          </w:p>
          <w:p w14:paraId="5E74C680" w14:textId="77777777" w:rsidR="004A7DDF" w:rsidRPr="009E54FB" w:rsidRDefault="004A7DDF" w:rsidP="009E54FB">
            <w:pPr>
              <w:keepNext/>
              <w:spacing w:before="60" w:after="120"/>
              <w:rPr>
                <w:b/>
                <w:bCs/>
                <w:sz w:val="18"/>
                <w:szCs w:val="18"/>
              </w:rPr>
            </w:pPr>
            <w:r w:rsidRPr="009E54FB">
              <w:rPr>
                <w:sz w:val="18"/>
                <w:szCs w:val="18"/>
              </w:rPr>
              <w:t>NSSI high self-reporting rate but not using a validated assessment</w:t>
            </w:r>
          </w:p>
        </w:tc>
        <w:tc>
          <w:tcPr>
            <w:tcW w:w="1901" w:type="dxa"/>
          </w:tcPr>
          <w:p w14:paraId="40EFFBBC" w14:textId="77777777" w:rsidR="004A7DDF" w:rsidRPr="009E54FB" w:rsidRDefault="004A7DDF" w:rsidP="009E54FB">
            <w:pPr>
              <w:keepNext/>
              <w:spacing w:before="60" w:after="120"/>
              <w:rPr>
                <w:b/>
                <w:bCs/>
                <w:sz w:val="18"/>
                <w:szCs w:val="18"/>
              </w:rPr>
            </w:pPr>
            <w:r w:rsidRPr="009E54FB">
              <w:rPr>
                <w:b/>
                <w:bCs/>
                <w:sz w:val="18"/>
                <w:szCs w:val="18"/>
              </w:rPr>
              <w:t xml:space="preserve">↓1 level </w:t>
            </w:r>
          </w:p>
          <w:p w14:paraId="51992FF7" w14:textId="77777777" w:rsidR="004A7DDF" w:rsidRPr="009E54FB" w:rsidRDefault="004A7DDF" w:rsidP="009E54FB">
            <w:pPr>
              <w:keepNext/>
              <w:spacing w:before="60" w:after="120"/>
              <w:rPr>
                <w:b/>
                <w:bCs/>
                <w:sz w:val="18"/>
                <w:szCs w:val="18"/>
              </w:rPr>
            </w:pPr>
            <w:r w:rsidRPr="009E54FB">
              <w:rPr>
                <w:sz w:val="18"/>
                <w:szCs w:val="18"/>
              </w:rPr>
              <w:t>heterogeneity from puberty blocker vs other hormone treatments; age group or by Tanner stage not explained</w:t>
            </w:r>
          </w:p>
        </w:tc>
        <w:tc>
          <w:tcPr>
            <w:tcW w:w="1911" w:type="dxa"/>
          </w:tcPr>
          <w:p w14:paraId="7CD1FA4F" w14:textId="77777777" w:rsidR="004A7DDF" w:rsidRPr="009E54FB" w:rsidRDefault="004A7DDF" w:rsidP="009E54FB">
            <w:pPr>
              <w:keepNext/>
              <w:spacing w:before="60" w:after="120"/>
              <w:rPr>
                <w:b/>
                <w:bCs/>
                <w:sz w:val="18"/>
                <w:szCs w:val="18"/>
              </w:rPr>
            </w:pPr>
            <w:r w:rsidRPr="009E54FB">
              <w:rPr>
                <w:b/>
                <w:bCs/>
                <w:sz w:val="18"/>
                <w:szCs w:val="18"/>
              </w:rPr>
              <w:t xml:space="preserve">↓1 level </w:t>
            </w:r>
          </w:p>
          <w:p w14:paraId="1E7C91E7" w14:textId="77777777" w:rsidR="004A7DDF" w:rsidRPr="009E54FB" w:rsidRDefault="004A7DDF" w:rsidP="009E54FB">
            <w:pPr>
              <w:keepNext/>
              <w:spacing w:before="60" w:after="120"/>
              <w:rPr>
                <w:sz w:val="18"/>
                <w:szCs w:val="18"/>
              </w:rPr>
            </w:pPr>
            <w:r w:rsidRPr="009E54FB">
              <w:rPr>
                <w:sz w:val="18"/>
                <w:szCs w:val="18"/>
              </w:rPr>
              <w:t xml:space="preserve">Direct comparisons between treatment/non-treatment cohorts have occurred.  </w:t>
            </w:r>
          </w:p>
          <w:p w14:paraId="2BF5FF4B" w14:textId="77777777" w:rsidR="004A7DDF" w:rsidRPr="009E54FB" w:rsidRDefault="004A7DDF" w:rsidP="009E54FB">
            <w:pPr>
              <w:keepNext/>
              <w:spacing w:before="60" w:after="120"/>
              <w:rPr>
                <w:b/>
                <w:bCs/>
                <w:sz w:val="18"/>
                <w:szCs w:val="18"/>
              </w:rPr>
            </w:pPr>
            <w:r w:rsidRPr="009E54FB">
              <w:rPr>
                <w:sz w:val="18"/>
                <w:szCs w:val="18"/>
              </w:rPr>
              <w:t>Likely not applicable to community based populations, non-white and those not enrolled in a specialised clinic</w:t>
            </w:r>
          </w:p>
        </w:tc>
        <w:tc>
          <w:tcPr>
            <w:tcW w:w="1887" w:type="dxa"/>
          </w:tcPr>
          <w:p w14:paraId="174FB8D0" w14:textId="77777777" w:rsidR="004A7DDF" w:rsidRPr="009E54FB" w:rsidRDefault="004A7DDF" w:rsidP="009E54FB">
            <w:pPr>
              <w:keepNext/>
              <w:spacing w:before="60" w:after="120"/>
              <w:rPr>
                <w:b/>
                <w:bCs/>
                <w:sz w:val="18"/>
                <w:szCs w:val="18"/>
              </w:rPr>
            </w:pPr>
            <w:r w:rsidRPr="009E54FB">
              <w:rPr>
                <w:b/>
                <w:bCs/>
                <w:sz w:val="18"/>
                <w:szCs w:val="18"/>
              </w:rPr>
              <w:t xml:space="preserve">↓1 level </w:t>
            </w:r>
          </w:p>
          <w:p w14:paraId="6871D1DC" w14:textId="77777777" w:rsidR="004A7DDF" w:rsidRPr="009E54FB" w:rsidRDefault="004A7DDF" w:rsidP="009E54FB">
            <w:pPr>
              <w:keepNext/>
              <w:spacing w:before="60" w:after="120"/>
              <w:rPr>
                <w:sz w:val="18"/>
                <w:szCs w:val="18"/>
              </w:rPr>
            </w:pPr>
            <w:r w:rsidRPr="009E54FB">
              <w:rPr>
                <w:sz w:val="18"/>
                <w:szCs w:val="18"/>
              </w:rPr>
              <w:t>Few participants</w:t>
            </w:r>
          </w:p>
          <w:p w14:paraId="718CDE01" w14:textId="77777777" w:rsidR="004A7DDF" w:rsidRPr="009E54FB" w:rsidRDefault="004A7DDF" w:rsidP="009E54FB">
            <w:pPr>
              <w:keepNext/>
              <w:spacing w:before="60" w:after="120"/>
              <w:rPr>
                <w:sz w:val="18"/>
                <w:szCs w:val="18"/>
              </w:rPr>
            </w:pPr>
            <w:r w:rsidRPr="009E54FB">
              <w:rPr>
                <w:sz w:val="18"/>
                <w:szCs w:val="18"/>
              </w:rPr>
              <w:t>&lt;400 optimal information size</w:t>
            </w:r>
          </w:p>
          <w:p w14:paraId="442DBA95" w14:textId="77777777" w:rsidR="004A7DDF" w:rsidRPr="009E54FB" w:rsidRDefault="004A7DDF" w:rsidP="009E54FB">
            <w:pPr>
              <w:keepNext/>
              <w:spacing w:before="60" w:after="120"/>
              <w:rPr>
                <w:b/>
                <w:bCs/>
                <w:sz w:val="18"/>
                <w:szCs w:val="18"/>
              </w:rPr>
            </w:pPr>
          </w:p>
        </w:tc>
        <w:tc>
          <w:tcPr>
            <w:tcW w:w="1724" w:type="dxa"/>
          </w:tcPr>
          <w:p w14:paraId="295BC776" w14:textId="77777777" w:rsidR="004A7DDF" w:rsidRPr="009E54FB" w:rsidRDefault="004A7DDF" w:rsidP="009E54FB">
            <w:pPr>
              <w:keepNext/>
              <w:spacing w:before="60" w:after="120"/>
              <w:rPr>
                <w:b/>
                <w:bCs/>
                <w:sz w:val="18"/>
                <w:szCs w:val="18"/>
              </w:rPr>
            </w:pPr>
            <w:r w:rsidRPr="009E54FB">
              <w:rPr>
                <w:b/>
                <w:bCs/>
                <w:sz w:val="18"/>
                <w:szCs w:val="18"/>
              </w:rPr>
              <w:t>No change</w:t>
            </w:r>
          </w:p>
          <w:p w14:paraId="40FFD1D5" w14:textId="77777777" w:rsidR="004A7DDF" w:rsidRPr="009E54FB" w:rsidRDefault="004A7DDF" w:rsidP="009E54FB">
            <w:pPr>
              <w:keepNext/>
              <w:spacing w:before="60" w:after="120"/>
              <w:rPr>
                <w:b/>
                <w:bCs/>
                <w:sz w:val="18"/>
                <w:szCs w:val="18"/>
              </w:rPr>
            </w:pPr>
            <w:r w:rsidRPr="009E54FB">
              <w:rPr>
                <w:sz w:val="18"/>
                <w:szCs w:val="18"/>
              </w:rPr>
              <w:t>Not assessed</w:t>
            </w:r>
          </w:p>
        </w:tc>
        <w:tc>
          <w:tcPr>
            <w:tcW w:w="1448" w:type="dxa"/>
          </w:tcPr>
          <w:p w14:paraId="3121BBA9" w14:textId="77777777" w:rsidR="004A7DDF" w:rsidRPr="009E54FB" w:rsidRDefault="004A7DDF" w:rsidP="009E54FB">
            <w:pPr>
              <w:keepNext/>
              <w:spacing w:before="60" w:after="120"/>
              <w:rPr>
                <w:b/>
                <w:bCs/>
                <w:sz w:val="18"/>
                <w:szCs w:val="18"/>
              </w:rPr>
            </w:pPr>
            <w:r w:rsidRPr="009E54FB">
              <w:rPr>
                <w:rFonts w:cstheme="minorHAnsi"/>
                <w:b/>
                <w:bCs/>
                <w:sz w:val="18"/>
                <w:szCs w:val="18"/>
              </w:rPr>
              <w:t>No change</w:t>
            </w:r>
          </w:p>
          <w:p w14:paraId="76290FB8" w14:textId="77777777" w:rsidR="004A7DDF" w:rsidRPr="009E54FB" w:rsidRDefault="004A7DDF" w:rsidP="009E54FB">
            <w:pPr>
              <w:keepNext/>
              <w:spacing w:before="60" w:after="120"/>
              <w:rPr>
                <w:b/>
                <w:bCs/>
                <w:sz w:val="18"/>
                <w:szCs w:val="18"/>
              </w:rPr>
            </w:pPr>
          </w:p>
        </w:tc>
        <w:tc>
          <w:tcPr>
            <w:tcW w:w="1254" w:type="dxa"/>
          </w:tcPr>
          <w:p w14:paraId="204CF112" w14:textId="77777777" w:rsidR="004A7DDF" w:rsidRPr="009E54FB" w:rsidRDefault="004A7DDF" w:rsidP="009E54FB">
            <w:pPr>
              <w:keepNext/>
              <w:spacing w:before="60" w:after="120"/>
              <w:rPr>
                <w:b/>
                <w:bCs/>
                <w:sz w:val="18"/>
                <w:szCs w:val="18"/>
              </w:rPr>
            </w:pPr>
            <w:r w:rsidRPr="009E54FB">
              <w:rPr>
                <w:b/>
                <w:bCs/>
                <w:color w:val="FF0000"/>
                <w:sz w:val="18"/>
                <w:szCs w:val="18"/>
              </w:rPr>
              <w:t>Very low</w:t>
            </w:r>
          </w:p>
        </w:tc>
      </w:tr>
      <w:tr w:rsidR="004A7DDF" w:rsidRPr="00720CDF" w14:paraId="02565824" w14:textId="77777777" w:rsidTr="009E54FB">
        <w:tc>
          <w:tcPr>
            <w:tcW w:w="1871" w:type="dxa"/>
          </w:tcPr>
          <w:p w14:paraId="31B836C8" w14:textId="77777777" w:rsidR="004A7DDF" w:rsidRPr="009E54FB" w:rsidRDefault="004A7DDF" w:rsidP="009E54FB">
            <w:pPr>
              <w:spacing w:before="60" w:after="120"/>
              <w:rPr>
                <w:sz w:val="18"/>
                <w:szCs w:val="18"/>
              </w:rPr>
            </w:pPr>
            <w:r w:rsidRPr="009E54FB">
              <w:rPr>
                <w:sz w:val="18"/>
                <w:szCs w:val="18"/>
              </w:rPr>
              <w:t>Anxiety</w:t>
            </w:r>
          </w:p>
        </w:tc>
        <w:tc>
          <w:tcPr>
            <w:tcW w:w="1957" w:type="dxa"/>
          </w:tcPr>
          <w:p w14:paraId="031A6AF4" w14:textId="77777777" w:rsidR="004A7DDF" w:rsidRPr="009E54FB" w:rsidRDefault="004A7DDF" w:rsidP="009E54FB">
            <w:pPr>
              <w:spacing w:before="60" w:after="120"/>
              <w:rPr>
                <w:b/>
                <w:bCs/>
                <w:sz w:val="18"/>
                <w:szCs w:val="18"/>
              </w:rPr>
            </w:pPr>
            <w:r w:rsidRPr="009E54FB">
              <w:rPr>
                <w:b/>
                <w:bCs/>
                <w:sz w:val="18"/>
                <w:szCs w:val="18"/>
              </w:rPr>
              <w:t xml:space="preserve">↓2 level </w:t>
            </w:r>
          </w:p>
          <w:p w14:paraId="2785D361" w14:textId="77777777" w:rsidR="004A7DDF" w:rsidRPr="009E54FB" w:rsidRDefault="004A7DDF" w:rsidP="009E54FB">
            <w:pPr>
              <w:spacing w:before="60" w:after="120"/>
              <w:rPr>
                <w:sz w:val="18"/>
                <w:szCs w:val="18"/>
              </w:rPr>
            </w:pPr>
            <w:r w:rsidRPr="009E54FB">
              <w:rPr>
                <w:sz w:val="18"/>
                <w:szCs w:val="18"/>
              </w:rPr>
              <w:t>No follow up study</w:t>
            </w:r>
          </w:p>
          <w:p w14:paraId="540B07AE" w14:textId="77777777" w:rsidR="004A7DDF" w:rsidRPr="009E54FB" w:rsidRDefault="004A7DDF" w:rsidP="009E54FB">
            <w:pPr>
              <w:spacing w:before="60" w:after="120"/>
              <w:rPr>
                <w:sz w:val="18"/>
                <w:szCs w:val="18"/>
              </w:rPr>
            </w:pPr>
            <w:r w:rsidRPr="009E54FB">
              <w:rPr>
                <w:sz w:val="18"/>
                <w:szCs w:val="18"/>
              </w:rPr>
              <w:t>36% more of the sample (from non-intervention group went onto receive hormone interventions so were exploring the idea at time of study)</w:t>
            </w:r>
          </w:p>
          <w:p w14:paraId="46328E14" w14:textId="77777777" w:rsidR="004A7DDF" w:rsidRPr="009E54FB" w:rsidRDefault="004A7DDF" w:rsidP="009E54FB">
            <w:pPr>
              <w:spacing w:before="60" w:after="120"/>
              <w:rPr>
                <w:sz w:val="18"/>
                <w:szCs w:val="18"/>
              </w:rPr>
            </w:pPr>
            <w:r w:rsidRPr="009E54FB">
              <w:rPr>
                <w:sz w:val="18"/>
                <w:szCs w:val="18"/>
              </w:rPr>
              <w:lastRenderedPageBreak/>
              <w:t>Sample size too small for treatment/no treatment case matching</w:t>
            </w:r>
          </w:p>
          <w:p w14:paraId="1C817660" w14:textId="77777777" w:rsidR="004A7DDF" w:rsidRPr="009E54FB" w:rsidRDefault="004A7DDF" w:rsidP="009E54FB">
            <w:pPr>
              <w:spacing w:before="60" w:after="120"/>
              <w:rPr>
                <w:sz w:val="18"/>
                <w:szCs w:val="18"/>
              </w:rPr>
            </w:pPr>
            <w:r w:rsidRPr="009E54FB">
              <w:rPr>
                <w:sz w:val="18"/>
                <w:szCs w:val="18"/>
              </w:rPr>
              <w:t>Baseline anxiety, was in clinical indication range.</w:t>
            </w:r>
          </w:p>
        </w:tc>
        <w:tc>
          <w:tcPr>
            <w:tcW w:w="1901" w:type="dxa"/>
          </w:tcPr>
          <w:p w14:paraId="2DA703F0" w14:textId="77777777" w:rsidR="004A7DDF" w:rsidRPr="009E54FB" w:rsidRDefault="004A7DDF" w:rsidP="009E54FB">
            <w:pPr>
              <w:spacing w:before="60" w:after="120"/>
              <w:rPr>
                <w:b/>
                <w:bCs/>
                <w:sz w:val="18"/>
                <w:szCs w:val="18"/>
              </w:rPr>
            </w:pPr>
            <w:r w:rsidRPr="009E54FB">
              <w:rPr>
                <w:b/>
                <w:bCs/>
                <w:sz w:val="18"/>
                <w:szCs w:val="18"/>
              </w:rPr>
              <w:lastRenderedPageBreak/>
              <w:t xml:space="preserve">↓1 level </w:t>
            </w:r>
          </w:p>
          <w:p w14:paraId="7B4ED777" w14:textId="77777777" w:rsidR="004A7DDF" w:rsidRPr="009E54FB" w:rsidRDefault="004A7DDF" w:rsidP="009E54FB">
            <w:pPr>
              <w:spacing w:before="60" w:after="120"/>
              <w:rPr>
                <w:b/>
                <w:bCs/>
                <w:sz w:val="18"/>
                <w:szCs w:val="18"/>
              </w:rPr>
            </w:pPr>
            <w:r w:rsidRPr="009E54FB">
              <w:rPr>
                <w:sz w:val="18"/>
                <w:szCs w:val="18"/>
              </w:rPr>
              <w:t>Heterogeneity from puberty blocker vs other hormone treatments; age group or by Tanner stage not explained</w:t>
            </w:r>
          </w:p>
        </w:tc>
        <w:tc>
          <w:tcPr>
            <w:tcW w:w="1911" w:type="dxa"/>
          </w:tcPr>
          <w:p w14:paraId="1AACE2CC" w14:textId="77777777" w:rsidR="004A7DDF" w:rsidRPr="009E54FB" w:rsidRDefault="004A7DDF" w:rsidP="009E54FB">
            <w:pPr>
              <w:spacing w:before="60" w:after="120"/>
              <w:rPr>
                <w:b/>
                <w:bCs/>
                <w:sz w:val="18"/>
                <w:szCs w:val="18"/>
              </w:rPr>
            </w:pPr>
            <w:r w:rsidRPr="009E54FB">
              <w:rPr>
                <w:b/>
                <w:bCs/>
                <w:sz w:val="18"/>
                <w:szCs w:val="18"/>
              </w:rPr>
              <w:t xml:space="preserve">↓1 level </w:t>
            </w:r>
          </w:p>
          <w:p w14:paraId="75857B9B" w14:textId="77777777" w:rsidR="004A7DDF" w:rsidRPr="009E54FB" w:rsidRDefault="004A7DDF" w:rsidP="009E54FB">
            <w:pPr>
              <w:spacing w:before="60" w:after="120"/>
              <w:rPr>
                <w:sz w:val="18"/>
                <w:szCs w:val="18"/>
              </w:rPr>
            </w:pPr>
            <w:r w:rsidRPr="009E54FB">
              <w:rPr>
                <w:sz w:val="18"/>
                <w:szCs w:val="18"/>
              </w:rPr>
              <w:t xml:space="preserve">Direct comparisons between treatment/non-treatment cohorts have occurred.  </w:t>
            </w:r>
          </w:p>
          <w:p w14:paraId="1CE3DECC" w14:textId="77777777" w:rsidR="004A7DDF" w:rsidRPr="009E54FB" w:rsidRDefault="004A7DDF" w:rsidP="009E54FB">
            <w:pPr>
              <w:spacing w:before="60" w:after="120"/>
              <w:rPr>
                <w:b/>
                <w:bCs/>
                <w:sz w:val="18"/>
                <w:szCs w:val="18"/>
              </w:rPr>
            </w:pPr>
            <w:r w:rsidRPr="009E54FB">
              <w:rPr>
                <w:sz w:val="18"/>
                <w:szCs w:val="18"/>
              </w:rPr>
              <w:t xml:space="preserve">Likely not applicable to community based populations, non-white and those not </w:t>
            </w:r>
            <w:r w:rsidRPr="009E54FB">
              <w:rPr>
                <w:sz w:val="18"/>
                <w:szCs w:val="18"/>
              </w:rPr>
              <w:lastRenderedPageBreak/>
              <w:t>enrolled in a specialised clinic</w:t>
            </w:r>
          </w:p>
        </w:tc>
        <w:tc>
          <w:tcPr>
            <w:tcW w:w="1887" w:type="dxa"/>
          </w:tcPr>
          <w:p w14:paraId="6CE70AC1" w14:textId="77777777" w:rsidR="004A7DDF" w:rsidRPr="009E54FB" w:rsidRDefault="004A7DDF" w:rsidP="009E54FB">
            <w:pPr>
              <w:spacing w:before="60" w:after="120"/>
              <w:rPr>
                <w:b/>
                <w:bCs/>
                <w:sz w:val="18"/>
                <w:szCs w:val="18"/>
              </w:rPr>
            </w:pPr>
            <w:r w:rsidRPr="009E54FB">
              <w:rPr>
                <w:b/>
                <w:bCs/>
                <w:sz w:val="18"/>
                <w:szCs w:val="18"/>
              </w:rPr>
              <w:lastRenderedPageBreak/>
              <w:t xml:space="preserve">↓1 level </w:t>
            </w:r>
          </w:p>
          <w:p w14:paraId="7694755D" w14:textId="77777777" w:rsidR="004A7DDF" w:rsidRPr="009E54FB" w:rsidRDefault="004A7DDF" w:rsidP="009E54FB">
            <w:pPr>
              <w:spacing w:before="60" w:after="120"/>
              <w:rPr>
                <w:sz w:val="18"/>
                <w:szCs w:val="18"/>
              </w:rPr>
            </w:pPr>
            <w:r w:rsidRPr="009E54FB">
              <w:rPr>
                <w:sz w:val="18"/>
                <w:szCs w:val="18"/>
              </w:rPr>
              <w:t>Few participants</w:t>
            </w:r>
          </w:p>
          <w:p w14:paraId="38675650" w14:textId="77777777" w:rsidR="004A7DDF" w:rsidRPr="009E54FB" w:rsidRDefault="004A7DDF" w:rsidP="009E54FB">
            <w:pPr>
              <w:spacing w:before="60" w:after="120"/>
              <w:rPr>
                <w:sz w:val="18"/>
                <w:szCs w:val="18"/>
              </w:rPr>
            </w:pPr>
            <w:r w:rsidRPr="009E54FB">
              <w:rPr>
                <w:sz w:val="18"/>
                <w:szCs w:val="18"/>
              </w:rPr>
              <w:t>&lt;400 optimal information size</w:t>
            </w:r>
          </w:p>
          <w:p w14:paraId="6F6719B2" w14:textId="77777777" w:rsidR="004A7DDF" w:rsidRPr="009E54FB" w:rsidRDefault="004A7DDF" w:rsidP="009E54FB">
            <w:pPr>
              <w:spacing w:before="60" w:after="120"/>
              <w:rPr>
                <w:b/>
                <w:bCs/>
                <w:sz w:val="18"/>
                <w:szCs w:val="18"/>
              </w:rPr>
            </w:pPr>
          </w:p>
        </w:tc>
        <w:tc>
          <w:tcPr>
            <w:tcW w:w="1724" w:type="dxa"/>
          </w:tcPr>
          <w:p w14:paraId="6151AB50" w14:textId="77777777" w:rsidR="004A7DDF" w:rsidRPr="009E54FB" w:rsidRDefault="004A7DDF" w:rsidP="009E54FB">
            <w:pPr>
              <w:spacing w:before="60" w:after="120"/>
              <w:rPr>
                <w:b/>
                <w:bCs/>
                <w:sz w:val="18"/>
                <w:szCs w:val="18"/>
              </w:rPr>
            </w:pPr>
            <w:r w:rsidRPr="009E54FB">
              <w:rPr>
                <w:b/>
                <w:bCs/>
                <w:sz w:val="18"/>
                <w:szCs w:val="18"/>
              </w:rPr>
              <w:t>No change</w:t>
            </w:r>
          </w:p>
          <w:p w14:paraId="1525FA66" w14:textId="77777777" w:rsidR="004A7DDF" w:rsidRPr="009E54FB" w:rsidRDefault="004A7DDF" w:rsidP="009E54FB">
            <w:pPr>
              <w:spacing w:before="60" w:after="120"/>
              <w:rPr>
                <w:b/>
                <w:bCs/>
                <w:sz w:val="18"/>
                <w:szCs w:val="18"/>
              </w:rPr>
            </w:pPr>
            <w:r w:rsidRPr="009E54FB">
              <w:rPr>
                <w:sz w:val="18"/>
                <w:szCs w:val="18"/>
              </w:rPr>
              <w:t>Not assessed</w:t>
            </w:r>
          </w:p>
        </w:tc>
        <w:tc>
          <w:tcPr>
            <w:tcW w:w="1448" w:type="dxa"/>
          </w:tcPr>
          <w:p w14:paraId="6D03E8D4" w14:textId="77777777" w:rsidR="004A7DDF" w:rsidRPr="009E54FB" w:rsidRDefault="004A7DDF" w:rsidP="009E54FB">
            <w:pPr>
              <w:spacing w:before="60" w:after="120"/>
              <w:rPr>
                <w:b/>
                <w:bCs/>
                <w:sz w:val="18"/>
                <w:szCs w:val="18"/>
              </w:rPr>
            </w:pPr>
            <w:r w:rsidRPr="009E54FB">
              <w:rPr>
                <w:rFonts w:cstheme="minorHAnsi"/>
                <w:b/>
                <w:bCs/>
                <w:sz w:val="18"/>
                <w:szCs w:val="18"/>
              </w:rPr>
              <w:t>No change</w:t>
            </w:r>
          </w:p>
          <w:p w14:paraId="4A07FBAF" w14:textId="77777777" w:rsidR="004A7DDF" w:rsidRPr="009E54FB" w:rsidRDefault="004A7DDF" w:rsidP="009E54FB">
            <w:pPr>
              <w:spacing w:before="60" w:after="120"/>
              <w:rPr>
                <w:b/>
                <w:bCs/>
                <w:sz w:val="18"/>
                <w:szCs w:val="18"/>
              </w:rPr>
            </w:pPr>
          </w:p>
        </w:tc>
        <w:tc>
          <w:tcPr>
            <w:tcW w:w="1254" w:type="dxa"/>
          </w:tcPr>
          <w:p w14:paraId="2F4F4D5B" w14:textId="77777777" w:rsidR="004A7DDF" w:rsidRPr="009E54FB" w:rsidRDefault="004A7DDF" w:rsidP="009E54FB">
            <w:pPr>
              <w:spacing w:before="60" w:after="120"/>
              <w:rPr>
                <w:b/>
                <w:bCs/>
                <w:sz w:val="18"/>
                <w:szCs w:val="18"/>
              </w:rPr>
            </w:pPr>
            <w:r w:rsidRPr="009E54FB">
              <w:rPr>
                <w:rFonts w:cstheme="minorHAnsi"/>
                <w:b/>
                <w:bCs/>
                <w:sz w:val="18"/>
                <w:szCs w:val="18"/>
              </w:rPr>
              <w:t>No change</w:t>
            </w:r>
          </w:p>
          <w:p w14:paraId="10575B4D" w14:textId="77777777" w:rsidR="004A7DDF" w:rsidRPr="009E54FB" w:rsidRDefault="004A7DDF" w:rsidP="009E54FB">
            <w:pPr>
              <w:spacing w:before="60" w:after="120"/>
              <w:rPr>
                <w:b/>
                <w:bCs/>
                <w:sz w:val="18"/>
                <w:szCs w:val="18"/>
              </w:rPr>
            </w:pPr>
            <w:r w:rsidRPr="009E54FB">
              <w:rPr>
                <w:b/>
                <w:bCs/>
                <w:color w:val="FF0000"/>
                <w:sz w:val="18"/>
                <w:szCs w:val="18"/>
              </w:rPr>
              <w:t>Very low</w:t>
            </w:r>
          </w:p>
        </w:tc>
      </w:tr>
      <w:tr w:rsidR="004A7DDF" w:rsidRPr="00720CDF" w14:paraId="391DD032" w14:textId="77777777" w:rsidTr="009E54FB">
        <w:tc>
          <w:tcPr>
            <w:tcW w:w="1871" w:type="dxa"/>
          </w:tcPr>
          <w:p w14:paraId="45801546" w14:textId="77777777" w:rsidR="004A7DDF" w:rsidRPr="009E54FB" w:rsidRDefault="004A7DDF" w:rsidP="009E54FB">
            <w:pPr>
              <w:spacing w:before="60" w:after="120"/>
              <w:rPr>
                <w:sz w:val="18"/>
                <w:szCs w:val="18"/>
              </w:rPr>
            </w:pPr>
            <w:r w:rsidRPr="009E54FB">
              <w:rPr>
                <w:sz w:val="18"/>
                <w:szCs w:val="18"/>
              </w:rPr>
              <w:t>Depression</w:t>
            </w:r>
          </w:p>
        </w:tc>
        <w:tc>
          <w:tcPr>
            <w:tcW w:w="1957" w:type="dxa"/>
          </w:tcPr>
          <w:p w14:paraId="5DBD011C" w14:textId="77777777" w:rsidR="004A7DDF" w:rsidRPr="009E54FB" w:rsidRDefault="004A7DDF" w:rsidP="009E54FB">
            <w:pPr>
              <w:spacing w:before="60" w:after="120"/>
              <w:rPr>
                <w:b/>
                <w:bCs/>
                <w:sz w:val="18"/>
                <w:szCs w:val="18"/>
              </w:rPr>
            </w:pPr>
            <w:r w:rsidRPr="009E54FB">
              <w:rPr>
                <w:b/>
                <w:bCs/>
                <w:sz w:val="18"/>
                <w:szCs w:val="18"/>
              </w:rPr>
              <w:t xml:space="preserve">↓1 level </w:t>
            </w:r>
          </w:p>
          <w:p w14:paraId="36E0887B" w14:textId="77777777" w:rsidR="004A7DDF" w:rsidRPr="009E54FB" w:rsidRDefault="004A7DDF" w:rsidP="009E54FB">
            <w:pPr>
              <w:spacing w:before="60" w:after="120"/>
              <w:rPr>
                <w:sz w:val="18"/>
                <w:szCs w:val="18"/>
              </w:rPr>
            </w:pPr>
            <w:r w:rsidRPr="009E54FB">
              <w:rPr>
                <w:sz w:val="18"/>
                <w:szCs w:val="18"/>
              </w:rPr>
              <w:t>No follow up study</w:t>
            </w:r>
          </w:p>
          <w:p w14:paraId="5EE0B371" w14:textId="77777777" w:rsidR="004A7DDF" w:rsidRPr="009E54FB" w:rsidRDefault="004A7DDF" w:rsidP="009E54FB">
            <w:pPr>
              <w:spacing w:before="60" w:after="120"/>
              <w:rPr>
                <w:sz w:val="18"/>
                <w:szCs w:val="18"/>
              </w:rPr>
            </w:pPr>
            <w:r w:rsidRPr="009E54FB">
              <w:rPr>
                <w:sz w:val="18"/>
                <w:szCs w:val="18"/>
              </w:rPr>
              <w:t>36% more of the sample (from non-intervention group went onto receive hormone interventions so were exploring the idea at time of study)</w:t>
            </w:r>
          </w:p>
          <w:p w14:paraId="6D50F14E" w14:textId="77777777" w:rsidR="004A7DDF" w:rsidRPr="009E54FB" w:rsidRDefault="004A7DDF" w:rsidP="009E54FB">
            <w:pPr>
              <w:spacing w:before="60" w:after="120"/>
              <w:rPr>
                <w:sz w:val="18"/>
                <w:szCs w:val="18"/>
              </w:rPr>
            </w:pPr>
            <w:r w:rsidRPr="009E54FB">
              <w:rPr>
                <w:sz w:val="18"/>
                <w:szCs w:val="18"/>
              </w:rPr>
              <w:t>Sample size too small for treatment/no treatment case matching</w:t>
            </w:r>
          </w:p>
        </w:tc>
        <w:tc>
          <w:tcPr>
            <w:tcW w:w="1901" w:type="dxa"/>
          </w:tcPr>
          <w:p w14:paraId="554635D2" w14:textId="77777777" w:rsidR="004A7DDF" w:rsidRPr="009E54FB" w:rsidRDefault="004A7DDF" w:rsidP="009E54FB">
            <w:pPr>
              <w:spacing w:before="60" w:after="120"/>
              <w:rPr>
                <w:b/>
                <w:bCs/>
                <w:sz w:val="18"/>
                <w:szCs w:val="18"/>
              </w:rPr>
            </w:pPr>
            <w:r w:rsidRPr="009E54FB">
              <w:rPr>
                <w:b/>
                <w:bCs/>
                <w:sz w:val="18"/>
                <w:szCs w:val="18"/>
              </w:rPr>
              <w:t xml:space="preserve">↓1 level </w:t>
            </w:r>
          </w:p>
          <w:p w14:paraId="018B9621" w14:textId="77777777" w:rsidR="004A7DDF" w:rsidRPr="009E54FB" w:rsidRDefault="004A7DDF" w:rsidP="009E54FB">
            <w:pPr>
              <w:spacing w:before="60" w:after="120"/>
              <w:rPr>
                <w:b/>
                <w:bCs/>
                <w:sz w:val="18"/>
                <w:szCs w:val="18"/>
              </w:rPr>
            </w:pPr>
            <w:r w:rsidRPr="009E54FB">
              <w:rPr>
                <w:sz w:val="18"/>
                <w:szCs w:val="18"/>
              </w:rPr>
              <w:t>Heterogeneity from puberty blocker vs other hormone treatments; age group or by Tanner stage not explained</w:t>
            </w:r>
          </w:p>
        </w:tc>
        <w:tc>
          <w:tcPr>
            <w:tcW w:w="1911" w:type="dxa"/>
          </w:tcPr>
          <w:p w14:paraId="630B257C" w14:textId="77777777" w:rsidR="004A7DDF" w:rsidRPr="009E54FB" w:rsidRDefault="004A7DDF" w:rsidP="009E54FB">
            <w:pPr>
              <w:spacing w:before="60" w:after="120"/>
              <w:rPr>
                <w:b/>
                <w:bCs/>
                <w:sz w:val="18"/>
                <w:szCs w:val="18"/>
              </w:rPr>
            </w:pPr>
            <w:r w:rsidRPr="009E54FB">
              <w:rPr>
                <w:b/>
                <w:bCs/>
                <w:sz w:val="18"/>
                <w:szCs w:val="18"/>
              </w:rPr>
              <w:t xml:space="preserve">↓1 level </w:t>
            </w:r>
          </w:p>
          <w:p w14:paraId="3DA9FA6A" w14:textId="77777777" w:rsidR="004A7DDF" w:rsidRPr="009E54FB" w:rsidRDefault="004A7DDF" w:rsidP="009E54FB">
            <w:pPr>
              <w:spacing w:before="60" w:after="120"/>
              <w:rPr>
                <w:sz w:val="18"/>
                <w:szCs w:val="18"/>
              </w:rPr>
            </w:pPr>
            <w:r w:rsidRPr="009E54FB">
              <w:rPr>
                <w:sz w:val="18"/>
                <w:szCs w:val="18"/>
              </w:rPr>
              <w:t xml:space="preserve">Direct comparisons between treatment/non-treatment cohorts have occurred.  </w:t>
            </w:r>
          </w:p>
          <w:p w14:paraId="3CF876D2" w14:textId="77777777" w:rsidR="004A7DDF" w:rsidRPr="009E54FB" w:rsidRDefault="004A7DDF" w:rsidP="009E54FB">
            <w:pPr>
              <w:spacing w:before="60" w:after="120"/>
              <w:rPr>
                <w:b/>
                <w:bCs/>
                <w:sz w:val="18"/>
                <w:szCs w:val="18"/>
              </w:rPr>
            </w:pPr>
            <w:r w:rsidRPr="009E54FB">
              <w:rPr>
                <w:sz w:val="18"/>
                <w:szCs w:val="18"/>
              </w:rPr>
              <w:t>Likely not applicable to community based populations, non-white and those not enrolled in a specialised clinic</w:t>
            </w:r>
          </w:p>
        </w:tc>
        <w:tc>
          <w:tcPr>
            <w:tcW w:w="1887" w:type="dxa"/>
          </w:tcPr>
          <w:p w14:paraId="22F3269D" w14:textId="77777777" w:rsidR="004A7DDF" w:rsidRPr="009E54FB" w:rsidRDefault="004A7DDF" w:rsidP="009E54FB">
            <w:pPr>
              <w:spacing w:before="60" w:after="120"/>
              <w:rPr>
                <w:b/>
                <w:bCs/>
                <w:sz w:val="18"/>
                <w:szCs w:val="18"/>
              </w:rPr>
            </w:pPr>
            <w:r w:rsidRPr="009E54FB">
              <w:rPr>
                <w:b/>
                <w:bCs/>
                <w:sz w:val="18"/>
                <w:szCs w:val="18"/>
              </w:rPr>
              <w:t xml:space="preserve">↓1 level </w:t>
            </w:r>
          </w:p>
          <w:p w14:paraId="651D2415" w14:textId="77777777" w:rsidR="004A7DDF" w:rsidRPr="009E54FB" w:rsidRDefault="004A7DDF" w:rsidP="009E54FB">
            <w:pPr>
              <w:spacing w:before="60" w:after="120"/>
              <w:rPr>
                <w:sz w:val="18"/>
                <w:szCs w:val="18"/>
              </w:rPr>
            </w:pPr>
            <w:r w:rsidRPr="009E54FB">
              <w:rPr>
                <w:sz w:val="18"/>
                <w:szCs w:val="18"/>
              </w:rPr>
              <w:t>Few participants</w:t>
            </w:r>
          </w:p>
          <w:p w14:paraId="29FE2BAC" w14:textId="77777777" w:rsidR="004A7DDF" w:rsidRPr="009E54FB" w:rsidRDefault="004A7DDF" w:rsidP="009E54FB">
            <w:pPr>
              <w:spacing w:before="60" w:after="120"/>
              <w:rPr>
                <w:sz w:val="18"/>
                <w:szCs w:val="18"/>
              </w:rPr>
            </w:pPr>
            <w:r w:rsidRPr="009E54FB">
              <w:rPr>
                <w:sz w:val="18"/>
                <w:szCs w:val="18"/>
              </w:rPr>
              <w:t>&lt;400 optimal information size</w:t>
            </w:r>
          </w:p>
          <w:p w14:paraId="16DE2A7F" w14:textId="77777777" w:rsidR="004A7DDF" w:rsidRPr="009E54FB" w:rsidRDefault="004A7DDF" w:rsidP="009E54FB">
            <w:pPr>
              <w:spacing w:before="60" w:after="120"/>
              <w:rPr>
                <w:b/>
                <w:bCs/>
                <w:sz w:val="18"/>
                <w:szCs w:val="18"/>
              </w:rPr>
            </w:pPr>
          </w:p>
        </w:tc>
        <w:tc>
          <w:tcPr>
            <w:tcW w:w="1724" w:type="dxa"/>
          </w:tcPr>
          <w:p w14:paraId="641108C6" w14:textId="77777777" w:rsidR="004A7DDF" w:rsidRPr="009E54FB" w:rsidRDefault="004A7DDF" w:rsidP="009E54FB">
            <w:pPr>
              <w:spacing w:before="60" w:after="120"/>
              <w:rPr>
                <w:b/>
                <w:bCs/>
                <w:sz w:val="18"/>
                <w:szCs w:val="18"/>
              </w:rPr>
            </w:pPr>
            <w:r w:rsidRPr="009E54FB">
              <w:rPr>
                <w:b/>
                <w:bCs/>
                <w:sz w:val="18"/>
                <w:szCs w:val="18"/>
              </w:rPr>
              <w:t>No change</w:t>
            </w:r>
          </w:p>
          <w:p w14:paraId="7C8A8E6F" w14:textId="77777777" w:rsidR="004A7DDF" w:rsidRPr="009E54FB" w:rsidRDefault="004A7DDF" w:rsidP="009E54FB">
            <w:pPr>
              <w:spacing w:before="60" w:after="120"/>
              <w:rPr>
                <w:b/>
                <w:bCs/>
                <w:sz w:val="18"/>
                <w:szCs w:val="18"/>
              </w:rPr>
            </w:pPr>
            <w:r w:rsidRPr="009E54FB">
              <w:rPr>
                <w:sz w:val="18"/>
                <w:szCs w:val="18"/>
              </w:rPr>
              <w:t>Not assessed</w:t>
            </w:r>
          </w:p>
        </w:tc>
        <w:tc>
          <w:tcPr>
            <w:tcW w:w="1448" w:type="dxa"/>
          </w:tcPr>
          <w:p w14:paraId="6A8737DA" w14:textId="77777777" w:rsidR="004A7DDF" w:rsidRPr="009E54FB" w:rsidRDefault="004A7DDF" w:rsidP="009E54FB">
            <w:pPr>
              <w:spacing w:before="60" w:after="120"/>
              <w:rPr>
                <w:b/>
                <w:bCs/>
                <w:sz w:val="18"/>
                <w:szCs w:val="18"/>
              </w:rPr>
            </w:pPr>
            <w:r w:rsidRPr="009E54FB">
              <w:rPr>
                <w:rFonts w:cstheme="minorHAnsi"/>
                <w:b/>
                <w:bCs/>
                <w:sz w:val="18"/>
                <w:szCs w:val="18"/>
              </w:rPr>
              <w:t>No change</w:t>
            </w:r>
          </w:p>
          <w:p w14:paraId="60768607" w14:textId="77777777" w:rsidR="004A7DDF" w:rsidRPr="009E54FB" w:rsidRDefault="004A7DDF" w:rsidP="009E54FB">
            <w:pPr>
              <w:spacing w:before="60" w:after="120"/>
              <w:rPr>
                <w:b/>
                <w:bCs/>
                <w:sz w:val="18"/>
                <w:szCs w:val="18"/>
              </w:rPr>
            </w:pPr>
            <w:r w:rsidRPr="009E54FB">
              <w:rPr>
                <w:sz w:val="18"/>
                <w:szCs w:val="18"/>
              </w:rPr>
              <w:t>Direct evidence (P&lt;0.05) of co-relation between depression symptoms improving with receiving/not receiving gender affirming hormone treatment</w:t>
            </w:r>
          </w:p>
        </w:tc>
        <w:tc>
          <w:tcPr>
            <w:tcW w:w="1254" w:type="dxa"/>
          </w:tcPr>
          <w:p w14:paraId="3E00A099" w14:textId="77777777" w:rsidR="004A7DDF" w:rsidRPr="009E54FB" w:rsidRDefault="004A7DDF" w:rsidP="009E54FB">
            <w:pPr>
              <w:spacing w:before="60" w:after="120"/>
              <w:rPr>
                <w:b/>
                <w:bCs/>
                <w:sz w:val="18"/>
                <w:szCs w:val="18"/>
              </w:rPr>
            </w:pPr>
            <w:r w:rsidRPr="009E54FB">
              <w:rPr>
                <w:b/>
                <w:bCs/>
                <w:color w:val="FF0000"/>
                <w:sz w:val="18"/>
                <w:szCs w:val="18"/>
              </w:rPr>
              <w:t>Very low</w:t>
            </w:r>
          </w:p>
        </w:tc>
      </w:tr>
      <w:tr w:rsidR="004A7DDF" w:rsidRPr="00720CDF" w14:paraId="06675EDA" w14:textId="77777777" w:rsidTr="009E54FB">
        <w:tc>
          <w:tcPr>
            <w:tcW w:w="1871" w:type="dxa"/>
          </w:tcPr>
          <w:p w14:paraId="47C8D3FF" w14:textId="77777777" w:rsidR="004A7DDF" w:rsidRPr="009E54FB" w:rsidRDefault="004A7DDF" w:rsidP="009E54FB">
            <w:pPr>
              <w:spacing w:before="60" w:after="120"/>
              <w:rPr>
                <w:sz w:val="18"/>
                <w:szCs w:val="18"/>
              </w:rPr>
            </w:pPr>
            <w:r w:rsidRPr="009E54FB">
              <w:rPr>
                <w:sz w:val="18"/>
                <w:szCs w:val="18"/>
              </w:rPr>
              <w:t>Life satisfaction/QoL</w:t>
            </w:r>
          </w:p>
        </w:tc>
        <w:tc>
          <w:tcPr>
            <w:tcW w:w="1957" w:type="dxa"/>
          </w:tcPr>
          <w:p w14:paraId="7E79C290" w14:textId="77777777" w:rsidR="004A7DDF" w:rsidRPr="009E54FB" w:rsidRDefault="004A7DDF" w:rsidP="009E54FB">
            <w:pPr>
              <w:spacing w:before="60" w:after="120"/>
              <w:rPr>
                <w:b/>
                <w:bCs/>
                <w:sz w:val="18"/>
                <w:szCs w:val="18"/>
              </w:rPr>
            </w:pPr>
            <w:r w:rsidRPr="009E54FB">
              <w:rPr>
                <w:b/>
                <w:bCs/>
                <w:sz w:val="18"/>
                <w:szCs w:val="18"/>
              </w:rPr>
              <w:t>N/A</w:t>
            </w:r>
          </w:p>
        </w:tc>
        <w:tc>
          <w:tcPr>
            <w:tcW w:w="1901" w:type="dxa"/>
          </w:tcPr>
          <w:p w14:paraId="202A01DB" w14:textId="77777777" w:rsidR="004A7DDF" w:rsidRPr="009E54FB" w:rsidRDefault="004A7DDF" w:rsidP="009E54FB">
            <w:pPr>
              <w:spacing w:before="60" w:after="120"/>
              <w:rPr>
                <w:b/>
                <w:bCs/>
                <w:sz w:val="18"/>
                <w:szCs w:val="18"/>
              </w:rPr>
            </w:pPr>
            <w:r w:rsidRPr="009E54FB">
              <w:rPr>
                <w:b/>
                <w:bCs/>
                <w:sz w:val="18"/>
                <w:szCs w:val="18"/>
              </w:rPr>
              <w:t>N/A</w:t>
            </w:r>
          </w:p>
        </w:tc>
        <w:tc>
          <w:tcPr>
            <w:tcW w:w="1911" w:type="dxa"/>
          </w:tcPr>
          <w:p w14:paraId="0695E5A2" w14:textId="77777777" w:rsidR="004A7DDF" w:rsidRPr="009E54FB" w:rsidRDefault="004A7DDF" w:rsidP="009E54FB">
            <w:pPr>
              <w:spacing w:before="60" w:after="120"/>
              <w:rPr>
                <w:b/>
                <w:bCs/>
                <w:sz w:val="18"/>
                <w:szCs w:val="18"/>
              </w:rPr>
            </w:pPr>
            <w:r w:rsidRPr="009E54FB">
              <w:rPr>
                <w:b/>
                <w:bCs/>
                <w:sz w:val="18"/>
                <w:szCs w:val="18"/>
              </w:rPr>
              <w:t>N/A</w:t>
            </w:r>
          </w:p>
        </w:tc>
        <w:tc>
          <w:tcPr>
            <w:tcW w:w="1887" w:type="dxa"/>
          </w:tcPr>
          <w:p w14:paraId="3F973EBC" w14:textId="77777777" w:rsidR="004A7DDF" w:rsidRPr="009E54FB" w:rsidRDefault="004A7DDF" w:rsidP="009E54FB">
            <w:pPr>
              <w:spacing w:before="60" w:after="120"/>
              <w:rPr>
                <w:b/>
                <w:bCs/>
                <w:sz w:val="18"/>
                <w:szCs w:val="18"/>
              </w:rPr>
            </w:pPr>
            <w:r w:rsidRPr="009E54FB">
              <w:rPr>
                <w:b/>
                <w:bCs/>
                <w:sz w:val="18"/>
                <w:szCs w:val="18"/>
              </w:rPr>
              <w:t>N/A</w:t>
            </w:r>
          </w:p>
        </w:tc>
        <w:tc>
          <w:tcPr>
            <w:tcW w:w="1724" w:type="dxa"/>
          </w:tcPr>
          <w:p w14:paraId="284E85B2" w14:textId="77777777" w:rsidR="004A7DDF" w:rsidRPr="009E54FB" w:rsidRDefault="004A7DDF" w:rsidP="009E54FB">
            <w:pPr>
              <w:spacing w:before="60" w:after="120"/>
              <w:rPr>
                <w:b/>
                <w:bCs/>
                <w:sz w:val="18"/>
                <w:szCs w:val="18"/>
              </w:rPr>
            </w:pPr>
            <w:r w:rsidRPr="009E54FB">
              <w:rPr>
                <w:b/>
                <w:bCs/>
                <w:sz w:val="18"/>
                <w:szCs w:val="18"/>
              </w:rPr>
              <w:t>N/A</w:t>
            </w:r>
          </w:p>
        </w:tc>
        <w:tc>
          <w:tcPr>
            <w:tcW w:w="1448" w:type="dxa"/>
          </w:tcPr>
          <w:p w14:paraId="676BB782" w14:textId="77777777" w:rsidR="004A7DDF" w:rsidRPr="009E54FB" w:rsidRDefault="004A7DDF" w:rsidP="009E54FB">
            <w:pPr>
              <w:spacing w:before="60" w:after="120"/>
              <w:rPr>
                <w:b/>
                <w:bCs/>
                <w:sz w:val="18"/>
                <w:szCs w:val="18"/>
              </w:rPr>
            </w:pPr>
            <w:r w:rsidRPr="009E54FB">
              <w:rPr>
                <w:b/>
                <w:bCs/>
                <w:sz w:val="18"/>
                <w:szCs w:val="18"/>
              </w:rPr>
              <w:t>N/A</w:t>
            </w:r>
          </w:p>
        </w:tc>
        <w:tc>
          <w:tcPr>
            <w:tcW w:w="1254" w:type="dxa"/>
          </w:tcPr>
          <w:p w14:paraId="2A6BD8C2" w14:textId="77777777" w:rsidR="004A7DDF" w:rsidRPr="009E54FB" w:rsidRDefault="004A7DDF" w:rsidP="009E54FB">
            <w:pPr>
              <w:spacing w:before="60" w:after="120"/>
              <w:rPr>
                <w:b/>
                <w:bCs/>
                <w:sz w:val="18"/>
                <w:szCs w:val="18"/>
              </w:rPr>
            </w:pPr>
            <w:r w:rsidRPr="009E54FB">
              <w:rPr>
                <w:b/>
                <w:bCs/>
                <w:sz w:val="18"/>
                <w:szCs w:val="18"/>
              </w:rPr>
              <w:t>N/A</w:t>
            </w:r>
          </w:p>
        </w:tc>
      </w:tr>
    </w:tbl>
    <w:p w14:paraId="5CC2208A" w14:textId="77777777" w:rsidR="00F4110F" w:rsidRDefault="00F4110F" w:rsidP="00F4110F">
      <w:pPr>
        <w:pStyle w:val="Heading2"/>
        <w:spacing w:before="240"/>
        <w:rPr>
          <w:sz w:val="24"/>
          <w:szCs w:val="24"/>
        </w:rPr>
        <w:sectPr w:rsidR="00F4110F" w:rsidSect="003C2484">
          <w:pgSz w:w="16840" w:h="11907" w:orient="landscape" w:code="9"/>
          <w:pgMar w:top="1134" w:right="1418" w:bottom="1134" w:left="1418" w:header="284" w:footer="425" w:gutter="284"/>
          <w:cols w:space="720"/>
          <w:docGrid w:linePitch="286"/>
        </w:sectPr>
      </w:pPr>
      <w:bookmarkStart w:id="44" w:name="_Toc151391280"/>
    </w:p>
    <w:p w14:paraId="2D6CEB74" w14:textId="4A954D45" w:rsidR="004A7DDF" w:rsidRPr="004A7DDF" w:rsidRDefault="004A7DDF" w:rsidP="00F4110F">
      <w:pPr>
        <w:pStyle w:val="Heading2"/>
        <w:spacing w:before="240"/>
        <w:rPr>
          <w:sz w:val="24"/>
          <w:szCs w:val="24"/>
        </w:rPr>
      </w:pPr>
      <w:bookmarkStart w:id="45" w:name="_Toc170398071"/>
      <w:r w:rsidRPr="004A7DDF">
        <w:rPr>
          <w:sz w:val="24"/>
          <w:szCs w:val="24"/>
        </w:rPr>
        <w:lastRenderedPageBreak/>
        <w:t>Risk of Bias ROBINS- 1</w:t>
      </w:r>
      <w:bookmarkEnd w:id="44"/>
      <w:bookmarkEnd w:id="45"/>
    </w:p>
    <w:p w14:paraId="46919A61" w14:textId="2F562879" w:rsidR="004A7DDF" w:rsidRDefault="004A7DDF" w:rsidP="004A7DDF">
      <w:r>
        <w:rPr>
          <w:b/>
          <w:bCs/>
        </w:rPr>
        <w:t>Confounding domains:</w:t>
      </w:r>
      <w:r>
        <w:t xml:space="preserve"> socio-demographic situation; family support; public funding available; enrolled in a specialised service; puberty development (Tanner stage)</w:t>
      </w:r>
    </w:p>
    <w:p w14:paraId="175B744A" w14:textId="77777777" w:rsidR="00F4110F" w:rsidRDefault="00F4110F" w:rsidP="004A7DDF"/>
    <w:p w14:paraId="53A43BD2" w14:textId="2A88F58E" w:rsidR="004A7DDF" w:rsidRPr="00F4110F" w:rsidRDefault="004A7DDF" w:rsidP="004A7DDF">
      <w:r>
        <w:rPr>
          <w:b/>
          <w:bCs/>
        </w:rPr>
        <w:t>Co-interventions likely to have impact:</w:t>
      </w:r>
      <w:r>
        <w:t xml:space="preserve"> counselling, family therapy, school based support, peer support, community group engagement</w:t>
      </w:r>
    </w:p>
    <w:p w14:paraId="5E97D8E1" w14:textId="77777777" w:rsidR="004A7DDF" w:rsidRPr="00965A46" w:rsidRDefault="004A7DDF" w:rsidP="004A7DDF">
      <w:pPr>
        <w:rPr>
          <w:sz w:val="20"/>
        </w:rPr>
      </w:pPr>
    </w:p>
    <w:tbl>
      <w:tblPr>
        <w:tblStyle w:val="TableGrid"/>
        <w:tblW w:w="1403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60"/>
        <w:gridCol w:w="1842"/>
        <w:gridCol w:w="1665"/>
        <w:gridCol w:w="1666"/>
        <w:gridCol w:w="1666"/>
        <w:gridCol w:w="1666"/>
        <w:gridCol w:w="1984"/>
        <w:gridCol w:w="1985"/>
      </w:tblGrid>
      <w:tr w:rsidR="00B56F2E" w:rsidRPr="00965A46" w14:paraId="2F727E39" w14:textId="77777777" w:rsidTr="009E54FB">
        <w:trPr>
          <w:tblHeader/>
        </w:trPr>
        <w:tc>
          <w:tcPr>
            <w:tcW w:w="1560" w:type="dxa"/>
            <w:shd w:val="clear" w:color="auto" w:fill="D9D9D9" w:themeFill="background1" w:themeFillShade="D9"/>
          </w:tcPr>
          <w:p w14:paraId="026817AB" w14:textId="77777777" w:rsidR="004A7DDF" w:rsidRPr="009E54FB" w:rsidRDefault="004A7DDF" w:rsidP="00F4110F">
            <w:pPr>
              <w:spacing w:before="60" w:after="60"/>
              <w:rPr>
                <w:sz w:val="18"/>
                <w:szCs w:val="18"/>
              </w:rPr>
            </w:pPr>
            <w:r w:rsidRPr="009E54FB">
              <w:rPr>
                <w:b/>
                <w:bCs/>
                <w:sz w:val="18"/>
                <w:szCs w:val="18"/>
              </w:rPr>
              <w:t>Domain</w:t>
            </w:r>
          </w:p>
        </w:tc>
        <w:tc>
          <w:tcPr>
            <w:tcW w:w="1842" w:type="dxa"/>
            <w:shd w:val="clear" w:color="auto" w:fill="D9D9D9" w:themeFill="background1" w:themeFillShade="D9"/>
          </w:tcPr>
          <w:p w14:paraId="6E60AC1F" w14:textId="77777777" w:rsidR="004A7DDF" w:rsidRPr="009E54FB" w:rsidRDefault="004A7DDF" w:rsidP="00F4110F">
            <w:pPr>
              <w:spacing w:before="60" w:after="60"/>
              <w:rPr>
                <w:b/>
                <w:bCs/>
                <w:sz w:val="18"/>
                <w:szCs w:val="18"/>
              </w:rPr>
            </w:pPr>
            <w:r w:rsidRPr="009E54FB">
              <w:rPr>
                <w:b/>
                <w:bCs/>
                <w:sz w:val="18"/>
                <w:szCs w:val="18"/>
              </w:rPr>
              <w:t xml:space="preserve">Outcome 1 </w:t>
            </w:r>
          </w:p>
          <w:p w14:paraId="0DB81987" w14:textId="77777777" w:rsidR="004A7DDF" w:rsidRPr="009E54FB" w:rsidRDefault="004A7DDF" w:rsidP="00F4110F">
            <w:pPr>
              <w:spacing w:before="60" w:after="60"/>
              <w:rPr>
                <w:sz w:val="18"/>
                <w:szCs w:val="18"/>
              </w:rPr>
            </w:pPr>
            <w:r w:rsidRPr="009E54FB">
              <w:rPr>
                <w:b/>
                <w:bCs/>
                <w:sz w:val="18"/>
                <w:szCs w:val="18"/>
              </w:rPr>
              <w:t>Gender dysphoria</w:t>
            </w:r>
          </w:p>
        </w:tc>
        <w:tc>
          <w:tcPr>
            <w:tcW w:w="1665" w:type="dxa"/>
            <w:shd w:val="clear" w:color="auto" w:fill="D9D9D9" w:themeFill="background1" w:themeFillShade="D9"/>
          </w:tcPr>
          <w:p w14:paraId="6AB8089D" w14:textId="77777777" w:rsidR="004A7DDF" w:rsidRPr="009E54FB" w:rsidRDefault="004A7DDF" w:rsidP="00F4110F">
            <w:pPr>
              <w:spacing w:before="60" w:after="60"/>
              <w:rPr>
                <w:b/>
                <w:bCs/>
                <w:sz w:val="18"/>
                <w:szCs w:val="18"/>
              </w:rPr>
            </w:pPr>
            <w:r w:rsidRPr="009E54FB">
              <w:rPr>
                <w:b/>
                <w:bCs/>
                <w:sz w:val="18"/>
                <w:szCs w:val="18"/>
              </w:rPr>
              <w:t xml:space="preserve">Outcome 2 </w:t>
            </w:r>
          </w:p>
          <w:p w14:paraId="312F4E32" w14:textId="77777777" w:rsidR="004A7DDF" w:rsidRPr="009E54FB" w:rsidRDefault="004A7DDF" w:rsidP="00F4110F">
            <w:pPr>
              <w:spacing w:before="60" w:after="60"/>
              <w:rPr>
                <w:sz w:val="18"/>
                <w:szCs w:val="18"/>
              </w:rPr>
            </w:pPr>
            <w:r w:rsidRPr="009E54FB">
              <w:rPr>
                <w:b/>
                <w:bCs/>
                <w:sz w:val="18"/>
                <w:szCs w:val="18"/>
              </w:rPr>
              <w:t>Suicidality</w:t>
            </w:r>
          </w:p>
        </w:tc>
        <w:tc>
          <w:tcPr>
            <w:tcW w:w="1666" w:type="dxa"/>
            <w:shd w:val="clear" w:color="auto" w:fill="D9D9D9" w:themeFill="background1" w:themeFillShade="D9"/>
          </w:tcPr>
          <w:p w14:paraId="7ED7A1DC" w14:textId="77777777" w:rsidR="004A7DDF" w:rsidRPr="009E54FB" w:rsidRDefault="004A7DDF" w:rsidP="00F4110F">
            <w:pPr>
              <w:spacing w:before="60" w:after="60"/>
              <w:rPr>
                <w:b/>
                <w:bCs/>
                <w:sz w:val="18"/>
                <w:szCs w:val="18"/>
              </w:rPr>
            </w:pPr>
            <w:r w:rsidRPr="009E54FB">
              <w:rPr>
                <w:b/>
                <w:bCs/>
                <w:sz w:val="18"/>
                <w:szCs w:val="18"/>
              </w:rPr>
              <w:t>Outcome 3</w:t>
            </w:r>
          </w:p>
          <w:p w14:paraId="316982FD" w14:textId="77777777" w:rsidR="004A7DDF" w:rsidRPr="009E54FB" w:rsidRDefault="004A7DDF" w:rsidP="00F4110F">
            <w:pPr>
              <w:spacing w:before="60" w:after="60"/>
              <w:rPr>
                <w:sz w:val="18"/>
                <w:szCs w:val="18"/>
              </w:rPr>
            </w:pPr>
            <w:r w:rsidRPr="009E54FB">
              <w:rPr>
                <w:b/>
                <w:bCs/>
                <w:sz w:val="18"/>
                <w:szCs w:val="18"/>
              </w:rPr>
              <w:t>Self-harm</w:t>
            </w:r>
          </w:p>
        </w:tc>
        <w:tc>
          <w:tcPr>
            <w:tcW w:w="1666" w:type="dxa"/>
            <w:shd w:val="clear" w:color="auto" w:fill="D9D9D9" w:themeFill="background1" w:themeFillShade="D9"/>
          </w:tcPr>
          <w:p w14:paraId="37D2E65F" w14:textId="77777777" w:rsidR="004A7DDF" w:rsidRPr="009E54FB" w:rsidRDefault="004A7DDF" w:rsidP="00F4110F">
            <w:pPr>
              <w:spacing w:before="60" w:after="60"/>
              <w:rPr>
                <w:b/>
                <w:bCs/>
                <w:sz w:val="18"/>
                <w:szCs w:val="18"/>
              </w:rPr>
            </w:pPr>
            <w:r w:rsidRPr="009E54FB">
              <w:rPr>
                <w:b/>
                <w:bCs/>
                <w:sz w:val="18"/>
                <w:szCs w:val="18"/>
              </w:rPr>
              <w:t xml:space="preserve">Outcome 4  </w:t>
            </w:r>
          </w:p>
          <w:p w14:paraId="30DCA8C6" w14:textId="77777777" w:rsidR="004A7DDF" w:rsidRPr="009E54FB" w:rsidRDefault="004A7DDF" w:rsidP="00F4110F">
            <w:pPr>
              <w:spacing w:before="60" w:after="60"/>
              <w:rPr>
                <w:sz w:val="18"/>
                <w:szCs w:val="18"/>
              </w:rPr>
            </w:pPr>
            <w:r w:rsidRPr="009E54FB">
              <w:rPr>
                <w:b/>
                <w:bCs/>
                <w:sz w:val="18"/>
                <w:szCs w:val="18"/>
              </w:rPr>
              <w:t>Anxiety</w:t>
            </w:r>
          </w:p>
        </w:tc>
        <w:tc>
          <w:tcPr>
            <w:tcW w:w="1666" w:type="dxa"/>
            <w:shd w:val="clear" w:color="auto" w:fill="D9D9D9" w:themeFill="background1" w:themeFillShade="D9"/>
          </w:tcPr>
          <w:p w14:paraId="1C437ABD" w14:textId="77777777" w:rsidR="004A7DDF" w:rsidRPr="009E54FB" w:rsidRDefault="004A7DDF" w:rsidP="00F4110F">
            <w:pPr>
              <w:spacing w:before="60" w:after="60"/>
              <w:rPr>
                <w:b/>
                <w:bCs/>
                <w:sz w:val="18"/>
                <w:szCs w:val="18"/>
              </w:rPr>
            </w:pPr>
            <w:r w:rsidRPr="009E54FB">
              <w:rPr>
                <w:b/>
                <w:bCs/>
                <w:sz w:val="18"/>
                <w:szCs w:val="18"/>
              </w:rPr>
              <w:t xml:space="preserve">Outcome 5 </w:t>
            </w:r>
          </w:p>
          <w:p w14:paraId="63C87116" w14:textId="77777777" w:rsidR="004A7DDF" w:rsidRPr="009E54FB" w:rsidRDefault="004A7DDF" w:rsidP="00F4110F">
            <w:pPr>
              <w:spacing w:before="60" w:after="60"/>
              <w:rPr>
                <w:sz w:val="18"/>
                <w:szCs w:val="18"/>
              </w:rPr>
            </w:pPr>
            <w:r w:rsidRPr="009E54FB">
              <w:rPr>
                <w:b/>
                <w:bCs/>
                <w:sz w:val="18"/>
                <w:szCs w:val="18"/>
              </w:rPr>
              <w:t>Depression</w:t>
            </w:r>
          </w:p>
        </w:tc>
        <w:tc>
          <w:tcPr>
            <w:tcW w:w="1984" w:type="dxa"/>
            <w:shd w:val="clear" w:color="auto" w:fill="D9D9D9" w:themeFill="background1" w:themeFillShade="D9"/>
          </w:tcPr>
          <w:p w14:paraId="1BA73D53" w14:textId="77777777" w:rsidR="004A7DDF" w:rsidRPr="009E54FB" w:rsidRDefault="004A7DDF" w:rsidP="00F4110F">
            <w:pPr>
              <w:spacing w:before="60" w:after="60"/>
              <w:rPr>
                <w:b/>
                <w:bCs/>
                <w:sz w:val="18"/>
                <w:szCs w:val="18"/>
              </w:rPr>
            </w:pPr>
            <w:r w:rsidRPr="009E54FB">
              <w:rPr>
                <w:b/>
                <w:bCs/>
                <w:sz w:val="18"/>
                <w:szCs w:val="18"/>
              </w:rPr>
              <w:t>Outcome 6</w:t>
            </w:r>
          </w:p>
          <w:p w14:paraId="79E854F1" w14:textId="77777777" w:rsidR="004A7DDF" w:rsidRPr="009E54FB" w:rsidRDefault="004A7DDF" w:rsidP="00F4110F">
            <w:pPr>
              <w:spacing w:before="60" w:after="60"/>
              <w:rPr>
                <w:sz w:val="18"/>
                <w:szCs w:val="18"/>
              </w:rPr>
            </w:pPr>
            <w:r w:rsidRPr="009E54FB">
              <w:rPr>
                <w:b/>
                <w:bCs/>
                <w:sz w:val="18"/>
                <w:szCs w:val="18"/>
              </w:rPr>
              <w:t>Life satisfaction/QoL</w:t>
            </w:r>
          </w:p>
        </w:tc>
        <w:tc>
          <w:tcPr>
            <w:tcW w:w="1985" w:type="dxa"/>
            <w:shd w:val="clear" w:color="auto" w:fill="D9D9D9" w:themeFill="background1" w:themeFillShade="D9"/>
          </w:tcPr>
          <w:p w14:paraId="610F9FCE" w14:textId="77777777" w:rsidR="004A7DDF" w:rsidRPr="009E54FB" w:rsidRDefault="004A7DDF" w:rsidP="00F4110F">
            <w:pPr>
              <w:spacing w:before="60" w:after="60"/>
              <w:rPr>
                <w:sz w:val="18"/>
                <w:szCs w:val="18"/>
              </w:rPr>
            </w:pPr>
            <w:r w:rsidRPr="009E54FB">
              <w:rPr>
                <w:b/>
                <w:bCs/>
                <w:sz w:val="18"/>
                <w:szCs w:val="18"/>
              </w:rPr>
              <w:t>Comments</w:t>
            </w:r>
          </w:p>
        </w:tc>
      </w:tr>
      <w:tr w:rsidR="009E54FB" w:rsidRPr="00965A46" w14:paraId="742C5D41" w14:textId="77777777" w:rsidTr="009E54FB">
        <w:tc>
          <w:tcPr>
            <w:tcW w:w="1560" w:type="dxa"/>
          </w:tcPr>
          <w:p w14:paraId="5661291F" w14:textId="77777777" w:rsidR="004A7DDF" w:rsidRPr="009E54FB" w:rsidRDefault="004A7DDF" w:rsidP="009E54FB">
            <w:pPr>
              <w:spacing w:before="60" w:after="120"/>
              <w:rPr>
                <w:b/>
                <w:bCs/>
                <w:sz w:val="18"/>
                <w:szCs w:val="18"/>
              </w:rPr>
            </w:pPr>
            <w:r w:rsidRPr="009E54FB">
              <w:rPr>
                <w:b/>
                <w:bCs/>
                <w:sz w:val="18"/>
                <w:szCs w:val="18"/>
              </w:rPr>
              <w:t>Bias due to confounding</w:t>
            </w:r>
          </w:p>
          <w:p w14:paraId="687370FC" w14:textId="77777777" w:rsidR="004A7DDF" w:rsidRPr="009E54FB" w:rsidRDefault="004A7DDF" w:rsidP="009E54FB">
            <w:pPr>
              <w:spacing w:before="60" w:after="120"/>
              <w:rPr>
                <w:sz w:val="18"/>
                <w:szCs w:val="18"/>
              </w:rPr>
            </w:pPr>
            <w:r w:rsidRPr="009E54FB">
              <w:rPr>
                <w:b/>
                <w:bCs/>
                <w:color w:val="ED7D31"/>
                <w:sz w:val="18"/>
                <w:szCs w:val="18"/>
              </w:rPr>
              <w:t>Serious risk of bias</w:t>
            </w:r>
            <w:r w:rsidRPr="009E54FB">
              <w:rPr>
                <w:color w:val="ED7D31"/>
                <w:sz w:val="18"/>
                <w:szCs w:val="18"/>
              </w:rPr>
              <w:t xml:space="preserve"> </w:t>
            </w:r>
            <w:r w:rsidRPr="009E54FB">
              <w:rPr>
                <w:sz w:val="18"/>
                <w:szCs w:val="18"/>
              </w:rPr>
              <w:t>(the study has some important problems)</w:t>
            </w:r>
          </w:p>
        </w:tc>
        <w:tc>
          <w:tcPr>
            <w:tcW w:w="1842" w:type="dxa"/>
          </w:tcPr>
          <w:p w14:paraId="2FC274E0" w14:textId="77777777" w:rsidR="004A7DDF" w:rsidRPr="009E54FB" w:rsidRDefault="004A7DDF" w:rsidP="009E54FB">
            <w:pPr>
              <w:spacing w:before="60" w:after="120"/>
              <w:rPr>
                <w:sz w:val="18"/>
                <w:szCs w:val="18"/>
              </w:rPr>
            </w:pPr>
            <w:r w:rsidRPr="009E54FB">
              <w:rPr>
                <w:sz w:val="18"/>
                <w:szCs w:val="18"/>
              </w:rPr>
              <w:t>N/A</w:t>
            </w:r>
          </w:p>
        </w:tc>
        <w:tc>
          <w:tcPr>
            <w:tcW w:w="1665" w:type="dxa"/>
            <w:shd w:val="clear" w:color="auto" w:fill="auto"/>
          </w:tcPr>
          <w:p w14:paraId="48203164" w14:textId="01842A8D" w:rsidR="004A7DDF" w:rsidRPr="009E54FB" w:rsidRDefault="004A7DDF" w:rsidP="009E54FB">
            <w:pPr>
              <w:spacing w:before="60" w:after="120"/>
              <w:rPr>
                <w:sz w:val="18"/>
                <w:szCs w:val="18"/>
              </w:rPr>
            </w:pPr>
            <w:r w:rsidRPr="009E54FB">
              <w:rPr>
                <w:sz w:val="18"/>
                <w:szCs w:val="18"/>
              </w:rPr>
              <w:t>Therapeutic intervention/counselling was not appropriately measured, or not controlled for;</w:t>
            </w:r>
          </w:p>
        </w:tc>
        <w:tc>
          <w:tcPr>
            <w:tcW w:w="1666" w:type="dxa"/>
            <w:shd w:val="clear" w:color="auto" w:fill="auto"/>
          </w:tcPr>
          <w:p w14:paraId="1B1A0235" w14:textId="3CC58B77" w:rsidR="004A7DDF" w:rsidRPr="009E54FB" w:rsidRDefault="004A7DDF" w:rsidP="009E54FB">
            <w:pPr>
              <w:spacing w:before="60" w:after="120"/>
              <w:rPr>
                <w:sz w:val="18"/>
                <w:szCs w:val="18"/>
              </w:rPr>
            </w:pPr>
            <w:r w:rsidRPr="009E54FB">
              <w:rPr>
                <w:sz w:val="18"/>
                <w:szCs w:val="18"/>
              </w:rPr>
              <w:t>Therapeutic intervention/counselling was not appropriately measured, or not controlled for;</w:t>
            </w:r>
          </w:p>
        </w:tc>
        <w:tc>
          <w:tcPr>
            <w:tcW w:w="1666" w:type="dxa"/>
            <w:shd w:val="clear" w:color="auto" w:fill="auto"/>
          </w:tcPr>
          <w:p w14:paraId="60521776" w14:textId="38E17801" w:rsidR="004A7DDF" w:rsidRPr="009E54FB" w:rsidRDefault="004A7DDF" w:rsidP="009E54FB">
            <w:pPr>
              <w:spacing w:before="60" w:after="120"/>
              <w:rPr>
                <w:sz w:val="18"/>
                <w:szCs w:val="18"/>
              </w:rPr>
            </w:pPr>
            <w:r w:rsidRPr="009E54FB">
              <w:rPr>
                <w:sz w:val="18"/>
                <w:szCs w:val="18"/>
              </w:rPr>
              <w:t>Therapeutic intervention/counselling was not appropriately measured, or not controlled for;</w:t>
            </w:r>
          </w:p>
        </w:tc>
        <w:tc>
          <w:tcPr>
            <w:tcW w:w="1666" w:type="dxa"/>
            <w:shd w:val="clear" w:color="auto" w:fill="auto"/>
          </w:tcPr>
          <w:p w14:paraId="3D76FB90" w14:textId="4661204A" w:rsidR="004A7DDF" w:rsidRPr="009E54FB" w:rsidRDefault="004A7DDF" w:rsidP="009E54FB">
            <w:pPr>
              <w:spacing w:before="60" w:after="120"/>
              <w:rPr>
                <w:sz w:val="18"/>
                <w:szCs w:val="18"/>
              </w:rPr>
            </w:pPr>
            <w:r w:rsidRPr="009E54FB">
              <w:rPr>
                <w:sz w:val="18"/>
                <w:szCs w:val="18"/>
              </w:rPr>
              <w:t>Therapeutic intervention/counselling was not appropriately measured, or not controlled for;</w:t>
            </w:r>
          </w:p>
        </w:tc>
        <w:tc>
          <w:tcPr>
            <w:tcW w:w="1984" w:type="dxa"/>
            <w:shd w:val="clear" w:color="auto" w:fill="auto"/>
          </w:tcPr>
          <w:p w14:paraId="189D97D6" w14:textId="77777777" w:rsidR="004A7DDF" w:rsidRPr="009E54FB" w:rsidRDefault="004A7DDF" w:rsidP="009E54FB">
            <w:pPr>
              <w:spacing w:before="60" w:after="120"/>
              <w:rPr>
                <w:sz w:val="18"/>
                <w:szCs w:val="18"/>
              </w:rPr>
            </w:pPr>
            <w:r w:rsidRPr="009E54FB">
              <w:rPr>
                <w:sz w:val="18"/>
                <w:szCs w:val="18"/>
              </w:rPr>
              <w:t>N/A</w:t>
            </w:r>
          </w:p>
        </w:tc>
        <w:tc>
          <w:tcPr>
            <w:tcW w:w="1985" w:type="dxa"/>
          </w:tcPr>
          <w:p w14:paraId="70D69C05" w14:textId="77777777" w:rsidR="004A7DDF" w:rsidRPr="009E54FB" w:rsidRDefault="004A7DDF" w:rsidP="009E54FB">
            <w:pPr>
              <w:spacing w:before="60" w:after="120"/>
              <w:rPr>
                <w:sz w:val="18"/>
                <w:szCs w:val="18"/>
              </w:rPr>
            </w:pPr>
            <w:r w:rsidRPr="009E54FB">
              <w:rPr>
                <w:sz w:val="18"/>
                <w:szCs w:val="18"/>
              </w:rPr>
              <w:t>Reliability or validity of suicidality and NSSI not validated assessments</w:t>
            </w:r>
          </w:p>
        </w:tc>
      </w:tr>
      <w:tr w:rsidR="009E54FB" w:rsidRPr="00965A46" w14:paraId="5306C816" w14:textId="77777777" w:rsidTr="009E54FB">
        <w:tc>
          <w:tcPr>
            <w:tcW w:w="1560" w:type="dxa"/>
          </w:tcPr>
          <w:p w14:paraId="6502871D" w14:textId="77777777" w:rsidR="004A7DDF" w:rsidRPr="009E54FB" w:rsidRDefault="004A7DDF" w:rsidP="009E54FB">
            <w:pPr>
              <w:spacing w:before="60" w:after="120"/>
              <w:rPr>
                <w:b/>
                <w:bCs/>
                <w:sz w:val="18"/>
                <w:szCs w:val="18"/>
              </w:rPr>
            </w:pPr>
            <w:r w:rsidRPr="009E54FB">
              <w:rPr>
                <w:b/>
                <w:bCs/>
                <w:sz w:val="18"/>
                <w:szCs w:val="18"/>
              </w:rPr>
              <w:t>Bias in selection of participants into the study</w:t>
            </w:r>
          </w:p>
          <w:p w14:paraId="2D065128" w14:textId="77777777" w:rsidR="004A7DDF" w:rsidRPr="009E54FB" w:rsidRDefault="004A7DDF" w:rsidP="009E54FB">
            <w:pPr>
              <w:spacing w:before="60" w:after="120"/>
              <w:rPr>
                <w:sz w:val="18"/>
                <w:szCs w:val="18"/>
              </w:rPr>
            </w:pPr>
            <w:r w:rsidRPr="009E54FB">
              <w:rPr>
                <w:b/>
                <w:bCs/>
                <w:color w:val="ED7D31"/>
                <w:sz w:val="18"/>
                <w:szCs w:val="18"/>
              </w:rPr>
              <w:t>Serious risk of bias</w:t>
            </w:r>
            <w:r w:rsidRPr="009E54FB">
              <w:rPr>
                <w:color w:val="ED7D31"/>
                <w:sz w:val="18"/>
                <w:szCs w:val="18"/>
              </w:rPr>
              <w:t xml:space="preserve"> </w:t>
            </w:r>
            <w:r w:rsidRPr="009E54FB">
              <w:rPr>
                <w:sz w:val="18"/>
                <w:szCs w:val="18"/>
              </w:rPr>
              <w:t>(the study has some important problems)</w:t>
            </w:r>
          </w:p>
        </w:tc>
        <w:tc>
          <w:tcPr>
            <w:tcW w:w="1842" w:type="dxa"/>
          </w:tcPr>
          <w:p w14:paraId="66643B67" w14:textId="77777777" w:rsidR="004A7DDF" w:rsidRPr="009E54FB" w:rsidRDefault="004A7DDF" w:rsidP="009E54FB">
            <w:pPr>
              <w:spacing w:before="60" w:after="120"/>
              <w:rPr>
                <w:sz w:val="18"/>
                <w:szCs w:val="18"/>
              </w:rPr>
            </w:pPr>
            <w:r w:rsidRPr="009E54FB">
              <w:rPr>
                <w:sz w:val="18"/>
                <w:szCs w:val="18"/>
              </w:rPr>
              <w:t>N/A</w:t>
            </w:r>
          </w:p>
        </w:tc>
        <w:tc>
          <w:tcPr>
            <w:tcW w:w="1665" w:type="dxa"/>
            <w:shd w:val="clear" w:color="auto" w:fill="auto"/>
          </w:tcPr>
          <w:p w14:paraId="2E47D063" w14:textId="77777777" w:rsidR="004A7DDF" w:rsidRPr="009E54FB" w:rsidRDefault="004A7DDF" w:rsidP="009E54FB">
            <w:pPr>
              <w:spacing w:before="60" w:after="120"/>
              <w:rPr>
                <w:sz w:val="18"/>
                <w:szCs w:val="18"/>
              </w:rPr>
            </w:pPr>
            <w:r w:rsidRPr="009E54FB">
              <w:rPr>
                <w:sz w:val="18"/>
                <w:szCs w:val="18"/>
              </w:rPr>
              <w:t xml:space="preserve">Selection into the study was related to enrolment to multi-disciplinary clinic and likelihood of receiving PB treatment. </w:t>
            </w:r>
          </w:p>
          <w:p w14:paraId="14122402" w14:textId="77777777" w:rsidR="004A7DDF" w:rsidRPr="009E54FB" w:rsidRDefault="004A7DDF" w:rsidP="009E54FB">
            <w:pPr>
              <w:spacing w:before="60" w:after="120"/>
              <w:rPr>
                <w:sz w:val="18"/>
                <w:szCs w:val="18"/>
              </w:rPr>
            </w:pPr>
            <w:r w:rsidRPr="009E54FB">
              <w:rPr>
                <w:sz w:val="18"/>
                <w:szCs w:val="18"/>
              </w:rPr>
              <w:t>This could not be adjusted for in analyses</w:t>
            </w:r>
          </w:p>
        </w:tc>
        <w:tc>
          <w:tcPr>
            <w:tcW w:w="1666" w:type="dxa"/>
            <w:shd w:val="clear" w:color="auto" w:fill="auto"/>
          </w:tcPr>
          <w:p w14:paraId="16FC237E" w14:textId="77777777" w:rsidR="004A7DDF" w:rsidRPr="009E54FB" w:rsidRDefault="004A7DDF" w:rsidP="009E54FB">
            <w:pPr>
              <w:spacing w:before="60" w:after="120"/>
              <w:rPr>
                <w:sz w:val="18"/>
                <w:szCs w:val="18"/>
              </w:rPr>
            </w:pPr>
            <w:r w:rsidRPr="009E54FB">
              <w:rPr>
                <w:sz w:val="18"/>
                <w:szCs w:val="18"/>
              </w:rPr>
              <w:t xml:space="preserve">Selection into the study was related to enrolment to multi-disciplinary clinic and likelihood of receiving PB treatment. </w:t>
            </w:r>
          </w:p>
          <w:p w14:paraId="61EA462E" w14:textId="77777777" w:rsidR="004A7DDF" w:rsidRPr="009E54FB" w:rsidRDefault="004A7DDF" w:rsidP="009E54FB">
            <w:pPr>
              <w:spacing w:before="60" w:after="120"/>
              <w:rPr>
                <w:sz w:val="18"/>
                <w:szCs w:val="18"/>
              </w:rPr>
            </w:pPr>
            <w:r w:rsidRPr="009E54FB">
              <w:rPr>
                <w:sz w:val="18"/>
                <w:szCs w:val="18"/>
              </w:rPr>
              <w:t>This could not be adjusted for in analyses</w:t>
            </w:r>
          </w:p>
        </w:tc>
        <w:tc>
          <w:tcPr>
            <w:tcW w:w="1666" w:type="dxa"/>
            <w:shd w:val="clear" w:color="auto" w:fill="auto"/>
          </w:tcPr>
          <w:p w14:paraId="73932F65" w14:textId="77777777" w:rsidR="004A7DDF" w:rsidRPr="009E54FB" w:rsidRDefault="004A7DDF" w:rsidP="009E54FB">
            <w:pPr>
              <w:spacing w:before="60" w:after="120"/>
              <w:rPr>
                <w:sz w:val="18"/>
                <w:szCs w:val="18"/>
              </w:rPr>
            </w:pPr>
            <w:r w:rsidRPr="009E54FB">
              <w:rPr>
                <w:sz w:val="18"/>
                <w:szCs w:val="18"/>
              </w:rPr>
              <w:t xml:space="preserve">Selection into the study was related to enrolment to multi-disciplinary clinic and likelihood of receiving PB treatment. </w:t>
            </w:r>
          </w:p>
          <w:p w14:paraId="708E29FA" w14:textId="77777777" w:rsidR="004A7DDF" w:rsidRPr="009E54FB" w:rsidRDefault="004A7DDF" w:rsidP="009E54FB">
            <w:pPr>
              <w:spacing w:before="60" w:after="120"/>
              <w:rPr>
                <w:sz w:val="18"/>
                <w:szCs w:val="18"/>
              </w:rPr>
            </w:pPr>
            <w:r w:rsidRPr="009E54FB">
              <w:rPr>
                <w:sz w:val="18"/>
                <w:szCs w:val="18"/>
              </w:rPr>
              <w:t>This could not be adjusted for in analyses</w:t>
            </w:r>
          </w:p>
        </w:tc>
        <w:tc>
          <w:tcPr>
            <w:tcW w:w="1666" w:type="dxa"/>
            <w:shd w:val="clear" w:color="auto" w:fill="auto"/>
          </w:tcPr>
          <w:p w14:paraId="18ED586E" w14:textId="77777777" w:rsidR="004A7DDF" w:rsidRPr="009E54FB" w:rsidRDefault="004A7DDF" w:rsidP="009E54FB">
            <w:pPr>
              <w:spacing w:before="60" w:after="120"/>
              <w:rPr>
                <w:sz w:val="18"/>
                <w:szCs w:val="18"/>
              </w:rPr>
            </w:pPr>
            <w:r w:rsidRPr="009E54FB">
              <w:rPr>
                <w:sz w:val="18"/>
                <w:szCs w:val="18"/>
              </w:rPr>
              <w:t xml:space="preserve">Selection into the study was related to enrolment to multi-disciplinary clinic and likelihood of receiving PB treatment. </w:t>
            </w:r>
          </w:p>
          <w:p w14:paraId="64662A22" w14:textId="77777777" w:rsidR="004A7DDF" w:rsidRPr="009E54FB" w:rsidRDefault="004A7DDF" w:rsidP="009E54FB">
            <w:pPr>
              <w:spacing w:before="60" w:after="120"/>
              <w:rPr>
                <w:sz w:val="18"/>
                <w:szCs w:val="18"/>
              </w:rPr>
            </w:pPr>
            <w:r w:rsidRPr="009E54FB">
              <w:rPr>
                <w:sz w:val="18"/>
                <w:szCs w:val="18"/>
              </w:rPr>
              <w:t>This could not be adjusted for in analyses</w:t>
            </w:r>
          </w:p>
        </w:tc>
        <w:tc>
          <w:tcPr>
            <w:tcW w:w="1984" w:type="dxa"/>
            <w:shd w:val="clear" w:color="auto" w:fill="auto"/>
          </w:tcPr>
          <w:p w14:paraId="3E6B40B4" w14:textId="77777777" w:rsidR="004A7DDF" w:rsidRPr="009E54FB" w:rsidRDefault="004A7DDF" w:rsidP="009E54FB">
            <w:pPr>
              <w:spacing w:before="60" w:after="120"/>
              <w:rPr>
                <w:sz w:val="18"/>
                <w:szCs w:val="18"/>
              </w:rPr>
            </w:pPr>
            <w:r w:rsidRPr="009E54FB">
              <w:rPr>
                <w:sz w:val="18"/>
                <w:szCs w:val="18"/>
              </w:rPr>
              <w:t>N/A</w:t>
            </w:r>
          </w:p>
        </w:tc>
        <w:tc>
          <w:tcPr>
            <w:tcW w:w="1985" w:type="dxa"/>
          </w:tcPr>
          <w:p w14:paraId="339E17E0" w14:textId="77777777" w:rsidR="004A7DDF" w:rsidRPr="009E54FB" w:rsidRDefault="004A7DDF" w:rsidP="009E54FB">
            <w:pPr>
              <w:spacing w:before="60" w:after="120"/>
              <w:rPr>
                <w:sz w:val="18"/>
                <w:szCs w:val="18"/>
              </w:rPr>
            </w:pPr>
          </w:p>
        </w:tc>
      </w:tr>
      <w:tr w:rsidR="009E54FB" w:rsidRPr="00965A46" w14:paraId="34DADDB2" w14:textId="77777777" w:rsidTr="009E54FB">
        <w:tc>
          <w:tcPr>
            <w:tcW w:w="1560" w:type="dxa"/>
          </w:tcPr>
          <w:p w14:paraId="4636DA6B" w14:textId="77777777" w:rsidR="004A7DDF" w:rsidRPr="009E54FB" w:rsidRDefault="004A7DDF" w:rsidP="009E54FB">
            <w:pPr>
              <w:spacing w:before="60" w:after="120"/>
              <w:rPr>
                <w:b/>
                <w:bCs/>
                <w:sz w:val="18"/>
                <w:szCs w:val="18"/>
              </w:rPr>
            </w:pPr>
            <w:r w:rsidRPr="009E54FB">
              <w:rPr>
                <w:b/>
                <w:bCs/>
                <w:sz w:val="18"/>
                <w:szCs w:val="18"/>
              </w:rPr>
              <w:t>Bias in classification of interventions</w:t>
            </w:r>
          </w:p>
          <w:p w14:paraId="41662053" w14:textId="77777777" w:rsidR="004A7DDF" w:rsidRPr="009E54FB" w:rsidRDefault="004A7DDF" w:rsidP="009E54FB">
            <w:pPr>
              <w:spacing w:before="60" w:after="120"/>
              <w:rPr>
                <w:sz w:val="18"/>
                <w:szCs w:val="18"/>
              </w:rPr>
            </w:pPr>
            <w:r w:rsidRPr="009E54FB">
              <w:rPr>
                <w:b/>
                <w:bCs/>
                <w:color w:val="ED7D31"/>
                <w:sz w:val="18"/>
                <w:szCs w:val="18"/>
              </w:rPr>
              <w:lastRenderedPageBreak/>
              <w:t>Serious risk of bias</w:t>
            </w:r>
            <w:r w:rsidRPr="009E54FB">
              <w:rPr>
                <w:color w:val="ED7D31"/>
                <w:sz w:val="18"/>
                <w:szCs w:val="18"/>
              </w:rPr>
              <w:t xml:space="preserve"> </w:t>
            </w:r>
            <w:r w:rsidRPr="009E54FB">
              <w:rPr>
                <w:sz w:val="18"/>
                <w:szCs w:val="18"/>
              </w:rPr>
              <w:t>(the study has some important problems)</w:t>
            </w:r>
          </w:p>
        </w:tc>
        <w:tc>
          <w:tcPr>
            <w:tcW w:w="1842" w:type="dxa"/>
          </w:tcPr>
          <w:p w14:paraId="05F2E7BF" w14:textId="77777777" w:rsidR="004A7DDF" w:rsidRPr="009E54FB" w:rsidRDefault="004A7DDF" w:rsidP="009E54FB">
            <w:pPr>
              <w:spacing w:before="60" w:after="120"/>
              <w:rPr>
                <w:sz w:val="18"/>
                <w:szCs w:val="18"/>
              </w:rPr>
            </w:pPr>
            <w:r w:rsidRPr="009E54FB">
              <w:rPr>
                <w:sz w:val="18"/>
                <w:szCs w:val="18"/>
              </w:rPr>
              <w:lastRenderedPageBreak/>
              <w:t>N/A</w:t>
            </w:r>
          </w:p>
        </w:tc>
        <w:tc>
          <w:tcPr>
            <w:tcW w:w="1665" w:type="dxa"/>
            <w:shd w:val="clear" w:color="auto" w:fill="auto"/>
          </w:tcPr>
          <w:p w14:paraId="52B14AD3" w14:textId="77777777" w:rsidR="004A7DDF" w:rsidRPr="009E54FB" w:rsidRDefault="004A7DDF" w:rsidP="009E54FB">
            <w:pPr>
              <w:spacing w:before="60" w:after="120"/>
              <w:rPr>
                <w:sz w:val="18"/>
                <w:szCs w:val="18"/>
              </w:rPr>
            </w:pPr>
            <w:r w:rsidRPr="009E54FB">
              <w:rPr>
                <w:sz w:val="18"/>
                <w:szCs w:val="18"/>
              </w:rPr>
              <w:t xml:space="preserve">Intervention status was not well defined between puberty </w:t>
            </w:r>
            <w:r w:rsidRPr="009E54FB">
              <w:rPr>
                <w:sz w:val="18"/>
                <w:szCs w:val="18"/>
              </w:rPr>
              <w:lastRenderedPageBreak/>
              <w:t>blockers and other hormone treatments</w:t>
            </w:r>
          </w:p>
        </w:tc>
        <w:tc>
          <w:tcPr>
            <w:tcW w:w="1666" w:type="dxa"/>
            <w:shd w:val="clear" w:color="auto" w:fill="auto"/>
          </w:tcPr>
          <w:p w14:paraId="76906295" w14:textId="77777777" w:rsidR="004A7DDF" w:rsidRPr="009E54FB" w:rsidRDefault="004A7DDF" w:rsidP="009E54FB">
            <w:pPr>
              <w:spacing w:before="60" w:after="120"/>
              <w:rPr>
                <w:sz w:val="18"/>
                <w:szCs w:val="18"/>
              </w:rPr>
            </w:pPr>
            <w:r w:rsidRPr="009E54FB">
              <w:rPr>
                <w:sz w:val="18"/>
                <w:szCs w:val="18"/>
              </w:rPr>
              <w:lastRenderedPageBreak/>
              <w:t xml:space="preserve">Intervention status was not well defined between puberty </w:t>
            </w:r>
            <w:r w:rsidRPr="009E54FB">
              <w:rPr>
                <w:sz w:val="18"/>
                <w:szCs w:val="18"/>
              </w:rPr>
              <w:lastRenderedPageBreak/>
              <w:t>blockers and other hormone treatments</w:t>
            </w:r>
          </w:p>
        </w:tc>
        <w:tc>
          <w:tcPr>
            <w:tcW w:w="1666" w:type="dxa"/>
            <w:shd w:val="clear" w:color="auto" w:fill="auto"/>
          </w:tcPr>
          <w:p w14:paraId="1C22D77B" w14:textId="77777777" w:rsidR="004A7DDF" w:rsidRPr="009E54FB" w:rsidRDefault="004A7DDF" w:rsidP="009E54FB">
            <w:pPr>
              <w:spacing w:before="60" w:after="120"/>
              <w:rPr>
                <w:sz w:val="18"/>
                <w:szCs w:val="18"/>
              </w:rPr>
            </w:pPr>
            <w:r w:rsidRPr="009E54FB">
              <w:rPr>
                <w:sz w:val="18"/>
                <w:szCs w:val="18"/>
              </w:rPr>
              <w:lastRenderedPageBreak/>
              <w:t xml:space="preserve">Intervention status was not well defined between puberty </w:t>
            </w:r>
            <w:r w:rsidRPr="009E54FB">
              <w:rPr>
                <w:sz w:val="18"/>
                <w:szCs w:val="18"/>
              </w:rPr>
              <w:lastRenderedPageBreak/>
              <w:t>blockers and other hormone treatments</w:t>
            </w:r>
          </w:p>
        </w:tc>
        <w:tc>
          <w:tcPr>
            <w:tcW w:w="1666" w:type="dxa"/>
            <w:shd w:val="clear" w:color="auto" w:fill="auto"/>
          </w:tcPr>
          <w:p w14:paraId="7FB14C24" w14:textId="77777777" w:rsidR="004A7DDF" w:rsidRPr="009E54FB" w:rsidRDefault="004A7DDF" w:rsidP="009E54FB">
            <w:pPr>
              <w:spacing w:before="60" w:after="120"/>
              <w:rPr>
                <w:sz w:val="18"/>
                <w:szCs w:val="18"/>
              </w:rPr>
            </w:pPr>
            <w:r w:rsidRPr="009E54FB">
              <w:rPr>
                <w:sz w:val="18"/>
                <w:szCs w:val="18"/>
              </w:rPr>
              <w:lastRenderedPageBreak/>
              <w:t xml:space="preserve">Intervention status was not well defined between puberty </w:t>
            </w:r>
            <w:r w:rsidRPr="009E54FB">
              <w:rPr>
                <w:sz w:val="18"/>
                <w:szCs w:val="18"/>
              </w:rPr>
              <w:lastRenderedPageBreak/>
              <w:t>blockers and other hormone treatments</w:t>
            </w:r>
          </w:p>
        </w:tc>
        <w:tc>
          <w:tcPr>
            <w:tcW w:w="1984" w:type="dxa"/>
            <w:shd w:val="clear" w:color="auto" w:fill="auto"/>
          </w:tcPr>
          <w:p w14:paraId="4FC305B3" w14:textId="77777777" w:rsidR="004A7DDF" w:rsidRPr="009E54FB" w:rsidRDefault="004A7DDF" w:rsidP="009E54FB">
            <w:pPr>
              <w:spacing w:before="60" w:after="120"/>
              <w:rPr>
                <w:sz w:val="18"/>
                <w:szCs w:val="18"/>
              </w:rPr>
            </w:pPr>
            <w:r w:rsidRPr="009E54FB">
              <w:rPr>
                <w:sz w:val="18"/>
                <w:szCs w:val="18"/>
              </w:rPr>
              <w:lastRenderedPageBreak/>
              <w:t>N/A</w:t>
            </w:r>
          </w:p>
        </w:tc>
        <w:tc>
          <w:tcPr>
            <w:tcW w:w="1985" w:type="dxa"/>
          </w:tcPr>
          <w:p w14:paraId="07BE915A" w14:textId="77777777" w:rsidR="004A7DDF" w:rsidRPr="009E54FB" w:rsidRDefault="004A7DDF" w:rsidP="009E54FB">
            <w:pPr>
              <w:spacing w:before="60" w:after="120"/>
              <w:rPr>
                <w:sz w:val="18"/>
                <w:szCs w:val="18"/>
              </w:rPr>
            </w:pPr>
          </w:p>
        </w:tc>
      </w:tr>
      <w:tr w:rsidR="009E54FB" w:rsidRPr="00965A46" w14:paraId="678251FA" w14:textId="77777777" w:rsidTr="009E54FB">
        <w:tc>
          <w:tcPr>
            <w:tcW w:w="1560" w:type="dxa"/>
          </w:tcPr>
          <w:p w14:paraId="4EB695A8" w14:textId="0D81B2E9" w:rsidR="004A7DDF" w:rsidRPr="009E54FB" w:rsidRDefault="004A7DDF" w:rsidP="009E54FB">
            <w:pPr>
              <w:spacing w:before="60" w:after="120"/>
              <w:rPr>
                <w:sz w:val="18"/>
                <w:szCs w:val="18"/>
              </w:rPr>
            </w:pPr>
            <w:r w:rsidRPr="009E54FB">
              <w:rPr>
                <w:b/>
                <w:bCs/>
                <w:sz w:val="18"/>
                <w:szCs w:val="18"/>
              </w:rPr>
              <w:t>Bias due to deviations from intended</w:t>
            </w:r>
            <w:r w:rsidR="009E54FB">
              <w:rPr>
                <w:b/>
                <w:bCs/>
                <w:sz w:val="18"/>
                <w:szCs w:val="18"/>
              </w:rPr>
              <w:t xml:space="preserve"> </w:t>
            </w:r>
            <w:r w:rsidRPr="009E54FB">
              <w:rPr>
                <w:b/>
                <w:bCs/>
                <w:sz w:val="18"/>
                <w:szCs w:val="18"/>
              </w:rPr>
              <w:t>interventions</w:t>
            </w:r>
          </w:p>
        </w:tc>
        <w:tc>
          <w:tcPr>
            <w:tcW w:w="1842" w:type="dxa"/>
          </w:tcPr>
          <w:p w14:paraId="4D981EE1" w14:textId="77777777" w:rsidR="004A7DDF" w:rsidRPr="009E54FB" w:rsidRDefault="004A7DDF" w:rsidP="009E54FB">
            <w:pPr>
              <w:spacing w:before="60" w:after="120"/>
              <w:rPr>
                <w:sz w:val="18"/>
                <w:szCs w:val="18"/>
              </w:rPr>
            </w:pPr>
            <w:r w:rsidRPr="009E54FB">
              <w:rPr>
                <w:sz w:val="18"/>
                <w:szCs w:val="18"/>
              </w:rPr>
              <w:t>N/A</w:t>
            </w:r>
          </w:p>
        </w:tc>
        <w:tc>
          <w:tcPr>
            <w:tcW w:w="1665" w:type="dxa"/>
            <w:shd w:val="clear" w:color="auto" w:fill="auto"/>
          </w:tcPr>
          <w:p w14:paraId="5FE57733" w14:textId="77777777" w:rsidR="004A7DDF" w:rsidRPr="009E54FB" w:rsidRDefault="004A7DDF" w:rsidP="009E54FB">
            <w:pPr>
              <w:spacing w:before="60" w:after="120"/>
              <w:rPr>
                <w:sz w:val="18"/>
                <w:szCs w:val="18"/>
              </w:rPr>
            </w:pPr>
            <w:r w:rsidRPr="009E54FB">
              <w:rPr>
                <w:sz w:val="18"/>
                <w:szCs w:val="18"/>
              </w:rPr>
              <w:t>N/A</w:t>
            </w:r>
          </w:p>
        </w:tc>
        <w:tc>
          <w:tcPr>
            <w:tcW w:w="1666" w:type="dxa"/>
            <w:shd w:val="clear" w:color="auto" w:fill="auto"/>
          </w:tcPr>
          <w:p w14:paraId="011ADB17" w14:textId="77777777" w:rsidR="004A7DDF" w:rsidRPr="009E54FB" w:rsidRDefault="004A7DDF" w:rsidP="009E54FB">
            <w:pPr>
              <w:spacing w:before="60" w:after="120"/>
              <w:rPr>
                <w:sz w:val="18"/>
                <w:szCs w:val="18"/>
              </w:rPr>
            </w:pPr>
            <w:r w:rsidRPr="009E54FB">
              <w:rPr>
                <w:sz w:val="18"/>
                <w:szCs w:val="18"/>
              </w:rPr>
              <w:t>N/A</w:t>
            </w:r>
          </w:p>
        </w:tc>
        <w:tc>
          <w:tcPr>
            <w:tcW w:w="1666" w:type="dxa"/>
            <w:shd w:val="clear" w:color="auto" w:fill="auto"/>
          </w:tcPr>
          <w:p w14:paraId="7E53A29F" w14:textId="77777777" w:rsidR="004A7DDF" w:rsidRPr="009E54FB" w:rsidRDefault="004A7DDF" w:rsidP="009E54FB">
            <w:pPr>
              <w:spacing w:before="60" w:after="120"/>
              <w:rPr>
                <w:sz w:val="18"/>
                <w:szCs w:val="18"/>
              </w:rPr>
            </w:pPr>
            <w:r w:rsidRPr="009E54FB">
              <w:rPr>
                <w:sz w:val="18"/>
                <w:szCs w:val="18"/>
              </w:rPr>
              <w:t>N/A</w:t>
            </w:r>
          </w:p>
        </w:tc>
        <w:tc>
          <w:tcPr>
            <w:tcW w:w="1666" w:type="dxa"/>
            <w:shd w:val="clear" w:color="auto" w:fill="auto"/>
          </w:tcPr>
          <w:p w14:paraId="6992A07A" w14:textId="77777777" w:rsidR="004A7DDF" w:rsidRPr="009E54FB" w:rsidRDefault="004A7DDF" w:rsidP="009E54FB">
            <w:pPr>
              <w:spacing w:before="60" w:after="120"/>
              <w:rPr>
                <w:sz w:val="18"/>
                <w:szCs w:val="18"/>
              </w:rPr>
            </w:pPr>
            <w:r w:rsidRPr="009E54FB">
              <w:rPr>
                <w:sz w:val="18"/>
                <w:szCs w:val="18"/>
              </w:rPr>
              <w:t>N/A</w:t>
            </w:r>
          </w:p>
        </w:tc>
        <w:tc>
          <w:tcPr>
            <w:tcW w:w="1984" w:type="dxa"/>
            <w:shd w:val="clear" w:color="auto" w:fill="auto"/>
          </w:tcPr>
          <w:p w14:paraId="3923514C" w14:textId="77777777" w:rsidR="004A7DDF" w:rsidRPr="009E54FB" w:rsidRDefault="004A7DDF" w:rsidP="009E54FB">
            <w:pPr>
              <w:spacing w:before="60" w:after="120"/>
              <w:rPr>
                <w:sz w:val="18"/>
                <w:szCs w:val="18"/>
              </w:rPr>
            </w:pPr>
            <w:r w:rsidRPr="009E54FB">
              <w:rPr>
                <w:sz w:val="18"/>
                <w:szCs w:val="18"/>
              </w:rPr>
              <w:t>N/A</w:t>
            </w:r>
          </w:p>
        </w:tc>
        <w:tc>
          <w:tcPr>
            <w:tcW w:w="1985" w:type="dxa"/>
          </w:tcPr>
          <w:p w14:paraId="1AF29672" w14:textId="77777777" w:rsidR="004A7DDF" w:rsidRPr="009E54FB" w:rsidRDefault="004A7DDF" w:rsidP="009E54FB">
            <w:pPr>
              <w:spacing w:before="60" w:after="120"/>
              <w:rPr>
                <w:sz w:val="18"/>
                <w:szCs w:val="18"/>
              </w:rPr>
            </w:pPr>
            <w:r w:rsidRPr="009E54FB">
              <w:rPr>
                <w:sz w:val="18"/>
                <w:szCs w:val="18"/>
              </w:rPr>
              <w:t>Not a follow up study but was included due to limited literature available that assessed suicidality</w:t>
            </w:r>
          </w:p>
        </w:tc>
      </w:tr>
      <w:tr w:rsidR="009E54FB" w:rsidRPr="00965A46" w14:paraId="4EC3C142" w14:textId="77777777" w:rsidTr="009E54FB">
        <w:tc>
          <w:tcPr>
            <w:tcW w:w="1560" w:type="dxa"/>
          </w:tcPr>
          <w:p w14:paraId="0D8FD75D" w14:textId="77777777" w:rsidR="004A7DDF" w:rsidRPr="009E54FB" w:rsidRDefault="004A7DDF" w:rsidP="009E54FB">
            <w:pPr>
              <w:spacing w:before="60" w:after="120"/>
              <w:rPr>
                <w:b/>
                <w:bCs/>
                <w:sz w:val="18"/>
                <w:szCs w:val="18"/>
              </w:rPr>
            </w:pPr>
            <w:r w:rsidRPr="009E54FB">
              <w:rPr>
                <w:b/>
                <w:bCs/>
                <w:sz w:val="18"/>
                <w:szCs w:val="18"/>
              </w:rPr>
              <w:t>Bias due to missing data</w:t>
            </w:r>
          </w:p>
          <w:p w14:paraId="6245C1B5" w14:textId="77777777" w:rsidR="004A7DDF" w:rsidRPr="009E54FB" w:rsidRDefault="004A7DDF" w:rsidP="009E54FB">
            <w:pPr>
              <w:spacing w:before="60" w:after="120"/>
              <w:rPr>
                <w:sz w:val="18"/>
                <w:szCs w:val="18"/>
              </w:rPr>
            </w:pPr>
            <w:r w:rsidRPr="009E54FB">
              <w:rPr>
                <w:b/>
                <w:bCs/>
                <w:color w:val="4472C4"/>
                <w:sz w:val="18"/>
                <w:szCs w:val="18"/>
              </w:rPr>
              <w:t>Moderate risk of bias</w:t>
            </w:r>
            <w:r w:rsidRPr="009E54FB">
              <w:rPr>
                <w:color w:val="4472C4"/>
                <w:sz w:val="18"/>
                <w:szCs w:val="18"/>
              </w:rPr>
              <w:t xml:space="preserve"> </w:t>
            </w:r>
            <w:r w:rsidRPr="009E54FB">
              <w:rPr>
                <w:sz w:val="18"/>
                <w:szCs w:val="18"/>
              </w:rPr>
              <w:t>(the study is sound for a non-randomized study with regard to this domain but cannot be considered comparable to a well-performed randomized trial)</w:t>
            </w:r>
          </w:p>
        </w:tc>
        <w:tc>
          <w:tcPr>
            <w:tcW w:w="1842" w:type="dxa"/>
          </w:tcPr>
          <w:p w14:paraId="29251C10" w14:textId="77777777" w:rsidR="004A7DDF" w:rsidRPr="009E54FB" w:rsidRDefault="004A7DDF" w:rsidP="009E54FB">
            <w:pPr>
              <w:spacing w:before="60" w:after="120"/>
              <w:rPr>
                <w:sz w:val="18"/>
                <w:szCs w:val="18"/>
              </w:rPr>
            </w:pPr>
            <w:r w:rsidRPr="009E54FB">
              <w:rPr>
                <w:sz w:val="18"/>
                <w:szCs w:val="18"/>
              </w:rPr>
              <w:t>N/A</w:t>
            </w:r>
          </w:p>
        </w:tc>
        <w:tc>
          <w:tcPr>
            <w:tcW w:w="1665" w:type="dxa"/>
            <w:shd w:val="clear" w:color="auto" w:fill="auto"/>
          </w:tcPr>
          <w:p w14:paraId="0FB26D74" w14:textId="77777777" w:rsidR="004A7DDF" w:rsidRPr="009E54FB" w:rsidRDefault="004A7DDF" w:rsidP="009E54FB">
            <w:pPr>
              <w:spacing w:before="60" w:after="120"/>
              <w:rPr>
                <w:sz w:val="18"/>
                <w:szCs w:val="18"/>
              </w:rPr>
            </w:pPr>
            <w:r w:rsidRPr="009E54FB">
              <w:rPr>
                <w:sz w:val="18"/>
                <w:szCs w:val="18"/>
              </w:rPr>
              <w:t>The analysis is unlikely to have removed the risk of bias arising from the missing data due to the age and developmental stage of mental health of those on puberty blockers compared to more advanced adolescents</w:t>
            </w:r>
          </w:p>
        </w:tc>
        <w:tc>
          <w:tcPr>
            <w:tcW w:w="1666" w:type="dxa"/>
            <w:shd w:val="clear" w:color="auto" w:fill="auto"/>
          </w:tcPr>
          <w:p w14:paraId="4B1DB43C" w14:textId="77777777" w:rsidR="004A7DDF" w:rsidRPr="009E54FB" w:rsidRDefault="004A7DDF" w:rsidP="009E54FB">
            <w:pPr>
              <w:spacing w:before="60" w:after="120"/>
              <w:rPr>
                <w:sz w:val="18"/>
                <w:szCs w:val="18"/>
              </w:rPr>
            </w:pPr>
            <w:r w:rsidRPr="009E54FB">
              <w:rPr>
                <w:sz w:val="18"/>
                <w:szCs w:val="18"/>
              </w:rPr>
              <w:t>The analysis is unlikely to have removed the risk of bias arising from the missing data due to the age and developmental stage of mental health of those on puberty blockers compared to more advanced adolescents</w:t>
            </w:r>
          </w:p>
        </w:tc>
        <w:tc>
          <w:tcPr>
            <w:tcW w:w="1666" w:type="dxa"/>
            <w:shd w:val="clear" w:color="auto" w:fill="auto"/>
          </w:tcPr>
          <w:p w14:paraId="4D984B5F" w14:textId="77777777" w:rsidR="004A7DDF" w:rsidRPr="009E54FB" w:rsidRDefault="004A7DDF" w:rsidP="009E54FB">
            <w:pPr>
              <w:spacing w:before="60" w:after="120"/>
              <w:rPr>
                <w:sz w:val="18"/>
                <w:szCs w:val="18"/>
              </w:rPr>
            </w:pPr>
            <w:r w:rsidRPr="009E54FB">
              <w:rPr>
                <w:sz w:val="18"/>
                <w:szCs w:val="18"/>
              </w:rPr>
              <w:t>The analysis is unlikely to have removed the risk of bias arising from the missing data due to the age and developmental stage of mental health of those on puberty blockers compared to more advanced adolescents</w:t>
            </w:r>
          </w:p>
        </w:tc>
        <w:tc>
          <w:tcPr>
            <w:tcW w:w="1666" w:type="dxa"/>
            <w:shd w:val="clear" w:color="auto" w:fill="auto"/>
          </w:tcPr>
          <w:p w14:paraId="669052BA" w14:textId="77777777" w:rsidR="004A7DDF" w:rsidRPr="009E54FB" w:rsidRDefault="004A7DDF" w:rsidP="009E54FB">
            <w:pPr>
              <w:spacing w:before="60" w:after="120"/>
              <w:rPr>
                <w:sz w:val="18"/>
                <w:szCs w:val="18"/>
              </w:rPr>
            </w:pPr>
            <w:r w:rsidRPr="009E54FB">
              <w:rPr>
                <w:sz w:val="18"/>
                <w:szCs w:val="18"/>
              </w:rPr>
              <w:t>The analysis is unlikely to have removed the risk of bias arising from the missing data due to the age and developmental stage of mental health of those on puberty blockers compared to more advanced adolescents</w:t>
            </w:r>
          </w:p>
        </w:tc>
        <w:tc>
          <w:tcPr>
            <w:tcW w:w="1984" w:type="dxa"/>
            <w:shd w:val="clear" w:color="auto" w:fill="auto"/>
          </w:tcPr>
          <w:p w14:paraId="49C293E5" w14:textId="77777777" w:rsidR="004A7DDF" w:rsidRPr="009E54FB" w:rsidRDefault="004A7DDF" w:rsidP="009E54FB">
            <w:pPr>
              <w:spacing w:before="60" w:after="120"/>
              <w:rPr>
                <w:sz w:val="18"/>
                <w:szCs w:val="18"/>
              </w:rPr>
            </w:pPr>
            <w:r w:rsidRPr="009E54FB">
              <w:rPr>
                <w:sz w:val="18"/>
                <w:szCs w:val="18"/>
              </w:rPr>
              <w:t>N/A</w:t>
            </w:r>
          </w:p>
        </w:tc>
        <w:tc>
          <w:tcPr>
            <w:tcW w:w="1985" w:type="dxa"/>
          </w:tcPr>
          <w:p w14:paraId="48B0885D" w14:textId="77777777" w:rsidR="004A7DDF" w:rsidRPr="009E54FB" w:rsidRDefault="004A7DDF" w:rsidP="009E54FB">
            <w:pPr>
              <w:spacing w:before="60" w:after="120"/>
              <w:rPr>
                <w:sz w:val="18"/>
                <w:szCs w:val="18"/>
              </w:rPr>
            </w:pPr>
            <w:r w:rsidRPr="009E54FB">
              <w:rPr>
                <w:sz w:val="18"/>
                <w:szCs w:val="18"/>
              </w:rPr>
              <w:t xml:space="preserve">Proportions of puberty blockers compared to other hormone treatments and reasons for why 2 participants were on both were not reported across treatment and non-treatment groups </w:t>
            </w:r>
          </w:p>
          <w:p w14:paraId="376C3F43" w14:textId="77777777" w:rsidR="004A7DDF" w:rsidRPr="009E54FB" w:rsidRDefault="004A7DDF" w:rsidP="009E54FB">
            <w:pPr>
              <w:spacing w:before="60" w:after="120"/>
              <w:rPr>
                <w:sz w:val="18"/>
                <w:szCs w:val="18"/>
              </w:rPr>
            </w:pPr>
          </w:p>
        </w:tc>
      </w:tr>
      <w:tr w:rsidR="009E54FB" w:rsidRPr="00965A46" w14:paraId="0893ADC3" w14:textId="77777777" w:rsidTr="009E54FB">
        <w:tc>
          <w:tcPr>
            <w:tcW w:w="1560" w:type="dxa"/>
          </w:tcPr>
          <w:p w14:paraId="46D9EB99" w14:textId="77777777" w:rsidR="004A7DDF" w:rsidRPr="009E54FB" w:rsidRDefault="004A7DDF" w:rsidP="009E54FB">
            <w:pPr>
              <w:spacing w:before="60" w:after="120"/>
              <w:rPr>
                <w:b/>
                <w:bCs/>
                <w:sz w:val="18"/>
                <w:szCs w:val="18"/>
              </w:rPr>
            </w:pPr>
            <w:r w:rsidRPr="009E54FB">
              <w:rPr>
                <w:b/>
                <w:bCs/>
                <w:sz w:val="18"/>
                <w:szCs w:val="18"/>
              </w:rPr>
              <w:t>Bias in measurement of outcomes</w:t>
            </w:r>
          </w:p>
          <w:p w14:paraId="313038A1" w14:textId="77777777" w:rsidR="004A7DDF" w:rsidRPr="009E54FB" w:rsidRDefault="004A7DDF" w:rsidP="009E54FB">
            <w:pPr>
              <w:spacing w:before="60" w:after="120"/>
              <w:rPr>
                <w:sz w:val="18"/>
                <w:szCs w:val="18"/>
              </w:rPr>
            </w:pPr>
            <w:r w:rsidRPr="009E54FB">
              <w:rPr>
                <w:b/>
                <w:bCs/>
                <w:color w:val="ED7D31"/>
                <w:sz w:val="18"/>
                <w:szCs w:val="18"/>
              </w:rPr>
              <w:lastRenderedPageBreak/>
              <w:t>Serious risk of bias</w:t>
            </w:r>
            <w:r w:rsidRPr="009E54FB">
              <w:rPr>
                <w:color w:val="ED7D31"/>
                <w:sz w:val="18"/>
                <w:szCs w:val="18"/>
              </w:rPr>
              <w:t xml:space="preserve"> </w:t>
            </w:r>
            <w:r w:rsidRPr="009E54FB">
              <w:rPr>
                <w:sz w:val="18"/>
                <w:szCs w:val="18"/>
              </w:rPr>
              <w:t>(the study has some important problems)</w:t>
            </w:r>
          </w:p>
        </w:tc>
        <w:tc>
          <w:tcPr>
            <w:tcW w:w="1842" w:type="dxa"/>
          </w:tcPr>
          <w:p w14:paraId="21F94F7B" w14:textId="77777777" w:rsidR="004A7DDF" w:rsidRPr="009E54FB" w:rsidRDefault="004A7DDF" w:rsidP="009E54FB">
            <w:pPr>
              <w:spacing w:before="60" w:after="120"/>
              <w:rPr>
                <w:sz w:val="18"/>
                <w:szCs w:val="18"/>
              </w:rPr>
            </w:pPr>
            <w:r w:rsidRPr="009E54FB">
              <w:rPr>
                <w:sz w:val="18"/>
                <w:szCs w:val="18"/>
              </w:rPr>
              <w:lastRenderedPageBreak/>
              <w:t>N/A</w:t>
            </w:r>
          </w:p>
        </w:tc>
        <w:tc>
          <w:tcPr>
            <w:tcW w:w="1665" w:type="dxa"/>
            <w:shd w:val="clear" w:color="auto" w:fill="auto"/>
          </w:tcPr>
          <w:p w14:paraId="746AF719" w14:textId="77777777" w:rsidR="004A7DDF" w:rsidRPr="009E54FB" w:rsidRDefault="004A7DDF" w:rsidP="009E54FB">
            <w:pPr>
              <w:spacing w:before="60" w:after="120"/>
              <w:rPr>
                <w:sz w:val="18"/>
                <w:szCs w:val="18"/>
              </w:rPr>
            </w:pPr>
            <w:r w:rsidRPr="009E54FB">
              <w:rPr>
                <w:sz w:val="18"/>
                <w:szCs w:val="18"/>
              </w:rPr>
              <w:t xml:space="preserve">The outcome measures were self-reports and subjective (i.e. </w:t>
            </w:r>
            <w:r w:rsidRPr="009E54FB">
              <w:rPr>
                <w:sz w:val="18"/>
                <w:szCs w:val="18"/>
              </w:rPr>
              <w:lastRenderedPageBreak/>
              <w:t>vulnerable to influence by knowledge of the intervention received by study participants);</w:t>
            </w:r>
          </w:p>
          <w:p w14:paraId="16458F9D" w14:textId="77777777" w:rsidR="004A7DDF" w:rsidRPr="009E54FB" w:rsidRDefault="004A7DDF" w:rsidP="009E54FB">
            <w:pPr>
              <w:spacing w:before="60" w:after="120"/>
              <w:rPr>
                <w:sz w:val="18"/>
                <w:szCs w:val="18"/>
              </w:rPr>
            </w:pPr>
            <w:r w:rsidRPr="009E54FB">
              <w:rPr>
                <w:sz w:val="18"/>
                <w:szCs w:val="18"/>
              </w:rPr>
              <w:t>and</w:t>
            </w:r>
          </w:p>
          <w:p w14:paraId="61D35837" w14:textId="77777777" w:rsidR="004A7DDF" w:rsidRPr="009E54FB" w:rsidRDefault="004A7DDF" w:rsidP="009E54FB">
            <w:pPr>
              <w:spacing w:before="60" w:after="120"/>
              <w:rPr>
                <w:sz w:val="18"/>
                <w:szCs w:val="18"/>
              </w:rPr>
            </w:pPr>
            <w:r w:rsidRPr="009E54FB">
              <w:rPr>
                <w:sz w:val="18"/>
                <w:szCs w:val="18"/>
              </w:rPr>
              <w:t>The assessments were scored by assessors aware of the intervention received by study participants</w:t>
            </w:r>
          </w:p>
        </w:tc>
        <w:tc>
          <w:tcPr>
            <w:tcW w:w="1666" w:type="dxa"/>
            <w:shd w:val="clear" w:color="auto" w:fill="auto"/>
          </w:tcPr>
          <w:p w14:paraId="03EC1CC9" w14:textId="77777777" w:rsidR="004A7DDF" w:rsidRPr="009E54FB" w:rsidRDefault="004A7DDF" w:rsidP="009E54FB">
            <w:pPr>
              <w:spacing w:before="60" w:after="120"/>
              <w:rPr>
                <w:sz w:val="18"/>
                <w:szCs w:val="18"/>
              </w:rPr>
            </w:pPr>
            <w:r w:rsidRPr="009E54FB">
              <w:rPr>
                <w:sz w:val="18"/>
                <w:szCs w:val="18"/>
              </w:rPr>
              <w:lastRenderedPageBreak/>
              <w:t xml:space="preserve">The outcome measures were self-reports and subjective (i.e. </w:t>
            </w:r>
            <w:r w:rsidRPr="009E54FB">
              <w:rPr>
                <w:sz w:val="18"/>
                <w:szCs w:val="18"/>
              </w:rPr>
              <w:lastRenderedPageBreak/>
              <w:t>vulnerable to influence by knowledge of the intervention received by study participants);</w:t>
            </w:r>
          </w:p>
          <w:p w14:paraId="1F1E91D8" w14:textId="77777777" w:rsidR="004A7DDF" w:rsidRPr="009E54FB" w:rsidRDefault="004A7DDF" w:rsidP="009E54FB">
            <w:pPr>
              <w:spacing w:before="60" w:after="120"/>
              <w:rPr>
                <w:sz w:val="18"/>
                <w:szCs w:val="18"/>
              </w:rPr>
            </w:pPr>
            <w:r w:rsidRPr="009E54FB">
              <w:rPr>
                <w:sz w:val="18"/>
                <w:szCs w:val="18"/>
              </w:rPr>
              <w:t>and</w:t>
            </w:r>
          </w:p>
          <w:p w14:paraId="5C5C41FA" w14:textId="77777777" w:rsidR="004A7DDF" w:rsidRPr="009E54FB" w:rsidRDefault="004A7DDF" w:rsidP="009E54FB">
            <w:pPr>
              <w:spacing w:before="60" w:after="120"/>
              <w:rPr>
                <w:sz w:val="18"/>
                <w:szCs w:val="18"/>
              </w:rPr>
            </w:pPr>
            <w:r w:rsidRPr="009E54FB">
              <w:rPr>
                <w:sz w:val="18"/>
                <w:szCs w:val="18"/>
              </w:rPr>
              <w:t>The assessments were scored by assessors aware of the intervention received by study participants</w:t>
            </w:r>
          </w:p>
        </w:tc>
        <w:tc>
          <w:tcPr>
            <w:tcW w:w="1666" w:type="dxa"/>
            <w:shd w:val="clear" w:color="auto" w:fill="auto"/>
          </w:tcPr>
          <w:p w14:paraId="5A5C093B" w14:textId="77777777" w:rsidR="004A7DDF" w:rsidRPr="009E54FB" w:rsidRDefault="004A7DDF" w:rsidP="009E54FB">
            <w:pPr>
              <w:spacing w:before="60" w:after="120"/>
              <w:rPr>
                <w:sz w:val="18"/>
                <w:szCs w:val="18"/>
              </w:rPr>
            </w:pPr>
            <w:r w:rsidRPr="009E54FB">
              <w:rPr>
                <w:sz w:val="18"/>
                <w:szCs w:val="18"/>
              </w:rPr>
              <w:lastRenderedPageBreak/>
              <w:t xml:space="preserve">The outcome measures were self-reports and subjective (i.e. </w:t>
            </w:r>
            <w:r w:rsidRPr="009E54FB">
              <w:rPr>
                <w:sz w:val="18"/>
                <w:szCs w:val="18"/>
              </w:rPr>
              <w:lastRenderedPageBreak/>
              <w:t>vulnerable to influence by knowledge of the intervention received by study participants);</w:t>
            </w:r>
          </w:p>
          <w:p w14:paraId="49C72354" w14:textId="77777777" w:rsidR="004A7DDF" w:rsidRPr="009E54FB" w:rsidRDefault="004A7DDF" w:rsidP="009E54FB">
            <w:pPr>
              <w:spacing w:before="60" w:after="120"/>
              <w:rPr>
                <w:sz w:val="18"/>
                <w:szCs w:val="18"/>
              </w:rPr>
            </w:pPr>
            <w:r w:rsidRPr="009E54FB">
              <w:rPr>
                <w:sz w:val="18"/>
                <w:szCs w:val="18"/>
              </w:rPr>
              <w:t>and</w:t>
            </w:r>
          </w:p>
          <w:p w14:paraId="4AD5EC76" w14:textId="77777777" w:rsidR="004A7DDF" w:rsidRPr="009E54FB" w:rsidRDefault="004A7DDF" w:rsidP="009E54FB">
            <w:pPr>
              <w:spacing w:before="60" w:after="120"/>
              <w:rPr>
                <w:sz w:val="18"/>
                <w:szCs w:val="18"/>
              </w:rPr>
            </w:pPr>
            <w:r w:rsidRPr="009E54FB">
              <w:rPr>
                <w:sz w:val="18"/>
                <w:szCs w:val="18"/>
              </w:rPr>
              <w:t>The assessments were scored by assessors aware of the intervention received by study participants</w:t>
            </w:r>
          </w:p>
        </w:tc>
        <w:tc>
          <w:tcPr>
            <w:tcW w:w="1666" w:type="dxa"/>
            <w:shd w:val="clear" w:color="auto" w:fill="auto"/>
          </w:tcPr>
          <w:p w14:paraId="0BDD441C" w14:textId="77777777" w:rsidR="004A7DDF" w:rsidRPr="009E54FB" w:rsidRDefault="004A7DDF" w:rsidP="009E54FB">
            <w:pPr>
              <w:spacing w:before="60" w:after="120"/>
              <w:rPr>
                <w:sz w:val="18"/>
                <w:szCs w:val="18"/>
              </w:rPr>
            </w:pPr>
            <w:r w:rsidRPr="009E54FB">
              <w:rPr>
                <w:sz w:val="18"/>
                <w:szCs w:val="18"/>
              </w:rPr>
              <w:lastRenderedPageBreak/>
              <w:t xml:space="preserve">The outcome measures were self-reports and subjective (i.e. </w:t>
            </w:r>
            <w:r w:rsidRPr="009E54FB">
              <w:rPr>
                <w:sz w:val="18"/>
                <w:szCs w:val="18"/>
              </w:rPr>
              <w:lastRenderedPageBreak/>
              <w:t>vulnerable to influence by knowledge of the intervention received by study participants);</w:t>
            </w:r>
          </w:p>
          <w:p w14:paraId="5C20D0DC" w14:textId="77777777" w:rsidR="004A7DDF" w:rsidRPr="009E54FB" w:rsidRDefault="004A7DDF" w:rsidP="009E54FB">
            <w:pPr>
              <w:spacing w:before="60" w:after="120"/>
              <w:rPr>
                <w:sz w:val="18"/>
                <w:szCs w:val="18"/>
              </w:rPr>
            </w:pPr>
            <w:r w:rsidRPr="009E54FB">
              <w:rPr>
                <w:sz w:val="18"/>
                <w:szCs w:val="18"/>
              </w:rPr>
              <w:t>and</w:t>
            </w:r>
          </w:p>
          <w:p w14:paraId="0AB77E85" w14:textId="77777777" w:rsidR="004A7DDF" w:rsidRPr="009E54FB" w:rsidRDefault="004A7DDF" w:rsidP="009E54FB">
            <w:pPr>
              <w:spacing w:before="60" w:after="120"/>
              <w:rPr>
                <w:sz w:val="18"/>
                <w:szCs w:val="18"/>
              </w:rPr>
            </w:pPr>
            <w:r w:rsidRPr="009E54FB">
              <w:rPr>
                <w:sz w:val="18"/>
                <w:szCs w:val="18"/>
              </w:rPr>
              <w:t>The assessments were scored by assessors aware of the intervention received by study participants</w:t>
            </w:r>
          </w:p>
        </w:tc>
        <w:tc>
          <w:tcPr>
            <w:tcW w:w="1984" w:type="dxa"/>
            <w:shd w:val="clear" w:color="auto" w:fill="auto"/>
          </w:tcPr>
          <w:p w14:paraId="3C7D6565" w14:textId="77777777" w:rsidR="004A7DDF" w:rsidRPr="009E54FB" w:rsidRDefault="004A7DDF" w:rsidP="009E54FB">
            <w:pPr>
              <w:spacing w:before="60" w:after="120"/>
              <w:rPr>
                <w:sz w:val="18"/>
                <w:szCs w:val="18"/>
              </w:rPr>
            </w:pPr>
            <w:r w:rsidRPr="009E54FB">
              <w:rPr>
                <w:sz w:val="18"/>
                <w:szCs w:val="18"/>
              </w:rPr>
              <w:lastRenderedPageBreak/>
              <w:t>N/A</w:t>
            </w:r>
          </w:p>
        </w:tc>
        <w:tc>
          <w:tcPr>
            <w:tcW w:w="1985" w:type="dxa"/>
          </w:tcPr>
          <w:p w14:paraId="31A7AC8F" w14:textId="77777777" w:rsidR="004A7DDF" w:rsidRPr="009E54FB" w:rsidRDefault="004A7DDF" w:rsidP="009E54FB">
            <w:pPr>
              <w:spacing w:before="60" w:after="120"/>
              <w:rPr>
                <w:sz w:val="18"/>
                <w:szCs w:val="18"/>
              </w:rPr>
            </w:pPr>
          </w:p>
        </w:tc>
      </w:tr>
      <w:tr w:rsidR="009E54FB" w:rsidRPr="00965A46" w14:paraId="36C6C135" w14:textId="77777777" w:rsidTr="009E54FB">
        <w:tc>
          <w:tcPr>
            <w:tcW w:w="1560" w:type="dxa"/>
          </w:tcPr>
          <w:p w14:paraId="247DD414" w14:textId="77777777" w:rsidR="004A7DDF" w:rsidRPr="009E54FB" w:rsidRDefault="004A7DDF" w:rsidP="009E54FB">
            <w:pPr>
              <w:spacing w:before="60" w:after="120"/>
              <w:rPr>
                <w:b/>
                <w:bCs/>
                <w:sz w:val="18"/>
                <w:szCs w:val="18"/>
              </w:rPr>
            </w:pPr>
            <w:r w:rsidRPr="009E54FB">
              <w:rPr>
                <w:b/>
                <w:bCs/>
                <w:sz w:val="18"/>
                <w:szCs w:val="18"/>
              </w:rPr>
              <w:t>Bias in selection of the reported result</w:t>
            </w:r>
          </w:p>
          <w:p w14:paraId="7FDFC2EE" w14:textId="77777777" w:rsidR="004A7DDF" w:rsidRPr="009E54FB" w:rsidRDefault="004A7DDF" w:rsidP="009E54FB">
            <w:pPr>
              <w:spacing w:before="60" w:after="120"/>
              <w:rPr>
                <w:sz w:val="18"/>
                <w:szCs w:val="18"/>
              </w:rPr>
            </w:pPr>
            <w:r w:rsidRPr="009E54FB">
              <w:rPr>
                <w:b/>
                <w:bCs/>
                <w:color w:val="4472C4"/>
                <w:sz w:val="18"/>
                <w:szCs w:val="18"/>
              </w:rPr>
              <w:t>Moderate risk of bias</w:t>
            </w:r>
            <w:r w:rsidRPr="009E54FB">
              <w:rPr>
                <w:color w:val="4472C4"/>
                <w:sz w:val="18"/>
                <w:szCs w:val="18"/>
              </w:rPr>
              <w:t xml:space="preserve"> </w:t>
            </w:r>
            <w:r w:rsidRPr="009E54FB">
              <w:rPr>
                <w:sz w:val="18"/>
                <w:szCs w:val="18"/>
              </w:rPr>
              <w:t xml:space="preserve">(the study is sound for a non-randomized study with regard to this domain but cannot be considered comparable to a well-performed </w:t>
            </w:r>
            <w:r w:rsidRPr="009E54FB">
              <w:rPr>
                <w:sz w:val="18"/>
                <w:szCs w:val="18"/>
              </w:rPr>
              <w:lastRenderedPageBreak/>
              <w:t>randomized trial)</w:t>
            </w:r>
          </w:p>
        </w:tc>
        <w:tc>
          <w:tcPr>
            <w:tcW w:w="1842" w:type="dxa"/>
          </w:tcPr>
          <w:p w14:paraId="46461621" w14:textId="77777777" w:rsidR="004A7DDF" w:rsidRPr="009E54FB" w:rsidRDefault="004A7DDF" w:rsidP="009E54FB">
            <w:pPr>
              <w:spacing w:before="60" w:after="120"/>
              <w:rPr>
                <w:sz w:val="18"/>
                <w:szCs w:val="18"/>
              </w:rPr>
            </w:pPr>
            <w:r w:rsidRPr="009E54FB">
              <w:rPr>
                <w:sz w:val="18"/>
                <w:szCs w:val="18"/>
              </w:rPr>
              <w:lastRenderedPageBreak/>
              <w:t>N/A</w:t>
            </w:r>
          </w:p>
        </w:tc>
        <w:tc>
          <w:tcPr>
            <w:tcW w:w="1665" w:type="dxa"/>
            <w:shd w:val="clear" w:color="auto" w:fill="auto"/>
          </w:tcPr>
          <w:p w14:paraId="09CBB899" w14:textId="77777777" w:rsidR="004A7DDF" w:rsidRPr="009E54FB" w:rsidRDefault="004A7DDF" w:rsidP="009E54FB">
            <w:pPr>
              <w:spacing w:before="60" w:after="120"/>
              <w:rPr>
                <w:sz w:val="18"/>
                <w:szCs w:val="18"/>
              </w:rPr>
            </w:pPr>
            <w:r w:rsidRPr="009E54FB">
              <w:rPr>
                <w:sz w:val="18"/>
                <w:szCs w:val="18"/>
              </w:rPr>
              <w:t>The outcome measurements and analyses are consistent with an a priori plan</w:t>
            </w:r>
          </w:p>
          <w:p w14:paraId="20C0657A" w14:textId="4FEC4E19" w:rsidR="004A7DDF" w:rsidRPr="009E54FB" w:rsidRDefault="00B56F2E" w:rsidP="009E54FB">
            <w:pPr>
              <w:spacing w:before="60" w:after="120"/>
              <w:rPr>
                <w:sz w:val="18"/>
                <w:szCs w:val="18"/>
              </w:rPr>
            </w:pPr>
            <w:r w:rsidRPr="009E54FB">
              <w:rPr>
                <w:sz w:val="18"/>
                <w:szCs w:val="18"/>
              </w:rPr>
              <w:t>a</w:t>
            </w:r>
            <w:r w:rsidR="004A7DDF" w:rsidRPr="009E54FB">
              <w:rPr>
                <w:sz w:val="18"/>
                <w:szCs w:val="18"/>
              </w:rPr>
              <w:t xml:space="preserve">nd </w:t>
            </w:r>
          </w:p>
          <w:p w14:paraId="2DE6E1E9" w14:textId="77777777" w:rsidR="004A7DDF" w:rsidRPr="009E54FB" w:rsidRDefault="004A7DDF" w:rsidP="009E54FB">
            <w:pPr>
              <w:spacing w:before="60" w:after="120"/>
              <w:rPr>
                <w:sz w:val="18"/>
                <w:szCs w:val="18"/>
              </w:rPr>
            </w:pPr>
            <w:r w:rsidRPr="009E54FB">
              <w:rPr>
                <w:sz w:val="18"/>
                <w:szCs w:val="18"/>
              </w:rPr>
              <w:t>There was no indication of selection of the reported analysis from among multiple analyses;</w:t>
            </w:r>
          </w:p>
          <w:p w14:paraId="6B355A6C" w14:textId="77777777" w:rsidR="004A7DDF" w:rsidRPr="009E54FB" w:rsidRDefault="004A7DDF" w:rsidP="009E54FB">
            <w:pPr>
              <w:spacing w:before="60" w:after="120"/>
              <w:rPr>
                <w:sz w:val="18"/>
                <w:szCs w:val="18"/>
              </w:rPr>
            </w:pPr>
            <w:r w:rsidRPr="009E54FB">
              <w:rPr>
                <w:sz w:val="18"/>
                <w:szCs w:val="18"/>
              </w:rPr>
              <w:t>and</w:t>
            </w:r>
          </w:p>
          <w:p w14:paraId="78DACB7B" w14:textId="77777777" w:rsidR="004A7DDF" w:rsidRPr="009E54FB" w:rsidRDefault="004A7DDF" w:rsidP="009E54FB">
            <w:pPr>
              <w:spacing w:before="60" w:after="120"/>
              <w:rPr>
                <w:sz w:val="18"/>
                <w:szCs w:val="18"/>
              </w:rPr>
            </w:pPr>
            <w:r w:rsidRPr="009E54FB">
              <w:rPr>
                <w:sz w:val="18"/>
                <w:szCs w:val="18"/>
              </w:rPr>
              <w:t xml:space="preserve">There is no indication of </w:t>
            </w:r>
            <w:r w:rsidRPr="009E54FB">
              <w:rPr>
                <w:sz w:val="18"/>
                <w:szCs w:val="18"/>
              </w:rPr>
              <w:lastRenderedPageBreak/>
              <w:t>selection of the cohort or subgroups for analysis and reporting on the basis of the results</w:t>
            </w:r>
          </w:p>
        </w:tc>
        <w:tc>
          <w:tcPr>
            <w:tcW w:w="1666" w:type="dxa"/>
            <w:shd w:val="clear" w:color="auto" w:fill="auto"/>
          </w:tcPr>
          <w:p w14:paraId="7CBD1D66" w14:textId="77777777" w:rsidR="004A7DDF" w:rsidRPr="009E54FB" w:rsidRDefault="004A7DDF" w:rsidP="009E54FB">
            <w:pPr>
              <w:spacing w:before="60" w:after="120"/>
              <w:rPr>
                <w:sz w:val="18"/>
                <w:szCs w:val="18"/>
              </w:rPr>
            </w:pPr>
            <w:r w:rsidRPr="009E54FB">
              <w:rPr>
                <w:sz w:val="18"/>
                <w:szCs w:val="18"/>
              </w:rPr>
              <w:lastRenderedPageBreak/>
              <w:t>The outcome measurements and analyses are consistent with an a priori plan</w:t>
            </w:r>
          </w:p>
          <w:p w14:paraId="581B0B1A" w14:textId="4E4E4C43" w:rsidR="004A7DDF" w:rsidRPr="009E54FB" w:rsidRDefault="00B56F2E" w:rsidP="009E54FB">
            <w:pPr>
              <w:spacing w:before="60" w:after="120"/>
              <w:rPr>
                <w:sz w:val="18"/>
                <w:szCs w:val="18"/>
              </w:rPr>
            </w:pPr>
            <w:r w:rsidRPr="009E54FB">
              <w:rPr>
                <w:sz w:val="18"/>
                <w:szCs w:val="18"/>
              </w:rPr>
              <w:t>a</w:t>
            </w:r>
            <w:r w:rsidR="004A7DDF" w:rsidRPr="009E54FB">
              <w:rPr>
                <w:sz w:val="18"/>
                <w:szCs w:val="18"/>
              </w:rPr>
              <w:t xml:space="preserve">nd </w:t>
            </w:r>
          </w:p>
          <w:p w14:paraId="49799ECF" w14:textId="77777777" w:rsidR="004A7DDF" w:rsidRPr="009E54FB" w:rsidRDefault="004A7DDF" w:rsidP="009E54FB">
            <w:pPr>
              <w:spacing w:before="60" w:after="120"/>
              <w:rPr>
                <w:sz w:val="18"/>
                <w:szCs w:val="18"/>
              </w:rPr>
            </w:pPr>
            <w:r w:rsidRPr="009E54FB">
              <w:rPr>
                <w:sz w:val="18"/>
                <w:szCs w:val="18"/>
              </w:rPr>
              <w:t>There was no indication of selection of the reported analysis from among multiple analyses;</w:t>
            </w:r>
          </w:p>
          <w:p w14:paraId="57023BE9" w14:textId="77777777" w:rsidR="004A7DDF" w:rsidRPr="009E54FB" w:rsidRDefault="004A7DDF" w:rsidP="009E54FB">
            <w:pPr>
              <w:spacing w:before="60" w:after="120"/>
              <w:rPr>
                <w:sz w:val="18"/>
                <w:szCs w:val="18"/>
              </w:rPr>
            </w:pPr>
            <w:r w:rsidRPr="009E54FB">
              <w:rPr>
                <w:sz w:val="18"/>
                <w:szCs w:val="18"/>
              </w:rPr>
              <w:t>and</w:t>
            </w:r>
          </w:p>
          <w:p w14:paraId="0BC13D61" w14:textId="77777777" w:rsidR="004A7DDF" w:rsidRPr="009E54FB" w:rsidRDefault="004A7DDF" w:rsidP="009E54FB">
            <w:pPr>
              <w:spacing w:before="60" w:after="120"/>
              <w:rPr>
                <w:sz w:val="18"/>
                <w:szCs w:val="18"/>
              </w:rPr>
            </w:pPr>
            <w:r w:rsidRPr="009E54FB">
              <w:rPr>
                <w:sz w:val="18"/>
                <w:szCs w:val="18"/>
              </w:rPr>
              <w:t xml:space="preserve">There is no indication of </w:t>
            </w:r>
            <w:r w:rsidRPr="009E54FB">
              <w:rPr>
                <w:sz w:val="18"/>
                <w:szCs w:val="18"/>
              </w:rPr>
              <w:lastRenderedPageBreak/>
              <w:t>selection of the cohort or subgroups for analysis and reporting on the basis of the results</w:t>
            </w:r>
          </w:p>
        </w:tc>
        <w:tc>
          <w:tcPr>
            <w:tcW w:w="1666" w:type="dxa"/>
            <w:shd w:val="clear" w:color="auto" w:fill="auto"/>
          </w:tcPr>
          <w:p w14:paraId="0F5C5CA7" w14:textId="77777777" w:rsidR="004A7DDF" w:rsidRPr="009E54FB" w:rsidRDefault="004A7DDF" w:rsidP="009E54FB">
            <w:pPr>
              <w:spacing w:before="60" w:after="120"/>
              <w:rPr>
                <w:sz w:val="18"/>
                <w:szCs w:val="18"/>
              </w:rPr>
            </w:pPr>
            <w:r w:rsidRPr="009E54FB">
              <w:rPr>
                <w:sz w:val="18"/>
                <w:szCs w:val="18"/>
              </w:rPr>
              <w:lastRenderedPageBreak/>
              <w:t>The outcome measurements and analyses are consistent with an a priori plan</w:t>
            </w:r>
          </w:p>
          <w:p w14:paraId="73B977C9" w14:textId="53FDAB76" w:rsidR="004A7DDF" w:rsidRPr="009E54FB" w:rsidRDefault="00B56F2E" w:rsidP="009E54FB">
            <w:pPr>
              <w:spacing w:before="60" w:after="120"/>
              <w:rPr>
                <w:sz w:val="18"/>
                <w:szCs w:val="18"/>
              </w:rPr>
            </w:pPr>
            <w:r w:rsidRPr="009E54FB">
              <w:rPr>
                <w:sz w:val="18"/>
                <w:szCs w:val="18"/>
              </w:rPr>
              <w:t>a</w:t>
            </w:r>
            <w:r w:rsidR="004A7DDF" w:rsidRPr="009E54FB">
              <w:rPr>
                <w:sz w:val="18"/>
                <w:szCs w:val="18"/>
              </w:rPr>
              <w:t xml:space="preserve">nd </w:t>
            </w:r>
          </w:p>
          <w:p w14:paraId="700A2E86" w14:textId="77777777" w:rsidR="004A7DDF" w:rsidRPr="009E54FB" w:rsidRDefault="004A7DDF" w:rsidP="009E54FB">
            <w:pPr>
              <w:spacing w:before="60" w:after="120"/>
              <w:rPr>
                <w:sz w:val="18"/>
                <w:szCs w:val="18"/>
              </w:rPr>
            </w:pPr>
            <w:r w:rsidRPr="009E54FB">
              <w:rPr>
                <w:sz w:val="18"/>
                <w:szCs w:val="18"/>
              </w:rPr>
              <w:t>There was no indication of selection of the reported analysis from among multiple analyses;</w:t>
            </w:r>
          </w:p>
          <w:p w14:paraId="2C083E78" w14:textId="77777777" w:rsidR="004A7DDF" w:rsidRPr="009E54FB" w:rsidRDefault="004A7DDF" w:rsidP="009E54FB">
            <w:pPr>
              <w:spacing w:before="60" w:after="120"/>
              <w:rPr>
                <w:sz w:val="18"/>
                <w:szCs w:val="18"/>
              </w:rPr>
            </w:pPr>
            <w:r w:rsidRPr="009E54FB">
              <w:rPr>
                <w:sz w:val="18"/>
                <w:szCs w:val="18"/>
              </w:rPr>
              <w:t>and</w:t>
            </w:r>
          </w:p>
          <w:p w14:paraId="535152AA" w14:textId="77777777" w:rsidR="004A7DDF" w:rsidRPr="009E54FB" w:rsidRDefault="004A7DDF" w:rsidP="009E54FB">
            <w:pPr>
              <w:spacing w:before="60" w:after="120"/>
              <w:rPr>
                <w:sz w:val="18"/>
                <w:szCs w:val="18"/>
              </w:rPr>
            </w:pPr>
            <w:r w:rsidRPr="009E54FB">
              <w:rPr>
                <w:sz w:val="18"/>
                <w:szCs w:val="18"/>
              </w:rPr>
              <w:t xml:space="preserve">There is no indication of </w:t>
            </w:r>
            <w:r w:rsidRPr="009E54FB">
              <w:rPr>
                <w:sz w:val="18"/>
                <w:szCs w:val="18"/>
              </w:rPr>
              <w:lastRenderedPageBreak/>
              <w:t>selection of the cohort or subgroups for analysis and reporting on the basis of the results</w:t>
            </w:r>
          </w:p>
        </w:tc>
        <w:tc>
          <w:tcPr>
            <w:tcW w:w="1666" w:type="dxa"/>
            <w:shd w:val="clear" w:color="auto" w:fill="auto"/>
          </w:tcPr>
          <w:p w14:paraId="71DD3220" w14:textId="77777777" w:rsidR="004A7DDF" w:rsidRPr="009E54FB" w:rsidRDefault="004A7DDF" w:rsidP="009E54FB">
            <w:pPr>
              <w:spacing w:before="60" w:after="120"/>
              <w:rPr>
                <w:sz w:val="18"/>
                <w:szCs w:val="18"/>
              </w:rPr>
            </w:pPr>
            <w:r w:rsidRPr="009E54FB">
              <w:rPr>
                <w:sz w:val="18"/>
                <w:szCs w:val="18"/>
              </w:rPr>
              <w:lastRenderedPageBreak/>
              <w:t>The outcome measurements and analyses are consistent with an a priori plan</w:t>
            </w:r>
          </w:p>
          <w:p w14:paraId="14CF150C" w14:textId="4EB69B72" w:rsidR="004A7DDF" w:rsidRPr="009E54FB" w:rsidRDefault="00B56F2E" w:rsidP="009E54FB">
            <w:pPr>
              <w:spacing w:before="60" w:after="120"/>
              <w:rPr>
                <w:sz w:val="18"/>
                <w:szCs w:val="18"/>
              </w:rPr>
            </w:pPr>
            <w:r w:rsidRPr="009E54FB">
              <w:rPr>
                <w:sz w:val="18"/>
                <w:szCs w:val="18"/>
              </w:rPr>
              <w:t>a</w:t>
            </w:r>
            <w:r w:rsidR="004A7DDF" w:rsidRPr="009E54FB">
              <w:rPr>
                <w:sz w:val="18"/>
                <w:szCs w:val="18"/>
              </w:rPr>
              <w:t xml:space="preserve">nd </w:t>
            </w:r>
          </w:p>
          <w:p w14:paraId="7C888AB6" w14:textId="77777777" w:rsidR="004A7DDF" w:rsidRPr="009E54FB" w:rsidRDefault="004A7DDF" w:rsidP="009E54FB">
            <w:pPr>
              <w:spacing w:before="60" w:after="120"/>
              <w:rPr>
                <w:sz w:val="18"/>
                <w:szCs w:val="18"/>
              </w:rPr>
            </w:pPr>
            <w:r w:rsidRPr="009E54FB">
              <w:rPr>
                <w:sz w:val="18"/>
                <w:szCs w:val="18"/>
              </w:rPr>
              <w:t>There was no indication of selection of the reported analysis from among multiple analyses;</w:t>
            </w:r>
          </w:p>
          <w:p w14:paraId="7B29E681" w14:textId="77777777" w:rsidR="004A7DDF" w:rsidRPr="009E54FB" w:rsidRDefault="004A7DDF" w:rsidP="009E54FB">
            <w:pPr>
              <w:spacing w:before="60" w:after="120"/>
              <w:rPr>
                <w:sz w:val="18"/>
                <w:szCs w:val="18"/>
              </w:rPr>
            </w:pPr>
            <w:r w:rsidRPr="009E54FB">
              <w:rPr>
                <w:sz w:val="18"/>
                <w:szCs w:val="18"/>
              </w:rPr>
              <w:t>and</w:t>
            </w:r>
          </w:p>
          <w:p w14:paraId="117CE6E4" w14:textId="77777777" w:rsidR="004A7DDF" w:rsidRPr="009E54FB" w:rsidRDefault="004A7DDF" w:rsidP="009E54FB">
            <w:pPr>
              <w:spacing w:before="60" w:after="120"/>
              <w:rPr>
                <w:sz w:val="18"/>
                <w:szCs w:val="18"/>
              </w:rPr>
            </w:pPr>
            <w:r w:rsidRPr="009E54FB">
              <w:rPr>
                <w:sz w:val="18"/>
                <w:szCs w:val="18"/>
              </w:rPr>
              <w:t xml:space="preserve">There is no indication of </w:t>
            </w:r>
            <w:r w:rsidRPr="009E54FB">
              <w:rPr>
                <w:sz w:val="18"/>
                <w:szCs w:val="18"/>
              </w:rPr>
              <w:lastRenderedPageBreak/>
              <w:t>selection of the cohort or subgroups for analysis and reporting on the basis of the results</w:t>
            </w:r>
          </w:p>
        </w:tc>
        <w:tc>
          <w:tcPr>
            <w:tcW w:w="1984" w:type="dxa"/>
            <w:shd w:val="clear" w:color="auto" w:fill="auto"/>
          </w:tcPr>
          <w:p w14:paraId="7FB26E66" w14:textId="77777777" w:rsidR="004A7DDF" w:rsidRPr="009E54FB" w:rsidRDefault="004A7DDF" w:rsidP="009E54FB">
            <w:pPr>
              <w:spacing w:before="60" w:after="120"/>
              <w:rPr>
                <w:sz w:val="18"/>
                <w:szCs w:val="18"/>
              </w:rPr>
            </w:pPr>
            <w:r w:rsidRPr="009E54FB">
              <w:rPr>
                <w:sz w:val="18"/>
                <w:szCs w:val="18"/>
              </w:rPr>
              <w:lastRenderedPageBreak/>
              <w:t>N/A</w:t>
            </w:r>
          </w:p>
        </w:tc>
        <w:tc>
          <w:tcPr>
            <w:tcW w:w="1985" w:type="dxa"/>
          </w:tcPr>
          <w:p w14:paraId="7B423A62" w14:textId="77777777" w:rsidR="004A7DDF" w:rsidRPr="009E54FB" w:rsidRDefault="004A7DDF" w:rsidP="009E54FB">
            <w:pPr>
              <w:spacing w:before="60" w:after="120"/>
              <w:rPr>
                <w:sz w:val="18"/>
                <w:szCs w:val="18"/>
              </w:rPr>
            </w:pPr>
          </w:p>
        </w:tc>
      </w:tr>
      <w:tr w:rsidR="009E54FB" w:rsidRPr="00965A46" w14:paraId="48B80489" w14:textId="77777777" w:rsidTr="009E54FB">
        <w:tc>
          <w:tcPr>
            <w:tcW w:w="1560" w:type="dxa"/>
          </w:tcPr>
          <w:p w14:paraId="01EECE9F" w14:textId="77777777" w:rsidR="004A7DDF" w:rsidRPr="009E54FB" w:rsidRDefault="004A7DDF" w:rsidP="009E54FB">
            <w:pPr>
              <w:spacing w:before="60" w:after="120"/>
              <w:rPr>
                <w:color w:val="C0504D" w:themeColor="accent2"/>
                <w:sz w:val="18"/>
                <w:szCs w:val="18"/>
              </w:rPr>
            </w:pPr>
            <w:r w:rsidRPr="009E54FB">
              <w:rPr>
                <w:b/>
                <w:bCs/>
                <w:color w:val="ED7D31"/>
                <w:sz w:val="18"/>
                <w:szCs w:val="18"/>
              </w:rPr>
              <w:t>Serious risk of bias</w:t>
            </w:r>
          </w:p>
        </w:tc>
        <w:tc>
          <w:tcPr>
            <w:tcW w:w="1842" w:type="dxa"/>
          </w:tcPr>
          <w:p w14:paraId="41795E5D" w14:textId="77777777" w:rsidR="004A7DDF" w:rsidRPr="009E54FB" w:rsidRDefault="004A7DDF" w:rsidP="009E54FB">
            <w:pPr>
              <w:spacing w:before="60" w:after="120"/>
              <w:rPr>
                <w:color w:val="C0504D" w:themeColor="accent2"/>
                <w:sz w:val="18"/>
                <w:szCs w:val="18"/>
              </w:rPr>
            </w:pPr>
            <w:r w:rsidRPr="009E54FB">
              <w:rPr>
                <w:sz w:val="18"/>
                <w:szCs w:val="18"/>
              </w:rPr>
              <w:t>N/A</w:t>
            </w:r>
          </w:p>
        </w:tc>
        <w:tc>
          <w:tcPr>
            <w:tcW w:w="1665" w:type="dxa"/>
            <w:shd w:val="clear" w:color="auto" w:fill="auto"/>
          </w:tcPr>
          <w:p w14:paraId="6825DCE4" w14:textId="77777777" w:rsidR="004A7DDF" w:rsidRPr="009E54FB" w:rsidRDefault="004A7DDF" w:rsidP="009E54FB">
            <w:pPr>
              <w:spacing w:before="60" w:after="120"/>
              <w:rPr>
                <w:color w:val="ED7D31"/>
                <w:sz w:val="18"/>
                <w:szCs w:val="18"/>
              </w:rPr>
            </w:pPr>
            <w:r w:rsidRPr="009E54FB">
              <w:rPr>
                <w:b/>
                <w:bCs/>
                <w:color w:val="ED7D31"/>
                <w:sz w:val="18"/>
                <w:szCs w:val="18"/>
              </w:rPr>
              <w:t>Serious risk of bias</w:t>
            </w:r>
            <w:r w:rsidRPr="009E54FB">
              <w:rPr>
                <w:color w:val="ED7D31"/>
                <w:sz w:val="18"/>
                <w:szCs w:val="18"/>
              </w:rPr>
              <w:t xml:space="preserve"> </w:t>
            </w:r>
          </w:p>
        </w:tc>
        <w:tc>
          <w:tcPr>
            <w:tcW w:w="1666" w:type="dxa"/>
            <w:shd w:val="clear" w:color="auto" w:fill="auto"/>
          </w:tcPr>
          <w:p w14:paraId="0F981622" w14:textId="77777777" w:rsidR="004A7DDF" w:rsidRPr="009E54FB" w:rsidRDefault="004A7DDF" w:rsidP="009E54FB">
            <w:pPr>
              <w:spacing w:before="60" w:after="120"/>
              <w:rPr>
                <w:color w:val="ED7D31"/>
                <w:sz w:val="18"/>
                <w:szCs w:val="18"/>
              </w:rPr>
            </w:pPr>
            <w:r w:rsidRPr="009E54FB">
              <w:rPr>
                <w:b/>
                <w:bCs/>
                <w:color w:val="ED7D31"/>
                <w:sz w:val="18"/>
                <w:szCs w:val="18"/>
              </w:rPr>
              <w:t>Serious risk of bias</w:t>
            </w:r>
            <w:r w:rsidRPr="009E54FB">
              <w:rPr>
                <w:color w:val="ED7D31"/>
                <w:sz w:val="18"/>
                <w:szCs w:val="18"/>
              </w:rPr>
              <w:t xml:space="preserve"> </w:t>
            </w:r>
          </w:p>
        </w:tc>
        <w:tc>
          <w:tcPr>
            <w:tcW w:w="1666" w:type="dxa"/>
            <w:shd w:val="clear" w:color="auto" w:fill="auto"/>
          </w:tcPr>
          <w:p w14:paraId="5895E121" w14:textId="77777777" w:rsidR="004A7DDF" w:rsidRPr="009E54FB" w:rsidRDefault="004A7DDF" w:rsidP="009E54FB">
            <w:pPr>
              <w:spacing w:before="60" w:after="120"/>
              <w:rPr>
                <w:color w:val="ED7D31"/>
                <w:sz w:val="18"/>
                <w:szCs w:val="18"/>
              </w:rPr>
            </w:pPr>
            <w:r w:rsidRPr="009E54FB">
              <w:rPr>
                <w:b/>
                <w:bCs/>
                <w:color w:val="ED7D31"/>
                <w:sz w:val="18"/>
                <w:szCs w:val="18"/>
              </w:rPr>
              <w:t>Serious risk of bias</w:t>
            </w:r>
            <w:r w:rsidRPr="009E54FB">
              <w:rPr>
                <w:color w:val="ED7D31"/>
                <w:sz w:val="18"/>
                <w:szCs w:val="18"/>
              </w:rPr>
              <w:t xml:space="preserve"> </w:t>
            </w:r>
          </w:p>
        </w:tc>
        <w:tc>
          <w:tcPr>
            <w:tcW w:w="1666" w:type="dxa"/>
            <w:shd w:val="clear" w:color="auto" w:fill="auto"/>
          </w:tcPr>
          <w:p w14:paraId="08EA9379" w14:textId="77777777" w:rsidR="004A7DDF" w:rsidRPr="009E54FB" w:rsidRDefault="004A7DDF" w:rsidP="009E54FB">
            <w:pPr>
              <w:spacing w:before="60" w:after="120"/>
              <w:rPr>
                <w:color w:val="ED7D31"/>
                <w:sz w:val="18"/>
                <w:szCs w:val="18"/>
              </w:rPr>
            </w:pPr>
            <w:r w:rsidRPr="009E54FB">
              <w:rPr>
                <w:b/>
                <w:bCs/>
                <w:color w:val="ED7D31"/>
                <w:sz w:val="18"/>
                <w:szCs w:val="18"/>
              </w:rPr>
              <w:t>Serious risk of bias</w:t>
            </w:r>
            <w:r w:rsidRPr="009E54FB">
              <w:rPr>
                <w:color w:val="ED7D31"/>
                <w:sz w:val="18"/>
                <w:szCs w:val="18"/>
              </w:rPr>
              <w:t xml:space="preserve"> </w:t>
            </w:r>
          </w:p>
        </w:tc>
        <w:tc>
          <w:tcPr>
            <w:tcW w:w="1984" w:type="dxa"/>
            <w:shd w:val="clear" w:color="auto" w:fill="auto"/>
          </w:tcPr>
          <w:p w14:paraId="2A282C53" w14:textId="77777777" w:rsidR="004A7DDF" w:rsidRPr="009E54FB" w:rsidRDefault="004A7DDF" w:rsidP="009E54FB">
            <w:pPr>
              <w:spacing w:before="60" w:after="120"/>
              <w:rPr>
                <w:sz w:val="18"/>
                <w:szCs w:val="18"/>
              </w:rPr>
            </w:pPr>
            <w:r w:rsidRPr="009E54FB">
              <w:rPr>
                <w:b/>
                <w:bCs/>
                <w:sz w:val="18"/>
                <w:szCs w:val="18"/>
              </w:rPr>
              <w:t>N/A</w:t>
            </w:r>
          </w:p>
        </w:tc>
        <w:tc>
          <w:tcPr>
            <w:tcW w:w="1985" w:type="dxa"/>
          </w:tcPr>
          <w:p w14:paraId="62393BCD" w14:textId="77777777" w:rsidR="004A7DDF" w:rsidRPr="009E54FB" w:rsidRDefault="004A7DDF" w:rsidP="009E54FB">
            <w:pPr>
              <w:spacing w:before="60" w:after="120"/>
              <w:rPr>
                <w:sz w:val="18"/>
                <w:szCs w:val="18"/>
              </w:rPr>
            </w:pPr>
          </w:p>
        </w:tc>
      </w:tr>
    </w:tbl>
    <w:p w14:paraId="5692C62C" w14:textId="77777777" w:rsidR="004A7DDF" w:rsidRPr="00965A46" w:rsidRDefault="004A7DDF" w:rsidP="004A7DDF">
      <w:pPr>
        <w:rPr>
          <w:sz w:val="20"/>
        </w:rPr>
      </w:pPr>
    </w:p>
    <w:p w14:paraId="57C96DFC" w14:textId="77777777" w:rsidR="004A7DDF" w:rsidRDefault="004A7DDF" w:rsidP="004A7DDF"/>
    <w:p w14:paraId="3B9005D0" w14:textId="77777777" w:rsidR="00FE0C78" w:rsidRDefault="00FE0C78" w:rsidP="004A7DDF">
      <w:pPr>
        <w:pStyle w:val="Heading1"/>
        <w:spacing w:before="0" w:after="120"/>
        <w:rPr>
          <w:sz w:val="28"/>
          <w:szCs w:val="28"/>
        </w:rPr>
        <w:sectPr w:rsidR="00FE0C78" w:rsidSect="003C2484">
          <w:pgSz w:w="16840" w:h="11907" w:orient="landscape" w:code="9"/>
          <w:pgMar w:top="1134" w:right="1418" w:bottom="1134" w:left="1418" w:header="284" w:footer="425" w:gutter="284"/>
          <w:cols w:space="720"/>
          <w:docGrid w:linePitch="286"/>
        </w:sectPr>
      </w:pPr>
      <w:bookmarkStart w:id="46" w:name="_Toc151391281"/>
    </w:p>
    <w:p w14:paraId="658D3AE1" w14:textId="37DFF327" w:rsidR="004A7DDF" w:rsidRPr="004A7DDF" w:rsidRDefault="004A7DDF" w:rsidP="004A7DDF">
      <w:pPr>
        <w:pStyle w:val="Heading1"/>
        <w:spacing w:before="0" w:after="120"/>
        <w:rPr>
          <w:sz w:val="28"/>
          <w:szCs w:val="28"/>
        </w:rPr>
      </w:pPr>
      <w:bookmarkStart w:id="47" w:name="_Toc170398072"/>
      <w:r w:rsidRPr="004A7DDF">
        <w:rPr>
          <w:sz w:val="28"/>
          <w:szCs w:val="28"/>
        </w:rPr>
        <w:lastRenderedPageBreak/>
        <w:t xml:space="preserve">Tordoff, D. M., Wanta, J. W., Collin, A., Stepney, C., Inwards-Breland, D. J., &amp; Ahrens, K. (2022). Mental Health Outcomes in Transgender and Nonbinary Youths Receiving Gender-Affirming Care. </w:t>
      </w:r>
      <w:r w:rsidRPr="00EE0E15">
        <w:rPr>
          <w:i/>
          <w:iCs/>
          <w:sz w:val="28"/>
          <w:szCs w:val="28"/>
        </w:rPr>
        <w:t>JAMA network open, 5</w:t>
      </w:r>
      <w:r w:rsidRPr="004A7DDF">
        <w:rPr>
          <w:sz w:val="28"/>
          <w:szCs w:val="28"/>
        </w:rPr>
        <w:t>(2), e220978. doi:</w:t>
      </w:r>
      <w:r w:rsidR="00FE0C78">
        <w:rPr>
          <w:sz w:val="28"/>
          <w:szCs w:val="28"/>
        </w:rPr>
        <w:t xml:space="preserve"> </w:t>
      </w:r>
      <w:hyperlink r:id="rId28" w:history="1">
        <w:r w:rsidRPr="00FE0C78">
          <w:rPr>
            <w:rStyle w:val="Hyperlink"/>
            <w:color w:val="23305D"/>
            <w:sz w:val="28"/>
            <w:szCs w:val="28"/>
          </w:rPr>
          <w:t>https://dx.doi.org/10.1001/jamanetworkopen.2022.0978</w:t>
        </w:r>
        <w:bookmarkEnd w:id="46"/>
        <w:bookmarkEnd w:id="47"/>
      </w:hyperlink>
    </w:p>
    <w:p w14:paraId="7618BDE0" w14:textId="77777777" w:rsidR="004A7DDF" w:rsidRPr="001C6827" w:rsidRDefault="004A7DDF" w:rsidP="001C6827">
      <w:pPr>
        <w:pStyle w:val="Heading2"/>
        <w:spacing w:before="240"/>
        <w:rPr>
          <w:sz w:val="24"/>
          <w:szCs w:val="24"/>
        </w:rPr>
      </w:pPr>
      <w:bookmarkStart w:id="48" w:name="_Toc151391282"/>
      <w:bookmarkStart w:id="49" w:name="_Toc170398073"/>
      <w:r w:rsidRPr="001C6827">
        <w:rPr>
          <w:sz w:val="24"/>
          <w:szCs w:val="24"/>
        </w:rPr>
        <w:t>GRADE Evidence Profile</w:t>
      </w:r>
      <w:bookmarkEnd w:id="48"/>
      <w:bookmarkEnd w:id="49"/>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1"/>
        <w:gridCol w:w="1871"/>
        <w:gridCol w:w="1987"/>
        <w:gridCol w:w="1911"/>
        <w:gridCol w:w="1887"/>
        <w:gridCol w:w="1724"/>
        <w:gridCol w:w="1448"/>
        <w:gridCol w:w="1254"/>
      </w:tblGrid>
      <w:tr w:rsidR="004A7DDF" w:rsidRPr="00B35DB8" w14:paraId="73A7CD7E" w14:textId="77777777" w:rsidTr="00FE0C78">
        <w:trPr>
          <w:tblHeader/>
        </w:trPr>
        <w:tc>
          <w:tcPr>
            <w:tcW w:w="1871" w:type="dxa"/>
            <w:shd w:val="clear" w:color="auto" w:fill="D9D9D9" w:themeFill="background1" w:themeFillShade="D9"/>
          </w:tcPr>
          <w:p w14:paraId="2E39290C" w14:textId="77777777" w:rsidR="004A7DDF" w:rsidRPr="009E54FB" w:rsidRDefault="004A7DDF" w:rsidP="00FE0C78">
            <w:pPr>
              <w:spacing w:before="60" w:after="60"/>
              <w:rPr>
                <w:b/>
                <w:bCs/>
                <w:sz w:val="18"/>
                <w:szCs w:val="18"/>
              </w:rPr>
            </w:pPr>
            <w:r w:rsidRPr="009E54FB">
              <w:rPr>
                <w:b/>
                <w:bCs/>
                <w:sz w:val="18"/>
                <w:szCs w:val="18"/>
              </w:rPr>
              <w:t>Outcome</w:t>
            </w:r>
          </w:p>
        </w:tc>
        <w:tc>
          <w:tcPr>
            <w:tcW w:w="1871" w:type="dxa"/>
            <w:shd w:val="clear" w:color="auto" w:fill="D9D9D9" w:themeFill="background1" w:themeFillShade="D9"/>
          </w:tcPr>
          <w:p w14:paraId="61E86FC6" w14:textId="77777777" w:rsidR="004A7DDF" w:rsidRPr="009E54FB" w:rsidRDefault="004A7DDF" w:rsidP="00FE0C78">
            <w:pPr>
              <w:spacing w:before="60" w:after="60"/>
              <w:rPr>
                <w:b/>
                <w:bCs/>
                <w:sz w:val="18"/>
                <w:szCs w:val="18"/>
              </w:rPr>
            </w:pPr>
            <w:r w:rsidRPr="009E54FB">
              <w:rPr>
                <w:b/>
                <w:bCs/>
                <w:sz w:val="18"/>
                <w:szCs w:val="18"/>
              </w:rPr>
              <w:t>Limitations</w:t>
            </w:r>
          </w:p>
        </w:tc>
        <w:tc>
          <w:tcPr>
            <w:tcW w:w="1987" w:type="dxa"/>
            <w:shd w:val="clear" w:color="auto" w:fill="D9D9D9" w:themeFill="background1" w:themeFillShade="D9"/>
          </w:tcPr>
          <w:p w14:paraId="2D14E489" w14:textId="77777777" w:rsidR="004A7DDF" w:rsidRPr="009E54FB" w:rsidRDefault="004A7DDF" w:rsidP="00FE0C78">
            <w:pPr>
              <w:spacing w:before="60" w:after="60"/>
              <w:rPr>
                <w:b/>
                <w:bCs/>
                <w:sz w:val="18"/>
                <w:szCs w:val="18"/>
              </w:rPr>
            </w:pPr>
            <w:r w:rsidRPr="009E54FB">
              <w:rPr>
                <w:b/>
                <w:bCs/>
                <w:sz w:val="18"/>
                <w:szCs w:val="18"/>
              </w:rPr>
              <w:t>inconsistency</w:t>
            </w:r>
          </w:p>
        </w:tc>
        <w:tc>
          <w:tcPr>
            <w:tcW w:w="1911" w:type="dxa"/>
            <w:shd w:val="clear" w:color="auto" w:fill="D9D9D9" w:themeFill="background1" w:themeFillShade="D9"/>
          </w:tcPr>
          <w:p w14:paraId="15901AF0" w14:textId="77777777" w:rsidR="004A7DDF" w:rsidRPr="009E54FB" w:rsidRDefault="004A7DDF" w:rsidP="00FE0C78">
            <w:pPr>
              <w:spacing w:before="60" w:after="60"/>
              <w:rPr>
                <w:b/>
                <w:bCs/>
                <w:sz w:val="18"/>
                <w:szCs w:val="18"/>
              </w:rPr>
            </w:pPr>
            <w:r w:rsidRPr="009E54FB">
              <w:rPr>
                <w:b/>
                <w:bCs/>
                <w:sz w:val="18"/>
                <w:szCs w:val="18"/>
              </w:rPr>
              <w:t>indirectness</w:t>
            </w:r>
          </w:p>
        </w:tc>
        <w:tc>
          <w:tcPr>
            <w:tcW w:w="1887" w:type="dxa"/>
            <w:shd w:val="clear" w:color="auto" w:fill="D9D9D9" w:themeFill="background1" w:themeFillShade="D9"/>
          </w:tcPr>
          <w:p w14:paraId="54662162" w14:textId="77777777" w:rsidR="004A7DDF" w:rsidRPr="009E54FB" w:rsidRDefault="004A7DDF" w:rsidP="00FE0C78">
            <w:pPr>
              <w:spacing w:before="60" w:after="60"/>
              <w:rPr>
                <w:b/>
                <w:bCs/>
                <w:sz w:val="18"/>
                <w:szCs w:val="18"/>
              </w:rPr>
            </w:pPr>
            <w:r w:rsidRPr="009E54FB">
              <w:rPr>
                <w:b/>
                <w:bCs/>
                <w:sz w:val="18"/>
                <w:szCs w:val="18"/>
              </w:rPr>
              <w:t>imprecision</w:t>
            </w:r>
          </w:p>
        </w:tc>
        <w:tc>
          <w:tcPr>
            <w:tcW w:w="1724" w:type="dxa"/>
            <w:shd w:val="clear" w:color="auto" w:fill="D9D9D9" w:themeFill="background1" w:themeFillShade="D9"/>
          </w:tcPr>
          <w:p w14:paraId="6D1B8F48" w14:textId="77777777" w:rsidR="004A7DDF" w:rsidRPr="009E54FB" w:rsidRDefault="004A7DDF" w:rsidP="00FE0C78">
            <w:pPr>
              <w:spacing w:before="60" w:after="60"/>
              <w:rPr>
                <w:b/>
                <w:bCs/>
                <w:sz w:val="18"/>
                <w:szCs w:val="18"/>
              </w:rPr>
            </w:pPr>
            <w:r w:rsidRPr="009E54FB">
              <w:rPr>
                <w:b/>
                <w:bCs/>
                <w:sz w:val="18"/>
                <w:szCs w:val="18"/>
              </w:rPr>
              <w:t>Publication</w:t>
            </w:r>
          </w:p>
        </w:tc>
        <w:tc>
          <w:tcPr>
            <w:tcW w:w="1448" w:type="dxa"/>
            <w:shd w:val="clear" w:color="auto" w:fill="D9D9D9" w:themeFill="background1" w:themeFillShade="D9"/>
          </w:tcPr>
          <w:p w14:paraId="55549F76" w14:textId="77777777" w:rsidR="004A7DDF" w:rsidRPr="009E54FB" w:rsidRDefault="004A7DDF" w:rsidP="00FE0C78">
            <w:pPr>
              <w:spacing w:before="60" w:after="60"/>
              <w:rPr>
                <w:b/>
                <w:bCs/>
                <w:sz w:val="18"/>
                <w:szCs w:val="18"/>
              </w:rPr>
            </w:pPr>
            <w:r w:rsidRPr="009E54FB">
              <w:rPr>
                <w:b/>
                <w:bCs/>
                <w:sz w:val="18"/>
                <w:szCs w:val="18"/>
              </w:rPr>
              <w:t>+ve factors</w:t>
            </w:r>
          </w:p>
          <w:p w14:paraId="2A7657B2" w14:textId="77777777" w:rsidR="004A7DDF" w:rsidRPr="009E54FB" w:rsidRDefault="004A7DDF" w:rsidP="00FE0C78">
            <w:pPr>
              <w:spacing w:before="60" w:after="60"/>
              <w:rPr>
                <w:b/>
                <w:bCs/>
                <w:sz w:val="18"/>
                <w:szCs w:val="18"/>
              </w:rPr>
            </w:pPr>
          </w:p>
        </w:tc>
        <w:tc>
          <w:tcPr>
            <w:tcW w:w="1254" w:type="dxa"/>
            <w:shd w:val="clear" w:color="auto" w:fill="D9D9D9" w:themeFill="background1" w:themeFillShade="D9"/>
          </w:tcPr>
          <w:p w14:paraId="190F1BBC" w14:textId="77777777" w:rsidR="004A7DDF" w:rsidRPr="009E54FB" w:rsidRDefault="004A7DDF" w:rsidP="00FE0C78">
            <w:pPr>
              <w:spacing w:before="60" w:after="60"/>
              <w:rPr>
                <w:b/>
                <w:bCs/>
                <w:sz w:val="18"/>
                <w:szCs w:val="18"/>
              </w:rPr>
            </w:pPr>
            <w:r w:rsidRPr="009E54FB">
              <w:rPr>
                <w:b/>
                <w:bCs/>
                <w:sz w:val="18"/>
                <w:szCs w:val="18"/>
              </w:rPr>
              <w:t>Overall quality</w:t>
            </w:r>
          </w:p>
        </w:tc>
      </w:tr>
      <w:tr w:rsidR="004A7DDF" w:rsidRPr="00B35DB8" w14:paraId="51CBB646" w14:textId="77777777" w:rsidTr="00FE0C78">
        <w:tc>
          <w:tcPr>
            <w:tcW w:w="1871" w:type="dxa"/>
          </w:tcPr>
          <w:p w14:paraId="07833E95" w14:textId="77777777" w:rsidR="004A7DDF" w:rsidRPr="009E54FB" w:rsidRDefault="004A7DDF" w:rsidP="009E54FB">
            <w:pPr>
              <w:spacing w:before="60" w:after="120"/>
              <w:rPr>
                <w:sz w:val="18"/>
                <w:szCs w:val="18"/>
              </w:rPr>
            </w:pPr>
            <w:r w:rsidRPr="009E54FB">
              <w:rPr>
                <w:sz w:val="18"/>
                <w:szCs w:val="18"/>
              </w:rPr>
              <w:t xml:space="preserve">Gender dysphoria </w:t>
            </w:r>
          </w:p>
        </w:tc>
        <w:tc>
          <w:tcPr>
            <w:tcW w:w="1871" w:type="dxa"/>
          </w:tcPr>
          <w:p w14:paraId="51048B82" w14:textId="77777777" w:rsidR="004A7DDF" w:rsidRPr="009E54FB" w:rsidRDefault="004A7DDF" w:rsidP="009E54FB">
            <w:pPr>
              <w:spacing w:before="60" w:after="120"/>
              <w:rPr>
                <w:b/>
                <w:bCs/>
                <w:sz w:val="18"/>
                <w:szCs w:val="18"/>
              </w:rPr>
            </w:pPr>
            <w:r w:rsidRPr="009E54FB">
              <w:rPr>
                <w:b/>
                <w:bCs/>
                <w:sz w:val="18"/>
                <w:szCs w:val="18"/>
              </w:rPr>
              <w:t>N/A</w:t>
            </w:r>
          </w:p>
        </w:tc>
        <w:tc>
          <w:tcPr>
            <w:tcW w:w="1987" w:type="dxa"/>
          </w:tcPr>
          <w:p w14:paraId="3668C89A" w14:textId="77777777" w:rsidR="004A7DDF" w:rsidRPr="009E54FB" w:rsidRDefault="004A7DDF" w:rsidP="009E54FB">
            <w:pPr>
              <w:spacing w:before="60" w:after="120"/>
              <w:rPr>
                <w:b/>
                <w:bCs/>
                <w:sz w:val="18"/>
                <w:szCs w:val="18"/>
              </w:rPr>
            </w:pPr>
            <w:r w:rsidRPr="009E54FB">
              <w:rPr>
                <w:b/>
                <w:bCs/>
                <w:sz w:val="18"/>
                <w:szCs w:val="18"/>
              </w:rPr>
              <w:t>N/A</w:t>
            </w:r>
          </w:p>
        </w:tc>
        <w:tc>
          <w:tcPr>
            <w:tcW w:w="1911" w:type="dxa"/>
          </w:tcPr>
          <w:p w14:paraId="6CE495A2" w14:textId="77777777" w:rsidR="004A7DDF" w:rsidRPr="009E54FB" w:rsidRDefault="004A7DDF" w:rsidP="009E54FB">
            <w:pPr>
              <w:spacing w:before="60" w:after="120"/>
              <w:rPr>
                <w:b/>
                <w:bCs/>
                <w:sz w:val="18"/>
                <w:szCs w:val="18"/>
              </w:rPr>
            </w:pPr>
            <w:r w:rsidRPr="009E54FB">
              <w:rPr>
                <w:b/>
                <w:bCs/>
                <w:sz w:val="18"/>
                <w:szCs w:val="18"/>
              </w:rPr>
              <w:t>N/A</w:t>
            </w:r>
          </w:p>
        </w:tc>
        <w:tc>
          <w:tcPr>
            <w:tcW w:w="1887" w:type="dxa"/>
          </w:tcPr>
          <w:p w14:paraId="184D51F4" w14:textId="77777777" w:rsidR="004A7DDF" w:rsidRPr="009E54FB" w:rsidRDefault="004A7DDF" w:rsidP="009E54FB">
            <w:pPr>
              <w:spacing w:before="60" w:after="120"/>
              <w:rPr>
                <w:b/>
                <w:bCs/>
                <w:sz w:val="18"/>
                <w:szCs w:val="18"/>
              </w:rPr>
            </w:pPr>
            <w:r w:rsidRPr="009E54FB">
              <w:rPr>
                <w:b/>
                <w:bCs/>
                <w:sz w:val="18"/>
                <w:szCs w:val="18"/>
              </w:rPr>
              <w:t>N/A</w:t>
            </w:r>
          </w:p>
        </w:tc>
        <w:tc>
          <w:tcPr>
            <w:tcW w:w="1724" w:type="dxa"/>
          </w:tcPr>
          <w:p w14:paraId="694DB8E8" w14:textId="77777777" w:rsidR="004A7DDF" w:rsidRPr="009E54FB" w:rsidRDefault="004A7DDF" w:rsidP="009E54FB">
            <w:pPr>
              <w:spacing w:before="60" w:after="120"/>
              <w:rPr>
                <w:b/>
                <w:bCs/>
                <w:sz w:val="18"/>
                <w:szCs w:val="18"/>
              </w:rPr>
            </w:pPr>
            <w:r w:rsidRPr="009E54FB">
              <w:rPr>
                <w:b/>
                <w:bCs/>
                <w:sz w:val="18"/>
                <w:szCs w:val="18"/>
              </w:rPr>
              <w:t>N/A</w:t>
            </w:r>
          </w:p>
        </w:tc>
        <w:tc>
          <w:tcPr>
            <w:tcW w:w="1448" w:type="dxa"/>
          </w:tcPr>
          <w:p w14:paraId="65BB901E" w14:textId="77777777" w:rsidR="004A7DDF" w:rsidRPr="009E54FB" w:rsidRDefault="004A7DDF" w:rsidP="009E54FB">
            <w:pPr>
              <w:spacing w:before="60" w:after="120"/>
              <w:rPr>
                <w:b/>
                <w:bCs/>
                <w:sz w:val="18"/>
                <w:szCs w:val="18"/>
              </w:rPr>
            </w:pPr>
            <w:r w:rsidRPr="009E54FB">
              <w:rPr>
                <w:b/>
                <w:bCs/>
                <w:sz w:val="18"/>
                <w:szCs w:val="18"/>
              </w:rPr>
              <w:t>N/A</w:t>
            </w:r>
          </w:p>
        </w:tc>
        <w:tc>
          <w:tcPr>
            <w:tcW w:w="1254" w:type="dxa"/>
          </w:tcPr>
          <w:p w14:paraId="6794C80E" w14:textId="77777777" w:rsidR="004A7DDF" w:rsidRPr="009E54FB" w:rsidRDefault="004A7DDF" w:rsidP="009E54FB">
            <w:pPr>
              <w:spacing w:before="60" w:after="120"/>
              <w:rPr>
                <w:b/>
                <w:bCs/>
                <w:sz w:val="18"/>
                <w:szCs w:val="18"/>
              </w:rPr>
            </w:pPr>
            <w:r w:rsidRPr="009E54FB">
              <w:rPr>
                <w:b/>
                <w:bCs/>
                <w:sz w:val="18"/>
                <w:szCs w:val="18"/>
              </w:rPr>
              <w:t>N/A</w:t>
            </w:r>
          </w:p>
        </w:tc>
      </w:tr>
      <w:tr w:rsidR="004A7DDF" w:rsidRPr="00B35DB8" w14:paraId="6185EAB2" w14:textId="77777777" w:rsidTr="00FE0C78">
        <w:tc>
          <w:tcPr>
            <w:tcW w:w="1871" w:type="dxa"/>
          </w:tcPr>
          <w:p w14:paraId="0F1C7892" w14:textId="77777777" w:rsidR="004A7DDF" w:rsidRPr="009E54FB" w:rsidRDefault="004A7DDF" w:rsidP="009E54FB">
            <w:pPr>
              <w:spacing w:before="60" w:after="120"/>
              <w:rPr>
                <w:sz w:val="18"/>
                <w:szCs w:val="18"/>
              </w:rPr>
            </w:pPr>
            <w:r w:rsidRPr="009E54FB">
              <w:rPr>
                <w:sz w:val="18"/>
                <w:szCs w:val="18"/>
              </w:rPr>
              <w:t>Suicidality</w:t>
            </w:r>
          </w:p>
        </w:tc>
        <w:tc>
          <w:tcPr>
            <w:tcW w:w="1871" w:type="dxa"/>
          </w:tcPr>
          <w:p w14:paraId="524A240C" w14:textId="77777777" w:rsidR="004A7DDF" w:rsidRPr="009E54FB" w:rsidRDefault="004A7DDF" w:rsidP="009E54FB">
            <w:pPr>
              <w:spacing w:before="60" w:after="120"/>
              <w:rPr>
                <w:b/>
                <w:bCs/>
                <w:sz w:val="18"/>
                <w:szCs w:val="18"/>
              </w:rPr>
            </w:pPr>
            <w:r w:rsidRPr="009E54FB">
              <w:rPr>
                <w:rFonts w:cstheme="minorHAnsi"/>
                <w:b/>
                <w:bCs/>
                <w:sz w:val="18"/>
                <w:szCs w:val="18"/>
              </w:rPr>
              <w:t>↓2 levels</w:t>
            </w:r>
          </w:p>
          <w:p w14:paraId="0155C43E" w14:textId="77777777" w:rsidR="004A7DDF" w:rsidRPr="009E54FB" w:rsidRDefault="004A7DDF" w:rsidP="009E54FB">
            <w:pPr>
              <w:spacing w:before="60" w:after="120"/>
              <w:rPr>
                <w:sz w:val="18"/>
                <w:szCs w:val="18"/>
              </w:rPr>
            </w:pPr>
            <w:r w:rsidRPr="009E54FB">
              <w:rPr>
                <w:sz w:val="18"/>
                <w:szCs w:val="18"/>
              </w:rPr>
              <w:t xml:space="preserve">Unclear surveillance for outcomes in exposed and unexposed in cohort studies due to incomplete follow-up and/or reporting on the proportion of intervention/non-intervention participants who dropped out of the study at 12 mths </w:t>
            </w:r>
          </w:p>
          <w:p w14:paraId="6C4CBD3B" w14:textId="7D85159F" w:rsidR="004A7DDF" w:rsidRPr="009E54FB" w:rsidRDefault="004A7DDF" w:rsidP="009E54FB">
            <w:pPr>
              <w:spacing w:before="60" w:after="120"/>
              <w:rPr>
                <w:sz w:val="18"/>
                <w:szCs w:val="18"/>
              </w:rPr>
            </w:pPr>
            <w:r w:rsidRPr="009E54FB">
              <w:rPr>
                <w:sz w:val="18"/>
                <w:szCs w:val="18"/>
              </w:rPr>
              <w:t>(6 mths n = 84, 12mths n = 65)</w:t>
            </w:r>
          </w:p>
        </w:tc>
        <w:tc>
          <w:tcPr>
            <w:tcW w:w="1987" w:type="dxa"/>
          </w:tcPr>
          <w:p w14:paraId="57045EFE" w14:textId="77777777" w:rsidR="004A7DDF" w:rsidRPr="009E54FB" w:rsidRDefault="004A7DDF" w:rsidP="009E54FB">
            <w:pPr>
              <w:spacing w:before="60" w:after="120"/>
              <w:rPr>
                <w:b/>
                <w:bCs/>
                <w:sz w:val="18"/>
                <w:szCs w:val="18"/>
              </w:rPr>
            </w:pPr>
            <w:r w:rsidRPr="009E54FB">
              <w:rPr>
                <w:b/>
                <w:bCs/>
                <w:sz w:val="18"/>
                <w:szCs w:val="18"/>
              </w:rPr>
              <w:t>No change</w:t>
            </w:r>
          </w:p>
          <w:p w14:paraId="5DBD191A" w14:textId="77777777" w:rsidR="004A7DDF" w:rsidRPr="009E54FB" w:rsidRDefault="004A7DDF" w:rsidP="009E54FB">
            <w:pPr>
              <w:spacing w:before="60" w:after="120"/>
              <w:rPr>
                <w:sz w:val="18"/>
                <w:szCs w:val="18"/>
              </w:rPr>
            </w:pPr>
            <w:r w:rsidRPr="009E54FB">
              <w:rPr>
                <w:sz w:val="18"/>
                <w:szCs w:val="18"/>
              </w:rPr>
              <w:t>Pre-intervention baseline risk was reported</w:t>
            </w:r>
          </w:p>
        </w:tc>
        <w:tc>
          <w:tcPr>
            <w:tcW w:w="1911" w:type="dxa"/>
          </w:tcPr>
          <w:p w14:paraId="3A78EAB0" w14:textId="77777777" w:rsidR="004A7DDF" w:rsidRPr="009E54FB" w:rsidRDefault="004A7DDF" w:rsidP="009E54FB">
            <w:pPr>
              <w:spacing w:before="60" w:after="120"/>
              <w:rPr>
                <w:b/>
                <w:bCs/>
                <w:sz w:val="18"/>
                <w:szCs w:val="18"/>
              </w:rPr>
            </w:pPr>
            <w:r w:rsidRPr="009E54FB">
              <w:rPr>
                <w:b/>
                <w:bCs/>
                <w:sz w:val="18"/>
                <w:szCs w:val="18"/>
              </w:rPr>
              <w:t>↓1 levels</w:t>
            </w:r>
          </w:p>
          <w:p w14:paraId="4BD03F86" w14:textId="77777777" w:rsidR="004A7DDF" w:rsidRPr="009E54FB" w:rsidRDefault="004A7DDF" w:rsidP="009E54FB">
            <w:pPr>
              <w:spacing w:before="60" w:after="120"/>
              <w:rPr>
                <w:sz w:val="18"/>
                <w:szCs w:val="18"/>
              </w:rPr>
            </w:pPr>
            <w:r w:rsidRPr="009E54FB">
              <w:rPr>
                <w:sz w:val="18"/>
                <w:szCs w:val="18"/>
              </w:rPr>
              <w:t>Most of the PB cohort (14/19) also reported receiving GAH as well</w:t>
            </w:r>
          </w:p>
          <w:p w14:paraId="0F21CC80" w14:textId="77777777" w:rsidR="004A7DDF" w:rsidRPr="009E54FB" w:rsidRDefault="004A7DDF" w:rsidP="009E54FB">
            <w:pPr>
              <w:spacing w:before="60" w:after="120"/>
              <w:rPr>
                <w:b/>
                <w:bCs/>
                <w:sz w:val="18"/>
                <w:szCs w:val="18"/>
              </w:rPr>
            </w:pPr>
          </w:p>
        </w:tc>
        <w:tc>
          <w:tcPr>
            <w:tcW w:w="1887" w:type="dxa"/>
          </w:tcPr>
          <w:p w14:paraId="1EAF15A8" w14:textId="77777777" w:rsidR="004A7DDF" w:rsidRPr="009E54FB" w:rsidRDefault="004A7DDF" w:rsidP="009E54FB">
            <w:pPr>
              <w:spacing w:before="60" w:after="120"/>
              <w:rPr>
                <w:b/>
                <w:bCs/>
                <w:sz w:val="18"/>
                <w:szCs w:val="18"/>
              </w:rPr>
            </w:pPr>
            <w:r w:rsidRPr="009E54FB">
              <w:rPr>
                <w:b/>
                <w:bCs/>
                <w:sz w:val="18"/>
                <w:szCs w:val="18"/>
              </w:rPr>
              <w:t>↓1 levels</w:t>
            </w:r>
          </w:p>
          <w:p w14:paraId="3DDE88A0" w14:textId="77777777" w:rsidR="004A7DDF" w:rsidRPr="009E54FB" w:rsidRDefault="004A7DDF" w:rsidP="009E54FB">
            <w:pPr>
              <w:spacing w:before="60" w:after="120"/>
              <w:rPr>
                <w:sz w:val="18"/>
                <w:szCs w:val="18"/>
              </w:rPr>
            </w:pPr>
            <w:r w:rsidRPr="009E54FB">
              <w:rPr>
                <w:sz w:val="18"/>
                <w:szCs w:val="18"/>
              </w:rPr>
              <w:t>Few participants</w:t>
            </w:r>
          </w:p>
          <w:p w14:paraId="1D2C3D9D" w14:textId="77777777" w:rsidR="004A7DDF" w:rsidRPr="009E54FB" w:rsidRDefault="004A7DDF" w:rsidP="009E54FB">
            <w:pPr>
              <w:spacing w:before="60" w:after="120"/>
              <w:rPr>
                <w:sz w:val="18"/>
                <w:szCs w:val="18"/>
              </w:rPr>
            </w:pPr>
            <w:r w:rsidRPr="009E54FB">
              <w:rPr>
                <w:sz w:val="18"/>
                <w:szCs w:val="18"/>
              </w:rPr>
              <w:t>&lt;400 optimal information size</w:t>
            </w:r>
          </w:p>
          <w:p w14:paraId="4544818F" w14:textId="77777777" w:rsidR="004A7DDF" w:rsidRPr="009E54FB" w:rsidRDefault="004A7DDF" w:rsidP="009E54FB">
            <w:pPr>
              <w:spacing w:before="60" w:after="120"/>
              <w:rPr>
                <w:b/>
                <w:bCs/>
                <w:sz w:val="18"/>
                <w:szCs w:val="18"/>
              </w:rPr>
            </w:pPr>
          </w:p>
        </w:tc>
        <w:tc>
          <w:tcPr>
            <w:tcW w:w="1724" w:type="dxa"/>
          </w:tcPr>
          <w:p w14:paraId="702B1666" w14:textId="77777777" w:rsidR="004A7DDF" w:rsidRPr="009E54FB" w:rsidRDefault="004A7DDF" w:rsidP="009E54FB">
            <w:pPr>
              <w:spacing w:before="60" w:after="120"/>
              <w:rPr>
                <w:sz w:val="18"/>
                <w:szCs w:val="18"/>
              </w:rPr>
            </w:pPr>
            <w:r w:rsidRPr="009E54FB">
              <w:rPr>
                <w:sz w:val="18"/>
                <w:szCs w:val="18"/>
              </w:rPr>
              <w:t>Not assessed</w:t>
            </w:r>
          </w:p>
        </w:tc>
        <w:tc>
          <w:tcPr>
            <w:tcW w:w="1448" w:type="dxa"/>
          </w:tcPr>
          <w:p w14:paraId="400743E3" w14:textId="77777777" w:rsidR="004A7DDF" w:rsidRPr="009E54FB" w:rsidRDefault="004A7DDF" w:rsidP="009E54FB">
            <w:pPr>
              <w:spacing w:before="60" w:after="120"/>
              <w:rPr>
                <w:b/>
                <w:bCs/>
                <w:sz w:val="18"/>
                <w:szCs w:val="18"/>
              </w:rPr>
            </w:pPr>
            <w:r w:rsidRPr="009E54FB">
              <w:rPr>
                <w:rFonts w:cstheme="minorHAnsi"/>
                <w:b/>
                <w:bCs/>
                <w:sz w:val="18"/>
                <w:szCs w:val="18"/>
              </w:rPr>
              <w:t>↑</w:t>
            </w:r>
            <w:r w:rsidRPr="009E54FB">
              <w:rPr>
                <w:b/>
                <w:bCs/>
                <w:sz w:val="18"/>
                <w:szCs w:val="18"/>
              </w:rPr>
              <w:t xml:space="preserve"> 1 level</w:t>
            </w:r>
          </w:p>
          <w:p w14:paraId="71C4269D" w14:textId="77777777" w:rsidR="004A7DDF" w:rsidRPr="009E54FB" w:rsidRDefault="004A7DDF" w:rsidP="009E54FB">
            <w:pPr>
              <w:spacing w:before="60" w:after="120"/>
              <w:rPr>
                <w:sz w:val="18"/>
                <w:szCs w:val="18"/>
              </w:rPr>
            </w:pPr>
            <w:r w:rsidRPr="009E54FB">
              <w:rPr>
                <w:sz w:val="18"/>
                <w:szCs w:val="18"/>
              </w:rPr>
              <w:t>4 confounding variables were modelled and limitations included all confounding interventions</w:t>
            </w:r>
          </w:p>
        </w:tc>
        <w:tc>
          <w:tcPr>
            <w:tcW w:w="1254" w:type="dxa"/>
          </w:tcPr>
          <w:p w14:paraId="0D0A5C5C" w14:textId="77777777" w:rsidR="004A7DDF" w:rsidRPr="009E54FB" w:rsidRDefault="004A7DDF" w:rsidP="009E54FB">
            <w:pPr>
              <w:spacing w:before="60" w:after="120"/>
              <w:rPr>
                <w:b/>
                <w:bCs/>
                <w:color w:val="ED7D31"/>
                <w:sz w:val="18"/>
                <w:szCs w:val="18"/>
              </w:rPr>
            </w:pPr>
            <w:r w:rsidRPr="009E54FB">
              <w:rPr>
                <w:b/>
                <w:bCs/>
                <w:color w:val="ED7D31"/>
                <w:sz w:val="18"/>
                <w:szCs w:val="18"/>
              </w:rPr>
              <w:t>low</w:t>
            </w:r>
          </w:p>
        </w:tc>
      </w:tr>
      <w:tr w:rsidR="004A7DDF" w:rsidRPr="00B35DB8" w14:paraId="35AB4268" w14:textId="77777777" w:rsidTr="00FE0C78">
        <w:tc>
          <w:tcPr>
            <w:tcW w:w="1871" w:type="dxa"/>
          </w:tcPr>
          <w:p w14:paraId="69898E1F" w14:textId="77777777" w:rsidR="004A7DDF" w:rsidRPr="009E54FB" w:rsidRDefault="004A7DDF" w:rsidP="009E54FB">
            <w:pPr>
              <w:spacing w:before="60" w:after="120"/>
              <w:rPr>
                <w:sz w:val="18"/>
                <w:szCs w:val="18"/>
              </w:rPr>
            </w:pPr>
            <w:r w:rsidRPr="009E54FB">
              <w:rPr>
                <w:sz w:val="18"/>
                <w:szCs w:val="18"/>
              </w:rPr>
              <w:t>Self-harm</w:t>
            </w:r>
          </w:p>
        </w:tc>
        <w:tc>
          <w:tcPr>
            <w:tcW w:w="1871" w:type="dxa"/>
          </w:tcPr>
          <w:p w14:paraId="5D1E24D6" w14:textId="77777777" w:rsidR="004A7DDF" w:rsidRPr="009E54FB" w:rsidRDefault="004A7DDF" w:rsidP="009E54FB">
            <w:pPr>
              <w:spacing w:before="60" w:after="120"/>
              <w:rPr>
                <w:b/>
                <w:bCs/>
                <w:sz w:val="18"/>
                <w:szCs w:val="18"/>
              </w:rPr>
            </w:pPr>
            <w:r w:rsidRPr="009E54FB">
              <w:rPr>
                <w:rFonts w:cstheme="minorHAnsi"/>
                <w:b/>
                <w:bCs/>
                <w:sz w:val="18"/>
                <w:szCs w:val="18"/>
              </w:rPr>
              <w:t>↓2 levels</w:t>
            </w:r>
          </w:p>
          <w:p w14:paraId="6877FCF5" w14:textId="77777777" w:rsidR="004A7DDF" w:rsidRPr="009E54FB" w:rsidRDefault="004A7DDF" w:rsidP="009E54FB">
            <w:pPr>
              <w:spacing w:before="60" w:after="120"/>
              <w:rPr>
                <w:sz w:val="18"/>
                <w:szCs w:val="18"/>
              </w:rPr>
            </w:pPr>
            <w:r w:rsidRPr="009E54FB">
              <w:rPr>
                <w:sz w:val="18"/>
                <w:szCs w:val="18"/>
              </w:rPr>
              <w:t xml:space="preserve">Unclear surveillance for outcomes in exposed and unexposed in cohort </w:t>
            </w:r>
            <w:r w:rsidRPr="009E54FB">
              <w:rPr>
                <w:sz w:val="18"/>
                <w:szCs w:val="18"/>
              </w:rPr>
              <w:lastRenderedPageBreak/>
              <w:t xml:space="preserve">studies due to incomplete follow-up and/or reporting on the proportion of intervention/non-intervention participants who dropped out of the study at 12 mths </w:t>
            </w:r>
          </w:p>
          <w:p w14:paraId="7947BFB0" w14:textId="759B824C" w:rsidR="004A7DDF" w:rsidRPr="009E54FB" w:rsidRDefault="004A7DDF" w:rsidP="009E54FB">
            <w:pPr>
              <w:spacing w:before="60" w:after="120"/>
              <w:rPr>
                <w:sz w:val="18"/>
                <w:szCs w:val="18"/>
              </w:rPr>
            </w:pPr>
            <w:r w:rsidRPr="009E54FB">
              <w:rPr>
                <w:sz w:val="18"/>
                <w:szCs w:val="18"/>
              </w:rPr>
              <w:t>(6 mths n = 84, 12mths n = 65)</w:t>
            </w:r>
          </w:p>
        </w:tc>
        <w:tc>
          <w:tcPr>
            <w:tcW w:w="1987" w:type="dxa"/>
          </w:tcPr>
          <w:p w14:paraId="5091AA6A" w14:textId="77777777" w:rsidR="004A7DDF" w:rsidRPr="009E54FB" w:rsidRDefault="004A7DDF" w:rsidP="009E54FB">
            <w:pPr>
              <w:spacing w:before="60" w:after="120"/>
              <w:rPr>
                <w:b/>
                <w:bCs/>
                <w:sz w:val="18"/>
                <w:szCs w:val="18"/>
              </w:rPr>
            </w:pPr>
            <w:r w:rsidRPr="009E54FB">
              <w:rPr>
                <w:b/>
                <w:bCs/>
                <w:sz w:val="18"/>
                <w:szCs w:val="18"/>
              </w:rPr>
              <w:lastRenderedPageBreak/>
              <w:t>No change</w:t>
            </w:r>
          </w:p>
          <w:p w14:paraId="7F437880" w14:textId="77777777" w:rsidR="004A7DDF" w:rsidRPr="009E54FB" w:rsidRDefault="004A7DDF" w:rsidP="009E54FB">
            <w:pPr>
              <w:spacing w:before="60" w:after="120"/>
              <w:rPr>
                <w:b/>
                <w:bCs/>
                <w:sz w:val="18"/>
                <w:szCs w:val="18"/>
              </w:rPr>
            </w:pPr>
            <w:r w:rsidRPr="009E54FB">
              <w:rPr>
                <w:sz w:val="18"/>
                <w:szCs w:val="18"/>
              </w:rPr>
              <w:t>Pre-intervention baseline risk was reported</w:t>
            </w:r>
          </w:p>
        </w:tc>
        <w:tc>
          <w:tcPr>
            <w:tcW w:w="1911" w:type="dxa"/>
          </w:tcPr>
          <w:p w14:paraId="5A72B817" w14:textId="77777777" w:rsidR="004A7DDF" w:rsidRPr="009E54FB" w:rsidRDefault="004A7DDF" w:rsidP="009E54FB">
            <w:pPr>
              <w:spacing w:before="60" w:after="120"/>
              <w:rPr>
                <w:b/>
                <w:bCs/>
                <w:sz w:val="18"/>
                <w:szCs w:val="18"/>
              </w:rPr>
            </w:pPr>
            <w:r w:rsidRPr="009E54FB">
              <w:rPr>
                <w:b/>
                <w:bCs/>
                <w:sz w:val="18"/>
                <w:szCs w:val="18"/>
              </w:rPr>
              <w:t>↓1 levels</w:t>
            </w:r>
          </w:p>
          <w:p w14:paraId="7E0D3247" w14:textId="77777777" w:rsidR="004A7DDF" w:rsidRPr="009E54FB" w:rsidRDefault="004A7DDF" w:rsidP="009E54FB">
            <w:pPr>
              <w:spacing w:before="60" w:after="120"/>
              <w:rPr>
                <w:sz w:val="18"/>
                <w:szCs w:val="18"/>
              </w:rPr>
            </w:pPr>
            <w:r w:rsidRPr="009E54FB">
              <w:rPr>
                <w:sz w:val="18"/>
                <w:szCs w:val="18"/>
              </w:rPr>
              <w:t>Most of the PB cohort (14/19) also reported receiving GAH as well</w:t>
            </w:r>
          </w:p>
          <w:p w14:paraId="5B4ECB85" w14:textId="77777777" w:rsidR="004A7DDF" w:rsidRPr="009E54FB" w:rsidRDefault="004A7DDF" w:rsidP="009E54FB">
            <w:pPr>
              <w:spacing w:before="60" w:after="120"/>
              <w:rPr>
                <w:b/>
                <w:bCs/>
                <w:sz w:val="18"/>
                <w:szCs w:val="18"/>
              </w:rPr>
            </w:pPr>
          </w:p>
        </w:tc>
        <w:tc>
          <w:tcPr>
            <w:tcW w:w="1887" w:type="dxa"/>
          </w:tcPr>
          <w:p w14:paraId="78E2A5B9" w14:textId="77777777" w:rsidR="004A7DDF" w:rsidRPr="009E54FB" w:rsidRDefault="004A7DDF" w:rsidP="009E54FB">
            <w:pPr>
              <w:spacing w:before="60" w:after="120"/>
              <w:rPr>
                <w:b/>
                <w:bCs/>
                <w:sz w:val="18"/>
                <w:szCs w:val="18"/>
              </w:rPr>
            </w:pPr>
            <w:r w:rsidRPr="009E54FB">
              <w:rPr>
                <w:b/>
                <w:bCs/>
                <w:sz w:val="18"/>
                <w:szCs w:val="18"/>
              </w:rPr>
              <w:lastRenderedPageBreak/>
              <w:t>↓1 levels</w:t>
            </w:r>
          </w:p>
          <w:p w14:paraId="29FCA671" w14:textId="77777777" w:rsidR="004A7DDF" w:rsidRPr="009E54FB" w:rsidRDefault="004A7DDF" w:rsidP="009E54FB">
            <w:pPr>
              <w:spacing w:before="60" w:after="120"/>
              <w:rPr>
                <w:sz w:val="18"/>
                <w:szCs w:val="18"/>
              </w:rPr>
            </w:pPr>
            <w:r w:rsidRPr="009E54FB">
              <w:rPr>
                <w:sz w:val="18"/>
                <w:szCs w:val="18"/>
              </w:rPr>
              <w:t>Few participants</w:t>
            </w:r>
          </w:p>
          <w:p w14:paraId="5C89F6D2" w14:textId="77777777" w:rsidR="004A7DDF" w:rsidRPr="009E54FB" w:rsidRDefault="004A7DDF" w:rsidP="009E54FB">
            <w:pPr>
              <w:spacing w:before="60" w:after="120"/>
              <w:rPr>
                <w:sz w:val="18"/>
                <w:szCs w:val="18"/>
              </w:rPr>
            </w:pPr>
            <w:r w:rsidRPr="009E54FB">
              <w:rPr>
                <w:sz w:val="18"/>
                <w:szCs w:val="18"/>
              </w:rPr>
              <w:t>&lt;400 optimal information size</w:t>
            </w:r>
          </w:p>
          <w:p w14:paraId="33CEB1DA" w14:textId="77777777" w:rsidR="004A7DDF" w:rsidRPr="009E54FB" w:rsidRDefault="004A7DDF" w:rsidP="009E54FB">
            <w:pPr>
              <w:spacing w:before="60" w:after="120"/>
              <w:rPr>
                <w:b/>
                <w:bCs/>
                <w:sz w:val="18"/>
                <w:szCs w:val="18"/>
              </w:rPr>
            </w:pPr>
          </w:p>
        </w:tc>
        <w:tc>
          <w:tcPr>
            <w:tcW w:w="1724" w:type="dxa"/>
          </w:tcPr>
          <w:p w14:paraId="1B89D0B0" w14:textId="77777777" w:rsidR="004A7DDF" w:rsidRPr="009E54FB" w:rsidRDefault="004A7DDF" w:rsidP="009E54FB">
            <w:pPr>
              <w:spacing w:before="60" w:after="120"/>
              <w:rPr>
                <w:b/>
                <w:bCs/>
                <w:sz w:val="18"/>
                <w:szCs w:val="18"/>
              </w:rPr>
            </w:pPr>
            <w:r w:rsidRPr="009E54FB">
              <w:rPr>
                <w:sz w:val="18"/>
                <w:szCs w:val="18"/>
              </w:rPr>
              <w:lastRenderedPageBreak/>
              <w:t>Not assessed</w:t>
            </w:r>
          </w:p>
        </w:tc>
        <w:tc>
          <w:tcPr>
            <w:tcW w:w="1448" w:type="dxa"/>
          </w:tcPr>
          <w:p w14:paraId="1117B746" w14:textId="77777777" w:rsidR="004A7DDF" w:rsidRPr="009E54FB" w:rsidRDefault="004A7DDF" w:rsidP="009E54FB">
            <w:pPr>
              <w:spacing w:before="60" w:after="120"/>
              <w:rPr>
                <w:b/>
                <w:bCs/>
                <w:sz w:val="18"/>
                <w:szCs w:val="18"/>
              </w:rPr>
            </w:pPr>
            <w:r w:rsidRPr="009E54FB">
              <w:rPr>
                <w:rFonts w:cstheme="minorHAnsi"/>
                <w:b/>
                <w:bCs/>
                <w:sz w:val="18"/>
                <w:szCs w:val="18"/>
              </w:rPr>
              <w:t>↑</w:t>
            </w:r>
            <w:r w:rsidRPr="009E54FB">
              <w:rPr>
                <w:b/>
                <w:bCs/>
                <w:sz w:val="18"/>
                <w:szCs w:val="18"/>
              </w:rPr>
              <w:t xml:space="preserve"> 1 level</w:t>
            </w:r>
          </w:p>
          <w:p w14:paraId="55DEA8E8" w14:textId="77777777" w:rsidR="004A7DDF" w:rsidRPr="009E54FB" w:rsidRDefault="004A7DDF" w:rsidP="009E54FB">
            <w:pPr>
              <w:spacing w:before="60" w:after="120"/>
              <w:rPr>
                <w:b/>
                <w:bCs/>
                <w:sz w:val="18"/>
                <w:szCs w:val="18"/>
              </w:rPr>
            </w:pPr>
            <w:r w:rsidRPr="009E54FB">
              <w:rPr>
                <w:sz w:val="18"/>
                <w:szCs w:val="18"/>
              </w:rPr>
              <w:t xml:space="preserve">4 confounding variables were modelled and limitations </w:t>
            </w:r>
            <w:r w:rsidRPr="009E54FB">
              <w:rPr>
                <w:sz w:val="18"/>
                <w:szCs w:val="18"/>
              </w:rPr>
              <w:lastRenderedPageBreak/>
              <w:t>included all confounding interventions</w:t>
            </w:r>
          </w:p>
        </w:tc>
        <w:tc>
          <w:tcPr>
            <w:tcW w:w="1254" w:type="dxa"/>
          </w:tcPr>
          <w:p w14:paraId="5A02BA20" w14:textId="594879B6" w:rsidR="004A7DDF" w:rsidRPr="009E54FB" w:rsidRDefault="009E54FB" w:rsidP="009E54FB">
            <w:pPr>
              <w:spacing w:before="60" w:after="120"/>
              <w:rPr>
                <w:b/>
                <w:bCs/>
                <w:color w:val="ED7D31"/>
                <w:sz w:val="18"/>
                <w:szCs w:val="18"/>
              </w:rPr>
            </w:pPr>
            <w:r>
              <w:rPr>
                <w:b/>
                <w:bCs/>
                <w:color w:val="ED7D31"/>
                <w:sz w:val="18"/>
                <w:szCs w:val="18"/>
              </w:rPr>
              <w:lastRenderedPageBreak/>
              <w:t>l</w:t>
            </w:r>
            <w:r w:rsidR="004A7DDF" w:rsidRPr="009E54FB">
              <w:rPr>
                <w:b/>
                <w:bCs/>
                <w:color w:val="ED7D31"/>
                <w:sz w:val="18"/>
                <w:szCs w:val="18"/>
              </w:rPr>
              <w:t>ow</w:t>
            </w:r>
          </w:p>
        </w:tc>
      </w:tr>
      <w:tr w:rsidR="004A7DDF" w:rsidRPr="00B35DB8" w14:paraId="2201A8C9" w14:textId="77777777" w:rsidTr="00FE0C78">
        <w:tc>
          <w:tcPr>
            <w:tcW w:w="1871" w:type="dxa"/>
          </w:tcPr>
          <w:p w14:paraId="061F4F06" w14:textId="77777777" w:rsidR="004A7DDF" w:rsidRPr="009E54FB" w:rsidRDefault="004A7DDF" w:rsidP="007C4177">
            <w:pPr>
              <w:spacing w:before="60" w:after="120"/>
              <w:rPr>
                <w:sz w:val="18"/>
                <w:szCs w:val="18"/>
              </w:rPr>
            </w:pPr>
            <w:r w:rsidRPr="009E54FB">
              <w:rPr>
                <w:sz w:val="18"/>
                <w:szCs w:val="18"/>
              </w:rPr>
              <w:t>Anxiety</w:t>
            </w:r>
          </w:p>
        </w:tc>
        <w:tc>
          <w:tcPr>
            <w:tcW w:w="1871" w:type="dxa"/>
          </w:tcPr>
          <w:p w14:paraId="7A275857" w14:textId="77777777" w:rsidR="004A7DDF" w:rsidRPr="009E54FB" w:rsidRDefault="004A7DDF" w:rsidP="007C4177">
            <w:pPr>
              <w:spacing w:before="60" w:after="120"/>
              <w:rPr>
                <w:b/>
                <w:bCs/>
                <w:sz w:val="18"/>
                <w:szCs w:val="18"/>
              </w:rPr>
            </w:pPr>
            <w:r w:rsidRPr="009E54FB">
              <w:rPr>
                <w:rFonts w:cstheme="minorHAnsi"/>
                <w:b/>
                <w:bCs/>
                <w:sz w:val="18"/>
                <w:szCs w:val="18"/>
              </w:rPr>
              <w:t>↓1 levels</w:t>
            </w:r>
          </w:p>
          <w:p w14:paraId="52750687" w14:textId="77777777" w:rsidR="004A7DDF" w:rsidRPr="009E54FB" w:rsidRDefault="004A7DDF" w:rsidP="007C4177">
            <w:pPr>
              <w:spacing w:before="60" w:after="120"/>
              <w:rPr>
                <w:sz w:val="18"/>
                <w:szCs w:val="18"/>
              </w:rPr>
            </w:pPr>
            <w:r w:rsidRPr="009E54FB">
              <w:rPr>
                <w:sz w:val="18"/>
                <w:szCs w:val="18"/>
              </w:rPr>
              <w:t xml:space="preserve">Unclear surveillance for outcomes in exposed and unexposed in cohort studies due to incomplete follow-up and/or reporting on the proportion of intervention/non-intervention participants who dropped out of the study at 12 mths </w:t>
            </w:r>
          </w:p>
          <w:p w14:paraId="6E884BDF" w14:textId="77777777" w:rsidR="004A7DDF" w:rsidRPr="009E54FB" w:rsidRDefault="004A7DDF" w:rsidP="007C4177">
            <w:pPr>
              <w:spacing w:before="60" w:after="120"/>
              <w:rPr>
                <w:b/>
                <w:bCs/>
                <w:sz w:val="18"/>
                <w:szCs w:val="18"/>
              </w:rPr>
            </w:pPr>
            <w:r w:rsidRPr="009E54FB">
              <w:rPr>
                <w:sz w:val="18"/>
                <w:szCs w:val="18"/>
              </w:rPr>
              <w:t xml:space="preserve">Only one question used out of a standardised assessment to assess </w:t>
            </w:r>
          </w:p>
        </w:tc>
        <w:tc>
          <w:tcPr>
            <w:tcW w:w="1987" w:type="dxa"/>
          </w:tcPr>
          <w:p w14:paraId="7DD39A40" w14:textId="77777777" w:rsidR="004A7DDF" w:rsidRPr="009E54FB" w:rsidRDefault="004A7DDF" w:rsidP="007C4177">
            <w:pPr>
              <w:spacing w:before="60" w:after="120"/>
              <w:rPr>
                <w:b/>
                <w:bCs/>
                <w:sz w:val="18"/>
                <w:szCs w:val="18"/>
              </w:rPr>
            </w:pPr>
            <w:r w:rsidRPr="009E54FB">
              <w:rPr>
                <w:b/>
                <w:bCs/>
                <w:sz w:val="18"/>
                <w:szCs w:val="18"/>
              </w:rPr>
              <w:t>No change</w:t>
            </w:r>
          </w:p>
          <w:p w14:paraId="39D18D59" w14:textId="77777777" w:rsidR="004A7DDF" w:rsidRPr="009E54FB" w:rsidRDefault="004A7DDF" w:rsidP="007C4177">
            <w:pPr>
              <w:spacing w:before="60" w:after="120"/>
              <w:rPr>
                <w:b/>
                <w:bCs/>
                <w:sz w:val="18"/>
                <w:szCs w:val="18"/>
              </w:rPr>
            </w:pPr>
            <w:r w:rsidRPr="009E54FB">
              <w:rPr>
                <w:sz w:val="18"/>
                <w:szCs w:val="18"/>
              </w:rPr>
              <w:t>Pre-intervention baseline risk was reported</w:t>
            </w:r>
          </w:p>
        </w:tc>
        <w:tc>
          <w:tcPr>
            <w:tcW w:w="1911" w:type="dxa"/>
          </w:tcPr>
          <w:p w14:paraId="3728722A" w14:textId="77777777" w:rsidR="004A7DDF" w:rsidRPr="009E54FB" w:rsidRDefault="004A7DDF" w:rsidP="007C4177">
            <w:pPr>
              <w:spacing w:before="60" w:after="120"/>
              <w:rPr>
                <w:b/>
                <w:bCs/>
                <w:sz w:val="18"/>
                <w:szCs w:val="18"/>
              </w:rPr>
            </w:pPr>
            <w:r w:rsidRPr="009E54FB">
              <w:rPr>
                <w:b/>
                <w:bCs/>
                <w:sz w:val="18"/>
                <w:szCs w:val="18"/>
              </w:rPr>
              <w:t>↓1 levels</w:t>
            </w:r>
          </w:p>
          <w:p w14:paraId="25B07F24" w14:textId="77777777" w:rsidR="004A7DDF" w:rsidRPr="009E54FB" w:rsidRDefault="004A7DDF" w:rsidP="007C4177">
            <w:pPr>
              <w:spacing w:before="60" w:after="120"/>
              <w:rPr>
                <w:sz w:val="18"/>
                <w:szCs w:val="18"/>
              </w:rPr>
            </w:pPr>
            <w:r w:rsidRPr="009E54FB">
              <w:rPr>
                <w:sz w:val="18"/>
                <w:szCs w:val="18"/>
              </w:rPr>
              <w:t>Most of the PB cohort (14/19) also reported receiving GAH as well</w:t>
            </w:r>
          </w:p>
          <w:p w14:paraId="7F0A3F4C" w14:textId="77777777" w:rsidR="004A7DDF" w:rsidRPr="009E54FB" w:rsidRDefault="004A7DDF" w:rsidP="007C4177">
            <w:pPr>
              <w:spacing w:before="60" w:after="120"/>
              <w:rPr>
                <w:b/>
                <w:bCs/>
                <w:sz w:val="18"/>
                <w:szCs w:val="18"/>
              </w:rPr>
            </w:pPr>
          </w:p>
        </w:tc>
        <w:tc>
          <w:tcPr>
            <w:tcW w:w="1887" w:type="dxa"/>
          </w:tcPr>
          <w:p w14:paraId="472B41CB" w14:textId="77777777" w:rsidR="004A7DDF" w:rsidRPr="009E54FB" w:rsidRDefault="004A7DDF" w:rsidP="007C4177">
            <w:pPr>
              <w:spacing w:before="60" w:after="120"/>
              <w:rPr>
                <w:b/>
                <w:bCs/>
                <w:sz w:val="18"/>
                <w:szCs w:val="18"/>
              </w:rPr>
            </w:pPr>
            <w:r w:rsidRPr="009E54FB">
              <w:rPr>
                <w:b/>
                <w:bCs/>
                <w:sz w:val="18"/>
                <w:szCs w:val="18"/>
              </w:rPr>
              <w:t>↓1 levels</w:t>
            </w:r>
          </w:p>
          <w:p w14:paraId="6187D3E6" w14:textId="77777777" w:rsidR="004A7DDF" w:rsidRPr="009E54FB" w:rsidRDefault="004A7DDF" w:rsidP="007C4177">
            <w:pPr>
              <w:spacing w:before="60" w:after="120"/>
              <w:rPr>
                <w:sz w:val="18"/>
                <w:szCs w:val="18"/>
              </w:rPr>
            </w:pPr>
            <w:r w:rsidRPr="009E54FB">
              <w:rPr>
                <w:sz w:val="18"/>
                <w:szCs w:val="18"/>
              </w:rPr>
              <w:t>Few participants</w:t>
            </w:r>
          </w:p>
          <w:p w14:paraId="32D8FF83" w14:textId="77777777" w:rsidR="004A7DDF" w:rsidRPr="009E54FB" w:rsidRDefault="004A7DDF" w:rsidP="007C4177">
            <w:pPr>
              <w:spacing w:before="60" w:after="120"/>
              <w:rPr>
                <w:sz w:val="18"/>
                <w:szCs w:val="18"/>
              </w:rPr>
            </w:pPr>
            <w:r w:rsidRPr="009E54FB">
              <w:rPr>
                <w:sz w:val="18"/>
                <w:szCs w:val="18"/>
              </w:rPr>
              <w:t>&lt;400 optimal information size</w:t>
            </w:r>
          </w:p>
          <w:p w14:paraId="49CF2014" w14:textId="77777777" w:rsidR="004A7DDF" w:rsidRPr="009E54FB" w:rsidRDefault="004A7DDF" w:rsidP="007C4177">
            <w:pPr>
              <w:spacing w:before="60" w:after="120"/>
              <w:rPr>
                <w:b/>
                <w:bCs/>
                <w:sz w:val="18"/>
                <w:szCs w:val="18"/>
              </w:rPr>
            </w:pPr>
          </w:p>
        </w:tc>
        <w:tc>
          <w:tcPr>
            <w:tcW w:w="1724" w:type="dxa"/>
          </w:tcPr>
          <w:p w14:paraId="2A0E70CA" w14:textId="77777777" w:rsidR="004A7DDF" w:rsidRPr="009E54FB" w:rsidRDefault="004A7DDF" w:rsidP="007C4177">
            <w:pPr>
              <w:spacing w:before="60" w:after="120"/>
              <w:rPr>
                <w:b/>
                <w:bCs/>
                <w:sz w:val="18"/>
                <w:szCs w:val="18"/>
              </w:rPr>
            </w:pPr>
            <w:r w:rsidRPr="009E54FB">
              <w:rPr>
                <w:sz w:val="18"/>
                <w:szCs w:val="18"/>
              </w:rPr>
              <w:t>Not assessed</w:t>
            </w:r>
          </w:p>
        </w:tc>
        <w:tc>
          <w:tcPr>
            <w:tcW w:w="1448" w:type="dxa"/>
          </w:tcPr>
          <w:p w14:paraId="0709C0D7" w14:textId="77777777" w:rsidR="004A7DDF" w:rsidRPr="009E54FB" w:rsidRDefault="004A7DDF" w:rsidP="007C4177">
            <w:pPr>
              <w:spacing w:before="60" w:after="120"/>
              <w:rPr>
                <w:b/>
                <w:bCs/>
                <w:sz w:val="18"/>
                <w:szCs w:val="18"/>
              </w:rPr>
            </w:pPr>
            <w:r w:rsidRPr="009E54FB">
              <w:rPr>
                <w:rFonts w:cstheme="minorHAnsi"/>
                <w:b/>
                <w:bCs/>
                <w:sz w:val="18"/>
                <w:szCs w:val="18"/>
              </w:rPr>
              <w:t>↑</w:t>
            </w:r>
            <w:r w:rsidRPr="009E54FB">
              <w:rPr>
                <w:b/>
                <w:bCs/>
                <w:sz w:val="18"/>
                <w:szCs w:val="18"/>
              </w:rPr>
              <w:t xml:space="preserve"> 1 level</w:t>
            </w:r>
          </w:p>
          <w:p w14:paraId="1C37A836" w14:textId="77777777" w:rsidR="004A7DDF" w:rsidRPr="009E54FB" w:rsidRDefault="004A7DDF" w:rsidP="007C4177">
            <w:pPr>
              <w:spacing w:before="60" w:after="120"/>
              <w:rPr>
                <w:b/>
                <w:bCs/>
                <w:sz w:val="18"/>
                <w:szCs w:val="18"/>
              </w:rPr>
            </w:pPr>
            <w:r w:rsidRPr="009E54FB">
              <w:rPr>
                <w:sz w:val="18"/>
                <w:szCs w:val="18"/>
              </w:rPr>
              <w:t>4 confounding variables were modelled and limitations included all confounding interventions</w:t>
            </w:r>
          </w:p>
        </w:tc>
        <w:tc>
          <w:tcPr>
            <w:tcW w:w="1254" w:type="dxa"/>
          </w:tcPr>
          <w:p w14:paraId="1E3CEA9F" w14:textId="77777777" w:rsidR="004A7DDF" w:rsidRPr="009E54FB" w:rsidRDefault="004A7DDF" w:rsidP="007C4177">
            <w:pPr>
              <w:spacing w:before="60" w:after="120"/>
              <w:rPr>
                <w:b/>
                <w:bCs/>
                <w:sz w:val="18"/>
                <w:szCs w:val="18"/>
              </w:rPr>
            </w:pPr>
            <w:r w:rsidRPr="009E54FB">
              <w:rPr>
                <w:b/>
                <w:bCs/>
                <w:color w:val="4472C4"/>
                <w:sz w:val="18"/>
                <w:szCs w:val="18"/>
              </w:rPr>
              <w:t>moderate</w:t>
            </w:r>
          </w:p>
        </w:tc>
      </w:tr>
      <w:tr w:rsidR="004A7DDF" w:rsidRPr="00B35DB8" w14:paraId="5D3E6361" w14:textId="77777777" w:rsidTr="00FE0C78">
        <w:tc>
          <w:tcPr>
            <w:tcW w:w="1871" w:type="dxa"/>
          </w:tcPr>
          <w:p w14:paraId="34B4E463" w14:textId="77777777" w:rsidR="004A7DDF" w:rsidRPr="009E54FB" w:rsidRDefault="004A7DDF" w:rsidP="007C4177">
            <w:pPr>
              <w:spacing w:before="60" w:after="120"/>
              <w:rPr>
                <w:sz w:val="18"/>
                <w:szCs w:val="18"/>
              </w:rPr>
            </w:pPr>
            <w:r w:rsidRPr="009E54FB">
              <w:rPr>
                <w:sz w:val="18"/>
                <w:szCs w:val="18"/>
              </w:rPr>
              <w:lastRenderedPageBreak/>
              <w:t>Depression</w:t>
            </w:r>
          </w:p>
        </w:tc>
        <w:tc>
          <w:tcPr>
            <w:tcW w:w="1871" w:type="dxa"/>
          </w:tcPr>
          <w:p w14:paraId="1AAA7ABD" w14:textId="77777777" w:rsidR="004A7DDF" w:rsidRPr="009E54FB" w:rsidRDefault="004A7DDF" w:rsidP="007C4177">
            <w:pPr>
              <w:spacing w:before="60" w:after="120"/>
              <w:rPr>
                <w:b/>
                <w:bCs/>
                <w:sz w:val="18"/>
                <w:szCs w:val="18"/>
              </w:rPr>
            </w:pPr>
            <w:r w:rsidRPr="009E54FB">
              <w:rPr>
                <w:rFonts w:cstheme="minorHAnsi"/>
                <w:b/>
                <w:bCs/>
                <w:sz w:val="18"/>
                <w:szCs w:val="18"/>
              </w:rPr>
              <w:t>↓1 levels</w:t>
            </w:r>
          </w:p>
          <w:p w14:paraId="19337729" w14:textId="77777777" w:rsidR="004A7DDF" w:rsidRPr="009E54FB" w:rsidRDefault="004A7DDF" w:rsidP="007C4177">
            <w:pPr>
              <w:spacing w:before="60" w:after="120"/>
              <w:rPr>
                <w:sz w:val="18"/>
                <w:szCs w:val="18"/>
              </w:rPr>
            </w:pPr>
            <w:r w:rsidRPr="009E54FB">
              <w:rPr>
                <w:sz w:val="18"/>
                <w:szCs w:val="18"/>
              </w:rPr>
              <w:t xml:space="preserve">Unclear surveillance for outcomes in exposed and unexposed in cohort studies due to incomplete follow-up and/or reporting on the proportion of intervention/non-intervention participants who dropped out of the study at 12 mths </w:t>
            </w:r>
          </w:p>
        </w:tc>
        <w:tc>
          <w:tcPr>
            <w:tcW w:w="1987" w:type="dxa"/>
          </w:tcPr>
          <w:p w14:paraId="666F12D8" w14:textId="77777777" w:rsidR="004A7DDF" w:rsidRPr="009E54FB" w:rsidRDefault="004A7DDF" w:rsidP="007C4177">
            <w:pPr>
              <w:spacing w:before="60" w:after="120"/>
              <w:rPr>
                <w:b/>
                <w:bCs/>
                <w:sz w:val="18"/>
                <w:szCs w:val="18"/>
              </w:rPr>
            </w:pPr>
            <w:r w:rsidRPr="009E54FB">
              <w:rPr>
                <w:b/>
                <w:bCs/>
                <w:sz w:val="18"/>
                <w:szCs w:val="18"/>
              </w:rPr>
              <w:t>No change</w:t>
            </w:r>
          </w:p>
          <w:p w14:paraId="4E32D617" w14:textId="77777777" w:rsidR="004A7DDF" w:rsidRPr="009E54FB" w:rsidRDefault="004A7DDF" w:rsidP="007C4177">
            <w:pPr>
              <w:spacing w:before="60" w:after="120"/>
              <w:rPr>
                <w:b/>
                <w:bCs/>
                <w:sz w:val="18"/>
                <w:szCs w:val="18"/>
              </w:rPr>
            </w:pPr>
            <w:r w:rsidRPr="009E54FB">
              <w:rPr>
                <w:sz w:val="18"/>
                <w:szCs w:val="18"/>
              </w:rPr>
              <w:t>Pre-intervention baseline risk was reported</w:t>
            </w:r>
          </w:p>
        </w:tc>
        <w:tc>
          <w:tcPr>
            <w:tcW w:w="1911" w:type="dxa"/>
          </w:tcPr>
          <w:p w14:paraId="0F4C003B" w14:textId="77777777" w:rsidR="004A7DDF" w:rsidRPr="009E54FB" w:rsidRDefault="004A7DDF" w:rsidP="007C4177">
            <w:pPr>
              <w:spacing w:before="60" w:after="120"/>
              <w:rPr>
                <w:b/>
                <w:bCs/>
                <w:sz w:val="18"/>
                <w:szCs w:val="18"/>
              </w:rPr>
            </w:pPr>
            <w:r w:rsidRPr="009E54FB">
              <w:rPr>
                <w:b/>
                <w:bCs/>
                <w:sz w:val="18"/>
                <w:szCs w:val="18"/>
              </w:rPr>
              <w:t>↓1 levels</w:t>
            </w:r>
          </w:p>
          <w:p w14:paraId="71B1A309" w14:textId="77777777" w:rsidR="004A7DDF" w:rsidRPr="009E54FB" w:rsidRDefault="004A7DDF" w:rsidP="007C4177">
            <w:pPr>
              <w:spacing w:before="60" w:after="120"/>
              <w:rPr>
                <w:sz w:val="18"/>
                <w:szCs w:val="18"/>
              </w:rPr>
            </w:pPr>
            <w:r w:rsidRPr="009E54FB">
              <w:rPr>
                <w:sz w:val="18"/>
                <w:szCs w:val="18"/>
              </w:rPr>
              <w:t>Most of the PB cohort (14/19) also reported receiving GAH as well</w:t>
            </w:r>
          </w:p>
          <w:p w14:paraId="46C874AC" w14:textId="77777777" w:rsidR="004A7DDF" w:rsidRPr="009E54FB" w:rsidRDefault="004A7DDF" w:rsidP="007C4177">
            <w:pPr>
              <w:spacing w:before="60" w:after="120"/>
              <w:rPr>
                <w:b/>
                <w:bCs/>
                <w:sz w:val="18"/>
                <w:szCs w:val="18"/>
              </w:rPr>
            </w:pPr>
          </w:p>
        </w:tc>
        <w:tc>
          <w:tcPr>
            <w:tcW w:w="1887" w:type="dxa"/>
          </w:tcPr>
          <w:p w14:paraId="1330D39D" w14:textId="77777777" w:rsidR="004A7DDF" w:rsidRPr="009E54FB" w:rsidRDefault="004A7DDF" w:rsidP="007C4177">
            <w:pPr>
              <w:spacing w:before="60" w:after="120"/>
              <w:rPr>
                <w:b/>
                <w:bCs/>
                <w:sz w:val="18"/>
                <w:szCs w:val="18"/>
              </w:rPr>
            </w:pPr>
            <w:r w:rsidRPr="009E54FB">
              <w:rPr>
                <w:b/>
                <w:bCs/>
                <w:sz w:val="18"/>
                <w:szCs w:val="18"/>
              </w:rPr>
              <w:t>↓1 levels</w:t>
            </w:r>
          </w:p>
          <w:p w14:paraId="5332DB71" w14:textId="77777777" w:rsidR="004A7DDF" w:rsidRPr="009E54FB" w:rsidRDefault="004A7DDF" w:rsidP="007C4177">
            <w:pPr>
              <w:spacing w:before="60" w:after="120"/>
              <w:rPr>
                <w:sz w:val="18"/>
                <w:szCs w:val="18"/>
              </w:rPr>
            </w:pPr>
            <w:r w:rsidRPr="009E54FB">
              <w:rPr>
                <w:sz w:val="18"/>
                <w:szCs w:val="18"/>
              </w:rPr>
              <w:t>Few participants</w:t>
            </w:r>
          </w:p>
          <w:p w14:paraId="61195ABC" w14:textId="77777777" w:rsidR="004A7DDF" w:rsidRPr="009E54FB" w:rsidRDefault="004A7DDF" w:rsidP="007C4177">
            <w:pPr>
              <w:spacing w:before="60" w:after="120"/>
              <w:rPr>
                <w:sz w:val="18"/>
                <w:szCs w:val="18"/>
              </w:rPr>
            </w:pPr>
            <w:r w:rsidRPr="009E54FB">
              <w:rPr>
                <w:sz w:val="18"/>
                <w:szCs w:val="18"/>
              </w:rPr>
              <w:t>&lt;400 optimal information size</w:t>
            </w:r>
          </w:p>
          <w:p w14:paraId="24BAD296" w14:textId="77777777" w:rsidR="004A7DDF" w:rsidRPr="009E54FB" w:rsidRDefault="004A7DDF" w:rsidP="007C4177">
            <w:pPr>
              <w:spacing w:before="60" w:after="120"/>
              <w:rPr>
                <w:b/>
                <w:bCs/>
                <w:sz w:val="18"/>
                <w:szCs w:val="18"/>
              </w:rPr>
            </w:pPr>
          </w:p>
        </w:tc>
        <w:tc>
          <w:tcPr>
            <w:tcW w:w="1724" w:type="dxa"/>
          </w:tcPr>
          <w:p w14:paraId="2E2D9ABC" w14:textId="77777777" w:rsidR="004A7DDF" w:rsidRPr="009E54FB" w:rsidRDefault="004A7DDF" w:rsidP="007C4177">
            <w:pPr>
              <w:spacing w:before="60" w:after="120"/>
              <w:rPr>
                <w:b/>
                <w:bCs/>
                <w:sz w:val="18"/>
                <w:szCs w:val="18"/>
              </w:rPr>
            </w:pPr>
            <w:r w:rsidRPr="009E54FB">
              <w:rPr>
                <w:sz w:val="18"/>
                <w:szCs w:val="18"/>
              </w:rPr>
              <w:t>Not assessed</w:t>
            </w:r>
          </w:p>
        </w:tc>
        <w:tc>
          <w:tcPr>
            <w:tcW w:w="1448" w:type="dxa"/>
          </w:tcPr>
          <w:p w14:paraId="2695FAC3" w14:textId="77777777" w:rsidR="004A7DDF" w:rsidRPr="009E54FB" w:rsidRDefault="004A7DDF" w:rsidP="007C4177">
            <w:pPr>
              <w:spacing w:before="60" w:after="120"/>
              <w:rPr>
                <w:b/>
                <w:bCs/>
                <w:sz w:val="18"/>
                <w:szCs w:val="18"/>
              </w:rPr>
            </w:pPr>
            <w:r w:rsidRPr="009E54FB">
              <w:rPr>
                <w:rFonts w:cstheme="minorHAnsi"/>
                <w:b/>
                <w:bCs/>
                <w:sz w:val="18"/>
                <w:szCs w:val="18"/>
              </w:rPr>
              <w:t>↑</w:t>
            </w:r>
            <w:r w:rsidRPr="009E54FB">
              <w:rPr>
                <w:b/>
                <w:bCs/>
                <w:sz w:val="18"/>
                <w:szCs w:val="18"/>
              </w:rPr>
              <w:t xml:space="preserve"> 1 level</w:t>
            </w:r>
          </w:p>
          <w:p w14:paraId="62C1C3DC" w14:textId="77777777" w:rsidR="004A7DDF" w:rsidRPr="009E54FB" w:rsidRDefault="004A7DDF" w:rsidP="007C4177">
            <w:pPr>
              <w:spacing w:before="60" w:after="120"/>
              <w:rPr>
                <w:b/>
                <w:bCs/>
                <w:sz w:val="18"/>
                <w:szCs w:val="18"/>
              </w:rPr>
            </w:pPr>
            <w:r w:rsidRPr="009E54FB">
              <w:rPr>
                <w:sz w:val="18"/>
                <w:szCs w:val="18"/>
              </w:rPr>
              <w:t>4 confounding variables were modelled and limitations included all confounding interventions</w:t>
            </w:r>
          </w:p>
        </w:tc>
        <w:tc>
          <w:tcPr>
            <w:tcW w:w="1254" w:type="dxa"/>
          </w:tcPr>
          <w:p w14:paraId="3E83B187" w14:textId="77777777" w:rsidR="004A7DDF" w:rsidRPr="009E54FB" w:rsidRDefault="004A7DDF" w:rsidP="007C4177">
            <w:pPr>
              <w:spacing w:before="60" w:after="120"/>
              <w:rPr>
                <w:b/>
                <w:bCs/>
                <w:sz w:val="18"/>
                <w:szCs w:val="18"/>
              </w:rPr>
            </w:pPr>
            <w:r w:rsidRPr="009E54FB">
              <w:rPr>
                <w:b/>
                <w:bCs/>
                <w:color w:val="4472C4"/>
                <w:sz w:val="18"/>
                <w:szCs w:val="18"/>
              </w:rPr>
              <w:t>moderate</w:t>
            </w:r>
          </w:p>
        </w:tc>
      </w:tr>
      <w:tr w:rsidR="004A7DDF" w:rsidRPr="00B35DB8" w14:paraId="03B520E9" w14:textId="77777777" w:rsidTr="00FE0C78">
        <w:tc>
          <w:tcPr>
            <w:tcW w:w="1871" w:type="dxa"/>
          </w:tcPr>
          <w:p w14:paraId="3D776A30" w14:textId="77777777" w:rsidR="004A7DDF" w:rsidRPr="009E54FB" w:rsidRDefault="004A7DDF" w:rsidP="007C4177">
            <w:pPr>
              <w:spacing w:before="60" w:after="120"/>
              <w:rPr>
                <w:sz w:val="18"/>
                <w:szCs w:val="18"/>
              </w:rPr>
            </w:pPr>
            <w:r w:rsidRPr="009E54FB">
              <w:rPr>
                <w:sz w:val="18"/>
                <w:szCs w:val="18"/>
              </w:rPr>
              <w:t>Life satisfaction/QoL</w:t>
            </w:r>
          </w:p>
        </w:tc>
        <w:tc>
          <w:tcPr>
            <w:tcW w:w="1871" w:type="dxa"/>
          </w:tcPr>
          <w:p w14:paraId="29318722" w14:textId="77777777" w:rsidR="004A7DDF" w:rsidRPr="009E54FB" w:rsidRDefault="004A7DDF" w:rsidP="007C4177">
            <w:pPr>
              <w:spacing w:before="60" w:after="120"/>
              <w:rPr>
                <w:b/>
                <w:bCs/>
                <w:sz w:val="18"/>
                <w:szCs w:val="18"/>
              </w:rPr>
            </w:pPr>
            <w:r w:rsidRPr="009E54FB">
              <w:rPr>
                <w:b/>
                <w:bCs/>
                <w:sz w:val="18"/>
                <w:szCs w:val="18"/>
              </w:rPr>
              <w:t>N/A</w:t>
            </w:r>
          </w:p>
        </w:tc>
        <w:tc>
          <w:tcPr>
            <w:tcW w:w="1987" w:type="dxa"/>
          </w:tcPr>
          <w:p w14:paraId="6C19F911" w14:textId="77777777" w:rsidR="004A7DDF" w:rsidRPr="009E54FB" w:rsidRDefault="004A7DDF" w:rsidP="007C4177">
            <w:pPr>
              <w:spacing w:before="60" w:after="120"/>
              <w:rPr>
                <w:b/>
                <w:bCs/>
                <w:sz w:val="18"/>
                <w:szCs w:val="18"/>
              </w:rPr>
            </w:pPr>
            <w:r w:rsidRPr="009E54FB">
              <w:rPr>
                <w:b/>
                <w:bCs/>
                <w:sz w:val="18"/>
                <w:szCs w:val="18"/>
              </w:rPr>
              <w:t>N/A</w:t>
            </w:r>
          </w:p>
        </w:tc>
        <w:tc>
          <w:tcPr>
            <w:tcW w:w="1911" w:type="dxa"/>
          </w:tcPr>
          <w:p w14:paraId="3B74F996" w14:textId="77777777" w:rsidR="004A7DDF" w:rsidRPr="009E54FB" w:rsidRDefault="004A7DDF" w:rsidP="007C4177">
            <w:pPr>
              <w:spacing w:before="60" w:after="120"/>
              <w:rPr>
                <w:b/>
                <w:bCs/>
                <w:sz w:val="18"/>
                <w:szCs w:val="18"/>
              </w:rPr>
            </w:pPr>
            <w:r w:rsidRPr="009E54FB">
              <w:rPr>
                <w:b/>
                <w:bCs/>
                <w:sz w:val="18"/>
                <w:szCs w:val="18"/>
              </w:rPr>
              <w:t>N/A</w:t>
            </w:r>
          </w:p>
        </w:tc>
        <w:tc>
          <w:tcPr>
            <w:tcW w:w="1887" w:type="dxa"/>
          </w:tcPr>
          <w:p w14:paraId="1197C570" w14:textId="77777777" w:rsidR="004A7DDF" w:rsidRPr="009E54FB" w:rsidRDefault="004A7DDF" w:rsidP="007C4177">
            <w:pPr>
              <w:spacing w:before="60" w:after="120"/>
              <w:rPr>
                <w:b/>
                <w:bCs/>
                <w:sz w:val="18"/>
                <w:szCs w:val="18"/>
              </w:rPr>
            </w:pPr>
            <w:r w:rsidRPr="009E54FB">
              <w:rPr>
                <w:b/>
                <w:bCs/>
                <w:sz w:val="18"/>
                <w:szCs w:val="18"/>
              </w:rPr>
              <w:t>N/A</w:t>
            </w:r>
          </w:p>
        </w:tc>
        <w:tc>
          <w:tcPr>
            <w:tcW w:w="1724" w:type="dxa"/>
          </w:tcPr>
          <w:p w14:paraId="067E1A48" w14:textId="77777777" w:rsidR="004A7DDF" w:rsidRPr="009E54FB" w:rsidRDefault="004A7DDF" w:rsidP="007C4177">
            <w:pPr>
              <w:spacing w:before="60" w:after="120"/>
              <w:rPr>
                <w:b/>
                <w:bCs/>
                <w:sz w:val="18"/>
                <w:szCs w:val="18"/>
              </w:rPr>
            </w:pPr>
            <w:r w:rsidRPr="009E54FB">
              <w:rPr>
                <w:b/>
                <w:bCs/>
                <w:sz w:val="18"/>
                <w:szCs w:val="18"/>
              </w:rPr>
              <w:t>N/A</w:t>
            </w:r>
          </w:p>
        </w:tc>
        <w:tc>
          <w:tcPr>
            <w:tcW w:w="1448" w:type="dxa"/>
          </w:tcPr>
          <w:p w14:paraId="2EC2DF4D" w14:textId="77777777" w:rsidR="004A7DDF" w:rsidRPr="009E54FB" w:rsidRDefault="004A7DDF" w:rsidP="007C4177">
            <w:pPr>
              <w:spacing w:before="60" w:after="120"/>
              <w:rPr>
                <w:b/>
                <w:bCs/>
                <w:sz w:val="18"/>
                <w:szCs w:val="18"/>
              </w:rPr>
            </w:pPr>
            <w:r w:rsidRPr="009E54FB">
              <w:rPr>
                <w:b/>
                <w:bCs/>
                <w:sz w:val="18"/>
                <w:szCs w:val="18"/>
              </w:rPr>
              <w:t>N/A</w:t>
            </w:r>
          </w:p>
        </w:tc>
        <w:tc>
          <w:tcPr>
            <w:tcW w:w="1254" w:type="dxa"/>
          </w:tcPr>
          <w:p w14:paraId="04FD47B8" w14:textId="77777777" w:rsidR="004A7DDF" w:rsidRPr="009E54FB" w:rsidRDefault="004A7DDF" w:rsidP="007C4177">
            <w:pPr>
              <w:spacing w:before="60" w:after="120"/>
              <w:rPr>
                <w:b/>
                <w:bCs/>
                <w:sz w:val="18"/>
                <w:szCs w:val="18"/>
              </w:rPr>
            </w:pPr>
            <w:r w:rsidRPr="009E54FB">
              <w:rPr>
                <w:b/>
                <w:bCs/>
                <w:sz w:val="18"/>
                <w:szCs w:val="18"/>
              </w:rPr>
              <w:t>N/A</w:t>
            </w:r>
          </w:p>
        </w:tc>
      </w:tr>
    </w:tbl>
    <w:p w14:paraId="56BC2D8F" w14:textId="77777777" w:rsidR="004A7DDF" w:rsidRDefault="004A7DDF" w:rsidP="004A7DDF"/>
    <w:p w14:paraId="0C2CB985" w14:textId="3ED9AE23" w:rsidR="004A7DDF" w:rsidRPr="004A7DDF" w:rsidRDefault="004A7DDF" w:rsidP="004A7DDF">
      <w:pPr>
        <w:pStyle w:val="Heading2"/>
        <w:spacing w:before="0"/>
        <w:rPr>
          <w:sz w:val="24"/>
          <w:szCs w:val="24"/>
        </w:rPr>
      </w:pPr>
      <w:bookmarkStart w:id="50" w:name="_Toc151391283"/>
      <w:bookmarkStart w:id="51" w:name="_Toc170398074"/>
      <w:r w:rsidRPr="004A7DDF">
        <w:rPr>
          <w:sz w:val="24"/>
          <w:szCs w:val="24"/>
        </w:rPr>
        <w:t>Risk of Bias ROBINS-1</w:t>
      </w:r>
      <w:bookmarkEnd w:id="50"/>
      <w:bookmarkEnd w:id="51"/>
    </w:p>
    <w:p w14:paraId="2AD5CC61" w14:textId="071FB410" w:rsidR="004A7DDF" w:rsidRDefault="004A7DDF" w:rsidP="004A7DDF">
      <w:r>
        <w:rPr>
          <w:b/>
          <w:bCs/>
        </w:rPr>
        <w:t>Confounding domains:</w:t>
      </w:r>
      <w:r>
        <w:t xml:space="preserve"> socio-demographic situation; family support; public funding available; enrolled in a specialised service; puberty development (Tanner stage)</w:t>
      </w:r>
    </w:p>
    <w:p w14:paraId="664B8BE6" w14:textId="77777777" w:rsidR="00FE0C78" w:rsidRDefault="00FE0C78" w:rsidP="004A7DDF"/>
    <w:p w14:paraId="670E6D64" w14:textId="77777777" w:rsidR="004A7DDF" w:rsidRPr="005F22D7" w:rsidRDefault="004A7DDF" w:rsidP="004A7DDF">
      <w:r>
        <w:rPr>
          <w:b/>
          <w:bCs/>
        </w:rPr>
        <w:t>Co-interventions likely to have impact:</w:t>
      </w:r>
      <w:r>
        <w:t xml:space="preserve"> counselling, family therapy, school based support, peer support, community group engagement</w:t>
      </w:r>
    </w:p>
    <w:p w14:paraId="2F879276" w14:textId="77777777" w:rsidR="004A7DDF" w:rsidRPr="00F72A49" w:rsidRDefault="004A7DDF" w:rsidP="004A7DDF"/>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1359"/>
        <w:gridCol w:w="1760"/>
        <w:gridCol w:w="1701"/>
        <w:gridCol w:w="1701"/>
        <w:gridCol w:w="1701"/>
        <w:gridCol w:w="1701"/>
        <w:gridCol w:w="2233"/>
      </w:tblGrid>
      <w:tr w:rsidR="00FE0C78" w:rsidRPr="00FE0C78" w14:paraId="52593884" w14:textId="77777777" w:rsidTr="007C4177">
        <w:trPr>
          <w:tblHeader/>
        </w:trPr>
        <w:tc>
          <w:tcPr>
            <w:tcW w:w="1838" w:type="dxa"/>
            <w:shd w:val="clear" w:color="auto" w:fill="D9D9D9" w:themeFill="background1" w:themeFillShade="D9"/>
          </w:tcPr>
          <w:p w14:paraId="7F0A7960" w14:textId="77777777" w:rsidR="004A7DDF" w:rsidRPr="007C4177" w:rsidRDefault="004A7DDF" w:rsidP="00FE0C78">
            <w:pPr>
              <w:spacing w:before="60" w:after="60"/>
              <w:rPr>
                <w:rFonts w:cs="Segoe UI"/>
                <w:sz w:val="18"/>
                <w:szCs w:val="18"/>
              </w:rPr>
            </w:pPr>
            <w:r w:rsidRPr="007C4177">
              <w:rPr>
                <w:rFonts w:cs="Segoe UI"/>
                <w:b/>
                <w:bCs/>
                <w:sz w:val="18"/>
                <w:szCs w:val="18"/>
              </w:rPr>
              <w:t>Domain</w:t>
            </w:r>
          </w:p>
        </w:tc>
        <w:tc>
          <w:tcPr>
            <w:tcW w:w="1359" w:type="dxa"/>
            <w:shd w:val="clear" w:color="auto" w:fill="D9D9D9" w:themeFill="background1" w:themeFillShade="D9"/>
          </w:tcPr>
          <w:p w14:paraId="4FDF6723" w14:textId="77777777" w:rsidR="004A7DDF" w:rsidRPr="007C4177" w:rsidRDefault="004A7DDF" w:rsidP="00FE0C78">
            <w:pPr>
              <w:spacing w:before="60" w:after="60"/>
              <w:rPr>
                <w:rFonts w:cs="Segoe UI"/>
                <w:b/>
                <w:bCs/>
                <w:sz w:val="18"/>
                <w:szCs w:val="18"/>
              </w:rPr>
            </w:pPr>
            <w:r w:rsidRPr="007C4177">
              <w:rPr>
                <w:rFonts w:cs="Segoe UI"/>
                <w:b/>
                <w:bCs/>
                <w:sz w:val="18"/>
                <w:szCs w:val="18"/>
              </w:rPr>
              <w:t xml:space="preserve">Outcome 1 </w:t>
            </w:r>
          </w:p>
          <w:p w14:paraId="48848EF1" w14:textId="77777777" w:rsidR="004A7DDF" w:rsidRPr="007C4177" w:rsidRDefault="004A7DDF" w:rsidP="00FE0C78">
            <w:pPr>
              <w:spacing w:before="60" w:after="60"/>
              <w:rPr>
                <w:rFonts w:cs="Segoe UI"/>
                <w:sz w:val="18"/>
                <w:szCs w:val="18"/>
              </w:rPr>
            </w:pPr>
            <w:r w:rsidRPr="007C4177">
              <w:rPr>
                <w:rFonts w:cs="Segoe UI"/>
                <w:b/>
                <w:bCs/>
                <w:sz w:val="18"/>
                <w:szCs w:val="18"/>
              </w:rPr>
              <w:t>Gender dysphoria</w:t>
            </w:r>
          </w:p>
        </w:tc>
        <w:tc>
          <w:tcPr>
            <w:tcW w:w="1760" w:type="dxa"/>
            <w:shd w:val="clear" w:color="auto" w:fill="D9D9D9" w:themeFill="background1" w:themeFillShade="D9"/>
          </w:tcPr>
          <w:p w14:paraId="206C9C9A" w14:textId="77777777" w:rsidR="004A7DDF" w:rsidRPr="007C4177" w:rsidRDefault="004A7DDF" w:rsidP="00FE0C78">
            <w:pPr>
              <w:spacing w:before="60" w:after="60"/>
              <w:rPr>
                <w:rFonts w:cs="Segoe UI"/>
                <w:b/>
                <w:bCs/>
                <w:sz w:val="18"/>
                <w:szCs w:val="18"/>
              </w:rPr>
            </w:pPr>
            <w:r w:rsidRPr="007C4177">
              <w:rPr>
                <w:rFonts w:cs="Segoe UI"/>
                <w:b/>
                <w:bCs/>
                <w:sz w:val="18"/>
                <w:szCs w:val="18"/>
              </w:rPr>
              <w:t xml:space="preserve">Outcome 2 </w:t>
            </w:r>
          </w:p>
          <w:p w14:paraId="01C08CC0" w14:textId="77777777" w:rsidR="004A7DDF" w:rsidRPr="007C4177" w:rsidRDefault="004A7DDF" w:rsidP="00FE0C78">
            <w:pPr>
              <w:spacing w:before="60" w:after="60"/>
              <w:rPr>
                <w:rFonts w:cs="Segoe UI"/>
                <w:sz w:val="18"/>
                <w:szCs w:val="18"/>
              </w:rPr>
            </w:pPr>
            <w:r w:rsidRPr="007C4177">
              <w:rPr>
                <w:rFonts w:cs="Segoe UI"/>
                <w:b/>
                <w:bCs/>
                <w:sz w:val="18"/>
                <w:szCs w:val="18"/>
              </w:rPr>
              <w:t>Suicidality</w:t>
            </w:r>
          </w:p>
        </w:tc>
        <w:tc>
          <w:tcPr>
            <w:tcW w:w="1701" w:type="dxa"/>
            <w:shd w:val="clear" w:color="auto" w:fill="D9D9D9" w:themeFill="background1" w:themeFillShade="D9"/>
          </w:tcPr>
          <w:p w14:paraId="52E45C31" w14:textId="77777777" w:rsidR="004A7DDF" w:rsidRPr="007C4177" w:rsidRDefault="004A7DDF" w:rsidP="00FE0C78">
            <w:pPr>
              <w:spacing w:before="60" w:after="60"/>
              <w:rPr>
                <w:rFonts w:cs="Segoe UI"/>
                <w:b/>
                <w:bCs/>
                <w:sz w:val="18"/>
                <w:szCs w:val="18"/>
              </w:rPr>
            </w:pPr>
            <w:r w:rsidRPr="007C4177">
              <w:rPr>
                <w:rFonts w:cs="Segoe UI"/>
                <w:b/>
                <w:bCs/>
                <w:sz w:val="18"/>
                <w:szCs w:val="18"/>
              </w:rPr>
              <w:t>Outcome 3</w:t>
            </w:r>
          </w:p>
          <w:p w14:paraId="1DB1B7B8" w14:textId="77777777" w:rsidR="004A7DDF" w:rsidRPr="007C4177" w:rsidRDefault="004A7DDF" w:rsidP="00FE0C78">
            <w:pPr>
              <w:spacing w:before="60" w:after="60"/>
              <w:rPr>
                <w:rFonts w:cs="Segoe UI"/>
                <w:sz w:val="18"/>
                <w:szCs w:val="18"/>
              </w:rPr>
            </w:pPr>
            <w:r w:rsidRPr="007C4177">
              <w:rPr>
                <w:rFonts w:cs="Segoe UI"/>
                <w:b/>
                <w:bCs/>
                <w:sz w:val="18"/>
                <w:szCs w:val="18"/>
              </w:rPr>
              <w:t>Self-harm</w:t>
            </w:r>
          </w:p>
        </w:tc>
        <w:tc>
          <w:tcPr>
            <w:tcW w:w="1701" w:type="dxa"/>
            <w:shd w:val="clear" w:color="auto" w:fill="D9D9D9" w:themeFill="background1" w:themeFillShade="D9"/>
          </w:tcPr>
          <w:p w14:paraId="45E1D83F" w14:textId="77777777" w:rsidR="004A7DDF" w:rsidRPr="007C4177" w:rsidRDefault="004A7DDF" w:rsidP="00FE0C78">
            <w:pPr>
              <w:spacing w:before="60" w:after="60"/>
              <w:rPr>
                <w:rFonts w:cs="Segoe UI"/>
                <w:b/>
                <w:bCs/>
                <w:sz w:val="18"/>
                <w:szCs w:val="18"/>
              </w:rPr>
            </w:pPr>
            <w:r w:rsidRPr="007C4177">
              <w:rPr>
                <w:rFonts w:cs="Segoe UI"/>
                <w:b/>
                <w:bCs/>
                <w:sz w:val="18"/>
                <w:szCs w:val="18"/>
              </w:rPr>
              <w:t xml:space="preserve">Outcome 4  </w:t>
            </w:r>
          </w:p>
          <w:p w14:paraId="0431D0E4" w14:textId="77777777" w:rsidR="004A7DDF" w:rsidRPr="007C4177" w:rsidRDefault="004A7DDF" w:rsidP="00FE0C78">
            <w:pPr>
              <w:spacing w:before="60" w:after="60"/>
              <w:rPr>
                <w:rFonts w:cs="Segoe UI"/>
                <w:sz w:val="18"/>
                <w:szCs w:val="18"/>
              </w:rPr>
            </w:pPr>
            <w:r w:rsidRPr="007C4177">
              <w:rPr>
                <w:rFonts w:cs="Segoe UI"/>
                <w:b/>
                <w:bCs/>
                <w:sz w:val="18"/>
                <w:szCs w:val="18"/>
              </w:rPr>
              <w:t>Anxiety</w:t>
            </w:r>
          </w:p>
        </w:tc>
        <w:tc>
          <w:tcPr>
            <w:tcW w:w="1701" w:type="dxa"/>
            <w:shd w:val="clear" w:color="auto" w:fill="D9D9D9" w:themeFill="background1" w:themeFillShade="D9"/>
          </w:tcPr>
          <w:p w14:paraId="062772CE" w14:textId="77777777" w:rsidR="004A7DDF" w:rsidRPr="007C4177" w:rsidRDefault="004A7DDF" w:rsidP="00FE0C78">
            <w:pPr>
              <w:spacing w:before="60" w:after="60"/>
              <w:rPr>
                <w:rFonts w:cs="Segoe UI"/>
                <w:sz w:val="18"/>
                <w:szCs w:val="18"/>
              </w:rPr>
            </w:pPr>
            <w:r w:rsidRPr="007C4177">
              <w:rPr>
                <w:rFonts w:cs="Segoe UI"/>
                <w:b/>
                <w:bCs/>
                <w:sz w:val="18"/>
                <w:szCs w:val="18"/>
              </w:rPr>
              <w:t>Outcome 5 Depression</w:t>
            </w:r>
          </w:p>
        </w:tc>
        <w:tc>
          <w:tcPr>
            <w:tcW w:w="1701" w:type="dxa"/>
            <w:shd w:val="clear" w:color="auto" w:fill="D9D9D9" w:themeFill="background1" w:themeFillShade="D9"/>
          </w:tcPr>
          <w:p w14:paraId="326BF040" w14:textId="77777777" w:rsidR="004A7DDF" w:rsidRPr="007C4177" w:rsidRDefault="004A7DDF" w:rsidP="00FE0C78">
            <w:pPr>
              <w:spacing w:before="60" w:after="60"/>
              <w:rPr>
                <w:rFonts w:cs="Segoe UI"/>
                <w:b/>
                <w:bCs/>
                <w:sz w:val="18"/>
                <w:szCs w:val="18"/>
              </w:rPr>
            </w:pPr>
            <w:r w:rsidRPr="007C4177">
              <w:rPr>
                <w:rFonts w:cs="Segoe UI"/>
                <w:b/>
                <w:bCs/>
                <w:sz w:val="18"/>
                <w:szCs w:val="18"/>
              </w:rPr>
              <w:t>Outcome 6</w:t>
            </w:r>
          </w:p>
          <w:p w14:paraId="71EC8F8E" w14:textId="77777777" w:rsidR="004A7DDF" w:rsidRPr="007C4177" w:rsidRDefault="004A7DDF" w:rsidP="00FE0C78">
            <w:pPr>
              <w:spacing w:before="60" w:after="60"/>
              <w:rPr>
                <w:rFonts w:cs="Segoe UI"/>
                <w:sz w:val="18"/>
                <w:szCs w:val="18"/>
              </w:rPr>
            </w:pPr>
            <w:r w:rsidRPr="007C4177">
              <w:rPr>
                <w:rFonts w:cs="Segoe UI"/>
                <w:b/>
                <w:bCs/>
                <w:sz w:val="18"/>
                <w:szCs w:val="18"/>
              </w:rPr>
              <w:t>Life satisfaction/QoL</w:t>
            </w:r>
          </w:p>
        </w:tc>
        <w:tc>
          <w:tcPr>
            <w:tcW w:w="2233" w:type="dxa"/>
            <w:shd w:val="clear" w:color="auto" w:fill="D9D9D9" w:themeFill="background1" w:themeFillShade="D9"/>
          </w:tcPr>
          <w:p w14:paraId="1B4C1F4B" w14:textId="77777777" w:rsidR="004A7DDF" w:rsidRPr="007C4177" w:rsidRDefault="004A7DDF" w:rsidP="00FE0C78">
            <w:pPr>
              <w:spacing w:before="60" w:after="60"/>
              <w:rPr>
                <w:rFonts w:cs="Segoe UI"/>
                <w:sz w:val="18"/>
                <w:szCs w:val="18"/>
              </w:rPr>
            </w:pPr>
            <w:r w:rsidRPr="007C4177">
              <w:rPr>
                <w:rFonts w:cs="Segoe UI"/>
                <w:b/>
                <w:bCs/>
                <w:sz w:val="18"/>
                <w:szCs w:val="18"/>
              </w:rPr>
              <w:t>Comments</w:t>
            </w:r>
          </w:p>
        </w:tc>
      </w:tr>
      <w:tr w:rsidR="004A7DDF" w:rsidRPr="00FE0C78" w14:paraId="107F6B30" w14:textId="77777777" w:rsidTr="007C4177">
        <w:tc>
          <w:tcPr>
            <w:tcW w:w="1838" w:type="dxa"/>
          </w:tcPr>
          <w:p w14:paraId="43DA099A" w14:textId="77777777" w:rsidR="004A7DDF" w:rsidRPr="007C4177" w:rsidRDefault="004A7DDF" w:rsidP="007C4177">
            <w:pPr>
              <w:spacing w:before="60" w:after="120"/>
              <w:rPr>
                <w:rFonts w:cs="Segoe UI"/>
                <w:b/>
                <w:bCs/>
                <w:sz w:val="18"/>
                <w:szCs w:val="18"/>
              </w:rPr>
            </w:pPr>
            <w:r w:rsidRPr="007C4177">
              <w:rPr>
                <w:rFonts w:cs="Segoe UI"/>
                <w:b/>
                <w:bCs/>
                <w:sz w:val="18"/>
                <w:szCs w:val="18"/>
              </w:rPr>
              <w:t>Bias due to confounding</w:t>
            </w:r>
          </w:p>
          <w:p w14:paraId="1EAF3722" w14:textId="77777777" w:rsidR="004A7DDF" w:rsidRPr="007C4177" w:rsidRDefault="004A7DDF" w:rsidP="007C4177">
            <w:pPr>
              <w:spacing w:before="60" w:after="120"/>
              <w:rPr>
                <w:rFonts w:cs="Segoe UI"/>
                <w:sz w:val="18"/>
                <w:szCs w:val="18"/>
              </w:rPr>
            </w:pPr>
            <w:r w:rsidRPr="007C4177">
              <w:rPr>
                <w:rFonts w:cs="Segoe UI"/>
                <w:b/>
                <w:bCs/>
                <w:color w:val="4472C4"/>
                <w:sz w:val="18"/>
                <w:szCs w:val="18"/>
              </w:rPr>
              <w:lastRenderedPageBreak/>
              <w:t>Moderate risk of bias</w:t>
            </w:r>
            <w:r w:rsidRPr="007C4177">
              <w:rPr>
                <w:rFonts w:cs="Segoe UI"/>
                <w:color w:val="4472C4"/>
                <w:sz w:val="18"/>
                <w:szCs w:val="18"/>
              </w:rPr>
              <w:t xml:space="preserve"> </w:t>
            </w:r>
            <w:r w:rsidRPr="007C4177">
              <w:rPr>
                <w:rFonts w:cs="Segoe UI"/>
                <w:sz w:val="18"/>
                <w:szCs w:val="18"/>
              </w:rPr>
              <w:t>(the study is sound for a non-randomized study with regard to this domain but cannot be considered comparable to a well-performed randomized trial)</w:t>
            </w:r>
          </w:p>
        </w:tc>
        <w:tc>
          <w:tcPr>
            <w:tcW w:w="1359" w:type="dxa"/>
          </w:tcPr>
          <w:p w14:paraId="42E2D331"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1760" w:type="dxa"/>
            <w:shd w:val="clear" w:color="auto" w:fill="auto"/>
          </w:tcPr>
          <w:p w14:paraId="12CCCF5A" w14:textId="77777777" w:rsidR="004A7DDF" w:rsidRPr="007C4177" w:rsidRDefault="004A7DDF" w:rsidP="007C4177">
            <w:pPr>
              <w:spacing w:before="60" w:after="120"/>
              <w:rPr>
                <w:rFonts w:cs="Segoe UI"/>
                <w:sz w:val="18"/>
                <w:szCs w:val="18"/>
              </w:rPr>
            </w:pPr>
            <w:r w:rsidRPr="007C4177">
              <w:rPr>
                <w:rFonts w:cs="Segoe UI"/>
                <w:sz w:val="18"/>
                <w:szCs w:val="18"/>
              </w:rPr>
              <w:t xml:space="preserve">Confounding expected, all known important </w:t>
            </w:r>
            <w:r w:rsidRPr="007C4177">
              <w:rPr>
                <w:rFonts w:cs="Segoe UI"/>
                <w:sz w:val="18"/>
                <w:szCs w:val="18"/>
              </w:rPr>
              <w:lastRenderedPageBreak/>
              <w:t>confounding domains appropriately measured and controlled for;</w:t>
            </w:r>
          </w:p>
          <w:p w14:paraId="563B6D49"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40DC6F33" w14:textId="77777777" w:rsidR="004A7DDF" w:rsidRPr="007C4177" w:rsidRDefault="004A7DDF" w:rsidP="007C4177">
            <w:pPr>
              <w:spacing w:before="60" w:after="120"/>
              <w:rPr>
                <w:rFonts w:cs="Segoe UI"/>
                <w:sz w:val="18"/>
                <w:szCs w:val="18"/>
              </w:rPr>
            </w:pPr>
            <w:r w:rsidRPr="007C4177">
              <w:rPr>
                <w:rFonts w:cs="Segoe UI"/>
                <w:sz w:val="18"/>
                <w:szCs w:val="18"/>
              </w:rPr>
              <w:t>Reliability and validity of measurement of important domains were sufficient, such that we do not expect serious residual confounding.</w:t>
            </w:r>
          </w:p>
        </w:tc>
        <w:tc>
          <w:tcPr>
            <w:tcW w:w="1701" w:type="dxa"/>
            <w:shd w:val="clear" w:color="auto" w:fill="auto"/>
          </w:tcPr>
          <w:p w14:paraId="63A2BDA9"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Confounding expected, all known important </w:t>
            </w:r>
            <w:r w:rsidRPr="007C4177">
              <w:rPr>
                <w:rFonts w:cs="Segoe UI"/>
                <w:sz w:val="18"/>
                <w:szCs w:val="18"/>
              </w:rPr>
              <w:lastRenderedPageBreak/>
              <w:t>confounding domains appropriately measured and controlled for;</w:t>
            </w:r>
          </w:p>
          <w:p w14:paraId="7552D6D4"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06088C70" w14:textId="77777777" w:rsidR="004A7DDF" w:rsidRPr="007C4177" w:rsidRDefault="004A7DDF" w:rsidP="007C4177">
            <w:pPr>
              <w:spacing w:before="60" w:after="120"/>
              <w:rPr>
                <w:rFonts w:cs="Segoe UI"/>
                <w:sz w:val="18"/>
                <w:szCs w:val="18"/>
              </w:rPr>
            </w:pPr>
            <w:r w:rsidRPr="007C4177">
              <w:rPr>
                <w:rFonts w:cs="Segoe UI"/>
                <w:sz w:val="18"/>
                <w:szCs w:val="18"/>
              </w:rPr>
              <w:t>Reliability and validity of measurement of important domains were sufficient, such that we do not expect serious residual confounding.</w:t>
            </w:r>
          </w:p>
        </w:tc>
        <w:tc>
          <w:tcPr>
            <w:tcW w:w="1701" w:type="dxa"/>
            <w:shd w:val="clear" w:color="auto" w:fill="auto"/>
          </w:tcPr>
          <w:p w14:paraId="11005D43"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Confounding expected, all known important </w:t>
            </w:r>
            <w:r w:rsidRPr="007C4177">
              <w:rPr>
                <w:rFonts w:cs="Segoe UI"/>
                <w:sz w:val="18"/>
                <w:szCs w:val="18"/>
              </w:rPr>
              <w:lastRenderedPageBreak/>
              <w:t>confounding domains appropriately measured and controlled for;</w:t>
            </w:r>
          </w:p>
          <w:p w14:paraId="56068C22"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543AE86A" w14:textId="77777777" w:rsidR="004A7DDF" w:rsidRPr="007C4177" w:rsidRDefault="004A7DDF" w:rsidP="007C4177">
            <w:pPr>
              <w:spacing w:before="60" w:after="120"/>
              <w:rPr>
                <w:rFonts w:cs="Segoe UI"/>
                <w:sz w:val="18"/>
                <w:szCs w:val="18"/>
              </w:rPr>
            </w:pPr>
            <w:r w:rsidRPr="007C4177">
              <w:rPr>
                <w:rFonts w:cs="Segoe UI"/>
                <w:sz w:val="18"/>
                <w:szCs w:val="18"/>
              </w:rPr>
              <w:t>Reliability and validity of measurement of important domains were sufficient, such that we do not expect serious residual confounding.</w:t>
            </w:r>
          </w:p>
        </w:tc>
        <w:tc>
          <w:tcPr>
            <w:tcW w:w="1701" w:type="dxa"/>
            <w:shd w:val="clear" w:color="auto" w:fill="auto"/>
          </w:tcPr>
          <w:p w14:paraId="72F31235"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Confounding expected, all known important </w:t>
            </w:r>
            <w:r w:rsidRPr="007C4177">
              <w:rPr>
                <w:rFonts w:cs="Segoe UI"/>
                <w:sz w:val="18"/>
                <w:szCs w:val="18"/>
              </w:rPr>
              <w:lastRenderedPageBreak/>
              <w:t>confounding domains appropriately measured and controlled for;</w:t>
            </w:r>
          </w:p>
          <w:p w14:paraId="720E6413"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2D22319A" w14:textId="77777777" w:rsidR="004A7DDF" w:rsidRPr="007C4177" w:rsidRDefault="004A7DDF" w:rsidP="007C4177">
            <w:pPr>
              <w:spacing w:before="60" w:after="120"/>
              <w:rPr>
                <w:rFonts w:cs="Segoe UI"/>
                <w:sz w:val="18"/>
                <w:szCs w:val="18"/>
              </w:rPr>
            </w:pPr>
            <w:r w:rsidRPr="007C4177">
              <w:rPr>
                <w:rFonts w:cs="Segoe UI"/>
                <w:sz w:val="18"/>
                <w:szCs w:val="18"/>
              </w:rPr>
              <w:t>Reliability and validity of measurement of important domains were sufficient, such that we do not expect serious residual confounding.</w:t>
            </w:r>
          </w:p>
        </w:tc>
        <w:tc>
          <w:tcPr>
            <w:tcW w:w="1701" w:type="dxa"/>
            <w:shd w:val="clear" w:color="auto" w:fill="auto"/>
          </w:tcPr>
          <w:p w14:paraId="13D5AECD"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2233" w:type="dxa"/>
          </w:tcPr>
          <w:p w14:paraId="079F9763" w14:textId="77777777" w:rsidR="004A7DDF" w:rsidRPr="007C4177" w:rsidRDefault="004A7DDF" w:rsidP="007C4177">
            <w:pPr>
              <w:spacing w:before="60" w:after="120"/>
              <w:rPr>
                <w:rFonts w:cs="Segoe UI"/>
                <w:sz w:val="18"/>
                <w:szCs w:val="18"/>
              </w:rPr>
            </w:pPr>
            <w:r w:rsidRPr="007C4177">
              <w:rPr>
                <w:rFonts w:cs="Segoe UI"/>
                <w:sz w:val="18"/>
                <w:szCs w:val="18"/>
              </w:rPr>
              <w:t xml:space="preserve">Ethnicity, receiving mental health therapy, family support and </w:t>
            </w:r>
            <w:r w:rsidRPr="007C4177">
              <w:rPr>
                <w:rFonts w:cs="Segoe UI"/>
                <w:sz w:val="18"/>
                <w:szCs w:val="18"/>
              </w:rPr>
              <w:lastRenderedPageBreak/>
              <w:t>substance use all controlled for in analysis</w:t>
            </w:r>
          </w:p>
        </w:tc>
      </w:tr>
      <w:tr w:rsidR="004A7DDF" w:rsidRPr="00FE0C78" w14:paraId="46130684" w14:textId="77777777" w:rsidTr="007C4177">
        <w:tc>
          <w:tcPr>
            <w:tcW w:w="1838" w:type="dxa"/>
          </w:tcPr>
          <w:p w14:paraId="033FC916" w14:textId="77777777" w:rsidR="004A7DDF" w:rsidRPr="007C4177" w:rsidRDefault="004A7DDF" w:rsidP="007C4177">
            <w:pPr>
              <w:spacing w:before="60" w:after="120"/>
              <w:rPr>
                <w:rFonts w:cs="Segoe UI"/>
                <w:b/>
                <w:bCs/>
                <w:sz w:val="18"/>
                <w:szCs w:val="18"/>
              </w:rPr>
            </w:pPr>
            <w:r w:rsidRPr="007C4177">
              <w:rPr>
                <w:rFonts w:cs="Segoe UI"/>
                <w:b/>
                <w:bCs/>
                <w:sz w:val="18"/>
                <w:szCs w:val="18"/>
              </w:rPr>
              <w:lastRenderedPageBreak/>
              <w:t>Bias in selection of participants into the study</w:t>
            </w:r>
          </w:p>
          <w:p w14:paraId="411210C2" w14:textId="77777777" w:rsidR="004A7DDF" w:rsidRPr="007C4177" w:rsidRDefault="004A7DDF" w:rsidP="007C4177">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1359" w:type="dxa"/>
          </w:tcPr>
          <w:p w14:paraId="6D19AC0E"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760" w:type="dxa"/>
            <w:shd w:val="clear" w:color="auto" w:fill="auto"/>
          </w:tcPr>
          <w:p w14:paraId="0CEA942B" w14:textId="77777777" w:rsidR="004A7DDF" w:rsidRPr="007C4177" w:rsidRDefault="004A7DDF" w:rsidP="007C4177">
            <w:pPr>
              <w:spacing w:before="60" w:after="120"/>
              <w:rPr>
                <w:rFonts w:cs="Segoe UI"/>
                <w:sz w:val="18"/>
                <w:szCs w:val="18"/>
              </w:rPr>
            </w:pPr>
            <w:r w:rsidRPr="007C4177">
              <w:rPr>
                <w:rFonts w:cs="Segoe UI"/>
                <w:sz w:val="18"/>
                <w:szCs w:val="18"/>
              </w:rPr>
              <w:t>Selection into the study was by enrolment in a clinic and likely related  to intervention and outcome;</w:t>
            </w:r>
          </w:p>
          <w:p w14:paraId="1E42EB7F"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0851319F"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p w14:paraId="2DE94301"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Start of follow up and start of intervention do not coincide – some participants started PB and/or GAH within the 12mth follow up period</w:t>
            </w:r>
          </w:p>
          <w:p w14:paraId="68BC5793"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1C7896EB" w14:textId="77777777" w:rsidR="004A7DDF" w:rsidRPr="007C4177" w:rsidRDefault="004A7DDF" w:rsidP="007C4177">
            <w:pPr>
              <w:spacing w:before="60" w:after="120"/>
              <w:rPr>
                <w:rFonts w:cs="Segoe UI"/>
                <w:sz w:val="18"/>
                <w:szCs w:val="18"/>
              </w:rPr>
            </w:pPr>
            <w:r w:rsidRPr="007C4177">
              <w:rPr>
                <w:rFonts w:cs="Segoe UI"/>
                <w:sz w:val="18"/>
                <w:szCs w:val="18"/>
              </w:rPr>
              <w:t>a potentially important amount of follow-up time is missing from analyses as do not know the stop-start dates of PB interventions</w:t>
            </w:r>
          </w:p>
          <w:p w14:paraId="59427A27"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665520A1" w14:textId="77777777" w:rsidR="004A7DDF" w:rsidRPr="007C4177" w:rsidRDefault="004A7DDF" w:rsidP="007C4177">
            <w:pPr>
              <w:spacing w:before="60" w:after="120"/>
              <w:rPr>
                <w:rFonts w:cs="Segoe UI"/>
                <w:sz w:val="18"/>
                <w:szCs w:val="18"/>
              </w:rPr>
            </w:pPr>
            <w:r w:rsidRPr="007C4177">
              <w:rPr>
                <w:rFonts w:cs="Segoe UI"/>
                <w:sz w:val="18"/>
                <w:szCs w:val="18"/>
              </w:rPr>
              <w:t>the rate ratio is not constant over time as 12mth survey completion rate was different to 6 mths survey and age rate changed to 13-17 from 13-20 years.</w:t>
            </w:r>
          </w:p>
        </w:tc>
        <w:tc>
          <w:tcPr>
            <w:tcW w:w="1701" w:type="dxa"/>
            <w:shd w:val="clear" w:color="auto" w:fill="auto"/>
          </w:tcPr>
          <w:p w14:paraId="6AD1A0FE"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Selection into the study was by enrolment in a clinic and likely related  to intervention and outcome;</w:t>
            </w:r>
          </w:p>
          <w:p w14:paraId="071A2EAE"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127D8D2D"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p w14:paraId="759DA128"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Start of follow up and start of intervention do not coincide – some participants started PB and/or GAH within the 12mth follow up period</w:t>
            </w:r>
          </w:p>
          <w:p w14:paraId="3B3C6302"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16AF17B9" w14:textId="77777777" w:rsidR="004A7DDF" w:rsidRPr="007C4177" w:rsidRDefault="004A7DDF" w:rsidP="007C4177">
            <w:pPr>
              <w:spacing w:before="60" w:after="120"/>
              <w:rPr>
                <w:rFonts w:cs="Segoe UI"/>
                <w:sz w:val="18"/>
                <w:szCs w:val="18"/>
              </w:rPr>
            </w:pPr>
            <w:r w:rsidRPr="007C4177">
              <w:rPr>
                <w:rFonts w:cs="Segoe UI"/>
                <w:sz w:val="18"/>
                <w:szCs w:val="18"/>
              </w:rPr>
              <w:t>a potentially important amount of follow-up time is missing from analyses as do not know the stop-start dates of PB interventions</w:t>
            </w:r>
          </w:p>
          <w:p w14:paraId="562DDF6F"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38E18D40" w14:textId="77777777" w:rsidR="004A7DDF" w:rsidRPr="007C4177" w:rsidRDefault="004A7DDF" w:rsidP="007C4177">
            <w:pPr>
              <w:spacing w:before="60" w:after="120"/>
              <w:rPr>
                <w:rFonts w:cs="Segoe UI"/>
                <w:sz w:val="18"/>
                <w:szCs w:val="18"/>
              </w:rPr>
            </w:pPr>
            <w:r w:rsidRPr="007C4177">
              <w:rPr>
                <w:rFonts w:cs="Segoe UI"/>
                <w:sz w:val="18"/>
                <w:szCs w:val="18"/>
              </w:rPr>
              <w:t>the rate ratio is not constant over time as 12mth survey completion rate was different to 6 mths survey and age rate changed to 13-17 from 13-20 years.</w:t>
            </w:r>
          </w:p>
        </w:tc>
        <w:tc>
          <w:tcPr>
            <w:tcW w:w="1701" w:type="dxa"/>
            <w:shd w:val="clear" w:color="auto" w:fill="auto"/>
          </w:tcPr>
          <w:p w14:paraId="3FF4A79E"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Selection into the study was by enrolment in a clinic and likely related  to intervention and outcome;</w:t>
            </w:r>
          </w:p>
          <w:p w14:paraId="27CF2A4C"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51966D8A"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p w14:paraId="12F52F5C"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Start of follow up and start of intervention do not coincide – some participants started PB and/or GAH within the 12mth follow up period</w:t>
            </w:r>
          </w:p>
          <w:p w14:paraId="6326A94C"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5D39B062" w14:textId="77777777" w:rsidR="004A7DDF" w:rsidRPr="007C4177" w:rsidRDefault="004A7DDF" w:rsidP="007C4177">
            <w:pPr>
              <w:spacing w:before="60" w:after="120"/>
              <w:rPr>
                <w:rFonts w:cs="Segoe UI"/>
                <w:sz w:val="18"/>
                <w:szCs w:val="18"/>
              </w:rPr>
            </w:pPr>
            <w:r w:rsidRPr="007C4177">
              <w:rPr>
                <w:rFonts w:cs="Segoe UI"/>
                <w:sz w:val="18"/>
                <w:szCs w:val="18"/>
              </w:rPr>
              <w:t>a potentially important amount of follow-up time is missing from analyses as do not know the stop-start dates of PB interventions</w:t>
            </w:r>
          </w:p>
          <w:p w14:paraId="09308F66"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26F9EFD5" w14:textId="77777777" w:rsidR="004A7DDF" w:rsidRPr="007C4177" w:rsidRDefault="004A7DDF" w:rsidP="007C4177">
            <w:pPr>
              <w:spacing w:before="60" w:after="120"/>
              <w:rPr>
                <w:rFonts w:cs="Segoe UI"/>
                <w:sz w:val="18"/>
                <w:szCs w:val="18"/>
              </w:rPr>
            </w:pPr>
            <w:r w:rsidRPr="007C4177">
              <w:rPr>
                <w:rFonts w:cs="Segoe UI"/>
                <w:sz w:val="18"/>
                <w:szCs w:val="18"/>
              </w:rPr>
              <w:t>the rate ratio is not constant over time as 12mth survey completion rate was different to 6 mths survey and age rate changed to 13-17 from 13-20 years.</w:t>
            </w:r>
          </w:p>
        </w:tc>
        <w:tc>
          <w:tcPr>
            <w:tcW w:w="1701" w:type="dxa"/>
            <w:shd w:val="clear" w:color="auto" w:fill="auto"/>
          </w:tcPr>
          <w:p w14:paraId="5D72858F"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Selection into the study was by enrolment in a clinic and likely related  to intervention and outcome;</w:t>
            </w:r>
          </w:p>
          <w:p w14:paraId="0D7AAE39"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367A6A12"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p w14:paraId="1143F235"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Start of follow up and start of intervention do not coincide – some participants started PB and/or GAH within the 12mth follow up period</w:t>
            </w:r>
          </w:p>
          <w:p w14:paraId="76AFA189"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4AD4ED25" w14:textId="77777777" w:rsidR="004A7DDF" w:rsidRPr="007C4177" w:rsidRDefault="004A7DDF" w:rsidP="007C4177">
            <w:pPr>
              <w:spacing w:before="60" w:after="120"/>
              <w:rPr>
                <w:rFonts w:cs="Segoe UI"/>
                <w:sz w:val="18"/>
                <w:szCs w:val="18"/>
              </w:rPr>
            </w:pPr>
            <w:r w:rsidRPr="007C4177">
              <w:rPr>
                <w:rFonts w:cs="Segoe UI"/>
                <w:sz w:val="18"/>
                <w:szCs w:val="18"/>
              </w:rPr>
              <w:t>a potentially important amount of follow-up time is missing from analyses as do not know the stop-start dates of PB interventions</w:t>
            </w:r>
          </w:p>
          <w:p w14:paraId="659A7F54"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7313A004" w14:textId="77777777" w:rsidR="004A7DDF" w:rsidRPr="007C4177" w:rsidRDefault="004A7DDF" w:rsidP="007C4177">
            <w:pPr>
              <w:spacing w:before="60" w:after="120"/>
              <w:rPr>
                <w:rFonts w:cs="Segoe UI"/>
                <w:sz w:val="18"/>
                <w:szCs w:val="18"/>
              </w:rPr>
            </w:pPr>
            <w:r w:rsidRPr="007C4177">
              <w:rPr>
                <w:rFonts w:cs="Segoe UI"/>
                <w:sz w:val="18"/>
                <w:szCs w:val="18"/>
              </w:rPr>
              <w:t>the rate ratio is not constant over time as 12mth survey completion rate was different to 6 mths survey and age rate changed to 13-17 from 13-20 years.</w:t>
            </w:r>
          </w:p>
        </w:tc>
        <w:tc>
          <w:tcPr>
            <w:tcW w:w="1701" w:type="dxa"/>
            <w:shd w:val="clear" w:color="auto" w:fill="auto"/>
          </w:tcPr>
          <w:p w14:paraId="52EEA5E0"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2233" w:type="dxa"/>
          </w:tcPr>
          <w:p w14:paraId="285E55EC" w14:textId="77777777" w:rsidR="004A7DDF" w:rsidRPr="007C4177" w:rsidRDefault="004A7DDF" w:rsidP="007C4177">
            <w:pPr>
              <w:spacing w:before="60" w:after="120"/>
              <w:rPr>
                <w:rFonts w:cs="Segoe UI"/>
                <w:sz w:val="18"/>
                <w:szCs w:val="18"/>
              </w:rPr>
            </w:pPr>
            <w:r w:rsidRPr="007C4177">
              <w:rPr>
                <w:rFonts w:cs="Segoe UI"/>
                <w:sz w:val="18"/>
                <w:szCs w:val="18"/>
              </w:rPr>
              <w:t>Difficult to extract the PB from gender affirming hormone participants and clinic based sample</w:t>
            </w:r>
          </w:p>
        </w:tc>
      </w:tr>
      <w:tr w:rsidR="004A7DDF" w:rsidRPr="00FE0C78" w14:paraId="065DF52C" w14:textId="77777777" w:rsidTr="007C4177">
        <w:tc>
          <w:tcPr>
            <w:tcW w:w="1838" w:type="dxa"/>
          </w:tcPr>
          <w:p w14:paraId="62EDD03D" w14:textId="77777777" w:rsidR="004A7DDF" w:rsidRPr="007C4177" w:rsidRDefault="004A7DDF" w:rsidP="007C4177">
            <w:pPr>
              <w:spacing w:before="60" w:after="120"/>
              <w:rPr>
                <w:rFonts w:cs="Segoe UI"/>
                <w:b/>
                <w:bCs/>
                <w:sz w:val="18"/>
                <w:szCs w:val="18"/>
              </w:rPr>
            </w:pPr>
            <w:r w:rsidRPr="007C4177">
              <w:rPr>
                <w:rFonts w:cs="Segoe UI"/>
                <w:b/>
                <w:bCs/>
                <w:sz w:val="18"/>
                <w:szCs w:val="18"/>
              </w:rPr>
              <w:lastRenderedPageBreak/>
              <w:t>Bias in classification of interventions</w:t>
            </w:r>
          </w:p>
          <w:p w14:paraId="585AAFA4" w14:textId="77777777" w:rsidR="004A7DDF" w:rsidRPr="007C4177" w:rsidRDefault="004A7DDF" w:rsidP="007C4177">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1359" w:type="dxa"/>
          </w:tcPr>
          <w:p w14:paraId="2A110D9B"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760" w:type="dxa"/>
            <w:shd w:val="clear" w:color="auto" w:fill="auto"/>
          </w:tcPr>
          <w:p w14:paraId="6B43C3C7" w14:textId="77777777" w:rsidR="004A7DDF" w:rsidRPr="007C4177" w:rsidRDefault="004A7DDF" w:rsidP="007C4177">
            <w:pPr>
              <w:spacing w:before="60" w:after="120"/>
              <w:rPr>
                <w:rFonts w:cs="Segoe UI"/>
                <w:sz w:val="18"/>
                <w:szCs w:val="18"/>
              </w:rPr>
            </w:pPr>
            <w:r w:rsidRPr="007C4177">
              <w:rPr>
                <w:rFonts w:cs="Segoe UI"/>
                <w:sz w:val="18"/>
                <w:szCs w:val="18"/>
              </w:rPr>
              <w:t>Major aspects of the intervention was determined in a way that could have been affected by knowledge of the outcome.</w:t>
            </w:r>
          </w:p>
        </w:tc>
        <w:tc>
          <w:tcPr>
            <w:tcW w:w="1701" w:type="dxa"/>
            <w:shd w:val="clear" w:color="auto" w:fill="auto"/>
          </w:tcPr>
          <w:p w14:paraId="21BAACA5" w14:textId="77777777" w:rsidR="004A7DDF" w:rsidRPr="007C4177" w:rsidRDefault="004A7DDF" w:rsidP="007C4177">
            <w:pPr>
              <w:spacing w:before="60" w:after="120"/>
              <w:rPr>
                <w:rFonts w:cs="Segoe UI"/>
                <w:sz w:val="18"/>
                <w:szCs w:val="18"/>
              </w:rPr>
            </w:pPr>
            <w:r w:rsidRPr="007C4177">
              <w:rPr>
                <w:rFonts w:cs="Segoe UI"/>
                <w:sz w:val="18"/>
                <w:szCs w:val="18"/>
              </w:rPr>
              <w:t>Major aspects of the intervention was determined in a way that could have been affected by knowledge of the outcome</w:t>
            </w:r>
          </w:p>
        </w:tc>
        <w:tc>
          <w:tcPr>
            <w:tcW w:w="1701" w:type="dxa"/>
            <w:shd w:val="clear" w:color="auto" w:fill="auto"/>
          </w:tcPr>
          <w:p w14:paraId="117DF974" w14:textId="77777777" w:rsidR="004A7DDF" w:rsidRPr="007C4177" w:rsidRDefault="004A7DDF" w:rsidP="007C4177">
            <w:pPr>
              <w:spacing w:before="60" w:after="120"/>
              <w:rPr>
                <w:rFonts w:cs="Segoe UI"/>
                <w:sz w:val="18"/>
                <w:szCs w:val="18"/>
              </w:rPr>
            </w:pPr>
            <w:r w:rsidRPr="007C4177">
              <w:rPr>
                <w:rFonts w:cs="Segoe UI"/>
                <w:sz w:val="18"/>
                <w:szCs w:val="18"/>
              </w:rPr>
              <w:t>Major aspects of the intervention was determined in a way that could have been affected by knowledge of the outcome</w:t>
            </w:r>
          </w:p>
        </w:tc>
        <w:tc>
          <w:tcPr>
            <w:tcW w:w="1701" w:type="dxa"/>
            <w:shd w:val="clear" w:color="auto" w:fill="auto"/>
          </w:tcPr>
          <w:p w14:paraId="28D7A3DE" w14:textId="77777777" w:rsidR="004A7DDF" w:rsidRPr="007C4177" w:rsidRDefault="004A7DDF" w:rsidP="007C4177">
            <w:pPr>
              <w:spacing w:before="60" w:after="120"/>
              <w:rPr>
                <w:rFonts w:cs="Segoe UI"/>
                <w:sz w:val="18"/>
                <w:szCs w:val="18"/>
              </w:rPr>
            </w:pPr>
            <w:r w:rsidRPr="007C4177">
              <w:rPr>
                <w:rFonts w:cs="Segoe UI"/>
                <w:sz w:val="18"/>
                <w:szCs w:val="18"/>
              </w:rPr>
              <w:t>Major aspects of the intervention was determined in a way that could have been affected by knowledge of the outcome</w:t>
            </w:r>
          </w:p>
        </w:tc>
        <w:tc>
          <w:tcPr>
            <w:tcW w:w="1701" w:type="dxa"/>
            <w:shd w:val="clear" w:color="auto" w:fill="auto"/>
          </w:tcPr>
          <w:p w14:paraId="73B6557C"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2233" w:type="dxa"/>
          </w:tcPr>
          <w:p w14:paraId="34FA6E15" w14:textId="77777777" w:rsidR="004A7DDF" w:rsidRPr="007C4177" w:rsidRDefault="004A7DDF" w:rsidP="007C4177">
            <w:pPr>
              <w:spacing w:before="60" w:after="120"/>
              <w:rPr>
                <w:rFonts w:cs="Segoe UI"/>
                <w:sz w:val="18"/>
                <w:szCs w:val="18"/>
              </w:rPr>
            </w:pPr>
            <w:r w:rsidRPr="007C4177">
              <w:rPr>
                <w:rFonts w:cs="Segoe UI"/>
                <w:sz w:val="18"/>
                <w:szCs w:val="18"/>
              </w:rPr>
              <w:t>Longitudinal outcomes likely to be known from clinical experience/prior cases from clinic</w:t>
            </w:r>
          </w:p>
        </w:tc>
      </w:tr>
      <w:tr w:rsidR="004A7DDF" w:rsidRPr="00FE0C78" w14:paraId="16ECCD3C" w14:textId="77777777" w:rsidTr="007C4177">
        <w:tc>
          <w:tcPr>
            <w:tcW w:w="1838" w:type="dxa"/>
          </w:tcPr>
          <w:p w14:paraId="5D934EC8" w14:textId="77777777" w:rsidR="004A7DDF" w:rsidRPr="007C4177" w:rsidRDefault="004A7DDF" w:rsidP="007C4177">
            <w:pPr>
              <w:spacing w:before="60" w:after="120"/>
              <w:rPr>
                <w:rFonts w:cs="Segoe UI"/>
                <w:b/>
                <w:bCs/>
                <w:sz w:val="18"/>
                <w:szCs w:val="18"/>
              </w:rPr>
            </w:pPr>
            <w:r w:rsidRPr="007C4177">
              <w:rPr>
                <w:rFonts w:cs="Segoe UI"/>
                <w:b/>
                <w:bCs/>
                <w:sz w:val="18"/>
                <w:szCs w:val="18"/>
              </w:rPr>
              <w:t>Bias due to deviations from intended interventions</w:t>
            </w:r>
          </w:p>
          <w:p w14:paraId="77423887" w14:textId="77777777" w:rsidR="004A7DDF" w:rsidRPr="007C4177" w:rsidRDefault="004A7DDF" w:rsidP="007C4177">
            <w:pPr>
              <w:spacing w:before="60" w:after="120"/>
              <w:rPr>
                <w:rFonts w:cs="Segoe UI"/>
                <w:sz w:val="18"/>
                <w:szCs w:val="18"/>
              </w:rPr>
            </w:pPr>
            <w:r w:rsidRPr="007C4177">
              <w:rPr>
                <w:rFonts w:cs="Segoe UI"/>
                <w:b/>
                <w:bCs/>
                <w:color w:val="4472C4"/>
                <w:sz w:val="18"/>
                <w:szCs w:val="18"/>
              </w:rPr>
              <w:t>Moderate risk of bias</w:t>
            </w:r>
            <w:r w:rsidRPr="007C4177">
              <w:rPr>
                <w:rFonts w:cs="Segoe UI"/>
                <w:color w:val="4472C4"/>
                <w:sz w:val="18"/>
                <w:szCs w:val="18"/>
              </w:rPr>
              <w:t xml:space="preserve"> </w:t>
            </w:r>
            <w:r w:rsidRPr="007C4177">
              <w:rPr>
                <w:rFonts w:cs="Segoe UI"/>
                <w:sz w:val="18"/>
                <w:szCs w:val="18"/>
              </w:rPr>
              <w:t>(the study is sound for a non-randomized study with regard to this domain but cannot be considered comparable to a well-performed randomized trial)</w:t>
            </w:r>
          </w:p>
        </w:tc>
        <w:tc>
          <w:tcPr>
            <w:tcW w:w="1359" w:type="dxa"/>
          </w:tcPr>
          <w:p w14:paraId="427F8622"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760" w:type="dxa"/>
            <w:shd w:val="clear" w:color="auto" w:fill="auto"/>
          </w:tcPr>
          <w:p w14:paraId="3149A031" w14:textId="77777777" w:rsidR="004A7DDF" w:rsidRPr="007C4177" w:rsidRDefault="004A7DDF" w:rsidP="007C4177">
            <w:pPr>
              <w:spacing w:before="60" w:after="120"/>
              <w:rPr>
                <w:rFonts w:cs="Segoe UI"/>
                <w:sz w:val="18"/>
                <w:szCs w:val="18"/>
              </w:rPr>
            </w:pPr>
            <w:r w:rsidRPr="007C4177">
              <w:rPr>
                <w:rFonts w:cs="Segoe UI"/>
                <w:sz w:val="18"/>
                <w:szCs w:val="18"/>
              </w:rPr>
              <w:t>There were possibly deviations from intended intervention, but their impact on the outcome is expected to be slight.</w:t>
            </w:r>
          </w:p>
        </w:tc>
        <w:tc>
          <w:tcPr>
            <w:tcW w:w="1701" w:type="dxa"/>
            <w:shd w:val="clear" w:color="auto" w:fill="auto"/>
          </w:tcPr>
          <w:p w14:paraId="70934978" w14:textId="77777777" w:rsidR="004A7DDF" w:rsidRPr="007C4177" w:rsidRDefault="004A7DDF" w:rsidP="007C4177">
            <w:pPr>
              <w:spacing w:before="60" w:after="120"/>
              <w:rPr>
                <w:rFonts w:cs="Segoe UI"/>
                <w:sz w:val="18"/>
                <w:szCs w:val="18"/>
              </w:rPr>
            </w:pPr>
            <w:r w:rsidRPr="007C4177">
              <w:rPr>
                <w:rFonts w:cs="Segoe UI"/>
                <w:sz w:val="18"/>
                <w:szCs w:val="18"/>
              </w:rPr>
              <w:t>There were possibly deviations from intended intervention, but their impact on the outcome is expected to be slight.</w:t>
            </w:r>
          </w:p>
        </w:tc>
        <w:tc>
          <w:tcPr>
            <w:tcW w:w="1701" w:type="dxa"/>
            <w:shd w:val="clear" w:color="auto" w:fill="auto"/>
          </w:tcPr>
          <w:p w14:paraId="5D768058" w14:textId="77777777" w:rsidR="004A7DDF" w:rsidRPr="007C4177" w:rsidRDefault="004A7DDF" w:rsidP="007C4177">
            <w:pPr>
              <w:spacing w:before="60" w:after="120"/>
              <w:rPr>
                <w:rFonts w:cs="Segoe UI"/>
                <w:sz w:val="18"/>
                <w:szCs w:val="18"/>
              </w:rPr>
            </w:pPr>
            <w:r w:rsidRPr="007C4177">
              <w:rPr>
                <w:rFonts w:cs="Segoe UI"/>
                <w:sz w:val="18"/>
                <w:szCs w:val="18"/>
              </w:rPr>
              <w:t>There were possibly deviations from intended intervention, but their impact on the outcome is expected to be slight.</w:t>
            </w:r>
          </w:p>
        </w:tc>
        <w:tc>
          <w:tcPr>
            <w:tcW w:w="1701" w:type="dxa"/>
            <w:shd w:val="clear" w:color="auto" w:fill="auto"/>
          </w:tcPr>
          <w:p w14:paraId="2626A4A2" w14:textId="77777777" w:rsidR="004A7DDF" w:rsidRPr="007C4177" w:rsidRDefault="004A7DDF" w:rsidP="007C4177">
            <w:pPr>
              <w:spacing w:before="60" w:after="120"/>
              <w:rPr>
                <w:rFonts w:cs="Segoe UI"/>
                <w:sz w:val="18"/>
                <w:szCs w:val="18"/>
              </w:rPr>
            </w:pPr>
            <w:r w:rsidRPr="007C4177">
              <w:rPr>
                <w:rFonts w:cs="Segoe UI"/>
                <w:sz w:val="18"/>
                <w:szCs w:val="18"/>
              </w:rPr>
              <w:t>There were possibly deviations from intended intervention, but their impact on the outcome is expected to be slight.</w:t>
            </w:r>
          </w:p>
        </w:tc>
        <w:tc>
          <w:tcPr>
            <w:tcW w:w="1701" w:type="dxa"/>
            <w:shd w:val="clear" w:color="auto" w:fill="auto"/>
          </w:tcPr>
          <w:p w14:paraId="3386AD93"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2233" w:type="dxa"/>
          </w:tcPr>
          <w:p w14:paraId="50BDA842" w14:textId="77777777" w:rsidR="004A7DDF" w:rsidRPr="007C4177" w:rsidRDefault="004A7DDF" w:rsidP="007C4177">
            <w:pPr>
              <w:spacing w:before="60" w:after="120"/>
              <w:rPr>
                <w:rFonts w:cs="Segoe UI"/>
                <w:sz w:val="18"/>
                <w:szCs w:val="18"/>
              </w:rPr>
            </w:pPr>
            <w:r w:rsidRPr="007C4177">
              <w:rPr>
                <w:rFonts w:cs="Segoe UI"/>
                <w:sz w:val="18"/>
                <w:szCs w:val="18"/>
              </w:rPr>
              <w:t>Adherence to PB regimes and starting GAH/stopping PB was not detailed for the 19 who received it</w:t>
            </w:r>
          </w:p>
        </w:tc>
      </w:tr>
      <w:tr w:rsidR="004A7DDF" w:rsidRPr="00FE0C78" w14:paraId="754B5E5E" w14:textId="77777777" w:rsidTr="007C4177">
        <w:tc>
          <w:tcPr>
            <w:tcW w:w="1838" w:type="dxa"/>
          </w:tcPr>
          <w:p w14:paraId="158A47CC" w14:textId="77777777" w:rsidR="004A7DDF" w:rsidRPr="007C4177" w:rsidRDefault="004A7DDF" w:rsidP="007C4177">
            <w:pPr>
              <w:spacing w:before="60" w:after="120"/>
              <w:rPr>
                <w:rFonts w:cs="Segoe UI"/>
                <w:b/>
                <w:bCs/>
                <w:sz w:val="18"/>
                <w:szCs w:val="18"/>
              </w:rPr>
            </w:pPr>
            <w:r w:rsidRPr="007C4177">
              <w:rPr>
                <w:rFonts w:cs="Segoe UI"/>
                <w:b/>
                <w:bCs/>
                <w:sz w:val="18"/>
                <w:szCs w:val="18"/>
              </w:rPr>
              <w:t>Bias due to missing data</w:t>
            </w:r>
          </w:p>
          <w:p w14:paraId="74F11E25" w14:textId="77777777" w:rsidR="004A7DDF" w:rsidRPr="007C4177" w:rsidRDefault="004A7DDF" w:rsidP="007C4177">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1359" w:type="dxa"/>
          </w:tcPr>
          <w:p w14:paraId="611E64C1"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760" w:type="dxa"/>
            <w:shd w:val="clear" w:color="auto" w:fill="auto"/>
          </w:tcPr>
          <w:p w14:paraId="660C2EEE" w14:textId="77777777" w:rsidR="004A7DDF" w:rsidRPr="007C4177" w:rsidRDefault="004A7DDF" w:rsidP="007C4177">
            <w:pPr>
              <w:spacing w:before="60" w:after="120"/>
              <w:rPr>
                <w:rFonts w:cs="Segoe UI"/>
                <w:sz w:val="18"/>
                <w:szCs w:val="18"/>
              </w:rPr>
            </w:pPr>
            <w:r w:rsidRPr="007C4177">
              <w:rPr>
                <w:rFonts w:cs="Segoe UI"/>
                <w:sz w:val="18"/>
                <w:szCs w:val="18"/>
              </w:rPr>
              <w:t>Proportions of missing participants is unknown across intervention cohorts;</w:t>
            </w:r>
          </w:p>
          <w:p w14:paraId="7C715319"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and</w:t>
            </w:r>
          </w:p>
          <w:p w14:paraId="228DE2D7" w14:textId="77777777" w:rsidR="004A7DDF" w:rsidRPr="007C4177" w:rsidRDefault="004A7DDF" w:rsidP="007C4177">
            <w:pPr>
              <w:spacing w:before="60" w:after="120"/>
              <w:rPr>
                <w:rFonts w:cs="Segoe UI"/>
                <w:sz w:val="18"/>
                <w:szCs w:val="18"/>
              </w:rPr>
            </w:pPr>
            <w:r w:rsidRPr="007C4177">
              <w:rPr>
                <w:rFonts w:cs="Segoe UI"/>
                <w:sz w:val="18"/>
                <w:szCs w:val="18"/>
              </w:rPr>
              <w:t>The nature of the missing data means that the risk of bias cannot be removed through appropriate analysis.</w:t>
            </w:r>
          </w:p>
        </w:tc>
        <w:tc>
          <w:tcPr>
            <w:tcW w:w="1701" w:type="dxa"/>
            <w:shd w:val="clear" w:color="auto" w:fill="auto"/>
          </w:tcPr>
          <w:p w14:paraId="38441637"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Proportions of missing participants is unknown across intervention cohorts;</w:t>
            </w:r>
          </w:p>
          <w:p w14:paraId="27151A18"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and</w:t>
            </w:r>
          </w:p>
          <w:p w14:paraId="6F96C396" w14:textId="77777777" w:rsidR="004A7DDF" w:rsidRPr="007C4177" w:rsidRDefault="004A7DDF" w:rsidP="007C4177">
            <w:pPr>
              <w:spacing w:before="60" w:after="120"/>
              <w:rPr>
                <w:rFonts w:cs="Segoe UI"/>
                <w:sz w:val="18"/>
                <w:szCs w:val="18"/>
              </w:rPr>
            </w:pPr>
            <w:r w:rsidRPr="007C4177">
              <w:rPr>
                <w:rFonts w:cs="Segoe UI"/>
                <w:sz w:val="18"/>
                <w:szCs w:val="18"/>
              </w:rPr>
              <w:t>The nature of the missing data means that the risk of bias cannot be removed through appropriate analysis.</w:t>
            </w:r>
          </w:p>
        </w:tc>
        <w:tc>
          <w:tcPr>
            <w:tcW w:w="1701" w:type="dxa"/>
            <w:shd w:val="clear" w:color="auto" w:fill="auto"/>
          </w:tcPr>
          <w:p w14:paraId="05DA4C87"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Proportions of missing participants is unknown across intervention cohorts;</w:t>
            </w:r>
          </w:p>
          <w:p w14:paraId="22B69469"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and</w:t>
            </w:r>
          </w:p>
          <w:p w14:paraId="516850EB" w14:textId="77777777" w:rsidR="004A7DDF" w:rsidRPr="007C4177" w:rsidRDefault="004A7DDF" w:rsidP="007C4177">
            <w:pPr>
              <w:spacing w:before="60" w:after="120"/>
              <w:rPr>
                <w:rFonts w:cs="Segoe UI"/>
                <w:sz w:val="18"/>
                <w:szCs w:val="18"/>
              </w:rPr>
            </w:pPr>
            <w:r w:rsidRPr="007C4177">
              <w:rPr>
                <w:rFonts w:cs="Segoe UI"/>
                <w:sz w:val="18"/>
                <w:szCs w:val="18"/>
              </w:rPr>
              <w:t>The nature of the missing data means that the risk of bias cannot be removed through appropriate analysis.</w:t>
            </w:r>
          </w:p>
        </w:tc>
        <w:tc>
          <w:tcPr>
            <w:tcW w:w="1701" w:type="dxa"/>
            <w:shd w:val="clear" w:color="auto" w:fill="auto"/>
          </w:tcPr>
          <w:p w14:paraId="29F519DE"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Proportions of missing participants is unknown across intervention cohorts;</w:t>
            </w:r>
          </w:p>
          <w:p w14:paraId="3AEE32F7"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and</w:t>
            </w:r>
          </w:p>
          <w:p w14:paraId="5F25F4FC" w14:textId="77777777" w:rsidR="004A7DDF" w:rsidRPr="007C4177" w:rsidRDefault="004A7DDF" w:rsidP="007C4177">
            <w:pPr>
              <w:spacing w:before="60" w:after="120"/>
              <w:rPr>
                <w:rFonts w:cs="Segoe UI"/>
                <w:sz w:val="18"/>
                <w:szCs w:val="18"/>
              </w:rPr>
            </w:pPr>
            <w:r w:rsidRPr="007C4177">
              <w:rPr>
                <w:rFonts w:cs="Segoe UI"/>
                <w:sz w:val="18"/>
                <w:szCs w:val="18"/>
              </w:rPr>
              <w:t>The nature of the missing data means that the risk of bias cannot be removed through appropriate analysis.</w:t>
            </w:r>
          </w:p>
        </w:tc>
        <w:tc>
          <w:tcPr>
            <w:tcW w:w="1701" w:type="dxa"/>
            <w:shd w:val="clear" w:color="auto" w:fill="auto"/>
          </w:tcPr>
          <w:p w14:paraId="4E345DC8"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2233" w:type="dxa"/>
          </w:tcPr>
          <w:p w14:paraId="49FEB39F" w14:textId="77777777" w:rsidR="004A7DDF" w:rsidRPr="007C4177" w:rsidRDefault="004A7DDF" w:rsidP="007C4177">
            <w:pPr>
              <w:spacing w:before="60" w:after="120"/>
              <w:rPr>
                <w:rFonts w:cs="Segoe UI"/>
                <w:sz w:val="18"/>
                <w:szCs w:val="18"/>
              </w:rPr>
            </w:pPr>
            <w:r w:rsidRPr="007C4177">
              <w:rPr>
                <w:rFonts w:cs="Segoe UI"/>
                <w:sz w:val="18"/>
                <w:szCs w:val="18"/>
              </w:rPr>
              <w:t>6 mth follow up n = 84</w:t>
            </w:r>
          </w:p>
          <w:p w14:paraId="4B3DBF2A" w14:textId="77777777" w:rsidR="004A7DDF" w:rsidRPr="007C4177" w:rsidRDefault="004A7DDF" w:rsidP="007C4177">
            <w:pPr>
              <w:spacing w:before="60" w:after="120"/>
              <w:rPr>
                <w:rFonts w:cs="Segoe UI"/>
                <w:sz w:val="18"/>
                <w:szCs w:val="18"/>
              </w:rPr>
            </w:pPr>
            <w:r w:rsidRPr="007C4177">
              <w:rPr>
                <w:rFonts w:cs="Segoe UI"/>
                <w:sz w:val="18"/>
                <w:szCs w:val="18"/>
              </w:rPr>
              <w:t>12 mth follow up n = 65</w:t>
            </w:r>
          </w:p>
          <w:p w14:paraId="1ADB9763" w14:textId="77777777" w:rsidR="004A7DDF" w:rsidRPr="007C4177" w:rsidRDefault="004A7DDF" w:rsidP="007C4177">
            <w:pPr>
              <w:spacing w:before="60" w:after="120"/>
              <w:rPr>
                <w:rFonts w:cs="Segoe UI"/>
                <w:sz w:val="18"/>
                <w:szCs w:val="18"/>
              </w:rPr>
            </w:pPr>
            <w:r w:rsidRPr="007C4177">
              <w:rPr>
                <w:rFonts w:cs="Segoe UI"/>
                <w:sz w:val="18"/>
                <w:szCs w:val="18"/>
              </w:rPr>
              <w:t>Unknown how many received PBs and how many were not</w:t>
            </w:r>
          </w:p>
        </w:tc>
      </w:tr>
      <w:tr w:rsidR="004A7DDF" w:rsidRPr="00FE0C78" w14:paraId="27E2945D" w14:textId="77777777" w:rsidTr="007C4177">
        <w:tc>
          <w:tcPr>
            <w:tcW w:w="1838" w:type="dxa"/>
          </w:tcPr>
          <w:p w14:paraId="67703F32" w14:textId="77777777" w:rsidR="004A7DDF" w:rsidRPr="007C4177" w:rsidRDefault="004A7DDF" w:rsidP="007C4177">
            <w:pPr>
              <w:spacing w:before="60" w:after="120"/>
              <w:rPr>
                <w:rFonts w:cs="Segoe UI"/>
                <w:b/>
                <w:bCs/>
                <w:sz w:val="18"/>
                <w:szCs w:val="18"/>
              </w:rPr>
            </w:pPr>
            <w:r w:rsidRPr="007C4177">
              <w:rPr>
                <w:rFonts w:cs="Segoe UI"/>
                <w:b/>
                <w:bCs/>
                <w:sz w:val="18"/>
                <w:szCs w:val="18"/>
              </w:rPr>
              <w:t>Bias in measurement of outcomes</w:t>
            </w:r>
          </w:p>
          <w:p w14:paraId="58355587" w14:textId="77777777" w:rsidR="004A7DDF" w:rsidRPr="007C4177" w:rsidRDefault="004A7DDF" w:rsidP="007C4177">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1359" w:type="dxa"/>
          </w:tcPr>
          <w:p w14:paraId="111EF942"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760" w:type="dxa"/>
            <w:shd w:val="clear" w:color="auto" w:fill="auto"/>
          </w:tcPr>
          <w:p w14:paraId="6C4D0AF4" w14:textId="77777777" w:rsidR="004A7DDF" w:rsidRPr="007C4177" w:rsidRDefault="004A7DDF" w:rsidP="007C4177">
            <w:pPr>
              <w:spacing w:before="60" w:after="120"/>
              <w:rPr>
                <w:rFonts w:cs="Segoe UI"/>
                <w:sz w:val="18"/>
                <w:szCs w:val="18"/>
              </w:rPr>
            </w:pPr>
            <w:r w:rsidRPr="007C4177">
              <w:rPr>
                <w:rFonts w:cs="Segoe UI"/>
                <w:sz w:val="18"/>
                <w:szCs w:val="18"/>
              </w:rPr>
              <w:t>The outcome measures were subjective as all self-reported (i.e. vulnerable to influence by knowledge of the intervention received by study participants);</w:t>
            </w:r>
          </w:p>
          <w:p w14:paraId="62AA1266"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3190B24A" w14:textId="77777777" w:rsidR="004A7DDF" w:rsidRPr="007C4177" w:rsidRDefault="004A7DDF" w:rsidP="007C4177">
            <w:pPr>
              <w:spacing w:before="60" w:after="120"/>
              <w:rPr>
                <w:rFonts w:cs="Segoe UI"/>
                <w:sz w:val="18"/>
                <w:szCs w:val="18"/>
              </w:rPr>
            </w:pPr>
            <w:r w:rsidRPr="007C4177">
              <w:rPr>
                <w:rFonts w:cs="Segoe UI"/>
                <w:sz w:val="18"/>
                <w:szCs w:val="18"/>
              </w:rPr>
              <w:t>The outcome was assessed by assessors aware of the intervention received by study participants</w:t>
            </w:r>
          </w:p>
        </w:tc>
        <w:tc>
          <w:tcPr>
            <w:tcW w:w="1701" w:type="dxa"/>
            <w:shd w:val="clear" w:color="auto" w:fill="auto"/>
          </w:tcPr>
          <w:p w14:paraId="1714958E" w14:textId="77777777" w:rsidR="004A7DDF" w:rsidRPr="007C4177" w:rsidRDefault="004A7DDF" w:rsidP="007C4177">
            <w:pPr>
              <w:spacing w:before="60" w:after="120"/>
              <w:rPr>
                <w:rFonts w:cs="Segoe UI"/>
                <w:sz w:val="18"/>
                <w:szCs w:val="18"/>
              </w:rPr>
            </w:pPr>
            <w:r w:rsidRPr="007C4177">
              <w:rPr>
                <w:rFonts w:cs="Segoe UI"/>
                <w:sz w:val="18"/>
                <w:szCs w:val="18"/>
              </w:rPr>
              <w:t>The outcome measures were subjective as all self-reported (i.e. vulnerable to influence by knowledge of the intervention received by study participants);</w:t>
            </w:r>
          </w:p>
          <w:p w14:paraId="0BBA25CE"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7F4912AB" w14:textId="77777777" w:rsidR="004A7DDF" w:rsidRPr="007C4177" w:rsidRDefault="004A7DDF" w:rsidP="007C4177">
            <w:pPr>
              <w:spacing w:before="60" w:after="120"/>
              <w:rPr>
                <w:rFonts w:cs="Segoe UI"/>
                <w:sz w:val="18"/>
                <w:szCs w:val="18"/>
              </w:rPr>
            </w:pPr>
            <w:r w:rsidRPr="007C4177">
              <w:rPr>
                <w:rFonts w:cs="Segoe UI"/>
                <w:sz w:val="18"/>
                <w:szCs w:val="18"/>
              </w:rPr>
              <w:t>The outcome was assessed by assessors aware of the intervention received by study participants</w:t>
            </w:r>
          </w:p>
        </w:tc>
        <w:tc>
          <w:tcPr>
            <w:tcW w:w="1701" w:type="dxa"/>
            <w:shd w:val="clear" w:color="auto" w:fill="auto"/>
          </w:tcPr>
          <w:p w14:paraId="315E2B39" w14:textId="77777777" w:rsidR="004A7DDF" w:rsidRPr="007C4177" w:rsidRDefault="004A7DDF" w:rsidP="007C4177">
            <w:pPr>
              <w:spacing w:before="60" w:after="120"/>
              <w:rPr>
                <w:rFonts w:cs="Segoe UI"/>
                <w:sz w:val="18"/>
                <w:szCs w:val="18"/>
              </w:rPr>
            </w:pPr>
            <w:r w:rsidRPr="007C4177">
              <w:rPr>
                <w:rFonts w:cs="Segoe UI"/>
                <w:sz w:val="18"/>
                <w:szCs w:val="18"/>
              </w:rPr>
              <w:t>The outcome measures were subjective as all self-reported (i.e. vulnerable to influence by knowledge of the intervention received by study participants);</w:t>
            </w:r>
          </w:p>
          <w:p w14:paraId="04AD025A"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7C3FE599" w14:textId="77777777" w:rsidR="004A7DDF" w:rsidRPr="007C4177" w:rsidRDefault="004A7DDF" w:rsidP="007C4177">
            <w:pPr>
              <w:spacing w:before="60" w:after="120"/>
              <w:rPr>
                <w:rFonts w:cs="Segoe UI"/>
                <w:sz w:val="18"/>
                <w:szCs w:val="18"/>
              </w:rPr>
            </w:pPr>
            <w:r w:rsidRPr="007C4177">
              <w:rPr>
                <w:rFonts w:cs="Segoe UI"/>
                <w:sz w:val="18"/>
                <w:szCs w:val="18"/>
              </w:rPr>
              <w:t>The outcome was assessed by assessors aware of the intervention received by study participants</w:t>
            </w:r>
          </w:p>
        </w:tc>
        <w:tc>
          <w:tcPr>
            <w:tcW w:w="1701" w:type="dxa"/>
            <w:shd w:val="clear" w:color="auto" w:fill="auto"/>
          </w:tcPr>
          <w:p w14:paraId="3A58138C" w14:textId="77777777" w:rsidR="004A7DDF" w:rsidRPr="007C4177" w:rsidRDefault="004A7DDF" w:rsidP="007C4177">
            <w:pPr>
              <w:spacing w:before="60" w:after="120"/>
              <w:rPr>
                <w:rFonts w:cs="Segoe UI"/>
                <w:sz w:val="18"/>
                <w:szCs w:val="18"/>
              </w:rPr>
            </w:pPr>
            <w:r w:rsidRPr="007C4177">
              <w:rPr>
                <w:rFonts w:cs="Segoe UI"/>
                <w:sz w:val="18"/>
                <w:szCs w:val="18"/>
              </w:rPr>
              <w:t>The outcome measures were subjective as all self-reported (i.e. vulnerable to influence by knowledge of the intervention received by study participants);</w:t>
            </w:r>
          </w:p>
          <w:p w14:paraId="5FF2AA2A"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7B76F1F5" w14:textId="77777777" w:rsidR="004A7DDF" w:rsidRPr="007C4177" w:rsidRDefault="004A7DDF" w:rsidP="007C4177">
            <w:pPr>
              <w:spacing w:before="60" w:after="120"/>
              <w:rPr>
                <w:rFonts w:cs="Segoe UI"/>
                <w:sz w:val="18"/>
                <w:szCs w:val="18"/>
              </w:rPr>
            </w:pPr>
            <w:r w:rsidRPr="007C4177">
              <w:rPr>
                <w:rFonts w:cs="Segoe UI"/>
                <w:sz w:val="18"/>
                <w:szCs w:val="18"/>
              </w:rPr>
              <w:t>The outcome was assessed by assessors aware of the intervention received by study participants</w:t>
            </w:r>
          </w:p>
        </w:tc>
        <w:tc>
          <w:tcPr>
            <w:tcW w:w="1701" w:type="dxa"/>
            <w:shd w:val="clear" w:color="auto" w:fill="auto"/>
          </w:tcPr>
          <w:p w14:paraId="1D2D4901"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2233" w:type="dxa"/>
          </w:tcPr>
          <w:p w14:paraId="6D566EB9" w14:textId="77777777" w:rsidR="004A7DDF" w:rsidRPr="007C4177" w:rsidRDefault="004A7DDF" w:rsidP="007C4177">
            <w:pPr>
              <w:spacing w:before="60" w:after="120"/>
              <w:rPr>
                <w:rFonts w:cs="Segoe UI"/>
                <w:sz w:val="18"/>
                <w:szCs w:val="18"/>
              </w:rPr>
            </w:pPr>
            <w:r w:rsidRPr="007C4177">
              <w:rPr>
                <w:rFonts w:cs="Segoe UI"/>
                <w:sz w:val="18"/>
                <w:szCs w:val="18"/>
              </w:rPr>
              <w:t>All measurement tools were self-reported surveys/questionnaires</w:t>
            </w:r>
          </w:p>
        </w:tc>
      </w:tr>
      <w:tr w:rsidR="004A7DDF" w:rsidRPr="00FE0C78" w14:paraId="5C43E01C" w14:textId="77777777" w:rsidTr="007C4177">
        <w:tc>
          <w:tcPr>
            <w:tcW w:w="1838" w:type="dxa"/>
          </w:tcPr>
          <w:p w14:paraId="3A626FA7" w14:textId="77777777" w:rsidR="004A7DDF" w:rsidRPr="007C4177" w:rsidRDefault="004A7DDF" w:rsidP="007C4177">
            <w:pPr>
              <w:spacing w:before="60" w:after="120"/>
              <w:rPr>
                <w:rFonts w:cs="Segoe UI"/>
                <w:b/>
                <w:bCs/>
                <w:sz w:val="18"/>
                <w:szCs w:val="18"/>
              </w:rPr>
            </w:pPr>
            <w:r w:rsidRPr="007C4177">
              <w:rPr>
                <w:rFonts w:cs="Segoe UI"/>
                <w:b/>
                <w:bCs/>
                <w:sz w:val="18"/>
                <w:szCs w:val="18"/>
              </w:rPr>
              <w:t>Bias in selection of the reported result</w:t>
            </w:r>
          </w:p>
          <w:p w14:paraId="6D623886" w14:textId="77777777" w:rsidR="004A7DDF" w:rsidRPr="007C4177" w:rsidRDefault="004A7DDF" w:rsidP="007C4177">
            <w:pPr>
              <w:spacing w:before="60" w:after="120"/>
              <w:rPr>
                <w:rFonts w:cs="Segoe UI"/>
                <w:sz w:val="18"/>
                <w:szCs w:val="18"/>
              </w:rPr>
            </w:pPr>
            <w:r w:rsidRPr="007C4177">
              <w:rPr>
                <w:rFonts w:cs="Segoe UI"/>
                <w:b/>
                <w:bCs/>
                <w:color w:val="4472C4"/>
                <w:sz w:val="18"/>
                <w:szCs w:val="18"/>
              </w:rPr>
              <w:lastRenderedPageBreak/>
              <w:t>Moderate risk of bias</w:t>
            </w:r>
            <w:r w:rsidRPr="007C4177">
              <w:rPr>
                <w:rFonts w:cs="Segoe UI"/>
                <w:color w:val="4472C4"/>
                <w:sz w:val="18"/>
                <w:szCs w:val="18"/>
              </w:rPr>
              <w:t xml:space="preserve"> </w:t>
            </w:r>
            <w:r w:rsidRPr="007C4177">
              <w:rPr>
                <w:rFonts w:cs="Segoe UI"/>
                <w:sz w:val="18"/>
                <w:szCs w:val="18"/>
              </w:rPr>
              <w:t>(the study is sound for a non-randomized study with regard to this domain but cannot be considered comparable to a well-performed randomized trial)</w:t>
            </w:r>
          </w:p>
        </w:tc>
        <w:tc>
          <w:tcPr>
            <w:tcW w:w="1359" w:type="dxa"/>
          </w:tcPr>
          <w:p w14:paraId="6C1F6B3B"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1760" w:type="dxa"/>
            <w:shd w:val="clear" w:color="auto" w:fill="auto"/>
          </w:tcPr>
          <w:p w14:paraId="0C61AEB2" w14:textId="77777777" w:rsidR="004A7DDF" w:rsidRPr="007C4177" w:rsidRDefault="004A7DDF" w:rsidP="007C4177">
            <w:pPr>
              <w:spacing w:before="60" w:after="120"/>
              <w:rPr>
                <w:rFonts w:cs="Segoe UI"/>
                <w:sz w:val="18"/>
                <w:szCs w:val="18"/>
              </w:rPr>
            </w:pPr>
            <w:r w:rsidRPr="007C4177">
              <w:rPr>
                <w:rFonts w:cs="Segoe UI"/>
                <w:sz w:val="18"/>
                <w:szCs w:val="18"/>
              </w:rPr>
              <w:t xml:space="preserve">The outcome measurements and </w:t>
            </w:r>
            <w:r w:rsidRPr="007C4177">
              <w:rPr>
                <w:rFonts w:cs="Segoe UI"/>
                <w:sz w:val="18"/>
                <w:szCs w:val="18"/>
              </w:rPr>
              <w:lastRenderedPageBreak/>
              <w:t>analyses are consistent with an a priori plan; or are clearly defined and both internally and externally consistent;</w:t>
            </w:r>
          </w:p>
          <w:p w14:paraId="1A77AAAC"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7BDB5150"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reported analysis from among multiple analyses;</w:t>
            </w:r>
          </w:p>
          <w:p w14:paraId="27CB592F"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3F2921F0"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cohort or subgroups for analysis and reporting on the basis of the results.</w:t>
            </w:r>
          </w:p>
        </w:tc>
        <w:tc>
          <w:tcPr>
            <w:tcW w:w="1701" w:type="dxa"/>
            <w:shd w:val="clear" w:color="auto" w:fill="auto"/>
          </w:tcPr>
          <w:p w14:paraId="2807C111"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The outcome measurements </w:t>
            </w:r>
            <w:r w:rsidRPr="007C4177">
              <w:rPr>
                <w:rFonts w:cs="Segoe UI"/>
                <w:sz w:val="18"/>
                <w:szCs w:val="18"/>
              </w:rPr>
              <w:lastRenderedPageBreak/>
              <w:t>and analyses are consistent with an a priori plan; or are clearly defined and both internally and externally consistent;</w:t>
            </w:r>
          </w:p>
          <w:p w14:paraId="4C866A96"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5BB3EC49"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reported analysis from among multiple analyses;</w:t>
            </w:r>
          </w:p>
          <w:p w14:paraId="207C86A9"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6446C893"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cohort or subgroups for analysis and reporting on the basis of the results.</w:t>
            </w:r>
          </w:p>
        </w:tc>
        <w:tc>
          <w:tcPr>
            <w:tcW w:w="1701" w:type="dxa"/>
            <w:shd w:val="clear" w:color="auto" w:fill="auto"/>
          </w:tcPr>
          <w:p w14:paraId="0A899EAD"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The outcome measurements </w:t>
            </w:r>
            <w:r w:rsidRPr="007C4177">
              <w:rPr>
                <w:rFonts w:cs="Segoe UI"/>
                <w:sz w:val="18"/>
                <w:szCs w:val="18"/>
              </w:rPr>
              <w:lastRenderedPageBreak/>
              <w:t>and analyses are consistent with an a priori plan; or are clearly defined and both internally and externally consistent;</w:t>
            </w:r>
          </w:p>
          <w:p w14:paraId="5C98FC35"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74106148"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reported analysis from among multiple analyses;</w:t>
            </w:r>
          </w:p>
          <w:p w14:paraId="3370F3CE"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0F45E800"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cohort or subgroups for analysis and reporting on the basis of the results.</w:t>
            </w:r>
          </w:p>
        </w:tc>
        <w:tc>
          <w:tcPr>
            <w:tcW w:w="1701" w:type="dxa"/>
            <w:shd w:val="clear" w:color="auto" w:fill="auto"/>
          </w:tcPr>
          <w:p w14:paraId="07E20A64"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The outcome measurements </w:t>
            </w:r>
            <w:r w:rsidRPr="007C4177">
              <w:rPr>
                <w:rFonts w:cs="Segoe UI"/>
                <w:sz w:val="18"/>
                <w:szCs w:val="18"/>
              </w:rPr>
              <w:lastRenderedPageBreak/>
              <w:t>and analyses are consistent with an a priori plan; or are clearly defined and both internally and externally consistent;</w:t>
            </w:r>
          </w:p>
          <w:p w14:paraId="05B54F43"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17AE61E8"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reported analysis from among multiple analyses;</w:t>
            </w:r>
          </w:p>
          <w:p w14:paraId="17EECD56"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3F481DBB" w14:textId="77777777" w:rsidR="004A7DDF" w:rsidRPr="007C4177" w:rsidRDefault="004A7DDF" w:rsidP="007C4177">
            <w:pPr>
              <w:spacing w:before="60" w:after="120"/>
              <w:rPr>
                <w:rFonts w:cs="Segoe UI"/>
                <w:sz w:val="18"/>
                <w:szCs w:val="18"/>
              </w:rPr>
            </w:pPr>
            <w:r w:rsidRPr="007C4177">
              <w:rPr>
                <w:rFonts w:cs="Segoe UI"/>
                <w:sz w:val="18"/>
                <w:szCs w:val="18"/>
              </w:rPr>
              <w:t>There is no indication of selection of the cohort or subgroups for analysis and reporting on the basis of the results.</w:t>
            </w:r>
          </w:p>
        </w:tc>
        <w:tc>
          <w:tcPr>
            <w:tcW w:w="1701" w:type="dxa"/>
            <w:shd w:val="clear" w:color="auto" w:fill="auto"/>
          </w:tcPr>
          <w:p w14:paraId="4CA95F55"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2233" w:type="dxa"/>
          </w:tcPr>
          <w:p w14:paraId="18BB15E6" w14:textId="77777777" w:rsidR="004A7DDF" w:rsidRPr="007C4177" w:rsidRDefault="004A7DDF" w:rsidP="007C4177">
            <w:pPr>
              <w:spacing w:before="60" w:after="120"/>
              <w:rPr>
                <w:rFonts w:cs="Segoe UI"/>
                <w:sz w:val="18"/>
                <w:szCs w:val="18"/>
              </w:rPr>
            </w:pPr>
            <w:r w:rsidRPr="007C4177">
              <w:rPr>
                <w:rFonts w:cs="Segoe UI"/>
                <w:sz w:val="18"/>
                <w:szCs w:val="18"/>
              </w:rPr>
              <w:t xml:space="preserve">Cohort reporting clearly explained and limitations </w:t>
            </w:r>
            <w:r w:rsidRPr="007C4177">
              <w:rPr>
                <w:rFonts w:cs="Segoe UI"/>
                <w:sz w:val="18"/>
                <w:szCs w:val="18"/>
              </w:rPr>
              <w:lastRenderedPageBreak/>
              <w:t>and caveats provided e.g 13-17 years only for statistical analysis</w:t>
            </w:r>
          </w:p>
        </w:tc>
      </w:tr>
      <w:tr w:rsidR="004A7DDF" w:rsidRPr="00FE0C78" w14:paraId="1F6E2424" w14:textId="77777777" w:rsidTr="007C4177">
        <w:tc>
          <w:tcPr>
            <w:tcW w:w="1838" w:type="dxa"/>
          </w:tcPr>
          <w:p w14:paraId="32F97DEB" w14:textId="77777777" w:rsidR="004A7DDF" w:rsidRPr="007C4177" w:rsidRDefault="004A7DDF" w:rsidP="007C4177">
            <w:pPr>
              <w:spacing w:before="60" w:after="120"/>
              <w:rPr>
                <w:rFonts w:cs="Segoe UI"/>
                <w:color w:val="C0504D" w:themeColor="accent2"/>
                <w:sz w:val="18"/>
                <w:szCs w:val="18"/>
              </w:rPr>
            </w:pPr>
            <w:r w:rsidRPr="007C4177">
              <w:rPr>
                <w:rFonts w:cs="Segoe UI"/>
                <w:b/>
                <w:bCs/>
                <w:color w:val="ED7D31"/>
                <w:sz w:val="18"/>
                <w:szCs w:val="18"/>
              </w:rPr>
              <w:lastRenderedPageBreak/>
              <w:t>Serious risk of bias</w:t>
            </w:r>
          </w:p>
        </w:tc>
        <w:tc>
          <w:tcPr>
            <w:tcW w:w="1359" w:type="dxa"/>
          </w:tcPr>
          <w:p w14:paraId="286081DB" w14:textId="77777777" w:rsidR="004A7DDF" w:rsidRPr="007C4177" w:rsidRDefault="004A7DDF" w:rsidP="007C4177">
            <w:pPr>
              <w:spacing w:before="60" w:after="120"/>
              <w:rPr>
                <w:rFonts w:cs="Segoe UI"/>
                <w:color w:val="C0504D" w:themeColor="accent2"/>
                <w:sz w:val="18"/>
                <w:szCs w:val="18"/>
              </w:rPr>
            </w:pPr>
            <w:r w:rsidRPr="007C4177">
              <w:rPr>
                <w:rFonts w:cs="Segoe UI"/>
                <w:sz w:val="18"/>
                <w:szCs w:val="18"/>
              </w:rPr>
              <w:t>N/A</w:t>
            </w:r>
          </w:p>
        </w:tc>
        <w:tc>
          <w:tcPr>
            <w:tcW w:w="1760" w:type="dxa"/>
            <w:shd w:val="clear" w:color="auto" w:fill="auto"/>
          </w:tcPr>
          <w:p w14:paraId="19626E1A" w14:textId="77777777" w:rsidR="004A7DDF" w:rsidRPr="007C4177" w:rsidRDefault="004A7DDF" w:rsidP="007C4177">
            <w:pPr>
              <w:spacing w:before="60" w:after="120"/>
              <w:rPr>
                <w:rFonts w:cs="Segoe UI"/>
                <w:color w:val="C0504D" w:themeColor="accent2"/>
                <w:sz w:val="18"/>
                <w:szCs w:val="18"/>
              </w:rPr>
            </w:pPr>
            <w:r w:rsidRPr="007C4177">
              <w:rPr>
                <w:rFonts w:cs="Segoe UI"/>
                <w:sz w:val="18"/>
                <w:szCs w:val="18"/>
              </w:rPr>
              <w:t>N/A</w:t>
            </w:r>
          </w:p>
        </w:tc>
        <w:tc>
          <w:tcPr>
            <w:tcW w:w="1701" w:type="dxa"/>
            <w:shd w:val="clear" w:color="auto" w:fill="auto"/>
          </w:tcPr>
          <w:p w14:paraId="7026901E" w14:textId="77777777" w:rsidR="004A7DDF" w:rsidRPr="007C4177" w:rsidRDefault="004A7DDF" w:rsidP="007C4177">
            <w:pPr>
              <w:spacing w:before="60" w:after="120"/>
              <w:rPr>
                <w:rFonts w:cs="Segoe UI"/>
                <w:color w:val="ED7D31"/>
                <w:sz w:val="18"/>
                <w:szCs w:val="18"/>
              </w:rPr>
            </w:pPr>
            <w:r w:rsidRPr="007C4177">
              <w:rPr>
                <w:rFonts w:cs="Segoe UI"/>
                <w:b/>
                <w:bCs/>
                <w:color w:val="ED7D31"/>
                <w:sz w:val="18"/>
                <w:szCs w:val="18"/>
              </w:rPr>
              <w:t>Serious risk of bias</w:t>
            </w:r>
          </w:p>
        </w:tc>
        <w:tc>
          <w:tcPr>
            <w:tcW w:w="1701" w:type="dxa"/>
            <w:shd w:val="clear" w:color="auto" w:fill="auto"/>
          </w:tcPr>
          <w:p w14:paraId="1273C357" w14:textId="77777777" w:rsidR="004A7DDF" w:rsidRPr="007C4177" w:rsidRDefault="004A7DDF" w:rsidP="007C4177">
            <w:pPr>
              <w:spacing w:before="60" w:after="120"/>
              <w:rPr>
                <w:rFonts w:cs="Segoe UI"/>
                <w:color w:val="ED7D31"/>
                <w:sz w:val="18"/>
                <w:szCs w:val="18"/>
              </w:rPr>
            </w:pPr>
            <w:r w:rsidRPr="007C4177">
              <w:rPr>
                <w:rFonts w:cs="Segoe UI"/>
                <w:b/>
                <w:bCs/>
                <w:color w:val="ED7D31"/>
                <w:sz w:val="18"/>
                <w:szCs w:val="18"/>
              </w:rPr>
              <w:t>Serious risk of bias</w:t>
            </w:r>
          </w:p>
        </w:tc>
        <w:tc>
          <w:tcPr>
            <w:tcW w:w="1701" w:type="dxa"/>
            <w:shd w:val="clear" w:color="auto" w:fill="auto"/>
          </w:tcPr>
          <w:p w14:paraId="7E199E91" w14:textId="77777777" w:rsidR="004A7DDF" w:rsidRPr="007C4177" w:rsidRDefault="004A7DDF" w:rsidP="007C4177">
            <w:pPr>
              <w:spacing w:before="60" w:after="120"/>
              <w:rPr>
                <w:rFonts w:cs="Segoe UI"/>
                <w:color w:val="ED7D31"/>
                <w:sz w:val="18"/>
                <w:szCs w:val="18"/>
              </w:rPr>
            </w:pPr>
            <w:r w:rsidRPr="007C4177">
              <w:rPr>
                <w:rFonts w:cs="Segoe UI"/>
                <w:b/>
                <w:bCs/>
                <w:color w:val="ED7D31"/>
                <w:sz w:val="18"/>
                <w:szCs w:val="18"/>
              </w:rPr>
              <w:t>Serious risk of bias</w:t>
            </w:r>
          </w:p>
        </w:tc>
        <w:tc>
          <w:tcPr>
            <w:tcW w:w="1701" w:type="dxa"/>
            <w:shd w:val="clear" w:color="auto" w:fill="auto"/>
          </w:tcPr>
          <w:p w14:paraId="37E52932"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2233" w:type="dxa"/>
          </w:tcPr>
          <w:p w14:paraId="6D6A3B34" w14:textId="77777777" w:rsidR="004A7DDF" w:rsidRPr="007C4177" w:rsidRDefault="004A7DDF" w:rsidP="007C4177">
            <w:pPr>
              <w:spacing w:before="60" w:after="120"/>
              <w:rPr>
                <w:rFonts w:cs="Segoe UI"/>
                <w:b/>
                <w:bCs/>
                <w:sz w:val="18"/>
                <w:szCs w:val="18"/>
              </w:rPr>
            </w:pPr>
          </w:p>
        </w:tc>
      </w:tr>
    </w:tbl>
    <w:p w14:paraId="5F6D426E" w14:textId="77777777" w:rsidR="004A7DDF" w:rsidRPr="00F72A49" w:rsidRDefault="004A7DDF" w:rsidP="004A7DDF"/>
    <w:p w14:paraId="28B42671" w14:textId="03DB511E" w:rsidR="004A7DDF" w:rsidRPr="004A7DDF" w:rsidRDefault="004A7DDF" w:rsidP="004A7DDF">
      <w:pPr>
        <w:pStyle w:val="Heading1"/>
        <w:spacing w:before="0" w:after="120"/>
        <w:rPr>
          <w:sz w:val="28"/>
          <w:szCs w:val="28"/>
        </w:rPr>
      </w:pPr>
      <w:bookmarkStart w:id="52" w:name="_Toc151391284"/>
      <w:bookmarkStart w:id="53" w:name="_Toc170398075"/>
      <w:r w:rsidRPr="004A7DDF">
        <w:rPr>
          <w:sz w:val="28"/>
          <w:szCs w:val="28"/>
        </w:rPr>
        <w:lastRenderedPageBreak/>
        <w:t>Turban, J. L., King, D., Carswell, J. M., &amp; Keuroghlian, A. S. (2020). Pubertal Suppression for Transgender Youth and Risk of Suicidal Ideation. Pediatrics, 145(2). doi:</w:t>
      </w:r>
      <w:r w:rsidR="00536B3F">
        <w:rPr>
          <w:sz w:val="28"/>
          <w:szCs w:val="28"/>
        </w:rPr>
        <w:t xml:space="preserve"> </w:t>
      </w:r>
      <w:hyperlink r:id="rId29" w:history="1">
        <w:r w:rsidRPr="00536B3F">
          <w:rPr>
            <w:sz w:val="28"/>
            <w:szCs w:val="28"/>
          </w:rPr>
          <w:t>https://dx.doi.org/10.1542/peds.2019-1725</w:t>
        </w:r>
        <w:bookmarkEnd w:id="52"/>
        <w:bookmarkEnd w:id="53"/>
      </w:hyperlink>
    </w:p>
    <w:p w14:paraId="223385A9" w14:textId="77777777" w:rsidR="004A7DDF" w:rsidRPr="001C6827" w:rsidRDefault="004A7DDF" w:rsidP="001C6827">
      <w:pPr>
        <w:pStyle w:val="Heading2"/>
        <w:spacing w:before="240"/>
        <w:rPr>
          <w:sz w:val="24"/>
          <w:szCs w:val="24"/>
        </w:rPr>
      </w:pPr>
      <w:bookmarkStart w:id="54" w:name="_Toc151391285"/>
      <w:bookmarkStart w:id="55" w:name="_Toc170398076"/>
      <w:r w:rsidRPr="001C6827">
        <w:rPr>
          <w:sz w:val="24"/>
          <w:szCs w:val="24"/>
        </w:rPr>
        <w:t>GRADE Evidence Profile</w:t>
      </w:r>
      <w:bookmarkEnd w:id="54"/>
      <w:bookmarkEnd w:id="55"/>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1"/>
        <w:gridCol w:w="1871"/>
        <w:gridCol w:w="1987"/>
        <w:gridCol w:w="1911"/>
        <w:gridCol w:w="1887"/>
        <w:gridCol w:w="1724"/>
        <w:gridCol w:w="1448"/>
        <w:gridCol w:w="1254"/>
      </w:tblGrid>
      <w:tr w:rsidR="004A7DDF" w:rsidRPr="00FE0C78" w14:paraId="65C45FBC" w14:textId="77777777" w:rsidTr="00FE0C78">
        <w:trPr>
          <w:tblHeader/>
        </w:trPr>
        <w:tc>
          <w:tcPr>
            <w:tcW w:w="1871" w:type="dxa"/>
            <w:shd w:val="clear" w:color="auto" w:fill="D9D9D9" w:themeFill="background1" w:themeFillShade="D9"/>
          </w:tcPr>
          <w:p w14:paraId="2D9B583F" w14:textId="77777777" w:rsidR="004A7DDF" w:rsidRPr="007C4177" w:rsidRDefault="004A7DDF" w:rsidP="00FE0C78">
            <w:pPr>
              <w:spacing w:before="60" w:after="60"/>
              <w:rPr>
                <w:rFonts w:cs="Segoe UI"/>
                <w:b/>
                <w:bCs/>
                <w:sz w:val="18"/>
                <w:szCs w:val="18"/>
              </w:rPr>
            </w:pPr>
            <w:r w:rsidRPr="007C4177">
              <w:rPr>
                <w:rFonts w:cs="Segoe UI"/>
                <w:b/>
                <w:bCs/>
                <w:sz w:val="18"/>
                <w:szCs w:val="18"/>
              </w:rPr>
              <w:t>Outcome</w:t>
            </w:r>
          </w:p>
        </w:tc>
        <w:tc>
          <w:tcPr>
            <w:tcW w:w="1871" w:type="dxa"/>
            <w:shd w:val="clear" w:color="auto" w:fill="D9D9D9" w:themeFill="background1" w:themeFillShade="D9"/>
          </w:tcPr>
          <w:p w14:paraId="3B95370A" w14:textId="77777777" w:rsidR="004A7DDF" w:rsidRPr="007C4177" w:rsidRDefault="004A7DDF" w:rsidP="00FE0C78">
            <w:pPr>
              <w:spacing w:before="60" w:after="60"/>
              <w:rPr>
                <w:rFonts w:cs="Segoe UI"/>
                <w:b/>
                <w:bCs/>
                <w:sz w:val="18"/>
                <w:szCs w:val="18"/>
              </w:rPr>
            </w:pPr>
            <w:r w:rsidRPr="007C4177">
              <w:rPr>
                <w:rFonts w:cs="Segoe UI"/>
                <w:b/>
                <w:bCs/>
                <w:sz w:val="18"/>
                <w:szCs w:val="18"/>
              </w:rPr>
              <w:t>Limitations</w:t>
            </w:r>
          </w:p>
        </w:tc>
        <w:tc>
          <w:tcPr>
            <w:tcW w:w="1987" w:type="dxa"/>
            <w:shd w:val="clear" w:color="auto" w:fill="D9D9D9" w:themeFill="background1" w:themeFillShade="D9"/>
          </w:tcPr>
          <w:p w14:paraId="666D3F6A" w14:textId="77777777" w:rsidR="004A7DDF" w:rsidRPr="007C4177" w:rsidRDefault="004A7DDF" w:rsidP="00FE0C78">
            <w:pPr>
              <w:spacing w:before="60" w:after="60"/>
              <w:rPr>
                <w:rFonts w:cs="Segoe UI"/>
                <w:b/>
                <w:bCs/>
                <w:sz w:val="18"/>
                <w:szCs w:val="18"/>
              </w:rPr>
            </w:pPr>
            <w:r w:rsidRPr="007C4177">
              <w:rPr>
                <w:rFonts w:cs="Segoe UI"/>
                <w:b/>
                <w:bCs/>
                <w:sz w:val="18"/>
                <w:szCs w:val="18"/>
              </w:rPr>
              <w:t>inconsistency</w:t>
            </w:r>
          </w:p>
        </w:tc>
        <w:tc>
          <w:tcPr>
            <w:tcW w:w="1911" w:type="dxa"/>
            <w:shd w:val="clear" w:color="auto" w:fill="D9D9D9" w:themeFill="background1" w:themeFillShade="D9"/>
          </w:tcPr>
          <w:p w14:paraId="0826BBF9" w14:textId="77777777" w:rsidR="004A7DDF" w:rsidRPr="007C4177" w:rsidRDefault="004A7DDF" w:rsidP="00FE0C78">
            <w:pPr>
              <w:spacing w:before="60" w:after="60"/>
              <w:rPr>
                <w:rFonts w:cs="Segoe UI"/>
                <w:b/>
                <w:bCs/>
                <w:sz w:val="18"/>
                <w:szCs w:val="18"/>
              </w:rPr>
            </w:pPr>
            <w:r w:rsidRPr="007C4177">
              <w:rPr>
                <w:rFonts w:cs="Segoe UI"/>
                <w:b/>
                <w:bCs/>
                <w:sz w:val="18"/>
                <w:szCs w:val="18"/>
              </w:rPr>
              <w:t>indirectness</w:t>
            </w:r>
          </w:p>
        </w:tc>
        <w:tc>
          <w:tcPr>
            <w:tcW w:w="1887" w:type="dxa"/>
            <w:shd w:val="clear" w:color="auto" w:fill="D9D9D9" w:themeFill="background1" w:themeFillShade="D9"/>
          </w:tcPr>
          <w:p w14:paraId="5105F99A" w14:textId="77777777" w:rsidR="004A7DDF" w:rsidRPr="007C4177" w:rsidRDefault="004A7DDF" w:rsidP="00FE0C78">
            <w:pPr>
              <w:spacing w:before="60" w:after="60"/>
              <w:rPr>
                <w:rFonts w:cs="Segoe UI"/>
                <w:b/>
                <w:bCs/>
                <w:sz w:val="18"/>
                <w:szCs w:val="18"/>
              </w:rPr>
            </w:pPr>
            <w:r w:rsidRPr="007C4177">
              <w:rPr>
                <w:rFonts w:cs="Segoe UI"/>
                <w:b/>
                <w:bCs/>
                <w:sz w:val="18"/>
                <w:szCs w:val="18"/>
              </w:rPr>
              <w:t>imprecision</w:t>
            </w:r>
          </w:p>
        </w:tc>
        <w:tc>
          <w:tcPr>
            <w:tcW w:w="1724" w:type="dxa"/>
            <w:shd w:val="clear" w:color="auto" w:fill="D9D9D9" w:themeFill="background1" w:themeFillShade="D9"/>
          </w:tcPr>
          <w:p w14:paraId="6D4560FC" w14:textId="77777777" w:rsidR="004A7DDF" w:rsidRPr="007C4177" w:rsidRDefault="004A7DDF" w:rsidP="00FE0C78">
            <w:pPr>
              <w:spacing w:before="60" w:after="60"/>
              <w:rPr>
                <w:rFonts w:cs="Segoe UI"/>
                <w:b/>
                <w:bCs/>
                <w:sz w:val="18"/>
                <w:szCs w:val="18"/>
              </w:rPr>
            </w:pPr>
            <w:r w:rsidRPr="007C4177">
              <w:rPr>
                <w:rFonts w:cs="Segoe UI"/>
                <w:b/>
                <w:bCs/>
                <w:sz w:val="18"/>
                <w:szCs w:val="18"/>
              </w:rPr>
              <w:t>Publication</w:t>
            </w:r>
          </w:p>
        </w:tc>
        <w:tc>
          <w:tcPr>
            <w:tcW w:w="1448" w:type="dxa"/>
            <w:shd w:val="clear" w:color="auto" w:fill="D9D9D9" w:themeFill="background1" w:themeFillShade="D9"/>
          </w:tcPr>
          <w:p w14:paraId="19A68DCC" w14:textId="77777777" w:rsidR="004A7DDF" w:rsidRPr="007C4177" w:rsidRDefault="004A7DDF" w:rsidP="00FE0C78">
            <w:pPr>
              <w:spacing w:before="60" w:after="60"/>
              <w:rPr>
                <w:rFonts w:cs="Segoe UI"/>
                <w:b/>
                <w:bCs/>
                <w:sz w:val="18"/>
                <w:szCs w:val="18"/>
              </w:rPr>
            </w:pPr>
            <w:r w:rsidRPr="007C4177">
              <w:rPr>
                <w:rFonts w:cs="Segoe UI"/>
                <w:b/>
                <w:bCs/>
                <w:sz w:val="18"/>
                <w:szCs w:val="18"/>
              </w:rPr>
              <w:t>+ve factors</w:t>
            </w:r>
          </w:p>
          <w:p w14:paraId="259A9477" w14:textId="77777777" w:rsidR="004A7DDF" w:rsidRPr="007C4177" w:rsidRDefault="004A7DDF" w:rsidP="00FE0C78">
            <w:pPr>
              <w:spacing w:before="60" w:after="60"/>
              <w:rPr>
                <w:rFonts w:cs="Segoe UI"/>
                <w:b/>
                <w:bCs/>
                <w:sz w:val="18"/>
                <w:szCs w:val="18"/>
              </w:rPr>
            </w:pPr>
          </w:p>
        </w:tc>
        <w:tc>
          <w:tcPr>
            <w:tcW w:w="1254" w:type="dxa"/>
            <w:shd w:val="clear" w:color="auto" w:fill="D9D9D9" w:themeFill="background1" w:themeFillShade="D9"/>
          </w:tcPr>
          <w:p w14:paraId="363E6C67" w14:textId="77777777" w:rsidR="004A7DDF" w:rsidRPr="007C4177" w:rsidRDefault="004A7DDF" w:rsidP="00FE0C78">
            <w:pPr>
              <w:spacing w:before="60" w:after="60"/>
              <w:rPr>
                <w:rFonts w:cs="Segoe UI"/>
                <w:b/>
                <w:bCs/>
                <w:sz w:val="18"/>
                <w:szCs w:val="18"/>
              </w:rPr>
            </w:pPr>
            <w:r w:rsidRPr="007C4177">
              <w:rPr>
                <w:rFonts w:cs="Segoe UI"/>
                <w:b/>
                <w:bCs/>
                <w:sz w:val="18"/>
                <w:szCs w:val="18"/>
              </w:rPr>
              <w:t>Overall quality</w:t>
            </w:r>
          </w:p>
          <w:p w14:paraId="13D176B9" w14:textId="77777777" w:rsidR="004A7DDF" w:rsidRPr="007C4177" w:rsidRDefault="004A7DDF" w:rsidP="00FE0C78">
            <w:pPr>
              <w:spacing w:before="60" w:after="60"/>
              <w:rPr>
                <w:rFonts w:cs="Segoe UI"/>
                <w:b/>
                <w:bCs/>
                <w:sz w:val="18"/>
                <w:szCs w:val="18"/>
              </w:rPr>
            </w:pPr>
          </w:p>
        </w:tc>
      </w:tr>
      <w:tr w:rsidR="004A7DDF" w:rsidRPr="00FE0C78" w14:paraId="775A0595" w14:textId="77777777" w:rsidTr="00FE0C78">
        <w:tc>
          <w:tcPr>
            <w:tcW w:w="1871" w:type="dxa"/>
          </w:tcPr>
          <w:p w14:paraId="3999A8E8" w14:textId="77777777" w:rsidR="004A7DDF" w:rsidRPr="007C4177" w:rsidRDefault="004A7DDF" w:rsidP="007C4177">
            <w:pPr>
              <w:spacing w:before="60" w:after="120"/>
              <w:rPr>
                <w:rFonts w:cs="Segoe UI"/>
                <w:sz w:val="18"/>
                <w:szCs w:val="18"/>
              </w:rPr>
            </w:pPr>
            <w:r w:rsidRPr="007C4177">
              <w:rPr>
                <w:rFonts w:cs="Segoe UI"/>
                <w:sz w:val="18"/>
                <w:szCs w:val="18"/>
              </w:rPr>
              <w:t xml:space="preserve">Gender dysphoria </w:t>
            </w:r>
          </w:p>
        </w:tc>
        <w:tc>
          <w:tcPr>
            <w:tcW w:w="1871" w:type="dxa"/>
          </w:tcPr>
          <w:p w14:paraId="56F19E8D"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87" w:type="dxa"/>
          </w:tcPr>
          <w:p w14:paraId="0E5C7200"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11" w:type="dxa"/>
          </w:tcPr>
          <w:p w14:paraId="0B8E1743"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87" w:type="dxa"/>
          </w:tcPr>
          <w:p w14:paraId="651F0DB9"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724" w:type="dxa"/>
          </w:tcPr>
          <w:p w14:paraId="735E6EBC"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448" w:type="dxa"/>
          </w:tcPr>
          <w:p w14:paraId="08CB1E28"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254" w:type="dxa"/>
          </w:tcPr>
          <w:p w14:paraId="7350A1BF"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r>
      <w:tr w:rsidR="004A7DDF" w:rsidRPr="00FE0C78" w14:paraId="2A911C80" w14:textId="77777777" w:rsidTr="00FE0C78">
        <w:tc>
          <w:tcPr>
            <w:tcW w:w="1871" w:type="dxa"/>
          </w:tcPr>
          <w:p w14:paraId="5395263B" w14:textId="77777777" w:rsidR="004A7DDF" w:rsidRPr="007C4177" w:rsidRDefault="004A7DDF" w:rsidP="007C4177">
            <w:pPr>
              <w:spacing w:before="60" w:after="120"/>
              <w:rPr>
                <w:rFonts w:cs="Segoe UI"/>
                <w:sz w:val="18"/>
                <w:szCs w:val="18"/>
              </w:rPr>
            </w:pPr>
            <w:r w:rsidRPr="007C4177">
              <w:rPr>
                <w:rFonts w:cs="Segoe UI"/>
                <w:sz w:val="18"/>
                <w:szCs w:val="18"/>
              </w:rPr>
              <w:t>Suicidality</w:t>
            </w:r>
          </w:p>
        </w:tc>
        <w:tc>
          <w:tcPr>
            <w:tcW w:w="1871" w:type="dxa"/>
          </w:tcPr>
          <w:p w14:paraId="1BE87E14"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4139742C" w14:textId="77777777" w:rsidR="004A7DDF" w:rsidRPr="007C4177" w:rsidRDefault="004A7DDF" w:rsidP="007C4177">
            <w:pPr>
              <w:spacing w:before="60" w:after="120"/>
              <w:rPr>
                <w:rFonts w:cs="Segoe UI"/>
                <w:sz w:val="18"/>
                <w:szCs w:val="18"/>
              </w:rPr>
            </w:pPr>
            <w:r w:rsidRPr="007C4177">
              <w:rPr>
                <w:rFonts w:cs="Segoe UI"/>
                <w:sz w:val="18"/>
                <w:szCs w:val="18"/>
              </w:rPr>
              <w:t>Not a follow up study but retrospective analysis which does provide longitudinal results</w:t>
            </w:r>
          </w:p>
          <w:p w14:paraId="542A8A95" w14:textId="77777777" w:rsidR="004A7DDF" w:rsidRPr="007C4177" w:rsidRDefault="004A7DDF" w:rsidP="007C4177">
            <w:pPr>
              <w:spacing w:before="60" w:after="120"/>
              <w:rPr>
                <w:rFonts w:cs="Segoe UI"/>
                <w:sz w:val="18"/>
                <w:szCs w:val="18"/>
              </w:rPr>
            </w:pPr>
            <w:r w:rsidRPr="007C4177">
              <w:rPr>
                <w:rFonts w:cs="Segoe UI"/>
                <w:sz w:val="18"/>
                <w:szCs w:val="18"/>
              </w:rPr>
              <w:t>No results for &lt;18 years skewing results to ages a different social context</w:t>
            </w:r>
          </w:p>
        </w:tc>
        <w:tc>
          <w:tcPr>
            <w:tcW w:w="1987" w:type="dxa"/>
          </w:tcPr>
          <w:p w14:paraId="7F1364B8"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260BEAF2" w14:textId="77777777" w:rsidR="004A7DDF" w:rsidRPr="007C4177" w:rsidRDefault="004A7DDF" w:rsidP="007C4177">
            <w:pPr>
              <w:spacing w:before="60" w:after="120"/>
              <w:rPr>
                <w:rFonts w:cs="Segoe UI"/>
                <w:sz w:val="18"/>
                <w:szCs w:val="18"/>
              </w:rPr>
            </w:pPr>
            <w:r w:rsidRPr="007C4177">
              <w:rPr>
                <w:rFonts w:cs="Segoe UI"/>
                <w:sz w:val="18"/>
                <w:szCs w:val="18"/>
              </w:rPr>
              <w:t>Investigators have explored explanations for heterogeneity, and offered several plausible explanations</w:t>
            </w:r>
          </w:p>
        </w:tc>
        <w:tc>
          <w:tcPr>
            <w:tcW w:w="1911" w:type="dxa"/>
          </w:tcPr>
          <w:p w14:paraId="32410262"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levels</w:t>
            </w:r>
          </w:p>
          <w:p w14:paraId="0305337C" w14:textId="77777777" w:rsidR="004A7DDF" w:rsidRPr="007C4177" w:rsidRDefault="004A7DDF" w:rsidP="007C4177">
            <w:pPr>
              <w:spacing w:before="60" w:after="120"/>
              <w:rPr>
                <w:rFonts w:cs="Segoe UI"/>
                <w:sz w:val="18"/>
                <w:szCs w:val="18"/>
              </w:rPr>
            </w:pPr>
            <w:r w:rsidRPr="007C4177">
              <w:rPr>
                <w:rFonts w:cs="Segoe UI"/>
                <w:sz w:val="18"/>
                <w:szCs w:val="18"/>
              </w:rPr>
              <w:t xml:space="preserve">Differences in interventions is not possible to verify as using self-reported uptake of PBs and in the past </w:t>
            </w:r>
          </w:p>
        </w:tc>
        <w:tc>
          <w:tcPr>
            <w:tcW w:w="1887" w:type="dxa"/>
          </w:tcPr>
          <w:p w14:paraId="7994D344" w14:textId="77777777" w:rsidR="004A7DDF" w:rsidRPr="007C4177" w:rsidRDefault="004A7DDF" w:rsidP="007C4177">
            <w:pPr>
              <w:spacing w:before="60" w:after="120"/>
              <w:rPr>
                <w:rFonts w:cs="Segoe UI"/>
                <w:b/>
                <w:bCs/>
                <w:sz w:val="18"/>
                <w:szCs w:val="18"/>
              </w:rPr>
            </w:pPr>
            <w:r w:rsidRPr="007C4177">
              <w:rPr>
                <w:rFonts w:cs="Segoe UI"/>
                <w:b/>
                <w:bCs/>
                <w:sz w:val="18"/>
                <w:szCs w:val="18"/>
              </w:rPr>
              <w:t>↓2 levels</w:t>
            </w:r>
          </w:p>
          <w:p w14:paraId="5D79D2E3" w14:textId="77777777" w:rsidR="004A7DDF" w:rsidRPr="007C4177" w:rsidRDefault="004A7DDF" w:rsidP="007C4177">
            <w:pPr>
              <w:spacing w:before="60" w:after="120"/>
              <w:rPr>
                <w:rFonts w:cs="Segoe UI"/>
                <w:sz w:val="18"/>
                <w:szCs w:val="18"/>
              </w:rPr>
            </w:pPr>
            <w:r w:rsidRPr="007C4177">
              <w:rPr>
                <w:rFonts w:cs="Segoe UI"/>
                <w:sz w:val="18"/>
                <w:szCs w:val="18"/>
              </w:rPr>
              <w:t>Full context of findings is not adequate due to self-reporting of PB uptake and suicidality, no ability to analyse from social and geographic location and the v small intervention cohort group (89)</w:t>
            </w:r>
          </w:p>
        </w:tc>
        <w:tc>
          <w:tcPr>
            <w:tcW w:w="1724" w:type="dxa"/>
          </w:tcPr>
          <w:p w14:paraId="259C30B3"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7404FB85" w14:textId="77777777" w:rsidR="004A7DDF" w:rsidRPr="007C4177" w:rsidRDefault="004A7DDF" w:rsidP="007C4177">
            <w:pPr>
              <w:spacing w:before="60" w:after="120"/>
              <w:rPr>
                <w:rFonts w:cs="Segoe UI"/>
                <w:sz w:val="18"/>
                <w:szCs w:val="18"/>
              </w:rPr>
            </w:pPr>
            <w:r w:rsidRPr="007C4177">
              <w:rPr>
                <w:rFonts w:cs="Segoe UI"/>
                <w:sz w:val="18"/>
                <w:szCs w:val="18"/>
              </w:rPr>
              <w:t xml:space="preserve">Not assessed due to limited information </w:t>
            </w:r>
          </w:p>
        </w:tc>
        <w:tc>
          <w:tcPr>
            <w:tcW w:w="1448" w:type="dxa"/>
          </w:tcPr>
          <w:p w14:paraId="7E321BDE"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63640BE8" w14:textId="77777777" w:rsidR="004A7DDF" w:rsidRPr="007C4177" w:rsidRDefault="004A7DDF" w:rsidP="007C4177">
            <w:pPr>
              <w:spacing w:before="60" w:after="120"/>
              <w:rPr>
                <w:rFonts w:cs="Segoe UI"/>
                <w:sz w:val="18"/>
                <w:szCs w:val="18"/>
              </w:rPr>
            </w:pPr>
            <w:r w:rsidRPr="007C4177">
              <w:rPr>
                <w:rFonts w:cs="Segoe UI"/>
                <w:sz w:val="18"/>
                <w:szCs w:val="18"/>
              </w:rPr>
              <w:t>&gt;large sample size n = 3954</w:t>
            </w:r>
          </w:p>
        </w:tc>
        <w:tc>
          <w:tcPr>
            <w:tcW w:w="1254" w:type="dxa"/>
          </w:tcPr>
          <w:p w14:paraId="1029B1A7" w14:textId="77777777" w:rsidR="004A7DDF" w:rsidRPr="007C4177" w:rsidRDefault="004A7DDF" w:rsidP="007C4177">
            <w:pPr>
              <w:spacing w:before="60" w:after="120"/>
              <w:rPr>
                <w:rFonts w:cs="Segoe UI"/>
                <w:b/>
                <w:bCs/>
                <w:sz w:val="18"/>
                <w:szCs w:val="18"/>
              </w:rPr>
            </w:pPr>
            <w:r w:rsidRPr="007C4177">
              <w:rPr>
                <w:rFonts w:cs="Segoe UI"/>
                <w:b/>
                <w:bCs/>
                <w:color w:val="FF0000"/>
                <w:sz w:val="18"/>
                <w:szCs w:val="18"/>
              </w:rPr>
              <w:t>Very low</w:t>
            </w:r>
          </w:p>
        </w:tc>
      </w:tr>
      <w:tr w:rsidR="004A7DDF" w:rsidRPr="00FE0C78" w14:paraId="66366D3B" w14:textId="77777777" w:rsidTr="00FE0C78">
        <w:tc>
          <w:tcPr>
            <w:tcW w:w="1871" w:type="dxa"/>
          </w:tcPr>
          <w:p w14:paraId="1BFF2342" w14:textId="77777777" w:rsidR="004A7DDF" w:rsidRPr="007C4177" w:rsidRDefault="004A7DDF" w:rsidP="007C4177">
            <w:pPr>
              <w:spacing w:before="60" w:after="120"/>
              <w:rPr>
                <w:rFonts w:cs="Segoe UI"/>
                <w:sz w:val="18"/>
                <w:szCs w:val="18"/>
              </w:rPr>
            </w:pPr>
            <w:r w:rsidRPr="007C4177">
              <w:rPr>
                <w:rFonts w:cs="Segoe UI"/>
                <w:sz w:val="18"/>
                <w:szCs w:val="18"/>
              </w:rPr>
              <w:t>Self-harm</w:t>
            </w:r>
          </w:p>
        </w:tc>
        <w:tc>
          <w:tcPr>
            <w:tcW w:w="1871" w:type="dxa"/>
          </w:tcPr>
          <w:p w14:paraId="25F85CC4"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87" w:type="dxa"/>
          </w:tcPr>
          <w:p w14:paraId="440B911C"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11" w:type="dxa"/>
          </w:tcPr>
          <w:p w14:paraId="0ACACB12"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87" w:type="dxa"/>
          </w:tcPr>
          <w:p w14:paraId="20DD3A99"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724" w:type="dxa"/>
          </w:tcPr>
          <w:p w14:paraId="621DB6E1"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448" w:type="dxa"/>
          </w:tcPr>
          <w:p w14:paraId="28FDB187"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254" w:type="dxa"/>
          </w:tcPr>
          <w:p w14:paraId="27904F14"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r>
      <w:tr w:rsidR="004A7DDF" w:rsidRPr="00FE0C78" w14:paraId="67355265" w14:textId="77777777" w:rsidTr="00FE0C78">
        <w:tc>
          <w:tcPr>
            <w:tcW w:w="1871" w:type="dxa"/>
          </w:tcPr>
          <w:p w14:paraId="51096EC3" w14:textId="77777777" w:rsidR="004A7DDF" w:rsidRPr="007C4177" w:rsidRDefault="004A7DDF" w:rsidP="007C4177">
            <w:pPr>
              <w:spacing w:before="60" w:after="120"/>
              <w:rPr>
                <w:rFonts w:cs="Segoe UI"/>
                <w:sz w:val="18"/>
                <w:szCs w:val="18"/>
              </w:rPr>
            </w:pPr>
            <w:r w:rsidRPr="007C4177">
              <w:rPr>
                <w:rFonts w:cs="Segoe UI"/>
                <w:sz w:val="18"/>
                <w:szCs w:val="18"/>
              </w:rPr>
              <w:t>Anxiety</w:t>
            </w:r>
          </w:p>
        </w:tc>
        <w:tc>
          <w:tcPr>
            <w:tcW w:w="1871" w:type="dxa"/>
          </w:tcPr>
          <w:p w14:paraId="71EB121E"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87" w:type="dxa"/>
          </w:tcPr>
          <w:p w14:paraId="6222FC96"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11" w:type="dxa"/>
          </w:tcPr>
          <w:p w14:paraId="7340F1B6"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87" w:type="dxa"/>
          </w:tcPr>
          <w:p w14:paraId="1D85D08D"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724" w:type="dxa"/>
          </w:tcPr>
          <w:p w14:paraId="319E6766"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448" w:type="dxa"/>
          </w:tcPr>
          <w:p w14:paraId="24F1740C"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254" w:type="dxa"/>
          </w:tcPr>
          <w:p w14:paraId="5DFDA87B"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r>
      <w:tr w:rsidR="004A7DDF" w:rsidRPr="00FE0C78" w14:paraId="6BAF2DFD" w14:textId="77777777" w:rsidTr="00FE0C78">
        <w:tc>
          <w:tcPr>
            <w:tcW w:w="1871" w:type="dxa"/>
          </w:tcPr>
          <w:p w14:paraId="03A6D31F" w14:textId="77777777" w:rsidR="004A7DDF" w:rsidRPr="007C4177" w:rsidRDefault="004A7DDF" w:rsidP="007C4177">
            <w:pPr>
              <w:spacing w:before="60" w:after="120"/>
              <w:rPr>
                <w:rFonts w:cs="Segoe UI"/>
                <w:sz w:val="18"/>
                <w:szCs w:val="18"/>
              </w:rPr>
            </w:pPr>
            <w:r w:rsidRPr="007C4177">
              <w:rPr>
                <w:rFonts w:cs="Segoe UI"/>
                <w:sz w:val="18"/>
                <w:szCs w:val="18"/>
              </w:rPr>
              <w:t>Depression</w:t>
            </w:r>
          </w:p>
        </w:tc>
        <w:tc>
          <w:tcPr>
            <w:tcW w:w="1871" w:type="dxa"/>
          </w:tcPr>
          <w:p w14:paraId="31FE0B5A"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87" w:type="dxa"/>
          </w:tcPr>
          <w:p w14:paraId="7A065349"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11" w:type="dxa"/>
          </w:tcPr>
          <w:p w14:paraId="5FB5FE52"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87" w:type="dxa"/>
          </w:tcPr>
          <w:p w14:paraId="63EA71B8"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724" w:type="dxa"/>
          </w:tcPr>
          <w:p w14:paraId="34198932"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448" w:type="dxa"/>
          </w:tcPr>
          <w:p w14:paraId="52B1057A"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254" w:type="dxa"/>
          </w:tcPr>
          <w:p w14:paraId="6C2BE9A4"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r>
      <w:tr w:rsidR="004A7DDF" w:rsidRPr="00FE0C78" w14:paraId="1870ECB5" w14:textId="77777777" w:rsidTr="00FE0C78">
        <w:tc>
          <w:tcPr>
            <w:tcW w:w="1871" w:type="dxa"/>
          </w:tcPr>
          <w:p w14:paraId="3A843507" w14:textId="77777777" w:rsidR="004A7DDF" w:rsidRPr="007C4177" w:rsidRDefault="004A7DDF" w:rsidP="007C4177">
            <w:pPr>
              <w:spacing w:before="60" w:after="120"/>
              <w:rPr>
                <w:rFonts w:cs="Segoe UI"/>
                <w:sz w:val="18"/>
                <w:szCs w:val="18"/>
              </w:rPr>
            </w:pPr>
            <w:r w:rsidRPr="007C4177">
              <w:rPr>
                <w:rFonts w:cs="Segoe UI"/>
                <w:sz w:val="18"/>
                <w:szCs w:val="18"/>
              </w:rPr>
              <w:t>Life satisfaction/QoL</w:t>
            </w:r>
          </w:p>
        </w:tc>
        <w:tc>
          <w:tcPr>
            <w:tcW w:w="1871" w:type="dxa"/>
          </w:tcPr>
          <w:p w14:paraId="7CF31997"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87" w:type="dxa"/>
          </w:tcPr>
          <w:p w14:paraId="1529C413"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11" w:type="dxa"/>
          </w:tcPr>
          <w:p w14:paraId="7E53B715"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87" w:type="dxa"/>
          </w:tcPr>
          <w:p w14:paraId="6CA3AAF2"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724" w:type="dxa"/>
          </w:tcPr>
          <w:p w14:paraId="5DE1EBBD" w14:textId="77777777" w:rsidR="004A7DDF" w:rsidRPr="007C4177" w:rsidRDefault="004A7DDF" w:rsidP="007C4177">
            <w:pPr>
              <w:spacing w:before="60" w:after="120"/>
              <w:rPr>
                <w:rFonts w:cs="Segoe UI"/>
                <w:b/>
                <w:bCs/>
                <w:sz w:val="18"/>
                <w:szCs w:val="18"/>
              </w:rPr>
            </w:pPr>
            <w:r w:rsidRPr="007C4177">
              <w:rPr>
                <w:rFonts w:cs="Segoe UI"/>
                <w:b/>
                <w:bCs/>
                <w:sz w:val="18"/>
                <w:szCs w:val="18"/>
              </w:rPr>
              <w:t xml:space="preserve">N/A </w:t>
            </w:r>
          </w:p>
        </w:tc>
        <w:tc>
          <w:tcPr>
            <w:tcW w:w="1448" w:type="dxa"/>
          </w:tcPr>
          <w:p w14:paraId="3F1DAC2B"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254" w:type="dxa"/>
          </w:tcPr>
          <w:p w14:paraId="7062C6C8"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r>
    </w:tbl>
    <w:p w14:paraId="3F358D95" w14:textId="77777777" w:rsidR="004A7DDF" w:rsidRDefault="004A7DDF" w:rsidP="004A7DDF"/>
    <w:p w14:paraId="04855EF4" w14:textId="77777777" w:rsidR="004A7DDF" w:rsidRPr="004A7DDF" w:rsidRDefault="004A7DDF" w:rsidP="004A7DDF">
      <w:pPr>
        <w:pStyle w:val="Heading2"/>
        <w:spacing w:before="0"/>
        <w:rPr>
          <w:sz w:val="24"/>
          <w:szCs w:val="24"/>
        </w:rPr>
      </w:pPr>
      <w:bookmarkStart w:id="56" w:name="_Toc151391286"/>
      <w:bookmarkStart w:id="57" w:name="_Toc170398077"/>
      <w:r w:rsidRPr="004A7DDF">
        <w:rPr>
          <w:sz w:val="24"/>
          <w:szCs w:val="24"/>
        </w:rPr>
        <w:lastRenderedPageBreak/>
        <w:t>Risk of Bias ROBINS- 1</w:t>
      </w:r>
      <w:bookmarkEnd w:id="56"/>
      <w:bookmarkEnd w:id="57"/>
    </w:p>
    <w:p w14:paraId="0B98779B" w14:textId="5BF45E0E" w:rsidR="004A7DDF" w:rsidRDefault="004A7DDF" w:rsidP="004A7DDF">
      <w:r>
        <w:rPr>
          <w:b/>
          <w:bCs/>
        </w:rPr>
        <w:t>Confounding domains:</w:t>
      </w:r>
      <w:r w:rsidRPr="007976F0">
        <w:t xml:space="preserve"> </w:t>
      </w:r>
      <w:r>
        <w:t>socio-demographic situation; family support; public funding available; enrolled in a specialised service; puberty development (Tanner stage)</w:t>
      </w:r>
    </w:p>
    <w:p w14:paraId="48C91B66" w14:textId="77777777" w:rsidR="00536B3F" w:rsidRDefault="00536B3F" w:rsidP="004A7DDF"/>
    <w:p w14:paraId="73313B4A" w14:textId="77777777" w:rsidR="004A7DDF" w:rsidRPr="009A797E" w:rsidRDefault="004A7DDF" w:rsidP="004A7DDF">
      <w:r>
        <w:rPr>
          <w:b/>
          <w:bCs/>
        </w:rPr>
        <w:t>Co-interventions likely to have impact:</w:t>
      </w:r>
      <w:r>
        <w:t xml:space="preserve"> counselling, family therapy, school based support, peer support, community group engagement</w:t>
      </w:r>
    </w:p>
    <w:p w14:paraId="42BC78C0" w14:textId="77777777" w:rsidR="004A7DDF" w:rsidRPr="008A5509" w:rsidRDefault="004A7DDF" w:rsidP="004A7DDF">
      <w:pPr>
        <w:rPr>
          <w:sz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1"/>
        <w:gridCol w:w="1852"/>
        <w:gridCol w:w="1982"/>
        <w:gridCol w:w="1301"/>
        <w:gridCol w:w="1390"/>
        <w:gridCol w:w="1392"/>
        <w:gridCol w:w="2074"/>
        <w:gridCol w:w="2172"/>
      </w:tblGrid>
      <w:tr w:rsidR="004A7DDF" w:rsidRPr="008A5509" w14:paraId="4FD4D662" w14:textId="77777777" w:rsidTr="007C4177">
        <w:trPr>
          <w:tblHeader/>
        </w:trPr>
        <w:tc>
          <w:tcPr>
            <w:tcW w:w="1831" w:type="dxa"/>
            <w:shd w:val="clear" w:color="auto" w:fill="D9D9D9" w:themeFill="background1" w:themeFillShade="D9"/>
          </w:tcPr>
          <w:p w14:paraId="537122C2" w14:textId="77777777" w:rsidR="004A7DDF" w:rsidRPr="007C4177" w:rsidRDefault="004A7DDF" w:rsidP="00536B3F">
            <w:pPr>
              <w:spacing w:before="60" w:after="60"/>
              <w:rPr>
                <w:sz w:val="18"/>
                <w:szCs w:val="18"/>
              </w:rPr>
            </w:pPr>
            <w:r w:rsidRPr="007C4177">
              <w:rPr>
                <w:b/>
                <w:bCs/>
                <w:sz w:val="18"/>
                <w:szCs w:val="18"/>
              </w:rPr>
              <w:t>Domain</w:t>
            </w:r>
          </w:p>
        </w:tc>
        <w:tc>
          <w:tcPr>
            <w:tcW w:w="1852" w:type="dxa"/>
            <w:shd w:val="clear" w:color="auto" w:fill="D9D9D9" w:themeFill="background1" w:themeFillShade="D9"/>
          </w:tcPr>
          <w:p w14:paraId="364F517B" w14:textId="77777777" w:rsidR="004A7DDF" w:rsidRPr="007C4177" w:rsidRDefault="004A7DDF" w:rsidP="00536B3F">
            <w:pPr>
              <w:spacing w:before="60" w:after="60"/>
              <w:rPr>
                <w:b/>
                <w:bCs/>
                <w:sz w:val="18"/>
                <w:szCs w:val="18"/>
              </w:rPr>
            </w:pPr>
            <w:r w:rsidRPr="007C4177">
              <w:rPr>
                <w:b/>
                <w:bCs/>
                <w:sz w:val="18"/>
                <w:szCs w:val="18"/>
              </w:rPr>
              <w:t xml:space="preserve">Outcome 1 </w:t>
            </w:r>
          </w:p>
          <w:p w14:paraId="1BF5AFD5" w14:textId="77777777" w:rsidR="004A7DDF" w:rsidRPr="007C4177" w:rsidRDefault="004A7DDF" w:rsidP="00536B3F">
            <w:pPr>
              <w:spacing w:before="60" w:after="60"/>
              <w:rPr>
                <w:sz w:val="18"/>
                <w:szCs w:val="18"/>
              </w:rPr>
            </w:pPr>
            <w:r w:rsidRPr="007C4177">
              <w:rPr>
                <w:b/>
                <w:bCs/>
                <w:sz w:val="18"/>
                <w:szCs w:val="18"/>
              </w:rPr>
              <w:t>Gender dysphoria</w:t>
            </w:r>
          </w:p>
        </w:tc>
        <w:tc>
          <w:tcPr>
            <w:tcW w:w="1982" w:type="dxa"/>
            <w:shd w:val="clear" w:color="auto" w:fill="D9D9D9" w:themeFill="background1" w:themeFillShade="D9"/>
          </w:tcPr>
          <w:p w14:paraId="3B67312E" w14:textId="77777777" w:rsidR="004A7DDF" w:rsidRPr="007C4177" w:rsidRDefault="004A7DDF" w:rsidP="00536B3F">
            <w:pPr>
              <w:spacing w:before="60" w:after="60"/>
              <w:rPr>
                <w:b/>
                <w:bCs/>
                <w:sz w:val="18"/>
                <w:szCs w:val="18"/>
              </w:rPr>
            </w:pPr>
            <w:r w:rsidRPr="007C4177">
              <w:rPr>
                <w:b/>
                <w:bCs/>
                <w:sz w:val="18"/>
                <w:szCs w:val="18"/>
              </w:rPr>
              <w:t xml:space="preserve">Outcome 2 </w:t>
            </w:r>
          </w:p>
          <w:p w14:paraId="00D69166" w14:textId="77777777" w:rsidR="004A7DDF" w:rsidRPr="007C4177" w:rsidRDefault="004A7DDF" w:rsidP="00536B3F">
            <w:pPr>
              <w:spacing w:before="60" w:after="60"/>
              <w:rPr>
                <w:sz w:val="18"/>
                <w:szCs w:val="18"/>
              </w:rPr>
            </w:pPr>
            <w:r w:rsidRPr="007C4177">
              <w:rPr>
                <w:b/>
                <w:bCs/>
                <w:sz w:val="18"/>
                <w:szCs w:val="18"/>
              </w:rPr>
              <w:t>Suicidality</w:t>
            </w:r>
          </w:p>
        </w:tc>
        <w:tc>
          <w:tcPr>
            <w:tcW w:w="1301" w:type="dxa"/>
            <w:shd w:val="clear" w:color="auto" w:fill="D9D9D9" w:themeFill="background1" w:themeFillShade="D9"/>
          </w:tcPr>
          <w:p w14:paraId="4294A7CF" w14:textId="77777777" w:rsidR="004A7DDF" w:rsidRPr="007C4177" w:rsidRDefault="004A7DDF" w:rsidP="00536B3F">
            <w:pPr>
              <w:spacing w:before="60" w:after="60"/>
              <w:rPr>
                <w:b/>
                <w:bCs/>
                <w:sz w:val="18"/>
                <w:szCs w:val="18"/>
              </w:rPr>
            </w:pPr>
            <w:r w:rsidRPr="007C4177">
              <w:rPr>
                <w:b/>
                <w:bCs/>
                <w:sz w:val="18"/>
                <w:szCs w:val="18"/>
              </w:rPr>
              <w:t>Outcome 3</w:t>
            </w:r>
          </w:p>
          <w:p w14:paraId="5BF67B0D" w14:textId="77777777" w:rsidR="004A7DDF" w:rsidRPr="007C4177" w:rsidRDefault="004A7DDF" w:rsidP="00536B3F">
            <w:pPr>
              <w:spacing w:before="60" w:after="60"/>
              <w:rPr>
                <w:sz w:val="18"/>
                <w:szCs w:val="18"/>
              </w:rPr>
            </w:pPr>
            <w:r w:rsidRPr="007C4177">
              <w:rPr>
                <w:b/>
                <w:bCs/>
                <w:sz w:val="18"/>
                <w:szCs w:val="18"/>
              </w:rPr>
              <w:t>Self-harm</w:t>
            </w:r>
          </w:p>
        </w:tc>
        <w:tc>
          <w:tcPr>
            <w:tcW w:w="1390" w:type="dxa"/>
            <w:shd w:val="clear" w:color="auto" w:fill="D9D9D9" w:themeFill="background1" w:themeFillShade="D9"/>
          </w:tcPr>
          <w:p w14:paraId="19DB98A3" w14:textId="77777777" w:rsidR="004A7DDF" w:rsidRPr="007C4177" w:rsidRDefault="004A7DDF" w:rsidP="00536B3F">
            <w:pPr>
              <w:spacing w:before="60" w:after="60"/>
              <w:rPr>
                <w:b/>
                <w:bCs/>
                <w:sz w:val="18"/>
                <w:szCs w:val="18"/>
              </w:rPr>
            </w:pPr>
            <w:r w:rsidRPr="007C4177">
              <w:rPr>
                <w:b/>
                <w:bCs/>
                <w:sz w:val="18"/>
                <w:szCs w:val="18"/>
              </w:rPr>
              <w:t xml:space="preserve">Outcome 4  </w:t>
            </w:r>
          </w:p>
          <w:p w14:paraId="187B62CF" w14:textId="77777777" w:rsidR="004A7DDF" w:rsidRPr="007C4177" w:rsidRDefault="004A7DDF" w:rsidP="00536B3F">
            <w:pPr>
              <w:spacing w:before="60" w:after="60"/>
              <w:rPr>
                <w:sz w:val="18"/>
                <w:szCs w:val="18"/>
              </w:rPr>
            </w:pPr>
            <w:r w:rsidRPr="007C4177">
              <w:rPr>
                <w:b/>
                <w:bCs/>
                <w:sz w:val="18"/>
                <w:szCs w:val="18"/>
              </w:rPr>
              <w:t>Anxiety</w:t>
            </w:r>
          </w:p>
        </w:tc>
        <w:tc>
          <w:tcPr>
            <w:tcW w:w="1392" w:type="dxa"/>
            <w:shd w:val="clear" w:color="auto" w:fill="D9D9D9" w:themeFill="background1" w:themeFillShade="D9"/>
          </w:tcPr>
          <w:p w14:paraId="508A5E83" w14:textId="77777777" w:rsidR="004A7DDF" w:rsidRPr="007C4177" w:rsidRDefault="004A7DDF" w:rsidP="00536B3F">
            <w:pPr>
              <w:spacing w:before="60" w:after="60"/>
              <w:rPr>
                <w:b/>
                <w:bCs/>
                <w:sz w:val="18"/>
                <w:szCs w:val="18"/>
              </w:rPr>
            </w:pPr>
            <w:r w:rsidRPr="007C4177">
              <w:rPr>
                <w:b/>
                <w:bCs/>
                <w:sz w:val="18"/>
                <w:szCs w:val="18"/>
              </w:rPr>
              <w:t xml:space="preserve">Outcome 5 </w:t>
            </w:r>
          </w:p>
          <w:p w14:paraId="6758B415" w14:textId="77777777" w:rsidR="004A7DDF" w:rsidRPr="007C4177" w:rsidRDefault="004A7DDF" w:rsidP="00536B3F">
            <w:pPr>
              <w:spacing w:before="60" w:after="60"/>
              <w:rPr>
                <w:sz w:val="18"/>
                <w:szCs w:val="18"/>
              </w:rPr>
            </w:pPr>
            <w:r w:rsidRPr="007C4177">
              <w:rPr>
                <w:b/>
                <w:bCs/>
                <w:sz w:val="18"/>
                <w:szCs w:val="18"/>
              </w:rPr>
              <w:t>Depression</w:t>
            </w:r>
          </w:p>
        </w:tc>
        <w:tc>
          <w:tcPr>
            <w:tcW w:w="2074" w:type="dxa"/>
            <w:shd w:val="clear" w:color="auto" w:fill="D9D9D9" w:themeFill="background1" w:themeFillShade="D9"/>
          </w:tcPr>
          <w:p w14:paraId="51018A6E" w14:textId="77777777" w:rsidR="004A7DDF" w:rsidRPr="007C4177" w:rsidRDefault="004A7DDF" w:rsidP="00536B3F">
            <w:pPr>
              <w:spacing w:before="60" w:after="60"/>
              <w:rPr>
                <w:b/>
                <w:bCs/>
                <w:sz w:val="18"/>
                <w:szCs w:val="18"/>
              </w:rPr>
            </w:pPr>
            <w:r w:rsidRPr="007C4177">
              <w:rPr>
                <w:b/>
                <w:bCs/>
                <w:sz w:val="18"/>
                <w:szCs w:val="18"/>
              </w:rPr>
              <w:t>Outcome 6</w:t>
            </w:r>
          </w:p>
          <w:p w14:paraId="43288104" w14:textId="77777777" w:rsidR="004A7DDF" w:rsidRPr="007C4177" w:rsidRDefault="004A7DDF" w:rsidP="00536B3F">
            <w:pPr>
              <w:spacing w:before="60" w:after="60"/>
              <w:rPr>
                <w:sz w:val="18"/>
                <w:szCs w:val="18"/>
              </w:rPr>
            </w:pPr>
            <w:r w:rsidRPr="007C4177">
              <w:rPr>
                <w:b/>
                <w:bCs/>
                <w:sz w:val="18"/>
                <w:szCs w:val="18"/>
              </w:rPr>
              <w:t>Life satisfaction/QoL</w:t>
            </w:r>
          </w:p>
        </w:tc>
        <w:tc>
          <w:tcPr>
            <w:tcW w:w="2172" w:type="dxa"/>
            <w:shd w:val="clear" w:color="auto" w:fill="D9D9D9" w:themeFill="background1" w:themeFillShade="D9"/>
          </w:tcPr>
          <w:p w14:paraId="03EA553E" w14:textId="77777777" w:rsidR="004A7DDF" w:rsidRPr="007C4177" w:rsidRDefault="004A7DDF" w:rsidP="00536B3F">
            <w:pPr>
              <w:spacing w:before="60" w:after="60"/>
              <w:rPr>
                <w:sz w:val="18"/>
                <w:szCs w:val="18"/>
              </w:rPr>
            </w:pPr>
            <w:r w:rsidRPr="007C4177">
              <w:rPr>
                <w:b/>
                <w:bCs/>
                <w:sz w:val="18"/>
                <w:szCs w:val="18"/>
              </w:rPr>
              <w:t>Comments</w:t>
            </w:r>
          </w:p>
        </w:tc>
      </w:tr>
      <w:tr w:rsidR="004A7DDF" w:rsidRPr="008A5509" w14:paraId="0D1EB496" w14:textId="77777777" w:rsidTr="007C4177">
        <w:tc>
          <w:tcPr>
            <w:tcW w:w="1831" w:type="dxa"/>
          </w:tcPr>
          <w:p w14:paraId="3331438C" w14:textId="77777777" w:rsidR="004A7DDF" w:rsidRPr="007C4177" w:rsidRDefault="004A7DDF" w:rsidP="007C4177">
            <w:pPr>
              <w:spacing w:before="60" w:after="120"/>
              <w:rPr>
                <w:sz w:val="18"/>
                <w:szCs w:val="18"/>
              </w:rPr>
            </w:pPr>
            <w:r w:rsidRPr="007C4177">
              <w:rPr>
                <w:b/>
                <w:bCs/>
                <w:sz w:val="18"/>
                <w:szCs w:val="18"/>
              </w:rPr>
              <w:t>Bias due to confounding</w:t>
            </w:r>
            <w:r w:rsidRPr="007C4177">
              <w:rPr>
                <w:sz w:val="18"/>
                <w:szCs w:val="18"/>
              </w:rPr>
              <w:t xml:space="preserve"> </w:t>
            </w:r>
            <w:r w:rsidRPr="007C4177">
              <w:rPr>
                <w:b/>
                <w:bCs/>
                <w:color w:val="4472C4"/>
                <w:sz w:val="18"/>
                <w:szCs w:val="18"/>
              </w:rPr>
              <w:t>Moderate risk of bias</w:t>
            </w:r>
            <w:r w:rsidRPr="007C4177">
              <w:rPr>
                <w:color w:val="4472C4"/>
                <w:sz w:val="18"/>
                <w:szCs w:val="18"/>
              </w:rPr>
              <w:t xml:space="preserve"> </w:t>
            </w:r>
            <w:r w:rsidRPr="007C4177">
              <w:rPr>
                <w:sz w:val="18"/>
                <w:szCs w:val="18"/>
              </w:rPr>
              <w:t>(the study is sound for a non-randomized study with regard to this domain but cannot be considered comparable to a well-performed randomized trial)</w:t>
            </w:r>
          </w:p>
          <w:p w14:paraId="03F91274" w14:textId="77777777" w:rsidR="004A7DDF" w:rsidRPr="007C4177" w:rsidRDefault="004A7DDF" w:rsidP="007C4177">
            <w:pPr>
              <w:spacing w:before="60" w:after="120"/>
              <w:rPr>
                <w:sz w:val="18"/>
                <w:szCs w:val="18"/>
              </w:rPr>
            </w:pPr>
          </w:p>
        </w:tc>
        <w:tc>
          <w:tcPr>
            <w:tcW w:w="1852" w:type="dxa"/>
          </w:tcPr>
          <w:p w14:paraId="05458F49"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58969E43" w14:textId="77777777" w:rsidR="004A7DDF" w:rsidRPr="007C4177" w:rsidRDefault="004A7DDF" w:rsidP="007C4177">
            <w:pPr>
              <w:spacing w:before="60" w:after="120"/>
              <w:rPr>
                <w:sz w:val="18"/>
                <w:szCs w:val="18"/>
              </w:rPr>
            </w:pPr>
            <w:r w:rsidRPr="007C4177">
              <w:rPr>
                <w:sz w:val="18"/>
                <w:szCs w:val="18"/>
              </w:rPr>
              <w:t>Confounding expected, most known important confounding domains appropriately measured and controlled for;</w:t>
            </w:r>
          </w:p>
          <w:p w14:paraId="7D7A7D7B" w14:textId="77777777" w:rsidR="004A7DDF" w:rsidRPr="007C4177" w:rsidRDefault="004A7DDF" w:rsidP="007C4177">
            <w:pPr>
              <w:spacing w:before="60" w:after="120"/>
              <w:rPr>
                <w:sz w:val="18"/>
                <w:szCs w:val="18"/>
              </w:rPr>
            </w:pPr>
            <w:r w:rsidRPr="007C4177">
              <w:rPr>
                <w:sz w:val="18"/>
                <w:szCs w:val="18"/>
              </w:rPr>
              <w:t>and</w:t>
            </w:r>
          </w:p>
          <w:p w14:paraId="5457C8BF" w14:textId="77777777" w:rsidR="004A7DDF" w:rsidRPr="007C4177" w:rsidRDefault="004A7DDF" w:rsidP="007C4177">
            <w:pPr>
              <w:spacing w:before="60" w:after="120"/>
              <w:rPr>
                <w:sz w:val="18"/>
                <w:szCs w:val="18"/>
              </w:rPr>
            </w:pPr>
            <w:r w:rsidRPr="007C4177">
              <w:rPr>
                <w:sz w:val="18"/>
                <w:szCs w:val="18"/>
              </w:rPr>
              <w:t>Reliability and validity of measurement of important domains were sufficient, such that we do not expect serious residual confounding.</w:t>
            </w:r>
          </w:p>
        </w:tc>
        <w:tc>
          <w:tcPr>
            <w:tcW w:w="1301" w:type="dxa"/>
            <w:shd w:val="clear" w:color="auto" w:fill="auto"/>
          </w:tcPr>
          <w:p w14:paraId="46BD3CE0"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64D53005"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61A01711"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55A1CC8E"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01E6C4F6" w14:textId="25019857" w:rsidR="004A7DDF" w:rsidRPr="007C4177" w:rsidRDefault="004A7DDF" w:rsidP="007C4177">
            <w:pPr>
              <w:spacing w:before="60" w:after="120"/>
              <w:rPr>
                <w:sz w:val="18"/>
                <w:szCs w:val="18"/>
              </w:rPr>
            </w:pPr>
            <w:r w:rsidRPr="007C4177">
              <w:rPr>
                <w:sz w:val="18"/>
                <w:szCs w:val="18"/>
              </w:rPr>
              <w:t>family support, sexual</w:t>
            </w:r>
            <w:r w:rsidR="00536B3F" w:rsidRPr="007C4177">
              <w:rPr>
                <w:sz w:val="18"/>
                <w:szCs w:val="18"/>
              </w:rPr>
              <w:t xml:space="preserve"> </w:t>
            </w:r>
            <w:r w:rsidRPr="007C4177">
              <w:rPr>
                <w:sz w:val="18"/>
                <w:szCs w:val="18"/>
              </w:rPr>
              <w:t>orientation, education level,</w:t>
            </w:r>
            <w:r w:rsidR="00536B3F" w:rsidRPr="007C4177">
              <w:rPr>
                <w:sz w:val="18"/>
                <w:szCs w:val="18"/>
              </w:rPr>
              <w:t xml:space="preserve"> </w:t>
            </w:r>
            <w:r w:rsidRPr="007C4177">
              <w:rPr>
                <w:sz w:val="18"/>
                <w:szCs w:val="18"/>
              </w:rPr>
              <w:t>employment status, and total</w:t>
            </w:r>
            <w:r w:rsidR="00536B3F" w:rsidRPr="007C4177">
              <w:rPr>
                <w:sz w:val="18"/>
                <w:szCs w:val="18"/>
              </w:rPr>
              <w:t xml:space="preserve"> </w:t>
            </w:r>
            <w:r w:rsidRPr="007C4177">
              <w:rPr>
                <w:sz w:val="18"/>
                <w:szCs w:val="18"/>
              </w:rPr>
              <w:t>household income, age, gender identity, ethnicity</w:t>
            </w:r>
            <w:r w:rsidR="00536B3F" w:rsidRPr="007C4177">
              <w:rPr>
                <w:sz w:val="18"/>
                <w:szCs w:val="18"/>
              </w:rPr>
              <w:t xml:space="preserve"> </w:t>
            </w:r>
            <w:r w:rsidRPr="007C4177">
              <w:rPr>
                <w:sz w:val="18"/>
                <w:szCs w:val="18"/>
              </w:rPr>
              <w:t>and relationship status</w:t>
            </w:r>
            <w:r w:rsidR="00536B3F" w:rsidRPr="007C4177">
              <w:rPr>
                <w:sz w:val="18"/>
                <w:szCs w:val="18"/>
              </w:rPr>
              <w:t xml:space="preserve"> </w:t>
            </w:r>
            <w:r w:rsidRPr="007C4177">
              <w:rPr>
                <w:sz w:val="18"/>
                <w:szCs w:val="18"/>
              </w:rPr>
              <w:t>controlled for</w:t>
            </w:r>
            <w:r w:rsidR="00536B3F" w:rsidRPr="007C4177">
              <w:rPr>
                <w:sz w:val="18"/>
                <w:szCs w:val="18"/>
              </w:rPr>
              <w:t xml:space="preserve"> </w:t>
            </w:r>
            <w:r w:rsidRPr="007C4177">
              <w:rPr>
                <w:sz w:val="18"/>
                <w:szCs w:val="18"/>
              </w:rPr>
              <w:t>psychological support not controlled for</w:t>
            </w:r>
          </w:p>
        </w:tc>
      </w:tr>
      <w:tr w:rsidR="004A7DDF" w:rsidRPr="008A5509" w14:paraId="6F2F2089" w14:textId="77777777" w:rsidTr="007C4177">
        <w:tc>
          <w:tcPr>
            <w:tcW w:w="1831" w:type="dxa"/>
          </w:tcPr>
          <w:p w14:paraId="6E02A034" w14:textId="77777777" w:rsidR="004A7DDF" w:rsidRPr="007C4177" w:rsidRDefault="004A7DDF" w:rsidP="007C4177">
            <w:pPr>
              <w:spacing w:before="60" w:after="120"/>
              <w:rPr>
                <w:b/>
                <w:bCs/>
                <w:sz w:val="18"/>
                <w:szCs w:val="18"/>
              </w:rPr>
            </w:pPr>
            <w:r w:rsidRPr="007C4177">
              <w:rPr>
                <w:b/>
                <w:bCs/>
                <w:sz w:val="18"/>
                <w:szCs w:val="18"/>
              </w:rPr>
              <w:t>Bias in selection of participants into the study</w:t>
            </w:r>
          </w:p>
          <w:p w14:paraId="75C8E72F" w14:textId="77777777" w:rsidR="004A7DDF" w:rsidRPr="007C4177" w:rsidRDefault="004A7DDF" w:rsidP="007C4177">
            <w:pPr>
              <w:spacing w:before="60" w:after="120"/>
              <w:rPr>
                <w:sz w:val="18"/>
                <w:szCs w:val="18"/>
              </w:rPr>
            </w:pPr>
            <w:r w:rsidRPr="007C4177">
              <w:rPr>
                <w:b/>
                <w:bCs/>
                <w:color w:val="70AD47"/>
                <w:sz w:val="18"/>
                <w:szCs w:val="18"/>
              </w:rPr>
              <w:t>Low risk of bias</w:t>
            </w:r>
            <w:r w:rsidRPr="007C4177">
              <w:rPr>
                <w:color w:val="70AD47"/>
                <w:sz w:val="18"/>
                <w:szCs w:val="18"/>
              </w:rPr>
              <w:t xml:space="preserve"> </w:t>
            </w:r>
            <w:r w:rsidRPr="007C4177">
              <w:rPr>
                <w:sz w:val="18"/>
                <w:szCs w:val="18"/>
              </w:rPr>
              <w:t xml:space="preserve">(the study is comparable to a well-performed randomized trial </w:t>
            </w:r>
            <w:r w:rsidRPr="007C4177">
              <w:rPr>
                <w:sz w:val="18"/>
                <w:szCs w:val="18"/>
              </w:rPr>
              <w:lastRenderedPageBreak/>
              <w:t>with regard to this domain)</w:t>
            </w:r>
          </w:p>
        </w:tc>
        <w:tc>
          <w:tcPr>
            <w:tcW w:w="1852" w:type="dxa"/>
          </w:tcPr>
          <w:p w14:paraId="3759F42E" w14:textId="77777777" w:rsidR="004A7DDF" w:rsidRPr="007C4177" w:rsidRDefault="004A7DDF" w:rsidP="007C4177">
            <w:pPr>
              <w:spacing w:before="60" w:after="120"/>
              <w:rPr>
                <w:sz w:val="18"/>
                <w:szCs w:val="18"/>
              </w:rPr>
            </w:pPr>
            <w:r w:rsidRPr="007C4177">
              <w:rPr>
                <w:sz w:val="18"/>
                <w:szCs w:val="18"/>
              </w:rPr>
              <w:lastRenderedPageBreak/>
              <w:t>N/A</w:t>
            </w:r>
          </w:p>
        </w:tc>
        <w:tc>
          <w:tcPr>
            <w:tcW w:w="1982" w:type="dxa"/>
            <w:shd w:val="clear" w:color="auto" w:fill="auto"/>
          </w:tcPr>
          <w:p w14:paraId="10F9572A" w14:textId="77777777" w:rsidR="004A7DDF" w:rsidRPr="007C4177" w:rsidRDefault="004A7DDF" w:rsidP="007C4177">
            <w:pPr>
              <w:spacing w:before="60" w:after="120"/>
              <w:rPr>
                <w:sz w:val="18"/>
                <w:szCs w:val="18"/>
              </w:rPr>
            </w:pPr>
            <w:r w:rsidRPr="007C4177">
              <w:rPr>
                <w:sz w:val="18"/>
                <w:szCs w:val="18"/>
              </w:rPr>
              <w:t>All participants who were eligible for the inclusion in the survey responses  were included in the study;</w:t>
            </w:r>
          </w:p>
        </w:tc>
        <w:tc>
          <w:tcPr>
            <w:tcW w:w="1301" w:type="dxa"/>
            <w:shd w:val="clear" w:color="auto" w:fill="auto"/>
          </w:tcPr>
          <w:p w14:paraId="4891A08D"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15C92734"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60F1B188"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33349EBA"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04BA03C4" w14:textId="77777777" w:rsidR="004A7DDF" w:rsidRPr="007C4177" w:rsidRDefault="004A7DDF" w:rsidP="007C4177">
            <w:pPr>
              <w:spacing w:before="60" w:after="120"/>
              <w:rPr>
                <w:sz w:val="18"/>
                <w:szCs w:val="18"/>
              </w:rPr>
            </w:pPr>
            <w:r w:rsidRPr="007C4177">
              <w:rPr>
                <w:sz w:val="18"/>
                <w:szCs w:val="18"/>
              </w:rPr>
              <w:t>Statistical methods for inclusion ensured that all participants should have been captured from data set</w:t>
            </w:r>
          </w:p>
        </w:tc>
      </w:tr>
      <w:tr w:rsidR="004A7DDF" w:rsidRPr="008A5509" w14:paraId="79788F1E" w14:textId="77777777" w:rsidTr="007C4177">
        <w:tc>
          <w:tcPr>
            <w:tcW w:w="1831" w:type="dxa"/>
          </w:tcPr>
          <w:p w14:paraId="7E0019A8" w14:textId="77777777" w:rsidR="004A7DDF" w:rsidRPr="007C4177" w:rsidRDefault="004A7DDF" w:rsidP="007C4177">
            <w:pPr>
              <w:spacing w:before="60" w:after="120"/>
              <w:rPr>
                <w:b/>
                <w:bCs/>
                <w:sz w:val="18"/>
                <w:szCs w:val="18"/>
              </w:rPr>
            </w:pPr>
            <w:r w:rsidRPr="007C4177">
              <w:rPr>
                <w:b/>
                <w:bCs/>
                <w:sz w:val="18"/>
                <w:szCs w:val="18"/>
              </w:rPr>
              <w:t>Bias in classification of interventions</w:t>
            </w:r>
          </w:p>
          <w:p w14:paraId="64E545D4" w14:textId="77777777" w:rsidR="004A7DDF" w:rsidRPr="007C4177" w:rsidRDefault="004A7DDF" w:rsidP="007C4177">
            <w:pPr>
              <w:spacing w:before="60" w:after="120"/>
              <w:rPr>
                <w:sz w:val="18"/>
                <w:szCs w:val="18"/>
              </w:rPr>
            </w:pPr>
            <w:r w:rsidRPr="007C4177">
              <w:rPr>
                <w:sz w:val="18"/>
                <w:szCs w:val="18"/>
              </w:rPr>
              <w:t>No information on which to base a judgement about risk of bias for this domain</w:t>
            </w:r>
          </w:p>
        </w:tc>
        <w:tc>
          <w:tcPr>
            <w:tcW w:w="1852" w:type="dxa"/>
          </w:tcPr>
          <w:p w14:paraId="4AB4C356"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13B6949C" w14:textId="77777777" w:rsidR="004A7DDF" w:rsidRPr="007C4177" w:rsidRDefault="004A7DDF" w:rsidP="007C4177">
            <w:pPr>
              <w:spacing w:before="60" w:after="120"/>
              <w:rPr>
                <w:sz w:val="18"/>
                <w:szCs w:val="18"/>
              </w:rPr>
            </w:pPr>
            <w:r w:rsidRPr="007C4177">
              <w:rPr>
                <w:sz w:val="18"/>
                <w:szCs w:val="18"/>
              </w:rPr>
              <w:t>Not possible to assess</w:t>
            </w:r>
          </w:p>
        </w:tc>
        <w:tc>
          <w:tcPr>
            <w:tcW w:w="1301" w:type="dxa"/>
            <w:shd w:val="clear" w:color="auto" w:fill="auto"/>
          </w:tcPr>
          <w:p w14:paraId="5E6FDA65"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041A379A"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7CD3B96D"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617D8A6C"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28344CF1" w14:textId="77777777" w:rsidR="004A7DDF" w:rsidRPr="007C4177" w:rsidRDefault="004A7DDF" w:rsidP="007C4177">
            <w:pPr>
              <w:spacing w:before="60" w:after="120"/>
              <w:rPr>
                <w:sz w:val="18"/>
                <w:szCs w:val="18"/>
              </w:rPr>
            </w:pPr>
            <w:r w:rsidRPr="007C4177">
              <w:rPr>
                <w:sz w:val="18"/>
                <w:szCs w:val="18"/>
              </w:rPr>
              <w:t>Unable to determine if it was PB or another GAH from self-reports, no information about prescription of intervention</w:t>
            </w:r>
          </w:p>
        </w:tc>
      </w:tr>
      <w:tr w:rsidR="004A7DDF" w:rsidRPr="008A5509" w14:paraId="41B67DF0" w14:textId="77777777" w:rsidTr="007C4177">
        <w:tc>
          <w:tcPr>
            <w:tcW w:w="1831" w:type="dxa"/>
          </w:tcPr>
          <w:p w14:paraId="21175C60" w14:textId="77777777" w:rsidR="004A7DDF" w:rsidRPr="007C4177" w:rsidRDefault="004A7DDF" w:rsidP="007C4177">
            <w:pPr>
              <w:spacing w:before="60" w:after="120"/>
              <w:rPr>
                <w:b/>
                <w:bCs/>
                <w:sz w:val="18"/>
                <w:szCs w:val="18"/>
              </w:rPr>
            </w:pPr>
            <w:r w:rsidRPr="007C4177">
              <w:rPr>
                <w:b/>
                <w:bCs/>
                <w:sz w:val="18"/>
                <w:szCs w:val="18"/>
              </w:rPr>
              <w:t>Bias due to deviations from intended</w:t>
            </w:r>
          </w:p>
          <w:p w14:paraId="183F86B3" w14:textId="77777777" w:rsidR="004A7DDF" w:rsidRPr="007C4177" w:rsidRDefault="004A7DDF" w:rsidP="007C4177">
            <w:pPr>
              <w:spacing w:before="60" w:after="120"/>
              <w:rPr>
                <w:b/>
                <w:bCs/>
                <w:sz w:val="18"/>
                <w:szCs w:val="18"/>
              </w:rPr>
            </w:pPr>
            <w:r w:rsidRPr="007C4177">
              <w:rPr>
                <w:b/>
                <w:bCs/>
                <w:sz w:val="18"/>
                <w:szCs w:val="18"/>
              </w:rPr>
              <w:t>Interventions</w:t>
            </w:r>
          </w:p>
          <w:p w14:paraId="581F40DD" w14:textId="77777777" w:rsidR="004A7DDF" w:rsidRPr="007C4177" w:rsidRDefault="004A7DDF" w:rsidP="007C4177">
            <w:pPr>
              <w:spacing w:before="60" w:after="120"/>
              <w:rPr>
                <w:sz w:val="18"/>
                <w:szCs w:val="18"/>
              </w:rPr>
            </w:pPr>
            <w:r w:rsidRPr="007C4177">
              <w:rPr>
                <w:sz w:val="18"/>
                <w:szCs w:val="18"/>
              </w:rPr>
              <w:t>No information on which to base a judgement about risk of bias for this domain</w:t>
            </w:r>
          </w:p>
        </w:tc>
        <w:tc>
          <w:tcPr>
            <w:tcW w:w="1852" w:type="dxa"/>
          </w:tcPr>
          <w:p w14:paraId="42085532"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54B9431E" w14:textId="77777777" w:rsidR="004A7DDF" w:rsidRPr="007C4177" w:rsidRDefault="004A7DDF" w:rsidP="007C4177">
            <w:pPr>
              <w:spacing w:before="60" w:after="120"/>
              <w:rPr>
                <w:sz w:val="18"/>
                <w:szCs w:val="18"/>
              </w:rPr>
            </w:pPr>
            <w:r w:rsidRPr="007C4177">
              <w:rPr>
                <w:sz w:val="18"/>
                <w:szCs w:val="18"/>
              </w:rPr>
              <w:t>Not possible to assess</w:t>
            </w:r>
          </w:p>
        </w:tc>
        <w:tc>
          <w:tcPr>
            <w:tcW w:w="1301" w:type="dxa"/>
            <w:shd w:val="clear" w:color="auto" w:fill="auto"/>
          </w:tcPr>
          <w:p w14:paraId="6250BB93"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4E38E2E6"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77656BFD"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08ECD255"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004DBF74" w14:textId="77777777" w:rsidR="004A7DDF" w:rsidRPr="007C4177" w:rsidRDefault="004A7DDF" w:rsidP="007C4177">
            <w:pPr>
              <w:spacing w:before="60" w:after="120"/>
              <w:rPr>
                <w:sz w:val="18"/>
                <w:szCs w:val="18"/>
              </w:rPr>
            </w:pPr>
            <w:r w:rsidRPr="007C4177">
              <w:rPr>
                <w:sz w:val="18"/>
                <w:szCs w:val="18"/>
              </w:rPr>
              <w:t>Unable to determine adherence to PB regimes followed from information</w:t>
            </w:r>
          </w:p>
        </w:tc>
      </w:tr>
      <w:tr w:rsidR="004A7DDF" w:rsidRPr="008A5509" w14:paraId="51202371" w14:textId="77777777" w:rsidTr="007C4177">
        <w:tc>
          <w:tcPr>
            <w:tcW w:w="1831" w:type="dxa"/>
          </w:tcPr>
          <w:p w14:paraId="110A2DE5" w14:textId="77777777" w:rsidR="004A7DDF" w:rsidRPr="007C4177" w:rsidRDefault="004A7DDF" w:rsidP="007C4177">
            <w:pPr>
              <w:spacing w:before="60" w:after="120"/>
              <w:rPr>
                <w:b/>
                <w:bCs/>
                <w:sz w:val="18"/>
                <w:szCs w:val="18"/>
              </w:rPr>
            </w:pPr>
            <w:r w:rsidRPr="007C4177">
              <w:rPr>
                <w:b/>
                <w:bCs/>
                <w:sz w:val="18"/>
                <w:szCs w:val="18"/>
              </w:rPr>
              <w:t>Bias due to missing data</w:t>
            </w:r>
          </w:p>
          <w:p w14:paraId="4E8F538D" w14:textId="77777777" w:rsidR="004A7DDF" w:rsidRPr="007C4177" w:rsidRDefault="004A7DDF" w:rsidP="007C4177">
            <w:pPr>
              <w:spacing w:before="60" w:after="120"/>
              <w:rPr>
                <w:sz w:val="18"/>
                <w:szCs w:val="18"/>
              </w:rPr>
            </w:pPr>
            <w:r w:rsidRPr="007C4177">
              <w:rPr>
                <w:sz w:val="18"/>
                <w:szCs w:val="18"/>
              </w:rPr>
              <w:t>No information on which to base a judgement about risk of bias for this domain</w:t>
            </w:r>
          </w:p>
        </w:tc>
        <w:tc>
          <w:tcPr>
            <w:tcW w:w="1852" w:type="dxa"/>
          </w:tcPr>
          <w:p w14:paraId="6B852C40"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6EFF7FE5" w14:textId="77777777" w:rsidR="004A7DDF" w:rsidRPr="007C4177" w:rsidRDefault="004A7DDF" w:rsidP="007C4177">
            <w:pPr>
              <w:spacing w:before="60" w:after="120"/>
              <w:rPr>
                <w:sz w:val="18"/>
                <w:szCs w:val="18"/>
              </w:rPr>
            </w:pPr>
            <w:r w:rsidRPr="007C4177">
              <w:rPr>
                <w:sz w:val="18"/>
                <w:szCs w:val="18"/>
              </w:rPr>
              <w:t>N/A</w:t>
            </w:r>
          </w:p>
        </w:tc>
        <w:tc>
          <w:tcPr>
            <w:tcW w:w="1301" w:type="dxa"/>
            <w:shd w:val="clear" w:color="auto" w:fill="auto"/>
          </w:tcPr>
          <w:p w14:paraId="5ADA5CB7"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0623C14F"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24BBAB99"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4EB2D364"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3D646FC1" w14:textId="77777777" w:rsidR="004A7DDF" w:rsidRPr="007C4177" w:rsidRDefault="004A7DDF" w:rsidP="007C4177">
            <w:pPr>
              <w:spacing w:before="60" w:after="120"/>
              <w:rPr>
                <w:sz w:val="18"/>
                <w:szCs w:val="18"/>
              </w:rPr>
            </w:pPr>
            <w:r w:rsidRPr="007C4177">
              <w:rPr>
                <w:sz w:val="18"/>
                <w:szCs w:val="18"/>
              </w:rPr>
              <w:t>No information provided about missed Qs from the survey within the cohort groups</w:t>
            </w:r>
          </w:p>
        </w:tc>
      </w:tr>
      <w:tr w:rsidR="004A7DDF" w:rsidRPr="008A5509" w14:paraId="55EF8B19" w14:textId="77777777" w:rsidTr="007C4177">
        <w:tc>
          <w:tcPr>
            <w:tcW w:w="1831" w:type="dxa"/>
          </w:tcPr>
          <w:p w14:paraId="58FC8835" w14:textId="77777777" w:rsidR="004A7DDF" w:rsidRPr="007C4177" w:rsidRDefault="004A7DDF" w:rsidP="007C4177">
            <w:pPr>
              <w:spacing w:before="60" w:after="120"/>
              <w:rPr>
                <w:b/>
                <w:bCs/>
                <w:sz w:val="18"/>
                <w:szCs w:val="18"/>
              </w:rPr>
            </w:pPr>
            <w:r w:rsidRPr="007C4177">
              <w:rPr>
                <w:b/>
                <w:bCs/>
                <w:sz w:val="18"/>
                <w:szCs w:val="18"/>
              </w:rPr>
              <w:lastRenderedPageBreak/>
              <w:t>Bias in measurement of outcomes</w:t>
            </w:r>
          </w:p>
          <w:p w14:paraId="6B023124" w14:textId="77777777" w:rsidR="004A7DDF" w:rsidRPr="007C4177" w:rsidRDefault="004A7DDF" w:rsidP="007C4177">
            <w:pPr>
              <w:spacing w:before="60" w:after="120"/>
              <w:rPr>
                <w:sz w:val="18"/>
                <w:szCs w:val="18"/>
              </w:rPr>
            </w:pPr>
            <w:r w:rsidRPr="007C4177">
              <w:rPr>
                <w:b/>
                <w:bCs/>
                <w:color w:val="ED7D31"/>
                <w:sz w:val="18"/>
                <w:szCs w:val="18"/>
              </w:rPr>
              <w:t>Serious risk of bias</w:t>
            </w:r>
            <w:r w:rsidRPr="007C4177">
              <w:rPr>
                <w:color w:val="ED7D31"/>
                <w:sz w:val="18"/>
                <w:szCs w:val="18"/>
              </w:rPr>
              <w:t xml:space="preserve"> </w:t>
            </w:r>
            <w:r w:rsidRPr="007C4177">
              <w:rPr>
                <w:sz w:val="18"/>
                <w:szCs w:val="18"/>
              </w:rPr>
              <w:t>(the study has some important problems)</w:t>
            </w:r>
          </w:p>
        </w:tc>
        <w:tc>
          <w:tcPr>
            <w:tcW w:w="1852" w:type="dxa"/>
          </w:tcPr>
          <w:p w14:paraId="4E2434C1"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5E08A18F" w14:textId="77777777" w:rsidR="004A7DDF" w:rsidRPr="007C4177" w:rsidRDefault="004A7DDF" w:rsidP="007C4177">
            <w:pPr>
              <w:spacing w:before="60" w:after="120"/>
              <w:rPr>
                <w:sz w:val="18"/>
                <w:szCs w:val="18"/>
              </w:rPr>
            </w:pPr>
            <w:r w:rsidRPr="007C4177">
              <w:rPr>
                <w:sz w:val="18"/>
                <w:szCs w:val="18"/>
              </w:rPr>
              <w:t xml:space="preserve">The Survey used was subjective as self-reported   </w:t>
            </w:r>
          </w:p>
          <w:p w14:paraId="0C2AD5CD" w14:textId="77777777" w:rsidR="004A7DDF" w:rsidRPr="007C4177" w:rsidRDefault="004A7DDF" w:rsidP="007C4177">
            <w:pPr>
              <w:spacing w:before="60" w:after="120"/>
              <w:rPr>
                <w:sz w:val="18"/>
                <w:szCs w:val="18"/>
              </w:rPr>
            </w:pPr>
          </w:p>
          <w:p w14:paraId="03D816A9" w14:textId="77777777" w:rsidR="004A7DDF" w:rsidRPr="007C4177" w:rsidRDefault="004A7DDF" w:rsidP="007C4177">
            <w:pPr>
              <w:spacing w:before="60" w:after="120"/>
              <w:rPr>
                <w:sz w:val="18"/>
                <w:szCs w:val="18"/>
              </w:rPr>
            </w:pPr>
          </w:p>
          <w:p w14:paraId="13EA0194" w14:textId="77777777" w:rsidR="004A7DDF" w:rsidRPr="007C4177" w:rsidRDefault="004A7DDF" w:rsidP="007C4177">
            <w:pPr>
              <w:spacing w:before="60" w:after="120"/>
              <w:rPr>
                <w:sz w:val="18"/>
                <w:szCs w:val="18"/>
              </w:rPr>
            </w:pPr>
          </w:p>
        </w:tc>
        <w:tc>
          <w:tcPr>
            <w:tcW w:w="1301" w:type="dxa"/>
            <w:shd w:val="clear" w:color="auto" w:fill="auto"/>
          </w:tcPr>
          <w:p w14:paraId="134B3660"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4771CFC6"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743CC308"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5A12FD85"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2594BBA6" w14:textId="77777777" w:rsidR="004A7DDF" w:rsidRPr="007C4177" w:rsidRDefault="004A7DDF" w:rsidP="007C4177">
            <w:pPr>
              <w:spacing w:before="60" w:after="120"/>
              <w:rPr>
                <w:sz w:val="18"/>
                <w:szCs w:val="18"/>
              </w:rPr>
            </w:pPr>
            <w:r w:rsidRPr="007C4177">
              <w:rPr>
                <w:sz w:val="18"/>
                <w:szCs w:val="18"/>
              </w:rPr>
              <w:t>Survey used is not a validated assessment of suicidality; unclear how the K6+ mental health questionnaire is embedded in this study</w:t>
            </w:r>
          </w:p>
        </w:tc>
      </w:tr>
      <w:tr w:rsidR="004A7DDF" w:rsidRPr="008A5509" w14:paraId="5C5EEF8B" w14:textId="77777777" w:rsidTr="007C4177">
        <w:tc>
          <w:tcPr>
            <w:tcW w:w="1831" w:type="dxa"/>
          </w:tcPr>
          <w:p w14:paraId="61B815F9" w14:textId="77777777" w:rsidR="004A7DDF" w:rsidRPr="007C4177" w:rsidRDefault="004A7DDF" w:rsidP="007C4177">
            <w:pPr>
              <w:spacing w:before="60" w:after="120"/>
              <w:rPr>
                <w:b/>
                <w:bCs/>
                <w:sz w:val="18"/>
                <w:szCs w:val="18"/>
              </w:rPr>
            </w:pPr>
            <w:r w:rsidRPr="007C4177">
              <w:rPr>
                <w:b/>
                <w:bCs/>
                <w:sz w:val="18"/>
                <w:szCs w:val="18"/>
              </w:rPr>
              <w:t>Bias in selection of the reported result</w:t>
            </w:r>
          </w:p>
          <w:p w14:paraId="6E2FCDC4" w14:textId="77777777" w:rsidR="004A7DDF" w:rsidRPr="007C4177" w:rsidRDefault="004A7DDF" w:rsidP="007C4177">
            <w:pPr>
              <w:spacing w:before="60" w:after="120"/>
              <w:rPr>
                <w:sz w:val="18"/>
                <w:szCs w:val="18"/>
              </w:rPr>
            </w:pPr>
            <w:r w:rsidRPr="007C4177">
              <w:rPr>
                <w:b/>
                <w:bCs/>
                <w:color w:val="4472C4"/>
                <w:sz w:val="18"/>
                <w:szCs w:val="18"/>
              </w:rPr>
              <w:t>Moderate risk of bias</w:t>
            </w:r>
            <w:r w:rsidRPr="007C4177">
              <w:rPr>
                <w:color w:val="4472C4"/>
                <w:sz w:val="18"/>
                <w:szCs w:val="18"/>
              </w:rPr>
              <w:t xml:space="preserve"> (</w:t>
            </w:r>
            <w:r w:rsidRPr="007C4177">
              <w:rPr>
                <w:sz w:val="18"/>
                <w:szCs w:val="18"/>
              </w:rPr>
              <w:t>the study is sound for a non-randomized study with regard to this domain but cannot be considered comparable to a well-performed randomized trial)</w:t>
            </w:r>
          </w:p>
        </w:tc>
        <w:tc>
          <w:tcPr>
            <w:tcW w:w="1852" w:type="dxa"/>
          </w:tcPr>
          <w:p w14:paraId="3AF5D004"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0339EE04" w14:textId="77777777" w:rsidR="004A7DDF" w:rsidRPr="007C4177" w:rsidRDefault="004A7DDF" w:rsidP="007C4177">
            <w:pPr>
              <w:spacing w:before="60" w:after="120"/>
              <w:rPr>
                <w:sz w:val="18"/>
                <w:szCs w:val="18"/>
              </w:rPr>
            </w:pPr>
            <w:r w:rsidRPr="007C4177">
              <w:rPr>
                <w:sz w:val="18"/>
                <w:szCs w:val="18"/>
              </w:rPr>
              <w:t xml:space="preserve">The outcome measurements and analyses are consistent with an a priori plan; </w:t>
            </w:r>
          </w:p>
          <w:p w14:paraId="606CCAA5" w14:textId="77777777" w:rsidR="004A7DDF" w:rsidRPr="007C4177" w:rsidRDefault="004A7DDF" w:rsidP="007C4177">
            <w:pPr>
              <w:spacing w:before="60" w:after="120"/>
              <w:rPr>
                <w:sz w:val="18"/>
                <w:szCs w:val="18"/>
              </w:rPr>
            </w:pPr>
            <w:r w:rsidRPr="007C4177">
              <w:rPr>
                <w:sz w:val="18"/>
                <w:szCs w:val="18"/>
              </w:rPr>
              <w:t>and</w:t>
            </w:r>
          </w:p>
          <w:p w14:paraId="48A708D0" w14:textId="77777777" w:rsidR="004A7DDF" w:rsidRPr="007C4177" w:rsidRDefault="004A7DDF" w:rsidP="007C4177">
            <w:pPr>
              <w:spacing w:before="60" w:after="120"/>
              <w:rPr>
                <w:sz w:val="18"/>
                <w:szCs w:val="18"/>
              </w:rPr>
            </w:pPr>
            <w:r w:rsidRPr="007C4177">
              <w:rPr>
                <w:sz w:val="18"/>
                <w:szCs w:val="18"/>
              </w:rPr>
              <w:t>There is no indication of selection of the reported analysis from among multiple analyses;</w:t>
            </w:r>
          </w:p>
          <w:p w14:paraId="4B0A017B" w14:textId="77777777" w:rsidR="004A7DDF" w:rsidRPr="007C4177" w:rsidRDefault="004A7DDF" w:rsidP="007C4177">
            <w:pPr>
              <w:spacing w:before="60" w:after="120"/>
              <w:rPr>
                <w:sz w:val="18"/>
                <w:szCs w:val="18"/>
              </w:rPr>
            </w:pPr>
            <w:r w:rsidRPr="007C4177">
              <w:rPr>
                <w:sz w:val="18"/>
                <w:szCs w:val="18"/>
              </w:rPr>
              <w:t>and</w:t>
            </w:r>
          </w:p>
          <w:p w14:paraId="59E7B76E" w14:textId="77777777" w:rsidR="004A7DDF" w:rsidRPr="007C4177" w:rsidRDefault="004A7DDF" w:rsidP="007C4177">
            <w:pPr>
              <w:spacing w:before="60" w:after="120"/>
              <w:rPr>
                <w:sz w:val="18"/>
                <w:szCs w:val="18"/>
              </w:rPr>
            </w:pPr>
            <w:r w:rsidRPr="007C4177">
              <w:rPr>
                <w:sz w:val="18"/>
                <w:szCs w:val="18"/>
              </w:rPr>
              <w:t>There is no indication of selection of the cohort or subgroups for analysis and reporting on the basis of the results.</w:t>
            </w:r>
          </w:p>
        </w:tc>
        <w:tc>
          <w:tcPr>
            <w:tcW w:w="1301" w:type="dxa"/>
            <w:shd w:val="clear" w:color="auto" w:fill="auto"/>
          </w:tcPr>
          <w:p w14:paraId="2974D872"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02A04CF5"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5AB507AD"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6DF46C49"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54EB27B3" w14:textId="77777777" w:rsidR="004A7DDF" w:rsidRPr="007C4177" w:rsidRDefault="004A7DDF" w:rsidP="007C4177">
            <w:pPr>
              <w:spacing w:before="60" w:after="120"/>
              <w:rPr>
                <w:sz w:val="18"/>
                <w:szCs w:val="18"/>
              </w:rPr>
            </w:pPr>
            <w:r w:rsidRPr="007C4177">
              <w:rPr>
                <w:sz w:val="18"/>
                <w:szCs w:val="18"/>
              </w:rPr>
              <w:t>Methods and analysis are consistent</w:t>
            </w:r>
          </w:p>
        </w:tc>
      </w:tr>
      <w:tr w:rsidR="004A7DDF" w:rsidRPr="008A5509" w14:paraId="2A33D810" w14:textId="77777777" w:rsidTr="007C4177">
        <w:tc>
          <w:tcPr>
            <w:tcW w:w="1831" w:type="dxa"/>
          </w:tcPr>
          <w:p w14:paraId="41188874" w14:textId="77777777" w:rsidR="004A7DDF" w:rsidRPr="007C4177" w:rsidRDefault="004A7DDF" w:rsidP="007C4177">
            <w:pPr>
              <w:spacing w:before="60" w:after="120"/>
              <w:rPr>
                <w:b/>
                <w:bCs/>
                <w:color w:val="C0504D" w:themeColor="accent2"/>
                <w:sz w:val="18"/>
                <w:szCs w:val="18"/>
              </w:rPr>
            </w:pPr>
            <w:r w:rsidRPr="007C4177">
              <w:rPr>
                <w:sz w:val="18"/>
                <w:szCs w:val="18"/>
              </w:rPr>
              <w:t>Overall</w:t>
            </w:r>
            <w:r w:rsidRPr="007C4177">
              <w:rPr>
                <w:b/>
                <w:bCs/>
                <w:color w:val="C0504D" w:themeColor="accent2"/>
                <w:sz w:val="18"/>
                <w:szCs w:val="18"/>
              </w:rPr>
              <w:t xml:space="preserve"> </w:t>
            </w:r>
          </w:p>
          <w:p w14:paraId="22D9E303" w14:textId="5F578EC1" w:rsidR="004A7DDF" w:rsidRPr="007C4177" w:rsidRDefault="004A7DDF" w:rsidP="007C4177">
            <w:pPr>
              <w:spacing w:before="60" w:after="120"/>
              <w:rPr>
                <w:color w:val="ED7D31"/>
                <w:sz w:val="18"/>
                <w:szCs w:val="18"/>
              </w:rPr>
            </w:pPr>
            <w:r w:rsidRPr="007C4177">
              <w:rPr>
                <w:b/>
                <w:bCs/>
                <w:color w:val="ED7D31"/>
                <w:sz w:val="18"/>
                <w:szCs w:val="18"/>
              </w:rPr>
              <w:t>Serious risk of bias</w:t>
            </w:r>
          </w:p>
        </w:tc>
        <w:tc>
          <w:tcPr>
            <w:tcW w:w="1852" w:type="dxa"/>
          </w:tcPr>
          <w:p w14:paraId="1BE6B58C" w14:textId="77777777" w:rsidR="004A7DDF" w:rsidRPr="007C4177" w:rsidRDefault="004A7DDF" w:rsidP="007C4177">
            <w:pPr>
              <w:spacing w:before="60" w:after="120"/>
              <w:rPr>
                <w:sz w:val="18"/>
                <w:szCs w:val="18"/>
              </w:rPr>
            </w:pPr>
            <w:r w:rsidRPr="007C4177">
              <w:rPr>
                <w:sz w:val="18"/>
                <w:szCs w:val="18"/>
              </w:rPr>
              <w:t>N/A</w:t>
            </w:r>
          </w:p>
        </w:tc>
        <w:tc>
          <w:tcPr>
            <w:tcW w:w="1982" w:type="dxa"/>
            <w:shd w:val="clear" w:color="auto" w:fill="auto"/>
          </w:tcPr>
          <w:p w14:paraId="7CCF6BF6" w14:textId="77777777" w:rsidR="004A7DDF" w:rsidRPr="007C4177" w:rsidRDefault="004A7DDF" w:rsidP="007C4177">
            <w:pPr>
              <w:spacing w:before="60" w:after="120"/>
              <w:rPr>
                <w:b/>
                <w:bCs/>
                <w:sz w:val="18"/>
                <w:szCs w:val="18"/>
              </w:rPr>
            </w:pPr>
            <w:r w:rsidRPr="007C4177">
              <w:rPr>
                <w:b/>
                <w:bCs/>
                <w:color w:val="ED7D31"/>
                <w:sz w:val="18"/>
                <w:szCs w:val="18"/>
              </w:rPr>
              <w:t>Serious risk of bias</w:t>
            </w:r>
          </w:p>
        </w:tc>
        <w:tc>
          <w:tcPr>
            <w:tcW w:w="1301" w:type="dxa"/>
            <w:shd w:val="clear" w:color="auto" w:fill="auto"/>
          </w:tcPr>
          <w:p w14:paraId="3C6DADBC" w14:textId="77777777" w:rsidR="004A7DDF" w:rsidRPr="007C4177" w:rsidRDefault="004A7DDF" w:rsidP="007C4177">
            <w:pPr>
              <w:spacing w:before="60" w:after="120"/>
              <w:rPr>
                <w:sz w:val="18"/>
                <w:szCs w:val="18"/>
              </w:rPr>
            </w:pPr>
            <w:r w:rsidRPr="007C4177">
              <w:rPr>
                <w:sz w:val="18"/>
                <w:szCs w:val="18"/>
              </w:rPr>
              <w:t>N/A</w:t>
            </w:r>
          </w:p>
        </w:tc>
        <w:tc>
          <w:tcPr>
            <w:tcW w:w="1390" w:type="dxa"/>
            <w:shd w:val="clear" w:color="auto" w:fill="auto"/>
          </w:tcPr>
          <w:p w14:paraId="56AED864" w14:textId="77777777" w:rsidR="004A7DDF" w:rsidRPr="007C4177" w:rsidRDefault="004A7DDF" w:rsidP="007C4177">
            <w:pPr>
              <w:spacing w:before="60" w:after="120"/>
              <w:rPr>
                <w:sz w:val="18"/>
                <w:szCs w:val="18"/>
              </w:rPr>
            </w:pPr>
            <w:r w:rsidRPr="007C4177">
              <w:rPr>
                <w:sz w:val="18"/>
                <w:szCs w:val="18"/>
              </w:rPr>
              <w:t>N/A</w:t>
            </w:r>
          </w:p>
        </w:tc>
        <w:tc>
          <w:tcPr>
            <w:tcW w:w="1392" w:type="dxa"/>
            <w:shd w:val="clear" w:color="auto" w:fill="auto"/>
          </w:tcPr>
          <w:p w14:paraId="0CB05F08" w14:textId="77777777" w:rsidR="004A7DDF" w:rsidRPr="007C4177" w:rsidRDefault="004A7DDF" w:rsidP="007C4177">
            <w:pPr>
              <w:spacing w:before="60" w:after="120"/>
              <w:rPr>
                <w:sz w:val="18"/>
                <w:szCs w:val="18"/>
              </w:rPr>
            </w:pPr>
            <w:r w:rsidRPr="007C4177">
              <w:rPr>
                <w:sz w:val="18"/>
                <w:szCs w:val="18"/>
              </w:rPr>
              <w:t>N/A</w:t>
            </w:r>
          </w:p>
        </w:tc>
        <w:tc>
          <w:tcPr>
            <w:tcW w:w="2074" w:type="dxa"/>
            <w:shd w:val="clear" w:color="auto" w:fill="auto"/>
          </w:tcPr>
          <w:p w14:paraId="653A5C31" w14:textId="77777777" w:rsidR="004A7DDF" w:rsidRPr="007C4177" w:rsidRDefault="004A7DDF" w:rsidP="007C4177">
            <w:pPr>
              <w:spacing w:before="60" w:after="120"/>
              <w:rPr>
                <w:sz w:val="18"/>
                <w:szCs w:val="18"/>
              </w:rPr>
            </w:pPr>
            <w:r w:rsidRPr="007C4177">
              <w:rPr>
                <w:sz w:val="18"/>
                <w:szCs w:val="18"/>
              </w:rPr>
              <w:t>N/A</w:t>
            </w:r>
          </w:p>
        </w:tc>
        <w:tc>
          <w:tcPr>
            <w:tcW w:w="2172" w:type="dxa"/>
          </w:tcPr>
          <w:p w14:paraId="0AEFBD0A" w14:textId="77777777" w:rsidR="004A7DDF" w:rsidRPr="007C4177" w:rsidRDefault="004A7DDF" w:rsidP="007C4177">
            <w:pPr>
              <w:spacing w:before="60" w:after="120"/>
              <w:rPr>
                <w:sz w:val="18"/>
                <w:szCs w:val="18"/>
              </w:rPr>
            </w:pPr>
          </w:p>
        </w:tc>
      </w:tr>
    </w:tbl>
    <w:p w14:paraId="76792DFA" w14:textId="77777777" w:rsidR="004A7DDF" w:rsidRPr="004A7DDF" w:rsidRDefault="004A7DDF" w:rsidP="004A7DDF">
      <w:pPr>
        <w:pStyle w:val="Heading1"/>
        <w:spacing w:before="0" w:after="120"/>
        <w:rPr>
          <w:sz w:val="28"/>
          <w:szCs w:val="28"/>
        </w:rPr>
      </w:pPr>
      <w:bookmarkStart w:id="58" w:name="_Toc151391287"/>
      <w:bookmarkStart w:id="59" w:name="_Toc170398078"/>
      <w:r w:rsidRPr="004A7DDF">
        <w:rPr>
          <w:sz w:val="28"/>
          <w:szCs w:val="28"/>
        </w:rPr>
        <w:lastRenderedPageBreak/>
        <w:t>Kuper, L. E., Stewart, S., Preston, S., Lau, M., &amp; Lopez, X. (2020). Body Dissatisfaction and Mental Health Outcomes of Youth on Gender-Affirming Hormone Therapy. Pediatrics, 145(4). doi:10.1542/peds.2019-3006</w:t>
      </w:r>
      <w:bookmarkEnd w:id="58"/>
      <w:bookmarkEnd w:id="59"/>
    </w:p>
    <w:p w14:paraId="21E5BEA4" w14:textId="77777777" w:rsidR="004A7DDF" w:rsidRPr="001C6827" w:rsidRDefault="004A7DDF" w:rsidP="001C6827">
      <w:pPr>
        <w:pStyle w:val="Heading2"/>
        <w:spacing w:before="240"/>
        <w:rPr>
          <w:sz w:val="24"/>
          <w:szCs w:val="24"/>
        </w:rPr>
      </w:pPr>
      <w:bookmarkStart w:id="60" w:name="_Toc151391288"/>
      <w:bookmarkStart w:id="61" w:name="_Toc170398079"/>
      <w:r w:rsidRPr="001C6827">
        <w:rPr>
          <w:sz w:val="24"/>
          <w:szCs w:val="24"/>
        </w:rPr>
        <w:t>GRADE Evidence Profile</w:t>
      </w:r>
      <w:bookmarkEnd w:id="60"/>
      <w:bookmarkEnd w:id="61"/>
    </w:p>
    <w:tbl>
      <w:tblPr>
        <w:tblStyle w:val="TableGrid"/>
        <w:tblW w:w="1395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52"/>
        <w:gridCol w:w="2041"/>
        <w:gridCol w:w="1959"/>
        <w:gridCol w:w="1884"/>
        <w:gridCol w:w="1854"/>
        <w:gridCol w:w="1699"/>
        <w:gridCol w:w="1415"/>
        <w:gridCol w:w="1249"/>
      </w:tblGrid>
      <w:tr w:rsidR="00536B3F" w:rsidRPr="00536B3F" w14:paraId="185C6F09" w14:textId="77777777" w:rsidTr="00536B3F">
        <w:trPr>
          <w:tblHeader/>
        </w:trPr>
        <w:tc>
          <w:tcPr>
            <w:tcW w:w="1852" w:type="dxa"/>
            <w:shd w:val="clear" w:color="auto" w:fill="D9D9D9" w:themeFill="background1" w:themeFillShade="D9"/>
          </w:tcPr>
          <w:p w14:paraId="05CF65EF" w14:textId="77777777" w:rsidR="004A7DDF" w:rsidRPr="007C4177" w:rsidRDefault="004A7DDF" w:rsidP="00536B3F">
            <w:pPr>
              <w:spacing w:before="60" w:after="60"/>
              <w:rPr>
                <w:rFonts w:cs="Segoe UI"/>
                <w:b/>
                <w:bCs/>
                <w:sz w:val="18"/>
                <w:szCs w:val="18"/>
              </w:rPr>
            </w:pPr>
            <w:r w:rsidRPr="007C4177">
              <w:rPr>
                <w:rFonts w:cs="Segoe UI"/>
                <w:b/>
                <w:bCs/>
                <w:sz w:val="18"/>
                <w:szCs w:val="18"/>
              </w:rPr>
              <w:t>Outcome</w:t>
            </w:r>
          </w:p>
        </w:tc>
        <w:tc>
          <w:tcPr>
            <w:tcW w:w="2041" w:type="dxa"/>
            <w:shd w:val="clear" w:color="auto" w:fill="D9D9D9" w:themeFill="background1" w:themeFillShade="D9"/>
          </w:tcPr>
          <w:p w14:paraId="008638D3" w14:textId="77777777" w:rsidR="004A7DDF" w:rsidRPr="007C4177" w:rsidRDefault="004A7DDF" w:rsidP="00536B3F">
            <w:pPr>
              <w:spacing w:before="60" w:after="60"/>
              <w:rPr>
                <w:rFonts w:cs="Segoe UI"/>
                <w:b/>
                <w:bCs/>
                <w:sz w:val="18"/>
                <w:szCs w:val="18"/>
              </w:rPr>
            </w:pPr>
            <w:r w:rsidRPr="007C4177">
              <w:rPr>
                <w:rFonts w:cs="Segoe UI"/>
                <w:b/>
                <w:bCs/>
                <w:sz w:val="18"/>
                <w:szCs w:val="18"/>
              </w:rPr>
              <w:t>Limitations</w:t>
            </w:r>
          </w:p>
        </w:tc>
        <w:tc>
          <w:tcPr>
            <w:tcW w:w="1959" w:type="dxa"/>
            <w:shd w:val="clear" w:color="auto" w:fill="D9D9D9" w:themeFill="background1" w:themeFillShade="D9"/>
          </w:tcPr>
          <w:p w14:paraId="383EB691" w14:textId="77777777" w:rsidR="004A7DDF" w:rsidRPr="007C4177" w:rsidRDefault="004A7DDF" w:rsidP="00536B3F">
            <w:pPr>
              <w:spacing w:before="60" w:after="60"/>
              <w:rPr>
                <w:rFonts w:cs="Segoe UI"/>
                <w:b/>
                <w:bCs/>
                <w:sz w:val="18"/>
                <w:szCs w:val="18"/>
              </w:rPr>
            </w:pPr>
            <w:r w:rsidRPr="007C4177">
              <w:rPr>
                <w:rFonts w:cs="Segoe UI"/>
                <w:b/>
                <w:bCs/>
                <w:sz w:val="18"/>
                <w:szCs w:val="18"/>
              </w:rPr>
              <w:t>inconsistency</w:t>
            </w:r>
          </w:p>
        </w:tc>
        <w:tc>
          <w:tcPr>
            <w:tcW w:w="1884" w:type="dxa"/>
            <w:shd w:val="clear" w:color="auto" w:fill="D9D9D9" w:themeFill="background1" w:themeFillShade="D9"/>
          </w:tcPr>
          <w:p w14:paraId="58EEB031" w14:textId="77777777" w:rsidR="004A7DDF" w:rsidRPr="007C4177" w:rsidRDefault="004A7DDF" w:rsidP="00536B3F">
            <w:pPr>
              <w:spacing w:before="60" w:after="60"/>
              <w:rPr>
                <w:rFonts w:cs="Segoe UI"/>
                <w:b/>
                <w:bCs/>
                <w:sz w:val="18"/>
                <w:szCs w:val="18"/>
              </w:rPr>
            </w:pPr>
            <w:r w:rsidRPr="007C4177">
              <w:rPr>
                <w:rFonts w:cs="Segoe UI"/>
                <w:b/>
                <w:bCs/>
                <w:sz w:val="18"/>
                <w:szCs w:val="18"/>
              </w:rPr>
              <w:t>indirectness</w:t>
            </w:r>
          </w:p>
        </w:tc>
        <w:tc>
          <w:tcPr>
            <w:tcW w:w="1854" w:type="dxa"/>
            <w:shd w:val="clear" w:color="auto" w:fill="D9D9D9" w:themeFill="background1" w:themeFillShade="D9"/>
          </w:tcPr>
          <w:p w14:paraId="57EA3319" w14:textId="77777777" w:rsidR="004A7DDF" w:rsidRPr="007C4177" w:rsidRDefault="004A7DDF" w:rsidP="00536B3F">
            <w:pPr>
              <w:spacing w:before="60" w:after="60"/>
              <w:rPr>
                <w:rFonts w:cs="Segoe UI"/>
                <w:b/>
                <w:bCs/>
                <w:sz w:val="18"/>
                <w:szCs w:val="18"/>
              </w:rPr>
            </w:pPr>
            <w:r w:rsidRPr="007C4177">
              <w:rPr>
                <w:rFonts w:cs="Segoe UI"/>
                <w:b/>
                <w:bCs/>
                <w:sz w:val="18"/>
                <w:szCs w:val="18"/>
              </w:rPr>
              <w:t>imprecision</w:t>
            </w:r>
          </w:p>
        </w:tc>
        <w:tc>
          <w:tcPr>
            <w:tcW w:w="1699" w:type="dxa"/>
            <w:shd w:val="clear" w:color="auto" w:fill="D9D9D9" w:themeFill="background1" w:themeFillShade="D9"/>
          </w:tcPr>
          <w:p w14:paraId="4EB7241E" w14:textId="77777777" w:rsidR="004A7DDF" w:rsidRPr="007C4177" w:rsidRDefault="004A7DDF" w:rsidP="00536B3F">
            <w:pPr>
              <w:spacing w:before="60" w:after="60"/>
              <w:rPr>
                <w:rFonts w:cs="Segoe UI"/>
                <w:b/>
                <w:bCs/>
                <w:sz w:val="18"/>
                <w:szCs w:val="18"/>
              </w:rPr>
            </w:pPr>
            <w:r w:rsidRPr="007C4177">
              <w:rPr>
                <w:rFonts w:cs="Segoe UI"/>
                <w:b/>
                <w:bCs/>
                <w:sz w:val="18"/>
                <w:szCs w:val="18"/>
              </w:rPr>
              <w:t>Publication</w:t>
            </w:r>
          </w:p>
        </w:tc>
        <w:tc>
          <w:tcPr>
            <w:tcW w:w="1415" w:type="dxa"/>
            <w:shd w:val="clear" w:color="auto" w:fill="D9D9D9" w:themeFill="background1" w:themeFillShade="D9"/>
          </w:tcPr>
          <w:p w14:paraId="62F16B2A" w14:textId="77777777" w:rsidR="004A7DDF" w:rsidRPr="007C4177" w:rsidRDefault="004A7DDF" w:rsidP="00536B3F">
            <w:pPr>
              <w:spacing w:before="60" w:after="60"/>
              <w:rPr>
                <w:rFonts w:cs="Segoe UI"/>
                <w:b/>
                <w:bCs/>
                <w:sz w:val="18"/>
                <w:szCs w:val="18"/>
              </w:rPr>
            </w:pPr>
            <w:r w:rsidRPr="007C4177">
              <w:rPr>
                <w:rFonts w:cs="Segoe UI"/>
                <w:b/>
                <w:bCs/>
                <w:sz w:val="18"/>
                <w:szCs w:val="18"/>
              </w:rPr>
              <w:t>+ve factors</w:t>
            </w:r>
          </w:p>
          <w:p w14:paraId="62A9030C" w14:textId="77777777" w:rsidR="004A7DDF" w:rsidRPr="007C4177" w:rsidRDefault="004A7DDF" w:rsidP="00536B3F">
            <w:pPr>
              <w:spacing w:before="60" w:after="60"/>
              <w:rPr>
                <w:rFonts w:cs="Segoe UI"/>
                <w:b/>
                <w:bCs/>
                <w:sz w:val="18"/>
                <w:szCs w:val="18"/>
              </w:rPr>
            </w:pPr>
          </w:p>
        </w:tc>
        <w:tc>
          <w:tcPr>
            <w:tcW w:w="1249" w:type="dxa"/>
            <w:shd w:val="clear" w:color="auto" w:fill="D9D9D9" w:themeFill="background1" w:themeFillShade="D9"/>
          </w:tcPr>
          <w:p w14:paraId="08E6C691" w14:textId="77777777" w:rsidR="004A7DDF" w:rsidRPr="007C4177" w:rsidRDefault="004A7DDF" w:rsidP="00536B3F">
            <w:pPr>
              <w:spacing w:before="60" w:after="60"/>
              <w:rPr>
                <w:rFonts w:cs="Segoe UI"/>
                <w:b/>
                <w:bCs/>
                <w:sz w:val="18"/>
                <w:szCs w:val="18"/>
              </w:rPr>
            </w:pPr>
            <w:r w:rsidRPr="007C4177">
              <w:rPr>
                <w:rFonts w:cs="Segoe UI"/>
                <w:b/>
                <w:bCs/>
                <w:sz w:val="18"/>
                <w:szCs w:val="18"/>
              </w:rPr>
              <w:t>Overall quality</w:t>
            </w:r>
          </w:p>
        </w:tc>
      </w:tr>
      <w:tr w:rsidR="004A7DDF" w:rsidRPr="00536B3F" w14:paraId="347171EF" w14:textId="77777777" w:rsidTr="00536B3F">
        <w:tc>
          <w:tcPr>
            <w:tcW w:w="1852" w:type="dxa"/>
          </w:tcPr>
          <w:p w14:paraId="2D1C7540" w14:textId="77777777" w:rsidR="004A7DDF" w:rsidRPr="007C4177" w:rsidRDefault="004A7DDF" w:rsidP="007C4177">
            <w:pPr>
              <w:spacing w:before="60" w:after="120"/>
              <w:rPr>
                <w:rFonts w:cs="Segoe UI"/>
                <w:sz w:val="18"/>
                <w:szCs w:val="18"/>
              </w:rPr>
            </w:pPr>
            <w:r w:rsidRPr="007C4177">
              <w:rPr>
                <w:rFonts w:cs="Segoe UI"/>
                <w:sz w:val="18"/>
                <w:szCs w:val="18"/>
              </w:rPr>
              <w:t xml:space="preserve">Gender dysphoria </w:t>
            </w:r>
          </w:p>
        </w:tc>
        <w:tc>
          <w:tcPr>
            <w:tcW w:w="2041" w:type="dxa"/>
          </w:tcPr>
          <w:p w14:paraId="37CAEEF1"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7F3D7375" w14:textId="77777777" w:rsidR="004A7DDF" w:rsidRPr="007C4177" w:rsidRDefault="004A7DDF" w:rsidP="007C4177">
            <w:pPr>
              <w:spacing w:before="60" w:after="120"/>
              <w:rPr>
                <w:rFonts w:cs="Segoe UI"/>
                <w:sz w:val="18"/>
                <w:szCs w:val="18"/>
              </w:rPr>
            </w:pPr>
            <w:r w:rsidRPr="007C4177">
              <w:rPr>
                <w:rFonts w:cs="Segoe UI"/>
                <w:sz w:val="18"/>
                <w:szCs w:val="18"/>
              </w:rPr>
              <w:t xml:space="preserve">No control/comparison </w:t>
            </w:r>
          </w:p>
          <w:p w14:paraId="73833C86" w14:textId="77777777" w:rsidR="004A7DDF" w:rsidRPr="007C4177" w:rsidRDefault="004A7DDF" w:rsidP="007C4177">
            <w:pPr>
              <w:spacing w:before="60" w:after="120"/>
              <w:rPr>
                <w:rFonts w:cs="Segoe UI"/>
                <w:sz w:val="18"/>
                <w:szCs w:val="18"/>
              </w:rPr>
            </w:pPr>
          </w:p>
        </w:tc>
        <w:tc>
          <w:tcPr>
            <w:tcW w:w="1959" w:type="dxa"/>
          </w:tcPr>
          <w:p w14:paraId="0CB5C59D"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346ABEED" w14:textId="77777777" w:rsidR="004A7DDF" w:rsidRPr="007C4177" w:rsidRDefault="004A7DDF" w:rsidP="007C4177">
            <w:pPr>
              <w:spacing w:before="60" w:after="120"/>
              <w:rPr>
                <w:rFonts w:cs="Segoe UI"/>
                <w:sz w:val="18"/>
                <w:szCs w:val="18"/>
              </w:rPr>
            </w:pPr>
            <w:r w:rsidRPr="007C4177">
              <w:rPr>
                <w:rFonts w:cs="Segoe UI"/>
                <w:sz w:val="18"/>
                <w:szCs w:val="18"/>
              </w:rPr>
              <w:t>Limited explanation of the differences between PB and other cohort groups which may have had effects, some caveats provided in text and tables to account for this</w:t>
            </w:r>
          </w:p>
        </w:tc>
        <w:tc>
          <w:tcPr>
            <w:tcW w:w="1884" w:type="dxa"/>
          </w:tcPr>
          <w:p w14:paraId="7E2B47FC"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5D759019" w14:textId="77777777" w:rsidR="004A7DDF" w:rsidRPr="007C4177" w:rsidRDefault="004A7DDF" w:rsidP="007C4177">
            <w:pPr>
              <w:spacing w:before="60" w:after="120"/>
              <w:rPr>
                <w:rFonts w:cs="Segoe UI"/>
                <w:sz w:val="18"/>
                <w:szCs w:val="18"/>
              </w:rPr>
            </w:pPr>
            <w:r w:rsidRPr="007C4177">
              <w:rPr>
                <w:rFonts w:cs="Segoe UI"/>
                <w:sz w:val="18"/>
                <w:szCs w:val="18"/>
              </w:rPr>
              <w:t>Body image scale has been used rather than a gender dysphoria assessment</w:t>
            </w:r>
          </w:p>
          <w:p w14:paraId="0225EB2C" w14:textId="77777777" w:rsidR="004A7DDF" w:rsidRPr="007C4177" w:rsidRDefault="004A7DDF" w:rsidP="007C4177">
            <w:pPr>
              <w:spacing w:before="60" w:after="120"/>
              <w:rPr>
                <w:rFonts w:cs="Segoe UI"/>
                <w:sz w:val="18"/>
                <w:szCs w:val="18"/>
              </w:rPr>
            </w:pPr>
            <w:r w:rsidRPr="007C4177">
              <w:rPr>
                <w:rFonts w:cs="Segoe UI"/>
                <w:sz w:val="18"/>
                <w:szCs w:val="18"/>
              </w:rPr>
              <w:t>Limited explanation of the differences between PB and other cohort groups which may have had effects, some caveats provided in text and tables to account for this</w:t>
            </w:r>
          </w:p>
        </w:tc>
        <w:tc>
          <w:tcPr>
            <w:tcW w:w="1854" w:type="dxa"/>
          </w:tcPr>
          <w:p w14:paraId="03BBB388"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52E312E4" w14:textId="77777777" w:rsidR="004A7DDF" w:rsidRPr="007C4177" w:rsidRDefault="004A7DDF" w:rsidP="007C4177">
            <w:pPr>
              <w:spacing w:before="60" w:after="120"/>
              <w:rPr>
                <w:rFonts w:cs="Segoe UI"/>
                <w:sz w:val="18"/>
                <w:szCs w:val="18"/>
              </w:rPr>
            </w:pPr>
            <w:r w:rsidRPr="007C4177">
              <w:rPr>
                <w:rFonts w:cs="Segoe UI"/>
                <w:sz w:val="18"/>
                <w:szCs w:val="18"/>
              </w:rPr>
              <w:t>Few participants</w:t>
            </w:r>
          </w:p>
          <w:p w14:paraId="6C58A549" w14:textId="77777777" w:rsidR="004A7DDF" w:rsidRPr="007C4177" w:rsidRDefault="004A7DDF" w:rsidP="007C4177">
            <w:pPr>
              <w:spacing w:before="60" w:after="120"/>
              <w:rPr>
                <w:rFonts w:cs="Segoe UI"/>
                <w:b/>
                <w:bCs/>
                <w:sz w:val="18"/>
                <w:szCs w:val="18"/>
              </w:rPr>
            </w:pPr>
            <w:r w:rsidRPr="007C4177">
              <w:rPr>
                <w:rFonts w:cs="Segoe UI"/>
                <w:sz w:val="18"/>
                <w:szCs w:val="18"/>
              </w:rPr>
              <w:t>&lt;400 optimal information size</w:t>
            </w:r>
          </w:p>
        </w:tc>
        <w:tc>
          <w:tcPr>
            <w:tcW w:w="1699" w:type="dxa"/>
          </w:tcPr>
          <w:p w14:paraId="1FC9C4BA"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1A8CD9EE" w14:textId="77777777" w:rsidR="004A7DDF" w:rsidRPr="007C4177" w:rsidRDefault="004A7DDF" w:rsidP="007C4177">
            <w:pPr>
              <w:spacing w:before="60" w:after="120"/>
              <w:rPr>
                <w:rFonts w:cs="Segoe UI"/>
                <w:sz w:val="18"/>
                <w:szCs w:val="18"/>
              </w:rPr>
            </w:pPr>
            <w:r w:rsidRPr="007C4177">
              <w:rPr>
                <w:rFonts w:cs="Segoe UI"/>
                <w:sz w:val="18"/>
                <w:szCs w:val="18"/>
              </w:rPr>
              <w:t>Not assessed</w:t>
            </w:r>
          </w:p>
        </w:tc>
        <w:tc>
          <w:tcPr>
            <w:tcW w:w="1415" w:type="dxa"/>
          </w:tcPr>
          <w:p w14:paraId="28914871"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tc>
        <w:tc>
          <w:tcPr>
            <w:tcW w:w="1249" w:type="dxa"/>
          </w:tcPr>
          <w:p w14:paraId="6894EDBE" w14:textId="77777777" w:rsidR="004A7DDF" w:rsidRPr="007C4177" w:rsidRDefault="004A7DDF" w:rsidP="007C4177">
            <w:pPr>
              <w:spacing w:before="60" w:after="120"/>
              <w:rPr>
                <w:rFonts w:cs="Segoe UI"/>
                <w:b/>
                <w:bCs/>
                <w:sz w:val="18"/>
                <w:szCs w:val="18"/>
              </w:rPr>
            </w:pPr>
            <w:r w:rsidRPr="007C4177">
              <w:rPr>
                <w:rFonts w:cs="Segoe UI"/>
                <w:b/>
                <w:bCs/>
                <w:color w:val="FF0000"/>
                <w:sz w:val="18"/>
                <w:szCs w:val="18"/>
              </w:rPr>
              <w:t>Very low</w:t>
            </w:r>
          </w:p>
        </w:tc>
      </w:tr>
      <w:tr w:rsidR="004A7DDF" w:rsidRPr="00536B3F" w14:paraId="793B2CD4" w14:textId="77777777" w:rsidTr="00536B3F">
        <w:tc>
          <w:tcPr>
            <w:tcW w:w="1852" w:type="dxa"/>
          </w:tcPr>
          <w:p w14:paraId="7F2CA47A" w14:textId="77777777" w:rsidR="004A7DDF" w:rsidRPr="007C4177" w:rsidRDefault="004A7DDF" w:rsidP="007C4177">
            <w:pPr>
              <w:spacing w:before="60" w:after="120"/>
              <w:rPr>
                <w:rFonts w:cs="Segoe UI"/>
                <w:sz w:val="18"/>
                <w:szCs w:val="18"/>
              </w:rPr>
            </w:pPr>
            <w:r w:rsidRPr="007C4177">
              <w:rPr>
                <w:rFonts w:cs="Segoe UI"/>
                <w:sz w:val="18"/>
                <w:szCs w:val="18"/>
              </w:rPr>
              <w:t>Suicidality</w:t>
            </w:r>
          </w:p>
        </w:tc>
        <w:tc>
          <w:tcPr>
            <w:tcW w:w="2041" w:type="dxa"/>
          </w:tcPr>
          <w:p w14:paraId="6EAEE789" w14:textId="77777777" w:rsidR="004A7DDF" w:rsidRPr="007C4177" w:rsidRDefault="004A7DDF" w:rsidP="007C4177">
            <w:pPr>
              <w:spacing w:before="60" w:after="120"/>
              <w:rPr>
                <w:rFonts w:cs="Segoe UI"/>
                <w:b/>
                <w:bCs/>
                <w:sz w:val="18"/>
                <w:szCs w:val="18"/>
              </w:rPr>
            </w:pPr>
            <w:r w:rsidRPr="007C4177">
              <w:rPr>
                <w:rFonts w:cs="Segoe UI"/>
                <w:b/>
                <w:bCs/>
                <w:sz w:val="18"/>
                <w:szCs w:val="18"/>
              </w:rPr>
              <w:t>↓2 level</w:t>
            </w:r>
          </w:p>
          <w:p w14:paraId="46F55F7E" w14:textId="77777777" w:rsidR="004A7DDF" w:rsidRPr="007C4177" w:rsidRDefault="004A7DDF" w:rsidP="007C4177">
            <w:pPr>
              <w:spacing w:before="60" w:after="120"/>
              <w:rPr>
                <w:rFonts w:cs="Segoe UI"/>
                <w:sz w:val="18"/>
                <w:szCs w:val="18"/>
              </w:rPr>
            </w:pPr>
            <w:r w:rsidRPr="007C4177">
              <w:rPr>
                <w:rFonts w:cs="Segoe UI"/>
                <w:sz w:val="18"/>
                <w:szCs w:val="18"/>
              </w:rPr>
              <w:t xml:space="preserve">No control/comparison </w:t>
            </w:r>
          </w:p>
          <w:p w14:paraId="4E5D2DD4" w14:textId="77777777" w:rsidR="004A7DDF" w:rsidRPr="007C4177" w:rsidRDefault="004A7DDF" w:rsidP="007C4177">
            <w:pPr>
              <w:spacing w:before="60" w:after="120"/>
              <w:rPr>
                <w:rFonts w:cs="Segoe UI"/>
                <w:b/>
                <w:bCs/>
                <w:sz w:val="18"/>
                <w:szCs w:val="18"/>
              </w:rPr>
            </w:pPr>
            <w:r w:rsidRPr="007C4177">
              <w:rPr>
                <w:rFonts w:cs="Segoe UI"/>
                <w:sz w:val="18"/>
                <w:szCs w:val="18"/>
              </w:rPr>
              <w:t>No information about the PB sub-group in relation to suicidal ideation</w:t>
            </w:r>
          </w:p>
        </w:tc>
        <w:tc>
          <w:tcPr>
            <w:tcW w:w="1959" w:type="dxa"/>
          </w:tcPr>
          <w:p w14:paraId="67B3FBAD"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7ECAF7A2" w14:textId="77777777" w:rsidR="004A7DDF" w:rsidRPr="007C4177" w:rsidRDefault="004A7DDF" w:rsidP="007C4177">
            <w:pPr>
              <w:spacing w:before="60" w:after="120"/>
              <w:rPr>
                <w:rFonts w:cs="Segoe UI"/>
                <w:b/>
                <w:bCs/>
                <w:sz w:val="18"/>
                <w:szCs w:val="18"/>
              </w:rPr>
            </w:pPr>
            <w:r w:rsidRPr="007C4177">
              <w:rPr>
                <w:rFonts w:cs="Segoe UI"/>
                <w:sz w:val="18"/>
                <w:szCs w:val="18"/>
              </w:rPr>
              <w:t xml:space="preserve">Heterogeneity not able to be evaluated due to no reporting of the differences between PB and other cohort groups </w:t>
            </w:r>
          </w:p>
        </w:tc>
        <w:tc>
          <w:tcPr>
            <w:tcW w:w="1884" w:type="dxa"/>
          </w:tcPr>
          <w:p w14:paraId="4B8AEF3F" w14:textId="77777777" w:rsidR="004A7DDF" w:rsidRPr="007C4177" w:rsidRDefault="004A7DDF" w:rsidP="007C4177">
            <w:pPr>
              <w:spacing w:before="60" w:after="120"/>
              <w:rPr>
                <w:rFonts w:cs="Segoe UI"/>
                <w:b/>
                <w:bCs/>
                <w:sz w:val="18"/>
                <w:szCs w:val="18"/>
              </w:rPr>
            </w:pPr>
            <w:r w:rsidRPr="007C4177">
              <w:rPr>
                <w:rFonts w:cs="Segoe UI"/>
                <w:b/>
                <w:bCs/>
                <w:sz w:val="18"/>
                <w:szCs w:val="18"/>
              </w:rPr>
              <w:t>↓2 level</w:t>
            </w:r>
          </w:p>
          <w:p w14:paraId="2C092538" w14:textId="77777777" w:rsidR="004A7DDF" w:rsidRPr="007C4177" w:rsidRDefault="004A7DDF" w:rsidP="007C4177">
            <w:pPr>
              <w:spacing w:before="60" w:after="120"/>
              <w:rPr>
                <w:rFonts w:cs="Segoe UI"/>
                <w:sz w:val="18"/>
                <w:szCs w:val="18"/>
              </w:rPr>
            </w:pPr>
            <w:r w:rsidRPr="007C4177">
              <w:rPr>
                <w:rFonts w:cs="Segoe UI"/>
                <w:sz w:val="18"/>
                <w:szCs w:val="18"/>
              </w:rPr>
              <w:t>No direct evidence for PB sub-group about suicidality</w:t>
            </w:r>
          </w:p>
        </w:tc>
        <w:tc>
          <w:tcPr>
            <w:tcW w:w="1854" w:type="dxa"/>
          </w:tcPr>
          <w:p w14:paraId="75E5AD4E"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073692FC" w14:textId="77777777" w:rsidR="004A7DDF" w:rsidRPr="007C4177" w:rsidRDefault="004A7DDF" w:rsidP="007C4177">
            <w:pPr>
              <w:spacing w:before="60" w:after="120"/>
              <w:rPr>
                <w:rFonts w:cs="Segoe UI"/>
                <w:sz w:val="18"/>
                <w:szCs w:val="18"/>
              </w:rPr>
            </w:pPr>
            <w:r w:rsidRPr="007C4177">
              <w:rPr>
                <w:rFonts w:cs="Segoe UI"/>
                <w:sz w:val="18"/>
                <w:szCs w:val="18"/>
              </w:rPr>
              <w:t>Few participants</w:t>
            </w:r>
          </w:p>
          <w:p w14:paraId="53B17495" w14:textId="77777777" w:rsidR="004A7DDF" w:rsidRPr="007C4177" w:rsidRDefault="004A7DDF" w:rsidP="007C4177">
            <w:pPr>
              <w:spacing w:before="60" w:after="120"/>
              <w:rPr>
                <w:rFonts w:cs="Segoe UI"/>
                <w:b/>
                <w:bCs/>
                <w:sz w:val="18"/>
                <w:szCs w:val="18"/>
              </w:rPr>
            </w:pPr>
            <w:r w:rsidRPr="007C4177">
              <w:rPr>
                <w:rFonts w:cs="Segoe UI"/>
                <w:sz w:val="18"/>
                <w:szCs w:val="18"/>
              </w:rPr>
              <w:t>&lt;400 optimal information size</w:t>
            </w:r>
          </w:p>
        </w:tc>
        <w:tc>
          <w:tcPr>
            <w:tcW w:w="1699" w:type="dxa"/>
          </w:tcPr>
          <w:p w14:paraId="59D26A52"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78459EBB" w14:textId="77777777" w:rsidR="004A7DDF" w:rsidRPr="007C4177" w:rsidRDefault="004A7DDF" w:rsidP="007C4177">
            <w:pPr>
              <w:spacing w:before="60" w:after="120"/>
              <w:rPr>
                <w:rFonts w:cs="Segoe UI"/>
                <w:b/>
                <w:bCs/>
                <w:sz w:val="18"/>
                <w:szCs w:val="18"/>
              </w:rPr>
            </w:pPr>
            <w:r w:rsidRPr="007C4177">
              <w:rPr>
                <w:rFonts w:cs="Segoe UI"/>
                <w:sz w:val="18"/>
                <w:szCs w:val="18"/>
              </w:rPr>
              <w:t>Not assessed</w:t>
            </w:r>
          </w:p>
        </w:tc>
        <w:tc>
          <w:tcPr>
            <w:tcW w:w="1415" w:type="dxa"/>
          </w:tcPr>
          <w:p w14:paraId="21E76F0F"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tc>
        <w:tc>
          <w:tcPr>
            <w:tcW w:w="1249" w:type="dxa"/>
          </w:tcPr>
          <w:p w14:paraId="469C677E" w14:textId="77777777" w:rsidR="004A7DDF" w:rsidRPr="007C4177" w:rsidRDefault="004A7DDF" w:rsidP="007C4177">
            <w:pPr>
              <w:spacing w:before="60" w:after="120"/>
              <w:rPr>
                <w:rFonts w:cs="Segoe UI"/>
                <w:b/>
                <w:bCs/>
                <w:sz w:val="18"/>
                <w:szCs w:val="18"/>
              </w:rPr>
            </w:pPr>
            <w:r w:rsidRPr="007C4177">
              <w:rPr>
                <w:rFonts w:cs="Segoe UI"/>
                <w:b/>
                <w:bCs/>
                <w:color w:val="FF0000"/>
                <w:sz w:val="18"/>
                <w:szCs w:val="18"/>
              </w:rPr>
              <w:t>Very low</w:t>
            </w:r>
          </w:p>
        </w:tc>
      </w:tr>
      <w:tr w:rsidR="004A7DDF" w:rsidRPr="00536B3F" w14:paraId="230A780A" w14:textId="77777777" w:rsidTr="00536B3F">
        <w:tc>
          <w:tcPr>
            <w:tcW w:w="1852" w:type="dxa"/>
          </w:tcPr>
          <w:p w14:paraId="6E33BBF8" w14:textId="77777777" w:rsidR="004A7DDF" w:rsidRPr="007C4177" w:rsidRDefault="004A7DDF" w:rsidP="007C4177">
            <w:pPr>
              <w:keepNext/>
              <w:spacing w:before="60" w:after="120"/>
              <w:rPr>
                <w:rFonts w:cs="Segoe UI"/>
                <w:sz w:val="18"/>
                <w:szCs w:val="18"/>
              </w:rPr>
            </w:pPr>
            <w:r w:rsidRPr="007C4177">
              <w:rPr>
                <w:rFonts w:cs="Segoe UI"/>
                <w:sz w:val="18"/>
                <w:szCs w:val="18"/>
              </w:rPr>
              <w:lastRenderedPageBreak/>
              <w:t>Self-harm</w:t>
            </w:r>
          </w:p>
        </w:tc>
        <w:tc>
          <w:tcPr>
            <w:tcW w:w="2041" w:type="dxa"/>
          </w:tcPr>
          <w:p w14:paraId="51BF1C25" w14:textId="77777777" w:rsidR="004A7DDF" w:rsidRPr="007C4177" w:rsidRDefault="004A7DDF" w:rsidP="007C4177">
            <w:pPr>
              <w:keepNext/>
              <w:spacing w:before="60" w:after="120"/>
              <w:rPr>
                <w:rFonts w:cs="Segoe UI"/>
                <w:b/>
                <w:bCs/>
                <w:sz w:val="18"/>
                <w:szCs w:val="18"/>
              </w:rPr>
            </w:pPr>
            <w:r w:rsidRPr="007C4177">
              <w:rPr>
                <w:rFonts w:cs="Segoe UI"/>
                <w:b/>
                <w:bCs/>
                <w:sz w:val="18"/>
                <w:szCs w:val="18"/>
              </w:rPr>
              <w:t>↓2 level</w:t>
            </w:r>
          </w:p>
          <w:p w14:paraId="2BA78571" w14:textId="77777777" w:rsidR="004A7DDF" w:rsidRPr="007C4177" w:rsidRDefault="004A7DDF" w:rsidP="007C4177">
            <w:pPr>
              <w:keepNext/>
              <w:spacing w:before="60" w:after="120"/>
              <w:rPr>
                <w:rFonts w:cs="Segoe UI"/>
                <w:sz w:val="18"/>
                <w:szCs w:val="18"/>
              </w:rPr>
            </w:pPr>
            <w:r w:rsidRPr="007C4177">
              <w:rPr>
                <w:rFonts w:cs="Segoe UI"/>
                <w:sz w:val="18"/>
                <w:szCs w:val="18"/>
              </w:rPr>
              <w:t xml:space="preserve">No control/comparison </w:t>
            </w:r>
          </w:p>
          <w:p w14:paraId="54B71D43" w14:textId="77777777" w:rsidR="004A7DDF" w:rsidRPr="007C4177" w:rsidRDefault="004A7DDF" w:rsidP="007C4177">
            <w:pPr>
              <w:keepNext/>
              <w:spacing w:before="60" w:after="120"/>
              <w:rPr>
                <w:rFonts w:cs="Segoe UI"/>
                <w:b/>
                <w:bCs/>
                <w:sz w:val="18"/>
                <w:szCs w:val="18"/>
              </w:rPr>
            </w:pPr>
            <w:r w:rsidRPr="007C4177">
              <w:rPr>
                <w:rFonts w:cs="Segoe UI"/>
                <w:sz w:val="18"/>
                <w:szCs w:val="18"/>
              </w:rPr>
              <w:t>No information about the PB sub-group in relation to self-harm</w:t>
            </w:r>
          </w:p>
        </w:tc>
        <w:tc>
          <w:tcPr>
            <w:tcW w:w="1959" w:type="dxa"/>
          </w:tcPr>
          <w:p w14:paraId="0FEA6BAF" w14:textId="77777777" w:rsidR="004A7DDF" w:rsidRPr="007C4177" w:rsidRDefault="004A7DDF" w:rsidP="007C4177">
            <w:pPr>
              <w:keepNext/>
              <w:spacing w:before="60" w:after="120"/>
              <w:rPr>
                <w:rFonts w:cs="Segoe UI"/>
                <w:b/>
                <w:bCs/>
                <w:sz w:val="18"/>
                <w:szCs w:val="18"/>
              </w:rPr>
            </w:pPr>
            <w:r w:rsidRPr="007C4177">
              <w:rPr>
                <w:rFonts w:cs="Segoe UI"/>
                <w:b/>
                <w:bCs/>
                <w:sz w:val="18"/>
                <w:szCs w:val="18"/>
              </w:rPr>
              <w:t>↓1 level</w:t>
            </w:r>
          </w:p>
          <w:p w14:paraId="2F31D1F8" w14:textId="77777777" w:rsidR="004A7DDF" w:rsidRPr="007C4177" w:rsidRDefault="004A7DDF" w:rsidP="007C4177">
            <w:pPr>
              <w:keepNext/>
              <w:spacing w:before="60" w:after="120"/>
              <w:rPr>
                <w:rFonts w:cs="Segoe UI"/>
                <w:sz w:val="18"/>
                <w:szCs w:val="18"/>
              </w:rPr>
            </w:pPr>
            <w:r w:rsidRPr="007C4177">
              <w:rPr>
                <w:rFonts w:cs="Segoe UI"/>
                <w:sz w:val="18"/>
                <w:szCs w:val="18"/>
              </w:rPr>
              <w:t>Heterogeneity not able to be evaluated due to no reporting of the differences between PB and other cohort groups</w:t>
            </w:r>
          </w:p>
        </w:tc>
        <w:tc>
          <w:tcPr>
            <w:tcW w:w="1884" w:type="dxa"/>
          </w:tcPr>
          <w:p w14:paraId="2550F62E" w14:textId="77777777" w:rsidR="004A7DDF" w:rsidRPr="007C4177" w:rsidRDefault="004A7DDF" w:rsidP="007C4177">
            <w:pPr>
              <w:keepNext/>
              <w:spacing w:before="60" w:after="120"/>
              <w:rPr>
                <w:rFonts w:cs="Segoe UI"/>
                <w:b/>
                <w:bCs/>
                <w:sz w:val="18"/>
                <w:szCs w:val="18"/>
              </w:rPr>
            </w:pPr>
            <w:r w:rsidRPr="007C4177">
              <w:rPr>
                <w:rFonts w:cs="Segoe UI"/>
                <w:b/>
                <w:bCs/>
                <w:sz w:val="18"/>
                <w:szCs w:val="18"/>
              </w:rPr>
              <w:t>↓2 level</w:t>
            </w:r>
          </w:p>
          <w:p w14:paraId="2E010972" w14:textId="77777777" w:rsidR="004A7DDF" w:rsidRPr="007C4177" w:rsidRDefault="004A7DDF" w:rsidP="007C4177">
            <w:pPr>
              <w:keepNext/>
              <w:spacing w:before="60" w:after="120"/>
              <w:rPr>
                <w:rFonts w:cs="Segoe UI"/>
                <w:sz w:val="18"/>
                <w:szCs w:val="18"/>
              </w:rPr>
            </w:pPr>
            <w:r w:rsidRPr="007C4177">
              <w:rPr>
                <w:rFonts w:cs="Segoe UI"/>
                <w:sz w:val="18"/>
                <w:szCs w:val="18"/>
              </w:rPr>
              <w:t>No direct evidence for PB sub-group about self-harm</w:t>
            </w:r>
          </w:p>
        </w:tc>
        <w:tc>
          <w:tcPr>
            <w:tcW w:w="1854" w:type="dxa"/>
          </w:tcPr>
          <w:p w14:paraId="78D41FDF" w14:textId="77777777" w:rsidR="004A7DDF" w:rsidRPr="007C4177" w:rsidRDefault="004A7DDF" w:rsidP="007C4177">
            <w:pPr>
              <w:keepNext/>
              <w:spacing w:before="60" w:after="120"/>
              <w:rPr>
                <w:rFonts w:cs="Segoe UI"/>
                <w:b/>
                <w:bCs/>
                <w:sz w:val="18"/>
                <w:szCs w:val="18"/>
              </w:rPr>
            </w:pPr>
            <w:r w:rsidRPr="007C4177">
              <w:rPr>
                <w:rFonts w:cs="Segoe UI"/>
                <w:b/>
                <w:bCs/>
                <w:sz w:val="18"/>
                <w:szCs w:val="18"/>
              </w:rPr>
              <w:t>↓1 level</w:t>
            </w:r>
          </w:p>
          <w:p w14:paraId="7CD79675" w14:textId="77777777" w:rsidR="004A7DDF" w:rsidRPr="007C4177" w:rsidRDefault="004A7DDF" w:rsidP="007C4177">
            <w:pPr>
              <w:keepNext/>
              <w:spacing w:before="60" w:after="120"/>
              <w:rPr>
                <w:rFonts w:cs="Segoe UI"/>
                <w:sz w:val="18"/>
                <w:szCs w:val="18"/>
              </w:rPr>
            </w:pPr>
            <w:r w:rsidRPr="007C4177">
              <w:rPr>
                <w:rFonts w:cs="Segoe UI"/>
                <w:sz w:val="18"/>
                <w:szCs w:val="18"/>
              </w:rPr>
              <w:t>Few participants</w:t>
            </w:r>
          </w:p>
          <w:p w14:paraId="75B40ECC" w14:textId="77777777" w:rsidR="004A7DDF" w:rsidRPr="007C4177" w:rsidRDefault="004A7DDF" w:rsidP="007C4177">
            <w:pPr>
              <w:keepNext/>
              <w:spacing w:before="60" w:after="120"/>
              <w:rPr>
                <w:rFonts w:cs="Segoe UI"/>
                <w:b/>
                <w:bCs/>
                <w:sz w:val="18"/>
                <w:szCs w:val="18"/>
              </w:rPr>
            </w:pPr>
            <w:r w:rsidRPr="007C4177">
              <w:rPr>
                <w:rFonts w:cs="Segoe UI"/>
                <w:sz w:val="18"/>
                <w:szCs w:val="18"/>
              </w:rPr>
              <w:t>&lt;400 optimal information size</w:t>
            </w:r>
          </w:p>
        </w:tc>
        <w:tc>
          <w:tcPr>
            <w:tcW w:w="1699" w:type="dxa"/>
          </w:tcPr>
          <w:p w14:paraId="17A89189" w14:textId="77777777" w:rsidR="004A7DDF" w:rsidRPr="007C4177" w:rsidRDefault="004A7DDF" w:rsidP="007C4177">
            <w:pPr>
              <w:keepNext/>
              <w:spacing w:before="60" w:after="120"/>
              <w:rPr>
                <w:rFonts w:cs="Segoe UI"/>
                <w:b/>
                <w:bCs/>
                <w:sz w:val="18"/>
                <w:szCs w:val="18"/>
              </w:rPr>
            </w:pPr>
            <w:r w:rsidRPr="007C4177">
              <w:rPr>
                <w:rFonts w:cs="Segoe UI"/>
                <w:b/>
                <w:bCs/>
                <w:sz w:val="18"/>
                <w:szCs w:val="18"/>
              </w:rPr>
              <w:t>No change</w:t>
            </w:r>
          </w:p>
          <w:p w14:paraId="38E3FE20" w14:textId="77777777" w:rsidR="004A7DDF" w:rsidRPr="007C4177" w:rsidRDefault="004A7DDF" w:rsidP="007C4177">
            <w:pPr>
              <w:keepNext/>
              <w:spacing w:before="60" w:after="120"/>
              <w:rPr>
                <w:rFonts w:cs="Segoe UI"/>
                <w:b/>
                <w:bCs/>
                <w:sz w:val="18"/>
                <w:szCs w:val="18"/>
              </w:rPr>
            </w:pPr>
            <w:r w:rsidRPr="007C4177">
              <w:rPr>
                <w:rFonts w:cs="Segoe UI"/>
                <w:sz w:val="18"/>
                <w:szCs w:val="18"/>
              </w:rPr>
              <w:t>Not assessed</w:t>
            </w:r>
          </w:p>
        </w:tc>
        <w:tc>
          <w:tcPr>
            <w:tcW w:w="1415" w:type="dxa"/>
          </w:tcPr>
          <w:p w14:paraId="1D98E4CC" w14:textId="77777777" w:rsidR="004A7DDF" w:rsidRPr="007C4177" w:rsidRDefault="004A7DDF" w:rsidP="007C4177">
            <w:pPr>
              <w:keepNext/>
              <w:spacing w:before="60" w:after="120"/>
              <w:rPr>
                <w:rFonts w:cs="Segoe UI"/>
                <w:b/>
                <w:bCs/>
                <w:sz w:val="18"/>
                <w:szCs w:val="18"/>
              </w:rPr>
            </w:pPr>
            <w:r w:rsidRPr="007C4177">
              <w:rPr>
                <w:rFonts w:cs="Segoe UI"/>
                <w:b/>
                <w:bCs/>
                <w:sz w:val="18"/>
                <w:szCs w:val="18"/>
              </w:rPr>
              <w:t>No change</w:t>
            </w:r>
          </w:p>
        </w:tc>
        <w:tc>
          <w:tcPr>
            <w:tcW w:w="1249" w:type="dxa"/>
          </w:tcPr>
          <w:p w14:paraId="0D8E316A" w14:textId="77777777" w:rsidR="004A7DDF" w:rsidRPr="007C4177" w:rsidRDefault="004A7DDF" w:rsidP="007C4177">
            <w:pPr>
              <w:keepNext/>
              <w:spacing w:before="60" w:after="120"/>
              <w:rPr>
                <w:rFonts w:cs="Segoe UI"/>
                <w:b/>
                <w:bCs/>
                <w:sz w:val="18"/>
                <w:szCs w:val="18"/>
              </w:rPr>
            </w:pPr>
            <w:r w:rsidRPr="007C4177">
              <w:rPr>
                <w:rFonts w:cs="Segoe UI"/>
                <w:b/>
                <w:bCs/>
                <w:color w:val="FF0000"/>
                <w:sz w:val="18"/>
                <w:szCs w:val="18"/>
              </w:rPr>
              <w:t>Very low</w:t>
            </w:r>
          </w:p>
        </w:tc>
      </w:tr>
      <w:tr w:rsidR="004A7DDF" w:rsidRPr="00536B3F" w14:paraId="37797483" w14:textId="77777777" w:rsidTr="00536B3F">
        <w:tc>
          <w:tcPr>
            <w:tcW w:w="1852" w:type="dxa"/>
          </w:tcPr>
          <w:p w14:paraId="63ABEAE0" w14:textId="77777777" w:rsidR="004A7DDF" w:rsidRPr="007C4177" w:rsidRDefault="004A7DDF" w:rsidP="007C4177">
            <w:pPr>
              <w:spacing w:before="60" w:after="120"/>
              <w:rPr>
                <w:rFonts w:cs="Segoe UI"/>
                <w:sz w:val="18"/>
                <w:szCs w:val="18"/>
              </w:rPr>
            </w:pPr>
            <w:r w:rsidRPr="007C4177">
              <w:rPr>
                <w:rFonts w:cs="Segoe UI"/>
                <w:sz w:val="18"/>
                <w:szCs w:val="18"/>
              </w:rPr>
              <w:t>Anxiety</w:t>
            </w:r>
          </w:p>
        </w:tc>
        <w:tc>
          <w:tcPr>
            <w:tcW w:w="2041" w:type="dxa"/>
          </w:tcPr>
          <w:p w14:paraId="555E8C02"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272E1380" w14:textId="77777777" w:rsidR="004A7DDF" w:rsidRPr="007C4177" w:rsidRDefault="004A7DDF" w:rsidP="007C4177">
            <w:pPr>
              <w:spacing w:before="60" w:after="120"/>
              <w:rPr>
                <w:rFonts w:cs="Segoe UI"/>
                <w:sz w:val="18"/>
                <w:szCs w:val="18"/>
              </w:rPr>
            </w:pPr>
            <w:r w:rsidRPr="007C4177">
              <w:rPr>
                <w:rFonts w:cs="Segoe UI"/>
                <w:sz w:val="18"/>
                <w:szCs w:val="18"/>
              </w:rPr>
              <w:t>No control</w:t>
            </w:r>
          </w:p>
          <w:p w14:paraId="2DAEE91F" w14:textId="77777777" w:rsidR="004A7DDF" w:rsidRPr="007C4177" w:rsidRDefault="004A7DDF" w:rsidP="007C4177">
            <w:pPr>
              <w:spacing w:before="60" w:after="120"/>
              <w:rPr>
                <w:rFonts w:cs="Segoe UI"/>
                <w:sz w:val="18"/>
                <w:szCs w:val="18"/>
              </w:rPr>
            </w:pPr>
            <w:r w:rsidRPr="007C4177">
              <w:rPr>
                <w:rFonts w:cs="Segoe UI"/>
                <w:sz w:val="18"/>
                <w:szCs w:val="18"/>
              </w:rPr>
              <w:t xml:space="preserve"> </w:t>
            </w:r>
          </w:p>
          <w:p w14:paraId="2A321903" w14:textId="77777777" w:rsidR="004A7DDF" w:rsidRPr="007C4177" w:rsidRDefault="004A7DDF" w:rsidP="007C4177">
            <w:pPr>
              <w:spacing w:before="60" w:after="120"/>
              <w:rPr>
                <w:rFonts w:cs="Segoe UI"/>
                <w:b/>
                <w:bCs/>
                <w:sz w:val="18"/>
                <w:szCs w:val="18"/>
              </w:rPr>
            </w:pPr>
          </w:p>
        </w:tc>
        <w:tc>
          <w:tcPr>
            <w:tcW w:w="1959" w:type="dxa"/>
          </w:tcPr>
          <w:p w14:paraId="5EF65E41"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2C8ADF79" w14:textId="77777777" w:rsidR="004A7DDF" w:rsidRPr="007C4177" w:rsidRDefault="004A7DDF" w:rsidP="007C4177">
            <w:pPr>
              <w:spacing w:before="60" w:after="120"/>
              <w:rPr>
                <w:rFonts w:cs="Segoe UI"/>
                <w:sz w:val="18"/>
                <w:szCs w:val="18"/>
              </w:rPr>
            </w:pPr>
            <w:r w:rsidRPr="007C4177">
              <w:rPr>
                <w:rFonts w:cs="Segoe UI"/>
                <w:sz w:val="18"/>
                <w:szCs w:val="18"/>
              </w:rPr>
              <w:t>Limited explanation of the differences between PB and other cohort groups but heterogeneity evident in of results tables</w:t>
            </w:r>
          </w:p>
        </w:tc>
        <w:tc>
          <w:tcPr>
            <w:tcW w:w="1884" w:type="dxa"/>
          </w:tcPr>
          <w:p w14:paraId="66ABE219"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6B0DBB50" w14:textId="77777777" w:rsidR="004A7DDF" w:rsidRPr="007C4177" w:rsidRDefault="004A7DDF" w:rsidP="007C4177">
            <w:pPr>
              <w:spacing w:before="60" w:after="120"/>
              <w:rPr>
                <w:rFonts w:cs="Segoe UI"/>
                <w:sz w:val="18"/>
                <w:szCs w:val="18"/>
              </w:rPr>
            </w:pPr>
            <w:r w:rsidRPr="007C4177">
              <w:rPr>
                <w:rFonts w:cs="Segoe UI"/>
                <w:sz w:val="18"/>
                <w:szCs w:val="18"/>
              </w:rPr>
              <w:t>Direct measurement of anxiety and reporting of subset anxiety results for all cohorts provided</w:t>
            </w:r>
          </w:p>
        </w:tc>
        <w:tc>
          <w:tcPr>
            <w:tcW w:w="1854" w:type="dxa"/>
          </w:tcPr>
          <w:p w14:paraId="08D7CAED"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59909813" w14:textId="77777777" w:rsidR="004A7DDF" w:rsidRPr="007C4177" w:rsidRDefault="004A7DDF" w:rsidP="007C4177">
            <w:pPr>
              <w:spacing w:before="60" w:after="120"/>
              <w:rPr>
                <w:rFonts w:cs="Segoe UI"/>
                <w:sz w:val="18"/>
                <w:szCs w:val="18"/>
              </w:rPr>
            </w:pPr>
            <w:r w:rsidRPr="007C4177">
              <w:rPr>
                <w:rFonts w:cs="Segoe UI"/>
                <w:sz w:val="18"/>
                <w:szCs w:val="18"/>
              </w:rPr>
              <w:t>Few participants</w:t>
            </w:r>
          </w:p>
          <w:p w14:paraId="1B26F0AA" w14:textId="77777777" w:rsidR="004A7DDF" w:rsidRPr="007C4177" w:rsidRDefault="004A7DDF" w:rsidP="007C4177">
            <w:pPr>
              <w:spacing w:before="60" w:after="120"/>
              <w:rPr>
                <w:rFonts w:cs="Segoe UI"/>
                <w:b/>
                <w:bCs/>
                <w:sz w:val="18"/>
                <w:szCs w:val="18"/>
              </w:rPr>
            </w:pPr>
            <w:r w:rsidRPr="007C4177">
              <w:rPr>
                <w:rFonts w:cs="Segoe UI"/>
                <w:sz w:val="18"/>
                <w:szCs w:val="18"/>
              </w:rPr>
              <w:t>&lt;400 optimal information size</w:t>
            </w:r>
          </w:p>
        </w:tc>
        <w:tc>
          <w:tcPr>
            <w:tcW w:w="1699" w:type="dxa"/>
          </w:tcPr>
          <w:p w14:paraId="3FEB627B"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442DCF6A" w14:textId="77777777" w:rsidR="004A7DDF" w:rsidRPr="007C4177" w:rsidRDefault="004A7DDF" w:rsidP="007C4177">
            <w:pPr>
              <w:spacing w:before="60" w:after="120"/>
              <w:rPr>
                <w:rFonts w:cs="Segoe UI"/>
                <w:sz w:val="18"/>
                <w:szCs w:val="18"/>
              </w:rPr>
            </w:pPr>
            <w:r w:rsidRPr="007C4177">
              <w:rPr>
                <w:rFonts w:cs="Segoe UI"/>
                <w:sz w:val="18"/>
                <w:szCs w:val="18"/>
              </w:rPr>
              <w:t>Not assessed</w:t>
            </w:r>
          </w:p>
        </w:tc>
        <w:tc>
          <w:tcPr>
            <w:tcW w:w="1415" w:type="dxa"/>
          </w:tcPr>
          <w:p w14:paraId="2C7B0155"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tc>
        <w:tc>
          <w:tcPr>
            <w:tcW w:w="1249" w:type="dxa"/>
          </w:tcPr>
          <w:p w14:paraId="05EEDBF8" w14:textId="77777777" w:rsidR="004A7DDF" w:rsidRPr="007C4177" w:rsidRDefault="004A7DDF" w:rsidP="007C4177">
            <w:pPr>
              <w:spacing w:before="60" w:after="120"/>
              <w:rPr>
                <w:rFonts w:cs="Segoe UI"/>
                <w:b/>
                <w:bCs/>
                <w:color w:val="4472C4"/>
                <w:sz w:val="18"/>
                <w:szCs w:val="18"/>
              </w:rPr>
            </w:pPr>
            <w:r w:rsidRPr="007C4177">
              <w:rPr>
                <w:rFonts w:cs="Segoe UI"/>
                <w:b/>
                <w:bCs/>
                <w:color w:val="4472C4"/>
                <w:sz w:val="18"/>
                <w:szCs w:val="18"/>
              </w:rPr>
              <w:t>Moderate</w:t>
            </w:r>
          </w:p>
        </w:tc>
      </w:tr>
      <w:tr w:rsidR="004A7DDF" w:rsidRPr="00536B3F" w14:paraId="1EFD3650" w14:textId="77777777" w:rsidTr="00536B3F">
        <w:tc>
          <w:tcPr>
            <w:tcW w:w="1852" w:type="dxa"/>
          </w:tcPr>
          <w:p w14:paraId="4977A101" w14:textId="77777777" w:rsidR="004A7DDF" w:rsidRPr="007C4177" w:rsidRDefault="004A7DDF" w:rsidP="007C4177">
            <w:pPr>
              <w:spacing w:before="60" w:after="120"/>
              <w:rPr>
                <w:rFonts w:cs="Segoe UI"/>
                <w:sz w:val="18"/>
                <w:szCs w:val="18"/>
              </w:rPr>
            </w:pPr>
            <w:r w:rsidRPr="007C4177">
              <w:rPr>
                <w:rFonts w:cs="Segoe UI"/>
                <w:sz w:val="18"/>
                <w:szCs w:val="18"/>
              </w:rPr>
              <w:t>Depression</w:t>
            </w:r>
          </w:p>
        </w:tc>
        <w:tc>
          <w:tcPr>
            <w:tcW w:w="2041" w:type="dxa"/>
          </w:tcPr>
          <w:p w14:paraId="0D686DEC"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7A4D9FF1" w14:textId="77777777" w:rsidR="004A7DDF" w:rsidRPr="007C4177" w:rsidRDefault="004A7DDF" w:rsidP="007C4177">
            <w:pPr>
              <w:spacing w:before="60" w:after="120"/>
              <w:rPr>
                <w:rFonts w:cs="Segoe UI"/>
                <w:b/>
                <w:bCs/>
                <w:sz w:val="18"/>
                <w:szCs w:val="18"/>
              </w:rPr>
            </w:pPr>
            <w:r w:rsidRPr="007C4177">
              <w:rPr>
                <w:rFonts w:cs="Segoe UI"/>
                <w:b/>
                <w:bCs/>
                <w:sz w:val="18"/>
                <w:szCs w:val="18"/>
              </w:rPr>
              <w:t>No control</w:t>
            </w:r>
          </w:p>
        </w:tc>
        <w:tc>
          <w:tcPr>
            <w:tcW w:w="1959" w:type="dxa"/>
          </w:tcPr>
          <w:p w14:paraId="0EFDDD03"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3C146454" w14:textId="77777777" w:rsidR="004A7DDF" w:rsidRPr="007C4177" w:rsidRDefault="004A7DDF" w:rsidP="007C4177">
            <w:pPr>
              <w:spacing w:before="60" w:after="120"/>
              <w:rPr>
                <w:rFonts w:cs="Segoe UI"/>
                <w:sz w:val="18"/>
                <w:szCs w:val="18"/>
              </w:rPr>
            </w:pPr>
            <w:r w:rsidRPr="007C4177">
              <w:rPr>
                <w:rFonts w:cs="Segoe UI"/>
                <w:sz w:val="18"/>
                <w:szCs w:val="18"/>
              </w:rPr>
              <w:t>Limited explanation of the differences between PB and other cohort groups but heterogeneity evident in of results tables</w:t>
            </w:r>
          </w:p>
        </w:tc>
        <w:tc>
          <w:tcPr>
            <w:tcW w:w="1884" w:type="dxa"/>
          </w:tcPr>
          <w:p w14:paraId="7559B2BE"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0D2B2720" w14:textId="77777777" w:rsidR="004A7DDF" w:rsidRPr="007C4177" w:rsidRDefault="004A7DDF" w:rsidP="007C4177">
            <w:pPr>
              <w:spacing w:before="60" w:after="120"/>
              <w:rPr>
                <w:rFonts w:cs="Segoe UI"/>
                <w:sz w:val="18"/>
                <w:szCs w:val="18"/>
              </w:rPr>
            </w:pPr>
            <w:r w:rsidRPr="007C4177">
              <w:rPr>
                <w:rFonts w:cs="Segoe UI"/>
                <w:sz w:val="18"/>
                <w:szCs w:val="18"/>
              </w:rPr>
              <w:t>Direct measurement of depression including self-reported and clinically reported for all cohorts provided</w:t>
            </w:r>
          </w:p>
        </w:tc>
        <w:tc>
          <w:tcPr>
            <w:tcW w:w="1854" w:type="dxa"/>
          </w:tcPr>
          <w:p w14:paraId="4B88B317" w14:textId="77777777" w:rsidR="004A7DDF" w:rsidRPr="007C4177" w:rsidRDefault="004A7DDF" w:rsidP="007C4177">
            <w:pPr>
              <w:spacing w:before="60" w:after="120"/>
              <w:rPr>
                <w:rFonts w:cs="Segoe UI"/>
                <w:b/>
                <w:bCs/>
                <w:sz w:val="18"/>
                <w:szCs w:val="18"/>
              </w:rPr>
            </w:pPr>
            <w:r w:rsidRPr="007C4177">
              <w:rPr>
                <w:rFonts w:cs="Segoe UI"/>
                <w:b/>
                <w:bCs/>
                <w:sz w:val="18"/>
                <w:szCs w:val="18"/>
              </w:rPr>
              <w:t>↓1 level</w:t>
            </w:r>
          </w:p>
          <w:p w14:paraId="564B6999" w14:textId="77777777" w:rsidR="004A7DDF" w:rsidRPr="007C4177" w:rsidRDefault="004A7DDF" w:rsidP="007C4177">
            <w:pPr>
              <w:spacing w:before="60" w:after="120"/>
              <w:rPr>
                <w:rFonts w:cs="Segoe UI"/>
                <w:sz w:val="18"/>
                <w:szCs w:val="18"/>
              </w:rPr>
            </w:pPr>
            <w:r w:rsidRPr="007C4177">
              <w:rPr>
                <w:rFonts w:cs="Segoe UI"/>
                <w:sz w:val="18"/>
                <w:szCs w:val="18"/>
              </w:rPr>
              <w:t>Few participants</w:t>
            </w:r>
          </w:p>
          <w:p w14:paraId="261EF02B" w14:textId="77777777" w:rsidR="004A7DDF" w:rsidRPr="007C4177" w:rsidRDefault="004A7DDF" w:rsidP="007C4177">
            <w:pPr>
              <w:spacing w:before="60" w:after="120"/>
              <w:rPr>
                <w:rFonts w:cs="Segoe UI"/>
                <w:b/>
                <w:bCs/>
                <w:sz w:val="18"/>
                <w:szCs w:val="18"/>
              </w:rPr>
            </w:pPr>
            <w:r w:rsidRPr="007C4177">
              <w:rPr>
                <w:rFonts w:cs="Segoe UI"/>
                <w:sz w:val="18"/>
                <w:szCs w:val="18"/>
              </w:rPr>
              <w:t>&lt;400 optimal information size</w:t>
            </w:r>
          </w:p>
        </w:tc>
        <w:tc>
          <w:tcPr>
            <w:tcW w:w="1699" w:type="dxa"/>
          </w:tcPr>
          <w:p w14:paraId="0BF07672"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p w14:paraId="22FC9835" w14:textId="77777777" w:rsidR="004A7DDF" w:rsidRPr="007C4177" w:rsidRDefault="004A7DDF" w:rsidP="007C4177">
            <w:pPr>
              <w:spacing w:before="60" w:after="120"/>
              <w:rPr>
                <w:rFonts w:cs="Segoe UI"/>
                <w:b/>
                <w:bCs/>
                <w:sz w:val="18"/>
                <w:szCs w:val="18"/>
              </w:rPr>
            </w:pPr>
            <w:r w:rsidRPr="007C4177">
              <w:rPr>
                <w:rFonts w:cs="Segoe UI"/>
                <w:sz w:val="18"/>
                <w:szCs w:val="18"/>
              </w:rPr>
              <w:t>Not assessed</w:t>
            </w:r>
          </w:p>
        </w:tc>
        <w:tc>
          <w:tcPr>
            <w:tcW w:w="1415" w:type="dxa"/>
          </w:tcPr>
          <w:p w14:paraId="4F67E3D9" w14:textId="77777777" w:rsidR="004A7DDF" w:rsidRPr="007C4177" w:rsidRDefault="004A7DDF" w:rsidP="007C4177">
            <w:pPr>
              <w:spacing w:before="60" w:after="120"/>
              <w:rPr>
                <w:rFonts w:cs="Segoe UI"/>
                <w:b/>
                <w:bCs/>
                <w:sz w:val="18"/>
                <w:szCs w:val="18"/>
              </w:rPr>
            </w:pPr>
            <w:r w:rsidRPr="007C4177">
              <w:rPr>
                <w:rFonts w:cs="Segoe UI"/>
                <w:b/>
                <w:bCs/>
                <w:sz w:val="18"/>
                <w:szCs w:val="18"/>
              </w:rPr>
              <w:t>No change</w:t>
            </w:r>
          </w:p>
        </w:tc>
        <w:tc>
          <w:tcPr>
            <w:tcW w:w="1249" w:type="dxa"/>
          </w:tcPr>
          <w:p w14:paraId="5F9CD751" w14:textId="77777777" w:rsidR="004A7DDF" w:rsidRPr="007C4177" w:rsidRDefault="004A7DDF" w:rsidP="007C4177">
            <w:pPr>
              <w:spacing w:before="60" w:after="120"/>
              <w:rPr>
                <w:rFonts w:cs="Segoe UI"/>
                <w:b/>
                <w:bCs/>
                <w:color w:val="4472C4"/>
                <w:sz w:val="18"/>
                <w:szCs w:val="18"/>
              </w:rPr>
            </w:pPr>
            <w:r w:rsidRPr="007C4177">
              <w:rPr>
                <w:rFonts w:cs="Segoe UI"/>
                <w:b/>
                <w:bCs/>
                <w:color w:val="4472C4"/>
                <w:sz w:val="18"/>
                <w:szCs w:val="18"/>
              </w:rPr>
              <w:t>Moderate</w:t>
            </w:r>
          </w:p>
        </w:tc>
      </w:tr>
      <w:tr w:rsidR="004A7DDF" w:rsidRPr="00536B3F" w14:paraId="197F38B3" w14:textId="77777777" w:rsidTr="00536B3F">
        <w:tc>
          <w:tcPr>
            <w:tcW w:w="1852" w:type="dxa"/>
          </w:tcPr>
          <w:p w14:paraId="73196683" w14:textId="77777777" w:rsidR="004A7DDF" w:rsidRPr="007C4177" w:rsidRDefault="004A7DDF" w:rsidP="007C4177">
            <w:pPr>
              <w:spacing w:before="60" w:after="120"/>
              <w:rPr>
                <w:rFonts w:cs="Segoe UI"/>
                <w:sz w:val="18"/>
                <w:szCs w:val="18"/>
              </w:rPr>
            </w:pPr>
            <w:r w:rsidRPr="007C4177">
              <w:rPr>
                <w:rFonts w:cs="Segoe UI"/>
                <w:sz w:val="18"/>
                <w:szCs w:val="18"/>
              </w:rPr>
              <w:t>Life satisfaction/QoL</w:t>
            </w:r>
          </w:p>
        </w:tc>
        <w:tc>
          <w:tcPr>
            <w:tcW w:w="2041" w:type="dxa"/>
          </w:tcPr>
          <w:p w14:paraId="307EAC6C"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959" w:type="dxa"/>
          </w:tcPr>
          <w:p w14:paraId="06A97664"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84" w:type="dxa"/>
          </w:tcPr>
          <w:p w14:paraId="2E2F94EC"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854" w:type="dxa"/>
          </w:tcPr>
          <w:p w14:paraId="7270FD38"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699" w:type="dxa"/>
          </w:tcPr>
          <w:p w14:paraId="73AF453A"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415" w:type="dxa"/>
          </w:tcPr>
          <w:p w14:paraId="25FFB3E3"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c>
          <w:tcPr>
            <w:tcW w:w="1249" w:type="dxa"/>
          </w:tcPr>
          <w:p w14:paraId="5DA4E201" w14:textId="77777777" w:rsidR="004A7DDF" w:rsidRPr="007C4177" w:rsidRDefault="004A7DDF" w:rsidP="007C4177">
            <w:pPr>
              <w:spacing w:before="60" w:after="120"/>
              <w:rPr>
                <w:rFonts w:cs="Segoe UI"/>
                <w:b/>
                <w:bCs/>
                <w:sz w:val="18"/>
                <w:szCs w:val="18"/>
              </w:rPr>
            </w:pPr>
            <w:r w:rsidRPr="007C4177">
              <w:rPr>
                <w:rFonts w:cs="Segoe UI"/>
                <w:b/>
                <w:bCs/>
                <w:sz w:val="18"/>
                <w:szCs w:val="18"/>
              </w:rPr>
              <w:t>N/A</w:t>
            </w:r>
          </w:p>
        </w:tc>
      </w:tr>
    </w:tbl>
    <w:p w14:paraId="40AEF9ED" w14:textId="77777777" w:rsidR="004A7DDF" w:rsidRDefault="004A7DDF" w:rsidP="004A7DDF"/>
    <w:p w14:paraId="13B6DD34" w14:textId="77777777" w:rsidR="004A7DDF" w:rsidRPr="004A7DDF" w:rsidRDefault="004A7DDF" w:rsidP="004A7DDF">
      <w:pPr>
        <w:pStyle w:val="Heading2"/>
        <w:spacing w:before="0"/>
        <w:rPr>
          <w:sz w:val="24"/>
          <w:szCs w:val="24"/>
        </w:rPr>
      </w:pPr>
      <w:bookmarkStart w:id="62" w:name="_Toc151391289"/>
      <w:bookmarkStart w:id="63" w:name="_Toc170398080"/>
      <w:r w:rsidRPr="004A7DDF">
        <w:rPr>
          <w:sz w:val="24"/>
          <w:szCs w:val="24"/>
        </w:rPr>
        <w:lastRenderedPageBreak/>
        <w:t>Risk of Bias – ROBINS - 1</w:t>
      </w:r>
      <w:bookmarkEnd w:id="62"/>
      <w:bookmarkEnd w:id="63"/>
    </w:p>
    <w:p w14:paraId="5EDA0655" w14:textId="32EEB29A" w:rsidR="004A7DDF" w:rsidRDefault="004A7DDF" w:rsidP="004A7DDF">
      <w:r>
        <w:rPr>
          <w:b/>
          <w:bCs/>
        </w:rPr>
        <w:t>Confounding domains:</w:t>
      </w:r>
      <w:r>
        <w:t xml:space="preserve"> socio-demographic situation; family support; public funding available; enrolled in a specialised service; puberty development (Tanner stage)</w:t>
      </w:r>
    </w:p>
    <w:p w14:paraId="0A46807C" w14:textId="77777777" w:rsidR="00536B3F" w:rsidRDefault="00536B3F" w:rsidP="004A7DDF"/>
    <w:p w14:paraId="6D31C610" w14:textId="77777777" w:rsidR="004A7DDF" w:rsidRDefault="004A7DDF" w:rsidP="004A7DDF">
      <w:r>
        <w:rPr>
          <w:b/>
          <w:bCs/>
        </w:rPr>
        <w:t>Co-interventions likely to have impact:</w:t>
      </w:r>
      <w:r>
        <w:t xml:space="preserve"> counselling, family therapy, school based support, peer support, community group engagement</w:t>
      </w:r>
    </w:p>
    <w:p w14:paraId="6E5F4B5F" w14:textId="77777777" w:rsidR="004A7DDF" w:rsidRPr="00D53790" w:rsidRDefault="004A7DDF" w:rsidP="004A7DDF">
      <w:pPr>
        <w:rPr>
          <w:sz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17"/>
        <w:gridCol w:w="1995"/>
        <w:gridCol w:w="1611"/>
        <w:gridCol w:w="1670"/>
        <w:gridCol w:w="1611"/>
        <w:gridCol w:w="1611"/>
        <w:gridCol w:w="2017"/>
        <w:gridCol w:w="1762"/>
      </w:tblGrid>
      <w:tr w:rsidR="004A7DDF" w:rsidRPr="00D53790" w14:paraId="36156553" w14:textId="77777777" w:rsidTr="00536B3F">
        <w:trPr>
          <w:tblHeader/>
        </w:trPr>
        <w:tc>
          <w:tcPr>
            <w:tcW w:w="1882" w:type="dxa"/>
            <w:shd w:val="clear" w:color="auto" w:fill="D9D9D9" w:themeFill="background1" w:themeFillShade="D9"/>
          </w:tcPr>
          <w:p w14:paraId="58DB76D8" w14:textId="77777777" w:rsidR="004A7DDF" w:rsidRPr="007C4177" w:rsidRDefault="004A7DDF" w:rsidP="00536B3F">
            <w:pPr>
              <w:spacing w:before="60" w:after="60"/>
              <w:rPr>
                <w:rFonts w:cs="Segoe UI"/>
                <w:sz w:val="18"/>
                <w:szCs w:val="18"/>
              </w:rPr>
            </w:pPr>
            <w:r w:rsidRPr="007C4177">
              <w:rPr>
                <w:rFonts w:cs="Segoe UI"/>
                <w:b/>
                <w:bCs/>
                <w:sz w:val="18"/>
                <w:szCs w:val="18"/>
              </w:rPr>
              <w:t>Domain</w:t>
            </w:r>
          </w:p>
        </w:tc>
        <w:tc>
          <w:tcPr>
            <w:tcW w:w="2224" w:type="dxa"/>
            <w:shd w:val="clear" w:color="auto" w:fill="D9D9D9" w:themeFill="background1" w:themeFillShade="D9"/>
          </w:tcPr>
          <w:p w14:paraId="766B15B5" w14:textId="77777777" w:rsidR="004A7DDF" w:rsidRPr="007C4177" w:rsidRDefault="004A7DDF" w:rsidP="00536B3F">
            <w:pPr>
              <w:spacing w:before="60" w:after="60"/>
              <w:rPr>
                <w:rFonts w:cs="Segoe UI"/>
                <w:b/>
                <w:bCs/>
                <w:sz w:val="18"/>
                <w:szCs w:val="18"/>
              </w:rPr>
            </w:pPr>
            <w:r w:rsidRPr="007C4177">
              <w:rPr>
                <w:rFonts w:cs="Segoe UI"/>
                <w:b/>
                <w:bCs/>
                <w:sz w:val="18"/>
                <w:szCs w:val="18"/>
              </w:rPr>
              <w:t xml:space="preserve">Outcome 1 </w:t>
            </w:r>
          </w:p>
          <w:p w14:paraId="052CA769" w14:textId="77777777" w:rsidR="004A7DDF" w:rsidRPr="007C4177" w:rsidRDefault="004A7DDF" w:rsidP="00536B3F">
            <w:pPr>
              <w:spacing w:before="60" w:after="60"/>
              <w:rPr>
                <w:rFonts w:cs="Segoe UI"/>
                <w:sz w:val="18"/>
                <w:szCs w:val="18"/>
              </w:rPr>
            </w:pPr>
            <w:r w:rsidRPr="007C4177">
              <w:rPr>
                <w:rFonts w:cs="Segoe UI"/>
                <w:b/>
                <w:bCs/>
                <w:sz w:val="18"/>
                <w:szCs w:val="18"/>
              </w:rPr>
              <w:t>Gender dysphoria</w:t>
            </w:r>
          </w:p>
        </w:tc>
        <w:tc>
          <w:tcPr>
            <w:tcW w:w="1657" w:type="dxa"/>
            <w:shd w:val="clear" w:color="auto" w:fill="D9D9D9" w:themeFill="background1" w:themeFillShade="D9"/>
          </w:tcPr>
          <w:p w14:paraId="1D1F14EE" w14:textId="77777777" w:rsidR="004A7DDF" w:rsidRPr="007C4177" w:rsidRDefault="004A7DDF" w:rsidP="00536B3F">
            <w:pPr>
              <w:spacing w:before="60" w:after="60"/>
              <w:rPr>
                <w:rFonts w:cs="Segoe UI"/>
                <w:b/>
                <w:bCs/>
                <w:sz w:val="18"/>
                <w:szCs w:val="18"/>
              </w:rPr>
            </w:pPr>
            <w:r w:rsidRPr="007C4177">
              <w:rPr>
                <w:rFonts w:cs="Segoe UI"/>
                <w:b/>
                <w:bCs/>
                <w:sz w:val="18"/>
                <w:szCs w:val="18"/>
              </w:rPr>
              <w:t xml:space="preserve">Outcome 2 </w:t>
            </w:r>
          </w:p>
          <w:p w14:paraId="4C72A143" w14:textId="77777777" w:rsidR="004A7DDF" w:rsidRPr="007C4177" w:rsidRDefault="004A7DDF" w:rsidP="00536B3F">
            <w:pPr>
              <w:spacing w:before="60" w:after="60"/>
              <w:rPr>
                <w:rFonts w:cs="Segoe UI"/>
                <w:sz w:val="18"/>
                <w:szCs w:val="18"/>
              </w:rPr>
            </w:pPr>
            <w:r w:rsidRPr="007C4177">
              <w:rPr>
                <w:rFonts w:cs="Segoe UI"/>
                <w:b/>
                <w:bCs/>
                <w:sz w:val="18"/>
                <w:szCs w:val="18"/>
              </w:rPr>
              <w:t>Suicidality</w:t>
            </w:r>
          </w:p>
        </w:tc>
        <w:tc>
          <w:tcPr>
            <w:tcW w:w="1745" w:type="dxa"/>
            <w:shd w:val="clear" w:color="auto" w:fill="D9D9D9" w:themeFill="background1" w:themeFillShade="D9"/>
          </w:tcPr>
          <w:p w14:paraId="64A16705" w14:textId="77777777" w:rsidR="004A7DDF" w:rsidRPr="007C4177" w:rsidRDefault="004A7DDF" w:rsidP="00536B3F">
            <w:pPr>
              <w:spacing w:before="60" w:after="60"/>
              <w:rPr>
                <w:rFonts w:cs="Segoe UI"/>
                <w:b/>
                <w:bCs/>
                <w:sz w:val="18"/>
                <w:szCs w:val="18"/>
              </w:rPr>
            </w:pPr>
            <w:r w:rsidRPr="007C4177">
              <w:rPr>
                <w:rFonts w:cs="Segoe UI"/>
                <w:b/>
                <w:bCs/>
                <w:sz w:val="18"/>
                <w:szCs w:val="18"/>
              </w:rPr>
              <w:t>Outcome 3</w:t>
            </w:r>
          </w:p>
          <w:p w14:paraId="1EFA294C" w14:textId="77777777" w:rsidR="004A7DDF" w:rsidRPr="007C4177" w:rsidRDefault="004A7DDF" w:rsidP="00536B3F">
            <w:pPr>
              <w:spacing w:before="60" w:after="60"/>
              <w:rPr>
                <w:rFonts w:cs="Segoe UI"/>
                <w:sz w:val="18"/>
                <w:szCs w:val="18"/>
              </w:rPr>
            </w:pPr>
            <w:r w:rsidRPr="007C4177">
              <w:rPr>
                <w:rFonts w:cs="Segoe UI"/>
                <w:b/>
                <w:bCs/>
                <w:sz w:val="18"/>
                <w:szCs w:val="18"/>
              </w:rPr>
              <w:t>Self-harm</w:t>
            </w:r>
          </w:p>
        </w:tc>
        <w:tc>
          <w:tcPr>
            <w:tcW w:w="1657" w:type="dxa"/>
            <w:shd w:val="clear" w:color="auto" w:fill="D9D9D9" w:themeFill="background1" w:themeFillShade="D9"/>
          </w:tcPr>
          <w:p w14:paraId="7E0F1376" w14:textId="77777777" w:rsidR="004A7DDF" w:rsidRPr="007C4177" w:rsidRDefault="004A7DDF" w:rsidP="00536B3F">
            <w:pPr>
              <w:spacing w:before="60" w:after="60"/>
              <w:rPr>
                <w:rFonts w:cs="Segoe UI"/>
                <w:b/>
                <w:bCs/>
                <w:sz w:val="18"/>
                <w:szCs w:val="18"/>
              </w:rPr>
            </w:pPr>
            <w:r w:rsidRPr="007C4177">
              <w:rPr>
                <w:rFonts w:cs="Segoe UI"/>
                <w:b/>
                <w:bCs/>
                <w:sz w:val="18"/>
                <w:szCs w:val="18"/>
              </w:rPr>
              <w:t xml:space="preserve">Outcome 4  </w:t>
            </w:r>
          </w:p>
          <w:p w14:paraId="236A8151" w14:textId="77777777" w:rsidR="004A7DDF" w:rsidRPr="007C4177" w:rsidRDefault="004A7DDF" w:rsidP="00536B3F">
            <w:pPr>
              <w:spacing w:before="60" w:after="60"/>
              <w:rPr>
                <w:rFonts w:cs="Segoe UI"/>
                <w:sz w:val="18"/>
                <w:szCs w:val="18"/>
              </w:rPr>
            </w:pPr>
            <w:r w:rsidRPr="007C4177">
              <w:rPr>
                <w:rFonts w:cs="Segoe UI"/>
                <w:b/>
                <w:bCs/>
                <w:sz w:val="18"/>
                <w:szCs w:val="18"/>
              </w:rPr>
              <w:t>Anxiety</w:t>
            </w:r>
          </w:p>
        </w:tc>
        <w:tc>
          <w:tcPr>
            <w:tcW w:w="1657" w:type="dxa"/>
            <w:shd w:val="clear" w:color="auto" w:fill="D9D9D9" w:themeFill="background1" w:themeFillShade="D9"/>
          </w:tcPr>
          <w:p w14:paraId="47EFC62F" w14:textId="77777777" w:rsidR="004A7DDF" w:rsidRPr="007C4177" w:rsidRDefault="004A7DDF" w:rsidP="00536B3F">
            <w:pPr>
              <w:spacing w:before="60" w:after="60"/>
              <w:rPr>
                <w:rFonts w:cs="Segoe UI"/>
                <w:sz w:val="18"/>
                <w:szCs w:val="18"/>
              </w:rPr>
            </w:pPr>
            <w:r w:rsidRPr="007C4177">
              <w:rPr>
                <w:rFonts w:cs="Segoe UI"/>
                <w:b/>
                <w:bCs/>
                <w:sz w:val="18"/>
                <w:szCs w:val="18"/>
              </w:rPr>
              <w:t>Outcome 5 Depression</w:t>
            </w:r>
          </w:p>
        </w:tc>
        <w:tc>
          <w:tcPr>
            <w:tcW w:w="2214" w:type="dxa"/>
            <w:shd w:val="clear" w:color="auto" w:fill="D9D9D9" w:themeFill="background1" w:themeFillShade="D9"/>
          </w:tcPr>
          <w:p w14:paraId="5492D709" w14:textId="77777777" w:rsidR="004A7DDF" w:rsidRPr="007C4177" w:rsidRDefault="004A7DDF" w:rsidP="00536B3F">
            <w:pPr>
              <w:spacing w:before="60" w:after="60"/>
              <w:rPr>
                <w:rFonts w:cs="Segoe UI"/>
                <w:b/>
                <w:bCs/>
                <w:sz w:val="18"/>
                <w:szCs w:val="18"/>
              </w:rPr>
            </w:pPr>
            <w:r w:rsidRPr="007C4177">
              <w:rPr>
                <w:rFonts w:cs="Segoe UI"/>
                <w:b/>
                <w:bCs/>
                <w:sz w:val="18"/>
                <w:szCs w:val="18"/>
              </w:rPr>
              <w:t>Outcome 6</w:t>
            </w:r>
          </w:p>
          <w:p w14:paraId="20504592" w14:textId="77777777" w:rsidR="004A7DDF" w:rsidRPr="007C4177" w:rsidRDefault="004A7DDF" w:rsidP="00536B3F">
            <w:pPr>
              <w:spacing w:before="60" w:after="60"/>
              <w:rPr>
                <w:rFonts w:cs="Segoe UI"/>
                <w:sz w:val="18"/>
                <w:szCs w:val="18"/>
              </w:rPr>
            </w:pPr>
            <w:r w:rsidRPr="007C4177">
              <w:rPr>
                <w:rFonts w:cs="Segoe UI"/>
                <w:b/>
                <w:bCs/>
                <w:sz w:val="18"/>
                <w:szCs w:val="18"/>
              </w:rPr>
              <w:t>Life satisfaction/QoL</w:t>
            </w:r>
          </w:p>
        </w:tc>
        <w:tc>
          <w:tcPr>
            <w:tcW w:w="1966" w:type="dxa"/>
            <w:shd w:val="clear" w:color="auto" w:fill="D9D9D9" w:themeFill="background1" w:themeFillShade="D9"/>
          </w:tcPr>
          <w:p w14:paraId="4289A896" w14:textId="77777777" w:rsidR="004A7DDF" w:rsidRPr="007C4177" w:rsidRDefault="004A7DDF" w:rsidP="00536B3F">
            <w:pPr>
              <w:spacing w:before="60" w:after="60"/>
              <w:rPr>
                <w:rFonts w:cs="Segoe UI"/>
                <w:sz w:val="18"/>
                <w:szCs w:val="18"/>
              </w:rPr>
            </w:pPr>
            <w:r w:rsidRPr="007C4177">
              <w:rPr>
                <w:rFonts w:cs="Segoe UI"/>
                <w:b/>
                <w:bCs/>
                <w:sz w:val="18"/>
                <w:szCs w:val="18"/>
              </w:rPr>
              <w:t>Comments</w:t>
            </w:r>
          </w:p>
        </w:tc>
      </w:tr>
      <w:tr w:rsidR="004A7DDF" w:rsidRPr="00D53790" w14:paraId="41F92E82" w14:textId="77777777" w:rsidTr="00536B3F">
        <w:tc>
          <w:tcPr>
            <w:tcW w:w="1882" w:type="dxa"/>
          </w:tcPr>
          <w:p w14:paraId="6DDCEB07" w14:textId="77777777" w:rsidR="004A7DDF" w:rsidRPr="007C4177" w:rsidRDefault="004A7DDF" w:rsidP="007C4177">
            <w:pPr>
              <w:spacing w:before="60" w:after="120"/>
              <w:rPr>
                <w:rFonts w:cs="Segoe UI"/>
                <w:b/>
                <w:bCs/>
                <w:sz w:val="18"/>
                <w:szCs w:val="18"/>
              </w:rPr>
            </w:pPr>
            <w:r w:rsidRPr="007C4177">
              <w:rPr>
                <w:rFonts w:cs="Segoe UI"/>
                <w:b/>
                <w:bCs/>
                <w:sz w:val="18"/>
                <w:szCs w:val="18"/>
              </w:rPr>
              <w:t>Bias due to confounding</w:t>
            </w:r>
          </w:p>
          <w:p w14:paraId="4F316F7E" w14:textId="77777777" w:rsidR="004A7DDF" w:rsidRPr="007C4177" w:rsidRDefault="004A7DDF" w:rsidP="007C4177">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2224" w:type="dxa"/>
          </w:tcPr>
          <w:p w14:paraId="368F09AB" w14:textId="77777777" w:rsidR="004A7DDF" w:rsidRPr="007C4177" w:rsidRDefault="004A7DDF" w:rsidP="007C4177">
            <w:pPr>
              <w:spacing w:before="60" w:after="120"/>
              <w:rPr>
                <w:rFonts w:cs="Segoe UI"/>
                <w:sz w:val="18"/>
                <w:szCs w:val="18"/>
              </w:rPr>
            </w:pPr>
            <w:r w:rsidRPr="007C4177">
              <w:rPr>
                <w:rFonts w:cs="Segoe UI"/>
                <w:sz w:val="18"/>
                <w:szCs w:val="18"/>
              </w:rPr>
              <w:t>At least one known important domain was not appropriately measured [family support] or not controlled for;</w:t>
            </w:r>
          </w:p>
          <w:p w14:paraId="2872B73F" w14:textId="77777777" w:rsidR="004A7DDF" w:rsidRPr="007C4177" w:rsidRDefault="004A7DDF" w:rsidP="007C4177">
            <w:pPr>
              <w:spacing w:before="60" w:after="120"/>
              <w:rPr>
                <w:rFonts w:cs="Segoe UI"/>
                <w:sz w:val="18"/>
                <w:szCs w:val="18"/>
              </w:rPr>
            </w:pPr>
          </w:p>
        </w:tc>
        <w:tc>
          <w:tcPr>
            <w:tcW w:w="1657" w:type="dxa"/>
            <w:shd w:val="clear" w:color="auto" w:fill="auto"/>
          </w:tcPr>
          <w:p w14:paraId="53ECA25C" w14:textId="77777777" w:rsidR="004A7DDF" w:rsidRPr="007C4177" w:rsidRDefault="004A7DDF" w:rsidP="007C4177">
            <w:pPr>
              <w:spacing w:before="60" w:after="120"/>
              <w:rPr>
                <w:rFonts w:cs="Segoe UI"/>
                <w:sz w:val="18"/>
                <w:szCs w:val="18"/>
              </w:rPr>
            </w:pPr>
            <w:r w:rsidRPr="007C4177">
              <w:rPr>
                <w:rFonts w:cs="Segoe UI"/>
                <w:sz w:val="18"/>
                <w:szCs w:val="18"/>
              </w:rPr>
              <w:t>At least one known important domain was not appropriately measured [family support] or not controlled for;</w:t>
            </w:r>
          </w:p>
        </w:tc>
        <w:tc>
          <w:tcPr>
            <w:tcW w:w="1745" w:type="dxa"/>
            <w:shd w:val="clear" w:color="auto" w:fill="auto"/>
          </w:tcPr>
          <w:p w14:paraId="381D7F49" w14:textId="77777777" w:rsidR="004A7DDF" w:rsidRPr="007C4177" w:rsidRDefault="004A7DDF" w:rsidP="007C4177">
            <w:pPr>
              <w:spacing w:before="60" w:after="120"/>
              <w:rPr>
                <w:rFonts w:cs="Segoe UI"/>
                <w:sz w:val="18"/>
                <w:szCs w:val="18"/>
              </w:rPr>
            </w:pPr>
            <w:r w:rsidRPr="007C4177">
              <w:rPr>
                <w:rFonts w:cs="Segoe UI"/>
                <w:sz w:val="18"/>
                <w:szCs w:val="18"/>
              </w:rPr>
              <w:t>At least one known important domain was not appropriately measured [family support] or not controlled for;</w:t>
            </w:r>
          </w:p>
        </w:tc>
        <w:tc>
          <w:tcPr>
            <w:tcW w:w="1657" w:type="dxa"/>
            <w:shd w:val="clear" w:color="auto" w:fill="auto"/>
          </w:tcPr>
          <w:p w14:paraId="5EA8E185" w14:textId="77777777" w:rsidR="004A7DDF" w:rsidRPr="007C4177" w:rsidRDefault="004A7DDF" w:rsidP="007C4177">
            <w:pPr>
              <w:spacing w:before="60" w:after="120"/>
              <w:rPr>
                <w:rFonts w:cs="Segoe UI"/>
                <w:sz w:val="18"/>
                <w:szCs w:val="18"/>
              </w:rPr>
            </w:pPr>
            <w:r w:rsidRPr="007C4177">
              <w:rPr>
                <w:rFonts w:cs="Segoe UI"/>
                <w:sz w:val="18"/>
                <w:szCs w:val="18"/>
              </w:rPr>
              <w:t>At least one known important domain was not appropriately measured [family support] or not controlled for;</w:t>
            </w:r>
          </w:p>
        </w:tc>
        <w:tc>
          <w:tcPr>
            <w:tcW w:w="1657" w:type="dxa"/>
            <w:shd w:val="clear" w:color="auto" w:fill="auto"/>
          </w:tcPr>
          <w:p w14:paraId="0FE08888" w14:textId="77777777" w:rsidR="004A7DDF" w:rsidRPr="007C4177" w:rsidRDefault="004A7DDF" w:rsidP="007C4177">
            <w:pPr>
              <w:spacing w:before="60" w:after="120"/>
              <w:rPr>
                <w:rFonts w:cs="Segoe UI"/>
                <w:sz w:val="18"/>
                <w:szCs w:val="18"/>
              </w:rPr>
            </w:pPr>
            <w:r w:rsidRPr="007C4177">
              <w:rPr>
                <w:rFonts w:cs="Segoe UI"/>
                <w:sz w:val="18"/>
                <w:szCs w:val="18"/>
              </w:rPr>
              <w:t>At least one known important domain was not appropriately measured [family support] or not controlled for;</w:t>
            </w:r>
          </w:p>
        </w:tc>
        <w:tc>
          <w:tcPr>
            <w:tcW w:w="2214" w:type="dxa"/>
            <w:shd w:val="clear" w:color="auto" w:fill="auto"/>
          </w:tcPr>
          <w:p w14:paraId="33E27B62"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966" w:type="dxa"/>
          </w:tcPr>
          <w:p w14:paraId="12A43E5D" w14:textId="77777777" w:rsidR="004A7DDF" w:rsidRPr="007C4177" w:rsidRDefault="004A7DDF" w:rsidP="007C4177">
            <w:pPr>
              <w:spacing w:before="60" w:after="120"/>
              <w:rPr>
                <w:rFonts w:cs="Segoe UI"/>
                <w:sz w:val="18"/>
                <w:szCs w:val="18"/>
              </w:rPr>
            </w:pPr>
            <w:r w:rsidRPr="007C4177">
              <w:rPr>
                <w:rFonts w:cs="Segoe UI"/>
                <w:sz w:val="18"/>
                <w:szCs w:val="18"/>
              </w:rPr>
              <w:t>Many other confounding variables factored in study but not the key one of family support</w:t>
            </w:r>
          </w:p>
        </w:tc>
      </w:tr>
      <w:tr w:rsidR="004A7DDF" w:rsidRPr="00D53790" w14:paraId="20BAB19B" w14:textId="77777777" w:rsidTr="00536B3F">
        <w:tc>
          <w:tcPr>
            <w:tcW w:w="1882" w:type="dxa"/>
          </w:tcPr>
          <w:p w14:paraId="0F79F7F6" w14:textId="77777777" w:rsidR="004A7DDF" w:rsidRPr="007C4177" w:rsidRDefault="004A7DDF" w:rsidP="007C4177">
            <w:pPr>
              <w:spacing w:before="60" w:after="120"/>
              <w:rPr>
                <w:rFonts w:cs="Segoe UI"/>
                <w:b/>
                <w:bCs/>
                <w:sz w:val="18"/>
                <w:szCs w:val="18"/>
              </w:rPr>
            </w:pPr>
            <w:r w:rsidRPr="007C4177">
              <w:rPr>
                <w:rFonts w:cs="Segoe UI"/>
                <w:b/>
                <w:bCs/>
                <w:sz w:val="18"/>
                <w:szCs w:val="18"/>
              </w:rPr>
              <w:t>Bias in selection of participants into the study</w:t>
            </w:r>
          </w:p>
          <w:p w14:paraId="552A5DD3" w14:textId="77777777" w:rsidR="004A7DDF" w:rsidRPr="007C4177" w:rsidRDefault="004A7DDF" w:rsidP="007C4177">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2224" w:type="dxa"/>
          </w:tcPr>
          <w:p w14:paraId="555E501A" w14:textId="77777777" w:rsidR="004A7DDF" w:rsidRPr="007C4177" w:rsidRDefault="004A7DDF" w:rsidP="007C4177">
            <w:pPr>
              <w:spacing w:before="60" w:after="120"/>
              <w:rPr>
                <w:rFonts w:cs="Segoe UI"/>
                <w:sz w:val="18"/>
                <w:szCs w:val="18"/>
              </w:rPr>
            </w:pPr>
            <w:r w:rsidRPr="007C4177">
              <w:rPr>
                <w:rFonts w:cs="Segoe UI"/>
                <w:sz w:val="18"/>
                <w:szCs w:val="18"/>
              </w:rPr>
              <w:t>Selection into the study was related to receiving PBs and outcome;</w:t>
            </w:r>
          </w:p>
          <w:p w14:paraId="1E33D73B"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45D4A77C"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tc>
        <w:tc>
          <w:tcPr>
            <w:tcW w:w="1657" w:type="dxa"/>
            <w:shd w:val="clear" w:color="auto" w:fill="auto"/>
          </w:tcPr>
          <w:p w14:paraId="0A2A0A9B" w14:textId="77777777" w:rsidR="004A7DDF" w:rsidRPr="007C4177" w:rsidRDefault="004A7DDF" w:rsidP="007C4177">
            <w:pPr>
              <w:spacing w:before="60" w:after="120"/>
              <w:rPr>
                <w:rFonts w:cs="Segoe UI"/>
                <w:sz w:val="18"/>
                <w:szCs w:val="18"/>
              </w:rPr>
            </w:pPr>
            <w:r w:rsidRPr="007C4177">
              <w:rPr>
                <w:rFonts w:cs="Segoe UI"/>
                <w:sz w:val="18"/>
                <w:szCs w:val="18"/>
              </w:rPr>
              <w:t>Selection into the study was related to receiving PBs and outcome;</w:t>
            </w:r>
          </w:p>
          <w:p w14:paraId="09E58586"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45401569"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tc>
        <w:tc>
          <w:tcPr>
            <w:tcW w:w="1745" w:type="dxa"/>
            <w:shd w:val="clear" w:color="auto" w:fill="auto"/>
          </w:tcPr>
          <w:p w14:paraId="46822BAB" w14:textId="77777777" w:rsidR="004A7DDF" w:rsidRPr="007C4177" w:rsidRDefault="004A7DDF" w:rsidP="007C4177">
            <w:pPr>
              <w:spacing w:before="60" w:after="120"/>
              <w:rPr>
                <w:rFonts w:cs="Segoe UI"/>
                <w:sz w:val="18"/>
                <w:szCs w:val="18"/>
              </w:rPr>
            </w:pPr>
            <w:r w:rsidRPr="007C4177">
              <w:rPr>
                <w:rFonts w:cs="Segoe UI"/>
                <w:sz w:val="18"/>
                <w:szCs w:val="18"/>
              </w:rPr>
              <w:t>Selection into the study was related to receiving PBs and outcome;</w:t>
            </w:r>
          </w:p>
          <w:p w14:paraId="0AD226C0"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3B254F3E"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tc>
        <w:tc>
          <w:tcPr>
            <w:tcW w:w="1657" w:type="dxa"/>
            <w:shd w:val="clear" w:color="auto" w:fill="auto"/>
          </w:tcPr>
          <w:p w14:paraId="215DDFE8" w14:textId="77777777" w:rsidR="004A7DDF" w:rsidRPr="007C4177" w:rsidRDefault="004A7DDF" w:rsidP="007C4177">
            <w:pPr>
              <w:spacing w:before="60" w:after="120"/>
              <w:rPr>
                <w:rFonts w:cs="Segoe UI"/>
                <w:sz w:val="18"/>
                <w:szCs w:val="18"/>
              </w:rPr>
            </w:pPr>
            <w:r w:rsidRPr="007C4177">
              <w:rPr>
                <w:rFonts w:cs="Segoe UI"/>
                <w:sz w:val="18"/>
                <w:szCs w:val="18"/>
              </w:rPr>
              <w:t>Selection into the study was related to receiving PBs and outcome;</w:t>
            </w:r>
          </w:p>
          <w:p w14:paraId="29638DB7"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6B40756D"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tc>
        <w:tc>
          <w:tcPr>
            <w:tcW w:w="1657" w:type="dxa"/>
            <w:shd w:val="clear" w:color="auto" w:fill="auto"/>
          </w:tcPr>
          <w:p w14:paraId="22E5CF89" w14:textId="77777777" w:rsidR="004A7DDF" w:rsidRPr="007C4177" w:rsidRDefault="004A7DDF" w:rsidP="007C4177">
            <w:pPr>
              <w:spacing w:before="60" w:after="120"/>
              <w:rPr>
                <w:rFonts w:cs="Segoe UI"/>
                <w:sz w:val="18"/>
                <w:szCs w:val="18"/>
              </w:rPr>
            </w:pPr>
            <w:r w:rsidRPr="007C4177">
              <w:rPr>
                <w:rFonts w:cs="Segoe UI"/>
                <w:sz w:val="18"/>
                <w:szCs w:val="18"/>
              </w:rPr>
              <w:t>Selection into the study was related to receiving PBs and outcome;</w:t>
            </w:r>
          </w:p>
          <w:p w14:paraId="655774D6" w14:textId="77777777" w:rsidR="004A7DDF" w:rsidRPr="007C4177" w:rsidRDefault="004A7DDF" w:rsidP="007C4177">
            <w:pPr>
              <w:spacing w:before="60" w:after="120"/>
              <w:rPr>
                <w:rFonts w:cs="Segoe UI"/>
                <w:sz w:val="18"/>
                <w:szCs w:val="18"/>
              </w:rPr>
            </w:pPr>
            <w:r w:rsidRPr="007C4177">
              <w:rPr>
                <w:rFonts w:cs="Segoe UI"/>
                <w:sz w:val="18"/>
                <w:szCs w:val="18"/>
              </w:rPr>
              <w:t>and</w:t>
            </w:r>
          </w:p>
          <w:p w14:paraId="672A2D2D" w14:textId="77777777" w:rsidR="004A7DDF" w:rsidRPr="007C4177" w:rsidRDefault="004A7DDF" w:rsidP="007C4177">
            <w:pPr>
              <w:spacing w:before="60" w:after="120"/>
              <w:rPr>
                <w:rFonts w:cs="Segoe UI"/>
                <w:sz w:val="18"/>
                <w:szCs w:val="18"/>
              </w:rPr>
            </w:pPr>
            <w:r w:rsidRPr="007C4177">
              <w:rPr>
                <w:rFonts w:cs="Segoe UI"/>
                <w:sz w:val="18"/>
                <w:szCs w:val="18"/>
              </w:rPr>
              <w:t>This could not be adjusted for in analyses;</w:t>
            </w:r>
          </w:p>
        </w:tc>
        <w:tc>
          <w:tcPr>
            <w:tcW w:w="2214" w:type="dxa"/>
            <w:shd w:val="clear" w:color="auto" w:fill="auto"/>
          </w:tcPr>
          <w:p w14:paraId="581405B7" w14:textId="77777777" w:rsidR="004A7DDF" w:rsidRPr="007C4177" w:rsidRDefault="004A7DDF" w:rsidP="007C4177">
            <w:pPr>
              <w:spacing w:before="60" w:after="120"/>
              <w:rPr>
                <w:rFonts w:cs="Segoe UI"/>
                <w:sz w:val="18"/>
                <w:szCs w:val="18"/>
              </w:rPr>
            </w:pPr>
            <w:r w:rsidRPr="007C4177">
              <w:rPr>
                <w:rFonts w:cs="Segoe UI"/>
                <w:sz w:val="18"/>
                <w:szCs w:val="18"/>
              </w:rPr>
              <w:t>N/A</w:t>
            </w:r>
          </w:p>
        </w:tc>
        <w:tc>
          <w:tcPr>
            <w:tcW w:w="1966" w:type="dxa"/>
          </w:tcPr>
          <w:p w14:paraId="132C2CAD" w14:textId="77777777" w:rsidR="004A7DDF" w:rsidRPr="007C4177" w:rsidRDefault="004A7DDF" w:rsidP="007C4177">
            <w:pPr>
              <w:spacing w:before="60" w:after="120"/>
              <w:rPr>
                <w:rFonts w:cs="Segoe UI"/>
                <w:sz w:val="18"/>
                <w:szCs w:val="18"/>
              </w:rPr>
            </w:pPr>
            <w:r w:rsidRPr="007C4177">
              <w:rPr>
                <w:rFonts w:cs="Segoe UI"/>
                <w:sz w:val="18"/>
                <w:szCs w:val="18"/>
              </w:rPr>
              <w:t>PBs received prerequisite for study. Clinic based inclusion criteria only</w:t>
            </w:r>
          </w:p>
        </w:tc>
      </w:tr>
      <w:tr w:rsidR="004A7DDF" w:rsidRPr="00D53790" w14:paraId="642EFFC2" w14:textId="77777777" w:rsidTr="00536B3F">
        <w:tc>
          <w:tcPr>
            <w:tcW w:w="1882" w:type="dxa"/>
          </w:tcPr>
          <w:p w14:paraId="353C4919" w14:textId="77777777" w:rsidR="004A7DDF" w:rsidRPr="007C4177" w:rsidRDefault="004A7DDF" w:rsidP="007C4177">
            <w:pPr>
              <w:spacing w:before="60" w:after="120"/>
              <w:rPr>
                <w:rFonts w:cs="Segoe UI"/>
                <w:b/>
                <w:bCs/>
                <w:sz w:val="18"/>
                <w:szCs w:val="18"/>
              </w:rPr>
            </w:pPr>
            <w:r w:rsidRPr="007C4177">
              <w:rPr>
                <w:rFonts w:cs="Segoe UI"/>
                <w:b/>
                <w:bCs/>
                <w:sz w:val="18"/>
                <w:szCs w:val="18"/>
              </w:rPr>
              <w:t>Bias in classification of interventions</w:t>
            </w:r>
          </w:p>
          <w:p w14:paraId="64CD09FD" w14:textId="77777777" w:rsidR="004A7DDF" w:rsidRPr="007C4177" w:rsidRDefault="004A7DDF" w:rsidP="007C4177">
            <w:pPr>
              <w:spacing w:before="60" w:after="120"/>
              <w:rPr>
                <w:rFonts w:cs="Segoe UI"/>
                <w:sz w:val="18"/>
                <w:szCs w:val="18"/>
              </w:rPr>
            </w:pPr>
            <w:r w:rsidRPr="007C4177">
              <w:rPr>
                <w:rFonts w:cs="Segoe UI"/>
                <w:b/>
                <w:bCs/>
                <w:color w:val="4472C4"/>
                <w:sz w:val="18"/>
                <w:szCs w:val="18"/>
              </w:rPr>
              <w:t>Moderate risk of bias</w:t>
            </w:r>
            <w:r w:rsidRPr="007C4177">
              <w:rPr>
                <w:rFonts w:cs="Segoe UI"/>
                <w:color w:val="4472C4"/>
                <w:sz w:val="18"/>
                <w:szCs w:val="18"/>
              </w:rPr>
              <w:t xml:space="preserve"> </w:t>
            </w:r>
            <w:r w:rsidRPr="007C4177">
              <w:rPr>
                <w:rFonts w:cs="Segoe UI"/>
                <w:sz w:val="18"/>
                <w:szCs w:val="18"/>
              </w:rPr>
              <w:t xml:space="preserve">(the study is sound for a non-randomized study </w:t>
            </w:r>
            <w:r w:rsidRPr="007C4177">
              <w:rPr>
                <w:rFonts w:cs="Segoe UI"/>
                <w:sz w:val="18"/>
                <w:szCs w:val="18"/>
              </w:rPr>
              <w:lastRenderedPageBreak/>
              <w:t>with regard to this domain but cannot be considered comparable to a well-performed randomized trial)</w:t>
            </w:r>
          </w:p>
        </w:tc>
        <w:tc>
          <w:tcPr>
            <w:tcW w:w="2224" w:type="dxa"/>
          </w:tcPr>
          <w:p w14:paraId="29051ACF"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Intervention status is well defined with three cohort groups </w:t>
            </w:r>
          </w:p>
          <w:p w14:paraId="43E24041" w14:textId="77777777" w:rsidR="004A7DDF" w:rsidRPr="007C4177" w:rsidRDefault="004A7DDF" w:rsidP="007C4177">
            <w:pPr>
              <w:spacing w:before="60" w:after="120"/>
              <w:rPr>
                <w:rFonts w:cs="Segoe UI"/>
                <w:sz w:val="18"/>
                <w:szCs w:val="18"/>
              </w:rPr>
            </w:pPr>
          </w:p>
          <w:p w14:paraId="59C7DB46" w14:textId="77777777" w:rsidR="004A7DDF" w:rsidRPr="007C4177" w:rsidRDefault="004A7DDF" w:rsidP="007C4177">
            <w:pPr>
              <w:spacing w:before="60" w:after="120"/>
              <w:rPr>
                <w:rFonts w:cs="Segoe UI"/>
                <w:sz w:val="18"/>
                <w:szCs w:val="18"/>
              </w:rPr>
            </w:pPr>
          </w:p>
        </w:tc>
        <w:tc>
          <w:tcPr>
            <w:tcW w:w="1657" w:type="dxa"/>
            <w:shd w:val="clear" w:color="auto" w:fill="auto"/>
          </w:tcPr>
          <w:p w14:paraId="6333E837" w14:textId="77777777" w:rsidR="004A7DDF" w:rsidRPr="007C4177" w:rsidRDefault="004A7DDF" w:rsidP="007C4177">
            <w:pPr>
              <w:spacing w:before="60" w:after="120"/>
              <w:rPr>
                <w:rFonts w:cs="Segoe UI"/>
                <w:sz w:val="18"/>
                <w:szCs w:val="18"/>
              </w:rPr>
            </w:pPr>
            <w:r w:rsidRPr="007C4177">
              <w:rPr>
                <w:rFonts w:cs="Segoe UI"/>
                <w:sz w:val="18"/>
                <w:szCs w:val="18"/>
              </w:rPr>
              <w:t xml:space="preserve">Intervention status is well defined with three cohort groups </w:t>
            </w:r>
          </w:p>
          <w:p w14:paraId="59607360" w14:textId="77777777" w:rsidR="004A7DDF" w:rsidRPr="007C4177" w:rsidRDefault="004A7DDF" w:rsidP="007C4177">
            <w:pPr>
              <w:spacing w:before="60" w:after="120"/>
              <w:rPr>
                <w:rFonts w:cs="Segoe UI"/>
                <w:sz w:val="18"/>
                <w:szCs w:val="18"/>
              </w:rPr>
            </w:pPr>
          </w:p>
          <w:p w14:paraId="64370B34" w14:textId="77777777" w:rsidR="004A7DDF" w:rsidRPr="007C4177" w:rsidRDefault="004A7DDF" w:rsidP="007C4177">
            <w:pPr>
              <w:spacing w:before="60" w:after="120"/>
              <w:rPr>
                <w:rFonts w:cs="Segoe UI"/>
                <w:sz w:val="18"/>
                <w:szCs w:val="18"/>
              </w:rPr>
            </w:pPr>
          </w:p>
        </w:tc>
        <w:tc>
          <w:tcPr>
            <w:tcW w:w="1745" w:type="dxa"/>
            <w:shd w:val="clear" w:color="auto" w:fill="auto"/>
          </w:tcPr>
          <w:p w14:paraId="2EB5C839"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Intervention status is well defined with three cohort groups </w:t>
            </w:r>
          </w:p>
          <w:p w14:paraId="0ECEEFA1" w14:textId="77777777" w:rsidR="004A7DDF" w:rsidRPr="007C4177" w:rsidRDefault="004A7DDF" w:rsidP="007C4177">
            <w:pPr>
              <w:spacing w:before="60" w:after="120"/>
              <w:rPr>
                <w:rFonts w:cs="Segoe UI"/>
                <w:sz w:val="18"/>
                <w:szCs w:val="18"/>
              </w:rPr>
            </w:pPr>
          </w:p>
          <w:p w14:paraId="33CB9A74" w14:textId="77777777" w:rsidR="004A7DDF" w:rsidRPr="007C4177" w:rsidRDefault="004A7DDF" w:rsidP="007C4177">
            <w:pPr>
              <w:spacing w:before="60" w:after="120"/>
              <w:rPr>
                <w:rFonts w:cs="Segoe UI"/>
                <w:sz w:val="18"/>
                <w:szCs w:val="18"/>
              </w:rPr>
            </w:pPr>
          </w:p>
        </w:tc>
        <w:tc>
          <w:tcPr>
            <w:tcW w:w="1657" w:type="dxa"/>
            <w:shd w:val="clear" w:color="auto" w:fill="auto"/>
          </w:tcPr>
          <w:p w14:paraId="24F11900" w14:textId="77777777" w:rsidR="004A7DDF" w:rsidRPr="007C4177" w:rsidRDefault="004A7DDF" w:rsidP="007C4177">
            <w:pPr>
              <w:spacing w:before="60" w:after="120"/>
              <w:rPr>
                <w:rFonts w:cs="Segoe UI"/>
                <w:sz w:val="18"/>
                <w:szCs w:val="18"/>
              </w:rPr>
            </w:pPr>
            <w:r w:rsidRPr="007C4177">
              <w:rPr>
                <w:rFonts w:cs="Segoe UI"/>
                <w:sz w:val="18"/>
                <w:szCs w:val="18"/>
              </w:rPr>
              <w:t xml:space="preserve">Intervention status is well defined with three cohort groups </w:t>
            </w:r>
          </w:p>
          <w:p w14:paraId="5058EC11" w14:textId="77777777" w:rsidR="004A7DDF" w:rsidRPr="007C4177" w:rsidRDefault="004A7DDF" w:rsidP="007C4177">
            <w:pPr>
              <w:spacing w:before="60" w:after="120"/>
              <w:rPr>
                <w:rFonts w:cs="Segoe UI"/>
                <w:sz w:val="18"/>
                <w:szCs w:val="18"/>
              </w:rPr>
            </w:pPr>
          </w:p>
          <w:p w14:paraId="7E65248F" w14:textId="77777777" w:rsidR="004A7DDF" w:rsidRPr="007C4177" w:rsidRDefault="004A7DDF" w:rsidP="007C4177">
            <w:pPr>
              <w:spacing w:before="60" w:after="120"/>
              <w:rPr>
                <w:rFonts w:cs="Segoe UI"/>
                <w:sz w:val="18"/>
                <w:szCs w:val="18"/>
              </w:rPr>
            </w:pPr>
          </w:p>
        </w:tc>
        <w:tc>
          <w:tcPr>
            <w:tcW w:w="1657" w:type="dxa"/>
            <w:shd w:val="clear" w:color="auto" w:fill="auto"/>
          </w:tcPr>
          <w:p w14:paraId="093880BB"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 xml:space="preserve">Intervention status is well defined with three cohort groups </w:t>
            </w:r>
          </w:p>
          <w:p w14:paraId="57AF464C" w14:textId="77777777" w:rsidR="004A7DDF" w:rsidRPr="007C4177" w:rsidRDefault="004A7DDF" w:rsidP="007C4177">
            <w:pPr>
              <w:spacing w:before="60" w:after="120"/>
              <w:rPr>
                <w:rFonts w:cs="Segoe UI"/>
                <w:sz w:val="18"/>
                <w:szCs w:val="18"/>
              </w:rPr>
            </w:pPr>
          </w:p>
          <w:p w14:paraId="7A28AC92" w14:textId="77777777" w:rsidR="004A7DDF" w:rsidRPr="007C4177" w:rsidRDefault="004A7DDF" w:rsidP="007C4177">
            <w:pPr>
              <w:spacing w:before="60" w:after="120"/>
              <w:rPr>
                <w:rFonts w:cs="Segoe UI"/>
                <w:sz w:val="18"/>
                <w:szCs w:val="18"/>
              </w:rPr>
            </w:pPr>
          </w:p>
        </w:tc>
        <w:tc>
          <w:tcPr>
            <w:tcW w:w="2214" w:type="dxa"/>
            <w:shd w:val="clear" w:color="auto" w:fill="auto"/>
          </w:tcPr>
          <w:p w14:paraId="05714A83" w14:textId="77777777" w:rsidR="004A7DDF" w:rsidRPr="007C4177" w:rsidRDefault="004A7DDF" w:rsidP="007C4177">
            <w:pPr>
              <w:spacing w:before="60" w:after="120"/>
              <w:rPr>
                <w:rFonts w:cs="Segoe UI"/>
                <w:sz w:val="18"/>
                <w:szCs w:val="18"/>
              </w:rPr>
            </w:pPr>
            <w:r w:rsidRPr="007C4177">
              <w:rPr>
                <w:rFonts w:cs="Segoe UI"/>
                <w:sz w:val="18"/>
                <w:szCs w:val="18"/>
              </w:rPr>
              <w:lastRenderedPageBreak/>
              <w:t>N/A</w:t>
            </w:r>
          </w:p>
        </w:tc>
        <w:tc>
          <w:tcPr>
            <w:tcW w:w="1966" w:type="dxa"/>
          </w:tcPr>
          <w:p w14:paraId="6644459A" w14:textId="77777777" w:rsidR="004A7DDF" w:rsidRPr="007C4177" w:rsidRDefault="004A7DDF" w:rsidP="007C4177">
            <w:pPr>
              <w:spacing w:before="60" w:after="120"/>
              <w:rPr>
                <w:rFonts w:cs="Segoe UI"/>
                <w:sz w:val="18"/>
                <w:szCs w:val="18"/>
              </w:rPr>
            </w:pPr>
            <w:r w:rsidRPr="007C4177">
              <w:rPr>
                <w:rFonts w:cs="Segoe UI"/>
                <w:sz w:val="18"/>
                <w:szCs w:val="18"/>
              </w:rPr>
              <w:t xml:space="preserve">Some aspects of the assignments of intervention status were unclear (i.e being on both PB and GAH and if this status changed </w:t>
            </w:r>
            <w:r w:rsidRPr="007C4177">
              <w:rPr>
                <w:rFonts w:cs="Segoe UI"/>
                <w:sz w:val="18"/>
                <w:szCs w:val="18"/>
              </w:rPr>
              <w:lastRenderedPageBreak/>
              <w:t>during follow up period)</w:t>
            </w:r>
          </w:p>
        </w:tc>
      </w:tr>
      <w:tr w:rsidR="004A7DDF" w:rsidRPr="00D53790" w14:paraId="5F5294B2" w14:textId="77777777" w:rsidTr="00536B3F">
        <w:tc>
          <w:tcPr>
            <w:tcW w:w="1882" w:type="dxa"/>
          </w:tcPr>
          <w:p w14:paraId="7A169502" w14:textId="77777777" w:rsidR="004A7DDF" w:rsidRPr="007C4177" w:rsidRDefault="004A7DDF" w:rsidP="00536B3F">
            <w:pPr>
              <w:spacing w:before="60" w:after="120"/>
              <w:rPr>
                <w:rFonts w:cs="Segoe UI"/>
                <w:b/>
                <w:bCs/>
                <w:sz w:val="18"/>
                <w:szCs w:val="18"/>
              </w:rPr>
            </w:pPr>
            <w:r w:rsidRPr="007C4177">
              <w:rPr>
                <w:rFonts w:cs="Segoe UI"/>
                <w:b/>
                <w:bCs/>
                <w:sz w:val="18"/>
                <w:szCs w:val="18"/>
              </w:rPr>
              <w:lastRenderedPageBreak/>
              <w:t>Bias due to deviations from intended</w:t>
            </w:r>
          </w:p>
          <w:p w14:paraId="4F5F5E45" w14:textId="77777777" w:rsidR="004A7DDF" w:rsidRPr="007C4177" w:rsidRDefault="004A7DDF" w:rsidP="00536B3F">
            <w:pPr>
              <w:spacing w:before="60" w:after="120"/>
              <w:rPr>
                <w:rFonts w:cs="Segoe UI"/>
                <w:b/>
                <w:bCs/>
                <w:sz w:val="18"/>
                <w:szCs w:val="18"/>
              </w:rPr>
            </w:pPr>
            <w:r w:rsidRPr="007C4177">
              <w:rPr>
                <w:rFonts w:cs="Segoe UI"/>
                <w:b/>
                <w:bCs/>
                <w:sz w:val="18"/>
                <w:szCs w:val="18"/>
              </w:rPr>
              <w:t>Interventions</w:t>
            </w:r>
          </w:p>
          <w:p w14:paraId="18B05051" w14:textId="77777777" w:rsidR="004A7DDF" w:rsidRPr="007C4177" w:rsidRDefault="004A7DDF" w:rsidP="00536B3F">
            <w:pPr>
              <w:spacing w:before="60" w:after="120"/>
              <w:rPr>
                <w:rFonts w:cs="Segoe UI"/>
                <w:sz w:val="18"/>
                <w:szCs w:val="18"/>
              </w:rPr>
            </w:pPr>
            <w:r w:rsidRPr="007C4177">
              <w:rPr>
                <w:rFonts w:cs="Segoe UI"/>
                <w:b/>
                <w:bCs/>
                <w:color w:val="4472C4"/>
                <w:sz w:val="18"/>
                <w:szCs w:val="18"/>
              </w:rPr>
              <w:t>Moderate risk of bias</w:t>
            </w:r>
            <w:r w:rsidRPr="007C4177">
              <w:rPr>
                <w:rFonts w:cs="Segoe UI"/>
                <w:color w:val="4472C4"/>
                <w:sz w:val="18"/>
                <w:szCs w:val="18"/>
              </w:rPr>
              <w:t xml:space="preserve"> </w:t>
            </w:r>
            <w:r w:rsidRPr="007C4177">
              <w:rPr>
                <w:rFonts w:cs="Segoe UI"/>
                <w:sz w:val="18"/>
                <w:szCs w:val="18"/>
              </w:rPr>
              <w:t>(the study is sound for a non-randomized study with regard to this domain but cannot be considered comparable to a well-performed randomized trial)</w:t>
            </w:r>
          </w:p>
        </w:tc>
        <w:tc>
          <w:tcPr>
            <w:tcW w:w="2224" w:type="dxa"/>
          </w:tcPr>
          <w:p w14:paraId="3F05DF56" w14:textId="77777777" w:rsidR="004A7DDF" w:rsidRPr="007C4177" w:rsidRDefault="004A7DDF" w:rsidP="00536B3F">
            <w:pPr>
              <w:spacing w:before="60" w:after="120"/>
              <w:rPr>
                <w:rFonts w:cs="Segoe UI"/>
                <w:sz w:val="18"/>
                <w:szCs w:val="18"/>
              </w:rPr>
            </w:pPr>
            <w:r w:rsidRPr="007C4177">
              <w:rPr>
                <w:rFonts w:cs="Segoe UI"/>
                <w:sz w:val="18"/>
                <w:szCs w:val="18"/>
              </w:rPr>
              <w:t>Effect of starting and adhering to intervention:</w:t>
            </w:r>
          </w:p>
          <w:p w14:paraId="5F55AAA6" w14:textId="77777777" w:rsidR="004A7DDF" w:rsidRPr="007C4177" w:rsidRDefault="004A7DDF" w:rsidP="00536B3F">
            <w:pPr>
              <w:spacing w:before="60" w:after="120"/>
              <w:rPr>
                <w:rFonts w:cs="Segoe UI"/>
                <w:sz w:val="18"/>
                <w:szCs w:val="18"/>
              </w:rPr>
            </w:pPr>
            <w:r w:rsidRPr="007C4177">
              <w:rPr>
                <w:rFonts w:cs="Segoe UI"/>
                <w:sz w:val="18"/>
                <w:szCs w:val="18"/>
              </w:rPr>
              <w:t xml:space="preserve">Therapy support was not balanced across intervention groups, </w:t>
            </w:r>
          </w:p>
          <w:p w14:paraId="04F891A3"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1310D72F" w14:textId="77777777" w:rsidR="004A7DDF" w:rsidRPr="007C4177" w:rsidRDefault="004A7DDF" w:rsidP="00536B3F">
            <w:pPr>
              <w:spacing w:before="60" w:after="120"/>
              <w:rPr>
                <w:rFonts w:cs="Segoe UI"/>
                <w:sz w:val="18"/>
                <w:szCs w:val="18"/>
              </w:rPr>
            </w:pPr>
            <w:r w:rsidRPr="007C4177">
              <w:rPr>
                <w:rFonts w:cs="Segoe UI"/>
                <w:sz w:val="18"/>
                <w:szCs w:val="18"/>
              </w:rPr>
              <w:t>The analysis was appropriate to estimate the effect of starting and adhering to intervention, allowing for deviations (in terms of implementation, adherence and co-intervention) that were likely to impact on the outcome.</w:t>
            </w:r>
          </w:p>
        </w:tc>
        <w:tc>
          <w:tcPr>
            <w:tcW w:w="1657" w:type="dxa"/>
            <w:shd w:val="clear" w:color="auto" w:fill="auto"/>
          </w:tcPr>
          <w:p w14:paraId="081BDF19" w14:textId="77777777" w:rsidR="004A7DDF" w:rsidRPr="007C4177" w:rsidRDefault="004A7DDF" w:rsidP="00536B3F">
            <w:pPr>
              <w:spacing w:before="60" w:after="120"/>
              <w:rPr>
                <w:rFonts w:cs="Segoe UI"/>
                <w:sz w:val="18"/>
                <w:szCs w:val="18"/>
              </w:rPr>
            </w:pPr>
            <w:r w:rsidRPr="007C4177">
              <w:rPr>
                <w:rFonts w:cs="Segoe UI"/>
                <w:sz w:val="18"/>
                <w:szCs w:val="18"/>
              </w:rPr>
              <w:t>Effect of starting and adhering to intervention:</w:t>
            </w:r>
          </w:p>
          <w:p w14:paraId="304A7E53" w14:textId="77777777" w:rsidR="004A7DDF" w:rsidRPr="007C4177" w:rsidRDefault="004A7DDF" w:rsidP="00536B3F">
            <w:pPr>
              <w:spacing w:before="60" w:after="120"/>
              <w:rPr>
                <w:rFonts w:cs="Segoe UI"/>
                <w:sz w:val="18"/>
                <w:szCs w:val="18"/>
              </w:rPr>
            </w:pPr>
            <w:r w:rsidRPr="007C4177">
              <w:rPr>
                <w:rFonts w:cs="Segoe UI"/>
                <w:sz w:val="18"/>
                <w:szCs w:val="18"/>
              </w:rPr>
              <w:t xml:space="preserve">Therapy support was not balanced across intervention groups, </w:t>
            </w:r>
          </w:p>
          <w:p w14:paraId="1FF4D25C"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6B4D3F9D" w14:textId="77777777" w:rsidR="004A7DDF" w:rsidRPr="007C4177" w:rsidRDefault="004A7DDF" w:rsidP="00536B3F">
            <w:pPr>
              <w:spacing w:before="60" w:after="120"/>
              <w:rPr>
                <w:rFonts w:cs="Segoe UI"/>
                <w:sz w:val="18"/>
                <w:szCs w:val="18"/>
              </w:rPr>
            </w:pPr>
            <w:r w:rsidRPr="007C4177">
              <w:rPr>
                <w:rFonts w:cs="Segoe UI"/>
                <w:sz w:val="18"/>
                <w:szCs w:val="18"/>
              </w:rPr>
              <w:t xml:space="preserve">The analysis was appropriate to estimate the effect of starting and adhering to intervention, allowing for deviations (in terms of implementation, adherence and co-intervention) that were likely </w:t>
            </w:r>
            <w:r w:rsidRPr="007C4177">
              <w:rPr>
                <w:rFonts w:cs="Segoe UI"/>
                <w:sz w:val="18"/>
                <w:szCs w:val="18"/>
              </w:rPr>
              <w:lastRenderedPageBreak/>
              <w:t>to impact on the outcome.</w:t>
            </w:r>
          </w:p>
        </w:tc>
        <w:tc>
          <w:tcPr>
            <w:tcW w:w="1745" w:type="dxa"/>
            <w:shd w:val="clear" w:color="auto" w:fill="auto"/>
          </w:tcPr>
          <w:p w14:paraId="0D8E6273"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Effect of starting and adhering to intervention:</w:t>
            </w:r>
          </w:p>
          <w:p w14:paraId="2A63855C" w14:textId="77777777" w:rsidR="004A7DDF" w:rsidRPr="007C4177" w:rsidRDefault="004A7DDF" w:rsidP="00536B3F">
            <w:pPr>
              <w:spacing w:before="60" w:after="120"/>
              <w:rPr>
                <w:rFonts w:cs="Segoe UI"/>
                <w:sz w:val="18"/>
                <w:szCs w:val="18"/>
              </w:rPr>
            </w:pPr>
            <w:r w:rsidRPr="007C4177">
              <w:rPr>
                <w:rFonts w:cs="Segoe UI"/>
                <w:sz w:val="18"/>
                <w:szCs w:val="18"/>
              </w:rPr>
              <w:t xml:space="preserve">Therapy support was not balanced across intervention groups, </w:t>
            </w:r>
          </w:p>
          <w:p w14:paraId="6081CB98"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4FC4C493" w14:textId="77777777" w:rsidR="004A7DDF" w:rsidRPr="007C4177" w:rsidRDefault="004A7DDF" w:rsidP="00536B3F">
            <w:pPr>
              <w:spacing w:before="60" w:after="120"/>
              <w:rPr>
                <w:rFonts w:cs="Segoe UI"/>
                <w:sz w:val="18"/>
                <w:szCs w:val="18"/>
              </w:rPr>
            </w:pPr>
            <w:r w:rsidRPr="007C4177">
              <w:rPr>
                <w:rFonts w:cs="Segoe UI"/>
                <w:sz w:val="18"/>
                <w:szCs w:val="18"/>
              </w:rPr>
              <w:t xml:space="preserve">The analysis was appropriate to estimate the effect of starting and adhering to intervention, allowing for deviations (in terms of implementation, adherence and co-intervention) that were likely to </w:t>
            </w:r>
            <w:r w:rsidRPr="007C4177">
              <w:rPr>
                <w:rFonts w:cs="Segoe UI"/>
                <w:sz w:val="18"/>
                <w:szCs w:val="18"/>
              </w:rPr>
              <w:lastRenderedPageBreak/>
              <w:t>impact on the outcome.</w:t>
            </w:r>
          </w:p>
        </w:tc>
        <w:tc>
          <w:tcPr>
            <w:tcW w:w="1657" w:type="dxa"/>
            <w:shd w:val="clear" w:color="auto" w:fill="auto"/>
          </w:tcPr>
          <w:p w14:paraId="4AB62B1F"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Effect of starting and adhering to intervention:</w:t>
            </w:r>
          </w:p>
          <w:p w14:paraId="49A1176F" w14:textId="77777777" w:rsidR="004A7DDF" w:rsidRPr="007C4177" w:rsidRDefault="004A7DDF" w:rsidP="00536B3F">
            <w:pPr>
              <w:spacing w:before="60" w:after="120"/>
              <w:rPr>
                <w:rFonts w:cs="Segoe UI"/>
                <w:sz w:val="18"/>
                <w:szCs w:val="18"/>
              </w:rPr>
            </w:pPr>
            <w:r w:rsidRPr="007C4177">
              <w:rPr>
                <w:rFonts w:cs="Segoe UI"/>
                <w:sz w:val="18"/>
                <w:szCs w:val="18"/>
              </w:rPr>
              <w:t xml:space="preserve">Therapy support was not balanced across intervention groups, </w:t>
            </w:r>
          </w:p>
          <w:p w14:paraId="39799105"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024F7816" w14:textId="77777777" w:rsidR="004A7DDF" w:rsidRPr="007C4177" w:rsidRDefault="004A7DDF" w:rsidP="00536B3F">
            <w:pPr>
              <w:spacing w:before="60" w:after="120"/>
              <w:rPr>
                <w:rFonts w:cs="Segoe UI"/>
                <w:sz w:val="18"/>
                <w:szCs w:val="18"/>
              </w:rPr>
            </w:pPr>
            <w:r w:rsidRPr="007C4177">
              <w:rPr>
                <w:rFonts w:cs="Segoe UI"/>
                <w:sz w:val="18"/>
                <w:szCs w:val="18"/>
              </w:rPr>
              <w:t xml:space="preserve">The analysis was appropriate to estimate the effect of starting and adhering to intervention, allowing for deviations (in terms of implementation, adherence and co-intervention) that were likely </w:t>
            </w:r>
            <w:r w:rsidRPr="007C4177">
              <w:rPr>
                <w:rFonts w:cs="Segoe UI"/>
                <w:sz w:val="18"/>
                <w:szCs w:val="18"/>
              </w:rPr>
              <w:lastRenderedPageBreak/>
              <w:t>to impact on the outcome.</w:t>
            </w:r>
          </w:p>
        </w:tc>
        <w:tc>
          <w:tcPr>
            <w:tcW w:w="1657" w:type="dxa"/>
            <w:shd w:val="clear" w:color="auto" w:fill="auto"/>
          </w:tcPr>
          <w:p w14:paraId="3DBEA867"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Effect of starting and adhering to intervention:</w:t>
            </w:r>
          </w:p>
          <w:p w14:paraId="564F4B0A" w14:textId="77777777" w:rsidR="004A7DDF" w:rsidRPr="007C4177" w:rsidRDefault="004A7DDF" w:rsidP="00536B3F">
            <w:pPr>
              <w:spacing w:before="60" w:after="120"/>
              <w:rPr>
                <w:rFonts w:cs="Segoe UI"/>
                <w:sz w:val="18"/>
                <w:szCs w:val="18"/>
              </w:rPr>
            </w:pPr>
            <w:r w:rsidRPr="007C4177">
              <w:rPr>
                <w:rFonts w:cs="Segoe UI"/>
                <w:sz w:val="18"/>
                <w:szCs w:val="18"/>
              </w:rPr>
              <w:t xml:space="preserve">Therapy support was not balanced across intervention groups, </w:t>
            </w:r>
          </w:p>
          <w:p w14:paraId="55F53711"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48658E34" w14:textId="77777777" w:rsidR="004A7DDF" w:rsidRPr="007C4177" w:rsidRDefault="004A7DDF" w:rsidP="00536B3F">
            <w:pPr>
              <w:spacing w:before="60" w:after="120"/>
              <w:rPr>
                <w:rFonts w:cs="Segoe UI"/>
                <w:sz w:val="18"/>
                <w:szCs w:val="18"/>
              </w:rPr>
            </w:pPr>
            <w:r w:rsidRPr="007C4177">
              <w:rPr>
                <w:rFonts w:cs="Segoe UI"/>
                <w:sz w:val="18"/>
                <w:szCs w:val="18"/>
              </w:rPr>
              <w:t xml:space="preserve">The analysis was appropriate to estimate the effect of starting and adhering to intervention, allowing for deviations (in terms of implementation, adherence and co-intervention) that were likely </w:t>
            </w:r>
            <w:r w:rsidRPr="007C4177">
              <w:rPr>
                <w:rFonts w:cs="Segoe UI"/>
                <w:sz w:val="18"/>
                <w:szCs w:val="18"/>
              </w:rPr>
              <w:lastRenderedPageBreak/>
              <w:t>to impact on the outcome.</w:t>
            </w:r>
          </w:p>
        </w:tc>
        <w:tc>
          <w:tcPr>
            <w:tcW w:w="2214" w:type="dxa"/>
            <w:shd w:val="clear" w:color="auto" w:fill="auto"/>
          </w:tcPr>
          <w:p w14:paraId="7B0D3C26"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N/A</w:t>
            </w:r>
          </w:p>
        </w:tc>
        <w:tc>
          <w:tcPr>
            <w:tcW w:w="1966" w:type="dxa"/>
          </w:tcPr>
          <w:p w14:paraId="45C98726" w14:textId="77777777" w:rsidR="004A7DDF" w:rsidRPr="007C4177" w:rsidRDefault="004A7DDF" w:rsidP="00536B3F">
            <w:pPr>
              <w:spacing w:before="60" w:after="120"/>
              <w:rPr>
                <w:rFonts w:cs="Segoe UI"/>
                <w:sz w:val="18"/>
                <w:szCs w:val="18"/>
              </w:rPr>
            </w:pPr>
            <w:r w:rsidRPr="007C4177">
              <w:rPr>
                <w:rFonts w:cs="Segoe UI"/>
                <w:sz w:val="18"/>
                <w:szCs w:val="18"/>
              </w:rPr>
              <w:t>Frequency of therapy received was accounted for in analysis</w:t>
            </w:r>
          </w:p>
        </w:tc>
      </w:tr>
      <w:tr w:rsidR="004A7DDF" w:rsidRPr="00D53790" w14:paraId="47875737" w14:textId="77777777" w:rsidTr="00536B3F">
        <w:tc>
          <w:tcPr>
            <w:tcW w:w="1882" w:type="dxa"/>
          </w:tcPr>
          <w:p w14:paraId="7E1F4CF9" w14:textId="77777777" w:rsidR="004A7DDF" w:rsidRPr="007C4177" w:rsidRDefault="004A7DDF" w:rsidP="00536B3F">
            <w:pPr>
              <w:spacing w:before="60" w:after="120"/>
              <w:rPr>
                <w:rFonts w:cs="Segoe UI"/>
                <w:b/>
                <w:bCs/>
                <w:sz w:val="18"/>
                <w:szCs w:val="18"/>
              </w:rPr>
            </w:pPr>
            <w:r w:rsidRPr="007C4177">
              <w:rPr>
                <w:rFonts w:cs="Segoe UI"/>
                <w:b/>
                <w:bCs/>
                <w:sz w:val="18"/>
                <w:szCs w:val="18"/>
              </w:rPr>
              <w:t>Bias due to missing data</w:t>
            </w:r>
          </w:p>
          <w:p w14:paraId="11D8E445" w14:textId="77777777" w:rsidR="004A7DDF" w:rsidRPr="007C4177" w:rsidRDefault="004A7DDF" w:rsidP="00536B3F">
            <w:pPr>
              <w:spacing w:before="60" w:after="120"/>
              <w:rPr>
                <w:rFonts w:cs="Segoe UI"/>
                <w:sz w:val="18"/>
                <w:szCs w:val="18"/>
              </w:rPr>
            </w:pPr>
            <w:r w:rsidRPr="007C4177">
              <w:rPr>
                <w:rFonts w:cs="Segoe UI"/>
                <w:b/>
                <w:bCs/>
                <w:color w:val="4472C4"/>
                <w:sz w:val="18"/>
                <w:szCs w:val="18"/>
              </w:rPr>
              <w:t>Moderate risk of bias</w:t>
            </w:r>
            <w:r w:rsidRPr="007C4177">
              <w:rPr>
                <w:rFonts w:cs="Segoe UI"/>
                <w:color w:val="4472C4"/>
                <w:sz w:val="18"/>
                <w:szCs w:val="18"/>
              </w:rPr>
              <w:t xml:space="preserve"> </w:t>
            </w:r>
            <w:r w:rsidRPr="007C4177">
              <w:rPr>
                <w:rFonts w:cs="Segoe UI"/>
                <w:sz w:val="18"/>
                <w:szCs w:val="18"/>
              </w:rPr>
              <w:t>(the study is sound for a non-randomized study with regard to this domain but cannot be considered comparable to a well-performed randomized trial)</w:t>
            </w:r>
          </w:p>
        </w:tc>
        <w:tc>
          <w:tcPr>
            <w:tcW w:w="2224" w:type="dxa"/>
          </w:tcPr>
          <w:p w14:paraId="48B9EFA0" w14:textId="77777777" w:rsidR="004A7DDF" w:rsidRPr="007C4177" w:rsidRDefault="004A7DDF" w:rsidP="00536B3F">
            <w:pPr>
              <w:spacing w:before="60" w:after="120"/>
              <w:rPr>
                <w:rFonts w:cs="Segoe UI"/>
                <w:sz w:val="18"/>
                <w:szCs w:val="18"/>
              </w:rPr>
            </w:pPr>
            <w:r w:rsidRPr="007C4177">
              <w:rPr>
                <w:rFonts w:cs="Segoe UI"/>
                <w:sz w:val="18"/>
                <w:szCs w:val="18"/>
              </w:rPr>
              <w:t>Proportions of and reasons for missing participants differ slightly across intervention groups;</w:t>
            </w:r>
          </w:p>
          <w:p w14:paraId="207C3616"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4EBCBB4F" w14:textId="77777777" w:rsidR="004A7DDF" w:rsidRPr="007C4177" w:rsidRDefault="004A7DDF" w:rsidP="00536B3F">
            <w:pPr>
              <w:spacing w:before="60" w:after="120"/>
              <w:rPr>
                <w:rFonts w:cs="Segoe UI"/>
                <w:sz w:val="18"/>
                <w:szCs w:val="18"/>
              </w:rPr>
            </w:pPr>
            <w:r w:rsidRPr="007C4177">
              <w:rPr>
                <w:rFonts w:cs="Segoe UI"/>
                <w:sz w:val="18"/>
                <w:szCs w:val="18"/>
              </w:rPr>
              <w:t>The analysis is unlikely to have removed the risk of bias arising from the missing data.</w:t>
            </w:r>
          </w:p>
        </w:tc>
        <w:tc>
          <w:tcPr>
            <w:tcW w:w="1657" w:type="dxa"/>
            <w:shd w:val="clear" w:color="auto" w:fill="auto"/>
          </w:tcPr>
          <w:p w14:paraId="396AA65C" w14:textId="77777777" w:rsidR="004A7DDF" w:rsidRPr="007C4177" w:rsidRDefault="004A7DDF" w:rsidP="00536B3F">
            <w:pPr>
              <w:spacing w:before="60" w:after="120"/>
              <w:rPr>
                <w:rFonts w:cs="Segoe UI"/>
                <w:sz w:val="18"/>
                <w:szCs w:val="18"/>
              </w:rPr>
            </w:pPr>
            <w:r w:rsidRPr="007C4177">
              <w:rPr>
                <w:rFonts w:cs="Segoe UI"/>
                <w:sz w:val="18"/>
                <w:szCs w:val="18"/>
              </w:rPr>
              <w:t>Proportions of and reasons for missing participants differ slightly across intervention groups;</w:t>
            </w:r>
          </w:p>
          <w:p w14:paraId="0F525647"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67FDA2F0" w14:textId="77777777" w:rsidR="004A7DDF" w:rsidRPr="007C4177" w:rsidRDefault="004A7DDF" w:rsidP="00536B3F">
            <w:pPr>
              <w:spacing w:before="60" w:after="120"/>
              <w:rPr>
                <w:rFonts w:cs="Segoe UI"/>
                <w:sz w:val="18"/>
                <w:szCs w:val="18"/>
              </w:rPr>
            </w:pPr>
            <w:r w:rsidRPr="007C4177">
              <w:rPr>
                <w:rFonts w:cs="Segoe UI"/>
                <w:sz w:val="18"/>
                <w:szCs w:val="18"/>
              </w:rPr>
              <w:t>The analysis is unlikely to have removed the risk of bias arising from the missing data.</w:t>
            </w:r>
          </w:p>
        </w:tc>
        <w:tc>
          <w:tcPr>
            <w:tcW w:w="1745" w:type="dxa"/>
            <w:shd w:val="clear" w:color="auto" w:fill="auto"/>
          </w:tcPr>
          <w:p w14:paraId="0860C841" w14:textId="77777777" w:rsidR="004A7DDF" w:rsidRPr="007C4177" w:rsidRDefault="004A7DDF" w:rsidP="00536B3F">
            <w:pPr>
              <w:spacing w:before="60" w:after="120"/>
              <w:rPr>
                <w:rFonts w:cs="Segoe UI"/>
                <w:sz w:val="18"/>
                <w:szCs w:val="18"/>
              </w:rPr>
            </w:pPr>
            <w:r w:rsidRPr="007C4177">
              <w:rPr>
                <w:rFonts w:cs="Segoe UI"/>
                <w:sz w:val="18"/>
                <w:szCs w:val="18"/>
              </w:rPr>
              <w:t>Proportions of and reasons for missing participants differ slightly across intervention groups;</w:t>
            </w:r>
          </w:p>
          <w:p w14:paraId="047D51BC"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0177DA53" w14:textId="77777777" w:rsidR="004A7DDF" w:rsidRPr="007C4177" w:rsidRDefault="004A7DDF" w:rsidP="00536B3F">
            <w:pPr>
              <w:spacing w:before="60" w:after="120"/>
              <w:rPr>
                <w:rFonts w:cs="Segoe UI"/>
                <w:sz w:val="18"/>
                <w:szCs w:val="18"/>
              </w:rPr>
            </w:pPr>
            <w:r w:rsidRPr="007C4177">
              <w:rPr>
                <w:rFonts w:cs="Segoe UI"/>
                <w:sz w:val="18"/>
                <w:szCs w:val="18"/>
              </w:rPr>
              <w:t>The analysis is unlikely to have removed the risk of bias arising from the missing data.</w:t>
            </w:r>
          </w:p>
        </w:tc>
        <w:tc>
          <w:tcPr>
            <w:tcW w:w="1657" w:type="dxa"/>
            <w:shd w:val="clear" w:color="auto" w:fill="auto"/>
          </w:tcPr>
          <w:p w14:paraId="6DFF5BFF" w14:textId="77777777" w:rsidR="004A7DDF" w:rsidRPr="007C4177" w:rsidRDefault="004A7DDF" w:rsidP="00536B3F">
            <w:pPr>
              <w:spacing w:before="60" w:after="120"/>
              <w:rPr>
                <w:rFonts w:cs="Segoe UI"/>
                <w:sz w:val="18"/>
                <w:szCs w:val="18"/>
              </w:rPr>
            </w:pPr>
            <w:r w:rsidRPr="007C4177">
              <w:rPr>
                <w:rFonts w:cs="Segoe UI"/>
                <w:sz w:val="18"/>
                <w:szCs w:val="18"/>
              </w:rPr>
              <w:t>Proportions of and reasons for missing participants differ slightly across intervention groups;</w:t>
            </w:r>
          </w:p>
          <w:p w14:paraId="5B06D99A"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3DE97D6E" w14:textId="77777777" w:rsidR="004A7DDF" w:rsidRPr="007C4177" w:rsidRDefault="004A7DDF" w:rsidP="00536B3F">
            <w:pPr>
              <w:spacing w:before="60" w:after="120"/>
              <w:rPr>
                <w:rFonts w:cs="Segoe UI"/>
                <w:sz w:val="18"/>
                <w:szCs w:val="18"/>
              </w:rPr>
            </w:pPr>
            <w:r w:rsidRPr="007C4177">
              <w:rPr>
                <w:rFonts w:cs="Segoe UI"/>
                <w:sz w:val="18"/>
                <w:szCs w:val="18"/>
              </w:rPr>
              <w:t>The analysis is unlikely to have removed the risk of bias arising from the missing data.</w:t>
            </w:r>
          </w:p>
        </w:tc>
        <w:tc>
          <w:tcPr>
            <w:tcW w:w="1657" w:type="dxa"/>
            <w:shd w:val="clear" w:color="auto" w:fill="auto"/>
          </w:tcPr>
          <w:p w14:paraId="417DA76C" w14:textId="77777777" w:rsidR="004A7DDF" w:rsidRPr="007C4177" w:rsidRDefault="004A7DDF" w:rsidP="00536B3F">
            <w:pPr>
              <w:spacing w:before="60" w:after="120"/>
              <w:rPr>
                <w:rFonts w:cs="Segoe UI"/>
                <w:sz w:val="18"/>
                <w:szCs w:val="18"/>
              </w:rPr>
            </w:pPr>
            <w:r w:rsidRPr="007C4177">
              <w:rPr>
                <w:rFonts w:cs="Segoe UI"/>
                <w:sz w:val="18"/>
                <w:szCs w:val="18"/>
              </w:rPr>
              <w:t>Proportions of and reasons for missing participants differ slightly across intervention groups;</w:t>
            </w:r>
          </w:p>
          <w:p w14:paraId="0D8EA6F3"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13DB13F0" w14:textId="77777777" w:rsidR="004A7DDF" w:rsidRPr="007C4177" w:rsidRDefault="004A7DDF" w:rsidP="00536B3F">
            <w:pPr>
              <w:spacing w:before="60" w:after="120"/>
              <w:rPr>
                <w:rFonts w:cs="Segoe UI"/>
                <w:sz w:val="18"/>
                <w:szCs w:val="18"/>
              </w:rPr>
            </w:pPr>
            <w:r w:rsidRPr="007C4177">
              <w:rPr>
                <w:rFonts w:cs="Segoe UI"/>
                <w:sz w:val="18"/>
                <w:szCs w:val="18"/>
              </w:rPr>
              <w:t>The analysis is unlikely to have removed the risk of bias arising from the missing data.</w:t>
            </w:r>
          </w:p>
        </w:tc>
        <w:tc>
          <w:tcPr>
            <w:tcW w:w="2214" w:type="dxa"/>
            <w:shd w:val="clear" w:color="auto" w:fill="auto"/>
          </w:tcPr>
          <w:p w14:paraId="569899FB" w14:textId="77777777" w:rsidR="004A7DDF" w:rsidRPr="007C4177" w:rsidRDefault="004A7DDF" w:rsidP="00536B3F">
            <w:pPr>
              <w:spacing w:before="60" w:after="120"/>
              <w:rPr>
                <w:rFonts w:cs="Segoe UI"/>
                <w:sz w:val="18"/>
                <w:szCs w:val="18"/>
              </w:rPr>
            </w:pPr>
            <w:r w:rsidRPr="007C4177">
              <w:rPr>
                <w:rFonts w:cs="Segoe UI"/>
                <w:sz w:val="18"/>
                <w:szCs w:val="18"/>
              </w:rPr>
              <w:t>N/A</w:t>
            </w:r>
          </w:p>
        </w:tc>
        <w:tc>
          <w:tcPr>
            <w:tcW w:w="1966" w:type="dxa"/>
          </w:tcPr>
          <w:p w14:paraId="37580A13" w14:textId="77777777" w:rsidR="004A7DDF" w:rsidRPr="007C4177" w:rsidRDefault="004A7DDF" w:rsidP="00536B3F">
            <w:pPr>
              <w:spacing w:before="60" w:after="120"/>
              <w:rPr>
                <w:rFonts w:cs="Segoe UI"/>
                <w:sz w:val="18"/>
                <w:szCs w:val="18"/>
              </w:rPr>
            </w:pPr>
            <w:r w:rsidRPr="007C4177">
              <w:rPr>
                <w:rFonts w:cs="Segoe UI"/>
                <w:sz w:val="18"/>
                <w:szCs w:val="18"/>
              </w:rPr>
              <w:t>Body dissatisfaction (10/25) and self-report depression (13/25) low responses compared to other measures</w:t>
            </w:r>
          </w:p>
        </w:tc>
      </w:tr>
      <w:tr w:rsidR="004A7DDF" w:rsidRPr="00D53790" w14:paraId="1A1CFFEF" w14:textId="77777777" w:rsidTr="00536B3F">
        <w:tc>
          <w:tcPr>
            <w:tcW w:w="1882" w:type="dxa"/>
          </w:tcPr>
          <w:p w14:paraId="2E29AA6E" w14:textId="77777777" w:rsidR="004A7DDF" w:rsidRPr="007C4177" w:rsidRDefault="004A7DDF" w:rsidP="00536B3F">
            <w:pPr>
              <w:spacing w:before="60" w:after="120"/>
              <w:rPr>
                <w:rFonts w:cs="Segoe UI"/>
                <w:b/>
                <w:bCs/>
                <w:sz w:val="18"/>
                <w:szCs w:val="18"/>
              </w:rPr>
            </w:pPr>
            <w:r w:rsidRPr="007C4177">
              <w:rPr>
                <w:rFonts w:cs="Segoe UI"/>
                <w:b/>
                <w:bCs/>
                <w:sz w:val="18"/>
                <w:szCs w:val="18"/>
              </w:rPr>
              <w:t>Bias in measurement of outcomes</w:t>
            </w:r>
          </w:p>
          <w:p w14:paraId="0F7C0273" w14:textId="77777777" w:rsidR="004A7DDF" w:rsidRPr="007C4177" w:rsidRDefault="004A7DDF" w:rsidP="00536B3F">
            <w:pPr>
              <w:spacing w:before="60" w:after="120"/>
              <w:rPr>
                <w:rFonts w:cs="Segoe UI"/>
                <w:sz w:val="18"/>
                <w:szCs w:val="18"/>
              </w:rPr>
            </w:pPr>
            <w:r w:rsidRPr="007C4177">
              <w:rPr>
                <w:rFonts w:cs="Segoe UI"/>
                <w:b/>
                <w:bCs/>
                <w:color w:val="ED7D31"/>
                <w:sz w:val="18"/>
                <w:szCs w:val="18"/>
              </w:rPr>
              <w:t>Serious risk of bias</w:t>
            </w:r>
            <w:r w:rsidRPr="007C4177">
              <w:rPr>
                <w:rFonts w:cs="Segoe UI"/>
                <w:color w:val="ED7D31"/>
                <w:sz w:val="18"/>
                <w:szCs w:val="18"/>
              </w:rPr>
              <w:t xml:space="preserve"> </w:t>
            </w:r>
            <w:r w:rsidRPr="007C4177">
              <w:rPr>
                <w:rFonts w:cs="Segoe UI"/>
                <w:sz w:val="18"/>
                <w:szCs w:val="18"/>
              </w:rPr>
              <w:t>(the study has some important problems)</w:t>
            </w:r>
          </w:p>
        </w:tc>
        <w:tc>
          <w:tcPr>
            <w:tcW w:w="2224" w:type="dxa"/>
          </w:tcPr>
          <w:p w14:paraId="2376AA01" w14:textId="77777777" w:rsidR="004A7DDF" w:rsidRPr="007C4177" w:rsidRDefault="004A7DDF" w:rsidP="00536B3F">
            <w:pPr>
              <w:spacing w:before="60" w:after="120"/>
              <w:rPr>
                <w:rFonts w:cs="Segoe UI"/>
                <w:sz w:val="18"/>
                <w:szCs w:val="18"/>
              </w:rPr>
            </w:pPr>
            <w:r w:rsidRPr="007C4177">
              <w:rPr>
                <w:rFonts w:cs="Segoe UI"/>
                <w:sz w:val="18"/>
                <w:szCs w:val="18"/>
              </w:rPr>
              <w:t>The outcome measure was subjective (i.e. vulnerable to influence by knowledge of the intervention received by study participants);</w:t>
            </w:r>
          </w:p>
          <w:p w14:paraId="1A64B2FF"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243390D1" w14:textId="77777777" w:rsidR="004A7DDF" w:rsidRPr="007C4177" w:rsidRDefault="004A7DDF" w:rsidP="00536B3F">
            <w:pPr>
              <w:spacing w:before="60" w:after="120"/>
              <w:rPr>
                <w:rFonts w:cs="Segoe UI"/>
                <w:sz w:val="18"/>
                <w:szCs w:val="18"/>
              </w:rPr>
            </w:pPr>
            <w:r w:rsidRPr="007C4177">
              <w:rPr>
                <w:rFonts w:cs="Segoe UI"/>
                <w:sz w:val="18"/>
                <w:szCs w:val="18"/>
              </w:rPr>
              <w:t xml:space="preserve">The outcome was assessed by assessors aware of the </w:t>
            </w:r>
            <w:r w:rsidRPr="007C4177">
              <w:rPr>
                <w:rFonts w:cs="Segoe UI"/>
                <w:sz w:val="18"/>
                <w:szCs w:val="18"/>
              </w:rPr>
              <w:lastRenderedPageBreak/>
              <w:t>intervention received by study participants;</w:t>
            </w:r>
          </w:p>
        </w:tc>
        <w:tc>
          <w:tcPr>
            <w:tcW w:w="1657" w:type="dxa"/>
            <w:shd w:val="clear" w:color="auto" w:fill="auto"/>
          </w:tcPr>
          <w:p w14:paraId="694773E5"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 was subjective (i.e. vulnerable to influence by knowledge of the intervention received by study participants);</w:t>
            </w:r>
          </w:p>
          <w:p w14:paraId="75360D74"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35AEFF3F" w14:textId="77777777" w:rsidR="004A7DDF" w:rsidRPr="007C4177" w:rsidRDefault="004A7DDF" w:rsidP="00536B3F">
            <w:pPr>
              <w:spacing w:before="60" w:after="120"/>
              <w:rPr>
                <w:rFonts w:cs="Segoe UI"/>
                <w:sz w:val="18"/>
                <w:szCs w:val="18"/>
              </w:rPr>
            </w:pPr>
            <w:r w:rsidRPr="007C4177">
              <w:rPr>
                <w:rFonts w:cs="Segoe UI"/>
                <w:sz w:val="18"/>
                <w:szCs w:val="18"/>
              </w:rPr>
              <w:t xml:space="preserve">The outcome was assessed by </w:t>
            </w:r>
            <w:r w:rsidRPr="007C4177">
              <w:rPr>
                <w:rFonts w:cs="Segoe UI"/>
                <w:sz w:val="18"/>
                <w:szCs w:val="18"/>
              </w:rPr>
              <w:lastRenderedPageBreak/>
              <w:t>assessors aware of the intervention received by study participants;</w:t>
            </w:r>
          </w:p>
        </w:tc>
        <w:tc>
          <w:tcPr>
            <w:tcW w:w="1745" w:type="dxa"/>
            <w:shd w:val="clear" w:color="auto" w:fill="auto"/>
          </w:tcPr>
          <w:p w14:paraId="1582E124"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 was subjective (i.e. vulnerable to influence by knowledge of the intervention received by study participants);</w:t>
            </w:r>
          </w:p>
          <w:p w14:paraId="5903DFF8"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04B40849" w14:textId="77777777" w:rsidR="004A7DDF" w:rsidRPr="007C4177" w:rsidRDefault="004A7DDF" w:rsidP="00536B3F">
            <w:pPr>
              <w:spacing w:before="60" w:after="120"/>
              <w:rPr>
                <w:rFonts w:cs="Segoe UI"/>
                <w:sz w:val="18"/>
                <w:szCs w:val="18"/>
              </w:rPr>
            </w:pPr>
            <w:r w:rsidRPr="007C4177">
              <w:rPr>
                <w:rFonts w:cs="Segoe UI"/>
                <w:sz w:val="18"/>
                <w:szCs w:val="18"/>
              </w:rPr>
              <w:t xml:space="preserve">The outcome was assessed by </w:t>
            </w:r>
            <w:r w:rsidRPr="007C4177">
              <w:rPr>
                <w:rFonts w:cs="Segoe UI"/>
                <w:sz w:val="18"/>
                <w:szCs w:val="18"/>
              </w:rPr>
              <w:lastRenderedPageBreak/>
              <w:t>assessors aware of the intervention received by study participants;</w:t>
            </w:r>
          </w:p>
        </w:tc>
        <w:tc>
          <w:tcPr>
            <w:tcW w:w="1657" w:type="dxa"/>
            <w:shd w:val="clear" w:color="auto" w:fill="auto"/>
          </w:tcPr>
          <w:p w14:paraId="09AE8E2C"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 was subjective (i.e. vulnerable to influence by knowledge of the intervention received by study participants);</w:t>
            </w:r>
          </w:p>
          <w:p w14:paraId="0890E390"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3976B9EB" w14:textId="77777777" w:rsidR="004A7DDF" w:rsidRPr="007C4177" w:rsidRDefault="004A7DDF" w:rsidP="00536B3F">
            <w:pPr>
              <w:spacing w:before="60" w:after="120"/>
              <w:rPr>
                <w:rFonts w:cs="Segoe UI"/>
                <w:sz w:val="18"/>
                <w:szCs w:val="18"/>
              </w:rPr>
            </w:pPr>
            <w:r w:rsidRPr="007C4177">
              <w:rPr>
                <w:rFonts w:cs="Segoe UI"/>
                <w:sz w:val="18"/>
                <w:szCs w:val="18"/>
              </w:rPr>
              <w:t xml:space="preserve">The outcome was assessed by </w:t>
            </w:r>
            <w:r w:rsidRPr="007C4177">
              <w:rPr>
                <w:rFonts w:cs="Segoe UI"/>
                <w:sz w:val="18"/>
                <w:szCs w:val="18"/>
              </w:rPr>
              <w:lastRenderedPageBreak/>
              <w:t>assessors aware of the intervention received by study participants;</w:t>
            </w:r>
          </w:p>
        </w:tc>
        <w:tc>
          <w:tcPr>
            <w:tcW w:w="1657" w:type="dxa"/>
            <w:shd w:val="clear" w:color="auto" w:fill="auto"/>
          </w:tcPr>
          <w:p w14:paraId="1AC74577"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 was subjective (i.e. vulnerable to influence by knowledge of the intervention received by study participants);</w:t>
            </w:r>
          </w:p>
          <w:p w14:paraId="69C09894"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1CAA685E" w14:textId="77777777" w:rsidR="004A7DDF" w:rsidRPr="007C4177" w:rsidRDefault="004A7DDF" w:rsidP="00536B3F">
            <w:pPr>
              <w:spacing w:before="60" w:after="120"/>
              <w:rPr>
                <w:rFonts w:cs="Segoe UI"/>
                <w:sz w:val="18"/>
                <w:szCs w:val="18"/>
              </w:rPr>
            </w:pPr>
            <w:r w:rsidRPr="007C4177">
              <w:rPr>
                <w:rFonts w:cs="Segoe UI"/>
                <w:sz w:val="18"/>
                <w:szCs w:val="18"/>
              </w:rPr>
              <w:t xml:space="preserve">The outcome was assessed by </w:t>
            </w:r>
            <w:r w:rsidRPr="007C4177">
              <w:rPr>
                <w:rFonts w:cs="Segoe UI"/>
                <w:sz w:val="18"/>
                <w:szCs w:val="18"/>
              </w:rPr>
              <w:lastRenderedPageBreak/>
              <w:t>assessors aware of the intervention received by study participants;</w:t>
            </w:r>
          </w:p>
        </w:tc>
        <w:tc>
          <w:tcPr>
            <w:tcW w:w="2214" w:type="dxa"/>
            <w:shd w:val="clear" w:color="auto" w:fill="auto"/>
          </w:tcPr>
          <w:p w14:paraId="5072A8A0"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N/A</w:t>
            </w:r>
          </w:p>
        </w:tc>
        <w:tc>
          <w:tcPr>
            <w:tcW w:w="1966" w:type="dxa"/>
          </w:tcPr>
          <w:p w14:paraId="59BBF118" w14:textId="77777777" w:rsidR="004A7DDF" w:rsidRPr="007C4177" w:rsidRDefault="004A7DDF" w:rsidP="00536B3F">
            <w:pPr>
              <w:spacing w:before="60" w:after="120"/>
              <w:rPr>
                <w:rFonts w:cs="Segoe UI"/>
                <w:sz w:val="18"/>
                <w:szCs w:val="18"/>
              </w:rPr>
            </w:pPr>
            <w:r w:rsidRPr="007C4177">
              <w:rPr>
                <w:rFonts w:cs="Segoe UI"/>
                <w:sz w:val="18"/>
                <w:szCs w:val="18"/>
              </w:rPr>
              <w:t>All measures self-reported or clinician based with full knowledge of PB and therapy provided</w:t>
            </w:r>
          </w:p>
        </w:tc>
      </w:tr>
      <w:tr w:rsidR="004A7DDF" w:rsidRPr="00D53790" w14:paraId="5D874BA1" w14:textId="77777777" w:rsidTr="00536B3F">
        <w:tc>
          <w:tcPr>
            <w:tcW w:w="1882" w:type="dxa"/>
          </w:tcPr>
          <w:p w14:paraId="659341F9" w14:textId="77777777" w:rsidR="004A7DDF" w:rsidRPr="007C4177" w:rsidRDefault="004A7DDF" w:rsidP="00536B3F">
            <w:pPr>
              <w:spacing w:before="60" w:after="120"/>
              <w:rPr>
                <w:rFonts w:cs="Segoe UI"/>
                <w:b/>
                <w:bCs/>
                <w:sz w:val="18"/>
                <w:szCs w:val="18"/>
              </w:rPr>
            </w:pPr>
            <w:r w:rsidRPr="007C4177">
              <w:rPr>
                <w:rFonts w:cs="Segoe UI"/>
                <w:b/>
                <w:bCs/>
                <w:sz w:val="18"/>
                <w:szCs w:val="18"/>
              </w:rPr>
              <w:t>Bias in selection of the reported result</w:t>
            </w:r>
          </w:p>
          <w:p w14:paraId="5D56D89A" w14:textId="77777777" w:rsidR="004A7DDF" w:rsidRPr="007C4177" w:rsidRDefault="004A7DDF" w:rsidP="00536B3F">
            <w:pPr>
              <w:spacing w:before="60" w:after="120"/>
              <w:rPr>
                <w:rFonts w:cs="Segoe UI"/>
                <w:sz w:val="18"/>
                <w:szCs w:val="18"/>
              </w:rPr>
            </w:pPr>
            <w:r w:rsidRPr="007C4177">
              <w:rPr>
                <w:rFonts w:cs="Segoe UI"/>
                <w:b/>
                <w:bCs/>
                <w:color w:val="4472C4"/>
                <w:sz w:val="18"/>
                <w:szCs w:val="18"/>
              </w:rPr>
              <w:t>Moderate risk of bias</w:t>
            </w:r>
            <w:r w:rsidRPr="007C4177">
              <w:rPr>
                <w:rFonts w:cs="Segoe UI"/>
                <w:color w:val="4472C4"/>
                <w:sz w:val="18"/>
                <w:szCs w:val="18"/>
              </w:rPr>
              <w:t xml:space="preserve"> </w:t>
            </w:r>
            <w:r w:rsidRPr="007C4177">
              <w:rPr>
                <w:rFonts w:cs="Segoe UI"/>
                <w:sz w:val="18"/>
                <w:szCs w:val="18"/>
              </w:rPr>
              <w:t>(the study is sound for a non-randomized study with regard to this domain but cannot be considered comparable to a well-performed randomized trial)</w:t>
            </w:r>
          </w:p>
        </w:tc>
        <w:tc>
          <w:tcPr>
            <w:tcW w:w="2224" w:type="dxa"/>
          </w:tcPr>
          <w:p w14:paraId="67C08268" w14:textId="77777777" w:rsidR="004A7DDF" w:rsidRPr="007C4177" w:rsidRDefault="004A7DDF" w:rsidP="00536B3F">
            <w:pPr>
              <w:spacing w:before="60" w:after="120"/>
              <w:rPr>
                <w:rFonts w:cs="Segoe UI"/>
                <w:sz w:val="18"/>
                <w:szCs w:val="18"/>
              </w:rPr>
            </w:pPr>
            <w:r w:rsidRPr="007C4177">
              <w:rPr>
                <w:rFonts w:cs="Segoe UI"/>
                <w:sz w:val="18"/>
                <w:szCs w:val="18"/>
              </w:rPr>
              <w:t>The outcome measurements and analyses are consistent with an a priori plan; or are clearly defined and both internally and externally consistent;</w:t>
            </w:r>
          </w:p>
          <w:p w14:paraId="5F57B04A"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4212DEEC" w14:textId="77777777" w:rsidR="004A7DDF" w:rsidRPr="007C4177" w:rsidRDefault="004A7DDF" w:rsidP="00536B3F">
            <w:pPr>
              <w:spacing w:before="60" w:after="120"/>
              <w:rPr>
                <w:rFonts w:cs="Segoe UI"/>
                <w:sz w:val="18"/>
                <w:szCs w:val="18"/>
              </w:rPr>
            </w:pPr>
            <w:r w:rsidRPr="007C4177">
              <w:rPr>
                <w:rFonts w:cs="Segoe UI"/>
                <w:sz w:val="18"/>
                <w:szCs w:val="18"/>
              </w:rPr>
              <w:t>There is no indication of selection of the reported analysis from among multiple analyses;</w:t>
            </w:r>
          </w:p>
          <w:p w14:paraId="68FEEDFB"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16FCA5C1" w14:textId="77777777" w:rsidR="004A7DDF" w:rsidRPr="007C4177" w:rsidRDefault="004A7DDF" w:rsidP="00536B3F">
            <w:pPr>
              <w:spacing w:before="60" w:after="120"/>
              <w:rPr>
                <w:rFonts w:cs="Segoe UI"/>
                <w:sz w:val="18"/>
                <w:szCs w:val="18"/>
              </w:rPr>
            </w:pPr>
            <w:r w:rsidRPr="007C4177">
              <w:rPr>
                <w:rFonts w:cs="Segoe UI"/>
                <w:sz w:val="18"/>
                <w:szCs w:val="18"/>
              </w:rPr>
              <w:t>There is no indication of selection of the cohort or subgroups for analysis and reporting on the basis of the results.</w:t>
            </w:r>
          </w:p>
        </w:tc>
        <w:tc>
          <w:tcPr>
            <w:tcW w:w="1657" w:type="dxa"/>
            <w:shd w:val="clear" w:color="auto" w:fill="auto"/>
          </w:tcPr>
          <w:p w14:paraId="756FA258" w14:textId="77777777" w:rsidR="004A7DDF" w:rsidRPr="007C4177" w:rsidRDefault="004A7DDF" w:rsidP="00536B3F">
            <w:pPr>
              <w:spacing w:before="60" w:after="120"/>
              <w:rPr>
                <w:rFonts w:cs="Segoe UI"/>
                <w:sz w:val="18"/>
                <w:szCs w:val="18"/>
              </w:rPr>
            </w:pPr>
            <w:r w:rsidRPr="007C4177">
              <w:rPr>
                <w:rFonts w:cs="Segoe UI"/>
                <w:sz w:val="18"/>
                <w:szCs w:val="18"/>
              </w:rPr>
              <w:t>The outcome measurements and analyses are consistent with an a priori plan; or are clearly defined and both internally and externally consistent;</w:t>
            </w:r>
          </w:p>
          <w:p w14:paraId="56B403E0"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53059698" w14:textId="77777777" w:rsidR="004A7DDF" w:rsidRPr="007C4177" w:rsidRDefault="004A7DDF" w:rsidP="00536B3F">
            <w:pPr>
              <w:spacing w:before="60" w:after="120"/>
              <w:rPr>
                <w:rFonts w:cs="Segoe UI"/>
                <w:sz w:val="18"/>
                <w:szCs w:val="18"/>
              </w:rPr>
            </w:pPr>
            <w:r w:rsidRPr="007C4177">
              <w:rPr>
                <w:rFonts w:cs="Segoe UI"/>
                <w:sz w:val="18"/>
                <w:szCs w:val="18"/>
              </w:rPr>
              <w:t>(ii) There is no indication of selection of the reported analysis from among multiple analyses;</w:t>
            </w:r>
          </w:p>
          <w:p w14:paraId="186F267A"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7B23E751" w14:textId="77777777" w:rsidR="004A7DDF" w:rsidRPr="007C4177" w:rsidRDefault="004A7DDF" w:rsidP="00536B3F">
            <w:pPr>
              <w:spacing w:before="60" w:after="120"/>
              <w:rPr>
                <w:rFonts w:cs="Segoe UI"/>
                <w:sz w:val="18"/>
                <w:szCs w:val="18"/>
              </w:rPr>
            </w:pPr>
            <w:r w:rsidRPr="007C4177">
              <w:rPr>
                <w:rFonts w:cs="Segoe UI"/>
                <w:sz w:val="18"/>
                <w:szCs w:val="18"/>
              </w:rPr>
              <w:t xml:space="preserve">(iii) There is no indication of selection of the cohort or subgroups for analysis and </w:t>
            </w:r>
            <w:r w:rsidRPr="007C4177">
              <w:rPr>
                <w:rFonts w:cs="Segoe UI"/>
                <w:sz w:val="18"/>
                <w:szCs w:val="18"/>
              </w:rPr>
              <w:lastRenderedPageBreak/>
              <w:t>reporting on the basis of the results.</w:t>
            </w:r>
          </w:p>
        </w:tc>
        <w:tc>
          <w:tcPr>
            <w:tcW w:w="1745" w:type="dxa"/>
            <w:shd w:val="clear" w:color="auto" w:fill="auto"/>
          </w:tcPr>
          <w:p w14:paraId="2B6DF5D4"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measurements and analyses are consistent with an a priori plan; or are clearly defined and both internally and externally consistent;</w:t>
            </w:r>
          </w:p>
          <w:p w14:paraId="347C92F8"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2A1EFC7A" w14:textId="77777777" w:rsidR="004A7DDF" w:rsidRPr="007C4177" w:rsidRDefault="004A7DDF" w:rsidP="00536B3F">
            <w:pPr>
              <w:spacing w:before="60" w:after="120"/>
              <w:rPr>
                <w:rFonts w:cs="Segoe UI"/>
                <w:sz w:val="18"/>
                <w:szCs w:val="18"/>
              </w:rPr>
            </w:pPr>
            <w:r w:rsidRPr="007C4177">
              <w:rPr>
                <w:rFonts w:cs="Segoe UI"/>
                <w:sz w:val="18"/>
                <w:szCs w:val="18"/>
              </w:rPr>
              <w:t>(ii) There is no indication of selection of the reported analysis from among multiple analyses;</w:t>
            </w:r>
          </w:p>
          <w:p w14:paraId="01C899A2"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07BA9001" w14:textId="77777777" w:rsidR="004A7DDF" w:rsidRPr="007C4177" w:rsidRDefault="004A7DDF" w:rsidP="00536B3F">
            <w:pPr>
              <w:spacing w:before="60" w:after="120"/>
              <w:rPr>
                <w:rFonts w:cs="Segoe UI"/>
                <w:sz w:val="18"/>
                <w:szCs w:val="18"/>
              </w:rPr>
            </w:pPr>
            <w:r w:rsidRPr="007C4177">
              <w:rPr>
                <w:rFonts w:cs="Segoe UI"/>
                <w:sz w:val="18"/>
                <w:szCs w:val="18"/>
              </w:rPr>
              <w:t xml:space="preserve">(iii) There is no indication of selection of the cohort or subgroups for analysis and reporting on the </w:t>
            </w:r>
            <w:r w:rsidRPr="007C4177">
              <w:rPr>
                <w:rFonts w:cs="Segoe UI"/>
                <w:sz w:val="18"/>
                <w:szCs w:val="18"/>
              </w:rPr>
              <w:lastRenderedPageBreak/>
              <w:t>basis of the results.</w:t>
            </w:r>
          </w:p>
        </w:tc>
        <w:tc>
          <w:tcPr>
            <w:tcW w:w="1657" w:type="dxa"/>
            <w:shd w:val="clear" w:color="auto" w:fill="auto"/>
          </w:tcPr>
          <w:p w14:paraId="1B333A07"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measurements and analyses are consistent with an a priori plan; or are clearly defined and both internally and externally consistent;</w:t>
            </w:r>
          </w:p>
          <w:p w14:paraId="1745E9D7"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70289663" w14:textId="77777777" w:rsidR="004A7DDF" w:rsidRPr="007C4177" w:rsidRDefault="004A7DDF" w:rsidP="00536B3F">
            <w:pPr>
              <w:spacing w:before="60" w:after="120"/>
              <w:rPr>
                <w:rFonts w:cs="Segoe UI"/>
                <w:sz w:val="18"/>
                <w:szCs w:val="18"/>
              </w:rPr>
            </w:pPr>
            <w:r w:rsidRPr="007C4177">
              <w:rPr>
                <w:rFonts w:cs="Segoe UI"/>
                <w:sz w:val="18"/>
                <w:szCs w:val="18"/>
              </w:rPr>
              <w:t>(ii) There is no indication of selection of the reported analysis from among multiple analyses;</w:t>
            </w:r>
          </w:p>
          <w:p w14:paraId="601E3BC7"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02E8216E" w14:textId="77777777" w:rsidR="004A7DDF" w:rsidRPr="007C4177" w:rsidRDefault="004A7DDF" w:rsidP="00536B3F">
            <w:pPr>
              <w:spacing w:before="60" w:after="120"/>
              <w:rPr>
                <w:rFonts w:cs="Segoe UI"/>
                <w:sz w:val="18"/>
                <w:szCs w:val="18"/>
              </w:rPr>
            </w:pPr>
            <w:r w:rsidRPr="007C4177">
              <w:rPr>
                <w:rFonts w:cs="Segoe UI"/>
                <w:sz w:val="18"/>
                <w:szCs w:val="18"/>
              </w:rPr>
              <w:t xml:space="preserve">(iii) There is no indication of selection of the cohort or subgroups for analysis and </w:t>
            </w:r>
            <w:r w:rsidRPr="007C4177">
              <w:rPr>
                <w:rFonts w:cs="Segoe UI"/>
                <w:sz w:val="18"/>
                <w:szCs w:val="18"/>
              </w:rPr>
              <w:lastRenderedPageBreak/>
              <w:t>reporting on the basis of the results.</w:t>
            </w:r>
          </w:p>
        </w:tc>
        <w:tc>
          <w:tcPr>
            <w:tcW w:w="1657" w:type="dxa"/>
            <w:shd w:val="clear" w:color="auto" w:fill="auto"/>
          </w:tcPr>
          <w:p w14:paraId="1E572E2A"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The outcome measurements and analyses are consistent with an a priori plan; or are clearly defined and both internally and externally consistent;</w:t>
            </w:r>
          </w:p>
          <w:p w14:paraId="1192B364"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43F8BB4D" w14:textId="77777777" w:rsidR="004A7DDF" w:rsidRPr="007C4177" w:rsidRDefault="004A7DDF" w:rsidP="00536B3F">
            <w:pPr>
              <w:spacing w:before="60" w:after="120"/>
              <w:rPr>
                <w:rFonts w:cs="Segoe UI"/>
                <w:sz w:val="18"/>
                <w:szCs w:val="18"/>
              </w:rPr>
            </w:pPr>
            <w:r w:rsidRPr="007C4177">
              <w:rPr>
                <w:rFonts w:cs="Segoe UI"/>
                <w:sz w:val="18"/>
                <w:szCs w:val="18"/>
              </w:rPr>
              <w:t>(ii) There is no indication of selection of the reported analysis from among multiple analyses;</w:t>
            </w:r>
          </w:p>
          <w:p w14:paraId="383646C0" w14:textId="77777777" w:rsidR="004A7DDF" w:rsidRPr="007C4177" w:rsidRDefault="004A7DDF" w:rsidP="00536B3F">
            <w:pPr>
              <w:spacing w:before="60" w:after="120"/>
              <w:rPr>
                <w:rFonts w:cs="Segoe UI"/>
                <w:sz w:val="18"/>
                <w:szCs w:val="18"/>
              </w:rPr>
            </w:pPr>
            <w:r w:rsidRPr="007C4177">
              <w:rPr>
                <w:rFonts w:cs="Segoe UI"/>
                <w:sz w:val="18"/>
                <w:szCs w:val="18"/>
              </w:rPr>
              <w:t>and</w:t>
            </w:r>
          </w:p>
          <w:p w14:paraId="1544FC0F" w14:textId="77777777" w:rsidR="004A7DDF" w:rsidRPr="007C4177" w:rsidRDefault="004A7DDF" w:rsidP="00536B3F">
            <w:pPr>
              <w:spacing w:before="60" w:after="120"/>
              <w:rPr>
                <w:rFonts w:cs="Segoe UI"/>
                <w:sz w:val="18"/>
                <w:szCs w:val="18"/>
              </w:rPr>
            </w:pPr>
            <w:r w:rsidRPr="007C4177">
              <w:rPr>
                <w:rFonts w:cs="Segoe UI"/>
                <w:sz w:val="18"/>
                <w:szCs w:val="18"/>
              </w:rPr>
              <w:t xml:space="preserve">(iii) There is no indication of selection of the cohort or subgroups for analysis and </w:t>
            </w:r>
            <w:r w:rsidRPr="007C4177">
              <w:rPr>
                <w:rFonts w:cs="Segoe UI"/>
                <w:sz w:val="18"/>
                <w:szCs w:val="18"/>
              </w:rPr>
              <w:lastRenderedPageBreak/>
              <w:t>reporting on the basis of the results.</w:t>
            </w:r>
          </w:p>
        </w:tc>
        <w:tc>
          <w:tcPr>
            <w:tcW w:w="2214" w:type="dxa"/>
            <w:shd w:val="clear" w:color="auto" w:fill="auto"/>
          </w:tcPr>
          <w:p w14:paraId="128689CB" w14:textId="77777777" w:rsidR="004A7DDF" w:rsidRPr="007C4177" w:rsidRDefault="004A7DDF" w:rsidP="00536B3F">
            <w:pPr>
              <w:spacing w:before="60" w:after="120"/>
              <w:rPr>
                <w:rFonts w:cs="Segoe UI"/>
                <w:sz w:val="18"/>
                <w:szCs w:val="18"/>
              </w:rPr>
            </w:pPr>
            <w:r w:rsidRPr="007C4177">
              <w:rPr>
                <w:rFonts w:cs="Segoe UI"/>
                <w:sz w:val="18"/>
                <w:szCs w:val="18"/>
              </w:rPr>
              <w:lastRenderedPageBreak/>
              <w:t>N/A</w:t>
            </w:r>
          </w:p>
        </w:tc>
        <w:tc>
          <w:tcPr>
            <w:tcW w:w="1966" w:type="dxa"/>
          </w:tcPr>
          <w:p w14:paraId="4E60E904" w14:textId="77777777" w:rsidR="004A7DDF" w:rsidRPr="007C4177" w:rsidRDefault="004A7DDF" w:rsidP="00536B3F">
            <w:pPr>
              <w:spacing w:before="60" w:after="120"/>
              <w:rPr>
                <w:rFonts w:cs="Segoe UI"/>
                <w:sz w:val="18"/>
                <w:szCs w:val="18"/>
              </w:rPr>
            </w:pPr>
            <w:r w:rsidRPr="007C4177">
              <w:rPr>
                <w:rFonts w:cs="Segoe UI"/>
                <w:sz w:val="18"/>
                <w:szCs w:val="18"/>
              </w:rPr>
              <w:t>Transparent reporting of cohort groups with response rates.</w:t>
            </w:r>
          </w:p>
          <w:p w14:paraId="76D82819" w14:textId="77777777" w:rsidR="004A7DDF" w:rsidRPr="007C4177" w:rsidRDefault="004A7DDF" w:rsidP="00536B3F">
            <w:pPr>
              <w:spacing w:before="60" w:after="120"/>
              <w:rPr>
                <w:rFonts w:cs="Segoe UI"/>
                <w:sz w:val="18"/>
                <w:szCs w:val="18"/>
              </w:rPr>
            </w:pPr>
            <w:r w:rsidRPr="007C4177">
              <w:rPr>
                <w:rFonts w:cs="Segoe UI"/>
                <w:sz w:val="18"/>
                <w:szCs w:val="18"/>
              </w:rPr>
              <w:t>Limited explanation for missing data but not why e.g. 2/25 PB cessation but very small number</w:t>
            </w:r>
          </w:p>
        </w:tc>
      </w:tr>
      <w:tr w:rsidR="004A7DDF" w:rsidRPr="00D53790" w14:paraId="2B8BB4B2" w14:textId="77777777" w:rsidTr="00536B3F">
        <w:tc>
          <w:tcPr>
            <w:tcW w:w="1882" w:type="dxa"/>
          </w:tcPr>
          <w:p w14:paraId="2A6D45C4" w14:textId="77777777" w:rsidR="004A7DDF" w:rsidRPr="007C4177" w:rsidRDefault="004A7DDF" w:rsidP="00536B3F">
            <w:pPr>
              <w:spacing w:before="60" w:after="60"/>
              <w:rPr>
                <w:rFonts w:cs="Segoe UI"/>
                <w:color w:val="ED7D31"/>
                <w:sz w:val="18"/>
                <w:szCs w:val="18"/>
              </w:rPr>
            </w:pPr>
            <w:r w:rsidRPr="007C4177">
              <w:rPr>
                <w:rFonts w:cs="Segoe UI"/>
                <w:b/>
                <w:bCs/>
                <w:color w:val="ED7D31"/>
                <w:sz w:val="18"/>
                <w:szCs w:val="18"/>
              </w:rPr>
              <w:t>Serious risk of bias</w:t>
            </w:r>
          </w:p>
        </w:tc>
        <w:tc>
          <w:tcPr>
            <w:tcW w:w="2224" w:type="dxa"/>
          </w:tcPr>
          <w:p w14:paraId="3D1A47B8" w14:textId="77777777" w:rsidR="004A7DDF" w:rsidRPr="007C4177" w:rsidRDefault="004A7DDF" w:rsidP="00536B3F">
            <w:pPr>
              <w:spacing w:before="60" w:after="60"/>
              <w:rPr>
                <w:rFonts w:cs="Segoe UI"/>
                <w:b/>
                <w:bCs/>
                <w:color w:val="ED7D31"/>
                <w:sz w:val="18"/>
                <w:szCs w:val="18"/>
              </w:rPr>
            </w:pPr>
            <w:r w:rsidRPr="007C4177">
              <w:rPr>
                <w:rFonts w:cs="Segoe UI"/>
                <w:b/>
                <w:bCs/>
                <w:color w:val="ED7D31"/>
                <w:sz w:val="18"/>
                <w:szCs w:val="18"/>
              </w:rPr>
              <w:t>Serious Risk of bias</w:t>
            </w:r>
          </w:p>
        </w:tc>
        <w:tc>
          <w:tcPr>
            <w:tcW w:w="1657" w:type="dxa"/>
            <w:shd w:val="clear" w:color="auto" w:fill="auto"/>
          </w:tcPr>
          <w:p w14:paraId="343E3DAE" w14:textId="77777777" w:rsidR="004A7DDF" w:rsidRPr="007C4177" w:rsidRDefault="004A7DDF" w:rsidP="00536B3F">
            <w:pPr>
              <w:spacing w:before="60" w:after="60"/>
              <w:rPr>
                <w:rFonts w:cs="Segoe UI"/>
                <w:b/>
                <w:bCs/>
                <w:color w:val="ED7D31"/>
                <w:sz w:val="18"/>
                <w:szCs w:val="18"/>
              </w:rPr>
            </w:pPr>
            <w:r w:rsidRPr="007C4177">
              <w:rPr>
                <w:rFonts w:cs="Segoe UI"/>
                <w:b/>
                <w:bCs/>
                <w:color w:val="ED7D31"/>
                <w:sz w:val="18"/>
                <w:szCs w:val="18"/>
              </w:rPr>
              <w:t>Serious Risk of bias</w:t>
            </w:r>
          </w:p>
        </w:tc>
        <w:tc>
          <w:tcPr>
            <w:tcW w:w="1745" w:type="dxa"/>
            <w:shd w:val="clear" w:color="auto" w:fill="auto"/>
          </w:tcPr>
          <w:p w14:paraId="52D0FBE6" w14:textId="77777777" w:rsidR="004A7DDF" w:rsidRPr="007C4177" w:rsidRDefault="004A7DDF" w:rsidP="00536B3F">
            <w:pPr>
              <w:spacing w:before="60" w:after="60"/>
              <w:rPr>
                <w:rFonts w:cs="Segoe UI"/>
                <w:b/>
                <w:bCs/>
                <w:color w:val="ED7D31"/>
                <w:sz w:val="18"/>
                <w:szCs w:val="18"/>
              </w:rPr>
            </w:pPr>
            <w:r w:rsidRPr="007C4177">
              <w:rPr>
                <w:rFonts w:cs="Segoe UI"/>
                <w:b/>
                <w:bCs/>
                <w:color w:val="ED7D31"/>
                <w:sz w:val="18"/>
                <w:szCs w:val="18"/>
              </w:rPr>
              <w:t>Serious Risk of bias</w:t>
            </w:r>
          </w:p>
        </w:tc>
        <w:tc>
          <w:tcPr>
            <w:tcW w:w="1657" w:type="dxa"/>
            <w:shd w:val="clear" w:color="auto" w:fill="auto"/>
          </w:tcPr>
          <w:p w14:paraId="365C8F88" w14:textId="77777777" w:rsidR="004A7DDF" w:rsidRPr="007C4177" w:rsidRDefault="004A7DDF" w:rsidP="00536B3F">
            <w:pPr>
              <w:spacing w:before="60" w:after="60"/>
              <w:rPr>
                <w:rFonts w:cs="Segoe UI"/>
                <w:b/>
                <w:bCs/>
                <w:color w:val="ED7D31"/>
                <w:sz w:val="18"/>
                <w:szCs w:val="18"/>
              </w:rPr>
            </w:pPr>
            <w:r w:rsidRPr="007C4177">
              <w:rPr>
                <w:rFonts w:cs="Segoe UI"/>
                <w:b/>
                <w:bCs/>
                <w:color w:val="ED7D31"/>
                <w:sz w:val="18"/>
                <w:szCs w:val="18"/>
              </w:rPr>
              <w:t>Serious Risk of bias</w:t>
            </w:r>
          </w:p>
        </w:tc>
        <w:tc>
          <w:tcPr>
            <w:tcW w:w="1657" w:type="dxa"/>
            <w:shd w:val="clear" w:color="auto" w:fill="auto"/>
          </w:tcPr>
          <w:p w14:paraId="17FB1A3E" w14:textId="77777777" w:rsidR="004A7DDF" w:rsidRPr="007C4177" w:rsidRDefault="004A7DDF" w:rsidP="00536B3F">
            <w:pPr>
              <w:spacing w:before="60" w:after="60"/>
              <w:rPr>
                <w:rFonts w:cs="Segoe UI"/>
                <w:b/>
                <w:bCs/>
                <w:color w:val="ED7D31"/>
                <w:sz w:val="18"/>
                <w:szCs w:val="18"/>
              </w:rPr>
            </w:pPr>
            <w:r w:rsidRPr="007C4177">
              <w:rPr>
                <w:rFonts w:cs="Segoe UI"/>
                <w:b/>
                <w:bCs/>
                <w:color w:val="ED7D31"/>
                <w:sz w:val="18"/>
                <w:szCs w:val="18"/>
              </w:rPr>
              <w:t>Serious Risk of bias</w:t>
            </w:r>
          </w:p>
        </w:tc>
        <w:tc>
          <w:tcPr>
            <w:tcW w:w="2214" w:type="dxa"/>
            <w:shd w:val="clear" w:color="auto" w:fill="auto"/>
          </w:tcPr>
          <w:p w14:paraId="172A7B17" w14:textId="77777777" w:rsidR="004A7DDF" w:rsidRPr="007C4177" w:rsidRDefault="004A7DDF" w:rsidP="00536B3F">
            <w:pPr>
              <w:spacing w:before="60" w:after="60"/>
              <w:rPr>
                <w:rFonts w:cs="Segoe UI"/>
                <w:sz w:val="18"/>
                <w:szCs w:val="18"/>
              </w:rPr>
            </w:pPr>
            <w:r w:rsidRPr="007C4177">
              <w:rPr>
                <w:rFonts w:cs="Segoe UI"/>
                <w:sz w:val="18"/>
                <w:szCs w:val="18"/>
              </w:rPr>
              <w:t>N/A</w:t>
            </w:r>
          </w:p>
        </w:tc>
        <w:tc>
          <w:tcPr>
            <w:tcW w:w="1966" w:type="dxa"/>
          </w:tcPr>
          <w:p w14:paraId="53C0EE88" w14:textId="77777777" w:rsidR="004A7DDF" w:rsidRPr="007C4177" w:rsidRDefault="004A7DDF" w:rsidP="00536B3F">
            <w:pPr>
              <w:spacing w:before="60" w:after="60"/>
              <w:rPr>
                <w:rFonts w:cs="Segoe UI"/>
                <w:sz w:val="18"/>
                <w:szCs w:val="18"/>
              </w:rPr>
            </w:pPr>
          </w:p>
        </w:tc>
      </w:tr>
    </w:tbl>
    <w:p w14:paraId="299FC99C" w14:textId="77777777" w:rsidR="004A7DDF" w:rsidRPr="00D53790" w:rsidRDefault="004A7DDF" w:rsidP="004A7DDF">
      <w:pPr>
        <w:rPr>
          <w:sz w:val="20"/>
        </w:rPr>
      </w:pPr>
    </w:p>
    <w:p w14:paraId="09BB57FD" w14:textId="77777777" w:rsidR="004A7DDF" w:rsidRPr="004E553A" w:rsidRDefault="004A7DDF" w:rsidP="004A7DDF"/>
    <w:p w14:paraId="1303515E" w14:textId="77777777" w:rsidR="00536B3F" w:rsidRDefault="00536B3F" w:rsidP="004A7DDF">
      <w:pPr>
        <w:pStyle w:val="Heading1"/>
        <w:spacing w:before="0" w:after="120"/>
        <w:rPr>
          <w:sz w:val="28"/>
          <w:szCs w:val="28"/>
        </w:rPr>
        <w:sectPr w:rsidR="00536B3F" w:rsidSect="003C2484">
          <w:pgSz w:w="16840" w:h="11907" w:orient="landscape" w:code="9"/>
          <w:pgMar w:top="1134" w:right="1418" w:bottom="1134" w:left="1418" w:header="284" w:footer="425" w:gutter="284"/>
          <w:cols w:space="720"/>
          <w:docGrid w:linePitch="286"/>
        </w:sectPr>
      </w:pPr>
      <w:bookmarkStart w:id="64" w:name="_Toc151391290"/>
    </w:p>
    <w:p w14:paraId="732B3815" w14:textId="4689C7A9" w:rsidR="004A7DDF" w:rsidRPr="004A7DDF" w:rsidRDefault="004A7DDF" w:rsidP="004A7DDF">
      <w:pPr>
        <w:pStyle w:val="Heading1"/>
        <w:spacing w:before="0" w:after="120"/>
        <w:rPr>
          <w:sz w:val="28"/>
          <w:szCs w:val="28"/>
        </w:rPr>
      </w:pPr>
      <w:bookmarkStart w:id="65" w:name="_Toc170398081"/>
      <w:r w:rsidRPr="004A7DDF">
        <w:rPr>
          <w:sz w:val="28"/>
          <w:szCs w:val="28"/>
        </w:rPr>
        <w:lastRenderedPageBreak/>
        <w:t>Achille, C., Taggart, T., Eaton, N. R., Osipoff, J., Tafuri, K., Lane, A., &amp; Wilson, T. A. (2020). Longitudinal impact of gender-affirming endocrine intervention on the mental health and well-being of transgender youths: preliminary results. International journal of pediatric endocrinology, 2020, 8. doi:</w:t>
      </w:r>
      <w:r w:rsidR="00536B3F">
        <w:rPr>
          <w:sz w:val="28"/>
          <w:szCs w:val="28"/>
        </w:rPr>
        <w:t xml:space="preserve"> </w:t>
      </w:r>
      <w:hyperlink r:id="rId30" w:history="1">
        <w:r w:rsidRPr="00536B3F">
          <w:rPr>
            <w:sz w:val="28"/>
            <w:szCs w:val="28"/>
          </w:rPr>
          <w:t>https://dx.doi.org/10.1186/s13633-020-00078-2</w:t>
        </w:r>
        <w:bookmarkEnd w:id="64"/>
        <w:bookmarkEnd w:id="65"/>
      </w:hyperlink>
    </w:p>
    <w:p w14:paraId="5C138027" w14:textId="77777777" w:rsidR="004A7DDF" w:rsidRPr="001C6827" w:rsidRDefault="004A7DDF" w:rsidP="001C6827">
      <w:pPr>
        <w:pStyle w:val="Heading2"/>
        <w:spacing w:before="240"/>
        <w:rPr>
          <w:sz w:val="24"/>
          <w:szCs w:val="24"/>
        </w:rPr>
      </w:pPr>
      <w:bookmarkStart w:id="66" w:name="_Toc151391291"/>
      <w:bookmarkStart w:id="67" w:name="_Toc170398082"/>
      <w:r w:rsidRPr="001C6827">
        <w:rPr>
          <w:sz w:val="24"/>
          <w:szCs w:val="24"/>
        </w:rPr>
        <w:t>GRADE Evidence Profile</w:t>
      </w:r>
      <w:bookmarkEnd w:id="66"/>
      <w:bookmarkEnd w:id="67"/>
    </w:p>
    <w:tbl>
      <w:tblPr>
        <w:tblStyle w:val="TableGrid"/>
        <w:tblW w:w="1431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08"/>
        <w:gridCol w:w="1804"/>
        <w:gridCol w:w="1896"/>
        <w:gridCol w:w="1836"/>
        <w:gridCol w:w="1817"/>
        <w:gridCol w:w="1688"/>
        <w:gridCol w:w="1767"/>
        <w:gridCol w:w="1701"/>
      </w:tblGrid>
      <w:tr w:rsidR="00536B3F" w:rsidRPr="00536B3F" w14:paraId="3799D043" w14:textId="77777777" w:rsidTr="007C4177">
        <w:trPr>
          <w:tblHeader/>
        </w:trPr>
        <w:tc>
          <w:tcPr>
            <w:tcW w:w="1808" w:type="dxa"/>
            <w:shd w:val="clear" w:color="auto" w:fill="D9D9D9" w:themeFill="background1" w:themeFillShade="D9"/>
          </w:tcPr>
          <w:p w14:paraId="73284230" w14:textId="77777777" w:rsidR="004A7DDF" w:rsidRPr="00536B3F" w:rsidRDefault="004A7DDF" w:rsidP="00536B3F">
            <w:pPr>
              <w:spacing w:before="60" w:after="60"/>
              <w:rPr>
                <w:rFonts w:cs="Segoe UI"/>
                <w:b/>
                <w:bCs/>
                <w:sz w:val="18"/>
                <w:szCs w:val="18"/>
              </w:rPr>
            </w:pPr>
            <w:r w:rsidRPr="00536B3F">
              <w:rPr>
                <w:rFonts w:cs="Segoe UI"/>
                <w:b/>
                <w:bCs/>
                <w:sz w:val="18"/>
                <w:szCs w:val="18"/>
              </w:rPr>
              <w:t>Outcome</w:t>
            </w:r>
          </w:p>
        </w:tc>
        <w:tc>
          <w:tcPr>
            <w:tcW w:w="1804" w:type="dxa"/>
            <w:shd w:val="clear" w:color="auto" w:fill="D9D9D9" w:themeFill="background1" w:themeFillShade="D9"/>
          </w:tcPr>
          <w:p w14:paraId="6A802C76" w14:textId="77777777" w:rsidR="004A7DDF" w:rsidRPr="00536B3F" w:rsidRDefault="004A7DDF" w:rsidP="00536B3F">
            <w:pPr>
              <w:spacing w:before="60" w:after="60"/>
              <w:rPr>
                <w:rFonts w:cs="Segoe UI"/>
                <w:b/>
                <w:bCs/>
                <w:sz w:val="18"/>
                <w:szCs w:val="18"/>
              </w:rPr>
            </w:pPr>
            <w:r w:rsidRPr="00536B3F">
              <w:rPr>
                <w:rFonts w:cs="Segoe UI"/>
                <w:b/>
                <w:bCs/>
                <w:sz w:val="18"/>
                <w:szCs w:val="18"/>
              </w:rPr>
              <w:t>Limitations</w:t>
            </w:r>
          </w:p>
        </w:tc>
        <w:tc>
          <w:tcPr>
            <w:tcW w:w="1896" w:type="dxa"/>
            <w:shd w:val="clear" w:color="auto" w:fill="D9D9D9" w:themeFill="background1" w:themeFillShade="D9"/>
          </w:tcPr>
          <w:p w14:paraId="5236A2FA" w14:textId="77777777" w:rsidR="004A7DDF" w:rsidRPr="00536B3F" w:rsidRDefault="004A7DDF" w:rsidP="00536B3F">
            <w:pPr>
              <w:spacing w:before="60" w:after="60"/>
              <w:rPr>
                <w:rFonts w:cs="Segoe UI"/>
                <w:b/>
                <w:bCs/>
                <w:sz w:val="18"/>
                <w:szCs w:val="18"/>
              </w:rPr>
            </w:pPr>
            <w:r w:rsidRPr="00536B3F">
              <w:rPr>
                <w:rFonts w:cs="Segoe UI"/>
                <w:b/>
                <w:bCs/>
                <w:sz w:val="18"/>
                <w:szCs w:val="18"/>
              </w:rPr>
              <w:t>inconsistency</w:t>
            </w:r>
          </w:p>
        </w:tc>
        <w:tc>
          <w:tcPr>
            <w:tcW w:w="1836" w:type="dxa"/>
            <w:shd w:val="clear" w:color="auto" w:fill="D9D9D9" w:themeFill="background1" w:themeFillShade="D9"/>
          </w:tcPr>
          <w:p w14:paraId="1517312E" w14:textId="77777777" w:rsidR="004A7DDF" w:rsidRPr="00536B3F" w:rsidRDefault="004A7DDF" w:rsidP="00536B3F">
            <w:pPr>
              <w:spacing w:before="60" w:after="60"/>
              <w:rPr>
                <w:rFonts w:cs="Segoe UI"/>
                <w:b/>
                <w:bCs/>
                <w:sz w:val="18"/>
                <w:szCs w:val="18"/>
              </w:rPr>
            </w:pPr>
            <w:r w:rsidRPr="00536B3F">
              <w:rPr>
                <w:rFonts w:cs="Segoe UI"/>
                <w:b/>
                <w:bCs/>
                <w:sz w:val="18"/>
                <w:szCs w:val="18"/>
              </w:rPr>
              <w:t>indirectness</w:t>
            </w:r>
          </w:p>
        </w:tc>
        <w:tc>
          <w:tcPr>
            <w:tcW w:w="1817" w:type="dxa"/>
            <w:shd w:val="clear" w:color="auto" w:fill="D9D9D9" w:themeFill="background1" w:themeFillShade="D9"/>
          </w:tcPr>
          <w:p w14:paraId="35C67BD1" w14:textId="77777777" w:rsidR="004A7DDF" w:rsidRPr="00536B3F" w:rsidRDefault="004A7DDF" w:rsidP="00536B3F">
            <w:pPr>
              <w:spacing w:before="60" w:after="60"/>
              <w:rPr>
                <w:rFonts w:cs="Segoe UI"/>
                <w:b/>
                <w:bCs/>
                <w:sz w:val="18"/>
                <w:szCs w:val="18"/>
              </w:rPr>
            </w:pPr>
            <w:r w:rsidRPr="00536B3F">
              <w:rPr>
                <w:rFonts w:cs="Segoe UI"/>
                <w:b/>
                <w:bCs/>
                <w:sz w:val="18"/>
                <w:szCs w:val="18"/>
              </w:rPr>
              <w:t>imprecision</w:t>
            </w:r>
          </w:p>
        </w:tc>
        <w:tc>
          <w:tcPr>
            <w:tcW w:w="1688" w:type="dxa"/>
            <w:shd w:val="clear" w:color="auto" w:fill="D9D9D9" w:themeFill="background1" w:themeFillShade="D9"/>
          </w:tcPr>
          <w:p w14:paraId="1A88CD0E" w14:textId="77777777" w:rsidR="004A7DDF" w:rsidRPr="00536B3F" w:rsidRDefault="004A7DDF" w:rsidP="00536B3F">
            <w:pPr>
              <w:spacing w:before="60" w:after="60"/>
              <w:rPr>
                <w:rFonts w:cs="Segoe UI"/>
                <w:b/>
                <w:bCs/>
                <w:sz w:val="18"/>
                <w:szCs w:val="18"/>
              </w:rPr>
            </w:pPr>
            <w:r w:rsidRPr="00536B3F">
              <w:rPr>
                <w:rFonts w:cs="Segoe UI"/>
                <w:b/>
                <w:bCs/>
                <w:sz w:val="18"/>
                <w:szCs w:val="18"/>
              </w:rPr>
              <w:t>Publication</w:t>
            </w:r>
          </w:p>
        </w:tc>
        <w:tc>
          <w:tcPr>
            <w:tcW w:w="1767" w:type="dxa"/>
            <w:shd w:val="clear" w:color="auto" w:fill="D9D9D9" w:themeFill="background1" w:themeFillShade="D9"/>
          </w:tcPr>
          <w:p w14:paraId="6CB152C5" w14:textId="0FA89274" w:rsidR="004A7DDF" w:rsidRPr="00536B3F" w:rsidRDefault="004A7DDF" w:rsidP="00536B3F">
            <w:pPr>
              <w:spacing w:before="60" w:after="60"/>
              <w:rPr>
                <w:rFonts w:cs="Segoe UI"/>
                <w:b/>
                <w:bCs/>
                <w:sz w:val="18"/>
                <w:szCs w:val="18"/>
              </w:rPr>
            </w:pPr>
            <w:r w:rsidRPr="00536B3F">
              <w:rPr>
                <w:rFonts w:cs="Segoe UI"/>
                <w:b/>
                <w:bCs/>
                <w:sz w:val="18"/>
                <w:szCs w:val="18"/>
              </w:rPr>
              <w:t>+ve factors</w:t>
            </w:r>
          </w:p>
        </w:tc>
        <w:tc>
          <w:tcPr>
            <w:tcW w:w="1701" w:type="dxa"/>
            <w:shd w:val="clear" w:color="auto" w:fill="D9D9D9" w:themeFill="background1" w:themeFillShade="D9"/>
          </w:tcPr>
          <w:p w14:paraId="69C14C52" w14:textId="77777777" w:rsidR="004A7DDF" w:rsidRPr="00536B3F" w:rsidRDefault="004A7DDF" w:rsidP="00536B3F">
            <w:pPr>
              <w:spacing w:before="60" w:after="60"/>
              <w:rPr>
                <w:rFonts w:cs="Segoe UI"/>
                <w:b/>
                <w:bCs/>
                <w:sz w:val="18"/>
                <w:szCs w:val="18"/>
              </w:rPr>
            </w:pPr>
            <w:r w:rsidRPr="00536B3F">
              <w:rPr>
                <w:rFonts w:cs="Segoe UI"/>
                <w:b/>
                <w:bCs/>
                <w:sz w:val="18"/>
                <w:szCs w:val="18"/>
              </w:rPr>
              <w:t>Overall quality</w:t>
            </w:r>
          </w:p>
        </w:tc>
      </w:tr>
      <w:tr w:rsidR="004A7DDF" w:rsidRPr="00536B3F" w14:paraId="043ECFD6" w14:textId="77777777" w:rsidTr="007C4177">
        <w:tc>
          <w:tcPr>
            <w:tcW w:w="1808" w:type="dxa"/>
          </w:tcPr>
          <w:p w14:paraId="22D77874" w14:textId="77777777" w:rsidR="004A7DDF" w:rsidRPr="00536B3F" w:rsidRDefault="004A7DDF" w:rsidP="007C4177">
            <w:pPr>
              <w:spacing w:before="60" w:after="120"/>
              <w:rPr>
                <w:rFonts w:cs="Segoe UI"/>
                <w:sz w:val="18"/>
                <w:szCs w:val="18"/>
              </w:rPr>
            </w:pPr>
            <w:r w:rsidRPr="00536B3F">
              <w:rPr>
                <w:rFonts w:cs="Segoe UI"/>
                <w:sz w:val="18"/>
                <w:szCs w:val="18"/>
              </w:rPr>
              <w:t xml:space="preserve">Gender dysphoria </w:t>
            </w:r>
          </w:p>
        </w:tc>
        <w:tc>
          <w:tcPr>
            <w:tcW w:w="1804" w:type="dxa"/>
          </w:tcPr>
          <w:p w14:paraId="3F34B303"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96" w:type="dxa"/>
          </w:tcPr>
          <w:p w14:paraId="63C44EC2"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36" w:type="dxa"/>
          </w:tcPr>
          <w:p w14:paraId="7D0E4C0E"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17" w:type="dxa"/>
          </w:tcPr>
          <w:p w14:paraId="28889E49"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688" w:type="dxa"/>
          </w:tcPr>
          <w:p w14:paraId="1C2D3143"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767" w:type="dxa"/>
          </w:tcPr>
          <w:p w14:paraId="0CC7898C"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701" w:type="dxa"/>
          </w:tcPr>
          <w:p w14:paraId="5DF467CB"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r>
      <w:tr w:rsidR="004A7DDF" w:rsidRPr="00536B3F" w14:paraId="45B73079" w14:textId="77777777" w:rsidTr="007C4177">
        <w:tc>
          <w:tcPr>
            <w:tcW w:w="1808" w:type="dxa"/>
          </w:tcPr>
          <w:p w14:paraId="78B7E63B" w14:textId="77777777" w:rsidR="004A7DDF" w:rsidRPr="00536B3F" w:rsidRDefault="004A7DDF" w:rsidP="007C4177">
            <w:pPr>
              <w:spacing w:before="60" w:after="120"/>
              <w:rPr>
                <w:rFonts w:cs="Segoe UI"/>
                <w:sz w:val="18"/>
                <w:szCs w:val="18"/>
              </w:rPr>
            </w:pPr>
            <w:r w:rsidRPr="00536B3F">
              <w:rPr>
                <w:rFonts w:cs="Segoe UI"/>
                <w:sz w:val="18"/>
                <w:szCs w:val="18"/>
              </w:rPr>
              <w:t>Suicidality</w:t>
            </w:r>
          </w:p>
        </w:tc>
        <w:tc>
          <w:tcPr>
            <w:tcW w:w="1804" w:type="dxa"/>
          </w:tcPr>
          <w:p w14:paraId="42086D0E" w14:textId="77777777" w:rsidR="004A7DDF" w:rsidRPr="00536B3F" w:rsidRDefault="004A7DDF" w:rsidP="007C4177">
            <w:pPr>
              <w:spacing w:before="60" w:after="120"/>
              <w:rPr>
                <w:rFonts w:cs="Segoe UI"/>
                <w:sz w:val="18"/>
                <w:szCs w:val="18"/>
              </w:rPr>
            </w:pPr>
            <w:r w:rsidRPr="00536B3F">
              <w:rPr>
                <w:rFonts w:cs="Segoe UI"/>
                <w:sz w:val="18"/>
                <w:szCs w:val="18"/>
              </w:rPr>
              <w:t>Unable to assess due to no disaggregated data for PB cohort</w:t>
            </w:r>
          </w:p>
        </w:tc>
        <w:tc>
          <w:tcPr>
            <w:tcW w:w="1896" w:type="dxa"/>
          </w:tcPr>
          <w:p w14:paraId="584C833B"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36" w:type="dxa"/>
          </w:tcPr>
          <w:p w14:paraId="0A5363C6"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17" w:type="dxa"/>
          </w:tcPr>
          <w:p w14:paraId="3C2767A4"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688" w:type="dxa"/>
          </w:tcPr>
          <w:p w14:paraId="4EBFC7B5"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767" w:type="dxa"/>
          </w:tcPr>
          <w:p w14:paraId="2E5D4F62"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701" w:type="dxa"/>
          </w:tcPr>
          <w:p w14:paraId="4CBB3A44"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r>
      <w:tr w:rsidR="004A7DDF" w:rsidRPr="00536B3F" w14:paraId="49154301" w14:textId="77777777" w:rsidTr="007C4177">
        <w:tc>
          <w:tcPr>
            <w:tcW w:w="1808" w:type="dxa"/>
          </w:tcPr>
          <w:p w14:paraId="1FCB6FC5" w14:textId="77777777" w:rsidR="004A7DDF" w:rsidRPr="00536B3F" w:rsidRDefault="004A7DDF" w:rsidP="007C4177">
            <w:pPr>
              <w:spacing w:before="60" w:after="120"/>
              <w:rPr>
                <w:rFonts w:cs="Segoe UI"/>
                <w:sz w:val="18"/>
                <w:szCs w:val="18"/>
              </w:rPr>
            </w:pPr>
            <w:r w:rsidRPr="00536B3F">
              <w:rPr>
                <w:rFonts w:cs="Segoe UI"/>
                <w:sz w:val="18"/>
                <w:szCs w:val="18"/>
              </w:rPr>
              <w:t>Self-harm</w:t>
            </w:r>
          </w:p>
        </w:tc>
        <w:tc>
          <w:tcPr>
            <w:tcW w:w="1804" w:type="dxa"/>
          </w:tcPr>
          <w:p w14:paraId="5A8B9BED"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96" w:type="dxa"/>
          </w:tcPr>
          <w:p w14:paraId="38E9B840"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36" w:type="dxa"/>
          </w:tcPr>
          <w:p w14:paraId="794E5154"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17" w:type="dxa"/>
          </w:tcPr>
          <w:p w14:paraId="4C92FACD"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688" w:type="dxa"/>
          </w:tcPr>
          <w:p w14:paraId="3DAC6AE8"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767" w:type="dxa"/>
          </w:tcPr>
          <w:p w14:paraId="1A8E175B"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701" w:type="dxa"/>
          </w:tcPr>
          <w:p w14:paraId="5822C610"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r>
      <w:tr w:rsidR="004A7DDF" w:rsidRPr="00536B3F" w14:paraId="0DB78524" w14:textId="77777777" w:rsidTr="007C4177">
        <w:tc>
          <w:tcPr>
            <w:tcW w:w="1808" w:type="dxa"/>
          </w:tcPr>
          <w:p w14:paraId="4FB86C7B" w14:textId="77777777" w:rsidR="004A7DDF" w:rsidRPr="00536B3F" w:rsidRDefault="004A7DDF" w:rsidP="007C4177">
            <w:pPr>
              <w:spacing w:before="60" w:after="120"/>
              <w:rPr>
                <w:rFonts w:cs="Segoe UI"/>
                <w:sz w:val="18"/>
                <w:szCs w:val="18"/>
              </w:rPr>
            </w:pPr>
            <w:r w:rsidRPr="00536B3F">
              <w:rPr>
                <w:rFonts w:cs="Segoe UI"/>
                <w:sz w:val="18"/>
                <w:szCs w:val="18"/>
              </w:rPr>
              <w:t>Anxiety</w:t>
            </w:r>
          </w:p>
        </w:tc>
        <w:tc>
          <w:tcPr>
            <w:tcW w:w="1804" w:type="dxa"/>
          </w:tcPr>
          <w:p w14:paraId="712692D5"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96" w:type="dxa"/>
          </w:tcPr>
          <w:p w14:paraId="6FDBE1A6"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36" w:type="dxa"/>
          </w:tcPr>
          <w:p w14:paraId="616C8946"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817" w:type="dxa"/>
          </w:tcPr>
          <w:p w14:paraId="1BDB38E5"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688" w:type="dxa"/>
          </w:tcPr>
          <w:p w14:paraId="44226356"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767" w:type="dxa"/>
          </w:tcPr>
          <w:p w14:paraId="7649B248"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c>
          <w:tcPr>
            <w:tcW w:w="1701" w:type="dxa"/>
          </w:tcPr>
          <w:p w14:paraId="04495E69" w14:textId="77777777" w:rsidR="004A7DDF" w:rsidRPr="00536B3F" w:rsidRDefault="004A7DDF" w:rsidP="007C4177">
            <w:pPr>
              <w:spacing w:before="60" w:after="120"/>
              <w:rPr>
                <w:rFonts w:cs="Segoe UI"/>
                <w:b/>
                <w:bCs/>
                <w:sz w:val="18"/>
                <w:szCs w:val="18"/>
              </w:rPr>
            </w:pPr>
            <w:r w:rsidRPr="00536B3F">
              <w:rPr>
                <w:rFonts w:cs="Segoe UI"/>
                <w:b/>
                <w:bCs/>
                <w:sz w:val="18"/>
                <w:szCs w:val="18"/>
              </w:rPr>
              <w:t>N/A</w:t>
            </w:r>
          </w:p>
        </w:tc>
      </w:tr>
      <w:tr w:rsidR="004A7DDF" w:rsidRPr="00536B3F" w14:paraId="236AEA18" w14:textId="77777777" w:rsidTr="007C4177">
        <w:tc>
          <w:tcPr>
            <w:tcW w:w="1808" w:type="dxa"/>
          </w:tcPr>
          <w:p w14:paraId="547B62E2" w14:textId="77777777" w:rsidR="004A7DDF" w:rsidRPr="00536B3F" w:rsidRDefault="004A7DDF" w:rsidP="007C4177">
            <w:pPr>
              <w:spacing w:before="60" w:after="120"/>
              <w:rPr>
                <w:rFonts w:cs="Segoe UI"/>
                <w:sz w:val="18"/>
                <w:szCs w:val="18"/>
              </w:rPr>
            </w:pPr>
            <w:r w:rsidRPr="00536B3F">
              <w:rPr>
                <w:rFonts w:cs="Segoe UI"/>
                <w:sz w:val="18"/>
                <w:szCs w:val="18"/>
              </w:rPr>
              <w:t>Depression</w:t>
            </w:r>
          </w:p>
        </w:tc>
        <w:tc>
          <w:tcPr>
            <w:tcW w:w="1804" w:type="dxa"/>
          </w:tcPr>
          <w:p w14:paraId="1C8D69C5"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96" w:type="dxa"/>
          </w:tcPr>
          <w:p w14:paraId="781F7318"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36" w:type="dxa"/>
          </w:tcPr>
          <w:p w14:paraId="698F5953"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17" w:type="dxa"/>
          </w:tcPr>
          <w:p w14:paraId="3B62BDDD"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688" w:type="dxa"/>
          </w:tcPr>
          <w:p w14:paraId="561A92A9"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767" w:type="dxa"/>
          </w:tcPr>
          <w:p w14:paraId="54795341"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701" w:type="dxa"/>
          </w:tcPr>
          <w:p w14:paraId="4D7BDA1A"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r>
      <w:tr w:rsidR="004A7DDF" w:rsidRPr="00536B3F" w14:paraId="1C0FCFC2" w14:textId="77777777" w:rsidTr="007C4177">
        <w:tc>
          <w:tcPr>
            <w:tcW w:w="1808" w:type="dxa"/>
          </w:tcPr>
          <w:p w14:paraId="57A35B9B" w14:textId="77777777" w:rsidR="004A7DDF" w:rsidRPr="00536B3F" w:rsidRDefault="004A7DDF" w:rsidP="007C4177">
            <w:pPr>
              <w:spacing w:before="60" w:after="120"/>
              <w:rPr>
                <w:rFonts w:cs="Segoe UI"/>
                <w:sz w:val="18"/>
                <w:szCs w:val="18"/>
              </w:rPr>
            </w:pPr>
            <w:r w:rsidRPr="00536B3F">
              <w:rPr>
                <w:rFonts w:cs="Segoe UI"/>
                <w:sz w:val="18"/>
                <w:szCs w:val="18"/>
              </w:rPr>
              <w:t>Life satisfaction/QoL</w:t>
            </w:r>
          </w:p>
        </w:tc>
        <w:tc>
          <w:tcPr>
            <w:tcW w:w="1804" w:type="dxa"/>
          </w:tcPr>
          <w:p w14:paraId="30FE2EB0"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96" w:type="dxa"/>
          </w:tcPr>
          <w:p w14:paraId="2251E690"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36" w:type="dxa"/>
          </w:tcPr>
          <w:p w14:paraId="3B06E6DF"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817" w:type="dxa"/>
          </w:tcPr>
          <w:p w14:paraId="12D3DA92"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688" w:type="dxa"/>
          </w:tcPr>
          <w:p w14:paraId="6474D98B"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767" w:type="dxa"/>
          </w:tcPr>
          <w:p w14:paraId="71CAA6C6"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c>
          <w:tcPr>
            <w:tcW w:w="1701" w:type="dxa"/>
          </w:tcPr>
          <w:p w14:paraId="066CEEBF" w14:textId="77777777" w:rsidR="004A7DDF" w:rsidRPr="00536B3F" w:rsidRDefault="004A7DDF" w:rsidP="007C4177">
            <w:pPr>
              <w:spacing w:before="60" w:after="120"/>
              <w:rPr>
                <w:rFonts w:cs="Segoe UI"/>
                <w:b/>
                <w:bCs/>
                <w:sz w:val="18"/>
                <w:szCs w:val="18"/>
              </w:rPr>
            </w:pPr>
            <w:r w:rsidRPr="00536B3F">
              <w:rPr>
                <w:rFonts w:cs="Segoe UI"/>
                <w:sz w:val="18"/>
                <w:szCs w:val="18"/>
              </w:rPr>
              <w:t>Unable to assess due to no disaggregated data for PB cohort</w:t>
            </w:r>
          </w:p>
        </w:tc>
      </w:tr>
    </w:tbl>
    <w:p w14:paraId="25A20C10" w14:textId="77777777" w:rsidR="004A7DDF" w:rsidRDefault="004A7DDF" w:rsidP="004A7DDF"/>
    <w:p w14:paraId="4C904F11" w14:textId="77777777" w:rsidR="007C4177" w:rsidRDefault="007C4177" w:rsidP="004A7DDF">
      <w:pPr>
        <w:pStyle w:val="Heading2"/>
        <w:spacing w:before="0"/>
        <w:rPr>
          <w:sz w:val="24"/>
          <w:szCs w:val="24"/>
        </w:rPr>
        <w:sectPr w:rsidR="007C4177" w:rsidSect="003C2484">
          <w:pgSz w:w="16840" w:h="11907" w:orient="landscape" w:code="9"/>
          <w:pgMar w:top="1134" w:right="1418" w:bottom="1134" w:left="1418" w:header="284" w:footer="425" w:gutter="284"/>
          <w:cols w:space="720"/>
          <w:docGrid w:linePitch="286"/>
        </w:sectPr>
      </w:pPr>
      <w:bookmarkStart w:id="68" w:name="_Toc151391292"/>
    </w:p>
    <w:p w14:paraId="54B57955" w14:textId="50EA6E25" w:rsidR="004A7DDF" w:rsidRPr="004A7DDF" w:rsidRDefault="004A7DDF" w:rsidP="004A7DDF">
      <w:pPr>
        <w:pStyle w:val="Heading2"/>
        <w:spacing w:before="0"/>
        <w:rPr>
          <w:sz w:val="24"/>
          <w:szCs w:val="24"/>
        </w:rPr>
      </w:pPr>
      <w:bookmarkStart w:id="69" w:name="_Toc170398083"/>
      <w:r w:rsidRPr="004A7DDF">
        <w:rPr>
          <w:sz w:val="24"/>
          <w:szCs w:val="24"/>
        </w:rPr>
        <w:lastRenderedPageBreak/>
        <w:t>Risk of Bias  ROBINS -1</w:t>
      </w:r>
      <w:bookmarkEnd w:id="68"/>
      <w:bookmarkEnd w:id="69"/>
    </w:p>
    <w:p w14:paraId="50FCA292" w14:textId="66EAD293" w:rsidR="004A7DDF" w:rsidRDefault="004A7DDF" w:rsidP="004A7DDF">
      <w:r>
        <w:rPr>
          <w:b/>
          <w:bCs/>
        </w:rPr>
        <w:t>Confounding domains:</w:t>
      </w:r>
      <w:r w:rsidRPr="00D95772">
        <w:t xml:space="preserve"> </w:t>
      </w:r>
      <w:r>
        <w:t>socio-demographic situation; family support; public funding available; enrolled in a specialised service; puberty development (Tanner stage)</w:t>
      </w:r>
    </w:p>
    <w:p w14:paraId="599D38CD" w14:textId="77777777" w:rsidR="0028405C" w:rsidRDefault="0028405C" w:rsidP="004A7DDF"/>
    <w:p w14:paraId="06F59C13" w14:textId="77777777" w:rsidR="004A7DDF" w:rsidRPr="008D7EED" w:rsidRDefault="004A7DDF" w:rsidP="004A7DDF">
      <w:r>
        <w:rPr>
          <w:b/>
          <w:bCs/>
        </w:rPr>
        <w:t>Co-interventions likely to have impact:</w:t>
      </w:r>
      <w:r>
        <w:t xml:space="preserve"> counselling, family therapy, school based support, peer support, community group engagement</w:t>
      </w:r>
    </w:p>
    <w:p w14:paraId="177140FF" w14:textId="77777777" w:rsidR="004A7DDF" w:rsidRPr="00567C78" w:rsidRDefault="004A7DDF" w:rsidP="004A7DDF">
      <w:pPr>
        <w:rPr>
          <w:sz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8"/>
        <w:gridCol w:w="1754"/>
        <w:gridCol w:w="1640"/>
        <w:gridCol w:w="1369"/>
        <w:gridCol w:w="1368"/>
        <w:gridCol w:w="1611"/>
        <w:gridCol w:w="2034"/>
        <w:gridCol w:w="2520"/>
      </w:tblGrid>
      <w:tr w:rsidR="0028405C" w:rsidRPr="00567C78" w14:paraId="468F1A84" w14:textId="77777777" w:rsidTr="0028405C">
        <w:trPr>
          <w:tblHeader/>
        </w:trPr>
        <w:tc>
          <w:tcPr>
            <w:tcW w:w="1698" w:type="dxa"/>
            <w:shd w:val="clear" w:color="auto" w:fill="D9D9D9" w:themeFill="background1" w:themeFillShade="D9"/>
          </w:tcPr>
          <w:p w14:paraId="6ED74409" w14:textId="77777777" w:rsidR="004A7DDF" w:rsidRPr="00536B3F" w:rsidRDefault="004A7DDF" w:rsidP="00536B3F">
            <w:pPr>
              <w:spacing w:before="60" w:after="60"/>
              <w:rPr>
                <w:sz w:val="18"/>
                <w:szCs w:val="18"/>
              </w:rPr>
            </w:pPr>
            <w:r w:rsidRPr="00536B3F">
              <w:rPr>
                <w:b/>
                <w:bCs/>
                <w:sz w:val="18"/>
                <w:szCs w:val="18"/>
              </w:rPr>
              <w:t>Domain</w:t>
            </w:r>
          </w:p>
        </w:tc>
        <w:tc>
          <w:tcPr>
            <w:tcW w:w="1754" w:type="dxa"/>
            <w:shd w:val="clear" w:color="auto" w:fill="D9D9D9" w:themeFill="background1" w:themeFillShade="D9"/>
          </w:tcPr>
          <w:p w14:paraId="5359FF76" w14:textId="77777777" w:rsidR="004A7DDF" w:rsidRPr="00536B3F" w:rsidRDefault="004A7DDF" w:rsidP="00536B3F">
            <w:pPr>
              <w:spacing w:before="60" w:after="60"/>
              <w:rPr>
                <w:b/>
                <w:bCs/>
                <w:sz w:val="18"/>
                <w:szCs w:val="18"/>
              </w:rPr>
            </w:pPr>
            <w:r w:rsidRPr="00536B3F">
              <w:rPr>
                <w:b/>
                <w:bCs/>
                <w:sz w:val="18"/>
                <w:szCs w:val="18"/>
              </w:rPr>
              <w:t xml:space="preserve">Outcome 1 </w:t>
            </w:r>
          </w:p>
          <w:p w14:paraId="3EAA24D0" w14:textId="77777777" w:rsidR="004A7DDF" w:rsidRPr="00536B3F" w:rsidRDefault="004A7DDF" w:rsidP="00536B3F">
            <w:pPr>
              <w:spacing w:before="60" w:after="60"/>
              <w:rPr>
                <w:sz w:val="18"/>
                <w:szCs w:val="18"/>
              </w:rPr>
            </w:pPr>
            <w:r w:rsidRPr="00536B3F">
              <w:rPr>
                <w:b/>
                <w:bCs/>
                <w:sz w:val="18"/>
                <w:szCs w:val="18"/>
              </w:rPr>
              <w:t>Gender dysphoria</w:t>
            </w:r>
          </w:p>
        </w:tc>
        <w:tc>
          <w:tcPr>
            <w:tcW w:w="1640" w:type="dxa"/>
            <w:shd w:val="clear" w:color="auto" w:fill="D9D9D9" w:themeFill="background1" w:themeFillShade="D9"/>
          </w:tcPr>
          <w:p w14:paraId="20531C53" w14:textId="77777777" w:rsidR="004A7DDF" w:rsidRPr="00536B3F" w:rsidRDefault="004A7DDF" w:rsidP="00536B3F">
            <w:pPr>
              <w:spacing w:before="60" w:after="60"/>
              <w:rPr>
                <w:b/>
                <w:bCs/>
                <w:sz w:val="18"/>
                <w:szCs w:val="18"/>
              </w:rPr>
            </w:pPr>
            <w:r w:rsidRPr="00536B3F">
              <w:rPr>
                <w:b/>
                <w:bCs/>
                <w:sz w:val="18"/>
                <w:szCs w:val="18"/>
              </w:rPr>
              <w:t xml:space="preserve">Outcome 2 </w:t>
            </w:r>
          </w:p>
          <w:p w14:paraId="2F72710C" w14:textId="77777777" w:rsidR="004A7DDF" w:rsidRPr="00536B3F" w:rsidRDefault="004A7DDF" w:rsidP="00536B3F">
            <w:pPr>
              <w:spacing w:before="60" w:after="60"/>
              <w:rPr>
                <w:sz w:val="18"/>
                <w:szCs w:val="18"/>
              </w:rPr>
            </w:pPr>
            <w:r w:rsidRPr="00536B3F">
              <w:rPr>
                <w:b/>
                <w:bCs/>
                <w:sz w:val="18"/>
                <w:szCs w:val="18"/>
              </w:rPr>
              <w:t>Suicidality</w:t>
            </w:r>
          </w:p>
        </w:tc>
        <w:tc>
          <w:tcPr>
            <w:tcW w:w="1369" w:type="dxa"/>
            <w:shd w:val="clear" w:color="auto" w:fill="D9D9D9" w:themeFill="background1" w:themeFillShade="D9"/>
          </w:tcPr>
          <w:p w14:paraId="5467AB7B" w14:textId="77777777" w:rsidR="004A7DDF" w:rsidRPr="00536B3F" w:rsidRDefault="004A7DDF" w:rsidP="00536B3F">
            <w:pPr>
              <w:spacing w:before="60" w:after="60"/>
              <w:rPr>
                <w:b/>
                <w:bCs/>
                <w:sz w:val="18"/>
                <w:szCs w:val="18"/>
              </w:rPr>
            </w:pPr>
            <w:r w:rsidRPr="00536B3F">
              <w:rPr>
                <w:b/>
                <w:bCs/>
                <w:sz w:val="18"/>
                <w:szCs w:val="18"/>
              </w:rPr>
              <w:t>Outcome 3</w:t>
            </w:r>
          </w:p>
          <w:p w14:paraId="282A6A86" w14:textId="77777777" w:rsidR="004A7DDF" w:rsidRPr="00536B3F" w:rsidRDefault="004A7DDF" w:rsidP="00536B3F">
            <w:pPr>
              <w:spacing w:before="60" w:after="60"/>
              <w:rPr>
                <w:sz w:val="18"/>
                <w:szCs w:val="18"/>
              </w:rPr>
            </w:pPr>
            <w:r w:rsidRPr="00536B3F">
              <w:rPr>
                <w:b/>
                <w:bCs/>
                <w:sz w:val="18"/>
                <w:szCs w:val="18"/>
              </w:rPr>
              <w:t>Self-harm</w:t>
            </w:r>
          </w:p>
        </w:tc>
        <w:tc>
          <w:tcPr>
            <w:tcW w:w="1368" w:type="dxa"/>
            <w:shd w:val="clear" w:color="auto" w:fill="D9D9D9" w:themeFill="background1" w:themeFillShade="D9"/>
          </w:tcPr>
          <w:p w14:paraId="7E454C2D" w14:textId="77777777" w:rsidR="004A7DDF" w:rsidRPr="00536B3F" w:rsidRDefault="004A7DDF" w:rsidP="00536B3F">
            <w:pPr>
              <w:spacing w:before="60" w:after="60"/>
              <w:rPr>
                <w:b/>
                <w:bCs/>
                <w:sz w:val="18"/>
                <w:szCs w:val="18"/>
              </w:rPr>
            </w:pPr>
            <w:r w:rsidRPr="00536B3F">
              <w:rPr>
                <w:b/>
                <w:bCs/>
                <w:sz w:val="18"/>
                <w:szCs w:val="18"/>
              </w:rPr>
              <w:t xml:space="preserve">Outcome 4  </w:t>
            </w:r>
          </w:p>
          <w:p w14:paraId="43884EB6" w14:textId="77777777" w:rsidR="004A7DDF" w:rsidRPr="00536B3F" w:rsidRDefault="004A7DDF" w:rsidP="00536B3F">
            <w:pPr>
              <w:spacing w:before="60" w:after="60"/>
              <w:rPr>
                <w:sz w:val="18"/>
                <w:szCs w:val="18"/>
              </w:rPr>
            </w:pPr>
            <w:r w:rsidRPr="00536B3F">
              <w:rPr>
                <w:b/>
                <w:bCs/>
                <w:sz w:val="18"/>
                <w:szCs w:val="18"/>
              </w:rPr>
              <w:t>Anxiety</w:t>
            </w:r>
          </w:p>
        </w:tc>
        <w:tc>
          <w:tcPr>
            <w:tcW w:w="1611" w:type="dxa"/>
            <w:shd w:val="clear" w:color="auto" w:fill="D9D9D9" w:themeFill="background1" w:themeFillShade="D9"/>
          </w:tcPr>
          <w:p w14:paraId="5F407967" w14:textId="77777777" w:rsidR="004A7DDF" w:rsidRPr="00536B3F" w:rsidRDefault="004A7DDF" w:rsidP="00536B3F">
            <w:pPr>
              <w:spacing w:before="60" w:after="60"/>
              <w:rPr>
                <w:b/>
                <w:bCs/>
                <w:sz w:val="18"/>
                <w:szCs w:val="18"/>
              </w:rPr>
            </w:pPr>
            <w:r w:rsidRPr="00536B3F">
              <w:rPr>
                <w:b/>
                <w:bCs/>
                <w:sz w:val="18"/>
                <w:szCs w:val="18"/>
              </w:rPr>
              <w:t xml:space="preserve">Outcome 5 </w:t>
            </w:r>
          </w:p>
          <w:p w14:paraId="477E43BA" w14:textId="77777777" w:rsidR="004A7DDF" w:rsidRPr="00536B3F" w:rsidRDefault="004A7DDF" w:rsidP="00536B3F">
            <w:pPr>
              <w:spacing w:before="60" w:after="60"/>
              <w:rPr>
                <w:sz w:val="18"/>
                <w:szCs w:val="18"/>
              </w:rPr>
            </w:pPr>
            <w:r w:rsidRPr="00536B3F">
              <w:rPr>
                <w:b/>
                <w:bCs/>
                <w:sz w:val="18"/>
                <w:szCs w:val="18"/>
              </w:rPr>
              <w:t>Depression</w:t>
            </w:r>
          </w:p>
        </w:tc>
        <w:tc>
          <w:tcPr>
            <w:tcW w:w="2034" w:type="dxa"/>
            <w:shd w:val="clear" w:color="auto" w:fill="D9D9D9" w:themeFill="background1" w:themeFillShade="D9"/>
          </w:tcPr>
          <w:p w14:paraId="51F91235" w14:textId="77777777" w:rsidR="004A7DDF" w:rsidRPr="00536B3F" w:rsidRDefault="004A7DDF" w:rsidP="00536B3F">
            <w:pPr>
              <w:spacing w:before="60" w:after="60"/>
              <w:rPr>
                <w:b/>
                <w:bCs/>
                <w:sz w:val="18"/>
                <w:szCs w:val="18"/>
              </w:rPr>
            </w:pPr>
            <w:r w:rsidRPr="00536B3F">
              <w:rPr>
                <w:b/>
                <w:bCs/>
                <w:sz w:val="18"/>
                <w:szCs w:val="18"/>
              </w:rPr>
              <w:t>Outcome 6</w:t>
            </w:r>
          </w:p>
          <w:p w14:paraId="5B3C5AB6" w14:textId="77777777" w:rsidR="004A7DDF" w:rsidRPr="00536B3F" w:rsidRDefault="004A7DDF" w:rsidP="00536B3F">
            <w:pPr>
              <w:spacing w:before="60" w:after="60"/>
              <w:rPr>
                <w:sz w:val="18"/>
                <w:szCs w:val="18"/>
              </w:rPr>
            </w:pPr>
            <w:r w:rsidRPr="00536B3F">
              <w:rPr>
                <w:b/>
                <w:bCs/>
                <w:sz w:val="18"/>
                <w:szCs w:val="18"/>
              </w:rPr>
              <w:t>Life satisfaction/QoL</w:t>
            </w:r>
          </w:p>
        </w:tc>
        <w:tc>
          <w:tcPr>
            <w:tcW w:w="2520" w:type="dxa"/>
            <w:shd w:val="clear" w:color="auto" w:fill="D9D9D9" w:themeFill="background1" w:themeFillShade="D9"/>
          </w:tcPr>
          <w:p w14:paraId="3570E1B1" w14:textId="77777777" w:rsidR="004A7DDF" w:rsidRPr="00536B3F" w:rsidRDefault="004A7DDF" w:rsidP="00536B3F">
            <w:pPr>
              <w:spacing w:before="60" w:after="60"/>
              <w:rPr>
                <w:sz w:val="18"/>
                <w:szCs w:val="18"/>
              </w:rPr>
            </w:pPr>
            <w:r w:rsidRPr="00536B3F">
              <w:rPr>
                <w:b/>
                <w:bCs/>
                <w:sz w:val="18"/>
                <w:szCs w:val="18"/>
              </w:rPr>
              <w:t>Comments</w:t>
            </w:r>
          </w:p>
        </w:tc>
      </w:tr>
      <w:tr w:rsidR="004A7DDF" w:rsidRPr="00567C78" w14:paraId="701D5078" w14:textId="77777777" w:rsidTr="0028405C">
        <w:tc>
          <w:tcPr>
            <w:tcW w:w="1698" w:type="dxa"/>
          </w:tcPr>
          <w:p w14:paraId="7AF92446" w14:textId="77777777" w:rsidR="004A7DDF" w:rsidRPr="00536B3F" w:rsidRDefault="004A7DDF" w:rsidP="0028405C">
            <w:pPr>
              <w:spacing w:before="60" w:after="120"/>
              <w:rPr>
                <w:b/>
                <w:bCs/>
                <w:sz w:val="18"/>
                <w:szCs w:val="18"/>
              </w:rPr>
            </w:pPr>
            <w:r w:rsidRPr="00536B3F">
              <w:rPr>
                <w:b/>
                <w:bCs/>
                <w:sz w:val="18"/>
                <w:szCs w:val="18"/>
              </w:rPr>
              <w:t>Bias due to confounding</w:t>
            </w:r>
          </w:p>
          <w:p w14:paraId="42F187F7" w14:textId="77777777" w:rsidR="004A7DDF" w:rsidRPr="00536B3F" w:rsidRDefault="004A7DDF" w:rsidP="0028405C">
            <w:pPr>
              <w:spacing w:before="60" w:after="120"/>
              <w:rPr>
                <w:sz w:val="18"/>
                <w:szCs w:val="18"/>
              </w:rPr>
            </w:pPr>
            <w:r w:rsidRPr="00536B3F">
              <w:rPr>
                <w:b/>
                <w:bCs/>
                <w:color w:val="FF0000"/>
                <w:sz w:val="18"/>
                <w:szCs w:val="18"/>
              </w:rPr>
              <w:t>Critical risk of bias</w:t>
            </w:r>
            <w:r w:rsidRPr="00536B3F">
              <w:rPr>
                <w:color w:val="FF0000"/>
                <w:sz w:val="18"/>
                <w:szCs w:val="18"/>
              </w:rPr>
              <w:t xml:space="preserve"> </w:t>
            </w:r>
            <w:r w:rsidRPr="00536B3F">
              <w:rPr>
                <w:sz w:val="18"/>
                <w:szCs w:val="18"/>
              </w:rPr>
              <w:t>(the study is too problematic to provide any useful evidence on the effects of intervention)</w:t>
            </w:r>
          </w:p>
        </w:tc>
        <w:tc>
          <w:tcPr>
            <w:tcW w:w="1754" w:type="dxa"/>
          </w:tcPr>
          <w:p w14:paraId="46F9F65B" w14:textId="77777777" w:rsidR="004A7DDF" w:rsidRPr="00536B3F" w:rsidRDefault="004A7DDF" w:rsidP="0028405C">
            <w:pPr>
              <w:spacing w:before="60" w:after="120"/>
              <w:rPr>
                <w:sz w:val="18"/>
                <w:szCs w:val="18"/>
              </w:rPr>
            </w:pPr>
            <w:r w:rsidRPr="00536B3F">
              <w:rPr>
                <w:sz w:val="18"/>
                <w:szCs w:val="18"/>
              </w:rPr>
              <w:t>N/A</w:t>
            </w:r>
          </w:p>
        </w:tc>
        <w:tc>
          <w:tcPr>
            <w:tcW w:w="1640" w:type="dxa"/>
            <w:shd w:val="clear" w:color="auto" w:fill="auto"/>
          </w:tcPr>
          <w:p w14:paraId="7E6CE2E9" w14:textId="77777777" w:rsidR="004A7DDF" w:rsidRPr="00536B3F" w:rsidRDefault="004A7DDF" w:rsidP="0028405C">
            <w:pPr>
              <w:spacing w:before="60" w:after="120"/>
              <w:rPr>
                <w:sz w:val="18"/>
                <w:szCs w:val="18"/>
              </w:rPr>
            </w:pPr>
            <w:r w:rsidRPr="00536B3F">
              <w:rPr>
                <w:sz w:val="18"/>
                <w:szCs w:val="18"/>
              </w:rPr>
              <w:t>Confounding inherently not controllable</w:t>
            </w:r>
          </w:p>
        </w:tc>
        <w:tc>
          <w:tcPr>
            <w:tcW w:w="1369" w:type="dxa"/>
            <w:shd w:val="clear" w:color="auto" w:fill="auto"/>
          </w:tcPr>
          <w:p w14:paraId="324A0D64" w14:textId="77777777" w:rsidR="004A7DDF" w:rsidRPr="00536B3F" w:rsidRDefault="004A7DDF" w:rsidP="0028405C">
            <w:pPr>
              <w:spacing w:before="60" w:after="120"/>
              <w:rPr>
                <w:sz w:val="18"/>
                <w:szCs w:val="18"/>
              </w:rPr>
            </w:pPr>
            <w:r w:rsidRPr="00536B3F">
              <w:rPr>
                <w:sz w:val="18"/>
                <w:szCs w:val="18"/>
              </w:rPr>
              <w:t>N/A</w:t>
            </w:r>
          </w:p>
        </w:tc>
        <w:tc>
          <w:tcPr>
            <w:tcW w:w="1368" w:type="dxa"/>
            <w:shd w:val="clear" w:color="auto" w:fill="auto"/>
          </w:tcPr>
          <w:p w14:paraId="5DF07BD6"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6DCB97A8" w14:textId="77777777" w:rsidR="004A7DDF" w:rsidRPr="00536B3F" w:rsidRDefault="004A7DDF" w:rsidP="0028405C">
            <w:pPr>
              <w:spacing w:before="60" w:after="120"/>
              <w:rPr>
                <w:sz w:val="18"/>
                <w:szCs w:val="18"/>
              </w:rPr>
            </w:pPr>
            <w:r w:rsidRPr="00536B3F">
              <w:rPr>
                <w:sz w:val="18"/>
                <w:szCs w:val="18"/>
              </w:rPr>
              <w:t>Confounding inherently not controllable</w:t>
            </w:r>
          </w:p>
        </w:tc>
        <w:tc>
          <w:tcPr>
            <w:tcW w:w="2034" w:type="dxa"/>
            <w:shd w:val="clear" w:color="auto" w:fill="auto"/>
          </w:tcPr>
          <w:p w14:paraId="3685FCD8" w14:textId="77777777" w:rsidR="004A7DDF" w:rsidRPr="00536B3F" w:rsidRDefault="004A7DDF" w:rsidP="0028405C">
            <w:pPr>
              <w:spacing w:before="60" w:after="120"/>
              <w:rPr>
                <w:sz w:val="18"/>
                <w:szCs w:val="18"/>
              </w:rPr>
            </w:pPr>
            <w:r w:rsidRPr="00536B3F">
              <w:rPr>
                <w:sz w:val="18"/>
                <w:szCs w:val="18"/>
              </w:rPr>
              <w:t>Confounding inherently not controllable</w:t>
            </w:r>
          </w:p>
        </w:tc>
        <w:tc>
          <w:tcPr>
            <w:tcW w:w="2520" w:type="dxa"/>
          </w:tcPr>
          <w:p w14:paraId="4D41CB33" w14:textId="77777777" w:rsidR="004A7DDF" w:rsidRPr="00536B3F" w:rsidRDefault="004A7DDF" w:rsidP="0028405C">
            <w:pPr>
              <w:spacing w:before="60" w:after="120"/>
              <w:rPr>
                <w:sz w:val="18"/>
                <w:szCs w:val="18"/>
              </w:rPr>
            </w:pPr>
            <w:r w:rsidRPr="00536B3F">
              <w:rPr>
                <w:sz w:val="18"/>
                <w:szCs w:val="18"/>
              </w:rPr>
              <w:t>Medication and receiving counselling were controlled for but key factor of family support was referred to but not accounted for.  No reporting of socio-demo-graphic analysis</w:t>
            </w:r>
          </w:p>
        </w:tc>
      </w:tr>
      <w:tr w:rsidR="004A7DDF" w:rsidRPr="00567C78" w14:paraId="67A29575" w14:textId="77777777" w:rsidTr="0028405C">
        <w:tc>
          <w:tcPr>
            <w:tcW w:w="1698" w:type="dxa"/>
          </w:tcPr>
          <w:p w14:paraId="2FA50FD8" w14:textId="77777777" w:rsidR="004A7DDF" w:rsidRPr="00536B3F" w:rsidRDefault="004A7DDF" w:rsidP="0028405C">
            <w:pPr>
              <w:spacing w:before="60" w:after="120"/>
              <w:rPr>
                <w:b/>
                <w:bCs/>
                <w:sz w:val="18"/>
                <w:szCs w:val="18"/>
              </w:rPr>
            </w:pPr>
            <w:r w:rsidRPr="00536B3F">
              <w:rPr>
                <w:b/>
                <w:bCs/>
                <w:sz w:val="18"/>
                <w:szCs w:val="18"/>
              </w:rPr>
              <w:t>Bias in selection of participants into the study</w:t>
            </w:r>
          </w:p>
          <w:p w14:paraId="6A5D9BDF" w14:textId="77777777" w:rsidR="004A7DDF" w:rsidRPr="00536B3F" w:rsidRDefault="004A7DDF" w:rsidP="0028405C">
            <w:pPr>
              <w:spacing w:before="60" w:after="120"/>
              <w:rPr>
                <w:sz w:val="18"/>
                <w:szCs w:val="18"/>
              </w:rPr>
            </w:pPr>
            <w:r w:rsidRPr="00536B3F">
              <w:rPr>
                <w:b/>
                <w:bCs/>
                <w:color w:val="FF0000"/>
                <w:sz w:val="18"/>
                <w:szCs w:val="18"/>
              </w:rPr>
              <w:t>Critical risk of bias</w:t>
            </w:r>
            <w:r w:rsidRPr="00536B3F">
              <w:rPr>
                <w:color w:val="FF0000"/>
                <w:sz w:val="18"/>
                <w:szCs w:val="18"/>
              </w:rPr>
              <w:t xml:space="preserve"> </w:t>
            </w:r>
            <w:r w:rsidRPr="00536B3F">
              <w:rPr>
                <w:sz w:val="18"/>
                <w:szCs w:val="18"/>
              </w:rPr>
              <w:t>(the study is too problematic to provide any useful evidence on the effects of intervention)</w:t>
            </w:r>
          </w:p>
        </w:tc>
        <w:tc>
          <w:tcPr>
            <w:tcW w:w="1754" w:type="dxa"/>
          </w:tcPr>
          <w:p w14:paraId="2431A204" w14:textId="77777777" w:rsidR="004A7DDF" w:rsidRPr="00536B3F" w:rsidRDefault="004A7DDF" w:rsidP="0028405C">
            <w:pPr>
              <w:spacing w:before="60" w:after="120"/>
              <w:rPr>
                <w:sz w:val="18"/>
                <w:szCs w:val="18"/>
              </w:rPr>
            </w:pPr>
            <w:r w:rsidRPr="00536B3F">
              <w:rPr>
                <w:sz w:val="18"/>
                <w:szCs w:val="18"/>
              </w:rPr>
              <w:t>N/A</w:t>
            </w:r>
          </w:p>
        </w:tc>
        <w:tc>
          <w:tcPr>
            <w:tcW w:w="1640" w:type="dxa"/>
            <w:shd w:val="clear" w:color="auto" w:fill="auto"/>
          </w:tcPr>
          <w:p w14:paraId="1F212B6D" w14:textId="77777777" w:rsidR="004A7DDF" w:rsidRPr="00536B3F" w:rsidRDefault="004A7DDF" w:rsidP="0028405C">
            <w:pPr>
              <w:spacing w:before="60" w:after="120"/>
              <w:rPr>
                <w:sz w:val="18"/>
                <w:szCs w:val="18"/>
              </w:rPr>
            </w:pPr>
            <w:r w:rsidRPr="00536B3F">
              <w:rPr>
                <w:sz w:val="18"/>
                <w:szCs w:val="18"/>
              </w:rPr>
              <w:t>Selection into the study was very strongly related to intervention and outcome;</w:t>
            </w:r>
          </w:p>
          <w:p w14:paraId="568BC25F" w14:textId="77777777" w:rsidR="004A7DDF" w:rsidRPr="00536B3F" w:rsidRDefault="004A7DDF" w:rsidP="0028405C">
            <w:pPr>
              <w:spacing w:before="60" w:after="120"/>
              <w:rPr>
                <w:sz w:val="18"/>
                <w:szCs w:val="18"/>
              </w:rPr>
            </w:pPr>
            <w:r w:rsidRPr="00536B3F">
              <w:rPr>
                <w:sz w:val="18"/>
                <w:szCs w:val="18"/>
              </w:rPr>
              <w:t>and</w:t>
            </w:r>
          </w:p>
          <w:p w14:paraId="4AACA52E" w14:textId="77777777" w:rsidR="004A7DDF" w:rsidRPr="00536B3F" w:rsidRDefault="004A7DDF" w:rsidP="0028405C">
            <w:pPr>
              <w:spacing w:before="60" w:after="120"/>
              <w:rPr>
                <w:sz w:val="18"/>
                <w:szCs w:val="18"/>
              </w:rPr>
            </w:pPr>
            <w:r w:rsidRPr="00536B3F">
              <w:rPr>
                <w:sz w:val="18"/>
                <w:szCs w:val="18"/>
              </w:rPr>
              <w:t>This could not be adjusted for in analyses;</w:t>
            </w:r>
          </w:p>
        </w:tc>
        <w:tc>
          <w:tcPr>
            <w:tcW w:w="1369" w:type="dxa"/>
            <w:shd w:val="clear" w:color="auto" w:fill="auto"/>
          </w:tcPr>
          <w:p w14:paraId="5C49BA6A" w14:textId="77777777" w:rsidR="004A7DDF" w:rsidRPr="00536B3F" w:rsidRDefault="004A7DDF" w:rsidP="0028405C">
            <w:pPr>
              <w:spacing w:before="60" w:after="120"/>
              <w:rPr>
                <w:sz w:val="18"/>
                <w:szCs w:val="18"/>
              </w:rPr>
            </w:pPr>
            <w:r w:rsidRPr="00536B3F">
              <w:rPr>
                <w:sz w:val="18"/>
                <w:szCs w:val="18"/>
              </w:rPr>
              <w:t>N/A</w:t>
            </w:r>
          </w:p>
        </w:tc>
        <w:tc>
          <w:tcPr>
            <w:tcW w:w="1368" w:type="dxa"/>
            <w:shd w:val="clear" w:color="auto" w:fill="auto"/>
          </w:tcPr>
          <w:p w14:paraId="13815325"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635F75BA" w14:textId="77777777" w:rsidR="004A7DDF" w:rsidRPr="00536B3F" w:rsidRDefault="004A7DDF" w:rsidP="0028405C">
            <w:pPr>
              <w:spacing w:before="60" w:after="120"/>
              <w:rPr>
                <w:sz w:val="18"/>
                <w:szCs w:val="18"/>
              </w:rPr>
            </w:pPr>
            <w:r w:rsidRPr="00536B3F">
              <w:rPr>
                <w:sz w:val="18"/>
                <w:szCs w:val="18"/>
              </w:rPr>
              <w:t>Selection into the study was very strongly related to intervention and outcome;</w:t>
            </w:r>
          </w:p>
          <w:p w14:paraId="60343EC1" w14:textId="77777777" w:rsidR="004A7DDF" w:rsidRPr="00536B3F" w:rsidRDefault="004A7DDF" w:rsidP="0028405C">
            <w:pPr>
              <w:spacing w:before="60" w:after="120"/>
              <w:rPr>
                <w:sz w:val="18"/>
                <w:szCs w:val="18"/>
              </w:rPr>
            </w:pPr>
            <w:r w:rsidRPr="00536B3F">
              <w:rPr>
                <w:sz w:val="18"/>
                <w:szCs w:val="18"/>
              </w:rPr>
              <w:t>and</w:t>
            </w:r>
          </w:p>
          <w:p w14:paraId="4F585851" w14:textId="77777777" w:rsidR="004A7DDF" w:rsidRPr="00536B3F" w:rsidRDefault="004A7DDF" w:rsidP="0028405C">
            <w:pPr>
              <w:spacing w:before="60" w:after="120"/>
              <w:rPr>
                <w:sz w:val="18"/>
                <w:szCs w:val="18"/>
              </w:rPr>
            </w:pPr>
            <w:r w:rsidRPr="00536B3F">
              <w:rPr>
                <w:sz w:val="18"/>
                <w:szCs w:val="18"/>
              </w:rPr>
              <w:t>This could not be adjusted for in analyses;</w:t>
            </w:r>
          </w:p>
        </w:tc>
        <w:tc>
          <w:tcPr>
            <w:tcW w:w="2034" w:type="dxa"/>
            <w:shd w:val="clear" w:color="auto" w:fill="auto"/>
          </w:tcPr>
          <w:p w14:paraId="0B40EBFA" w14:textId="77777777" w:rsidR="004A7DDF" w:rsidRPr="00536B3F" w:rsidRDefault="004A7DDF" w:rsidP="0028405C">
            <w:pPr>
              <w:spacing w:before="60" w:after="120"/>
              <w:rPr>
                <w:sz w:val="18"/>
                <w:szCs w:val="18"/>
              </w:rPr>
            </w:pPr>
            <w:r w:rsidRPr="00536B3F">
              <w:rPr>
                <w:sz w:val="18"/>
                <w:szCs w:val="18"/>
              </w:rPr>
              <w:t>Selection into the study was very strongly related to intervention and outcome;</w:t>
            </w:r>
          </w:p>
          <w:p w14:paraId="54A99369" w14:textId="77777777" w:rsidR="004A7DDF" w:rsidRPr="00536B3F" w:rsidRDefault="004A7DDF" w:rsidP="0028405C">
            <w:pPr>
              <w:spacing w:before="60" w:after="120"/>
              <w:rPr>
                <w:sz w:val="18"/>
                <w:szCs w:val="18"/>
              </w:rPr>
            </w:pPr>
            <w:r w:rsidRPr="00536B3F">
              <w:rPr>
                <w:sz w:val="18"/>
                <w:szCs w:val="18"/>
              </w:rPr>
              <w:t>and</w:t>
            </w:r>
          </w:p>
          <w:p w14:paraId="088908D3" w14:textId="77777777" w:rsidR="004A7DDF" w:rsidRPr="00536B3F" w:rsidRDefault="004A7DDF" w:rsidP="0028405C">
            <w:pPr>
              <w:spacing w:before="60" w:after="120"/>
              <w:rPr>
                <w:sz w:val="18"/>
                <w:szCs w:val="18"/>
              </w:rPr>
            </w:pPr>
            <w:r w:rsidRPr="00536B3F">
              <w:rPr>
                <w:sz w:val="18"/>
                <w:szCs w:val="18"/>
              </w:rPr>
              <w:t>This could not be adjusted for in analyses;</w:t>
            </w:r>
          </w:p>
        </w:tc>
        <w:tc>
          <w:tcPr>
            <w:tcW w:w="2520" w:type="dxa"/>
          </w:tcPr>
          <w:p w14:paraId="0C244CCA" w14:textId="77777777" w:rsidR="004A7DDF" w:rsidRPr="00536B3F" w:rsidRDefault="004A7DDF" w:rsidP="0028405C">
            <w:pPr>
              <w:spacing w:before="60" w:after="120"/>
              <w:rPr>
                <w:sz w:val="18"/>
                <w:szCs w:val="18"/>
              </w:rPr>
            </w:pPr>
            <w:r w:rsidRPr="00536B3F">
              <w:rPr>
                <w:sz w:val="18"/>
                <w:szCs w:val="18"/>
              </w:rPr>
              <w:t>All participants attended clinic and were referred for endocrine assessment/treatment</w:t>
            </w:r>
          </w:p>
        </w:tc>
      </w:tr>
      <w:tr w:rsidR="004A7DDF" w:rsidRPr="00567C78" w14:paraId="4258613E" w14:textId="77777777" w:rsidTr="0028405C">
        <w:tc>
          <w:tcPr>
            <w:tcW w:w="1698" w:type="dxa"/>
          </w:tcPr>
          <w:p w14:paraId="634C8C8F" w14:textId="77777777" w:rsidR="004A7DDF" w:rsidRPr="00536B3F" w:rsidRDefault="004A7DDF" w:rsidP="0028405C">
            <w:pPr>
              <w:spacing w:before="60" w:after="120"/>
              <w:rPr>
                <w:b/>
                <w:bCs/>
                <w:sz w:val="18"/>
                <w:szCs w:val="18"/>
              </w:rPr>
            </w:pPr>
            <w:r w:rsidRPr="00536B3F">
              <w:rPr>
                <w:b/>
                <w:bCs/>
                <w:sz w:val="18"/>
                <w:szCs w:val="18"/>
              </w:rPr>
              <w:t>Bias in classification of interventions</w:t>
            </w:r>
          </w:p>
          <w:p w14:paraId="0AB928BD" w14:textId="77777777" w:rsidR="004A7DDF" w:rsidRPr="00536B3F" w:rsidRDefault="004A7DDF" w:rsidP="0028405C">
            <w:pPr>
              <w:spacing w:before="60" w:after="120"/>
              <w:rPr>
                <w:sz w:val="18"/>
                <w:szCs w:val="18"/>
              </w:rPr>
            </w:pPr>
            <w:r w:rsidRPr="0028405C">
              <w:rPr>
                <w:b/>
                <w:bCs/>
                <w:color w:val="ED7D31"/>
                <w:sz w:val="18"/>
                <w:szCs w:val="18"/>
              </w:rPr>
              <w:lastRenderedPageBreak/>
              <w:t>Serious risk of bias</w:t>
            </w:r>
            <w:r w:rsidRPr="0028405C">
              <w:rPr>
                <w:color w:val="ED7D31"/>
                <w:sz w:val="18"/>
                <w:szCs w:val="18"/>
              </w:rPr>
              <w:t xml:space="preserve"> </w:t>
            </w:r>
            <w:r w:rsidRPr="00536B3F">
              <w:rPr>
                <w:sz w:val="18"/>
                <w:szCs w:val="18"/>
              </w:rPr>
              <w:t>(the study has some important problems)</w:t>
            </w:r>
          </w:p>
        </w:tc>
        <w:tc>
          <w:tcPr>
            <w:tcW w:w="1754" w:type="dxa"/>
          </w:tcPr>
          <w:p w14:paraId="7C5C8584" w14:textId="77777777" w:rsidR="004A7DDF" w:rsidRPr="00536B3F" w:rsidRDefault="004A7DDF" w:rsidP="0028405C">
            <w:pPr>
              <w:spacing w:before="60" w:after="120"/>
              <w:rPr>
                <w:sz w:val="18"/>
                <w:szCs w:val="18"/>
              </w:rPr>
            </w:pPr>
            <w:r w:rsidRPr="00536B3F">
              <w:rPr>
                <w:sz w:val="18"/>
                <w:szCs w:val="18"/>
              </w:rPr>
              <w:lastRenderedPageBreak/>
              <w:t>N/A</w:t>
            </w:r>
          </w:p>
        </w:tc>
        <w:tc>
          <w:tcPr>
            <w:tcW w:w="1640" w:type="dxa"/>
            <w:shd w:val="clear" w:color="auto" w:fill="auto"/>
          </w:tcPr>
          <w:p w14:paraId="047B1543" w14:textId="77777777" w:rsidR="004A7DDF" w:rsidRPr="00536B3F" w:rsidRDefault="004A7DDF" w:rsidP="0028405C">
            <w:pPr>
              <w:spacing w:before="60" w:after="120"/>
              <w:rPr>
                <w:sz w:val="18"/>
                <w:szCs w:val="18"/>
              </w:rPr>
            </w:pPr>
            <w:r w:rsidRPr="00536B3F">
              <w:rPr>
                <w:sz w:val="18"/>
                <w:szCs w:val="18"/>
              </w:rPr>
              <w:t xml:space="preserve">Major aspects of the assignments of intervention </w:t>
            </w:r>
            <w:r w:rsidRPr="00536B3F">
              <w:rPr>
                <w:sz w:val="18"/>
                <w:szCs w:val="18"/>
              </w:rPr>
              <w:lastRenderedPageBreak/>
              <w:t>status were determined in a way that could have been affected by knowledge of the outcome.</w:t>
            </w:r>
          </w:p>
        </w:tc>
        <w:tc>
          <w:tcPr>
            <w:tcW w:w="1369" w:type="dxa"/>
            <w:shd w:val="clear" w:color="auto" w:fill="auto"/>
          </w:tcPr>
          <w:p w14:paraId="00EB6C02" w14:textId="77777777" w:rsidR="004A7DDF" w:rsidRPr="00536B3F" w:rsidRDefault="004A7DDF" w:rsidP="0028405C">
            <w:pPr>
              <w:spacing w:before="60" w:after="120"/>
              <w:rPr>
                <w:sz w:val="18"/>
                <w:szCs w:val="18"/>
              </w:rPr>
            </w:pPr>
            <w:r w:rsidRPr="00536B3F">
              <w:rPr>
                <w:sz w:val="18"/>
                <w:szCs w:val="18"/>
              </w:rPr>
              <w:lastRenderedPageBreak/>
              <w:t>N/A</w:t>
            </w:r>
          </w:p>
        </w:tc>
        <w:tc>
          <w:tcPr>
            <w:tcW w:w="1368" w:type="dxa"/>
            <w:shd w:val="clear" w:color="auto" w:fill="auto"/>
          </w:tcPr>
          <w:p w14:paraId="629B32D6"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76FA18BA" w14:textId="77777777" w:rsidR="004A7DDF" w:rsidRPr="00536B3F" w:rsidRDefault="004A7DDF" w:rsidP="0028405C">
            <w:pPr>
              <w:spacing w:before="60" w:after="120"/>
              <w:rPr>
                <w:sz w:val="18"/>
                <w:szCs w:val="18"/>
              </w:rPr>
            </w:pPr>
            <w:r w:rsidRPr="00536B3F">
              <w:rPr>
                <w:sz w:val="18"/>
                <w:szCs w:val="18"/>
              </w:rPr>
              <w:t xml:space="preserve">Major aspects of the assignments of intervention </w:t>
            </w:r>
            <w:r w:rsidRPr="00536B3F">
              <w:rPr>
                <w:sz w:val="18"/>
                <w:szCs w:val="18"/>
              </w:rPr>
              <w:lastRenderedPageBreak/>
              <w:t>status were determined in a way that could have been affected by knowledge of the outcome</w:t>
            </w:r>
          </w:p>
        </w:tc>
        <w:tc>
          <w:tcPr>
            <w:tcW w:w="2034" w:type="dxa"/>
            <w:shd w:val="clear" w:color="auto" w:fill="auto"/>
          </w:tcPr>
          <w:p w14:paraId="73938CD5" w14:textId="77777777" w:rsidR="004A7DDF" w:rsidRPr="00536B3F" w:rsidRDefault="004A7DDF" w:rsidP="0028405C">
            <w:pPr>
              <w:spacing w:before="60" w:after="120"/>
              <w:rPr>
                <w:sz w:val="18"/>
                <w:szCs w:val="18"/>
              </w:rPr>
            </w:pPr>
            <w:r w:rsidRPr="00536B3F">
              <w:rPr>
                <w:sz w:val="18"/>
                <w:szCs w:val="18"/>
              </w:rPr>
              <w:lastRenderedPageBreak/>
              <w:t xml:space="preserve">Major aspects of the assignments of intervention status </w:t>
            </w:r>
            <w:r w:rsidRPr="00536B3F">
              <w:rPr>
                <w:sz w:val="18"/>
                <w:szCs w:val="18"/>
              </w:rPr>
              <w:lastRenderedPageBreak/>
              <w:t>were determined in a way that could have been affected by knowledge of the outcome</w:t>
            </w:r>
          </w:p>
        </w:tc>
        <w:tc>
          <w:tcPr>
            <w:tcW w:w="2520" w:type="dxa"/>
          </w:tcPr>
          <w:p w14:paraId="7E8EAB8E" w14:textId="77777777" w:rsidR="004A7DDF" w:rsidRPr="00536B3F" w:rsidRDefault="004A7DDF" w:rsidP="0028405C">
            <w:pPr>
              <w:spacing w:before="60" w:after="120"/>
              <w:rPr>
                <w:sz w:val="18"/>
                <w:szCs w:val="18"/>
              </w:rPr>
            </w:pPr>
            <w:r w:rsidRPr="00536B3F">
              <w:rPr>
                <w:sz w:val="18"/>
                <w:szCs w:val="18"/>
              </w:rPr>
              <w:lastRenderedPageBreak/>
              <w:t>All PB participants started during the 12 mths of follow up</w:t>
            </w:r>
          </w:p>
        </w:tc>
      </w:tr>
      <w:tr w:rsidR="004A7DDF" w:rsidRPr="00567C78" w14:paraId="286B7C7C" w14:textId="77777777" w:rsidTr="0028405C">
        <w:tc>
          <w:tcPr>
            <w:tcW w:w="1698" w:type="dxa"/>
          </w:tcPr>
          <w:p w14:paraId="53976EB3" w14:textId="77777777" w:rsidR="004A7DDF" w:rsidRPr="00536B3F" w:rsidRDefault="004A7DDF" w:rsidP="0028405C">
            <w:pPr>
              <w:spacing w:before="60" w:after="120"/>
              <w:rPr>
                <w:b/>
                <w:bCs/>
                <w:sz w:val="18"/>
                <w:szCs w:val="18"/>
              </w:rPr>
            </w:pPr>
            <w:r w:rsidRPr="00536B3F">
              <w:rPr>
                <w:b/>
                <w:bCs/>
                <w:sz w:val="18"/>
                <w:szCs w:val="18"/>
              </w:rPr>
              <w:t>Bias due to deviations from intended</w:t>
            </w:r>
          </w:p>
          <w:p w14:paraId="737EA76F" w14:textId="77777777" w:rsidR="004A7DDF" w:rsidRPr="00536B3F" w:rsidRDefault="004A7DDF" w:rsidP="0028405C">
            <w:pPr>
              <w:spacing w:before="60" w:after="120"/>
              <w:rPr>
                <w:b/>
                <w:bCs/>
                <w:sz w:val="18"/>
                <w:szCs w:val="18"/>
              </w:rPr>
            </w:pPr>
            <w:r w:rsidRPr="00536B3F">
              <w:rPr>
                <w:b/>
                <w:bCs/>
                <w:sz w:val="18"/>
                <w:szCs w:val="18"/>
              </w:rPr>
              <w:t>Interventions</w:t>
            </w:r>
          </w:p>
          <w:p w14:paraId="5CEA486E" w14:textId="77777777" w:rsidR="004A7DDF" w:rsidRPr="00536B3F" w:rsidRDefault="004A7DDF" w:rsidP="0028405C">
            <w:pPr>
              <w:spacing w:before="60" w:after="120"/>
              <w:rPr>
                <w:sz w:val="18"/>
                <w:szCs w:val="18"/>
              </w:rPr>
            </w:pPr>
            <w:r w:rsidRPr="00536B3F">
              <w:rPr>
                <w:b/>
                <w:bCs/>
                <w:color w:val="FF0000"/>
                <w:sz w:val="18"/>
                <w:szCs w:val="18"/>
              </w:rPr>
              <w:t>Critical risk of bias</w:t>
            </w:r>
            <w:r w:rsidRPr="00536B3F">
              <w:rPr>
                <w:color w:val="FF0000"/>
                <w:sz w:val="18"/>
                <w:szCs w:val="18"/>
              </w:rPr>
              <w:t xml:space="preserve"> (</w:t>
            </w:r>
            <w:r w:rsidRPr="00536B3F">
              <w:rPr>
                <w:sz w:val="18"/>
                <w:szCs w:val="18"/>
              </w:rPr>
              <w:t>the study is too problematic to provide any useful evidence on the effects of intervention)</w:t>
            </w:r>
          </w:p>
        </w:tc>
        <w:tc>
          <w:tcPr>
            <w:tcW w:w="1754" w:type="dxa"/>
          </w:tcPr>
          <w:p w14:paraId="22E98E96" w14:textId="77777777" w:rsidR="004A7DDF" w:rsidRPr="00536B3F" w:rsidRDefault="004A7DDF" w:rsidP="0028405C">
            <w:pPr>
              <w:spacing w:before="60" w:after="120"/>
              <w:rPr>
                <w:sz w:val="18"/>
                <w:szCs w:val="18"/>
              </w:rPr>
            </w:pPr>
            <w:r w:rsidRPr="00536B3F">
              <w:rPr>
                <w:sz w:val="18"/>
                <w:szCs w:val="18"/>
              </w:rPr>
              <w:t>N/A</w:t>
            </w:r>
          </w:p>
        </w:tc>
        <w:tc>
          <w:tcPr>
            <w:tcW w:w="1640" w:type="dxa"/>
            <w:shd w:val="clear" w:color="auto" w:fill="auto"/>
          </w:tcPr>
          <w:p w14:paraId="750FD62C" w14:textId="77777777" w:rsidR="004A7DDF" w:rsidRPr="00536B3F" w:rsidRDefault="004A7DDF" w:rsidP="0028405C">
            <w:pPr>
              <w:spacing w:before="60" w:after="120"/>
              <w:rPr>
                <w:sz w:val="18"/>
                <w:szCs w:val="18"/>
              </w:rPr>
            </w:pPr>
            <w:r w:rsidRPr="00536B3F">
              <w:rPr>
                <w:sz w:val="18"/>
                <w:szCs w:val="18"/>
              </w:rPr>
              <w:t>Effect of starting and adhering to intervention:</w:t>
            </w:r>
          </w:p>
          <w:p w14:paraId="7B985356" w14:textId="77777777" w:rsidR="004A7DDF" w:rsidRPr="00536B3F" w:rsidRDefault="004A7DDF" w:rsidP="0028405C">
            <w:pPr>
              <w:spacing w:before="60" w:after="120"/>
              <w:rPr>
                <w:sz w:val="18"/>
                <w:szCs w:val="18"/>
              </w:rPr>
            </w:pPr>
            <w:r w:rsidRPr="00536B3F">
              <w:rPr>
                <w:sz w:val="18"/>
                <w:szCs w:val="18"/>
              </w:rPr>
              <w:t>There were substantial imbalances in important co-interventions across intervention groups, or there were substantial deviations from the intended interventions (in terms of implementation and/or adherence) that were likely to impact on the outcome;</w:t>
            </w:r>
          </w:p>
          <w:p w14:paraId="1DC2061A" w14:textId="77777777" w:rsidR="004A7DDF" w:rsidRPr="00536B3F" w:rsidRDefault="004A7DDF" w:rsidP="0028405C">
            <w:pPr>
              <w:spacing w:before="60" w:after="120"/>
              <w:rPr>
                <w:sz w:val="18"/>
                <w:szCs w:val="18"/>
              </w:rPr>
            </w:pPr>
            <w:r w:rsidRPr="00536B3F">
              <w:rPr>
                <w:sz w:val="18"/>
                <w:szCs w:val="18"/>
              </w:rPr>
              <w:t>and</w:t>
            </w:r>
          </w:p>
          <w:p w14:paraId="3770D0AA" w14:textId="77777777" w:rsidR="004A7DDF" w:rsidRPr="00536B3F" w:rsidRDefault="004A7DDF" w:rsidP="0028405C">
            <w:pPr>
              <w:spacing w:before="60" w:after="120"/>
              <w:rPr>
                <w:sz w:val="18"/>
                <w:szCs w:val="18"/>
              </w:rPr>
            </w:pPr>
            <w:r w:rsidRPr="00536B3F">
              <w:rPr>
                <w:sz w:val="18"/>
                <w:szCs w:val="18"/>
              </w:rPr>
              <w:lastRenderedPageBreak/>
              <w:t>(ii) The analysis was not appropriate to estimate the effect of starting and adhering to intervention, allowing for deviations (in terms of implementation, adherence and co-intervention) that were likely to impact on the outcome.</w:t>
            </w:r>
          </w:p>
        </w:tc>
        <w:tc>
          <w:tcPr>
            <w:tcW w:w="1369" w:type="dxa"/>
            <w:shd w:val="clear" w:color="auto" w:fill="auto"/>
          </w:tcPr>
          <w:p w14:paraId="7E01CC97" w14:textId="77777777" w:rsidR="004A7DDF" w:rsidRPr="00536B3F" w:rsidRDefault="004A7DDF" w:rsidP="0028405C">
            <w:pPr>
              <w:spacing w:before="60" w:after="120"/>
              <w:rPr>
                <w:sz w:val="18"/>
                <w:szCs w:val="18"/>
              </w:rPr>
            </w:pPr>
            <w:r w:rsidRPr="00536B3F">
              <w:rPr>
                <w:sz w:val="18"/>
                <w:szCs w:val="18"/>
              </w:rPr>
              <w:lastRenderedPageBreak/>
              <w:t>N/A</w:t>
            </w:r>
          </w:p>
        </w:tc>
        <w:tc>
          <w:tcPr>
            <w:tcW w:w="1368" w:type="dxa"/>
            <w:shd w:val="clear" w:color="auto" w:fill="auto"/>
          </w:tcPr>
          <w:p w14:paraId="2612BDF5"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380E38A5" w14:textId="77777777" w:rsidR="004A7DDF" w:rsidRPr="00536B3F" w:rsidRDefault="004A7DDF" w:rsidP="0028405C">
            <w:pPr>
              <w:spacing w:before="60" w:after="120"/>
              <w:rPr>
                <w:sz w:val="18"/>
                <w:szCs w:val="18"/>
              </w:rPr>
            </w:pPr>
            <w:r w:rsidRPr="00536B3F">
              <w:rPr>
                <w:sz w:val="18"/>
                <w:szCs w:val="18"/>
              </w:rPr>
              <w:t>Effect of starting and adhering to intervention:</w:t>
            </w:r>
          </w:p>
          <w:p w14:paraId="149FE736" w14:textId="77777777" w:rsidR="004A7DDF" w:rsidRPr="00536B3F" w:rsidRDefault="004A7DDF" w:rsidP="0028405C">
            <w:pPr>
              <w:spacing w:before="60" w:after="120"/>
              <w:rPr>
                <w:sz w:val="18"/>
                <w:szCs w:val="18"/>
              </w:rPr>
            </w:pPr>
            <w:r w:rsidRPr="00536B3F">
              <w:rPr>
                <w:sz w:val="18"/>
                <w:szCs w:val="18"/>
              </w:rPr>
              <w:t>(i) There were substantial imbalances in important co-interventions across intervention groups, or there were substantial deviations from the intended interventions (in terms of implementation and/or adherence) that were likely to impact on the outcome;</w:t>
            </w:r>
          </w:p>
          <w:p w14:paraId="5575D137" w14:textId="77777777" w:rsidR="004A7DDF" w:rsidRPr="00536B3F" w:rsidRDefault="004A7DDF" w:rsidP="0028405C">
            <w:pPr>
              <w:spacing w:before="60" w:after="120"/>
              <w:rPr>
                <w:sz w:val="18"/>
                <w:szCs w:val="18"/>
              </w:rPr>
            </w:pPr>
            <w:r w:rsidRPr="00536B3F">
              <w:rPr>
                <w:sz w:val="18"/>
                <w:szCs w:val="18"/>
              </w:rPr>
              <w:t>and</w:t>
            </w:r>
          </w:p>
          <w:p w14:paraId="23E81994" w14:textId="77777777" w:rsidR="004A7DDF" w:rsidRPr="00536B3F" w:rsidRDefault="004A7DDF" w:rsidP="0028405C">
            <w:pPr>
              <w:spacing w:before="60" w:after="120"/>
              <w:rPr>
                <w:sz w:val="18"/>
                <w:szCs w:val="18"/>
              </w:rPr>
            </w:pPr>
            <w:r w:rsidRPr="00536B3F">
              <w:rPr>
                <w:sz w:val="18"/>
                <w:szCs w:val="18"/>
              </w:rPr>
              <w:lastRenderedPageBreak/>
              <w:t>(ii) The analysis was not appropriate to estimate the effect of starting and adhering to intervention, allowing for deviations (in terms of implementation, adherence and co-intervention) that were likely to impact on the outcome.</w:t>
            </w:r>
          </w:p>
        </w:tc>
        <w:tc>
          <w:tcPr>
            <w:tcW w:w="2034" w:type="dxa"/>
            <w:shd w:val="clear" w:color="auto" w:fill="auto"/>
          </w:tcPr>
          <w:p w14:paraId="1A29FA24" w14:textId="77777777" w:rsidR="004A7DDF" w:rsidRPr="00536B3F" w:rsidRDefault="004A7DDF" w:rsidP="0028405C">
            <w:pPr>
              <w:spacing w:before="60" w:after="120"/>
              <w:rPr>
                <w:sz w:val="18"/>
                <w:szCs w:val="18"/>
              </w:rPr>
            </w:pPr>
            <w:r w:rsidRPr="00536B3F">
              <w:rPr>
                <w:sz w:val="18"/>
                <w:szCs w:val="18"/>
              </w:rPr>
              <w:lastRenderedPageBreak/>
              <w:t>Effect of starting and adhering to intervention:</w:t>
            </w:r>
          </w:p>
          <w:p w14:paraId="576DF378" w14:textId="77777777" w:rsidR="004A7DDF" w:rsidRPr="00536B3F" w:rsidRDefault="004A7DDF" w:rsidP="0028405C">
            <w:pPr>
              <w:spacing w:before="60" w:after="120"/>
              <w:rPr>
                <w:sz w:val="18"/>
                <w:szCs w:val="18"/>
              </w:rPr>
            </w:pPr>
            <w:r w:rsidRPr="00536B3F">
              <w:rPr>
                <w:sz w:val="18"/>
                <w:szCs w:val="18"/>
              </w:rPr>
              <w:t>(i) There were substantial imbalances in important co-interventions across intervention groups, or there were substantial deviations from the intended interventions (in terms of implementation and/or adherence) that were likely to impact on the outcome;</w:t>
            </w:r>
          </w:p>
          <w:p w14:paraId="30222BDF" w14:textId="77777777" w:rsidR="004A7DDF" w:rsidRPr="00536B3F" w:rsidRDefault="004A7DDF" w:rsidP="0028405C">
            <w:pPr>
              <w:spacing w:before="60" w:after="120"/>
              <w:rPr>
                <w:sz w:val="18"/>
                <w:szCs w:val="18"/>
              </w:rPr>
            </w:pPr>
            <w:r w:rsidRPr="00536B3F">
              <w:rPr>
                <w:sz w:val="18"/>
                <w:szCs w:val="18"/>
              </w:rPr>
              <w:t>and</w:t>
            </w:r>
          </w:p>
          <w:p w14:paraId="29F9C55B" w14:textId="77777777" w:rsidR="004A7DDF" w:rsidRPr="00536B3F" w:rsidRDefault="004A7DDF" w:rsidP="0028405C">
            <w:pPr>
              <w:spacing w:before="60" w:after="120"/>
              <w:rPr>
                <w:sz w:val="18"/>
                <w:szCs w:val="18"/>
              </w:rPr>
            </w:pPr>
            <w:r w:rsidRPr="00536B3F">
              <w:rPr>
                <w:sz w:val="18"/>
                <w:szCs w:val="18"/>
              </w:rPr>
              <w:t xml:space="preserve">(ii) The analysis was not appropriate to estimate the effect of starting and adhering to intervention, </w:t>
            </w:r>
            <w:r w:rsidRPr="00536B3F">
              <w:rPr>
                <w:sz w:val="18"/>
                <w:szCs w:val="18"/>
              </w:rPr>
              <w:lastRenderedPageBreak/>
              <w:t>allowing for deviations (in terms of implementation, adherence and co-intervention) that were likely to impact on the outcome.</w:t>
            </w:r>
          </w:p>
        </w:tc>
        <w:tc>
          <w:tcPr>
            <w:tcW w:w="2520" w:type="dxa"/>
          </w:tcPr>
          <w:p w14:paraId="6E150880" w14:textId="77777777" w:rsidR="004A7DDF" w:rsidRPr="00536B3F" w:rsidRDefault="004A7DDF" w:rsidP="0028405C">
            <w:pPr>
              <w:spacing w:before="60" w:after="120"/>
              <w:rPr>
                <w:sz w:val="18"/>
                <w:szCs w:val="18"/>
              </w:rPr>
            </w:pPr>
            <w:r w:rsidRPr="00536B3F">
              <w:rPr>
                <w:sz w:val="18"/>
                <w:szCs w:val="18"/>
              </w:rPr>
              <w:lastRenderedPageBreak/>
              <w:t>Uncertain adherance  with therapeutic support, not disaggregated by intervention groups “Most subjects were followed by mental health professionals. Those that were not were encouraged to see a mental health professional”</w:t>
            </w:r>
          </w:p>
          <w:p w14:paraId="37F40B8A" w14:textId="77777777" w:rsidR="004A7DDF" w:rsidRPr="00536B3F" w:rsidRDefault="004A7DDF" w:rsidP="0028405C">
            <w:pPr>
              <w:spacing w:before="60" w:after="120"/>
              <w:rPr>
                <w:sz w:val="18"/>
                <w:szCs w:val="18"/>
              </w:rPr>
            </w:pPr>
            <w:r w:rsidRPr="00536B3F">
              <w:rPr>
                <w:sz w:val="18"/>
                <w:szCs w:val="18"/>
              </w:rPr>
              <w:t>While this was controlled for in the regression analysis there is no discussion of the impact on the outcomes of receign therapy</w:t>
            </w:r>
          </w:p>
        </w:tc>
      </w:tr>
      <w:tr w:rsidR="004A7DDF" w:rsidRPr="00567C78" w14:paraId="0025CED3" w14:textId="77777777" w:rsidTr="0028405C">
        <w:tc>
          <w:tcPr>
            <w:tcW w:w="1698" w:type="dxa"/>
          </w:tcPr>
          <w:p w14:paraId="3E93623C" w14:textId="77777777" w:rsidR="004A7DDF" w:rsidRPr="00536B3F" w:rsidRDefault="004A7DDF" w:rsidP="0028405C">
            <w:pPr>
              <w:spacing w:before="60" w:after="120"/>
              <w:rPr>
                <w:b/>
                <w:bCs/>
                <w:sz w:val="18"/>
                <w:szCs w:val="18"/>
              </w:rPr>
            </w:pPr>
            <w:r w:rsidRPr="00536B3F">
              <w:rPr>
                <w:b/>
                <w:bCs/>
                <w:sz w:val="18"/>
                <w:szCs w:val="18"/>
              </w:rPr>
              <w:t>Bias due to missing data</w:t>
            </w:r>
          </w:p>
          <w:p w14:paraId="372C72B0" w14:textId="77777777" w:rsidR="004A7DDF" w:rsidRPr="00536B3F" w:rsidRDefault="004A7DDF" w:rsidP="0028405C">
            <w:pPr>
              <w:spacing w:before="60" w:after="120"/>
              <w:rPr>
                <w:sz w:val="18"/>
                <w:szCs w:val="18"/>
              </w:rPr>
            </w:pPr>
            <w:r w:rsidRPr="0028405C">
              <w:rPr>
                <w:b/>
                <w:bCs/>
                <w:color w:val="ED7D31"/>
                <w:sz w:val="18"/>
                <w:szCs w:val="18"/>
              </w:rPr>
              <w:t>Serious risk of bias</w:t>
            </w:r>
            <w:r w:rsidRPr="0028405C">
              <w:rPr>
                <w:color w:val="ED7D31"/>
                <w:sz w:val="18"/>
                <w:szCs w:val="18"/>
              </w:rPr>
              <w:t xml:space="preserve"> </w:t>
            </w:r>
            <w:r w:rsidRPr="00536B3F">
              <w:rPr>
                <w:sz w:val="18"/>
                <w:szCs w:val="18"/>
              </w:rPr>
              <w:t>(the study has some important problems)</w:t>
            </w:r>
          </w:p>
        </w:tc>
        <w:tc>
          <w:tcPr>
            <w:tcW w:w="1754" w:type="dxa"/>
          </w:tcPr>
          <w:p w14:paraId="3F388A14" w14:textId="77777777" w:rsidR="004A7DDF" w:rsidRPr="00536B3F" w:rsidRDefault="004A7DDF" w:rsidP="0028405C">
            <w:pPr>
              <w:spacing w:before="60" w:after="120"/>
              <w:rPr>
                <w:sz w:val="18"/>
                <w:szCs w:val="18"/>
              </w:rPr>
            </w:pPr>
            <w:r w:rsidRPr="00536B3F">
              <w:rPr>
                <w:sz w:val="18"/>
                <w:szCs w:val="18"/>
              </w:rPr>
              <w:t>N/A</w:t>
            </w:r>
          </w:p>
        </w:tc>
        <w:tc>
          <w:tcPr>
            <w:tcW w:w="1640" w:type="dxa"/>
            <w:shd w:val="clear" w:color="auto" w:fill="auto"/>
          </w:tcPr>
          <w:p w14:paraId="7715E752" w14:textId="77777777" w:rsidR="004A7DDF" w:rsidRPr="00536B3F" w:rsidRDefault="004A7DDF" w:rsidP="0028405C">
            <w:pPr>
              <w:spacing w:before="60" w:after="120"/>
              <w:rPr>
                <w:sz w:val="18"/>
                <w:szCs w:val="18"/>
              </w:rPr>
            </w:pPr>
            <w:r w:rsidRPr="00536B3F">
              <w:rPr>
                <w:sz w:val="18"/>
                <w:szCs w:val="18"/>
              </w:rPr>
              <w:t xml:space="preserve">Proportions of missing participants is unknown across the interventions </w:t>
            </w:r>
          </w:p>
          <w:p w14:paraId="38017117" w14:textId="77777777" w:rsidR="004A7DDF" w:rsidRPr="00536B3F" w:rsidRDefault="004A7DDF" w:rsidP="0028405C">
            <w:pPr>
              <w:spacing w:before="60" w:after="120"/>
              <w:rPr>
                <w:sz w:val="18"/>
                <w:szCs w:val="18"/>
              </w:rPr>
            </w:pPr>
            <w:r w:rsidRPr="00536B3F">
              <w:rPr>
                <w:sz w:val="18"/>
                <w:szCs w:val="18"/>
              </w:rPr>
              <w:t xml:space="preserve">and </w:t>
            </w:r>
          </w:p>
          <w:p w14:paraId="30DCE71C" w14:textId="77777777" w:rsidR="004A7DDF" w:rsidRPr="00536B3F" w:rsidRDefault="004A7DDF" w:rsidP="0028405C">
            <w:pPr>
              <w:spacing w:before="60" w:after="120"/>
              <w:rPr>
                <w:sz w:val="18"/>
                <w:szCs w:val="18"/>
              </w:rPr>
            </w:pPr>
            <w:r w:rsidRPr="00536B3F">
              <w:rPr>
                <w:sz w:val="18"/>
                <w:szCs w:val="18"/>
              </w:rPr>
              <w:t>The nature of the missing data means that the risk of bias cannot be removed through appropriate analysis.</w:t>
            </w:r>
          </w:p>
        </w:tc>
        <w:tc>
          <w:tcPr>
            <w:tcW w:w="1369" w:type="dxa"/>
            <w:shd w:val="clear" w:color="auto" w:fill="auto"/>
          </w:tcPr>
          <w:p w14:paraId="259AE21C" w14:textId="77777777" w:rsidR="004A7DDF" w:rsidRPr="00536B3F" w:rsidRDefault="004A7DDF" w:rsidP="0028405C">
            <w:pPr>
              <w:spacing w:before="60" w:after="120"/>
              <w:rPr>
                <w:sz w:val="18"/>
                <w:szCs w:val="18"/>
              </w:rPr>
            </w:pPr>
            <w:r w:rsidRPr="00536B3F">
              <w:rPr>
                <w:sz w:val="18"/>
                <w:szCs w:val="18"/>
              </w:rPr>
              <w:t>N/A</w:t>
            </w:r>
          </w:p>
        </w:tc>
        <w:tc>
          <w:tcPr>
            <w:tcW w:w="1368" w:type="dxa"/>
            <w:shd w:val="clear" w:color="auto" w:fill="auto"/>
          </w:tcPr>
          <w:p w14:paraId="41E103D8"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705D4DBB" w14:textId="77777777" w:rsidR="004A7DDF" w:rsidRPr="00536B3F" w:rsidRDefault="004A7DDF" w:rsidP="0028405C">
            <w:pPr>
              <w:spacing w:before="60" w:after="120"/>
              <w:rPr>
                <w:sz w:val="18"/>
                <w:szCs w:val="18"/>
              </w:rPr>
            </w:pPr>
            <w:r w:rsidRPr="00536B3F">
              <w:rPr>
                <w:sz w:val="18"/>
                <w:szCs w:val="18"/>
              </w:rPr>
              <w:t xml:space="preserve">Proportions of missing participants is unknown across the interventions </w:t>
            </w:r>
          </w:p>
          <w:p w14:paraId="1DCF7546" w14:textId="77777777" w:rsidR="004A7DDF" w:rsidRPr="00536B3F" w:rsidRDefault="004A7DDF" w:rsidP="0028405C">
            <w:pPr>
              <w:spacing w:before="60" w:after="120"/>
              <w:rPr>
                <w:sz w:val="18"/>
                <w:szCs w:val="18"/>
              </w:rPr>
            </w:pPr>
            <w:r w:rsidRPr="00536B3F">
              <w:rPr>
                <w:sz w:val="18"/>
                <w:szCs w:val="18"/>
              </w:rPr>
              <w:t xml:space="preserve">and </w:t>
            </w:r>
          </w:p>
          <w:p w14:paraId="43DF9656" w14:textId="77777777" w:rsidR="004A7DDF" w:rsidRPr="00536B3F" w:rsidRDefault="004A7DDF" w:rsidP="0028405C">
            <w:pPr>
              <w:spacing w:before="60" w:after="120"/>
              <w:rPr>
                <w:sz w:val="18"/>
                <w:szCs w:val="18"/>
              </w:rPr>
            </w:pPr>
            <w:r w:rsidRPr="00536B3F">
              <w:rPr>
                <w:sz w:val="18"/>
                <w:szCs w:val="18"/>
              </w:rPr>
              <w:t>The nature of the missing data means that the risk of bias cannot be removed through appropriate analysis.</w:t>
            </w:r>
          </w:p>
        </w:tc>
        <w:tc>
          <w:tcPr>
            <w:tcW w:w="2034" w:type="dxa"/>
            <w:shd w:val="clear" w:color="auto" w:fill="auto"/>
          </w:tcPr>
          <w:p w14:paraId="7397384E" w14:textId="77777777" w:rsidR="004A7DDF" w:rsidRPr="00536B3F" w:rsidRDefault="004A7DDF" w:rsidP="0028405C">
            <w:pPr>
              <w:spacing w:before="60" w:after="120"/>
              <w:rPr>
                <w:sz w:val="18"/>
                <w:szCs w:val="18"/>
              </w:rPr>
            </w:pPr>
            <w:r w:rsidRPr="00536B3F">
              <w:rPr>
                <w:sz w:val="18"/>
                <w:szCs w:val="18"/>
              </w:rPr>
              <w:t xml:space="preserve">Proportions of missing participants is unknown across the interventions </w:t>
            </w:r>
          </w:p>
          <w:p w14:paraId="4BAE237B" w14:textId="77777777" w:rsidR="004A7DDF" w:rsidRPr="00536B3F" w:rsidRDefault="004A7DDF" w:rsidP="0028405C">
            <w:pPr>
              <w:spacing w:before="60" w:after="120"/>
              <w:rPr>
                <w:sz w:val="18"/>
                <w:szCs w:val="18"/>
              </w:rPr>
            </w:pPr>
            <w:r w:rsidRPr="00536B3F">
              <w:rPr>
                <w:sz w:val="18"/>
                <w:szCs w:val="18"/>
              </w:rPr>
              <w:t xml:space="preserve">and </w:t>
            </w:r>
          </w:p>
          <w:p w14:paraId="35B84715" w14:textId="77777777" w:rsidR="004A7DDF" w:rsidRPr="00536B3F" w:rsidRDefault="004A7DDF" w:rsidP="0028405C">
            <w:pPr>
              <w:spacing w:before="60" w:after="120"/>
              <w:rPr>
                <w:sz w:val="18"/>
                <w:szCs w:val="18"/>
              </w:rPr>
            </w:pPr>
            <w:r w:rsidRPr="00536B3F">
              <w:rPr>
                <w:sz w:val="18"/>
                <w:szCs w:val="18"/>
              </w:rPr>
              <w:t>The nature of the missing data means that the risk of bias cannot be removed through appropriate analysis.</w:t>
            </w:r>
          </w:p>
        </w:tc>
        <w:tc>
          <w:tcPr>
            <w:tcW w:w="2520" w:type="dxa"/>
          </w:tcPr>
          <w:p w14:paraId="798BB82F" w14:textId="77777777" w:rsidR="004A7DDF" w:rsidRPr="00536B3F" w:rsidRDefault="004A7DDF" w:rsidP="0028405C">
            <w:pPr>
              <w:spacing w:before="60" w:after="120"/>
              <w:rPr>
                <w:sz w:val="18"/>
                <w:szCs w:val="18"/>
              </w:rPr>
            </w:pPr>
            <w:r w:rsidRPr="00536B3F">
              <w:rPr>
                <w:sz w:val="18"/>
                <w:szCs w:val="18"/>
              </w:rPr>
              <w:t>50/116 completed the follow up questionnaires, no analysis of missing 66 is provided</w:t>
            </w:r>
          </w:p>
        </w:tc>
      </w:tr>
      <w:tr w:rsidR="004A7DDF" w:rsidRPr="00567C78" w14:paraId="5BC94778" w14:textId="77777777" w:rsidTr="0028405C">
        <w:tc>
          <w:tcPr>
            <w:tcW w:w="1698" w:type="dxa"/>
          </w:tcPr>
          <w:p w14:paraId="457C2FEC" w14:textId="77777777" w:rsidR="004A7DDF" w:rsidRPr="00536B3F" w:rsidRDefault="004A7DDF" w:rsidP="0028405C">
            <w:pPr>
              <w:spacing w:before="60" w:after="120"/>
              <w:rPr>
                <w:b/>
                <w:bCs/>
                <w:sz w:val="18"/>
                <w:szCs w:val="18"/>
              </w:rPr>
            </w:pPr>
            <w:r w:rsidRPr="00536B3F">
              <w:rPr>
                <w:b/>
                <w:bCs/>
                <w:sz w:val="18"/>
                <w:szCs w:val="18"/>
              </w:rPr>
              <w:lastRenderedPageBreak/>
              <w:t>Bias in measurement of outcomes</w:t>
            </w:r>
          </w:p>
          <w:p w14:paraId="48473E36" w14:textId="77777777" w:rsidR="004A7DDF" w:rsidRPr="00536B3F" w:rsidRDefault="004A7DDF" w:rsidP="0028405C">
            <w:pPr>
              <w:spacing w:before="60" w:after="120"/>
              <w:rPr>
                <w:sz w:val="18"/>
                <w:szCs w:val="18"/>
              </w:rPr>
            </w:pPr>
            <w:r w:rsidRPr="0028405C">
              <w:rPr>
                <w:b/>
                <w:bCs/>
                <w:color w:val="ED7D31"/>
                <w:sz w:val="18"/>
                <w:szCs w:val="18"/>
              </w:rPr>
              <w:t>Serious risk of bias</w:t>
            </w:r>
            <w:r w:rsidRPr="0028405C">
              <w:rPr>
                <w:color w:val="ED7D31"/>
                <w:sz w:val="18"/>
                <w:szCs w:val="18"/>
              </w:rPr>
              <w:t xml:space="preserve"> </w:t>
            </w:r>
            <w:r w:rsidRPr="00536B3F">
              <w:rPr>
                <w:sz w:val="18"/>
                <w:szCs w:val="18"/>
              </w:rPr>
              <w:t>(the study has some important problems)</w:t>
            </w:r>
          </w:p>
        </w:tc>
        <w:tc>
          <w:tcPr>
            <w:tcW w:w="1754" w:type="dxa"/>
          </w:tcPr>
          <w:p w14:paraId="702A7ECC" w14:textId="77777777" w:rsidR="004A7DDF" w:rsidRPr="00536B3F" w:rsidRDefault="004A7DDF" w:rsidP="0028405C">
            <w:pPr>
              <w:spacing w:before="60" w:after="120"/>
              <w:rPr>
                <w:sz w:val="18"/>
                <w:szCs w:val="18"/>
              </w:rPr>
            </w:pPr>
            <w:r w:rsidRPr="00536B3F">
              <w:rPr>
                <w:sz w:val="18"/>
                <w:szCs w:val="18"/>
              </w:rPr>
              <w:t>N/A</w:t>
            </w:r>
          </w:p>
        </w:tc>
        <w:tc>
          <w:tcPr>
            <w:tcW w:w="1640" w:type="dxa"/>
            <w:shd w:val="clear" w:color="auto" w:fill="auto"/>
          </w:tcPr>
          <w:p w14:paraId="294F4881" w14:textId="77777777" w:rsidR="004A7DDF" w:rsidRPr="00536B3F" w:rsidRDefault="004A7DDF" w:rsidP="0028405C">
            <w:pPr>
              <w:spacing w:before="60" w:after="120"/>
              <w:rPr>
                <w:sz w:val="18"/>
                <w:szCs w:val="18"/>
              </w:rPr>
            </w:pPr>
            <w:r w:rsidRPr="00536B3F">
              <w:rPr>
                <w:sz w:val="18"/>
                <w:szCs w:val="18"/>
              </w:rPr>
              <w:t>The methods of outcome assessment were not comparable across intervention groups;</w:t>
            </w:r>
          </w:p>
        </w:tc>
        <w:tc>
          <w:tcPr>
            <w:tcW w:w="1369" w:type="dxa"/>
            <w:shd w:val="clear" w:color="auto" w:fill="auto"/>
          </w:tcPr>
          <w:p w14:paraId="619D4205" w14:textId="77777777" w:rsidR="004A7DDF" w:rsidRPr="00536B3F" w:rsidRDefault="004A7DDF" w:rsidP="0028405C">
            <w:pPr>
              <w:spacing w:before="60" w:after="120"/>
              <w:rPr>
                <w:sz w:val="18"/>
                <w:szCs w:val="18"/>
              </w:rPr>
            </w:pPr>
            <w:r w:rsidRPr="00536B3F">
              <w:rPr>
                <w:sz w:val="18"/>
                <w:szCs w:val="18"/>
              </w:rPr>
              <w:t>N/A</w:t>
            </w:r>
          </w:p>
        </w:tc>
        <w:tc>
          <w:tcPr>
            <w:tcW w:w="1368" w:type="dxa"/>
            <w:shd w:val="clear" w:color="auto" w:fill="auto"/>
          </w:tcPr>
          <w:p w14:paraId="68FAACC1"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73C25A60" w14:textId="77777777" w:rsidR="004A7DDF" w:rsidRPr="00536B3F" w:rsidRDefault="004A7DDF" w:rsidP="0028405C">
            <w:pPr>
              <w:spacing w:before="60" w:after="120"/>
              <w:rPr>
                <w:sz w:val="18"/>
                <w:szCs w:val="18"/>
              </w:rPr>
            </w:pPr>
            <w:r w:rsidRPr="00536B3F">
              <w:rPr>
                <w:sz w:val="18"/>
                <w:szCs w:val="18"/>
              </w:rPr>
              <w:t>The methods of outcome assessment were not comparable across intervention groups;</w:t>
            </w:r>
          </w:p>
        </w:tc>
        <w:tc>
          <w:tcPr>
            <w:tcW w:w="2034" w:type="dxa"/>
            <w:shd w:val="clear" w:color="auto" w:fill="auto"/>
          </w:tcPr>
          <w:p w14:paraId="02121528" w14:textId="77777777" w:rsidR="004A7DDF" w:rsidRPr="00536B3F" w:rsidRDefault="004A7DDF" w:rsidP="0028405C">
            <w:pPr>
              <w:spacing w:before="60" w:after="120"/>
              <w:rPr>
                <w:sz w:val="18"/>
                <w:szCs w:val="18"/>
              </w:rPr>
            </w:pPr>
            <w:r w:rsidRPr="00536B3F">
              <w:rPr>
                <w:sz w:val="18"/>
                <w:szCs w:val="18"/>
              </w:rPr>
              <w:t>The methods of outcome assessment were not comparable across intervention groups;</w:t>
            </w:r>
          </w:p>
        </w:tc>
        <w:tc>
          <w:tcPr>
            <w:tcW w:w="2520" w:type="dxa"/>
          </w:tcPr>
          <w:p w14:paraId="0AC251D0" w14:textId="77777777" w:rsidR="004A7DDF" w:rsidRPr="00536B3F" w:rsidRDefault="004A7DDF" w:rsidP="0028405C">
            <w:pPr>
              <w:spacing w:before="60" w:after="120"/>
              <w:rPr>
                <w:sz w:val="18"/>
                <w:szCs w:val="18"/>
              </w:rPr>
            </w:pPr>
            <w:r w:rsidRPr="00536B3F">
              <w:rPr>
                <w:sz w:val="18"/>
                <w:szCs w:val="18"/>
              </w:rPr>
              <w:t>Incomplete measures for the different cohort groups i.e PB depression, suicidality  and QoL scores, unable to compare</w:t>
            </w:r>
          </w:p>
        </w:tc>
      </w:tr>
      <w:tr w:rsidR="004A7DDF" w:rsidRPr="00567C78" w14:paraId="7578AC80" w14:textId="77777777" w:rsidTr="0028405C">
        <w:tc>
          <w:tcPr>
            <w:tcW w:w="1698" w:type="dxa"/>
          </w:tcPr>
          <w:p w14:paraId="53C7AC30" w14:textId="77777777" w:rsidR="004A7DDF" w:rsidRPr="00536B3F" w:rsidRDefault="004A7DDF" w:rsidP="0028405C">
            <w:pPr>
              <w:spacing w:before="60" w:after="120"/>
              <w:rPr>
                <w:b/>
                <w:bCs/>
                <w:sz w:val="18"/>
                <w:szCs w:val="18"/>
              </w:rPr>
            </w:pPr>
            <w:r w:rsidRPr="00536B3F">
              <w:rPr>
                <w:b/>
                <w:bCs/>
                <w:sz w:val="18"/>
                <w:szCs w:val="18"/>
              </w:rPr>
              <w:t>Bias in selection of the reported result</w:t>
            </w:r>
          </w:p>
          <w:p w14:paraId="2E2583AE" w14:textId="77777777" w:rsidR="004A7DDF" w:rsidRPr="00536B3F" w:rsidRDefault="004A7DDF" w:rsidP="0028405C">
            <w:pPr>
              <w:spacing w:before="60" w:after="120"/>
              <w:rPr>
                <w:sz w:val="18"/>
                <w:szCs w:val="18"/>
              </w:rPr>
            </w:pPr>
            <w:r w:rsidRPr="0028405C">
              <w:rPr>
                <w:b/>
                <w:bCs/>
                <w:color w:val="4472C4"/>
                <w:sz w:val="18"/>
                <w:szCs w:val="18"/>
              </w:rPr>
              <w:t>Moderate risk of bias</w:t>
            </w:r>
            <w:r w:rsidRPr="0028405C">
              <w:rPr>
                <w:color w:val="4472C4"/>
                <w:sz w:val="18"/>
                <w:szCs w:val="18"/>
              </w:rPr>
              <w:t xml:space="preserve"> </w:t>
            </w:r>
            <w:r w:rsidRPr="00536B3F">
              <w:rPr>
                <w:sz w:val="18"/>
                <w:szCs w:val="18"/>
              </w:rPr>
              <w:t>(the study is sound for a non-randomized study with regard to this domain but cannot be considered comparable to a well-performed randomized trial)</w:t>
            </w:r>
          </w:p>
        </w:tc>
        <w:tc>
          <w:tcPr>
            <w:tcW w:w="1754" w:type="dxa"/>
          </w:tcPr>
          <w:p w14:paraId="703986AB" w14:textId="77777777" w:rsidR="004A7DDF" w:rsidRPr="00536B3F" w:rsidRDefault="004A7DDF" w:rsidP="0028405C">
            <w:pPr>
              <w:spacing w:before="60" w:after="120"/>
              <w:rPr>
                <w:sz w:val="18"/>
                <w:szCs w:val="18"/>
              </w:rPr>
            </w:pPr>
            <w:r w:rsidRPr="00536B3F">
              <w:rPr>
                <w:sz w:val="18"/>
                <w:szCs w:val="18"/>
              </w:rPr>
              <w:t>N/A</w:t>
            </w:r>
          </w:p>
        </w:tc>
        <w:tc>
          <w:tcPr>
            <w:tcW w:w="1640" w:type="dxa"/>
            <w:shd w:val="clear" w:color="auto" w:fill="auto"/>
          </w:tcPr>
          <w:p w14:paraId="69F053DE" w14:textId="77777777" w:rsidR="004A7DDF" w:rsidRPr="00536B3F" w:rsidRDefault="004A7DDF" w:rsidP="0028405C">
            <w:pPr>
              <w:spacing w:before="60" w:after="120"/>
              <w:rPr>
                <w:sz w:val="18"/>
                <w:szCs w:val="18"/>
              </w:rPr>
            </w:pPr>
            <w:r w:rsidRPr="00536B3F">
              <w:rPr>
                <w:sz w:val="18"/>
                <w:szCs w:val="18"/>
              </w:rPr>
              <w:t>The outcome measurements and analyses are consistent with an a priori plan; or are clearly defined and both internally and externally consistent;</w:t>
            </w:r>
          </w:p>
        </w:tc>
        <w:tc>
          <w:tcPr>
            <w:tcW w:w="1369" w:type="dxa"/>
            <w:shd w:val="clear" w:color="auto" w:fill="auto"/>
          </w:tcPr>
          <w:p w14:paraId="43CE4E54" w14:textId="77777777" w:rsidR="004A7DDF" w:rsidRPr="00536B3F" w:rsidRDefault="004A7DDF" w:rsidP="0028405C">
            <w:pPr>
              <w:spacing w:before="60" w:after="120"/>
              <w:rPr>
                <w:sz w:val="18"/>
                <w:szCs w:val="18"/>
              </w:rPr>
            </w:pPr>
            <w:r w:rsidRPr="00536B3F">
              <w:rPr>
                <w:sz w:val="18"/>
                <w:szCs w:val="18"/>
              </w:rPr>
              <w:t>N/A</w:t>
            </w:r>
          </w:p>
        </w:tc>
        <w:tc>
          <w:tcPr>
            <w:tcW w:w="1368" w:type="dxa"/>
            <w:shd w:val="clear" w:color="auto" w:fill="auto"/>
          </w:tcPr>
          <w:p w14:paraId="5C9FCED2" w14:textId="77777777" w:rsidR="004A7DDF" w:rsidRPr="00536B3F" w:rsidRDefault="004A7DDF" w:rsidP="0028405C">
            <w:pPr>
              <w:spacing w:before="60" w:after="120"/>
              <w:rPr>
                <w:sz w:val="18"/>
                <w:szCs w:val="18"/>
              </w:rPr>
            </w:pPr>
            <w:r w:rsidRPr="00536B3F">
              <w:rPr>
                <w:sz w:val="18"/>
                <w:szCs w:val="18"/>
              </w:rPr>
              <w:t>N/A</w:t>
            </w:r>
          </w:p>
        </w:tc>
        <w:tc>
          <w:tcPr>
            <w:tcW w:w="1611" w:type="dxa"/>
            <w:shd w:val="clear" w:color="auto" w:fill="auto"/>
          </w:tcPr>
          <w:p w14:paraId="79CE341D" w14:textId="77777777" w:rsidR="004A7DDF" w:rsidRPr="00536B3F" w:rsidRDefault="004A7DDF" w:rsidP="0028405C">
            <w:pPr>
              <w:spacing w:before="60" w:after="120"/>
              <w:rPr>
                <w:sz w:val="18"/>
                <w:szCs w:val="18"/>
              </w:rPr>
            </w:pPr>
            <w:r w:rsidRPr="00536B3F">
              <w:rPr>
                <w:sz w:val="18"/>
                <w:szCs w:val="18"/>
              </w:rPr>
              <w:t>The outcome measurements and analyses are consistent with an a priori plan; or are clearly defined and both internally and externally consistent;</w:t>
            </w:r>
          </w:p>
        </w:tc>
        <w:tc>
          <w:tcPr>
            <w:tcW w:w="2034" w:type="dxa"/>
            <w:shd w:val="clear" w:color="auto" w:fill="auto"/>
          </w:tcPr>
          <w:p w14:paraId="76B236F7" w14:textId="77777777" w:rsidR="004A7DDF" w:rsidRPr="00536B3F" w:rsidRDefault="004A7DDF" w:rsidP="0028405C">
            <w:pPr>
              <w:spacing w:before="60" w:after="120"/>
              <w:rPr>
                <w:sz w:val="18"/>
                <w:szCs w:val="18"/>
              </w:rPr>
            </w:pPr>
            <w:r w:rsidRPr="00536B3F">
              <w:rPr>
                <w:sz w:val="18"/>
                <w:szCs w:val="18"/>
              </w:rPr>
              <w:t>The outcome measurements and analyses are consistent with an a priori plan; or are clearly defined and both internally and externally consistent;</w:t>
            </w:r>
          </w:p>
        </w:tc>
        <w:tc>
          <w:tcPr>
            <w:tcW w:w="2520" w:type="dxa"/>
          </w:tcPr>
          <w:p w14:paraId="2DF39A71" w14:textId="77777777" w:rsidR="004A7DDF" w:rsidRPr="00536B3F" w:rsidRDefault="004A7DDF" w:rsidP="0028405C">
            <w:pPr>
              <w:spacing w:before="60" w:after="120"/>
              <w:rPr>
                <w:sz w:val="18"/>
                <w:szCs w:val="18"/>
              </w:rPr>
            </w:pPr>
            <w:r w:rsidRPr="00536B3F">
              <w:rPr>
                <w:sz w:val="18"/>
                <w:szCs w:val="18"/>
              </w:rPr>
              <w:t>Clear method and reporting alignment</w:t>
            </w:r>
          </w:p>
        </w:tc>
      </w:tr>
      <w:tr w:rsidR="004A7DDF" w:rsidRPr="00567C78" w14:paraId="4F615E9C" w14:textId="77777777" w:rsidTr="0028405C">
        <w:tc>
          <w:tcPr>
            <w:tcW w:w="1698" w:type="dxa"/>
          </w:tcPr>
          <w:p w14:paraId="317EA755" w14:textId="77777777" w:rsidR="004A7DDF" w:rsidRPr="00536B3F" w:rsidRDefault="004A7DDF" w:rsidP="00536B3F">
            <w:pPr>
              <w:spacing w:before="60" w:after="60"/>
              <w:rPr>
                <w:sz w:val="18"/>
                <w:szCs w:val="18"/>
              </w:rPr>
            </w:pPr>
            <w:r w:rsidRPr="00536B3F">
              <w:rPr>
                <w:b/>
                <w:bCs/>
                <w:color w:val="FF0000"/>
                <w:sz w:val="18"/>
                <w:szCs w:val="18"/>
              </w:rPr>
              <w:t>Critical Risk of Bias</w:t>
            </w:r>
          </w:p>
        </w:tc>
        <w:tc>
          <w:tcPr>
            <w:tcW w:w="1754" w:type="dxa"/>
          </w:tcPr>
          <w:p w14:paraId="62E63308" w14:textId="77777777" w:rsidR="004A7DDF" w:rsidRPr="00536B3F" w:rsidRDefault="004A7DDF" w:rsidP="00536B3F">
            <w:pPr>
              <w:spacing w:before="60" w:after="60"/>
              <w:rPr>
                <w:sz w:val="18"/>
                <w:szCs w:val="18"/>
              </w:rPr>
            </w:pPr>
          </w:p>
        </w:tc>
        <w:tc>
          <w:tcPr>
            <w:tcW w:w="1640" w:type="dxa"/>
            <w:shd w:val="clear" w:color="auto" w:fill="auto"/>
          </w:tcPr>
          <w:p w14:paraId="34409ADD" w14:textId="77777777" w:rsidR="004A7DDF" w:rsidRPr="00536B3F" w:rsidRDefault="004A7DDF" w:rsidP="00536B3F">
            <w:pPr>
              <w:spacing w:before="60" w:after="60"/>
              <w:rPr>
                <w:b/>
                <w:bCs/>
                <w:color w:val="FF0000"/>
                <w:sz w:val="18"/>
                <w:szCs w:val="18"/>
              </w:rPr>
            </w:pPr>
            <w:r w:rsidRPr="00536B3F">
              <w:rPr>
                <w:b/>
                <w:bCs/>
                <w:color w:val="FF0000"/>
                <w:sz w:val="18"/>
                <w:szCs w:val="18"/>
              </w:rPr>
              <w:t>Critical Risk of Bias</w:t>
            </w:r>
          </w:p>
        </w:tc>
        <w:tc>
          <w:tcPr>
            <w:tcW w:w="1369" w:type="dxa"/>
            <w:shd w:val="clear" w:color="auto" w:fill="auto"/>
          </w:tcPr>
          <w:p w14:paraId="2D81EBC6" w14:textId="77777777" w:rsidR="004A7DDF" w:rsidRPr="00536B3F" w:rsidRDefault="004A7DDF" w:rsidP="00536B3F">
            <w:pPr>
              <w:spacing w:before="60" w:after="60"/>
              <w:rPr>
                <w:b/>
                <w:bCs/>
                <w:color w:val="FF0000"/>
                <w:sz w:val="18"/>
                <w:szCs w:val="18"/>
              </w:rPr>
            </w:pPr>
          </w:p>
        </w:tc>
        <w:tc>
          <w:tcPr>
            <w:tcW w:w="1368" w:type="dxa"/>
            <w:shd w:val="clear" w:color="auto" w:fill="auto"/>
          </w:tcPr>
          <w:p w14:paraId="6C3EDC73" w14:textId="77777777" w:rsidR="004A7DDF" w:rsidRPr="00536B3F" w:rsidRDefault="004A7DDF" w:rsidP="00536B3F">
            <w:pPr>
              <w:spacing w:before="60" w:after="60"/>
              <w:rPr>
                <w:b/>
                <w:bCs/>
                <w:color w:val="FF0000"/>
                <w:sz w:val="18"/>
                <w:szCs w:val="18"/>
              </w:rPr>
            </w:pPr>
          </w:p>
        </w:tc>
        <w:tc>
          <w:tcPr>
            <w:tcW w:w="1611" w:type="dxa"/>
            <w:shd w:val="clear" w:color="auto" w:fill="auto"/>
          </w:tcPr>
          <w:p w14:paraId="429C1998" w14:textId="77777777" w:rsidR="004A7DDF" w:rsidRPr="00536B3F" w:rsidRDefault="004A7DDF" w:rsidP="00536B3F">
            <w:pPr>
              <w:spacing w:before="60" w:after="60"/>
              <w:rPr>
                <w:b/>
                <w:bCs/>
                <w:color w:val="FF0000"/>
                <w:sz w:val="18"/>
                <w:szCs w:val="18"/>
              </w:rPr>
            </w:pPr>
            <w:r w:rsidRPr="00536B3F">
              <w:rPr>
                <w:b/>
                <w:bCs/>
                <w:color w:val="FF0000"/>
                <w:sz w:val="18"/>
                <w:szCs w:val="18"/>
              </w:rPr>
              <w:t>Critical Risk of Bias</w:t>
            </w:r>
          </w:p>
        </w:tc>
        <w:tc>
          <w:tcPr>
            <w:tcW w:w="2034" w:type="dxa"/>
            <w:shd w:val="clear" w:color="auto" w:fill="auto"/>
          </w:tcPr>
          <w:p w14:paraId="798EB2C2" w14:textId="77777777" w:rsidR="004A7DDF" w:rsidRPr="00536B3F" w:rsidRDefault="004A7DDF" w:rsidP="00536B3F">
            <w:pPr>
              <w:spacing w:before="60" w:after="60"/>
              <w:rPr>
                <w:b/>
                <w:bCs/>
                <w:color w:val="FF0000"/>
                <w:sz w:val="18"/>
                <w:szCs w:val="18"/>
              </w:rPr>
            </w:pPr>
            <w:r w:rsidRPr="00536B3F">
              <w:rPr>
                <w:b/>
                <w:bCs/>
                <w:color w:val="FF0000"/>
                <w:sz w:val="18"/>
                <w:szCs w:val="18"/>
              </w:rPr>
              <w:t>Critical Risk of Bias</w:t>
            </w:r>
          </w:p>
        </w:tc>
        <w:tc>
          <w:tcPr>
            <w:tcW w:w="2520" w:type="dxa"/>
          </w:tcPr>
          <w:p w14:paraId="726CB4CF" w14:textId="77777777" w:rsidR="004A7DDF" w:rsidRPr="00536B3F" w:rsidRDefault="004A7DDF" w:rsidP="00536B3F">
            <w:pPr>
              <w:spacing w:before="60" w:after="60"/>
              <w:rPr>
                <w:sz w:val="18"/>
                <w:szCs w:val="18"/>
              </w:rPr>
            </w:pPr>
          </w:p>
        </w:tc>
      </w:tr>
    </w:tbl>
    <w:p w14:paraId="657778C9" w14:textId="77777777" w:rsidR="004A7DDF" w:rsidRDefault="004A7DDF" w:rsidP="004A7DDF">
      <w:pPr>
        <w:rPr>
          <w:sz w:val="20"/>
        </w:rPr>
      </w:pPr>
    </w:p>
    <w:p w14:paraId="3361A95C" w14:textId="77777777" w:rsidR="004A7DDF" w:rsidRDefault="004A7DDF" w:rsidP="004A7DDF">
      <w:pPr>
        <w:rPr>
          <w:sz w:val="20"/>
        </w:rPr>
      </w:pPr>
    </w:p>
    <w:p w14:paraId="0C8893D9" w14:textId="77777777" w:rsidR="0028405C" w:rsidRDefault="0028405C" w:rsidP="004A7DDF">
      <w:pPr>
        <w:rPr>
          <w:sz w:val="20"/>
        </w:rPr>
        <w:sectPr w:rsidR="0028405C" w:rsidSect="003C2484">
          <w:pgSz w:w="16840" w:h="11907" w:orient="landscape" w:code="9"/>
          <w:pgMar w:top="1134" w:right="1418" w:bottom="1134" w:left="1418" w:header="284" w:footer="425" w:gutter="284"/>
          <w:cols w:space="720"/>
          <w:docGrid w:linePitch="286"/>
        </w:sectPr>
      </w:pPr>
    </w:p>
    <w:p w14:paraId="7176F7DA" w14:textId="77777777" w:rsidR="004A7DDF" w:rsidRPr="00A55968" w:rsidRDefault="004A7DDF" w:rsidP="0028405C">
      <w:pPr>
        <w:pStyle w:val="References"/>
      </w:pPr>
      <w:r>
        <w:rPr>
          <w:sz w:val="20"/>
        </w:rPr>
        <w:fldChar w:fldCharType="begin"/>
      </w:r>
      <w:r>
        <w:rPr>
          <w:sz w:val="20"/>
        </w:rPr>
        <w:instrText xml:space="preserve"> ADDIN EN.REFLIST </w:instrText>
      </w:r>
      <w:r>
        <w:rPr>
          <w:sz w:val="20"/>
        </w:rPr>
        <w:fldChar w:fldCharType="separate"/>
      </w:r>
      <w:r w:rsidRPr="00A55968">
        <w:rPr>
          <w:i/>
        </w:rPr>
        <w:t>GRADE Handbook</w:t>
      </w:r>
      <w:r w:rsidRPr="00A55968">
        <w:t xml:space="preserve">. (2013). In H. Schünemann, J. Brożek, G. Guyatt, &amp; A. Oxman (Eds.). Retrieved from </w:t>
      </w:r>
      <w:hyperlink r:id="rId31" w:anchor="h.svwngs6pm0f2" w:history="1">
        <w:r w:rsidRPr="00A55968">
          <w:rPr>
            <w:rStyle w:val="Hyperlink"/>
          </w:rPr>
          <w:t>https://gdt.gradepro.org/app/handbook/handbook.html#h.svwngs6pm0f2</w:t>
        </w:r>
      </w:hyperlink>
    </w:p>
    <w:p w14:paraId="7C0F6233" w14:textId="77777777" w:rsidR="004A7DDF" w:rsidRPr="00A55968" w:rsidRDefault="004A7DDF" w:rsidP="0028405C">
      <w:pPr>
        <w:pStyle w:val="References"/>
      </w:pPr>
      <w:r w:rsidRPr="00A55968">
        <w:t xml:space="preserve">Sterne, J. A., Hernán, M. A., Reeves, B. C., Savović, J., Berkman, N. D., Viswanathan, M., . . . Higgins, J. P. (2016). ROBINS-I: a tool for assessing risk of bias in non-randomised studies of interventions. </w:t>
      </w:r>
      <w:r w:rsidRPr="00A55968">
        <w:rPr>
          <w:i/>
        </w:rPr>
        <w:t>BMJ, 355</w:t>
      </w:r>
      <w:r w:rsidRPr="00A55968">
        <w:t>, i4919. doi:10.1136/bmj.i4919</w:t>
      </w:r>
    </w:p>
    <w:p w14:paraId="1C06C076" w14:textId="7537300A" w:rsidR="006202A4" w:rsidRDefault="004A7DDF" w:rsidP="0028405C">
      <w:pPr>
        <w:pStyle w:val="References"/>
      </w:pPr>
      <w:r>
        <w:rPr>
          <w:sz w:val="20"/>
        </w:rPr>
        <w:fldChar w:fldCharType="end"/>
      </w:r>
    </w:p>
    <w:sectPr w:rsidR="006202A4" w:rsidSect="003C2484">
      <w:footerReference w:type="even" r:id="rId32"/>
      <w:footerReference w:type="default" r:id="rId33"/>
      <w:pgSz w:w="11907" w:h="16840"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0825" w14:textId="77777777" w:rsidR="00EC0C80" w:rsidRDefault="00EC0C80">
      <w:r>
        <w:separator/>
      </w:r>
    </w:p>
    <w:p w14:paraId="6C2544D0" w14:textId="77777777" w:rsidR="00EC0C80" w:rsidRDefault="00EC0C80"/>
  </w:endnote>
  <w:endnote w:type="continuationSeparator" w:id="0">
    <w:p w14:paraId="2CCFA4D6" w14:textId="77777777" w:rsidR="00EC0C80" w:rsidRDefault="00EC0C80">
      <w:r>
        <w:continuationSeparator/>
      </w:r>
    </w:p>
    <w:p w14:paraId="34F3770A" w14:textId="77777777" w:rsidR="00EC0C80" w:rsidRDefault="00EC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0BD3DC05" w:rsidR="009E54FB" w:rsidRPr="00581136" w:rsidRDefault="009E54FB" w:rsidP="005A79E5">
    <w:pPr>
      <w:pStyle w:val="Footer"/>
      <w:pBdr>
        <w:bottom w:val="single" w:sz="4" w:space="1" w:color="auto"/>
      </w:pBdr>
      <w:tabs>
        <w:tab w:val="right" w:pos="9639"/>
      </w:tabs>
      <w:rPr>
        <w:b/>
      </w:rPr>
    </w:pPr>
    <w:r w:rsidRPr="00581136">
      <w:rPr>
        <w:b/>
      </w:rPr>
      <w:t>Released 20</w:t>
    </w:r>
    <w:r>
      <w:rPr>
        <w:b/>
      </w:rPr>
      <w:t>2</w:t>
    </w:r>
    <w:r w:rsidR="00077437">
      <w:rPr>
        <w:b/>
      </w:rPr>
      <w:t>4</w:t>
    </w:r>
    <w:r w:rsidRPr="00581136">
      <w:rPr>
        <w:b/>
      </w:rPr>
      <w:tab/>
      <w:t>health.govt.nz</w:t>
    </w:r>
  </w:p>
  <w:p w14:paraId="524869F6" w14:textId="77777777" w:rsidR="009E54FB" w:rsidRPr="005A79E5" w:rsidRDefault="009E54F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E54FB" w:rsidRDefault="009E54FB"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E54FB" w:rsidRDefault="009E54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E54FB" w14:paraId="4C3A3BF7" w14:textId="77777777" w:rsidTr="00D662F8">
      <w:trPr>
        <w:cantSplit/>
      </w:trPr>
      <w:tc>
        <w:tcPr>
          <w:tcW w:w="709" w:type="dxa"/>
          <w:vAlign w:val="center"/>
        </w:tcPr>
        <w:p w14:paraId="28F87ED7" w14:textId="77777777" w:rsidR="009E54FB" w:rsidRPr="00931466" w:rsidRDefault="009E54F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04C434CA" w:rsidR="009E54FB" w:rsidRDefault="00077437" w:rsidP="00926083">
          <w:pPr>
            <w:pStyle w:val="RectoFooter"/>
            <w:jc w:val="left"/>
          </w:pPr>
          <w:r w:rsidRPr="00077437">
            <w:t>GRADE and ROBINS – 1 Quality Appraisal Rating Tables for included studies</w:t>
          </w:r>
        </w:p>
      </w:tc>
    </w:tr>
  </w:tbl>
  <w:p w14:paraId="711B5D80" w14:textId="77777777" w:rsidR="009E54FB" w:rsidRPr="00571223" w:rsidRDefault="009E54FB"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E54FB" w14:paraId="58AAB149" w14:textId="77777777" w:rsidTr="00D662F8">
      <w:trPr>
        <w:cantSplit/>
      </w:trPr>
      <w:tc>
        <w:tcPr>
          <w:tcW w:w="8080" w:type="dxa"/>
          <w:vAlign w:val="center"/>
        </w:tcPr>
        <w:p w14:paraId="20E2F0CC" w14:textId="68FEB68D" w:rsidR="009E54FB" w:rsidRDefault="00077437" w:rsidP="00926083">
          <w:pPr>
            <w:pStyle w:val="RectoFooter"/>
          </w:pPr>
          <w:r w:rsidRPr="00077437">
            <w:t>GRADE and ROBINS – 1 Quality Appraisal Rating Tables for included studies</w:t>
          </w:r>
        </w:p>
      </w:tc>
      <w:tc>
        <w:tcPr>
          <w:tcW w:w="709" w:type="dxa"/>
          <w:vAlign w:val="center"/>
        </w:tcPr>
        <w:p w14:paraId="3D3C9847" w14:textId="77777777" w:rsidR="009E54FB" w:rsidRPr="00931466" w:rsidRDefault="009E54FB"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9E54FB" w:rsidRPr="00581EB8" w:rsidRDefault="009E54FB"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077437" w14:paraId="39A9734E" w14:textId="77777777" w:rsidTr="00DB4A5B">
      <w:trPr>
        <w:cantSplit/>
      </w:trPr>
      <w:tc>
        <w:tcPr>
          <w:tcW w:w="709" w:type="dxa"/>
          <w:vAlign w:val="center"/>
        </w:tcPr>
        <w:p w14:paraId="3F9D8D56" w14:textId="77777777" w:rsidR="00077437" w:rsidRPr="00931466" w:rsidRDefault="00077437" w:rsidP="00077437">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1A43E4B3" w14:textId="77777777" w:rsidR="00077437" w:rsidRDefault="00077437" w:rsidP="00077437">
          <w:pPr>
            <w:pStyle w:val="RectoFooter"/>
            <w:jc w:val="left"/>
          </w:pPr>
          <w:r w:rsidRPr="00077437">
            <w:t>GRADE and ROBINS – 1 Quality Appraisal Rating Tables for included studies</w:t>
          </w:r>
        </w:p>
      </w:tc>
    </w:tr>
  </w:tbl>
  <w:p w14:paraId="7CA52C00" w14:textId="77777777" w:rsidR="009E54FB" w:rsidRPr="00571223" w:rsidRDefault="009E54FB"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92"/>
      <w:gridCol w:w="709"/>
    </w:tblGrid>
    <w:tr w:rsidR="00077437" w14:paraId="21039F66" w14:textId="77777777" w:rsidTr="00077437">
      <w:trPr>
        <w:cantSplit/>
      </w:trPr>
      <w:tc>
        <w:tcPr>
          <w:tcW w:w="13892" w:type="dxa"/>
          <w:vAlign w:val="center"/>
        </w:tcPr>
        <w:p w14:paraId="2E1AF5C4" w14:textId="77777777" w:rsidR="00077437" w:rsidRDefault="00077437" w:rsidP="00926083">
          <w:pPr>
            <w:pStyle w:val="RectoFooter"/>
          </w:pPr>
          <w:r w:rsidRPr="00077437">
            <w:t>GRADE and ROBINS – 1 Quality Appraisal Rating Tables for included studies</w:t>
          </w:r>
        </w:p>
      </w:tc>
      <w:tc>
        <w:tcPr>
          <w:tcW w:w="709" w:type="dxa"/>
          <w:vAlign w:val="center"/>
        </w:tcPr>
        <w:p w14:paraId="5B532D74" w14:textId="77777777" w:rsidR="00077437" w:rsidRPr="00931466" w:rsidRDefault="00077437"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306C0E2" w14:textId="77777777" w:rsidR="00077437" w:rsidRPr="00581EB8" w:rsidRDefault="00077437"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3C2484" w14:paraId="7DEA0CBE" w14:textId="77777777" w:rsidTr="003C2484">
      <w:trPr>
        <w:cantSplit/>
      </w:trPr>
      <w:tc>
        <w:tcPr>
          <w:tcW w:w="709" w:type="dxa"/>
          <w:vAlign w:val="center"/>
        </w:tcPr>
        <w:p w14:paraId="78311E75" w14:textId="77777777" w:rsidR="003C2484" w:rsidRPr="00931466" w:rsidRDefault="003C2484" w:rsidP="00077437">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0F6A5921" w14:textId="77777777" w:rsidR="003C2484" w:rsidRDefault="003C2484" w:rsidP="00077437">
          <w:pPr>
            <w:pStyle w:val="RectoFooter"/>
            <w:jc w:val="left"/>
          </w:pPr>
          <w:r w:rsidRPr="00077437">
            <w:t>GRADE and ROBINS – 1 Quality Appraisal Rating Tables for included studies</w:t>
          </w:r>
        </w:p>
      </w:tc>
    </w:tr>
  </w:tbl>
  <w:p w14:paraId="16F7D95A" w14:textId="77777777" w:rsidR="003C2484" w:rsidRPr="00571223" w:rsidRDefault="003C2484"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3C2484" w14:paraId="65ECC6C7" w14:textId="77777777" w:rsidTr="00DB4A5B">
      <w:trPr>
        <w:cantSplit/>
      </w:trPr>
      <w:tc>
        <w:tcPr>
          <w:tcW w:w="8080" w:type="dxa"/>
          <w:vAlign w:val="center"/>
        </w:tcPr>
        <w:p w14:paraId="60105B60" w14:textId="77777777" w:rsidR="003C2484" w:rsidRDefault="003C2484" w:rsidP="003C2484">
          <w:pPr>
            <w:pStyle w:val="RectoFooter"/>
          </w:pPr>
          <w:r w:rsidRPr="00077437">
            <w:t>GRADE and ROBINS – 1 Quality Appraisal Rating Tables for included studies</w:t>
          </w:r>
        </w:p>
      </w:tc>
      <w:tc>
        <w:tcPr>
          <w:tcW w:w="709" w:type="dxa"/>
          <w:vAlign w:val="center"/>
        </w:tcPr>
        <w:p w14:paraId="6E8E58AD" w14:textId="77777777" w:rsidR="003C2484" w:rsidRPr="00931466" w:rsidRDefault="003C2484" w:rsidP="003C2484">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57D4CA1A" w14:textId="77777777" w:rsidR="003C2484" w:rsidRPr="00581EB8" w:rsidRDefault="003C2484"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FDEA" w14:textId="77777777" w:rsidR="00EC0C80" w:rsidRPr="00A26E6B" w:rsidRDefault="00EC0C80" w:rsidP="00A26E6B"/>
  </w:footnote>
  <w:footnote w:type="continuationSeparator" w:id="0">
    <w:p w14:paraId="759F6A4E" w14:textId="77777777" w:rsidR="00EC0C80" w:rsidRDefault="00EC0C80">
      <w:r>
        <w:continuationSeparator/>
      </w:r>
    </w:p>
    <w:p w14:paraId="7FBE2413" w14:textId="77777777" w:rsidR="00EC0C80" w:rsidRDefault="00EC0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9E54FB" w14:paraId="11530A0D" w14:textId="77777777" w:rsidTr="008F2B72">
      <w:trPr>
        <w:cantSplit/>
      </w:trPr>
      <w:tc>
        <w:tcPr>
          <w:tcW w:w="5210" w:type="dxa"/>
          <w:vAlign w:val="center"/>
        </w:tcPr>
        <w:p w14:paraId="2BDE3162" w14:textId="4E67EED4" w:rsidR="009E54FB" w:rsidRDefault="009E54FB" w:rsidP="00B26F0F">
          <w:pPr>
            <w:pStyle w:val="Header"/>
          </w:pPr>
          <w:bookmarkStart w:id="0" w:name="_Hlk110933925"/>
          <w:r>
            <w:rPr>
              <w:noProof/>
              <w:lang w:eastAsia="en-NZ"/>
            </w:rPr>
            <w:drawing>
              <wp:inline distT="0" distB="0" distL="0" distR="0" wp14:anchorId="04421456" wp14:editId="62B67BEF">
                <wp:extent cx="2294626" cy="542925"/>
                <wp:effectExtent l="0" t="0" r="0" b="0"/>
                <wp:docPr id="1" name="Picture 1" descr="NZ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Z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9E54FB" w:rsidRDefault="009E54FB" w:rsidP="006202A4">
          <w:pPr>
            <w:pStyle w:val="Header"/>
            <w:jc w:val="right"/>
          </w:pPr>
          <w:r>
            <w:rPr>
              <w:noProof/>
            </w:rPr>
            <w:drawing>
              <wp:anchor distT="0" distB="0" distL="114300" distR="114300" simplePos="0" relativeHeight="251658240" behindDoc="0" locked="0" layoutInCell="1" allowOverlap="1" wp14:anchorId="1D75C094" wp14:editId="379981C7">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9E54FB" w:rsidRDefault="009E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9E54FB" w:rsidRDefault="009E54FB"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9E54FB" w:rsidRDefault="009E54FB"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E54FB" w:rsidRDefault="009E54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2610AFE"/>
    <w:multiLevelType w:val="multilevel"/>
    <w:tmpl w:val="C6C05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7882641"/>
    <w:multiLevelType w:val="multilevel"/>
    <w:tmpl w:val="993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62618"/>
    <w:multiLevelType w:val="multilevel"/>
    <w:tmpl w:val="612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1" w15:restartNumberingAfterBreak="0">
    <w:nsid w:val="4C047CAE"/>
    <w:multiLevelType w:val="multilevel"/>
    <w:tmpl w:val="E89A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3" w15:restartNumberingAfterBreak="0">
    <w:nsid w:val="4D9474D5"/>
    <w:multiLevelType w:val="multilevel"/>
    <w:tmpl w:val="E50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6"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7" w15:restartNumberingAfterBreak="0">
    <w:nsid w:val="65AA0910"/>
    <w:multiLevelType w:val="hybridMultilevel"/>
    <w:tmpl w:val="3F502C12"/>
    <w:lvl w:ilvl="0" w:tplc="76003EC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9"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0"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1" w15:restartNumberingAfterBreak="0">
    <w:nsid w:val="6A9A5AAB"/>
    <w:multiLevelType w:val="multilevel"/>
    <w:tmpl w:val="F66424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3" w15:restartNumberingAfterBreak="0">
    <w:nsid w:val="71F5179D"/>
    <w:multiLevelType w:val="multilevel"/>
    <w:tmpl w:val="30E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6"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8"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9"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5403AA"/>
    <w:multiLevelType w:val="multilevel"/>
    <w:tmpl w:val="65E6A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1548460">
    <w:abstractNumId w:val="37"/>
  </w:num>
  <w:num w:numId="2" w16cid:durableId="1812408655">
    <w:abstractNumId w:val="28"/>
  </w:num>
  <w:num w:numId="3" w16cid:durableId="681052708">
    <w:abstractNumId w:val="17"/>
  </w:num>
  <w:num w:numId="4" w16cid:durableId="126316073">
    <w:abstractNumId w:val="18"/>
  </w:num>
  <w:num w:numId="5" w16cid:durableId="233244706">
    <w:abstractNumId w:val="0"/>
  </w:num>
  <w:num w:numId="6" w16cid:durableId="1493988906">
    <w:abstractNumId w:val="39"/>
  </w:num>
  <w:num w:numId="7" w16cid:durableId="1639605008">
    <w:abstractNumId w:val="13"/>
  </w:num>
  <w:num w:numId="8" w16cid:durableId="1459101153">
    <w:abstractNumId w:val="2"/>
  </w:num>
  <w:num w:numId="9" w16cid:durableId="1668172236">
    <w:abstractNumId w:val="36"/>
  </w:num>
  <w:num w:numId="10" w16cid:durableId="1728989410">
    <w:abstractNumId w:val="1"/>
  </w:num>
  <w:num w:numId="11" w16cid:durableId="821240201">
    <w:abstractNumId w:val="34"/>
  </w:num>
  <w:num w:numId="12" w16cid:durableId="433601564">
    <w:abstractNumId w:val="3"/>
  </w:num>
  <w:num w:numId="13" w16cid:durableId="189225031">
    <w:abstractNumId w:val="7"/>
  </w:num>
  <w:num w:numId="14" w16cid:durableId="1305351214">
    <w:abstractNumId w:val="5"/>
  </w:num>
  <w:num w:numId="15" w16cid:durableId="2109689086">
    <w:abstractNumId w:val="8"/>
  </w:num>
  <w:num w:numId="16" w16cid:durableId="742676827">
    <w:abstractNumId w:val="24"/>
  </w:num>
  <w:num w:numId="17" w16cid:durableId="1832990304">
    <w:abstractNumId w:val="11"/>
  </w:num>
  <w:num w:numId="18" w16cid:durableId="879441559">
    <w:abstractNumId w:val="30"/>
  </w:num>
  <w:num w:numId="19" w16cid:durableId="112216734">
    <w:abstractNumId w:val="12"/>
  </w:num>
  <w:num w:numId="20" w16cid:durableId="405148594">
    <w:abstractNumId w:val="22"/>
  </w:num>
  <w:num w:numId="21" w16cid:durableId="1581715589">
    <w:abstractNumId w:val="6"/>
  </w:num>
  <w:num w:numId="22" w16cid:durableId="488178876">
    <w:abstractNumId w:val="4"/>
  </w:num>
  <w:num w:numId="23" w16cid:durableId="1725905447">
    <w:abstractNumId w:val="26"/>
  </w:num>
  <w:num w:numId="24" w16cid:durableId="1608349094">
    <w:abstractNumId w:val="25"/>
  </w:num>
  <w:num w:numId="25" w16cid:durableId="238835414">
    <w:abstractNumId w:val="38"/>
  </w:num>
  <w:num w:numId="26" w16cid:durableId="617840065">
    <w:abstractNumId w:val="14"/>
  </w:num>
  <w:num w:numId="27" w16cid:durableId="1075588041">
    <w:abstractNumId w:val="32"/>
  </w:num>
  <w:num w:numId="28" w16cid:durableId="582107651">
    <w:abstractNumId w:val="29"/>
  </w:num>
  <w:num w:numId="29" w16cid:durableId="1932080291">
    <w:abstractNumId w:val="20"/>
  </w:num>
  <w:num w:numId="30" w16cid:durableId="1718624166">
    <w:abstractNumId w:val="9"/>
  </w:num>
  <w:num w:numId="31" w16cid:durableId="334914985">
    <w:abstractNumId w:val="35"/>
  </w:num>
  <w:num w:numId="32" w16cid:durableId="1796674024">
    <w:abstractNumId w:val="15"/>
  </w:num>
  <w:num w:numId="33" w16cid:durableId="1232229534">
    <w:abstractNumId w:val="27"/>
  </w:num>
  <w:num w:numId="34" w16cid:durableId="1149979143">
    <w:abstractNumId w:val="40"/>
  </w:num>
  <w:num w:numId="35" w16cid:durableId="10305490">
    <w:abstractNumId w:val="31"/>
  </w:num>
  <w:num w:numId="36" w16cid:durableId="697320503">
    <w:abstractNumId w:val="10"/>
  </w:num>
  <w:num w:numId="37" w16cid:durableId="1464540483">
    <w:abstractNumId w:val="21"/>
  </w:num>
  <w:num w:numId="38" w16cid:durableId="993798637">
    <w:abstractNumId w:val="19"/>
  </w:num>
  <w:num w:numId="39" w16cid:durableId="1706052922">
    <w:abstractNumId w:val="33"/>
  </w:num>
  <w:num w:numId="40" w16cid:durableId="1631401520">
    <w:abstractNumId w:val="23"/>
  </w:num>
  <w:num w:numId="41" w16cid:durableId="1331805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120D"/>
    <w:rsid w:val="00032C0A"/>
    <w:rsid w:val="00035257"/>
    <w:rsid w:val="00035D68"/>
    <w:rsid w:val="00054B44"/>
    <w:rsid w:val="0006228D"/>
    <w:rsid w:val="00072BD6"/>
    <w:rsid w:val="00075B78"/>
    <w:rsid w:val="000763E9"/>
    <w:rsid w:val="00077437"/>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259F"/>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C6827"/>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3B2A"/>
    <w:rsid w:val="0028405C"/>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2484"/>
    <w:rsid w:val="003C76D4"/>
    <w:rsid w:val="003D137D"/>
    <w:rsid w:val="003D2CC5"/>
    <w:rsid w:val="003E04C1"/>
    <w:rsid w:val="003E0887"/>
    <w:rsid w:val="003E74C8"/>
    <w:rsid w:val="003E7C46"/>
    <w:rsid w:val="003F2106"/>
    <w:rsid w:val="003F52A7"/>
    <w:rsid w:val="003F7013"/>
    <w:rsid w:val="0040240C"/>
    <w:rsid w:val="00406DA1"/>
    <w:rsid w:val="00413021"/>
    <w:rsid w:val="004301C6"/>
    <w:rsid w:val="0043478F"/>
    <w:rsid w:val="0043602B"/>
    <w:rsid w:val="00440BE0"/>
    <w:rsid w:val="00442C1C"/>
    <w:rsid w:val="0044584B"/>
    <w:rsid w:val="00447CB7"/>
    <w:rsid w:val="00455CC9"/>
    <w:rsid w:val="00460826"/>
    <w:rsid w:val="00460EA7"/>
    <w:rsid w:val="0046195B"/>
    <w:rsid w:val="0046362D"/>
    <w:rsid w:val="004645DC"/>
    <w:rsid w:val="0046596D"/>
    <w:rsid w:val="00487C04"/>
    <w:rsid w:val="004907E1"/>
    <w:rsid w:val="0049192C"/>
    <w:rsid w:val="004A035B"/>
    <w:rsid w:val="004A2108"/>
    <w:rsid w:val="004A38D7"/>
    <w:rsid w:val="004A778C"/>
    <w:rsid w:val="004A7DDF"/>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36B3F"/>
    <w:rsid w:val="005410F8"/>
    <w:rsid w:val="005448EC"/>
    <w:rsid w:val="00545963"/>
    <w:rsid w:val="00550256"/>
    <w:rsid w:val="00553165"/>
    <w:rsid w:val="005538A7"/>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0E54"/>
    <w:rsid w:val="006015D7"/>
    <w:rsid w:val="00601B21"/>
    <w:rsid w:val="006041F0"/>
    <w:rsid w:val="00605C6D"/>
    <w:rsid w:val="006114D1"/>
    <w:rsid w:val="006120CA"/>
    <w:rsid w:val="006202A4"/>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596"/>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47618"/>
    <w:rsid w:val="007570C4"/>
    <w:rsid w:val="00757FE0"/>
    <w:rsid w:val="007605B8"/>
    <w:rsid w:val="00771B1E"/>
    <w:rsid w:val="00773C95"/>
    <w:rsid w:val="0078171E"/>
    <w:rsid w:val="0078658E"/>
    <w:rsid w:val="00786BF3"/>
    <w:rsid w:val="007920E2"/>
    <w:rsid w:val="0079566E"/>
    <w:rsid w:val="00795B34"/>
    <w:rsid w:val="007A067F"/>
    <w:rsid w:val="007B1770"/>
    <w:rsid w:val="007B4D3E"/>
    <w:rsid w:val="007B7C70"/>
    <w:rsid w:val="007B7DEB"/>
    <w:rsid w:val="007C0449"/>
    <w:rsid w:val="007C1183"/>
    <w:rsid w:val="007C4177"/>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57103"/>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54FB"/>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56DD5"/>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56F2E"/>
    <w:rsid w:val="00B63038"/>
    <w:rsid w:val="00B64BD8"/>
    <w:rsid w:val="00B701D1"/>
    <w:rsid w:val="00B73AF2"/>
    <w:rsid w:val="00B7551A"/>
    <w:rsid w:val="00B773F1"/>
    <w:rsid w:val="00B83A95"/>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23F7"/>
    <w:rsid w:val="00CF60ED"/>
    <w:rsid w:val="00D05D74"/>
    <w:rsid w:val="00D20C59"/>
    <w:rsid w:val="00D23323"/>
    <w:rsid w:val="00D2392A"/>
    <w:rsid w:val="00D25FFE"/>
    <w:rsid w:val="00D30BB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4244"/>
    <w:rsid w:val="00D863D0"/>
    <w:rsid w:val="00D86B00"/>
    <w:rsid w:val="00D86FB9"/>
    <w:rsid w:val="00D87C87"/>
    <w:rsid w:val="00D90BB4"/>
    <w:rsid w:val="00D90E07"/>
    <w:rsid w:val="00D932C2"/>
    <w:rsid w:val="00DB39CF"/>
    <w:rsid w:val="00DB7256"/>
    <w:rsid w:val="00DC0401"/>
    <w:rsid w:val="00DC1193"/>
    <w:rsid w:val="00DC20BD"/>
    <w:rsid w:val="00DD0BCD"/>
    <w:rsid w:val="00DD447A"/>
    <w:rsid w:val="00DE3B20"/>
    <w:rsid w:val="00DE6C94"/>
    <w:rsid w:val="00DE6FD7"/>
    <w:rsid w:val="00E23271"/>
    <w:rsid w:val="00E24F80"/>
    <w:rsid w:val="00E259F3"/>
    <w:rsid w:val="00E30796"/>
    <w:rsid w:val="00E30985"/>
    <w:rsid w:val="00E33238"/>
    <w:rsid w:val="00E376B7"/>
    <w:rsid w:val="00E42F5D"/>
    <w:rsid w:val="00E4486C"/>
    <w:rsid w:val="00E460B6"/>
    <w:rsid w:val="00E511D5"/>
    <w:rsid w:val="00E53A9F"/>
    <w:rsid w:val="00E60249"/>
    <w:rsid w:val="00E65269"/>
    <w:rsid w:val="00E76D66"/>
    <w:rsid w:val="00EA796A"/>
    <w:rsid w:val="00EB1856"/>
    <w:rsid w:val="00EC0C80"/>
    <w:rsid w:val="00EC50CE"/>
    <w:rsid w:val="00EC5B34"/>
    <w:rsid w:val="00ED021E"/>
    <w:rsid w:val="00ED323C"/>
    <w:rsid w:val="00EE0E15"/>
    <w:rsid w:val="00EE2D5C"/>
    <w:rsid w:val="00EE4ADE"/>
    <w:rsid w:val="00EE4DE8"/>
    <w:rsid w:val="00EE5CB7"/>
    <w:rsid w:val="00EF0940"/>
    <w:rsid w:val="00F024FE"/>
    <w:rsid w:val="00F05AD4"/>
    <w:rsid w:val="00F10EB6"/>
    <w:rsid w:val="00F13F07"/>
    <w:rsid w:val="00F140B2"/>
    <w:rsid w:val="00F25970"/>
    <w:rsid w:val="00F311A9"/>
    <w:rsid w:val="00F4110F"/>
    <w:rsid w:val="00F5180D"/>
    <w:rsid w:val="00F63781"/>
    <w:rsid w:val="00F67496"/>
    <w:rsid w:val="00F801BA"/>
    <w:rsid w:val="00F9366A"/>
    <w:rsid w:val="00F946C9"/>
    <w:rsid w:val="00FA0EA5"/>
    <w:rsid w:val="00FA74EE"/>
    <w:rsid w:val="00FC3711"/>
    <w:rsid w:val="00FC46E7"/>
    <w:rsid w:val="00FC5D25"/>
    <w:rsid w:val="00FD0D7E"/>
    <w:rsid w:val="00FD4FFB"/>
    <w:rsid w:val="00FE0C78"/>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UnresolvedMention">
    <w:name w:val="Unresolved Mention"/>
    <w:basedOn w:val="DefaultParagraphFont"/>
    <w:uiPriority w:val="99"/>
    <w:semiHidden/>
    <w:unhideWhenUsed/>
    <w:rsid w:val="00283B2A"/>
    <w:rPr>
      <w:color w:val="605E5C"/>
      <w:shd w:val="clear" w:color="auto" w:fill="E1DFDD"/>
    </w:rPr>
  </w:style>
  <w:style w:type="character" w:styleId="FollowedHyperlink">
    <w:name w:val="FollowedHyperlink"/>
    <w:basedOn w:val="DefaultParagraphFont"/>
    <w:uiPriority w:val="99"/>
    <w:semiHidden/>
    <w:unhideWhenUsed/>
    <w:rsid w:val="004A7DDF"/>
    <w:rPr>
      <w:color w:val="800080" w:themeColor="followedHyperlink"/>
      <w:u w:val="single"/>
    </w:rPr>
  </w:style>
  <w:style w:type="paragraph" w:styleId="TOCHeading">
    <w:name w:val="TOC Heading"/>
    <w:basedOn w:val="Heading1"/>
    <w:next w:val="Normal"/>
    <w:uiPriority w:val="39"/>
    <w:unhideWhenUsed/>
    <w:qFormat/>
    <w:rsid w:val="004A7DDF"/>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table" w:styleId="GridTable6Colorful">
    <w:name w:val="Grid Table 6 Colorful"/>
    <w:basedOn w:val="TableNormal"/>
    <w:uiPriority w:val="51"/>
    <w:rsid w:val="004A7DDF"/>
    <w:rPr>
      <w:rFonts w:eastAsiaTheme="minorHAns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4A7DDF"/>
    <w:pPr>
      <w:spacing w:line="259" w:lineRule="auto"/>
      <w:jc w:val="center"/>
    </w:pPr>
    <w:rPr>
      <w:rFonts w:ascii="Calibri" w:eastAsiaTheme="minorHAnsi" w:hAnsi="Calibri" w:cs="Calibri"/>
      <w:noProof/>
      <w:color w:val="23305D"/>
      <w:spacing w:val="-10"/>
      <w:sz w:val="22"/>
      <w:szCs w:val="22"/>
      <w:lang w:val="en-US" w:eastAsia="en-US"/>
    </w:rPr>
  </w:style>
  <w:style w:type="character" w:customStyle="1" w:styleId="EndNoteBibliographyTitleChar">
    <w:name w:val="EndNote Bibliography Title Char"/>
    <w:basedOn w:val="Heading1Char"/>
    <w:link w:val="EndNoteBibliographyTitle"/>
    <w:rsid w:val="004A7DDF"/>
    <w:rPr>
      <w:rFonts w:ascii="Calibri" w:eastAsiaTheme="minorHAnsi" w:hAnsi="Calibri" w:cs="Calibri"/>
      <w:b w:val="0"/>
      <w:noProof/>
      <w:color w:val="23305D"/>
      <w:spacing w:val="-10"/>
      <w:sz w:val="22"/>
      <w:szCs w:val="22"/>
      <w:lang w:val="en-US" w:eastAsia="en-US"/>
    </w:rPr>
  </w:style>
  <w:style w:type="paragraph" w:customStyle="1" w:styleId="EndNoteBibliography">
    <w:name w:val="EndNote Bibliography"/>
    <w:basedOn w:val="Normal"/>
    <w:link w:val="EndNoteBibliographyChar"/>
    <w:rsid w:val="004A7DDF"/>
    <w:pPr>
      <w:spacing w:after="160"/>
    </w:pPr>
    <w:rPr>
      <w:rFonts w:ascii="Calibri" w:eastAsiaTheme="minorHAnsi" w:hAnsi="Calibri" w:cs="Calibri"/>
      <w:noProof/>
      <w:color w:val="23305D"/>
      <w:spacing w:val="-10"/>
      <w:sz w:val="22"/>
      <w:szCs w:val="22"/>
      <w:lang w:val="en-US" w:eastAsia="en-US"/>
    </w:rPr>
  </w:style>
  <w:style w:type="character" w:customStyle="1" w:styleId="EndNoteBibliographyChar">
    <w:name w:val="EndNote Bibliography Char"/>
    <w:basedOn w:val="Heading1Char"/>
    <w:link w:val="EndNoteBibliography"/>
    <w:rsid w:val="004A7DDF"/>
    <w:rPr>
      <w:rFonts w:ascii="Calibri" w:eastAsiaTheme="minorHAnsi" w:hAnsi="Calibri" w:cs="Calibri"/>
      <w:b w:val="0"/>
      <w:noProof/>
      <w:color w:val="23305D"/>
      <w:spacing w:val="-1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mdpi.com/2227-9067/10/2/314"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x.doi.org/10.1542/peds.2019-17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x.doi.org/10.1542/peds.2013-2958" TargetMode="Externa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s://dx.doi.org/10.1001/jamanetworkopen.2022.0978"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gdt.gradepro.org/app/handbook/handboo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x.doi.org/10.1111/jsm.13034" TargetMode="External"/><Relationship Id="rId27" Type="http://schemas.openxmlformats.org/officeDocument/2006/relationships/hyperlink" Target="https://dx.doi.org/10.1016/j.jadohealth.2023.01.031" TargetMode="External"/><Relationship Id="rId30" Type="http://schemas.openxmlformats.org/officeDocument/2006/relationships/hyperlink" Target="https://dx.doi.org/10.1186/s13633-020-00078-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168</TotalTime>
  <Pages>78</Pages>
  <Words>17921</Words>
  <Characters>102155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GRADE and ROBINS – 1 Quality Appraisal Rating Tables for included studies</vt:lpstr>
    </vt:vector>
  </TitlesOfParts>
  <Company>Microsoft</Company>
  <LinksUpToDate>false</LinksUpToDate>
  <CharactersWithSpaces>119837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and ROBINS – 1 Quality Appraisal Rating Tables for included studies</dc:title>
  <dc:creator>Ministry of Health</dc:creator>
  <cp:lastModifiedBy>Ministry of Health</cp:lastModifiedBy>
  <cp:revision>24</cp:revision>
  <cp:lastPrinted>2024-11-13T00:36:00Z</cp:lastPrinted>
  <dcterms:created xsi:type="dcterms:W3CDTF">2022-08-09T00:39:00Z</dcterms:created>
  <dcterms:modified xsi:type="dcterms:W3CDTF">2024-11-13T00:36:00Z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