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80F4" w14:textId="77777777" w:rsidR="00CE362F" w:rsidRDefault="00CE362F" w:rsidP="00CE362F">
      <w:pPr>
        <w:pStyle w:val="Title"/>
      </w:pPr>
    </w:p>
    <w:p w14:paraId="5C81B1FB" w14:textId="77777777" w:rsidR="00CE362F" w:rsidRDefault="00CE362F" w:rsidP="00CE362F">
      <w:pPr>
        <w:pStyle w:val="Title"/>
      </w:pPr>
    </w:p>
    <w:p w14:paraId="7695E3DE" w14:textId="77777777" w:rsidR="00CE362F" w:rsidRPr="006E17A9" w:rsidRDefault="00CE362F" w:rsidP="00CE362F">
      <w:pPr>
        <w:pStyle w:val="Title"/>
        <w:tabs>
          <w:tab w:val="left" w:pos="1985"/>
        </w:tabs>
        <w:rPr>
          <w:sz w:val="56"/>
          <w:szCs w:val="18"/>
        </w:rPr>
      </w:pPr>
      <w:r w:rsidRPr="006E17A9">
        <w:rPr>
          <w:sz w:val="56"/>
          <w:szCs w:val="18"/>
        </w:rPr>
        <w:t>Final report summary</w:t>
      </w:r>
    </w:p>
    <w:p w14:paraId="6F53A059" w14:textId="77777777" w:rsidR="00CE362F" w:rsidRDefault="00CE362F" w:rsidP="00CE362F">
      <w:pPr>
        <w:pStyle w:val="Subhead"/>
        <w:spacing w:after="840"/>
      </w:pPr>
      <w:r w:rsidRPr="00F94476">
        <w:t>COVID-19 and National Immunisation Programme research</w:t>
      </w:r>
    </w:p>
    <w:p w14:paraId="763B7B54" w14:textId="77777777" w:rsidR="00CE362F" w:rsidRDefault="00CE362F" w:rsidP="00CE362F">
      <w:pPr>
        <w:pStyle w:val="Subhead"/>
        <w:spacing w:after="840"/>
      </w:pPr>
      <w:r w:rsidRPr="00D762B4">
        <w:rPr>
          <w:b/>
        </w:rPr>
        <w:t>Submitted by</w:t>
      </w:r>
      <w:r w:rsidRPr="00D762B4">
        <w:br/>
      </w:r>
      <w:sdt>
        <w:sdtPr>
          <w:alias w:val="Organisation names"/>
          <w:tag w:val="Organisation names"/>
          <w:id w:val="-1840685219"/>
          <w:placeholder>
            <w:docPart w:val="A587741BB4B941EB999007A21806FA1B"/>
          </w:placeholder>
          <w:showingPlcHdr/>
          <w:dropDownList>
            <w:listItem w:value="Choose an item."/>
            <w:listItem w:displayText="Auckland UniServices Ltd" w:value="Auckland UniServices Ltd"/>
            <w:listItem w:displayText="Auckland University of Technology" w:value="Auckland University of Technology"/>
            <w:listItem w:displayText="ESR" w:value="ESR"/>
            <w:listItem w:displayText="Manawa Ora - Centre for Health" w:value="Manawa Ora - Centre for Health"/>
            <w:listItem w:displayText="Moana Research" w:value="Moana Research"/>
            <w:listItem w:displayText="NIWA" w:value="NIWA"/>
            <w:listItem w:displayText="Te Atawhai o Te Ao" w:value="Te Atawhai o Te Ao"/>
            <w:listItem w:displayText="Te Hauora o Tūranganui a Kiwa " w:value="Te Hauora o Tūranganui a Kiwa "/>
            <w:listItem w:displayText="Te Whatu Ora Health New Zealand" w:value="Te Whatu Ora Health New Zealand"/>
            <w:listItem w:displayText="University of Otago" w:value="University of Otago"/>
            <w:listItem w:displayText="Victoria University of Wellington" w:value="Victoria University of Wellington"/>
          </w:dropDownList>
        </w:sdtPr>
        <w:sdtEndPr/>
        <w:sdtContent>
          <w:r w:rsidRPr="00980DB0">
            <w:rPr>
              <w:rStyle w:val="PlaceholderText"/>
              <w:rFonts w:eastAsiaTheme="minorHAnsi"/>
            </w:rPr>
            <w:t>Choose an item.</w:t>
          </w:r>
        </w:sdtContent>
      </w:sdt>
    </w:p>
    <w:p w14:paraId="62F72F3D" w14:textId="77777777" w:rsidR="00CE362F" w:rsidRDefault="00CE362F" w:rsidP="00CE362F">
      <w:pPr>
        <w:pStyle w:val="Subhead"/>
        <w:spacing w:after="840"/>
        <w:rPr>
          <w:b/>
        </w:rPr>
      </w:pPr>
    </w:p>
    <w:p w14:paraId="3FDC1C63" w14:textId="77777777" w:rsidR="00CE362F" w:rsidRDefault="00CE362F" w:rsidP="00CE362F">
      <w:pPr>
        <w:pStyle w:val="Subhead"/>
        <w:spacing w:after="840"/>
      </w:pPr>
      <w:r>
        <w:rPr>
          <w:b/>
        </w:rPr>
        <w:t>Project title</w:t>
      </w:r>
      <w:r w:rsidRPr="00D762B4">
        <w:rPr>
          <w:b/>
        </w:rPr>
        <w:t xml:space="preserve"> </w:t>
      </w:r>
      <w:r w:rsidRPr="00D762B4">
        <w:br/>
      </w:r>
      <w:sdt>
        <w:sdtPr>
          <w:id w:val="1774748417"/>
          <w:placeholder>
            <w:docPart w:val="A587741BB4B941EB999007A21806FA1B"/>
          </w:placeholder>
          <w:showingPlcHdr/>
          <w:dropDownList>
            <w:listItem w:value="Choose an item."/>
            <w:listItem w:displayText="PROP-002 Impact of the COVID-19 Delta-Omicron outbreak on the health and psychosocial wellbeing of New Zealanders living in aged residential care" w:value="PROP-002 Impact of the COVID-19 Delta-Omicron outbreak on the health and psychosocial wellbeing of New Zealanders living in aged residential care"/>
            <w:listItem w:displayText="PROP-007 Pacific Contribution to the NZ Covid-19 Response – Strengths, Weaknesses and Missed Opportunities" w:value="PROP-007 Pacific Contribution to the NZ Covid-19 Response – Strengths, Weaknesses and Missed Opportunities"/>
            <w:listItem w:displayText="PROP-011 The Burden of Long Covid in Aotearoa New Zealand: Establishing a Registry" w:value="PROP-011 The Burden of Long Covid in Aotearoa New Zealand: Establishing a Registry"/>
            <w:listItem w:displayText="PROP-017 Impact of COVID-19 on childhood vaccine uptake and ways forward for equitable immunisation services" w:value="PROP-017 Impact of COVID-19 on childhood vaccine uptake and ways forward for equitable immunisation services"/>
            <w:listItem w:displayText="PROP-019 The Niue community’s experiences during the COVID-19 pandemic: an application of the Matalili Framework to inform future COVID-19 and vaccination initiatives in Aotearoa New Zealand." w:value="PROP-019 The Niue community’s experiences during the COVID-19 pandemic: an application of the Matalili Framework to inform future COVID-19 and vaccination initiatives in Aotearoa New Zealand."/>
            <w:listItem w:displayText="PROP-020 The role of vaccine mandates in New Zealand’s COVID-19 response" w:value="PROP-020 The role of vaccine mandates in New Zealand’s COVID-19 response"/>
            <w:listItem w:displayText="PROP-028 The impact of COVID-19 vaccination on disease burden and transmission and its vaccine effectiveness among participants of SHIVERS/WellKiwis community and household cohorts" w:value="PROP-028 The impact of COVID-19 vaccination on disease burden and transmission and its vaccine effectiveness among participants of SHIVERS/WellKiwis community and household cohorts"/>
            <w:listItem w:displayText="PROP-031 Whānau, hapū and iwi responses to the vaccination rollout" w:value="PROP-031 Whānau, hapū and iwi responses to the vaccination rollout"/>
            <w:listItem w:displayText="PROP-036 Clearing the air: Reducing COVID-19 transmission through increased ventilation" w:value="PROP-036 Clearing the air: Reducing COVID-19 transmission through increased ventilation"/>
            <w:listItem w:displayText="PROP-041 Impact of COVID-19 on Pacific peoples vaccination beliefs and behaviours, including Pacific COVID-19 + Well Child immunisation rates" w:value="PROP-041 Impact of COVID-19 on Pacific peoples vaccination beliefs and behaviours, including Pacific COVID-19 + Well Child immunisation rates"/>
            <w:listItem w:displayText="PROP-046 Post-Marketing safety monitoring of COVID -19 vaccines in NZ populations – A gold standard approach" w:value="PROP-046 Post-Marketing safety monitoring of COVID -19 vaccines in NZ populations – A gold standard approach"/>
            <w:listItem w:displayText="PROP-047 Examining vaccine effectiveness of two and three doses of Comirnaty mRNA vaccine during the 2022 Omicron wave in Aotearoa" w:value="PROP-047 Examining vaccine effectiveness of two and three doses of Comirnaty mRNA vaccine during the 2022 Omicron wave in Aotearoa"/>
            <w:listItem w:displayText="PROP-048 Turanga Tangata Rite" w:value="PROP-048 Turanga Tangata Rite"/>
            <w:listItem w:displayText="PROP-049 Tino Rangatiratanga during the COVID-19 Pandemic" w:value="PROP-049 Tino Rangatiratanga during the COVID-19 Pandemic"/>
            <w:listItem w:displayText="PROP-051 Child vaccine hesitancy: Predictors of parents’ COVID-19 vaccine uptake for their children, impact on vaccine uptake of the national immunisation schedule, and translational findings for equitable immunisation outcomes among children in Aotearoa N" w:value="PROP-051 Child vaccine hesitancy: Predictors of parents’ COVID-19 vaccine uptake for their children, impact on vaccine uptake of the national immunisation schedule, and translational findings for equitable immunisation outcomes among children in Aotearoa N"/>
            <w:listItem w:displayText="PROP-053 COVID-19 Vaccine Evaluation (COVE) in Aotearoa New Zealand" w:value="PROP-053 COVID-19 Vaccine Evaluation (COVE) in Aotearoa New Zealand"/>
            <w:listItem w:displayText="PROP-055 LOGIC study: LOnG term health Impact of Covid-19: Waikato Hospital Cohort" w:value="PROP-055 LOGIC study: LOnG term health Impact of Covid-19: Waikato Hospital Cohort"/>
            <w:listItem w:displayText="PROP-060 The role of digital contact tracing to support improved pandemic responses" w:value="PROP-060 The role of digital contact tracing to support improved pandemic responses"/>
            <w:listItem w:displayText="PROP-061 Understanding key epidemiological features of the Covid-19 pandemic in New Zealand to improve the response" w:value="PROP-061 Understanding key epidemiological features of the Covid-19 pandemic in New Zealand to improve the response"/>
            <w:listItem w:displayText="PROP-065 What can we learn from factors underpinning the rollout of the COVID-19 vaccination programme and pandemic response in different rural communities? A mixed methods study." w:value="PROP-065 What can we learn from factors underpinning the rollout of the COVID-19 vaccination programme and pandemic response in different rural communities? A mixed methods study."/>
            <w:listItem w:displayText="PROP-067 Understanding the impact of vaccination on Covid-19 infection and long-term health outcomes" w:value="PROP-067 Understanding the impact of vaccination on Covid-19 infection and long-term health outcomes"/>
            <w:listItem w:displayText="PROP-071 Does the increased attention to COVID-19 vaccine-related side effects change reporting behaviour for a comparable adult vaccine?" w:value="PROP-071 Does the increased attention to COVID-19 vaccine-related side effects change reporting behaviour for a comparable adult vaccine?"/>
            <w:listItem w:displayText="PROP-073 Māori Solutions for Global Problems: Ngā Hua Akoranga, Learning from MIHI Māori Mobile Vaccination Programme to Achieve Equity" w:value="PROP-073 Māori Solutions for Global Problems: Ngā Hua Akoranga, Learning from MIHI Māori Mobile Vaccination Programme to Achieve Equity"/>
          </w:dropDownList>
        </w:sdtPr>
        <w:sdtEndPr/>
        <w:sdtContent>
          <w:r w:rsidRPr="00980DB0">
            <w:rPr>
              <w:rStyle w:val="PlaceholderText"/>
              <w:rFonts w:eastAsiaTheme="minorHAnsi"/>
            </w:rPr>
            <w:t>Choose an item.</w:t>
          </w:r>
        </w:sdtContent>
      </w:sdt>
    </w:p>
    <w:p w14:paraId="7A39EB03" w14:textId="77777777" w:rsidR="00CE362F" w:rsidRPr="00C43429" w:rsidRDefault="00CE362F" w:rsidP="00CE362F"/>
    <w:p w14:paraId="1AF9C542" w14:textId="77777777" w:rsidR="00CE362F" w:rsidRDefault="00CE362F" w:rsidP="00CE362F">
      <w:pPr>
        <w:spacing w:before="0"/>
      </w:pPr>
    </w:p>
    <w:p w14:paraId="7B112F7E" w14:textId="77777777" w:rsidR="00CE362F" w:rsidRDefault="00CE362F" w:rsidP="00CE362F">
      <w:pPr>
        <w:spacing w:before="0"/>
      </w:pPr>
    </w:p>
    <w:p w14:paraId="5D57EFA8" w14:textId="77777777" w:rsidR="00CE362F" w:rsidRDefault="00CE362F" w:rsidP="00CE362F">
      <w:pPr>
        <w:spacing w:before="0"/>
      </w:pPr>
    </w:p>
    <w:p w14:paraId="1191D5AD" w14:textId="77777777" w:rsidR="00CE362F" w:rsidRDefault="00CE362F" w:rsidP="00CE362F">
      <w:pPr>
        <w:spacing w:before="0"/>
      </w:pPr>
      <w:r>
        <w:t xml:space="preserve">Please submit this report to </w:t>
      </w:r>
      <w:hyperlink r:id="rId12" w:history="1">
        <w:r w:rsidRPr="00117533">
          <w:rPr>
            <w:rStyle w:val="Hyperlink"/>
          </w:rPr>
          <w:t>research@health.govt.nz</w:t>
        </w:r>
      </w:hyperlink>
      <w:r>
        <w:t xml:space="preserve"> </w:t>
      </w:r>
    </w:p>
    <w:p w14:paraId="22BF18EE" w14:textId="77777777" w:rsidR="00CE362F" w:rsidRDefault="00CE362F" w:rsidP="00CE362F">
      <w:pPr>
        <w:spacing w:before="0"/>
      </w:pPr>
    </w:p>
    <w:p w14:paraId="182C1617" w14:textId="545E72E1" w:rsidR="00CE362F" w:rsidRDefault="00CE362F" w:rsidP="00CE362F">
      <w:pPr>
        <w:spacing w:before="0"/>
      </w:pPr>
      <w:r>
        <w:t xml:space="preserve">You may delete section </w:t>
      </w:r>
      <w:r w:rsidR="00004AAC">
        <w:t>two</w:t>
      </w:r>
      <w:r>
        <w:t xml:space="preserve"> before submitting your report. </w:t>
      </w:r>
    </w:p>
    <w:p w14:paraId="6E582999" w14:textId="77777777" w:rsidR="00CE362F" w:rsidRDefault="00CE362F" w:rsidP="00CE362F">
      <w:pPr>
        <w:spacing w:before="0"/>
      </w:pPr>
    </w:p>
    <w:p w14:paraId="4740CA18" w14:textId="77777777" w:rsidR="00CE362F" w:rsidRDefault="00CE362F" w:rsidP="00CE362F">
      <w:pPr>
        <w:spacing w:before="0"/>
      </w:pPr>
      <w:r>
        <w:t>This report template is a summary only of your findings and we expect that you will also provide a full report.</w:t>
      </w:r>
    </w:p>
    <w:p w14:paraId="1B95C9C5" w14:textId="77777777" w:rsidR="00CE362F" w:rsidRDefault="00CE362F" w:rsidP="00CE362F">
      <w:pPr>
        <w:spacing w:before="0"/>
      </w:pPr>
    </w:p>
    <w:p w14:paraId="5C6A563E" w14:textId="77777777" w:rsidR="00CE362F" w:rsidRPr="00142954" w:rsidRDefault="00CE362F" w:rsidP="00CE362F">
      <w:pPr>
        <w:spacing w:before="0"/>
        <w:sectPr w:rsidR="00CE362F" w:rsidRPr="00142954" w:rsidSect="00A230A7">
          <w:headerReference w:type="even" r:id="rId13"/>
          <w:headerReference w:type="default" r:id="rId14"/>
          <w:footerReference w:type="even" r:id="rId15"/>
          <w:footerReference w:type="default" r:id="rId16"/>
          <w:headerReference w:type="first" r:id="rId17"/>
          <w:footerReference w:type="first" r:id="rId18"/>
          <w:pgSz w:w="11907" w:h="16834" w:code="9"/>
          <w:pgMar w:top="851" w:right="1134" w:bottom="1134" w:left="1134" w:header="851" w:footer="851" w:gutter="0"/>
          <w:cols w:space="720"/>
        </w:sectPr>
      </w:pPr>
    </w:p>
    <w:p w14:paraId="767B73E5" w14:textId="77777777" w:rsidR="00CE362F" w:rsidRDefault="00CE362F" w:rsidP="00CE362F">
      <w:pPr>
        <w:pStyle w:val="Heading1"/>
        <w:rPr>
          <w:rFonts w:eastAsiaTheme="majorEastAsia"/>
        </w:rPr>
      </w:pPr>
      <w:bookmarkStart w:id="0" w:name="_Toc99614157"/>
      <w:bookmarkStart w:id="1" w:name="_Toc457431656"/>
      <w:r>
        <w:rPr>
          <w:rFonts w:eastAsiaTheme="majorEastAsia"/>
        </w:rPr>
        <w:lastRenderedPageBreak/>
        <w:t xml:space="preserve">: </w:t>
      </w:r>
      <w:bookmarkEnd w:id="0"/>
      <w:r>
        <w:rPr>
          <w:rFonts w:eastAsiaTheme="majorEastAsia"/>
        </w:rPr>
        <w:t>Contact information</w:t>
      </w:r>
    </w:p>
    <w:p w14:paraId="7919FD31" w14:textId="77777777" w:rsidR="00CE362F" w:rsidRPr="00764A22" w:rsidRDefault="00CE362F" w:rsidP="00CE362F">
      <w:pPr>
        <w:pStyle w:val="Heading2"/>
      </w:pPr>
      <w:r>
        <w:t>Point of Contact for this report</w:t>
      </w:r>
    </w:p>
    <w:p w14:paraId="75133B4E" w14:textId="77777777" w:rsidR="00CE362F" w:rsidRDefault="00CE362F" w:rsidP="00CE362F">
      <w:pPr>
        <w:pStyle w:val="Heading2"/>
        <w:numPr>
          <w:ilvl w:val="0"/>
          <w:numId w:val="0"/>
        </w:numPr>
        <w:rPr>
          <w:rFonts w:eastAsiaTheme="majorEastAsia"/>
        </w:rPr>
      </w:pPr>
    </w:p>
    <w:tbl>
      <w:tblPr>
        <w:tblW w:w="5000" w:type="pct"/>
        <w:tblBorders>
          <w:top w:val="single" w:sz="4" w:space="0" w:color="002B7F"/>
          <w:left w:val="single" w:sz="4" w:space="0" w:color="002B7F"/>
          <w:bottom w:val="single" w:sz="4" w:space="0" w:color="002B7F"/>
          <w:right w:val="single" w:sz="4" w:space="0" w:color="002B7F"/>
          <w:insideH w:val="single" w:sz="4" w:space="0" w:color="002B7F"/>
          <w:insideV w:val="single" w:sz="4" w:space="0" w:color="002B7F"/>
        </w:tblBorders>
        <w:tblLook w:val="04A0" w:firstRow="1" w:lastRow="0" w:firstColumn="1" w:lastColumn="0" w:noHBand="0" w:noVBand="1"/>
      </w:tblPr>
      <w:tblGrid>
        <w:gridCol w:w="1797"/>
        <w:gridCol w:w="7832"/>
      </w:tblGrid>
      <w:tr w:rsidR="00CE362F" w14:paraId="3DCAC30C" w14:textId="77777777" w:rsidTr="001B1063">
        <w:trPr>
          <w:cantSplit/>
        </w:trPr>
        <w:tc>
          <w:tcPr>
            <w:tcW w:w="933" w:type="pct"/>
            <w:tcBorders>
              <w:top w:val="single" w:sz="4" w:space="0" w:color="002B7F"/>
              <w:left w:val="single" w:sz="4" w:space="0" w:color="002B7F"/>
              <w:bottom w:val="single" w:sz="4" w:space="0" w:color="002B7F"/>
              <w:right w:val="single" w:sz="4" w:space="0" w:color="002B7F"/>
            </w:tcBorders>
            <w:shd w:val="clear" w:color="auto" w:fill="DEEAF6" w:themeFill="accent1" w:themeFillTint="33"/>
            <w:hideMark/>
          </w:tcPr>
          <w:p w14:paraId="7DD71EEF" w14:textId="77777777" w:rsidR="00CE362F" w:rsidRDefault="00CE362F" w:rsidP="001B1063">
            <w:pPr>
              <w:pStyle w:val="Style1"/>
            </w:pPr>
            <w:r>
              <w:t>Item</w:t>
            </w:r>
          </w:p>
        </w:tc>
        <w:tc>
          <w:tcPr>
            <w:tcW w:w="4067" w:type="pct"/>
            <w:tcBorders>
              <w:top w:val="single" w:sz="4" w:space="0" w:color="002B7F"/>
              <w:left w:val="single" w:sz="4" w:space="0" w:color="002B7F"/>
              <w:bottom w:val="single" w:sz="4" w:space="0" w:color="002B7F"/>
              <w:right w:val="single" w:sz="4" w:space="0" w:color="002B7F"/>
            </w:tcBorders>
            <w:shd w:val="clear" w:color="auto" w:fill="DEEAF6" w:themeFill="accent1" w:themeFillTint="33"/>
            <w:hideMark/>
          </w:tcPr>
          <w:p w14:paraId="40CAC3EA" w14:textId="77777777" w:rsidR="00CE362F" w:rsidRDefault="00CE362F" w:rsidP="001B1063">
            <w:pPr>
              <w:pStyle w:val="Style1"/>
            </w:pPr>
            <w:r>
              <w:t>Detail</w:t>
            </w:r>
          </w:p>
        </w:tc>
      </w:tr>
      <w:tr w:rsidR="00CE362F" w14:paraId="19349016" w14:textId="77777777" w:rsidTr="001B1063">
        <w:trPr>
          <w:cantSplit/>
        </w:trPr>
        <w:tc>
          <w:tcPr>
            <w:tcW w:w="933" w:type="pct"/>
            <w:tcBorders>
              <w:top w:val="single" w:sz="4" w:space="0" w:color="002B7F"/>
              <w:left w:val="single" w:sz="4" w:space="0" w:color="002B7F"/>
              <w:bottom w:val="dotted" w:sz="4" w:space="0" w:color="002B7F"/>
              <w:right w:val="single" w:sz="4" w:space="0" w:color="002B7F"/>
            </w:tcBorders>
            <w:shd w:val="clear" w:color="auto" w:fill="DEEAF6" w:themeFill="accent1" w:themeFillTint="33"/>
            <w:hideMark/>
          </w:tcPr>
          <w:p w14:paraId="26A97170" w14:textId="77777777" w:rsidR="00CE362F" w:rsidRDefault="00CE362F" w:rsidP="001B1063">
            <w:pPr>
              <w:pStyle w:val="Style1"/>
            </w:pPr>
            <w:r>
              <w:t>Contact person</w:t>
            </w:r>
          </w:p>
        </w:tc>
        <w:tc>
          <w:tcPr>
            <w:tcW w:w="4067" w:type="pct"/>
            <w:tcBorders>
              <w:top w:val="single" w:sz="4" w:space="0" w:color="002B7F"/>
              <w:left w:val="single" w:sz="4" w:space="0" w:color="002B7F"/>
              <w:bottom w:val="dotted" w:sz="4" w:space="0" w:color="002B7F"/>
              <w:right w:val="single" w:sz="4" w:space="0" w:color="002B7F"/>
            </w:tcBorders>
            <w:vAlign w:val="center"/>
            <w:hideMark/>
          </w:tcPr>
          <w:p w14:paraId="4D719381" w14:textId="77777777" w:rsidR="00CE362F" w:rsidRDefault="00CE362F" w:rsidP="001B1063">
            <w:pPr>
              <w:pStyle w:val="Style1"/>
            </w:pPr>
          </w:p>
        </w:tc>
      </w:tr>
      <w:tr w:rsidR="00CE362F" w14:paraId="452948E9" w14:textId="77777777" w:rsidTr="001B1063">
        <w:trPr>
          <w:cantSplit/>
        </w:trPr>
        <w:tc>
          <w:tcPr>
            <w:tcW w:w="933" w:type="pct"/>
            <w:tcBorders>
              <w:top w:val="dotted" w:sz="4" w:space="0" w:color="002B7F"/>
              <w:left w:val="single" w:sz="4" w:space="0" w:color="002B7F"/>
              <w:bottom w:val="dotted" w:sz="4" w:space="0" w:color="002B7F"/>
              <w:right w:val="single" w:sz="4" w:space="0" w:color="002B7F"/>
            </w:tcBorders>
            <w:shd w:val="clear" w:color="auto" w:fill="DEEAF6" w:themeFill="accent1" w:themeFillTint="33"/>
            <w:hideMark/>
          </w:tcPr>
          <w:p w14:paraId="108855C4" w14:textId="77777777" w:rsidR="00CE362F" w:rsidRDefault="00CE362F" w:rsidP="001B1063">
            <w:pPr>
              <w:pStyle w:val="Style1"/>
            </w:pPr>
            <w:r>
              <w:t>Position</w:t>
            </w:r>
          </w:p>
        </w:tc>
        <w:tc>
          <w:tcPr>
            <w:tcW w:w="4067" w:type="pct"/>
            <w:tcBorders>
              <w:top w:val="dotted" w:sz="4" w:space="0" w:color="002B7F"/>
              <w:left w:val="single" w:sz="4" w:space="0" w:color="002B7F"/>
              <w:bottom w:val="dotted" w:sz="4" w:space="0" w:color="002B7F"/>
              <w:right w:val="single" w:sz="4" w:space="0" w:color="002B7F"/>
            </w:tcBorders>
            <w:vAlign w:val="center"/>
            <w:hideMark/>
          </w:tcPr>
          <w:p w14:paraId="594EF567" w14:textId="77777777" w:rsidR="00CE362F" w:rsidRDefault="00CE362F" w:rsidP="001B1063">
            <w:pPr>
              <w:pStyle w:val="Style1"/>
            </w:pPr>
          </w:p>
        </w:tc>
      </w:tr>
      <w:tr w:rsidR="00CE362F" w14:paraId="03079B3E" w14:textId="77777777" w:rsidTr="001B1063">
        <w:trPr>
          <w:cantSplit/>
        </w:trPr>
        <w:tc>
          <w:tcPr>
            <w:tcW w:w="933" w:type="pct"/>
            <w:tcBorders>
              <w:top w:val="dotted" w:sz="4" w:space="0" w:color="002B7F"/>
              <w:left w:val="single" w:sz="4" w:space="0" w:color="002B7F"/>
              <w:bottom w:val="dotted" w:sz="4" w:space="0" w:color="002B7F"/>
              <w:right w:val="single" w:sz="4" w:space="0" w:color="002B7F"/>
            </w:tcBorders>
            <w:shd w:val="clear" w:color="auto" w:fill="DEEAF6" w:themeFill="accent1" w:themeFillTint="33"/>
            <w:hideMark/>
          </w:tcPr>
          <w:p w14:paraId="5BDED9FA" w14:textId="77777777" w:rsidR="00CE362F" w:rsidRDefault="00CE362F" w:rsidP="001B1063">
            <w:pPr>
              <w:pStyle w:val="Style1"/>
            </w:pPr>
            <w:r>
              <w:t>Phone number</w:t>
            </w:r>
          </w:p>
        </w:tc>
        <w:tc>
          <w:tcPr>
            <w:tcW w:w="4067" w:type="pct"/>
            <w:tcBorders>
              <w:top w:val="dotted" w:sz="4" w:space="0" w:color="002B7F"/>
              <w:left w:val="single" w:sz="4" w:space="0" w:color="002B7F"/>
              <w:bottom w:val="dotted" w:sz="4" w:space="0" w:color="002B7F"/>
              <w:right w:val="single" w:sz="4" w:space="0" w:color="002B7F"/>
            </w:tcBorders>
            <w:vAlign w:val="center"/>
            <w:hideMark/>
          </w:tcPr>
          <w:p w14:paraId="0F5D22AA" w14:textId="77777777" w:rsidR="00CE362F" w:rsidRDefault="00CE362F" w:rsidP="001B1063">
            <w:pPr>
              <w:pStyle w:val="Style1"/>
            </w:pPr>
          </w:p>
        </w:tc>
      </w:tr>
      <w:tr w:rsidR="00CE362F" w14:paraId="7E057CE9" w14:textId="77777777" w:rsidTr="001B1063">
        <w:trPr>
          <w:cantSplit/>
        </w:trPr>
        <w:tc>
          <w:tcPr>
            <w:tcW w:w="933" w:type="pct"/>
            <w:tcBorders>
              <w:top w:val="dotted" w:sz="4" w:space="0" w:color="002B7F"/>
              <w:left w:val="single" w:sz="4" w:space="0" w:color="002B7F"/>
              <w:bottom w:val="dotted" w:sz="4" w:space="0" w:color="002B7F"/>
              <w:right w:val="single" w:sz="4" w:space="0" w:color="002B7F"/>
            </w:tcBorders>
            <w:shd w:val="clear" w:color="auto" w:fill="DEEAF6" w:themeFill="accent1" w:themeFillTint="33"/>
            <w:hideMark/>
          </w:tcPr>
          <w:p w14:paraId="55DB57F0" w14:textId="77777777" w:rsidR="00CE362F" w:rsidRDefault="00CE362F" w:rsidP="001B1063">
            <w:pPr>
              <w:pStyle w:val="Style1"/>
            </w:pPr>
            <w:r>
              <w:t>Mobile number</w:t>
            </w:r>
          </w:p>
        </w:tc>
        <w:tc>
          <w:tcPr>
            <w:tcW w:w="4067" w:type="pct"/>
            <w:tcBorders>
              <w:top w:val="dotted" w:sz="4" w:space="0" w:color="002B7F"/>
              <w:left w:val="single" w:sz="4" w:space="0" w:color="002B7F"/>
              <w:bottom w:val="dotted" w:sz="4" w:space="0" w:color="002B7F"/>
              <w:right w:val="single" w:sz="4" w:space="0" w:color="002B7F"/>
            </w:tcBorders>
            <w:vAlign w:val="center"/>
            <w:hideMark/>
          </w:tcPr>
          <w:p w14:paraId="5AC977CB" w14:textId="77777777" w:rsidR="00CE362F" w:rsidRDefault="00CE362F" w:rsidP="001B1063">
            <w:pPr>
              <w:pStyle w:val="Style1"/>
            </w:pPr>
          </w:p>
        </w:tc>
      </w:tr>
      <w:tr w:rsidR="00CE362F" w14:paraId="7AC77476" w14:textId="77777777" w:rsidTr="001B1063">
        <w:trPr>
          <w:cantSplit/>
        </w:trPr>
        <w:tc>
          <w:tcPr>
            <w:tcW w:w="933" w:type="pct"/>
            <w:tcBorders>
              <w:top w:val="dotted" w:sz="4" w:space="0" w:color="002B7F"/>
              <w:left w:val="single" w:sz="4" w:space="0" w:color="002B7F"/>
              <w:bottom w:val="single" w:sz="4" w:space="0" w:color="002B7F"/>
              <w:right w:val="single" w:sz="4" w:space="0" w:color="002B7F"/>
            </w:tcBorders>
            <w:shd w:val="clear" w:color="auto" w:fill="DEEAF6" w:themeFill="accent1" w:themeFillTint="33"/>
            <w:hideMark/>
          </w:tcPr>
          <w:p w14:paraId="3395F281" w14:textId="77777777" w:rsidR="00CE362F" w:rsidRDefault="00CE362F" w:rsidP="001B1063">
            <w:pPr>
              <w:pStyle w:val="Style1"/>
            </w:pPr>
            <w:r>
              <w:t>Email address</w:t>
            </w:r>
          </w:p>
        </w:tc>
        <w:tc>
          <w:tcPr>
            <w:tcW w:w="4067" w:type="pct"/>
            <w:tcBorders>
              <w:top w:val="dotted" w:sz="4" w:space="0" w:color="002B7F"/>
              <w:left w:val="single" w:sz="4" w:space="0" w:color="002B7F"/>
              <w:bottom w:val="single" w:sz="4" w:space="0" w:color="002B7F"/>
              <w:right w:val="single" w:sz="4" w:space="0" w:color="002B7F"/>
            </w:tcBorders>
            <w:vAlign w:val="center"/>
            <w:hideMark/>
          </w:tcPr>
          <w:p w14:paraId="1A84FC15" w14:textId="77777777" w:rsidR="00CE362F" w:rsidRDefault="00CE362F" w:rsidP="001B1063">
            <w:pPr>
              <w:pStyle w:val="Style1"/>
            </w:pPr>
          </w:p>
        </w:tc>
      </w:tr>
    </w:tbl>
    <w:p w14:paraId="50CBD3F8" w14:textId="77777777" w:rsidR="00CE362F" w:rsidRDefault="00CE362F" w:rsidP="00CE362F">
      <w:pPr>
        <w:rPr>
          <w:rFonts w:eastAsiaTheme="majorEastAsia"/>
        </w:rPr>
      </w:pPr>
    </w:p>
    <w:p w14:paraId="368FA9BC" w14:textId="77777777" w:rsidR="00CE362F" w:rsidRDefault="00CE362F" w:rsidP="00CE362F">
      <w:pPr>
        <w:rPr>
          <w:rFonts w:eastAsiaTheme="majorEastAsia"/>
        </w:rPr>
      </w:pPr>
    </w:p>
    <w:p w14:paraId="406F6691" w14:textId="337DC35D" w:rsidR="00CE362F" w:rsidRDefault="00CE362F" w:rsidP="00CE362F">
      <w:pPr>
        <w:pStyle w:val="Heading1"/>
        <w:rPr>
          <w:rFonts w:eastAsiaTheme="majorEastAsia"/>
        </w:rPr>
      </w:pPr>
      <w:r>
        <w:rPr>
          <w:rFonts w:eastAsiaTheme="majorEastAsia"/>
        </w:rPr>
        <w:t>: Things to consider</w:t>
      </w:r>
      <w:r w:rsidR="00786809">
        <w:rPr>
          <w:rFonts w:eastAsiaTheme="majorEastAsia"/>
        </w:rPr>
        <w:t xml:space="preserve"> [Delete before submitting]</w:t>
      </w:r>
    </w:p>
    <w:p w14:paraId="0CBE9747" w14:textId="77777777" w:rsidR="00CE362F" w:rsidRDefault="00CE362F" w:rsidP="00CE362F">
      <w:pPr>
        <w:pStyle w:val="Heading2"/>
        <w:jc w:val="both"/>
      </w:pPr>
      <w:r>
        <w:t>Overview</w:t>
      </w:r>
    </w:p>
    <w:p w14:paraId="06BE4707" w14:textId="77777777" w:rsidR="00CE362F" w:rsidRPr="00B01F25" w:rsidRDefault="00CE362F" w:rsidP="00CE362F">
      <w:pPr>
        <w:jc w:val="both"/>
      </w:pPr>
      <w:r>
        <w:t xml:space="preserve">The COVID-19 and National Immunisation Programme research portfolio aimed to </w:t>
      </w:r>
    </w:p>
    <w:p w14:paraId="4CB78EEA" w14:textId="77777777" w:rsidR="00CE362F" w:rsidRDefault="00CE362F" w:rsidP="00CE362F">
      <w:pPr>
        <w:pStyle w:val="Default"/>
        <w:jc w:val="both"/>
      </w:pPr>
    </w:p>
    <w:p w14:paraId="38F289C4" w14:textId="77777777" w:rsidR="00CE362F" w:rsidRDefault="00CE362F" w:rsidP="00CE362F">
      <w:pPr>
        <w:pStyle w:val="Default"/>
        <w:numPr>
          <w:ilvl w:val="0"/>
          <w:numId w:val="41"/>
        </w:numPr>
        <w:spacing w:after="167"/>
        <w:jc w:val="both"/>
        <w:rPr>
          <w:sz w:val="20"/>
          <w:szCs w:val="20"/>
        </w:rPr>
      </w:pPr>
      <w:r>
        <w:rPr>
          <w:sz w:val="20"/>
          <w:szCs w:val="20"/>
        </w:rPr>
        <w:t xml:space="preserve">produce meaningful, applicable results in the short term that directly benefit human health and wellbeing, </w:t>
      </w:r>
    </w:p>
    <w:p w14:paraId="4B9BE71D" w14:textId="77777777" w:rsidR="00CE362F" w:rsidRDefault="00CE362F" w:rsidP="00CE362F">
      <w:pPr>
        <w:pStyle w:val="Default"/>
        <w:numPr>
          <w:ilvl w:val="0"/>
          <w:numId w:val="41"/>
        </w:numPr>
        <w:spacing w:after="167"/>
        <w:jc w:val="both"/>
        <w:rPr>
          <w:sz w:val="20"/>
          <w:szCs w:val="20"/>
        </w:rPr>
      </w:pPr>
      <w:r>
        <w:rPr>
          <w:sz w:val="20"/>
          <w:szCs w:val="20"/>
        </w:rPr>
        <w:t xml:space="preserve">involve tangible and practical solutions or implementation options for changes to the design and implementation of the systems relevant to the research priority, and </w:t>
      </w:r>
    </w:p>
    <w:p w14:paraId="36FE253E" w14:textId="77777777" w:rsidR="00CE362F" w:rsidRDefault="00CE362F" w:rsidP="00CE362F">
      <w:pPr>
        <w:pStyle w:val="Default"/>
        <w:numPr>
          <w:ilvl w:val="0"/>
          <w:numId w:val="41"/>
        </w:numPr>
        <w:spacing w:after="167"/>
        <w:jc w:val="both"/>
        <w:rPr>
          <w:sz w:val="20"/>
          <w:szCs w:val="20"/>
        </w:rPr>
      </w:pPr>
      <w:r>
        <w:rPr>
          <w:sz w:val="20"/>
          <w:szCs w:val="20"/>
        </w:rPr>
        <w:t xml:space="preserve">offer the potential for impact at scale, whether in the national context, for Māori and other priority population groups or other groups identified in the priority research themes. </w:t>
      </w:r>
    </w:p>
    <w:p w14:paraId="4EE78FF8" w14:textId="77777777" w:rsidR="00CE362F" w:rsidRDefault="00CE362F" w:rsidP="00CE362F">
      <w:pPr>
        <w:jc w:val="both"/>
      </w:pPr>
      <w:r>
        <w:t>You should consider these aims in mind when providing your final report.</w:t>
      </w:r>
    </w:p>
    <w:p w14:paraId="248AEBC5" w14:textId="77777777" w:rsidR="00CE362F" w:rsidRDefault="00CE362F" w:rsidP="00CE362F">
      <w:pPr>
        <w:jc w:val="both"/>
      </w:pPr>
      <w:r>
        <w:t>We expect that you will provide us with:</w:t>
      </w:r>
    </w:p>
    <w:p w14:paraId="0083B3C5" w14:textId="77777777" w:rsidR="00CE362F" w:rsidRPr="00C829F1" w:rsidRDefault="00CE362F" w:rsidP="00CE362F">
      <w:pPr>
        <w:pStyle w:val="Default"/>
        <w:numPr>
          <w:ilvl w:val="0"/>
          <w:numId w:val="41"/>
        </w:numPr>
        <w:spacing w:before="120" w:after="167"/>
        <w:ind w:left="714" w:hanging="357"/>
        <w:jc w:val="both"/>
        <w:rPr>
          <w:sz w:val="20"/>
          <w:szCs w:val="20"/>
        </w:rPr>
      </w:pPr>
      <w:r>
        <w:rPr>
          <w:sz w:val="20"/>
          <w:szCs w:val="20"/>
        </w:rPr>
        <w:t xml:space="preserve">A </w:t>
      </w:r>
      <w:r w:rsidRPr="00C829F1">
        <w:rPr>
          <w:sz w:val="20"/>
          <w:szCs w:val="20"/>
        </w:rPr>
        <w:t>final report summary</w:t>
      </w:r>
      <w:r>
        <w:rPr>
          <w:sz w:val="20"/>
          <w:szCs w:val="20"/>
        </w:rPr>
        <w:t xml:space="preserve"> using this template</w:t>
      </w:r>
      <w:r w:rsidRPr="00C829F1">
        <w:rPr>
          <w:sz w:val="20"/>
          <w:szCs w:val="20"/>
        </w:rPr>
        <w:t>, and</w:t>
      </w:r>
    </w:p>
    <w:p w14:paraId="57943FD1" w14:textId="77777777" w:rsidR="00CE362F" w:rsidRPr="00C829F1" w:rsidRDefault="00CE362F" w:rsidP="00CE362F">
      <w:pPr>
        <w:pStyle w:val="Default"/>
        <w:numPr>
          <w:ilvl w:val="0"/>
          <w:numId w:val="41"/>
        </w:numPr>
        <w:spacing w:after="167"/>
        <w:jc w:val="both"/>
        <w:rPr>
          <w:sz w:val="20"/>
          <w:szCs w:val="20"/>
        </w:rPr>
      </w:pPr>
      <w:r w:rsidRPr="00C829F1">
        <w:rPr>
          <w:sz w:val="20"/>
          <w:szCs w:val="20"/>
        </w:rPr>
        <w:t xml:space="preserve">A more extensive final report that meets the requirements and performance standards set out in your contract for service. </w:t>
      </w:r>
    </w:p>
    <w:p w14:paraId="6D61180E" w14:textId="77777777" w:rsidR="00CE362F" w:rsidRDefault="00CE362F" w:rsidP="00CE362F">
      <w:pPr>
        <w:jc w:val="both"/>
      </w:pPr>
      <w:r>
        <w:t>These reports will be published on the Ministry of Health website.</w:t>
      </w:r>
    </w:p>
    <w:p w14:paraId="40E4C24E" w14:textId="3CA86B50" w:rsidR="00CE362F" w:rsidRDefault="00CE362F" w:rsidP="00CE362F">
      <w:pPr>
        <w:rPr>
          <w:rFonts w:eastAsiaTheme="majorEastAsia"/>
        </w:rPr>
      </w:pPr>
      <w:r>
        <w:rPr>
          <w:rFonts w:eastAsiaTheme="majorEastAsia"/>
        </w:rPr>
        <w:t xml:space="preserve">Aim to keep </w:t>
      </w:r>
      <w:r w:rsidR="00786809">
        <w:rPr>
          <w:rFonts w:eastAsiaTheme="majorEastAsia"/>
        </w:rPr>
        <w:t>section 3 of this report</w:t>
      </w:r>
      <w:r>
        <w:rPr>
          <w:rFonts w:eastAsiaTheme="majorEastAsia"/>
        </w:rPr>
        <w:t xml:space="preserve"> to no more than two A4 pages and think about how you can use diagrams to convey your key points. </w:t>
      </w:r>
    </w:p>
    <w:p w14:paraId="22FEEF7F" w14:textId="77777777" w:rsidR="00CE362F" w:rsidRDefault="00CE362F" w:rsidP="00CE362F">
      <w:pPr>
        <w:spacing w:before="120"/>
        <w:jc w:val="both"/>
      </w:pPr>
      <w:r>
        <w:t>This reporting template is intended as a guide to help make your research findings more accessible and relevant to help inform policy change and service design and delivery.</w:t>
      </w:r>
    </w:p>
    <w:p w14:paraId="2936A7B7" w14:textId="109452C7" w:rsidR="00CE362F" w:rsidRDefault="00CE362F" w:rsidP="00CE362F">
      <w:pPr>
        <w:spacing w:before="120"/>
        <w:jc w:val="both"/>
        <w:rPr>
          <w:rFonts w:eastAsiaTheme="majorEastAsia"/>
        </w:rPr>
      </w:pPr>
      <w:r>
        <w:t xml:space="preserve">We encourage research teams working on projects with common or related themes to collaborate to produce a single </w:t>
      </w:r>
      <w:r w:rsidR="00513078">
        <w:t xml:space="preserve">overview </w:t>
      </w:r>
      <w:r>
        <w:t xml:space="preserve">report. We will be in touch with you directly to discuss how your project relates to others where applicable. </w:t>
      </w:r>
    </w:p>
    <w:p w14:paraId="30CCE362" w14:textId="77777777" w:rsidR="00CE362F" w:rsidRDefault="00CE362F" w:rsidP="00CE362F">
      <w:pPr>
        <w:sectPr w:rsidR="00CE362F" w:rsidSect="00E24F63">
          <w:headerReference w:type="default" r:id="rId19"/>
          <w:footerReference w:type="default" r:id="rId20"/>
          <w:pgSz w:w="11907" w:h="16834" w:code="9"/>
          <w:pgMar w:top="851" w:right="1134" w:bottom="851" w:left="1134" w:header="284" w:footer="567" w:gutter="0"/>
          <w:pgNumType w:start="1"/>
          <w:cols w:space="720"/>
          <w:docGrid w:linePitch="299"/>
        </w:sectPr>
      </w:pPr>
    </w:p>
    <w:p w14:paraId="3F3C0084" w14:textId="77777777" w:rsidR="00CE362F" w:rsidRDefault="00CE362F" w:rsidP="00CE362F">
      <w:pPr>
        <w:pStyle w:val="Heading1"/>
        <w:rPr>
          <w:rFonts w:eastAsiaTheme="majorEastAsia"/>
        </w:rPr>
      </w:pPr>
      <w:r>
        <w:rPr>
          <w:rFonts w:eastAsiaTheme="majorEastAsia"/>
        </w:rPr>
        <w:lastRenderedPageBreak/>
        <w:t>: Reporting</w:t>
      </w:r>
    </w:p>
    <w:p w14:paraId="7BECA097" w14:textId="77777777" w:rsidR="00CE362F" w:rsidRDefault="00CE362F" w:rsidP="00CE362F">
      <w:pPr>
        <w:pStyle w:val="Heading2"/>
        <w:jc w:val="both"/>
      </w:pPr>
      <w:r>
        <w:t>Overview</w:t>
      </w:r>
    </w:p>
    <w:p w14:paraId="3FD9BC7D" w14:textId="77777777" w:rsidR="00CE362F" w:rsidRDefault="00CE362F" w:rsidP="00CE362F">
      <w:pPr>
        <w:jc w:val="both"/>
      </w:pPr>
      <w:r>
        <w:t>Identify four to six key points you wish to make, for example, the problem context, current state of play, key findings, strategies, and implementation options to address the problem and the implementation challenges.</w:t>
      </w:r>
    </w:p>
    <w:p w14:paraId="1F20D62A" w14:textId="77777777" w:rsidR="00CE362F" w:rsidRDefault="00CE362F" w:rsidP="00CE362F">
      <w:pPr>
        <w:jc w:val="both"/>
      </w:pPr>
    </w:p>
    <w:p w14:paraId="49C4B910" w14:textId="77777777" w:rsidR="00CE362F" w:rsidRDefault="00CE362F" w:rsidP="00CE362F">
      <w:pPr>
        <w:pStyle w:val="Heading2"/>
        <w:jc w:val="both"/>
      </w:pPr>
      <w:r>
        <w:t>What is the problem or issue that your research investigated?</w:t>
      </w:r>
    </w:p>
    <w:p w14:paraId="1AFC704F" w14:textId="77777777" w:rsidR="00CE362F" w:rsidRDefault="00CE362F" w:rsidP="00CE362F">
      <w:pPr>
        <w:jc w:val="both"/>
      </w:pPr>
      <w:r>
        <w:t>One short paragraph describing the problem so that readers can understand why the research was needed.</w:t>
      </w:r>
    </w:p>
    <w:p w14:paraId="616D43D7" w14:textId="77777777" w:rsidR="00CE362F" w:rsidRDefault="00CE362F" w:rsidP="00CE362F">
      <w:pPr>
        <w:jc w:val="both"/>
      </w:pPr>
      <w:r>
        <w:t>The paragraph can be broken down as follows:</w:t>
      </w:r>
    </w:p>
    <w:p w14:paraId="37D07156" w14:textId="77777777" w:rsidR="00CE362F" w:rsidRDefault="00CE362F" w:rsidP="00CE362F">
      <w:pPr>
        <w:pStyle w:val="ListParagraph"/>
        <w:numPr>
          <w:ilvl w:val="0"/>
          <w:numId w:val="39"/>
        </w:numPr>
        <w:spacing w:before="120" w:after="120"/>
        <w:ind w:left="714" w:hanging="357"/>
        <w:contextualSpacing w:val="0"/>
        <w:jc w:val="both"/>
      </w:pPr>
      <w:r>
        <w:t>Who/what is affected and how many people/things.</w:t>
      </w:r>
    </w:p>
    <w:p w14:paraId="5298CF1A" w14:textId="77777777" w:rsidR="00CE362F" w:rsidRDefault="00CE362F" w:rsidP="00CE362F">
      <w:pPr>
        <w:pStyle w:val="ListParagraph"/>
        <w:numPr>
          <w:ilvl w:val="0"/>
          <w:numId w:val="39"/>
        </w:numPr>
        <w:spacing w:before="120" w:after="120"/>
        <w:ind w:left="714" w:hanging="357"/>
        <w:contextualSpacing w:val="0"/>
        <w:jc w:val="both"/>
      </w:pPr>
      <w:r>
        <w:t>What is the current status.</w:t>
      </w:r>
    </w:p>
    <w:p w14:paraId="4B4DF0A3" w14:textId="77777777" w:rsidR="00CE362F" w:rsidRDefault="00CE362F" w:rsidP="00CE362F">
      <w:pPr>
        <w:pStyle w:val="ListParagraph"/>
        <w:numPr>
          <w:ilvl w:val="0"/>
          <w:numId w:val="39"/>
        </w:numPr>
        <w:spacing w:before="120" w:after="120"/>
        <w:ind w:left="714" w:hanging="357"/>
        <w:contextualSpacing w:val="0"/>
        <w:jc w:val="both"/>
      </w:pPr>
      <w:r>
        <w:t>What is the problem and the impacts?</w:t>
      </w:r>
      <w:bookmarkEnd w:id="1"/>
    </w:p>
    <w:p w14:paraId="08156F0A" w14:textId="77777777" w:rsidR="00CE362F" w:rsidRPr="0085243C" w:rsidRDefault="00CE362F" w:rsidP="00CE362F">
      <w:pPr>
        <w:spacing w:before="120" w:after="120"/>
        <w:ind w:left="357"/>
        <w:jc w:val="both"/>
      </w:pPr>
    </w:p>
    <w:p w14:paraId="39519399" w14:textId="77777777" w:rsidR="00CE362F" w:rsidRDefault="00CE362F" w:rsidP="00CE362F">
      <w:pPr>
        <w:pStyle w:val="Heading2"/>
      </w:pPr>
      <w:r>
        <w:t>What are the p</w:t>
      </w:r>
      <w:r w:rsidRPr="00215471">
        <w:t>ractical solutions and implementation options</w:t>
      </w:r>
      <w:r>
        <w:t xml:space="preserve"> that you recommend?</w:t>
      </w:r>
    </w:p>
    <w:p w14:paraId="09981A92" w14:textId="77777777" w:rsidR="00CE362F" w:rsidRDefault="00CE362F" w:rsidP="00CE362F">
      <w:pPr>
        <w:jc w:val="both"/>
      </w:pPr>
      <w:r>
        <w:t xml:space="preserve">Describe what actionable insights you have identified </w:t>
      </w:r>
      <w:r w:rsidRPr="004C7B82">
        <w:t xml:space="preserve">to help us improve the design and delivery of the </w:t>
      </w:r>
      <w:r>
        <w:t xml:space="preserve">current and future </w:t>
      </w:r>
      <w:r w:rsidRPr="004C7B82">
        <w:t xml:space="preserve">response to the </w:t>
      </w:r>
      <w:r>
        <w:t xml:space="preserve">COVID-19 </w:t>
      </w:r>
      <w:r w:rsidRPr="004C7B82">
        <w:t xml:space="preserve">pandemic or </w:t>
      </w:r>
      <w:r>
        <w:t xml:space="preserve">similar events or </w:t>
      </w:r>
      <w:r w:rsidRPr="004C7B82">
        <w:t>the National Immunisation Programme, and the scale and extent of those impacts and benefits.</w:t>
      </w:r>
    </w:p>
    <w:p w14:paraId="2B3FF92E" w14:textId="77777777" w:rsidR="00CE362F" w:rsidRDefault="00CE362F" w:rsidP="00CE362F">
      <w:pPr>
        <w:jc w:val="both"/>
      </w:pPr>
      <w:r>
        <w:t xml:space="preserve">Describe two to three viable options to address the problem and set out the advantages and disadvantages of each. You should explain what is currently in place that would enable these options and what would be required to put them into effect. </w:t>
      </w:r>
    </w:p>
    <w:p w14:paraId="50471EA5" w14:textId="77777777" w:rsidR="00CE362F" w:rsidRDefault="00CE362F" w:rsidP="00CE362F">
      <w:pPr>
        <w:jc w:val="both"/>
        <w:rPr>
          <w:rFonts w:cs="Segoe UI"/>
          <w:b/>
          <w:color w:val="000000"/>
        </w:rPr>
      </w:pPr>
    </w:p>
    <w:p w14:paraId="536F7DFA" w14:textId="77777777" w:rsidR="00CE362F" w:rsidRDefault="00CE362F" w:rsidP="00CE362F">
      <w:pPr>
        <w:pStyle w:val="Heading2"/>
        <w:jc w:val="both"/>
      </w:pPr>
      <w:r>
        <w:t>What considerations need to be taken into account when implementing the solutions?</w:t>
      </w:r>
    </w:p>
    <w:p w14:paraId="7740B815" w14:textId="77777777" w:rsidR="00CE362F" w:rsidRDefault="00CE362F" w:rsidP="00CE362F">
      <w:pPr>
        <w:jc w:val="both"/>
      </w:pPr>
      <w:r>
        <w:t>Remember that research is just one type of information that gets considered when making policy decisions. Focus on the impact on people as well as the science. Who is affected? What regions are affected? What are the cost implications of action or inaction? When might the impact be felt? What do stakeholders say?</w:t>
      </w:r>
    </w:p>
    <w:p w14:paraId="08E2FCC9" w14:textId="77777777" w:rsidR="00CE362F" w:rsidRDefault="00CE362F" w:rsidP="00CE362F">
      <w:pPr>
        <w:jc w:val="both"/>
      </w:pPr>
      <w:r>
        <w:t xml:space="preserve">Explain how each option will </w:t>
      </w:r>
      <w:r w:rsidRPr="006A6F74">
        <w:t>contribute to equity of health access, quality and outcomes, particularly for Māori, the other priority populations of Pacific Peoples and disabled people, as well as people with lived experience of mental distress and addictions.</w:t>
      </w:r>
    </w:p>
    <w:p w14:paraId="070867F1" w14:textId="77777777" w:rsidR="00CE362F" w:rsidRPr="001D5C30" w:rsidRDefault="00CE362F" w:rsidP="00CE362F">
      <w:pPr>
        <w:jc w:val="both"/>
      </w:pPr>
    </w:p>
    <w:p w14:paraId="68882F83" w14:textId="77777777" w:rsidR="00CE362F" w:rsidRPr="00B01F25" w:rsidRDefault="00CE362F" w:rsidP="00CE362F">
      <w:pPr>
        <w:jc w:val="both"/>
      </w:pPr>
    </w:p>
    <w:p w14:paraId="4B939FD0" w14:textId="77777777" w:rsidR="00CE362F" w:rsidRPr="00B01F25" w:rsidRDefault="00CE362F" w:rsidP="00CE362F">
      <w:pPr>
        <w:jc w:val="both"/>
      </w:pPr>
    </w:p>
    <w:p w14:paraId="2D015D7A" w14:textId="174BA099" w:rsidR="00B01F25" w:rsidRPr="00CE362F" w:rsidRDefault="00B01F25" w:rsidP="00CE362F"/>
    <w:sectPr w:rsidR="00B01F25" w:rsidRPr="00CE362F" w:rsidSect="00404174">
      <w:footerReference w:type="default" r:id="rId21"/>
      <w:pgSz w:w="11907" w:h="16834" w:code="9"/>
      <w:pgMar w:top="851" w:right="1134" w:bottom="851" w:left="1134" w:header="284"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ABBC7" w14:textId="77777777" w:rsidR="00130B5D" w:rsidRDefault="00130B5D" w:rsidP="009B34A8">
      <w:pPr>
        <w:spacing w:before="0" w:line="240" w:lineRule="auto"/>
      </w:pPr>
      <w:r>
        <w:separator/>
      </w:r>
    </w:p>
  </w:endnote>
  <w:endnote w:type="continuationSeparator" w:id="0">
    <w:p w14:paraId="5F680B54" w14:textId="77777777" w:rsidR="00130B5D" w:rsidRDefault="00130B5D" w:rsidP="009B34A8">
      <w:pPr>
        <w:spacing w:before="0" w:line="240" w:lineRule="auto"/>
      </w:pPr>
      <w:r>
        <w:continuationSeparator/>
      </w:r>
    </w:p>
  </w:endnote>
  <w:endnote w:type="continuationNotice" w:id="1">
    <w:p w14:paraId="2C3CF464" w14:textId="77777777" w:rsidR="00130B5D" w:rsidRDefault="00130B5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5688" w14:textId="77777777" w:rsidR="00CE362F" w:rsidRDefault="00CE3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8748" w14:textId="77777777" w:rsidR="00CE362F" w:rsidRPr="00B9660F" w:rsidRDefault="00CE362F" w:rsidP="00A230A7">
    <w:pPr>
      <w:pStyle w:val="Footer"/>
      <w:tabs>
        <w:tab w:val="right" w:pos="9355"/>
      </w:tabs>
      <w:rPr>
        <w:b/>
      </w:rPr>
    </w:pPr>
    <w:r w:rsidRPr="00B9660F">
      <w:rPr>
        <w:b/>
      </w:rPr>
      <w:tab/>
      <w:t>health.govt.nz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580E" w14:textId="77777777" w:rsidR="00CE362F" w:rsidRDefault="00CE36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6063" w14:textId="77777777" w:rsidR="00CE362F" w:rsidRDefault="00CE362F" w:rsidP="00593E39">
    <w:pPr>
      <w:pStyle w:val="RectoFooter"/>
      <w:tabs>
        <w:tab w:val="left" w:pos="284"/>
      </w:tabs>
    </w:pPr>
    <w:r>
      <w:tab/>
      <w:t xml:space="preserve">Final report summary: </w:t>
    </w:r>
    <w:r w:rsidRPr="00F94476">
      <w:t>COVID-19 and National Immunisation Programme research</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7C2C" w14:textId="05307905" w:rsidR="00171228" w:rsidRDefault="009B3258" w:rsidP="00171228">
    <w:pPr>
      <w:pStyle w:val="RectoFooter"/>
      <w:tabs>
        <w:tab w:val="clear" w:pos="8647"/>
        <w:tab w:val="clear" w:pos="9356"/>
        <w:tab w:val="left" w:pos="284"/>
        <w:tab w:val="left" w:pos="13892"/>
      </w:tabs>
    </w:pPr>
    <w:r>
      <w:t>Final</w:t>
    </w:r>
    <w:r w:rsidR="00171228">
      <w:t xml:space="preserve"> report</w:t>
    </w:r>
    <w:r>
      <w:t xml:space="preserve"> </w:t>
    </w:r>
    <w:r w:rsidR="00B01F25">
      <w:t>summary</w:t>
    </w:r>
    <w:r w:rsidR="00171228">
      <w:t xml:space="preserve">: </w:t>
    </w:r>
    <w:r w:rsidR="00171228" w:rsidRPr="00F94476">
      <w:t>COVID-19 and National Immunisation Programme research</w:t>
    </w:r>
    <w:r w:rsidR="00171228">
      <w:tab/>
    </w:r>
    <w:r w:rsidR="00171228">
      <w:rPr>
        <w:rStyle w:val="PageNumber"/>
      </w:rPr>
      <w:fldChar w:fldCharType="begin"/>
    </w:r>
    <w:r w:rsidR="00171228">
      <w:rPr>
        <w:rStyle w:val="PageNumber"/>
      </w:rPr>
      <w:instrText xml:space="preserve"> PAGE </w:instrText>
    </w:r>
    <w:r w:rsidR="00171228">
      <w:rPr>
        <w:rStyle w:val="PageNumber"/>
      </w:rPr>
      <w:fldChar w:fldCharType="separate"/>
    </w:r>
    <w:r w:rsidR="00171228">
      <w:rPr>
        <w:rStyle w:val="PageNumber"/>
        <w:noProof/>
      </w:rPr>
      <w:t>16</w:t>
    </w:r>
    <w:r w:rsidR="0017122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AADBB" w14:textId="77777777" w:rsidR="00130B5D" w:rsidRDefault="00130B5D" w:rsidP="009B34A8">
      <w:pPr>
        <w:spacing w:before="0" w:line="240" w:lineRule="auto"/>
      </w:pPr>
      <w:r>
        <w:separator/>
      </w:r>
    </w:p>
  </w:footnote>
  <w:footnote w:type="continuationSeparator" w:id="0">
    <w:p w14:paraId="09F2E27B" w14:textId="77777777" w:rsidR="00130B5D" w:rsidRDefault="00130B5D" w:rsidP="009B34A8">
      <w:pPr>
        <w:spacing w:before="0" w:line="240" w:lineRule="auto"/>
      </w:pPr>
      <w:r>
        <w:continuationSeparator/>
      </w:r>
    </w:p>
  </w:footnote>
  <w:footnote w:type="continuationNotice" w:id="1">
    <w:p w14:paraId="547FD11B" w14:textId="77777777" w:rsidR="00130B5D" w:rsidRDefault="00130B5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E10E" w14:textId="77777777" w:rsidR="00CE362F" w:rsidRDefault="00CE3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8884" w14:textId="77777777" w:rsidR="00CE362F" w:rsidRDefault="00513078" w:rsidP="00D35D1B">
    <w:pPr>
      <w:pStyle w:val="Header"/>
      <w:tabs>
        <w:tab w:val="center" w:pos="8080"/>
      </w:tabs>
    </w:pPr>
    <w:sdt>
      <w:sdtPr>
        <w:id w:val="-607885548"/>
        <w:docPartObj>
          <w:docPartGallery w:val="Watermarks"/>
          <w:docPartUnique/>
        </w:docPartObj>
      </w:sdtPr>
      <w:sdtEndPr/>
      <w:sdtContent>
        <w:r>
          <w:rPr>
            <w:noProof/>
          </w:rPr>
          <w:pict w14:anchorId="28BD41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E362F">
      <w:rPr>
        <w:noProof/>
      </w:rPr>
      <w:drawing>
        <wp:inline distT="0" distB="0" distL="0" distR="0" wp14:anchorId="3A56EC0B" wp14:editId="33AA3ED5">
          <wp:extent cx="1938655" cy="426720"/>
          <wp:effectExtent l="0" t="0" r="444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426720"/>
                  </a:xfrm>
                  <a:prstGeom prst="rect">
                    <a:avLst/>
                  </a:prstGeom>
                  <a:noFill/>
                </pic:spPr>
              </pic:pic>
            </a:graphicData>
          </a:graphic>
        </wp:inline>
      </w:drawing>
    </w:r>
    <w:r w:rsidR="00CE362F">
      <w:tab/>
    </w:r>
    <w:r w:rsidR="00CE362F">
      <w:rPr>
        <w:noProof/>
      </w:rPr>
      <w:drawing>
        <wp:inline distT="0" distB="0" distL="0" distR="0" wp14:anchorId="25394D3E" wp14:editId="22551187">
          <wp:extent cx="128587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514350"/>
                  </a:xfrm>
                  <a:prstGeom prst="rect">
                    <a:avLst/>
                  </a:prstGeom>
                  <a:noFill/>
                  <a:ln>
                    <a:noFill/>
                  </a:ln>
                </pic:spPr>
              </pic:pic>
            </a:graphicData>
          </a:graphic>
        </wp:inline>
      </w:drawing>
    </w:r>
  </w:p>
  <w:p w14:paraId="4F1FEF91" w14:textId="77777777" w:rsidR="00CE362F" w:rsidRDefault="00CE362F" w:rsidP="00A230A7">
    <w:pPr>
      <w:pStyle w:val="Header"/>
      <w:ind w:left="-155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16E2" w14:textId="77777777" w:rsidR="00CE362F" w:rsidRDefault="00CE36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EB05" w14:textId="77777777" w:rsidR="00CE362F" w:rsidRDefault="00CE362F" w:rsidP="00A23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5C2E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30286"/>
    <w:multiLevelType w:val="hybridMultilevel"/>
    <w:tmpl w:val="0020212C"/>
    <w:lvl w:ilvl="0" w:tplc="A25E6D5E">
      <w:start w:val="13"/>
      <w:numFmt w:val="bullet"/>
      <w:lvlText w:val="-"/>
      <w:lvlJc w:val="left"/>
      <w:pPr>
        <w:ind w:left="747" w:hanging="360"/>
      </w:pPr>
      <w:rPr>
        <w:rFonts w:ascii="Georgia" w:eastAsia="Times New Roman" w:hAnsi="Georgia" w:cs="Times New Roman" w:hint="default"/>
      </w:rPr>
    </w:lvl>
    <w:lvl w:ilvl="1" w:tplc="14090003" w:tentative="1">
      <w:start w:val="1"/>
      <w:numFmt w:val="bullet"/>
      <w:lvlText w:val="o"/>
      <w:lvlJc w:val="left"/>
      <w:pPr>
        <w:ind w:left="1467" w:hanging="360"/>
      </w:pPr>
      <w:rPr>
        <w:rFonts w:ascii="Courier New" w:hAnsi="Courier New" w:cs="Courier New" w:hint="default"/>
      </w:rPr>
    </w:lvl>
    <w:lvl w:ilvl="2" w:tplc="14090005" w:tentative="1">
      <w:start w:val="1"/>
      <w:numFmt w:val="bullet"/>
      <w:lvlText w:val=""/>
      <w:lvlJc w:val="left"/>
      <w:pPr>
        <w:ind w:left="2187" w:hanging="360"/>
      </w:pPr>
      <w:rPr>
        <w:rFonts w:ascii="Wingdings" w:hAnsi="Wingdings" w:hint="default"/>
      </w:rPr>
    </w:lvl>
    <w:lvl w:ilvl="3" w:tplc="14090001" w:tentative="1">
      <w:start w:val="1"/>
      <w:numFmt w:val="bullet"/>
      <w:lvlText w:val=""/>
      <w:lvlJc w:val="left"/>
      <w:pPr>
        <w:ind w:left="2907" w:hanging="360"/>
      </w:pPr>
      <w:rPr>
        <w:rFonts w:ascii="Symbol" w:hAnsi="Symbol" w:hint="default"/>
      </w:rPr>
    </w:lvl>
    <w:lvl w:ilvl="4" w:tplc="14090003" w:tentative="1">
      <w:start w:val="1"/>
      <w:numFmt w:val="bullet"/>
      <w:lvlText w:val="o"/>
      <w:lvlJc w:val="left"/>
      <w:pPr>
        <w:ind w:left="3627" w:hanging="360"/>
      </w:pPr>
      <w:rPr>
        <w:rFonts w:ascii="Courier New" w:hAnsi="Courier New" w:cs="Courier New" w:hint="default"/>
      </w:rPr>
    </w:lvl>
    <w:lvl w:ilvl="5" w:tplc="14090005" w:tentative="1">
      <w:start w:val="1"/>
      <w:numFmt w:val="bullet"/>
      <w:lvlText w:val=""/>
      <w:lvlJc w:val="left"/>
      <w:pPr>
        <w:ind w:left="4347" w:hanging="360"/>
      </w:pPr>
      <w:rPr>
        <w:rFonts w:ascii="Wingdings" w:hAnsi="Wingdings" w:hint="default"/>
      </w:rPr>
    </w:lvl>
    <w:lvl w:ilvl="6" w:tplc="14090001" w:tentative="1">
      <w:start w:val="1"/>
      <w:numFmt w:val="bullet"/>
      <w:lvlText w:val=""/>
      <w:lvlJc w:val="left"/>
      <w:pPr>
        <w:ind w:left="5067" w:hanging="360"/>
      </w:pPr>
      <w:rPr>
        <w:rFonts w:ascii="Symbol" w:hAnsi="Symbol" w:hint="default"/>
      </w:rPr>
    </w:lvl>
    <w:lvl w:ilvl="7" w:tplc="14090003" w:tentative="1">
      <w:start w:val="1"/>
      <w:numFmt w:val="bullet"/>
      <w:lvlText w:val="o"/>
      <w:lvlJc w:val="left"/>
      <w:pPr>
        <w:ind w:left="5787" w:hanging="360"/>
      </w:pPr>
      <w:rPr>
        <w:rFonts w:ascii="Courier New" w:hAnsi="Courier New" w:cs="Courier New" w:hint="default"/>
      </w:rPr>
    </w:lvl>
    <w:lvl w:ilvl="8" w:tplc="14090005" w:tentative="1">
      <w:start w:val="1"/>
      <w:numFmt w:val="bullet"/>
      <w:lvlText w:val=""/>
      <w:lvlJc w:val="left"/>
      <w:pPr>
        <w:ind w:left="6507" w:hanging="360"/>
      </w:pPr>
      <w:rPr>
        <w:rFonts w:ascii="Wingdings" w:hAnsi="Wingdings" w:hint="default"/>
      </w:rPr>
    </w:lvl>
  </w:abstractNum>
  <w:abstractNum w:abstractNumId="2"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15:restartNumberingAfterBreak="0">
    <w:nsid w:val="0E116244"/>
    <w:multiLevelType w:val="hybridMultilevel"/>
    <w:tmpl w:val="670A505A"/>
    <w:lvl w:ilvl="0" w:tplc="EA346E22">
      <w:start w:val="1"/>
      <w:numFmt w:val="bullet"/>
      <w:pStyle w:val="Instruction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9C358A"/>
    <w:multiLevelType w:val="hybridMultilevel"/>
    <w:tmpl w:val="7270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92CBA"/>
    <w:multiLevelType w:val="hybridMultilevel"/>
    <w:tmpl w:val="50704D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384E7F"/>
    <w:multiLevelType w:val="hybridMultilevel"/>
    <w:tmpl w:val="31F84A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574DF9"/>
    <w:multiLevelType w:val="hybridMultilevel"/>
    <w:tmpl w:val="F9721F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D52D61"/>
    <w:multiLevelType w:val="hybridMultilevel"/>
    <w:tmpl w:val="54943F94"/>
    <w:lvl w:ilvl="0" w:tplc="61B6E9E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D793486"/>
    <w:multiLevelType w:val="hybridMultilevel"/>
    <w:tmpl w:val="62943BD2"/>
    <w:lvl w:ilvl="0" w:tplc="1409000F">
      <w:start w:val="1"/>
      <w:numFmt w:val="decimal"/>
      <w:lvlText w:val="%1."/>
      <w:lvlJc w:val="left"/>
      <w:pPr>
        <w:ind w:left="720" w:hanging="360"/>
      </w:pPr>
      <w:rPr>
        <w:rFonts w:hint="default"/>
      </w:rPr>
    </w:lvl>
    <w:lvl w:ilvl="1" w:tplc="0A7ED950">
      <w:start w:val="1"/>
      <w:numFmt w:val="bullet"/>
      <w:lvlText w:val="o"/>
      <w:lvlJc w:val="left"/>
      <w:pPr>
        <w:ind w:left="1440" w:hanging="360"/>
      </w:pPr>
      <w:rPr>
        <w:rFonts w:ascii="Courier New" w:hAnsi="Courier New" w:hint="default"/>
      </w:rPr>
    </w:lvl>
    <w:lvl w:ilvl="2" w:tplc="5B94D8FC">
      <w:start w:val="1"/>
      <w:numFmt w:val="bullet"/>
      <w:lvlText w:val=""/>
      <w:lvlJc w:val="left"/>
      <w:pPr>
        <w:ind w:left="2160" w:hanging="360"/>
      </w:pPr>
      <w:rPr>
        <w:rFonts w:ascii="Wingdings" w:hAnsi="Wingdings" w:hint="default"/>
      </w:rPr>
    </w:lvl>
    <w:lvl w:ilvl="3" w:tplc="E3E4291A">
      <w:start w:val="1"/>
      <w:numFmt w:val="bullet"/>
      <w:lvlText w:val=""/>
      <w:lvlJc w:val="left"/>
      <w:pPr>
        <w:ind w:left="2880" w:hanging="360"/>
      </w:pPr>
      <w:rPr>
        <w:rFonts w:ascii="Symbol" w:hAnsi="Symbol" w:hint="default"/>
      </w:rPr>
    </w:lvl>
    <w:lvl w:ilvl="4" w:tplc="34F02B9E">
      <w:start w:val="1"/>
      <w:numFmt w:val="bullet"/>
      <w:lvlText w:val="o"/>
      <w:lvlJc w:val="left"/>
      <w:pPr>
        <w:ind w:left="3600" w:hanging="360"/>
      </w:pPr>
      <w:rPr>
        <w:rFonts w:ascii="Courier New" w:hAnsi="Courier New" w:hint="default"/>
      </w:rPr>
    </w:lvl>
    <w:lvl w:ilvl="5" w:tplc="CEE6F032">
      <w:start w:val="1"/>
      <w:numFmt w:val="bullet"/>
      <w:lvlText w:val=""/>
      <w:lvlJc w:val="left"/>
      <w:pPr>
        <w:ind w:left="4320" w:hanging="360"/>
      </w:pPr>
      <w:rPr>
        <w:rFonts w:ascii="Wingdings" w:hAnsi="Wingdings" w:hint="default"/>
      </w:rPr>
    </w:lvl>
    <w:lvl w:ilvl="6" w:tplc="7704522E">
      <w:start w:val="1"/>
      <w:numFmt w:val="bullet"/>
      <w:lvlText w:val=""/>
      <w:lvlJc w:val="left"/>
      <w:pPr>
        <w:ind w:left="5040" w:hanging="360"/>
      </w:pPr>
      <w:rPr>
        <w:rFonts w:ascii="Symbol" w:hAnsi="Symbol" w:hint="default"/>
      </w:rPr>
    </w:lvl>
    <w:lvl w:ilvl="7" w:tplc="2A4E5858">
      <w:start w:val="1"/>
      <w:numFmt w:val="bullet"/>
      <w:lvlText w:val="o"/>
      <w:lvlJc w:val="left"/>
      <w:pPr>
        <w:ind w:left="5760" w:hanging="360"/>
      </w:pPr>
      <w:rPr>
        <w:rFonts w:ascii="Courier New" w:hAnsi="Courier New" w:hint="default"/>
      </w:rPr>
    </w:lvl>
    <w:lvl w:ilvl="8" w:tplc="A58C9152">
      <w:start w:val="1"/>
      <w:numFmt w:val="bullet"/>
      <w:lvlText w:val=""/>
      <w:lvlJc w:val="left"/>
      <w:pPr>
        <w:ind w:left="6480" w:hanging="360"/>
      </w:pPr>
      <w:rPr>
        <w:rFonts w:ascii="Wingdings" w:hAnsi="Wingdings" w:hint="default"/>
      </w:rPr>
    </w:lvl>
  </w:abstractNum>
  <w:abstractNum w:abstractNumId="10" w15:restartNumberingAfterBreak="0">
    <w:nsid w:val="2F7F62ED"/>
    <w:multiLevelType w:val="hybridMultilevel"/>
    <w:tmpl w:val="DDE6560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6966272"/>
    <w:multiLevelType w:val="hybridMultilevel"/>
    <w:tmpl w:val="09EE6E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A4118E3"/>
    <w:multiLevelType w:val="hybridMultilevel"/>
    <w:tmpl w:val="D958B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C217D4E"/>
    <w:multiLevelType w:val="hybridMultilevel"/>
    <w:tmpl w:val="DDF21FF4"/>
    <w:lvl w:ilvl="0" w:tplc="A25E6D5E">
      <w:start w:val="13"/>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2A39C5"/>
    <w:multiLevelType w:val="hybridMultilevel"/>
    <w:tmpl w:val="1ED88A70"/>
    <w:lvl w:ilvl="0" w:tplc="A25E6D5E">
      <w:start w:val="13"/>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DEC5694"/>
    <w:multiLevelType w:val="hybridMultilevel"/>
    <w:tmpl w:val="6200ED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F4866C6"/>
    <w:multiLevelType w:val="hybridMultilevel"/>
    <w:tmpl w:val="5C5C9A42"/>
    <w:lvl w:ilvl="0" w:tplc="646ABB5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07E7357"/>
    <w:multiLevelType w:val="multilevel"/>
    <w:tmpl w:val="31D8AEC8"/>
    <w:lvl w:ilvl="0">
      <w:start w:val="1"/>
      <w:numFmt w:val="decimal"/>
      <w:pStyle w:val="Heading1"/>
      <w:suff w:val="nothing"/>
      <w:lvlText w:val="Section %1"/>
      <w:lvlJc w:val="left"/>
      <w:pPr>
        <w:ind w:left="1134"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703"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CD54DB5"/>
    <w:multiLevelType w:val="hybridMultilevel"/>
    <w:tmpl w:val="CEFAF4D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DAB535C"/>
    <w:multiLevelType w:val="hybridMultilevel"/>
    <w:tmpl w:val="9042D6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6263428"/>
    <w:multiLevelType w:val="hybridMultilevel"/>
    <w:tmpl w:val="4692D8FC"/>
    <w:lvl w:ilvl="0" w:tplc="4D3457C6">
      <w:start w:val="1"/>
      <w:numFmt w:val="lowerLetter"/>
      <w:lvlText w:val="%1."/>
      <w:lvlJc w:val="left"/>
      <w:pPr>
        <w:ind w:left="531" w:hanging="360"/>
      </w:pPr>
      <w:rPr>
        <w:rFonts w:ascii="Calibri" w:hAnsi="Calibri" w:hint="default"/>
        <w:b w:val="0"/>
        <w:i w:val="0"/>
        <w:color w:val="000000" w:themeColor="text1"/>
        <w:sz w:val="22"/>
      </w:rPr>
    </w:lvl>
    <w:lvl w:ilvl="1" w:tplc="14090019" w:tentative="1">
      <w:start w:val="1"/>
      <w:numFmt w:val="lowerLetter"/>
      <w:lvlText w:val="%2."/>
      <w:lvlJc w:val="left"/>
      <w:pPr>
        <w:ind w:left="1251" w:hanging="360"/>
      </w:pPr>
    </w:lvl>
    <w:lvl w:ilvl="2" w:tplc="1409001B" w:tentative="1">
      <w:start w:val="1"/>
      <w:numFmt w:val="lowerRoman"/>
      <w:lvlText w:val="%3."/>
      <w:lvlJc w:val="right"/>
      <w:pPr>
        <w:ind w:left="1971" w:hanging="180"/>
      </w:pPr>
    </w:lvl>
    <w:lvl w:ilvl="3" w:tplc="1409000F" w:tentative="1">
      <w:start w:val="1"/>
      <w:numFmt w:val="decimal"/>
      <w:lvlText w:val="%4."/>
      <w:lvlJc w:val="left"/>
      <w:pPr>
        <w:ind w:left="2691" w:hanging="360"/>
      </w:pPr>
    </w:lvl>
    <w:lvl w:ilvl="4" w:tplc="14090019" w:tentative="1">
      <w:start w:val="1"/>
      <w:numFmt w:val="lowerLetter"/>
      <w:lvlText w:val="%5."/>
      <w:lvlJc w:val="left"/>
      <w:pPr>
        <w:ind w:left="3411" w:hanging="360"/>
      </w:pPr>
    </w:lvl>
    <w:lvl w:ilvl="5" w:tplc="1409001B" w:tentative="1">
      <w:start w:val="1"/>
      <w:numFmt w:val="lowerRoman"/>
      <w:lvlText w:val="%6."/>
      <w:lvlJc w:val="right"/>
      <w:pPr>
        <w:ind w:left="4131" w:hanging="180"/>
      </w:pPr>
    </w:lvl>
    <w:lvl w:ilvl="6" w:tplc="1409000F" w:tentative="1">
      <w:start w:val="1"/>
      <w:numFmt w:val="decimal"/>
      <w:lvlText w:val="%7."/>
      <w:lvlJc w:val="left"/>
      <w:pPr>
        <w:ind w:left="4851" w:hanging="360"/>
      </w:pPr>
    </w:lvl>
    <w:lvl w:ilvl="7" w:tplc="14090019" w:tentative="1">
      <w:start w:val="1"/>
      <w:numFmt w:val="lowerLetter"/>
      <w:lvlText w:val="%8."/>
      <w:lvlJc w:val="left"/>
      <w:pPr>
        <w:ind w:left="5571" w:hanging="360"/>
      </w:pPr>
    </w:lvl>
    <w:lvl w:ilvl="8" w:tplc="1409001B" w:tentative="1">
      <w:start w:val="1"/>
      <w:numFmt w:val="lowerRoman"/>
      <w:lvlText w:val="%9."/>
      <w:lvlJc w:val="right"/>
      <w:pPr>
        <w:ind w:left="6291" w:hanging="180"/>
      </w:pPr>
    </w:lvl>
  </w:abstractNum>
  <w:abstractNum w:abstractNumId="22" w15:restartNumberingAfterBreak="0">
    <w:nsid w:val="56A9000D"/>
    <w:multiLevelType w:val="hybridMultilevel"/>
    <w:tmpl w:val="3D3AAE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6C47826"/>
    <w:multiLevelType w:val="hybridMultilevel"/>
    <w:tmpl w:val="AB1E307C"/>
    <w:lvl w:ilvl="0" w:tplc="FB022A00">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85D2317"/>
    <w:multiLevelType w:val="hybridMultilevel"/>
    <w:tmpl w:val="9F3A18AA"/>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58B905C6"/>
    <w:multiLevelType w:val="hybridMultilevel"/>
    <w:tmpl w:val="53CC4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C242807"/>
    <w:multiLevelType w:val="multilevel"/>
    <w:tmpl w:val="EF0410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4A130AA"/>
    <w:multiLevelType w:val="hybridMultilevel"/>
    <w:tmpl w:val="81CAB598"/>
    <w:lvl w:ilvl="0" w:tplc="F4EC826E">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696635B8"/>
    <w:multiLevelType w:val="hybridMultilevel"/>
    <w:tmpl w:val="EEBEA7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E126DF5"/>
    <w:multiLevelType w:val="hybridMultilevel"/>
    <w:tmpl w:val="20D4B12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1" w15:restartNumberingAfterBreak="0">
    <w:nsid w:val="6F2C328E"/>
    <w:multiLevelType w:val="hybridMultilevel"/>
    <w:tmpl w:val="7A126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0763231"/>
    <w:multiLevelType w:val="hybridMultilevel"/>
    <w:tmpl w:val="ED70852A"/>
    <w:lvl w:ilvl="0" w:tplc="0DC6B54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3752A06"/>
    <w:multiLevelType w:val="hybridMultilevel"/>
    <w:tmpl w:val="D6340990"/>
    <w:lvl w:ilvl="0" w:tplc="E61436C0">
      <w:start w:val="1"/>
      <w:numFmt w:val="bullet"/>
      <w:lvlText w:val=""/>
      <w:lvlJc w:val="left"/>
      <w:pPr>
        <w:ind w:left="720" w:hanging="360"/>
      </w:pPr>
      <w:rPr>
        <w:rFonts w:ascii="Symbol" w:hAnsi="Symbol" w:hint="default"/>
        <w:color w:val="C0000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5951691"/>
    <w:multiLevelType w:val="hybridMultilevel"/>
    <w:tmpl w:val="C0201D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93E18FD"/>
    <w:multiLevelType w:val="hybridMultilevel"/>
    <w:tmpl w:val="8AFC90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6" w15:restartNumberingAfterBreak="0">
    <w:nsid w:val="79697D7C"/>
    <w:multiLevelType w:val="hybridMultilevel"/>
    <w:tmpl w:val="ACAA767A"/>
    <w:lvl w:ilvl="0" w:tplc="9DA075D0">
      <w:start w:val="1"/>
      <w:numFmt w:val="bullet"/>
      <w:lvlText w:val=""/>
      <w:lvlJc w:val="left"/>
      <w:pPr>
        <w:ind w:left="720" w:hanging="360"/>
      </w:pPr>
      <w:rPr>
        <w:rFonts w:ascii="Symbol" w:hAnsi="Symbol" w:hint="default"/>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A2815FC"/>
    <w:multiLevelType w:val="hybridMultilevel"/>
    <w:tmpl w:val="2C6A5A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E195399"/>
    <w:multiLevelType w:val="hybridMultilevel"/>
    <w:tmpl w:val="3D704FF4"/>
    <w:lvl w:ilvl="0" w:tplc="E2F8D5B0">
      <w:start w:val="13"/>
      <w:numFmt w:val="bullet"/>
      <w:lvlText w:val="-"/>
      <w:lvlJc w:val="left"/>
      <w:pPr>
        <w:ind w:left="387" w:hanging="360"/>
      </w:pPr>
      <w:rPr>
        <w:rFonts w:ascii="Georgia" w:eastAsia="Times New Roman" w:hAnsi="Georgia" w:cs="Times New Roman" w:hint="default"/>
      </w:rPr>
    </w:lvl>
    <w:lvl w:ilvl="1" w:tplc="14090003" w:tentative="1">
      <w:start w:val="1"/>
      <w:numFmt w:val="bullet"/>
      <w:lvlText w:val="o"/>
      <w:lvlJc w:val="left"/>
      <w:pPr>
        <w:ind w:left="1107" w:hanging="360"/>
      </w:pPr>
      <w:rPr>
        <w:rFonts w:ascii="Courier New" w:hAnsi="Courier New" w:cs="Courier New" w:hint="default"/>
      </w:rPr>
    </w:lvl>
    <w:lvl w:ilvl="2" w:tplc="14090005" w:tentative="1">
      <w:start w:val="1"/>
      <w:numFmt w:val="bullet"/>
      <w:lvlText w:val=""/>
      <w:lvlJc w:val="left"/>
      <w:pPr>
        <w:ind w:left="1827" w:hanging="360"/>
      </w:pPr>
      <w:rPr>
        <w:rFonts w:ascii="Wingdings" w:hAnsi="Wingdings" w:hint="default"/>
      </w:rPr>
    </w:lvl>
    <w:lvl w:ilvl="3" w:tplc="14090001" w:tentative="1">
      <w:start w:val="1"/>
      <w:numFmt w:val="bullet"/>
      <w:lvlText w:val=""/>
      <w:lvlJc w:val="left"/>
      <w:pPr>
        <w:ind w:left="2547" w:hanging="360"/>
      </w:pPr>
      <w:rPr>
        <w:rFonts w:ascii="Symbol" w:hAnsi="Symbol" w:hint="default"/>
      </w:rPr>
    </w:lvl>
    <w:lvl w:ilvl="4" w:tplc="14090003" w:tentative="1">
      <w:start w:val="1"/>
      <w:numFmt w:val="bullet"/>
      <w:lvlText w:val="o"/>
      <w:lvlJc w:val="left"/>
      <w:pPr>
        <w:ind w:left="3267" w:hanging="360"/>
      </w:pPr>
      <w:rPr>
        <w:rFonts w:ascii="Courier New" w:hAnsi="Courier New" w:cs="Courier New" w:hint="default"/>
      </w:rPr>
    </w:lvl>
    <w:lvl w:ilvl="5" w:tplc="14090005" w:tentative="1">
      <w:start w:val="1"/>
      <w:numFmt w:val="bullet"/>
      <w:lvlText w:val=""/>
      <w:lvlJc w:val="left"/>
      <w:pPr>
        <w:ind w:left="3987" w:hanging="360"/>
      </w:pPr>
      <w:rPr>
        <w:rFonts w:ascii="Wingdings" w:hAnsi="Wingdings" w:hint="default"/>
      </w:rPr>
    </w:lvl>
    <w:lvl w:ilvl="6" w:tplc="14090001" w:tentative="1">
      <w:start w:val="1"/>
      <w:numFmt w:val="bullet"/>
      <w:lvlText w:val=""/>
      <w:lvlJc w:val="left"/>
      <w:pPr>
        <w:ind w:left="4707" w:hanging="360"/>
      </w:pPr>
      <w:rPr>
        <w:rFonts w:ascii="Symbol" w:hAnsi="Symbol" w:hint="default"/>
      </w:rPr>
    </w:lvl>
    <w:lvl w:ilvl="7" w:tplc="14090003" w:tentative="1">
      <w:start w:val="1"/>
      <w:numFmt w:val="bullet"/>
      <w:lvlText w:val="o"/>
      <w:lvlJc w:val="left"/>
      <w:pPr>
        <w:ind w:left="5427" w:hanging="360"/>
      </w:pPr>
      <w:rPr>
        <w:rFonts w:ascii="Courier New" w:hAnsi="Courier New" w:cs="Courier New" w:hint="default"/>
      </w:rPr>
    </w:lvl>
    <w:lvl w:ilvl="8" w:tplc="14090005" w:tentative="1">
      <w:start w:val="1"/>
      <w:numFmt w:val="bullet"/>
      <w:lvlText w:val=""/>
      <w:lvlJc w:val="left"/>
      <w:pPr>
        <w:ind w:left="6147" w:hanging="360"/>
      </w:pPr>
      <w:rPr>
        <w:rFonts w:ascii="Wingdings" w:hAnsi="Wingdings" w:hint="default"/>
      </w:rPr>
    </w:lvl>
  </w:abstractNum>
  <w:num w:numId="1">
    <w:abstractNumId w:val="18"/>
  </w:num>
  <w:num w:numId="2">
    <w:abstractNumId w:val="27"/>
  </w:num>
  <w:num w:numId="3">
    <w:abstractNumId w:val="18"/>
  </w:num>
  <w:num w:numId="4">
    <w:abstractNumId w:val="14"/>
  </w:num>
  <w:num w:numId="5">
    <w:abstractNumId w:val="2"/>
  </w:num>
  <w:num w:numId="6">
    <w:abstractNumId w:val="24"/>
  </w:num>
  <w:num w:numId="7">
    <w:abstractNumId w:val="3"/>
  </w:num>
  <w:num w:numId="8">
    <w:abstractNumId w:val="28"/>
  </w:num>
  <w:num w:numId="9">
    <w:abstractNumId w:val="1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7"/>
  </w:num>
  <w:num w:numId="12">
    <w:abstractNumId w:val="16"/>
  </w:num>
  <w:num w:numId="13">
    <w:abstractNumId w:val="26"/>
  </w:num>
  <w:num w:numId="14">
    <w:abstractNumId w:val="7"/>
  </w:num>
  <w:num w:numId="15">
    <w:abstractNumId w:val="20"/>
  </w:num>
  <w:num w:numId="16">
    <w:abstractNumId w:val="6"/>
  </w:num>
  <w:num w:numId="17">
    <w:abstractNumId w:val="12"/>
  </w:num>
  <w:num w:numId="18">
    <w:abstractNumId w:val="32"/>
  </w:num>
  <w:num w:numId="19">
    <w:abstractNumId w:val="15"/>
  </w:num>
  <w:num w:numId="20">
    <w:abstractNumId w:val="13"/>
  </w:num>
  <w:num w:numId="21">
    <w:abstractNumId w:val="1"/>
  </w:num>
  <w:num w:numId="22">
    <w:abstractNumId w:val="38"/>
  </w:num>
  <w:num w:numId="23">
    <w:abstractNumId w:val="8"/>
  </w:num>
  <w:num w:numId="24">
    <w:abstractNumId w:val="0"/>
  </w:num>
  <w:num w:numId="25">
    <w:abstractNumId w:val="4"/>
  </w:num>
  <w:num w:numId="26">
    <w:abstractNumId w:val="17"/>
  </w:num>
  <w:num w:numId="27">
    <w:abstractNumId w:val="21"/>
  </w:num>
  <w:num w:numId="28">
    <w:abstractNumId w:val="33"/>
  </w:num>
  <w:num w:numId="29">
    <w:abstractNumId w:val="36"/>
  </w:num>
  <w:num w:numId="30">
    <w:abstractNumId w:val="19"/>
  </w:num>
  <w:num w:numId="31">
    <w:abstractNumId w:val="10"/>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9"/>
  </w:num>
  <w:num w:numId="35">
    <w:abstractNumId w:val="31"/>
  </w:num>
  <w:num w:numId="36">
    <w:abstractNumId w:val="11"/>
  </w:num>
  <w:num w:numId="37">
    <w:abstractNumId w:val="35"/>
  </w:num>
  <w:num w:numId="38">
    <w:abstractNumId w:val="25"/>
  </w:num>
  <w:num w:numId="39">
    <w:abstractNumId w:val="5"/>
  </w:num>
  <w:num w:numId="40">
    <w:abstractNumId w:val="22"/>
  </w:num>
  <w:num w:numId="41">
    <w:abstractNumId w:val="3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0Mbc0tDAxMbM0sTBS0lEKTi0uzszPAykwNKsFANebr7It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Georgi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tere2e6ws9phewr9aptdss50rx2w0fwpex&quot;&gt;Natural Hazards&lt;record-ids&gt;&lt;item&gt;90&lt;/item&gt;&lt;item&gt;96&lt;/item&gt;&lt;item&gt;104&lt;/item&gt;&lt;item&gt;160&lt;/item&gt;&lt;item&gt;162&lt;/item&gt;&lt;item&gt;165&lt;/item&gt;&lt;item&gt;166&lt;/item&gt;&lt;item&gt;167&lt;/item&gt;&lt;item&gt;181&lt;/item&gt;&lt;item&gt;205&lt;/item&gt;&lt;item&gt;208&lt;/item&gt;&lt;item&gt;225&lt;/item&gt;&lt;item&gt;246&lt;/item&gt;&lt;item&gt;247&lt;/item&gt;&lt;item&gt;248&lt;/item&gt;&lt;item&gt;252&lt;/item&gt;&lt;item&gt;253&lt;/item&gt;&lt;item&gt;256&lt;/item&gt;&lt;item&gt;278&lt;/item&gt;&lt;item&gt;282&lt;/item&gt;&lt;item&gt;283&lt;/item&gt;&lt;item&gt;284&lt;/item&gt;&lt;item&gt;285&lt;/item&gt;&lt;item&gt;286&lt;/item&gt;&lt;item&gt;287&lt;/item&gt;&lt;item&gt;288&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3&lt;/item&gt;&lt;item&gt;305&lt;/item&gt;&lt;item&gt;306&lt;/item&gt;&lt;item&gt;307&lt;/item&gt;&lt;item&gt;308&lt;/item&gt;&lt;/record-ids&gt;&lt;/item&gt;&lt;/Libraries&gt;"/>
  </w:docVars>
  <w:rsids>
    <w:rsidRoot w:val="00E76F63"/>
    <w:rsid w:val="00004AAC"/>
    <w:rsid w:val="000173F7"/>
    <w:rsid w:val="00072B1C"/>
    <w:rsid w:val="00084343"/>
    <w:rsid w:val="000857DD"/>
    <w:rsid w:val="00087043"/>
    <w:rsid w:val="000A13FD"/>
    <w:rsid w:val="000A6423"/>
    <w:rsid w:val="000B0D02"/>
    <w:rsid w:val="000B4B15"/>
    <w:rsid w:val="000B57D8"/>
    <w:rsid w:val="000C3AA1"/>
    <w:rsid w:val="000C4D40"/>
    <w:rsid w:val="000D0B1F"/>
    <w:rsid w:val="000E6069"/>
    <w:rsid w:val="000F2B9A"/>
    <w:rsid w:val="00107852"/>
    <w:rsid w:val="0011067C"/>
    <w:rsid w:val="001111CC"/>
    <w:rsid w:val="00120CDF"/>
    <w:rsid w:val="00127924"/>
    <w:rsid w:val="00130B5D"/>
    <w:rsid w:val="00131EAD"/>
    <w:rsid w:val="00142408"/>
    <w:rsid w:val="001541ED"/>
    <w:rsid w:val="00162191"/>
    <w:rsid w:val="00162A5C"/>
    <w:rsid w:val="001660D0"/>
    <w:rsid w:val="00171228"/>
    <w:rsid w:val="001873B2"/>
    <w:rsid w:val="00187511"/>
    <w:rsid w:val="00187DB2"/>
    <w:rsid w:val="00190754"/>
    <w:rsid w:val="001A07D9"/>
    <w:rsid w:val="001A358B"/>
    <w:rsid w:val="001B5229"/>
    <w:rsid w:val="001C2362"/>
    <w:rsid w:val="001C47FF"/>
    <w:rsid w:val="001C4C6B"/>
    <w:rsid w:val="001D2D44"/>
    <w:rsid w:val="001D3DA8"/>
    <w:rsid w:val="001D5C30"/>
    <w:rsid w:val="001E01CD"/>
    <w:rsid w:val="001E5E84"/>
    <w:rsid w:val="001E6AE3"/>
    <w:rsid w:val="001F02F3"/>
    <w:rsid w:val="001F1BA1"/>
    <w:rsid w:val="002026F6"/>
    <w:rsid w:val="00215438"/>
    <w:rsid w:val="00215471"/>
    <w:rsid w:val="00222738"/>
    <w:rsid w:val="00222E9C"/>
    <w:rsid w:val="0022615E"/>
    <w:rsid w:val="00231415"/>
    <w:rsid w:val="002318F8"/>
    <w:rsid w:val="00236935"/>
    <w:rsid w:val="00255925"/>
    <w:rsid w:val="00270352"/>
    <w:rsid w:val="00270545"/>
    <w:rsid w:val="002713D7"/>
    <w:rsid w:val="00277462"/>
    <w:rsid w:val="002838FC"/>
    <w:rsid w:val="00286D66"/>
    <w:rsid w:val="002A0081"/>
    <w:rsid w:val="002A0148"/>
    <w:rsid w:val="002A7847"/>
    <w:rsid w:val="002C3191"/>
    <w:rsid w:val="002C6DB1"/>
    <w:rsid w:val="002D50CD"/>
    <w:rsid w:val="002D520D"/>
    <w:rsid w:val="002D530F"/>
    <w:rsid w:val="002D75B9"/>
    <w:rsid w:val="002E3370"/>
    <w:rsid w:val="002E5766"/>
    <w:rsid w:val="002E6619"/>
    <w:rsid w:val="002F57C3"/>
    <w:rsid w:val="00302AF6"/>
    <w:rsid w:val="003053C8"/>
    <w:rsid w:val="0031278D"/>
    <w:rsid w:val="00324130"/>
    <w:rsid w:val="00325FCC"/>
    <w:rsid w:val="003275A9"/>
    <w:rsid w:val="0033066E"/>
    <w:rsid w:val="0033250B"/>
    <w:rsid w:val="0033309E"/>
    <w:rsid w:val="00336FBC"/>
    <w:rsid w:val="00337229"/>
    <w:rsid w:val="003373B1"/>
    <w:rsid w:val="00344644"/>
    <w:rsid w:val="003471AE"/>
    <w:rsid w:val="0035018C"/>
    <w:rsid w:val="00354898"/>
    <w:rsid w:val="00355FCB"/>
    <w:rsid w:val="003569B7"/>
    <w:rsid w:val="003634EC"/>
    <w:rsid w:val="00363D85"/>
    <w:rsid w:val="00370B34"/>
    <w:rsid w:val="003743F5"/>
    <w:rsid w:val="00374E87"/>
    <w:rsid w:val="00383310"/>
    <w:rsid w:val="00385446"/>
    <w:rsid w:val="003A2E66"/>
    <w:rsid w:val="003C4828"/>
    <w:rsid w:val="003D3836"/>
    <w:rsid w:val="003D38BC"/>
    <w:rsid w:val="003D4B44"/>
    <w:rsid w:val="003E7D18"/>
    <w:rsid w:val="003F17B2"/>
    <w:rsid w:val="003F2859"/>
    <w:rsid w:val="004040B3"/>
    <w:rsid w:val="00404174"/>
    <w:rsid w:val="00406AA2"/>
    <w:rsid w:val="00406F34"/>
    <w:rsid w:val="00410B69"/>
    <w:rsid w:val="00426787"/>
    <w:rsid w:val="00431FDF"/>
    <w:rsid w:val="004361E1"/>
    <w:rsid w:val="00442858"/>
    <w:rsid w:val="004454B0"/>
    <w:rsid w:val="004621CD"/>
    <w:rsid w:val="00463D68"/>
    <w:rsid w:val="00465BC4"/>
    <w:rsid w:val="004706AA"/>
    <w:rsid w:val="00480A96"/>
    <w:rsid w:val="00481425"/>
    <w:rsid w:val="00481D81"/>
    <w:rsid w:val="0049311E"/>
    <w:rsid w:val="004A2390"/>
    <w:rsid w:val="004A283E"/>
    <w:rsid w:val="004B3DE3"/>
    <w:rsid w:val="004B3E60"/>
    <w:rsid w:val="004B4579"/>
    <w:rsid w:val="004C7B82"/>
    <w:rsid w:val="004E3959"/>
    <w:rsid w:val="004F650C"/>
    <w:rsid w:val="00507EDA"/>
    <w:rsid w:val="00513078"/>
    <w:rsid w:val="00514447"/>
    <w:rsid w:val="00530DBA"/>
    <w:rsid w:val="005449C8"/>
    <w:rsid w:val="00544BED"/>
    <w:rsid w:val="00556887"/>
    <w:rsid w:val="00562A76"/>
    <w:rsid w:val="00570004"/>
    <w:rsid w:val="00593E39"/>
    <w:rsid w:val="00595F7F"/>
    <w:rsid w:val="005D0392"/>
    <w:rsid w:val="005E5522"/>
    <w:rsid w:val="005E5649"/>
    <w:rsid w:val="005E5E96"/>
    <w:rsid w:val="005F26E3"/>
    <w:rsid w:val="005F4BA6"/>
    <w:rsid w:val="0061700E"/>
    <w:rsid w:val="006248DB"/>
    <w:rsid w:val="00636BF9"/>
    <w:rsid w:val="00643502"/>
    <w:rsid w:val="00644276"/>
    <w:rsid w:val="006479D7"/>
    <w:rsid w:val="0066610F"/>
    <w:rsid w:val="00680544"/>
    <w:rsid w:val="006A6F74"/>
    <w:rsid w:val="006C168D"/>
    <w:rsid w:val="006C3142"/>
    <w:rsid w:val="006D794E"/>
    <w:rsid w:val="006E17A9"/>
    <w:rsid w:val="006E3E99"/>
    <w:rsid w:val="006E7E46"/>
    <w:rsid w:val="006F1E57"/>
    <w:rsid w:val="006F4720"/>
    <w:rsid w:val="006F7984"/>
    <w:rsid w:val="00702439"/>
    <w:rsid w:val="0070404A"/>
    <w:rsid w:val="007056C9"/>
    <w:rsid w:val="00715E37"/>
    <w:rsid w:val="00717871"/>
    <w:rsid w:val="00717895"/>
    <w:rsid w:val="00732EC9"/>
    <w:rsid w:val="00737C56"/>
    <w:rsid w:val="00751E10"/>
    <w:rsid w:val="00753C46"/>
    <w:rsid w:val="00760258"/>
    <w:rsid w:val="007778FA"/>
    <w:rsid w:val="00777B29"/>
    <w:rsid w:val="00781A58"/>
    <w:rsid w:val="00785553"/>
    <w:rsid w:val="00786809"/>
    <w:rsid w:val="007A1B20"/>
    <w:rsid w:val="007A50DF"/>
    <w:rsid w:val="007A5E42"/>
    <w:rsid w:val="007B04A8"/>
    <w:rsid w:val="007B1F27"/>
    <w:rsid w:val="007B3589"/>
    <w:rsid w:val="007B4C80"/>
    <w:rsid w:val="007D14EB"/>
    <w:rsid w:val="007D23E2"/>
    <w:rsid w:val="007D429B"/>
    <w:rsid w:val="007E0746"/>
    <w:rsid w:val="007E3659"/>
    <w:rsid w:val="007F1011"/>
    <w:rsid w:val="007F3D1C"/>
    <w:rsid w:val="007F401D"/>
    <w:rsid w:val="0080618B"/>
    <w:rsid w:val="0081434F"/>
    <w:rsid w:val="008156FD"/>
    <w:rsid w:val="00817DB4"/>
    <w:rsid w:val="00825426"/>
    <w:rsid w:val="00827706"/>
    <w:rsid w:val="008343AF"/>
    <w:rsid w:val="00837E13"/>
    <w:rsid w:val="00840947"/>
    <w:rsid w:val="00842DBE"/>
    <w:rsid w:val="00844EC6"/>
    <w:rsid w:val="0085243C"/>
    <w:rsid w:val="00865BFF"/>
    <w:rsid w:val="00883C78"/>
    <w:rsid w:val="0089717C"/>
    <w:rsid w:val="008A1C8A"/>
    <w:rsid w:val="008B1580"/>
    <w:rsid w:val="008B1AD9"/>
    <w:rsid w:val="008C0347"/>
    <w:rsid w:val="008D1FBA"/>
    <w:rsid w:val="008D30E4"/>
    <w:rsid w:val="008D3218"/>
    <w:rsid w:val="008E5C5E"/>
    <w:rsid w:val="008F4D7B"/>
    <w:rsid w:val="008F5371"/>
    <w:rsid w:val="008F6A51"/>
    <w:rsid w:val="00902173"/>
    <w:rsid w:val="00904C5A"/>
    <w:rsid w:val="00912331"/>
    <w:rsid w:val="0091580F"/>
    <w:rsid w:val="009249CB"/>
    <w:rsid w:val="00925B48"/>
    <w:rsid w:val="00934AC4"/>
    <w:rsid w:val="00936D1A"/>
    <w:rsid w:val="00942478"/>
    <w:rsid w:val="00945214"/>
    <w:rsid w:val="00945652"/>
    <w:rsid w:val="00950ED4"/>
    <w:rsid w:val="00956C31"/>
    <w:rsid w:val="00973A1E"/>
    <w:rsid w:val="009760A3"/>
    <w:rsid w:val="009815E2"/>
    <w:rsid w:val="00987367"/>
    <w:rsid w:val="009B0D55"/>
    <w:rsid w:val="009B244F"/>
    <w:rsid w:val="009B3258"/>
    <w:rsid w:val="009B34A8"/>
    <w:rsid w:val="009C03D8"/>
    <w:rsid w:val="009C4807"/>
    <w:rsid w:val="009C5CC4"/>
    <w:rsid w:val="009C5CFE"/>
    <w:rsid w:val="009D2A3E"/>
    <w:rsid w:val="009E6829"/>
    <w:rsid w:val="00A16773"/>
    <w:rsid w:val="00A2141D"/>
    <w:rsid w:val="00A21EFA"/>
    <w:rsid w:val="00A230A7"/>
    <w:rsid w:val="00A244A3"/>
    <w:rsid w:val="00A2508B"/>
    <w:rsid w:val="00A40433"/>
    <w:rsid w:val="00A47EA4"/>
    <w:rsid w:val="00A53E5D"/>
    <w:rsid w:val="00A65A6D"/>
    <w:rsid w:val="00A90057"/>
    <w:rsid w:val="00A903C8"/>
    <w:rsid w:val="00AB1EAA"/>
    <w:rsid w:val="00AC00BF"/>
    <w:rsid w:val="00AC307B"/>
    <w:rsid w:val="00AC57F4"/>
    <w:rsid w:val="00AE62DA"/>
    <w:rsid w:val="00AF17EF"/>
    <w:rsid w:val="00AF79D8"/>
    <w:rsid w:val="00AF7FE5"/>
    <w:rsid w:val="00B01F25"/>
    <w:rsid w:val="00B44310"/>
    <w:rsid w:val="00B54E4C"/>
    <w:rsid w:val="00B54E7A"/>
    <w:rsid w:val="00B6063B"/>
    <w:rsid w:val="00B66EC9"/>
    <w:rsid w:val="00B76E4F"/>
    <w:rsid w:val="00B81D61"/>
    <w:rsid w:val="00B951A8"/>
    <w:rsid w:val="00BB0C74"/>
    <w:rsid w:val="00BB0F4E"/>
    <w:rsid w:val="00BB79FA"/>
    <w:rsid w:val="00BD3759"/>
    <w:rsid w:val="00BE152F"/>
    <w:rsid w:val="00C01DE8"/>
    <w:rsid w:val="00C02C9D"/>
    <w:rsid w:val="00C04C9F"/>
    <w:rsid w:val="00C05D0E"/>
    <w:rsid w:val="00C1181D"/>
    <w:rsid w:val="00C131E9"/>
    <w:rsid w:val="00C16350"/>
    <w:rsid w:val="00C17119"/>
    <w:rsid w:val="00C22CD9"/>
    <w:rsid w:val="00C32FC4"/>
    <w:rsid w:val="00C373F6"/>
    <w:rsid w:val="00C4304C"/>
    <w:rsid w:val="00C43429"/>
    <w:rsid w:val="00C54B30"/>
    <w:rsid w:val="00C619E1"/>
    <w:rsid w:val="00C71A84"/>
    <w:rsid w:val="00C74364"/>
    <w:rsid w:val="00C829F1"/>
    <w:rsid w:val="00C8445F"/>
    <w:rsid w:val="00CB1CEB"/>
    <w:rsid w:val="00CB3A0C"/>
    <w:rsid w:val="00CB43CA"/>
    <w:rsid w:val="00CC26C9"/>
    <w:rsid w:val="00CC26FF"/>
    <w:rsid w:val="00CE362F"/>
    <w:rsid w:val="00CE40AF"/>
    <w:rsid w:val="00CF551A"/>
    <w:rsid w:val="00CF5E1C"/>
    <w:rsid w:val="00CF7058"/>
    <w:rsid w:val="00D06437"/>
    <w:rsid w:val="00D074B0"/>
    <w:rsid w:val="00D217EA"/>
    <w:rsid w:val="00D24AD6"/>
    <w:rsid w:val="00D27625"/>
    <w:rsid w:val="00D35D1B"/>
    <w:rsid w:val="00D5264F"/>
    <w:rsid w:val="00D53A7B"/>
    <w:rsid w:val="00D555C8"/>
    <w:rsid w:val="00D55865"/>
    <w:rsid w:val="00D6169C"/>
    <w:rsid w:val="00D6591B"/>
    <w:rsid w:val="00D846D8"/>
    <w:rsid w:val="00D862DA"/>
    <w:rsid w:val="00D87038"/>
    <w:rsid w:val="00D9046F"/>
    <w:rsid w:val="00D92108"/>
    <w:rsid w:val="00D92879"/>
    <w:rsid w:val="00DA35C4"/>
    <w:rsid w:val="00DA5D31"/>
    <w:rsid w:val="00DA6C6B"/>
    <w:rsid w:val="00DB09DC"/>
    <w:rsid w:val="00DB6004"/>
    <w:rsid w:val="00DC41C4"/>
    <w:rsid w:val="00DC5AC4"/>
    <w:rsid w:val="00DD1A7A"/>
    <w:rsid w:val="00DF5B99"/>
    <w:rsid w:val="00E07BC6"/>
    <w:rsid w:val="00E215EA"/>
    <w:rsid w:val="00E24F63"/>
    <w:rsid w:val="00E35C36"/>
    <w:rsid w:val="00E41BBC"/>
    <w:rsid w:val="00E4203E"/>
    <w:rsid w:val="00E42614"/>
    <w:rsid w:val="00E54279"/>
    <w:rsid w:val="00E72C9E"/>
    <w:rsid w:val="00E72D54"/>
    <w:rsid w:val="00E76854"/>
    <w:rsid w:val="00E76F63"/>
    <w:rsid w:val="00E80345"/>
    <w:rsid w:val="00E91ED2"/>
    <w:rsid w:val="00E953C3"/>
    <w:rsid w:val="00E95C1D"/>
    <w:rsid w:val="00EA059D"/>
    <w:rsid w:val="00EB4FC3"/>
    <w:rsid w:val="00EC47A9"/>
    <w:rsid w:val="00EE10DA"/>
    <w:rsid w:val="00EE77C9"/>
    <w:rsid w:val="00F012E9"/>
    <w:rsid w:val="00F05847"/>
    <w:rsid w:val="00F32CEC"/>
    <w:rsid w:val="00F369EF"/>
    <w:rsid w:val="00F36E94"/>
    <w:rsid w:val="00F409E5"/>
    <w:rsid w:val="00F47EE5"/>
    <w:rsid w:val="00F53C52"/>
    <w:rsid w:val="00F659EE"/>
    <w:rsid w:val="00F86943"/>
    <w:rsid w:val="00F94476"/>
    <w:rsid w:val="00F94FAB"/>
    <w:rsid w:val="00FB078F"/>
    <w:rsid w:val="00FC4C40"/>
    <w:rsid w:val="00FE0C32"/>
    <w:rsid w:val="010C74CF"/>
    <w:rsid w:val="0426E519"/>
    <w:rsid w:val="04D05448"/>
    <w:rsid w:val="09AC3F0C"/>
    <w:rsid w:val="0A6296E1"/>
    <w:rsid w:val="0C6DD6DE"/>
    <w:rsid w:val="11D2A58A"/>
    <w:rsid w:val="11DC1982"/>
    <w:rsid w:val="13380B19"/>
    <w:rsid w:val="13A7C9E3"/>
    <w:rsid w:val="15FA3FF7"/>
    <w:rsid w:val="160FE1A6"/>
    <w:rsid w:val="173A4BA2"/>
    <w:rsid w:val="18EA9FC1"/>
    <w:rsid w:val="1C86023C"/>
    <w:rsid w:val="1C8D69D0"/>
    <w:rsid w:val="1D24F682"/>
    <w:rsid w:val="1D66DC7E"/>
    <w:rsid w:val="1DD33DBC"/>
    <w:rsid w:val="201C80B9"/>
    <w:rsid w:val="23DCF82A"/>
    <w:rsid w:val="25C4C0BF"/>
    <w:rsid w:val="2894B3E2"/>
    <w:rsid w:val="29592AF8"/>
    <w:rsid w:val="2B385C57"/>
    <w:rsid w:val="2BC3E284"/>
    <w:rsid w:val="2FDB3AEA"/>
    <w:rsid w:val="33C6E7CA"/>
    <w:rsid w:val="3655529B"/>
    <w:rsid w:val="3A96CFFE"/>
    <w:rsid w:val="3BF05B04"/>
    <w:rsid w:val="3CCD6F32"/>
    <w:rsid w:val="3E513FDA"/>
    <w:rsid w:val="42528A1D"/>
    <w:rsid w:val="4330ECFC"/>
    <w:rsid w:val="45310FC2"/>
    <w:rsid w:val="458B953C"/>
    <w:rsid w:val="463C9C2D"/>
    <w:rsid w:val="46CCE023"/>
    <w:rsid w:val="46EE39AA"/>
    <w:rsid w:val="47456082"/>
    <w:rsid w:val="49096478"/>
    <w:rsid w:val="4CABD877"/>
    <w:rsid w:val="506BD99D"/>
    <w:rsid w:val="51349D61"/>
    <w:rsid w:val="54D339E7"/>
    <w:rsid w:val="55018A28"/>
    <w:rsid w:val="5649FBFF"/>
    <w:rsid w:val="566F0A48"/>
    <w:rsid w:val="5A52AEC5"/>
    <w:rsid w:val="62363E65"/>
    <w:rsid w:val="62F34335"/>
    <w:rsid w:val="66C7627A"/>
    <w:rsid w:val="68AB28BF"/>
    <w:rsid w:val="6A45848D"/>
    <w:rsid w:val="6A4C0A32"/>
    <w:rsid w:val="6A6355A1"/>
    <w:rsid w:val="70DD9E40"/>
    <w:rsid w:val="7798D338"/>
    <w:rsid w:val="7C3896FD"/>
    <w:rsid w:val="7D344A9A"/>
    <w:rsid w:val="7E52FF1A"/>
    <w:rsid w:val="7F2C887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91518"/>
  <w15:chartTrackingRefBased/>
  <w15:docId w15:val="{598DCDF8-6DDF-4AE9-A32B-C92DF432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CEC"/>
    <w:pPr>
      <w:spacing w:before="240" w:after="0" w:line="264" w:lineRule="auto"/>
    </w:pPr>
    <w:rPr>
      <w:rFonts w:ascii="Georgia" w:eastAsia="Times New Roman" w:hAnsi="Georgia" w:cs="Times New Roman"/>
      <w:sz w:val="20"/>
      <w:szCs w:val="20"/>
      <w:lang w:eastAsia="en-GB"/>
    </w:rPr>
  </w:style>
  <w:style w:type="paragraph" w:styleId="Heading1">
    <w:name w:val="heading 1"/>
    <w:basedOn w:val="Normal"/>
    <w:next w:val="Normal"/>
    <w:link w:val="Heading1Char"/>
    <w:autoRedefine/>
    <w:uiPriority w:val="9"/>
    <w:qFormat/>
    <w:rsid w:val="00865BFF"/>
    <w:pPr>
      <w:numPr>
        <w:numId w:val="1"/>
      </w:numPr>
      <w:pBdr>
        <w:top w:val="single" w:sz="24" w:space="16" w:color="002B7F"/>
      </w:pBdr>
      <w:spacing w:before="360" w:after="360"/>
      <w:ind w:left="0"/>
      <w:jc w:val="both"/>
      <w:outlineLvl w:val="0"/>
    </w:pPr>
    <w:rPr>
      <w:b/>
      <w:color w:val="002B7F"/>
      <w:sz w:val="32"/>
    </w:rPr>
  </w:style>
  <w:style w:type="paragraph" w:styleId="Heading2">
    <w:name w:val="heading 2"/>
    <w:basedOn w:val="Normal"/>
    <w:next w:val="Normal"/>
    <w:link w:val="Heading2Char"/>
    <w:autoRedefine/>
    <w:uiPriority w:val="9"/>
    <w:qFormat/>
    <w:rsid w:val="00E953C3"/>
    <w:pPr>
      <w:keepNext/>
      <w:numPr>
        <w:ilvl w:val="1"/>
        <w:numId w:val="1"/>
      </w:numPr>
      <w:spacing w:before="120" w:after="120" w:line="240" w:lineRule="auto"/>
      <w:ind w:left="851"/>
      <w:outlineLvl w:val="1"/>
    </w:pPr>
    <w:rPr>
      <w:b/>
      <w:color w:val="002B7F"/>
    </w:rPr>
  </w:style>
  <w:style w:type="paragraph" w:styleId="Heading3">
    <w:name w:val="heading 3"/>
    <w:basedOn w:val="Normal"/>
    <w:next w:val="Normal"/>
    <w:link w:val="Heading3Char"/>
    <w:qFormat/>
    <w:rsid w:val="00E76F63"/>
    <w:pPr>
      <w:keepNext/>
      <w:tabs>
        <w:tab w:val="num" w:pos="567"/>
      </w:tabs>
      <w:spacing w:before="120" w:after="120"/>
      <w:ind w:left="567" w:hanging="567"/>
      <w:outlineLvl w:val="2"/>
    </w:pPr>
    <w:rPr>
      <w:b/>
    </w:rPr>
  </w:style>
  <w:style w:type="paragraph" w:styleId="Heading4">
    <w:name w:val="heading 4"/>
    <w:basedOn w:val="Normal"/>
    <w:next w:val="Normal"/>
    <w:link w:val="Heading4Char"/>
    <w:autoRedefine/>
    <w:qFormat/>
    <w:rsid w:val="009E6829"/>
    <w:pPr>
      <w:spacing w:before="120" w:after="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953C3"/>
    <w:rPr>
      <w:rFonts w:ascii="Georgia" w:eastAsia="Times New Roman" w:hAnsi="Georgia" w:cs="Times New Roman"/>
      <w:b/>
      <w:color w:val="002B7F"/>
      <w:sz w:val="20"/>
      <w:szCs w:val="20"/>
      <w:lang w:eastAsia="en-GB"/>
    </w:rPr>
  </w:style>
  <w:style w:type="character" w:customStyle="1" w:styleId="Heading1Char">
    <w:name w:val="Heading 1 Char"/>
    <w:link w:val="Heading1"/>
    <w:uiPriority w:val="9"/>
    <w:rsid w:val="00865BFF"/>
    <w:rPr>
      <w:rFonts w:ascii="Georgia" w:eastAsia="Times New Roman" w:hAnsi="Georgia" w:cs="Times New Roman"/>
      <w:b/>
      <w:color w:val="002B7F"/>
      <w:sz w:val="32"/>
      <w:szCs w:val="20"/>
      <w:lang w:eastAsia="en-GB"/>
    </w:rPr>
  </w:style>
  <w:style w:type="character" w:customStyle="1" w:styleId="Heading3Char">
    <w:name w:val="Heading 3 Char"/>
    <w:basedOn w:val="DefaultParagraphFont"/>
    <w:link w:val="Heading3"/>
    <w:rsid w:val="00E76F63"/>
    <w:rPr>
      <w:rFonts w:ascii="Georgia" w:eastAsia="Times New Roman" w:hAnsi="Georgia" w:cs="Times New Roman"/>
      <w:b/>
      <w:szCs w:val="20"/>
      <w:lang w:eastAsia="en-GB"/>
    </w:rPr>
  </w:style>
  <w:style w:type="character" w:customStyle="1" w:styleId="Heading4Char">
    <w:name w:val="Heading 4 Char"/>
    <w:basedOn w:val="DefaultParagraphFont"/>
    <w:link w:val="Heading4"/>
    <w:rsid w:val="009E6829"/>
    <w:rPr>
      <w:rFonts w:ascii="Georgia" w:eastAsia="Times New Roman" w:hAnsi="Georgia" w:cs="Times New Roman"/>
      <w:szCs w:val="20"/>
      <w:lang w:eastAsia="en-GB"/>
    </w:rPr>
  </w:style>
  <w:style w:type="paragraph" w:styleId="TOC1">
    <w:name w:val="toc 1"/>
    <w:basedOn w:val="Normal"/>
    <w:next w:val="Normal"/>
    <w:uiPriority w:val="39"/>
    <w:rsid w:val="00E76F63"/>
    <w:pPr>
      <w:tabs>
        <w:tab w:val="right" w:pos="9356"/>
      </w:tabs>
      <w:spacing w:before="300"/>
      <w:ind w:right="567"/>
    </w:pPr>
    <w:rPr>
      <w:b/>
    </w:rPr>
  </w:style>
  <w:style w:type="paragraph" w:styleId="TOC2">
    <w:name w:val="toc 2"/>
    <w:basedOn w:val="Normal"/>
    <w:next w:val="Normal"/>
    <w:uiPriority w:val="39"/>
    <w:rsid w:val="00E76F63"/>
    <w:pPr>
      <w:tabs>
        <w:tab w:val="right" w:pos="9356"/>
      </w:tabs>
      <w:spacing w:before="60"/>
      <w:ind w:left="567" w:right="567" w:hanging="567"/>
    </w:pPr>
  </w:style>
  <w:style w:type="paragraph" w:styleId="Header">
    <w:name w:val="header"/>
    <w:basedOn w:val="Normal"/>
    <w:link w:val="HeaderChar"/>
    <w:qFormat/>
    <w:rsid w:val="00E76F63"/>
    <w:pPr>
      <w:spacing w:before="0" w:line="240" w:lineRule="auto"/>
    </w:pPr>
  </w:style>
  <w:style w:type="character" w:customStyle="1" w:styleId="HeaderChar">
    <w:name w:val="Header Char"/>
    <w:basedOn w:val="DefaultParagraphFont"/>
    <w:link w:val="Header"/>
    <w:uiPriority w:val="99"/>
    <w:rsid w:val="00E76F63"/>
    <w:rPr>
      <w:rFonts w:ascii="Georgia" w:eastAsia="Times New Roman" w:hAnsi="Georgia" w:cs="Times New Roman"/>
      <w:szCs w:val="20"/>
      <w:lang w:eastAsia="en-GB"/>
    </w:rPr>
  </w:style>
  <w:style w:type="paragraph" w:styleId="Title">
    <w:name w:val="Title"/>
    <w:basedOn w:val="Normal"/>
    <w:next w:val="Normal"/>
    <w:link w:val="TitleChar"/>
    <w:qFormat/>
    <w:rsid w:val="00E76F63"/>
    <w:pPr>
      <w:pBdr>
        <w:bottom w:val="single" w:sz="48" w:space="6" w:color="002B7F"/>
      </w:pBdr>
      <w:spacing w:before="0"/>
      <w:ind w:right="1701"/>
    </w:pPr>
    <w:rPr>
      <w:b/>
      <w:color w:val="002B7F"/>
      <w:sz w:val="72"/>
    </w:rPr>
  </w:style>
  <w:style w:type="character" w:customStyle="1" w:styleId="TitleChar">
    <w:name w:val="Title Char"/>
    <w:basedOn w:val="DefaultParagraphFont"/>
    <w:link w:val="Title"/>
    <w:rsid w:val="00E76F63"/>
    <w:rPr>
      <w:rFonts w:ascii="Georgia" w:eastAsia="Times New Roman" w:hAnsi="Georgia" w:cs="Times New Roman"/>
      <w:b/>
      <w:color w:val="002B7F"/>
      <w:sz w:val="72"/>
      <w:szCs w:val="20"/>
      <w:lang w:eastAsia="en-GB"/>
    </w:rPr>
  </w:style>
  <w:style w:type="paragraph" w:styleId="Footer">
    <w:name w:val="footer"/>
    <w:basedOn w:val="Normal"/>
    <w:link w:val="FooterChar"/>
    <w:uiPriority w:val="99"/>
    <w:qFormat/>
    <w:rsid w:val="00E76F63"/>
    <w:pPr>
      <w:pBdr>
        <w:bottom w:val="single" w:sz="4" w:space="4" w:color="auto"/>
      </w:pBdr>
    </w:pPr>
  </w:style>
  <w:style w:type="character" w:customStyle="1" w:styleId="FooterChar">
    <w:name w:val="Footer Char"/>
    <w:basedOn w:val="DefaultParagraphFont"/>
    <w:link w:val="Footer"/>
    <w:uiPriority w:val="99"/>
    <w:rsid w:val="00E76F63"/>
    <w:rPr>
      <w:rFonts w:ascii="Georgia" w:eastAsia="Times New Roman" w:hAnsi="Georgia" w:cs="Times New Roman"/>
      <w:szCs w:val="20"/>
      <w:lang w:eastAsia="en-GB"/>
    </w:rPr>
  </w:style>
  <w:style w:type="character" w:styleId="PageNumber">
    <w:name w:val="page number"/>
    <w:rsid w:val="00E76F63"/>
    <w:rPr>
      <w:rFonts w:ascii="Georgia" w:hAnsi="Georgia"/>
      <w:b/>
      <w:sz w:val="22"/>
    </w:rPr>
  </w:style>
  <w:style w:type="paragraph" w:customStyle="1" w:styleId="RectoFooter">
    <w:name w:val="Recto Footer"/>
    <w:basedOn w:val="Footer"/>
    <w:rsid w:val="00E76F63"/>
    <w:pPr>
      <w:pBdr>
        <w:top w:val="single" w:sz="4" w:space="4" w:color="002B7F"/>
        <w:bottom w:val="none" w:sz="0" w:space="0" w:color="auto"/>
      </w:pBdr>
      <w:tabs>
        <w:tab w:val="right" w:pos="8647"/>
        <w:tab w:val="right" w:pos="9356"/>
      </w:tabs>
      <w:spacing w:before="0" w:line="240" w:lineRule="auto"/>
    </w:pPr>
    <w:rPr>
      <w:color w:val="002B7F"/>
    </w:rPr>
  </w:style>
  <w:style w:type="paragraph" w:customStyle="1" w:styleId="Dash">
    <w:name w:val="Dash"/>
    <w:basedOn w:val="Normal"/>
    <w:qFormat/>
    <w:rsid w:val="00E76F63"/>
    <w:pPr>
      <w:numPr>
        <w:numId w:val="4"/>
      </w:numPr>
      <w:spacing w:before="60"/>
    </w:pPr>
  </w:style>
  <w:style w:type="paragraph" w:customStyle="1" w:styleId="TableText">
    <w:name w:val="TableText"/>
    <w:basedOn w:val="Normal"/>
    <w:link w:val="TableTextChar"/>
    <w:autoRedefine/>
    <w:rsid w:val="00383310"/>
    <w:pPr>
      <w:spacing w:before="120" w:after="120" w:line="240" w:lineRule="auto"/>
    </w:pPr>
    <w:rPr>
      <w:szCs w:val="22"/>
    </w:rPr>
  </w:style>
  <w:style w:type="paragraph" w:customStyle="1" w:styleId="TableBullet">
    <w:name w:val="TableBullet"/>
    <w:basedOn w:val="TableText"/>
    <w:rsid w:val="00383310"/>
    <w:pPr>
      <w:numPr>
        <w:numId w:val="5"/>
      </w:numPr>
    </w:pPr>
  </w:style>
  <w:style w:type="paragraph" w:customStyle="1" w:styleId="IntroHead">
    <w:name w:val="IntroHead"/>
    <w:basedOn w:val="Heading1"/>
    <w:next w:val="Normal"/>
    <w:autoRedefine/>
    <w:qFormat/>
    <w:rsid w:val="00236935"/>
    <w:pPr>
      <w:numPr>
        <w:numId w:val="0"/>
      </w:numPr>
      <w:outlineLvl w:val="9"/>
    </w:pPr>
    <w:rPr>
      <w:rFonts w:eastAsiaTheme="majorEastAsia"/>
      <w:sz w:val="28"/>
      <w:szCs w:val="28"/>
    </w:rPr>
  </w:style>
  <w:style w:type="paragraph" w:customStyle="1" w:styleId="Subhead">
    <w:name w:val="Subhead"/>
    <w:basedOn w:val="Normal"/>
    <w:next w:val="Normal"/>
    <w:qFormat/>
    <w:rsid w:val="00E76F63"/>
    <w:pPr>
      <w:spacing w:before="180"/>
      <w:ind w:right="1701"/>
    </w:pPr>
    <w:rPr>
      <w:color w:val="002B7F"/>
      <w:sz w:val="36"/>
    </w:rPr>
  </w:style>
  <w:style w:type="table" w:styleId="TableGrid">
    <w:name w:val="Table Grid"/>
    <w:basedOn w:val="TableNormal"/>
    <w:uiPriority w:val="39"/>
    <w:rsid w:val="00E76F63"/>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text">
    <w:name w:val="Instruction text"/>
    <w:basedOn w:val="Normal"/>
    <w:qFormat/>
    <w:rsid w:val="00E76F63"/>
    <w:pPr>
      <w:spacing w:before="120" w:line="240" w:lineRule="auto"/>
    </w:pPr>
    <w:rPr>
      <w:rFonts w:ascii="Arial" w:hAnsi="Arial"/>
      <w:b/>
    </w:rPr>
  </w:style>
  <w:style w:type="paragraph" w:customStyle="1" w:styleId="Instructionbullet">
    <w:name w:val="Instruction bullet"/>
    <w:basedOn w:val="Instructiontext"/>
    <w:qFormat/>
    <w:rsid w:val="00E76F63"/>
    <w:pPr>
      <w:numPr>
        <w:numId w:val="7"/>
      </w:numPr>
      <w:spacing w:after="120"/>
      <w:ind w:left="425" w:hanging="425"/>
    </w:pPr>
    <w:rPr>
      <w:rFonts w:cs="Arial"/>
      <w:b w:val="0"/>
    </w:rPr>
  </w:style>
  <w:style w:type="paragraph" w:customStyle="1" w:styleId="Respondenttips">
    <w:name w:val="Respondent tips"/>
    <w:basedOn w:val="TableText"/>
    <w:qFormat/>
    <w:rsid w:val="00E76F63"/>
    <w:pPr>
      <w:tabs>
        <w:tab w:val="num" w:pos="284"/>
      </w:tabs>
      <w:ind w:left="284" w:hanging="284"/>
    </w:pPr>
    <w:rPr>
      <w:szCs w:val="24"/>
    </w:rPr>
  </w:style>
  <w:style w:type="character" w:customStyle="1" w:styleId="tgc">
    <w:name w:val="_tgc"/>
    <w:basedOn w:val="DefaultParagraphFont"/>
    <w:rsid w:val="00E76F63"/>
  </w:style>
  <w:style w:type="paragraph" w:styleId="ListParagraph">
    <w:name w:val="List Paragraph"/>
    <w:basedOn w:val="Normal"/>
    <w:link w:val="ListParagraphChar"/>
    <w:uiPriority w:val="34"/>
    <w:qFormat/>
    <w:rsid w:val="00E76F63"/>
    <w:pPr>
      <w:ind w:left="720"/>
      <w:contextualSpacing/>
    </w:pPr>
    <w:rPr>
      <w:szCs w:val="24"/>
    </w:rPr>
  </w:style>
  <w:style w:type="paragraph" w:styleId="BalloonText">
    <w:name w:val="Balloon Text"/>
    <w:basedOn w:val="Normal"/>
    <w:link w:val="BalloonTextChar"/>
    <w:uiPriority w:val="99"/>
    <w:semiHidden/>
    <w:unhideWhenUsed/>
    <w:rsid w:val="0038331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310"/>
    <w:rPr>
      <w:rFonts w:ascii="Segoe UI" w:eastAsia="Times New Roman" w:hAnsi="Segoe UI" w:cs="Segoe UI"/>
      <w:sz w:val="18"/>
      <w:szCs w:val="18"/>
      <w:lang w:eastAsia="en-GB"/>
    </w:rPr>
  </w:style>
  <w:style w:type="paragraph" w:styleId="NoSpacing">
    <w:name w:val="No Spacing"/>
    <w:uiPriority w:val="1"/>
    <w:qFormat/>
    <w:rsid w:val="009E6829"/>
    <w:pPr>
      <w:spacing w:after="0" w:line="240" w:lineRule="auto"/>
    </w:pPr>
    <w:rPr>
      <w:rFonts w:ascii="Georgia" w:eastAsia="Times New Roman" w:hAnsi="Georgia" w:cs="Times New Roman"/>
      <w:szCs w:val="20"/>
      <w:lang w:eastAsia="en-GB"/>
    </w:rPr>
  </w:style>
  <w:style w:type="paragraph" w:customStyle="1" w:styleId="Style1">
    <w:name w:val="Style1"/>
    <w:basedOn w:val="TableText"/>
    <w:link w:val="Style1Char"/>
    <w:autoRedefine/>
    <w:qFormat/>
    <w:rsid w:val="002026F6"/>
    <w:pPr>
      <w:spacing w:line="256" w:lineRule="auto"/>
      <w:jc w:val="both"/>
    </w:pPr>
    <w:rPr>
      <w:noProof/>
      <w:lang w:eastAsia="en-NZ"/>
    </w:rPr>
  </w:style>
  <w:style w:type="paragraph" w:customStyle="1" w:styleId="Style2">
    <w:name w:val="Style2"/>
    <w:basedOn w:val="Style1"/>
    <w:link w:val="Style2Char"/>
    <w:qFormat/>
    <w:rsid w:val="00777B29"/>
    <w:pPr>
      <w:framePr w:hSpace="180" w:wrap="around" w:vAnchor="text" w:hAnchor="margin" w:y="120"/>
      <w:ind w:left="387" w:hanging="360"/>
    </w:pPr>
    <w:rPr>
      <w:color w:val="C00000"/>
    </w:rPr>
  </w:style>
  <w:style w:type="character" w:customStyle="1" w:styleId="TableTextChar">
    <w:name w:val="TableText Char"/>
    <w:basedOn w:val="DefaultParagraphFont"/>
    <w:link w:val="TableText"/>
    <w:rsid w:val="009E6829"/>
    <w:rPr>
      <w:rFonts w:ascii="Georgia" w:eastAsia="Times New Roman" w:hAnsi="Georgia" w:cs="Times New Roman"/>
      <w:sz w:val="20"/>
      <w:lang w:eastAsia="en-GB"/>
    </w:rPr>
  </w:style>
  <w:style w:type="character" w:customStyle="1" w:styleId="Style1Char">
    <w:name w:val="Style1 Char"/>
    <w:basedOn w:val="TableTextChar"/>
    <w:link w:val="Style1"/>
    <w:rsid w:val="002026F6"/>
    <w:rPr>
      <w:rFonts w:ascii="Georgia" w:eastAsia="Times New Roman" w:hAnsi="Georgia" w:cs="Times New Roman"/>
      <w:noProof/>
      <w:sz w:val="20"/>
      <w:lang w:eastAsia="en-NZ"/>
    </w:rPr>
  </w:style>
  <w:style w:type="character" w:styleId="SubtleEmphasis">
    <w:name w:val="Subtle Emphasis"/>
    <w:basedOn w:val="DefaultParagraphFont"/>
    <w:uiPriority w:val="19"/>
    <w:qFormat/>
    <w:rsid w:val="009E6829"/>
    <w:rPr>
      <w:i/>
      <w:iCs/>
      <w:color w:val="404040" w:themeColor="text1" w:themeTint="BF"/>
    </w:rPr>
  </w:style>
  <w:style w:type="character" w:customStyle="1" w:styleId="Style2Char">
    <w:name w:val="Style2 Char"/>
    <w:basedOn w:val="Style1Char"/>
    <w:link w:val="Style2"/>
    <w:rsid w:val="00777B29"/>
    <w:rPr>
      <w:rFonts w:ascii="Georgia" w:eastAsia="Times New Roman" w:hAnsi="Georgia" w:cs="Times New Roman"/>
      <w:noProof/>
      <w:color w:val="C00000"/>
      <w:sz w:val="20"/>
      <w:lang w:eastAsia="en-NZ"/>
    </w:rPr>
  </w:style>
  <w:style w:type="paragraph" w:customStyle="1" w:styleId="Style3">
    <w:name w:val="Style3"/>
    <w:basedOn w:val="Style1"/>
    <w:link w:val="Style3Char"/>
    <w:qFormat/>
    <w:rsid w:val="00777B29"/>
    <w:rPr>
      <w:b/>
    </w:rPr>
  </w:style>
  <w:style w:type="character" w:customStyle="1" w:styleId="Style3Char">
    <w:name w:val="Style3 Char"/>
    <w:basedOn w:val="Style1Char"/>
    <w:link w:val="Style3"/>
    <w:rsid w:val="00777B29"/>
    <w:rPr>
      <w:rFonts w:ascii="Georgia" w:eastAsia="Times New Roman" w:hAnsi="Georgia" w:cs="Times New Roman"/>
      <w:b/>
      <w:noProof/>
      <w:sz w:val="20"/>
      <w:lang w:eastAsia="en-NZ"/>
    </w:rPr>
  </w:style>
  <w:style w:type="character" w:styleId="CommentReference">
    <w:name w:val="annotation reference"/>
    <w:basedOn w:val="DefaultParagraphFont"/>
    <w:uiPriority w:val="99"/>
    <w:semiHidden/>
    <w:unhideWhenUsed/>
    <w:rsid w:val="001C2362"/>
    <w:rPr>
      <w:sz w:val="18"/>
      <w:szCs w:val="18"/>
    </w:rPr>
  </w:style>
  <w:style w:type="paragraph" w:styleId="CommentText">
    <w:name w:val="annotation text"/>
    <w:basedOn w:val="Normal"/>
    <w:link w:val="CommentTextChar"/>
    <w:uiPriority w:val="99"/>
    <w:unhideWhenUsed/>
    <w:rsid w:val="001C2362"/>
    <w:pPr>
      <w:spacing w:line="240" w:lineRule="auto"/>
    </w:pPr>
    <w:rPr>
      <w:sz w:val="24"/>
      <w:szCs w:val="24"/>
    </w:rPr>
  </w:style>
  <w:style w:type="character" w:customStyle="1" w:styleId="CommentTextChar">
    <w:name w:val="Comment Text Char"/>
    <w:basedOn w:val="DefaultParagraphFont"/>
    <w:link w:val="CommentText"/>
    <w:uiPriority w:val="99"/>
    <w:rsid w:val="001C2362"/>
    <w:rPr>
      <w:rFonts w:ascii="Georgia" w:eastAsia="Times New Roman" w:hAnsi="Georgia"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C2362"/>
    <w:rPr>
      <w:b/>
      <w:bCs/>
      <w:sz w:val="20"/>
      <w:szCs w:val="20"/>
    </w:rPr>
  </w:style>
  <w:style w:type="character" w:customStyle="1" w:styleId="CommentSubjectChar">
    <w:name w:val="Comment Subject Char"/>
    <w:basedOn w:val="CommentTextChar"/>
    <w:link w:val="CommentSubject"/>
    <w:uiPriority w:val="99"/>
    <w:semiHidden/>
    <w:rsid w:val="001C2362"/>
    <w:rPr>
      <w:rFonts w:ascii="Georgia" w:eastAsia="Times New Roman" w:hAnsi="Georgia" w:cs="Times New Roman"/>
      <w:b/>
      <w:bCs/>
      <w:sz w:val="20"/>
      <w:szCs w:val="20"/>
      <w:lang w:eastAsia="en-GB"/>
    </w:rPr>
  </w:style>
  <w:style w:type="paragraph" w:customStyle="1" w:styleId="Style4">
    <w:name w:val="Style4"/>
    <w:basedOn w:val="Style2"/>
    <w:qFormat/>
    <w:rsid w:val="00C04C9F"/>
    <w:pPr>
      <w:framePr w:wrap="around"/>
      <w:ind w:left="0" w:firstLine="0"/>
    </w:pPr>
  </w:style>
  <w:style w:type="character" w:customStyle="1" w:styleId="ListParagraphChar">
    <w:name w:val="List Paragraph Char"/>
    <w:basedOn w:val="DefaultParagraphFont"/>
    <w:link w:val="ListParagraph"/>
    <w:uiPriority w:val="34"/>
    <w:rsid w:val="001541ED"/>
    <w:rPr>
      <w:rFonts w:ascii="Georgia" w:eastAsia="Times New Roman" w:hAnsi="Georgia" w:cs="Times New Roman"/>
      <w:sz w:val="20"/>
      <w:szCs w:val="24"/>
      <w:lang w:eastAsia="en-GB"/>
    </w:rPr>
  </w:style>
  <w:style w:type="paragraph" w:styleId="Revision">
    <w:name w:val="Revision"/>
    <w:hidden/>
    <w:uiPriority w:val="99"/>
    <w:semiHidden/>
    <w:rsid w:val="00286D66"/>
    <w:pPr>
      <w:spacing w:after="0" w:line="240" w:lineRule="auto"/>
    </w:pPr>
    <w:rPr>
      <w:rFonts w:ascii="Georgia" w:eastAsia="Times New Roman" w:hAnsi="Georgia" w:cs="Times New Roman"/>
      <w:sz w:val="20"/>
      <w:szCs w:val="20"/>
      <w:lang w:eastAsia="en-GB"/>
    </w:rPr>
  </w:style>
  <w:style w:type="character" w:styleId="Hyperlink">
    <w:name w:val="Hyperlink"/>
    <w:basedOn w:val="DefaultParagraphFont"/>
    <w:uiPriority w:val="99"/>
    <w:unhideWhenUsed/>
    <w:rsid w:val="00E24F63"/>
    <w:rPr>
      <w:color w:val="0563C1" w:themeColor="hyperlink"/>
      <w:u w:val="single"/>
    </w:rPr>
  </w:style>
  <w:style w:type="character" w:styleId="FollowedHyperlink">
    <w:name w:val="FollowedHyperlink"/>
    <w:basedOn w:val="DefaultParagraphFont"/>
    <w:uiPriority w:val="99"/>
    <w:semiHidden/>
    <w:unhideWhenUsed/>
    <w:rsid w:val="00E24F63"/>
    <w:rPr>
      <w:color w:val="954F72" w:themeColor="followedHyperlink"/>
      <w:u w:val="single"/>
    </w:rPr>
  </w:style>
  <w:style w:type="paragraph" w:customStyle="1" w:styleId="EndNoteBibliographyTitle">
    <w:name w:val="EndNote Bibliography Title"/>
    <w:basedOn w:val="Normal"/>
    <w:link w:val="EndNoteBibliographyTitleChar"/>
    <w:rsid w:val="00E24F63"/>
    <w:pPr>
      <w:jc w:val="center"/>
    </w:pPr>
    <w:rPr>
      <w:noProof/>
      <w:lang w:val="en-GB"/>
    </w:rPr>
  </w:style>
  <w:style w:type="character" w:customStyle="1" w:styleId="EndNoteBibliographyTitleChar">
    <w:name w:val="EndNote Bibliography Title Char"/>
    <w:basedOn w:val="DefaultParagraphFont"/>
    <w:link w:val="EndNoteBibliographyTitle"/>
    <w:rsid w:val="00E24F63"/>
    <w:rPr>
      <w:rFonts w:ascii="Georgia" w:eastAsia="Times New Roman" w:hAnsi="Georgia" w:cs="Times New Roman"/>
      <w:noProof/>
      <w:sz w:val="20"/>
      <w:szCs w:val="20"/>
      <w:lang w:val="en-GB" w:eastAsia="en-GB"/>
    </w:rPr>
  </w:style>
  <w:style w:type="paragraph" w:customStyle="1" w:styleId="EndNoteBibliography">
    <w:name w:val="EndNote Bibliography"/>
    <w:basedOn w:val="Normal"/>
    <w:link w:val="EndNoteBibliographyChar"/>
    <w:rsid w:val="00E24F63"/>
    <w:pPr>
      <w:spacing w:line="240" w:lineRule="auto"/>
    </w:pPr>
    <w:rPr>
      <w:noProof/>
      <w:lang w:val="en-GB"/>
    </w:rPr>
  </w:style>
  <w:style w:type="character" w:customStyle="1" w:styleId="EndNoteBibliographyChar">
    <w:name w:val="EndNote Bibliography Char"/>
    <w:basedOn w:val="DefaultParagraphFont"/>
    <w:link w:val="EndNoteBibliography"/>
    <w:rsid w:val="00E24F63"/>
    <w:rPr>
      <w:rFonts w:ascii="Georgia" w:eastAsia="Times New Roman" w:hAnsi="Georgia" w:cs="Times New Roman"/>
      <w:noProof/>
      <w:sz w:val="20"/>
      <w:szCs w:val="20"/>
      <w:lang w:val="en-GB" w:eastAsia="en-GB"/>
    </w:rPr>
  </w:style>
  <w:style w:type="character" w:styleId="UnresolvedMention">
    <w:name w:val="Unresolved Mention"/>
    <w:basedOn w:val="DefaultParagraphFont"/>
    <w:uiPriority w:val="99"/>
    <w:semiHidden/>
    <w:unhideWhenUsed/>
    <w:rsid w:val="00E24F63"/>
    <w:rPr>
      <w:color w:val="605E5C"/>
      <w:shd w:val="clear" w:color="auto" w:fill="E1DFDD"/>
    </w:rPr>
  </w:style>
  <w:style w:type="character" w:styleId="PlaceholderText">
    <w:name w:val="Placeholder Text"/>
    <w:basedOn w:val="DefaultParagraphFont"/>
    <w:uiPriority w:val="99"/>
    <w:semiHidden/>
    <w:rsid w:val="00C43429"/>
    <w:rPr>
      <w:color w:val="808080"/>
    </w:rPr>
  </w:style>
  <w:style w:type="paragraph" w:customStyle="1" w:styleId="Default">
    <w:name w:val="Default"/>
    <w:rsid w:val="00D92879"/>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130584">
      <w:bodyDiv w:val="1"/>
      <w:marLeft w:val="0"/>
      <w:marRight w:val="0"/>
      <w:marTop w:val="0"/>
      <w:marBottom w:val="0"/>
      <w:divBdr>
        <w:top w:val="none" w:sz="0" w:space="0" w:color="auto"/>
        <w:left w:val="none" w:sz="0" w:space="0" w:color="auto"/>
        <w:bottom w:val="none" w:sz="0" w:space="0" w:color="auto"/>
        <w:right w:val="none" w:sz="0" w:space="0" w:color="auto"/>
      </w:divBdr>
    </w:div>
    <w:div w:id="1484203979">
      <w:bodyDiv w:val="1"/>
      <w:marLeft w:val="0"/>
      <w:marRight w:val="0"/>
      <w:marTop w:val="0"/>
      <w:marBottom w:val="0"/>
      <w:divBdr>
        <w:top w:val="none" w:sz="0" w:space="0" w:color="auto"/>
        <w:left w:val="none" w:sz="0" w:space="0" w:color="auto"/>
        <w:bottom w:val="none" w:sz="0" w:space="0" w:color="auto"/>
        <w:right w:val="none" w:sz="0" w:space="0" w:color="auto"/>
      </w:divBdr>
    </w:div>
    <w:div w:id="1550804807">
      <w:bodyDiv w:val="1"/>
      <w:marLeft w:val="0"/>
      <w:marRight w:val="0"/>
      <w:marTop w:val="0"/>
      <w:marBottom w:val="0"/>
      <w:divBdr>
        <w:top w:val="none" w:sz="0" w:space="0" w:color="auto"/>
        <w:left w:val="none" w:sz="0" w:space="0" w:color="auto"/>
        <w:bottom w:val="none" w:sz="0" w:space="0" w:color="auto"/>
        <w:right w:val="none" w:sz="0" w:space="0" w:color="auto"/>
      </w:divBdr>
    </w:div>
    <w:div w:id="1745296193">
      <w:bodyDiv w:val="1"/>
      <w:marLeft w:val="0"/>
      <w:marRight w:val="0"/>
      <w:marTop w:val="0"/>
      <w:marBottom w:val="0"/>
      <w:divBdr>
        <w:top w:val="none" w:sz="0" w:space="0" w:color="auto"/>
        <w:left w:val="none" w:sz="0" w:space="0" w:color="auto"/>
        <w:bottom w:val="none" w:sz="0" w:space="0" w:color="auto"/>
        <w:right w:val="none" w:sz="0" w:space="0" w:color="auto"/>
      </w:divBdr>
    </w:div>
    <w:div w:id="17515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mailto:research@health.govt.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87741BB4B941EB999007A21806FA1B"/>
        <w:category>
          <w:name w:val="General"/>
          <w:gallery w:val="placeholder"/>
        </w:category>
        <w:types>
          <w:type w:val="bbPlcHdr"/>
        </w:types>
        <w:behaviors>
          <w:behavior w:val="content"/>
        </w:behaviors>
        <w:guid w:val="{5871778C-FEAD-4D17-AC46-443A5B19FBE0}"/>
      </w:docPartPr>
      <w:docPartBody>
        <w:p w:rsidR="00625164" w:rsidRDefault="00802ECE" w:rsidP="00802ECE">
          <w:pPr>
            <w:pStyle w:val="A587741BB4B941EB999007A21806FA1B"/>
          </w:pPr>
          <w:r w:rsidRPr="00980D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64"/>
    <w:rsid w:val="001109AB"/>
    <w:rsid w:val="002A3A01"/>
    <w:rsid w:val="00333B58"/>
    <w:rsid w:val="00446A55"/>
    <w:rsid w:val="00467078"/>
    <w:rsid w:val="00625164"/>
    <w:rsid w:val="00802ECE"/>
    <w:rsid w:val="00EF47A6"/>
    <w:rsid w:val="00F34FCB"/>
    <w:rsid w:val="00FB296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ECE"/>
    <w:rPr>
      <w:color w:val="808080"/>
    </w:rPr>
  </w:style>
  <w:style w:type="paragraph" w:customStyle="1" w:styleId="A587741BB4B941EB999007A21806FA1B">
    <w:name w:val="A587741BB4B941EB999007A21806FA1B"/>
    <w:rsid w:val="00802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28230263C7D7A4FB197614F88F6A462" ma:contentTypeVersion="138" ma:contentTypeDescription="Create a new document." ma:contentTypeScope="" ma:versionID="c29d7eecec0a585e05777112a615c7a3">
  <xsd:schema xmlns:xsd="http://www.w3.org/2001/XMLSchema" xmlns:xs="http://www.w3.org/2001/XMLSchema" xmlns:p="http://schemas.microsoft.com/office/2006/metadata/properties" xmlns:ns2="c5b47098-0215-444c-9096-523bda4ac5c6" xmlns:ns3="4f9c820c-e7e2-444d-97ee-45f2b3485c1d" xmlns:ns4="15ffb055-6eb4-45a1-bc20-bf2ac0d420da" xmlns:ns5="725c79e5-42ce-4aa0-ac78-b6418001f0d2" xmlns:ns6="c91a514c-9034-4fa3-897a-8352025b26ed" xmlns:ns7="d0b61010-d6f3-4072-b934-7bbb13e97771" xmlns:ns8="184c05c4-c568-455d-94a4-7e009b164348" xmlns:ns9="54904628-6268-4ac5-9416-97794f1d508d" targetNamespace="http://schemas.microsoft.com/office/2006/metadata/properties" ma:root="true" ma:fieldsID="6f2dd8fd62f357953fd048e2493d282e" ns2:_="" ns3:_="" ns4:_="" ns5:_="" ns6:_="" ns7:_="" ns8:_="" ns9:_="">
    <xsd:import namespace="c5b47098-0215-444c-9096-523bda4ac5c6"/>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54904628-6268-4ac5-9416-97794f1d508d"/>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2:SharedWithUsers" minOccurs="0"/>
                <xsd:element ref="ns2:SharedWithDetails" minOccurs="0"/>
                <xsd:element ref="ns9:MediaLengthInSeconds" minOccurs="0"/>
                <xsd:element ref="ns9: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47098-0215-444c-9096-523bda4ac5c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Evidence and Research" ma:hidden="true" ma:internalName="FunctionGroup" ma:readOnly="false">
      <xsd:simpleType>
        <xsd:restriction base="dms:Text">
          <xsd:maxLength value="255"/>
        </xsd:restriction>
      </xsd:simpleType>
    </xsd:element>
    <xsd:element name="Function" ma:index="22" nillable="true" ma:displayName="Function" ma:default="Research"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ma:readOnly="fals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Research"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54904628-6268-4ac5-9416-97794f1d508d"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MediaLengthInSeconds" ma:index="55" nillable="true" ma:displayName="MediaLengthInSeconds" ma:hidden="true" ma:internalName="MediaLengthInSeconds" ma:readOnly="true">
      <xsd:simpleType>
        <xsd:restriction base="dms:Unknown"/>
      </xsd:simpleType>
    </xsd:element>
    <xsd:element name="MediaServiceDateTaken" ma:index="56"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ggregationStatus xmlns="4f9c820c-e7e2-444d-97ee-45f2b3485c1d">Normal</AggregationStatus>
    <OverrideLabel xmlns="d0b61010-d6f3-4072-b934-7bbb13e97771" xsi:nil="true"/>
    <CategoryValue xmlns="4f9c820c-e7e2-444d-97ee-45f2b3485c1d">Planning and resources</CategoryValue>
    <PRADate2 xmlns="4f9c820c-e7e2-444d-97ee-45f2b3485c1d" xsi:nil="true"/>
    <zLegacyJSON xmlns="184c05c4-c568-455d-94a4-7e009b164348" xsi:nil="true"/>
    <Case xmlns="4f9c820c-e7e2-444d-97ee-45f2b3485c1d">NA</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Research</Team>
    <Project xmlns="4f9c820c-e7e2-444d-97ee-45f2b3485c1d">NA</Project>
    <HasNHI xmlns="184c05c4-c568-455d-94a4-7e009b164348">false</HasNHI>
    <FunctionGroup xmlns="4f9c820c-e7e2-444d-97ee-45f2b3485c1d">Evidence and Research</FunctionGroup>
    <Function xmlns="4f9c820c-e7e2-444d-97ee-45f2b3485c1d">Research</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COVID-19 and National Immunisation Programme Research</CategoryName>
    <PRADateTrigger xmlns="4f9c820c-e7e2-444d-97ee-45f2b3485c1d" xsi:nil="true"/>
    <PRAText2 xmlns="4f9c820c-e7e2-444d-97ee-45f2b3485c1d" xsi:nil="true"/>
    <zLegacyID xmlns="184c05c4-c568-455d-94a4-7e009b164348" xsi:nil="true"/>
    <_dlc_DocId xmlns="c5b47098-0215-444c-9096-523bda4ac5c6">MOHECM-374881106-1927</_dlc_DocId>
    <_dlc_DocIdUrl xmlns="c5b47098-0215-444c-9096-523bda4ac5c6">
      <Url>https://mohgovtnz.sharepoint.com/sites/moh-ecm-FunComRes/_layouts/15/DocIdRedir.aspx?ID=MOHECM-374881106-1927</Url>
      <Description>MOHECM-374881106-1927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265CC-A3E7-4506-AB30-ECF446C40D74}"/>
</file>

<file path=customXml/itemProps2.xml><?xml version="1.0" encoding="utf-8"?>
<ds:datastoreItem xmlns:ds="http://schemas.openxmlformats.org/officeDocument/2006/customXml" ds:itemID="{0D087787-3D14-46C4-9DA8-9A1652D0F0CE}">
  <ds:schemaRefs>
    <ds:schemaRef ds:uri="http://schemas.microsoft.com/sharepoint/events"/>
  </ds:schemaRefs>
</ds:datastoreItem>
</file>

<file path=customXml/itemProps3.xml><?xml version="1.0" encoding="utf-8"?>
<ds:datastoreItem xmlns:ds="http://schemas.openxmlformats.org/officeDocument/2006/customXml" ds:itemID="{4C5297D9-482A-4669-AE59-86A504A9CCBD}">
  <ds:schemaRefs>
    <ds:schemaRef ds:uri="http://schemas.microsoft.com/sharepoint/v3/contenttype/forms"/>
  </ds:schemaRefs>
</ds:datastoreItem>
</file>

<file path=customXml/itemProps4.xml><?xml version="1.0" encoding="utf-8"?>
<ds:datastoreItem xmlns:ds="http://schemas.openxmlformats.org/officeDocument/2006/customXml" ds:itemID="{2BD5B17F-C20F-471C-ADF8-2636E5D6C211}">
  <ds:schemaRefs>
    <ds:schemaRef ds:uri="http://purl.org/dc/dcmitype/"/>
    <ds:schemaRef ds:uri="15ffb055-6eb4-45a1-bc20-bf2ac0d420da"/>
    <ds:schemaRef ds:uri="54904628-6268-4ac5-9416-97794f1d508d"/>
    <ds:schemaRef ds:uri="http://schemas.microsoft.com/office/2006/documentManagement/types"/>
    <ds:schemaRef ds:uri="http://schemas.openxmlformats.org/package/2006/metadata/core-properties"/>
    <ds:schemaRef ds:uri="c5b47098-0215-444c-9096-523bda4ac5c6"/>
    <ds:schemaRef ds:uri="http://schemas.microsoft.com/office/2006/metadata/properties"/>
    <ds:schemaRef ds:uri="c91a514c-9034-4fa3-897a-8352025b26ed"/>
    <ds:schemaRef ds:uri="http://www.w3.org/XML/1998/namespace"/>
    <ds:schemaRef ds:uri="http://purl.org/dc/terms/"/>
    <ds:schemaRef ds:uri="http://schemas.microsoft.com/office/infopath/2007/PartnerControls"/>
    <ds:schemaRef ds:uri="725c79e5-42ce-4aa0-ac78-b6418001f0d2"/>
    <ds:schemaRef ds:uri="http://purl.org/dc/elements/1.1/"/>
    <ds:schemaRef ds:uri="d0b61010-d6f3-4072-b934-7bbb13e97771"/>
    <ds:schemaRef ds:uri="184c05c4-c568-455d-94a4-7e009b164348"/>
    <ds:schemaRef ds:uri="4f9c820c-e7e2-444d-97ee-45f2b3485c1d"/>
  </ds:schemaRefs>
</ds:datastoreItem>
</file>

<file path=customXml/itemProps5.xml><?xml version="1.0" encoding="utf-8"?>
<ds:datastoreItem xmlns:ds="http://schemas.openxmlformats.org/officeDocument/2006/customXml" ds:itemID="{9C1DD04B-AF94-4B7F-B14B-3CB7607B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Progress report</vt:lpstr>
    </vt:vector>
  </TitlesOfParts>
  <Company/>
  <LinksUpToDate>false</LinksUpToDate>
  <CharactersWithSpaces>3873</CharactersWithSpaces>
  <SharedDoc>false</SharedDoc>
  <HLinks>
    <vt:vector size="6" baseType="variant">
      <vt:variant>
        <vt:i4>327798</vt:i4>
      </vt:variant>
      <vt:variant>
        <vt:i4>0</vt:i4>
      </vt:variant>
      <vt:variant>
        <vt:i4>0</vt:i4>
      </vt:variant>
      <vt:variant>
        <vt:i4>5</vt:i4>
      </vt:variant>
      <vt:variant>
        <vt:lpwstr>mailto:research@health.govt.nz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COVID-19 and National Immunisation Programme research</dc:title>
  <dc:subject/>
  <dc:creator>Ministry of Health</dc:creator>
  <cp:keywords/>
  <dc:description/>
  <cp:lastModifiedBy>Brenden Mischewski</cp:lastModifiedBy>
  <cp:revision>124</cp:revision>
  <dcterms:created xsi:type="dcterms:W3CDTF">2022-10-17T00:45:00Z</dcterms:created>
  <dcterms:modified xsi:type="dcterms:W3CDTF">2023-04-18T17:17:00Z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2022-06-08T01:25:17Z</vt:lpwstr>
  </property>
  <property fmtid="{D5CDD505-2E9C-101B-9397-08002B2CF9AE}" pid="4" name="MSIP_Label_bd9e4d68-54d0-40a5-8c9a-85a36c87352c_Method">
    <vt:lpwstr>Privileged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8bdc69a5-3d17-46fa-b776-8bb62c126ecf</vt:lpwstr>
  </property>
  <property fmtid="{D5CDD505-2E9C-101B-9397-08002B2CF9AE}" pid="8" name="MSIP_Label_bd9e4d68-54d0-40a5-8c9a-85a36c87352c_ContentBits">
    <vt:lpwstr>0</vt:lpwstr>
  </property>
  <property fmtid="{D5CDD505-2E9C-101B-9397-08002B2CF9AE}" pid="9" name="ContentTypeId">
    <vt:lpwstr>0x010100A28230263C7D7A4FB197614F88F6A462</vt:lpwstr>
  </property>
  <property fmtid="{D5CDD505-2E9C-101B-9397-08002B2CF9AE}" pid="10" name="_dlc_DocIdItemGuid">
    <vt:lpwstr>d9d256c8-759e-4284-b2d3-73e41baae9d2</vt:lpwstr>
  </property>
</Properties>
</file>