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3444D">
      <w:pPr>
        <w:pStyle w:val="Heading1"/>
        <w:rPr>
          <w:rFonts w:cs="Arial"/>
        </w:rPr>
      </w:pPr>
      <w:bookmarkStart w:id="0" w:name="PRMS_RIName"/>
      <w:r>
        <w:rPr>
          <w:rFonts w:cs="Arial"/>
        </w:rPr>
        <w:t>Norfolk Lodge Waitara Limited - Norfolk Lodge Rest Home</w:t>
      </w:r>
      <w:bookmarkEnd w:id="0"/>
    </w:p>
    <w:p w:rsidR="00460D43" w:rsidRDefault="0033444D">
      <w:pPr>
        <w:pStyle w:val="Heading2"/>
        <w:spacing w:after="0"/>
        <w:rPr>
          <w:rFonts w:cs="Arial"/>
        </w:rPr>
      </w:pPr>
      <w:r>
        <w:rPr>
          <w:rFonts w:cs="Arial"/>
        </w:rPr>
        <w:t>Introduction</w:t>
      </w:r>
    </w:p>
    <w:p w:rsidR="00460D43" w:rsidRDefault="0033444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3444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33444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3444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33444D">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33444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3444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Norfolk Lodge Waitara Limited</w:t>
      </w:r>
      <w:bookmarkEnd w:id="4"/>
    </w:p>
    <w:p w:rsidR="005A5115" w:rsidRPr="009418D4" w:rsidRDefault="003344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Norfolk Lodge Rest Home</w:t>
      </w:r>
      <w:bookmarkEnd w:id="5"/>
    </w:p>
    <w:p w:rsidR="005A5115" w:rsidRPr="009418D4" w:rsidRDefault="003344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rsidR="005A5115" w:rsidRPr="009418D4" w:rsidRDefault="003344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January 2018</w:t>
      </w:r>
      <w:bookmarkEnd w:id="7"/>
      <w:r w:rsidRPr="009418D4">
        <w:rPr>
          <w:rFonts w:cs="Arial"/>
        </w:rPr>
        <w:tab/>
        <w:t xml:space="preserve">End date: </w:t>
      </w:r>
      <w:bookmarkStart w:id="8" w:name="AuditEndDate"/>
      <w:r>
        <w:rPr>
          <w:rFonts w:cs="Arial"/>
        </w:rPr>
        <w:t xml:space="preserve">16 January </w:t>
      </w:r>
      <w:r>
        <w:rPr>
          <w:rFonts w:cs="Arial"/>
        </w:rPr>
        <w:t>2018</w:t>
      </w:r>
      <w:bookmarkEnd w:id="8"/>
    </w:p>
    <w:p w:rsidR="005A5115" w:rsidRPr="009418D4" w:rsidRDefault="0033444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Proposed changes to current services (if any):</w:t>
      </w:r>
      <w:r w:rsidRPr="009418D4">
        <w:rPr>
          <w:rFonts w:cs="Arial"/>
        </w:rPr>
        <w:t xml:space="preserve"> </w:t>
      </w:r>
      <w:bookmarkStart w:id="9" w:name="ProposedChangesToServices"/>
      <w:r w:rsidRPr="009418D4">
        <w:rPr>
          <w:rFonts w:cs="Arial"/>
        </w:rPr>
        <w:t xml:space="preserve">    </w:t>
      </w:r>
    </w:p>
    <w:p w:rsidR="004B67A4" w:rsidRPr="009418D4" w:rsidRDefault="0033444D"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bookmarkEnd w:id="9"/>
    <w:p w:rsidR="009D18F5" w:rsidRDefault="0033444D" w:rsidP="0033444D">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460D43" w:rsidRDefault="0033444D">
      <w:pPr>
        <w:pStyle w:val="Heading1"/>
        <w:rPr>
          <w:rFonts w:cs="Arial"/>
        </w:rPr>
      </w:pPr>
      <w:r>
        <w:rPr>
          <w:rFonts w:cs="Arial"/>
        </w:rPr>
        <w:lastRenderedPageBreak/>
        <w:t>Executive summary of the audit</w:t>
      </w:r>
    </w:p>
    <w:p w:rsidR="00460D43" w:rsidRDefault="0033444D">
      <w:pPr>
        <w:pStyle w:val="Heading2"/>
        <w:rPr>
          <w:rFonts w:cs="Arial"/>
        </w:rPr>
      </w:pPr>
      <w:r>
        <w:rPr>
          <w:rFonts w:cs="Arial"/>
        </w:rPr>
        <w:t>Introduction</w:t>
      </w:r>
    </w:p>
    <w:p w:rsidR="00460D43" w:rsidRDefault="0033444D">
      <w:pPr>
        <w:spacing w:before="240" w:after="240"/>
        <w:rPr>
          <w:rFonts w:cs="Arial"/>
          <w:lang w:eastAsia="en-NZ"/>
        </w:rPr>
      </w:pPr>
      <w:r>
        <w:rPr>
          <w:rFonts w:cs="Arial"/>
          <w:lang w:eastAsia="en-NZ"/>
        </w:rPr>
        <w:t>This section contains a summary of the auditors’ find</w:t>
      </w:r>
      <w:r>
        <w:rPr>
          <w:rFonts w:cs="Arial"/>
          <w:lang w:eastAsia="en-NZ"/>
        </w:rPr>
        <w:t>ings for this audit.  The information is grouped into the six outcome areas contained within the Health and Disability Services Standards:</w:t>
      </w:r>
    </w:p>
    <w:p w:rsidR="00460D43" w:rsidRDefault="0033444D">
      <w:pPr>
        <w:pStyle w:val="ListParagraph"/>
        <w:numPr>
          <w:ilvl w:val="0"/>
          <w:numId w:val="1"/>
        </w:numPr>
        <w:spacing w:before="240" w:after="240"/>
        <w:rPr>
          <w:rFonts w:cs="Arial"/>
          <w:lang w:eastAsia="en-NZ"/>
        </w:rPr>
      </w:pPr>
      <w:r>
        <w:rPr>
          <w:rFonts w:cs="Arial"/>
          <w:lang w:eastAsia="en-NZ"/>
        </w:rPr>
        <w:t>consumer rights</w:t>
      </w:r>
    </w:p>
    <w:p w:rsidR="00460D43" w:rsidRDefault="0033444D">
      <w:pPr>
        <w:pStyle w:val="ListParagraph"/>
        <w:numPr>
          <w:ilvl w:val="0"/>
          <w:numId w:val="1"/>
        </w:numPr>
        <w:spacing w:before="240" w:after="240"/>
        <w:rPr>
          <w:rFonts w:cs="Arial"/>
          <w:lang w:eastAsia="en-NZ"/>
        </w:rPr>
      </w:pPr>
      <w:r>
        <w:rPr>
          <w:rFonts w:cs="Arial"/>
          <w:lang w:eastAsia="en-NZ"/>
        </w:rPr>
        <w:t>organisational management</w:t>
      </w:r>
    </w:p>
    <w:p w:rsidR="00460D43" w:rsidRDefault="0033444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3444D">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rsidR="00460D43" w:rsidRDefault="0033444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3444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3444D">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33444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4B67A4">
        <w:trPr>
          <w:cantSplit/>
          <w:tblHeader/>
        </w:trPr>
        <w:tc>
          <w:tcPr>
            <w:tcW w:w="1260" w:type="dxa"/>
            <w:tcBorders>
              <w:bottom w:val="single" w:sz="4" w:space="0" w:color="000000"/>
            </w:tcBorders>
            <w:vAlign w:val="center"/>
          </w:tcPr>
          <w:p w:rsidR="00460D43" w:rsidRDefault="0033444D">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33444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33444D">
            <w:pPr>
              <w:spacing w:before="60" w:after="60"/>
              <w:rPr>
                <w:rFonts w:eastAsia="Calibri"/>
                <w:b/>
                <w:szCs w:val="24"/>
              </w:rPr>
            </w:pPr>
            <w:r>
              <w:rPr>
                <w:rFonts w:eastAsia="Calibri"/>
                <w:b/>
                <w:szCs w:val="24"/>
              </w:rPr>
              <w:t>Definition</w:t>
            </w:r>
          </w:p>
        </w:tc>
      </w:tr>
      <w:tr w:rsidR="004B67A4">
        <w:trPr>
          <w:cantSplit/>
          <w:trHeight w:val="964"/>
        </w:trPr>
        <w:tc>
          <w:tcPr>
            <w:tcW w:w="1260" w:type="dxa"/>
            <w:tcBorders>
              <w:bottom w:val="single" w:sz="4" w:space="0" w:color="000000"/>
            </w:tcBorders>
            <w:shd w:val="clear" w:color="0066FF" w:fill="0000FF"/>
            <w:vAlign w:val="center"/>
          </w:tcPr>
          <w:p w:rsidR="00460D43" w:rsidRDefault="0033444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3444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33444D">
            <w:pPr>
              <w:spacing w:before="60" w:after="60"/>
              <w:ind w:left="50"/>
              <w:rPr>
                <w:rFonts w:eastAsia="Calibri"/>
                <w:szCs w:val="24"/>
              </w:rPr>
            </w:pPr>
            <w:r>
              <w:rPr>
                <w:rFonts w:eastAsia="Calibri"/>
                <w:szCs w:val="24"/>
              </w:rPr>
              <w:t>All standards applicable to this service fully attained with some standards exceeded</w:t>
            </w:r>
          </w:p>
        </w:tc>
      </w:tr>
      <w:tr w:rsidR="004B67A4">
        <w:trPr>
          <w:cantSplit/>
          <w:trHeight w:val="964"/>
        </w:trPr>
        <w:tc>
          <w:tcPr>
            <w:tcW w:w="1260" w:type="dxa"/>
            <w:shd w:val="clear" w:color="33CC33" w:fill="00FF00"/>
            <w:vAlign w:val="center"/>
          </w:tcPr>
          <w:p w:rsidR="00460D43" w:rsidRDefault="0033444D">
            <w:pPr>
              <w:spacing w:before="60" w:after="60"/>
              <w:rPr>
                <w:rFonts w:eastAsia="Calibri"/>
                <w:szCs w:val="24"/>
              </w:rPr>
            </w:pPr>
          </w:p>
        </w:tc>
        <w:tc>
          <w:tcPr>
            <w:tcW w:w="7095" w:type="dxa"/>
            <w:shd w:val="clear" w:color="auto" w:fill="auto"/>
            <w:vAlign w:val="center"/>
          </w:tcPr>
          <w:p w:rsidR="00460D43" w:rsidRDefault="0033444D">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33444D">
            <w:pPr>
              <w:spacing w:before="60" w:after="60"/>
              <w:ind w:left="50"/>
              <w:rPr>
                <w:rFonts w:eastAsia="Calibri"/>
                <w:szCs w:val="24"/>
              </w:rPr>
            </w:pPr>
            <w:r>
              <w:rPr>
                <w:rFonts w:eastAsia="Calibri"/>
                <w:szCs w:val="24"/>
              </w:rPr>
              <w:t xml:space="preserve">Standards applicable to this service fully attained </w:t>
            </w:r>
          </w:p>
        </w:tc>
      </w:tr>
      <w:tr w:rsidR="004B67A4">
        <w:trPr>
          <w:cantSplit/>
          <w:trHeight w:val="964"/>
        </w:trPr>
        <w:tc>
          <w:tcPr>
            <w:tcW w:w="1260" w:type="dxa"/>
            <w:tcBorders>
              <w:bottom w:val="single" w:sz="4" w:space="0" w:color="000000"/>
            </w:tcBorders>
            <w:shd w:val="clear" w:color="auto" w:fill="FFFF00"/>
            <w:vAlign w:val="center"/>
          </w:tcPr>
          <w:p w:rsidR="00460D43" w:rsidRDefault="0033444D">
            <w:pPr>
              <w:spacing w:before="60" w:after="60"/>
              <w:rPr>
                <w:rFonts w:eastAsia="Calibri"/>
                <w:szCs w:val="24"/>
              </w:rPr>
            </w:pPr>
          </w:p>
        </w:tc>
        <w:tc>
          <w:tcPr>
            <w:tcW w:w="7095" w:type="dxa"/>
            <w:shd w:val="clear" w:color="auto" w:fill="auto"/>
            <w:vAlign w:val="center"/>
          </w:tcPr>
          <w:p w:rsidR="00460D43" w:rsidRDefault="0033444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33444D">
            <w:pPr>
              <w:spacing w:before="60" w:after="60"/>
              <w:ind w:left="50"/>
              <w:rPr>
                <w:rFonts w:eastAsia="Calibri"/>
                <w:szCs w:val="24"/>
              </w:rPr>
            </w:pPr>
            <w:r>
              <w:rPr>
                <w:rFonts w:eastAsia="Calibri"/>
                <w:szCs w:val="24"/>
              </w:rPr>
              <w:t>Some standards applicable to this service partially attained and of low risk</w:t>
            </w:r>
          </w:p>
        </w:tc>
      </w:tr>
      <w:tr w:rsidR="004B67A4">
        <w:trPr>
          <w:cantSplit/>
          <w:trHeight w:val="964"/>
        </w:trPr>
        <w:tc>
          <w:tcPr>
            <w:tcW w:w="1260" w:type="dxa"/>
            <w:tcBorders>
              <w:bottom w:val="single" w:sz="4" w:space="0" w:color="000000"/>
            </w:tcBorders>
            <w:shd w:val="clear" w:color="auto" w:fill="FFC800"/>
            <w:vAlign w:val="center"/>
          </w:tcPr>
          <w:p w:rsidR="00460D43" w:rsidRDefault="0033444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3444D">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33444D">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4B67A4">
        <w:trPr>
          <w:cantSplit/>
          <w:trHeight w:val="964"/>
        </w:trPr>
        <w:tc>
          <w:tcPr>
            <w:tcW w:w="1260" w:type="dxa"/>
            <w:shd w:val="clear" w:color="auto" w:fill="FF0000"/>
            <w:vAlign w:val="center"/>
          </w:tcPr>
          <w:p w:rsidR="00460D43" w:rsidRDefault="0033444D">
            <w:pPr>
              <w:spacing w:before="60" w:after="60"/>
              <w:rPr>
                <w:rFonts w:eastAsia="Calibri"/>
                <w:szCs w:val="24"/>
              </w:rPr>
            </w:pPr>
          </w:p>
        </w:tc>
        <w:tc>
          <w:tcPr>
            <w:tcW w:w="7095" w:type="dxa"/>
            <w:shd w:val="clear" w:color="auto" w:fill="auto"/>
            <w:vAlign w:val="center"/>
          </w:tcPr>
          <w:p w:rsidR="00460D43" w:rsidRDefault="0033444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33444D">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33444D">
      <w:pPr>
        <w:pStyle w:val="Heading2"/>
        <w:spacing w:after="0"/>
        <w:rPr>
          <w:rFonts w:cs="Arial"/>
        </w:rPr>
      </w:pPr>
      <w:r>
        <w:rPr>
          <w:rFonts w:cs="Arial"/>
        </w:rPr>
        <w:t>General overview of the audit</w:t>
      </w:r>
    </w:p>
    <w:p w:rsidR="00E536CC" w:rsidRDefault="0033444D">
      <w:pPr>
        <w:spacing w:before="240" w:line="276" w:lineRule="auto"/>
        <w:rPr>
          <w:rFonts w:eastAsia="Calibri"/>
        </w:rPr>
      </w:pPr>
      <w:bookmarkStart w:id="11" w:name="GeneralOverview"/>
      <w:r w:rsidRPr="00A4268A">
        <w:rPr>
          <w:rFonts w:eastAsia="Calibri"/>
        </w:rPr>
        <w:t xml:space="preserve">Norfolk Lodge rest home is privately owned and provides rest home and dementia level care for up to 40 residents.  On the day of the audit there were 32 residents. </w:t>
      </w:r>
    </w:p>
    <w:p w:rsidR="004B67A4" w:rsidRPr="00A4268A" w:rsidRDefault="0033444D">
      <w:pPr>
        <w:spacing w:before="240" w:line="276" w:lineRule="auto"/>
        <w:rPr>
          <w:rFonts w:eastAsia="Calibri"/>
        </w:rPr>
      </w:pPr>
      <w:r w:rsidRPr="00A4268A">
        <w:rPr>
          <w:rFonts w:eastAsia="Calibri"/>
        </w:rPr>
        <w:t>This certification audit was conducted against the relevant Health and Disability Standards</w:t>
      </w:r>
      <w:r w:rsidRPr="00A4268A">
        <w:rPr>
          <w:rFonts w:eastAsia="Calibri"/>
        </w:rPr>
        <w:t xml:space="preserve"> and the contract with the district health board.  The audit process included the review of policies and procedures, the review of residents and staff files, observations, and interviews with residents, relatives, management and staff.</w:t>
      </w:r>
    </w:p>
    <w:p w:rsidR="004B67A4" w:rsidRPr="00A4268A" w:rsidRDefault="0033444D">
      <w:pPr>
        <w:spacing w:before="240" w:line="276" w:lineRule="auto"/>
        <w:rPr>
          <w:rFonts w:eastAsia="Calibri"/>
        </w:rPr>
      </w:pPr>
      <w:r w:rsidRPr="00A4268A">
        <w:rPr>
          <w:rFonts w:eastAsia="Calibri"/>
        </w:rPr>
        <w:t>The nurse manager is</w:t>
      </w:r>
      <w:r w:rsidRPr="00A4268A">
        <w:rPr>
          <w:rFonts w:eastAsia="Calibri"/>
        </w:rPr>
        <w:t xml:space="preserve"> a registered nurse and has been in the role for 13 years.  She is supported by a relieving registered nurse, administration manager, senior caregiver supervisor and a stable workforce.  Residents and family interviewed were very complimentary of the servi</w:t>
      </w:r>
      <w:r w:rsidRPr="00A4268A">
        <w:rPr>
          <w:rFonts w:eastAsia="Calibri"/>
        </w:rPr>
        <w:t>ces and care they receive.</w:t>
      </w:r>
    </w:p>
    <w:p w:rsidR="004B67A4" w:rsidRPr="00A4268A" w:rsidRDefault="0033444D">
      <w:pPr>
        <w:spacing w:before="240" w:line="276" w:lineRule="auto"/>
        <w:rPr>
          <w:rFonts w:eastAsia="Calibri"/>
        </w:rPr>
      </w:pPr>
      <w:r w:rsidRPr="00A4268A">
        <w:rPr>
          <w:rFonts w:eastAsia="Calibri"/>
        </w:rPr>
        <w:t xml:space="preserve">One area for improvement was identified at this certification around neurological observations.  </w:t>
      </w:r>
      <w:r w:rsidRPr="00A4268A">
        <w:rPr>
          <w:rFonts w:eastAsia="Calibri"/>
        </w:rPr>
        <w:t xml:space="preserve">The service has been awarded a continuous improvement rating around recognition of Māori.  </w:t>
      </w:r>
    </w:p>
    <w:bookmarkEnd w:id="11"/>
    <w:p w:rsidR="004B67A4" w:rsidRPr="00A4268A" w:rsidRDefault="004B67A4">
      <w:pPr>
        <w:spacing w:before="240" w:line="276" w:lineRule="auto"/>
        <w:rPr>
          <w:rFonts w:eastAsia="Calibri"/>
        </w:rPr>
      </w:pPr>
    </w:p>
    <w:p w:rsidR="00460D43" w:rsidRDefault="0033444D"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67A4" w:rsidTr="00A4268A">
        <w:trPr>
          <w:cantSplit/>
        </w:trPr>
        <w:tc>
          <w:tcPr>
            <w:tcW w:w="10206" w:type="dxa"/>
            <w:vAlign w:val="center"/>
          </w:tcPr>
          <w:p w:rsidR="00460D43" w:rsidRPr="00621629" w:rsidRDefault="0033444D" w:rsidP="00621629">
            <w:pPr>
              <w:spacing w:before="60" w:after="60" w:line="276" w:lineRule="auto"/>
              <w:rPr>
                <w:rFonts w:eastAsia="Calibri"/>
              </w:rPr>
            </w:pPr>
            <w:r w:rsidRPr="00621629">
              <w:rPr>
                <w:rFonts w:eastAsia="Calibri"/>
              </w:rPr>
              <w:t xml:space="preserve">Includes 13 standards </w:t>
            </w:r>
            <w:r w:rsidRPr="00621629">
              <w:rPr>
                <w:rFonts w:eastAsia="Calibri"/>
              </w:rPr>
              <w:t xml:space="preserve">that support an outcome where consumers receive safe services of an appropriate standard that comply with consumer rights legislation. Services are provided in a manner that is respectful of consumer rights, facilities, informed choice, minimises harm and </w:t>
            </w:r>
            <w:r w:rsidRPr="00621629">
              <w:rPr>
                <w:rFonts w:eastAsia="Calibri"/>
              </w:rPr>
              <w:t>acknowledges cultural and individual values and beliefs.</w:t>
            </w:r>
          </w:p>
        </w:tc>
        <w:tc>
          <w:tcPr>
            <w:tcW w:w="1276" w:type="dxa"/>
            <w:shd w:val="clear" w:color="auto" w:fill="0000FF"/>
            <w:vAlign w:val="center"/>
          </w:tcPr>
          <w:p w:rsidR="00460D43" w:rsidRPr="00621629" w:rsidRDefault="0033444D"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33444D"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rsidRDefault="0033444D">
      <w:pPr>
        <w:spacing w:before="240" w:line="276" w:lineRule="auto"/>
        <w:rPr>
          <w:rFonts w:eastAsia="Calibri"/>
        </w:rPr>
      </w:pPr>
      <w:bookmarkStart w:id="14" w:name="ConsumerRights"/>
      <w:r w:rsidRPr="00A4268A">
        <w:rPr>
          <w:rFonts w:eastAsia="Calibri"/>
        </w:rPr>
        <w:t>Norfolk Lodge provides care in a way that focuses on the individual resident.  Cultural and spiritual assessment is undertaken on admission and during the review processes.  Information about services provided is readily available to residents and families</w:t>
      </w:r>
      <w:r w:rsidRPr="00A4268A">
        <w:rPr>
          <w:rFonts w:eastAsia="Calibri"/>
        </w:rPr>
        <w:t>/whānau.  The Health and Disability Commissioner Code of Health and Disability Services Consumers' Rights (the Code) brochures are accessible to residents and their families.  There is a policy to support individual rights.  Care plans accommodate the choi</w:t>
      </w:r>
      <w:r w:rsidRPr="00A4268A">
        <w:rPr>
          <w:rFonts w:eastAsia="Calibri"/>
        </w:rPr>
        <w:t xml:space="preserve">ces of residents and/or their family.  Complaints processes are implemented and managed in line with the Code.  Residents are encouraged to maintain former links with the community.  There are a number of community visitors to the home.   </w:t>
      </w:r>
    </w:p>
    <w:bookmarkEnd w:id="14"/>
    <w:p w:rsidR="004B67A4" w:rsidRPr="00A4268A" w:rsidRDefault="004B67A4">
      <w:pPr>
        <w:spacing w:before="240" w:line="276" w:lineRule="auto"/>
        <w:rPr>
          <w:rFonts w:eastAsia="Calibri"/>
        </w:rPr>
      </w:pPr>
    </w:p>
    <w:p w:rsidR="00460D43" w:rsidRDefault="0033444D" w:rsidP="000E6E02">
      <w:pPr>
        <w:pStyle w:val="Heading2"/>
        <w:spacing w:before="0"/>
        <w:rPr>
          <w:rFonts w:cs="Arial"/>
        </w:rPr>
      </w:pPr>
      <w:r>
        <w:rPr>
          <w:rFonts w:cs="Arial"/>
        </w:rPr>
        <w:t xml:space="preserve">Organisational </w:t>
      </w:r>
      <w:r>
        <w:rPr>
          <w:rFonts w:cs="Arial"/>
        </w:rPr>
        <w:t>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67A4" w:rsidTr="00A4268A">
        <w:trPr>
          <w:cantSplit/>
        </w:trPr>
        <w:tc>
          <w:tcPr>
            <w:tcW w:w="10206" w:type="dxa"/>
            <w:vAlign w:val="center"/>
          </w:tcPr>
          <w:p w:rsidR="00460D43" w:rsidRPr="00621629" w:rsidRDefault="0033444D"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33444D"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33444D"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33444D">
      <w:pPr>
        <w:spacing w:before="240" w:line="276" w:lineRule="auto"/>
        <w:rPr>
          <w:rFonts w:eastAsia="Calibri"/>
        </w:rPr>
      </w:pPr>
      <w:bookmarkStart w:id="17" w:name="OrganisationalManagement"/>
      <w:r w:rsidRPr="00A4268A">
        <w:rPr>
          <w:rFonts w:eastAsia="Calibri"/>
        </w:rPr>
        <w:lastRenderedPageBreak/>
        <w:t>The quality and risk management plan and quality and risk policies describe Norfolk Lodge’s quality improvement processes.  Policies and procedures are maintained by an external aged care consultant who ensures they align with current good practice and mee</w:t>
      </w:r>
      <w:r w:rsidRPr="00A4268A">
        <w:rPr>
          <w:rFonts w:eastAsia="Calibri"/>
        </w:rPr>
        <w:t>t legislative requirements.  Quality data is collated for infections, accident/incidents, concerns and complaints, internal audits and surveys.  Quality data is discussed at meetings and is documented in minutes.  The health and safety programme meet curre</w:t>
      </w:r>
      <w:r w:rsidRPr="00A4268A">
        <w:rPr>
          <w:rFonts w:eastAsia="Calibri"/>
        </w:rPr>
        <w:t>nt legislative requirements.  There are human resources policies including recruitment, job descriptions, selection, orientation and staff training and development.  The service has an orientation programme that provides new staff with relevant information</w:t>
      </w:r>
      <w:r w:rsidRPr="00A4268A">
        <w:rPr>
          <w:rFonts w:eastAsia="Calibri"/>
        </w:rPr>
        <w:t xml:space="preserve"> for safe work practice.  There is an education programme covering relevant aspects of care and external training is supported.  The staffing policy aligns with contractual requirements and includes appropriate skill mixes to provide safe delivery of care </w:t>
      </w:r>
      <w:r w:rsidRPr="00A4268A">
        <w:rPr>
          <w:rFonts w:eastAsia="Calibri"/>
        </w:rPr>
        <w:t xml:space="preserve">in the rest home and dementia unit.  </w:t>
      </w:r>
    </w:p>
    <w:bookmarkEnd w:id="17"/>
    <w:p w:rsidR="004B67A4" w:rsidRPr="00A4268A" w:rsidRDefault="004B67A4">
      <w:pPr>
        <w:spacing w:before="240" w:line="276" w:lineRule="auto"/>
        <w:rPr>
          <w:rFonts w:eastAsia="Calibri"/>
        </w:rPr>
      </w:pPr>
    </w:p>
    <w:p w:rsidR="00460D43" w:rsidRDefault="0033444D"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67A4" w:rsidTr="00A4268A">
        <w:trPr>
          <w:cantSplit/>
        </w:trPr>
        <w:tc>
          <w:tcPr>
            <w:tcW w:w="10206" w:type="dxa"/>
            <w:vAlign w:val="center"/>
          </w:tcPr>
          <w:p w:rsidR="00460D43" w:rsidRPr="00621629" w:rsidRDefault="0033444D"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w:t>
            </w:r>
            <w:r w:rsidRPr="00621629">
              <w:rPr>
                <w:rFonts w:eastAsia="Calibri"/>
              </w:rPr>
              <w:t>nd appropriate manner, consistent with current legislation.</w:t>
            </w:r>
          </w:p>
        </w:tc>
        <w:tc>
          <w:tcPr>
            <w:tcW w:w="1276" w:type="dxa"/>
            <w:shd w:val="clear" w:color="auto" w:fill="FFC800"/>
            <w:vAlign w:val="center"/>
          </w:tcPr>
          <w:p w:rsidR="00460D43" w:rsidRPr="00621629" w:rsidRDefault="0033444D"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33444D"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RDefault="0033444D" w:rsidP="00621629">
      <w:pPr>
        <w:spacing w:before="240" w:line="276" w:lineRule="auto"/>
        <w:rPr>
          <w:rFonts w:eastAsia="Calibri"/>
        </w:rPr>
      </w:pPr>
      <w:bookmarkStart w:id="20" w:name="ContinuumOfServiceDelivery"/>
      <w:r w:rsidRPr="00A4268A">
        <w:rPr>
          <w:rFonts w:eastAsia="Calibri"/>
        </w:rPr>
        <w:t>There is an admission package available prior to or on entry to the service.  The registered nurse is responsible for each stage of service provision.  A registered nurse assesses and reviews residents' needs, outcomes and goals with the resident and/or fa</w:t>
      </w:r>
      <w:r w:rsidRPr="00A4268A">
        <w:rPr>
          <w:rFonts w:eastAsia="Calibri"/>
        </w:rPr>
        <w:t xml:space="preserve">mily input.  Care plans viewed demonstrate </w:t>
      </w:r>
      <w:r w:rsidRPr="00A4268A">
        <w:rPr>
          <w:rFonts w:eastAsia="Calibri"/>
        </w:rPr>
        <w:lastRenderedPageBreak/>
        <w:t xml:space="preserve">service integration and are reviewed at least six monthly.  Resident files include medical notes by the contracted general practitioners and visiting allied health professionals. </w:t>
      </w:r>
    </w:p>
    <w:p w:rsidR="004B67A4" w:rsidRPr="00A4268A" w:rsidRDefault="0033444D" w:rsidP="00621629">
      <w:pPr>
        <w:spacing w:before="240" w:line="276" w:lineRule="auto"/>
        <w:rPr>
          <w:rFonts w:eastAsia="Calibri"/>
        </w:rPr>
      </w:pPr>
      <w:r w:rsidRPr="00A4268A">
        <w:rPr>
          <w:rFonts w:eastAsia="Calibri"/>
        </w:rPr>
        <w:t>Medication policies reflect legis</w:t>
      </w:r>
      <w:r w:rsidRPr="00A4268A">
        <w:rPr>
          <w:rFonts w:eastAsia="Calibri"/>
        </w:rPr>
        <w:t xml:space="preserve">lative requirements and guidelines.  Caregivers are responsible for the administration of medicines and complete education and medication competencies.  Medication charts are reviewed three monthly by the GP. </w:t>
      </w:r>
    </w:p>
    <w:p w:rsidR="004B67A4" w:rsidRPr="00A4268A" w:rsidRDefault="0033444D" w:rsidP="00621629">
      <w:pPr>
        <w:spacing w:before="240" w:line="276" w:lineRule="auto"/>
        <w:rPr>
          <w:rFonts w:eastAsia="Calibri"/>
        </w:rPr>
      </w:pPr>
      <w:r w:rsidRPr="00A4268A">
        <w:rPr>
          <w:rFonts w:eastAsia="Calibri"/>
        </w:rPr>
        <w:t>The diversional therapists and recreational of</w:t>
      </w:r>
      <w:r w:rsidRPr="00A4268A">
        <w:rPr>
          <w:rFonts w:eastAsia="Calibri"/>
        </w:rPr>
        <w:t xml:space="preserve">ficer implement the activity programme to meet the individual needs, preferences and abilities of the residents.   Residents are encouraged to maintain community links.  There are regular outings, and celebrations. </w:t>
      </w:r>
    </w:p>
    <w:p w:rsidR="004B67A4" w:rsidRPr="00A4268A" w:rsidRDefault="0033444D" w:rsidP="00621629">
      <w:pPr>
        <w:spacing w:before="240" w:line="276" w:lineRule="auto"/>
        <w:rPr>
          <w:rFonts w:eastAsia="Calibri"/>
        </w:rPr>
      </w:pPr>
      <w:r w:rsidRPr="00A4268A">
        <w:rPr>
          <w:rFonts w:eastAsia="Calibri"/>
        </w:rPr>
        <w:t>All meals are cooked on-site.  Residents</w:t>
      </w:r>
      <w:r w:rsidRPr="00A4268A">
        <w:rPr>
          <w:rFonts w:eastAsia="Calibri"/>
        </w:rPr>
        <w:t>' food preferences, dislikes and dietary requirements are identified at admission and accommodated. Snacks are available 24 hours.</w:t>
      </w:r>
    </w:p>
    <w:bookmarkEnd w:id="20"/>
    <w:p w:rsidR="004B67A4" w:rsidRPr="00A4268A" w:rsidRDefault="004B67A4" w:rsidP="00621629">
      <w:pPr>
        <w:spacing w:before="240" w:line="276" w:lineRule="auto"/>
        <w:rPr>
          <w:rFonts w:eastAsia="Calibri"/>
        </w:rPr>
      </w:pPr>
    </w:p>
    <w:p w:rsidR="00460D43" w:rsidRDefault="0033444D"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67A4" w:rsidTr="00A4268A">
        <w:trPr>
          <w:cantSplit/>
        </w:trPr>
        <w:tc>
          <w:tcPr>
            <w:tcW w:w="10206" w:type="dxa"/>
            <w:vAlign w:val="center"/>
          </w:tcPr>
          <w:p w:rsidR="00460D43" w:rsidRPr="00621629" w:rsidRDefault="0033444D" w:rsidP="00621629">
            <w:pPr>
              <w:spacing w:before="60" w:after="60" w:line="276" w:lineRule="auto"/>
              <w:rPr>
                <w:rFonts w:eastAsia="Calibri"/>
              </w:rPr>
            </w:pPr>
            <w:r w:rsidRPr="00621629">
              <w:rPr>
                <w:rFonts w:eastAsia="Calibri"/>
              </w:rPr>
              <w:t>Includes 8 standards that support an outcome where services are provided in a clean, safe e</w:t>
            </w:r>
            <w:r w:rsidRPr="00621629">
              <w:rPr>
                <w:rFonts w:eastAsia="Calibri"/>
              </w:rPr>
              <w:t>nvironment that is appropriate to the age/needs of the consumer, ensure physical privacy is maintained, has adequate space and amenities to facilitate independence, is in a setting appropriate to the consumer group and meets the needs of people with disabi</w:t>
            </w:r>
            <w:r w:rsidRPr="00621629">
              <w:rPr>
                <w:rFonts w:eastAsia="Calibri"/>
              </w:rPr>
              <w:t>lities.</w:t>
            </w:r>
          </w:p>
        </w:tc>
        <w:tc>
          <w:tcPr>
            <w:tcW w:w="1276" w:type="dxa"/>
            <w:shd w:val="clear" w:color="auto" w:fill="00FF00"/>
            <w:vAlign w:val="center"/>
          </w:tcPr>
          <w:p w:rsidR="00460D43" w:rsidRPr="00621629" w:rsidRDefault="0033444D"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33444D"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33444D">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There are no ensuites but there are sufficient communal showers/toilets.  External areas </w:t>
      </w:r>
      <w:r w:rsidRPr="00A4268A">
        <w:rPr>
          <w:rFonts w:eastAsia="Calibri"/>
        </w:rPr>
        <w:t>are safe and well maintained with shade and seating available.  Fixtures, fittings and flooring are appropriate and toilet/shower facilities are con</w:t>
      </w:r>
      <w:r w:rsidRPr="00A4268A">
        <w:rPr>
          <w:rFonts w:eastAsia="Calibri"/>
        </w:rPr>
        <w:lastRenderedPageBreak/>
        <w:t>structed for ease of cleaning.  Cleaning and laundry services are monitored through the internal auditing sy</w:t>
      </w:r>
      <w:r w:rsidRPr="00A4268A">
        <w:rPr>
          <w:rFonts w:eastAsia="Calibri"/>
        </w:rPr>
        <w:t xml:space="preserve">stem.  Appropriate training, information and equipment for responding to emergencies are provided.  There is an approved evacuation scheme and emergency supplies for at least three days.  There is a trained first aider on duty 24 hours.  </w:t>
      </w:r>
    </w:p>
    <w:bookmarkEnd w:id="23"/>
    <w:p w:rsidR="004B67A4" w:rsidRPr="00A4268A" w:rsidRDefault="004B67A4">
      <w:pPr>
        <w:spacing w:before="240" w:line="276" w:lineRule="auto"/>
        <w:rPr>
          <w:rFonts w:eastAsia="Calibri"/>
        </w:rPr>
      </w:pPr>
    </w:p>
    <w:p w:rsidR="00460D43" w:rsidRDefault="0033444D" w:rsidP="000E6E02">
      <w:pPr>
        <w:pStyle w:val="Heading2"/>
        <w:spacing w:before="0"/>
        <w:rPr>
          <w:rFonts w:cs="Arial"/>
        </w:rPr>
      </w:pPr>
      <w:r>
        <w:rPr>
          <w:rFonts w:cs="Arial"/>
        </w:rPr>
        <w:t>Restraint minimi</w:t>
      </w:r>
      <w:r>
        <w:rPr>
          <w:rFonts w:cs="Arial"/>
        </w:rPr>
        <w:t>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67A4" w:rsidTr="00A4268A">
        <w:trPr>
          <w:cantSplit/>
        </w:trPr>
        <w:tc>
          <w:tcPr>
            <w:tcW w:w="10206" w:type="dxa"/>
            <w:vAlign w:val="center"/>
          </w:tcPr>
          <w:p w:rsidR="00460D43" w:rsidRPr="00621629" w:rsidRDefault="0033444D"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33444D"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33444D"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33444D">
      <w:pPr>
        <w:spacing w:before="240" w:line="276" w:lineRule="auto"/>
        <w:rPr>
          <w:rFonts w:eastAsia="Calibri"/>
        </w:rPr>
      </w:pPr>
      <w:bookmarkStart w:id="26" w:name="RestraintMinimisationAndSafePractice"/>
      <w:r w:rsidRPr="00A4268A">
        <w:rPr>
          <w:rFonts w:eastAsia="Calibri"/>
        </w:rPr>
        <w:t>Restraint mi</w:t>
      </w:r>
      <w:r w:rsidRPr="00A4268A">
        <w:rPr>
          <w:rFonts w:eastAsia="Calibri"/>
        </w:rPr>
        <w:t>nimisation and safe practice policies and procedures are in place to guide staff in the use of an approved enabler and/or restraint, should this be required.  There were no residents with restraint or enablers in use.  Staff receive regular education and t</w:t>
      </w:r>
      <w:r w:rsidRPr="00A4268A">
        <w:rPr>
          <w:rFonts w:eastAsia="Calibri"/>
        </w:rPr>
        <w:t xml:space="preserve">raining on restraint minimisation.  No restraint or enabler was in use on the day of audit.  </w:t>
      </w:r>
    </w:p>
    <w:bookmarkEnd w:id="26"/>
    <w:p w:rsidR="004B67A4" w:rsidRPr="00A4268A" w:rsidRDefault="004B67A4">
      <w:pPr>
        <w:spacing w:before="240" w:line="276" w:lineRule="auto"/>
        <w:rPr>
          <w:rFonts w:eastAsia="Calibri"/>
        </w:rPr>
      </w:pPr>
    </w:p>
    <w:p w:rsidR="00460D43" w:rsidRDefault="0033444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67A4" w:rsidTr="00A4268A">
        <w:trPr>
          <w:cantSplit/>
        </w:trPr>
        <w:tc>
          <w:tcPr>
            <w:tcW w:w="10206" w:type="dxa"/>
            <w:vAlign w:val="center"/>
          </w:tcPr>
          <w:p w:rsidR="00460D43" w:rsidRPr="00621629" w:rsidRDefault="0033444D"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w:t>
            </w:r>
            <w:r w:rsidRPr="00621629">
              <w:rPr>
                <w:rFonts w:eastAsia="Calibri"/>
              </w:rPr>
              <w:t xml:space="preserve"> Infection control policies and procedures are practical, safe and appropriate for the type of service provided and reflect current accepted good practice and legislative requirements. The organisation provides relevant education on infection control to al</w:t>
            </w:r>
            <w:r w:rsidRPr="00621629">
              <w:rPr>
                <w:rFonts w:eastAsia="Calibri"/>
              </w:rPr>
              <w:t>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33444D"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33444D"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33444D">
      <w:pPr>
        <w:spacing w:before="240" w:line="276" w:lineRule="auto"/>
        <w:rPr>
          <w:rFonts w:eastAsia="Calibri"/>
        </w:rPr>
      </w:pPr>
      <w:bookmarkStart w:id="29" w:name="InfectionPreventionAndControl"/>
      <w:r w:rsidRPr="00A4268A">
        <w:rPr>
          <w:rFonts w:eastAsia="Calibri"/>
        </w:rPr>
        <w:lastRenderedPageBreak/>
        <w:t>The infection control programme and its content and detail are appropriate for the size, complexity and degree of risk associated with the service.  The nurse manager/registered nurse is the infection control coordinator.  The infection control coordinator</w:t>
      </w:r>
      <w:r w:rsidRPr="00A4268A">
        <w:rPr>
          <w:rFonts w:eastAsia="Calibri"/>
        </w:rPr>
        <w:t xml:space="preserve"> has attended external education and coordinates education and training for staff.  There is a suite of infection control policies and guidelines to support practice.  Information obtained through surveillance is used to determine infection control activit</w:t>
      </w:r>
      <w:r w:rsidRPr="00A4268A">
        <w:rPr>
          <w:rFonts w:eastAsia="Calibri"/>
        </w:rPr>
        <w:t xml:space="preserve">ies and education needs within the facility.  There have been no outbreaks. </w:t>
      </w:r>
    </w:p>
    <w:bookmarkEnd w:id="29"/>
    <w:p w:rsidR="004B67A4" w:rsidRPr="00A4268A" w:rsidRDefault="004B67A4">
      <w:pPr>
        <w:spacing w:before="240" w:line="276" w:lineRule="auto"/>
        <w:rPr>
          <w:rFonts w:eastAsia="Calibri"/>
        </w:rPr>
      </w:pPr>
    </w:p>
    <w:p w:rsidR="00460D43" w:rsidRDefault="0033444D" w:rsidP="000E6E02">
      <w:pPr>
        <w:pStyle w:val="Heading2"/>
        <w:spacing w:before="0"/>
        <w:rPr>
          <w:rFonts w:cs="Arial"/>
        </w:rPr>
      </w:pPr>
      <w:r>
        <w:rPr>
          <w:rFonts w:cs="Arial"/>
        </w:rPr>
        <w:t>Summary of attainment</w:t>
      </w:r>
    </w:p>
    <w:p w:rsidR="00460D43" w:rsidRDefault="0033444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B67A4">
        <w:tc>
          <w:tcPr>
            <w:tcW w:w="1384" w:type="dxa"/>
            <w:vAlign w:val="center"/>
          </w:tcPr>
          <w:p w:rsidR="00460D43" w:rsidRDefault="0033444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3444D">
            <w:pPr>
              <w:keepNext/>
              <w:spacing w:before="60" w:after="60"/>
              <w:jc w:val="center"/>
              <w:rPr>
                <w:rFonts w:cs="Arial"/>
                <w:b/>
                <w:sz w:val="20"/>
                <w:szCs w:val="20"/>
              </w:rPr>
            </w:pPr>
            <w:r>
              <w:rPr>
                <w:rFonts w:cs="Arial"/>
                <w:b/>
                <w:sz w:val="20"/>
                <w:szCs w:val="20"/>
              </w:rPr>
              <w:t>Continuous Improvement</w:t>
            </w:r>
          </w:p>
          <w:p w:rsidR="00460D43" w:rsidRDefault="0033444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3444D">
            <w:pPr>
              <w:keepNext/>
              <w:spacing w:before="60" w:after="60"/>
              <w:jc w:val="center"/>
              <w:rPr>
                <w:rFonts w:cs="Arial"/>
                <w:b/>
                <w:sz w:val="20"/>
                <w:szCs w:val="20"/>
              </w:rPr>
            </w:pPr>
            <w:r>
              <w:rPr>
                <w:rFonts w:cs="Arial"/>
                <w:b/>
                <w:sz w:val="20"/>
                <w:szCs w:val="20"/>
              </w:rPr>
              <w:t>Fully Attained</w:t>
            </w:r>
          </w:p>
          <w:p w:rsidR="00460D43" w:rsidRDefault="0033444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3444D">
            <w:pPr>
              <w:keepNext/>
              <w:spacing w:before="60" w:after="60"/>
              <w:jc w:val="center"/>
              <w:rPr>
                <w:rFonts w:cs="Arial"/>
                <w:b/>
                <w:sz w:val="20"/>
                <w:szCs w:val="20"/>
              </w:rPr>
            </w:pPr>
            <w:r>
              <w:rPr>
                <w:rFonts w:cs="Arial"/>
                <w:b/>
                <w:sz w:val="20"/>
                <w:szCs w:val="20"/>
              </w:rPr>
              <w:t>Partially Attained Negligible Risk</w:t>
            </w:r>
          </w:p>
          <w:p w:rsidR="00460D43" w:rsidRDefault="0033444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3444D">
            <w:pPr>
              <w:keepNext/>
              <w:spacing w:before="60" w:after="60"/>
              <w:jc w:val="center"/>
              <w:rPr>
                <w:rFonts w:cs="Arial"/>
                <w:b/>
                <w:sz w:val="20"/>
                <w:szCs w:val="20"/>
              </w:rPr>
            </w:pPr>
            <w:r>
              <w:rPr>
                <w:rFonts w:cs="Arial"/>
                <w:b/>
                <w:sz w:val="20"/>
                <w:szCs w:val="20"/>
              </w:rPr>
              <w:t>Partially Attained Low Risk</w:t>
            </w:r>
          </w:p>
          <w:p w:rsidR="00460D43" w:rsidRDefault="0033444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3444D">
            <w:pPr>
              <w:keepNext/>
              <w:spacing w:before="60" w:after="60"/>
              <w:jc w:val="center"/>
              <w:rPr>
                <w:rFonts w:cs="Arial"/>
                <w:b/>
                <w:sz w:val="20"/>
                <w:szCs w:val="20"/>
              </w:rPr>
            </w:pPr>
            <w:r>
              <w:rPr>
                <w:rFonts w:cs="Arial"/>
                <w:b/>
                <w:sz w:val="20"/>
                <w:szCs w:val="20"/>
              </w:rPr>
              <w:t>Partially Attained Moderate Risk</w:t>
            </w:r>
          </w:p>
          <w:p w:rsidR="00460D43" w:rsidRDefault="0033444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3444D">
            <w:pPr>
              <w:keepNext/>
              <w:spacing w:before="60" w:after="60"/>
              <w:jc w:val="center"/>
              <w:rPr>
                <w:rFonts w:cs="Arial"/>
                <w:b/>
                <w:sz w:val="20"/>
                <w:szCs w:val="20"/>
              </w:rPr>
            </w:pPr>
            <w:r>
              <w:rPr>
                <w:rFonts w:cs="Arial"/>
                <w:b/>
                <w:sz w:val="20"/>
                <w:szCs w:val="20"/>
              </w:rPr>
              <w:t>Partially Attained High Risk</w:t>
            </w:r>
          </w:p>
          <w:p w:rsidR="00460D43" w:rsidRDefault="0033444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3444D">
            <w:pPr>
              <w:keepNext/>
              <w:spacing w:before="60" w:after="60"/>
              <w:jc w:val="center"/>
              <w:rPr>
                <w:rFonts w:cs="Arial"/>
                <w:b/>
                <w:sz w:val="20"/>
                <w:szCs w:val="20"/>
              </w:rPr>
            </w:pPr>
            <w:r>
              <w:rPr>
                <w:rFonts w:cs="Arial"/>
                <w:b/>
                <w:sz w:val="20"/>
                <w:szCs w:val="20"/>
              </w:rPr>
              <w:t>Partially Attained Critical Risk</w:t>
            </w:r>
          </w:p>
          <w:p w:rsidR="00460D43" w:rsidRDefault="0033444D">
            <w:pPr>
              <w:keepNext/>
              <w:spacing w:before="60" w:after="60"/>
              <w:jc w:val="center"/>
              <w:rPr>
                <w:rFonts w:cs="Arial"/>
                <w:b/>
                <w:sz w:val="20"/>
                <w:szCs w:val="20"/>
              </w:rPr>
            </w:pPr>
            <w:r>
              <w:rPr>
                <w:rFonts w:cs="Arial"/>
                <w:b/>
                <w:sz w:val="20"/>
                <w:szCs w:val="20"/>
              </w:rPr>
              <w:t>(PA Critical)</w:t>
            </w:r>
          </w:p>
        </w:tc>
      </w:tr>
      <w:tr w:rsidR="004B67A4">
        <w:tc>
          <w:tcPr>
            <w:tcW w:w="1384" w:type="dxa"/>
            <w:vAlign w:val="center"/>
          </w:tcPr>
          <w:p w:rsidR="00460D43" w:rsidRDefault="0033444D">
            <w:pPr>
              <w:keepNext/>
              <w:spacing w:before="60" w:after="60"/>
              <w:rPr>
                <w:rFonts w:cs="Arial"/>
                <w:b/>
                <w:sz w:val="20"/>
                <w:szCs w:val="20"/>
              </w:rPr>
            </w:pPr>
            <w:r>
              <w:rPr>
                <w:rFonts w:cs="Arial"/>
                <w:b/>
                <w:sz w:val="20"/>
                <w:szCs w:val="20"/>
              </w:rPr>
              <w:t>Standards</w:t>
            </w:r>
          </w:p>
        </w:tc>
        <w:tc>
          <w:tcPr>
            <w:tcW w:w="1701" w:type="dxa"/>
            <w:vAlign w:val="center"/>
          </w:tcPr>
          <w:p w:rsidR="00460D43" w:rsidRDefault="0033444D"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33444D"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rsidRDefault="0033444D">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33444D"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33444D"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rsidRDefault="0033444D">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33444D">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4B67A4">
        <w:tc>
          <w:tcPr>
            <w:tcW w:w="1384" w:type="dxa"/>
            <w:vAlign w:val="center"/>
          </w:tcPr>
          <w:p w:rsidR="00460D43" w:rsidRDefault="0033444D">
            <w:pPr>
              <w:keepNext/>
              <w:spacing w:before="60" w:after="60"/>
              <w:rPr>
                <w:rFonts w:cs="Arial"/>
                <w:b/>
                <w:sz w:val="20"/>
                <w:szCs w:val="20"/>
              </w:rPr>
            </w:pPr>
            <w:r>
              <w:rPr>
                <w:rFonts w:cs="Arial"/>
                <w:b/>
                <w:sz w:val="20"/>
                <w:szCs w:val="20"/>
              </w:rPr>
              <w:t>Criteria</w:t>
            </w:r>
          </w:p>
        </w:tc>
        <w:tc>
          <w:tcPr>
            <w:tcW w:w="1701" w:type="dxa"/>
            <w:vAlign w:val="center"/>
          </w:tcPr>
          <w:p w:rsidR="00460D43" w:rsidRDefault="0033444D">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33444D"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rsidRDefault="0033444D">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33444D"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33444D"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rsidRDefault="0033444D">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33444D">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33444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B67A4">
        <w:tc>
          <w:tcPr>
            <w:tcW w:w="1384" w:type="dxa"/>
            <w:vAlign w:val="center"/>
          </w:tcPr>
          <w:p w:rsidR="00460D43" w:rsidRDefault="0033444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3444D">
            <w:pPr>
              <w:keepNext/>
              <w:spacing w:before="60" w:after="60"/>
              <w:jc w:val="center"/>
              <w:rPr>
                <w:rFonts w:cs="Arial"/>
                <w:b/>
                <w:sz w:val="20"/>
                <w:szCs w:val="20"/>
              </w:rPr>
            </w:pPr>
            <w:r>
              <w:rPr>
                <w:rFonts w:cs="Arial"/>
                <w:b/>
                <w:sz w:val="20"/>
                <w:szCs w:val="20"/>
              </w:rPr>
              <w:t>Unattained Negligible Risk</w:t>
            </w:r>
          </w:p>
          <w:p w:rsidR="00460D43" w:rsidRDefault="0033444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3444D">
            <w:pPr>
              <w:keepNext/>
              <w:spacing w:before="60" w:after="60"/>
              <w:jc w:val="center"/>
              <w:rPr>
                <w:rFonts w:cs="Arial"/>
                <w:b/>
                <w:sz w:val="20"/>
                <w:szCs w:val="20"/>
              </w:rPr>
            </w:pPr>
            <w:r>
              <w:rPr>
                <w:rFonts w:cs="Arial"/>
                <w:b/>
                <w:sz w:val="20"/>
                <w:szCs w:val="20"/>
              </w:rPr>
              <w:t>Unattained Low Risk</w:t>
            </w:r>
          </w:p>
          <w:p w:rsidR="00460D43" w:rsidRDefault="0033444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3444D">
            <w:pPr>
              <w:keepNext/>
              <w:spacing w:before="60" w:after="60"/>
              <w:jc w:val="center"/>
              <w:rPr>
                <w:rFonts w:cs="Arial"/>
                <w:b/>
                <w:sz w:val="20"/>
                <w:szCs w:val="20"/>
              </w:rPr>
            </w:pPr>
            <w:r>
              <w:rPr>
                <w:rFonts w:cs="Arial"/>
                <w:b/>
                <w:sz w:val="20"/>
                <w:szCs w:val="20"/>
              </w:rPr>
              <w:t>Unattained Moderate Risk</w:t>
            </w:r>
          </w:p>
          <w:p w:rsidR="00460D43" w:rsidRDefault="0033444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3444D">
            <w:pPr>
              <w:keepNext/>
              <w:spacing w:before="60" w:after="60"/>
              <w:jc w:val="center"/>
              <w:rPr>
                <w:rFonts w:cs="Arial"/>
                <w:b/>
                <w:sz w:val="20"/>
                <w:szCs w:val="20"/>
              </w:rPr>
            </w:pPr>
            <w:r>
              <w:rPr>
                <w:rFonts w:cs="Arial"/>
                <w:b/>
                <w:sz w:val="20"/>
                <w:szCs w:val="20"/>
              </w:rPr>
              <w:t>Unattained High Risk</w:t>
            </w:r>
          </w:p>
          <w:p w:rsidR="00460D43" w:rsidRDefault="0033444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3444D">
            <w:pPr>
              <w:keepNext/>
              <w:spacing w:before="60" w:after="60"/>
              <w:jc w:val="center"/>
              <w:rPr>
                <w:rFonts w:cs="Arial"/>
                <w:b/>
                <w:sz w:val="20"/>
                <w:szCs w:val="20"/>
              </w:rPr>
            </w:pPr>
            <w:r>
              <w:rPr>
                <w:rFonts w:cs="Arial"/>
                <w:b/>
                <w:sz w:val="20"/>
                <w:szCs w:val="20"/>
              </w:rPr>
              <w:t>Unattained Critical Risk</w:t>
            </w:r>
          </w:p>
          <w:p w:rsidR="00460D43" w:rsidRDefault="0033444D">
            <w:pPr>
              <w:keepNext/>
              <w:spacing w:before="60" w:after="60"/>
              <w:jc w:val="center"/>
              <w:rPr>
                <w:rFonts w:cs="Arial"/>
                <w:b/>
                <w:sz w:val="20"/>
                <w:szCs w:val="20"/>
              </w:rPr>
            </w:pPr>
            <w:r>
              <w:rPr>
                <w:rFonts w:cs="Arial"/>
                <w:b/>
                <w:sz w:val="20"/>
                <w:szCs w:val="20"/>
              </w:rPr>
              <w:t>(UA Critical)</w:t>
            </w:r>
          </w:p>
        </w:tc>
      </w:tr>
      <w:tr w:rsidR="004B67A4">
        <w:tc>
          <w:tcPr>
            <w:tcW w:w="1384" w:type="dxa"/>
            <w:vAlign w:val="center"/>
          </w:tcPr>
          <w:p w:rsidR="00460D43" w:rsidRDefault="0033444D">
            <w:pPr>
              <w:keepNext/>
              <w:spacing w:before="60" w:after="60"/>
              <w:rPr>
                <w:rFonts w:cs="Arial"/>
                <w:b/>
                <w:sz w:val="20"/>
                <w:szCs w:val="20"/>
              </w:rPr>
            </w:pPr>
            <w:r>
              <w:rPr>
                <w:rFonts w:cs="Arial"/>
                <w:b/>
                <w:sz w:val="20"/>
                <w:szCs w:val="20"/>
              </w:rPr>
              <w:t>Standards</w:t>
            </w:r>
          </w:p>
        </w:tc>
        <w:tc>
          <w:tcPr>
            <w:tcW w:w="1701" w:type="dxa"/>
            <w:vAlign w:val="center"/>
          </w:tcPr>
          <w:p w:rsidR="00460D43" w:rsidRDefault="0033444D">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33444D">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33444D">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33444D">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33444D">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4B67A4">
        <w:tc>
          <w:tcPr>
            <w:tcW w:w="1384" w:type="dxa"/>
            <w:vAlign w:val="center"/>
          </w:tcPr>
          <w:p w:rsidR="00460D43" w:rsidRDefault="0033444D">
            <w:pPr>
              <w:spacing w:before="60" w:after="60"/>
              <w:rPr>
                <w:rFonts w:cs="Arial"/>
                <w:b/>
                <w:sz w:val="20"/>
                <w:szCs w:val="20"/>
              </w:rPr>
            </w:pPr>
            <w:r>
              <w:rPr>
                <w:rFonts w:cs="Arial"/>
                <w:b/>
                <w:sz w:val="20"/>
                <w:szCs w:val="20"/>
              </w:rPr>
              <w:t>Criteria</w:t>
            </w:r>
          </w:p>
        </w:tc>
        <w:tc>
          <w:tcPr>
            <w:tcW w:w="1701" w:type="dxa"/>
            <w:vAlign w:val="center"/>
          </w:tcPr>
          <w:p w:rsidR="00460D43" w:rsidRDefault="0033444D">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33444D">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33444D">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33444D">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33444D">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33444D">
      <w:pPr>
        <w:pStyle w:val="Heading1"/>
        <w:rPr>
          <w:rFonts w:cs="Arial"/>
        </w:rPr>
      </w:pPr>
      <w:r>
        <w:rPr>
          <w:rFonts w:cs="Arial"/>
        </w:rPr>
        <w:lastRenderedPageBreak/>
        <w:t>Attainment against the Health and Disability Services Standards</w:t>
      </w:r>
    </w:p>
    <w:p w:rsidR="00460D43" w:rsidRDefault="0033444D">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w:t>
      </w:r>
      <w:r>
        <w:rPr>
          <w:rFonts w:cs="Arial"/>
          <w:sz w:val="24"/>
          <w:szCs w:val="24"/>
          <w:lang w:eastAsia="en-NZ"/>
        </w:rPr>
        <w:t>levant to all providers and not all standards are assessed at every audit.</w:t>
      </w:r>
    </w:p>
    <w:p w:rsidR="004268A8" w:rsidRDefault="0033444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w:t>
      </w:r>
      <w:r w:rsidRPr="004268A8">
        <w:rPr>
          <w:rFonts w:cs="Arial"/>
          <w:sz w:val="24"/>
          <w:szCs w:val="24"/>
          <w:lang w:eastAsia="en-NZ"/>
        </w:rPr>
        <w:t>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3444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3444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1363"/>
        <w:gridCol w:w="6596"/>
      </w:tblGrid>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3444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3444D" w:rsidP="00BE00C7">
            <w:pPr>
              <w:pStyle w:val="OutcomeDescription"/>
              <w:spacing w:before="120" w:after="120"/>
              <w:rPr>
                <w:rFonts w:cs="Arial"/>
                <w:b/>
                <w:lang w:eastAsia="en-NZ"/>
              </w:rPr>
            </w:pPr>
            <w:r w:rsidRPr="00BE00C7">
              <w:rPr>
                <w:rFonts w:cs="Arial"/>
                <w:b/>
                <w:lang w:eastAsia="en-NZ"/>
              </w:rPr>
              <w:t>Audit Evidence</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1.1.1: Consumer Rights </w:t>
            </w:r>
            <w:r w:rsidRPr="00BE00C7">
              <w:rPr>
                <w:rFonts w:cs="Arial"/>
                <w:lang w:eastAsia="en-NZ"/>
              </w:rPr>
              <w:t>During Service Delivery</w:t>
            </w:r>
          </w:p>
          <w:p w:rsidR="00EB7645" w:rsidRPr="00BE00C7" w:rsidRDefault="0033444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 Health and Disability Commissioner Code of Health and Disability Services Consumers' Rights (the Code) brochures are accessible to residents and their</w:t>
            </w:r>
            <w:r w:rsidRPr="00BE00C7">
              <w:rPr>
                <w:rFonts w:cs="Arial"/>
                <w:lang w:eastAsia="en-NZ"/>
              </w:rPr>
              <w:t xml:space="preserve"> families.  A policy relating to the Code is implemented and staff interviewed (one nurse manager, four caregivers [two rest home and two dementia care], one diversional therapist and one recreational officer) could describe how the Code is incorporated in</w:t>
            </w:r>
            <w:r w:rsidRPr="00BE00C7">
              <w:rPr>
                <w:rFonts w:cs="Arial"/>
                <w:lang w:eastAsia="en-NZ"/>
              </w:rPr>
              <w:t xml:space="preserve">to the residents’ daily activities of living.   Staff receive training about the Code during their induction and as part of their two-yearly training plan.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 xml:space="preserve">Consumers and where appropriate their family/whānau of choice </w:t>
            </w:r>
            <w:r w:rsidRPr="00BE00C7">
              <w:rPr>
                <w:rFonts w:cs="Arial"/>
                <w:lang w:eastAsia="en-NZ"/>
              </w:rPr>
              <w:t>are provided with the information they need to make informed choices and give informed consent.</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 service has in place a policy for informed consent.  Completed resuscitation consent forms were evident on all resident files reviewed (three rest home i</w:t>
            </w:r>
            <w:r w:rsidRPr="00BE00C7">
              <w:rPr>
                <w:rFonts w:cs="Arial"/>
                <w:lang w:eastAsia="en-NZ"/>
              </w:rPr>
              <w:t xml:space="preserve">ncluding one younger person funded by ACC and two </w:t>
            </w:r>
            <w:r w:rsidRPr="00BE00C7">
              <w:rPr>
                <w:rFonts w:cs="Arial"/>
                <w:lang w:eastAsia="en-NZ"/>
              </w:rPr>
              <w:lastRenderedPageBreak/>
              <w:t>dementia care).  General consent forms were evident on files reviewed.  Discussions with staff confirmed that they are familiar with the requirements to obtain informed consent for entering rooms and person</w:t>
            </w:r>
            <w:r w:rsidRPr="00BE00C7">
              <w:rPr>
                <w:rFonts w:cs="Arial"/>
                <w:lang w:eastAsia="en-NZ"/>
              </w:rPr>
              <w:t xml:space="preserve">al care.  Enduring power of attorney evidence is filed in the residents’ charts.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33444D"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Health and Disabil</w:t>
            </w:r>
            <w:r w:rsidRPr="00BE00C7">
              <w:rPr>
                <w:rFonts w:cs="Arial"/>
                <w:lang w:eastAsia="en-NZ"/>
              </w:rPr>
              <w:t>ity advocacy brochures are included in the information provided to new residents and their family/whānau during their entry to the service.  Residents and family interviewed were aware of the role of advocacy services and their right to access support.  Th</w:t>
            </w:r>
            <w:r w:rsidRPr="00BE00C7">
              <w:rPr>
                <w:rFonts w:cs="Arial"/>
                <w:lang w:eastAsia="en-NZ"/>
              </w:rPr>
              <w:t>e complaints process is linked to advocacy services.  Staff receive regular education and training on the role of advocacy services.  The visiting Reverend is available at any time as a resident advocate.   Advocacy services are displayed in the main entra</w:t>
            </w:r>
            <w:r w:rsidRPr="00BE00C7">
              <w:rPr>
                <w:rFonts w:cs="Arial"/>
                <w:lang w:eastAsia="en-NZ"/>
              </w:rPr>
              <w:t xml:space="preserve">nce.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 xml:space="preserve">The service encourages their residents to maintain their relationships with friends/whānau and community groups.  Residents may have visitors of their choice at any time.  Assistance is provided by the diversional therapy team to ensure that the residents </w:t>
            </w:r>
            <w:r w:rsidRPr="00BE00C7">
              <w:rPr>
                <w:rFonts w:cs="Arial"/>
                <w:lang w:eastAsia="en-NZ"/>
              </w:rPr>
              <w:t xml:space="preserve">continue to participate in their chosen community group.  There are links to the local marae, age concern, schools and a number of other community groups.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33444D" w:rsidP="00BE00C7">
            <w:pPr>
              <w:pStyle w:val="OutcomeDescription"/>
              <w:spacing w:before="120" w:after="120"/>
              <w:rPr>
                <w:rFonts w:cs="Arial"/>
                <w:lang w:eastAsia="en-NZ"/>
              </w:rPr>
            </w:pPr>
            <w:r w:rsidRPr="00BE00C7">
              <w:rPr>
                <w:rFonts w:cs="Arial"/>
                <w:lang w:eastAsia="en-NZ"/>
              </w:rPr>
              <w:t>The right of the consumer to make a complaint is under</w:t>
            </w:r>
            <w:r w:rsidRPr="00BE00C7">
              <w:rPr>
                <w:rFonts w:cs="Arial"/>
                <w:lang w:eastAsia="en-NZ"/>
              </w:rPr>
              <w:t xml:space="preserve">stood, respected, and upheld.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There is a complaints policy to guide practice, which aligns with Right 10 of the Code.  Complaints forms are visible and available at the main entrance of the facility. Residents and families interviewed are aware of the </w:t>
            </w:r>
            <w:r w:rsidRPr="00BE00C7">
              <w:rPr>
                <w:rFonts w:cs="Arial"/>
                <w:lang w:eastAsia="en-NZ"/>
              </w:rPr>
              <w:t>complaints process.  A compliment and complaint register is maintained.  The privacy officer (nurse manager) leads the investigation of any concerns/complaints in consultation with relevant staff for clinical concerns/complaints.  Concerns/complaints are d</w:t>
            </w:r>
            <w:r w:rsidRPr="00BE00C7">
              <w:rPr>
                <w:rFonts w:cs="Arial"/>
                <w:lang w:eastAsia="en-NZ"/>
              </w:rPr>
              <w:t xml:space="preserve">iscussed at the monthly multidisciplinary (MDT) team meeting and evidenced in meeting minutes. </w:t>
            </w:r>
          </w:p>
          <w:p w:rsidR="00EB7645" w:rsidRPr="00BE00C7" w:rsidRDefault="0033444D" w:rsidP="00BE00C7">
            <w:pPr>
              <w:pStyle w:val="OutcomeDescription"/>
              <w:spacing w:before="120" w:after="120"/>
              <w:rPr>
                <w:rFonts w:cs="Arial"/>
                <w:lang w:eastAsia="en-NZ"/>
              </w:rPr>
            </w:pPr>
            <w:r w:rsidRPr="00BE00C7">
              <w:rPr>
                <w:rFonts w:cs="Arial"/>
                <w:lang w:eastAsia="en-NZ"/>
              </w:rPr>
              <w:t>There have been four verbal concerns and two written complaints to the service in 2017 that have been managed appropriately with a response, investigation and r</w:t>
            </w:r>
            <w:r w:rsidRPr="00BE00C7">
              <w:rPr>
                <w:rFonts w:cs="Arial"/>
                <w:lang w:eastAsia="en-NZ"/>
              </w:rPr>
              <w:t xml:space="preserve">esolution within the required timeframe.  </w:t>
            </w:r>
          </w:p>
          <w:p w:rsidR="00EB7645" w:rsidRPr="00BE00C7" w:rsidRDefault="0033444D" w:rsidP="00BE00C7">
            <w:pPr>
              <w:pStyle w:val="OutcomeDescription"/>
              <w:spacing w:before="120" w:after="120"/>
              <w:rPr>
                <w:rFonts w:cs="Arial"/>
                <w:lang w:eastAsia="en-NZ"/>
              </w:rPr>
            </w:pPr>
            <w:r w:rsidRPr="00BE00C7">
              <w:rPr>
                <w:rFonts w:cs="Arial"/>
                <w:lang w:eastAsia="en-NZ"/>
              </w:rPr>
              <w:t>There have been two complaints to the Health &amp; Disability Commissioner in February 2017 and May 2017.  A full investigation was completed with no further action for the February complaint and the May 2017 complain</w:t>
            </w:r>
            <w:r w:rsidRPr="00BE00C7">
              <w:rPr>
                <w:rFonts w:cs="Arial"/>
                <w:lang w:eastAsia="en-NZ"/>
              </w:rPr>
              <w:t xml:space="preserve">t was found to be unsubstantiated.  </w:t>
            </w:r>
          </w:p>
          <w:p w:rsidR="00EB7645" w:rsidRPr="00BE00C7" w:rsidRDefault="0033444D" w:rsidP="0033444D">
            <w:pPr>
              <w:pStyle w:val="OutcomeDescription"/>
              <w:spacing w:before="120" w:after="120"/>
              <w:rPr>
                <w:rFonts w:cs="Arial"/>
                <w:lang w:eastAsia="en-NZ"/>
              </w:rPr>
            </w:pPr>
            <w:r w:rsidRPr="00BE00C7">
              <w:rPr>
                <w:rFonts w:cs="Arial"/>
                <w:lang w:eastAsia="en-NZ"/>
              </w:rPr>
              <w:lastRenderedPageBreak/>
              <w:t xml:space="preserve">An issues-based audit was conducted in July 2017.  There is one corrective action remaining around RN attendance at interRAI skills booster, which is scheduled for February 2018.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 xml:space="preserve">Standard 1.1.2: Consumer Rights </w:t>
            </w:r>
            <w:r w:rsidRPr="00BE00C7">
              <w:rPr>
                <w:rFonts w:cs="Arial"/>
                <w:lang w:eastAsia="en-NZ"/>
              </w:rPr>
              <w:t>During Service Delivery</w:t>
            </w:r>
          </w:p>
          <w:p w:rsidR="00EB7645" w:rsidRPr="00BE00C7" w:rsidRDefault="0033444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Details relating to the Code and the Health and Disability Advocacy Service are included in the resident information welcome pack that is provided to new residents and their families.  The nurse manager discusses aspects of the Code with residents and thei</w:t>
            </w:r>
            <w:r w:rsidRPr="00BE00C7">
              <w:rPr>
                <w:rFonts w:cs="Arial"/>
                <w:lang w:eastAsia="en-NZ"/>
              </w:rPr>
              <w:t>r family on admission.  Discussions relating to the Code are also held during the resident meetings.  Five rest home residents and five family members (two rest home and three of dementia care residents) reported that the residents’ rights were being uphel</w:t>
            </w:r>
            <w:r w:rsidRPr="00BE00C7">
              <w:rPr>
                <w:rFonts w:cs="Arial"/>
                <w:lang w:eastAsia="en-NZ"/>
              </w:rPr>
              <w:t xml:space="preserve">d by the service.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33444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Care staff confirmed they promot</w:t>
            </w:r>
            <w:r w:rsidRPr="00BE00C7">
              <w:rPr>
                <w:rFonts w:cs="Arial"/>
                <w:lang w:eastAsia="en-NZ"/>
              </w:rPr>
              <w:t xml:space="preserve">e the residents' independence by encouraging them to be as active as possible.  Residents and families interviewed, and observations during the audit, confirmed that the residents’ privacy is respected.  All staff were observed to be respectful and caring </w:t>
            </w:r>
            <w:r w:rsidRPr="00BE00C7">
              <w:rPr>
                <w:rFonts w:cs="Arial"/>
                <w:lang w:eastAsia="en-NZ"/>
              </w:rPr>
              <w:t>towards the residents.  The residents’ personal belongings are used to decorate their rooms.  Caregivers interviewed reported that they knock on bedroom doors prior to entering rooms and this was demonstrated on the day of audit.  Guidelines on abuse and n</w:t>
            </w:r>
            <w:r w:rsidRPr="00BE00C7">
              <w:rPr>
                <w:rFonts w:cs="Arial"/>
                <w:lang w:eastAsia="en-NZ"/>
              </w:rPr>
              <w:t>eglect are documented in policy.  Staff receive education and training on abuse and neglect.</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Consumers who identify as Māori have their health and disability needs met in a manner that respects and </w:t>
            </w:r>
            <w:r w:rsidRPr="00BE00C7">
              <w:rPr>
                <w:rFonts w:cs="Arial"/>
                <w:lang w:eastAsia="en-NZ"/>
              </w:rPr>
              <w:t>acknowledges their individual and cultural, values and beliefs.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 service is committed to ensuring that the individual interests, customs, beliefs, cultural and ethnic backgrounds of Māori are valued and fostered within the service.  The care staff in</w:t>
            </w:r>
            <w:r w:rsidRPr="00BE00C7">
              <w:rPr>
                <w:rFonts w:cs="Arial"/>
                <w:lang w:eastAsia="en-NZ"/>
              </w:rPr>
              <w:t>terviewed reported that they value and encourage active participation and input from the family/whānau in the day-to-day care for any residents who identify with Māori.  There were seven residents who identified with Māori on the day of audit.  The service</w:t>
            </w:r>
            <w:r w:rsidRPr="00BE00C7">
              <w:rPr>
                <w:rFonts w:cs="Arial"/>
                <w:lang w:eastAsia="en-NZ"/>
              </w:rPr>
              <w:t xml:space="preserve"> has access to a Māori health provider, Māori Reverend (interviewed), local iwi radio station, cultural groups and local Marae.  Staff receive ongoing education on cultural awareness and many staff speak fluent Te Reo.  Māori residents and relatives interv</w:t>
            </w:r>
            <w:r w:rsidRPr="00BE00C7">
              <w:rPr>
                <w:rFonts w:cs="Arial"/>
                <w:lang w:eastAsia="en-NZ"/>
              </w:rPr>
              <w:t xml:space="preserve">iewed confirmed the service exceeded their expectations in meeting Māori culture, values and beliefs.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Consumers receive culturally safe services which recognise and</w:t>
            </w:r>
            <w:r w:rsidRPr="00BE00C7">
              <w:rPr>
                <w:rFonts w:cs="Arial"/>
                <w:lang w:eastAsia="en-NZ"/>
              </w:rPr>
              <w:t xml:space="preserve"> respect their ethnic, cultural, spiritual values, and beliefs.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 xml:space="preserve">The service identifies the residents’ personal needs, culture, values and beliefs at the time of admission in consultation with the resident and family.  </w:t>
            </w:r>
            <w:r w:rsidRPr="00BE00C7">
              <w:rPr>
                <w:rFonts w:cs="Arial"/>
                <w:lang w:eastAsia="en-NZ"/>
              </w:rPr>
              <w:lastRenderedPageBreak/>
              <w:t>Beliefs and values are incorporate</w:t>
            </w:r>
            <w:r w:rsidRPr="00BE00C7">
              <w:rPr>
                <w:rFonts w:cs="Arial"/>
                <w:lang w:eastAsia="en-NZ"/>
              </w:rPr>
              <w:t>d into the residents’ care plans in the five resident files reviewed.  Residents and family/whānau interviewed confirmed they were involved in developing the resident’s plan of care, which included the identification of individual cultural and spiritual va</w:t>
            </w:r>
            <w:r w:rsidRPr="00BE00C7">
              <w:rPr>
                <w:rFonts w:cs="Arial"/>
                <w:lang w:eastAsia="en-NZ"/>
              </w:rPr>
              <w:t xml:space="preserve">lues and beliefs.  Residents have access to spiritual visitors and advocates of their choice.  Norfolk Lodge has a visiting Reverend for church services each week and who is readily available to counsel/support for residents, family and staff.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Standard</w:t>
            </w:r>
            <w:r w:rsidRPr="00BE00C7">
              <w:rPr>
                <w:rFonts w:cs="Arial"/>
                <w:lang w:eastAsia="en-NZ"/>
              </w:rPr>
              <w:t xml:space="preserve"> 1.1.7: Discrimination</w:t>
            </w:r>
          </w:p>
          <w:p w:rsidR="00EB7645" w:rsidRPr="00BE00C7" w:rsidRDefault="0033444D"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Professional boundaries are discussed with each new employee during their induction to the service.  Professional boundari</w:t>
            </w:r>
            <w:r w:rsidRPr="00BE00C7">
              <w:rPr>
                <w:rFonts w:cs="Arial"/>
                <w:lang w:eastAsia="en-NZ"/>
              </w:rPr>
              <w:t>es are also described in job descriptions.  Employees sign a code of confidentiality on appointment.  Interviews with the care staff confirmed their understanding of professional boundaries including the boundaries of the caregivers’ role and responsibilit</w:t>
            </w:r>
            <w:r w:rsidRPr="00BE00C7">
              <w:rPr>
                <w:rFonts w:cs="Arial"/>
                <w:lang w:eastAsia="en-NZ"/>
              </w:rPr>
              <w:t>ies.  Professional boundaries are reconfirmed through education and training sessions, staff meetings and performance management.</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33444D"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Good practice is promoted and practi</w:t>
            </w:r>
            <w:r w:rsidRPr="00BE00C7">
              <w:rPr>
                <w:rFonts w:cs="Arial"/>
                <w:lang w:eastAsia="en-NZ"/>
              </w:rPr>
              <w:t xml:space="preserve">ced around the provision of quality care and services provided at Norfolk Lodge.  Policies have been developed by an aged care consultant in line with current accepted best practice.  The content of policy and procedures are sufficiently detailed to allow </w:t>
            </w:r>
            <w:r w:rsidRPr="00BE00C7">
              <w:rPr>
                <w:rFonts w:cs="Arial"/>
                <w:lang w:eastAsia="en-NZ"/>
              </w:rPr>
              <w:t>effective implementation by staff.  The service contracts a quality/risk consultant, 10 hours per week.  A range of clinical indicator data are collected.  Quality improvement plans (QIP) are developed where results do not meet expectations and feedback is</w:t>
            </w:r>
            <w:r w:rsidRPr="00BE00C7">
              <w:rPr>
                <w:rFonts w:cs="Arial"/>
                <w:lang w:eastAsia="en-NZ"/>
              </w:rPr>
              <w:t xml:space="preserve"> reported to staff through staff meetings and staff newsletters.  Norfolk Lodge was a runner-up at the 2017 aged care conference awards for the most qualified workforce with all 26 caregivers with level 3 or 4 Careerforce and three qualified diversional th</w:t>
            </w:r>
            <w:r w:rsidRPr="00BE00C7">
              <w:rPr>
                <w:rFonts w:cs="Arial"/>
                <w:lang w:eastAsia="en-NZ"/>
              </w:rPr>
              <w:t>erapists.  The care staff interviewed were knowledgeable about their role and the residents they were caring for.  A registered nurse manger or relieving RN is available on duty or on-call 24 hours a day, seven days a week.  Care staff confirmed on intervi</w:t>
            </w:r>
            <w:r w:rsidRPr="00BE00C7">
              <w:rPr>
                <w:rFonts w:cs="Arial"/>
                <w:lang w:eastAsia="en-NZ"/>
              </w:rPr>
              <w:t xml:space="preserve">ew they feel supported and their contribution into resident care is valued.  Residents and family interviewed were very satisfied with the care and services provided.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33444D" w:rsidP="00BE00C7">
            <w:pPr>
              <w:pStyle w:val="OutcomeDescription"/>
              <w:spacing w:before="120" w:after="120"/>
              <w:rPr>
                <w:rFonts w:cs="Arial"/>
                <w:lang w:eastAsia="en-NZ"/>
              </w:rPr>
            </w:pPr>
            <w:r w:rsidRPr="00BE00C7">
              <w:rPr>
                <w:rFonts w:cs="Arial"/>
                <w:lang w:eastAsia="en-NZ"/>
              </w:rPr>
              <w:t>Service providers communicate effectively with consu</w:t>
            </w:r>
            <w:r w:rsidRPr="00BE00C7">
              <w:rPr>
                <w:rFonts w:cs="Arial"/>
                <w:lang w:eastAsia="en-NZ"/>
              </w:rPr>
              <w:t>mers and provide an environment conducive to effective communication.</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There is a policy to guide staff on the process around open disclosure.  Residents and family interviewed confirmed the admission process and agreement was discussed with them.  They </w:t>
            </w:r>
            <w:r w:rsidRPr="00BE00C7">
              <w:rPr>
                <w:rFonts w:cs="Arial"/>
                <w:lang w:eastAsia="en-NZ"/>
              </w:rPr>
              <w:t xml:space="preserve">were provided with adequate information on entry.  The welcome pack includes specific information for </w:t>
            </w:r>
            <w:r w:rsidRPr="00BE00C7">
              <w:rPr>
                <w:rFonts w:cs="Arial"/>
                <w:lang w:eastAsia="en-NZ"/>
              </w:rPr>
              <w:lastRenderedPageBreak/>
              <w:t>dementia care.  The nurse manager operates an open-door policy and completes a daily round promoting open communication for residents, relatives and staff</w:t>
            </w:r>
            <w:r w:rsidRPr="00BE00C7">
              <w:rPr>
                <w:rFonts w:cs="Arial"/>
                <w:lang w:eastAsia="en-NZ"/>
              </w:rPr>
              <w:t>.  Ten incident/accident forms reviewed for November 2017 identified family were notified following a resident incident.  Family members interviewed confirm they are notified promptly of any incidents/accidents.  Families receive quarterly newsletters.  Th</w:t>
            </w:r>
            <w:r w:rsidRPr="00BE00C7">
              <w:rPr>
                <w:rFonts w:cs="Arial"/>
                <w:lang w:eastAsia="en-NZ"/>
              </w:rPr>
              <w:t xml:space="preserve">e service has a Facebook page and skype available to families.  </w:t>
            </w:r>
          </w:p>
          <w:p w:rsidR="00EB7645" w:rsidRPr="00BE00C7" w:rsidRDefault="0033444D" w:rsidP="0033444D">
            <w:pPr>
              <w:pStyle w:val="OutcomeDescription"/>
              <w:spacing w:before="120" w:after="120"/>
              <w:rPr>
                <w:rFonts w:cs="Arial"/>
                <w:lang w:eastAsia="en-NZ"/>
              </w:rPr>
            </w:pPr>
            <w:r w:rsidRPr="00BE00C7">
              <w:rPr>
                <w:rFonts w:cs="Arial"/>
                <w:lang w:eastAsia="en-NZ"/>
              </w:rPr>
              <w:t xml:space="preserve">Interpreter services are available if required.  Sixty three percent of staff are able to converse in fluent Te Reo.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 governing body of the organisation </w:t>
            </w:r>
            <w:r w:rsidRPr="00BE00C7">
              <w:rPr>
                <w:rFonts w:cs="Arial"/>
                <w:lang w:eastAsia="en-NZ"/>
              </w:rPr>
              <w:t>ensures services are planned, coordinated, and appropriate to the needs of consumers.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Norfolk Lodge is privately owned.  The rest home provides care for up to 23 rest home level residents and 17 dementia level of care residents.  On the day of audit the</w:t>
            </w:r>
            <w:r w:rsidRPr="00BE00C7">
              <w:rPr>
                <w:rFonts w:cs="Arial"/>
                <w:lang w:eastAsia="en-NZ"/>
              </w:rPr>
              <w:t xml:space="preserve">re were 16 rest home residents (including one younger person under ACC funding) and 16 dementia level of care residents.  All other residents were under the ARCC.  There were no residents for respite care. </w:t>
            </w:r>
          </w:p>
          <w:p w:rsidR="00EB7645" w:rsidRPr="00BE00C7" w:rsidRDefault="0033444D" w:rsidP="00BE00C7">
            <w:pPr>
              <w:pStyle w:val="OutcomeDescription"/>
              <w:spacing w:before="120" w:after="120"/>
              <w:rPr>
                <w:rFonts w:cs="Arial"/>
                <w:lang w:eastAsia="en-NZ"/>
              </w:rPr>
            </w:pPr>
            <w:r w:rsidRPr="00BE00C7">
              <w:rPr>
                <w:rFonts w:cs="Arial"/>
                <w:lang w:eastAsia="en-NZ"/>
              </w:rPr>
              <w:t>Norfolk Lodge’s mission and philosophy is identif</w:t>
            </w:r>
            <w:r w:rsidRPr="00BE00C7">
              <w:rPr>
                <w:rFonts w:cs="Arial"/>
                <w:lang w:eastAsia="en-NZ"/>
              </w:rPr>
              <w:t>ied in the strategic business plan, which is reviewed annually against the goals and records achievements to date.  The 2018 strategic business plan has been developed in consultation with the director (owner) and includes environmental goals such as raise</w:t>
            </w:r>
            <w:r w:rsidRPr="00BE00C7">
              <w:rPr>
                <w:rFonts w:cs="Arial"/>
                <w:lang w:eastAsia="en-NZ"/>
              </w:rPr>
              <w:t xml:space="preserve">d garden beds for the rest home and dementia care gardens. </w:t>
            </w:r>
          </w:p>
          <w:p w:rsidR="00EB7645" w:rsidRPr="00BE00C7" w:rsidRDefault="0033444D" w:rsidP="00BE00C7">
            <w:pPr>
              <w:pStyle w:val="OutcomeDescription"/>
              <w:spacing w:before="120" w:after="120"/>
              <w:rPr>
                <w:rFonts w:cs="Arial"/>
                <w:lang w:eastAsia="en-NZ"/>
              </w:rPr>
            </w:pPr>
            <w:r w:rsidRPr="00BE00C7">
              <w:rPr>
                <w:rFonts w:cs="Arial"/>
                <w:lang w:eastAsia="en-NZ"/>
              </w:rPr>
              <w:t>There was a change of director in May 2017.  The director who lives outside of the region visits three times a month.  The nurse manager is a registered nurse (RN) who has been in the role at Norf</w:t>
            </w:r>
            <w:r w:rsidRPr="00BE00C7">
              <w:rPr>
                <w:rFonts w:cs="Arial"/>
                <w:lang w:eastAsia="en-NZ"/>
              </w:rPr>
              <w:t xml:space="preserve">olk for 13 years.  She is supported by an administration manager (non-clinical), relieving RN and long-serving staff.  The service contracts a quality/risk consultant (RN) for 10 hours per week.  </w:t>
            </w:r>
          </w:p>
          <w:p w:rsidR="00EB7645" w:rsidRPr="00BE00C7" w:rsidRDefault="0033444D" w:rsidP="0033444D">
            <w:pPr>
              <w:pStyle w:val="OutcomeDescription"/>
              <w:spacing w:before="120" w:after="120"/>
              <w:rPr>
                <w:rFonts w:cs="Arial"/>
                <w:lang w:eastAsia="en-NZ"/>
              </w:rPr>
            </w:pPr>
            <w:r w:rsidRPr="00BE00C7">
              <w:rPr>
                <w:rFonts w:cs="Arial"/>
                <w:lang w:eastAsia="en-NZ"/>
              </w:rPr>
              <w:t>The nurse manager has attended at least eight hours of educ</w:t>
            </w:r>
            <w:r w:rsidRPr="00BE00C7">
              <w:rPr>
                <w:rFonts w:cs="Arial"/>
                <w:lang w:eastAsia="en-NZ"/>
              </w:rPr>
              <w:t xml:space="preserve">ation within the last year related to manging a rest home including a three-day aged care conference, dementia care education, advance care plan study day and wound care.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 relieving RN covers the nurse manager leave.  The n</w:t>
            </w:r>
            <w:r w:rsidRPr="00BE00C7">
              <w:rPr>
                <w:rFonts w:cs="Arial"/>
                <w:lang w:eastAsia="en-NZ"/>
              </w:rPr>
              <w:t xml:space="preserve">urse manager and relieving RNs provide after hour cover.         </w:t>
            </w:r>
          </w:p>
          <w:p w:rsidR="00EB7645" w:rsidRPr="00BE00C7" w:rsidRDefault="0033444D" w:rsidP="00BE00C7">
            <w:pPr>
              <w:pStyle w:val="OutcomeDescription"/>
              <w:spacing w:before="120" w:after="120"/>
              <w:rPr>
                <w:rFonts w:cs="Arial"/>
                <w:lang w:eastAsia="en-NZ"/>
              </w:rPr>
            </w:pP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33444D"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w:t>
            </w:r>
            <w:r w:rsidRPr="00BE00C7">
              <w:rPr>
                <w:rFonts w:cs="Arial"/>
                <w:lang w:eastAsia="en-NZ"/>
              </w:rPr>
              <w:t>ovement principles.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 quality and risk management plan and quality and risk policies describe Norfolk Lodge’s quality improvement processes.  Policies and procedures are maintained by an aged care consultant who reviews policies to ensure they align w</w:t>
            </w:r>
            <w:r w:rsidRPr="00BE00C7">
              <w:rPr>
                <w:rFonts w:cs="Arial"/>
                <w:lang w:eastAsia="en-NZ"/>
              </w:rPr>
              <w:t>ith current good practice and meet legislative requirements.  Quality management systems are linked to internal audits, incident and accident reporting, health and safety reporting, infection control data, surveys and complaints management.  Data that is c</w:t>
            </w:r>
            <w:r w:rsidRPr="00BE00C7">
              <w:rPr>
                <w:rFonts w:cs="Arial"/>
                <w:lang w:eastAsia="en-NZ"/>
              </w:rPr>
              <w:t xml:space="preserve">ollected is analysed and compared monthly and annually for a range of adverse event data.  Data is graphed and made available to staff.  Where improvements are identified, corrective actions are developed, implemented and regularly evaluated.  Information </w:t>
            </w:r>
            <w:r w:rsidRPr="00BE00C7">
              <w:rPr>
                <w:rFonts w:cs="Arial"/>
                <w:lang w:eastAsia="en-NZ"/>
              </w:rPr>
              <w:t xml:space="preserve">is shared with all staff as confirmed during interviews.  Multidisciplinary meeting minutes evidence discussion around quality data.  </w:t>
            </w:r>
          </w:p>
          <w:p w:rsidR="00EB7645" w:rsidRPr="00BE00C7" w:rsidRDefault="0033444D" w:rsidP="00BE00C7">
            <w:pPr>
              <w:pStyle w:val="OutcomeDescription"/>
              <w:spacing w:before="120" w:after="120"/>
              <w:rPr>
                <w:rFonts w:cs="Arial"/>
                <w:lang w:eastAsia="en-NZ"/>
              </w:rPr>
            </w:pPr>
            <w:r w:rsidRPr="00BE00C7">
              <w:rPr>
                <w:rFonts w:cs="Arial"/>
                <w:lang w:eastAsia="en-NZ"/>
              </w:rPr>
              <w:t>There are monthly MDT staff meetings, which includes discussion around infection control/health and safety, accidents/inc</w:t>
            </w:r>
            <w:r w:rsidRPr="00BE00C7">
              <w:rPr>
                <w:rFonts w:cs="Arial"/>
                <w:lang w:eastAsia="en-NZ"/>
              </w:rPr>
              <w:t xml:space="preserve">idents, internal audits and outcomes, restraints/enablers, concerns/complaints and surveys.  Meeting minutes evidence quality data, trends and analysis including areas for improvement.  Staff are required to sign meeting minutes. </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 administration </w:t>
            </w:r>
            <w:r w:rsidRPr="00BE00C7">
              <w:rPr>
                <w:rFonts w:cs="Arial"/>
                <w:lang w:eastAsia="en-NZ"/>
              </w:rPr>
              <w:t xml:space="preserve">manager has completed auditor training and oversees the quality assurance programme.  There is an internal audit programme that covers environmental and clinical areas.  Clinical audits are completed by an RN.  Corrective actions have been implemented and </w:t>
            </w:r>
            <w:r w:rsidRPr="00BE00C7">
              <w:rPr>
                <w:rFonts w:cs="Arial"/>
                <w:lang w:eastAsia="en-NZ"/>
              </w:rPr>
              <w:t xml:space="preserve">signed out.  Annual resident/relative satisfaction surveys are completed annually.  Results from the surveys are collated and fed back to participants through meetings.  All residents and families interviewed were very satisfied with the care and services </w:t>
            </w:r>
            <w:r w:rsidRPr="00BE00C7">
              <w:rPr>
                <w:rFonts w:cs="Arial"/>
                <w:lang w:eastAsia="en-NZ"/>
              </w:rPr>
              <w:t>provided.</w:t>
            </w:r>
          </w:p>
          <w:p w:rsidR="00EB7645" w:rsidRPr="00BE00C7" w:rsidRDefault="0033444D" w:rsidP="0033444D">
            <w:pPr>
              <w:pStyle w:val="OutcomeDescription"/>
              <w:spacing w:before="120" w:after="120"/>
              <w:rPr>
                <w:rFonts w:cs="Arial"/>
                <w:lang w:eastAsia="en-NZ"/>
              </w:rPr>
            </w:pPr>
            <w:r w:rsidRPr="00BE00C7">
              <w:rPr>
                <w:rFonts w:cs="Arial"/>
                <w:lang w:eastAsia="en-NZ"/>
              </w:rPr>
              <w:t>The nurse manager has responsibility for ensuring staff receive health and safety training during orientation and ongoing.  Health and safety is on the agenda at the monthly MDT meetings.  The nurse manager and previous directors have had a meeti</w:t>
            </w:r>
            <w:r w:rsidRPr="00BE00C7">
              <w:rPr>
                <w:rFonts w:cs="Arial"/>
                <w:lang w:eastAsia="en-NZ"/>
              </w:rPr>
              <w:t>ng with a lawyer on the update to the new legislation.  Actual and potential risks are documented on the current hazard register.  Contractors are required to complete safety work permits.  Falls management strategies include sensor mats, and interventions</w:t>
            </w:r>
            <w:r w:rsidRPr="00BE00C7">
              <w:rPr>
                <w:rFonts w:cs="Arial"/>
                <w:lang w:eastAsia="en-NZ"/>
              </w:rPr>
              <w:t xml:space="preserve"> are documented in individualised care plans to meet the needs of each resident who is at risk of falling.</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33444D"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w:t>
            </w:r>
            <w:r w:rsidRPr="00BE00C7">
              <w:rPr>
                <w:rFonts w:cs="Arial"/>
                <w:lang w:eastAsia="en-NZ"/>
              </w:rPr>
              <w:t xml:space="preserve">cted consumers and where appropriate their family/whānau of choice in an open manner.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There is an incident reporting policy that includes definitions and outlines responsibilities.  Individual reports are completed for each incident/accident.  There is</w:t>
            </w:r>
            <w:r w:rsidRPr="00BE00C7">
              <w:rPr>
                <w:rFonts w:cs="Arial"/>
                <w:lang w:eastAsia="en-NZ"/>
              </w:rPr>
              <w:t xml:space="preserve"> timely RN assessment including after hours for accident/incidents.  Incident/accident data is linked to the organisation's quality and risk management programme.  Ten accident/incident forms for </w:t>
            </w:r>
            <w:r w:rsidRPr="00BE00C7">
              <w:rPr>
                <w:rFonts w:cs="Arial"/>
                <w:lang w:eastAsia="en-NZ"/>
              </w:rPr>
              <w:lastRenderedPageBreak/>
              <w:t>November 2016 were reviewed including seven unwitnessed fall</w:t>
            </w:r>
            <w:r w:rsidRPr="00BE00C7">
              <w:rPr>
                <w:rFonts w:cs="Arial"/>
                <w:lang w:eastAsia="en-NZ"/>
              </w:rPr>
              <w:t xml:space="preserve">s (five dementia care and two rest home), two challenging behaviours and one absconding.  Each incident involved a resident RN clinical assessment (link 1.3.6.1) and follow-up including corrective actions.  The nurse manager had completed a section 31 for </w:t>
            </w:r>
            <w:r w:rsidRPr="00BE00C7">
              <w:rPr>
                <w:rFonts w:cs="Arial"/>
                <w:lang w:eastAsia="en-NZ"/>
              </w:rPr>
              <w:t xml:space="preserve">suspected outbreak in August 2017, however public health advised this was not an outbreak.  A section 31 notification form was completed for the absconding incident on the day of audit.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33444D" w:rsidP="00BE00C7">
            <w:pPr>
              <w:pStyle w:val="OutcomeDescription"/>
              <w:spacing w:before="120" w:after="120"/>
              <w:rPr>
                <w:rFonts w:cs="Arial"/>
                <w:lang w:eastAsia="en-NZ"/>
              </w:rPr>
            </w:pPr>
            <w:r w:rsidRPr="00BE00C7">
              <w:rPr>
                <w:rFonts w:cs="Arial"/>
                <w:lang w:eastAsia="en-NZ"/>
              </w:rPr>
              <w:t>Human resource managemen</w:t>
            </w:r>
            <w:r w:rsidRPr="00BE00C7">
              <w:rPr>
                <w:rFonts w:cs="Arial"/>
                <w:lang w:eastAsia="en-NZ"/>
              </w:rPr>
              <w:t xml:space="preserve">t processes are conducted in accordance with good employment practice and meet the requirements of legislation.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There are human resources policies to support recruitment practices.  Six staff files sampled (one nurse manager, one relieving registered n</w:t>
            </w:r>
            <w:r w:rsidRPr="00BE00C7">
              <w:rPr>
                <w:rFonts w:cs="Arial"/>
                <w:lang w:eastAsia="en-NZ"/>
              </w:rPr>
              <w:t>urse, two caregivers, one diversional therapist and one cook) contained all relevant employment documentation.  The recruitment and staff selection process require that relevant checks are completed to validate the individual’s qualifications, experience a</w:t>
            </w:r>
            <w:r w:rsidRPr="00BE00C7">
              <w:rPr>
                <w:rFonts w:cs="Arial"/>
                <w:lang w:eastAsia="en-NZ"/>
              </w:rPr>
              <w:t xml:space="preserve">nd suitability for the role.  Performance appraisals were current.  Current practising certificates were sighted for the nurse manager, relieving RN and allied health professionals.    </w:t>
            </w:r>
          </w:p>
          <w:p w:rsidR="00EB7645" w:rsidRPr="00BE00C7" w:rsidRDefault="0033444D" w:rsidP="00BE00C7">
            <w:pPr>
              <w:pStyle w:val="OutcomeDescription"/>
              <w:spacing w:before="120" w:after="120"/>
              <w:rPr>
                <w:rFonts w:cs="Arial"/>
                <w:lang w:eastAsia="en-NZ"/>
              </w:rPr>
            </w:pPr>
            <w:r w:rsidRPr="00BE00C7">
              <w:rPr>
                <w:rFonts w:cs="Arial"/>
                <w:lang w:eastAsia="en-NZ"/>
              </w:rPr>
              <w:t>The service has an orientation programme in place that provides new st</w:t>
            </w:r>
            <w:r w:rsidRPr="00BE00C7">
              <w:rPr>
                <w:rFonts w:cs="Arial"/>
                <w:lang w:eastAsia="en-NZ"/>
              </w:rPr>
              <w:t>aff with relevant information for safe work practice.  Staff interviewed believed new staff were adequately orientated to the service on employment.  An annual training programme covering all the relevant requirements is implemented.  Attendance records ev</w:t>
            </w:r>
            <w:r w:rsidRPr="00BE00C7">
              <w:rPr>
                <w:rFonts w:cs="Arial"/>
                <w:lang w:eastAsia="en-NZ"/>
              </w:rPr>
              <w:t>idence good attendance at education.  Additional sessions are provided for night shift staff.  All education is evaluated.  The service has four Careerforce assessors.  Twenty-three of 26 staff have either a level three or level four Careerforce qualificat</w:t>
            </w:r>
            <w:r w:rsidRPr="00BE00C7">
              <w:rPr>
                <w:rFonts w:cs="Arial"/>
                <w:lang w:eastAsia="en-NZ"/>
              </w:rPr>
              <w:t>ion.  There are 20 caregivers who work in the dementia unit.  Eighteen caregivers have completed the required dementia unit standards.  Two caregivers who have been employed less than six months have commenced the dementia unit standards.  Staff have the o</w:t>
            </w:r>
            <w:r w:rsidRPr="00BE00C7">
              <w:rPr>
                <w:rFonts w:cs="Arial"/>
                <w:lang w:eastAsia="en-NZ"/>
              </w:rPr>
              <w:t xml:space="preserve">pportunity to attend external education such DHB study days.  The nurse manager is interRAI trained and is due to attend an interRAI skills booster 12 February 2018.  </w:t>
            </w:r>
          </w:p>
          <w:p w:rsidR="00EB7645" w:rsidRPr="00BE00C7" w:rsidRDefault="0033444D" w:rsidP="0033444D">
            <w:pPr>
              <w:pStyle w:val="OutcomeDescription"/>
              <w:spacing w:before="120" w:after="120"/>
              <w:rPr>
                <w:rFonts w:cs="Arial"/>
                <w:lang w:eastAsia="en-NZ"/>
              </w:rPr>
            </w:pPr>
            <w:r w:rsidRPr="00BE00C7">
              <w:rPr>
                <w:rFonts w:cs="Arial"/>
                <w:lang w:eastAsia="en-NZ"/>
              </w:rPr>
              <w:t>Clinical staff complete competencies relevant to their role including medication compete</w:t>
            </w:r>
            <w:r w:rsidRPr="00BE00C7">
              <w:rPr>
                <w:rFonts w:cs="Arial"/>
                <w:lang w:eastAsia="en-NZ"/>
              </w:rPr>
              <w:t xml:space="preserve">ncies, manual handling, restraint, health and safety, hygiene and grooming, infection control, wound, fire safety and first aid.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33444D" w:rsidP="00BE00C7">
            <w:pPr>
              <w:pStyle w:val="OutcomeDescription"/>
              <w:spacing w:before="120" w:after="120"/>
              <w:rPr>
                <w:rFonts w:cs="Arial"/>
                <w:lang w:eastAsia="en-NZ"/>
              </w:rPr>
            </w:pPr>
            <w:r w:rsidRPr="00BE00C7">
              <w:rPr>
                <w:rFonts w:cs="Arial"/>
                <w:lang w:eastAsia="en-NZ"/>
              </w:rPr>
              <w:t>Consumers receive timely, appropriate, and safe service from suitably quali</w:t>
            </w:r>
            <w:r w:rsidRPr="00BE00C7">
              <w:rPr>
                <w:rFonts w:cs="Arial"/>
                <w:lang w:eastAsia="en-NZ"/>
              </w:rPr>
              <w:t>fied/skilled and/or experienced service providers.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 safe service delivery.  There is a roster that provides sufficient and appropriate coverage for the effective delivery of care and support.  The nurse manager is ful</w:t>
            </w:r>
            <w:r w:rsidRPr="00BE00C7">
              <w:rPr>
                <w:rFonts w:cs="Arial"/>
                <w:lang w:eastAsia="en-NZ"/>
              </w:rPr>
              <w:t xml:space="preserve">l-time and covers the on-call </w:t>
            </w:r>
            <w:r w:rsidRPr="00BE00C7">
              <w:rPr>
                <w:rFonts w:cs="Arial"/>
                <w:lang w:eastAsia="en-NZ"/>
              </w:rPr>
              <w:lastRenderedPageBreak/>
              <w:t xml:space="preserve">requirement Monday to Friday.  The relieving RN covers the on-call in the weekends.  </w:t>
            </w:r>
          </w:p>
          <w:p w:rsidR="00EB7645" w:rsidRPr="00BE00C7" w:rsidRDefault="0033444D" w:rsidP="00BE00C7">
            <w:pPr>
              <w:pStyle w:val="OutcomeDescription"/>
              <w:spacing w:before="120" w:after="120"/>
              <w:rPr>
                <w:rFonts w:cs="Arial"/>
                <w:lang w:eastAsia="en-NZ"/>
              </w:rPr>
            </w:pPr>
            <w:r w:rsidRPr="00BE00C7">
              <w:rPr>
                <w:rFonts w:cs="Arial"/>
                <w:lang w:eastAsia="en-NZ"/>
              </w:rPr>
              <w:t>In the rest home, there are two caregivers on the long shift and one short (flexible) shift in the mornings and in the afternoons one long s</w:t>
            </w:r>
            <w:r w:rsidRPr="00BE00C7">
              <w:rPr>
                <w:rFonts w:cs="Arial"/>
                <w:lang w:eastAsia="en-NZ"/>
              </w:rPr>
              <w:t xml:space="preserve">hift and one short shift.  </w:t>
            </w:r>
          </w:p>
          <w:p w:rsidR="00EB7645" w:rsidRPr="00BE00C7" w:rsidRDefault="0033444D" w:rsidP="0033444D">
            <w:pPr>
              <w:pStyle w:val="OutcomeDescription"/>
              <w:spacing w:before="120" w:after="120"/>
              <w:rPr>
                <w:rFonts w:cs="Arial"/>
                <w:lang w:eastAsia="en-NZ"/>
              </w:rPr>
            </w:pPr>
            <w:r w:rsidRPr="00BE00C7">
              <w:rPr>
                <w:rFonts w:cs="Arial"/>
                <w:lang w:eastAsia="en-NZ"/>
              </w:rPr>
              <w:t>In the dementia unit, there are two caregivers on the long shift and one on short shift on mornings; two caregivers on afternoons with one finishing at 9.00 pm.  There is one caregiver in each unit on night shift with another ca</w:t>
            </w:r>
            <w:r w:rsidRPr="00BE00C7">
              <w:rPr>
                <w:rFonts w:cs="Arial"/>
                <w:lang w:eastAsia="en-NZ"/>
              </w:rPr>
              <w:t>regiver sleeping over in a flat on-site.  Caregivers complete laundry duties as part of their duties.  There is a designated cleaner on mornings seven days a week.  There is a diversional therapist in each unit Monday to Friday.  Caregivers stated there is</w:t>
            </w:r>
            <w:r w:rsidRPr="00BE00C7">
              <w:rPr>
                <w:rFonts w:cs="Arial"/>
                <w:lang w:eastAsia="en-NZ"/>
              </w:rPr>
              <w:t xml:space="preserve"> enough time in their shift to complete all cares and laundry duties on their shifts.  Residents and relatives interviewed inform there are sufficient staff on duty at all times.  There is the flexibility on the roster to increase hours to meet resident ac</w:t>
            </w:r>
            <w:r w:rsidRPr="00BE00C7">
              <w:rPr>
                <w:rFonts w:cs="Arial"/>
                <w:lang w:eastAsia="en-NZ"/>
              </w:rPr>
              <w:t xml:space="preserve">uity.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33444D"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 residents’ files are appropriate to the service type.  Resid</w:t>
            </w:r>
            <w:r w:rsidRPr="00BE00C7">
              <w:rPr>
                <w:rFonts w:cs="Arial"/>
                <w:lang w:eastAsia="en-NZ"/>
              </w:rPr>
              <w:t xml:space="preserve">ents entering the service have all relevant initial information recorded within 24 hours of entry into each resident’s individual record.  Personal resident information is kept confidential and cannot be viewed by other residents or members of the public. </w:t>
            </w:r>
            <w:r w:rsidRPr="00BE00C7">
              <w:rPr>
                <w:rFonts w:cs="Arial"/>
                <w:lang w:eastAsia="en-NZ"/>
              </w:rPr>
              <w:t xml:space="preserve"> Residents’ files are protected from unauthorised access by being held in cupboards in each nurse’s station.  Archived records are secure in a separate locked area.  Residents’ files demonstrate service integration.  Entries are legible, dated, timed and s</w:t>
            </w:r>
            <w:r w:rsidRPr="00BE00C7">
              <w:rPr>
                <w:rFonts w:cs="Arial"/>
                <w:lang w:eastAsia="en-NZ"/>
              </w:rPr>
              <w:t xml:space="preserve">igned by the relevant caregiver or RN, including designation.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33444D"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There are policies and procedures to safely guide service provision and entry to services including an admission policy.  The service has an information pack available for residents/families at entry.  The admission agreements reviewed meet the requireme</w:t>
            </w:r>
            <w:r w:rsidRPr="00BE00C7">
              <w:rPr>
                <w:rFonts w:cs="Arial"/>
                <w:lang w:eastAsia="en-NZ"/>
              </w:rPr>
              <w:t>nts of the ARCC.  Exclusions from the service are included in the admission agreement.  All five admission agreements viewed were signed and dated.</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33444D" w:rsidP="00BE00C7">
            <w:pPr>
              <w:pStyle w:val="OutcomeDescription"/>
              <w:spacing w:before="120" w:after="120"/>
              <w:rPr>
                <w:rFonts w:cs="Arial"/>
                <w:lang w:eastAsia="en-NZ"/>
              </w:rPr>
            </w:pPr>
            <w:r w:rsidRPr="00BE00C7">
              <w:rPr>
                <w:rFonts w:cs="Arial"/>
                <w:lang w:eastAsia="en-NZ"/>
              </w:rPr>
              <w:t>Consumers experience a planned and coordinated</w:t>
            </w:r>
            <w:r w:rsidRPr="00BE00C7">
              <w:rPr>
                <w:rFonts w:cs="Arial"/>
                <w:lang w:eastAsia="en-NZ"/>
              </w:rPr>
              <w:t xml:space="preserve"> transition, exit, discharge, or transfer from services.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Policy describes guidelines for death, discharge, transfer, documentation and follow-up.  A record of transfer documentation is kept on the resident’s file.  All relevant information is documented and communicated to the receiving health provider or servic</w:t>
            </w:r>
            <w:r w:rsidRPr="00BE00C7">
              <w:rPr>
                <w:rFonts w:cs="Arial"/>
                <w:lang w:eastAsia="en-NZ"/>
              </w:rPr>
              <w:t xml:space="preserve">e.  A transfer form accompanies residents to receiving facilities and communication with family is made.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33444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w:t>
            </w:r>
            <w:r w:rsidRPr="00BE00C7">
              <w:rPr>
                <w:rFonts w:cs="Arial"/>
                <w:lang w:eastAsia="en-NZ"/>
              </w:rPr>
              <w:t>nd safe practice guidelines.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including self-administration.  There were no residents self-administering on the day of audit.  There are no standing orders</w:t>
            </w:r>
            <w:r w:rsidRPr="00BE00C7">
              <w:rPr>
                <w:rFonts w:cs="Arial"/>
                <w:lang w:eastAsia="en-NZ"/>
              </w:rPr>
              <w:t xml:space="preserve">.  There are no vaccines stored on-site.   </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 facility uses an electronic and medico pack system.  Medications are checked on arrival and any pharmacy errors recorded and fed back to the supplying pharmacy.  Caregivers administer medications in the rest </w:t>
            </w:r>
            <w:r w:rsidRPr="00BE00C7">
              <w:rPr>
                <w:rFonts w:cs="Arial"/>
                <w:lang w:eastAsia="en-NZ"/>
              </w:rPr>
              <w:t>home and dementia unit.  Staff attend annual education and have an annual medication competency completed.  The medication fridge temperature is checked weekly.  Eye drops are dated once opened.</w:t>
            </w:r>
          </w:p>
          <w:p w:rsidR="00EB7645" w:rsidRPr="00BE00C7" w:rsidRDefault="0033444D" w:rsidP="0033444D">
            <w:pPr>
              <w:pStyle w:val="OutcomeDescription"/>
              <w:spacing w:before="120" w:after="120"/>
              <w:rPr>
                <w:rFonts w:cs="Arial"/>
                <w:lang w:eastAsia="en-NZ"/>
              </w:rPr>
            </w:pPr>
            <w:r w:rsidRPr="00BE00C7">
              <w:rPr>
                <w:rFonts w:cs="Arial"/>
                <w:lang w:eastAsia="en-NZ"/>
              </w:rPr>
              <w:t>Staff sign for the administration of medications on the elect</w:t>
            </w:r>
            <w:r w:rsidRPr="00BE00C7">
              <w:rPr>
                <w:rFonts w:cs="Arial"/>
                <w:lang w:eastAsia="en-NZ"/>
              </w:rPr>
              <w:t>ronic system.  Twelve medication charts were reviewed (six rest home and six dementia).  Medications are reviewed at least three monthly by the GP.  There was photo ID and allergy status recorded.  ‘As required’ medications had indications for use charted.</w:t>
            </w:r>
            <w:r w:rsidRPr="00BE00C7">
              <w:rPr>
                <w:rFonts w:cs="Arial"/>
                <w:lang w:eastAsia="en-NZ"/>
              </w:rPr>
              <w:t xml:space="preserve">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 service has one cook who covers Monday to Friday and one co</w:t>
            </w:r>
            <w:r w:rsidRPr="00BE00C7">
              <w:rPr>
                <w:rFonts w:cs="Arial"/>
                <w:lang w:eastAsia="en-NZ"/>
              </w:rPr>
              <w:t>ok who covers Saturday and Sunday.  Both have current food safety certificates.  The head cook oversees the procurement of the food and management of the kitchen.  There is a well-equipped kitchen and all meals are cooked on-site.  Meals are served directl</w:t>
            </w:r>
            <w:r w:rsidRPr="00BE00C7">
              <w:rPr>
                <w:rFonts w:cs="Arial"/>
                <w:lang w:eastAsia="en-NZ"/>
              </w:rPr>
              <w:t xml:space="preserve">y from the kitchen in the rest home and from a trolley in the dementia unit.  The food is kept warm by insulated covers.  Special equipment such as lipped plates is available.  </w:t>
            </w:r>
          </w:p>
          <w:p w:rsidR="00EB7645" w:rsidRPr="00BE00C7" w:rsidRDefault="0033444D" w:rsidP="0033444D">
            <w:pPr>
              <w:pStyle w:val="OutcomeDescription"/>
              <w:spacing w:before="120" w:after="120"/>
              <w:rPr>
                <w:rFonts w:cs="Arial"/>
                <w:lang w:eastAsia="en-NZ"/>
              </w:rPr>
            </w:pPr>
            <w:r w:rsidRPr="00BE00C7">
              <w:rPr>
                <w:rFonts w:cs="Arial"/>
                <w:lang w:eastAsia="en-NZ"/>
              </w:rPr>
              <w:t>On the day of audit meals were observed to be well presented.  There is a kitc</w:t>
            </w:r>
            <w:r w:rsidRPr="00BE00C7">
              <w:rPr>
                <w:rFonts w:cs="Arial"/>
                <w:lang w:eastAsia="en-NZ"/>
              </w:rPr>
              <w:t>hen manual and a range of policies and procedures to safely manage the kitchen and meal services.  Audits are implemented to monitor performance.  Kitchen fridge and freezer temperatures were monitored and recorded weekly.  Food temperatures are checked, a</w:t>
            </w:r>
            <w:r w:rsidRPr="00BE00C7">
              <w:rPr>
                <w:rFonts w:cs="Arial"/>
                <w:lang w:eastAsia="en-NZ"/>
              </w:rPr>
              <w:t xml:space="preserve">nd these were all within safe limits.  The residents have a nutritional profile developed on admission which identifies dietary requirements and likes and dislikes.  Changes to residents’ dietary needs have been communicated to the kitchen.  Special diets </w:t>
            </w:r>
            <w:r w:rsidRPr="00BE00C7">
              <w:rPr>
                <w:rFonts w:cs="Arial"/>
                <w:lang w:eastAsia="en-NZ"/>
              </w:rPr>
              <w:t>and likes and dislikes were noted on a kitchen whiteboard.  The four-weekly menu cycle is approved by a dietitian.  All residents/families interviewed were very satisfied with the meals.  There are snacks available 24 hours.</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1.3.2: Declining Ref</w:t>
            </w:r>
            <w:r w:rsidRPr="00BE00C7">
              <w:rPr>
                <w:rFonts w:cs="Arial"/>
                <w:lang w:eastAsia="en-NZ"/>
              </w:rPr>
              <w:t xml:space="preserve">erral/Entry To Services </w:t>
            </w:r>
          </w:p>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 xml:space="preserve">Where referral/entry to the service is declined, the immediate risk to the consumer and/or their family/whānau is managed by the organisation, where appropriate.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 xml:space="preserve">The service records the reason for declining service entry to residents should this occur and communicates this to residents/family.  The reasons </w:t>
            </w:r>
            <w:r w:rsidRPr="00BE00C7">
              <w:rPr>
                <w:rFonts w:cs="Arial"/>
                <w:lang w:eastAsia="en-NZ"/>
              </w:rPr>
              <w:lastRenderedPageBreak/>
              <w:t>for declining entry would be if the service is unable to provide the assessed level of care or there are no be</w:t>
            </w:r>
            <w:r w:rsidRPr="00BE00C7">
              <w:rPr>
                <w:rFonts w:cs="Arial"/>
                <w:lang w:eastAsia="en-NZ"/>
              </w:rPr>
              <w:t xml:space="preserve">ds available.  Potential residents would be referred back to the referring agency.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33444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Files sampled indicated that all app</w:t>
            </w:r>
            <w:r w:rsidRPr="00BE00C7">
              <w:rPr>
                <w:rFonts w:cs="Arial"/>
                <w:lang w:eastAsia="en-NZ"/>
              </w:rPr>
              <w:t>ropriate personal needs information is gathered during admission in consultation with the resident and/or their family where appropriate.  Files sampled contained the interRAI assessment tool and this is reviewed at least six monthly or when there is a cha</w:t>
            </w:r>
            <w:r w:rsidRPr="00BE00C7">
              <w:rPr>
                <w:rFonts w:cs="Arial"/>
                <w:lang w:eastAsia="en-NZ"/>
              </w:rPr>
              <w:t>nge to a resident’s health condition.  Care plans sampled were developed on the basis of the interRAI assessment.</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33444D"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Care plans reviewed evidenced multidisciplinary involvement in the care of the resident.  All care plans are resident-centred.  Interventions documented support needs and provide detail to guide care.  All dementia long-term care plans had clear guideline</w:t>
            </w:r>
            <w:r w:rsidRPr="00BE00C7">
              <w:rPr>
                <w:rFonts w:cs="Arial"/>
                <w:lang w:eastAsia="en-NZ"/>
              </w:rPr>
              <w:t>s for staff on behaviour management.  Short-term care plans are in use for changes in health status.  Residents and relatives interviewed stated that they were involved in the care planning process.  There was evidence of service integration with documente</w:t>
            </w:r>
            <w:r w:rsidRPr="00BE00C7">
              <w:rPr>
                <w:rFonts w:cs="Arial"/>
                <w:lang w:eastAsia="en-NZ"/>
              </w:rPr>
              <w:t xml:space="preserve">d input from a physiotherapist, dietitian and the mental health team for services to older people.  The care staff interviewed advised that the care plans were easy to follow.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33444D" w:rsidP="00BE00C7">
            <w:pPr>
              <w:pStyle w:val="OutcomeDescription"/>
              <w:spacing w:before="120" w:after="120"/>
              <w:rPr>
                <w:rFonts w:cs="Arial"/>
                <w:lang w:eastAsia="en-NZ"/>
              </w:rPr>
            </w:pPr>
            <w:r w:rsidRPr="00BE00C7">
              <w:rPr>
                <w:rFonts w:cs="Arial"/>
                <w:lang w:eastAsia="en-NZ"/>
              </w:rPr>
              <w:t>Consumers receive adequate an</w:t>
            </w:r>
            <w:r w:rsidRPr="00BE00C7">
              <w:rPr>
                <w:rFonts w:cs="Arial"/>
                <w:lang w:eastAsia="en-NZ"/>
              </w:rPr>
              <w:t>d appropriate services in order to meet their assessed needs and desired outcomes.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When a resident’s condition changes the registered nurse initiates a GP consultation.  Staff state that they notify family members about any changes in their relative’s health status.  All care plans sampled had interventions documented to meet the needs o</w:t>
            </w:r>
            <w:r w:rsidRPr="00BE00C7">
              <w:rPr>
                <w:rFonts w:cs="Arial"/>
                <w:lang w:eastAsia="en-NZ"/>
              </w:rPr>
              <w:t xml:space="preserve">f the resident and there is documented evidence of care plans being updated as residents’ needs changed. </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Resident falls are reported on accident forms and written in the progress notes.  Neurological observations are taken when there is a head ‘knock’ or </w:t>
            </w:r>
            <w:r w:rsidRPr="00BE00C7">
              <w:rPr>
                <w:rFonts w:cs="Arial"/>
                <w:lang w:eastAsia="en-NZ"/>
              </w:rPr>
              <w:t xml:space="preserve">for an unwitnessed fall.  These are not always completed according to protocol.  Care staff interviewed state there are adequate clinical supplies and equipment provided including continence and wound care supplies and these were sighted.  </w:t>
            </w:r>
          </w:p>
          <w:p w:rsidR="00EB7645" w:rsidRPr="00BE00C7" w:rsidRDefault="0033444D" w:rsidP="00BE00C7">
            <w:pPr>
              <w:pStyle w:val="OutcomeDescription"/>
              <w:spacing w:before="120" w:after="120"/>
              <w:rPr>
                <w:rFonts w:cs="Arial"/>
                <w:lang w:eastAsia="en-NZ"/>
              </w:rPr>
            </w:pPr>
            <w:r w:rsidRPr="00BE00C7">
              <w:rPr>
                <w:rFonts w:cs="Arial"/>
                <w:lang w:eastAsia="en-NZ"/>
              </w:rPr>
              <w:t>Wound assessmen</w:t>
            </w:r>
            <w:r w:rsidRPr="00BE00C7">
              <w:rPr>
                <w:rFonts w:cs="Arial"/>
                <w:lang w:eastAsia="en-NZ"/>
              </w:rPr>
              <w:t>t, wound management and wound evaluation forms are documented on short-term care plans in place for all wounds.  Wound monitoring occurs as planned.  There is currently one wound being treated.  There are currently no pressure injuries.</w:t>
            </w:r>
          </w:p>
          <w:p w:rsidR="00EB7645" w:rsidRPr="00BE00C7" w:rsidRDefault="0033444D" w:rsidP="0033444D">
            <w:pPr>
              <w:pStyle w:val="OutcomeDescription"/>
              <w:spacing w:before="120" w:after="120"/>
              <w:rPr>
                <w:rFonts w:cs="Arial"/>
                <w:lang w:eastAsia="en-NZ"/>
              </w:rPr>
            </w:pPr>
            <w:r w:rsidRPr="00BE00C7">
              <w:rPr>
                <w:rFonts w:cs="Arial"/>
                <w:lang w:eastAsia="en-NZ"/>
              </w:rPr>
              <w:lastRenderedPageBreak/>
              <w:t>Monitoring forms ar</w:t>
            </w:r>
            <w:r w:rsidRPr="00BE00C7">
              <w:rPr>
                <w:rFonts w:cs="Arial"/>
                <w:lang w:eastAsia="en-NZ"/>
              </w:rPr>
              <w:t xml:space="preserve">e in use as applicable such as weight, vital signs and wounds.  Behaviour charts are available for any residents that exhibit challenging behaviours.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33444D" w:rsidP="00BE00C7">
            <w:pPr>
              <w:pStyle w:val="OutcomeDescription"/>
              <w:spacing w:before="120" w:after="120"/>
              <w:rPr>
                <w:rFonts w:cs="Arial"/>
                <w:lang w:eastAsia="en-NZ"/>
              </w:rPr>
            </w:pPr>
            <w:r w:rsidRPr="00BE00C7">
              <w:rPr>
                <w:rFonts w:cs="Arial"/>
                <w:lang w:eastAsia="en-NZ"/>
              </w:rPr>
              <w:t>Where specified as part of the service delivery plan for a consum</w:t>
            </w:r>
            <w:r w:rsidRPr="00BE00C7">
              <w:rPr>
                <w:rFonts w:cs="Arial"/>
                <w:lang w:eastAsia="en-NZ"/>
              </w:rPr>
              <w:t>er, activity requirements are appropriate to their needs, age, culture, and the setting of the service.</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There is one diversional therapist who works 30 hours a week and one recreational officer (completing the diversional therapy course) who works 15 ho</w:t>
            </w:r>
            <w:r w:rsidRPr="00BE00C7">
              <w:rPr>
                <w:rFonts w:cs="Arial"/>
                <w:lang w:eastAsia="en-NZ"/>
              </w:rPr>
              <w:t>urs a week.  The diversional therapist works across the facility, but the recreational officer only works in the dementia unit.  On the days of audit, residents were observed participating in exercises, playing quoits, going out on a van outing and listeni</w:t>
            </w:r>
            <w:r w:rsidRPr="00BE00C7">
              <w:rPr>
                <w:rFonts w:cs="Arial"/>
                <w:lang w:eastAsia="en-NZ"/>
              </w:rPr>
              <w:t>ng to a newspaper reading.  One resident was helping the gardener.</w:t>
            </w:r>
          </w:p>
          <w:p w:rsidR="00EB7645" w:rsidRPr="00BE00C7" w:rsidRDefault="0033444D" w:rsidP="00BE00C7">
            <w:pPr>
              <w:pStyle w:val="OutcomeDescription"/>
              <w:spacing w:before="120" w:after="120"/>
              <w:rPr>
                <w:rFonts w:cs="Arial"/>
                <w:lang w:eastAsia="en-NZ"/>
              </w:rPr>
            </w:pPr>
            <w:r w:rsidRPr="00BE00C7">
              <w:rPr>
                <w:rFonts w:cs="Arial"/>
                <w:lang w:eastAsia="en-NZ"/>
              </w:rPr>
              <w:t>There is a weekly programme in large print on noticeboards in all areas.  Residents have the choice of a variety of activities, in which to participate and every effort is made to ensure ac</w:t>
            </w:r>
            <w:r w:rsidRPr="00BE00C7">
              <w:rPr>
                <w:rFonts w:cs="Arial"/>
                <w:lang w:eastAsia="en-NZ"/>
              </w:rPr>
              <w:t xml:space="preserve">tivities are meaningful and tailored to residents’ needs.  These include exercises, housie, news from the paper, music, walks outside and games.   </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Those residents who prefer to stay in their room or who need individual attention have one-on-one visits to </w:t>
            </w:r>
            <w:r w:rsidRPr="00BE00C7">
              <w:rPr>
                <w:rFonts w:cs="Arial"/>
                <w:lang w:eastAsia="en-NZ"/>
              </w:rPr>
              <w:t>check if there is anything they need and to have a chat.</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There is a monthly church service, the chaplain visits every Wednesday and the priest on a Sunday.   </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Each area has a van outing weekly.  Special events like birthdays, Easter, Mothers’ Day, Anzac </w:t>
            </w:r>
            <w:r w:rsidRPr="00BE00C7">
              <w:rPr>
                <w:rFonts w:cs="Arial"/>
                <w:lang w:eastAsia="en-NZ"/>
              </w:rPr>
              <w:t>Day and Matariki are celebrated.  Last Matariki the residents celebrated at the local Marae.  The facility has two cats, both of whom the residents take great joy from.  There is community input from the local marae and the Kohanga Reo.  Some rest home res</w:t>
            </w:r>
            <w:r w:rsidRPr="00BE00C7">
              <w:rPr>
                <w:rFonts w:cs="Arial"/>
                <w:lang w:eastAsia="en-NZ"/>
              </w:rPr>
              <w:t>idents go out to an Age Concern group.</w:t>
            </w:r>
          </w:p>
          <w:p w:rsidR="00EB7645" w:rsidRPr="00BE00C7" w:rsidRDefault="0033444D" w:rsidP="00BE00C7">
            <w:pPr>
              <w:pStyle w:val="OutcomeDescription"/>
              <w:spacing w:before="120" w:after="120"/>
              <w:rPr>
                <w:rFonts w:cs="Arial"/>
                <w:lang w:eastAsia="en-NZ"/>
              </w:rPr>
            </w:pPr>
            <w:r w:rsidRPr="00BE00C7">
              <w:rPr>
                <w:rFonts w:cs="Arial"/>
                <w:lang w:eastAsia="en-NZ"/>
              </w:rPr>
              <w:t>Residents have an activity assessment completed over the first few weeks following admission that describes the residents past hobbies and present interests, career and family.  Resident files reviewed identified that</w:t>
            </w:r>
            <w:r w:rsidRPr="00BE00C7">
              <w:rPr>
                <w:rFonts w:cs="Arial"/>
                <w:lang w:eastAsia="en-NZ"/>
              </w:rPr>
              <w:t xml:space="preserve"> the comprehensive individual activity plan is based on this assessment.   Activity plans are evaluated at least six monthly at the same time as the review of the long-term care plan. </w:t>
            </w:r>
          </w:p>
          <w:p w:rsidR="00EB7645" w:rsidRPr="00BE00C7" w:rsidRDefault="0033444D" w:rsidP="0033444D">
            <w:pPr>
              <w:pStyle w:val="OutcomeDescription"/>
              <w:spacing w:before="120" w:after="120"/>
              <w:rPr>
                <w:rFonts w:cs="Arial"/>
                <w:lang w:eastAsia="en-NZ"/>
              </w:rPr>
            </w:pPr>
            <w:r w:rsidRPr="00BE00C7">
              <w:rPr>
                <w:rFonts w:cs="Arial"/>
                <w:lang w:eastAsia="en-NZ"/>
              </w:rPr>
              <w:t xml:space="preserve">Resident meetings are held three monthly.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1.3.8: Evaluat</w:t>
            </w:r>
            <w:r w:rsidRPr="00BE00C7">
              <w:rPr>
                <w:rFonts w:cs="Arial"/>
                <w:lang w:eastAsia="en-NZ"/>
              </w:rPr>
              <w:t xml:space="preserve">ion </w:t>
            </w:r>
          </w:p>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Consumers' service delivery plans are evaluated in a comprehensive and timely manner.</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 xml:space="preserve">The six care plans reviewed had been evaluated by the registered nurse six monthly or when changes to care occurred.  Short-term care plans for short-term needs are evaluated and signed off as resolved or added to the </w:t>
            </w:r>
            <w:r w:rsidRPr="00BE00C7">
              <w:rPr>
                <w:rFonts w:cs="Arial"/>
                <w:lang w:eastAsia="en-NZ"/>
              </w:rPr>
              <w:lastRenderedPageBreak/>
              <w:t>long-term care plan as an ongoing prob</w:t>
            </w:r>
            <w:r w:rsidRPr="00BE00C7">
              <w:rPr>
                <w:rFonts w:cs="Arial"/>
                <w:lang w:eastAsia="en-NZ"/>
              </w:rPr>
              <w:t>lem.   Activities plans are in place for each of the residents and these are also evaluated six monthly.  The multidisciplinary review involves the RN, GP and resident/family if they wish to attend.  There is at least a three-monthly review by the GP for r</w:t>
            </w:r>
            <w:r w:rsidRPr="00BE00C7">
              <w:rPr>
                <w:rFonts w:cs="Arial"/>
                <w:lang w:eastAsia="en-NZ"/>
              </w:rPr>
              <w:t xml:space="preserve">est home and dementia residents.  The family members interviewed confirmed that they are informed of any changes to the care plan.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33444D" w:rsidP="00BE00C7">
            <w:pPr>
              <w:pStyle w:val="OutcomeDescription"/>
              <w:spacing w:before="120" w:after="120"/>
              <w:rPr>
                <w:rFonts w:cs="Arial"/>
                <w:lang w:eastAsia="en-NZ"/>
              </w:rPr>
            </w:pPr>
            <w:r w:rsidRPr="00BE00C7">
              <w:rPr>
                <w:rFonts w:cs="Arial"/>
                <w:lang w:eastAsia="en-NZ"/>
              </w:rPr>
              <w:t>Consumer support for access or r</w:t>
            </w:r>
            <w:r w:rsidRPr="00BE00C7">
              <w:rPr>
                <w:rFonts w:cs="Arial"/>
                <w:lang w:eastAsia="en-NZ"/>
              </w:rPr>
              <w:t xml:space="preserve">eferral to other health and/or disability service providers is appropriately facilitated, or provided to meet consumer choice/needs.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Referral to other health and disability services is evident in the resident files reviewed.  The service facilitates ac</w:t>
            </w:r>
            <w:r w:rsidRPr="00BE00C7">
              <w:rPr>
                <w:rFonts w:cs="Arial"/>
                <w:lang w:eastAsia="en-NZ"/>
              </w:rPr>
              <w:t>cess to other medical and non-medical services.  Referral documentation is maintained on resident files.  There was evidence of where residents had been referred to the physiotherapist and mental health services for older people.  Discussion with the regis</w:t>
            </w:r>
            <w:r w:rsidRPr="00BE00C7">
              <w:rPr>
                <w:rFonts w:cs="Arial"/>
                <w:lang w:eastAsia="en-NZ"/>
              </w:rPr>
              <w:t>tered nurse identified that the service has access to a wide range of support either through the GP, specialists and allied health services as required.</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33444D" w:rsidP="00BE00C7">
            <w:pPr>
              <w:pStyle w:val="OutcomeDescription"/>
              <w:spacing w:before="120" w:after="120"/>
              <w:rPr>
                <w:rFonts w:cs="Arial"/>
                <w:lang w:eastAsia="en-NZ"/>
              </w:rPr>
            </w:pPr>
            <w:r w:rsidRPr="00BE00C7">
              <w:rPr>
                <w:rFonts w:cs="Arial"/>
                <w:lang w:eastAsia="en-NZ"/>
              </w:rPr>
              <w:t>Consumers, visitors, and service provid</w:t>
            </w:r>
            <w:r w:rsidRPr="00BE00C7">
              <w:rPr>
                <w:rFonts w:cs="Arial"/>
                <w:lang w:eastAsia="en-NZ"/>
              </w:rPr>
              <w:t>ers are protected from harm as a result of exposure to waste, infectious or hazardous substances, generated during service delivery.</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There are policies regarding chemical safety and waste disposal.  Staff have completed chemical safety and waste disposa</w:t>
            </w:r>
            <w:r w:rsidRPr="00BE00C7">
              <w:rPr>
                <w:rFonts w:cs="Arial"/>
                <w:lang w:eastAsia="en-NZ"/>
              </w:rPr>
              <w:t xml:space="preserve">l training.  All chemicals are clearly labelled with manufacturer’s labels and stored in locked areas.  Safety datasheets and product sheets are available.  Sharps containers are available and meet the hazardous substances regulations for containers.  The </w:t>
            </w:r>
            <w:r w:rsidRPr="00BE00C7">
              <w:rPr>
                <w:rFonts w:cs="Arial"/>
                <w:lang w:eastAsia="en-NZ"/>
              </w:rPr>
              <w:t>hazard register identifies hazardous substance and staff indicated a clear understanding of processes and protocols.  Gloves, aprons, and goggles are available for staff.</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3444D" w:rsidP="00BE00C7">
            <w:pPr>
              <w:pStyle w:val="OutcomeDescription"/>
              <w:spacing w:before="120" w:after="120"/>
              <w:rPr>
                <w:rFonts w:cs="Arial"/>
                <w:lang w:eastAsia="en-NZ"/>
              </w:rPr>
            </w:pPr>
            <w:r w:rsidRPr="00BE00C7">
              <w:rPr>
                <w:rFonts w:cs="Arial"/>
                <w:lang w:eastAsia="en-NZ"/>
              </w:rPr>
              <w:t>Consumers are provided with an appropriate</w:t>
            </w:r>
            <w:r w:rsidRPr="00BE00C7">
              <w:rPr>
                <w:rFonts w:cs="Arial"/>
                <w:lang w:eastAsia="en-NZ"/>
              </w:rPr>
              <w:t>, accessible physical environment and facilities that are fit for their purpose.</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 building holds a current warrant of fitness which expires 3rd May 2018.  There is a maintenance person/gardener on-site twenty-four hours a week, but this is flexible a</w:t>
            </w:r>
            <w:r w:rsidRPr="00BE00C7">
              <w:rPr>
                <w:rFonts w:cs="Arial"/>
                <w:lang w:eastAsia="en-NZ"/>
              </w:rPr>
              <w:t xml:space="preserve">nd he is on call as required. </w:t>
            </w:r>
          </w:p>
          <w:p w:rsidR="00EB7645" w:rsidRPr="00BE00C7" w:rsidRDefault="0033444D" w:rsidP="0033444D">
            <w:pPr>
              <w:pStyle w:val="OutcomeDescription"/>
              <w:spacing w:before="120" w:after="120"/>
              <w:rPr>
                <w:rFonts w:cs="Arial"/>
                <w:lang w:eastAsia="en-NZ"/>
              </w:rPr>
            </w:pPr>
            <w:r w:rsidRPr="00BE00C7">
              <w:rPr>
                <w:rFonts w:cs="Arial"/>
                <w:lang w:eastAsia="en-NZ"/>
              </w:rPr>
              <w:t xml:space="preserve">Electrical equipment has been tested and tagged.  The hoist and scales are checked annually.  Hot water temperatures have been monitored randomly in resident areas and were within the acceptable range.  The communal lounges and hallways are carpeted.  The </w:t>
            </w:r>
            <w:r w:rsidRPr="00BE00C7">
              <w:rPr>
                <w:rFonts w:cs="Arial"/>
                <w:lang w:eastAsia="en-NZ"/>
              </w:rPr>
              <w:t>utility areas such as the kitchen, laundry and sluice rooms have vinyl flooring.  Residents’ rooms are carpeted in the rest home and have vinyl in the dementia unit.  Communal showers and toilets have non-slip vinyl flooring.  All halls have safety rails a</w:t>
            </w:r>
            <w:r w:rsidRPr="00BE00C7">
              <w:rPr>
                <w:rFonts w:cs="Arial"/>
                <w:lang w:eastAsia="en-NZ"/>
              </w:rPr>
              <w:t>nd promote safe mobility with the use of mobility aids.  Residents were observed moving freely around the areas with mobility aids where required.  The external areas and gardens were well maintained.  The dementia unit garden is safely fenced off.  The fa</w:t>
            </w:r>
            <w:r w:rsidRPr="00BE00C7">
              <w:rPr>
                <w:rFonts w:cs="Arial"/>
                <w:lang w:eastAsia="en-NZ"/>
              </w:rPr>
              <w:t xml:space="preserve">cility won the Waitara garden of the year </w:t>
            </w:r>
            <w:r w:rsidRPr="00BE00C7">
              <w:rPr>
                <w:rFonts w:cs="Arial"/>
                <w:lang w:eastAsia="en-NZ"/>
              </w:rPr>
              <w:lastRenderedPageBreak/>
              <w:t xml:space="preserve">in 2017.  All outdoor areas have some seating and shade.  There is safe access to all communal areas.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3444D" w:rsidP="00BE00C7">
            <w:pPr>
              <w:pStyle w:val="OutcomeDescription"/>
              <w:spacing w:before="120" w:after="120"/>
              <w:rPr>
                <w:rFonts w:cs="Arial"/>
                <w:lang w:eastAsia="en-NZ"/>
              </w:rPr>
            </w:pPr>
            <w:r w:rsidRPr="00BE00C7">
              <w:rPr>
                <w:rFonts w:cs="Arial"/>
                <w:lang w:eastAsia="en-NZ"/>
              </w:rPr>
              <w:t>Consumers are provided with adequate toilet/shower/bat</w:t>
            </w:r>
            <w:r w:rsidRPr="00BE00C7">
              <w:rPr>
                <w:rFonts w:cs="Arial"/>
                <w:lang w:eastAsia="en-NZ"/>
              </w:rPr>
              <w:t>hing facilities.  Consumers are assured privacy when attending to personal hygiene requirements or receiving assistance with personal hygiene requirements.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There are no ensuites.  All rooms share communal showers and toilets and there are hand basins in</w:t>
            </w:r>
            <w:r w:rsidRPr="00BE00C7">
              <w:rPr>
                <w:rFonts w:cs="Arial"/>
                <w:lang w:eastAsia="en-NZ"/>
              </w:rPr>
              <w:t xml:space="preserve"> each room.  Fixtures, fittings and flooring are appropriate.  Toilet/shower facilities are easy to clean.  There is ample space in all toilet and shower areas to accommodate shower chairs.  There are privacy signs on all shower/toilet doors.  These are wr</w:t>
            </w:r>
            <w:r w:rsidRPr="00BE00C7">
              <w:rPr>
                <w:rFonts w:cs="Arial"/>
                <w:lang w:eastAsia="en-NZ"/>
              </w:rPr>
              <w:t>itten in English and Māori.</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All resident’s rooms are single.  They are sufficiently spacious in the</w:t>
            </w:r>
            <w:r w:rsidRPr="00BE00C7">
              <w:rPr>
                <w:rFonts w:cs="Arial"/>
                <w:lang w:eastAsia="en-NZ"/>
              </w:rPr>
              <w:t xml:space="preserve"> rest home and dementia unit to allow care to be provided and for the safe use of mobility equipment.   Staff interviewed reported that they have more than adequate space to provide care to residents.  Residents are encouraged to personalise their bedrooms</w:t>
            </w:r>
            <w:r w:rsidRPr="00BE00C7">
              <w:rPr>
                <w:rFonts w:cs="Arial"/>
                <w:lang w:eastAsia="en-NZ"/>
              </w:rPr>
              <w:t xml:space="preserve"> as viewed on the day of audit.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33444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There a</w:t>
            </w:r>
            <w:r w:rsidRPr="00BE00C7">
              <w:rPr>
                <w:rFonts w:cs="Arial"/>
                <w:lang w:eastAsia="en-NZ"/>
              </w:rPr>
              <w:t>re large and small communal areas.  Activities occur in the larger areas and the smaller areas are spaces where residents who prefer quieter activities or visitors may sit.  All lounges have access to the lovely garden and on a good day the small lounge in</w:t>
            </w:r>
            <w:r w:rsidRPr="00BE00C7">
              <w:rPr>
                <w:rFonts w:cs="Arial"/>
                <w:lang w:eastAsia="en-NZ"/>
              </w:rPr>
              <w:t xml:space="preserve"> the dementia unit has a view of Mt Taranaki.  There are dining rooms in each wing.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to the setting in which the </w:t>
            </w:r>
            <w:r w:rsidRPr="00BE00C7">
              <w:rPr>
                <w:rFonts w:cs="Arial"/>
                <w:lang w:eastAsia="en-NZ"/>
              </w:rPr>
              <w:t>service is being provided.</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Laundry is done on-site by caregivers.  There is a laundry in the rest home and dementia unit.  The laundries are divided into a “dirty” and “clean” area.  There is a laundry and cleaning manual.  Cleaning and laundry services</w:t>
            </w:r>
            <w:r w:rsidRPr="00BE00C7">
              <w:rPr>
                <w:rFonts w:cs="Arial"/>
                <w:lang w:eastAsia="en-NZ"/>
              </w:rPr>
              <w:t xml:space="preserve"> are monitored through the internal auditing system.  The cleaner’s equipment was attended at all times or locked away in the cleaner’s room as sighted on the day of the audit.  There is a cleaner in each area.  There are sluice rooms for the disposal of s</w:t>
            </w:r>
            <w:r w:rsidRPr="00BE00C7">
              <w:rPr>
                <w:rFonts w:cs="Arial"/>
                <w:lang w:eastAsia="en-NZ"/>
              </w:rPr>
              <w:t>oiled water or waste.  The sluice rooms and the laundries are locked when not in use.</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33444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Emergency, disaster policies and procedures are documented for the service.  The service has an approved fire evacuation scheme dated May 2000.  Fire drills occur every six months with the last in August 2017.  The orientation programme and two-yearly educ</w:t>
            </w:r>
            <w:r w:rsidRPr="00BE00C7">
              <w:rPr>
                <w:rFonts w:cs="Arial"/>
                <w:lang w:eastAsia="en-NZ"/>
              </w:rPr>
              <w:t xml:space="preserve">ation/training programme include fire, security and emergency/civil defence situations held last in December 2017.  Staff interviewed confirmed their understanding of </w:t>
            </w:r>
            <w:r w:rsidRPr="00BE00C7">
              <w:rPr>
                <w:rFonts w:cs="Arial"/>
                <w:lang w:eastAsia="en-NZ"/>
              </w:rPr>
              <w:lastRenderedPageBreak/>
              <w:t>emergency procedures.  There are adequate supplies available in the event of a civil defe</w:t>
            </w:r>
            <w:r w:rsidRPr="00BE00C7">
              <w:rPr>
                <w:rFonts w:cs="Arial"/>
                <w:lang w:eastAsia="en-NZ"/>
              </w:rPr>
              <w:t>nce emergency including food, water, torches and other civil defence supplies.  A gas BBQ and gas cooking in the kitchen are for cooking.  There is a generator on-site for emergency power back-up for lights and call bells.  A call bell system is in place i</w:t>
            </w:r>
            <w:r w:rsidRPr="00BE00C7">
              <w:rPr>
                <w:rFonts w:cs="Arial"/>
                <w:lang w:eastAsia="en-NZ"/>
              </w:rPr>
              <w:t>ncluding all resident rooms and communal areas.  Residents were observed in their rooms with their call bell within reach.  There is at least one staff member on duty 24 hours a day with a current first aid certificate.  The building is secure with surveil</w:t>
            </w:r>
            <w:r w:rsidRPr="00BE00C7">
              <w:rPr>
                <w:rFonts w:cs="Arial"/>
                <w:lang w:eastAsia="en-NZ"/>
              </w:rPr>
              <w:t xml:space="preserve">lance cameras internally and externally.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33444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All b</w:t>
            </w:r>
            <w:r w:rsidRPr="00BE00C7">
              <w:rPr>
                <w:rFonts w:cs="Arial"/>
                <w:lang w:eastAsia="en-NZ"/>
              </w:rPr>
              <w:t xml:space="preserve">edrooms and communal areas have ample natural light and ventilation.  All heating is electrical.  Staff and residents interviewed stated that this is effective.  There is a deck area where one resident smokes.  All other areas are smoke free.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3.1: Infection control management</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 nurse manager has responsibility for coordinating the infection control programme for the facility.  Responsibility for infection control is described in the job description.  The infection control coordinator/nurse manager is responsible for the colla</w:t>
            </w:r>
            <w:r w:rsidRPr="00BE00C7">
              <w:rPr>
                <w:rFonts w:cs="Arial"/>
                <w:lang w:eastAsia="en-NZ"/>
              </w:rPr>
              <w:t xml:space="preserve">tion of infection events.  The infection control coordinators report to the director/owner and to the infection control committee and staff meeting. </w:t>
            </w:r>
          </w:p>
          <w:p w:rsidR="00EB7645" w:rsidRPr="00BE00C7" w:rsidRDefault="0033444D" w:rsidP="0033444D">
            <w:pPr>
              <w:pStyle w:val="OutcomeDescription"/>
              <w:spacing w:before="120" w:after="120"/>
              <w:rPr>
                <w:rFonts w:cs="Arial"/>
                <w:lang w:eastAsia="en-NZ"/>
              </w:rPr>
            </w:pPr>
            <w:r w:rsidRPr="00BE00C7">
              <w:rPr>
                <w:rFonts w:cs="Arial"/>
                <w:lang w:eastAsia="en-NZ"/>
              </w:rPr>
              <w:t>Visitors are asked not to visit if unwell.  Hand sanitisers are appropriately placed throughout the facili</w:t>
            </w:r>
            <w:r w:rsidRPr="00BE00C7">
              <w:rPr>
                <w:rFonts w:cs="Arial"/>
                <w:lang w:eastAsia="en-NZ"/>
              </w:rPr>
              <w:t xml:space="preserve">ty.  Influenza vaccines are offered.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33444D"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 inf</w:t>
            </w:r>
            <w:r w:rsidRPr="00BE00C7">
              <w:rPr>
                <w:rFonts w:cs="Arial"/>
                <w:lang w:eastAsia="en-NZ"/>
              </w:rPr>
              <w:t>ection control coordinator has attended infection control and prevention education as part of an aged care conference and completed the on-line Ministry of Health course.  Other infection control education is provided through the DHB.  There is access to i</w:t>
            </w:r>
            <w:r w:rsidRPr="00BE00C7">
              <w:rPr>
                <w:rFonts w:cs="Arial"/>
                <w:lang w:eastAsia="en-NZ"/>
              </w:rPr>
              <w:t xml:space="preserve">nfection control expertise within the DHB, aged care consultant, wound nurse specialist, public health, laboratory and GPs.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33444D"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w:t>
            </w:r>
            <w:r w:rsidRPr="00BE00C7">
              <w:rPr>
                <w:rFonts w:cs="Arial"/>
                <w:lang w:eastAsia="en-NZ"/>
              </w:rPr>
              <w:t>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 infect</w:t>
            </w:r>
            <w:r w:rsidRPr="00BE00C7">
              <w:rPr>
                <w:rFonts w:cs="Arial"/>
                <w:lang w:eastAsia="en-NZ"/>
              </w:rPr>
              <w:t>ion control policies include a comprehensive range of standards and guidelines including defined roles and responsibilities for the prevention of infection; and training and education of staff.  Infection control procedures developed in respect of the kitc</w:t>
            </w:r>
            <w:r w:rsidRPr="00BE00C7">
              <w:rPr>
                <w:rFonts w:cs="Arial"/>
                <w:lang w:eastAsia="en-NZ"/>
              </w:rPr>
              <w:t xml:space="preserve">hen, laundry and housekeeping incorporate the principles of infection control.  The policies have been developed by an aged care consultant.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33444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w:t>
            </w:r>
            <w:r w:rsidRPr="00BE00C7">
              <w:rPr>
                <w:rFonts w:cs="Arial"/>
                <w:lang w:eastAsia="en-NZ"/>
              </w:rPr>
              <w:t>ders, support staff, and consumers.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 infection control coordinators are responsible for coordinating/providing education and training to staff.  Training on infection control is included in orientation and as part of the annual training schedule held</w:t>
            </w:r>
            <w:r w:rsidRPr="00BE00C7">
              <w:rPr>
                <w:rFonts w:cs="Arial"/>
                <w:lang w:eastAsia="en-NZ"/>
              </w:rPr>
              <w:t xml:space="preserve"> September 2017.  Staff complete infection control questionnaires.  Hand hygiene competencies are completed during orientation and annually.  Resident education is expected to occur as part of providing daily cares.</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33444D" w:rsidP="00BE00C7">
            <w:pPr>
              <w:pStyle w:val="OutcomeDescription"/>
              <w:spacing w:before="120" w:after="120"/>
              <w:rPr>
                <w:rFonts w:cs="Arial"/>
                <w:lang w:eastAsia="en-NZ"/>
              </w:rPr>
            </w:pPr>
            <w:r w:rsidRPr="00BE00C7">
              <w:rPr>
                <w:rFonts w:cs="Arial"/>
                <w:lang w:eastAsia="en-NZ"/>
              </w:rPr>
              <w:t>Surveillanc</w:t>
            </w:r>
            <w:r w:rsidRPr="00BE00C7">
              <w:rPr>
                <w:rFonts w:cs="Arial"/>
                <w:lang w:eastAsia="en-NZ"/>
              </w:rPr>
              <w:t>e for infection is carried out in accordance with agreed objectives, priorities, and methods that have been specified in the infection control programme.</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There is a policy describing surveillance methodology for monitoring of infections.  The infection </w:t>
            </w:r>
            <w:r w:rsidRPr="00BE00C7">
              <w:rPr>
                <w:rFonts w:cs="Arial"/>
                <w:lang w:eastAsia="en-NZ"/>
              </w:rPr>
              <w:t>control coordinator collates information obtained through surveillance to determine infection control activities and education needs in the facility.  Infection control data is discussed at the monthly combined infection control/health and safety committee</w:t>
            </w:r>
            <w:r w:rsidRPr="00BE00C7">
              <w:rPr>
                <w:rFonts w:cs="Arial"/>
                <w:lang w:eastAsia="en-NZ"/>
              </w:rPr>
              <w:t xml:space="preserve"> meetings and MDT staff meetings.  Data and graphs of infection events are available to staff.  The service completes monthly and annual comparisons of infection rates for types of infections.  Trends are identified, analysed and areas for improvement iden</w:t>
            </w:r>
            <w:r w:rsidRPr="00BE00C7">
              <w:rPr>
                <w:rFonts w:cs="Arial"/>
                <w:lang w:eastAsia="en-NZ"/>
              </w:rPr>
              <w:t>tified.</w:t>
            </w:r>
          </w:p>
          <w:p w:rsidR="00EB7645" w:rsidRPr="00BE00C7" w:rsidRDefault="0033444D" w:rsidP="00BE00C7">
            <w:pPr>
              <w:pStyle w:val="OutcomeDescription"/>
              <w:spacing w:before="120" w:after="120"/>
              <w:rPr>
                <w:rFonts w:cs="Arial"/>
                <w:lang w:eastAsia="en-NZ"/>
              </w:rPr>
            </w:pPr>
            <w:r w:rsidRPr="00BE00C7">
              <w:rPr>
                <w:rFonts w:cs="Arial"/>
                <w:lang w:eastAsia="en-NZ"/>
              </w:rPr>
              <w:t xml:space="preserve">Systems in place are appropriate to the size and complexity of the facility.  There have been no outbreaks.  </w:t>
            </w:r>
          </w:p>
          <w:p w:rsidR="00EB7645" w:rsidRPr="00BE00C7" w:rsidRDefault="0033444D" w:rsidP="0033444D">
            <w:pPr>
              <w:pStyle w:val="OutcomeDescription"/>
              <w:spacing w:before="120" w:after="120"/>
              <w:rPr>
                <w:rFonts w:cs="Arial"/>
                <w:lang w:eastAsia="en-NZ"/>
              </w:rPr>
            </w:pPr>
            <w:r w:rsidRPr="00BE00C7">
              <w:rPr>
                <w:rFonts w:cs="Arial"/>
                <w:lang w:eastAsia="en-NZ"/>
              </w:rPr>
              <w:t>Policies and procedures document infection prevention and control surveillance methods.  The surveillance data is collected and analysed m</w:t>
            </w:r>
            <w:r w:rsidRPr="00BE00C7">
              <w:rPr>
                <w:rFonts w:cs="Arial"/>
                <w:lang w:eastAsia="en-NZ"/>
              </w:rPr>
              <w:t>onthly to identify areas for improvement or corrective action requirements.  Infection control internal audits have been completed.  Infection rates have been low.  Trends are identified, and quality initiatives are discussed at staff meetings.  There is a</w:t>
            </w:r>
            <w:r w:rsidRPr="00BE00C7">
              <w:rPr>
                <w:rFonts w:cs="Arial"/>
                <w:lang w:eastAsia="en-NZ"/>
              </w:rPr>
              <w:t xml:space="preserve"> policy describing surveillance methodology for monitoring of infections.  Definitions of infections are in place that are appropriate to the complexity of service provided. </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33444D" w:rsidP="00BE00C7">
            <w:pPr>
              <w:pStyle w:val="OutcomeDescription"/>
              <w:spacing w:before="120" w:after="120"/>
              <w:rPr>
                <w:rFonts w:cs="Arial"/>
                <w:lang w:eastAsia="en-NZ"/>
              </w:rPr>
            </w:pPr>
            <w:r w:rsidRPr="00BE00C7">
              <w:rPr>
                <w:rFonts w:cs="Arial"/>
                <w:lang w:eastAsia="en-NZ"/>
              </w:rPr>
              <w:t>Services demonstrate that the use of res</w:t>
            </w:r>
            <w:r w:rsidRPr="00BE00C7">
              <w:rPr>
                <w:rFonts w:cs="Arial"/>
                <w:lang w:eastAsia="en-NZ"/>
              </w:rPr>
              <w:t xml:space="preserve">traint is actively minimised. </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There are current policies that reflect best practice and meet the restraint minimisation standard around restraints and enablers.  The nurse manager is the restraint coordinator and has a job description that defines the </w:t>
            </w:r>
            <w:r w:rsidRPr="00BE00C7">
              <w:rPr>
                <w:rFonts w:cs="Arial"/>
                <w:lang w:eastAsia="en-NZ"/>
              </w:rPr>
              <w:t>role and responsibilities.  No residents were using restraints or enablers on the day of audit.</w:t>
            </w:r>
          </w:p>
          <w:p w:rsidR="00EB7645" w:rsidRPr="00BE00C7" w:rsidRDefault="0033444D" w:rsidP="0033444D">
            <w:pPr>
              <w:pStyle w:val="OutcomeDescription"/>
              <w:spacing w:before="120" w:after="120"/>
              <w:rPr>
                <w:rFonts w:cs="Arial"/>
                <w:lang w:eastAsia="en-NZ"/>
              </w:rPr>
            </w:pPr>
            <w:r w:rsidRPr="00BE00C7">
              <w:rPr>
                <w:rFonts w:cs="Arial"/>
                <w:lang w:eastAsia="en-NZ"/>
              </w:rPr>
              <w:t>Care staff interviewed were able to describe the difference between an enabler and a restraint.  Care staff complete restraint questionnaires.  Staff receive tr</w:t>
            </w:r>
            <w:r w:rsidRPr="00BE00C7">
              <w:rPr>
                <w:rFonts w:cs="Arial"/>
                <w:lang w:eastAsia="en-NZ"/>
              </w:rPr>
              <w:t xml:space="preserve">aining around restraint minimisation (July 2017) and managing challenging behaviours (November 2017).  </w:t>
            </w:r>
          </w:p>
        </w:tc>
      </w:tr>
    </w:tbl>
    <w:p w:rsidR="00EB7645" w:rsidRPr="00BE00C7" w:rsidRDefault="0033444D" w:rsidP="00BE00C7">
      <w:pPr>
        <w:pStyle w:val="OutcomeDescription"/>
        <w:spacing w:before="120" w:after="120"/>
        <w:rPr>
          <w:rFonts w:cs="Arial"/>
          <w:lang w:eastAsia="en-NZ"/>
        </w:rPr>
      </w:pPr>
      <w:bookmarkStart w:id="54" w:name="AuditSummaryAttainment"/>
      <w:bookmarkEnd w:id="54"/>
    </w:p>
    <w:p w:rsidR="00460D43" w:rsidRDefault="0033444D">
      <w:pPr>
        <w:pStyle w:val="Heading1"/>
        <w:rPr>
          <w:rFonts w:cs="Arial"/>
        </w:rPr>
      </w:pPr>
      <w:r>
        <w:rPr>
          <w:rFonts w:cs="Arial"/>
        </w:rPr>
        <w:lastRenderedPageBreak/>
        <w:t>Specific results for criterion where corrective actions are required</w:t>
      </w:r>
    </w:p>
    <w:p w:rsidR="00460D43" w:rsidRDefault="0033444D">
      <w:pPr>
        <w:pStyle w:val="OutcomeDescription"/>
        <w:spacing w:before="240"/>
        <w:rPr>
          <w:rFonts w:cs="Arial"/>
          <w:sz w:val="24"/>
          <w:lang w:eastAsia="en-NZ"/>
        </w:rPr>
      </w:pPr>
      <w:r>
        <w:rPr>
          <w:rFonts w:cs="Arial"/>
          <w:sz w:val="24"/>
          <w:lang w:eastAsia="en-NZ"/>
        </w:rPr>
        <w:t xml:space="preserve">Where a standard is rated partially attained (PA) or unattained (UA) specific </w:t>
      </w:r>
      <w:r>
        <w:rPr>
          <w:rFonts w:cs="Arial"/>
          <w:sz w:val="24"/>
          <w:lang w:eastAsia="en-NZ"/>
        </w:rPr>
        <w:t>corrective actions are recorded under the relevant criteria for the standard.  The following table contains the criterion where corrective actions have been recorded.</w:t>
      </w:r>
    </w:p>
    <w:p w:rsidR="00460D43" w:rsidRDefault="0033444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w:t>
      </w:r>
      <w:r>
        <w:rPr>
          <w:rFonts w:cs="Arial"/>
          <w:sz w:val="24"/>
          <w:lang w:eastAsia="en-NZ"/>
        </w:rPr>
        <w:t xml:space="preserve">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w:t>
      </w:r>
      <w:r>
        <w:rPr>
          <w:rFonts w:cs="Arial"/>
          <w:sz w:val="24"/>
          <w:lang w:eastAsia="en-NZ"/>
        </w:rPr>
        <w:t>umer Rights.</w:t>
      </w:r>
    </w:p>
    <w:p w:rsidR="00460D43" w:rsidRDefault="0033444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343"/>
        <w:gridCol w:w="5004"/>
        <w:gridCol w:w="3087"/>
        <w:gridCol w:w="1936"/>
      </w:tblGrid>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3444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3444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3444D"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3444D" w:rsidP="00BE00C7">
            <w:pPr>
              <w:pStyle w:val="OutcomeDescription"/>
              <w:spacing w:before="120" w:after="120"/>
              <w:rPr>
                <w:rFonts w:cs="Arial"/>
                <w:b/>
                <w:lang w:eastAsia="en-NZ"/>
              </w:rPr>
            </w:pPr>
            <w:r w:rsidRPr="00BE00C7">
              <w:rPr>
                <w:rFonts w:cs="Arial"/>
                <w:b/>
                <w:lang w:eastAsia="en-NZ"/>
              </w:rPr>
              <w:t>Corrective action required and tim</w:t>
            </w:r>
            <w:r w:rsidRPr="00BE00C7">
              <w:rPr>
                <w:rFonts w:cs="Arial"/>
                <w:b/>
                <w:lang w:eastAsia="en-NZ"/>
              </w:rPr>
              <w:t>eframe for completion (days)</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Criterion 1.3.6.1</w:t>
            </w:r>
          </w:p>
          <w:p w:rsidR="00EB7645" w:rsidRPr="00BE00C7" w:rsidRDefault="0033444D" w:rsidP="00BE00C7">
            <w:pPr>
              <w:pStyle w:val="OutcomeDescription"/>
              <w:spacing w:before="120" w:after="120"/>
              <w:rPr>
                <w:rFonts w:cs="Arial"/>
                <w:lang w:eastAsia="en-NZ"/>
              </w:rPr>
            </w:pPr>
            <w:r w:rsidRPr="00BE00C7">
              <w:rPr>
                <w:rFonts w:cs="Arial"/>
                <w:lang w:eastAsia="en-NZ"/>
              </w:rPr>
              <w:t>The provision of services and/or interventions are consistent with, and contribute to, meeting the consumers' assessed needs, and desired outcomes.</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33444D" w:rsidP="0033444D">
            <w:pPr>
              <w:pStyle w:val="OutcomeDescription"/>
              <w:spacing w:before="120" w:after="120"/>
              <w:rPr>
                <w:rFonts w:cs="Arial"/>
                <w:lang w:eastAsia="en-NZ"/>
              </w:rPr>
            </w:pPr>
            <w:r w:rsidRPr="00BE00C7">
              <w:rPr>
                <w:rFonts w:cs="Arial"/>
                <w:lang w:eastAsia="en-NZ"/>
              </w:rPr>
              <w:t>There are protocols in place in order for the pr</w:t>
            </w:r>
            <w:r w:rsidRPr="00BE00C7">
              <w:rPr>
                <w:rFonts w:cs="Arial"/>
                <w:lang w:eastAsia="en-NZ"/>
              </w:rPr>
              <w:t>ovision of services and/or interventions to meet the residents’ assessed needs and goals (eg, weights are checked monthly) and if a resident has lost weight they are commenced on Fortisip or referred to the dietitian if required.  Neurological observations</w:t>
            </w:r>
            <w:r w:rsidRPr="00BE00C7">
              <w:rPr>
                <w:rFonts w:cs="Arial"/>
                <w:lang w:eastAsia="en-NZ"/>
              </w:rPr>
              <w:t xml:space="preserve"> are commenced if a resident has a fall and hits their head or has an unwitnessed fall, but these are not always completed according to protocol.</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N</w:t>
            </w:r>
            <w:r w:rsidRPr="00BE00C7">
              <w:rPr>
                <w:rFonts w:cs="Arial"/>
                <w:lang w:eastAsia="en-NZ"/>
              </w:rPr>
              <w:t>eurological observations have not been completed as per protocol for five (dementia) unwitnessed falls and t</w:t>
            </w:r>
            <w:r w:rsidRPr="00BE00C7">
              <w:rPr>
                <w:rFonts w:cs="Arial"/>
                <w:lang w:eastAsia="en-NZ"/>
              </w:rPr>
              <w:t xml:space="preserve">wo (rest home) unwitnessed falls in the month of November 2017. </w:t>
            </w:r>
          </w:p>
          <w:p w:rsidR="00EB7645" w:rsidRPr="00BE00C7" w:rsidRDefault="0033444D" w:rsidP="00BE00C7">
            <w:pPr>
              <w:pStyle w:val="OutcomeDescription"/>
              <w:spacing w:before="120" w:after="120"/>
              <w:rPr>
                <w:rFonts w:cs="Arial"/>
                <w:lang w:eastAsia="en-NZ"/>
              </w:rPr>
            </w:pP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Ensure neurological observations are completed as per protocol.</w:t>
            </w:r>
          </w:p>
          <w:p w:rsidR="00EB7645" w:rsidRPr="00BE00C7" w:rsidRDefault="0033444D" w:rsidP="00BE00C7">
            <w:pPr>
              <w:pStyle w:val="OutcomeDescription"/>
              <w:spacing w:before="120" w:after="120"/>
              <w:rPr>
                <w:rFonts w:cs="Arial"/>
                <w:lang w:eastAsia="en-NZ"/>
              </w:rPr>
            </w:pPr>
          </w:p>
          <w:p w:rsidR="00EB7645" w:rsidRPr="00BE00C7" w:rsidRDefault="0033444D"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33444D" w:rsidP="00BE00C7">
      <w:pPr>
        <w:pStyle w:val="OutcomeDescription"/>
        <w:spacing w:before="120" w:after="120"/>
        <w:rPr>
          <w:rFonts w:cs="Arial"/>
          <w:lang w:eastAsia="en-NZ"/>
        </w:rPr>
      </w:pPr>
      <w:bookmarkStart w:id="55" w:name="AuditSummaryCAMCriterion"/>
      <w:bookmarkEnd w:id="55"/>
    </w:p>
    <w:p w:rsidR="00460D43" w:rsidRDefault="0033444D">
      <w:pPr>
        <w:pStyle w:val="Heading1"/>
        <w:rPr>
          <w:rFonts w:cs="Arial"/>
        </w:rPr>
      </w:pPr>
      <w:r>
        <w:rPr>
          <w:rFonts w:cs="Arial"/>
        </w:rPr>
        <w:lastRenderedPageBreak/>
        <w:t>Specific results for criterion where a continuous improvement has been recorded</w:t>
      </w:r>
    </w:p>
    <w:p w:rsidR="00460D43" w:rsidRDefault="0033444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33444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33444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1339"/>
        <w:gridCol w:w="5096"/>
        <w:gridCol w:w="5086"/>
      </w:tblGrid>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3444D"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rsidR="00EB7645" w:rsidRPr="00BE00C7" w:rsidRDefault="0033444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3444D" w:rsidP="00BE00C7">
            <w:pPr>
              <w:pStyle w:val="OutcomeDescription"/>
              <w:spacing w:before="120" w:after="120"/>
              <w:rPr>
                <w:rFonts w:cs="Arial"/>
                <w:b/>
                <w:lang w:eastAsia="en-NZ"/>
              </w:rPr>
            </w:pPr>
            <w:r w:rsidRPr="00BE00C7">
              <w:rPr>
                <w:rFonts w:cs="Arial"/>
                <w:b/>
                <w:lang w:eastAsia="en-NZ"/>
              </w:rPr>
              <w:t>Audit Finding</w:t>
            </w:r>
          </w:p>
        </w:tc>
      </w:tr>
      <w:tr w:rsidR="004B67A4">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Criterion 1.1.4.2</w:t>
            </w:r>
          </w:p>
          <w:p w:rsidR="00EB7645" w:rsidRPr="00BE00C7" w:rsidRDefault="0033444D" w:rsidP="00BE00C7">
            <w:pPr>
              <w:pStyle w:val="OutcomeDescription"/>
              <w:spacing w:before="120" w:after="120"/>
              <w:rPr>
                <w:rFonts w:cs="Arial"/>
                <w:lang w:eastAsia="en-NZ"/>
              </w:rPr>
            </w:pPr>
            <w:r w:rsidRPr="00BE00C7">
              <w:rPr>
                <w:rFonts w:cs="Arial"/>
                <w:lang w:eastAsia="en-NZ"/>
              </w:rPr>
              <w:t>Māori consumers have access to appropriate services, and barriers to access within the control of the organisation are identified and eliminated.</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The service incorporates the principles of the Treaty of Waitangi and recognition of Māori cultural values and beliefs across all areas of service delivery including communication, language, care, recreational, spiritual and foods.  Feedback from three Māo</w:t>
            </w:r>
            <w:r w:rsidRPr="00BE00C7">
              <w:rPr>
                <w:rFonts w:cs="Arial"/>
                <w:lang w:eastAsia="en-NZ"/>
              </w:rPr>
              <w:t xml:space="preserve">ri residents and one Māori relative praised Norfolk Lodge management and staff for the way in which their culture was recognised and stated their cultural needs were being well met.        </w:t>
            </w:r>
          </w:p>
          <w:p w:rsidR="00EB7645" w:rsidRPr="00BE00C7" w:rsidRDefault="0033444D" w:rsidP="00BE00C7">
            <w:pPr>
              <w:pStyle w:val="OutcomeDescription"/>
              <w:spacing w:before="120" w:after="120"/>
              <w:rPr>
                <w:rFonts w:cs="Arial"/>
                <w:lang w:eastAsia="en-NZ"/>
              </w:rPr>
            </w:pPr>
          </w:p>
        </w:tc>
        <w:tc>
          <w:tcPr>
            <w:tcW w:w="0" w:type="auto"/>
          </w:tcPr>
          <w:p w:rsidR="00EB7645" w:rsidRPr="00BE00C7" w:rsidRDefault="0033444D" w:rsidP="00BE00C7">
            <w:pPr>
              <w:pStyle w:val="OutcomeDescription"/>
              <w:spacing w:before="120" w:after="120"/>
              <w:rPr>
                <w:rFonts w:cs="Arial"/>
                <w:lang w:eastAsia="en-NZ"/>
              </w:rPr>
            </w:pPr>
            <w:r w:rsidRPr="00BE00C7">
              <w:rPr>
                <w:rFonts w:cs="Arial"/>
                <w:lang w:eastAsia="en-NZ"/>
              </w:rPr>
              <w:t xml:space="preserve">At Norfolk Lodge, 27% of residents are Māori (seven residents).  </w:t>
            </w:r>
            <w:r w:rsidRPr="00BE00C7">
              <w:rPr>
                <w:rFonts w:cs="Arial"/>
                <w:lang w:eastAsia="en-NZ"/>
              </w:rPr>
              <w:t>Cultural values and beliefs are identified on admission through resident and whānau consultation.  The service has strong links with a local Māori provider Tui Ora and has an Iwi representative on the DHB.  The local Iwi radio station has a strong connecti</w:t>
            </w:r>
            <w:r w:rsidRPr="00BE00C7">
              <w:rPr>
                <w:rFonts w:cs="Arial"/>
                <w:lang w:eastAsia="en-NZ"/>
              </w:rPr>
              <w:t>on with Norfolk Lodge and its residents, making birthday calls and tributes to residents who have passed away.  The station promotes events happening within the community and at the lodge. Māori residents are invited to events and can participate as desire</w:t>
            </w:r>
            <w:r w:rsidRPr="00BE00C7">
              <w:rPr>
                <w:rFonts w:cs="Arial"/>
                <w:lang w:eastAsia="en-NZ"/>
              </w:rPr>
              <w:t xml:space="preserve">d including attending the Marae, mirimiri (cultural treatments, primary school kapa haka and other performances that relate to Matariki).  The recreation programme recognises and celebrates </w:t>
            </w:r>
            <w:r w:rsidRPr="00BE00C7">
              <w:rPr>
                <w:rFonts w:cs="Arial"/>
                <w:lang w:eastAsia="en-NZ"/>
              </w:rPr>
              <w:lastRenderedPageBreak/>
              <w:t>significant cultural days such as Matariki, Waitangi Day and Māori</w:t>
            </w:r>
            <w:r w:rsidRPr="00BE00C7">
              <w:rPr>
                <w:rFonts w:cs="Arial"/>
                <w:lang w:eastAsia="en-NZ"/>
              </w:rPr>
              <w:t xml:space="preserve"> language week.  </w:t>
            </w:r>
          </w:p>
          <w:p w:rsidR="00EB7645" w:rsidRPr="00BE00C7" w:rsidRDefault="0033444D" w:rsidP="00BE00C7">
            <w:pPr>
              <w:pStyle w:val="OutcomeDescription"/>
              <w:spacing w:before="120" w:after="120"/>
              <w:rPr>
                <w:rFonts w:cs="Arial"/>
                <w:lang w:eastAsia="en-NZ"/>
              </w:rPr>
            </w:pPr>
            <w:r w:rsidRPr="00BE00C7">
              <w:rPr>
                <w:rFonts w:cs="Arial"/>
                <w:lang w:eastAsia="en-NZ"/>
              </w:rPr>
              <w:t>The service has a Māori Reverend who has been associated with the service for eight years.  She visits weekly for church services and is available at any other time for resident and staff counselling and support.  The Reverend also blesses rooms and suppor</w:t>
            </w:r>
            <w:r w:rsidRPr="00BE00C7">
              <w:rPr>
                <w:rFonts w:cs="Arial"/>
                <w:lang w:eastAsia="en-NZ"/>
              </w:rPr>
              <w:t>ts family/whānau with visits and karakia (prayer).  The service also has a strong connection with the Ratana Marae affiliations who also provide cultural/spiritual support for residents as requested.  There are many Māori community visitors who perform wai</w:t>
            </w:r>
            <w:r w:rsidRPr="00BE00C7">
              <w:rPr>
                <w:rFonts w:cs="Arial"/>
                <w:lang w:eastAsia="en-NZ"/>
              </w:rPr>
              <w:t xml:space="preserve">ata and kapa haka and special performances for kaumātua birthdays and other festivities.  Traditional Māori kai (food) is cooked at least fortnightly for Māori and non-Māori to enjoy as desired.              </w:t>
            </w:r>
          </w:p>
          <w:p w:rsidR="00EB7645" w:rsidRPr="00BE00C7" w:rsidRDefault="0033444D" w:rsidP="0033444D">
            <w:pPr>
              <w:pStyle w:val="OutcomeDescription"/>
              <w:spacing w:before="120" w:after="120"/>
              <w:rPr>
                <w:rFonts w:cs="Arial"/>
                <w:lang w:eastAsia="en-NZ"/>
              </w:rPr>
            </w:pPr>
            <w:r w:rsidRPr="00BE00C7">
              <w:rPr>
                <w:rFonts w:cs="Arial"/>
                <w:lang w:eastAsia="en-NZ"/>
              </w:rPr>
              <w:t>There are a number of Māori staff at Norfolk (6</w:t>
            </w:r>
            <w:r w:rsidRPr="00BE00C7">
              <w:rPr>
                <w:rFonts w:cs="Arial"/>
                <w:lang w:eastAsia="en-NZ"/>
              </w:rPr>
              <w:t>2%) with 63% of all staff able to converse fluently in Te Reo with Māori residents having a positive impact on the cultural and emotional well-being of the residents and their whānau.  Six staff (five caregivers and one cook) completed a funded Careerforce</w:t>
            </w:r>
            <w:r w:rsidRPr="00BE00C7">
              <w:rPr>
                <w:rFonts w:cs="Arial"/>
                <w:lang w:eastAsia="en-NZ"/>
              </w:rPr>
              <w:t xml:space="preserve"> qualification for Māori TDHB Haurora.  One staff member has a degree in Māori Te Reo and another staff member is a training Te Reo teacher.  Staff “live and breathe” the culture with daily karakia and participation in kapa haka competitions.  Norfolk Lodg</w:t>
            </w:r>
            <w:r w:rsidRPr="00BE00C7">
              <w:rPr>
                <w:rFonts w:cs="Arial"/>
                <w:lang w:eastAsia="en-NZ"/>
              </w:rPr>
              <w:t xml:space="preserve">e exceed the standard around recognising and meeting the cultural, spiritual values and beliefs of Māori.  Three Māori residents and one Māori relative interviewed commented very positively on the provision for Māori across all areas of service. </w:t>
            </w:r>
            <w:bookmarkStart w:id="56" w:name="_GoBack"/>
            <w:bookmarkEnd w:id="56"/>
          </w:p>
        </w:tc>
      </w:tr>
    </w:tbl>
    <w:p w:rsidR="00EB7645" w:rsidRPr="00BE00C7" w:rsidRDefault="0033444D" w:rsidP="00BE00C7">
      <w:pPr>
        <w:pStyle w:val="OutcomeDescription"/>
        <w:spacing w:before="120" w:after="120"/>
        <w:rPr>
          <w:rFonts w:cs="Arial"/>
          <w:lang w:eastAsia="en-NZ"/>
        </w:rPr>
      </w:pPr>
      <w:bookmarkStart w:id="57" w:name="AuditSummaryCAMImprovment"/>
      <w:bookmarkEnd w:id="57"/>
    </w:p>
    <w:p w:rsidR="008F3634" w:rsidRDefault="0033444D">
      <w:pPr>
        <w:pStyle w:val="OutcomeDescription"/>
        <w:spacing w:before="240"/>
        <w:rPr>
          <w:rFonts w:cs="Arial"/>
          <w:sz w:val="24"/>
          <w:lang w:eastAsia="en-NZ"/>
        </w:rPr>
      </w:pPr>
      <w:r>
        <w:rPr>
          <w:rFonts w:cs="Arial"/>
          <w:sz w:val="24"/>
          <w:lang w:eastAsia="en-NZ"/>
        </w:rPr>
        <w:t>End of</w:t>
      </w:r>
      <w:r>
        <w:rPr>
          <w:rFonts w:cs="Arial"/>
          <w:sz w:val="24"/>
          <w:lang w:eastAsia="en-NZ"/>
        </w:rPr>
        <w:t xml:space="preserve">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444D">
      <w:r>
        <w:separator/>
      </w:r>
    </w:p>
  </w:endnote>
  <w:endnote w:type="continuationSeparator" w:id="0">
    <w:p w:rsidR="00000000" w:rsidRDefault="0033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3444D">
    <w:pPr>
      <w:pStyle w:val="Footer"/>
    </w:pPr>
  </w:p>
  <w:p w:rsidR="005A4A55" w:rsidRDefault="0033444D"/>
  <w:p w:rsidR="005A4A55" w:rsidRDefault="0033444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3444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Norfolk Lodge Waitara Limited - Norfolk Lodge Rest Home</w:t>
    </w:r>
    <w:bookmarkEnd w:id="58"/>
    <w:r>
      <w:rPr>
        <w:rFonts w:cs="Arial"/>
        <w:sz w:val="16"/>
        <w:szCs w:val="20"/>
      </w:rPr>
      <w:tab/>
      <w:t xml:space="preserve">Date of Audit: </w:t>
    </w:r>
    <w:bookmarkStart w:id="59" w:name="AuditStartDate1"/>
    <w:r>
      <w:rPr>
        <w:rFonts w:cs="Arial"/>
        <w:sz w:val="16"/>
        <w:szCs w:val="20"/>
      </w:rPr>
      <w:t>15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27</w:t>
    </w:r>
    <w:r>
      <w:rPr>
        <w:rFonts w:cs="Arial"/>
        <w:sz w:val="16"/>
        <w:szCs w:val="20"/>
      </w:rPr>
      <w:fldChar w:fldCharType="end"/>
    </w:r>
  </w:p>
  <w:p w:rsidR="005A4A55" w:rsidRDefault="003344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444D">
      <w:r>
        <w:separator/>
      </w:r>
    </w:p>
  </w:footnote>
  <w:footnote w:type="continuationSeparator" w:id="0">
    <w:p w:rsidR="00000000" w:rsidRDefault="00334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3444D">
    <w:pPr>
      <w:pStyle w:val="Header"/>
    </w:pPr>
  </w:p>
  <w:p w:rsidR="005A4A55" w:rsidRDefault="003344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3444D">
    <w:pPr>
      <w:pStyle w:val="Header"/>
    </w:pPr>
  </w:p>
  <w:p w:rsidR="005A4A55" w:rsidRDefault="003344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B33A3F02">
      <w:start w:val="1"/>
      <w:numFmt w:val="decimal"/>
      <w:lvlText w:val="%1."/>
      <w:lvlJc w:val="left"/>
      <w:pPr>
        <w:ind w:left="360" w:hanging="360"/>
      </w:pPr>
    </w:lvl>
    <w:lvl w:ilvl="1" w:tplc="BE5E8B98" w:tentative="1">
      <w:start w:val="1"/>
      <w:numFmt w:val="lowerLetter"/>
      <w:lvlText w:val="%2."/>
      <w:lvlJc w:val="left"/>
      <w:pPr>
        <w:ind w:left="1080" w:hanging="360"/>
      </w:pPr>
    </w:lvl>
    <w:lvl w:ilvl="2" w:tplc="DBAAAB34" w:tentative="1">
      <w:start w:val="1"/>
      <w:numFmt w:val="lowerRoman"/>
      <w:lvlText w:val="%3."/>
      <w:lvlJc w:val="right"/>
      <w:pPr>
        <w:ind w:left="1800" w:hanging="180"/>
      </w:pPr>
    </w:lvl>
    <w:lvl w:ilvl="3" w:tplc="935839A2" w:tentative="1">
      <w:start w:val="1"/>
      <w:numFmt w:val="decimal"/>
      <w:lvlText w:val="%4."/>
      <w:lvlJc w:val="left"/>
      <w:pPr>
        <w:ind w:left="2520" w:hanging="360"/>
      </w:pPr>
    </w:lvl>
    <w:lvl w:ilvl="4" w:tplc="7324C902" w:tentative="1">
      <w:start w:val="1"/>
      <w:numFmt w:val="lowerLetter"/>
      <w:lvlText w:val="%5."/>
      <w:lvlJc w:val="left"/>
      <w:pPr>
        <w:ind w:left="3240" w:hanging="360"/>
      </w:pPr>
    </w:lvl>
    <w:lvl w:ilvl="5" w:tplc="EEFCC554" w:tentative="1">
      <w:start w:val="1"/>
      <w:numFmt w:val="lowerRoman"/>
      <w:lvlText w:val="%6."/>
      <w:lvlJc w:val="right"/>
      <w:pPr>
        <w:ind w:left="3960" w:hanging="180"/>
      </w:pPr>
    </w:lvl>
    <w:lvl w:ilvl="6" w:tplc="B5527C54" w:tentative="1">
      <w:start w:val="1"/>
      <w:numFmt w:val="decimal"/>
      <w:lvlText w:val="%7."/>
      <w:lvlJc w:val="left"/>
      <w:pPr>
        <w:ind w:left="4680" w:hanging="360"/>
      </w:pPr>
    </w:lvl>
    <w:lvl w:ilvl="7" w:tplc="38B02412" w:tentative="1">
      <w:start w:val="1"/>
      <w:numFmt w:val="lowerLetter"/>
      <w:lvlText w:val="%8."/>
      <w:lvlJc w:val="left"/>
      <w:pPr>
        <w:ind w:left="5400" w:hanging="360"/>
      </w:pPr>
    </w:lvl>
    <w:lvl w:ilvl="8" w:tplc="295C31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1C6D0F2">
      <w:start w:val="1"/>
      <w:numFmt w:val="bullet"/>
      <w:lvlText w:val=""/>
      <w:lvlJc w:val="left"/>
      <w:pPr>
        <w:ind w:left="720" w:hanging="360"/>
      </w:pPr>
      <w:rPr>
        <w:rFonts w:ascii="Symbol" w:hAnsi="Symbol" w:hint="default"/>
      </w:rPr>
    </w:lvl>
    <w:lvl w:ilvl="1" w:tplc="4E22E256" w:tentative="1">
      <w:start w:val="1"/>
      <w:numFmt w:val="bullet"/>
      <w:lvlText w:val="o"/>
      <w:lvlJc w:val="left"/>
      <w:pPr>
        <w:ind w:left="1440" w:hanging="360"/>
      </w:pPr>
      <w:rPr>
        <w:rFonts w:ascii="Courier New" w:hAnsi="Courier New" w:cs="Courier New" w:hint="default"/>
      </w:rPr>
    </w:lvl>
    <w:lvl w:ilvl="2" w:tplc="BAF0120A" w:tentative="1">
      <w:start w:val="1"/>
      <w:numFmt w:val="bullet"/>
      <w:lvlText w:val=""/>
      <w:lvlJc w:val="left"/>
      <w:pPr>
        <w:ind w:left="2160" w:hanging="360"/>
      </w:pPr>
      <w:rPr>
        <w:rFonts w:ascii="Wingdings" w:hAnsi="Wingdings" w:hint="default"/>
      </w:rPr>
    </w:lvl>
    <w:lvl w:ilvl="3" w:tplc="6FD4776E" w:tentative="1">
      <w:start w:val="1"/>
      <w:numFmt w:val="bullet"/>
      <w:lvlText w:val=""/>
      <w:lvlJc w:val="left"/>
      <w:pPr>
        <w:ind w:left="2880" w:hanging="360"/>
      </w:pPr>
      <w:rPr>
        <w:rFonts w:ascii="Symbol" w:hAnsi="Symbol" w:hint="default"/>
      </w:rPr>
    </w:lvl>
    <w:lvl w:ilvl="4" w:tplc="2CD67304" w:tentative="1">
      <w:start w:val="1"/>
      <w:numFmt w:val="bullet"/>
      <w:lvlText w:val="o"/>
      <w:lvlJc w:val="left"/>
      <w:pPr>
        <w:ind w:left="3600" w:hanging="360"/>
      </w:pPr>
      <w:rPr>
        <w:rFonts w:ascii="Courier New" w:hAnsi="Courier New" w:cs="Courier New" w:hint="default"/>
      </w:rPr>
    </w:lvl>
    <w:lvl w:ilvl="5" w:tplc="002E61EE" w:tentative="1">
      <w:start w:val="1"/>
      <w:numFmt w:val="bullet"/>
      <w:lvlText w:val=""/>
      <w:lvlJc w:val="left"/>
      <w:pPr>
        <w:ind w:left="4320" w:hanging="360"/>
      </w:pPr>
      <w:rPr>
        <w:rFonts w:ascii="Wingdings" w:hAnsi="Wingdings" w:hint="default"/>
      </w:rPr>
    </w:lvl>
    <w:lvl w:ilvl="6" w:tplc="3EA6F354" w:tentative="1">
      <w:start w:val="1"/>
      <w:numFmt w:val="bullet"/>
      <w:lvlText w:val=""/>
      <w:lvlJc w:val="left"/>
      <w:pPr>
        <w:ind w:left="5040" w:hanging="360"/>
      </w:pPr>
      <w:rPr>
        <w:rFonts w:ascii="Symbol" w:hAnsi="Symbol" w:hint="default"/>
      </w:rPr>
    </w:lvl>
    <w:lvl w:ilvl="7" w:tplc="99863A0C" w:tentative="1">
      <w:start w:val="1"/>
      <w:numFmt w:val="bullet"/>
      <w:lvlText w:val="o"/>
      <w:lvlJc w:val="left"/>
      <w:pPr>
        <w:ind w:left="5760" w:hanging="360"/>
      </w:pPr>
      <w:rPr>
        <w:rFonts w:ascii="Courier New" w:hAnsi="Courier New" w:cs="Courier New" w:hint="default"/>
      </w:rPr>
    </w:lvl>
    <w:lvl w:ilvl="8" w:tplc="462EC99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A4"/>
    <w:rsid w:val="0033444D"/>
    <w:rsid w:val="004B67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682C1-7603-4572-99F4-5E50F967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1B89-E49C-4521-8EAB-77A96F86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9C8D3B71</Template>
  <TotalTime>0</TotalTime>
  <Pages>27</Pages>
  <Words>9071</Words>
  <Characters>51705</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2018-02-22T00:56:00Z</dcterms:created>
  <dcterms:modified xsi:type="dcterms:W3CDTF">2018-02-22T00:56:00Z</dcterms:modified>
</cp:coreProperties>
</file>