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3C5" w14:textId="77777777" w:rsidR="00460D43" w:rsidRDefault="00B11F31">
      <w:pPr>
        <w:pStyle w:val="Heading1"/>
        <w:rPr>
          <w:rFonts w:cs="Arial"/>
        </w:rPr>
      </w:pPr>
      <w:bookmarkStart w:id="0" w:name="PRMS_RIName"/>
      <w:r>
        <w:rPr>
          <w:rFonts w:cs="Arial"/>
        </w:rPr>
        <w:t>Presbyterian Support Otago Incorporated - Holmdene Rest Home</w:t>
      </w:r>
      <w:bookmarkEnd w:id="0"/>
    </w:p>
    <w:p w14:paraId="685E2384" w14:textId="77777777" w:rsidR="00460D43" w:rsidRDefault="00B11F31">
      <w:pPr>
        <w:pStyle w:val="Heading2"/>
        <w:spacing w:after="0"/>
        <w:rPr>
          <w:rFonts w:cs="Arial"/>
        </w:rPr>
      </w:pPr>
      <w:r>
        <w:rPr>
          <w:rFonts w:cs="Arial"/>
        </w:rPr>
        <w:t>Introduction</w:t>
      </w:r>
    </w:p>
    <w:p w14:paraId="7E856ED1" w14:textId="77777777" w:rsidR="00460D43" w:rsidRDefault="00B11F3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FF94F65" w14:textId="77777777" w:rsidR="00460D43" w:rsidRDefault="00B11F3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A67BF1D" w14:textId="77777777" w:rsidR="00460D43" w:rsidRDefault="00B11F3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91BAB2D" w14:textId="77777777" w:rsidR="00460D43" w:rsidRDefault="00B11F3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82D010" w14:textId="77777777" w:rsidR="00460D43" w:rsidRDefault="00B11F31">
      <w:pPr>
        <w:spacing w:before="240" w:after="240"/>
        <w:rPr>
          <w:rFonts w:cs="Arial"/>
          <w:lang w:eastAsia="en-NZ"/>
        </w:rPr>
      </w:pPr>
      <w:r>
        <w:rPr>
          <w:rFonts w:cs="Arial"/>
          <w:lang w:eastAsia="en-NZ"/>
        </w:rPr>
        <w:t>The specifics of this audit included:</w:t>
      </w:r>
    </w:p>
    <w:p w14:paraId="7674D33F" w14:textId="77777777" w:rsidR="009D18F5" w:rsidRPr="009D18F5" w:rsidRDefault="00B11F31" w:rsidP="009D18F5">
      <w:pPr>
        <w:pBdr>
          <w:top w:val="single" w:sz="4" w:space="1" w:color="auto"/>
          <w:left w:val="single" w:sz="4" w:space="4" w:color="auto"/>
          <w:bottom w:val="single" w:sz="4" w:space="1" w:color="auto"/>
          <w:right w:val="single" w:sz="4" w:space="4" w:color="auto"/>
        </w:pBdr>
        <w:rPr>
          <w:rFonts w:cs="Arial"/>
        </w:rPr>
      </w:pPr>
    </w:p>
    <w:p w14:paraId="7AD90521" w14:textId="77777777" w:rsidR="005A5115" w:rsidRPr="009418D4" w:rsidRDefault="00B11F3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72A6BCE5" w14:textId="77777777" w:rsidR="005A5115" w:rsidRPr="009418D4" w:rsidRDefault="00B11F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Holmdene Rest </w:t>
      </w:r>
      <w:r>
        <w:rPr>
          <w:rFonts w:cs="Arial"/>
        </w:rPr>
        <w:t>Home</w:t>
      </w:r>
      <w:bookmarkEnd w:id="5"/>
    </w:p>
    <w:p w14:paraId="01A98B6A" w14:textId="77777777" w:rsidR="005A5115" w:rsidRPr="009418D4" w:rsidRDefault="00B11F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0561C7A" w14:textId="77777777" w:rsidR="005A5115" w:rsidRPr="009418D4" w:rsidRDefault="00B11F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November 2022</w:t>
      </w:r>
      <w:bookmarkEnd w:id="7"/>
      <w:r w:rsidRPr="009418D4">
        <w:rPr>
          <w:rFonts w:cs="Arial"/>
        </w:rPr>
        <w:tab/>
        <w:t xml:space="preserve">End date: </w:t>
      </w:r>
      <w:bookmarkStart w:id="8" w:name="AuditEndDate"/>
      <w:r>
        <w:rPr>
          <w:rFonts w:cs="Arial"/>
        </w:rPr>
        <w:t>22 November 2022</w:t>
      </w:r>
      <w:bookmarkEnd w:id="8"/>
    </w:p>
    <w:p w14:paraId="628F4C49" w14:textId="77777777" w:rsidR="005A5115" w:rsidRPr="009418D4" w:rsidRDefault="00B11F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2E6E7B44" w14:textId="77777777" w:rsidR="00511FC5" w:rsidRPr="009418D4" w:rsidRDefault="00B11F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5F7BA503" w14:textId="77777777" w:rsidR="009D18F5" w:rsidRDefault="00B11F31" w:rsidP="009D18F5">
      <w:pPr>
        <w:pBdr>
          <w:top w:val="single" w:sz="4" w:space="1" w:color="auto"/>
          <w:left w:val="single" w:sz="4" w:space="4" w:color="auto"/>
          <w:bottom w:val="single" w:sz="4" w:space="1" w:color="auto"/>
          <w:right w:val="single" w:sz="4" w:space="4" w:color="auto"/>
        </w:pBdr>
        <w:rPr>
          <w:rFonts w:cs="Arial"/>
          <w:lang w:eastAsia="en-NZ"/>
        </w:rPr>
      </w:pPr>
    </w:p>
    <w:p w14:paraId="25763E9B" w14:textId="77777777" w:rsidR="00460D43" w:rsidRDefault="00B11F31">
      <w:pPr>
        <w:pStyle w:val="Heading1"/>
        <w:rPr>
          <w:rFonts w:cs="Arial"/>
        </w:rPr>
      </w:pPr>
      <w:r>
        <w:rPr>
          <w:rFonts w:cs="Arial"/>
        </w:rPr>
        <w:lastRenderedPageBreak/>
        <w:t>Executive summary of the audit</w:t>
      </w:r>
    </w:p>
    <w:p w14:paraId="444C83F8" w14:textId="77777777" w:rsidR="00460D43" w:rsidRDefault="00B11F31">
      <w:pPr>
        <w:pStyle w:val="Heading2"/>
        <w:rPr>
          <w:rFonts w:cs="Arial"/>
        </w:rPr>
      </w:pPr>
      <w:r>
        <w:rPr>
          <w:rFonts w:cs="Arial"/>
        </w:rPr>
        <w:t>Introduction</w:t>
      </w:r>
    </w:p>
    <w:p w14:paraId="466F9BC2" w14:textId="77777777" w:rsidR="00460D43" w:rsidRDefault="00B11F31">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42B73313" w14:textId="77777777" w:rsidR="00FB778F" w:rsidRDefault="00B11F3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2F3254" w14:textId="77777777" w:rsidR="00FB778F" w:rsidRDefault="00B11F3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AA6C7F" w14:textId="77777777" w:rsidR="00FB778F" w:rsidRDefault="00B11F3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0F1135E2" w14:textId="77777777" w:rsidR="00FB778F" w:rsidRDefault="00B11F3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4CC864" w14:textId="77777777" w:rsidR="00FB778F" w:rsidRDefault="00B11F3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B05B06" w14:textId="77777777" w:rsidR="00FB778F" w:rsidRDefault="00B11F31"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6A0E5F2" w14:textId="77777777" w:rsidR="00460D43" w:rsidRDefault="00B11F3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5A25CFD" w14:textId="77777777" w:rsidR="00460D43" w:rsidRDefault="00B11F31">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11FC5" w14:paraId="038624D7" w14:textId="77777777">
        <w:trPr>
          <w:cantSplit/>
          <w:tblHeader/>
        </w:trPr>
        <w:tc>
          <w:tcPr>
            <w:tcW w:w="1260" w:type="dxa"/>
            <w:tcBorders>
              <w:bottom w:val="single" w:sz="4" w:space="0" w:color="000000"/>
            </w:tcBorders>
            <w:vAlign w:val="center"/>
          </w:tcPr>
          <w:p w14:paraId="00D63B38" w14:textId="77777777" w:rsidR="00460D43" w:rsidRDefault="00B11F3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5AA76A3" w14:textId="77777777" w:rsidR="00460D43" w:rsidRDefault="00B11F3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79613E5" w14:textId="77777777" w:rsidR="00460D43" w:rsidRDefault="00B11F31">
            <w:pPr>
              <w:spacing w:before="60" w:after="60"/>
              <w:rPr>
                <w:rFonts w:eastAsia="Calibri"/>
                <w:b/>
                <w:szCs w:val="24"/>
              </w:rPr>
            </w:pPr>
            <w:r>
              <w:rPr>
                <w:rFonts w:eastAsia="Calibri"/>
                <w:b/>
                <w:szCs w:val="24"/>
              </w:rPr>
              <w:t>Definition</w:t>
            </w:r>
          </w:p>
        </w:tc>
      </w:tr>
      <w:tr w:rsidR="00511FC5" w14:paraId="76BD68D8" w14:textId="77777777">
        <w:trPr>
          <w:cantSplit/>
          <w:trHeight w:val="964"/>
        </w:trPr>
        <w:tc>
          <w:tcPr>
            <w:tcW w:w="1260" w:type="dxa"/>
            <w:tcBorders>
              <w:bottom w:val="single" w:sz="4" w:space="0" w:color="000000"/>
            </w:tcBorders>
            <w:shd w:val="clear" w:color="0066FF" w:fill="0000FF"/>
            <w:vAlign w:val="center"/>
          </w:tcPr>
          <w:p w14:paraId="4C400E1E" w14:textId="77777777" w:rsidR="00460D43" w:rsidRDefault="00B11F31">
            <w:pPr>
              <w:spacing w:before="60" w:after="60"/>
              <w:rPr>
                <w:rFonts w:eastAsia="Calibri"/>
                <w:szCs w:val="24"/>
              </w:rPr>
            </w:pPr>
          </w:p>
        </w:tc>
        <w:tc>
          <w:tcPr>
            <w:tcW w:w="7095" w:type="dxa"/>
            <w:tcBorders>
              <w:bottom w:val="single" w:sz="4" w:space="0" w:color="000000"/>
            </w:tcBorders>
            <w:shd w:val="clear" w:color="auto" w:fill="auto"/>
            <w:vAlign w:val="center"/>
          </w:tcPr>
          <w:p w14:paraId="506A6FB6" w14:textId="77777777" w:rsidR="00460D43" w:rsidRDefault="00B11F3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E4C78A7" w14:textId="77777777" w:rsidR="00460D43" w:rsidRDefault="00B11F3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11FC5" w14:paraId="52B6949A" w14:textId="77777777">
        <w:trPr>
          <w:cantSplit/>
          <w:trHeight w:val="964"/>
        </w:trPr>
        <w:tc>
          <w:tcPr>
            <w:tcW w:w="1260" w:type="dxa"/>
            <w:shd w:val="clear" w:color="33CC33" w:fill="00FF00"/>
            <w:vAlign w:val="center"/>
          </w:tcPr>
          <w:p w14:paraId="5B6C1FED" w14:textId="77777777" w:rsidR="00460D43" w:rsidRDefault="00B11F31">
            <w:pPr>
              <w:spacing w:before="60" w:after="60"/>
              <w:rPr>
                <w:rFonts w:eastAsia="Calibri"/>
                <w:szCs w:val="24"/>
              </w:rPr>
            </w:pPr>
          </w:p>
        </w:tc>
        <w:tc>
          <w:tcPr>
            <w:tcW w:w="7095" w:type="dxa"/>
            <w:shd w:val="clear" w:color="auto" w:fill="auto"/>
            <w:vAlign w:val="center"/>
          </w:tcPr>
          <w:p w14:paraId="5E11B1DE" w14:textId="77777777" w:rsidR="00460D43" w:rsidRDefault="00B11F3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E18BA1" w14:textId="77777777" w:rsidR="00460D43" w:rsidRDefault="00B11F31">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511FC5" w14:paraId="33506297" w14:textId="77777777">
        <w:trPr>
          <w:cantSplit/>
          <w:trHeight w:val="964"/>
        </w:trPr>
        <w:tc>
          <w:tcPr>
            <w:tcW w:w="1260" w:type="dxa"/>
            <w:tcBorders>
              <w:bottom w:val="single" w:sz="4" w:space="0" w:color="000000"/>
            </w:tcBorders>
            <w:shd w:val="clear" w:color="auto" w:fill="FFFF00"/>
            <w:vAlign w:val="center"/>
          </w:tcPr>
          <w:p w14:paraId="416FAE1D" w14:textId="77777777" w:rsidR="00460D43" w:rsidRDefault="00B11F31">
            <w:pPr>
              <w:spacing w:before="60" w:after="60"/>
              <w:rPr>
                <w:rFonts w:eastAsia="Calibri"/>
                <w:szCs w:val="24"/>
              </w:rPr>
            </w:pPr>
          </w:p>
        </w:tc>
        <w:tc>
          <w:tcPr>
            <w:tcW w:w="7095" w:type="dxa"/>
            <w:shd w:val="clear" w:color="auto" w:fill="auto"/>
            <w:vAlign w:val="center"/>
          </w:tcPr>
          <w:p w14:paraId="74776407" w14:textId="77777777" w:rsidR="00460D43" w:rsidRDefault="00B11F3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345440D" w14:textId="77777777" w:rsidR="00460D43" w:rsidRDefault="00B11F31">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511FC5" w14:paraId="6776B0A9" w14:textId="77777777">
        <w:trPr>
          <w:cantSplit/>
          <w:trHeight w:val="964"/>
        </w:trPr>
        <w:tc>
          <w:tcPr>
            <w:tcW w:w="1260" w:type="dxa"/>
            <w:tcBorders>
              <w:bottom w:val="single" w:sz="4" w:space="0" w:color="000000"/>
            </w:tcBorders>
            <w:shd w:val="clear" w:color="auto" w:fill="FFC800"/>
            <w:vAlign w:val="center"/>
          </w:tcPr>
          <w:p w14:paraId="2DE319B7" w14:textId="77777777" w:rsidR="00460D43" w:rsidRDefault="00B11F31">
            <w:pPr>
              <w:spacing w:before="60" w:after="60"/>
              <w:rPr>
                <w:rFonts w:eastAsia="Calibri"/>
                <w:szCs w:val="24"/>
              </w:rPr>
            </w:pPr>
          </w:p>
        </w:tc>
        <w:tc>
          <w:tcPr>
            <w:tcW w:w="7095" w:type="dxa"/>
            <w:tcBorders>
              <w:bottom w:val="single" w:sz="4" w:space="0" w:color="000000"/>
            </w:tcBorders>
            <w:shd w:val="clear" w:color="auto" w:fill="auto"/>
            <w:vAlign w:val="center"/>
          </w:tcPr>
          <w:p w14:paraId="7C5E59AB" w14:textId="77777777" w:rsidR="00460D43" w:rsidRDefault="00B11F3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A2ED4E" w14:textId="77777777" w:rsidR="00460D43" w:rsidRDefault="00B11F3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11FC5" w14:paraId="310E0FDB" w14:textId="77777777">
        <w:trPr>
          <w:cantSplit/>
          <w:trHeight w:val="964"/>
        </w:trPr>
        <w:tc>
          <w:tcPr>
            <w:tcW w:w="1260" w:type="dxa"/>
            <w:shd w:val="clear" w:color="auto" w:fill="FF0000"/>
            <w:vAlign w:val="center"/>
          </w:tcPr>
          <w:p w14:paraId="4F642FBD" w14:textId="77777777" w:rsidR="00460D43" w:rsidRDefault="00B11F31">
            <w:pPr>
              <w:spacing w:before="60" w:after="60"/>
              <w:rPr>
                <w:rFonts w:eastAsia="Calibri"/>
                <w:szCs w:val="24"/>
              </w:rPr>
            </w:pPr>
          </w:p>
        </w:tc>
        <w:tc>
          <w:tcPr>
            <w:tcW w:w="7095" w:type="dxa"/>
            <w:shd w:val="clear" w:color="auto" w:fill="auto"/>
            <w:vAlign w:val="center"/>
          </w:tcPr>
          <w:p w14:paraId="51885886" w14:textId="77777777" w:rsidR="00460D43" w:rsidRDefault="00B11F3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B8F7F9" w14:textId="77777777" w:rsidR="00460D43" w:rsidRDefault="00B11F3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3831CE7" w14:textId="77777777" w:rsidR="00460D43" w:rsidRDefault="00B11F31">
      <w:pPr>
        <w:pStyle w:val="Heading2"/>
        <w:spacing w:after="0"/>
        <w:rPr>
          <w:rFonts w:cs="Arial"/>
        </w:rPr>
      </w:pPr>
      <w:r>
        <w:rPr>
          <w:rFonts w:cs="Arial"/>
        </w:rPr>
        <w:t>General overview of the audit</w:t>
      </w:r>
    </w:p>
    <w:p w14:paraId="57F88350" w14:textId="77777777" w:rsidR="00E536CC" w:rsidRDefault="00B11F31">
      <w:pPr>
        <w:spacing w:before="240" w:line="276" w:lineRule="auto"/>
        <w:rPr>
          <w:rFonts w:eastAsia="Calibri"/>
        </w:rPr>
      </w:pPr>
      <w:bookmarkStart w:id="13" w:name="GeneralOverview"/>
      <w:r w:rsidRPr="00A4268A">
        <w:rPr>
          <w:rFonts w:eastAsia="Calibri"/>
        </w:rPr>
        <w:t xml:space="preserve">Holmdene Rest Home is part of the Presbyterian Support Otago organisation. Holmdene is one of nine aged care facilities managed by Presbyterian Support Otago. The service is </w:t>
      </w:r>
      <w:r w:rsidRPr="00A4268A">
        <w:rPr>
          <w:rFonts w:eastAsia="Calibri"/>
        </w:rPr>
        <w:t>certified to provide rest home and hospital (geriatric and medical) level care for up to 35 residents. On the day of the audit, there were 28 residents.</w:t>
      </w:r>
    </w:p>
    <w:p w14:paraId="73D27325" w14:textId="77777777" w:rsidR="00511FC5" w:rsidRPr="00A4268A" w:rsidRDefault="00B11F31">
      <w:pPr>
        <w:spacing w:before="240" w:line="276" w:lineRule="auto"/>
        <w:rPr>
          <w:rFonts w:eastAsia="Calibri"/>
        </w:rPr>
      </w:pPr>
      <w:r w:rsidRPr="00A4268A">
        <w:rPr>
          <w:rFonts w:eastAsia="Calibri"/>
        </w:rPr>
        <w:t xml:space="preserve">This certification audit was conducted against the Ngā Paerewa Health and Disability Services Standard </w:t>
      </w:r>
      <w:r w:rsidRPr="00A4268A">
        <w:rPr>
          <w:rFonts w:eastAsia="Calibri"/>
        </w:rPr>
        <w:t>2021 and the contracts with Te Whatu Ora- Southern. The audit process included the review of policies and procedures, the review of residents and staff files, observations, and interviews with residents, family, management, staff, and a general practitione</w:t>
      </w:r>
      <w:r w:rsidRPr="00A4268A">
        <w:rPr>
          <w:rFonts w:eastAsia="Calibri"/>
        </w:rPr>
        <w:t xml:space="preserve">r. </w:t>
      </w:r>
    </w:p>
    <w:p w14:paraId="6B983F89" w14:textId="77777777" w:rsidR="00511FC5" w:rsidRPr="00A4268A" w:rsidRDefault="00B11F31">
      <w:pPr>
        <w:spacing w:before="240" w:line="276" w:lineRule="auto"/>
        <w:rPr>
          <w:rFonts w:eastAsia="Calibri"/>
        </w:rPr>
      </w:pPr>
      <w:r w:rsidRPr="00A4268A">
        <w:rPr>
          <w:rFonts w:eastAsia="Calibri"/>
        </w:rPr>
        <w:t>The facility manager is appropriately qualified and experienced and is supported by a clinical coordinator. There are quality systems and processes being implemented. Feedback from residents and family/whānau was positive about the care and the service</w:t>
      </w:r>
      <w:r w:rsidRPr="00A4268A">
        <w:rPr>
          <w:rFonts w:eastAsia="Calibri"/>
        </w:rPr>
        <w:t>s provided. An induction and in-service training programme are in place to provide staff with appropriate knowledge and skills to deliver care.</w:t>
      </w:r>
    </w:p>
    <w:p w14:paraId="4ACA5697" w14:textId="77777777" w:rsidR="00511FC5" w:rsidRPr="00A4268A" w:rsidRDefault="00B11F31">
      <w:pPr>
        <w:spacing w:before="240" w:line="276" w:lineRule="auto"/>
        <w:rPr>
          <w:rFonts w:eastAsia="Calibri"/>
        </w:rPr>
      </w:pPr>
      <w:r w:rsidRPr="00A4268A">
        <w:rPr>
          <w:rFonts w:eastAsia="Calibri"/>
        </w:rPr>
        <w:t>This certification audit identified the service meets the intent of the Standard.</w:t>
      </w:r>
    </w:p>
    <w:bookmarkEnd w:id="13"/>
    <w:p w14:paraId="4F68C761" w14:textId="77777777" w:rsidR="00511FC5" w:rsidRPr="00A4268A" w:rsidRDefault="00511FC5">
      <w:pPr>
        <w:spacing w:before="240" w:line="276" w:lineRule="auto"/>
        <w:rPr>
          <w:rFonts w:eastAsia="Calibri"/>
        </w:rPr>
      </w:pPr>
    </w:p>
    <w:p w14:paraId="01B5BCFE" w14:textId="77777777" w:rsidR="00460D43" w:rsidRDefault="00B11F3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49EBCC56" w14:textId="77777777" w:rsidTr="00A4268A">
        <w:trPr>
          <w:cantSplit/>
        </w:trPr>
        <w:tc>
          <w:tcPr>
            <w:tcW w:w="10206" w:type="dxa"/>
            <w:vAlign w:val="center"/>
          </w:tcPr>
          <w:p w14:paraId="34200D34" w14:textId="77777777" w:rsidR="00FB778F" w:rsidRPr="00FB778F" w:rsidRDefault="00B11F31" w:rsidP="00FB778F">
            <w:pPr>
              <w:spacing w:before="60" w:after="60" w:line="276" w:lineRule="auto"/>
              <w:rPr>
                <w:rFonts w:eastAsia="Calibri"/>
              </w:rPr>
            </w:pPr>
            <w:r w:rsidRPr="00FB778F">
              <w:rPr>
                <w:rFonts w:eastAsia="Calibri"/>
              </w:rPr>
              <w:t>I</w:t>
            </w:r>
            <w:r w:rsidRPr="00FB778F">
              <w:rPr>
                <w:rFonts w:eastAsia="Calibri"/>
              </w:rPr>
              <w:t>ncludes 10 subsections that support an outcome where people receive safe services of an appropriate standard that comply with consumer rights legislation. Services are provided in a manner that is respectful of people’s rights, facilitates informed choice,</w:t>
            </w:r>
            <w:r w:rsidRPr="00FB778F">
              <w:rPr>
                <w:rFonts w:eastAsia="Calibri"/>
              </w:rPr>
              <w:t xml:space="preserve"> minimises harm,</w:t>
            </w:r>
          </w:p>
          <w:p w14:paraId="4CA74ED2" w14:textId="77777777" w:rsidR="00460D43" w:rsidRPr="00621629" w:rsidRDefault="00B11F3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87B158" w14:textId="77777777" w:rsidR="00460D43" w:rsidRPr="00621629" w:rsidRDefault="00B11F3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AB5BC0" w14:textId="77777777" w:rsidR="00460D43" w:rsidRPr="00621629" w:rsidRDefault="00B11F31" w:rsidP="008F3634">
            <w:pPr>
              <w:spacing w:before="60" w:after="60" w:line="276" w:lineRule="auto"/>
              <w:rPr>
                <w:rFonts w:eastAsia="Calibri"/>
              </w:rPr>
            </w:pPr>
            <w:bookmarkStart w:id="15" w:name="IndicatorDescription1_1"/>
            <w:bookmarkEnd w:id="15"/>
            <w:r>
              <w:t>Subsections applicable to this service fully attained.</w:t>
            </w:r>
          </w:p>
        </w:tc>
      </w:tr>
    </w:tbl>
    <w:p w14:paraId="760AD52F" w14:textId="77777777" w:rsidR="00460D43" w:rsidRDefault="00B11F31">
      <w:pPr>
        <w:spacing w:before="240" w:line="276" w:lineRule="auto"/>
        <w:rPr>
          <w:rFonts w:eastAsia="Calibri"/>
        </w:rPr>
      </w:pPr>
      <w:bookmarkStart w:id="16" w:name="ConsumerRights"/>
      <w:r w:rsidRPr="00A4268A">
        <w:rPr>
          <w:rFonts w:eastAsia="Calibri"/>
        </w:rPr>
        <w:t xml:space="preserve">Holmdene Rest Home provides an environment that supports resident rights and safe care. Staff demonstrate an </w:t>
      </w:r>
      <w:r w:rsidRPr="00A4268A">
        <w:rPr>
          <w:rFonts w:eastAsia="Calibri"/>
        </w:rPr>
        <w:t>understanding of residents' rights. A Māori health plan is documented for the service. The service actively works to embrace, support, and encourage a Māori worldview of health and provide high-quality and effective services for residents.</w:t>
      </w:r>
    </w:p>
    <w:p w14:paraId="18A15307" w14:textId="77777777" w:rsidR="00511FC5" w:rsidRPr="00A4268A" w:rsidRDefault="00B11F31">
      <w:pPr>
        <w:spacing w:before="240" w:line="276" w:lineRule="auto"/>
        <w:rPr>
          <w:rFonts w:eastAsia="Calibri"/>
        </w:rPr>
      </w:pPr>
      <w:r w:rsidRPr="00A4268A">
        <w:rPr>
          <w:rFonts w:eastAsia="Calibri"/>
        </w:rPr>
        <w:t>Residents receiv</w:t>
      </w:r>
      <w:r w:rsidRPr="00A4268A">
        <w:rPr>
          <w:rFonts w:eastAsia="Calibri"/>
        </w:rPr>
        <w:t>e services in a manner that considers their dignity, privacy, and independence. Holmdene Rest Home provides services and support to people in a way that is inclusive and respects their identity and their experiences. The service listens and respects the vo</w:t>
      </w:r>
      <w:r w:rsidRPr="00A4268A">
        <w:rPr>
          <w:rFonts w:eastAsia="Calibri"/>
        </w:rPr>
        <w:t xml:space="preserve">ices of the residents and effectively communicates with them about their choices. Care plans accommodate the choices of residents and/or their family/whānau. There is evidence that residents and family are kept informed. </w:t>
      </w:r>
    </w:p>
    <w:p w14:paraId="7FFAFD32" w14:textId="77777777" w:rsidR="00511FC5" w:rsidRPr="00A4268A" w:rsidRDefault="00B11F31">
      <w:pPr>
        <w:spacing w:before="240" w:line="276" w:lineRule="auto"/>
        <w:rPr>
          <w:rFonts w:eastAsia="Calibri"/>
        </w:rPr>
      </w:pPr>
      <w:r w:rsidRPr="00A4268A">
        <w:rPr>
          <w:rFonts w:eastAsia="Calibri"/>
        </w:rPr>
        <w:t xml:space="preserve">The rights of the resident and/or </w:t>
      </w:r>
      <w:r w:rsidRPr="00A4268A">
        <w:rPr>
          <w:rFonts w:eastAsia="Calibri"/>
        </w:rPr>
        <w:t>their family to make a complaint is understood, respected, and upheld by the service. Documentation including follow-up letters and resolution demonstrates that complaints are being managed in accordance with guidelines set by the Health and Disability Com</w:t>
      </w:r>
      <w:r w:rsidRPr="00A4268A">
        <w:rPr>
          <w:rFonts w:eastAsia="Calibri"/>
        </w:rPr>
        <w:t xml:space="preserve">missioner. </w:t>
      </w:r>
    </w:p>
    <w:bookmarkEnd w:id="16"/>
    <w:p w14:paraId="5AD05635" w14:textId="77777777" w:rsidR="00511FC5" w:rsidRPr="00A4268A" w:rsidRDefault="00511FC5">
      <w:pPr>
        <w:spacing w:before="240" w:line="276" w:lineRule="auto"/>
        <w:rPr>
          <w:rFonts w:eastAsia="Calibri"/>
        </w:rPr>
      </w:pPr>
    </w:p>
    <w:p w14:paraId="05881097" w14:textId="77777777" w:rsidR="00460D43" w:rsidRDefault="00B11F3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65E08430" w14:textId="77777777" w:rsidTr="00A4268A">
        <w:trPr>
          <w:cantSplit/>
        </w:trPr>
        <w:tc>
          <w:tcPr>
            <w:tcW w:w="10206" w:type="dxa"/>
            <w:vAlign w:val="center"/>
          </w:tcPr>
          <w:p w14:paraId="4FF12275" w14:textId="77777777" w:rsidR="00460D43" w:rsidRPr="00621629" w:rsidRDefault="00B11F3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0C3C5C8" w14:textId="77777777" w:rsidR="00460D43" w:rsidRPr="00621629" w:rsidRDefault="00B11F3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1877D59" w14:textId="77777777" w:rsidR="00460D43" w:rsidRPr="00621629" w:rsidRDefault="00B11F31" w:rsidP="00621629">
            <w:pPr>
              <w:spacing w:before="60" w:after="60" w:line="276" w:lineRule="auto"/>
              <w:rPr>
                <w:rFonts w:eastAsia="Calibri"/>
              </w:rPr>
            </w:pPr>
            <w:bookmarkStart w:id="18" w:name="IndicatorDescription1_2"/>
            <w:bookmarkEnd w:id="18"/>
            <w:r>
              <w:t>Subsections applicable to this service fully att</w:t>
            </w:r>
            <w:r>
              <w:t>ained.</w:t>
            </w:r>
          </w:p>
        </w:tc>
      </w:tr>
    </w:tbl>
    <w:p w14:paraId="713C22DD" w14:textId="77777777" w:rsidR="00460D43" w:rsidRDefault="00B11F31">
      <w:pPr>
        <w:spacing w:before="240" w:line="276" w:lineRule="auto"/>
        <w:rPr>
          <w:rFonts w:eastAsia="Calibri"/>
        </w:rPr>
      </w:pPr>
      <w:bookmarkStart w:id="19" w:name="OrganisationalManagement"/>
      <w:r w:rsidRPr="00A4268A">
        <w:rPr>
          <w:rFonts w:eastAsia="Calibri"/>
        </w:rPr>
        <w:lastRenderedPageBreak/>
        <w:t xml:space="preserve">The Presbyterian Support Otago strategic plan 2017- 2022 includes a mission statement and operational objectives. The service implements a comprehensive quality and risk management system that include quality improvement projects. Internal </w:t>
      </w:r>
      <w:r w:rsidRPr="00A4268A">
        <w:rPr>
          <w:rFonts w:eastAsia="Calibri"/>
        </w:rPr>
        <w:t>audits and the collation and benchmarking of clinical data were documented as taking place as scheduled, with corrective actions as indicated.</w:t>
      </w:r>
    </w:p>
    <w:p w14:paraId="2B127B09" w14:textId="77777777" w:rsidR="00511FC5" w:rsidRPr="00A4268A" w:rsidRDefault="00B11F31">
      <w:pPr>
        <w:spacing w:before="240" w:line="276" w:lineRule="auto"/>
        <w:rPr>
          <w:rFonts w:eastAsia="Calibri"/>
        </w:rPr>
      </w:pPr>
      <w:r w:rsidRPr="00A4268A">
        <w:rPr>
          <w:rFonts w:eastAsia="Calibri"/>
        </w:rPr>
        <w:t>There is a staffing and rostering policy. Human resources are managed in accordance with good employment practice</w:t>
      </w:r>
      <w:r w:rsidRPr="00A4268A">
        <w:rPr>
          <w:rFonts w:eastAsia="Calibri"/>
        </w:rPr>
        <w:t>. A role specific orientation programme is implemented, and a staff education and training programme is established.</w:t>
      </w:r>
    </w:p>
    <w:p w14:paraId="7F06E0C2" w14:textId="77777777" w:rsidR="00511FC5" w:rsidRPr="00A4268A" w:rsidRDefault="00B11F31">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w:t>
      </w:r>
      <w:r w:rsidRPr="00A4268A">
        <w:rPr>
          <w:rFonts w:eastAsia="Calibri"/>
        </w:rPr>
        <w:t>l.</w:t>
      </w:r>
    </w:p>
    <w:bookmarkEnd w:id="19"/>
    <w:p w14:paraId="45E9602C" w14:textId="77777777" w:rsidR="00511FC5" w:rsidRPr="00A4268A" w:rsidRDefault="00511FC5">
      <w:pPr>
        <w:spacing w:before="240" w:line="276" w:lineRule="auto"/>
        <w:rPr>
          <w:rFonts w:eastAsia="Calibri"/>
        </w:rPr>
      </w:pPr>
    </w:p>
    <w:p w14:paraId="251B4ED4" w14:textId="77777777" w:rsidR="00460D43" w:rsidRDefault="00B11F3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4C4C5A33" w14:textId="77777777" w:rsidTr="00A4268A">
        <w:trPr>
          <w:cantSplit/>
        </w:trPr>
        <w:tc>
          <w:tcPr>
            <w:tcW w:w="10206" w:type="dxa"/>
            <w:vAlign w:val="center"/>
          </w:tcPr>
          <w:p w14:paraId="23ABE280" w14:textId="77777777" w:rsidR="00460D43" w:rsidRPr="00621629" w:rsidRDefault="00B11F3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w:t>
            </w:r>
            <w:r w:rsidRPr="00FB778F">
              <w:rPr>
                <w:rFonts w:eastAsia="Calibri"/>
              </w:rPr>
              <w:t>d, and delivered in a manner that is tailored to their needs.</w:t>
            </w:r>
          </w:p>
        </w:tc>
        <w:tc>
          <w:tcPr>
            <w:tcW w:w="1276" w:type="dxa"/>
            <w:shd w:val="clear" w:color="auto" w:fill="00FF00"/>
            <w:vAlign w:val="center"/>
          </w:tcPr>
          <w:p w14:paraId="141D06EB" w14:textId="77777777" w:rsidR="00460D43" w:rsidRPr="00621629" w:rsidRDefault="00B11F3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9F249D" w14:textId="77777777" w:rsidR="00460D43" w:rsidRPr="00621629" w:rsidRDefault="00B11F31" w:rsidP="00621629">
            <w:pPr>
              <w:spacing w:before="60" w:after="60" w:line="276" w:lineRule="auto"/>
              <w:rPr>
                <w:rFonts w:eastAsia="Calibri"/>
              </w:rPr>
            </w:pPr>
            <w:bookmarkStart w:id="21" w:name="IndicatorDescription1_3"/>
            <w:bookmarkEnd w:id="21"/>
            <w:r>
              <w:t>Subsections applicable to this service fully attained.</w:t>
            </w:r>
          </w:p>
        </w:tc>
      </w:tr>
    </w:tbl>
    <w:p w14:paraId="282D3517" w14:textId="77777777" w:rsidR="00E536CC" w:rsidRPr="005E14A4" w:rsidRDefault="00B11F31"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w:t>
      </w:r>
    </w:p>
    <w:p w14:paraId="695A6FAC" w14:textId="77777777" w:rsidR="00511FC5" w:rsidRPr="00A4268A" w:rsidRDefault="00B11F31" w:rsidP="00621629">
      <w:pPr>
        <w:spacing w:before="240" w:line="276" w:lineRule="auto"/>
        <w:rPr>
          <w:rFonts w:eastAsia="Calibri"/>
        </w:rPr>
      </w:pPr>
      <w:r w:rsidRPr="00A4268A">
        <w:rPr>
          <w:rFonts w:eastAsia="Calibri"/>
        </w:rPr>
        <w:t>Resident files included medical notes by the general practitioner and visiting allied health professionals. Medication policies reflect l</w:t>
      </w:r>
      <w:r w:rsidRPr="00A4268A">
        <w:rPr>
          <w:rFonts w:eastAsia="Calibri"/>
        </w:rPr>
        <w:t>egislative requirements and guidelines. The registered nurses and senior healthcare assistants responsible for administration of medicines complete annual education and medication competencies. The electronic medicine charts reviewed met prescribing requir</w:t>
      </w:r>
      <w:r w:rsidRPr="00A4268A">
        <w:rPr>
          <w:rFonts w:eastAsia="Calibri"/>
        </w:rPr>
        <w:t xml:space="preserve">ements and were reviewed at least three-monthly by the general practitioner. </w:t>
      </w:r>
    </w:p>
    <w:p w14:paraId="4D7AFBCA" w14:textId="77777777" w:rsidR="00511FC5" w:rsidRPr="00A4268A" w:rsidRDefault="00B11F31" w:rsidP="00621629">
      <w:pPr>
        <w:spacing w:before="240" w:line="276" w:lineRule="auto"/>
        <w:rPr>
          <w:rFonts w:eastAsia="Calibri"/>
        </w:rPr>
      </w:pPr>
      <w:r w:rsidRPr="00A4268A">
        <w:rPr>
          <w:rFonts w:eastAsia="Calibri"/>
        </w:rPr>
        <w:t>The activity coordinators provide and implement a varied activity programme which includes resident-led activities. The programme includes outings, entertainment and meaningful a</w:t>
      </w:r>
      <w:r w:rsidRPr="00A4268A">
        <w:rPr>
          <w:rFonts w:eastAsia="Calibri"/>
        </w:rPr>
        <w:t xml:space="preserve">ctivities that meet the individual recreational preferences. </w:t>
      </w:r>
    </w:p>
    <w:p w14:paraId="021A5A37" w14:textId="77777777" w:rsidR="00511FC5" w:rsidRPr="00A4268A" w:rsidRDefault="00B11F31"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w:t>
      </w:r>
      <w:r w:rsidRPr="00A4268A">
        <w:rPr>
          <w:rFonts w:eastAsia="Calibri"/>
        </w:rPr>
        <w:t>nised nutritional guidelines and additional requirements/modified needs were being met. Transfers, discharges, and referrals are well coordinated with family involvement.</w:t>
      </w:r>
    </w:p>
    <w:bookmarkEnd w:id="22"/>
    <w:p w14:paraId="48039DB0" w14:textId="77777777" w:rsidR="00511FC5" w:rsidRPr="00A4268A" w:rsidRDefault="00511FC5" w:rsidP="00621629">
      <w:pPr>
        <w:spacing w:before="240" w:line="276" w:lineRule="auto"/>
        <w:rPr>
          <w:rFonts w:eastAsia="Calibri"/>
        </w:rPr>
      </w:pPr>
    </w:p>
    <w:p w14:paraId="4DC53B23" w14:textId="77777777" w:rsidR="00460D43" w:rsidRDefault="00B11F3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310C42C7" w14:textId="77777777" w:rsidTr="00A4268A">
        <w:trPr>
          <w:cantSplit/>
        </w:trPr>
        <w:tc>
          <w:tcPr>
            <w:tcW w:w="10206" w:type="dxa"/>
            <w:vAlign w:val="center"/>
          </w:tcPr>
          <w:p w14:paraId="227A8229" w14:textId="77777777" w:rsidR="00460D43" w:rsidRPr="00621629" w:rsidRDefault="00B11F3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50E02D92" w14:textId="77777777" w:rsidR="00460D43" w:rsidRPr="00621629" w:rsidRDefault="00B11F3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41093D" w14:textId="77777777" w:rsidR="00460D43" w:rsidRPr="00621629" w:rsidRDefault="00B11F31" w:rsidP="00621629">
            <w:pPr>
              <w:spacing w:before="60" w:after="60" w:line="276" w:lineRule="auto"/>
              <w:rPr>
                <w:rFonts w:eastAsia="Calibri"/>
              </w:rPr>
            </w:pPr>
            <w:bookmarkStart w:id="24" w:name="IndicatorDescription1_4"/>
            <w:bookmarkEnd w:id="24"/>
            <w:r>
              <w:t>Subsections applicable to this service fully attained.</w:t>
            </w:r>
          </w:p>
        </w:tc>
      </w:tr>
    </w:tbl>
    <w:p w14:paraId="3E6A890F" w14:textId="77777777" w:rsidR="00460D43" w:rsidRDefault="00B11F31">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Regular environmental audits ensure the service provides a sa</w:t>
      </w:r>
      <w:r w:rsidRPr="00A4268A">
        <w:rPr>
          <w:rFonts w:eastAsia="Calibri"/>
        </w:rPr>
        <w:t>fe and appropriate environment.</w:t>
      </w:r>
    </w:p>
    <w:p w14:paraId="1818EA34" w14:textId="77777777" w:rsidR="00511FC5" w:rsidRPr="00A4268A" w:rsidRDefault="00B11F31">
      <w:pPr>
        <w:spacing w:before="240" w:line="276" w:lineRule="auto"/>
        <w:rPr>
          <w:rFonts w:eastAsia="Calibri"/>
        </w:rPr>
      </w:pPr>
      <w:r w:rsidRPr="00A4268A">
        <w:rPr>
          <w:rFonts w:eastAsia="Calibri"/>
        </w:rPr>
        <w:t>Residents can freely mobilise within the communal areas with safe access to the outdoors, seating, and shade. External garden areas have suitable and safe pathways. All bedrooms are single occupancy with shared ensuites. Roo</w:t>
      </w:r>
      <w:r w:rsidRPr="00A4268A">
        <w:rPr>
          <w:rFonts w:eastAsia="Calibri"/>
        </w:rPr>
        <w:t xml:space="preserve">ms are personalised. There is suitable lighting, ventilation, and heating in all areas. </w:t>
      </w:r>
    </w:p>
    <w:p w14:paraId="0EDD99FF" w14:textId="77777777" w:rsidR="00511FC5" w:rsidRPr="00A4268A" w:rsidRDefault="00B11F31">
      <w:pPr>
        <w:spacing w:before="240" w:line="276" w:lineRule="auto"/>
        <w:rPr>
          <w:rFonts w:eastAsia="Calibri"/>
        </w:rPr>
      </w:pPr>
      <w:r w:rsidRPr="00A4268A">
        <w:rPr>
          <w:rFonts w:eastAsia="Calibri"/>
        </w:rPr>
        <w:t>There is an emergency management plan in place and adequate civil defence supplies in the event of an emergency, including the management of Covid-19. There is an appr</w:t>
      </w:r>
      <w:r w:rsidRPr="00A4268A">
        <w:rPr>
          <w:rFonts w:eastAsia="Calibri"/>
        </w:rPr>
        <w:t>oved evacuation scheme and emergency supplies for at least three days. A staff member trained in first aid is on duty at all times.</w:t>
      </w:r>
    </w:p>
    <w:bookmarkEnd w:id="25"/>
    <w:p w14:paraId="66697B97" w14:textId="77777777" w:rsidR="00511FC5" w:rsidRPr="00A4268A" w:rsidRDefault="00511FC5">
      <w:pPr>
        <w:spacing w:before="240" w:line="276" w:lineRule="auto"/>
        <w:rPr>
          <w:rFonts w:eastAsia="Calibri"/>
        </w:rPr>
      </w:pPr>
    </w:p>
    <w:p w14:paraId="77B73348" w14:textId="77777777" w:rsidR="00460D43" w:rsidRDefault="00B11F3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7ADC7A07" w14:textId="77777777" w:rsidTr="00A4268A">
        <w:trPr>
          <w:cantSplit/>
        </w:trPr>
        <w:tc>
          <w:tcPr>
            <w:tcW w:w="10206" w:type="dxa"/>
            <w:vAlign w:val="center"/>
          </w:tcPr>
          <w:p w14:paraId="4A3752C8" w14:textId="77777777" w:rsidR="00460D43" w:rsidRPr="00621629" w:rsidRDefault="00B11F31" w:rsidP="00621629">
            <w:pPr>
              <w:spacing w:before="60" w:after="60" w:line="276" w:lineRule="auto"/>
              <w:rPr>
                <w:rFonts w:eastAsia="Calibri"/>
              </w:rPr>
            </w:pPr>
            <w:r w:rsidRPr="00FB778F">
              <w:rPr>
                <w:rFonts w:eastAsia="Calibri"/>
              </w:rPr>
              <w:t>Includes 5 subsect</w:t>
            </w:r>
            <w:r w:rsidRPr="00FB778F">
              <w:rPr>
                <w:rFonts w:eastAsia="Calibri"/>
              </w:rPr>
              <w:t xml:space="preserve">ions that support an outcome where Health and disability service providers’ infection prevention (IP) and antimicrobial stewardship (AMS) strategies define a clear vision and purpose, with quality of care, welfare, and safety at the centre. The IP and AMS </w:t>
            </w:r>
            <w:r w:rsidRPr="00FB778F">
              <w:rPr>
                <w:rFonts w:eastAsia="Calibri"/>
              </w:rPr>
              <w:t>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76FA5C9" w14:textId="77777777" w:rsidR="00460D43" w:rsidRPr="00621629" w:rsidRDefault="00B11F3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37F5C6" w14:textId="77777777" w:rsidR="00460D43" w:rsidRPr="00621629" w:rsidRDefault="00B11F31" w:rsidP="00621629">
            <w:pPr>
              <w:spacing w:before="60" w:after="60" w:line="276" w:lineRule="auto"/>
              <w:rPr>
                <w:rFonts w:eastAsia="Calibri"/>
              </w:rPr>
            </w:pPr>
            <w:bookmarkStart w:id="27" w:name="IndicatorDescription2"/>
            <w:bookmarkEnd w:id="27"/>
            <w:r>
              <w:t xml:space="preserve">Subsections </w:t>
            </w:r>
            <w:r>
              <w:t>applicable to this service fully attained.</w:t>
            </w:r>
          </w:p>
        </w:tc>
      </w:tr>
    </w:tbl>
    <w:p w14:paraId="77425B38" w14:textId="77777777" w:rsidR="00460D43" w:rsidRDefault="00B11F31">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w:t>
      </w:r>
      <w:r w:rsidRPr="00A4268A">
        <w:rPr>
          <w:rFonts w:eastAsia="Calibri"/>
        </w:rPr>
        <w:t>isation and provides information and resources to inform the service providers. Documentation evidenced that relevant infection control education is provided to all staff as part of their orientation and as part of the ongoing in-service education programm</w:t>
      </w:r>
      <w:r w:rsidRPr="00A4268A">
        <w:rPr>
          <w:rFonts w:eastAsia="Calibri"/>
        </w:rPr>
        <w:t>e. Antimicrobial usage is monitored. The type of surveillance undertaken is appropriate to the size and complexity of the organisation. Standardised definitions are used for the identification and classification of infection events. Results of surveillance</w:t>
      </w:r>
      <w:r w:rsidRPr="00A4268A">
        <w:rPr>
          <w:rFonts w:eastAsia="Calibri"/>
        </w:rPr>
        <w:t xml:space="preserve"> are acted upon, evaluated, and reported to relevant personnel in a timely manner. The service has robust Covid-19 screening in place for residents, visitors, and staff. Covid-19 response plans are in place and the service has access to personal protective</w:t>
      </w:r>
      <w:r w:rsidRPr="00A4268A">
        <w:rPr>
          <w:rFonts w:eastAsia="Calibri"/>
        </w:rPr>
        <w:t xml:space="preserve"> equipment (PPE) supplies. There has been a Covid exposure event and a respiratory outbreak since the last audit, and this was managed appropriately. </w:t>
      </w:r>
    </w:p>
    <w:p w14:paraId="47B27D23" w14:textId="77777777" w:rsidR="00511FC5" w:rsidRPr="00A4268A" w:rsidRDefault="00B11F31">
      <w:pPr>
        <w:spacing w:before="240" w:line="276" w:lineRule="auto"/>
        <w:rPr>
          <w:rFonts w:eastAsia="Calibri"/>
        </w:rPr>
      </w:pPr>
      <w:r w:rsidRPr="00A4268A">
        <w:rPr>
          <w:rFonts w:eastAsia="Calibri"/>
        </w:rPr>
        <w:t>There are documented processes for the management of waste and hazardous substances in place, and inciden</w:t>
      </w:r>
      <w:r w:rsidRPr="00A4268A">
        <w:rPr>
          <w:rFonts w:eastAsia="Calibri"/>
        </w:rPr>
        <w:t xml:space="preserve">ts are reported in a timely manner. Chemicals are stored safely throughout the facility. Documented policies and procedures for the cleaning and laundry services are implemented with appropriate monitoring systems in place to evaluate the effectiveness of </w:t>
      </w:r>
      <w:r w:rsidRPr="00A4268A">
        <w:rPr>
          <w:rFonts w:eastAsia="Calibri"/>
        </w:rPr>
        <w:t xml:space="preserve">these services. </w:t>
      </w:r>
    </w:p>
    <w:bookmarkEnd w:id="28"/>
    <w:p w14:paraId="2577830E" w14:textId="77777777" w:rsidR="00511FC5" w:rsidRPr="00A4268A" w:rsidRDefault="00511FC5">
      <w:pPr>
        <w:spacing w:before="240" w:line="276" w:lineRule="auto"/>
        <w:rPr>
          <w:rFonts w:eastAsia="Calibri"/>
        </w:rPr>
      </w:pPr>
    </w:p>
    <w:p w14:paraId="74EB73AB" w14:textId="77777777" w:rsidR="00460D43" w:rsidRDefault="00B11F31"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11FC5" w14:paraId="02EAD17D" w14:textId="77777777" w:rsidTr="00A4268A">
        <w:trPr>
          <w:cantSplit/>
        </w:trPr>
        <w:tc>
          <w:tcPr>
            <w:tcW w:w="10206" w:type="dxa"/>
            <w:vAlign w:val="center"/>
          </w:tcPr>
          <w:p w14:paraId="07C1612F" w14:textId="77777777" w:rsidR="00460D43" w:rsidRPr="00621629" w:rsidRDefault="00B11F3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0B9F782" w14:textId="77777777" w:rsidR="00460D43" w:rsidRPr="00621629" w:rsidRDefault="00B11F3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958E8E1" w14:textId="77777777" w:rsidR="00460D43" w:rsidRPr="00621629" w:rsidRDefault="00B11F31" w:rsidP="00621629">
            <w:pPr>
              <w:spacing w:before="60" w:after="60" w:line="276" w:lineRule="auto"/>
              <w:rPr>
                <w:rFonts w:eastAsia="Calibri"/>
              </w:rPr>
            </w:pPr>
            <w:bookmarkStart w:id="30" w:name="IndicatorDescription3"/>
            <w:bookmarkEnd w:id="30"/>
            <w:r>
              <w:t>Subsections applicable to th</w:t>
            </w:r>
            <w:r>
              <w:t>is service fully attained.</w:t>
            </w:r>
          </w:p>
        </w:tc>
      </w:tr>
    </w:tbl>
    <w:p w14:paraId="05736269" w14:textId="77777777" w:rsidR="00460D43" w:rsidRDefault="00B11F31">
      <w:pPr>
        <w:spacing w:before="240" w:line="276" w:lineRule="auto"/>
        <w:rPr>
          <w:rFonts w:eastAsia="Calibri"/>
        </w:rPr>
      </w:pPr>
      <w:bookmarkStart w:id="31" w:name="InfectionPreventionAndControl"/>
      <w:r w:rsidRPr="00A4268A">
        <w:rPr>
          <w:rFonts w:eastAsia="Calibri"/>
        </w:rPr>
        <w:t>The restraint coordinator is a registered nurse. There was one resident using restraint on the day of the audit. Restraint minimisation training is included as part of the annual mandatory training plan, in the orientation bookl</w:t>
      </w:r>
      <w:r w:rsidRPr="00A4268A">
        <w:rPr>
          <w:rFonts w:eastAsia="Calibri"/>
        </w:rPr>
        <w:t>et and annual restraint competencies are completed. The service considers least restrictive practices, implement diversions, de-escalation techniques and alternative interventions, and only use approved restraint as the last resort.</w:t>
      </w:r>
    </w:p>
    <w:p w14:paraId="3692F9E3" w14:textId="77777777" w:rsidR="00511FC5" w:rsidRPr="00A4268A" w:rsidRDefault="00B11F31">
      <w:pPr>
        <w:spacing w:before="240" w:line="276" w:lineRule="auto"/>
        <w:rPr>
          <w:rFonts w:eastAsia="Calibri"/>
        </w:rPr>
      </w:pPr>
      <w:r w:rsidRPr="00A4268A">
        <w:rPr>
          <w:rFonts w:eastAsia="Calibri"/>
        </w:rPr>
        <w:t>Working towards a restr</w:t>
      </w:r>
      <w:r w:rsidRPr="00A4268A">
        <w:rPr>
          <w:rFonts w:eastAsia="Calibri"/>
        </w:rPr>
        <w:t>aint-free environment is included in the education and training plan.</w:t>
      </w:r>
    </w:p>
    <w:bookmarkEnd w:id="31"/>
    <w:p w14:paraId="3F895C96" w14:textId="77777777" w:rsidR="00511FC5" w:rsidRPr="00A4268A" w:rsidRDefault="00511FC5">
      <w:pPr>
        <w:spacing w:before="240" w:line="276" w:lineRule="auto"/>
        <w:rPr>
          <w:rFonts w:eastAsia="Calibri"/>
        </w:rPr>
      </w:pPr>
    </w:p>
    <w:p w14:paraId="13B1BCF6" w14:textId="77777777" w:rsidR="00460D43" w:rsidRDefault="00B11F31" w:rsidP="000E6E02">
      <w:pPr>
        <w:pStyle w:val="Heading2"/>
        <w:spacing w:before="0"/>
        <w:rPr>
          <w:rFonts w:cs="Arial"/>
        </w:rPr>
      </w:pPr>
      <w:r>
        <w:rPr>
          <w:rFonts w:cs="Arial"/>
        </w:rPr>
        <w:lastRenderedPageBreak/>
        <w:t>Summary of attainment</w:t>
      </w:r>
    </w:p>
    <w:p w14:paraId="24AAF45F" w14:textId="77777777" w:rsidR="00460D43" w:rsidRDefault="00B11F3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1FC5" w14:paraId="4EFEFD9C" w14:textId="77777777">
        <w:tc>
          <w:tcPr>
            <w:tcW w:w="1384" w:type="dxa"/>
            <w:vAlign w:val="center"/>
          </w:tcPr>
          <w:p w14:paraId="4D6DB388" w14:textId="77777777" w:rsidR="00460D43" w:rsidRDefault="00B11F31">
            <w:pPr>
              <w:keepNext/>
              <w:spacing w:before="60" w:after="60"/>
              <w:rPr>
                <w:rFonts w:cs="Arial"/>
                <w:b/>
                <w:sz w:val="20"/>
                <w:szCs w:val="20"/>
              </w:rPr>
            </w:pPr>
            <w:r>
              <w:rPr>
                <w:rFonts w:cs="Arial"/>
                <w:b/>
                <w:sz w:val="20"/>
                <w:szCs w:val="20"/>
              </w:rPr>
              <w:t>Attainment Rating</w:t>
            </w:r>
          </w:p>
        </w:tc>
        <w:tc>
          <w:tcPr>
            <w:tcW w:w="1701" w:type="dxa"/>
            <w:vAlign w:val="center"/>
          </w:tcPr>
          <w:p w14:paraId="048D4C24" w14:textId="77777777" w:rsidR="00460D43" w:rsidRDefault="00B11F31">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3BAEAB7D" w14:textId="77777777" w:rsidR="00460D43" w:rsidRDefault="00B11F31">
            <w:pPr>
              <w:keepNext/>
              <w:spacing w:before="60" w:after="60"/>
              <w:jc w:val="center"/>
              <w:rPr>
                <w:rFonts w:cs="Arial"/>
                <w:b/>
                <w:sz w:val="20"/>
                <w:szCs w:val="20"/>
              </w:rPr>
            </w:pPr>
            <w:r>
              <w:rPr>
                <w:rFonts w:cs="Arial"/>
                <w:b/>
                <w:sz w:val="20"/>
                <w:szCs w:val="20"/>
              </w:rPr>
              <w:t>(CI)</w:t>
            </w:r>
          </w:p>
        </w:tc>
        <w:tc>
          <w:tcPr>
            <w:tcW w:w="1843" w:type="dxa"/>
            <w:vAlign w:val="center"/>
          </w:tcPr>
          <w:p w14:paraId="36F5ACE8" w14:textId="77777777" w:rsidR="00460D43" w:rsidRDefault="00B11F31">
            <w:pPr>
              <w:keepNext/>
              <w:spacing w:before="60" w:after="60"/>
              <w:jc w:val="center"/>
              <w:rPr>
                <w:rFonts w:cs="Arial"/>
                <w:b/>
                <w:sz w:val="20"/>
                <w:szCs w:val="20"/>
              </w:rPr>
            </w:pPr>
            <w:r>
              <w:rPr>
                <w:rFonts w:cs="Arial"/>
                <w:b/>
                <w:sz w:val="20"/>
                <w:szCs w:val="20"/>
              </w:rPr>
              <w:t>Fully Attained</w:t>
            </w:r>
          </w:p>
          <w:p w14:paraId="09F71999" w14:textId="77777777" w:rsidR="00460D43" w:rsidRDefault="00B11F31">
            <w:pPr>
              <w:keepNext/>
              <w:spacing w:before="60" w:after="60"/>
              <w:jc w:val="center"/>
              <w:rPr>
                <w:rFonts w:cs="Arial"/>
                <w:b/>
                <w:sz w:val="20"/>
                <w:szCs w:val="20"/>
              </w:rPr>
            </w:pPr>
            <w:r>
              <w:rPr>
                <w:rFonts w:cs="Arial"/>
                <w:b/>
                <w:sz w:val="20"/>
                <w:szCs w:val="20"/>
              </w:rPr>
              <w:t>(FA)</w:t>
            </w:r>
          </w:p>
        </w:tc>
        <w:tc>
          <w:tcPr>
            <w:tcW w:w="1843" w:type="dxa"/>
            <w:vAlign w:val="center"/>
          </w:tcPr>
          <w:p w14:paraId="679DC9D6" w14:textId="77777777" w:rsidR="00460D43" w:rsidRDefault="00B11F31">
            <w:pPr>
              <w:keepNext/>
              <w:spacing w:before="60" w:after="60"/>
              <w:jc w:val="center"/>
              <w:rPr>
                <w:rFonts w:cs="Arial"/>
                <w:b/>
                <w:sz w:val="20"/>
                <w:szCs w:val="20"/>
              </w:rPr>
            </w:pPr>
            <w:r>
              <w:rPr>
                <w:rFonts w:cs="Arial"/>
                <w:b/>
                <w:sz w:val="20"/>
                <w:szCs w:val="20"/>
              </w:rPr>
              <w:t>Partially Attained Negligible Risk</w:t>
            </w:r>
          </w:p>
          <w:p w14:paraId="2B550CFB" w14:textId="77777777" w:rsidR="00460D43" w:rsidRDefault="00B11F31">
            <w:pPr>
              <w:keepNext/>
              <w:spacing w:before="60" w:after="60"/>
              <w:jc w:val="center"/>
              <w:rPr>
                <w:rFonts w:cs="Arial"/>
                <w:b/>
                <w:sz w:val="20"/>
                <w:szCs w:val="20"/>
              </w:rPr>
            </w:pPr>
            <w:r>
              <w:rPr>
                <w:rFonts w:cs="Arial"/>
                <w:b/>
                <w:sz w:val="20"/>
                <w:szCs w:val="20"/>
              </w:rPr>
              <w:t>(PA Negligible)</w:t>
            </w:r>
          </w:p>
        </w:tc>
        <w:tc>
          <w:tcPr>
            <w:tcW w:w="1842" w:type="dxa"/>
            <w:vAlign w:val="center"/>
          </w:tcPr>
          <w:p w14:paraId="78DFC4C8" w14:textId="77777777" w:rsidR="00460D43" w:rsidRDefault="00B11F31">
            <w:pPr>
              <w:keepNext/>
              <w:spacing w:before="60" w:after="60"/>
              <w:jc w:val="center"/>
              <w:rPr>
                <w:rFonts w:cs="Arial"/>
                <w:b/>
                <w:sz w:val="20"/>
                <w:szCs w:val="20"/>
              </w:rPr>
            </w:pPr>
            <w:r>
              <w:rPr>
                <w:rFonts w:cs="Arial"/>
                <w:b/>
                <w:sz w:val="20"/>
                <w:szCs w:val="20"/>
              </w:rPr>
              <w:t>Partially Attained Low Risk</w:t>
            </w:r>
          </w:p>
          <w:p w14:paraId="3B8D376D" w14:textId="77777777" w:rsidR="00460D43" w:rsidRDefault="00B11F31">
            <w:pPr>
              <w:keepNext/>
              <w:spacing w:before="60" w:after="60"/>
              <w:jc w:val="center"/>
              <w:rPr>
                <w:rFonts w:cs="Arial"/>
                <w:b/>
                <w:sz w:val="20"/>
                <w:szCs w:val="20"/>
              </w:rPr>
            </w:pPr>
            <w:r>
              <w:rPr>
                <w:rFonts w:cs="Arial"/>
                <w:b/>
                <w:sz w:val="20"/>
                <w:szCs w:val="20"/>
              </w:rPr>
              <w:t>(PA Low)</w:t>
            </w:r>
          </w:p>
        </w:tc>
        <w:tc>
          <w:tcPr>
            <w:tcW w:w="1843" w:type="dxa"/>
            <w:vAlign w:val="center"/>
          </w:tcPr>
          <w:p w14:paraId="3394135C" w14:textId="77777777" w:rsidR="00460D43" w:rsidRDefault="00B11F31">
            <w:pPr>
              <w:keepNext/>
              <w:spacing w:before="60" w:after="60"/>
              <w:jc w:val="center"/>
              <w:rPr>
                <w:rFonts w:cs="Arial"/>
                <w:b/>
                <w:sz w:val="20"/>
                <w:szCs w:val="20"/>
              </w:rPr>
            </w:pPr>
            <w:r>
              <w:rPr>
                <w:rFonts w:cs="Arial"/>
                <w:b/>
                <w:sz w:val="20"/>
                <w:szCs w:val="20"/>
              </w:rPr>
              <w:t>Partially Attained Moderate Risk</w:t>
            </w:r>
          </w:p>
          <w:p w14:paraId="52B78431" w14:textId="77777777" w:rsidR="00460D43" w:rsidRDefault="00B11F31">
            <w:pPr>
              <w:keepNext/>
              <w:spacing w:before="60" w:after="60"/>
              <w:jc w:val="center"/>
              <w:rPr>
                <w:rFonts w:cs="Arial"/>
                <w:b/>
                <w:sz w:val="20"/>
                <w:szCs w:val="20"/>
              </w:rPr>
            </w:pPr>
            <w:r>
              <w:rPr>
                <w:rFonts w:cs="Arial"/>
                <w:b/>
                <w:sz w:val="20"/>
                <w:szCs w:val="20"/>
              </w:rPr>
              <w:t>(PA Moderate)</w:t>
            </w:r>
          </w:p>
        </w:tc>
        <w:tc>
          <w:tcPr>
            <w:tcW w:w="1843" w:type="dxa"/>
            <w:vAlign w:val="center"/>
          </w:tcPr>
          <w:p w14:paraId="6557287C" w14:textId="77777777" w:rsidR="00460D43" w:rsidRDefault="00B11F31">
            <w:pPr>
              <w:keepNext/>
              <w:spacing w:before="60" w:after="60"/>
              <w:jc w:val="center"/>
              <w:rPr>
                <w:rFonts w:cs="Arial"/>
                <w:b/>
                <w:sz w:val="20"/>
                <w:szCs w:val="20"/>
              </w:rPr>
            </w:pPr>
            <w:r>
              <w:rPr>
                <w:rFonts w:cs="Arial"/>
                <w:b/>
                <w:sz w:val="20"/>
                <w:szCs w:val="20"/>
              </w:rPr>
              <w:t>Partially Attained High Risk</w:t>
            </w:r>
          </w:p>
          <w:p w14:paraId="5BB91156" w14:textId="77777777" w:rsidR="00460D43" w:rsidRDefault="00B11F31">
            <w:pPr>
              <w:keepNext/>
              <w:spacing w:before="60" w:after="60"/>
              <w:jc w:val="center"/>
              <w:rPr>
                <w:rFonts w:cs="Arial"/>
                <w:b/>
                <w:sz w:val="20"/>
                <w:szCs w:val="20"/>
              </w:rPr>
            </w:pPr>
            <w:r>
              <w:rPr>
                <w:rFonts w:cs="Arial"/>
                <w:b/>
                <w:sz w:val="20"/>
                <w:szCs w:val="20"/>
              </w:rPr>
              <w:t>(PA High)</w:t>
            </w:r>
          </w:p>
        </w:tc>
        <w:tc>
          <w:tcPr>
            <w:tcW w:w="1843" w:type="dxa"/>
            <w:vAlign w:val="center"/>
          </w:tcPr>
          <w:p w14:paraId="65DAE67C" w14:textId="77777777" w:rsidR="00460D43" w:rsidRDefault="00B11F31">
            <w:pPr>
              <w:keepNext/>
              <w:spacing w:before="60" w:after="60"/>
              <w:jc w:val="center"/>
              <w:rPr>
                <w:rFonts w:cs="Arial"/>
                <w:b/>
                <w:sz w:val="20"/>
                <w:szCs w:val="20"/>
              </w:rPr>
            </w:pPr>
            <w:r>
              <w:rPr>
                <w:rFonts w:cs="Arial"/>
                <w:b/>
                <w:sz w:val="20"/>
                <w:szCs w:val="20"/>
              </w:rPr>
              <w:t>Partially Attained Critical Risk</w:t>
            </w:r>
          </w:p>
          <w:p w14:paraId="19C8FF83" w14:textId="77777777" w:rsidR="00460D43" w:rsidRDefault="00B11F31">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511FC5" w14:paraId="7FEBA83A" w14:textId="77777777">
        <w:tc>
          <w:tcPr>
            <w:tcW w:w="1384" w:type="dxa"/>
            <w:vAlign w:val="center"/>
          </w:tcPr>
          <w:p w14:paraId="27542C48" w14:textId="77777777" w:rsidR="00460D43" w:rsidRDefault="00B11F31">
            <w:pPr>
              <w:keepNext/>
              <w:spacing w:before="60" w:after="60"/>
              <w:rPr>
                <w:rFonts w:cs="Arial"/>
                <w:b/>
                <w:sz w:val="20"/>
                <w:szCs w:val="20"/>
              </w:rPr>
            </w:pPr>
            <w:r>
              <w:rPr>
                <w:rFonts w:cs="Arial"/>
                <w:b/>
                <w:sz w:val="20"/>
                <w:szCs w:val="20"/>
              </w:rPr>
              <w:t>Subsection</w:t>
            </w:r>
          </w:p>
        </w:tc>
        <w:tc>
          <w:tcPr>
            <w:tcW w:w="1701" w:type="dxa"/>
            <w:vAlign w:val="center"/>
          </w:tcPr>
          <w:p w14:paraId="63337B21" w14:textId="77777777" w:rsidR="00460D43" w:rsidRDefault="00B11F3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078AF0" w14:textId="77777777" w:rsidR="00460D43" w:rsidRDefault="00B11F31"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4169ECE2" w14:textId="77777777" w:rsidR="00460D43" w:rsidRDefault="00B11F3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7B16FD3" w14:textId="77777777" w:rsidR="00460D43" w:rsidRDefault="00B11F3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D1B9D57" w14:textId="77777777" w:rsidR="00460D43" w:rsidRDefault="00B11F3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76FC21B" w14:textId="77777777" w:rsidR="00460D43" w:rsidRDefault="00B11F3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768C28" w14:textId="77777777" w:rsidR="00460D43" w:rsidRDefault="00B11F3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11FC5" w14:paraId="19DC1E1C" w14:textId="77777777">
        <w:tc>
          <w:tcPr>
            <w:tcW w:w="1384" w:type="dxa"/>
            <w:vAlign w:val="center"/>
          </w:tcPr>
          <w:p w14:paraId="0EA1C723" w14:textId="77777777" w:rsidR="00460D43" w:rsidRDefault="00B11F31">
            <w:pPr>
              <w:keepNext/>
              <w:spacing w:before="60" w:after="60"/>
              <w:rPr>
                <w:rFonts w:cs="Arial"/>
                <w:b/>
                <w:sz w:val="20"/>
                <w:szCs w:val="20"/>
              </w:rPr>
            </w:pPr>
            <w:r>
              <w:rPr>
                <w:rFonts w:cs="Arial"/>
                <w:b/>
                <w:sz w:val="20"/>
                <w:szCs w:val="20"/>
              </w:rPr>
              <w:t>Criteria</w:t>
            </w:r>
          </w:p>
        </w:tc>
        <w:tc>
          <w:tcPr>
            <w:tcW w:w="1701" w:type="dxa"/>
            <w:vAlign w:val="center"/>
          </w:tcPr>
          <w:p w14:paraId="6F614C2C" w14:textId="77777777" w:rsidR="00460D43" w:rsidRDefault="00B11F3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B4389D" w14:textId="77777777" w:rsidR="00460D43" w:rsidRDefault="00B11F31"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56EC7FA1" w14:textId="77777777" w:rsidR="00460D43" w:rsidRDefault="00B11F3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E91DDB" w14:textId="77777777" w:rsidR="00460D43" w:rsidRDefault="00B11F3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2B274A" w14:textId="77777777" w:rsidR="00460D43" w:rsidRDefault="00B11F3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58EF55D" w14:textId="77777777" w:rsidR="00460D43" w:rsidRDefault="00B11F3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679C18" w14:textId="77777777" w:rsidR="00460D43" w:rsidRDefault="00B11F3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7BE666" w14:textId="77777777" w:rsidR="00460D43" w:rsidRDefault="00B11F3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1FC5" w14:paraId="3480E19E" w14:textId="77777777">
        <w:tc>
          <w:tcPr>
            <w:tcW w:w="1384" w:type="dxa"/>
            <w:vAlign w:val="center"/>
          </w:tcPr>
          <w:p w14:paraId="2842A2CF" w14:textId="77777777" w:rsidR="00460D43" w:rsidRDefault="00B11F31">
            <w:pPr>
              <w:keepNext/>
              <w:spacing w:before="60" w:after="60"/>
              <w:rPr>
                <w:rFonts w:cs="Arial"/>
                <w:b/>
                <w:sz w:val="20"/>
                <w:szCs w:val="20"/>
              </w:rPr>
            </w:pPr>
            <w:r>
              <w:rPr>
                <w:rFonts w:cs="Arial"/>
                <w:b/>
                <w:sz w:val="20"/>
                <w:szCs w:val="20"/>
              </w:rPr>
              <w:t>Attainment Rating</w:t>
            </w:r>
          </w:p>
        </w:tc>
        <w:tc>
          <w:tcPr>
            <w:tcW w:w="1701" w:type="dxa"/>
            <w:vAlign w:val="center"/>
          </w:tcPr>
          <w:p w14:paraId="1F6CAB2E" w14:textId="77777777" w:rsidR="00460D43" w:rsidRDefault="00B11F31">
            <w:pPr>
              <w:keepNext/>
              <w:spacing w:before="60" w:after="60"/>
              <w:jc w:val="center"/>
              <w:rPr>
                <w:rFonts w:cs="Arial"/>
                <w:b/>
                <w:sz w:val="20"/>
                <w:szCs w:val="20"/>
              </w:rPr>
            </w:pPr>
            <w:r>
              <w:rPr>
                <w:rFonts w:cs="Arial"/>
                <w:b/>
                <w:sz w:val="20"/>
                <w:szCs w:val="20"/>
              </w:rPr>
              <w:t>Unattained Negligible Risk</w:t>
            </w:r>
          </w:p>
          <w:p w14:paraId="26EFBE3B" w14:textId="77777777" w:rsidR="00460D43" w:rsidRDefault="00B11F31">
            <w:pPr>
              <w:keepNext/>
              <w:spacing w:before="60" w:after="60"/>
              <w:jc w:val="center"/>
              <w:rPr>
                <w:rFonts w:cs="Arial"/>
                <w:b/>
                <w:sz w:val="20"/>
                <w:szCs w:val="20"/>
              </w:rPr>
            </w:pPr>
            <w:r>
              <w:rPr>
                <w:rFonts w:cs="Arial"/>
                <w:b/>
                <w:sz w:val="20"/>
                <w:szCs w:val="20"/>
              </w:rPr>
              <w:t>(UA Negligible)</w:t>
            </w:r>
          </w:p>
        </w:tc>
        <w:tc>
          <w:tcPr>
            <w:tcW w:w="1843" w:type="dxa"/>
            <w:vAlign w:val="center"/>
          </w:tcPr>
          <w:p w14:paraId="5661B1F4" w14:textId="77777777" w:rsidR="00460D43" w:rsidRDefault="00B11F31">
            <w:pPr>
              <w:keepNext/>
              <w:spacing w:before="60" w:after="60"/>
              <w:jc w:val="center"/>
              <w:rPr>
                <w:rFonts w:cs="Arial"/>
                <w:b/>
                <w:sz w:val="20"/>
                <w:szCs w:val="20"/>
              </w:rPr>
            </w:pPr>
            <w:r>
              <w:rPr>
                <w:rFonts w:cs="Arial"/>
                <w:b/>
                <w:sz w:val="20"/>
                <w:szCs w:val="20"/>
              </w:rPr>
              <w:t>Unattained Low Risk</w:t>
            </w:r>
          </w:p>
          <w:p w14:paraId="7CF4B348" w14:textId="77777777" w:rsidR="00460D43" w:rsidRDefault="00B11F31">
            <w:pPr>
              <w:keepNext/>
              <w:spacing w:before="60" w:after="60"/>
              <w:jc w:val="center"/>
              <w:rPr>
                <w:rFonts w:cs="Arial"/>
                <w:b/>
                <w:sz w:val="20"/>
                <w:szCs w:val="20"/>
              </w:rPr>
            </w:pPr>
            <w:r>
              <w:rPr>
                <w:rFonts w:cs="Arial"/>
                <w:b/>
                <w:sz w:val="20"/>
                <w:szCs w:val="20"/>
              </w:rPr>
              <w:t>(UA Low)</w:t>
            </w:r>
          </w:p>
        </w:tc>
        <w:tc>
          <w:tcPr>
            <w:tcW w:w="1843" w:type="dxa"/>
            <w:vAlign w:val="center"/>
          </w:tcPr>
          <w:p w14:paraId="528EC299" w14:textId="77777777" w:rsidR="00460D43" w:rsidRDefault="00B11F31">
            <w:pPr>
              <w:keepNext/>
              <w:spacing w:before="60" w:after="60"/>
              <w:jc w:val="center"/>
              <w:rPr>
                <w:rFonts w:cs="Arial"/>
                <w:b/>
                <w:sz w:val="20"/>
                <w:szCs w:val="20"/>
              </w:rPr>
            </w:pPr>
            <w:r>
              <w:rPr>
                <w:rFonts w:cs="Arial"/>
                <w:b/>
                <w:sz w:val="20"/>
                <w:szCs w:val="20"/>
              </w:rPr>
              <w:t>Unattained Moderate Risk</w:t>
            </w:r>
          </w:p>
          <w:p w14:paraId="49CC41B8" w14:textId="77777777" w:rsidR="00460D43" w:rsidRDefault="00B11F31">
            <w:pPr>
              <w:keepNext/>
              <w:spacing w:before="60" w:after="60"/>
              <w:jc w:val="center"/>
              <w:rPr>
                <w:rFonts w:cs="Arial"/>
                <w:b/>
                <w:sz w:val="20"/>
                <w:szCs w:val="20"/>
              </w:rPr>
            </w:pPr>
            <w:r>
              <w:rPr>
                <w:rFonts w:cs="Arial"/>
                <w:b/>
                <w:sz w:val="20"/>
                <w:szCs w:val="20"/>
              </w:rPr>
              <w:t>(UA Moderate)</w:t>
            </w:r>
          </w:p>
        </w:tc>
        <w:tc>
          <w:tcPr>
            <w:tcW w:w="1842" w:type="dxa"/>
            <w:vAlign w:val="center"/>
          </w:tcPr>
          <w:p w14:paraId="3C021D64" w14:textId="77777777" w:rsidR="00460D43" w:rsidRDefault="00B11F31">
            <w:pPr>
              <w:keepNext/>
              <w:spacing w:before="60" w:after="60"/>
              <w:jc w:val="center"/>
              <w:rPr>
                <w:rFonts w:cs="Arial"/>
                <w:b/>
                <w:sz w:val="20"/>
                <w:szCs w:val="20"/>
              </w:rPr>
            </w:pPr>
            <w:r>
              <w:rPr>
                <w:rFonts w:cs="Arial"/>
                <w:b/>
                <w:sz w:val="20"/>
                <w:szCs w:val="20"/>
              </w:rPr>
              <w:t>Unattained High Risk</w:t>
            </w:r>
          </w:p>
          <w:p w14:paraId="382E4E3C" w14:textId="77777777" w:rsidR="00460D43" w:rsidRDefault="00B11F31">
            <w:pPr>
              <w:keepNext/>
              <w:spacing w:before="60" w:after="60"/>
              <w:jc w:val="center"/>
              <w:rPr>
                <w:rFonts w:cs="Arial"/>
                <w:b/>
                <w:sz w:val="20"/>
                <w:szCs w:val="20"/>
              </w:rPr>
            </w:pPr>
            <w:r>
              <w:rPr>
                <w:rFonts w:cs="Arial"/>
                <w:b/>
                <w:sz w:val="20"/>
                <w:szCs w:val="20"/>
              </w:rPr>
              <w:t>(UA High)</w:t>
            </w:r>
          </w:p>
        </w:tc>
        <w:tc>
          <w:tcPr>
            <w:tcW w:w="1843" w:type="dxa"/>
            <w:vAlign w:val="center"/>
          </w:tcPr>
          <w:p w14:paraId="637C2385" w14:textId="77777777" w:rsidR="00460D43" w:rsidRDefault="00B11F31">
            <w:pPr>
              <w:keepNext/>
              <w:spacing w:before="60" w:after="60"/>
              <w:jc w:val="center"/>
              <w:rPr>
                <w:rFonts w:cs="Arial"/>
                <w:b/>
                <w:sz w:val="20"/>
                <w:szCs w:val="20"/>
              </w:rPr>
            </w:pPr>
            <w:r>
              <w:rPr>
                <w:rFonts w:cs="Arial"/>
                <w:b/>
                <w:sz w:val="20"/>
                <w:szCs w:val="20"/>
              </w:rPr>
              <w:t>Unattained Critical Risk</w:t>
            </w:r>
          </w:p>
          <w:p w14:paraId="2C6B8959" w14:textId="77777777" w:rsidR="00460D43" w:rsidRDefault="00B11F31">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511FC5" w14:paraId="0F3470F6" w14:textId="77777777">
        <w:tc>
          <w:tcPr>
            <w:tcW w:w="1384" w:type="dxa"/>
            <w:vAlign w:val="center"/>
          </w:tcPr>
          <w:p w14:paraId="4F5C2C69" w14:textId="77777777" w:rsidR="00460D43" w:rsidRDefault="00B11F31">
            <w:pPr>
              <w:keepNext/>
              <w:spacing w:before="60" w:after="60"/>
              <w:rPr>
                <w:rFonts w:cs="Arial"/>
                <w:b/>
                <w:sz w:val="20"/>
                <w:szCs w:val="20"/>
              </w:rPr>
            </w:pPr>
            <w:r>
              <w:rPr>
                <w:rFonts w:cs="Arial"/>
                <w:b/>
                <w:sz w:val="20"/>
                <w:szCs w:val="20"/>
              </w:rPr>
              <w:t>Subsection</w:t>
            </w:r>
          </w:p>
        </w:tc>
        <w:tc>
          <w:tcPr>
            <w:tcW w:w="1701" w:type="dxa"/>
            <w:vAlign w:val="center"/>
          </w:tcPr>
          <w:p w14:paraId="1E2092F6" w14:textId="77777777" w:rsidR="00460D43" w:rsidRDefault="00B11F3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2B2A089" w14:textId="77777777" w:rsidR="00460D43" w:rsidRDefault="00B11F3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9C5984F" w14:textId="77777777" w:rsidR="00460D43" w:rsidRDefault="00B11F3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710829" w14:textId="77777777" w:rsidR="00460D43" w:rsidRDefault="00B11F3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52D14F" w14:textId="77777777" w:rsidR="00460D43" w:rsidRDefault="00B11F3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11FC5" w14:paraId="3F6FC6A1" w14:textId="77777777">
        <w:tc>
          <w:tcPr>
            <w:tcW w:w="1384" w:type="dxa"/>
            <w:vAlign w:val="center"/>
          </w:tcPr>
          <w:p w14:paraId="69DE35C0" w14:textId="77777777" w:rsidR="00460D43" w:rsidRDefault="00B11F31">
            <w:pPr>
              <w:spacing w:before="60" w:after="60"/>
              <w:rPr>
                <w:rFonts w:cs="Arial"/>
                <w:b/>
                <w:sz w:val="20"/>
                <w:szCs w:val="20"/>
              </w:rPr>
            </w:pPr>
            <w:r>
              <w:rPr>
                <w:rFonts w:cs="Arial"/>
                <w:b/>
                <w:sz w:val="20"/>
                <w:szCs w:val="20"/>
              </w:rPr>
              <w:t>Criteria</w:t>
            </w:r>
          </w:p>
        </w:tc>
        <w:tc>
          <w:tcPr>
            <w:tcW w:w="1701" w:type="dxa"/>
            <w:vAlign w:val="center"/>
          </w:tcPr>
          <w:p w14:paraId="0CC10349" w14:textId="77777777" w:rsidR="00460D43" w:rsidRDefault="00B11F3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A7B6A6" w14:textId="77777777" w:rsidR="00460D43" w:rsidRDefault="00B11F3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416E1CF" w14:textId="77777777" w:rsidR="00460D43" w:rsidRDefault="00B11F3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CE1A46E" w14:textId="77777777" w:rsidR="00460D43" w:rsidRDefault="00B11F3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6DEED2" w14:textId="77777777" w:rsidR="00460D43" w:rsidRDefault="00B11F3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23EE3F" w14:textId="77777777" w:rsidR="00460D43" w:rsidRDefault="00B11F3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377C5FA" w14:textId="77777777" w:rsidR="00460D43" w:rsidRDefault="00B11F3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4F2A831" w14:textId="77777777" w:rsidR="006331D4" w:rsidRDefault="00B11F3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0C2B2543" w14:textId="77777777" w:rsidR="00460D43" w:rsidRDefault="00B11F3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E413D6D" w14:textId="77777777" w:rsidR="00460D43" w:rsidRDefault="00B11F3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511FC5" w14:paraId="32CC152C" w14:textId="77777777">
        <w:tc>
          <w:tcPr>
            <w:tcW w:w="0" w:type="auto"/>
          </w:tcPr>
          <w:p w14:paraId="57DE6061" w14:textId="77777777" w:rsidR="00EB7645" w:rsidRPr="00BE00C7" w:rsidRDefault="00B11F3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2444BB" w14:textId="77777777" w:rsidR="00EB7645" w:rsidRPr="00BE00C7" w:rsidRDefault="00B11F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6D6517" w14:textId="77777777" w:rsidR="00EB7645" w:rsidRPr="00BE00C7" w:rsidRDefault="00B11F31" w:rsidP="00BE00C7">
            <w:pPr>
              <w:pStyle w:val="OutcomeDescription"/>
              <w:spacing w:before="120" w:after="120"/>
              <w:rPr>
                <w:rFonts w:cs="Arial"/>
                <w:b/>
                <w:lang w:eastAsia="en-NZ"/>
              </w:rPr>
            </w:pPr>
            <w:r w:rsidRPr="00BE00C7">
              <w:rPr>
                <w:rFonts w:cs="Arial"/>
                <w:b/>
                <w:lang w:eastAsia="en-NZ"/>
              </w:rPr>
              <w:t>Audit Evidence</w:t>
            </w:r>
          </w:p>
        </w:tc>
      </w:tr>
      <w:tr w:rsidR="00511FC5" w14:paraId="2B28BC8D" w14:textId="77777777">
        <w:tc>
          <w:tcPr>
            <w:tcW w:w="0" w:type="auto"/>
          </w:tcPr>
          <w:p w14:paraId="5A550F73"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C3EA026" w14:textId="77777777" w:rsidR="00EB7645" w:rsidRPr="00BE00C7" w:rsidRDefault="00B11F3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9927E76" w14:textId="77777777" w:rsidR="00EB7645" w:rsidRPr="00BE00C7" w:rsidRDefault="00B11F31" w:rsidP="00BE00C7">
            <w:pPr>
              <w:pStyle w:val="OutcomeDescription"/>
              <w:spacing w:before="120" w:after="120"/>
              <w:rPr>
                <w:rFonts w:cs="Arial"/>
                <w:lang w:eastAsia="en-NZ"/>
              </w:rPr>
            </w:pPr>
          </w:p>
        </w:tc>
        <w:tc>
          <w:tcPr>
            <w:tcW w:w="0" w:type="auto"/>
          </w:tcPr>
          <w:p w14:paraId="640A5898"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BF5B65A" w14:textId="77777777" w:rsidR="00EB7645" w:rsidRPr="00BE00C7" w:rsidRDefault="00B11F31" w:rsidP="00BE00C7">
            <w:pPr>
              <w:pStyle w:val="OutcomeDescription"/>
              <w:spacing w:before="120" w:after="120"/>
              <w:rPr>
                <w:rFonts w:cs="Arial"/>
                <w:lang w:eastAsia="en-NZ"/>
              </w:rPr>
            </w:pPr>
            <w:r w:rsidRPr="00BE00C7">
              <w:rPr>
                <w:rFonts w:cs="Arial"/>
                <w:lang w:eastAsia="en-NZ"/>
              </w:rPr>
              <w:t>A Māori health plan and a cultural services response policy are documented for the service. As a key element of organisational cultural awareness, safety, and competency, Presbyterian Su</w:t>
            </w:r>
            <w:r w:rsidRPr="00BE00C7">
              <w:rPr>
                <w:rFonts w:cs="Arial"/>
                <w:lang w:eastAsia="en-NZ"/>
              </w:rPr>
              <w:t>pport Otago (PSO) acknowledges and is committed to the unique place of Māori under the Treaty of Waitangi with reference to Te Pātikitiki o Kōtahitanga. The organisation is working towards developing key relationships with Māori stakeholders.</w:t>
            </w:r>
          </w:p>
          <w:p w14:paraId="1C61938F"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as no residents who identify as Māori. Presbyterian Support Otago’s cultural service response documentation states they are committed to providing services in a culturally appropriate manner, ensuring the integrity of each person’s culture is acknowledged,</w:t>
            </w:r>
            <w:r w:rsidRPr="00BE00C7">
              <w:rPr>
                <w:rFonts w:cs="Arial"/>
                <w:lang w:eastAsia="en-NZ"/>
              </w:rPr>
              <w:t xml:space="preserve"> respected and maintained. The Māori health plan confirms a focus on assisting residents to remain connected to their iwis and encouraging whānau to be a part of the resident’s life. Information from the ‘getting to know me’ assessment identifies their pre</w:t>
            </w:r>
            <w:r w:rsidRPr="00BE00C7">
              <w:rPr>
                <w:rFonts w:cs="Arial"/>
                <w:lang w:eastAsia="en-NZ"/>
              </w:rPr>
              <w:t xml:space="preserve">ferred and unique cultural values and beliefs. This information is incorporated into the resident’s care plan. </w:t>
            </w:r>
          </w:p>
          <w:p w14:paraId="666687F9"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As part of staff training, Te Whare Tapa Whā Māori model of health and wellbeing is discussed. They also discuss the importance of the Treaty of</w:t>
            </w:r>
            <w:r w:rsidRPr="00BE00C7">
              <w:rPr>
                <w:rFonts w:cs="Arial"/>
                <w:lang w:eastAsia="en-NZ"/>
              </w:rPr>
              <w:t xml:space="preserve"> Waitangi and how the principles of partnership, protection and participation are enacted in the work with residents. Elements of this are woven through other training as appropriate. The clinical orientation booklet has been recently redesigned, incorpora</w:t>
            </w:r>
            <w:r w:rsidRPr="00BE00C7">
              <w:rPr>
                <w:rFonts w:cs="Arial"/>
                <w:lang w:eastAsia="en-NZ"/>
              </w:rPr>
              <w:t>ting aspects of cultural training designed to meet the NZQA criteria for level three qualifications.</w:t>
            </w:r>
          </w:p>
          <w:p w14:paraId="067B500D" w14:textId="77777777" w:rsidR="00EB7645" w:rsidRPr="00BE00C7" w:rsidRDefault="00B11F31" w:rsidP="00BE00C7">
            <w:pPr>
              <w:pStyle w:val="OutcomeDescription"/>
              <w:spacing w:before="120" w:after="120"/>
              <w:rPr>
                <w:rFonts w:cs="Arial"/>
                <w:lang w:eastAsia="en-NZ"/>
              </w:rPr>
            </w:pPr>
            <w:r w:rsidRPr="00BE00C7">
              <w:rPr>
                <w:rFonts w:cs="Arial"/>
                <w:lang w:eastAsia="en-NZ"/>
              </w:rPr>
              <w:t>PSO is working towards the appointment of a cultural advisor to support the organisation’s cultural journey. Specialist advice is sought, when necessary, f</w:t>
            </w:r>
            <w:r w:rsidRPr="00BE00C7">
              <w:rPr>
                <w:rFonts w:cs="Arial"/>
                <w:lang w:eastAsia="en-NZ"/>
              </w:rPr>
              <w:t>rom the local iwi and Arai Te Whare Hauora.</w:t>
            </w:r>
          </w:p>
          <w:p w14:paraId="43BAA81D"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supports increasing Māori capacity by employing Māori staff members should they apply. At the time of the audit, there were no Māori staff members. All staff have access to relevant tikanga guidelines</w:t>
            </w:r>
            <w:r w:rsidRPr="00BE00C7">
              <w:rPr>
                <w:rFonts w:cs="Arial"/>
                <w:lang w:eastAsia="en-NZ"/>
              </w:rPr>
              <w:t xml:space="preserve">. </w:t>
            </w:r>
          </w:p>
          <w:p w14:paraId="6AD02C83"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Eight care staff interviewed (five healthcare assistants [HCAs] who work across morning and afternoon shifts), one </w:t>
            </w:r>
            <w:r w:rsidRPr="00BE00C7">
              <w:rPr>
                <w:rFonts w:cs="Arial"/>
                <w:lang w:eastAsia="en-NZ"/>
              </w:rPr>
              <w:t>enrolled nurse [EN], one registered nurse [RN]; and one activities coordinator) described how care is based on the resident’s values and beliefs.</w:t>
            </w:r>
          </w:p>
          <w:p w14:paraId="4F487E79" w14:textId="77777777" w:rsidR="00EB7645" w:rsidRPr="00BE00C7" w:rsidRDefault="00B11F31" w:rsidP="00BE00C7">
            <w:pPr>
              <w:pStyle w:val="OutcomeDescription"/>
              <w:spacing w:before="120" w:after="120"/>
              <w:rPr>
                <w:rFonts w:cs="Arial"/>
                <w:lang w:eastAsia="en-NZ"/>
              </w:rPr>
            </w:pPr>
          </w:p>
        </w:tc>
      </w:tr>
      <w:tr w:rsidR="00511FC5" w14:paraId="2D0695E6" w14:textId="77777777">
        <w:tc>
          <w:tcPr>
            <w:tcW w:w="0" w:type="auto"/>
          </w:tcPr>
          <w:p w14:paraId="54D649D5"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BDB5DB3"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Pacific peoples in Aotearoa are entitl</w:t>
            </w:r>
            <w:r w:rsidRPr="00BE00C7">
              <w:rPr>
                <w:rFonts w:cs="Arial"/>
                <w:lang w:eastAsia="en-NZ"/>
              </w:rPr>
              <w:t>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w:t>
            </w:r>
            <w:r w:rsidRPr="00BE00C7">
              <w:rPr>
                <w:rFonts w:cs="Arial"/>
                <w:lang w:eastAsia="en-NZ"/>
              </w:rPr>
              <w:t>and disability services underpinned by Pacific worldviews and developed in collaboration with Pacific peoples for improved health outcomes.</w:t>
            </w:r>
          </w:p>
          <w:p w14:paraId="69A67663" w14:textId="77777777" w:rsidR="00EB7645" w:rsidRPr="00BE00C7" w:rsidRDefault="00B11F31" w:rsidP="00BE00C7">
            <w:pPr>
              <w:pStyle w:val="OutcomeDescription"/>
              <w:spacing w:before="120" w:after="120"/>
              <w:rPr>
                <w:rFonts w:cs="Arial"/>
                <w:lang w:eastAsia="en-NZ"/>
              </w:rPr>
            </w:pPr>
          </w:p>
        </w:tc>
        <w:tc>
          <w:tcPr>
            <w:tcW w:w="0" w:type="auto"/>
          </w:tcPr>
          <w:p w14:paraId="3218B66B"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91AE369" w14:textId="77777777" w:rsidR="00EB7645" w:rsidRPr="00BE00C7" w:rsidRDefault="00B11F31" w:rsidP="00BE00C7">
            <w:pPr>
              <w:pStyle w:val="OutcomeDescription"/>
              <w:spacing w:before="120" w:after="120"/>
              <w:rPr>
                <w:rFonts w:cs="Arial"/>
                <w:lang w:eastAsia="en-NZ"/>
              </w:rPr>
            </w:pPr>
            <w:r w:rsidRPr="00BE00C7">
              <w:rPr>
                <w:rFonts w:cs="Arial"/>
                <w:lang w:eastAsia="en-NZ"/>
              </w:rPr>
              <w:t>Plans are underway for the PSO organisation to develop a Pacific health plan that will focus on achieving equity</w:t>
            </w:r>
            <w:r w:rsidRPr="00BE00C7">
              <w:rPr>
                <w:rFonts w:cs="Arial"/>
                <w:lang w:eastAsia="en-NZ"/>
              </w:rPr>
              <w:t xml:space="preserve"> and efficient provision of care for Pasifika. This will include working collaboratively with Pacific communities for guidance.</w:t>
            </w:r>
          </w:p>
          <w:p w14:paraId="17932A5C" w14:textId="77777777" w:rsidR="00EB7645" w:rsidRPr="00BE00C7" w:rsidRDefault="00B11F31" w:rsidP="00BE00C7">
            <w:pPr>
              <w:pStyle w:val="OutcomeDescription"/>
              <w:spacing w:before="120" w:after="120"/>
              <w:rPr>
                <w:rFonts w:cs="Arial"/>
                <w:lang w:eastAsia="en-NZ"/>
              </w:rPr>
            </w:pPr>
            <w:r w:rsidRPr="00BE00C7">
              <w:rPr>
                <w:rFonts w:cs="Arial"/>
                <w:lang w:eastAsia="en-NZ"/>
              </w:rPr>
              <w:t>On admission, all residents state their ethnicity. Advised that family members of Pacific residents will be encouraged to be pre</w:t>
            </w:r>
            <w:r w:rsidRPr="00BE00C7">
              <w:rPr>
                <w:rFonts w:cs="Arial"/>
                <w:lang w:eastAsia="en-NZ"/>
              </w:rPr>
              <w:t>sent during the admission process, including completion of the initial care plan. There were residents that identified as Pasifika. Review of a resident’s care plan (who identified as Pasifika) and activities plan identified individual and comprehensive cu</w:t>
            </w:r>
            <w:r w:rsidRPr="00BE00C7">
              <w:rPr>
                <w:rFonts w:cs="Arial"/>
                <w:lang w:eastAsia="en-NZ"/>
              </w:rPr>
              <w:t>ltural preferences.</w:t>
            </w:r>
          </w:p>
          <w:p w14:paraId="03CCBE9A"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service is actively recruiting new staff. The facility manager (FM) </w:t>
            </w:r>
            <w:r w:rsidRPr="00BE00C7">
              <w:rPr>
                <w:rFonts w:cs="Arial"/>
                <w:lang w:eastAsia="en-NZ"/>
              </w:rPr>
              <w:lastRenderedPageBreak/>
              <w:t>described how they encourage and support any staff that identifies as Pasifika, beginning at the employment process. There were staff that identified as Pasifika at</w:t>
            </w:r>
            <w:r w:rsidRPr="00BE00C7">
              <w:rPr>
                <w:rFonts w:cs="Arial"/>
                <w:lang w:eastAsia="en-NZ"/>
              </w:rPr>
              <w:t xml:space="preserve"> the time of the audit.</w:t>
            </w:r>
          </w:p>
          <w:p w14:paraId="60B8CFBE" w14:textId="77777777" w:rsidR="00EB7645" w:rsidRPr="00BE00C7" w:rsidRDefault="00B11F31" w:rsidP="00BE00C7">
            <w:pPr>
              <w:pStyle w:val="OutcomeDescription"/>
              <w:spacing w:before="120" w:after="120"/>
              <w:rPr>
                <w:rFonts w:cs="Arial"/>
                <w:lang w:eastAsia="en-NZ"/>
              </w:rPr>
            </w:pPr>
          </w:p>
        </w:tc>
      </w:tr>
      <w:tr w:rsidR="00511FC5" w14:paraId="38A265E4" w14:textId="77777777">
        <w:tc>
          <w:tcPr>
            <w:tcW w:w="0" w:type="auto"/>
          </w:tcPr>
          <w:p w14:paraId="70B16547"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08754FE"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42D48C62" w14:textId="77777777" w:rsidR="00EB7645" w:rsidRPr="00BE00C7" w:rsidRDefault="00B11F31" w:rsidP="00BE00C7">
            <w:pPr>
              <w:pStyle w:val="OutcomeDescription"/>
              <w:spacing w:before="120" w:after="120"/>
              <w:rPr>
                <w:rFonts w:cs="Arial"/>
                <w:lang w:eastAsia="en-NZ"/>
              </w:rPr>
            </w:pPr>
          </w:p>
        </w:tc>
        <w:tc>
          <w:tcPr>
            <w:tcW w:w="0" w:type="auto"/>
          </w:tcPr>
          <w:p w14:paraId="6F1A6BF5"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63AC8678" w14:textId="77777777" w:rsidR="00EB7645" w:rsidRPr="00BE00C7" w:rsidRDefault="00B11F31"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w:t>
            </w:r>
            <w:r w:rsidRPr="00BE00C7">
              <w:rPr>
                <w:rFonts w:cs="Arial"/>
                <w:lang w:eastAsia="en-NZ"/>
              </w:rPr>
              <w:t>rs’ Rights (the Code) is displayed in multiple locations. Details relating to the Code are included in the information that is provided to new residents and their family/whānau. The facility manager, or clinical coordinator discusses aspects of the Code wi</w:t>
            </w:r>
            <w:r w:rsidRPr="00BE00C7">
              <w:rPr>
                <w:rFonts w:cs="Arial"/>
                <w:lang w:eastAsia="en-NZ"/>
              </w:rPr>
              <w:t xml:space="preserve">th residents and their relatives on admission. </w:t>
            </w:r>
          </w:p>
          <w:p w14:paraId="6CAF9C28" w14:textId="77777777" w:rsidR="00EB7645" w:rsidRPr="00BE00C7" w:rsidRDefault="00B11F31" w:rsidP="00BE00C7">
            <w:pPr>
              <w:pStyle w:val="OutcomeDescription"/>
              <w:spacing w:before="120" w:after="120"/>
              <w:rPr>
                <w:rFonts w:cs="Arial"/>
                <w:lang w:eastAsia="en-NZ"/>
              </w:rPr>
            </w:pPr>
            <w:r w:rsidRPr="00BE00C7">
              <w:rPr>
                <w:rFonts w:cs="Arial"/>
                <w:lang w:eastAsia="en-NZ"/>
              </w:rPr>
              <w:t>Discussions relating to the Code are also held during the monthly resident/family meetings. All residents and family/whānau interviewed reported that the residents’ rights are being upheld by the service. Int</w:t>
            </w:r>
            <w:r w:rsidRPr="00BE00C7">
              <w:rPr>
                <w:rFonts w:cs="Arial"/>
                <w:lang w:eastAsia="en-NZ"/>
              </w:rPr>
              <w:t>eractions observed between staff and residents during the audit were respectful.</w:t>
            </w:r>
          </w:p>
          <w:p w14:paraId="2806A052"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to residents. There are links to spiritual supports. A Chaplain </w:t>
            </w:r>
            <w:r w:rsidRPr="00BE00C7">
              <w:rPr>
                <w:rFonts w:cs="Arial"/>
                <w:lang w:eastAsia="en-NZ"/>
              </w:rPr>
              <w:t>visits fortnightly to provide church services and is available to meet individual residents as required. The local churches also provide a rotating visit schedule.</w:t>
            </w:r>
          </w:p>
          <w:p w14:paraId="214131F2" w14:textId="77777777" w:rsidR="00EB7645" w:rsidRPr="00BE00C7" w:rsidRDefault="00B11F31"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education and training programme, which includes (but not limited to) unde</w:t>
            </w:r>
            <w:r w:rsidRPr="00BE00C7">
              <w:rPr>
                <w:rFonts w:cs="Arial"/>
                <w:lang w:eastAsia="en-NZ"/>
              </w:rPr>
              <w:t xml:space="preserve">rstanding the role of advocacy services. Advocacy services are linked to the complaints process. </w:t>
            </w:r>
          </w:p>
          <w:p w14:paraId="5D25E7AE"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 The organ</w:t>
            </w:r>
            <w:r w:rsidRPr="00BE00C7">
              <w:rPr>
                <w:rFonts w:cs="Arial"/>
                <w:lang w:eastAsia="en-NZ"/>
              </w:rPr>
              <w:t>isations ‘getting to know me’ care plans evidenced resident and family/whānau input into care planning, including consideration of culture and values.</w:t>
            </w:r>
          </w:p>
          <w:p w14:paraId="1235E517" w14:textId="77777777" w:rsidR="00EB7645" w:rsidRPr="00BE00C7" w:rsidRDefault="00B11F31" w:rsidP="00BE00C7">
            <w:pPr>
              <w:pStyle w:val="OutcomeDescription"/>
              <w:spacing w:before="120" w:after="120"/>
              <w:rPr>
                <w:rFonts w:cs="Arial"/>
                <w:lang w:eastAsia="en-NZ"/>
              </w:rPr>
            </w:pPr>
          </w:p>
        </w:tc>
      </w:tr>
      <w:tr w:rsidR="00511FC5" w14:paraId="4B48A6A5" w14:textId="77777777">
        <w:tc>
          <w:tcPr>
            <w:tcW w:w="0" w:type="auto"/>
          </w:tcPr>
          <w:p w14:paraId="492BC10E" w14:textId="77777777" w:rsidR="00EB7645" w:rsidRPr="00BE00C7" w:rsidRDefault="00B11F31" w:rsidP="00BE00C7">
            <w:pPr>
              <w:pStyle w:val="OutcomeDescription"/>
              <w:spacing w:before="120" w:after="120"/>
              <w:rPr>
                <w:rFonts w:cs="Arial"/>
                <w:lang w:eastAsia="en-NZ"/>
              </w:rPr>
            </w:pPr>
            <w:r w:rsidRPr="00BE00C7">
              <w:rPr>
                <w:rFonts w:cs="Arial"/>
                <w:lang w:eastAsia="en-NZ"/>
              </w:rPr>
              <w:t>Subsection 1.4: I am treated with respect</w:t>
            </w:r>
          </w:p>
          <w:p w14:paraId="2E9A1F23"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 xml:space="preserve">The People: I can be who I am when I am treated with dignity </w:t>
            </w:r>
            <w:r w:rsidRPr="00BE00C7">
              <w:rPr>
                <w:rFonts w:cs="Arial"/>
                <w:lang w:eastAsia="en-NZ"/>
              </w:rPr>
              <w:t>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9A94E84" w14:textId="77777777" w:rsidR="00EB7645" w:rsidRPr="00BE00C7" w:rsidRDefault="00B11F31" w:rsidP="00BE00C7">
            <w:pPr>
              <w:pStyle w:val="OutcomeDescription"/>
              <w:spacing w:before="120" w:after="120"/>
              <w:rPr>
                <w:rFonts w:cs="Arial"/>
                <w:lang w:eastAsia="en-NZ"/>
              </w:rPr>
            </w:pPr>
          </w:p>
        </w:tc>
        <w:tc>
          <w:tcPr>
            <w:tcW w:w="0" w:type="auto"/>
          </w:tcPr>
          <w:p w14:paraId="1F35FEC3"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B4C63" w14:textId="77777777" w:rsidR="00EB7645" w:rsidRPr="00BE00C7" w:rsidRDefault="00B11F31" w:rsidP="00BE00C7">
            <w:pPr>
              <w:pStyle w:val="OutcomeDescription"/>
              <w:spacing w:before="120" w:after="120"/>
              <w:rPr>
                <w:rFonts w:cs="Arial"/>
                <w:lang w:eastAsia="en-NZ"/>
              </w:rPr>
            </w:pPr>
            <w:r w:rsidRPr="00BE00C7">
              <w:rPr>
                <w:rFonts w:cs="Arial"/>
                <w:lang w:eastAsia="en-NZ"/>
              </w:rPr>
              <w:t>Healthcare assistants and RNs intervi</w:t>
            </w:r>
            <w:r w:rsidRPr="00BE00C7">
              <w:rPr>
                <w:rFonts w:cs="Arial"/>
                <w:lang w:eastAsia="en-NZ"/>
              </w:rPr>
              <w:t xml:space="preserve">ewed described how they </w:t>
            </w:r>
            <w:r w:rsidRPr="00BE00C7">
              <w:rPr>
                <w:rFonts w:cs="Arial"/>
                <w:lang w:eastAsia="en-NZ"/>
              </w:rPr>
              <w:lastRenderedPageBreak/>
              <w:t>support residents to choose what they want to do. Residents interviewed stated they have choice. Residents are supported to make decisions about whether they would like family/whānau members to be involved in their care and other fo</w:t>
            </w:r>
            <w:r w:rsidRPr="00BE00C7">
              <w:rPr>
                <w:rFonts w:cs="Arial"/>
                <w:lang w:eastAsia="en-NZ"/>
              </w:rPr>
              <w:t xml:space="preserve">rms of support. Residents also have control over and choice over activities they participate in. </w:t>
            </w:r>
          </w:p>
          <w:p w14:paraId="162E7218"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admission with relative’s involvement and </w:t>
            </w:r>
            <w:r w:rsidRPr="00BE00C7">
              <w:rPr>
                <w:rFonts w:cs="Arial"/>
                <w:lang w:eastAsia="en-NZ"/>
              </w:rPr>
              <w:t>is integrated into the residents' care plans. Spiritual needs are identified, and church services are held. A spirituality policy is in place.</w:t>
            </w:r>
          </w:p>
          <w:p w14:paraId="0EDBCD93" w14:textId="77777777" w:rsidR="00EB7645" w:rsidRPr="00BE00C7" w:rsidRDefault="00B11F31"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relative intervie</w:t>
            </w:r>
            <w:r w:rsidRPr="00BE00C7">
              <w:rPr>
                <w:rFonts w:cs="Arial"/>
                <w:lang w:eastAsia="en-NZ"/>
              </w:rPr>
              <w:t xml:space="preserve">wed were positive about the service in relation to their values and beliefs being considered and met. Resident and family satisfaction surveys completed in July and August 2022 confirmed that residents and family/whānau are treated with respect. </w:t>
            </w:r>
          </w:p>
          <w:p w14:paraId="216A457D" w14:textId="77777777" w:rsidR="00EB7645" w:rsidRPr="00BE00C7" w:rsidRDefault="00B11F31" w:rsidP="00BE00C7">
            <w:pPr>
              <w:pStyle w:val="OutcomeDescription"/>
              <w:spacing w:before="120" w:after="120"/>
              <w:rPr>
                <w:rFonts w:cs="Arial"/>
                <w:lang w:eastAsia="en-NZ"/>
              </w:rPr>
            </w:pPr>
            <w:r w:rsidRPr="00BE00C7">
              <w:rPr>
                <w:rFonts w:cs="Arial"/>
                <w:lang w:eastAsia="en-NZ"/>
              </w:rPr>
              <w:t>A sexuality and intimacy policy is in place. Staff interviewed stated they respect each resident’s right to have space for intimate relationships. Intimate relationships are formed between residents, as evidenced in interviews with staff. On interview, sta</w:t>
            </w:r>
            <w:r w:rsidRPr="00BE00C7">
              <w:rPr>
                <w:rFonts w:cs="Arial"/>
                <w:lang w:eastAsia="en-NZ"/>
              </w:rPr>
              <w:t xml:space="preserve">ff confirmed privacy is ensured and independence is encouraged. </w:t>
            </w:r>
          </w:p>
          <w:p w14:paraId="04F89206" w14:textId="77777777" w:rsidR="00EB7645" w:rsidRPr="00BE00C7" w:rsidRDefault="00B11F31" w:rsidP="00BE00C7">
            <w:pPr>
              <w:pStyle w:val="OutcomeDescription"/>
              <w:spacing w:before="120" w:after="120"/>
              <w:rPr>
                <w:rFonts w:cs="Arial"/>
                <w:lang w:eastAsia="en-NZ"/>
              </w:rPr>
            </w:pPr>
            <w:r w:rsidRPr="00BE00C7">
              <w:rPr>
                <w:rFonts w:cs="Arial"/>
                <w:lang w:eastAsia="en-NZ"/>
              </w:rPr>
              <w:t>Te reo Māori is used during activities with the use of te reo flash cards, Māori songs, poi dance, waiata and entertainment. The service has recently introduced comprehensive Te Tiriti o Wait</w:t>
            </w:r>
            <w:r w:rsidRPr="00BE00C7">
              <w:rPr>
                <w:rFonts w:cs="Arial"/>
                <w:lang w:eastAsia="en-NZ"/>
              </w:rPr>
              <w:t xml:space="preserve">angi and tikanga Māori online training. The training acknowledges te ao Māori and Te Whare Tapa Whā, referencing the interconnectedness and interrelationship of all living and non-living things. The service can connect with O Te Ika Rama marae in Gore for </w:t>
            </w:r>
            <w:r w:rsidRPr="00BE00C7">
              <w:rPr>
                <w:rFonts w:cs="Arial"/>
                <w:lang w:eastAsia="en-NZ"/>
              </w:rPr>
              <w:t xml:space="preserve">support for Māori residents. </w:t>
            </w:r>
          </w:p>
          <w:p w14:paraId="4F0699D7" w14:textId="77777777" w:rsidR="00EB7645" w:rsidRPr="00BE00C7" w:rsidRDefault="00B11F31" w:rsidP="00BE00C7">
            <w:pPr>
              <w:pStyle w:val="OutcomeDescription"/>
              <w:spacing w:before="120" w:after="120"/>
              <w:rPr>
                <w:rFonts w:cs="Arial"/>
                <w:lang w:eastAsia="en-NZ"/>
              </w:rPr>
            </w:pPr>
          </w:p>
        </w:tc>
      </w:tr>
      <w:tr w:rsidR="00511FC5" w14:paraId="7D3058F9" w14:textId="77777777">
        <w:tc>
          <w:tcPr>
            <w:tcW w:w="0" w:type="auto"/>
          </w:tcPr>
          <w:p w14:paraId="3D2DE41B"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494A35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w:t>
            </w:r>
            <w:r w:rsidRPr="00BE00C7">
              <w:rPr>
                <w:rFonts w:cs="Arial"/>
                <w:lang w:eastAsia="en-NZ"/>
              </w:rPr>
              <w:t>se.</w:t>
            </w:r>
            <w:r w:rsidRPr="00BE00C7">
              <w:rPr>
                <w:rFonts w:cs="Arial"/>
                <w:lang w:eastAsia="en-NZ"/>
              </w:rPr>
              <w:br/>
              <w:t>As service providers: We ensure the people using our services are safe and protected from abuse.</w:t>
            </w:r>
          </w:p>
          <w:p w14:paraId="754A4D83" w14:textId="77777777" w:rsidR="00EB7645" w:rsidRPr="00BE00C7" w:rsidRDefault="00B11F31" w:rsidP="00BE00C7">
            <w:pPr>
              <w:pStyle w:val="OutcomeDescription"/>
              <w:spacing w:before="120" w:after="120"/>
              <w:rPr>
                <w:rFonts w:cs="Arial"/>
                <w:lang w:eastAsia="en-NZ"/>
              </w:rPr>
            </w:pPr>
          </w:p>
        </w:tc>
        <w:tc>
          <w:tcPr>
            <w:tcW w:w="0" w:type="auto"/>
          </w:tcPr>
          <w:p w14:paraId="3E8C9ACB"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1B2F7E" w14:textId="77777777" w:rsidR="00EB7645" w:rsidRPr="00BE00C7" w:rsidRDefault="00B11F31" w:rsidP="00BE00C7">
            <w:pPr>
              <w:pStyle w:val="OutcomeDescription"/>
              <w:spacing w:before="120" w:after="120"/>
              <w:rPr>
                <w:rFonts w:cs="Arial"/>
                <w:lang w:eastAsia="en-NZ"/>
              </w:rPr>
            </w:pPr>
            <w:r w:rsidRPr="00BE00C7">
              <w:rPr>
                <w:rFonts w:cs="Arial"/>
                <w:lang w:eastAsia="en-NZ"/>
              </w:rPr>
              <w:t>An abuse and neglect policy is being implemented. Holmdene Rest Home policies prevent any form of discrimination, coercion, harassment, or any other ex</w:t>
            </w:r>
            <w:r w:rsidRPr="00BE00C7">
              <w:rPr>
                <w:rFonts w:cs="Arial"/>
                <w:lang w:eastAsia="en-NZ"/>
              </w:rPr>
              <w:t xml:space="preserve">ploitation. Inclusiveness of all ethnicities, and cultural days celebrate diversity. A PSO code of conduct is </w:t>
            </w:r>
            <w:r w:rsidRPr="00BE00C7">
              <w:rPr>
                <w:rFonts w:cs="Arial"/>
                <w:lang w:eastAsia="en-NZ"/>
              </w:rPr>
              <w:lastRenderedPageBreak/>
              <w:t>discussed with staff during their induction to the service that addresses harassment, racism, and bullying. Staff acknowledge that they accept the</w:t>
            </w:r>
            <w:r w:rsidRPr="00BE00C7">
              <w:rPr>
                <w:rFonts w:cs="Arial"/>
                <w:lang w:eastAsia="en-NZ"/>
              </w:rPr>
              <w:t xml:space="preserve"> PSO code of conduct.</w:t>
            </w:r>
          </w:p>
          <w:p w14:paraId="34F9D52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new clinical orientation book includes a section on vulnerability and abuse which detail types of abuse, including those related to property and finance. Staff are educated on how to value the older person showing them respect and</w:t>
            </w:r>
            <w:r w:rsidRPr="00BE00C7">
              <w:rPr>
                <w:rFonts w:cs="Arial"/>
                <w:lang w:eastAsia="en-NZ"/>
              </w:rPr>
              <w:t xml:space="preserve"> dignity. All residents and family/whānau interviewed confirmed that the staff are very caring, supportive, and respectful. </w:t>
            </w:r>
          </w:p>
          <w:p w14:paraId="6F724374" w14:textId="77777777" w:rsidR="00EB7645" w:rsidRPr="00BE00C7" w:rsidRDefault="00B11F31"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w:t>
            </w:r>
            <w:r w:rsidRPr="00BE00C7">
              <w:rPr>
                <w:rFonts w:cs="Arial"/>
                <w:lang w:eastAsia="en-NZ"/>
              </w:rPr>
              <w:t xml:space="preserve"> such as sundry expenses. Professional boundaries are defined in job descriptions. Interviews with RNs and HCAs confirmed their understanding of professional boundaries, including the boundaries of their role and responsibilities. Professional boundaries a</w:t>
            </w:r>
            <w:r w:rsidRPr="00BE00C7">
              <w:rPr>
                <w:rFonts w:cs="Arial"/>
                <w:lang w:eastAsia="en-NZ"/>
              </w:rPr>
              <w:t xml:space="preserve">re covered as part of orientation. </w:t>
            </w:r>
          </w:p>
          <w:p w14:paraId="0D92ABA2" w14:textId="77777777" w:rsidR="00EB7645" w:rsidRPr="00BE00C7" w:rsidRDefault="00B11F31"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ensure wellbeing outcomes for Māori residents. The person-centred model of care is documented in the Māori health plan and a cultural servic</w:t>
            </w:r>
            <w:r w:rsidRPr="00BE00C7">
              <w:rPr>
                <w:rFonts w:cs="Arial"/>
                <w:lang w:eastAsia="en-NZ"/>
              </w:rPr>
              <w:t>es response policy. Registered nurses interviewed could describe how they implement the model of care in the care planning process.</w:t>
            </w:r>
          </w:p>
          <w:p w14:paraId="4ECF2E4F" w14:textId="77777777" w:rsidR="00EB7645" w:rsidRPr="00BE00C7" w:rsidRDefault="00B11F31" w:rsidP="00BE00C7">
            <w:pPr>
              <w:pStyle w:val="OutcomeDescription"/>
              <w:spacing w:before="120" w:after="120"/>
              <w:rPr>
                <w:rFonts w:cs="Arial"/>
                <w:lang w:eastAsia="en-NZ"/>
              </w:rPr>
            </w:pPr>
          </w:p>
        </w:tc>
      </w:tr>
      <w:tr w:rsidR="00511FC5" w14:paraId="6BD55158" w14:textId="77777777">
        <w:tc>
          <w:tcPr>
            <w:tcW w:w="0" w:type="auto"/>
          </w:tcPr>
          <w:p w14:paraId="42D24536"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7B61318"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feel listened to and that what I say is valued, and I feel th</w:t>
            </w:r>
            <w:r w:rsidRPr="00BE00C7">
              <w:rPr>
                <w:rFonts w:cs="Arial"/>
                <w:lang w:eastAsia="en-NZ"/>
              </w:rPr>
              <w:t>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w:t>
            </w:r>
            <w:r w:rsidRPr="00BE00C7">
              <w:rPr>
                <w:rFonts w:cs="Arial"/>
                <w:lang w:eastAsia="en-NZ"/>
              </w:rPr>
              <w:t>ervices and effectively communicate with them about their choices.</w:t>
            </w:r>
          </w:p>
          <w:p w14:paraId="3F073777" w14:textId="77777777" w:rsidR="00EB7645" w:rsidRPr="00BE00C7" w:rsidRDefault="00B11F31" w:rsidP="00BE00C7">
            <w:pPr>
              <w:pStyle w:val="OutcomeDescription"/>
              <w:spacing w:before="120" w:after="120"/>
              <w:rPr>
                <w:rFonts w:cs="Arial"/>
                <w:lang w:eastAsia="en-NZ"/>
              </w:rPr>
            </w:pPr>
          </w:p>
        </w:tc>
        <w:tc>
          <w:tcPr>
            <w:tcW w:w="0" w:type="auto"/>
          </w:tcPr>
          <w:p w14:paraId="12E7AF78"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5D433CE6"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Information is provided to residents/relatives on admission. Monthly resident meetings identify feedback from residents and consequent follow up by the service. </w:t>
            </w:r>
          </w:p>
          <w:p w14:paraId="77842722" w14:textId="77777777" w:rsidR="00EB7645" w:rsidRPr="00BE00C7" w:rsidRDefault="00B11F31" w:rsidP="00BE00C7">
            <w:pPr>
              <w:pStyle w:val="OutcomeDescription"/>
              <w:spacing w:before="120" w:after="120"/>
              <w:rPr>
                <w:rFonts w:cs="Arial"/>
                <w:lang w:eastAsia="en-NZ"/>
              </w:rPr>
            </w:pPr>
            <w:r w:rsidRPr="00BE00C7">
              <w:rPr>
                <w:rFonts w:cs="Arial"/>
                <w:lang w:eastAsia="en-NZ"/>
              </w:rPr>
              <w:t>Policies and procedures</w:t>
            </w:r>
            <w:r w:rsidRPr="00BE00C7">
              <w:rPr>
                <w:rFonts w:cs="Arial"/>
                <w:lang w:eastAsia="en-NZ"/>
              </w:rPr>
              <w:t xml:space="preserve"> relating to accident/incidents, complaints, and open disclosure alert staff to their responsibility to notify family/next of kin of any accident/incident that occurs. Electronic accident/incident forms have a section to indicate if next of kin have been i</w:t>
            </w:r>
            <w:r w:rsidRPr="00BE00C7">
              <w:rPr>
                <w:rFonts w:cs="Arial"/>
                <w:lang w:eastAsia="en-NZ"/>
              </w:rPr>
              <w:t xml:space="preserve">nformed (or not) of an accident/incident. Twelve accident/incident forms reviewed identified families/whānau are kept informed. Families interviewed stated that they are kept informed when their family member’s health status changes or if there has </w:t>
            </w:r>
            <w:r w:rsidRPr="00BE00C7">
              <w:rPr>
                <w:rFonts w:cs="Arial"/>
                <w:lang w:eastAsia="en-NZ"/>
              </w:rPr>
              <w:lastRenderedPageBreak/>
              <w:t>been an</w:t>
            </w:r>
            <w:r w:rsidRPr="00BE00C7">
              <w:rPr>
                <w:rFonts w:cs="Arial"/>
                <w:lang w:eastAsia="en-NZ"/>
              </w:rPr>
              <w:t xml:space="preserve"> adverse event. </w:t>
            </w:r>
          </w:p>
          <w:p w14:paraId="23DE2C8E"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were able to speak and understand English. On interview, HCAs </w:t>
            </w:r>
            <w:r w:rsidRPr="00BE00C7">
              <w:rPr>
                <w:rFonts w:cs="Arial"/>
                <w:lang w:eastAsia="en-NZ"/>
              </w:rPr>
              <w:t>described options for those who were unable to communicate effectively with examples provided.</w:t>
            </w:r>
          </w:p>
          <w:p w14:paraId="1D5FF7F7" w14:textId="77777777" w:rsidR="00EB7645" w:rsidRPr="00BE00C7" w:rsidRDefault="00B11F31"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w:t>
            </w:r>
            <w:r w:rsidRPr="00BE00C7">
              <w:rPr>
                <w:rFonts w:cs="Arial"/>
                <w:lang w:eastAsia="en-NZ"/>
              </w:rPr>
              <w:t xml:space="preserve"> family/ whānau are informed prior to entry of the scope of services and any items that are not covered by the agreement.</w:t>
            </w:r>
          </w:p>
          <w:p w14:paraId="05B870F0"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communicates with other health professionals that are involved with the resident, such as the hospice, and Te Whatu Ora So</w:t>
            </w:r>
            <w:r w:rsidRPr="00BE00C7">
              <w:rPr>
                <w:rFonts w:cs="Arial"/>
                <w:lang w:eastAsia="en-NZ"/>
              </w:rPr>
              <w:t>uthern specialist services. The delivery of care includes a multidisciplinary team and residents/relatives provide consent and are communicated with in regard to a range of services involved. The facility manager described an implemented process around pro</w:t>
            </w:r>
            <w:r w:rsidRPr="00BE00C7">
              <w:rPr>
                <w:rFonts w:cs="Arial"/>
                <w:lang w:eastAsia="en-NZ"/>
              </w:rPr>
              <w:t xml:space="preserve">viding residents with time for discussion around care, time to consider decisions, and opportunity for further discussion, if required. </w:t>
            </w:r>
          </w:p>
          <w:p w14:paraId="0FD14F21" w14:textId="77777777" w:rsidR="00EB7645" w:rsidRPr="00BE00C7" w:rsidRDefault="00B11F31" w:rsidP="00BE00C7">
            <w:pPr>
              <w:pStyle w:val="OutcomeDescription"/>
              <w:spacing w:before="120" w:after="120"/>
              <w:rPr>
                <w:rFonts w:cs="Arial"/>
                <w:lang w:eastAsia="en-NZ"/>
              </w:rPr>
            </w:pPr>
          </w:p>
        </w:tc>
      </w:tr>
      <w:tr w:rsidR="00511FC5" w14:paraId="220E0AE6" w14:textId="77777777">
        <w:tc>
          <w:tcPr>
            <w:tcW w:w="0" w:type="auto"/>
          </w:tcPr>
          <w:p w14:paraId="719E8B30"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A4E91C4"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know I will be asked for my views. My choices wi</w:t>
            </w:r>
            <w:r w:rsidRPr="00BE00C7">
              <w:rPr>
                <w:rFonts w:cs="Arial"/>
                <w:lang w:eastAsia="en-NZ"/>
              </w:rPr>
              <w:t>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w:t>
            </w:r>
            <w:r w:rsidRPr="00BE00C7">
              <w:rPr>
                <w:rFonts w:cs="Arial"/>
                <w:lang w:eastAsia="en-NZ"/>
              </w:rPr>
              <w:t>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w:t>
            </w:r>
            <w:r w:rsidRPr="00BE00C7">
              <w:rPr>
                <w:rFonts w:cs="Arial"/>
                <w:lang w:eastAsia="en-NZ"/>
              </w:rPr>
              <w:t>ake informed decisions in accordance with their rights and their ability to exercise independence, choice, and control.</w:t>
            </w:r>
          </w:p>
          <w:p w14:paraId="633B0A9B" w14:textId="77777777" w:rsidR="00EB7645" w:rsidRPr="00BE00C7" w:rsidRDefault="00B11F31" w:rsidP="00BE00C7">
            <w:pPr>
              <w:pStyle w:val="OutcomeDescription"/>
              <w:spacing w:before="120" w:after="120"/>
              <w:rPr>
                <w:rFonts w:cs="Arial"/>
                <w:lang w:eastAsia="en-NZ"/>
              </w:rPr>
            </w:pPr>
          </w:p>
        </w:tc>
        <w:tc>
          <w:tcPr>
            <w:tcW w:w="0" w:type="auto"/>
          </w:tcPr>
          <w:p w14:paraId="6B12C68E"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4A582527"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signed general consent forms and other consent to </w:t>
            </w:r>
            <w:r w:rsidRPr="00BE00C7">
              <w:rPr>
                <w:rFonts w:cs="Arial"/>
                <w:lang w:eastAsia="en-NZ"/>
              </w:rPr>
              <w:t xml:space="preserve">include vaccinations, outings, and photographs. Residents and relatives interviewed could describe what informed consent was and knew they had the right to choose. There is an advance directive policy. </w:t>
            </w:r>
          </w:p>
          <w:p w14:paraId="329634D7" w14:textId="77777777" w:rsidR="00EB7645" w:rsidRPr="00BE00C7" w:rsidRDefault="00B11F31" w:rsidP="00BE00C7">
            <w:pPr>
              <w:pStyle w:val="OutcomeDescription"/>
              <w:spacing w:before="120" w:after="120"/>
              <w:rPr>
                <w:rFonts w:cs="Arial"/>
                <w:lang w:eastAsia="en-NZ"/>
              </w:rPr>
            </w:pPr>
            <w:r w:rsidRPr="00BE00C7">
              <w:rPr>
                <w:rFonts w:cs="Arial"/>
                <w:lang w:eastAsia="en-NZ"/>
              </w:rPr>
              <w:t>In the files reviewed, there were appropriately signe</w:t>
            </w:r>
            <w:r w:rsidRPr="00BE00C7">
              <w:rPr>
                <w:rFonts w:cs="Arial"/>
                <w:lang w:eastAsia="en-NZ"/>
              </w:rPr>
              <w:t>d resuscitation plans and advance directives in place. Discussions with relatives demonstrated they are involved in the decision-making process, and in the planning of resident’s care. Admission agreements had been signed and sighted for all the files seen</w:t>
            </w:r>
            <w:r w:rsidRPr="00BE00C7">
              <w:rPr>
                <w:rFonts w:cs="Arial"/>
                <w:lang w:eastAsia="en-NZ"/>
              </w:rPr>
              <w:t xml:space="preserve">. Copies of enduring power of attorneys (EPOAs) and activation letters were on resident files where required. Documentation related to orientation includes cultural appropriate care and guidelines for consent. </w:t>
            </w:r>
          </w:p>
          <w:p w14:paraId="4775F69E"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The service ensures that all staff follow Māo</w:t>
            </w:r>
            <w:r w:rsidRPr="00BE00C7">
              <w:rPr>
                <w:rFonts w:cs="Arial"/>
                <w:lang w:eastAsia="en-NZ"/>
              </w:rPr>
              <w:t>ri customary practices, including those related to consent by providing orientation and training. Care staff interviewed demonstrated an understanding of consent in relation to all aspects of care.</w:t>
            </w:r>
          </w:p>
          <w:p w14:paraId="1382F56D" w14:textId="77777777" w:rsidR="00EB7645" w:rsidRPr="00BE00C7" w:rsidRDefault="00B11F31" w:rsidP="00BE00C7">
            <w:pPr>
              <w:pStyle w:val="OutcomeDescription"/>
              <w:spacing w:before="120" w:after="120"/>
              <w:rPr>
                <w:rFonts w:cs="Arial"/>
                <w:lang w:eastAsia="en-NZ"/>
              </w:rPr>
            </w:pPr>
          </w:p>
        </w:tc>
      </w:tr>
      <w:tr w:rsidR="00511FC5" w14:paraId="79414BE8" w14:textId="77777777">
        <w:tc>
          <w:tcPr>
            <w:tcW w:w="0" w:type="auto"/>
          </w:tcPr>
          <w:p w14:paraId="0FC4EB28"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07E0998"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w:t>
            </w:r>
            <w:r w:rsidRPr="00BE00C7">
              <w:rPr>
                <w:rFonts w:cs="Arial"/>
                <w:lang w:eastAsia="en-NZ"/>
              </w:rPr>
              <w:t>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E42B833" w14:textId="77777777" w:rsidR="00EB7645" w:rsidRPr="00BE00C7" w:rsidRDefault="00B11F31" w:rsidP="00BE00C7">
            <w:pPr>
              <w:pStyle w:val="OutcomeDescription"/>
              <w:spacing w:before="120" w:after="120"/>
              <w:rPr>
                <w:rFonts w:cs="Arial"/>
                <w:lang w:eastAsia="en-NZ"/>
              </w:rPr>
            </w:pPr>
          </w:p>
        </w:tc>
        <w:tc>
          <w:tcPr>
            <w:tcW w:w="0" w:type="auto"/>
          </w:tcPr>
          <w:p w14:paraId="70A16E44"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C101C90"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PSO complaints procedure is provided to residents and relativ</w:t>
            </w:r>
            <w:r w:rsidRPr="00BE00C7">
              <w:rPr>
                <w:rFonts w:cs="Arial"/>
                <w:lang w:eastAsia="en-NZ"/>
              </w:rPr>
              <w:t>es on entry to the service. The facility manager maintains a record of complaints, both verbal and written, via an (electronic) complaints register. Since the previous audit, there have been four complaints lodged in 2022 and no complaints in 2021. Complai</w:t>
            </w:r>
            <w:r w:rsidRPr="00BE00C7">
              <w:rPr>
                <w:rFonts w:cs="Arial"/>
                <w:lang w:eastAsia="en-NZ"/>
              </w:rPr>
              <w:t>nts logged include an investigation, root cause analysis, follow up, and replies to the complainant. There were no complaints lodged through external agencies. Staff are informed of complaints (and any subsequent corrective actions) in the quality and staf</w:t>
            </w:r>
            <w:r w:rsidRPr="00BE00C7">
              <w:rPr>
                <w:rFonts w:cs="Arial"/>
                <w:lang w:eastAsia="en-NZ"/>
              </w:rPr>
              <w:t>f meetings (meeting minutes sighted). Documentation including follow-up letters and resolution demonstrates that complaints are being managed in accordance with guidelines set by the Health and Disability Commissioner (HDC).</w:t>
            </w:r>
          </w:p>
          <w:p w14:paraId="1124B5E1"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Discussions with residents and </w:t>
            </w:r>
            <w:r w:rsidRPr="00BE00C7">
              <w:rPr>
                <w:rFonts w:cs="Arial"/>
                <w:lang w:eastAsia="en-NZ"/>
              </w:rPr>
              <w:t>families confirmed they are provided with information on complaints and complaints forms are available at the entrance to the facility. Residents have a variety of avenues they can choose from to make a complaint or express a concern. Resident meetings are</w:t>
            </w:r>
            <w:r w:rsidRPr="00BE00C7">
              <w:rPr>
                <w:rFonts w:cs="Arial"/>
                <w:lang w:eastAsia="en-NZ"/>
              </w:rPr>
              <w:t xml:space="preserve"> held monthly, chaired by the facility manager. In July 2022 a representative from Health and Disability advocacy services presented a one-hour session on advocacy support at the resident meeting. The session included the options of involving an independen</w:t>
            </w:r>
            <w:r w:rsidRPr="00BE00C7">
              <w:rPr>
                <w:rFonts w:cs="Arial"/>
                <w:lang w:eastAsia="en-NZ"/>
              </w:rPr>
              <w:t xml:space="preserve">t support person in the process if they choose. </w:t>
            </w:r>
          </w:p>
          <w:p w14:paraId="48622C10" w14:textId="77777777" w:rsidR="00EB7645" w:rsidRPr="00BE00C7" w:rsidRDefault="00B11F31" w:rsidP="00BE00C7">
            <w:pPr>
              <w:pStyle w:val="OutcomeDescription"/>
              <w:spacing w:before="120" w:after="120"/>
              <w:rPr>
                <w:rFonts w:cs="Arial"/>
                <w:lang w:eastAsia="en-NZ"/>
              </w:rPr>
            </w:pPr>
          </w:p>
        </w:tc>
      </w:tr>
      <w:tr w:rsidR="00511FC5" w14:paraId="2D2FA2CB" w14:textId="77777777">
        <w:tc>
          <w:tcPr>
            <w:tcW w:w="0" w:type="auto"/>
          </w:tcPr>
          <w:p w14:paraId="590A0B46" w14:textId="77777777" w:rsidR="00EB7645" w:rsidRPr="00BE00C7" w:rsidRDefault="00B11F31" w:rsidP="00BE00C7">
            <w:pPr>
              <w:pStyle w:val="OutcomeDescription"/>
              <w:spacing w:before="120" w:after="120"/>
              <w:rPr>
                <w:rFonts w:cs="Arial"/>
                <w:lang w:eastAsia="en-NZ"/>
              </w:rPr>
            </w:pPr>
            <w:r w:rsidRPr="00BE00C7">
              <w:rPr>
                <w:rFonts w:cs="Arial"/>
                <w:lang w:eastAsia="en-NZ"/>
              </w:rPr>
              <w:t>Subsection 2.1: Governance</w:t>
            </w:r>
          </w:p>
          <w:p w14:paraId="715F7057"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w:t>
            </w:r>
            <w:r w:rsidRPr="00BE00C7">
              <w:rPr>
                <w:rFonts w:cs="Arial"/>
                <w:lang w:eastAsia="en-NZ"/>
              </w:rPr>
              <w:t xml:space="preserve">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w:t>
            </w:r>
            <w:r w:rsidRPr="00BE00C7">
              <w:rPr>
                <w:rFonts w:cs="Arial"/>
                <w:lang w:eastAsia="en-NZ"/>
              </w:rPr>
              <w:t>quality service that is responsive, inclusive, and sensitive to the cultural diversity of communities we serve.</w:t>
            </w:r>
          </w:p>
          <w:p w14:paraId="7565B9BB" w14:textId="77777777" w:rsidR="00EB7645" w:rsidRPr="00BE00C7" w:rsidRDefault="00B11F31" w:rsidP="00BE00C7">
            <w:pPr>
              <w:pStyle w:val="OutcomeDescription"/>
              <w:spacing w:before="120" w:after="120"/>
              <w:rPr>
                <w:rFonts w:cs="Arial"/>
                <w:lang w:eastAsia="en-NZ"/>
              </w:rPr>
            </w:pPr>
          </w:p>
        </w:tc>
        <w:tc>
          <w:tcPr>
            <w:tcW w:w="0" w:type="auto"/>
          </w:tcPr>
          <w:p w14:paraId="5A932C26"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119953" w14:textId="77777777" w:rsidR="00EB7645" w:rsidRPr="00BE00C7" w:rsidRDefault="00B11F31" w:rsidP="00BE00C7">
            <w:pPr>
              <w:pStyle w:val="OutcomeDescription"/>
              <w:spacing w:before="120" w:after="120"/>
              <w:rPr>
                <w:rFonts w:cs="Arial"/>
                <w:lang w:eastAsia="en-NZ"/>
              </w:rPr>
            </w:pPr>
            <w:r w:rsidRPr="00BE00C7">
              <w:rPr>
                <w:rFonts w:cs="Arial"/>
                <w:lang w:eastAsia="en-NZ"/>
              </w:rPr>
              <w:t>PSO Holmdene Rest Home is located in Balclutha. They provide rest home and hospital (geriatric and medical) levels of care for up to 35 residents. All beds are dual purpose. On the day of the audit, there were 28 residents (10 rest home and 18 hospital lev</w:t>
            </w:r>
            <w:r w:rsidRPr="00BE00C7">
              <w:rPr>
                <w:rFonts w:cs="Arial"/>
                <w:lang w:eastAsia="en-NZ"/>
              </w:rPr>
              <w:t xml:space="preserve">el care residents). All residents were on the age-related residential care contract (ARRC). </w:t>
            </w:r>
          </w:p>
          <w:p w14:paraId="4D33F818"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PSO Holmdene Rest Home is one of nine aged care facilities under </w:t>
            </w:r>
            <w:r w:rsidRPr="00BE00C7">
              <w:rPr>
                <w:rFonts w:cs="Arial"/>
                <w:lang w:eastAsia="en-NZ"/>
              </w:rPr>
              <w:lastRenderedPageBreak/>
              <w:t>Enliven Residential Services - a division of Presbyterian Support Otago (PSO). The director and ma</w:t>
            </w:r>
            <w:r w:rsidRPr="00BE00C7">
              <w:rPr>
                <w:rFonts w:cs="Arial"/>
                <w:lang w:eastAsia="en-NZ"/>
              </w:rPr>
              <w:t>nagement group of Enliven Services provides governance and support to the manager. The director reports to the PSO Board on a monthly basis. The Board consists of several sub-committees which includes ethics, governance, finance and audit, clinical governa</w:t>
            </w:r>
            <w:r w:rsidRPr="00BE00C7">
              <w:rPr>
                <w:rFonts w:cs="Arial"/>
                <w:lang w:eastAsia="en-NZ"/>
              </w:rPr>
              <w:t>nce, remunerations, and retirement villages limited. Orientation and training are provided. Board members are provided with an orientation to the role and the functions of PSO. Organisational staff positions include a clinical nurse advisor and a quality a</w:t>
            </w:r>
            <w:r w:rsidRPr="00BE00C7">
              <w:rPr>
                <w:rFonts w:cs="Arial"/>
                <w:lang w:eastAsia="en-NZ"/>
              </w:rPr>
              <w:t>dvisor and support from the Enliven Senior Administrator. The director attends six-weekly management meetings (includes all residential managers, the quality advisor, and the clinical nurse advisor) where reporting, peer support, education and training tak</w:t>
            </w:r>
            <w:r w:rsidRPr="00BE00C7">
              <w:rPr>
                <w:rFonts w:cs="Arial"/>
                <w:lang w:eastAsia="en-NZ"/>
              </w:rPr>
              <w:t xml:space="preserve">es place. The manager of Holmdene Rest Home provides a monthly report to the director of Enliven Services on clinical, health and safety, service, staffing, occupancy, environment, and financial matters. </w:t>
            </w:r>
          </w:p>
          <w:p w14:paraId="5DC17C9F" w14:textId="77777777" w:rsidR="00EB7645" w:rsidRPr="00BE00C7" w:rsidRDefault="00B11F31" w:rsidP="00BE00C7">
            <w:pPr>
              <w:pStyle w:val="OutcomeDescription"/>
              <w:spacing w:before="120" w:after="120"/>
              <w:rPr>
                <w:rFonts w:cs="Arial"/>
                <w:lang w:eastAsia="en-NZ"/>
              </w:rPr>
            </w:pPr>
            <w:r w:rsidRPr="00BE00C7">
              <w:rPr>
                <w:rFonts w:cs="Arial"/>
                <w:lang w:eastAsia="en-NZ"/>
              </w:rPr>
              <w:t>At the time of the audit, the Board was seeking con</w:t>
            </w:r>
            <w:r w:rsidRPr="00BE00C7">
              <w:rPr>
                <w:rFonts w:cs="Arial"/>
                <w:lang w:eastAsia="en-NZ"/>
              </w:rPr>
              <w:t>sultation with Māori to help identify and address barriers for Māori for equitable service delivery. Board members are undertaking specific cultural training at the local marae to ensure they are able to demonstrate expertise in Te Tiriti, health equity an</w:t>
            </w:r>
            <w:r w:rsidRPr="00BE00C7">
              <w:rPr>
                <w:rFonts w:cs="Arial"/>
                <w:lang w:eastAsia="en-NZ"/>
              </w:rPr>
              <w:t xml:space="preserve">d cultural safety. The CEO has attended Te Kanga training and is currently completing a te reo course. Enliven senior management team commence the day with a waiata. </w:t>
            </w:r>
          </w:p>
          <w:p w14:paraId="62D6B9AD"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clinical governance advisory group (CGAG) provides feedback directly to the Board on </w:t>
            </w:r>
            <w:r w:rsidRPr="00BE00C7">
              <w:rPr>
                <w:rFonts w:cs="Arial"/>
                <w:lang w:eastAsia="en-NZ"/>
              </w:rPr>
              <w:t>clinical risk and Health and Disability Sector Standard requirements. CGAG reviews the risks for the PSO aged care service at their bi-monthly meetings, where this information is reported to the Board. There are two Board members on the CGAG group who prov</w:t>
            </w:r>
            <w:r w:rsidRPr="00BE00C7">
              <w:rPr>
                <w:rFonts w:cs="Arial"/>
                <w:lang w:eastAsia="en-NZ"/>
              </w:rPr>
              <w:t>ide the link to and ensure discussion with the Board. Presbyterian Support Otago governance are committed to delivering services that improve outcomes and achieve equity for tāngata whaikaha people with disabilities. This was confirmed by interviews with t</w:t>
            </w:r>
            <w:r w:rsidRPr="00BE00C7">
              <w:rPr>
                <w:rFonts w:cs="Arial"/>
                <w:lang w:eastAsia="en-NZ"/>
              </w:rPr>
              <w:t xml:space="preserve">he CEO, the quality advisor, clinical nurse advisor and review of policies and meeting minutes. </w:t>
            </w:r>
          </w:p>
          <w:p w14:paraId="629DFA7C"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PSO strategic plan 2017- 2022 includes a mission statement and </w:t>
            </w:r>
            <w:r w:rsidRPr="00BE00C7">
              <w:rPr>
                <w:rFonts w:cs="Arial"/>
                <w:lang w:eastAsia="en-NZ"/>
              </w:rPr>
              <w:lastRenderedPageBreak/>
              <w:t>operational objectives. The service has implemented comprehensive quality and risk managemen</w:t>
            </w:r>
            <w:r w:rsidRPr="00BE00C7">
              <w:rPr>
                <w:rFonts w:cs="Arial"/>
                <w:lang w:eastAsia="en-NZ"/>
              </w:rPr>
              <w:t>t systems that include quality improvement projects. Internal audits and the collation and benchmarking of clinical data were documented as taking place as scheduled, with corrective actions as indicated. Key objectives are identified and regularly reviewe</w:t>
            </w:r>
            <w:r w:rsidRPr="00BE00C7">
              <w:rPr>
                <w:rFonts w:cs="Arial"/>
                <w:lang w:eastAsia="en-NZ"/>
              </w:rPr>
              <w:t xml:space="preserve">d by the Board at their monthly meetings, evidenced in the Board meeting minutes. </w:t>
            </w:r>
          </w:p>
          <w:p w14:paraId="619F62AD"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PSO clinical nurse advisor, PSO quality advisor, facility manager and clinical coordinator were interviewed. The facility manager is a registered nurse (RN) who has been</w:t>
            </w:r>
            <w:r w:rsidRPr="00BE00C7">
              <w:rPr>
                <w:rFonts w:cs="Arial"/>
                <w:lang w:eastAsia="en-NZ"/>
              </w:rPr>
              <w:t xml:space="preserve"> in the role since February 2022. Prior to this they were the clinical coordinator at another PSO home and has worked in aged care for several years. The clinical coordinator began their role in January 2022 and was an RN for the service for a month prior </w:t>
            </w:r>
            <w:r w:rsidRPr="00BE00C7">
              <w:rPr>
                <w:rFonts w:cs="Arial"/>
                <w:lang w:eastAsia="en-NZ"/>
              </w:rPr>
              <w:t>to this.</w:t>
            </w:r>
          </w:p>
          <w:p w14:paraId="3A997BD0" w14:textId="77777777" w:rsidR="00EB7645" w:rsidRPr="00BE00C7" w:rsidRDefault="00B11F31" w:rsidP="00BE00C7">
            <w:pPr>
              <w:pStyle w:val="OutcomeDescription"/>
              <w:spacing w:before="120" w:after="120"/>
              <w:rPr>
                <w:rFonts w:cs="Arial"/>
                <w:lang w:eastAsia="en-NZ"/>
              </w:rPr>
            </w:pPr>
          </w:p>
        </w:tc>
      </w:tr>
      <w:tr w:rsidR="00511FC5" w14:paraId="6E095AA4" w14:textId="77777777">
        <w:tc>
          <w:tcPr>
            <w:tcW w:w="0" w:type="auto"/>
          </w:tcPr>
          <w:p w14:paraId="1785237C"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9AF0870"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w:t>
            </w:r>
            <w:r w:rsidRPr="00BE00C7">
              <w:rPr>
                <w:rFonts w:cs="Arial"/>
                <w:lang w:eastAsia="en-NZ"/>
              </w:rPr>
              <w:t>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w:t>
            </w:r>
            <w:r w:rsidRPr="00BE00C7">
              <w:rPr>
                <w:rFonts w:cs="Arial"/>
                <w:lang w:eastAsia="en-NZ"/>
              </w:rPr>
              <w:t>proach, and these systems meet the needs of people using the services and our health care and support workers.</w:t>
            </w:r>
          </w:p>
          <w:p w14:paraId="7AE399F5" w14:textId="77777777" w:rsidR="00EB7645" w:rsidRPr="00BE00C7" w:rsidRDefault="00B11F31" w:rsidP="00BE00C7">
            <w:pPr>
              <w:pStyle w:val="OutcomeDescription"/>
              <w:spacing w:before="120" w:after="120"/>
              <w:rPr>
                <w:rFonts w:cs="Arial"/>
                <w:lang w:eastAsia="en-NZ"/>
              </w:rPr>
            </w:pPr>
          </w:p>
        </w:tc>
        <w:tc>
          <w:tcPr>
            <w:tcW w:w="0" w:type="auto"/>
          </w:tcPr>
          <w:p w14:paraId="08965414"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0A24315A" w14:textId="77777777" w:rsidR="00EB7645" w:rsidRPr="00BE00C7" w:rsidRDefault="00B11F31" w:rsidP="00BE00C7">
            <w:pPr>
              <w:pStyle w:val="OutcomeDescription"/>
              <w:spacing w:before="120" w:after="120"/>
              <w:rPr>
                <w:rFonts w:cs="Arial"/>
                <w:lang w:eastAsia="en-NZ"/>
              </w:rPr>
            </w:pPr>
            <w:r w:rsidRPr="00BE00C7">
              <w:rPr>
                <w:rFonts w:cs="Arial"/>
                <w:lang w:eastAsia="en-NZ"/>
              </w:rPr>
              <w:t>Holmdene Rest Home has an established quality and risk management programme. A quality plan for 2022 to 2023 is documented. These systems inc</w:t>
            </w:r>
            <w:r w:rsidRPr="00BE00C7">
              <w:rPr>
                <w:rFonts w:cs="Arial"/>
                <w:lang w:eastAsia="en-NZ"/>
              </w:rPr>
              <w:t xml:space="preserve">lude performance monitoring and benchmarking through internal audits and through the collection, collation, and benchmarking of clinical indicator data. </w:t>
            </w:r>
          </w:p>
          <w:p w14:paraId="2985F202" w14:textId="77777777" w:rsidR="00EB7645" w:rsidRPr="00BE00C7" w:rsidRDefault="00B11F31"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w:t>
            </w:r>
            <w:r w:rsidRPr="00BE00C7">
              <w:rPr>
                <w:rFonts w:cs="Arial"/>
                <w:lang w:eastAsia="en-NZ"/>
              </w:rPr>
              <w:t>he facility is meeting accepted good practice and adhering to relevant standards. A document control system is in place. Policies are regularly reviewed and are updated to meet the new 2021 Standard. New policies or changes to policy are communicated to st</w:t>
            </w:r>
            <w:r w:rsidRPr="00BE00C7">
              <w:rPr>
                <w:rFonts w:cs="Arial"/>
                <w:lang w:eastAsia="en-NZ"/>
              </w:rPr>
              <w:t xml:space="preserve">aff. </w:t>
            </w:r>
          </w:p>
          <w:p w14:paraId="12A205EE" w14:textId="77777777" w:rsidR="00EB7645" w:rsidRPr="00BE00C7" w:rsidRDefault="00B11F31" w:rsidP="00BE00C7">
            <w:pPr>
              <w:pStyle w:val="OutcomeDescription"/>
              <w:spacing w:before="120" w:after="120"/>
              <w:rPr>
                <w:rFonts w:cs="Arial"/>
                <w:lang w:eastAsia="en-NZ"/>
              </w:rPr>
            </w:pPr>
            <w:r w:rsidRPr="00BE00C7">
              <w:rPr>
                <w:rFonts w:cs="Arial"/>
                <w:lang w:eastAsia="en-NZ"/>
              </w:rPr>
              <w:t>Internal audits, satisfaction survey results and the collation of data are documented and benchmarked with other PSO facilities. Clinical indicator data is also benchmarked against other aged care facilities in New Zealand. Staff and quality/health and saf</w:t>
            </w:r>
            <w:r w:rsidRPr="00BE00C7">
              <w:rPr>
                <w:rFonts w:cs="Arial"/>
                <w:lang w:eastAsia="en-NZ"/>
              </w:rPr>
              <w:t>ety meetings are scheduled monthly. Meeting minutes reviewed reflect discussions around quality data, including: falls; infections; use of restraint; adverse event data; internal audit results; complaints received (if any); and satisfaction survey results.</w:t>
            </w:r>
            <w:r w:rsidRPr="00BE00C7">
              <w:rPr>
                <w:rFonts w:cs="Arial"/>
                <w:lang w:eastAsia="en-NZ"/>
              </w:rPr>
              <w:t xml:space="preserve"> During Covid when meetings were unable to be held, the FM distributed a memo with updates on </w:t>
            </w:r>
            <w:r w:rsidRPr="00BE00C7">
              <w:rPr>
                <w:rFonts w:cs="Arial"/>
                <w:lang w:eastAsia="en-NZ"/>
              </w:rPr>
              <w:lastRenderedPageBreak/>
              <w:t>quality indicators and matters of interest. Quality initiatives includes: falls reduction; wound care; pressure injury prevention; implementing shared goals of ca</w:t>
            </w:r>
            <w:r w:rsidRPr="00BE00C7">
              <w:rPr>
                <w:rFonts w:cs="Arial"/>
                <w:lang w:eastAsia="en-NZ"/>
              </w:rPr>
              <w:t xml:space="preserve">re; reduction in behaviours that cause concern; and improvements in risk register management. </w:t>
            </w:r>
          </w:p>
          <w:p w14:paraId="6CCA2EB6" w14:textId="77777777" w:rsidR="00EB7645" w:rsidRPr="00BE00C7" w:rsidRDefault="00B11F31" w:rsidP="00BE00C7">
            <w:pPr>
              <w:pStyle w:val="OutcomeDescription"/>
              <w:spacing w:before="120" w:after="120"/>
              <w:rPr>
                <w:rFonts w:cs="Arial"/>
                <w:lang w:eastAsia="en-NZ"/>
              </w:rPr>
            </w:pPr>
            <w:r w:rsidRPr="00BE00C7">
              <w:rPr>
                <w:rFonts w:cs="Arial"/>
                <w:lang w:eastAsia="en-NZ"/>
              </w:rPr>
              <w:t>The 2022 resident and family satisfaction surveys have been completed. Results have been shared with residents, family/whānau and staff through meetings, newslet</w:t>
            </w:r>
            <w:r w:rsidRPr="00BE00C7">
              <w:rPr>
                <w:rFonts w:cs="Arial"/>
                <w:lang w:eastAsia="en-NZ"/>
              </w:rPr>
              <w:t>ters and are displayed on posters on resident noticeboards. Satisfaction with all aspects of the service was confirmed during resident and family/whānau interviews.</w:t>
            </w:r>
          </w:p>
          <w:p w14:paraId="236EDF40" w14:textId="77777777" w:rsidR="00EB7645" w:rsidRPr="00BE00C7" w:rsidRDefault="00B11F31" w:rsidP="00BE00C7">
            <w:pPr>
              <w:pStyle w:val="OutcomeDescription"/>
              <w:spacing w:before="120" w:after="120"/>
              <w:rPr>
                <w:rFonts w:cs="Arial"/>
                <w:lang w:eastAsia="en-NZ"/>
              </w:rPr>
            </w:pPr>
            <w:r w:rsidRPr="00BE00C7">
              <w:rPr>
                <w:rFonts w:cs="Arial"/>
                <w:lang w:eastAsia="en-NZ"/>
              </w:rPr>
              <w:t>A health and safety system is in place. There are twelve health and safety representatives,</w:t>
            </w:r>
            <w:r w:rsidRPr="00BE00C7">
              <w:rPr>
                <w:rFonts w:cs="Arial"/>
                <w:lang w:eastAsia="en-NZ"/>
              </w:rPr>
              <w:t xml:space="preserve"> including the senior carer, who was interviewed. Health and safety policies are implemented and monitored by the health and safety committee. Manufacturer safety datasheets are up to date. There are regular manual handling training sessions for staff. A s</w:t>
            </w:r>
            <w:r w:rsidRPr="00BE00C7">
              <w:rPr>
                <w:rFonts w:cs="Arial"/>
                <w:lang w:eastAsia="en-NZ"/>
              </w:rPr>
              <w:t>taff noticeboard keeps staff informed on health and safety. Hazard identification forms and an up-to-date hazard register were sighted. Staff and external contractors are orientated to the health and safety programme. Health and safety is discussed at staf</w:t>
            </w:r>
            <w:r w:rsidRPr="00BE00C7">
              <w:rPr>
                <w:rFonts w:cs="Arial"/>
                <w:lang w:eastAsia="en-NZ"/>
              </w:rPr>
              <w:t xml:space="preserve">f meetings. In the event of a staff accident or incident, a debrief process is documented on the accident/incident form. Staff wellbeing programmes include offering employees the employee assistance programme. </w:t>
            </w:r>
          </w:p>
          <w:p w14:paraId="6F7759B6" w14:textId="77777777" w:rsidR="00EB7645" w:rsidRPr="00BE00C7" w:rsidRDefault="00B11F31" w:rsidP="00BE00C7">
            <w:pPr>
              <w:pStyle w:val="OutcomeDescription"/>
              <w:spacing w:before="120" w:after="120"/>
              <w:rPr>
                <w:rFonts w:cs="Arial"/>
                <w:lang w:eastAsia="en-NZ"/>
              </w:rPr>
            </w:pPr>
            <w:r w:rsidRPr="00BE00C7">
              <w:rPr>
                <w:rFonts w:cs="Arial"/>
                <w:lang w:eastAsia="en-NZ"/>
              </w:rPr>
              <w:t>Staff receive comprehensive training on cultu</w:t>
            </w:r>
            <w:r w:rsidRPr="00BE00C7">
              <w:rPr>
                <w:rFonts w:cs="Arial"/>
                <w:lang w:eastAsia="en-NZ"/>
              </w:rPr>
              <w:t>ral diversity during orientation based on the four cornerstones of the Whare Tapa Whā model of health and on the principles of Te Tiriti O Waitangi. Te Tiriti O Waitangi principles of partnership, protection and participation are included in the annual in-</w:t>
            </w:r>
            <w:r w:rsidRPr="00BE00C7">
              <w:rPr>
                <w:rFonts w:cs="Arial"/>
                <w:lang w:eastAsia="en-NZ"/>
              </w:rPr>
              <w:t>service training programme. On interview, staff confirmed an understanding of the supports required to ensure high quality service is provided for Māori. The principles of the Enliven philosophy are implemented by the PSO Board and include an ongoing analy</w:t>
            </w:r>
            <w:r w:rsidRPr="00BE00C7">
              <w:rPr>
                <w:rFonts w:cs="Arial"/>
                <w:lang w:eastAsia="en-NZ"/>
              </w:rPr>
              <w:t xml:space="preserve">sis of practice to improve health equity. </w:t>
            </w:r>
          </w:p>
          <w:p w14:paraId="50B9958D" w14:textId="77777777" w:rsidR="00EB7645" w:rsidRPr="00BE00C7" w:rsidRDefault="00B11F31"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Falls have steadily reduced, attributed to: a review of residents affected by polypharmacy; reducing the number of res</w:t>
            </w:r>
            <w:r w:rsidRPr="00BE00C7">
              <w:rPr>
                <w:rFonts w:cs="Arial"/>
                <w:lang w:eastAsia="en-NZ"/>
              </w:rPr>
              <w:t xml:space="preserve">idents on antipsychotic medications; employing a physiotherapist for eight hours a month; intentional-rounding; and the regular toileting </w:t>
            </w:r>
            <w:r w:rsidRPr="00BE00C7">
              <w:rPr>
                <w:rFonts w:cs="Arial"/>
                <w:lang w:eastAsia="en-NZ"/>
              </w:rPr>
              <w:lastRenderedPageBreak/>
              <w:t xml:space="preserve">of residents who require assistance. </w:t>
            </w:r>
          </w:p>
          <w:p w14:paraId="7AAB1491" w14:textId="77777777" w:rsidR="00EB7645" w:rsidRPr="00BE00C7" w:rsidRDefault="00B11F31"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w:t>
            </w:r>
            <w:r w:rsidRPr="00BE00C7">
              <w:rPr>
                <w:rFonts w:cs="Arial"/>
                <w:lang w:eastAsia="en-NZ"/>
              </w:rPr>
              <w:t>on noted and any follow-up action(s) required, evidenced in 12 accident/incident forms reviewed (witnessed and unwitnessed falls, skin tears, bruising). Incident and accident data is collated monthly and analysed using V-care. Opportunities to minimise fut</w:t>
            </w:r>
            <w:r w:rsidRPr="00BE00C7">
              <w:rPr>
                <w:rFonts w:cs="Arial"/>
                <w:lang w:eastAsia="en-NZ"/>
              </w:rPr>
              <w:t xml:space="preserve">ure risks are identified by the clinical coordinator who reviews every adverse event. The FM is kept informed of all incidents through weekly management meetings. </w:t>
            </w:r>
          </w:p>
          <w:p w14:paraId="1040F06C"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Discussions with the facility manager and clinical coordinator evidenced awareness of their </w:t>
            </w:r>
            <w:r w:rsidRPr="00BE00C7">
              <w:rPr>
                <w:rFonts w:cs="Arial"/>
                <w:lang w:eastAsia="en-NZ"/>
              </w:rPr>
              <w:t>requirement to notify relevant authorities in relation to essential notifications. There have been section 31 notifications completed to notify HealthCERT around registered nurse staffing shortages, grade III or unstageable pressure injuries, and for two r</w:t>
            </w:r>
            <w:r w:rsidRPr="00BE00C7">
              <w:rPr>
                <w:rFonts w:cs="Arial"/>
                <w:lang w:eastAsia="en-NZ"/>
              </w:rPr>
              <w:t>esidents who sustained fractures. There have been two outbreaks, with Te Whatu Ora Southern and Public Health authorities notified (respiratory outbreak in 2021 and Covid in August 2022).</w:t>
            </w:r>
          </w:p>
          <w:p w14:paraId="26540886" w14:textId="77777777" w:rsidR="00EB7645" w:rsidRPr="00BE00C7" w:rsidRDefault="00B11F31" w:rsidP="00BE00C7">
            <w:pPr>
              <w:pStyle w:val="OutcomeDescription"/>
              <w:spacing w:before="120" w:after="120"/>
              <w:rPr>
                <w:rFonts w:cs="Arial"/>
                <w:lang w:eastAsia="en-NZ"/>
              </w:rPr>
            </w:pPr>
            <w:r w:rsidRPr="00BE00C7">
              <w:rPr>
                <w:rFonts w:cs="Arial"/>
                <w:lang w:eastAsia="en-NZ"/>
              </w:rPr>
              <w:t>Critical analysis of organisational practices is completed through b</w:t>
            </w:r>
            <w:r w:rsidRPr="00BE00C7">
              <w:rPr>
                <w:rFonts w:cs="Arial"/>
                <w:lang w:eastAsia="en-NZ"/>
              </w:rPr>
              <w:t>enchmarking facility and organisational monthly and annual reviews.</w:t>
            </w:r>
          </w:p>
          <w:p w14:paraId="00D7B362" w14:textId="77777777" w:rsidR="00EB7645" w:rsidRPr="00BE00C7" w:rsidRDefault="00B11F31" w:rsidP="00BE00C7">
            <w:pPr>
              <w:pStyle w:val="OutcomeDescription"/>
              <w:spacing w:before="120" w:after="120"/>
              <w:rPr>
                <w:rFonts w:cs="Arial"/>
                <w:lang w:eastAsia="en-NZ"/>
              </w:rPr>
            </w:pPr>
          </w:p>
        </w:tc>
      </w:tr>
      <w:tr w:rsidR="00511FC5" w14:paraId="1E77923A" w14:textId="77777777">
        <w:tc>
          <w:tcPr>
            <w:tcW w:w="0" w:type="auto"/>
          </w:tcPr>
          <w:p w14:paraId="77E72D94"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ACC70A3"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w:t>
            </w:r>
            <w:r w:rsidRPr="00BE00C7">
              <w:rPr>
                <w:rFonts w:cs="Arial"/>
                <w:lang w:eastAsia="en-NZ"/>
              </w:rPr>
              <w:t>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w:t>
            </w:r>
            <w:r w:rsidRPr="00BE00C7">
              <w:rPr>
                <w:rFonts w:cs="Arial"/>
                <w:lang w:eastAsia="en-NZ"/>
              </w:rPr>
              <w:t xml:space="preserve"> effective person-centred and whānau-centred services.</w:t>
            </w:r>
          </w:p>
          <w:p w14:paraId="100A1062" w14:textId="77777777" w:rsidR="00EB7645" w:rsidRPr="00BE00C7" w:rsidRDefault="00B11F31" w:rsidP="00BE00C7">
            <w:pPr>
              <w:pStyle w:val="OutcomeDescription"/>
              <w:spacing w:before="120" w:after="120"/>
              <w:rPr>
                <w:rFonts w:cs="Arial"/>
                <w:lang w:eastAsia="en-NZ"/>
              </w:rPr>
            </w:pPr>
          </w:p>
        </w:tc>
        <w:tc>
          <w:tcPr>
            <w:tcW w:w="0" w:type="auto"/>
          </w:tcPr>
          <w:p w14:paraId="6D233A1E"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B798BC7"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coverage for the effective delivery of care and support. The RNs, activities staff a</w:t>
            </w:r>
            <w:r w:rsidRPr="00BE00C7">
              <w:rPr>
                <w:rFonts w:cs="Arial"/>
                <w:lang w:eastAsia="en-NZ"/>
              </w:rPr>
              <w:t>nd a selection of HCAs hold current first aid certificates. There is a first aid trained staff member on duty 24/7.</w:t>
            </w:r>
          </w:p>
          <w:p w14:paraId="00F44D4E" w14:textId="77777777" w:rsidR="00EB7645" w:rsidRPr="00BE00C7" w:rsidRDefault="00B11F31" w:rsidP="00BE00C7">
            <w:pPr>
              <w:pStyle w:val="OutcomeDescription"/>
              <w:spacing w:before="120" w:after="120"/>
              <w:rPr>
                <w:rFonts w:cs="Arial"/>
                <w:lang w:eastAsia="en-NZ"/>
              </w:rPr>
            </w:pPr>
            <w:r w:rsidRPr="00BE00C7">
              <w:rPr>
                <w:rFonts w:cs="Arial"/>
                <w:lang w:eastAsia="en-NZ"/>
              </w:rPr>
              <w:t>Interviews with staff confirm that overall staffing is adequate to meet the needs of the residents. Challenges arise when staff call in as u</w:t>
            </w:r>
            <w:r w:rsidRPr="00BE00C7">
              <w:rPr>
                <w:rFonts w:cs="Arial"/>
                <w:lang w:eastAsia="en-NZ"/>
              </w:rPr>
              <w:t>navailable. Agency is not available in the Balclutha community. Casual staff are available to help fill gaps in the roster. Good teamwork amongst staff was highlighted during the HCA and RN interviews. Staff and residents are informed when there are change</w:t>
            </w:r>
            <w:r w:rsidRPr="00BE00C7">
              <w:rPr>
                <w:rFonts w:cs="Arial"/>
                <w:lang w:eastAsia="en-NZ"/>
              </w:rPr>
              <w:t>s to staffing levels, evidenced in staff interviews.</w:t>
            </w:r>
          </w:p>
          <w:p w14:paraId="37464E20"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facility manager and clinical coordinator are available Monday to </w:t>
            </w:r>
            <w:r w:rsidRPr="00BE00C7">
              <w:rPr>
                <w:rFonts w:cs="Arial"/>
                <w:lang w:eastAsia="en-NZ"/>
              </w:rPr>
              <w:lastRenderedPageBreak/>
              <w:t xml:space="preserve">Friday. They share an on-call roster. The service is rostered as one unit for the current 10 hospital and 18 rest home residents. </w:t>
            </w:r>
          </w:p>
          <w:p w14:paraId="1F300296" w14:textId="77777777" w:rsidR="00EB7645" w:rsidRPr="00BE00C7" w:rsidRDefault="00B11F31" w:rsidP="00BE00C7">
            <w:pPr>
              <w:pStyle w:val="OutcomeDescription"/>
              <w:spacing w:before="120" w:after="120"/>
              <w:rPr>
                <w:rFonts w:cs="Arial"/>
                <w:lang w:eastAsia="en-NZ"/>
              </w:rPr>
            </w:pPr>
            <w:r w:rsidRPr="00BE00C7">
              <w:rPr>
                <w:rFonts w:cs="Arial"/>
                <w:lang w:eastAsia="en-NZ"/>
              </w:rPr>
              <w:t>Al</w:t>
            </w:r>
            <w:r w:rsidRPr="00BE00C7">
              <w:rPr>
                <w:rFonts w:cs="Arial"/>
                <w:lang w:eastAsia="en-NZ"/>
              </w:rPr>
              <w:t>l staff sign their job description during their on-boarding to the service. Job descriptions reflect the expected positive behaviours and values, responsibilities, and any additional functions (eg, restraint coordinator, infection control coordinator).</w:t>
            </w:r>
          </w:p>
          <w:p w14:paraId="0FDFF515" w14:textId="77777777" w:rsidR="00EB7645" w:rsidRPr="00BE00C7" w:rsidRDefault="00B11F3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an annual education and training schedule for 2022-2023. The education and training schedule lists all mandatory topics and competencies. Staff are provided with opportunities to attend in-services, complete online training, and attend toolbox talks.</w:t>
            </w:r>
            <w:r w:rsidRPr="00BE00C7">
              <w:rPr>
                <w:rFonts w:cs="Arial"/>
                <w:lang w:eastAsia="en-NZ"/>
              </w:rPr>
              <w:t xml:space="preserve"> Plans are underway to ensure that staff are provided with education about involving people with lived experiences in service delivery.</w:t>
            </w:r>
          </w:p>
          <w:p w14:paraId="1DC9F023" w14:textId="77777777" w:rsidR="00EB7645" w:rsidRPr="00BE00C7" w:rsidRDefault="00B11F31" w:rsidP="00BE00C7">
            <w:pPr>
              <w:pStyle w:val="OutcomeDescription"/>
              <w:spacing w:before="120" w:after="120"/>
              <w:rPr>
                <w:rFonts w:cs="Arial"/>
                <w:lang w:eastAsia="en-NZ"/>
              </w:rPr>
            </w:pPr>
            <w:r w:rsidRPr="00BE00C7">
              <w:rPr>
                <w:rFonts w:cs="Arial"/>
                <w:lang w:eastAsia="en-NZ"/>
              </w:rPr>
              <w:t>Work is underway to ensure that the service invests in the development of organisational and staff health equity experti</w:t>
            </w:r>
            <w:r w:rsidRPr="00BE00C7">
              <w:rPr>
                <w:rFonts w:cs="Arial"/>
                <w:lang w:eastAsia="en-NZ"/>
              </w:rPr>
              <w:t>se. Staff are encouraged to complete the online Mauriora training that includes a competency assessment.</w:t>
            </w:r>
          </w:p>
          <w:p w14:paraId="670E2975"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Competencies are completed by staff, which are linked to the education and training programme. Competencies cover: restraint minimisation; infection prevention and control; skin management; insulin; medication management; and observations. </w:t>
            </w:r>
          </w:p>
          <w:p w14:paraId="255956EE" w14:textId="77777777" w:rsidR="00EB7645" w:rsidRPr="00BE00C7" w:rsidRDefault="00B11F31" w:rsidP="00BE00C7">
            <w:pPr>
              <w:pStyle w:val="OutcomeDescription"/>
              <w:spacing w:before="120" w:after="120"/>
              <w:rPr>
                <w:rFonts w:cs="Arial"/>
                <w:lang w:eastAsia="en-NZ"/>
              </w:rPr>
            </w:pPr>
            <w:r w:rsidRPr="00BE00C7">
              <w:rPr>
                <w:rFonts w:cs="Arial"/>
                <w:lang w:eastAsia="en-NZ"/>
              </w:rPr>
              <w:t>Seven RNs (incl</w:t>
            </w:r>
            <w:r w:rsidRPr="00BE00C7">
              <w:rPr>
                <w:rFonts w:cs="Arial"/>
                <w:lang w:eastAsia="en-NZ"/>
              </w:rPr>
              <w:t xml:space="preserve">uding the facility manager and clinical coordinator) and one enrolled nurse (EN) are employed. Five RNs are interRAI trained. </w:t>
            </w:r>
          </w:p>
          <w:p w14:paraId="6F68B1BD" w14:textId="77777777" w:rsidR="00EB7645" w:rsidRPr="00BE00C7" w:rsidRDefault="00B11F31" w:rsidP="00BE00C7">
            <w:pPr>
              <w:pStyle w:val="OutcomeDescription"/>
              <w:spacing w:before="120" w:after="120"/>
              <w:rPr>
                <w:rFonts w:cs="Arial"/>
                <w:lang w:eastAsia="en-NZ"/>
              </w:rPr>
            </w:pPr>
          </w:p>
        </w:tc>
      </w:tr>
      <w:tr w:rsidR="00511FC5" w14:paraId="7990367F" w14:textId="77777777">
        <w:tc>
          <w:tcPr>
            <w:tcW w:w="0" w:type="auto"/>
          </w:tcPr>
          <w:p w14:paraId="6C318A91"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39DD22A"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People providing my support have knowledge, skills, values, and att</w:t>
            </w:r>
            <w:r w:rsidRPr="00BE00C7">
              <w:rPr>
                <w:rFonts w:cs="Arial"/>
                <w:lang w:eastAsia="en-NZ"/>
              </w:rPr>
              <w: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w:t>
            </w:r>
            <w:r w:rsidRPr="00BE00C7">
              <w:rPr>
                <w:rFonts w:cs="Arial"/>
                <w:lang w:eastAsia="en-NZ"/>
              </w:rPr>
              <w:t>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189467E8" w14:textId="77777777" w:rsidR="00EB7645" w:rsidRPr="00BE00C7" w:rsidRDefault="00B11F31" w:rsidP="00BE00C7">
            <w:pPr>
              <w:pStyle w:val="OutcomeDescription"/>
              <w:spacing w:before="120" w:after="120"/>
              <w:rPr>
                <w:rFonts w:cs="Arial"/>
                <w:lang w:eastAsia="en-NZ"/>
              </w:rPr>
            </w:pPr>
          </w:p>
        </w:tc>
        <w:tc>
          <w:tcPr>
            <w:tcW w:w="0" w:type="auto"/>
          </w:tcPr>
          <w:p w14:paraId="1062F02C"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A48700"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are human resources </w:t>
            </w:r>
            <w:r w:rsidRPr="00BE00C7">
              <w:rPr>
                <w:rFonts w:cs="Arial"/>
                <w:lang w:eastAsia="en-NZ"/>
              </w:rPr>
              <w:t>policies in place, including recruitment, selection, orientation and staff training and development. Staff files are held electronically with secure access. Seven staff files reviewed (three HCAs, one food services manager, one activity coordinator, two RN</w:t>
            </w:r>
            <w:r w:rsidRPr="00BE00C7">
              <w:rPr>
                <w:rFonts w:cs="Arial"/>
                <w:lang w:eastAsia="en-NZ"/>
              </w:rPr>
              <w:t xml:space="preserve">s) evidenced implementation of the recruitment process, employment contracts, police checking and completed orientation. </w:t>
            </w:r>
          </w:p>
          <w:p w14:paraId="48DBDB9F"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w:t>
            </w:r>
            <w:r w:rsidRPr="00BE00C7">
              <w:rPr>
                <w:rFonts w:cs="Arial"/>
                <w:lang w:eastAsia="en-NZ"/>
              </w:rPr>
              <w:t>ns to be achieved in each position.</w:t>
            </w:r>
          </w:p>
          <w:p w14:paraId="35854DAF"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 xml:space="preserve">A register of practising certificates is maintained for all health professionals. All staff files reviewed had a current annual performance appraisal. </w:t>
            </w:r>
          </w:p>
          <w:p w14:paraId="56021421"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has recently released a comprehensive orientation manual</w:t>
            </w:r>
            <w:r w:rsidRPr="00BE00C7">
              <w:rPr>
                <w:rFonts w:cs="Arial"/>
                <w:lang w:eastAsia="en-NZ"/>
              </w:rPr>
              <w:t xml:space="preserve"> for clinical staff which includes (but is not limited to): information on ethical and professional boundaries; resident rights; Māori and Pasifika residents; interpreter services; infection prevention; emergency management; health and safety; information </w:t>
            </w:r>
            <w:r w:rsidRPr="00BE00C7">
              <w:rPr>
                <w:rFonts w:cs="Arial"/>
                <w:lang w:eastAsia="en-NZ"/>
              </w:rPr>
              <w:t>technology; vulnerability and abuse; maintaining independence; communication; and the Enliven philosophy. The Enliven philosophy is based on activity, choice, contribution, relationships, respect, and security.</w:t>
            </w:r>
          </w:p>
          <w:p w14:paraId="28CB22DC" w14:textId="77777777" w:rsidR="00EB7645" w:rsidRPr="00BE00C7" w:rsidRDefault="00B11F31" w:rsidP="00BE00C7">
            <w:pPr>
              <w:pStyle w:val="OutcomeDescription"/>
              <w:spacing w:before="120" w:after="120"/>
              <w:rPr>
                <w:rFonts w:cs="Arial"/>
                <w:lang w:eastAsia="en-NZ"/>
              </w:rPr>
            </w:pPr>
            <w:r w:rsidRPr="00BE00C7">
              <w:rPr>
                <w:rFonts w:cs="Arial"/>
                <w:lang w:eastAsia="en-NZ"/>
              </w:rPr>
              <w:t>The role-specific orientation programme in pl</w:t>
            </w:r>
            <w:r w:rsidRPr="00BE00C7">
              <w:rPr>
                <w:rFonts w:cs="Arial"/>
                <w:lang w:eastAsia="en-NZ"/>
              </w:rPr>
              <w:t>ace provides new staff with relevant information for safe work practice and includes buddying when first employed. Competencies are completed at orientation. The service demonstrates that the orientation programmes support RNs and HCAs to provide a cultura</w:t>
            </w:r>
            <w:r w:rsidRPr="00BE00C7">
              <w:rPr>
                <w:rFonts w:cs="Arial"/>
                <w:lang w:eastAsia="en-NZ"/>
              </w:rPr>
              <w:t xml:space="preserve">lly safe environment to Māori. An orientation programme for volunteers is also in place. </w:t>
            </w:r>
          </w:p>
          <w:p w14:paraId="140528D7" w14:textId="77777777" w:rsidR="00EB7645" w:rsidRPr="00BE00C7" w:rsidRDefault="00B11F31" w:rsidP="00BE00C7">
            <w:pPr>
              <w:pStyle w:val="OutcomeDescription"/>
              <w:spacing w:before="120" w:after="120"/>
              <w:rPr>
                <w:rFonts w:cs="Arial"/>
                <w:lang w:eastAsia="en-NZ"/>
              </w:rPr>
            </w:pPr>
            <w:r w:rsidRPr="00BE00C7">
              <w:rPr>
                <w:rFonts w:cs="Arial"/>
                <w:lang w:eastAsia="en-NZ"/>
              </w:rPr>
              <w:t>Information held about staff is kept secure, and confidential. The PSO organisation maintains an employee ethnicity database.</w:t>
            </w:r>
          </w:p>
          <w:p w14:paraId="24FC8E8F" w14:textId="77777777" w:rsidR="00EB7645" w:rsidRPr="00BE00C7" w:rsidRDefault="00B11F31" w:rsidP="00BE00C7">
            <w:pPr>
              <w:pStyle w:val="OutcomeDescription"/>
              <w:spacing w:before="120" w:after="120"/>
              <w:rPr>
                <w:rFonts w:cs="Arial"/>
                <w:lang w:eastAsia="en-NZ"/>
              </w:rPr>
            </w:pPr>
            <w:r w:rsidRPr="00BE00C7">
              <w:rPr>
                <w:rFonts w:cs="Arial"/>
                <w:lang w:eastAsia="en-NZ"/>
              </w:rPr>
              <w:t>Following any incident/accident, evidenc</w:t>
            </w:r>
            <w:r w:rsidRPr="00BE00C7">
              <w:rPr>
                <w:rFonts w:cs="Arial"/>
                <w:lang w:eastAsia="en-NZ"/>
              </w:rPr>
              <w:t xml:space="preserve">e of debriefing and follow-up action taken are documented. Wellbeing support is provided to staff through a confidential employment assistance programme. </w:t>
            </w:r>
          </w:p>
          <w:p w14:paraId="07F5BE3F" w14:textId="77777777" w:rsidR="00EB7645" w:rsidRPr="00BE00C7" w:rsidRDefault="00B11F31" w:rsidP="00BE00C7">
            <w:pPr>
              <w:pStyle w:val="OutcomeDescription"/>
              <w:spacing w:before="120" w:after="120"/>
              <w:rPr>
                <w:rFonts w:cs="Arial"/>
                <w:lang w:eastAsia="en-NZ"/>
              </w:rPr>
            </w:pPr>
          </w:p>
        </w:tc>
      </w:tr>
      <w:tr w:rsidR="00511FC5" w14:paraId="1F9390CF" w14:textId="77777777">
        <w:tc>
          <w:tcPr>
            <w:tcW w:w="0" w:type="auto"/>
          </w:tcPr>
          <w:p w14:paraId="2C87AE82"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2.5: Information</w:t>
            </w:r>
          </w:p>
          <w:p w14:paraId="6C3E7B2E"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people: Service providers manage my information </w:t>
            </w:r>
            <w:r w:rsidRPr="00BE00C7">
              <w:rPr>
                <w:rFonts w:cs="Arial"/>
                <w:lang w:eastAsia="en-NZ"/>
              </w:rPr>
              <w:t>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w:t>
            </w:r>
            <w:r w:rsidRPr="00BE00C7">
              <w:rPr>
                <w:rFonts w:cs="Arial"/>
                <w:lang w:eastAsia="en-NZ"/>
              </w:rPr>
              <w:t>ation of people using our services is accurate, sufficient, secure, accessible, and confidential.</w:t>
            </w:r>
          </w:p>
          <w:p w14:paraId="34087844" w14:textId="77777777" w:rsidR="00EB7645" w:rsidRPr="00BE00C7" w:rsidRDefault="00B11F31" w:rsidP="00BE00C7">
            <w:pPr>
              <w:pStyle w:val="OutcomeDescription"/>
              <w:spacing w:before="120" w:after="120"/>
              <w:rPr>
                <w:rFonts w:cs="Arial"/>
                <w:lang w:eastAsia="en-NZ"/>
              </w:rPr>
            </w:pPr>
          </w:p>
        </w:tc>
        <w:tc>
          <w:tcPr>
            <w:tcW w:w="0" w:type="auto"/>
          </w:tcPr>
          <w:p w14:paraId="43FA998D"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FE18FAF"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electronically. Electronic information is backed up and individually password protected. </w:t>
            </w:r>
          </w:p>
          <w:p w14:paraId="0B52282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w:t>
            </w:r>
            <w:r w:rsidRPr="00BE00C7">
              <w:rPr>
                <w:rFonts w:cs="Arial"/>
                <w:lang w:eastAsia="en-NZ"/>
              </w:rPr>
              <w:t>tegration. Records are uniquely identifiable, legible, and timely. Signatures that are documented electronically include the name and designation of the service provider.</w:t>
            </w:r>
          </w:p>
          <w:p w14:paraId="69DA680E"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w:t>
            </w:r>
            <w:r w:rsidRPr="00BE00C7">
              <w:rPr>
                <w:rFonts w:cs="Arial"/>
                <w:lang w:eastAsia="en-NZ"/>
              </w:rPr>
              <w:t xml:space="preserve">24 hours of entry into the resident’s individual record. An initial care plan is also developed during this time. Personal </w:t>
            </w:r>
            <w:r w:rsidRPr="00BE00C7">
              <w:rPr>
                <w:rFonts w:cs="Arial"/>
                <w:lang w:eastAsia="en-NZ"/>
              </w:rPr>
              <w:lastRenderedPageBreak/>
              <w:t>resident information is kept confidential and cannot be viewed by other residents or members of the public.</w:t>
            </w:r>
          </w:p>
          <w:p w14:paraId="7AD6DAC4" w14:textId="77777777" w:rsidR="00EB7645" w:rsidRPr="00BE00C7" w:rsidRDefault="00B11F31" w:rsidP="00BE00C7">
            <w:pPr>
              <w:pStyle w:val="OutcomeDescription"/>
              <w:spacing w:before="120" w:after="120"/>
              <w:rPr>
                <w:rFonts w:cs="Arial"/>
                <w:lang w:eastAsia="en-NZ"/>
              </w:rPr>
            </w:pPr>
          </w:p>
        </w:tc>
      </w:tr>
      <w:tr w:rsidR="00511FC5" w14:paraId="45D3A972" w14:textId="77777777">
        <w:tc>
          <w:tcPr>
            <w:tcW w:w="0" w:type="auto"/>
          </w:tcPr>
          <w:p w14:paraId="7B27158F"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3.1: Entry a</w:t>
            </w:r>
            <w:r w:rsidRPr="00BE00C7">
              <w:rPr>
                <w:rFonts w:cs="Arial"/>
                <w:lang w:eastAsia="en-NZ"/>
              </w:rPr>
              <w:t>nd declining entry</w:t>
            </w:r>
          </w:p>
          <w:p w14:paraId="25731047"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w:t>
            </w:r>
            <w:r w:rsidRPr="00BE00C7">
              <w:rPr>
                <w:rFonts w:cs="Arial"/>
                <w:lang w:eastAsia="en-NZ"/>
              </w:rPr>
              <w: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w:t>
            </w:r>
            <w:r w:rsidRPr="00BE00C7">
              <w:rPr>
                <w:rFonts w:cs="Arial"/>
                <w:lang w:eastAsia="en-NZ"/>
              </w:rPr>
              <w:t>t from whānau. Where we are unable to meet these needs, adequate information about the reasons for this decision is documented and communicated to the person and whānau.</w:t>
            </w:r>
          </w:p>
          <w:p w14:paraId="4A443B0D" w14:textId="77777777" w:rsidR="00EB7645" w:rsidRPr="00BE00C7" w:rsidRDefault="00B11F31" w:rsidP="00BE00C7">
            <w:pPr>
              <w:pStyle w:val="OutcomeDescription"/>
              <w:spacing w:before="120" w:after="120"/>
              <w:rPr>
                <w:rFonts w:cs="Arial"/>
                <w:lang w:eastAsia="en-NZ"/>
              </w:rPr>
            </w:pPr>
          </w:p>
        </w:tc>
        <w:tc>
          <w:tcPr>
            <w:tcW w:w="0" w:type="auto"/>
          </w:tcPr>
          <w:p w14:paraId="369A3199"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546D862F" w14:textId="77777777" w:rsidR="00EB7645" w:rsidRPr="00BE00C7" w:rsidRDefault="00B11F31"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w:t>
            </w:r>
            <w:r w:rsidRPr="00BE00C7">
              <w:rPr>
                <w:rFonts w:cs="Arial"/>
                <w:lang w:eastAsia="en-NZ"/>
              </w:rPr>
              <w:t xml:space="preserve"> and respectful manner. Admission information packs are provided for families and residents prior to admission or on entry to the service. Seven admission agreements reviewed align with all contractual requirements. Exclusions from the service are included</w:t>
            </w:r>
            <w:r w:rsidRPr="00BE00C7">
              <w:rPr>
                <w:rFonts w:cs="Arial"/>
                <w:lang w:eastAsia="en-NZ"/>
              </w:rPr>
              <w:t xml:space="preserve"> in the admission agreement.</w:t>
            </w:r>
          </w:p>
          <w:p w14:paraId="08C19D7B"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Family members and residents interviewed stated that they have received the information pack and have received sufficient information prior to and on entry to the service. The service has policies and procedures to support the </w:t>
            </w:r>
            <w:r w:rsidRPr="00BE00C7">
              <w:rPr>
                <w:rFonts w:cs="Arial"/>
                <w:lang w:eastAsia="en-NZ"/>
              </w:rPr>
              <w:t>admission or decline entry process. Admission criteria is based on the assessed need of the resident and the contracts under which the service operates. The clinical coordinator or facility manager are available to answer any questions regarding the admiss</w:t>
            </w:r>
            <w:r w:rsidRPr="00BE00C7">
              <w:rPr>
                <w:rFonts w:cs="Arial"/>
                <w:lang w:eastAsia="en-NZ"/>
              </w:rPr>
              <w:t xml:space="preserve">ion process and a waiting list is managed. The clinical coordinator advised that the service openly communicates with potential residents and family/whānau during the admission process. </w:t>
            </w:r>
          </w:p>
          <w:p w14:paraId="06C33A73"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Declining entry would only be if there were no beds available or the </w:t>
            </w:r>
            <w:r w:rsidRPr="00BE00C7">
              <w:rPr>
                <w:rFonts w:cs="Arial"/>
                <w:lang w:eastAsia="en-NZ"/>
              </w:rPr>
              <w:t>potential resident did not meet the admission criteria. Potential residents are provided with alternative options and links to the community if admission is not possible. The service collects ethnicity information at the time of admission for individual re</w:t>
            </w:r>
            <w:r w:rsidRPr="00BE00C7">
              <w:rPr>
                <w:rFonts w:cs="Arial"/>
                <w:lang w:eastAsia="en-NZ"/>
              </w:rPr>
              <w:t>sidents and can do an analysis in the electronic system.</w:t>
            </w:r>
          </w:p>
          <w:p w14:paraId="0AA5FB30"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service also recently started to analyse ethnicity data from their prospective residents list, by creating a prospects data report, and the analysis of same for the purposes of identifying entry </w:t>
            </w:r>
            <w:r w:rsidRPr="00BE00C7">
              <w:rPr>
                <w:rFonts w:cs="Arial"/>
                <w:lang w:eastAsia="en-NZ"/>
              </w:rPr>
              <w:t>and decline rates for Māori.</w:t>
            </w:r>
          </w:p>
          <w:p w14:paraId="1CA216C3"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is working towards developing strategies to eliminate inequities between Māori and non-Māori. The service has meaningful links to the local marae and is able to access Māori providers through the organisation and Te</w:t>
            </w:r>
            <w:r w:rsidRPr="00BE00C7">
              <w:rPr>
                <w:rFonts w:cs="Arial"/>
                <w:lang w:eastAsia="en-NZ"/>
              </w:rPr>
              <w:t xml:space="preserve"> Whatu Ora- Southern as needed.</w:t>
            </w:r>
          </w:p>
          <w:p w14:paraId="115004C5" w14:textId="77777777" w:rsidR="00EB7645" w:rsidRPr="00BE00C7" w:rsidRDefault="00B11F31" w:rsidP="00BE00C7">
            <w:pPr>
              <w:pStyle w:val="OutcomeDescription"/>
              <w:spacing w:before="120" w:after="120"/>
              <w:rPr>
                <w:rFonts w:cs="Arial"/>
                <w:lang w:eastAsia="en-NZ"/>
              </w:rPr>
            </w:pPr>
          </w:p>
        </w:tc>
      </w:tr>
      <w:tr w:rsidR="00511FC5" w14:paraId="2CBF24CD" w14:textId="77777777">
        <w:tc>
          <w:tcPr>
            <w:tcW w:w="0" w:type="auto"/>
          </w:tcPr>
          <w:p w14:paraId="641856E0"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4C9AEC3"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w:t>
            </w:r>
            <w:r w:rsidRPr="00BE00C7">
              <w:rPr>
                <w:rFonts w:cs="Arial"/>
                <w:lang w:eastAsia="en-NZ"/>
              </w:rPr>
              <w:t>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8422B16" w14:textId="77777777" w:rsidR="00EB7645" w:rsidRPr="00BE00C7" w:rsidRDefault="00B11F31" w:rsidP="00BE00C7">
            <w:pPr>
              <w:pStyle w:val="OutcomeDescription"/>
              <w:spacing w:before="120" w:after="120"/>
              <w:rPr>
                <w:rFonts w:cs="Arial"/>
                <w:lang w:eastAsia="en-NZ"/>
              </w:rPr>
            </w:pPr>
          </w:p>
        </w:tc>
        <w:tc>
          <w:tcPr>
            <w:tcW w:w="0" w:type="auto"/>
          </w:tcPr>
          <w:p w14:paraId="3D7B9FF8"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4AB4B0AE"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policies documented including (but not limited to): admission policy; personal cares policy; the documentation policy to guide staff around admission processes; interRAI; risk assessments; care planning; the inclusion of cultural interventions; a</w:t>
            </w:r>
            <w:r w:rsidRPr="00BE00C7">
              <w:rPr>
                <w:rFonts w:cs="Arial"/>
                <w:lang w:eastAsia="en-NZ"/>
              </w:rPr>
              <w:t>nd timeframes for completion and review. There are a suite of policies around clinical aspects of care including, (but not limited to): continence; nutrition; behaviour that causes concern; pain; skin care; wound management; fall prevention and management;</w:t>
            </w:r>
            <w:r w:rsidRPr="00BE00C7">
              <w:rPr>
                <w:rFonts w:cs="Arial"/>
                <w:lang w:eastAsia="en-NZ"/>
              </w:rPr>
              <w:t xml:space="preserve"> pressure injury prevention; and death and dying. The model of care is based on the ‘Valuing Lives’ and Eden philosophy that give tāngata whaikaha choice and control over their supports. The clinical policies guide clinical staff in best practice to suppor</w:t>
            </w:r>
            <w:r w:rsidRPr="00BE00C7">
              <w:rPr>
                <w:rFonts w:cs="Arial"/>
                <w:lang w:eastAsia="en-NZ"/>
              </w:rPr>
              <w:t xml:space="preserve">t early identification of deteriorating health. </w:t>
            </w:r>
          </w:p>
          <w:p w14:paraId="10EAD6E9"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uses a range of assessment tools contained in the electronic resident management system in order to formulate an initial support plan, completed within 24 hours of admission. The assessments incl</w:t>
            </w:r>
            <w:r w:rsidRPr="00BE00C7">
              <w:rPr>
                <w:rFonts w:cs="Arial"/>
                <w:lang w:eastAsia="en-NZ"/>
              </w:rPr>
              <w:t>ude: dietary details; emotional needs; spirituality; falls risk; pressure area risk; skin; continence; pain (verbalising and non-verbalising); activities; and cultural assessment (’Getting to know me’ section). Nutritional requirements are completed on adm</w:t>
            </w:r>
            <w:r w:rsidRPr="00BE00C7">
              <w:rPr>
                <w:rFonts w:cs="Arial"/>
                <w:lang w:eastAsia="en-NZ"/>
              </w:rPr>
              <w:t xml:space="preserve">ission. Additional risk assessment tools include behaviour and wound assessments as applicable. The outcomes of risk assessments and the interRAI assessment formulate the long-term care plan. </w:t>
            </w:r>
          </w:p>
          <w:p w14:paraId="1C435800" w14:textId="77777777" w:rsidR="00EB7645" w:rsidRPr="00BE00C7" w:rsidRDefault="00B11F31" w:rsidP="00BE00C7">
            <w:pPr>
              <w:pStyle w:val="OutcomeDescription"/>
              <w:spacing w:before="120" w:after="120"/>
              <w:rPr>
                <w:rFonts w:cs="Arial"/>
                <w:lang w:eastAsia="en-NZ"/>
              </w:rPr>
            </w:pPr>
            <w:r w:rsidRPr="00BE00C7">
              <w:rPr>
                <w:rFonts w:cs="Arial"/>
                <w:lang w:eastAsia="en-NZ"/>
              </w:rPr>
              <w:t>Six resident files were reviewed: three hospital and three rest</w:t>
            </w:r>
            <w:r w:rsidRPr="00BE00C7">
              <w:rPr>
                <w:rFonts w:cs="Arial"/>
                <w:lang w:eastAsia="en-NZ"/>
              </w:rPr>
              <w:t xml:space="preserve"> home. The clinical coordinator and RNs are responsible for conducting all assessments and for the development of care plans. A registered nurse had undertaken an initial assessment, risk assessments and developed an initial care plan for all residents on </w:t>
            </w:r>
            <w:r w:rsidRPr="00BE00C7">
              <w:rPr>
                <w:rFonts w:cs="Arial"/>
                <w:lang w:eastAsia="en-NZ"/>
              </w:rPr>
              <w:t>admission. Long-term care plans had been completed within 21 days for long-term residents and first interRAI assessments had been completed within the required timeframes for all residents. Long-term care plans documented the needs and supports on the elec</w:t>
            </w:r>
            <w:r w:rsidRPr="00BE00C7">
              <w:rPr>
                <w:rFonts w:cs="Arial"/>
                <w:lang w:eastAsia="en-NZ"/>
              </w:rPr>
              <w:t>tronic system under sections ‘Getting to know me’, ‘Interactive me’, ‘supporting me’ and ‘healthy me’. Other available information such as discharge summaries, medical and allied health notes, and consultation with resident/relative or significant others a</w:t>
            </w:r>
            <w:r w:rsidRPr="00BE00C7">
              <w:rPr>
                <w:rFonts w:cs="Arial"/>
                <w:lang w:eastAsia="en-NZ"/>
              </w:rPr>
              <w:t xml:space="preserve">re included in the resident </w:t>
            </w:r>
            <w:r w:rsidRPr="00BE00C7">
              <w:rPr>
                <w:rFonts w:cs="Arial"/>
                <w:lang w:eastAsia="en-NZ"/>
              </w:rPr>
              <w:lastRenderedPageBreak/>
              <w:t>electronic file.</w:t>
            </w:r>
          </w:p>
          <w:p w14:paraId="5E93CA0C" w14:textId="77777777" w:rsidR="00EB7645" w:rsidRPr="00BE00C7" w:rsidRDefault="00B11F31" w:rsidP="00BE00C7">
            <w:pPr>
              <w:pStyle w:val="OutcomeDescription"/>
              <w:spacing w:before="120" w:after="120"/>
              <w:rPr>
                <w:rFonts w:cs="Arial"/>
                <w:lang w:eastAsia="en-NZ"/>
              </w:rPr>
            </w:pPr>
            <w:r w:rsidRPr="00BE00C7">
              <w:rPr>
                <w:rFonts w:cs="Arial"/>
                <w:lang w:eastAsia="en-NZ"/>
              </w:rPr>
              <w:t>Evaluations were completed six-monthly or sooner for a change in health condition and included documented progress towards care goals. The short-term care plans integrate current infections, wounds, or recent fa</w:t>
            </w:r>
            <w:r w:rsidRPr="00BE00C7">
              <w:rPr>
                <w:rFonts w:cs="Arial"/>
                <w:lang w:eastAsia="en-NZ"/>
              </w:rPr>
              <w:t>lls to reflect resident care needs. Short-term needs are added to the long-term care plan when appropriate and removed when resolved.</w:t>
            </w:r>
          </w:p>
          <w:p w14:paraId="66BB043A"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was evidence of resident and family/whānau involvement in the interRAI assessments and long-term care plans reviewed</w:t>
            </w:r>
            <w:r w:rsidRPr="00BE00C7">
              <w:rPr>
                <w:rFonts w:cs="Arial"/>
                <w:lang w:eastAsia="en-NZ"/>
              </w:rPr>
              <w:t xml:space="preserve"> and this was documented in progress notes and family/whānau contact forms.</w:t>
            </w:r>
          </w:p>
          <w:p w14:paraId="2F9E050E"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GP or nurse practitioner visits once a week and completes three-monthly </w:t>
            </w:r>
            <w:r w:rsidRPr="00BE00C7">
              <w:rPr>
                <w:rFonts w:cs="Arial"/>
                <w:lang w:eastAsia="en-NZ"/>
              </w:rPr>
              <w:t>reviews, admissions and sees all residents of concern. The GP stated he is notified via phone, text, or email in a timely manner for any residents with health concerns between the hours of 8 am and 6 pm. There is also an after-hours service by a triage nur</w:t>
            </w:r>
            <w:r w:rsidRPr="00BE00C7">
              <w:rPr>
                <w:rFonts w:cs="Arial"/>
                <w:lang w:eastAsia="en-NZ"/>
              </w:rPr>
              <w:t>se. The after-hours medical professional can refer the resident to the local community hospital. The service also has an agreement with the community hospital to phone direct to the community hospital for additional support. All GP notes are entered into t</w:t>
            </w:r>
            <w:r w:rsidRPr="00BE00C7">
              <w:rPr>
                <w:rFonts w:cs="Arial"/>
                <w:lang w:eastAsia="en-NZ"/>
              </w:rPr>
              <w:t>he electronic system. The GP commented positively on the care the residents receive. Allied health interventions were documented and integrated into care plans. The service contracts with a physiotherapist and occupational therapist for a total of five hou</w:t>
            </w:r>
            <w:r w:rsidRPr="00BE00C7">
              <w:rPr>
                <w:rFonts w:cs="Arial"/>
                <w:lang w:eastAsia="en-NZ"/>
              </w:rPr>
              <w:t>rs per week. A podiatrist visits regularly for foot care.</w:t>
            </w:r>
          </w:p>
          <w:p w14:paraId="5C34B7B6" w14:textId="77777777" w:rsidR="00EB7645" w:rsidRPr="00BE00C7" w:rsidRDefault="00B11F31" w:rsidP="00BE00C7">
            <w:pPr>
              <w:pStyle w:val="OutcomeDescription"/>
              <w:spacing w:before="120" w:after="120"/>
              <w:rPr>
                <w:rFonts w:cs="Arial"/>
                <w:lang w:eastAsia="en-NZ"/>
              </w:rPr>
            </w:pPr>
            <w:r w:rsidRPr="00BE00C7">
              <w:rPr>
                <w:rFonts w:cs="Arial"/>
                <w:lang w:eastAsia="en-NZ"/>
              </w:rPr>
              <w:t>Specialist services including mental health, dietitian, speech language therapist, wound care and continence specialist nurse are available as required through the local Te Whatu Ora Southern. Relat</w:t>
            </w:r>
            <w:r w:rsidRPr="00BE00C7">
              <w:rPr>
                <w:rFonts w:cs="Arial"/>
                <w:lang w:eastAsia="en-NZ"/>
              </w:rPr>
              <w:t>ives are invited to attend GP reviews, if they are unable to attend, they are updated of any changes.</w:t>
            </w:r>
          </w:p>
          <w:p w14:paraId="6D78A1D9"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were eight residents with a total of eight wounds, including two skin tears, grazes, a chronic skin ulcer and stage II pressure injury on the heel. </w:t>
            </w:r>
            <w:r w:rsidRPr="00BE00C7">
              <w:rPr>
                <w:rFonts w:cs="Arial"/>
                <w:lang w:eastAsia="en-NZ"/>
              </w:rPr>
              <w:t xml:space="preserve">Incident reports have been completed. The electronic wound care plan documents a wound assessment with supporting photographs, the wound management plan, and evaluations. On interview, the clinical coordinator advised the district nurse and GP </w:t>
            </w:r>
            <w:r w:rsidRPr="00BE00C7">
              <w:rPr>
                <w:rFonts w:cs="Arial"/>
                <w:lang w:eastAsia="en-NZ"/>
              </w:rPr>
              <w:lastRenderedPageBreak/>
              <w:t>have input i</w:t>
            </w:r>
            <w:r w:rsidRPr="00BE00C7">
              <w:rPr>
                <w:rFonts w:cs="Arial"/>
                <w:lang w:eastAsia="en-NZ"/>
              </w:rPr>
              <w:t xml:space="preserve">nto chronic wound management; however, this is not currently required. An electronic wound register is maintained. Registered nurses confirmed on interview that they have attended wound management training. </w:t>
            </w:r>
          </w:p>
          <w:p w14:paraId="47E5EEC7" w14:textId="77777777" w:rsidR="00EB7645" w:rsidRPr="00BE00C7" w:rsidRDefault="00B11F31" w:rsidP="00BE00C7">
            <w:pPr>
              <w:pStyle w:val="OutcomeDescription"/>
              <w:spacing w:before="120" w:after="120"/>
              <w:rPr>
                <w:rFonts w:cs="Arial"/>
                <w:lang w:eastAsia="en-NZ"/>
              </w:rPr>
            </w:pPr>
            <w:r w:rsidRPr="00BE00C7">
              <w:rPr>
                <w:rFonts w:cs="Arial"/>
                <w:lang w:eastAsia="en-NZ"/>
              </w:rPr>
              <w:t>HCAs interviewed stated there are adequate clini</w:t>
            </w:r>
            <w:r w:rsidRPr="00BE00C7">
              <w:rPr>
                <w:rFonts w:cs="Arial"/>
                <w:lang w:eastAsia="en-NZ"/>
              </w:rPr>
              <w:t>cal supplies and equipment provided including continence, wound care supplies and pressure injury prevention resources. A continence specialist can be accessed as required.</w:t>
            </w:r>
          </w:p>
          <w:p w14:paraId="5B062654" w14:textId="77777777" w:rsidR="00EB7645" w:rsidRPr="00BE00C7" w:rsidRDefault="00B11F31" w:rsidP="00BE00C7">
            <w:pPr>
              <w:pStyle w:val="OutcomeDescription"/>
              <w:spacing w:before="120" w:after="120"/>
              <w:rPr>
                <w:rFonts w:cs="Arial"/>
                <w:lang w:eastAsia="en-NZ"/>
              </w:rPr>
            </w:pPr>
            <w:r w:rsidRPr="00BE00C7">
              <w:rPr>
                <w:rFonts w:cs="Arial"/>
                <w:lang w:eastAsia="en-NZ"/>
              </w:rPr>
              <w:t>Monitoring charts included, (but not limited to): weights; intentional rounds; pres</w:t>
            </w:r>
            <w:r w:rsidRPr="00BE00C7">
              <w:rPr>
                <w:rFonts w:cs="Arial"/>
                <w:lang w:eastAsia="en-NZ"/>
              </w:rPr>
              <w:t>sure mattress; observations including vital signs; blood glucose levels; weight; turning schedules; skin monitoring; and fluid balance recordings. All monitoring charts were implemented according to the care plan interventions.</w:t>
            </w:r>
          </w:p>
          <w:p w14:paraId="15F93CC9" w14:textId="77777777" w:rsidR="00EB7645" w:rsidRPr="00BE00C7" w:rsidRDefault="00B11F31" w:rsidP="00BE00C7">
            <w:pPr>
              <w:pStyle w:val="OutcomeDescription"/>
              <w:spacing w:before="120" w:after="120"/>
              <w:rPr>
                <w:rFonts w:cs="Arial"/>
                <w:lang w:eastAsia="en-NZ"/>
              </w:rPr>
            </w:pPr>
            <w:r w:rsidRPr="00BE00C7">
              <w:rPr>
                <w:rFonts w:cs="Arial"/>
                <w:lang w:eastAsia="en-NZ"/>
              </w:rPr>
              <w:t>HCAs interviewed could descr</w:t>
            </w:r>
            <w:r w:rsidRPr="00BE00C7">
              <w:rPr>
                <w:rFonts w:cs="Arial"/>
                <w:lang w:eastAsia="en-NZ"/>
              </w:rPr>
              <w:t>ibe a verbal and written handover at the beginning of each duty that maintains a continuity of service delivery, this was sighted on the day of audit and found to be comprehensive in nature. Progress notes are written electronically every shift and as nece</w:t>
            </w:r>
            <w:r w:rsidRPr="00BE00C7">
              <w:rPr>
                <w:rFonts w:cs="Arial"/>
                <w:lang w:eastAsia="en-NZ"/>
              </w:rPr>
              <w:t>ssary by HCAs, and at least daily by the RNs. The nurses further add to the progress notes if there are any incidents or changes in health status.</w:t>
            </w:r>
          </w:p>
          <w:p w14:paraId="159D9D73" w14:textId="77777777" w:rsidR="00EB7645" w:rsidRPr="00BE00C7" w:rsidRDefault="00B11F31"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w:t>
            </w:r>
            <w:r w:rsidRPr="00BE00C7">
              <w:rPr>
                <w:rFonts w:cs="Arial"/>
                <w:lang w:eastAsia="en-NZ"/>
              </w:rPr>
              <w:t xml:space="preserve"> needs were being appropriately met and stated they are notified of all changes to health, as evidenced in the electronic progress notes. </w:t>
            </w:r>
          </w:p>
          <w:p w14:paraId="5AAE019E"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supports Māori and whānau to identify their own pae ora outcomes in their care or support plan. The RNs i</w:t>
            </w:r>
            <w:r w:rsidRPr="00BE00C7">
              <w:rPr>
                <w:rFonts w:cs="Arial"/>
                <w:lang w:eastAsia="en-NZ"/>
              </w:rPr>
              <w:t>nterviewed describe working in partnership with the resident and family/whānau to develop initial and long-term care plans. Care plans include the physical, spiritual, family, and mental health of the residents. For end of life care, they use a specific la</w:t>
            </w:r>
            <w:r w:rsidRPr="00BE00C7">
              <w:rPr>
                <w:rFonts w:cs="Arial"/>
                <w:lang w:eastAsia="en-NZ"/>
              </w:rPr>
              <w:t xml:space="preserve">st days of life care plan which is based on Te Ara Whakapiri. The service supports all people with disabilities by providing easy access to all areas and is supportive of all residents (where appropriate) being in control of their care and are included in </w:t>
            </w:r>
            <w:r w:rsidRPr="00BE00C7">
              <w:rPr>
                <w:rFonts w:cs="Arial"/>
                <w:lang w:eastAsia="en-NZ"/>
              </w:rPr>
              <w:t>care planning and decision making.</w:t>
            </w:r>
          </w:p>
          <w:p w14:paraId="62B74AD8" w14:textId="77777777" w:rsidR="00EB7645" w:rsidRPr="00BE00C7" w:rsidRDefault="00B11F31" w:rsidP="0051292A">
            <w:pPr>
              <w:pStyle w:val="OutcomeDescription"/>
              <w:spacing w:before="120" w:after="120"/>
              <w:rPr>
                <w:rFonts w:cs="Arial"/>
                <w:lang w:eastAsia="en-NZ"/>
              </w:rPr>
            </w:pPr>
          </w:p>
        </w:tc>
      </w:tr>
      <w:tr w:rsidR="00511FC5" w14:paraId="26E272FE" w14:textId="77777777">
        <w:tc>
          <w:tcPr>
            <w:tcW w:w="0" w:type="auto"/>
          </w:tcPr>
          <w:p w14:paraId="3BF38844"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8BF7099"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334F5388" w14:textId="77777777" w:rsidR="00EB7645" w:rsidRPr="00BE00C7" w:rsidRDefault="00B11F31" w:rsidP="00BE00C7">
            <w:pPr>
              <w:pStyle w:val="OutcomeDescription"/>
              <w:spacing w:before="120" w:after="120"/>
              <w:rPr>
                <w:rFonts w:cs="Arial"/>
                <w:lang w:eastAsia="en-NZ"/>
              </w:rPr>
            </w:pPr>
          </w:p>
        </w:tc>
        <w:tc>
          <w:tcPr>
            <w:tcW w:w="0" w:type="auto"/>
          </w:tcPr>
          <w:p w14:paraId="054459DB"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2A37EB0B"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an activity coordinator that is working towards a diversional therapist qualification and works Monday to Friday 9 am- 4 pm. They are support</w:t>
            </w:r>
            <w:r w:rsidRPr="00BE00C7">
              <w:rPr>
                <w:rFonts w:cs="Arial"/>
                <w:lang w:eastAsia="en-NZ"/>
              </w:rPr>
              <w:t xml:space="preserve">ed by a second activity assistant two days a week to assist with entertainment and van drives.   </w:t>
            </w:r>
          </w:p>
          <w:p w14:paraId="3E40DF96" w14:textId="77777777" w:rsidR="00EB7645" w:rsidRPr="00BE00C7" w:rsidRDefault="00B11F31" w:rsidP="00BE00C7">
            <w:pPr>
              <w:pStyle w:val="OutcomeDescription"/>
              <w:spacing w:before="120" w:after="120"/>
              <w:rPr>
                <w:rFonts w:cs="Arial"/>
                <w:lang w:eastAsia="en-NZ"/>
              </w:rPr>
            </w:pPr>
            <w:r w:rsidRPr="00BE00C7">
              <w:rPr>
                <w:rFonts w:cs="Arial"/>
                <w:lang w:eastAsia="en-NZ"/>
              </w:rPr>
              <w:t>The overall programme has integrated activities that is appropriate for the cohort of residents. The activities programmes are displayed and includes: exercis</w:t>
            </w:r>
            <w:r w:rsidRPr="00BE00C7">
              <w:rPr>
                <w:rFonts w:cs="Arial"/>
                <w:lang w:eastAsia="en-NZ"/>
              </w:rPr>
              <w:t>es; bowls; baking; word games; board games; household activities of resident’s choice; knitting and craft; church services; men’s group meetings; van outings once or twice a fortnight; housie; quizzes; and seasonal celebrations. The programme allows for fl</w:t>
            </w:r>
            <w:r w:rsidRPr="00BE00C7">
              <w:rPr>
                <w:rFonts w:cs="Arial"/>
                <w:lang w:eastAsia="en-NZ"/>
              </w:rPr>
              <w:t>exibility and resident choice of activity. There are plentiful resources.</w:t>
            </w:r>
          </w:p>
          <w:p w14:paraId="59CE481F" w14:textId="77777777" w:rsidR="00EB7645" w:rsidRPr="00BE00C7" w:rsidRDefault="00B11F31" w:rsidP="00BE00C7">
            <w:pPr>
              <w:pStyle w:val="OutcomeDescription"/>
              <w:spacing w:before="120" w:after="120"/>
              <w:rPr>
                <w:rFonts w:cs="Arial"/>
                <w:lang w:eastAsia="en-NZ"/>
              </w:rPr>
            </w:pPr>
            <w:r w:rsidRPr="00BE00C7">
              <w:rPr>
                <w:rFonts w:cs="Arial"/>
                <w:lang w:eastAsia="en-NZ"/>
              </w:rPr>
              <w:t>The activities team have encouraged participation and understanding on the relevance of Matariki and Te Tiriti o Waitangi. Matariki and Māori language week is celebrated. Opportuniti</w:t>
            </w:r>
            <w:r w:rsidRPr="00BE00C7">
              <w:rPr>
                <w:rFonts w:cs="Arial"/>
                <w:lang w:eastAsia="en-NZ"/>
              </w:rPr>
              <w:t>es are created for those residents that wants to participate in te ao Māori with waiata, poi exercise and Māori flash cards.</w:t>
            </w:r>
          </w:p>
          <w:p w14:paraId="59B1A3CD" w14:textId="77777777" w:rsidR="00EB7645" w:rsidRPr="00BE00C7" w:rsidRDefault="00B11F31" w:rsidP="00BE00C7">
            <w:pPr>
              <w:pStyle w:val="OutcomeDescription"/>
              <w:spacing w:before="120" w:after="120"/>
              <w:rPr>
                <w:rFonts w:cs="Arial"/>
                <w:lang w:eastAsia="en-NZ"/>
              </w:rPr>
            </w:pPr>
            <w:r w:rsidRPr="00BE00C7">
              <w:rPr>
                <w:rFonts w:cs="Arial"/>
                <w:lang w:eastAsia="en-NZ"/>
              </w:rPr>
              <w:t>The activities programme includes the use of te reo for the current month name on the activity’s planner. There is Māori language e</w:t>
            </w:r>
            <w:r w:rsidRPr="00BE00C7">
              <w:rPr>
                <w:rFonts w:cs="Arial"/>
                <w:lang w:eastAsia="en-NZ"/>
              </w:rPr>
              <w:t xml:space="preserve">ducation for residents and linkages with a marae. Residents are taught simple words, phrases, and greetings in Māori as part of the everyday programme. </w:t>
            </w:r>
          </w:p>
          <w:p w14:paraId="0EE5E7D0" w14:textId="77777777" w:rsidR="00EB7645" w:rsidRPr="00BE00C7" w:rsidRDefault="00B11F31" w:rsidP="00BE00C7">
            <w:pPr>
              <w:pStyle w:val="OutcomeDescription"/>
              <w:spacing w:before="120" w:after="120"/>
              <w:rPr>
                <w:rFonts w:cs="Arial"/>
                <w:lang w:eastAsia="en-NZ"/>
              </w:rPr>
            </w:pPr>
            <w:r w:rsidRPr="00BE00C7">
              <w:rPr>
                <w:rFonts w:cs="Arial"/>
                <w:lang w:eastAsia="en-NZ"/>
              </w:rPr>
              <w:t>Residents provide feedback through monthly residents’ meetings and quarterly family meetings.</w:t>
            </w:r>
          </w:p>
          <w:p w14:paraId="24FABF1A" w14:textId="77777777" w:rsidR="00EB7645" w:rsidRPr="00BE00C7" w:rsidRDefault="00B11F31" w:rsidP="00BE00C7">
            <w:pPr>
              <w:pStyle w:val="OutcomeDescription"/>
              <w:spacing w:before="120" w:after="120"/>
              <w:rPr>
                <w:rFonts w:cs="Arial"/>
                <w:lang w:eastAsia="en-NZ"/>
              </w:rPr>
            </w:pPr>
            <w:r w:rsidRPr="00BE00C7">
              <w:rPr>
                <w:rFonts w:cs="Arial"/>
                <w:lang w:eastAsia="en-NZ"/>
              </w:rPr>
              <w:t>One-on-on</w:t>
            </w:r>
            <w:r w:rsidRPr="00BE00C7">
              <w:rPr>
                <w:rFonts w:cs="Arial"/>
                <w:lang w:eastAsia="en-NZ"/>
              </w:rPr>
              <w:t>e activities such as individual walks, chats and hand massage/pampering occur for residents who are unable to participate in activities or choose not to be involved in group activities. The residents interviewed stated they enjoy attending the activities a</w:t>
            </w:r>
            <w:r w:rsidRPr="00BE00C7">
              <w:rPr>
                <w:rFonts w:cs="Arial"/>
                <w:lang w:eastAsia="en-NZ"/>
              </w:rPr>
              <w:t xml:space="preserve">nd enjoy contributing to the programme. </w:t>
            </w:r>
          </w:p>
          <w:p w14:paraId="42820630"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fifteen volunteers who assist with morning tea, van driving, music, happy hour, housie, one-to-one visits and outings with activities staff. All volunteers have been orientated to residents’ rights, privac</w:t>
            </w:r>
            <w:r w:rsidRPr="00BE00C7">
              <w:rPr>
                <w:rFonts w:cs="Arial"/>
                <w:lang w:eastAsia="en-NZ"/>
              </w:rPr>
              <w:t xml:space="preserve">y, and confidentiality. Opportunities are created to participate and contribute to the home and community, in a way that enhances </w:t>
            </w:r>
            <w:r w:rsidRPr="00BE00C7">
              <w:rPr>
                <w:rFonts w:cs="Arial"/>
                <w:lang w:eastAsia="en-NZ"/>
              </w:rPr>
              <w:lastRenderedPageBreak/>
              <w:t>the resident’s wellbeing.</w:t>
            </w:r>
          </w:p>
          <w:p w14:paraId="11342CB1"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 resident social profile (getting to know me) and activity assessment informs the activities plan. </w:t>
            </w:r>
            <w:r w:rsidRPr="00BE00C7">
              <w:rPr>
                <w:rFonts w:cs="Arial"/>
                <w:lang w:eastAsia="en-NZ"/>
              </w:rPr>
              <w:t>Individual activities plans were seen in resident files reviewed. Activities plans are evaluated six-monthly. The service receives feedback and suggestions for the programme through resident meetings and resident surveys. The residents and families intervi</w:t>
            </w:r>
            <w:r w:rsidRPr="00BE00C7">
              <w:rPr>
                <w:rFonts w:cs="Arial"/>
                <w:lang w:eastAsia="en-NZ"/>
              </w:rPr>
              <w:t>ewed were happy with the variety of activities provided.</w:t>
            </w:r>
          </w:p>
          <w:p w14:paraId="19A34032" w14:textId="77777777" w:rsidR="00EB7645" w:rsidRPr="00BE00C7" w:rsidRDefault="00B11F31" w:rsidP="00BE00C7">
            <w:pPr>
              <w:pStyle w:val="OutcomeDescription"/>
              <w:spacing w:before="120" w:after="120"/>
              <w:rPr>
                <w:rFonts w:cs="Arial"/>
                <w:lang w:eastAsia="en-NZ"/>
              </w:rPr>
            </w:pPr>
          </w:p>
        </w:tc>
      </w:tr>
      <w:tr w:rsidR="00511FC5" w14:paraId="40CE264D" w14:textId="77777777">
        <w:tc>
          <w:tcPr>
            <w:tcW w:w="0" w:type="auto"/>
          </w:tcPr>
          <w:p w14:paraId="58622FEC"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3.4: My medication</w:t>
            </w:r>
          </w:p>
          <w:p w14:paraId="49D54CAC"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w:t>
            </w:r>
            <w:r w:rsidRPr="00BE00C7">
              <w:rPr>
                <w:rFonts w:cs="Arial"/>
                <w:lang w:eastAsia="en-NZ"/>
              </w:rPr>
              <w:t>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6EB3775" w14:textId="77777777" w:rsidR="00EB7645" w:rsidRPr="00BE00C7" w:rsidRDefault="00B11F31" w:rsidP="00BE00C7">
            <w:pPr>
              <w:pStyle w:val="OutcomeDescription"/>
              <w:spacing w:before="120" w:after="120"/>
              <w:rPr>
                <w:rFonts w:cs="Arial"/>
                <w:lang w:eastAsia="en-NZ"/>
              </w:rPr>
            </w:pPr>
          </w:p>
        </w:tc>
        <w:tc>
          <w:tcPr>
            <w:tcW w:w="0" w:type="auto"/>
          </w:tcPr>
          <w:p w14:paraId="58BB363B"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211C4E27"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enrolled nurse, and medication competent HCAs) who administer medications have been assessed for competency on an annual basis. Education</w:t>
            </w:r>
            <w:r w:rsidRPr="00BE00C7">
              <w:rPr>
                <w:rFonts w:cs="Arial"/>
                <w:lang w:eastAsia="en-NZ"/>
              </w:rPr>
              <w:t xml:space="preserve"> around safe medication administration has been provided. The RNs have completed syringe driver training. </w:t>
            </w:r>
          </w:p>
          <w:p w14:paraId="55EEE40A" w14:textId="77777777" w:rsidR="00EB7645" w:rsidRPr="00BE00C7" w:rsidRDefault="00B11F31" w:rsidP="00BE00C7">
            <w:pPr>
              <w:pStyle w:val="OutcomeDescription"/>
              <w:spacing w:before="120" w:after="120"/>
              <w:rPr>
                <w:rFonts w:cs="Arial"/>
                <w:lang w:eastAsia="en-NZ"/>
              </w:rPr>
            </w:pPr>
            <w:r w:rsidRPr="00BE00C7">
              <w:rPr>
                <w:rFonts w:cs="Arial"/>
                <w:lang w:eastAsia="en-NZ"/>
              </w:rPr>
              <w:t>Staff were observed to be safely administering medications. The RNs and HCAs interviewed could describe their role regarding medication administratio</w:t>
            </w:r>
            <w:r w:rsidRPr="00BE00C7">
              <w:rPr>
                <w:rFonts w:cs="Arial"/>
                <w:lang w:eastAsia="en-NZ"/>
              </w:rPr>
              <w:t xml:space="preserve">n. The service currently uses blister packs for regular medication and ‘as required’ medications. All medications are checked on delivery against the electronic medication chart and any discrepancies are fed back to the supplying pharmacy. </w:t>
            </w:r>
          </w:p>
          <w:p w14:paraId="48AF447A" w14:textId="77777777" w:rsidR="00EB7645" w:rsidRPr="00BE00C7" w:rsidRDefault="00B11F31" w:rsidP="00BE00C7">
            <w:pPr>
              <w:pStyle w:val="OutcomeDescription"/>
              <w:spacing w:before="120" w:after="120"/>
              <w:rPr>
                <w:rFonts w:cs="Arial"/>
                <w:lang w:eastAsia="en-NZ"/>
              </w:rPr>
            </w:pPr>
            <w:r w:rsidRPr="00BE00C7">
              <w:rPr>
                <w:rFonts w:cs="Arial"/>
                <w:lang w:eastAsia="en-NZ"/>
              </w:rPr>
              <w:t>Medications wer</w:t>
            </w:r>
            <w:r w:rsidRPr="00BE00C7">
              <w:rPr>
                <w:rFonts w:cs="Arial"/>
                <w:lang w:eastAsia="en-NZ"/>
              </w:rPr>
              <w:t>e appropriately stored in the two medication trolleys in one medication room. There is a small stock of medications kept for use on prescription and these are routinely checked. The medication fridges and medication room temperatures are monitored daily, a</w:t>
            </w:r>
            <w:r w:rsidRPr="00BE00C7">
              <w:rPr>
                <w:rFonts w:cs="Arial"/>
                <w:lang w:eastAsia="en-NZ"/>
              </w:rPr>
              <w:t xml:space="preserve">nd the temperatures were within acceptable ranges. All eyedrops have been dated on opening. All over the counter vitamins or alternative therapies chosen to be used for residents, must be reviewed, and prescribed by the GP. </w:t>
            </w:r>
          </w:p>
          <w:p w14:paraId="06E2C4EE" w14:textId="77777777" w:rsidR="00EB7645" w:rsidRPr="00BE00C7" w:rsidRDefault="00B11F31" w:rsidP="00BE00C7">
            <w:pPr>
              <w:pStyle w:val="OutcomeDescription"/>
              <w:spacing w:before="120" w:after="120"/>
              <w:rPr>
                <w:rFonts w:cs="Arial"/>
                <w:lang w:eastAsia="en-NZ"/>
              </w:rPr>
            </w:pPr>
            <w:r w:rsidRPr="00BE00C7">
              <w:rPr>
                <w:rFonts w:cs="Arial"/>
                <w:lang w:eastAsia="en-NZ"/>
              </w:rPr>
              <w:t>Twelve electronic medication ch</w:t>
            </w:r>
            <w:r w:rsidRPr="00BE00C7">
              <w:rPr>
                <w:rFonts w:cs="Arial"/>
                <w:lang w:eastAsia="en-NZ"/>
              </w:rPr>
              <w:t>arts were reviewed and met prescribing requirements. Medication charts had photo identification and allergy status notified. The GP had reviewed the medication charts three-monthly and discussion and consultation with residents takes place during these rev</w:t>
            </w:r>
            <w:r w:rsidRPr="00BE00C7">
              <w:rPr>
                <w:rFonts w:cs="Arial"/>
                <w:lang w:eastAsia="en-NZ"/>
              </w:rPr>
              <w:t xml:space="preserve">iews, and if additions or changes are made. This was evident in the medical notes reviewed. ‘As required’ medications had prescribed indications for use. The effectiveness of </w:t>
            </w:r>
            <w:r w:rsidRPr="00BE00C7">
              <w:rPr>
                <w:rFonts w:cs="Arial"/>
                <w:lang w:eastAsia="en-NZ"/>
              </w:rPr>
              <w:lastRenderedPageBreak/>
              <w:t xml:space="preserve">‘as required’ medication had been documented in the medication system. There was </w:t>
            </w:r>
            <w:r w:rsidRPr="00BE00C7">
              <w:rPr>
                <w:rFonts w:cs="Arial"/>
                <w:lang w:eastAsia="en-NZ"/>
              </w:rPr>
              <w:t xml:space="preserve">one self-medicating resident whose ability to self-medicate had been assessed appropriately, with secure medication storage available. No standing orders were in use and no vaccines are kept on site. </w:t>
            </w:r>
          </w:p>
          <w:p w14:paraId="44A99250"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was documented evidence in the clinical files tha</w:t>
            </w:r>
            <w:r w:rsidRPr="00BE00C7">
              <w:rPr>
                <w:rFonts w:cs="Arial"/>
                <w:lang w:eastAsia="en-NZ"/>
              </w:rPr>
              <w:t>t residents and family/whānau are updated around medication changes, including the reason for changing medications and side effects.</w:t>
            </w:r>
          </w:p>
          <w:p w14:paraId="385ED537" w14:textId="77777777" w:rsidR="00EB7645" w:rsidRPr="00BE00C7" w:rsidRDefault="00B11F31" w:rsidP="00BE00C7">
            <w:pPr>
              <w:pStyle w:val="OutcomeDescription"/>
              <w:spacing w:before="120" w:after="120"/>
              <w:rPr>
                <w:rFonts w:cs="Arial"/>
                <w:lang w:eastAsia="en-NZ"/>
              </w:rPr>
            </w:pPr>
            <w:r w:rsidRPr="00BE00C7">
              <w:rPr>
                <w:rFonts w:cs="Arial"/>
                <w:lang w:eastAsia="en-NZ"/>
              </w:rPr>
              <w:t>The RNs described when required, they would work in partnership with Māori residents to ensure the appropriate support is i</w:t>
            </w:r>
            <w:r w:rsidRPr="00BE00C7">
              <w:rPr>
                <w:rFonts w:cs="Arial"/>
                <w:lang w:eastAsia="en-NZ"/>
              </w:rPr>
              <w:t>n place, advice is timely, easily accessed, and treatment is prioritised to achieve better health outcomes.</w:t>
            </w:r>
          </w:p>
          <w:p w14:paraId="292663C4" w14:textId="77777777" w:rsidR="00EB7645" w:rsidRPr="00BE00C7" w:rsidRDefault="00B11F31" w:rsidP="00BE00C7">
            <w:pPr>
              <w:pStyle w:val="OutcomeDescription"/>
              <w:spacing w:before="120" w:after="120"/>
              <w:rPr>
                <w:rFonts w:cs="Arial"/>
                <w:lang w:eastAsia="en-NZ"/>
              </w:rPr>
            </w:pPr>
          </w:p>
        </w:tc>
      </w:tr>
      <w:tr w:rsidR="00511FC5" w14:paraId="22BBE34E" w14:textId="77777777">
        <w:tc>
          <w:tcPr>
            <w:tcW w:w="0" w:type="auto"/>
          </w:tcPr>
          <w:p w14:paraId="3FA0387B"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0A39EBB"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w:t>
            </w:r>
            <w:r w:rsidRPr="00BE00C7">
              <w:rPr>
                <w:rFonts w:cs="Arial"/>
                <w:lang w:eastAsia="en-NZ"/>
              </w:rPr>
              <w:t>: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00D0975" w14:textId="77777777" w:rsidR="00EB7645" w:rsidRPr="00BE00C7" w:rsidRDefault="00B11F31" w:rsidP="00BE00C7">
            <w:pPr>
              <w:pStyle w:val="OutcomeDescription"/>
              <w:spacing w:before="120" w:after="120"/>
              <w:rPr>
                <w:rFonts w:cs="Arial"/>
                <w:lang w:eastAsia="en-NZ"/>
              </w:rPr>
            </w:pPr>
          </w:p>
        </w:tc>
        <w:tc>
          <w:tcPr>
            <w:tcW w:w="0" w:type="auto"/>
          </w:tcPr>
          <w:p w14:paraId="2F3096B6"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761294D9" w14:textId="77777777" w:rsidR="00EB7645" w:rsidRPr="00BE00C7" w:rsidRDefault="00B11F31" w:rsidP="00BE00C7">
            <w:pPr>
              <w:pStyle w:val="OutcomeDescription"/>
              <w:spacing w:before="120" w:after="120"/>
              <w:rPr>
                <w:rFonts w:cs="Arial"/>
                <w:lang w:eastAsia="en-NZ"/>
              </w:rPr>
            </w:pPr>
            <w:r w:rsidRPr="00BE00C7">
              <w:rPr>
                <w:rFonts w:cs="Arial"/>
                <w:lang w:eastAsia="en-NZ"/>
              </w:rPr>
              <w:t>A food services manager oversees the food services. All meals and baking are prepared and cooked on site by qualified chefs/cooks who are supported by morning, and afternoon kitchenhands. All food services staff have completed food safety training. Th</w:t>
            </w:r>
            <w:r w:rsidRPr="00BE00C7">
              <w:rPr>
                <w:rFonts w:cs="Arial"/>
                <w:lang w:eastAsia="en-NZ"/>
              </w:rPr>
              <w:t>e four-week winter/summer menu is reviewed by a PSO registered dietitian- last reviewed in June 2022. The organisation is working towards how they can incorporate Māori residents’ cultural values and beliefs into menu development and food service provision</w:t>
            </w:r>
            <w:r w:rsidRPr="00BE00C7">
              <w:rPr>
                <w:rFonts w:cs="Arial"/>
                <w:lang w:eastAsia="en-NZ"/>
              </w:rPr>
              <w:t xml:space="preserve">. </w:t>
            </w:r>
          </w:p>
          <w:p w14:paraId="41E55164"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kitchen receives resident dietary forms and is notified of any dietary changes for residents. Dislikes and special dietary requirements are accommodated including food allergies. The menu provides pureed/soft meals. The service caters for residents </w:t>
            </w:r>
            <w:r w:rsidRPr="00BE00C7">
              <w:rPr>
                <w:rFonts w:cs="Arial"/>
                <w:lang w:eastAsia="en-NZ"/>
              </w:rPr>
              <w:t xml:space="preserve">who require texture modified diets and other foods. </w:t>
            </w:r>
          </w:p>
          <w:p w14:paraId="157031A3" w14:textId="77777777" w:rsidR="00EB7645" w:rsidRPr="00BE00C7" w:rsidRDefault="00B11F31" w:rsidP="00BE00C7">
            <w:pPr>
              <w:pStyle w:val="OutcomeDescription"/>
              <w:spacing w:before="120" w:after="120"/>
              <w:rPr>
                <w:rFonts w:cs="Arial"/>
                <w:lang w:eastAsia="en-NZ"/>
              </w:rPr>
            </w:pPr>
            <w:r w:rsidRPr="00BE00C7">
              <w:rPr>
                <w:rFonts w:cs="Arial"/>
                <w:lang w:eastAsia="en-NZ"/>
              </w:rPr>
              <w:t>The kitchen is situated adjacent to the dining room and in close proximity to the entrance and main lounge. There are two dining rooms. Cooked food is placed in a bain-marie and served and plated by kitc</w:t>
            </w:r>
            <w:r w:rsidRPr="00BE00C7">
              <w:rPr>
                <w:rFonts w:cs="Arial"/>
                <w:lang w:eastAsia="en-NZ"/>
              </w:rPr>
              <w:t>hen staff to the residents in the adjacent dining rooms. Food is plated and covered with thermal lids and transported to the rooms where required.</w:t>
            </w:r>
          </w:p>
          <w:p w14:paraId="0C2CF88F"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Specialised utensils are available for residents. </w:t>
            </w:r>
          </w:p>
          <w:p w14:paraId="34483E39" w14:textId="77777777" w:rsidR="00EB7645" w:rsidRPr="00BE00C7" w:rsidRDefault="00B11F31" w:rsidP="00BE00C7">
            <w:pPr>
              <w:pStyle w:val="OutcomeDescription"/>
              <w:spacing w:before="120" w:after="120"/>
              <w:rPr>
                <w:rFonts w:cs="Arial"/>
                <w:lang w:eastAsia="en-NZ"/>
              </w:rPr>
            </w:pPr>
            <w:r w:rsidRPr="00BE00C7">
              <w:rPr>
                <w:rFonts w:cs="Arial"/>
                <w:lang w:eastAsia="en-NZ"/>
              </w:rPr>
              <w:t>The food control plan expires 1 August 2023. Cleaning sche</w:t>
            </w:r>
            <w:r w:rsidRPr="00BE00C7">
              <w:rPr>
                <w:rFonts w:cs="Arial"/>
                <w:lang w:eastAsia="en-NZ"/>
              </w:rPr>
              <w:t xml:space="preserve">dules are </w:t>
            </w:r>
            <w:r w:rsidRPr="00BE00C7">
              <w:rPr>
                <w:rFonts w:cs="Arial"/>
                <w:lang w:eastAsia="en-NZ"/>
              </w:rPr>
              <w:lastRenderedPageBreak/>
              <w:t>maintained. Staff were observed to be wearing appropriate personal protective clothing. Residents provide written feedback on a daily feedback form and verbal feedback on the meals through the resident meetings, which is attended by the food serv</w:t>
            </w:r>
            <w:r w:rsidRPr="00BE00C7">
              <w:rPr>
                <w:rFonts w:cs="Arial"/>
                <w:lang w:eastAsia="en-NZ"/>
              </w:rPr>
              <w:t xml:space="preserve">ices manager when required. Resident preferences are considered with menu reviews. Resident surveys are completed annually which evidenced overall satisfaction with food services. Residents interviewed expressed their satisfaction with the meal service. </w:t>
            </w:r>
          </w:p>
          <w:p w14:paraId="5287D3FE" w14:textId="77777777" w:rsidR="00EB7645" w:rsidRPr="00BE00C7" w:rsidRDefault="00B11F31"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are weighed monthly unless this has been requested more frequently due to weight loss. This is recorded in the electronic resident management system and is graphed. The long-term care plan section for nutritional needs included a section on food a</w:t>
            </w:r>
            <w:r w:rsidRPr="00BE00C7">
              <w:rPr>
                <w:rFonts w:cs="Arial"/>
                <w:lang w:eastAsia="en-NZ"/>
              </w:rPr>
              <w:t xml:space="preserve">nd fluid texture requirements and any swallowing difficulties are recorded on the care plan. These sections were completed in the six resident files reviewed. </w:t>
            </w:r>
          </w:p>
          <w:p w14:paraId="3FDC9575"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HCAs interviewed reflected a good understanding of tapu and noa that aligns with </w:t>
            </w:r>
            <w:r w:rsidRPr="00BE00C7">
              <w:rPr>
                <w:rFonts w:cs="Arial"/>
                <w:lang w:eastAsia="en-NZ"/>
              </w:rPr>
              <w:t>tikanga practice.</w:t>
            </w:r>
          </w:p>
          <w:p w14:paraId="0C5E8FB6" w14:textId="77777777" w:rsidR="00EB7645" w:rsidRPr="00BE00C7" w:rsidRDefault="00B11F31" w:rsidP="00BE00C7">
            <w:pPr>
              <w:pStyle w:val="OutcomeDescription"/>
              <w:spacing w:before="120" w:after="120"/>
              <w:rPr>
                <w:rFonts w:cs="Arial"/>
                <w:lang w:eastAsia="en-NZ"/>
              </w:rPr>
            </w:pPr>
          </w:p>
        </w:tc>
      </w:tr>
      <w:tr w:rsidR="00511FC5" w14:paraId="79C5C6DF" w14:textId="77777777">
        <w:tc>
          <w:tcPr>
            <w:tcW w:w="0" w:type="auto"/>
          </w:tcPr>
          <w:p w14:paraId="1D0BE4EE"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C5A3DC6"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w:t>
            </w:r>
            <w:r w:rsidRPr="00BE00C7">
              <w:rPr>
                <w:rFonts w:cs="Arial"/>
                <w:lang w:eastAsia="en-NZ"/>
              </w:rPr>
              <w:t>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w:t>
            </w:r>
            <w:r w:rsidRPr="00BE00C7">
              <w:rPr>
                <w:rFonts w:cs="Arial"/>
                <w:lang w:eastAsia="en-NZ"/>
              </w:rPr>
              <w:t>s. We work alongside each person and whānau to provide and coordinate a supported transition of care or support.</w:t>
            </w:r>
          </w:p>
          <w:p w14:paraId="5D00C16D" w14:textId="77777777" w:rsidR="00EB7645" w:rsidRPr="00BE00C7" w:rsidRDefault="00B11F31" w:rsidP="00BE00C7">
            <w:pPr>
              <w:pStyle w:val="OutcomeDescription"/>
              <w:spacing w:before="120" w:after="120"/>
              <w:rPr>
                <w:rFonts w:cs="Arial"/>
                <w:lang w:eastAsia="en-NZ"/>
              </w:rPr>
            </w:pPr>
          </w:p>
        </w:tc>
        <w:tc>
          <w:tcPr>
            <w:tcW w:w="0" w:type="auto"/>
          </w:tcPr>
          <w:p w14:paraId="01094D0A"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5CDD3553"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w:t>
            </w:r>
            <w:r w:rsidRPr="00BE00C7">
              <w:rPr>
                <w:rFonts w:cs="Arial"/>
                <w:lang w:eastAsia="en-NZ"/>
              </w:rPr>
              <w:t>There were documented policies and procedures to ensure exit, discharge or transfer of residents is undertaken in a timely and safe manner. Discharge notes and summaries are uploaded to the electronic system and integrated into the care plan. There is evid</w:t>
            </w:r>
            <w:r w:rsidRPr="00BE00C7">
              <w:rPr>
                <w:rFonts w:cs="Arial"/>
                <w:lang w:eastAsia="en-NZ"/>
              </w:rPr>
              <w:t>ence of referrals for re-assessment from rest home to hospital level of care. The service works in partnership with all residents and families/whānau to ensure all have access to other health and disability services and social support or kaupapa Māori agen</w:t>
            </w:r>
            <w:r w:rsidRPr="00BE00C7">
              <w:rPr>
                <w:rFonts w:cs="Arial"/>
                <w:lang w:eastAsia="en-NZ"/>
              </w:rPr>
              <w:t>cies where appropriate.</w:t>
            </w:r>
          </w:p>
          <w:p w14:paraId="2D538FF0" w14:textId="77777777" w:rsidR="00EB7645" w:rsidRPr="00BE00C7" w:rsidRDefault="00B11F31" w:rsidP="00BE00C7">
            <w:pPr>
              <w:pStyle w:val="OutcomeDescription"/>
              <w:spacing w:before="120" w:after="120"/>
              <w:rPr>
                <w:rFonts w:cs="Arial"/>
                <w:lang w:eastAsia="en-NZ"/>
              </w:rPr>
            </w:pPr>
          </w:p>
        </w:tc>
      </w:tr>
      <w:tr w:rsidR="00511FC5" w14:paraId="55F310DA" w14:textId="77777777">
        <w:tc>
          <w:tcPr>
            <w:tcW w:w="0" w:type="auto"/>
          </w:tcPr>
          <w:p w14:paraId="336B4D4D" w14:textId="77777777" w:rsidR="00EB7645" w:rsidRPr="00BE00C7" w:rsidRDefault="00B11F31" w:rsidP="00BE00C7">
            <w:pPr>
              <w:pStyle w:val="OutcomeDescription"/>
              <w:spacing w:before="120" w:after="120"/>
              <w:rPr>
                <w:rFonts w:cs="Arial"/>
                <w:lang w:eastAsia="en-NZ"/>
              </w:rPr>
            </w:pPr>
            <w:r w:rsidRPr="00BE00C7">
              <w:rPr>
                <w:rFonts w:cs="Arial"/>
                <w:lang w:eastAsia="en-NZ"/>
              </w:rPr>
              <w:t>Subsection 4.1: The facility</w:t>
            </w:r>
          </w:p>
          <w:p w14:paraId="36815937"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w:t>
            </w:r>
            <w:r w:rsidRPr="00BE00C7">
              <w:rPr>
                <w:rFonts w:cs="Arial"/>
                <w:lang w:eastAsia="en-NZ"/>
              </w:rPr>
              <w:t>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w:t>
            </w:r>
            <w:r w:rsidRPr="00BE00C7">
              <w:rPr>
                <w:rFonts w:cs="Arial"/>
                <w:lang w:eastAsia="en-NZ"/>
              </w:rPr>
              <w:t>ntly and freely throughout. The physical environment optimises people’s sense of belonging, independence, interaction, and function.</w:t>
            </w:r>
          </w:p>
          <w:p w14:paraId="1B486F72" w14:textId="77777777" w:rsidR="00EB7645" w:rsidRPr="00BE00C7" w:rsidRDefault="00B11F31" w:rsidP="00BE00C7">
            <w:pPr>
              <w:pStyle w:val="OutcomeDescription"/>
              <w:spacing w:before="120" w:after="120"/>
              <w:rPr>
                <w:rFonts w:cs="Arial"/>
                <w:lang w:eastAsia="en-NZ"/>
              </w:rPr>
            </w:pPr>
          </w:p>
        </w:tc>
        <w:tc>
          <w:tcPr>
            <w:tcW w:w="0" w:type="auto"/>
          </w:tcPr>
          <w:p w14:paraId="44E8216F"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5781EF" w14:textId="77777777" w:rsidR="00EB7645" w:rsidRPr="00BE00C7" w:rsidRDefault="00B11F31" w:rsidP="00BE00C7">
            <w:pPr>
              <w:pStyle w:val="OutcomeDescription"/>
              <w:spacing w:before="120" w:after="120"/>
              <w:rPr>
                <w:rFonts w:cs="Arial"/>
                <w:lang w:eastAsia="en-NZ"/>
              </w:rPr>
            </w:pPr>
            <w:r w:rsidRPr="00BE00C7">
              <w:rPr>
                <w:rFonts w:cs="Arial"/>
                <w:lang w:eastAsia="en-NZ"/>
              </w:rPr>
              <w:t>The building holds a current warrant of fitness that expires 7 October 2023. The maintenance person is a contractor (al</w:t>
            </w:r>
            <w:r w:rsidRPr="00BE00C7">
              <w:rPr>
                <w:rFonts w:cs="Arial"/>
                <w:lang w:eastAsia="en-NZ"/>
              </w:rPr>
              <w:t xml:space="preserve">so the health and safety representative) and works 60 hours a month, Monday to Friday and more if required. They have been with the service for the last 17 </w:t>
            </w:r>
            <w:r w:rsidRPr="00BE00C7">
              <w:rPr>
                <w:rFonts w:cs="Arial"/>
                <w:lang w:eastAsia="en-NZ"/>
              </w:rPr>
              <w:lastRenderedPageBreak/>
              <w:t>years and very knowledgeable about the site and the environmental requirements.</w:t>
            </w:r>
          </w:p>
          <w:p w14:paraId="702062CC"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a maintenan</w:t>
            </w:r>
            <w:r w:rsidRPr="00BE00C7">
              <w:rPr>
                <w:rFonts w:cs="Arial"/>
                <w:lang w:eastAsia="en-NZ"/>
              </w:rPr>
              <w:t>ce request book for repair and maintenance requests located in the main nurse’s station. This is checked daily and signed off when repairs have been completed. There is a monthly and annual maintenance plan that includes electrical testing and tagging, res</w:t>
            </w:r>
            <w:r w:rsidRPr="00BE00C7">
              <w:rPr>
                <w:rFonts w:cs="Arial"/>
                <w:lang w:eastAsia="en-NZ"/>
              </w:rPr>
              <w:t xml:space="preserve">idents’ equipment checks, call bell checks, calibration of medical equipment and monthly testing of hot water temperatures. Essential contractors/ trades services are available as required. </w:t>
            </w:r>
          </w:p>
          <w:p w14:paraId="257B160F"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are thirty-five single rooms (all dual purpose). The </w:t>
            </w:r>
            <w:r w:rsidRPr="00BE00C7">
              <w:rPr>
                <w:rFonts w:cs="Arial"/>
                <w:lang w:eastAsia="en-NZ"/>
              </w:rPr>
              <w:t>rooms are spacious to provide rest home and hospital level care. Door openings are wide enough to ensure safe transfer in and out and safe use of mobility equipment. Residents’ rooms are personalised. All rooms share ensuites between two rooms, and one res</w:t>
            </w:r>
            <w:r w:rsidRPr="00BE00C7">
              <w:rPr>
                <w:rFonts w:cs="Arial"/>
                <w:lang w:eastAsia="en-NZ"/>
              </w:rPr>
              <w:t>ident has their own ensuite. There are residents’ communal toilets, staff toilets and visitor’s toilets located around the facility. There are sufficient communal toilets for residents. There is one separate communal shower that is used for a shower bed wh</w:t>
            </w:r>
            <w:r w:rsidRPr="00BE00C7">
              <w:rPr>
                <w:rFonts w:cs="Arial"/>
                <w:lang w:eastAsia="en-NZ"/>
              </w:rPr>
              <w:t>en required.</w:t>
            </w:r>
          </w:p>
          <w:p w14:paraId="7E0A114A" w14:textId="77777777" w:rsidR="00EB7645" w:rsidRPr="00BE00C7" w:rsidRDefault="00B11F31" w:rsidP="00BE00C7">
            <w:pPr>
              <w:pStyle w:val="OutcomeDescription"/>
              <w:spacing w:before="120" w:after="120"/>
              <w:rPr>
                <w:rFonts w:cs="Arial"/>
                <w:lang w:eastAsia="en-NZ"/>
              </w:rPr>
            </w:pPr>
            <w:r w:rsidRPr="00BE00C7">
              <w:rPr>
                <w:rFonts w:cs="Arial"/>
                <w:lang w:eastAsia="en-NZ"/>
              </w:rPr>
              <w:t>The corridors are wide and promote safe mobility with the use of mobility aids. Residents were observed moving freely around the areas with mobility aids where required. The internal courtyard and external gardens have seating and shade. There</w:t>
            </w:r>
            <w:r w:rsidRPr="00BE00C7">
              <w:rPr>
                <w:rFonts w:cs="Arial"/>
                <w:lang w:eastAsia="en-NZ"/>
              </w:rPr>
              <w:t xml:space="preserve"> is safe access to all communal areas. HCAs interviewed stated they have adequate equipment to safely deliver care for rest home and hospital level of care.</w:t>
            </w:r>
          </w:p>
          <w:p w14:paraId="63464DE6"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a smaller dining room adjacent to the main kitchen for residents needing closer supervisio</w:t>
            </w:r>
            <w:r w:rsidRPr="00BE00C7">
              <w:rPr>
                <w:rFonts w:cs="Arial"/>
                <w:lang w:eastAsia="en-NZ"/>
              </w:rPr>
              <w:t>n and assistance with their meals. There is a main dining room with separate lounge and activities room for main and group activities. There are seating alcoves throughout the facility.</w:t>
            </w:r>
          </w:p>
          <w:p w14:paraId="1B2760E0"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electric wall heating in all resident rooms which can be indi</w:t>
            </w:r>
            <w:r w:rsidRPr="00BE00C7">
              <w:rPr>
                <w:rFonts w:cs="Arial"/>
                <w:lang w:eastAsia="en-NZ"/>
              </w:rPr>
              <w:t>vidually adjusted and heat pumps in the communal areas throughout the facility. There is sufficient space in all areas to allow care to be provided and for the safe use of mobility equipment. There is adequate space for the use of a hoist for resident tran</w:t>
            </w:r>
            <w:r w:rsidRPr="00BE00C7">
              <w:rPr>
                <w:rFonts w:cs="Arial"/>
                <w:lang w:eastAsia="en-NZ"/>
              </w:rPr>
              <w:t xml:space="preserve">sfers as required. </w:t>
            </w:r>
          </w:p>
          <w:p w14:paraId="50BC2F91"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 xml:space="preserve">All bedrooms and communal areas have ample natural light and ventilation. </w:t>
            </w:r>
          </w:p>
          <w:p w14:paraId="5E799E5F"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are no plans for building projects, or further refurbishments; however, if this arises, the organisation is open to the inclusion of local Māori </w:t>
            </w:r>
            <w:r w:rsidRPr="00BE00C7">
              <w:rPr>
                <w:rFonts w:cs="Arial"/>
                <w:lang w:eastAsia="en-NZ"/>
              </w:rPr>
              <w:t>providers to ensure aspirations and Māori identity are included.</w:t>
            </w:r>
          </w:p>
          <w:p w14:paraId="7ABD9466" w14:textId="77777777" w:rsidR="00EB7645" w:rsidRPr="00BE00C7" w:rsidRDefault="00B11F31" w:rsidP="00BE00C7">
            <w:pPr>
              <w:pStyle w:val="OutcomeDescription"/>
              <w:spacing w:before="120" w:after="120"/>
              <w:rPr>
                <w:rFonts w:cs="Arial"/>
                <w:lang w:eastAsia="en-NZ"/>
              </w:rPr>
            </w:pPr>
          </w:p>
        </w:tc>
      </w:tr>
      <w:tr w:rsidR="00511FC5" w14:paraId="5D95DDAD" w14:textId="77777777">
        <w:tc>
          <w:tcPr>
            <w:tcW w:w="0" w:type="auto"/>
          </w:tcPr>
          <w:p w14:paraId="68DA6883"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DE86A5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w:t>
            </w:r>
            <w:r w:rsidRPr="00BE00C7">
              <w:rPr>
                <w:rFonts w:cs="Arial"/>
                <w:lang w:eastAsia="en-NZ"/>
              </w:rPr>
              <w:t>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8438182" w14:textId="77777777" w:rsidR="00EB7645" w:rsidRPr="00BE00C7" w:rsidRDefault="00B11F31" w:rsidP="00BE00C7">
            <w:pPr>
              <w:pStyle w:val="OutcomeDescription"/>
              <w:spacing w:before="120" w:after="120"/>
              <w:rPr>
                <w:rFonts w:cs="Arial"/>
                <w:lang w:eastAsia="en-NZ"/>
              </w:rPr>
            </w:pPr>
          </w:p>
        </w:tc>
        <w:tc>
          <w:tcPr>
            <w:tcW w:w="0" w:type="auto"/>
          </w:tcPr>
          <w:p w14:paraId="50CC617F"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4BC515FC" w14:textId="77777777" w:rsidR="00EB7645" w:rsidRPr="00BE00C7" w:rsidRDefault="00B11F31" w:rsidP="00BE00C7">
            <w:pPr>
              <w:pStyle w:val="OutcomeDescription"/>
              <w:spacing w:before="120" w:after="120"/>
              <w:rPr>
                <w:rFonts w:cs="Arial"/>
                <w:lang w:eastAsia="en-NZ"/>
              </w:rPr>
            </w:pPr>
            <w:r w:rsidRPr="00BE00C7">
              <w:rPr>
                <w:rFonts w:cs="Arial"/>
                <w:lang w:eastAsia="en-NZ"/>
              </w:rPr>
              <w:t>Emergency management policies, including the pandemic</w:t>
            </w:r>
            <w:r w:rsidRPr="00BE00C7">
              <w:rPr>
                <w:rFonts w:cs="Arial"/>
                <w:lang w:eastAsia="en-NZ"/>
              </w:rPr>
              <w:t xml:space="preserve"> plan, outlines the specific emergency response and evacuation requirements as well as the duties/responsibilities of staff in the event of an emergency. Emergency management procedures guide staff to complete a safe and timely evacuation of the facility i</w:t>
            </w:r>
            <w:r w:rsidRPr="00BE00C7">
              <w:rPr>
                <w:rFonts w:cs="Arial"/>
                <w:lang w:eastAsia="en-NZ"/>
              </w:rPr>
              <w:t>n case of an emergency.</w:t>
            </w:r>
          </w:p>
          <w:p w14:paraId="62E93E02" w14:textId="77777777" w:rsidR="00EB7645" w:rsidRPr="00BE00C7" w:rsidRDefault="00B11F31"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and last completed 26 October 2022 in accordance with the facility’s building warrant of fitn</w:t>
            </w:r>
            <w:r w:rsidRPr="00BE00C7">
              <w:rPr>
                <w:rFonts w:cs="Arial"/>
                <w:lang w:eastAsia="en-NZ"/>
              </w:rPr>
              <w:t>ess. There are emergency management plans in place to ensure health, civil defence and other emergencies are included. Civil defence supplies are stored in an identified cupboard. In the event of a power outage, a generator and gas cooking are available. A</w:t>
            </w:r>
            <w:r w:rsidRPr="00BE00C7">
              <w:rPr>
                <w:rFonts w:cs="Arial"/>
                <w:lang w:eastAsia="en-NZ"/>
              </w:rPr>
              <w:t>n arrangement is in place with the attached medical centre to share a generator. There are adequate supplies in the event of a civil defence emergency, including ample water stores with a water tank of 5000 litres. Emergency management is included in staff</w:t>
            </w:r>
            <w:r w:rsidRPr="00BE00C7">
              <w:rPr>
                <w:rFonts w:cs="Arial"/>
                <w:lang w:eastAsia="en-NZ"/>
              </w:rPr>
              <w:t xml:space="preserve"> orientation and contractor orientation. A minimum of one person trained in first aid is available at all times. </w:t>
            </w:r>
          </w:p>
          <w:p w14:paraId="28FCCE49"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observed to have thei</w:t>
            </w:r>
            <w:r w:rsidRPr="00BE00C7">
              <w:rPr>
                <w:rFonts w:cs="Arial"/>
                <w:lang w:eastAsia="en-NZ"/>
              </w:rPr>
              <w:t>r call bells in close proximity. Residents and families interviewed confirmed that call bells are answered in a timely manner.</w:t>
            </w:r>
          </w:p>
          <w:p w14:paraId="05828E28" w14:textId="77777777" w:rsidR="00EB7645" w:rsidRPr="00BE00C7" w:rsidRDefault="00B11F31" w:rsidP="00BE00C7">
            <w:pPr>
              <w:pStyle w:val="OutcomeDescription"/>
              <w:spacing w:before="120" w:after="120"/>
              <w:rPr>
                <w:rFonts w:cs="Arial"/>
                <w:lang w:eastAsia="en-NZ"/>
              </w:rPr>
            </w:pPr>
            <w:r w:rsidRPr="00BE00C7">
              <w:rPr>
                <w:rFonts w:cs="Arial"/>
                <w:lang w:eastAsia="en-NZ"/>
              </w:rPr>
              <w:t>Staff are easily identifiable and wear name badges. Visitors and contractors are required to sign in at the entrance. The buildin</w:t>
            </w:r>
            <w:r w:rsidRPr="00BE00C7">
              <w:rPr>
                <w:rFonts w:cs="Arial"/>
                <w:lang w:eastAsia="en-NZ"/>
              </w:rPr>
              <w:t>g is secure after hours, and an external security company and staff complete regular security checks at night.</w:t>
            </w:r>
          </w:p>
          <w:p w14:paraId="7C943A84" w14:textId="77777777" w:rsidR="00EB7645" w:rsidRPr="00BE00C7" w:rsidRDefault="00B11F31" w:rsidP="00BE00C7">
            <w:pPr>
              <w:pStyle w:val="OutcomeDescription"/>
              <w:spacing w:before="120" w:after="120"/>
              <w:rPr>
                <w:rFonts w:cs="Arial"/>
                <w:lang w:eastAsia="en-NZ"/>
              </w:rPr>
            </w:pPr>
          </w:p>
        </w:tc>
      </w:tr>
      <w:tr w:rsidR="00511FC5" w14:paraId="342BCD05" w14:textId="77777777">
        <w:tc>
          <w:tcPr>
            <w:tcW w:w="0" w:type="auto"/>
          </w:tcPr>
          <w:p w14:paraId="59661C46"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5.1: Governance</w:t>
            </w:r>
          </w:p>
          <w:p w14:paraId="3D578EE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w:t>
            </w:r>
            <w:r w:rsidRPr="00BE00C7">
              <w:rPr>
                <w:rFonts w:cs="Arial"/>
                <w:lang w:eastAsia="en-NZ"/>
              </w:rPr>
              <w:t>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w:t>
            </w:r>
            <w:r w:rsidRPr="00BE00C7">
              <w:rPr>
                <w:rFonts w:cs="Arial"/>
                <w:lang w:eastAsia="en-NZ"/>
              </w:rPr>
              <w:t>ate in national and regional IP and AMS programmes and respond to relevant issues of national and regional concern.</w:t>
            </w:r>
          </w:p>
          <w:p w14:paraId="63114BB1" w14:textId="77777777" w:rsidR="00EB7645" w:rsidRPr="00BE00C7" w:rsidRDefault="00B11F31" w:rsidP="00BE00C7">
            <w:pPr>
              <w:pStyle w:val="OutcomeDescription"/>
              <w:spacing w:before="120" w:after="120"/>
              <w:rPr>
                <w:rFonts w:cs="Arial"/>
                <w:lang w:eastAsia="en-NZ"/>
              </w:rPr>
            </w:pPr>
          </w:p>
        </w:tc>
        <w:tc>
          <w:tcPr>
            <w:tcW w:w="0" w:type="auto"/>
          </w:tcPr>
          <w:p w14:paraId="2991AC1B"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54844360" w14:textId="77777777" w:rsidR="00EB7645" w:rsidRPr="00BE00C7" w:rsidRDefault="00B11F31" w:rsidP="00BE00C7">
            <w:pPr>
              <w:pStyle w:val="OutcomeDescription"/>
              <w:spacing w:before="120" w:after="120"/>
              <w:rPr>
                <w:rFonts w:cs="Arial"/>
                <w:lang w:eastAsia="en-NZ"/>
              </w:rPr>
            </w:pPr>
            <w:r w:rsidRPr="00BE00C7">
              <w:rPr>
                <w:rFonts w:cs="Arial"/>
                <w:lang w:eastAsia="en-NZ"/>
              </w:rPr>
              <w:t>The infection control programme including antimicrobial stewardship, its content and detail, is appropriate for the size, complexity and</w:t>
            </w:r>
            <w:r w:rsidRPr="00BE00C7">
              <w:rPr>
                <w:rFonts w:cs="Arial"/>
                <w:lang w:eastAsia="en-NZ"/>
              </w:rPr>
              <w:t xml:space="preserve"> degree of risk associated with the service. A registered nurse oversees infection control and prevention across the service. The job description outlines the responsibility of the role. The infection prevention control nurse (IPC) has support from the PSO</w:t>
            </w:r>
            <w:r w:rsidRPr="00BE00C7">
              <w:rPr>
                <w:rFonts w:cs="Arial"/>
                <w:lang w:eastAsia="en-NZ"/>
              </w:rPr>
              <w:t xml:space="preserve"> infection prevention continuous quality improvement group. The group has representation from each facility and includes the clinical nurse advisor, who provides support as the infection prevention coordinator across the group. </w:t>
            </w:r>
          </w:p>
          <w:p w14:paraId="7119A339" w14:textId="77777777" w:rsidR="00EB7645" w:rsidRPr="00BE00C7" w:rsidRDefault="00B11F31" w:rsidP="00BE00C7">
            <w:pPr>
              <w:pStyle w:val="OutcomeDescription"/>
              <w:spacing w:before="120" w:after="120"/>
              <w:rPr>
                <w:rFonts w:cs="Arial"/>
                <w:lang w:eastAsia="en-NZ"/>
              </w:rPr>
            </w:pPr>
            <w:r w:rsidRPr="00BE00C7">
              <w:rPr>
                <w:rFonts w:cs="Arial"/>
                <w:lang w:eastAsia="en-NZ"/>
              </w:rPr>
              <w:t>Infection control is linked</w:t>
            </w:r>
            <w:r w:rsidRPr="00BE00C7">
              <w:rPr>
                <w:rFonts w:cs="Arial"/>
                <w:lang w:eastAsia="en-NZ"/>
              </w:rPr>
              <w:t xml:space="preserve"> into the electronic quality risk and incident reporting system. The infection control programme is reviewed annually as part of the quality plan. </w:t>
            </w:r>
          </w:p>
          <w:p w14:paraId="7F97AA61" w14:textId="77777777" w:rsidR="00EB7645" w:rsidRPr="00BE00C7" w:rsidRDefault="00B11F31" w:rsidP="00BE00C7">
            <w:pPr>
              <w:pStyle w:val="OutcomeDescription"/>
              <w:spacing w:before="120" w:after="120"/>
              <w:rPr>
                <w:rFonts w:cs="Arial"/>
                <w:lang w:eastAsia="en-NZ"/>
              </w:rPr>
            </w:pPr>
            <w:r w:rsidRPr="00BE00C7">
              <w:rPr>
                <w:rFonts w:cs="Arial"/>
                <w:lang w:eastAsia="en-NZ"/>
              </w:rPr>
              <w:t>Infection surveillance data is collated monthly and is included in the homes benchmarking data. Infection matters and rates are discussed at every staff meeting, including RN, health and safety, and quality meetings. The CEO receives reports on progress of</w:t>
            </w:r>
            <w:r w:rsidRPr="00BE00C7">
              <w:rPr>
                <w:rFonts w:cs="Arial"/>
                <w:lang w:eastAsia="en-NZ"/>
              </w:rPr>
              <w:t xml:space="preserve"> quality and strategic plans relating to: infection prevention; surveillance data; outbreak data and outbreak management; infection prevention related audits; resources and costs associated with IP and AMS on a monthly basis; and any significant infection </w:t>
            </w:r>
            <w:r w:rsidRPr="00BE00C7">
              <w:rPr>
                <w:rFonts w:cs="Arial"/>
                <w:lang w:eastAsia="en-NZ"/>
              </w:rPr>
              <w:t xml:space="preserve">events. Infection control audits are conducted. </w:t>
            </w:r>
          </w:p>
          <w:p w14:paraId="787041FF"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has access to an infection prevention team from Te Whatu Ora Southern and Public Health South.</w:t>
            </w:r>
          </w:p>
          <w:p w14:paraId="05A0D019" w14:textId="77777777" w:rsidR="00EB7645" w:rsidRPr="00BE00C7" w:rsidRDefault="00B11F31" w:rsidP="00BE00C7">
            <w:pPr>
              <w:pStyle w:val="OutcomeDescription"/>
              <w:spacing w:before="120" w:after="120"/>
              <w:rPr>
                <w:rFonts w:cs="Arial"/>
                <w:lang w:eastAsia="en-NZ"/>
              </w:rPr>
            </w:pPr>
            <w:r w:rsidRPr="00BE00C7">
              <w:rPr>
                <w:rFonts w:cs="Arial"/>
                <w:lang w:eastAsia="en-NZ"/>
              </w:rPr>
              <w:t>Visiting hours are open, however, visitors are asked not to visit if unwell. Covid-19 screening, and</w:t>
            </w:r>
            <w:r w:rsidRPr="00BE00C7">
              <w:rPr>
                <w:rFonts w:cs="Arial"/>
                <w:lang w:eastAsia="en-NZ"/>
              </w:rPr>
              <w:t xml:space="preserve"> health declarations continue for all visitors. Contractors and anyone who is likely to be in the building for an extended period of time is asked to have a rapid antigen test. There are hand sanitisers strategically placed around the facility. Residents a</w:t>
            </w:r>
            <w:r w:rsidRPr="00BE00C7">
              <w:rPr>
                <w:rFonts w:cs="Arial"/>
                <w:lang w:eastAsia="en-NZ"/>
              </w:rPr>
              <w:t>nd staff are offered influenza vaccinations and all residents are fully vaccinated against Covid-19. There were no residents with Covid-19 infections on the days of audit. The service continues to test residents whenever they present as unwell or if they h</w:t>
            </w:r>
            <w:r w:rsidRPr="00BE00C7">
              <w:rPr>
                <w:rFonts w:cs="Arial"/>
                <w:lang w:eastAsia="en-NZ"/>
              </w:rPr>
              <w:t>ave been in close contact with any positive cases.</w:t>
            </w:r>
          </w:p>
          <w:p w14:paraId="055BF753" w14:textId="77777777" w:rsidR="00EB7645" w:rsidRPr="00BE00C7" w:rsidRDefault="00B11F31" w:rsidP="00BE00C7">
            <w:pPr>
              <w:pStyle w:val="OutcomeDescription"/>
              <w:spacing w:before="120" w:after="120"/>
              <w:rPr>
                <w:rFonts w:cs="Arial"/>
                <w:lang w:eastAsia="en-NZ"/>
              </w:rPr>
            </w:pPr>
          </w:p>
        </w:tc>
      </w:tr>
      <w:tr w:rsidR="00511FC5" w14:paraId="2E200222" w14:textId="77777777">
        <w:tc>
          <w:tcPr>
            <w:tcW w:w="0" w:type="auto"/>
          </w:tcPr>
          <w:p w14:paraId="0F65168E"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41F01FB"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w:t>
            </w:r>
            <w:r w:rsidRPr="00BE00C7">
              <w:rPr>
                <w:rFonts w:cs="Arial"/>
                <w:lang w:eastAsia="en-NZ"/>
              </w:rPr>
              <w:t>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w:t>
            </w:r>
            <w:r w:rsidRPr="00BE00C7">
              <w:rPr>
                <w:rFonts w:cs="Arial"/>
                <w:lang w:eastAsia="en-NZ"/>
              </w:rPr>
              <w:t>riate to the needs, size, and scope of our services.</w:t>
            </w:r>
          </w:p>
          <w:p w14:paraId="249BBD19" w14:textId="77777777" w:rsidR="00EB7645" w:rsidRPr="00BE00C7" w:rsidRDefault="00B11F31" w:rsidP="00BE00C7">
            <w:pPr>
              <w:pStyle w:val="OutcomeDescription"/>
              <w:spacing w:before="120" w:after="120"/>
              <w:rPr>
                <w:rFonts w:cs="Arial"/>
                <w:lang w:eastAsia="en-NZ"/>
              </w:rPr>
            </w:pPr>
          </w:p>
        </w:tc>
        <w:tc>
          <w:tcPr>
            <w:tcW w:w="0" w:type="auto"/>
          </w:tcPr>
          <w:p w14:paraId="05B2236E"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1E05E10B"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w:t>
            </w:r>
            <w:r w:rsidRPr="00BE00C7">
              <w:rPr>
                <w:rFonts w:cs="Arial"/>
                <w:lang w:eastAsia="en-NZ"/>
              </w:rPr>
              <w:t>and education of staff. Policies and procedures are reviewed on a regular basis in consultation with the infection control coordinators. Policies are available to staff via the intranet.</w:t>
            </w:r>
          </w:p>
          <w:p w14:paraId="629731AB"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policies and procedures in place around reusable and single</w:t>
            </w:r>
            <w:r w:rsidRPr="00BE00C7">
              <w:rPr>
                <w:rFonts w:cs="Arial"/>
                <w:lang w:eastAsia="en-NZ"/>
              </w:rPr>
              <w:t xml:space="preserve"> use equipment. Reusable medical equipment is cleaned and disinfected after use and prior to next use. The service has included the new criteria in their cleaning and environmental audits to safely assess and evidence that these procedures are carried out.</w:t>
            </w:r>
            <w:r w:rsidRPr="00BE00C7">
              <w:rPr>
                <w:rFonts w:cs="Arial"/>
                <w:lang w:eastAsia="en-NZ"/>
              </w:rPr>
              <w:t xml:space="preserve"> Aseptic techniques are promoted through handwashing, sterile single use wound packs for wound management and catheterisations. The clinical nurse advisor and the infection prevention coordinator have input into the procurement of good quality PPE, medical</w:t>
            </w:r>
            <w:r w:rsidRPr="00BE00C7">
              <w:rPr>
                <w:rFonts w:cs="Arial"/>
                <w:lang w:eastAsia="en-NZ"/>
              </w:rPr>
              <w:t xml:space="preserve"> and wound care products. </w:t>
            </w:r>
          </w:p>
          <w:p w14:paraId="5D5962AF" w14:textId="77777777" w:rsidR="00EB7645" w:rsidRPr="00BE00C7" w:rsidRDefault="00B11F31" w:rsidP="00BE00C7">
            <w:pPr>
              <w:pStyle w:val="OutcomeDescription"/>
              <w:spacing w:before="120" w:after="120"/>
              <w:rPr>
                <w:rFonts w:cs="Arial"/>
                <w:lang w:eastAsia="en-NZ"/>
              </w:rPr>
            </w:pPr>
            <w:r w:rsidRPr="00BE00C7">
              <w:rPr>
                <w:rFonts w:cs="Arial"/>
                <w:lang w:eastAsia="en-NZ"/>
              </w:rPr>
              <w:t>The designated infection control (IC) coordinator has been in the role for ten months and is supported by the PSO clinical advisor. During Covid-19 lockdown there were regular zoom meetings with the DHB, which provided a forum fo</w:t>
            </w:r>
            <w:r w:rsidRPr="00BE00C7">
              <w:rPr>
                <w:rFonts w:cs="Arial"/>
                <w:lang w:eastAsia="en-NZ"/>
              </w:rPr>
              <w:t>r discussion and support related to the Covid response framework for aged residential care services. The infection prevention coordinator has completed external training, including attendance at zoom workshops held by Te Whatu Ora Southern. There is good e</w:t>
            </w:r>
            <w:r w:rsidRPr="00BE00C7">
              <w:rPr>
                <w:rFonts w:cs="Arial"/>
                <w:lang w:eastAsia="en-NZ"/>
              </w:rPr>
              <w:t xml:space="preserve">xternal support from the GP, laboratory, and the PSO clinical nurse advisor. </w:t>
            </w:r>
          </w:p>
          <w:p w14:paraId="492BAD30"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has a site specific Covid-19 response plan which includes preparation and planning for the management of lockdown, screening, transfers into the facility and positive</w:t>
            </w:r>
            <w:r w:rsidRPr="00BE00C7">
              <w:rPr>
                <w:rFonts w:cs="Arial"/>
                <w:lang w:eastAsia="en-NZ"/>
              </w:rPr>
              <w:t xml:space="preserve"> tests. The facility has been divided into bubbles. Each bubble has outbreak kits readily available. There are supplies of extra personal protective equipment (PPE) equipment as required. The outbreak plan includes essential orientation information for sta</w:t>
            </w:r>
            <w:r w:rsidRPr="00BE00C7">
              <w:rPr>
                <w:rFonts w:cs="Arial"/>
                <w:lang w:eastAsia="en-NZ"/>
              </w:rPr>
              <w:t>ff redeployed to work at Holmdene.</w:t>
            </w:r>
          </w:p>
          <w:p w14:paraId="2B9FED92"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w:t>
            </w:r>
            <w:r w:rsidRPr="00BE00C7">
              <w:rPr>
                <w:rFonts w:cs="Arial"/>
                <w:lang w:eastAsia="en-NZ"/>
              </w:rPr>
              <w:lastRenderedPageBreak/>
              <w:t>control is part of staff orientation and included in the annual training plan. T</w:t>
            </w:r>
            <w:r w:rsidRPr="00BE00C7">
              <w:rPr>
                <w:rFonts w:cs="Arial"/>
                <w:lang w:eastAsia="en-NZ"/>
              </w:rPr>
              <w:t>here has been additional training and education around Covid-19 and staff were informed of any changes by noticeboards, handovers, group texts and emails. Staff have completed handwashing and personal protective equipment competencies. Resident education o</w:t>
            </w:r>
            <w:r w:rsidRPr="00BE00C7">
              <w:rPr>
                <w:rFonts w:cs="Arial"/>
                <w:lang w:eastAsia="en-NZ"/>
              </w:rPr>
              <w:t>ccurs as part of the daily cares. Residents and families were kept informed and updated on Covid-19 policies and procedures through resident meetings, newsletters, and emails.</w:t>
            </w:r>
          </w:p>
          <w:p w14:paraId="3169B96E" w14:textId="77777777" w:rsidR="00EB7645" w:rsidRPr="00BE00C7" w:rsidRDefault="00B11F31"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w:t>
            </w:r>
            <w:r w:rsidRPr="00BE00C7">
              <w:rPr>
                <w:rFonts w:cs="Arial"/>
                <w:lang w:eastAsia="en-NZ"/>
              </w:rPr>
              <w:t>on prevention information for Māori residents and visitors. The organisation is able to source educational resources in te reo Māori information around infection control for future Māori residents. The organisation is working on reviewing policies to inclu</w:t>
            </w:r>
            <w:r w:rsidRPr="00BE00C7">
              <w:rPr>
                <w:rFonts w:cs="Arial"/>
                <w:lang w:eastAsia="en-NZ"/>
              </w:rPr>
              <w:t>de participation in partnership with Māori, for the protection of culturally safe practice in IP, and acknowledge the spirit of Te Tiriti. There are no plans to change the current environment; however, the service will consult with the infection control co</w:t>
            </w:r>
            <w:r w:rsidRPr="00BE00C7">
              <w:rPr>
                <w:rFonts w:cs="Arial"/>
                <w:lang w:eastAsia="en-NZ"/>
              </w:rPr>
              <w:t>ordinator if this occurs.</w:t>
            </w:r>
          </w:p>
          <w:p w14:paraId="3FFB7E10" w14:textId="77777777" w:rsidR="00EB7645" w:rsidRPr="00BE00C7" w:rsidRDefault="00B11F31" w:rsidP="00BE00C7">
            <w:pPr>
              <w:pStyle w:val="OutcomeDescription"/>
              <w:spacing w:before="120" w:after="120"/>
              <w:rPr>
                <w:rFonts w:cs="Arial"/>
                <w:lang w:eastAsia="en-NZ"/>
              </w:rPr>
            </w:pPr>
          </w:p>
        </w:tc>
      </w:tr>
      <w:tr w:rsidR="00511FC5" w14:paraId="523ABDEC" w14:textId="77777777">
        <w:tc>
          <w:tcPr>
            <w:tcW w:w="0" w:type="auto"/>
          </w:tcPr>
          <w:p w14:paraId="1CFE8F6C"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CD0D72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w:t>
            </w:r>
            <w:r w:rsidRPr="00BE00C7">
              <w:rPr>
                <w:rFonts w:cs="Arial"/>
                <w:lang w:eastAsia="en-NZ"/>
              </w:rPr>
              <w:t>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2DA1655" w14:textId="77777777" w:rsidR="00EB7645" w:rsidRPr="00BE00C7" w:rsidRDefault="00B11F31" w:rsidP="00BE00C7">
            <w:pPr>
              <w:pStyle w:val="OutcomeDescription"/>
              <w:spacing w:before="120" w:after="120"/>
              <w:rPr>
                <w:rFonts w:cs="Arial"/>
                <w:lang w:eastAsia="en-NZ"/>
              </w:rPr>
            </w:pPr>
          </w:p>
        </w:tc>
        <w:tc>
          <w:tcPr>
            <w:tcW w:w="0" w:type="auto"/>
          </w:tcPr>
          <w:p w14:paraId="239792C6"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08E66BE2"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has antimicrobial use policy and procedures and monitors compliance on antibiotic and antimicrobial use through evaluation and monitoring of medication prescribing charts, prescriptions, and medical notes. The antimicrobial policy is appropriate fo</w:t>
            </w:r>
            <w:r w:rsidRPr="00BE00C7">
              <w:rPr>
                <w:rFonts w:cs="Arial"/>
                <w:lang w:eastAsia="en-NZ"/>
              </w:rPr>
              <w:t>r the size, scope, and complexity of the resident cohort. Infection rates are monitored monthly and reported to the quality meeting and clinical focus group. Prophylactic use of antibiotics is not considered to be appropriate and is discouraged. Antibiotic</w:t>
            </w:r>
            <w:r w:rsidRPr="00BE00C7">
              <w:rPr>
                <w:rFonts w:cs="Arial"/>
                <w:lang w:eastAsia="en-NZ"/>
              </w:rPr>
              <w:t xml:space="preserve"> use is reviewed monthly and reported at clinical meetings.</w:t>
            </w:r>
          </w:p>
          <w:p w14:paraId="0AC56830" w14:textId="77777777" w:rsidR="00EB7645" w:rsidRPr="00BE00C7" w:rsidRDefault="00B11F31" w:rsidP="00BE00C7">
            <w:pPr>
              <w:pStyle w:val="OutcomeDescription"/>
              <w:spacing w:before="120" w:after="120"/>
              <w:rPr>
                <w:rFonts w:cs="Arial"/>
                <w:lang w:eastAsia="en-NZ"/>
              </w:rPr>
            </w:pPr>
          </w:p>
        </w:tc>
      </w:tr>
      <w:tr w:rsidR="00511FC5" w14:paraId="3490B7B2" w14:textId="77777777">
        <w:tc>
          <w:tcPr>
            <w:tcW w:w="0" w:type="auto"/>
          </w:tcPr>
          <w:p w14:paraId="3294E153" w14:textId="77777777" w:rsidR="00EB7645" w:rsidRPr="00BE00C7" w:rsidRDefault="00B11F3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494F7C9"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w:t>
            </w:r>
            <w:r w:rsidRPr="00BE00C7">
              <w:rPr>
                <w:rFonts w:cs="Arial"/>
                <w:lang w:eastAsia="en-NZ"/>
              </w:rPr>
              <w:t>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w:t>
            </w:r>
            <w:r w:rsidRPr="00BE00C7">
              <w:rPr>
                <w:rFonts w:cs="Arial"/>
                <w:lang w:eastAsia="en-NZ"/>
              </w:rPr>
              <w:t>ection prevention programme, and with an equity focus.</w:t>
            </w:r>
          </w:p>
          <w:p w14:paraId="31F28A33" w14:textId="77777777" w:rsidR="00EB7645" w:rsidRPr="00BE00C7" w:rsidRDefault="00B11F31" w:rsidP="00BE00C7">
            <w:pPr>
              <w:pStyle w:val="OutcomeDescription"/>
              <w:spacing w:before="120" w:after="120"/>
              <w:rPr>
                <w:rFonts w:cs="Arial"/>
                <w:lang w:eastAsia="en-NZ"/>
              </w:rPr>
            </w:pPr>
          </w:p>
        </w:tc>
        <w:tc>
          <w:tcPr>
            <w:tcW w:w="0" w:type="auto"/>
          </w:tcPr>
          <w:p w14:paraId="40AC9880"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633566" w14:textId="77777777" w:rsidR="00EB7645" w:rsidRPr="00BE00C7" w:rsidRDefault="00B11F31"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policies. Monthly infection data is collected for all infections based on sig</w:t>
            </w:r>
            <w:r w:rsidRPr="00BE00C7">
              <w:rPr>
                <w:rFonts w:cs="Arial"/>
                <w:lang w:eastAsia="en-NZ"/>
              </w:rPr>
              <w:t xml:space="preserve">ns, symptoms, and definition of infection. Infections are entered into the infection register on the electronic risk management system. Surveillance of all infections (including organisms) is entered onto a monthly infection </w:t>
            </w:r>
            <w:r w:rsidRPr="00BE00C7">
              <w:rPr>
                <w:rFonts w:cs="Arial"/>
                <w:lang w:eastAsia="en-NZ"/>
              </w:rPr>
              <w:lastRenderedPageBreak/>
              <w:t>summary. This data is monitored</w:t>
            </w:r>
            <w:r w:rsidRPr="00BE00C7">
              <w:rPr>
                <w:rFonts w:cs="Arial"/>
                <w:lang w:eastAsia="en-NZ"/>
              </w:rPr>
              <w:t xml:space="preserve"> and analysed for trends, monthly and annually. Infection control surveillance is discussed at quality, staff meetings and clinical governance group. The service is incorporating ethnicity data into surveillance methods and data captured around infections,</w:t>
            </w:r>
            <w:r w:rsidRPr="00BE00C7">
              <w:rPr>
                <w:rFonts w:cs="Arial"/>
                <w:lang w:eastAsia="en-NZ"/>
              </w:rPr>
              <w:t xml:space="preserve"> and this is included in the meeting minutes. Meeting minutes and graphs are displayed in the staffroom for staff. Action plans are required for any infection rates of concern. Internal infection control audits are completed with corrective actions for are</w:t>
            </w:r>
            <w:r w:rsidRPr="00BE00C7">
              <w:rPr>
                <w:rFonts w:cs="Arial"/>
                <w:lang w:eastAsia="en-NZ"/>
              </w:rPr>
              <w:t xml:space="preserve">as of improvement. The service receives information from Te Whatu Ora Southern for any community concerns. </w:t>
            </w:r>
          </w:p>
          <w:p w14:paraId="51046E28"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was a respiratory outbreak in July 2021 and a Covid outbreak in August 2022. The facility successfully followed and implemented their comprehe</w:t>
            </w:r>
            <w:r w:rsidRPr="00BE00C7">
              <w:rPr>
                <w:rFonts w:cs="Arial"/>
                <w:lang w:eastAsia="en-NZ"/>
              </w:rPr>
              <w:t>nsive site-specific pandemic plan. Staff wore PPE, and residents and staff were RAT tested daily. Families were kept informed by phone or email, and visiting was restricted to end of life only. Outbreak logs were completed, daily outbreak meetings occurred</w:t>
            </w:r>
            <w:r w:rsidRPr="00BE00C7">
              <w:rPr>
                <w:rFonts w:cs="Arial"/>
                <w:lang w:eastAsia="en-NZ"/>
              </w:rPr>
              <w:t xml:space="preserve"> and `lessons learned` were discussed in the following quality meeting.</w:t>
            </w:r>
          </w:p>
          <w:p w14:paraId="3202E826" w14:textId="77777777" w:rsidR="00EB7645" w:rsidRPr="00BE00C7" w:rsidRDefault="00B11F31" w:rsidP="00BE00C7">
            <w:pPr>
              <w:pStyle w:val="OutcomeDescription"/>
              <w:spacing w:before="120" w:after="120"/>
              <w:rPr>
                <w:rFonts w:cs="Arial"/>
                <w:lang w:eastAsia="en-NZ"/>
              </w:rPr>
            </w:pPr>
          </w:p>
        </w:tc>
      </w:tr>
      <w:tr w:rsidR="00511FC5" w14:paraId="5F2BC960" w14:textId="77777777">
        <w:tc>
          <w:tcPr>
            <w:tcW w:w="0" w:type="auto"/>
          </w:tcPr>
          <w:p w14:paraId="2EE402DA"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5.5: Environment</w:t>
            </w:r>
          </w:p>
          <w:p w14:paraId="7C4E4134"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61286A30" w14:textId="77777777" w:rsidR="00EB7645" w:rsidRPr="00BE00C7" w:rsidRDefault="00B11F31" w:rsidP="00BE00C7">
            <w:pPr>
              <w:pStyle w:val="OutcomeDescription"/>
              <w:spacing w:before="120" w:after="120"/>
              <w:rPr>
                <w:rFonts w:cs="Arial"/>
                <w:lang w:eastAsia="en-NZ"/>
              </w:rPr>
            </w:pPr>
          </w:p>
        </w:tc>
        <w:tc>
          <w:tcPr>
            <w:tcW w:w="0" w:type="auto"/>
          </w:tcPr>
          <w:p w14:paraId="667EAED8"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25067487"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w:t>
            </w:r>
            <w:r w:rsidRPr="00BE00C7">
              <w:rPr>
                <w:rFonts w:cs="Arial"/>
                <w:lang w:eastAsia="en-NZ"/>
              </w:rPr>
              <w:t xml:space="preserve"> manufacturer’s labels and stored in locked areas. Cleaning chemicals are kept in locked cupboards. Staff have completed chemical safety training in December 2021, and the chemical provider monitors the effectiveness of chemicals. Safety datasheets and pro</w:t>
            </w:r>
            <w:r w:rsidRPr="00BE00C7">
              <w:rPr>
                <w:rFonts w:cs="Arial"/>
                <w:lang w:eastAsia="en-NZ"/>
              </w:rPr>
              <w:t xml:space="preserve">duct sheets are available, and sharps containers are available and meet the hazardous substances regulations for containers. </w:t>
            </w:r>
          </w:p>
          <w:p w14:paraId="03B133A4" w14:textId="77777777" w:rsidR="00EB7645" w:rsidRPr="00BE00C7" w:rsidRDefault="00B11F31" w:rsidP="00BE00C7">
            <w:pPr>
              <w:pStyle w:val="OutcomeDescription"/>
              <w:spacing w:before="120" w:after="120"/>
              <w:rPr>
                <w:rFonts w:cs="Arial"/>
                <w:lang w:eastAsia="en-NZ"/>
              </w:rPr>
            </w:pPr>
            <w:r w:rsidRPr="00BE00C7">
              <w:rPr>
                <w:rFonts w:cs="Arial"/>
                <w:lang w:eastAsia="en-NZ"/>
              </w:rPr>
              <w:t>There is one cleaner on each day from 8 am to 4 pm. When cleaning trolleys are not in use, they are kept in a locked cupboard. Glo</w:t>
            </w:r>
            <w:r w:rsidRPr="00BE00C7">
              <w:rPr>
                <w:rFonts w:cs="Arial"/>
                <w:lang w:eastAsia="en-NZ"/>
              </w:rPr>
              <w:t xml:space="preserve">ves, aprons, and masks are available for staff, and they were observed to be wearing these as they carried out their duties on the days of audit. </w:t>
            </w:r>
          </w:p>
          <w:p w14:paraId="4016D0D4"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There are two sluice rooms, and both have a sanitiser and a sink. Goggles, aprons, and gloves are available. </w:t>
            </w:r>
          </w:p>
          <w:p w14:paraId="46561BF9"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All laundry is processed on site. The laundry also caters for the adjacent GP practice and Balclutha’s 14 bed hospital service. The </w:t>
            </w:r>
            <w:r w:rsidRPr="00BE00C7">
              <w:rPr>
                <w:rFonts w:cs="Arial"/>
                <w:lang w:eastAsia="en-NZ"/>
              </w:rPr>
              <w:lastRenderedPageBreak/>
              <w:t>laundry has a dirty entrance where laundry is taken to for processing. The laundry is operational seven days a week. The li</w:t>
            </w:r>
            <w:r w:rsidRPr="00BE00C7">
              <w:rPr>
                <w:rFonts w:cs="Arial"/>
                <w:lang w:eastAsia="en-NZ"/>
              </w:rPr>
              <w:t xml:space="preserve">nen cupboards were well stocked. Cleaning and laundry services are monitored through the internal auditing system. The washing machines and dryers are checked and serviced regularly. The experienced laundry supervisor and the laundry assistant and cleaner </w:t>
            </w:r>
            <w:r w:rsidRPr="00BE00C7">
              <w:rPr>
                <w:rFonts w:cs="Arial"/>
                <w:lang w:eastAsia="en-NZ"/>
              </w:rPr>
              <w:t>interviewed were knowledgeable regarding their responsibilities and could describe changing their practices to include changes around Covid-19. The IPC coordinator completes cleaning and laundry audits.</w:t>
            </w:r>
          </w:p>
          <w:p w14:paraId="707BF9D1" w14:textId="77777777" w:rsidR="00EB7645" w:rsidRPr="00BE00C7" w:rsidRDefault="00B11F31" w:rsidP="00BE00C7">
            <w:pPr>
              <w:pStyle w:val="OutcomeDescription"/>
              <w:spacing w:before="120" w:after="120"/>
              <w:rPr>
                <w:rFonts w:cs="Arial"/>
                <w:lang w:eastAsia="en-NZ"/>
              </w:rPr>
            </w:pPr>
          </w:p>
        </w:tc>
      </w:tr>
      <w:tr w:rsidR="00511FC5" w14:paraId="3106E3B9" w14:textId="77777777">
        <w:tc>
          <w:tcPr>
            <w:tcW w:w="0" w:type="auto"/>
          </w:tcPr>
          <w:p w14:paraId="2DD94ADB"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4198B61"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6304B737" w14:textId="77777777" w:rsidR="00EB7645" w:rsidRPr="00BE00C7" w:rsidRDefault="00B11F31" w:rsidP="00BE00C7">
            <w:pPr>
              <w:pStyle w:val="OutcomeDescription"/>
              <w:spacing w:before="120" w:after="120"/>
              <w:rPr>
                <w:rFonts w:cs="Arial"/>
                <w:lang w:eastAsia="en-NZ"/>
              </w:rPr>
            </w:pPr>
          </w:p>
        </w:tc>
        <w:tc>
          <w:tcPr>
            <w:tcW w:w="0" w:type="auto"/>
          </w:tcPr>
          <w:p w14:paraId="46F5B4E9"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5B2A391E" w14:textId="77777777" w:rsidR="00EB7645" w:rsidRPr="00BE00C7" w:rsidRDefault="00B11F31"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w:t>
            </w:r>
            <w:r w:rsidRPr="00BE00C7">
              <w:rPr>
                <w:rFonts w:cs="Arial"/>
                <w:lang w:eastAsia="en-NZ"/>
              </w:rPr>
              <w:t xml:space="preserve"> and the choice of device must be the least restrictive possible. Policies have been updated to reflect the Ngā Paerewa Health and Disability Services Standard 2021. At all times when restraint is considered, the facility will work in partnership with Māor</w:t>
            </w:r>
            <w:r w:rsidRPr="00BE00C7">
              <w:rPr>
                <w:rFonts w:cs="Arial"/>
                <w:lang w:eastAsia="en-NZ"/>
              </w:rPr>
              <w:t>i, to promote and ensure services are mana enhancing. At the time of the audit, one hospital level resident was using a bedrail as a restraint when in bed.</w:t>
            </w:r>
          </w:p>
          <w:p w14:paraId="7DDE1201" w14:textId="77777777" w:rsidR="00EB7645" w:rsidRPr="00BE00C7" w:rsidRDefault="00B11F31" w:rsidP="00BE00C7">
            <w:pPr>
              <w:pStyle w:val="OutcomeDescription"/>
              <w:spacing w:before="120" w:after="120"/>
              <w:rPr>
                <w:rFonts w:cs="Arial"/>
                <w:lang w:eastAsia="en-NZ"/>
              </w:rPr>
            </w:pPr>
            <w:r w:rsidRPr="00BE00C7">
              <w:rPr>
                <w:rFonts w:cs="Arial"/>
                <w:lang w:eastAsia="en-NZ"/>
              </w:rPr>
              <w:t>The facility, led by the facility manager, is committed to providing services to residents without u</w:t>
            </w:r>
            <w:r w:rsidRPr="00BE00C7">
              <w:rPr>
                <w:rFonts w:cs="Arial"/>
                <w:lang w:eastAsia="en-NZ"/>
              </w:rPr>
              <w:t>se of restraint. The use of restraint is reported in the quality and staff meetings. The designated restraint coordinator, an experienced RN, was not available during the audit. The facility manager was interviewed in her absence and described the facility</w:t>
            </w:r>
            <w:r w:rsidRPr="00BE00C7">
              <w:rPr>
                <w:rFonts w:cs="Arial"/>
                <w:lang w:eastAsia="en-NZ"/>
              </w:rPr>
              <w:t xml:space="preserve">’s focus on minimising the use of restraint. Restraint use is reported to the CGAG and to the Board each month. </w:t>
            </w:r>
          </w:p>
          <w:p w14:paraId="4B65B5F6" w14:textId="77777777" w:rsidR="00EB7645" w:rsidRPr="00BE00C7" w:rsidRDefault="00B11F31" w:rsidP="00BE00C7">
            <w:pPr>
              <w:pStyle w:val="OutcomeDescription"/>
              <w:spacing w:before="120" w:after="120"/>
              <w:rPr>
                <w:rFonts w:cs="Arial"/>
                <w:lang w:eastAsia="en-NZ"/>
              </w:rPr>
            </w:pPr>
            <w:r w:rsidRPr="00BE00C7">
              <w:rPr>
                <w:rFonts w:cs="Arial"/>
                <w:lang w:eastAsia="en-NZ"/>
              </w:rPr>
              <w:t>Restraint minimisation is included as part of the training plan and orientation programmes and includes a competency questionnaire.</w:t>
            </w:r>
          </w:p>
          <w:p w14:paraId="1802731D" w14:textId="77777777" w:rsidR="00EB7645" w:rsidRPr="00BE00C7" w:rsidRDefault="00B11F31" w:rsidP="00BE00C7">
            <w:pPr>
              <w:pStyle w:val="OutcomeDescription"/>
              <w:spacing w:before="120" w:after="120"/>
              <w:rPr>
                <w:rFonts w:cs="Arial"/>
                <w:lang w:eastAsia="en-NZ"/>
              </w:rPr>
            </w:pPr>
          </w:p>
        </w:tc>
      </w:tr>
      <w:tr w:rsidR="00511FC5" w14:paraId="4839CCE0" w14:textId="77777777">
        <w:tc>
          <w:tcPr>
            <w:tcW w:w="0" w:type="auto"/>
          </w:tcPr>
          <w:p w14:paraId="705AEEEB" w14:textId="77777777" w:rsidR="00EB7645" w:rsidRPr="00BE00C7" w:rsidRDefault="00B11F31"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 xml:space="preserve">n 6.2: Safe restraint </w:t>
            </w:r>
          </w:p>
          <w:p w14:paraId="6B8CAED8"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partnership with Māori </w:t>
            </w:r>
            <w:r w:rsidRPr="00BE00C7">
              <w:rPr>
                <w:rFonts w:cs="Arial"/>
                <w:lang w:eastAsia="en-NZ"/>
              </w:rPr>
              <w:t>to ensure that any form of restraint is always the last resort.</w:t>
            </w:r>
            <w:r w:rsidRPr="00BE00C7">
              <w:rPr>
                <w:rFonts w:cs="Arial"/>
                <w:lang w:eastAsia="en-NZ"/>
              </w:rPr>
              <w:br/>
            </w:r>
            <w:r w:rsidRPr="00BE00C7">
              <w:rPr>
                <w:rFonts w:cs="Arial"/>
                <w:lang w:eastAsia="en-NZ"/>
              </w:rPr>
              <w:lastRenderedPageBreak/>
              <w:t>As service providers: We consider least restrictive practices, implement de-escalation techniques and alternative interventions, and only use approved restraint as the last resort.</w:t>
            </w:r>
          </w:p>
          <w:p w14:paraId="0F1C8FE1" w14:textId="77777777" w:rsidR="00EB7645" w:rsidRPr="00BE00C7" w:rsidRDefault="00B11F31" w:rsidP="00BE00C7">
            <w:pPr>
              <w:pStyle w:val="OutcomeDescription"/>
              <w:spacing w:before="120" w:after="120"/>
              <w:rPr>
                <w:rFonts w:cs="Arial"/>
                <w:lang w:eastAsia="en-NZ"/>
              </w:rPr>
            </w:pPr>
          </w:p>
        </w:tc>
        <w:tc>
          <w:tcPr>
            <w:tcW w:w="0" w:type="auto"/>
          </w:tcPr>
          <w:p w14:paraId="55C86482"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C4AACB" w14:textId="77777777" w:rsidR="00EB7645" w:rsidRPr="00BE00C7" w:rsidRDefault="00B11F31" w:rsidP="00BE00C7">
            <w:pPr>
              <w:pStyle w:val="OutcomeDescription"/>
              <w:spacing w:before="120" w:after="120"/>
              <w:rPr>
                <w:rFonts w:cs="Arial"/>
                <w:lang w:eastAsia="en-NZ"/>
              </w:rPr>
            </w:pPr>
            <w:r w:rsidRPr="00BE00C7">
              <w:rPr>
                <w:rFonts w:cs="Arial"/>
                <w:lang w:eastAsia="en-NZ"/>
              </w:rPr>
              <w:t>A restr</w:t>
            </w:r>
            <w:r w:rsidRPr="00BE00C7">
              <w:rPr>
                <w:rFonts w:cs="Arial"/>
                <w:lang w:eastAsia="en-NZ"/>
              </w:rPr>
              <w:t>aint register is maintained by the restraint coordinator. One hospital level resident was using a bedrail as a restraint. The resident requested the bedrail themselves; alternatives were discussed at the six-monthly meetings with the family.</w:t>
            </w:r>
          </w:p>
          <w:p w14:paraId="2AD8DFE0" w14:textId="77777777" w:rsidR="00EB7645" w:rsidRPr="00BE00C7" w:rsidRDefault="00B11F31" w:rsidP="00BE00C7">
            <w:pPr>
              <w:pStyle w:val="OutcomeDescription"/>
              <w:spacing w:before="120" w:after="120"/>
              <w:rPr>
                <w:rFonts w:cs="Arial"/>
                <w:lang w:eastAsia="en-NZ"/>
              </w:rPr>
            </w:pPr>
            <w:r w:rsidRPr="00BE00C7">
              <w:rPr>
                <w:rFonts w:cs="Arial"/>
                <w:lang w:eastAsia="en-NZ"/>
              </w:rPr>
              <w:t>This resident’</w:t>
            </w:r>
            <w:r w:rsidRPr="00BE00C7">
              <w:rPr>
                <w:rFonts w:cs="Arial"/>
                <w:lang w:eastAsia="en-NZ"/>
              </w:rPr>
              <w:t xml:space="preserve">s file was reviewed. The restraint assessment addresses alternatives to restraint use before restraint is initiated (eg, </w:t>
            </w:r>
            <w:r w:rsidRPr="00BE00C7">
              <w:rPr>
                <w:rFonts w:cs="Arial"/>
                <w:lang w:eastAsia="en-NZ"/>
              </w:rPr>
              <w:lastRenderedPageBreak/>
              <w:t xml:space="preserve">falls prevention strategies, managing behaviours). Cultural considerations are also assessed. Restraint is used only as a last resort. </w:t>
            </w:r>
            <w:r w:rsidRPr="00BE00C7">
              <w:rPr>
                <w:rFonts w:cs="Arial"/>
                <w:lang w:eastAsia="en-NZ"/>
              </w:rPr>
              <w:t xml:space="preserve">Consent was obtained from the resident’s family. </w:t>
            </w:r>
          </w:p>
          <w:p w14:paraId="5D115BB5"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 policy is in place for the use of emergency (acute) restraints. Emergency restraint has not been used; however, a communication pathway and debrief process is recorded when acute restraint is considered. </w:t>
            </w:r>
            <w:r w:rsidRPr="00BE00C7">
              <w:rPr>
                <w:rFonts w:cs="Arial"/>
                <w:lang w:eastAsia="en-NZ"/>
              </w:rPr>
              <w:t>The facility manager, clinical coordinator or restraint coordinator is best placed to debrief when acute restraint is considered.</w:t>
            </w:r>
          </w:p>
          <w:p w14:paraId="7DF80598" w14:textId="77777777" w:rsidR="00EB7645" w:rsidRPr="00BE00C7" w:rsidRDefault="00B11F31" w:rsidP="00BE00C7">
            <w:pPr>
              <w:pStyle w:val="OutcomeDescription"/>
              <w:spacing w:before="120" w:after="120"/>
              <w:rPr>
                <w:rFonts w:cs="Arial"/>
                <w:lang w:eastAsia="en-NZ"/>
              </w:rPr>
            </w:pPr>
            <w:r w:rsidRPr="00BE00C7">
              <w:rPr>
                <w:rFonts w:cs="Arial"/>
                <w:lang w:eastAsia="en-NZ"/>
              </w:rPr>
              <w:t>Monitoring forms are completed for the resident using restraint. Monitoring is in conjunction with intentional-rounding and po</w:t>
            </w:r>
            <w:r w:rsidRPr="00BE00C7">
              <w:rPr>
                <w:rFonts w:cs="Arial"/>
                <w:lang w:eastAsia="en-NZ"/>
              </w:rPr>
              <w:t>sitioning and is completed hourly. The files reviewed indicated that monitoring is accurately recorded for the resident using restraint.</w:t>
            </w:r>
          </w:p>
          <w:p w14:paraId="2EFB8611" w14:textId="77777777" w:rsidR="00EB7645" w:rsidRPr="00BE00C7" w:rsidRDefault="00B11F31" w:rsidP="00BE00C7">
            <w:pPr>
              <w:pStyle w:val="OutcomeDescription"/>
              <w:spacing w:before="120" w:after="120"/>
              <w:rPr>
                <w:rFonts w:cs="Arial"/>
                <w:lang w:eastAsia="en-NZ"/>
              </w:rPr>
            </w:pPr>
            <w:r w:rsidRPr="00BE00C7">
              <w:rPr>
                <w:rFonts w:cs="Arial"/>
                <w:lang w:eastAsia="en-NZ"/>
              </w:rPr>
              <w:t>The use of the restraint, risk associated with restraint use and frequency for monitoring is stated in the resident’s c</w:t>
            </w:r>
            <w:r w:rsidRPr="00BE00C7">
              <w:rPr>
                <w:rFonts w:cs="Arial"/>
                <w:lang w:eastAsia="en-NZ"/>
              </w:rPr>
              <w:t>are plan.</w:t>
            </w:r>
          </w:p>
          <w:p w14:paraId="0252F8BF"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Accidents or incidents that occurred as a result of restraint use are monitored. There were no reported incidents since the last audit. </w:t>
            </w:r>
          </w:p>
          <w:p w14:paraId="441D5E33" w14:textId="77777777" w:rsidR="00EB7645" w:rsidRPr="00BE00C7" w:rsidRDefault="00B11F31" w:rsidP="00BE00C7">
            <w:pPr>
              <w:pStyle w:val="OutcomeDescription"/>
              <w:spacing w:before="120" w:after="120"/>
              <w:rPr>
                <w:rFonts w:cs="Arial"/>
                <w:lang w:eastAsia="en-NZ"/>
              </w:rPr>
            </w:pPr>
            <w:r w:rsidRPr="00BE00C7">
              <w:rPr>
                <w:rFonts w:cs="Arial"/>
                <w:lang w:eastAsia="en-NZ"/>
              </w:rPr>
              <w:t xml:space="preserve">Restraints are reviewed three-monthly. Residents using restraint are also discussed during handovers, and in staff and </w:t>
            </w:r>
            <w:r w:rsidRPr="00BE00C7">
              <w:rPr>
                <w:rFonts w:cs="Arial"/>
                <w:lang w:eastAsia="en-NZ"/>
              </w:rPr>
              <w:t>CGAG meetings.</w:t>
            </w:r>
          </w:p>
          <w:p w14:paraId="35B3A7D1" w14:textId="77777777" w:rsidR="00EB7645" w:rsidRPr="00BE00C7" w:rsidRDefault="00B11F31" w:rsidP="00BE00C7">
            <w:pPr>
              <w:pStyle w:val="OutcomeDescription"/>
              <w:spacing w:before="120" w:after="120"/>
              <w:rPr>
                <w:rFonts w:cs="Arial"/>
                <w:lang w:eastAsia="en-NZ"/>
              </w:rPr>
            </w:pPr>
          </w:p>
        </w:tc>
      </w:tr>
      <w:tr w:rsidR="00511FC5" w14:paraId="2A13AF19" w14:textId="77777777">
        <w:tc>
          <w:tcPr>
            <w:tcW w:w="0" w:type="auto"/>
          </w:tcPr>
          <w:p w14:paraId="6C757FF2" w14:textId="77777777" w:rsidR="00EB7645" w:rsidRPr="00BE00C7" w:rsidRDefault="00B11F31"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72BA4732" w14:textId="77777777" w:rsidR="00EB7645" w:rsidRPr="00BE00C7" w:rsidRDefault="00B11F31"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w:t>
            </w:r>
            <w:r w:rsidRPr="00BE00C7">
              <w:rPr>
                <w:rFonts w:cs="Arial"/>
                <w:lang w:eastAsia="en-NZ"/>
              </w:rPr>
              <w:t>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r w:rsidRPr="00BE00C7">
              <w:rPr>
                <w:rFonts w:cs="Arial"/>
                <w:lang w:eastAsia="en-NZ"/>
              </w:rPr>
              <w:t>.</w:t>
            </w:r>
          </w:p>
          <w:p w14:paraId="6F4A32BC" w14:textId="77777777" w:rsidR="00EB7645" w:rsidRPr="00BE00C7" w:rsidRDefault="00B11F31" w:rsidP="00BE00C7">
            <w:pPr>
              <w:pStyle w:val="OutcomeDescription"/>
              <w:spacing w:before="120" w:after="120"/>
              <w:rPr>
                <w:rFonts w:cs="Arial"/>
                <w:lang w:eastAsia="en-NZ"/>
              </w:rPr>
            </w:pPr>
          </w:p>
        </w:tc>
        <w:tc>
          <w:tcPr>
            <w:tcW w:w="0" w:type="auto"/>
          </w:tcPr>
          <w:p w14:paraId="0C8953F5" w14:textId="77777777" w:rsidR="00EB7645" w:rsidRPr="00BE00C7" w:rsidRDefault="00B11F31" w:rsidP="00BE00C7">
            <w:pPr>
              <w:pStyle w:val="OutcomeDescription"/>
              <w:spacing w:before="120" w:after="120"/>
              <w:rPr>
                <w:rFonts w:cs="Arial"/>
                <w:lang w:eastAsia="en-NZ"/>
              </w:rPr>
            </w:pPr>
            <w:r w:rsidRPr="00BE00C7">
              <w:rPr>
                <w:rFonts w:cs="Arial"/>
                <w:lang w:eastAsia="en-NZ"/>
              </w:rPr>
              <w:t>FA</w:t>
            </w:r>
          </w:p>
        </w:tc>
        <w:tc>
          <w:tcPr>
            <w:tcW w:w="0" w:type="auto"/>
          </w:tcPr>
          <w:p w14:paraId="0B6682A6" w14:textId="77777777" w:rsidR="00EB7645" w:rsidRPr="00BE00C7" w:rsidRDefault="00B11F31" w:rsidP="00BE00C7">
            <w:pPr>
              <w:pStyle w:val="OutcomeDescription"/>
              <w:spacing w:before="120" w:after="120"/>
              <w:rPr>
                <w:rFonts w:cs="Arial"/>
                <w:lang w:eastAsia="en-NZ"/>
              </w:rPr>
            </w:pPr>
            <w:r w:rsidRPr="00BE00C7">
              <w:rPr>
                <w:rFonts w:cs="Arial"/>
                <w:lang w:eastAsia="en-NZ"/>
              </w:rPr>
              <w:t>The restraint programme is monitored and reviewed regularly by CGAG with the intent to eliminate the need for restraint. Restraint practice is evaluated at a facility level every six months as part of the internal auditing programme. The staff restra</w:t>
            </w:r>
            <w:r w:rsidRPr="00BE00C7">
              <w:rPr>
                <w:rFonts w:cs="Arial"/>
                <w:lang w:eastAsia="en-NZ"/>
              </w:rPr>
              <w:t>int education programme is provided bi-annually to all care staff. This training is evaluated. Meeting minutes reflect discussions on how to minimise the use of restraint and to ensure that it is only used when clinically indicated, and when all other alte</w:t>
            </w:r>
            <w:r w:rsidRPr="00BE00C7">
              <w:rPr>
                <w:rFonts w:cs="Arial"/>
                <w:lang w:eastAsia="en-NZ"/>
              </w:rPr>
              <w:t>rnatives have been tried.</w:t>
            </w:r>
          </w:p>
          <w:p w14:paraId="76AEC6F5" w14:textId="77777777" w:rsidR="00EB7645" w:rsidRPr="00BE00C7" w:rsidRDefault="00B11F31" w:rsidP="00BE00C7">
            <w:pPr>
              <w:pStyle w:val="OutcomeDescription"/>
              <w:spacing w:before="120" w:after="120"/>
              <w:rPr>
                <w:rFonts w:cs="Arial"/>
                <w:lang w:eastAsia="en-NZ"/>
              </w:rPr>
            </w:pPr>
          </w:p>
        </w:tc>
      </w:tr>
    </w:tbl>
    <w:p w14:paraId="503122EE" w14:textId="77777777" w:rsidR="00EB7645" w:rsidRPr="00BE00C7" w:rsidRDefault="00B11F31" w:rsidP="00BE00C7">
      <w:pPr>
        <w:pStyle w:val="OutcomeDescription"/>
        <w:spacing w:before="120" w:after="120"/>
        <w:rPr>
          <w:rFonts w:cs="Arial"/>
          <w:lang w:eastAsia="en-NZ"/>
        </w:rPr>
      </w:pPr>
      <w:bookmarkStart w:id="56" w:name="AuditSummaryAttainment"/>
      <w:bookmarkEnd w:id="56"/>
    </w:p>
    <w:p w14:paraId="0815DDEE" w14:textId="77777777" w:rsidR="00460D43" w:rsidRDefault="00B11F31">
      <w:pPr>
        <w:pStyle w:val="Heading1"/>
        <w:rPr>
          <w:rFonts w:cs="Arial"/>
        </w:rPr>
      </w:pPr>
      <w:r>
        <w:rPr>
          <w:rFonts w:cs="Arial"/>
        </w:rPr>
        <w:lastRenderedPageBreak/>
        <w:t>Specific results for criterion where corrective actions are required</w:t>
      </w:r>
    </w:p>
    <w:p w14:paraId="49EFA24A" w14:textId="77777777" w:rsidR="00460D43" w:rsidRDefault="00B11F3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931DEE2" w14:textId="77777777" w:rsidR="00460D43" w:rsidRDefault="00B11F3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59402A17" w14:textId="77777777" w:rsidR="00460D43" w:rsidRDefault="00B11F3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1FC5" w14:paraId="2431FFC2" w14:textId="77777777">
        <w:tc>
          <w:tcPr>
            <w:tcW w:w="0" w:type="auto"/>
          </w:tcPr>
          <w:p w14:paraId="0D9B91B8" w14:textId="77777777" w:rsidR="00EB7645" w:rsidRPr="00BE00C7" w:rsidRDefault="00B11F31" w:rsidP="00BE00C7">
            <w:pPr>
              <w:pStyle w:val="OutcomeDescription"/>
              <w:spacing w:before="120" w:after="120"/>
              <w:rPr>
                <w:rFonts w:cs="Arial"/>
                <w:lang w:eastAsia="en-NZ"/>
              </w:rPr>
            </w:pPr>
            <w:r w:rsidRPr="00BE00C7">
              <w:rPr>
                <w:rFonts w:cs="Arial"/>
                <w:lang w:eastAsia="en-NZ"/>
              </w:rPr>
              <w:t>No data to display</w:t>
            </w:r>
          </w:p>
        </w:tc>
      </w:tr>
    </w:tbl>
    <w:p w14:paraId="2D2D8CFF" w14:textId="77777777" w:rsidR="00EB7645" w:rsidRPr="00BE00C7" w:rsidRDefault="00B11F31" w:rsidP="00BE00C7">
      <w:pPr>
        <w:pStyle w:val="OutcomeDescription"/>
        <w:spacing w:before="120" w:after="120"/>
        <w:rPr>
          <w:rFonts w:cs="Arial"/>
          <w:lang w:eastAsia="en-NZ"/>
        </w:rPr>
      </w:pPr>
      <w:bookmarkStart w:id="57" w:name="AuditSummaryCAMCriterion"/>
      <w:bookmarkEnd w:id="57"/>
    </w:p>
    <w:p w14:paraId="4786CC1B" w14:textId="77777777" w:rsidR="00460D43" w:rsidRDefault="00B11F31">
      <w:pPr>
        <w:pStyle w:val="Heading1"/>
        <w:rPr>
          <w:rFonts w:cs="Arial"/>
        </w:rPr>
      </w:pPr>
      <w:r>
        <w:rPr>
          <w:rFonts w:cs="Arial"/>
        </w:rPr>
        <w:lastRenderedPageBreak/>
        <w:t xml:space="preserve">Specific results for criterion where a continuous </w:t>
      </w:r>
      <w:r>
        <w:rPr>
          <w:rFonts w:cs="Arial"/>
        </w:rPr>
        <w:t>improvement has been recorded</w:t>
      </w:r>
    </w:p>
    <w:p w14:paraId="19510DDD" w14:textId="77777777" w:rsidR="00460D43" w:rsidRDefault="00B11F3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558D99E5" w14:textId="77777777" w:rsidR="00460D43" w:rsidRDefault="00B11F3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3455D264" w14:textId="77777777" w:rsidR="00460D43" w:rsidRDefault="00B11F3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1FC5" w14:paraId="3349925E" w14:textId="77777777">
        <w:tc>
          <w:tcPr>
            <w:tcW w:w="0" w:type="auto"/>
          </w:tcPr>
          <w:p w14:paraId="5B7504E4" w14:textId="77777777" w:rsidR="00EB7645" w:rsidRPr="00BE00C7" w:rsidRDefault="00B11F31" w:rsidP="00BE00C7">
            <w:pPr>
              <w:pStyle w:val="OutcomeDescription"/>
              <w:spacing w:before="120" w:after="120"/>
              <w:rPr>
                <w:rFonts w:cs="Arial"/>
                <w:lang w:eastAsia="en-NZ"/>
              </w:rPr>
            </w:pPr>
            <w:r w:rsidRPr="00BE00C7">
              <w:rPr>
                <w:rFonts w:cs="Arial"/>
                <w:lang w:eastAsia="en-NZ"/>
              </w:rPr>
              <w:t>No data to display</w:t>
            </w:r>
          </w:p>
        </w:tc>
      </w:tr>
    </w:tbl>
    <w:p w14:paraId="2880FD70" w14:textId="77777777" w:rsidR="00EB7645" w:rsidRPr="00BE00C7" w:rsidRDefault="00B11F31" w:rsidP="00BE00C7">
      <w:pPr>
        <w:pStyle w:val="OutcomeDescription"/>
        <w:spacing w:before="120" w:after="120"/>
        <w:rPr>
          <w:rFonts w:cs="Arial"/>
          <w:lang w:eastAsia="en-NZ"/>
        </w:rPr>
      </w:pPr>
      <w:bookmarkStart w:id="58" w:name="AuditSummaryCAMImprovment"/>
      <w:bookmarkEnd w:id="58"/>
    </w:p>
    <w:p w14:paraId="77876AA1" w14:textId="77777777" w:rsidR="008F3634" w:rsidRDefault="00B11F3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0245" w14:textId="77777777" w:rsidR="00B11F31" w:rsidRDefault="00B11F31">
      <w:r>
        <w:separator/>
      </w:r>
    </w:p>
  </w:endnote>
  <w:endnote w:type="continuationSeparator" w:id="0">
    <w:p w14:paraId="1C75A451" w14:textId="77777777" w:rsidR="00B11F31" w:rsidRDefault="00B1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B446" w14:textId="77777777" w:rsidR="000B00BC" w:rsidRDefault="00B11F31">
    <w:pPr>
      <w:pStyle w:val="Footer"/>
    </w:pPr>
  </w:p>
  <w:p w14:paraId="300FD499" w14:textId="77777777" w:rsidR="005A4A55" w:rsidRDefault="00B11F31"/>
  <w:p w14:paraId="6A5BAC06" w14:textId="77777777" w:rsidR="005A4A55" w:rsidRDefault="00B11F3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B07D" w14:textId="77777777" w:rsidR="000B00BC" w:rsidRPr="000B00BC" w:rsidRDefault="00B11F3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Otago Incorporated - Holmdene Rest Home</w:t>
    </w:r>
    <w:bookmarkEnd w:id="59"/>
    <w:r>
      <w:rPr>
        <w:rFonts w:cs="Arial"/>
        <w:sz w:val="16"/>
        <w:szCs w:val="20"/>
      </w:rPr>
      <w:tab/>
      <w:t xml:space="preserve">Date of Audit: </w:t>
    </w:r>
    <w:bookmarkStart w:id="60" w:name="AuditStartDate1"/>
    <w:r>
      <w:rPr>
        <w:rFonts w:cs="Arial"/>
        <w:sz w:val="16"/>
        <w:szCs w:val="20"/>
      </w:rPr>
      <w:t>21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014FBF" w14:textId="77777777" w:rsidR="005A4A55" w:rsidRDefault="00B11F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DA5" w14:textId="77777777" w:rsidR="000B00BC" w:rsidRDefault="00B11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8AE4" w14:textId="77777777" w:rsidR="00B11F31" w:rsidRDefault="00B11F31">
      <w:r>
        <w:separator/>
      </w:r>
    </w:p>
  </w:footnote>
  <w:footnote w:type="continuationSeparator" w:id="0">
    <w:p w14:paraId="4E81B5E8" w14:textId="77777777" w:rsidR="00B11F31" w:rsidRDefault="00B1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B16E" w14:textId="77777777" w:rsidR="000B00BC" w:rsidRDefault="00B11F31">
    <w:pPr>
      <w:pStyle w:val="Header"/>
    </w:pPr>
  </w:p>
  <w:p w14:paraId="46E17A43" w14:textId="77777777" w:rsidR="005A4A55" w:rsidRDefault="00B11F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F1FB" w14:textId="77777777" w:rsidR="000B00BC" w:rsidRDefault="00B11F31">
    <w:pPr>
      <w:pStyle w:val="Header"/>
    </w:pPr>
  </w:p>
  <w:p w14:paraId="527713E8" w14:textId="77777777" w:rsidR="005A4A55" w:rsidRDefault="00B11F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21BA" w14:textId="77777777" w:rsidR="000B00BC" w:rsidRDefault="00B1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246CC40">
      <w:start w:val="1"/>
      <w:numFmt w:val="decimal"/>
      <w:lvlText w:val="%1."/>
      <w:lvlJc w:val="left"/>
      <w:pPr>
        <w:ind w:left="360" w:hanging="360"/>
      </w:pPr>
    </w:lvl>
    <w:lvl w:ilvl="1" w:tplc="643CA920" w:tentative="1">
      <w:start w:val="1"/>
      <w:numFmt w:val="lowerLetter"/>
      <w:lvlText w:val="%2."/>
      <w:lvlJc w:val="left"/>
      <w:pPr>
        <w:ind w:left="1080" w:hanging="360"/>
      </w:pPr>
    </w:lvl>
    <w:lvl w:ilvl="2" w:tplc="9B466DC0" w:tentative="1">
      <w:start w:val="1"/>
      <w:numFmt w:val="lowerRoman"/>
      <w:lvlText w:val="%3."/>
      <w:lvlJc w:val="right"/>
      <w:pPr>
        <w:ind w:left="1800" w:hanging="180"/>
      </w:pPr>
    </w:lvl>
    <w:lvl w:ilvl="3" w:tplc="DA6259FA" w:tentative="1">
      <w:start w:val="1"/>
      <w:numFmt w:val="decimal"/>
      <w:lvlText w:val="%4."/>
      <w:lvlJc w:val="left"/>
      <w:pPr>
        <w:ind w:left="2520" w:hanging="360"/>
      </w:pPr>
    </w:lvl>
    <w:lvl w:ilvl="4" w:tplc="62DC1018" w:tentative="1">
      <w:start w:val="1"/>
      <w:numFmt w:val="lowerLetter"/>
      <w:lvlText w:val="%5."/>
      <w:lvlJc w:val="left"/>
      <w:pPr>
        <w:ind w:left="3240" w:hanging="360"/>
      </w:pPr>
    </w:lvl>
    <w:lvl w:ilvl="5" w:tplc="DF625A22" w:tentative="1">
      <w:start w:val="1"/>
      <w:numFmt w:val="lowerRoman"/>
      <w:lvlText w:val="%6."/>
      <w:lvlJc w:val="right"/>
      <w:pPr>
        <w:ind w:left="3960" w:hanging="180"/>
      </w:pPr>
    </w:lvl>
    <w:lvl w:ilvl="6" w:tplc="5B6CD192" w:tentative="1">
      <w:start w:val="1"/>
      <w:numFmt w:val="decimal"/>
      <w:lvlText w:val="%7."/>
      <w:lvlJc w:val="left"/>
      <w:pPr>
        <w:ind w:left="4680" w:hanging="360"/>
      </w:pPr>
    </w:lvl>
    <w:lvl w:ilvl="7" w:tplc="79344890" w:tentative="1">
      <w:start w:val="1"/>
      <w:numFmt w:val="lowerLetter"/>
      <w:lvlText w:val="%8."/>
      <w:lvlJc w:val="left"/>
      <w:pPr>
        <w:ind w:left="5400" w:hanging="360"/>
      </w:pPr>
    </w:lvl>
    <w:lvl w:ilvl="8" w:tplc="27786F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E65416">
      <w:start w:val="1"/>
      <w:numFmt w:val="bullet"/>
      <w:lvlText w:val=""/>
      <w:lvlJc w:val="left"/>
      <w:pPr>
        <w:ind w:left="720" w:hanging="360"/>
      </w:pPr>
      <w:rPr>
        <w:rFonts w:ascii="Symbol" w:hAnsi="Symbol" w:hint="default"/>
      </w:rPr>
    </w:lvl>
    <w:lvl w:ilvl="1" w:tplc="24F66308" w:tentative="1">
      <w:start w:val="1"/>
      <w:numFmt w:val="bullet"/>
      <w:lvlText w:val="o"/>
      <w:lvlJc w:val="left"/>
      <w:pPr>
        <w:ind w:left="1440" w:hanging="360"/>
      </w:pPr>
      <w:rPr>
        <w:rFonts w:ascii="Courier New" w:hAnsi="Courier New" w:cs="Courier New" w:hint="default"/>
      </w:rPr>
    </w:lvl>
    <w:lvl w:ilvl="2" w:tplc="B59250F2" w:tentative="1">
      <w:start w:val="1"/>
      <w:numFmt w:val="bullet"/>
      <w:lvlText w:val=""/>
      <w:lvlJc w:val="left"/>
      <w:pPr>
        <w:ind w:left="2160" w:hanging="360"/>
      </w:pPr>
      <w:rPr>
        <w:rFonts w:ascii="Wingdings" w:hAnsi="Wingdings" w:hint="default"/>
      </w:rPr>
    </w:lvl>
    <w:lvl w:ilvl="3" w:tplc="C6F88BA6" w:tentative="1">
      <w:start w:val="1"/>
      <w:numFmt w:val="bullet"/>
      <w:lvlText w:val=""/>
      <w:lvlJc w:val="left"/>
      <w:pPr>
        <w:ind w:left="2880" w:hanging="360"/>
      </w:pPr>
      <w:rPr>
        <w:rFonts w:ascii="Symbol" w:hAnsi="Symbol" w:hint="default"/>
      </w:rPr>
    </w:lvl>
    <w:lvl w:ilvl="4" w:tplc="D0165DF0" w:tentative="1">
      <w:start w:val="1"/>
      <w:numFmt w:val="bullet"/>
      <w:lvlText w:val="o"/>
      <w:lvlJc w:val="left"/>
      <w:pPr>
        <w:ind w:left="3600" w:hanging="360"/>
      </w:pPr>
      <w:rPr>
        <w:rFonts w:ascii="Courier New" w:hAnsi="Courier New" w:cs="Courier New" w:hint="default"/>
      </w:rPr>
    </w:lvl>
    <w:lvl w:ilvl="5" w:tplc="19427AEC" w:tentative="1">
      <w:start w:val="1"/>
      <w:numFmt w:val="bullet"/>
      <w:lvlText w:val=""/>
      <w:lvlJc w:val="left"/>
      <w:pPr>
        <w:ind w:left="4320" w:hanging="360"/>
      </w:pPr>
      <w:rPr>
        <w:rFonts w:ascii="Wingdings" w:hAnsi="Wingdings" w:hint="default"/>
      </w:rPr>
    </w:lvl>
    <w:lvl w:ilvl="6" w:tplc="13FE52BC" w:tentative="1">
      <w:start w:val="1"/>
      <w:numFmt w:val="bullet"/>
      <w:lvlText w:val=""/>
      <w:lvlJc w:val="left"/>
      <w:pPr>
        <w:ind w:left="5040" w:hanging="360"/>
      </w:pPr>
      <w:rPr>
        <w:rFonts w:ascii="Symbol" w:hAnsi="Symbol" w:hint="default"/>
      </w:rPr>
    </w:lvl>
    <w:lvl w:ilvl="7" w:tplc="59D22A3E" w:tentative="1">
      <w:start w:val="1"/>
      <w:numFmt w:val="bullet"/>
      <w:lvlText w:val="o"/>
      <w:lvlJc w:val="left"/>
      <w:pPr>
        <w:ind w:left="5760" w:hanging="360"/>
      </w:pPr>
      <w:rPr>
        <w:rFonts w:ascii="Courier New" w:hAnsi="Courier New" w:cs="Courier New" w:hint="default"/>
      </w:rPr>
    </w:lvl>
    <w:lvl w:ilvl="8" w:tplc="ECF89B9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C5"/>
    <w:rsid w:val="00511FC5"/>
    <w:rsid w:val="0051292A"/>
    <w:rsid w:val="00B11F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8E03"/>
  <w15:docId w15:val="{ED7EDD13-141B-4466-BCE3-A54B0DD7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13469</Words>
  <Characters>76778</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2023-02-13T19:51:00Z</dcterms:created>
  <dcterms:modified xsi:type="dcterms:W3CDTF">2023-02-13T19:51:00Z</dcterms:modified>
</cp:coreProperties>
</file>