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F82D" w14:textId="77777777" w:rsidR="00460D43" w:rsidRDefault="00727263">
      <w:pPr>
        <w:pStyle w:val="Heading1"/>
        <w:rPr>
          <w:rFonts w:cs="Arial"/>
        </w:rPr>
      </w:pPr>
      <w:bookmarkStart w:id="0" w:name="PRMS_RIName"/>
      <w:r>
        <w:rPr>
          <w:rFonts w:cs="Arial"/>
        </w:rPr>
        <w:t>Gwynn Holdings Limited - Rata Park Rest Home</w:t>
      </w:r>
      <w:bookmarkEnd w:id="0"/>
    </w:p>
    <w:p w14:paraId="55E5AF36" w14:textId="77777777" w:rsidR="00460D43" w:rsidRDefault="00727263">
      <w:pPr>
        <w:pStyle w:val="Heading2"/>
        <w:spacing w:after="0"/>
        <w:rPr>
          <w:rFonts w:cs="Arial"/>
        </w:rPr>
      </w:pPr>
      <w:r>
        <w:rPr>
          <w:rFonts w:cs="Arial"/>
        </w:rPr>
        <w:t>Introduction</w:t>
      </w:r>
    </w:p>
    <w:p w14:paraId="677F94CA" w14:textId="77777777" w:rsidR="00460D43" w:rsidRDefault="0072726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47BF1FC" w14:textId="77777777" w:rsidR="00460D43" w:rsidRDefault="0072726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1FF19E7" w14:textId="77777777" w:rsidR="00460D43" w:rsidRDefault="0072726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2918616" w14:textId="77777777" w:rsidR="00460D43" w:rsidRDefault="0072726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D1EBA8" w14:textId="77777777" w:rsidR="00460D43" w:rsidRDefault="00727263">
      <w:pPr>
        <w:spacing w:before="240" w:after="240"/>
        <w:rPr>
          <w:rFonts w:cs="Arial"/>
          <w:lang w:eastAsia="en-NZ"/>
        </w:rPr>
      </w:pPr>
      <w:r>
        <w:rPr>
          <w:rFonts w:cs="Arial"/>
          <w:lang w:eastAsia="en-NZ"/>
        </w:rPr>
        <w:t>The specifics of this audit included:</w:t>
      </w:r>
    </w:p>
    <w:p w14:paraId="374A7B00" w14:textId="77777777" w:rsidR="009D18F5" w:rsidRPr="009D18F5" w:rsidRDefault="00727263" w:rsidP="009D18F5">
      <w:pPr>
        <w:pBdr>
          <w:top w:val="single" w:sz="4" w:space="1" w:color="auto"/>
          <w:left w:val="single" w:sz="4" w:space="4" w:color="auto"/>
          <w:bottom w:val="single" w:sz="4" w:space="1" w:color="auto"/>
          <w:right w:val="single" w:sz="4" w:space="4" w:color="auto"/>
        </w:pBdr>
        <w:rPr>
          <w:rFonts w:cs="Arial"/>
        </w:rPr>
      </w:pPr>
    </w:p>
    <w:p w14:paraId="3F5D8937" w14:textId="77777777" w:rsidR="005A5115" w:rsidRPr="009418D4" w:rsidRDefault="0072726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Gwynn Holdings Limited</w:t>
      </w:r>
      <w:bookmarkEnd w:id="4"/>
    </w:p>
    <w:p w14:paraId="0265D122" w14:textId="77777777" w:rsidR="005A5115" w:rsidRPr="009418D4" w:rsidRDefault="007272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Rata Park Rest Home</w:t>
      </w:r>
      <w:bookmarkEnd w:id="5"/>
    </w:p>
    <w:p w14:paraId="1714CA23" w14:textId="77777777" w:rsidR="005A5115" w:rsidRPr="009418D4" w:rsidRDefault="007272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39B70D2" w14:textId="77777777" w:rsidR="005A5115" w:rsidRPr="009418D4" w:rsidRDefault="007272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November 2022</w:t>
      </w:r>
      <w:bookmarkEnd w:id="7"/>
      <w:r w:rsidRPr="009418D4">
        <w:rPr>
          <w:rFonts w:cs="Arial"/>
        </w:rPr>
        <w:tab/>
        <w:t xml:space="preserve">End date: </w:t>
      </w:r>
      <w:bookmarkStart w:id="8" w:name="AuditEndDate"/>
      <w:r>
        <w:rPr>
          <w:rFonts w:cs="Arial"/>
        </w:rPr>
        <w:t>1 November 2022</w:t>
      </w:r>
      <w:bookmarkEnd w:id="8"/>
    </w:p>
    <w:p w14:paraId="4D43D313" w14:textId="77777777" w:rsidR="005A5115" w:rsidRPr="009418D4" w:rsidRDefault="007272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E054EE1" w14:textId="77777777" w:rsidR="007865C6" w:rsidRPr="009418D4" w:rsidRDefault="007272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w:t>
      </w:r>
      <w:r w:rsidRPr="009D18F5">
        <w:rPr>
          <w:rFonts w:cs="Arial"/>
          <w:b/>
        </w:rPr>
        <w:t>day of the audit:</w:t>
      </w:r>
      <w:r w:rsidRPr="009418D4">
        <w:rPr>
          <w:rFonts w:cs="Arial"/>
        </w:rPr>
        <w:t xml:space="preserve"> </w:t>
      </w:r>
      <w:bookmarkStart w:id="10" w:name="BedsOccupied"/>
      <w:r w:rsidRPr="009418D4">
        <w:rPr>
          <w:rFonts w:cs="Arial"/>
        </w:rPr>
        <w:t>19</w:t>
      </w:r>
      <w:bookmarkEnd w:id="10"/>
    </w:p>
    <w:p w14:paraId="6CAFD272" w14:textId="77777777" w:rsidR="009D18F5" w:rsidRDefault="00727263" w:rsidP="009D18F5">
      <w:pPr>
        <w:pBdr>
          <w:top w:val="single" w:sz="4" w:space="1" w:color="auto"/>
          <w:left w:val="single" w:sz="4" w:space="4" w:color="auto"/>
          <w:bottom w:val="single" w:sz="4" w:space="1" w:color="auto"/>
          <w:right w:val="single" w:sz="4" w:space="4" w:color="auto"/>
        </w:pBdr>
        <w:rPr>
          <w:rFonts w:cs="Arial"/>
          <w:lang w:eastAsia="en-NZ"/>
        </w:rPr>
      </w:pPr>
    </w:p>
    <w:p w14:paraId="30294EE9" w14:textId="77777777" w:rsidR="00460D43" w:rsidRDefault="00727263">
      <w:pPr>
        <w:pStyle w:val="Heading1"/>
        <w:rPr>
          <w:rFonts w:cs="Arial"/>
        </w:rPr>
      </w:pPr>
      <w:r>
        <w:rPr>
          <w:rFonts w:cs="Arial"/>
        </w:rPr>
        <w:lastRenderedPageBreak/>
        <w:t>Executive summary of the audit</w:t>
      </w:r>
    </w:p>
    <w:p w14:paraId="3BC4FEE9" w14:textId="77777777" w:rsidR="00460D43" w:rsidRDefault="00727263">
      <w:pPr>
        <w:pStyle w:val="Heading2"/>
        <w:rPr>
          <w:rFonts w:cs="Arial"/>
        </w:rPr>
      </w:pPr>
      <w:r>
        <w:rPr>
          <w:rFonts w:cs="Arial"/>
        </w:rPr>
        <w:t>Introduction</w:t>
      </w:r>
    </w:p>
    <w:p w14:paraId="0F740850" w14:textId="77777777" w:rsidR="00460D43" w:rsidRDefault="0072726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w:t>
      </w:r>
      <w:r w:rsidRPr="00FB778F">
        <w:rPr>
          <w:rFonts w:cs="Arial"/>
          <w:lang w:eastAsia="en-NZ"/>
        </w:rPr>
        <w:t>andard:</w:t>
      </w:r>
    </w:p>
    <w:p w14:paraId="716FAC77" w14:textId="77777777" w:rsidR="00FB778F" w:rsidRDefault="0072726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4385567" w14:textId="77777777" w:rsidR="00FB778F" w:rsidRDefault="0072726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0313A24" w14:textId="77777777" w:rsidR="00FB778F" w:rsidRDefault="0072726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B905C3B" w14:textId="77777777" w:rsidR="00FB778F" w:rsidRDefault="0072726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C2F2584" w14:textId="77777777" w:rsidR="00FB778F" w:rsidRDefault="00727263"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47BF09E0" w14:textId="77777777" w:rsidR="00FB778F" w:rsidRDefault="0072726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EAB6D0" w14:textId="77777777" w:rsidR="00460D43" w:rsidRDefault="0072726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7573F445" w14:textId="77777777" w:rsidR="00460D43" w:rsidRDefault="0072726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865C6" w14:paraId="2BDBC574" w14:textId="77777777">
        <w:trPr>
          <w:cantSplit/>
          <w:tblHeader/>
        </w:trPr>
        <w:tc>
          <w:tcPr>
            <w:tcW w:w="1260" w:type="dxa"/>
            <w:tcBorders>
              <w:bottom w:val="single" w:sz="4" w:space="0" w:color="000000"/>
            </w:tcBorders>
            <w:vAlign w:val="center"/>
          </w:tcPr>
          <w:p w14:paraId="7C6EE96F" w14:textId="77777777" w:rsidR="00460D43" w:rsidRDefault="0072726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FE3698" w14:textId="77777777" w:rsidR="00460D43" w:rsidRDefault="0072726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4813504" w14:textId="77777777" w:rsidR="00460D43" w:rsidRDefault="00727263">
            <w:pPr>
              <w:spacing w:before="60" w:after="60"/>
              <w:rPr>
                <w:rFonts w:eastAsia="Calibri"/>
                <w:b/>
                <w:szCs w:val="24"/>
              </w:rPr>
            </w:pPr>
            <w:r>
              <w:rPr>
                <w:rFonts w:eastAsia="Calibri"/>
                <w:b/>
                <w:szCs w:val="24"/>
              </w:rPr>
              <w:t>Definition</w:t>
            </w:r>
          </w:p>
        </w:tc>
      </w:tr>
      <w:tr w:rsidR="007865C6" w14:paraId="78FD546D" w14:textId="77777777">
        <w:trPr>
          <w:cantSplit/>
          <w:trHeight w:val="964"/>
        </w:trPr>
        <w:tc>
          <w:tcPr>
            <w:tcW w:w="1260" w:type="dxa"/>
            <w:tcBorders>
              <w:bottom w:val="single" w:sz="4" w:space="0" w:color="000000"/>
            </w:tcBorders>
            <w:shd w:val="clear" w:color="0066FF" w:fill="0000FF"/>
            <w:vAlign w:val="center"/>
          </w:tcPr>
          <w:p w14:paraId="2932B54E" w14:textId="77777777" w:rsidR="00460D43" w:rsidRDefault="00727263">
            <w:pPr>
              <w:spacing w:before="60" w:after="60"/>
              <w:rPr>
                <w:rFonts w:eastAsia="Calibri"/>
                <w:szCs w:val="24"/>
              </w:rPr>
            </w:pPr>
          </w:p>
        </w:tc>
        <w:tc>
          <w:tcPr>
            <w:tcW w:w="7095" w:type="dxa"/>
            <w:tcBorders>
              <w:bottom w:val="single" w:sz="4" w:space="0" w:color="000000"/>
            </w:tcBorders>
            <w:shd w:val="clear" w:color="auto" w:fill="auto"/>
            <w:vAlign w:val="center"/>
          </w:tcPr>
          <w:p w14:paraId="196233BA" w14:textId="77777777" w:rsidR="00460D43" w:rsidRDefault="0072726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67177F" w14:textId="77777777" w:rsidR="00460D43" w:rsidRDefault="00727263">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7865C6" w14:paraId="5FC96955" w14:textId="77777777">
        <w:trPr>
          <w:cantSplit/>
          <w:trHeight w:val="964"/>
        </w:trPr>
        <w:tc>
          <w:tcPr>
            <w:tcW w:w="1260" w:type="dxa"/>
            <w:shd w:val="clear" w:color="33CC33" w:fill="00FF00"/>
            <w:vAlign w:val="center"/>
          </w:tcPr>
          <w:p w14:paraId="299CCC04" w14:textId="77777777" w:rsidR="00460D43" w:rsidRDefault="00727263">
            <w:pPr>
              <w:spacing w:before="60" w:after="60"/>
              <w:rPr>
                <w:rFonts w:eastAsia="Calibri"/>
                <w:szCs w:val="24"/>
              </w:rPr>
            </w:pPr>
          </w:p>
        </w:tc>
        <w:tc>
          <w:tcPr>
            <w:tcW w:w="7095" w:type="dxa"/>
            <w:shd w:val="clear" w:color="auto" w:fill="auto"/>
            <w:vAlign w:val="center"/>
          </w:tcPr>
          <w:p w14:paraId="7F4B7703" w14:textId="77777777" w:rsidR="00460D43" w:rsidRDefault="0072726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21ABD3" w14:textId="77777777" w:rsidR="00460D43" w:rsidRDefault="00727263">
            <w:pPr>
              <w:spacing w:before="60" w:after="60"/>
              <w:ind w:left="50"/>
              <w:rPr>
                <w:rFonts w:eastAsia="Calibri"/>
                <w:szCs w:val="24"/>
              </w:rPr>
            </w:pPr>
            <w:r w:rsidRPr="00FB778F">
              <w:rPr>
                <w:rFonts w:eastAsia="Calibri"/>
                <w:szCs w:val="24"/>
              </w:rPr>
              <w:t>Subsections applicable to this service fully attained</w:t>
            </w:r>
          </w:p>
        </w:tc>
      </w:tr>
      <w:tr w:rsidR="007865C6" w14:paraId="7B967343" w14:textId="77777777">
        <w:trPr>
          <w:cantSplit/>
          <w:trHeight w:val="964"/>
        </w:trPr>
        <w:tc>
          <w:tcPr>
            <w:tcW w:w="1260" w:type="dxa"/>
            <w:tcBorders>
              <w:bottom w:val="single" w:sz="4" w:space="0" w:color="000000"/>
            </w:tcBorders>
            <w:shd w:val="clear" w:color="auto" w:fill="FFFF00"/>
            <w:vAlign w:val="center"/>
          </w:tcPr>
          <w:p w14:paraId="4CDADE1C" w14:textId="77777777" w:rsidR="00460D43" w:rsidRDefault="00727263">
            <w:pPr>
              <w:spacing w:before="60" w:after="60"/>
              <w:rPr>
                <w:rFonts w:eastAsia="Calibri"/>
                <w:szCs w:val="24"/>
              </w:rPr>
            </w:pPr>
          </w:p>
        </w:tc>
        <w:tc>
          <w:tcPr>
            <w:tcW w:w="7095" w:type="dxa"/>
            <w:shd w:val="clear" w:color="auto" w:fill="auto"/>
            <w:vAlign w:val="center"/>
          </w:tcPr>
          <w:p w14:paraId="0387B829" w14:textId="77777777" w:rsidR="00460D43" w:rsidRDefault="00727263">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08B0A429" w14:textId="77777777" w:rsidR="00460D43" w:rsidRDefault="00727263">
            <w:pPr>
              <w:spacing w:before="60" w:after="60"/>
              <w:ind w:left="50"/>
              <w:rPr>
                <w:rFonts w:eastAsia="Calibri"/>
                <w:szCs w:val="24"/>
              </w:rPr>
            </w:pPr>
            <w:r w:rsidRPr="00FB778F">
              <w:rPr>
                <w:rFonts w:eastAsia="Calibri"/>
                <w:szCs w:val="24"/>
              </w:rPr>
              <w:t>Some subsections applicable to this service partially attained and of low risk</w:t>
            </w:r>
          </w:p>
        </w:tc>
      </w:tr>
      <w:tr w:rsidR="007865C6" w14:paraId="6D773AFC" w14:textId="77777777">
        <w:trPr>
          <w:cantSplit/>
          <w:trHeight w:val="964"/>
        </w:trPr>
        <w:tc>
          <w:tcPr>
            <w:tcW w:w="1260" w:type="dxa"/>
            <w:tcBorders>
              <w:bottom w:val="single" w:sz="4" w:space="0" w:color="000000"/>
            </w:tcBorders>
            <w:shd w:val="clear" w:color="auto" w:fill="FFC800"/>
            <w:vAlign w:val="center"/>
          </w:tcPr>
          <w:p w14:paraId="55D0BE49" w14:textId="77777777" w:rsidR="00460D43" w:rsidRDefault="00727263">
            <w:pPr>
              <w:spacing w:before="60" w:after="60"/>
              <w:rPr>
                <w:rFonts w:eastAsia="Calibri"/>
                <w:szCs w:val="24"/>
              </w:rPr>
            </w:pPr>
          </w:p>
        </w:tc>
        <w:tc>
          <w:tcPr>
            <w:tcW w:w="7095" w:type="dxa"/>
            <w:tcBorders>
              <w:bottom w:val="single" w:sz="4" w:space="0" w:color="000000"/>
            </w:tcBorders>
            <w:shd w:val="clear" w:color="auto" w:fill="auto"/>
            <w:vAlign w:val="center"/>
          </w:tcPr>
          <w:p w14:paraId="4420D48E" w14:textId="77777777" w:rsidR="00460D43" w:rsidRDefault="0072726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A8723DA" w14:textId="77777777" w:rsidR="00460D43" w:rsidRDefault="0072726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865C6" w14:paraId="78A829E0" w14:textId="77777777">
        <w:trPr>
          <w:cantSplit/>
          <w:trHeight w:val="964"/>
        </w:trPr>
        <w:tc>
          <w:tcPr>
            <w:tcW w:w="1260" w:type="dxa"/>
            <w:shd w:val="clear" w:color="auto" w:fill="FF0000"/>
            <w:vAlign w:val="center"/>
          </w:tcPr>
          <w:p w14:paraId="121EB8C1" w14:textId="77777777" w:rsidR="00460D43" w:rsidRDefault="00727263">
            <w:pPr>
              <w:spacing w:before="60" w:after="60"/>
              <w:rPr>
                <w:rFonts w:eastAsia="Calibri"/>
                <w:szCs w:val="24"/>
              </w:rPr>
            </w:pPr>
          </w:p>
        </w:tc>
        <w:tc>
          <w:tcPr>
            <w:tcW w:w="7095" w:type="dxa"/>
            <w:shd w:val="clear" w:color="auto" w:fill="auto"/>
            <w:vAlign w:val="center"/>
          </w:tcPr>
          <w:p w14:paraId="3FA28A79" w14:textId="77777777" w:rsidR="00460D43" w:rsidRDefault="0072726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9A70CF0" w14:textId="77777777" w:rsidR="00460D43" w:rsidRDefault="0072726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65B7CA5" w14:textId="77777777" w:rsidR="00460D43" w:rsidRDefault="00727263">
      <w:pPr>
        <w:pStyle w:val="Heading2"/>
        <w:spacing w:after="0"/>
        <w:rPr>
          <w:rFonts w:cs="Arial"/>
        </w:rPr>
      </w:pPr>
      <w:r>
        <w:rPr>
          <w:rFonts w:cs="Arial"/>
        </w:rPr>
        <w:t>General overview of the audit</w:t>
      </w:r>
    </w:p>
    <w:p w14:paraId="5EC9B2F6" w14:textId="77777777" w:rsidR="00E536CC" w:rsidRDefault="00727263">
      <w:pPr>
        <w:spacing w:before="240" w:line="276" w:lineRule="auto"/>
        <w:rPr>
          <w:rFonts w:eastAsia="Calibri"/>
        </w:rPr>
      </w:pPr>
      <w:bookmarkStart w:id="13" w:name="GeneralOverview"/>
      <w:r w:rsidRPr="00A4268A">
        <w:rPr>
          <w:rFonts w:eastAsia="Calibri"/>
        </w:rPr>
        <w:t xml:space="preserve">Rata Park is privately owned and provides rest home level care for up to 20 residents. On the day of audit there were 19 residents. </w:t>
      </w:r>
    </w:p>
    <w:p w14:paraId="7AE36C38" w14:textId="77777777" w:rsidR="007865C6" w:rsidRPr="00A4268A" w:rsidRDefault="00727263">
      <w:pPr>
        <w:spacing w:before="240" w:line="276" w:lineRule="auto"/>
        <w:rPr>
          <w:rFonts w:eastAsia="Calibri"/>
        </w:rPr>
      </w:pPr>
      <w:r w:rsidRPr="00A4268A">
        <w:rPr>
          <w:rFonts w:eastAsia="Calibri"/>
        </w:rPr>
        <w:t>This surveillance audit was conducted against the relevant Ngā Paerewa Health and Disability Services Standard 2021 and the</w:t>
      </w:r>
      <w:r w:rsidRPr="00A4268A">
        <w:rPr>
          <w:rFonts w:eastAsia="Calibri"/>
        </w:rPr>
        <w:t xml:space="preserve"> contracts with Te Whatu Ora- Southern. The audit process included the review of policies and procedures, the review of residents and staff files, observations, and interviews with residents, a family member, management, staff, and a general practitioner. </w:t>
      </w:r>
    </w:p>
    <w:p w14:paraId="01BB8CEB" w14:textId="77777777" w:rsidR="007865C6" w:rsidRPr="00A4268A" w:rsidRDefault="00727263">
      <w:pPr>
        <w:spacing w:before="240" w:line="276" w:lineRule="auto"/>
        <w:rPr>
          <w:rFonts w:eastAsia="Calibri"/>
        </w:rPr>
      </w:pPr>
      <w:r w:rsidRPr="00A4268A">
        <w:rPr>
          <w:rFonts w:eastAsia="Calibri"/>
        </w:rPr>
        <w:t xml:space="preserve">Rata Park is situated in rural Southland and provides a warm homely atmosphere for residents and relatives. Rata Park continues to provide a resident-centred approach to care and accommodates resident routines of daily life. Since the previous audit, the </w:t>
      </w:r>
      <w:r w:rsidRPr="00A4268A">
        <w:rPr>
          <w:rFonts w:eastAsia="Calibri"/>
        </w:rPr>
        <w:t>service has implemented an electronic resident management system, and completed refurbishments around the facility. The residents and family member interviewed were very satisfied with all aspects of the care and services provided.</w:t>
      </w:r>
    </w:p>
    <w:p w14:paraId="1319CE7E" w14:textId="77777777" w:rsidR="007865C6" w:rsidRPr="00A4268A" w:rsidRDefault="00727263">
      <w:pPr>
        <w:spacing w:before="240" w:line="276" w:lineRule="auto"/>
        <w:rPr>
          <w:rFonts w:eastAsia="Calibri"/>
        </w:rPr>
      </w:pPr>
      <w:r w:rsidRPr="00A4268A">
        <w:rPr>
          <w:rFonts w:eastAsia="Calibri"/>
        </w:rPr>
        <w:t xml:space="preserve">One of the two previous </w:t>
      </w:r>
      <w:r w:rsidRPr="00A4268A">
        <w:rPr>
          <w:rFonts w:eastAsia="Calibri"/>
        </w:rPr>
        <w:t>shortfalls around medication competencies has been addressed. There continues to be an improvement required around care plan interventions and activities plans.</w:t>
      </w:r>
    </w:p>
    <w:p w14:paraId="60137750" w14:textId="77777777" w:rsidR="007865C6" w:rsidRPr="00A4268A" w:rsidRDefault="00727263">
      <w:pPr>
        <w:spacing w:before="240" w:line="276" w:lineRule="auto"/>
        <w:rPr>
          <w:rFonts w:eastAsia="Calibri"/>
        </w:rPr>
      </w:pPr>
      <w:r w:rsidRPr="00A4268A">
        <w:rPr>
          <w:rFonts w:eastAsia="Calibri"/>
        </w:rPr>
        <w:t>This surveillance audit identified further shortfalls around internal audits, education, assess</w:t>
      </w:r>
      <w:r w:rsidRPr="00A4268A">
        <w:rPr>
          <w:rFonts w:eastAsia="Calibri"/>
        </w:rPr>
        <w:t xml:space="preserve">ment timeframes, care plan evaluations and photographs on the medication management system. </w:t>
      </w:r>
    </w:p>
    <w:bookmarkEnd w:id="13"/>
    <w:p w14:paraId="65D52A1A" w14:textId="77777777" w:rsidR="007865C6" w:rsidRPr="00A4268A" w:rsidRDefault="007865C6">
      <w:pPr>
        <w:spacing w:before="240" w:line="276" w:lineRule="auto"/>
        <w:rPr>
          <w:rFonts w:eastAsia="Calibri"/>
        </w:rPr>
      </w:pPr>
    </w:p>
    <w:p w14:paraId="3DBD12D1" w14:textId="77777777" w:rsidR="00460D43" w:rsidRDefault="0072726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5C6" w14:paraId="685EE9B1" w14:textId="77777777" w:rsidTr="00A4268A">
        <w:trPr>
          <w:cantSplit/>
        </w:trPr>
        <w:tc>
          <w:tcPr>
            <w:tcW w:w="10206" w:type="dxa"/>
            <w:vAlign w:val="center"/>
          </w:tcPr>
          <w:p w14:paraId="1987C0EF" w14:textId="77777777" w:rsidR="00FB778F" w:rsidRPr="00FB778F" w:rsidRDefault="0072726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w:t>
            </w:r>
            <w:r w:rsidRPr="00FB778F">
              <w:rPr>
                <w:rFonts w:eastAsia="Calibri"/>
              </w:rPr>
              <w:t>r rights legislation. Services are provided in a manner that is respectful of people’s rights, facilitates informed choice, minimises harm,</w:t>
            </w:r>
          </w:p>
          <w:p w14:paraId="08013E9C" w14:textId="77777777" w:rsidR="00460D43" w:rsidRPr="00621629" w:rsidRDefault="0072726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2CB9979" w14:textId="77777777" w:rsidR="00460D43" w:rsidRPr="00621629" w:rsidRDefault="0072726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CB96A4" w14:textId="77777777" w:rsidR="00460D43" w:rsidRPr="00621629" w:rsidRDefault="00727263"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1C381C85" w14:textId="77777777" w:rsidR="00460D43" w:rsidRDefault="00727263">
      <w:pPr>
        <w:spacing w:before="240" w:line="276" w:lineRule="auto"/>
        <w:rPr>
          <w:rFonts w:eastAsia="Calibri"/>
        </w:rPr>
      </w:pPr>
      <w:bookmarkStart w:id="16" w:name="ConsumerRights"/>
      <w:r w:rsidRPr="00A4268A">
        <w:rPr>
          <w:rFonts w:eastAsia="Calibri"/>
        </w:rPr>
        <w:t>The organisation is working towards developing relationships with Pacific groups to assist in the development of a Pacific health plan. The rights of the resident and/or their family to make a complaint is understood, respected, and upheld by th</w:t>
      </w:r>
      <w:r w:rsidRPr="00A4268A">
        <w:rPr>
          <w:rFonts w:eastAsia="Calibri"/>
        </w:rPr>
        <w:t>e service. Complaints processes are implemented, and complaints and concerns are actively managed and well-documented. Rata Park provides an environment that supports resident rights and safe care. Staff demonstrated an understanding of residents' rights a</w:t>
      </w:r>
      <w:r w:rsidRPr="00A4268A">
        <w:rPr>
          <w:rFonts w:eastAsia="Calibri"/>
        </w:rPr>
        <w:t xml:space="preserve">nd obligations. </w:t>
      </w:r>
    </w:p>
    <w:bookmarkEnd w:id="16"/>
    <w:p w14:paraId="2FAADF67" w14:textId="77777777" w:rsidR="007865C6" w:rsidRPr="00A4268A" w:rsidRDefault="007865C6">
      <w:pPr>
        <w:spacing w:before="240" w:line="276" w:lineRule="auto"/>
        <w:rPr>
          <w:rFonts w:eastAsia="Calibri"/>
        </w:rPr>
      </w:pPr>
    </w:p>
    <w:p w14:paraId="49493807" w14:textId="77777777" w:rsidR="00460D43" w:rsidRDefault="0072726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5C6" w14:paraId="4E76F8F4" w14:textId="77777777" w:rsidTr="00A4268A">
        <w:trPr>
          <w:cantSplit/>
        </w:trPr>
        <w:tc>
          <w:tcPr>
            <w:tcW w:w="10206" w:type="dxa"/>
            <w:vAlign w:val="center"/>
          </w:tcPr>
          <w:p w14:paraId="18F73492" w14:textId="77777777" w:rsidR="00460D43" w:rsidRPr="00621629" w:rsidRDefault="0072726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5EA87837" w14:textId="77777777" w:rsidR="00460D43" w:rsidRPr="00621629" w:rsidRDefault="0072726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18B226" w14:textId="77777777" w:rsidR="00460D43" w:rsidRPr="00621629" w:rsidRDefault="00727263" w:rsidP="00621629">
            <w:pPr>
              <w:spacing w:before="60" w:after="60" w:line="276" w:lineRule="auto"/>
              <w:rPr>
                <w:rFonts w:eastAsia="Calibri"/>
              </w:rPr>
            </w:pPr>
            <w:bookmarkStart w:id="18" w:name="IndicatorDescription1_2"/>
            <w:bookmarkEnd w:id="18"/>
            <w:r>
              <w:t>Some subsections applicable to this service</w:t>
            </w:r>
            <w:r>
              <w:t xml:space="preserve"> partially attained and of low risk.</w:t>
            </w:r>
          </w:p>
        </w:tc>
      </w:tr>
    </w:tbl>
    <w:p w14:paraId="4539755E" w14:textId="77777777" w:rsidR="00460D43" w:rsidRDefault="00727263">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a quality and risk management system in place that takes a risk-based approach. Meetings are held regularly, and </w:t>
      </w:r>
      <w:r w:rsidRPr="00A4268A">
        <w:rPr>
          <w:rFonts w:eastAsia="Calibri"/>
        </w:rPr>
        <w:t>collation of data were all documented as taking place as scheduled, with corrective actions as indicated.</w:t>
      </w:r>
    </w:p>
    <w:p w14:paraId="48587EA0" w14:textId="77777777" w:rsidR="007865C6" w:rsidRPr="00A4268A" w:rsidRDefault="00727263">
      <w:pPr>
        <w:spacing w:before="240" w:line="276" w:lineRule="auto"/>
        <w:rPr>
          <w:rFonts w:eastAsia="Calibri"/>
        </w:rPr>
      </w:pPr>
      <w:r w:rsidRPr="00A4268A">
        <w:rPr>
          <w:rFonts w:eastAsia="Calibri"/>
        </w:rPr>
        <w:t>There are human resources policies which cover recruitment, selection, orientation and staff training and development. The service had an induction pr</w:t>
      </w:r>
      <w:r w:rsidRPr="00A4268A">
        <w:rPr>
          <w:rFonts w:eastAsia="Calibri"/>
        </w:rPr>
        <w:t xml:space="preserve">ogramme in place that provides new staff with relevant information for safe work practice. The staffing policy </w:t>
      </w:r>
      <w:r w:rsidRPr="00A4268A">
        <w:rPr>
          <w:rFonts w:eastAsia="Calibri"/>
        </w:rPr>
        <w:lastRenderedPageBreak/>
        <w:t>aligns with contractual requirements and includes skill mixes. Residents and the family member reported that staffing levels are adequate to meet</w:t>
      </w:r>
      <w:r w:rsidRPr="00A4268A">
        <w:rPr>
          <w:rFonts w:eastAsia="Calibri"/>
        </w:rPr>
        <w:t xml:space="preserve"> the needs of the residents. </w:t>
      </w:r>
    </w:p>
    <w:bookmarkEnd w:id="19"/>
    <w:p w14:paraId="05FE940C" w14:textId="77777777" w:rsidR="007865C6" w:rsidRPr="00A4268A" w:rsidRDefault="007865C6">
      <w:pPr>
        <w:spacing w:before="240" w:line="276" w:lineRule="auto"/>
        <w:rPr>
          <w:rFonts w:eastAsia="Calibri"/>
        </w:rPr>
      </w:pPr>
    </w:p>
    <w:p w14:paraId="1282549F" w14:textId="77777777" w:rsidR="00460D43" w:rsidRDefault="0072726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5C6" w14:paraId="68753D10" w14:textId="77777777" w:rsidTr="00A4268A">
        <w:trPr>
          <w:cantSplit/>
        </w:trPr>
        <w:tc>
          <w:tcPr>
            <w:tcW w:w="10206" w:type="dxa"/>
            <w:vAlign w:val="center"/>
          </w:tcPr>
          <w:p w14:paraId="2CF51D72" w14:textId="77777777" w:rsidR="00460D43" w:rsidRPr="00621629" w:rsidRDefault="0072726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w:t>
            </w:r>
            <w:r w:rsidRPr="00FB778F">
              <w:rPr>
                <w:rFonts w:eastAsia="Calibri"/>
              </w:rPr>
              <w:t>hat are planned, coordinated, and delivered in a manner that is tailored to their needs.</w:t>
            </w:r>
          </w:p>
        </w:tc>
        <w:tc>
          <w:tcPr>
            <w:tcW w:w="1276" w:type="dxa"/>
            <w:shd w:val="clear" w:color="auto" w:fill="FFC800"/>
            <w:vAlign w:val="center"/>
          </w:tcPr>
          <w:p w14:paraId="52777568" w14:textId="77777777" w:rsidR="00460D43" w:rsidRPr="00621629" w:rsidRDefault="0072726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DFEC33" w14:textId="77777777" w:rsidR="00460D43" w:rsidRPr="00621629" w:rsidRDefault="00727263"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74B47529" w14:textId="77777777" w:rsidR="00E536CC" w:rsidRPr="005E14A4" w:rsidRDefault="00727263" w:rsidP="00621629">
      <w:pPr>
        <w:spacing w:before="240" w:line="276" w:lineRule="auto"/>
        <w:rPr>
          <w:rFonts w:eastAsia="Calibri"/>
        </w:rPr>
      </w:pPr>
      <w:bookmarkStart w:id="22" w:name="ContinuumOfServiceDelivery"/>
      <w:r w:rsidRPr="00A4268A">
        <w:rPr>
          <w:rFonts w:eastAsia="Calibri"/>
        </w:rPr>
        <w:t>Registered nurses are responsible for each stage of service provision. Residents’ records reviewed, provided evidence that the registered nurses utilise the interRAI assessment to assess, plan and evaluate care needs of the residents. Care plans demonstrat</w:t>
      </w:r>
      <w:r w:rsidRPr="00A4268A">
        <w:rPr>
          <w:rFonts w:eastAsia="Calibri"/>
        </w:rPr>
        <w:t xml:space="preserve">e service integration. </w:t>
      </w:r>
    </w:p>
    <w:p w14:paraId="49FFAABE" w14:textId="77777777" w:rsidR="007865C6" w:rsidRPr="00A4268A" w:rsidRDefault="00727263" w:rsidP="00621629">
      <w:pPr>
        <w:spacing w:before="240" w:line="276" w:lineRule="auto"/>
        <w:rPr>
          <w:rFonts w:eastAsia="Calibri"/>
        </w:rPr>
      </w:pPr>
      <w:r w:rsidRPr="00A4268A">
        <w:rPr>
          <w:rFonts w:eastAsia="Calibri"/>
        </w:rPr>
        <w:t xml:space="preserve">The activity programme includes outings, community outings, and entertainment. </w:t>
      </w:r>
    </w:p>
    <w:p w14:paraId="704616CF" w14:textId="77777777" w:rsidR="007865C6" w:rsidRPr="00A4268A" w:rsidRDefault="00727263"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Electronic medicine charts reviewed met prescribing requirements and were reviewed a</w:t>
      </w:r>
      <w:r w:rsidRPr="00A4268A">
        <w:rPr>
          <w:rFonts w:eastAsia="Calibri"/>
        </w:rPr>
        <w:t xml:space="preserve">t least three-monthly by the general practitioner. </w:t>
      </w:r>
    </w:p>
    <w:p w14:paraId="4BE5F098" w14:textId="77777777" w:rsidR="007865C6" w:rsidRPr="00A4268A" w:rsidRDefault="00727263" w:rsidP="00621629">
      <w:pPr>
        <w:spacing w:before="240" w:line="276" w:lineRule="auto"/>
        <w:rPr>
          <w:rFonts w:eastAsia="Calibri"/>
        </w:rPr>
      </w:pPr>
      <w:r w:rsidRPr="00A4268A">
        <w:rPr>
          <w:rFonts w:eastAsia="Calibri"/>
        </w:rPr>
        <w:t xml:space="preserve">Food preferences, and dietary requirements of residents are identified at admission. All transfers and referrals for residents are done in partnership with residents and families. </w:t>
      </w:r>
    </w:p>
    <w:bookmarkEnd w:id="22"/>
    <w:p w14:paraId="4F4BD88D" w14:textId="77777777" w:rsidR="007865C6" w:rsidRPr="00A4268A" w:rsidRDefault="007865C6" w:rsidP="00621629">
      <w:pPr>
        <w:spacing w:before="240" w:line="276" w:lineRule="auto"/>
        <w:rPr>
          <w:rFonts w:eastAsia="Calibri"/>
        </w:rPr>
      </w:pPr>
    </w:p>
    <w:p w14:paraId="2BBF7131" w14:textId="77777777" w:rsidR="00460D43" w:rsidRDefault="0072726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w:t>
      </w:r>
      <w:r w:rsidRPr="00FB778F">
        <w:rPr>
          <w:rFonts w:cs="Arial"/>
        </w:rPr>
        <w:t>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5C6" w14:paraId="2337A69D" w14:textId="77777777" w:rsidTr="00A4268A">
        <w:trPr>
          <w:cantSplit/>
        </w:trPr>
        <w:tc>
          <w:tcPr>
            <w:tcW w:w="10206" w:type="dxa"/>
            <w:vAlign w:val="center"/>
          </w:tcPr>
          <w:p w14:paraId="6A6621B7" w14:textId="77777777" w:rsidR="00460D43" w:rsidRPr="00621629" w:rsidRDefault="0072726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w:t>
            </w:r>
            <w:r w:rsidRPr="00FB778F">
              <w:rPr>
                <w:rFonts w:eastAsia="Calibri"/>
              </w:rPr>
              <w:t>es independence and meets the needs of people with disabilities.</w:t>
            </w:r>
          </w:p>
        </w:tc>
        <w:tc>
          <w:tcPr>
            <w:tcW w:w="1276" w:type="dxa"/>
            <w:shd w:val="clear" w:color="auto" w:fill="00FF00"/>
            <w:vAlign w:val="center"/>
          </w:tcPr>
          <w:p w14:paraId="6B285D2B" w14:textId="77777777" w:rsidR="00460D43" w:rsidRPr="00621629" w:rsidRDefault="0072726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8B25D9" w14:textId="77777777" w:rsidR="00460D43" w:rsidRPr="00621629" w:rsidRDefault="00727263" w:rsidP="00621629">
            <w:pPr>
              <w:spacing w:before="60" w:after="60" w:line="276" w:lineRule="auto"/>
              <w:rPr>
                <w:rFonts w:eastAsia="Calibri"/>
              </w:rPr>
            </w:pPr>
            <w:bookmarkStart w:id="24" w:name="IndicatorDescription1_4"/>
            <w:bookmarkEnd w:id="24"/>
            <w:r>
              <w:t>Subsections applicable to this service fully attained.</w:t>
            </w:r>
          </w:p>
        </w:tc>
      </w:tr>
    </w:tbl>
    <w:p w14:paraId="28FF9207" w14:textId="77777777" w:rsidR="00460D43" w:rsidRDefault="00727263">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Medical equipment has been </w:t>
      </w:r>
      <w:r w:rsidRPr="00A4268A">
        <w:rPr>
          <w:rFonts w:eastAsia="Calibri"/>
        </w:rPr>
        <w:t>serviced and calibrated annually. The building has an approved evacuation scheme.</w:t>
      </w:r>
    </w:p>
    <w:bookmarkEnd w:id="25"/>
    <w:p w14:paraId="6F91EAD6" w14:textId="77777777" w:rsidR="007865C6" w:rsidRPr="00A4268A" w:rsidRDefault="007865C6">
      <w:pPr>
        <w:spacing w:before="240" w:line="276" w:lineRule="auto"/>
        <w:rPr>
          <w:rFonts w:eastAsia="Calibri"/>
        </w:rPr>
      </w:pPr>
    </w:p>
    <w:p w14:paraId="4BEAFAD8" w14:textId="77777777" w:rsidR="00460D43" w:rsidRDefault="0072726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5C6" w14:paraId="2B0C20A8" w14:textId="77777777" w:rsidTr="00A4268A">
        <w:trPr>
          <w:cantSplit/>
        </w:trPr>
        <w:tc>
          <w:tcPr>
            <w:tcW w:w="10206" w:type="dxa"/>
            <w:vAlign w:val="center"/>
          </w:tcPr>
          <w:p w14:paraId="10A607EA" w14:textId="77777777" w:rsidR="00460D43" w:rsidRPr="00621629" w:rsidRDefault="00727263" w:rsidP="00621629">
            <w:pPr>
              <w:spacing w:before="60" w:after="60" w:line="276" w:lineRule="auto"/>
              <w:rPr>
                <w:rFonts w:eastAsia="Calibri"/>
              </w:rPr>
            </w:pPr>
            <w:r w:rsidRPr="00FB778F">
              <w:rPr>
                <w:rFonts w:eastAsia="Calibri"/>
              </w:rPr>
              <w:t>Includes 5 subsections that support an outcome where Health and disa</w:t>
            </w:r>
            <w:r w:rsidRPr="00FB778F">
              <w:rPr>
                <w:rFonts w:eastAsia="Calibri"/>
              </w:rPr>
              <w:t>bility service providers’ infection prevention (IP) and antimicrobial stewardship (AMS) strategies define a clear vision and purpose, with quality of care, welfare, and safety at the centre. The IP and AMS programmes are up to date and informed by evidence</w:t>
            </w:r>
            <w:r w:rsidRPr="00FB778F">
              <w:rPr>
                <w:rFonts w:eastAsia="Calibri"/>
              </w:rPr>
              <w:t xml:space="preserv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8A4E82" w14:textId="77777777" w:rsidR="00460D43" w:rsidRPr="00621629" w:rsidRDefault="0072726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F2BB66" w14:textId="77777777" w:rsidR="00460D43" w:rsidRPr="00621629" w:rsidRDefault="00727263" w:rsidP="00621629">
            <w:pPr>
              <w:spacing w:before="60" w:after="60" w:line="276" w:lineRule="auto"/>
              <w:rPr>
                <w:rFonts w:eastAsia="Calibri"/>
              </w:rPr>
            </w:pPr>
            <w:bookmarkStart w:id="27" w:name="IndicatorDescription2"/>
            <w:bookmarkEnd w:id="27"/>
            <w:r>
              <w:t>Subsections applicable to this service fully attained.</w:t>
            </w:r>
          </w:p>
        </w:tc>
      </w:tr>
    </w:tbl>
    <w:p w14:paraId="0B4D9664" w14:textId="77777777" w:rsidR="00460D43" w:rsidRDefault="00727263">
      <w:pPr>
        <w:spacing w:before="240" w:line="276" w:lineRule="auto"/>
        <w:rPr>
          <w:rFonts w:eastAsia="Calibri"/>
        </w:rPr>
      </w:pPr>
      <w:bookmarkStart w:id="28" w:name="RestraintMinimisationAndSafePractice"/>
      <w:r w:rsidRPr="00A4268A">
        <w:rPr>
          <w:rFonts w:eastAsia="Calibri"/>
        </w:rPr>
        <w:t>Covid-19 response pl</w:t>
      </w:r>
      <w:r w:rsidRPr="00A4268A">
        <w:rPr>
          <w:rFonts w:eastAsia="Calibri"/>
        </w:rPr>
        <w:t>ans are in place and the service has access to personal protective equipment supplies. A pandemic plan is in place. The type of surveillance undertaken is appropriate to the size and complexity of the service. Standardised definitions are used for the iden</w:t>
      </w:r>
      <w:r w:rsidRPr="00A4268A">
        <w:rPr>
          <w:rFonts w:eastAsia="Calibri"/>
        </w:rPr>
        <w:t>tification and classification of infection events. Results of surveillance are acted upon, evaluated, and reported to relevant personnel in a timely manner. There has been one outbreak since the previous audit, which was well managed, documented and report</w:t>
      </w:r>
      <w:r w:rsidRPr="00A4268A">
        <w:rPr>
          <w:rFonts w:eastAsia="Calibri"/>
        </w:rPr>
        <w:t xml:space="preserve">ed appropriately. </w:t>
      </w:r>
    </w:p>
    <w:bookmarkEnd w:id="28"/>
    <w:p w14:paraId="3A8F2723" w14:textId="77777777" w:rsidR="007865C6" w:rsidRPr="00A4268A" w:rsidRDefault="007865C6">
      <w:pPr>
        <w:spacing w:before="240" w:line="276" w:lineRule="auto"/>
        <w:rPr>
          <w:rFonts w:eastAsia="Calibri"/>
        </w:rPr>
      </w:pPr>
    </w:p>
    <w:p w14:paraId="20DD3505" w14:textId="77777777" w:rsidR="00460D43" w:rsidRDefault="00727263"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5C6" w14:paraId="7E03620A" w14:textId="77777777" w:rsidTr="00A4268A">
        <w:trPr>
          <w:cantSplit/>
        </w:trPr>
        <w:tc>
          <w:tcPr>
            <w:tcW w:w="10206" w:type="dxa"/>
            <w:vAlign w:val="center"/>
          </w:tcPr>
          <w:p w14:paraId="6147C958" w14:textId="77777777" w:rsidR="00460D43" w:rsidRPr="00621629" w:rsidRDefault="0072726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A042E94" w14:textId="77777777" w:rsidR="00460D43" w:rsidRPr="00621629" w:rsidRDefault="0072726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D7BB60A" w14:textId="77777777" w:rsidR="00460D43" w:rsidRPr="00621629" w:rsidRDefault="00727263" w:rsidP="00621629">
            <w:pPr>
              <w:spacing w:before="60" w:after="60" w:line="276" w:lineRule="auto"/>
              <w:rPr>
                <w:rFonts w:eastAsia="Calibri"/>
              </w:rPr>
            </w:pPr>
            <w:bookmarkStart w:id="30" w:name="IndicatorDescription3"/>
            <w:bookmarkEnd w:id="30"/>
            <w:r>
              <w:t xml:space="preserve">Subsections applicable to </w:t>
            </w:r>
            <w:r>
              <w:t>this service fully attained.</w:t>
            </w:r>
          </w:p>
        </w:tc>
      </w:tr>
    </w:tbl>
    <w:p w14:paraId="62D5139D" w14:textId="77777777" w:rsidR="00460D43" w:rsidRDefault="00727263">
      <w:pPr>
        <w:spacing w:before="240" w:line="276" w:lineRule="auto"/>
        <w:rPr>
          <w:rFonts w:eastAsia="Calibri"/>
        </w:rPr>
      </w:pPr>
      <w:bookmarkStart w:id="31" w:name="InfectionPreventionAndControl"/>
      <w:r w:rsidRPr="00A4268A">
        <w:rPr>
          <w:rFonts w:eastAsia="Calibri"/>
        </w:rPr>
        <w:t xml:space="preserve">The restraint coordinator is the owner (registered nurse). There were no residents using restraint. Staff receive training around restraint. There are policies and procedures and a restraint log available for staff to refer to should the need arise. </w:t>
      </w:r>
    </w:p>
    <w:bookmarkEnd w:id="31"/>
    <w:p w14:paraId="235E6326" w14:textId="77777777" w:rsidR="007865C6" w:rsidRPr="00A4268A" w:rsidRDefault="007865C6">
      <w:pPr>
        <w:spacing w:before="240" w:line="276" w:lineRule="auto"/>
        <w:rPr>
          <w:rFonts w:eastAsia="Calibri"/>
        </w:rPr>
      </w:pPr>
    </w:p>
    <w:p w14:paraId="770E7EF8" w14:textId="77777777" w:rsidR="00460D43" w:rsidRDefault="00727263" w:rsidP="000E6E02">
      <w:pPr>
        <w:pStyle w:val="Heading2"/>
        <w:spacing w:before="0"/>
        <w:rPr>
          <w:rFonts w:cs="Arial"/>
        </w:rPr>
      </w:pPr>
      <w:r>
        <w:rPr>
          <w:rFonts w:cs="Arial"/>
        </w:rPr>
        <w:t>Summ</w:t>
      </w:r>
      <w:r>
        <w:rPr>
          <w:rFonts w:cs="Arial"/>
        </w:rPr>
        <w:t>ary of attainment</w:t>
      </w:r>
    </w:p>
    <w:p w14:paraId="0229EBF4" w14:textId="77777777" w:rsidR="00460D43" w:rsidRDefault="0072726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865C6" w14:paraId="26011004" w14:textId="77777777">
        <w:tc>
          <w:tcPr>
            <w:tcW w:w="1384" w:type="dxa"/>
            <w:vAlign w:val="center"/>
          </w:tcPr>
          <w:p w14:paraId="1D4DACDC" w14:textId="77777777" w:rsidR="00460D43" w:rsidRDefault="00727263">
            <w:pPr>
              <w:keepNext/>
              <w:spacing w:before="60" w:after="60"/>
              <w:rPr>
                <w:rFonts w:cs="Arial"/>
                <w:b/>
                <w:sz w:val="20"/>
                <w:szCs w:val="20"/>
              </w:rPr>
            </w:pPr>
            <w:r>
              <w:rPr>
                <w:rFonts w:cs="Arial"/>
                <w:b/>
                <w:sz w:val="20"/>
                <w:szCs w:val="20"/>
              </w:rPr>
              <w:t>Attainment Rating</w:t>
            </w:r>
          </w:p>
        </w:tc>
        <w:tc>
          <w:tcPr>
            <w:tcW w:w="1701" w:type="dxa"/>
            <w:vAlign w:val="center"/>
          </w:tcPr>
          <w:p w14:paraId="47ED36C3" w14:textId="77777777" w:rsidR="00460D43" w:rsidRDefault="00727263">
            <w:pPr>
              <w:keepNext/>
              <w:spacing w:before="60" w:after="60"/>
              <w:jc w:val="center"/>
              <w:rPr>
                <w:rFonts w:cs="Arial"/>
                <w:b/>
                <w:sz w:val="20"/>
                <w:szCs w:val="20"/>
              </w:rPr>
            </w:pPr>
            <w:r>
              <w:rPr>
                <w:rFonts w:cs="Arial"/>
                <w:b/>
                <w:sz w:val="20"/>
                <w:szCs w:val="20"/>
              </w:rPr>
              <w:t>Continuous Improvement</w:t>
            </w:r>
          </w:p>
          <w:p w14:paraId="725AA237" w14:textId="77777777" w:rsidR="00460D43" w:rsidRDefault="00727263">
            <w:pPr>
              <w:keepNext/>
              <w:spacing w:before="60" w:after="60"/>
              <w:jc w:val="center"/>
              <w:rPr>
                <w:rFonts w:cs="Arial"/>
                <w:b/>
                <w:sz w:val="20"/>
                <w:szCs w:val="20"/>
              </w:rPr>
            </w:pPr>
            <w:r>
              <w:rPr>
                <w:rFonts w:cs="Arial"/>
                <w:b/>
                <w:sz w:val="20"/>
                <w:szCs w:val="20"/>
              </w:rPr>
              <w:t>(CI)</w:t>
            </w:r>
          </w:p>
        </w:tc>
        <w:tc>
          <w:tcPr>
            <w:tcW w:w="1843" w:type="dxa"/>
            <w:vAlign w:val="center"/>
          </w:tcPr>
          <w:p w14:paraId="1A0E0DD8" w14:textId="77777777" w:rsidR="00460D43" w:rsidRDefault="00727263">
            <w:pPr>
              <w:keepNext/>
              <w:spacing w:before="60" w:after="60"/>
              <w:jc w:val="center"/>
              <w:rPr>
                <w:rFonts w:cs="Arial"/>
                <w:b/>
                <w:sz w:val="20"/>
                <w:szCs w:val="20"/>
              </w:rPr>
            </w:pPr>
            <w:r>
              <w:rPr>
                <w:rFonts w:cs="Arial"/>
                <w:b/>
                <w:sz w:val="20"/>
                <w:szCs w:val="20"/>
              </w:rPr>
              <w:t>Fully Attained</w:t>
            </w:r>
          </w:p>
          <w:p w14:paraId="2835E6AB" w14:textId="77777777" w:rsidR="00460D43" w:rsidRDefault="00727263">
            <w:pPr>
              <w:keepNext/>
              <w:spacing w:before="60" w:after="60"/>
              <w:jc w:val="center"/>
              <w:rPr>
                <w:rFonts w:cs="Arial"/>
                <w:b/>
                <w:sz w:val="20"/>
                <w:szCs w:val="20"/>
              </w:rPr>
            </w:pPr>
            <w:r>
              <w:rPr>
                <w:rFonts w:cs="Arial"/>
                <w:b/>
                <w:sz w:val="20"/>
                <w:szCs w:val="20"/>
              </w:rPr>
              <w:t>(FA)</w:t>
            </w:r>
          </w:p>
        </w:tc>
        <w:tc>
          <w:tcPr>
            <w:tcW w:w="1843" w:type="dxa"/>
            <w:vAlign w:val="center"/>
          </w:tcPr>
          <w:p w14:paraId="36DF07BC" w14:textId="77777777" w:rsidR="00460D43" w:rsidRDefault="00727263">
            <w:pPr>
              <w:keepNext/>
              <w:spacing w:before="60" w:after="60"/>
              <w:jc w:val="center"/>
              <w:rPr>
                <w:rFonts w:cs="Arial"/>
                <w:b/>
                <w:sz w:val="20"/>
                <w:szCs w:val="20"/>
              </w:rPr>
            </w:pPr>
            <w:r>
              <w:rPr>
                <w:rFonts w:cs="Arial"/>
                <w:b/>
                <w:sz w:val="20"/>
                <w:szCs w:val="20"/>
              </w:rPr>
              <w:t>Partially Attained Negligible Risk</w:t>
            </w:r>
          </w:p>
          <w:p w14:paraId="25389A6E" w14:textId="77777777" w:rsidR="00460D43" w:rsidRDefault="0072726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7892D5B" w14:textId="77777777" w:rsidR="00460D43" w:rsidRDefault="00727263">
            <w:pPr>
              <w:keepNext/>
              <w:spacing w:before="60" w:after="60"/>
              <w:jc w:val="center"/>
              <w:rPr>
                <w:rFonts w:cs="Arial"/>
                <w:b/>
                <w:sz w:val="20"/>
                <w:szCs w:val="20"/>
              </w:rPr>
            </w:pPr>
            <w:r>
              <w:rPr>
                <w:rFonts w:cs="Arial"/>
                <w:b/>
                <w:sz w:val="20"/>
                <w:szCs w:val="20"/>
              </w:rPr>
              <w:t>Partially Attained Low Risk</w:t>
            </w:r>
          </w:p>
          <w:p w14:paraId="349DA2CC" w14:textId="77777777" w:rsidR="00460D43" w:rsidRDefault="00727263">
            <w:pPr>
              <w:keepNext/>
              <w:spacing w:before="60" w:after="60"/>
              <w:jc w:val="center"/>
              <w:rPr>
                <w:rFonts w:cs="Arial"/>
                <w:b/>
                <w:sz w:val="20"/>
                <w:szCs w:val="20"/>
              </w:rPr>
            </w:pPr>
            <w:r>
              <w:rPr>
                <w:rFonts w:cs="Arial"/>
                <w:b/>
                <w:sz w:val="20"/>
                <w:szCs w:val="20"/>
              </w:rPr>
              <w:t>(PA Low)</w:t>
            </w:r>
          </w:p>
        </w:tc>
        <w:tc>
          <w:tcPr>
            <w:tcW w:w="1843" w:type="dxa"/>
            <w:vAlign w:val="center"/>
          </w:tcPr>
          <w:p w14:paraId="1E7B426E" w14:textId="77777777" w:rsidR="00460D43" w:rsidRDefault="00727263">
            <w:pPr>
              <w:keepNext/>
              <w:spacing w:before="60" w:after="60"/>
              <w:jc w:val="center"/>
              <w:rPr>
                <w:rFonts w:cs="Arial"/>
                <w:b/>
                <w:sz w:val="20"/>
                <w:szCs w:val="20"/>
              </w:rPr>
            </w:pPr>
            <w:r>
              <w:rPr>
                <w:rFonts w:cs="Arial"/>
                <w:b/>
                <w:sz w:val="20"/>
                <w:szCs w:val="20"/>
              </w:rPr>
              <w:t>Partially Attained Moderate Risk</w:t>
            </w:r>
          </w:p>
          <w:p w14:paraId="79B03306" w14:textId="77777777" w:rsidR="00460D43" w:rsidRDefault="00727263">
            <w:pPr>
              <w:keepNext/>
              <w:spacing w:before="60" w:after="60"/>
              <w:jc w:val="center"/>
              <w:rPr>
                <w:rFonts w:cs="Arial"/>
                <w:b/>
                <w:sz w:val="20"/>
                <w:szCs w:val="20"/>
              </w:rPr>
            </w:pPr>
            <w:r>
              <w:rPr>
                <w:rFonts w:cs="Arial"/>
                <w:b/>
                <w:sz w:val="20"/>
                <w:szCs w:val="20"/>
              </w:rPr>
              <w:t>(PA Moderate)</w:t>
            </w:r>
          </w:p>
        </w:tc>
        <w:tc>
          <w:tcPr>
            <w:tcW w:w="1843" w:type="dxa"/>
            <w:vAlign w:val="center"/>
          </w:tcPr>
          <w:p w14:paraId="77A26ECD" w14:textId="77777777" w:rsidR="00460D43" w:rsidRDefault="00727263">
            <w:pPr>
              <w:keepNext/>
              <w:spacing w:before="60" w:after="60"/>
              <w:jc w:val="center"/>
              <w:rPr>
                <w:rFonts w:cs="Arial"/>
                <w:b/>
                <w:sz w:val="20"/>
                <w:szCs w:val="20"/>
              </w:rPr>
            </w:pPr>
            <w:r>
              <w:rPr>
                <w:rFonts w:cs="Arial"/>
                <w:b/>
                <w:sz w:val="20"/>
                <w:szCs w:val="20"/>
              </w:rPr>
              <w:t>Partially Attained High Risk</w:t>
            </w:r>
          </w:p>
          <w:p w14:paraId="2D81B7F8" w14:textId="77777777" w:rsidR="00460D43" w:rsidRDefault="00727263">
            <w:pPr>
              <w:keepNext/>
              <w:spacing w:before="60" w:after="60"/>
              <w:jc w:val="center"/>
              <w:rPr>
                <w:rFonts w:cs="Arial"/>
                <w:b/>
                <w:sz w:val="20"/>
                <w:szCs w:val="20"/>
              </w:rPr>
            </w:pPr>
            <w:r>
              <w:rPr>
                <w:rFonts w:cs="Arial"/>
                <w:b/>
                <w:sz w:val="20"/>
                <w:szCs w:val="20"/>
              </w:rPr>
              <w:t>(PA High)</w:t>
            </w:r>
          </w:p>
        </w:tc>
        <w:tc>
          <w:tcPr>
            <w:tcW w:w="1843" w:type="dxa"/>
            <w:vAlign w:val="center"/>
          </w:tcPr>
          <w:p w14:paraId="647B648E" w14:textId="77777777" w:rsidR="00460D43" w:rsidRDefault="00727263">
            <w:pPr>
              <w:keepNext/>
              <w:spacing w:before="60" w:after="60"/>
              <w:jc w:val="center"/>
              <w:rPr>
                <w:rFonts w:cs="Arial"/>
                <w:b/>
                <w:sz w:val="20"/>
                <w:szCs w:val="20"/>
              </w:rPr>
            </w:pPr>
            <w:r>
              <w:rPr>
                <w:rFonts w:cs="Arial"/>
                <w:b/>
                <w:sz w:val="20"/>
                <w:szCs w:val="20"/>
              </w:rPr>
              <w:t>Partially Attained Critical Risk</w:t>
            </w:r>
          </w:p>
          <w:p w14:paraId="6CCD9604" w14:textId="77777777" w:rsidR="00460D43" w:rsidRDefault="00727263">
            <w:pPr>
              <w:keepNext/>
              <w:spacing w:before="60" w:after="60"/>
              <w:jc w:val="center"/>
              <w:rPr>
                <w:rFonts w:cs="Arial"/>
                <w:b/>
                <w:sz w:val="20"/>
                <w:szCs w:val="20"/>
              </w:rPr>
            </w:pPr>
            <w:r>
              <w:rPr>
                <w:rFonts w:cs="Arial"/>
                <w:b/>
                <w:sz w:val="20"/>
                <w:szCs w:val="20"/>
              </w:rPr>
              <w:t>(PA Critical)</w:t>
            </w:r>
          </w:p>
        </w:tc>
      </w:tr>
      <w:tr w:rsidR="007865C6" w14:paraId="2E07797E" w14:textId="77777777">
        <w:tc>
          <w:tcPr>
            <w:tcW w:w="1384" w:type="dxa"/>
            <w:vAlign w:val="center"/>
          </w:tcPr>
          <w:p w14:paraId="11D026F9" w14:textId="77777777" w:rsidR="00460D43" w:rsidRDefault="00727263">
            <w:pPr>
              <w:keepNext/>
              <w:spacing w:before="60" w:after="60"/>
              <w:rPr>
                <w:rFonts w:cs="Arial"/>
                <w:b/>
                <w:sz w:val="20"/>
                <w:szCs w:val="20"/>
              </w:rPr>
            </w:pPr>
            <w:r>
              <w:rPr>
                <w:rFonts w:cs="Arial"/>
                <w:b/>
                <w:sz w:val="20"/>
                <w:szCs w:val="20"/>
              </w:rPr>
              <w:t>Subsection</w:t>
            </w:r>
          </w:p>
        </w:tc>
        <w:tc>
          <w:tcPr>
            <w:tcW w:w="1701" w:type="dxa"/>
            <w:vAlign w:val="center"/>
          </w:tcPr>
          <w:p w14:paraId="7973D6CD" w14:textId="77777777" w:rsidR="00460D43" w:rsidRDefault="0072726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C046716" w14:textId="77777777" w:rsidR="00460D43" w:rsidRDefault="00727263"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7FF3B77E" w14:textId="77777777" w:rsidR="00460D43" w:rsidRDefault="0072726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3D34A65" w14:textId="77777777" w:rsidR="00460D43" w:rsidRDefault="00727263"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BD9D4A4" w14:textId="77777777" w:rsidR="00460D43" w:rsidRDefault="00727263"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EBF6A27" w14:textId="77777777" w:rsidR="00460D43" w:rsidRDefault="0072726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0581416" w14:textId="77777777" w:rsidR="00460D43" w:rsidRDefault="0072726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865C6" w14:paraId="31579817" w14:textId="77777777">
        <w:tc>
          <w:tcPr>
            <w:tcW w:w="1384" w:type="dxa"/>
            <w:vAlign w:val="center"/>
          </w:tcPr>
          <w:p w14:paraId="6FCCA705" w14:textId="77777777" w:rsidR="00460D43" w:rsidRDefault="00727263">
            <w:pPr>
              <w:keepNext/>
              <w:spacing w:before="60" w:after="60"/>
              <w:rPr>
                <w:rFonts w:cs="Arial"/>
                <w:b/>
                <w:sz w:val="20"/>
                <w:szCs w:val="20"/>
              </w:rPr>
            </w:pPr>
            <w:r>
              <w:rPr>
                <w:rFonts w:cs="Arial"/>
                <w:b/>
                <w:sz w:val="20"/>
                <w:szCs w:val="20"/>
              </w:rPr>
              <w:t>Criteria</w:t>
            </w:r>
          </w:p>
        </w:tc>
        <w:tc>
          <w:tcPr>
            <w:tcW w:w="1701" w:type="dxa"/>
            <w:vAlign w:val="center"/>
          </w:tcPr>
          <w:p w14:paraId="19305943" w14:textId="77777777" w:rsidR="00460D43" w:rsidRDefault="0072726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EDD2F49" w14:textId="77777777" w:rsidR="00460D43" w:rsidRDefault="00727263"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366BFC74" w14:textId="77777777" w:rsidR="00460D43" w:rsidRDefault="0072726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7C0CE92" w14:textId="77777777" w:rsidR="00460D43" w:rsidRDefault="00727263"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6AC1AE79" w14:textId="77777777" w:rsidR="00460D43" w:rsidRDefault="00727263"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34F4654" w14:textId="77777777" w:rsidR="00460D43" w:rsidRDefault="0072726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349CD59" w14:textId="77777777" w:rsidR="00460D43" w:rsidRDefault="0072726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8726C25" w14:textId="77777777" w:rsidR="00460D43" w:rsidRDefault="0072726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865C6" w14:paraId="3903FC5D" w14:textId="77777777">
        <w:tc>
          <w:tcPr>
            <w:tcW w:w="1384" w:type="dxa"/>
            <w:vAlign w:val="center"/>
          </w:tcPr>
          <w:p w14:paraId="28AB8D5A" w14:textId="77777777" w:rsidR="00460D43" w:rsidRDefault="00727263">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585A7B3A" w14:textId="77777777" w:rsidR="00460D43" w:rsidRDefault="00727263">
            <w:pPr>
              <w:keepNext/>
              <w:spacing w:before="60" w:after="60"/>
              <w:jc w:val="center"/>
              <w:rPr>
                <w:rFonts w:cs="Arial"/>
                <w:b/>
                <w:sz w:val="20"/>
                <w:szCs w:val="20"/>
              </w:rPr>
            </w:pPr>
            <w:r>
              <w:rPr>
                <w:rFonts w:cs="Arial"/>
                <w:b/>
                <w:sz w:val="20"/>
                <w:szCs w:val="20"/>
              </w:rPr>
              <w:t>Unattained Negligible Risk</w:t>
            </w:r>
          </w:p>
          <w:p w14:paraId="22364F7E" w14:textId="77777777" w:rsidR="00460D43" w:rsidRDefault="00727263">
            <w:pPr>
              <w:keepNext/>
              <w:spacing w:before="60" w:after="60"/>
              <w:jc w:val="center"/>
              <w:rPr>
                <w:rFonts w:cs="Arial"/>
                <w:b/>
                <w:sz w:val="20"/>
                <w:szCs w:val="20"/>
              </w:rPr>
            </w:pPr>
            <w:r>
              <w:rPr>
                <w:rFonts w:cs="Arial"/>
                <w:b/>
                <w:sz w:val="20"/>
                <w:szCs w:val="20"/>
              </w:rPr>
              <w:t>(UA Negligible)</w:t>
            </w:r>
          </w:p>
        </w:tc>
        <w:tc>
          <w:tcPr>
            <w:tcW w:w="1843" w:type="dxa"/>
            <w:vAlign w:val="center"/>
          </w:tcPr>
          <w:p w14:paraId="18944C13" w14:textId="77777777" w:rsidR="00460D43" w:rsidRDefault="00727263">
            <w:pPr>
              <w:keepNext/>
              <w:spacing w:before="60" w:after="60"/>
              <w:jc w:val="center"/>
              <w:rPr>
                <w:rFonts w:cs="Arial"/>
                <w:b/>
                <w:sz w:val="20"/>
                <w:szCs w:val="20"/>
              </w:rPr>
            </w:pPr>
            <w:r>
              <w:rPr>
                <w:rFonts w:cs="Arial"/>
                <w:b/>
                <w:sz w:val="20"/>
                <w:szCs w:val="20"/>
              </w:rPr>
              <w:t>Unattained Low Risk</w:t>
            </w:r>
          </w:p>
          <w:p w14:paraId="0C372A54" w14:textId="77777777" w:rsidR="00460D43" w:rsidRDefault="00727263">
            <w:pPr>
              <w:keepNext/>
              <w:spacing w:before="60" w:after="60"/>
              <w:jc w:val="center"/>
              <w:rPr>
                <w:rFonts w:cs="Arial"/>
                <w:b/>
                <w:sz w:val="20"/>
                <w:szCs w:val="20"/>
              </w:rPr>
            </w:pPr>
            <w:r>
              <w:rPr>
                <w:rFonts w:cs="Arial"/>
                <w:b/>
                <w:sz w:val="20"/>
                <w:szCs w:val="20"/>
              </w:rPr>
              <w:t>(UA Low)</w:t>
            </w:r>
          </w:p>
        </w:tc>
        <w:tc>
          <w:tcPr>
            <w:tcW w:w="1843" w:type="dxa"/>
            <w:vAlign w:val="center"/>
          </w:tcPr>
          <w:p w14:paraId="3B5F9F8C" w14:textId="77777777" w:rsidR="00460D43" w:rsidRDefault="00727263">
            <w:pPr>
              <w:keepNext/>
              <w:spacing w:before="60" w:after="60"/>
              <w:jc w:val="center"/>
              <w:rPr>
                <w:rFonts w:cs="Arial"/>
                <w:b/>
                <w:sz w:val="20"/>
                <w:szCs w:val="20"/>
              </w:rPr>
            </w:pPr>
            <w:r>
              <w:rPr>
                <w:rFonts w:cs="Arial"/>
                <w:b/>
                <w:sz w:val="20"/>
                <w:szCs w:val="20"/>
              </w:rPr>
              <w:t>Unattained Moderate Risk</w:t>
            </w:r>
          </w:p>
          <w:p w14:paraId="5E789F31" w14:textId="77777777" w:rsidR="00460D43" w:rsidRDefault="00727263">
            <w:pPr>
              <w:keepNext/>
              <w:spacing w:before="60" w:after="60"/>
              <w:jc w:val="center"/>
              <w:rPr>
                <w:rFonts w:cs="Arial"/>
                <w:b/>
                <w:sz w:val="20"/>
                <w:szCs w:val="20"/>
              </w:rPr>
            </w:pPr>
            <w:r>
              <w:rPr>
                <w:rFonts w:cs="Arial"/>
                <w:b/>
                <w:sz w:val="20"/>
                <w:szCs w:val="20"/>
              </w:rPr>
              <w:t>(UA Moderate)</w:t>
            </w:r>
          </w:p>
        </w:tc>
        <w:tc>
          <w:tcPr>
            <w:tcW w:w="1842" w:type="dxa"/>
            <w:vAlign w:val="center"/>
          </w:tcPr>
          <w:p w14:paraId="547FF2C4" w14:textId="77777777" w:rsidR="00460D43" w:rsidRDefault="00727263">
            <w:pPr>
              <w:keepNext/>
              <w:spacing w:before="60" w:after="60"/>
              <w:jc w:val="center"/>
              <w:rPr>
                <w:rFonts w:cs="Arial"/>
                <w:b/>
                <w:sz w:val="20"/>
                <w:szCs w:val="20"/>
              </w:rPr>
            </w:pPr>
            <w:r>
              <w:rPr>
                <w:rFonts w:cs="Arial"/>
                <w:b/>
                <w:sz w:val="20"/>
                <w:szCs w:val="20"/>
              </w:rPr>
              <w:t>Unattained High Risk</w:t>
            </w:r>
          </w:p>
          <w:p w14:paraId="4B912C7C" w14:textId="77777777" w:rsidR="00460D43" w:rsidRDefault="00727263">
            <w:pPr>
              <w:keepNext/>
              <w:spacing w:before="60" w:after="60"/>
              <w:jc w:val="center"/>
              <w:rPr>
                <w:rFonts w:cs="Arial"/>
                <w:b/>
                <w:sz w:val="20"/>
                <w:szCs w:val="20"/>
              </w:rPr>
            </w:pPr>
            <w:r>
              <w:rPr>
                <w:rFonts w:cs="Arial"/>
                <w:b/>
                <w:sz w:val="20"/>
                <w:szCs w:val="20"/>
              </w:rPr>
              <w:t>(UA High)</w:t>
            </w:r>
          </w:p>
        </w:tc>
        <w:tc>
          <w:tcPr>
            <w:tcW w:w="1843" w:type="dxa"/>
            <w:vAlign w:val="center"/>
          </w:tcPr>
          <w:p w14:paraId="1B645E60" w14:textId="77777777" w:rsidR="00460D43" w:rsidRDefault="00727263">
            <w:pPr>
              <w:keepNext/>
              <w:spacing w:before="60" w:after="60"/>
              <w:jc w:val="center"/>
              <w:rPr>
                <w:rFonts w:cs="Arial"/>
                <w:b/>
                <w:sz w:val="20"/>
                <w:szCs w:val="20"/>
              </w:rPr>
            </w:pPr>
            <w:r>
              <w:rPr>
                <w:rFonts w:cs="Arial"/>
                <w:b/>
                <w:sz w:val="20"/>
                <w:szCs w:val="20"/>
              </w:rPr>
              <w:t>Unattained Critical Risk</w:t>
            </w:r>
          </w:p>
          <w:p w14:paraId="74854DBB" w14:textId="77777777" w:rsidR="00460D43" w:rsidRDefault="00727263">
            <w:pPr>
              <w:keepNext/>
              <w:spacing w:before="60" w:after="60"/>
              <w:jc w:val="center"/>
              <w:rPr>
                <w:rFonts w:cs="Arial"/>
                <w:b/>
                <w:sz w:val="20"/>
                <w:szCs w:val="20"/>
              </w:rPr>
            </w:pPr>
            <w:r>
              <w:rPr>
                <w:rFonts w:cs="Arial"/>
                <w:b/>
                <w:sz w:val="20"/>
                <w:szCs w:val="20"/>
              </w:rPr>
              <w:t>(UA Critical)</w:t>
            </w:r>
          </w:p>
        </w:tc>
      </w:tr>
      <w:tr w:rsidR="007865C6" w14:paraId="0C656A96" w14:textId="77777777">
        <w:tc>
          <w:tcPr>
            <w:tcW w:w="1384" w:type="dxa"/>
            <w:vAlign w:val="center"/>
          </w:tcPr>
          <w:p w14:paraId="68F55852" w14:textId="77777777" w:rsidR="00460D43" w:rsidRDefault="00727263">
            <w:pPr>
              <w:keepNext/>
              <w:spacing w:before="60" w:after="60"/>
              <w:rPr>
                <w:rFonts w:cs="Arial"/>
                <w:b/>
                <w:sz w:val="20"/>
                <w:szCs w:val="20"/>
              </w:rPr>
            </w:pPr>
            <w:r>
              <w:rPr>
                <w:rFonts w:cs="Arial"/>
                <w:b/>
                <w:sz w:val="20"/>
                <w:szCs w:val="20"/>
              </w:rPr>
              <w:t>Subsection</w:t>
            </w:r>
          </w:p>
        </w:tc>
        <w:tc>
          <w:tcPr>
            <w:tcW w:w="1701" w:type="dxa"/>
            <w:vAlign w:val="center"/>
          </w:tcPr>
          <w:p w14:paraId="274A2825" w14:textId="77777777" w:rsidR="00460D43" w:rsidRDefault="0072726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2F2CB90" w14:textId="77777777" w:rsidR="00460D43" w:rsidRDefault="0072726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782F07" w14:textId="77777777" w:rsidR="00460D43" w:rsidRDefault="0072726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8B0DF9B" w14:textId="77777777" w:rsidR="00460D43" w:rsidRDefault="0072726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7F22C3" w14:textId="77777777" w:rsidR="00460D43" w:rsidRDefault="0072726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865C6" w14:paraId="2A14DFE9" w14:textId="77777777">
        <w:tc>
          <w:tcPr>
            <w:tcW w:w="1384" w:type="dxa"/>
            <w:vAlign w:val="center"/>
          </w:tcPr>
          <w:p w14:paraId="29B6A481" w14:textId="77777777" w:rsidR="00460D43" w:rsidRDefault="00727263">
            <w:pPr>
              <w:spacing w:before="60" w:after="60"/>
              <w:rPr>
                <w:rFonts w:cs="Arial"/>
                <w:b/>
                <w:sz w:val="20"/>
                <w:szCs w:val="20"/>
              </w:rPr>
            </w:pPr>
            <w:r>
              <w:rPr>
                <w:rFonts w:cs="Arial"/>
                <w:b/>
                <w:sz w:val="20"/>
                <w:szCs w:val="20"/>
              </w:rPr>
              <w:t>Criteria</w:t>
            </w:r>
          </w:p>
        </w:tc>
        <w:tc>
          <w:tcPr>
            <w:tcW w:w="1701" w:type="dxa"/>
            <w:vAlign w:val="center"/>
          </w:tcPr>
          <w:p w14:paraId="5ED1C28D" w14:textId="77777777" w:rsidR="00460D43" w:rsidRDefault="0072726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218553" w14:textId="77777777" w:rsidR="00460D43" w:rsidRDefault="0072726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1047C6C" w14:textId="77777777" w:rsidR="00460D43" w:rsidRDefault="0072726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42608B5" w14:textId="77777777" w:rsidR="00460D43" w:rsidRDefault="0072726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22900E9" w14:textId="77777777" w:rsidR="00460D43" w:rsidRDefault="0072726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DDEAB75" w14:textId="77777777" w:rsidR="00460D43" w:rsidRDefault="0072726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264A216" w14:textId="77777777" w:rsidR="00460D43" w:rsidRDefault="0072726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9AB0620" w14:textId="77777777" w:rsidR="006331D4" w:rsidRDefault="0072726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116D530" w14:textId="77777777" w:rsidR="00460D43" w:rsidRDefault="0072726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3FD6AEE" w14:textId="77777777" w:rsidR="00460D43" w:rsidRDefault="0072726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7865C6" w14:paraId="55DB2105" w14:textId="77777777">
        <w:tc>
          <w:tcPr>
            <w:tcW w:w="0" w:type="auto"/>
          </w:tcPr>
          <w:p w14:paraId="4BFBF3CB" w14:textId="77777777" w:rsidR="00EB7645" w:rsidRPr="00BE00C7" w:rsidRDefault="0072726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BC48997" w14:textId="77777777" w:rsidR="00EB7645" w:rsidRPr="00BE00C7" w:rsidRDefault="007272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DF2D56" w14:textId="77777777" w:rsidR="00EB7645" w:rsidRPr="00BE00C7" w:rsidRDefault="00727263" w:rsidP="00BE00C7">
            <w:pPr>
              <w:pStyle w:val="OutcomeDescription"/>
              <w:spacing w:before="120" w:after="120"/>
              <w:rPr>
                <w:rFonts w:cs="Arial"/>
                <w:b/>
                <w:lang w:eastAsia="en-NZ"/>
              </w:rPr>
            </w:pPr>
            <w:r w:rsidRPr="00BE00C7">
              <w:rPr>
                <w:rFonts w:cs="Arial"/>
                <w:b/>
                <w:lang w:eastAsia="en-NZ"/>
              </w:rPr>
              <w:t>Audit Evidence</w:t>
            </w:r>
          </w:p>
        </w:tc>
      </w:tr>
      <w:tr w:rsidR="007865C6" w14:paraId="523BF215" w14:textId="77777777">
        <w:tc>
          <w:tcPr>
            <w:tcW w:w="0" w:type="auto"/>
          </w:tcPr>
          <w:p w14:paraId="528EA26B"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1.1: Pae ora healthy futures</w:t>
            </w:r>
          </w:p>
          <w:p w14:paraId="44F9C866" w14:textId="77777777" w:rsidR="00EB7645" w:rsidRPr="00BE00C7" w:rsidRDefault="0072726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3D89CF9D" w14:textId="77777777" w:rsidR="00EB7645" w:rsidRPr="00BE00C7" w:rsidRDefault="00727263" w:rsidP="00BE00C7">
            <w:pPr>
              <w:pStyle w:val="OutcomeDescription"/>
              <w:spacing w:before="120" w:after="120"/>
              <w:rPr>
                <w:rFonts w:cs="Arial"/>
                <w:lang w:eastAsia="en-NZ"/>
              </w:rPr>
            </w:pPr>
          </w:p>
        </w:tc>
        <w:tc>
          <w:tcPr>
            <w:tcW w:w="0" w:type="auto"/>
          </w:tcPr>
          <w:p w14:paraId="6AEE9CB7"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5EFEFAC9"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On the day of the audit, there were no staff identifying as Māori. The </w:t>
            </w:r>
            <w:r w:rsidRPr="00BE00C7">
              <w:rPr>
                <w:rFonts w:cs="Arial"/>
                <w:lang w:eastAsia="en-NZ"/>
              </w:rPr>
              <w:t xml:space="preserve">owner discussed ways they support applicants through the employment processes. </w:t>
            </w:r>
          </w:p>
          <w:p w14:paraId="76E7D6D8" w14:textId="77777777" w:rsidR="00EB7645" w:rsidRPr="00BE00C7" w:rsidRDefault="00727263" w:rsidP="00BE00C7">
            <w:pPr>
              <w:pStyle w:val="OutcomeDescription"/>
              <w:spacing w:before="120" w:after="120"/>
              <w:rPr>
                <w:rFonts w:cs="Arial"/>
                <w:lang w:eastAsia="en-NZ"/>
              </w:rPr>
            </w:pPr>
            <w:r w:rsidRPr="00BE00C7">
              <w:rPr>
                <w:rFonts w:cs="Arial"/>
                <w:lang w:eastAsia="en-NZ"/>
              </w:rPr>
              <w:t>During interview the owner reported they are open to employing staff who identify as Māori and have had previous employees who have identified as Māori. The facility is current</w:t>
            </w:r>
            <w:r w:rsidRPr="00BE00C7">
              <w:rPr>
                <w:rFonts w:cs="Arial"/>
                <w:lang w:eastAsia="en-NZ"/>
              </w:rPr>
              <w:t>ly fully staffed.</w:t>
            </w:r>
          </w:p>
          <w:p w14:paraId="372A16E7" w14:textId="77777777" w:rsidR="00EB7645" w:rsidRPr="00BE00C7" w:rsidRDefault="00727263" w:rsidP="00BE00C7">
            <w:pPr>
              <w:pStyle w:val="OutcomeDescription"/>
              <w:spacing w:before="120" w:after="120"/>
              <w:rPr>
                <w:rFonts w:cs="Arial"/>
                <w:lang w:eastAsia="en-NZ"/>
              </w:rPr>
            </w:pPr>
            <w:r w:rsidRPr="00BE00C7">
              <w:rPr>
                <w:rFonts w:cs="Arial"/>
                <w:lang w:eastAsia="en-NZ"/>
              </w:rPr>
              <w:t>The Māori Health Action Plan includes developing a Māori health and disability workforce that reflects the Māori population, Māori values and Māori models of practice. The owner has connections with Māori providers and a marae in the loca</w:t>
            </w:r>
            <w:r w:rsidRPr="00BE00C7">
              <w:rPr>
                <w:rFonts w:cs="Arial"/>
                <w:lang w:eastAsia="en-NZ"/>
              </w:rPr>
              <w:t xml:space="preserve">l community. </w:t>
            </w:r>
          </w:p>
          <w:p w14:paraId="64BD6E43" w14:textId="77777777" w:rsidR="00EB7645" w:rsidRPr="00BE00C7" w:rsidRDefault="00727263" w:rsidP="00BE00C7">
            <w:pPr>
              <w:pStyle w:val="OutcomeDescription"/>
              <w:spacing w:before="120" w:after="120"/>
              <w:rPr>
                <w:rFonts w:cs="Arial"/>
                <w:lang w:eastAsia="en-NZ"/>
              </w:rPr>
            </w:pPr>
          </w:p>
        </w:tc>
      </w:tr>
      <w:tr w:rsidR="00F80EC8" w14:paraId="6F8E6106" w14:textId="77777777">
        <w:tc>
          <w:tcPr>
            <w:tcW w:w="0" w:type="auto"/>
          </w:tcPr>
          <w:p w14:paraId="772B048F" w14:textId="77777777" w:rsidR="00F80EC8" w:rsidRDefault="00F80EC8" w:rsidP="00BE00C7">
            <w:pPr>
              <w:pStyle w:val="OutcomeDescription"/>
              <w:spacing w:before="120" w:after="120"/>
              <w:rPr>
                <w:rFonts w:cs="Arial"/>
                <w:lang w:eastAsia="en-NZ"/>
              </w:rPr>
            </w:pPr>
            <w:r w:rsidRPr="00F80EC8">
              <w:rPr>
                <w:rFonts w:cs="Arial"/>
                <w:lang w:eastAsia="en-NZ"/>
              </w:rPr>
              <w:t xml:space="preserve">Subsection 1.2: Ola </w:t>
            </w:r>
            <w:proofErr w:type="spellStart"/>
            <w:r w:rsidRPr="00F80EC8">
              <w:rPr>
                <w:rFonts w:cs="Arial"/>
                <w:lang w:eastAsia="en-NZ"/>
              </w:rPr>
              <w:t>manuia</w:t>
            </w:r>
            <w:proofErr w:type="spellEnd"/>
            <w:r w:rsidRPr="00F80EC8">
              <w:rPr>
                <w:rFonts w:cs="Arial"/>
                <w:lang w:eastAsia="en-NZ"/>
              </w:rPr>
              <w:t xml:space="preserve"> of Pacific peoples in Aotearoa</w:t>
            </w:r>
          </w:p>
          <w:p w14:paraId="6B96C08C" w14:textId="77777777" w:rsidR="00F80EC8" w:rsidRPr="00F80EC8" w:rsidRDefault="00F80EC8" w:rsidP="00F80EC8">
            <w:pPr>
              <w:pStyle w:val="OutcomeDescription"/>
              <w:spacing w:before="120" w:after="120"/>
              <w:rPr>
                <w:rFonts w:cs="Arial"/>
                <w:lang w:eastAsia="en-NZ"/>
              </w:rPr>
            </w:pPr>
            <w:r w:rsidRPr="00F80EC8">
              <w:rPr>
                <w:rFonts w:cs="Arial"/>
                <w:lang w:eastAsia="en-NZ"/>
              </w:rPr>
              <w:t>The people: Pacific peoples in Aotearoa are entitled to live and enjoy good health and wellbeing.</w:t>
            </w:r>
          </w:p>
          <w:p w14:paraId="1165A7E2" w14:textId="77777777" w:rsidR="00F80EC8" w:rsidRPr="00F80EC8" w:rsidRDefault="00F80EC8" w:rsidP="00F80EC8">
            <w:pPr>
              <w:pStyle w:val="OutcomeDescription"/>
              <w:spacing w:before="120" w:after="120"/>
              <w:rPr>
                <w:rFonts w:cs="Arial"/>
                <w:lang w:eastAsia="en-NZ"/>
              </w:rPr>
            </w:pPr>
            <w:r w:rsidRPr="00F80EC8">
              <w:rPr>
                <w:rFonts w:cs="Arial"/>
                <w:lang w:eastAsia="en-NZ"/>
              </w:rPr>
              <w:lastRenderedPageBreak/>
              <w:t xml:space="preserve">Te Tiriti: Pacific peoples acknowledge the mana whenua of Aotearoa as </w:t>
            </w:r>
            <w:proofErr w:type="spellStart"/>
            <w:r w:rsidRPr="00F80EC8">
              <w:rPr>
                <w:rFonts w:cs="Arial"/>
                <w:lang w:eastAsia="en-NZ"/>
              </w:rPr>
              <w:t>tuakana</w:t>
            </w:r>
            <w:proofErr w:type="spellEnd"/>
            <w:r w:rsidRPr="00F80EC8">
              <w:rPr>
                <w:rFonts w:cs="Arial"/>
                <w:lang w:eastAsia="en-NZ"/>
              </w:rPr>
              <w:t xml:space="preserve"> and commit to supporting them to achieve </w:t>
            </w:r>
            <w:proofErr w:type="spellStart"/>
            <w:r w:rsidRPr="00F80EC8">
              <w:rPr>
                <w:rFonts w:cs="Arial"/>
                <w:lang w:eastAsia="en-NZ"/>
              </w:rPr>
              <w:t>tino</w:t>
            </w:r>
            <w:proofErr w:type="spellEnd"/>
            <w:r w:rsidRPr="00F80EC8">
              <w:rPr>
                <w:rFonts w:cs="Arial"/>
                <w:lang w:eastAsia="en-NZ"/>
              </w:rPr>
              <w:t xml:space="preserve"> rangatiratanga.</w:t>
            </w:r>
          </w:p>
          <w:p w14:paraId="2FC2A62F" w14:textId="03E647AC" w:rsidR="00F80EC8" w:rsidRPr="00BE00C7" w:rsidRDefault="00F80EC8" w:rsidP="00F80EC8">
            <w:pPr>
              <w:pStyle w:val="OutcomeDescription"/>
              <w:spacing w:before="120" w:after="120"/>
              <w:rPr>
                <w:rFonts w:cs="Arial"/>
                <w:lang w:eastAsia="en-NZ"/>
              </w:rPr>
            </w:pPr>
            <w:r w:rsidRPr="00F80EC8">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596E36BC" w14:textId="0804CACE" w:rsidR="00F80EC8" w:rsidRPr="00BE00C7" w:rsidRDefault="00F80EC8"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C9EB44C" w14:textId="77777777" w:rsidR="00F80EC8" w:rsidRPr="00F80EC8" w:rsidRDefault="00F80EC8" w:rsidP="00F80EC8">
            <w:pPr>
              <w:pStyle w:val="OutcomeDescription"/>
              <w:spacing w:before="120" w:after="120"/>
              <w:rPr>
                <w:rFonts w:cs="Arial"/>
                <w:lang w:eastAsia="en-NZ"/>
              </w:rPr>
            </w:pPr>
            <w:r w:rsidRPr="00F80EC8">
              <w:rPr>
                <w:rFonts w:cs="Arial"/>
                <w:lang w:eastAsia="en-NZ"/>
              </w:rPr>
              <w:t xml:space="preserve">The owner has connections with a Pacific group in the local area. The policies have been purchased from an external contractor, who is working towards the development of a Pacific health plan. There is a Pacific people’s culture and general ethnicity awareness policy </w:t>
            </w:r>
            <w:r w:rsidRPr="00F80EC8">
              <w:rPr>
                <w:rFonts w:cs="Arial"/>
                <w:lang w:eastAsia="en-NZ"/>
              </w:rPr>
              <w:lastRenderedPageBreak/>
              <w:t xml:space="preserve">documented to guide staff around providing culturally safe practices for residents who identify as Pasifika. The staff interviewed (two healthcare assistants, the activities coordinator, and the cook), confirmed they have attended training around cultural safety and described how they get to know the residents likes, dislikes and preferences and accommodate these. </w:t>
            </w:r>
          </w:p>
          <w:p w14:paraId="1F77A7E5" w14:textId="77777777" w:rsidR="00F80EC8" w:rsidRPr="00F80EC8" w:rsidRDefault="00F80EC8" w:rsidP="00F80EC8">
            <w:pPr>
              <w:pStyle w:val="OutcomeDescription"/>
              <w:spacing w:before="120" w:after="120"/>
              <w:rPr>
                <w:rFonts w:cs="Arial"/>
                <w:lang w:eastAsia="en-NZ"/>
              </w:rPr>
            </w:pPr>
            <w:r w:rsidRPr="00F80EC8">
              <w:rPr>
                <w:rFonts w:cs="Arial"/>
                <w:lang w:eastAsia="en-NZ"/>
              </w:rPr>
              <w:t xml:space="preserve">There are currently no staff or residents who identify as Pasifika on the day of the audit. </w:t>
            </w:r>
          </w:p>
          <w:p w14:paraId="7436A615" w14:textId="4C70BF67" w:rsidR="00F80EC8" w:rsidRPr="00BE00C7" w:rsidRDefault="00F80EC8" w:rsidP="00F80EC8">
            <w:pPr>
              <w:pStyle w:val="OutcomeDescription"/>
              <w:spacing w:before="120" w:after="120"/>
              <w:rPr>
                <w:rFonts w:cs="Arial"/>
                <w:lang w:eastAsia="en-NZ"/>
              </w:rPr>
            </w:pPr>
            <w:r w:rsidRPr="00F80EC8">
              <w:rPr>
                <w:rFonts w:cs="Arial"/>
                <w:lang w:eastAsia="en-NZ"/>
              </w:rPr>
              <w:t>The owner plans to partner with the Pacific group to provide guidance and to ensure the implementation of the Pacific health plan (once fully developed) focuses on achieving equity and efficient provision of care for Pacific people.</w:t>
            </w:r>
          </w:p>
        </w:tc>
      </w:tr>
      <w:tr w:rsidR="007865C6" w14:paraId="0EB5BFA7" w14:textId="77777777">
        <w:tc>
          <w:tcPr>
            <w:tcW w:w="0" w:type="auto"/>
          </w:tcPr>
          <w:p w14:paraId="60C2DF20"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1.3: My rights during service delivery</w:t>
            </w:r>
          </w:p>
          <w:p w14:paraId="2EF6C41D"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w:t>
            </w:r>
            <w:r w:rsidRPr="00BE00C7">
              <w:rPr>
                <w:rFonts w:cs="Arial"/>
                <w:lang w:eastAsia="en-NZ"/>
              </w:rPr>
              <w:t>s: We provide services and support to people in a way that upholds their rights and complies with legal requirements.</w:t>
            </w:r>
          </w:p>
          <w:p w14:paraId="4BCE5F2E" w14:textId="77777777" w:rsidR="00EB7645" w:rsidRPr="00BE00C7" w:rsidRDefault="00727263" w:rsidP="00BE00C7">
            <w:pPr>
              <w:pStyle w:val="OutcomeDescription"/>
              <w:spacing w:before="120" w:after="120"/>
              <w:rPr>
                <w:rFonts w:cs="Arial"/>
                <w:lang w:eastAsia="en-NZ"/>
              </w:rPr>
            </w:pPr>
          </w:p>
        </w:tc>
        <w:tc>
          <w:tcPr>
            <w:tcW w:w="0" w:type="auto"/>
          </w:tcPr>
          <w:p w14:paraId="47264EF6"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23B018BF"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is available in te reo Māori. The </w:t>
            </w:r>
            <w:r w:rsidRPr="00BE00C7">
              <w:rPr>
                <w:rFonts w:cs="Arial"/>
                <w:lang w:eastAsia="en-NZ"/>
              </w:rPr>
              <w:t>staff at Rata Park ensure that Māori mana motuhake is recognised for all residents. Interviews with staff, residents and one relative confirmed Māori mana motuhake is recognised for all residents residing in the facility, by involving residents in care pla</w:t>
            </w:r>
            <w:r w:rsidRPr="00BE00C7">
              <w:rPr>
                <w:rFonts w:cs="Arial"/>
                <w:lang w:eastAsia="en-NZ"/>
              </w:rPr>
              <w:t xml:space="preserve">nning and supporting residents to make choices around all aspects of their lives. This was evident in the care plans reviewed. All residents and families are involved in care planning and staff interviewed described supporting residents to live their best </w:t>
            </w:r>
            <w:r w:rsidRPr="00BE00C7">
              <w:rPr>
                <w:rFonts w:cs="Arial"/>
                <w:lang w:eastAsia="en-NZ"/>
              </w:rPr>
              <w:t xml:space="preserve">lives the way residents choose to. This was confirmed during interviews with five residents and one relative and sighted in care plans. </w:t>
            </w:r>
          </w:p>
          <w:p w14:paraId="35B22803" w14:textId="77777777" w:rsidR="00EB7645" w:rsidRPr="00BE00C7" w:rsidRDefault="00727263" w:rsidP="00BE00C7">
            <w:pPr>
              <w:pStyle w:val="OutcomeDescription"/>
              <w:spacing w:before="120" w:after="120"/>
              <w:rPr>
                <w:rFonts w:cs="Arial"/>
                <w:lang w:eastAsia="en-NZ"/>
              </w:rPr>
            </w:pPr>
          </w:p>
        </w:tc>
      </w:tr>
      <w:tr w:rsidR="007865C6" w14:paraId="3423D26E" w14:textId="77777777">
        <w:tc>
          <w:tcPr>
            <w:tcW w:w="0" w:type="auto"/>
          </w:tcPr>
          <w:p w14:paraId="6D8624DC"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1.4: I am treated with respect</w:t>
            </w:r>
          </w:p>
          <w:p w14:paraId="4E40F8CB"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D955ABD" w14:textId="77777777" w:rsidR="00EB7645" w:rsidRPr="00BE00C7" w:rsidRDefault="00727263" w:rsidP="00BE00C7">
            <w:pPr>
              <w:pStyle w:val="OutcomeDescription"/>
              <w:spacing w:before="120" w:after="120"/>
              <w:rPr>
                <w:rFonts w:cs="Arial"/>
                <w:lang w:eastAsia="en-NZ"/>
              </w:rPr>
            </w:pPr>
          </w:p>
        </w:tc>
        <w:tc>
          <w:tcPr>
            <w:tcW w:w="0" w:type="auto"/>
          </w:tcPr>
          <w:p w14:paraId="55C6DA14"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48A90DCD" w14:textId="77777777" w:rsidR="00EB7645" w:rsidRPr="00BE00C7" w:rsidRDefault="00727263" w:rsidP="00BE00C7">
            <w:pPr>
              <w:pStyle w:val="OutcomeDescription"/>
              <w:spacing w:before="120" w:after="120"/>
              <w:rPr>
                <w:rFonts w:cs="Arial"/>
                <w:lang w:eastAsia="en-NZ"/>
              </w:rPr>
            </w:pPr>
            <w:r w:rsidRPr="00BE00C7">
              <w:rPr>
                <w:rFonts w:cs="Arial"/>
                <w:lang w:eastAsia="en-NZ"/>
              </w:rPr>
              <w:t>Interviews with staff confirmed their und</w:t>
            </w:r>
            <w:r w:rsidRPr="00BE00C7">
              <w:rPr>
                <w:rFonts w:cs="Arial"/>
                <w:lang w:eastAsia="en-NZ"/>
              </w:rPr>
              <w:t>erstanding of Tikanga best practice with examples provided in relation to their role. A tikanga Māori flip chart is available for staff to use as a resource. Cultural awareness training is provided annually. Additional, more specific Māori cultural trainin</w:t>
            </w:r>
            <w:r w:rsidRPr="00BE00C7">
              <w:rPr>
                <w:rFonts w:cs="Arial"/>
                <w:lang w:eastAsia="en-NZ"/>
              </w:rPr>
              <w:t xml:space="preserve">g for staff is planned to be included in the 2023 education planner. The service is working towards promoting te reo and te ao Māori throughout the service, including in the activities programme. </w:t>
            </w:r>
          </w:p>
          <w:p w14:paraId="188357D4" w14:textId="77777777" w:rsidR="00EB7645" w:rsidRPr="00BE00C7" w:rsidRDefault="00727263" w:rsidP="00BE00C7">
            <w:pPr>
              <w:pStyle w:val="OutcomeDescription"/>
              <w:spacing w:before="120" w:after="120"/>
              <w:rPr>
                <w:rFonts w:cs="Arial"/>
                <w:lang w:eastAsia="en-NZ"/>
              </w:rPr>
            </w:pPr>
            <w:r w:rsidRPr="00BE00C7">
              <w:rPr>
                <w:rFonts w:cs="Arial"/>
                <w:lang w:eastAsia="en-NZ"/>
              </w:rPr>
              <w:t>The management and staff work in partnership with residents</w:t>
            </w:r>
            <w:r w:rsidRPr="00BE00C7">
              <w:rPr>
                <w:rFonts w:cs="Arial"/>
                <w:lang w:eastAsia="en-NZ"/>
              </w:rPr>
              <w:t xml:space="preserve"> (including those with disabilities) and family/whānau to ensure residents who choose to, have the opportunity to participate in te ao Māori. This is also </w:t>
            </w:r>
            <w:r w:rsidRPr="00BE00C7">
              <w:rPr>
                <w:rFonts w:cs="Arial"/>
                <w:lang w:eastAsia="en-NZ"/>
              </w:rPr>
              <w:lastRenderedPageBreak/>
              <w:t>covered in the Māori health plan.</w:t>
            </w:r>
          </w:p>
          <w:p w14:paraId="01CD1824" w14:textId="77777777" w:rsidR="00EB7645" w:rsidRPr="00BE00C7" w:rsidRDefault="00727263" w:rsidP="00BE00C7">
            <w:pPr>
              <w:pStyle w:val="OutcomeDescription"/>
              <w:spacing w:before="120" w:after="120"/>
              <w:rPr>
                <w:rFonts w:cs="Arial"/>
                <w:lang w:eastAsia="en-NZ"/>
              </w:rPr>
            </w:pPr>
          </w:p>
        </w:tc>
      </w:tr>
      <w:tr w:rsidR="007865C6" w14:paraId="1EDB9E18" w14:textId="77777777">
        <w:tc>
          <w:tcPr>
            <w:tcW w:w="0" w:type="auto"/>
          </w:tcPr>
          <w:p w14:paraId="5D4C8607"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BBE90A2"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I feel safe</w:t>
            </w:r>
            <w:r w:rsidRPr="00BE00C7">
              <w:rPr>
                <w:rFonts w:cs="Arial"/>
                <w:lang w:eastAsia="en-NZ"/>
              </w:rPr>
              <w:t xml:space="preserv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w:t>
            </w:r>
            <w:r w:rsidRPr="00BE00C7">
              <w:rPr>
                <w:rFonts w:cs="Arial"/>
                <w:lang w:eastAsia="en-NZ"/>
              </w:rPr>
              <w:t>se.</w:t>
            </w:r>
          </w:p>
          <w:p w14:paraId="38BF8BBE" w14:textId="77777777" w:rsidR="00EB7645" w:rsidRPr="00BE00C7" w:rsidRDefault="00727263" w:rsidP="00BE00C7">
            <w:pPr>
              <w:pStyle w:val="OutcomeDescription"/>
              <w:spacing w:before="120" w:after="120"/>
              <w:rPr>
                <w:rFonts w:cs="Arial"/>
                <w:lang w:eastAsia="en-NZ"/>
              </w:rPr>
            </w:pPr>
          </w:p>
        </w:tc>
        <w:tc>
          <w:tcPr>
            <w:tcW w:w="0" w:type="auto"/>
          </w:tcPr>
          <w:p w14:paraId="2760B94A"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44B10760" w14:textId="77777777" w:rsidR="00EB7645" w:rsidRPr="00BE00C7" w:rsidRDefault="00727263" w:rsidP="00BE00C7">
            <w:pPr>
              <w:pStyle w:val="OutcomeDescription"/>
              <w:spacing w:before="120" w:after="120"/>
              <w:rPr>
                <w:rFonts w:cs="Arial"/>
                <w:lang w:eastAsia="en-NZ"/>
              </w:rPr>
            </w:pPr>
            <w:r w:rsidRPr="00BE00C7">
              <w:rPr>
                <w:rFonts w:cs="Arial"/>
                <w:lang w:eastAsia="en-NZ"/>
              </w:rPr>
              <w:t>There are policies in place to prevent any form of discrimination, coercion, harassment, or any other exploitation. There were residents identifying as Māori on the day of the audit; however, both choose not to acknowledge the culture. The staff in</w:t>
            </w:r>
            <w:r w:rsidRPr="00BE00C7">
              <w:rPr>
                <w:rFonts w:cs="Arial"/>
                <w:lang w:eastAsia="en-NZ"/>
              </w:rPr>
              <w:t xml:space="preserve">terviewed report there was a good culture of teamwork and feel supported by the owners. </w:t>
            </w:r>
          </w:p>
          <w:p w14:paraId="5674D041"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service promotes a strengths-based model of care by supporting and enabling residents to participate in whatever they choose to do. Care plans focus on residents’ </w:t>
            </w:r>
            <w:r w:rsidRPr="00BE00C7">
              <w:rPr>
                <w:rFonts w:cs="Arial"/>
                <w:lang w:eastAsia="en-NZ"/>
              </w:rPr>
              <w:t xml:space="preserve">strengths and maintaining independence as far as possible. </w:t>
            </w:r>
          </w:p>
          <w:p w14:paraId="5A663A68" w14:textId="77777777" w:rsidR="00EB7645" w:rsidRPr="00BE00C7" w:rsidRDefault="00727263" w:rsidP="00BE00C7">
            <w:pPr>
              <w:pStyle w:val="OutcomeDescription"/>
              <w:spacing w:before="120" w:after="120"/>
              <w:rPr>
                <w:rFonts w:cs="Arial"/>
                <w:lang w:eastAsia="en-NZ"/>
              </w:rPr>
            </w:pPr>
          </w:p>
        </w:tc>
      </w:tr>
      <w:tr w:rsidR="007865C6" w14:paraId="06A18C99" w14:textId="77777777">
        <w:tc>
          <w:tcPr>
            <w:tcW w:w="0" w:type="auto"/>
          </w:tcPr>
          <w:p w14:paraId="6A4CD14A"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1.7: I am informed and able to make choices</w:t>
            </w:r>
          </w:p>
          <w:p w14:paraId="2005E42B"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w:t>
            </w:r>
            <w:r w:rsidRPr="00BE00C7">
              <w:rPr>
                <w:rFonts w:cs="Arial"/>
                <w:lang w:eastAsia="en-NZ"/>
              </w:rPr>
              <w:t>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w:t>
            </w:r>
            <w:r w:rsidRPr="00BE00C7">
              <w:rPr>
                <w:rFonts w:cs="Arial"/>
                <w:lang w:eastAsia="en-NZ"/>
              </w:rPr>
              <w:t>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w:t>
            </w:r>
            <w:r w:rsidRPr="00BE00C7">
              <w:rPr>
                <w:rFonts w:cs="Arial"/>
                <w:lang w:eastAsia="en-NZ"/>
              </w:rPr>
              <w:t>xercise independence, choice, and control.</w:t>
            </w:r>
          </w:p>
          <w:p w14:paraId="1D0F08C2" w14:textId="77777777" w:rsidR="00EB7645" w:rsidRPr="00BE00C7" w:rsidRDefault="00727263" w:rsidP="00BE00C7">
            <w:pPr>
              <w:pStyle w:val="OutcomeDescription"/>
              <w:spacing w:before="120" w:after="120"/>
              <w:rPr>
                <w:rFonts w:cs="Arial"/>
                <w:lang w:eastAsia="en-NZ"/>
              </w:rPr>
            </w:pPr>
          </w:p>
        </w:tc>
        <w:tc>
          <w:tcPr>
            <w:tcW w:w="0" w:type="auto"/>
          </w:tcPr>
          <w:p w14:paraId="64CFCAB9"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12A109A8" w14:textId="77777777" w:rsidR="00EB7645" w:rsidRPr="00BE00C7" w:rsidRDefault="00727263" w:rsidP="00BE00C7">
            <w:pPr>
              <w:pStyle w:val="OutcomeDescription"/>
              <w:spacing w:before="120" w:after="120"/>
              <w:rPr>
                <w:rFonts w:cs="Arial"/>
                <w:lang w:eastAsia="en-NZ"/>
              </w:rPr>
            </w:pPr>
            <w:r w:rsidRPr="00BE00C7">
              <w:rPr>
                <w:rFonts w:cs="Arial"/>
                <w:lang w:eastAsia="en-NZ"/>
              </w:rPr>
              <w:t>Residents and family/whānau interviewed were able to describe what informed consent was and knew they had the right to make choices. Discussions with a family/whānau member confirmed that they are involved in the decision-making process, and in the plannin</w:t>
            </w:r>
            <w:r w:rsidRPr="00BE00C7">
              <w:rPr>
                <w:rFonts w:cs="Arial"/>
                <w:lang w:eastAsia="en-NZ"/>
              </w:rPr>
              <w:t xml:space="preserve">g of resident’s care. The service follows relevant best practice tikanga guidelines, welcoming the involvement of family/whānau in decision making, where the resident receiving services wants them to be involved. </w:t>
            </w:r>
          </w:p>
          <w:p w14:paraId="46FC1B77" w14:textId="77777777" w:rsidR="00EB7645" w:rsidRPr="00BE00C7" w:rsidRDefault="00727263" w:rsidP="00BE00C7">
            <w:pPr>
              <w:pStyle w:val="OutcomeDescription"/>
              <w:spacing w:before="120" w:after="120"/>
              <w:rPr>
                <w:rFonts w:cs="Arial"/>
                <w:lang w:eastAsia="en-NZ"/>
              </w:rPr>
            </w:pPr>
            <w:r w:rsidRPr="00BE00C7">
              <w:rPr>
                <w:rFonts w:cs="Arial"/>
                <w:lang w:eastAsia="en-NZ"/>
              </w:rPr>
              <w:t>Additional consents were in place for soci</w:t>
            </w:r>
            <w:r w:rsidRPr="00BE00C7">
              <w:rPr>
                <w:rFonts w:cs="Arial"/>
                <w:lang w:eastAsia="en-NZ"/>
              </w:rPr>
              <w:t xml:space="preserve">al media and shared rooms. </w:t>
            </w:r>
          </w:p>
          <w:p w14:paraId="50B68F3A" w14:textId="77777777" w:rsidR="00EB7645" w:rsidRPr="00BE00C7" w:rsidRDefault="00727263" w:rsidP="00BE00C7">
            <w:pPr>
              <w:pStyle w:val="OutcomeDescription"/>
              <w:spacing w:before="120" w:after="120"/>
              <w:rPr>
                <w:rFonts w:cs="Arial"/>
                <w:lang w:eastAsia="en-NZ"/>
              </w:rPr>
            </w:pPr>
          </w:p>
        </w:tc>
      </w:tr>
      <w:tr w:rsidR="007865C6" w14:paraId="7F1BEC87" w14:textId="77777777">
        <w:tc>
          <w:tcPr>
            <w:tcW w:w="0" w:type="auto"/>
          </w:tcPr>
          <w:p w14:paraId="7E9B8BF7"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1.8: I have the right to complain</w:t>
            </w:r>
          </w:p>
          <w:p w14:paraId="30558063"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w:t>
            </w:r>
            <w:r w:rsidRPr="00BE00C7">
              <w:rPr>
                <w:rFonts w:cs="Arial"/>
                <w:lang w:eastAsia="en-NZ"/>
              </w:rPr>
              <w:t>health and disability system,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equitable system in place to easily receive and resolve or escalate complaints in a manner that lead</w:t>
            </w:r>
            <w:r w:rsidRPr="00BE00C7">
              <w:rPr>
                <w:rFonts w:cs="Arial"/>
                <w:lang w:eastAsia="en-NZ"/>
              </w:rPr>
              <w:t>s to quality improvement.</w:t>
            </w:r>
          </w:p>
          <w:p w14:paraId="5B2B20F7" w14:textId="77777777" w:rsidR="00EB7645" w:rsidRPr="00BE00C7" w:rsidRDefault="00727263" w:rsidP="00BE00C7">
            <w:pPr>
              <w:pStyle w:val="OutcomeDescription"/>
              <w:spacing w:before="120" w:after="120"/>
              <w:rPr>
                <w:rFonts w:cs="Arial"/>
                <w:lang w:eastAsia="en-NZ"/>
              </w:rPr>
            </w:pPr>
          </w:p>
        </w:tc>
        <w:tc>
          <w:tcPr>
            <w:tcW w:w="0" w:type="auto"/>
          </w:tcPr>
          <w:p w14:paraId="209C9D1E"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444544" w14:textId="77777777" w:rsidR="00EB7645" w:rsidRPr="00BE00C7" w:rsidRDefault="00727263" w:rsidP="00BE00C7">
            <w:pPr>
              <w:pStyle w:val="OutcomeDescription"/>
              <w:spacing w:before="120" w:after="120"/>
              <w:rPr>
                <w:rFonts w:cs="Arial"/>
                <w:lang w:eastAsia="en-NZ"/>
              </w:rPr>
            </w:pPr>
            <w:r w:rsidRPr="00BE00C7">
              <w:rPr>
                <w:rFonts w:cs="Arial"/>
                <w:lang w:eastAsia="en-NZ"/>
              </w:rPr>
              <w:t>The owner maintains a record of all complaints electronically. Documentation including follow-up letters and resolution demonstrated that complaints are being managed in accordance with guidelines set by the Health and Disabil</w:t>
            </w:r>
            <w:r w:rsidRPr="00BE00C7">
              <w:rPr>
                <w:rFonts w:cs="Arial"/>
                <w:lang w:eastAsia="en-NZ"/>
              </w:rPr>
              <w:t xml:space="preserve">ity Commissioner (HDC). </w:t>
            </w:r>
          </w:p>
          <w:p w14:paraId="5D221279"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There were no complaints in 2021 and one in 2022 (year-to-date) documented in the electronic complaint register. The complaint included </w:t>
            </w:r>
            <w:r w:rsidRPr="00BE00C7">
              <w:rPr>
                <w:rFonts w:cs="Arial"/>
                <w:lang w:eastAsia="en-NZ"/>
              </w:rPr>
              <w:lastRenderedPageBreak/>
              <w:t>an investigation, follow up, and replies to the complainant. Staff are informed of complaints (</w:t>
            </w:r>
            <w:r w:rsidRPr="00BE00C7">
              <w:rPr>
                <w:rFonts w:cs="Arial"/>
                <w:lang w:eastAsia="en-NZ"/>
              </w:rPr>
              <w:t xml:space="preserve">and any subsequent correlating corrective actions) in the staff meetings (meeting minutes sighted). </w:t>
            </w:r>
          </w:p>
          <w:p w14:paraId="7F2BA4D0" w14:textId="77777777" w:rsidR="00EB7645" w:rsidRPr="00BE00C7" w:rsidRDefault="00727263" w:rsidP="00BE00C7">
            <w:pPr>
              <w:pStyle w:val="OutcomeDescription"/>
              <w:spacing w:before="120" w:after="120"/>
              <w:rPr>
                <w:rFonts w:cs="Arial"/>
                <w:lang w:eastAsia="en-NZ"/>
              </w:rPr>
            </w:pPr>
            <w:r w:rsidRPr="00BE00C7">
              <w:rPr>
                <w:rFonts w:cs="Arial"/>
                <w:lang w:eastAsia="en-NZ"/>
              </w:rPr>
              <w:t>Interviews with residents and the relative confirmed they were provided with information on the complaints process. Complaint forms are easily accessible a</w:t>
            </w:r>
            <w:r w:rsidRPr="00BE00C7">
              <w:rPr>
                <w:rFonts w:cs="Arial"/>
                <w:lang w:eastAsia="en-NZ"/>
              </w:rPr>
              <w:t xml:space="preserve">t the entrance to the facility. There have been no complaints received from external agencies since the previous audit. </w:t>
            </w:r>
          </w:p>
          <w:p w14:paraId="485EBF3D" w14:textId="77777777" w:rsidR="00EB7645" w:rsidRPr="00BE00C7" w:rsidRDefault="00727263" w:rsidP="00BE00C7">
            <w:pPr>
              <w:pStyle w:val="OutcomeDescription"/>
              <w:spacing w:before="120" w:after="120"/>
              <w:rPr>
                <w:rFonts w:cs="Arial"/>
                <w:lang w:eastAsia="en-NZ"/>
              </w:rPr>
            </w:pPr>
            <w:r w:rsidRPr="00BE00C7">
              <w:rPr>
                <w:rFonts w:cs="Arial"/>
                <w:lang w:eastAsia="en-NZ"/>
              </w:rPr>
              <w:t>Residents have a variety of avenues they can choose from to make a complaint or express a concern. Resident meetings are held (Covid re</w:t>
            </w:r>
            <w:r w:rsidRPr="00BE00C7">
              <w:rPr>
                <w:rFonts w:cs="Arial"/>
                <w:lang w:eastAsia="en-NZ"/>
              </w:rPr>
              <w:t>strictions allowing), and meeting minutes reflected discussions with residents around what is going well and what could be improved. Residents and relatives making a complaint can involve an independent support person in the process if they choose. The res</w:t>
            </w:r>
            <w:r w:rsidRPr="00BE00C7">
              <w:rPr>
                <w:rFonts w:cs="Arial"/>
                <w:lang w:eastAsia="en-NZ"/>
              </w:rPr>
              <w:t xml:space="preserve">idents and relative interviewed all stated they were comfortable voicing any queries with staff or the owners. Due to being a small facility, the owners talk to the residents on a daily basis, and any concerns are addressed immediately. </w:t>
            </w:r>
          </w:p>
          <w:p w14:paraId="75DB74C7" w14:textId="77777777" w:rsidR="00EB7645" w:rsidRPr="00BE00C7" w:rsidRDefault="00727263" w:rsidP="00BE00C7">
            <w:pPr>
              <w:pStyle w:val="OutcomeDescription"/>
              <w:spacing w:before="120" w:after="120"/>
              <w:rPr>
                <w:rFonts w:cs="Arial"/>
                <w:lang w:eastAsia="en-NZ"/>
              </w:rPr>
            </w:pPr>
          </w:p>
        </w:tc>
      </w:tr>
      <w:tr w:rsidR="007865C6" w14:paraId="0CC16599" w14:textId="77777777">
        <w:tc>
          <w:tcPr>
            <w:tcW w:w="0" w:type="auto"/>
          </w:tcPr>
          <w:p w14:paraId="6D4DE928"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 xml:space="preserve">Subsection 2.1: </w:t>
            </w:r>
            <w:r w:rsidRPr="00BE00C7">
              <w:rPr>
                <w:rFonts w:cs="Arial"/>
                <w:lang w:eastAsia="en-NZ"/>
              </w:rPr>
              <w:t>Governance</w:t>
            </w:r>
          </w:p>
          <w:p w14:paraId="60F695F2"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6EE34CD6" w14:textId="77777777" w:rsidR="00EB7645" w:rsidRPr="00BE00C7" w:rsidRDefault="00727263" w:rsidP="00BE00C7">
            <w:pPr>
              <w:pStyle w:val="OutcomeDescription"/>
              <w:spacing w:before="120" w:after="120"/>
              <w:rPr>
                <w:rFonts w:cs="Arial"/>
                <w:lang w:eastAsia="en-NZ"/>
              </w:rPr>
            </w:pPr>
          </w:p>
        </w:tc>
        <w:tc>
          <w:tcPr>
            <w:tcW w:w="0" w:type="auto"/>
          </w:tcPr>
          <w:p w14:paraId="2107AB79"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3E4A1301" w14:textId="77777777" w:rsidR="00EB7645" w:rsidRPr="00BE00C7" w:rsidRDefault="00727263" w:rsidP="00BE00C7">
            <w:pPr>
              <w:pStyle w:val="OutcomeDescription"/>
              <w:spacing w:before="120" w:after="120"/>
              <w:rPr>
                <w:rFonts w:cs="Arial"/>
                <w:lang w:eastAsia="en-NZ"/>
              </w:rPr>
            </w:pPr>
            <w:r w:rsidRPr="00BE00C7">
              <w:rPr>
                <w:rFonts w:cs="Arial"/>
                <w:lang w:eastAsia="en-NZ"/>
              </w:rPr>
              <w:t>Rata Park Rest Home provides rest home care for up to 20 residents. On the day of audit there were 19 residents, including one resident assessed as hospital level care, one resident on a younger person with a disabi</w:t>
            </w:r>
            <w:r w:rsidRPr="00BE00C7">
              <w:rPr>
                <w:rFonts w:cs="Arial"/>
                <w:lang w:eastAsia="en-NZ"/>
              </w:rPr>
              <w:t>lity contract (YPD) through Accessibility, two residents on mental health contracts, one resident funded by ACC, and one resident on respite. All other residents are on the age-related residential contract (ARRC). The manager applies for a dispensation ann</w:t>
            </w:r>
            <w:r w:rsidRPr="00BE00C7">
              <w:rPr>
                <w:rFonts w:cs="Arial"/>
                <w:lang w:eastAsia="en-NZ"/>
              </w:rPr>
              <w:t xml:space="preserve">ually for the hospital resident. There are five shared rooms; all residents sharing rooms have consents in place. </w:t>
            </w:r>
          </w:p>
          <w:p w14:paraId="3AC7E33B" w14:textId="77777777" w:rsidR="00EB7645" w:rsidRPr="00BE00C7" w:rsidRDefault="00727263" w:rsidP="00BE00C7">
            <w:pPr>
              <w:pStyle w:val="OutcomeDescription"/>
              <w:spacing w:before="120" w:after="120"/>
              <w:rPr>
                <w:rFonts w:cs="Arial"/>
                <w:lang w:eastAsia="en-NZ"/>
              </w:rPr>
            </w:pPr>
            <w:r w:rsidRPr="00BE00C7">
              <w:rPr>
                <w:rFonts w:cs="Arial"/>
                <w:lang w:eastAsia="en-NZ"/>
              </w:rPr>
              <w:t>The owners (husband and wife) are both registered nurses (RN) and have owned the facility for over ten years. The husband (director) has over</w:t>
            </w:r>
            <w:r w:rsidRPr="00BE00C7">
              <w:rPr>
                <w:rFonts w:cs="Arial"/>
                <w:lang w:eastAsia="en-NZ"/>
              </w:rPr>
              <w:t>sight of the running of the facility. One of the director’s is responsible for the day-to-day operations of the service and implementation of the quality programme. He is supported by his wife who assists in the running of the service when available. The o</w:t>
            </w:r>
            <w:r w:rsidRPr="00BE00C7">
              <w:rPr>
                <w:rFonts w:cs="Arial"/>
                <w:lang w:eastAsia="en-NZ"/>
              </w:rPr>
              <w:t xml:space="preserve">wners are supported by a team of experienced long standing healthcare assistants. The management team have maintained at least eight hours of professional development in relation to management of a rest home, including </w:t>
            </w:r>
            <w:r w:rsidRPr="00BE00C7">
              <w:rPr>
                <w:rFonts w:cs="Arial"/>
                <w:lang w:eastAsia="en-NZ"/>
              </w:rPr>
              <w:lastRenderedPageBreak/>
              <w:t>infection control and cultural traini</w:t>
            </w:r>
            <w:r w:rsidRPr="00BE00C7">
              <w:rPr>
                <w:rFonts w:cs="Arial"/>
                <w:lang w:eastAsia="en-NZ"/>
              </w:rPr>
              <w:t xml:space="preserve">ng. </w:t>
            </w:r>
          </w:p>
          <w:p w14:paraId="21652E6B"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service is set in a rural setting and their philosophy is “Country living, family values”. The service tailors the care to suit residents’ individual needs, and ability, identifying and reducing any barriers to care or information to provide equitable </w:t>
            </w:r>
            <w:r w:rsidRPr="00BE00C7">
              <w:rPr>
                <w:rFonts w:cs="Arial"/>
                <w:lang w:eastAsia="en-NZ"/>
              </w:rPr>
              <w:t xml:space="preserve">services for all residents. This was evidenced through policy and interview with one of the owners. </w:t>
            </w:r>
          </w:p>
          <w:p w14:paraId="41B28C7F" w14:textId="77777777" w:rsidR="00EB7645" w:rsidRPr="00BE00C7" w:rsidRDefault="00727263" w:rsidP="00BE00C7">
            <w:pPr>
              <w:pStyle w:val="OutcomeDescription"/>
              <w:spacing w:before="120" w:after="120"/>
              <w:rPr>
                <w:rFonts w:cs="Arial"/>
                <w:lang w:eastAsia="en-NZ"/>
              </w:rPr>
            </w:pPr>
            <w:r w:rsidRPr="00BE00C7">
              <w:rPr>
                <w:rFonts w:cs="Arial"/>
                <w:lang w:eastAsia="en-NZ"/>
              </w:rPr>
              <w:t>The service has an annual business plan and quality and risk management plan that include goals that are reviewed annually. The 2022 goals are being implem</w:t>
            </w:r>
            <w:r w:rsidRPr="00BE00C7">
              <w:rPr>
                <w:rFonts w:cs="Arial"/>
                <w:lang w:eastAsia="en-NZ"/>
              </w:rPr>
              <w:t>ented. The service is working towards including input from Māori regarding business planning. The Whakamaua; Māori Health Action Plan 2020-2025 has been adopted. This is comprehensive and includes commitment to provision of equitable services for Māori and</w:t>
            </w:r>
            <w:r w:rsidRPr="00BE00C7">
              <w:rPr>
                <w:rFonts w:cs="Arial"/>
                <w:lang w:eastAsia="en-NZ"/>
              </w:rPr>
              <w:t xml:space="preserve"> tāngata whaikaha, as evidenced in resident care plans, policies and confirmed during interviews with the manager and staff. </w:t>
            </w:r>
          </w:p>
          <w:p w14:paraId="79C4C4DE" w14:textId="77777777" w:rsidR="00EB7645" w:rsidRPr="00BE00C7" w:rsidRDefault="00727263" w:rsidP="00BE00C7">
            <w:pPr>
              <w:pStyle w:val="OutcomeDescription"/>
              <w:spacing w:before="120" w:after="120"/>
              <w:rPr>
                <w:rFonts w:cs="Arial"/>
                <w:lang w:eastAsia="en-NZ"/>
              </w:rPr>
            </w:pPr>
          </w:p>
        </w:tc>
      </w:tr>
      <w:tr w:rsidR="007865C6" w14:paraId="52693F3C" w14:textId="77777777">
        <w:tc>
          <w:tcPr>
            <w:tcW w:w="0" w:type="auto"/>
          </w:tcPr>
          <w:p w14:paraId="72635640"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7F0D3E0"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w:t>
            </w:r>
            <w:r w:rsidRPr="00BE00C7">
              <w:rPr>
                <w:rFonts w:cs="Arial"/>
                <w:lang w:eastAsia="en-NZ"/>
              </w:rPr>
              <w:t>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w:t>
            </w:r>
            <w:r w:rsidRPr="00BE00C7">
              <w:rPr>
                <w:rFonts w:cs="Arial"/>
                <w:lang w:eastAsia="en-NZ"/>
              </w:rPr>
              <w:t>nd organisation-wide governance systems in place relating to continuous quality improvement that take a risk-based approach, and these systems meet the needs of people using the services and our health care and support workers.</w:t>
            </w:r>
          </w:p>
          <w:p w14:paraId="1CFD37AE" w14:textId="77777777" w:rsidR="00EB7645" w:rsidRPr="00BE00C7" w:rsidRDefault="00727263" w:rsidP="00BE00C7">
            <w:pPr>
              <w:pStyle w:val="OutcomeDescription"/>
              <w:spacing w:before="120" w:after="120"/>
              <w:rPr>
                <w:rFonts w:cs="Arial"/>
                <w:lang w:eastAsia="en-NZ"/>
              </w:rPr>
            </w:pPr>
          </w:p>
        </w:tc>
        <w:tc>
          <w:tcPr>
            <w:tcW w:w="0" w:type="auto"/>
          </w:tcPr>
          <w:p w14:paraId="394DD8FD" w14:textId="77777777" w:rsidR="00EB7645" w:rsidRPr="00BE00C7" w:rsidRDefault="00727263" w:rsidP="00BE00C7">
            <w:pPr>
              <w:pStyle w:val="OutcomeDescription"/>
              <w:spacing w:before="120" w:after="120"/>
              <w:rPr>
                <w:rFonts w:cs="Arial"/>
                <w:lang w:eastAsia="en-NZ"/>
              </w:rPr>
            </w:pPr>
            <w:r w:rsidRPr="00BE00C7">
              <w:rPr>
                <w:rFonts w:cs="Arial"/>
                <w:lang w:eastAsia="en-NZ"/>
              </w:rPr>
              <w:t>PA Low</w:t>
            </w:r>
          </w:p>
        </w:tc>
        <w:tc>
          <w:tcPr>
            <w:tcW w:w="0" w:type="auto"/>
          </w:tcPr>
          <w:p w14:paraId="7A8A4663" w14:textId="77777777" w:rsidR="00EB7645" w:rsidRPr="00BE00C7" w:rsidRDefault="00727263" w:rsidP="00BE00C7">
            <w:pPr>
              <w:pStyle w:val="OutcomeDescription"/>
              <w:spacing w:before="120" w:after="120"/>
              <w:rPr>
                <w:rFonts w:cs="Arial"/>
                <w:lang w:eastAsia="en-NZ"/>
              </w:rPr>
            </w:pPr>
            <w:r w:rsidRPr="00BE00C7">
              <w:rPr>
                <w:rFonts w:cs="Arial"/>
                <w:lang w:eastAsia="en-NZ"/>
              </w:rPr>
              <w:t>The quality manageme</w:t>
            </w:r>
            <w:r w:rsidRPr="00BE00C7">
              <w:rPr>
                <w:rFonts w:cs="Arial"/>
                <w:lang w:eastAsia="en-NZ"/>
              </w:rPr>
              <w:t>nt manual includes the quality risk and management plan and service philosophy. An external consultant provides the service with policies and procedures and updates. There is a document control policy that outlines the system implemented, whereby all polic</w:t>
            </w:r>
            <w:r w:rsidRPr="00BE00C7">
              <w:rPr>
                <w:rFonts w:cs="Arial"/>
                <w:lang w:eastAsia="en-NZ"/>
              </w:rPr>
              <w:t xml:space="preserve">ies and procedures are reviewed regularly. Documents no longer relevant to the service are removed from the electronic system and archived. </w:t>
            </w:r>
          </w:p>
          <w:p w14:paraId="25BB340F" w14:textId="77777777" w:rsidR="00EB7645" w:rsidRPr="00BE00C7" w:rsidRDefault="00727263" w:rsidP="00BE00C7">
            <w:pPr>
              <w:pStyle w:val="OutcomeDescription"/>
              <w:spacing w:before="120" w:after="120"/>
              <w:rPr>
                <w:rFonts w:cs="Arial"/>
                <w:lang w:eastAsia="en-NZ"/>
              </w:rPr>
            </w:pPr>
            <w:r w:rsidRPr="00BE00C7">
              <w:rPr>
                <w:rFonts w:cs="Arial"/>
                <w:lang w:eastAsia="en-NZ"/>
              </w:rPr>
              <w:t>There is a 2022 quality improvement calendar documented. The quality programme is reviewed annually (last completed</w:t>
            </w:r>
            <w:r w:rsidRPr="00BE00C7">
              <w:rPr>
                <w:rFonts w:cs="Arial"/>
                <w:lang w:eastAsia="en-NZ"/>
              </w:rPr>
              <w:t xml:space="preserve"> December 2021). The current quality and risk management plan has documented aims and objectives. The internal audit schedule and internal audits are being completed; however, these have not always been completed according to the schedule. Corrective actio</w:t>
            </w:r>
            <w:r w:rsidRPr="00BE00C7">
              <w:rPr>
                <w:rFonts w:cs="Arial"/>
                <w:lang w:eastAsia="en-NZ"/>
              </w:rPr>
              <w:t>ns have been developed where compliance is less than expected, evidenced full completion, and sign off. Combined quality/staff meetings are held quarterly and evidence discussion of quality outcomes. Staff interviewed, reported they are fully informed of a</w:t>
            </w:r>
            <w:r w:rsidRPr="00BE00C7">
              <w:rPr>
                <w:rFonts w:cs="Arial"/>
                <w:lang w:eastAsia="en-NZ"/>
              </w:rPr>
              <w:t xml:space="preserve">ll infections and incidents as well as any other issues on a daily basis. Resident meetings are held three-monthly. Data is collated monthly to include wounds, incidents, and infections. Data is </w:t>
            </w:r>
            <w:r w:rsidRPr="00BE00C7">
              <w:rPr>
                <w:rFonts w:cs="Arial"/>
                <w:lang w:eastAsia="en-NZ"/>
              </w:rPr>
              <w:lastRenderedPageBreak/>
              <w:t xml:space="preserve">benchmarked through the resident management system. </w:t>
            </w:r>
          </w:p>
          <w:p w14:paraId="19C8F31A" w14:textId="77777777" w:rsidR="00EB7645" w:rsidRPr="00BE00C7" w:rsidRDefault="00727263"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includes cultural awareness training annually (more specific training around Te Tiriti o Waitangi is planned). Staff report any changes of resident’s condition promptly to ensure high quality sharing of health information. The staff interviewed were kn</w:t>
            </w:r>
            <w:r w:rsidRPr="00BE00C7">
              <w:rPr>
                <w:rFonts w:cs="Arial"/>
                <w:lang w:eastAsia="en-NZ"/>
              </w:rPr>
              <w:t xml:space="preserve">owledgeable around providing a culturally safe service. The electronic resident management system includes collation of ethnicity. </w:t>
            </w:r>
          </w:p>
          <w:p w14:paraId="4D22E324"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resident and relative survey was conducted in 2021 with respondents advising that they were overall very satisfied with </w:t>
            </w:r>
            <w:r w:rsidRPr="00BE00C7">
              <w:rPr>
                <w:rFonts w:cs="Arial"/>
                <w:lang w:eastAsia="en-NZ"/>
              </w:rPr>
              <w:t>the care and service they receive. The manager reported that residents talk to the management team daily and any issues are identified and addressed. This was confirmed in all resident interviews.</w:t>
            </w:r>
          </w:p>
          <w:p w14:paraId="4E70CCD8" w14:textId="77777777" w:rsidR="00EB7645" w:rsidRPr="00BE00C7" w:rsidRDefault="00727263" w:rsidP="00BE00C7">
            <w:pPr>
              <w:pStyle w:val="OutcomeDescription"/>
              <w:spacing w:before="120" w:after="120"/>
              <w:rPr>
                <w:rFonts w:cs="Arial"/>
                <w:lang w:eastAsia="en-NZ"/>
              </w:rPr>
            </w:pPr>
            <w:r w:rsidRPr="00BE00C7">
              <w:rPr>
                <w:rFonts w:cs="Arial"/>
                <w:lang w:eastAsia="en-NZ"/>
              </w:rPr>
              <w:t>Rata Park promotes a safe working environment. The owner is</w:t>
            </w:r>
            <w:r w:rsidRPr="00BE00C7">
              <w:rPr>
                <w:rFonts w:cs="Arial"/>
                <w:lang w:eastAsia="en-NZ"/>
              </w:rPr>
              <w:t xml:space="preserve"> the health and safety officer and oversees all health and safety matters, which are discussed at the staff meetings. Contractors have all been inducted to the service. The hazard register is reviewed annually, and new hazards are discussed at the staff me</w:t>
            </w:r>
            <w:r w:rsidRPr="00BE00C7">
              <w:rPr>
                <w:rFonts w:cs="Arial"/>
                <w:lang w:eastAsia="en-NZ"/>
              </w:rPr>
              <w:t>etings and added to the hazard register if required. Information on resident incidents and accidents, as well as staff incidents/accidents, are collated monthly and reported at the staff meetings. Security and safety policies and procedures are in place to</w:t>
            </w:r>
            <w:r w:rsidRPr="00BE00C7">
              <w:rPr>
                <w:rFonts w:cs="Arial"/>
                <w:lang w:eastAsia="en-NZ"/>
              </w:rPr>
              <w:t xml:space="preserve"> ensure a safe environment is provided. Emergency plans ensure appropriate response in an emergency. </w:t>
            </w:r>
          </w:p>
          <w:p w14:paraId="586F6278" w14:textId="77777777" w:rsidR="00EB7645" w:rsidRPr="00BE00C7" w:rsidRDefault="00727263" w:rsidP="00BE00C7">
            <w:pPr>
              <w:pStyle w:val="OutcomeDescription"/>
              <w:spacing w:before="120" w:after="120"/>
              <w:rPr>
                <w:rFonts w:cs="Arial"/>
                <w:lang w:eastAsia="en-NZ"/>
              </w:rPr>
            </w:pPr>
            <w:r w:rsidRPr="00BE00C7">
              <w:rPr>
                <w:rFonts w:cs="Arial"/>
                <w:lang w:eastAsia="en-NZ"/>
              </w:rPr>
              <w:t>A sample of 10 electronic incident reports were reviewed. All incidents were reported and followed up by the RN (owner) in a timely manner. Relatives were</w:t>
            </w:r>
            <w:r w:rsidRPr="00BE00C7">
              <w:rPr>
                <w:rFonts w:cs="Arial"/>
                <w:lang w:eastAsia="en-NZ"/>
              </w:rPr>
              <w:t xml:space="preserve"> notified where possible and appropriate. There was timely notification of repeated incidents to the GP, psychiatrist, and other appropriate allied health services. The owner is aware of their responsibilities around section 31 notifications which have bee</w:t>
            </w:r>
            <w:r w:rsidRPr="00BE00C7">
              <w:rPr>
                <w:rFonts w:cs="Arial"/>
                <w:lang w:eastAsia="en-NZ"/>
              </w:rPr>
              <w:t xml:space="preserve">n completed for residents with challenging behaviours and medication incidents. </w:t>
            </w:r>
          </w:p>
          <w:p w14:paraId="442173EE" w14:textId="77777777" w:rsidR="00EB7645" w:rsidRPr="00BE00C7" w:rsidRDefault="00727263" w:rsidP="00BE00C7">
            <w:pPr>
              <w:pStyle w:val="OutcomeDescription"/>
              <w:spacing w:before="120" w:after="120"/>
              <w:rPr>
                <w:rFonts w:cs="Arial"/>
                <w:lang w:eastAsia="en-NZ"/>
              </w:rPr>
            </w:pPr>
          </w:p>
        </w:tc>
      </w:tr>
      <w:tr w:rsidR="007865C6" w14:paraId="75C21303" w14:textId="77777777">
        <w:tc>
          <w:tcPr>
            <w:tcW w:w="0" w:type="auto"/>
          </w:tcPr>
          <w:p w14:paraId="2AABCF78"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C42ECF0"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w:t>
            </w:r>
            <w:r w:rsidRPr="00BE00C7">
              <w:rPr>
                <w:rFonts w:cs="Arial"/>
                <w:lang w:eastAsia="en-NZ"/>
              </w:rPr>
              <w:t>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w:t>
            </w:r>
            <w:r w:rsidRPr="00BE00C7">
              <w:rPr>
                <w:rFonts w:cs="Arial"/>
                <w:lang w:eastAsia="en-NZ"/>
              </w:rPr>
              <w:t>ed to deliver effective person-centred and whānau-centred services.</w:t>
            </w:r>
          </w:p>
          <w:p w14:paraId="4E886B75" w14:textId="77777777" w:rsidR="00EB7645" w:rsidRPr="00BE00C7" w:rsidRDefault="00727263" w:rsidP="00BE00C7">
            <w:pPr>
              <w:pStyle w:val="OutcomeDescription"/>
              <w:spacing w:before="120" w:after="120"/>
              <w:rPr>
                <w:rFonts w:cs="Arial"/>
                <w:lang w:eastAsia="en-NZ"/>
              </w:rPr>
            </w:pPr>
          </w:p>
        </w:tc>
        <w:tc>
          <w:tcPr>
            <w:tcW w:w="0" w:type="auto"/>
          </w:tcPr>
          <w:p w14:paraId="628F5127"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29235B"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documented rosters reviewed provides sufficient and appropriate coverage for the effective delivery of care and support. The owner reported at present the facility is fully staffed, and </w:t>
            </w:r>
            <w:r w:rsidRPr="00BE00C7">
              <w:rPr>
                <w:rFonts w:cs="Arial"/>
                <w:lang w:eastAsia="en-NZ"/>
              </w:rPr>
              <w:t xml:space="preserve">they have experienced </w:t>
            </w:r>
            <w:r w:rsidRPr="00BE00C7">
              <w:rPr>
                <w:rFonts w:cs="Arial"/>
                <w:lang w:eastAsia="en-NZ"/>
              </w:rPr>
              <w:lastRenderedPageBreak/>
              <w:t xml:space="preserve">minimal staff turnover since the previous audit. </w:t>
            </w:r>
          </w:p>
          <w:p w14:paraId="583E19E5" w14:textId="77777777" w:rsidR="00EB7645" w:rsidRPr="00BE00C7" w:rsidRDefault="00727263" w:rsidP="00BE00C7">
            <w:pPr>
              <w:pStyle w:val="OutcomeDescription"/>
              <w:spacing w:before="120" w:after="120"/>
              <w:rPr>
                <w:rFonts w:cs="Arial"/>
                <w:lang w:eastAsia="en-NZ"/>
              </w:rPr>
            </w:pPr>
            <w:r w:rsidRPr="00BE00C7">
              <w:rPr>
                <w:rFonts w:cs="Arial"/>
                <w:lang w:eastAsia="en-NZ"/>
              </w:rPr>
              <w:t>The owner supports the healthcare assistants with resident cares. All staff are trained in all roles (caregiving, cooking, cleaning, activities) so that staff can fill in for each othe</w:t>
            </w:r>
            <w:r w:rsidRPr="00BE00C7">
              <w:rPr>
                <w:rFonts w:cs="Arial"/>
                <w:lang w:eastAsia="en-NZ"/>
              </w:rPr>
              <w:t xml:space="preserve">r when a specific staff member is absent. All staff have current first aid certificates to ensure there is a current first aider on shift 24/7. Interviews with staff and residents identified that staffing is adequate to meet the needs of the residents. </w:t>
            </w:r>
          </w:p>
          <w:p w14:paraId="61745D1A" w14:textId="77777777" w:rsidR="00EB7645" w:rsidRPr="00BE00C7" w:rsidRDefault="0072726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owner is on site each day of the week, and both owners are on call after hours. </w:t>
            </w:r>
          </w:p>
          <w:p w14:paraId="48249266"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They are supported by two healthcare assistants on the morning shift, afternoon shift and night shift. </w:t>
            </w:r>
          </w:p>
          <w:p w14:paraId="3E1138BC" w14:textId="77777777" w:rsidR="00EB7645" w:rsidRPr="00BE00C7" w:rsidRDefault="00727263" w:rsidP="00BE00C7">
            <w:pPr>
              <w:pStyle w:val="OutcomeDescription"/>
              <w:spacing w:before="120" w:after="120"/>
              <w:rPr>
                <w:rFonts w:cs="Arial"/>
                <w:lang w:eastAsia="en-NZ"/>
              </w:rPr>
            </w:pPr>
            <w:r w:rsidRPr="00BE00C7">
              <w:rPr>
                <w:rFonts w:cs="Arial"/>
                <w:lang w:eastAsia="en-NZ"/>
              </w:rPr>
              <w:t>Staff are responsible for all cleaning and laundry duties, which they</w:t>
            </w:r>
            <w:r w:rsidRPr="00BE00C7">
              <w:rPr>
                <w:rFonts w:cs="Arial"/>
                <w:lang w:eastAsia="en-NZ"/>
              </w:rPr>
              <w:t xml:space="preserve"> report they have time to complete during their shifts. </w:t>
            </w:r>
          </w:p>
          <w:p w14:paraId="35BA4A6E" w14:textId="77777777" w:rsidR="00EB7645" w:rsidRPr="00BE00C7" w:rsidRDefault="00727263" w:rsidP="00BE00C7">
            <w:pPr>
              <w:pStyle w:val="OutcomeDescription"/>
              <w:spacing w:before="120" w:after="120"/>
              <w:rPr>
                <w:rFonts w:cs="Arial"/>
                <w:lang w:eastAsia="en-NZ"/>
              </w:rPr>
            </w:pPr>
            <w:r w:rsidRPr="00BE00C7">
              <w:rPr>
                <w:rFonts w:cs="Arial"/>
                <w:lang w:eastAsia="en-NZ"/>
              </w:rPr>
              <w:t>An annual education planner has been documented which provides the required eight hours training required. Sessions include (but not limited to): abuse and neglect; cultural awareness; minimising fal</w:t>
            </w:r>
            <w:r w:rsidRPr="00BE00C7">
              <w:rPr>
                <w:rFonts w:cs="Arial"/>
                <w:lang w:eastAsia="en-NZ"/>
              </w:rPr>
              <w:t xml:space="preserve">ls; continence; nutrition; and pressure injury prevention. However, this has not been fully adhered to. </w:t>
            </w:r>
          </w:p>
          <w:p w14:paraId="46C63866"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Competencies are completed during orientation, including (but not limited to): hand washing; infection control; Code of Rights; restraint; complaints; </w:t>
            </w:r>
            <w:r w:rsidRPr="00BE00C7">
              <w:rPr>
                <w:rFonts w:cs="Arial"/>
                <w:lang w:eastAsia="en-NZ"/>
              </w:rPr>
              <w:t>privacy; confidentiality; advocacy; health and safety documentation; and hoist training. Staff have current medication competencies in place; the previous shortfall (NZS 8134: 2008 criteria #1.3.12.3) has been met. The owner advised that accessing external</w:t>
            </w:r>
            <w:r w:rsidRPr="00BE00C7">
              <w:rPr>
                <w:rFonts w:cs="Arial"/>
                <w:lang w:eastAsia="en-NZ"/>
              </w:rPr>
              <w:t xml:space="preserve"> training remains difficult for this rural provider. Therefore, staff complete a number of training sessions through self-directed learning and questionnaires. The owner completes training with staff around policies and procedures. The owner maintains inte</w:t>
            </w:r>
            <w:r w:rsidRPr="00BE00C7">
              <w:rPr>
                <w:rFonts w:cs="Arial"/>
                <w:lang w:eastAsia="en-NZ"/>
              </w:rPr>
              <w:t xml:space="preserve">rRAI competency, and has access to training sessions through Te Whatu Ora, ARRC meetings and online education platforms. </w:t>
            </w:r>
          </w:p>
          <w:p w14:paraId="3D6E841C"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All staff are encouraged to gain qualifications through New Zealand Qualification Authority (NZQA). </w:t>
            </w:r>
          </w:p>
          <w:p w14:paraId="53CF04F5" w14:textId="77777777" w:rsidR="00EB7645" w:rsidRPr="00BE00C7" w:rsidRDefault="00727263" w:rsidP="00BE00C7">
            <w:pPr>
              <w:pStyle w:val="OutcomeDescription"/>
              <w:spacing w:before="120" w:after="120"/>
              <w:rPr>
                <w:rFonts w:cs="Arial"/>
                <w:lang w:eastAsia="en-NZ"/>
              </w:rPr>
            </w:pPr>
            <w:r w:rsidRPr="00BE00C7">
              <w:rPr>
                <w:rFonts w:cs="Arial"/>
                <w:lang w:eastAsia="en-NZ"/>
              </w:rPr>
              <w:t>Staff attend meetings which provi</w:t>
            </w:r>
            <w:r w:rsidRPr="00BE00C7">
              <w:rPr>
                <w:rFonts w:cs="Arial"/>
                <w:lang w:eastAsia="en-NZ"/>
              </w:rPr>
              <w:t xml:space="preserve">des a forum to share health information through quality data collated, and corrective actions identified are </w:t>
            </w:r>
            <w:r w:rsidRPr="00BE00C7">
              <w:rPr>
                <w:rFonts w:cs="Arial"/>
                <w:lang w:eastAsia="en-NZ"/>
              </w:rPr>
              <w:lastRenderedPageBreak/>
              <w:t xml:space="preserve">discussed. </w:t>
            </w:r>
          </w:p>
          <w:p w14:paraId="47FDFC3A" w14:textId="77777777" w:rsidR="00EB7645" w:rsidRPr="00BE00C7" w:rsidRDefault="00727263" w:rsidP="00BE00C7">
            <w:pPr>
              <w:pStyle w:val="OutcomeDescription"/>
              <w:spacing w:before="120" w:after="120"/>
              <w:rPr>
                <w:rFonts w:cs="Arial"/>
                <w:lang w:eastAsia="en-NZ"/>
              </w:rPr>
            </w:pPr>
          </w:p>
        </w:tc>
      </w:tr>
      <w:tr w:rsidR="007865C6" w14:paraId="3303F768" w14:textId="77777777">
        <w:tc>
          <w:tcPr>
            <w:tcW w:w="0" w:type="auto"/>
          </w:tcPr>
          <w:p w14:paraId="3160410B"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4AC0CA6"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w:t>
            </w:r>
            <w:r w:rsidRPr="00BE00C7">
              <w:rPr>
                <w:rFonts w:cs="Arial"/>
                <w:lang w:eastAsia="en-NZ"/>
              </w:rPr>
              <w:t xml:space="preserve">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w:t>
            </w:r>
            <w:r w:rsidRPr="00BE00C7">
              <w:rPr>
                <w:rFonts w:cs="Arial"/>
                <w:lang w:eastAsia="en-NZ"/>
              </w:rPr>
              <w:t>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76E2B59" w14:textId="77777777" w:rsidR="00EB7645" w:rsidRPr="00BE00C7" w:rsidRDefault="00727263" w:rsidP="00BE00C7">
            <w:pPr>
              <w:pStyle w:val="OutcomeDescription"/>
              <w:spacing w:before="120" w:after="120"/>
              <w:rPr>
                <w:rFonts w:cs="Arial"/>
                <w:lang w:eastAsia="en-NZ"/>
              </w:rPr>
            </w:pPr>
          </w:p>
        </w:tc>
        <w:tc>
          <w:tcPr>
            <w:tcW w:w="0" w:type="auto"/>
          </w:tcPr>
          <w:p w14:paraId="0881D685"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780F4FFB" w14:textId="77777777" w:rsidR="00EB7645" w:rsidRPr="00BE00C7" w:rsidRDefault="00727263" w:rsidP="00BE00C7">
            <w:pPr>
              <w:pStyle w:val="OutcomeDescription"/>
              <w:spacing w:before="120" w:after="120"/>
              <w:rPr>
                <w:rFonts w:cs="Arial"/>
                <w:lang w:eastAsia="en-NZ"/>
              </w:rPr>
            </w:pPr>
            <w:r w:rsidRPr="00BE00C7">
              <w:rPr>
                <w:rFonts w:cs="Arial"/>
                <w:lang w:eastAsia="en-NZ"/>
              </w:rPr>
              <w:t>There are human resources polici</w:t>
            </w:r>
            <w:r w:rsidRPr="00BE00C7">
              <w:rPr>
                <w:rFonts w:cs="Arial"/>
                <w:lang w:eastAsia="en-NZ"/>
              </w:rPr>
              <w:t xml:space="preserve">es in place, including recruitment, selection, orientation and staff training and development. The recruitment and staff selection process requires that relevant checks are completed to validate the individual’s qualifications, experience, and veracity. A </w:t>
            </w:r>
            <w:r w:rsidRPr="00BE00C7">
              <w:rPr>
                <w:rFonts w:cs="Arial"/>
                <w:lang w:eastAsia="en-NZ"/>
              </w:rPr>
              <w:t>copy of practising certificates is kept. The human resources policies also include orientation, staff training and development. Five staff files were reviewed (healthcare assistants). The director described how reference checks are completed before employm</w:t>
            </w:r>
            <w:r w:rsidRPr="00BE00C7">
              <w:rPr>
                <w:rFonts w:cs="Arial"/>
                <w:lang w:eastAsia="en-NZ"/>
              </w:rPr>
              <w:t xml:space="preserve">ent is offered. </w:t>
            </w:r>
          </w:p>
          <w:p w14:paraId="7E7C3BB4" w14:textId="77777777" w:rsidR="00EB7645" w:rsidRPr="00BE00C7" w:rsidRDefault="00727263" w:rsidP="00BE00C7">
            <w:pPr>
              <w:pStyle w:val="OutcomeDescription"/>
              <w:spacing w:before="120" w:after="120"/>
              <w:rPr>
                <w:rFonts w:cs="Arial"/>
                <w:lang w:eastAsia="en-NZ"/>
              </w:rPr>
            </w:pPr>
            <w:r w:rsidRPr="00BE00C7">
              <w:rPr>
                <w:rFonts w:cs="Arial"/>
                <w:lang w:eastAsia="en-NZ"/>
              </w:rPr>
              <w:t>The service has in place an orientation programme that provides new staff with relevant information for safe work practice. Staff were able to describe the orientation process and stated that they believed new staff were adequately orienta</w:t>
            </w:r>
            <w:r w:rsidRPr="00BE00C7">
              <w:rPr>
                <w:rFonts w:cs="Arial"/>
                <w:lang w:eastAsia="en-NZ"/>
              </w:rPr>
              <w:t>ted to the service.</w:t>
            </w:r>
          </w:p>
          <w:p w14:paraId="7F0B5B67"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Staff ethnicity is collated through the electronic system; a report can be obtained through the electronic system. </w:t>
            </w:r>
          </w:p>
          <w:p w14:paraId="71BE77B9" w14:textId="77777777" w:rsidR="00EB7645" w:rsidRPr="00BE00C7" w:rsidRDefault="00727263" w:rsidP="00BE00C7">
            <w:pPr>
              <w:pStyle w:val="OutcomeDescription"/>
              <w:spacing w:before="120" w:after="120"/>
              <w:rPr>
                <w:rFonts w:cs="Arial"/>
                <w:lang w:eastAsia="en-NZ"/>
              </w:rPr>
            </w:pPr>
          </w:p>
        </w:tc>
      </w:tr>
      <w:tr w:rsidR="007865C6" w14:paraId="29757ED1" w14:textId="77777777">
        <w:tc>
          <w:tcPr>
            <w:tcW w:w="0" w:type="auto"/>
          </w:tcPr>
          <w:p w14:paraId="3A372CB8"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3.1: Entry and declining entry</w:t>
            </w:r>
          </w:p>
          <w:p w14:paraId="71BB63CF"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3CF0FBA7" w14:textId="77777777" w:rsidR="00EB7645" w:rsidRPr="00BE00C7" w:rsidRDefault="00727263" w:rsidP="00BE00C7">
            <w:pPr>
              <w:pStyle w:val="OutcomeDescription"/>
              <w:spacing w:before="120" w:after="120"/>
              <w:rPr>
                <w:rFonts w:cs="Arial"/>
                <w:lang w:eastAsia="en-NZ"/>
              </w:rPr>
            </w:pPr>
          </w:p>
        </w:tc>
        <w:tc>
          <w:tcPr>
            <w:tcW w:w="0" w:type="auto"/>
          </w:tcPr>
          <w:p w14:paraId="03F30E76"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1E7E81B6" w14:textId="77777777" w:rsidR="00EB7645" w:rsidRPr="00BE00C7" w:rsidRDefault="00727263" w:rsidP="00BE00C7">
            <w:pPr>
              <w:pStyle w:val="OutcomeDescription"/>
              <w:spacing w:before="120" w:after="120"/>
              <w:rPr>
                <w:rFonts w:cs="Arial"/>
                <w:lang w:eastAsia="en-NZ"/>
              </w:rPr>
            </w:pPr>
            <w:r w:rsidRPr="00BE00C7">
              <w:rPr>
                <w:rFonts w:cs="Arial"/>
                <w:lang w:eastAsia="en-NZ"/>
              </w:rPr>
              <w:t>The owner keeps records of how many prospective residents and families have viewed the facility, admissions and declined referrals. At present these records do</w:t>
            </w:r>
            <w:r w:rsidRPr="00BE00C7">
              <w:rPr>
                <w:rFonts w:cs="Arial"/>
                <w:lang w:eastAsia="en-NZ"/>
              </w:rPr>
              <w:t xml:space="preserve"> not currently capture ethnicity data. </w:t>
            </w:r>
          </w:p>
          <w:p w14:paraId="7642E979" w14:textId="77777777" w:rsidR="00EB7645" w:rsidRPr="00BE00C7" w:rsidRDefault="00727263" w:rsidP="00BE00C7">
            <w:pPr>
              <w:pStyle w:val="OutcomeDescription"/>
              <w:spacing w:before="120" w:after="120"/>
              <w:rPr>
                <w:rFonts w:cs="Arial"/>
                <w:lang w:eastAsia="en-NZ"/>
              </w:rPr>
            </w:pPr>
            <w:r w:rsidRPr="00BE00C7">
              <w:rPr>
                <w:rFonts w:cs="Arial"/>
                <w:lang w:eastAsia="en-NZ"/>
              </w:rPr>
              <w:t>Rata Park identifies and implement supports to benefit Māori and family/whānau. The service has information available for Māori, in English and te reo Māori. There were residents identifying as Māori. The service has</w:t>
            </w:r>
            <w:r w:rsidRPr="00BE00C7">
              <w:rPr>
                <w:rFonts w:cs="Arial"/>
                <w:lang w:eastAsia="en-NZ"/>
              </w:rPr>
              <w:t xml:space="preserve"> a relationship with a kaumātua and Runanka who would be available to provide support for residents and family/whānau where required. </w:t>
            </w:r>
          </w:p>
          <w:p w14:paraId="0003B64E" w14:textId="77777777" w:rsidR="00EB7645" w:rsidRPr="00BE00C7" w:rsidRDefault="00727263" w:rsidP="00BE00C7">
            <w:pPr>
              <w:pStyle w:val="OutcomeDescription"/>
              <w:spacing w:before="120" w:after="120"/>
              <w:rPr>
                <w:rFonts w:cs="Arial"/>
                <w:lang w:eastAsia="en-NZ"/>
              </w:rPr>
            </w:pPr>
          </w:p>
        </w:tc>
      </w:tr>
      <w:tr w:rsidR="007865C6" w14:paraId="55FF1867" w14:textId="77777777">
        <w:tc>
          <w:tcPr>
            <w:tcW w:w="0" w:type="auto"/>
          </w:tcPr>
          <w:p w14:paraId="1B8EDF69"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3.2: My pathway to wellbeing</w:t>
            </w:r>
          </w:p>
          <w:p w14:paraId="531D8B62"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w:t>
            </w:r>
            <w:r w:rsidRPr="00BE00C7">
              <w:rPr>
                <w:rFonts w:cs="Arial"/>
                <w:lang w:eastAsia="en-NZ"/>
              </w:rPr>
              <w:t xml:space="preserve">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w:t>
            </w:r>
            <w:r w:rsidRPr="00BE00C7">
              <w:rPr>
                <w:rFonts w:cs="Arial"/>
                <w:lang w:eastAsia="en-NZ"/>
              </w:rPr>
              <w:t>ople and whānau to support wellbeing.</w:t>
            </w:r>
          </w:p>
          <w:p w14:paraId="2F7914B1" w14:textId="77777777" w:rsidR="00EB7645" w:rsidRPr="00BE00C7" w:rsidRDefault="00727263" w:rsidP="00BE00C7">
            <w:pPr>
              <w:pStyle w:val="OutcomeDescription"/>
              <w:spacing w:before="120" w:after="120"/>
              <w:rPr>
                <w:rFonts w:cs="Arial"/>
                <w:lang w:eastAsia="en-NZ"/>
              </w:rPr>
            </w:pPr>
          </w:p>
        </w:tc>
        <w:tc>
          <w:tcPr>
            <w:tcW w:w="0" w:type="auto"/>
          </w:tcPr>
          <w:p w14:paraId="531BA39D"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660ABA7"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Five resident files were reviewed, this included one respite and one </w:t>
            </w:r>
            <w:r w:rsidRPr="00BE00C7">
              <w:rPr>
                <w:rFonts w:cs="Arial"/>
                <w:lang w:eastAsia="en-NZ"/>
              </w:rPr>
              <w:lastRenderedPageBreak/>
              <w:t xml:space="preserve">resident who has a dispensation to live there as a hospital resident. The registered nurse is responsible for conducting all assessments and </w:t>
            </w:r>
            <w:r w:rsidRPr="00BE00C7">
              <w:rPr>
                <w:rFonts w:cs="Arial"/>
                <w:lang w:eastAsia="en-NZ"/>
              </w:rPr>
              <w:t>for the development of care plans. There is evidence of resident and family/whānau involvement in the interRAI assessments and long-term care plans reviewed and this is documented in progress notes and family/whānau contact forms. The service supports Māor</w:t>
            </w:r>
            <w:r w:rsidRPr="00BE00C7">
              <w:rPr>
                <w:rFonts w:cs="Arial"/>
                <w:lang w:eastAsia="en-NZ"/>
              </w:rPr>
              <w:t xml:space="preserve">i and whānau to identify their own pae ora outcomes in their care or support plan. </w:t>
            </w:r>
          </w:p>
          <w:p w14:paraId="25A61BE8" w14:textId="77777777" w:rsidR="00EB7645" w:rsidRPr="00BE00C7" w:rsidRDefault="00727263" w:rsidP="00BE00C7">
            <w:pPr>
              <w:pStyle w:val="OutcomeDescription"/>
              <w:spacing w:before="120" w:after="120"/>
              <w:rPr>
                <w:rFonts w:cs="Arial"/>
                <w:lang w:eastAsia="en-NZ"/>
              </w:rPr>
            </w:pPr>
            <w:r w:rsidRPr="00BE00C7">
              <w:rPr>
                <w:rFonts w:cs="Arial"/>
                <w:lang w:eastAsia="en-NZ"/>
              </w:rPr>
              <w:t>Assessments includes falls, skin, mini nutritional, continence, pain (verbalising and non-verbalising), activities and cultural assessment. Nutritional requirements are com</w:t>
            </w:r>
            <w:r w:rsidRPr="00BE00C7">
              <w:rPr>
                <w:rFonts w:cs="Arial"/>
                <w:lang w:eastAsia="en-NZ"/>
              </w:rPr>
              <w:t>pleted on admission. Additional risk assessment tools include behaviour and wound assessments as applicable. However, not all files had completed risk assessments. Initial interRAI assessments and reassessments had been completed within expected timeframes</w:t>
            </w:r>
            <w:r w:rsidRPr="00BE00C7">
              <w:rPr>
                <w:rFonts w:cs="Arial"/>
                <w:lang w:eastAsia="en-NZ"/>
              </w:rPr>
              <w:t>; however, not all care plans had been completed within expected timeframes and did not always document all interventions to guide staff. The previous audit shortfall NZS 8134:2008 criteria # 1.3.5.2 around interventions remains an area for improvement.</w:t>
            </w:r>
          </w:p>
          <w:p w14:paraId="70895EE2" w14:textId="77777777" w:rsidR="00EB7645" w:rsidRPr="00BE00C7" w:rsidRDefault="0072726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care plan evaluations had been completed within six months; however, did not always evidence resident’s progression (or deterioration) around meeting goals. Short-term care plans were utilised for issues such as infections, weight loss, and wounds. The G</w:t>
            </w:r>
            <w:r w:rsidRPr="00BE00C7">
              <w:rPr>
                <w:rFonts w:cs="Arial"/>
                <w:lang w:eastAsia="en-NZ"/>
              </w:rPr>
              <w:t xml:space="preserve">Ps record their medical notes in the integrated resident file. </w:t>
            </w:r>
          </w:p>
          <w:p w14:paraId="6109E881" w14:textId="77777777" w:rsidR="00EB7645" w:rsidRPr="00BE00C7" w:rsidRDefault="00727263" w:rsidP="00BE00C7">
            <w:pPr>
              <w:pStyle w:val="OutcomeDescription"/>
              <w:spacing w:before="120" w:after="120"/>
              <w:rPr>
                <w:rFonts w:cs="Arial"/>
                <w:lang w:eastAsia="en-NZ"/>
              </w:rPr>
            </w:pPr>
            <w:r w:rsidRPr="00BE00C7">
              <w:rPr>
                <w:rFonts w:cs="Arial"/>
                <w:lang w:eastAsia="en-NZ"/>
              </w:rPr>
              <w:t>The residents had been assessed by the GP. The GP (interviewed) was complimentary regarding the standard of care, the rapport the staff have with residents and how they treat them as their own</w:t>
            </w:r>
            <w:r w:rsidRPr="00BE00C7">
              <w:rPr>
                <w:rFonts w:cs="Arial"/>
                <w:lang w:eastAsia="en-NZ"/>
              </w:rPr>
              <w:t xml:space="preserve"> family/whānau. Specialist referrals are initiated as needed. Allied health interventions were documented and integrated into care plans. A contracted physiotherapist visits for two - four hours per week. A podiatrist visits regularly and a dietitian, spee</w:t>
            </w:r>
            <w:r w:rsidRPr="00BE00C7">
              <w:rPr>
                <w:rFonts w:cs="Arial"/>
                <w:lang w:eastAsia="en-NZ"/>
              </w:rPr>
              <w:t>ch language therapist, wound care and continence specialist nurse are available as required through Te Whatu Ora Southern. Barriers that prevent tāngata whaikaha and whānau from independently accessing information are identified and strategies to manage th</w:t>
            </w:r>
            <w:r w:rsidRPr="00BE00C7">
              <w:rPr>
                <w:rFonts w:cs="Arial"/>
                <w:lang w:eastAsia="en-NZ"/>
              </w:rPr>
              <w:t>ese documented.</w:t>
            </w:r>
          </w:p>
          <w:p w14:paraId="542985FD" w14:textId="77777777" w:rsidR="00EB7645" w:rsidRPr="00BE00C7" w:rsidRDefault="00727263"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service delivery. This was observed on the day of audit and found to be comprehensive in nature. Pro</w:t>
            </w:r>
            <w:r w:rsidRPr="00BE00C7">
              <w:rPr>
                <w:rFonts w:cs="Arial"/>
                <w:lang w:eastAsia="en-NZ"/>
              </w:rPr>
              <w:t xml:space="preserve">gress notes are written daily and as </w:t>
            </w:r>
            <w:r w:rsidRPr="00BE00C7">
              <w:rPr>
                <w:rFonts w:cs="Arial"/>
                <w:lang w:eastAsia="en-NZ"/>
              </w:rPr>
              <w:lastRenderedPageBreak/>
              <w:t xml:space="preserve">necessary by HCAs. The RN adds to the progress notes if there are any incidents or changes in health status. </w:t>
            </w:r>
          </w:p>
          <w:p w14:paraId="58060EAE" w14:textId="77777777" w:rsidR="00EB7645" w:rsidRPr="00BE00C7" w:rsidRDefault="00727263" w:rsidP="00BE00C7">
            <w:pPr>
              <w:pStyle w:val="OutcomeDescription"/>
              <w:spacing w:before="120" w:after="120"/>
              <w:rPr>
                <w:rFonts w:cs="Arial"/>
                <w:lang w:eastAsia="en-NZ"/>
              </w:rPr>
            </w:pPr>
            <w:r w:rsidRPr="00BE00C7">
              <w:rPr>
                <w:rFonts w:cs="Arial"/>
                <w:lang w:eastAsia="en-NZ"/>
              </w:rPr>
              <w:t>Residents interviewed reported their needs and expectations are being met. When a resident’s condition alters</w:t>
            </w:r>
            <w:r w:rsidRPr="00BE00C7">
              <w:rPr>
                <w:rFonts w:cs="Arial"/>
                <w:lang w:eastAsia="en-NZ"/>
              </w:rPr>
              <w:t>, the RN initiates a review with a GP. Family is notified of all changes to health including infections, accident/incidents, GP visit, medication changes and any changes to health status. Family/whānau contacts are recorded in the electronic resident file.</w:t>
            </w:r>
            <w:r w:rsidRPr="00BE00C7">
              <w:rPr>
                <w:rFonts w:cs="Arial"/>
                <w:lang w:eastAsia="en-NZ"/>
              </w:rPr>
              <w:t xml:space="preserve"> </w:t>
            </w:r>
          </w:p>
          <w:p w14:paraId="7B6E05E5" w14:textId="77777777" w:rsidR="00EB7645" w:rsidRPr="00BE00C7" w:rsidRDefault="00727263" w:rsidP="00BE00C7">
            <w:pPr>
              <w:pStyle w:val="OutcomeDescription"/>
              <w:spacing w:before="120" w:after="120"/>
              <w:rPr>
                <w:rFonts w:cs="Arial"/>
                <w:lang w:eastAsia="en-NZ"/>
              </w:rPr>
            </w:pPr>
            <w:r w:rsidRPr="00BE00C7">
              <w:rPr>
                <w:rFonts w:cs="Arial"/>
                <w:lang w:eastAsia="en-NZ"/>
              </w:rPr>
              <w:t>A wound register is maintained. There is access to the local wound nurse specialist; this was evidenced in the clinical records. Healthcare assistants interviewed stated there are adequate clinical supplies and equipment provided including wound care sup</w:t>
            </w:r>
            <w:r w:rsidRPr="00BE00C7">
              <w:rPr>
                <w:rFonts w:cs="Arial"/>
                <w:lang w:eastAsia="en-NZ"/>
              </w:rPr>
              <w:t>plies and pressure injury prevention resources. Wound assessments, wound management plans with body map, photos and wound measurements were reviewed for one resident with a stage I pressure injury. Wound dressings were managed as per the documented wound c</w:t>
            </w:r>
            <w:r w:rsidRPr="00BE00C7">
              <w:rPr>
                <w:rFonts w:cs="Arial"/>
                <w:lang w:eastAsia="en-NZ"/>
              </w:rPr>
              <w:t xml:space="preserve">are plan. </w:t>
            </w:r>
          </w:p>
          <w:p w14:paraId="46E5167B" w14:textId="77777777" w:rsidR="00EB7645" w:rsidRPr="00BE00C7" w:rsidRDefault="00727263" w:rsidP="00BE00C7">
            <w:pPr>
              <w:pStyle w:val="OutcomeDescription"/>
              <w:spacing w:before="120" w:after="120"/>
              <w:rPr>
                <w:rFonts w:cs="Arial"/>
                <w:lang w:eastAsia="en-NZ"/>
              </w:rPr>
            </w:pPr>
            <w:r w:rsidRPr="00BE00C7">
              <w:rPr>
                <w:rFonts w:cs="Arial"/>
                <w:lang w:eastAsia="en-NZ"/>
              </w:rPr>
              <w:t>Continence products are available and resident files include a three-day urinary continence assessment and bowel management. Continence products are identified for day use, night use, and other management. The service extends this monitoring per</w:t>
            </w:r>
            <w:r w:rsidRPr="00BE00C7">
              <w:rPr>
                <w:rFonts w:cs="Arial"/>
                <w:lang w:eastAsia="en-NZ"/>
              </w:rPr>
              <w:t xml:space="preserve">iod as required in order to get an accurate picture of resident need. Care plans reflected the required health monitoring interventions for individual residents. </w:t>
            </w:r>
          </w:p>
          <w:p w14:paraId="5D9C42ED" w14:textId="77777777" w:rsidR="00EB7645" w:rsidRPr="00BE00C7" w:rsidRDefault="00727263" w:rsidP="00BE00C7">
            <w:pPr>
              <w:pStyle w:val="OutcomeDescription"/>
              <w:spacing w:before="120" w:after="120"/>
              <w:rPr>
                <w:rFonts w:cs="Arial"/>
                <w:lang w:eastAsia="en-NZ"/>
              </w:rPr>
            </w:pPr>
            <w:r w:rsidRPr="00BE00C7">
              <w:rPr>
                <w:rFonts w:cs="Arial"/>
                <w:lang w:eastAsia="en-NZ"/>
              </w:rPr>
              <w:t>Healthcare assistants and RNs complete monitoring charts, including: bowel chart; blood pressure; restraint monitoring; turning charts; weight; food and fluid chart; blood sugar levels; behaviour; and toileting regime. Neurological observations are complet</w:t>
            </w:r>
            <w:r w:rsidRPr="00BE00C7">
              <w:rPr>
                <w:rFonts w:cs="Arial"/>
                <w:lang w:eastAsia="en-NZ"/>
              </w:rPr>
              <w:t xml:space="preserve">ed for unwitnessed falls, or where there is a head injury. </w:t>
            </w:r>
          </w:p>
          <w:p w14:paraId="6794E416" w14:textId="77777777" w:rsidR="00EB7645" w:rsidRPr="00BE00C7" w:rsidRDefault="00727263" w:rsidP="00F80EC8">
            <w:pPr>
              <w:pStyle w:val="OutcomeDescription"/>
              <w:spacing w:before="120" w:after="120"/>
              <w:rPr>
                <w:rFonts w:cs="Arial"/>
                <w:lang w:eastAsia="en-NZ"/>
              </w:rPr>
            </w:pPr>
          </w:p>
        </w:tc>
      </w:tr>
      <w:tr w:rsidR="00F80EC8" w14:paraId="30C03549" w14:textId="77777777">
        <w:tc>
          <w:tcPr>
            <w:tcW w:w="0" w:type="auto"/>
          </w:tcPr>
          <w:p w14:paraId="5B02B990" w14:textId="77777777" w:rsidR="00F80EC8" w:rsidRDefault="00F80EC8" w:rsidP="00BE00C7">
            <w:pPr>
              <w:pStyle w:val="OutcomeDescription"/>
              <w:spacing w:before="120" w:after="120"/>
              <w:rPr>
                <w:rFonts w:cs="Arial"/>
                <w:lang w:eastAsia="en-NZ"/>
              </w:rPr>
            </w:pPr>
            <w:r w:rsidRPr="00F80EC8">
              <w:rPr>
                <w:rFonts w:cs="Arial"/>
                <w:lang w:eastAsia="en-NZ"/>
              </w:rPr>
              <w:lastRenderedPageBreak/>
              <w:t>Subsection 3.3: Individualised activities</w:t>
            </w:r>
          </w:p>
          <w:p w14:paraId="14DB5E5F" w14:textId="77777777" w:rsidR="00F80EC8" w:rsidRPr="00F80EC8" w:rsidRDefault="00F80EC8" w:rsidP="00F80EC8">
            <w:pPr>
              <w:pStyle w:val="OutcomeDescription"/>
              <w:spacing w:before="120" w:after="120"/>
              <w:rPr>
                <w:rFonts w:cs="Arial"/>
                <w:lang w:eastAsia="en-NZ"/>
              </w:rPr>
            </w:pPr>
            <w:r w:rsidRPr="00F80EC8">
              <w:rPr>
                <w:rFonts w:cs="Arial"/>
                <w:lang w:eastAsia="en-NZ"/>
              </w:rPr>
              <w:t>The people: I participate in what matters to me in a way that I like.</w:t>
            </w:r>
          </w:p>
          <w:p w14:paraId="3EC01D1B" w14:textId="77777777" w:rsidR="00F80EC8" w:rsidRPr="00F80EC8" w:rsidRDefault="00F80EC8" w:rsidP="00F80EC8">
            <w:pPr>
              <w:pStyle w:val="OutcomeDescription"/>
              <w:spacing w:before="120" w:after="120"/>
              <w:rPr>
                <w:rFonts w:cs="Arial"/>
                <w:lang w:eastAsia="en-NZ"/>
              </w:rPr>
            </w:pPr>
            <w:r w:rsidRPr="00F80EC8">
              <w:rPr>
                <w:rFonts w:cs="Arial"/>
                <w:lang w:eastAsia="en-NZ"/>
              </w:rPr>
              <w:t>Te Tiriti: Service providers support Māori community initiatives and activities that promote whanaungatanga.</w:t>
            </w:r>
          </w:p>
          <w:p w14:paraId="21D231CB" w14:textId="6B29704B" w:rsidR="00F80EC8" w:rsidRPr="00BE00C7" w:rsidRDefault="00F80EC8" w:rsidP="00F80EC8">
            <w:pPr>
              <w:pStyle w:val="OutcomeDescription"/>
              <w:spacing w:before="120" w:after="120"/>
              <w:rPr>
                <w:rFonts w:cs="Arial"/>
                <w:lang w:eastAsia="en-NZ"/>
              </w:rPr>
            </w:pPr>
            <w:r w:rsidRPr="00F80EC8">
              <w:rPr>
                <w:rFonts w:cs="Arial"/>
                <w:lang w:eastAsia="en-NZ"/>
              </w:rPr>
              <w:t xml:space="preserve">As service providers: We support the people using our services to </w:t>
            </w:r>
            <w:r w:rsidRPr="00F80EC8">
              <w:rPr>
                <w:rFonts w:cs="Arial"/>
                <w:lang w:eastAsia="en-NZ"/>
              </w:rPr>
              <w:lastRenderedPageBreak/>
              <w:t>maintain and develop their interests and participate in meaningful community and social activities, planned and unplanned, which are suitable for their age and stage and are satisfying to them.</w:t>
            </w:r>
          </w:p>
        </w:tc>
        <w:tc>
          <w:tcPr>
            <w:tcW w:w="0" w:type="auto"/>
          </w:tcPr>
          <w:p w14:paraId="17CD0CAB" w14:textId="00B2D415" w:rsidR="00F80EC8" w:rsidRPr="00BE00C7" w:rsidRDefault="00F80EC8"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119BF0C5" w14:textId="77777777" w:rsidR="00F80EC8" w:rsidRPr="00F80EC8" w:rsidRDefault="00F80EC8" w:rsidP="00F80EC8">
            <w:pPr>
              <w:pStyle w:val="OutcomeDescription"/>
              <w:spacing w:before="120" w:after="120"/>
              <w:rPr>
                <w:rFonts w:cs="Arial"/>
                <w:lang w:eastAsia="en-NZ"/>
              </w:rPr>
            </w:pPr>
            <w:r w:rsidRPr="00F80EC8">
              <w:rPr>
                <w:rFonts w:cs="Arial"/>
                <w:lang w:eastAsia="en-NZ"/>
              </w:rPr>
              <w:t xml:space="preserve">Themed days such as </w:t>
            </w:r>
            <w:proofErr w:type="spellStart"/>
            <w:r w:rsidRPr="00F80EC8">
              <w:rPr>
                <w:rFonts w:cs="Arial"/>
                <w:lang w:eastAsia="en-NZ"/>
              </w:rPr>
              <w:t>Matariki</w:t>
            </w:r>
            <w:proofErr w:type="spellEnd"/>
            <w:r w:rsidRPr="00F80EC8">
              <w:rPr>
                <w:rFonts w:cs="Arial"/>
                <w:lang w:eastAsia="en-NZ"/>
              </w:rPr>
              <w:t xml:space="preserve">, Waitangi, and Anzac Day are celebrated with appropriate resources available. The service is working towards ensuring that their staff support Māori residents in meeting their health needs and aspirations in the community and providing more activities to participate in </w:t>
            </w:r>
            <w:proofErr w:type="spellStart"/>
            <w:r w:rsidRPr="00F80EC8">
              <w:rPr>
                <w:rFonts w:cs="Arial"/>
                <w:lang w:eastAsia="en-NZ"/>
              </w:rPr>
              <w:t>te</w:t>
            </w:r>
            <w:proofErr w:type="spellEnd"/>
            <w:r w:rsidRPr="00F80EC8">
              <w:rPr>
                <w:rFonts w:cs="Arial"/>
                <w:lang w:eastAsia="en-NZ"/>
              </w:rPr>
              <w:t xml:space="preserve"> </w:t>
            </w:r>
            <w:proofErr w:type="spellStart"/>
            <w:r w:rsidRPr="00F80EC8">
              <w:rPr>
                <w:rFonts w:cs="Arial"/>
                <w:lang w:eastAsia="en-NZ"/>
              </w:rPr>
              <w:t>ao</w:t>
            </w:r>
            <w:proofErr w:type="spellEnd"/>
            <w:r w:rsidRPr="00F80EC8">
              <w:rPr>
                <w:rFonts w:cs="Arial"/>
                <w:lang w:eastAsia="en-NZ"/>
              </w:rPr>
              <w:t xml:space="preserve"> Māori. Rata Park has a wheelchair accessible van and a bus for larger outings. </w:t>
            </w:r>
          </w:p>
          <w:p w14:paraId="306BC062" w14:textId="26706B71" w:rsidR="00F80EC8" w:rsidRPr="00BE00C7" w:rsidRDefault="00F80EC8" w:rsidP="00F80EC8">
            <w:pPr>
              <w:pStyle w:val="OutcomeDescription"/>
              <w:spacing w:before="120" w:after="120"/>
              <w:rPr>
                <w:rFonts w:cs="Arial"/>
                <w:lang w:eastAsia="en-NZ"/>
              </w:rPr>
            </w:pPr>
            <w:r w:rsidRPr="00F80EC8">
              <w:rPr>
                <w:rFonts w:cs="Arial"/>
                <w:lang w:eastAsia="en-NZ"/>
              </w:rPr>
              <w:lastRenderedPageBreak/>
              <w:t>There are residents who are under 65 years at Rata Park. The activity coordinator supports these residents to continue to enjoy ongoing connection with their previous community contacts and activities, which include swimming and going out to cafes. The residents interviewed were complimentary of the activities on offer and stated they have a variety of indoor and outdoor activities they can participate in; however, not all activity care plans reviewed were individualised (link 3.2.3).</w:t>
            </w:r>
          </w:p>
        </w:tc>
      </w:tr>
      <w:tr w:rsidR="007865C6" w14:paraId="13067FDF" w14:textId="77777777">
        <w:tc>
          <w:tcPr>
            <w:tcW w:w="0" w:type="auto"/>
          </w:tcPr>
          <w:p w14:paraId="3657FD49"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3.4: My medication</w:t>
            </w:r>
          </w:p>
          <w:p w14:paraId="689CB980"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w:t>
            </w:r>
            <w:r w:rsidRPr="00BE00C7">
              <w:rPr>
                <w:rFonts w:cs="Arial"/>
                <w:lang w:eastAsia="en-NZ"/>
              </w:rPr>
              <w:t>eople receive their medication and blood products in a safe and timely manner that complies with current legislative requirements and safe practice guidelines.</w:t>
            </w:r>
          </w:p>
          <w:p w14:paraId="5F85577D" w14:textId="77777777" w:rsidR="00EB7645" w:rsidRPr="00BE00C7" w:rsidRDefault="00727263" w:rsidP="00BE00C7">
            <w:pPr>
              <w:pStyle w:val="OutcomeDescription"/>
              <w:spacing w:before="120" w:after="120"/>
              <w:rPr>
                <w:rFonts w:cs="Arial"/>
                <w:lang w:eastAsia="en-NZ"/>
              </w:rPr>
            </w:pPr>
          </w:p>
        </w:tc>
        <w:tc>
          <w:tcPr>
            <w:tcW w:w="0" w:type="auto"/>
          </w:tcPr>
          <w:p w14:paraId="197A3725" w14:textId="77777777" w:rsidR="00EB7645" w:rsidRPr="00BE00C7" w:rsidRDefault="00727263" w:rsidP="00BE00C7">
            <w:pPr>
              <w:pStyle w:val="OutcomeDescription"/>
              <w:spacing w:before="120" w:after="120"/>
              <w:rPr>
                <w:rFonts w:cs="Arial"/>
                <w:lang w:eastAsia="en-NZ"/>
              </w:rPr>
            </w:pPr>
            <w:r w:rsidRPr="00BE00C7">
              <w:rPr>
                <w:rFonts w:cs="Arial"/>
                <w:lang w:eastAsia="en-NZ"/>
              </w:rPr>
              <w:t>PA Moderate</w:t>
            </w:r>
          </w:p>
        </w:tc>
        <w:tc>
          <w:tcPr>
            <w:tcW w:w="0" w:type="auto"/>
          </w:tcPr>
          <w:p w14:paraId="00A24D07" w14:textId="77777777" w:rsidR="00EB7645" w:rsidRPr="00BE00C7" w:rsidRDefault="00727263"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w:t>
            </w:r>
            <w:r w:rsidRPr="00BE00C7">
              <w:rPr>
                <w:rFonts w:cs="Arial"/>
                <w:lang w:eastAsia="en-NZ"/>
              </w:rPr>
              <w:t xml:space="preserve">uirements. The RN and medication competent healthcare assistants administer medications and have been assessed for competency on an annual basis. The previous shortfall (NZS 8134:2008 criteria 1.3.12.3) has been addressed. Education around safe medication </w:t>
            </w:r>
            <w:r w:rsidRPr="00BE00C7">
              <w:rPr>
                <w:rFonts w:cs="Arial"/>
                <w:lang w:eastAsia="en-NZ"/>
              </w:rPr>
              <w:t xml:space="preserve">administration has been provided. </w:t>
            </w:r>
          </w:p>
          <w:p w14:paraId="6D71BD10" w14:textId="77777777" w:rsidR="00EB7645" w:rsidRPr="00BE00C7" w:rsidRDefault="00727263" w:rsidP="00BE00C7">
            <w:pPr>
              <w:pStyle w:val="OutcomeDescription"/>
              <w:spacing w:before="120" w:after="120"/>
              <w:rPr>
                <w:rFonts w:cs="Arial"/>
                <w:lang w:eastAsia="en-NZ"/>
              </w:rPr>
            </w:pPr>
            <w:r w:rsidRPr="00BE00C7">
              <w:rPr>
                <w:rFonts w:cs="Arial"/>
                <w:lang w:eastAsia="en-NZ"/>
              </w:rPr>
              <w:t>The service currently uses blister packs for regular medication and ‘as required’ medications. All medications are checked on delivery against the medication chart and any discrepancies are fed back to the supplying pharm</w:t>
            </w:r>
            <w:r w:rsidRPr="00BE00C7">
              <w:rPr>
                <w:rFonts w:cs="Arial"/>
                <w:lang w:eastAsia="en-NZ"/>
              </w:rPr>
              <w:t>acy. ‘As required’ medications had appropriate indications for their use and the effectiveness has been recorded. Medications were appropriately stored in a secure cupboard. The temperature of the cupboard is monitored daily, and the temperatures were with</w:t>
            </w:r>
            <w:r w:rsidRPr="00BE00C7">
              <w:rPr>
                <w:rFonts w:cs="Arial"/>
                <w:lang w:eastAsia="en-NZ"/>
              </w:rPr>
              <w:t xml:space="preserve">in acceptable ranges. The medication fridge is no longer keeping items at the appropriate temperatures; therefore, medications are stored in the doors and the main shelving areas of the main kitchen fridge. </w:t>
            </w:r>
          </w:p>
          <w:p w14:paraId="3F6EFF82" w14:textId="77777777" w:rsidR="00EB7645" w:rsidRPr="00BE00C7" w:rsidRDefault="00727263" w:rsidP="00BE00C7">
            <w:pPr>
              <w:pStyle w:val="OutcomeDescription"/>
              <w:spacing w:before="120" w:after="120"/>
              <w:rPr>
                <w:rFonts w:cs="Arial"/>
                <w:lang w:eastAsia="en-NZ"/>
              </w:rPr>
            </w:pPr>
            <w:r w:rsidRPr="00BE00C7">
              <w:rPr>
                <w:rFonts w:cs="Arial"/>
                <w:lang w:eastAsia="en-NZ"/>
              </w:rPr>
              <w:t>Eleven electronic medication charts were reviewe</w:t>
            </w:r>
            <w:r w:rsidRPr="00BE00C7">
              <w:rPr>
                <w:rFonts w:cs="Arial"/>
                <w:lang w:eastAsia="en-NZ"/>
              </w:rPr>
              <w:t>d. All medication charts reviewed had been reviewed by the GP three-monthly and six of the eleven drug charts had photo identification and allergy status identified. There are no standing orders in use and no vaccines are kept on site. There were no reside</w:t>
            </w:r>
            <w:r w:rsidRPr="00BE00C7">
              <w:rPr>
                <w:rFonts w:cs="Arial"/>
                <w:lang w:eastAsia="en-NZ"/>
              </w:rPr>
              <w:t xml:space="preserve">nts self-administering medications. All eyedrops have been dated on opening. All over the counter vitamins or alternative therapies residents choose to use, must be reviewed, and prescribed by the GP. </w:t>
            </w:r>
          </w:p>
          <w:p w14:paraId="204CE470" w14:textId="77777777" w:rsidR="00EB7645" w:rsidRPr="00BE00C7" w:rsidRDefault="00727263" w:rsidP="00BE00C7">
            <w:pPr>
              <w:pStyle w:val="OutcomeDescription"/>
              <w:spacing w:before="120" w:after="120"/>
              <w:rPr>
                <w:rFonts w:cs="Arial"/>
                <w:lang w:eastAsia="en-NZ"/>
              </w:rPr>
            </w:pPr>
            <w:r w:rsidRPr="00BE00C7">
              <w:rPr>
                <w:rFonts w:cs="Arial"/>
                <w:lang w:eastAsia="en-NZ"/>
              </w:rPr>
              <w:t>The clinical files included documented evidence that r</w:t>
            </w:r>
            <w:r w:rsidRPr="00BE00C7">
              <w:rPr>
                <w:rFonts w:cs="Arial"/>
                <w:lang w:eastAsia="en-NZ"/>
              </w:rPr>
              <w:t xml:space="preserve">esidents and their family/whānau are updated about medication changes, including the reason for changing medications and side effects. The RN and healthcare assistants (HCAs) described working in partnership with </w:t>
            </w:r>
            <w:r w:rsidRPr="00BE00C7">
              <w:rPr>
                <w:rFonts w:cs="Arial"/>
                <w:lang w:eastAsia="en-NZ"/>
              </w:rPr>
              <w:lastRenderedPageBreak/>
              <w:t>residents and family/whānau, ensuring appro</w:t>
            </w:r>
            <w:r w:rsidRPr="00BE00C7">
              <w:rPr>
                <w:rFonts w:cs="Arial"/>
                <w:lang w:eastAsia="en-NZ"/>
              </w:rPr>
              <w:t xml:space="preserve">priate support and advice was timely, easily accessed, and treatment is prioritised to achieve better health outcomes. </w:t>
            </w:r>
          </w:p>
          <w:p w14:paraId="40E457BB" w14:textId="77777777" w:rsidR="00EB7645" w:rsidRPr="00BE00C7" w:rsidRDefault="00727263" w:rsidP="00BE00C7">
            <w:pPr>
              <w:pStyle w:val="OutcomeDescription"/>
              <w:spacing w:before="120" w:after="120"/>
              <w:rPr>
                <w:rFonts w:cs="Arial"/>
                <w:lang w:eastAsia="en-NZ"/>
              </w:rPr>
            </w:pPr>
          </w:p>
        </w:tc>
      </w:tr>
      <w:tr w:rsidR="00F80EC8" w14:paraId="5C08CDD9" w14:textId="77777777">
        <w:tc>
          <w:tcPr>
            <w:tcW w:w="0" w:type="auto"/>
          </w:tcPr>
          <w:p w14:paraId="04A40E6B" w14:textId="77777777" w:rsidR="00F80EC8" w:rsidRDefault="00F80EC8" w:rsidP="00BE00C7">
            <w:pPr>
              <w:pStyle w:val="OutcomeDescription"/>
              <w:spacing w:before="120" w:after="120"/>
              <w:rPr>
                <w:rFonts w:cs="Arial"/>
                <w:lang w:eastAsia="en-NZ"/>
              </w:rPr>
            </w:pPr>
            <w:r w:rsidRPr="00F80EC8">
              <w:rPr>
                <w:rFonts w:cs="Arial"/>
                <w:lang w:eastAsia="en-NZ"/>
              </w:rPr>
              <w:lastRenderedPageBreak/>
              <w:t>Subsection 3.5: Nutrition to support wellbeing</w:t>
            </w:r>
          </w:p>
          <w:p w14:paraId="7BBBBF6E" w14:textId="77777777" w:rsidR="00F80EC8" w:rsidRPr="00F80EC8" w:rsidRDefault="00F80EC8" w:rsidP="00F80EC8">
            <w:pPr>
              <w:pStyle w:val="OutcomeDescription"/>
              <w:spacing w:before="120" w:after="120"/>
              <w:rPr>
                <w:rFonts w:cs="Arial"/>
                <w:lang w:eastAsia="en-NZ"/>
              </w:rPr>
            </w:pPr>
            <w:r w:rsidRPr="00F80EC8">
              <w:rPr>
                <w:rFonts w:cs="Arial"/>
                <w:lang w:eastAsia="en-NZ"/>
              </w:rPr>
              <w:t>The people: Service providers meet my nutritional needs and consider my food preferences.</w:t>
            </w:r>
          </w:p>
          <w:p w14:paraId="6CABDE7D" w14:textId="77777777" w:rsidR="00F80EC8" w:rsidRPr="00F80EC8" w:rsidRDefault="00F80EC8" w:rsidP="00F80EC8">
            <w:pPr>
              <w:pStyle w:val="OutcomeDescription"/>
              <w:spacing w:before="120" w:after="120"/>
              <w:rPr>
                <w:rFonts w:cs="Arial"/>
                <w:lang w:eastAsia="en-NZ"/>
              </w:rPr>
            </w:pPr>
            <w:r w:rsidRPr="00F80EC8">
              <w:rPr>
                <w:rFonts w:cs="Arial"/>
                <w:lang w:eastAsia="en-NZ"/>
              </w:rPr>
              <w:t>Te Tiriti: Menu development respects and supports cultural beliefs, values, and protocols around food and access to traditional foods.</w:t>
            </w:r>
          </w:p>
          <w:p w14:paraId="3F58697D" w14:textId="1883413F" w:rsidR="00F80EC8" w:rsidRPr="00BE00C7" w:rsidRDefault="00F80EC8" w:rsidP="00F80EC8">
            <w:pPr>
              <w:pStyle w:val="OutcomeDescription"/>
              <w:spacing w:before="120" w:after="120"/>
              <w:rPr>
                <w:rFonts w:cs="Arial"/>
                <w:lang w:eastAsia="en-NZ"/>
              </w:rPr>
            </w:pPr>
            <w:r w:rsidRPr="00F80EC8">
              <w:rPr>
                <w:rFonts w:cs="Arial"/>
                <w:lang w:eastAsia="en-NZ"/>
              </w:rPr>
              <w:t>As service providers: We ensure people’s nutrition and hydration needs are met to promote and maintain their health and wellbeing.</w:t>
            </w:r>
          </w:p>
        </w:tc>
        <w:tc>
          <w:tcPr>
            <w:tcW w:w="0" w:type="auto"/>
          </w:tcPr>
          <w:p w14:paraId="3DD3A532" w14:textId="0B532741" w:rsidR="00F80EC8" w:rsidRPr="00BE00C7" w:rsidRDefault="00F80EC8" w:rsidP="00BE00C7">
            <w:pPr>
              <w:pStyle w:val="OutcomeDescription"/>
              <w:spacing w:before="120" w:after="120"/>
              <w:rPr>
                <w:rFonts w:cs="Arial"/>
                <w:lang w:eastAsia="en-NZ"/>
              </w:rPr>
            </w:pPr>
            <w:r>
              <w:rPr>
                <w:rFonts w:cs="Arial"/>
                <w:lang w:eastAsia="en-NZ"/>
              </w:rPr>
              <w:t>Not Applicable</w:t>
            </w:r>
          </w:p>
        </w:tc>
        <w:tc>
          <w:tcPr>
            <w:tcW w:w="0" w:type="auto"/>
          </w:tcPr>
          <w:p w14:paraId="7B753F42" w14:textId="24815A8B" w:rsidR="00F80EC8" w:rsidRPr="00BE00C7" w:rsidRDefault="00F80EC8" w:rsidP="00BE00C7">
            <w:pPr>
              <w:pStyle w:val="OutcomeDescription"/>
              <w:spacing w:before="120" w:after="120"/>
              <w:rPr>
                <w:rFonts w:cs="Arial"/>
                <w:lang w:eastAsia="en-NZ"/>
              </w:rPr>
            </w:pPr>
            <w:r w:rsidRPr="00F80EC8">
              <w:rPr>
                <w:rFonts w:cs="Arial"/>
                <w:lang w:eastAsia="en-NZ"/>
              </w:rPr>
              <w:t xml:space="preserve">Rata Park is working towards how they can incorporate Māori residents’ cultural values and beliefs into menu development and food service provision. Kitchen staff and care staff interviewed understood basic Māori practices in line with </w:t>
            </w:r>
            <w:proofErr w:type="spellStart"/>
            <w:r w:rsidRPr="00F80EC8">
              <w:rPr>
                <w:rFonts w:cs="Arial"/>
                <w:lang w:eastAsia="en-NZ"/>
              </w:rPr>
              <w:t>tapu</w:t>
            </w:r>
            <w:proofErr w:type="spellEnd"/>
            <w:r w:rsidRPr="00F80EC8">
              <w:rPr>
                <w:rFonts w:cs="Arial"/>
                <w:lang w:eastAsia="en-NZ"/>
              </w:rPr>
              <w:t xml:space="preserve"> and </w:t>
            </w:r>
            <w:proofErr w:type="spellStart"/>
            <w:r w:rsidRPr="00F80EC8">
              <w:rPr>
                <w:rFonts w:cs="Arial"/>
                <w:lang w:eastAsia="en-NZ"/>
              </w:rPr>
              <w:t>noa</w:t>
            </w:r>
            <w:proofErr w:type="spellEnd"/>
            <w:r w:rsidRPr="00F80EC8">
              <w:rPr>
                <w:rFonts w:cs="Arial"/>
                <w:lang w:eastAsia="en-NZ"/>
              </w:rPr>
              <w:t>. Residents and family members interviewed indicated satisfaction with the food.</w:t>
            </w:r>
          </w:p>
        </w:tc>
      </w:tr>
      <w:tr w:rsidR="007865C6" w14:paraId="79261FC9" w14:textId="77777777">
        <w:tc>
          <w:tcPr>
            <w:tcW w:w="0" w:type="auto"/>
          </w:tcPr>
          <w:p w14:paraId="7B6446CE"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0FD40E6"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w:t>
            </w:r>
            <w:r w:rsidRPr="00BE00C7">
              <w:rPr>
                <w:rFonts w:cs="Arial"/>
                <w:lang w:eastAsia="en-NZ"/>
              </w:rPr>
              <w:t>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w:t>
            </w:r>
            <w:r w:rsidRPr="00BE00C7">
              <w:rPr>
                <w:rFonts w:cs="Arial"/>
                <w:lang w:eastAsia="en-NZ"/>
              </w:rPr>
              <w:t>providers: We ensure the people using our service experience consistency and continuity when leaving our services. We work alongside each person and whānau to provide and coordinate a supported transition of care or support.</w:t>
            </w:r>
          </w:p>
          <w:p w14:paraId="1EAF9F55" w14:textId="77777777" w:rsidR="00EB7645" w:rsidRPr="00BE00C7" w:rsidRDefault="00727263" w:rsidP="00BE00C7">
            <w:pPr>
              <w:pStyle w:val="OutcomeDescription"/>
              <w:spacing w:before="120" w:after="120"/>
              <w:rPr>
                <w:rFonts w:cs="Arial"/>
                <w:lang w:eastAsia="en-NZ"/>
              </w:rPr>
            </w:pPr>
          </w:p>
        </w:tc>
        <w:tc>
          <w:tcPr>
            <w:tcW w:w="0" w:type="auto"/>
          </w:tcPr>
          <w:p w14:paraId="5280494F"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1E8935D7" w14:textId="77777777" w:rsidR="00EB7645" w:rsidRPr="00BE00C7" w:rsidRDefault="00727263" w:rsidP="00BE00C7">
            <w:pPr>
              <w:pStyle w:val="OutcomeDescription"/>
              <w:spacing w:before="120" w:after="120"/>
              <w:rPr>
                <w:rFonts w:cs="Arial"/>
                <w:lang w:eastAsia="en-NZ"/>
              </w:rPr>
            </w:pPr>
            <w:r w:rsidRPr="00BE00C7">
              <w:rPr>
                <w:rFonts w:cs="Arial"/>
                <w:lang w:eastAsia="en-NZ"/>
              </w:rPr>
              <w:t>Planned exits, discharges o</w:t>
            </w:r>
            <w:r w:rsidRPr="00BE00C7">
              <w:rPr>
                <w:rFonts w:cs="Arial"/>
                <w:lang w:eastAsia="en-NZ"/>
              </w:rPr>
              <w:t xml:space="preserve">r transfers were coordinated in collaboration with the resident and family/whānau to ensure continuity of care. There were documented policies and procedures to ensure exit, discharge or transfer of residents is undertaken in a timely and safe manner. The </w:t>
            </w:r>
            <w:r w:rsidRPr="00BE00C7">
              <w:rPr>
                <w:rFonts w:cs="Arial"/>
                <w:lang w:eastAsia="en-NZ"/>
              </w:rPr>
              <w:t xml:space="preserve">residents and their families are given options to access other health and disability services and social support or kaupapa Māori agencies where indicated or requested as sighted in resident files. </w:t>
            </w:r>
          </w:p>
          <w:p w14:paraId="10E3404A" w14:textId="77777777" w:rsidR="00EB7645" w:rsidRPr="00BE00C7" w:rsidRDefault="00727263" w:rsidP="00BE00C7">
            <w:pPr>
              <w:pStyle w:val="OutcomeDescription"/>
              <w:spacing w:before="120" w:after="120"/>
              <w:rPr>
                <w:rFonts w:cs="Arial"/>
                <w:lang w:eastAsia="en-NZ"/>
              </w:rPr>
            </w:pPr>
          </w:p>
        </w:tc>
      </w:tr>
      <w:tr w:rsidR="007865C6" w14:paraId="30C5F2AB" w14:textId="77777777">
        <w:tc>
          <w:tcPr>
            <w:tcW w:w="0" w:type="auto"/>
          </w:tcPr>
          <w:p w14:paraId="469E581B"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4.1: The facility</w:t>
            </w:r>
          </w:p>
          <w:p w14:paraId="43A6E7D7"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I feel the env</w:t>
            </w:r>
            <w:r w:rsidRPr="00BE00C7">
              <w:rPr>
                <w:rFonts w:cs="Arial"/>
                <w:lang w:eastAsia="en-NZ"/>
              </w:rPr>
              <w:t>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culturally safe for Māori and </w:t>
            </w:r>
            <w:r w:rsidRPr="00BE00C7">
              <w:rPr>
                <w:rFonts w:cs="Arial"/>
                <w:lang w:eastAsia="en-NZ"/>
              </w:rPr>
              <w:t>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 xml:space="preserve">throughout. The physical environment optimises people’s sense of </w:t>
            </w:r>
            <w:r w:rsidRPr="00BE00C7">
              <w:rPr>
                <w:rFonts w:cs="Arial"/>
                <w:lang w:eastAsia="en-NZ"/>
              </w:rPr>
              <w:t>belonging, independence, interaction, and function.</w:t>
            </w:r>
          </w:p>
          <w:p w14:paraId="7518E963" w14:textId="77777777" w:rsidR="00EB7645" w:rsidRPr="00BE00C7" w:rsidRDefault="00727263" w:rsidP="00BE00C7">
            <w:pPr>
              <w:pStyle w:val="OutcomeDescription"/>
              <w:spacing w:before="120" w:after="120"/>
              <w:rPr>
                <w:rFonts w:cs="Arial"/>
                <w:lang w:eastAsia="en-NZ"/>
              </w:rPr>
            </w:pPr>
          </w:p>
        </w:tc>
        <w:tc>
          <w:tcPr>
            <w:tcW w:w="0" w:type="auto"/>
          </w:tcPr>
          <w:p w14:paraId="57BE6357"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F5DB7E" w14:textId="77777777" w:rsidR="00EB7645" w:rsidRPr="00BE00C7" w:rsidRDefault="00727263" w:rsidP="00BE00C7">
            <w:pPr>
              <w:pStyle w:val="OutcomeDescription"/>
              <w:spacing w:before="120" w:after="120"/>
              <w:rPr>
                <w:rFonts w:cs="Arial"/>
                <w:lang w:eastAsia="en-NZ"/>
              </w:rPr>
            </w:pPr>
            <w:r w:rsidRPr="00BE00C7">
              <w:rPr>
                <w:rFonts w:cs="Arial"/>
                <w:lang w:eastAsia="en-NZ"/>
              </w:rPr>
              <w:t>The building holds a current warrant of fitness which expires 27 June 2023. Maintenance is undertaken by the owner as necessary and is available on-call after hours. Maintenance request books are loca</w:t>
            </w:r>
            <w:r w:rsidRPr="00BE00C7">
              <w:rPr>
                <w:rFonts w:cs="Arial"/>
                <w:lang w:eastAsia="en-NZ"/>
              </w:rPr>
              <w:t>ted at the nurse’s station. These are checked daily and signed off when repairs have been completed. The service has a 52-week annual maintenance plan that includes call bell checks, calibration of medical equipment and weekly testing of hot water temperat</w:t>
            </w:r>
            <w:r w:rsidRPr="00BE00C7">
              <w:rPr>
                <w:rFonts w:cs="Arial"/>
                <w:lang w:eastAsia="en-NZ"/>
              </w:rPr>
              <w:t xml:space="preserve">ures. Essential contractors/tradespeople are available 24 hours a day as required. Testing, tagging and calibration of electrical equipment, medical </w:t>
            </w:r>
            <w:r w:rsidRPr="00BE00C7">
              <w:rPr>
                <w:rFonts w:cs="Arial"/>
                <w:lang w:eastAsia="en-NZ"/>
              </w:rPr>
              <w:lastRenderedPageBreak/>
              <w:t>equipment, and one hoist is next due in August 2023. Hot water temperatures are included in the maintenance</w:t>
            </w:r>
            <w:r w:rsidRPr="00BE00C7">
              <w:rPr>
                <w:rFonts w:cs="Arial"/>
                <w:lang w:eastAsia="en-NZ"/>
              </w:rPr>
              <w:t xml:space="preserve"> plan. Temperatures recorded were within expected ranges. </w:t>
            </w:r>
          </w:p>
          <w:p w14:paraId="1BF25747" w14:textId="77777777" w:rsidR="00EB7645" w:rsidRPr="00BE00C7" w:rsidRDefault="00727263" w:rsidP="00BE00C7">
            <w:pPr>
              <w:pStyle w:val="OutcomeDescription"/>
              <w:spacing w:before="120" w:after="120"/>
              <w:rPr>
                <w:rFonts w:cs="Arial"/>
                <w:lang w:eastAsia="en-NZ"/>
              </w:rPr>
            </w:pPr>
            <w:r w:rsidRPr="00BE00C7">
              <w:rPr>
                <w:rFonts w:cs="Arial"/>
                <w:lang w:eastAsia="en-NZ"/>
              </w:rPr>
              <w:t>Although there are no current plans to expand the building, the organisation is aware of their obligation to ensure designs and environments reflect the aspirations and identity of Māori, for any n</w:t>
            </w:r>
            <w:r w:rsidRPr="00BE00C7">
              <w:rPr>
                <w:rFonts w:cs="Arial"/>
                <w:lang w:eastAsia="en-NZ"/>
              </w:rPr>
              <w:t xml:space="preserve">ew additions or new building construction that may arise in the future. </w:t>
            </w:r>
          </w:p>
          <w:p w14:paraId="3B0B04DA" w14:textId="77777777" w:rsidR="00EB7645" w:rsidRPr="00BE00C7" w:rsidRDefault="00727263" w:rsidP="00BE00C7">
            <w:pPr>
              <w:pStyle w:val="OutcomeDescription"/>
              <w:spacing w:before="120" w:after="120"/>
              <w:rPr>
                <w:rFonts w:cs="Arial"/>
                <w:lang w:eastAsia="en-NZ"/>
              </w:rPr>
            </w:pPr>
          </w:p>
        </w:tc>
      </w:tr>
      <w:tr w:rsidR="007865C6" w14:paraId="38F4AE58" w14:textId="77777777">
        <w:tc>
          <w:tcPr>
            <w:tcW w:w="0" w:type="auto"/>
          </w:tcPr>
          <w:p w14:paraId="34FB4AEF"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776913C"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w:t>
            </w:r>
            <w:r w:rsidRPr="00BE00C7">
              <w:rPr>
                <w:rFonts w:cs="Arial"/>
                <w:lang w:eastAsia="en-NZ"/>
              </w:rPr>
              <w:t>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AAE7F8B" w14:textId="77777777" w:rsidR="00EB7645" w:rsidRPr="00BE00C7" w:rsidRDefault="00727263" w:rsidP="00BE00C7">
            <w:pPr>
              <w:pStyle w:val="OutcomeDescription"/>
              <w:spacing w:before="120" w:after="120"/>
              <w:rPr>
                <w:rFonts w:cs="Arial"/>
                <w:lang w:eastAsia="en-NZ"/>
              </w:rPr>
            </w:pPr>
          </w:p>
        </w:tc>
        <w:tc>
          <w:tcPr>
            <w:tcW w:w="0" w:type="auto"/>
          </w:tcPr>
          <w:p w14:paraId="635FBBAE"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6AAFE749"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fire evacuation drill is repeated six-monthly in accordance with the facility’s building warrant of fitness. The last fire drill was held July 2022. </w:t>
            </w:r>
          </w:p>
          <w:p w14:paraId="7948DCFE"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building </w:t>
            </w:r>
            <w:r w:rsidRPr="00BE00C7">
              <w:rPr>
                <w:rFonts w:cs="Arial"/>
                <w:lang w:eastAsia="en-NZ"/>
              </w:rPr>
              <w:t xml:space="preserve">is secure after hours, and staff complete security checks at night. </w:t>
            </w:r>
          </w:p>
          <w:p w14:paraId="7B52F7AD" w14:textId="77777777" w:rsidR="00EB7645" w:rsidRPr="00BE00C7" w:rsidRDefault="00727263" w:rsidP="00BE00C7">
            <w:pPr>
              <w:pStyle w:val="OutcomeDescription"/>
              <w:spacing w:before="120" w:after="120"/>
              <w:rPr>
                <w:rFonts w:cs="Arial"/>
                <w:lang w:eastAsia="en-NZ"/>
              </w:rPr>
            </w:pPr>
          </w:p>
        </w:tc>
      </w:tr>
      <w:tr w:rsidR="007865C6" w14:paraId="7D6457E8" w14:textId="77777777">
        <w:tc>
          <w:tcPr>
            <w:tcW w:w="0" w:type="auto"/>
          </w:tcPr>
          <w:p w14:paraId="1DD1419C"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FCEB6C3"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w:t>
            </w:r>
            <w:r w:rsidRPr="00BE00C7">
              <w:rPr>
                <w:rFonts w:cs="Arial"/>
                <w:lang w:eastAsia="en-NZ"/>
              </w:rPr>
              <w:t>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w:t>
            </w:r>
            <w:r w:rsidRPr="00BE00C7">
              <w:rPr>
                <w:rFonts w:cs="Arial"/>
                <w:lang w:eastAsia="en-NZ"/>
              </w:rPr>
              <w:t>gramme that is appropriate to the needs, size, and scope of our services.</w:t>
            </w:r>
          </w:p>
          <w:p w14:paraId="384666C7" w14:textId="77777777" w:rsidR="00EB7645" w:rsidRPr="00BE00C7" w:rsidRDefault="00727263" w:rsidP="00BE00C7">
            <w:pPr>
              <w:pStyle w:val="OutcomeDescription"/>
              <w:spacing w:before="120" w:after="120"/>
              <w:rPr>
                <w:rFonts w:cs="Arial"/>
                <w:lang w:eastAsia="en-NZ"/>
              </w:rPr>
            </w:pPr>
          </w:p>
        </w:tc>
        <w:tc>
          <w:tcPr>
            <w:tcW w:w="0" w:type="auto"/>
          </w:tcPr>
          <w:p w14:paraId="7FE1B795"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114CC06C" w14:textId="77777777" w:rsidR="00EB7645" w:rsidRPr="00BE00C7" w:rsidRDefault="00727263" w:rsidP="00BE00C7">
            <w:pPr>
              <w:pStyle w:val="OutcomeDescription"/>
              <w:spacing w:before="120" w:after="120"/>
              <w:rPr>
                <w:rFonts w:cs="Arial"/>
                <w:lang w:eastAsia="en-NZ"/>
              </w:rPr>
            </w:pPr>
            <w:r w:rsidRPr="00BE00C7">
              <w:rPr>
                <w:rFonts w:cs="Arial"/>
                <w:lang w:eastAsia="en-NZ"/>
              </w:rPr>
              <w:t>A pandemic plan is documented and available to staff. Personal protective equipment (PPE) is ordered through the MOH, and stock balance is maintained to support any outbreak. Ade</w:t>
            </w:r>
            <w:r w:rsidRPr="00BE00C7">
              <w:rPr>
                <w:rFonts w:cs="Arial"/>
                <w:lang w:eastAsia="en-NZ"/>
              </w:rPr>
              <w:t>quate personal protective equipment (PPE) stocks were sighted and held in a central location in the facility. Extra supplies are available through the Ministry of Health. Personal protective equipment (including eyewear) was sighted in the sluice room/ lau</w:t>
            </w:r>
            <w:r w:rsidRPr="00BE00C7">
              <w:rPr>
                <w:rFonts w:cs="Arial"/>
                <w:lang w:eastAsia="en-NZ"/>
              </w:rPr>
              <w:t xml:space="preserve">ndry area. Staff have access to handwashing facilities in resident rooms. Hand sanitiser is available throughout the facility. All shared equipment is cleaned between use, and all shared PPE (eye wear) is cleaned appropriately between use. </w:t>
            </w:r>
          </w:p>
          <w:p w14:paraId="487EBB49" w14:textId="77777777" w:rsidR="00EB7645" w:rsidRPr="00BE00C7" w:rsidRDefault="00727263" w:rsidP="00BE00C7">
            <w:pPr>
              <w:pStyle w:val="OutcomeDescription"/>
              <w:spacing w:before="120" w:after="120"/>
              <w:rPr>
                <w:rFonts w:cs="Arial"/>
                <w:lang w:eastAsia="en-NZ"/>
              </w:rPr>
            </w:pPr>
            <w:r w:rsidRPr="00BE00C7">
              <w:rPr>
                <w:rFonts w:cs="Arial"/>
                <w:lang w:eastAsia="en-NZ"/>
              </w:rPr>
              <w:t>Infection contr</w:t>
            </w:r>
            <w:r w:rsidRPr="00BE00C7">
              <w:rPr>
                <w:rFonts w:cs="Arial"/>
                <w:lang w:eastAsia="en-NZ"/>
              </w:rPr>
              <w:t>ol information and resources in te reo is available online for Māori residents. The Māori health plan and cultural policies guide staff around culturally safe practices and acknowledging the spirit of Te Tiriti in relation to infection control. Staff inter</w:t>
            </w:r>
            <w:r w:rsidRPr="00BE00C7">
              <w:rPr>
                <w:rFonts w:cs="Arial"/>
                <w:lang w:eastAsia="en-NZ"/>
              </w:rPr>
              <w:t xml:space="preserve">viewed were knowledgeable around providing culturally safe practices to acknowledge the spirit of Te Tiriti o Waitangi. </w:t>
            </w:r>
          </w:p>
          <w:p w14:paraId="40E3C75F" w14:textId="77777777" w:rsidR="00EB7645" w:rsidRPr="00BE00C7" w:rsidRDefault="00727263" w:rsidP="00BE00C7">
            <w:pPr>
              <w:pStyle w:val="OutcomeDescription"/>
              <w:spacing w:before="120" w:after="120"/>
              <w:rPr>
                <w:rFonts w:cs="Arial"/>
                <w:lang w:eastAsia="en-NZ"/>
              </w:rPr>
            </w:pPr>
          </w:p>
        </w:tc>
      </w:tr>
      <w:tr w:rsidR="007865C6" w14:paraId="37A11004" w14:textId="77777777">
        <w:tc>
          <w:tcPr>
            <w:tcW w:w="0" w:type="auto"/>
          </w:tcPr>
          <w:p w14:paraId="0D8D5BAA"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3025052"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people: My health and progress are monitored as part of th</w:t>
            </w:r>
            <w:r w:rsidRPr="00BE00C7">
              <w:rPr>
                <w:rFonts w:cs="Arial"/>
                <w:lang w:eastAsia="en-NZ"/>
              </w:rPr>
              <w:t>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w:t>
            </w:r>
            <w:r w:rsidRPr="00BE00C7">
              <w:rPr>
                <w:rFonts w:cs="Arial"/>
                <w:lang w:eastAsia="en-NZ"/>
              </w:rPr>
              <w:t>reed objectives, priorities, and methods specified in the infection prevention programme, and with an equity focus.</w:t>
            </w:r>
          </w:p>
          <w:p w14:paraId="0ACFF8D0" w14:textId="77777777" w:rsidR="00EB7645" w:rsidRPr="00BE00C7" w:rsidRDefault="00727263" w:rsidP="00BE00C7">
            <w:pPr>
              <w:pStyle w:val="OutcomeDescription"/>
              <w:spacing w:before="120" w:after="120"/>
              <w:rPr>
                <w:rFonts w:cs="Arial"/>
                <w:lang w:eastAsia="en-NZ"/>
              </w:rPr>
            </w:pPr>
          </w:p>
        </w:tc>
        <w:tc>
          <w:tcPr>
            <w:tcW w:w="0" w:type="auto"/>
          </w:tcPr>
          <w:p w14:paraId="6788FEAE"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0D9F561C" w14:textId="77777777" w:rsidR="00EB7645" w:rsidRPr="00BE00C7" w:rsidRDefault="00727263" w:rsidP="00BE00C7">
            <w:pPr>
              <w:pStyle w:val="OutcomeDescription"/>
              <w:spacing w:before="120" w:after="120"/>
              <w:rPr>
                <w:rFonts w:cs="Arial"/>
                <w:lang w:eastAsia="en-NZ"/>
              </w:rPr>
            </w:pPr>
            <w:r w:rsidRPr="00BE00C7">
              <w:rPr>
                <w:rFonts w:cs="Arial"/>
                <w:lang w:eastAsia="en-NZ"/>
              </w:rPr>
              <w:t>Monthly infection data is collected for all infections based on standardised definitions. An individual resident infection log is comple</w:t>
            </w:r>
            <w:r w:rsidRPr="00BE00C7">
              <w:rPr>
                <w:rFonts w:cs="Arial"/>
                <w:lang w:eastAsia="en-NZ"/>
              </w:rPr>
              <w:t>ted electronically which includes signs and symptoms of infection, treatment, follow up, review, and resolution. Surveillance of all infections is collated monthly through the electronic system, and an analysis is completed. This data is monitored and eval</w:t>
            </w:r>
            <w:r w:rsidRPr="00BE00C7">
              <w:rPr>
                <w:rFonts w:cs="Arial"/>
                <w:lang w:eastAsia="en-NZ"/>
              </w:rPr>
              <w:t>uated monthly and annually. Outcomes and actions are discussed at quality/staff meetings. If there is an emergent issue, it is acted upon in a timely manner. Reports are easily accessible to staff. Ethnicity data is collated with infection control data usi</w:t>
            </w:r>
            <w:r w:rsidRPr="00BE00C7">
              <w:rPr>
                <w:rFonts w:cs="Arial"/>
                <w:lang w:eastAsia="en-NZ"/>
              </w:rPr>
              <w:t xml:space="preserve">ng the electronic system. </w:t>
            </w:r>
          </w:p>
          <w:p w14:paraId="34B732DC"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There has been one Covid outbreak in 2022. Logs were maintained, and relatives and residents were updated regularly. The Public Health team were advised and updated appropriately. </w:t>
            </w:r>
          </w:p>
          <w:p w14:paraId="7326EEB8" w14:textId="77777777" w:rsidR="00EB7645" w:rsidRPr="00BE00C7" w:rsidRDefault="00727263" w:rsidP="00BE00C7">
            <w:pPr>
              <w:pStyle w:val="OutcomeDescription"/>
              <w:spacing w:before="120" w:after="120"/>
              <w:rPr>
                <w:rFonts w:cs="Arial"/>
                <w:lang w:eastAsia="en-NZ"/>
              </w:rPr>
            </w:pPr>
          </w:p>
        </w:tc>
      </w:tr>
      <w:tr w:rsidR="007865C6" w14:paraId="44352B55" w14:textId="77777777">
        <w:tc>
          <w:tcPr>
            <w:tcW w:w="0" w:type="auto"/>
          </w:tcPr>
          <w:p w14:paraId="38F03701" w14:textId="77777777" w:rsidR="00EB7645" w:rsidRPr="00BE00C7" w:rsidRDefault="00727263" w:rsidP="00BE00C7">
            <w:pPr>
              <w:pStyle w:val="OutcomeDescription"/>
              <w:spacing w:before="120" w:after="120"/>
              <w:rPr>
                <w:rFonts w:cs="Arial"/>
                <w:lang w:eastAsia="en-NZ"/>
              </w:rPr>
            </w:pPr>
            <w:r w:rsidRPr="00BE00C7">
              <w:rPr>
                <w:rFonts w:cs="Arial"/>
                <w:lang w:eastAsia="en-NZ"/>
              </w:rPr>
              <w:t>Subsection 6.1: A process of restraint</w:t>
            </w:r>
          </w:p>
          <w:p w14:paraId="727AFB20" w14:textId="77777777" w:rsidR="00EB7645" w:rsidRPr="00BE00C7" w:rsidRDefault="00727263"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and use least restrictive </w:t>
            </w:r>
            <w:r w:rsidRPr="00BE00C7">
              <w:rPr>
                <w:rFonts w:cs="Arial"/>
                <w:lang w:eastAsia="en-NZ"/>
              </w:rPr>
              <w:t>practices.</w:t>
            </w:r>
            <w:r w:rsidRPr="00BE00C7">
              <w:rPr>
                <w:rFonts w:cs="Arial"/>
                <w:lang w:eastAsia="en-NZ"/>
              </w:rPr>
              <w:br/>
              <w:t>As service providers: We demonstrate the rationale for the use of restraint in the context of aiming for elimination.</w:t>
            </w:r>
          </w:p>
          <w:p w14:paraId="7300EBB0" w14:textId="77777777" w:rsidR="00EB7645" w:rsidRPr="00BE00C7" w:rsidRDefault="00727263" w:rsidP="00BE00C7">
            <w:pPr>
              <w:pStyle w:val="OutcomeDescription"/>
              <w:spacing w:before="120" w:after="120"/>
              <w:rPr>
                <w:rFonts w:cs="Arial"/>
                <w:lang w:eastAsia="en-NZ"/>
              </w:rPr>
            </w:pPr>
          </w:p>
        </w:tc>
        <w:tc>
          <w:tcPr>
            <w:tcW w:w="0" w:type="auto"/>
          </w:tcPr>
          <w:p w14:paraId="055EC2E4" w14:textId="77777777" w:rsidR="00EB7645" w:rsidRPr="00BE00C7" w:rsidRDefault="00727263" w:rsidP="00BE00C7">
            <w:pPr>
              <w:pStyle w:val="OutcomeDescription"/>
              <w:spacing w:before="120" w:after="120"/>
              <w:rPr>
                <w:rFonts w:cs="Arial"/>
                <w:lang w:eastAsia="en-NZ"/>
              </w:rPr>
            </w:pPr>
            <w:r w:rsidRPr="00BE00C7">
              <w:rPr>
                <w:rFonts w:cs="Arial"/>
                <w:lang w:eastAsia="en-NZ"/>
              </w:rPr>
              <w:t>FA</w:t>
            </w:r>
          </w:p>
        </w:tc>
        <w:tc>
          <w:tcPr>
            <w:tcW w:w="0" w:type="auto"/>
          </w:tcPr>
          <w:p w14:paraId="1F67535C" w14:textId="77777777" w:rsidR="00EB7645" w:rsidRPr="00BE00C7" w:rsidRDefault="00727263" w:rsidP="00BE00C7">
            <w:pPr>
              <w:pStyle w:val="OutcomeDescription"/>
              <w:spacing w:before="120" w:after="120"/>
              <w:rPr>
                <w:rFonts w:cs="Arial"/>
                <w:lang w:eastAsia="en-NZ"/>
              </w:rPr>
            </w:pPr>
            <w:r w:rsidRPr="00BE00C7">
              <w:rPr>
                <w:rFonts w:cs="Arial"/>
                <w:lang w:eastAsia="en-NZ"/>
              </w:rPr>
              <w:t>Restraint minimisation and safe practice policies and procedures are in place. Policies and procedures include definition of restraint that are congruent with the Ngā Paerewa Standard. The owner (RN) is the restraint coordinator. Rata Park remains restrain</w:t>
            </w:r>
            <w:r w:rsidRPr="00BE00C7">
              <w:rPr>
                <w:rFonts w:cs="Arial"/>
                <w:lang w:eastAsia="en-NZ"/>
              </w:rPr>
              <w:t>t free with no residents requiring restraint at the time of the audit. The service is committed to maintaining a restraint-free environment. Staff receive training in restraint minimisation annually. Should restraint be required in the future, all document</w:t>
            </w:r>
            <w:r w:rsidRPr="00BE00C7">
              <w:rPr>
                <w:rFonts w:cs="Arial"/>
                <w:lang w:eastAsia="en-NZ"/>
              </w:rPr>
              <w:t xml:space="preserve">s, consent, monitoring forms and logs are available on the electronic system. </w:t>
            </w:r>
          </w:p>
          <w:p w14:paraId="59F5C28B" w14:textId="77777777" w:rsidR="00EB7645" w:rsidRPr="00BE00C7" w:rsidRDefault="00727263" w:rsidP="00BE00C7">
            <w:pPr>
              <w:pStyle w:val="OutcomeDescription"/>
              <w:spacing w:before="120" w:after="120"/>
              <w:rPr>
                <w:rFonts w:cs="Arial"/>
                <w:lang w:eastAsia="en-NZ"/>
              </w:rPr>
            </w:pPr>
          </w:p>
        </w:tc>
      </w:tr>
    </w:tbl>
    <w:p w14:paraId="46CC37BE" w14:textId="77777777" w:rsidR="00EB7645" w:rsidRPr="00BE00C7" w:rsidRDefault="00727263" w:rsidP="00BE00C7">
      <w:pPr>
        <w:pStyle w:val="OutcomeDescription"/>
        <w:spacing w:before="120" w:after="120"/>
        <w:rPr>
          <w:rFonts w:cs="Arial"/>
          <w:lang w:eastAsia="en-NZ"/>
        </w:rPr>
      </w:pPr>
      <w:bookmarkStart w:id="56" w:name="AuditSummaryAttainment"/>
      <w:bookmarkEnd w:id="56"/>
    </w:p>
    <w:p w14:paraId="23834207" w14:textId="77777777" w:rsidR="00460D43" w:rsidRDefault="00727263">
      <w:pPr>
        <w:pStyle w:val="Heading1"/>
        <w:rPr>
          <w:rFonts w:cs="Arial"/>
        </w:rPr>
      </w:pPr>
      <w:r>
        <w:rPr>
          <w:rFonts w:cs="Arial"/>
        </w:rPr>
        <w:lastRenderedPageBreak/>
        <w:t>Specific results for criterion where corrective actions are required</w:t>
      </w:r>
    </w:p>
    <w:p w14:paraId="7D88BD63" w14:textId="77777777" w:rsidR="00460D43" w:rsidRDefault="0072726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w:t>
      </w:r>
      <w:r>
        <w:rPr>
          <w:rFonts w:cs="Arial"/>
          <w:sz w:val="24"/>
          <w:lang w:eastAsia="en-NZ"/>
        </w:rPr>
        <w:t xml:space="preserv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1D67DAC" w14:textId="77777777" w:rsidR="00460D43" w:rsidRDefault="0072726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w:t>
      </w:r>
      <w:r w:rsidRPr="00FB778F">
        <w:rPr>
          <w:rFonts w:cs="Arial"/>
          <w:sz w:val="24"/>
          <w:lang w:eastAsia="en-NZ"/>
        </w:rPr>
        <w:t>vice provider shall embed and enact Te Tiriti o Waitangi within all its work, recognising Māori, and supporting Māori in their aspirations, whatever they are (that is, recognising mana motuhake) relates to subsection 1.1: Pae ora healthy futures in Section</w:t>
      </w:r>
      <w:r w:rsidRPr="00FB778F">
        <w:rPr>
          <w:rFonts w:cs="Arial"/>
          <w:sz w:val="24"/>
          <w:lang w:eastAsia="en-NZ"/>
        </w:rPr>
        <w:t xml:space="preserve"> 1 Our rights. </w:t>
      </w:r>
    </w:p>
    <w:p w14:paraId="1C9FE8F5" w14:textId="77777777" w:rsidR="00460D43" w:rsidRDefault="0072726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1325"/>
        <w:gridCol w:w="4368"/>
        <w:gridCol w:w="2716"/>
        <w:gridCol w:w="2262"/>
      </w:tblGrid>
      <w:tr w:rsidR="007865C6" w14:paraId="294DAEAC" w14:textId="77777777">
        <w:tc>
          <w:tcPr>
            <w:tcW w:w="0" w:type="auto"/>
          </w:tcPr>
          <w:p w14:paraId="3DB8BEB2" w14:textId="77777777" w:rsidR="00EB7645" w:rsidRPr="00BE00C7" w:rsidRDefault="0072726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3788C47" w14:textId="77777777" w:rsidR="00EB7645" w:rsidRPr="00BE00C7" w:rsidRDefault="007272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AA62EC" w14:textId="77777777" w:rsidR="00EB7645" w:rsidRPr="00BE00C7" w:rsidRDefault="0072726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DA1DD91" w14:textId="77777777" w:rsidR="00EB7645" w:rsidRPr="00BE00C7" w:rsidRDefault="0072726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5BDB176" w14:textId="77777777" w:rsidR="00EB7645" w:rsidRPr="00BE00C7" w:rsidRDefault="00727263"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7865C6" w14:paraId="18291737" w14:textId="77777777">
        <w:tc>
          <w:tcPr>
            <w:tcW w:w="0" w:type="auto"/>
          </w:tcPr>
          <w:p w14:paraId="2432B5CE" w14:textId="77777777" w:rsidR="00EB7645" w:rsidRPr="00BE00C7" w:rsidRDefault="00727263" w:rsidP="00BE00C7">
            <w:pPr>
              <w:pStyle w:val="OutcomeDescription"/>
              <w:spacing w:before="120" w:after="120"/>
              <w:rPr>
                <w:rFonts w:cs="Arial"/>
                <w:lang w:eastAsia="en-NZ"/>
              </w:rPr>
            </w:pPr>
            <w:r w:rsidRPr="00BE00C7">
              <w:rPr>
                <w:rFonts w:cs="Arial"/>
                <w:lang w:eastAsia="en-NZ"/>
              </w:rPr>
              <w:t>Criterion 2.2.2</w:t>
            </w:r>
          </w:p>
          <w:p w14:paraId="487577F4" w14:textId="77777777" w:rsidR="00EB7645" w:rsidRPr="00BE00C7" w:rsidRDefault="00727263"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5D87967E" w14:textId="77777777" w:rsidR="00EB7645" w:rsidRPr="00BE00C7" w:rsidRDefault="00727263" w:rsidP="00BE00C7">
            <w:pPr>
              <w:pStyle w:val="OutcomeDescription"/>
              <w:spacing w:before="120" w:after="120"/>
              <w:rPr>
                <w:rFonts w:cs="Arial"/>
                <w:lang w:eastAsia="en-NZ"/>
              </w:rPr>
            </w:pPr>
            <w:r w:rsidRPr="00BE00C7">
              <w:rPr>
                <w:rFonts w:cs="Arial"/>
                <w:lang w:eastAsia="en-NZ"/>
              </w:rPr>
              <w:t>PA Low</w:t>
            </w:r>
          </w:p>
        </w:tc>
        <w:tc>
          <w:tcPr>
            <w:tcW w:w="0" w:type="auto"/>
          </w:tcPr>
          <w:p w14:paraId="35A54B39"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A documented quality programme includes meetings, collation of data monthly and completion of internal audits and satisfaction surveys. However, internal audits were not evidenced as occurring according to the schedule. A catch-up programme is in place. </w:t>
            </w:r>
          </w:p>
          <w:p w14:paraId="21438F51" w14:textId="77777777" w:rsidR="00EB7645" w:rsidRPr="00BE00C7" w:rsidRDefault="00727263" w:rsidP="00BE00C7">
            <w:pPr>
              <w:pStyle w:val="OutcomeDescription"/>
              <w:spacing w:before="120" w:after="120"/>
              <w:rPr>
                <w:rFonts w:cs="Arial"/>
                <w:lang w:eastAsia="en-NZ"/>
              </w:rPr>
            </w:pPr>
          </w:p>
        </w:tc>
        <w:tc>
          <w:tcPr>
            <w:tcW w:w="0" w:type="auto"/>
          </w:tcPr>
          <w:p w14:paraId="37DDE673"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There was no evidence of internal audits being completed between April 2021 and July 2022. </w:t>
            </w:r>
          </w:p>
          <w:p w14:paraId="56DEA351" w14:textId="77777777" w:rsidR="00EB7645" w:rsidRPr="00BE00C7" w:rsidRDefault="00727263" w:rsidP="00BE00C7">
            <w:pPr>
              <w:pStyle w:val="OutcomeDescription"/>
              <w:spacing w:before="120" w:after="120"/>
              <w:rPr>
                <w:rFonts w:cs="Arial"/>
                <w:lang w:eastAsia="en-NZ"/>
              </w:rPr>
            </w:pPr>
          </w:p>
        </w:tc>
        <w:tc>
          <w:tcPr>
            <w:tcW w:w="0" w:type="auto"/>
          </w:tcPr>
          <w:p w14:paraId="362C3697"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Ensure all internal audits are completed according to the schedule. </w:t>
            </w:r>
          </w:p>
          <w:p w14:paraId="5937025D" w14:textId="77777777" w:rsidR="00EB7645" w:rsidRPr="00BE00C7" w:rsidRDefault="00727263" w:rsidP="00BE00C7">
            <w:pPr>
              <w:pStyle w:val="OutcomeDescription"/>
              <w:spacing w:before="120" w:after="120"/>
              <w:rPr>
                <w:rFonts w:cs="Arial"/>
                <w:lang w:eastAsia="en-NZ"/>
              </w:rPr>
            </w:pPr>
          </w:p>
          <w:p w14:paraId="2E629CE0" w14:textId="77777777" w:rsidR="00EB7645" w:rsidRPr="00BE00C7" w:rsidRDefault="00727263" w:rsidP="00BE00C7">
            <w:pPr>
              <w:pStyle w:val="OutcomeDescription"/>
              <w:spacing w:before="120" w:after="120"/>
              <w:rPr>
                <w:rFonts w:cs="Arial"/>
                <w:lang w:eastAsia="en-NZ"/>
              </w:rPr>
            </w:pPr>
            <w:r w:rsidRPr="00BE00C7">
              <w:rPr>
                <w:rFonts w:cs="Arial"/>
                <w:lang w:eastAsia="en-NZ"/>
              </w:rPr>
              <w:t>90 days</w:t>
            </w:r>
          </w:p>
        </w:tc>
      </w:tr>
      <w:tr w:rsidR="007865C6" w14:paraId="1F4BB91A" w14:textId="77777777">
        <w:tc>
          <w:tcPr>
            <w:tcW w:w="0" w:type="auto"/>
          </w:tcPr>
          <w:p w14:paraId="7B6C6AA6" w14:textId="77777777" w:rsidR="00EB7645" w:rsidRPr="00BE00C7" w:rsidRDefault="00727263" w:rsidP="00BE00C7">
            <w:pPr>
              <w:pStyle w:val="OutcomeDescription"/>
              <w:spacing w:before="120" w:after="120"/>
              <w:rPr>
                <w:rFonts w:cs="Arial"/>
                <w:lang w:eastAsia="en-NZ"/>
              </w:rPr>
            </w:pPr>
            <w:r w:rsidRPr="00BE00C7">
              <w:rPr>
                <w:rFonts w:cs="Arial"/>
                <w:lang w:eastAsia="en-NZ"/>
              </w:rPr>
              <w:t>Criterion 2.3.4</w:t>
            </w:r>
          </w:p>
          <w:p w14:paraId="09446210"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w:t>
            </w:r>
            <w:r w:rsidRPr="00BE00C7">
              <w:rPr>
                <w:rFonts w:cs="Arial"/>
                <w:lang w:eastAsia="en-NZ"/>
              </w:rPr>
              <w:t>facilitate, and record ongoing learning and development for health care and support workers so that they can provide high-quality safe services.</w:t>
            </w:r>
          </w:p>
        </w:tc>
        <w:tc>
          <w:tcPr>
            <w:tcW w:w="0" w:type="auto"/>
          </w:tcPr>
          <w:p w14:paraId="1F72A7C0" w14:textId="77777777" w:rsidR="00EB7645" w:rsidRPr="00BE00C7" w:rsidRDefault="00727263" w:rsidP="00BE00C7">
            <w:pPr>
              <w:pStyle w:val="OutcomeDescription"/>
              <w:spacing w:before="120" w:after="120"/>
              <w:rPr>
                <w:rFonts w:cs="Arial"/>
                <w:lang w:eastAsia="en-NZ"/>
              </w:rPr>
            </w:pPr>
            <w:r w:rsidRPr="00BE00C7">
              <w:rPr>
                <w:rFonts w:cs="Arial"/>
                <w:lang w:eastAsia="en-NZ"/>
              </w:rPr>
              <w:t>PA Low</w:t>
            </w:r>
          </w:p>
        </w:tc>
        <w:tc>
          <w:tcPr>
            <w:tcW w:w="0" w:type="auto"/>
          </w:tcPr>
          <w:p w14:paraId="0C9A4379" w14:textId="77777777" w:rsidR="00EB7645" w:rsidRPr="00BE00C7" w:rsidRDefault="00727263" w:rsidP="00BE00C7">
            <w:pPr>
              <w:pStyle w:val="OutcomeDescription"/>
              <w:spacing w:before="120" w:after="120"/>
              <w:rPr>
                <w:rFonts w:cs="Arial"/>
                <w:lang w:eastAsia="en-NZ"/>
              </w:rPr>
            </w:pPr>
            <w:r w:rsidRPr="00BE00C7">
              <w:rPr>
                <w:rFonts w:cs="Arial"/>
                <w:lang w:eastAsia="en-NZ"/>
              </w:rPr>
              <w:t>There is an education planner with a range of competencies and education sessions included; however, not</w:t>
            </w:r>
            <w:r w:rsidRPr="00BE00C7">
              <w:rPr>
                <w:rFonts w:cs="Arial"/>
                <w:lang w:eastAsia="en-NZ"/>
              </w:rPr>
              <w:t xml:space="preserve"> all training sessions have been held (or questionnaires completed) according to the planner. There was evidence of questionnaires completed for all topics on the planner; however, numbers of completed questionnaires for all topics was very low (less than </w:t>
            </w:r>
            <w:r w:rsidRPr="00BE00C7">
              <w:rPr>
                <w:rFonts w:cs="Arial"/>
                <w:lang w:eastAsia="en-NZ"/>
              </w:rPr>
              <w:t>five). Management continue to encourage staff to complete these.</w:t>
            </w:r>
          </w:p>
          <w:p w14:paraId="151B40D1" w14:textId="77777777" w:rsidR="00EB7645" w:rsidRPr="00BE00C7" w:rsidRDefault="00727263" w:rsidP="00BE00C7">
            <w:pPr>
              <w:pStyle w:val="OutcomeDescription"/>
              <w:spacing w:before="120" w:after="120"/>
              <w:rPr>
                <w:rFonts w:cs="Arial"/>
                <w:lang w:eastAsia="en-NZ"/>
              </w:rPr>
            </w:pPr>
          </w:p>
        </w:tc>
        <w:tc>
          <w:tcPr>
            <w:tcW w:w="0" w:type="auto"/>
          </w:tcPr>
          <w:p w14:paraId="51924CD2"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 xml:space="preserve">Questionnaires were completed for all topics on the education planner; however, the number of completed questionnaires for all topics was less than five. </w:t>
            </w:r>
          </w:p>
          <w:p w14:paraId="7499E549" w14:textId="77777777" w:rsidR="00EB7645" w:rsidRPr="00BE00C7" w:rsidRDefault="00727263" w:rsidP="00BE00C7">
            <w:pPr>
              <w:pStyle w:val="OutcomeDescription"/>
              <w:spacing w:before="120" w:after="120"/>
              <w:rPr>
                <w:rFonts w:cs="Arial"/>
                <w:lang w:eastAsia="en-NZ"/>
              </w:rPr>
            </w:pPr>
          </w:p>
        </w:tc>
        <w:tc>
          <w:tcPr>
            <w:tcW w:w="0" w:type="auto"/>
          </w:tcPr>
          <w:p w14:paraId="4EFE08EC"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Ensure staff are completing education sessions or questionnaires as required. </w:t>
            </w:r>
          </w:p>
          <w:p w14:paraId="02A912B1" w14:textId="77777777" w:rsidR="00EB7645" w:rsidRPr="00BE00C7" w:rsidRDefault="00727263" w:rsidP="00BE00C7">
            <w:pPr>
              <w:pStyle w:val="OutcomeDescription"/>
              <w:spacing w:before="120" w:after="120"/>
              <w:rPr>
                <w:rFonts w:cs="Arial"/>
                <w:lang w:eastAsia="en-NZ"/>
              </w:rPr>
            </w:pPr>
          </w:p>
          <w:p w14:paraId="2B3EB252" w14:textId="77777777" w:rsidR="00EB7645" w:rsidRPr="00BE00C7" w:rsidRDefault="00727263" w:rsidP="00BE00C7">
            <w:pPr>
              <w:pStyle w:val="OutcomeDescription"/>
              <w:spacing w:before="120" w:after="120"/>
              <w:rPr>
                <w:rFonts w:cs="Arial"/>
                <w:lang w:eastAsia="en-NZ"/>
              </w:rPr>
            </w:pPr>
            <w:r w:rsidRPr="00BE00C7">
              <w:rPr>
                <w:rFonts w:cs="Arial"/>
                <w:lang w:eastAsia="en-NZ"/>
              </w:rPr>
              <w:t>180 days</w:t>
            </w:r>
          </w:p>
        </w:tc>
      </w:tr>
      <w:tr w:rsidR="007865C6" w14:paraId="77E0EFFA" w14:textId="77777777">
        <w:tc>
          <w:tcPr>
            <w:tcW w:w="0" w:type="auto"/>
          </w:tcPr>
          <w:p w14:paraId="3708E599" w14:textId="77777777" w:rsidR="00EB7645" w:rsidRPr="00BE00C7" w:rsidRDefault="00727263" w:rsidP="00BE00C7">
            <w:pPr>
              <w:pStyle w:val="OutcomeDescription"/>
              <w:spacing w:before="120" w:after="120"/>
              <w:rPr>
                <w:rFonts w:cs="Arial"/>
                <w:lang w:eastAsia="en-NZ"/>
              </w:rPr>
            </w:pPr>
            <w:r w:rsidRPr="00BE00C7">
              <w:rPr>
                <w:rFonts w:cs="Arial"/>
                <w:lang w:eastAsia="en-NZ"/>
              </w:rPr>
              <w:t>Criterion 3.2.1</w:t>
            </w:r>
          </w:p>
          <w:p w14:paraId="6B5CFF89" w14:textId="77777777" w:rsidR="00EB7645" w:rsidRPr="00BE00C7" w:rsidRDefault="00727263"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w:t>
            </w:r>
            <w:r w:rsidRPr="00BE00C7">
              <w:rPr>
                <w:rFonts w:cs="Arial"/>
                <w:lang w:eastAsia="en-NZ"/>
              </w:rPr>
              <w:t>hall be involved when the person receiving services requests this.</w:t>
            </w:r>
          </w:p>
        </w:tc>
        <w:tc>
          <w:tcPr>
            <w:tcW w:w="0" w:type="auto"/>
          </w:tcPr>
          <w:p w14:paraId="69C42C9E" w14:textId="77777777" w:rsidR="00EB7645" w:rsidRPr="00BE00C7" w:rsidRDefault="00727263" w:rsidP="00BE00C7">
            <w:pPr>
              <w:pStyle w:val="OutcomeDescription"/>
              <w:spacing w:before="120" w:after="120"/>
              <w:rPr>
                <w:rFonts w:cs="Arial"/>
                <w:lang w:eastAsia="en-NZ"/>
              </w:rPr>
            </w:pPr>
            <w:r w:rsidRPr="00BE00C7">
              <w:rPr>
                <w:rFonts w:cs="Arial"/>
                <w:lang w:eastAsia="en-NZ"/>
              </w:rPr>
              <w:t>PA Low</w:t>
            </w:r>
          </w:p>
        </w:tc>
        <w:tc>
          <w:tcPr>
            <w:tcW w:w="0" w:type="auto"/>
          </w:tcPr>
          <w:p w14:paraId="25F0A15C" w14:textId="77777777" w:rsidR="00EB7645" w:rsidRPr="00BE00C7" w:rsidRDefault="00727263" w:rsidP="00BE00C7">
            <w:pPr>
              <w:pStyle w:val="OutcomeDescription"/>
              <w:spacing w:before="120" w:after="120"/>
              <w:rPr>
                <w:rFonts w:cs="Arial"/>
                <w:lang w:eastAsia="en-NZ"/>
              </w:rPr>
            </w:pPr>
            <w:r w:rsidRPr="00BE00C7">
              <w:rPr>
                <w:rFonts w:cs="Arial"/>
                <w:lang w:eastAsia="en-NZ"/>
              </w:rPr>
              <w:t>All of the resident files reviewed had a care plan in place; however, not all long-term care plans have been developed within contractual timeframes. The respite resident had assessm</w:t>
            </w:r>
            <w:r w:rsidRPr="00BE00C7">
              <w:rPr>
                <w:rFonts w:cs="Arial"/>
                <w:lang w:eastAsia="en-NZ"/>
              </w:rPr>
              <w:t xml:space="preserve">ents and a care plan in place. </w:t>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r w:rsidRPr="00BE00C7">
              <w:rPr>
                <w:rFonts w:cs="Arial"/>
                <w:lang w:eastAsia="en-NZ"/>
              </w:rPr>
              <w:tab/>
            </w:r>
          </w:p>
          <w:p w14:paraId="1B6B18D8" w14:textId="77777777" w:rsidR="00EB7645" w:rsidRPr="00BE00C7" w:rsidRDefault="00727263" w:rsidP="00BE00C7">
            <w:pPr>
              <w:pStyle w:val="OutcomeDescription"/>
              <w:spacing w:before="120" w:after="120"/>
              <w:rPr>
                <w:rFonts w:cs="Arial"/>
                <w:lang w:eastAsia="en-NZ"/>
              </w:rPr>
            </w:pPr>
          </w:p>
        </w:tc>
        <w:tc>
          <w:tcPr>
            <w:tcW w:w="0" w:type="auto"/>
          </w:tcPr>
          <w:p w14:paraId="76A4E8D0"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Two files reviewed did not have long-term care plans developed within 21 days of admission. </w:t>
            </w:r>
          </w:p>
          <w:p w14:paraId="2F84654E" w14:textId="77777777" w:rsidR="00EB7645" w:rsidRPr="00BE00C7" w:rsidRDefault="00727263" w:rsidP="00BE00C7">
            <w:pPr>
              <w:pStyle w:val="OutcomeDescription"/>
              <w:spacing w:before="120" w:after="120"/>
              <w:rPr>
                <w:rFonts w:cs="Arial"/>
                <w:lang w:eastAsia="en-NZ"/>
              </w:rPr>
            </w:pPr>
          </w:p>
        </w:tc>
        <w:tc>
          <w:tcPr>
            <w:tcW w:w="0" w:type="auto"/>
          </w:tcPr>
          <w:p w14:paraId="052F30FD"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Ensure all long-term care plans are completed within 21 days of admission. </w:t>
            </w:r>
          </w:p>
          <w:p w14:paraId="7E77109B" w14:textId="77777777" w:rsidR="00EB7645" w:rsidRPr="00BE00C7" w:rsidRDefault="00727263" w:rsidP="00BE00C7">
            <w:pPr>
              <w:pStyle w:val="OutcomeDescription"/>
              <w:spacing w:before="120" w:after="120"/>
              <w:rPr>
                <w:rFonts w:cs="Arial"/>
                <w:lang w:eastAsia="en-NZ"/>
              </w:rPr>
            </w:pPr>
          </w:p>
          <w:p w14:paraId="38C4FB14" w14:textId="77777777" w:rsidR="00EB7645" w:rsidRPr="00BE00C7" w:rsidRDefault="00727263" w:rsidP="00BE00C7">
            <w:pPr>
              <w:pStyle w:val="OutcomeDescription"/>
              <w:spacing w:before="120" w:after="120"/>
              <w:rPr>
                <w:rFonts w:cs="Arial"/>
                <w:lang w:eastAsia="en-NZ"/>
              </w:rPr>
            </w:pPr>
            <w:r w:rsidRPr="00BE00C7">
              <w:rPr>
                <w:rFonts w:cs="Arial"/>
                <w:lang w:eastAsia="en-NZ"/>
              </w:rPr>
              <w:t>90 days</w:t>
            </w:r>
          </w:p>
        </w:tc>
      </w:tr>
      <w:tr w:rsidR="007865C6" w14:paraId="20E19AEB" w14:textId="77777777">
        <w:tc>
          <w:tcPr>
            <w:tcW w:w="0" w:type="auto"/>
          </w:tcPr>
          <w:p w14:paraId="0B632F20" w14:textId="77777777" w:rsidR="00EB7645" w:rsidRPr="00BE00C7" w:rsidRDefault="00727263" w:rsidP="00BE00C7">
            <w:pPr>
              <w:pStyle w:val="OutcomeDescription"/>
              <w:spacing w:before="120" w:after="120"/>
              <w:rPr>
                <w:rFonts w:cs="Arial"/>
                <w:lang w:eastAsia="en-NZ"/>
              </w:rPr>
            </w:pPr>
            <w:r w:rsidRPr="00BE00C7">
              <w:rPr>
                <w:rFonts w:cs="Arial"/>
                <w:lang w:eastAsia="en-NZ"/>
              </w:rPr>
              <w:t>Criterion 3.2.5</w:t>
            </w:r>
          </w:p>
          <w:p w14:paraId="7713A847"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Planned review of a </w:t>
            </w:r>
            <w:r w:rsidRPr="00BE00C7">
              <w:rPr>
                <w:rFonts w:cs="Arial"/>
                <w:lang w:eastAsia="en-NZ"/>
              </w:rPr>
              <w:t>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w:t>
            </w:r>
            <w:r w:rsidRPr="00BE00C7">
              <w:rPr>
                <w:rFonts w:cs="Arial"/>
                <w:lang w:eastAsia="en-NZ"/>
              </w:rPr>
              <w:t>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review process, and ensure changes are </w:t>
            </w:r>
            <w:r w:rsidRPr="00BE00C7">
              <w:rPr>
                <w:rFonts w:cs="Arial"/>
                <w:lang w:eastAsia="en-NZ"/>
              </w:rPr>
              <w:t>implemented;</w:t>
            </w:r>
            <w:r w:rsidRPr="00BE00C7">
              <w:rPr>
                <w:rFonts w:cs="Arial"/>
                <w:lang w:eastAsia="en-NZ"/>
              </w:rPr>
              <w:br/>
              <w:t xml:space="preserve">(e) Ensure that, where progress is different from expected, the service provider in collaboration with the person receiving services and whānau responds by initiating </w:t>
            </w:r>
            <w:r w:rsidRPr="00BE00C7">
              <w:rPr>
                <w:rFonts w:cs="Arial"/>
                <w:lang w:eastAsia="en-NZ"/>
              </w:rPr>
              <w:lastRenderedPageBreak/>
              <w:t>changes to the care or support plan.</w:t>
            </w:r>
          </w:p>
          <w:p w14:paraId="482B9AD6" w14:textId="77777777" w:rsidR="00EB7645" w:rsidRPr="00BE00C7" w:rsidRDefault="00727263" w:rsidP="00BE00C7">
            <w:pPr>
              <w:pStyle w:val="OutcomeDescription"/>
              <w:spacing w:before="120" w:after="120"/>
              <w:rPr>
                <w:rFonts w:cs="Arial"/>
                <w:lang w:eastAsia="en-NZ"/>
              </w:rPr>
            </w:pPr>
          </w:p>
        </w:tc>
        <w:tc>
          <w:tcPr>
            <w:tcW w:w="0" w:type="auto"/>
          </w:tcPr>
          <w:p w14:paraId="4BDFE513" w14:textId="77777777" w:rsidR="00EB7645" w:rsidRPr="00BE00C7" w:rsidRDefault="0072726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763E1DE"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There is a system in place to include family/whānau in care planning and have the goals and interventions identified in the care plans evaluated six-monthly or as required. However, not all progress notes are documented by the RN as per policy and not all </w:t>
            </w:r>
            <w:r w:rsidRPr="00BE00C7">
              <w:rPr>
                <w:rFonts w:cs="Arial"/>
                <w:lang w:eastAsia="en-NZ"/>
              </w:rPr>
              <w:t xml:space="preserve">care plan evaluations documented progression towards meeting resident goals. </w:t>
            </w:r>
          </w:p>
          <w:p w14:paraId="7DDCE4ED" w14:textId="77777777" w:rsidR="00EB7645" w:rsidRPr="00BE00C7" w:rsidRDefault="00727263" w:rsidP="00BE00C7">
            <w:pPr>
              <w:pStyle w:val="OutcomeDescription"/>
              <w:spacing w:before="120" w:after="120"/>
              <w:rPr>
                <w:rFonts w:cs="Arial"/>
                <w:lang w:eastAsia="en-NZ"/>
              </w:rPr>
            </w:pPr>
          </w:p>
        </w:tc>
        <w:tc>
          <w:tcPr>
            <w:tcW w:w="0" w:type="auto"/>
          </w:tcPr>
          <w:p w14:paraId="1E474BCA"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Three of four long-term care plan evaluations reviewed, did not evidence residents’ progress against their individualised goals. </w:t>
            </w:r>
          </w:p>
          <w:p w14:paraId="3033493E" w14:textId="77777777" w:rsidR="00EB7645" w:rsidRPr="00BE00C7" w:rsidRDefault="00727263" w:rsidP="00BE00C7">
            <w:pPr>
              <w:pStyle w:val="OutcomeDescription"/>
              <w:spacing w:before="120" w:after="120"/>
              <w:rPr>
                <w:rFonts w:cs="Arial"/>
                <w:lang w:eastAsia="en-NZ"/>
              </w:rPr>
            </w:pPr>
          </w:p>
        </w:tc>
        <w:tc>
          <w:tcPr>
            <w:tcW w:w="0" w:type="auto"/>
          </w:tcPr>
          <w:p w14:paraId="3A8DA697"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Ensure care plan evaluations include progress </w:t>
            </w:r>
            <w:r w:rsidRPr="00BE00C7">
              <w:rPr>
                <w:rFonts w:cs="Arial"/>
                <w:lang w:eastAsia="en-NZ"/>
              </w:rPr>
              <w:t xml:space="preserve">against their individualised goals. </w:t>
            </w:r>
          </w:p>
          <w:p w14:paraId="673CCB3D" w14:textId="77777777" w:rsidR="00EB7645" w:rsidRPr="00BE00C7" w:rsidRDefault="00727263" w:rsidP="00BE00C7">
            <w:pPr>
              <w:pStyle w:val="OutcomeDescription"/>
              <w:spacing w:before="120" w:after="120"/>
              <w:rPr>
                <w:rFonts w:cs="Arial"/>
                <w:lang w:eastAsia="en-NZ"/>
              </w:rPr>
            </w:pPr>
          </w:p>
          <w:p w14:paraId="224DE1F1" w14:textId="77777777" w:rsidR="00EB7645" w:rsidRPr="00BE00C7" w:rsidRDefault="00727263" w:rsidP="00BE00C7">
            <w:pPr>
              <w:pStyle w:val="OutcomeDescription"/>
              <w:spacing w:before="120" w:after="120"/>
              <w:rPr>
                <w:rFonts w:cs="Arial"/>
                <w:lang w:eastAsia="en-NZ"/>
              </w:rPr>
            </w:pPr>
            <w:r w:rsidRPr="00BE00C7">
              <w:rPr>
                <w:rFonts w:cs="Arial"/>
                <w:lang w:eastAsia="en-NZ"/>
              </w:rPr>
              <w:t>180 days</w:t>
            </w:r>
          </w:p>
        </w:tc>
      </w:tr>
      <w:tr w:rsidR="007865C6" w14:paraId="4333E1E9" w14:textId="77777777">
        <w:tc>
          <w:tcPr>
            <w:tcW w:w="0" w:type="auto"/>
          </w:tcPr>
          <w:p w14:paraId="0A00DDF9" w14:textId="77777777" w:rsidR="00EB7645" w:rsidRPr="00BE00C7" w:rsidRDefault="00727263" w:rsidP="00BE00C7">
            <w:pPr>
              <w:pStyle w:val="OutcomeDescription"/>
              <w:spacing w:before="120" w:after="120"/>
              <w:rPr>
                <w:rFonts w:cs="Arial"/>
                <w:lang w:eastAsia="en-NZ"/>
              </w:rPr>
            </w:pPr>
            <w:r w:rsidRPr="00BE00C7">
              <w:rPr>
                <w:rFonts w:cs="Arial"/>
                <w:lang w:eastAsia="en-NZ"/>
              </w:rPr>
              <w:t>Criterion 3.4.1</w:t>
            </w:r>
          </w:p>
          <w:p w14:paraId="5E506090" w14:textId="77777777" w:rsidR="00EB7645" w:rsidRPr="00BE00C7" w:rsidRDefault="00727263"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C955C9D" w14:textId="77777777" w:rsidR="00EB7645" w:rsidRPr="00BE00C7" w:rsidRDefault="00727263" w:rsidP="00BE00C7">
            <w:pPr>
              <w:pStyle w:val="OutcomeDescription"/>
              <w:spacing w:before="120" w:after="120"/>
              <w:rPr>
                <w:rFonts w:cs="Arial"/>
                <w:lang w:eastAsia="en-NZ"/>
              </w:rPr>
            </w:pPr>
            <w:r w:rsidRPr="00BE00C7">
              <w:rPr>
                <w:rFonts w:cs="Arial"/>
                <w:lang w:eastAsia="en-NZ"/>
              </w:rPr>
              <w:t>PA Moderate</w:t>
            </w:r>
          </w:p>
        </w:tc>
        <w:tc>
          <w:tcPr>
            <w:tcW w:w="0" w:type="auto"/>
          </w:tcPr>
          <w:p w14:paraId="190EC6E2"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 The medication management system is appropriate to the scope of the service. Rata Park</w:t>
            </w:r>
            <w:r w:rsidRPr="00BE00C7">
              <w:rPr>
                <w:rFonts w:cs="Arial"/>
                <w:lang w:eastAsia="en-NZ"/>
              </w:rPr>
              <w:t xml:space="preserve"> have an implemented electronic medication system. All staff who administer medications have current competencies in place. The safe identification of residents as part of the medication management system does not consistently provide updated photographs. </w:t>
            </w:r>
            <w:r w:rsidRPr="00BE00C7">
              <w:rPr>
                <w:rFonts w:cs="Arial"/>
                <w:lang w:eastAsia="en-NZ"/>
              </w:rPr>
              <w:t>The kitchen fridge has eye drops and other medications are stored in the doors and main areas of the fridge which are accessible to residents as the kitchen area is open to the dining room.</w:t>
            </w:r>
          </w:p>
          <w:p w14:paraId="66F08964" w14:textId="77777777" w:rsidR="00EB7645" w:rsidRPr="00BE00C7" w:rsidRDefault="00727263" w:rsidP="00BE00C7">
            <w:pPr>
              <w:pStyle w:val="OutcomeDescription"/>
              <w:spacing w:before="120" w:after="120"/>
              <w:rPr>
                <w:rFonts w:cs="Arial"/>
                <w:lang w:eastAsia="en-NZ"/>
              </w:rPr>
            </w:pPr>
          </w:p>
        </w:tc>
        <w:tc>
          <w:tcPr>
            <w:tcW w:w="0" w:type="auto"/>
          </w:tcPr>
          <w:p w14:paraId="34D3B17F" w14:textId="77777777" w:rsidR="00EB7645" w:rsidRPr="00BE00C7" w:rsidRDefault="00727263" w:rsidP="00BE00C7">
            <w:pPr>
              <w:pStyle w:val="OutcomeDescription"/>
              <w:spacing w:before="120" w:after="120"/>
              <w:rPr>
                <w:rFonts w:cs="Arial"/>
                <w:lang w:eastAsia="en-NZ"/>
              </w:rPr>
            </w:pPr>
            <w:r w:rsidRPr="00BE00C7">
              <w:rPr>
                <w:rFonts w:cs="Arial"/>
                <w:lang w:eastAsia="en-NZ"/>
              </w:rPr>
              <w:t>i). Eleven medication charts were reviewed; six of the eleven had</w:t>
            </w:r>
            <w:r w:rsidRPr="00BE00C7">
              <w:rPr>
                <w:rFonts w:cs="Arial"/>
                <w:lang w:eastAsia="en-NZ"/>
              </w:rPr>
              <w:t xml:space="preserve"> out of date photos and the allergy status was not documented.</w:t>
            </w:r>
          </w:p>
          <w:p w14:paraId="384D2BC1"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ii). There are medications stored in the kitchen fridge door and this area is accessible to residents. </w:t>
            </w:r>
          </w:p>
          <w:p w14:paraId="0394640F" w14:textId="77777777" w:rsidR="00EB7645" w:rsidRPr="00BE00C7" w:rsidRDefault="00727263" w:rsidP="00BE00C7">
            <w:pPr>
              <w:pStyle w:val="OutcomeDescription"/>
              <w:spacing w:before="120" w:after="120"/>
              <w:rPr>
                <w:rFonts w:cs="Arial"/>
                <w:lang w:eastAsia="en-NZ"/>
              </w:rPr>
            </w:pPr>
          </w:p>
        </w:tc>
        <w:tc>
          <w:tcPr>
            <w:tcW w:w="0" w:type="auto"/>
          </w:tcPr>
          <w:p w14:paraId="6ECF37DD" w14:textId="77777777" w:rsidR="00EB7645" w:rsidRPr="00BE00C7" w:rsidRDefault="00727263" w:rsidP="00BE00C7">
            <w:pPr>
              <w:pStyle w:val="OutcomeDescription"/>
              <w:spacing w:before="120" w:after="120"/>
              <w:rPr>
                <w:rFonts w:cs="Arial"/>
                <w:lang w:eastAsia="en-NZ"/>
              </w:rPr>
            </w:pPr>
            <w:r w:rsidRPr="00BE00C7">
              <w:rPr>
                <w:rFonts w:cs="Arial"/>
                <w:lang w:eastAsia="en-NZ"/>
              </w:rPr>
              <w:t xml:space="preserve">i). Ensure Photographs in the medication charts are current and allergy status documented on the chart. </w:t>
            </w:r>
          </w:p>
          <w:p w14:paraId="1E9EFDC4" w14:textId="77777777" w:rsidR="00EB7645" w:rsidRPr="00BE00C7" w:rsidRDefault="00727263" w:rsidP="00BE00C7">
            <w:pPr>
              <w:pStyle w:val="OutcomeDescription"/>
              <w:spacing w:before="120" w:after="120"/>
              <w:rPr>
                <w:rFonts w:cs="Arial"/>
                <w:lang w:eastAsia="en-NZ"/>
              </w:rPr>
            </w:pPr>
            <w:r w:rsidRPr="00BE00C7">
              <w:rPr>
                <w:rFonts w:cs="Arial"/>
                <w:lang w:eastAsia="en-NZ"/>
              </w:rPr>
              <w:t>ii). Ensure the medications in the main fridge are stored in a secure, airtight box.</w:t>
            </w:r>
          </w:p>
          <w:p w14:paraId="547A1202" w14:textId="77777777" w:rsidR="00EB7645" w:rsidRPr="00BE00C7" w:rsidRDefault="00727263" w:rsidP="00BE00C7">
            <w:pPr>
              <w:pStyle w:val="OutcomeDescription"/>
              <w:spacing w:before="120" w:after="120"/>
              <w:rPr>
                <w:rFonts w:cs="Arial"/>
                <w:lang w:eastAsia="en-NZ"/>
              </w:rPr>
            </w:pPr>
          </w:p>
          <w:p w14:paraId="6A11AD57" w14:textId="77777777" w:rsidR="00EB7645" w:rsidRPr="00BE00C7" w:rsidRDefault="00727263" w:rsidP="00BE00C7">
            <w:pPr>
              <w:pStyle w:val="OutcomeDescription"/>
              <w:spacing w:before="120" w:after="120"/>
              <w:rPr>
                <w:rFonts w:cs="Arial"/>
                <w:lang w:eastAsia="en-NZ"/>
              </w:rPr>
            </w:pPr>
            <w:r w:rsidRPr="00BE00C7">
              <w:rPr>
                <w:rFonts w:cs="Arial"/>
                <w:lang w:eastAsia="en-NZ"/>
              </w:rPr>
              <w:t>30 days</w:t>
            </w:r>
          </w:p>
        </w:tc>
      </w:tr>
    </w:tbl>
    <w:p w14:paraId="386E726C" w14:textId="77777777" w:rsidR="00EB7645" w:rsidRPr="00BE00C7" w:rsidRDefault="00727263" w:rsidP="00BE00C7">
      <w:pPr>
        <w:pStyle w:val="OutcomeDescription"/>
        <w:spacing w:before="120" w:after="120"/>
        <w:rPr>
          <w:rFonts w:cs="Arial"/>
          <w:lang w:eastAsia="en-NZ"/>
        </w:rPr>
      </w:pPr>
      <w:bookmarkStart w:id="57" w:name="AuditSummaryCAMCriterion"/>
      <w:bookmarkEnd w:id="57"/>
    </w:p>
    <w:p w14:paraId="00287DB8" w14:textId="77777777" w:rsidR="00460D43" w:rsidRDefault="00727263">
      <w:pPr>
        <w:pStyle w:val="Heading1"/>
        <w:rPr>
          <w:rFonts w:cs="Arial"/>
        </w:rPr>
      </w:pPr>
      <w:r>
        <w:rPr>
          <w:rFonts w:cs="Arial"/>
        </w:rPr>
        <w:lastRenderedPageBreak/>
        <w:t xml:space="preserve">Specific results for criterion where a </w:t>
      </w:r>
      <w:r>
        <w:rPr>
          <w:rFonts w:cs="Arial"/>
        </w:rPr>
        <w:t>continuous improvement has been recorded</w:t>
      </w:r>
    </w:p>
    <w:p w14:paraId="2C6B9F36" w14:textId="77777777" w:rsidR="00460D43" w:rsidRDefault="0072726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37C7AA45" w14:textId="77777777" w:rsidR="00460D43" w:rsidRDefault="0072726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01DBDE28" w14:textId="77777777" w:rsidR="00460D43" w:rsidRDefault="0072726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65C6" w14:paraId="1EC2F952" w14:textId="77777777">
        <w:tc>
          <w:tcPr>
            <w:tcW w:w="0" w:type="auto"/>
          </w:tcPr>
          <w:p w14:paraId="6AE643C6" w14:textId="77777777" w:rsidR="00EB7645" w:rsidRPr="00BE00C7" w:rsidRDefault="00727263"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38E3890B" w14:textId="77777777" w:rsidR="00EB7645" w:rsidRPr="00BE00C7" w:rsidRDefault="00727263" w:rsidP="00BE00C7">
      <w:pPr>
        <w:pStyle w:val="OutcomeDescription"/>
        <w:spacing w:before="120" w:after="120"/>
        <w:rPr>
          <w:rFonts w:cs="Arial"/>
          <w:lang w:eastAsia="en-NZ"/>
        </w:rPr>
      </w:pPr>
      <w:bookmarkStart w:id="58" w:name="AuditSummaryCAMImprovment"/>
      <w:bookmarkEnd w:id="58"/>
    </w:p>
    <w:p w14:paraId="0C0D4510" w14:textId="77777777" w:rsidR="008F3634" w:rsidRDefault="0072726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EC95" w14:textId="77777777" w:rsidR="00727263" w:rsidRDefault="00727263">
      <w:r>
        <w:separator/>
      </w:r>
    </w:p>
  </w:endnote>
  <w:endnote w:type="continuationSeparator" w:id="0">
    <w:p w14:paraId="4BCD0559" w14:textId="77777777" w:rsidR="00727263" w:rsidRDefault="0072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8F59" w14:textId="77777777" w:rsidR="000B00BC" w:rsidRDefault="00727263">
    <w:pPr>
      <w:pStyle w:val="Footer"/>
    </w:pPr>
  </w:p>
  <w:p w14:paraId="25ACF551" w14:textId="77777777" w:rsidR="005A4A55" w:rsidRDefault="00727263"/>
  <w:p w14:paraId="774BEFCD" w14:textId="77777777" w:rsidR="005A4A55" w:rsidRDefault="0072726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8F72" w14:textId="77777777" w:rsidR="000B00BC" w:rsidRPr="000B00BC" w:rsidRDefault="0072726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Gwynn Holdings Limited - Rata Park Rest Home</w:t>
    </w:r>
    <w:bookmarkEnd w:id="59"/>
    <w:r>
      <w:rPr>
        <w:rFonts w:cs="Arial"/>
        <w:sz w:val="16"/>
        <w:szCs w:val="20"/>
      </w:rPr>
      <w:tab/>
      <w:t xml:space="preserve">Date of Audit: </w:t>
    </w:r>
    <w:bookmarkStart w:id="60" w:name="AuditStartDate1"/>
    <w:r>
      <w:rPr>
        <w:rFonts w:cs="Arial"/>
        <w:sz w:val="16"/>
        <w:szCs w:val="20"/>
      </w:rPr>
      <w:t>1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ED4BBAA" w14:textId="77777777" w:rsidR="005A4A55" w:rsidRDefault="007272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3301" w14:textId="77777777" w:rsidR="000B00BC" w:rsidRDefault="007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CCB7" w14:textId="77777777" w:rsidR="00727263" w:rsidRDefault="00727263">
      <w:r>
        <w:separator/>
      </w:r>
    </w:p>
  </w:footnote>
  <w:footnote w:type="continuationSeparator" w:id="0">
    <w:p w14:paraId="55ECE50D" w14:textId="77777777" w:rsidR="00727263" w:rsidRDefault="00727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49E7" w14:textId="77777777" w:rsidR="000B00BC" w:rsidRDefault="00727263">
    <w:pPr>
      <w:pStyle w:val="Header"/>
    </w:pPr>
  </w:p>
  <w:p w14:paraId="3D6C2285" w14:textId="77777777" w:rsidR="005A4A55" w:rsidRDefault="007272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B417" w14:textId="77777777" w:rsidR="000B00BC" w:rsidRDefault="00727263">
    <w:pPr>
      <w:pStyle w:val="Header"/>
    </w:pPr>
  </w:p>
  <w:p w14:paraId="50E4A1A8" w14:textId="77777777" w:rsidR="005A4A55" w:rsidRDefault="007272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34AF" w14:textId="77777777" w:rsidR="000B00BC" w:rsidRDefault="00727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CB00ECC">
      <w:start w:val="1"/>
      <w:numFmt w:val="decimal"/>
      <w:lvlText w:val="%1."/>
      <w:lvlJc w:val="left"/>
      <w:pPr>
        <w:ind w:left="360" w:hanging="360"/>
      </w:pPr>
    </w:lvl>
    <w:lvl w:ilvl="1" w:tplc="105E5EC6" w:tentative="1">
      <w:start w:val="1"/>
      <w:numFmt w:val="lowerLetter"/>
      <w:lvlText w:val="%2."/>
      <w:lvlJc w:val="left"/>
      <w:pPr>
        <w:ind w:left="1080" w:hanging="360"/>
      </w:pPr>
    </w:lvl>
    <w:lvl w:ilvl="2" w:tplc="2C949E6E" w:tentative="1">
      <w:start w:val="1"/>
      <w:numFmt w:val="lowerRoman"/>
      <w:lvlText w:val="%3."/>
      <w:lvlJc w:val="right"/>
      <w:pPr>
        <w:ind w:left="1800" w:hanging="180"/>
      </w:pPr>
    </w:lvl>
    <w:lvl w:ilvl="3" w:tplc="64BAA2A6" w:tentative="1">
      <w:start w:val="1"/>
      <w:numFmt w:val="decimal"/>
      <w:lvlText w:val="%4."/>
      <w:lvlJc w:val="left"/>
      <w:pPr>
        <w:ind w:left="2520" w:hanging="360"/>
      </w:pPr>
    </w:lvl>
    <w:lvl w:ilvl="4" w:tplc="349CB5D2" w:tentative="1">
      <w:start w:val="1"/>
      <w:numFmt w:val="lowerLetter"/>
      <w:lvlText w:val="%5."/>
      <w:lvlJc w:val="left"/>
      <w:pPr>
        <w:ind w:left="3240" w:hanging="360"/>
      </w:pPr>
    </w:lvl>
    <w:lvl w:ilvl="5" w:tplc="B03ECD2A" w:tentative="1">
      <w:start w:val="1"/>
      <w:numFmt w:val="lowerRoman"/>
      <w:lvlText w:val="%6."/>
      <w:lvlJc w:val="right"/>
      <w:pPr>
        <w:ind w:left="3960" w:hanging="180"/>
      </w:pPr>
    </w:lvl>
    <w:lvl w:ilvl="6" w:tplc="5DA039B0" w:tentative="1">
      <w:start w:val="1"/>
      <w:numFmt w:val="decimal"/>
      <w:lvlText w:val="%7."/>
      <w:lvlJc w:val="left"/>
      <w:pPr>
        <w:ind w:left="4680" w:hanging="360"/>
      </w:pPr>
    </w:lvl>
    <w:lvl w:ilvl="7" w:tplc="7E26F300" w:tentative="1">
      <w:start w:val="1"/>
      <w:numFmt w:val="lowerLetter"/>
      <w:lvlText w:val="%8."/>
      <w:lvlJc w:val="left"/>
      <w:pPr>
        <w:ind w:left="5400" w:hanging="360"/>
      </w:pPr>
    </w:lvl>
    <w:lvl w:ilvl="8" w:tplc="E472693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84E5F7E">
      <w:start w:val="1"/>
      <w:numFmt w:val="bullet"/>
      <w:lvlText w:val=""/>
      <w:lvlJc w:val="left"/>
      <w:pPr>
        <w:ind w:left="720" w:hanging="360"/>
      </w:pPr>
      <w:rPr>
        <w:rFonts w:ascii="Symbol" w:hAnsi="Symbol" w:hint="default"/>
      </w:rPr>
    </w:lvl>
    <w:lvl w:ilvl="1" w:tplc="E738F438" w:tentative="1">
      <w:start w:val="1"/>
      <w:numFmt w:val="bullet"/>
      <w:lvlText w:val="o"/>
      <w:lvlJc w:val="left"/>
      <w:pPr>
        <w:ind w:left="1440" w:hanging="360"/>
      </w:pPr>
      <w:rPr>
        <w:rFonts w:ascii="Courier New" w:hAnsi="Courier New" w:cs="Courier New" w:hint="default"/>
      </w:rPr>
    </w:lvl>
    <w:lvl w:ilvl="2" w:tplc="90801E70" w:tentative="1">
      <w:start w:val="1"/>
      <w:numFmt w:val="bullet"/>
      <w:lvlText w:val=""/>
      <w:lvlJc w:val="left"/>
      <w:pPr>
        <w:ind w:left="2160" w:hanging="360"/>
      </w:pPr>
      <w:rPr>
        <w:rFonts w:ascii="Wingdings" w:hAnsi="Wingdings" w:hint="default"/>
      </w:rPr>
    </w:lvl>
    <w:lvl w:ilvl="3" w:tplc="39700C04" w:tentative="1">
      <w:start w:val="1"/>
      <w:numFmt w:val="bullet"/>
      <w:lvlText w:val=""/>
      <w:lvlJc w:val="left"/>
      <w:pPr>
        <w:ind w:left="2880" w:hanging="360"/>
      </w:pPr>
      <w:rPr>
        <w:rFonts w:ascii="Symbol" w:hAnsi="Symbol" w:hint="default"/>
      </w:rPr>
    </w:lvl>
    <w:lvl w:ilvl="4" w:tplc="591C1742" w:tentative="1">
      <w:start w:val="1"/>
      <w:numFmt w:val="bullet"/>
      <w:lvlText w:val="o"/>
      <w:lvlJc w:val="left"/>
      <w:pPr>
        <w:ind w:left="3600" w:hanging="360"/>
      </w:pPr>
      <w:rPr>
        <w:rFonts w:ascii="Courier New" w:hAnsi="Courier New" w:cs="Courier New" w:hint="default"/>
      </w:rPr>
    </w:lvl>
    <w:lvl w:ilvl="5" w:tplc="83421342" w:tentative="1">
      <w:start w:val="1"/>
      <w:numFmt w:val="bullet"/>
      <w:lvlText w:val=""/>
      <w:lvlJc w:val="left"/>
      <w:pPr>
        <w:ind w:left="4320" w:hanging="360"/>
      </w:pPr>
      <w:rPr>
        <w:rFonts w:ascii="Wingdings" w:hAnsi="Wingdings" w:hint="default"/>
      </w:rPr>
    </w:lvl>
    <w:lvl w:ilvl="6" w:tplc="1BC2255A" w:tentative="1">
      <w:start w:val="1"/>
      <w:numFmt w:val="bullet"/>
      <w:lvlText w:val=""/>
      <w:lvlJc w:val="left"/>
      <w:pPr>
        <w:ind w:left="5040" w:hanging="360"/>
      </w:pPr>
      <w:rPr>
        <w:rFonts w:ascii="Symbol" w:hAnsi="Symbol" w:hint="default"/>
      </w:rPr>
    </w:lvl>
    <w:lvl w:ilvl="7" w:tplc="42CA9AC2" w:tentative="1">
      <w:start w:val="1"/>
      <w:numFmt w:val="bullet"/>
      <w:lvlText w:val="o"/>
      <w:lvlJc w:val="left"/>
      <w:pPr>
        <w:ind w:left="5760" w:hanging="360"/>
      </w:pPr>
      <w:rPr>
        <w:rFonts w:ascii="Courier New" w:hAnsi="Courier New" w:cs="Courier New" w:hint="default"/>
      </w:rPr>
    </w:lvl>
    <w:lvl w:ilvl="8" w:tplc="7DC67B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C6"/>
    <w:rsid w:val="00727263"/>
    <w:rsid w:val="007865C6"/>
    <w:rsid w:val="007F67B8"/>
    <w:rsid w:val="00F80E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750E"/>
  <w15:docId w15:val="{766F176A-5258-4870-BA29-4493135B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8350</Words>
  <Characters>47595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2023-02-28T21:29:00Z</dcterms:created>
  <dcterms:modified xsi:type="dcterms:W3CDTF">2023-02-28T21:29:00Z</dcterms:modified>
</cp:coreProperties>
</file>