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C142" w14:textId="77777777" w:rsidR="00460D43" w:rsidRDefault="00F47C23">
      <w:pPr>
        <w:pStyle w:val="Heading1"/>
        <w:rPr>
          <w:rFonts w:cs="Arial"/>
        </w:rPr>
      </w:pPr>
      <w:bookmarkStart w:id="0" w:name="PRMS_RIName"/>
      <w:r>
        <w:rPr>
          <w:rFonts w:cs="Arial"/>
        </w:rPr>
        <w:t>M &amp; K Atkins Limited - The Waratah Retirement Home</w:t>
      </w:r>
      <w:bookmarkEnd w:id="0"/>
    </w:p>
    <w:p w14:paraId="7B50C469" w14:textId="77777777" w:rsidR="00460D43" w:rsidRDefault="00F47C23">
      <w:pPr>
        <w:pStyle w:val="Heading2"/>
        <w:spacing w:after="0"/>
        <w:rPr>
          <w:rFonts w:cs="Arial"/>
        </w:rPr>
      </w:pPr>
      <w:r>
        <w:rPr>
          <w:rFonts w:cs="Arial"/>
        </w:rPr>
        <w:t>Introduction</w:t>
      </w:r>
    </w:p>
    <w:p w14:paraId="648BDC44" w14:textId="77777777" w:rsidR="00460D43" w:rsidRDefault="00F47C2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48DFABC" w14:textId="77777777" w:rsidR="00460D43" w:rsidRDefault="00F47C2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5D8FCED" w14:textId="77777777" w:rsidR="00460D43" w:rsidRDefault="00F47C23">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606BE8E3" w14:textId="77777777" w:rsidR="00460D43" w:rsidRDefault="00F47C2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6D22FAC" w14:textId="77777777" w:rsidR="00460D43" w:rsidRDefault="00F47C23">
      <w:pPr>
        <w:spacing w:before="240" w:after="240"/>
        <w:rPr>
          <w:rFonts w:cs="Arial"/>
          <w:lang w:eastAsia="en-NZ"/>
        </w:rPr>
      </w:pPr>
      <w:r>
        <w:rPr>
          <w:rFonts w:cs="Arial"/>
          <w:lang w:eastAsia="en-NZ"/>
        </w:rPr>
        <w:t>The specifics of this audit included:</w:t>
      </w:r>
    </w:p>
    <w:p w14:paraId="687B9FD7" w14:textId="77777777" w:rsidR="009D18F5" w:rsidRPr="009D18F5" w:rsidRDefault="00F47C23" w:rsidP="009D18F5">
      <w:pPr>
        <w:pBdr>
          <w:top w:val="single" w:sz="4" w:space="1" w:color="auto"/>
          <w:left w:val="single" w:sz="4" w:space="4" w:color="auto"/>
          <w:bottom w:val="single" w:sz="4" w:space="1" w:color="auto"/>
          <w:right w:val="single" w:sz="4" w:space="4" w:color="auto"/>
        </w:pBdr>
        <w:rPr>
          <w:rFonts w:cs="Arial"/>
        </w:rPr>
      </w:pPr>
    </w:p>
    <w:p w14:paraId="69AFEA72" w14:textId="77777777" w:rsidR="005A5115" w:rsidRPr="009418D4" w:rsidRDefault="00F47C2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 &amp; K Atkins Limited</w:t>
      </w:r>
      <w:bookmarkEnd w:id="4"/>
    </w:p>
    <w:p w14:paraId="1CC21479" w14:textId="77777777" w:rsidR="005A5115" w:rsidRPr="009418D4" w:rsidRDefault="00F47C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Waratah Retirement Home</w:t>
      </w:r>
      <w:bookmarkEnd w:id="5"/>
    </w:p>
    <w:p w14:paraId="5C981F80" w14:textId="77777777" w:rsidR="005A5115" w:rsidRPr="009418D4" w:rsidRDefault="00F47C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2FD5E85" w14:textId="77777777" w:rsidR="005A5115" w:rsidRPr="009418D4" w:rsidRDefault="00F47C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November 2022</w:t>
      </w:r>
      <w:bookmarkEnd w:id="7"/>
      <w:r w:rsidRPr="009418D4">
        <w:rPr>
          <w:rFonts w:cs="Arial"/>
        </w:rPr>
        <w:tab/>
        <w:t xml:space="preserve">End date: </w:t>
      </w:r>
      <w:bookmarkStart w:id="8" w:name="AuditEndDate"/>
      <w:r>
        <w:rPr>
          <w:rFonts w:cs="Arial"/>
        </w:rPr>
        <w:t>18 November 2022</w:t>
      </w:r>
      <w:bookmarkEnd w:id="8"/>
    </w:p>
    <w:p w14:paraId="5D1FF92B" w14:textId="77777777" w:rsidR="005A5115" w:rsidRPr="009418D4" w:rsidRDefault="00F47C2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w:t>
      </w:r>
      <w:r w:rsidRPr="009D18F5">
        <w:rPr>
          <w:rFonts w:cs="Arial"/>
          <w:b/>
        </w:rPr>
        <w:t>rent services (if any):</w:t>
      </w:r>
      <w:r w:rsidRPr="009418D4">
        <w:rPr>
          <w:rFonts w:cs="Arial"/>
        </w:rPr>
        <w:t xml:space="preserve"> </w:t>
      </w:r>
      <w:bookmarkStart w:id="9" w:name="ProposedChangesToServices"/>
      <w:r w:rsidRPr="009418D4">
        <w:rPr>
          <w:rFonts w:cs="Arial"/>
        </w:rPr>
        <w:t>None</w:t>
      </w:r>
    </w:p>
    <w:bookmarkEnd w:id="9"/>
    <w:p w14:paraId="2EA6D332" w14:textId="77777777" w:rsidR="00AF73D1" w:rsidRPr="009418D4" w:rsidRDefault="00F47C2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14:paraId="5100E035" w14:textId="77777777" w:rsidR="009D18F5" w:rsidRDefault="00F47C23" w:rsidP="009D18F5">
      <w:pPr>
        <w:pBdr>
          <w:top w:val="single" w:sz="4" w:space="1" w:color="auto"/>
          <w:left w:val="single" w:sz="4" w:space="4" w:color="auto"/>
          <w:bottom w:val="single" w:sz="4" w:space="1" w:color="auto"/>
          <w:right w:val="single" w:sz="4" w:space="4" w:color="auto"/>
        </w:pBdr>
        <w:rPr>
          <w:rFonts w:cs="Arial"/>
          <w:lang w:eastAsia="en-NZ"/>
        </w:rPr>
      </w:pPr>
    </w:p>
    <w:p w14:paraId="29A63031" w14:textId="77777777" w:rsidR="00460D43" w:rsidRDefault="00F47C23">
      <w:pPr>
        <w:pStyle w:val="Heading1"/>
        <w:rPr>
          <w:rFonts w:cs="Arial"/>
        </w:rPr>
      </w:pPr>
      <w:r>
        <w:rPr>
          <w:rFonts w:cs="Arial"/>
        </w:rPr>
        <w:lastRenderedPageBreak/>
        <w:t>Executive summary of the audit</w:t>
      </w:r>
    </w:p>
    <w:p w14:paraId="67938098" w14:textId="77777777" w:rsidR="00460D43" w:rsidRDefault="00F47C23">
      <w:pPr>
        <w:pStyle w:val="Heading2"/>
        <w:rPr>
          <w:rFonts w:cs="Arial"/>
        </w:rPr>
      </w:pPr>
      <w:r>
        <w:rPr>
          <w:rFonts w:cs="Arial"/>
        </w:rPr>
        <w:t>Introduction</w:t>
      </w:r>
    </w:p>
    <w:p w14:paraId="20B93B49" w14:textId="77777777" w:rsidR="00460D43" w:rsidRDefault="00F47C23">
      <w:pPr>
        <w:spacing w:before="240" w:after="240"/>
        <w:rPr>
          <w:rFonts w:cs="Arial"/>
          <w:lang w:eastAsia="en-NZ"/>
        </w:rPr>
      </w:pPr>
      <w:r>
        <w:rPr>
          <w:rFonts w:cs="Arial"/>
          <w:lang w:eastAsia="en-NZ"/>
        </w:rPr>
        <w:t>This section contains a summary of the auditors’ findings for this audit.  The informa</w:t>
      </w:r>
      <w:r>
        <w:rPr>
          <w:rFonts w:cs="Arial"/>
          <w:lang w:eastAsia="en-NZ"/>
        </w:rPr>
        <w:t>tion is grouped into the six</w:t>
      </w:r>
      <w:r w:rsidRPr="00FB778F">
        <w:rPr>
          <w:rFonts w:cs="Arial"/>
          <w:lang w:eastAsia="en-NZ"/>
        </w:rPr>
        <w:t xml:space="preserve"> sections contained within the Ngā Paerewa Health and Disability Services Standard:</w:t>
      </w:r>
    </w:p>
    <w:p w14:paraId="7D2420DB" w14:textId="77777777" w:rsidR="00FB778F" w:rsidRDefault="00F47C2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E0D5A61" w14:textId="77777777" w:rsidR="00FB778F" w:rsidRDefault="00F47C2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1513FF1" w14:textId="77777777" w:rsidR="00FB778F" w:rsidRDefault="00F47C2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50EA809" w14:textId="77777777" w:rsidR="00FB778F" w:rsidRDefault="00F47C2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4E5156E8" w14:textId="77777777" w:rsidR="00FB778F" w:rsidRDefault="00F47C2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17FE304" w14:textId="77777777" w:rsidR="00FB778F" w:rsidRDefault="00F47C2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234D709" w14:textId="77777777" w:rsidR="00460D43" w:rsidRDefault="00F47C23">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02A5229" w14:textId="77777777" w:rsidR="00460D43" w:rsidRDefault="00F47C2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F73D1" w14:paraId="21E38C86" w14:textId="77777777">
        <w:trPr>
          <w:cantSplit/>
          <w:tblHeader/>
        </w:trPr>
        <w:tc>
          <w:tcPr>
            <w:tcW w:w="1260" w:type="dxa"/>
            <w:tcBorders>
              <w:bottom w:val="single" w:sz="4" w:space="0" w:color="000000"/>
            </w:tcBorders>
            <w:vAlign w:val="center"/>
          </w:tcPr>
          <w:p w14:paraId="729E92DB" w14:textId="77777777" w:rsidR="00460D43" w:rsidRDefault="00F47C2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874E2F5" w14:textId="77777777" w:rsidR="00460D43" w:rsidRDefault="00F47C2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7339B8F" w14:textId="77777777" w:rsidR="00460D43" w:rsidRDefault="00F47C23">
            <w:pPr>
              <w:spacing w:before="60" w:after="60"/>
              <w:rPr>
                <w:rFonts w:eastAsia="Calibri"/>
                <w:b/>
                <w:szCs w:val="24"/>
              </w:rPr>
            </w:pPr>
            <w:r>
              <w:rPr>
                <w:rFonts w:eastAsia="Calibri"/>
                <w:b/>
                <w:szCs w:val="24"/>
              </w:rPr>
              <w:t>Definition</w:t>
            </w:r>
          </w:p>
        </w:tc>
      </w:tr>
      <w:tr w:rsidR="00AF73D1" w14:paraId="7EFA6E0E" w14:textId="77777777">
        <w:trPr>
          <w:cantSplit/>
          <w:trHeight w:val="964"/>
        </w:trPr>
        <w:tc>
          <w:tcPr>
            <w:tcW w:w="1260" w:type="dxa"/>
            <w:tcBorders>
              <w:bottom w:val="single" w:sz="4" w:space="0" w:color="000000"/>
            </w:tcBorders>
            <w:shd w:val="clear" w:color="0066FF" w:fill="0000FF"/>
            <w:vAlign w:val="center"/>
          </w:tcPr>
          <w:p w14:paraId="3192C6C6" w14:textId="77777777" w:rsidR="00460D43" w:rsidRDefault="00F47C23">
            <w:pPr>
              <w:spacing w:before="60" w:after="60"/>
              <w:rPr>
                <w:rFonts w:eastAsia="Calibri"/>
                <w:szCs w:val="24"/>
              </w:rPr>
            </w:pPr>
          </w:p>
        </w:tc>
        <w:tc>
          <w:tcPr>
            <w:tcW w:w="7095" w:type="dxa"/>
            <w:tcBorders>
              <w:bottom w:val="single" w:sz="4" w:space="0" w:color="000000"/>
            </w:tcBorders>
            <w:shd w:val="clear" w:color="auto" w:fill="auto"/>
            <w:vAlign w:val="center"/>
          </w:tcPr>
          <w:p w14:paraId="66E06874" w14:textId="77777777" w:rsidR="00460D43" w:rsidRDefault="00F47C23">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4A1411C4" w14:textId="77777777" w:rsidR="00460D43" w:rsidRDefault="00F47C2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F73D1" w14:paraId="0C30790E" w14:textId="77777777">
        <w:trPr>
          <w:cantSplit/>
          <w:trHeight w:val="964"/>
        </w:trPr>
        <w:tc>
          <w:tcPr>
            <w:tcW w:w="1260" w:type="dxa"/>
            <w:shd w:val="clear" w:color="33CC33" w:fill="00FF00"/>
            <w:vAlign w:val="center"/>
          </w:tcPr>
          <w:p w14:paraId="685D17D4" w14:textId="77777777" w:rsidR="00460D43" w:rsidRDefault="00F47C23">
            <w:pPr>
              <w:spacing w:before="60" w:after="60"/>
              <w:rPr>
                <w:rFonts w:eastAsia="Calibri"/>
                <w:szCs w:val="24"/>
              </w:rPr>
            </w:pPr>
          </w:p>
        </w:tc>
        <w:tc>
          <w:tcPr>
            <w:tcW w:w="7095" w:type="dxa"/>
            <w:shd w:val="clear" w:color="auto" w:fill="auto"/>
            <w:vAlign w:val="center"/>
          </w:tcPr>
          <w:p w14:paraId="56680CE3" w14:textId="77777777" w:rsidR="00460D43" w:rsidRDefault="00F47C2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0C33761" w14:textId="77777777" w:rsidR="00460D43" w:rsidRDefault="00F47C23">
            <w:pPr>
              <w:spacing w:before="60" w:after="60"/>
              <w:ind w:left="50"/>
              <w:rPr>
                <w:rFonts w:eastAsia="Calibri"/>
                <w:szCs w:val="24"/>
              </w:rPr>
            </w:pPr>
            <w:r w:rsidRPr="00FB778F">
              <w:rPr>
                <w:rFonts w:eastAsia="Calibri"/>
                <w:szCs w:val="24"/>
              </w:rPr>
              <w:t>Subsections applicable to this service fully attained</w:t>
            </w:r>
          </w:p>
        </w:tc>
      </w:tr>
      <w:tr w:rsidR="00AF73D1" w14:paraId="0BA65612" w14:textId="77777777">
        <w:trPr>
          <w:cantSplit/>
          <w:trHeight w:val="964"/>
        </w:trPr>
        <w:tc>
          <w:tcPr>
            <w:tcW w:w="1260" w:type="dxa"/>
            <w:tcBorders>
              <w:bottom w:val="single" w:sz="4" w:space="0" w:color="000000"/>
            </w:tcBorders>
            <w:shd w:val="clear" w:color="auto" w:fill="FFFF00"/>
            <w:vAlign w:val="center"/>
          </w:tcPr>
          <w:p w14:paraId="3AA0C875" w14:textId="77777777" w:rsidR="00460D43" w:rsidRDefault="00F47C23">
            <w:pPr>
              <w:spacing w:before="60" w:after="60"/>
              <w:rPr>
                <w:rFonts w:eastAsia="Calibri"/>
                <w:szCs w:val="24"/>
              </w:rPr>
            </w:pPr>
          </w:p>
        </w:tc>
        <w:tc>
          <w:tcPr>
            <w:tcW w:w="7095" w:type="dxa"/>
            <w:shd w:val="clear" w:color="auto" w:fill="auto"/>
            <w:vAlign w:val="center"/>
          </w:tcPr>
          <w:p w14:paraId="4536F716" w14:textId="77777777" w:rsidR="00460D43" w:rsidRDefault="00F47C23">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68B1E4E0" w14:textId="77777777" w:rsidR="00460D43" w:rsidRDefault="00F47C23">
            <w:pPr>
              <w:spacing w:before="60" w:after="60"/>
              <w:ind w:left="50"/>
              <w:rPr>
                <w:rFonts w:eastAsia="Calibri"/>
                <w:szCs w:val="24"/>
              </w:rPr>
            </w:pPr>
            <w:r w:rsidRPr="00FB778F">
              <w:rPr>
                <w:rFonts w:eastAsia="Calibri"/>
                <w:szCs w:val="24"/>
              </w:rPr>
              <w:t>Some subsections applicable to this service partially attained and of low risk</w:t>
            </w:r>
          </w:p>
        </w:tc>
      </w:tr>
      <w:tr w:rsidR="00AF73D1" w14:paraId="167DA326" w14:textId="77777777">
        <w:trPr>
          <w:cantSplit/>
          <w:trHeight w:val="964"/>
        </w:trPr>
        <w:tc>
          <w:tcPr>
            <w:tcW w:w="1260" w:type="dxa"/>
            <w:tcBorders>
              <w:bottom w:val="single" w:sz="4" w:space="0" w:color="000000"/>
            </w:tcBorders>
            <w:shd w:val="clear" w:color="auto" w:fill="FFC800"/>
            <w:vAlign w:val="center"/>
          </w:tcPr>
          <w:p w14:paraId="0740AB36" w14:textId="77777777" w:rsidR="00460D43" w:rsidRDefault="00F47C23">
            <w:pPr>
              <w:spacing w:before="60" w:after="60"/>
              <w:rPr>
                <w:rFonts w:eastAsia="Calibri"/>
                <w:szCs w:val="24"/>
              </w:rPr>
            </w:pPr>
          </w:p>
        </w:tc>
        <w:tc>
          <w:tcPr>
            <w:tcW w:w="7095" w:type="dxa"/>
            <w:tcBorders>
              <w:bottom w:val="single" w:sz="4" w:space="0" w:color="000000"/>
            </w:tcBorders>
            <w:shd w:val="clear" w:color="auto" w:fill="auto"/>
            <w:vAlign w:val="center"/>
          </w:tcPr>
          <w:p w14:paraId="56F4F2B5" w14:textId="77777777" w:rsidR="00460D43" w:rsidRDefault="00F47C2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E0FFD86" w14:textId="77777777" w:rsidR="00460D43" w:rsidRDefault="00F47C2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F73D1" w14:paraId="30C17618" w14:textId="77777777">
        <w:trPr>
          <w:cantSplit/>
          <w:trHeight w:val="964"/>
        </w:trPr>
        <w:tc>
          <w:tcPr>
            <w:tcW w:w="1260" w:type="dxa"/>
            <w:shd w:val="clear" w:color="auto" w:fill="FF0000"/>
            <w:vAlign w:val="center"/>
          </w:tcPr>
          <w:p w14:paraId="6CE89562" w14:textId="77777777" w:rsidR="00460D43" w:rsidRDefault="00F47C23">
            <w:pPr>
              <w:spacing w:before="60" w:after="60"/>
              <w:rPr>
                <w:rFonts w:eastAsia="Calibri"/>
                <w:szCs w:val="24"/>
              </w:rPr>
            </w:pPr>
          </w:p>
        </w:tc>
        <w:tc>
          <w:tcPr>
            <w:tcW w:w="7095" w:type="dxa"/>
            <w:shd w:val="clear" w:color="auto" w:fill="auto"/>
            <w:vAlign w:val="center"/>
          </w:tcPr>
          <w:p w14:paraId="31B7D3BA" w14:textId="77777777" w:rsidR="00460D43" w:rsidRDefault="00F47C2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4425B9C" w14:textId="77777777" w:rsidR="00460D43" w:rsidRDefault="00F47C2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08DC4B77" w14:textId="77777777" w:rsidR="00460D43" w:rsidRDefault="00F47C23">
      <w:pPr>
        <w:pStyle w:val="Heading2"/>
        <w:spacing w:after="0"/>
        <w:rPr>
          <w:rFonts w:cs="Arial"/>
        </w:rPr>
      </w:pPr>
      <w:r>
        <w:rPr>
          <w:rFonts w:cs="Arial"/>
        </w:rPr>
        <w:t>General overview of the audit</w:t>
      </w:r>
    </w:p>
    <w:p w14:paraId="0647D86B" w14:textId="77777777" w:rsidR="00E536CC" w:rsidRDefault="00F47C23">
      <w:pPr>
        <w:spacing w:before="240" w:line="276" w:lineRule="auto"/>
        <w:rPr>
          <w:rFonts w:eastAsia="Calibri"/>
        </w:rPr>
      </w:pPr>
      <w:bookmarkStart w:id="13" w:name="GeneralOverview"/>
      <w:r w:rsidRPr="00A4268A">
        <w:rPr>
          <w:rFonts w:eastAsia="Calibri"/>
        </w:rPr>
        <w:t xml:space="preserve">The Waratah Retirement Home and Private Hospital is operated by M &amp; K Atkins Limited and managed by the owner/manager. The service provides rest home and hospital (geriatric and medical) levels of care for up to 58 residents. On the day of the audit there </w:t>
      </w:r>
      <w:r w:rsidRPr="00A4268A">
        <w:rPr>
          <w:rFonts w:eastAsia="Calibri"/>
        </w:rPr>
        <w:t xml:space="preserve">were 55 residents. </w:t>
      </w:r>
    </w:p>
    <w:p w14:paraId="0D463F97" w14:textId="77777777" w:rsidR="00AF73D1" w:rsidRPr="00A4268A" w:rsidRDefault="00F47C23">
      <w:pPr>
        <w:spacing w:before="240" w:line="276" w:lineRule="auto"/>
        <w:rPr>
          <w:rFonts w:eastAsia="Calibri"/>
        </w:rPr>
      </w:pPr>
      <w:r w:rsidRPr="00A4268A">
        <w:rPr>
          <w:rFonts w:eastAsia="Calibri"/>
        </w:rPr>
        <w:t>This surveillance audit was conducted against a subset of the Ngā Paerewa Health and Disability Standard 2021 and contracts with Te Whatu Ora – Health New Zealand Waitematā. The audit process included the review of policies and procedur</w:t>
      </w:r>
      <w:r w:rsidRPr="00A4268A">
        <w:rPr>
          <w:rFonts w:eastAsia="Calibri"/>
        </w:rPr>
        <w:t>es, the review of residents and staff files, observations, and interviews with family, management, staff, and a general practitioner (GP).</w:t>
      </w:r>
    </w:p>
    <w:p w14:paraId="5B02389B" w14:textId="77777777" w:rsidR="00AF73D1" w:rsidRPr="00A4268A" w:rsidRDefault="00F47C23">
      <w:pPr>
        <w:spacing w:before="240" w:line="276" w:lineRule="auto"/>
        <w:rPr>
          <w:rFonts w:eastAsia="Calibri"/>
        </w:rPr>
      </w:pPr>
      <w:r w:rsidRPr="00A4268A">
        <w:rPr>
          <w:rFonts w:eastAsia="Calibri"/>
        </w:rPr>
        <w:t>The owner/manager is appropriately qualified and experienced and is supported by an acting facility manager, clinical</w:t>
      </w:r>
      <w:r w:rsidRPr="00A4268A">
        <w:rPr>
          <w:rFonts w:eastAsia="Calibri"/>
        </w:rPr>
        <w:t xml:space="preserve"> manager, and quality systems/audit manager. There are quality systems and processes being implemented. Feedback from families and the GP was very positive about the care and the services provided. An induction and in-service training programme are in plac</w:t>
      </w:r>
      <w:r w:rsidRPr="00A4268A">
        <w:rPr>
          <w:rFonts w:eastAsia="Calibri"/>
        </w:rPr>
        <w:t>e to provide staff with appropriate knowledge and skills to deliver care.</w:t>
      </w:r>
    </w:p>
    <w:p w14:paraId="7F426759" w14:textId="77777777" w:rsidR="00AF73D1" w:rsidRPr="00A4268A" w:rsidRDefault="00F47C23">
      <w:pPr>
        <w:spacing w:before="240" w:line="276" w:lineRule="auto"/>
        <w:rPr>
          <w:rFonts w:eastAsia="Calibri"/>
        </w:rPr>
      </w:pPr>
      <w:r w:rsidRPr="00A4268A">
        <w:rPr>
          <w:rFonts w:eastAsia="Calibri"/>
        </w:rPr>
        <w:t>The area for improvement identified at the previous audit relating to medication management has been addressed.</w:t>
      </w:r>
    </w:p>
    <w:p w14:paraId="3183C7C1" w14:textId="77777777" w:rsidR="00AF73D1" w:rsidRPr="00A4268A" w:rsidRDefault="00F47C23">
      <w:pPr>
        <w:spacing w:before="240" w:line="276" w:lineRule="auto"/>
        <w:rPr>
          <w:rFonts w:eastAsia="Calibri"/>
        </w:rPr>
      </w:pPr>
      <w:r w:rsidRPr="00A4268A">
        <w:rPr>
          <w:rFonts w:eastAsia="Calibri"/>
        </w:rPr>
        <w:t>This audit identified areas for improvement relating to registered nur</w:t>
      </w:r>
      <w:r w:rsidRPr="00A4268A">
        <w:rPr>
          <w:rFonts w:eastAsia="Calibri"/>
        </w:rPr>
        <w:t>se availability, and timeframes of assessments and care plan reviews.</w:t>
      </w:r>
    </w:p>
    <w:bookmarkEnd w:id="13"/>
    <w:p w14:paraId="27930BDC" w14:textId="77777777" w:rsidR="00AF73D1" w:rsidRPr="00A4268A" w:rsidRDefault="00AF73D1">
      <w:pPr>
        <w:spacing w:before="240" w:line="276" w:lineRule="auto"/>
        <w:rPr>
          <w:rFonts w:eastAsia="Calibri"/>
        </w:rPr>
      </w:pPr>
    </w:p>
    <w:p w14:paraId="4F3ABB1B" w14:textId="77777777" w:rsidR="00460D43" w:rsidRDefault="00F47C23"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73D1" w14:paraId="1436E593" w14:textId="77777777" w:rsidTr="00A4268A">
        <w:trPr>
          <w:cantSplit/>
        </w:trPr>
        <w:tc>
          <w:tcPr>
            <w:tcW w:w="10206" w:type="dxa"/>
            <w:vAlign w:val="center"/>
          </w:tcPr>
          <w:p w14:paraId="1B28DFE4" w14:textId="77777777" w:rsidR="00FB778F" w:rsidRPr="00FB778F" w:rsidRDefault="00F47C2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w:t>
            </w:r>
            <w:r w:rsidRPr="00FB778F">
              <w:rPr>
                <w:rFonts w:eastAsia="Calibri"/>
              </w:rPr>
              <w:t>ervices are provided in a manner that is respectful of people’s rights, facilitates informed choice, minimises harm,</w:t>
            </w:r>
          </w:p>
          <w:p w14:paraId="0A21E295" w14:textId="77777777" w:rsidR="00460D43" w:rsidRPr="00621629" w:rsidRDefault="00F47C2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0FE1CCF" w14:textId="77777777" w:rsidR="00460D43" w:rsidRPr="00621629" w:rsidRDefault="00F47C2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FA41142" w14:textId="77777777" w:rsidR="00460D43" w:rsidRPr="00621629" w:rsidRDefault="00F47C23" w:rsidP="008F3634">
            <w:pPr>
              <w:spacing w:before="60" w:after="60" w:line="276" w:lineRule="auto"/>
              <w:rPr>
                <w:rFonts w:eastAsia="Calibri"/>
              </w:rPr>
            </w:pPr>
            <w:bookmarkStart w:id="15" w:name="IndicatorDescription1_1"/>
            <w:bookmarkEnd w:id="15"/>
            <w:r>
              <w:t>Subsections applicable to this service fully attained.</w:t>
            </w:r>
          </w:p>
        </w:tc>
      </w:tr>
    </w:tbl>
    <w:p w14:paraId="1911EEA7" w14:textId="77777777" w:rsidR="00460D43" w:rsidRDefault="00F47C23">
      <w:pPr>
        <w:spacing w:before="240" w:line="276" w:lineRule="auto"/>
        <w:rPr>
          <w:rFonts w:eastAsia="Calibri"/>
        </w:rPr>
      </w:pPr>
      <w:bookmarkStart w:id="16" w:name="ConsumerRights"/>
      <w:r w:rsidRPr="00A4268A">
        <w:rPr>
          <w:rFonts w:eastAsia="Calibri"/>
        </w:rPr>
        <w:t>A Māori health plan is in place for the organisation. There were no staff employed who identify as Māori during the audit. The service also has a cultural safety policy which contains Pacific health plans specific to the different islands of the Pacific an</w:t>
      </w:r>
      <w:r w:rsidRPr="00A4268A">
        <w:rPr>
          <w:rFonts w:eastAsia="Calibri"/>
        </w:rPr>
        <w:t xml:space="preserve">d their individual cultures. Māori mana motuhake is recognised in all aspects of service delivery, using a strengths-based and holistic model of care. Staff encourage participation in te ao Māori. </w:t>
      </w:r>
    </w:p>
    <w:p w14:paraId="5FFD43A0" w14:textId="77777777" w:rsidR="00AF73D1" w:rsidRPr="00A4268A" w:rsidRDefault="00F47C23">
      <w:pPr>
        <w:spacing w:before="240" w:line="276" w:lineRule="auto"/>
        <w:rPr>
          <w:rFonts w:eastAsia="Calibri"/>
        </w:rPr>
      </w:pPr>
      <w:r w:rsidRPr="00A4268A">
        <w:rPr>
          <w:rFonts w:eastAsia="Calibri"/>
        </w:rPr>
        <w:t>Policies are in place around the elimination of discrimina</w:t>
      </w:r>
      <w:r w:rsidRPr="00A4268A">
        <w:rPr>
          <w:rFonts w:eastAsia="Calibri"/>
        </w:rPr>
        <w:t>tion, harassment, and bullying. Consent forms are signed appropriately. There is an established system for the management of complaints that meets guidelines established by the Health and Disability Commissioner.</w:t>
      </w:r>
    </w:p>
    <w:bookmarkEnd w:id="16"/>
    <w:p w14:paraId="12182B7E" w14:textId="77777777" w:rsidR="00AF73D1" w:rsidRPr="00A4268A" w:rsidRDefault="00AF73D1">
      <w:pPr>
        <w:spacing w:before="240" w:line="276" w:lineRule="auto"/>
        <w:rPr>
          <w:rFonts w:eastAsia="Calibri"/>
        </w:rPr>
      </w:pPr>
    </w:p>
    <w:p w14:paraId="4449367F" w14:textId="77777777" w:rsidR="00460D43" w:rsidRDefault="00F47C23" w:rsidP="000E6E02">
      <w:pPr>
        <w:pStyle w:val="Heading2"/>
        <w:spacing w:before="0"/>
        <w:rPr>
          <w:rFonts w:cs="Arial"/>
        </w:rPr>
      </w:pPr>
      <w:r w:rsidRPr="00FB778F">
        <w:rPr>
          <w:rFonts w:cs="Arial"/>
        </w:rPr>
        <w:t xml:space="preserve">Hunga mahi me te hanganga │ Workforce and </w:t>
      </w:r>
      <w:r w:rsidRPr="00FB778F">
        <w:rPr>
          <w:rFonts w:cs="Arial"/>
        </w:rPr>
        <w:t xml:space="preserve">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73D1" w14:paraId="42F6F405" w14:textId="77777777" w:rsidTr="00A4268A">
        <w:trPr>
          <w:cantSplit/>
        </w:trPr>
        <w:tc>
          <w:tcPr>
            <w:tcW w:w="10206" w:type="dxa"/>
            <w:vAlign w:val="center"/>
          </w:tcPr>
          <w:p w14:paraId="47BC890B" w14:textId="77777777" w:rsidR="00460D43" w:rsidRPr="00621629" w:rsidRDefault="00F47C23"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26E23BD8" w14:textId="77777777" w:rsidR="00460D43" w:rsidRPr="00621629" w:rsidRDefault="00F47C2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01EA6EF" w14:textId="77777777" w:rsidR="00460D43" w:rsidRPr="00621629" w:rsidRDefault="00F47C23"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w:t>
            </w:r>
            <w:r>
              <w:t>ined and of low risk.</w:t>
            </w:r>
          </w:p>
        </w:tc>
      </w:tr>
    </w:tbl>
    <w:p w14:paraId="16FC2B73" w14:textId="77777777" w:rsidR="00460D43" w:rsidRDefault="00F47C23">
      <w:pPr>
        <w:spacing w:before="240" w:line="276" w:lineRule="auto"/>
        <w:rPr>
          <w:rFonts w:eastAsia="Calibri"/>
        </w:rPr>
      </w:pPr>
      <w:bookmarkStart w:id="19" w:name="OrganisationalManagement"/>
      <w:r w:rsidRPr="00A4268A">
        <w:rPr>
          <w:rFonts w:eastAsia="Calibri"/>
        </w:rPr>
        <w:t xml:space="preserve">The quality and risk management programme includes the service’s philosophy, goals, and a quality/business plan. The service has effective quality and risk management systems in place that take a risk-based approach, and these </w:t>
      </w:r>
      <w:r w:rsidRPr="00A4268A">
        <w:rPr>
          <w:rFonts w:eastAsia="Calibri"/>
        </w:rPr>
        <w:t xml:space="preserve">systems meet the needs of </w:t>
      </w:r>
      <w:r w:rsidRPr="00A4268A">
        <w:rPr>
          <w:rFonts w:eastAsia="Calibri"/>
        </w:rPr>
        <w:lastRenderedPageBreak/>
        <w:t>residents and their staff. Quality improvement projects are implemented. Internal audits, meetings, and collation of data were all documented as taking place as scheduled, with corrective actions as indicated.</w:t>
      </w:r>
    </w:p>
    <w:p w14:paraId="631BA721" w14:textId="77777777" w:rsidR="00AF73D1" w:rsidRPr="00A4268A" w:rsidRDefault="00F47C23">
      <w:pPr>
        <w:spacing w:before="240" w:line="276" w:lineRule="auto"/>
        <w:rPr>
          <w:rFonts w:eastAsia="Calibri"/>
        </w:rPr>
      </w:pPr>
      <w:r w:rsidRPr="00A4268A">
        <w:rPr>
          <w:rFonts w:eastAsia="Calibri"/>
        </w:rPr>
        <w:t xml:space="preserve">There is a staffing </w:t>
      </w:r>
      <w:r w:rsidRPr="00A4268A">
        <w:rPr>
          <w:rFonts w:eastAsia="Calibri"/>
        </w:rPr>
        <w:t>and rostering policy documented. Human resources are managed in accordance with good employment practice. A role specific orientation programme and regular staff education and training are in place.</w:t>
      </w:r>
    </w:p>
    <w:bookmarkEnd w:id="19"/>
    <w:p w14:paraId="36E77A5A" w14:textId="77777777" w:rsidR="00AF73D1" w:rsidRPr="00A4268A" w:rsidRDefault="00AF73D1">
      <w:pPr>
        <w:spacing w:before="240" w:line="276" w:lineRule="auto"/>
        <w:rPr>
          <w:rFonts w:eastAsia="Calibri"/>
        </w:rPr>
      </w:pPr>
    </w:p>
    <w:p w14:paraId="694D8E9B" w14:textId="77777777" w:rsidR="00460D43" w:rsidRDefault="00F47C2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73D1" w14:paraId="0FC6EFE0" w14:textId="77777777" w:rsidTr="00A4268A">
        <w:trPr>
          <w:cantSplit/>
        </w:trPr>
        <w:tc>
          <w:tcPr>
            <w:tcW w:w="10206" w:type="dxa"/>
            <w:vAlign w:val="center"/>
          </w:tcPr>
          <w:p w14:paraId="5F64CE30" w14:textId="77777777" w:rsidR="00460D43" w:rsidRPr="00621629" w:rsidRDefault="00F47C23" w:rsidP="00621629">
            <w:pPr>
              <w:spacing w:before="60" w:after="60" w:line="276" w:lineRule="auto"/>
              <w:rPr>
                <w:rFonts w:eastAsia="Calibri"/>
              </w:rPr>
            </w:pPr>
            <w:r w:rsidRPr="00FB778F">
              <w:rPr>
                <w:rFonts w:eastAsia="Calibri"/>
              </w:rPr>
              <w:t>Includ</w:t>
            </w:r>
            <w:r w:rsidRPr="00FB778F">
              <w:rPr>
                <w:rFonts w:eastAsia="Calibri"/>
              </w:rPr>
              <w:t>es 8 subsections that support an outcome where people participate in the development of their pathway to wellbeing, and receive timely assessment, followed by services that are planned, coordinated, and delivered in a manner that is tailored to their needs</w:t>
            </w:r>
            <w:r w:rsidRPr="00FB778F">
              <w:rPr>
                <w:rFonts w:eastAsia="Calibri"/>
              </w:rPr>
              <w:t>.</w:t>
            </w:r>
          </w:p>
        </w:tc>
        <w:tc>
          <w:tcPr>
            <w:tcW w:w="1276" w:type="dxa"/>
            <w:shd w:val="clear" w:color="auto" w:fill="FFC800"/>
            <w:vAlign w:val="center"/>
          </w:tcPr>
          <w:p w14:paraId="3946E746" w14:textId="77777777" w:rsidR="00460D43" w:rsidRPr="00621629" w:rsidRDefault="00F47C2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023281E" w14:textId="77777777" w:rsidR="00460D43" w:rsidRPr="00621629" w:rsidRDefault="00F47C23"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5DED2A48" w14:textId="77777777" w:rsidR="00E536CC" w:rsidRPr="005E14A4" w:rsidRDefault="00F47C23" w:rsidP="00621629">
      <w:pPr>
        <w:spacing w:before="240" w:line="276" w:lineRule="auto"/>
        <w:rPr>
          <w:rFonts w:eastAsia="Calibri"/>
        </w:rPr>
      </w:pPr>
      <w:bookmarkStart w:id="22" w:name="ContinuumOfServiceDelivery"/>
      <w:r w:rsidRPr="00A4268A">
        <w:rPr>
          <w:rFonts w:eastAsia="Calibri"/>
        </w:rPr>
        <w:t>The registered nurse assesses, plans and reviews residents' needs, outcomes, and goals with the resident and/or family/whānau input. Care plans demonstrate service integration. Resident files included medical notes by the contracted general practitioners a</w:t>
      </w:r>
      <w:r w:rsidRPr="00A4268A">
        <w:rPr>
          <w:rFonts w:eastAsia="Calibri"/>
        </w:rPr>
        <w:t xml:space="preserve">nd visiting allied health professionals. </w:t>
      </w:r>
    </w:p>
    <w:p w14:paraId="6E7BF80D" w14:textId="77777777" w:rsidR="00AF73D1" w:rsidRPr="00A4268A" w:rsidRDefault="00F47C23"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w:t>
      </w:r>
    </w:p>
    <w:p w14:paraId="24E7FA25" w14:textId="77777777" w:rsidR="00AF73D1" w:rsidRPr="00A4268A" w:rsidRDefault="00F47C23" w:rsidP="00621629">
      <w:pPr>
        <w:spacing w:before="240" w:line="276" w:lineRule="auto"/>
        <w:rPr>
          <w:rFonts w:eastAsia="Calibri"/>
        </w:rPr>
      </w:pPr>
      <w:r w:rsidRPr="00A4268A">
        <w:rPr>
          <w:rFonts w:eastAsia="Calibri"/>
        </w:rPr>
        <w:t>The programme includes community visitors</w:t>
      </w:r>
      <w:r w:rsidRPr="00A4268A">
        <w:rPr>
          <w:rFonts w:eastAsia="Calibri"/>
        </w:rPr>
        <w:t xml:space="preserve"> and outings, entertainment and activities that meet the individual recreational, physical, and cognitive abilities and preferences for the residents and provides opportunities for residents to participate in te ao Māori. </w:t>
      </w:r>
    </w:p>
    <w:p w14:paraId="727414D0" w14:textId="77777777" w:rsidR="00AF73D1" w:rsidRPr="00A4268A" w:rsidRDefault="00F47C23" w:rsidP="00621629">
      <w:pPr>
        <w:spacing w:before="240" w:line="276" w:lineRule="auto"/>
        <w:rPr>
          <w:rFonts w:eastAsia="Calibri"/>
        </w:rPr>
      </w:pPr>
      <w:r w:rsidRPr="00A4268A">
        <w:rPr>
          <w:rFonts w:eastAsia="Calibri"/>
        </w:rPr>
        <w:t>The kitchen provides culturally a</w:t>
      </w:r>
      <w:r w:rsidRPr="00A4268A">
        <w:rPr>
          <w:rFonts w:eastAsia="Calibri"/>
        </w:rPr>
        <w:t xml:space="preserve">ppropriate dishes specific to Māori residents.  </w:t>
      </w:r>
      <w:r w:rsidRPr="00A4268A">
        <w:rPr>
          <w:rFonts w:eastAsia="Calibri"/>
        </w:rPr>
        <w:tab/>
      </w:r>
    </w:p>
    <w:p w14:paraId="6A4F5251" w14:textId="77777777" w:rsidR="00AF73D1" w:rsidRPr="00A4268A" w:rsidRDefault="00F47C23" w:rsidP="00621629">
      <w:pPr>
        <w:spacing w:before="240" w:line="276" w:lineRule="auto"/>
        <w:rPr>
          <w:rFonts w:eastAsia="Calibri"/>
        </w:rPr>
      </w:pPr>
      <w:r w:rsidRPr="00A4268A">
        <w:rPr>
          <w:rFonts w:eastAsia="Calibri"/>
        </w:rPr>
        <w:lastRenderedPageBreak/>
        <w:t xml:space="preserve">Transfers between services are managed appropriately. </w:t>
      </w:r>
    </w:p>
    <w:bookmarkEnd w:id="22"/>
    <w:p w14:paraId="0015D6DB" w14:textId="77777777" w:rsidR="00AF73D1" w:rsidRPr="00A4268A" w:rsidRDefault="00AF73D1" w:rsidP="00621629">
      <w:pPr>
        <w:spacing w:before="240" w:line="276" w:lineRule="auto"/>
        <w:rPr>
          <w:rFonts w:eastAsia="Calibri"/>
        </w:rPr>
      </w:pPr>
    </w:p>
    <w:p w14:paraId="60E03279" w14:textId="77777777" w:rsidR="00460D43" w:rsidRDefault="00F47C2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73D1" w14:paraId="5D3903AC" w14:textId="77777777" w:rsidTr="00A4268A">
        <w:trPr>
          <w:cantSplit/>
        </w:trPr>
        <w:tc>
          <w:tcPr>
            <w:tcW w:w="10206" w:type="dxa"/>
            <w:vAlign w:val="center"/>
          </w:tcPr>
          <w:p w14:paraId="13FD3E87" w14:textId="77777777" w:rsidR="00460D43" w:rsidRPr="00621629" w:rsidRDefault="00F47C23" w:rsidP="00621629">
            <w:pPr>
              <w:spacing w:before="60" w:after="60" w:line="276" w:lineRule="auto"/>
              <w:rPr>
                <w:rFonts w:eastAsia="Calibri"/>
              </w:rPr>
            </w:pPr>
            <w:r w:rsidRPr="00FB778F">
              <w:rPr>
                <w:rFonts w:eastAsia="Calibri"/>
              </w:rPr>
              <w:t xml:space="preserve">Includes 2 subsections that support an outcome where Health and </w:t>
            </w:r>
            <w:r w:rsidRPr="00FB778F">
              <w:rPr>
                <w:rFonts w:eastAsia="Calibri"/>
              </w:rPr>
              <w:t>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55477BD" w14:textId="77777777" w:rsidR="00460D43" w:rsidRPr="00621629" w:rsidRDefault="00F47C2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4827E6D" w14:textId="77777777" w:rsidR="00460D43" w:rsidRPr="00621629" w:rsidRDefault="00F47C23" w:rsidP="00621629">
            <w:pPr>
              <w:spacing w:before="60" w:after="60" w:line="276" w:lineRule="auto"/>
              <w:rPr>
                <w:rFonts w:eastAsia="Calibri"/>
              </w:rPr>
            </w:pPr>
            <w:bookmarkStart w:id="24" w:name="IndicatorDescription1_4"/>
            <w:bookmarkEnd w:id="24"/>
            <w:r>
              <w:t>Subsections applicable to this service fully attained.</w:t>
            </w:r>
          </w:p>
        </w:tc>
      </w:tr>
    </w:tbl>
    <w:p w14:paraId="6F4EC2C9" w14:textId="77777777" w:rsidR="00460D43" w:rsidRDefault="00F47C23">
      <w:pPr>
        <w:spacing w:before="240" w:line="276" w:lineRule="auto"/>
        <w:rPr>
          <w:rFonts w:eastAsia="Calibri"/>
        </w:rPr>
      </w:pPr>
      <w:bookmarkStart w:id="25" w:name="SafeAndAppropriateEnvironment"/>
      <w:r w:rsidRPr="00A4268A">
        <w:rPr>
          <w:rFonts w:eastAsia="Calibri"/>
        </w:rPr>
        <w:t xml:space="preserve">The building holds a current warrant of fitness. Electrical equipment has been tested, tagged, and calibrated. There is an approved evacuation scheme in place. The facility is secured at night. </w:t>
      </w:r>
    </w:p>
    <w:bookmarkEnd w:id="25"/>
    <w:p w14:paraId="3B93890A" w14:textId="77777777" w:rsidR="00AF73D1" w:rsidRPr="00A4268A" w:rsidRDefault="00AF73D1">
      <w:pPr>
        <w:spacing w:before="240" w:line="276" w:lineRule="auto"/>
        <w:rPr>
          <w:rFonts w:eastAsia="Calibri"/>
        </w:rPr>
      </w:pPr>
    </w:p>
    <w:p w14:paraId="25FD0D64" w14:textId="77777777" w:rsidR="00460D43" w:rsidRDefault="00F47C23" w:rsidP="000E6E02">
      <w:pPr>
        <w:pStyle w:val="Heading2"/>
        <w:spacing w:before="0"/>
        <w:rPr>
          <w:rFonts w:cs="Arial"/>
        </w:rPr>
      </w:pPr>
      <w:r w:rsidRPr="00FB778F">
        <w:rPr>
          <w:rFonts w:cs="Arial"/>
        </w:rPr>
        <w:t>Te kaupare pokenga me te kaitiakitanga patu huakita │Infect</w:t>
      </w:r>
      <w:r w:rsidRPr="00FB778F">
        <w:rPr>
          <w:rFonts w:cs="Arial"/>
        </w:rPr>
        <w:t xml:space="preserve">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73D1" w14:paraId="779FEE4B" w14:textId="77777777" w:rsidTr="00A4268A">
        <w:trPr>
          <w:cantSplit/>
        </w:trPr>
        <w:tc>
          <w:tcPr>
            <w:tcW w:w="10206" w:type="dxa"/>
            <w:vAlign w:val="center"/>
          </w:tcPr>
          <w:p w14:paraId="77F7771D" w14:textId="77777777" w:rsidR="00460D43" w:rsidRPr="00621629" w:rsidRDefault="00F47C23"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w:t>
            </w:r>
            <w:r w:rsidRPr="00FB778F">
              <w:rPr>
                <w:rFonts w:eastAsia="Calibri"/>
              </w:rPr>
              <w:t>lity of care, welfare, and safety at the centre. The IP and AMS programmes are up to date and informed by evidence and are an expression of a strategy that seeks to maximise quality of care and minimise infection risk and adverse effects from antibiotic us</w:t>
            </w:r>
            <w:r w:rsidRPr="00FB778F">
              <w:rPr>
                <w:rFonts w:eastAsia="Calibri"/>
              </w:rPr>
              <w:t>e, such as antimicrobial resistance.</w:t>
            </w:r>
          </w:p>
        </w:tc>
        <w:tc>
          <w:tcPr>
            <w:tcW w:w="1276" w:type="dxa"/>
            <w:shd w:val="clear" w:color="auto" w:fill="00FF00"/>
            <w:vAlign w:val="center"/>
          </w:tcPr>
          <w:p w14:paraId="6BA17FCE" w14:textId="77777777" w:rsidR="00460D43" w:rsidRPr="00621629" w:rsidRDefault="00F47C2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DB0EDCF" w14:textId="77777777" w:rsidR="00460D43" w:rsidRPr="00621629" w:rsidRDefault="00F47C23" w:rsidP="00621629">
            <w:pPr>
              <w:spacing w:before="60" w:after="60" w:line="276" w:lineRule="auto"/>
              <w:rPr>
                <w:rFonts w:eastAsia="Calibri"/>
              </w:rPr>
            </w:pPr>
            <w:bookmarkStart w:id="27" w:name="IndicatorDescription2"/>
            <w:bookmarkEnd w:id="27"/>
            <w:r>
              <w:t>Subsections applicable to this service fully attained.</w:t>
            </w:r>
          </w:p>
        </w:tc>
      </w:tr>
    </w:tbl>
    <w:p w14:paraId="4D85BA1E" w14:textId="77777777" w:rsidR="00460D43" w:rsidRDefault="00F47C23">
      <w:pPr>
        <w:spacing w:before="240" w:line="276" w:lineRule="auto"/>
        <w:rPr>
          <w:rFonts w:eastAsia="Calibri"/>
        </w:rPr>
      </w:pPr>
      <w:bookmarkStart w:id="28" w:name="RestraintMinimisationAndSafePractice"/>
      <w:r w:rsidRPr="00A4268A">
        <w:rPr>
          <w:rFonts w:eastAsia="Calibri"/>
        </w:rPr>
        <w:t xml:space="preserve">The service has robust Covid-19 screening in place for residents, visitors, and staff. Covid-19 response plans are in place and the service has access to PPE </w:t>
      </w:r>
      <w:r w:rsidRPr="00A4268A">
        <w:rPr>
          <w:rFonts w:eastAsia="Calibri"/>
        </w:rPr>
        <w:t>supplies. The service has incorporated te reo information around infection control for Māori residents. Staff apply culturally safe infection control practices.</w:t>
      </w:r>
    </w:p>
    <w:p w14:paraId="1E41E8F1" w14:textId="77777777" w:rsidR="00AF73D1" w:rsidRPr="00A4268A" w:rsidRDefault="00F47C23">
      <w:pPr>
        <w:spacing w:before="240" w:line="276" w:lineRule="auto"/>
        <w:rPr>
          <w:rFonts w:eastAsia="Calibri"/>
        </w:rPr>
      </w:pPr>
      <w:r w:rsidRPr="00A4268A">
        <w:rPr>
          <w:rFonts w:eastAsia="Calibri"/>
        </w:rPr>
        <w:lastRenderedPageBreak/>
        <w:t>The type of surveillance undertaken is appropriate to the size and complexity of the organisati</w:t>
      </w:r>
      <w:r w:rsidRPr="00A4268A">
        <w:rPr>
          <w:rFonts w:eastAsia="Calibri"/>
        </w:rPr>
        <w:t>on. Standardised definitions are used for the identification and classification of infection events. Results of surveillance are acted upon, evaluated, and reported to relevant personnel in a timely manner. There have been two outbreaks (Covid-19) since th</w:t>
      </w:r>
      <w:r w:rsidRPr="00A4268A">
        <w:rPr>
          <w:rFonts w:eastAsia="Calibri"/>
        </w:rPr>
        <w:t xml:space="preserve">e previous audit. </w:t>
      </w:r>
    </w:p>
    <w:bookmarkEnd w:id="28"/>
    <w:p w14:paraId="6192296F" w14:textId="77777777" w:rsidR="00AF73D1" w:rsidRPr="00A4268A" w:rsidRDefault="00AF73D1">
      <w:pPr>
        <w:spacing w:before="240" w:line="276" w:lineRule="auto"/>
        <w:rPr>
          <w:rFonts w:eastAsia="Calibri"/>
        </w:rPr>
      </w:pPr>
    </w:p>
    <w:p w14:paraId="3F4C76E5" w14:textId="77777777" w:rsidR="00460D43" w:rsidRDefault="00F47C2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73D1" w14:paraId="353E60DE" w14:textId="77777777" w:rsidTr="00A4268A">
        <w:trPr>
          <w:cantSplit/>
        </w:trPr>
        <w:tc>
          <w:tcPr>
            <w:tcW w:w="10206" w:type="dxa"/>
            <w:vAlign w:val="center"/>
          </w:tcPr>
          <w:p w14:paraId="7379F46C" w14:textId="77777777" w:rsidR="00460D43" w:rsidRPr="00621629" w:rsidRDefault="00F47C23"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8A2CD25" w14:textId="77777777" w:rsidR="00460D43" w:rsidRPr="00621629" w:rsidRDefault="00F47C2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8A4CC4D" w14:textId="77777777" w:rsidR="00460D43" w:rsidRPr="00621629" w:rsidRDefault="00F47C23" w:rsidP="00621629">
            <w:pPr>
              <w:spacing w:before="60" w:after="60" w:line="276" w:lineRule="auto"/>
              <w:rPr>
                <w:rFonts w:eastAsia="Calibri"/>
              </w:rPr>
            </w:pPr>
            <w:bookmarkStart w:id="30" w:name="IndicatorDescription3"/>
            <w:bookmarkEnd w:id="30"/>
            <w:r>
              <w:t xml:space="preserve">Subsections applicable to </w:t>
            </w:r>
            <w:r>
              <w:t>this service fully attained.</w:t>
            </w:r>
          </w:p>
        </w:tc>
      </w:tr>
    </w:tbl>
    <w:p w14:paraId="3516F5A6" w14:textId="77777777" w:rsidR="00460D43" w:rsidRDefault="00F47C23">
      <w:pPr>
        <w:spacing w:before="240" w:line="276" w:lineRule="auto"/>
        <w:rPr>
          <w:rFonts w:eastAsia="Calibri"/>
        </w:rPr>
      </w:pPr>
      <w:bookmarkStart w:id="31" w:name="InfectionPreventionAndControl"/>
      <w:r w:rsidRPr="00A4268A">
        <w:rPr>
          <w:rFonts w:eastAsia="Calibri"/>
        </w:rPr>
        <w:t>The restraint coordinator is a registered nurse. There were five residents using a restraint (bed rails) at the time of audit. Encouraging a restraint-free environment is included as part of the education and training plan. Th</w:t>
      </w:r>
      <w:r w:rsidRPr="00A4268A">
        <w:rPr>
          <w:rFonts w:eastAsia="Calibri"/>
        </w:rPr>
        <w:t xml:space="preserve">e service considers least restrictive practices, implementing de-escalation techniques and alternative interventions, and only uses an approved restraint as the last resort. </w:t>
      </w:r>
    </w:p>
    <w:bookmarkEnd w:id="31"/>
    <w:p w14:paraId="4CDAA258" w14:textId="77777777" w:rsidR="00AF73D1" w:rsidRPr="00A4268A" w:rsidRDefault="00AF73D1">
      <w:pPr>
        <w:spacing w:before="240" w:line="276" w:lineRule="auto"/>
        <w:rPr>
          <w:rFonts w:eastAsia="Calibri"/>
        </w:rPr>
      </w:pPr>
    </w:p>
    <w:p w14:paraId="7A92D6EB" w14:textId="77777777" w:rsidR="00460D43" w:rsidRDefault="00F47C23" w:rsidP="000E6E02">
      <w:pPr>
        <w:pStyle w:val="Heading2"/>
        <w:spacing w:before="0"/>
        <w:rPr>
          <w:rFonts w:cs="Arial"/>
        </w:rPr>
      </w:pPr>
      <w:r>
        <w:rPr>
          <w:rFonts w:cs="Arial"/>
        </w:rPr>
        <w:lastRenderedPageBreak/>
        <w:t>Summary of attainment</w:t>
      </w:r>
    </w:p>
    <w:p w14:paraId="6E4BE41D" w14:textId="77777777" w:rsidR="00460D43" w:rsidRDefault="00F47C2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w:t>
      </w:r>
      <w:r>
        <w:rPr>
          <w:rFonts w:eastAsia="Calibri"/>
        </w:rPr>
        <w:t>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F73D1" w14:paraId="734BB8D9" w14:textId="77777777">
        <w:tc>
          <w:tcPr>
            <w:tcW w:w="1384" w:type="dxa"/>
            <w:vAlign w:val="center"/>
          </w:tcPr>
          <w:p w14:paraId="707B185B" w14:textId="77777777" w:rsidR="00460D43" w:rsidRDefault="00F47C23">
            <w:pPr>
              <w:keepNext/>
              <w:spacing w:before="60" w:after="60"/>
              <w:rPr>
                <w:rFonts w:cs="Arial"/>
                <w:b/>
                <w:sz w:val="20"/>
                <w:szCs w:val="20"/>
              </w:rPr>
            </w:pPr>
            <w:r>
              <w:rPr>
                <w:rFonts w:cs="Arial"/>
                <w:b/>
                <w:sz w:val="20"/>
                <w:szCs w:val="20"/>
              </w:rPr>
              <w:t>Attainment Rating</w:t>
            </w:r>
          </w:p>
        </w:tc>
        <w:tc>
          <w:tcPr>
            <w:tcW w:w="1701" w:type="dxa"/>
            <w:vAlign w:val="center"/>
          </w:tcPr>
          <w:p w14:paraId="3D624396" w14:textId="77777777" w:rsidR="00460D43" w:rsidRDefault="00F47C23">
            <w:pPr>
              <w:keepNext/>
              <w:spacing w:before="60" w:after="60"/>
              <w:jc w:val="center"/>
              <w:rPr>
                <w:rFonts w:cs="Arial"/>
                <w:b/>
                <w:sz w:val="20"/>
                <w:szCs w:val="20"/>
              </w:rPr>
            </w:pPr>
            <w:r>
              <w:rPr>
                <w:rFonts w:cs="Arial"/>
                <w:b/>
                <w:sz w:val="20"/>
                <w:szCs w:val="20"/>
              </w:rPr>
              <w:t>Continuous Improvement</w:t>
            </w:r>
          </w:p>
          <w:p w14:paraId="7DC793F3" w14:textId="77777777" w:rsidR="00460D43" w:rsidRDefault="00F47C23">
            <w:pPr>
              <w:keepNext/>
              <w:spacing w:before="60" w:after="60"/>
              <w:jc w:val="center"/>
              <w:rPr>
                <w:rFonts w:cs="Arial"/>
                <w:b/>
                <w:sz w:val="20"/>
                <w:szCs w:val="20"/>
              </w:rPr>
            </w:pPr>
            <w:r>
              <w:rPr>
                <w:rFonts w:cs="Arial"/>
                <w:b/>
                <w:sz w:val="20"/>
                <w:szCs w:val="20"/>
              </w:rPr>
              <w:t>(CI)</w:t>
            </w:r>
          </w:p>
        </w:tc>
        <w:tc>
          <w:tcPr>
            <w:tcW w:w="1843" w:type="dxa"/>
            <w:vAlign w:val="center"/>
          </w:tcPr>
          <w:p w14:paraId="6C83D5E6" w14:textId="77777777" w:rsidR="00460D43" w:rsidRDefault="00F47C23">
            <w:pPr>
              <w:keepNext/>
              <w:spacing w:before="60" w:after="60"/>
              <w:jc w:val="center"/>
              <w:rPr>
                <w:rFonts w:cs="Arial"/>
                <w:b/>
                <w:sz w:val="20"/>
                <w:szCs w:val="20"/>
              </w:rPr>
            </w:pPr>
            <w:r>
              <w:rPr>
                <w:rFonts w:cs="Arial"/>
                <w:b/>
                <w:sz w:val="20"/>
                <w:szCs w:val="20"/>
              </w:rPr>
              <w:t>Fully Attained</w:t>
            </w:r>
          </w:p>
          <w:p w14:paraId="18B1C5E1" w14:textId="77777777" w:rsidR="00460D43" w:rsidRDefault="00F47C23">
            <w:pPr>
              <w:keepNext/>
              <w:spacing w:before="60" w:after="60"/>
              <w:jc w:val="center"/>
              <w:rPr>
                <w:rFonts w:cs="Arial"/>
                <w:b/>
                <w:sz w:val="20"/>
                <w:szCs w:val="20"/>
              </w:rPr>
            </w:pPr>
            <w:r>
              <w:rPr>
                <w:rFonts w:cs="Arial"/>
                <w:b/>
                <w:sz w:val="20"/>
                <w:szCs w:val="20"/>
              </w:rPr>
              <w:t>(FA)</w:t>
            </w:r>
          </w:p>
        </w:tc>
        <w:tc>
          <w:tcPr>
            <w:tcW w:w="1843" w:type="dxa"/>
            <w:vAlign w:val="center"/>
          </w:tcPr>
          <w:p w14:paraId="7700FCCF" w14:textId="77777777" w:rsidR="00460D43" w:rsidRDefault="00F47C23">
            <w:pPr>
              <w:keepNext/>
              <w:spacing w:before="60" w:after="60"/>
              <w:jc w:val="center"/>
              <w:rPr>
                <w:rFonts w:cs="Arial"/>
                <w:b/>
                <w:sz w:val="20"/>
                <w:szCs w:val="20"/>
              </w:rPr>
            </w:pPr>
            <w:r>
              <w:rPr>
                <w:rFonts w:cs="Arial"/>
                <w:b/>
                <w:sz w:val="20"/>
                <w:szCs w:val="20"/>
              </w:rPr>
              <w:t>Partially Attained Negligible Risk</w:t>
            </w:r>
          </w:p>
          <w:p w14:paraId="7BEF9A9D" w14:textId="77777777" w:rsidR="00460D43" w:rsidRDefault="00F47C23">
            <w:pPr>
              <w:keepNext/>
              <w:spacing w:before="60" w:after="60"/>
              <w:jc w:val="center"/>
              <w:rPr>
                <w:rFonts w:cs="Arial"/>
                <w:b/>
                <w:sz w:val="20"/>
                <w:szCs w:val="20"/>
              </w:rPr>
            </w:pPr>
            <w:r>
              <w:rPr>
                <w:rFonts w:cs="Arial"/>
                <w:b/>
                <w:sz w:val="20"/>
                <w:szCs w:val="20"/>
              </w:rPr>
              <w:t>(PA Negligible)</w:t>
            </w:r>
          </w:p>
        </w:tc>
        <w:tc>
          <w:tcPr>
            <w:tcW w:w="1842" w:type="dxa"/>
            <w:vAlign w:val="center"/>
          </w:tcPr>
          <w:p w14:paraId="320B7E55" w14:textId="77777777" w:rsidR="00460D43" w:rsidRDefault="00F47C23">
            <w:pPr>
              <w:keepNext/>
              <w:spacing w:before="60" w:after="60"/>
              <w:jc w:val="center"/>
              <w:rPr>
                <w:rFonts w:cs="Arial"/>
                <w:b/>
                <w:sz w:val="20"/>
                <w:szCs w:val="20"/>
              </w:rPr>
            </w:pPr>
            <w:r>
              <w:rPr>
                <w:rFonts w:cs="Arial"/>
                <w:b/>
                <w:sz w:val="20"/>
                <w:szCs w:val="20"/>
              </w:rPr>
              <w:t>Partially Attained Low Risk</w:t>
            </w:r>
          </w:p>
          <w:p w14:paraId="7DFA621C" w14:textId="77777777" w:rsidR="00460D43" w:rsidRDefault="00F47C23">
            <w:pPr>
              <w:keepNext/>
              <w:spacing w:before="60" w:after="60"/>
              <w:jc w:val="center"/>
              <w:rPr>
                <w:rFonts w:cs="Arial"/>
                <w:b/>
                <w:sz w:val="20"/>
                <w:szCs w:val="20"/>
              </w:rPr>
            </w:pPr>
            <w:r>
              <w:rPr>
                <w:rFonts w:cs="Arial"/>
                <w:b/>
                <w:sz w:val="20"/>
                <w:szCs w:val="20"/>
              </w:rPr>
              <w:t>(PA Low)</w:t>
            </w:r>
          </w:p>
        </w:tc>
        <w:tc>
          <w:tcPr>
            <w:tcW w:w="1843" w:type="dxa"/>
            <w:vAlign w:val="center"/>
          </w:tcPr>
          <w:p w14:paraId="0992C735" w14:textId="77777777" w:rsidR="00460D43" w:rsidRDefault="00F47C23">
            <w:pPr>
              <w:keepNext/>
              <w:spacing w:before="60" w:after="60"/>
              <w:jc w:val="center"/>
              <w:rPr>
                <w:rFonts w:cs="Arial"/>
                <w:b/>
                <w:sz w:val="20"/>
                <w:szCs w:val="20"/>
              </w:rPr>
            </w:pPr>
            <w:r>
              <w:rPr>
                <w:rFonts w:cs="Arial"/>
                <w:b/>
                <w:sz w:val="20"/>
                <w:szCs w:val="20"/>
              </w:rPr>
              <w:t>Partially Attained Moderate Risk</w:t>
            </w:r>
          </w:p>
          <w:p w14:paraId="5EF0F99E" w14:textId="77777777" w:rsidR="00460D43" w:rsidRDefault="00F47C23">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5DA51988" w14:textId="77777777" w:rsidR="00460D43" w:rsidRDefault="00F47C23">
            <w:pPr>
              <w:keepNext/>
              <w:spacing w:before="60" w:after="60"/>
              <w:jc w:val="center"/>
              <w:rPr>
                <w:rFonts w:cs="Arial"/>
                <w:b/>
                <w:sz w:val="20"/>
                <w:szCs w:val="20"/>
              </w:rPr>
            </w:pPr>
            <w:r>
              <w:rPr>
                <w:rFonts w:cs="Arial"/>
                <w:b/>
                <w:sz w:val="20"/>
                <w:szCs w:val="20"/>
              </w:rPr>
              <w:t>Partially Attained High Risk</w:t>
            </w:r>
          </w:p>
          <w:p w14:paraId="21D16F45" w14:textId="77777777" w:rsidR="00460D43" w:rsidRDefault="00F47C23">
            <w:pPr>
              <w:keepNext/>
              <w:spacing w:before="60" w:after="60"/>
              <w:jc w:val="center"/>
              <w:rPr>
                <w:rFonts w:cs="Arial"/>
                <w:b/>
                <w:sz w:val="20"/>
                <w:szCs w:val="20"/>
              </w:rPr>
            </w:pPr>
            <w:r>
              <w:rPr>
                <w:rFonts w:cs="Arial"/>
                <w:b/>
                <w:sz w:val="20"/>
                <w:szCs w:val="20"/>
              </w:rPr>
              <w:t>(PA High)</w:t>
            </w:r>
          </w:p>
        </w:tc>
        <w:tc>
          <w:tcPr>
            <w:tcW w:w="1843" w:type="dxa"/>
            <w:vAlign w:val="center"/>
          </w:tcPr>
          <w:p w14:paraId="7AA65D04" w14:textId="77777777" w:rsidR="00460D43" w:rsidRDefault="00F47C23">
            <w:pPr>
              <w:keepNext/>
              <w:spacing w:before="60" w:after="60"/>
              <w:jc w:val="center"/>
              <w:rPr>
                <w:rFonts w:cs="Arial"/>
                <w:b/>
                <w:sz w:val="20"/>
                <w:szCs w:val="20"/>
              </w:rPr>
            </w:pPr>
            <w:r>
              <w:rPr>
                <w:rFonts w:cs="Arial"/>
                <w:b/>
                <w:sz w:val="20"/>
                <w:szCs w:val="20"/>
              </w:rPr>
              <w:t>Partially Attained Critical Risk</w:t>
            </w:r>
          </w:p>
          <w:p w14:paraId="5B4B5012" w14:textId="77777777" w:rsidR="00460D43" w:rsidRDefault="00F47C23">
            <w:pPr>
              <w:keepNext/>
              <w:spacing w:before="60" w:after="60"/>
              <w:jc w:val="center"/>
              <w:rPr>
                <w:rFonts w:cs="Arial"/>
                <w:b/>
                <w:sz w:val="20"/>
                <w:szCs w:val="20"/>
              </w:rPr>
            </w:pPr>
            <w:r>
              <w:rPr>
                <w:rFonts w:cs="Arial"/>
                <w:b/>
                <w:sz w:val="20"/>
                <w:szCs w:val="20"/>
              </w:rPr>
              <w:t>(PA Critical)</w:t>
            </w:r>
          </w:p>
        </w:tc>
      </w:tr>
      <w:tr w:rsidR="00AF73D1" w14:paraId="609E83B9" w14:textId="77777777">
        <w:tc>
          <w:tcPr>
            <w:tcW w:w="1384" w:type="dxa"/>
            <w:vAlign w:val="center"/>
          </w:tcPr>
          <w:p w14:paraId="3AFF55C4" w14:textId="77777777" w:rsidR="00460D43" w:rsidRDefault="00F47C23">
            <w:pPr>
              <w:keepNext/>
              <w:spacing w:before="60" w:after="60"/>
              <w:rPr>
                <w:rFonts w:cs="Arial"/>
                <w:b/>
                <w:sz w:val="20"/>
                <w:szCs w:val="20"/>
              </w:rPr>
            </w:pPr>
            <w:r>
              <w:rPr>
                <w:rFonts w:cs="Arial"/>
                <w:b/>
                <w:sz w:val="20"/>
                <w:szCs w:val="20"/>
              </w:rPr>
              <w:t>Subsection</w:t>
            </w:r>
          </w:p>
        </w:tc>
        <w:tc>
          <w:tcPr>
            <w:tcW w:w="1701" w:type="dxa"/>
            <w:vAlign w:val="center"/>
          </w:tcPr>
          <w:p w14:paraId="708A20A2" w14:textId="77777777" w:rsidR="00460D43" w:rsidRDefault="00F47C2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E12DE49" w14:textId="77777777" w:rsidR="00460D43" w:rsidRDefault="00F47C23"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34E6850A" w14:textId="77777777" w:rsidR="00460D43" w:rsidRDefault="00F47C2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A8AA77A" w14:textId="77777777" w:rsidR="00460D43" w:rsidRDefault="00F47C23"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447BACE" w14:textId="77777777" w:rsidR="00460D43" w:rsidRDefault="00F47C23"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4ED62F40" w14:textId="77777777" w:rsidR="00460D43" w:rsidRDefault="00F47C2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9DF8FDB" w14:textId="77777777" w:rsidR="00460D43" w:rsidRDefault="00F47C2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F73D1" w14:paraId="7CD7E33B" w14:textId="77777777">
        <w:tc>
          <w:tcPr>
            <w:tcW w:w="1384" w:type="dxa"/>
            <w:vAlign w:val="center"/>
          </w:tcPr>
          <w:p w14:paraId="3C302EC4" w14:textId="77777777" w:rsidR="00460D43" w:rsidRDefault="00F47C23">
            <w:pPr>
              <w:keepNext/>
              <w:spacing w:before="60" w:after="60"/>
              <w:rPr>
                <w:rFonts w:cs="Arial"/>
                <w:b/>
                <w:sz w:val="20"/>
                <w:szCs w:val="20"/>
              </w:rPr>
            </w:pPr>
            <w:r>
              <w:rPr>
                <w:rFonts w:cs="Arial"/>
                <w:b/>
                <w:sz w:val="20"/>
                <w:szCs w:val="20"/>
              </w:rPr>
              <w:t>Criteria</w:t>
            </w:r>
          </w:p>
        </w:tc>
        <w:tc>
          <w:tcPr>
            <w:tcW w:w="1701" w:type="dxa"/>
            <w:vAlign w:val="center"/>
          </w:tcPr>
          <w:p w14:paraId="1F7EF7E3" w14:textId="77777777" w:rsidR="00460D43" w:rsidRDefault="00F47C2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4F87B68" w14:textId="77777777" w:rsidR="00460D43" w:rsidRDefault="00F47C23"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2BA32A9C" w14:textId="77777777" w:rsidR="00460D43" w:rsidRDefault="00F47C2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DA676BE" w14:textId="77777777" w:rsidR="00460D43" w:rsidRDefault="00F47C23"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6262938" w14:textId="77777777" w:rsidR="00460D43" w:rsidRDefault="00F47C23"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61082D26" w14:textId="77777777" w:rsidR="00460D43" w:rsidRDefault="00F47C2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1B8E28D" w14:textId="77777777" w:rsidR="00460D43" w:rsidRDefault="00F47C2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1354E7D" w14:textId="77777777" w:rsidR="00460D43" w:rsidRDefault="00F47C2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F73D1" w14:paraId="170A5191" w14:textId="77777777">
        <w:tc>
          <w:tcPr>
            <w:tcW w:w="1384" w:type="dxa"/>
            <w:vAlign w:val="center"/>
          </w:tcPr>
          <w:p w14:paraId="7510D538" w14:textId="77777777" w:rsidR="00460D43" w:rsidRDefault="00F47C23">
            <w:pPr>
              <w:keepNext/>
              <w:spacing w:before="60" w:after="60"/>
              <w:rPr>
                <w:rFonts w:cs="Arial"/>
                <w:b/>
                <w:sz w:val="20"/>
                <w:szCs w:val="20"/>
              </w:rPr>
            </w:pPr>
            <w:r>
              <w:rPr>
                <w:rFonts w:cs="Arial"/>
                <w:b/>
                <w:sz w:val="20"/>
                <w:szCs w:val="20"/>
              </w:rPr>
              <w:t>Attainment Rating</w:t>
            </w:r>
          </w:p>
        </w:tc>
        <w:tc>
          <w:tcPr>
            <w:tcW w:w="1701" w:type="dxa"/>
            <w:vAlign w:val="center"/>
          </w:tcPr>
          <w:p w14:paraId="21D0ADF2" w14:textId="77777777" w:rsidR="00460D43" w:rsidRDefault="00F47C23">
            <w:pPr>
              <w:keepNext/>
              <w:spacing w:before="60" w:after="60"/>
              <w:jc w:val="center"/>
              <w:rPr>
                <w:rFonts w:cs="Arial"/>
                <w:b/>
                <w:sz w:val="20"/>
                <w:szCs w:val="20"/>
              </w:rPr>
            </w:pPr>
            <w:r>
              <w:rPr>
                <w:rFonts w:cs="Arial"/>
                <w:b/>
                <w:sz w:val="20"/>
                <w:szCs w:val="20"/>
              </w:rPr>
              <w:t>Unattained Negligible Risk</w:t>
            </w:r>
          </w:p>
          <w:p w14:paraId="5DADF1CE" w14:textId="77777777" w:rsidR="00460D43" w:rsidRDefault="00F47C23">
            <w:pPr>
              <w:keepNext/>
              <w:spacing w:before="60" w:after="60"/>
              <w:jc w:val="center"/>
              <w:rPr>
                <w:rFonts w:cs="Arial"/>
                <w:b/>
                <w:sz w:val="20"/>
                <w:szCs w:val="20"/>
              </w:rPr>
            </w:pPr>
            <w:r>
              <w:rPr>
                <w:rFonts w:cs="Arial"/>
                <w:b/>
                <w:sz w:val="20"/>
                <w:szCs w:val="20"/>
              </w:rPr>
              <w:t>(UA Negligible)</w:t>
            </w:r>
          </w:p>
        </w:tc>
        <w:tc>
          <w:tcPr>
            <w:tcW w:w="1843" w:type="dxa"/>
            <w:vAlign w:val="center"/>
          </w:tcPr>
          <w:p w14:paraId="75226451" w14:textId="77777777" w:rsidR="00460D43" w:rsidRDefault="00F47C23">
            <w:pPr>
              <w:keepNext/>
              <w:spacing w:before="60" w:after="60"/>
              <w:jc w:val="center"/>
              <w:rPr>
                <w:rFonts w:cs="Arial"/>
                <w:b/>
                <w:sz w:val="20"/>
                <w:szCs w:val="20"/>
              </w:rPr>
            </w:pPr>
            <w:r>
              <w:rPr>
                <w:rFonts w:cs="Arial"/>
                <w:b/>
                <w:sz w:val="20"/>
                <w:szCs w:val="20"/>
              </w:rPr>
              <w:t>Unattained Low Risk</w:t>
            </w:r>
          </w:p>
          <w:p w14:paraId="436F7AA0" w14:textId="77777777" w:rsidR="00460D43" w:rsidRDefault="00F47C23">
            <w:pPr>
              <w:keepNext/>
              <w:spacing w:before="60" w:after="60"/>
              <w:jc w:val="center"/>
              <w:rPr>
                <w:rFonts w:cs="Arial"/>
                <w:b/>
                <w:sz w:val="20"/>
                <w:szCs w:val="20"/>
              </w:rPr>
            </w:pPr>
            <w:r>
              <w:rPr>
                <w:rFonts w:cs="Arial"/>
                <w:b/>
                <w:sz w:val="20"/>
                <w:szCs w:val="20"/>
              </w:rPr>
              <w:t>(UA Low)</w:t>
            </w:r>
          </w:p>
        </w:tc>
        <w:tc>
          <w:tcPr>
            <w:tcW w:w="1843" w:type="dxa"/>
            <w:vAlign w:val="center"/>
          </w:tcPr>
          <w:p w14:paraId="26C02810" w14:textId="77777777" w:rsidR="00460D43" w:rsidRDefault="00F47C23">
            <w:pPr>
              <w:keepNext/>
              <w:spacing w:before="60" w:after="60"/>
              <w:jc w:val="center"/>
              <w:rPr>
                <w:rFonts w:cs="Arial"/>
                <w:b/>
                <w:sz w:val="20"/>
                <w:szCs w:val="20"/>
              </w:rPr>
            </w:pPr>
            <w:r>
              <w:rPr>
                <w:rFonts w:cs="Arial"/>
                <w:b/>
                <w:sz w:val="20"/>
                <w:szCs w:val="20"/>
              </w:rPr>
              <w:t>Unattained Moderate Risk</w:t>
            </w:r>
          </w:p>
          <w:p w14:paraId="34CDC2C8" w14:textId="77777777" w:rsidR="00460D43" w:rsidRDefault="00F47C23">
            <w:pPr>
              <w:keepNext/>
              <w:spacing w:before="60" w:after="60"/>
              <w:jc w:val="center"/>
              <w:rPr>
                <w:rFonts w:cs="Arial"/>
                <w:b/>
                <w:sz w:val="20"/>
                <w:szCs w:val="20"/>
              </w:rPr>
            </w:pPr>
            <w:r>
              <w:rPr>
                <w:rFonts w:cs="Arial"/>
                <w:b/>
                <w:sz w:val="20"/>
                <w:szCs w:val="20"/>
              </w:rPr>
              <w:t>(UA Moderate)</w:t>
            </w:r>
          </w:p>
        </w:tc>
        <w:tc>
          <w:tcPr>
            <w:tcW w:w="1842" w:type="dxa"/>
            <w:vAlign w:val="center"/>
          </w:tcPr>
          <w:p w14:paraId="54B64BBF" w14:textId="77777777" w:rsidR="00460D43" w:rsidRDefault="00F47C23">
            <w:pPr>
              <w:keepNext/>
              <w:spacing w:before="60" w:after="60"/>
              <w:jc w:val="center"/>
              <w:rPr>
                <w:rFonts w:cs="Arial"/>
                <w:b/>
                <w:sz w:val="20"/>
                <w:szCs w:val="20"/>
              </w:rPr>
            </w:pPr>
            <w:r>
              <w:rPr>
                <w:rFonts w:cs="Arial"/>
                <w:b/>
                <w:sz w:val="20"/>
                <w:szCs w:val="20"/>
              </w:rPr>
              <w:t>Unattained High Risk</w:t>
            </w:r>
          </w:p>
          <w:p w14:paraId="7084B719" w14:textId="77777777" w:rsidR="00460D43" w:rsidRDefault="00F47C23">
            <w:pPr>
              <w:keepNext/>
              <w:spacing w:before="60" w:after="60"/>
              <w:jc w:val="center"/>
              <w:rPr>
                <w:rFonts w:cs="Arial"/>
                <w:b/>
                <w:sz w:val="20"/>
                <w:szCs w:val="20"/>
              </w:rPr>
            </w:pPr>
            <w:r>
              <w:rPr>
                <w:rFonts w:cs="Arial"/>
                <w:b/>
                <w:sz w:val="20"/>
                <w:szCs w:val="20"/>
              </w:rPr>
              <w:t>(UA High)</w:t>
            </w:r>
          </w:p>
        </w:tc>
        <w:tc>
          <w:tcPr>
            <w:tcW w:w="1843" w:type="dxa"/>
            <w:vAlign w:val="center"/>
          </w:tcPr>
          <w:p w14:paraId="2E713CAF" w14:textId="77777777" w:rsidR="00460D43" w:rsidRDefault="00F47C23">
            <w:pPr>
              <w:keepNext/>
              <w:spacing w:before="60" w:after="60"/>
              <w:jc w:val="center"/>
              <w:rPr>
                <w:rFonts w:cs="Arial"/>
                <w:b/>
                <w:sz w:val="20"/>
                <w:szCs w:val="20"/>
              </w:rPr>
            </w:pPr>
            <w:r>
              <w:rPr>
                <w:rFonts w:cs="Arial"/>
                <w:b/>
                <w:sz w:val="20"/>
                <w:szCs w:val="20"/>
              </w:rPr>
              <w:t>Unattained Critical Risk</w:t>
            </w:r>
          </w:p>
          <w:p w14:paraId="4931D021" w14:textId="77777777" w:rsidR="00460D43" w:rsidRDefault="00F47C23">
            <w:pPr>
              <w:keepNext/>
              <w:spacing w:before="60" w:after="60"/>
              <w:jc w:val="center"/>
              <w:rPr>
                <w:rFonts w:cs="Arial"/>
                <w:b/>
                <w:sz w:val="20"/>
                <w:szCs w:val="20"/>
              </w:rPr>
            </w:pPr>
            <w:r>
              <w:rPr>
                <w:rFonts w:cs="Arial"/>
                <w:b/>
                <w:sz w:val="20"/>
                <w:szCs w:val="20"/>
              </w:rPr>
              <w:t>(UA Critical)</w:t>
            </w:r>
          </w:p>
        </w:tc>
      </w:tr>
      <w:tr w:rsidR="00AF73D1" w14:paraId="1740C595" w14:textId="77777777">
        <w:tc>
          <w:tcPr>
            <w:tcW w:w="1384" w:type="dxa"/>
            <w:vAlign w:val="center"/>
          </w:tcPr>
          <w:p w14:paraId="01E7D769" w14:textId="77777777" w:rsidR="00460D43" w:rsidRDefault="00F47C23">
            <w:pPr>
              <w:keepNext/>
              <w:spacing w:before="60" w:after="60"/>
              <w:rPr>
                <w:rFonts w:cs="Arial"/>
                <w:b/>
                <w:sz w:val="20"/>
                <w:szCs w:val="20"/>
              </w:rPr>
            </w:pPr>
            <w:r>
              <w:rPr>
                <w:rFonts w:cs="Arial"/>
                <w:b/>
                <w:sz w:val="20"/>
                <w:szCs w:val="20"/>
              </w:rPr>
              <w:t>Subsection</w:t>
            </w:r>
          </w:p>
        </w:tc>
        <w:tc>
          <w:tcPr>
            <w:tcW w:w="1701" w:type="dxa"/>
            <w:vAlign w:val="center"/>
          </w:tcPr>
          <w:p w14:paraId="363F7F4F" w14:textId="77777777" w:rsidR="00460D43" w:rsidRDefault="00F47C2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D03BAF7" w14:textId="77777777" w:rsidR="00460D43" w:rsidRDefault="00F47C2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328683A" w14:textId="77777777" w:rsidR="00460D43" w:rsidRDefault="00F47C2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0335262" w14:textId="77777777" w:rsidR="00460D43" w:rsidRDefault="00F47C2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BEC6738" w14:textId="77777777" w:rsidR="00460D43" w:rsidRDefault="00F47C2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F73D1" w14:paraId="7528911D" w14:textId="77777777">
        <w:tc>
          <w:tcPr>
            <w:tcW w:w="1384" w:type="dxa"/>
            <w:vAlign w:val="center"/>
          </w:tcPr>
          <w:p w14:paraId="2AE8B0BC" w14:textId="77777777" w:rsidR="00460D43" w:rsidRDefault="00F47C23">
            <w:pPr>
              <w:spacing w:before="60" w:after="60"/>
              <w:rPr>
                <w:rFonts w:cs="Arial"/>
                <w:b/>
                <w:sz w:val="20"/>
                <w:szCs w:val="20"/>
              </w:rPr>
            </w:pPr>
            <w:r>
              <w:rPr>
                <w:rFonts w:cs="Arial"/>
                <w:b/>
                <w:sz w:val="20"/>
                <w:szCs w:val="20"/>
              </w:rPr>
              <w:t>Criteria</w:t>
            </w:r>
          </w:p>
        </w:tc>
        <w:tc>
          <w:tcPr>
            <w:tcW w:w="1701" w:type="dxa"/>
            <w:vAlign w:val="center"/>
          </w:tcPr>
          <w:p w14:paraId="3BD0DA57" w14:textId="77777777" w:rsidR="00460D43" w:rsidRDefault="00F47C2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654FE5E" w14:textId="77777777" w:rsidR="00460D43" w:rsidRDefault="00F47C2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5AF2FEC" w14:textId="77777777" w:rsidR="00460D43" w:rsidRDefault="00F47C2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CCE270E" w14:textId="77777777" w:rsidR="00460D43" w:rsidRDefault="00F47C2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BBD3861" w14:textId="77777777" w:rsidR="00460D43" w:rsidRDefault="00F47C2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054085C" w14:textId="77777777" w:rsidR="00460D43" w:rsidRDefault="00F47C23">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2D190F5" w14:textId="77777777" w:rsidR="00460D43" w:rsidRDefault="00F47C2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5CB2D12E" w14:textId="77777777" w:rsidR="006331D4" w:rsidRDefault="00F47C23">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530FCB2B" w14:textId="77777777" w:rsidR="00460D43" w:rsidRDefault="00F47C2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FF21B52" w14:textId="77777777" w:rsidR="00460D43" w:rsidRDefault="00F47C2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1359"/>
        <w:gridCol w:w="6465"/>
      </w:tblGrid>
      <w:tr w:rsidR="00AF73D1" w14:paraId="04419D10" w14:textId="77777777">
        <w:tc>
          <w:tcPr>
            <w:tcW w:w="0" w:type="auto"/>
          </w:tcPr>
          <w:p w14:paraId="260EE571" w14:textId="77777777" w:rsidR="00EB7645" w:rsidRPr="00BE00C7" w:rsidRDefault="00F47C2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484F2EC" w14:textId="77777777" w:rsidR="00EB7645" w:rsidRPr="00BE00C7" w:rsidRDefault="00F47C2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B681D88" w14:textId="77777777" w:rsidR="00EB7645" w:rsidRPr="00BE00C7" w:rsidRDefault="00F47C23" w:rsidP="00BE00C7">
            <w:pPr>
              <w:pStyle w:val="OutcomeDescription"/>
              <w:spacing w:before="120" w:after="120"/>
              <w:rPr>
                <w:rFonts w:cs="Arial"/>
                <w:b/>
                <w:lang w:eastAsia="en-NZ"/>
              </w:rPr>
            </w:pPr>
            <w:r w:rsidRPr="00BE00C7">
              <w:rPr>
                <w:rFonts w:cs="Arial"/>
                <w:b/>
                <w:lang w:eastAsia="en-NZ"/>
              </w:rPr>
              <w:t>Audit Evidence</w:t>
            </w:r>
          </w:p>
        </w:tc>
      </w:tr>
      <w:tr w:rsidR="00AF73D1" w14:paraId="5C5E70CA" w14:textId="77777777">
        <w:tc>
          <w:tcPr>
            <w:tcW w:w="0" w:type="auto"/>
          </w:tcPr>
          <w:p w14:paraId="64331A32"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1780D086" w14:textId="77777777" w:rsidR="00EB7645" w:rsidRPr="00BE00C7" w:rsidRDefault="00F47C2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43CC6EC9" w14:textId="77777777" w:rsidR="00EB7645" w:rsidRPr="00BE00C7" w:rsidRDefault="00F47C23" w:rsidP="00BE00C7">
            <w:pPr>
              <w:pStyle w:val="OutcomeDescription"/>
              <w:spacing w:before="120" w:after="120"/>
              <w:rPr>
                <w:rFonts w:cs="Arial"/>
                <w:lang w:eastAsia="en-NZ"/>
              </w:rPr>
            </w:pPr>
          </w:p>
        </w:tc>
        <w:tc>
          <w:tcPr>
            <w:tcW w:w="0" w:type="auto"/>
          </w:tcPr>
          <w:p w14:paraId="14C2E126" w14:textId="77777777" w:rsidR="00EB7645" w:rsidRPr="00BE00C7" w:rsidRDefault="00F47C23" w:rsidP="00BE00C7">
            <w:pPr>
              <w:pStyle w:val="OutcomeDescription"/>
              <w:spacing w:before="120" w:after="120"/>
              <w:rPr>
                <w:rFonts w:cs="Arial"/>
                <w:lang w:eastAsia="en-NZ"/>
              </w:rPr>
            </w:pPr>
            <w:r w:rsidRPr="00BE00C7">
              <w:rPr>
                <w:rFonts w:cs="Arial"/>
                <w:lang w:eastAsia="en-NZ"/>
              </w:rPr>
              <w:t>FA</w:t>
            </w:r>
          </w:p>
        </w:tc>
        <w:tc>
          <w:tcPr>
            <w:tcW w:w="0" w:type="auto"/>
          </w:tcPr>
          <w:p w14:paraId="13443743" w14:textId="77777777" w:rsidR="00EB7645" w:rsidRPr="00BE00C7" w:rsidRDefault="00F47C23" w:rsidP="00BE00C7">
            <w:pPr>
              <w:pStyle w:val="OutcomeDescription"/>
              <w:spacing w:before="120" w:after="120"/>
              <w:rPr>
                <w:rFonts w:cs="Arial"/>
                <w:lang w:eastAsia="en-NZ"/>
              </w:rPr>
            </w:pPr>
            <w:r w:rsidRPr="00BE00C7">
              <w:rPr>
                <w:rFonts w:cs="Arial"/>
                <w:lang w:eastAsia="en-NZ"/>
              </w:rPr>
              <w:t>A Māori Health Plan and Cultural Safety policy is documented for the service which includes recruitment of Māori staff. All staff are encouraged to participate in the education programme</w:t>
            </w:r>
            <w:r w:rsidRPr="00BE00C7">
              <w:rPr>
                <w:rFonts w:cs="Arial"/>
                <w:lang w:eastAsia="en-NZ"/>
              </w:rPr>
              <w:t xml:space="preserve"> and to gain qualifications in relation to their role. There were no staff employed who identified as Māori during the audit; however, the director interviewed confirmed that the service supports a Māori workforce, would encourage applicants who identify a</w:t>
            </w:r>
            <w:r w:rsidRPr="00BE00C7">
              <w:rPr>
                <w:rFonts w:cs="Arial"/>
                <w:lang w:eastAsia="en-NZ"/>
              </w:rPr>
              <w:t xml:space="preserve">s Māori and support them through the employment processes. </w:t>
            </w:r>
          </w:p>
          <w:p w14:paraId="3B08D19E" w14:textId="77777777" w:rsidR="00EB7645" w:rsidRPr="00BE00C7" w:rsidRDefault="00F47C23" w:rsidP="00BE00C7">
            <w:pPr>
              <w:pStyle w:val="OutcomeDescription"/>
              <w:spacing w:before="120" w:after="120"/>
              <w:rPr>
                <w:rFonts w:cs="Arial"/>
                <w:lang w:eastAsia="en-NZ"/>
              </w:rPr>
            </w:pPr>
          </w:p>
        </w:tc>
      </w:tr>
      <w:tr w:rsidR="00AF73D1" w14:paraId="7BF54328" w14:textId="77777777">
        <w:tc>
          <w:tcPr>
            <w:tcW w:w="0" w:type="auto"/>
          </w:tcPr>
          <w:p w14:paraId="2E19DFC8" w14:textId="77777777" w:rsidR="00EB7645" w:rsidRPr="00BE00C7" w:rsidRDefault="00F47C23"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1AAD2CD" w14:textId="77777777" w:rsidR="00EB7645" w:rsidRPr="00BE00C7" w:rsidRDefault="00F47C23"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w:t>
            </w:r>
            <w:r w:rsidRPr="00BE00C7">
              <w:rPr>
                <w:rFonts w:cs="Arial"/>
                <w:lang w:eastAsia="en-NZ"/>
              </w:rPr>
              <w:t xml:space="preserv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w:t>
            </w:r>
            <w:r w:rsidRPr="00BE00C7">
              <w:rPr>
                <w:rFonts w:cs="Arial"/>
                <w:lang w:eastAsia="en-NZ"/>
              </w:rPr>
              <w:t>on with Pacific peoples for improved health outcomes.</w:t>
            </w:r>
          </w:p>
          <w:p w14:paraId="0165BF78" w14:textId="77777777" w:rsidR="00EB7645" w:rsidRPr="00BE00C7" w:rsidRDefault="00F47C23" w:rsidP="00BE00C7">
            <w:pPr>
              <w:pStyle w:val="OutcomeDescription"/>
              <w:spacing w:before="120" w:after="120"/>
              <w:rPr>
                <w:rFonts w:cs="Arial"/>
                <w:lang w:eastAsia="en-NZ"/>
              </w:rPr>
            </w:pPr>
          </w:p>
        </w:tc>
        <w:tc>
          <w:tcPr>
            <w:tcW w:w="0" w:type="auto"/>
          </w:tcPr>
          <w:p w14:paraId="376F0C87"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4057C8" w14:textId="77777777" w:rsidR="00EB7645" w:rsidRPr="00BE00C7" w:rsidRDefault="00F47C23" w:rsidP="00BE00C7">
            <w:pPr>
              <w:pStyle w:val="OutcomeDescription"/>
              <w:spacing w:before="120" w:after="120"/>
              <w:rPr>
                <w:rFonts w:cs="Arial"/>
                <w:lang w:eastAsia="en-NZ"/>
              </w:rPr>
            </w:pPr>
            <w:r w:rsidRPr="00BE00C7">
              <w:rPr>
                <w:rFonts w:cs="Arial"/>
                <w:lang w:eastAsia="en-NZ"/>
              </w:rPr>
              <w:t>The service has a Pacific health plan in place as part of the cultural safety policy. This was developed in consultation with Pasifika by a well-known external consultant within the aged care sector</w:t>
            </w:r>
            <w:r w:rsidRPr="00BE00C7">
              <w:rPr>
                <w:rFonts w:cs="Arial"/>
                <w:lang w:eastAsia="en-NZ"/>
              </w:rPr>
              <w:t xml:space="preserve"> and implemented by the service. At the time of the audit, there were staff who identified as Pasifika. </w:t>
            </w:r>
          </w:p>
          <w:p w14:paraId="51747690" w14:textId="77777777" w:rsidR="00EB7645" w:rsidRPr="00BE00C7" w:rsidRDefault="00F47C23" w:rsidP="00BE00C7">
            <w:pPr>
              <w:pStyle w:val="OutcomeDescription"/>
              <w:spacing w:before="120" w:after="120"/>
              <w:rPr>
                <w:rFonts w:cs="Arial"/>
                <w:lang w:eastAsia="en-NZ"/>
              </w:rPr>
            </w:pPr>
          </w:p>
        </w:tc>
      </w:tr>
      <w:tr w:rsidR="00AF73D1" w14:paraId="59C95689" w14:textId="77777777">
        <w:tc>
          <w:tcPr>
            <w:tcW w:w="0" w:type="auto"/>
          </w:tcPr>
          <w:p w14:paraId="0B1E555D" w14:textId="77777777" w:rsidR="00EB7645" w:rsidRPr="00BE00C7" w:rsidRDefault="00F47C23" w:rsidP="00BE00C7">
            <w:pPr>
              <w:pStyle w:val="OutcomeDescription"/>
              <w:spacing w:before="120" w:after="120"/>
              <w:rPr>
                <w:rFonts w:cs="Arial"/>
                <w:lang w:eastAsia="en-NZ"/>
              </w:rPr>
            </w:pPr>
            <w:r w:rsidRPr="00BE00C7">
              <w:rPr>
                <w:rFonts w:cs="Arial"/>
                <w:lang w:eastAsia="en-NZ"/>
              </w:rPr>
              <w:t>Subsection 1.3: My rights during service delivery</w:t>
            </w:r>
          </w:p>
          <w:p w14:paraId="25BD7FC4" w14:textId="77777777" w:rsidR="00EB7645" w:rsidRPr="00BE00C7" w:rsidRDefault="00F47C2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w:t>
            </w:r>
            <w:r w:rsidRPr="00BE00C7">
              <w:rPr>
                <w:rFonts w:cs="Arial"/>
                <w:lang w:eastAsia="en-NZ"/>
              </w:rPr>
              <w: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1DB57C5" w14:textId="77777777" w:rsidR="00EB7645" w:rsidRPr="00BE00C7" w:rsidRDefault="00F47C23" w:rsidP="00BE00C7">
            <w:pPr>
              <w:pStyle w:val="OutcomeDescription"/>
              <w:spacing w:before="120" w:after="120"/>
              <w:rPr>
                <w:rFonts w:cs="Arial"/>
                <w:lang w:eastAsia="en-NZ"/>
              </w:rPr>
            </w:pPr>
          </w:p>
        </w:tc>
        <w:tc>
          <w:tcPr>
            <w:tcW w:w="0" w:type="auto"/>
          </w:tcPr>
          <w:p w14:paraId="06C30B0B" w14:textId="77777777" w:rsidR="00EB7645" w:rsidRPr="00BE00C7" w:rsidRDefault="00F47C23" w:rsidP="00BE00C7">
            <w:pPr>
              <w:pStyle w:val="OutcomeDescription"/>
              <w:spacing w:before="120" w:after="120"/>
              <w:rPr>
                <w:rFonts w:cs="Arial"/>
                <w:lang w:eastAsia="en-NZ"/>
              </w:rPr>
            </w:pPr>
            <w:r w:rsidRPr="00BE00C7">
              <w:rPr>
                <w:rFonts w:cs="Arial"/>
                <w:lang w:eastAsia="en-NZ"/>
              </w:rPr>
              <w:t>FA</w:t>
            </w:r>
          </w:p>
        </w:tc>
        <w:tc>
          <w:tcPr>
            <w:tcW w:w="0" w:type="auto"/>
          </w:tcPr>
          <w:p w14:paraId="038B5CD2"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The Code of Health and Disability Services </w:t>
            </w:r>
            <w:r w:rsidRPr="00BE00C7">
              <w:rPr>
                <w:rFonts w:cs="Arial"/>
                <w:lang w:eastAsia="en-NZ"/>
              </w:rPr>
              <w:t>Consumers’ Rights (the Code) is displayed in English and te reo Māori. The clinical manager confirmed that the service ensures that Māori mana motuhake is recognised in all aspects of service delivery, as evidenced in the Māori health plan and resident car</w:t>
            </w:r>
            <w:r w:rsidRPr="00BE00C7">
              <w:rPr>
                <w:rFonts w:cs="Arial"/>
                <w:lang w:eastAsia="en-NZ"/>
              </w:rPr>
              <w:t>e plans reviewed. This was also confirmed in interviews with staff, residents, and whānau.</w:t>
            </w:r>
          </w:p>
          <w:p w14:paraId="1474A422" w14:textId="77777777" w:rsidR="00EB7645" w:rsidRPr="00BE00C7" w:rsidRDefault="00F47C23" w:rsidP="00BE00C7">
            <w:pPr>
              <w:pStyle w:val="OutcomeDescription"/>
              <w:spacing w:before="120" w:after="120"/>
              <w:rPr>
                <w:rFonts w:cs="Arial"/>
                <w:lang w:eastAsia="en-NZ"/>
              </w:rPr>
            </w:pPr>
          </w:p>
        </w:tc>
      </w:tr>
      <w:tr w:rsidR="00AF73D1" w14:paraId="276DF0AD" w14:textId="77777777">
        <w:tc>
          <w:tcPr>
            <w:tcW w:w="0" w:type="auto"/>
          </w:tcPr>
          <w:p w14:paraId="1C09A9BA" w14:textId="77777777" w:rsidR="00EB7645" w:rsidRPr="00BE00C7" w:rsidRDefault="00F47C23" w:rsidP="00BE00C7">
            <w:pPr>
              <w:pStyle w:val="OutcomeDescription"/>
              <w:spacing w:before="120" w:after="120"/>
              <w:rPr>
                <w:rFonts w:cs="Arial"/>
                <w:lang w:eastAsia="en-NZ"/>
              </w:rPr>
            </w:pPr>
            <w:r w:rsidRPr="00BE00C7">
              <w:rPr>
                <w:rFonts w:cs="Arial"/>
                <w:lang w:eastAsia="en-NZ"/>
              </w:rPr>
              <w:t>Subsection 1.4: I am treated with respect</w:t>
            </w:r>
          </w:p>
          <w:p w14:paraId="39C103E3" w14:textId="77777777" w:rsidR="00EB7645" w:rsidRPr="00BE00C7" w:rsidRDefault="00F47C23"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Service providers commit to </w:t>
            </w:r>
            <w:r w:rsidRPr="00BE00C7">
              <w:rPr>
                <w:rFonts w:cs="Arial"/>
                <w:lang w:eastAsia="en-NZ"/>
              </w:rPr>
              <w:t>Māori mana motuhake.</w:t>
            </w:r>
            <w:r w:rsidRPr="00BE00C7">
              <w:rPr>
                <w:rFonts w:cs="Arial"/>
                <w:lang w:eastAsia="en-NZ"/>
              </w:rPr>
              <w:br/>
              <w:t>As service providers: We provide services and support to people in a way that is inclusive and respects their identity and their experiences.</w:t>
            </w:r>
          </w:p>
          <w:p w14:paraId="3CBEE199" w14:textId="77777777" w:rsidR="00EB7645" w:rsidRPr="00BE00C7" w:rsidRDefault="00F47C23" w:rsidP="00BE00C7">
            <w:pPr>
              <w:pStyle w:val="OutcomeDescription"/>
              <w:spacing w:before="120" w:after="120"/>
              <w:rPr>
                <w:rFonts w:cs="Arial"/>
                <w:lang w:eastAsia="en-NZ"/>
              </w:rPr>
            </w:pPr>
          </w:p>
        </w:tc>
        <w:tc>
          <w:tcPr>
            <w:tcW w:w="0" w:type="auto"/>
          </w:tcPr>
          <w:p w14:paraId="01E18506" w14:textId="77777777" w:rsidR="00EB7645" w:rsidRPr="00BE00C7" w:rsidRDefault="00F47C23" w:rsidP="00BE00C7">
            <w:pPr>
              <w:pStyle w:val="OutcomeDescription"/>
              <w:spacing w:before="120" w:after="120"/>
              <w:rPr>
                <w:rFonts w:cs="Arial"/>
                <w:lang w:eastAsia="en-NZ"/>
              </w:rPr>
            </w:pPr>
            <w:r w:rsidRPr="00BE00C7">
              <w:rPr>
                <w:rFonts w:cs="Arial"/>
                <w:lang w:eastAsia="en-NZ"/>
              </w:rPr>
              <w:t>FA</w:t>
            </w:r>
          </w:p>
        </w:tc>
        <w:tc>
          <w:tcPr>
            <w:tcW w:w="0" w:type="auto"/>
          </w:tcPr>
          <w:p w14:paraId="43B8F3DF"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Signage in te reo Māori is in place in various locations throughout the facility. Te reo </w:t>
            </w:r>
            <w:r w:rsidRPr="00BE00C7">
              <w:rPr>
                <w:rFonts w:cs="Arial"/>
                <w:lang w:eastAsia="en-NZ"/>
              </w:rPr>
              <w:t xml:space="preserve">Māori is encouraged in everyday use of common words and greetings. </w:t>
            </w:r>
          </w:p>
          <w:p w14:paraId="297090CD"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The staff noticeboards contain information on Māori tikanga practice. Interviews with eight staff (two registered nurses, three caregivers, one activity coordinator, one lead cook and one </w:t>
            </w:r>
            <w:r w:rsidRPr="00BE00C7">
              <w:rPr>
                <w:rFonts w:cs="Arial"/>
                <w:lang w:eastAsia="en-NZ"/>
              </w:rPr>
              <w:t xml:space="preserve">cook) confirmed their understanding of tikanga best practice in relation to their roles, with examples provided. Cultural training is also included in the orientation programme for new staff. </w:t>
            </w:r>
          </w:p>
          <w:p w14:paraId="5E6FCA55" w14:textId="77777777" w:rsidR="00EB7645" w:rsidRPr="00BE00C7" w:rsidRDefault="00F47C23" w:rsidP="00BE00C7">
            <w:pPr>
              <w:pStyle w:val="OutcomeDescription"/>
              <w:spacing w:before="120" w:after="120"/>
              <w:rPr>
                <w:rFonts w:cs="Arial"/>
                <w:lang w:eastAsia="en-NZ"/>
              </w:rPr>
            </w:pPr>
            <w:r w:rsidRPr="00BE00C7">
              <w:rPr>
                <w:rFonts w:cs="Arial"/>
                <w:lang w:eastAsia="en-NZ"/>
              </w:rPr>
              <w:t>All staff attend specific cultural training that covers Te Tiri</w:t>
            </w:r>
            <w:r w:rsidRPr="00BE00C7">
              <w:rPr>
                <w:rFonts w:cs="Arial"/>
                <w:lang w:eastAsia="en-NZ"/>
              </w:rPr>
              <w:t>ti o Waitangi and tikanga Māori, facilitating staff, resident and tāngata whaikaha participation in te ao Māori.</w:t>
            </w:r>
          </w:p>
          <w:p w14:paraId="01B2121F" w14:textId="77777777" w:rsidR="00EB7645" w:rsidRPr="00BE00C7" w:rsidRDefault="00F47C23" w:rsidP="00BE00C7">
            <w:pPr>
              <w:pStyle w:val="OutcomeDescription"/>
              <w:spacing w:before="120" w:after="120"/>
              <w:rPr>
                <w:rFonts w:cs="Arial"/>
                <w:lang w:eastAsia="en-NZ"/>
              </w:rPr>
            </w:pPr>
          </w:p>
        </w:tc>
      </w:tr>
      <w:tr w:rsidR="00AF73D1" w14:paraId="758C3B19" w14:textId="77777777">
        <w:tc>
          <w:tcPr>
            <w:tcW w:w="0" w:type="auto"/>
          </w:tcPr>
          <w:p w14:paraId="3FB6E648" w14:textId="77777777" w:rsidR="00EB7645" w:rsidRPr="00BE00C7" w:rsidRDefault="00F47C23" w:rsidP="00BE00C7">
            <w:pPr>
              <w:pStyle w:val="OutcomeDescription"/>
              <w:spacing w:before="120" w:after="120"/>
              <w:rPr>
                <w:rFonts w:cs="Arial"/>
                <w:lang w:eastAsia="en-NZ"/>
              </w:rPr>
            </w:pPr>
            <w:r w:rsidRPr="00BE00C7">
              <w:rPr>
                <w:rFonts w:cs="Arial"/>
                <w:lang w:eastAsia="en-NZ"/>
              </w:rPr>
              <w:t>Subsection 1.5: I am protected from abuse</w:t>
            </w:r>
          </w:p>
          <w:p w14:paraId="66AD22EF" w14:textId="77777777" w:rsidR="00EB7645" w:rsidRPr="00BE00C7" w:rsidRDefault="00F47C2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w:t>
            </w:r>
            <w:r w:rsidRPr="00BE00C7">
              <w:rPr>
                <w:rFonts w:cs="Arial"/>
                <w:lang w:eastAsia="en-NZ"/>
              </w:rPr>
              <w:t>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1B220F4E" w14:textId="77777777" w:rsidR="00EB7645" w:rsidRPr="00BE00C7" w:rsidRDefault="00F47C23" w:rsidP="00BE00C7">
            <w:pPr>
              <w:pStyle w:val="OutcomeDescription"/>
              <w:spacing w:before="120" w:after="120"/>
              <w:rPr>
                <w:rFonts w:cs="Arial"/>
                <w:lang w:eastAsia="en-NZ"/>
              </w:rPr>
            </w:pPr>
          </w:p>
        </w:tc>
        <w:tc>
          <w:tcPr>
            <w:tcW w:w="0" w:type="auto"/>
          </w:tcPr>
          <w:p w14:paraId="04B1ED12"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E074D3" w14:textId="77777777" w:rsidR="00EB7645" w:rsidRPr="00BE00C7" w:rsidRDefault="00F47C23"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policy. This code of conduct policy addresses the elimination of discrimination, harassment, and bullying. All staff</w:t>
            </w:r>
            <w:r w:rsidRPr="00BE00C7">
              <w:rPr>
                <w:rFonts w:cs="Arial"/>
                <w:lang w:eastAsia="en-NZ"/>
              </w:rPr>
              <w:t xml:space="preserve"> are held responsible for creating a positive, inclusive and a safe working </w:t>
            </w:r>
            <w:r w:rsidRPr="00BE00C7">
              <w:rPr>
                <w:rFonts w:cs="Arial"/>
                <w:lang w:eastAsia="en-NZ"/>
              </w:rPr>
              <w:lastRenderedPageBreak/>
              <w:t xml:space="preserve">environment. Staff interviewed described the positive work environment and promoting teamwork at The Waratah. </w:t>
            </w:r>
          </w:p>
          <w:p w14:paraId="15EE9FB7" w14:textId="77777777" w:rsidR="00EB7645" w:rsidRPr="00BE00C7" w:rsidRDefault="00F47C23" w:rsidP="00BE00C7">
            <w:pPr>
              <w:pStyle w:val="OutcomeDescription"/>
              <w:spacing w:before="120" w:after="120"/>
              <w:rPr>
                <w:rFonts w:cs="Arial"/>
                <w:lang w:eastAsia="en-NZ"/>
              </w:rPr>
            </w:pPr>
            <w:r w:rsidRPr="00BE00C7">
              <w:rPr>
                <w:rFonts w:cs="Arial"/>
                <w:lang w:eastAsia="en-NZ"/>
              </w:rPr>
              <w:t>A strengths-based and holistic model is prioritised to ensure wellbei</w:t>
            </w:r>
            <w:r w:rsidRPr="00BE00C7">
              <w:rPr>
                <w:rFonts w:cs="Arial"/>
                <w:lang w:eastAsia="en-NZ"/>
              </w:rPr>
              <w:t>ng outcomes for all residents, including Māori. At the time of the audit, there were Māori residents. The Māori care plan captures any required Māori health and cultural information for each Māori resident. Care plans reviewed were holistic and individuali</w:t>
            </w:r>
            <w:r w:rsidRPr="00BE00C7">
              <w:rPr>
                <w:rFonts w:cs="Arial"/>
                <w:lang w:eastAsia="en-NZ"/>
              </w:rPr>
              <w:t xml:space="preserve">sed. </w:t>
            </w:r>
          </w:p>
          <w:p w14:paraId="7E71F9E1" w14:textId="77777777" w:rsidR="00EB7645" w:rsidRPr="00BE00C7" w:rsidRDefault="00F47C23" w:rsidP="00BE00C7">
            <w:pPr>
              <w:pStyle w:val="OutcomeDescription"/>
              <w:spacing w:before="120" w:after="120"/>
              <w:rPr>
                <w:rFonts w:cs="Arial"/>
                <w:lang w:eastAsia="en-NZ"/>
              </w:rPr>
            </w:pPr>
          </w:p>
        </w:tc>
      </w:tr>
      <w:tr w:rsidR="00AF73D1" w14:paraId="7310734F" w14:textId="77777777">
        <w:tc>
          <w:tcPr>
            <w:tcW w:w="0" w:type="auto"/>
          </w:tcPr>
          <w:p w14:paraId="1FC432C8"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4DCF082"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w:t>
            </w:r>
            <w:r w:rsidRPr="00BE00C7">
              <w:rPr>
                <w:rFonts w:cs="Arial"/>
                <w:lang w:eastAsia="en-NZ"/>
              </w:rPr>
              <w:t>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w:t>
            </w:r>
            <w:r w:rsidRPr="00BE00C7">
              <w:rPr>
                <w:rFonts w:cs="Arial"/>
                <w:lang w:eastAsia="en-NZ"/>
              </w:rPr>
              <w:t>,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w:t>
            </w:r>
            <w:r w:rsidRPr="00BE00C7">
              <w:rPr>
                <w:rFonts w:cs="Arial"/>
                <w:lang w:eastAsia="en-NZ"/>
              </w:rPr>
              <w:t>trol.</w:t>
            </w:r>
          </w:p>
          <w:p w14:paraId="6B037A80" w14:textId="77777777" w:rsidR="00EB7645" w:rsidRPr="00BE00C7" w:rsidRDefault="00F47C23" w:rsidP="00BE00C7">
            <w:pPr>
              <w:pStyle w:val="OutcomeDescription"/>
              <w:spacing w:before="120" w:after="120"/>
              <w:rPr>
                <w:rFonts w:cs="Arial"/>
                <w:lang w:eastAsia="en-NZ"/>
              </w:rPr>
            </w:pPr>
          </w:p>
        </w:tc>
        <w:tc>
          <w:tcPr>
            <w:tcW w:w="0" w:type="auto"/>
          </w:tcPr>
          <w:p w14:paraId="7F7F6114" w14:textId="77777777" w:rsidR="00EB7645" w:rsidRPr="00BE00C7" w:rsidRDefault="00F47C23" w:rsidP="00BE00C7">
            <w:pPr>
              <w:pStyle w:val="OutcomeDescription"/>
              <w:spacing w:before="120" w:after="120"/>
              <w:rPr>
                <w:rFonts w:cs="Arial"/>
                <w:lang w:eastAsia="en-NZ"/>
              </w:rPr>
            </w:pPr>
            <w:r w:rsidRPr="00BE00C7">
              <w:rPr>
                <w:rFonts w:cs="Arial"/>
                <w:lang w:eastAsia="en-NZ"/>
              </w:rPr>
              <w:t>FA</w:t>
            </w:r>
          </w:p>
        </w:tc>
        <w:tc>
          <w:tcPr>
            <w:tcW w:w="0" w:type="auto"/>
          </w:tcPr>
          <w:p w14:paraId="54BC41B6" w14:textId="77777777" w:rsidR="00EB7645" w:rsidRPr="00BE00C7" w:rsidRDefault="00F47C23" w:rsidP="00BE00C7">
            <w:pPr>
              <w:pStyle w:val="OutcomeDescription"/>
              <w:spacing w:before="120" w:after="120"/>
              <w:rPr>
                <w:rFonts w:cs="Arial"/>
                <w:lang w:eastAsia="en-NZ"/>
              </w:rPr>
            </w:pPr>
            <w:r w:rsidRPr="00BE00C7">
              <w:rPr>
                <w:rFonts w:cs="Arial"/>
                <w:lang w:eastAsia="en-NZ"/>
              </w:rPr>
              <w:t>There are policies around informed consent, and the service follows the appropriate best practice tikanga guidelines in relation to consent. Five resident files reviewed included general consent forms signed by the resident, enduring power of att</w:t>
            </w:r>
            <w:r w:rsidRPr="00BE00C7">
              <w:rPr>
                <w:rFonts w:cs="Arial"/>
                <w:lang w:eastAsia="en-NZ"/>
              </w:rPr>
              <w:t>orney (EPOA) or next of kin. Staff and three family members interviewed could describe what informed consent was and knew the residents/family had the right to choose. This was also confirmed in interviews with three residents (two hospital and one rest ho</w:t>
            </w:r>
            <w:r w:rsidRPr="00BE00C7">
              <w:rPr>
                <w:rFonts w:cs="Arial"/>
                <w:lang w:eastAsia="en-NZ"/>
              </w:rPr>
              <w:t xml:space="preserve">me). </w:t>
            </w:r>
          </w:p>
          <w:p w14:paraId="5531D049" w14:textId="77777777" w:rsidR="00EB7645" w:rsidRPr="00BE00C7" w:rsidRDefault="00F47C23" w:rsidP="00BE00C7">
            <w:pPr>
              <w:pStyle w:val="OutcomeDescription"/>
              <w:spacing w:before="120" w:after="120"/>
              <w:rPr>
                <w:rFonts w:cs="Arial"/>
                <w:lang w:eastAsia="en-NZ"/>
              </w:rPr>
            </w:pPr>
          </w:p>
        </w:tc>
      </w:tr>
      <w:tr w:rsidR="00AF73D1" w14:paraId="2C4E9234" w14:textId="77777777">
        <w:tc>
          <w:tcPr>
            <w:tcW w:w="0" w:type="auto"/>
          </w:tcPr>
          <w:p w14:paraId="59248207" w14:textId="77777777" w:rsidR="00EB7645" w:rsidRPr="00BE00C7" w:rsidRDefault="00F47C23" w:rsidP="00BE00C7">
            <w:pPr>
              <w:pStyle w:val="OutcomeDescription"/>
              <w:spacing w:before="120" w:after="120"/>
              <w:rPr>
                <w:rFonts w:cs="Arial"/>
                <w:lang w:eastAsia="en-NZ"/>
              </w:rPr>
            </w:pPr>
            <w:r w:rsidRPr="00BE00C7">
              <w:rPr>
                <w:rFonts w:cs="Arial"/>
                <w:lang w:eastAsia="en-NZ"/>
              </w:rPr>
              <w:t>Subsection 1.8: I have the right to complain</w:t>
            </w:r>
          </w:p>
          <w:p w14:paraId="689D28C6" w14:textId="77777777" w:rsidR="00EB7645" w:rsidRPr="00BE00C7" w:rsidRDefault="00F47C2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w:t>
            </w:r>
            <w:r w:rsidRPr="00BE00C7">
              <w:rPr>
                <w:rFonts w:cs="Arial"/>
                <w:lang w:eastAsia="en-NZ"/>
              </w:rPr>
              <w:t>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03212C9" w14:textId="77777777" w:rsidR="00EB7645" w:rsidRPr="00BE00C7" w:rsidRDefault="00F47C23" w:rsidP="00BE00C7">
            <w:pPr>
              <w:pStyle w:val="OutcomeDescription"/>
              <w:spacing w:before="120" w:after="120"/>
              <w:rPr>
                <w:rFonts w:cs="Arial"/>
                <w:lang w:eastAsia="en-NZ"/>
              </w:rPr>
            </w:pPr>
          </w:p>
        </w:tc>
        <w:tc>
          <w:tcPr>
            <w:tcW w:w="0" w:type="auto"/>
          </w:tcPr>
          <w:p w14:paraId="4C07A793" w14:textId="77777777" w:rsidR="00EB7645" w:rsidRPr="00BE00C7" w:rsidRDefault="00F47C23" w:rsidP="00BE00C7">
            <w:pPr>
              <w:pStyle w:val="OutcomeDescription"/>
              <w:spacing w:before="120" w:after="120"/>
              <w:rPr>
                <w:rFonts w:cs="Arial"/>
                <w:lang w:eastAsia="en-NZ"/>
              </w:rPr>
            </w:pPr>
            <w:r w:rsidRPr="00BE00C7">
              <w:rPr>
                <w:rFonts w:cs="Arial"/>
                <w:lang w:eastAsia="en-NZ"/>
              </w:rPr>
              <w:t>FA</w:t>
            </w:r>
          </w:p>
        </w:tc>
        <w:tc>
          <w:tcPr>
            <w:tcW w:w="0" w:type="auto"/>
          </w:tcPr>
          <w:p w14:paraId="5CB4844C" w14:textId="77777777" w:rsidR="00EB7645" w:rsidRPr="00BE00C7" w:rsidRDefault="00F47C23"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he complaints procedure is an equitable process, provided to all residents and relatives on entry to the service. The facility manager maintains a record of all complaints, both verbal and written on a complaints’ register. </w:t>
            </w:r>
          </w:p>
          <w:p w14:paraId="144445E8" w14:textId="77777777" w:rsidR="00EB7645" w:rsidRPr="00BE00C7" w:rsidRDefault="00F47C23" w:rsidP="00BE00C7">
            <w:pPr>
              <w:pStyle w:val="OutcomeDescription"/>
              <w:spacing w:before="120" w:after="120"/>
              <w:rPr>
                <w:rFonts w:cs="Arial"/>
                <w:lang w:eastAsia="en-NZ"/>
              </w:rPr>
            </w:pPr>
            <w:r w:rsidRPr="00BE00C7">
              <w:rPr>
                <w:rFonts w:cs="Arial"/>
                <w:lang w:eastAsia="en-NZ"/>
              </w:rPr>
              <w:t>There have been two internal co</w:t>
            </w:r>
            <w:r w:rsidRPr="00BE00C7">
              <w:rPr>
                <w:rFonts w:cs="Arial"/>
                <w:lang w:eastAsia="en-NZ"/>
              </w:rPr>
              <w:t xml:space="preserve">mplaints in 2021 since the previous audit in 2021, and three in 2022 year to date. There have been no complaints received from external agencies. </w:t>
            </w:r>
          </w:p>
          <w:p w14:paraId="1A3A9725" w14:textId="77777777" w:rsidR="00EB7645" w:rsidRPr="00BE00C7" w:rsidRDefault="00F47C23" w:rsidP="00BE00C7">
            <w:pPr>
              <w:pStyle w:val="OutcomeDescription"/>
              <w:spacing w:before="120" w:after="120"/>
              <w:rPr>
                <w:rFonts w:cs="Arial"/>
                <w:lang w:eastAsia="en-NZ"/>
              </w:rPr>
            </w:pPr>
            <w:r w:rsidRPr="00BE00C7">
              <w:rPr>
                <w:rFonts w:cs="Arial"/>
                <w:lang w:eastAsia="en-NZ"/>
              </w:rPr>
              <w:t>Discussions with residents and relatives confirmed they are provided with information on the complaints proce</w:t>
            </w:r>
            <w:r w:rsidRPr="00BE00C7">
              <w:rPr>
                <w:rFonts w:cs="Arial"/>
                <w:lang w:eastAsia="en-NZ"/>
              </w:rPr>
              <w:t xml:space="preserve">ss. Complaints forms and a suggestion box are located in a visible location at the entrance to the facility. Residents and families have a variety of avenues they can </w:t>
            </w:r>
            <w:r w:rsidRPr="00BE00C7">
              <w:rPr>
                <w:rFonts w:cs="Arial"/>
                <w:lang w:eastAsia="en-NZ"/>
              </w:rPr>
              <w:lastRenderedPageBreak/>
              <w:t>choose from to make a complaint or express a concern, including the resident and family m</w:t>
            </w:r>
            <w:r w:rsidRPr="00BE00C7">
              <w:rPr>
                <w:rFonts w:cs="Arial"/>
                <w:lang w:eastAsia="en-NZ"/>
              </w:rPr>
              <w:t xml:space="preserve">eetings which are held six-monthly or sooner if required. </w:t>
            </w:r>
          </w:p>
          <w:p w14:paraId="54C53351" w14:textId="77777777" w:rsidR="00EB7645" w:rsidRPr="00BE00C7" w:rsidRDefault="00F47C23" w:rsidP="00BE00C7">
            <w:pPr>
              <w:pStyle w:val="OutcomeDescription"/>
              <w:spacing w:before="120" w:after="120"/>
              <w:rPr>
                <w:rFonts w:cs="Arial"/>
                <w:lang w:eastAsia="en-NZ"/>
              </w:rPr>
            </w:pPr>
          </w:p>
        </w:tc>
      </w:tr>
      <w:tr w:rsidR="00AF73D1" w14:paraId="5AA45231" w14:textId="77777777">
        <w:tc>
          <w:tcPr>
            <w:tcW w:w="0" w:type="auto"/>
          </w:tcPr>
          <w:p w14:paraId="5D4B9E52"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Subsection 2.1: Governance</w:t>
            </w:r>
          </w:p>
          <w:p w14:paraId="390589EE" w14:textId="77777777" w:rsidR="00EB7645" w:rsidRPr="00BE00C7" w:rsidRDefault="00F47C2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w:t>
            </w:r>
            <w:r w:rsidRPr="00BE00C7">
              <w:rPr>
                <w:rFonts w:cs="Arial"/>
                <w:lang w:eastAsia="en-NZ"/>
              </w:rPr>
              <w:t>,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w:t>
            </w:r>
            <w:r w:rsidRPr="00BE00C7">
              <w:rPr>
                <w:rFonts w:cs="Arial"/>
                <w:lang w:eastAsia="en-NZ"/>
              </w:rPr>
              <w:t>ghquality service that is responsive, inclusive, and sensitive to the cultural diversity of communities we serve.</w:t>
            </w:r>
          </w:p>
          <w:p w14:paraId="248936A5" w14:textId="77777777" w:rsidR="00EB7645" w:rsidRPr="00BE00C7" w:rsidRDefault="00F47C23" w:rsidP="00BE00C7">
            <w:pPr>
              <w:pStyle w:val="OutcomeDescription"/>
              <w:spacing w:before="120" w:after="120"/>
              <w:rPr>
                <w:rFonts w:cs="Arial"/>
                <w:lang w:eastAsia="en-NZ"/>
              </w:rPr>
            </w:pPr>
          </w:p>
        </w:tc>
        <w:tc>
          <w:tcPr>
            <w:tcW w:w="0" w:type="auto"/>
          </w:tcPr>
          <w:p w14:paraId="3F0220D9" w14:textId="77777777" w:rsidR="00EB7645" w:rsidRPr="00BE00C7" w:rsidRDefault="00F47C23" w:rsidP="00BE00C7">
            <w:pPr>
              <w:pStyle w:val="OutcomeDescription"/>
              <w:spacing w:before="120" w:after="120"/>
              <w:rPr>
                <w:rFonts w:cs="Arial"/>
                <w:lang w:eastAsia="en-NZ"/>
              </w:rPr>
            </w:pPr>
            <w:r w:rsidRPr="00BE00C7">
              <w:rPr>
                <w:rFonts w:cs="Arial"/>
                <w:lang w:eastAsia="en-NZ"/>
              </w:rPr>
              <w:t>FA</w:t>
            </w:r>
          </w:p>
        </w:tc>
        <w:tc>
          <w:tcPr>
            <w:tcW w:w="0" w:type="auto"/>
          </w:tcPr>
          <w:p w14:paraId="4FB2F48E" w14:textId="77777777" w:rsidR="00EB7645" w:rsidRPr="00BE00C7" w:rsidRDefault="00F47C23" w:rsidP="00BE00C7">
            <w:pPr>
              <w:pStyle w:val="OutcomeDescription"/>
              <w:spacing w:before="120" w:after="120"/>
              <w:rPr>
                <w:rFonts w:cs="Arial"/>
                <w:lang w:eastAsia="en-NZ"/>
              </w:rPr>
            </w:pPr>
            <w:r w:rsidRPr="00BE00C7">
              <w:rPr>
                <w:rFonts w:cs="Arial"/>
                <w:lang w:eastAsia="en-NZ"/>
              </w:rPr>
              <w:t>The service provides rest home and hospital (geriatric and medical) levels of care for up to 58 residents. All beds are dual purpose. On t</w:t>
            </w:r>
            <w:r w:rsidRPr="00BE00C7">
              <w:rPr>
                <w:rFonts w:cs="Arial"/>
                <w:lang w:eastAsia="en-NZ"/>
              </w:rPr>
              <w:t xml:space="preserve">he day of audit there was a total of 55 residents. This included 29 rest home level care and 26 hospital level care residents. All residents were under the age-related residential care (ARRC) contract. </w:t>
            </w:r>
          </w:p>
          <w:p w14:paraId="1F5CCF9E"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M &amp; K Atkins Limited – trading as The Waratah </w:t>
            </w:r>
            <w:r w:rsidRPr="00BE00C7">
              <w:rPr>
                <w:rFonts w:cs="Arial"/>
                <w:lang w:eastAsia="en-NZ"/>
              </w:rPr>
              <w:t>Retirement Home has a Board of three directors. The Governance body have completed cultural training to ensure they are able to demonstrate expertise in Te Tiriti, health equity and cultural safety. There is collaboration with mana whenua in business plann</w:t>
            </w:r>
            <w:r w:rsidRPr="00BE00C7">
              <w:rPr>
                <w:rFonts w:cs="Arial"/>
                <w:lang w:eastAsia="en-NZ"/>
              </w:rPr>
              <w:t>ing and service development that supports outcomes to achieve equity for Māori.</w:t>
            </w:r>
          </w:p>
          <w:p w14:paraId="4695A6AE" w14:textId="77777777" w:rsidR="00EB7645" w:rsidRPr="00BE00C7" w:rsidRDefault="00F47C23" w:rsidP="00BE00C7">
            <w:pPr>
              <w:pStyle w:val="OutcomeDescription"/>
              <w:spacing w:before="120" w:after="120"/>
              <w:rPr>
                <w:rFonts w:cs="Arial"/>
                <w:lang w:eastAsia="en-NZ"/>
              </w:rPr>
            </w:pPr>
            <w:r w:rsidRPr="00BE00C7">
              <w:rPr>
                <w:rFonts w:cs="Arial"/>
                <w:lang w:eastAsia="en-NZ"/>
              </w:rPr>
              <w:t>There is a current business, quality, and risk management plan in place. The facility manager (also a director) attends the Board meetings and provides clinical governance. The</w:t>
            </w:r>
            <w:r w:rsidRPr="00BE00C7">
              <w:rPr>
                <w:rFonts w:cs="Arial"/>
                <w:lang w:eastAsia="en-NZ"/>
              </w:rPr>
              <w:t xml:space="preserve"> working practices at The Waratah are holistic in nature, inclusive of cultural identity, spirituality and respect the connection to family, whānau and the wider community as an intrinsic aspect of wellbeing and improved health outcomes for tāngata whaikah</w:t>
            </w:r>
            <w:r w:rsidRPr="00BE00C7">
              <w:rPr>
                <w:rFonts w:cs="Arial"/>
                <w:lang w:eastAsia="en-NZ"/>
              </w:rPr>
              <w:t>a.</w:t>
            </w:r>
          </w:p>
          <w:p w14:paraId="76284995" w14:textId="77777777" w:rsidR="00EB7645" w:rsidRPr="00BE00C7" w:rsidRDefault="00F47C23" w:rsidP="00BE00C7">
            <w:pPr>
              <w:pStyle w:val="OutcomeDescription"/>
              <w:spacing w:before="120" w:after="120"/>
              <w:rPr>
                <w:rFonts w:cs="Arial"/>
                <w:lang w:eastAsia="en-NZ"/>
              </w:rPr>
            </w:pPr>
            <w:r w:rsidRPr="00BE00C7">
              <w:rPr>
                <w:rFonts w:cs="Arial"/>
                <w:lang w:eastAsia="en-NZ"/>
              </w:rPr>
              <w:t>At the time of audit, the facility was being overseen by an acting facility manager in the facility manager’s absence. The acting facility manager (non-clinical) has been at the facility for fifteen years and regularly steps into the manager role when r</w:t>
            </w:r>
            <w:r w:rsidRPr="00BE00C7">
              <w:rPr>
                <w:rFonts w:cs="Arial"/>
                <w:lang w:eastAsia="en-NZ"/>
              </w:rPr>
              <w:t xml:space="preserve">equired. When not in the acting facility manager role, she is the administration manager. The facility manager is supported by a clinical manager (registered nurse) who has been in the role for twenty years, and a quality systems and audit manager who has </w:t>
            </w:r>
            <w:r w:rsidRPr="00BE00C7">
              <w:rPr>
                <w:rFonts w:cs="Arial"/>
                <w:lang w:eastAsia="en-NZ"/>
              </w:rPr>
              <w:t xml:space="preserve">been in the role for three years. </w:t>
            </w:r>
          </w:p>
          <w:p w14:paraId="029BDA4F"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The management team have undertaken a minimum of eight hours of professional development relating to the management of an aged care service in the past twelve months, including online training, Aged Care </w:t>
            </w:r>
            <w:r w:rsidRPr="00BE00C7">
              <w:rPr>
                <w:rFonts w:cs="Arial"/>
                <w:lang w:eastAsia="en-NZ"/>
              </w:rPr>
              <w:lastRenderedPageBreak/>
              <w:t>Association manag</w:t>
            </w:r>
            <w:r w:rsidRPr="00BE00C7">
              <w:rPr>
                <w:rFonts w:cs="Arial"/>
                <w:lang w:eastAsia="en-NZ"/>
              </w:rPr>
              <w:t>ement specific content and cultural competency training.</w:t>
            </w:r>
          </w:p>
          <w:p w14:paraId="3012C1DF" w14:textId="77777777" w:rsidR="00EB7645" w:rsidRPr="00BE00C7" w:rsidRDefault="00F47C23" w:rsidP="00BE00C7">
            <w:pPr>
              <w:pStyle w:val="OutcomeDescription"/>
              <w:spacing w:before="120" w:after="120"/>
              <w:rPr>
                <w:rFonts w:cs="Arial"/>
                <w:lang w:eastAsia="en-NZ"/>
              </w:rPr>
            </w:pPr>
          </w:p>
        </w:tc>
      </w:tr>
      <w:tr w:rsidR="00AF73D1" w14:paraId="01E162B1" w14:textId="77777777">
        <w:tc>
          <w:tcPr>
            <w:tcW w:w="0" w:type="auto"/>
          </w:tcPr>
          <w:p w14:paraId="6CF20BE6"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CBF5830" w14:textId="77777777" w:rsidR="00EB7645" w:rsidRPr="00BE00C7" w:rsidRDefault="00F47C23"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w:t>
            </w:r>
            <w:r w:rsidRPr="00BE00C7">
              <w:rPr>
                <w:rFonts w:cs="Arial"/>
                <w:lang w:eastAsia="en-NZ"/>
              </w:rPr>
              <w:t>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w:t>
            </w:r>
            <w:r w:rsidRPr="00BE00C7">
              <w:rPr>
                <w:rFonts w:cs="Arial"/>
                <w:lang w:eastAsia="en-NZ"/>
              </w:rPr>
              <w:t>us quality improvement that take a risk-based approach, and these systems meet the needs of people using the services and our health care and support workers.</w:t>
            </w:r>
          </w:p>
          <w:p w14:paraId="73A6F6FC" w14:textId="77777777" w:rsidR="00EB7645" w:rsidRPr="00BE00C7" w:rsidRDefault="00F47C23" w:rsidP="00BE00C7">
            <w:pPr>
              <w:pStyle w:val="OutcomeDescription"/>
              <w:spacing w:before="120" w:after="120"/>
              <w:rPr>
                <w:rFonts w:cs="Arial"/>
                <w:lang w:eastAsia="en-NZ"/>
              </w:rPr>
            </w:pPr>
          </w:p>
        </w:tc>
        <w:tc>
          <w:tcPr>
            <w:tcW w:w="0" w:type="auto"/>
          </w:tcPr>
          <w:p w14:paraId="675E21AC" w14:textId="77777777" w:rsidR="00EB7645" w:rsidRPr="00BE00C7" w:rsidRDefault="00F47C23" w:rsidP="00BE00C7">
            <w:pPr>
              <w:pStyle w:val="OutcomeDescription"/>
              <w:spacing w:before="120" w:after="120"/>
              <w:rPr>
                <w:rFonts w:cs="Arial"/>
                <w:lang w:eastAsia="en-NZ"/>
              </w:rPr>
            </w:pPr>
            <w:r w:rsidRPr="00BE00C7">
              <w:rPr>
                <w:rFonts w:cs="Arial"/>
                <w:lang w:eastAsia="en-NZ"/>
              </w:rPr>
              <w:t>FA</w:t>
            </w:r>
          </w:p>
        </w:tc>
        <w:tc>
          <w:tcPr>
            <w:tcW w:w="0" w:type="auto"/>
          </w:tcPr>
          <w:p w14:paraId="213EB4B4" w14:textId="77777777" w:rsidR="00EB7645" w:rsidRPr="00BE00C7" w:rsidRDefault="00F47C23" w:rsidP="00BE00C7">
            <w:pPr>
              <w:pStyle w:val="OutcomeDescription"/>
              <w:spacing w:before="120" w:after="120"/>
              <w:rPr>
                <w:rFonts w:cs="Arial"/>
                <w:lang w:eastAsia="en-NZ"/>
              </w:rPr>
            </w:pPr>
            <w:r w:rsidRPr="00BE00C7">
              <w:rPr>
                <w:rFonts w:cs="Arial"/>
                <w:lang w:eastAsia="en-NZ"/>
              </w:rPr>
              <w:t>The Waratah is implementing a quality and risk management programme. The quality and risk man</w:t>
            </w:r>
            <w:r w:rsidRPr="00BE00C7">
              <w:rPr>
                <w:rFonts w:cs="Arial"/>
                <w:lang w:eastAsia="en-NZ"/>
              </w:rPr>
              <w:t xml:space="preserve">agement systems include performance monitoring through internal audits and through the collection of clinical indicator data. A summary is provided against each clinical indicator data. Benchmarking occurs internally. </w:t>
            </w:r>
          </w:p>
          <w:p w14:paraId="7DA72279" w14:textId="77777777" w:rsidR="00EB7645" w:rsidRPr="00BE00C7" w:rsidRDefault="00F47C23" w:rsidP="00BE00C7">
            <w:pPr>
              <w:pStyle w:val="OutcomeDescription"/>
              <w:spacing w:before="120" w:after="120"/>
              <w:rPr>
                <w:rFonts w:cs="Arial"/>
                <w:lang w:eastAsia="en-NZ"/>
              </w:rPr>
            </w:pPr>
            <w:r w:rsidRPr="00BE00C7">
              <w:rPr>
                <w:rFonts w:cs="Arial"/>
                <w:lang w:eastAsia="en-NZ"/>
              </w:rPr>
              <w:t>Monthly compulsory combined staff/qua</w:t>
            </w:r>
            <w:r w:rsidRPr="00BE00C7">
              <w:rPr>
                <w:rFonts w:cs="Arial"/>
                <w:lang w:eastAsia="en-NZ"/>
              </w:rPr>
              <w:t>lity meetings provide an avenue for discussions in relation to (but not limited to): quality data; health and safety; infection control/pandemic strategies; complaints received; cultural compliance; staffing; and education. Internal audits, meetings, and c</w:t>
            </w:r>
            <w:r w:rsidRPr="00BE00C7">
              <w:rPr>
                <w:rFonts w:cs="Arial"/>
                <w:lang w:eastAsia="en-NZ"/>
              </w:rPr>
              <w:t>ollation of data were documented as taking place, with corrective actions documented where indicated to address service improvements, with evidence of progress and sign off when achieved. Corrective actions are discussed at staff/quality meetings to ensure</w:t>
            </w:r>
            <w:r w:rsidRPr="00BE00C7">
              <w:rPr>
                <w:rFonts w:cs="Arial"/>
                <w:lang w:eastAsia="en-NZ"/>
              </w:rPr>
              <w:t xml:space="preserve"> any outstanding matters are addressed, with sign-off when completed. Interviews with staff confirmed that there is discussion about quality data, including accident/incidents, infections, internal audit outcomes, concerns/compliments at the meetings. </w:t>
            </w:r>
          </w:p>
          <w:p w14:paraId="0FE267EF" w14:textId="77777777" w:rsidR="00EB7645" w:rsidRPr="00BE00C7" w:rsidRDefault="00F47C23" w:rsidP="00BE00C7">
            <w:pPr>
              <w:pStyle w:val="OutcomeDescription"/>
              <w:spacing w:before="120" w:after="120"/>
              <w:rPr>
                <w:rFonts w:cs="Arial"/>
                <w:lang w:eastAsia="en-NZ"/>
              </w:rPr>
            </w:pPr>
            <w:r w:rsidRPr="00BE00C7">
              <w:rPr>
                <w:rFonts w:cs="Arial"/>
                <w:lang w:eastAsia="en-NZ"/>
              </w:rPr>
              <w:t>Sta</w:t>
            </w:r>
            <w:r w:rsidRPr="00BE00C7">
              <w:rPr>
                <w:rFonts w:cs="Arial"/>
                <w:lang w:eastAsia="en-NZ"/>
              </w:rPr>
              <w:t xml:space="preserve">ff complete cultural competency training to ensure a high-quality service and culturally safe service is provided for Māori. </w:t>
            </w:r>
          </w:p>
          <w:p w14:paraId="7BB9E58E" w14:textId="77777777" w:rsidR="00EB7645" w:rsidRPr="00BE00C7" w:rsidRDefault="00F47C23" w:rsidP="00BE00C7">
            <w:pPr>
              <w:pStyle w:val="OutcomeDescription"/>
              <w:spacing w:before="120" w:after="120"/>
              <w:rPr>
                <w:rFonts w:cs="Arial"/>
                <w:lang w:eastAsia="en-NZ"/>
              </w:rPr>
            </w:pPr>
            <w:r w:rsidRPr="00BE00C7">
              <w:rPr>
                <w:rFonts w:cs="Arial"/>
                <w:lang w:eastAsia="en-NZ"/>
              </w:rPr>
              <w:t>Resident and resident/family satisfaction surveys completed for 2021 show consistently high levels of satisfaction amongst residen</w:t>
            </w:r>
            <w:r w:rsidRPr="00BE00C7">
              <w:rPr>
                <w:rFonts w:cs="Arial"/>
                <w:lang w:eastAsia="en-NZ"/>
              </w:rPr>
              <w:t xml:space="preserve">ts and families, with results for the 2022 survey in the process of being collated. </w:t>
            </w:r>
          </w:p>
          <w:p w14:paraId="25A87F75" w14:textId="77777777" w:rsidR="00EB7645" w:rsidRPr="00BE00C7" w:rsidRDefault="00F47C23"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associated implementation systems provide a good level o</w:t>
            </w:r>
            <w:r w:rsidRPr="00BE00C7">
              <w:rPr>
                <w:rFonts w:cs="Arial"/>
                <w:lang w:eastAsia="en-NZ"/>
              </w:rPr>
              <w:t>f assurance that the facility is meeting accepted good practice and adhering to relevant standards. A document control system is in place. The service has a comprehensive suite of policies and procedures which guide staff in the provision of care and servi</w:t>
            </w:r>
            <w:r w:rsidRPr="00BE00C7">
              <w:rPr>
                <w:rFonts w:cs="Arial"/>
                <w:lang w:eastAsia="en-NZ"/>
              </w:rPr>
              <w:t xml:space="preserve">ces. Policies are regularly reviewed and have been updated with further updates required in order to meet the 2021 Standard. Review of policies and quality data provide a critical </w:t>
            </w:r>
            <w:r w:rsidRPr="00BE00C7">
              <w:rPr>
                <w:rFonts w:cs="Arial"/>
                <w:lang w:eastAsia="en-NZ"/>
              </w:rPr>
              <w:lastRenderedPageBreak/>
              <w:t xml:space="preserve">analysis of practice to improve health equity. New policies or changes to a </w:t>
            </w:r>
            <w:r w:rsidRPr="00BE00C7">
              <w:rPr>
                <w:rFonts w:cs="Arial"/>
                <w:lang w:eastAsia="en-NZ"/>
              </w:rPr>
              <w:t xml:space="preserve">policy are communicated and discussed to staff. </w:t>
            </w:r>
          </w:p>
          <w:p w14:paraId="4C2E838B" w14:textId="77777777" w:rsidR="00EB7645" w:rsidRPr="00BE00C7" w:rsidRDefault="00F47C23" w:rsidP="00BE00C7">
            <w:pPr>
              <w:pStyle w:val="OutcomeDescription"/>
              <w:spacing w:before="120" w:after="120"/>
              <w:rPr>
                <w:rFonts w:cs="Arial"/>
                <w:lang w:eastAsia="en-NZ"/>
              </w:rPr>
            </w:pPr>
            <w:r w:rsidRPr="00BE00C7">
              <w:rPr>
                <w:rFonts w:cs="Arial"/>
                <w:lang w:eastAsia="en-NZ"/>
              </w:rPr>
              <w:t>A health and safety team is in place with health and safety forming part of the combined staff meetings taking place monthly. Hazards are identified and managed. A current hazard register is available to sta</w:t>
            </w:r>
            <w:r w:rsidRPr="00BE00C7">
              <w:rPr>
                <w:rFonts w:cs="Arial"/>
                <w:lang w:eastAsia="en-NZ"/>
              </w:rPr>
              <w:t xml:space="preserve">ff. </w:t>
            </w:r>
          </w:p>
          <w:p w14:paraId="2F7955BF" w14:textId="77777777" w:rsidR="00EB7645" w:rsidRPr="00BE00C7" w:rsidRDefault="00F47C23" w:rsidP="00BE00C7">
            <w:pPr>
              <w:pStyle w:val="OutcomeDescription"/>
              <w:spacing w:before="120" w:after="120"/>
              <w:rPr>
                <w:rFonts w:cs="Arial"/>
                <w:lang w:eastAsia="en-NZ"/>
              </w:rPr>
            </w:pPr>
            <w:r w:rsidRPr="00BE00C7">
              <w:rPr>
                <w:rFonts w:cs="Arial"/>
                <w:lang w:eastAsia="en-NZ"/>
              </w:rPr>
              <w:t>Reports are completed for each incident/accident. Incident and accident data is collated monthly and analysed. Family/whānau are notified following incidents. Opportunities to minimise future risks are identified by the clinical manager, allied staff,</w:t>
            </w:r>
            <w:r w:rsidRPr="00BE00C7">
              <w:rPr>
                <w:rFonts w:cs="Arial"/>
                <w:lang w:eastAsia="en-NZ"/>
              </w:rPr>
              <w:t xml:space="preserve"> RNs, and caregivers. </w:t>
            </w:r>
          </w:p>
          <w:p w14:paraId="5CDB4997" w14:textId="77777777" w:rsidR="00EB7645" w:rsidRPr="00BE00C7" w:rsidRDefault="00F47C23" w:rsidP="00BE00C7">
            <w:pPr>
              <w:pStyle w:val="OutcomeDescription"/>
              <w:spacing w:before="120" w:after="120"/>
              <w:rPr>
                <w:rFonts w:cs="Arial"/>
                <w:lang w:eastAsia="en-NZ"/>
              </w:rPr>
            </w:pPr>
            <w:r w:rsidRPr="00BE00C7">
              <w:rPr>
                <w:rFonts w:cs="Arial"/>
                <w:lang w:eastAsia="en-NZ"/>
              </w:rPr>
              <w:t>Discussions with the acting facility manager and clinical manager evidenced awareness of their requirement to notify relevant authorities in relation to essential notifications. There have been a number of Section 31 notifications co</w:t>
            </w:r>
            <w:r w:rsidRPr="00BE00C7">
              <w:rPr>
                <w:rFonts w:cs="Arial"/>
                <w:lang w:eastAsia="en-NZ"/>
              </w:rPr>
              <w:t xml:space="preserve">mpleted to notify HealthCERT of registered nurse shortages, and two outbreaks (Covid) which were appropriately notified to the Public Health unit. </w:t>
            </w:r>
          </w:p>
          <w:p w14:paraId="63A31173" w14:textId="77777777" w:rsidR="00EB7645" w:rsidRPr="00BE00C7" w:rsidRDefault="00F47C23" w:rsidP="00BE00C7">
            <w:pPr>
              <w:pStyle w:val="OutcomeDescription"/>
              <w:spacing w:before="120" w:after="120"/>
              <w:rPr>
                <w:rFonts w:cs="Arial"/>
                <w:lang w:eastAsia="en-NZ"/>
              </w:rPr>
            </w:pPr>
          </w:p>
        </w:tc>
      </w:tr>
      <w:tr w:rsidR="00AF73D1" w14:paraId="2C169D99" w14:textId="77777777">
        <w:tc>
          <w:tcPr>
            <w:tcW w:w="0" w:type="auto"/>
          </w:tcPr>
          <w:p w14:paraId="3E93C1B8"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57B8A22"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The people: Skilled, caring health care and support workers </w:t>
            </w:r>
            <w:r w:rsidRPr="00BE00C7">
              <w:rPr>
                <w:rFonts w:cs="Arial"/>
                <w:lang w:eastAsia="en-NZ"/>
              </w:rPr>
              <w:t>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w:t>
            </w:r>
            <w:r w:rsidRPr="00BE00C7">
              <w:rPr>
                <w:rFonts w:cs="Arial"/>
                <w:lang w:eastAsia="en-NZ"/>
              </w:rPr>
              <w:t>ement tools.</w:t>
            </w:r>
            <w:r w:rsidRPr="00BE00C7">
              <w:rPr>
                <w:rFonts w:cs="Arial"/>
                <w:lang w:eastAsia="en-NZ"/>
              </w:rPr>
              <w:br/>
              <w:t>As service providers: We ensure our day-to-day operation is managed to deliver effective person-centred and whānau-centred services.</w:t>
            </w:r>
          </w:p>
          <w:p w14:paraId="2F6F2679" w14:textId="77777777" w:rsidR="00EB7645" w:rsidRPr="00BE00C7" w:rsidRDefault="00F47C23" w:rsidP="00BE00C7">
            <w:pPr>
              <w:pStyle w:val="OutcomeDescription"/>
              <w:spacing w:before="120" w:after="120"/>
              <w:rPr>
                <w:rFonts w:cs="Arial"/>
                <w:lang w:eastAsia="en-NZ"/>
              </w:rPr>
            </w:pPr>
          </w:p>
        </w:tc>
        <w:tc>
          <w:tcPr>
            <w:tcW w:w="0" w:type="auto"/>
          </w:tcPr>
          <w:p w14:paraId="5623CDEB" w14:textId="77777777" w:rsidR="00EB7645" w:rsidRPr="00BE00C7" w:rsidRDefault="00F47C23" w:rsidP="00BE00C7">
            <w:pPr>
              <w:pStyle w:val="OutcomeDescription"/>
              <w:spacing w:before="120" w:after="120"/>
              <w:rPr>
                <w:rFonts w:cs="Arial"/>
                <w:lang w:eastAsia="en-NZ"/>
              </w:rPr>
            </w:pPr>
            <w:r w:rsidRPr="00BE00C7">
              <w:rPr>
                <w:rFonts w:cs="Arial"/>
                <w:lang w:eastAsia="en-NZ"/>
              </w:rPr>
              <w:t>PA Moderate</w:t>
            </w:r>
          </w:p>
        </w:tc>
        <w:tc>
          <w:tcPr>
            <w:tcW w:w="0" w:type="auto"/>
          </w:tcPr>
          <w:p w14:paraId="369F81AB" w14:textId="77777777" w:rsidR="00EB7645" w:rsidRPr="00BE00C7" w:rsidRDefault="00F47C23" w:rsidP="00BE00C7">
            <w:pPr>
              <w:pStyle w:val="OutcomeDescription"/>
              <w:spacing w:before="120" w:after="120"/>
              <w:rPr>
                <w:rFonts w:cs="Arial"/>
                <w:lang w:eastAsia="en-NZ"/>
              </w:rPr>
            </w:pPr>
            <w:r w:rsidRPr="00BE00C7">
              <w:rPr>
                <w:rFonts w:cs="Arial"/>
                <w:lang w:eastAsia="en-NZ"/>
              </w:rPr>
              <w:t>There is a staffing policy that describes rostering requirements; however, the service has been u</w:t>
            </w:r>
            <w:r w:rsidRPr="00BE00C7">
              <w:rPr>
                <w:rFonts w:cs="Arial"/>
                <w:lang w:eastAsia="en-NZ"/>
              </w:rPr>
              <w:t>nable to provide a registered nurse on site at times for hospital level care residents. The acting facility manager interviewed confirmed staff needs and weekly hours are included in the regular report to the Board. At the time this audit was undertaken, t</w:t>
            </w:r>
            <w:r w:rsidRPr="00BE00C7">
              <w:rPr>
                <w:rFonts w:cs="Arial"/>
                <w:lang w:eastAsia="en-NZ"/>
              </w:rPr>
              <w:t xml:space="preserve">here was a significant national health workforce shortage. Findings in this audit relating to staff shortages should be read in the context of this national issue. </w:t>
            </w:r>
          </w:p>
          <w:p w14:paraId="203E5A09" w14:textId="77777777" w:rsidR="00EB7645" w:rsidRPr="00BE00C7" w:rsidRDefault="00F47C23" w:rsidP="00BE00C7">
            <w:pPr>
              <w:pStyle w:val="OutcomeDescription"/>
              <w:spacing w:before="120" w:after="120"/>
              <w:rPr>
                <w:rFonts w:cs="Arial"/>
                <w:lang w:eastAsia="en-NZ"/>
              </w:rPr>
            </w:pPr>
            <w:r w:rsidRPr="00BE00C7">
              <w:rPr>
                <w:rFonts w:cs="Arial"/>
                <w:lang w:eastAsia="en-NZ"/>
              </w:rPr>
              <w:t>A sufficient number of registered nurses and caregivers hold current first aid certificates</w:t>
            </w:r>
            <w:r w:rsidRPr="00BE00C7">
              <w:rPr>
                <w:rFonts w:cs="Arial"/>
                <w:lang w:eastAsia="en-NZ"/>
              </w:rPr>
              <w:t xml:space="preserve">. There is a first aid trained staff member on duty 24/7. Staff and residents are informed when there are changes to staffing levels, and care requirements are attended to in a timely manner as evidenced in staff interviews. </w:t>
            </w:r>
          </w:p>
          <w:p w14:paraId="1310C7BD" w14:textId="77777777" w:rsidR="00EB7645" w:rsidRPr="00BE00C7" w:rsidRDefault="00F47C23" w:rsidP="00BE00C7">
            <w:pPr>
              <w:pStyle w:val="OutcomeDescription"/>
              <w:spacing w:before="120" w:after="120"/>
              <w:rPr>
                <w:rFonts w:cs="Arial"/>
                <w:lang w:eastAsia="en-NZ"/>
              </w:rPr>
            </w:pPr>
            <w:r w:rsidRPr="00BE00C7">
              <w:rPr>
                <w:rFonts w:cs="Arial"/>
                <w:lang w:eastAsia="en-NZ"/>
              </w:rPr>
              <w:t>The acting facility manager an</w:t>
            </w:r>
            <w:r w:rsidRPr="00BE00C7">
              <w:rPr>
                <w:rFonts w:cs="Arial"/>
                <w:lang w:eastAsia="en-NZ"/>
              </w:rPr>
              <w:t xml:space="preserve">d clinical manager work Monday to Friday. On call roster is shared between the facility manager, administration manager and clinical manager. </w:t>
            </w:r>
          </w:p>
          <w:p w14:paraId="05CB678B"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Staff are assigned as follows: </w:t>
            </w:r>
          </w:p>
          <w:p w14:paraId="674FF6B7"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For A wing – with 12 hospital and 17 rest home level residents at the time of aud</w:t>
            </w:r>
            <w:r w:rsidRPr="00BE00C7">
              <w:rPr>
                <w:rFonts w:cs="Arial"/>
                <w:lang w:eastAsia="en-NZ"/>
              </w:rPr>
              <w:t xml:space="preserve">it:   </w:t>
            </w:r>
          </w:p>
          <w:p w14:paraId="01B8C5AB"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On the morning shift there is one caregiver on 06.30-14.30, one 06.30-13.30 and one floater (A) 06.30-13.00. On the afternoon shift there is one caregiver 14.00-22.00 and one 15.00-20.30. There is one caregiver at night 23.00-07.30. </w:t>
            </w:r>
          </w:p>
          <w:p w14:paraId="2883D5EA" w14:textId="77777777" w:rsidR="00EB7645" w:rsidRPr="00BE00C7" w:rsidRDefault="00F47C23" w:rsidP="00BE00C7">
            <w:pPr>
              <w:pStyle w:val="OutcomeDescription"/>
              <w:spacing w:before="120" w:after="120"/>
              <w:rPr>
                <w:rFonts w:cs="Arial"/>
                <w:lang w:eastAsia="en-NZ"/>
              </w:rPr>
            </w:pPr>
            <w:r w:rsidRPr="00BE00C7">
              <w:rPr>
                <w:rFonts w:cs="Arial"/>
                <w:lang w:eastAsia="en-NZ"/>
              </w:rPr>
              <w:t>For B wing – 15 hospit</w:t>
            </w:r>
            <w:r w:rsidRPr="00BE00C7">
              <w:rPr>
                <w:rFonts w:cs="Arial"/>
                <w:lang w:eastAsia="en-NZ"/>
              </w:rPr>
              <w:t xml:space="preserve">al and 12 rest home level residents: </w:t>
            </w:r>
          </w:p>
          <w:p w14:paraId="64B22C9A" w14:textId="77777777" w:rsidR="00EB7645" w:rsidRPr="00BE00C7" w:rsidRDefault="00F47C23" w:rsidP="00BE00C7">
            <w:pPr>
              <w:pStyle w:val="OutcomeDescription"/>
              <w:spacing w:before="120" w:after="120"/>
              <w:rPr>
                <w:rFonts w:cs="Arial"/>
                <w:lang w:eastAsia="en-NZ"/>
              </w:rPr>
            </w:pPr>
            <w:r w:rsidRPr="00BE00C7">
              <w:rPr>
                <w:rFonts w:cs="Arial"/>
                <w:lang w:eastAsia="en-NZ"/>
              </w:rPr>
              <w:t>On the morning shift there is one caregiver on 06.00-15.00, one 06.30-14.00 and one floater (B) 06.30-13.00. There is also an additional floater (A+B) 07.00-13.00. On the afternoon shift there is one caregiver 14.30-22</w:t>
            </w:r>
            <w:r w:rsidRPr="00BE00C7">
              <w:rPr>
                <w:rFonts w:cs="Arial"/>
                <w:lang w:eastAsia="en-NZ"/>
              </w:rPr>
              <w:t xml:space="preserve">.00 and one 16.00-23.00. An additional pm floater is shared between the wings 16.30-21.30. There is one caregiver at night 22.00-06.30. </w:t>
            </w:r>
          </w:p>
          <w:p w14:paraId="22660270" w14:textId="77777777" w:rsidR="00EB7645" w:rsidRPr="00BE00C7" w:rsidRDefault="00F47C23" w:rsidP="00BE00C7">
            <w:pPr>
              <w:pStyle w:val="OutcomeDescription"/>
              <w:spacing w:before="120" w:after="120"/>
              <w:rPr>
                <w:rFonts w:cs="Arial"/>
                <w:lang w:eastAsia="en-NZ"/>
              </w:rPr>
            </w:pPr>
            <w:r w:rsidRPr="00BE00C7">
              <w:rPr>
                <w:rFonts w:cs="Arial"/>
                <w:lang w:eastAsia="en-NZ"/>
              </w:rPr>
              <w:t>Registered nurses are rostered 06.30-15.00, 15.00-23.00 and 22.45-08.45. The service is not always able to staff the ni</w:t>
            </w:r>
            <w:r w:rsidRPr="00BE00C7">
              <w:rPr>
                <w:rFonts w:cs="Arial"/>
                <w:lang w:eastAsia="en-NZ"/>
              </w:rPr>
              <w:t xml:space="preserve">ght shift with a registered nurse and utilises level 4 caregivers as team leaders for the shift in these instances. </w:t>
            </w:r>
          </w:p>
          <w:p w14:paraId="3E784B25"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which </w:t>
            </w:r>
            <w:r w:rsidRPr="00BE00C7">
              <w:rPr>
                <w:rFonts w:cs="Arial"/>
                <w:lang w:eastAsia="en-NZ"/>
              </w:rPr>
              <w:t xml:space="preserve">includes cultural awareness training. External training opportunities for care staff include training through Te Whatu Ora Waitematā, and hospice. </w:t>
            </w:r>
          </w:p>
          <w:p w14:paraId="27E796B8"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Staff are encouraged to participate in learning opportunities that provide them with up-to-date information </w:t>
            </w:r>
            <w:r w:rsidRPr="00BE00C7">
              <w:rPr>
                <w:rFonts w:cs="Arial"/>
                <w:lang w:eastAsia="en-NZ"/>
              </w:rPr>
              <w:t xml:space="preserve">on Māori health outcomes and disparities, and health equity. </w:t>
            </w:r>
          </w:p>
          <w:p w14:paraId="7A8DE73C" w14:textId="77777777" w:rsidR="00EB7645" w:rsidRPr="00BE00C7" w:rsidRDefault="00F47C23"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Thirty caregivers are employed. The Waratah supports all employees to transit</w:t>
            </w:r>
            <w:r w:rsidRPr="00BE00C7">
              <w:rPr>
                <w:rFonts w:cs="Arial"/>
                <w:lang w:eastAsia="en-NZ"/>
              </w:rPr>
              <w:t xml:space="preserve">ion through the New Zealand Qualification Authority (NZQA) Careerforce certificate for health and wellbeing. Twenty-three caregivers have achieved a level three NZQA qualification or higher. </w:t>
            </w:r>
          </w:p>
          <w:p w14:paraId="30ECD332" w14:textId="77777777" w:rsidR="00EB7645" w:rsidRPr="00BE00C7" w:rsidRDefault="00F47C23" w:rsidP="00BE00C7">
            <w:pPr>
              <w:pStyle w:val="OutcomeDescription"/>
              <w:spacing w:before="120" w:after="120"/>
              <w:rPr>
                <w:rFonts w:cs="Arial"/>
                <w:lang w:eastAsia="en-NZ"/>
              </w:rPr>
            </w:pPr>
            <w:r w:rsidRPr="00BE00C7">
              <w:rPr>
                <w:rFonts w:cs="Arial"/>
                <w:lang w:eastAsia="en-NZ"/>
              </w:rPr>
              <w:t>A competency assessment policy is being implemented. All staff a</w:t>
            </w:r>
            <w:r w:rsidRPr="00BE00C7">
              <w:rPr>
                <w:rFonts w:cs="Arial"/>
                <w:lang w:eastAsia="en-NZ"/>
              </w:rPr>
              <w:t xml:space="preserve">re required to complete competency assessments as part of their orientation. These include (but are not limited to) restraint </w:t>
            </w:r>
            <w:r w:rsidRPr="00BE00C7">
              <w:rPr>
                <w:rFonts w:cs="Arial"/>
                <w:lang w:eastAsia="en-NZ"/>
              </w:rPr>
              <w:lastRenderedPageBreak/>
              <w:t xml:space="preserve">minimisation, medication administration, oxygen administration, and wound management. Additional RN specific competencies include </w:t>
            </w:r>
            <w:r w:rsidRPr="00BE00C7">
              <w:rPr>
                <w:rFonts w:cs="Arial"/>
                <w:lang w:eastAsia="en-NZ"/>
              </w:rPr>
              <w:t xml:space="preserve">syringe driver and interRAI assessment competency. Two of four RNs are interRAI trained. </w:t>
            </w:r>
          </w:p>
          <w:p w14:paraId="086EFC4F"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The service encourages all their staff to attend monthly meetings, as this provides a forum to share health information (including Māori). </w:t>
            </w:r>
          </w:p>
          <w:p w14:paraId="24D21FB1" w14:textId="77777777" w:rsidR="00EB7645" w:rsidRPr="00BE00C7" w:rsidRDefault="00F47C23" w:rsidP="00BE00C7">
            <w:pPr>
              <w:pStyle w:val="OutcomeDescription"/>
              <w:spacing w:before="120" w:after="120"/>
              <w:rPr>
                <w:rFonts w:cs="Arial"/>
                <w:lang w:eastAsia="en-NZ"/>
              </w:rPr>
            </w:pPr>
          </w:p>
        </w:tc>
      </w:tr>
      <w:tr w:rsidR="00AF73D1" w14:paraId="7E5F5311" w14:textId="77777777">
        <w:tc>
          <w:tcPr>
            <w:tcW w:w="0" w:type="auto"/>
          </w:tcPr>
          <w:p w14:paraId="7AA8B751"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 xml:space="preserve">Subsection 2.4: </w:t>
            </w:r>
            <w:r w:rsidRPr="00BE00C7">
              <w:rPr>
                <w:rFonts w:cs="Arial"/>
                <w:lang w:eastAsia="en-NZ"/>
              </w:rPr>
              <w:t>Health care and support workers</w:t>
            </w:r>
          </w:p>
          <w:p w14:paraId="358D9C3B" w14:textId="77777777" w:rsidR="00EB7645" w:rsidRPr="00BE00C7" w:rsidRDefault="00F47C23"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w:t>
            </w:r>
            <w:r w:rsidRPr="00BE00C7">
              <w:rPr>
                <w:rFonts w:cs="Arial"/>
                <w:lang w:eastAsia="en-NZ"/>
              </w:rPr>
              <w: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w:t>
            </w:r>
            <w:r w:rsidRPr="00BE00C7">
              <w:rPr>
                <w:rFonts w:cs="Arial"/>
                <w:lang w:eastAsia="en-NZ"/>
              </w:rPr>
              <w:t>o provide clinically and culturally safe, respectful, quality care and services.</w:t>
            </w:r>
          </w:p>
          <w:p w14:paraId="14AF5C60" w14:textId="77777777" w:rsidR="00EB7645" w:rsidRPr="00BE00C7" w:rsidRDefault="00F47C23" w:rsidP="00BE00C7">
            <w:pPr>
              <w:pStyle w:val="OutcomeDescription"/>
              <w:spacing w:before="120" w:after="120"/>
              <w:rPr>
                <w:rFonts w:cs="Arial"/>
                <w:lang w:eastAsia="en-NZ"/>
              </w:rPr>
            </w:pPr>
          </w:p>
        </w:tc>
        <w:tc>
          <w:tcPr>
            <w:tcW w:w="0" w:type="auto"/>
          </w:tcPr>
          <w:p w14:paraId="267799A8" w14:textId="77777777" w:rsidR="00EB7645" w:rsidRPr="00BE00C7" w:rsidRDefault="00F47C23" w:rsidP="00BE00C7">
            <w:pPr>
              <w:pStyle w:val="OutcomeDescription"/>
              <w:spacing w:before="120" w:after="120"/>
              <w:rPr>
                <w:rFonts w:cs="Arial"/>
                <w:lang w:eastAsia="en-NZ"/>
              </w:rPr>
            </w:pPr>
            <w:r w:rsidRPr="00BE00C7">
              <w:rPr>
                <w:rFonts w:cs="Arial"/>
                <w:lang w:eastAsia="en-NZ"/>
              </w:rPr>
              <w:t>FA</w:t>
            </w:r>
          </w:p>
        </w:tc>
        <w:tc>
          <w:tcPr>
            <w:tcW w:w="0" w:type="auto"/>
          </w:tcPr>
          <w:p w14:paraId="554E8025"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Five staff files reviewed evidenced implementation of the recruitment process, employment contracts, police checking and completed orientation. There are job descriptions </w:t>
            </w:r>
            <w:r w:rsidRPr="00BE00C7">
              <w:rPr>
                <w:rFonts w:cs="Arial"/>
                <w:lang w:eastAsia="en-NZ"/>
              </w:rPr>
              <w:t>in place for all positions that includes outcomes, accountability, responsibilities, authority, and functions to be achieved in each position.</w:t>
            </w:r>
          </w:p>
          <w:p w14:paraId="3F96FB89"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w:t>
            </w:r>
          </w:p>
          <w:p w14:paraId="1E3C866C" w14:textId="77777777" w:rsidR="00EB7645" w:rsidRPr="00BE00C7" w:rsidRDefault="00F47C23" w:rsidP="00BE00C7">
            <w:pPr>
              <w:pStyle w:val="OutcomeDescription"/>
              <w:spacing w:before="120" w:after="120"/>
              <w:rPr>
                <w:rFonts w:cs="Arial"/>
                <w:lang w:eastAsia="en-NZ"/>
              </w:rPr>
            </w:pPr>
            <w:r w:rsidRPr="00BE00C7">
              <w:rPr>
                <w:rFonts w:cs="Arial"/>
                <w:lang w:eastAsia="en-NZ"/>
              </w:rPr>
              <w:t>The service has a role-specifi</w:t>
            </w:r>
            <w:r w:rsidRPr="00BE00C7">
              <w:rPr>
                <w:rFonts w:cs="Arial"/>
                <w:lang w:eastAsia="en-NZ"/>
              </w:rPr>
              <w:t>c orientation programme in place that provides new staff with relevant information for safe work practice and includes buddying when first employed. Competencies are completed at orientation. The service demonstrates that the orientation programme supports</w:t>
            </w:r>
            <w:r w:rsidRPr="00BE00C7">
              <w:rPr>
                <w:rFonts w:cs="Arial"/>
                <w:lang w:eastAsia="en-NZ"/>
              </w:rPr>
              <w:t xml:space="preserve"> RNs and caregivers to provide a culturally safe environment to Māori. </w:t>
            </w:r>
          </w:p>
          <w:p w14:paraId="12FD93EF"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Ethnicity data is identified, and the service maintains an employee ethnicity database. </w:t>
            </w:r>
          </w:p>
          <w:p w14:paraId="2521023B" w14:textId="77777777" w:rsidR="00EB7645" w:rsidRPr="00BE00C7" w:rsidRDefault="00F47C23" w:rsidP="00BE00C7">
            <w:pPr>
              <w:pStyle w:val="OutcomeDescription"/>
              <w:spacing w:before="120" w:after="120"/>
              <w:rPr>
                <w:rFonts w:cs="Arial"/>
                <w:lang w:eastAsia="en-NZ"/>
              </w:rPr>
            </w:pPr>
          </w:p>
        </w:tc>
      </w:tr>
      <w:tr w:rsidR="00AF73D1" w14:paraId="6DC51AE7" w14:textId="77777777">
        <w:tc>
          <w:tcPr>
            <w:tcW w:w="0" w:type="auto"/>
          </w:tcPr>
          <w:p w14:paraId="2A02B7E0" w14:textId="77777777" w:rsidR="00EB7645" w:rsidRPr="00BE00C7" w:rsidRDefault="00F47C23" w:rsidP="00BE00C7">
            <w:pPr>
              <w:pStyle w:val="OutcomeDescription"/>
              <w:spacing w:before="120" w:after="120"/>
              <w:rPr>
                <w:rFonts w:cs="Arial"/>
                <w:lang w:eastAsia="en-NZ"/>
              </w:rPr>
            </w:pPr>
            <w:r w:rsidRPr="00BE00C7">
              <w:rPr>
                <w:rFonts w:cs="Arial"/>
                <w:lang w:eastAsia="en-NZ"/>
              </w:rPr>
              <w:t>Subsection 3.1: Entry and decl</w:t>
            </w:r>
            <w:r w:rsidRPr="00BE00C7">
              <w:rPr>
                <w:rFonts w:cs="Arial"/>
                <w:lang w:eastAsia="en-NZ"/>
              </w:rPr>
              <w:t>ining entry</w:t>
            </w:r>
          </w:p>
          <w:p w14:paraId="4554DA3A" w14:textId="77777777" w:rsidR="00EB7645" w:rsidRPr="00BE00C7" w:rsidRDefault="00F47C23"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w:t>
            </w:r>
            <w:r w:rsidRPr="00BE00C7">
              <w:rPr>
                <w:rFonts w:cs="Arial"/>
                <w:lang w:eastAsia="en-NZ"/>
              </w:rPr>
              <w:t>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w:t>
            </w:r>
            <w:r w:rsidRPr="00BE00C7">
              <w:rPr>
                <w:rFonts w:cs="Arial"/>
                <w:lang w:eastAsia="en-NZ"/>
              </w:rPr>
              <w:lastRenderedPageBreak/>
              <w:t xml:space="preserve">focus on their needs and goals and encourage input from </w:t>
            </w:r>
            <w:r w:rsidRPr="00BE00C7">
              <w:rPr>
                <w:rFonts w:cs="Arial"/>
                <w:lang w:eastAsia="en-NZ"/>
              </w:rPr>
              <w:t>whānau. Where we are unable to meet these needs, adequate information about the reasons for this decision is documented and communicated to the person and whānau.</w:t>
            </w:r>
          </w:p>
          <w:p w14:paraId="6344B258" w14:textId="77777777" w:rsidR="00EB7645" w:rsidRPr="00BE00C7" w:rsidRDefault="00F47C23" w:rsidP="00BE00C7">
            <w:pPr>
              <w:pStyle w:val="OutcomeDescription"/>
              <w:spacing w:before="120" w:after="120"/>
              <w:rPr>
                <w:rFonts w:cs="Arial"/>
                <w:lang w:eastAsia="en-NZ"/>
              </w:rPr>
            </w:pPr>
          </w:p>
        </w:tc>
        <w:tc>
          <w:tcPr>
            <w:tcW w:w="0" w:type="auto"/>
          </w:tcPr>
          <w:p w14:paraId="5D7ABA8D"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53923B"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The admission policy/ decline to entry policy and procedure guide staff around admission </w:t>
            </w:r>
            <w:r w:rsidRPr="00BE00C7">
              <w:rPr>
                <w:rFonts w:cs="Arial"/>
                <w:lang w:eastAsia="en-NZ"/>
              </w:rPr>
              <w:t>and declining processes, including required documentation. The service maintains records of how many prospective residents and families have viewed the facility, admissions and declined referrals, and these capture ethnicity.</w:t>
            </w:r>
          </w:p>
          <w:p w14:paraId="491DC790" w14:textId="77777777" w:rsidR="00EB7645" w:rsidRPr="00BE00C7" w:rsidRDefault="00F47C23" w:rsidP="00BE00C7">
            <w:pPr>
              <w:pStyle w:val="OutcomeDescription"/>
              <w:spacing w:before="120" w:after="120"/>
              <w:rPr>
                <w:rFonts w:cs="Arial"/>
                <w:lang w:eastAsia="en-NZ"/>
              </w:rPr>
            </w:pPr>
            <w:r w:rsidRPr="00BE00C7">
              <w:rPr>
                <w:rFonts w:cs="Arial"/>
                <w:lang w:eastAsia="en-NZ"/>
              </w:rPr>
              <w:t>The service identifies and imp</w:t>
            </w:r>
            <w:r w:rsidRPr="00BE00C7">
              <w:rPr>
                <w:rFonts w:cs="Arial"/>
                <w:lang w:eastAsia="en-NZ"/>
              </w:rPr>
              <w:t xml:space="preserve">lement supports to benefit Māori and whānau. The service has information available for Māori, in English and in te reo Māori. There were Māori residents at the time of audit. The organisation engages with local iwi and kaumātua and </w:t>
            </w:r>
            <w:r w:rsidRPr="00BE00C7">
              <w:rPr>
                <w:rFonts w:cs="Arial"/>
                <w:lang w:eastAsia="en-NZ"/>
              </w:rPr>
              <w:lastRenderedPageBreak/>
              <w:t>established links with M</w:t>
            </w:r>
            <w:r w:rsidRPr="00BE00C7">
              <w:rPr>
                <w:rFonts w:cs="Arial"/>
                <w:lang w:eastAsia="en-NZ"/>
              </w:rPr>
              <w:t xml:space="preserve">āori Kingitanga, in order to continue development of meaningful partnerships with Māori communities and organisations, to benefit Māori individuals and whānau. </w:t>
            </w:r>
          </w:p>
          <w:p w14:paraId="167DA8E5" w14:textId="77777777" w:rsidR="00EB7645" w:rsidRPr="00BE00C7" w:rsidRDefault="00F47C23" w:rsidP="00BE00C7">
            <w:pPr>
              <w:pStyle w:val="OutcomeDescription"/>
              <w:spacing w:before="120" w:after="120"/>
              <w:rPr>
                <w:rFonts w:cs="Arial"/>
                <w:lang w:eastAsia="en-NZ"/>
              </w:rPr>
            </w:pPr>
          </w:p>
        </w:tc>
      </w:tr>
      <w:tr w:rsidR="00AF73D1" w14:paraId="0B463FB4" w14:textId="77777777">
        <w:tc>
          <w:tcPr>
            <w:tcW w:w="0" w:type="auto"/>
          </w:tcPr>
          <w:p w14:paraId="3DA5F539"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2BD555D" w14:textId="77777777" w:rsidR="00EB7645" w:rsidRPr="00BE00C7" w:rsidRDefault="00F47C23" w:rsidP="00BE00C7">
            <w:pPr>
              <w:pStyle w:val="OutcomeDescription"/>
              <w:spacing w:before="120" w:after="120"/>
              <w:rPr>
                <w:rFonts w:cs="Arial"/>
                <w:lang w:eastAsia="en-NZ"/>
              </w:rPr>
            </w:pPr>
            <w:r w:rsidRPr="00BE00C7">
              <w:rPr>
                <w:rFonts w:cs="Arial"/>
                <w:lang w:eastAsia="en-NZ"/>
              </w:rPr>
              <w:t>The people: I work together with my service providers</w:t>
            </w:r>
            <w:r w:rsidRPr="00BE00C7">
              <w:rPr>
                <w:rFonts w:cs="Arial"/>
                <w:lang w:eastAsia="en-NZ"/>
              </w:rPr>
              <w:t xml:space="preserve">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w:t>
            </w:r>
            <w:r w:rsidRPr="00BE00C7">
              <w:rPr>
                <w:rFonts w:cs="Arial"/>
                <w:lang w:eastAsia="en-NZ"/>
              </w:rPr>
              <w:t>ork in partnership with people and whānau to support wellbeing.</w:t>
            </w:r>
          </w:p>
          <w:p w14:paraId="54809977" w14:textId="77777777" w:rsidR="00EB7645" w:rsidRPr="00BE00C7" w:rsidRDefault="00F47C23" w:rsidP="00BE00C7">
            <w:pPr>
              <w:pStyle w:val="OutcomeDescription"/>
              <w:spacing w:before="120" w:after="120"/>
              <w:rPr>
                <w:rFonts w:cs="Arial"/>
                <w:lang w:eastAsia="en-NZ"/>
              </w:rPr>
            </w:pPr>
          </w:p>
        </w:tc>
        <w:tc>
          <w:tcPr>
            <w:tcW w:w="0" w:type="auto"/>
          </w:tcPr>
          <w:p w14:paraId="648C4B69" w14:textId="77777777" w:rsidR="00EB7645" w:rsidRPr="00BE00C7" w:rsidRDefault="00F47C23" w:rsidP="00BE00C7">
            <w:pPr>
              <w:pStyle w:val="OutcomeDescription"/>
              <w:spacing w:before="120" w:after="120"/>
              <w:rPr>
                <w:rFonts w:cs="Arial"/>
                <w:lang w:eastAsia="en-NZ"/>
              </w:rPr>
            </w:pPr>
            <w:r w:rsidRPr="00BE00C7">
              <w:rPr>
                <w:rFonts w:cs="Arial"/>
                <w:lang w:eastAsia="en-NZ"/>
              </w:rPr>
              <w:t>PA Moderate</w:t>
            </w:r>
          </w:p>
        </w:tc>
        <w:tc>
          <w:tcPr>
            <w:tcW w:w="0" w:type="auto"/>
          </w:tcPr>
          <w:p w14:paraId="7535EB89" w14:textId="77777777" w:rsidR="00EB7645" w:rsidRPr="00BE00C7" w:rsidRDefault="00F47C23" w:rsidP="00BE00C7">
            <w:pPr>
              <w:pStyle w:val="OutcomeDescription"/>
              <w:spacing w:before="120" w:after="120"/>
              <w:rPr>
                <w:rFonts w:cs="Arial"/>
                <w:lang w:eastAsia="en-NZ"/>
              </w:rPr>
            </w:pPr>
            <w:r w:rsidRPr="00BE00C7">
              <w:rPr>
                <w:rFonts w:cs="Arial"/>
                <w:lang w:eastAsia="en-NZ"/>
              </w:rPr>
              <w:t>Five resident files were reviewed: three rest home level, and two hospital level. A registered nurse had undertaken an initial assessment, risk assessments and developed an initial care plan for all residents on admission. Barriers that prevent whānau of t</w:t>
            </w:r>
            <w:r w:rsidRPr="00BE00C7">
              <w:rPr>
                <w:rFonts w:cs="Arial"/>
                <w:lang w:eastAsia="en-NZ"/>
              </w:rPr>
              <w:t xml:space="preserve">āngata whaikaha from independently accessing information are identified and strategies to manage these documented. </w:t>
            </w:r>
          </w:p>
          <w:p w14:paraId="3099D24B" w14:textId="77777777" w:rsidR="00EB7645" w:rsidRPr="00BE00C7" w:rsidRDefault="00F47C23" w:rsidP="00BE00C7">
            <w:pPr>
              <w:pStyle w:val="OutcomeDescription"/>
              <w:spacing w:before="120" w:after="120"/>
              <w:rPr>
                <w:rFonts w:cs="Arial"/>
                <w:lang w:eastAsia="en-NZ"/>
              </w:rPr>
            </w:pPr>
            <w:r w:rsidRPr="00BE00C7">
              <w:rPr>
                <w:rFonts w:cs="Arial"/>
                <w:lang w:eastAsia="en-NZ"/>
              </w:rPr>
              <w:t>Registered nurses complete an initial assessment and care plan on admission to the service based upon the interRAI assessment tool. Risk ass</w:t>
            </w:r>
            <w:r w:rsidRPr="00BE00C7">
              <w:rPr>
                <w:rFonts w:cs="Arial"/>
                <w:lang w:eastAsia="en-NZ"/>
              </w:rPr>
              <w:t>essments are scheduled to be completed six-monthly or earlier due to health changes; however, interRAI assessments, evaluations and initial long-term care plans were not always completed within the required timeframes. It was noted that the service had com</w:t>
            </w:r>
            <w:r w:rsidRPr="00BE00C7">
              <w:rPr>
                <w:rFonts w:cs="Arial"/>
                <w:lang w:eastAsia="en-NZ"/>
              </w:rPr>
              <w:t>menced a corrective action regarding interRAI assessments and care plans at the time of audit. The care plans reviewed were resident focused and individualised. All long-term care plans reviewed identified all support needs, goals, and interventions to man</w:t>
            </w:r>
            <w:r w:rsidRPr="00BE00C7">
              <w:rPr>
                <w:rFonts w:cs="Arial"/>
                <w:lang w:eastAsia="en-NZ"/>
              </w:rPr>
              <w:t>age medical needs/risks. Other available information such as discharge summaries, medical and allied health notes, and consultation with relatives or significant others are included in the resident file. The short-term care plans integrate current infectio</w:t>
            </w:r>
            <w:r w:rsidRPr="00BE00C7">
              <w:rPr>
                <w:rFonts w:cs="Arial"/>
                <w:lang w:eastAsia="en-NZ"/>
              </w:rPr>
              <w:t>ns, wounds, or recent falls to reflect resident care needs. Short-term needs are added to the long-term care plan when appropriate and removed when resolved. Whānau interviewed confirmed they were involved in care planning and decision making. The register</w:t>
            </w:r>
            <w:r w:rsidRPr="00BE00C7">
              <w:rPr>
                <w:rFonts w:cs="Arial"/>
                <w:lang w:eastAsia="en-NZ"/>
              </w:rPr>
              <w:t xml:space="preserve">ed nurses interviewed describe working in partnership with family/whānau to develop initial and long-term care plans. </w:t>
            </w:r>
          </w:p>
          <w:p w14:paraId="182553E7" w14:textId="77777777" w:rsidR="00EB7645" w:rsidRPr="00BE00C7" w:rsidRDefault="00F47C23" w:rsidP="00BE00C7">
            <w:pPr>
              <w:pStyle w:val="OutcomeDescription"/>
              <w:spacing w:before="120" w:after="120"/>
              <w:rPr>
                <w:rFonts w:cs="Arial"/>
                <w:lang w:eastAsia="en-NZ"/>
              </w:rPr>
            </w:pPr>
            <w:r w:rsidRPr="00BE00C7">
              <w:rPr>
                <w:rFonts w:cs="Arial"/>
                <w:lang w:eastAsia="en-NZ"/>
              </w:rPr>
              <w:t>Staff described the four cornerstones of Te Whare Tapa Whā and stated care plans include the physical, spiritual, family, and mental heal</w:t>
            </w:r>
            <w:r w:rsidRPr="00BE00C7">
              <w:rPr>
                <w:rFonts w:cs="Arial"/>
                <w:lang w:eastAsia="en-NZ"/>
              </w:rPr>
              <w:t xml:space="preserve">th of the residents. </w:t>
            </w:r>
          </w:p>
          <w:p w14:paraId="6B10716C"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The initial medical assessment is undertaken by the GP within the required timeframe following admission. Residents have reviews by the GP within required timeframes and when their health status changes. The GP visits the facility onc</w:t>
            </w:r>
            <w:r w:rsidRPr="00BE00C7">
              <w:rPr>
                <w:rFonts w:cs="Arial"/>
                <w:lang w:eastAsia="en-NZ"/>
              </w:rPr>
              <w:t>e weekly, provides a virtual consultation when required and provides out of hours cover. Documentation and records reviewed were current. The GP interviewed stated that there was good communication with the service and that they were informed of concerns i</w:t>
            </w:r>
            <w:r w:rsidRPr="00BE00C7">
              <w:rPr>
                <w:rFonts w:cs="Arial"/>
                <w:lang w:eastAsia="en-NZ"/>
              </w:rPr>
              <w:t xml:space="preserve">n a timely manner. Allied health care professionals involved in the care of the resident included (but were not limited to) physiotherapist, district nurse, wound nurse specialist and dietitian. </w:t>
            </w:r>
          </w:p>
          <w:p w14:paraId="70DC3863" w14:textId="77777777" w:rsidR="00EB7645" w:rsidRPr="00BE00C7" w:rsidRDefault="00F47C23" w:rsidP="00BE00C7">
            <w:pPr>
              <w:pStyle w:val="OutcomeDescription"/>
              <w:spacing w:before="120" w:after="120"/>
              <w:rPr>
                <w:rFonts w:cs="Arial"/>
                <w:lang w:eastAsia="en-NZ"/>
              </w:rPr>
            </w:pPr>
            <w:r w:rsidRPr="00BE00C7">
              <w:rPr>
                <w:rFonts w:cs="Arial"/>
                <w:lang w:eastAsia="en-NZ"/>
              </w:rPr>
              <w:t>Relatives are invited to attend GP reviews, if they are unab</w:t>
            </w:r>
            <w:r w:rsidRPr="00BE00C7">
              <w:rPr>
                <w:rFonts w:cs="Arial"/>
                <w:lang w:eastAsia="en-NZ"/>
              </w:rPr>
              <w:t>le to attend, they are updated of any changes. Family members interviewed stated their relative’s needs were being appropriately met and stated they are notified of all changes to health, as evidenced in the progress notes. When a resident's condition alte</w:t>
            </w:r>
            <w:r w:rsidRPr="00BE00C7">
              <w:rPr>
                <w:rFonts w:cs="Arial"/>
                <w:lang w:eastAsia="en-NZ"/>
              </w:rPr>
              <w:t xml:space="preserve">rs, the clinical manager or registered nurse initiates a review and if required a GP visit or referral to nurse specialist consultant (eg, wound nurse specialist) occurs. </w:t>
            </w:r>
          </w:p>
          <w:p w14:paraId="4B6C2D6B" w14:textId="77777777" w:rsidR="00EB7645" w:rsidRPr="00BE00C7" w:rsidRDefault="00F47C23" w:rsidP="00BE00C7">
            <w:pPr>
              <w:pStyle w:val="OutcomeDescription"/>
              <w:spacing w:before="120" w:after="120"/>
              <w:rPr>
                <w:rFonts w:cs="Arial"/>
                <w:lang w:eastAsia="en-NZ"/>
              </w:rPr>
            </w:pPr>
            <w:r w:rsidRPr="00BE00C7">
              <w:rPr>
                <w:rFonts w:cs="Arial"/>
                <w:lang w:eastAsia="en-NZ"/>
              </w:rPr>
              <w:t>There were eleven residents with wounds, including one stage II and one stage III pr</w:t>
            </w:r>
            <w:r w:rsidRPr="00BE00C7">
              <w:rPr>
                <w:rFonts w:cs="Arial"/>
                <w:lang w:eastAsia="en-NZ"/>
              </w:rPr>
              <w:t>essure injury (facility acquired). The wound care plan documents the wound management plan, assessments, and evaluations with supporting photographs (where appropriate). The wound nurse specialist has documented input into pressure injury management. Regis</w:t>
            </w:r>
            <w:r w:rsidRPr="00BE00C7">
              <w:rPr>
                <w:rFonts w:cs="Arial"/>
                <w:lang w:eastAsia="en-NZ"/>
              </w:rPr>
              <w:t xml:space="preserve">tered nurses have completed wound care training. </w:t>
            </w:r>
          </w:p>
          <w:p w14:paraId="10173AAA" w14:textId="77777777" w:rsidR="00EB7645" w:rsidRPr="00BE00C7" w:rsidRDefault="00F47C23" w:rsidP="00BE00C7">
            <w:pPr>
              <w:pStyle w:val="OutcomeDescription"/>
              <w:spacing w:before="120" w:after="120"/>
              <w:rPr>
                <w:rFonts w:cs="Arial"/>
                <w:lang w:eastAsia="en-NZ"/>
              </w:rPr>
            </w:pPr>
            <w:r w:rsidRPr="00BE00C7">
              <w:rPr>
                <w:rFonts w:cs="Arial"/>
                <w:lang w:eastAsia="en-NZ"/>
              </w:rPr>
              <w:t>Caregivers and registered nurses interviewed stated there are adequate clinical supplies and equipment provided, including continence, wound care supplies and pressure injury prevention resources, as sighte</w:t>
            </w:r>
            <w:r w:rsidRPr="00BE00C7">
              <w:rPr>
                <w:rFonts w:cs="Arial"/>
                <w:lang w:eastAsia="en-NZ"/>
              </w:rPr>
              <w:t>d during the audit. A continence specialist can be accessed as required.</w:t>
            </w:r>
          </w:p>
          <w:p w14:paraId="66324899" w14:textId="77777777" w:rsidR="00EB7645" w:rsidRPr="00BE00C7" w:rsidRDefault="00F47C23" w:rsidP="00BE00C7">
            <w:pPr>
              <w:pStyle w:val="OutcomeDescription"/>
              <w:spacing w:before="120" w:after="120"/>
              <w:rPr>
                <w:rFonts w:cs="Arial"/>
                <w:lang w:eastAsia="en-NZ"/>
              </w:rPr>
            </w:pPr>
            <w:r w:rsidRPr="00BE00C7">
              <w:rPr>
                <w:rFonts w:cs="Arial"/>
                <w:lang w:eastAsia="en-NZ"/>
              </w:rPr>
              <w:t>Monitoring charts included (but not limited to): weights; observations including vital signs; food and fluid balance recordings; and neurological observations. All monitoring charts w</w:t>
            </w:r>
            <w:r w:rsidRPr="00BE00C7">
              <w:rPr>
                <w:rFonts w:cs="Arial"/>
                <w:lang w:eastAsia="en-NZ"/>
              </w:rPr>
              <w:t xml:space="preserve">ere implemented according to the care plan interventions; however, neurological observations were not always implemented as per policy requirements. Incident reports evidence timely follow up by a </w:t>
            </w:r>
            <w:r w:rsidRPr="00BE00C7">
              <w:rPr>
                <w:rFonts w:cs="Arial"/>
                <w:lang w:eastAsia="en-NZ"/>
              </w:rPr>
              <w:lastRenderedPageBreak/>
              <w:t xml:space="preserve">registered nurse, and opportunities to minimise risks were </w:t>
            </w:r>
            <w:r w:rsidRPr="00BE00C7">
              <w:rPr>
                <w:rFonts w:cs="Arial"/>
                <w:lang w:eastAsia="en-NZ"/>
              </w:rPr>
              <w:t xml:space="preserve">identified and implemented. </w:t>
            </w:r>
          </w:p>
          <w:p w14:paraId="3218024E" w14:textId="77777777" w:rsidR="00EB7645" w:rsidRPr="00BE00C7" w:rsidRDefault="00F47C23" w:rsidP="00BE00C7">
            <w:pPr>
              <w:pStyle w:val="OutcomeDescription"/>
              <w:spacing w:before="120" w:after="120"/>
              <w:rPr>
                <w:rFonts w:cs="Arial"/>
                <w:lang w:eastAsia="en-NZ"/>
              </w:rPr>
            </w:pPr>
            <w:r w:rsidRPr="00BE00C7">
              <w:rPr>
                <w:rFonts w:cs="Arial"/>
                <w:lang w:eastAsia="en-NZ"/>
              </w:rPr>
              <w:t>Evaluations are completed and reviews record progress towards meeting goals. Care staff interviewed advised that a verbal handover occurs at the beginning of each duty that maintains a continuity of service delivery. Progress n</w:t>
            </w:r>
            <w:r w:rsidRPr="00BE00C7">
              <w:rPr>
                <w:rFonts w:cs="Arial"/>
                <w:lang w:eastAsia="en-NZ"/>
              </w:rPr>
              <w:t xml:space="preserve">otes are maintained on every shift and entries in records are legible, dated and signed by the relevant caregiver or RN. </w:t>
            </w:r>
          </w:p>
          <w:p w14:paraId="1E38FCC8" w14:textId="77777777" w:rsidR="00EB7645" w:rsidRPr="00BE00C7" w:rsidRDefault="00F47C23" w:rsidP="00F47C23">
            <w:pPr>
              <w:pStyle w:val="OutcomeDescription"/>
              <w:spacing w:before="120" w:after="120"/>
              <w:rPr>
                <w:rFonts w:cs="Arial"/>
                <w:lang w:eastAsia="en-NZ"/>
              </w:rPr>
            </w:pPr>
          </w:p>
        </w:tc>
      </w:tr>
      <w:tr w:rsidR="00AF73D1" w14:paraId="5F25B723" w14:textId="77777777">
        <w:tc>
          <w:tcPr>
            <w:tcW w:w="0" w:type="auto"/>
          </w:tcPr>
          <w:p w14:paraId="2106A077"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646BCAD" w14:textId="77777777" w:rsidR="00EB7645" w:rsidRPr="00BE00C7" w:rsidRDefault="00F47C23"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w:t>
            </w:r>
            <w:r w:rsidRPr="00BE00C7">
              <w:rPr>
                <w:rFonts w:cs="Arial"/>
                <w:lang w:eastAsia="en-NZ"/>
              </w:rPr>
              <w:t>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w:t>
            </w:r>
            <w:r w:rsidRPr="00BE00C7">
              <w:rPr>
                <w:rFonts w:cs="Arial"/>
                <w:lang w:eastAsia="en-NZ"/>
              </w:rPr>
              <w:t>d unplanned, which are suitable for their age and stage and are satisfying to them.</w:t>
            </w:r>
          </w:p>
          <w:p w14:paraId="32C106F6" w14:textId="77777777" w:rsidR="00EB7645" w:rsidRPr="00BE00C7" w:rsidRDefault="00F47C23" w:rsidP="00BE00C7">
            <w:pPr>
              <w:pStyle w:val="OutcomeDescription"/>
              <w:spacing w:before="120" w:after="120"/>
              <w:rPr>
                <w:rFonts w:cs="Arial"/>
                <w:lang w:eastAsia="en-NZ"/>
              </w:rPr>
            </w:pPr>
          </w:p>
        </w:tc>
        <w:tc>
          <w:tcPr>
            <w:tcW w:w="0" w:type="auto"/>
          </w:tcPr>
          <w:p w14:paraId="3234DFDA" w14:textId="77777777" w:rsidR="00EB7645" w:rsidRPr="00BE00C7" w:rsidRDefault="00F47C23" w:rsidP="00BE00C7">
            <w:pPr>
              <w:pStyle w:val="OutcomeDescription"/>
              <w:spacing w:before="120" w:after="120"/>
              <w:rPr>
                <w:rFonts w:cs="Arial"/>
                <w:lang w:eastAsia="en-NZ"/>
              </w:rPr>
            </w:pPr>
            <w:r w:rsidRPr="00BE00C7">
              <w:rPr>
                <w:rFonts w:cs="Arial"/>
                <w:lang w:eastAsia="en-NZ"/>
              </w:rPr>
              <w:t>FA</w:t>
            </w:r>
          </w:p>
        </w:tc>
        <w:tc>
          <w:tcPr>
            <w:tcW w:w="0" w:type="auto"/>
          </w:tcPr>
          <w:p w14:paraId="317C6D2C" w14:textId="77777777" w:rsidR="00EB7645" w:rsidRPr="00BE00C7" w:rsidRDefault="00F47C23" w:rsidP="00BE00C7">
            <w:pPr>
              <w:pStyle w:val="OutcomeDescription"/>
              <w:spacing w:before="120" w:after="120"/>
              <w:rPr>
                <w:rFonts w:cs="Arial"/>
                <w:lang w:eastAsia="en-NZ"/>
              </w:rPr>
            </w:pPr>
            <w:r w:rsidRPr="00BE00C7">
              <w:rPr>
                <w:rFonts w:cs="Arial"/>
                <w:lang w:eastAsia="en-NZ"/>
              </w:rPr>
              <w:t>The service facilitates opportunities for Māori to participate in te ao Māori through the use of Māori language on planners, in activities, signage and the everyday use</w:t>
            </w:r>
            <w:r w:rsidRPr="00BE00C7">
              <w:rPr>
                <w:rFonts w:cs="Arial"/>
                <w:lang w:eastAsia="en-NZ"/>
              </w:rPr>
              <w:t xml:space="preserve"> of greetings and common words in te reo. Community visitors include entertainers, church services and pet therapy visits. Themed days such as Matariki, Waitangi, and Anzac Day are celebrated with appropriate resources available. Families interviewed spoke</w:t>
            </w:r>
            <w:r w:rsidRPr="00BE00C7">
              <w:rPr>
                <w:rFonts w:cs="Arial"/>
                <w:lang w:eastAsia="en-NZ"/>
              </w:rPr>
              <w:t xml:space="preserve"> positively of the activity programme, with feedback and suggestions for activities made via resident meetings and surveys. </w:t>
            </w:r>
          </w:p>
          <w:p w14:paraId="0D75114F" w14:textId="77777777" w:rsidR="00EB7645" w:rsidRPr="00BE00C7" w:rsidRDefault="00F47C23" w:rsidP="00BE00C7">
            <w:pPr>
              <w:pStyle w:val="OutcomeDescription"/>
              <w:spacing w:before="120" w:after="120"/>
              <w:rPr>
                <w:rFonts w:cs="Arial"/>
                <w:lang w:eastAsia="en-NZ"/>
              </w:rPr>
            </w:pPr>
          </w:p>
        </w:tc>
      </w:tr>
      <w:tr w:rsidR="00AF73D1" w14:paraId="7A90E82C" w14:textId="77777777">
        <w:tc>
          <w:tcPr>
            <w:tcW w:w="0" w:type="auto"/>
          </w:tcPr>
          <w:p w14:paraId="44EF9B16" w14:textId="77777777" w:rsidR="00EB7645" w:rsidRPr="00BE00C7" w:rsidRDefault="00F47C23" w:rsidP="00BE00C7">
            <w:pPr>
              <w:pStyle w:val="OutcomeDescription"/>
              <w:spacing w:before="120" w:after="120"/>
              <w:rPr>
                <w:rFonts w:cs="Arial"/>
                <w:lang w:eastAsia="en-NZ"/>
              </w:rPr>
            </w:pPr>
            <w:r w:rsidRPr="00BE00C7">
              <w:rPr>
                <w:rFonts w:cs="Arial"/>
                <w:lang w:eastAsia="en-NZ"/>
              </w:rPr>
              <w:t>Subsection 3.4: My medication</w:t>
            </w:r>
          </w:p>
          <w:p w14:paraId="371D6339" w14:textId="77777777" w:rsidR="00EB7645" w:rsidRPr="00BE00C7" w:rsidRDefault="00F47C2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w:t>
            </w:r>
            <w:r w:rsidRPr="00BE00C7">
              <w:rPr>
                <w:rFonts w:cs="Arial"/>
                <w:lang w:eastAsia="en-NZ"/>
              </w:rPr>
              <w:t>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w:t>
            </w:r>
            <w:r w:rsidRPr="00BE00C7">
              <w:rPr>
                <w:rFonts w:cs="Arial"/>
                <w:lang w:eastAsia="en-NZ"/>
              </w:rPr>
              <w:t>quirements and safe practice guidelines.</w:t>
            </w:r>
          </w:p>
          <w:p w14:paraId="7D745F70" w14:textId="77777777" w:rsidR="00EB7645" w:rsidRPr="00BE00C7" w:rsidRDefault="00F47C23" w:rsidP="00BE00C7">
            <w:pPr>
              <w:pStyle w:val="OutcomeDescription"/>
              <w:spacing w:before="120" w:after="120"/>
              <w:rPr>
                <w:rFonts w:cs="Arial"/>
                <w:lang w:eastAsia="en-NZ"/>
              </w:rPr>
            </w:pPr>
          </w:p>
        </w:tc>
        <w:tc>
          <w:tcPr>
            <w:tcW w:w="0" w:type="auto"/>
          </w:tcPr>
          <w:p w14:paraId="747E54CE" w14:textId="77777777" w:rsidR="00EB7645" w:rsidRPr="00BE00C7" w:rsidRDefault="00F47C23" w:rsidP="00BE00C7">
            <w:pPr>
              <w:pStyle w:val="OutcomeDescription"/>
              <w:spacing w:before="120" w:after="120"/>
              <w:rPr>
                <w:rFonts w:cs="Arial"/>
                <w:lang w:eastAsia="en-NZ"/>
              </w:rPr>
            </w:pPr>
            <w:r w:rsidRPr="00BE00C7">
              <w:rPr>
                <w:rFonts w:cs="Arial"/>
                <w:lang w:eastAsia="en-NZ"/>
              </w:rPr>
              <w:t>FA</w:t>
            </w:r>
          </w:p>
        </w:tc>
        <w:tc>
          <w:tcPr>
            <w:tcW w:w="0" w:type="auto"/>
          </w:tcPr>
          <w:p w14:paraId="2D884C43"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clinical staff who administer medications have been assessed for competency on an annual basis. Education around </w:t>
            </w:r>
            <w:r w:rsidRPr="00BE00C7">
              <w:rPr>
                <w:rFonts w:cs="Arial"/>
                <w:lang w:eastAsia="en-NZ"/>
              </w:rPr>
              <w:t xml:space="preserve">safe medication administration has been provided. Registered nurses have completed syringe driver training. </w:t>
            </w:r>
          </w:p>
          <w:p w14:paraId="60E26FB1" w14:textId="77777777" w:rsidR="00EB7645" w:rsidRPr="00BE00C7" w:rsidRDefault="00F47C23" w:rsidP="00BE00C7">
            <w:pPr>
              <w:pStyle w:val="OutcomeDescription"/>
              <w:spacing w:before="120" w:after="120"/>
              <w:rPr>
                <w:rFonts w:cs="Arial"/>
                <w:lang w:eastAsia="en-NZ"/>
              </w:rPr>
            </w:pPr>
            <w:r w:rsidRPr="00BE00C7">
              <w:rPr>
                <w:rFonts w:cs="Arial"/>
                <w:lang w:eastAsia="en-NZ"/>
              </w:rPr>
              <w:t>Staff were observed to be safely administering medications. Registered nurses and caregivers interviewed could describe their role regarding medica</w:t>
            </w:r>
            <w:r w:rsidRPr="00BE00C7">
              <w:rPr>
                <w:rFonts w:cs="Arial"/>
                <w:lang w:eastAsia="en-NZ"/>
              </w:rPr>
              <w:t xml:space="preserve">tion administration. The service currently uses blister packs for regular medication and ‘as required’ medications. All medications are checked on delivery against the medication chart and any discrepancies are fed back to the supplying pharmacy. </w:t>
            </w:r>
          </w:p>
          <w:p w14:paraId="69E3D2D5" w14:textId="77777777" w:rsidR="00EB7645" w:rsidRPr="00BE00C7" w:rsidRDefault="00F47C23" w:rsidP="00BE00C7">
            <w:pPr>
              <w:pStyle w:val="OutcomeDescription"/>
              <w:spacing w:before="120" w:after="120"/>
              <w:rPr>
                <w:rFonts w:cs="Arial"/>
                <w:lang w:eastAsia="en-NZ"/>
              </w:rPr>
            </w:pPr>
            <w:r w:rsidRPr="00BE00C7">
              <w:rPr>
                <w:rFonts w:cs="Arial"/>
                <w:lang w:eastAsia="en-NZ"/>
              </w:rPr>
              <w:t>Medicati</w:t>
            </w:r>
            <w:r w:rsidRPr="00BE00C7">
              <w:rPr>
                <w:rFonts w:cs="Arial"/>
                <w:lang w:eastAsia="en-NZ"/>
              </w:rPr>
              <w:t xml:space="preserve">ons are appropriately stored in the medication room and locked trolley. The medication fridge and medication room temperatures are monitored daily, and the temperatures were within acceptable ranges. All eyedrops have been dated on opening. All over </w:t>
            </w:r>
            <w:r w:rsidRPr="00BE00C7">
              <w:rPr>
                <w:rFonts w:cs="Arial"/>
                <w:lang w:eastAsia="en-NZ"/>
              </w:rPr>
              <w:lastRenderedPageBreak/>
              <w:t>the co</w:t>
            </w:r>
            <w:r w:rsidRPr="00BE00C7">
              <w:rPr>
                <w:rFonts w:cs="Arial"/>
                <w:lang w:eastAsia="en-NZ"/>
              </w:rPr>
              <w:t>unter vitamins or alternative therapies in use, must be reviewed, and prescribed by the GP. The previous audit shortfall (NZS8134:2008 criteria # 1.3.12.1) has been addressed.</w:t>
            </w:r>
          </w:p>
          <w:p w14:paraId="641C270B" w14:textId="77777777" w:rsidR="00EB7645" w:rsidRPr="00BE00C7" w:rsidRDefault="00F47C23"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w:t>
            </w:r>
            <w:r w:rsidRPr="00BE00C7">
              <w:rPr>
                <w:rFonts w:cs="Arial"/>
                <w:lang w:eastAsia="en-NZ"/>
              </w:rPr>
              <w:t>dentified that the GP had reviewed all resident medication charts three-monthly and each drug chart has photo identification and allergy status identified. All ‘as required’ medications had prescribed indications for use. The effectiveness of ‘as required’</w:t>
            </w:r>
            <w:r w:rsidRPr="00BE00C7">
              <w:rPr>
                <w:rFonts w:cs="Arial"/>
                <w:lang w:eastAsia="en-NZ"/>
              </w:rPr>
              <w:t xml:space="preserve"> medication had been documented in the medication system. There were two self-medicating residents, who had the appropriate assessment and sign off completed. There are no standing orders in use and no vaccines stored on site.</w:t>
            </w:r>
          </w:p>
          <w:p w14:paraId="2712BFE4" w14:textId="77777777" w:rsidR="00EB7645" w:rsidRPr="00BE00C7" w:rsidRDefault="00F47C23" w:rsidP="00BE00C7">
            <w:pPr>
              <w:pStyle w:val="OutcomeDescription"/>
              <w:spacing w:before="120" w:after="120"/>
              <w:rPr>
                <w:rFonts w:cs="Arial"/>
                <w:lang w:eastAsia="en-NZ"/>
              </w:rPr>
            </w:pPr>
            <w:r w:rsidRPr="00BE00C7">
              <w:rPr>
                <w:rFonts w:cs="Arial"/>
                <w:lang w:eastAsia="en-NZ"/>
              </w:rPr>
              <w:t>There was documented evidence</w:t>
            </w:r>
            <w:r w:rsidRPr="00BE00C7">
              <w:rPr>
                <w:rFonts w:cs="Arial"/>
                <w:lang w:eastAsia="en-NZ"/>
              </w:rPr>
              <w:t xml:space="preserve"> in the clinical files that relatives are updated around medication changes, including the reason for changing medications and side effects. The registered nurses and management described working in partnership with the Māori whanau to ensure the appropria</w:t>
            </w:r>
            <w:r w:rsidRPr="00BE00C7">
              <w:rPr>
                <w:rFonts w:cs="Arial"/>
                <w:lang w:eastAsia="en-NZ"/>
              </w:rPr>
              <w:t>te support is in place for their relatives, advice is timely, easily accessed, and treatment is prioritised to achieve better health outcomes.</w:t>
            </w:r>
          </w:p>
          <w:p w14:paraId="15586114" w14:textId="77777777" w:rsidR="00EB7645" w:rsidRPr="00BE00C7" w:rsidRDefault="00F47C23" w:rsidP="00BE00C7">
            <w:pPr>
              <w:pStyle w:val="OutcomeDescription"/>
              <w:spacing w:before="120" w:after="120"/>
              <w:rPr>
                <w:rFonts w:cs="Arial"/>
                <w:lang w:eastAsia="en-NZ"/>
              </w:rPr>
            </w:pPr>
          </w:p>
        </w:tc>
      </w:tr>
      <w:tr w:rsidR="00AF73D1" w14:paraId="6382C545" w14:textId="77777777">
        <w:tc>
          <w:tcPr>
            <w:tcW w:w="0" w:type="auto"/>
          </w:tcPr>
          <w:p w14:paraId="2427CAC2"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59A482C"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The people: Service providers meet my nutritional needs and </w:t>
            </w:r>
            <w:r w:rsidRPr="00BE00C7">
              <w:rPr>
                <w:rFonts w:cs="Arial"/>
                <w:lang w:eastAsia="en-NZ"/>
              </w:rPr>
              <w:t>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w:t>
            </w:r>
            <w:r w:rsidRPr="00BE00C7">
              <w:rPr>
                <w:rFonts w:cs="Arial"/>
                <w:lang w:eastAsia="en-NZ"/>
              </w:rPr>
              <w:t>nd maintain their health and wellbeing.</w:t>
            </w:r>
          </w:p>
          <w:p w14:paraId="2ACF95B4" w14:textId="77777777" w:rsidR="00EB7645" w:rsidRPr="00BE00C7" w:rsidRDefault="00F47C23" w:rsidP="00BE00C7">
            <w:pPr>
              <w:pStyle w:val="OutcomeDescription"/>
              <w:spacing w:before="120" w:after="120"/>
              <w:rPr>
                <w:rFonts w:cs="Arial"/>
                <w:lang w:eastAsia="en-NZ"/>
              </w:rPr>
            </w:pPr>
          </w:p>
        </w:tc>
        <w:tc>
          <w:tcPr>
            <w:tcW w:w="0" w:type="auto"/>
          </w:tcPr>
          <w:p w14:paraId="78AEEC6F" w14:textId="77777777" w:rsidR="00EB7645" w:rsidRPr="00BE00C7" w:rsidRDefault="00F47C23" w:rsidP="00BE00C7">
            <w:pPr>
              <w:pStyle w:val="OutcomeDescription"/>
              <w:spacing w:before="120" w:after="120"/>
              <w:rPr>
                <w:rFonts w:cs="Arial"/>
                <w:lang w:eastAsia="en-NZ"/>
              </w:rPr>
            </w:pPr>
            <w:r w:rsidRPr="00BE00C7">
              <w:rPr>
                <w:rFonts w:cs="Arial"/>
                <w:lang w:eastAsia="en-NZ"/>
              </w:rPr>
              <w:t>FA</w:t>
            </w:r>
          </w:p>
        </w:tc>
        <w:tc>
          <w:tcPr>
            <w:tcW w:w="0" w:type="auto"/>
          </w:tcPr>
          <w:p w14:paraId="69B15A8E" w14:textId="77777777" w:rsidR="00EB7645" w:rsidRPr="00BE00C7" w:rsidRDefault="00F47C23" w:rsidP="00BE00C7">
            <w:pPr>
              <w:pStyle w:val="OutcomeDescription"/>
              <w:spacing w:before="120" w:after="120"/>
              <w:rPr>
                <w:rFonts w:cs="Arial"/>
                <w:lang w:eastAsia="en-NZ"/>
              </w:rPr>
            </w:pPr>
            <w:r w:rsidRPr="00BE00C7">
              <w:rPr>
                <w:rFonts w:cs="Arial"/>
                <w:lang w:eastAsia="en-NZ"/>
              </w:rPr>
              <w:t>The kitchen is able to meet the needs of residents who require special diets. Family/whānau meetings, and one to one interaction with care staff in the dining rooms allow the opportunity for feedback on the meals</w:t>
            </w:r>
            <w:r w:rsidRPr="00BE00C7">
              <w:rPr>
                <w:rFonts w:cs="Arial"/>
                <w:lang w:eastAsia="en-NZ"/>
              </w:rPr>
              <w:t xml:space="preserve"> and food services generally. Staff interviewed understood basic Māori practices in line with tapu and noa and culturally appropriate dishes specific to Māori residents are included in the menu. The head cook gave examples of the dishes able to be provided</w:t>
            </w:r>
            <w:r w:rsidRPr="00BE00C7">
              <w:rPr>
                <w:rFonts w:cs="Arial"/>
                <w:lang w:eastAsia="en-NZ"/>
              </w:rPr>
              <w:t xml:space="preserve">, including kai moana and boil ups. </w:t>
            </w:r>
          </w:p>
          <w:p w14:paraId="53EBD9B8"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Family/whānau members interviewed indicated satisfaction with the food, which was observed to be of a high standard during the time of audit. </w:t>
            </w:r>
          </w:p>
          <w:p w14:paraId="1A0C4369" w14:textId="77777777" w:rsidR="00EB7645" w:rsidRPr="00BE00C7" w:rsidRDefault="00F47C23" w:rsidP="00BE00C7">
            <w:pPr>
              <w:pStyle w:val="OutcomeDescription"/>
              <w:spacing w:before="120" w:after="120"/>
              <w:rPr>
                <w:rFonts w:cs="Arial"/>
                <w:lang w:eastAsia="en-NZ"/>
              </w:rPr>
            </w:pPr>
          </w:p>
        </w:tc>
      </w:tr>
      <w:tr w:rsidR="00AF73D1" w14:paraId="5E5B60D5" w14:textId="77777777">
        <w:tc>
          <w:tcPr>
            <w:tcW w:w="0" w:type="auto"/>
          </w:tcPr>
          <w:p w14:paraId="2AD6D5C3"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ED370AF"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The people: I work to</w:t>
            </w:r>
            <w:r w:rsidRPr="00BE00C7">
              <w:rPr>
                <w:rFonts w:cs="Arial"/>
                <w:lang w:eastAsia="en-NZ"/>
              </w:rPr>
              <w:t>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w:t>
            </w:r>
            <w:r w:rsidRPr="00BE00C7">
              <w:rPr>
                <w:rFonts w:cs="Arial"/>
                <w:lang w:eastAsia="en-NZ"/>
              </w:rPr>
              <w:t>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w:t>
            </w:r>
            <w:r w:rsidRPr="00BE00C7">
              <w:rPr>
                <w:rFonts w:cs="Arial"/>
                <w:lang w:eastAsia="en-NZ"/>
              </w:rPr>
              <w:t>f care or support.</w:t>
            </w:r>
          </w:p>
          <w:p w14:paraId="6096B10E" w14:textId="77777777" w:rsidR="00EB7645" w:rsidRPr="00BE00C7" w:rsidRDefault="00F47C23" w:rsidP="00BE00C7">
            <w:pPr>
              <w:pStyle w:val="OutcomeDescription"/>
              <w:spacing w:before="120" w:after="120"/>
              <w:rPr>
                <w:rFonts w:cs="Arial"/>
                <w:lang w:eastAsia="en-NZ"/>
              </w:rPr>
            </w:pPr>
          </w:p>
        </w:tc>
        <w:tc>
          <w:tcPr>
            <w:tcW w:w="0" w:type="auto"/>
          </w:tcPr>
          <w:p w14:paraId="10134ADE"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2BE5E3"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There were documented policies and procedures to ensure exiting, discharging or transferring residents have a documented transition, </w:t>
            </w:r>
            <w:r w:rsidRPr="00BE00C7">
              <w:rPr>
                <w:rFonts w:cs="Arial"/>
                <w:lang w:eastAsia="en-NZ"/>
              </w:rPr>
              <w:lastRenderedPageBreak/>
              <w:t>transfer, or discharge plan, which includes current needs and risk mitigation. Planned exits, discha</w:t>
            </w:r>
            <w:r w:rsidRPr="00BE00C7">
              <w:rPr>
                <w:rFonts w:cs="Arial"/>
                <w:lang w:eastAsia="en-NZ"/>
              </w:rPr>
              <w:t xml:space="preserve">rges or transfers were coordinated in collaboration with family/whānau and other service providers to ensure continuity of care. </w:t>
            </w:r>
          </w:p>
          <w:p w14:paraId="621F1AFE" w14:textId="77777777" w:rsidR="00EB7645" w:rsidRPr="00BE00C7" w:rsidRDefault="00F47C23" w:rsidP="00BE00C7">
            <w:pPr>
              <w:pStyle w:val="OutcomeDescription"/>
              <w:spacing w:before="120" w:after="120"/>
              <w:rPr>
                <w:rFonts w:cs="Arial"/>
                <w:lang w:eastAsia="en-NZ"/>
              </w:rPr>
            </w:pPr>
          </w:p>
        </w:tc>
      </w:tr>
      <w:tr w:rsidR="00AF73D1" w14:paraId="6329B7ED" w14:textId="77777777">
        <w:tc>
          <w:tcPr>
            <w:tcW w:w="0" w:type="auto"/>
          </w:tcPr>
          <w:p w14:paraId="729EAE0F"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Subsection 4.1: The facility</w:t>
            </w:r>
          </w:p>
          <w:p w14:paraId="4C8857C1" w14:textId="77777777" w:rsidR="00EB7645" w:rsidRPr="00BE00C7" w:rsidRDefault="00F47C23"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w:t>
            </w:r>
            <w:r w:rsidRPr="00BE00C7">
              <w:rPr>
                <w:rFonts w:cs="Arial"/>
                <w:lang w:eastAsia="en-NZ"/>
              </w:rPr>
              <w:t>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w:t>
            </w:r>
            <w:r w:rsidRPr="00BE00C7">
              <w:rPr>
                <w:rFonts w:cs="Arial"/>
                <w:lang w:eastAsia="en-NZ"/>
              </w:rPr>
              <w:t>maintained, tidy, and comfortable and accessible, and the people we deliver services to can move independently and freely throughout. The physical environment optimises people’s sense of belonging, independence, interaction, and function.</w:t>
            </w:r>
          </w:p>
          <w:p w14:paraId="259B6CF1" w14:textId="77777777" w:rsidR="00EB7645" w:rsidRPr="00BE00C7" w:rsidRDefault="00F47C23" w:rsidP="00BE00C7">
            <w:pPr>
              <w:pStyle w:val="OutcomeDescription"/>
              <w:spacing w:before="120" w:after="120"/>
              <w:rPr>
                <w:rFonts w:cs="Arial"/>
                <w:lang w:eastAsia="en-NZ"/>
              </w:rPr>
            </w:pPr>
          </w:p>
        </w:tc>
        <w:tc>
          <w:tcPr>
            <w:tcW w:w="0" w:type="auto"/>
          </w:tcPr>
          <w:p w14:paraId="56AF2D9F" w14:textId="77777777" w:rsidR="00EB7645" w:rsidRPr="00BE00C7" w:rsidRDefault="00F47C23" w:rsidP="00BE00C7">
            <w:pPr>
              <w:pStyle w:val="OutcomeDescription"/>
              <w:spacing w:before="120" w:after="120"/>
              <w:rPr>
                <w:rFonts w:cs="Arial"/>
                <w:lang w:eastAsia="en-NZ"/>
              </w:rPr>
            </w:pPr>
            <w:r w:rsidRPr="00BE00C7">
              <w:rPr>
                <w:rFonts w:cs="Arial"/>
                <w:lang w:eastAsia="en-NZ"/>
              </w:rPr>
              <w:t>FA</w:t>
            </w:r>
          </w:p>
        </w:tc>
        <w:tc>
          <w:tcPr>
            <w:tcW w:w="0" w:type="auto"/>
          </w:tcPr>
          <w:p w14:paraId="1975FEF6" w14:textId="77777777" w:rsidR="00EB7645" w:rsidRPr="00BE00C7" w:rsidRDefault="00F47C23" w:rsidP="00BE00C7">
            <w:pPr>
              <w:pStyle w:val="OutcomeDescription"/>
              <w:spacing w:before="120" w:after="120"/>
              <w:rPr>
                <w:rFonts w:cs="Arial"/>
                <w:lang w:eastAsia="en-NZ"/>
              </w:rPr>
            </w:pPr>
            <w:r w:rsidRPr="00BE00C7">
              <w:rPr>
                <w:rFonts w:cs="Arial"/>
                <w:lang w:eastAsia="en-NZ"/>
              </w:rPr>
              <w:t>The buildings</w:t>
            </w:r>
            <w:r w:rsidRPr="00BE00C7">
              <w:rPr>
                <w:rFonts w:cs="Arial"/>
                <w:lang w:eastAsia="en-NZ"/>
              </w:rPr>
              <w:t>, plant, and equipment are fit for purpose at The Waratah and comply with legislation relevant to the health and disability services being provided. The current building warrant of fitness expires 16 June 2023. There is an annual maintenance plan that incl</w:t>
            </w:r>
            <w:r w:rsidRPr="00BE00C7">
              <w:rPr>
                <w:rFonts w:cs="Arial"/>
                <w:lang w:eastAsia="en-NZ"/>
              </w:rPr>
              <w:t xml:space="preserve">udes electrical testing and tagging, equipment checks, call bell checks, calibration of medical equipment and monthly testing of hot water temperatures. </w:t>
            </w:r>
          </w:p>
          <w:p w14:paraId="5EC2E0CF"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The environment is inclusive of peoples’ cultures and supports cultural practices. The service has no </w:t>
            </w:r>
            <w:r w:rsidRPr="00BE00C7">
              <w:rPr>
                <w:rFonts w:cs="Arial"/>
                <w:lang w:eastAsia="en-NZ"/>
              </w:rPr>
              <w:t>current plans to build or alter the facility; however, the Board would engage with local iwi and existing cultural consultancy contacts to consider how designs and the environment reflects the aspirations and identity of Māori, for any new additions or new</w:t>
            </w:r>
            <w:r w:rsidRPr="00BE00C7">
              <w:rPr>
                <w:rFonts w:cs="Arial"/>
                <w:lang w:eastAsia="en-NZ"/>
              </w:rPr>
              <w:t xml:space="preserve"> building construction that may take place in the future.</w:t>
            </w:r>
          </w:p>
          <w:p w14:paraId="75373CF0" w14:textId="77777777" w:rsidR="00EB7645" w:rsidRPr="00BE00C7" w:rsidRDefault="00F47C23" w:rsidP="00BE00C7">
            <w:pPr>
              <w:pStyle w:val="OutcomeDescription"/>
              <w:spacing w:before="120" w:after="120"/>
              <w:rPr>
                <w:rFonts w:cs="Arial"/>
                <w:lang w:eastAsia="en-NZ"/>
              </w:rPr>
            </w:pPr>
          </w:p>
        </w:tc>
      </w:tr>
      <w:tr w:rsidR="00AF73D1" w14:paraId="06CF7323" w14:textId="77777777">
        <w:tc>
          <w:tcPr>
            <w:tcW w:w="0" w:type="auto"/>
          </w:tcPr>
          <w:p w14:paraId="5281D8F0" w14:textId="77777777" w:rsidR="00EB7645" w:rsidRPr="00BE00C7" w:rsidRDefault="00F47C23" w:rsidP="00BE00C7">
            <w:pPr>
              <w:pStyle w:val="OutcomeDescription"/>
              <w:spacing w:before="120" w:after="120"/>
              <w:rPr>
                <w:rFonts w:cs="Arial"/>
                <w:lang w:eastAsia="en-NZ"/>
              </w:rPr>
            </w:pPr>
            <w:r w:rsidRPr="00BE00C7">
              <w:rPr>
                <w:rFonts w:cs="Arial"/>
                <w:lang w:eastAsia="en-NZ"/>
              </w:rPr>
              <w:t>Subsection 4.2: Security of people and workforce</w:t>
            </w:r>
          </w:p>
          <w:p w14:paraId="5A6C40DC" w14:textId="77777777" w:rsidR="00EB7645" w:rsidRPr="00BE00C7" w:rsidRDefault="00F47C23"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w:t>
            </w:r>
            <w:r w:rsidRPr="00BE00C7">
              <w:rPr>
                <w:rFonts w:cs="Arial"/>
                <w:lang w:eastAsia="en-NZ"/>
              </w:rPr>
              <w:t>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6011151" w14:textId="77777777" w:rsidR="00EB7645" w:rsidRPr="00BE00C7" w:rsidRDefault="00F47C23" w:rsidP="00BE00C7">
            <w:pPr>
              <w:pStyle w:val="OutcomeDescription"/>
              <w:spacing w:before="120" w:after="120"/>
              <w:rPr>
                <w:rFonts w:cs="Arial"/>
                <w:lang w:eastAsia="en-NZ"/>
              </w:rPr>
            </w:pPr>
          </w:p>
        </w:tc>
        <w:tc>
          <w:tcPr>
            <w:tcW w:w="0" w:type="auto"/>
          </w:tcPr>
          <w:p w14:paraId="7201F849"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9EFAA2" w14:textId="77777777" w:rsidR="00EB7645" w:rsidRPr="00BE00C7" w:rsidRDefault="00F47C23" w:rsidP="00BE00C7">
            <w:pPr>
              <w:pStyle w:val="OutcomeDescription"/>
              <w:spacing w:before="120" w:after="120"/>
              <w:rPr>
                <w:rFonts w:cs="Arial"/>
                <w:lang w:eastAsia="en-NZ"/>
              </w:rPr>
            </w:pPr>
            <w:r w:rsidRPr="00BE00C7">
              <w:rPr>
                <w:rFonts w:cs="Arial"/>
                <w:lang w:eastAsia="en-NZ"/>
              </w:rPr>
              <w:t>A fire evacuation plan is in place that has been app</w:t>
            </w:r>
            <w:r w:rsidRPr="00BE00C7">
              <w:rPr>
                <w:rFonts w:cs="Arial"/>
                <w:lang w:eastAsia="en-NZ"/>
              </w:rPr>
              <w:t>roved by the New Zealand Fire Service. A fire evacuation drill is repeated six-monthly in accordance with the facility’s building warrant of fitness.</w:t>
            </w:r>
          </w:p>
          <w:p w14:paraId="7E020B43"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Security of the facility is managed to ensure safety of residents and staff. The building is secure after </w:t>
            </w:r>
            <w:r w:rsidRPr="00BE00C7">
              <w:rPr>
                <w:rFonts w:cs="Arial"/>
                <w:lang w:eastAsia="en-NZ"/>
              </w:rPr>
              <w:t>hours, and staff complete security checks at night. A staff member trained in CPR and first aid is on duty at all times.</w:t>
            </w:r>
          </w:p>
          <w:p w14:paraId="2F77178E" w14:textId="77777777" w:rsidR="00EB7645" w:rsidRPr="00BE00C7" w:rsidRDefault="00F47C23" w:rsidP="00BE00C7">
            <w:pPr>
              <w:pStyle w:val="OutcomeDescription"/>
              <w:spacing w:before="120" w:after="120"/>
              <w:rPr>
                <w:rFonts w:cs="Arial"/>
                <w:lang w:eastAsia="en-NZ"/>
              </w:rPr>
            </w:pPr>
          </w:p>
        </w:tc>
      </w:tr>
      <w:tr w:rsidR="00AF73D1" w14:paraId="4BF681D3" w14:textId="77777777">
        <w:tc>
          <w:tcPr>
            <w:tcW w:w="0" w:type="auto"/>
          </w:tcPr>
          <w:p w14:paraId="5F80C34E" w14:textId="77777777" w:rsidR="00EB7645" w:rsidRPr="00BE00C7" w:rsidRDefault="00F47C23"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9D16D03" w14:textId="77777777" w:rsidR="00EB7645" w:rsidRPr="00BE00C7" w:rsidRDefault="00F47C23" w:rsidP="00BE00C7">
            <w:pPr>
              <w:pStyle w:val="OutcomeDescription"/>
              <w:spacing w:before="120" w:after="120"/>
              <w:rPr>
                <w:rFonts w:cs="Arial"/>
                <w:lang w:eastAsia="en-NZ"/>
              </w:rPr>
            </w:pPr>
            <w:r w:rsidRPr="00BE00C7">
              <w:rPr>
                <w:rFonts w:cs="Arial"/>
                <w:lang w:eastAsia="en-NZ"/>
              </w:rPr>
              <w:t>The people: I trust my provider is committed to implementing po</w:t>
            </w:r>
            <w:r w:rsidRPr="00BE00C7">
              <w:rPr>
                <w:rFonts w:cs="Arial"/>
                <w:lang w:eastAsia="en-NZ"/>
              </w:rPr>
              <w:t>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w:t>
            </w:r>
            <w:r w:rsidRPr="00BE00C7">
              <w:rPr>
                <w:rFonts w:cs="Arial"/>
                <w:lang w:eastAsia="en-NZ"/>
              </w:rPr>
              <w:t>develop and implement an infection prevention programme that is appropriate to the needs, size, and scope of our services.</w:t>
            </w:r>
          </w:p>
          <w:p w14:paraId="224FF897" w14:textId="77777777" w:rsidR="00EB7645" w:rsidRPr="00BE00C7" w:rsidRDefault="00F47C23" w:rsidP="00BE00C7">
            <w:pPr>
              <w:pStyle w:val="OutcomeDescription"/>
              <w:spacing w:before="120" w:after="120"/>
              <w:rPr>
                <w:rFonts w:cs="Arial"/>
                <w:lang w:eastAsia="en-NZ"/>
              </w:rPr>
            </w:pPr>
          </w:p>
        </w:tc>
        <w:tc>
          <w:tcPr>
            <w:tcW w:w="0" w:type="auto"/>
          </w:tcPr>
          <w:p w14:paraId="71006CEE" w14:textId="77777777" w:rsidR="00EB7645" w:rsidRPr="00BE00C7" w:rsidRDefault="00F47C23" w:rsidP="00BE00C7">
            <w:pPr>
              <w:pStyle w:val="OutcomeDescription"/>
              <w:spacing w:before="120" w:after="120"/>
              <w:rPr>
                <w:rFonts w:cs="Arial"/>
                <w:lang w:eastAsia="en-NZ"/>
              </w:rPr>
            </w:pPr>
            <w:r w:rsidRPr="00BE00C7">
              <w:rPr>
                <w:rFonts w:cs="Arial"/>
                <w:lang w:eastAsia="en-NZ"/>
              </w:rPr>
              <w:t>FA</w:t>
            </w:r>
          </w:p>
        </w:tc>
        <w:tc>
          <w:tcPr>
            <w:tcW w:w="0" w:type="auto"/>
          </w:tcPr>
          <w:p w14:paraId="385FC984" w14:textId="77777777" w:rsidR="00EB7645" w:rsidRPr="00BE00C7" w:rsidRDefault="00F47C23" w:rsidP="00BE00C7">
            <w:pPr>
              <w:pStyle w:val="OutcomeDescription"/>
              <w:spacing w:before="120" w:after="120"/>
              <w:rPr>
                <w:rFonts w:cs="Arial"/>
                <w:lang w:eastAsia="en-NZ"/>
              </w:rPr>
            </w:pPr>
            <w:r w:rsidRPr="00BE00C7">
              <w:rPr>
                <w:rFonts w:cs="Arial"/>
                <w:lang w:eastAsia="en-NZ"/>
              </w:rPr>
              <w:t>The service has a Covid-19 response plan which includes preparation and planning for the management of lockdown, screening, trans</w:t>
            </w:r>
            <w:r w:rsidRPr="00BE00C7">
              <w:rPr>
                <w:rFonts w:cs="Arial"/>
                <w:lang w:eastAsia="en-NZ"/>
              </w:rPr>
              <w:t>fers into the facility and positive tests should this occur. There are outbreak kits readily available and sufficient supplies of personal protective equipment.</w:t>
            </w:r>
          </w:p>
          <w:p w14:paraId="4DC2ABE3" w14:textId="77777777" w:rsidR="00EB7645" w:rsidRPr="00BE00C7" w:rsidRDefault="00F47C23" w:rsidP="00BE00C7">
            <w:pPr>
              <w:pStyle w:val="OutcomeDescription"/>
              <w:spacing w:before="120" w:after="120"/>
              <w:rPr>
                <w:rFonts w:cs="Arial"/>
                <w:lang w:eastAsia="en-NZ"/>
              </w:rPr>
            </w:pPr>
            <w:r w:rsidRPr="00BE00C7">
              <w:rPr>
                <w:rFonts w:cs="Arial"/>
                <w:lang w:eastAsia="en-NZ"/>
              </w:rPr>
              <w:t>The service has incorporated te reo information around infection control for Māori residents, i</w:t>
            </w:r>
            <w:r w:rsidRPr="00BE00C7">
              <w:rPr>
                <w:rFonts w:cs="Arial"/>
                <w:lang w:eastAsia="en-NZ"/>
              </w:rPr>
              <w:t>ncluding instructions for hand washing in te reo, which were sighted during then audit. Cultural consultants accessed through the director advise around culturally safe practices, acknowledging the spirit of Te Tiriti o Waitangi. Staff interviewed provided</w:t>
            </w:r>
            <w:r w:rsidRPr="00BE00C7">
              <w:rPr>
                <w:rFonts w:cs="Arial"/>
                <w:lang w:eastAsia="en-NZ"/>
              </w:rPr>
              <w:t xml:space="preserve"> examples of culturally safe practices in relation to infection control. </w:t>
            </w:r>
          </w:p>
          <w:p w14:paraId="404902A0" w14:textId="77777777" w:rsidR="00EB7645" w:rsidRPr="00BE00C7" w:rsidRDefault="00F47C23" w:rsidP="00BE00C7">
            <w:pPr>
              <w:pStyle w:val="OutcomeDescription"/>
              <w:spacing w:before="120" w:after="120"/>
              <w:rPr>
                <w:rFonts w:cs="Arial"/>
                <w:lang w:eastAsia="en-NZ"/>
              </w:rPr>
            </w:pPr>
          </w:p>
        </w:tc>
      </w:tr>
      <w:tr w:rsidR="00AF73D1" w14:paraId="4DCFB1DB" w14:textId="77777777">
        <w:tc>
          <w:tcPr>
            <w:tcW w:w="0" w:type="auto"/>
          </w:tcPr>
          <w:p w14:paraId="4ADF635A" w14:textId="77777777" w:rsidR="00EB7645" w:rsidRPr="00BE00C7" w:rsidRDefault="00F47C23"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6F35C84" w14:textId="77777777" w:rsidR="00EB7645" w:rsidRPr="00BE00C7" w:rsidRDefault="00F47C2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w:t>
            </w:r>
            <w:r w:rsidRPr="00BE00C7">
              <w:rPr>
                <w:rFonts w:cs="Arial"/>
                <w:lang w:eastAsia="en-NZ"/>
              </w:rPr>
              <w:t>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w:t>
            </w:r>
            <w:r w:rsidRPr="00BE00C7">
              <w:rPr>
                <w:rFonts w:cs="Arial"/>
                <w:lang w:eastAsia="en-NZ"/>
              </w:rPr>
              <w:t>ods specified in the infection prevention programme, and with an equity focus.</w:t>
            </w:r>
          </w:p>
          <w:p w14:paraId="71313893" w14:textId="77777777" w:rsidR="00EB7645" w:rsidRPr="00BE00C7" w:rsidRDefault="00F47C23" w:rsidP="00BE00C7">
            <w:pPr>
              <w:pStyle w:val="OutcomeDescription"/>
              <w:spacing w:before="120" w:after="120"/>
              <w:rPr>
                <w:rFonts w:cs="Arial"/>
                <w:lang w:eastAsia="en-NZ"/>
              </w:rPr>
            </w:pPr>
          </w:p>
        </w:tc>
        <w:tc>
          <w:tcPr>
            <w:tcW w:w="0" w:type="auto"/>
          </w:tcPr>
          <w:p w14:paraId="08544CBA" w14:textId="77777777" w:rsidR="00EB7645" w:rsidRPr="00BE00C7" w:rsidRDefault="00F47C23" w:rsidP="00BE00C7">
            <w:pPr>
              <w:pStyle w:val="OutcomeDescription"/>
              <w:spacing w:before="120" w:after="120"/>
              <w:rPr>
                <w:rFonts w:cs="Arial"/>
                <w:lang w:eastAsia="en-NZ"/>
              </w:rPr>
            </w:pPr>
            <w:r w:rsidRPr="00BE00C7">
              <w:rPr>
                <w:rFonts w:cs="Arial"/>
                <w:lang w:eastAsia="en-NZ"/>
              </w:rPr>
              <w:t>FA</w:t>
            </w:r>
          </w:p>
        </w:tc>
        <w:tc>
          <w:tcPr>
            <w:tcW w:w="0" w:type="auto"/>
          </w:tcPr>
          <w:p w14:paraId="25102FA6"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The infection control coordinator uses the information obtained through surveillance to determine infection control activities, resources and education needs within the </w:t>
            </w:r>
            <w:r w:rsidRPr="00BE00C7">
              <w:rPr>
                <w:rFonts w:cs="Arial"/>
                <w:lang w:eastAsia="en-NZ"/>
              </w:rPr>
              <w:t>service.</w:t>
            </w:r>
          </w:p>
          <w:p w14:paraId="7900AFFE" w14:textId="77777777" w:rsidR="00EB7645" w:rsidRPr="00BE00C7" w:rsidRDefault="00F47C23" w:rsidP="00BE00C7">
            <w:pPr>
              <w:pStyle w:val="OutcomeDescription"/>
              <w:spacing w:before="120" w:after="120"/>
              <w:rPr>
                <w:rFonts w:cs="Arial"/>
                <w:lang w:eastAsia="en-NZ"/>
              </w:rPr>
            </w:pPr>
            <w:r w:rsidRPr="00BE00C7">
              <w:rPr>
                <w:rFonts w:cs="Arial"/>
                <w:lang w:eastAsia="en-NZ"/>
              </w:rPr>
              <w:t>Monthly infection data, (including ethnicity) is collected for all infections based on standard definitions. Infection control data is monitored and evaluated monthly and annually. Trends are identified and analysed, and corrective actions are est</w:t>
            </w:r>
            <w:r w:rsidRPr="00BE00C7">
              <w:rPr>
                <w:rFonts w:cs="Arial"/>
                <w:lang w:eastAsia="en-NZ"/>
              </w:rPr>
              <w:t>ablished where trends are identified. These, along with outcomes and actions, are discussed at the combined clinical, quality, and staff meetings. Meeting minutes are available to staff.</w:t>
            </w:r>
          </w:p>
          <w:p w14:paraId="2A6CA86C" w14:textId="77777777" w:rsidR="00EB7645" w:rsidRPr="00BE00C7" w:rsidRDefault="00F47C23" w:rsidP="00BE00C7">
            <w:pPr>
              <w:pStyle w:val="OutcomeDescription"/>
              <w:spacing w:before="120" w:after="120"/>
              <w:rPr>
                <w:rFonts w:cs="Arial"/>
                <w:lang w:eastAsia="en-NZ"/>
              </w:rPr>
            </w:pPr>
            <w:r w:rsidRPr="00BE00C7">
              <w:rPr>
                <w:rFonts w:cs="Arial"/>
                <w:lang w:eastAsia="en-NZ"/>
              </w:rPr>
              <w:t>Staff are made aware of new infections at handovers on each shift, pr</w:t>
            </w:r>
            <w:r w:rsidRPr="00BE00C7">
              <w:rPr>
                <w:rFonts w:cs="Arial"/>
                <w:lang w:eastAsia="en-NZ"/>
              </w:rPr>
              <w:t xml:space="preserve">ogress notes and clinical records. Short-term care plans are developed to guide care for all residents with an infection. There are processes in place to isolate infectious residents when required. </w:t>
            </w:r>
          </w:p>
          <w:p w14:paraId="25860889" w14:textId="77777777" w:rsidR="00EB7645" w:rsidRPr="00BE00C7" w:rsidRDefault="00F47C23" w:rsidP="00BE00C7">
            <w:pPr>
              <w:pStyle w:val="OutcomeDescription"/>
              <w:spacing w:before="120" w:after="120"/>
              <w:rPr>
                <w:rFonts w:cs="Arial"/>
                <w:lang w:eastAsia="en-NZ"/>
              </w:rPr>
            </w:pPr>
            <w:r w:rsidRPr="00BE00C7">
              <w:rPr>
                <w:rFonts w:cs="Arial"/>
                <w:lang w:eastAsia="en-NZ"/>
              </w:rPr>
              <w:t>Hand sanitisers and gels are available for staff, residen</w:t>
            </w:r>
            <w:r w:rsidRPr="00BE00C7">
              <w:rPr>
                <w:rFonts w:cs="Arial"/>
                <w:lang w:eastAsia="en-NZ"/>
              </w:rPr>
              <w:t xml:space="preserve">ts, and visitors on entry to the facility and in the corridors. Ministry of Health information and Covid-19 information is available to all visitors to the facility. Visitors to the facility complete health screening declarations and record keeping of all </w:t>
            </w:r>
            <w:r w:rsidRPr="00BE00C7">
              <w:rPr>
                <w:rFonts w:cs="Arial"/>
                <w:lang w:eastAsia="en-NZ"/>
              </w:rPr>
              <w:t>incoming and outgoing visits is maintained.</w:t>
            </w:r>
          </w:p>
          <w:p w14:paraId="22022652"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 xml:space="preserve">There were two Covid-19 outbreaks in 2022 which were appropriately managed with Te Whatu Ora Waitematā and Public Health appropriately notified. </w:t>
            </w:r>
          </w:p>
          <w:p w14:paraId="4784D442" w14:textId="77777777" w:rsidR="00EB7645" w:rsidRPr="00BE00C7" w:rsidRDefault="00F47C23" w:rsidP="00BE00C7">
            <w:pPr>
              <w:pStyle w:val="OutcomeDescription"/>
              <w:spacing w:before="120" w:after="120"/>
              <w:rPr>
                <w:rFonts w:cs="Arial"/>
                <w:lang w:eastAsia="en-NZ"/>
              </w:rPr>
            </w:pPr>
          </w:p>
        </w:tc>
      </w:tr>
      <w:tr w:rsidR="00AF73D1" w14:paraId="0978D83A" w14:textId="77777777">
        <w:tc>
          <w:tcPr>
            <w:tcW w:w="0" w:type="auto"/>
          </w:tcPr>
          <w:p w14:paraId="33E6FC25"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F63EC43" w14:textId="77777777" w:rsidR="00EB7645" w:rsidRPr="00BE00C7" w:rsidRDefault="00F47C23" w:rsidP="00BE00C7">
            <w:pPr>
              <w:pStyle w:val="OutcomeDescription"/>
              <w:spacing w:before="120" w:after="120"/>
              <w:rPr>
                <w:rFonts w:cs="Arial"/>
                <w:lang w:eastAsia="en-NZ"/>
              </w:rPr>
            </w:pPr>
            <w:r w:rsidRPr="00BE00C7">
              <w:rPr>
                <w:rFonts w:cs="Arial"/>
                <w:lang w:eastAsia="en-NZ"/>
              </w:rPr>
              <w:t>The people: I trust the s</w:t>
            </w:r>
            <w:r w:rsidRPr="00BE00C7">
              <w:rPr>
                <w:rFonts w:cs="Arial"/>
                <w:lang w:eastAsia="en-NZ"/>
              </w:rPr>
              <w:t>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w:t>
            </w:r>
            <w:r w:rsidRPr="00BE00C7">
              <w:rPr>
                <w:rFonts w:cs="Arial"/>
                <w:lang w:eastAsia="en-NZ"/>
              </w:rPr>
              <w:t>ice providers: We demonstrate the rationale for the use of restraint in the context of aiming for elimination.</w:t>
            </w:r>
          </w:p>
          <w:p w14:paraId="776B917D" w14:textId="77777777" w:rsidR="00EB7645" w:rsidRPr="00BE00C7" w:rsidRDefault="00F47C23" w:rsidP="00BE00C7">
            <w:pPr>
              <w:pStyle w:val="OutcomeDescription"/>
              <w:spacing w:before="120" w:after="120"/>
              <w:rPr>
                <w:rFonts w:cs="Arial"/>
                <w:lang w:eastAsia="en-NZ"/>
              </w:rPr>
            </w:pPr>
          </w:p>
        </w:tc>
        <w:tc>
          <w:tcPr>
            <w:tcW w:w="0" w:type="auto"/>
          </w:tcPr>
          <w:p w14:paraId="74B96FBA" w14:textId="77777777" w:rsidR="00EB7645" w:rsidRPr="00BE00C7" w:rsidRDefault="00F47C23" w:rsidP="00BE00C7">
            <w:pPr>
              <w:pStyle w:val="OutcomeDescription"/>
              <w:spacing w:before="120" w:after="120"/>
              <w:rPr>
                <w:rFonts w:cs="Arial"/>
                <w:lang w:eastAsia="en-NZ"/>
              </w:rPr>
            </w:pPr>
            <w:r w:rsidRPr="00BE00C7">
              <w:rPr>
                <w:rFonts w:cs="Arial"/>
                <w:lang w:eastAsia="en-NZ"/>
              </w:rPr>
              <w:t>FA</w:t>
            </w:r>
          </w:p>
        </w:tc>
        <w:tc>
          <w:tcPr>
            <w:tcW w:w="0" w:type="auto"/>
          </w:tcPr>
          <w:p w14:paraId="09003493" w14:textId="77777777" w:rsidR="00EB7645" w:rsidRPr="00BE00C7" w:rsidRDefault="00F47C23" w:rsidP="00BE00C7">
            <w:pPr>
              <w:pStyle w:val="OutcomeDescription"/>
              <w:spacing w:before="120" w:after="120"/>
              <w:rPr>
                <w:rFonts w:cs="Arial"/>
                <w:lang w:eastAsia="en-NZ"/>
              </w:rPr>
            </w:pPr>
            <w:r w:rsidRPr="00BE00C7">
              <w:rPr>
                <w:rFonts w:cs="Arial"/>
                <w:lang w:eastAsia="en-NZ"/>
              </w:rPr>
              <w:t>The facility is committed to providing services to residents without use of restraint where possible. The restraint policy confirms that rest</w:t>
            </w:r>
            <w:r w:rsidRPr="00BE00C7">
              <w:rPr>
                <w:rFonts w:cs="Arial"/>
                <w:lang w:eastAsia="en-NZ"/>
              </w:rPr>
              <w:t>raint consideration and application must be done in partnership with families, and the choice of device must be the least restrictive possible. When restraint is considered as a last resort, the facility works in partnership with Māori, to promote and ensu</w:t>
            </w:r>
            <w:r w:rsidRPr="00BE00C7">
              <w:rPr>
                <w:rFonts w:cs="Arial"/>
                <w:lang w:eastAsia="en-NZ"/>
              </w:rPr>
              <w:t xml:space="preserve">re services are mana enhancing. </w:t>
            </w:r>
          </w:p>
          <w:p w14:paraId="67EDA492" w14:textId="77777777" w:rsidR="00EB7645" w:rsidRPr="00BE00C7" w:rsidRDefault="00F47C23" w:rsidP="00BE00C7">
            <w:pPr>
              <w:pStyle w:val="OutcomeDescription"/>
              <w:spacing w:before="120" w:after="120"/>
              <w:rPr>
                <w:rFonts w:cs="Arial"/>
                <w:lang w:eastAsia="en-NZ"/>
              </w:rPr>
            </w:pPr>
            <w:r w:rsidRPr="00BE00C7">
              <w:rPr>
                <w:rFonts w:cs="Arial"/>
                <w:lang w:eastAsia="en-NZ"/>
              </w:rPr>
              <w:t>The designated restraint coordinator is the clinical manager (RN). At the time of the audit, the facility had five residents using restraint (bed rails). The use of restraint is reported in the combined clinical and quality</w:t>
            </w:r>
            <w:r w:rsidRPr="00BE00C7">
              <w:rPr>
                <w:rFonts w:cs="Arial"/>
                <w:lang w:eastAsia="en-NZ"/>
              </w:rPr>
              <w:t xml:space="preserve">/staff meetings. The restraint coordinator interviewed described the focus on working towards a restraint-free environment. Restraint minimisation is included as part of the mandatory training plan and orientation programme. </w:t>
            </w:r>
          </w:p>
          <w:p w14:paraId="22CF6595" w14:textId="77777777" w:rsidR="00EB7645" w:rsidRPr="00BE00C7" w:rsidRDefault="00F47C23" w:rsidP="00BE00C7">
            <w:pPr>
              <w:pStyle w:val="OutcomeDescription"/>
              <w:spacing w:before="120" w:after="120"/>
              <w:rPr>
                <w:rFonts w:cs="Arial"/>
                <w:lang w:eastAsia="en-NZ"/>
              </w:rPr>
            </w:pPr>
          </w:p>
        </w:tc>
      </w:tr>
    </w:tbl>
    <w:p w14:paraId="7C0BED67" w14:textId="77777777" w:rsidR="00EB7645" w:rsidRPr="00BE00C7" w:rsidRDefault="00F47C23" w:rsidP="00BE00C7">
      <w:pPr>
        <w:pStyle w:val="OutcomeDescription"/>
        <w:spacing w:before="120" w:after="120"/>
        <w:rPr>
          <w:rFonts w:cs="Arial"/>
          <w:lang w:eastAsia="en-NZ"/>
        </w:rPr>
      </w:pPr>
      <w:bookmarkStart w:id="56" w:name="AuditSummaryAttainment"/>
      <w:bookmarkEnd w:id="56"/>
    </w:p>
    <w:p w14:paraId="709F7B6E" w14:textId="77777777" w:rsidR="00460D43" w:rsidRDefault="00F47C23">
      <w:pPr>
        <w:pStyle w:val="Heading1"/>
        <w:rPr>
          <w:rFonts w:cs="Arial"/>
        </w:rPr>
      </w:pPr>
      <w:r>
        <w:rPr>
          <w:rFonts w:cs="Arial"/>
        </w:rPr>
        <w:lastRenderedPageBreak/>
        <w:t>Specific results for criter</w:t>
      </w:r>
      <w:r>
        <w:rPr>
          <w:rFonts w:cs="Arial"/>
        </w:rPr>
        <w:t>ion where corrective actions are required</w:t>
      </w:r>
    </w:p>
    <w:p w14:paraId="314F2445" w14:textId="77777777" w:rsidR="00460D43" w:rsidRDefault="00F47C2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42F47E7" w14:textId="77777777" w:rsidR="00460D43" w:rsidRDefault="00F47C23">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4E644C7" w14:textId="77777777" w:rsidR="00460D43" w:rsidRDefault="00F47C2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1331"/>
        <w:gridCol w:w="4653"/>
        <w:gridCol w:w="2521"/>
        <w:gridCol w:w="2493"/>
      </w:tblGrid>
      <w:tr w:rsidR="00AF73D1" w14:paraId="5E87715C" w14:textId="77777777">
        <w:tc>
          <w:tcPr>
            <w:tcW w:w="0" w:type="auto"/>
          </w:tcPr>
          <w:p w14:paraId="70E97AA7" w14:textId="77777777" w:rsidR="00EB7645" w:rsidRPr="00BE00C7" w:rsidRDefault="00F47C23"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48135C3E" w14:textId="77777777" w:rsidR="00EB7645" w:rsidRPr="00BE00C7" w:rsidRDefault="00F47C2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9C68EDE" w14:textId="77777777" w:rsidR="00EB7645" w:rsidRPr="00BE00C7" w:rsidRDefault="00F47C2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163940B" w14:textId="77777777" w:rsidR="00EB7645" w:rsidRPr="00BE00C7" w:rsidRDefault="00F47C2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4334915" w14:textId="77777777" w:rsidR="00EB7645" w:rsidRPr="00BE00C7" w:rsidRDefault="00F47C2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F73D1" w14:paraId="756A4DB6" w14:textId="77777777">
        <w:tc>
          <w:tcPr>
            <w:tcW w:w="0" w:type="auto"/>
          </w:tcPr>
          <w:p w14:paraId="0D14C23F" w14:textId="77777777" w:rsidR="00EB7645" w:rsidRPr="00BE00C7" w:rsidRDefault="00F47C23" w:rsidP="00BE00C7">
            <w:pPr>
              <w:pStyle w:val="OutcomeDescription"/>
              <w:spacing w:before="120" w:after="120"/>
              <w:rPr>
                <w:rFonts w:cs="Arial"/>
                <w:lang w:eastAsia="en-NZ"/>
              </w:rPr>
            </w:pPr>
            <w:r w:rsidRPr="00BE00C7">
              <w:rPr>
                <w:rFonts w:cs="Arial"/>
                <w:lang w:eastAsia="en-NZ"/>
              </w:rPr>
              <w:t>Criterion 2.3.1</w:t>
            </w:r>
          </w:p>
          <w:p w14:paraId="706CACF9"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w:t>
            </w:r>
            <w:r w:rsidRPr="00BE00C7">
              <w:rPr>
                <w:rFonts w:cs="Arial"/>
                <w:lang w:eastAsia="en-NZ"/>
              </w:rPr>
              <w:t>provide culturally and clinically safe services.</w:t>
            </w:r>
          </w:p>
        </w:tc>
        <w:tc>
          <w:tcPr>
            <w:tcW w:w="0" w:type="auto"/>
          </w:tcPr>
          <w:p w14:paraId="1434AE3E" w14:textId="77777777" w:rsidR="00EB7645" w:rsidRPr="00BE00C7" w:rsidRDefault="00F47C23" w:rsidP="00BE00C7">
            <w:pPr>
              <w:pStyle w:val="OutcomeDescription"/>
              <w:spacing w:before="120" w:after="120"/>
              <w:rPr>
                <w:rFonts w:cs="Arial"/>
                <w:lang w:eastAsia="en-NZ"/>
              </w:rPr>
            </w:pPr>
            <w:r w:rsidRPr="00BE00C7">
              <w:rPr>
                <w:rFonts w:cs="Arial"/>
                <w:lang w:eastAsia="en-NZ"/>
              </w:rPr>
              <w:t>PA Moderate</w:t>
            </w:r>
          </w:p>
        </w:tc>
        <w:tc>
          <w:tcPr>
            <w:tcW w:w="0" w:type="auto"/>
          </w:tcPr>
          <w:p w14:paraId="440D35A6" w14:textId="77777777" w:rsidR="00EB7645" w:rsidRPr="00BE00C7" w:rsidRDefault="00F47C23" w:rsidP="00BE00C7">
            <w:pPr>
              <w:pStyle w:val="OutcomeDescription"/>
              <w:spacing w:before="120" w:after="120"/>
              <w:rPr>
                <w:rFonts w:cs="Arial"/>
                <w:lang w:eastAsia="en-NZ"/>
              </w:rPr>
            </w:pPr>
            <w:r w:rsidRPr="00BE00C7">
              <w:rPr>
                <w:rFonts w:cs="Arial"/>
                <w:lang w:eastAsia="en-NZ"/>
              </w:rPr>
              <w:t>As per the ARC contract with Te Whatu Ora – Health New Zealand, an aged care facility providing hospital level care is required to have at least one registered nurse on duty at all times; however</w:t>
            </w:r>
            <w:r w:rsidRPr="00BE00C7">
              <w:rPr>
                <w:rFonts w:cs="Arial"/>
                <w:lang w:eastAsia="en-NZ"/>
              </w:rPr>
              <w:t>, the service has been unable to provide a registered nurse on site overnight for hospital level care residents. It was noted that the service has attempted to mitigate the risk of this situation by utilising caregivers who are overseas trained nurses awai</w:t>
            </w:r>
            <w:r w:rsidRPr="00BE00C7">
              <w:rPr>
                <w:rFonts w:cs="Arial"/>
                <w:lang w:eastAsia="en-NZ"/>
              </w:rPr>
              <w:t xml:space="preserve">ting New Zealand competency assessments, as duty leads on site. </w:t>
            </w:r>
          </w:p>
          <w:p w14:paraId="49CFF2D4" w14:textId="77777777" w:rsidR="00EB7645" w:rsidRPr="00BE00C7" w:rsidRDefault="00F47C23" w:rsidP="00BE00C7">
            <w:pPr>
              <w:pStyle w:val="OutcomeDescription"/>
              <w:spacing w:before="120" w:after="120"/>
              <w:rPr>
                <w:rFonts w:cs="Arial"/>
                <w:lang w:eastAsia="en-NZ"/>
              </w:rPr>
            </w:pPr>
          </w:p>
        </w:tc>
        <w:tc>
          <w:tcPr>
            <w:tcW w:w="0" w:type="auto"/>
          </w:tcPr>
          <w:p w14:paraId="49A37A78" w14:textId="77777777" w:rsidR="00EB7645" w:rsidRPr="00BE00C7" w:rsidRDefault="00F47C23" w:rsidP="00BE00C7">
            <w:pPr>
              <w:pStyle w:val="OutcomeDescription"/>
              <w:spacing w:before="120" w:after="120"/>
              <w:rPr>
                <w:rFonts w:cs="Arial"/>
                <w:lang w:eastAsia="en-NZ"/>
              </w:rPr>
            </w:pPr>
            <w:r w:rsidRPr="00BE00C7">
              <w:rPr>
                <w:rFonts w:cs="Arial"/>
                <w:lang w:eastAsia="en-NZ"/>
              </w:rPr>
              <w:t>The service does not have sufficient numbers of registered nurses to have a RN on duty at all times as per the ARC contract D17.4 a. i.</w:t>
            </w:r>
          </w:p>
          <w:p w14:paraId="1F9E2410" w14:textId="77777777" w:rsidR="00EB7645" w:rsidRPr="00BE00C7" w:rsidRDefault="00F47C23" w:rsidP="00BE00C7">
            <w:pPr>
              <w:pStyle w:val="OutcomeDescription"/>
              <w:spacing w:before="120" w:after="120"/>
              <w:rPr>
                <w:rFonts w:cs="Arial"/>
                <w:lang w:eastAsia="en-NZ"/>
              </w:rPr>
            </w:pPr>
          </w:p>
        </w:tc>
        <w:tc>
          <w:tcPr>
            <w:tcW w:w="0" w:type="auto"/>
          </w:tcPr>
          <w:p w14:paraId="10DA44D2"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Ensure a registered nurse is on duty at all times to </w:t>
            </w:r>
            <w:r w:rsidRPr="00BE00C7">
              <w:rPr>
                <w:rFonts w:cs="Arial"/>
                <w:lang w:eastAsia="en-NZ"/>
              </w:rPr>
              <w:t>meet the requirements of the ARC contract D17.4 a. i.</w:t>
            </w:r>
          </w:p>
          <w:p w14:paraId="208ED8F3" w14:textId="77777777" w:rsidR="00EB7645" w:rsidRPr="00BE00C7" w:rsidRDefault="00F47C23" w:rsidP="00BE00C7">
            <w:pPr>
              <w:pStyle w:val="OutcomeDescription"/>
              <w:spacing w:before="120" w:after="120"/>
              <w:rPr>
                <w:rFonts w:cs="Arial"/>
                <w:lang w:eastAsia="en-NZ"/>
              </w:rPr>
            </w:pPr>
          </w:p>
          <w:p w14:paraId="23259FA5" w14:textId="77777777" w:rsidR="00EB7645" w:rsidRPr="00BE00C7" w:rsidRDefault="00F47C23" w:rsidP="00BE00C7">
            <w:pPr>
              <w:pStyle w:val="OutcomeDescription"/>
              <w:spacing w:before="120" w:after="120"/>
              <w:rPr>
                <w:rFonts w:cs="Arial"/>
                <w:lang w:eastAsia="en-NZ"/>
              </w:rPr>
            </w:pPr>
            <w:r w:rsidRPr="00BE00C7">
              <w:rPr>
                <w:rFonts w:cs="Arial"/>
                <w:lang w:eastAsia="en-NZ"/>
              </w:rPr>
              <w:t>60 days</w:t>
            </w:r>
          </w:p>
        </w:tc>
      </w:tr>
      <w:tr w:rsidR="00AF73D1" w14:paraId="36A60EBC" w14:textId="77777777">
        <w:tc>
          <w:tcPr>
            <w:tcW w:w="0" w:type="auto"/>
          </w:tcPr>
          <w:p w14:paraId="0A3437FB" w14:textId="77777777" w:rsidR="00EB7645" w:rsidRPr="00BE00C7" w:rsidRDefault="00F47C23" w:rsidP="00BE00C7">
            <w:pPr>
              <w:pStyle w:val="OutcomeDescription"/>
              <w:spacing w:before="120" w:after="120"/>
              <w:rPr>
                <w:rFonts w:cs="Arial"/>
                <w:lang w:eastAsia="en-NZ"/>
              </w:rPr>
            </w:pPr>
            <w:r w:rsidRPr="00BE00C7">
              <w:rPr>
                <w:rFonts w:cs="Arial"/>
                <w:lang w:eastAsia="en-NZ"/>
              </w:rPr>
              <w:t>Criterion 3.2.1</w:t>
            </w:r>
          </w:p>
          <w:p w14:paraId="10544B37"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Service providers shall engage with people receiving services to assess and develop their individual care or support plan in a timely </w:t>
            </w:r>
            <w:r w:rsidRPr="00BE00C7">
              <w:rPr>
                <w:rFonts w:cs="Arial"/>
                <w:lang w:eastAsia="en-NZ"/>
              </w:rPr>
              <w:lastRenderedPageBreak/>
              <w:t xml:space="preserve">manner. Whānau shall be involved when </w:t>
            </w:r>
            <w:r w:rsidRPr="00BE00C7">
              <w:rPr>
                <w:rFonts w:cs="Arial"/>
                <w:lang w:eastAsia="en-NZ"/>
              </w:rPr>
              <w:t>the person receiving services requests this.</w:t>
            </w:r>
          </w:p>
        </w:tc>
        <w:tc>
          <w:tcPr>
            <w:tcW w:w="0" w:type="auto"/>
          </w:tcPr>
          <w:p w14:paraId="0CD624D9"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E503E3A" w14:textId="77777777" w:rsidR="00EB7645" w:rsidRPr="00BE00C7" w:rsidRDefault="00F47C23" w:rsidP="00BE00C7">
            <w:pPr>
              <w:pStyle w:val="OutcomeDescription"/>
              <w:spacing w:before="120" w:after="120"/>
              <w:rPr>
                <w:rFonts w:cs="Arial"/>
                <w:lang w:eastAsia="en-NZ"/>
              </w:rPr>
            </w:pPr>
            <w:r w:rsidRPr="00BE00C7">
              <w:rPr>
                <w:rFonts w:cs="Arial"/>
                <w:lang w:eastAsia="en-NZ"/>
              </w:rPr>
              <w:t>Registered nurses are responsible for the residents’ assessments and the development of long-term care plans. A review of the residents’ files reflected that not all documentation was completed withi</w:t>
            </w:r>
            <w:r w:rsidRPr="00BE00C7">
              <w:rPr>
                <w:rFonts w:cs="Arial"/>
                <w:lang w:eastAsia="en-NZ"/>
              </w:rPr>
              <w:t>n timeframes.</w:t>
            </w:r>
          </w:p>
          <w:p w14:paraId="376FDCAF" w14:textId="77777777" w:rsidR="00EB7645" w:rsidRPr="00BE00C7" w:rsidRDefault="00F47C23" w:rsidP="00BE00C7">
            <w:pPr>
              <w:pStyle w:val="OutcomeDescription"/>
              <w:spacing w:before="120" w:after="120"/>
              <w:rPr>
                <w:rFonts w:cs="Arial"/>
                <w:lang w:eastAsia="en-NZ"/>
              </w:rPr>
            </w:pPr>
          </w:p>
        </w:tc>
        <w:tc>
          <w:tcPr>
            <w:tcW w:w="0" w:type="auto"/>
          </w:tcPr>
          <w:p w14:paraId="59720675"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 xml:space="preserve">i). Four out of five initial interRAI assessments had not been completed within the required timescales for residents entering the service. </w:t>
            </w:r>
          </w:p>
          <w:p w14:paraId="066E8B07"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ii). InterRAI re-assessments sampled had not been reviewed six-monthly for two of five files reviewe</w:t>
            </w:r>
            <w:r w:rsidRPr="00BE00C7">
              <w:rPr>
                <w:rFonts w:cs="Arial"/>
                <w:lang w:eastAsia="en-NZ"/>
              </w:rPr>
              <w:t>d.</w:t>
            </w:r>
          </w:p>
          <w:p w14:paraId="59D83AD2"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iii). Care plan evaluations were not completed six-monthly or sooner for a change in health condition for two of five resident files sampled. </w:t>
            </w:r>
          </w:p>
          <w:p w14:paraId="57557BBB" w14:textId="77777777" w:rsidR="00EB7645" w:rsidRPr="00BE00C7" w:rsidRDefault="00F47C23" w:rsidP="00BE00C7">
            <w:pPr>
              <w:pStyle w:val="OutcomeDescription"/>
              <w:spacing w:before="120" w:after="120"/>
              <w:rPr>
                <w:rFonts w:cs="Arial"/>
                <w:lang w:eastAsia="en-NZ"/>
              </w:rPr>
            </w:pPr>
            <w:r w:rsidRPr="00BE00C7">
              <w:rPr>
                <w:rFonts w:cs="Arial"/>
                <w:lang w:eastAsia="en-NZ"/>
              </w:rPr>
              <w:t>iv). Long-term care plans had not been completed within 21 days for three of five long-term residents.</w:t>
            </w:r>
          </w:p>
          <w:p w14:paraId="05788EED" w14:textId="77777777" w:rsidR="00EB7645" w:rsidRPr="00BE00C7" w:rsidRDefault="00F47C23" w:rsidP="00BE00C7">
            <w:pPr>
              <w:pStyle w:val="OutcomeDescription"/>
              <w:spacing w:before="120" w:after="120"/>
              <w:rPr>
                <w:rFonts w:cs="Arial"/>
                <w:lang w:eastAsia="en-NZ"/>
              </w:rPr>
            </w:pPr>
          </w:p>
        </w:tc>
        <w:tc>
          <w:tcPr>
            <w:tcW w:w="0" w:type="auto"/>
          </w:tcPr>
          <w:p w14:paraId="7D0FD357"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i). En</w:t>
            </w:r>
            <w:r w:rsidRPr="00BE00C7">
              <w:rPr>
                <w:rFonts w:cs="Arial"/>
                <w:lang w:eastAsia="en-NZ"/>
              </w:rPr>
              <w:t>sure an InterRAI assessment and long-term care plan are completed within 21 days of admission.</w:t>
            </w:r>
          </w:p>
          <w:p w14:paraId="632BA81D" w14:textId="77777777" w:rsidR="00EB7645" w:rsidRPr="00BE00C7" w:rsidRDefault="00F47C23" w:rsidP="00BE00C7">
            <w:pPr>
              <w:pStyle w:val="OutcomeDescription"/>
              <w:spacing w:before="120" w:after="120"/>
              <w:rPr>
                <w:rFonts w:cs="Arial"/>
                <w:lang w:eastAsia="en-NZ"/>
              </w:rPr>
            </w:pPr>
            <w:r w:rsidRPr="00BE00C7">
              <w:rPr>
                <w:rFonts w:cs="Arial"/>
                <w:lang w:eastAsia="en-NZ"/>
              </w:rPr>
              <w:lastRenderedPageBreak/>
              <w:t>ii). Ensure interRAI reassessments are completed at least six-monthly.</w:t>
            </w:r>
          </w:p>
          <w:p w14:paraId="1CDD55F3" w14:textId="77777777" w:rsidR="00EB7645" w:rsidRPr="00BE00C7" w:rsidRDefault="00F47C23" w:rsidP="00BE00C7">
            <w:pPr>
              <w:pStyle w:val="OutcomeDescription"/>
              <w:spacing w:before="120" w:after="120"/>
              <w:rPr>
                <w:rFonts w:cs="Arial"/>
                <w:lang w:eastAsia="en-NZ"/>
              </w:rPr>
            </w:pPr>
            <w:r w:rsidRPr="00BE00C7">
              <w:rPr>
                <w:rFonts w:cs="Arial"/>
                <w:lang w:eastAsia="en-NZ"/>
              </w:rPr>
              <w:t>iii). Ensure long-term care plans are reviewed at least six-monthly and when there is a ch</w:t>
            </w:r>
            <w:r w:rsidRPr="00BE00C7">
              <w:rPr>
                <w:rFonts w:cs="Arial"/>
                <w:lang w:eastAsia="en-NZ"/>
              </w:rPr>
              <w:t>ange in residents’ condition.</w:t>
            </w:r>
          </w:p>
          <w:p w14:paraId="723716F4" w14:textId="77777777" w:rsidR="00EB7645" w:rsidRPr="00BE00C7" w:rsidRDefault="00F47C23" w:rsidP="00BE00C7">
            <w:pPr>
              <w:pStyle w:val="OutcomeDescription"/>
              <w:spacing w:before="120" w:after="120"/>
              <w:rPr>
                <w:rFonts w:cs="Arial"/>
                <w:lang w:eastAsia="en-NZ"/>
              </w:rPr>
            </w:pPr>
            <w:r w:rsidRPr="00BE00C7">
              <w:rPr>
                <w:rFonts w:cs="Arial"/>
                <w:lang w:eastAsia="en-NZ"/>
              </w:rPr>
              <w:t xml:space="preserve">iv). Ensure long-term care plans are developed within expected timeframes. </w:t>
            </w:r>
          </w:p>
          <w:p w14:paraId="46787A03" w14:textId="77777777" w:rsidR="00EB7645" w:rsidRPr="00BE00C7" w:rsidRDefault="00F47C23" w:rsidP="00BE00C7">
            <w:pPr>
              <w:pStyle w:val="OutcomeDescription"/>
              <w:spacing w:before="120" w:after="120"/>
              <w:rPr>
                <w:rFonts w:cs="Arial"/>
                <w:lang w:eastAsia="en-NZ"/>
              </w:rPr>
            </w:pPr>
          </w:p>
          <w:p w14:paraId="16EDAA2C" w14:textId="77777777" w:rsidR="00EB7645" w:rsidRPr="00BE00C7" w:rsidRDefault="00F47C23" w:rsidP="00BE00C7">
            <w:pPr>
              <w:pStyle w:val="OutcomeDescription"/>
              <w:spacing w:before="120" w:after="120"/>
              <w:rPr>
                <w:rFonts w:cs="Arial"/>
                <w:lang w:eastAsia="en-NZ"/>
              </w:rPr>
            </w:pPr>
            <w:r w:rsidRPr="00BE00C7">
              <w:rPr>
                <w:rFonts w:cs="Arial"/>
                <w:lang w:eastAsia="en-NZ"/>
              </w:rPr>
              <w:t>60 days</w:t>
            </w:r>
          </w:p>
        </w:tc>
      </w:tr>
    </w:tbl>
    <w:p w14:paraId="1B901758" w14:textId="77777777" w:rsidR="00EB7645" w:rsidRPr="00BE00C7" w:rsidRDefault="00F47C23" w:rsidP="00BE00C7">
      <w:pPr>
        <w:pStyle w:val="OutcomeDescription"/>
        <w:spacing w:before="120" w:after="120"/>
        <w:rPr>
          <w:rFonts w:cs="Arial"/>
          <w:lang w:eastAsia="en-NZ"/>
        </w:rPr>
      </w:pPr>
      <w:bookmarkStart w:id="57" w:name="AuditSummaryCAMCriterion"/>
      <w:bookmarkEnd w:id="57"/>
    </w:p>
    <w:p w14:paraId="01DC44AB" w14:textId="77777777" w:rsidR="00460D43" w:rsidRDefault="00F47C23">
      <w:pPr>
        <w:pStyle w:val="Heading1"/>
        <w:rPr>
          <w:rFonts w:cs="Arial"/>
        </w:rPr>
      </w:pPr>
      <w:r>
        <w:rPr>
          <w:rFonts w:cs="Arial"/>
        </w:rPr>
        <w:lastRenderedPageBreak/>
        <w:t>Specific results for criterion where a continuous improvement has been recorded</w:t>
      </w:r>
    </w:p>
    <w:p w14:paraId="7A430259" w14:textId="77777777" w:rsidR="00460D43" w:rsidRDefault="00F47C2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77BE134E" w14:textId="77777777" w:rsidR="00460D43" w:rsidRDefault="00F47C2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51F79BBC" w14:textId="77777777" w:rsidR="00460D43" w:rsidRDefault="00F47C2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F73D1" w14:paraId="5D7B73F9" w14:textId="77777777">
        <w:tc>
          <w:tcPr>
            <w:tcW w:w="0" w:type="auto"/>
          </w:tcPr>
          <w:p w14:paraId="231E53A4" w14:textId="77777777" w:rsidR="00EB7645" w:rsidRPr="00BE00C7" w:rsidRDefault="00F47C23" w:rsidP="00BE00C7">
            <w:pPr>
              <w:pStyle w:val="OutcomeDescription"/>
              <w:spacing w:before="120" w:after="120"/>
              <w:rPr>
                <w:rFonts w:cs="Arial"/>
                <w:lang w:eastAsia="en-NZ"/>
              </w:rPr>
            </w:pPr>
            <w:r w:rsidRPr="00BE00C7">
              <w:rPr>
                <w:rFonts w:cs="Arial"/>
                <w:lang w:eastAsia="en-NZ"/>
              </w:rPr>
              <w:t>No data to display</w:t>
            </w:r>
          </w:p>
        </w:tc>
      </w:tr>
    </w:tbl>
    <w:p w14:paraId="641CF68A" w14:textId="77777777" w:rsidR="00EB7645" w:rsidRPr="00BE00C7" w:rsidRDefault="00F47C23" w:rsidP="00BE00C7">
      <w:pPr>
        <w:pStyle w:val="OutcomeDescription"/>
        <w:spacing w:before="120" w:after="120"/>
        <w:rPr>
          <w:rFonts w:cs="Arial"/>
          <w:lang w:eastAsia="en-NZ"/>
        </w:rPr>
      </w:pPr>
      <w:bookmarkStart w:id="58" w:name="AuditSummaryCAMImprovment"/>
      <w:bookmarkEnd w:id="58"/>
    </w:p>
    <w:p w14:paraId="462AF93A" w14:textId="77777777" w:rsidR="008F3634" w:rsidRDefault="00F47C2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B742" w14:textId="77777777" w:rsidR="00000000" w:rsidRDefault="00F47C23">
      <w:r>
        <w:separator/>
      </w:r>
    </w:p>
  </w:endnote>
  <w:endnote w:type="continuationSeparator" w:id="0">
    <w:p w14:paraId="1DEB29CF" w14:textId="77777777" w:rsidR="00000000" w:rsidRDefault="00F4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ADC2" w14:textId="77777777" w:rsidR="000B00BC" w:rsidRDefault="00F47C23">
    <w:pPr>
      <w:pStyle w:val="Footer"/>
    </w:pPr>
  </w:p>
  <w:p w14:paraId="0BE1D701" w14:textId="77777777" w:rsidR="005A4A55" w:rsidRDefault="00F47C23"/>
  <w:p w14:paraId="7201E793" w14:textId="77777777" w:rsidR="005A4A55" w:rsidRDefault="00F47C2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4E1C" w14:textId="77777777" w:rsidR="000B00BC" w:rsidRPr="000B00BC" w:rsidRDefault="00F47C2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M &amp; K </w:t>
    </w:r>
    <w:r>
      <w:rPr>
        <w:rFonts w:cs="Arial"/>
        <w:sz w:val="16"/>
        <w:szCs w:val="20"/>
      </w:rPr>
      <w:t>Atkins Limited - The Waratah Retirement Home</w:t>
    </w:r>
    <w:bookmarkEnd w:id="59"/>
    <w:r>
      <w:rPr>
        <w:rFonts w:cs="Arial"/>
        <w:sz w:val="16"/>
        <w:szCs w:val="20"/>
      </w:rPr>
      <w:tab/>
      <w:t xml:space="preserve">Date of Audit: </w:t>
    </w:r>
    <w:bookmarkStart w:id="60" w:name="AuditStartDate1"/>
    <w:r>
      <w:rPr>
        <w:rFonts w:cs="Arial"/>
        <w:sz w:val="16"/>
        <w:szCs w:val="20"/>
      </w:rPr>
      <w:t>17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0F367C8" w14:textId="77777777" w:rsidR="005A4A55" w:rsidRDefault="00F47C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4F90" w14:textId="77777777" w:rsidR="000B00BC" w:rsidRDefault="00F47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811E4" w14:textId="77777777" w:rsidR="00000000" w:rsidRDefault="00F47C23">
      <w:r>
        <w:separator/>
      </w:r>
    </w:p>
  </w:footnote>
  <w:footnote w:type="continuationSeparator" w:id="0">
    <w:p w14:paraId="4085C5B9" w14:textId="77777777" w:rsidR="00000000" w:rsidRDefault="00F47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3DC0" w14:textId="77777777" w:rsidR="000B00BC" w:rsidRDefault="00F47C23">
    <w:pPr>
      <w:pStyle w:val="Header"/>
    </w:pPr>
  </w:p>
  <w:p w14:paraId="580AAD64" w14:textId="77777777" w:rsidR="005A4A55" w:rsidRDefault="00F47C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6020" w14:textId="77777777" w:rsidR="000B00BC" w:rsidRDefault="00F47C23">
    <w:pPr>
      <w:pStyle w:val="Header"/>
    </w:pPr>
  </w:p>
  <w:p w14:paraId="365864F2" w14:textId="77777777" w:rsidR="005A4A55" w:rsidRDefault="00F47C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91CF" w14:textId="77777777" w:rsidR="000B00BC" w:rsidRDefault="00F47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E38B7B6">
      <w:start w:val="1"/>
      <w:numFmt w:val="decimal"/>
      <w:lvlText w:val="%1."/>
      <w:lvlJc w:val="left"/>
      <w:pPr>
        <w:ind w:left="360" w:hanging="360"/>
      </w:pPr>
    </w:lvl>
    <w:lvl w:ilvl="1" w:tplc="6CF0B10C" w:tentative="1">
      <w:start w:val="1"/>
      <w:numFmt w:val="lowerLetter"/>
      <w:lvlText w:val="%2."/>
      <w:lvlJc w:val="left"/>
      <w:pPr>
        <w:ind w:left="1080" w:hanging="360"/>
      </w:pPr>
    </w:lvl>
    <w:lvl w:ilvl="2" w:tplc="8ED6379C" w:tentative="1">
      <w:start w:val="1"/>
      <w:numFmt w:val="lowerRoman"/>
      <w:lvlText w:val="%3."/>
      <w:lvlJc w:val="right"/>
      <w:pPr>
        <w:ind w:left="1800" w:hanging="180"/>
      </w:pPr>
    </w:lvl>
    <w:lvl w:ilvl="3" w:tplc="ED662744" w:tentative="1">
      <w:start w:val="1"/>
      <w:numFmt w:val="decimal"/>
      <w:lvlText w:val="%4."/>
      <w:lvlJc w:val="left"/>
      <w:pPr>
        <w:ind w:left="2520" w:hanging="360"/>
      </w:pPr>
    </w:lvl>
    <w:lvl w:ilvl="4" w:tplc="BBA4367A" w:tentative="1">
      <w:start w:val="1"/>
      <w:numFmt w:val="lowerLetter"/>
      <w:lvlText w:val="%5."/>
      <w:lvlJc w:val="left"/>
      <w:pPr>
        <w:ind w:left="3240" w:hanging="360"/>
      </w:pPr>
    </w:lvl>
    <w:lvl w:ilvl="5" w:tplc="35963A1A" w:tentative="1">
      <w:start w:val="1"/>
      <w:numFmt w:val="lowerRoman"/>
      <w:lvlText w:val="%6."/>
      <w:lvlJc w:val="right"/>
      <w:pPr>
        <w:ind w:left="3960" w:hanging="180"/>
      </w:pPr>
    </w:lvl>
    <w:lvl w:ilvl="6" w:tplc="57CCC8D8" w:tentative="1">
      <w:start w:val="1"/>
      <w:numFmt w:val="decimal"/>
      <w:lvlText w:val="%7."/>
      <w:lvlJc w:val="left"/>
      <w:pPr>
        <w:ind w:left="4680" w:hanging="360"/>
      </w:pPr>
    </w:lvl>
    <w:lvl w:ilvl="7" w:tplc="8124C2C2" w:tentative="1">
      <w:start w:val="1"/>
      <w:numFmt w:val="lowerLetter"/>
      <w:lvlText w:val="%8."/>
      <w:lvlJc w:val="left"/>
      <w:pPr>
        <w:ind w:left="5400" w:hanging="360"/>
      </w:pPr>
    </w:lvl>
    <w:lvl w:ilvl="8" w:tplc="2C007FF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EB69E92">
      <w:start w:val="1"/>
      <w:numFmt w:val="bullet"/>
      <w:lvlText w:val=""/>
      <w:lvlJc w:val="left"/>
      <w:pPr>
        <w:ind w:left="720" w:hanging="360"/>
      </w:pPr>
      <w:rPr>
        <w:rFonts w:ascii="Symbol" w:hAnsi="Symbol" w:hint="default"/>
      </w:rPr>
    </w:lvl>
    <w:lvl w:ilvl="1" w:tplc="F0161E5E" w:tentative="1">
      <w:start w:val="1"/>
      <w:numFmt w:val="bullet"/>
      <w:lvlText w:val="o"/>
      <w:lvlJc w:val="left"/>
      <w:pPr>
        <w:ind w:left="1440" w:hanging="360"/>
      </w:pPr>
      <w:rPr>
        <w:rFonts w:ascii="Courier New" w:hAnsi="Courier New" w:cs="Courier New" w:hint="default"/>
      </w:rPr>
    </w:lvl>
    <w:lvl w:ilvl="2" w:tplc="874038CC" w:tentative="1">
      <w:start w:val="1"/>
      <w:numFmt w:val="bullet"/>
      <w:lvlText w:val=""/>
      <w:lvlJc w:val="left"/>
      <w:pPr>
        <w:ind w:left="2160" w:hanging="360"/>
      </w:pPr>
      <w:rPr>
        <w:rFonts w:ascii="Wingdings" w:hAnsi="Wingdings" w:hint="default"/>
      </w:rPr>
    </w:lvl>
    <w:lvl w:ilvl="3" w:tplc="4F54BA5A" w:tentative="1">
      <w:start w:val="1"/>
      <w:numFmt w:val="bullet"/>
      <w:lvlText w:val=""/>
      <w:lvlJc w:val="left"/>
      <w:pPr>
        <w:ind w:left="2880" w:hanging="360"/>
      </w:pPr>
      <w:rPr>
        <w:rFonts w:ascii="Symbol" w:hAnsi="Symbol" w:hint="default"/>
      </w:rPr>
    </w:lvl>
    <w:lvl w:ilvl="4" w:tplc="BCC2F4F6" w:tentative="1">
      <w:start w:val="1"/>
      <w:numFmt w:val="bullet"/>
      <w:lvlText w:val="o"/>
      <w:lvlJc w:val="left"/>
      <w:pPr>
        <w:ind w:left="3600" w:hanging="360"/>
      </w:pPr>
      <w:rPr>
        <w:rFonts w:ascii="Courier New" w:hAnsi="Courier New" w:cs="Courier New" w:hint="default"/>
      </w:rPr>
    </w:lvl>
    <w:lvl w:ilvl="5" w:tplc="1A2A396E" w:tentative="1">
      <w:start w:val="1"/>
      <w:numFmt w:val="bullet"/>
      <w:lvlText w:val=""/>
      <w:lvlJc w:val="left"/>
      <w:pPr>
        <w:ind w:left="4320" w:hanging="360"/>
      </w:pPr>
      <w:rPr>
        <w:rFonts w:ascii="Wingdings" w:hAnsi="Wingdings" w:hint="default"/>
      </w:rPr>
    </w:lvl>
    <w:lvl w:ilvl="6" w:tplc="A3825F50" w:tentative="1">
      <w:start w:val="1"/>
      <w:numFmt w:val="bullet"/>
      <w:lvlText w:val=""/>
      <w:lvlJc w:val="left"/>
      <w:pPr>
        <w:ind w:left="5040" w:hanging="360"/>
      </w:pPr>
      <w:rPr>
        <w:rFonts w:ascii="Symbol" w:hAnsi="Symbol" w:hint="default"/>
      </w:rPr>
    </w:lvl>
    <w:lvl w:ilvl="7" w:tplc="18C6E5A8" w:tentative="1">
      <w:start w:val="1"/>
      <w:numFmt w:val="bullet"/>
      <w:lvlText w:val="o"/>
      <w:lvlJc w:val="left"/>
      <w:pPr>
        <w:ind w:left="5760" w:hanging="360"/>
      </w:pPr>
      <w:rPr>
        <w:rFonts w:ascii="Courier New" w:hAnsi="Courier New" w:cs="Courier New" w:hint="default"/>
      </w:rPr>
    </w:lvl>
    <w:lvl w:ilvl="8" w:tplc="09068F3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D1"/>
    <w:rsid w:val="00A518FF"/>
    <w:rsid w:val="00AF73D1"/>
    <w:rsid w:val="00F47C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0EBE"/>
  <w15:docId w15:val="{7A9910BE-A63C-49CE-B725-029ECC69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8065</Words>
  <Characters>45971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2023-03-15T00:33:00Z</dcterms:created>
  <dcterms:modified xsi:type="dcterms:W3CDTF">2023-03-15T00:41:00Z</dcterms:modified>
</cp:coreProperties>
</file>