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0CBB" w14:textId="77777777" w:rsidR="00460D43" w:rsidRDefault="0068088F">
      <w:pPr>
        <w:pStyle w:val="Heading1"/>
        <w:rPr>
          <w:rFonts w:cs="Arial"/>
        </w:rPr>
      </w:pPr>
      <w:bookmarkStart w:id="0" w:name="PRMS_RIName"/>
      <w:r>
        <w:rPr>
          <w:rFonts w:cs="Arial"/>
        </w:rPr>
        <w:t>Radius Residential Care Limited - Radius Glaisdale</w:t>
      </w:r>
      <w:bookmarkEnd w:id="0"/>
    </w:p>
    <w:p w14:paraId="0598504F" w14:textId="77777777" w:rsidR="00460D43" w:rsidRDefault="0068088F">
      <w:pPr>
        <w:pStyle w:val="Heading2"/>
        <w:spacing w:after="0"/>
        <w:rPr>
          <w:rFonts w:cs="Arial"/>
        </w:rPr>
      </w:pPr>
      <w:r>
        <w:rPr>
          <w:rFonts w:cs="Arial"/>
        </w:rPr>
        <w:t>Introduction</w:t>
      </w:r>
    </w:p>
    <w:p w14:paraId="3F4D892B" w14:textId="77777777" w:rsidR="00460D43" w:rsidRDefault="0068088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C93FF61" w14:textId="77777777" w:rsidR="00460D43" w:rsidRDefault="0068088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4B8EE06" w14:textId="77777777" w:rsidR="00460D43" w:rsidRDefault="0068088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5904873" w14:textId="77777777" w:rsidR="00460D43" w:rsidRDefault="0068088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384FC0" w14:textId="77777777" w:rsidR="00460D43" w:rsidRDefault="0068088F">
      <w:pPr>
        <w:spacing w:before="240" w:after="240"/>
        <w:rPr>
          <w:rFonts w:cs="Arial"/>
          <w:lang w:eastAsia="en-NZ"/>
        </w:rPr>
      </w:pPr>
      <w:r>
        <w:rPr>
          <w:rFonts w:cs="Arial"/>
          <w:lang w:eastAsia="en-NZ"/>
        </w:rPr>
        <w:t>The specifics of this audit included:</w:t>
      </w:r>
    </w:p>
    <w:p w14:paraId="7A5848D8" w14:textId="77777777" w:rsidR="009D18F5" w:rsidRPr="009D18F5" w:rsidRDefault="0068088F" w:rsidP="009D18F5">
      <w:pPr>
        <w:pBdr>
          <w:top w:val="single" w:sz="4" w:space="1" w:color="auto"/>
          <w:left w:val="single" w:sz="4" w:space="4" w:color="auto"/>
          <w:bottom w:val="single" w:sz="4" w:space="1" w:color="auto"/>
          <w:right w:val="single" w:sz="4" w:space="4" w:color="auto"/>
        </w:pBdr>
        <w:rPr>
          <w:rFonts w:cs="Arial"/>
        </w:rPr>
      </w:pPr>
    </w:p>
    <w:p w14:paraId="27EF8D57" w14:textId="77777777" w:rsidR="005A5115" w:rsidRPr="009418D4" w:rsidRDefault="0068088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2C0E1AA6" w14:textId="77777777" w:rsidR="005A5115" w:rsidRPr="009418D4" w:rsidRDefault="00680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Glaisdale</w:t>
      </w:r>
      <w:bookmarkEnd w:id="5"/>
    </w:p>
    <w:p w14:paraId="34211631" w14:textId="77777777" w:rsidR="005A5115" w:rsidRPr="009418D4" w:rsidRDefault="00680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45D1F01" w14:textId="77777777" w:rsidR="005A5115" w:rsidRPr="009418D4" w:rsidRDefault="00680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October 2022</w:t>
      </w:r>
      <w:bookmarkEnd w:id="7"/>
      <w:r w:rsidRPr="009418D4">
        <w:rPr>
          <w:rFonts w:cs="Arial"/>
        </w:rPr>
        <w:tab/>
        <w:t xml:space="preserve">End date: </w:t>
      </w:r>
      <w:bookmarkStart w:id="8" w:name="AuditEndDate"/>
      <w:r>
        <w:rPr>
          <w:rFonts w:cs="Arial"/>
        </w:rPr>
        <w:t>13 October 2022</w:t>
      </w:r>
      <w:bookmarkEnd w:id="8"/>
    </w:p>
    <w:p w14:paraId="337B54F6" w14:textId="77777777" w:rsidR="005A5115" w:rsidRPr="009418D4" w:rsidRDefault="0068088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None</w:t>
      </w:r>
    </w:p>
    <w:bookmarkEnd w:id="9"/>
    <w:p w14:paraId="1D7734EA" w14:textId="77777777" w:rsidR="005967EA" w:rsidRPr="009418D4" w:rsidRDefault="0068088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14:paraId="0135BCCB" w14:textId="77777777" w:rsidR="009D18F5" w:rsidRDefault="0068088F" w:rsidP="009D18F5">
      <w:pPr>
        <w:pBdr>
          <w:top w:val="single" w:sz="4" w:space="1" w:color="auto"/>
          <w:left w:val="single" w:sz="4" w:space="4" w:color="auto"/>
          <w:bottom w:val="single" w:sz="4" w:space="1" w:color="auto"/>
          <w:right w:val="single" w:sz="4" w:space="4" w:color="auto"/>
        </w:pBdr>
        <w:rPr>
          <w:rFonts w:cs="Arial"/>
          <w:lang w:eastAsia="en-NZ"/>
        </w:rPr>
      </w:pPr>
    </w:p>
    <w:p w14:paraId="05986BAD" w14:textId="77777777" w:rsidR="00460D43" w:rsidRDefault="0068088F">
      <w:pPr>
        <w:pStyle w:val="Heading1"/>
        <w:rPr>
          <w:rFonts w:cs="Arial"/>
        </w:rPr>
      </w:pPr>
      <w:r>
        <w:rPr>
          <w:rFonts w:cs="Arial"/>
        </w:rPr>
        <w:lastRenderedPageBreak/>
        <w:t>Executive summary of the audit</w:t>
      </w:r>
    </w:p>
    <w:p w14:paraId="43677A9B" w14:textId="77777777" w:rsidR="00460D43" w:rsidRDefault="0068088F">
      <w:pPr>
        <w:pStyle w:val="Heading2"/>
        <w:rPr>
          <w:rFonts w:cs="Arial"/>
        </w:rPr>
      </w:pPr>
      <w:r>
        <w:rPr>
          <w:rFonts w:cs="Arial"/>
        </w:rPr>
        <w:t>Introduction</w:t>
      </w:r>
    </w:p>
    <w:p w14:paraId="73D75877" w14:textId="77777777" w:rsidR="00460D43" w:rsidRDefault="0068088F">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w:t>
      </w:r>
      <w:r w:rsidRPr="00FB778F">
        <w:rPr>
          <w:rFonts w:cs="Arial"/>
          <w:lang w:eastAsia="en-NZ"/>
        </w:rPr>
        <w:t xml:space="preserve"> sections contained within the Ngā Paerewa Health and Disability Services Standard:</w:t>
      </w:r>
    </w:p>
    <w:p w14:paraId="2769CB1D" w14:textId="77777777" w:rsidR="00FB778F" w:rsidRDefault="0068088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A1D102" w14:textId="77777777" w:rsidR="00FB778F" w:rsidRDefault="0068088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DBF96A" w14:textId="77777777" w:rsidR="00FB778F" w:rsidRDefault="0068088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63FC407B" w14:textId="77777777" w:rsidR="00FB778F" w:rsidRDefault="0068088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F429AF4" w14:textId="77777777" w:rsidR="00FB778F" w:rsidRDefault="0068088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93F6E8A" w14:textId="77777777" w:rsidR="00FB778F" w:rsidRDefault="0068088F"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31806D30" w14:textId="77777777" w:rsidR="00460D43" w:rsidRDefault="0068088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6E9A81A" w14:textId="77777777" w:rsidR="00460D43" w:rsidRDefault="0068088F">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67EA" w14:paraId="0C96E57C" w14:textId="77777777">
        <w:trPr>
          <w:cantSplit/>
          <w:tblHeader/>
        </w:trPr>
        <w:tc>
          <w:tcPr>
            <w:tcW w:w="1260" w:type="dxa"/>
            <w:tcBorders>
              <w:bottom w:val="single" w:sz="4" w:space="0" w:color="000000"/>
            </w:tcBorders>
            <w:vAlign w:val="center"/>
          </w:tcPr>
          <w:p w14:paraId="6CE2A2DE" w14:textId="77777777" w:rsidR="00460D43" w:rsidRDefault="0068088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D8F0C0B" w14:textId="77777777" w:rsidR="00460D43" w:rsidRDefault="0068088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CDE355" w14:textId="77777777" w:rsidR="00460D43" w:rsidRDefault="0068088F">
            <w:pPr>
              <w:spacing w:before="60" w:after="60"/>
              <w:rPr>
                <w:rFonts w:eastAsia="Calibri"/>
                <w:b/>
                <w:szCs w:val="24"/>
              </w:rPr>
            </w:pPr>
            <w:r>
              <w:rPr>
                <w:rFonts w:eastAsia="Calibri"/>
                <w:b/>
                <w:szCs w:val="24"/>
              </w:rPr>
              <w:t>Definition</w:t>
            </w:r>
          </w:p>
        </w:tc>
      </w:tr>
      <w:tr w:rsidR="005967EA" w14:paraId="19C7C4C5" w14:textId="77777777">
        <w:trPr>
          <w:cantSplit/>
          <w:trHeight w:val="964"/>
        </w:trPr>
        <w:tc>
          <w:tcPr>
            <w:tcW w:w="1260" w:type="dxa"/>
            <w:tcBorders>
              <w:bottom w:val="single" w:sz="4" w:space="0" w:color="000000"/>
            </w:tcBorders>
            <w:shd w:val="clear" w:color="0066FF" w:fill="0000FF"/>
            <w:vAlign w:val="center"/>
          </w:tcPr>
          <w:p w14:paraId="13EE82F7" w14:textId="77777777" w:rsidR="00460D43" w:rsidRDefault="0068088F">
            <w:pPr>
              <w:spacing w:before="60" w:after="60"/>
              <w:rPr>
                <w:rFonts w:eastAsia="Calibri"/>
                <w:szCs w:val="24"/>
              </w:rPr>
            </w:pPr>
          </w:p>
        </w:tc>
        <w:tc>
          <w:tcPr>
            <w:tcW w:w="7095" w:type="dxa"/>
            <w:tcBorders>
              <w:bottom w:val="single" w:sz="4" w:space="0" w:color="000000"/>
            </w:tcBorders>
            <w:shd w:val="clear" w:color="auto" w:fill="auto"/>
            <w:vAlign w:val="center"/>
          </w:tcPr>
          <w:p w14:paraId="40230B0F" w14:textId="77777777" w:rsidR="00460D43" w:rsidRDefault="0068088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6C0350" w14:textId="77777777" w:rsidR="00460D43" w:rsidRDefault="0068088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967EA" w14:paraId="3EB79BB6" w14:textId="77777777">
        <w:trPr>
          <w:cantSplit/>
          <w:trHeight w:val="964"/>
        </w:trPr>
        <w:tc>
          <w:tcPr>
            <w:tcW w:w="1260" w:type="dxa"/>
            <w:shd w:val="clear" w:color="33CC33" w:fill="00FF00"/>
            <w:vAlign w:val="center"/>
          </w:tcPr>
          <w:p w14:paraId="1FD46F98" w14:textId="77777777" w:rsidR="00460D43" w:rsidRDefault="0068088F">
            <w:pPr>
              <w:spacing w:before="60" w:after="60"/>
              <w:rPr>
                <w:rFonts w:eastAsia="Calibri"/>
                <w:szCs w:val="24"/>
              </w:rPr>
            </w:pPr>
          </w:p>
        </w:tc>
        <w:tc>
          <w:tcPr>
            <w:tcW w:w="7095" w:type="dxa"/>
            <w:shd w:val="clear" w:color="auto" w:fill="auto"/>
            <w:vAlign w:val="center"/>
          </w:tcPr>
          <w:p w14:paraId="33C9CC46" w14:textId="77777777" w:rsidR="00460D43" w:rsidRDefault="0068088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AE59CB" w14:textId="77777777" w:rsidR="00460D43" w:rsidRDefault="0068088F">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5967EA" w14:paraId="44987BB2" w14:textId="77777777">
        <w:trPr>
          <w:cantSplit/>
          <w:trHeight w:val="964"/>
        </w:trPr>
        <w:tc>
          <w:tcPr>
            <w:tcW w:w="1260" w:type="dxa"/>
            <w:tcBorders>
              <w:bottom w:val="single" w:sz="4" w:space="0" w:color="000000"/>
            </w:tcBorders>
            <w:shd w:val="clear" w:color="auto" w:fill="FFFF00"/>
            <w:vAlign w:val="center"/>
          </w:tcPr>
          <w:p w14:paraId="24DD5C3A" w14:textId="77777777" w:rsidR="00460D43" w:rsidRDefault="0068088F">
            <w:pPr>
              <w:spacing w:before="60" w:after="60"/>
              <w:rPr>
                <w:rFonts w:eastAsia="Calibri"/>
                <w:szCs w:val="24"/>
              </w:rPr>
            </w:pPr>
          </w:p>
        </w:tc>
        <w:tc>
          <w:tcPr>
            <w:tcW w:w="7095" w:type="dxa"/>
            <w:shd w:val="clear" w:color="auto" w:fill="auto"/>
            <w:vAlign w:val="center"/>
          </w:tcPr>
          <w:p w14:paraId="5B27DF02" w14:textId="77777777" w:rsidR="00460D43" w:rsidRDefault="0068088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3A32393" w14:textId="77777777" w:rsidR="00460D43" w:rsidRDefault="0068088F">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5967EA" w14:paraId="1F8903BB" w14:textId="77777777">
        <w:trPr>
          <w:cantSplit/>
          <w:trHeight w:val="964"/>
        </w:trPr>
        <w:tc>
          <w:tcPr>
            <w:tcW w:w="1260" w:type="dxa"/>
            <w:tcBorders>
              <w:bottom w:val="single" w:sz="4" w:space="0" w:color="000000"/>
            </w:tcBorders>
            <w:shd w:val="clear" w:color="auto" w:fill="FFC800"/>
            <w:vAlign w:val="center"/>
          </w:tcPr>
          <w:p w14:paraId="28CE2578" w14:textId="77777777" w:rsidR="00460D43" w:rsidRDefault="0068088F">
            <w:pPr>
              <w:spacing w:before="60" w:after="60"/>
              <w:rPr>
                <w:rFonts w:eastAsia="Calibri"/>
                <w:szCs w:val="24"/>
              </w:rPr>
            </w:pPr>
          </w:p>
        </w:tc>
        <w:tc>
          <w:tcPr>
            <w:tcW w:w="7095" w:type="dxa"/>
            <w:tcBorders>
              <w:bottom w:val="single" w:sz="4" w:space="0" w:color="000000"/>
            </w:tcBorders>
            <w:shd w:val="clear" w:color="auto" w:fill="auto"/>
            <w:vAlign w:val="center"/>
          </w:tcPr>
          <w:p w14:paraId="07804337" w14:textId="77777777" w:rsidR="00460D43" w:rsidRDefault="0068088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E9F478E" w14:textId="77777777" w:rsidR="00460D43" w:rsidRDefault="0068088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967EA" w14:paraId="7FC2D271" w14:textId="77777777">
        <w:trPr>
          <w:cantSplit/>
          <w:trHeight w:val="964"/>
        </w:trPr>
        <w:tc>
          <w:tcPr>
            <w:tcW w:w="1260" w:type="dxa"/>
            <w:shd w:val="clear" w:color="auto" w:fill="FF0000"/>
            <w:vAlign w:val="center"/>
          </w:tcPr>
          <w:p w14:paraId="6660DB0C" w14:textId="77777777" w:rsidR="00460D43" w:rsidRDefault="0068088F">
            <w:pPr>
              <w:spacing w:before="60" w:after="60"/>
              <w:rPr>
                <w:rFonts w:eastAsia="Calibri"/>
                <w:szCs w:val="24"/>
              </w:rPr>
            </w:pPr>
          </w:p>
        </w:tc>
        <w:tc>
          <w:tcPr>
            <w:tcW w:w="7095" w:type="dxa"/>
            <w:shd w:val="clear" w:color="auto" w:fill="auto"/>
            <w:vAlign w:val="center"/>
          </w:tcPr>
          <w:p w14:paraId="2CC04B74" w14:textId="77777777" w:rsidR="00460D43" w:rsidRDefault="0068088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1B70CA" w14:textId="77777777" w:rsidR="00460D43" w:rsidRDefault="0068088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01029D1" w14:textId="77777777" w:rsidR="00460D43" w:rsidRDefault="0068088F">
      <w:pPr>
        <w:pStyle w:val="Heading2"/>
        <w:spacing w:after="0"/>
        <w:rPr>
          <w:rFonts w:cs="Arial"/>
        </w:rPr>
      </w:pPr>
      <w:r>
        <w:rPr>
          <w:rFonts w:cs="Arial"/>
        </w:rPr>
        <w:t>General overview of the audit</w:t>
      </w:r>
    </w:p>
    <w:p w14:paraId="37211F01" w14:textId="77777777" w:rsidR="00E536CC" w:rsidRDefault="0068088F">
      <w:pPr>
        <w:spacing w:before="240" w:line="276" w:lineRule="auto"/>
        <w:rPr>
          <w:rFonts w:eastAsia="Calibri"/>
        </w:rPr>
      </w:pPr>
      <w:bookmarkStart w:id="13" w:name="GeneralOverview"/>
      <w:r w:rsidRPr="00A4268A">
        <w:rPr>
          <w:rFonts w:eastAsia="Calibri"/>
        </w:rPr>
        <w:t xml:space="preserve">Radius Glaisdale is owned and operated by Radius Residential Care Limited. The service provides rest home, hospital, and dementia level of care for up to 80 residents. On the day of </w:t>
      </w:r>
      <w:r w:rsidRPr="00A4268A">
        <w:rPr>
          <w:rFonts w:eastAsia="Calibri"/>
        </w:rPr>
        <w:t>the audit there were 76 residents.</w:t>
      </w:r>
    </w:p>
    <w:p w14:paraId="0CAF2862" w14:textId="77777777" w:rsidR="005967EA" w:rsidRPr="00A4268A" w:rsidRDefault="0068088F">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 Waikato. The audit process included a review of policies</w:t>
      </w:r>
      <w:r w:rsidRPr="00A4268A">
        <w:rPr>
          <w:rFonts w:eastAsia="Calibri"/>
        </w:rPr>
        <w:t xml:space="preserve"> and procedures, the review of residents and staff files, observations and interviews with residents, relatives, staff, management, and a general practitioner.</w:t>
      </w:r>
    </w:p>
    <w:p w14:paraId="36ACE1DD" w14:textId="77777777" w:rsidR="005967EA" w:rsidRPr="00A4268A" w:rsidRDefault="0068088F">
      <w:pPr>
        <w:spacing w:before="240" w:line="276" w:lineRule="auto"/>
        <w:rPr>
          <w:rFonts w:eastAsia="Calibri"/>
        </w:rPr>
      </w:pPr>
      <w:r w:rsidRPr="00A4268A">
        <w:rPr>
          <w:rFonts w:eastAsia="Calibri"/>
        </w:rPr>
        <w:t>The service is managed by a facility manager (registered nurse) with previous experience in aged</w:t>
      </w:r>
      <w:r w:rsidRPr="00A4268A">
        <w:rPr>
          <w:rFonts w:eastAsia="Calibri"/>
        </w:rPr>
        <w:t xml:space="preserve"> care clinical management, supported by a Radius regional manager, Radius operations manager, and a clinical nurse manager. </w:t>
      </w:r>
    </w:p>
    <w:p w14:paraId="21619FD9" w14:textId="77777777" w:rsidR="005967EA" w:rsidRPr="00A4268A" w:rsidRDefault="0068088F">
      <w:pPr>
        <w:spacing w:before="240" w:line="276" w:lineRule="auto"/>
        <w:rPr>
          <w:rFonts w:eastAsia="Calibri"/>
        </w:rPr>
      </w:pPr>
      <w:r w:rsidRPr="00A4268A">
        <w:rPr>
          <w:rFonts w:eastAsia="Calibri"/>
        </w:rPr>
        <w:t xml:space="preserve">There were no areas of improvement to follow up from the previous audit. </w:t>
      </w:r>
    </w:p>
    <w:p w14:paraId="393E0307" w14:textId="77777777" w:rsidR="005967EA" w:rsidRPr="00A4268A" w:rsidRDefault="0068088F">
      <w:pPr>
        <w:spacing w:before="240" w:line="276" w:lineRule="auto"/>
        <w:rPr>
          <w:rFonts w:eastAsia="Calibri"/>
        </w:rPr>
      </w:pPr>
      <w:r w:rsidRPr="00A4268A">
        <w:rPr>
          <w:rFonts w:eastAsia="Calibri"/>
        </w:rPr>
        <w:t>This audit identified one area requiring improvement arou</w:t>
      </w:r>
      <w:r w:rsidRPr="00A4268A">
        <w:rPr>
          <w:rFonts w:eastAsia="Calibri"/>
        </w:rPr>
        <w:t xml:space="preserve">nd interRAI reassessments. </w:t>
      </w:r>
    </w:p>
    <w:bookmarkEnd w:id="13"/>
    <w:p w14:paraId="1B06EA0E" w14:textId="77777777" w:rsidR="005967EA" w:rsidRPr="00A4268A" w:rsidRDefault="005967EA">
      <w:pPr>
        <w:spacing w:before="240" w:line="276" w:lineRule="auto"/>
        <w:rPr>
          <w:rFonts w:eastAsia="Calibri"/>
        </w:rPr>
      </w:pPr>
    </w:p>
    <w:p w14:paraId="734DCBA3" w14:textId="77777777" w:rsidR="00460D43" w:rsidRDefault="0068088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31B3CEE9" w14:textId="77777777" w:rsidTr="00A4268A">
        <w:trPr>
          <w:cantSplit/>
        </w:trPr>
        <w:tc>
          <w:tcPr>
            <w:tcW w:w="10206" w:type="dxa"/>
            <w:vAlign w:val="center"/>
          </w:tcPr>
          <w:p w14:paraId="0A8A2108" w14:textId="77777777" w:rsidR="00FB778F" w:rsidRPr="00FB778F" w:rsidRDefault="0068088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w:t>
            </w:r>
            <w:r w:rsidRPr="00FB778F">
              <w:rPr>
                <w:rFonts w:eastAsia="Calibri"/>
              </w:rPr>
              <w:t>espectful of people’s rights, facilitates informed choice, minimises harm,</w:t>
            </w:r>
          </w:p>
          <w:p w14:paraId="7021EA46" w14:textId="77777777" w:rsidR="00460D43" w:rsidRPr="00621629" w:rsidRDefault="0068088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0256C60" w14:textId="77777777" w:rsidR="00460D43" w:rsidRPr="00621629" w:rsidRDefault="0068088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BB7CEA" w14:textId="0644D8D5" w:rsidR="00460D43" w:rsidRPr="00621629" w:rsidRDefault="0068088F" w:rsidP="008F3634">
            <w:pPr>
              <w:spacing w:before="60" w:after="60" w:line="276" w:lineRule="auto"/>
              <w:rPr>
                <w:rFonts w:eastAsia="Calibri"/>
              </w:rPr>
            </w:pPr>
            <w:bookmarkStart w:id="15" w:name="IndicatorDescription1_1"/>
            <w:bookmarkEnd w:id="15"/>
            <w:r>
              <w:t xml:space="preserve">Subsections applicable to this service </w:t>
            </w:r>
            <w:r w:rsidR="00494E94">
              <w:t xml:space="preserve">are </w:t>
            </w:r>
            <w:r>
              <w:t>fully attained.</w:t>
            </w:r>
          </w:p>
        </w:tc>
      </w:tr>
    </w:tbl>
    <w:p w14:paraId="5A15996F" w14:textId="77777777" w:rsidR="00460D43" w:rsidRDefault="0068088F">
      <w:pPr>
        <w:spacing w:before="240" w:line="276" w:lineRule="auto"/>
        <w:rPr>
          <w:rFonts w:eastAsia="Calibri"/>
        </w:rPr>
      </w:pPr>
      <w:bookmarkStart w:id="16" w:name="ConsumerRights"/>
      <w:r w:rsidRPr="00A4268A">
        <w:rPr>
          <w:rFonts w:eastAsia="Calibri"/>
        </w:rPr>
        <w:t xml:space="preserve">The service is committed to supporting the Māori health </w:t>
      </w:r>
      <w:r w:rsidRPr="00A4268A">
        <w:rPr>
          <w:rFonts w:eastAsia="Calibri"/>
        </w:rPr>
        <w:t>strategies by actively recruiting and retaining suitably qualified Māori staff. The Board and senior management have committed to working collaboratively to embrace, support, and encourage a Māori worldview of health and provide high-quality, equitable, an</w:t>
      </w:r>
      <w:r w:rsidRPr="00A4268A">
        <w:rPr>
          <w:rFonts w:eastAsia="Calibri"/>
        </w:rPr>
        <w:t>d effective services for Māori.</w:t>
      </w:r>
    </w:p>
    <w:p w14:paraId="09AC1A88" w14:textId="77777777" w:rsidR="005967EA" w:rsidRPr="00A4268A" w:rsidRDefault="0068088F">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potential residents and family. A Pac</w:t>
      </w:r>
      <w:r w:rsidRPr="00A4268A">
        <w:rPr>
          <w:rFonts w:eastAsia="Calibri"/>
        </w:rPr>
        <w:t xml:space="preserve">ific health plan is in place. </w:t>
      </w:r>
    </w:p>
    <w:p w14:paraId="2A8299C4" w14:textId="77777777" w:rsidR="005967EA" w:rsidRPr="00A4268A" w:rsidRDefault="0068088F">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6F51BD2E" w14:textId="77777777" w:rsidR="005967EA" w:rsidRPr="00A4268A" w:rsidRDefault="005967EA">
      <w:pPr>
        <w:spacing w:before="240" w:line="276" w:lineRule="auto"/>
        <w:rPr>
          <w:rFonts w:eastAsia="Calibri"/>
        </w:rPr>
      </w:pPr>
    </w:p>
    <w:p w14:paraId="2DD38AC5" w14:textId="77777777" w:rsidR="00460D43" w:rsidRDefault="0068088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374D4B71" w14:textId="77777777" w:rsidTr="00A4268A">
        <w:trPr>
          <w:cantSplit/>
        </w:trPr>
        <w:tc>
          <w:tcPr>
            <w:tcW w:w="10206" w:type="dxa"/>
            <w:vAlign w:val="center"/>
          </w:tcPr>
          <w:p w14:paraId="277F6130" w14:textId="77777777" w:rsidR="00460D43" w:rsidRPr="00621629" w:rsidRDefault="0068088F" w:rsidP="00621629">
            <w:pPr>
              <w:spacing w:before="60" w:after="60" w:line="276" w:lineRule="auto"/>
              <w:rPr>
                <w:rFonts w:eastAsia="Calibri"/>
              </w:rPr>
            </w:pPr>
            <w:r w:rsidRPr="00FB778F">
              <w:rPr>
                <w:rFonts w:eastAsia="Calibri"/>
              </w:rPr>
              <w:t>Includes 5 subsections that su</w:t>
            </w:r>
            <w:r w:rsidRPr="00FB778F">
              <w:rPr>
                <w:rFonts w:eastAsia="Calibri"/>
              </w:rPr>
              <w:t>pport an outcome where people receive quality services through effective governance and a supported workforce.</w:t>
            </w:r>
          </w:p>
        </w:tc>
        <w:tc>
          <w:tcPr>
            <w:tcW w:w="1276" w:type="dxa"/>
            <w:shd w:val="clear" w:color="auto" w:fill="00FF00"/>
            <w:vAlign w:val="center"/>
          </w:tcPr>
          <w:p w14:paraId="5CC03C10" w14:textId="77777777" w:rsidR="00460D43" w:rsidRPr="00621629" w:rsidRDefault="0068088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CD128B" w14:textId="215663DF" w:rsidR="00460D43" w:rsidRPr="00621629" w:rsidRDefault="0068088F" w:rsidP="00621629">
            <w:pPr>
              <w:spacing w:before="60" w:after="60" w:line="276" w:lineRule="auto"/>
              <w:rPr>
                <w:rFonts w:eastAsia="Calibri"/>
              </w:rPr>
            </w:pPr>
            <w:bookmarkStart w:id="18" w:name="IndicatorDescription1_2"/>
            <w:bookmarkEnd w:id="18"/>
            <w:r>
              <w:t>Subsections applicable to this service</w:t>
            </w:r>
            <w:r w:rsidR="00494E94">
              <w:t xml:space="preserve"> are</w:t>
            </w:r>
            <w:r>
              <w:t xml:space="preserve"> fully attained.</w:t>
            </w:r>
          </w:p>
        </w:tc>
      </w:tr>
    </w:tbl>
    <w:p w14:paraId="2B540BF0" w14:textId="77777777" w:rsidR="00460D43" w:rsidRDefault="0068088F">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outlines current objectives. The business plan is supported by quality and risk manag</w:t>
      </w:r>
      <w:r w:rsidRPr="00A4268A">
        <w:rPr>
          <w:rFonts w:eastAsia="Calibri"/>
        </w:rPr>
        <w:t>ement processes that take a risk-based approach. Systems are in place for monitoring the services provided, including regular monthly reporting to the national quality manager, who in turn, reports to the governing body and managing director/executive chai</w:t>
      </w:r>
      <w:r w:rsidRPr="00A4268A">
        <w:rPr>
          <w:rFonts w:eastAsia="Calibri"/>
        </w:rPr>
        <w:t xml:space="preserve">rman. </w:t>
      </w:r>
      <w:r w:rsidRPr="00A4268A">
        <w:rPr>
          <w:rFonts w:eastAsia="Calibri"/>
        </w:rPr>
        <w:lastRenderedPageBreak/>
        <w:t xml:space="preserve">Services are planned, coordinated and are appropriate to the needs of the residents. Goals are documented for the service with evidence of regular reviews. </w:t>
      </w:r>
    </w:p>
    <w:p w14:paraId="525AC084" w14:textId="77777777" w:rsidR="005967EA" w:rsidRPr="00A4268A" w:rsidRDefault="0068088F">
      <w:pPr>
        <w:spacing w:before="240" w:line="276" w:lineRule="auto"/>
        <w:rPr>
          <w:rFonts w:eastAsia="Calibri"/>
        </w:rPr>
      </w:pPr>
      <w:r w:rsidRPr="00A4268A">
        <w:rPr>
          <w:rFonts w:eastAsia="Calibri"/>
        </w:rPr>
        <w:t>Residents receive appropriate services from suitably qualified staff. Human resources are man</w:t>
      </w:r>
      <w:r w:rsidRPr="00A4268A">
        <w:rPr>
          <w:rFonts w:eastAsia="Calibri"/>
        </w:rPr>
        <w:t xml:space="preserve">aged in accordance with good employment practice. An orientation programme is in place for new staff. An education and training plan is implemented. Registered nursing cover is provided 24 hours a day, seven days a week. </w:t>
      </w:r>
    </w:p>
    <w:bookmarkEnd w:id="19"/>
    <w:p w14:paraId="7E9868FB" w14:textId="77777777" w:rsidR="005967EA" w:rsidRPr="00A4268A" w:rsidRDefault="005967EA">
      <w:pPr>
        <w:spacing w:before="240" w:line="276" w:lineRule="auto"/>
        <w:rPr>
          <w:rFonts w:eastAsia="Calibri"/>
        </w:rPr>
      </w:pPr>
    </w:p>
    <w:p w14:paraId="38006E01" w14:textId="77777777" w:rsidR="00460D43" w:rsidRDefault="0068088F"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w:t>
      </w:r>
      <w:r w:rsidRPr="00FB778F">
        <w:rPr>
          <w:rFonts w:cs="Arial"/>
        </w:rPr>
        <w:t xml:space="preserve">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282B495D" w14:textId="77777777" w:rsidTr="00A4268A">
        <w:trPr>
          <w:cantSplit/>
        </w:trPr>
        <w:tc>
          <w:tcPr>
            <w:tcW w:w="10206" w:type="dxa"/>
            <w:vAlign w:val="center"/>
          </w:tcPr>
          <w:p w14:paraId="0388E9EB" w14:textId="77777777" w:rsidR="00460D43" w:rsidRPr="00621629" w:rsidRDefault="0068088F"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manner that is </w:t>
            </w:r>
            <w:r w:rsidRPr="00FB778F">
              <w:rPr>
                <w:rFonts w:eastAsia="Calibri"/>
              </w:rPr>
              <w:t>tailored to their needs.</w:t>
            </w:r>
          </w:p>
        </w:tc>
        <w:tc>
          <w:tcPr>
            <w:tcW w:w="1276" w:type="dxa"/>
            <w:shd w:val="clear" w:color="auto" w:fill="00FF00"/>
            <w:vAlign w:val="center"/>
          </w:tcPr>
          <w:p w14:paraId="36828FC6" w14:textId="77777777" w:rsidR="00460D43" w:rsidRPr="00621629" w:rsidRDefault="0068088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D269A2" w14:textId="06AE5A6B" w:rsidR="00460D43" w:rsidRPr="00621629" w:rsidRDefault="0068088F" w:rsidP="00621629">
            <w:pPr>
              <w:spacing w:before="60" w:after="60" w:line="276" w:lineRule="auto"/>
              <w:rPr>
                <w:rFonts w:eastAsia="Calibri"/>
              </w:rPr>
            </w:pPr>
            <w:bookmarkStart w:id="21" w:name="IndicatorDescription1_3"/>
            <w:bookmarkEnd w:id="21"/>
            <w:r>
              <w:t xml:space="preserve">Subsections applicable to this service </w:t>
            </w:r>
            <w:r w:rsidR="00622C1A">
              <w:t xml:space="preserve">are </w:t>
            </w:r>
            <w:r>
              <w:t>fully attained.</w:t>
            </w:r>
          </w:p>
        </w:tc>
      </w:tr>
    </w:tbl>
    <w:p w14:paraId="1FAA42A3" w14:textId="77777777" w:rsidR="00E536CC" w:rsidRPr="005E14A4" w:rsidRDefault="0068088F"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nursing team is responsible for the assessment, development, and evaluation of care </w:t>
      </w:r>
      <w:r w:rsidRPr="00A4268A">
        <w:rPr>
          <w:rFonts w:eastAsia="Calibri"/>
        </w:rPr>
        <w:t>plans. Care plans are individualised and based on the residents’ assessed needs and routines. Interventions are appropriate and evaluated promptly.</w:t>
      </w:r>
    </w:p>
    <w:p w14:paraId="61CB367D" w14:textId="77777777" w:rsidR="005967EA" w:rsidRPr="00A4268A" w:rsidRDefault="0068088F" w:rsidP="00621629">
      <w:pPr>
        <w:spacing w:before="240" w:line="276" w:lineRule="auto"/>
        <w:rPr>
          <w:rFonts w:eastAsia="Calibri"/>
        </w:rPr>
      </w:pPr>
      <w:r w:rsidRPr="00A4268A">
        <w:rPr>
          <w:rFonts w:eastAsia="Calibri"/>
        </w:rPr>
        <w:t xml:space="preserve">Activity plans are completed in consultation with whānau and residents noting their activities of interest. </w:t>
      </w:r>
      <w:r w:rsidRPr="00A4268A">
        <w:rPr>
          <w:rFonts w:eastAsia="Calibri"/>
        </w:rPr>
        <w:t>Twenty-four-hour dementia activity care plans are in place. In interviews, residents and whānau expressed satisfaction with the activities programme provided.</w:t>
      </w:r>
    </w:p>
    <w:p w14:paraId="4BF639FE" w14:textId="77777777" w:rsidR="005967EA" w:rsidRPr="00A4268A" w:rsidRDefault="0068088F" w:rsidP="00621629">
      <w:pPr>
        <w:spacing w:before="240" w:line="276" w:lineRule="auto"/>
        <w:rPr>
          <w:rFonts w:eastAsia="Calibri"/>
        </w:rPr>
      </w:pPr>
      <w:r w:rsidRPr="00A4268A">
        <w:rPr>
          <w:rFonts w:eastAsia="Calibri"/>
        </w:rPr>
        <w:t>There is a medicine management system in place. All medications are reviewed by the general pract</w:t>
      </w:r>
      <w:r w:rsidRPr="00A4268A">
        <w:rPr>
          <w:rFonts w:eastAsia="Calibri"/>
        </w:rPr>
        <w:t>itioner (GP) every three months. Staff involved in medication administration are assessed as competent to do so.</w:t>
      </w:r>
    </w:p>
    <w:p w14:paraId="401BA448" w14:textId="77777777" w:rsidR="005967EA" w:rsidRPr="00A4268A" w:rsidRDefault="0068088F"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w:t>
      </w:r>
      <w:r w:rsidRPr="00A4268A">
        <w:rPr>
          <w:rFonts w:eastAsia="Calibri"/>
        </w:rPr>
        <w:t>ailable for residents 24 hours a day, seven days a week.</w:t>
      </w:r>
    </w:p>
    <w:p w14:paraId="7F7A4448" w14:textId="77777777" w:rsidR="005967EA" w:rsidRPr="00A4268A" w:rsidRDefault="0068088F" w:rsidP="00621629">
      <w:pPr>
        <w:spacing w:before="240" w:line="276" w:lineRule="auto"/>
        <w:rPr>
          <w:rFonts w:eastAsia="Calibri"/>
        </w:rPr>
      </w:pPr>
      <w:r w:rsidRPr="00A4268A">
        <w:rPr>
          <w:rFonts w:eastAsia="Calibri"/>
        </w:rPr>
        <w:t>Residents are referred or transferred to other health services as required.</w:t>
      </w:r>
    </w:p>
    <w:bookmarkEnd w:id="22"/>
    <w:p w14:paraId="109A6E1A" w14:textId="77777777" w:rsidR="005967EA" w:rsidRPr="00A4268A" w:rsidRDefault="005967EA" w:rsidP="00621629">
      <w:pPr>
        <w:spacing w:before="240" w:line="276" w:lineRule="auto"/>
        <w:rPr>
          <w:rFonts w:eastAsia="Calibri"/>
        </w:rPr>
      </w:pPr>
    </w:p>
    <w:p w14:paraId="0F7E9D50" w14:textId="77777777" w:rsidR="00460D43" w:rsidRDefault="0068088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1E497838" w14:textId="77777777" w:rsidTr="00A4268A">
        <w:trPr>
          <w:cantSplit/>
        </w:trPr>
        <w:tc>
          <w:tcPr>
            <w:tcW w:w="10206" w:type="dxa"/>
            <w:vAlign w:val="center"/>
          </w:tcPr>
          <w:p w14:paraId="0765AC94" w14:textId="77777777" w:rsidR="00460D43" w:rsidRPr="00621629" w:rsidRDefault="0068088F"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29A6B2D" w14:textId="77777777" w:rsidR="00460D43" w:rsidRPr="00621629" w:rsidRDefault="0068088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0E8D24" w14:textId="53A017DA" w:rsidR="00460D43" w:rsidRPr="00621629" w:rsidRDefault="0068088F" w:rsidP="00621629">
            <w:pPr>
              <w:spacing w:before="60" w:after="60" w:line="276" w:lineRule="auto"/>
              <w:rPr>
                <w:rFonts w:eastAsia="Calibri"/>
              </w:rPr>
            </w:pPr>
            <w:bookmarkStart w:id="24" w:name="IndicatorDescription1_4"/>
            <w:bookmarkEnd w:id="24"/>
            <w:r>
              <w:t>Subsections applicable to this</w:t>
            </w:r>
            <w:r>
              <w:t xml:space="preserve"> service </w:t>
            </w:r>
            <w:r w:rsidR="00622C1A">
              <w:t xml:space="preserve">are </w:t>
            </w:r>
            <w:r>
              <w:t>fully attained.</w:t>
            </w:r>
          </w:p>
        </w:tc>
      </w:tr>
    </w:tbl>
    <w:p w14:paraId="0395C388" w14:textId="77777777" w:rsidR="00460D43" w:rsidRDefault="0068088F">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Security arrangements are in place in the event o</w:t>
      </w:r>
      <w:r w:rsidRPr="00A4268A">
        <w:rPr>
          <w:rFonts w:eastAsia="Calibri"/>
        </w:rPr>
        <w:t xml:space="preserve">f an external disaster or fire. </w:t>
      </w:r>
    </w:p>
    <w:bookmarkEnd w:id="25"/>
    <w:p w14:paraId="237ADAF3" w14:textId="77777777" w:rsidR="005967EA" w:rsidRPr="00A4268A" w:rsidRDefault="005967EA">
      <w:pPr>
        <w:spacing w:before="240" w:line="276" w:lineRule="auto"/>
        <w:rPr>
          <w:rFonts w:eastAsia="Calibri"/>
        </w:rPr>
      </w:pPr>
    </w:p>
    <w:p w14:paraId="3B2E6C00" w14:textId="77777777" w:rsidR="00460D43" w:rsidRDefault="0068088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46BCFC1E" w14:textId="77777777" w:rsidTr="00A4268A">
        <w:trPr>
          <w:cantSplit/>
        </w:trPr>
        <w:tc>
          <w:tcPr>
            <w:tcW w:w="10206" w:type="dxa"/>
            <w:vAlign w:val="center"/>
          </w:tcPr>
          <w:p w14:paraId="7EF22007" w14:textId="77777777" w:rsidR="00460D43" w:rsidRPr="00621629" w:rsidRDefault="0068088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w:t>
            </w:r>
            <w:r w:rsidRPr="00FB778F">
              <w:rPr>
                <w:rFonts w:eastAsia="Calibri"/>
              </w:rPr>
              <w:t>P) and antimicrobial stewardship (AMS) strategies define a clear vision and purpose, with quality of care, welfare, and safety at the centre. The IP and AMS programmes are up to date and informed by evidence and are an expression of a strategy that seeks t</w:t>
            </w:r>
            <w:r w:rsidRPr="00FB778F">
              <w:rPr>
                <w:rFonts w:eastAsia="Calibri"/>
              </w:rPr>
              <w:t>o maximise quality of care and minimise infection risk and adverse effects from antibiotic use, such as antimicrobial resistance.</w:t>
            </w:r>
          </w:p>
        </w:tc>
        <w:tc>
          <w:tcPr>
            <w:tcW w:w="1276" w:type="dxa"/>
            <w:shd w:val="clear" w:color="auto" w:fill="00FF00"/>
            <w:vAlign w:val="center"/>
          </w:tcPr>
          <w:p w14:paraId="29C39931" w14:textId="77777777" w:rsidR="00460D43" w:rsidRPr="00621629" w:rsidRDefault="0068088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D8AEF6" w14:textId="28CA7C2A" w:rsidR="00460D43" w:rsidRPr="00621629" w:rsidRDefault="0068088F" w:rsidP="00621629">
            <w:pPr>
              <w:spacing w:before="60" w:after="60" w:line="276" w:lineRule="auto"/>
              <w:rPr>
                <w:rFonts w:eastAsia="Calibri"/>
              </w:rPr>
            </w:pPr>
            <w:bookmarkStart w:id="27" w:name="IndicatorDescription2"/>
            <w:bookmarkEnd w:id="27"/>
            <w:r>
              <w:t xml:space="preserve">Subsections applicable to this service </w:t>
            </w:r>
            <w:r w:rsidR="00622C1A">
              <w:t xml:space="preserve">are </w:t>
            </w:r>
            <w:r>
              <w:t>fully attained.</w:t>
            </w:r>
          </w:p>
        </w:tc>
      </w:tr>
    </w:tbl>
    <w:p w14:paraId="5B20E230" w14:textId="77777777" w:rsidR="00460D43" w:rsidRDefault="0068088F">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17923CBB" w14:textId="77777777" w:rsidR="005967EA" w:rsidRPr="00A4268A" w:rsidRDefault="0068088F">
      <w:pPr>
        <w:spacing w:before="240" w:line="276" w:lineRule="auto"/>
        <w:rPr>
          <w:rFonts w:eastAsia="Calibri"/>
        </w:rPr>
      </w:pPr>
      <w:r w:rsidRPr="00A4268A">
        <w:rPr>
          <w:rFonts w:eastAsia="Calibri"/>
        </w:rPr>
        <w:t>Surveillance of health care associated infections is underta</w:t>
      </w:r>
      <w:r w:rsidRPr="00A4268A">
        <w:rPr>
          <w:rFonts w:eastAsia="Calibri"/>
        </w:rPr>
        <w:t>ken, and results shared with all staff. Follow-up action is taken as and when required. There was an infection outbreak of Covid-19 in April and July 2022, and this was well managed.</w:t>
      </w:r>
    </w:p>
    <w:bookmarkEnd w:id="28"/>
    <w:p w14:paraId="60309DFC" w14:textId="77777777" w:rsidR="005967EA" w:rsidRPr="00A4268A" w:rsidRDefault="005967EA">
      <w:pPr>
        <w:spacing w:before="240" w:line="276" w:lineRule="auto"/>
        <w:rPr>
          <w:rFonts w:eastAsia="Calibri"/>
        </w:rPr>
      </w:pPr>
    </w:p>
    <w:p w14:paraId="4429B466" w14:textId="77777777" w:rsidR="00460D43" w:rsidRDefault="0068088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67EA" w14:paraId="25A44C87" w14:textId="77777777" w:rsidTr="00A4268A">
        <w:trPr>
          <w:cantSplit/>
        </w:trPr>
        <w:tc>
          <w:tcPr>
            <w:tcW w:w="10206" w:type="dxa"/>
            <w:vAlign w:val="center"/>
          </w:tcPr>
          <w:p w14:paraId="0EFA7D75" w14:textId="77777777" w:rsidR="00460D43" w:rsidRPr="00621629" w:rsidRDefault="0068088F" w:rsidP="00621629">
            <w:pPr>
              <w:spacing w:before="60" w:after="60" w:line="276" w:lineRule="auto"/>
              <w:rPr>
                <w:rFonts w:eastAsia="Calibri"/>
              </w:rPr>
            </w:pPr>
            <w:r w:rsidRPr="00FB778F">
              <w:rPr>
                <w:rFonts w:eastAsia="Calibri"/>
              </w:rPr>
              <w:t>Includes 4 subsections that supp</w:t>
            </w:r>
            <w:r w:rsidRPr="00FB778F">
              <w:rPr>
                <w:rFonts w:eastAsia="Calibri"/>
              </w:rPr>
              <w:t>ort outcomes where Services shall aim for a restraint and seclusion free environment, in which people’s dignity and mana are maintained.</w:t>
            </w:r>
          </w:p>
        </w:tc>
        <w:tc>
          <w:tcPr>
            <w:tcW w:w="1276" w:type="dxa"/>
            <w:shd w:val="clear" w:color="auto" w:fill="00FF00"/>
            <w:vAlign w:val="center"/>
          </w:tcPr>
          <w:p w14:paraId="3AABA129" w14:textId="77777777" w:rsidR="00460D43" w:rsidRPr="00621629" w:rsidRDefault="0068088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526973" w14:textId="07A85ACD" w:rsidR="00460D43" w:rsidRPr="00621629" w:rsidRDefault="0068088F" w:rsidP="00621629">
            <w:pPr>
              <w:spacing w:before="60" w:after="60" w:line="276" w:lineRule="auto"/>
              <w:rPr>
                <w:rFonts w:eastAsia="Calibri"/>
              </w:rPr>
            </w:pPr>
            <w:bookmarkStart w:id="30" w:name="IndicatorDescription3"/>
            <w:bookmarkEnd w:id="30"/>
            <w:r>
              <w:t>Subsections applicable to this service</w:t>
            </w:r>
            <w:r w:rsidR="00C93036">
              <w:t xml:space="preserve"> are</w:t>
            </w:r>
            <w:r>
              <w:t xml:space="preserve"> fully attained.</w:t>
            </w:r>
          </w:p>
        </w:tc>
      </w:tr>
    </w:tbl>
    <w:p w14:paraId="2B18922A" w14:textId="77777777" w:rsidR="00460D43" w:rsidRDefault="0068088F">
      <w:pPr>
        <w:spacing w:before="240" w:line="276" w:lineRule="auto"/>
        <w:rPr>
          <w:rFonts w:eastAsia="Calibri"/>
        </w:rPr>
      </w:pPr>
      <w:bookmarkStart w:id="31" w:name="InfectionPreventionAndControl"/>
      <w:r w:rsidRPr="00A4268A">
        <w:rPr>
          <w:rFonts w:eastAsia="Calibri"/>
        </w:rPr>
        <w:t>Radius Glaisdale strives to maintain a restraint-free environm</w:t>
      </w:r>
      <w:r w:rsidRPr="00A4268A">
        <w:rPr>
          <w:rFonts w:eastAsia="Calibri"/>
        </w:rPr>
        <w:t xml:space="preserve">ent. At the time of the audit, there were residents using a restraint. Restraint minimisation training is included as part of the annual mandatory training plan, orientation booklet and annual restraint competencies are complete. </w:t>
      </w:r>
    </w:p>
    <w:bookmarkEnd w:id="31"/>
    <w:p w14:paraId="68AC14CB" w14:textId="77777777" w:rsidR="005967EA" w:rsidRPr="00A4268A" w:rsidRDefault="005967EA">
      <w:pPr>
        <w:spacing w:before="240" w:line="276" w:lineRule="auto"/>
        <w:rPr>
          <w:rFonts w:eastAsia="Calibri"/>
        </w:rPr>
      </w:pPr>
    </w:p>
    <w:p w14:paraId="2CA6B126" w14:textId="77777777" w:rsidR="00460D43" w:rsidRDefault="0068088F" w:rsidP="000E6E02">
      <w:pPr>
        <w:pStyle w:val="Heading2"/>
        <w:spacing w:before="0"/>
        <w:rPr>
          <w:rFonts w:cs="Arial"/>
        </w:rPr>
      </w:pPr>
      <w:r>
        <w:rPr>
          <w:rFonts w:cs="Arial"/>
        </w:rPr>
        <w:t>Summary of attainment</w:t>
      </w:r>
    </w:p>
    <w:p w14:paraId="11E6CCE2" w14:textId="77777777" w:rsidR="00460D43" w:rsidRDefault="0068088F">
      <w:pPr>
        <w:keepNext/>
        <w:spacing w:before="240" w:after="240" w:line="276" w:lineRule="auto"/>
        <w:rPr>
          <w:rFonts w:eastAsia="Calibri"/>
        </w:rPr>
      </w:pPr>
      <w:r>
        <w:rPr>
          <w:rFonts w:eastAsia="Calibri"/>
        </w:rPr>
        <w:t>Th</w:t>
      </w:r>
      <w:r>
        <w:rPr>
          <w:rFonts w:eastAsia="Calibri"/>
        </w:rPr>
        <w:t xml:space="preserve">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67EA" w14:paraId="3B995855" w14:textId="77777777">
        <w:tc>
          <w:tcPr>
            <w:tcW w:w="1384" w:type="dxa"/>
            <w:vAlign w:val="center"/>
          </w:tcPr>
          <w:p w14:paraId="5E4EB7EA" w14:textId="77777777" w:rsidR="00460D43" w:rsidRDefault="0068088F">
            <w:pPr>
              <w:keepNext/>
              <w:spacing w:before="60" w:after="60"/>
              <w:rPr>
                <w:rFonts w:cs="Arial"/>
                <w:b/>
                <w:sz w:val="20"/>
                <w:szCs w:val="20"/>
              </w:rPr>
            </w:pPr>
            <w:r>
              <w:rPr>
                <w:rFonts w:cs="Arial"/>
                <w:b/>
                <w:sz w:val="20"/>
                <w:szCs w:val="20"/>
              </w:rPr>
              <w:t>Attainment Rating</w:t>
            </w:r>
          </w:p>
        </w:tc>
        <w:tc>
          <w:tcPr>
            <w:tcW w:w="1701" w:type="dxa"/>
            <w:vAlign w:val="center"/>
          </w:tcPr>
          <w:p w14:paraId="0CF28698" w14:textId="77777777" w:rsidR="00460D43" w:rsidRDefault="0068088F">
            <w:pPr>
              <w:keepNext/>
              <w:spacing w:before="60" w:after="60"/>
              <w:jc w:val="center"/>
              <w:rPr>
                <w:rFonts w:cs="Arial"/>
                <w:b/>
                <w:sz w:val="20"/>
                <w:szCs w:val="20"/>
              </w:rPr>
            </w:pPr>
            <w:r>
              <w:rPr>
                <w:rFonts w:cs="Arial"/>
                <w:b/>
                <w:sz w:val="20"/>
                <w:szCs w:val="20"/>
              </w:rPr>
              <w:t>Continuous Improvement</w:t>
            </w:r>
          </w:p>
          <w:p w14:paraId="4F222EFD" w14:textId="77777777" w:rsidR="00460D43" w:rsidRDefault="0068088F">
            <w:pPr>
              <w:keepNext/>
              <w:spacing w:before="60" w:after="60"/>
              <w:jc w:val="center"/>
              <w:rPr>
                <w:rFonts w:cs="Arial"/>
                <w:b/>
                <w:sz w:val="20"/>
                <w:szCs w:val="20"/>
              </w:rPr>
            </w:pPr>
            <w:r>
              <w:rPr>
                <w:rFonts w:cs="Arial"/>
                <w:b/>
                <w:sz w:val="20"/>
                <w:szCs w:val="20"/>
              </w:rPr>
              <w:t>(CI)</w:t>
            </w:r>
          </w:p>
        </w:tc>
        <w:tc>
          <w:tcPr>
            <w:tcW w:w="1843" w:type="dxa"/>
            <w:vAlign w:val="center"/>
          </w:tcPr>
          <w:p w14:paraId="6D717B78" w14:textId="77777777" w:rsidR="00460D43" w:rsidRDefault="0068088F">
            <w:pPr>
              <w:keepNext/>
              <w:spacing w:before="60" w:after="60"/>
              <w:jc w:val="center"/>
              <w:rPr>
                <w:rFonts w:cs="Arial"/>
                <w:b/>
                <w:sz w:val="20"/>
                <w:szCs w:val="20"/>
              </w:rPr>
            </w:pPr>
            <w:r>
              <w:rPr>
                <w:rFonts w:cs="Arial"/>
                <w:b/>
                <w:sz w:val="20"/>
                <w:szCs w:val="20"/>
              </w:rPr>
              <w:t>Fully Attained</w:t>
            </w:r>
          </w:p>
          <w:p w14:paraId="359AA973" w14:textId="77777777" w:rsidR="00460D43" w:rsidRDefault="0068088F">
            <w:pPr>
              <w:keepNext/>
              <w:spacing w:before="60" w:after="60"/>
              <w:jc w:val="center"/>
              <w:rPr>
                <w:rFonts w:cs="Arial"/>
                <w:b/>
                <w:sz w:val="20"/>
                <w:szCs w:val="20"/>
              </w:rPr>
            </w:pPr>
            <w:r>
              <w:rPr>
                <w:rFonts w:cs="Arial"/>
                <w:b/>
                <w:sz w:val="20"/>
                <w:szCs w:val="20"/>
              </w:rPr>
              <w:t>(FA)</w:t>
            </w:r>
          </w:p>
        </w:tc>
        <w:tc>
          <w:tcPr>
            <w:tcW w:w="1843" w:type="dxa"/>
            <w:vAlign w:val="center"/>
          </w:tcPr>
          <w:p w14:paraId="09636830" w14:textId="77777777" w:rsidR="00460D43" w:rsidRDefault="0068088F">
            <w:pPr>
              <w:keepNext/>
              <w:spacing w:before="60" w:after="60"/>
              <w:jc w:val="center"/>
              <w:rPr>
                <w:rFonts w:cs="Arial"/>
                <w:b/>
                <w:sz w:val="20"/>
                <w:szCs w:val="20"/>
              </w:rPr>
            </w:pPr>
            <w:r>
              <w:rPr>
                <w:rFonts w:cs="Arial"/>
                <w:b/>
                <w:sz w:val="20"/>
                <w:szCs w:val="20"/>
              </w:rPr>
              <w:t>Partially Attained Negligible Risk</w:t>
            </w:r>
          </w:p>
          <w:p w14:paraId="45A0B0E2" w14:textId="77777777" w:rsidR="00460D43" w:rsidRDefault="0068088F">
            <w:pPr>
              <w:keepNext/>
              <w:spacing w:before="60" w:after="60"/>
              <w:jc w:val="center"/>
              <w:rPr>
                <w:rFonts w:cs="Arial"/>
                <w:b/>
                <w:sz w:val="20"/>
                <w:szCs w:val="20"/>
              </w:rPr>
            </w:pPr>
            <w:r>
              <w:rPr>
                <w:rFonts w:cs="Arial"/>
                <w:b/>
                <w:sz w:val="20"/>
                <w:szCs w:val="20"/>
              </w:rPr>
              <w:t>(PA Negligible)</w:t>
            </w:r>
          </w:p>
        </w:tc>
        <w:tc>
          <w:tcPr>
            <w:tcW w:w="1842" w:type="dxa"/>
            <w:vAlign w:val="center"/>
          </w:tcPr>
          <w:p w14:paraId="40AEB7D3" w14:textId="77777777" w:rsidR="00460D43" w:rsidRDefault="0068088F">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9CEFECF" w14:textId="77777777" w:rsidR="00460D43" w:rsidRDefault="0068088F">
            <w:pPr>
              <w:keepNext/>
              <w:spacing w:before="60" w:after="60"/>
              <w:jc w:val="center"/>
              <w:rPr>
                <w:rFonts w:cs="Arial"/>
                <w:b/>
                <w:sz w:val="20"/>
                <w:szCs w:val="20"/>
              </w:rPr>
            </w:pPr>
            <w:r>
              <w:rPr>
                <w:rFonts w:cs="Arial"/>
                <w:b/>
                <w:sz w:val="20"/>
                <w:szCs w:val="20"/>
              </w:rPr>
              <w:t>(PA Low)</w:t>
            </w:r>
          </w:p>
        </w:tc>
        <w:tc>
          <w:tcPr>
            <w:tcW w:w="1843" w:type="dxa"/>
            <w:vAlign w:val="center"/>
          </w:tcPr>
          <w:p w14:paraId="651206EA" w14:textId="77777777" w:rsidR="00460D43" w:rsidRDefault="0068088F">
            <w:pPr>
              <w:keepNext/>
              <w:spacing w:before="60" w:after="60"/>
              <w:jc w:val="center"/>
              <w:rPr>
                <w:rFonts w:cs="Arial"/>
                <w:b/>
                <w:sz w:val="20"/>
                <w:szCs w:val="20"/>
              </w:rPr>
            </w:pPr>
            <w:r>
              <w:rPr>
                <w:rFonts w:cs="Arial"/>
                <w:b/>
                <w:sz w:val="20"/>
                <w:szCs w:val="20"/>
              </w:rPr>
              <w:t>Partially Attained Moderate Risk</w:t>
            </w:r>
          </w:p>
          <w:p w14:paraId="7FA0364A" w14:textId="77777777" w:rsidR="00460D43" w:rsidRDefault="0068088F">
            <w:pPr>
              <w:keepNext/>
              <w:spacing w:before="60" w:after="60"/>
              <w:jc w:val="center"/>
              <w:rPr>
                <w:rFonts w:cs="Arial"/>
                <w:b/>
                <w:sz w:val="20"/>
                <w:szCs w:val="20"/>
              </w:rPr>
            </w:pPr>
            <w:r>
              <w:rPr>
                <w:rFonts w:cs="Arial"/>
                <w:b/>
                <w:sz w:val="20"/>
                <w:szCs w:val="20"/>
              </w:rPr>
              <w:t>(PA Moderate)</w:t>
            </w:r>
          </w:p>
        </w:tc>
        <w:tc>
          <w:tcPr>
            <w:tcW w:w="1843" w:type="dxa"/>
            <w:vAlign w:val="center"/>
          </w:tcPr>
          <w:p w14:paraId="404FBBAE" w14:textId="77777777" w:rsidR="00460D43" w:rsidRDefault="0068088F">
            <w:pPr>
              <w:keepNext/>
              <w:spacing w:before="60" w:after="60"/>
              <w:jc w:val="center"/>
              <w:rPr>
                <w:rFonts w:cs="Arial"/>
                <w:b/>
                <w:sz w:val="20"/>
                <w:szCs w:val="20"/>
              </w:rPr>
            </w:pPr>
            <w:r>
              <w:rPr>
                <w:rFonts w:cs="Arial"/>
                <w:b/>
                <w:sz w:val="20"/>
                <w:szCs w:val="20"/>
              </w:rPr>
              <w:t>Partially Attained High Risk</w:t>
            </w:r>
          </w:p>
          <w:p w14:paraId="4DDFD35C" w14:textId="77777777" w:rsidR="00460D43" w:rsidRDefault="0068088F">
            <w:pPr>
              <w:keepNext/>
              <w:spacing w:before="60" w:after="60"/>
              <w:jc w:val="center"/>
              <w:rPr>
                <w:rFonts w:cs="Arial"/>
                <w:b/>
                <w:sz w:val="20"/>
                <w:szCs w:val="20"/>
              </w:rPr>
            </w:pPr>
            <w:r>
              <w:rPr>
                <w:rFonts w:cs="Arial"/>
                <w:b/>
                <w:sz w:val="20"/>
                <w:szCs w:val="20"/>
              </w:rPr>
              <w:t>(PA High)</w:t>
            </w:r>
          </w:p>
        </w:tc>
        <w:tc>
          <w:tcPr>
            <w:tcW w:w="1843" w:type="dxa"/>
            <w:vAlign w:val="center"/>
          </w:tcPr>
          <w:p w14:paraId="1EBC3F66" w14:textId="77777777" w:rsidR="00460D43" w:rsidRDefault="0068088F">
            <w:pPr>
              <w:keepNext/>
              <w:spacing w:before="60" w:after="60"/>
              <w:jc w:val="center"/>
              <w:rPr>
                <w:rFonts w:cs="Arial"/>
                <w:b/>
                <w:sz w:val="20"/>
                <w:szCs w:val="20"/>
              </w:rPr>
            </w:pPr>
            <w:r>
              <w:rPr>
                <w:rFonts w:cs="Arial"/>
                <w:b/>
                <w:sz w:val="20"/>
                <w:szCs w:val="20"/>
              </w:rPr>
              <w:t>Partially Attained Critical Risk</w:t>
            </w:r>
          </w:p>
          <w:p w14:paraId="36D8F0C4" w14:textId="77777777" w:rsidR="00460D43" w:rsidRDefault="0068088F">
            <w:pPr>
              <w:keepNext/>
              <w:spacing w:before="60" w:after="60"/>
              <w:jc w:val="center"/>
              <w:rPr>
                <w:rFonts w:cs="Arial"/>
                <w:b/>
                <w:sz w:val="20"/>
                <w:szCs w:val="20"/>
              </w:rPr>
            </w:pPr>
            <w:r>
              <w:rPr>
                <w:rFonts w:cs="Arial"/>
                <w:b/>
                <w:sz w:val="20"/>
                <w:szCs w:val="20"/>
              </w:rPr>
              <w:t>(PA Critical)</w:t>
            </w:r>
          </w:p>
        </w:tc>
      </w:tr>
      <w:tr w:rsidR="005967EA" w14:paraId="60A70907" w14:textId="77777777">
        <w:tc>
          <w:tcPr>
            <w:tcW w:w="1384" w:type="dxa"/>
            <w:vAlign w:val="center"/>
          </w:tcPr>
          <w:p w14:paraId="04DE9983" w14:textId="77777777" w:rsidR="00460D43" w:rsidRDefault="0068088F">
            <w:pPr>
              <w:keepNext/>
              <w:spacing w:before="60" w:after="60"/>
              <w:rPr>
                <w:rFonts w:cs="Arial"/>
                <w:b/>
                <w:sz w:val="20"/>
                <w:szCs w:val="20"/>
              </w:rPr>
            </w:pPr>
            <w:r>
              <w:rPr>
                <w:rFonts w:cs="Arial"/>
                <w:b/>
                <w:sz w:val="20"/>
                <w:szCs w:val="20"/>
              </w:rPr>
              <w:t>Subsection</w:t>
            </w:r>
          </w:p>
        </w:tc>
        <w:tc>
          <w:tcPr>
            <w:tcW w:w="1701" w:type="dxa"/>
            <w:vAlign w:val="center"/>
          </w:tcPr>
          <w:p w14:paraId="6AB3E7E4" w14:textId="77777777" w:rsidR="00460D43" w:rsidRDefault="0068088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2D4039A" w14:textId="77777777" w:rsidR="00460D43" w:rsidRDefault="0068088F"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6A9AE264" w14:textId="77777777" w:rsidR="00460D43" w:rsidRDefault="0068088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EC000D" w14:textId="77777777" w:rsidR="00460D43" w:rsidRDefault="0068088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2CAD7E0" w14:textId="77777777" w:rsidR="00460D43" w:rsidRDefault="0068088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AC88E74" w14:textId="77777777" w:rsidR="00460D43" w:rsidRDefault="0068088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B0DEF6C" w14:textId="77777777" w:rsidR="00460D43" w:rsidRDefault="0068088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67EA" w14:paraId="29ECE993" w14:textId="77777777">
        <w:tc>
          <w:tcPr>
            <w:tcW w:w="1384" w:type="dxa"/>
            <w:vAlign w:val="center"/>
          </w:tcPr>
          <w:p w14:paraId="0312490F" w14:textId="77777777" w:rsidR="00460D43" w:rsidRDefault="0068088F">
            <w:pPr>
              <w:keepNext/>
              <w:spacing w:before="60" w:after="60"/>
              <w:rPr>
                <w:rFonts w:cs="Arial"/>
                <w:b/>
                <w:sz w:val="20"/>
                <w:szCs w:val="20"/>
              </w:rPr>
            </w:pPr>
            <w:r>
              <w:rPr>
                <w:rFonts w:cs="Arial"/>
                <w:b/>
                <w:sz w:val="20"/>
                <w:szCs w:val="20"/>
              </w:rPr>
              <w:t>Criteria</w:t>
            </w:r>
          </w:p>
        </w:tc>
        <w:tc>
          <w:tcPr>
            <w:tcW w:w="1701" w:type="dxa"/>
            <w:vAlign w:val="center"/>
          </w:tcPr>
          <w:p w14:paraId="6F896D0F" w14:textId="77777777" w:rsidR="00460D43" w:rsidRDefault="0068088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29C387" w14:textId="77777777" w:rsidR="00460D43" w:rsidRDefault="0068088F"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0B3ECBD1" w14:textId="77777777" w:rsidR="00460D43" w:rsidRDefault="0068088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1DC621" w14:textId="77777777" w:rsidR="00460D43" w:rsidRDefault="0068088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846921E" w14:textId="77777777" w:rsidR="00460D43" w:rsidRDefault="0068088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660503C" w14:textId="77777777" w:rsidR="00460D43" w:rsidRDefault="0068088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7F2D548" w14:textId="77777777" w:rsidR="00460D43" w:rsidRDefault="0068088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C96BA5" w14:textId="77777777" w:rsidR="00460D43" w:rsidRDefault="0068088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67EA" w14:paraId="29D390C9" w14:textId="77777777">
        <w:tc>
          <w:tcPr>
            <w:tcW w:w="1384" w:type="dxa"/>
            <w:vAlign w:val="center"/>
          </w:tcPr>
          <w:p w14:paraId="4A33581B" w14:textId="77777777" w:rsidR="00460D43" w:rsidRDefault="0068088F">
            <w:pPr>
              <w:keepNext/>
              <w:spacing w:before="60" w:after="60"/>
              <w:rPr>
                <w:rFonts w:cs="Arial"/>
                <w:b/>
                <w:sz w:val="20"/>
                <w:szCs w:val="20"/>
              </w:rPr>
            </w:pPr>
            <w:r>
              <w:rPr>
                <w:rFonts w:cs="Arial"/>
                <w:b/>
                <w:sz w:val="20"/>
                <w:szCs w:val="20"/>
              </w:rPr>
              <w:t>Attainment Rating</w:t>
            </w:r>
          </w:p>
        </w:tc>
        <w:tc>
          <w:tcPr>
            <w:tcW w:w="1701" w:type="dxa"/>
            <w:vAlign w:val="center"/>
          </w:tcPr>
          <w:p w14:paraId="2EC7E25F" w14:textId="77777777" w:rsidR="00460D43" w:rsidRDefault="0068088F">
            <w:pPr>
              <w:keepNext/>
              <w:spacing w:before="60" w:after="60"/>
              <w:jc w:val="center"/>
              <w:rPr>
                <w:rFonts w:cs="Arial"/>
                <w:b/>
                <w:sz w:val="20"/>
                <w:szCs w:val="20"/>
              </w:rPr>
            </w:pPr>
            <w:r>
              <w:rPr>
                <w:rFonts w:cs="Arial"/>
                <w:b/>
                <w:sz w:val="20"/>
                <w:szCs w:val="20"/>
              </w:rPr>
              <w:t>Unattained Negligible Risk</w:t>
            </w:r>
          </w:p>
          <w:p w14:paraId="45441E4B" w14:textId="77777777" w:rsidR="00460D43" w:rsidRDefault="0068088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14AFD88" w14:textId="77777777" w:rsidR="00460D43" w:rsidRDefault="0068088F">
            <w:pPr>
              <w:keepNext/>
              <w:spacing w:before="60" w:after="60"/>
              <w:jc w:val="center"/>
              <w:rPr>
                <w:rFonts w:cs="Arial"/>
                <w:b/>
                <w:sz w:val="20"/>
                <w:szCs w:val="20"/>
              </w:rPr>
            </w:pPr>
            <w:r>
              <w:rPr>
                <w:rFonts w:cs="Arial"/>
                <w:b/>
                <w:sz w:val="20"/>
                <w:szCs w:val="20"/>
              </w:rPr>
              <w:t>Unattained Low Risk</w:t>
            </w:r>
          </w:p>
          <w:p w14:paraId="14ED45E4" w14:textId="77777777" w:rsidR="00460D43" w:rsidRDefault="0068088F">
            <w:pPr>
              <w:keepNext/>
              <w:spacing w:before="60" w:after="60"/>
              <w:jc w:val="center"/>
              <w:rPr>
                <w:rFonts w:cs="Arial"/>
                <w:b/>
                <w:sz w:val="20"/>
                <w:szCs w:val="20"/>
              </w:rPr>
            </w:pPr>
            <w:r>
              <w:rPr>
                <w:rFonts w:cs="Arial"/>
                <w:b/>
                <w:sz w:val="20"/>
                <w:szCs w:val="20"/>
              </w:rPr>
              <w:t>(UA Low)</w:t>
            </w:r>
          </w:p>
        </w:tc>
        <w:tc>
          <w:tcPr>
            <w:tcW w:w="1843" w:type="dxa"/>
            <w:vAlign w:val="center"/>
          </w:tcPr>
          <w:p w14:paraId="6D9EFC7D" w14:textId="77777777" w:rsidR="00460D43" w:rsidRDefault="0068088F">
            <w:pPr>
              <w:keepNext/>
              <w:spacing w:before="60" w:after="60"/>
              <w:jc w:val="center"/>
              <w:rPr>
                <w:rFonts w:cs="Arial"/>
                <w:b/>
                <w:sz w:val="20"/>
                <w:szCs w:val="20"/>
              </w:rPr>
            </w:pPr>
            <w:r>
              <w:rPr>
                <w:rFonts w:cs="Arial"/>
                <w:b/>
                <w:sz w:val="20"/>
                <w:szCs w:val="20"/>
              </w:rPr>
              <w:t>Unattained Moderate Risk</w:t>
            </w:r>
          </w:p>
          <w:p w14:paraId="07493E40" w14:textId="77777777" w:rsidR="00460D43" w:rsidRDefault="0068088F">
            <w:pPr>
              <w:keepNext/>
              <w:spacing w:before="60" w:after="60"/>
              <w:jc w:val="center"/>
              <w:rPr>
                <w:rFonts w:cs="Arial"/>
                <w:b/>
                <w:sz w:val="20"/>
                <w:szCs w:val="20"/>
              </w:rPr>
            </w:pPr>
            <w:r>
              <w:rPr>
                <w:rFonts w:cs="Arial"/>
                <w:b/>
                <w:sz w:val="20"/>
                <w:szCs w:val="20"/>
              </w:rPr>
              <w:t>(UA Moderate)</w:t>
            </w:r>
          </w:p>
        </w:tc>
        <w:tc>
          <w:tcPr>
            <w:tcW w:w="1842" w:type="dxa"/>
            <w:vAlign w:val="center"/>
          </w:tcPr>
          <w:p w14:paraId="1FE5D406" w14:textId="77777777" w:rsidR="00460D43" w:rsidRDefault="0068088F">
            <w:pPr>
              <w:keepNext/>
              <w:spacing w:before="60" w:after="60"/>
              <w:jc w:val="center"/>
              <w:rPr>
                <w:rFonts w:cs="Arial"/>
                <w:b/>
                <w:sz w:val="20"/>
                <w:szCs w:val="20"/>
              </w:rPr>
            </w:pPr>
            <w:r>
              <w:rPr>
                <w:rFonts w:cs="Arial"/>
                <w:b/>
                <w:sz w:val="20"/>
                <w:szCs w:val="20"/>
              </w:rPr>
              <w:t>Unattained High Risk</w:t>
            </w:r>
          </w:p>
          <w:p w14:paraId="4F03BB8D" w14:textId="77777777" w:rsidR="00460D43" w:rsidRDefault="0068088F">
            <w:pPr>
              <w:keepNext/>
              <w:spacing w:before="60" w:after="60"/>
              <w:jc w:val="center"/>
              <w:rPr>
                <w:rFonts w:cs="Arial"/>
                <w:b/>
                <w:sz w:val="20"/>
                <w:szCs w:val="20"/>
              </w:rPr>
            </w:pPr>
            <w:r>
              <w:rPr>
                <w:rFonts w:cs="Arial"/>
                <w:b/>
                <w:sz w:val="20"/>
                <w:szCs w:val="20"/>
              </w:rPr>
              <w:t>(UA High)</w:t>
            </w:r>
          </w:p>
        </w:tc>
        <w:tc>
          <w:tcPr>
            <w:tcW w:w="1843" w:type="dxa"/>
            <w:vAlign w:val="center"/>
          </w:tcPr>
          <w:p w14:paraId="5D3EF41A" w14:textId="77777777" w:rsidR="00460D43" w:rsidRDefault="0068088F">
            <w:pPr>
              <w:keepNext/>
              <w:spacing w:before="60" w:after="60"/>
              <w:jc w:val="center"/>
              <w:rPr>
                <w:rFonts w:cs="Arial"/>
                <w:b/>
                <w:sz w:val="20"/>
                <w:szCs w:val="20"/>
              </w:rPr>
            </w:pPr>
            <w:r>
              <w:rPr>
                <w:rFonts w:cs="Arial"/>
                <w:b/>
                <w:sz w:val="20"/>
                <w:szCs w:val="20"/>
              </w:rPr>
              <w:t>Unattained Critical Risk</w:t>
            </w:r>
          </w:p>
          <w:p w14:paraId="53276827" w14:textId="77777777" w:rsidR="00460D43" w:rsidRDefault="0068088F">
            <w:pPr>
              <w:keepNext/>
              <w:spacing w:before="60" w:after="60"/>
              <w:jc w:val="center"/>
              <w:rPr>
                <w:rFonts w:cs="Arial"/>
                <w:b/>
                <w:sz w:val="20"/>
                <w:szCs w:val="20"/>
              </w:rPr>
            </w:pPr>
            <w:r>
              <w:rPr>
                <w:rFonts w:cs="Arial"/>
                <w:b/>
                <w:sz w:val="20"/>
                <w:szCs w:val="20"/>
              </w:rPr>
              <w:t>(UA Critical)</w:t>
            </w:r>
          </w:p>
        </w:tc>
      </w:tr>
      <w:tr w:rsidR="005967EA" w14:paraId="6ED39015" w14:textId="77777777">
        <w:tc>
          <w:tcPr>
            <w:tcW w:w="1384" w:type="dxa"/>
            <w:vAlign w:val="center"/>
          </w:tcPr>
          <w:p w14:paraId="34664916" w14:textId="77777777" w:rsidR="00460D43" w:rsidRDefault="0068088F">
            <w:pPr>
              <w:keepNext/>
              <w:spacing w:before="60" w:after="60"/>
              <w:rPr>
                <w:rFonts w:cs="Arial"/>
                <w:b/>
                <w:sz w:val="20"/>
                <w:szCs w:val="20"/>
              </w:rPr>
            </w:pPr>
            <w:r>
              <w:rPr>
                <w:rFonts w:cs="Arial"/>
                <w:b/>
                <w:sz w:val="20"/>
                <w:szCs w:val="20"/>
              </w:rPr>
              <w:t>Subsection</w:t>
            </w:r>
          </w:p>
        </w:tc>
        <w:tc>
          <w:tcPr>
            <w:tcW w:w="1701" w:type="dxa"/>
            <w:vAlign w:val="center"/>
          </w:tcPr>
          <w:p w14:paraId="530E9134" w14:textId="77777777" w:rsidR="00460D43" w:rsidRDefault="0068088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E56B47" w14:textId="77777777" w:rsidR="00460D43" w:rsidRDefault="0068088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517882" w14:textId="77777777" w:rsidR="00460D43" w:rsidRDefault="0068088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C88D47D" w14:textId="77777777" w:rsidR="00460D43" w:rsidRDefault="0068088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84CA144" w14:textId="77777777" w:rsidR="00460D43" w:rsidRDefault="0068088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67EA" w14:paraId="22783C7D" w14:textId="77777777">
        <w:tc>
          <w:tcPr>
            <w:tcW w:w="1384" w:type="dxa"/>
            <w:vAlign w:val="center"/>
          </w:tcPr>
          <w:p w14:paraId="454B626D" w14:textId="77777777" w:rsidR="00460D43" w:rsidRDefault="0068088F">
            <w:pPr>
              <w:spacing w:before="60" w:after="60"/>
              <w:rPr>
                <w:rFonts w:cs="Arial"/>
                <w:b/>
                <w:sz w:val="20"/>
                <w:szCs w:val="20"/>
              </w:rPr>
            </w:pPr>
            <w:r>
              <w:rPr>
                <w:rFonts w:cs="Arial"/>
                <w:b/>
                <w:sz w:val="20"/>
                <w:szCs w:val="20"/>
              </w:rPr>
              <w:t>Criteria</w:t>
            </w:r>
          </w:p>
        </w:tc>
        <w:tc>
          <w:tcPr>
            <w:tcW w:w="1701" w:type="dxa"/>
            <w:vAlign w:val="center"/>
          </w:tcPr>
          <w:p w14:paraId="780BBF8B" w14:textId="77777777" w:rsidR="00460D43" w:rsidRDefault="0068088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C0306D" w14:textId="77777777" w:rsidR="00460D43" w:rsidRDefault="0068088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0ECC64" w14:textId="77777777" w:rsidR="00460D43" w:rsidRDefault="0068088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C40FD6" w14:textId="77777777" w:rsidR="00460D43" w:rsidRDefault="0068088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7A07A15" w14:textId="77777777" w:rsidR="00460D43" w:rsidRDefault="0068088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B55E79" w14:textId="77777777" w:rsidR="00460D43" w:rsidRDefault="0068088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DF64AB5" w14:textId="77777777" w:rsidR="00460D43" w:rsidRDefault="0068088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C9CDA3F" w14:textId="77777777" w:rsidR="006331D4" w:rsidRDefault="0068088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86D6A39" w14:textId="77777777" w:rsidR="00460D43" w:rsidRDefault="0068088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890BD30" w14:textId="77777777" w:rsidR="00460D43" w:rsidRDefault="0068088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5967EA" w14:paraId="08127750" w14:textId="77777777">
        <w:tc>
          <w:tcPr>
            <w:tcW w:w="0" w:type="auto"/>
          </w:tcPr>
          <w:p w14:paraId="23B6A1EC" w14:textId="77777777" w:rsidR="00EB7645" w:rsidRPr="00BE00C7" w:rsidRDefault="0068088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6E9927" w14:textId="77777777" w:rsidR="00EB7645" w:rsidRPr="00BE00C7" w:rsidRDefault="0068088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F62C69" w14:textId="77777777" w:rsidR="00EB7645" w:rsidRPr="00BE00C7" w:rsidRDefault="0068088F" w:rsidP="00BE00C7">
            <w:pPr>
              <w:pStyle w:val="OutcomeDescription"/>
              <w:spacing w:before="120" w:after="120"/>
              <w:rPr>
                <w:rFonts w:cs="Arial"/>
                <w:b/>
                <w:lang w:eastAsia="en-NZ"/>
              </w:rPr>
            </w:pPr>
            <w:r w:rsidRPr="00BE00C7">
              <w:rPr>
                <w:rFonts w:cs="Arial"/>
                <w:b/>
                <w:lang w:eastAsia="en-NZ"/>
              </w:rPr>
              <w:t>Audit Evidence</w:t>
            </w:r>
          </w:p>
        </w:tc>
      </w:tr>
      <w:tr w:rsidR="005967EA" w14:paraId="36B67274" w14:textId="77777777">
        <w:tc>
          <w:tcPr>
            <w:tcW w:w="0" w:type="auto"/>
          </w:tcPr>
          <w:p w14:paraId="4777F042"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F48F6A8" w14:textId="77777777" w:rsidR="00EB7645" w:rsidRPr="00BE00C7" w:rsidRDefault="0068088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D2B6D57" w14:textId="77777777" w:rsidR="00EB7645" w:rsidRPr="00BE00C7" w:rsidRDefault="0068088F" w:rsidP="00BE00C7">
            <w:pPr>
              <w:pStyle w:val="OutcomeDescription"/>
              <w:spacing w:before="120" w:after="120"/>
              <w:rPr>
                <w:rFonts w:cs="Arial"/>
                <w:lang w:eastAsia="en-NZ"/>
              </w:rPr>
            </w:pPr>
          </w:p>
        </w:tc>
        <w:tc>
          <w:tcPr>
            <w:tcW w:w="0" w:type="auto"/>
          </w:tcPr>
          <w:p w14:paraId="560E6212"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00D5209D"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On interview, the regional manager and the facility manager stated the organisation supports increasing Māori capacity by employing Māori staff members when they do apply for employment </w:t>
            </w:r>
            <w:r w:rsidRPr="00BE00C7">
              <w:rPr>
                <w:rFonts w:cs="Arial"/>
                <w:lang w:eastAsia="en-NZ"/>
              </w:rPr>
              <w:t>opportunities at Radius Glaisdale. At the time of the audit, there were staff members who identify as Māori at Glaisdale. Healthcare assistants interviewed confirmed that the organisation welcomes the appointment of suitably qualified Māori staff. Ethnicit</w:t>
            </w:r>
            <w:r w:rsidRPr="00BE00C7">
              <w:rPr>
                <w:rFonts w:cs="Arial"/>
                <w:lang w:eastAsia="en-NZ"/>
              </w:rPr>
              <w:t xml:space="preserve">y data is gathered when staff are employed, and this data is analysed at a governance level. </w:t>
            </w:r>
          </w:p>
          <w:p w14:paraId="0B50D2DF" w14:textId="77777777" w:rsidR="00EB7645" w:rsidRPr="00BE00C7" w:rsidRDefault="0068088F" w:rsidP="00BE00C7">
            <w:pPr>
              <w:pStyle w:val="OutcomeDescription"/>
              <w:spacing w:before="120" w:after="120"/>
              <w:rPr>
                <w:rFonts w:cs="Arial"/>
                <w:lang w:eastAsia="en-NZ"/>
              </w:rPr>
            </w:pPr>
          </w:p>
        </w:tc>
      </w:tr>
      <w:tr w:rsidR="00C93036" w14:paraId="1046EFCB" w14:textId="77777777">
        <w:tc>
          <w:tcPr>
            <w:tcW w:w="0" w:type="auto"/>
          </w:tcPr>
          <w:p w14:paraId="06EB384A" w14:textId="745AD1B4" w:rsidR="00776530" w:rsidRPr="00776530" w:rsidRDefault="00776530" w:rsidP="00776530">
            <w:pPr>
              <w:pStyle w:val="OutcomeDescription"/>
              <w:spacing w:before="120" w:after="120"/>
              <w:rPr>
                <w:rFonts w:cs="Arial"/>
                <w:lang w:eastAsia="en-NZ"/>
              </w:rPr>
            </w:pPr>
            <w:r w:rsidRPr="00776530">
              <w:rPr>
                <w:rFonts w:cs="Arial"/>
                <w:lang w:eastAsia="en-NZ"/>
              </w:rPr>
              <w:t xml:space="preserve">Subsection 1.2: Ola </w:t>
            </w:r>
            <w:proofErr w:type="spellStart"/>
            <w:r w:rsidRPr="00776530">
              <w:rPr>
                <w:rFonts w:cs="Arial"/>
                <w:lang w:eastAsia="en-NZ"/>
              </w:rPr>
              <w:t>manuia</w:t>
            </w:r>
            <w:proofErr w:type="spellEnd"/>
            <w:r w:rsidRPr="00776530">
              <w:rPr>
                <w:rFonts w:cs="Arial"/>
                <w:lang w:eastAsia="en-NZ"/>
              </w:rPr>
              <w:t xml:space="preserve"> of Pacific peoples in Aotearoa </w:t>
            </w:r>
          </w:p>
          <w:p w14:paraId="08DB188C" w14:textId="77777777" w:rsidR="00776530" w:rsidRPr="00776530" w:rsidRDefault="00776530" w:rsidP="00776530">
            <w:pPr>
              <w:pStyle w:val="OutcomeDescription"/>
              <w:spacing w:before="120" w:after="120"/>
              <w:rPr>
                <w:rFonts w:cs="Arial"/>
                <w:lang w:eastAsia="en-NZ"/>
              </w:rPr>
            </w:pPr>
            <w:r w:rsidRPr="00776530">
              <w:rPr>
                <w:rFonts w:cs="Arial"/>
                <w:lang w:eastAsia="en-NZ"/>
              </w:rPr>
              <w:t>The people: Pacific peoples in Aotearoa are entitled to live and enjoy good health and wellbeing.</w:t>
            </w:r>
          </w:p>
          <w:p w14:paraId="58496609" w14:textId="77777777" w:rsidR="00776530" w:rsidRPr="00776530" w:rsidRDefault="00776530" w:rsidP="00776530">
            <w:pPr>
              <w:pStyle w:val="OutcomeDescription"/>
              <w:spacing w:before="120" w:after="120"/>
              <w:rPr>
                <w:rFonts w:cs="Arial"/>
                <w:lang w:eastAsia="en-NZ"/>
              </w:rPr>
            </w:pPr>
            <w:r w:rsidRPr="00776530">
              <w:rPr>
                <w:rFonts w:cs="Arial"/>
                <w:lang w:eastAsia="en-NZ"/>
              </w:rPr>
              <w:t xml:space="preserve">Te </w:t>
            </w:r>
            <w:proofErr w:type="spellStart"/>
            <w:r w:rsidRPr="00776530">
              <w:rPr>
                <w:rFonts w:cs="Arial"/>
                <w:lang w:eastAsia="en-NZ"/>
              </w:rPr>
              <w:t>Tiriti</w:t>
            </w:r>
            <w:proofErr w:type="spellEnd"/>
            <w:r w:rsidRPr="00776530">
              <w:rPr>
                <w:rFonts w:cs="Arial"/>
                <w:lang w:eastAsia="en-NZ"/>
              </w:rPr>
              <w:t xml:space="preserve">: Pacific peoples acknowledge the mana whenua of Aotearoa as </w:t>
            </w:r>
            <w:proofErr w:type="spellStart"/>
            <w:r w:rsidRPr="00776530">
              <w:rPr>
                <w:rFonts w:cs="Arial"/>
                <w:lang w:eastAsia="en-NZ"/>
              </w:rPr>
              <w:t>tuakana</w:t>
            </w:r>
            <w:proofErr w:type="spellEnd"/>
            <w:r w:rsidRPr="00776530">
              <w:rPr>
                <w:rFonts w:cs="Arial"/>
                <w:lang w:eastAsia="en-NZ"/>
              </w:rPr>
              <w:t xml:space="preserve"> and commit to supporting them to achieve </w:t>
            </w:r>
            <w:proofErr w:type="spellStart"/>
            <w:r w:rsidRPr="00776530">
              <w:rPr>
                <w:rFonts w:cs="Arial"/>
                <w:lang w:eastAsia="en-NZ"/>
              </w:rPr>
              <w:t>tino</w:t>
            </w:r>
            <w:proofErr w:type="spellEnd"/>
            <w:r w:rsidRPr="00776530">
              <w:rPr>
                <w:rFonts w:cs="Arial"/>
                <w:lang w:eastAsia="en-NZ"/>
              </w:rPr>
              <w:t xml:space="preserve"> rangatiratanga.</w:t>
            </w:r>
          </w:p>
          <w:p w14:paraId="4B2A978A" w14:textId="12DC436F" w:rsidR="00C93036" w:rsidRPr="00BE00C7" w:rsidRDefault="00776530" w:rsidP="00776530">
            <w:pPr>
              <w:pStyle w:val="OutcomeDescription"/>
              <w:spacing w:before="120" w:after="120"/>
              <w:rPr>
                <w:rFonts w:cs="Arial"/>
                <w:lang w:eastAsia="en-NZ"/>
              </w:rPr>
            </w:pPr>
            <w:r w:rsidRPr="00776530">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3C046AEA" w14:textId="5C1DB70B" w:rsidR="00C93036" w:rsidRPr="00BE00C7" w:rsidRDefault="00776530"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0866E6C" w14:textId="04EB4FEB" w:rsidR="00C93036" w:rsidRPr="00BE00C7" w:rsidRDefault="00D91468" w:rsidP="00BE00C7">
            <w:pPr>
              <w:pStyle w:val="OutcomeDescription"/>
              <w:spacing w:before="120" w:after="120"/>
              <w:rPr>
                <w:rFonts w:cs="Arial"/>
                <w:lang w:eastAsia="en-NZ"/>
              </w:rPr>
            </w:pPr>
            <w:r w:rsidRPr="00D91468">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 The service and organisation are working on establishing links with Pacific organisations to assist in the implementation of their Pacific health plan.</w:t>
            </w:r>
          </w:p>
        </w:tc>
      </w:tr>
      <w:tr w:rsidR="005967EA" w14:paraId="05C84D3E" w14:textId="77777777">
        <w:tc>
          <w:tcPr>
            <w:tcW w:w="0" w:type="auto"/>
          </w:tcPr>
          <w:p w14:paraId="1051AF63"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1.3: My rights during service delivery</w:t>
            </w:r>
          </w:p>
          <w:p w14:paraId="28C21FAA"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w:t>
            </w:r>
            <w:r w:rsidRPr="00BE00C7">
              <w:rPr>
                <w:rFonts w:cs="Arial"/>
                <w:lang w:eastAsia="en-NZ"/>
              </w:rPr>
              <w:t>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A45872A" w14:textId="77777777" w:rsidR="00EB7645" w:rsidRPr="00BE00C7" w:rsidRDefault="0068088F" w:rsidP="00BE00C7">
            <w:pPr>
              <w:pStyle w:val="OutcomeDescription"/>
              <w:spacing w:before="120" w:after="120"/>
              <w:rPr>
                <w:rFonts w:cs="Arial"/>
                <w:lang w:eastAsia="en-NZ"/>
              </w:rPr>
            </w:pPr>
          </w:p>
        </w:tc>
        <w:tc>
          <w:tcPr>
            <w:tcW w:w="0" w:type="auto"/>
          </w:tcPr>
          <w:p w14:paraId="185F17E6"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13248A87" w14:textId="77777777" w:rsidR="00EB7645" w:rsidRPr="00BE00C7" w:rsidRDefault="0068088F" w:rsidP="00BE00C7">
            <w:pPr>
              <w:pStyle w:val="OutcomeDescription"/>
              <w:spacing w:before="120" w:after="120"/>
              <w:rPr>
                <w:rFonts w:cs="Arial"/>
                <w:lang w:eastAsia="en-NZ"/>
              </w:rPr>
            </w:pPr>
            <w:r w:rsidRPr="00BE00C7">
              <w:rPr>
                <w:rFonts w:cs="Arial"/>
                <w:lang w:eastAsia="en-NZ"/>
              </w:rPr>
              <w:t>The Māori residents interviewed said that all staff re</w:t>
            </w:r>
            <w:r w:rsidRPr="00BE00C7">
              <w:rPr>
                <w:rFonts w:cs="Arial"/>
                <w:lang w:eastAsia="en-NZ"/>
              </w:rPr>
              <w:t>spected their rights, that they were supported to know and understand their rights and that their mana motuhake was recognised and respected. Enduring power of attorney (EPOA), whānau, or their representative of choice, are consulted in the assessment proc</w:t>
            </w:r>
            <w:r w:rsidRPr="00BE00C7">
              <w:rPr>
                <w:rFonts w:cs="Arial"/>
                <w:lang w:eastAsia="en-NZ"/>
              </w:rPr>
              <w:t>ess to determine residents’ wishes and support needs when required. The service is guided by the cultural responsiveness for Māori residents’ policy for residents who identify as Māori.</w:t>
            </w:r>
          </w:p>
          <w:p w14:paraId="7BE32AD1" w14:textId="77777777" w:rsidR="00EB7645" w:rsidRPr="00BE00C7" w:rsidRDefault="0068088F" w:rsidP="00BE00C7">
            <w:pPr>
              <w:pStyle w:val="OutcomeDescription"/>
              <w:spacing w:before="120" w:after="120"/>
              <w:rPr>
                <w:rFonts w:cs="Arial"/>
                <w:lang w:eastAsia="en-NZ"/>
              </w:rPr>
            </w:pPr>
            <w:r w:rsidRPr="00BE00C7">
              <w:rPr>
                <w:rFonts w:cs="Arial"/>
                <w:lang w:eastAsia="en-NZ"/>
              </w:rPr>
              <w:t>Interviews with fifteen staff (eight healthcare assistants, two regist</w:t>
            </w:r>
            <w:r w:rsidRPr="00BE00C7">
              <w:rPr>
                <w:rFonts w:cs="Arial"/>
                <w:lang w:eastAsia="en-NZ"/>
              </w:rPr>
              <w:t>ered nurses, one activities coordinator, one maintenance, one kitchen manager, and two housekeepers), five managers (facility manager [FM], clinical nurse manager [CNM], office manager [OM], regional manager [RM]), and a support FM present during the audit</w:t>
            </w:r>
            <w:r w:rsidRPr="00BE00C7">
              <w:rPr>
                <w:rFonts w:cs="Arial"/>
                <w:lang w:eastAsia="en-NZ"/>
              </w:rPr>
              <w:t>), and documentation reviewed identified that the service’s model of care is resident and family/whānau centred and all confirmed their understanding of Māori rights.</w:t>
            </w:r>
          </w:p>
          <w:p w14:paraId="54EE8298" w14:textId="77777777" w:rsidR="00EB7645" w:rsidRPr="00BE00C7" w:rsidRDefault="0068088F" w:rsidP="00BE00C7">
            <w:pPr>
              <w:pStyle w:val="OutcomeDescription"/>
              <w:spacing w:before="120" w:after="120"/>
              <w:rPr>
                <w:rFonts w:cs="Arial"/>
                <w:lang w:eastAsia="en-NZ"/>
              </w:rPr>
            </w:pPr>
            <w:r w:rsidRPr="00BE00C7">
              <w:rPr>
                <w:rFonts w:cs="Arial"/>
                <w:lang w:eastAsia="en-NZ"/>
              </w:rPr>
              <w:t>Eleven residents (seven rest home and four hospital) interviewed, and twelve family/whāna</w:t>
            </w:r>
            <w:r w:rsidRPr="00BE00C7">
              <w:rPr>
                <w:rFonts w:cs="Arial"/>
                <w:lang w:eastAsia="en-NZ"/>
              </w:rPr>
              <w:t>u (two dementia, three rest home and seven hospital), confirmed that individual cultural beliefs and values, knowledge, arts, morals, and personality are respected.</w:t>
            </w:r>
          </w:p>
          <w:p w14:paraId="5D14E5FF" w14:textId="77777777" w:rsidR="00EB7645" w:rsidRPr="00BE00C7" w:rsidRDefault="0068088F" w:rsidP="00BE00C7">
            <w:pPr>
              <w:pStyle w:val="OutcomeDescription"/>
              <w:spacing w:before="120" w:after="120"/>
              <w:rPr>
                <w:rFonts w:cs="Arial"/>
                <w:lang w:eastAsia="en-NZ"/>
              </w:rPr>
            </w:pPr>
          </w:p>
        </w:tc>
      </w:tr>
      <w:tr w:rsidR="005967EA" w14:paraId="717AA457" w14:textId="77777777">
        <w:tc>
          <w:tcPr>
            <w:tcW w:w="0" w:type="auto"/>
          </w:tcPr>
          <w:p w14:paraId="704802AF"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1.4: I am treated with respect</w:t>
            </w:r>
          </w:p>
          <w:p w14:paraId="159BF880"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can be who I am when I am treated</w:t>
            </w:r>
            <w:r w:rsidRPr="00BE00C7">
              <w:rPr>
                <w:rFonts w:cs="Arial"/>
                <w:lang w:eastAsia="en-NZ"/>
              </w:rPr>
              <w:t xml:space="preserve">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B9902F8" w14:textId="77777777" w:rsidR="00EB7645" w:rsidRPr="00BE00C7" w:rsidRDefault="0068088F" w:rsidP="00BE00C7">
            <w:pPr>
              <w:pStyle w:val="OutcomeDescription"/>
              <w:spacing w:before="120" w:after="120"/>
              <w:rPr>
                <w:rFonts w:cs="Arial"/>
                <w:lang w:eastAsia="en-NZ"/>
              </w:rPr>
            </w:pPr>
          </w:p>
        </w:tc>
        <w:tc>
          <w:tcPr>
            <w:tcW w:w="0" w:type="auto"/>
          </w:tcPr>
          <w:p w14:paraId="5813ADF9"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0606070C" w14:textId="77777777" w:rsidR="00EB7645" w:rsidRPr="00BE00C7" w:rsidRDefault="0068088F" w:rsidP="00BE00C7">
            <w:pPr>
              <w:pStyle w:val="OutcomeDescription"/>
              <w:spacing w:before="120" w:after="120"/>
              <w:rPr>
                <w:rFonts w:cs="Arial"/>
                <w:lang w:eastAsia="en-NZ"/>
              </w:rPr>
            </w:pPr>
            <w:r w:rsidRPr="00BE00C7">
              <w:rPr>
                <w:rFonts w:cs="Arial"/>
                <w:lang w:eastAsia="en-NZ"/>
              </w:rPr>
              <w:t>The Radius Glaisdale annual training plan schedules training that meets the diverse needs of people across the service. Training on Te Tiriti o Waitangi was provided twice in 2022 to support the provision of culturally inclusive care. The organisation’s or</w:t>
            </w:r>
            <w:r w:rsidRPr="00BE00C7">
              <w:rPr>
                <w:rFonts w:cs="Arial"/>
                <w:lang w:eastAsia="en-NZ"/>
              </w:rPr>
              <w:t xml:space="preserve">ientation checklist has a section where the staff member is required to read and understand the principles of Te Tiriti o Waitangi. Māori cultural days are celebrated (eg, Matariki). </w:t>
            </w:r>
          </w:p>
          <w:p w14:paraId="304905D1"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has acknowledged tikanga practices in the policies and proce</w:t>
            </w:r>
            <w:r w:rsidRPr="00BE00C7">
              <w:rPr>
                <w:rFonts w:cs="Arial"/>
                <w:lang w:eastAsia="en-NZ"/>
              </w:rPr>
              <w:t xml:space="preserve">dures reviewed and in the Māori care planning process. Policies </w:t>
            </w:r>
            <w:r w:rsidRPr="00BE00C7">
              <w:rPr>
                <w:rFonts w:cs="Arial"/>
                <w:lang w:eastAsia="en-NZ"/>
              </w:rPr>
              <w:lastRenderedPageBreak/>
              <w:t xml:space="preserve">and procedures are updated to ensure that te reo Māori and tikanga practices are incorporated in all activities undertaken. Satisfaction surveys completed in 2022 confirmed that residents and </w:t>
            </w:r>
            <w:r w:rsidRPr="00BE00C7">
              <w:rPr>
                <w:rFonts w:cs="Arial"/>
                <w:lang w:eastAsia="en-NZ"/>
              </w:rPr>
              <w:t>families are treated with respect. Residents and family/whānau reported that their values, beliefs, and language is respected in the care planning process.</w:t>
            </w:r>
          </w:p>
          <w:p w14:paraId="7C70EE13"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responds to residents’ needs including those with a disability and supports and encourag</w:t>
            </w:r>
            <w:r w:rsidRPr="00BE00C7">
              <w:rPr>
                <w:rFonts w:cs="Arial"/>
                <w:lang w:eastAsia="en-NZ"/>
              </w:rPr>
              <w:t>es participation in te ao Māori.</w:t>
            </w:r>
          </w:p>
          <w:p w14:paraId="136A563A" w14:textId="77777777" w:rsidR="00EB7645" w:rsidRPr="00BE00C7" w:rsidRDefault="0068088F" w:rsidP="00BE00C7">
            <w:pPr>
              <w:pStyle w:val="OutcomeDescription"/>
              <w:spacing w:before="120" w:after="120"/>
              <w:rPr>
                <w:rFonts w:cs="Arial"/>
                <w:lang w:eastAsia="en-NZ"/>
              </w:rPr>
            </w:pPr>
          </w:p>
        </w:tc>
      </w:tr>
      <w:tr w:rsidR="005967EA" w14:paraId="6B471808" w14:textId="77777777">
        <w:tc>
          <w:tcPr>
            <w:tcW w:w="0" w:type="auto"/>
          </w:tcPr>
          <w:p w14:paraId="08FFA36E"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22D765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35210CF1" w14:textId="77777777" w:rsidR="00EB7645" w:rsidRPr="00BE00C7" w:rsidRDefault="0068088F" w:rsidP="00BE00C7">
            <w:pPr>
              <w:pStyle w:val="OutcomeDescription"/>
              <w:spacing w:before="120" w:after="120"/>
              <w:rPr>
                <w:rFonts w:cs="Arial"/>
                <w:lang w:eastAsia="en-NZ"/>
              </w:rPr>
            </w:pPr>
          </w:p>
        </w:tc>
        <w:tc>
          <w:tcPr>
            <w:tcW w:w="0" w:type="auto"/>
          </w:tcPr>
          <w:p w14:paraId="4FFA5BA2"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529A26C6" w14:textId="77777777" w:rsidR="00EB7645" w:rsidRPr="00BE00C7" w:rsidRDefault="0068088F" w:rsidP="00BE00C7">
            <w:pPr>
              <w:pStyle w:val="OutcomeDescription"/>
              <w:spacing w:before="120" w:after="120"/>
              <w:rPr>
                <w:rFonts w:cs="Arial"/>
                <w:lang w:eastAsia="en-NZ"/>
              </w:rPr>
            </w:pPr>
            <w:r w:rsidRPr="00BE00C7">
              <w:rPr>
                <w:rFonts w:cs="Arial"/>
                <w:lang w:eastAsia="en-NZ"/>
              </w:rPr>
              <w:t>Radius have reviewed the organisational polices to align with the Ngā Paerewa Services Standard. Inclusiveness of ethnicities, and cultural days are</w:t>
            </w:r>
            <w:r w:rsidRPr="00BE00C7">
              <w:rPr>
                <w:rFonts w:cs="Arial"/>
                <w:lang w:eastAsia="en-NZ"/>
              </w:rPr>
              <w:t xml:space="preserve"> completed to celebrate diversity. An employee handbook and staff code of conduct is discussed during the new employee’s induction to the service with evidence of staff signing an acknowledgement. This code of conduct addresses the elimination of discrimin</w:t>
            </w:r>
            <w:r w:rsidRPr="00BE00C7">
              <w:rPr>
                <w:rFonts w:cs="Arial"/>
                <w:lang w:eastAsia="en-NZ"/>
              </w:rPr>
              <w:t>ation, harassment, and bullying. All staff are held responsible for creating a positive, inclusive and a safe working environment.</w:t>
            </w:r>
          </w:p>
          <w:p w14:paraId="7ECE5A5C" w14:textId="77777777" w:rsidR="00EB7645" w:rsidRPr="00BE00C7" w:rsidRDefault="0068088F" w:rsidP="00BE00C7">
            <w:pPr>
              <w:pStyle w:val="OutcomeDescription"/>
              <w:spacing w:before="120" w:after="120"/>
              <w:rPr>
                <w:rFonts w:cs="Arial"/>
                <w:lang w:eastAsia="en-NZ"/>
              </w:rPr>
            </w:pPr>
            <w:r w:rsidRPr="00BE00C7">
              <w:rPr>
                <w:rFonts w:cs="Arial"/>
                <w:lang w:eastAsia="en-NZ"/>
              </w:rPr>
              <w:t>Cultural diversity is acknowledged, and staff are educated on systemic racism and the understanding of injustices through pol</w:t>
            </w:r>
            <w:r w:rsidRPr="00BE00C7">
              <w:rPr>
                <w:rFonts w:cs="Arial"/>
                <w:lang w:eastAsia="en-NZ"/>
              </w:rPr>
              <w:t>icy and the code of conduct. Radius has recently established a national cultural safety committee to ensure wellbeing outcomes for Māori are prioritised by using a strengths-based and holistic model of care, as evidenced in the resident centred care plans.</w:t>
            </w:r>
            <w:r w:rsidRPr="00BE00C7">
              <w:rPr>
                <w:rFonts w:cs="Arial"/>
                <w:lang w:eastAsia="en-NZ"/>
              </w:rPr>
              <w:t xml:space="preserve"> </w:t>
            </w:r>
          </w:p>
          <w:p w14:paraId="4D6D72DB"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are monitoring systems in place, such as residents’ satisfaction surveys and residents’ meetings, to monitor the effectiveness of the processes in place to safeguard residents.</w:t>
            </w:r>
          </w:p>
          <w:p w14:paraId="7ADC2A13" w14:textId="77777777" w:rsidR="00EB7645" w:rsidRPr="00BE00C7" w:rsidRDefault="0068088F" w:rsidP="00BE00C7">
            <w:pPr>
              <w:pStyle w:val="OutcomeDescription"/>
              <w:spacing w:before="120" w:after="120"/>
              <w:rPr>
                <w:rFonts w:cs="Arial"/>
                <w:lang w:eastAsia="en-NZ"/>
              </w:rPr>
            </w:pPr>
          </w:p>
        </w:tc>
      </w:tr>
      <w:tr w:rsidR="005967EA" w14:paraId="1FF636E2" w14:textId="77777777">
        <w:tc>
          <w:tcPr>
            <w:tcW w:w="0" w:type="auto"/>
          </w:tcPr>
          <w:p w14:paraId="2171D1EF"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1.7: I am informed and able to make choices</w:t>
            </w:r>
          </w:p>
          <w:p w14:paraId="268F8E60"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6C55B677" w14:textId="77777777" w:rsidR="00EB7645" w:rsidRPr="00BE00C7" w:rsidRDefault="0068088F" w:rsidP="00BE00C7">
            <w:pPr>
              <w:pStyle w:val="OutcomeDescription"/>
              <w:spacing w:before="120" w:after="120"/>
              <w:rPr>
                <w:rFonts w:cs="Arial"/>
                <w:lang w:eastAsia="en-NZ"/>
              </w:rPr>
            </w:pPr>
          </w:p>
        </w:tc>
        <w:tc>
          <w:tcPr>
            <w:tcW w:w="0" w:type="auto"/>
          </w:tcPr>
          <w:p w14:paraId="2F45D8E9"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9F28DB" w14:textId="77777777" w:rsidR="00EB7645" w:rsidRPr="00BE00C7" w:rsidRDefault="0068088F" w:rsidP="00BE00C7">
            <w:pPr>
              <w:pStyle w:val="OutcomeDescription"/>
              <w:spacing w:before="120" w:after="120"/>
              <w:rPr>
                <w:rFonts w:cs="Arial"/>
                <w:lang w:eastAsia="en-NZ"/>
              </w:rPr>
            </w:pPr>
            <w:r w:rsidRPr="00BE00C7">
              <w:rPr>
                <w:rFonts w:cs="Arial"/>
                <w:lang w:eastAsia="en-NZ"/>
              </w:rPr>
              <w:t>Radius Glaisdale ensures that guidance on tikanga best practice is used an</w:t>
            </w:r>
            <w:r w:rsidRPr="00BE00C7">
              <w:rPr>
                <w:rFonts w:cs="Arial"/>
                <w:lang w:eastAsia="en-NZ"/>
              </w:rPr>
              <w:t xml:space="preserve">d understood by staff. This was confirmed by residents and whānau in interviews conducted. The clinical nurse manager stated that additional advice can be accessed from the local cultural advisors or Te Whatu Ora - Waikato if required. Staff reported that </w:t>
            </w:r>
            <w:r w:rsidRPr="00BE00C7">
              <w:rPr>
                <w:rFonts w:cs="Arial"/>
                <w:lang w:eastAsia="en-NZ"/>
              </w:rPr>
              <w:t xml:space="preserve">they are </w:t>
            </w:r>
            <w:r w:rsidRPr="00BE00C7">
              <w:rPr>
                <w:rFonts w:cs="Arial"/>
                <w:lang w:eastAsia="en-NZ"/>
              </w:rPr>
              <w:lastRenderedPageBreak/>
              <w:t>encouraged to refer to the Māori health policy on tikanga best practice.</w:t>
            </w:r>
          </w:p>
          <w:p w14:paraId="65EF149A" w14:textId="77777777" w:rsidR="00EB7645" w:rsidRPr="00BE00C7" w:rsidRDefault="0068088F" w:rsidP="00BE00C7">
            <w:pPr>
              <w:pStyle w:val="OutcomeDescription"/>
              <w:spacing w:before="120" w:after="120"/>
              <w:rPr>
                <w:rFonts w:cs="Arial"/>
                <w:lang w:eastAsia="en-NZ"/>
              </w:rPr>
            </w:pPr>
          </w:p>
        </w:tc>
      </w:tr>
      <w:tr w:rsidR="005967EA" w14:paraId="3F41ECA1" w14:textId="77777777">
        <w:tc>
          <w:tcPr>
            <w:tcW w:w="0" w:type="auto"/>
          </w:tcPr>
          <w:p w14:paraId="43A434E6"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D8E294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21D18A51" w14:textId="77777777" w:rsidR="00EB7645" w:rsidRPr="00BE00C7" w:rsidRDefault="0068088F" w:rsidP="00BE00C7">
            <w:pPr>
              <w:pStyle w:val="OutcomeDescription"/>
              <w:spacing w:before="120" w:after="120"/>
              <w:rPr>
                <w:rFonts w:cs="Arial"/>
                <w:lang w:eastAsia="en-NZ"/>
              </w:rPr>
            </w:pPr>
          </w:p>
        </w:tc>
        <w:tc>
          <w:tcPr>
            <w:tcW w:w="0" w:type="auto"/>
          </w:tcPr>
          <w:p w14:paraId="7EB407E2"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5B9F6DB9" w14:textId="77777777" w:rsidR="00EB7645" w:rsidRPr="00BE00C7" w:rsidRDefault="0068088F"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 comprehensive ‘Welcome to Radius Care’ booklet includes information</w:t>
            </w:r>
            <w:r w:rsidRPr="00BE00C7">
              <w:rPr>
                <w:rFonts w:cs="Arial"/>
                <w:lang w:eastAsia="en-NZ"/>
              </w:rPr>
              <w:t xml:space="preserve"> on access to advocacy and complaint support systems. The Code of Health and Disability Services Consumers’ Rights is visible, and available in te reo Māori, and English. Discussions with residents and families/whānau confirmed that they were provided with</w:t>
            </w:r>
            <w:r w:rsidRPr="00BE00C7">
              <w:rPr>
                <w:rFonts w:cs="Arial"/>
                <w:lang w:eastAsia="en-NZ"/>
              </w:rPr>
              <w:t xml:space="preserve"> information on the complaints process and remarked that any concerns or issues they had were addressed promptly. </w:t>
            </w:r>
          </w:p>
          <w:p w14:paraId="0E413F88" w14:textId="77777777" w:rsidR="00EB7645" w:rsidRPr="00BE00C7" w:rsidRDefault="0068088F" w:rsidP="00BE00C7">
            <w:pPr>
              <w:pStyle w:val="OutcomeDescription"/>
              <w:spacing w:before="120" w:after="120"/>
              <w:rPr>
                <w:rFonts w:cs="Arial"/>
                <w:lang w:eastAsia="en-NZ"/>
              </w:rPr>
            </w:pPr>
            <w:r w:rsidRPr="00BE00C7">
              <w:rPr>
                <w:rFonts w:cs="Arial"/>
                <w:lang w:eastAsia="en-NZ"/>
              </w:rPr>
              <w:t>A complaints register is being maintained. Five complaints were lodged since 2021. These include two complaints lodged with the Health and Di</w:t>
            </w:r>
            <w:r w:rsidRPr="00BE00C7">
              <w:rPr>
                <w:rFonts w:cs="Arial"/>
                <w:lang w:eastAsia="en-NZ"/>
              </w:rPr>
              <w:t>sability Commissioner (HDC) on 24 February 2021 and 24 June 2021 and both remain open. The service has complied with requests for information within required timeframes.</w:t>
            </w:r>
          </w:p>
          <w:p w14:paraId="782EF867" w14:textId="77777777" w:rsidR="00EB7645" w:rsidRPr="00BE00C7" w:rsidRDefault="0068088F" w:rsidP="00BE00C7">
            <w:pPr>
              <w:pStyle w:val="OutcomeDescription"/>
              <w:spacing w:before="120" w:after="120"/>
              <w:rPr>
                <w:rFonts w:cs="Arial"/>
                <w:lang w:eastAsia="en-NZ"/>
              </w:rPr>
            </w:pPr>
            <w:r w:rsidRPr="00BE00C7">
              <w:rPr>
                <w:rFonts w:cs="Arial"/>
                <w:lang w:eastAsia="en-NZ"/>
              </w:rPr>
              <w:t>Documentation including follow-up letters and resolution, demonstrated that complaints</w:t>
            </w:r>
            <w:r w:rsidRPr="00BE00C7">
              <w:rPr>
                <w:rFonts w:cs="Arial"/>
                <w:lang w:eastAsia="en-NZ"/>
              </w:rPr>
              <w:t xml:space="preserve"> are being managed in accordance with guidelines set by the Health and Disability Commissioner. No trends have been identified. All complaints except the HDC complaints are documented as resolved. </w:t>
            </w:r>
          </w:p>
          <w:p w14:paraId="3CFC89DE" w14:textId="77777777" w:rsidR="00EB7645" w:rsidRPr="00BE00C7" w:rsidRDefault="0068088F" w:rsidP="00BE00C7">
            <w:pPr>
              <w:pStyle w:val="OutcomeDescription"/>
              <w:spacing w:before="120" w:after="120"/>
              <w:rPr>
                <w:rFonts w:cs="Arial"/>
                <w:lang w:eastAsia="en-NZ"/>
              </w:rPr>
            </w:pPr>
          </w:p>
        </w:tc>
      </w:tr>
      <w:tr w:rsidR="005967EA" w14:paraId="7E449D9D" w14:textId="77777777">
        <w:tc>
          <w:tcPr>
            <w:tcW w:w="0" w:type="auto"/>
          </w:tcPr>
          <w:p w14:paraId="5F1FB44D"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2.1: Governance</w:t>
            </w:r>
          </w:p>
          <w:p w14:paraId="5E54E9AE"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trust the peopl</w:t>
            </w:r>
            <w:r w:rsidRPr="00BE00C7">
              <w:rPr>
                <w:rFonts w:cs="Arial"/>
                <w:lang w:eastAsia="en-NZ"/>
              </w:rPr>
              <w:t>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bodies and havi</w:t>
            </w:r>
            <w:r w:rsidRPr="00BE00C7">
              <w:rPr>
                <w:rFonts w:cs="Arial"/>
                <w:lang w:eastAsia="en-NZ"/>
              </w:rPr>
              <w:t>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A958DC7" w14:textId="77777777" w:rsidR="00EB7645" w:rsidRPr="00BE00C7" w:rsidRDefault="0068088F" w:rsidP="00BE00C7">
            <w:pPr>
              <w:pStyle w:val="OutcomeDescription"/>
              <w:spacing w:before="120" w:after="120"/>
              <w:rPr>
                <w:rFonts w:cs="Arial"/>
                <w:lang w:eastAsia="en-NZ"/>
              </w:rPr>
            </w:pPr>
          </w:p>
        </w:tc>
        <w:tc>
          <w:tcPr>
            <w:tcW w:w="0" w:type="auto"/>
          </w:tcPr>
          <w:p w14:paraId="566CF5C4"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1D3E64" w14:textId="77777777" w:rsidR="00EB7645" w:rsidRPr="00BE00C7" w:rsidRDefault="0068088F" w:rsidP="00BE00C7">
            <w:pPr>
              <w:pStyle w:val="OutcomeDescription"/>
              <w:spacing w:before="120" w:after="120"/>
              <w:rPr>
                <w:rFonts w:cs="Arial"/>
                <w:lang w:eastAsia="en-NZ"/>
              </w:rPr>
            </w:pPr>
            <w:r w:rsidRPr="00BE00C7">
              <w:rPr>
                <w:rFonts w:cs="Arial"/>
                <w:lang w:eastAsia="en-NZ"/>
              </w:rPr>
              <w:t>Radius Glaisdale has a total of 80 beds and is certified for rest home, hospital (including medical) and dementia level of care. Sixty beds are dual-purpose. There are twenty beds in the dementia unit.</w:t>
            </w:r>
          </w:p>
          <w:p w14:paraId="55EF422B" w14:textId="77777777" w:rsidR="00EB7645" w:rsidRPr="00BE00C7" w:rsidRDefault="0068088F" w:rsidP="00BE00C7">
            <w:pPr>
              <w:pStyle w:val="OutcomeDescription"/>
              <w:spacing w:before="120" w:after="120"/>
              <w:rPr>
                <w:rFonts w:cs="Arial"/>
                <w:lang w:eastAsia="en-NZ"/>
              </w:rPr>
            </w:pPr>
            <w:r w:rsidRPr="00BE00C7">
              <w:rPr>
                <w:rFonts w:cs="Arial"/>
                <w:lang w:eastAsia="en-NZ"/>
              </w:rPr>
              <w:t>At the time of the audit there were 76 beds occupied:</w:t>
            </w:r>
            <w:r w:rsidRPr="00BE00C7">
              <w:rPr>
                <w:rFonts w:cs="Arial"/>
                <w:lang w:eastAsia="en-NZ"/>
              </w:rPr>
              <w:t xml:space="preserve"> 28 rest home level care residents, 16 residents in the secure dementia unit and 32 residents at hospital level of care (including one on a younger person </w:t>
            </w:r>
            <w:r w:rsidRPr="00BE00C7">
              <w:rPr>
                <w:rFonts w:cs="Arial"/>
                <w:lang w:eastAsia="en-NZ"/>
              </w:rPr>
              <w:lastRenderedPageBreak/>
              <w:t xml:space="preserve">with a disability (YPD) contract), under the age-related residential care (ARRC) contract. </w:t>
            </w:r>
          </w:p>
          <w:p w14:paraId="56CA3C2B" w14:textId="77777777" w:rsidR="00EB7645" w:rsidRPr="00BE00C7" w:rsidRDefault="0068088F" w:rsidP="00BE00C7">
            <w:pPr>
              <w:pStyle w:val="OutcomeDescription"/>
              <w:spacing w:before="120" w:after="120"/>
              <w:rPr>
                <w:rFonts w:cs="Arial"/>
                <w:lang w:eastAsia="en-NZ"/>
              </w:rPr>
            </w:pPr>
            <w:r w:rsidRPr="00BE00C7">
              <w:rPr>
                <w:rFonts w:cs="Arial"/>
                <w:lang w:eastAsia="en-NZ"/>
              </w:rPr>
              <w:t>Radius st</w:t>
            </w:r>
            <w:r w:rsidRPr="00BE00C7">
              <w:rPr>
                <w:rFonts w:cs="Arial"/>
                <w:lang w:eastAsia="en-NZ"/>
              </w:rPr>
              <w:t xml:space="preserve">rategies describe the vision, values, and objectives of Radius aged care facilities. The overarching strategic plan has clear business goals to support their philosophy of ‘Caring is our calling’. </w:t>
            </w:r>
          </w:p>
          <w:p w14:paraId="27732194" w14:textId="77777777" w:rsidR="00EB7645" w:rsidRPr="00BE00C7" w:rsidRDefault="0068088F" w:rsidP="00BE00C7">
            <w:pPr>
              <w:pStyle w:val="OutcomeDescription"/>
              <w:spacing w:before="120" w:after="120"/>
              <w:rPr>
                <w:rFonts w:cs="Arial"/>
                <w:lang w:eastAsia="en-NZ"/>
              </w:rPr>
            </w:pPr>
            <w:r w:rsidRPr="00BE00C7">
              <w:rPr>
                <w:rFonts w:cs="Arial"/>
                <w:lang w:eastAsia="en-NZ"/>
              </w:rPr>
              <w:t>The Board and the senior team have completed cultural trai</w:t>
            </w:r>
            <w:r w:rsidRPr="00BE00C7">
              <w:rPr>
                <w:rFonts w:cs="Arial"/>
                <w:lang w:eastAsia="en-NZ"/>
              </w:rPr>
              <w:t>ning to ensure they are able to demonstrate expertise in Te Tiriti, health equity and cultural safety. There is collaboration with mana whenua in business planning and service development that support outcomes to achieve equity for Māori.</w:t>
            </w:r>
          </w:p>
          <w:p w14:paraId="06DBEA15"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strategic pla</w:t>
            </w:r>
            <w:r w:rsidRPr="00BE00C7">
              <w:rPr>
                <w:rFonts w:cs="Arial"/>
                <w:lang w:eastAsia="en-NZ"/>
              </w:rPr>
              <w:t>n reflects a leadership commitment to collaborate with Māori, aligns with the Ministry of Health strategies and addresses barriers to equitable service delivery. The working practices at Radius Glaisdale is holistic in nature, inclusive of cultural identit</w:t>
            </w:r>
            <w:r w:rsidRPr="00BE00C7">
              <w:rPr>
                <w:rFonts w:cs="Arial"/>
                <w:lang w:eastAsia="en-NZ"/>
              </w:rPr>
              <w:t>y, spirituality and respect the connection to family, whānau and the wider community as an intrinsic aspect of wellbeing and improved health outcomes for tāngata whaikaha. The activities team support residents to maintain links with the community.</w:t>
            </w:r>
          </w:p>
          <w:p w14:paraId="3DAFEDC3"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facility manager (registered nurse) who was at conference on the days of audit and was interviewed by phone has four years management experience as the facility manager in the facility and two years as a clinical manager. The facility manager is supported </w:t>
            </w:r>
            <w:r w:rsidRPr="00BE00C7">
              <w:rPr>
                <w:rFonts w:cs="Arial"/>
                <w:lang w:eastAsia="en-NZ"/>
              </w:rPr>
              <w:t>by a regional manager (also at conference and interviewed by phone), a national quality manager, a support facility manager covering management at conference time (present at the audit) and a clinical nurse manager. The clinical nurse manager has been in t</w:t>
            </w:r>
            <w:r w:rsidRPr="00BE00C7">
              <w:rPr>
                <w:rFonts w:cs="Arial"/>
                <w:lang w:eastAsia="en-NZ"/>
              </w:rPr>
              <w:t>he role for one month. She previously was the facilities team leader for 18 months.</w:t>
            </w:r>
          </w:p>
          <w:p w14:paraId="21412C48" w14:textId="77777777" w:rsidR="00EB7645" w:rsidRPr="00BE00C7" w:rsidRDefault="0068088F" w:rsidP="00BE00C7">
            <w:pPr>
              <w:pStyle w:val="OutcomeDescription"/>
              <w:spacing w:before="120" w:after="120"/>
              <w:rPr>
                <w:rFonts w:cs="Arial"/>
                <w:lang w:eastAsia="en-NZ"/>
              </w:rPr>
            </w:pPr>
            <w:r w:rsidRPr="00BE00C7">
              <w:rPr>
                <w:rFonts w:cs="Arial"/>
                <w:lang w:eastAsia="en-NZ"/>
              </w:rPr>
              <w:t>The facility manager and clinical nurse manager have maintained at least eight hours of professional development activities related to managing an aged care facility and ot</w:t>
            </w:r>
            <w:r w:rsidRPr="00BE00C7">
              <w:rPr>
                <w:rFonts w:cs="Arial"/>
                <w:lang w:eastAsia="en-NZ"/>
              </w:rPr>
              <w:t xml:space="preserve">her training includes: advocacy and complaint management; infection control; health and safety; fire safety; emergency procedures and Covid preparedness; and relevant New Zealand aged care association training forums. </w:t>
            </w:r>
          </w:p>
          <w:p w14:paraId="5C4C82D9" w14:textId="77777777" w:rsidR="00EB7645" w:rsidRPr="00BE00C7" w:rsidRDefault="0068088F" w:rsidP="00BE00C7">
            <w:pPr>
              <w:pStyle w:val="OutcomeDescription"/>
              <w:spacing w:before="120" w:after="120"/>
              <w:rPr>
                <w:rFonts w:cs="Arial"/>
                <w:lang w:eastAsia="en-NZ"/>
              </w:rPr>
            </w:pPr>
          </w:p>
        </w:tc>
      </w:tr>
      <w:tr w:rsidR="005967EA" w14:paraId="32818ADA" w14:textId="77777777">
        <w:tc>
          <w:tcPr>
            <w:tcW w:w="0" w:type="auto"/>
          </w:tcPr>
          <w:p w14:paraId="295F879F"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0E2B4B4" w14:textId="77777777" w:rsidR="00EB7645" w:rsidRPr="00BE00C7" w:rsidRDefault="0068088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w:t>
            </w:r>
            <w:r w:rsidRPr="00BE00C7">
              <w:rPr>
                <w:rFonts w:cs="Arial"/>
                <w:lang w:eastAsia="en-NZ"/>
              </w:rPr>
              <w:t>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w:t>
            </w:r>
            <w:r w:rsidRPr="00BE00C7">
              <w:rPr>
                <w:rFonts w:cs="Arial"/>
                <w:lang w:eastAsia="en-NZ"/>
              </w:rPr>
              <w:t>ople using the services and our health care and support workers.</w:t>
            </w:r>
          </w:p>
          <w:p w14:paraId="243B4458" w14:textId="77777777" w:rsidR="00EB7645" w:rsidRPr="00BE00C7" w:rsidRDefault="0068088F" w:rsidP="00BE00C7">
            <w:pPr>
              <w:pStyle w:val="OutcomeDescription"/>
              <w:spacing w:before="120" w:after="120"/>
              <w:rPr>
                <w:rFonts w:cs="Arial"/>
                <w:lang w:eastAsia="en-NZ"/>
              </w:rPr>
            </w:pPr>
          </w:p>
        </w:tc>
        <w:tc>
          <w:tcPr>
            <w:tcW w:w="0" w:type="auto"/>
          </w:tcPr>
          <w:p w14:paraId="10B9AD7A"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3E40DC11" w14:textId="77777777" w:rsidR="00EB7645" w:rsidRPr="00BE00C7" w:rsidRDefault="0068088F" w:rsidP="00BE00C7">
            <w:pPr>
              <w:pStyle w:val="OutcomeDescription"/>
              <w:spacing w:before="120" w:after="120"/>
              <w:rPr>
                <w:rFonts w:cs="Arial"/>
                <w:lang w:eastAsia="en-NZ"/>
              </w:rPr>
            </w:pPr>
            <w:r w:rsidRPr="00BE00C7">
              <w:rPr>
                <w:rFonts w:cs="Arial"/>
                <w:lang w:eastAsia="en-NZ"/>
              </w:rPr>
              <w:t>Radius Glaisdale has procedures to guide staff in managing clinical and non-clinical emergencies. Policies and procedures and associated implementation systems provide a good level of ass</w:t>
            </w:r>
            <w:r w:rsidRPr="00BE00C7">
              <w:rPr>
                <w:rFonts w:cs="Arial"/>
                <w:lang w:eastAsia="en-NZ"/>
              </w:rPr>
              <w:t>urance that the facility is meeting accepted good practice and adhering to relevant standards. A document control system is in place. Policies are regularly reviewed and have been updated to meet the 2021 Standard. New policies or changes to policy are com</w:t>
            </w:r>
            <w:r w:rsidRPr="00BE00C7">
              <w:rPr>
                <w:rFonts w:cs="Arial"/>
                <w:lang w:eastAsia="en-NZ"/>
              </w:rPr>
              <w:t>municated and discussed with staff. Staff completed cultural competency and training to ensure a high-quality service and cultural safe service is provided for Māori.</w:t>
            </w:r>
          </w:p>
          <w:p w14:paraId="59473B3C" w14:textId="77777777" w:rsidR="00EB7645" w:rsidRPr="00BE00C7" w:rsidRDefault="0068088F" w:rsidP="00BE00C7">
            <w:pPr>
              <w:pStyle w:val="OutcomeDescription"/>
              <w:spacing w:before="120" w:after="120"/>
              <w:rPr>
                <w:rFonts w:cs="Arial"/>
                <w:lang w:eastAsia="en-NZ"/>
              </w:rPr>
            </w:pPr>
            <w:r w:rsidRPr="00BE00C7">
              <w:rPr>
                <w:rFonts w:cs="Arial"/>
                <w:lang w:eastAsia="en-NZ"/>
              </w:rPr>
              <w:t>Glaisdale is implementing a quality and risk management programme. The quality and risk m</w:t>
            </w:r>
            <w:r w:rsidRPr="00BE00C7">
              <w:rPr>
                <w:rFonts w:cs="Arial"/>
                <w:lang w:eastAsia="en-NZ"/>
              </w:rPr>
              <w:t>anagement systems include performance monitoring through internal audits and through the collection of clinical indicator data. Monthly meetings including clinical, staff, health and safety and infection control, document comprehensive review and discussio</w:t>
            </w:r>
            <w:r w:rsidRPr="00BE00C7">
              <w:rPr>
                <w:rFonts w:cs="Arial"/>
                <w:lang w:eastAsia="en-NZ"/>
              </w:rPr>
              <w:t>n around all areas including (but not limited to): infection control/pandemic strategies; complaints received (if any); cultural compliance; staffing, education; quality data; health and safety; hazards; service improvement plans; emergency processes; inci</w:t>
            </w:r>
            <w:r w:rsidRPr="00BE00C7">
              <w:rPr>
                <w:rFonts w:cs="Arial"/>
                <w:lang w:eastAsia="en-NZ"/>
              </w:rPr>
              <w:t>dents and accidents; internal audits; and infections. Monthly clinical meetings and staff meetings ensure good communication. Corrective actions are documented where indicated, to address service improvements with evidence of progress and closure when achi</w:t>
            </w:r>
            <w:r w:rsidRPr="00BE00C7">
              <w:rPr>
                <w:rFonts w:cs="Arial"/>
                <w:lang w:eastAsia="en-NZ"/>
              </w:rPr>
              <w:t xml:space="preserve">eved. Quality data and trends in data are posted on a quality noticeboard, located adjacent to the staffroom. </w:t>
            </w:r>
          </w:p>
          <w:p w14:paraId="1CB85C71"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2022 resident satisfaction survey has been completed and indicates that residents have reported high levels of satisfaction with the service </w:t>
            </w:r>
            <w:r w:rsidRPr="00BE00C7">
              <w:rPr>
                <w:rFonts w:cs="Arial"/>
                <w:lang w:eastAsia="en-NZ"/>
              </w:rPr>
              <w:t>provided. Results of the survey have been collated and analysed, and a comprehensive report completed. Survey results were communicated to staff and residents (meeting minutes sighted). The national quality manager benchmarks data against other Radius faci</w:t>
            </w:r>
            <w:r w:rsidRPr="00BE00C7">
              <w:rPr>
                <w:rFonts w:cs="Arial"/>
                <w:lang w:eastAsia="en-NZ"/>
              </w:rPr>
              <w:t xml:space="preserve">lities and industry standards. Results are analysed internally to identify areas for improvement. </w:t>
            </w:r>
          </w:p>
          <w:p w14:paraId="67BF2740" w14:textId="77777777" w:rsidR="00EB7645" w:rsidRPr="00BE00C7" w:rsidRDefault="0068088F" w:rsidP="00BE00C7">
            <w:pPr>
              <w:pStyle w:val="OutcomeDescription"/>
              <w:spacing w:before="120" w:after="120"/>
              <w:rPr>
                <w:rFonts w:cs="Arial"/>
                <w:lang w:eastAsia="en-NZ"/>
              </w:rPr>
            </w:pPr>
            <w:r w:rsidRPr="00BE00C7">
              <w:rPr>
                <w:rFonts w:cs="Arial"/>
                <w:lang w:eastAsia="en-NZ"/>
              </w:rPr>
              <w:t>A risk management plan is in place. A health and safety team meets bi-monthly, and they provide health and safety as a regular topic in the staff meetings. A</w:t>
            </w:r>
            <w:r w:rsidRPr="00BE00C7">
              <w:rPr>
                <w:rFonts w:cs="Arial"/>
                <w:lang w:eastAsia="en-NZ"/>
              </w:rPr>
              <w:t xml:space="preserve">ctual and potential risks are documented on a hazard register, which identifies risk ratings, and documents actions to </w:t>
            </w:r>
            <w:r w:rsidRPr="00BE00C7">
              <w:rPr>
                <w:rFonts w:cs="Arial"/>
                <w:lang w:eastAsia="en-NZ"/>
              </w:rPr>
              <w:lastRenderedPageBreak/>
              <w:t>eliminate or minimise each risk. Staff incident, hazards and risk information is collated at facility level, reported to the regional man</w:t>
            </w:r>
            <w:r w:rsidRPr="00BE00C7">
              <w:rPr>
                <w:rFonts w:cs="Arial"/>
                <w:lang w:eastAsia="en-NZ"/>
              </w:rPr>
              <w:t>ager, and a consolidated report and analysis of all facilities are then provided to the governance body monthly. In the event of a staff accident or incident, a debrief process is documented on the accident/incident form. There were no serious staff injuri</w:t>
            </w:r>
            <w:r w:rsidRPr="00BE00C7">
              <w:rPr>
                <w:rFonts w:cs="Arial"/>
                <w:lang w:eastAsia="en-NZ"/>
              </w:rPr>
              <w:t>es in the last 12 months.</w:t>
            </w:r>
          </w:p>
          <w:p w14:paraId="2B51B80A" w14:textId="77777777" w:rsidR="00EB7645" w:rsidRPr="00BE00C7" w:rsidRDefault="0068088F" w:rsidP="00BE00C7">
            <w:pPr>
              <w:pStyle w:val="OutcomeDescription"/>
              <w:spacing w:before="120" w:after="120"/>
              <w:rPr>
                <w:rFonts w:cs="Arial"/>
                <w:lang w:eastAsia="en-NZ"/>
              </w:rPr>
            </w:pPr>
            <w:r w:rsidRPr="00BE00C7">
              <w:rPr>
                <w:rFonts w:cs="Arial"/>
                <w:lang w:eastAsia="en-NZ"/>
              </w:rPr>
              <w:t>Electronic reports using eCase are completed for each incident/accident, has a severity risk rating and immediate action is documented with any follow-up action(s) required, evidenced in 14 accident/incident forms reviewed (witnes</w:t>
            </w:r>
            <w:r w:rsidRPr="00BE00C7">
              <w:rPr>
                <w:rFonts w:cs="Arial"/>
                <w:lang w:eastAsia="en-NZ"/>
              </w:rPr>
              <w:t xml:space="preserve">sed and unwitnessed falls, challenging behaviours, absconding of a resident, skin tears). Each event involving a resident reflected a clinical assessment and a timely follow up by a registered nurse. Neurological observations were consistently recorded as </w:t>
            </w:r>
            <w:r w:rsidRPr="00BE00C7">
              <w:rPr>
                <w:rFonts w:cs="Arial"/>
                <w:lang w:eastAsia="en-NZ"/>
              </w:rPr>
              <w:t xml:space="preserve">per policy. Family/whānau are notified following incidents. Opportunities to minimise future risks are identified by the clinical nurse manager in consultation with RNs and HCAs. </w:t>
            </w:r>
          </w:p>
          <w:p w14:paraId="790E1FC9" w14:textId="77777777" w:rsidR="00EB7645" w:rsidRPr="00BE00C7" w:rsidRDefault="0068088F" w:rsidP="00BE00C7">
            <w:pPr>
              <w:pStyle w:val="OutcomeDescription"/>
              <w:spacing w:before="120" w:after="120"/>
              <w:rPr>
                <w:rFonts w:cs="Arial"/>
                <w:lang w:eastAsia="en-NZ"/>
              </w:rPr>
            </w:pPr>
            <w:r w:rsidRPr="00BE00C7">
              <w:rPr>
                <w:rFonts w:cs="Arial"/>
                <w:lang w:eastAsia="en-NZ"/>
              </w:rPr>
              <w:t>Discussions with the regional manager and clinical manager evidenced awarene</w:t>
            </w:r>
            <w:r w:rsidRPr="00BE00C7">
              <w:rPr>
                <w:rFonts w:cs="Arial"/>
                <w:lang w:eastAsia="en-NZ"/>
              </w:rPr>
              <w:t xml:space="preserve">ss of their requirement to notify relevant authorities in relation to essential notifications. There has been one section 31 notification completed to notify HealthCERT in 2022 to date relating to challenging behaviour. </w:t>
            </w:r>
          </w:p>
          <w:p w14:paraId="2DE65F27"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collects ethnicity data</w:t>
            </w:r>
            <w:r w:rsidRPr="00BE00C7">
              <w:rPr>
                <w:rFonts w:cs="Arial"/>
                <w:lang w:eastAsia="en-NZ"/>
              </w:rPr>
              <w:t xml:space="preserve"> during the resident’s entry to the service and is reviewing quality data in relation to improving health equity through critical analysis of data and organisational practices.</w:t>
            </w:r>
          </w:p>
          <w:p w14:paraId="79DD1BD4" w14:textId="77777777" w:rsidR="00EB7645" w:rsidRPr="00BE00C7" w:rsidRDefault="0068088F" w:rsidP="00BE00C7">
            <w:pPr>
              <w:pStyle w:val="OutcomeDescription"/>
              <w:spacing w:before="120" w:after="120"/>
              <w:rPr>
                <w:rFonts w:cs="Arial"/>
                <w:lang w:eastAsia="en-NZ"/>
              </w:rPr>
            </w:pPr>
          </w:p>
        </w:tc>
      </w:tr>
      <w:tr w:rsidR="005967EA" w14:paraId="4EB338FB" w14:textId="77777777">
        <w:tc>
          <w:tcPr>
            <w:tcW w:w="0" w:type="auto"/>
          </w:tcPr>
          <w:p w14:paraId="2EB8AA55"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6B503F"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Skilled, caring health care an</w:t>
            </w:r>
            <w:r w:rsidRPr="00BE00C7">
              <w:rPr>
                <w:rFonts w:cs="Arial"/>
                <w:lang w:eastAsia="en-NZ"/>
              </w:rPr>
              <w:t>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w:t>
            </w:r>
            <w:r w:rsidRPr="00BE00C7">
              <w:rPr>
                <w:rFonts w:cs="Arial"/>
                <w:lang w:eastAsia="en-NZ"/>
              </w:rPr>
              <w:t>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18F28B22" w14:textId="77777777" w:rsidR="00EB7645" w:rsidRPr="00BE00C7" w:rsidRDefault="0068088F" w:rsidP="00BE00C7">
            <w:pPr>
              <w:pStyle w:val="OutcomeDescription"/>
              <w:spacing w:before="120" w:after="120"/>
              <w:rPr>
                <w:rFonts w:cs="Arial"/>
                <w:lang w:eastAsia="en-NZ"/>
              </w:rPr>
            </w:pPr>
          </w:p>
        </w:tc>
        <w:tc>
          <w:tcPr>
            <w:tcW w:w="0" w:type="auto"/>
          </w:tcPr>
          <w:p w14:paraId="2BD04FC6"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913026"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w:t>
            </w:r>
            <w:r w:rsidRPr="00BE00C7">
              <w:rPr>
                <w:rFonts w:cs="Arial"/>
                <w:lang w:eastAsia="en-NZ"/>
              </w:rPr>
              <w:t>staffing ratios in an event of acuity change and outbreak management. The regional manager interviewed confirmed staff needs and weekly hours are included in the weekly report received from the facility manager. The roster provides sufficient and appropria</w:t>
            </w:r>
            <w:r w:rsidRPr="00BE00C7">
              <w:rPr>
                <w:rFonts w:cs="Arial"/>
                <w:lang w:eastAsia="en-NZ"/>
              </w:rPr>
              <w:t>te coverage for the effective delivery of care and support and meets the Ministry of Health safe staffing hours. Staffing is flexible to meet the acuity and needs of the residents, confirmed during interviews with both managers and staff. The registered nu</w:t>
            </w:r>
            <w:r w:rsidRPr="00BE00C7">
              <w:rPr>
                <w:rFonts w:cs="Arial"/>
                <w:lang w:eastAsia="en-NZ"/>
              </w:rPr>
              <w:t xml:space="preserve">rses hold </w:t>
            </w:r>
            <w:r w:rsidRPr="00BE00C7">
              <w:rPr>
                <w:rFonts w:cs="Arial"/>
                <w:lang w:eastAsia="en-NZ"/>
              </w:rPr>
              <w:lastRenderedPageBreak/>
              <w:t>current first aid certificates. There is a first aid trained staff member on duty 24/7.</w:t>
            </w:r>
          </w:p>
          <w:p w14:paraId="69F11E1C" w14:textId="77777777" w:rsidR="00EB7645" w:rsidRPr="00BE00C7" w:rsidRDefault="0068088F" w:rsidP="00BE00C7">
            <w:pPr>
              <w:pStyle w:val="OutcomeDescription"/>
              <w:spacing w:before="120" w:after="120"/>
              <w:rPr>
                <w:rFonts w:cs="Arial"/>
                <w:lang w:eastAsia="en-NZ"/>
              </w:rPr>
            </w:pPr>
            <w:r w:rsidRPr="00BE00C7">
              <w:rPr>
                <w:rFonts w:cs="Arial"/>
                <w:lang w:eastAsia="en-NZ"/>
              </w:rPr>
              <w:t>Interviews with staff confirmed that their workload is manageable. The clinical manager stated HCA turnover had been similar to previous years. There are no c</w:t>
            </w:r>
            <w:r w:rsidRPr="00BE00C7">
              <w:rPr>
                <w:rFonts w:cs="Arial"/>
                <w:lang w:eastAsia="en-NZ"/>
              </w:rPr>
              <w:t xml:space="preserve">urrent registered nurse vacancies. There is access to an agency, however, Glaisdale staff are offered the opportunity to cover shifts when required. Staff and residents are informed when there are changes to staffing levels, evidenced in staff interviews. </w:t>
            </w:r>
            <w:r w:rsidRPr="00BE00C7">
              <w:rPr>
                <w:rFonts w:cs="Arial"/>
                <w:lang w:eastAsia="en-NZ"/>
              </w:rPr>
              <w:t>Interviews with residents and families confirmed staffing overall was satisfactory and residents confirmed their care requirements are attended to in a timely manner.</w:t>
            </w:r>
          </w:p>
          <w:p w14:paraId="621CFF3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facility manager works Monday to Friday 8.30 am- 5 pm. The clinical manager works Mon</w:t>
            </w:r>
            <w:r w:rsidRPr="00BE00C7">
              <w:rPr>
                <w:rFonts w:cs="Arial"/>
                <w:lang w:eastAsia="en-NZ"/>
              </w:rPr>
              <w:t>day to Friday 8.00 am – 4.30 pm. Rosters are split with defined staffing for hospital, rest home and dementia and documents floating staff between care levels on night shifts.</w:t>
            </w:r>
          </w:p>
          <w:p w14:paraId="0D771801" w14:textId="77777777" w:rsidR="00EB7645" w:rsidRPr="00BE00C7" w:rsidRDefault="0068088F" w:rsidP="00BE00C7">
            <w:pPr>
              <w:pStyle w:val="OutcomeDescription"/>
              <w:spacing w:before="120" w:after="120"/>
              <w:rPr>
                <w:rFonts w:cs="Arial"/>
                <w:lang w:eastAsia="en-NZ"/>
              </w:rPr>
            </w:pPr>
            <w:r w:rsidRPr="00BE00C7">
              <w:rPr>
                <w:rFonts w:cs="Arial"/>
                <w:lang w:eastAsia="en-NZ"/>
              </w:rPr>
              <w:t>Hospital with 32 residents</w:t>
            </w:r>
          </w:p>
          <w:p w14:paraId="2CE094FD" w14:textId="77777777" w:rsidR="00EB7645" w:rsidRPr="00BE00C7" w:rsidRDefault="0068088F" w:rsidP="00BE00C7">
            <w:pPr>
              <w:pStyle w:val="OutcomeDescription"/>
              <w:spacing w:before="120" w:after="120"/>
              <w:rPr>
                <w:rFonts w:cs="Arial"/>
                <w:lang w:eastAsia="en-NZ"/>
              </w:rPr>
            </w:pPr>
            <w:r w:rsidRPr="00BE00C7">
              <w:rPr>
                <w:rFonts w:cs="Arial"/>
                <w:lang w:eastAsia="en-NZ"/>
              </w:rPr>
              <w:t>AM: One RN 6.45 am to 3.15 pm supported by five HCAs,</w:t>
            </w:r>
            <w:r w:rsidRPr="00BE00C7">
              <w:rPr>
                <w:rFonts w:cs="Arial"/>
                <w:lang w:eastAsia="en-NZ"/>
              </w:rPr>
              <w:t xml:space="preserve"> three from 7 am to 3 pm and two from 7 am to 2 pm.</w:t>
            </w:r>
          </w:p>
          <w:p w14:paraId="3EC07159" w14:textId="77777777" w:rsidR="00EB7645" w:rsidRPr="00BE00C7" w:rsidRDefault="0068088F" w:rsidP="00BE00C7">
            <w:pPr>
              <w:pStyle w:val="OutcomeDescription"/>
              <w:spacing w:before="120" w:after="120"/>
              <w:rPr>
                <w:rFonts w:cs="Arial"/>
                <w:lang w:eastAsia="en-NZ"/>
              </w:rPr>
            </w:pPr>
            <w:r w:rsidRPr="00BE00C7">
              <w:rPr>
                <w:rFonts w:cs="Arial"/>
                <w:lang w:eastAsia="en-NZ"/>
              </w:rPr>
              <w:t>PM: One RN 3 pm to 11.15 pm supported by three HCAs, two from 3 pm to 11 pm and one from 3 pm to 10.30 pm.</w:t>
            </w:r>
          </w:p>
          <w:p w14:paraId="77C92916" w14:textId="77777777" w:rsidR="00EB7645" w:rsidRPr="00BE00C7" w:rsidRDefault="0068088F" w:rsidP="00BE00C7">
            <w:pPr>
              <w:pStyle w:val="OutcomeDescription"/>
              <w:spacing w:before="120" w:after="120"/>
              <w:rPr>
                <w:rFonts w:cs="Arial"/>
                <w:lang w:eastAsia="en-NZ"/>
              </w:rPr>
            </w:pPr>
            <w:r w:rsidRPr="00BE00C7">
              <w:rPr>
                <w:rFonts w:cs="Arial"/>
                <w:lang w:eastAsia="en-NZ"/>
              </w:rPr>
              <w:t>NIGHT: One RN 10.45 pm to 7 am supported by two HCAs from 11 pm to 7 am.</w:t>
            </w:r>
          </w:p>
          <w:p w14:paraId="7B3A3550"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Rest Home and Dementia with 28 Rest home and 16 dementia level care residents. </w:t>
            </w:r>
          </w:p>
          <w:p w14:paraId="031C35E0" w14:textId="77777777" w:rsidR="00EB7645" w:rsidRPr="00BE00C7" w:rsidRDefault="0068088F" w:rsidP="00BE00C7">
            <w:pPr>
              <w:pStyle w:val="OutcomeDescription"/>
              <w:spacing w:before="120" w:after="120"/>
              <w:rPr>
                <w:rFonts w:cs="Arial"/>
                <w:lang w:eastAsia="en-NZ"/>
              </w:rPr>
            </w:pPr>
            <w:r w:rsidRPr="00BE00C7">
              <w:rPr>
                <w:rFonts w:cs="Arial"/>
                <w:lang w:eastAsia="en-NZ"/>
              </w:rPr>
              <w:t>AM: One RN 6.45 am to 3.15 pm supported by four HCAs from 7 am to 3 pm.</w:t>
            </w:r>
          </w:p>
          <w:p w14:paraId="6C4B96EF" w14:textId="77777777" w:rsidR="00EB7645" w:rsidRPr="00BE00C7" w:rsidRDefault="0068088F" w:rsidP="00BE00C7">
            <w:pPr>
              <w:pStyle w:val="OutcomeDescription"/>
              <w:spacing w:before="120" w:after="120"/>
              <w:rPr>
                <w:rFonts w:cs="Arial"/>
                <w:lang w:eastAsia="en-NZ"/>
              </w:rPr>
            </w:pPr>
            <w:r w:rsidRPr="00BE00C7">
              <w:rPr>
                <w:rFonts w:cs="Arial"/>
                <w:lang w:eastAsia="en-NZ"/>
              </w:rPr>
              <w:t>PM: One RN 3 pm to 11 pm supported by three HCAs, two from 3 pm to 9 pm, one from 3 pm to 11 pm.</w:t>
            </w:r>
          </w:p>
          <w:p w14:paraId="2AEA3063"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NIGHT: </w:t>
            </w:r>
            <w:r w:rsidRPr="00BE00C7">
              <w:rPr>
                <w:rFonts w:cs="Arial"/>
                <w:lang w:eastAsia="en-NZ"/>
              </w:rPr>
              <w:t>Two HCAs, one from 11 pm to 7 am and one from 11 pm to 7.30 pm.</w:t>
            </w:r>
          </w:p>
          <w:p w14:paraId="754EFD2F"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Cultural </w:t>
            </w:r>
            <w:r w:rsidRPr="00BE00C7">
              <w:rPr>
                <w:rFonts w:cs="Arial"/>
                <w:lang w:eastAsia="en-NZ"/>
              </w:rPr>
              <w:lastRenderedPageBreak/>
              <w:t>awarene</w:t>
            </w:r>
            <w:r w:rsidRPr="00BE00C7">
              <w:rPr>
                <w:rFonts w:cs="Arial"/>
                <w:lang w:eastAsia="en-NZ"/>
              </w:rPr>
              <w:t xml:space="preserve">ss training occurred twice in 2022. Toolbox talks are held when required at handovers. External training opportunities for care staff include training through Te Whatu Ora. </w:t>
            </w:r>
          </w:p>
          <w:p w14:paraId="7253EF41" w14:textId="77777777" w:rsidR="00EB7645" w:rsidRPr="00BE00C7" w:rsidRDefault="0068088F"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w:t>
            </w:r>
            <w:r w:rsidRPr="00BE00C7">
              <w:rPr>
                <w:rFonts w:cs="Arial"/>
                <w:lang w:eastAsia="en-NZ"/>
              </w:rPr>
              <w:t xml:space="preserve">th up-to-date information on Māori health outcomes and disparities, and health equity. On interview, staff confirmed a knowledge of the Treaty of Waitangi and cultural practices relating to Māori. The learning platform and expertise of Māori staff creates </w:t>
            </w:r>
            <w:r w:rsidRPr="00BE00C7">
              <w:rPr>
                <w:rFonts w:cs="Arial"/>
                <w:lang w:eastAsia="en-NZ"/>
              </w:rPr>
              <w:t>opportunities for that workforce to learn about and address inequities. The Radius Glaisdale management team and a selection of staff have completed the online foundations in culture provided by Mauri Ora.</w:t>
            </w:r>
          </w:p>
          <w:p w14:paraId="190E822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supports and encourages healthcare ass</w:t>
            </w:r>
            <w:r w:rsidRPr="00BE00C7">
              <w:rPr>
                <w:rFonts w:cs="Arial"/>
                <w:lang w:eastAsia="en-NZ"/>
              </w:rPr>
              <w:t xml:space="preserve">istants to obtain a New Zealand Qualification Authority (NZQA) qualification. Thirty-six healthcare assistants are employed. Twenty-five healthcare assistants have achieved a level three NZQA qualification or higher. There are 10 healthcare assistants who </w:t>
            </w:r>
            <w:r w:rsidRPr="00BE00C7">
              <w:rPr>
                <w:rFonts w:cs="Arial"/>
                <w:lang w:eastAsia="en-NZ"/>
              </w:rPr>
              <w:t xml:space="preserve">work in the dementia area, and all have the required dementia qualifications. </w:t>
            </w:r>
          </w:p>
          <w:p w14:paraId="5CA30D05"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A competency assessment policy is being implemented, including new competency-based programmes which are being implemented to support the registered nurses by upskilling senior </w:t>
            </w:r>
            <w:r w:rsidRPr="00BE00C7">
              <w:rPr>
                <w:rFonts w:cs="Arial"/>
                <w:lang w:eastAsia="en-NZ"/>
              </w:rPr>
              <w:t>HCAs with basic wound cares, and observations. All staff are required to complete competency assessments as part of their orientation. Competency assessments include, but are not limited to: restraint; moving and handling and back care; hand hygiene; and d</w:t>
            </w:r>
            <w:r w:rsidRPr="00BE00C7">
              <w:rPr>
                <w:rFonts w:cs="Arial"/>
                <w:lang w:eastAsia="en-NZ"/>
              </w:rPr>
              <w:t>onning and doffing of personal protective clothing. A selection of HCAs completed medication administration competencies. A record of completion is maintained on an electronic human resources system. Additional RN specific competencies include subcutaneous</w:t>
            </w:r>
            <w:r w:rsidRPr="00BE00C7">
              <w:rPr>
                <w:rFonts w:cs="Arial"/>
                <w:lang w:eastAsia="en-NZ"/>
              </w:rPr>
              <w:t xml:space="preserve"> fluids, syringe driver, catheterisation, and interRAI assessment competency. Four of nine RNs are interRAI trained. Training and competence are provided to staff to ensure health and safety in the workplace, including: manual handling; hoist training; che</w:t>
            </w:r>
            <w:r w:rsidRPr="00BE00C7">
              <w:rPr>
                <w:rFonts w:cs="Arial"/>
                <w:lang w:eastAsia="en-NZ"/>
              </w:rPr>
              <w:t>mical safety; emergency management including (six-monthly) fire drills; personal protective equipment (PPE) training; and hazard reporting.</w:t>
            </w:r>
          </w:p>
          <w:p w14:paraId="76375B45" w14:textId="77777777" w:rsidR="00EB7645" w:rsidRPr="00BE00C7" w:rsidRDefault="0068088F" w:rsidP="00BE00C7">
            <w:pPr>
              <w:pStyle w:val="OutcomeDescription"/>
              <w:spacing w:before="120" w:after="120"/>
              <w:rPr>
                <w:rFonts w:cs="Arial"/>
                <w:lang w:eastAsia="en-NZ"/>
              </w:rPr>
            </w:pPr>
            <w:r w:rsidRPr="00BE00C7">
              <w:rPr>
                <w:rFonts w:cs="Arial"/>
                <w:lang w:eastAsia="en-NZ"/>
              </w:rPr>
              <w:t>A registered nurse leadership programme has been introduced with the completion of online modules and zoom discussio</w:t>
            </w:r>
            <w:r w:rsidRPr="00BE00C7">
              <w:rPr>
                <w:rFonts w:cs="Arial"/>
                <w:lang w:eastAsia="en-NZ"/>
              </w:rPr>
              <w:t xml:space="preserve">n on leadership and management, in order to strengthen and support the RN </w:t>
            </w:r>
            <w:r w:rsidRPr="00BE00C7">
              <w:rPr>
                <w:rFonts w:cs="Arial"/>
                <w:lang w:eastAsia="en-NZ"/>
              </w:rPr>
              <w:lastRenderedPageBreak/>
              <w:t>workforce. All RNs are encouraged to attend in-service training and complete critical thinking, including: Covid-19 preparedness; wound management; pain management; medication; and t</w:t>
            </w:r>
            <w:r w:rsidRPr="00BE00C7">
              <w:rPr>
                <w:rFonts w:cs="Arial"/>
                <w:lang w:eastAsia="en-NZ"/>
              </w:rPr>
              <w:t xml:space="preserve">raining related to specific conditions medications. All RNs attend relevant quality, staff, RN, restraint, health and safety, and infection control meetings when possible. </w:t>
            </w:r>
          </w:p>
          <w:p w14:paraId="44B559D5" w14:textId="77777777" w:rsidR="00EB7645" w:rsidRPr="00BE00C7" w:rsidRDefault="0068088F" w:rsidP="00BE00C7">
            <w:pPr>
              <w:pStyle w:val="OutcomeDescription"/>
              <w:spacing w:before="120" w:after="120"/>
              <w:rPr>
                <w:rFonts w:cs="Arial"/>
                <w:lang w:eastAsia="en-NZ"/>
              </w:rPr>
            </w:pPr>
            <w:r w:rsidRPr="00BE00C7">
              <w:rPr>
                <w:rFonts w:cs="Arial"/>
                <w:lang w:eastAsia="en-NZ"/>
              </w:rPr>
              <w:t>A management of agency staff policy is documented for the organisation. Position de</w:t>
            </w:r>
            <w:r w:rsidRPr="00BE00C7">
              <w:rPr>
                <w:rFonts w:cs="Arial"/>
                <w:lang w:eastAsia="en-NZ"/>
              </w:rPr>
              <w:t xml:space="preserve">scriptions reflect expected positive behaviours and values. If agency staff are used, the orientation included health and safety and emergency procedures (clinical and non-clinical). </w:t>
            </w:r>
          </w:p>
          <w:p w14:paraId="7C440C47"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encourages all staff to attend monthly meetings (eg, staff m</w:t>
            </w:r>
            <w:r w:rsidRPr="00BE00C7">
              <w:rPr>
                <w:rFonts w:cs="Arial"/>
                <w:lang w:eastAsia="en-NZ"/>
              </w:rPr>
              <w:t xml:space="preserve">eetings, quality meetings). Resident/family meetings are held bi-monthly and provide opportunities to discuss results from satisfaction surveys and corrective actions being implemented (meeting minutes sighted). </w:t>
            </w:r>
          </w:p>
          <w:p w14:paraId="59980012" w14:textId="77777777" w:rsidR="00EB7645" w:rsidRPr="00BE00C7" w:rsidRDefault="0068088F" w:rsidP="00BE00C7">
            <w:pPr>
              <w:pStyle w:val="OutcomeDescription"/>
              <w:spacing w:before="120" w:after="120"/>
              <w:rPr>
                <w:rFonts w:cs="Arial"/>
                <w:lang w:eastAsia="en-NZ"/>
              </w:rPr>
            </w:pPr>
            <w:r w:rsidRPr="00BE00C7">
              <w:rPr>
                <w:rFonts w:cs="Arial"/>
                <w:lang w:eastAsia="en-NZ"/>
              </w:rPr>
              <w:t>Descriptions of roles cover responsibilitie</w:t>
            </w:r>
            <w:r w:rsidRPr="00BE00C7">
              <w:rPr>
                <w:rFonts w:cs="Arial"/>
                <w:lang w:eastAsia="en-NZ"/>
              </w:rPr>
              <w:t>s and additional functions such as holding a restraint or infection prevention coordinator portfolio, are present in staff files.</w:t>
            </w:r>
          </w:p>
          <w:p w14:paraId="37478B2E" w14:textId="77777777" w:rsidR="00EB7645" w:rsidRPr="00BE00C7" w:rsidRDefault="0068088F" w:rsidP="00BE00C7">
            <w:pPr>
              <w:pStyle w:val="OutcomeDescription"/>
              <w:spacing w:before="120" w:after="120"/>
              <w:rPr>
                <w:rFonts w:cs="Arial"/>
                <w:lang w:eastAsia="en-NZ"/>
              </w:rPr>
            </w:pPr>
          </w:p>
        </w:tc>
      </w:tr>
      <w:tr w:rsidR="005967EA" w14:paraId="4625FADE" w14:textId="77777777">
        <w:tc>
          <w:tcPr>
            <w:tcW w:w="0" w:type="auto"/>
          </w:tcPr>
          <w:p w14:paraId="4C9DC3C8"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6CBE40"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5CB7AFB" w14:textId="77777777" w:rsidR="00EB7645" w:rsidRPr="00BE00C7" w:rsidRDefault="0068088F" w:rsidP="00BE00C7">
            <w:pPr>
              <w:pStyle w:val="OutcomeDescription"/>
              <w:spacing w:before="120" w:after="120"/>
              <w:rPr>
                <w:rFonts w:cs="Arial"/>
                <w:lang w:eastAsia="en-NZ"/>
              </w:rPr>
            </w:pPr>
          </w:p>
        </w:tc>
        <w:tc>
          <w:tcPr>
            <w:tcW w:w="0" w:type="auto"/>
          </w:tcPr>
          <w:p w14:paraId="1A39F84E"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3CF78B66"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are c</w:t>
            </w:r>
            <w:r w:rsidRPr="00BE00C7">
              <w:rPr>
                <w:rFonts w:cs="Arial"/>
                <w:lang w:eastAsia="en-NZ"/>
              </w:rPr>
              <w:t>omprehensive human resources policies including recruitment, selection, orientation and staff training and development. There are job descriptions in place for all positions that includes outcomes, accountability, responsibilities, authority, and functions</w:t>
            </w:r>
            <w:r w:rsidRPr="00BE00C7">
              <w:rPr>
                <w:rFonts w:cs="Arial"/>
                <w:lang w:eastAsia="en-NZ"/>
              </w:rPr>
              <w:t xml:space="preserve"> to be achieved in each position. Six staff files reviewed (one clinical nurse manager, two registered nurse, two healthcare assistants and one activities coordinator) included a signed employment contract, job description, police check, induction document</w:t>
            </w:r>
            <w:r w:rsidRPr="00BE00C7">
              <w:rPr>
                <w:rFonts w:cs="Arial"/>
                <w:lang w:eastAsia="en-NZ"/>
              </w:rPr>
              <w:t>ation relevant to the role the staff member is in, application form and reference checks.</w:t>
            </w:r>
          </w:p>
          <w:p w14:paraId="7FAB9155" w14:textId="77777777" w:rsidR="00EB7645" w:rsidRPr="00BE00C7" w:rsidRDefault="0068088F"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practitioners are also retained to provide eviden</w:t>
            </w:r>
            <w:r w:rsidRPr="00BE00C7">
              <w:rPr>
                <w:rFonts w:cs="Arial"/>
                <w:lang w:eastAsia="en-NZ"/>
              </w:rPr>
              <w:t xml:space="preserve">ce of their registration. </w:t>
            </w:r>
          </w:p>
          <w:p w14:paraId="73F35C71"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w:t>
            </w:r>
            <w:r w:rsidRPr="00BE00C7">
              <w:rPr>
                <w:rFonts w:cs="Arial"/>
                <w:lang w:eastAsia="en-NZ"/>
              </w:rPr>
              <w:lastRenderedPageBreak/>
              <w:t>orientation. The service has a role-specific orientation programme in place that provides new s</w:t>
            </w:r>
            <w:r w:rsidRPr="00BE00C7">
              <w:rPr>
                <w:rFonts w:cs="Arial"/>
                <w:lang w:eastAsia="en-NZ"/>
              </w:rPr>
              <w:t>taff with relevant information for safe work practice and includes buddying when first employed. The service demonstrates that the orientation programmes support RNs and HCAs to provide a culturally safe environment to Māori. Healthcare assistants intervie</w:t>
            </w:r>
            <w:r w:rsidRPr="00BE00C7">
              <w:rPr>
                <w:rFonts w:cs="Arial"/>
                <w:lang w:eastAsia="en-NZ"/>
              </w:rPr>
              <w:t>wed reported that the orientation process prepared new staff for their role and could be extended if required. Non-clinical staff have a modified orientation, which covers all key requirements of their role.</w:t>
            </w:r>
          </w:p>
          <w:p w14:paraId="5A2E50E9" w14:textId="77777777" w:rsidR="00EB7645" w:rsidRPr="00BE00C7" w:rsidRDefault="0068088F" w:rsidP="00BE00C7">
            <w:pPr>
              <w:pStyle w:val="OutcomeDescription"/>
              <w:spacing w:before="120" w:after="120"/>
              <w:rPr>
                <w:rFonts w:cs="Arial"/>
                <w:lang w:eastAsia="en-NZ"/>
              </w:rPr>
            </w:pPr>
            <w:r w:rsidRPr="00BE00C7">
              <w:rPr>
                <w:rFonts w:cs="Arial"/>
                <w:lang w:eastAsia="en-NZ"/>
              </w:rPr>
              <w:t>Information held about staff is kept secure, and</w:t>
            </w:r>
            <w:r w:rsidRPr="00BE00C7">
              <w:rPr>
                <w:rFonts w:cs="Arial"/>
                <w:lang w:eastAsia="en-NZ"/>
              </w:rPr>
              <w:t xml:space="preserve"> confidential in an electronic database. Ethnicity and nationality data is identified during the employment application stage. The service is collecting and collating ethnicity data and reporting it at a governance level. </w:t>
            </w:r>
          </w:p>
          <w:p w14:paraId="3DE2F035" w14:textId="77777777" w:rsidR="00EB7645" w:rsidRPr="00BE00C7" w:rsidRDefault="0068088F" w:rsidP="00BE00C7">
            <w:pPr>
              <w:pStyle w:val="OutcomeDescription"/>
              <w:spacing w:before="120" w:after="120"/>
              <w:rPr>
                <w:rFonts w:cs="Arial"/>
                <w:lang w:eastAsia="en-NZ"/>
              </w:rPr>
            </w:pPr>
          </w:p>
        </w:tc>
      </w:tr>
      <w:tr w:rsidR="00D76940" w14:paraId="3A429BC5" w14:textId="77777777">
        <w:tc>
          <w:tcPr>
            <w:tcW w:w="0" w:type="auto"/>
          </w:tcPr>
          <w:p w14:paraId="21F8A982" w14:textId="069138CD" w:rsidR="00CC4A1E" w:rsidRPr="00CC4A1E" w:rsidRDefault="00CC4A1E" w:rsidP="00CC4A1E">
            <w:pPr>
              <w:pStyle w:val="OutcomeDescription"/>
              <w:spacing w:before="120" w:after="120"/>
              <w:rPr>
                <w:rFonts w:cs="Arial"/>
                <w:lang w:eastAsia="en-NZ"/>
              </w:rPr>
            </w:pPr>
            <w:r w:rsidRPr="00CC4A1E">
              <w:rPr>
                <w:rFonts w:cs="Arial"/>
                <w:lang w:eastAsia="en-NZ"/>
              </w:rPr>
              <w:lastRenderedPageBreak/>
              <w:t>Subsection 3.1: Entry and declining entry</w:t>
            </w:r>
          </w:p>
          <w:p w14:paraId="5B8BA65C" w14:textId="77777777" w:rsidR="00CC4A1E" w:rsidRPr="00CC4A1E" w:rsidRDefault="00CC4A1E" w:rsidP="00CC4A1E">
            <w:pPr>
              <w:pStyle w:val="OutcomeDescription"/>
              <w:spacing w:before="120" w:after="120"/>
              <w:rPr>
                <w:rFonts w:cs="Arial"/>
                <w:lang w:eastAsia="en-NZ"/>
              </w:rPr>
            </w:pPr>
            <w:r w:rsidRPr="00CC4A1E">
              <w:rPr>
                <w:rFonts w:cs="Arial"/>
                <w:lang w:eastAsia="en-NZ"/>
              </w:rPr>
              <w:t>The people: Service providers clearly communicate access, timeframes, and costs of accessing services, so that I can choose the most appropriate service provider to meet my needs.</w:t>
            </w:r>
          </w:p>
          <w:p w14:paraId="1779FD5D" w14:textId="77777777" w:rsidR="00CC4A1E" w:rsidRPr="00CC4A1E" w:rsidRDefault="00CC4A1E" w:rsidP="00CC4A1E">
            <w:pPr>
              <w:pStyle w:val="OutcomeDescription"/>
              <w:spacing w:before="120" w:after="120"/>
              <w:rPr>
                <w:rFonts w:cs="Arial"/>
                <w:lang w:eastAsia="en-NZ"/>
              </w:rPr>
            </w:pPr>
            <w:r w:rsidRPr="00CC4A1E">
              <w:rPr>
                <w:rFonts w:cs="Arial"/>
                <w:lang w:eastAsia="en-NZ"/>
              </w:rPr>
              <w:t xml:space="preserve">Te </w:t>
            </w:r>
            <w:proofErr w:type="spellStart"/>
            <w:r w:rsidRPr="00CC4A1E">
              <w:rPr>
                <w:rFonts w:cs="Arial"/>
                <w:lang w:eastAsia="en-NZ"/>
              </w:rPr>
              <w:t>Tiriti</w:t>
            </w:r>
            <w:proofErr w:type="spellEnd"/>
            <w:r w:rsidRPr="00CC4A1E">
              <w:rPr>
                <w:rFonts w:cs="Arial"/>
                <w:lang w:eastAsia="en-NZ"/>
              </w:rPr>
              <w:t>: Service providers work proactively to eliminate inequities between Māori and non-Māori by ensuring fair access to quality care.</w:t>
            </w:r>
          </w:p>
          <w:p w14:paraId="2FFD03A9" w14:textId="3DF9A42A" w:rsidR="00D76940" w:rsidRPr="00BE00C7" w:rsidRDefault="00CC4A1E" w:rsidP="00CC4A1E">
            <w:pPr>
              <w:pStyle w:val="OutcomeDescription"/>
              <w:spacing w:before="120" w:after="120"/>
              <w:rPr>
                <w:rFonts w:cs="Arial"/>
                <w:lang w:eastAsia="en-NZ"/>
              </w:rPr>
            </w:pPr>
            <w:r w:rsidRPr="00CC4A1E">
              <w:rPr>
                <w:rFonts w:cs="Arial"/>
                <w:lang w:eastAsia="en-NZ"/>
              </w:rPr>
              <w:t xml:space="preserve">As service providers: When people enter our service, we adopt a person-centred and </w:t>
            </w:r>
            <w:proofErr w:type="spellStart"/>
            <w:r w:rsidRPr="00CC4A1E">
              <w:rPr>
                <w:rFonts w:cs="Arial"/>
                <w:lang w:eastAsia="en-NZ"/>
              </w:rPr>
              <w:t>whānau</w:t>
            </w:r>
            <w:proofErr w:type="spellEnd"/>
            <w:r w:rsidRPr="00CC4A1E">
              <w:rPr>
                <w:rFonts w:cs="Arial"/>
                <w:lang w:eastAsia="en-NZ"/>
              </w:rPr>
              <w:t xml:space="preserve">-centred approach to their care. We focus on their needs and goals and encourage input from </w:t>
            </w:r>
            <w:proofErr w:type="spellStart"/>
            <w:r w:rsidRPr="00CC4A1E">
              <w:rPr>
                <w:rFonts w:cs="Arial"/>
                <w:lang w:eastAsia="en-NZ"/>
              </w:rPr>
              <w:t>whānau</w:t>
            </w:r>
            <w:proofErr w:type="spellEnd"/>
            <w:r w:rsidRPr="00CC4A1E">
              <w:rPr>
                <w:rFonts w:cs="Arial"/>
                <w:lang w:eastAsia="en-NZ"/>
              </w:rPr>
              <w:t xml:space="preserve">. Where we are unable to meet these needs, adequate information about the reasons for this decision is documented and communicated to the person and </w:t>
            </w:r>
            <w:proofErr w:type="spellStart"/>
            <w:r w:rsidRPr="00CC4A1E">
              <w:rPr>
                <w:rFonts w:cs="Arial"/>
                <w:lang w:eastAsia="en-NZ"/>
              </w:rPr>
              <w:t>whānau</w:t>
            </w:r>
            <w:proofErr w:type="spellEnd"/>
            <w:r w:rsidRPr="00CC4A1E">
              <w:rPr>
                <w:rFonts w:cs="Arial"/>
                <w:lang w:eastAsia="en-NZ"/>
              </w:rPr>
              <w:t>.</w:t>
            </w:r>
          </w:p>
        </w:tc>
        <w:tc>
          <w:tcPr>
            <w:tcW w:w="0" w:type="auto"/>
          </w:tcPr>
          <w:p w14:paraId="18822D15" w14:textId="48DFF06E" w:rsidR="00D76940" w:rsidRPr="00BE00C7" w:rsidRDefault="00CC4A1E" w:rsidP="00BE00C7">
            <w:pPr>
              <w:pStyle w:val="OutcomeDescription"/>
              <w:spacing w:before="120" w:after="120"/>
              <w:rPr>
                <w:rFonts w:cs="Arial"/>
                <w:lang w:eastAsia="en-NZ"/>
              </w:rPr>
            </w:pPr>
            <w:r>
              <w:rPr>
                <w:rFonts w:cs="Arial"/>
                <w:lang w:eastAsia="en-NZ"/>
              </w:rPr>
              <w:t>Not Applicable</w:t>
            </w:r>
          </w:p>
        </w:tc>
        <w:tc>
          <w:tcPr>
            <w:tcW w:w="0" w:type="auto"/>
          </w:tcPr>
          <w:p w14:paraId="484ED621" w14:textId="77777777" w:rsidR="00103816" w:rsidRPr="00103816" w:rsidRDefault="00103816" w:rsidP="00103816">
            <w:pPr>
              <w:pStyle w:val="OutcomeDescription"/>
              <w:spacing w:before="120" w:after="120"/>
              <w:rPr>
                <w:rFonts w:cs="Arial"/>
                <w:lang w:eastAsia="en-NZ"/>
              </w:rPr>
            </w:pPr>
            <w:r w:rsidRPr="00103816">
              <w:rPr>
                <w:rFonts w:cs="Arial"/>
                <w:lang w:eastAsia="en-NZ"/>
              </w:rPr>
              <w:t xml:space="preserve">Radius </w:t>
            </w:r>
            <w:proofErr w:type="spellStart"/>
            <w:r w:rsidRPr="00103816">
              <w:rPr>
                <w:rFonts w:cs="Arial"/>
                <w:lang w:eastAsia="en-NZ"/>
              </w:rPr>
              <w:t>Glaisdale</w:t>
            </w:r>
            <w:proofErr w:type="spellEnd"/>
            <w:r w:rsidRPr="00103816">
              <w:rPr>
                <w:rFonts w:cs="Arial"/>
                <w:lang w:eastAsia="en-NZ"/>
              </w:rPr>
              <w:t xml:space="preserve"> admission policy for the management of inquiries and entry to service is in place. All enquiries and those declined entry are recorded on the pre-enquiry form.</w:t>
            </w:r>
          </w:p>
          <w:p w14:paraId="13799C30" w14:textId="77777777" w:rsidR="00103816" w:rsidRPr="00103816" w:rsidRDefault="00103816" w:rsidP="00103816">
            <w:pPr>
              <w:pStyle w:val="OutcomeDescription"/>
              <w:spacing w:before="120" w:after="120"/>
              <w:rPr>
                <w:rFonts w:cs="Arial"/>
                <w:lang w:eastAsia="en-NZ"/>
              </w:rPr>
            </w:pPr>
            <w:r w:rsidRPr="00103816">
              <w:rPr>
                <w:rFonts w:cs="Arial"/>
                <w:lang w:eastAsia="en-NZ"/>
              </w:rPr>
              <w:t>There were Māori residents and staff members at the time of the audit. Ethnicity, including Māori, is being collected and the service is actively working to ensure routine analysis to show entry and decline rates, including specific data for entry and decline rates for Māori is implemented.</w:t>
            </w:r>
          </w:p>
          <w:p w14:paraId="55084B6E" w14:textId="3B699C01" w:rsidR="00D76940" w:rsidRPr="00BE00C7" w:rsidRDefault="00103816" w:rsidP="00103816">
            <w:pPr>
              <w:pStyle w:val="OutcomeDescription"/>
              <w:spacing w:before="120" w:after="120"/>
              <w:rPr>
                <w:rFonts w:cs="Arial"/>
                <w:lang w:eastAsia="en-NZ"/>
              </w:rPr>
            </w:pPr>
            <w:r w:rsidRPr="00103816">
              <w:rPr>
                <w:rFonts w:cs="Arial"/>
                <w:lang w:eastAsia="en-NZ"/>
              </w:rPr>
              <w:t xml:space="preserve">The service is actively making contacts to work in partnership with local Māori communities and organisations. The clinical nurse manager stated that Māori health practitioners and traditional Māori healers for residents and </w:t>
            </w:r>
            <w:proofErr w:type="spellStart"/>
            <w:r w:rsidRPr="00103816">
              <w:rPr>
                <w:rFonts w:cs="Arial"/>
                <w:lang w:eastAsia="en-NZ"/>
              </w:rPr>
              <w:t>whānau</w:t>
            </w:r>
            <w:proofErr w:type="spellEnd"/>
            <w:r w:rsidRPr="00103816">
              <w:rPr>
                <w:rFonts w:cs="Arial"/>
                <w:lang w:eastAsia="en-NZ"/>
              </w:rPr>
              <w:t xml:space="preserve"> who may benefit from these interventions will be consulted when required.</w:t>
            </w:r>
          </w:p>
        </w:tc>
      </w:tr>
      <w:tr w:rsidR="005967EA" w14:paraId="548840CE" w14:textId="77777777">
        <w:tc>
          <w:tcPr>
            <w:tcW w:w="0" w:type="auto"/>
          </w:tcPr>
          <w:p w14:paraId="3A15F9C7"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3.2: My pathway to w</w:t>
            </w:r>
            <w:r w:rsidRPr="00BE00C7">
              <w:rPr>
                <w:rFonts w:cs="Arial"/>
                <w:lang w:eastAsia="en-NZ"/>
              </w:rPr>
              <w:t>ellbeing</w:t>
            </w:r>
          </w:p>
          <w:p w14:paraId="781C2D0B"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w:t>
            </w:r>
            <w:r w:rsidRPr="00BE00C7">
              <w:rPr>
                <w:rFonts w:cs="Arial"/>
                <w:lang w:eastAsia="en-NZ"/>
              </w:rPr>
              <w:t xml:space="preserve">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6BF8F275" w14:textId="77777777" w:rsidR="00EB7645" w:rsidRPr="00BE00C7" w:rsidRDefault="0068088F" w:rsidP="00BE00C7">
            <w:pPr>
              <w:pStyle w:val="OutcomeDescription"/>
              <w:spacing w:before="120" w:after="120"/>
              <w:rPr>
                <w:rFonts w:cs="Arial"/>
                <w:lang w:eastAsia="en-NZ"/>
              </w:rPr>
            </w:pPr>
          </w:p>
        </w:tc>
        <w:tc>
          <w:tcPr>
            <w:tcW w:w="0" w:type="auto"/>
          </w:tcPr>
          <w:p w14:paraId="487A6F42"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0B2174"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A total of seven files were sampled; three hospital including one ACC, two rest home, and two dementia. These identified that </w:t>
            </w:r>
            <w:r w:rsidRPr="00BE00C7">
              <w:rPr>
                <w:rFonts w:cs="Arial"/>
                <w:lang w:eastAsia="en-NZ"/>
              </w:rPr>
              <w:t>initial assessments and interim care plans were resident centred, and these were completed in a timely manner. Appropriate risk assessments, initial interRAI assessments and reassessments have been completed within expected timeframes and outcomes are link</w:t>
            </w:r>
            <w:r w:rsidRPr="00BE00C7">
              <w:rPr>
                <w:rFonts w:cs="Arial"/>
                <w:lang w:eastAsia="en-NZ"/>
              </w:rPr>
              <w:t xml:space="preserve">ed to the care plans. Person centred care plans have documented interventions </w:t>
            </w:r>
            <w:r w:rsidRPr="00BE00C7">
              <w:rPr>
                <w:rFonts w:cs="Arial"/>
                <w:lang w:eastAsia="en-NZ"/>
              </w:rPr>
              <w:lastRenderedPageBreak/>
              <w:t>cover all medical and non-medical needs. Where progress was different from expected, the service, in collaboration with the resident or EPOA/whānau/family, responded by initiatin</w:t>
            </w:r>
            <w:r w:rsidRPr="00BE00C7">
              <w:rPr>
                <w:rFonts w:cs="Arial"/>
                <w:lang w:eastAsia="en-NZ"/>
              </w:rPr>
              <w:t>g changes to the care plan. Where there was a significant change in the resident’s condition before the due review date, an interRAI re-assessment was completed. Care plans are evaluated at least six monthly and document progression towards achieving goals</w:t>
            </w:r>
            <w:r w:rsidRPr="00BE00C7">
              <w:rPr>
                <w:rFonts w:cs="Arial"/>
                <w:lang w:eastAsia="en-NZ"/>
              </w:rPr>
              <w:t xml:space="preserve">. </w:t>
            </w:r>
          </w:p>
          <w:p w14:paraId="720F16E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whanau, and the extended whānau as applicable to identify their own pae ora outcomes in their care and support wellbeing. Tikanga principles are included within the M</w:t>
            </w:r>
            <w:r w:rsidRPr="00BE00C7">
              <w:rPr>
                <w:rFonts w:cs="Arial"/>
                <w:lang w:eastAsia="en-NZ"/>
              </w:rPr>
              <w:t>āori health care plan. Any barriers that prevent tāngata whaikaha and whānau from independently accessing information or services are identified and strategies to manage these documented. The staff confirmed they understood the process to support residents</w:t>
            </w:r>
            <w:r w:rsidRPr="00BE00C7">
              <w:rPr>
                <w:rFonts w:cs="Arial"/>
                <w:lang w:eastAsia="en-NZ"/>
              </w:rPr>
              <w:t xml:space="preserve"> and whānau. </w:t>
            </w:r>
          </w:p>
          <w:p w14:paraId="47EDE1B3" w14:textId="77777777" w:rsidR="00EB7645" w:rsidRPr="00BE00C7" w:rsidRDefault="0068088F"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interventions formulated to guide staff. The plans were reviewed weekly or earlier if clinically indicated by the degree o</w:t>
            </w:r>
            <w:r w:rsidRPr="00BE00C7">
              <w:rPr>
                <w:rFonts w:cs="Arial"/>
                <w:lang w:eastAsia="en-NZ"/>
              </w:rPr>
              <w:t xml:space="preserve">f risk noted during the assessment process. These were added to the long-term care plan if the condition did not resolve in three weeks. </w:t>
            </w:r>
          </w:p>
          <w:p w14:paraId="0BF864C6" w14:textId="77777777" w:rsidR="00EB7645" w:rsidRPr="00BE00C7" w:rsidRDefault="0068088F" w:rsidP="00BE00C7">
            <w:pPr>
              <w:pStyle w:val="OutcomeDescription"/>
              <w:spacing w:before="120" w:after="120"/>
              <w:rPr>
                <w:rFonts w:cs="Arial"/>
                <w:lang w:eastAsia="en-NZ"/>
              </w:rPr>
            </w:pPr>
            <w:r w:rsidRPr="00BE00C7">
              <w:rPr>
                <w:rFonts w:cs="Arial"/>
                <w:lang w:eastAsia="en-NZ"/>
              </w:rPr>
              <w:t>The GP completes the residents’ medical admission within the required timeframes and conducts medical reviews promptly</w:t>
            </w:r>
            <w:r w:rsidRPr="00BE00C7">
              <w:rPr>
                <w:rFonts w:cs="Arial"/>
                <w:lang w:eastAsia="en-NZ"/>
              </w:rPr>
              <w:t>. Completed medical records were sighted in all files sampled. During interview, the GP confirmed they were contacted in a timely manner when required, that medical orders were followed, and care was implemented promptly. Residents’ files sampled identifie</w:t>
            </w:r>
            <w:r w:rsidRPr="00BE00C7">
              <w:rPr>
                <w:rFonts w:cs="Arial"/>
                <w:lang w:eastAsia="en-NZ"/>
              </w:rPr>
              <w:t>d service integration with other members of the health team. Multidisciplinary team (MDT) meetings were completed annually.</w:t>
            </w:r>
          </w:p>
          <w:p w14:paraId="533EC41D" w14:textId="77777777" w:rsidR="00EB7645" w:rsidRPr="00BE00C7" w:rsidRDefault="0068088F" w:rsidP="00BE00C7">
            <w:pPr>
              <w:pStyle w:val="OutcomeDescription"/>
              <w:spacing w:before="120" w:after="120"/>
              <w:rPr>
                <w:rFonts w:cs="Arial"/>
                <w:lang w:eastAsia="en-NZ"/>
              </w:rPr>
            </w:pPr>
            <w:r w:rsidRPr="00BE00C7">
              <w:rPr>
                <w:rFonts w:cs="Arial"/>
                <w:lang w:eastAsia="en-NZ"/>
              </w:rPr>
              <w:t>The clinical nurse manager reported that sufficient and appropriate information is shared between the staff at each handover. Interv</w:t>
            </w:r>
            <w:r w:rsidRPr="00BE00C7">
              <w:rPr>
                <w:rFonts w:cs="Arial"/>
                <w:lang w:eastAsia="en-NZ"/>
              </w:rPr>
              <w:t>iewed staff stated that they are updated daily regarding each resident’s condition. Progress notes were completed on every shift and more often if there were any changes in a resident’s condition. Any change in condition is reported to the clinical nurse m</w:t>
            </w:r>
            <w:r w:rsidRPr="00BE00C7">
              <w:rPr>
                <w:rFonts w:cs="Arial"/>
                <w:lang w:eastAsia="en-NZ"/>
              </w:rPr>
              <w:t xml:space="preserve">anager and this was </w:t>
            </w:r>
            <w:r w:rsidRPr="00BE00C7">
              <w:rPr>
                <w:rFonts w:cs="Arial"/>
                <w:lang w:eastAsia="en-NZ"/>
              </w:rPr>
              <w:lastRenderedPageBreak/>
              <w:t xml:space="preserve">evidenced in the records sampled. Interviews verified residents and EPOA/whānau/family are included and informed of all changes. </w:t>
            </w:r>
          </w:p>
          <w:p w14:paraId="29F6719D"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There were 26 active wounds at the time of the audit. Adequate dressing supplies were sighted in </w:t>
            </w:r>
            <w:r w:rsidRPr="00BE00C7">
              <w:rPr>
                <w:rFonts w:cs="Arial"/>
                <w:lang w:eastAsia="en-NZ"/>
              </w:rPr>
              <w:t>treatment rooms. Wound management policies and procedures are in place. There were three residents with pressure injuries on the day of the audit (all stage II). Where wounds required additional specialist input, this was initiated, and a wound nurse speci</w:t>
            </w:r>
            <w:r w:rsidRPr="00BE00C7">
              <w:rPr>
                <w:rFonts w:cs="Arial"/>
                <w:lang w:eastAsia="en-NZ"/>
              </w:rPr>
              <w:t>alist was consulted. The electronic wound care plan documents assessments, wound management plan and evaluations are documented with supporting photographs.</w:t>
            </w:r>
          </w:p>
          <w:p w14:paraId="6567A740" w14:textId="3EE52F46" w:rsidR="00EB7645" w:rsidRPr="00BE00C7" w:rsidRDefault="0068088F" w:rsidP="0068088F">
            <w:pPr>
              <w:pStyle w:val="OutcomeDescription"/>
              <w:spacing w:before="120" w:after="120"/>
              <w:rPr>
                <w:rFonts w:cs="Arial"/>
                <w:lang w:eastAsia="en-NZ"/>
              </w:rPr>
            </w:pPr>
            <w:r w:rsidRPr="00BE00C7">
              <w:rPr>
                <w:rFonts w:cs="Arial"/>
                <w:lang w:eastAsia="en-NZ"/>
              </w:rPr>
              <w:t>A range of equipment and resources were available, suited to the level of care provided and in acco</w:t>
            </w:r>
            <w:r w:rsidRPr="00BE00C7">
              <w:rPr>
                <w:rFonts w:cs="Arial"/>
                <w:lang w:eastAsia="en-NZ"/>
              </w:rPr>
              <w:t>rdance with the residents’ needs. The EPOA/whānau/family and residents interviewed confirmed their involvement in the evaluation of progress and any resulting changes. Monitoring charts in use included (but were not limited to) fluid balance charts, turn c</w:t>
            </w:r>
            <w:r w:rsidRPr="00BE00C7">
              <w:rPr>
                <w:rFonts w:cs="Arial"/>
                <w:lang w:eastAsia="en-NZ"/>
              </w:rPr>
              <w:t xml:space="preserve">harts, neurological observations forms, and blood glucose monitoring. All were completed as expected. </w:t>
            </w:r>
          </w:p>
        </w:tc>
      </w:tr>
      <w:tr w:rsidR="005967EA" w14:paraId="1E26AFD4" w14:textId="77777777">
        <w:tc>
          <w:tcPr>
            <w:tcW w:w="0" w:type="auto"/>
          </w:tcPr>
          <w:p w14:paraId="0A2AF0A9"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5F445C"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w:t>
            </w:r>
            <w:r w:rsidRPr="00BE00C7">
              <w:rPr>
                <w:rFonts w:cs="Arial"/>
                <w:lang w:eastAsia="en-NZ"/>
              </w:rPr>
              <w:t>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w:t>
            </w:r>
            <w:r w:rsidRPr="00BE00C7">
              <w:rPr>
                <w:rFonts w:cs="Arial"/>
                <w:lang w:eastAsia="en-NZ"/>
              </w:rPr>
              <w:t>d, which are suitable for their age and stage and are satisfying to them.</w:t>
            </w:r>
          </w:p>
          <w:p w14:paraId="5DCE4367" w14:textId="77777777" w:rsidR="00EB7645" w:rsidRPr="00BE00C7" w:rsidRDefault="0068088F" w:rsidP="00BE00C7">
            <w:pPr>
              <w:pStyle w:val="OutcomeDescription"/>
              <w:spacing w:before="120" w:after="120"/>
              <w:rPr>
                <w:rFonts w:cs="Arial"/>
                <w:lang w:eastAsia="en-NZ"/>
              </w:rPr>
            </w:pPr>
          </w:p>
        </w:tc>
        <w:tc>
          <w:tcPr>
            <w:tcW w:w="0" w:type="auto"/>
          </w:tcPr>
          <w:p w14:paraId="4CFCB948"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165CEA75"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activities programme is conducted by four activities coordinators, one permanent and three working on part-time basis. The activities coordinator reported that the </w:t>
            </w:r>
            <w:r w:rsidRPr="00BE00C7">
              <w:rPr>
                <w:rFonts w:cs="Arial"/>
                <w:lang w:eastAsia="en-NZ"/>
              </w:rPr>
              <w:t>service supports community initiatives that meet the health needs and aspirations of Māori and whānau. Residents and whānau interviewed felt supported in accessing community activities such as celebrating national events, Matariki, Anzac holidays, Māori la</w:t>
            </w:r>
            <w:r w:rsidRPr="00BE00C7">
              <w:rPr>
                <w:rFonts w:cs="Arial"/>
                <w:lang w:eastAsia="en-NZ"/>
              </w:rPr>
              <w:t>nguage week, local visits from schools, kapa haka groups and use of basic Māori words. Other activities included cooking and baking Māori traditional food and church services where prayers are conducted in te reo Māori. The planned activities and community</w:t>
            </w:r>
            <w:r w:rsidRPr="00BE00C7">
              <w:rPr>
                <w:rFonts w:cs="Arial"/>
                <w:lang w:eastAsia="en-NZ"/>
              </w:rPr>
              <w:t xml:space="preserve"> connections are suitable for the residents. Opportunities for Māori and whānau to participate in te ao Māori are facilitated. Van trips are conducted once a week except under Covid-19 national restrictions.</w:t>
            </w:r>
          </w:p>
          <w:p w14:paraId="059B422E" w14:textId="77777777" w:rsidR="00EB7645" w:rsidRPr="00BE00C7" w:rsidRDefault="0068088F" w:rsidP="00BE00C7">
            <w:pPr>
              <w:pStyle w:val="OutcomeDescription"/>
              <w:spacing w:before="120" w:after="120"/>
              <w:rPr>
                <w:rFonts w:cs="Arial"/>
                <w:lang w:eastAsia="en-NZ"/>
              </w:rPr>
            </w:pPr>
            <w:r w:rsidRPr="00BE00C7">
              <w:rPr>
                <w:rFonts w:cs="Arial"/>
                <w:lang w:eastAsia="en-NZ"/>
              </w:rPr>
              <w:t>Family/whānau and residents reported overall sat</w:t>
            </w:r>
            <w:r w:rsidRPr="00BE00C7">
              <w:rPr>
                <w:rFonts w:cs="Arial"/>
                <w:lang w:eastAsia="en-NZ"/>
              </w:rPr>
              <w:t>isfaction with the level and variety of activities provided.</w:t>
            </w:r>
          </w:p>
          <w:p w14:paraId="3046909D" w14:textId="77777777" w:rsidR="00EB7645" w:rsidRPr="00BE00C7" w:rsidRDefault="0068088F" w:rsidP="00BE00C7">
            <w:pPr>
              <w:pStyle w:val="OutcomeDescription"/>
              <w:spacing w:before="120" w:after="120"/>
              <w:rPr>
                <w:rFonts w:cs="Arial"/>
                <w:lang w:eastAsia="en-NZ"/>
              </w:rPr>
            </w:pPr>
          </w:p>
        </w:tc>
      </w:tr>
      <w:tr w:rsidR="005967EA" w14:paraId="3AD55A9E" w14:textId="77777777">
        <w:tc>
          <w:tcPr>
            <w:tcW w:w="0" w:type="auto"/>
          </w:tcPr>
          <w:p w14:paraId="4D3414DB"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3.4: My medication</w:t>
            </w:r>
          </w:p>
          <w:p w14:paraId="62110247"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1914D23" w14:textId="77777777" w:rsidR="00EB7645" w:rsidRPr="00BE00C7" w:rsidRDefault="0068088F" w:rsidP="00BE00C7">
            <w:pPr>
              <w:pStyle w:val="OutcomeDescription"/>
              <w:spacing w:before="120" w:after="120"/>
              <w:rPr>
                <w:rFonts w:cs="Arial"/>
                <w:lang w:eastAsia="en-NZ"/>
              </w:rPr>
            </w:pPr>
          </w:p>
        </w:tc>
        <w:tc>
          <w:tcPr>
            <w:tcW w:w="0" w:type="auto"/>
          </w:tcPr>
          <w:p w14:paraId="7E490E67"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53BA8BB0" w14:textId="77777777" w:rsidR="00EB7645" w:rsidRPr="00BE00C7" w:rsidRDefault="0068088F" w:rsidP="00BE00C7">
            <w:pPr>
              <w:pStyle w:val="OutcomeDescription"/>
              <w:spacing w:before="120" w:after="120"/>
              <w:rPr>
                <w:rFonts w:cs="Arial"/>
                <w:lang w:eastAsia="en-NZ"/>
              </w:rPr>
            </w:pPr>
            <w:r w:rsidRPr="00BE00C7">
              <w:rPr>
                <w:rFonts w:cs="Arial"/>
                <w:lang w:eastAsia="en-NZ"/>
              </w:rPr>
              <w:t>The medic</w:t>
            </w:r>
            <w:r w:rsidRPr="00BE00C7">
              <w:rPr>
                <w:rFonts w:cs="Arial"/>
                <w:lang w:eastAsia="en-NZ"/>
              </w:rPr>
              <w:t>ation management policy was current and in line with the Medicines Care Guide for Residential Aged Care. A safe system for medicine management (a paper-based system) is in use. This is used for medication prescribing, dispensing, administration, review, an</w:t>
            </w:r>
            <w:r w:rsidRPr="00BE00C7">
              <w:rPr>
                <w:rFonts w:cs="Arial"/>
                <w:lang w:eastAsia="en-NZ"/>
              </w:rPr>
              <w:t>d reconciliation. Administration records are maintained. Medications are supplied to the facility from a contracted pharmacy. The GP completes three-monthly medication reviews. Eye drops were dated on opening.</w:t>
            </w:r>
          </w:p>
          <w:p w14:paraId="368DCBF6"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Medication reconciliation is conducted by the </w:t>
            </w:r>
            <w:r w:rsidRPr="00BE00C7">
              <w:rPr>
                <w:rFonts w:cs="Arial"/>
                <w:lang w:eastAsia="en-NZ"/>
              </w:rPr>
              <w:t>nursing team when a resident is transferred back to the service from the hospital or any external appointments. The nursing team checked medicines against the prescription, and these were updated in the electronic medication management system.</w:t>
            </w:r>
          </w:p>
          <w:p w14:paraId="78D65ADB" w14:textId="77777777" w:rsidR="00EB7645" w:rsidRPr="00BE00C7" w:rsidRDefault="0068088F" w:rsidP="00BE00C7">
            <w:pPr>
              <w:pStyle w:val="OutcomeDescription"/>
              <w:spacing w:before="120" w:after="120"/>
              <w:rPr>
                <w:rFonts w:cs="Arial"/>
                <w:lang w:eastAsia="en-NZ"/>
              </w:rPr>
            </w:pPr>
            <w:r w:rsidRPr="00BE00C7">
              <w:rPr>
                <w:rFonts w:cs="Arial"/>
                <w:lang w:eastAsia="en-NZ"/>
              </w:rPr>
              <w:t>A total of 1</w:t>
            </w:r>
            <w:r w:rsidRPr="00BE00C7">
              <w:rPr>
                <w:rFonts w:cs="Arial"/>
                <w:lang w:eastAsia="en-NZ"/>
              </w:rPr>
              <w:t>4 medicine charts were reviewed. Allergies are indicated, and all photos uploaded on the electronic medication management system were current. Indications for use are noted for pro re nata (PRN) medications, including over the counter medications and suppl</w:t>
            </w:r>
            <w:r w:rsidRPr="00BE00C7">
              <w:rPr>
                <w:rFonts w:cs="Arial"/>
                <w:lang w:eastAsia="en-NZ"/>
              </w:rPr>
              <w:t xml:space="preserve">ements. Efficacy of PRNs medication is documented in the progress notes and evidence of this was sighted. </w:t>
            </w:r>
          </w:p>
          <w:p w14:paraId="52687021" w14:textId="77777777" w:rsidR="00EB7645" w:rsidRPr="00BE00C7" w:rsidRDefault="0068088F"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w:t>
            </w:r>
            <w:r w:rsidRPr="00BE00C7">
              <w:rPr>
                <w:rFonts w:cs="Arial"/>
                <w:lang w:eastAsia="en-NZ"/>
              </w:rPr>
              <w:t xml:space="preserve"> completed in the event of a drug error and corrective actions were acted upon. A sample of these was reviewed during the audit.</w:t>
            </w:r>
          </w:p>
          <w:p w14:paraId="0BA28379"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Monitoring of medicine fr</w:t>
            </w:r>
            <w:r w:rsidRPr="00BE00C7">
              <w:rPr>
                <w:rFonts w:cs="Arial"/>
                <w:lang w:eastAsia="en-NZ"/>
              </w:rPr>
              <w:t>idge and medication room temperatures is conducted regularly and deviations from normal were reported and attended to promptly. Records were sighted. Residents’ medications in the hospital wing are stored in their respective rooms in locked lockers and the</w:t>
            </w:r>
            <w:r w:rsidRPr="00BE00C7">
              <w:rPr>
                <w:rFonts w:cs="Arial"/>
                <w:lang w:eastAsia="en-NZ"/>
              </w:rPr>
              <w:t>se are checked regularly.</w:t>
            </w:r>
          </w:p>
          <w:p w14:paraId="749A787E" w14:textId="77777777" w:rsidR="00EB7645" w:rsidRPr="00BE00C7" w:rsidRDefault="0068088F" w:rsidP="00BE00C7">
            <w:pPr>
              <w:pStyle w:val="OutcomeDescription"/>
              <w:spacing w:before="120" w:after="120"/>
              <w:rPr>
                <w:rFonts w:cs="Arial"/>
                <w:lang w:eastAsia="en-NZ"/>
              </w:rPr>
            </w:pPr>
            <w:r w:rsidRPr="00BE00C7">
              <w:rPr>
                <w:rFonts w:cs="Arial"/>
                <w:lang w:eastAsia="en-NZ"/>
              </w:rPr>
              <w:t>The HCA was observed administering medications safely and correctly in the dementia wing. Medications were stored safely and securely in the trolley, locked treatment rooms and cupboards in the hospital and rest home wings.</w:t>
            </w:r>
          </w:p>
          <w:p w14:paraId="650D7B2C"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 xml:space="preserve">was one resident self-administering insulin and was assessed as competent. The medicine was kept in a secure place and records </w:t>
            </w:r>
            <w:r w:rsidRPr="00BE00C7">
              <w:rPr>
                <w:rFonts w:cs="Arial"/>
                <w:lang w:eastAsia="en-NZ"/>
              </w:rPr>
              <w:lastRenderedPageBreak/>
              <w:t xml:space="preserve">of administration were maintained. There were no standing orders in use. </w:t>
            </w:r>
          </w:p>
          <w:p w14:paraId="513B3B7F"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medication policy clearly outlines that residents, </w:t>
            </w:r>
            <w:r w:rsidRPr="00BE00C7">
              <w:rPr>
                <w:rFonts w:cs="Arial"/>
                <w:lang w:eastAsia="en-NZ"/>
              </w:rPr>
              <w:t xml:space="preserve">including Māori residents and their whānau, are supported to understand their medications. This was confirmed in interviews with the registered nurses. </w:t>
            </w:r>
          </w:p>
          <w:p w14:paraId="68666248" w14:textId="77777777" w:rsidR="00EB7645" w:rsidRPr="00BE00C7" w:rsidRDefault="0068088F" w:rsidP="00BE00C7">
            <w:pPr>
              <w:pStyle w:val="OutcomeDescription"/>
              <w:spacing w:before="120" w:after="120"/>
              <w:rPr>
                <w:rFonts w:cs="Arial"/>
                <w:lang w:eastAsia="en-NZ"/>
              </w:rPr>
            </w:pPr>
          </w:p>
        </w:tc>
      </w:tr>
      <w:tr w:rsidR="005967EA" w14:paraId="5373FCF3" w14:textId="77777777">
        <w:tc>
          <w:tcPr>
            <w:tcW w:w="0" w:type="auto"/>
          </w:tcPr>
          <w:p w14:paraId="26023FE8"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F5A7F53"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Service providers meet my nutritional need</w:t>
            </w:r>
            <w:r w:rsidRPr="00BE00C7">
              <w:rPr>
                <w:rFonts w:cs="Arial"/>
                <w:lang w:eastAsia="en-NZ"/>
              </w:rPr>
              <w:t>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w:t>
            </w:r>
            <w:r w:rsidRPr="00BE00C7">
              <w:rPr>
                <w:rFonts w:cs="Arial"/>
                <w:lang w:eastAsia="en-NZ"/>
              </w:rPr>
              <w:t>mote and maintain their health and wellbeing.</w:t>
            </w:r>
          </w:p>
          <w:p w14:paraId="0DD3570A" w14:textId="77777777" w:rsidR="00EB7645" w:rsidRPr="00BE00C7" w:rsidRDefault="0068088F" w:rsidP="00BE00C7">
            <w:pPr>
              <w:pStyle w:val="OutcomeDescription"/>
              <w:spacing w:before="120" w:after="120"/>
              <w:rPr>
                <w:rFonts w:cs="Arial"/>
                <w:lang w:eastAsia="en-NZ"/>
              </w:rPr>
            </w:pPr>
          </w:p>
        </w:tc>
        <w:tc>
          <w:tcPr>
            <w:tcW w:w="0" w:type="auto"/>
          </w:tcPr>
          <w:p w14:paraId="7FBEE3D6"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59377457"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kitchen manager stated that menu options are culturally specific to te ao Māori/cultural. Boil ups and </w:t>
            </w:r>
            <w:r w:rsidRPr="00BE00C7">
              <w:rPr>
                <w:rFonts w:cs="Arial"/>
                <w:lang w:eastAsia="en-NZ"/>
              </w:rPr>
              <w:t>Island food were included on the menu, and these are offered to Māori and Pasifika residents when required. EPOA/whānau/family are welcome to bring culturally specific food for their relatives. The interviewed residents and EPOA/whānau/family expressed sat</w:t>
            </w:r>
            <w:r w:rsidRPr="00BE00C7">
              <w:rPr>
                <w:rFonts w:cs="Arial"/>
                <w:lang w:eastAsia="en-NZ"/>
              </w:rPr>
              <w:t>isfaction with the food portions and options.</w:t>
            </w:r>
          </w:p>
          <w:p w14:paraId="3F770127" w14:textId="77777777" w:rsidR="00EB7645" w:rsidRPr="00BE00C7" w:rsidRDefault="0068088F" w:rsidP="00BE00C7">
            <w:pPr>
              <w:pStyle w:val="OutcomeDescription"/>
              <w:spacing w:before="120" w:after="120"/>
              <w:rPr>
                <w:rFonts w:cs="Arial"/>
                <w:lang w:eastAsia="en-NZ"/>
              </w:rPr>
            </w:pPr>
          </w:p>
        </w:tc>
      </w:tr>
      <w:tr w:rsidR="005967EA" w14:paraId="66DCB6FA" w14:textId="77777777">
        <w:tc>
          <w:tcPr>
            <w:tcW w:w="0" w:type="auto"/>
          </w:tcPr>
          <w:p w14:paraId="23BBD091"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73D1FCB"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w:t>
            </w:r>
            <w:r w:rsidRPr="00BE00C7">
              <w:rPr>
                <w:rFonts w:cs="Arial"/>
                <w:lang w:eastAsia="en-NZ"/>
              </w:rPr>
              <w:t>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w:t>
            </w:r>
            <w:r w:rsidRPr="00BE00C7">
              <w:rPr>
                <w:rFonts w:cs="Arial"/>
                <w:lang w:eastAsia="en-NZ"/>
              </w:rPr>
              <w:t>ity when leaving our services. We work alongside each person and whānau to provide and coordinate a supported transition of care or support.</w:t>
            </w:r>
          </w:p>
          <w:p w14:paraId="7EF995C5" w14:textId="77777777" w:rsidR="00EB7645" w:rsidRPr="00BE00C7" w:rsidRDefault="0068088F" w:rsidP="00BE00C7">
            <w:pPr>
              <w:pStyle w:val="OutcomeDescription"/>
              <w:spacing w:before="120" w:after="120"/>
              <w:rPr>
                <w:rFonts w:cs="Arial"/>
                <w:lang w:eastAsia="en-NZ"/>
              </w:rPr>
            </w:pPr>
          </w:p>
        </w:tc>
        <w:tc>
          <w:tcPr>
            <w:tcW w:w="0" w:type="auto"/>
          </w:tcPr>
          <w:p w14:paraId="47F39D7A"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67ED3559" w14:textId="77777777" w:rsidR="00EB7645" w:rsidRPr="00BE00C7" w:rsidRDefault="0068088F" w:rsidP="00BE00C7">
            <w:pPr>
              <w:pStyle w:val="OutcomeDescription"/>
              <w:spacing w:before="120" w:after="120"/>
              <w:rPr>
                <w:rFonts w:cs="Arial"/>
                <w:lang w:eastAsia="en-NZ"/>
              </w:rPr>
            </w:pPr>
            <w:r w:rsidRPr="00BE00C7">
              <w:rPr>
                <w:rFonts w:cs="Arial"/>
                <w:lang w:eastAsia="en-NZ"/>
              </w:rPr>
              <w:t>A standard transfer notification form from Te Whatu Ora - Waikato is utilised when residents are required to be</w:t>
            </w:r>
            <w:r w:rsidRPr="00BE00C7">
              <w:rPr>
                <w:rFonts w:cs="Arial"/>
                <w:lang w:eastAsia="en-NZ"/>
              </w:rPr>
              <w:t xml:space="preserve"> transferred to the public hospital or another service. Residents and their EPOA/whānau/family were involved in all exit or discharges to and from the service and there was sufficient evidence in the residents’ records to confirm this. Records sampled evid</w:t>
            </w:r>
            <w:r w:rsidRPr="00BE00C7">
              <w:rPr>
                <w:rFonts w:cs="Arial"/>
                <w:lang w:eastAsia="en-NZ"/>
              </w:rPr>
              <w:t>enced that the transfer and discharge planning included risk mitigation and current residents’ needs. The discharge plan sampled confirmed that, where required, a referral to other allied health providers to ensure the safety of the resident was completed.</w:t>
            </w:r>
          </w:p>
          <w:p w14:paraId="122483FB" w14:textId="77777777" w:rsidR="00EB7645" w:rsidRPr="00BE00C7" w:rsidRDefault="0068088F" w:rsidP="00BE00C7">
            <w:pPr>
              <w:pStyle w:val="OutcomeDescription"/>
              <w:spacing w:before="120" w:after="120"/>
              <w:rPr>
                <w:rFonts w:cs="Arial"/>
                <w:lang w:eastAsia="en-NZ"/>
              </w:rPr>
            </w:pPr>
            <w:r w:rsidRPr="00BE00C7">
              <w:rPr>
                <w:rFonts w:cs="Arial"/>
                <w:lang w:eastAsia="en-NZ"/>
              </w:rPr>
              <w:t>Interviews with the CNM and registered nurses and review of residents’ files confirmed there is open communication between services, the resident, and the family/whānau. Relevant information is documented and communicated to health providers.</w:t>
            </w:r>
          </w:p>
          <w:p w14:paraId="1DE7F633" w14:textId="77777777" w:rsidR="00EB7645" w:rsidRPr="00BE00C7" w:rsidRDefault="0068088F" w:rsidP="00BE00C7">
            <w:pPr>
              <w:pStyle w:val="OutcomeDescription"/>
              <w:spacing w:before="120" w:after="120"/>
              <w:rPr>
                <w:rFonts w:cs="Arial"/>
                <w:lang w:eastAsia="en-NZ"/>
              </w:rPr>
            </w:pPr>
          </w:p>
        </w:tc>
      </w:tr>
      <w:tr w:rsidR="005967EA" w14:paraId="0E491D9B" w14:textId="77777777">
        <w:tc>
          <w:tcPr>
            <w:tcW w:w="0" w:type="auto"/>
          </w:tcPr>
          <w:p w14:paraId="3C64745B"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4.1: The facility</w:t>
            </w:r>
          </w:p>
          <w:p w14:paraId="74D0913C"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w:t>
            </w:r>
            <w:r w:rsidRPr="00BE00C7">
              <w:rPr>
                <w:rFonts w:cs="Arial"/>
                <w:lang w:eastAsia="en-NZ"/>
              </w:rPr>
              <w:t>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w:t>
            </w:r>
            <w:r w:rsidRPr="00BE00C7">
              <w:rPr>
                <w:rFonts w:cs="Arial"/>
                <w:lang w:eastAsia="en-NZ"/>
              </w:rPr>
              <w:t>ical environment optimises people’s sense of belonging, independence, interaction, and function.</w:t>
            </w:r>
          </w:p>
          <w:p w14:paraId="0060A443" w14:textId="77777777" w:rsidR="00EB7645" w:rsidRPr="00BE00C7" w:rsidRDefault="0068088F" w:rsidP="00BE00C7">
            <w:pPr>
              <w:pStyle w:val="OutcomeDescription"/>
              <w:spacing w:before="120" w:after="120"/>
              <w:rPr>
                <w:rFonts w:cs="Arial"/>
                <w:lang w:eastAsia="en-NZ"/>
              </w:rPr>
            </w:pPr>
          </w:p>
        </w:tc>
        <w:tc>
          <w:tcPr>
            <w:tcW w:w="0" w:type="auto"/>
          </w:tcPr>
          <w:p w14:paraId="168A3C64"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3B7596"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is a planned and reactive maintenance programme in place, and all equipment is maintained, serviced and safe. The building has a current warrant of f</w:t>
            </w:r>
            <w:r w:rsidRPr="00BE00C7">
              <w:rPr>
                <w:rFonts w:cs="Arial"/>
                <w:lang w:eastAsia="en-NZ"/>
              </w:rPr>
              <w:t xml:space="preserve">itness which expires on 13 September 2023. The </w:t>
            </w:r>
            <w:r w:rsidRPr="00BE00C7">
              <w:rPr>
                <w:rFonts w:cs="Arial"/>
                <w:lang w:eastAsia="en-NZ"/>
              </w:rPr>
              <w:lastRenderedPageBreak/>
              <w:t>service has a full-time maintenance person, who is available Monday to Friday and is assisted by gardening staff. There are essential contractors who can be contacted 24 hours a day. Repairs and maintenance re</w:t>
            </w:r>
            <w:r w:rsidRPr="00BE00C7">
              <w:rPr>
                <w:rFonts w:cs="Arial"/>
                <w:lang w:eastAsia="en-NZ"/>
              </w:rPr>
              <w:t xml:space="preserve">quests are generated through the e-case maintenance log and checked off once competed by the maintenance person. </w:t>
            </w:r>
          </w:p>
          <w:p w14:paraId="141AD89D"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is a preventative maintenance schedule which is maintained. The planned maintenance schedule includes electrical testing and tagging, eq</w:t>
            </w:r>
            <w:r w:rsidRPr="00BE00C7">
              <w:rPr>
                <w:rFonts w:cs="Arial"/>
                <w:lang w:eastAsia="en-NZ"/>
              </w:rPr>
              <w:t>uipment checks, calibrations of weigh scales and clinical equipment and testing, which are all current. Weekly hot water tests are completed for resident areas and are below 45 degrees Celsius. Weekly air temperatures are completed including the nursing tr</w:t>
            </w:r>
            <w:r w:rsidRPr="00BE00C7">
              <w:rPr>
                <w:rFonts w:cs="Arial"/>
                <w:lang w:eastAsia="en-NZ"/>
              </w:rPr>
              <w:t xml:space="preserve">eatment rooms. </w:t>
            </w:r>
          </w:p>
          <w:p w14:paraId="64F4B1E9" w14:textId="77777777" w:rsidR="00EB7645" w:rsidRPr="00BE00C7" w:rsidRDefault="0068088F" w:rsidP="00BE00C7">
            <w:pPr>
              <w:pStyle w:val="OutcomeDescription"/>
              <w:spacing w:before="120" w:after="120"/>
              <w:rPr>
                <w:rFonts w:cs="Arial"/>
                <w:lang w:eastAsia="en-NZ"/>
              </w:rPr>
            </w:pPr>
            <w:r w:rsidRPr="00BE00C7">
              <w:rPr>
                <w:rFonts w:cs="Arial"/>
                <w:lang w:eastAsia="en-NZ"/>
              </w:rPr>
              <w:t>The facility was opened in September 2017. Management advised future Radius developments would include consultation with local Māori iwi to ensure they reflect aspirations and identity of Māori.</w:t>
            </w:r>
          </w:p>
          <w:p w14:paraId="1A5A1E4D" w14:textId="77777777" w:rsidR="00EB7645" w:rsidRPr="00BE00C7" w:rsidRDefault="0068088F" w:rsidP="00BE00C7">
            <w:pPr>
              <w:pStyle w:val="OutcomeDescription"/>
              <w:spacing w:before="120" w:after="120"/>
              <w:rPr>
                <w:rFonts w:cs="Arial"/>
                <w:lang w:eastAsia="en-NZ"/>
              </w:rPr>
            </w:pPr>
          </w:p>
        </w:tc>
      </w:tr>
      <w:tr w:rsidR="005967EA" w14:paraId="73A01384" w14:textId="77777777">
        <w:tc>
          <w:tcPr>
            <w:tcW w:w="0" w:type="auto"/>
          </w:tcPr>
          <w:p w14:paraId="26018E8A"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24C605B2"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5BD55507" w14:textId="77777777" w:rsidR="00EB7645" w:rsidRPr="00BE00C7" w:rsidRDefault="0068088F" w:rsidP="00BE00C7">
            <w:pPr>
              <w:pStyle w:val="OutcomeDescription"/>
              <w:spacing w:before="120" w:after="120"/>
              <w:rPr>
                <w:rFonts w:cs="Arial"/>
                <w:lang w:eastAsia="en-NZ"/>
              </w:rPr>
            </w:pPr>
          </w:p>
        </w:tc>
        <w:tc>
          <w:tcPr>
            <w:tcW w:w="0" w:type="auto"/>
          </w:tcPr>
          <w:p w14:paraId="222BE5CE"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091BD7C5"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20 March 2017. Fire evacuation drills are held six-monthly. </w:t>
            </w:r>
          </w:p>
          <w:p w14:paraId="0C31626F" w14:textId="77777777" w:rsidR="00EB7645" w:rsidRPr="00BE00C7" w:rsidRDefault="0068088F" w:rsidP="00BE00C7">
            <w:pPr>
              <w:pStyle w:val="OutcomeDescription"/>
              <w:spacing w:before="120" w:after="120"/>
              <w:rPr>
                <w:rFonts w:cs="Arial"/>
                <w:lang w:eastAsia="en-NZ"/>
              </w:rPr>
            </w:pPr>
            <w:r w:rsidRPr="00BE00C7">
              <w:rPr>
                <w:rFonts w:cs="Arial"/>
                <w:lang w:eastAsia="en-NZ"/>
              </w:rPr>
              <w:t>The buil</w:t>
            </w:r>
            <w:r w:rsidRPr="00BE00C7">
              <w:rPr>
                <w:rFonts w:cs="Arial"/>
                <w:lang w:eastAsia="en-NZ"/>
              </w:rPr>
              <w:t>ding is secure after hours and staff complete security checks at night. The front door closes at 5 pm and visitors are instructed to press the doorbell for entry after this time.</w:t>
            </w:r>
          </w:p>
          <w:p w14:paraId="5D99E2D6" w14:textId="77777777" w:rsidR="00EB7645" w:rsidRPr="00BE00C7" w:rsidRDefault="0068088F" w:rsidP="00BE00C7">
            <w:pPr>
              <w:pStyle w:val="OutcomeDescription"/>
              <w:spacing w:before="120" w:after="120"/>
              <w:rPr>
                <w:rFonts w:cs="Arial"/>
                <w:lang w:eastAsia="en-NZ"/>
              </w:rPr>
            </w:pPr>
          </w:p>
        </w:tc>
      </w:tr>
      <w:tr w:rsidR="005967EA" w14:paraId="66F1A443" w14:textId="77777777">
        <w:tc>
          <w:tcPr>
            <w:tcW w:w="0" w:type="auto"/>
          </w:tcPr>
          <w:p w14:paraId="5F199EBF"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4EBDF86"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w:t>
            </w:r>
            <w:r w:rsidRPr="00BE00C7">
              <w:rPr>
                <w:rFonts w:cs="Arial"/>
                <w:lang w:eastAsia="en-NZ"/>
              </w:rPr>
              <w:t>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17EB053A" w14:textId="77777777" w:rsidR="00EB7645" w:rsidRPr="00BE00C7" w:rsidRDefault="0068088F" w:rsidP="00BE00C7">
            <w:pPr>
              <w:pStyle w:val="OutcomeDescription"/>
              <w:spacing w:before="120" w:after="120"/>
              <w:rPr>
                <w:rFonts w:cs="Arial"/>
                <w:lang w:eastAsia="en-NZ"/>
              </w:rPr>
            </w:pPr>
          </w:p>
        </w:tc>
        <w:tc>
          <w:tcPr>
            <w:tcW w:w="0" w:type="auto"/>
          </w:tcPr>
          <w:p w14:paraId="2E344B20"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32E84A"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is an organisational pandemic and outbreak plan in place, and thi</w:t>
            </w:r>
            <w:r w:rsidRPr="00BE00C7">
              <w:rPr>
                <w:rFonts w:cs="Arial"/>
                <w:lang w:eastAsia="en-NZ"/>
              </w:rPr>
              <w:t>s is reviewed at regular intervals. Sufficient infection prevention (IP) resources including personal protective equipment (PPE) were sighted. The IP resources were readily accessible to support the pandemic plan if required. Staff were observed to be comp</w:t>
            </w:r>
            <w:r w:rsidRPr="00BE00C7">
              <w:rPr>
                <w:rFonts w:cs="Arial"/>
                <w:lang w:eastAsia="en-NZ"/>
              </w:rPr>
              <w:t>lying with the infection control policies and procedures. Staff demonstrated knowledge on the requirements of standard precautions and were able to locate policies and procedures.</w:t>
            </w:r>
          </w:p>
          <w:p w14:paraId="6706144E"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The service is actively working towards including infection prevention infor</w:t>
            </w:r>
            <w:r w:rsidRPr="00BE00C7">
              <w:rPr>
                <w:rFonts w:cs="Arial"/>
                <w:lang w:eastAsia="en-NZ"/>
              </w:rPr>
              <w:t>mation in te reo Māori. They are also working towards ensuring that the infection prevention personnel and committee work in partnership with Māori for the protection of culturally safe practices in infection prevention and acknowledging the spirit of Te T</w:t>
            </w:r>
            <w:r w:rsidRPr="00BE00C7">
              <w:rPr>
                <w:rFonts w:cs="Arial"/>
                <w:lang w:eastAsia="en-NZ"/>
              </w:rPr>
              <w:t>iriti. In interviews, staff understood these requirements.</w:t>
            </w:r>
          </w:p>
          <w:p w14:paraId="6F45E1BB" w14:textId="77777777" w:rsidR="00EB7645" w:rsidRPr="00BE00C7" w:rsidRDefault="0068088F" w:rsidP="00BE00C7">
            <w:pPr>
              <w:pStyle w:val="OutcomeDescription"/>
              <w:spacing w:before="120" w:after="120"/>
              <w:rPr>
                <w:rFonts w:cs="Arial"/>
                <w:lang w:eastAsia="en-NZ"/>
              </w:rPr>
            </w:pPr>
          </w:p>
        </w:tc>
      </w:tr>
      <w:tr w:rsidR="005967EA" w14:paraId="30CE799A" w14:textId="77777777">
        <w:tc>
          <w:tcPr>
            <w:tcW w:w="0" w:type="auto"/>
          </w:tcPr>
          <w:p w14:paraId="5F379CBE" w14:textId="77777777" w:rsidR="00EB7645" w:rsidRPr="00BE00C7" w:rsidRDefault="0068088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3850F45"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52A7B9A2" w14:textId="77777777" w:rsidR="00EB7645" w:rsidRPr="00BE00C7" w:rsidRDefault="0068088F" w:rsidP="00BE00C7">
            <w:pPr>
              <w:pStyle w:val="OutcomeDescription"/>
              <w:spacing w:before="120" w:after="120"/>
              <w:rPr>
                <w:rFonts w:cs="Arial"/>
                <w:lang w:eastAsia="en-NZ"/>
              </w:rPr>
            </w:pPr>
          </w:p>
        </w:tc>
        <w:tc>
          <w:tcPr>
            <w:tcW w:w="0" w:type="auto"/>
          </w:tcPr>
          <w:p w14:paraId="07896787"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3D555A32"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priorities defined in the infection </w:t>
            </w:r>
            <w:r w:rsidRPr="00BE00C7">
              <w:rPr>
                <w:rFonts w:cs="Arial"/>
                <w:lang w:eastAsia="en-NZ"/>
              </w:rPr>
              <w:t>control programme. Results of the surveillance data are shared with staff during shift handovers and at monthly staff meetings. The CNM reported that the GP is informed on time when a resident had an infection and appropriate antibiotics were prescribed fo</w:t>
            </w:r>
            <w:r w:rsidRPr="00BE00C7">
              <w:rPr>
                <w:rFonts w:cs="Arial"/>
                <w:lang w:eastAsia="en-NZ"/>
              </w:rPr>
              <w:t>r all diagnosed infections. Culturally safe processes for communication between the service and residents who develop or experience a HAI are practiced.</w:t>
            </w:r>
          </w:p>
          <w:p w14:paraId="0E71F3D4" w14:textId="77777777" w:rsidR="00EB7645" w:rsidRPr="00BE00C7" w:rsidRDefault="0068088F" w:rsidP="00BE00C7">
            <w:pPr>
              <w:pStyle w:val="OutcomeDescription"/>
              <w:spacing w:before="120" w:after="120"/>
              <w:rPr>
                <w:rFonts w:cs="Arial"/>
                <w:lang w:eastAsia="en-NZ"/>
              </w:rPr>
            </w:pPr>
            <w:r w:rsidRPr="00BE00C7">
              <w:rPr>
                <w:rFonts w:cs="Arial"/>
                <w:lang w:eastAsia="en-NZ"/>
              </w:rPr>
              <w:t>There have been two outbreaks since the previous audit. In April 2022 and July 2022, there was a Covid-</w:t>
            </w:r>
            <w:r w:rsidRPr="00BE00C7">
              <w:rPr>
                <w:rFonts w:cs="Arial"/>
                <w:lang w:eastAsia="en-NZ"/>
              </w:rPr>
              <w:t>19 outbreak and this was managed effectively with support and advice from the MOH and Public Health.</w:t>
            </w:r>
          </w:p>
          <w:p w14:paraId="44A3C051" w14:textId="77777777" w:rsidR="00EB7645" w:rsidRPr="00BE00C7" w:rsidRDefault="0068088F" w:rsidP="00BE00C7">
            <w:pPr>
              <w:pStyle w:val="OutcomeDescription"/>
              <w:spacing w:before="120" w:after="120"/>
              <w:rPr>
                <w:rFonts w:cs="Arial"/>
                <w:lang w:eastAsia="en-NZ"/>
              </w:rPr>
            </w:pPr>
            <w:r w:rsidRPr="00BE00C7">
              <w:rPr>
                <w:rFonts w:cs="Arial"/>
                <w:lang w:eastAsia="en-NZ"/>
              </w:rPr>
              <w:t>The service is actively working towards including ethnicity data in the surveillance of healthcare-associated infections.</w:t>
            </w:r>
          </w:p>
          <w:p w14:paraId="5915B506" w14:textId="77777777" w:rsidR="00EB7645" w:rsidRPr="00BE00C7" w:rsidRDefault="0068088F" w:rsidP="00BE00C7">
            <w:pPr>
              <w:pStyle w:val="OutcomeDescription"/>
              <w:spacing w:before="120" w:after="120"/>
              <w:rPr>
                <w:rFonts w:cs="Arial"/>
                <w:lang w:eastAsia="en-NZ"/>
              </w:rPr>
            </w:pPr>
          </w:p>
        </w:tc>
      </w:tr>
      <w:tr w:rsidR="005967EA" w14:paraId="01CB561D" w14:textId="77777777">
        <w:tc>
          <w:tcPr>
            <w:tcW w:w="0" w:type="auto"/>
          </w:tcPr>
          <w:p w14:paraId="7C1BDB4A" w14:textId="77777777" w:rsidR="00EB7645" w:rsidRPr="00BE00C7" w:rsidRDefault="0068088F" w:rsidP="00BE00C7">
            <w:pPr>
              <w:pStyle w:val="OutcomeDescription"/>
              <w:spacing w:before="120" w:after="120"/>
              <w:rPr>
                <w:rFonts w:cs="Arial"/>
                <w:lang w:eastAsia="en-NZ"/>
              </w:rPr>
            </w:pPr>
            <w:r w:rsidRPr="00BE00C7">
              <w:rPr>
                <w:rFonts w:cs="Arial"/>
                <w:lang w:eastAsia="en-NZ"/>
              </w:rPr>
              <w:t>Subsection 6.1: A process of re</w:t>
            </w:r>
            <w:r w:rsidRPr="00BE00C7">
              <w:rPr>
                <w:rFonts w:cs="Arial"/>
                <w:lang w:eastAsia="en-NZ"/>
              </w:rPr>
              <w:t>straint</w:t>
            </w:r>
          </w:p>
          <w:p w14:paraId="53B897A0" w14:textId="77777777" w:rsidR="00EB7645" w:rsidRPr="00BE00C7" w:rsidRDefault="0068088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w:t>
            </w:r>
            <w:r w:rsidRPr="00BE00C7">
              <w:rPr>
                <w:rFonts w:cs="Arial"/>
                <w:lang w:eastAsia="en-NZ"/>
              </w:rPr>
              <w:t>st restrictive practices.</w:t>
            </w:r>
            <w:r w:rsidRPr="00BE00C7">
              <w:rPr>
                <w:rFonts w:cs="Arial"/>
                <w:lang w:eastAsia="en-NZ"/>
              </w:rPr>
              <w:br/>
              <w:t>As service providers: We demonstrate the rationale for the use of restraint in the context of aiming for elimination.</w:t>
            </w:r>
          </w:p>
          <w:p w14:paraId="6B9DA4C5" w14:textId="77777777" w:rsidR="00EB7645" w:rsidRPr="00BE00C7" w:rsidRDefault="0068088F" w:rsidP="00BE00C7">
            <w:pPr>
              <w:pStyle w:val="OutcomeDescription"/>
              <w:spacing w:before="120" w:after="120"/>
              <w:rPr>
                <w:rFonts w:cs="Arial"/>
                <w:lang w:eastAsia="en-NZ"/>
              </w:rPr>
            </w:pPr>
          </w:p>
        </w:tc>
        <w:tc>
          <w:tcPr>
            <w:tcW w:w="0" w:type="auto"/>
          </w:tcPr>
          <w:p w14:paraId="19C71CFE" w14:textId="77777777" w:rsidR="00EB7645" w:rsidRPr="00BE00C7" w:rsidRDefault="0068088F" w:rsidP="00BE00C7">
            <w:pPr>
              <w:pStyle w:val="OutcomeDescription"/>
              <w:spacing w:before="120" w:after="120"/>
              <w:rPr>
                <w:rFonts w:cs="Arial"/>
                <w:lang w:eastAsia="en-NZ"/>
              </w:rPr>
            </w:pPr>
            <w:r w:rsidRPr="00BE00C7">
              <w:rPr>
                <w:rFonts w:cs="Arial"/>
                <w:lang w:eastAsia="en-NZ"/>
              </w:rPr>
              <w:t>FA</w:t>
            </w:r>
          </w:p>
        </w:tc>
        <w:tc>
          <w:tcPr>
            <w:tcW w:w="0" w:type="auto"/>
          </w:tcPr>
          <w:p w14:paraId="06B006D5"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w:t>
            </w:r>
            <w:r w:rsidRPr="00BE00C7">
              <w:rPr>
                <w:rFonts w:cs="Arial"/>
                <w:lang w:eastAsia="en-NZ"/>
              </w:rPr>
              <w:t>the restraint minimisation and safe practice standards and provide guidance on the safe use of restraints. The restraint coordinator is the CNM and provides support and oversight for restraint management in the facility. The restraint coordinator is conver</w:t>
            </w:r>
            <w:r w:rsidRPr="00BE00C7">
              <w:rPr>
                <w:rFonts w:cs="Arial"/>
                <w:lang w:eastAsia="en-NZ"/>
              </w:rPr>
              <w:t xml:space="preserve">sant with restraint policies and procedures. </w:t>
            </w:r>
          </w:p>
          <w:p w14:paraId="2A02C297" w14:textId="77777777" w:rsidR="00EB7645" w:rsidRPr="00BE00C7" w:rsidRDefault="0068088F"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across the organisation.</w:t>
            </w:r>
          </w:p>
          <w:p w14:paraId="46EFF0F3" w14:textId="77777777" w:rsidR="00EB7645" w:rsidRPr="00BE00C7" w:rsidRDefault="0068088F" w:rsidP="00BE00C7">
            <w:pPr>
              <w:pStyle w:val="OutcomeDescription"/>
              <w:spacing w:before="120" w:after="120"/>
              <w:rPr>
                <w:rFonts w:cs="Arial"/>
                <w:lang w:eastAsia="en-NZ"/>
              </w:rPr>
            </w:pPr>
            <w:r w:rsidRPr="00BE00C7">
              <w:rPr>
                <w:rFonts w:cs="Arial"/>
                <w:lang w:eastAsia="en-NZ"/>
              </w:rPr>
              <w:t>The reporting process to the governance body includes da</w:t>
            </w:r>
            <w:r w:rsidRPr="00BE00C7">
              <w:rPr>
                <w:rFonts w:cs="Arial"/>
                <w:lang w:eastAsia="en-NZ"/>
              </w:rPr>
              <w:t xml:space="preserve">ta gathered and analysed monthly that supports the ongoing safety of residents </w:t>
            </w:r>
            <w:r w:rsidRPr="00BE00C7">
              <w:rPr>
                <w:rFonts w:cs="Arial"/>
                <w:lang w:eastAsia="en-NZ"/>
              </w:rPr>
              <w:lastRenderedPageBreak/>
              <w:t xml:space="preserve">and staff. A review of the records for residents requiring restraint included assessment, consent, monitoring, and evaluation. </w:t>
            </w:r>
          </w:p>
          <w:p w14:paraId="7DFB68CC" w14:textId="77777777" w:rsidR="00EB7645" w:rsidRPr="00BE00C7" w:rsidRDefault="0068088F" w:rsidP="00BE00C7">
            <w:pPr>
              <w:pStyle w:val="OutcomeDescription"/>
              <w:spacing w:before="120" w:after="120"/>
              <w:rPr>
                <w:rFonts w:cs="Arial"/>
                <w:lang w:eastAsia="en-NZ"/>
              </w:rPr>
            </w:pPr>
            <w:r w:rsidRPr="00BE00C7">
              <w:rPr>
                <w:rFonts w:cs="Arial"/>
                <w:lang w:eastAsia="en-NZ"/>
              </w:rPr>
              <w:t>The GP at interview confirmed involvement with th</w:t>
            </w:r>
            <w:r w:rsidRPr="00BE00C7">
              <w:rPr>
                <w:rFonts w:cs="Arial"/>
                <w:lang w:eastAsia="en-NZ"/>
              </w:rPr>
              <w:t xml:space="preserve">e restraint approval process. Family/whānau approval is gained should any resident be unable to consent and any impact on family/whānau is also considered. </w:t>
            </w:r>
          </w:p>
          <w:p w14:paraId="30F0681A" w14:textId="77777777" w:rsidR="00EB7645" w:rsidRPr="00BE00C7" w:rsidRDefault="0068088F" w:rsidP="00BE00C7">
            <w:pPr>
              <w:pStyle w:val="OutcomeDescription"/>
              <w:spacing w:before="120" w:after="120"/>
              <w:rPr>
                <w:rFonts w:cs="Arial"/>
                <w:lang w:eastAsia="en-NZ"/>
              </w:rPr>
            </w:pPr>
            <w:r w:rsidRPr="00BE00C7">
              <w:rPr>
                <w:rFonts w:cs="Arial"/>
                <w:lang w:eastAsia="en-NZ"/>
              </w:rPr>
              <w:t xml:space="preserve">On the day of the audit, two hospital residents were using a restraint (bed rails). </w:t>
            </w:r>
          </w:p>
          <w:p w14:paraId="11D66904" w14:textId="77777777" w:rsidR="00EB7645" w:rsidRPr="00BE00C7" w:rsidRDefault="0068088F" w:rsidP="00BE00C7">
            <w:pPr>
              <w:pStyle w:val="OutcomeDescription"/>
              <w:spacing w:before="120" w:after="120"/>
              <w:rPr>
                <w:rFonts w:cs="Arial"/>
                <w:lang w:eastAsia="en-NZ"/>
              </w:rPr>
            </w:pPr>
            <w:r w:rsidRPr="00BE00C7">
              <w:rPr>
                <w:rFonts w:cs="Arial"/>
                <w:lang w:eastAsia="en-NZ"/>
              </w:rPr>
              <w:t>Restraint is u</w:t>
            </w:r>
            <w:r w:rsidRPr="00BE00C7">
              <w:rPr>
                <w:rFonts w:cs="Arial"/>
                <w:lang w:eastAsia="en-NZ"/>
              </w:rPr>
              <w:t>sed as a last resort when all alternatives have been explored. This was evident from interviews with staff who are actively involved in the ongoing process of restraint minimisation. Regular training occurs. Review of restraint use is completed and discuss</w:t>
            </w:r>
            <w:r w:rsidRPr="00BE00C7">
              <w:rPr>
                <w:rFonts w:cs="Arial"/>
                <w:lang w:eastAsia="en-NZ"/>
              </w:rPr>
              <w:t>ed at all staff meetings.</w:t>
            </w:r>
          </w:p>
          <w:p w14:paraId="69878170" w14:textId="77777777" w:rsidR="00EB7645" w:rsidRPr="00BE00C7" w:rsidRDefault="0068088F" w:rsidP="00BE00C7">
            <w:pPr>
              <w:pStyle w:val="OutcomeDescription"/>
              <w:spacing w:before="120" w:after="120"/>
              <w:rPr>
                <w:rFonts w:cs="Arial"/>
                <w:lang w:eastAsia="en-NZ"/>
              </w:rPr>
            </w:pPr>
            <w:r w:rsidRPr="00BE00C7">
              <w:rPr>
                <w:rFonts w:cs="Arial"/>
                <w:lang w:eastAsia="en-NZ"/>
              </w:rPr>
              <w:t>Training for all staff occurs at orientation and annually.</w:t>
            </w:r>
          </w:p>
          <w:p w14:paraId="0E7D8E5E" w14:textId="77777777" w:rsidR="00EB7645" w:rsidRPr="00BE00C7" w:rsidRDefault="0068088F" w:rsidP="00BE00C7">
            <w:pPr>
              <w:pStyle w:val="OutcomeDescription"/>
              <w:spacing w:before="120" w:after="120"/>
              <w:rPr>
                <w:rFonts w:cs="Arial"/>
                <w:lang w:eastAsia="en-NZ"/>
              </w:rPr>
            </w:pPr>
          </w:p>
        </w:tc>
      </w:tr>
    </w:tbl>
    <w:p w14:paraId="70B33F38" w14:textId="77777777" w:rsidR="00EB7645" w:rsidRPr="00BE00C7" w:rsidRDefault="0068088F" w:rsidP="00BE00C7">
      <w:pPr>
        <w:pStyle w:val="OutcomeDescription"/>
        <w:spacing w:before="120" w:after="120"/>
        <w:rPr>
          <w:rFonts w:cs="Arial"/>
          <w:lang w:eastAsia="en-NZ"/>
        </w:rPr>
      </w:pPr>
      <w:bookmarkStart w:id="56" w:name="AuditSummaryAttainment"/>
      <w:bookmarkEnd w:id="56"/>
    </w:p>
    <w:p w14:paraId="278D3964" w14:textId="77777777" w:rsidR="00460D43" w:rsidRDefault="0068088F">
      <w:pPr>
        <w:pStyle w:val="Heading1"/>
        <w:rPr>
          <w:rFonts w:cs="Arial"/>
        </w:rPr>
      </w:pPr>
      <w:r>
        <w:rPr>
          <w:rFonts w:cs="Arial"/>
        </w:rPr>
        <w:lastRenderedPageBreak/>
        <w:t>Specific results for criterion where corrective actions are required</w:t>
      </w:r>
    </w:p>
    <w:p w14:paraId="6FDF670D" w14:textId="77777777" w:rsidR="00460D43" w:rsidRDefault="0068088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88140A0" w14:textId="77777777" w:rsidR="00460D43" w:rsidRDefault="0068088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1993156" w14:textId="77777777" w:rsidR="00460D43" w:rsidRDefault="0068088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67EA" w14:paraId="6EDDB9F2" w14:textId="77777777">
        <w:tc>
          <w:tcPr>
            <w:tcW w:w="0" w:type="auto"/>
          </w:tcPr>
          <w:p w14:paraId="2D0689B5" w14:textId="77777777" w:rsidR="00EB7645" w:rsidRPr="00BE00C7" w:rsidRDefault="0068088F" w:rsidP="00BE00C7">
            <w:pPr>
              <w:pStyle w:val="OutcomeDescription"/>
              <w:spacing w:before="120" w:after="120"/>
              <w:rPr>
                <w:rFonts w:cs="Arial"/>
                <w:lang w:eastAsia="en-NZ"/>
              </w:rPr>
            </w:pPr>
            <w:r w:rsidRPr="00BE00C7">
              <w:rPr>
                <w:rFonts w:cs="Arial"/>
                <w:lang w:eastAsia="en-NZ"/>
              </w:rPr>
              <w:t>No data to display</w:t>
            </w:r>
          </w:p>
        </w:tc>
      </w:tr>
    </w:tbl>
    <w:p w14:paraId="4B3366E9" w14:textId="77777777" w:rsidR="00EB7645" w:rsidRPr="00BE00C7" w:rsidRDefault="0068088F" w:rsidP="00BE00C7">
      <w:pPr>
        <w:pStyle w:val="OutcomeDescription"/>
        <w:spacing w:before="120" w:after="120"/>
        <w:rPr>
          <w:rFonts w:cs="Arial"/>
          <w:lang w:eastAsia="en-NZ"/>
        </w:rPr>
      </w:pPr>
      <w:bookmarkStart w:id="57" w:name="AuditSummaryCAMCriterion"/>
      <w:bookmarkEnd w:id="57"/>
    </w:p>
    <w:p w14:paraId="0DFFC500" w14:textId="77777777" w:rsidR="00460D43" w:rsidRDefault="0068088F">
      <w:pPr>
        <w:pStyle w:val="Heading1"/>
        <w:rPr>
          <w:rFonts w:cs="Arial"/>
        </w:rPr>
      </w:pPr>
      <w:r>
        <w:rPr>
          <w:rFonts w:cs="Arial"/>
        </w:rPr>
        <w:lastRenderedPageBreak/>
        <w:t>Sp</w:t>
      </w:r>
      <w:r>
        <w:rPr>
          <w:rFonts w:cs="Arial"/>
        </w:rPr>
        <w:t>ecific results for criterion where a continuous improvement has been recorded</w:t>
      </w:r>
    </w:p>
    <w:p w14:paraId="28354800" w14:textId="77777777" w:rsidR="00460D43" w:rsidRDefault="0068088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1F17E7EB" w14:textId="77777777" w:rsidR="00460D43" w:rsidRDefault="0068088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7328D385" w14:textId="77777777" w:rsidR="00460D43" w:rsidRDefault="0068088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67EA" w14:paraId="5625D6B7" w14:textId="77777777">
        <w:tc>
          <w:tcPr>
            <w:tcW w:w="0" w:type="auto"/>
          </w:tcPr>
          <w:p w14:paraId="00479B84" w14:textId="77777777" w:rsidR="00EB7645" w:rsidRPr="00BE00C7" w:rsidRDefault="0068088F" w:rsidP="00BE00C7">
            <w:pPr>
              <w:pStyle w:val="OutcomeDescription"/>
              <w:spacing w:before="120" w:after="120"/>
              <w:rPr>
                <w:rFonts w:cs="Arial"/>
                <w:lang w:eastAsia="en-NZ"/>
              </w:rPr>
            </w:pPr>
            <w:r w:rsidRPr="00BE00C7">
              <w:rPr>
                <w:rFonts w:cs="Arial"/>
                <w:lang w:eastAsia="en-NZ"/>
              </w:rPr>
              <w:t>No data to display</w:t>
            </w:r>
          </w:p>
        </w:tc>
      </w:tr>
    </w:tbl>
    <w:p w14:paraId="04AB1A6E" w14:textId="77777777" w:rsidR="00EB7645" w:rsidRPr="00BE00C7" w:rsidRDefault="0068088F" w:rsidP="00BE00C7">
      <w:pPr>
        <w:pStyle w:val="OutcomeDescription"/>
        <w:spacing w:before="120" w:after="120"/>
        <w:rPr>
          <w:rFonts w:cs="Arial"/>
          <w:lang w:eastAsia="en-NZ"/>
        </w:rPr>
      </w:pPr>
      <w:bookmarkStart w:id="58" w:name="AuditSummaryCAMImprovment"/>
      <w:bookmarkEnd w:id="58"/>
    </w:p>
    <w:p w14:paraId="332197B2" w14:textId="77777777" w:rsidR="008F3634" w:rsidRDefault="0068088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6F99" w14:textId="77777777" w:rsidR="00000000" w:rsidRDefault="0068088F">
      <w:r>
        <w:separator/>
      </w:r>
    </w:p>
  </w:endnote>
  <w:endnote w:type="continuationSeparator" w:id="0">
    <w:p w14:paraId="7D2C8BBC" w14:textId="77777777" w:rsidR="00000000" w:rsidRDefault="0068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8DF" w14:textId="77777777" w:rsidR="000B00BC" w:rsidRDefault="0068088F">
    <w:pPr>
      <w:pStyle w:val="Footer"/>
    </w:pPr>
  </w:p>
  <w:p w14:paraId="37FFE25D" w14:textId="77777777" w:rsidR="005A4A55" w:rsidRDefault="0068088F"/>
  <w:p w14:paraId="6E9BCAF8" w14:textId="77777777" w:rsidR="005A4A55" w:rsidRDefault="0068088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4F8D" w14:textId="77777777" w:rsidR="000B00BC" w:rsidRPr="000B00BC" w:rsidRDefault="0068088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Glaisdale</w:t>
    </w:r>
    <w:bookmarkEnd w:id="59"/>
    <w:r>
      <w:rPr>
        <w:rFonts w:cs="Arial"/>
        <w:sz w:val="16"/>
        <w:szCs w:val="20"/>
      </w:rPr>
      <w:tab/>
      <w:t xml:space="preserve">Date of Audit: </w:t>
    </w:r>
    <w:bookmarkStart w:id="60" w:name="AuditStartDate1"/>
    <w:r>
      <w:rPr>
        <w:rFonts w:cs="Arial"/>
        <w:sz w:val="16"/>
        <w:szCs w:val="20"/>
      </w:rPr>
      <w:t>12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DD7AE3" w14:textId="77777777" w:rsidR="005A4A55" w:rsidRDefault="006808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4F04" w14:textId="77777777" w:rsidR="000B00BC" w:rsidRDefault="0068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682C" w14:textId="77777777" w:rsidR="00000000" w:rsidRDefault="0068088F">
      <w:r>
        <w:separator/>
      </w:r>
    </w:p>
  </w:footnote>
  <w:footnote w:type="continuationSeparator" w:id="0">
    <w:p w14:paraId="3E84286E" w14:textId="77777777" w:rsidR="00000000" w:rsidRDefault="0068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B898" w14:textId="77777777" w:rsidR="000B00BC" w:rsidRDefault="0068088F">
    <w:pPr>
      <w:pStyle w:val="Header"/>
    </w:pPr>
  </w:p>
  <w:p w14:paraId="241381AD" w14:textId="77777777" w:rsidR="005A4A55" w:rsidRDefault="006808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FDD2" w14:textId="77777777" w:rsidR="000B00BC" w:rsidRDefault="0068088F">
    <w:pPr>
      <w:pStyle w:val="Header"/>
    </w:pPr>
  </w:p>
  <w:p w14:paraId="14542BFF" w14:textId="77777777" w:rsidR="005A4A55" w:rsidRDefault="006808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8F9E" w14:textId="77777777" w:rsidR="000B00BC" w:rsidRDefault="00680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B12D84A">
      <w:start w:val="1"/>
      <w:numFmt w:val="decimal"/>
      <w:lvlText w:val="%1."/>
      <w:lvlJc w:val="left"/>
      <w:pPr>
        <w:ind w:left="360" w:hanging="360"/>
      </w:pPr>
    </w:lvl>
    <w:lvl w:ilvl="1" w:tplc="472842C4" w:tentative="1">
      <w:start w:val="1"/>
      <w:numFmt w:val="lowerLetter"/>
      <w:lvlText w:val="%2."/>
      <w:lvlJc w:val="left"/>
      <w:pPr>
        <w:ind w:left="1080" w:hanging="360"/>
      </w:pPr>
    </w:lvl>
    <w:lvl w:ilvl="2" w:tplc="CE2048A4" w:tentative="1">
      <w:start w:val="1"/>
      <w:numFmt w:val="lowerRoman"/>
      <w:lvlText w:val="%3."/>
      <w:lvlJc w:val="right"/>
      <w:pPr>
        <w:ind w:left="1800" w:hanging="180"/>
      </w:pPr>
    </w:lvl>
    <w:lvl w:ilvl="3" w:tplc="28DE5426" w:tentative="1">
      <w:start w:val="1"/>
      <w:numFmt w:val="decimal"/>
      <w:lvlText w:val="%4."/>
      <w:lvlJc w:val="left"/>
      <w:pPr>
        <w:ind w:left="2520" w:hanging="360"/>
      </w:pPr>
    </w:lvl>
    <w:lvl w:ilvl="4" w:tplc="906860A8" w:tentative="1">
      <w:start w:val="1"/>
      <w:numFmt w:val="lowerLetter"/>
      <w:lvlText w:val="%5."/>
      <w:lvlJc w:val="left"/>
      <w:pPr>
        <w:ind w:left="3240" w:hanging="360"/>
      </w:pPr>
    </w:lvl>
    <w:lvl w:ilvl="5" w:tplc="96CC831E" w:tentative="1">
      <w:start w:val="1"/>
      <w:numFmt w:val="lowerRoman"/>
      <w:lvlText w:val="%6."/>
      <w:lvlJc w:val="right"/>
      <w:pPr>
        <w:ind w:left="3960" w:hanging="180"/>
      </w:pPr>
    </w:lvl>
    <w:lvl w:ilvl="6" w:tplc="A6D01FB4" w:tentative="1">
      <w:start w:val="1"/>
      <w:numFmt w:val="decimal"/>
      <w:lvlText w:val="%7."/>
      <w:lvlJc w:val="left"/>
      <w:pPr>
        <w:ind w:left="4680" w:hanging="360"/>
      </w:pPr>
    </w:lvl>
    <w:lvl w:ilvl="7" w:tplc="98B007F2" w:tentative="1">
      <w:start w:val="1"/>
      <w:numFmt w:val="lowerLetter"/>
      <w:lvlText w:val="%8."/>
      <w:lvlJc w:val="left"/>
      <w:pPr>
        <w:ind w:left="5400" w:hanging="360"/>
      </w:pPr>
    </w:lvl>
    <w:lvl w:ilvl="8" w:tplc="08669D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296F08A">
      <w:start w:val="1"/>
      <w:numFmt w:val="bullet"/>
      <w:lvlText w:val=""/>
      <w:lvlJc w:val="left"/>
      <w:pPr>
        <w:ind w:left="720" w:hanging="360"/>
      </w:pPr>
      <w:rPr>
        <w:rFonts w:ascii="Symbol" w:hAnsi="Symbol" w:hint="default"/>
      </w:rPr>
    </w:lvl>
    <w:lvl w:ilvl="1" w:tplc="5F82889C" w:tentative="1">
      <w:start w:val="1"/>
      <w:numFmt w:val="bullet"/>
      <w:lvlText w:val="o"/>
      <w:lvlJc w:val="left"/>
      <w:pPr>
        <w:ind w:left="1440" w:hanging="360"/>
      </w:pPr>
      <w:rPr>
        <w:rFonts w:ascii="Courier New" w:hAnsi="Courier New" w:cs="Courier New" w:hint="default"/>
      </w:rPr>
    </w:lvl>
    <w:lvl w:ilvl="2" w:tplc="42181A36" w:tentative="1">
      <w:start w:val="1"/>
      <w:numFmt w:val="bullet"/>
      <w:lvlText w:val=""/>
      <w:lvlJc w:val="left"/>
      <w:pPr>
        <w:ind w:left="2160" w:hanging="360"/>
      </w:pPr>
      <w:rPr>
        <w:rFonts w:ascii="Wingdings" w:hAnsi="Wingdings" w:hint="default"/>
      </w:rPr>
    </w:lvl>
    <w:lvl w:ilvl="3" w:tplc="E67A5EA4" w:tentative="1">
      <w:start w:val="1"/>
      <w:numFmt w:val="bullet"/>
      <w:lvlText w:val=""/>
      <w:lvlJc w:val="left"/>
      <w:pPr>
        <w:ind w:left="2880" w:hanging="360"/>
      </w:pPr>
      <w:rPr>
        <w:rFonts w:ascii="Symbol" w:hAnsi="Symbol" w:hint="default"/>
      </w:rPr>
    </w:lvl>
    <w:lvl w:ilvl="4" w:tplc="1428BF0A" w:tentative="1">
      <w:start w:val="1"/>
      <w:numFmt w:val="bullet"/>
      <w:lvlText w:val="o"/>
      <w:lvlJc w:val="left"/>
      <w:pPr>
        <w:ind w:left="3600" w:hanging="360"/>
      </w:pPr>
      <w:rPr>
        <w:rFonts w:ascii="Courier New" w:hAnsi="Courier New" w:cs="Courier New" w:hint="default"/>
      </w:rPr>
    </w:lvl>
    <w:lvl w:ilvl="5" w:tplc="80D28C7C" w:tentative="1">
      <w:start w:val="1"/>
      <w:numFmt w:val="bullet"/>
      <w:lvlText w:val=""/>
      <w:lvlJc w:val="left"/>
      <w:pPr>
        <w:ind w:left="4320" w:hanging="360"/>
      </w:pPr>
      <w:rPr>
        <w:rFonts w:ascii="Wingdings" w:hAnsi="Wingdings" w:hint="default"/>
      </w:rPr>
    </w:lvl>
    <w:lvl w:ilvl="6" w:tplc="E552336E" w:tentative="1">
      <w:start w:val="1"/>
      <w:numFmt w:val="bullet"/>
      <w:lvlText w:val=""/>
      <w:lvlJc w:val="left"/>
      <w:pPr>
        <w:ind w:left="5040" w:hanging="360"/>
      </w:pPr>
      <w:rPr>
        <w:rFonts w:ascii="Symbol" w:hAnsi="Symbol" w:hint="default"/>
      </w:rPr>
    </w:lvl>
    <w:lvl w:ilvl="7" w:tplc="6F30FCE6" w:tentative="1">
      <w:start w:val="1"/>
      <w:numFmt w:val="bullet"/>
      <w:lvlText w:val="o"/>
      <w:lvlJc w:val="left"/>
      <w:pPr>
        <w:ind w:left="5760" w:hanging="360"/>
      </w:pPr>
      <w:rPr>
        <w:rFonts w:ascii="Courier New" w:hAnsi="Courier New" w:cs="Courier New" w:hint="default"/>
      </w:rPr>
    </w:lvl>
    <w:lvl w:ilvl="8" w:tplc="A6EE88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A"/>
    <w:rsid w:val="00050ADC"/>
    <w:rsid w:val="00103816"/>
    <w:rsid w:val="00494E94"/>
    <w:rsid w:val="005967EA"/>
    <w:rsid w:val="00622C1A"/>
    <w:rsid w:val="0068088F"/>
    <w:rsid w:val="00776530"/>
    <w:rsid w:val="00C93036"/>
    <w:rsid w:val="00CC4A1E"/>
    <w:rsid w:val="00D76940"/>
    <w:rsid w:val="00D914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BAD3"/>
  <w15:docId w15:val="{8370398B-3A39-4290-A3E1-AD81E2E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8798</Words>
  <Characters>50152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11</cp:revision>
  <dcterms:created xsi:type="dcterms:W3CDTF">2023-03-28T18:43:00Z</dcterms:created>
  <dcterms:modified xsi:type="dcterms:W3CDTF">2023-03-28T18:52:00Z</dcterms:modified>
</cp:coreProperties>
</file>