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5679" w14:textId="77777777" w:rsidR="00460D43" w:rsidRDefault="00B5652B">
      <w:pPr>
        <w:pStyle w:val="Heading1"/>
        <w:rPr>
          <w:rFonts w:cs="Arial"/>
        </w:rPr>
      </w:pPr>
      <w:bookmarkStart w:id="0" w:name="PRMS_RIName"/>
      <w:r>
        <w:rPr>
          <w:rFonts w:cs="Arial"/>
        </w:rPr>
        <w:t>Henrikwest Management Limited - Catherine Lodge Retirement Home</w:t>
      </w:r>
      <w:bookmarkEnd w:id="0"/>
    </w:p>
    <w:p w14:paraId="4FE121F8" w14:textId="77777777" w:rsidR="00460D43" w:rsidRDefault="00B5652B">
      <w:pPr>
        <w:pStyle w:val="Heading2"/>
        <w:spacing w:after="0"/>
        <w:rPr>
          <w:rFonts w:cs="Arial"/>
        </w:rPr>
      </w:pPr>
      <w:r>
        <w:rPr>
          <w:rFonts w:cs="Arial"/>
        </w:rPr>
        <w:t>Introduction</w:t>
      </w:r>
    </w:p>
    <w:p w14:paraId="0AE101E9" w14:textId="77777777" w:rsidR="00460D43" w:rsidRDefault="00B5652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51300D0" w14:textId="77777777" w:rsidR="00460D43" w:rsidRDefault="00B5652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5131C1A" w14:textId="77777777" w:rsidR="00460D43" w:rsidRDefault="00B5652B">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92A0B0D" w14:textId="77777777" w:rsidR="00460D43" w:rsidRDefault="00B5652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F6EA6E" w14:textId="77777777" w:rsidR="00460D43" w:rsidRDefault="00B5652B">
      <w:pPr>
        <w:spacing w:before="240" w:after="240"/>
        <w:rPr>
          <w:rFonts w:cs="Arial"/>
          <w:lang w:eastAsia="en-NZ"/>
        </w:rPr>
      </w:pPr>
      <w:r>
        <w:rPr>
          <w:rFonts w:cs="Arial"/>
          <w:lang w:eastAsia="en-NZ"/>
        </w:rPr>
        <w:t>The specifics of this audit included:</w:t>
      </w:r>
    </w:p>
    <w:p w14:paraId="078C6FC8" w14:textId="77777777" w:rsidR="009D18F5" w:rsidRPr="009D18F5" w:rsidRDefault="00B5652B" w:rsidP="009D18F5">
      <w:pPr>
        <w:pBdr>
          <w:top w:val="single" w:sz="4" w:space="1" w:color="auto"/>
          <w:left w:val="single" w:sz="4" w:space="4" w:color="auto"/>
          <w:bottom w:val="single" w:sz="4" w:space="1" w:color="auto"/>
          <w:right w:val="single" w:sz="4" w:space="4" w:color="auto"/>
        </w:pBdr>
        <w:rPr>
          <w:rFonts w:cs="Arial"/>
        </w:rPr>
      </w:pPr>
    </w:p>
    <w:p w14:paraId="31A8FBC3" w14:textId="77777777" w:rsidR="005A5115" w:rsidRPr="009418D4" w:rsidRDefault="00B5652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14:paraId="3ACF32D8" w14:textId="77777777" w:rsidR="005A5115" w:rsidRPr="009418D4" w:rsidRDefault="00B565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Catherine Lodge Retirement H</w:t>
      </w:r>
      <w:r>
        <w:rPr>
          <w:rFonts w:cs="Arial"/>
        </w:rPr>
        <w:t>ome</w:t>
      </w:r>
      <w:bookmarkEnd w:id="5"/>
    </w:p>
    <w:p w14:paraId="39DE5B7D" w14:textId="77777777" w:rsidR="005A5115" w:rsidRPr="009418D4" w:rsidRDefault="00B565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268AE24" w14:textId="77777777" w:rsidR="005A5115" w:rsidRPr="009418D4" w:rsidRDefault="00B565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March 2023</w:t>
      </w:r>
      <w:bookmarkEnd w:id="7"/>
      <w:r w:rsidRPr="009418D4">
        <w:rPr>
          <w:rFonts w:cs="Arial"/>
        </w:rPr>
        <w:tab/>
        <w:t xml:space="preserve">End date: </w:t>
      </w:r>
      <w:bookmarkStart w:id="8" w:name="AuditEndDate"/>
      <w:r>
        <w:rPr>
          <w:rFonts w:cs="Arial"/>
        </w:rPr>
        <w:t>1 March 2023</w:t>
      </w:r>
      <w:bookmarkEnd w:id="8"/>
    </w:p>
    <w:p w14:paraId="24ED6BDA" w14:textId="77777777" w:rsidR="005A5115" w:rsidRPr="009418D4" w:rsidRDefault="00B565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434F5CB1" w14:textId="77777777" w:rsidR="00A862BE" w:rsidRPr="009418D4" w:rsidRDefault="00B565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56A3CB9D" w14:textId="77777777" w:rsidR="009D18F5" w:rsidRDefault="00B5652B" w:rsidP="009D18F5">
      <w:pPr>
        <w:pBdr>
          <w:top w:val="single" w:sz="4" w:space="1" w:color="auto"/>
          <w:left w:val="single" w:sz="4" w:space="4" w:color="auto"/>
          <w:bottom w:val="single" w:sz="4" w:space="1" w:color="auto"/>
          <w:right w:val="single" w:sz="4" w:space="4" w:color="auto"/>
        </w:pBdr>
        <w:rPr>
          <w:rFonts w:cs="Arial"/>
          <w:lang w:eastAsia="en-NZ"/>
        </w:rPr>
      </w:pPr>
    </w:p>
    <w:p w14:paraId="64C733A7" w14:textId="77777777" w:rsidR="00460D43" w:rsidRDefault="00B5652B">
      <w:pPr>
        <w:pStyle w:val="Heading1"/>
        <w:rPr>
          <w:rFonts w:cs="Arial"/>
        </w:rPr>
      </w:pPr>
      <w:r>
        <w:rPr>
          <w:rFonts w:cs="Arial"/>
        </w:rPr>
        <w:lastRenderedPageBreak/>
        <w:t>Executive summary of the audit</w:t>
      </w:r>
    </w:p>
    <w:p w14:paraId="491583E8" w14:textId="77777777" w:rsidR="00460D43" w:rsidRDefault="00B5652B">
      <w:pPr>
        <w:pStyle w:val="Heading2"/>
        <w:rPr>
          <w:rFonts w:cs="Arial"/>
        </w:rPr>
      </w:pPr>
      <w:r>
        <w:rPr>
          <w:rFonts w:cs="Arial"/>
        </w:rPr>
        <w:t>Introduction</w:t>
      </w:r>
    </w:p>
    <w:p w14:paraId="597226E2" w14:textId="77777777" w:rsidR="00460D43" w:rsidRDefault="00B5652B">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0B4A9082" w14:textId="77777777" w:rsidR="00FB778F" w:rsidRDefault="00B5652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6968DFD" w14:textId="77777777" w:rsidR="00FB778F" w:rsidRDefault="00B5652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8D1F6AF" w14:textId="77777777" w:rsidR="00FB778F" w:rsidRDefault="00B5652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F14DE6" w14:textId="77777777" w:rsidR="00FB778F" w:rsidRDefault="00B5652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9463E7B" w14:textId="77777777" w:rsidR="00FB778F" w:rsidRDefault="00B5652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D7CAEE" w14:textId="77777777" w:rsidR="00FB778F" w:rsidRDefault="00B5652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90C28F" w14:textId="77777777" w:rsidR="00460D43" w:rsidRDefault="00B5652B">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F84C756" w14:textId="77777777" w:rsidR="00460D43" w:rsidRDefault="00B5652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862BE" w14:paraId="4E6D0BEB" w14:textId="77777777">
        <w:trPr>
          <w:cantSplit/>
          <w:tblHeader/>
        </w:trPr>
        <w:tc>
          <w:tcPr>
            <w:tcW w:w="1260" w:type="dxa"/>
            <w:tcBorders>
              <w:bottom w:val="single" w:sz="4" w:space="0" w:color="000000"/>
            </w:tcBorders>
            <w:vAlign w:val="center"/>
          </w:tcPr>
          <w:p w14:paraId="13DFEA7D" w14:textId="77777777" w:rsidR="00460D43" w:rsidRDefault="00B5652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0337263" w14:textId="77777777" w:rsidR="00460D43" w:rsidRDefault="00B5652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0B8038D" w14:textId="77777777" w:rsidR="00460D43" w:rsidRDefault="00B5652B">
            <w:pPr>
              <w:spacing w:before="60" w:after="60"/>
              <w:rPr>
                <w:rFonts w:eastAsia="Calibri"/>
                <w:b/>
                <w:szCs w:val="24"/>
              </w:rPr>
            </w:pPr>
            <w:r>
              <w:rPr>
                <w:rFonts w:eastAsia="Calibri"/>
                <w:b/>
                <w:szCs w:val="24"/>
              </w:rPr>
              <w:t>Definition</w:t>
            </w:r>
          </w:p>
        </w:tc>
      </w:tr>
      <w:tr w:rsidR="00A862BE" w14:paraId="341F8181" w14:textId="77777777">
        <w:trPr>
          <w:cantSplit/>
          <w:trHeight w:val="964"/>
        </w:trPr>
        <w:tc>
          <w:tcPr>
            <w:tcW w:w="1260" w:type="dxa"/>
            <w:tcBorders>
              <w:bottom w:val="single" w:sz="4" w:space="0" w:color="000000"/>
            </w:tcBorders>
            <w:shd w:val="clear" w:color="0066FF" w:fill="0000FF"/>
            <w:vAlign w:val="center"/>
          </w:tcPr>
          <w:p w14:paraId="486F0C17" w14:textId="77777777" w:rsidR="00460D43" w:rsidRDefault="00B5652B">
            <w:pPr>
              <w:spacing w:before="60" w:after="60"/>
              <w:rPr>
                <w:rFonts w:eastAsia="Calibri"/>
                <w:szCs w:val="24"/>
              </w:rPr>
            </w:pPr>
          </w:p>
        </w:tc>
        <w:tc>
          <w:tcPr>
            <w:tcW w:w="7095" w:type="dxa"/>
            <w:tcBorders>
              <w:bottom w:val="single" w:sz="4" w:space="0" w:color="000000"/>
            </w:tcBorders>
            <w:shd w:val="clear" w:color="auto" w:fill="auto"/>
            <w:vAlign w:val="center"/>
          </w:tcPr>
          <w:p w14:paraId="672FA066" w14:textId="77777777" w:rsidR="00460D43" w:rsidRDefault="00B5652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929654A" w14:textId="77777777" w:rsidR="00460D43" w:rsidRDefault="00B5652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862BE" w14:paraId="31AF0511" w14:textId="77777777">
        <w:trPr>
          <w:cantSplit/>
          <w:trHeight w:val="964"/>
        </w:trPr>
        <w:tc>
          <w:tcPr>
            <w:tcW w:w="1260" w:type="dxa"/>
            <w:shd w:val="clear" w:color="33CC33" w:fill="00FF00"/>
            <w:vAlign w:val="center"/>
          </w:tcPr>
          <w:p w14:paraId="37B7FF7D" w14:textId="77777777" w:rsidR="00460D43" w:rsidRDefault="00B5652B">
            <w:pPr>
              <w:spacing w:before="60" w:after="60"/>
              <w:rPr>
                <w:rFonts w:eastAsia="Calibri"/>
                <w:szCs w:val="24"/>
              </w:rPr>
            </w:pPr>
          </w:p>
        </w:tc>
        <w:tc>
          <w:tcPr>
            <w:tcW w:w="7095" w:type="dxa"/>
            <w:shd w:val="clear" w:color="auto" w:fill="auto"/>
            <w:vAlign w:val="center"/>
          </w:tcPr>
          <w:p w14:paraId="28D13F25" w14:textId="77777777" w:rsidR="00460D43" w:rsidRDefault="00B5652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703505" w14:textId="77777777" w:rsidR="00460D43" w:rsidRDefault="00B5652B">
            <w:pPr>
              <w:spacing w:before="60" w:after="60"/>
              <w:ind w:left="50"/>
              <w:rPr>
                <w:rFonts w:eastAsia="Calibri"/>
                <w:szCs w:val="24"/>
              </w:rPr>
            </w:pPr>
            <w:r w:rsidRPr="00FB778F">
              <w:rPr>
                <w:rFonts w:eastAsia="Calibri"/>
                <w:szCs w:val="24"/>
              </w:rPr>
              <w:t>Subsections applicable to this service fully attained</w:t>
            </w:r>
          </w:p>
        </w:tc>
      </w:tr>
      <w:tr w:rsidR="00A862BE" w14:paraId="1DF6E4E9" w14:textId="77777777">
        <w:trPr>
          <w:cantSplit/>
          <w:trHeight w:val="964"/>
        </w:trPr>
        <w:tc>
          <w:tcPr>
            <w:tcW w:w="1260" w:type="dxa"/>
            <w:tcBorders>
              <w:bottom w:val="single" w:sz="4" w:space="0" w:color="000000"/>
            </w:tcBorders>
            <w:shd w:val="clear" w:color="auto" w:fill="FFFF00"/>
            <w:vAlign w:val="center"/>
          </w:tcPr>
          <w:p w14:paraId="22622795" w14:textId="77777777" w:rsidR="00460D43" w:rsidRDefault="00B5652B">
            <w:pPr>
              <w:spacing w:before="60" w:after="60"/>
              <w:rPr>
                <w:rFonts w:eastAsia="Calibri"/>
                <w:szCs w:val="24"/>
              </w:rPr>
            </w:pPr>
          </w:p>
        </w:tc>
        <w:tc>
          <w:tcPr>
            <w:tcW w:w="7095" w:type="dxa"/>
            <w:shd w:val="clear" w:color="auto" w:fill="auto"/>
            <w:vAlign w:val="center"/>
          </w:tcPr>
          <w:p w14:paraId="2A9540C5" w14:textId="77777777" w:rsidR="00460D43" w:rsidRDefault="00B5652B">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3AE27D8A" w14:textId="77777777" w:rsidR="00460D43" w:rsidRDefault="00B5652B">
            <w:pPr>
              <w:spacing w:before="60" w:after="60"/>
              <w:ind w:left="50"/>
              <w:rPr>
                <w:rFonts w:eastAsia="Calibri"/>
                <w:szCs w:val="24"/>
              </w:rPr>
            </w:pPr>
            <w:r w:rsidRPr="00FB778F">
              <w:rPr>
                <w:rFonts w:eastAsia="Calibri"/>
                <w:szCs w:val="24"/>
              </w:rPr>
              <w:t>Some subsections applicable to this service partially attained and of low risk</w:t>
            </w:r>
          </w:p>
        </w:tc>
      </w:tr>
      <w:tr w:rsidR="00A862BE" w14:paraId="3A5BC6A6" w14:textId="77777777">
        <w:trPr>
          <w:cantSplit/>
          <w:trHeight w:val="964"/>
        </w:trPr>
        <w:tc>
          <w:tcPr>
            <w:tcW w:w="1260" w:type="dxa"/>
            <w:tcBorders>
              <w:bottom w:val="single" w:sz="4" w:space="0" w:color="000000"/>
            </w:tcBorders>
            <w:shd w:val="clear" w:color="auto" w:fill="FFC800"/>
            <w:vAlign w:val="center"/>
          </w:tcPr>
          <w:p w14:paraId="23B886F4" w14:textId="77777777" w:rsidR="00460D43" w:rsidRDefault="00B5652B">
            <w:pPr>
              <w:spacing w:before="60" w:after="60"/>
              <w:rPr>
                <w:rFonts w:eastAsia="Calibri"/>
                <w:szCs w:val="24"/>
              </w:rPr>
            </w:pPr>
          </w:p>
        </w:tc>
        <w:tc>
          <w:tcPr>
            <w:tcW w:w="7095" w:type="dxa"/>
            <w:tcBorders>
              <w:bottom w:val="single" w:sz="4" w:space="0" w:color="000000"/>
            </w:tcBorders>
            <w:shd w:val="clear" w:color="auto" w:fill="auto"/>
            <w:vAlign w:val="center"/>
          </w:tcPr>
          <w:p w14:paraId="791DFCFA" w14:textId="77777777" w:rsidR="00460D43" w:rsidRDefault="00B5652B">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0E7F07D2" w14:textId="77777777" w:rsidR="00460D43" w:rsidRDefault="00B5652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862BE" w14:paraId="43729AD0" w14:textId="77777777">
        <w:trPr>
          <w:cantSplit/>
          <w:trHeight w:val="964"/>
        </w:trPr>
        <w:tc>
          <w:tcPr>
            <w:tcW w:w="1260" w:type="dxa"/>
            <w:shd w:val="clear" w:color="auto" w:fill="FF0000"/>
            <w:vAlign w:val="center"/>
          </w:tcPr>
          <w:p w14:paraId="6DE0B375" w14:textId="77777777" w:rsidR="00460D43" w:rsidRDefault="00B5652B">
            <w:pPr>
              <w:spacing w:before="60" w:after="60"/>
              <w:rPr>
                <w:rFonts w:eastAsia="Calibri"/>
                <w:szCs w:val="24"/>
              </w:rPr>
            </w:pPr>
          </w:p>
        </w:tc>
        <w:tc>
          <w:tcPr>
            <w:tcW w:w="7095" w:type="dxa"/>
            <w:shd w:val="clear" w:color="auto" w:fill="auto"/>
            <w:vAlign w:val="center"/>
          </w:tcPr>
          <w:p w14:paraId="60517195" w14:textId="77777777" w:rsidR="00460D43" w:rsidRDefault="00B5652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7F587E" w14:textId="77777777" w:rsidR="00460D43" w:rsidRDefault="00B5652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1EA9EA84" w14:textId="77777777" w:rsidR="00460D43" w:rsidRDefault="00B5652B">
      <w:pPr>
        <w:pStyle w:val="Heading2"/>
        <w:spacing w:after="0"/>
        <w:rPr>
          <w:rFonts w:cs="Arial"/>
        </w:rPr>
      </w:pPr>
      <w:r>
        <w:rPr>
          <w:rFonts w:cs="Arial"/>
        </w:rPr>
        <w:t>General overview of the audit</w:t>
      </w:r>
    </w:p>
    <w:p w14:paraId="77969255" w14:textId="77777777" w:rsidR="00E536CC" w:rsidRDefault="00B5652B">
      <w:pPr>
        <w:spacing w:before="240" w:line="276" w:lineRule="auto"/>
        <w:rPr>
          <w:rFonts w:eastAsia="Calibri"/>
        </w:rPr>
      </w:pPr>
      <w:bookmarkStart w:id="13" w:name="GeneralOverview"/>
      <w:r w:rsidRPr="00A4268A">
        <w:rPr>
          <w:rFonts w:eastAsia="Calibri"/>
        </w:rPr>
        <w:t xml:space="preserve">Catherine Lodge Retirement Home (Catherine Lodge) provides rest home and hospital level care for up to 35 residents. It is owned and </w:t>
      </w:r>
      <w:r w:rsidRPr="00A4268A">
        <w:rPr>
          <w:rFonts w:eastAsia="Calibri"/>
        </w:rPr>
        <w:t>operated by Henrikwest Management Limited.   It is managed by a facility nurse manager.  Residents and families spoke very positively about the care provided.</w:t>
      </w:r>
    </w:p>
    <w:p w14:paraId="6678B28D" w14:textId="77777777" w:rsidR="00A862BE" w:rsidRPr="00A4268A" w:rsidRDefault="00A862BE">
      <w:pPr>
        <w:spacing w:before="240" w:line="276" w:lineRule="auto"/>
        <w:rPr>
          <w:rFonts w:eastAsia="Calibri"/>
        </w:rPr>
      </w:pPr>
    </w:p>
    <w:p w14:paraId="3F66A5D0" w14:textId="77777777" w:rsidR="00A862BE" w:rsidRPr="00A4268A" w:rsidRDefault="00B5652B">
      <w:pPr>
        <w:spacing w:before="240" w:line="276" w:lineRule="auto"/>
        <w:rPr>
          <w:rFonts w:eastAsia="Calibri"/>
        </w:rPr>
      </w:pPr>
      <w:r w:rsidRPr="00A4268A">
        <w:rPr>
          <w:rFonts w:eastAsia="Calibri"/>
        </w:rPr>
        <w:t>This surveillance audit was conducted against the Ngā Parewa Health and Disability Services Stan</w:t>
      </w:r>
      <w:r w:rsidRPr="00A4268A">
        <w:rPr>
          <w:rFonts w:eastAsia="Calibri"/>
        </w:rPr>
        <w:t>dards and the provider’s contract with Te Whatu Ora – Te Toka Tumai (Auckland).  The audit process included review of policies and procedures, review of residents’ and staff files, observations and interviews with residents, family members, a manager, dire</w:t>
      </w:r>
      <w:r w:rsidRPr="00A4268A">
        <w:rPr>
          <w:rFonts w:eastAsia="Calibri"/>
        </w:rPr>
        <w:t>ctor, and a nurse practitioner.</w:t>
      </w:r>
    </w:p>
    <w:p w14:paraId="5FF3E731" w14:textId="77777777" w:rsidR="00A862BE" w:rsidRPr="00A4268A" w:rsidRDefault="00A862BE">
      <w:pPr>
        <w:spacing w:before="240" w:line="276" w:lineRule="auto"/>
        <w:rPr>
          <w:rFonts w:eastAsia="Calibri"/>
        </w:rPr>
      </w:pPr>
    </w:p>
    <w:p w14:paraId="2AF91958" w14:textId="77777777" w:rsidR="00A862BE" w:rsidRPr="00A4268A" w:rsidRDefault="00B5652B">
      <w:pPr>
        <w:spacing w:before="240" w:line="276" w:lineRule="auto"/>
        <w:rPr>
          <w:rFonts w:eastAsia="Calibri"/>
        </w:rPr>
      </w:pPr>
      <w:r w:rsidRPr="00A4268A">
        <w:rPr>
          <w:rFonts w:eastAsia="Calibri"/>
        </w:rPr>
        <w:t>Areas requiring improvement  relate to staffing and collection of ethnicity data around infection control.</w:t>
      </w:r>
    </w:p>
    <w:bookmarkEnd w:id="13"/>
    <w:p w14:paraId="314E16F1" w14:textId="77777777" w:rsidR="00A862BE" w:rsidRPr="00A4268A" w:rsidRDefault="00A862BE">
      <w:pPr>
        <w:spacing w:before="240" w:line="276" w:lineRule="auto"/>
        <w:rPr>
          <w:rFonts w:eastAsia="Calibri"/>
        </w:rPr>
      </w:pPr>
    </w:p>
    <w:p w14:paraId="1BD2EA74" w14:textId="77777777" w:rsidR="00460D43" w:rsidRDefault="00B5652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6F846A3D" w14:textId="77777777" w:rsidTr="00A4268A">
        <w:trPr>
          <w:cantSplit/>
        </w:trPr>
        <w:tc>
          <w:tcPr>
            <w:tcW w:w="10206" w:type="dxa"/>
            <w:vAlign w:val="center"/>
          </w:tcPr>
          <w:p w14:paraId="057921E3" w14:textId="77777777" w:rsidR="00FB778F" w:rsidRPr="00FB778F" w:rsidRDefault="00B5652B" w:rsidP="00FB778F">
            <w:pPr>
              <w:spacing w:before="60" w:after="60" w:line="276" w:lineRule="auto"/>
              <w:rPr>
                <w:rFonts w:eastAsia="Calibri"/>
              </w:rPr>
            </w:pPr>
            <w:r w:rsidRPr="00FB778F">
              <w:rPr>
                <w:rFonts w:eastAsia="Calibri"/>
              </w:rPr>
              <w:t>Includes 10 subsections that support an outcome where people receive safe services of a</w:t>
            </w:r>
            <w:r w:rsidRPr="00FB778F">
              <w:rPr>
                <w:rFonts w:eastAsia="Calibri"/>
              </w:rPr>
              <w:t>n appropriate standard that comply with consumer rights legislation. Services are provided in a manner that is respectful of people’s rights, facilitates informed choice, minimises harm,</w:t>
            </w:r>
          </w:p>
          <w:p w14:paraId="1315A85B" w14:textId="77777777" w:rsidR="00460D43" w:rsidRPr="00621629" w:rsidRDefault="00B5652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0E868F3" w14:textId="77777777" w:rsidR="00460D43" w:rsidRPr="00621629" w:rsidRDefault="00B5652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0F0D77" w14:textId="77777777" w:rsidR="00460D43" w:rsidRPr="00621629" w:rsidRDefault="00B5652B" w:rsidP="008F3634">
            <w:pPr>
              <w:spacing w:before="60" w:after="60" w:line="276" w:lineRule="auto"/>
              <w:rPr>
                <w:rFonts w:eastAsia="Calibri"/>
              </w:rPr>
            </w:pPr>
            <w:bookmarkStart w:id="15" w:name="IndicatorDescription1_1"/>
            <w:bookmarkEnd w:id="15"/>
            <w:r>
              <w:t>Subsections applicable to this service fully attained.</w:t>
            </w:r>
          </w:p>
        </w:tc>
      </w:tr>
    </w:tbl>
    <w:p w14:paraId="45ECA876" w14:textId="77777777" w:rsidR="00460D43" w:rsidRDefault="00B5652B">
      <w:pPr>
        <w:spacing w:before="240" w:line="276" w:lineRule="auto"/>
        <w:rPr>
          <w:rFonts w:eastAsia="Calibri"/>
        </w:rPr>
      </w:pPr>
      <w:bookmarkStart w:id="16" w:name="ConsumerRights"/>
      <w:r w:rsidRPr="00A4268A">
        <w:rPr>
          <w:rFonts w:eastAsia="Calibri"/>
        </w:rPr>
        <w:t>Processes are in place to ensure Māori are provided with equitable and effective services based on Te Tiriti o Waitangi and the principles of mana motuhake.</w:t>
      </w:r>
    </w:p>
    <w:p w14:paraId="23078BEA" w14:textId="77777777" w:rsidR="00A862BE" w:rsidRPr="00A4268A" w:rsidRDefault="00A862BE">
      <w:pPr>
        <w:spacing w:before="240" w:line="276" w:lineRule="auto"/>
        <w:rPr>
          <w:rFonts w:eastAsia="Calibri"/>
        </w:rPr>
      </w:pPr>
    </w:p>
    <w:p w14:paraId="738F49B3" w14:textId="77777777" w:rsidR="00A862BE" w:rsidRPr="00A4268A" w:rsidRDefault="00B5652B">
      <w:pPr>
        <w:spacing w:before="240" w:line="276" w:lineRule="auto"/>
        <w:rPr>
          <w:rFonts w:eastAsia="Calibri"/>
        </w:rPr>
      </w:pPr>
      <w:r w:rsidRPr="00A4268A">
        <w:rPr>
          <w:rFonts w:eastAsia="Calibri"/>
        </w:rPr>
        <w:t>Te reo Māori and tikanga Māori is actively</w:t>
      </w:r>
      <w:r w:rsidRPr="00A4268A">
        <w:rPr>
          <w:rFonts w:eastAsia="Calibri"/>
        </w:rPr>
        <w:t xml:space="preserve"> promoted throughout the organisation and incorporated through all activities. The needs of tāngata whaikaha are catered for and their participation in te ao Māori is enabled. </w:t>
      </w:r>
    </w:p>
    <w:p w14:paraId="5B0B52FC" w14:textId="77777777" w:rsidR="00A862BE" w:rsidRPr="00A4268A" w:rsidRDefault="00A862BE">
      <w:pPr>
        <w:spacing w:before="240" w:line="276" w:lineRule="auto"/>
        <w:rPr>
          <w:rFonts w:eastAsia="Calibri"/>
        </w:rPr>
      </w:pPr>
    </w:p>
    <w:p w14:paraId="5C7B6A3B" w14:textId="77777777" w:rsidR="00A862BE" w:rsidRPr="00A4268A" w:rsidRDefault="00B5652B">
      <w:pPr>
        <w:spacing w:before="240" w:line="276" w:lineRule="auto"/>
        <w:rPr>
          <w:rFonts w:eastAsia="Calibri"/>
        </w:rPr>
      </w:pPr>
      <w:r w:rsidRPr="00A4268A">
        <w:rPr>
          <w:rFonts w:eastAsia="Calibri"/>
        </w:rPr>
        <w:t>The organisation promotes an environment which is safe and free of racism. The</w:t>
      </w:r>
      <w:r w:rsidRPr="00A4268A">
        <w:rPr>
          <w:rFonts w:eastAsia="Calibri"/>
        </w:rPr>
        <w:t xml:space="preserve"> service works collaboratively to support and encourage a Māori world view of health and provides strengths-based and holistic models of care aimed at ensuring wellbeing outcomes for Māori. The service provides appropriate best practice tikanga guidelines </w:t>
      </w:r>
      <w:r w:rsidRPr="00A4268A">
        <w:rPr>
          <w:rFonts w:eastAsia="Calibri"/>
        </w:rPr>
        <w:t xml:space="preserve">in relation to consent. </w:t>
      </w:r>
    </w:p>
    <w:p w14:paraId="05A74DBA" w14:textId="77777777" w:rsidR="00A862BE" w:rsidRPr="00A4268A" w:rsidRDefault="00B5652B">
      <w:pPr>
        <w:spacing w:before="240" w:line="276" w:lineRule="auto"/>
        <w:rPr>
          <w:rFonts w:eastAsia="Calibri"/>
        </w:rPr>
      </w:pPr>
      <w:r w:rsidRPr="00A4268A">
        <w:rPr>
          <w:rFonts w:eastAsia="Calibri"/>
        </w:rPr>
        <w:t>Complaints are resolved promptly and effectively in collaboration with all parties involved.</w:t>
      </w:r>
    </w:p>
    <w:bookmarkEnd w:id="16"/>
    <w:p w14:paraId="7E5D8872" w14:textId="77777777" w:rsidR="00A862BE" w:rsidRPr="00A4268A" w:rsidRDefault="00A862BE">
      <w:pPr>
        <w:spacing w:before="240" w:line="276" w:lineRule="auto"/>
        <w:rPr>
          <w:rFonts w:eastAsia="Calibri"/>
        </w:rPr>
      </w:pPr>
    </w:p>
    <w:p w14:paraId="6548803D" w14:textId="77777777" w:rsidR="00460D43" w:rsidRDefault="00B5652B"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3C638103" w14:textId="77777777" w:rsidTr="00A4268A">
        <w:trPr>
          <w:cantSplit/>
        </w:trPr>
        <w:tc>
          <w:tcPr>
            <w:tcW w:w="10206" w:type="dxa"/>
            <w:vAlign w:val="center"/>
          </w:tcPr>
          <w:p w14:paraId="296C83B2" w14:textId="77777777" w:rsidR="00460D43" w:rsidRPr="00621629" w:rsidRDefault="00B5652B" w:rsidP="00621629">
            <w:pPr>
              <w:spacing w:before="60" w:after="60" w:line="276" w:lineRule="auto"/>
              <w:rPr>
                <w:rFonts w:eastAsia="Calibri"/>
              </w:rPr>
            </w:pPr>
            <w:r w:rsidRPr="00FB778F">
              <w:rPr>
                <w:rFonts w:eastAsia="Calibri"/>
              </w:rPr>
              <w:t xml:space="preserve">Includes 5 subsections that support an outcome where people receive quality </w:t>
            </w:r>
            <w:r w:rsidRPr="00FB778F">
              <w:rPr>
                <w:rFonts w:eastAsia="Calibri"/>
              </w:rPr>
              <w:t>services through effective governance and a supported workforce.</w:t>
            </w:r>
          </w:p>
        </w:tc>
        <w:tc>
          <w:tcPr>
            <w:tcW w:w="1276" w:type="dxa"/>
            <w:shd w:val="clear" w:color="auto" w:fill="FFC800"/>
            <w:vAlign w:val="center"/>
          </w:tcPr>
          <w:p w14:paraId="43050DD8" w14:textId="77777777" w:rsidR="00460D43" w:rsidRPr="00621629" w:rsidRDefault="00B5652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F0EA91" w14:textId="77777777" w:rsidR="00460D43" w:rsidRPr="00621629" w:rsidRDefault="00B5652B"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0591CBE" w14:textId="77777777" w:rsidR="00460D43" w:rsidRDefault="00B5652B">
      <w:pPr>
        <w:spacing w:before="240" w:line="276" w:lineRule="auto"/>
        <w:rPr>
          <w:rFonts w:eastAsia="Calibri"/>
        </w:rPr>
      </w:pPr>
      <w:bookmarkStart w:id="19" w:name="OrganisationalManagement"/>
      <w:r w:rsidRPr="00A4268A">
        <w:rPr>
          <w:rFonts w:eastAsia="Calibri"/>
        </w:rPr>
        <w:t xml:space="preserve">The facility nurse manager along with the support of a regional </w:t>
      </w:r>
      <w:r w:rsidRPr="00A4268A">
        <w:rPr>
          <w:rFonts w:eastAsia="Calibri"/>
        </w:rPr>
        <w:t>manager, general manager and the two owner/directors assumes accountability for delivering a high-quality service.</w:t>
      </w:r>
    </w:p>
    <w:p w14:paraId="05B077E6" w14:textId="77777777" w:rsidR="00A862BE" w:rsidRPr="00A4268A" w:rsidRDefault="00A862BE">
      <w:pPr>
        <w:spacing w:before="240" w:line="276" w:lineRule="auto"/>
        <w:rPr>
          <w:rFonts w:eastAsia="Calibri"/>
        </w:rPr>
      </w:pPr>
    </w:p>
    <w:p w14:paraId="5DF461FC" w14:textId="77777777" w:rsidR="00A862BE" w:rsidRPr="00A4268A" w:rsidRDefault="00B5652B">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w:t>
      </w:r>
      <w:r w:rsidRPr="00A4268A">
        <w:rPr>
          <w:rFonts w:eastAsia="Calibri"/>
        </w:rPr>
        <w:t xml:space="preserve"> and staff are involved in quality activities.  An integrated approach includes collection and analysis of quality improvement data, identifies trends and leads to improvements. Actual and potential risks and hazards are identified and mitigated.  </w:t>
      </w:r>
    </w:p>
    <w:p w14:paraId="035FD991" w14:textId="77777777" w:rsidR="00A862BE" w:rsidRPr="00A4268A" w:rsidRDefault="00A862BE">
      <w:pPr>
        <w:spacing w:before="240" w:line="276" w:lineRule="auto"/>
        <w:rPr>
          <w:rFonts w:eastAsia="Calibri"/>
        </w:rPr>
      </w:pPr>
    </w:p>
    <w:p w14:paraId="0F2A3B10" w14:textId="77777777" w:rsidR="00A862BE" w:rsidRPr="00A4268A" w:rsidRDefault="00B5652B">
      <w:pPr>
        <w:spacing w:before="240" w:line="276" w:lineRule="auto"/>
        <w:rPr>
          <w:rFonts w:eastAsia="Calibri"/>
        </w:rPr>
      </w:pPr>
      <w:r w:rsidRPr="00A4268A">
        <w:rPr>
          <w:rFonts w:eastAsia="Calibri"/>
        </w:rPr>
        <w:t>Advers</w:t>
      </w:r>
      <w:r w:rsidRPr="00A4268A">
        <w:rPr>
          <w:rFonts w:eastAsia="Calibri"/>
        </w:rPr>
        <w:t xml:space="preserve">e events are documented with corrective actions implemented.  The service complies with statutory and regulatory reporting obligations.  </w:t>
      </w:r>
    </w:p>
    <w:p w14:paraId="62288ECE" w14:textId="77777777" w:rsidR="00A862BE" w:rsidRPr="00A4268A" w:rsidRDefault="00B5652B">
      <w:pPr>
        <w:spacing w:before="240" w:line="276" w:lineRule="auto"/>
        <w:rPr>
          <w:rFonts w:eastAsia="Calibri"/>
        </w:rPr>
      </w:pPr>
      <w:r w:rsidRPr="00A4268A">
        <w:rPr>
          <w:rFonts w:eastAsia="Calibri"/>
        </w:rPr>
        <w:t>Staff are appointed, orientated using current good practice.  A systematic approach to identify and deliver ongoing le</w:t>
      </w:r>
      <w:r w:rsidRPr="00A4268A">
        <w:rPr>
          <w:rFonts w:eastAsia="Calibri"/>
        </w:rPr>
        <w:t>arning supports safe equitable service delivery.</w:t>
      </w:r>
    </w:p>
    <w:bookmarkEnd w:id="19"/>
    <w:p w14:paraId="48FB654E" w14:textId="77777777" w:rsidR="00A862BE" w:rsidRPr="00A4268A" w:rsidRDefault="00A862BE">
      <w:pPr>
        <w:spacing w:before="240" w:line="276" w:lineRule="auto"/>
        <w:rPr>
          <w:rFonts w:eastAsia="Calibri"/>
        </w:rPr>
      </w:pPr>
    </w:p>
    <w:p w14:paraId="6F6A2D76" w14:textId="77777777" w:rsidR="00460D43" w:rsidRDefault="00B5652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394A2EF3" w14:textId="77777777" w:rsidTr="00A4268A">
        <w:trPr>
          <w:cantSplit/>
        </w:trPr>
        <w:tc>
          <w:tcPr>
            <w:tcW w:w="10206" w:type="dxa"/>
            <w:vAlign w:val="center"/>
          </w:tcPr>
          <w:p w14:paraId="575EF6AF" w14:textId="77777777" w:rsidR="00460D43" w:rsidRPr="00621629" w:rsidRDefault="00B5652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w:t>
            </w:r>
            <w:r w:rsidRPr="00FB778F">
              <w:rPr>
                <w:rFonts w:eastAsia="Calibri"/>
              </w:rPr>
              <w:t>lowed by services that are planned, coordinated, and delivered in a manner that is tailored to their needs.</w:t>
            </w:r>
          </w:p>
        </w:tc>
        <w:tc>
          <w:tcPr>
            <w:tcW w:w="1276" w:type="dxa"/>
            <w:shd w:val="clear" w:color="auto" w:fill="00FF00"/>
            <w:vAlign w:val="center"/>
          </w:tcPr>
          <w:p w14:paraId="712A8A49" w14:textId="77777777" w:rsidR="00460D43" w:rsidRPr="00621629" w:rsidRDefault="00B5652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08163F" w14:textId="77777777" w:rsidR="00460D43" w:rsidRPr="00621629" w:rsidRDefault="00B5652B" w:rsidP="00621629">
            <w:pPr>
              <w:spacing w:before="60" w:after="60" w:line="276" w:lineRule="auto"/>
              <w:rPr>
                <w:rFonts w:eastAsia="Calibri"/>
              </w:rPr>
            </w:pPr>
            <w:bookmarkStart w:id="21" w:name="IndicatorDescription1_3"/>
            <w:bookmarkEnd w:id="21"/>
            <w:r>
              <w:t>Subsections applicable to this service fully attained.</w:t>
            </w:r>
          </w:p>
        </w:tc>
      </w:tr>
    </w:tbl>
    <w:p w14:paraId="6DF805BA" w14:textId="77777777" w:rsidR="00E536CC" w:rsidRPr="005E14A4" w:rsidRDefault="00B5652B" w:rsidP="00621629">
      <w:pPr>
        <w:spacing w:before="240" w:line="276" w:lineRule="auto"/>
        <w:rPr>
          <w:rFonts w:eastAsia="Calibri"/>
        </w:rPr>
      </w:pPr>
      <w:bookmarkStart w:id="22" w:name="ContinuumOfServiceDelivery"/>
      <w:r w:rsidRPr="00A4268A">
        <w:rPr>
          <w:rFonts w:eastAsia="Calibri"/>
        </w:rPr>
        <w:t xml:space="preserve">The service has developed meaningful partnerships with Māori communities and </w:t>
      </w:r>
      <w:r w:rsidRPr="00A4268A">
        <w:rPr>
          <w:rFonts w:eastAsia="Calibri"/>
        </w:rPr>
        <w:t>organisations to benefit Māori residents and whānau. Residents’ assessments and care plans are completed by suitably qualified personnel. The service works in partnership with the residents and family/whānau and legal representatives to assess, plan and ev</w:t>
      </w:r>
      <w:r w:rsidRPr="00A4268A">
        <w:rPr>
          <w:rFonts w:eastAsia="Calibri"/>
        </w:rPr>
        <w:t>aluate care. The care plans demonstrated appropriate interventions and individualised care. Residents are reviewed regularly and referred to specialist services and to other health services as required.</w:t>
      </w:r>
    </w:p>
    <w:p w14:paraId="5F00AE86" w14:textId="77777777" w:rsidR="00A862BE" w:rsidRPr="00A4268A" w:rsidRDefault="00A862BE" w:rsidP="00621629">
      <w:pPr>
        <w:spacing w:before="240" w:line="276" w:lineRule="auto"/>
        <w:rPr>
          <w:rFonts w:eastAsia="Calibri"/>
        </w:rPr>
      </w:pPr>
    </w:p>
    <w:p w14:paraId="3834318F" w14:textId="77777777" w:rsidR="00A862BE" w:rsidRPr="00A4268A" w:rsidRDefault="00B5652B" w:rsidP="00621629">
      <w:pPr>
        <w:spacing w:before="240" w:line="276" w:lineRule="auto"/>
        <w:rPr>
          <w:rFonts w:eastAsia="Calibri"/>
        </w:rPr>
      </w:pPr>
      <w:r w:rsidRPr="00A4268A">
        <w:rPr>
          <w:rFonts w:eastAsia="Calibri"/>
        </w:rPr>
        <w:t>The planned activity programme promotes residents to</w:t>
      </w:r>
      <w:r w:rsidRPr="00A4268A">
        <w:rPr>
          <w:rFonts w:eastAsia="Calibri"/>
        </w:rPr>
        <w:t xml:space="preserve"> maintain their links with the community and support community initiatives that meet the health needs and aspirations of Māori and whānau.</w:t>
      </w:r>
    </w:p>
    <w:p w14:paraId="455DFD7C" w14:textId="77777777" w:rsidR="00A862BE" w:rsidRPr="00A4268A" w:rsidRDefault="00A862BE" w:rsidP="00621629">
      <w:pPr>
        <w:spacing w:before="240" w:line="276" w:lineRule="auto"/>
        <w:rPr>
          <w:rFonts w:eastAsia="Calibri"/>
        </w:rPr>
      </w:pPr>
    </w:p>
    <w:p w14:paraId="41D26346" w14:textId="77777777" w:rsidR="00A862BE" w:rsidRPr="00A4268A" w:rsidRDefault="00B5652B" w:rsidP="00621629">
      <w:pPr>
        <w:spacing w:before="240" w:line="276" w:lineRule="auto"/>
        <w:rPr>
          <w:rFonts w:eastAsia="Calibri"/>
        </w:rPr>
      </w:pPr>
      <w:r w:rsidRPr="00A4268A">
        <w:rPr>
          <w:rFonts w:eastAsia="Calibri"/>
        </w:rPr>
        <w:t>Medicines are safely stored and administered by staff who are competent to do so. The food service meets the nutriti</w:t>
      </w:r>
      <w:r w:rsidRPr="00A4268A">
        <w:rPr>
          <w:rFonts w:eastAsia="Calibri"/>
        </w:rPr>
        <w:t>onal needs of the residents with special needs catered for. Food culturally specific to te ao Māori is provided when requested. Food is safely managed.</w:t>
      </w:r>
    </w:p>
    <w:bookmarkEnd w:id="22"/>
    <w:p w14:paraId="3F375D7B" w14:textId="77777777" w:rsidR="00A862BE" w:rsidRPr="00A4268A" w:rsidRDefault="00A862BE" w:rsidP="00621629">
      <w:pPr>
        <w:spacing w:before="240" w:line="276" w:lineRule="auto"/>
        <w:rPr>
          <w:rFonts w:eastAsia="Calibri"/>
        </w:rPr>
      </w:pPr>
    </w:p>
    <w:p w14:paraId="4A0A047C" w14:textId="77777777" w:rsidR="00460D43" w:rsidRDefault="00B5652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220A04C4" w14:textId="77777777" w:rsidTr="00A4268A">
        <w:trPr>
          <w:cantSplit/>
        </w:trPr>
        <w:tc>
          <w:tcPr>
            <w:tcW w:w="10206" w:type="dxa"/>
            <w:vAlign w:val="center"/>
          </w:tcPr>
          <w:p w14:paraId="7D5AE9DA" w14:textId="77777777" w:rsidR="00460D43" w:rsidRPr="00621629" w:rsidRDefault="00B5652B" w:rsidP="00621629">
            <w:pPr>
              <w:spacing w:before="60" w:after="60" w:line="276" w:lineRule="auto"/>
              <w:rPr>
                <w:rFonts w:eastAsia="Calibri"/>
              </w:rPr>
            </w:pPr>
            <w:r w:rsidRPr="00FB778F">
              <w:rPr>
                <w:rFonts w:eastAsia="Calibri"/>
              </w:rPr>
              <w:t>Includes 2 subsections t</w:t>
            </w:r>
            <w:r w:rsidRPr="00FB778F">
              <w:rPr>
                <w:rFonts w:eastAsia="Calibri"/>
              </w:rPr>
              <w: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3CA441D" w14:textId="77777777" w:rsidR="00460D43" w:rsidRPr="00621629" w:rsidRDefault="00B5652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A3C003" w14:textId="77777777" w:rsidR="00460D43" w:rsidRPr="00621629" w:rsidRDefault="00B5652B" w:rsidP="00621629">
            <w:pPr>
              <w:spacing w:before="60" w:after="60" w:line="276" w:lineRule="auto"/>
              <w:rPr>
                <w:rFonts w:eastAsia="Calibri"/>
              </w:rPr>
            </w:pPr>
            <w:bookmarkStart w:id="24" w:name="IndicatorDescription1_4"/>
            <w:bookmarkEnd w:id="24"/>
            <w:r>
              <w:t>Subsections app</w:t>
            </w:r>
            <w:r>
              <w:t>licable to this service fully attained.</w:t>
            </w:r>
          </w:p>
        </w:tc>
      </w:tr>
    </w:tbl>
    <w:p w14:paraId="7565863A" w14:textId="77777777" w:rsidR="00460D43" w:rsidRDefault="00B5652B">
      <w:pPr>
        <w:spacing w:before="240" w:line="276" w:lineRule="auto"/>
        <w:rPr>
          <w:rFonts w:eastAsia="Calibri"/>
        </w:rPr>
      </w:pPr>
      <w:bookmarkStart w:id="25" w:name="SafeAndAppropriateEnvironment"/>
      <w:r w:rsidRPr="00A4268A">
        <w:rPr>
          <w:rFonts w:eastAsia="Calibri"/>
        </w:rPr>
        <w:lastRenderedPageBreak/>
        <w:t>There is a current building warrant of fitness.  The service has an approved evacuation scheme and fire drills are completed regularly.</w:t>
      </w:r>
    </w:p>
    <w:bookmarkEnd w:id="25"/>
    <w:p w14:paraId="52DB53A8" w14:textId="77777777" w:rsidR="00A862BE" w:rsidRPr="00A4268A" w:rsidRDefault="00A862BE">
      <w:pPr>
        <w:spacing w:before="240" w:line="276" w:lineRule="auto"/>
        <w:rPr>
          <w:rFonts w:eastAsia="Calibri"/>
        </w:rPr>
      </w:pPr>
    </w:p>
    <w:p w14:paraId="43254626" w14:textId="77777777" w:rsidR="00460D43" w:rsidRDefault="00B5652B"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5E140E4F" w14:textId="77777777" w:rsidTr="00A4268A">
        <w:trPr>
          <w:cantSplit/>
        </w:trPr>
        <w:tc>
          <w:tcPr>
            <w:tcW w:w="10206" w:type="dxa"/>
            <w:vAlign w:val="center"/>
          </w:tcPr>
          <w:p w14:paraId="0800EBC9" w14:textId="77777777" w:rsidR="00460D43" w:rsidRPr="00621629" w:rsidRDefault="00B5652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FFFF00"/>
            <w:vAlign w:val="center"/>
          </w:tcPr>
          <w:p w14:paraId="2662388A" w14:textId="77777777" w:rsidR="00460D43" w:rsidRPr="00621629" w:rsidRDefault="00B5652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1FDAA7" w14:textId="77777777" w:rsidR="00460D43" w:rsidRPr="00621629" w:rsidRDefault="00B5652B"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275DE24" w14:textId="77777777" w:rsidR="00460D43" w:rsidRDefault="00B5652B">
      <w:pPr>
        <w:spacing w:before="240" w:line="276" w:lineRule="auto"/>
        <w:rPr>
          <w:rFonts w:eastAsia="Calibri"/>
        </w:rPr>
      </w:pPr>
      <w:bookmarkStart w:id="28" w:name="RestraintMinimisationAndSafePractice"/>
      <w:r w:rsidRPr="00A4268A">
        <w:rPr>
          <w:rFonts w:eastAsia="Calibri"/>
        </w:rPr>
        <w:t>The pandemic and infectious disease response plan in place is reviewed regularly. There are sufficient infection prevention resou</w:t>
      </w:r>
      <w:r w:rsidRPr="00A4268A">
        <w:rPr>
          <w:rFonts w:eastAsia="Calibri"/>
        </w:rPr>
        <w:t xml:space="preserve">rces including personal protective equipment (PPE) available and readily accessible to support this plan. </w:t>
      </w:r>
    </w:p>
    <w:p w14:paraId="3ED7E511" w14:textId="77777777" w:rsidR="00A862BE" w:rsidRPr="00A4268A" w:rsidRDefault="00B5652B">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C</w:t>
      </w:r>
      <w:r w:rsidRPr="00A4268A">
        <w:rPr>
          <w:rFonts w:eastAsia="Calibri"/>
        </w:rPr>
        <w:t>OVID-19 infection outbreak reported since the previous audit was managed effectively. Culturally safe practices in infection prevention are provided.</w:t>
      </w:r>
    </w:p>
    <w:bookmarkEnd w:id="28"/>
    <w:p w14:paraId="7B7B9CC8" w14:textId="77777777" w:rsidR="00A862BE" w:rsidRPr="00A4268A" w:rsidRDefault="00A862BE">
      <w:pPr>
        <w:spacing w:before="240" w:line="276" w:lineRule="auto"/>
        <w:rPr>
          <w:rFonts w:eastAsia="Calibri"/>
        </w:rPr>
      </w:pPr>
    </w:p>
    <w:p w14:paraId="503A9C2B" w14:textId="77777777" w:rsidR="00460D43" w:rsidRDefault="00B5652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62BE" w14:paraId="6479E385" w14:textId="77777777" w:rsidTr="00A4268A">
        <w:trPr>
          <w:cantSplit/>
        </w:trPr>
        <w:tc>
          <w:tcPr>
            <w:tcW w:w="10206" w:type="dxa"/>
            <w:vAlign w:val="center"/>
          </w:tcPr>
          <w:p w14:paraId="7385ECAB" w14:textId="77777777" w:rsidR="00460D43" w:rsidRPr="00621629" w:rsidRDefault="00B5652B" w:rsidP="00621629">
            <w:pPr>
              <w:spacing w:before="60" w:after="60" w:line="276" w:lineRule="auto"/>
              <w:rPr>
                <w:rFonts w:eastAsia="Calibri"/>
              </w:rPr>
            </w:pPr>
            <w:r w:rsidRPr="00FB778F">
              <w:rPr>
                <w:rFonts w:eastAsia="Calibri"/>
              </w:rPr>
              <w:t>Includes 4 subsections that support outcomes where Services shall</w:t>
            </w:r>
            <w:r w:rsidRPr="00FB778F">
              <w:rPr>
                <w:rFonts w:eastAsia="Calibri"/>
              </w:rPr>
              <w:t xml:space="preserve"> aim for a restraint and seclusion free environment, in which people’s dignity and mana are maintained.</w:t>
            </w:r>
          </w:p>
        </w:tc>
        <w:tc>
          <w:tcPr>
            <w:tcW w:w="1276" w:type="dxa"/>
            <w:shd w:val="clear" w:color="auto" w:fill="00FF00"/>
            <w:vAlign w:val="center"/>
          </w:tcPr>
          <w:p w14:paraId="73D54E29" w14:textId="77777777" w:rsidR="00460D43" w:rsidRPr="00621629" w:rsidRDefault="00B5652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24666A" w14:textId="77777777" w:rsidR="00460D43" w:rsidRPr="00621629" w:rsidRDefault="00B5652B" w:rsidP="00621629">
            <w:pPr>
              <w:spacing w:before="60" w:after="60" w:line="276" w:lineRule="auto"/>
              <w:rPr>
                <w:rFonts w:eastAsia="Calibri"/>
              </w:rPr>
            </w:pPr>
            <w:bookmarkStart w:id="30" w:name="IndicatorDescription3"/>
            <w:bookmarkEnd w:id="30"/>
            <w:r>
              <w:t>Subsections applicable to this service fully attained.</w:t>
            </w:r>
          </w:p>
        </w:tc>
      </w:tr>
    </w:tbl>
    <w:p w14:paraId="331A5E8D" w14:textId="77777777" w:rsidR="00460D43" w:rsidRDefault="00B5652B">
      <w:pPr>
        <w:spacing w:before="240" w:line="276" w:lineRule="auto"/>
        <w:rPr>
          <w:rFonts w:eastAsia="Calibri"/>
        </w:rPr>
      </w:pPr>
      <w:bookmarkStart w:id="31" w:name="InfectionPreventionAndControl"/>
      <w:r w:rsidRPr="00A4268A">
        <w:rPr>
          <w:rFonts w:eastAsia="Calibri"/>
        </w:rPr>
        <w:lastRenderedPageBreak/>
        <w:t xml:space="preserve">The service aims for a restraint free environment.  This is supported by the directors and </w:t>
      </w:r>
      <w:r w:rsidRPr="00A4268A">
        <w:rPr>
          <w:rFonts w:eastAsia="Calibri"/>
        </w:rPr>
        <w:t>policies and procedures.  There were no residents using restraint at the time of audit and restraint has not been used in the last 15 months.</w:t>
      </w:r>
    </w:p>
    <w:bookmarkEnd w:id="31"/>
    <w:p w14:paraId="15AA1D05" w14:textId="77777777" w:rsidR="00A862BE" w:rsidRPr="00A4268A" w:rsidRDefault="00A862BE">
      <w:pPr>
        <w:spacing w:before="240" w:line="276" w:lineRule="auto"/>
        <w:rPr>
          <w:rFonts w:eastAsia="Calibri"/>
        </w:rPr>
      </w:pPr>
    </w:p>
    <w:p w14:paraId="3A27FB78" w14:textId="77777777" w:rsidR="00460D43" w:rsidRDefault="00B5652B" w:rsidP="000E6E02">
      <w:pPr>
        <w:pStyle w:val="Heading2"/>
        <w:spacing w:before="0"/>
        <w:rPr>
          <w:rFonts w:cs="Arial"/>
        </w:rPr>
      </w:pPr>
      <w:r>
        <w:rPr>
          <w:rFonts w:cs="Arial"/>
        </w:rPr>
        <w:t>Summary of attainment</w:t>
      </w:r>
    </w:p>
    <w:p w14:paraId="2AE6FC58" w14:textId="77777777" w:rsidR="00460D43" w:rsidRDefault="00B5652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w:t>
      </w:r>
      <w:r>
        <w:rPr>
          <w:rFonts w:eastAsia="Calibri"/>
        </w:rPr>
        <w:t>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862BE" w14:paraId="673B540E" w14:textId="77777777">
        <w:tc>
          <w:tcPr>
            <w:tcW w:w="1384" w:type="dxa"/>
            <w:vAlign w:val="center"/>
          </w:tcPr>
          <w:p w14:paraId="7A6B75F6" w14:textId="77777777" w:rsidR="00460D43" w:rsidRDefault="00B5652B">
            <w:pPr>
              <w:keepNext/>
              <w:spacing w:before="60" w:after="60"/>
              <w:rPr>
                <w:rFonts w:cs="Arial"/>
                <w:b/>
                <w:sz w:val="20"/>
                <w:szCs w:val="20"/>
              </w:rPr>
            </w:pPr>
            <w:r>
              <w:rPr>
                <w:rFonts w:cs="Arial"/>
                <w:b/>
                <w:sz w:val="20"/>
                <w:szCs w:val="20"/>
              </w:rPr>
              <w:t>Attainment Rating</w:t>
            </w:r>
          </w:p>
        </w:tc>
        <w:tc>
          <w:tcPr>
            <w:tcW w:w="1701" w:type="dxa"/>
            <w:vAlign w:val="center"/>
          </w:tcPr>
          <w:p w14:paraId="07994ED7" w14:textId="77777777" w:rsidR="00460D43" w:rsidRDefault="00B5652B">
            <w:pPr>
              <w:keepNext/>
              <w:spacing w:before="60" w:after="60"/>
              <w:jc w:val="center"/>
              <w:rPr>
                <w:rFonts w:cs="Arial"/>
                <w:b/>
                <w:sz w:val="20"/>
                <w:szCs w:val="20"/>
              </w:rPr>
            </w:pPr>
            <w:r>
              <w:rPr>
                <w:rFonts w:cs="Arial"/>
                <w:b/>
                <w:sz w:val="20"/>
                <w:szCs w:val="20"/>
              </w:rPr>
              <w:t>Continuous Improvement</w:t>
            </w:r>
          </w:p>
          <w:p w14:paraId="1F7233F2" w14:textId="77777777" w:rsidR="00460D43" w:rsidRDefault="00B5652B">
            <w:pPr>
              <w:keepNext/>
              <w:spacing w:before="60" w:after="60"/>
              <w:jc w:val="center"/>
              <w:rPr>
                <w:rFonts w:cs="Arial"/>
                <w:b/>
                <w:sz w:val="20"/>
                <w:szCs w:val="20"/>
              </w:rPr>
            </w:pPr>
            <w:r>
              <w:rPr>
                <w:rFonts w:cs="Arial"/>
                <w:b/>
                <w:sz w:val="20"/>
                <w:szCs w:val="20"/>
              </w:rPr>
              <w:t>(CI)</w:t>
            </w:r>
          </w:p>
        </w:tc>
        <w:tc>
          <w:tcPr>
            <w:tcW w:w="1843" w:type="dxa"/>
            <w:vAlign w:val="center"/>
          </w:tcPr>
          <w:p w14:paraId="7B3F9A56" w14:textId="77777777" w:rsidR="00460D43" w:rsidRDefault="00B5652B">
            <w:pPr>
              <w:keepNext/>
              <w:spacing w:before="60" w:after="60"/>
              <w:jc w:val="center"/>
              <w:rPr>
                <w:rFonts w:cs="Arial"/>
                <w:b/>
                <w:sz w:val="20"/>
                <w:szCs w:val="20"/>
              </w:rPr>
            </w:pPr>
            <w:r>
              <w:rPr>
                <w:rFonts w:cs="Arial"/>
                <w:b/>
                <w:sz w:val="20"/>
                <w:szCs w:val="20"/>
              </w:rPr>
              <w:t>Fully Attained</w:t>
            </w:r>
          </w:p>
          <w:p w14:paraId="5210C3C3" w14:textId="77777777" w:rsidR="00460D43" w:rsidRDefault="00B5652B">
            <w:pPr>
              <w:keepNext/>
              <w:spacing w:before="60" w:after="60"/>
              <w:jc w:val="center"/>
              <w:rPr>
                <w:rFonts w:cs="Arial"/>
                <w:b/>
                <w:sz w:val="20"/>
                <w:szCs w:val="20"/>
              </w:rPr>
            </w:pPr>
            <w:r>
              <w:rPr>
                <w:rFonts w:cs="Arial"/>
                <w:b/>
                <w:sz w:val="20"/>
                <w:szCs w:val="20"/>
              </w:rPr>
              <w:t>(FA)</w:t>
            </w:r>
          </w:p>
        </w:tc>
        <w:tc>
          <w:tcPr>
            <w:tcW w:w="1843" w:type="dxa"/>
            <w:vAlign w:val="center"/>
          </w:tcPr>
          <w:p w14:paraId="6832E6AE" w14:textId="77777777" w:rsidR="00460D43" w:rsidRDefault="00B5652B">
            <w:pPr>
              <w:keepNext/>
              <w:spacing w:before="60" w:after="60"/>
              <w:jc w:val="center"/>
              <w:rPr>
                <w:rFonts w:cs="Arial"/>
                <w:b/>
                <w:sz w:val="20"/>
                <w:szCs w:val="20"/>
              </w:rPr>
            </w:pPr>
            <w:r>
              <w:rPr>
                <w:rFonts w:cs="Arial"/>
                <w:b/>
                <w:sz w:val="20"/>
                <w:szCs w:val="20"/>
              </w:rPr>
              <w:t>Partially Attained Negligible Risk</w:t>
            </w:r>
          </w:p>
          <w:p w14:paraId="03C88F0F" w14:textId="77777777" w:rsidR="00460D43" w:rsidRDefault="00B5652B">
            <w:pPr>
              <w:keepNext/>
              <w:spacing w:before="60" w:after="60"/>
              <w:jc w:val="center"/>
              <w:rPr>
                <w:rFonts w:cs="Arial"/>
                <w:b/>
                <w:sz w:val="20"/>
                <w:szCs w:val="20"/>
              </w:rPr>
            </w:pPr>
            <w:r>
              <w:rPr>
                <w:rFonts w:cs="Arial"/>
                <w:b/>
                <w:sz w:val="20"/>
                <w:szCs w:val="20"/>
              </w:rPr>
              <w:t>(PA Negligible)</w:t>
            </w:r>
          </w:p>
        </w:tc>
        <w:tc>
          <w:tcPr>
            <w:tcW w:w="1842" w:type="dxa"/>
            <w:vAlign w:val="center"/>
          </w:tcPr>
          <w:p w14:paraId="4024F0DD" w14:textId="77777777" w:rsidR="00460D43" w:rsidRDefault="00B5652B">
            <w:pPr>
              <w:keepNext/>
              <w:spacing w:before="60" w:after="60"/>
              <w:jc w:val="center"/>
              <w:rPr>
                <w:rFonts w:cs="Arial"/>
                <w:b/>
                <w:sz w:val="20"/>
                <w:szCs w:val="20"/>
              </w:rPr>
            </w:pPr>
            <w:r>
              <w:rPr>
                <w:rFonts w:cs="Arial"/>
                <w:b/>
                <w:sz w:val="20"/>
                <w:szCs w:val="20"/>
              </w:rPr>
              <w:t>Partially Attained Low Risk</w:t>
            </w:r>
          </w:p>
          <w:p w14:paraId="643933E3" w14:textId="77777777" w:rsidR="00460D43" w:rsidRDefault="00B5652B">
            <w:pPr>
              <w:keepNext/>
              <w:spacing w:before="60" w:after="60"/>
              <w:jc w:val="center"/>
              <w:rPr>
                <w:rFonts w:cs="Arial"/>
                <w:b/>
                <w:sz w:val="20"/>
                <w:szCs w:val="20"/>
              </w:rPr>
            </w:pPr>
            <w:r>
              <w:rPr>
                <w:rFonts w:cs="Arial"/>
                <w:b/>
                <w:sz w:val="20"/>
                <w:szCs w:val="20"/>
              </w:rPr>
              <w:t>(PA Low)</w:t>
            </w:r>
          </w:p>
        </w:tc>
        <w:tc>
          <w:tcPr>
            <w:tcW w:w="1843" w:type="dxa"/>
            <w:vAlign w:val="center"/>
          </w:tcPr>
          <w:p w14:paraId="018870FF" w14:textId="77777777" w:rsidR="00460D43" w:rsidRDefault="00B5652B">
            <w:pPr>
              <w:keepNext/>
              <w:spacing w:before="60" w:after="60"/>
              <w:jc w:val="center"/>
              <w:rPr>
                <w:rFonts w:cs="Arial"/>
                <w:b/>
                <w:sz w:val="20"/>
                <w:szCs w:val="20"/>
              </w:rPr>
            </w:pPr>
            <w:r>
              <w:rPr>
                <w:rFonts w:cs="Arial"/>
                <w:b/>
                <w:sz w:val="20"/>
                <w:szCs w:val="20"/>
              </w:rPr>
              <w:t>Partially Attained Moderate Risk</w:t>
            </w:r>
          </w:p>
          <w:p w14:paraId="6A639ED5" w14:textId="77777777" w:rsidR="00460D43" w:rsidRDefault="00B5652B">
            <w:pPr>
              <w:keepNext/>
              <w:spacing w:before="60" w:after="60"/>
              <w:jc w:val="center"/>
              <w:rPr>
                <w:rFonts w:cs="Arial"/>
                <w:b/>
                <w:sz w:val="20"/>
                <w:szCs w:val="20"/>
              </w:rPr>
            </w:pPr>
            <w:r>
              <w:rPr>
                <w:rFonts w:cs="Arial"/>
                <w:b/>
                <w:sz w:val="20"/>
                <w:szCs w:val="20"/>
              </w:rPr>
              <w:t>(PA Moderate)</w:t>
            </w:r>
          </w:p>
        </w:tc>
        <w:tc>
          <w:tcPr>
            <w:tcW w:w="1843" w:type="dxa"/>
            <w:vAlign w:val="center"/>
          </w:tcPr>
          <w:p w14:paraId="0AD13410" w14:textId="77777777" w:rsidR="00460D43" w:rsidRDefault="00B5652B">
            <w:pPr>
              <w:keepNext/>
              <w:spacing w:before="60" w:after="60"/>
              <w:jc w:val="center"/>
              <w:rPr>
                <w:rFonts w:cs="Arial"/>
                <w:b/>
                <w:sz w:val="20"/>
                <w:szCs w:val="20"/>
              </w:rPr>
            </w:pPr>
            <w:r>
              <w:rPr>
                <w:rFonts w:cs="Arial"/>
                <w:b/>
                <w:sz w:val="20"/>
                <w:szCs w:val="20"/>
              </w:rPr>
              <w:t>Partially Attained High Risk</w:t>
            </w:r>
          </w:p>
          <w:p w14:paraId="16C71139" w14:textId="77777777" w:rsidR="00460D43" w:rsidRDefault="00B5652B">
            <w:pPr>
              <w:keepNext/>
              <w:spacing w:before="60" w:after="60"/>
              <w:jc w:val="center"/>
              <w:rPr>
                <w:rFonts w:cs="Arial"/>
                <w:b/>
                <w:sz w:val="20"/>
                <w:szCs w:val="20"/>
              </w:rPr>
            </w:pPr>
            <w:r>
              <w:rPr>
                <w:rFonts w:cs="Arial"/>
                <w:b/>
                <w:sz w:val="20"/>
                <w:szCs w:val="20"/>
              </w:rPr>
              <w:t>(PA High)</w:t>
            </w:r>
          </w:p>
        </w:tc>
        <w:tc>
          <w:tcPr>
            <w:tcW w:w="1843" w:type="dxa"/>
            <w:vAlign w:val="center"/>
          </w:tcPr>
          <w:p w14:paraId="6DEC6F27" w14:textId="77777777" w:rsidR="00460D43" w:rsidRDefault="00B5652B">
            <w:pPr>
              <w:keepNext/>
              <w:spacing w:before="60" w:after="60"/>
              <w:jc w:val="center"/>
              <w:rPr>
                <w:rFonts w:cs="Arial"/>
                <w:b/>
                <w:sz w:val="20"/>
                <w:szCs w:val="20"/>
              </w:rPr>
            </w:pPr>
            <w:r>
              <w:rPr>
                <w:rFonts w:cs="Arial"/>
                <w:b/>
                <w:sz w:val="20"/>
                <w:szCs w:val="20"/>
              </w:rPr>
              <w:t>Partially Attained Critical Risk</w:t>
            </w:r>
          </w:p>
          <w:p w14:paraId="227114E5" w14:textId="77777777" w:rsidR="00460D43" w:rsidRDefault="00B5652B">
            <w:pPr>
              <w:keepNext/>
              <w:spacing w:before="60" w:after="60"/>
              <w:jc w:val="center"/>
              <w:rPr>
                <w:rFonts w:cs="Arial"/>
                <w:b/>
                <w:sz w:val="20"/>
                <w:szCs w:val="20"/>
              </w:rPr>
            </w:pPr>
            <w:r>
              <w:rPr>
                <w:rFonts w:cs="Arial"/>
                <w:b/>
                <w:sz w:val="20"/>
                <w:szCs w:val="20"/>
              </w:rPr>
              <w:t>(PA Critical)</w:t>
            </w:r>
          </w:p>
        </w:tc>
      </w:tr>
      <w:tr w:rsidR="00A862BE" w14:paraId="4650C06F" w14:textId="77777777">
        <w:tc>
          <w:tcPr>
            <w:tcW w:w="1384" w:type="dxa"/>
            <w:vAlign w:val="center"/>
          </w:tcPr>
          <w:p w14:paraId="6A148622" w14:textId="77777777" w:rsidR="00460D43" w:rsidRDefault="00B5652B">
            <w:pPr>
              <w:keepNext/>
              <w:spacing w:before="60" w:after="60"/>
              <w:rPr>
                <w:rFonts w:cs="Arial"/>
                <w:b/>
                <w:sz w:val="20"/>
                <w:szCs w:val="20"/>
              </w:rPr>
            </w:pPr>
            <w:r>
              <w:rPr>
                <w:rFonts w:cs="Arial"/>
                <w:b/>
                <w:sz w:val="20"/>
                <w:szCs w:val="20"/>
              </w:rPr>
              <w:t>Subsection</w:t>
            </w:r>
          </w:p>
        </w:tc>
        <w:tc>
          <w:tcPr>
            <w:tcW w:w="1701" w:type="dxa"/>
            <w:vAlign w:val="center"/>
          </w:tcPr>
          <w:p w14:paraId="306AB985" w14:textId="77777777" w:rsidR="00460D43" w:rsidRDefault="00B5652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95BDDC4" w14:textId="77777777" w:rsidR="00460D43" w:rsidRDefault="00B5652B"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4574F65" w14:textId="77777777" w:rsidR="00460D43" w:rsidRDefault="00B5652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48D8918" w14:textId="77777777" w:rsidR="00460D43" w:rsidRDefault="00B5652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4D1286D" w14:textId="77777777" w:rsidR="00460D43" w:rsidRDefault="00B5652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0894BE" w14:textId="77777777" w:rsidR="00460D43" w:rsidRDefault="00B5652B">
            <w:pPr>
              <w:spacing w:before="60" w:after="60"/>
              <w:jc w:val="center"/>
              <w:rPr>
                <w:rFonts w:cs="Arial"/>
                <w:sz w:val="20"/>
                <w:szCs w:val="20"/>
                <w:lang w:eastAsia="en-NZ"/>
              </w:rPr>
            </w:pPr>
            <w:bookmarkStart w:id="37" w:name="TotalStdPA_High"/>
            <w:r>
              <w:rPr>
                <w:rFonts w:cs="Arial"/>
                <w:sz w:val="20"/>
                <w:szCs w:val="20"/>
                <w:lang w:eastAsia="en-NZ"/>
              </w:rPr>
              <w:t>1</w:t>
            </w:r>
            <w:bookmarkEnd w:id="37"/>
          </w:p>
        </w:tc>
        <w:tc>
          <w:tcPr>
            <w:tcW w:w="1843" w:type="dxa"/>
            <w:vAlign w:val="center"/>
          </w:tcPr>
          <w:p w14:paraId="4F3F313D" w14:textId="77777777" w:rsidR="00460D43" w:rsidRDefault="00B5652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862BE" w14:paraId="3509D4A5" w14:textId="77777777">
        <w:tc>
          <w:tcPr>
            <w:tcW w:w="1384" w:type="dxa"/>
            <w:vAlign w:val="center"/>
          </w:tcPr>
          <w:p w14:paraId="22F342E9" w14:textId="77777777" w:rsidR="00460D43" w:rsidRDefault="00B5652B">
            <w:pPr>
              <w:keepNext/>
              <w:spacing w:before="60" w:after="60"/>
              <w:rPr>
                <w:rFonts w:cs="Arial"/>
                <w:b/>
                <w:sz w:val="20"/>
                <w:szCs w:val="20"/>
              </w:rPr>
            </w:pPr>
            <w:r>
              <w:rPr>
                <w:rFonts w:cs="Arial"/>
                <w:b/>
                <w:sz w:val="20"/>
                <w:szCs w:val="20"/>
              </w:rPr>
              <w:t>Criteria</w:t>
            </w:r>
          </w:p>
        </w:tc>
        <w:tc>
          <w:tcPr>
            <w:tcW w:w="1701" w:type="dxa"/>
            <w:vAlign w:val="center"/>
          </w:tcPr>
          <w:p w14:paraId="695A9D4A" w14:textId="77777777" w:rsidR="00460D43" w:rsidRDefault="00B5652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510602" w14:textId="77777777" w:rsidR="00460D43" w:rsidRDefault="00B5652B"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3606AAB" w14:textId="77777777" w:rsidR="00460D43" w:rsidRDefault="00B5652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E90A32" w14:textId="77777777" w:rsidR="00460D43" w:rsidRDefault="00B5652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B390577" w14:textId="77777777" w:rsidR="00460D43" w:rsidRDefault="00B5652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5939640" w14:textId="77777777" w:rsidR="00460D43" w:rsidRDefault="00B5652B">
            <w:pPr>
              <w:spacing w:before="60" w:after="60"/>
              <w:jc w:val="center"/>
              <w:rPr>
                <w:rFonts w:cs="Arial"/>
                <w:sz w:val="20"/>
                <w:szCs w:val="20"/>
                <w:lang w:eastAsia="en-NZ"/>
              </w:rPr>
            </w:pPr>
            <w:bookmarkStart w:id="44" w:name="TotalCritPA_High"/>
            <w:r>
              <w:rPr>
                <w:rFonts w:cs="Arial"/>
                <w:sz w:val="20"/>
                <w:szCs w:val="20"/>
                <w:lang w:eastAsia="en-NZ"/>
              </w:rPr>
              <w:t>1</w:t>
            </w:r>
            <w:bookmarkEnd w:id="44"/>
          </w:p>
        </w:tc>
        <w:tc>
          <w:tcPr>
            <w:tcW w:w="1843" w:type="dxa"/>
            <w:vAlign w:val="center"/>
          </w:tcPr>
          <w:p w14:paraId="79F7DDED" w14:textId="77777777" w:rsidR="00460D43" w:rsidRDefault="00B5652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2F880B" w14:textId="77777777" w:rsidR="00460D43" w:rsidRDefault="00B5652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862BE" w14:paraId="17CE05BE" w14:textId="77777777">
        <w:tc>
          <w:tcPr>
            <w:tcW w:w="1384" w:type="dxa"/>
            <w:vAlign w:val="center"/>
          </w:tcPr>
          <w:p w14:paraId="1B83007D" w14:textId="77777777" w:rsidR="00460D43" w:rsidRDefault="00B5652B">
            <w:pPr>
              <w:keepNext/>
              <w:spacing w:before="60" w:after="60"/>
              <w:rPr>
                <w:rFonts w:cs="Arial"/>
                <w:b/>
                <w:sz w:val="20"/>
                <w:szCs w:val="20"/>
              </w:rPr>
            </w:pPr>
            <w:r>
              <w:rPr>
                <w:rFonts w:cs="Arial"/>
                <w:b/>
                <w:sz w:val="20"/>
                <w:szCs w:val="20"/>
              </w:rPr>
              <w:t>Attainment Rating</w:t>
            </w:r>
          </w:p>
        </w:tc>
        <w:tc>
          <w:tcPr>
            <w:tcW w:w="1701" w:type="dxa"/>
            <w:vAlign w:val="center"/>
          </w:tcPr>
          <w:p w14:paraId="0BB683DF" w14:textId="77777777" w:rsidR="00460D43" w:rsidRDefault="00B5652B">
            <w:pPr>
              <w:keepNext/>
              <w:spacing w:before="60" w:after="60"/>
              <w:jc w:val="center"/>
              <w:rPr>
                <w:rFonts w:cs="Arial"/>
                <w:b/>
                <w:sz w:val="20"/>
                <w:szCs w:val="20"/>
              </w:rPr>
            </w:pPr>
            <w:r>
              <w:rPr>
                <w:rFonts w:cs="Arial"/>
                <w:b/>
                <w:sz w:val="20"/>
                <w:szCs w:val="20"/>
              </w:rPr>
              <w:t>Unattained Negligible Risk</w:t>
            </w:r>
          </w:p>
          <w:p w14:paraId="73EDA7EC" w14:textId="77777777" w:rsidR="00460D43" w:rsidRDefault="00B5652B">
            <w:pPr>
              <w:keepNext/>
              <w:spacing w:before="60" w:after="60"/>
              <w:jc w:val="center"/>
              <w:rPr>
                <w:rFonts w:cs="Arial"/>
                <w:b/>
                <w:sz w:val="20"/>
                <w:szCs w:val="20"/>
              </w:rPr>
            </w:pPr>
            <w:r>
              <w:rPr>
                <w:rFonts w:cs="Arial"/>
                <w:b/>
                <w:sz w:val="20"/>
                <w:szCs w:val="20"/>
              </w:rPr>
              <w:t>(UA Negligible)</w:t>
            </w:r>
          </w:p>
        </w:tc>
        <w:tc>
          <w:tcPr>
            <w:tcW w:w="1843" w:type="dxa"/>
            <w:vAlign w:val="center"/>
          </w:tcPr>
          <w:p w14:paraId="7F50057D" w14:textId="77777777" w:rsidR="00460D43" w:rsidRDefault="00B5652B">
            <w:pPr>
              <w:keepNext/>
              <w:spacing w:before="60" w:after="60"/>
              <w:jc w:val="center"/>
              <w:rPr>
                <w:rFonts w:cs="Arial"/>
                <w:b/>
                <w:sz w:val="20"/>
                <w:szCs w:val="20"/>
              </w:rPr>
            </w:pPr>
            <w:r>
              <w:rPr>
                <w:rFonts w:cs="Arial"/>
                <w:b/>
                <w:sz w:val="20"/>
                <w:szCs w:val="20"/>
              </w:rPr>
              <w:t>Unattained Low Risk</w:t>
            </w:r>
          </w:p>
          <w:p w14:paraId="3BEF76E2" w14:textId="77777777" w:rsidR="00460D43" w:rsidRDefault="00B5652B">
            <w:pPr>
              <w:keepNext/>
              <w:spacing w:before="60" w:after="60"/>
              <w:jc w:val="center"/>
              <w:rPr>
                <w:rFonts w:cs="Arial"/>
                <w:b/>
                <w:sz w:val="20"/>
                <w:szCs w:val="20"/>
              </w:rPr>
            </w:pPr>
            <w:r>
              <w:rPr>
                <w:rFonts w:cs="Arial"/>
                <w:b/>
                <w:sz w:val="20"/>
                <w:szCs w:val="20"/>
              </w:rPr>
              <w:t>(UA Low)</w:t>
            </w:r>
          </w:p>
        </w:tc>
        <w:tc>
          <w:tcPr>
            <w:tcW w:w="1843" w:type="dxa"/>
            <w:vAlign w:val="center"/>
          </w:tcPr>
          <w:p w14:paraId="6CB09A49" w14:textId="77777777" w:rsidR="00460D43" w:rsidRDefault="00B5652B">
            <w:pPr>
              <w:keepNext/>
              <w:spacing w:before="60" w:after="60"/>
              <w:jc w:val="center"/>
              <w:rPr>
                <w:rFonts w:cs="Arial"/>
                <w:b/>
                <w:sz w:val="20"/>
                <w:szCs w:val="20"/>
              </w:rPr>
            </w:pPr>
            <w:r>
              <w:rPr>
                <w:rFonts w:cs="Arial"/>
                <w:b/>
                <w:sz w:val="20"/>
                <w:szCs w:val="20"/>
              </w:rPr>
              <w:t>Unattained Moderate Risk</w:t>
            </w:r>
          </w:p>
          <w:p w14:paraId="4E1BC8B9" w14:textId="77777777" w:rsidR="00460D43" w:rsidRDefault="00B5652B">
            <w:pPr>
              <w:keepNext/>
              <w:spacing w:before="60" w:after="60"/>
              <w:jc w:val="center"/>
              <w:rPr>
                <w:rFonts w:cs="Arial"/>
                <w:b/>
                <w:sz w:val="20"/>
                <w:szCs w:val="20"/>
              </w:rPr>
            </w:pPr>
            <w:r>
              <w:rPr>
                <w:rFonts w:cs="Arial"/>
                <w:b/>
                <w:sz w:val="20"/>
                <w:szCs w:val="20"/>
              </w:rPr>
              <w:t>(UA Moderate)</w:t>
            </w:r>
          </w:p>
        </w:tc>
        <w:tc>
          <w:tcPr>
            <w:tcW w:w="1842" w:type="dxa"/>
            <w:vAlign w:val="center"/>
          </w:tcPr>
          <w:p w14:paraId="1AF031C2" w14:textId="77777777" w:rsidR="00460D43" w:rsidRDefault="00B5652B">
            <w:pPr>
              <w:keepNext/>
              <w:spacing w:before="60" w:after="60"/>
              <w:jc w:val="center"/>
              <w:rPr>
                <w:rFonts w:cs="Arial"/>
                <w:b/>
                <w:sz w:val="20"/>
                <w:szCs w:val="20"/>
              </w:rPr>
            </w:pPr>
            <w:r>
              <w:rPr>
                <w:rFonts w:cs="Arial"/>
                <w:b/>
                <w:sz w:val="20"/>
                <w:szCs w:val="20"/>
              </w:rPr>
              <w:t>Unattained High Risk</w:t>
            </w:r>
          </w:p>
          <w:p w14:paraId="0BB19D12" w14:textId="77777777" w:rsidR="00460D43" w:rsidRDefault="00B5652B">
            <w:pPr>
              <w:keepNext/>
              <w:spacing w:before="60" w:after="60"/>
              <w:jc w:val="center"/>
              <w:rPr>
                <w:rFonts w:cs="Arial"/>
                <w:b/>
                <w:sz w:val="20"/>
                <w:szCs w:val="20"/>
              </w:rPr>
            </w:pPr>
            <w:r>
              <w:rPr>
                <w:rFonts w:cs="Arial"/>
                <w:b/>
                <w:sz w:val="20"/>
                <w:szCs w:val="20"/>
              </w:rPr>
              <w:t>(UA High)</w:t>
            </w:r>
          </w:p>
        </w:tc>
        <w:tc>
          <w:tcPr>
            <w:tcW w:w="1843" w:type="dxa"/>
            <w:vAlign w:val="center"/>
          </w:tcPr>
          <w:p w14:paraId="37E37ADB" w14:textId="77777777" w:rsidR="00460D43" w:rsidRDefault="00B5652B">
            <w:pPr>
              <w:keepNext/>
              <w:spacing w:before="60" w:after="60"/>
              <w:jc w:val="center"/>
              <w:rPr>
                <w:rFonts w:cs="Arial"/>
                <w:b/>
                <w:sz w:val="20"/>
                <w:szCs w:val="20"/>
              </w:rPr>
            </w:pPr>
            <w:r>
              <w:rPr>
                <w:rFonts w:cs="Arial"/>
                <w:b/>
                <w:sz w:val="20"/>
                <w:szCs w:val="20"/>
              </w:rPr>
              <w:t>Unattained Critical Risk</w:t>
            </w:r>
          </w:p>
          <w:p w14:paraId="2CECE9B1" w14:textId="77777777" w:rsidR="00460D43" w:rsidRDefault="00B5652B">
            <w:pPr>
              <w:keepNext/>
              <w:spacing w:before="60" w:after="60"/>
              <w:jc w:val="center"/>
              <w:rPr>
                <w:rFonts w:cs="Arial"/>
                <w:b/>
                <w:sz w:val="20"/>
                <w:szCs w:val="20"/>
              </w:rPr>
            </w:pPr>
            <w:r>
              <w:rPr>
                <w:rFonts w:cs="Arial"/>
                <w:b/>
                <w:sz w:val="20"/>
                <w:szCs w:val="20"/>
              </w:rPr>
              <w:t>(UA Critical)</w:t>
            </w:r>
          </w:p>
        </w:tc>
      </w:tr>
      <w:tr w:rsidR="00A862BE" w14:paraId="0FEA1CBF" w14:textId="77777777">
        <w:tc>
          <w:tcPr>
            <w:tcW w:w="1384" w:type="dxa"/>
            <w:vAlign w:val="center"/>
          </w:tcPr>
          <w:p w14:paraId="55BF06B7" w14:textId="77777777" w:rsidR="00460D43" w:rsidRDefault="00B5652B">
            <w:pPr>
              <w:keepNext/>
              <w:spacing w:before="60" w:after="60"/>
              <w:rPr>
                <w:rFonts w:cs="Arial"/>
                <w:b/>
                <w:sz w:val="20"/>
                <w:szCs w:val="20"/>
              </w:rPr>
            </w:pPr>
            <w:r>
              <w:rPr>
                <w:rFonts w:cs="Arial"/>
                <w:b/>
                <w:sz w:val="20"/>
                <w:szCs w:val="20"/>
              </w:rPr>
              <w:t>Subsection</w:t>
            </w:r>
          </w:p>
        </w:tc>
        <w:tc>
          <w:tcPr>
            <w:tcW w:w="1701" w:type="dxa"/>
            <w:vAlign w:val="center"/>
          </w:tcPr>
          <w:p w14:paraId="1C717944" w14:textId="77777777" w:rsidR="00460D43" w:rsidRDefault="00B5652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45F6ED" w14:textId="77777777" w:rsidR="00460D43" w:rsidRDefault="00B5652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F1EB80A" w14:textId="77777777" w:rsidR="00460D43" w:rsidRDefault="00B5652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873E96" w14:textId="77777777" w:rsidR="00460D43" w:rsidRDefault="00B5652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778CA00" w14:textId="77777777" w:rsidR="00460D43" w:rsidRDefault="00B5652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862BE" w14:paraId="1CB51BF6" w14:textId="77777777">
        <w:tc>
          <w:tcPr>
            <w:tcW w:w="1384" w:type="dxa"/>
            <w:vAlign w:val="center"/>
          </w:tcPr>
          <w:p w14:paraId="235D8E73" w14:textId="77777777" w:rsidR="00460D43" w:rsidRDefault="00B5652B">
            <w:pPr>
              <w:spacing w:before="60" w:after="60"/>
              <w:rPr>
                <w:rFonts w:cs="Arial"/>
                <w:b/>
                <w:sz w:val="20"/>
                <w:szCs w:val="20"/>
              </w:rPr>
            </w:pPr>
            <w:r>
              <w:rPr>
                <w:rFonts w:cs="Arial"/>
                <w:b/>
                <w:sz w:val="20"/>
                <w:szCs w:val="20"/>
              </w:rPr>
              <w:t>Criteria</w:t>
            </w:r>
          </w:p>
        </w:tc>
        <w:tc>
          <w:tcPr>
            <w:tcW w:w="1701" w:type="dxa"/>
            <w:vAlign w:val="center"/>
          </w:tcPr>
          <w:p w14:paraId="572E9B0E" w14:textId="77777777" w:rsidR="00460D43" w:rsidRDefault="00B5652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FF5AA7" w14:textId="77777777" w:rsidR="00460D43" w:rsidRDefault="00B5652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458818" w14:textId="77777777" w:rsidR="00460D43" w:rsidRDefault="00B5652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282C8E1" w14:textId="77777777" w:rsidR="00460D43" w:rsidRDefault="00B5652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611024" w14:textId="77777777" w:rsidR="00460D43" w:rsidRDefault="00B5652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FE5F8A" w14:textId="77777777" w:rsidR="00460D43" w:rsidRDefault="00B5652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BA433A9" w14:textId="77777777" w:rsidR="00460D43" w:rsidRDefault="00B5652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55E9E0F" w14:textId="77777777" w:rsidR="006331D4" w:rsidRDefault="00B5652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9E259C0" w14:textId="77777777" w:rsidR="00460D43" w:rsidRDefault="00B5652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B99EC59" w14:textId="77777777" w:rsidR="00460D43" w:rsidRDefault="00B5652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363"/>
        <w:gridCol w:w="6292"/>
      </w:tblGrid>
      <w:tr w:rsidR="00A862BE" w14:paraId="67B13462" w14:textId="77777777">
        <w:tc>
          <w:tcPr>
            <w:tcW w:w="0" w:type="auto"/>
          </w:tcPr>
          <w:p w14:paraId="1B0CE4C1" w14:textId="77777777" w:rsidR="00EB7645" w:rsidRPr="00BE00C7" w:rsidRDefault="00B5652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B09275"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EF8440"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Audit Evidence</w:t>
            </w:r>
          </w:p>
        </w:tc>
      </w:tr>
      <w:tr w:rsidR="00A862BE" w14:paraId="2CA8EB2B" w14:textId="77777777">
        <w:tc>
          <w:tcPr>
            <w:tcW w:w="0" w:type="auto"/>
          </w:tcPr>
          <w:p w14:paraId="14338918"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1.1: Pae ora healthy futures</w:t>
            </w:r>
          </w:p>
          <w:p w14:paraId="181F0A01" w14:textId="77777777" w:rsidR="00EB7645" w:rsidRPr="00BE00C7" w:rsidRDefault="00B5652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79CF893F" w14:textId="77777777" w:rsidR="00EB7645" w:rsidRPr="00BE00C7" w:rsidRDefault="00B5652B" w:rsidP="00BE00C7">
            <w:pPr>
              <w:pStyle w:val="OutcomeDescription"/>
              <w:spacing w:before="120" w:after="120"/>
              <w:rPr>
                <w:rFonts w:cs="Arial"/>
                <w:lang w:eastAsia="en-NZ"/>
              </w:rPr>
            </w:pPr>
          </w:p>
        </w:tc>
        <w:tc>
          <w:tcPr>
            <w:tcW w:w="0" w:type="auto"/>
          </w:tcPr>
          <w:p w14:paraId="29D141A1"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5BCF8E2F"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facility nurse manager, regional manager and general manager interviewed confirmed that the </w:t>
            </w:r>
            <w:r w:rsidRPr="00BE00C7">
              <w:rPr>
                <w:rFonts w:cs="Arial"/>
                <w:lang w:eastAsia="en-NZ"/>
              </w:rPr>
              <w:t>facility will continue to employ staff representative of the residents and the community and Māori applying for job vacancies would be employed if appropriate for the applied role.  There is currently one casual staff member that identifies with their Māor</w:t>
            </w:r>
            <w:r w:rsidRPr="00BE00C7">
              <w:rPr>
                <w:rFonts w:cs="Arial"/>
                <w:lang w:eastAsia="en-NZ"/>
              </w:rPr>
              <w:t>i culture.</w:t>
            </w:r>
          </w:p>
          <w:p w14:paraId="448E92F7" w14:textId="77777777" w:rsidR="00EB7645" w:rsidRPr="00BE00C7" w:rsidRDefault="00B5652B" w:rsidP="00BE00C7">
            <w:pPr>
              <w:pStyle w:val="OutcomeDescription"/>
              <w:spacing w:before="120" w:after="120"/>
              <w:rPr>
                <w:rFonts w:cs="Arial"/>
                <w:lang w:eastAsia="en-NZ"/>
              </w:rPr>
            </w:pPr>
          </w:p>
        </w:tc>
      </w:tr>
      <w:tr w:rsidR="00A862BE" w14:paraId="4F781095" w14:textId="77777777">
        <w:tc>
          <w:tcPr>
            <w:tcW w:w="0" w:type="auto"/>
          </w:tcPr>
          <w:p w14:paraId="67529780"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68B0342"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w:t>
            </w:r>
            <w:r w:rsidRPr="00BE00C7">
              <w:rPr>
                <w:rFonts w:cs="Arial"/>
                <w:lang w:eastAsia="en-NZ"/>
              </w:rPr>
              <w:t>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w:t>
            </w:r>
            <w:r w:rsidRPr="00BE00C7">
              <w:rPr>
                <w:rFonts w:cs="Arial"/>
                <w:lang w:eastAsia="en-NZ"/>
              </w:rPr>
              <w:t>mes.</w:t>
            </w:r>
          </w:p>
          <w:p w14:paraId="7E08DB2E" w14:textId="77777777" w:rsidR="00EB7645" w:rsidRPr="00BE00C7" w:rsidRDefault="00B5652B" w:rsidP="00BE00C7">
            <w:pPr>
              <w:pStyle w:val="OutcomeDescription"/>
              <w:spacing w:before="120" w:after="120"/>
              <w:rPr>
                <w:rFonts w:cs="Arial"/>
                <w:lang w:eastAsia="en-NZ"/>
              </w:rPr>
            </w:pPr>
          </w:p>
        </w:tc>
        <w:tc>
          <w:tcPr>
            <w:tcW w:w="0" w:type="auto"/>
          </w:tcPr>
          <w:p w14:paraId="34CD7C9B"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321AC1" w14:textId="77777777" w:rsidR="00EB7645" w:rsidRPr="00BE00C7" w:rsidRDefault="00B5652B" w:rsidP="00BE00C7">
            <w:pPr>
              <w:pStyle w:val="OutcomeDescription"/>
              <w:spacing w:before="120" w:after="120"/>
              <w:rPr>
                <w:rFonts w:cs="Arial"/>
                <w:lang w:eastAsia="en-NZ"/>
              </w:rPr>
            </w:pPr>
            <w:r w:rsidRPr="00BE00C7">
              <w:rPr>
                <w:rFonts w:cs="Arial"/>
                <w:lang w:eastAsia="en-NZ"/>
              </w:rPr>
              <w:t>The service has a pacific plan.  There are two residents and three staff employed at this facility who identify as Pascifika.  The facility nurse manager interviewed stated the three staff have been identified as cultural champions, they are activ</w:t>
            </w:r>
            <w:r w:rsidRPr="00BE00C7">
              <w:rPr>
                <w:rFonts w:cs="Arial"/>
                <w:lang w:eastAsia="en-NZ"/>
              </w:rPr>
              <w:t>ely involved in the  pacific community and are supporting the two residents to ensure that their cultural aspects are meet.  Staff interviewed highlighted the importance of understanding and supporting each other’s culture.  Residents and family interviewe</w:t>
            </w:r>
            <w:r w:rsidRPr="00BE00C7">
              <w:rPr>
                <w:rFonts w:cs="Arial"/>
                <w:lang w:eastAsia="en-NZ"/>
              </w:rPr>
              <w:t xml:space="preserve">d were happy with the cultural care </w:t>
            </w:r>
            <w:r w:rsidRPr="00BE00C7">
              <w:rPr>
                <w:rFonts w:cs="Arial"/>
                <w:lang w:eastAsia="en-NZ"/>
              </w:rPr>
              <w:lastRenderedPageBreak/>
              <w:t>that was provided.</w:t>
            </w:r>
          </w:p>
          <w:p w14:paraId="7F392CC9" w14:textId="77777777" w:rsidR="00EB7645" w:rsidRPr="00BE00C7" w:rsidRDefault="00B5652B" w:rsidP="00BE00C7">
            <w:pPr>
              <w:pStyle w:val="OutcomeDescription"/>
              <w:spacing w:before="120" w:after="120"/>
              <w:rPr>
                <w:rFonts w:cs="Arial"/>
                <w:lang w:eastAsia="en-NZ"/>
              </w:rPr>
            </w:pPr>
          </w:p>
        </w:tc>
      </w:tr>
      <w:tr w:rsidR="00A862BE" w14:paraId="61A0A916" w14:textId="77777777">
        <w:tc>
          <w:tcPr>
            <w:tcW w:w="0" w:type="auto"/>
          </w:tcPr>
          <w:p w14:paraId="4C20FDD1"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B62507"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6EB738CF" w14:textId="77777777" w:rsidR="00EB7645" w:rsidRPr="00BE00C7" w:rsidRDefault="00B5652B" w:rsidP="00BE00C7">
            <w:pPr>
              <w:pStyle w:val="OutcomeDescription"/>
              <w:spacing w:before="120" w:after="120"/>
              <w:rPr>
                <w:rFonts w:cs="Arial"/>
                <w:lang w:eastAsia="en-NZ"/>
              </w:rPr>
            </w:pPr>
          </w:p>
        </w:tc>
        <w:tc>
          <w:tcPr>
            <w:tcW w:w="0" w:type="auto"/>
          </w:tcPr>
          <w:p w14:paraId="060B510B"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7B30BF93"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Māori health plan in place identifies how the service supports Māori mana </w:t>
            </w:r>
            <w:r w:rsidRPr="00BE00C7">
              <w:rPr>
                <w:rFonts w:cs="Arial"/>
                <w:lang w:eastAsia="en-NZ"/>
              </w:rPr>
              <w:t>Motuhake. Staff understood this requirement. Interviewed residents and family/ whānau reported that staff respect their rights and they were involved in planning their care.</w:t>
            </w:r>
          </w:p>
          <w:p w14:paraId="18326D88" w14:textId="77777777" w:rsidR="00EB7645" w:rsidRPr="00BE00C7" w:rsidRDefault="00B5652B" w:rsidP="00BE00C7">
            <w:pPr>
              <w:pStyle w:val="OutcomeDescription"/>
              <w:spacing w:before="120" w:after="120"/>
              <w:rPr>
                <w:rFonts w:cs="Arial"/>
                <w:lang w:eastAsia="en-NZ"/>
              </w:rPr>
            </w:pPr>
          </w:p>
        </w:tc>
      </w:tr>
      <w:tr w:rsidR="00A862BE" w14:paraId="577CCB3C" w14:textId="77777777">
        <w:tc>
          <w:tcPr>
            <w:tcW w:w="0" w:type="auto"/>
          </w:tcPr>
          <w:p w14:paraId="6B83910C"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1.4: I am treated with respect</w:t>
            </w:r>
          </w:p>
          <w:p w14:paraId="31607451"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can be who I am when I a</w:t>
            </w:r>
            <w:r w:rsidRPr="00BE00C7">
              <w:rPr>
                <w:rFonts w:cs="Arial"/>
                <w:lang w:eastAsia="en-NZ"/>
              </w:rPr>
              <w:t>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C5B241C" w14:textId="77777777" w:rsidR="00EB7645" w:rsidRPr="00BE00C7" w:rsidRDefault="00B5652B" w:rsidP="00BE00C7">
            <w:pPr>
              <w:pStyle w:val="OutcomeDescription"/>
              <w:spacing w:before="120" w:after="120"/>
              <w:rPr>
                <w:rFonts w:cs="Arial"/>
                <w:lang w:eastAsia="en-NZ"/>
              </w:rPr>
            </w:pPr>
          </w:p>
        </w:tc>
        <w:tc>
          <w:tcPr>
            <w:tcW w:w="0" w:type="auto"/>
          </w:tcPr>
          <w:p w14:paraId="2F853A76"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2520971D" w14:textId="77777777" w:rsidR="00EB7645" w:rsidRPr="00BE00C7" w:rsidRDefault="00B5652B" w:rsidP="00BE00C7">
            <w:pPr>
              <w:pStyle w:val="OutcomeDescription"/>
              <w:spacing w:before="120" w:after="120"/>
              <w:rPr>
                <w:rFonts w:cs="Arial"/>
                <w:lang w:eastAsia="en-NZ"/>
              </w:rPr>
            </w:pPr>
            <w:r w:rsidRPr="00BE00C7">
              <w:rPr>
                <w:rFonts w:cs="Arial"/>
                <w:lang w:eastAsia="en-NZ"/>
              </w:rPr>
              <w:t>The service re</w:t>
            </w:r>
            <w:r w:rsidRPr="00BE00C7">
              <w:rPr>
                <w:rFonts w:cs="Arial"/>
                <w:lang w:eastAsia="en-NZ"/>
              </w:rPr>
              <w:t>sponds to residents and tāngata whaikaha needs as required and encourages participation in te ao Māori. The service has nominated a multicultural officer whose role is to promote positive education and create cultural awareness towards Māori culture and ot</w:t>
            </w:r>
            <w:r w:rsidRPr="00BE00C7">
              <w:rPr>
                <w:rFonts w:cs="Arial"/>
                <w:lang w:eastAsia="en-NZ"/>
              </w:rPr>
              <w:t>her cultures. Māori language week was celebrated.  Care staff in January 2023 received information regarding Te Tiriti o Waitangi that supports day to day service delivery.   Staff compulsory training is due to occur as per the 2023 training calendar in Ap</w:t>
            </w:r>
            <w:r w:rsidRPr="00BE00C7">
              <w:rPr>
                <w:rFonts w:cs="Arial"/>
                <w:lang w:eastAsia="en-NZ"/>
              </w:rPr>
              <w:t>ril 2023.</w:t>
            </w:r>
          </w:p>
          <w:p w14:paraId="6E51E9A2" w14:textId="77777777" w:rsidR="00EB7645" w:rsidRPr="00BE00C7" w:rsidRDefault="00B5652B" w:rsidP="00BE00C7">
            <w:pPr>
              <w:pStyle w:val="OutcomeDescription"/>
              <w:spacing w:before="120" w:after="120"/>
              <w:rPr>
                <w:rFonts w:cs="Arial"/>
                <w:lang w:eastAsia="en-NZ"/>
              </w:rPr>
            </w:pPr>
          </w:p>
        </w:tc>
      </w:tr>
      <w:tr w:rsidR="00A862BE" w14:paraId="6A971097" w14:textId="77777777">
        <w:tc>
          <w:tcPr>
            <w:tcW w:w="0" w:type="auto"/>
          </w:tcPr>
          <w:p w14:paraId="698D9F7A"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1.5: I am protected from abuse</w:t>
            </w:r>
          </w:p>
          <w:p w14:paraId="792BEDA0"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w:t>
            </w:r>
            <w:r w:rsidRPr="00BE00C7">
              <w:rPr>
                <w:rFonts w:cs="Arial"/>
                <w:lang w:eastAsia="en-NZ"/>
              </w:rPr>
              <w:t>ders: We ensure the people using our services are safe and protected from abuse.</w:t>
            </w:r>
          </w:p>
          <w:p w14:paraId="2547F8F4" w14:textId="77777777" w:rsidR="00EB7645" w:rsidRPr="00BE00C7" w:rsidRDefault="00B5652B" w:rsidP="00BE00C7">
            <w:pPr>
              <w:pStyle w:val="OutcomeDescription"/>
              <w:spacing w:before="120" w:after="120"/>
              <w:rPr>
                <w:rFonts w:cs="Arial"/>
                <w:lang w:eastAsia="en-NZ"/>
              </w:rPr>
            </w:pPr>
          </w:p>
        </w:tc>
        <w:tc>
          <w:tcPr>
            <w:tcW w:w="0" w:type="auto"/>
          </w:tcPr>
          <w:p w14:paraId="55267CC9"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408E042F" w14:textId="77777777" w:rsidR="00EB7645" w:rsidRPr="00BE00C7" w:rsidRDefault="00B5652B" w:rsidP="00BE00C7">
            <w:pPr>
              <w:pStyle w:val="OutcomeDescription"/>
              <w:spacing w:before="120" w:after="120"/>
              <w:rPr>
                <w:rFonts w:cs="Arial"/>
                <w:lang w:eastAsia="en-NZ"/>
              </w:rPr>
            </w:pPr>
            <w:r w:rsidRPr="00BE00C7">
              <w:rPr>
                <w:rFonts w:cs="Arial"/>
                <w:lang w:eastAsia="en-NZ"/>
              </w:rPr>
              <w:t>The overall approach to care is strengths based and holistic, taking each resident’s capabilities and potential into account. Te Whare Tapa Whā model of care is utilised f</w:t>
            </w:r>
            <w:r w:rsidRPr="00BE00C7">
              <w:rPr>
                <w:rFonts w:cs="Arial"/>
                <w:lang w:eastAsia="en-NZ"/>
              </w:rPr>
              <w:t>or Māori residents. Safeguards in place to monitor systemic and institutional racism include annual satisfaction surveys completed by the residents and family/whānau, regular meetings with residents and family/ whānau, and the complaints management process</w:t>
            </w:r>
            <w:r w:rsidRPr="00BE00C7">
              <w:rPr>
                <w:rFonts w:cs="Arial"/>
                <w:lang w:eastAsia="en-NZ"/>
              </w:rPr>
              <w:t>es. The interviewed residents, family/whānau and enduring power of attorney (EPOAs) confirmed satisfaction with the support being provided and they expressed that residents are treated fairly.</w:t>
            </w:r>
          </w:p>
          <w:p w14:paraId="23435EC2" w14:textId="77777777" w:rsidR="00EB7645" w:rsidRPr="00BE00C7" w:rsidRDefault="00B5652B" w:rsidP="00BE00C7">
            <w:pPr>
              <w:pStyle w:val="OutcomeDescription"/>
              <w:spacing w:before="120" w:after="120"/>
              <w:rPr>
                <w:rFonts w:cs="Arial"/>
                <w:lang w:eastAsia="en-NZ"/>
              </w:rPr>
            </w:pPr>
          </w:p>
        </w:tc>
      </w:tr>
      <w:tr w:rsidR="00A862BE" w14:paraId="1A1323F9" w14:textId="77777777">
        <w:tc>
          <w:tcPr>
            <w:tcW w:w="0" w:type="auto"/>
          </w:tcPr>
          <w:p w14:paraId="40646213"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61337FC"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0A57AA86" w14:textId="77777777" w:rsidR="00EB7645" w:rsidRPr="00BE00C7" w:rsidRDefault="00B5652B" w:rsidP="00BE00C7">
            <w:pPr>
              <w:pStyle w:val="OutcomeDescription"/>
              <w:spacing w:before="120" w:after="120"/>
              <w:rPr>
                <w:rFonts w:cs="Arial"/>
                <w:lang w:eastAsia="en-NZ"/>
              </w:rPr>
            </w:pPr>
          </w:p>
        </w:tc>
        <w:tc>
          <w:tcPr>
            <w:tcW w:w="0" w:type="auto"/>
          </w:tcPr>
          <w:p w14:paraId="60358057"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7F896324"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Residents’ records reviewed evidenced that consent was obtained as part of</w:t>
            </w:r>
            <w:r w:rsidRPr="00BE00C7">
              <w:rPr>
                <w:rFonts w:cs="Arial"/>
                <w:lang w:eastAsia="en-NZ"/>
              </w:rPr>
              <w:t xml:space="preserve"> the admission process with admission agreement and informed consent forms signed by residents, family/ whānau or their legal representatives. Staff were observed to seek consent from residents for personal care tasks. Staff understood the tikanga best pra</w:t>
            </w:r>
            <w:r w:rsidRPr="00BE00C7">
              <w:rPr>
                <w:rFonts w:cs="Arial"/>
                <w:lang w:eastAsia="en-NZ"/>
              </w:rPr>
              <w:t>ctice in relation to consent. Interviewed residents confirmed that staff seek consent appropriately.</w:t>
            </w:r>
          </w:p>
          <w:p w14:paraId="54AD5E9A" w14:textId="77777777" w:rsidR="00EB7645" w:rsidRPr="00BE00C7" w:rsidRDefault="00B5652B" w:rsidP="00BE00C7">
            <w:pPr>
              <w:pStyle w:val="OutcomeDescription"/>
              <w:spacing w:before="120" w:after="120"/>
              <w:rPr>
                <w:rFonts w:cs="Arial"/>
                <w:lang w:eastAsia="en-NZ"/>
              </w:rPr>
            </w:pPr>
          </w:p>
        </w:tc>
      </w:tr>
      <w:tr w:rsidR="00A862BE" w14:paraId="6E44FB20" w14:textId="77777777">
        <w:tc>
          <w:tcPr>
            <w:tcW w:w="0" w:type="auto"/>
          </w:tcPr>
          <w:p w14:paraId="6B57BBC1"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1.8: I have the right to complain</w:t>
            </w:r>
          </w:p>
          <w:p w14:paraId="1FCAD313"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w:t>
            </w:r>
            <w:r w:rsidRPr="00BE00C7">
              <w:rPr>
                <w:rFonts w:cs="Arial"/>
                <w:lang w:eastAsia="en-NZ"/>
              </w:rPr>
              <w:t xml:space="preserve">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w:t>
            </w:r>
            <w:r w:rsidRPr="00BE00C7">
              <w:rPr>
                <w:rFonts w:cs="Arial"/>
                <w:lang w:eastAsia="en-NZ"/>
              </w:rPr>
              <w:t>receive and resolve or escalate complaints in a manner that leads to quality improvement.</w:t>
            </w:r>
          </w:p>
          <w:p w14:paraId="43105266" w14:textId="77777777" w:rsidR="00EB7645" w:rsidRPr="00BE00C7" w:rsidRDefault="00B5652B" w:rsidP="00BE00C7">
            <w:pPr>
              <w:pStyle w:val="OutcomeDescription"/>
              <w:spacing w:before="120" w:after="120"/>
              <w:rPr>
                <w:rFonts w:cs="Arial"/>
                <w:lang w:eastAsia="en-NZ"/>
              </w:rPr>
            </w:pPr>
          </w:p>
        </w:tc>
        <w:tc>
          <w:tcPr>
            <w:tcW w:w="0" w:type="auto"/>
          </w:tcPr>
          <w:p w14:paraId="6435EC5E"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03B9BFC6"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showed that complainants had been informed of finding</w:t>
            </w:r>
            <w:r w:rsidRPr="00BE00C7">
              <w:rPr>
                <w:rFonts w:cs="Arial"/>
                <w:lang w:eastAsia="en-NZ"/>
              </w:rPr>
              <w:t>s following investigation.  The code of rights and how to make complaint pamphlets were provided in Māori.</w:t>
            </w:r>
          </w:p>
          <w:p w14:paraId="07FEB872" w14:textId="77777777" w:rsidR="00EB7645" w:rsidRPr="00BE00C7" w:rsidRDefault="00B5652B" w:rsidP="00BE00C7">
            <w:pPr>
              <w:pStyle w:val="OutcomeDescription"/>
              <w:spacing w:before="120" w:after="120"/>
              <w:rPr>
                <w:rFonts w:cs="Arial"/>
                <w:lang w:eastAsia="en-NZ"/>
              </w:rPr>
            </w:pPr>
          </w:p>
          <w:p w14:paraId="51F692A7" w14:textId="77777777" w:rsidR="00EB7645" w:rsidRPr="00BE00C7" w:rsidRDefault="00B5652B" w:rsidP="00BE00C7">
            <w:pPr>
              <w:pStyle w:val="OutcomeDescription"/>
              <w:spacing w:before="120" w:after="120"/>
              <w:rPr>
                <w:rFonts w:cs="Arial"/>
                <w:lang w:eastAsia="en-NZ"/>
              </w:rPr>
            </w:pPr>
            <w:r w:rsidRPr="00BE00C7">
              <w:rPr>
                <w:rFonts w:cs="Arial"/>
                <w:lang w:eastAsia="en-NZ"/>
              </w:rPr>
              <w:t>The facility nurse manager and general manager interviewed expressed they would ensure that the complaints process works equitably for Māori by offe</w:t>
            </w:r>
            <w:r w:rsidRPr="00BE00C7">
              <w:rPr>
                <w:rFonts w:cs="Arial"/>
                <w:lang w:eastAsia="en-NZ"/>
              </w:rPr>
              <w:t>ring internal and/or external cultural support for the resident and/or whānau and extra time is provided if necessary.   The complaints management system has not been reviewed to ensure this works effectively for Māori as no residents that identify as Māor</w:t>
            </w:r>
            <w:r w:rsidRPr="00BE00C7">
              <w:rPr>
                <w:rFonts w:cs="Arial"/>
                <w:lang w:eastAsia="en-NZ"/>
              </w:rPr>
              <w:t>i have made a complaint.</w:t>
            </w:r>
          </w:p>
          <w:p w14:paraId="7B64F512" w14:textId="77777777" w:rsidR="00EB7645" w:rsidRPr="00BE00C7" w:rsidRDefault="00B5652B" w:rsidP="00BE00C7">
            <w:pPr>
              <w:pStyle w:val="OutcomeDescription"/>
              <w:spacing w:before="120" w:after="120"/>
              <w:rPr>
                <w:rFonts w:cs="Arial"/>
                <w:lang w:eastAsia="en-NZ"/>
              </w:rPr>
            </w:pPr>
          </w:p>
          <w:p w14:paraId="6B1A9CA9"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have been 27 complaints over the past 12 months.  Issues raised were around food, cleaning and laundry.  These complaints were managed by the facility nurse manager in a timely manner with evidence showing the complainants w</w:t>
            </w:r>
            <w:r w:rsidRPr="00BE00C7">
              <w:rPr>
                <w:rFonts w:cs="Arial"/>
                <w:lang w:eastAsia="en-NZ"/>
              </w:rPr>
              <w:t xml:space="preserve">ere happy with the outcomes.  Corrective actions have been implemented which include increasing cleaning hours and the hiring of a second cleaner and meetings with </w:t>
            </w:r>
            <w:r w:rsidRPr="00BE00C7">
              <w:rPr>
                <w:rFonts w:cs="Arial"/>
                <w:lang w:eastAsia="en-NZ"/>
              </w:rPr>
              <w:lastRenderedPageBreak/>
              <w:t xml:space="preserve">the kitchen team.   A 2022 complaints analysis was also completed, and extra staff training </w:t>
            </w:r>
            <w:r w:rsidRPr="00BE00C7">
              <w:rPr>
                <w:rFonts w:cs="Arial"/>
                <w:lang w:eastAsia="en-NZ"/>
              </w:rPr>
              <w:t>was provided regarding managing minor complaints.   There were no open complaints at the time of audit.</w:t>
            </w:r>
          </w:p>
          <w:p w14:paraId="76F8F999" w14:textId="77777777" w:rsidR="00EB7645" w:rsidRPr="00BE00C7" w:rsidRDefault="00B5652B" w:rsidP="00BE00C7">
            <w:pPr>
              <w:pStyle w:val="OutcomeDescription"/>
              <w:spacing w:before="120" w:after="120"/>
              <w:rPr>
                <w:rFonts w:cs="Arial"/>
                <w:lang w:eastAsia="en-NZ"/>
              </w:rPr>
            </w:pPr>
          </w:p>
          <w:p w14:paraId="488C6CAD"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have been no complaints received from Te Whatu Ora – Te Toka Tumai (Auckland), the Health and Disability Commissioner (HDC) or Ministry of Health</w:t>
            </w:r>
            <w:r w:rsidRPr="00BE00C7">
              <w:rPr>
                <w:rFonts w:cs="Arial"/>
                <w:lang w:eastAsia="en-NZ"/>
              </w:rPr>
              <w:t xml:space="preserve"> (MoH) since the last audit.</w:t>
            </w:r>
          </w:p>
          <w:p w14:paraId="4E31F9B2" w14:textId="77777777" w:rsidR="00EB7645" w:rsidRPr="00BE00C7" w:rsidRDefault="00B5652B" w:rsidP="00BE00C7">
            <w:pPr>
              <w:pStyle w:val="OutcomeDescription"/>
              <w:spacing w:before="120" w:after="120"/>
              <w:rPr>
                <w:rFonts w:cs="Arial"/>
                <w:lang w:eastAsia="en-NZ"/>
              </w:rPr>
            </w:pPr>
          </w:p>
        </w:tc>
      </w:tr>
      <w:tr w:rsidR="00A862BE" w14:paraId="46C9F7FB" w14:textId="77777777">
        <w:tc>
          <w:tcPr>
            <w:tcW w:w="0" w:type="auto"/>
          </w:tcPr>
          <w:p w14:paraId="6762F62E"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2.1: Governance</w:t>
            </w:r>
          </w:p>
          <w:p w14:paraId="5A8B30C8"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28DB3BFA" w14:textId="77777777" w:rsidR="00EB7645" w:rsidRPr="00BE00C7" w:rsidRDefault="00B5652B" w:rsidP="00BE00C7">
            <w:pPr>
              <w:pStyle w:val="OutcomeDescription"/>
              <w:spacing w:before="120" w:after="120"/>
              <w:rPr>
                <w:rFonts w:cs="Arial"/>
                <w:lang w:eastAsia="en-NZ"/>
              </w:rPr>
            </w:pPr>
          </w:p>
        </w:tc>
        <w:tc>
          <w:tcPr>
            <w:tcW w:w="0" w:type="auto"/>
          </w:tcPr>
          <w:p w14:paraId="7D98BF0E"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67E68919" w14:textId="77777777" w:rsidR="00EB7645" w:rsidRPr="00BE00C7" w:rsidRDefault="00B5652B" w:rsidP="00BE00C7">
            <w:pPr>
              <w:pStyle w:val="OutcomeDescription"/>
              <w:spacing w:before="120" w:after="120"/>
              <w:rPr>
                <w:rFonts w:cs="Arial"/>
                <w:lang w:eastAsia="en-NZ"/>
              </w:rPr>
            </w:pPr>
            <w:r w:rsidRPr="00BE00C7">
              <w:rPr>
                <w:rFonts w:cs="Arial"/>
                <w:lang w:eastAsia="en-NZ"/>
              </w:rPr>
              <w:t>In interviews with the facility nurse manager and general manager and review of the services policy and procedures there is a commitment to deliver services that</w:t>
            </w:r>
            <w:r w:rsidRPr="00BE00C7">
              <w:rPr>
                <w:rFonts w:cs="Arial"/>
                <w:lang w:eastAsia="en-NZ"/>
              </w:rPr>
              <w:t xml:space="preserve"> improve the outcomes and achieve equity for Māori.  The service has a Māori and Pacific health Policy, which states the service will provide services in a culturally appropriate manner to achieve equitable health outcomes for Māori and Pasifika people inc</w:t>
            </w:r>
            <w:r w:rsidRPr="00BE00C7">
              <w:rPr>
                <w:rFonts w:cs="Arial"/>
                <w:lang w:eastAsia="en-NZ"/>
              </w:rPr>
              <w:t>luding services for tangata whaikaha.</w:t>
            </w:r>
          </w:p>
          <w:p w14:paraId="12267E98" w14:textId="77777777" w:rsidR="00EB7645" w:rsidRPr="00BE00C7" w:rsidRDefault="00B5652B" w:rsidP="00BE00C7">
            <w:pPr>
              <w:pStyle w:val="OutcomeDescription"/>
              <w:spacing w:before="120" w:after="120"/>
              <w:rPr>
                <w:rFonts w:cs="Arial"/>
                <w:lang w:eastAsia="en-NZ"/>
              </w:rPr>
            </w:pPr>
          </w:p>
          <w:p w14:paraId="69D34005" w14:textId="77777777" w:rsidR="00EB7645" w:rsidRPr="00BE00C7" w:rsidRDefault="00B5652B" w:rsidP="00BE00C7">
            <w:pPr>
              <w:pStyle w:val="OutcomeDescription"/>
              <w:spacing w:before="120" w:after="120"/>
              <w:rPr>
                <w:rFonts w:cs="Arial"/>
                <w:lang w:eastAsia="en-NZ"/>
              </w:rPr>
            </w:pPr>
            <w:r w:rsidRPr="00BE00C7">
              <w:rPr>
                <w:rFonts w:cs="Arial"/>
                <w:lang w:eastAsia="en-NZ"/>
              </w:rPr>
              <w:t>Training records showed that the facility nurse manager, regional manager, general manager and the two directors have attended training specific to Te Tiriti o Waitangi and equity.   Staff have also been provided with</w:t>
            </w:r>
            <w:r w:rsidRPr="00BE00C7">
              <w:rPr>
                <w:rFonts w:cs="Arial"/>
                <w:lang w:eastAsia="en-NZ"/>
              </w:rPr>
              <w:t xml:space="preserve"> information about Te Tiriti o Waitangi and equity and formal compulsory training as per the education 2023 calendar has been booked for all staff April 2023.  The general manager has completed an analysis in February 2023 to help support the improvement o</w:t>
            </w:r>
            <w:r w:rsidRPr="00BE00C7">
              <w:rPr>
                <w:rFonts w:cs="Arial"/>
                <w:lang w:eastAsia="en-NZ"/>
              </w:rPr>
              <w:t xml:space="preserve">f outcomes and achieving equity for Māori and review barriers for equitable access to services for Māori.  </w:t>
            </w:r>
          </w:p>
          <w:p w14:paraId="684BDF7F" w14:textId="77777777" w:rsidR="00EB7645" w:rsidRPr="00BE00C7" w:rsidRDefault="00B5652B" w:rsidP="00BE00C7">
            <w:pPr>
              <w:pStyle w:val="OutcomeDescription"/>
              <w:spacing w:before="120" w:after="120"/>
              <w:rPr>
                <w:rFonts w:cs="Arial"/>
                <w:lang w:eastAsia="en-NZ"/>
              </w:rPr>
            </w:pPr>
          </w:p>
          <w:p w14:paraId="41CA099E"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There were 30 residents at the time of audit.  The service holds contracts with Te Whatu Ora – Te Toka Tumai (Auckland) for rest home and hospital </w:t>
            </w:r>
            <w:r w:rsidRPr="00BE00C7">
              <w:rPr>
                <w:rFonts w:cs="Arial"/>
                <w:lang w:eastAsia="en-NZ"/>
              </w:rPr>
              <w:t>level care, Aged residential care, Ministry of Health (MoH) for residential non aged young persons with disability and Individual treatment bed mental health Disability Support services, long-term support – Chronic Health conditions (LTCH) and Accident Com</w:t>
            </w:r>
            <w:r w:rsidRPr="00BE00C7">
              <w:rPr>
                <w:rFonts w:cs="Arial"/>
                <w:lang w:eastAsia="en-NZ"/>
              </w:rPr>
              <w:t xml:space="preserve">pensation Corporation (ACC) carer support respite care </w:t>
            </w:r>
            <w:r w:rsidRPr="00BE00C7">
              <w:rPr>
                <w:rFonts w:cs="Arial"/>
                <w:lang w:eastAsia="en-NZ"/>
              </w:rPr>
              <w:lastRenderedPageBreak/>
              <w:t>contract.</w:t>
            </w:r>
          </w:p>
          <w:p w14:paraId="7EDFBD40" w14:textId="77777777" w:rsidR="00EB7645" w:rsidRPr="00BE00C7" w:rsidRDefault="00B5652B" w:rsidP="00BE00C7">
            <w:pPr>
              <w:pStyle w:val="OutcomeDescription"/>
              <w:spacing w:before="120" w:after="120"/>
              <w:rPr>
                <w:rFonts w:cs="Arial"/>
                <w:lang w:eastAsia="en-NZ"/>
              </w:rPr>
            </w:pPr>
          </w:p>
          <w:p w14:paraId="686C2BB2"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Twenty (20) residents have been assessed as requiring rest home level of care and 10 residents were receiving hospital level care under the Aged related Residential Care Contract.  Of those </w:t>
            </w:r>
            <w:r w:rsidRPr="00BE00C7">
              <w:rPr>
                <w:rFonts w:cs="Arial"/>
                <w:lang w:eastAsia="en-NZ"/>
              </w:rPr>
              <w:t>20-rest home level care residents, two residents were admitted under individual ACC carer support respite care contracts and one resident was admitted under the MoH contract for young persons.  There were no residents admitted as a boarder.</w:t>
            </w:r>
          </w:p>
          <w:p w14:paraId="18D537CA" w14:textId="77777777" w:rsidR="00EB7645" w:rsidRPr="00BE00C7" w:rsidRDefault="00B5652B" w:rsidP="00BE00C7">
            <w:pPr>
              <w:pStyle w:val="OutcomeDescription"/>
              <w:spacing w:before="120" w:after="120"/>
              <w:rPr>
                <w:rFonts w:cs="Arial"/>
                <w:lang w:eastAsia="en-NZ"/>
              </w:rPr>
            </w:pPr>
          </w:p>
        </w:tc>
      </w:tr>
      <w:tr w:rsidR="00A862BE" w14:paraId="796EB61F" w14:textId="77777777">
        <w:tc>
          <w:tcPr>
            <w:tcW w:w="0" w:type="auto"/>
          </w:tcPr>
          <w:p w14:paraId="4D3B297B"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71B33098"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w:t>
            </w:r>
            <w:r w:rsidRPr="00BE00C7">
              <w:rPr>
                <w:rFonts w:cs="Arial"/>
                <w:lang w:eastAsia="en-NZ"/>
              </w:rPr>
              <w: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w:t>
            </w:r>
            <w:r w:rsidRPr="00BE00C7">
              <w:rPr>
                <w:rFonts w:cs="Arial"/>
                <w:lang w:eastAsia="en-NZ"/>
              </w:rPr>
              <w:t>s meet the needs of people using the services and our health care and support workers.</w:t>
            </w:r>
          </w:p>
          <w:p w14:paraId="025C1A0E" w14:textId="77777777" w:rsidR="00EB7645" w:rsidRPr="00BE00C7" w:rsidRDefault="00B5652B" w:rsidP="00BE00C7">
            <w:pPr>
              <w:pStyle w:val="OutcomeDescription"/>
              <w:spacing w:before="120" w:after="120"/>
              <w:rPr>
                <w:rFonts w:cs="Arial"/>
                <w:lang w:eastAsia="en-NZ"/>
              </w:rPr>
            </w:pPr>
          </w:p>
        </w:tc>
        <w:tc>
          <w:tcPr>
            <w:tcW w:w="0" w:type="auto"/>
          </w:tcPr>
          <w:p w14:paraId="22602EAE"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5EEB8767"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complaints, audit </w:t>
            </w:r>
            <w:r w:rsidRPr="00BE00C7">
              <w:rPr>
                <w:rFonts w:cs="Arial"/>
                <w:lang w:eastAsia="en-NZ"/>
              </w:rPr>
              <w:t>activities, a regular patient satisfaction survey, monitoring of outcomes, policies and procedures and staff training.   The facility nurse manager with support of the regional manager and general manager are responsible for implementation of the quality a</w:t>
            </w:r>
            <w:r w:rsidRPr="00BE00C7">
              <w:rPr>
                <w:rFonts w:cs="Arial"/>
                <w:lang w:eastAsia="en-NZ"/>
              </w:rPr>
              <w:t>nd risk system.</w:t>
            </w:r>
          </w:p>
          <w:p w14:paraId="0CB6621F" w14:textId="77777777" w:rsidR="00EB7645" w:rsidRPr="00BE00C7" w:rsidRDefault="00B5652B" w:rsidP="00BE00C7">
            <w:pPr>
              <w:pStyle w:val="OutcomeDescription"/>
              <w:spacing w:before="120" w:after="120"/>
              <w:rPr>
                <w:rFonts w:cs="Arial"/>
                <w:lang w:eastAsia="en-NZ"/>
              </w:rPr>
            </w:pPr>
          </w:p>
          <w:p w14:paraId="4BDF01B9" w14:textId="77777777" w:rsidR="00EB7645" w:rsidRPr="00BE00C7" w:rsidRDefault="00B5652B" w:rsidP="00BE00C7">
            <w:pPr>
              <w:pStyle w:val="OutcomeDescription"/>
              <w:spacing w:before="120" w:after="120"/>
              <w:rPr>
                <w:rFonts w:cs="Arial"/>
                <w:lang w:eastAsia="en-NZ"/>
              </w:rPr>
            </w:pPr>
            <w:r w:rsidRPr="00BE00C7">
              <w:rPr>
                <w:rFonts w:cs="Arial"/>
                <w:lang w:eastAsia="en-NZ"/>
              </w:rPr>
              <w:t>Internal audits are completed as per the annual calendar.  Relevant corrective actions are developed and implemented to address any shortfalls and discussed at the relevant meeting/s.   Progress against quality outcomes is evaluated and cl</w:t>
            </w:r>
            <w:r w:rsidRPr="00BE00C7">
              <w:rPr>
                <w:rFonts w:cs="Arial"/>
                <w:lang w:eastAsia="en-NZ"/>
              </w:rPr>
              <w:t>osed out as required.</w:t>
            </w:r>
          </w:p>
          <w:p w14:paraId="4551F478" w14:textId="77777777" w:rsidR="00EB7645" w:rsidRPr="00BE00C7" w:rsidRDefault="00B5652B" w:rsidP="00BE00C7">
            <w:pPr>
              <w:pStyle w:val="OutcomeDescription"/>
              <w:spacing w:before="120" w:after="120"/>
              <w:rPr>
                <w:rFonts w:cs="Arial"/>
                <w:lang w:eastAsia="en-NZ"/>
              </w:rPr>
            </w:pPr>
          </w:p>
          <w:p w14:paraId="741C6666"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facility nurse manager described the processes for the identification, documentation, monitoring, review and reporting of risks, including health and safety risks, and development of mitigation strategies.   There have been 22 </w:t>
            </w:r>
            <w:r w:rsidRPr="00BE00C7">
              <w:rPr>
                <w:rFonts w:cs="Arial"/>
                <w:lang w:eastAsia="en-NZ"/>
              </w:rPr>
              <w:t>section 31 notification forms completed and sent to HealthCERT since the last audit.  Twenty one (21) of the section 31s relate to registered nurse shortage and one section 31 is in regard to a facility acquired stage three pressure injury.</w:t>
            </w:r>
          </w:p>
          <w:p w14:paraId="009149D9" w14:textId="77777777" w:rsidR="00EB7645" w:rsidRPr="00BE00C7" w:rsidRDefault="00B5652B" w:rsidP="00BE00C7">
            <w:pPr>
              <w:pStyle w:val="OutcomeDescription"/>
              <w:spacing w:before="120" w:after="120"/>
              <w:rPr>
                <w:rFonts w:cs="Arial"/>
                <w:lang w:eastAsia="en-NZ"/>
              </w:rPr>
            </w:pPr>
          </w:p>
          <w:p w14:paraId="60CAC7CC" w14:textId="77777777" w:rsidR="00EB7645" w:rsidRPr="00BE00C7" w:rsidRDefault="00B5652B" w:rsidP="00BE00C7">
            <w:pPr>
              <w:pStyle w:val="OutcomeDescription"/>
              <w:spacing w:before="120" w:after="120"/>
              <w:rPr>
                <w:rFonts w:cs="Arial"/>
                <w:lang w:eastAsia="en-NZ"/>
              </w:rPr>
            </w:pPr>
            <w:r w:rsidRPr="00BE00C7">
              <w:rPr>
                <w:rFonts w:cs="Arial"/>
                <w:lang w:eastAsia="en-NZ"/>
              </w:rPr>
              <w:t>Staff have bee</w:t>
            </w:r>
            <w:r w:rsidRPr="00BE00C7">
              <w:rPr>
                <w:rFonts w:cs="Arial"/>
                <w:lang w:eastAsia="en-NZ"/>
              </w:rPr>
              <w:t xml:space="preserve">n provided with information about Te Tiriti o Waitangi </w:t>
            </w:r>
            <w:r w:rsidRPr="00BE00C7">
              <w:rPr>
                <w:rFonts w:cs="Arial"/>
                <w:lang w:eastAsia="en-NZ"/>
              </w:rPr>
              <w:lastRenderedPageBreak/>
              <w:t xml:space="preserve">and equity and formal compulsory training as per the education 2023 calendar has been booked for all staff April 2023.  </w:t>
            </w:r>
          </w:p>
          <w:p w14:paraId="5E5FBF44" w14:textId="77777777" w:rsidR="00EB7645" w:rsidRPr="00BE00C7" w:rsidRDefault="00B5652B" w:rsidP="00BE00C7">
            <w:pPr>
              <w:pStyle w:val="OutcomeDescription"/>
              <w:spacing w:before="120" w:after="120"/>
              <w:rPr>
                <w:rFonts w:cs="Arial"/>
                <w:lang w:eastAsia="en-NZ"/>
              </w:rPr>
            </w:pPr>
          </w:p>
          <w:p w14:paraId="1A397710" w14:textId="77777777" w:rsidR="00EB7645" w:rsidRPr="00BE00C7" w:rsidRDefault="00B5652B" w:rsidP="00BE00C7">
            <w:pPr>
              <w:pStyle w:val="OutcomeDescription"/>
              <w:spacing w:before="120" w:after="120"/>
              <w:rPr>
                <w:rFonts w:cs="Arial"/>
                <w:lang w:eastAsia="en-NZ"/>
              </w:rPr>
            </w:pPr>
            <w:r w:rsidRPr="00BE00C7">
              <w:rPr>
                <w:rFonts w:cs="Arial"/>
                <w:lang w:eastAsia="en-NZ"/>
              </w:rPr>
              <w:t>Catherine Lodge has commenced evaluation of any potential inequalities for Māor</w:t>
            </w:r>
            <w:r w:rsidRPr="00BE00C7">
              <w:rPr>
                <w:rFonts w:cs="Arial"/>
                <w:lang w:eastAsia="en-NZ"/>
              </w:rPr>
              <w:t xml:space="preserve">i in February 2023 stating ‘the service is unable to compare last year to 2023 due to the new standards, however, the focus moving forward is on equity and equality for residents that identify as Māori based on the fundamentals of the Te Tiriti o Waitangi </w:t>
            </w:r>
            <w:r w:rsidRPr="00BE00C7">
              <w:rPr>
                <w:rFonts w:cs="Arial"/>
                <w:lang w:eastAsia="en-NZ"/>
              </w:rPr>
              <w:t>and actively recruiting and retaining a Māori health workforce across all organisational roles.</w:t>
            </w:r>
          </w:p>
          <w:p w14:paraId="29994EBF" w14:textId="77777777" w:rsidR="00EB7645" w:rsidRPr="00BE00C7" w:rsidRDefault="00B5652B" w:rsidP="00BE00C7">
            <w:pPr>
              <w:pStyle w:val="OutcomeDescription"/>
              <w:spacing w:before="120" w:after="120"/>
              <w:rPr>
                <w:rFonts w:cs="Arial"/>
                <w:lang w:eastAsia="en-NZ"/>
              </w:rPr>
            </w:pPr>
          </w:p>
        </w:tc>
      </w:tr>
      <w:tr w:rsidR="00A862BE" w14:paraId="4CCADCE6" w14:textId="77777777">
        <w:tc>
          <w:tcPr>
            <w:tcW w:w="0" w:type="auto"/>
          </w:tcPr>
          <w:p w14:paraId="274DC111"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CF4821D"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w:t>
            </w:r>
            <w:r w:rsidRPr="00BE00C7">
              <w:rPr>
                <w:rFonts w:cs="Arial"/>
                <w:lang w:eastAsia="en-NZ"/>
              </w:rPr>
              <w:t>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w:t>
            </w:r>
            <w:r w:rsidRPr="00BE00C7">
              <w:rPr>
                <w:rFonts w:cs="Arial"/>
                <w:lang w:eastAsia="en-NZ"/>
              </w:rPr>
              <w:t>ration is managed to deliver effective person-centred and whānau-centred services.</w:t>
            </w:r>
          </w:p>
          <w:p w14:paraId="7B3083AC" w14:textId="77777777" w:rsidR="00EB7645" w:rsidRPr="00BE00C7" w:rsidRDefault="00B5652B" w:rsidP="00BE00C7">
            <w:pPr>
              <w:pStyle w:val="OutcomeDescription"/>
              <w:spacing w:before="120" w:after="120"/>
              <w:rPr>
                <w:rFonts w:cs="Arial"/>
                <w:lang w:eastAsia="en-NZ"/>
              </w:rPr>
            </w:pPr>
          </w:p>
        </w:tc>
        <w:tc>
          <w:tcPr>
            <w:tcW w:w="0" w:type="auto"/>
          </w:tcPr>
          <w:p w14:paraId="0F38687B" w14:textId="77777777" w:rsidR="00EB7645" w:rsidRPr="00BE00C7" w:rsidRDefault="00B5652B" w:rsidP="00BE00C7">
            <w:pPr>
              <w:pStyle w:val="OutcomeDescription"/>
              <w:spacing w:before="120" w:after="120"/>
              <w:rPr>
                <w:rFonts w:cs="Arial"/>
                <w:lang w:eastAsia="en-NZ"/>
              </w:rPr>
            </w:pPr>
            <w:r w:rsidRPr="00BE00C7">
              <w:rPr>
                <w:rFonts w:cs="Arial"/>
                <w:lang w:eastAsia="en-NZ"/>
              </w:rPr>
              <w:t>PA High</w:t>
            </w:r>
          </w:p>
        </w:tc>
        <w:tc>
          <w:tcPr>
            <w:tcW w:w="0" w:type="auto"/>
          </w:tcPr>
          <w:p w14:paraId="020CE811"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w:t>
            </w:r>
            <w:r w:rsidRPr="00BE00C7">
              <w:rPr>
                <w:rFonts w:cs="Arial"/>
                <w:lang w:eastAsia="en-NZ"/>
              </w:rPr>
              <w:t>days a week (24/7).  Care staff reported there were adequate staff to complete the work allocated to them. Residents and whānau interviewed supported this. At least one staff member on duty has a current first aid certificate and two staff are medication c</w:t>
            </w:r>
            <w:r w:rsidRPr="00BE00C7">
              <w:rPr>
                <w:rFonts w:cs="Arial"/>
                <w:lang w:eastAsia="en-NZ"/>
              </w:rPr>
              <w:t xml:space="preserve">ompetent.  A contracted podiatrist, hairdresser and maintenance person support the service and visit regularly.  The regional manager interviewed confirmed that bureau is not used at this facility. </w:t>
            </w:r>
          </w:p>
          <w:p w14:paraId="442F7C30" w14:textId="77777777" w:rsidR="00EB7645" w:rsidRPr="00BE00C7" w:rsidRDefault="00B5652B" w:rsidP="00BE00C7">
            <w:pPr>
              <w:pStyle w:val="OutcomeDescription"/>
              <w:spacing w:before="120" w:after="120"/>
              <w:rPr>
                <w:rFonts w:cs="Arial"/>
                <w:lang w:eastAsia="en-NZ"/>
              </w:rPr>
            </w:pPr>
          </w:p>
          <w:p w14:paraId="6CBC1720" w14:textId="77777777" w:rsidR="00EB7645" w:rsidRPr="00BE00C7" w:rsidRDefault="00B5652B" w:rsidP="00BE00C7">
            <w:pPr>
              <w:pStyle w:val="OutcomeDescription"/>
              <w:spacing w:before="120" w:after="120"/>
              <w:rPr>
                <w:rFonts w:cs="Arial"/>
                <w:lang w:eastAsia="en-NZ"/>
              </w:rPr>
            </w:pPr>
            <w:r w:rsidRPr="00BE00C7">
              <w:rPr>
                <w:rFonts w:cs="Arial"/>
                <w:lang w:eastAsia="en-NZ"/>
              </w:rPr>
              <w:t>At the time of audit, the facility nurse manager was the</w:t>
            </w:r>
            <w:r w:rsidRPr="00BE00C7">
              <w:rPr>
                <w:rFonts w:cs="Arial"/>
                <w:lang w:eastAsia="en-NZ"/>
              </w:rPr>
              <w:t xml:space="preserve"> only registered nurse.  There were insufficient RN’s and care staff to cover all shifts 24 hours a day.  When there is no RN available, an experienced level 4 health care assistant (HCA) is rostered on with the nurse manager on call.</w:t>
            </w:r>
          </w:p>
          <w:p w14:paraId="06D027BB" w14:textId="77777777" w:rsidR="00EB7645" w:rsidRPr="00BE00C7" w:rsidRDefault="00B5652B" w:rsidP="00BE00C7">
            <w:pPr>
              <w:pStyle w:val="OutcomeDescription"/>
              <w:spacing w:before="120" w:after="120"/>
              <w:rPr>
                <w:rFonts w:cs="Arial"/>
                <w:lang w:eastAsia="en-NZ"/>
              </w:rPr>
            </w:pPr>
          </w:p>
          <w:p w14:paraId="7A90E335" w14:textId="77777777" w:rsidR="00EB7645" w:rsidRPr="00BE00C7" w:rsidRDefault="00B5652B" w:rsidP="00BE00C7">
            <w:pPr>
              <w:pStyle w:val="OutcomeDescription"/>
              <w:spacing w:before="120" w:after="120"/>
              <w:rPr>
                <w:rFonts w:cs="Arial"/>
                <w:lang w:eastAsia="en-NZ"/>
              </w:rPr>
            </w:pPr>
            <w:r w:rsidRPr="00BE00C7">
              <w:rPr>
                <w:rFonts w:cs="Arial"/>
                <w:lang w:eastAsia="en-NZ"/>
              </w:rPr>
              <w:t>Observations and rev</w:t>
            </w:r>
            <w:r w:rsidRPr="00BE00C7">
              <w:rPr>
                <w:rFonts w:cs="Arial"/>
                <w:lang w:eastAsia="en-NZ"/>
              </w:rPr>
              <w:t>iew of rosters going back to January found that care staff when ringing in sick are replaced.  At times the replacement staff member has regularly been the diversional therapist.</w:t>
            </w:r>
          </w:p>
          <w:p w14:paraId="236963E3" w14:textId="77777777" w:rsidR="00EB7645" w:rsidRPr="00BE00C7" w:rsidRDefault="00B5652B" w:rsidP="00BE00C7">
            <w:pPr>
              <w:pStyle w:val="OutcomeDescription"/>
              <w:spacing w:before="120" w:after="120"/>
              <w:rPr>
                <w:rFonts w:cs="Arial"/>
                <w:lang w:eastAsia="en-NZ"/>
              </w:rPr>
            </w:pPr>
          </w:p>
          <w:p w14:paraId="1D29CA38"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facility nurse manager works Monday to Friday 9.00 am to 5.00 </w:t>
            </w:r>
            <w:r w:rsidRPr="00BE00C7">
              <w:rPr>
                <w:rFonts w:cs="Arial"/>
                <w:lang w:eastAsia="en-NZ"/>
              </w:rPr>
              <w:lastRenderedPageBreak/>
              <w:t>pm, is the</w:t>
            </w:r>
            <w:r w:rsidRPr="00BE00C7">
              <w:rPr>
                <w:rFonts w:cs="Arial"/>
                <w:lang w:eastAsia="en-NZ"/>
              </w:rPr>
              <w:t xml:space="preserve"> registered nurse working on the floor and is on call after hours.  The facility nurse manager has support of a regional manager who is a registered nurse but does not hold a New Zealand practicing certificate, and a general manager.  Monday to Sunday the </w:t>
            </w:r>
            <w:r w:rsidRPr="00BE00C7">
              <w:rPr>
                <w:rFonts w:cs="Arial"/>
                <w:lang w:eastAsia="en-NZ"/>
              </w:rPr>
              <w:t>morning shift is supported by three health care assistants.  One HCA is designated as a team leader, has oversight of staff and residents and supports with medication round with oversight from the facility nurse manager.  The team leader works from 8.00 am</w:t>
            </w:r>
            <w:r w:rsidRPr="00BE00C7">
              <w:rPr>
                <w:rFonts w:cs="Arial"/>
                <w:lang w:eastAsia="en-NZ"/>
              </w:rPr>
              <w:t xml:space="preserve"> to 4.00 pm with two supporting HCA working from 6.45am to 4.00pm and 8.00am to 1.30pm.  </w:t>
            </w:r>
          </w:p>
          <w:p w14:paraId="673F7625" w14:textId="77777777" w:rsidR="00EB7645" w:rsidRPr="00BE00C7" w:rsidRDefault="00B5652B" w:rsidP="00BE00C7">
            <w:pPr>
              <w:pStyle w:val="OutcomeDescription"/>
              <w:spacing w:before="120" w:after="120"/>
              <w:rPr>
                <w:rFonts w:cs="Arial"/>
                <w:lang w:eastAsia="en-NZ"/>
              </w:rPr>
            </w:pPr>
          </w:p>
          <w:p w14:paraId="08A4654D"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facility nurse manager remains the registered nurse on the floor until 5.00pm.  Monday to Sunday the afternoon shift is supported by two HCA (one who is senior) </w:t>
            </w:r>
            <w:r w:rsidRPr="00BE00C7">
              <w:rPr>
                <w:rFonts w:cs="Arial"/>
                <w:lang w:eastAsia="en-NZ"/>
              </w:rPr>
              <w:t>that cover the shift from 3.45pm to 12 Midnight and 4.00pm to 12 midnight respectively.  Two-night shift care staff commence their roles from 11.45pm to 8.00am (senior HCA) and 12.00 to 8.00am respectively.</w:t>
            </w:r>
          </w:p>
          <w:p w14:paraId="25CEF81E" w14:textId="77777777" w:rsidR="00EB7645" w:rsidRPr="00BE00C7" w:rsidRDefault="00B5652B" w:rsidP="00BE00C7">
            <w:pPr>
              <w:pStyle w:val="OutcomeDescription"/>
              <w:spacing w:before="120" w:after="120"/>
              <w:rPr>
                <w:rFonts w:cs="Arial"/>
                <w:lang w:eastAsia="en-NZ"/>
              </w:rPr>
            </w:pPr>
          </w:p>
          <w:p w14:paraId="101152C5"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is a diversional therapist who works Monday to Friday from 8.30am to 4.30pm Monday to Friday.   There are two cooks who share the role Monday to Sunday and work 7.00am – 1.30pm and are supported by one of two kitchen assistants who work 4.00pm to 6.3</w:t>
            </w:r>
            <w:r w:rsidRPr="00BE00C7">
              <w:rPr>
                <w:rFonts w:cs="Arial"/>
                <w:lang w:eastAsia="en-NZ"/>
              </w:rPr>
              <w:t xml:space="preserve">0pm.  </w:t>
            </w:r>
          </w:p>
          <w:p w14:paraId="03A10811" w14:textId="77777777" w:rsidR="00EB7645" w:rsidRPr="00BE00C7" w:rsidRDefault="00B5652B" w:rsidP="00BE00C7">
            <w:pPr>
              <w:pStyle w:val="OutcomeDescription"/>
              <w:spacing w:before="120" w:after="120"/>
              <w:rPr>
                <w:rFonts w:cs="Arial"/>
                <w:lang w:eastAsia="en-NZ"/>
              </w:rPr>
            </w:pPr>
          </w:p>
          <w:p w14:paraId="53BF2601" w14:textId="77777777" w:rsidR="00EB7645" w:rsidRPr="00BE00C7" w:rsidRDefault="00B5652B" w:rsidP="00BE00C7">
            <w:pPr>
              <w:pStyle w:val="OutcomeDescription"/>
              <w:spacing w:before="120" w:after="120"/>
              <w:rPr>
                <w:rFonts w:cs="Arial"/>
                <w:lang w:eastAsia="en-NZ"/>
              </w:rPr>
            </w:pPr>
            <w:r w:rsidRPr="00BE00C7">
              <w:rPr>
                <w:rFonts w:cs="Arial"/>
                <w:lang w:eastAsia="en-NZ"/>
              </w:rPr>
              <w:t>The cleaner and a separate laundry staff member is rostered Monday to Sunday from 8.00am to 2.00pm.  The facility nurse manager and general manager confirmed that there is some flexibility with the cleaners’ hours to allow support with spring clean</w:t>
            </w:r>
            <w:r w:rsidRPr="00BE00C7">
              <w:rPr>
                <w:rFonts w:cs="Arial"/>
                <w:lang w:eastAsia="en-NZ"/>
              </w:rPr>
              <w:t>ing and events such as Covid-19 outbreaks.</w:t>
            </w:r>
          </w:p>
          <w:p w14:paraId="6721C62F" w14:textId="77777777" w:rsidR="00EB7645" w:rsidRPr="00BE00C7" w:rsidRDefault="00B5652B" w:rsidP="00BE00C7">
            <w:pPr>
              <w:pStyle w:val="OutcomeDescription"/>
              <w:spacing w:before="120" w:after="120"/>
              <w:rPr>
                <w:rFonts w:cs="Arial"/>
                <w:lang w:eastAsia="en-NZ"/>
              </w:rPr>
            </w:pPr>
          </w:p>
          <w:p w14:paraId="15BCE067" w14:textId="77777777" w:rsidR="00EB7645" w:rsidRPr="00BE00C7" w:rsidRDefault="00B5652B" w:rsidP="00BE00C7">
            <w:pPr>
              <w:pStyle w:val="OutcomeDescription"/>
              <w:spacing w:before="120" w:after="120"/>
              <w:rPr>
                <w:rFonts w:cs="Arial"/>
                <w:lang w:eastAsia="en-NZ"/>
              </w:rPr>
            </w:pPr>
            <w:r w:rsidRPr="00BE00C7">
              <w:rPr>
                <w:rFonts w:cs="Arial"/>
                <w:lang w:eastAsia="en-NZ"/>
              </w:rPr>
              <w:t>The facility nurse manager, regional manager and general manager interviewed confirmed that they were actively recruiting staff to address shortfalls in the roster, however, there is currently not enough staff ro</w:t>
            </w:r>
            <w:r w:rsidRPr="00BE00C7">
              <w:rPr>
                <w:rFonts w:cs="Arial"/>
                <w:lang w:eastAsia="en-NZ"/>
              </w:rPr>
              <w:t xml:space="preserve">stered to support the residents and/or their colleagues </w:t>
            </w:r>
            <w:r w:rsidRPr="00BE00C7">
              <w:rPr>
                <w:rFonts w:cs="Arial"/>
                <w:lang w:eastAsia="en-NZ"/>
              </w:rPr>
              <w:lastRenderedPageBreak/>
              <w:t xml:space="preserve">working on the floor.  </w:t>
            </w:r>
          </w:p>
          <w:p w14:paraId="09F99568" w14:textId="77777777" w:rsidR="00EB7645" w:rsidRPr="00BE00C7" w:rsidRDefault="00B5652B" w:rsidP="00BE00C7">
            <w:pPr>
              <w:pStyle w:val="OutcomeDescription"/>
              <w:spacing w:before="120" w:after="120"/>
              <w:rPr>
                <w:rFonts w:cs="Arial"/>
                <w:lang w:eastAsia="en-NZ"/>
              </w:rPr>
            </w:pPr>
          </w:p>
          <w:p w14:paraId="46E55CEB" w14:textId="77777777" w:rsidR="00EB7645" w:rsidRPr="00BE00C7" w:rsidRDefault="00B5652B" w:rsidP="00BE00C7">
            <w:pPr>
              <w:pStyle w:val="OutcomeDescription"/>
              <w:spacing w:before="120" w:after="120"/>
              <w:rPr>
                <w:rFonts w:cs="Arial"/>
                <w:lang w:eastAsia="en-NZ"/>
              </w:rPr>
            </w:pPr>
            <w:r w:rsidRPr="00BE00C7">
              <w:rPr>
                <w:rFonts w:cs="Arial"/>
                <w:lang w:eastAsia="en-NZ"/>
              </w:rPr>
              <w:t>On the afternoon of the audit, the regional manager confirmed that they had actively started to seek support from bureau to cover the roster in the interim.</w:t>
            </w:r>
          </w:p>
          <w:p w14:paraId="682A8EAB" w14:textId="77777777" w:rsidR="00EB7645" w:rsidRPr="00BE00C7" w:rsidRDefault="00B5652B" w:rsidP="00BE00C7">
            <w:pPr>
              <w:pStyle w:val="OutcomeDescription"/>
              <w:spacing w:before="120" w:after="120"/>
              <w:rPr>
                <w:rFonts w:cs="Arial"/>
                <w:lang w:eastAsia="en-NZ"/>
              </w:rPr>
            </w:pPr>
          </w:p>
          <w:p w14:paraId="43B01428" w14:textId="77777777" w:rsidR="00EB7645" w:rsidRPr="00BE00C7" w:rsidRDefault="00B5652B" w:rsidP="00BE00C7">
            <w:pPr>
              <w:pStyle w:val="OutcomeDescription"/>
              <w:spacing w:before="120" w:after="120"/>
              <w:rPr>
                <w:rFonts w:cs="Arial"/>
                <w:lang w:eastAsia="en-NZ"/>
              </w:rPr>
            </w:pPr>
            <w:r w:rsidRPr="00BE00C7">
              <w:rPr>
                <w:rFonts w:cs="Arial"/>
                <w:lang w:eastAsia="en-NZ"/>
              </w:rPr>
              <w:t>Continuing educat</w:t>
            </w:r>
            <w:r w:rsidRPr="00BE00C7">
              <w:rPr>
                <w:rFonts w:cs="Arial"/>
                <w:lang w:eastAsia="en-NZ"/>
              </w:rPr>
              <w:t>ion is planned on an annual basis including mandatory training requirements. Related competencies are assessed.  Staff have been provided with information about Te Tiriti o Waitangi and equity and formal compulsory training as per the education 2023 calend</w:t>
            </w:r>
            <w:r w:rsidRPr="00BE00C7">
              <w:rPr>
                <w:rFonts w:cs="Arial"/>
                <w:lang w:eastAsia="en-NZ"/>
              </w:rPr>
              <w:t>ar has been booked for all staff April 2023.  There is currently one registered nurse and the facility nurse manager who are interRAI trained.</w:t>
            </w:r>
          </w:p>
          <w:p w14:paraId="55021ACC" w14:textId="77777777" w:rsidR="00EB7645" w:rsidRPr="00BE00C7" w:rsidRDefault="00B5652B" w:rsidP="00BE00C7">
            <w:pPr>
              <w:pStyle w:val="OutcomeDescription"/>
              <w:spacing w:before="120" w:after="120"/>
              <w:rPr>
                <w:rFonts w:cs="Arial"/>
                <w:lang w:eastAsia="en-NZ"/>
              </w:rPr>
            </w:pPr>
          </w:p>
        </w:tc>
      </w:tr>
      <w:tr w:rsidR="00A862BE" w14:paraId="4C41A531" w14:textId="77777777">
        <w:tc>
          <w:tcPr>
            <w:tcW w:w="0" w:type="auto"/>
          </w:tcPr>
          <w:p w14:paraId="1D8946C3"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66C6D33"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People providing my support have knowledge, skills,</w:t>
            </w:r>
            <w:r w:rsidRPr="00BE00C7">
              <w:rPr>
                <w:rFonts w:cs="Arial"/>
                <w:lang w:eastAsia="en-NZ"/>
              </w:rPr>
              <w:t xml:space="preserve">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w:t>
            </w:r>
            <w:r w:rsidRPr="00BE00C7">
              <w:rPr>
                <w:rFonts w:cs="Arial"/>
                <w:lang w:eastAsia="en-NZ"/>
              </w:rPr>
              <w:t>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8A60681" w14:textId="77777777" w:rsidR="00EB7645" w:rsidRPr="00BE00C7" w:rsidRDefault="00B5652B" w:rsidP="00BE00C7">
            <w:pPr>
              <w:pStyle w:val="OutcomeDescription"/>
              <w:spacing w:before="120" w:after="120"/>
              <w:rPr>
                <w:rFonts w:cs="Arial"/>
                <w:lang w:eastAsia="en-NZ"/>
              </w:rPr>
            </w:pPr>
          </w:p>
        </w:tc>
        <w:tc>
          <w:tcPr>
            <w:tcW w:w="0" w:type="auto"/>
          </w:tcPr>
          <w:p w14:paraId="14547FEC"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08BC3A5C" w14:textId="77777777" w:rsidR="00EB7645" w:rsidRPr="00BE00C7" w:rsidRDefault="00B5652B"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There were job descriptions available. Records of professional qualifications were on file and annual practising certificates (APCs) are checked an</w:t>
            </w:r>
            <w:r w:rsidRPr="00BE00C7">
              <w:rPr>
                <w:rFonts w:cs="Arial"/>
                <w:lang w:eastAsia="en-NZ"/>
              </w:rPr>
              <w:t>nually for employed and contracted registered health professionals. Orientation and induction programmes are fully utilised and additional time is provided as required.   Staff interviewed felt well supported.  Staff performance is reviewed and discussed a</w:t>
            </w:r>
            <w:r w:rsidRPr="00BE00C7">
              <w:rPr>
                <w:rFonts w:cs="Arial"/>
                <w:lang w:eastAsia="en-NZ"/>
              </w:rPr>
              <w:t xml:space="preserve">t regular intervals.  Staff ethnicity data is being recorded.  </w:t>
            </w:r>
          </w:p>
          <w:p w14:paraId="381782AF" w14:textId="77777777" w:rsidR="00EB7645" w:rsidRPr="00BE00C7" w:rsidRDefault="00B5652B" w:rsidP="00BE00C7">
            <w:pPr>
              <w:pStyle w:val="OutcomeDescription"/>
              <w:spacing w:before="120" w:after="120"/>
              <w:rPr>
                <w:rFonts w:cs="Arial"/>
                <w:lang w:eastAsia="en-NZ"/>
              </w:rPr>
            </w:pPr>
          </w:p>
          <w:p w14:paraId="78FD544E" w14:textId="77777777" w:rsidR="00EB7645" w:rsidRPr="00BE00C7" w:rsidRDefault="00B5652B" w:rsidP="00BE00C7">
            <w:pPr>
              <w:pStyle w:val="OutcomeDescription"/>
              <w:spacing w:before="120" w:after="120"/>
              <w:rPr>
                <w:rFonts w:cs="Arial"/>
                <w:lang w:eastAsia="en-NZ"/>
              </w:rPr>
            </w:pPr>
            <w:r w:rsidRPr="00BE00C7">
              <w:rPr>
                <w:rFonts w:cs="Arial"/>
                <w:lang w:eastAsia="en-NZ"/>
              </w:rPr>
              <w:t>All staff information held on record is relevant, secure and confidential.</w:t>
            </w:r>
          </w:p>
          <w:p w14:paraId="29982149" w14:textId="77777777" w:rsidR="00EB7645" w:rsidRPr="00BE00C7" w:rsidRDefault="00B5652B" w:rsidP="00BE00C7">
            <w:pPr>
              <w:pStyle w:val="OutcomeDescription"/>
              <w:spacing w:before="120" w:after="120"/>
              <w:rPr>
                <w:rFonts w:cs="Arial"/>
                <w:lang w:eastAsia="en-NZ"/>
              </w:rPr>
            </w:pPr>
          </w:p>
        </w:tc>
      </w:tr>
      <w:tr w:rsidR="00A862BE" w14:paraId="0C3550E9" w14:textId="77777777">
        <w:tc>
          <w:tcPr>
            <w:tcW w:w="0" w:type="auto"/>
          </w:tcPr>
          <w:p w14:paraId="0D6B2112"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3.1: Entry and declining entry</w:t>
            </w:r>
          </w:p>
          <w:p w14:paraId="61E061F7"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781B23EF" w14:textId="77777777" w:rsidR="00EB7645" w:rsidRPr="00BE00C7" w:rsidRDefault="00B5652B" w:rsidP="00BE00C7">
            <w:pPr>
              <w:pStyle w:val="OutcomeDescription"/>
              <w:spacing w:before="120" w:after="120"/>
              <w:rPr>
                <w:rFonts w:cs="Arial"/>
                <w:lang w:eastAsia="en-NZ"/>
              </w:rPr>
            </w:pPr>
          </w:p>
        </w:tc>
        <w:tc>
          <w:tcPr>
            <w:tcW w:w="0" w:type="auto"/>
          </w:tcPr>
          <w:p w14:paraId="443E748C"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09E7EB" w14:textId="77777777" w:rsidR="00EB7645" w:rsidRPr="00BE00C7" w:rsidRDefault="00B5652B" w:rsidP="00BE00C7">
            <w:pPr>
              <w:pStyle w:val="OutcomeDescription"/>
              <w:spacing w:before="120" w:after="120"/>
              <w:rPr>
                <w:rFonts w:cs="Arial"/>
                <w:lang w:eastAsia="en-NZ"/>
              </w:rPr>
            </w:pPr>
            <w:r w:rsidRPr="00BE00C7">
              <w:rPr>
                <w:rFonts w:cs="Arial"/>
                <w:lang w:eastAsia="en-NZ"/>
              </w:rPr>
              <w:t>The service maintains a record of the enquiries and those declined entry. Routine analysis of entry and decline rates including specific data for Māori was imp</w:t>
            </w:r>
            <w:r w:rsidRPr="00BE00C7">
              <w:rPr>
                <w:rFonts w:cs="Arial"/>
                <w:lang w:eastAsia="en-NZ"/>
              </w:rPr>
              <w:t>lemented. The service has support from a Māori liaison officer and from the local Marae for the benefit of Māori residents and whānau when required.</w:t>
            </w:r>
          </w:p>
          <w:p w14:paraId="3612D9AB" w14:textId="77777777" w:rsidR="00EB7645" w:rsidRPr="00BE00C7" w:rsidRDefault="00B5652B" w:rsidP="00BE00C7">
            <w:pPr>
              <w:pStyle w:val="OutcomeDescription"/>
              <w:spacing w:before="120" w:after="120"/>
              <w:rPr>
                <w:rFonts w:cs="Arial"/>
                <w:lang w:eastAsia="en-NZ"/>
              </w:rPr>
            </w:pPr>
          </w:p>
        </w:tc>
      </w:tr>
      <w:tr w:rsidR="00A862BE" w14:paraId="16B140B2" w14:textId="77777777">
        <w:tc>
          <w:tcPr>
            <w:tcW w:w="0" w:type="auto"/>
          </w:tcPr>
          <w:p w14:paraId="746DC1AC"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1ABEB2E"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work together with my service providers so they kno</w:t>
            </w:r>
            <w:r w:rsidRPr="00BE00C7">
              <w:rPr>
                <w:rFonts w:cs="Arial"/>
                <w:lang w:eastAsia="en-NZ"/>
              </w:rPr>
              <w:t>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w:t>
            </w:r>
            <w:r w:rsidRPr="00BE00C7">
              <w:rPr>
                <w:rFonts w:cs="Arial"/>
                <w:lang w:eastAsia="en-NZ"/>
              </w:rPr>
              <w:t>ership with people and whānau to support wellbeing.</w:t>
            </w:r>
          </w:p>
          <w:p w14:paraId="2B6A1BC1" w14:textId="77777777" w:rsidR="00EB7645" w:rsidRPr="00BE00C7" w:rsidRDefault="00B5652B" w:rsidP="00BE00C7">
            <w:pPr>
              <w:pStyle w:val="OutcomeDescription"/>
              <w:spacing w:before="120" w:after="120"/>
              <w:rPr>
                <w:rFonts w:cs="Arial"/>
                <w:lang w:eastAsia="en-NZ"/>
              </w:rPr>
            </w:pPr>
          </w:p>
        </w:tc>
        <w:tc>
          <w:tcPr>
            <w:tcW w:w="0" w:type="auto"/>
          </w:tcPr>
          <w:p w14:paraId="20B77F00"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3A8FEC35" w14:textId="77777777" w:rsidR="00EB7645" w:rsidRPr="00BE00C7" w:rsidRDefault="00B5652B" w:rsidP="00BE00C7">
            <w:pPr>
              <w:pStyle w:val="OutcomeDescription"/>
              <w:spacing w:before="120" w:after="120"/>
              <w:rPr>
                <w:rFonts w:cs="Arial"/>
                <w:lang w:eastAsia="en-NZ"/>
              </w:rPr>
            </w:pPr>
            <w:r w:rsidRPr="00BE00C7">
              <w:rPr>
                <w:rFonts w:cs="Arial"/>
                <w:lang w:eastAsia="en-NZ"/>
              </w:rPr>
              <w:t>Care plans are developed by registered nurses (RN). Assessment tools used include consideration of residents’ lived experiences, cultural needs, values, and beliefs. Cultural assessments were complete</w:t>
            </w:r>
            <w:r w:rsidRPr="00BE00C7">
              <w:rPr>
                <w:rFonts w:cs="Arial"/>
                <w:lang w:eastAsia="en-NZ"/>
              </w:rPr>
              <w:t>d by staff who have completed appropriate cultural safety training.</w:t>
            </w:r>
          </w:p>
          <w:p w14:paraId="3E65727D" w14:textId="77777777" w:rsidR="00EB7645" w:rsidRPr="00BE00C7" w:rsidRDefault="00B5652B" w:rsidP="00BE00C7">
            <w:pPr>
              <w:pStyle w:val="OutcomeDescription"/>
              <w:spacing w:before="120" w:after="120"/>
              <w:rPr>
                <w:rFonts w:cs="Arial"/>
                <w:lang w:eastAsia="en-NZ"/>
              </w:rPr>
            </w:pPr>
          </w:p>
          <w:p w14:paraId="54E5F8F4" w14:textId="77777777" w:rsidR="00EB7645" w:rsidRPr="00BE00C7" w:rsidRDefault="00B5652B" w:rsidP="00BE00C7">
            <w:pPr>
              <w:pStyle w:val="OutcomeDescription"/>
              <w:spacing w:before="120" w:after="120"/>
              <w:rPr>
                <w:rFonts w:cs="Arial"/>
                <w:lang w:eastAsia="en-NZ"/>
              </w:rPr>
            </w:pPr>
            <w:r w:rsidRPr="00BE00C7">
              <w:rPr>
                <w:rFonts w:cs="Arial"/>
                <w:lang w:eastAsia="en-NZ"/>
              </w:rPr>
              <w:t>Care planning for Māori residents includes accessing cultural advice when required. Residents and their whānau/family are involved in wellbeing assessments to ensure that tikanga and kaup</w:t>
            </w:r>
            <w:r w:rsidRPr="00BE00C7">
              <w:rPr>
                <w:rFonts w:cs="Arial"/>
                <w:lang w:eastAsia="en-NZ"/>
              </w:rPr>
              <w:t xml:space="preserve">apa Māori perspectives permeate the assessment process. The Māori Health Plan was developed in consultation with a cultural advisor. The Māori health care plan used supports residents who identify as Māori and whānau to identify their own pae ora outcomes </w:t>
            </w:r>
            <w:r w:rsidRPr="00BE00C7">
              <w:rPr>
                <w:rFonts w:cs="Arial"/>
                <w:lang w:eastAsia="en-NZ"/>
              </w:rPr>
              <w:t>in their care plan. The Māori health care plan includes the four cornerstones of Māori health (Te Whare Tapa Whā model of care) and Māori healing methodologies, such as karakia, rongoa and spiritual assistance. The long-term care plans reviewed reflected p</w:t>
            </w:r>
            <w:r w:rsidRPr="00BE00C7">
              <w:rPr>
                <w:rFonts w:cs="Arial"/>
                <w:lang w:eastAsia="en-NZ"/>
              </w:rPr>
              <w:t>artnership and support of residents, whānau, and the extended whānau as applicable to support wellbeing. Tikanga principles are included within the Māori Health Plan. Any barriers that prevent tāngata whaikaha and whānau from independently accessing inform</w:t>
            </w:r>
            <w:r w:rsidRPr="00BE00C7">
              <w:rPr>
                <w:rFonts w:cs="Arial"/>
                <w:lang w:eastAsia="en-NZ"/>
              </w:rPr>
              <w:t>ation or services are identified and strategies to manage these documented. Staff understood the process to support residents and whānau. Interviewed residents and family/whānau confirmed satisfaction with cultural support provided by the service.</w:t>
            </w:r>
          </w:p>
          <w:p w14:paraId="158C96CA" w14:textId="77777777" w:rsidR="00EB7645" w:rsidRPr="00BE00C7" w:rsidRDefault="00B5652B" w:rsidP="00BE00C7">
            <w:pPr>
              <w:pStyle w:val="OutcomeDescription"/>
              <w:spacing w:before="120" w:after="120"/>
              <w:rPr>
                <w:rFonts w:cs="Arial"/>
                <w:lang w:eastAsia="en-NZ"/>
              </w:rPr>
            </w:pPr>
          </w:p>
          <w:p w14:paraId="4D81774F"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 xml:space="preserve">ts’ strengths, family/whānau goals and aspirations were </w:t>
            </w:r>
            <w:r w:rsidRPr="00BE00C7">
              <w:rPr>
                <w:rFonts w:cs="Arial"/>
                <w:lang w:eastAsia="en-NZ"/>
              </w:rPr>
              <w:lastRenderedPageBreak/>
              <w:t>documented in the care plans reviewed. The strategies to maintain and promote the residents’ independence, wellbeing, and where appropriate early warning signs and risks that may affect a resident’s w</w:t>
            </w:r>
            <w:r w:rsidRPr="00BE00C7">
              <w:rPr>
                <w:rFonts w:cs="Arial"/>
                <w:lang w:eastAsia="en-NZ"/>
              </w:rPr>
              <w:t xml:space="preserve">ellbeing were documented. Management of specific medical conditions were well documented with evidence of systematic monitoring and regular evaluation of responses to planned care. </w:t>
            </w:r>
          </w:p>
          <w:p w14:paraId="7ACAE6D1" w14:textId="77777777" w:rsidR="00EB7645" w:rsidRPr="00BE00C7" w:rsidRDefault="00B5652B" w:rsidP="00BE00C7">
            <w:pPr>
              <w:pStyle w:val="OutcomeDescription"/>
              <w:spacing w:before="120" w:after="120"/>
              <w:rPr>
                <w:rFonts w:cs="Arial"/>
                <w:lang w:eastAsia="en-NZ"/>
              </w:rPr>
            </w:pPr>
            <w:r w:rsidRPr="00BE00C7">
              <w:rPr>
                <w:rFonts w:cs="Arial"/>
                <w:lang w:eastAsia="en-NZ"/>
              </w:rPr>
              <w:t>The care plans evidenced service integration with other health providers i</w:t>
            </w:r>
            <w:r w:rsidRPr="00BE00C7">
              <w:rPr>
                <w:rFonts w:cs="Arial"/>
                <w:lang w:eastAsia="en-NZ"/>
              </w:rPr>
              <w:t>ncluding specialist services, medical and allied health professionals. Any changes in residents’ health were escalated to the general practitioner (GP) and nurse practitioner (NP). Referrals made to the GP and NP when a resident’s needs changed, and timely</w:t>
            </w:r>
            <w:r w:rsidRPr="00BE00C7">
              <w:rPr>
                <w:rFonts w:cs="Arial"/>
                <w:lang w:eastAsia="en-NZ"/>
              </w:rPr>
              <w:t xml:space="preserve"> referrals to relevant specialist services as indicated were evidenced in the residents’ files sampled. The GP confirmed satisfaction with the care being provided. Transfers and discharge from the service were planned and managed safely.</w:t>
            </w:r>
          </w:p>
          <w:p w14:paraId="5505C6F4" w14:textId="77777777" w:rsidR="00EB7645" w:rsidRPr="00BE00C7" w:rsidRDefault="00B5652B" w:rsidP="00BE00C7">
            <w:pPr>
              <w:pStyle w:val="OutcomeDescription"/>
              <w:spacing w:before="120" w:after="120"/>
              <w:rPr>
                <w:rFonts w:cs="Arial"/>
                <w:lang w:eastAsia="en-NZ"/>
              </w:rPr>
            </w:pPr>
          </w:p>
          <w:p w14:paraId="59AE4F30" w14:textId="77777777" w:rsidR="00EB7645" w:rsidRPr="00BE00C7" w:rsidRDefault="00B5652B" w:rsidP="00BE00C7">
            <w:pPr>
              <w:pStyle w:val="OutcomeDescription"/>
              <w:spacing w:before="120" w:after="120"/>
              <w:rPr>
                <w:rFonts w:cs="Arial"/>
                <w:lang w:eastAsia="en-NZ"/>
              </w:rPr>
            </w:pPr>
            <w:r w:rsidRPr="00BE00C7">
              <w:rPr>
                <w:rFonts w:cs="Arial"/>
                <w:lang w:eastAsia="en-NZ"/>
              </w:rPr>
              <w:t>Onsite medical se</w:t>
            </w:r>
            <w:r w:rsidRPr="00BE00C7">
              <w:rPr>
                <w:rFonts w:cs="Arial"/>
                <w:lang w:eastAsia="en-NZ"/>
              </w:rPr>
              <w:t>rvices are provided once per week and on-call after hours services are provided when required. Medical assessments were completed by the GP and NP and routine medical reviews were completed regularly with the frequency increased as determined by the reside</w:t>
            </w:r>
            <w:r w:rsidRPr="00BE00C7">
              <w:rPr>
                <w:rFonts w:cs="Arial"/>
                <w:lang w:eastAsia="en-NZ"/>
              </w:rPr>
              <w:t>nt’s condition. Medical records were evidenced in sampled records. Referrals to specialist services were completed where required with the resident or EPOA’s consent.</w:t>
            </w:r>
          </w:p>
          <w:p w14:paraId="0F20C865" w14:textId="77777777" w:rsidR="00EB7645" w:rsidRPr="00BE00C7" w:rsidRDefault="00B5652B" w:rsidP="00BE00C7">
            <w:pPr>
              <w:pStyle w:val="OutcomeDescription"/>
              <w:spacing w:before="120" w:after="120"/>
              <w:rPr>
                <w:rFonts w:cs="Arial"/>
                <w:lang w:eastAsia="en-NZ"/>
              </w:rPr>
            </w:pPr>
          </w:p>
          <w:p w14:paraId="77B48A01"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 staff. Any changes noted were reported to the RNs, as confirmed in the residents’ records sampled. The care plans were reviewed at least six-monthly following interR</w:t>
            </w:r>
            <w:r w:rsidRPr="00BE00C7">
              <w:rPr>
                <w:rFonts w:cs="Arial"/>
                <w:lang w:eastAsia="en-NZ"/>
              </w:rPr>
              <w:t>AI reassessments. All residents’ files sampled evidenced that relevant interRAI outcome scores have supported care planning. Goals of care and appropriate interventions were documented. The identified behaviours of concern, known triggers and strategies to</w:t>
            </w:r>
            <w:r w:rsidRPr="00BE00C7">
              <w:rPr>
                <w:rFonts w:cs="Arial"/>
                <w:lang w:eastAsia="en-NZ"/>
              </w:rPr>
              <w:t xml:space="preserve"> manage the behaviours were documented. Behaviour monitoring charts were completed, and appropriate interventions implemented as required. Residents, family/whānau or enduring power of attorney (EPOAs) confirmed being involved in the assessment and care pl</w:t>
            </w:r>
            <w:r w:rsidRPr="00BE00C7">
              <w:rPr>
                <w:rFonts w:cs="Arial"/>
                <w:lang w:eastAsia="en-NZ"/>
              </w:rPr>
              <w:t xml:space="preserve">anning </w:t>
            </w:r>
            <w:r w:rsidRPr="00BE00C7">
              <w:rPr>
                <w:rFonts w:cs="Arial"/>
                <w:lang w:eastAsia="en-NZ"/>
              </w:rPr>
              <w:lastRenderedPageBreak/>
              <w:t xml:space="preserve">processes. </w:t>
            </w:r>
          </w:p>
          <w:p w14:paraId="641F34DC" w14:textId="77777777" w:rsidR="00EB7645" w:rsidRPr="00BE00C7" w:rsidRDefault="00B5652B" w:rsidP="00BE00C7">
            <w:pPr>
              <w:pStyle w:val="OutcomeDescription"/>
              <w:spacing w:before="120" w:after="120"/>
              <w:rPr>
                <w:rFonts w:cs="Arial"/>
                <w:lang w:eastAsia="en-NZ"/>
              </w:rPr>
            </w:pPr>
            <w:r w:rsidRPr="00BE00C7">
              <w:rPr>
                <w:rFonts w:cs="Arial"/>
                <w:lang w:eastAsia="en-NZ"/>
              </w:rPr>
              <w:t>Short-term care plans were completed for acute conditions, and these were reviewed regularly and closed off when the acute conditions resolved. The evaluations included the residents’ degree of progress towards the agreed goals and aspir</w:t>
            </w:r>
            <w:r w:rsidRPr="00BE00C7">
              <w:rPr>
                <w:rFonts w:cs="Arial"/>
                <w:lang w:eastAsia="en-NZ"/>
              </w:rPr>
              <w:t xml:space="preserve">ations as well as family/whānau goals and aspirations. Where progress was different from expected, the service, in collaboration with the resident or family/whānau, responded by initiating changes to the care plan. </w:t>
            </w:r>
          </w:p>
          <w:p w14:paraId="1C3BB65D" w14:textId="77777777" w:rsidR="00EB7645" w:rsidRPr="00BE00C7" w:rsidRDefault="00B5652B" w:rsidP="00BE00C7">
            <w:pPr>
              <w:pStyle w:val="OutcomeDescription"/>
              <w:spacing w:before="120" w:after="120"/>
              <w:rPr>
                <w:rFonts w:cs="Arial"/>
                <w:lang w:eastAsia="en-NZ"/>
              </w:rPr>
            </w:pPr>
          </w:p>
          <w:p w14:paraId="39CFCA7A"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Residents’ records, observations, and i</w:t>
            </w:r>
            <w:r w:rsidRPr="00BE00C7">
              <w:rPr>
                <w:rFonts w:cs="Arial"/>
                <w:lang w:eastAsia="en-NZ"/>
              </w:rPr>
              <w:t>nterviews verified that care provided to residents was consistent with their assessed needs, goals, and aspirations. A range of equipment and resources were available, suited to the levels of care provided, and in accordance with the residents’ needs. Resi</w:t>
            </w:r>
            <w:r w:rsidRPr="00BE00C7">
              <w:rPr>
                <w:rFonts w:cs="Arial"/>
                <w:lang w:eastAsia="en-NZ"/>
              </w:rPr>
              <w:t xml:space="preserve">dents and family/whānau confirmed their involvement in evaluation of progress and any resulting changes. </w:t>
            </w:r>
          </w:p>
          <w:p w14:paraId="21A6CA72" w14:textId="77777777" w:rsidR="00EB7645" w:rsidRPr="00BE00C7" w:rsidRDefault="00B5652B" w:rsidP="002A2D81">
            <w:pPr>
              <w:pStyle w:val="OutcomeDescription"/>
              <w:spacing w:before="120" w:after="120"/>
              <w:rPr>
                <w:rFonts w:cs="Arial"/>
                <w:lang w:eastAsia="en-NZ"/>
              </w:rPr>
            </w:pPr>
          </w:p>
        </w:tc>
      </w:tr>
      <w:tr w:rsidR="00A862BE" w14:paraId="08137284" w14:textId="77777777">
        <w:tc>
          <w:tcPr>
            <w:tcW w:w="0" w:type="auto"/>
          </w:tcPr>
          <w:p w14:paraId="290BB8DE"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BFEC13"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t>.</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w:t>
            </w:r>
            <w:r w:rsidRPr="00BE00C7">
              <w:rPr>
                <w:rFonts w:cs="Arial"/>
                <w:lang w:eastAsia="en-NZ"/>
              </w:rPr>
              <w:t>d social activities, planned and unplanned, which are suitable for their age and stage and are satisfying to them.</w:t>
            </w:r>
          </w:p>
          <w:p w14:paraId="7AD05D0E" w14:textId="77777777" w:rsidR="00EB7645" w:rsidRPr="00BE00C7" w:rsidRDefault="00B5652B" w:rsidP="00BE00C7">
            <w:pPr>
              <w:pStyle w:val="OutcomeDescription"/>
              <w:spacing w:before="120" w:after="120"/>
              <w:rPr>
                <w:rFonts w:cs="Arial"/>
                <w:lang w:eastAsia="en-NZ"/>
              </w:rPr>
            </w:pPr>
          </w:p>
        </w:tc>
        <w:tc>
          <w:tcPr>
            <w:tcW w:w="0" w:type="auto"/>
          </w:tcPr>
          <w:p w14:paraId="268EDF38"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52162802" w14:textId="77777777" w:rsidR="00EB7645" w:rsidRPr="00BE00C7" w:rsidRDefault="00B5652B" w:rsidP="00BE00C7">
            <w:pPr>
              <w:pStyle w:val="OutcomeDescription"/>
              <w:spacing w:before="120" w:after="120"/>
              <w:rPr>
                <w:rFonts w:cs="Arial"/>
                <w:lang w:eastAsia="en-NZ"/>
              </w:rPr>
            </w:pPr>
            <w:r w:rsidRPr="00BE00C7">
              <w:rPr>
                <w:rFonts w:cs="Arial"/>
                <w:lang w:eastAsia="en-NZ"/>
              </w:rPr>
              <w:t>Opportunities for Māori residents to participate in te ao Māori include celebration of Waitangi Day and Matariki Day with quiz held about</w:t>
            </w:r>
            <w:r w:rsidRPr="00BE00C7">
              <w:rPr>
                <w:rFonts w:cs="Arial"/>
                <w:lang w:eastAsia="en-NZ"/>
              </w:rPr>
              <w:t xml:space="preserve"> Matariki and Waitangi Day. The Māori language week was celebrated with Māori music played. Van outings are completed weekly into the community. Family/whānau visit the residents in the facility.</w:t>
            </w:r>
          </w:p>
          <w:p w14:paraId="3709A533" w14:textId="77777777" w:rsidR="00EB7645" w:rsidRPr="00BE00C7" w:rsidRDefault="00B5652B" w:rsidP="00BE00C7">
            <w:pPr>
              <w:pStyle w:val="OutcomeDescription"/>
              <w:spacing w:before="120" w:after="120"/>
              <w:rPr>
                <w:rFonts w:cs="Arial"/>
                <w:lang w:eastAsia="en-NZ"/>
              </w:rPr>
            </w:pPr>
          </w:p>
        </w:tc>
      </w:tr>
      <w:tr w:rsidR="00A862BE" w14:paraId="59E8CADA" w14:textId="77777777">
        <w:tc>
          <w:tcPr>
            <w:tcW w:w="0" w:type="auto"/>
          </w:tcPr>
          <w:p w14:paraId="6D1CF563"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3.4: My medication</w:t>
            </w:r>
          </w:p>
          <w:p w14:paraId="0AFEC317"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 xml:space="preserve">ucts in a safe and timely manner that complies with current </w:t>
            </w:r>
            <w:r w:rsidRPr="00BE00C7">
              <w:rPr>
                <w:rFonts w:cs="Arial"/>
                <w:lang w:eastAsia="en-NZ"/>
              </w:rPr>
              <w:lastRenderedPageBreak/>
              <w:t>legislative requirements and safe practice guidelines.</w:t>
            </w:r>
          </w:p>
          <w:p w14:paraId="6A8F0106" w14:textId="77777777" w:rsidR="00EB7645" w:rsidRPr="00BE00C7" w:rsidRDefault="00B5652B" w:rsidP="00BE00C7">
            <w:pPr>
              <w:pStyle w:val="OutcomeDescription"/>
              <w:spacing w:before="120" w:after="120"/>
              <w:rPr>
                <w:rFonts w:cs="Arial"/>
                <w:lang w:eastAsia="en-NZ"/>
              </w:rPr>
            </w:pPr>
          </w:p>
        </w:tc>
        <w:tc>
          <w:tcPr>
            <w:tcW w:w="0" w:type="auto"/>
          </w:tcPr>
          <w:p w14:paraId="0B2741D0"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147AFC" w14:textId="77777777" w:rsidR="00EB7645" w:rsidRPr="00BE00C7" w:rsidRDefault="00B5652B"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w:t>
            </w:r>
            <w:r w:rsidRPr="00BE00C7">
              <w:rPr>
                <w:rFonts w:cs="Arial"/>
                <w:lang w:eastAsia="en-NZ"/>
              </w:rPr>
              <w:t xml:space="preserve">spects of medicine management in line with current legislative requirements and safe practice guidelines. An electronic medication management system is used. Staff were observed administering medicines correctly. They demonstrated good knowledge and had a </w:t>
            </w:r>
            <w:r w:rsidRPr="00BE00C7">
              <w:rPr>
                <w:rFonts w:cs="Arial"/>
                <w:lang w:eastAsia="en-NZ"/>
              </w:rPr>
              <w:t xml:space="preserve">clear understanding of their role and </w:t>
            </w:r>
            <w:r w:rsidRPr="00BE00C7">
              <w:rPr>
                <w:rFonts w:cs="Arial"/>
                <w:lang w:eastAsia="en-NZ"/>
              </w:rPr>
              <w:lastRenderedPageBreak/>
              <w:t>responsibilities related to each stage of medicine management. All staff who administer medicines had a current medication administration competency.</w:t>
            </w:r>
          </w:p>
          <w:p w14:paraId="38BF1F1E" w14:textId="77777777" w:rsidR="00EB7645" w:rsidRPr="00BE00C7" w:rsidRDefault="00B5652B" w:rsidP="00BE00C7">
            <w:pPr>
              <w:pStyle w:val="OutcomeDescription"/>
              <w:spacing w:before="120" w:after="120"/>
              <w:rPr>
                <w:rFonts w:cs="Arial"/>
                <w:lang w:eastAsia="en-NZ"/>
              </w:rPr>
            </w:pPr>
          </w:p>
          <w:p w14:paraId="17198842" w14:textId="77777777" w:rsidR="00EB7645" w:rsidRPr="00BE00C7" w:rsidRDefault="00B5652B" w:rsidP="00BE00C7">
            <w:pPr>
              <w:pStyle w:val="OutcomeDescription"/>
              <w:spacing w:before="120" w:after="120"/>
              <w:rPr>
                <w:rFonts w:cs="Arial"/>
                <w:lang w:eastAsia="en-NZ"/>
              </w:rPr>
            </w:pPr>
            <w:r w:rsidRPr="00BE00C7">
              <w:rPr>
                <w:rFonts w:cs="Arial"/>
                <w:lang w:eastAsia="en-NZ"/>
              </w:rPr>
              <w:t>Medicines were prescribed by the GP and NP. Over the counter medica</w:t>
            </w:r>
            <w:r w:rsidRPr="00BE00C7">
              <w:rPr>
                <w:rFonts w:cs="Arial"/>
                <w:lang w:eastAsia="en-NZ"/>
              </w:rPr>
              <w:t>tion and supplements were documented on the medicine charts where required. The prescribing practices included the prescriber’s name and date recorded on the commencement and discontinuation of medicines and all requirements for as required (pro re nata PR</w:t>
            </w:r>
            <w:r w:rsidRPr="00BE00C7">
              <w:rPr>
                <w:rFonts w:cs="Arial"/>
                <w:lang w:eastAsia="en-NZ"/>
              </w:rPr>
              <w:t>N) medicines. Medicine allergies and sensitivities were documented on the resident’s chart where applicable. The three-monthly medication reviews were consistently completed and recorded on the medicine charts sampled. Standing orders are not used.</w:t>
            </w:r>
          </w:p>
          <w:p w14:paraId="498D14F5" w14:textId="77777777" w:rsidR="00EB7645" w:rsidRPr="00BE00C7" w:rsidRDefault="00B5652B" w:rsidP="00BE00C7">
            <w:pPr>
              <w:pStyle w:val="OutcomeDescription"/>
              <w:spacing w:before="120" w:after="120"/>
              <w:rPr>
                <w:rFonts w:cs="Arial"/>
                <w:lang w:eastAsia="en-NZ"/>
              </w:rPr>
            </w:pPr>
          </w:p>
          <w:p w14:paraId="4469D1B2" w14:textId="77777777" w:rsidR="00EB7645" w:rsidRPr="00BE00C7" w:rsidRDefault="00B5652B"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uses pre-packaged medication packs. The medication was stored safely in the locked medication room and trolley. Medication reconciliation was conducted by the RN when regular medicine packs were received from the pharmacy and when residents are trans</w:t>
            </w:r>
            <w:r w:rsidRPr="00BE00C7">
              <w:rPr>
                <w:rFonts w:cs="Arial"/>
                <w:lang w:eastAsia="en-NZ"/>
              </w:rPr>
              <w:t>ferred back to the service. All medicines in the medication room and trolley were within current use by dates. Clinical pharmacist input was provided on request and six-monthly. Unwanted medicines are returned to the pharmacy in a timely manner. The record</w:t>
            </w:r>
            <w:r w:rsidRPr="00BE00C7">
              <w:rPr>
                <w:rFonts w:cs="Arial"/>
                <w:lang w:eastAsia="en-NZ"/>
              </w:rPr>
              <w:t>s of temperature for the medicine fridge and the medication room sampled, were within the recommended range.</w:t>
            </w:r>
          </w:p>
          <w:p w14:paraId="2A9E7993" w14:textId="77777777" w:rsidR="00EB7645" w:rsidRPr="00BE00C7" w:rsidRDefault="00B5652B"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w:t>
            </w:r>
            <w:r w:rsidRPr="00BE00C7">
              <w:rPr>
                <w:rFonts w:cs="Arial"/>
                <w:lang w:eastAsia="en-NZ"/>
              </w:rPr>
              <w:t xml:space="preserve"> register provided evidence of weekly and six-monthly stock checks and accurate entries.</w:t>
            </w:r>
          </w:p>
          <w:p w14:paraId="1CAAC310" w14:textId="77777777" w:rsidR="00EB7645" w:rsidRPr="00BE00C7" w:rsidRDefault="00B5652B" w:rsidP="00BE00C7">
            <w:pPr>
              <w:pStyle w:val="OutcomeDescription"/>
              <w:spacing w:before="120" w:after="120"/>
              <w:rPr>
                <w:rFonts w:cs="Arial"/>
                <w:lang w:eastAsia="en-NZ"/>
              </w:rPr>
            </w:pPr>
          </w:p>
          <w:p w14:paraId="5E09FB4D" w14:textId="77777777" w:rsidR="00EB7645" w:rsidRPr="00BE00C7" w:rsidRDefault="00B5652B" w:rsidP="00BE00C7">
            <w:pPr>
              <w:pStyle w:val="OutcomeDescription"/>
              <w:spacing w:before="120" w:after="120"/>
              <w:rPr>
                <w:rFonts w:cs="Arial"/>
                <w:lang w:eastAsia="en-NZ"/>
              </w:rPr>
            </w:pPr>
            <w:r w:rsidRPr="00BE00C7">
              <w:rPr>
                <w:rFonts w:cs="Arial"/>
                <w:lang w:eastAsia="en-NZ"/>
              </w:rPr>
              <w:t>Appropriate procedures were completed for residents who were self-administering medication. Residents and their family/whānau are supported to understand their medica</w:t>
            </w:r>
            <w:r w:rsidRPr="00BE00C7">
              <w:rPr>
                <w:rFonts w:cs="Arial"/>
                <w:lang w:eastAsia="en-NZ"/>
              </w:rPr>
              <w:t xml:space="preserve">tions when required. The NP stated that appropriate support, and advice for treatment for Māori </w:t>
            </w:r>
            <w:r w:rsidRPr="00BE00C7">
              <w:rPr>
                <w:rFonts w:cs="Arial"/>
                <w:lang w:eastAsia="en-NZ"/>
              </w:rPr>
              <w:lastRenderedPageBreak/>
              <w:t>would be provided where required.</w:t>
            </w:r>
          </w:p>
          <w:p w14:paraId="3FFAA58B"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w:t>
            </w:r>
            <w:r w:rsidRPr="00BE00C7">
              <w:rPr>
                <w:rFonts w:cs="Arial"/>
                <w:lang w:eastAsia="en-NZ"/>
              </w:rPr>
              <w:t>. Regular medication audits were completed with corrective action plans implemented, as required.</w:t>
            </w:r>
          </w:p>
          <w:p w14:paraId="0DADA6E8" w14:textId="77777777" w:rsidR="00EB7645" w:rsidRPr="00BE00C7" w:rsidRDefault="00B5652B" w:rsidP="00BE00C7">
            <w:pPr>
              <w:pStyle w:val="OutcomeDescription"/>
              <w:spacing w:before="120" w:after="120"/>
              <w:rPr>
                <w:rFonts w:cs="Arial"/>
                <w:lang w:eastAsia="en-NZ"/>
              </w:rPr>
            </w:pPr>
          </w:p>
        </w:tc>
      </w:tr>
      <w:tr w:rsidR="00A862BE" w14:paraId="176CBD8F" w14:textId="77777777">
        <w:tc>
          <w:tcPr>
            <w:tcW w:w="0" w:type="auto"/>
          </w:tcPr>
          <w:p w14:paraId="52BAEC5A"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80A2CC2"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w:t>
            </w:r>
            <w:r w:rsidRPr="00BE00C7">
              <w:rPr>
                <w:rFonts w:cs="Arial"/>
                <w:lang w:eastAsia="en-NZ"/>
              </w:rPr>
              <w:t>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963F62D" w14:textId="77777777" w:rsidR="00EB7645" w:rsidRPr="00BE00C7" w:rsidRDefault="00B5652B" w:rsidP="00BE00C7">
            <w:pPr>
              <w:pStyle w:val="OutcomeDescription"/>
              <w:spacing w:before="120" w:after="120"/>
              <w:rPr>
                <w:rFonts w:cs="Arial"/>
                <w:lang w:eastAsia="en-NZ"/>
              </w:rPr>
            </w:pPr>
          </w:p>
        </w:tc>
        <w:tc>
          <w:tcPr>
            <w:tcW w:w="0" w:type="auto"/>
          </w:tcPr>
          <w:p w14:paraId="3AE8052C"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721B473E" w14:textId="77777777" w:rsidR="00EB7645" w:rsidRPr="00BE00C7" w:rsidRDefault="00B5652B"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nutritional requirements are assessed on admission to the service in consultation with the residents and family/whānau where applicable. The nutritional assessments identify residents’ personal food preferences, allergies, intolerances, any special d</w:t>
            </w:r>
            <w:r w:rsidRPr="00BE00C7">
              <w:rPr>
                <w:rFonts w:cs="Arial"/>
                <w:lang w:eastAsia="en-NZ"/>
              </w:rPr>
              <w:t>iets, and cultural preferences.</w:t>
            </w:r>
          </w:p>
          <w:p w14:paraId="1B8902B2"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current menu in use was last reviewed by the dietitian on 1 August 2022. The cook stated that menu options culturally specific to te ao Māori will be provided per residents’ request.  Family/whānau are welcome to </w:t>
            </w:r>
            <w:r w:rsidRPr="00BE00C7">
              <w:rPr>
                <w:rFonts w:cs="Arial"/>
                <w:lang w:eastAsia="en-NZ"/>
              </w:rPr>
              <w:t>bring culturally specific food for their relatives if desired. The interviewed residents and family/whānau expressed satisfaction with the food options provided by the service.</w:t>
            </w:r>
          </w:p>
          <w:p w14:paraId="7239332A" w14:textId="77777777" w:rsidR="00EB7645" w:rsidRPr="00BE00C7" w:rsidRDefault="00B5652B" w:rsidP="00BE00C7">
            <w:pPr>
              <w:pStyle w:val="OutcomeDescription"/>
              <w:spacing w:before="120" w:after="120"/>
              <w:rPr>
                <w:rFonts w:cs="Arial"/>
                <w:lang w:eastAsia="en-NZ"/>
              </w:rPr>
            </w:pPr>
          </w:p>
        </w:tc>
      </w:tr>
      <w:tr w:rsidR="00A862BE" w14:paraId="2DBA658B" w14:textId="77777777">
        <w:tc>
          <w:tcPr>
            <w:tcW w:w="0" w:type="auto"/>
          </w:tcPr>
          <w:p w14:paraId="41B0CE9F"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6F38207"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work toget</w:t>
            </w:r>
            <w:r w:rsidRPr="00BE00C7">
              <w:rPr>
                <w:rFonts w:cs="Arial"/>
                <w:lang w:eastAsia="en-NZ"/>
              </w:rPr>
              <w: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w:t>
            </w:r>
            <w:r w:rsidRPr="00BE00C7">
              <w:rPr>
                <w:rFonts w:cs="Arial"/>
                <w:lang w:eastAsia="en-NZ"/>
              </w:rPr>
              <w: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w:t>
            </w:r>
            <w:r w:rsidRPr="00BE00C7">
              <w:rPr>
                <w:rFonts w:cs="Arial"/>
                <w:lang w:eastAsia="en-NZ"/>
              </w:rPr>
              <w:t>are or support.</w:t>
            </w:r>
          </w:p>
          <w:p w14:paraId="36D01F55" w14:textId="77777777" w:rsidR="00EB7645" w:rsidRPr="00BE00C7" w:rsidRDefault="00B5652B" w:rsidP="00BE00C7">
            <w:pPr>
              <w:pStyle w:val="OutcomeDescription"/>
              <w:spacing w:before="120" w:after="120"/>
              <w:rPr>
                <w:rFonts w:cs="Arial"/>
                <w:lang w:eastAsia="en-NZ"/>
              </w:rPr>
            </w:pPr>
          </w:p>
        </w:tc>
        <w:tc>
          <w:tcPr>
            <w:tcW w:w="0" w:type="auto"/>
          </w:tcPr>
          <w:p w14:paraId="694EE315"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126A895A"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transfer and discharge policy and procedures are documented. Transfer or discharge from the service is planned and managed safely with coordination between services and in collaboration with the residents and their family/whānau or </w:t>
            </w:r>
            <w:r w:rsidRPr="00BE00C7">
              <w:rPr>
                <w:rFonts w:cs="Arial"/>
                <w:lang w:eastAsia="en-NZ"/>
              </w:rPr>
              <w:t>EPOAs where applicable. Family/whānau reported being kept well informed during the transfer of their relative. Residents are transferred to the accident and emergency department in an ambulance for acute or emergency situations. Appropriate documentation w</w:t>
            </w:r>
            <w:r w:rsidRPr="00BE00C7">
              <w:rPr>
                <w:rFonts w:cs="Arial"/>
                <w:lang w:eastAsia="en-NZ"/>
              </w:rPr>
              <w:t>as evidenced in residents’ transfer records reviewed.</w:t>
            </w:r>
          </w:p>
          <w:p w14:paraId="1C240AAE" w14:textId="77777777" w:rsidR="00EB7645" w:rsidRPr="00BE00C7" w:rsidRDefault="00B5652B" w:rsidP="00BE00C7">
            <w:pPr>
              <w:pStyle w:val="OutcomeDescription"/>
              <w:spacing w:before="120" w:after="120"/>
              <w:rPr>
                <w:rFonts w:cs="Arial"/>
                <w:lang w:eastAsia="en-NZ"/>
              </w:rPr>
            </w:pPr>
          </w:p>
        </w:tc>
      </w:tr>
      <w:tr w:rsidR="00A862BE" w14:paraId="78AC2D76" w14:textId="77777777">
        <w:tc>
          <w:tcPr>
            <w:tcW w:w="0" w:type="auto"/>
          </w:tcPr>
          <w:p w14:paraId="62D63F0A"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4.1: The facility</w:t>
            </w:r>
          </w:p>
          <w:p w14:paraId="503D4FA7"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w:t>
            </w:r>
            <w:r w:rsidRPr="00BE00C7">
              <w:rPr>
                <w:rFonts w:cs="Arial"/>
                <w:lang w:eastAsia="en-NZ"/>
              </w:rPr>
              <w:lastRenderedPageBreak/>
              <w:t>and is sensitive to my needs. I am able to enter, exit, and move around the environment freely and saf</w:t>
            </w:r>
            <w:r w:rsidRPr="00BE00C7">
              <w:rPr>
                <w:rFonts w:cs="Arial"/>
                <w:lang w:eastAsia="en-NZ"/>
              </w:rPr>
              <w:t>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w:t>
            </w:r>
            <w:r w:rsidRPr="00BE00C7">
              <w:rPr>
                <w:rFonts w:cs="Arial"/>
                <w:lang w:eastAsia="en-NZ"/>
              </w:rPr>
              <w:t>services to can move independently and freely throughout. The physical environment optimises people’s sense of belonging, independence, interaction, and function.</w:t>
            </w:r>
          </w:p>
          <w:p w14:paraId="5B259E85" w14:textId="77777777" w:rsidR="00EB7645" w:rsidRPr="00BE00C7" w:rsidRDefault="00B5652B" w:rsidP="00BE00C7">
            <w:pPr>
              <w:pStyle w:val="OutcomeDescription"/>
              <w:spacing w:before="120" w:after="120"/>
              <w:rPr>
                <w:rFonts w:cs="Arial"/>
                <w:lang w:eastAsia="en-NZ"/>
              </w:rPr>
            </w:pPr>
          </w:p>
        </w:tc>
        <w:tc>
          <w:tcPr>
            <w:tcW w:w="0" w:type="auto"/>
          </w:tcPr>
          <w:p w14:paraId="4D3F40E3"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A925E0"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There is a current building warrant of fitness with an expiry date of 28 September 2023. </w:t>
            </w:r>
            <w:r w:rsidRPr="00BE00C7">
              <w:rPr>
                <w:rFonts w:cs="Arial"/>
                <w:lang w:eastAsia="en-NZ"/>
              </w:rPr>
              <w:t xml:space="preserve"> This is displayed at the entrance to the facility.  </w:t>
            </w:r>
            <w:r w:rsidRPr="00BE00C7">
              <w:rPr>
                <w:rFonts w:cs="Arial"/>
                <w:lang w:eastAsia="en-NZ"/>
              </w:rPr>
              <w:lastRenderedPageBreak/>
              <w:t>Tag and testing was last completed in July 2022.    Maintenance records and observation demonstrated regular maintenance is occurring.</w:t>
            </w:r>
          </w:p>
          <w:p w14:paraId="0A1EBAF3" w14:textId="77777777" w:rsidR="00EB7645" w:rsidRPr="00BE00C7" w:rsidRDefault="00B5652B" w:rsidP="00BE00C7">
            <w:pPr>
              <w:pStyle w:val="OutcomeDescription"/>
              <w:spacing w:before="120" w:after="120"/>
              <w:rPr>
                <w:rFonts w:cs="Arial"/>
                <w:lang w:eastAsia="en-NZ"/>
              </w:rPr>
            </w:pPr>
          </w:p>
          <w:p w14:paraId="57F6B512"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were internal and external shared spaces that suited the need</w:t>
            </w:r>
            <w:r w:rsidRPr="00BE00C7">
              <w:rPr>
                <w:rFonts w:cs="Arial"/>
                <w:lang w:eastAsia="en-NZ"/>
              </w:rPr>
              <w:t xml:space="preserve">s of the resident group/s, with several small and large areas available for residents and their visitors to gather.  Residents and whānau interviewed were happy with the environment. </w:t>
            </w:r>
          </w:p>
          <w:p w14:paraId="2E8D679B" w14:textId="77777777" w:rsidR="00EB7645" w:rsidRPr="00BE00C7" w:rsidRDefault="00B5652B" w:rsidP="00BE00C7">
            <w:pPr>
              <w:pStyle w:val="OutcomeDescription"/>
              <w:spacing w:before="120" w:after="120"/>
              <w:rPr>
                <w:rFonts w:cs="Arial"/>
                <w:lang w:eastAsia="en-NZ"/>
              </w:rPr>
            </w:pPr>
          </w:p>
          <w:p w14:paraId="01CC66A6" w14:textId="77777777" w:rsidR="00EB7645" w:rsidRPr="00BE00C7" w:rsidRDefault="00B5652B" w:rsidP="00BE00C7">
            <w:pPr>
              <w:pStyle w:val="OutcomeDescription"/>
              <w:spacing w:before="120" w:after="120"/>
              <w:rPr>
                <w:rFonts w:cs="Arial"/>
                <w:lang w:eastAsia="en-NZ"/>
              </w:rPr>
            </w:pPr>
            <w:r w:rsidRPr="00BE00C7">
              <w:rPr>
                <w:rFonts w:cs="Arial"/>
                <w:lang w:eastAsia="en-NZ"/>
              </w:rPr>
              <w:t>The facility nurse manager and general manager confirmed in an intervie</w:t>
            </w:r>
            <w:r w:rsidRPr="00BE00C7">
              <w:rPr>
                <w:rFonts w:cs="Arial"/>
                <w:lang w:eastAsia="en-NZ"/>
              </w:rPr>
              <w:t>w that they would consult with local iwi if a decision was made to make any changes to the current building.</w:t>
            </w:r>
          </w:p>
          <w:p w14:paraId="198AB0C5" w14:textId="77777777" w:rsidR="00EB7645" w:rsidRPr="00BE00C7" w:rsidRDefault="00B5652B" w:rsidP="00BE00C7">
            <w:pPr>
              <w:pStyle w:val="OutcomeDescription"/>
              <w:spacing w:before="120" w:after="120"/>
              <w:rPr>
                <w:rFonts w:cs="Arial"/>
                <w:lang w:eastAsia="en-NZ"/>
              </w:rPr>
            </w:pPr>
          </w:p>
        </w:tc>
      </w:tr>
      <w:tr w:rsidR="00A862BE" w14:paraId="64F82B60" w14:textId="77777777">
        <w:tc>
          <w:tcPr>
            <w:tcW w:w="0" w:type="auto"/>
          </w:tcPr>
          <w:p w14:paraId="00590C0B"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4.2: Security of people and workforce</w:t>
            </w:r>
          </w:p>
          <w:p w14:paraId="732FC55B"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am </w:t>
            </w:r>
            <w:r w:rsidRPr="00BE00C7">
              <w:rPr>
                <w:rFonts w:cs="Arial"/>
                <w:lang w:eastAsia="en-NZ"/>
              </w:rPr>
              <w:t>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AB31938" w14:textId="77777777" w:rsidR="00EB7645" w:rsidRPr="00BE00C7" w:rsidRDefault="00B5652B" w:rsidP="00BE00C7">
            <w:pPr>
              <w:pStyle w:val="OutcomeDescription"/>
              <w:spacing w:before="120" w:after="120"/>
              <w:rPr>
                <w:rFonts w:cs="Arial"/>
                <w:lang w:eastAsia="en-NZ"/>
              </w:rPr>
            </w:pPr>
          </w:p>
        </w:tc>
        <w:tc>
          <w:tcPr>
            <w:tcW w:w="0" w:type="auto"/>
          </w:tcPr>
          <w:p w14:paraId="13DB1D16"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57F7A11E" w14:textId="77777777" w:rsidR="00EB7645" w:rsidRPr="00BE00C7" w:rsidRDefault="00B5652B" w:rsidP="00BE00C7">
            <w:pPr>
              <w:pStyle w:val="OutcomeDescription"/>
              <w:spacing w:before="120" w:after="120"/>
              <w:rPr>
                <w:rFonts w:cs="Arial"/>
                <w:lang w:eastAsia="en-NZ"/>
              </w:rPr>
            </w:pPr>
            <w:r w:rsidRPr="00BE00C7">
              <w:rPr>
                <w:rFonts w:cs="Arial"/>
                <w:lang w:eastAsia="en-NZ"/>
              </w:rPr>
              <w:t>D</w:t>
            </w:r>
            <w:r w:rsidRPr="00BE00C7">
              <w:rPr>
                <w:rFonts w:cs="Arial"/>
                <w:lang w:eastAsia="en-NZ"/>
              </w:rPr>
              <w:t>isaster and civil defence plans and policies direct the facility in their preparation for disasters and described the procedures to be followed. Staff have been trained and knew what to do in an emergency.  There is a first aid trained staff member on each</w:t>
            </w:r>
            <w:r w:rsidRPr="00BE00C7">
              <w:rPr>
                <w:rFonts w:cs="Arial"/>
                <w:lang w:eastAsia="en-NZ"/>
              </w:rPr>
              <w:t xml:space="preserve"> shift.   Adequate supplies for use in the event of a civil defence emergency meet The National Emergency Management Agency recommendations for the region.</w:t>
            </w:r>
          </w:p>
          <w:p w14:paraId="51ECEAB7" w14:textId="77777777" w:rsidR="00EB7645" w:rsidRPr="00BE00C7" w:rsidRDefault="00B5652B" w:rsidP="00BE00C7">
            <w:pPr>
              <w:pStyle w:val="OutcomeDescription"/>
              <w:spacing w:before="120" w:after="120"/>
              <w:rPr>
                <w:rFonts w:cs="Arial"/>
                <w:lang w:eastAsia="en-NZ"/>
              </w:rPr>
            </w:pPr>
          </w:p>
          <w:p w14:paraId="08F56120" w14:textId="77777777" w:rsidR="00EB7645" w:rsidRPr="00BE00C7" w:rsidRDefault="00B5652B" w:rsidP="00BE00C7">
            <w:pPr>
              <w:pStyle w:val="OutcomeDescription"/>
              <w:spacing w:before="120" w:after="120"/>
              <w:rPr>
                <w:rFonts w:cs="Arial"/>
                <w:lang w:eastAsia="en-NZ"/>
              </w:rPr>
            </w:pPr>
            <w:r w:rsidRPr="00BE00C7">
              <w:rPr>
                <w:rFonts w:cs="Arial"/>
                <w:lang w:eastAsia="en-NZ"/>
              </w:rPr>
              <w:t>A fire evacuation trial was last completed on the 19 October 2022. The fire evacuation plan has bee</w:t>
            </w:r>
            <w:r w:rsidRPr="00BE00C7">
              <w:rPr>
                <w:rFonts w:cs="Arial"/>
                <w:lang w:eastAsia="en-NZ"/>
              </w:rPr>
              <w:t>n approved by the New Zealand Fire Service, 24 November 2004.</w:t>
            </w:r>
          </w:p>
          <w:p w14:paraId="489BB8A7" w14:textId="77777777" w:rsidR="00EB7645" w:rsidRPr="00BE00C7" w:rsidRDefault="00B5652B" w:rsidP="00BE00C7">
            <w:pPr>
              <w:pStyle w:val="OutcomeDescription"/>
              <w:spacing w:before="120" w:after="120"/>
              <w:rPr>
                <w:rFonts w:cs="Arial"/>
                <w:lang w:eastAsia="en-NZ"/>
              </w:rPr>
            </w:pPr>
          </w:p>
          <w:p w14:paraId="1907C912" w14:textId="77777777" w:rsidR="00EB7645" w:rsidRPr="00BE00C7" w:rsidRDefault="00B5652B"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interviewed confirmed that staff respond promptly to call bells.</w:t>
            </w:r>
          </w:p>
          <w:p w14:paraId="5AB96851" w14:textId="77777777" w:rsidR="00EB7645" w:rsidRPr="00BE00C7" w:rsidRDefault="00B5652B" w:rsidP="00BE00C7">
            <w:pPr>
              <w:pStyle w:val="OutcomeDescription"/>
              <w:spacing w:before="120" w:after="120"/>
              <w:rPr>
                <w:rFonts w:cs="Arial"/>
                <w:lang w:eastAsia="en-NZ"/>
              </w:rPr>
            </w:pPr>
          </w:p>
          <w:p w14:paraId="15E3CEC9"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Appropriate security arrangements are in place. </w:t>
            </w:r>
            <w:r w:rsidRPr="00BE00C7">
              <w:rPr>
                <w:rFonts w:cs="Arial"/>
                <w:lang w:eastAsia="en-NZ"/>
              </w:rPr>
              <w:t xml:space="preserve"> Residents and staff were familiar with emergency and security arrangements.  Staff ensure that the building is locked, and windows are closed during </w:t>
            </w:r>
            <w:r w:rsidRPr="00BE00C7">
              <w:rPr>
                <w:rFonts w:cs="Arial"/>
                <w:lang w:eastAsia="en-NZ"/>
              </w:rPr>
              <w:lastRenderedPageBreak/>
              <w:t>afternoon and night duties with rounds occurring regularly.  Cameras monitor the main corridors of the fac</w:t>
            </w:r>
            <w:r w:rsidRPr="00BE00C7">
              <w:rPr>
                <w:rFonts w:cs="Arial"/>
                <w:lang w:eastAsia="en-NZ"/>
              </w:rPr>
              <w:t>ility and the outside perimeter, signage was evident.</w:t>
            </w:r>
          </w:p>
          <w:p w14:paraId="5F80A2F3" w14:textId="77777777" w:rsidR="00EB7645" w:rsidRPr="00BE00C7" w:rsidRDefault="00B5652B" w:rsidP="00BE00C7">
            <w:pPr>
              <w:pStyle w:val="OutcomeDescription"/>
              <w:spacing w:before="120" w:after="120"/>
              <w:rPr>
                <w:rFonts w:cs="Arial"/>
                <w:lang w:eastAsia="en-NZ"/>
              </w:rPr>
            </w:pPr>
          </w:p>
        </w:tc>
      </w:tr>
      <w:tr w:rsidR="00A862BE" w14:paraId="3A27E782" w14:textId="77777777">
        <w:tc>
          <w:tcPr>
            <w:tcW w:w="0" w:type="auto"/>
          </w:tcPr>
          <w:p w14:paraId="1FA4FFAF"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7F18F14"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w:t>
            </w:r>
            <w:r w:rsidRPr="00BE00C7">
              <w:rPr>
                <w:rFonts w:cs="Arial"/>
                <w:lang w:eastAsia="en-NZ"/>
              </w:rPr>
              <w: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w:t>
            </w:r>
            <w:r w:rsidRPr="00BE00C7">
              <w:rPr>
                <w:rFonts w:cs="Arial"/>
                <w:lang w:eastAsia="en-NZ"/>
              </w:rPr>
              <w:t>ropriate to the needs, size, and scope of our services.</w:t>
            </w:r>
          </w:p>
          <w:p w14:paraId="290AB614" w14:textId="77777777" w:rsidR="00EB7645" w:rsidRPr="00BE00C7" w:rsidRDefault="00B5652B" w:rsidP="00BE00C7">
            <w:pPr>
              <w:pStyle w:val="OutcomeDescription"/>
              <w:spacing w:before="120" w:after="120"/>
              <w:rPr>
                <w:rFonts w:cs="Arial"/>
                <w:lang w:eastAsia="en-NZ"/>
              </w:rPr>
            </w:pPr>
          </w:p>
        </w:tc>
        <w:tc>
          <w:tcPr>
            <w:tcW w:w="0" w:type="auto"/>
          </w:tcPr>
          <w:p w14:paraId="1AF7DF81" w14:textId="77777777" w:rsidR="00EB7645" w:rsidRPr="00BE00C7" w:rsidRDefault="00B5652B" w:rsidP="00BE00C7">
            <w:pPr>
              <w:pStyle w:val="OutcomeDescription"/>
              <w:spacing w:before="120" w:after="120"/>
              <w:rPr>
                <w:rFonts w:cs="Arial"/>
                <w:lang w:eastAsia="en-NZ"/>
              </w:rPr>
            </w:pPr>
            <w:r w:rsidRPr="00BE00C7">
              <w:rPr>
                <w:rFonts w:cs="Arial"/>
                <w:lang w:eastAsia="en-NZ"/>
              </w:rPr>
              <w:t>FA</w:t>
            </w:r>
          </w:p>
        </w:tc>
        <w:tc>
          <w:tcPr>
            <w:tcW w:w="0" w:type="auto"/>
          </w:tcPr>
          <w:p w14:paraId="32462138"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pandemic and outbreak management plan in place was last reviewed in November 2021. Sufficient infection prevention (IP) resources including personal protective equipment (PPE) was available. T</w:t>
            </w:r>
            <w:r w:rsidRPr="00BE00C7">
              <w:rPr>
                <w:rFonts w:cs="Arial"/>
                <w:lang w:eastAsia="en-NZ"/>
              </w:rPr>
              <w:t xml:space="preserve">he IP resources were readily accessible to support the pandemic response plan if required. </w:t>
            </w:r>
          </w:p>
          <w:p w14:paraId="47753484" w14:textId="77777777" w:rsidR="00EB7645" w:rsidRPr="00BE00C7" w:rsidRDefault="00B5652B" w:rsidP="00BE00C7">
            <w:pPr>
              <w:pStyle w:val="OutcomeDescription"/>
              <w:spacing w:before="120" w:after="120"/>
              <w:rPr>
                <w:rFonts w:cs="Arial"/>
                <w:lang w:eastAsia="en-NZ"/>
              </w:rPr>
            </w:pPr>
            <w:r w:rsidRPr="00BE00C7">
              <w:rPr>
                <w:rFonts w:cs="Arial"/>
                <w:lang w:eastAsia="en-NZ"/>
              </w:rPr>
              <w:t>Culturally safe practices in IP that acknowledge the spirit of Te Tiriti were included in the Māori Health Plan and staff were aware of them. The facility nurse man</w:t>
            </w:r>
            <w:r w:rsidRPr="00BE00C7">
              <w:rPr>
                <w:rFonts w:cs="Arial"/>
                <w:lang w:eastAsia="en-NZ"/>
              </w:rPr>
              <w:t>ager reported that consultation for IP requirements is completed with the residents and family/whānau as needed. In interviews, staff understood these requirements. Educational resources in te reo Māori were available.</w:t>
            </w:r>
          </w:p>
          <w:p w14:paraId="766C7741" w14:textId="77777777" w:rsidR="00EB7645" w:rsidRPr="00BE00C7" w:rsidRDefault="00B5652B" w:rsidP="00BE00C7">
            <w:pPr>
              <w:pStyle w:val="OutcomeDescription"/>
              <w:spacing w:before="120" w:after="120"/>
              <w:rPr>
                <w:rFonts w:cs="Arial"/>
                <w:lang w:eastAsia="en-NZ"/>
              </w:rPr>
            </w:pPr>
          </w:p>
        </w:tc>
      </w:tr>
      <w:tr w:rsidR="00A862BE" w14:paraId="1B5B0C51" w14:textId="77777777">
        <w:tc>
          <w:tcPr>
            <w:tcW w:w="0" w:type="auto"/>
          </w:tcPr>
          <w:p w14:paraId="27E93979"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Subsection 5.4: </w:t>
            </w:r>
            <w:r w:rsidRPr="00BE00C7">
              <w:rPr>
                <w:rFonts w:cs="Arial"/>
                <w:lang w:eastAsia="en-NZ"/>
              </w:rPr>
              <w:t>Surveillance of health care-associated infection (HAI)</w:t>
            </w:r>
          </w:p>
          <w:p w14:paraId="394EA93B"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19BF00D9" w14:textId="77777777" w:rsidR="00EB7645" w:rsidRPr="00BE00C7" w:rsidRDefault="00B5652B" w:rsidP="00BE00C7">
            <w:pPr>
              <w:pStyle w:val="OutcomeDescription"/>
              <w:spacing w:before="120" w:after="120"/>
              <w:rPr>
                <w:rFonts w:cs="Arial"/>
                <w:lang w:eastAsia="en-NZ"/>
              </w:rPr>
            </w:pPr>
          </w:p>
        </w:tc>
        <w:tc>
          <w:tcPr>
            <w:tcW w:w="0" w:type="auto"/>
          </w:tcPr>
          <w:p w14:paraId="4F903217" w14:textId="77777777" w:rsidR="00EB7645" w:rsidRPr="00BE00C7" w:rsidRDefault="00B5652B" w:rsidP="00BE00C7">
            <w:pPr>
              <w:pStyle w:val="OutcomeDescription"/>
              <w:spacing w:before="120" w:after="120"/>
              <w:rPr>
                <w:rFonts w:cs="Arial"/>
                <w:lang w:eastAsia="en-NZ"/>
              </w:rPr>
            </w:pPr>
            <w:r w:rsidRPr="00BE00C7">
              <w:rPr>
                <w:rFonts w:cs="Arial"/>
                <w:lang w:eastAsia="en-NZ"/>
              </w:rPr>
              <w:t>PA Low</w:t>
            </w:r>
          </w:p>
        </w:tc>
        <w:tc>
          <w:tcPr>
            <w:tcW w:w="0" w:type="auto"/>
          </w:tcPr>
          <w:p w14:paraId="69DE6B1A"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IP nurse’s </w:t>
            </w:r>
            <w:r w:rsidRPr="00BE00C7">
              <w:rPr>
                <w:rFonts w:cs="Arial"/>
                <w:lang w:eastAsia="en-NZ"/>
              </w:rPr>
              <w:t>responsibility is documented in their job description. The infection prevention nurse reported that culturally safe processes for communication is provided as required. Family contact records in relation to infection notification were evidenced in the prog</w:t>
            </w:r>
            <w:r w:rsidRPr="00BE00C7">
              <w:rPr>
                <w:rFonts w:cs="Arial"/>
                <w:lang w:eastAsia="en-NZ"/>
              </w:rPr>
              <w:t>ress notes. The interviewed residents and family/whānau expressed satisfaction with the communication provided. COVID-19 infection outbreak reported since the previous audit was managed effectively with appropriate notification completed. There was no evid</w:t>
            </w:r>
            <w:r w:rsidRPr="00BE00C7">
              <w:rPr>
                <w:rFonts w:cs="Arial"/>
                <w:lang w:eastAsia="en-NZ"/>
              </w:rPr>
              <w:t>ence of ethnicity data in surveillance records.</w:t>
            </w:r>
          </w:p>
          <w:p w14:paraId="14BFC0FB" w14:textId="77777777" w:rsidR="00EB7645" w:rsidRPr="00BE00C7" w:rsidRDefault="00B5652B" w:rsidP="00BE00C7">
            <w:pPr>
              <w:pStyle w:val="OutcomeDescription"/>
              <w:spacing w:before="120" w:after="120"/>
              <w:rPr>
                <w:rFonts w:cs="Arial"/>
                <w:lang w:eastAsia="en-NZ"/>
              </w:rPr>
            </w:pPr>
          </w:p>
        </w:tc>
      </w:tr>
      <w:tr w:rsidR="00A862BE" w14:paraId="04C5EEA0" w14:textId="77777777">
        <w:tc>
          <w:tcPr>
            <w:tcW w:w="0" w:type="auto"/>
          </w:tcPr>
          <w:p w14:paraId="0EF43C92" w14:textId="77777777" w:rsidR="00EB7645" w:rsidRPr="00BE00C7" w:rsidRDefault="00B5652B" w:rsidP="00BE00C7">
            <w:pPr>
              <w:pStyle w:val="OutcomeDescription"/>
              <w:spacing w:before="120" w:after="120"/>
              <w:rPr>
                <w:rFonts w:cs="Arial"/>
                <w:lang w:eastAsia="en-NZ"/>
              </w:rPr>
            </w:pPr>
            <w:r w:rsidRPr="00BE00C7">
              <w:rPr>
                <w:rFonts w:cs="Arial"/>
                <w:lang w:eastAsia="en-NZ"/>
              </w:rPr>
              <w:t>Subsection 6.1: A process of restraint</w:t>
            </w:r>
          </w:p>
          <w:p w14:paraId="4AC468E8" w14:textId="77777777" w:rsidR="00EB7645" w:rsidRPr="00BE00C7" w:rsidRDefault="00B5652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w:t>
            </w:r>
            <w:r w:rsidRPr="00BE00C7">
              <w:rPr>
                <w:rFonts w:cs="Arial"/>
                <w:lang w:eastAsia="en-NZ"/>
              </w:rPr>
              <w:t xml:space="preserve">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6BF96B23" w14:textId="77777777" w:rsidR="00EB7645" w:rsidRPr="00BE00C7" w:rsidRDefault="00B5652B" w:rsidP="00BE00C7">
            <w:pPr>
              <w:pStyle w:val="OutcomeDescription"/>
              <w:spacing w:before="120" w:after="120"/>
              <w:rPr>
                <w:rFonts w:cs="Arial"/>
                <w:lang w:eastAsia="en-NZ"/>
              </w:rPr>
            </w:pPr>
          </w:p>
        </w:tc>
        <w:tc>
          <w:tcPr>
            <w:tcW w:w="0" w:type="auto"/>
          </w:tcPr>
          <w:p w14:paraId="5A901C44"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9954F6" w14:textId="77777777" w:rsidR="00EB7645" w:rsidRPr="00BE00C7" w:rsidRDefault="00B5652B" w:rsidP="00BE00C7">
            <w:pPr>
              <w:pStyle w:val="OutcomeDescription"/>
              <w:spacing w:before="120" w:after="120"/>
              <w:rPr>
                <w:rFonts w:cs="Arial"/>
                <w:lang w:eastAsia="en-NZ"/>
              </w:rPr>
            </w:pPr>
            <w:r w:rsidRPr="00BE00C7">
              <w:rPr>
                <w:rFonts w:cs="Arial"/>
                <w:lang w:eastAsia="en-NZ"/>
              </w:rPr>
              <w:t>Maintaining a restraint fre</w:t>
            </w:r>
            <w:r w:rsidRPr="00BE00C7">
              <w:rPr>
                <w:rFonts w:cs="Arial"/>
                <w:lang w:eastAsia="en-NZ"/>
              </w:rPr>
              <w:t>e environment is the aim of the service.  The facility nurse manager is the restraint co-ordinator.  The facility manager and general manager interviewed demonstrated commitment to this by attending the staff monthly meeting alongside the management meetin</w:t>
            </w:r>
            <w:r w:rsidRPr="00BE00C7">
              <w:rPr>
                <w:rFonts w:cs="Arial"/>
                <w:lang w:eastAsia="en-NZ"/>
              </w:rPr>
              <w:t xml:space="preserve">g. At the time of audit there were no residents using restraint and no restraint of residents has occurred for 2022. The staff interviewed had a good understanding of restraints. </w:t>
            </w:r>
            <w:r w:rsidRPr="00BE00C7">
              <w:rPr>
                <w:rFonts w:cs="Arial"/>
                <w:lang w:eastAsia="en-NZ"/>
              </w:rPr>
              <w:lastRenderedPageBreak/>
              <w:t>Staff are provided with training around restraint and managing challenging be</w:t>
            </w:r>
            <w:r w:rsidRPr="00BE00C7">
              <w:rPr>
                <w:rFonts w:cs="Arial"/>
                <w:lang w:eastAsia="en-NZ"/>
              </w:rPr>
              <w:t>haviours.</w:t>
            </w:r>
          </w:p>
          <w:p w14:paraId="465D4FA9" w14:textId="77777777" w:rsidR="00EB7645" w:rsidRPr="00BE00C7" w:rsidRDefault="00B5652B" w:rsidP="00BE00C7">
            <w:pPr>
              <w:pStyle w:val="OutcomeDescription"/>
              <w:spacing w:before="120" w:after="120"/>
              <w:rPr>
                <w:rFonts w:cs="Arial"/>
                <w:lang w:eastAsia="en-NZ"/>
              </w:rPr>
            </w:pPr>
          </w:p>
        </w:tc>
      </w:tr>
    </w:tbl>
    <w:p w14:paraId="386016A4" w14:textId="77777777" w:rsidR="00EB7645" w:rsidRPr="00BE00C7" w:rsidRDefault="00B5652B" w:rsidP="00BE00C7">
      <w:pPr>
        <w:pStyle w:val="OutcomeDescription"/>
        <w:spacing w:before="120" w:after="120"/>
        <w:rPr>
          <w:rFonts w:cs="Arial"/>
          <w:lang w:eastAsia="en-NZ"/>
        </w:rPr>
      </w:pPr>
      <w:bookmarkStart w:id="56" w:name="AuditSummaryAttainment"/>
      <w:bookmarkEnd w:id="56"/>
    </w:p>
    <w:p w14:paraId="595152FD" w14:textId="77777777" w:rsidR="00460D43" w:rsidRDefault="00B5652B">
      <w:pPr>
        <w:pStyle w:val="Heading1"/>
        <w:rPr>
          <w:rFonts w:cs="Arial"/>
        </w:rPr>
      </w:pPr>
      <w:r>
        <w:rPr>
          <w:rFonts w:cs="Arial"/>
        </w:rPr>
        <w:lastRenderedPageBreak/>
        <w:t>Specific results for criterion where corrective actions are required</w:t>
      </w:r>
    </w:p>
    <w:p w14:paraId="1FE9A3B5" w14:textId="77777777" w:rsidR="00460D43" w:rsidRDefault="00B5652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13A0A87" w14:textId="77777777" w:rsidR="00460D43" w:rsidRDefault="00B5652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AB2CA97" w14:textId="77777777" w:rsidR="00460D43" w:rsidRDefault="00B5652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23"/>
        <w:gridCol w:w="4233"/>
        <w:gridCol w:w="2780"/>
        <w:gridCol w:w="2492"/>
      </w:tblGrid>
      <w:tr w:rsidR="00A862BE" w14:paraId="7999ECEF" w14:textId="77777777">
        <w:tc>
          <w:tcPr>
            <w:tcW w:w="0" w:type="auto"/>
          </w:tcPr>
          <w:p w14:paraId="0812CBC4" w14:textId="77777777" w:rsidR="00EB7645" w:rsidRPr="00BE00C7" w:rsidRDefault="00B5652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41FC790"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37C357"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4DCD41"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C7F8A1" w14:textId="77777777" w:rsidR="00EB7645" w:rsidRPr="00BE00C7" w:rsidRDefault="00B5652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862BE" w14:paraId="2819E98D" w14:textId="77777777">
        <w:tc>
          <w:tcPr>
            <w:tcW w:w="0" w:type="auto"/>
          </w:tcPr>
          <w:p w14:paraId="212392B9" w14:textId="77777777" w:rsidR="00EB7645" w:rsidRPr="00BE00C7" w:rsidRDefault="00B5652B" w:rsidP="00BE00C7">
            <w:pPr>
              <w:pStyle w:val="OutcomeDescription"/>
              <w:spacing w:before="120" w:after="120"/>
              <w:rPr>
                <w:rFonts w:cs="Arial"/>
                <w:lang w:eastAsia="en-NZ"/>
              </w:rPr>
            </w:pPr>
            <w:r w:rsidRPr="00BE00C7">
              <w:rPr>
                <w:rFonts w:cs="Arial"/>
                <w:lang w:eastAsia="en-NZ"/>
              </w:rPr>
              <w:t>Criterion 2.3.1</w:t>
            </w:r>
          </w:p>
          <w:p w14:paraId="6CC08D75" w14:textId="77777777" w:rsidR="00EB7645" w:rsidRPr="00BE00C7" w:rsidRDefault="00B5652B"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w:t>
            </w:r>
            <w:r w:rsidRPr="00BE00C7">
              <w:rPr>
                <w:rFonts w:cs="Arial"/>
                <w:lang w:eastAsia="en-NZ"/>
              </w:rPr>
              <w:t>rally and clinically safe services.</w:t>
            </w:r>
          </w:p>
        </w:tc>
        <w:tc>
          <w:tcPr>
            <w:tcW w:w="0" w:type="auto"/>
          </w:tcPr>
          <w:p w14:paraId="31FFC1EF" w14:textId="77777777" w:rsidR="00EB7645" w:rsidRPr="00BE00C7" w:rsidRDefault="00B5652B" w:rsidP="00BE00C7">
            <w:pPr>
              <w:pStyle w:val="OutcomeDescription"/>
              <w:spacing w:before="120" w:after="120"/>
              <w:rPr>
                <w:rFonts w:cs="Arial"/>
                <w:lang w:eastAsia="en-NZ"/>
              </w:rPr>
            </w:pPr>
            <w:r w:rsidRPr="00BE00C7">
              <w:rPr>
                <w:rFonts w:cs="Arial"/>
                <w:lang w:eastAsia="en-NZ"/>
              </w:rPr>
              <w:t>PA High</w:t>
            </w:r>
          </w:p>
        </w:tc>
        <w:tc>
          <w:tcPr>
            <w:tcW w:w="0" w:type="auto"/>
          </w:tcPr>
          <w:p w14:paraId="3BBFAE30"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service provider does not currently have a registered nurse rostered on each shift and care staff rostered to meet the needs of the residents. </w:t>
            </w:r>
          </w:p>
          <w:p w14:paraId="438A4267" w14:textId="77777777" w:rsidR="00EB7645" w:rsidRPr="00BE00C7" w:rsidRDefault="00B5652B" w:rsidP="00BE00C7">
            <w:pPr>
              <w:pStyle w:val="OutcomeDescription"/>
              <w:spacing w:before="120" w:after="120"/>
              <w:rPr>
                <w:rFonts w:cs="Arial"/>
                <w:lang w:eastAsia="en-NZ"/>
              </w:rPr>
            </w:pPr>
            <w:r w:rsidRPr="00BE00C7">
              <w:rPr>
                <w:rFonts w:cs="Arial"/>
                <w:lang w:eastAsia="en-NZ"/>
              </w:rPr>
              <w:t>The facility currently has in total two registered nurses, one o</w:t>
            </w:r>
            <w:r w:rsidRPr="00BE00C7">
              <w:rPr>
                <w:rFonts w:cs="Arial"/>
                <w:lang w:eastAsia="en-NZ"/>
              </w:rPr>
              <w:t>f which is the facility nurse manager, they are experienced in aged care and commenced their role in April 2022.   The second registered nurse has been on holiday since the 12th of December 2022 and is due back on the 19th of March 2023.   A third register</w:t>
            </w:r>
            <w:r w:rsidRPr="00BE00C7">
              <w:rPr>
                <w:rFonts w:cs="Arial"/>
                <w:lang w:eastAsia="en-NZ"/>
              </w:rPr>
              <w:t>ed nurse has been employed and is due to commence work at Catherine Lodge on the 20th of March 2023.</w:t>
            </w:r>
          </w:p>
          <w:p w14:paraId="2A223087" w14:textId="77777777" w:rsidR="00EB7645" w:rsidRPr="00BE00C7" w:rsidRDefault="00B5652B" w:rsidP="00BE00C7">
            <w:pPr>
              <w:pStyle w:val="OutcomeDescription"/>
              <w:spacing w:before="120" w:after="120"/>
              <w:rPr>
                <w:rFonts w:cs="Arial"/>
                <w:lang w:eastAsia="en-NZ"/>
              </w:rPr>
            </w:pPr>
          </w:p>
          <w:p w14:paraId="7CAC6CFA"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management team confirmed in interviews that three registered nurses and two care staff were employed over November, </w:t>
            </w:r>
            <w:r w:rsidRPr="00BE00C7">
              <w:rPr>
                <w:rFonts w:cs="Arial"/>
                <w:lang w:eastAsia="en-NZ"/>
              </w:rPr>
              <w:lastRenderedPageBreak/>
              <w:t>December 2022 and January 2023, h</w:t>
            </w:r>
            <w:r w:rsidRPr="00BE00C7">
              <w:rPr>
                <w:rFonts w:cs="Arial"/>
                <w:lang w:eastAsia="en-NZ"/>
              </w:rPr>
              <w:t>owever, all have resigned stating family commitments.  The regional manager confirmed that they were actively advertising for registered nurses and care staff.</w:t>
            </w:r>
          </w:p>
          <w:p w14:paraId="7DDDAD06" w14:textId="77777777" w:rsidR="00EB7645" w:rsidRPr="00BE00C7" w:rsidRDefault="00B5652B" w:rsidP="00BE00C7">
            <w:pPr>
              <w:pStyle w:val="OutcomeDescription"/>
              <w:spacing w:before="120" w:after="120"/>
              <w:rPr>
                <w:rFonts w:cs="Arial"/>
                <w:lang w:eastAsia="en-NZ"/>
              </w:rPr>
            </w:pPr>
          </w:p>
          <w:p w14:paraId="3C43C946" w14:textId="77777777" w:rsidR="00EB7645" w:rsidRPr="00BE00C7" w:rsidRDefault="00B5652B" w:rsidP="00BE00C7">
            <w:pPr>
              <w:pStyle w:val="OutcomeDescription"/>
              <w:spacing w:before="120" w:after="120"/>
              <w:rPr>
                <w:rFonts w:cs="Arial"/>
                <w:lang w:eastAsia="en-NZ"/>
              </w:rPr>
            </w:pPr>
            <w:r w:rsidRPr="00BE00C7">
              <w:rPr>
                <w:rFonts w:cs="Arial"/>
                <w:lang w:eastAsia="en-NZ"/>
              </w:rPr>
              <w:t>There has been a total of 23 section 31’s, 21 of those section 31’s relate to RN shortage since</w:t>
            </w:r>
            <w:r w:rsidRPr="00BE00C7">
              <w:rPr>
                <w:rFonts w:cs="Arial"/>
                <w:lang w:eastAsia="en-NZ"/>
              </w:rPr>
              <w:t xml:space="preserve"> the 19th of September 2022.  Over that time the facility has continued to admit residents.  Four of the residents were assessed as requiring hospital level care, two residents were admitted in December 2022 and two residents in February 2023.  More recent</w:t>
            </w:r>
            <w:r w:rsidRPr="00BE00C7">
              <w:rPr>
                <w:rFonts w:cs="Arial"/>
                <w:lang w:eastAsia="en-NZ"/>
              </w:rPr>
              <w:t>ly the general manager confirmed that residents seeking admission have been declined.</w:t>
            </w:r>
          </w:p>
          <w:p w14:paraId="0F8D5348" w14:textId="77777777" w:rsidR="00EB7645" w:rsidRPr="00BE00C7" w:rsidRDefault="00B5652B" w:rsidP="00BE00C7">
            <w:pPr>
              <w:pStyle w:val="OutcomeDescription"/>
              <w:spacing w:before="120" w:after="120"/>
              <w:rPr>
                <w:rFonts w:cs="Arial"/>
                <w:lang w:eastAsia="en-NZ"/>
              </w:rPr>
            </w:pPr>
          </w:p>
          <w:p w14:paraId="3BC0A442"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The facility manager has completed an assessment for each resident to determine their ability to reach and access their call bell which is found on the wall by the </w:t>
            </w:r>
            <w:r w:rsidRPr="00BE00C7">
              <w:rPr>
                <w:rFonts w:cs="Arial"/>
                <w:lang w:eastAsia="en-NZ"/>
              </w:rPr>
              <w:t>resident’s bed.    The facility nurse manager has recorded on the staff handover sheet that eight residents have access to a corded bell in their bedrooms.  Six residents have a sensor mat in their bedroom as unable to use a cord bell.  Seventeen (17) resi</w:t>
            </w:r>
            <w:r w:rsidRPr="00BE00C7">
              <w:rPr>
                <w:rFonts w:cs="Arial"/>
                <w:lang w:eastAsia="en-NZ"/>
              </w:rPr>
              <w:t>dents have been assessed as not requiring a call bell, one resident has declined a cord bell in their room and one resident has a sensor mat and cord bell.  There are currently two residents that require assistance with a sling hoist.</w:t>
            </w:r>
          </w:p>
          <w:p w14:paraId="686A4D2B" w14:textId="77777777" w:rsidR="00EB7645" w:rsidRPr="00BE00C7" w:rsidRDefault="00B5652B" w:rsidP="00BE00C7">
            <w:pPr>
              <w:pStyle w:val="OutcomeDescription"/>
              <w:spacing w:before="120" w:after="120"/>
              <w:rPr>
                <w:rFonts w:cs="Arial"/>
                <w:lang w:eastAsia="en-NZ"/>
              </w:rPr>
            </w:pPr>
          </w:p>
          <w:p w14:paraId="511F589D" w14:textId="77777777" w:rsidR="00EB7645" w:rsidRPr="00BE00C7" w:rsidRDefault="00B5652B" w:rsidP="00BE00C7">
            <w:pPr>
              <w:pStyle w:val="OutcomeDescription"/>
              <w:spacing w:before="120" w:after="120"/>
              <w:rPr>
                <w:rFonts w:cs="Arial"/>
                <w:lang w:eastAsia="en-NZ"/>
              </w:rPr>
            </w:pPr>
            <w:r w:rsidRPr="00BE00C7">
              <w:rPr>
                <w:rFonts w:cs="Arial"/>
                <w:lang w:eastAsia="en-NZ"/>
              </w:rPr>
              <w:t>The HCAs and other s</w:t>
            </w:r>
            <w:r w:rsidRPr="00BE00C7">
              <w:rPr>
                <w:rFonts w:cs="Arial"/>
                <w:lang w:eastAsia="en-NZ"/>
              </w:rPr>
              <w:t xml:space="preserve">taff interviewed were satisfied with their workloads, including the </w:t>
            </w:r>
            <w:r w:rsidRPr="00BE00C7">
              <w:rPr>
                <w:rFonts w:cs="Arial"/>
                <w:lang w:eastAsia="en-NZ"/>
              </w:rPr>
              <w:lastRenderedPageBreak/>
              <w:t>diversional therapist (DT).  Residents and relatives said there were enough staff to attend to their needs.</w:t>
            </w:r>
          </w:p>
          <w:p w14:paraId="3A9771C0" w14:textId="77777777" w:rsidR="00EB7645" w:rsidRPr="00BE00C7" w:rsidRDefault="00B5652B" w:rsidP="00BE00C7">
            <w:pPr>
              <w:pStyle w:val="OutcomeDescription"/>
              <w:spacing w:before="120" w:after="120"/>
              <w:rPr>
                <w:rFonts w:cs="Arial"/>
                <w:lang w:eastAsia="en-NZ"/>
              </w:rPr>
            </w:pPr>
          </w:p>
        </w:tc>
        <w:tc>
          <w:tcPr>
            <w:tcW w:w="0" w:type="auto"/>
          </w:tcPr>
          <w:p w14:paraId="5EF3B01C"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There are not enough registered nurses or care staff employed to consistently p</w:t>
            </w:r>
            <w:r w:rsidRPr="00BE00C7">
              <w:rPr>
                <w:rFonts w:cs="Arial"/>
                <w:lang w:eastAsia="en-NZ"/>
              </w:rPr>
              <w:t>rovide an RN on site 24 hours a day seven days a week or care staff to support the residents and their colleagues.</w:t>
            </w:r>
          </w:p>
          <w:p w14:paraId="45B80873" w14:textId="77777777" w:rsidR="00EB7645" w:rsidRPr="00BE00C7" w:rsidRDefault="00B5652B" w:rsidP="00BE00C7">
            <w:pPr>
              <w:pStyle w:val="OutcomeDescription"/>
              <w:spacing w:before="120" w:after="120"/>
              <w:rPr>
                <w:rFonts w:cs="Arial"/>
                <w:lang w:eastAsia="en-NZ"/>
              </w:rPr>
            </w:pPr>
          </w:p>
        </w:tc>
        <w:tc>
          <w:tcPr>
            <w:tcW w:w="0" w:type="auto"/>
          </w:tcPr>
          <w:p w14:paraId="4028FB4B" w14:textId="77777777" w:rsidR="00EB7645" w:rsidRPr="00BE00C7" w:rsidRDefault="00B5652B" w:rsidP="00BE00C7">
            <w:pPr>
              <w:pStyle w:val="OutcomeDescription"/>
              <w:spacing w:before="120" w:after="120"/>
              <w:rPr>
                <w:rFonts w:cs="Arial"/>
                <w:lang w:eastAsia="en-NZ"/>
              </w:rPr>
            </w:pPr>
            <w:r w:rsidRPr="00BE00C7">
              <w:rPr>
                <w:rFonts w:cs="Arial"/>
                <w:lang w:eastAsia="en-NZ"/>
              </w:rPr>
              <w:t>Recruit and successfully employ sufficient numbers of RNs and other staff to safely meet the needs of residents and fulfil contract requirem</w:t>
            </w:r>
            <w:r w:rsidRPr="00BE00C7">
              <w:rPr>
                <w:rFonts w:cs="Arial"/>
                <w:lang w:eastAsia="en-NZ"/>
              </w:rPr>
              <w:t>ents.</w:t>
            </w:r>
          </w:p>
          <w:p w14:paraId="7F3D4C13" w14:textId="77777777" w:rsidR="00EB7645" w:rsidRPr="00BE00C7" w:rsidRDefault="00B5652B" w:rsidP="00BE00C7">
            <w:pPr>
              <w:pStyle w:val="OutcomeDescription"/>
              <w:spacing w:before="120" w:after="120"/>
              <w:rPr>
                <w:rFonts w:cs="Arial"/>
                <w:lang w:eastAsia="en-NZ"/>
              </w:rPr>
            </w:pPr>
          </w:p>
          <w:p w14:paraId="6D9C8151" w14:textId="77777777" w:rsidR="00EB7645" w:rsidRPr="00BE00C7" w:rsidRDefault="00B5652B" w:rsidP="00BE00C7">
            <w:pPr>
              <w:pStyle w:val="OutcomeDescription"/>
              <w:spacing w:before="120" w:after="120"/>
              <w:rPr>
                <w:rFonts w:cs="Arial"/>
                <w:lang w:eastAsia="en-NZ"/>
              </w:rPr>
            </w:pPr>
            <w:r w:rsidRPr="00BE00C7">
              <w:rPr>
                <w:rFonts w:cs="Arial"/>
                <w:lang w:eastAsia="en-NZ"/>
              </w:rPr>
              <w:t>30 days</w:t>
            </w:r>
          </w:p>
        </w:tc>
      </w:tr>
      <w:tr w:rsidR="00A862BE" w14:paraId="65420E30" w14:textId="77777777">
        <w:tc>
          <w:tcPr>
            <w:tcW w:w="0" w:type="auto"/>
          </w:tcPr>
          <w:p w14:paraId="05219A12" w14:textId="77777777" w:rsidR="00EB7645" w:rsidRPr="00BE00C7" w:rsidRDefault="00B5652B" w:rsidP="00BE00C7">
            <w:pPr>
              <w:pStyle w:val="OutcomeDescription"/>
              <w:spacing w:before="120" w:after="120"/>
              <w:rPr>
                <w:rFonts w:cs="Arial"/>
                <w:lang w:eastAsia="en-NZ"/>
              </w:rPr>
            </w:pPr>
            <w:r w:rsidRPr="00BE00C7">
              <w:rPr>
                <w:rFonts w:cs="Arial"/>
                <w:lang w:eastAsia="en-NZ"/>
              </w:rPr>
              <w:lastRenderedPageBreak/>
              <w:t>Criterion 5.4.3</w:t>
            </w:r>
          </w:p>
          <w:p w14:paraId="752061D4" w14:textId="77777777" w:rsidR="00EB7645" w:rsidRPr="00BE00C7" w:rsidRDefault="00B5652B"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7655F22E" w14:textId="77777777" w:rsidR="00EB7645" w:rsidRPr="00BE00C7" w:rsidRDefault="00B5652B" w:rsidP="00BE00C7">
            <w:pPr>
              <w:pStyle w:val="OutcomeDescription"/>
              <w:spacing w:before="120" w:after="120"/>
              <w:rPr>
                <w:rFonts w:cs="Arial"/>
                <w:lang w:eastAsia="en-NZ"/>
              </w:rPr>
            </w:pPr>
            <w:r w:rsidRPr="00BE00C7">
              <w:rPr>
                <w:rFonts w:cs="Arial"/>
                <w:lang w:eastAsia="en-NZ"/>
              </w:rPr>
              <w:t>PA Low</w:t>
            </w:r>
          </w:p>
        </w:tc>
        <w:tc>
          <w:tcPr>
            <w:tcW w:w="0" w:type="auto"/>
          </w:tcPr>
          <w:p w14:paraId="5A38CBC4" w14:textId="77777777" w:rsidR="00EB7645" w:rsidRPr="00BE00C7" w:rsidRDefault="00B5652B" w:rsidP="00BE00C7">
            <w:pPr>
              <w:pStyle w:val="OutcomeDescription"/>
              <w:spacing w:before="120" w:after="120"/>
              <w:rPr>
                <w:rFonts w:cs="Arial"/>
                <w:lang w:eastAsia="en-NZ"/>
              </w:rPr>
            </w:pPr>
            <w:r w:rsidRPr="00BE00C7">
              <w:rPr>
                <w:rFonts w:cs="Arial"/>
                <w:lang w:eastAsia="en-NZ"/>
              </w:rPr>
              <w:t xml:space="preserve">Infections </w:t>
            </w:r>
            <w:r w:rsidRPr="00BE00C7">
              <w:rPr>
                <w:rFonts w:cs="Arial"/>
                <w:lang w:eastAsia="en-NZ"/>
              </w:rPr>
              <w:t>were recorded on the infection record form. Infection data is collated and analysed to identify any significant trends or common possible causative factors monthly and action plans are implemented. Standardised infection criteria guidelines are used.</w:t>
            </w:r>
          </w:p>
          <w:p w14:paraId="4FEDFE30" w14:textId="77777777" w:rsidR="00EB7645" w:rsidRPr="00BE00C7" w:rsidRDefault="00B5652B" w:rsidP="00BE00C7">
            <w:pPr>
              <w:pStyle w:val="OutcomeDescription"/>
              <w:spacing w:before="120" w:after="120"/>
              <w:rPr>
                <w:rFonts w:cs="Arial"/>
                <w:lang w:eastAsia="en-NZ"/>
              </w:rPr>
            </w:pPr>
          </w:p>
        </w:tc>
        <w:tc>
          <w:tcPr>
            <w:tcW w:w="0" w:type="auto"/>
          </w:tcPr>
          <w:p w14:paraId="783D450F" w14:textId="77777777" w:rsidR="00EB7645" w:rsidRPr="00BE00C7" w:rsidRDefault="00B5652B" w:rsidP="00BE00C7">
            <w:pPr>
              <w:pStyle w:val="OutcomeDescription"/>
              <w:spacing w:before="120" w:after="120"/>
              <w:rPr>
                <w:rFonts w:cs="Arial"/>
                <w:lang w:eastAsia="en-NZ"/>
              </w:rPr>
            </w:pPr>
            <w:r w:rsidRPr="00BE00C7">
              <w:rPr>
                <w:rFonts w:cs="Arial"/>
                <w:lang w:eastAsia="en-NZ"/>
              </w:rPr>
              <w:t>Surv</w:t>
            </w:r>
            <w:r w:rsidRPr="00BE00C7">
              <w:rPr>
                <w:rFonts w:cs="Arial"/>
                <w:lang w:eastAsia="en-NZ"/>
              </w:rPr>
              <w:t>eillance does not include ethnicity data.</w:t>
            </w:r>
          </w:p>
          <w:p w14:paraId="618F578B" w14:textId="77777777" w:rsidR="00EB7645" w:rsidRPr="00BE00C7" w:rsidRDefault="00B5652B" w:rsidP="00BE00C7">
            <w:pPr>
              <w:pStyle w:val="OutcomeDescription"/>
              <w:spacing w:before="120" w:after="120"/>
              <w:rPr>
                <w:rFonts w:cs="Arial"/>
                <w:lang w:eastAsia="en-NZ"/>
              </w:rPr>
            </w:pPr>
          </w:p>
        </w:tc>
        <w:tc>
          <w:tcPr>
            <w:tcW w:w="0" w:type="auto"/>
          </w:tcPr>
          <w:p w14:paraId="531E5C84" w14:textId="77777777" w:rsidR="00EB7645" w:rsidRPr="00BE00C7" w:rsidRDefault="00B5652B" w:rsidP="00BE00C7">
            <w:pPr>
              <w:pStyle w:val="OutcomeDescription"/>
              <w:spacing w:before="120" w:after="120"/>
              <w:rPr>
                <w:rFonts w:cs="Arial"/>
                <w:lang w:eastAsia="en-NZ"/>
              </w:rPr>
            </w:pPr>
            <w:r w:rsidRPr="00BE00C7">
              <w:rPr>
                <w:rFonts w:cs="Arial"/>
                <w:lang w:eastAsia="en-NZ"/>
              </w:rPr>
              <w:t>Ensure surveillance include ethnicity data to meet standard requirements.</w:t>
            </w:r>
          </w:p>
          <w:p w14:paraId="4ED018CE" w14:textId="77777777" w:rsidR="00EB7645" w:rsidRPr="00BE00C7" w:rsidRDefault="00B5652B" w:rsidP="00BE00C7">
            <w:pPr>
              <w:pStyle w:val="OutcomeDescription"/>
              <w:spacing w:before="120" w:after="120"/>
              <w:rPr>
                <w:rFonts w:cs="Arial"/>
                <w:lang w:eastAsia="en-NZ"/>
              </w:rPr>
            </w:pPr>
          </w:p>
          <w:p w14:paraId="20548369" w14:textId="77777777" w:rsidR="00EB7645" w:rsidRPr="00BE00C7" w:rsidRDefault="00B5652B" w:rsidP="00BE00C7">
            <w:pPr>
              <w:pStyle w:val="OutcomeDescription"/>
              <w:spacing w:before="120" w:after="120"/>
              <w:rPr>
                <w:rFonts w:cs="Arial"/>
                <w:lang w:eastAsia="en-NZ"/>
              </w:rPr>
            </w:pPr>
            <w:r w:rsidRPr="00BE00C7">
              <w:rPr>
                <w:rFonts w:cs="Arial"/>
                <w:lang w:eastAsia="en-NZ"/>
              </w:rPr>
              <w:t>180 days</w:t>
            </w:r>
          </w:p>
        </w:tc>
      </w:tr>
    </w:tbl>
    <w:p w14:paraId="3227265F" w14:textId="77777777" w:rsidR="00EB7645" w:rsidRPr="00BE00C7" w:rsidRDefault="00B5652B" w:rsidP="00BE00C7">
      <w:pPr>
        <w:pStyle w:val="OutcomeDescription"/>
        <w:spacing w:before="120" w:after="120"/>
        <w:rPr>
          <w:rFonts w:cs="Arial"/>
          <w:lang w:eastAsia="en-NZ"/>
        </w:rPr>
      </w:pPr>
      <w:bookmarkStart w:id="57" w:name="AuditSummaryCAMCriterion"/>
      <w:bookmarkEnd w:id="57"/>
    </w:p>
    <w:p w14:paraId="22F7E9AC" w14:textId="77777777" w:rsidR="00460D43" w:rsidRDefault="00B5652B">
      <w:pPr>
        <w:pStyle w:val="Heading1"/>
        <w:rPr>
          <w:rFonts w:cs="Arial"/>
        </w:rPr>
      </w:pPr>
      <w:r>
        <w:rPr>
          <w:rFonts w:cs="Arial"/>
        </w:rPr>
        <w:lastRenderedPageBreak/>
        <w:t>Specific results for criterion where a continuous improvement has been recorded</w:t>
      </w:r>
    </w:p>
    <w:p w14:paraId="1BCC3930" w14:textId="77777777" w:rsidR="00460D43" w:rsidRDefault="00B5652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4BAA7C7" w14:textId="77777777" w:rsidR="00460D43" w:rsidRDefault="00B5652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7C33FC2" w14:textId="77777777" w:rsidR="00460D43" w:rsidRDefault="00B5652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862BE" w14:paraId="6C1502AE" w14:textId="77777777">
        <w:tc>
          <w:tcPr>
            <w:tcW w:w="0" w:type="auto"/>
          </w:tcPr>
          <w:p w14:paraId="6871AD5F" w14:textId="77777777" w:rsidR="00EB7645" w:rsidRPr="00BE00C7" w:rsidRDefault="00B5652B" w:rsidP="00BE00C7">
            <w:pPr>
              <w:pStyle w:val="OutcomeDescription"/>
              <w:spacing w:before="120" w:after="120"/>
              <w:rPr>
                <w:rFonts w:cs="Arial"/>
                <w:lang w:eastAsia="en-NZ"/>
              </w:rPr>
            </w:pPr>
            <w:r w:rsidRPr="00BE00C7">
              <w:rPr>
                <w:rFonts w:cs="Arial"/>
                <w:lang w:eastAsia="en-NZ"/>
              </w:rPr>
              <w:t>No data to display</w:t>
            </w:r>
          </w:p>
        </w:tc>
      </w:tr>
    </w:tbl>
    <w:p w14:paraId="7D14BFFF" w14:textId="77777777" w:rsidR="00EB7645" w:rsidRPr="00BE00C7" w:rsidRDefault="00B5652B" w:rsidP="00BE00C7">
      <w:pPr>
        <w:pStyle w:val="OutcomeDescription"/>
        <w:spacing w:before="120" w:after="120"/>
        <w:rPr>
          <w:rFonts w:cs="Arial"/>
          <w:lang w:eastAsia="en-NZ"/>
        </w:rPr>
      </w:pPr>
      <w:bookmarkStart w:id="58" w:name="AuditSummaryCAMImprovment"/>
      <w:bookmarkEnd w:id="58"/>
    </w:p>
    <w:p w14:paraId="2016A455" w14:textId="77777777" w:rsidR="008F3634" w:rsidRDefault="00B5652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2E29" w14:textId="77777777" w:rsidR="00B5652B" w:rsidRDefault="00B5652B">
      <w:r>
        <w:separator/>
      </w:r>
    </w:p>
  </w:endnote>
  <w:endnote w:type="continuationSeparator" w:id="0">
    <w:p w14:paraId="41EF6A74" w14:textId="77777777" w:rsidR="00B5652B" w:rsidRDefault="00B5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2E35" w14:textId="77777777" w:rsidR="000B00BC" w:rsidRDefault="00B5652B">
    <w:pPr>
      <w:pStyle w:val="Footer"/>
    </w:pPr>
  </w:p>
  <w:p w14:paraId="2B5B6778" w14:textId="77777777" w:rsidR="005A4A55" w:rsidRDefault="00B5652B"/>
  <w:p w14:paraId="6C9D339E" w14:textId="77777777" w:rsidR="005A4A55" w:rsidRDefault="00B5652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5BCC" w14:textId="77777777" w:rsidR="000B00BC" w:rsidRPr="000B00BC" w:rsidRDefault="00B5652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Henrikwest Management Limited - Catherine Lodge Retirement Home</w:t>
    </w:r>
    <w:bookmarkEnd w:id="59"/>
    <w:r>
      <w:rPr>
        <w:rFonts w:cs="Arial"/>
        <w:sz w:val="16"/>
        <w:szCs w:val="20"/>
      </w:rPr>
      <w:tab/>
      <w:t xml:space="preserve">Date of Audit: </w:t>
    </w:r>
    <w:bookmarkStart w:id="60" w:name="AuditStartDate1"/>
    <w:r>
      <w:rPr>
        <w:rFonts w:cs="Arial"/>
        <w:sz w:val="16"/>
        <w:szCs w:val="20"/>
      </w:rPr>
      <w:t>1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1C82F7" w14:textId="77777777" w:rsidR="005A4A55" w:rsidRDefault="00B565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E275" w14:textId="77777777" w:rsidR="000B00BC" w:rsidRDefault="00B56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7DF1" w14:textId="77777777" w:rsidR="00B5652B" w:rsidRDefault="00B5652B">
      <w:r>
        <w:separator/>
      </w:r>
    </w:p>
  </w:footnote>
  <w:footnote w:type="continuationSeparator" w:id="0">
    <w:p w14:paraId="78ED4D9C" w14:textId="77777777" w:rsidR="00B5652B" w:rsidRDefault="00B5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F02C" w14:textId="77777777" w:rsidR="000B00BC" w:rsidRDefault="00B5652B">
    <w:pPr>
      <w:pStyle w:val="Header"/>
    </w:pPr>
  </w:p>
  <w:p w14:paraId="0F3B8355" w14:textId="77777777" w:rsidR="005A4A55" w:rsidRDefault="00B565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90A" w14:textId="77777777" w:rsidR="000B00BC" w:rsidRDefault="00B5652B">
    <w:pPr>
      <w:pStyle w:val="Header"/>
    </w:pPr>
  </w:p>
  <w:p w14:paraId="3F59BA58" w14:textId="77777777" w:rsidR="005A4A55" w:rsidRDefault="00B565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BF0C" w14:textId="77777777" w:rsidR="000B00BC" w:rsidRDefault="00B5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4983458">
      <w:start w:val="1"/>
      <w:numFmt w:val="decimal"/>
      <w:lvlText w:val="%1."/>
      <w:lvlJc w:val="left"/>
      <w:pPr>
        <w:ind w:left="360" w:hanging="360"/>
      </w:pPr>
    </w:lvl>
    <w:lvl w:ilvl="1" w:tplc="6DDADC8A" w:tentative="1">
      <w:start w:val="1"/>
      <w:numFmt w:val="lowerLetter"/>
      <w:lvlText w:val="%2."/>
      <w:lvlJc w:val="left"/>
      <w:pPr>
        <w:ind w:left="1080" w:hanging="360"/>
      </w:pPr>
    </w:lvl>
    <w:lvl w:ilvl="2" w:tplc="242E6526" w:tentative="1">
      <w:start w:val="1"/>
      <w:numFmt w:val="lowerRoman"/>
      <w:lvlText w:val="%3."/>
      <w:lvlJc w:val="right"/>
      <w:pPr>
        <w:ind w:left="1800" w:hanging="180"/>
      </w:pPr>
    </w:lvl>
    <w:lvl w:ilvl="3" w:tplc="EB12B82E" w:tentative="1">
      <w:start w:val="1"/>
      <w:numFmt w:val="decimal"/>
      <w:lvlText w:val="%4."/>
      <w:lvlJc w:val="left"/>
      <w:pPr>
        <w:ind w:left="2520" w:hanging="360"/>
      </w:pPr>
    </w:lvl>
    <w:lvl w:ilvl="4" w:tplc="5F3E4D60" w:tentative="1">
      <w:start w:val="1"/>
      <w:numFmt w:val="lowerLetter"/>
      <w:lvlText w:val="%5."/>
      <w:lvlJc w:val="left"/>
      <w:pPr>
        <w:ind w:left="3240" w:hanging="360"/>
      </w:pPr>
    </w:lvl>
    <w:lvl w:ilvl="5" w:tplc="E77E5C80" w:tentative="1">
      <w:start w:val="1"/>
      <w:numFmt w:val="lowerRoman"/>
      <w:lvlText w:val="%6."/>
      <w:lvlJc w:val="right"/>
      <w:pPr>
        <w:ind w:left="3960" w:hanging="180"/>
      </w:pPr>
    </w:lvl>
    <w:lvl w:ilvl="6" w:tplc="11F64BF6" w:tentative="1">
      <w:start w:val="1"/>
      <w:numFmt w:val="decimal"/>
      <w:lvlText w:val="%7."/>
      <w:lvlJc w:val="left"/>
      <w:pPr>
        <w:ind w:left="4680" w:hanging="360"/>
      </w:pPr>
    </w:lvl>
    <w:lvl w:ilvl="7" w:tplc="ACCC7F08" w:tentative="1">
      <w:start w:val="1"/>
      <w:numFmt w:val="lowerLetter"/>
      <w:lvlText w:val="%8."/>
      <w:lvlJc w:val="left"/>
      <w:pPr>
        <w:ind w:left="5400" w:hanging="360"/>
      </w:pPr>
    </w:lvl>
    <w:lvl w:ilvl="8" w:tplc="B8A2C5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588DA72">
      <w:start w:val="1"/>
      <w:numFmt w:val="bullet"/>
      <w:lvlText w:val=""/>
      <w:lvlJc w:val="left"/>
      <w:pPr>
        <w:ind w:left="720" w:hanging="360"/>
      </w:pPr>
      <w:rPr>
        <w:rFonts w:ascii="Symbol" w:hAnsi="Symbol" w:hint="default"/>
      </w:rPr>
    </w:lvl>
    <w:lvl w:ilvl="1" w:tplc="F25E8568" w:tentative="1">
      <w:start w:val="1"/>
      <w:numFmt w:val="bullet"/>
      <w:lvlText w:val="o"/>
      <w:lvlJc w:val="left"/>
      <w:pPr>
        <w:ind w:left="1440" w:hanging="360"/>
      </w:pPr>
      <w:rPr>
        <w:rFonts w:ascii="Courier New" w:hAnsi="Courier New" w:cs="Courier New" w:hint="default"/>
      </w:rPr>
    </w:lvl>
    <w:lvl w:ilvl="2" w:tplc="8604DAA6" w:tentative="1">
      <w:start w:val="1"/>
      <w:numFmt w:val="bullet"/>
      <w:lvlText w:val=""/>
      <w:lvlJc w:val="left"/>
      <w:pPr>
        <w:ind w:left="2160" w:hanging="360"/>
      </w:pPr>
      <w:rPr>
        <w:rFonts w:ascii="Wingdings" w:hAnsi="Wingdings" w:hint="default"/>
      </w:rPr>
    </w:lvl>
    <w:lvl w:ilvl="3" w:tplc="98EE4F82" w:tentative="1">
      <w:start w:val="1"/>
      <w:numFmt w:val="bullet"/>
      <w:lvlText w:val=""/>
      <w:lvlJc w:val="left"/>
      <w:pPr>
        <w:ind w:left="2880" w:hanging="360"/>
      </w:pPr>
      <w:rPr>
        <w:rFonts w:ascii="Symbol" w:hAnsi="Symbol" w:hint="default"/>
      </w:rPr>
    </w:lvl>
    <w:lvl w:ilvl="4" w:tplc="8E0278BA" w:tentative="1">
      <w:start w:val="1"/>
      <w:numFmt w:val="bullet"/>
      <w:lvlText w:val="o"/>
      <w:lvlJc w:val="left"/>
      <w:pPr>
        <w:ind w:left="3600" w:hanging="360"/>
      </w:pPr>
      <w:rPr>
        <w:rFonts w:ascii="Courier New" w:hAnsi="Courier New" w:cs="Courier New" w:hint="default"/>
      </w:rPr>
    </w:lvl>
    <w:lvl w:ilvl="5" w:tplc="18BA0FCE" w:tentative="1">
      <w:start w:val="1"/>
      <w:numFmt w:val="bullet"/>
      <w:lvlText w:val=""/>
      <w:lvlJc w:val="left"/>
      <w:pPr>
        <w:ind w:left="4320" w:hanging="360"/>
      </w:pPr>
      <w:rPr>
        <w:rFonts w:ascii="Wingdings" w:hAnsi="Wingdings" w:hint="default"/>
      </w:rPr>
    </w:lvl>
    <w:lvl w:ilvl="6" w:tplc="BC963FF4" w:tentative="1">
      <w:start w:val="1"/>
      <w:numFmt w:val="bullet"/>
      <w:lvlText w:val=""/>
      <w:lvlJc w:val="left"/>
      <w:pPr>
        <w:ind w:left="5040" w:hanging="360"/>
      </w:pPr>
      <w:rPr>
        <w:rFonts w:ascii="Symbol" w:hAnsi="Symbol" w:hint="default"/>
      </w:rPr>
    </w:lvl>
    <w:lvl w:ilvl="7" w:tplc="08E0E47E" w:tentative="1">
      <w:start w:val="1"/>
      <w:numFmt w:val="bullet"/>
      <w:lvlText w:val="o"/>
      <w:lvlJc w:val="left"/>
      <w:pPr>
        <w:ind w:left="5760" w:hanging="360"/>
      </w:pPr>
      <w:rPr>
        <w:rFonts w:ascii="Courier New" w:hAnsi="Courier New" w:cs="Courier New" w:hint="default"/>
      </w:rPr>
    </w:lvl>
    <w:lvl w:ilvl="8" w:tplc="537419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BE"/>
    <w:rsid w:val="002A2D81"/>
    <w:rsid w:val="00A862BE"/>
    <w:rsid w:val="00B56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CBA5"/>
  <w15:docId w15:val="{E55A736C-A0AB-4CAE-B42B-59C3EABB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7871</Words>
  <Characters>44869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2023-03-30T19:05:00Z</dcterms:created>
  <dcterms:modified xsi:type="dcterms:W3CDTF">2023-03-30T19:05:00Z</dcterms:modified>
</cp:coreProperties>
</file>