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00C6" w14:textId="77777777" w:rsidR="00460D43" w:rsidRDefault="00415F43">
      <w:pPr>
        <w:pStyle w:val="Heading1"/>
        <w:rPr>
          <w:rFonts w:cs="Arial"/>
        </w:rPr>
      </w:pPr>
      <w:bookmarkStart w:id="0" w:name="PRMS_RIName"/>
      <w:r>
        <w:rPr>
          <w:rFonts w:cs="Arial"/>
        </w:rPr>
        <w:t>Golden Pond Private Hospital Limited - Golden Pond Private Hospital</w:t>
      </w:r>
      <w:bookmarkEnd w:id="0"/>
    </w:p>
    <w:p w14:paraId="0DA274FD" w14:textId="77777777" w:rsidR="00460D43" w:rsidRDefault="00415F43">
      <w:pPr>
        <w:pStyle w:val="Heading2"/>
        <w:spacing w:after="0"/>
        <w:rPr>
          <w:rFonts w:cs="Arial"/>
        </w:rPr>
      </w:pPr>
      <w:r>
        <w:rPr>
          <w:rFonts w:cs="Arial"/>
        </w:rPr>
        <w:t>Introduction</w:t>
      </w:r>
    </w:p>
    <w:p w14:paraId="2C6EC535" w14:textId="77777777" w:rsidR="00460D43" w:rsidRDefault="00415F4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30905E0B" w14:textId="77777777" w:rsidR="00460D43" w:rsidRDefault="00415F4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D749308" w14:textId="77777777" w:rsidR="00460D43" w:rsidRDefault="00415F43">
      <w:pPr>
        <w:spacing w:before="240"/>
        <w:rPr>
          <w:rFonts w:cs="Arial"/>
        </w:rPr>
      </w:pPr>
      <w:r>
        <w:rPr>
          <w:rFonts w:cs="Arial"/>
          <w:lang w:eastAsia="en-NZ"/>
        </w:rPr>
        <w:t>The abbreviations used in this</w:t>
      </w:r>
      <w:r>
        <w:rPr>
          <w:rFonts w:cs="Arial"/>
          <w:lang w:eastAsia="en-NZ"/>
        </w:rPr>
        <w:t xml:space="preserve"> report are the same as those specified in </w:t>
      </w:r>
      <w:r w:rsidRPr="00FB778F">
        <w:rPr>
          <w:rFonts w:cs="Arial"/>
          <w:lang w:eastAsia="en-NZ"/>
        </w:rPr>
        <w:t>section 0.4 of the Ngā Paerewa Health and Disability Services Standard (NZS8134:2021).</w:t>
      </w:r>
    </w:p>
    <w:p w14:paraId="6C3954DF" w14:textId="77777777" w:rsidR="00460D43" w:rsidRDefault="00415F4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E79ED57" w14:textId="77777777" w:rsidR="00460D43" w:rsidRDefault="00415F43">
      <w:pPr>
        <w:spacing w:before="240" w:after="240"/>
        <w:rPr>
          <w:rFonts w:cs="Arial"/>
          <w:lang w:eastAsia="en-NZ"/>
        </w:rPr>
      </w:pPr>
      <w:r>
        <w:rPr>
          <w:rFonts w:cs="Arial"/>
          <w:lang w:eastAsia="en-NZ"/>
        </w:rPr>
        <w:t>The specifics of this audit included:</w:t>
      </w:r>
    </w:p>
    <w:p w14:paraId="56930609" w14:textId="77777777" w:rsidR="009D18F5" w:rsidRPr="009D18F5" w:rsidRDefault="00415F43" w:rsidP="009D18F5">
      <w:pPr>
        <w:pBdr>
          <w:top w:val="single" w:sz="4" w:space="1" w:color="auto"/>
          <w:left w:val="single" w:sz="4" w:space="4" w:color="auto"/>
          <w:bottom w:val="single" w:sz="4" w:space="1" w:color="auto"/>
          <w:right w:val="single" w:sz="4" w:space="4" w:color="auto"/>
        </w:pBdr>
        <w:rPr>
          <w:rFonts w:cs="Arial"/>
        </w:rPr>
      </w:pPr>
    </w:p>
    <w:p w14:paraId="615B629B" w14:textId="77777777" w:rsidR="005A5115" w:rsidRPr="009418D4" w:rsidRDefault="00415F4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Golden Pond Private Hospital Limited</w:t>
      </w:r>
      <w:bookmarkEnd w:id="4"/>
    </w:p>
    <w:p w14:paraId="09E2BE43" w14:textId="77777777" w:rsidR="005A5115" w:rsidRPr="009418D4" w:rsidRDefault="00415F4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Golden Pond </w:t>
      </w:r>
      <w:r>
        <w:rPr>
          <w:rFonts w:cs="Arial"/>
        </w:rPr>
        <w:t>Private Hospital</w:t>
      </w:r>
      <w:bookmarkEnd w:id="5"/>
    </w:p>
    <w:p w14:paraId="5AA9BDAC" w14:textId="77777777" w:rsidR="005A5115" w:rsidRPr="009418D4" w:rsidRDefault="00415F4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3CDE4534" w14:textId="77777777" w:rsidR="005A5115" w:rsidRPr="009418D4" w:rsidRDefault="00415F4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March 2023</w:t>
      </w:r>
      <w:bookmarkEnd w:id="7"/>
      <w:r w:rsidRPr="009418D4">
        <w:rPr>
          <w:rFonts w:cs="Arial"/>
        </w:rPr>
        <w:tab/>
        <w:t xml:space="preserve">End date: </w:t>
      </w:r>
      <w:bookmarkStart w:id="8" w:name="AuditEndDate"/>
      <w:r>
        <w:rPr>
          <w:rFonts w:cs="Arial"/>
        </w:rPr>
        <w:t>14 March 2023</w:t>
      </w:r>
      <w:bookmarkEnd w:id="8"/>
    </w:p>
    <w:p w14:paraId="3611ADF0" w14:textId="77777777" w:rsidR="005A5115" w:rsidRPr="009418D4" w:rsidRDefault="00415F4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(if </w:t>
      </w:r>
      <w:r w:rsidRPr="009D18F5">
        <w:rPr>
          <w:rFonts w:cs="Arial"/>
          <w:b/>
        </w:rPr>
        <w:t>any):</w:t>
      </w:r>
      <w:r w:rsidRPr="009418D4">
        <w:rPr>
          <w:rFonts w:cs="Arial"/>
        </w:rPr>
        <w:t xml:space="preserve"> </w:t>
      </w:r>
      <w:bookmarkStart w:id="9" w:name="ProposedChangesToServices"/>
      <w:r w:rsidRPr="009418D4">
        <w:rPr>
          <w:rFonts w:cs="Arial"/>
        </w:rPr>
        <w:t>None</w:t>
      </w:r>
    </w:p>
    <w:bookmarkEnd w:id="9"/>
    <w:p w14:paraId="5F4AA60E" w14:textId="77777777" w:rsidR="005012D1" w:rsidRPr="009418D4" w:rsidRDefault="00415F4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14:paraId="4DD14712" w14:textId="77777777" w:rsidR="009D18F5" w:rsidRDefault="00415F43" w:rsidP="009D18F5">
      <w:pPr>
        <w:pBdr>
          <w:top w:val="single" w:sz="4" w:space="1" w:color="auto"/>
          <w:left w:val="single" w:sz="4" w:space="4" w:color="auto"/>
          <w:bottom w:val="single" w:sz="4" w:space="1" w:color="auto"/>
          <w:right w:val="single" w:sz="4" w:space="4" w:color="auto"/>
        </w:pBdr>
        <w:rPr>
          <w:rFonts w:cs="Arial"/>
          <w:lang w:eastAsia="en-NZ"/>
        </w:rPr>
      </w:pPr>
    </w:p>
    <w:p w14:paraId="70A04B2A" w14:textId="77777777" w:rsidR="00460D43" w:rsidRDefault="00415F43">
      <w:pPr>
        <w:pStyle w:val="Heading1"/>
        <w:rPr>
          <w:rFonts w:cs="Arial"/>
        </w:rPr>
      </w:pPr>
      <w:r>
        <w:rPr>
          <w:rFonts w:cs="Arial"/>
        </w:rPr>
        <w:lastRenderedPageBreak/>
        <w:t>Executive summary of the audit</w:t>
      </w:r>
    </w:p>
    <w:p w14:paraId="50706AFD" w14:textId="77777777" w:rsidR="00460D43" w:rsidRDefault="00415F43">
      <w:pPr>
        <w:pStyle w:val="Heading2"/>
        <w:rPr>
          <w:rFonts w:cs="Arial"/>
        </w:rPr>
      </w:pPr>
      <w:r>
        <w:rPr>
          <w:rFonts w:cs="Arial"/>
        </w:rPr>
        <w:t>Introduction</w:t>
      </w:r>
    </w:p>
    <w:p w14:paraId="03C558EF" w14:textId="77777777" w:rsidR="00460D43" w:rsidRDefault="00415F43">
      <w:pPr>
        <w:spacing w:before="240" w:after="240"/>
        <w:rPr>
          <w:rFonts w:cs="Arial"/>
          <w:lang w:eastAsia="en-NZ"/>
        </w:rPr>
      </w:pPr>
      <w:r>
        <w:rPr>
          <w:rFonts w:cs="Arial"/>
          <w:lang w:eastAsia="en-NZ"/>
        </w:rPr>
        <w:t>This section contains a summary of the auditors’ findings for this audit.  The information is grouped in</w:t>
      </w:r>
      <w:r>
        <w:rPr>
          <w:rFonts w:cs="Arial"/>
          <w:lang w:eastAsia="en-NZ"/>
        </w:rPr>
        <w:t>to the six</w:t>
      </w:r>
      <w:r w:rsidRPr="00FB778F">
        <w:rPr>
          <w:rFonts w:cs="Arial"/>
          <w:lang w:eastAsia="en-NZ"/>
        </w:rPr>
        <w:t xml:space="preserve"> sections contained within the Ngā Paerewa Health and Disability Services Standard:</w:t>
      </w:r>
    </w:p>
    <w:p w14:paraId="44F18750" w14:textId="77777777" w:rsidR="00FB778F" w:rsidRDefault="00415F4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0E0F4A3" w14:textId="77777777" w:rsidR="00FB778F" w:rsidRDefault="00415F4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115CC42" w14:textId="77777777" w:rsidR="00FB778F" w:rsidRDefault="00415F4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C49DEE9" w14:textId="77777777" w:rsidR="00FB778F" w:rsidRDefault="00415F4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w:t>
      </w:r>
      <w:r>
        <w:rPr>
          <w:rFonts w:cs="Arial"/>
          <w:lang w:eastAsia="en-NZ"/>
        </w:rPr>
        <w:t>taiao haumaru │ person-centred and safe environment</w:t>
      </w:r>
    </w:p>
    <w:p w14:paraId="48F97B44" w14:textId="77777777" w:rsidR="00FB778F" w:rsidRDefault="00415F4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5FACBC0" w14:textId="77777777" w:rsidR="00FB778F" w:rsidRDefault="00415F4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1675BBE" w14:textId="77777777" w:rsidR="00460D43" w:rsidRDefault="00415F43">
      <w:pPr>
        <w:spacing w:before="240" w:after="240"/>
        <w:rPr>
          <w:rFonts w:cs="Arial"/>
          <w:lang w:eastAsia="en-NZ"/>
        </w:rPr>
      </w:pPr>
      <w:r>
        <w:rPr>
          <w:rFonts w:cs="Arial"/>
          <w:lang w:eastAsia="en-NZ"/>
        </w:rPr>
        <w:t>As well as auditors’ written summary, indicators are inclu</w:t>
      </w:r>
      <w:r>
        <w:rPr>
          <w:rFonts w:cs="Arial"/>
          <w:lang w:eastAsia="en-NZ"/>
        </w:rPr>
        <w:t xml:space="preserve">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5375D72" w14:textId="77777777" w:rsidR="00460D43" w:rsidRDefault="00415F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012D1" w14:paraId="15F97C5B" w14:textId="77777777">
        <w:trPr>
          <w:cantSplit/>
          <w:tblHeader/>
        </w:trPr>
        <w:tc>
          <w:tcPr>
            <w:tcW w:w="1260" w:type="dxa"/>
            <w:tcBorders>
              <w:bottom w:val="single" w:sz="4" w:space="0" w:color="000000"/>
            </w:tcBorders>
            <w:vAlign w:val="center"/>
          </w:tcPr>
          <w:p w14:paraId="08089497" w14:textId="77777777" w:rsidR="00460D43" w:rsidRDefault="00415F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C3924D8" w14:textId="77777777" w:rsidR="00460D43" w:rsidRDefault="00415F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74750F4" w14:textId="77777777" w:rsidR="00460D43" w:rsidRDefault="00415F43">
            <w:pPr>
              <w:spacing w:before="60" w:after="60"/>
              <w:rPr>
                <w:rFonts w:eastAsia="Calibri"/>
                <w:b/>
                <w:szCs w:val="24"/>
              </w:rPr>
            </w:pPr>
            <w:r>
              <w:rPr>
                <w:rFonts w:eastAsia="Calibri"/>
                <w:b/>
                <w:szCs w:val="24"/>
              </w:rPr>
              <w:t>Definition</w:t>
            </w:r>
          </w:p>
        </w:tc>
      </w:tr>
      <w:tr w:rsidR="005012D1" w14:paraId="2BDDD258" w14:textId="77777777">
        <w:trPr>
          <w:cantSplit/>
          <w:trHeight w:val="964"/>
        </w:trPr>
        <w:tc>
          <w:tcPr>
            <w:tcW w:w="1260" w:type="dxa"/>
            <w:tcBorders>
              <w:bottom w:val="single" w:sz="4" w:space="0" w:color="000000"/>
            </w:tcBorders>
            <w:shd w:val="clear" w:color="0066FF" w:fill="0000FF"/>
            <w:vAlign w:val="center"/>
          </w:tcPr>
          <w:p w14:paraId="1F246F20" w14:textId="77777777" w:rsidR="00460D43" w:rsidRDefault="00415F43">
            <w:pPr>
              <w:spacing w:before="60" w:after="60"/>
              <w:rPr>
                <w:rFonts w:eastAsia="Calibri"/>
                <w:szCs w:val="24"/>
              </w:rPr>
            </w:pPr>
          </w:p>
        </w:tc>
        <w:tc>
          <w:tcPr>
            <w:tcW w:w="7095" w:type="dxa"/>
            <w:tcBorders>
              <w:bottom w:val="single" w:sz="4" w:space="0" w:color="000000"/>
            </w:tcBorders>
            <w:shd w:val="clear" w:color="auto" w:fill="auto"/>
            <w:vAlign w:val="center"/>
          </w:tcPr>
          <w:p w14:paraId="53C7DDB7" w14:textId="77777777" w:rsidR="00460D43" w:rsidRDefault="00415F43">
            <w:pPr>
              <w:spacing w:before="60" w:after="60"/>
              <w:ind w:left="50"/>
              <w:rPr>
                <w:rFonts w:eastAsia="Calibri"/>
                <w:szCs w:val="24"/>
              </w:rPr>
            </w:pPr>
            <w:r>
              <w:rPr>
                <w:rFonts w:eastAsia="Calibri"/>
                <w:szCs w:val="24"/>
              </w:rPr>
              <w:t xml:space="preserve">Includes commendable </w:t>
            </w:r>
            <w:r>
              <w:rPr>
                <w:rFonts w:eastAsia="Calibri"/>
                <w:szCs w:val="24"/>
              </w:rPr>
              <w:t>elements above the required levels of performance</w:t>
            </w:r>
          </w:p>
        </w:tc>
        <w:tc>
          <w:tcPr>
            <w:tcW w:w="7096" w:type="dxa"/>
            <w:tcBorders>
              <w:bottom w:val="single" w:sz="4" w:space="0" w:color="000000"/>
            </w:tcBorders>
            <w:shd w:val="clear" w:color="auto" w:fill="auto"/>
            <w:vAlign w:val="center"/>
          </w:tcPr>
          <w:p w14:paraId="35918D13" w14:textId="77777777" w:rsidR="00460D43" w:rsidRDefault="00415F4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012D1" w14:paraId="1A23C478" w14:textId="77777777">
        <w:trPr>
          <w:cantSplit/>
          <w:trHeight w:val="964"/>
        </w:trPr>
        <w:tc>
          <w:tcPr>
            <w:tcW w:w="1260" w:type="dxa"/>
            <w:shd w:val="clear" w:color="33CC33" w:fill="00FF00"/>
            <w:vAlign w:val="center"/>
          </w:tcPr>
          <w:p w14:paraId="77DB3589" w14:textId="77777777" w:rsidR="00460D43" w:rsidRDefault="00415F43">
            <w:pPr>
              <w:spacing w:before="60" w:after="60"/>
              <w:rPr>
                <w:rFonts w:eastAsia="Calibri"/>
                <w:szCs w:val="24"/>
              </w:rPr>
            </w:pPr>
          </w:p>
        </w:tc>
        <w:tc>
          <w:tcPr>
            <w:tcW w:w="7095" w:type="dxa"/>
            <w:shd w:val="clear" w:color="auto" w:fill="auto"/>
            <w:vAlign w:val="center"/>
          </w:tcPr>
          <w:p w14:paraId="2FA1B21F" w14:textId="77777777" w:rsidR="00460D43" w:rsidRDefault="00415F4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93B11B9" w14:textId="77777777" w:rsidR="00460D43" w:rsidRDefault="00415F43">
            <w:pPr>
              <w:spacing w:before="60" w:after="60"/>
              <w:ind w:left="50"/>
              <w:rPr>
                <w:rFonts w:eastAsia="Calibri"/>
                <w:szCs w:val="24"/>
              </w:rPr>
            </w:pPr>
            <w:r w:rsidRPr="00FB778F">
              <w:rPr>
                <w:rFonts w:eastAsia="Calibri"/>
                <w:szCs w:val="24"/>
              </w:rPr>
              <w:t>Subsections applicable to this service fully attained</w:t>
            </w:r>
          </w:p>
        </w:tc>
      </w:tr>
      <w:tr w:rsidR="005012D1" w14:paraId="085A8F45" w14:textId="77777777">
        <w:trPr>
          <w:cantSplit/>
          <w:trHeight w:val="964"/>
        </w:trPr>
        <w:tc>
          <w:tcPr>
            <w:tcW w:w="1260" w:type="dxa"/>
            <w:tcBorders>
              <w:bottom w:val="single" w:sz="4" w:space="0" w:color="000000"/>
            </w:tcBorders>
            <w:shd w:val="clear" w:color="auto" w:fill="FFFF00"/>
            <w:vAlign w:val="center"/>
          </w:tcPr>
          <w:p w14:paraId="6934F666" w14:textId="77777777" w:rsidR="00460D43" w:rsidRDefault="00415F43">
            <w:pPr>
              <w:spacing w:before="60" w:after="60"/>
              <w:rPr>
                <w:rFonts w:eastAsia="Calibri"/>
                <w:szCs w:val="24"/>
              </w:rPr>
            </w:pPr>
          </w:p>
        </w:tc>
        <w:tc>
          <w:tcPr>
            <w:tcW w:w="7095" w:type="dxa"/>
            <w:shd w:val="clear" w:color="auto" w:fill="auto"/>
            <w:vAlign w:val="center"/>
          </w:tcPr>
          <w:p w14:paraId="2FDD99D9" w14:textId="77777777" w:rsidR="00460D43" w:rsidRDefault="00415F43">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6363D7CC" w14:textId="77777777" w:rsidR="00460D43" w:rsidRDefault="00415F43">
            <w:pPr>
              <w:spacing w:before="60" w:after="60"/>
              <w:ind w:left="50"/>
              <w:rPr>
                <w:rFonts w:eastAsia="Calibri"/>
                <w:szCs w:val="24"/>
              </w:rPr>
            </w:pPr>
            <w:r w:rsidRPr="00FB778F">
              <w:rPr>
                <w:rFonts w:eastAsia="Calibri"/>
                <w:szCs w:val="24"/>
              </w:rPr>
              <w:t>Some subsections applicable to this service partially attained and of low risk</w:t>
            </w:r>
          </w:p>
        </w:tc>
      </w:tr>
      <w:tr w:rsidR="005012D1" w14:paraId="5E25A21E" w14:textId="77777777">
        <w:trPr>
          <w:cantSplit/>
          <w:trHeight w:val="964"/>
        </w:trPr>
        <w:tc>
          <w:tcPr>
            <w:tcW w:w="1260" w:type="dxa"/>
            <w:tcBorders>
              <w:bottom w:val="single" w:sz="4" w:space="0" w:color="000000"/>
            </w:tcBorders>
            <w:shd w:val="clear" w:color="auto" w:fill="FFC800"/>
            <w:vAlign w:val="center"/>
          </w:tcPr>
          <w:p w14:paraId="1536FB99" w14:textId="77777777" w:rsidR="00460D43" w:rsidRDefault="00415F43">
            <w:pPr>
              <w:spacing w:before="60" w:after="60"/>
              <w:rPr>
                <w:rFonts w:eastAsia="Calibri"/>
                <w:szCs w:val="24"/>
              </w:rPr>
            </w:pPr>
          </w:p>
        </w:tc>
        <w:tc>
          <w:tcPr>
            <w:tcW w:w="7095" w:type="dxa"/>
            <w:tcBorders>
              <w:bottom w:val="single" w:sz="4" w:space="0" w:color="000000"/>
            </w:tcBorders>
            <w:shd w:val="clear" w:color="auto" w:fill="auto"/>
            <w:vAlign w:val="center"/>
          </w:tcPr>
          <w:p w14:paraId="795ED287" w14:textId="77777777" w:rsidR="00460D43" w:rsidRDefault="00415F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5BF7CDA" w14:textId="77777777" w:rsidR="00460D43" w:rsidRDefault="00415F4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012D1" w14:paraId="7F3A262C" w14:textId="77777777">
        <w:trPr>
          <w:cantSplit/>
          <w:trHeight w:val="964"/>
        </w:trPr>
        <w:tc>
          <w:tcPr>
            <w:tcW w:w="1260" w:type="dxa"/>
            <w:shd w:val="clear" w:color="auto" w:fill="FF0000"/>
            <w:vAlign w:val="center"/>
          </w:tcPr>
          <w:p w14:paraId="64C93A74" w14:textId="77777777" w:rsidR="00460D43" w:rsidRDefault="00415F43">
            <w:pPr>
              <w:spacing w:before="60" w:after="60"/>
              <w:rPr>
                <w:rFonts w:eastAsia="Calibri"/>
                <w:szCs w:val="24"/>
              </w:rPr>
            </w:pPr>
          </w:p>
        </w:tc>
        <w:tc>
          <w:tcPr>
            <w:tcW w:w="7095" w:type="dxa"/>
            <w:shd w:val="clear" w:color="auto" w:fill="auto"/>
            <w:vAlign w:val="center"/>
          </w:tcPr>
          <w:p w14:paraId="16D46104" w14:textId="77777777" w:rsidR="00460D43" w:rsidRDefault="00415F4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C9A8701" w14:textId="77777777" w:rsidR="00460D43" w:rsidRDefault="00415F4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74D76D14" w14:textId="77777777" w:rsidR="00460D43" w:rsidRDefault="00415F43">
      <w:pPr>
        <w:pStyle w:val="Heading2"/>
        <w:spacing w:after="0"/>
        <w:rPr>
          <w:rFonts w:cs="Arial"/>
        </w:rPr>
      </w:pPr>
      <w:r>
        <w:rPr>
          <w:rFonts w:cs="Arial"/>
        </w:rPr>
        <w:t>General overview of the audit</w:t>
      </w:r>
    </w:p>
    <w:p w14:paraId="0780854A" w14:textId="77777777" w:rsidR="00E536CC" w:rsidRDefault="00415F43">
      <w:pPr>
        <w:spacing w:before="240" w:line="276" w:lineRule="auto"/>
        <w:rPr>
          <w:rFonts w:eastAsia="Calibri"/>
        </w:rPr>
      </w:pPr>
      <w:bookmarkStart w:id="13" w:name="GeneralOverview"/>
      <w:r w:rsidRPr="00A4268A">
        <w:rPr>
          <w:rFonts w:eastAsia="Calibri"/>
        </w:rPr>
        <w:t xml:space="preserve">Golden Pond Private Hospital Limited provides hospital and rest home level of care for up to 61 residents. No residents are receiving rest home level care presently. </w:t>
      </w:r>
      <w:r w:rsidRPr="00A4268A">
        <w:rPr>
          <w:rFonts w:eastAsia="Calibri"/>
        </w:rPr>
        <w:t>Golden Pond Private Hospital has been providing services for this community for 34 years. The owner/director was available and interviewed at this audit.</w:t>
      </w:r>
    </w:p>
    <w:p w14:paraId="68862672" w14:textId="77777777" w:rsidR="005012D1" w:rsidRPr="00A4268A" w:rsidRDefault="005012D1">
      <w:pPr>
        <w:spacing w:before="240" w:line="276" w:lineRule="auto"/>
        <w:rPr>
          <w:rFonts w:eastAsia="Calibri"/>
        </w:rPr>
      </w:pPr>
    </w:p>
    <w:p w14:paraId="7D7DD6F3" w14:textId="77777777" w:rsidR="005012D1" w:rsidRPr="00A4268A" w:rsidRDefault="00415F43">
      <w:pPr>
        <w:spacing w:before="240" w:line="276" w:lineRule="auto"/>
        <w:rPr>
          <w:rFonts w:eastAsia="Calibri"/>
        </w:rPr>
      </w:pPr>
      <w:r w:rsidRPr="00A4268A">
        <w:rPr>
          <w:rFonts w:eastAsia="Calibri"/>
        </w:rPr>
        <w:t>The facility manager has been in this role for 18 months and is supported by the clinical manager who</w:t>
      </w:r>
      <w:r w:rsidRPr="00A4268A">
        <w:rPr>
          <w:rFonts w:eastAsia="Calibri"/>
        </w:rPr>
        <w:t xml:space="preserve"> has only been in the role for six months. One general medical practitioner is contracted to this service and visits weekly and as needed. Only a few residents by choice have their own general practitioner and visits are arranged in a timely manner.</w:t>
      </w:r>
    </w:p>
    <w:p w14:paraId="5FAC2BED" w14:textId="77777777" w:rsidR="005012D1" w:rsidRPr="00A4268A" w:rsidRDefault="005012D1">
      <w:pPr>
        <w:spacing w:before="240" w:line="276" w:lineRule="auto"/>
        <w:rPr>
          <w:rFonts w:eastAsia="Calibri"/>
        </w:rPr>
      </w:pPr>
    </w:p>
    <w:p w14:paraId="6B1E027B" w14:textId="77777777" w:rsidR="005012D1" w:rsidRPr="00A4268A" w:rsidRDefault="00415F43">
      <w:pPr>
        <w:spacing w:before="240" w:line="276" w:lineRule="auto"/>
        <w:rPr>
          <w:rFonts w:eastAsia="Calibri"/>
        </w:rPr>
      </w:pPr>
      <w:r w:rsidRPr="00A4268A">
        <w:rPr>
          <w:rFonts w:eastAsia="Calibri"/>
        </w:rPr>
        <w:t xml:space="preserve">This </w:t>
      </w:r>
      <w:r w:rsidRPr="00A4268A">
        <w:rPr>
          <w:rFonts w:eastAsia="Calibri"/>
        </w:rPr>
        <w:t>unannounced surveillance audit was conducted against the Ngā Paerewa Standards. The audit process included review of policies and procedures, review of residents’ and staff records, observations and interviews with residents, whānau/family members, the own</w:t>
      </w:r>
      <w:r w:rsidRPr="00A4268A">
        <w:rPr>
          <w:rFonts w:eastAsia="Calibri"/>
        </w:rPr>
        <w:t>er/director, the facility and clinical managers, a GP and staff.</w:t>
      </w:r>
    </w:p>
    <w:p w14:paraId="79520B49" w14:textId="77777777" w:rsidR="005012D1" w:rsidRPr="00A4268A" w:rsidRDefault="005012D1">
      <w:pPr>
        <w:spacing w:before="240" w:line="276" w:lineRule="auto"/>
        <w:rPr>
          <w:rFonts w:eastAsia="Calibri"/>
        </w:rPr>
      </w:pPr>
    </w:p>
    <w:p w14:paraId="5B87F138" w14:textId="77777777" w:rsidR="005012D1" w:rsidRPr="00A4268A" w:rsidRDefault="00415F43">
      <w:pPr>
        <w:spacing w:before="240" w:line="276" w:lineRule="auto"/>
        <w:rPr>
          <w:rFonts w:eastAsia="Calibri"/>
        </w:rPr>
      </w:pPr>
      <w:r w:rsidRPr="00A4268A">
        <w:rPr>
          <w:rFonts w:eastAsia="Calibri"/>
        </w:rPr>
        <w:lastRenderedPageBreak/>
        <w:t>There were no improvements from the previous audit to follow-up. Two improvements were identified at this audit in relation to evaluation of goals and neurological observations.</w:t>
      </w:r>
    </w:p>
    <w:bookmarkEnd w:id="13"/>
    <w:p w14:paraId="093DDB5F" w14:textId="77777777" w:rsidR="005012D1" w:rsidRPr="00A4268A" w:rsidRDefault="005012D1">
      <w:pPr>
        <w:spacing w:before="240" w:line="276" w:lineRule="auto"/>
        <w:rPr>
          <w:rFonts w:eastAsia="Calibri"/>
        </w:rPr>
      </w:pPr>
    </w:p>
    <w:p w14:paraId="25157FD0" w14:textId="77777777" w:rsidR="00460D43" w:rsidRDefault="00415F43" w:rsidP="000E6E02">
      <w:pPr>
        <w:pStyle w:val="Heading2"/>
        <w:spacing w:before="0"/>
        <w:rPr>
          <w:rFonts w:cs="Arial"/>
        </w:rPr>
      </w:pPr>
      <w:r w:rsidRPr="00FB778F">
        <w:rPr>
          <w:rFonts w:cs="Arial"/>
        </w:rPr>
        <w:t>Ō tatou mot</w:t>
      </w:r>
      <w:r w:rsidRPr="00FB778F">
        <w:rPr>
          <w:rFonts w:cs="Arial"/>
        </w:rPr>
        <w: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12D1" w14:paraId="24DF3133" w14:textId="77777777" w:rsidTr="00A4268A">
        <w:trPr>
          <w:cantSplit/>
        </w:trPr>
        <w:tc>
          <w:tcPr>
            <w:tcW w:w="10206" w:type="dxa"/>
            <w:vAlign w:val="center"/>
          </w:tcPr>
          <w:p w14:paraId="44D52029" w14:textId="77777777" w:rsidR="00FB778F" w:rsidRPr="00FB778F" w:rsidRDefault="00415F4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w:t>
            </w:r>
            <w:r w:rsidRPr="00FB778F">
              <w:rPr>
                <w:rFonts w:eastAsia="Calibri"/>
              </w:rPr>
              <w:t>s informed choice, minimises harm,</w:t>
            </w:r>
          </w:p>
          <w:p w14:paraId="3F3F9751" w14:textId="77777777" w:rsidR="00460D43" w:rsidRPr="00621629" w:rsidRDefault="00415F4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59CD0C7" w14:textId="77777777" w:rsidR="00460D43" w:rsidRPr="00621629" w:rsidRDefault="00415F4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C02074E" w14:textId="77777777" w:rsidR="00460D43" w:rsidRPr="00621629" w:rsidRDefault="00415F43" w:rsidP="008F3634">
            <w:pPr>
              <w:spacing w:before="60" w:after="60" w:line="276" w:lineRule="auto"/>
              <w:rPr>
                <w:rFonts w:eastAsia="Calibri"/>
              </w:rPr>
            </w:pPr>
            <w:bookmarkStart w:id="15" w:name="IndicatorDescription1_1"/>
            <w:bookmarkEnd w:id="15"/>
            <w:r>
              <w:t>Subsections applicable to this service fully attained.</w:t>
            </w:r>
          </w:p>
        </w:tc>
      </w:tr>
    </w:tbl>
    <w:p w14:paraId="216F40BB" w14:textId="77777777" w:rsidR="00460D43" w:rsidRDefault="00415F43">
      <w:pPr>
        <w:spacing w:before="240" w:line="276" w:lineRule="auto"/>
        <w:rPr>
          <w:rFonts w:eastAsia="Calibri"/>
        </w:rPr>
      </w:pPr>
      <w:bookmarkStart w:id="16" w:name="ConsumerRights"/>
      <w:r w:rsidRPr="00A4268A">
        <w:rPr>
          <w:rFonts w:eastAsia="Calibri"/>
        </w:rPr>
        <w:t xml:space="preserve">Processes are in place to ensure Māori are provided with equitable and effective services based on Te </w:t>
      </w:r>
      <w:r w:rsidRPr="00A4268A">
        <w:rPr>
          <w:rFonts w:eastAsia="Calibri"/>
        </w:rPr>
        <w:t>Tiriti o Waitangi and the principles of mana motuhake.</w:t>
      </w:r>
    </w:p>
    <w:p w14:paraId="4412F92F" w14:textId="77777777" w:rsidR="005012D1" w:rsidRPr="00A4268A" w:rsidRDefault="005012D1">
      <w:pPr>
        <w:spacing w:before="240" w:line="276" w:lineRule="auto"/>
        <w:rPr>
          <w:rFonts w:eastAsia="Calibri"/>
        </w:rPr>
      </w:pPr>
    </w:p>
    <w:p w14:paraId="26EE6335" w14:textId="77777777" w:rsidR="005012D1" w:rsidRPr="00A4268A" w:rsidRDefault="00415F43">
      <w:pPr>
        <w:spacing w:before="240" w:line="276" w:lineRule="auto"/>
        <w:rPr>
          <w:rFonts w:eastAsia="Calibri"/>
        </w:rPr>
      </w:pPr>
      <w:r w:rsidRPr="00A4268A">
        <w:rPr>
          <w:rFonts w:eastAsia="Calibri"/>
        </w:rPr>
        <w:t xml:space="preserve">Te reo Māori and tikanga Māori is actively promoted throughout the organisation and incorporated through all activities. The needs of tāngata whaikaha are catered for and their participation in te ao </w:t>
      </w:r>
      <w:r w:rsidRPr="00A4268A">
        <w:rPr>
          <w:rFonts w:eastAsia="Calibri"/>
        </w:rPr>
        <w:t>Māori is enabled. The organisation promotes an environment which is safe and free of racism.</w:t>
      </w:r>
    </w:p>
    <w:p w14:paraId="2260A7A5" w14:textId="77777777" w:rsidR="005012D1" w:rsidRPr="00A4268A" w:rsidRDefault="005012D1">
      <w:pPr>
        <w:spacing w:before="240" w:line="276" w:lineRule="auto"/>
        <w:rPr>
          <w:rFonts w:eastAsia="Calibri"/>
        </w:rPr>
      </w:pPr>
    </w:p>
    <w:p w14:paraId="710C320A" w14:textId="77777777" w:rsidR="005012D1" w:rsidRPr="00A4268A" w:rsidRDefault="00415F43">
      <w:pPr>
        <w:spacing w:before="240" w:line="276" w:lineRule="auto"/>
        <w:rPr>
          <w:rFonts w:eastAsia="Calibri"/>
        </w:rPr>
      </w:pPr>
      <w:r w:rsidRPr="00A4268A">
        <w:rPr>
          <w:rFonts w:eastAsia="Calibri"/>
        </w:rPr>
        <w:t>Processes are in place to resolve complaints promptly and effectively with all parties involved.</w:t>
      </w:r>
    </w:p>
    <w:bookmarkEnd w:id="16"/>
    <w:p w14:paraId="7BE8A64F" w14:textId="77777777" w:rsidR="005012D1" w:rsidRPr="00A4268A" w:rsidRDefault="005012D1">
      <w:pPr>
        <w:spacing w:before="240" w:line="276" w:lineRule="auto"/>
        <w:rPr>
          <w:rFonts w:eastAsia="Calibri"/>
        </w:rPr>
      </w:pPr>
    </w:p>
    <w:p w14:paraId="27412E7F" w14:textId="77777777" w:rsidR="00460D43" w:rsidRDefault="00415F43"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12D1" w14:paraId="6E745FCB" w14:textId="77777777" w:rsidTr="00A4268A">
        <w:trPr>
          <w:cantSplit/>
        </w:trPr>
        <w:tc>
          <w:tcPr>
            <w:tcW w:w="10206" w:type="dxa"/>
            <w:vAlign w:val="center"/>
          </w:tcPr>
          <w:p w14:paraId="0AA1731D" w14:textId="77777777" w:rsidR="00460D43" w:rsidRPr="00621629" w:rsidRDefault="00415F43" w:rsidP="00621629">
            <w:pPr>
              <w:spacing w:before="60" w:after="60" w:line="276" w:lineRule="auto"/>
              <w:rPr>
                <w:rFonts w:eastAsia="Calibri"/>
              </w:rPr>
            </w:pPr>
            <w:r w:rsidRPr="00FB778F">
              <w:rPr>
                <w:rFonts w:eastAsia="Calibri"/>
              </w:rPr>
              <w:t xml:space="preserve">Includes 5 </w:t>
            </w:r>
            <w:r w:rsidRPr="00FB778F">
              <w:rPr>
                <w:rFonts w:eastAsia="Calibri"/>
              </w:rPr>
              <w:t>subsections that support an outcome where people receive quality services through effective governance and a supported workforce.</w:t>
            </w:r>
          </w:p>
        </w:tc>
        <w:tc>
          <w:tcPr>
            <w:tcW w:w="1276" w:type="dxa"/>
            <w:shd w:val="clear" w:color="auto" w:fill="FFFF00"/>
            <w:vAlign w:val="center"/>
          </w:tcPr>
          <w:p w14:paraId="6EC9E31E" w14:textId="77777777" w:rsidR="00460D43" w:rsidRPr="00621629" w:rsidRDefault="00415F4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21AEFF5" w14:textId="77777777" w:rsidR="00460D43" w:rsidRPr="00621629" w:rsidRDefault="00415F43"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018BEE21" w14:textId="77777777" w:rsidR="00460D43" w:rsidRDefault="00415F43">
      <w:pPr>
        <w:spacing w:before="240" w:line="276" w:lineRule="auto"/>
        <w:rPr>
          <w:rFonts w:eastAsia="Calibri"/>
        </w:rPr>
      </w:pPr>
      <w:bookmarkStart w:id="19" w:name="OrganisationalManagement"/>
      <w:r w:rsidRPr="00A4268A">
        <w:rPr>
          <w:rFonts w:eastAsia="Calibri"/>
        </w:rPr>
        <w:t xml:space="preserve">The quality and risk management </w:t>
      </w:r>
      <w:r w:rsidRPr="00A4268A">
        <w:rPr>
          <w:rFonts w:eastAsia="Calibri"/>
        </w:rPr>
        <w:t>systems are focused on improving service delivery and care. Actual and potential risks are identified and mitigated. The service complies with statutory and regulatory reporting obligations.</w:t>
      </w:r>
    </w:p>
    <w:p w14:paraId="703B135F" w14:textId="77777777" w:rsidR="005012D1" w:rsidRPr="00A4268A" w:rsidRDefault="005012D1">
      <w:pPr>
        <w:spacing w:before="240" w:line="276" w:lineRule="auto"/>
        <w:rPr>
          <w:rFonts w:eastAsia="Calibri"/>
        </w:rPr>
      </w:pPr>
    </w:p>
    <w:p w14:paraId="256303DF" w14:textId="77777777" w:rsidR="005012D1" w:rsidRPr="00A4268A" w:rsidRDefault="00415F43">
      <w:pPr>
        <w:spacing w:before="240" w:line="276" w:lineRule="auto"/>
        <w:rPr>
          <w:rFonts w:eastAsia="Calibri"/>
        </w:rPr>
      </w:pPr>
      <w:r w:rsidRPr="00A4268A">
        <w:rPr>
          <w:rFonts w:eastAsia="Calibri"/>
        </w:rPr>
        <w:t>Staff are provided an appropriate orientation and participate in</w:t>
      </w:r>
      <w:r w:rsidRPr="00A4268A">
        <w:rPr>
          <w:rFonts w:eastAsia="Calibri"/>
        </w:rPr>
        <w:t xml:space="preserve"> ongoing planned education. All employed and contracted health professionals maintain a current annual practising certificate. All care staff have a first aid certificate. Staffing is managed effectively providing adequate cover, and two new graduate nurse</w:t>
      </w:r>
      <w:r w:rsidRPr="00A4268A">
        <w:rPr>
          <w:rFonts w:eastAsia="Calibri"/>
        </w:rPr>
        <w:t>s are well supported by the senior registered nurses.</w:t>
      </w:r>
    </w:p>
    <w:bookmarkEnd w:id="19"/>
    <w:p w14:paraId="629857A7" w14:textId="77777777" w:rsidR="005012D1" w:rsidRPr="00A4268A" w:rsidRDefault="005012D1">
      <w:pPr>
        <w:spacing w:before="240" w:line="276" w:lineRule="auto"/>
        <w:rPr>
          <w:rFonts w:eastAsia="Calibri"/>
        </w:rPr>
      </w:pPr>
    </w:p>
    <w:p w14:paraId="0967931D" w14:textId="77777777" w:rsidR="00460D43" w:rsidRDefault="00415F4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12D1" w14:paraId="79AA7323" w14:textId="77777777" w:rsidTr="00A4268A">
        <w:trPr>
          <w:cantSplit/>
        </w:trPr>
        <w:tc>
          <w:tcPr>
            <w:tcW w:w="10206" w:type="dxa"/>
            <w:vAlign w:val="center"/>
          </w:tcPr>
          <w:p w14:paraId="65837329" w14:textId="77777777" w:rsidR="00460D43" w:rsidRPr="00621629" w:rsidRDefault="00415F43"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w:t>
            </w:r>
            <w:r w:rsidRPr="00FB778F">
              <w:rPr>
                <w:rFonts w:eastAsia="Calibri"/>
              </w:rPr>
              <w:t>, followed by services that are planned, coordinated, and delivered in a manner that is tailored to their needs.</w:t>
            </w:r>
          </w:p>
        </w:tc>
        <w:tc>
          <w:tcPr>
            <w:tcW w:w="1276" w:type="dxa"/>
            <w:shd w:val="clear" w:color="auto" w:fill="FFFF00"/>
            <w:vAlign w:val="center"/>
          </w:tcPr>
          <w:p w14:paraId="7EE5CB80" w14:textId="77777777" w:rsidR="00460D43" w:rsidRPr="00621629" w:rsidRDefault="00415F4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0BCE503" w14:textId="77777777" w:rsidR="00460D43" w:rsidRPr="00621629" w:rsidRDefault="00415F43"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1B0FF7C2" w14:textId="77777777" w:rsidR="00E536CC" w:rsidRPr="005E14A4" w:rsidRDefault="00415F43" w:rsidP="00621629">
      <w:pPr>
        <w:spacing w:before="240" w:line="276" w:lineRule="auto"/>
        <w:rPr>
          <w:rFonts w:eastAsia="Calibri"/>
        </w:rPr>
      </w:pPr>
      <w:bookmarkStart w:id="22" w:name="ContinuumOfServiceDelivery"/>
      <w:r w:rsidRPr="00A4268A">
        <w:rPr>
          <w:rFonts w:eastAsia="Calibri"/>
        </w:rPr>
        <w:t xml:space="preserve">The service has developed meaningful partnerships with </w:t>
      </w:r>
      <w:r w:rsidRPr="00A4268A">
        <w:rPr>
          <w:rFonts w:eastAsia="Calibri"/>
        </w:rPr>
        <w:t xml:space="preserve">Māori communities and organisations to benefit Māori residents and whānau. Residents’ assessments and care plans are completed by suitably qualified personnel. The service works in partnership with the residents and family/whānau and legal representatives </w:t>
      </w:r>
      <w:r w:rsidRPr="00A4268A">
        <w:rPr>
          <w:rFonts w:eastAsia="Calibri"/>
        </w:rPr>
        <w:t xml:space="preserve">to assess, plan and evaluate care. The care plans demonstrated </w:t>
      </w:r>
      <w:r w:rsidRPr="00A4268A">
        <w:rPr>
          <w:rFonts w:eastAsia="Calibri"/>
        </w:rPr>
        <w:lastRenderedPageBreak/>
        <w:t>appropriate interventions and individualised care. Residents are reviewed regularly and referred to specialist services and to other health services as required.</w:t>
      </w:r>
    </w:p>
    <w:p w14:paraId="4EA092A3" w14:textId="77777777" w:rsidR="005012D1" w:rsidRPr="00A4268A" w:rsidRDefault="005012D1" w:rsidP="00621629">
      <w:pPr>
        <w:spacing w:before="240" w:line="276" w:lineRule="auto"/>
        <w:rPr>
          <w:rFonts w:eastAsia="Calibri"/>
        </w:rPr>
      </w:pPr>
    </w:p>
    <w:p w14:paraId="012643CC" w14:textId="77777777" w:rsidR="005012D1" w:rsidRPr="00A4268A" w:rsidRDefault="00415F43" w:rsidP="00621629">
      <w:pPr>
        <w:spacing w:before="240" w:line="276" w:lineRule="auto"/>
        <w:rPr>
          <w:rFonts w:eastAsia="Calibri"/>
        </w:rPr>
      </w:pPr>
      <w:r w:rsidRPr="00A4268A">
        <w:rPr>
          <w:rFonts w:eastAsia="Calibri"/>
        </w:rPr>
        <w:t xml:space="preserve">The planned activity </w:t>
      </w:r>
      <w:r w:rsidRPr="00A4268A">
        <w:rPr>
          <w:rFonts w:eastAsia="Calibri"/>
        </w:rPr>
        <w:t>programme promotes residents to maintain their links with the community and support community initiatives that meet the health needs and aspirations of Māori and whānau.</w:t>
      </w:r>
    </w:p>
    <w:p w14:paraId="34038EA6" w14:textId="77777777" w:rsidR="005012D1" w:rsidRPr="00A4268A" w:rsidRDefault="005012D1" w:rsidP="00621629">
      <w:pPr>
        <w:spacing w:before="240" w:line="276" w:lineRule="auto"/>
        <w:rPr>
          <w:rFonts w:eastAsia="Calibri"/>
        </w:rPr>
      </w:pPr>
    </w:p>
    <w:p w14:paraId="07845039" w14:textId="77777777" w:rsidR="005012D1" w:rsidRPr="00A4268A" w:rsidRDefault="00415F43" w:rsidP="00621629">
      <w:pPr>
        <w:spacing w:before="240" w:line="276" w:lineRule="auto"/>
        <w:rPr>
          <w:rFonts w:eastAsia="Calibri"/>
        </w:rPr>
      </w:pPr>
      <w:r w:rsidRPr="00A4268A">
        <w:rPr>
          <w:rFonts w:eastAsia="Calibri"/>
        </w:rPr>
        <w:t>Medicines are safely stored and administered by staff who are competent to do so. The</w:t>
      </w:r>
      <w:r w:rsidRPr="00A4268A">
        <w:rPr>
          <w:rFonts w:eastAsia="Calibri"/>
        </w:rPr>
        <w:t xml:space="preserve"> food service meets the nutritional needs of the residents with special needs catered for. Food culturally specific to te ao Māori is provided when requested. Food is safely managed.</w:t>
      </w:r>
    </w:p>
    <w:bookmarkEnd w:id="22"/>
    <w:p w14:paraId="7A06587B" w14:textId="77777777" w:rsidR="005012D1" w:rsidRPr="00A4268A" w:rsidRDefault="005012D1" w:rsidP="00621629">
      <w:pPr>
        <w:spacing w:before="240" w:line="276" w:lineRule="auto"/>
        <w:rPr>
          <w:rFonts w:eastAsia="Calibri"/>
        </w:rPr>
      </w:pPr>
    </w:p>
    <w:p w14:paraId="607D70F6" w14:textId="77777777" w:rsidR="00460D43" w:rsidRDefault="00415F4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w:t>
      </w:r>
      <w:r w:rsidRPr="00FB778F">
        <w:rPr>
          <w:rFonts w:cs="Arial"/>
        </w:rPr>
        <w:t>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12D1" w14:paraId="2E21F241" w14:textId="77777777" w:rsidTr="00A4268A">
        <w:trPr>
          <w:cantSplit/>
        </w:trPr>
        <w:tc>
          <w:tcPr>
            <w:tcW w:w="10206" w:type="dxa"/>
            <w:vAlign w:val="center"/>
          </w:tcPr>
          <w:p w14:paraId="476382C8" w14:textId="77777777" w:rsidR="00460D43" w:rsidRPr="00621629" w:rsidRDefault="00415F43"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w:t>
            </w:r>
            <w:r w:rsidRPr="00FB778F">
              <w:rPr>
                <w:rFonts w:eastAsia="Calibri"/>
              </w:rPr>
              <w:t xml:space="preserve"> disabilities.</w:t>
            </w:r>
          </w:p>
        </w:tc>
        <w:tc>
          <w:tcPr>
            <w:tcW w:w="1276" w:type="dxa"/>
            <w:shd w:val="clear" w:color="auto" w:fill="00FF00"/>
            <w:vAlign w:val="center"/>
          </w:tcPr>
          <w:p w14:paraId="4F9CFE55" w14:textId="77777777" w:rsidR="00460D43" w:rsidRPr="00621629" w:rsidRDefault="00415F4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4D5EE40" w14:textId="77777777" w:rsidR="00460D43" w:rsidRPr="00621629" w:rsidRDefault="00415F43" w:rsidP="00621629">
            <w:pPr>
              <w:spacing w:before="60" w:after="60" w:line="276" w:lineRule="auto"/>
              <w:rPr>
                <w:rFonts w:eastAsia="Calibri"/>
              </w:rPr>
            </w:pPr>
            <w:bookmarkStart w:id="24" w:name="IndicatorDescription1_4"/>
            <w:bookmarkEnd w:id="24"/>
            <w:r>
              <w:t>Subsections applicable to this service fully attained.</w:t>
            </w:r>
          </w:p>
        </w:tc>
      </w:tr>
    </w:tbl>
    <w:p w14:paraId="67577BC1" w14:textId="77777777" w:rsidR="00460D43" w:rsidRDefault="00415F43">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Electrical equipment and calibration of equipment was verif</w:t>
      </w:r>
      <w:r w:rsidRPr="00A4268A">
        <w:rPr>
          <w:rFonts w:eastAsia="Calibri"/>
        </w:rPr>
        <w:t>ied. Internal and external areas are accessible, safe and meet the needs of residents.</w:t>
      </w:r>
    </w:p>
    <w:p w14:paraId="22339AA5" w14:textId="77777777" w:rsidR="005012D1" w:rsidRPr="00A4268A" w:rsidRDefault="005012D1">
      <w:pPr>
        <w:spacing w:before="240" w:line="276" w:lineRule="auto"/>
        <w:rPr>
          <w:rFonts w:eastAsia="Calibri"/>
        </w:rPr>
      </w:pPr>
    </w:p>
    <w:p w14:paraId="30C06543" w14:textId="77777777" w:rsidR="005012D1" w:rsidRPr="00A4268A" w:rsidRDefault="00415F43">
      <w:pPr>
        <w:spacing w:before="240" w:line="276" w:lineRule="auto"/>
        <w:rPr>
          <w:rFonts w:eastAsia="Calibri"/>
        </w:rPr>
      </w:pPr>
      <w:r w:rsidRPr="00A4268A">
        <w:rPr>
          <w:rFonts w:eastAsia="Calibri"/>
        </w:rPr>
        <w:t>The fire evacuation plan has been approved by Fire and Emergency New Zealand (FENZ). Fire drills are conducted at least six monthly. Appropriate security is maintained.</w:t>
      </w:r>
    </w:p>
    <w:bookmarkEnd w:id="25"/>
    <w:p w14:paraId="5FF99374" w14:textId="77777777" w:rsidR="005012D1" w:rsidRPr="00A4268A" w:rsidRDefault="005012D1">
      <w:pPr>
        <w:spacing w:before="240" w:line="276" w:lineRule="auto"/>
        <w:rPr>
          <w:rFonts w:eastAsia="Calibri"/>
        </w:rPr>
      </w:pPr>
    </w:p>
    <w:p w14:paraId="049ABA5C" w14:textId="77777777" w:rsidR="00460D43" w:rsidRDefault="00415F4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12D1" w14:paraId="130CD5BF" w14:textId="77777777" w:rsidTr="00A4268A">
        <w:trPr>
          <w:cantSplit/>
        </w:trPr>
        <w:tc>
          <w:tcPr>
            <w:tcW w:w="10206" w:type="dxa"/>
            <w:vAlign w:val="center"/>
          </w:tcPr>
          <w:p w14:paraId="3EEC2082" w14:textId="77777777" w:rsidR="00460D43" w:rsidRPr="00621629" w:rsidRDefault="00415F43"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w:t>
            </w:r>
            <w:r w:rsidRPr="00FB778F">
              <w:rPr>
                <w:rFonts w:eastAsia="Calibri"/>
              </w:rPr>
              <w:t>antimicrobial stewardship (AMS) strategies define a clear vision and purpose, with quality of care, welfare, and safety at the centre. The IP and AMS programmes are up to date and informed by evidence and are an expression of a strategy that seeks to maxim</w:t>
            </w:r>
            <w:r w:rsidRPr="00FB778F">
              <w:rPr>
                <w:rFonts w:eastAsia="Calibri"/>
              </w:rPr>
              <w:t>ise quality of care and minimise infection risk and adverse effects from antibiotic use, such as antimicrobial resistance.</w:t>
            </w:r>
          </w:p>
        </w:tc>
        <w:tc>
          <w:tcPr>
            <w:tcW w:w="1276" w:type="dxa"/>
            <w:shd w:val="clear" w:color="auto" w:fill="00FF00"/>
            <w:vAlign w:val="center"/>
          </w:tcPr>
          <w:p w14:paraId="03A7E0D7" w14:textId="77777777" w:rsidR="00460D43" w:rsidRPr="00621629" w:rsidRDefault="00415F4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A6941C4" w14:textId="77777777" w:rsidR="00460D43" w:rsidRPr="00621629" w:rsidRDefault="00415F43" w:rsidP="00621629">
            <w:pPr>
              <w:spacing w:before="60" w:after="60" w:line="276" w:lineRule="auto"/>
              <w:rPr>
                <w:rFonts w:eastAsia="Calibri"/>
              </w:rPr>
            </w:pPr>
            <w:bookmarkStart w:id="27" w:name="IndicatorDescription2"/>
            <w:bookmarkEnd w:id="27"/>
            <w:r>
              <w:t>Subsections applicable to this service fully attained.</w:t>
            </w:r>
          </w:p>
        </w:tc>
      </w:tr>
    </w:tbl>
    <w:p w14:paraId="6E70B62F" w14:textId="77777777" w:rsidR="00460D43" w:rsidRDefault="00415F43">
      <w:pPr>
        <w:spacing w:before="240" w:line="276" w:lineRule="auto"/>
        <w:rPr>
          <w:rFonts w:eastAsia="Calibri"/>
        </w:rPr>
      </w:pPr>
      <w:bookmarkStart w:id="28" w:name="RestraintMinimisationAndSafePractice"/>
      <w:r w:rsidRPr="00A4268A">
        <w:rPr>
          <w:rFonts w:eastAsia="Calibri"/>
        </w:rPr>
        <w:t>The pandemic or infectious disease response plan in place is reviewed regula</w:t>
      </w:r>
      <w:r w:rsidRPr="00A4268A">
        <w:rPr>
          <w:rFonts w:eastAsia="Calibri"/>
        </w:rPr>
        <w:t xml:space="preserve">rly. There are sufficient infection prevention resources including personal protective equipment (PPE) available and readily accessible to support this plan. </w:t>
      </w:r>
    </w:p>
    <w:p w14:paraId="750A12F2" w14:textId="77777777" w:rsidR="005012D1" w:rsidRPr="00A4268A" w:rsidRDefault="005012D1">
      <w:pPr>
        <w:spacing w:before="240" w:line="276" w:lineRule="auto"/>
        <w:rPr>
          <w:rFonts w:eastAsia="Calibri"/>
        </w:rPr>
      </w:pPr>
    </w:p>
    <w:p w14:paraId="1E85C115" w14:textId="77777777" w:rsidR="005012D1" w:rsidRPr="00A4268A" w:rsidRDefault="00415F43">
      <w:pPr>
        <w:spacing w:before="240" w:line="276" w:lineRule="auto"/>
        <w:rPr>
          <w:rFonts w:eastAsia="Calibri"/>
        </w:rPr>
      </w:pPr>
      <w:r w:rsidRPr="00A4268A">
        <w:rPr>
          <w:rFonts w:eastAsia="Calibri"/>
        </w:rPr>
        <w:t>Surveillance of health care associated infections is undertaken, and results shared with all sta</w:t>
      </w:r>
      <w:r w:rsidRPr="00A4268A">
        <w:rPr>
          <w:rFonts w:eastAsia="Calibri"/>
        </w:rPr>
        <w:t>ff. Follow-up action is taken as and when required. COVID-19 infection outbreaks reported since the previous audit were managed effectively. Culturally safe practices in infection prevention are provided.</w:t>
      </w:r>
    </w:p>
    <w:bookmarkEnd w:id="28"/>
    <w:p w14:paraId="0C4CFD27" w14:textId="77777777" w:rsidR="005012D1" w:rsidRPr="00A4268A" w:rsidRDefault="005012D1">
      <w:pPr>
        <w:spacing w:before="240" w:line="276" w:lineRule="auto"/>
        <w:rPr>
          <w:rFonts w:eastAsia="Calibri"/>
        </w:rPr>
      </w:pPr>
    </w:p>
    <w:p w14:paraId="00986F54" w14:textId="77777777" w:rsidR="00460D43" w:rsidRDefault="00415F4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012D1" w14:paraId="7DF8DD49" w14:textId="77777777" w:rsidTr="00A4268A">
        <w:trPr>
          <w:cantSplit/>
        </w:trPr>
        <w:tc>
          <w:tcPr>
            <w:tcW w:w="10206" w:type="dxa"/>
            <w:vAlign w:val="center"/>
          </w:tcPr>
          <w:p w14:paraId="72F398CB" w14:textId="77777777" w:rsidR="00460D43" w:rsidRPr="00621629" w:rsidRDefault="00415F43" w:rsidP="00621629">
            <w:pPr>
              <w:spacing w:before="60" w:after="60" w:line="276" w:lineRule="auto"/>
              <w:rPr>
                <w:rFonts w:eastAsia="Calibri"/>
              </w:rPr>
            </w:pPr>
            <w:r w:rsidRPr="00FB778F">
              <w:rPr>
                <w:rFonts w:eastAsia="Calibri"/>
              </w:rPr>
              <w:t>Includes 4</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6399531" w14:textId="77777777" w:rsidR="00460D43" w:rsidRPr="00621629" w:rsidRDefault="00415F4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A1D37F7" w14:textId="77777777" w:rsidR="00460D43" w:rsidRPr="00621629" w:rsidRDefault="00415F43" w:rsidP="00621629">
            <w:pPr>
              <w:spacing w:before="60" w:after="60" w:line="276" w:lineRule="auto"/>
              <w:rPr>
                <w:rFonts w:eastAsia="Calibri"/>
              </w:rPr>
            </w:pPr>
            <w:bookmarkStart w:id="30" w:name="IndicatorDescription3"/>
            <w:bookmarkEnd w:id="30"/>
            <w:r>
              <w:t>Subsections applicable to this service fully attained.</w:t>
            </w:r>
          </w:p>
        </w:tc>
      </w:tr>
    </w:tbl>
    <w:p w14:paraId="4F4E4290" w14:textId="77777777" w:rsidR="00460D43" w:rsidRDefault="00415F43">
      <w:pPr>
        <w:spacing w:before="240" w:line="276" w:lineRule="auto"/>
        <w:rPr>
          <w:rFonts w:eastAsia="Calibri"/>
        </w:rPr>
      </w:pPr>
      <w:bookmarkStart w:id="31" w:name="InfectionPreventionAndControl"/>
      <w:r w:rsidRPr="00A4268A">
        <w:rPr>
          <w:rFonts w:eastAsia="Calibri"/>
        </w:rPr>
        <w:t xml:space="preserve">The restraint policy states a </w:t>
      </w:r>
      <w:r w:rsidRPr="00A4268A">
        <w:rPr>
          <w:rFonts w:eastAsia="Calibri"/>
        </w:rPr>
        <w:t>commitment to promote elimination of restraint. Education is provided to staff at orientation and is ongoing. Two residents were using restraint on the day of audit and were managed as per protocol and safety is maintained.</w:t>
      </w:r>
    </w:p>
    <w:bookmarkEnd w:id="31"/>
    <w:p w14:paraId="085C70B2" w14:textId="77777777" w:rsidR="005012D1" w:rsidRPr="00A4268A" w:rsidRDefault="005012D1">
      <w:pPr>
        <w:spacing w:before="240" w:line="276" w:lineRule="auto"/>
        <w:rPr>
          <w:rFonts w:eastAsia="Calibri"/>
        </w:rPr>
      </w:pPr>
    </w:p>
    <w:p w14:paraId="5D5C2318" w14:textId="77777777" w:rsidR="00460D43" w:rsidRDefault="00415F43" w:rsidP="000E6E02">
      <w:pPr>
        <w:pStyle w:val="Heading2"/>
        <w:spacing w:before="0"/>
        <w:rPr>
          <w:rFonts w:cs="Arial"/>
        </w:rPr>
      </w:pPr>
      <w:r>
        <w:rPr>
          <w:rFonts w:cs="Arial"/>
        </w:rPr>
        <w:t>Summary of attainment</w:t>
      </w:r>
    </w:p>
    <w:p w14:paraId="32BB4608" w14:textId="77777777" w:rsidR="00460D43" w:rsidRDefault="00415F43">
      <w:pPr>
        <w:keepNext/>
        <w:spacing w:before="240" w:after="240" w:line="276" w:lineRule="auto"/>
        <w:rPr>
          <w:rFonts w:eastAsia="Calibri"/>
        </w:rPr>
      </w:pPr>
      <w:r>
        <w:rPr>
          <w:rFonts w:eastAsia="Calibri"/>
        </w:rPr>
        <w:t>The follo</w:t>
      </w:r>
      <w:r>
        <w:rPr>
          <w:rFonts w:eastAsia="Calibri"/>
        </w:rPr>
        <w:t xml:space="preserve">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012D1" w14:paraId="6068D045" w14:textId="77777777">
        <w:tc>
          <w:tcPr>
            <w:tcW w:w="1384" w:type="dxa"/>
            <w:vAlign w:val="center"/>
          </w:tcPr>
          <w:p w14:paraId="557A737A" w14:textId="77777777" w:rsidR="00460D43" w:rsidRDefault="00415F43">
            <w:pPr>
              <w:keepNext/>
              <w:spacing w:before="60" w:after="60"/>
              <w:rPr>
                <w:rFonts w:cs="Arial"/>
                <w:b/>
                <w:sz w:val="20"/>
                <w:szCs w:val="20"/>
              </w:rPr>
            </w:pPr>
            <w:r>
              <w:rPr>
                <w:rFonts w:cs="Arial"/>
                <w:b/>
                <w:sz w:val="20"/>
                <w:szCs w:val="20"/>
              </w:rPr>
              <w:t>Attainment Rating</w:t>
            </w:r>
          </w:p>
        </w:tc>
        <w:tc>
          <w:tcPr>
            <w:tcW w:w="1701" w:type="dxa"/>
            <w:vAlign w:val="center"/>
          </w:tcPr>
          <w:p w14:paraId="55ACEF9A" w14:textId="77777777" w:rsidR="00460D43" w:rsidRDefault="00415F43">
            <w:pPr>
              <w:keepNext/>
              <w:spacing w:before="60" w:after="60"/>
              <w:jc w:val="center"/>
              <w:rPr>
                <w:rFonts w:cs="Arial"/>
                <w:b/>
                <w:sz w:val="20"/>
                <w:szCs w:val="20"/>
              </w:rPr>
            </w:pPr>
            <w:r>
              <w:rPr>
                <w:rFonts w:cs="Arial"/>
                <w:b/>
                <w:sz w:val="20"/>
                <w:szCs w:val="20"/>
              </w:rPr>
              <w:t>Continuous Improvement</w:t>
            </w:r>
          </w:p>
          <w:p w14:paraId="6670D071" w14:textId="77777777" w:rsidR="00460D43" w:rsidRDefault="00415F43">
            <w:pPr>
              <w:keepNext/>
              <w:spacing w:before="60" w:after="60"/>
              <w:jc w:val="center"/>
              <w:rPr>
                <w:rFonts w:cs="Arial"/>
                <w:b/>
                <w:sz w:val="20"/>
                <w:szCs w:val="20"/>
              </w:rPr>
            </w:pPr>
            <w:r>
              <w:rPr>
                <w:rFonts w:cs="Arial"/>
                <w:b/>
                <w:sz w:val="20"/>
                <w:szCs w:val="20"/>
              </w:rPr>
              <w:t>(CI)</w:t>
            </w:r>
          </w:p>
        </w:tc>
        <w:tc>
          <w:tcPr>
            <w:tcW w:w="1843" w:type="dxa"/>
            <w:vAlign w:val="center"/>
          </w:tcPr>
          <w:p w14:paraId="10F975AA" w14:textId="77777777" w:rsidR="00460D43" w:rsidRDefault="00415F43">
            <w:pPr>
              <w:keepNext/>
              <w:spacing w:before="60" w:after="60"/>
              <w:jc w:val="center"/>
              <w:rPr>
                <w:rFonts w:cs="Arial"/>
                <w:b/>
                <w:sz w:val="20"/>
                <w:szCs w:val="20"/>
              </w:rPr>
            </w:pPr>
            <w:r>
              <w:rPr>
                <w:rFonts w:cs="Arial"/>
                <w:b/>
                <w:sz w:val="20"/>
                <w:szCs w:val="20"/>
              </w:rPr>
              <w:t>Fully Attained</w:t>
            </w:r>
          </w:p>
          <w:p w14:paraId="4D23C2D7" w14:textId="77777777" w:rsidR="00460D43" w:rsidRDefault="00415F43">
            <w:pPr>
              <w:keepNext/>
              <w:spacing w:before="60" w:after="60"/>
              <w:jc w:val="center"/>
              <w:rPr>
                <w:rFonts w:cs="Arial"/>
                <w:b/>
                <w:sz w:val="20"/>
                <w:szCs w:val="20"/>
              </w:rPr>
            </w:pPr>
            <w:r>
              <w:rPr>
                <w:rFonts w:cs="Arial"/>
                <w:b/>
                <w:sz w:val="20"/>
                <w:szCs w:val="20"/>
              </w:rPr>
              <w:t>(FA)</w:t>
            </w:r>
          </w:p>
        </w:tc>
        <w:tc>
          <w:tcPr>
            <w:tcW w:w="1843" w:type="dxa"/>
            <w:vAlign w:val="center"/>
          </w:tcPr>
          <w:p w14:paraId="6FF681E7" w14:textId="77777777" w:rsidR="00460D43" w:rsidRDefault="00415F43">
            <w:pPr>
              <w:keepNext/>
              <w:spacing w:before="60" w:after="60"/>
              <w:jc w:val="center"/>
              <w:rPr>
                <w:rFonts w:cs="Arial"/>
                <w:b/>
                <w:sz w:val="20"/>
                <w:szCs w:val="20"/>
              </w:rPr>
            </w:pPr>
            <w:r>
              <w:rPr>
                <w:rFonts w:cs="Arial"/>
                <w:b/>
                <w:sz w:val="20"/>
                <w:szCs w:val="20"/>
              </w:rPr>
              <w:t>Partially Attained Negligible Risk</w:t>
            </w:r>
          </w:p>
          <w:p w14:paraId="5EE265EA" w14:textId="77777777" w:rsidR="00460D43" w:rsidRDefault="00415F43">
            <w:pPr>
              <w:keepNext/>
              <w:spacing w:before="60" w:after="60"/>
              <w:jc w:val="center"/>
              <w:rPr>
                <w:rFonts w:cs="Arial"/>
                <w:b/>
                <w:sz w:val="20"/>
                <w:szCs w:val="20"/>
              </w:rPr>
            </w:pPr>
            <w:r>
              <w:rPr>
                <w:rFonts w:cs="Arial"/>
                <w:b/>
                <w:sz w:val="20"/>
                <w:szCs w:val="20"/>
              </w:rPr>
              <w:t>(PA Negligible)</w:t>
            </w:r>
          </w:p>
        </w:tc>
        <w:tc>
          <w:tcPr>
            <w:tcW w:w="1842" w:type="dxa"/>
            <w:vAlign w:val="center"/>
          </w:tcPr>
          <w:p w14:paraId="2E6CAA89" w14:textId="77777777" w:rsidR="00460D43" w:rsidRDefault="00415F43">
            <w:pPr>
              <w:keepNext/>
              <w:spacing w:before="60" w:after="60"/>
              <w:jc w:val="center"/>
              <w:rPr>
                <w:rFonts w:cs="Arial"/>
                <w:b/>
                <w:sz w:val="20"/>
                <w:szCs w:val="20"/>
              </w:rPr>
            </w:pPr>
            <w:r>
              <w:rPr>
                <w:rFonts w:cs="Arial"/>
                <w:b/>
                <w:sz w:val="20"/>
                <w:szCs w:val="20"/>
              </w:rPr>
              <w:t>Partially Attained Low Risk</w:t>
            </w:r>
          </w:p>
          <w:p w14:paraId="19D70C29" w14:textId="77777777" w:rsidR="00460D43" w:rsidRDefault="00415F43">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69FA31D2" w14:textId="77777777" w:rsidR="00460D43" w:rsidRDefault="00415F43">
            <w:pPr>
              <w:keepNext/>
              <w:spacing w:before="60" w:after="60"/>
              <w:jc w:val="center"/>
              <w:rPr>
                <w:rFonts w:cs="Arial"/>
                <w:b/>
                <w:sz w:val="20"/>
                <w:szCs w:val="20"/>
              </w:rPr>
            </w:pPr>
            <w:r>
              <w:rPr>
                <w:rFonts w:cs="Arial"/>
                <w:b/>
                <w:sz w:val="20"/>
                <w:szCs w:val="20"/>
              </w:rPr>
              <w:t>Partially Attained Moderate Risk</w:t>
            </w:r>
          </w:p>
          <w:p w14:paraId="3E563695" w14:textId="77777777" w:rsidR="00460D43" w:rsidRDefault="00415F43">
            <w:pPr>
              <w:keepNext/>
              <w:spacing w:before="60" w:after="60"/>
              <w:jc w:val="center"/>
              <w:rPr>
                <w:rFonts w:cs="Arial"/>
                <w:b/>
                <w:sz w:val="20"/>
                <w:szCs w:val="20"/>
              </w:rPr>
            </w:pPr>
            <w:r>
              <w:rPr>
                <w:rFonts w:cs="Arial"/>
                <w:b/>
                <w:sz w:val="20"/>
                <w:szCs w:val="20"/>
              </w:rPr>
              <w:t>(PA Moderate)</w:t>
            </w:r>
          </w:p>
        </w:tc>
        <w:tc>
          <w:tcPr>
            <w:tcW w:w="1843" w:type="dxa"/>
            <w:vAlign w:val="center"/>
          </w:tcPr>
          <w:p w14:paraId="0C78BE2F" w14:textId="77777777" w:rsidR="00460D43" w:rsidRDefault="00415F43">
            <w:pPr>
              <w:keepNext/>
              <w:spacing w:before="60" w:after="60"/>
              <w:jc w:val="center"/>
              <w:rPr>
                <w:rFonts w:cs="Arial"/>
                <w:b/>
                <w:sz w:val="20"/>
                <w:szCs w:val="20"/>
              </w:rPr>
            </w:pPr>
            <w:r>
              <w:rPr>
                <w:rFonts w:cs="Arial"/>
                <w:b/>
                <w:sz w:val="20"/>
                <w:szCs w:val="20"/>
              </w:rPr>
              <w:t>Partially Attained High Risk</w:t>
            </w:r>
          </w:p>
          <w:p w14:paraId="0F24D291" w14:textId="77777777" w:rsidR="00460D43" w:rsidRDefault="00415F43">
            <w:pPr>
              <w:keepNext/>
              <w:spacing w:before="60" w:after="60"/>
              <w:jc w:val="center"/>
              <w:rPr>
                <w:rFonts w:cs="Arial"/>
                <w:b/>
                <w:sz w:val="20"/>
                <w:szCs w:val="20"/>
              </w:rPr>
            </w:pPr>
            <w:r>
              <w:rPr>
                <w:rFonts w:cs="Arial"/>
                <w:b/>
                <w:sz w:val="20"/>
                <w:szCs w:val="20"/>
              </w:rPr>
              <w:t>(PA High)</w:t>
            </w:r>
          </w:p>
        </w:tc>
        <w:tc>
          <w:tcPr>
            <w:tcW w:w="1843" w:type="dxa"/>
            <w:vAlign w:val="center"/>
          </w:tcPr>
          <w:p w14:paraId="12AEAEB7" w14:textId="77777777" w:rsidR="00460D43" w:rsidRDefault="00415F43">
            <w:pPr>
              <w:keepNext/>
              <w:spacing w:before="60" w:after="60"/>
              <w:jc w:val="center"/>
              <w:rPr>
                <w:rFonts w:cs="Arial"/>
                <w:b/>
                <w:sz w:val="20"/>
                <w:szCs w:val="20"/>
              </w:rPr>
            </w:pPr>
            <w:r>
              <w:rPr>
                <w:rFonts w:cs="Arial"/>
                <w:b/>
                <w:sz w:val="20"/>
                <w:szCs w:val="20"/>
              </w:rPr>
              <w:t>Partially Attained Critical Risk</w:t>
            </w:r>
          </w:p>
          <w:p w14:paraId="52715222" w14:textId="77777777" w:rsidR="00460D43" w:rsidRDefault="00415F43">
            <w:pPr>
              <w:keepNext/>
              <w:spacing w:before="60" w:after="60"/>
              <w:jc w:val="center"/>
              <w:rPr>
                <w:rFonts w:cs="Arial"/>
                <w:b/>
                <w:sz w:val="20"/>
                <w:szCs w:val="20"/>
              </w:rPr>
            </w:pPr>
            <w:r>
              <w:rPr>
                <w:rFonts w:cs="Arial"/>
                <w:b/>
                <w:sz w:val="20"/>
                <w:szCs w:val="20"/>
              </w:rPr>
              <w:t>(PA Critical)</w:t>
            </w:r>
          </w:p>
        </w:tc>
      </w:tr>
      <w:tr w:rsidR="005012D1" w14:paraId="1EF46004" w14:textId="77777777">
        <w:tc>
          <w:tcPr>
            <w:tcW w:w="1384" w:type="dxa"/>
            <w:vAlign w:val="center"/>
          </w:tcPr>
          <w:p w14:paraId="300AD2D1" w14:textId="77777777" w:rsidR="00460D43" w:rsidRDefault="00415F43">
            <w:pPr>
              <w:keepNext/>
              <w:spacing w:before="60" w:after="60"/>
              <w:rPr>
                <w:rFonts w:cs="Arial"/>
                <w:b/>
                <w:sz w:val="20"/>
                <w:szCs w:val="20"/>
              </w:rPr>
            </w:pPr>
            <w:r>
              <w:rPr>
                <w:rFonts w:cs="Arial"/>
                <w:b/>
                <w:sz w:val="20"/>
                <w:szCs w:val="20"/>
              </w:rPr>
              <w:t>Subsection</w:t>
            </w:r>
          </w:p>
        </w:tc>
        <w:tc>
          <w:tcPr>
            <w:tcW w:w="1701" w:type="dxa"/>
            <w:vAlign w:val="center"/>
          </w:tcPr>
          <w:p w14:paraId="2A46570C" w14:textId="77777777" w:rsidR="00460D43" w:rsidRDefault="00415F4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78626E5" w14:textId="77777777" w:rsidR="00460D43" w:rsidRDefault="00415F43"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208F2098" w14:textId="77777777" w:rsidR="00460D43" w:rsidRDefault="00415F4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DE2354C" w14:textId="77777777" w:rsidR="00460D43" w:rsidRDefault="00415F43"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5A23626D" w14:textId="77777777" w:rsidR="00460D43" w:rsidRDefault="00415F4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A83C3D2" w14:textId="77777777" w:rsidR="00460D43" w:rsidRDefault="00415F4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BFC090F" w14:textId="77777777" w:rsidR="00460D43" w:rsidRDefault="00415F4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012D1" w14:paraId="5AD9ADBE" w14:textId="77777777">
        <w:tc>
          <w:tcPr>
            <w:tcW w:w="1384" w:type="dxa"/>
            <w:vAlign w:val="center"/>
          </w:tcPr>
          <w:p w14:paraId="20142B95" w14:textId="77777777" w:rsidR="00460D43" w:rsidRDefault="00415F43">
            <w:pPr>
              <w:keepNext/>
              <w:spacing w:before="60" w:after="60"/>
              <w:rPr>
                <w:rFonts w:cs="Arial"/>
                <w:b/>
                <w:sz w:val="20"/>
                <w:szCs w:val="20"/>
              </w:rPr>
            </w:pPr>
            <w:r>
              <w:rPr>
                <w:rFonts w:cs="Arial"/>
                <w:b/>
                <w:sz w:val="20"/>
                <w:szCs w:val="20"/>
              </w:rPr>
              <w:t>Criteria</w:t>
            </w:r>
          </w:p>
        </w:tc>
        <w:tc>
          <w:tcPr>
            <w:tcW w:w="1701" w:type="dxa"/>
            <w:vAlign w:val="center"/>
          </w:tcPr>
          <w:p w14:paraId="40D8BA76" w14:textId="77777777" w:rsidR="00460D43" w:rsidRDefault="00415F4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57617B5" w14:textId="77777777" w:rsidR="00460D43" w:rsidRDefault="00415F43" w:rsidP="00A4268A">
            <w:pPr>
              <w:spacing w:before="60" w:after="60"/>
              <w:jc w:val="center"/>
              <w:rPr>
                <w:rFonts w:cs="Arial"/>
                <w:sz w:val="20"/>
                <w:szCs w:val="20"/>
                <w:lang w:eastAsia="en-NZ"/>
              </w:rPr>
            </w:pPr>
            <w:bookmarkStart w:id="40" w:name="TotalCritFA"/>
            <w:r>
              <w:rPr>
                <w:rFonts w:cs="Arial"/>
                <w:sz w:val="20"/>
                <w:szCs w:val="20"/>
                <w:lang w:eastAsia="en-NZ"/>
              </w:rPr>
              <w:t>52</w:t>
            </w:r>
            <w:bookmarkEnd w:id="40"/>
          </w:p>
        </w:tc>
        <w:tc>
          <w:tcPr>
            <w:tcW w:w="1843" w:type="dxa"/>
            <w:vAlign w:val="center"/>
          </w:tcPr>
          <w:p w14:paraId="2E78689A" w14:textId="77777777" w:rsidR="00460D43" w:rsidRDefault="00415F4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C519A5C" w14:textId="77777777" w:rsidR="00460D43" w:rsidRDefault="00415F43"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419BA106" w14:textId="77777777" w:rsidR="00460D43" w:rsidRDefault="00415F4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A7D48B6" w14:textId="77777777" w:rsidR="00460D43" w:rsidRDefault="00415F4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35B2651" w14:textId="77777777" w:rsidR="00460D43" w:rsidRDefault="00415F4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BEB3454" w14:textId="77777777" w:rsidR="00460D43" w:rsidRDefault="00415F4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012D1" w14:paraId="2B274146" w14:textId="77777777">
        <w:tc>
          <w:tcPr>
            <w:tcW w:w="1384" w:type="dxa"/>
            <w:vAlign w:val="center"/>
          </w:tcPr>
          <w:p w14:paraId="39436058" w14:textId="77777777" w:rsidR="00460D43" w:rsidRDefault="00415F43">
            <w:pPr>
              <w:keepNext/>
              <w:spacing w:before="60" w:after="60"/>
              <w:rPr>
                <w:rFonts w:cs="Arial"/>
                <w:b/>
                <w:sz w:val="20"/>
                <w:szCs w:val="20"/>
              </w:rPr>
            </w:pPr>
            <w:r>
              <w:rPr>
                <w:rFonts w:cs="Arial"/>
                <w:b/>
                <w:sz w:val="20"/>
                <w:szCs w:val="20"/>
              </w:rPr>
              <w:t>Attainment Rating</w:t>
            </w:r>
          </w:p>
        </w:tc>
        <w:tc>
          <w:tcPr>
            <w:tcW w:w="1701" w:type="dxa"/>
            <w:vAlign w:val="center"/>
          </w:tcPr>
          <w:p w14:paraId="68D3E41C" w14:textId="77777777" w:rsidR="00460D43" w:rsidRDefault="00415F43">
            <w:pPr>
              <w:keepNext/>
              <w:spacing w:before="60" w:after="60"/>
              <w:jc w:val="center"/>
              <w:rPr>
                <w:rFonts w:cs="Arial"/>
                <w:b/>
                <w:sz w:val="20"/>
                <w:szCs w:val="20"/>
              </w:rPr>
            </w:pPr>
            <w:r>
              <w:rPr>
                <w:rFonts w:cs="Arial"/>
                <w:b/>
                <w:sz w:val="20"/>
                <w:szCs w:val="20"/>
              </w:rPr>
              <w:t>Unattained Negligible Risk</w:t>
            </w:r>
          </w:p>
          <w:p w14:paraId="23E305B4" w14:textId="77777777" w:rsidR="00460D43" w:rsidRDefault="00415F43">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75E83B6" w14:textId="77777777" w:rsidR="00460D43" w:rsidRDefault="00415F43">
            <w:pPr>
              <w:keepNext/>
              <w:spacing w:before="60" w:after="60"/>
              <w:jc w:val="center"/>
              <w:rPr>
                <w:rFonts w:cs="Arial"/>
                <w:b/>
                <w:sz w:val="20"/>
                <w:szCs w:val="20"/>
              </w:rPr>
            </w:pPr>
            <w:r>
              <w:rPr>
                <w:rFonts w:cs="Arial"/>
                <w:b/>
                <w:sz w:val="20"/>
                <w:szCs w:val="20"/>
              </w:rPr>
              <w:t>Unattained Low Risk</w:t>
            </w:r>
          </w:p>
          <w:p w14:paraId="5FEFB53B" w14:textId="77777777" w:rsidR="00460D43" w:rsidRDefault="00415F43">
            <w:pPr>
              <w:keepNext/>
              <w:spacing w:before="60" w:after="60"/>
              <w:jc w:val="center"/>
              <w:rPr>
                <w:rFonts w:cs="Arial"/>
                <w:b/>
                <w:sz w:val="20"/>
                <w:szCs w:val="20"/>
              </w:rPr>
            </w:pPr>
            <w:r>
              <w:rPr>
                <w:rFonts w:cs="Arial"/>
                <w:b/>
                <w:sz w:val="20"/>
                <w:szCs w:val="20"/>
              </w:rPr>
              <w:t>(UA Low)</w:t>
            </w:r>
          </w:p>
        </w:tc>
        <w:tc>
          <w:tcPr>
            <w:tcW w:w="1843" w:type="dxa"/>
            <w:vAlign w:val="center"/>
          </w:tcPr>
          <w:p w14:paraId="0A0889A7" w14:textId="77777777" w:rsidR="00460D43" w:rsidRDefault="00415F43">
            <w:pPr>
              <w:keepNext/>
              <w:spacing w:before="60" w:after="60"/>
              <w:jc w:val="center"/>
              <w:rPr>
                <w:rFonts w:cs="Arial"/>
                <w:b/>
                <w:sz w:val="20"/>
                <w:szCs w:val="20"/>
              </w:rPr>
            </w:pPr>
            <w:r>
              <w:rPr>
                <w:rFonts w:cs="Arial"/>
                <w:b/>
                <w:sz w:val="20"/>
                <w:szCs w:val="20"/>
              </w:rPr>
              <w:t>Unattained Moderate Risk</w:t>
            </w:r>
          </w:p>
          <w:p w14:paraId="049590C1" w14:textId="77777777" w:rsidR="00460D43" w:rsidRDefault="00415F43">
            <w:pPr>
              <w:keepNext/>
              <w:spacing w:before="60" w:after="60"/>
              <w:jc w:val="center"/>
              <w:rPr>
                <w:rFonts w:cs="Arial"/>
                <w:b/>
                <w:sz w:val="20"/>
                <w:szCs w:val="20"/>
              </w:rPr>
            </w:pPr>
            <w:r>
              <w:rPr>
                <w:rFonts w:cs="Arial"/>
                <w:b/>
                <w:sz w:val="20"/>
                <w:szCs w:val="20"/>
              </w:rPr>
              <w:t>(UA Moderate)</w:t>
            </w:r>
          </w:p>
        </w:tc>
        <w:tc>
          <w:tcPr>
            <w:tcW w:w="1842" w:type="dxa"/>
            <w:vAlign w:val="center"/>
          </w:tcPr>
          <w:p w14:paraId="78DF01B8" w14:textId="77777777" w:rsidR="00460D43" w:rsidRDefault="00415F43">
            <w:pPr>
              <w:keepNext/>
              <w:spacing w:before="60" w:after="60"/>
              <w:jc w:val="center"/>
              <w:rPr>
                <w:rFonts w:cs="Arial"/>
                <w:b/>
                <w:sz w:val="20"/>
                <w:szCs w:val="20"/>
              </w:rPr>
            </w:pPr>
            <w:r>
              <w:rPr>
                <w:rFonts w:cs="Arial"/>
                <w:b/>
                <w:sz w:val="20"/>
                <w:szCs w:val="20"/>
              </w:rPr>
              <w:t>Unattained High Risk</w:t>
            </w:r>
          </w:p>
          <w:p w14:paraId="1E51E63C" w14:textId="77777777" w:rsidR="00460D43" w:rsidRDefault="00415F43">
            <w:pPr>
              <w:keepNext/>
              <w:spacing w:before="60" w:after="60"/>
              <w:jc w:val="center"/>
              <w:rPr>
                <w:rFonts w:cs="Arial"/>
                <w:b/>
                <w:sz w:val="20"/>
                <w:szCs w:val="20"/>
              </w:rPr>
            </w:pPr>
            <w:r>
              <w:rPr>
                <w:rFonts w:cs="Arial"/>
                <w:b/>
                <w:sz w:val="20"/>
                <w:szCs w:val="20"/>
              </w:rPr>
              <w:t>(UA High)</w:t>
            </w:r>
          </w:p>
        </w:tc>
        <w:tc>
          <w:tcPr>
            <w:tcW w:w="1843" w:type="dxa"/>
            <w:vAlign w:val="center"/>
          </w:tcPr>
          <w:p w14:paraId="46FA3EF9" w14:textId="77777777" w:rsidR="00460D43" w:rsidRDefault="00415F43">
            <w:pPr>
              <w:keepNext/>
              <w:spacing w:before="60" w:after="60"/>
              <w:jc w:val="center"/>
              <w:rPr>
                <w:rFonts w:cs="Arial"/>
                <w:b/>
                <w:sz w:val="20"/>
                <w:szCs w:val="20"/>
              </w:rPr>
            </w:pPr>
            <w:r>
              <w:rPr>
                <w:rFonts w:cs="Arial"/>
                <w:b/>
                <w:sz w:val="20"/>
                <w:szCs w:val="20"/>
              </w:rPr>
              <w:t>Unattained Critical Risk</w:t>
            </w:r>
          </w:p>
          <w:p w14:paraId="094EB29F" w14:textId="77777777" w:rsidR="00460D43" w:rsidRDefault="00415F43">
            <w:pPr>
              <w:keepNext/>
              <w:spacing w:before="60" w:after="60"/>
              <w:jc w:val="center"/>
              <w:rPr>
                <w:rFonts w:cs="Arial"/>
                <w:b/>
                <w:sz w:val="20"/>
                <w:szCs w:val="20"/>
              </w:rPr>
            </w:pPr>
            <w:r>
              <w:rPr>
                <w:rFonts w:cs="Arial"/>
                <w:b/>
                <w:sz w:val="20"/>
                <w:szCs w:val="20"/>
              </w:rPr>
              <w:t>(UA Critical)</w:t>
            </w:r>
          </w:p>
        </w:tc>
      </w:tr>
      <w:tr w:rsidR="005012D1" w14:paraId="0D3A01D9" w14:textId="77777777">
        <w:tc>
          <w:tcPr>
            <w:tcW w:w="1384" w:type="dxa"/>
            <w:vAlign w:val="center"/>
          </w:tcPr>
          <w:p w14:paraId="1BFFE729" w14:textId="77777777" w:rsidR="00460D43" w:rsidRDefault="00415F43">
            <w:pPr>
              <w:keepNext/>
              <w:spacing w:before="60" w:after="60"/>
              <w:rPr>
                <w:rFonts w:cs="Arial"/>
                <w:b/>
                <w:sz w:val="20"/>
                <w:szCs w:val="20"/>
              </w:rPr>
            </w:pPr>
            <w:r>
              <w:rPr>
                <w:rFonts w:cs="Arial"/>
                <w:b/>
                <w:sz w:val="20"/>
                <w:szCs w:val="20"/>
              </w:rPr>
              <w:t>Subsection</w:t>
            </w:r>
          </w:p>
        </w:tc>
        <w:tc>
          <w:tcPr>
            <w:tcW w:w="1701" w:type="dxa"/>
            <w:vAlign w:val="center"/>
          </w:tcPr>
          <w:p w14:paraId="4353C35F" w14:textId="77777777" w:rsidR="00460D43" w:rsidRDefault="00415F4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F7AE52E" w14:textId="77777777" w:rsidR="00460D43" w:rsidRDefault="00415F4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8B71577" w14:textId="77777777" w:rsidR="00460D43" w:rsidRDefault="00415F4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2BF4489" w14:textId="77777777" w:rsidR="00460D43" w:rsidRDefault="00415F4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EB4E820" w14:textId="77777777" w:rsidR="00460D43" w:rsidRDefault="00415F4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012D1" w14:paraId="5B201C40" w14:textId="77777777">
        <w:tc>
          <w:tcPr>
            <w:tcW w:w="1384" w:type="dxa"/>
            <w:vAlign w:val="center"/>
          </w:tcPr>
          <w:p w14:paraId="05659CBB" w14:textId="77777777" w:rsidR="00460D43" w:rsidRDefault="00415F43">
            <w:pPr>
              <w:spacing w:before="60" w:after="60"/>
              <w:rPr>
                <w:rFonts w:cs="Arial"/>
                <w:b/>
                <w:sz w:val="20"/>
                <w:szCs w:val="20"/>
              </w:rPr>
            </w:pPr>
            <w:r>
              <w:rPr>
                <w:rFonts w:cs="Arial"/>
                <w:b/>
                <w:sz w:val="20"/>
                <w:szCs w:val="20"/>
              </w:rPr>
              <w:t>Criteria</w:t>
            </w:r>
          </w:p>
        </w:tc>
        <w:tc>
          <w:tcPr>
            <w:tcW w:w="1701" w:type="dxa"/>
            <w:vAlign w:val="center"/>
          </w:tcPr>
          <w:p w14:paraId="263A5C92" w14:textId="77777777" w:rsidR="00460D43" w:rsidRDefault="00415F4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7FE0E14" w14:textId="77777777" w:rsidR="00460D43" w:rsidRDefault="00415F4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86EE237" w14:textId="77777777" w:rsidR="00460D43" w:rsidRDefault="00415F4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0E946BA" w14:textId="77777777" w:rsidR="00460D43" w:rsidRDefault="00415F4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04B12E2" w14:textId="77777777" w:rsidR="00460D43" w:rsidRDefault="00415F4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9E8AD46" w14:textId="77777777" w:rsidR="00460D43" w:rsidRDefault="00415F4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E4C3F7A" w14:textId="77777777" w:rsidR="00460D43" w:rsidRDefault="00415F4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7E2C1EA2" w14:textId="77777777" w:rsidR="006331D4" w:rsidRDefault="00415F43">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DA01BAB" w14:textId="77777777" w:rsidR="00460D43" w:rsidRDefault="00415F4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25261D7" w14:textId="77777777" w:rsidR="00460D43" w:rsidRDefault="00415F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8"/>
        <w:gridCol w:w="1357"/>
        <w:gridCol w:w="6553"/>
      </w:tblGrid>
      <w:tr w:rsidR="005012D1" w14:paraId="69F2F08A" w14:textId="77777777">
        <w:tc>
          <w:tcPr>
            <w:tcW w:w="0" w:type="auto"/>
          </w:tcPr>
          <w:p w14:paraId="2D802C2E" w14:textId="77777777" w:rsidR="00EB7645" w:rsidRPr="00BE00C7" w:rsidRDefault="00415F4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92BA799" w14:textId="77777777" w:rsidR="00EB7645" w:rsidRPr="00BE00C7" w:rsidRDefault="00415F4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C95C9F" w14:textId="77777777" w:rsidR="00EB7645" w:rsidRPr="00BE00C7" w:rsidRDefault="00415F43" w:rsidP="00BE00C7">
            <w:pPr>
              <w:pStyle w:val="OutcomeDescription"/>
              <w:spacing w:before="120" w:after="120"/>
              <w:rPr>
                <w:rFonts w:cs="Arial"/>
                <w:b/>
                <w:lang w:eastAsia="en-NZ"/>
              </w:rPr>
            </w:pPr>
            <w:r w:rsidRPr="00BE00C7">
              <w:rPr>
                <w:rFonts w:cs="Arial"/>
                <w:b/>
                <w:lang w:eastAsia="en-NZ"/>
              </w:rPr>
              <w:t>Audit Evidence</w:t>
            </w:r>
          </w:p>
        </w:tc>
      </w:tr>
      <w:tr w:rsidR="005012D1" w14:paraId="5939A340" w14:textId="77777777">
        <w:tc>
          <w:tcPr>
            <w:tcW w:w="0" w:type="auto"/>
          </w:tcPr>
          <w:p w14:paraId="2802C17D"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CC5ACB5" w14:textId="77777777" w:rsidR="00EB7645" w:rsidRPr="00BE00C7" w:rsidRDefault="00415F4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67F5C7F" w14:textId="77777777" w:rsidR="00EB7645" w:rsidRPr="00BE00C7" w:rsidRDefault="00415F43" w:rsidP="00BE00C7">
            <w:pPr>
              <w:pStyle w:val="OutcomeDescription"/>
              <w:spacing w:before="120" w:after="120"/>
              <w:rPr>
                <w:rFonts w:cs="Arial"/>
                <w:lang w:eastAsia="en-NZ"/>
              </w:rPr>
            </w:pPr>
          </w:p>
        </w:tc>
        <w:tc>
          <w:tcPr>
            <w:tcW w:w="0" w:type="auto"/>
          </w:tcPr>
          <w:p w14:paraId="2F0C2537" w14:textId="77777777" w:rsidR="00EB7645" w:rsidRPr="00BE00C7" w:rsidRDefault="00415F43" w:rsidP="00BE00C7">
            <w:pPr>
              <w:pStyle w:val="OutcomeDescription"/>
              <w:spacing w:before="120" w:after="120"/>
              <w:rPr>
                <w:rFonts w:cs="Arial"/>
                <w:lang w:eastAsia="en-NZ"/>
              </w:rPr>
            </w:pPr>
            <w:r w:rsidRPr="00BE00C7">
              <w:rPr>
                <w:rFonts w:cs="Arial"/>
                <w:lang w:eastAsia="en-NZ"/>
              </w:rPr>
              <w:t>FA</w:t>
            </w:r>
          </w:p>
        </w:tc>
        <w:tc>
          <w:tcPr>
            <w:tcW w:w="0" w:type="auto"/>
          </w:tcPr>
          <w:p w14:paraId="7FFC87D8" w14:textId="77777777" w:rsidR="00EB7645" w:rsidRPr="00BE00C7" w:rsidRDefault="00415F43" w:rsidP="00BE00C7">
            <w:pPr>
              <w:pStyle w:val="OutcomeDescription"/>
              <w:spacing w:before="120" w:after="120"/>
              <w:rPr>
                <w:rFonts w:cs="Arial"/>
                <w:lang w:eastAsia="en-NZ"/>
              </w:rPr>
            </w:pPr>
            <w:r w:rsidRPr="00BE00C7">
              <w:rPr>
                <w:rFonts w:cs="Arial"/>
                <w:lang w:eastAsia="en-NZ"/>
              </w:rPr>
              <w:t>Golden Pond Private Hospital has a cultural policy reviewed in April 2022. The facility manager ensures Māori applicants for positions advertised are provided every opportunity for all r</w:t>
            </w:r>
            <w:r w:rsidRPr="00BE00C7">
              <w:rPr>
                <w:rFonts w:cs="Arial"/>
                <w:lang w:eastAsia="en-NZ"/>
              </w:rPr>
              <w:t>oles, and all applications are acknowledged and recorded as part of the human resource management process. Seven (7) residents of 60, identify as Māori. Forty (40) of 92 current staff working at this facility identify as Māori.</w:t>
            </w:r>
          </w:p>
          <w:p w14:paraId="15F453A5" w14:textId="77777777" w:rsidR="00EB7645" w:rsidRPr="00BE00C7" w:rsidRDefault="00415F43" w:rsidP="00BE00C7">
            <w:pPr>
              <w:pStyle w:val="OutcomeDescription"/>
              <w:spacing w:before="120" w:after="120"/>
              <w:rPr>
                <w:rFonts w:cs="Arial"/>
                <w:lang w:eastAsia="en-NZ"/>
              </w:rPr>
            </w:pPr>
          </w:p>
        </w:tc>
      </w:tr>
      <w:tr w:rsidR="005012D1" w14:paraId="455C87D9" w14:textId="77777777">
        <w:tc>
          <w:tcPr>
            <w:tcW w:w="0" w:type="auto"/>
          </w:tcPr>
          <w:p w14:paraId="1338C4F1" w14:textId="77777777" w:rsidR="00EB7645" w:rsidRPr="00BE00C7" w:rsidRDefault="00415F43" w:rsidP="00BE00C7">
            <w:pPr>
              <w:pStyle w:val="OutcomeDescription"/>
              <w:spacing w:before="120" w:after="120"/>
              <w:rPr>
                <w:rFonts w:cs="Arial"/>
                <w:lang w:eastAsia="en-NZ"/>
              </w:rPr>
            </w:pPr>
            <w:r w:rsidRPr="00BE00C7">
              <w:rPr>
                <w:rFonts w:cs="Arial"/>
                <w:lang w:eastAsia="en-NZ"/>
              </w:rPr>
              <w:t>Subsection 1.2: Ola manuia</w:t>
            </w:r>
            <w:r w:rsidRPr="00BE00C7">
              <w:rPr>
                <w:rFonts w:cs="Arial"/>
                <w:lang w:eastAsia="en-NZ"/>
              </w:rPr>
              <w:t xml:space="preserve"> of Pacific peoples in Aotearoa</w:t>
            </w:r>
          </w:p>
          <w:p w14:paraId="03E7FA3E"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w:t>
            </w:r>
            <w:r w:rsidRPr="00BE00C7">
              <w:rPr>
                <w:rFonts w:cs="Arial"/>
                <w:lang w:eastAsia="en-NZ"/>
              </w:rPr>
              <w:t>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7577C1D6" w14:textId="77777777" w:rsidR="00EB7645" w:rsidRPr="00BE00C7" w:rsidRDefault="00415F43" w:rsidP="00BE00C7">
            <w:pPr>
              <w:pStyle w:val="OutcomeDescription"/>
              <w:spacing w:before="120" w:after="120"/>
              <w:rPr>
                <w:rFonts w:cs="Arial"/>
                <w:lang w:eastAsia="en-NZ"/>
              </w:rPr>
            </w:pPr>
          </w:p>
        </w:tc>
        <w:tc>
          <w:tcPr>
            <w:tcW w:w="0" w:type="auto"/>
          </w:tcPr>
          <w:p w14:paraId="0E541A1E"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7AAF9D" w14:textId="77777777" w:rsidR="00EB7645" w:rsidRPr="00BE00C7" w:rsidRDefault="00415F43" w:rsidP="00BE00C7">
            <w:pPr>
              <w:pStyle w:val="OutcomeDescription"/>
              <w:spacing w:before="120" w:after="120"/>
              <w:rPr>
                <w:rFonts w:cs="Arial"/>
                <w:lang w:eastAsia="en-NZ"/>
              </w:rPr>
            </w:pPr>
            <w:r w:rsidRPr="00BE00C7">
              <w:rPr>
                <w:rFonts w:cs="Arial"/>
                <w:lang w:eastAsia="en-NZ"/>
              </w:rPr>
              <w:t>Policies and procedures are av</w:t>
            </w:r>
            <w:r w:rsidRPr="00BE00C7">
              <w:rPr>
                <w:rFonts w:cs="Arial"/>
                <w:lang w:eastAsia="en-NZ"/>
              </w:rPr>
              <w:t>ailable to guide staff in the care of Pacific peoples. This references the Ola Manuia: Pacific Health and Wellbeing Action Plan 2020-2025, and other documents that have been published. The provision of equitable services that are underpinned by the Pacific</w:t>
            </w:r>
            <w:r w:rsidRPr="00BE00C7">
              <w:rPr>
                <w:rFonts w:cs="Arial"/>
                <w:lang w:eastAsia="en-NZ"/>
              </w:rPr>
              <w:t xml:space="preserve"> peoples’ worldview policy notes ‘to improve the health outcomes of Pasifika people, expert advice will be sought if not available from the resident and family’. Cultural assessment and care plans for residents of each Pacific country are available to impl</w:t>
            </w:r>
            <w:r w:rsidRPr="00BE00C7">
              <w:rPr>
                <w:rFonts w:cs="Arial"/>
                <w:lang w:eastAsia="en-NZ"/>
              </w:rPr>
              <w:t xml:space="preserve">ement. Models of care for each </w:t>
            </w:r>
            <w:r w:rsidRPr="00BE00C7">
              <w:rPr>
                <w:rFonts w:cs="Arial"/>
                <w:lang w:eastAsia="en-NZ"/>
              </w:rPr>
              <w:lastRenderedPageBreak/>
              <w:t xml:space="preserve">are clearly documented and implemented. Tikanga best practice is acknowledged and respected as well as customs and traditions. No residents on the day of the audit identified as Pasifika. There are currently no staff members </w:t>
            </w:r>
            <w:r w:rsidRPr="00BE00C7">
              <w:rPr>
                <w:rFonts w:cs="Arial"/>
                <w:lang w:eastAsia="en-NZ"/>
              </w:rPr>
              <w:t>who identify as Pasifika.</w:t>
            </w:r>
          </w:p>
          <w:p w14:paraId="3CAFF526" w14:textId="77777777" w:rsidR="00EB7645" w:rsidRPr="00BE00C7" w:rsidRDefault="00415F43" w:rsidP="00BE00C7">
            <w:pPr>
              <w:pStyle w:val="OutcomeDescription"/>
              <w:spacing w:before="120" w:after="120"/>
              <w:rPr>
                <w:rFonts w:cs="Arial"/>
                <w:lang w:eastAsia="en-NZ"/>
              </w:rPr>
            </w:pPr>
          </w:p>
        </w:tc>
      </w:tr>
      <w:tr w:rsidR="005012D1" w14:paraId="158366F1" w14:textId="77777777">
        <w:tc>
          <w:tcPr>
            <w:tcW w:w="0" w:type="auto"/>
          </w:tcPr>
          <w:p w14:paraId="09D46FE5"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5D5526C"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w:t>
            </w:r>
            <w:r w:rsidRPr="00BE00C7">
              <w:rPr>
                <w:rFonts w:cs="Arial"/>
                <w:lang w:eastAsia="en-NZ"/>
              </w:rPr>
              <w:t>ice providers: We provide services and support to people in a way that upholds their rights and complies with legal requirements.</w:t>
            </w:r>
          </w:p>
          <w:p w14:paraId="53C7D5D8" w14:textId="77777777" w:rsidR="00EB7645" w:rsidRPr="00BE00C7" w:rsidRDefault="00415F43" w:rsidP="00BE00C7">
            <w:pPr>
              <w:pStyle w:val="OutcomeDescription"/>
              <w:spacing w:before="120" w:after="120"/>
              <w:rPr>
                <w:rFonts w:cs="Arial"/>
                <w:lang w:eastAsia="en-NZ"/>
              </w:rPr>
            </w:pPr>
          </w:p>
        </w:tc>
        <w:tc>
          <w:tcPr>
            <w:tcW w:w="0" w:type="auto"/>
          </w:tcPr>
          <w:p w14:paraId="3463ACCA" w14:textId="77777777" w:rsidR="00EB7645" w:rsidRPr="00BE00C7" w:rsidRDefault="00415F43" w:rsidP="00BE00C7">
            <w:pPr>
              <w:pStyle w:val="OutcomeDescription"/>
              <w:spacing w:before="120" w:after="120"/>
              <w:rPr>
                <w:rFonts w:cs="Arial"/>
                <w:lang w:eastAsia="en-NZ"/>
              </w:rPr>
            </w:pPr>
            <w:r w:rsidRPr="00BE00C7">
              <w:rPr>
                <w:rFonts w:cs="Arial"/>
                <w:lang w:eastAsia="en-NZ"/>
              </w:rPr>
              <w:t>FA</w:t>
            </w:r>
          </w:p>
        </w:tc>
        <w:tc>
          <w:tcPr>
            <w:tcW w:w="0" w:type="auto"/>
          </w:tcPr>
          <w:p w14:paraId="6EE89BBE"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cultural safety policy in place and Māori health care plan utilised, supports Māori mana motuhake. Residents and </w:t>
            </w:r>
            <w:r w:rsidRPr="00BE00C7">
              <w:rPr>
                <w:rFonts w:cs="Arial"/>
                <w:lang w:eastAsia="en-NZ"/>
              </w:rPr>
              <w:t>family/ whānau were involved in the assessment process and planning of their care. Family/whānau and Māori residents confirmed that they were consulted on residents’ cultural needs and the identified needs were being observed. Staff understood this require</w:t>
            </w:r>
            <w:r w:rsidRPr="00BE00C7">
              <w:rPr>
                <w:rFonts w:cs="Arial"/>
                <w:lang w:eastAsia="en-NZ"/>
              </w:rPr>
              <w:t>ment.</w:t>
            </w:r>
          </w:p>
          <w:p w14:paraId="6CABCA79" w14:textId="77777777" w:rsidR="00EB7645" w:rsidRPr="00BE00C7" w:rsidRDefault="00415F43" w:rsidP="00BE00C7">
            <w:pPr>
              <w:pStyle w:val="OutcomeDescription"/>
              <w:spacing w:before="120" w:after="120"/>
              <w:rPr>
                <w:rFonts w:cs="Arial"/>
                <w:lang w:eastAsia="en-NZ"/>
              </w:rPr>
            </w:pPr>
          </w:p>
        </w:tc>
      </w:tr>
      <w:tr w:rsidR="005012D1" w14:paraId="7A38DBC8" w14:textId="77777777">
        <w:tc>
          <w:tcPr>
            <w:tcW w:w="0" w:type="auto"/>
          </w:tcPr>
          <w:p w14:paraId="6D10DD13" w14:textId="77777777" w:rsidR="00EB7645" w:rsidRPr="00BE00C7" w:rsidRDefault="00415F43" w:rsidP="00BE00C7">
            <w:pPr>
              <w:pStyle w:val="OutcomeDescription"/>
              <w:spacing w:before="120" w:after="120"/>
              <w:rPr>
                <w:rFonts w:cs="Arial"/>
                <w:lang w:eastAsia="en-NZ"/>
              </w:rPr>
            </w:pPr>
            <w:r w:rsidRPr="00BE00C7">
              <w:rPr>
                <w:rFonts w:cs="Arial"/>
                <w:lang w:eastAsia="en-NZ"/>
              </w:rPr>
              <w:t>Subsection 1.4: I am treated with respect</w:t>
            </w:r>
          </w:p>
          <w:p w14:paraId="3AFE2494"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w:t>
            </w:r>
            <w:r w:rsidRPr="00BE00C7">
              <w:rPr>
                <w:rFonts w:cs="Arial"/>
                <w:lang w:eastAsia="en-NZ"/>
              </w:rPr>
              <w:t xml:space="preserve"> that is inclusive and respects their identity and their experiences.</w:t>
            </w:r>
          </w:p>
          <w:p w14:paraId="42CE1336" w14:textId="77777777" w:rsidR="00EB7645" w:rsidRPr="00BE00C7" w:rsidRDefault="00415F43" w:rsidP="00BE00C7">
            <w:pPr>
              <w:pStyle w:val="OutcomeDescription"/>
              <w:spacing w:before="120" w:after="120"/>
              <w:rPr>
                <w:rFonts w:cs="Arial"/>
                <w:lang w:eastAsia="en-NZ"/>
              </w:rPr>
            </w:pPr>
          </w:p>
        </w:tc>
        <w:tc>
          <w:tcPr>
            <w:tcW w:w="0" w:type="auto"/>
          </w:tcPr>
          <w:p w14:paraId="76C3E976" w14:textId="77777777" w:rsidR="00EB7645" w:rsidRPr="00BE00C7" w:rsidRDefault="00415F43" w:rsidP="00BE00C7">
            <w:pPr>
              <w:pStyle w:val="OutcomeDescription"/>
              <w:spacing w:before="120" w:after="120"/>
              <w:rPr>
                <w:rFonts w:cs="Arial"/>
                <w:lang w:eastAsia="en-NZ"/>
              </w:rPr>
            </w:pPr>
            <w:r w:rsidRPr="00BE00C7">
              <w:rPr>
                <w:rFonts w:cs="Arial"/>
                <w:lang w:eastAsia="en-NZ"/>
              </w:rPr>
              <w:t>FA</w:t>
            </w:r>
          </w:p>
        </w:tc>
        <w:tc>
          <w:tcPr>
            <w:tcW w:w="0" w:type="auto"/>
          </w:tcPr>
          <w:p w14:paraId="54E054D1" w14:textId="77777777" w:rsidR="00EB7645" w:rsidRPr="00BE00C7" w:rsidRDefault="00415F43" w:rsidP="00BE00C7">
            <w:pPr>
              <w:pStyle w:val="OutcomeDescription"/>
              <w:spacing w:before="120" w:after="120"/>
              <w:rPr>
                <w:rFonts w:cs="Arial"/>
                <w:lang w:eastAsia="en-NZ"/>
              </w:rPr>
            </w:pPr>
            <w:r w:rsidRPr="00BE00C7">
              <w:rPr>
                <w:rFonts w:cs="Arial"/>
                <w:lang w:eastAsia="en-NZ"/>
              </w:rPr>
              <w:t>The service responds to residents and tāngata whaikaha needs as required and encourages participation in te ao Māori. Māori residents are encouraged to start a meeting with karakia a</w:t>
            </w:r>
            <w:r w:rsidRPr="00BE00C7">
              <w:rPr>
                <w:rFonts w:cs="Arial"/>
                <w:lang w:eastAsia="en-NZ"/>
              </w:rPr>
              <w:t>nd there is a kaumatua to provide cultural support when required. The cultural safety policy guides staff practice. Māori language week was celebrated. Te Tiriti o Waitangi training for staff was booked for 16 March 2023. Te reo Māori words for locations w</w:t>
            </w:r>
            <w:r w:rsidRPr="00BE00C7">
              <w:rPr>
                <w:rFonts w:cs="Arial"/>
                <w:lang w:eastAsia="en-NZ"/>
              </w:rPr>
              <w:t>ere posted on doors around the facility. Staff who identify as Māori were observed speaking to Māori residents in te reo.</w:t>
            </w:r>
          </w:p>
          <w:p w14:paraId="3D22C6FE" w14:textId="77777777" w:rsidR="00EB7645" w:rsidRPr="00BE00C7" w:rsidRDefault="00415F43" w:rsidP="00BE00C7">
            <w:pPr>
              <w:pStyle w:val="OutcomeDescription"/>
              <w:spacing w:before="120" w:after="120"/>
              <w:rPr>
                <w:rFonts w:cs="Arial"/>
                <w:lang w:eastAsia="en-NZ"/>
              </w:rPr>
            </w:pPr>
          </w:p>
        </w:tc>
      </w:tr>
      <w:tr w:rsidR="005012D1" w14:paraId="4BD20E4B" w14:textId="77777777">
        <w:tc>
          <w:tcPr>
            <w:tcW w:w="0" w:type="auto"/>
          </w:tcPr>
          <w:p w14:paraId="72547BDE" w14:textId="77777777" w:rsidR="00EB7645" w:rsidRPr="00BE00C7" w:rsidRDefault="00415F43" w:rsidP="00BE00C7">
            <w:pPr>
              <w:pStyle w:val="OutcomeDescription"/>
              <w:spacing w:before="120" w:after="120"/>
              <w:rPr>
                <w:rFonts w:cs="Arial"/>
                <w:lang w:eastAsia="en-NZ"/>
              </w:rPr>
            </w:pPr>
            <w:r w:rsidRPr="00BE00C7">
              <w:rPr>
                <w:rFonts w:cs="Arial"/>
                <w:lang w:eastAsia="en-NZ"/>
              </w:rPr>
              <w:t>Subsection 1.5: I am protected from abuse</w:t>
            </w:r>
          </w:p>
          <w:p w14:paraId="2E20E95D"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w:t>
            </w:r>
            <w:r w:rsidRPr="00BE00C7">
              <w:rPr>
                <w:rFonts w:cs="Arial"/>
                <w:lang w:eastAsia="en-NZ"/>
              </w:rPr>
              <w:t>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FA5560C" w14:textId="77777777" w:rsidR="00EB7645" w:rsidRPr="00BE00C7" w:rsidRDefault="00415F43" w:rsidP="00BE00C7">
            <w:pPr>
              <w:pStyle w:val="OutcomeDescription"/>
              <w:spacing w:before="120" w:after="120"/>
              <w:rPr>
                <w:rFonts w:cs="Arial"/>
                <w:lang w:eastAsia="en-NZ"/>
              </w:rPr>
            </w:pPr>
          </w:p>
        </w:tc>
        <w:tc>
          <w:tcPr>
            <w:tcW w:w="0" w:type="auto"/>
          </w:tcPr>
          <w:p w14:paraId="44E2EC37" w14:textId="77777777" w:rsidR="00EB7645" w:rsidRPr="00BE00C7" w:rsidRDefault="00415F43" w:rsidP="00BE00C7">
            <w:pPr>
              <w:pStyle w:val="OutcomeDescription"/>
              <w:spacing w:before="120" w:after="120"/>
              <w:rPr>
                <w:rFonts w:cs="Arial"/>
                <w:lang w:eastAsia="en-NZ"/>
              </w:rPr>
            </w:pPr>
            <w:r w:rsidRPr="00BE00C7">
              <w:rPr>
                <w:rFonts w:cs="Arial"/>
                <w:lang w:eastAsia="en-NZ"/>
              </w:rPr>
              <w:t>FA</w:t>
            </w:r>
          </w:p>
        </w:tc>
        <w:tc>
          <w:tcPr>
            <w:tcW w:w="0" w:type="auto"/>
          </w:tcPr>
          <w:p w14:paraId="508CDC5C" w14:textId="77777777" w:rsidR="00EB7645" w:rsidRPr="00BE00C7" w:rsidRDefault="00415F43" w:rsidP="00BE00C7">
            <w:pPr>
              <w:pStyle w:val="OutcomeDescription"/>
              <w:spacing w:before="120" w:after="120"/>
              <w:rPr>
                <w:rFonts w:cs="Arial"/>
                <w:lang w:eastAsia="en-NZ"/>
              </w:rPr>
            </w:pPr>
            <w:r w:rsidRPr="00BE00C7">
              <w:rPr>
                <w:rFonts w:cs="Arial"/>
                <w:lang w:eastAsia="en-NZ"/>
              </w:rPr>
              <w:t>The overall approach to care is strengths-based and holisti</w:t>
            </w:r>
            <w:r w:rsidRPr="00BE00C7">
              <w:rPr>
                <w:rFonts w:cs="Arial"/>
                <w:lang w:eastAsia="en-NZ"/>
              </w:rPr>
              <w:t>c, taking each resident’s capabilities and potential into account. Te Whare Tapa Whā model of care is utilised for Māori residents. Safeguards in place to monitor systemic and institutional racism include annual satisfaction surveys completed by the reside</w:t>
            </w:r>
            <w:r w:rsidRPr="00BE00C7">
              <w:rPr>
                <w:rFonts w:cs="Arial"/>
                <w:lang w:eastAsia="en-NZ"/>
              </w:rPr>
              <w:t>nts and family/whānau, regular meetings with residents and family/whānau, and the complaints management processes. The interviewed residents, family/whānau and enduring power of attorney (EPOAs) confirmed satisfaction with the support being provided and th</w:t>
            </w:r>
            <w:r w:rsidRPr="00BE00C7">
              <w:rPr>
                <w:rFonts w:cs="Arial"/>
                <w:lang w:eastAsia="en-NZ"/>
              </w:rPr>
              <w:t>ey expressed that residents are treated fairly.</w:t>
            </w:r>
          </w:p>
          <w:p w14:paraId="46EEA238" w14:textId="77777777" w:rsidR="00EB7645" w:rsidRPr="00BE00C7" w:rsidRDefault="00415F43" w:rsidP="00BE00C7">
            <w:pPr>
              <w:pStyle w:val="OutcomeDescription"/>
              <w:spacing w:before="120" w:after="120"/>
              <w:rPr>
                <w:rFonts w:cs="Arial"/>
                <w:lang w:eastAsia="en-NZ"/>
              </w:rPr>
            </w:pPr>
          </w:p>
        </w:tc>
      </w:tr>
      <w:tr w:rsidR="005012D1" w14:paraId="520D8069" w14:textId="77777777">
        <w:tc>
          <w:tcPr>
            <w:tcW w:w="0" w:type="auto"/>
          </w:tcPr>
          <w:p w14:paraId="547B25D1"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366A336"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w:t>
            </w:r>
            <w:r w:rsidRPr="00BE00C7">
              <w:rPr>
                <w:rFonts w:cs="Arial"/>
                <w:lang w:eastAsia="en-NZ"/>
              </w:rPr>
              <w:t>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w:t>
            </w:r>
            <w:r w:rsidRPr="00BE00C7">
              <w:rPr>
                <w:rFonts w:cs="Arial"/>
                <w:lang w:eastAsia="en-NZ"/>
              </w:rPr>
              <w:t>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w:t>
            </w:r>
            <w:r w:rsidRPr="00BE00C7">
              <w:rPr>
                <w:rFonts w:cs="Arial"/>
                <w:lang w:eastAsia="en-NZ"/>
              </w:rPr>
              <w:t>se independence, choice, and control.</w:t>
            </w:r>
          </w:p>
          <w:p w14:paraId="639011C0" w14:textId="77777777" w:rsidR="00EB7645" w:rsidRPr="00BE00C7" w:rsidRDefault="00415F43" w:rsidP="00BE00C7">
            <w:pPr>
              <w:pStyle w:val="OutcomeDescription"/>
              <w:spacing w:before="120" w:after="120"/>
              <w:rPr>
                <w:rFonts w:cs="Arial"/>
                <w:lang w:eastAsia="en-NZ"/>
              </w:rPr>
            </w:pPr>
          </w:p>
        </w:tc>
        <w:tc>
          <w:tcPr>
            <w:tcW w:w="0" w:type="auto"/>
          </w:tcPr>
          <w:p w14:paraId="2905E95D" w14:textId="77777777" w:rsidR="00EB7645" w:rsidRPr="00BE00C7" w:rsidRDefault="00415F43" w:rsidP="00BE00C7">
            <w:pPr>
              <w:pStyle w:val="OutcomeDescription"/>
              <w:spacing w:before="120" w:after="120"/>
              <w:rPr>
                <w:rFonts w:cs="Arial"/>
                <w:lang w:eastAsia="en-NZ"/>
              </w:rPr>
            </w:pPr>
            <w:r w:rsidRPr="00BE00C7">
              <w:rPr>
                <w:rFonts w:cs="Arial"/>
                <w:lang w:eastAsia="en-NZ"/>
              </w:rPr>
              <w:t>FA</w:t>
            </w:r>
          </w:p>
        </w:tc>
        <w:tc>
          <w:tcPr>
            <w:tcW w:w="0" w:type="auto"/>
          </w:tcPr>
          <w:p w14:paraId="62D65CDD" w14:textId="77777777" w:rsidR="00EB7645" w:rsidRPr="00BE00C7" w:rsidRDefault="00415F43" w:rsidP="00BE00C7">
            <w:pPr>
              <w:pStyle w:val="OutcomeDescription"/>
              <w:spacing w:before="120" w:after="120"/>
              <w:rPr>
                <w:rFonts w:cs="Arial"/>
                <w:lang w:eastAsia="en-NZ"/>
              </w:rPr>
            </w:pPr>
            <w:r w:rsidRPr="00BE00C7">
              <w:rPr>
                <w:rFonts w:cs="Arial"/>
                <w:lang w:eastAsia="en-NZ"/>
              </w:rPr>
              <w:t>Residents’ records reviewed evidenced that consent was obtained as part of the admission process with admission agreement and informed consent forms signed by residents, family/whānau or their legal representatives</w:t>
            </w:r>
            <w:r w:rsidRPr="00BE00C7">
              <w:rPr>
                <w:rFonts w:cs="Arial"/>
                <w:lang w:eastAsia="en-NZ"/>
              </w:rPr>
              <w:t>. Staff were observed to seek consent from residents for personal care tasks. Staff understood the tikanga best practice in relation to consent. Interviewed residents confirmed that staff seek consent appropriately.</w:t>
            </w:r>
          </w:p>
          <w:p w14:paraId="54B58072" w14:textId="77777777" w:rsidR="00EB7645" w:rsidRPr="00BE00C7" w:rsidRDefault="00415F43" w:rsidP="00BE00C7">
            <w:pPr>
              <w:pStyle w:val="OutcomeDescription"/>
              <w:spacing w:before="120" w:after="120"/>
              <w:rPr>
                <w:rFonts w:cs="Arial"/>
                <w:lang w:eastAsia="en-NZ"/>
              </w:rPr>
            </w:pPr>
          </w:p>
        </w:tc>
      </w:tr>
      <w:tr w:rsidR="005012D1" w14:paraId="27309BC1" w14:textId="77777777">
        <w:tc>
          <w:tcPr>
            <w:tcW w:w="0" w:type="auto"/>
          </w:tcPr>
          <w:p w14:paraId="6B0424AB" w14:textId="77777777" w:rsidR="00EB7645" w:rsidRPr="00BE00C7" w:rsidRDefault="00415F43" w:rsidP="00BE00C7">
            <w:pPr>
              <w:pStyle w:val="OutcomeDescription"/>
              <w:spacing w:before="120" w:after="120"/>
              <w:rPr>
                <w:rFonts w:cs="Arial"/>
                <w:lang w:eastAsia="en-NZ"/>
              </w:rPr>
            </w:pPr>
            <w:r w:rsidRPr="00BE00C7">
              <w:rPr>
                <w:rFonts w:cs="Arial"/>
                <w:lang w:eastAsia="en-NZ"/>
              </w:rPr>
              <w:t>Subsection 1.8: I have the right to co</w:t>
            </w:r>
            <w:r w:rsidRPr="00BE00C7">
              <w:rPr>
                <w:rFonts w:cs="Arial"/>
                <w:lang w:eastAsia="en-NZ"/>
              </w:rPr>
              <w:t>mplain</w:t>
            </w:r>
          </w:p>
          <w:p w14:paraId="18FF9CE0"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w:t>
            </w:r>
            <w:r w:rsidRPr="00BE00C7">
              <w:rPr>
                <w:rFonts w:cs="Arial"/>
                <w:lang w:eastAsia="en-NZ"/>
              </w:rPr>
              <w:t>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131EE75" w14:textId="77777777" w:rsidR="00EB7645" w:rsidRPr="00BE00C7" w:rsidRDefault="00415F43" w:rsidP="00BE00C7">
            <w:pPr>
              <w:pStyle w:val="OutcomeDescription"/>
              <w:spacing w:before="120" w:after="120"/>
              <w:rPr>
                <w:rFonts w:cs="Arial"/>
                <w:lang w:eastAsia="en-NZ"/>
              </w:rPr>
            </w:pPr>
          </w:p>
        </w:tc>
        <w:tc>
          <w:tcPr>
            <w:tcW w:w="0" w:type="auto"/>
          </w:tcPr>
          <w:p w14:paraId="1395B102" w14:textId="77777777" w:rsidR="00EB7645" w:rsidRPr="00BE00C7" w:rsidRDefault="00415F43" w:rsidP="00BE00C7">
            <w:pPr>
              <w:pStyle w:val="OutcomeDescription"/>
              <w:spacing w:before="120" w:after="120"/>
              <w:rPr>
                <w:rFonts w:cs="Arial"/>
                <w:lang w:eastAsia="en-NZ"/>
              </w:rPr>
            </w:pPr>
            <w:r w:rsidRPr="00BE00C7">
              <w:rPr>
                <w:rFonts w:cs="Arial"/>
                <w:lang w:eastAsia="en-NZ"/>
              </w:rPr>
              <w:t>FA</w:t>
            </w:r>
          </w:p>
        </w:tc>
        <w:tc>
          <w:tcPr>
            <w:tcW w:w="0" w:type="auto"/>
          </w:tcPr>
          <w:p w14:paraId="70B45D89"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complaint/compliment management policy and </w:t>
            </w:r>
            <w:r w:rsidRPr="00BE00C7">
              <w:rPr>
                <w:rFonts w:cs="Arial"/>
                <w:lang w:eastAsia="en-NZ"/>
              </w:rPr>
              <w:t xml:space="preserve">procedures were clearly documented to guide staff. There is also a complaints flowchart developed and implemented. The process complies with Right 10 of the Code of Health and Disability Services Consumers’ Rights (the Code) which is the right to complain </w:t>
            </w:r>
            <w:r w:rsidRPr="00BE00C7">
              <w:rPr>
                <w:rFonts w:cs="Arial"/>
                <w:lang w:eastAsia="en-NZ"/>
              </w:rPr>
              <w:t>and to be taken seriously and to receive a timely response.</w:t>
            </w:r>
          </w:p>
          <w:p w14:paraId="5275395E" w14:textId="77777777" w:rsidR="00EB7645" w:rsidRPr="00BE00C7" w:rsidRDefault="00415F43" w:rsidP="00BE00C7">
            <w:pPr>
              <w:pStyle w:val="OutcomeDescription"/>
              <w:spacing w:before="120" w:after="120"/>
              <w:rPr>
                <w:rFonts w:cs="Arial"/>
                <w:lang w:eastAsia="en-NZ"/>
              </w:rPr>
            </w:pPr>
          </w:p>
          <w:p w14:paraId="7626BADD" w14:textId="77777777" w:rsidR="00EB7645" w:rsidRPr="00BE00C7" w:rsidRDefault="00415F43" w:rsidP="00BE00C7">
            <w:pPr>
              <w:pStyle w:val="OutcomeDescription"/>
              <w:spacing w:before="120" w:after="120"/>
              <w:rPr>
                <w:rFonts w:cs="Arial"/>
                <w:lang w:eastAsia="en-NZ"/>
              </w:rPr>
            </w:pPr>
            <w:r w:rsidRPr="00BE00C7">
              <w:rPr>
                <w:rFonts w:cs="Arial"/>
                <w:lang w:eastAsia="en-NZ"/>
              </w:rPr>
              <w:t>Staff and residents interviewed stated that they are fully informed about the complaints procedure and where to locate the forms if needed. The families interviewed were pleased with the care and</w:t>
            </w:r>
            <w:r w:rsidRPr="00BE00C7">
              <w:rPr>
                <w:rFonts w:cs="Arial"/>
                <w:lang w:eastAsia="en-NZ"/>
              </w:rPr>
              <w:t xml:space="preserve"> management provided to their family members. They clearly understood their right to make a complaint or to provide feedback as needed to improve service delivery, or to act on behalf of their family member. Family members commented that any issues are dea</w:t>
            </w:r>
            <w:r w:rsidRPr="00BE00C7">
              <w:rPr>
                <w:rFonts w:cs="Arial"/>
                <w:lang w:eastAsia="en-NZ"/>
              </w:rPr>
              <w:t>lt with swiftly and professionally.</w:t>
            </w:r>
          </w:p>
          <w:p w14:paraId="46DBA9D2" w14:textId="77777777" w:rsidR="00EB7645" w:rsidRPr="00BE00C7" w:rsidRDefault="00415F43" w:rsidP="00BE00C7">
            <w:pPr>
              <w:pStyle w:val="OutcomeDescription"/>
              <w:spacing w:before="120" w:after="120"/>
              <w:rPr>
                <w:rFonts w:cs="Arial"/>
                <w:lang w:eastAsia="en-NZ"/>
              </w:rPr>
            </w:pPr>
          </w:p>
          <w:p w14:paraId="740EA8BD"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There have been 10 written and verbal complaints received since the last audit. Complaints were acknowledged, investigated and followed up in a timely manner. One complaint was open at the time of the audit. The </w:t>
            </w:r>
            <w:r w:rsidRPr="00BE00C7">
              <w:rPr>
                <w:rFonts w:cs="Arial"/>
                <w:lang w:eastAsia="en-NZ"/>
              </w:rPr>
              <w:lastRenderedPageBreak/>
              <w:t>facilit</w:t>
            </w:r>
            <w:r w:rsidRPr="00BE00C7">
              <w:rPr>
                <w:rFonts w:cs="Arial"/>
                <w:lang w:eastAsia="en-NZ"/>
              </w:rPr>
              <w:t>y manager is responsible for complaints management and maintaining the complaints register.</w:t>
            </w:r>
          </w:p>
          <w:p w14:paraId="716C577D"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 </w:t>
            </w:r>
          </w:p>
          <w:p w14:paraId="646547ED" w14:textId="77777777" w:rsidR="00EB7645" w:rsidRPr="00BE00C7" w:rsidRDefault="00415F43" w:rsidP="00BE00C7">
            <w:pPr>
              <w:pStyle w:val="OutcomeDescription"/>
              <w:spacing w:before="120" w:after="120"/>
              <w:rPr>
                <w:rFonts w:cs="Arial"/>
                <w:lang w:eastAsia="en-NZ"/>
              </w:rPr>
            </w:pPr>
            <w:r w:rsidRPr="00BE00C7">
              <w:rPr>
                <w:rFonts w:cs="Arial"/>
                <w:lang w:eastAsia="en-NZ"/>
              </w:rPr>
              <w:t>Follow-up recommendations from a previous complaint (which had been closed out effectively) from the Health and Disability Commissioner’s office in relation to st</w:t>
            </w:r>
            <w:r w:rsidRPr="00BE00C7">
              <w:rPr>
                <w:rFonts w:cs="Arial"/>
                <w:lang w:eastAsia="en-NZ"/>
              </w:rPr>
              <w:t xml:space="preserve">aff training and falls management was followed through and has been fully addressed.  </w:t>
            </w:r>
          </w:p>
          <w:p w14:paraId="1C853022" w14:textId="77777777" w:rsidR="00EB7645" w:rsidRPr="00BE00C7" w:rsidRDefault="00415F43" w:rsidP="00BE00C7">
            <w:pPr>
              <w:pStyle w:val="OutcomeDescription"/>
              <w:spacing w:before="120" w:after="120"/>
              <w:rPr>
                <w:rFonts w:cs="Arial"/>
                <w:lang w:eastAsia="en-NZ"/>
              </w:rPr>
            </w:pPr>
          </w:p>
          <w:p w14:paraId="3C944472" w14:textId="77777777" w:rsidR="00EB7645" w:rsidRPr="00BE00C7" w:rsidRDefault="00415F43" w:rsidP="00BE00C7">
            <w:pPr>
              <w:pStyle w:val="OutcomeDescription"/>
              <w:spacing w:before="120" w:after="120"/>
              <w:rPr>
                <w:rFonts w:cs="Arial"/>
                <w:lang w:eastAsia="en-NZ"/>
              </w:rPr>
            </w:pPr>
            <w:r w:rsidRPr="00BE00C7">
              <w:rPr>
                <w:rFonts w:cs="Arial"/>
                <w:lang w:eastAsia="en-NZ"/>
              </w:rPr>
              <w:t>No complaints in the last year have been received via the Health and Disability Commissioner’s (HDC) office, independent advocacy service, Te Whatu Ora (TWO) or the Min</w:t>
            </w:r>
            <w:r w:rsidRPr="00BE00C7">
              <w:rPr>
                <w:rFonts w:cs="Arial"/>
                <w:lang w:eastAsia="en-NZ"/>
              </w:rPr>
              <w:t>istry of Health (MoH) since the last audit. In the event of a complaint from a Māori resident or whānau member, the service would seek the assistance of a te reo Māori interpreter or the Kaumatua, if this is required. The service is considering translating</w:t>
            </w:r>
            <w:r w:rsidRPr="00BE00C7">
              <w:rPr>
                <w:rFonts w:cs="Arial"/>
                <w:lang w:eastAsia="en-NZ"/>
              </w:rPr>
              <w:t xml:space="preserve"> the complaints form into te reo Māori.</w:t>
            </w:r>
          </w:p>
          <w:p w14:paraId="1F1296D1" w14:textId="77777777" w:rsidR="00EB7645" w:rsidRPr="00BE00C7" w:rsidRDefault="00415F43" w:rsidP="00BE00C7">
            <w:pPr>
              <w:pStyle w:val="OutcomeDescription"/>
              <w:spacing w:before="120" w:after="120"/>
              <w:rPr>
                <w:rFonts w:cs="Arial"/>
                <w:lang w:eastAsia="en-NZ"/>
              </w:rPr>
            </w:pPr>
          </w:p>
        </w:tc>
      </w:tr>
      <w:tr w:rsidR="005012D1" w14:paraId="72071DBB" w14:textId="77777777">
        <w:tc>
          <w:tcPr>
            <w:tcW w:w="0" w:type="auto"/>
          </w:tcPr>
          <w:p w14:paraId="0ED40E10"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Subsection 2.1: Governance</w:t>
            </w:r>
          </w:p>
          <w:p w14:paraId="782C3235"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w:t>
            </w:r>
            <w:r w:rsidRPr="00BE00C7">
              <w:rPr>
                <w:rFonts w:cs="Arial"/>
                <w:lang w:eastAsia="en-NZ"/>
              </w:rPr>
              <w:t>y service that is responsive, inclusive, and sensitive to the cultural diversity of communities we serve.</w:t>
            </w:r>
          </w:p>
          <w:p w14:paraId="528F1683" w14:textId="77777777" w:rsidR="00EB7645" w:rsidRPr="00BE00C7" w:rsidRDefault="00415F43" w:rsidP="00BE00C7">
            <w:pPr>
              <w:pStyle w:val="OutcomeDescription"/>
              <w:spacing w:before="120" w:after="120"/>
              <w:rPr>
                <w:rFonts w:cs="Arial"/>
                <w:lang w:eastAsia="en-NZ"/>
              </w:rPr>
            </w:pPr>
          </w:p>
        </w:tc>
        <w:tc>
          <w:tcPr>
            <w:tcW w:w="0" w:type="auto"/>
          </w:tcPr>
          <w:p w14:paraId="565F71C9" w14:textId="77777777" w:rsidR="00EB7645" w:rsidRPr="00BE00C7" w:rsidRDefault="00415F43" w:rsidP="00BE00C7">
            <w:pPr>
              <w:pStyle w:val="OutcomeDescription"/>
              <w:spacing w:before="120" w:after="120"/>
              <w:rPr>
                <w:rFonts w:cs="Arial"/>
                <w:lang w:eastAsia="en-NZ"/>
              </w:rPr>
            </w:pPr>
            <w:r w:rsidRPr="00BE00C7">
              <w:rPr>
                <w:rFonts w:cs="Arial"/>
                <w:lang w:eastAsia="en-NZ"/>
              </w:rPr>
              <w:t>FA</w:t>
            </w:r>
          </w:p>
        </w:tc>
        <w:tc>
          <w:tcPr>
            <w:tcW w:w="0" w:type="auto"/>
          </w:tcPr>
          <w:p w14:paraId="269D0FD3"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Golden Pond Private Hospital provides aged related residential rest home and hospital level care. The owner/director was interviewed at the audit </w:t>
            </w:r>
            <w:r w:rsidRPr="00BE00C7">
              <w:rPr>
                <w:rFonts w:cs="Arial"/>
                <w:lang w:eastAsia="en-NZ"/>
              </w:rPr>
              <w:t>and stated that the facility has been through changes in the management team since the last audit, but staff have been supportive. The facility manager is supported by a clinical manager and an experienced senior administrator. Six registered nurses are em</w:t>
            </w:r>
            <w:r w:rsidRPr="00BE00C7">
              <w:rPr>
                <w:rFonts w:cs="Arial"/>
                <w:lang w:eastAsia="en-NZ"/>
              </w:rPr>
              <w:t xml:space="preserve">ployed, of which two are new graduate registered nurses. </w:t>
            </w:r>
          </w:p>
          <w:p w14:paraId="7274E964" w14:textId="77777777" w:rsidR="00EB7645" w:rsidRPr="00BE00C7" w:rsidRDefault="00415F43" w:rsidP="00BE00C7">
            <w:pPr>
              <w:pStyle w:val="OutcomeDescription"/>
              <w:spacing w:before="120" w:after="120"/>
              <w:rPr>
                <w:rFonts w:cs="Arial"/>
                <w:lang w:eastAsia="en-NZ"/>
              </w:rPr>
            </w:pPr>
          </w:p>
          <w:p w14:paraId="0A2A9612" w14:textId="77777777" w:rsidR="00EB7645" w:rsidRPr="00BE00C7" w:rsidRDefault="00415F43" w:rsidP="00BE00C7">
            <w:pPr>
              <w:pStyle w:val="OutcomeDescription"/>
              <w:spacing w:before="120" w:after="120"/>
              <w:rPr>
                <w:rFonts w:cs="Arial"/>
                <w:lang w:eastAsia="en-NZ"/>
              </w:rPr>
            </w:pPr>
            <w:r w:rsidRPr="00BE00C7">
              <w:rPr>
                <w:rFonts w:cs="Arial"/>
                <w:lang w:eastAsia="en-NZ"/>
              </w:rPr>
              <w:t>The manager has previously attended training on Te Tiriti in the last two years at Whakatane Hospital but is yet to do more specific training on equity. The service provider endeavours to provide e</w:t>
            </w:r>
            <w:r w:rsidRPr="00BE00C7">
              <w:rPr>
                <w:rFonts w:cs="Arial"/>
                <w:lang w:eastAsia="en-NZ"/>
              </w:rPr>
              <w:t>quitable services for Māori as documented in policy and aims to reduce any barriers for those residents who identify as Māori and those with disabilities. However, the manager is yet to review services to ensure that they improve outcomes and achieve equit</w:t>
            </w:r>
            <w:r w:rsidRPr="00BE00C7">
              <w:rPr>
                <w:rFonts w:cs="Arial"/>
                <w:lang w:eastAsia="en-NZ"/>
              </w:rPr>
              <w:t xml:space="preserve">y for Māori. </w:t>
            </w:r>
          </w:p>
          <w:p w14:paraId="1ECBE404" w14:textId="77777777" w:rsidR="00EB7645" w:rsidRPr="00BE00C7" w:rsidRDefault="00415F43" w:rsidP="00BE00C7">
            <w:pPr>
              <w:pStyle w:val="OutcomeDescription"/>
              <w:spacing w:before="120" w:after="120"/>
              <w:rPr>
                <w:rFonts w:cs="Arial"/>
                <w:lang w:eastAsia="en-NZ"/>
              </w:rPr>
            </w:pPr>
          </w:p>
          <w:p w14:paraId="0EF73F21"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A Māori Anglican minister advises cultural aspects of service delivery </w:t>
            </w:r>
            <w:r w:rsidRPr="00BE00C7">
              <w:rPr>
                <w:rFonts w:cs="Arial"/>
                <w:lang w:eastAsia="en-NZ"/>
              </w:rPr>
              <w:lastRenderedPageBreak/>
              <w:t xml:space="preserve">and leads Karakia. A kaumatua for this service is a resident, who likes to participate and provide cultural advice on a regular basis and ensures obligations to meet the </w:t>
            </w:r>
            <w:r w:rsidRPr="00BE00C7">
              <w:rPr>
                <w:rFonts w:cs="Arial"/>
                <w:lang w:eastAsia="en-NZ"/>
              </w:rPr>
              <w:t>needs of Māori residents are met. There are seven residents who identify as Māori who have been at this facility for several years. The owner and management staff ensure they maintain a good honest relationship with all residents, families and extended fam</w:t>
            </w:r>
            <w:r w:rsidRPr="00BE00C7">
              <w:rPr>
                <w:rFonts w:cs="Arial"/>
                <w:lang w:eastAsia="en-NZ"/>
              </w:rPr>
              <w:t>ilies/whānau and local community organisations. Core competencies are completed by all staff and a Tiriti o Waitangi course is planned for 16 March 2023, as per the training programme reviewed.</w:t>
            </w:r>
          </w:p>
          <w:p w14:paraId="3E3D8804" w14:textId="77777777" w:rsidR="00EB7645" w:rsidRPr="00BE00C7" w:rsidRDefault="00415F43" w:rsidP="00BE00C7">
            <w:pPr>
              <w:pStyle w:val="OutcomeDescription"/>
              <w:spacing w:before="120" w:after="120"/>
              <w:rPr>
                <w:rFonts w:cs="Arial"/>
                <w:lang w:eastAsia="en-NZ"/>
              </w:rPr>
            </w:pPr>
          </w:p>
          <w:p w14:paraId="5997CFAD" w14:textId="77777777" w:rsidR="00EB7645" w:rsidRPr="00BE00C7" w:rsidRDefault="00415F43" w:rsidP="00BE00C7">
            <w:pPr>
              <w:pStyle w:val="OutcomeDescription"/>
              <w:spacing w:before="120" w:after="120"/>
              <w:rPr>
                <w:rFonts w:cs="Arial"/>
                <w:lang w:eastAsia="en-NZ"/>
              </w:rPr>
            </w:pPr>
            <w:r w:rsidRPr="00BE00C7">
              <w:rPr>
                <w:rFonts w:cs="Arial"/>
                <w:lang w:eastAsia="en-NZ"/>
              </w:rPr>
              <w:t>The service has a focus of ensuring services for tāngata whai</w:t>
            </w:r>
            <w:r w:rsidRPr="00BE00C7">
              <w:rPr>
                <w:rFonts w:cs="Arial"/>
                <w:lang w:eastAsia="en-NZ"/>
              </w:rPr>
              <w:t>kaha, which are undertaken to improve resident outcomes and this is explicit within the business and strategic plan.</w:t>
            </w:r>
          </w:p>
          <w:p w14:paraId="300711F7" w14:textId="77777777" w:rsidR="00EB7645" w:rsidRPr="00BE00C7" w:rsidRDefault="00415F43" w:rsidP="00BE00C7">
            <w:pPr>
              <w:pStyle w:val="OutcomeDescription"/>
              <w:spacing w:before="120" w:after="120"/>
              <w:rPr>
                <w:rFonts w:cs="Arial"/>
                <w:lang w:eastAsia="en-NZ"/>
              </w:rPr>
            </w:pPr>
          </w:p>
          <w:p w14:paraId="1A48FCB6" w14:textId="77777777" w:rsidR="00EB7645" w:rsidRPr="00BE00C7" w:rsidRDefault="00415F43" w:rsidP="00BE00C7">
            <w:pPr>
              <w:pStyle w:val="OutcomeDescription"/>
              <w:spacing w:before="120" w:after="120"/>
              <w:rPr>
                <w:rFonts w:cs="Arial"/>
                <w:lang w:eastAsia="en-NZ"/>
              </w:rPr>
            </w:pPr>
            <w:r w:rsidRPr="00BE00C7">
              <w:rPr>
                <w:rFonts w:cs="Arial"/>
                <w:lang w:eastAsia="en-NZ"/>
              </w:rPr>
              <w:t>Golden Pond Private Hospital has Aged Related Residential Care (ARRC) contracts with Te Whatu Ora for long term support chronic health con</w:t>
            </w:r>
            <w:r w:rsidRPr="00BE00C7">
              <w:rPr>
                <w:rFonts w:cs="Arial"/>
                <w:lang w:eastAsia="en-NZ"/>
              </w:rPr>
              <w:t>ditions (LTSCH) and younger person with a disability (YPD), rest home, palliative care (two beds), Accident Compensation Corporation (ACC) and hospital level care.  Three residents are under 65 years of age (YPDs).  Five residents were on the LTSCH contrac</w:t>
            </w:r>
            <w:r w:rsidRPr="00BE00C7">
              <w:rPr>
                <w:rFonts w:cs="Arial"/>
                <w:lang w:eastAsia="en-NZ"/>
              </w:rPr>
              <w:t>t, including the three YPDs, one ACC resident, no rest home level care, one palliative care and 53 hospital level care residents.  On the day of audit 60 residents were receiving care. The hospital has a total of 61 beds.</w:t>
            </w:r>
          </w:p>
          <w:p w14:paraId="7D138CA2" w14:textId="77777777" w:rsidR="00EB7645" w:rsidRPr="00BE00C7" w:rsidRDefault="00415F43" w:rsidP="00BE00C7">
            <w:pPr>
              <w:pStyle w:val="OutcomeDescription"/>
              <w:spacing w:before="120" w:after="120"/>
              <w:rPr>
                <w:rFonts w:cs="Arial"/>
                <w:lang w:eastAsia="en-NZ"/>
              </w:rPr>
            </w:pPr>
          </w:p>
        </w:tc>
      </w:tr>
      <w:tr w:rsidR="005012D1" w14:paraId="67501FF4" w14:textId="77777777">
        <w:tc>
          <w:tcPr>
            <w:tcW w:w="0" w:type="auto"/>
          </w:tcPr>
          <w:p w14:paraId="160C8AF1"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Subsection 2.2: Quality and risk</w:t>
            </w:r>
            <w:r w:rsidRPr="00BE00C7">
              <w:rPr>
                <w:rFonts w:cs="Arial"/>
                <w:lang w:eastAsia="en-NZ"/>
              </w:rPr>
              <w:t xml:space="preserve"> </w:t>
            </w:r>
          </w:p>
          <w:p w14:paraId="7A3B0AB3"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w:t>
            </w:r>
            <w:r w:rsidRPr="00BE00C7">
              <w:rPr>
                <w:rFonts w:cs="Arial"/>
                <w:lang w:eastAsia="en-NZ"/>
              </w:rPr>
              <w:t>ovement with a focus on achieving Māori health equity.</w:t>
            </w:r>
            <w:r w:rsidRPr="00BE00C7">
              <w:rPr>
                <w:rFonts w:cs="Arial"/>
                <w:lang w:eastAsia="en-NZ"/>
              </w:rPr>
              <w:br/>
              <w:t xml:space="preserve">As service providers: We have effective and organisation-wide governance systems in place relating to continuous quality </w:t>
            </w:r>
            <w:r w:rsidRPr="00BE00C7">
              <w:rPr>
                <w:rFonts w:cs="Arial"/>
                <w:lang w:eastAsia="en-NZ"/>
              </w:rPr>
              <w:lastRenderedPageBreak/>
              <w:t>improvement that take a risk-based approach, and these systems meet the needs of</w:t>
            </w:r>
            <w:r w:rsidRPr="00BE00C7">
              <w:rPr>
                <w:rFonts w:cs="Arial"/>
                <w:lang w:eastAsia="en-NZ"/>
              </w:rPr>
              <w:t xml:space="preserve"> people using the services and our health care and support workers.</w:t>
            </w:r>
          </w:p>
          <w:p w14:paraId="46167C59" w14:textId="77777777" w:rsidR="00EB7645" w:rsidRPr="00BE00C7" w:rsidRDefault="00415F43" w:rsidP="00BE00C7">
            <w:pPr>
              <w:pStyle w:val="OutcomeDescription"/>
              <w:spacing w:before="120" w:after="120"/>
              <w:rPr>
                <w:rFonts w:cs="Arial"/>
                <w:lang w:eastAsia="en-NZ"/>
              </w:rPr>
            </w:pPr>
          </w:p>
        </w:tc>
        <w:tc>
          <w:tcPr>
            <w:tcW w:w="0" w:type="auto"/>
          </w:tcPr>
          <w:p w14:paraId="67AD3DF8"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2F328D"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the management of incidents and </w:t>
            </w:r>
            <w:r w:rsidRPr="00BE00C7">
              <w:rPr>
                <w:rFonts w:cs="Arial"/>
                <w:lang w:eastAsia="en-NZ"/>
              </w:rPr>
              <w:t xml:space="preserve">complaints, internal and external activities, monitoring of outcomes, policies and procedures, health and safety reviews and clinical incident management. The manager and CM are responsible for implementation of the quality and risk system with input from </w:t>
            </w:r>
            <w:r w:rsidRPr="00BE00C7">
              <w:rPr>
                <w:rFonts w:cs="Arial"/>
                <w:lang w:eastAsia="en-NZ"/>
              </w:rPr>
              <w:t>the recently employed senior administrator.</w:t>
            </w:r>
          </w:p>
          <w:p w14:paraId="39B334CC" w14:textId="77777777" w:rsidR="00EB7645" w:rsidRPr="00BE00C7" w:rsidRDefault="00415F43" w:rsidP="00BE00C7">
            <w:pPr>
              <w:pStyle w:val="OutcomeDescription"/>
              <w:spacing w:before="120" w:after="120"/>
              <w:rPr>
                <w:rFonts w:cs="Arial"/>
                <w:lang w:eastAsia="en-NZ"/>
              </w:rPr>
            </w:pPr>
          </w:p>
          <w:p w14:paraId="2AFD4D67"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There are a range of internal audits planned for 2023, which are </w:t>
            </w:r>
            <w:r w:rsidRPr="00BE00C7">
              <w:rPr>
                <w:rFonts w:cs="Arial"/>
                <w:lang w:eastAsia="en-NZ"/>
              </w:rPr>
              <w:lastRenderedPageBreak/>
              <w:t xml:space="preserve">undertaken using template audit forms. A general audit was performed 8 March 2023 by the administrator and the results were available for review. </w:t>
            </w:r>
            <w:r w:rsidRPr="00BE00C7">
              <w:rPr>
                <w:rFonts w:cs="Arial"/>
                <w:lang w:eastAsia="en-NZ"/>
              </w:rPr>
              <w:t>The service prioritises any findings related to key aspects of service delivery and resident and staff safety.  Any issues are addressed with corrective action requests. The staff are informed of any results.</w:t>
            </w:r>
          </w:p>
          <w:p w14:paraId="528F3358" w14:textId="77777777" w:rsidR="00EB7645" w:rsidRPr="00BE00C7" w:rsidRDefault="00415F43" w:rsidP="00BE00C7">
            <w:pPr>
              <w:pStyle w:val="OutcomeDescription"/>
              <w:spacing w:before="120" w:after="120"/>
              <w:rPr>
                <w:rFonts w:cs="Arial"/>
                <w:lang w:eastAsia="en-NZ"/>
              </w:rPr>
            </w:pPr>
          </w:p>
          <w:p w14:paraId="5AB1A962" w14:textId="77777777" w:rsidR="00EB7645" w:rsidRPr="00BE00C7" w:rsidRDefault="00415F43" w:rsidP="00BE00C7">
            <w:pPr>
              <w:pStyle w:val="OutcomeDescription"/>
              <w:spacing w:before="120" w:after="120"/>
              <w:rPr>
                <w:rFonts w:cs="Arial"/>
                <w:lang w:eastAsia="en-NZ"/>
              </w:rPr>
            </w:pPr>
            <w:r w:rsidRPr="00BE00C7">
              <w:rPr>
                <w:rFonts w:cs="Arial"/>
                <w:lang w:eastAsia="en-NZ"/>
              </w:rPr>
              <w:t>An annual resident survey was facilitated in N</w:t>
            </w:r>
            <w:r w:rsidRPr="00BE00C7">
              <w:rPr>
                <w:rFonts w:cs="Arial"/>
                <w:lang w:eastAsia="en-NZ"/>
              </w:rPr>
              <w:t xml:space="preserve">ovember 2022 with 25 resident participants.  A staff survey was last performed 12 August 2022.  </w:t>
            </w:r>
          </w:p>
          <w:p w14:paraId="6CBBFC73" w14:textId="77777777" w:rsidR="00EB7645" w:rsidRPr="00BE00C7" w:rsidRDefault="00415F43" w:rsidP="00BE00C7">
            <w:pPr>
              <w:pStyle w:val="OutcomeDescription"/>
              <w:spacing w:before="120" w:after="120"/>
              <w:rPr>
                <w:rFonts w:cs="Arial"/>
                <w:lang w:eastAsia="en-NZ"/>
              </w:rPr>
            </w:pPr>
          </w:p>
          <w:p w14:paraId="02D0BE8B" w14:textId="77777777" w:rsidR="00EB7645" w:rsidRPr="00BE00C7" w:rsidRDefault="00415F43" w:rsidP="00BE00C7">
            <w:pPr>
              <w:pStyle w:val="OutcomeDescription"/>
              <w:spacing w:before="120" w:after="120"/>
              <w:rPr>
                <w:rFonts w:cs="Arial"/>
                <w:lang w:eastAsia="en-NZ"/>
              </w:rPr>
            </w:pPr>
            <w:r w:rsidRPr="00BE00C7">
              <w:rPr>
                <w:rFonts w:cs="Arial"/>
                <w:lang w:eastAsia="en-NZ"/>
              </w:rPr>
              <w:t>Health and safety systems are implemented. There is a current up-to-date hazard register and a separate hazardous substance register which is maintained by th</w:t>
            </w:r>
            <w:r w:rsidRPr="00BE00C7">
              <w:rPr>
                <w:rFonts w:cs="Arial"/>
                <w:lang w:eastAsia="en-NZ"/>
              </w:rPr>
              <w:t>e facility manager.</w:t>
            </w:r>
          </w:p>
          <w:p w14:paraId="1D2A8A3A" w14:textId="77777777" w:rsidR="00EB7645" w:rsidRPr="00BE00C7" w:rsidRDefault="00415F43" w:rsidP="00BE00C7">
            <w:pPr>
              <w:pStyle w:val="OutcomeDescription"/>
              <w:spacing w:before="120" w:after="120"/>
              <w:rPr>
                <w:rFonts w:cs="Arial"/>
                <w:lang w:eastAsia="en-NZ"/>
              </w:rPr>
            </w:pPr>
          </w:p>
          <w:p w14:paraId="0405A19A"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A risk management plan for 2023 with aims and objectives and ambitions being documented, is in place.  </w:t>
            </w:r>
          </w:p>
          <w:p w14:paraId="671542D8" w14:textId="77777777" w:rsidR="00EB7645" w:rsidRPr="00BE00C7" w:rsidRDefault="00415F43" w:rsidP="00BE00C7">
            <w:pPr>
              <w:pStyle w:val="OutcomeDescription"/>
              <w:spacing w:before="120" w:after="120"/>
              <w:rPr>
                <w:rFonts w:cs="Arial"/>
                <w:lang w:eastAsia="en-NZ"/>
              </w:rPr>
            </w:pPr>
          </w:p>
          <w:p w14:paraId="35B2579F"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Staff meetings are held regularly, and minutes of meetings were reviewed. Quality service review meetings and management meetings </w:t>
            </w:r>
            <w:r w:rsidRPr="00BE00C7">
              <w:rPr>
                <w:rFonts w:cs="Arial"/>
                <w:lang w:eastAsia="en-NZ"/>
              </w:rPr>
              <w:t>are held two-monthly.  Relevant resident and facility quality and risk issues including hazards, training, staffing, adverse events, complaints/compliments, residents/family feedback and changes in process/systems including those related to infection preve</w:t>
            </w:r>
            <w:r w:rsidRPr="00BE00C7">
              <w:rPr>
                <w:rFonts w:cs="Arial"/>
                <w:lang w:eastAsia="en-NZ"/>
              </w:rPr>
              <w:t>ntion are discussed. Resident meetings are held monthly. Staff interviewed confirmed they feel well supported. Separate meetings are held for the kitchen staff and domestic staff as needed. While there is satisfaction with services provided, the administra</w:t>
            </w:r>
            <w:r w:rsidRPr="00BE00C7">
              <w:rPr>
                <w:rFonts w:cs="Arial"/>
                <w:lang w:eastAsia="en-NZ"/>
              </w:rPr>
              <w:t>tor stated that there is not yet a critical analysis of organisational practices at the service level, aimed to improve health equity, within Golden Pond Private Hospital. The care staff understood the Māori constructs of Pae Ora and have completed cultura</w:t>
            </w:r>
            <w:r w:rsidRPr="00BE00C7">
              <w:rPr>
                <w:rFonts w:cs="Arial"/>
                <w:lang w:eastAsia="en-NZ"/>
              </w:rPr>
              <w:t>l competencies, and endeavour to ensure Māori residents receive culturally appropriate care.</w:t>
            </w:r>
          </w:p>
          <w:p w14:paraId="15D851F8" w14:textId="77777777" w:rsidR="00EB7645" w:rsidRPr="00BE00C7" w:rsidRDefault="00415F43" w:rsidP="00BE00C7">
            <w:pPr>
              <w:pStyle w:val="OutcomeDescription"/>
              <w:spacing w:before="120" w:after="120"/>
              <w:rPr>
                <w:rFonts w:cs="Arial"/>
                <w:lang w:eastAsia="en-NZ"/>
              </w:rPr>
            </w:pPr>
          </w:p>
          <w:p w14:paraId="26CD5D74"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facility manager and CM were familiar with essential notification </w:t>
            </w:r>
            <w:r w:rsidRPr="00BE00C7">
              <w:rPr>
                <w:rFonts w:cs="Arial"/>
                <w:lang w:eastAsia="en-NZ"/>
              </w:rPr>
              <w:lastRenderedPageBreak/>
              <w:t>reporting requirements. One Section 31 notification was forwarded to HealthCERT over the las</w:t>
            </w:r>
            <w:r w:rsidRPr="00BE00C7">
              <w:rPr>
                <w:rFonts w:cs="Arial"/>
                <w:lang w:eastAsia="en-NZ"/>
              </w:rPr>
              <w:t>t year in relation to the registered nurse shortage (four registered nurses resigned for different reasons at the same time). The service had good coverage at the time of the audit. The FM is responsible for essential notifications.</w:t>
            </w:r>
          </w:p>
          <w:p w14:paraId="2F86F41F" w14:textId="77777777" w:rsidR="00EB7645" w:rsidRPr="00BE00C7" w:rsidRDefault="00415F43" w:rsidP="00BE00C7">
            <w:pPr>
              <w:pStyle w:val="OutcomeDescription"/>
              <w:spacing w:before="120" w:after="120"/>
              <w:rPr>
                <w:rFonts w:cs="Arial"/>
                <w:lang w:eastAsia="en-NZ"/>
              </w:rPr>
            </w:pPr>
          </w:p>
        </w:tc>
      </w:tr>
      <w:tr w:rsidR="005012D1" w14:paraId="723DA30E" w14:textId="77777777">
        <w:tc>
          <w:tcPr>
            <w:tcW w:w="0" w:type="auto"/>
          </w:tcPr>
          <w:p w14:paraId="07E6B38D"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Subsection 2.3: Servi</w:t>
            </w:r>
            <w:r w:rsidRPr="00BE00C7">
              <w:rPr>
                <w:rFonts w:cs="Arial"/>
                <w:lang w:eastAsia="en-NZ"/>
              </w:rPr>
              <w:t>ce management</w:t>
            </w:r>
          </w:p>
          <w:p w14:paraId="3882EEE1"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w:t>
            </w:r>
            <w:r w:rsidRPr="00BE00C7">
              <w:rPr>
                <w:rFonts w:cs="Arial"/>
                <w:lang w:eastAsia="en-NZ"/>
              </w:rPr>
              <w:t>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2131298" w14:textId="77777777" w:rsidR="00EB7645" w:rsidRPr="00BE00C7" w:rsidRDefault="00415F43" w:rsidP="00BE00C7">
            <w:pPr>
              <w:pStyle w:val="OutcomeDescription"/>
              <w:spacing w:before="120" w:after="120"/>
              <w:rPr>
                <w:rFonts w:cs="Arial"/>
                <w:lang w:eastAsia="en-NZ"/>
              </w:rPr>
            </w:pPr>
          </w:p>
        </w:tc>
        <w:tc>
          <w:tcPr>
            <w:tcW w:w="0" w:type="auto"/>
          </w:tcPr>
          <w:p w14:paraId="00BD176E" w14:textId="77777777" w:rsidR="00EB7645" w:rsidRPr="00BE00C7" w:rsidRDefault="00415F43" w:rsidP="00BE00C7">
            <w:pPr>
              <w:pStyle w:val="OutcomeDescription"/>
              <w:spacing w:before="120" w:after="120"/>
              <w:rPr>
                <w:rFonts w:cs="Arial"/>
                <w:lang w:eastAsia="en-NZ"/>
              </w:rPr>
            </w:pPr>
            <w:r w:rsidRPr="00BE00C7">
              <w:rPr>
                <w:rFonts w:cs="Arial"/>
                <w:lang w:eastAsia="en-NZ"/>
              </w:rPr>
              <w:t>PA Low</w:t>
            </w:r>
          </w:p>
        </w:tc>
        <w:tc>
          <w:tcPr>
            <w:tcW w:w="0" w:type="auto"/>
          </w:tcPr>
          <w:p w14:paraId="71389200" w14:textId="77777777" w:rsidR="00EB7645" w:rsidRPr="00BE00C7" w:rsidRDefault="00415F43" w:rsidP="00BE00C7">
            <w:pPr>
              <w:pStyle w:val="OutcomeDescription"/>
              <w:spacing w:before="120" w:after="120"/>
              <w:rPr>
                <w:rFonts w:cs="Arial"/>
                <w:lang w:eastAsia="en-NZ"/>
              </w:rPr>
            </w:pPr>
            <w:r w:rsidRPr="00BE00C7">
              <w:rPr>
                <w:rFonts w:cs="Arial"/>
                <w:lang w:eastAsia="en-NZ"/>
              </w:rPr>
              <w:t>There is a documented proces</w:t>
            </w:r>
            <w:r w:rsidRPr="00BE00C7">
              <w:rPr>
                <w:rFonts w:cs="Arial"/>
                <w:lang w:eastAsia="en-NZ"/>
              </w:rPr>
              <w:t>s determining staffing levels and skill mix to provide clinically and culturally safe care, 24 hours a day, seven days a week (24/7). Rosters are adjusted in response to resident numbers and level of care and when residents’ needs change. Care staff confir</w:t>
            </w:r>
            <w:r w:rsidRPr="00BE00C7">
              <w:rPr>
                <w:rFonts w:cs="Arial"/>
                <w:lang w:eastAsia="en-NZ"/>
              </w:rPr>
              <w:t>med that there were adequate staff to complete the work allocated to them. Family interviewed supported this.</w:t>
            </w:r>
          </w:p>
          <w:p w14:paraId="22460F4D" w14:textId="77777777" w:rsidR="00EB7645" w:rsidRPr="00BE00C7" w:rsidRDefault="00415F43" w:rsidP="00BE00C7">
            <w:pPr>
              <w:pStyle w:val="OutcomeDescription"/>
              <w:spacing w:before="120" w:after="120"/>
              <w:rPr>
                <w:rFonts w:cs="Arial"/>
                <w:lang w:eastAsia="en-NZ"/>
              </w:rPr>
            </w:pPr>
          </w:p>
          <w:p w14:paraId="74C5C161"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healthcare assistants (HCAs) have all completed relevant competencies such as for infection prevention and control, restraint and </w:t>
            </w:r>
            <w:r w:rsidRPr="00BE00C7">
              <w:rPr>
                <w:rFonts w:cs="Arial"/>
                <w:lang w:eastAsia="en-NZ"/>
              </w:rPr>
              <w:t>cultural safety. There are four level four team leaders and two other HCAs who have level four qualifications.  Other care staff are enrolled and completing recognised New Zealand Qualification Authority (NZQA) aged related care training. The level four HC</w:t>
            </w:r>
            <w:r w:rsidRPr="00BE00C7">
              <w:rPr>
                <w:rFonts w:cs="Arial"/>
                <w:lang w:eastAsia="en-NZ"/>
              </w:rPr>
              <w:t>As have also completed medication, cultural and restraint competencies.  All clinical staff have completed first aid training. Each shift, there is always at least one staff member on duty who has completed this required training.</w:t>
            </w:r>
          </w:p>
          <w:p w14:paraId="6198A038" w14:textId="77777777" w:rsidR="00EB7645" w:rsidRPr="00BE00C7" w:rsidRDefault="00415F43" w:rsidP="00BE00C7">
            <w:pPr>
              <w:pStyle w:val="OutcomeDescription"/>
              <w:spacing w:before="120" w:after="120"/>
              <w:rPr>
                <w:rFonts w:cs="Arial"/>
                <w:lang w:eastAsia="en-NZ"/>
              </w:rPr>
            </w:pPr>
          </w:p>
          <w:p w14:paraId="37477975" w14:textId="77777777" w:rsidR="00EB7645" w:rsidRPr="00BE00C7" w:rsidRDefault="00415F43" w:rsidP="00BE00C7">
            <w:pPr>
              <w:pStyle w:val="OutcomeDescription"/>
              <w:spacing w:before="120" w:after="120"/>
              <w:rPr>
                <w:rFonts w:cs="Arial"/>
                <w:lang w:eastAsia="en-NZ"/>
              </w:rPr>
            </w:pPr>
            <w:r w:rsidRPr="00BE00C7">
              <w:rPr>
                <w:rFonts w:cs="Arial"/>
                <w:lang w:eastAsia="en-NZ"/>
              </w:rPr>
              <w:t>The FM has attended rele</w:t>
            </w:r>
            <w:r w:rsidRPr="00BE00C7">
              <w:rPr>
                <w:rFonts w:cs="Arial"/>
                <w:lang w:eastAsia="en-NZ"/>
              </w:rPr>
              <w:t>vant leadership training and other courses related to palliative care and aged care. The FM covers the after-hours service 24 hours a day, seven days a week (24/7). When the CM is fully orientated, the after-hours service will become a shared role. The ser</w:t>
            </w:r>
            <w:r w:rsidRPr="00BE00C7">
              <w:rPr>
                <w:rFonts w:cs="Arial"/>
                <w:lang w:eastAsia="en-NZ"/>
              </w:rPr>
              <w:t>vice recently welcomed two new graduate nurses to the staff, one working full-time and one part-time. These graduate nurses will receive mentorship from the senior registered nurses. The facility manager completes the roster and ensures the service is adeq</w:t>
            </w:r>
            <w:r w:rsidRPr="00BE00C7">
              <w:rPr>
                <w:rFonts w:cs="Arial"/>
                <w:lang w:eastAsia="en-NZ"/>
              </w:rPr>
              <w:t>uately covered.  The last six weeks rosters were reviewed. Staff were replaced as needed for any leave, planned or unplanned.</w:t>
            </w:r>
          </w:p>
          <w:p w14:paraId="4C0B53AC" w14:textId="77777777" w:rsidR="00EB7645" w:rsidRPr="00BE00C7" w:rsidRDefault="00415F43" w:rsidP="00BE00C7">
            <w:pPr>
              <w:pStyle w:val="OutcomeDescription"/>
              <w:spacing w:before="120" w:after="120"/>
              <w:rPr>
                <w:rFonts w:cs="Arial"/>
                <w:lang w:eastAsia="en-NZ"/>
              </w:rPr>
            </w:pPr>
          </w:p>
          <w:p w14:paraId="6995C2FA"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A diversional therapist is employed 60 hours a fortnight Monday to Friday and a newly employed activities assistant works 18 hour</w:t>
            </w:r>
            <w:r w:rsidRPr="00BE00C7">
              <w:rPr>
                <w:rFonts w:cs="Arial"/>
                <w:lang w:eastAsia="en-NZ"/>
              </w:rPr>
              <w:t>s a fortnight. Activities are planned effectively, and resources are readily available.</w:t>
            </w:r>
          </w:p>
          <w:p w14:paraId="3165D454" w14:textId="77777777" w:rsidR="00EB7645" w:rsidRPr="00BE00C7" w:rsidRDefault="00415F43" w:rsidP="00BE00C7">
            <w:pPr>
              <w:pStyle w:val="OutcomeDescription"/>
              <w:spacing w:before="120" w:after="120"/>
              <w:rPr>
                <w:rFonts w:cs="Arial"/>
                <w:lang w:eastAsia="en-NZ"/>
              </w:rPr>
            </w:pPr>
          </w:p>
          <w:p w14:paraId="2A8F5663" w14:textId="77777777" w:rsidR="00EB7645" w:rsidRPr="00BE00C7" w:rsidRDefault="00415F43" w:rsidP="00BE00C7">
            <w:pPr>
              <w:pStyle w:val="OutcomeDescription"/>
              <w:spacing w:before="120" w:after="120"/>
              <w:rPr>
                <w:rFonts w:cs="Arial"/>
                <w:lang w:eastAsia="en-NZ"/>
              </w:rPr>
            </w:pPr>
            <w:r w:rsidRPr="00BE00C7">
              <w:rPr>
                <w:rFonts w:cs="Arial"/>
                <w:lang w:eastAsia="en-NZ"/>
              </w:rPr>
              <w:t>Staff have been provided with training on cultural safety and aspects of the Te Tiriti. Work is yet to be undertaken to ensure assistants meet the needs of people equi</w:t>
            </w:r>
            <w:r w:rsidRPr="00BE00C7">
              <w:rPr>
                <w:rFonts w:cs="Arial"/>
                <w:lang w:eastAsia="en-NZ"/>
              </w:rPr>
              <w:t>tably, to include high quality Māori health information in the education programme provided, and to invest in the senior staff health equity expertise.</w:t>
            </w:r>
          </w:p>
          <w:p w14:paraId="57F1CC76" w14:textId="77777777" w:rsidR="00EB7645" w:rsidRPr="00BE00C7" w:rsidRDefault="00415F43" w:rsidP="00BE00C7">
            <w:pPr>
              <w:pStyle w:val="OutcomeDescription"/>
              <w:spacing w:before="120" w:after="120"/>
              <w:rPr>
                <w:rFonts w:cs="Arial"/>
                <w:lang w:eastAsia="en-NZ"/>
              </w:rPr>
            </w:pPr>
          </w:p>
        </w:tc>
      </w:tr>
      <w:tr w:rsidR="005012D1" w14:paraId="197A8B9B" w14:textId="77777777">
        <w:tc>
          <w:tcPr>
            <w:tcW w:w="0" w:type="auto"/>
          </w:tcPr>
          <w:p w14:paraId="41A54845"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CD26664"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people: People providing my support have knowledge</w:t>
            </w:r>
            <w:r w:rsidRPr="00BE00C7">
              <w:rPr>
                <w:rFonts w:cs="Arial"/>
                <w:lang w:eastAsia="en-NZ"/>
              </w:rPr>
              <w:t>,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w:t>
            </w:r>
            <w:r w:rsidRPr="00BE00C7">
              <w:rPr>
                <w:rFonts w:cs="Arial"/>
                <w:lang w:eastAsia="en-NZ"/>
              </w:rPr>
              <w:t xml:space="preserve">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EAEF6AD" w14:textId="77777777" w:rsidR="00EB7645" w:rsidRPr="00BE00C7" w:rsidRDefault="00415F43" w:rsidP="00BE00C7">
            <w:pPr>
              <w:pStyle w:val="OutcomeDescription"/>
              <w:spacing w:before="120" w:after="120"/>
              <w:rPr>
                <w:rFonts w:cs="Arial"/>
                <w:lang w:eastAsia="en-NZ"/>
              </w:rPr>
            </w:pPr>
          </w:p>
        </w:tc>
        <w:tc>
          <w:tcPr>
            <w:tcW w:w="0" w:type="auto"/>
          </w:tcPr>
          <w:p w14:paraId="093A1781" w14:textId="77777777" w:rsidR="00EB7645" w:rsidRPr="00BE00C7" w:rsidRDefault="00415F43" w:rsidP="00BE00C7">
            <w:pPr>
              <w:pStyle w:val="OutcomeDescription"/>
              <w:spacing w:before="120" w:after="120"/>
              <w:rPr>
                <w:rFonts w:cs="Arial"/>
                <w:lang w:eastAsia="en-NZ"/>
              </w:rPr>
            </w:pPr>
            <w:r w:rsidRPr="00BE00C7">
              <w:rPr>
                <w:rFonts w:cs="Arial"/>
                <w:lang w:eastAsia="en-NZ"/>
              </w:rPr>
              <w:t>FA</w:t>
            </w:r>
          </w:p>
        </w:tc>
        <w:tc>
          <w:tcPr>
            <w:tcW w:w="0" w:type="auto"/>
          </w:tcPr>
          <w:p w14:paraId="14A45C60" w14:textId="77777777" w:rsidR="00EB7645" w:rsidRPr="00BE00C7" w:rsidRDefault="00415F43"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All employed and contracted registered health professionals have current annual practising certificates.</w:t>
            </w:r>
          </w:p>
          <w:p w14:paraId="00787E4F" w14:textId="77777777" w:rsidR="00EB7645" w:rsidRPr="00BE00C7" w:rsidRDefault="00415F43" w:rsidP="00BE00C7">
            <w:pPr>
              <w:pStyle w:val="OutcomeDescription"/>
              <w:spacing w:before="120" w:after="120"/>
              <w:rPr>
                <w:rFonts w:cs="Arial"/>
                <w:lang w:eastAsia="en-NZ"/>
              </w:rPr>
            </w:pPr>
          </w:p>
          <w:p w14:paraId="29924F5A" w14:textId="77777777" w:rsidR="00EB7645" w:rsidRPr="00BE00C7" w:rsidRDefault="00415F43" w:rsidP="00BE00C7">
            <w:pPr>
              <w:pStyle w:val="OutcomeDescription"/>
              <w:spacing w:before="120" w:after="120"/>
              <w:rPr>
                <w:rFonts w:cs="Arial"/>
                <w:lang w:eastAsia="en-NZ"/>
              </w:rPr>
            </w:pPr>
            <w:r w:rsidRPr="00BE00C7">
              <w:rPr>
                <w:rFonts w:cs="Arial"/>
                <w:lang w:eastAsia="en-NZ"/>
              </w:rPr>
              <w:t>A comprehensive orientation and indu</w:t>
            </w:r>
            <w:r w:rsidRPr="00BE00C7">
              <w:rPr>
                <w:rFonts w:cs="Arial"/>
                <w:lang w:eastAsia="en-NZ"/>
              </w:rPr>
              <w:t>ction programme has been implemented and staff confirmed their usefulness and applicability and felt well supported. New care partners are ‘buddied’ to work with a senior healthcare assistant for orientation and spend time with the clinical manager. Additi</w:t>
            </w:r>
            <w:r w:rsidRPr="00BE00C7">
              <w:rPr>
                <w:rFonts w:cs="Arial"/>
                <w:lang w:eastAsia="en-NZ"/>
              </w:rPr>
              <w:t>onal time is provided as required. A checklist is completed.</w:t>
            </w:r>
          </w:p>
          <w:p w14:paraId="6CFB0171" w14:textId="77777777" w:rsidR="00EB7645" w:rsidRPr="00BE00C7" w:rsidRDefault="00415F43" w:rsidP="00BE00C7">
            <w:pPr>
              <w:pStyle w:val="OutcomeDescription"/>
              <w:spacing w:before="120" w:after="120"/>
              <w:rPr>
                <w:rFonts w:cs="Arial"/>
                <w:lang w:eastAsia="en-NZ"/>
              </w:rPr>
            </w:pPr>
          </w:p>
          <w:p w14:paraId="747337E8" w14:textId="77777777" w:rsidR="00EB7645" w:rsidRPr="00BE00C7" w:rsidRDefault="00415F43" w:rsidP="00BE00C7">
            <w:pPr>
              <w:pStyle w:val="OutcomeDescription"/>
              <w:spacing w:before="120" w:after="120"/>
              <w:rPr>
                <w:rFonts w:cs="Arial"/>
                <w:lang w:eastAsia="en-NZ"/>
              </w:rPr>
            </w:pPr>
            <w:r w:rsidRPr="00BE00C7">
              <w:rPr>
                <w:rFonts w:cs="Arial"/>
                <w:lang w:eastAsia="en-NZ"/>
              </w:rPr>
              <w:t>Staff ethnicity is being identified, along with country of birth. There are staff of different nationalities employed. Ethnicity data is collected, recorded and used in accordance with Health In</w:t>
            </w:r>
            <w:r w:rsidRPr="00BE00C7">
              <w:rPr>
                <w:rFonts w:cs="Arial"/>
                <w:lang w:eastAsia="en-NZ"/>
              </w:rPr>
              <w:t>formation Standards Organisation (HISO) requirements and is kept securely.</w:t>
            </w:r>
          </w:p>
          <w:p w14:paraId="0334BE70" w14:textId="77777777" w:rsidR="00EB7645" w:rsidRPr="00BE00C7" w:rsidRDefault="00415F43" w:rsidP="00BE00C7">
            <w:pPr>
              <w:pStyle w:val="OutcomeDescription"/>
              <w:spacing w:before="120" w:after="120"/>
              <w:rPr>
                <w:rFonts w:cs="Arial"/>
                <w:lang w:eastAsia="en-NZ"/>
              </w:rPr>
            </w:pPr>
          </w:p>
        </w:tc>
      </w:tr>
      <w:tr w:rsidR="005012D1" w14:paraId="4413E388" w14:textId="77777777">
        <w:tc>
          <w:tcPr>
            <w:tcW w:w="0" w:type="auto"/>
          </w:tcPr>
          <w:p w14:paraId="0D4A86A4" w14:textId="77777777" w:rsidR="00EB7645" w:rsidRPr="00BE00C7" w:rsidRDefault="00415F43" w:rsidP="00BE00C7">
            <w:pPr>
              <w:pStyle w:val="OutcomeDescription"/>
              <w:spacing w:before="120" w:after="120"/>
              <w:rPr>
                <w:rFonts w:cs="Arial"/>
                <w:lang w:eastAsia="en-NZ"/>
              </w:rPr>
            </w:pPr>
            <w:r w:rsidRPr="00BE00C7">
              <w:rPr>
                <w:rFonts w:cs="Arial"/>
                <w:lang w:eastAsia="en-NZ"/>
              </w:rPr>
              <w:t>Subsection 3.1: Entry and declining entry</w:t>
            </w:r>
          </w:p>
          <w:p w14:paraId="7F1BF713"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w:t>
            </w:r>
            <w:r w:rsidRPr="00BE00C7">
              <w:rPr>
                <w:rFonts w:cs="Arial"/>
                <w:lang w:eastAsia="en-NZ"/>
              </w:rPr>
              <w:t>appropriate service provider to meet my needs.</w:t>
            </w:r>
            <w:r w:rsidRPr="00BE00C7">
              <w:rPr>
                <w:rFonts w:cs="Arial"/>
                <w:lang w:eastAsia="en-NZ"/>
              </w:rPr>
              <w:br/>
            </w:r>
            <w:r w:rsidRPr="00BE00C7">
              <w:rPr>
                <w:rFonts w:cs="Arial"/>
                <w:lang w:eastAsia="en-NZ"/>
              </w:rPr>
              <w:lastRenderedPageBreak/>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w:t>
            </w:r>
            <w:r w:rsidRPr="00BE00C7">
              <w:rPr>
                <w:rFonts w:cs="Arial"/>
                <w:lang w:eastAsia="en-NZ"/>
              </w:rPr>
              <w:t>-centred and whānau-centred approach to their care. We focus on their needs and goals and encourage input from whānau. Where we are unable to meet these needs, adequate information about the reasons for this decision is documented and communicated to the p</w:t>
            </w:r>
            <w:r w:rsidRPr="00BE00C7">
              <w:rPr>
                <w:rFonts w:cs="Arial"/>
                <w:lang w:eastAsia="en-NZ"/>
              </w:rPr>
              <w:t>erson and whānau.</w:t>
            </w:r>
          </w:p>
          <w:p w14:paraId="6EE28843" w14:textId="77777777" w:rsidR="00EB7645" w:rsidRPr="00BE00C7" w:rsidRDefault="00415F43" w:rsidP="00BE00C7">
            <w:pPr>
              <w:pStyle w:val="OutcomeDescription"/>
              <w:spacing w:before="120" w:after="120"/>
              <w:rPr>
                <w:rFonts w:cs="Arial"/>
                <w:lang w:eastAsia="en-NZ"/>
              </w:rPr>
            </w:pPr>
          </w:p>
        </w:tc>
        <w:tc>
          <w:tcPr>
            <w:tcW w:w="0" w:type="auto"/>
          </w:tcPr>
          <w:p w14:paraId="039275FE"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C54A4C" w14:textId="77777777" w:rsidR="00EB7645" w:rsidRPr="00BE00C7" w:rsidRDefault="00415F43" w:rsidP="00BE00C7">
            <w:pPr>
              <w:pStyle w:val="OutcomeDescription"/>
              <w:spacing w:before="120" w:after="120"/>
              <w:rPr>
                <w:rFonts w:cs="Arial"/>
                <w:lang w:eastAsia="en-NZ"/>
              </w:rPr>
            </w:pPr>
            <w:r w:rsidRPr="00BE00C7">
              <w:rPr>
                <w:rFonts w:cs="Arial"/>
                <w:lang w:eastAsia="en-NZ"/>
              </w:rPr>
              <w:t>Entry into service enquiries, admission records and those declined entry are maintained. Work is in progress to implement routine analysis of entry and decline rates including specific data for Māori. The service has established links</w:t>
            </w:r>
            <w:r w:rsidRPr="00BE00C7">
              <w:rPr>
                <w:rFonts w:cs="Arial"/>
                <w:lang w:eastAsia="en-NZ"/>
              </w:rPr>
              <w:t xml:space="preserve"> with the local Marae and other organisations for the </w:t>
            </w:r>
            <w:r w:rsidRPr="00BE00C7">
              <w:rPr>
                <w:rFonts w:cs="Arial"/>
                <w:lang w:eastAsia="en-NZ"/>
              </w:rPr>
              <w:lastRenderedPageBreak/>
              <w:t>benefit of Māori residents and whānau when required. Māori residents are supported to access traditional Māori healing services as required.</w:t>
            </w:r>
          </w:p>
          <w:p w14:paraId="3FC001DA" w14:textId="77777777" w:rsidR="00EB7645" w:rsidRPr="00BE00C7" w:rsidRDefault="00415F43" w:rsidP="00BE00C7">
            <w:pPr>
              <w:pStyle w:val="OutcomeDescription"/>
              <w:spacing w:before="120" w:after="120"/>
              <w:rPr>
                <w:rFonts w:cs="Arial"/>
                <w:lang w:eastAsia="en-NZ"/>
              </w:rPr>
            </w:pPr>
          </w:p>
        </w:tc>
      </w:tr>
      <w:tr w:rsidR="005012D1" w14:paraId="0FCB7299" w14:textId="77777777">
        <w:tc>
          <w:tcPr>
            <w:tcW w:w="0" w:type="auto"/>
          </w:tcPr>
          <w:p w14:paraId="4A0CC25B"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688F0C0"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people: I work </w:t>
            </w:r>
            <w:r w:rsidRPr="00BE00C7">
              <w:rPr>
                <w:rFonts w:cs="Arial"/>
                <w:lang w:eastAsia="en-NZ"/>
              </w:rPr>
              <w:t>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w:t>
            </w:r>
            <w:r w:rsidRPr="00BE00C7">
              <w:rPr>
                <w:rFonts w:cs="Arial"/>
                <w:lang w:eastAsia="en-NZ"/>
              </w:rPr>
              <w:t>atanga.</w:t>
            </w:r>
            <w:r w:rsidRPr="00BE00C7">
              <w:rPr>
                <w:rFonts w:cs="Arial"/>
                <w:lang w:eastAsia="en-NZ"/>
              </w:rPr>
              <w:br/>
              <w:t>As service providers: We work in partnership with people and whānau to support wellbeing.</w:t>
            </w:r>
          </w:p>
          <w:p w14:paraId="2E88F1D5" w14:textId="77777777" w:rsidR="00EB7645" w:rsidRPr="00BE00C7" w:rsidRDefault="00415F43" w:rsidP="00BE00C7">
            <w:pPr>
              <w:pStyle w:val="OutcomeDescription"/>
              <w:spacing w:before="120" w:after="120"/>
              <w:rPr>
                <w:rFonts w:cs="Arial"/>
                <w:lang w:eastAsia="en-NZ"/>
              </w:rPr>
            </w:pPr>
          </w:p>
        </w:tc>
        <w:tc>
          <w:tcPr>
            <w:tcW w:w="0" w:type="auto"/>
          </w:tcPr>
          <w:p w14:paraId="56B24A6D" w14:textId="77777777" w:rsidR="00EB7645" w:rsidRPr="00BE00C7" w:rsidRDefault="00415F43" w:rsidP="00BE00C7">
            <w:pPr>
              <w:pStyle w:val="OutcomeDescription"/>
              <w:spacing w:before="120" w:after="120"/>
              <w:rPr>
                <w:rFonts w:cs="Arial"/>
                <w:lang w:eastAsia="en-NZ"/>
              </w:rPr>
            </w:pPr>
            <w:r w:rsidRPr="00BE00C7">
              <w:rPr>
                <w:rFonts w:cs="Arial"/>
                <w:lang w:eastAsia="en-NZ"/>
              </w:rPr>
              <w:t>PA Low</w:t>
            </w:r>
          </w:p>
        </w:tc>
        <w:tc>
          <w:tcPr>
            <w:tcW w:w="0" w:type="auto"/>
          </w:tcPr>
          <w:p w14:paraId="10DE0D78" w14:textId="77777777" w:rsidR="00EB7645" w:rsidRPr="00BE00C7" w:rsidRDefault="00415F43" w:rsidP="00BE00C7">
            <w:pPr>
              <w:pStyle w:val="OutcomeDescription"/>
              <w:spacing w:before="120" w:after="120"/>
              <w:rPr>
                <w:rFonts w:cs="Arial"/>
                <w:lang w:eastAsia="en-NZ"/>
              </w:rPr>
            </w:pPr>
            <w:r w:rsidRPr="00BE00C7">
              <w:rPr>
                <w:rFonts w:cs="Arial"/>
                <w:lang w:eastAsia="en-NZ"/>
              </w:rPr>
              <w:t>Care planning for Māori residents includes accessing cultural advice when required. Residents and their family/whānau are involved in wellbeing assess</w:t>
            </w:r>
            <w:r w:rsidRPr="00BE00C7">
              <w:rPr>
                <w:rFonts w:cs="Arial"/>
                <w:lang w:eastAsia="en-NZ"/>
              </w:rPr>
              <w:t>ments to ensure that tikanga and kaupapa Māori perspectives permeate the assessment process. The cultural safety policy was developed in consultation with a cultural advisor. The Māori health care plan used supports residents who identify as Māori and whān</w:t>
            </w:r>
            <w:r w:rsidRPr="00BE00C7">
              <w:rPr>
                <w:rFonts w:cs="Arial"/>
                <w:lang w:eastAsia="en-NZ"/>
              </w:rPr>
              <w:t>au to identify their own pae ora outcomes in their care plan. The Māori health care plan includes the four cornerstones of Māori health (Te Whare Tapa Whā model of care). The long-term care plans reviewed reflected partnership and support of residents, whā</w:t>
            </w:r>
            <w:r w:rsidRPr="00BE00C7">
              <w:rPr>
                <w:rFonts w:cs="Arial"/>
                <w:lang w:eastAsia="en-NZ"/>
              </w:rPr>
              <w:t>nau, and the extended whānau as applicable to support wellbeing. Tikanga principles are included in practice and in assessment and care planning.  Barriers that prevent tāngata whaikaha and whānau from independently accessing information or services are id</w:t>
            </w:r>
            <w:r w:rsidRPr="00BE00C7">
              <w:rPr>
                <w:rFonts w:cs="Arial"/>
                <w:lang w:eastAsia="en-NZ"/>
              </w:rPr>
              <w:t>entified and strategies to manage these documented. Staff understood the process to support residents and family/whānau. Interviewed residents and family/whānau confirmed satisfaction with cultural support provided by the service.</w:t>
            </w:r>
          </w:p>
          <w:p w14:paraId="31B76E37" w14:textId="77777777" w:rsidR="00EB7645" w:rsidRPr="00BE00C7" w:rsidRDefault="00415F43" w:rsidP="00BE00C7">
            <w:pPr>
              <w:pStyle w:val="OutcomeDescription"/>
              <w:spacing w:before="120" w:after="120"/>
              <w:rPr>
                <w:rFonts w:cs="Arial"/>
                <w:lang w:eastAsia="en-NZ"/>
              </w:rPr>
            </w:pPr>
          </w:p>
          <w:p w14:paraId="650C019B"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InterRAI generated care </w:t>
            </w:r>
            <w:r w:rsidRPr="00BE00C7">
              <w:rPr>
                <w:rFonts w:cs="Arial"/>
                <w:lang w:eastAsia="en-NZ"/>
              </w:rPr>
              <w:t>plans are utilised. Management of specific medical conditions were well documented. Wound management plans were completed with regular wound evaluation completed. Six-monthly care plan evaluations were completed, with a new care plan completed every six mo</w:t>
            </w:r>
            <w:r w:rsidRPr="00BE00C7">
              <w:rPr>
                <w:rFonts w:cs="Arial"/>
                <w:lang w:eastAsia="en-NZ"/>
              </w:rPr>
              <w:t>nths. An area requiring improvement was identified in relation to evaluation of goals of care. Falls assessment was completed for all residents and management plans were completed for residents who were at risk of falls. Incident forms were completed for a</w:t>
            </w:r>
            <w:r w:rsidRPr="00BE00C7">
              <w:rPr>
                <w:rFonts w:cs="Arial"/>
                <w:lang w:eastAsia="en-NZ"/>
              </w:rPr>
              <w:t xml:space="preserve">ccidents </w:t>
            </w:r>
            <w:r w:rsidRPr="00BE00C7">
              <w:rPr>
                <w:rFonts w:cs="Arial"/>
                <w:lang w:eastAsia="en-NZ"/>
              </w:rPr>
              <w:lastRenderedPageBreak/>
              <w:t xml:space="preserve">and incidents with investigation of incidents completed regularly. Interviewed staff understood processes implemented to prevent falls. However, neurological observations were not completed at the required frequency post unwitnessed falls.  </w:t>
            </w:r>
          </w:p>
          <w:p w14:paraId="18A6780B"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 </w:t>
            </w:r>
          </w:p>
          <w:p w14:paraId="45580494" w14:textId="77777777" w:rsidR="00EB7645" w:rsidRPr="00BE00C7" w:rsidRDefault="00415F43" w:rsidP="00BE00C7">
            <w:pPr>
              <w:pStyle w:val="OutcomeDescription"/>
              <w:spacing w:before="120" w:after="120"/>
              <w:rPr>
                <w:rFonts w:cs="Arial"/>
                <w:lang w:eastAsia="en-NZ"/>
              </w:rPr>
            </w:pPr>
            <w:r w:rsidRPr="00BE00C7">
              <w:rPr>
                <w:rFonts w:cs="Arial"/>
                <w:lang w:eastAsia="en-NZ"/>
              </w:rPr>
              <w:t>Ons</w:t>
            </w:r>
            <w:r w:rsidRPr="00BE00C7">
              <w:rPr>
                <w:rFonts w:cs="Arial"/>
                <w:lang w:eastAsia="en-NZ"/>
              </w:rPr>
              <w:t>ite medical services are provided once per week and on-call after hours services are provided when required. Some residents have chosen to continue having care under their own general practitioners (GPs) of choice. Medical assessments were completed by the</w:t>
            </w:r>
            <w:r w:rsidRPr="00BE00C7">
              <w:rPr>
                <w:rFonts w:cs="Arial"/>
                <w:lang w:eastAsia="en-NZ"/>
              </w:rPr>
              <w:t xml:space="preserve"> GPs and routine medical reviews were completed regularly with the frequency increased as determined by the resident’s condition. Medical records were evidenced in sampled records. Changes in residents’ health were escalated to the GPs. Referrals to specia</w:t>
            </w:r>
            <w:r w:rsidRPr="00BE00C7">
              <w:rPr>
                <w:rFonts w:cs="Arial"/>
                <w:lang w:eastAsia="en-NZ"/>
              </w:rPr>
              <w:t>list services were completed where required with the resident or EPOA’s consent. The interviewed GP confirmed satisfaction with the care being provided. Residents were transferred to acute services where required and discharges were managed effectively.</w:t>
            </w:r>
          </w:p>
          <w:p w14:paraId="5CB47FA6"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 </w:t>
            </w:r>
          </w:p>
          <w:p w14:paraId="1391F400" w14:textId="77777777" w:rsidR="00EB7645" w:rsidRPr="00BE00C7" w:rsidRDefault="00415F43"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A range of equipment and resources were available, suited to the levels of care provided, and in acc</w:t>
            </w:r>
            <w:r w:rsidRPr="00BE00C7">
              <w:rPr>
                <w:rFonts w:cs="Arial"/>
                <w:lang w:eastAsia="en-NZ"/>
              </w:rPr>
              <w:t xml:space="preserve">ordance with the residents’ needs. Residents and family/whānau confirmed their involvement in evaluation of progress and any resulting changes. </w:t>
            </w:r>
          </w:p>
          <w:p w14:paraId="614A5EAB"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 </w:t>
            </w:r>
          </w:p>
          <w:p w14:paraId="5F245486" w14:textId="77777777" w:rsidR="00EB7645" w:rsidRPr="00BE00C7" w:rsidRDefault="00415F43" w:rsidP="00743B90">
            <w:pPr>
              <w:pStyle w:val="OutcomeDescription"/>
              <w:spacing w:before="120" w:after="120"/>
              <w:rPr>
                <w:rFonts w:cs="Arial"/>
                <w:lang w:eastAsia="en-NZ"/>
              </w:rPr>
            </w:pPr>
          </w:p>
        </w:tc>
      </w:tr>
      <w:tr w:rsidR="005012D1" w14:paraId="488A2A1C" w14:textId="77777777">
        <w:tc>
          <w:tcPr>
            <w:tcW w:w="0" w:type="auto"/>
          </w:tcPr>
          <w:p w14:paraId="0AF809DD"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89F1230"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w:t>
            </w:r>
            <w:r w:rsidRPr="00BE00C7">
              <w:rPr>
                <w:rFonts w:cs="Arial"/>
                <w:lang w:eastAsia="en-NZ"/>
              </w:rPr>
              <w:t xml:space="preserve"> social activities, planned and unplanned, which are </w:t>
            </w:r>
            <w:r w:rsidRPr="00BE00C7">
              <w:rPr>
                <w:rFonts w:cs="Arial"/>
                <w:lang w:eastAsia="en-NZ"/>
              </w:rPr>
              <w:lastRenderedPageBreak/>
              <w:t>suitable for their age and stage and are satisfying to them.</w:t>
            </w:r>
          </w:p>
          <w:p w14:paraId="3989B067" w14:textId="77777777" w:rsidR="00EB7645" w:rsidRPr="00BE00C7" w:rsidRDefault="00415F43" w:rsidP="00BE00C7">
            <w:pPr>
              <w:pStyle w:val="OutcomeDescription"/>
              <w:spacing w:before="120" w:after="120"/>
              <w:rPr>
                <w:rFonts w:cs="Arial"/>
                <w:lang w:eastAsia="en-NZ"/>
              </w:rPr>
            </w:pPr>
          </w:p>
        </w:tc>
        <w:tc>
          <w:tcPr>
            <w:tcW w:w="0" w:type="auto"/>
          </w:tcPr>
          <w:p w14:paraId="724127A5"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9AE90A" w14:textId="77777777" w:rsidR="00EB7645" w:rsidRPr="00BE00C7" w:rsidRDefault="00415F43" w:rsidP="00BE00C7">
            <w:pPr>
              <w:pStyle w:val="OutcomeDescription"/>
              <w:spacing w:before="120" w:after="120"/>
              <w:rPr>
                <w:rFonts w:cs="Arial"/>
                <w:lang w:eastAsia="en-NZ"/>
              </w:rPr>
            </w:pPr>
            <w:r w:rsidRPr="00BE00C7">
              <w:rPr>
                <w:rFonts w:cs="Arial"/>
                <w:lang w:eastAsia="en-NZ"/>
              </w:rPr>
              <w:t>Opportunities for Māori residents to participate in te ao Māori include celebration of Matariki Day, Māori music included in weekly sing-a</w:t>
            </w:r>
            <w:r w:rsidRPr="00BE00C7">
              <w:rPr>
                <w:rFonts w:cs="Arial"/>
                <w:lang w:eastAsia="en-NZ"/>
              </w:rPr>
              <w:t>long sessions, and some Māori residents opening meetings with karakia and mihi at the end of residents’ meetings. Van outings are completed weekly into the community. Māori cultural external entertainment is provided. Family/whānau visit the residents in t</w:t>
            </w:r>
            <w:r w:rsidRPr="00BE00C7">
              <w:rPr>
                <w:rFonts w:cs="Arial"/>
                <w:lang w:eastAsia="en-NZ"/>
              </w:rPr>
              <w:t>he facility and competent residents go out as desired.</w:t>
            </w:r>
          </w:p>
          <w:p w14:paraId="79EB0776" w14:textId="77777777" w:rsidR="00EB7645" w:rsidRPr="00BE00C7" w:rsidRDefault="00415F43" w:rsidP="00BE00C7">
            <w:pPr>
              <w:pStyle w:val="OutcomeDescription"/>
              <w:spacing w:before="120" w:after="120"/>
              <w:rPr>
                <w:rFonts w:cs="Arial"/>
                <w:lang w:eastAsia="en-NZ"/>
              </w:rPr>
            </w:pPr>
          </w:p>
        </w:tc>
      </w:tr>
      <w:tr w:rsidR="005012D1" w14:paraId="7A7656B6" w14:textId="77777777">
        <w:tc>
          <w:tcPr>
            <w:tcW w:w="0" w:type="auto"/>
          </w:tcPr>
          <w:p w14:paraId="777E51E7"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Subsection 3.4: My medication</w:t>
            </w:r>
          </w:p>
          <w:p w14:paraId="44191409"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w:t>
            </w:r>
            <w:r w:rsidRPr="00BE00C7">
              <w:rPr>
                <w:rFonts w:cs="Arial"/>
                <w:lang w:eastAsia="en-NZ"/>
              </w:rPr>
              <w:t>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12286B2" w14:textId="77777777" w:rsidR="00EB7645" w:rsidRPr="00BE00C7" w:rsidRDefault="00415F43" w:rsidP="00BE00C7">
            <w:pPr>
              <w:pStyle w:val="OutcomeDescription"/>
              <w:spacing w:before="120" w:after="120"/>
              <w:rPr>
                <w:rFonts w:cs="Arial"/>
                <w:lang w:eastAsia="en-NZ"/>
              </w:rPr>
            </w:pPr>
          </w:p>
        </w:tc>
        <w:tc>
          <w:tcPr>
            <w:tcW w:w="0" w:type="auto"/>
          </w:tcPr>
          <w:p w14:paraId="749623F1" w14:textId="77777777" w:rsidR="00EB7645" w:rsidRPr="00BE00C7" w:rsidRDefault="00415F43" w:rsidP="00BE00C7">
            <w:pPr>
              <w:pStyle w:val="OutcomeDescription"/>
              <w:spacing w:before="120" w:after="120"/>
              <w:rPr>
                <w:rFonts w:cs="Arial"/>
                <w:lang w:eastAsia="en-NZ"/>
              </w:rPr>
            </w:pPr>
            <w:r w:rsidRPr="00BE00C7">
              <w:rPr>
                <w:rFonts w:cs="Arial"/>
                <w:lang w:eastAsia="en-NZ"/>
              </w:rPr>
              <w:t>FA</w:t>
            </w:r>
          </w:p>
        </w:tc>
        <w:tc>
          <w:tcPr>
            <w:tcW w:w="0" w:type="auto"/>
          </w:tcPr>
          <w:p w14:paraId="3EEDC71E"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implemented medicine </w:t>
            </w:r>
            <w:r w:rsidRPr="00BE00C7">
              <w:rPr>
                <w:rFonts w:cs="Arial"/>
                <w:lang w:eastAsia="en-NZ"/>
              </w:rPr>
              <w:t>management system is appropriate for the scope of the service. The medication management policy identified all aspects of medicine management in line with current legislative requirements and safe practice guidelines. An electronic medication management sy</w:t>
            </w:r>
            <w:r w:rsidRPr="00BE00C7">
              <w:rPr>
                <w:rFonts w:cs="Arial"/>
                <w:lang w:eastAsia="en-NZ"/>
              </w:rPr>
              <w:t>stem is used. Staff were observed administering medicines correctly. They demonstrated good knowledge and had a clear understanding of their role and responsibilities related to each stage of medicine management. All staff who administer medicines had a cu</w:t>
            </w:r>
            <w:r w:rsidRPr="00BE00C7">
              <w:rPr>
                <w:rFonts w:cs="Arial"/>
                <w:lang w:eastAsia="en-NZ"/>
              </w:rPr>
              <w:t>rrent medication administration competency.</w:t>
            </w:r>
          </w:p>
          <w:p w14:paraId="42FC9966"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 </w:t>
            </w:r>
          </w:p>
          <w:p w14:paraId="6F95AD2D" w14:textId="77777777" w:rsidR="00EB7645" w:rsidRPr="00BE00C7" w:rsidRDefault="00415F43" w:rsidP="00BE00C7">
            <w:pPr>
              <w:pStyle w:val="OutcomeDescription"/>
              <w:spacing w:before="120" w:after="120"/>
              <w:rPr>
                <w:rFonts w:cs="Arial"/>
                <w:lang w:eastAsia="en-NZ"/>
              </w:rPr>
            </w:pPr>
            <w:r w:rsidRPr="00BE00C7">
              <w:rPr>
                <w:rFonts w:cs="Arial"/>
                <w:lang w:eastAsia="en-NZ"/>
              </w:rPr>
              <w:t>Medicines were prescribed by the GPs. Over the counter medication and supplements were documented on the medicine charts where required. The prescribing practices included the prescriber’s name and date recorde</w:t>
            </w:r>
            <w:r w:rsidRPr="00BE00C7">
              <w:rPr>
                <w:rFonts w:cs="Arial"/>
                <w:lang w:eastAsia="en-NZ"/>
              </w:rPr>
              <w:t>d on the commencement and discontinuation of medicines and all requirements for as-required (pro re nata PRN) medicines. Medicine allergies and sensitivities were documented on the resident’s chart where applicable. The three-monthly medication reviews wer</w:t>
            </w:r>
            <w:r w:rsidRPr="00BE00C7">
              <w:rPr>
                <w:rFonts w:cs="Arial"/>
                <w:lang w:eastAsia="en-NZ"/>
              </w:rPr>
              <w:t>e consistently completed and recorded on the medicine charts sampled. Standing orders are not used.</w:t>
            </w:r>
          </w:p>
          <w:p w14:paraId="5C21905B"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 </w:t>
            </w:r>
          </w:p>
          <w:p w14:paraId="0EABDA63"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service uses pre-packaged medication packs. The medication was stored safely in the locked medication room and trolley. Medication reconciliation was </w:t>
            </w:r>
            <w:r w:rsidRPr="00BE00C7">
              <w:rPr>
                <w:rFonts w:cs="Arial"/>
                <w:lang w:eastAsia="en-NZ"/>
              </w:rPr>
              <w:t>conducted by the RNs when regular medicine packs were received from the pharmacy and when residents are transferred back to the service. All medicines in the medication room and trolley were within current use-by dates. Clinical pharmacist input was provid</w:t>
            </w:r>
            <w:r w:rsidRPr="00BE00C7">
              <w:rPr>
                <w:rFonts w:cs="Arial"/>
                <w:lang w:eastAsia="en-NZ"/>
              </w:rPr>
              <w:t>ed on request and six-monthly. Unwanted medicines are returned to the pharmacy in a timely manner. The records of temperature for the medicine fridge and the medication room sampled were within the recommended range.</w:t>
            </w:r>
          </w:p>
          <w:p w14:paraId="71E5CDF2"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Controlled drugs were stored </w:t>
            </w:r>
            <w:r w:rsidRPr="00BE00C7">
              <w:rPr>
                <w:rFonts w:cs="Arial"/>
                <w:lang w:eastAsia="en-NZ"/>
              </w:rPr>
              <w:t xml:space="preserve">securely in accordance with requirements and checked by two staff for accuracy when administering. The </w:t>
            </w:r>
            <w:r w:rsidRPr="00BE00C7">
              <w:rPr>
                <w:rFonts w:cs="Arial"/>
                <w:lang w:eastAsia="en-NZ"/>
              </w:rPr>
              <w:lastRenderedPageBreak/>
              <w:t>controlled drug register provided evidence of weekly and six-monthly stock checks and accurate entries.</w:t>
            </w:r>
          </w:p>
          <w:p w14:paraId="181AAFC8"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 </w:t>
            </w:r>
          </w:p>
          <w:p w14:paraId="52D650AA" w14:textId="77777777" w:rsidR="00EB7645" w:rsidRPr="00BE00C7" w:rsidRDefault="00415F43" w:rsidP="00BE00C7">
            <w:pPr>
              <w:pStyle w:val="OutcomeDescription"/>
              <w:spacing w:before="120" w:after="120"/>
              <w:rPr>
                <w:rFonts w:cs="Arial"/>
                <w:lang w:eastAsia="en-NZ"/>
              </w:rPr>
            </w:pPr>
            <w:r w:rsidRPr="00BE00C7">
              <w:rPr>
                <w:rFonts w:cs="Arial"/>
                <w:lang w:eastAsia="en-NZ"/>
              </w:rPr>
              <w:t>Appropriate procedures were completed for resid</w:t>
            </w:r>
            <w:r w:rsidRPr="00BE00C7">
              <w:rPr>
                <w:rFonts w:cs="Arial"/>
                <w:lang w:eastAsia="en-NZ"/>
              </w:rPr>
              <w:t>ents who were self-administering medication. Residents and their family/whānau are supported to understand their medications when required. The GP stated that appropriate support and advice for treatment for Māori would be provided where required.</w:t>
            </w:r>
          </w:p>
          <w:p w14:paraId="02E16EC4" w14:textId="77777777" w:rsidR="00EB7645" w:rsidRPr="00BE00C7" w:rsidRDefault="00415F43" w:rsidP="00BE00C7">
            <w:pPr>
              <w:pStyle w:val="OutcomeDescription"/>
              <w:spacing w:before="120" w:after="120"/>
              <w:rPr>
                <w:rFonts w:cs="Arial"/>
                <w:lang w:eastAsia="en-NZ"/>
              </w:rPr>
            </w:pPr>
            <w:r w:rsidRPr="00BE00C7">
              <w:rPr>
                <w:rFonts w:cs="Arial"/>
                <w:lang w:eastAsia="en-NZ"/>
              </w:rPr>
              <w:t>There is</w:t>
            </w:r>
            <w:r w:rsidRPr="00BE00C7">
              <w:rPr>
                <w:rFonts w:cs="Arial"/>
                <w:lang w:eastAsia="en-NZ"/>
              </w:rPr>
              <w:t xml:space="preserve"> an implemented process for comprehensive analysis of medication errors and corrective actions implemented as required. Regular medication audits were completed with corrective action plans implemented, as required.</w:t>
            </w:r>
          </w:p>
          <w:p w14:paraId="1D6302FD" w14:textId="77777777" w:rsidR="00EB7645" w:rsidRPr="00BE00C7" w:rsidRDefault="00415F43" w:rsidP="00BE00C7">
            <w:pPr>
              <w:pStyle w:val="OutcomeDescription"/>
              <w:spacing w:before="120" w:after="120"/>
              <w:rPr>
                <w:rFonts w:cs="Arial"/>
                <w:lang w:eastAsia="en-NZ"/>
              </w:rPr>
            </w:pPr>
          </w:p>
        </w:tc>
      </w:tr>
      <w:tr w:rsidR="005012D1" w14:paraId="5672DD1A" w14:textId="77777777">
        <w:tc>
          <w:tcPr>
            <w:tcW w:w="0" w:type="auto"/>
          </w:tcPr>
          <w:p w14:paraId="28E97ACE"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Subsection 3.5: Nutrition to support w</w:t>
            </w:r>
            <w:r w:rsidRPr="00BE00C7">
              <w:rPr>
                <w:rFonts w:cs="Arial"/>
                <w:lang w:eastAsia="en-NZ"/>
              </w:rPr>
              <w:t>ellbeing</w:t>
            </w:r>
          </w:p>
          <w:p w14:paraId="2018FFE3"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t>
            </w:r>
            <w:r w:rsidRPr="00BE00C7">
              <w:rPr>
                <w:rFonts w:cs="Arial"/>
                <w:lang w:eastAsia="en-NZ"/>
              </w:rPr>
              <w:t>We ensure people’s nutrition and hydration needs are met to promote and maintain their health and wellbeing.</w:t>
            </w:r>
          </w:p>
          <w:p w14:paraId="7A1D7324" w14:textId="77777777" w:rsidR="00EB7645" w:rsidRPr="00BE00C7" w:rsidRDefault="00415F43" w:rsidP="00BE00C7">
            <w:pPr>
              <w:pStyle w:val="OutcomeDescription"/>
              <w:spacing w:before="120" w:after="120"/>
              <w:rPr>
                <w:rFonts w:cs="Arial"/>
                <w:lang w:eastAsia="en-NZ"/>
              </w:rPr>
            </w:pPr>
          </w:p>
        </w:tc>
        <w:tc>
          <w:tcPr>
            <w:tcW w:w="0" w:type="auto"/>
          </w:tcPr>
          <w:p w14:paraId="56D71773" w14:textId="77777777" w:rsidR="00EB7645" w:rsidRPr="00BE00C7" w:rsidRDefault="00415F43" w:rsidP="00BE00C7">
            <w:pPr>
              <w:pStyle w:val="OutcomeDescription"/>
              <w:spacing w:before="120" w:after="120"/>
              <w:rPr>
                <w:rFonts w:cs="Arial"/>
                <w:lang w:eastAsia="en-NZ"/>
              </w:rPr>
            </w:pPr>
            <w:r w:rsidRPr="00BE00C7">
              <w:rPr>
                <w:rFonts w:cs="Arial"/>
                <w:lang w:eastAsia="en-NZ"/>
              </w:rPr>
              <w:t>FA</w:t>
            </w:r>
          </w:p>
        </w:tc>
        <w:tc>
          <w:tcPr>
            <w:tcW w:w="0" w:type="auto"/>
          </w:tcPr>
          <w:p w14:paraId="14AB7BDC" w14:textId="77777777" w:rsidR="00EB7645" w:rsidRPr="00BE00C7" w:rsidRDefault="00415F43"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where applica</w:t>
            </w:r>
            <w:r w:rsidRPr="00BE00C7">
              <w:rPr>
                <w:rFonts w:cs="Arial"/>
                <w:lang w:eastAsia="en-NZ"/>
              </w:rPr>
              <w:t>ble. The nutritional assessments identify residents’ personal food preferences, allergies, intolerances, any special diets, and cultural preferences.</w:t>
            </w:r>
          </w:p>
          <w:p w14:paraId="11BB5BAD"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current menu in use was last reviewed within the past two years. The food control plan expires on 9 </w:t>
            </w:r>
            <w:r w:rsidRPr="00BE00C7">
              <w:rPr>
                <w:rFonts w:cs="Arial"/>
                <w:lang w:eastAsia="en-NZ"/>
              </w:rPr>
              <w:t>October 2023. The cook stated that menu options culturally specific to te ao Māori will be provided per residents’ request.  Family/whānau are welcome to bring culturally specific food for their relatives if desired. The interviewed residents and family/wh</w:t>
            </w:r>
            <w:r w:rsidRPr="00BE00C7">
              <w:rPr>
                <w:rFonts w:cs="Arial"/>
                <w:lang w:eastAsia="en-NZ"/>
              </w:rPr>
              <w:t>ānau expressed satisfaction with the food options provided by the service.</w:t>
            </w:r>
          </w:p>
          <w:p w14:paraId="5BB8AA87" w14:textId="77777777" w:rsidR="00EB7645" w:rsidRPr="00BE00C7" w:rsidRDefault="00415F43" w:rsidP="00BE00C7">
            <w:pPr>
              <w:pStyle w:val="OutcomeDescription"/>
              <w:spacing w:before="120" w:after="120"/>
              <w:rPr>
                <w:rFonts w:cs="Arial"/>
                <w:lang w:eastAsia="en-NZ"/>
              </w:rPr>
            </w:pPr>
          </w:p>
        </w:tc>
      </w:tr>
      <w:tr w:rsidR="005012D1" w14:paraId="5E0CECC4" w14:textId="77777777">
        <w:tc>
          <w:tcPr>
            <w:tcW w:w="0" w:type="auto"/>
          </w:tcPr>
          <w:p w14:paraId="0F99030B"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C16733E"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t>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exper</w:t>
            </w:r>
            <w:r w:rsidRPr="00BE00C7">
              <w:rPr>
                <w:rFonts w:cs="Arial"/>
                <w:lang w:eastAsia="en-NZ"/>
              </w:rPr>
              <w:t>ience consistency and continuity when leaving our services. We work alongside each person and whānau to provide and coordinate a supported transition of care or support.</w:t>
            </w:r>
          </w:p>
          <w:p w14:paraId="044FFED9" w14:textId="77777777" w:rsidR="00EB7645" w:rsidRPr="00BE00C7" w:rsidRDefault="00415F43" w:rsidP="00BE00C7">
            <w:pPr>
              <w:pStyle w:val="OutcomeDescription"/>
              <w:spacing w:before="120" w:after="120"/>
              <w:rPr>
                <w:rFonts w:cs="Arial"/>
                <w:lang w:eastAsia="en-NZ"/>
              </w:rPr>
            </w:pPr>
          </w:p>
        </w:tc>
        <w:tc>
          <w:tcPr>
            <w:tcW w:w="0" w:type="auto"/>
          </w:tcPr>
          <w:p w14:paraId="0BF07EE9"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416D57" w14:textId="77777777" w:rsidR="00EB7645" w:rsidRPr="00BE00C7" w:rsidRDefault="00415F43" w:rsidP="00BE00C7">
            <w:pPr>
              <w:pStyle w:val="OutcomeDescription"/>
              <w:spacing w:before="120" w:after="120"/>
              <w:rPr>
                <w:rFonts w:cs="Arial"/>
                <w:lang w:eastAsia="en-NZ"/>
              </w:rPr>
            </w:pPr>
            <w:r w:rsidRPr="00BE00C7">
              <w:rPr>
                <w:rFonts w:cs="Arial"/>
                <w:lang w:eastAsia="en-NZ"/>
              </w:rPr>
              <w:t>The transfer and discharge policy and procedures are documented. Transfer or disch</w:t>
            </w:r>
            <w:r w:rsidRPr="00BE00C7">
              <w:rPr>
                <w:rFonts w:cs="Arial"/>
                <w:lang w:eastAsia="en-NZ"/>
              </w:rPr>
              <w:t>arge from the service is planned and managed safely with coordination between services and in collaboration with the residents and their family/whānau or EPOAs where applicable. Family/whānau reported being kept well informed during the transfer of their r</w:t>
            </w:r>
            <w:r w:rsidRPr="00BE00C7">
              <w:rPr>
                <w:rFonts w:cs="Arial"/>
                <w:lang w:eastAsia="en-NZ"/>
              </w:rPr>
              <w:t xml:space="preserve">elative. Residents are transferred to the accident and emergency department in an ambulance for acute or emergency situations. </w:t>
            </w:r>
            <w:r w:rsidRPr="00BE00C7">
              <w:rPr>
                <w:rFonts w:cs="Arial"/>
                <w:lang w:eastAsia="en-NZ"/>
              </w:rPr>
              <w:lastRenderedPageBreak/>
              <w:t>Appropriate documentation was evidenced in residents’ transfer records reviewed.</w:t>
            </w:r>
          </w:p>
          <w:p w14:paraId="7D0C5B06" w14:textId="77777777" w:rsidR="00EB7645" w:rsidRPr="00BE00C7" w:rsidRDefault="00415F43" w:rsidP="00BE00C7">
            <w:pPr>
              <w:pStyle w:val="OutcomeDescription"/>
              <w:spacing w:before="120" w:after="120"/>
              <w:rPr>
                <w:rFonts w:cs="Arial"/>
                <w:lang w:eastAsia="en-NZ"/>
              </w:rPr>
            </w:pPr>
          </w:p>
        </w:tc>
      </w:tr>
      <w:tr w:rsidR="005012D1" w14:paraId="30D62908" w14:textId="77777777">
        <w:tc>
          <w:tcPr>
            <w:tcW w:w="0" w:type="auto"/>
          </w:tcPr>
          <w:p w14:paraId="30E3F126"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Subsection 4.1: The facility</w:t>
            </w:r>
          </w:p>
          <w:p w14:paraId="33A6FF65"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w:t>
            </w:r>
            <w:r w:rsidRPr="00BE00C7">
              <w:rPr>
                <w:rFonts w:cs="Arial"/>
                <w:lang w:eastAsia="en-NZ"/>
              </w:rPr>
              <w:t>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w:t>
            </w:r>
            <w:r w:rsidRPr="00BE00C7">
              <w:rPr>
                <w:rFonts w:cs="Arial"/>
                <w:lang w:eastAsia="en-NZ"/>
              </w:rPr>
              <w:t>ses people’s sense of belonging, independence, interaction, and function.</w:t>
            </w:r>
          </w:p>
          <w:p w14:paraId="28A08F33" w14:textId="77777777" w:rsidR="00EB7645" w:rsidRPr="00BE00C7" w:rsidRDefault="00415F43" w:rsidP="00BE00C7">
            <w:pPr>
              <w:pStyle w:val="OutcomeDescription"/>
              <w:spacing w:before="120" w:after="120"/>
              <w:rPr>
                <w:rFonts w:cs="Arial"/>
                <w:lang w:eastAsia="en-NZ"/>
              </w:rPr>
            </w:pPr>
          </w:p>
        </w:tc>
        <w:tc>
          <w:tcPr>
            <w:tcW w:w="0" w:type="auto"/>
          </w:tcPr>
          <w:p w14:paraId="32A25246" w14:textId="77777777" w:rsidR="00EB7645" w:rsidRPr="00BE00C7" w:rsidRDefault="00415F43" w:rsidP="00BE00C7">
            <w:pPr>
              <w:pStyle w:val="OutcomeDescription"/>
              <w:spacing w:before="120" w:after="120"/>
              <w:rPr>
                <w:rFonts w:cs="Arial"/>
                <w:lang w:eastAsia="en-NZ"/>
              </w:rPr>
            </w:pPr>
            <w:r w:rsidRPr="00BE00C7">
              <w:rPr>
                <w:rFonts w:cs="Arial"/>
                <w:lang w:eastAsia="en-NZ"/>
              </w:rPr>
              <w:t>FA</w:t>
            </w:r>
          </w:p>
        </w:tc>
        <w:tc>
          <w:tcPr>
            <w:tcW w:w="0" w:type="auto"/>
          </w:tcPr>
          <w:p w14:paraId="183B0A7E" w14:textId="77777777" w:rsidR="00EB7645" w:rsidRPr="00BE00C7" w:rsidRDefault="00415F43"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w:t>
            </w:r>
          </w:p>
          <w:p w14:paraId="2C0E4D0E" w14:textId="77777777" w:rsidR="00EB7645" w:rsidRPr="00BE00C7" w:rsidRDefault="00415F43" w:rsidP="00BE00C7">
            <w:pPr>
              <w:pStyle w:val="OutcomeDescription"/>
              <w:spacing w:before="120" w:after="120"/>
              <w:rPr>
                <w:rFonts w:cs="Arial"/>
                <w:lang w:eastAsia="en-NZ"/>
              </w:rPr>
            </w:pPr>
          </w:p>
          <w:p w14:paraId="3BAEDE4A" w14:textId="77777777" w:rsidR="00EB7645" w:rsidRPr="00BE00C7" w:rsidRDefault="00415F43" w:rsidP="00BE00C7">
            <w:pPr>
              <w:pStyle w:val="OutcomeDescription"/>
              <w:spacing w:before="120" w:after="120"/>
              <w:rPr>
                <w:rFonts w:cs="Arial"/>
                <w:lang w:eastAsia="en-NZ"/>
              </w:rPr>
            </w:pPr>
            <w:r w:rsidRPr="00BE00C7">
              <w:rPr>
                <w:rFonts w:cs="Arial"/>
                <w:lang w:eastAsia="en-NZ"/>
              </w:rPr>
              <w:t>There is a current building warr</w:t>
            </w:r>
            <w:r w:rsidRPr="00BE00C7">
              <w:rPr>
                <w:rFonts w:cs="Arial"/>
                <w:lang w:eastAsia="en-NZ"/>
              </w:rPr>
              <w:t>ant of fitness which expires 1 June 2023. Electrical testing and tagging last occurred 23 January 2023, and calibration of equipment and hoist checks were current and up to date.</w:t>
            </w:r>
          </w:p>
          <w:p w14:paraId="3E928C4F" w14:textId="77777777" w:rsidR="00EB7645" w:rsidRPr="00BE00C7" w:rsidRDefault="00415F43" w:rsidP="00BE00C7">
            <w:pPr>
              <w:pStyle w:val="OutcomeDescription"/>
              <w:spacing w:before="120" w:after="120"/>
              <w:rPr>
                <w:rFonts w:cs="Arial"/>
                <w:lang w:eastAsia="en-NZ"/>
              </w:rPr>
            </w:pPr>
          </w:p>
          <w:p w14:paraId="171D7ADC" w14:textId="77777777" w:rsidR="00EB7645" w:rsidRPr="00BE00C7" w:rsidRDefault="00415F43" w:rsidP="00BE00C7">
            <w:pPr>
              <w:pStyle w:val="OutcomeDescription"/>
              <w:spacing w:before="120" w:after="120"/>
              <w:rPr>
                <w:rFonts w:cs="Arial"/>
                <w:lang w:eastAsia="en-NZ"/>
              </w:rPr>
            </w:pPr>
            <w:r w:rsidRPr="00BE00C7">
              <w:rPr>
                <w:rFonts w:cs="Arial"/>
                <w:lang w:eastAsia="en-NZ"/>
              </w:rPr>
              <w:t>Whanau/family interviewed were happy with the environment being suitable for</w:t>
            </w:r>
            <w:r w:rsidRPr="00BE00C7">
              <w:rPr>
                <w:rFonts w:cs="Arial"/>
                <w:lang w:eastAsia="en-NZ"/>
              </w:rPr>
              <w:t xml:space="preserve"> their family member’s needs. There are well maintained garden areas around a large pond and in and around the facility. Shaded areas are provided. The business plan includes a commitment to ensuring the environment reflects the identity and aspirations of</w:t>
            </w:r>
            <w:r w:rsidRPr="00BE00C7">
              <w:rPr>
                <w:rFonts w:cs="Arial"/>
                <w:lang w:eastAsia="en-NZ"/>
              </w:rPr>
              <w:t xml:space="preserve"> Māori. There is te reo Māori signage and cultural artwork displayed around the facility.  No new building is taking place at the present time. Residents have their own rooms. There is one main lounge which is well designed and spacious, and small recess a</w:t>
            </w:r>
            <w:r w:rsidRPr="00BE00C7">
              <w:rPr>
                <w:rFonts w:cs="Arial"/>
                <w:lang w:eastAsia="en-NZ"/>
              </w:rPr>
              <w:t>reas are available around the facility for residents to sit and enjoy the sun and have privacy or quietness. The dining area is very large, to accommodate residents with disabilities and wheelchair access.</w:t>
            </w:r>
          </w:p>
          <w:p w14:paraId="60FEFA53" w14:textId="77777777" w:rsidR="00EB7645" w:rsidRPr="00BE00C7" w:rsidRDefault="00415F43" w:rsidP="00BE00C7">
            <w:pPr>
              <w:pStyle w:val="OutcomeDescription"/>
              <w:spacing w:before="120" w:after="120"/>
              <w:rPr>
                <w:rFonts w:cs="Arial"/>
                <w:lang w:eastAsia="en-NZ"/>
              </w:rPr>
            </w:pPr>
          </w:p>
        </w:tc>
      </w:tr>
      <w:tr w:rsidR="005012D1" w14:paraId="4717E16C" w14:textId="77777777">
        <w:tc>
          <w:tcPr>
            <w:tcW w:w="0" w:type="auto"/>
          </w:tcPr>
          <w:p w14:paraId="22F0DA72" w14:textId="77777777" w:rsidR="00EB7645" w:rsidRPr="00BE00C7" w:rsidRDefault="00415F43" w:rsidP="00BE00C7">
            <w:pPr>
              <w:pStyle w:val="OutcomeDescription"/>
              <w:spacing w:before="120" w:after="120"/>
              <w:rPr>
                <w:rFonts w:cs="Arial"/>
                <w:lang w:eastAsia="en-NZ"/>
              </w:rPr>
            </w:pPr>
            <w:r w:rsidRPr="00BE00C7">
              <w:rPr>
                <w:rFonts w:cs="Arial"/>
                <w:lang w:eastAsia="en-NZ"/>
              </w:rPr>
              <w:t>Subsection 4.2: Security of people and workforce</w:t>
            </w:r>
          </w:p>
          <w:p w14:paraId="0CF90648"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w:t>
            </w:r>
            <w:r w:rsidRPr="00BE00C7">
              <w:rPr>
                <w:rFonts w:cs="Arial"/>
                <w:lang w:eastAsia="en-NZ"/>
              </w:rPr>
              <w:t xml:space="preserve">pport in a planned and safe way, including during an emergency or unexpected </w:t>
            </w:r>
            <w:r w:rsidRPr="00BE00C7">
              <w:rPr>
                <w:rFonts w:cs="Arial"/>
                <w:lang w:eastAsia="en-NZ"/>
              </w:rPr>
              <w:lastRenderedPageBreak/>
              <w:t>event.</w:t>
            </w:r>
          </w:p>
          <w:p w14:paraId="4872BAD8" w14:textId="77777777" w:rsidR="00EB7645" w:rsidRPr="00BE00C7" w:rsidRDefault="00415F43" w:rsidP="00BE00C7">
            <w:pPr>
              <w:pStyle w:val="OutcomeDescription"/>
              <w:spacing w:before="120" w:after="120"/>
              <w:rPr>
                <w:rFonts w:cs="Arial"/>
                <w:lang w:eastAsia="en-NZ"/>
              </w:rPr>
            </w:pPr>
          </w:p>
        </w:tc>
        <w:tc>
          <w:tcPr>
            <w:tcW w:w="0" w:type="auto"/>
          </w:tcPr>
          <w:p w14:paraId="7476BD44"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47E0E1" w14:textId="77777777" w:rsidR="00EB7645" w:rsidRPr="00BE00C7" w:rsidRDefault="00415F43" w:rsidP="00BE00C7">
            <w:pPr>
              <w:pStyle w:val="OutcomeDescription"/>
              <w:spacing w:before="120" w:after="120"/>
              <w:rPr>
                <w:rFonts w:cs="Arial"/>
                <w:lang w:eastAsia="en-NZ"/>
              </w:rPr>
            </w:pPr>
            <w:r w:rsidRPr="00BE00C7">
              <w:rPr>
                <w:rFonts w:cs="Arial"/>
                <w:lang w:eastAsia="en-NZ"/>
              </w:rPr>
              <w:t>There is a fire evacuation plan in place that has been approved by Fire and Emergency New Zealand (FENZ) on 7 July 2006. A fire evacuation drill was last conducted on 1</w:t>
            </w:r>
            <w:r w:rsidRPr="00BE00C7">
              <w:rPr>
                <w:rFonts w:cs="Arial"/>
                <w:lang w:eastAsia="en-NZ"/>
              </w:rPr>
              <w:t>1 October 2022.  A list of current residents and their individual abilities/needs in the event of a fire or other civil defence emergency was sighted.</w:t>
            </w:r>
          </w:p>
          <w:p w14:paraId="028ABEEE" w14:textId="77777777" w:rsidR="00EB7645" w:rsidRPr="00BE00C7" w:rsidRDefault="00415F43" w:rsidP="00BE00C7">
            <w:pPr>
              <w:pStyle w:val="OutcomeDescription"/>
              <w:spacing w:before="120" w:after="120"/>
              <w:rPr>
                <w:rFonts w:cs="Arial"/>
                <w:lang w:eastAsia="en-NZ"/>
              </w:rPr>
            </w:pPr>
          </w:p>
          <w:p w14:paraId="1FCB63DD"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Security is managed by the staff by checking all external doors and </w:t>
            </w:r>
            <w:r w:rsidRPr="00BE00C7">
              <w:rPr>
                <w:rFonts w:cs="Arial"/>
                <w:lang w:eastAsia="en-NZ"/>
              </w:rPr>
              <w:lastRenderedPageBreak/>
              <w:t>windows on the afternoon and night s</w:t>
            </w:r>
            <w:r w:rsidRPr="00BE00C7">
              <w:rPr>
                <w:rFonts w:cs="Arial"/>
                <w:lang w:eastAsia="en-NZ"/>
              </w:rPr>
              <w:t>hifts. There are bells for the after hours, located at both the rear and front entrances to the facility. There have been no security breaches of any kind reported. Staff wear name badges for identification.</w:t>
            </w:r>
          </w:p>
          <w:p w14:paraId="58C2DFFD" w14:textId="77777777" w:rsidR="00EB7645" w:rsidRPr="00BE00C7" w:rsidRDefault="00415F43" w:rsidP="00BE00C7">
            <w:pPr>
              <w:pStyle w:val="OutcomeDescription"/>
              <w:spacing w:before="120" w:after="120"/>
              <w:rPr>
                <w:rFonts w:cs="Arial"/>
                <w:lang w:eastAsia="en-NZ"/>
              </w:rPr>
            </w:pPr>
          </w:p>
        </w:tc>
      </w:tr>
      <w:tr w:rsidR="005012D1" w14:paraId="3606961C" w14:textId="77777777">
        <w:tc>
          <w:tcPr>
            <w:tcW w:w="0" w:type="auto"/>
          </w:tcPr>
          <w:p w14:paraId="7A2FD761"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 xml:space="preserve">Subsection 5.2: The infection </w:t>
            </w:r>
            <w:r w:rsidRPr="00BE00C7">
              <w:rPr>
                <w:rFonts w:cs="Arial"/>
                <w:lang w:eastAsia="en-NZ"/>
              </w:rPr>
              <w:t>prevention programme and implementation</w:t>
            </w:r>
          </w:p>
          <w:p w14:paraId="18669AB4"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w:t>
            </w:r>
            <w:r w:rsidRPr="00BE00C7">
              <w:rPr>
                <w:rFonts w:cs="Arial"/>
                <w:lang w:eastAsia="en-NZ"/>
              </w:rPr>
              <w:t>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349A59C" w14:textId="77777777" w:rsidR="00EB7645" w:rsidRPr="00BE00C7" w:rsidRDefault="00415F43" w:rsidP="00BE00C7">
            <w:pPr>
              <w:pStyle w:val="OutcomeDescription"/>
              <w:spacing w:before="120" w:after="120"/>
              <w:rPr>
                <w:rFonts w:cs="Arial"/>
                <w:lang w:eastAsia="en-NZ"/>
              </w:rPr>
            </w:pPr>
          </w:p>
        </w:tc>
        <w:tc>
          <w:tcPr>
            <w:tcW w:w="0" w:type="auto"/>
          </w:tcPr>
          <w:p w14:paraId="2B6330AF" w14:textId="77777777" w:rsidR="00EB7645" w:rsidRPr="00BE00C7" w:rsidRDefault="00415F43" w:rsidP="00BE00C7">
            <w:pPr>
              <w:pStyle w:val="OutcomeDescription"/>
              <w:spacing w:before="120" w:after="120"/>
              <w:rPr>
                <w:rFonts w:cs="Arial"/>
                <w:lang w:eastAsia="en-NZ"/>
              </w:rPr>
            </w:pPr>
            <w:r w:rsidRPr="00BE00C7">
              <w:rPr>
                <w:rFonts w:cs="Arial"/>
                <w:lang w:eastAsia="en-NZ"/>
              </w:rPr>
              <w:t>FA</w:t>
            </w:r>
          </w:p>
        </w:tc>
        <w:tc>
          <w:tcPr>
            <w:tcW w:w="0" w:type="auto"/>
          </w:tcPr>
          <w:p w14:paraId="174F6957" w14:textId="77777777" w:rsidR="00EB7645" w:rsidRPr="00BE00C7" w:rsidRDefault="00415F43" w:rsidP="00BE00C7">
            <w:pPr>
              <w:pStyle w:val="OutcomeDescription"/>
              <w:spacing w:before="120" w:after="120"/>
              <w:rPr>
                <w:rFonts w:cs="Arial"/>
                <w:lang w:eastAsia="en-NZ"/>
              </w:rPr>
            </w:pPr>
            <w:r w:rsidRPr="00BE00C7">
              <w:rPr>
                <w:rFonts w:cs="Arial"/>
                <w:lang w:eastAsia="en-NZ"/>
              </w:rPr>
              <w:t>The pandemic/outbreak mana</w:t>
            </w:r>
            <w:r w:rsidRPr="00BE00C7">
              <w:rPr>
                <w:rFonts w:cs="Arial"/>
                <w:lang w:eastAsia="en-NZ"/>
              </w:rPr>
              <w:t>gement plan in place was last reviewed in November 2021. Sufficient infection prevention (IP) resources including personal protective equipment (PPE) was available. The IP resources were readily accessible to support the pandemic response plan if required.</w:t>
            </w:r>
            <w:r w:rsidRPr="00BE00C7">
              <w:rPr>
                <w:rFonts w:cs="Arial"/>
                <w:lang w:eastAsia="en-NZ"/>
              </w:rPr>
              <w:t xml:space="preserve"> </w:t>
            </w:r>
          </w:p>
          <w:p w14:paraId="5C88F82F" w14:textId="77777777" w:rsidR="00EB7645" w:rsidRPr="00BE00C7" w:rsidRDefault="00415F43" w:rsidP="00BE00C7">
            <w:pPr>
              <w:pStyle w:val="OutcomeDescription"/>
              <w:spacing w:before="120" w:after="120"/>
              <w:rPr>
                <w:rFonts w:cs="Arial"/>
                <w:lang w:eastAsia="en-NZ"/>
              </w:rPr>
            </w:pPr>
            <w:r w:rsidRPr="00BE00C7">
              <w:rPr>
                <w:rFonts w:cs="Arial"/>
                <w:lang w:eastAsia="en-NZ"/>
              </w:rPr>
              <w:t>Culturally safe practices in IP that acknowledge the spirit of Te Tiriti were included in the Māori Health Plan and staff were aware of them. The clinical nurse manager reported that consultation for IP requirements is completed with the residents and fa</w:t>
            </w:r>
            <w:r w:rsidRPr="00BE00C7">
              <w:rPr>
                <w:rFonts w:cs="Arial"/>
                <w:lang w:eastAsia="en-NZ"/>
              </w:rPr>
              <w:t>mily/whānau as needed. Residents confirmed satisfaction with consultation provided in relation to infection prevention matters. Educational resources in te reo Māori were available.</w:t>
            </w:r>
          </w:p>
          <w:p w14:paraId="0DA60B27" w14:textId="77777777" w:rsidR="00EB7645" w:rsidRPr="00BE00C7" w:rsidRDefault="00415F43" w:rsidP="00BE00C7">
            <w:pPr>
              <w:pStyle w:val="OutcomeDescription"/>
              <w:spacing w:before="120" w:after="120"/>
              <w:rPr>
                <w:rFonts w:cs="Arial"/>
                <w:lang w:eastAsia="en-NZ"/>
              </w:rPr>
            </w:pPr>
          </w:p>
        </w:tc>
      </w:tr>
      <w:tr w:rsidR="005012D1" w14:paraId="6923B10B" w14:textId="77777777">
        <w:tc>
          <w:tcPr>
            <w:tcW w:w="0" w:type="auto"/>
          </w:tcPr>
          <w:p w14:paraId="35B979D4" w14:textId="77777777" w:rsidR="00EB7645" w:rsidRPr="00BE00C7" w:rsidRDefault="00415F4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78382B3" w14:textId="77777777" w:rsidR="00EB7645" w:rsidRPr="00BE00C7" w:rsidRDefault="00415F43"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w:t>
            </w:r>
            <w:r w:rsidRPr="00BE00C7">
              <w:rPr>
                <w:rFonts w:cs="Arial"/>
                <w:lang w:eastAsia="en-NZ"/>
              </w:rPr>
              <w:t>rdance with national and regional surveillance programmes, agreed objectives, priorities, and methods specified in the infection prevention programme, and with an equity focus.</w:t>
            </w:r>
          </w:p>
          <w:p w14:paraId="7B39C7D8" w14:textId="77777777" w:rsidR="00EB7645" w:rsidRPr="00BE00C7" w:rsidRDefault="00415F43" w:rsidP="00BE00C7">
            <w:pPr>
              <w:pStyle w:val="OutcomeDescription"/>
              <w:spacing w:before="120" w:after="120"/>
              <w:rPr>
                <w:rFonts w:cs="Arial"/>
                <w:lang w:eastAsia="en-NZ"/>
              </w:rPr>
            </w:pPr>
          </w:p>
        </w:tc>
        <w:tc>
          <w:tcPr>
            <w:tcW w:w="0" w:type="auto"/>
          </w:tcPr>
          <w:p w14:paraId="72B499DC" w14:textId="77777777" w:rsidR="00EB7645" w:rsidRPr="00BE00C7" w:rsidRDefault="00415F43" w:rsidP="00BE00C7">
            <w:pPr>
              <w:pStyle w:val="OutcomeDescription"/>
              <w:spacing w:before="120" w:after="120"/>
              <w:rPr>
                <w:rFonts w:cs="Arial"/>
                <w:lang w:eastAsia="en-NZ"/>
              </w:rPr>
            </w:pPr>
            <w:r w:rsidRPr="00BE00C7">
              <w:rPr>
                <w:rFonts w:cs="Arial"/>
                <w:lang w:eastAsia="en-NZ"/>
              </w:rPr>
              <w:t>FA</w:t>
            </w:r>
          </w:p>
        </w:tc>
        <w:tc>
          <w:tcPr>
            <w:tcW w:w="0" w:type="auto"/>
          </w:tcPr>
          <w:p w14:paraId="157F7872" w14:textId="77777777" w:rsidR="00EB7645" w:rsidRPr="00BE00C7" w:rsidRDefault="00415F43" w:rsidP="00BE00C7">
            <w:pPr>
              <w:pStyle w:val="OutcomeDescription"/>
              <w:spacing w:before="120" w:after="120"/>
              <w:rPr>
                <w:rFonts w:cs="Arial"/>
                <w:lang w:eastAsia="en-NZ"/>
              </w:rPr>
            </w:pPr>
            <w:r w:rsidRPr="00BE00C7">
              <w:rPr>
                <w:rFonts w:cs="Arial"/>
                <w:lang w:eastAsia="en-NZ"/>
              </w:rPr>
              <w:t>The infection control coordinator’s responsibility is documented in their j</w:t>
            </w:r>
            <w:r w:rsidRPr="00BE00C7">
              <w:rPr>
                <w:rFonts w:cs="Arial"/>
                <w:lang w:eastAsia="en-NZ"/>
              </w:rPr>
              <w:t>ob description. Healthcare associated infections are monitored using the infection reports completed. Infection data is collated, analysed and corrective actions implemented where required. Good practices around urinary tract infection prevention was maint</w:t>
            </w:r>
            <w:r w:rsidRPr="00BE00C7">
              <w:rPr>
                <w:rFonts w:cs="Arial"/>
                <w:lang w:eastAsia="en-NZ"/>
              </w:rPr>
              <w:t>ained. The infection control coordinator reported that culturally safe processes for communication is provided as required. Family contact records in relation to infection notification were evidenced in the progress notes. The interviewed residents and fam</w:t>
            </w:r>
            <w:r w:rsidRPr="00BE00C7">
              <w:rPr>
                <w:rFonts w:cs="Arial"/>
                <w:lang w:eastAsia="en-NZ"/>
              </w:rPr>
              <w:t>ily/whānau expressed satisfaction with the communication provided. COVID-19 infection outbreaks reported since the previous audit were managed effectively with appropriate notification completed. Infection surveillance includes ethnicity data.</w:t>
            </w:r>
          </w:p>
          <w:p w14:paraId="563C7A11" w14:textId="77777777" w:rsidR="00EB7645" w:rsidRPr="00BE00C7" w:rsidRDefault="00415F43" w:rsidP="00BE00C7">
            <w:pPr>
              <w:pStyle w:val="OutcomeDescription"/>
              <w:spacing w:before="120" w:after="120"/>
              <w:rPr>
                <w:rFonts w:cs="Arial"/>
                <w:lang w:eastAsia="en-NZ"/>
              </w:rPr>
            </w:pPr>
          </w:p>
        </w:tc>
      </w:tr>
      <w:tr w:rsidR="005012D1" w14:paraId="3D8283AB" w14:textId="77777777">
        <w:tc>
          <w:tcPr>
            <w:tcW w:w="0" w:type="auto"/>
          </w:tcPr>
          <w:p w14:paraId="194BEF28" w14:textId="77777777" w:rsidR="00EB7645" w:rsidRPr="00BE00C7" w:rsidRDefault="00415F43"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6.1: A process of restraint</w:t>
            </w:r>
          </w:p>
          <w:p w14:paraId="11228430"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w:t>
            </w:r>
            <w:r w:rsidRPr="00BE00C7">
              <w:rPr>
                <w:rFonts w:cs="Arial"/>
                <w:lang w:eastAsia="en-NZ"/>
              </w:rPr>
              <w:lastRenderedPageBreak/>
              <w:t>policies, systems, and processes to ensure I am free from restrictions.</w:t>
            </w:r>
            <w:r w:rsidRPr="00BE00C7">
              <w:rPr>
                <w:rFonts w:cs="Arial"/>
                <w:lang w:eastAsia="en-NZ"/>
              </w:rPr>
              <w:br/>
              <w:t xml:space="preserve">Te Tiriti: Service providers work in partnership with Māori to ensure services are mana </w:t>
            </w:r>
            <w:r w:rsidRPr="00BE00C7">
              <w:rPr>
                <w:rFonts w:cs="Arial"/>
                <w:lang w:eastAsia="en-NZ"/>
              </w:rPr>
              <w:t>enhancing and use least restrictive practices.</w:t>
            </w:r>
            <w:r w:rsidRPr="00BE00C7">
              <w:rPr>
                <w:rFonts w:cs="Arial"/>
                <w:lang w:eastAsia="en-NZ"/>
              </w:rPr>
              <w:br/>
              <w:t>As service providers: We demonstrate the rationale for the use of restraint in the context of aiming for elimination.</w:t>
            </w:r>
          </w:p>
          <w:p w14:paraId="7435D0D1" w14:textId="77777777" w:rsidR="00EB7645" w:rsidRPr="00BE00C7" w:rsidRDefault="00415F43" w:rsidP="00BE00C7">
            <w:pPr>
              <w:pStyle w:val="OutcomeDescription"/>
              <w:spacing w:before="120" w:after="120"/>
              <w:rPr>
                <w:rFonts w:cs="Arial"/>
                <w:lang w:eastAsia="en-NZ"/>
              </w:rPr>
            </w:pPr>
          </w:p>
        </w:tc>
        <w:tc>
          <w:tcPr>
            <w:tcW w:w="0" w:type="auto"/>
          </w:tcPr>
          <w:p w14:paraId="4F98E8A5"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21F28F"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There is a commitment from governance in the restraint policy toward </w:t>
            </w:r>
            <w:r w:rsidRPr="00BE00C7">
              <w:rPr>
                <w:rFonts w:cs="Arial"/>
                <w:lang w:eastAsia="en-NZ"/>
              </w:rPr>
              <w:t xml:space="preserve">eliminating restraint. There were two residents requiring the use of a </w:t>
            </w:r>
            <w:r w:rsidRPr="00BE00C7">
              <w:rPr>
                <w:rFonts w:cs="Arial"/>
                <w:lang w:eastAsia="en-NZ"/>
              </w:rPr>
              <w:lastRenderedPageBreak/>
              <w:t xml:space="preserve">restraint on the day of the audit. Monthly reporting is provided by the restraint coordinator to the facility manager and discussed at the quality and safety meeting. A restraint audit </w:t>
            </w:r>
            <w:r w:rsidRPr="00BE00C7">
              <w:rPr>
                <w:rFonts w:cs="Arial"/>
                <w:lang w:eastAsia="en-NZ"/>
              </w:rPr>
              <w:t>was completed 27 January 2023 on all aspects of managing restraint safely. Restraint management is communicated to staff during orientation and as part of the ongoing education programme.</w:t>
            </w:r>
          </w:p>
          <w:p w14:paraId="09633204" w14:textId="77777777" w:rsidR="00EB7645" w:rsidRPr="00BE00C7" w:rsidRDefault="00415F43" w:rsidP="00BE00C7">
            <w:pPr>
              <w:pStyle w:val="OutcomeDescription"/>
              <w:spacing w:before="120" w:after="120"/>
              <w:rPr>
                <w:rFonts w:cs="Arial"/>
                <w:lang w:eastAsia="en-NZ"/>
              </w:rPr>
            </w:pPr>
          </w:p>
        </w:tc>
      </w:tr>
    </w:tbl>
    <w:p w14:paraId="53020426" w14:textId="77777777" w:rsidR="00EB7645" w:rsidRPr="00BE00C7" w:rsidRDefault="00415F43" w:rsidP="00BE00C7">
      <w:pPr>
        <w:pStyle w:val="OutcomeDescription"/>
        <w:spacing w:before="120" w:after="120"/>
        <w:rPr>
          <w:rFonts w:cs="Arial"/>
          <w:lang w:eastAsia="en-NZ"/>
        </w:rPr>
      </w:pPr>
      <w:bookmarkStart w:id="56" w:name="AuditSummaryAttainment"/>
      <w:bookmarkEnd w:id="56"/>
    </w:p>
    <w:p w14:paraId="0F65F528" w14:textId="77777777" w:rsidR="00460D43" w:rsidRDefault="00415F43">
      <w:pPr>
        <w:pStyle w:val="Heading1"/>
        <w:rPr>
          <w:rFonts w:cs="Arial"/>
        </w:rPr>
      </w:pPr>
      <w:r>
        <w:rPr>
          <w:rFonts w:cs="Arial"/>
        </w:rPr>
        <w:lastRenderedPageBreak/>
        <w:t>Specific results for criterion where corrective actions are requi</w:t>
      </w:r>
      <w:r>
        <w:rPr>
          <w:rFonts w:cs="Arial"/>
        </w:rPr>
        <w:t>red</w:t>
      </w:r>
    </w:p>
    <w:p w14:paraId="557AC0B8" w14:textId="77777777" w:rsidR="00460D43" w:rsidRDefault="00415F4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contains the criterion where corrective actions have been </w:t>
      </w:r>
      <w:r>
        <w:rPr>
          <w:rFonts w:cs="Arial"/>
          <w:sz w:val="24"/>
          <w:lang w:eastAsia="en-NZ"/>
        </w:rPr>
        <w:t>recorded.</w:t>
      </w:r>
    </w:p>
    <w:p w14:paraId="61402DBB" w14:textId="77777777" w:rsidR="00460D43" w:rsidRDefault="00415F4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w:t>
      </w:r>
      <w:r w:rsidRPr="00FB778F">
        <w:rPr>
          <w:rFonts w:cs="Arial"/>
          <w:sz w:val="24"/>
          <w:lang w:eastAsia="en-NZ"/>
        </w:rPr>
        <w:t xml:space="preserve">ions, whatever they are (that is, recognising mana motuhake) relates to subsection 1.1: Pae ora healthy futures in Section 1 Our rights. </w:t>
      </w:r>
    </w:p>
    <w:p w14:paraId="7627456F" w14:textId="77777777" w:rsidR="00460D43" w:rsidRDefault="00415F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w:t>
      </w:r>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1312"/>
        <w:gridCol w:w="3876"/>
        <w:gridCol w:w="3763"/>
        <w:gridCol w:w="2041"/>
      </w:tblGrid>
      <w:tr w:rsidR="005012D1" w14:paraId="21FA250E" w14:textId="77777777">
        <w:tc>
          <w:tcPr>
            <w:tcW w:w="0" w:type="auto"/>
          </w:tcPr>
          <w:p w14:paraId="5B9F9FBE" w14:textId="77777777" w:rsidR="00EB7645" w:rsidRPr="00BE00C7" w:rsidRDefault="00415F4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5C035EF" w14:textId="77777777" w:rsidR="00EB7645" w:rsidRPr="00BE00C7" w:rsidRDefault="00415F4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9E1D99C" w14:textId="77777777" w:rsidR="00EB7645" w:rsidRPr="00BE00C7" w:rsidRDefault="00415F4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865E999" w14:textId="77777777" w:rsidR="00EB7645" w:rsidRPr="00BE00C7" w:rsidRDefault="00415F4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8BF67B4" w14:textId="77777777" w:rsidR="00EB7645" w:rsidRPr="00BE00C7" w:rsidRDefault="00415F4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012D1" w14:paraId="3B97C847" w14:textId="77777777">
        <w:tc>
          <w:tcPr>
            <w:tcW w:w="0" w:type="auto"/>
          </w:tcPr>
          <w:p w14:paraId="146C5A90" w14:textId="77777777" w:rsidR="00EB7645" w:rsidRPr="00BE00C7" w:rsidRDefault="00415F43" w:rsidP="00BE00C7">
            <w:pPr>
              <w:pStyle w:val="OutcomeDescription"/>
              <w:spacing w:before="120" w:after="120"/>
              <w:rPr>
                <w:rFonts w:cs="Arial"/>
                <w:lang w:eastAsia="en-NZ"/>
              </w:rPr>
            </w:pPr>
            <w:r w:rsidRPr="00BE00C7">
              <w:rPr>
                <w:rFonts w:cs="Arial"/>
                <w:lang w:eastAsia="en-NZ"/>
              </w:rPr>
              <w:t>Criterion 2.3.3</w:t>
            </w:r>
          </w:p>
          <w:p w14:paraId="1BDAFCF0"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Service providers shall implement systems to determine and develop the </w:t>
            </w:r>
            <w:r w:rsidRPr="00BE00C7">
              <w:rPr>
                <w:rFonts w:cs="Arial"/>
                <w:lang w:eastAsia="en-NZ"/>
              </w:rPr>
              <w:t>competencies of health care and support workers to meet the needs of people equitably.</w:t>
            </w:r>
          </w:p>
        </w:tc>
        <w:tc>
          <w:tcPr>
            <w:tcW w:w="0" w:type="auto"/>
          </w:tcPr>
          <w:p w14:paraId="3B2646A0" w14:textId="77777777" w:rsidR="00EB7645" w:rsidRPr="00BE00C7" w:rsidRDefault="00415F43" w:rsidP="00BE00C7">
            <w:pPr>
              <w:pStyle w:val="OutcomeDescription"/>
              <w:spacing w:before="120" w:after="120"/>
              <w:rPr>
                <w:rFonts w:cs="Arial"/>
                <w:lang w:eastAsia="en-NZ"/>
              </w:rPr>
            </w:pPr>
            <w:r w:rsidRPr="00BE00C7">
              <w:rPr>
                <w:rFonts w:cs="Arial"/>
                <w:lang w:eastAsia="en-NZ"/>
              </w:rPr>
              <w:t>PA Low</w:t>
            </w:r>
          </w:p>
        </w:tc>
        <w:tc>
          <w:tcPr>
            <w:tcW w:w="0" w:type="auto"/>
          </w:tcPr>
          <w:p w14:paraId="46702DE2" w14:textId="77777777" w:rsidR="00EB7645" w:rsidRPr="00BE00C7" w:rsidRDefault="00415F43" w:rsidP="00BE00C7">
            <w:pPr>
              <w:pStyle w:val="OutcomeDescription"/>
              <w:spacing w:before="120" w:after="120"/>
              <w:rPr>
                <w:rFonts w:cs="Arial"/>
                <w:lang w:eastAsia="en-NZ"/>
              </w:rPr>
            </w:pPr>
            <w:r w:rsidRPr="00BE00C7">
              <w:rPr>
                <w:rFonts w:cs="Arial"/>
                <w:lang w:eastAsia="en-NZ"/>
              </w:rPr>
              <w:t>Whilst training on cultural safety and aspects of the Te Tiriti has been undertaken, the service is to look to provide healthcare assistants with training on heal</w:t>
            </w:r>
            <w:r w:rsidRPr="00BE00C7">
              <w:rPr>
                <w:rFonts w:cs="Arial"/>
                <w:lang w:eastAsia="en-NZ"/>
              </w:rPr>
              <w:t>th equity.</w:t>
            </w:r>
          </w:p>
          <w:p w14:paraId="589D150F" w14:textId="77777777" w:rsidR="00EB7645" w:rsidRPr="00BE00C7" w:rsidRDefault="00415F43" w:rsidP="00BE00C7">
            <w:pPr>
              <w:pStyle w:val="OutcomeDescription"/>
              <w:spacing w:before="120" w:after="120"/>
              <w:rPr>
                <w:rFonts w:cs="Arial"/>
                <w:lang w:eastAsia="en-NZ"/>
              </w:rPr>
            </w:pPr>
          </w:p>
        </w:tc>
        <w:tc>
          <w:tcPr>
            <w:tcW w:w="0" w:type="auto"/>
          </w:tcPr>
          <w:p w14:paraId="1D3DD81D" w14:textId="77777777" w:rsidR="00EB7645" w:rsidRPr="00BE00C7" w:rsidRDefault="00415F43" w:rsidP="00BE00C7">
            <w:pPr>
              <w:pStyle w:val="OutcomeDescription"/>
              <w:spacing w:before="120" w:after="120"/>
              <w:rPr>
                <w:rFonts w:cs="Arial"/>
                <w:lang w:eastAsia="en-NZ"/>
              </w:rPr>
            </w:pPr>
            <w:r w:rsidRPr="00BE00C7">
              <w:rPr>
                <w:rFonts w:cs="Arial"/>
                <w:lang w:eastAsia="en-NZ"/>
              </w:rPr>
              <w:t>Training specific to health equity has not been provided to staff.</w:t>
            </w:r>
          </w:p>
          <w:p w14:paraId="68988715" w14:textId="77777777" w:rsidR="00EB7645" w:rsidRPr="00BE00C7" w:rsidRDefault="00415F43" w:rsidP="00BE00C7">
            <w:pPr>
              <w:pStyle w:val="OutcomeDescription"/>
              <w:spacing w:before="120" w:after="120"/>
              <w:rPr>
                <w:rFonts w:cs="Arial"/>
                <w:lang w:eastAsia="en-NZ"/>
              </w:rPr>
            </w:pPr>
          </w:p>
        </w:tc>
        <w:tc>
          <w:tcPr>
            <w:tcW w:w="0" w:type="auto"/>
          </w:tcPr>
          <w:p w14:paraId="3E831376" w14:textId="77777777" w:rsidR="00EB7645" w:rsidRPr="00BE00C7" w:rsidRDefault="00415F43" w:rsidP="00BE00C7">
            <w:pPr>
              <w:pStyle w:val="OutcomeDescription"/>
              <w:spacing w:before="120" w:after="120"/>
              <w:rPr>
                <w:rFonts w:cs="Arial"/>
                <w:lang w:eastAsia="en-NZ"/>
              </w:rPr>
            </w:pPr>
            <w:r w:rsidRPr="00BE00C7">
              <w:rPr>
                <w:rFonts w:cs="Arial"/>
                <w:lang w:eastAsia="en-NZ"/>
              </w:rPr>
              <w:t>Provide training on health equity to staff to develop their competencies in this area.</w:t>
            </w:r>
          </w:p>
          <w:p w14:paraId="458E5FBF" w14:textId="77777777" w:rsidR="00EB7645" w:rsidRPr="00BE00C7" w:rsidRDefault="00415F43" w:rsidP="00BE00C7">
            <w:pPr>
              <w:pStyle w:val="OutcomeDescription"/>
              <w:spacing w:before="120" w:after="120"/>
              <w:rPr>
                <w:rFonts w:cs="Arial"/>
                <w:lang w:eastAsia="en-NZ"/>
              </w:rPr>
            </w:pPr>
          </w:p>
          <w:p w14:paraId="01FBFFFA" w14:textId="77777777" w:rsidR="00EB7645" w:rsidRPr="00BE00C7" w:rsidRDefault="00415F43" w:rsidP="00BE00C7">
            <w:pPr>
              <w:pStyle w:val="OutcomeDescription"/>
              <w:spacing w:before="120" w:after="120"/>
              <w:rPr>
                <w:rFonts w:cs="Arial"/>
                <w:lang w:eastAsia="en-NZ"/>
              </w:rPr>
            </w:pPr>
            <w:r w:rsidRPr="00BE00C7">
              <w:rPr>
                <w:rFonts w:cs="Arial"/>
                <w:lang w:eastAsia="en-NZ"/>
              </w:rPr>
              <w:t>180 days</w:t>
            </w:r>
          </w:p>
        </w:tc>
      </w:tr>
      <w:tr w:rsidR="005012D1" w14:paraId="3F7E1ABF" w14:textId="77777777">
        <w:tc>
          <w:tcPr>
            <w:tcW w:w="0" w:type="auto"/>
          </w:tcPr>
          <w:p w14:paraId="48EB16F3" w14:textId="77777777" w:rsidR="00EB7645" w:rsidRPr="00BE00C7" w:rsidRDefault="00415F43" w:rsidP="00BE00C7">
            <w:pPr>
              <w:pStyle w:val="OutcomeDescription"/>
              <w:spacing w:before="120" w:after="120"/>
              <w:rPr>
                <w:rFonts w:cs="Arial"/>
                <w:lang w:eastAsia="en-NZ"/>
              </w:rPr>
            </w:pPr>
            <w:r w:rsidRPr="00BE00C7">
              <w:rPr>
                <w:rFonts w:cs="Arial"/>
                <w:lang w:eastAsia="en-NZ"/>
              </w:rPr>
              <w:t>Criterion 3.2.3</w:t>
            </w:r>
          </w:p>
          <w:p w14:paraId="7DDC39DF" w14:textId="77777777" w:rsidR="00EB7645" w:rsidRPr="00BE00C7" w:rsidRDefault="00415F43" w:rsidP="00BE00C7">
            <w:pPr>
              <w:pStyle w:val="OutcomeDescription"/>
              <w:spacing w:before="120" w:after="120"/>
              <w:rPr>
                <w:rFonts w:cs="Arial"/>
                <w:lang w:eastAsia="en-NZ"/>
              </w:rPr>
            </w:pPr>
            <w:r w:rsidRPr="00BE00C7">
              <w:rPr>
                <w:rFonts w:cs="Arial"/>
                <w:lang w:eastAsia="en-NZ"/>
              </w:rPr>
              <w:t>Fundamental to the development of a care or support plan shall</w:t>
            </w:r>
            <w:r w:rsidRPr="00BE00C7">
              <w:rPr>
                <w:rFonts w:cs="Arial"/>
                <w:lang w:eastAsia="en-NZ"/>
              </w:rPr>
              <w:t xml:space="preserve"> be that:</w:t>
            </w:r>
            <w:r w:rsidRPr="00BE00C7">
              <w:rPr>
                <w:rFonts w:cs="Arial"/>
                <w:lang w:eastAsia="en-NZ"/>
              </w:rPr>
              <w:br/>
              <w:t>(a) Informed choice is an underpinning principle;</w:t>
            </w:r>
            <w:r w:rsidRPr="00BE00C7">
              <w:rPr>
                <w:rFonts w:cs="Arial"/>
                <w:lang w:eastAsia="en-NZ"/>
              </w:rPr>
              <w:br/>
              <w:t xml:space="preserve">(b) A suitably qualified, skilled, and experienced health care or support worker undertakes the </w:t>
            </w:r>
            <w:r w:rsidRPr="00BE00C7">
              <w:rPr>
                <w:rFonts w:cs="Arial"/>
                <w:lang w:eastAsia="en-NZ"/>
              </w:rPr>
              <w:lastRenderedPageBreak/>
              <w:t>development of the care or support plan;</w:t>
            </w:r>
            <w:r w:rsidRPr="00BE00C7">
              <w:rPr>
                <w:rFonts w:cs="Arial"/>
                <w:lang w:eastAsia="en-NZ"/>
              </w:rPr>
              <w:br/>
              <w:t>(c) Comprehensive assessment includes consideration of peop</w:t>
            </w:r>
            <w:r w:rsidRPr="00BE00C7">
              <w:rPr>
                <w:rFonts w:cs="Arial"/>
                <w:lang w:eastAsia="en-NZ"/>
              </w:rPr>
              <w:t>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w:t>
            </w:r>
            <w:r w:rsidRPr="00BE00C7">
              <w:rPr>
                <w:rFonts w:cs="Arial"/>
                <w:lang w:eastAsia="en-NZ"/>
              </w:rPr>
              <w:t>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w:t>
            </w:r>
            <w:r w:rsidRPr="00BE00C7">
              <w:rPr>
                <w:rFonts w:cs="Arial"/>
                <w:lang w:eastAsia="en-NZ"/>
              </w:rPr>
              <w:t xml:space="preserve">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04A518CD" w14:textId="77777777" w:rsidR="00EB7645" w:rsidRPr="00BE00C7" w:rsidRDefault="00415F43" w:rsidP="00BE00C7">
            <w:pPr>
              <w:pStyle w:val="OutcomeDescription"/>
              <w:spacing w:before="120" w:after="120"/>
              <w:rPr>
                <w:rFonts w:cs="Arial"/>
                <w:lang w:eastAsia="en-NZ"/>
              </w:rPr>
            </w:pPr>
          </w:p>
        </w:tc>
        <w:tc>
          <w:tcPr>
            <w:tcW w:w="0" w:type="auto"/>
          </w:tcPr>
          <w:p w14:paraId="4CB51C75"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B117FE1"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Cultural assessments were completed </w:t>
            </w:r>
            <w:r w:rsidRPr="00BE00C7">
              <w:rPr>
                <w:rFonts w:cs="Arial"/>
                <w:lang w:eastAsia="en-NZ"/>
              </w:rPr>
              <w:t xml:space="preserve">by the RNs. The service uses assessment tools that include consideration of residents’ lived experiences, oral health, cultural needs, values, and beliefs.  </w:t>
            </w:r>
          </w:p>
          <w:p w14:paraId="4963D09A" w14:textId="77777777" w:rsidR="00EB7645" w:rsidRPr="00BE00C7" w:rsidRDefault="00415F43" w:rsidP="00BE00C7">
            <w:pPr>
              <w:pStyle w:val="OutcomeDescription"/>
              <w:spacing w:before="120" w:after="120"/>
              <w:rPr>
                <w:rFonts w:cs="Arial"/>
                <w:lang w:eastAsia="en-NZ"/>
              </w:rPr>
            </w:pPr>
            <w:r w:rsidRPr="00BE00C7">
              <w:rPr>
                <w:rFonts w:cs="Arial"/>
                <w:lang w:eastAsia="en-NZ"/>
              </w:rPr>
              <w:t>The care plans sampled reflected identified residents’ strengths, goals and aspirations aligned wi</w:t>
            </w:r>
            <w:r w:rsidRPr="00BE00C7">
              <w:rPr>
                <w:rFonts w:cs="Arial"/>
                <w:lang w:eastAsia="en-NZ"/>
              </w:rPr>
              <w:t xml:space="preserve">th their values and beliefs. Strategies to maintain and </w:t>
            </w:r>
            <w:r w:rsidRPr="00BE00C7">
              <w:rPr>
                <w:rFonts w:cs="Arial"/>
                <w:lang w:eastAsia="en-NZ"/>
              </w:rPr>
              <w:lastRenderedPageBreak/>
              <w:t>promote the residents’ independence, wellbeing, and where appropriate early warning signs and risks that may affect a resident’s wellbeing were documented. Behaviour management plans were completed fo</w:t>
            </w:r>
            <w:r w:rsidRPr="00BE00C7">
              <w:rPr>
                <w:rFonts w:cs="Arial"/>
                <w:lang w:eastAsia="en-NZ"/>
              </w:rPr>
              <w:t>r any identified behaviours of concern. Any family/whānau goals and aspirations identified were addressed in the care plans. Residents are supported to access traditional healing practitioners as well as rākau rongoā, mirimiri, and karakia if desired. Staf</w:t>
            </w:r>
            <w:r w:rsidRPr="00BE00C7">
              <w:rPr>
                <w:rFonts w:cs="Arial"/>
                <w:lang w:eastAsia="en-NZ"/>
              </w:rPr>
              <w:t xml:space="preserve">f confirmed they understood the process to support residents and whānau. </w:t>
            </w:r>
          </w:p>
          <w:p w14:paraId="15467313"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The care plans evidenced service integration with other health providers including medical and allied health professionals. Notations were clearly written, informative and relevant. </w:t>
            </w:r>
            <w:r w:rsidRPr="00BE00C7">
              <w:rPr>
                <w:rFonts w:cs="Arial"/>
                <w:lang w:eastAsia="en-NZ"/>
              </w:rPr>
              <w:t xml:space="preserve">Residents, family/whanau and EPOAs confirmed being involved in the assessment and care planning process. </w:t>
            </w:r>
          </w:p>
          <w:p w14:paraId="4AB94C2F"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Incident forms were completed following a resident’s fall. Interviewed staff were aware of the monitoring requirements needed following an </w:t>
            </w:r>
            <w:r w:rsidRPr="00BE00C7">
              <w:rPr>
                <w:rFonts w:cs="Arial"/>
                <w:lang w:eastAsia="en-NZ"/>
              </w:rPr>
              <w:t>unwitnessed fall. Early warning signs and risks that may affect a resident’s wellbeing were identified and documented where appropriate. Post fall physical assessments was completed. However, neurological observations following an unwitnessed fall were not</w:t>
            </w:r>
            <w:r w:rsidRPr="00BE00C7">
              <w:rPr>
                <w:rFonts w:cs="Arial"/>
                <w:lang w:eastAsia="en-NZ"/>
              </w:rPr>
              <w:t xml:space="preserve"> adequately monitored as per the organisation’s policy.</w:t>
            </w:r>
          </w:p>
          <w:p w14:paraId="41AC8E53" w14:textId="77777777" w:rsidR="00EB7645" w:rsidRPr="00BE00C7" w:rsidRDefault="00415F43" w:rsidP="00BE00C7">
            <w:pPr>
              <w:pStyle w:val="OutcomeDescription"/>
              <w:spacing w:before="120" w:after="120"/>
              <w:rPr>
                <w:rFonts w:cs="Arial"/>
                <w:lang w:eastAsia="en-NZ"/>
              </w:rPr>
            </w:pPr>
          </w:p>
        </w:tc>
        <w:tc>
          <w:tcPr>
            <w:tcW w:w="0" w:type="auto"/>
          </w:tcPr>
          <w:p w14:paraId="13DCEB89"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Seven incident forms reviewed related to unwitnessed falls did not have neurological monitoring completed at the frequency required by the organisation’s policy. For example, the policy stated that n</w:t>
            </w:r>
            <w:r w:rsidRPr="00BE00C7">
              <w:rPr>
                <w:rFonts w:cs="Arial"/>
                <w:lang w:eastAsia="en-NZ"/>
              </w:rPr>
              <w:t xml:space="preserve">eurological observations for the residents with Glasgow coma scale of 15 are to be completed every 30 minutes for the first two hours then hourly for the next four hours and four-hourly </w:t>
            </w:r>
            <w:r w:rsidRPr="00BE00C7">
              <w:rPr>
                <w:rFonts w:cs="Arial"/>
                <w:lang w:eastAsia="en-NZ"/>
              </w:rPr>
              <w:lastRenderedPageBreak/>
              <w:t>thereafter. The sampled records showed that the neurological observati</w:t>
            </w:r>
            <w:r w:rsidRPr="00BE00C7">
              <w:rPr>
                <w:rFonts w:cs="Arial"/>
                <w:lang w:eastAsia="en-NZ"/>
              </w:rPr>
              <w:t>ons were completed inconsistently, without following the recommended frequency.</w:t>
            </w:r>
          </w:p>
          <w:p w14:paraId="1D449108" w14:textId="77777777" w:rsidR="00EB7645" w:rsidRPr="00BE00C7" w:rsidRDefault="00415F43" w:rsidP="00BE00C7">
            <w:pPr>
              <w:pStyle w:val="OutcomeDescription"/>
              <w:spacing w:before="120" w:after="120"/>
              <w:rPr>
                <w:rFonts w:cs="Arial"/>
                <w:lang w:eastAsia="en-NZ"/>
              </w:rPr>
            </w:pPr>
          </w:p>
        </w:tc>
        <w:tc>
          <w:tcPr>
            <w:tcW w:w="0" w:type="auto"/>
          </w:tcPr>
          <w:p w14:paraId="6A7CA477"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Ensure neurological monitoring is completed post unwitnessed falls as per organisation’s policy.</w:t>
            </w:r>
          </w:p>
          <w:p w14:paraId="4ABE4AC9" w14:textId="77777777" w:rsidR="00EB7645" w:rsidRPr="00BE00C7" w:rsidRDefault="00415F43" w:rsidP="00BE00C7">
            <w:pPr>
              <w:pStyle w:val="OutcomeDescription"/>
              <w:spacing w:before="120" w:after="120"/>
              <w:rPr>
                <w:rFonts w:cs="Arial"/>
                <w:lang w:eastAsia="en-NZ"/>
              </w:rPr>
            </w:pPr>
          </w:p>
          <w:p w14:paraId="0147EDE5" w14:textId="77777777" w:rsidR="00EB7645" w:rsidRPr="00BE00C7" w:rsidRDefault="00415F43" w:rsidP="00BE00C7">
            <w:pPr>
              <w:pStyle w:val="OutcomeDescription"/>
              <w:spacing w:before="120" w:after="120"/>
              <w:rPr>
                <w:rFonts w:cs="Arial"/>
                <w:lang w:eastAsia="en-NZ"/>
              </w:rPr>
            </w:pPr>
            <w:r w:rsidRPr="00BE00C7">
              <w:rPr>
                <w:rFonts w:cs="Arial"/>
                <w:lang w:eastAsia="en-NZ"/>
              </w:rPr>
              <w:t>90 days</w:t>
            </w:r>
          </w:p>
        </w:tc>
      </w:tr>
      <w:tr w:rsidR="005012D1" w14:paraId="4E502840" w14:textId="77777777">
        <w:tc>
          <w:tcPr>
            <w:tcW w:w="0" w:type="auto"/>
          </w:tcPr>
          <w:p w14:paraId="63D4DFD6"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Criterion 3.2.5</w:t>
            </w:r>
          </w:p>
          <w:p w14:paraId="789C00DC" w14:textId="77777777" w:rsidR="00EB7645" w:rsidRPr="00BE00C7" w:rsidRDefault="00415F43" w:rsidP="00BE00C7">
            <w:pPr>
              <w:pStyle w:val="OutcomeDescription"/>
              <w:spacing w:before="120" w:after="120"/>
              <w:rPr>
                <w:rFonts w:cs="Arial"/>
                <w:lang w:eastAsia="en-NZ"/>
              </w:rPr>
            </w:pPr>
            <w:r w:rsidRPr="00BE00C7">
              <w:rPr>
                <w:rFonts w:cs="Arial"/>
                <w:lang w:eastAsia="en-NZ"/>
              </w:rPr>
              <w:t>Planned review of a person’s care or support plan sh</w:t>
            </w:r>
            <w:r w:rsidRPr="00BE00C7">
              <w:rPr>
                <w:rFonts w:cs="Arial"/>
                <w:lang w:eastAsia="en-NZ"/>
              </w:rPr>
              <w:t>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w:t>
            </w:r>
            <w:r w:rsidRPr="00BE00C7">
              <w:rPr>
                <w:rFonts w:cs="Arial"/>
                <w:lang w:eastAsia="en-NZ"/>
              </w:rPr>
              <w:t>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w:t>
            </w:r>
            <w:r w:rsidRPr="00BE00C7">
              <w:rPr>
                <w:rFonts w:cs="Arial"/>
                <w:lang w:eastAsia="en-NZ"/>
              </w:rPr>
              <w:t>ere progress is different from expected, the service provider in collaboration with the person receiving services and whānau responds by initiating changes to the care or support plan.</w:t>
            </w:r>
          </w:p>
          <w:p w14:paraId="13D9FC40" w14:textId="77777777" w:rsidR="00EB7645" w:rsidRPr="00BE00C7" w:rsidRDefault="00415F43" w:rsidP="00BE00C7">
            <w:pPr>
              <w:pStyle w:val="OutcomeDescription"/>
              <w:spacing w:before="120" w:after="120"/>
              <w:rPr>
                <w:rFonts w:cs="Arial"/>
                <w:lang w:eastAsia="en-NZ"/>
              </w:rPr>
            </w:pPr>
          </w:p>
        </w:tc>
        <w:tc>
          <w:tcPr>
            <w:tcW w:w="0" w:type="auto"/>
          </w:tcPr>
          <w:p w14:paraId="2CAECE56" w14:textId="77777777" w:rsidR="00EB7645" w:rsidRPr="00BE00C7" w:rsidRDefault="00415F43" w:rsidP="00BE00C7">
            <w:pPr>
              <w:pStyle w:val="OutcomeDescription"/>
              <w:spacing w:before="120" w:after="120"/>
              <w:rPr>
                <w:rFonts w:cs="Arial"/>
                <w:lang w:eastAsia="en-NZ"/>
              </w:rPr>
            </w:pPr>
            <w:r w:rsidRPr="00BE00C7">
              <w:rPr>
                <w:rFonts w:cs="Arial"/>
                <w:lang w:eastAsia="en-NZ"/>
              </w:rPr>
              <w:t>PA Low</w:t>
            </w:r>
          </w:p>
        </w:tc>
        <w:tc>
          <w:tcPr>
            <w:tcW w:w="0" w:type="auto"/>
          </w:tcPr>
          <w:p w14:paraId="492E7DBA" w14:textId="77777777" w:rsidR="00EB7645" w:rsidRPr="00BE00C7" w:rsidRDefault="00415F43" w:rsidP="00BE00C7">
            <w:pPr>
              <w:pStyle w:val="OutcomeDescription"/>
              <w:spacing w:before="120" w:after="120"/>
              <w:rPr>
                <w:rFonts w:cs="Arial"/>
                <w:lang w:eastAsia="en-NZ"/>
              </w:rPr>
            </w:pPr>
            <w:r w:rsidRPr="00BE00C7">
              <w:rPr>
                <w:rFonts w:cs="Arial"/>
                <w:lang w:eastAsia="en-NZ"/>
              </w:rPr>
              <w:t xml:space="preserve">Residents’ care was evaluated on each shift and </w:t>
            </w:r>
            <w:r w:rsidRPr="00BE00C7">
              <w:rPr>
                <w:rFonts w:cs="Arial"/>
                <w:lang w:eastAsia="en-NZ"/>
              </w:rPr>
              <w:t>reported in the progress notes by the care staff. Any changes noted were reported to the RNs, as confirmed in the residents’ records sampled. The care plans were reviewed at least six-monthly following interRAI reassessments. All residents’ files sampled e</w:t>
            </w:r>
            <w:r w:rsidRPr="00BE00C7">
              <w:rPr>
                <w:rFonts w:cs="Arial"/>
                <w:lang w:eastAsia="en-NZ"/>
              </w:rPr>
              <w:t>videnced that relevant interRAI outcome scores have supported care planning. Goals of care and appropriate interventions were documented. The identified behaviours of concern, known triggers and strategies to manage the behaviours were documented. Behaviou</w:t>
            </w:r>
            <w:r w:rsidRPr="00BE00C7">
              <w:rPr>
                <w:rFonts w:cs="Arial"/>
                <w:lang w:eastAsia="en-NZ"/>
              </w:rPr>
              <w:t>r monitoring charts were completed, and appropriate interventions implemented as required. Residents, family/whānau or enduring power of attorney (EPOAs) confirmed being involved in the assessment and care planning processes.</w:t>
            </w:r>
          </w:p>
          <w:p w14:paraId="179A2329" w14:textId="77777777" w:rsidR="00EB7645" w:rsidRPr="00BE00C7" w:rsidRDefault="00415F43" w:rsidP="00BE00C7">
            <w:pPr>
              <w:pStyle w:val="OutcomeDescription"/>
              <w:spacing w:before="120" w:after="120"/>
              <w:rPr>
                <w:rFonts w:cs="Arial"/>
                <w:lang w:eastAsia="en-NZ"/>
              </w:rPr>
            </w:pPr>
            <w:r w:rsidRPr="00BE00C7">
              <w:rPr>
                <w:rFonts w:cs="Arial"/>
                <w:lang w:eastAsia="en-NZ"/>
              </w:rPr>
              <w:t>Short-term care plans were com</w:t>
            </w:r>
            <w:r w:rsidRPr="00BE00C7">
              <w:rPr>
                <w:rFonts w:cs="Arial"/>
                <w:lang w:eastAsia="en-NZ"/>
              </w:rPr>
              <w:t>pleted for acute conditions, and these were reviewed regularly and closed off when the acute conditions resolved. Residents’ daily care was recorded in the progress by the care staff. However, degree of achievement of agreed goals and aspirations was not d</w:t>
            </w:r>
            <w:r w:rsidRPr="00BE00C7">
              <w:rPr>
                <w:rFonts w:cs="Arial"/>
                <w:lang w:eastAsia="en-NZ"/>
              </w:rPr>
              <w:t>ocumented in the care plans reviewed. The clinical nurse manager and the clinical nurse leader stated that the interRAI generated care plan does not have an option to comment on the evaluation of goals. Where progress was different from expected, the servi</w:t>
            </w:r>
            <w:r w:rsidRPr="00BE00C7">
              <w:rPr>
                <w:rFonts w:cs="Arial"/>
                <w:lang w:eastAsia="en-NZ"/>
              </w:rPr>
              <w:t xml:space="preserve">ce, in collaboration with the resident or family/whānau, responded by initiating </w:t>
            </w:r>
            <w:r w:rsidRPr="00BE00C7">
              <w:rPr>
                <w:rFonts w:cs="Arial"/>
                <w:lang w:eastAsia="en-NZ"/>
              </w:rPr>
              <w:lastRenderedPageBreak/>
              <w:t>changes to the care plan.</w:t>
            </w:r>
          </w:p>
          <w:p w14:paraId="0F43A687" w14:textId="77777777" w:rsidR="00EB7645" w:rsidRPr="00BE00C7" w:rsidRDefault="00415F43" w:rsidP="00BE00C7">
            <w:pPr>
              <w:pStyle w:val="OutcomeDescription"/>
              <w:spacing w:before="120" w:after="120"/>
              <w:rPr>
                <w:rFonts w:cs="Arial"/>
                <w:lang w:eastAsia="en-NZ"/>
              </w:rPr>
            </w:pPr>
          </w:p>
        </w:tc>
        <w:tc>
          <w:tcPr>
            <w:tcW w:w="0" w:type="auto"/>
          </w:tcPr>
          <w:p w14:paraId="31583939" w14:textId="77777777" w:rsidR="00EB7645" w:rsidRPr="00BE00C7" w:rsidRDefault="00415F43" w:rsidP="00BE00C7">
            <w:pPr>
              <w:pStyle w:val="OutcomeDescription"/>
              <w:spacing w:before="120" w:after="120"/>
              <w:rPr>
                <w:rFonts w:cs="Arial"/>
                <w:lang w:eastAsia="en-NZ"/>
              </w:rPr>
            </w:pPr>
            <w:r w:rsidRPr="00BE00C7">
              <w:rPr>
                <w:rFonts w:cs="Arial"/>
                <w:lang w:eastAsia="en-NZ"/>
              </w:rPr>
              <w:lastRenderedPageBreak/>
              <w:t>In all five residents’ files reviewed, the degree of progress towards the achievement of agreed goals and aspirations of residents and family/ whāna</w:t>
            </w:r>
            <w:r w:rsidRPr="00BE00C7">
              <w:rPr>
                <w:rFonts w:cs="Arial"/>
                <w:lang w:eastAsia="en-NZ"/>
              </w:rPr>
              <w:t>u was not evidenced.</w:t>
            </w:r>
          </w:p>
          <w:p w14:paraId="209811AE" w14:textId="77777777" w:rsidR="00EB7645" w:rsidRPr="00BE00C7" w:rsidRDefault="00415F43" w:rsidP="00BE00C7">
            <w:pPr>
              <w:pStyle w:val="OutcomeDescription"/>
              <w:spacing w:before="120" w:after="120"/>
              <w:rPr>
                <w:rFonts w:cs="Arial"/>
                <w:lang w:eastAsia="en-NZ"/>
              </w:rPr>
            </w:pPr>
          </w:p>
        </w:tc>
        <w:tc>
          <w:tcPr>
            <w:tcW w:w="0" w:type="auto"/>
          </w:tcPr>
          <w:p w14:paraId="04EB0F1D" w14:textId="77777777" w:rsidR="00EB7645" w:rsidRPr="00BE00C7" w:rsidRDefault="00415F43" w:rsidP="00BE00C7">
            <w:pPr>
              <w:pStyle w:val="OutcomeDescription"/>
              <w:spacing w:before="120" w:after="120"/>
              <w:rPr>
                <w:rFonts w:cs="Arial"/>
                <w:lang w:eastAsia="en-NZ"/>
              </w:rPr>
            </w:pPr>
            <w:r w:rsidRPr="00BE00C7">
              <w:rPr>
                <w:rFonts w:cs="Arial"/>
                <w:lang w:eastAsia="en-NZ"/>
              </w:rPr>
              <w:t>Ensure that care evaluation includes the degree of achievement towards agreed goals and aspirations.</w:t>
            </w:r>
          </w:p>
          <w:p w14:paraId="48AF8947" w14:textId="77777777" w:rsidR="00EB7645" w:rsidRPr="00BE00C7" w:rsidRDefault="00415F43" w:rsidP="00BE00C7">
            <w:pPr>
              <w:pStyle w:val="OutcomeDescription"/>
              <w:spacing w:before="120" w:after="120"/>
              <w:rPr>
                <w:rFonts w:cs="Arial"/>
                <w:lang w:eastAsia="en-NZ"/>
              </w:rPr>
            </w:pPr>
          </w:p>
          <w:p w14:paraId="1132360C" w14:textId="77777777" w:rsidR="00EB7645" w:rsidRPr="00BE00C7" w:rsidRDefault="00415F43" w:rsidP="00BE00C7">
            <w:pPr>
              <w:pStyle w:val="OutcomeDescription"/>
              <w:spacing w:before="120" w:after="120"/>
              <w:rPr>
                <w:rFonts w:cs="Arial"/>
                <w:lang w:eastAsia="en-NZ"/>
              </w:rPr>
            </w:pPr>
            <w:r w:rsidRPr="00BE00C7">
              <w:rPr>
                <w:rFonts w:cs="Arial"/>
                <w:lang w:eastAsia="en-NZ"/>
              </w:rPr>
              <w:t>90 days</w:t>
            </w:r>
          </w:p>
        </w:tc>
      </w:tr>
    </w:tbl>
    <w:p w14:paraId="7424FA6F" w14:textId="77777777" w:rsidR="00EB7645" w:rsidRPr="00BE00C7" w:rsidRDefault="00415F43" w:rsidP="00BE00C7">
      <w:pPr>
        <w:pStyle w:val="OutcomeDescription"/>
        <w:spacing w:before="120" w:after="120"/>
        <w:rPr>
          <w:rFonts w:cs="Arial"/>
          <w:lang w:eastAsia="en-NZ"/>
        </w:rPr>
      </w:pPr>
      <w:bookmarkStart w:id="57" w:name="AuditSummaryCAMCriterion"/>
      <w:bookmarkEnd w:id="57"/>
    </w:p>
    <w:p w14:paraId="49A876B3" w14:textId="77777777" w:rsidR="00460D43" w:rsidRDefault="00415F43">
      <w:pPr>
        <w:pStyle w:val="Heading1"/>
        <w:rPr>
          <w:rFonts w:cs="Arial"/>
        </w:rPr>
      </w:pPr>
      <w:r>
        <w:rPr>
          <w:rFonts w:cs="Arial"/>
        </w:rPr>
        <w:lastRenderedPageBreak/>
        <w:t>Specific results for criterion where a continuous improvement has been recorded</w:t>
      </w:r>
    </w:p>
    <w:p w14:paraId="5EDE8CF6" w14:textId="77777777" w:rsidR="00460D43" w:rsidRDefault="00415F4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1AD2B4B4" w14:textId="77777777" w:rsidR="00460D43" w:rsidRDefault="00415F4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206B101F" w14:textId="77777777" w:rsidR="00460D43" w:rsidRDefault="00415F4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012D1" w14:paraId="723A8E45" w14:textId="77777777">
        <w:tc>
          <w:tcPr>
            <w:tcW w:w="0" w:type="auto"/>
          </w:tcPr>
          <w:p w14:paraId="4656279D" w14:textId="77777777" w:rsidR="00EB7645" w:rsidRPr="00BE00C7" w:rsidRDefault="00415F43" w:rsidP="00BE00C7">
            <w:pPr>
              <w:pStyle w:val="OutcomeDescription"/>
              <w:spacing w:before="120" w:after="120"/>
              <w:rPr>
                <w:rFonts w:cs="Arial"/>
                <w:lang w:eastAsia="en-NZ"/>
              </w:rPr>
            </w:pPr>
            <w:r w:rsidRPr="00BE00C7">
              <w:rPr>
                <w:rFonts w:cs="Arial"/>
                <w:lang w:eastAsia="en-NZ"/>
              </w:rPr>
              <w:t>No data to display</w:t>
            </w:r>
          </w:p>
        </w:tc>
      </w:tr>
    </w:tbl>
    <w:p w14:paraId="4B70DDE8" w14:textId="77777777" w:rsidR="00EB7645" w:rsidRPr="00BE00C7" w:rsidRDefault="00415F43" w:rsidP="00BE00C7">
      <w:pPr>
        <w:pStyle w:val="OutcomeDescription"/>
        <w:spacing w:before="120" w:after="120"/>
        <w:rPr>
          <w:rFonts w:cs="Arial"/>
          <w:lang w:eastAsia="en-NZ"/>
        </w:rPr>
      </w:pPr>
      <w:bookmarkStart w:id="58" w:name="AuditSummaryCAMImprovment"/>
      <w:bookmarkEnd w:id="58"/>
    </w:p>
    <w:p w14:paraId="43FDFC66" w14:textId="77777777" w:rsidR="008F3634" w:rsidRDefault="00415F4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6847" w14:textId="77777777" w:rsidR="00415F43" w:rsidRDefault="00415F43">
      <w:r>
        <w:separator/>
      </w:r>
    </w:p>
  </w:endnote>
  <w:endnote w:type="continuationSeparator" w:id="0">
    <w:p w14:paraId="6EE3DE12" w14:textId="77777777" w:rsidR="00415F43" w:rsidRDefault="0041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7732" w14:textId="77777777" w:rsidR="000B00BC" w:rsidRDefault="00415F43">
    <w:pPr>
      <w:pStyle w:val="Footer"/>
    </w:pPr>
  </w:p>
  <w:p w14:paraId="7B7AAC7A" w14:textId="77777777" w:rsidR="005A4A55" w:rsidRDefault="00415F43"/>
  <w:p w14:paraId="2C37B311" w14:textId="77777777" w:rsidR="005A4A55" w:rsidRDefault="00415F4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274E" w14:textId="77777777" w:rsidR="000B00BC" w:rsidRPr="000B00BC" w:rsidRDefault="00415F4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Golden Pond Private Hospital Limited - Golden Pond Private Hospital</w:t>
    </w:r>
    <w:bookmarkEnd w:id="59"/>
    <w:r>
      <w:rPr>
        <w:rFonts w:cs="Arial"/>
        <w:sz w:val="16"/>
        <w:szCs w:val="20"/>
      </w:rPr>
      <w:tab/>
      <w:t xml:space="preserve">Date of Audit: </w:t>
    </w:r>
    <w:bookmarkStart w:id="60" w:name="AuditStartDate1"/>
    <w:r>
      <w:rPr>
        <w:rFonts w:cs="Arial"/>
        <w:sz w:val="16"/>
        <w:szCs w:val="20"/>
      </w:rPr>
      <w:t>14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35696E7" w14:textId="77777777" w:rsidR="005A4A55" w:rsidRDefault="00415F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725D" w14:textId="77777777" w:rsidR="000B00BC" w:rsidRDefault="00415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B31D" w14:textId="77777777" w:rsidR="00415F43" w:rsidRDefault="00415F43">
      <w:r>
        <w:separator/>
      </w:r>
    </w:p>
  </w:footnote>
  <w:footnote w:type="continuationSeparator" w:id="0">
    <w:p w14:paraId="59717689" w14:textId="77777777" w:rsidR="00415F43" w:rsidRDefault="00415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7AE2" w14:textId="77777777" w:rsidR="000B00BC" w:rsidRDefault="00415F43">
    <w:pPr>
      <w:pStyle w:val="Header"/>
    </w:pPr>
  </w:p>
  <w:p w14:paraId="5056F842" w14:textId="77777777" w:rsidR="005A4A55" w:rsidRDefault="00415F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A9E7" w14:textId="77777777" w:rsidR="000B00BC" w:rsidRDefault="00415F43">
    <w:pPr>
      <w:pStyle w:val="Header"/>
    </w:pPr>
  </w:p>
  <w:p w14:paraId="5AEDC574" w14:textId="77777777" w:rsidR="005A4A55" w:rsidRDefault="00415F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A60" w14:textId="77777777" w:rsidR="000B00BC" w:rsidRDefault="00415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1C69978">
      <w:start w:val="1"/>
      <w:numFmt w:val="decimal"/>
      <w:lvlText w:val="%1."/>
      <w:lvlJc w:val="left"/>
      <w:pPr>
        <w:ind w:left="360" w:hanging="360"/>
      </w:pPr>
    </w:lvl>
    <w:lvl w:ilvl="1" w:tplc="FACA9DDC" w:tentative="1">
      <w:start w:val="1"/>
      <w:numFmt w:val="lowerLetter"/>
      <w:lvlText w:val="%2."/>
      <w:lvlJc w:val="left"/>
      <w:pPr>
        <w:ind w:left="1080" w:hanging="360"/>
      </w:pPr>
    </w:lvl>
    <w:lvl w:ilvl="2" w:tplc="9FF63D1C" w:tentative="1">
      <w:start w:val="1"/>
      <w:numFmt w:val="lowerRoman"/>
      <w:lvlText w:val="%3."/>
      <w:lvlJc w:val="right"/>
      <w:pPr>
        <w:ind w:left="1800" w:hanging="180"/>
      </w:pPr>
    </w:lvl>
    <w:lvl w:ilvl="3" w:tplc="C9A40F60" w:tentative="1">
      <w:start w:val="1"/>
      <w:numFmt w:val="decimal"/>
      <w:lvlText w:val="%4."/>
      <w:lvlJc w:val="left"/>
      <w:pPr>
        <w:ind w:left="2520" w:hanging="360"/>
      </w:pPr>
    </w:lvl>
    <w:lvl w:ilvl="4" w:tplc="4D482392" w:tentative="1">
      <w:start w:val="1"/>
      <w:numFmt w:val="lowerLetter"/>
      <w:lvlText w:val="%5."/>
      <w:lvlJc w:val="left"/>
      <w:pPr>
        <w:ind w:left="3240" w:hanging="360"/>
      </w:pPr>
    </w:lvl>
    <w:lvl w:ilvl="5" w:tplc="F990C738" w:tentative="1">
      <w:start w:val="1"/>
      <w:numFmt w:val="lowerRoman"/>
      <w:lvlText w:val="%6."/>
      <w:lvlJc w:val="right"/>
      <w:pPr>
        <w:ind w:left="3960" w:hanging="180"/>
      </w:pPr>
    </w:lvl>
    <w:lvl w:ilvl="6" w:tplc="69D8E272" w:tentative="1">
      <w:start w:val="1"/>
      <w:numFmt w:val="decimal"/>
      <w:lvlText w:val="%7."/>
      <w:lvlJc w:val="left"/>
      <w:pPr>
        <w:ind w:left="4680" w:hanging="360"/>
      </w:pPr>
    </w:lvl>
    <w:lvl w:ilvl="7" w:tplc="C574A984" w:tentative="1">
      <w:start w:val="1"/>
      <w:numFmt w:val="lowerLetter"/>
      <w:lvlText w:val="%8."/>
      <w:lvlJc w:val="left"/>
      <w:pPr>
        <w:ind w:left="5400" w:hanging="360"/>
      </w:pPr>
    </w:lvl>
    <w:lvl w:ilvl="8" w:tplc="C3541CD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514CBD8">
      <w:start w:val="1"/>
      <w:numFmt w:val="bullet"/>
      <w:lvlText w:val=""/>
      <w:lvlJc w:val="left"/>
      <w:pPr>
        <w:ind w:left="720" w:hanging="360"/>
      </w:pPr>
      <w:rPr>
        <w:rFonts w:ascii="Symbol" w:hAnsi="Symbol" w:hint="default"/>
      </w:rPr>
    </w:lvl>
    <w:lvl w:ilvl="1" w:tplc="C6843336" w:tentative="1">
      <w:start w:val="1"/>
      <w:numFmt w:val="bullet"/>
      <w:lvlText w:val="o"/>
      <w:lvlJc w:val="left"/>
      <w:pPr>
        <w:ind w:left="1440" w:hanging="360"/>
      </w:pPr>
      <w:rPr>
        <w:rFonts w:ascii="Courier New" w:hAnsi="Courier New" w:cs="Courier New" w:hint="default"/>
      </w:rPr>
    </w:lvl>
    <w:lvl w:ilvl="2" w:tplc="004CC162" w:tentative="1">
      <w:start w:val="1"/>
      <w:numFmt w:val="bullet"/>
      <w:lvlText w:val=""/>
      <w:lvlJc w:val="left"/>
      <w:pPr>
        <w:ind w:left="2160" w:hanging="360"/>
      </w:pPr>
      <w:rPr>
        <w:rFonts w:ascii="Wingdings" w:hAnsi="Wingdings" w:hint="default"/>
      </w:rPr>
    </w:lvl>
    <w:lvl w:ilvl="3" w:tplc="4EEA0064" w:tentative="1">
      <w:start w:val="1"/>
      <w:numFmt w:val="bullet"/>
      <w:lvlText w:val=""/>
      <w:lvlJc w:val="left"/>
      <w:pPr>
        <w:ind w:left="2880" w:hanging="360"/>
      </w:pPr>
      <w:rPr>
        <w:rFonts w:ascii="Symbol" w:hAnsi="Symbol" w:hint="default"/>
      </w:rPr>
    </w:lvl>
    <w:lvl w:ilvl="4" w:tplc="7D546D94" w:tentative="1">
      <w:start w:val="1"/>
      <w:numFmt w:val="bullet"/>
      <w:lvlText w:val="o"/>
      <w:lvlJc w:val="left"/>
      <w:pPr>
        <w:ind w:left="3600" w:hanging="360"/>
      </w:pPr>
      <w:rPr>
        <w:rFonts w:ascii="Courier New" w:hAnsi="Courier New" w:cs="Courier New" w:hint="default"/>
      </w:rPr>
    </w:lvl>
    <w:lvl w:ilvl="5" w:tplc="2BCEF1F8" w:tentative="1">
      <w:start w:val="1"/>
      <w:numFmt w:val="bullet"/>
      <w:lvlText w:val=""/>
      <w:lvlJc w:val="left"/>
      <w:pPr>
        <w:ind w:left="4320" w:hanging="360"/>
      </w:pPr>
      <w:rPr>
        <w:rFonts w:ascii="Wingdings" w:hAnsi="Wingdings" w:hint="default"/>
      </w:rPr>
    </w:lvl>
    <w:lvl w:ilvl="6" w:tplc="6510877C" w:tentative="1">
      <w:start w:val="1"/>
      <w:numFmt w:val="bullet"/>
      <w:lvlText w:val=""/>
      <w:lvlJc w:val="left"/>
      <w:pPr>
        <w:ind w:left="5040" w:hanging="360"/>
      </w:pPr>
      <w:rPr>
        <w:rFonts w:ascii="Symbol" w:hAnsi="Symbol" w:hint="default"/>
      </w:rPr>
    </w:lvl>
    <w:lvl w:ilvl="7" w:tplc="340E69EC" w:tentative="1">
      <w:start w:val="1"/>
      <w:numFmt w:val="bullet"/>
      <w:lvlText w:val="o"/>
      <w:lvlJc w:val="left"/>
      <w:pPr>
        <w:ind w:left="5760" w:hanging="360"/>
      </w:pPr>
      <w:rPr>
        <w:rFonts w:ascii="Courier New" w:hAnsi="Courier New" w:cs="Courier New" w:hint="default"/>
      </w:rPr>
    </w:lvl>
    <w:lvl w:ilvl="8" w:tplc="E27AED0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D1"/>
    <w:rsid w:val="00415F43"/>
    <w:rsid w:val="005012D1"/>
    <w:rsid w:val="00743B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0768"/>
  <w15:docId w15:val="{6E53986E-5378-409C-84E4-31EF5E1E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8356</Words>
  <Characters>47634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2023-05-09T20:45:00Z</dcterms:created>
  <dcterms:modified xsi:type="dcterms:W3CDTF">2023-05-09T20:45:00Z</dcterms:modified>
</cp:coreProperties>
</file>