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5D05" w14:textId="77777777" w:rsidR="00460D43" w:rsidRDefault="002750BF">
      <w:pPr>
        <w:pStyle w:val="Heading1"/>
        <w:rPr>
          <w:rFonts w:cs="Arial"/>
        </w:rPr>
      </w:pPr>
      <w:bookmarkStart w:id="0" w:name="PRMS_RIName"/>
      <w:r>
        <w:rPr>
          <w:rFonts w:cs="Arial"/>
        </w:rPr>
        <w:t>Bupa Care Services NZ Limited - Mary Shapley Rest Home &amp; Hospital</w:t>
      </w:r>
      <w:bookmarkEnd w:id="0"/>
    </w:p>
    <w:p w14:paraId="7A083AB7" w14:textId="77777777" w:rsidR="00460D43" w:rsidRDefault="002750BF">
      <w:pPr>
        <w:pStyle w:val="Heading2"/>
        <w:spacing w:after="0"/>
        <w:rPr>
          <w:rFonts w:cs="Arial"/>
        </w:rPr>
      </w:pPr>
      <w:r>
        <w:rPr>
          <w:rFonts w:cs="Arial"/>
        </w:rPr>
        <w:t>Introduction</w:t>
      </w:r>
    </w:p>
    <w:p w14:paraId="28C17DA3" w14:textId="77777777" w:rsidR="00460D43" w:rsidRDefault="002750B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1FD9322" w14:textId="77777777" w:rsidR="00460D43" w:rsidRDefault="002750B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8024CAE" w14:textId="77777777" w:rsidR="00460D43" w:rsidRDefault="002750BF">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B447412" w14:textId="77777777" w:rsidR="00460D43" w:rsidRDefault="002750B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C25AD9A" w14:textId="77777777" w:rsidR="00460D43" w:rsidRDefault="002750BF">
      <w:pPr>
        <w:spacing w:before="240" w:after="240"/>
        <w:rPr>
          <w:rFonts w:cs="Arial"/>
          <w:lang w:eastAsia="en-NZ"/>
        </w:rPr>
      </w:pPr>
      <w:r>
        <w:rPr>
          <w:rFonts w:cs="Arial"/>
          <w:lang w:eastAsia="en-NZ"/>
        </w:rPr>
        <w:t>The specifics of this audit included:</w:t>
      </w:r>
    </w:p>
    <w:p w14:paraId="4C81EFB2" w14:textId="77777777" w:rsidR="009D18F5" w:rsidRPr="009D18F5" w:rsidRDefault="00133192" w:rsidP="009D18F5">
      <w:pPr>
        <w:pBdr>
          <w:top w:val="single" w:sz="4" w:space="1" w:color="auto"/>
          <w:left w:val="single" w:sz="4" w:space="4" w:color="auto"/>
          <w:bottom w:val="single" w:sz="4" w:space="1" w:color="auto"/>
          <w:right w:val="single" w:sz="4" w:space="4" w:color="auto"/>
        </w:pBdr>
        <w:rPr>
          <w:rFonts w:cs="Arial"/>
        </w:rPr>
      </w:pPr>
    </w:p>
    <w:p w14:paraId="2FD55828" w14:textId="77777777" w:rsidR="005A5115" w:rsidRPr="009418D4" w:rsidRDefault="002750B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26A3BDDD" w14:textId="77777777" w:rsidR="005A5115" w:rsidRPr="009418D4" w:rsidRDefault="002750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Mary Shapley Rest Home &amp; Hospital</w:t>
      </w:r>
      <w:bookmarkEnd w:id="5"/>
    </w:p>
    <w:p w14:paraId="72B79E20" w14:textId="77777777" w:rsidR="005A5115" w:rsidRPr="009418D4" w:rsidRDefault="002750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93A1F79" w14:textId="77777777" w:rsidR="005A5115" w:rsidRPr="009418D4" w:rsidRDefault="002750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November 2022</w:t>
      </w:r>
      <w:bookmarkEnd w:id="7"/>
      <w:r w:rsidRPr="009418D4">
        <w:rPr>
          <w:rFonts w:cs="Arial"/>
        </w:rPr>
        <w:tab/>
        <w:t xml:space="preserve">End date: </w:t>
      </w:r>
      <w:bookmarkStart w:id="8" w:name="AuditEndDate"/>
      <w:r>
        <w:rPr>
          <w:rFonts w:cs="Arial"/>
        </w:rPr>
        <w:t>23 November 2022</w:t>
      </w:r>
      <w:bookmarkEnd w:id="8"/>
    </w:p>
    <w:p w14:paraId="15D62386" w14:textId="77777777" w:rsidR="005A5115" w:rsidRPr="009418D4" w:rsidRDefault="002750B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31D98DB" w14:textId="77777777" w:rsidR="006F7EF6" w:rsidRPr="009418D4" w:rsidRDefault="002750B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14:paraId="317DE6D8" w14:textId="77777777" w:rsidR="009D18F5" w:rsidRDefault="00133192" w:rsidP="009D18F5">
      <w:pPr>
        <w:pBdr>
          <w:top w:val="single" w:sz="4" w:space="1" w:color="auto"/>
          <w:left w:val="single" w:sz="4" w:space="4" w:color="auto"/>
          <w:bottom w:val="single" w:sz="4" w:space="1" w:color="auto"/>
          <w:right w:val="single" w:sz="4" w:space="4" w:color="auto"/>
        </w:pBdr>
        <w:rPr>
          <w:rFonts w:cs="Arial"/>
          <w:lang w:eastAsia="en-NZ"/>
        </w:rPr>
      </w:pPr>
    </w:p>
    <w:p w14:paraId="460DCBC7" w14:textId="77777777" w:rsidR="00460D43" w:rsidRDefault="002750BF">
      <w:pPr>
        <w:pStyle w:val="Heading1"/>
        <w:rPr>
          <w:rFonts w:cs="Arial"/>
        </w:rPr>
      </w:pPr>
      <w:r>
        <w:rPr>
          <w:rFonts w:cs="Arial"/>
        </w:rPr>
        <w:lastRenderedPageBreak/>
        <w:t>Executive summary of the audit</w:t>
      </w:r>
    </w:p>
    <w:p w14:paraId="1A4F6CEF" w14:textId="77777777" w:rsidR="00460D43" w:rsidRDefault="002750BF">
      <w:pPr>
        <w:pStyle w:val="Heading2"/>
        <w:rPr>
          <w:rFonts w:cs="Arial"/>
        </w:rPr>
      </w:pPr>
      <w:r>
        <w:rPr>
          <w:rFonts w:cs="Arial"/>
        </w:rPr>
        <w:t>Introduction</w:t>
      </w:r>
    </w:p>
    <w:p w14:paraId="7412C5EB" w14:textId="77777777" w:rsidR="00460D43" w:rsidRDefault="002750B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F3FB1F3" w14:textId="77777777" w:rsidR="00FB778F" w:rsidRDefault="002750B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99A6835" w14:textId="77777777" w:rsidR="00FB778F" w:rsidRDefault="002750B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39C842E" w14:textId="77777777" w:rsidR="00FB778F" w:rsidRDefault="002750BF"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687CB21" w14:textId="77777777" w:rsidR="00FB778F" w:rsidRDefault="002750BF"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288727B" w14:textId="77777777" w:rsidR="00FB778F" w:rsidRDefault="002750B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79C82B9" w14:textId="77777777" w:rsidR="00FB778F" w:rsidRDefault="002750B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A4FA2DC" w14:textId="77777777" w:rsidR="00460D43" w:rsidRDefault="002750BF">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0C27BFD8" w14:textId="77777777" w:rsidR="00460D43" w:rsidRDefault="002750B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F7EF6" w14:paraId="151754A9" w14:textId="77777777">
        <w:trPr>
          <w:cantSplit/>
          <w:tblHeader/>
        </w:trPr>
        <w:tc>
          <w:tcPr>
            <w:tcW w:w="1260" w:type="dxa"/>
            <w:tcBorders>
              <w:bottom w:val="single" w:sz="4" w:space="0" w:color="000000"/>
            </w:tcBorders>
            <w:vAlign w:val="center"/>
          </w:tcPr>
          <w:p w14:paraId="6BF786DA" w14:textId="77777777" w:rsidR="00460D43" w:rsidRDefault="002750B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1FD3AAE" w14:textId="77777777" w:rsidR="00460D43" w:rsidRDefault="002750B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AC0E4D3" w14:textId="77777777" w:rsidR="00460D43" w:rsidRDefault="002750BF">
            <w:pPr>
              <w:spacing w:before="60" w:after="60"/>
              <w:rPr>
                <w:rFonts w:eastAsia="Calibri"/>
                <w:b/>
                <w:szCs w:val="24"/>
              </w:rPr>
            </w:pPr>
            <w:r>
              <w:rPr>
                <w:rFonts w:eastAsia="Calibri"/>
                <w:b/>
                <w:szCs w:val="24"/>
              </w:rPr>
              <w:t>Definition</w:t>
            </w:r>
          </w:p>
        </w:tc>
      </w:tr>
      <w:tr w:rsidR="006F7EF6" w14:paraId="295C26CA" w14:textId="77777777">
        <w:trPr>
          <w:cantSplit/>
          <w:trHeight w:val="964"/>
        </w:trPr>
        <w:tc>
          <w:tcPr>
            <w:tcW w:w="1260" w:type="dxa"/>
            <w:tcBorders>
              <w:bottom w:val="single" w:sz="4" w:space="0" w:color="000000"/>
            </w:tcBorders>
            <w:shd w:val="clear" w:color="0066FF" w:fill="0000FF"/>
            <w:vAlign w:val="center"/>
          </w:tcPr>
          <w:p w14:paraId="3B17A159" w14:textId="77777777" w:rsidR="00460D43" w:rsidRDefault="00133192">
            <w:pPr>
              <w:spacing w:before="60" w:after="60"/>
              <w:rPr>
                <w:rFonts w:eastAsia="Calibri"/>
                <w:szCs w:val="24"/>
              </w:rPr>
            </w:pPr>
          </w:p>
        </w:tc>
        <w:tc>
          <w:tcPr>
            <w:tcW w:w="7095" w:type="dxa"/>
            <w:tcBorders>
              <w:bottom w:val="single" w:sz="4" w:space="0" w:color="000000"/>
            </w:tcBorders>
            <w:shd w:val="clear" w:color="auto" w:fill="auto"/>
            <w:vAlign w:val="center"/>
          </w:tcPr>
          <w:p w14:paraId="1495B7E4" w14:textId="77777777" w:rsidR="00460D43" w:rsidRDefault="002750B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EBC5029" w14:textId="77777777" w:rsidR="00460D43" w:rsidRDefault="002750B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F7EF6" w14:paraId="139807A2" w14:textId="77777777">
        <w:trPr>
          <w:cantSplit/>
          <w:trHeight w:val="964"/>
        </w:trPr>
        <w:tc>
          <w:tcPr>
            <w:tcW w:w="1260" w:type="dxa"/>
            <w:shd w:val="clear" w:color="33CC33" w:fill="00FF00"/>
            <w:vAlign w:val="center"/>
          </w:tcPr>
          <w:p w14:paraId="4F48CA74" w14:textId="77777777" w:rsidR="00460D43" w:rsidRDefault="00133192">
            <w:pPr>
              <w:spacing w:before="60" w:after="60"/>
              <w:rPr>
                <w:rFonts w:eastAsia="Calibri"/>
                <w:szCs w:val="24"/>
              </w:rPr>
            </w:pPr>
          </w:p>
        </w:tc>
        <w:tc>
          <w:tcPr>
            <w:tcW w:w="7095" w:type="dxa"/>
            <w:shd w:val="clear" w:color="auto" w:fill="auto"/>
            <w:vAlign w:val="center"/>
          </w:tcPr>
          <w:p w14:paraId="368BB163" w14:textId="77777777" w:rsidR="00460D43" w:rsidRDefault="002750B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820F65D" w14:textId="77777777" w:rsidR="00460D43" w:rsidRDefault="002750BF">
            <w:pPr>
              <w:spacing w:before="60" w:after="60"/>
              <w:ind w:left="50"/>
              <w:rPr>
                <w:rFonts w:eastAsia="Calibri"/>
                <w:szCs w:val="24"/>
              </w:rPr>
            </w:pPr>
            <w:r w:rsidRPr="00FB778F">
              <w:rPr>
                <w:rFonts w:eastAsia="Calibri"/>
                <w:szCs w:val="24"/>
              </w:rPr>
              <w:t>Subsections applicable to this service fully attained</w:t>
            </w:r>
          </w:p>
        </w:tc>
      </w:tr>
      <w:tr w:rsidR="006F7EF6" w14:paraId="0D36CDC4" w14:textId="77777777">
        <w:trPr>
          <w:cantSplit/>
          <w:trHeight w:val="964"/>
        </w:trPr>
        <w:tc>
          <w:tcPr>
            <w:tcW w:w="1260" w:type="dxa"/>
            <w:tcBorders>
              <w:bottom w:val="single" w:sz="4" w:space="0" w:color="000000"/>
            </w:tcBorders>
            <w:shd w:val="clear" w:color="auto" w:fill="FFFF00"/>
            <w:vAlign w:val="center"/>
          </w:tcPr>
          <w:p w14:paraId="4A698E05" w14:textId="77777777" w:rsidR="00460D43" w:rsidRDefault="00133192">
            <w:pPr>
              <w:spacing w:before="60" w:after="60"/>
              <w:rPr>
                <w:rFonts w:eastAsia="Calibri"/>
                <w:szCs w:val="24"/>
              </w:rPr>
            </w:pPr>
          </w:p>
        </w:tc>
        <w:tc>
          <w:tcPr>
            <w:tcW w:w="7095" w:type="dxa"/>
            <w:shd w:val="clear" w:color="auto" w:fill="auto"/>
            <w:vAlign w:val="center"/>
          </w:tcPr>
          <w:p w14:paraId="4E7A2A2F" w14:textId="77777777" w:rsidR="00460D43" w:rsidRDefault="002750B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FB13B25" w14:textId="77777777" w:rsidR="00460D43" w:rsidRDefault="002750BF">
            <w:pPr>
              <w:spacing w:before="60" w:after="60"/>
              <w:ind w:left="50"/>
              <w:rPr>
                <w:rFonts w:eastAsia="Calibri"/>
                <w:szCs w:val="24"/>
              </w:rPr>
            </w:pPr>
            <w:r w:rsidRPr="00FB778F">
              <w:rPr>
                <w:rFonts w:eastAsia="Calibri"/>
                <w:szCs w:val="24"/>
              </w:rPr>
              <w:t>Some subsections applicable to this service partially attained and of low risk</w:t>
            </w:r>
          </w:p>
        </w:tc>
      </w:tr>
      <w:tr w:rsidR="006F7EF6" w14:paraId="25D76461" w14:textId="77777777">
        <w:trPr>
          <w:cantSplit/>
          <w:trHeight w:val="964"/>
        </w:trPr>
        <w:tc>
          <w:tcPr>
            <w:tcW w:w="1260" w:type="dxa"/>
            <w:tcBorders>
              <w:bottom w:val="single" w:sz="4" w:space="0" w:color="000000"/>
            </w:tcBorders>
            <w:shd w:val="clear" w:color="auto" w:fill="FFC800"/>
            <w:vAlign w:val="center"/>
          </w:tcPr>
          <w:p w14:paraId="0A808B15" w14:textId="77777777" w:rsidR="00460D43" w:rsidRDefault="00133192">
            <w:pPr>
              <w:spacing w:before="60" w:after="60"/>
              <w:rPr>
                <w:rFonts w:eastAsia="Calibri"/>
                <w:szCs w:val="24"/>
              </w:rPr>
            </w:pPr>
          </w:p>
        </w:tc>
        <w:tc>
          <w:tcPr>
            <w:tcW w:w="7095" w:type="dxa"/>
            <w:tcBorders>
              <w:bottom w:val="single" w:sz="4" w:space="0" w:color="000000"/>
            </w:tcBorders>
            <w:shd w:val="clear" w:color="auto" w:fill="auto"/>
            <w:vAlign w:val="center"/>
          </w:tcPr>
          <w:p w14:paraId="006464EC" w14:textId="77777777" w:rsidR="00460D43" w:rsidRDefault="002750B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6805F5E" w14:textId="77777777" w:rsidR="00460D43" w:rsidRDefault="002750BF">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6F7EF6" w14:paraId="3755143A" w14:textId="77777777">
        <w:trPr>
          <w:cantSplit/>
          <w:trHeight w:val="964"/>
        </w:trPr>
        <w:tc>
          <w:tcPr>
            <w:tcW w:w="1260" w:type="dxa"/>
            <w:shd w:val="clear" w:color="auto" w:fill="FF0000"/>
            <w:vAlign w:val="center"/>
          </w:tcPr>
          <w:p w14:paraId="5332AD30" w14:textId="77777777" w:rsidR="00460D43" w:rsidRDefault="00133192">
            <w:pPr>
              <w:spacing w:before="60" w:after="60"/>
              <w:rPr>
                <w:rFonts w:eastAsia="Calibri"/>
                <w:szCs w:val="24"/>
              </w:rPr>
            </w:pPr>
          </w:p>
        </w:tc>
        <w:tc>
          <w:tcPr>
            <w:tcW w:w="7095" w:type="dxa"/>
            <w:shd w:val="clear" w:color="auto" w:fill="auto"/>
            <w:vAlign w:val="center"/>
          </w:tcPr>
          <w:p w14:paraId="5A2ADD02" w14:textId="77777777" w:rsidR="00460D43" w:rsidRDefault="002750B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96D7603" w14:textId="77777777" w:rsidR="00460D43" w:rsidRDefault="002750BF">
            <w:pPr>
              <w:spacing w:before="60" w:after="60"/>
              <w:ind w:left="50"/>
              <w:rPr>
                <w:rFonts w:eastAsia="Calibri"/>
                <w:szCs w:val="24"/>
              </w:rPr>
            </w:pPr>
            <w:r>
              <w:rPr>
                <w:rFonts w:eastAsia="Calibri"/>
                <w:szCs w:val="24"/>
              </w:rPr>
              <w:t>Some subsections applicable to this service unattained and of moderate or high risk</w:t>
            </w:r>
          </w:p>
        </w:tc>
      </w:tr>
    </w:tbl>
    <w:p w14:paraId="55F5C551" w14:textId="77777777" w:rsidR="00460D43" w:rsidRDefault="002750BF">
      <w:pPr>
        <w:pStyle w:val="Heading2"/>
        <w:spacing w:after="0"/>
        <w:rPr>
          <w:rFonts w:cs="Arial"/>
        </w:rPr>
      </w:pPr>
      <w:r>
        <w:rPr>
          <w:rFonts w:cs="Arial"/>
        </w:rPr>
        <w:t>General overview of the audit</w:t>
      </w:r>
    </w:p>
    <w:p w14:paraId="509FA2DF" w14:textId="77777777" w:rsidR="00E536CC" w:rsidRDefault="002750BF">
      <w:pPr>
        <w:spacing w:before="240" w:line="276" w:lineRule="auto"/>
        <w:rPr>
          <w:rFonts w:eastAsia="Calibri"/>
        </w:rPr>
      </w:pPr>
      <w:bookmarkStart w:id="13" w:name="GeneralOverview"/>
      <w:r w:rsidRPr="00A4268A">
        <w:rPr>
          <w:rFonts w:eastAsia="Calibri"/>
        </w:rPr>
        <w:t xml:space="preserve">Bupa Mary Shapley is certified to provide hospital (geriatric and medical), and rest home levels of care for up to 78 residents. There were 61 residents on the days of audit. </w:t>
      </w:r>
    </w:p>
    <w:p w14:paraId="173814D0" w14:textId="77777777" w:rsidR="006F7EF6" w:rsidRPr="00A4268A" w:rsidRDefault="002750BF">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 Ora – Health New Zealand. The audit process included the review of policies and procedures, the review of residents and staff files, observations, and interviews with residents, family, management, staff, and a general practitioner.</w:t>
      </w:r>
    </w:p>
    <w:p w14:paraId="5D833432" w14:textId="77777777" w:rsidR="006F7EF6" w:rsidRPr="00A4268A" w:rsidRDefault="002750BF">
      <w:pPr>
        <w:spacing w:before="240" w:line="276" w:lineRule="auto"/>
        <w:rPr>
          <w:rFonts w:eastAsia="Calibri"/>
        </w:rPr>
      </w:pPr>
      <w:r w:rsidRPr="00A4268A">
        <w:rPr>
          <w:rFonts w:eastAsia="Calibri"/>
        </w:rPr>
        <w:t xml:space="preserve">The interim care home manager is appropriately qualified and experienced and is supported by a relieving clinical manager. Feedback from residents and families/whānau was very positive about the care and the services provided. An induction and in-service training programme are in place to provide staff with appropriate knowledge and skills to deliver care. </w:t>
      </w:r>
    </w:p>
    <w:p w14:paraId="0D764AB1" w14:textId="77777777" w:rsidR="006F7EF6" w:rsidRPr="00A4268A" w:rsidRDefault="002750BF">
      <w:pPr>
        <w:spacing w:before="240" w:line="276" w:lineRule="auto"/>
        <w:rPr>
          <w:rFonts w:eastAsia="Calibri"/>
        </w:rPr>
      </w:pPr>
      <w:r w:rsidRPr="00A4268A">
        <w:rPr>
          <w:rFonts w:eastAsia="Calibri"/>
        </w:rPr>
        <w:t>Three of four shortfalls from the previous certification audit in relation to neurological observations, the complaints process, and the timeliness of conducting staff performance appraisals has been addressed. The previous shortfall around quality data reporting continues.</w:t>
      </w:r>
    </w:p>
    <w:p w14:paraId="0E1C2AB1" w14:textId="77777777" w:rsidR="006F7EF6" w:rsidRPr="00A4268A" w:rsidRDefault="002750BF">
      <w:pPr>
        <w:spacing w:before="240" w:line="276" w:lineRule="auto"/>
        <w:rPr>
          <w:rFonts w:eastAsia="Calibri"/>
        </w:rPr>
      </w:pPr>
      <w:r w:rsidRPr="00A4268A">
        <w:rPr>
          <w:rFonts w:eastAsia="Calibri"/>
        </w:rPr>
        <w:t xml:space="preserve">This audit identified further areas for improvement related to RN staffing shortages and meeting timeframes. </w:t>
      </w:r>
    </w:p>
    <w:bookmarkEnd w:id="13"/>
    <w:p w14:paraId="699E793A" w14:textId="77777777" w:rsidR="006F7EF6" w:rsidRPr="00A4268A" w:rsidRDefault="006F7EF6">
      <w:pPr>
        <w:spacing w:before="240" w:line="276" w:lineRule="auto"/>
        <w:rPr>
          <w:rFonts w:eastAsia="Calibri"/>
        </w:rPr>
      </w:pPr>
    </w:p>
    <w:p w14:paraId="7F9D975C" w14:textId="77777777" w:rsidR="00460D43" w:rsidRDefault="002750B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EF6" w14:paraId="4DCC99A1" w14:textId="77777777" w:rsidTr="00A4268A">
        <w:trPr>
          <w:cantSplit/>
        </w:trPr>
        <w:tc>
          <w:tcPr>
            <w:tcW w:w="10206" w:type="dxa"/>
            <w:vAlign w:val="center"/>
          </w:tcPr>
          <w:p w14:paraId="5BC496D6" w14:textId="77777777" w:rsidR="00FB778F" w:rsidRPr="00FB778F" w:rsidRDefault="002750B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FDB77AC" w14:textId="77777777" w:rsidR="00460D43" w:rsidRPr="00621629" w:rsidRDefault="002750B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18AB27D" w14:textId="77777777" w:rsidR="00460D43" w:rsidRPr="00621629" w:rsidRDefault="0013319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0EE3750" w14:textId="77777777" w:rsidR="00460D43" w:rsidRPr="00621629" w:rsidRDefault="002750BF" w:rsidP="008F3634">
            <w:pPr>
              <w:spacing w:before="60" w:after="60" w:line="276" w:lineRule="auto"/>
              <w:rPr>
                <w:rFonts w:eastAsia="Calibri"/>
              </w:rPr>
            </w:pPr>
            <w:bookmarkStart w:id="15" w:name="IndicatorDescription1_1"/>
            <w:bookmarkEnd w:id="15"/>
            <w:r>
              <w:t>Subsections applicable to this service fully attained.</w:t>
            </w:r>
          </w:p>
        </w:tc>
      </w:tr>
    </w:tbl>
    <w:p w14:paraId="3D2E9DB7" w14:textId="77777777" w:rsidR="00460D43" w:rsidRDefault="002750BF">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family/whānau. A Māori health plan is in place for the organisation. The organisation is working towards developing a Pacific health plan. There is an established system for the management of complaints that meets guidelines established by the Health and Disability Commissioner.</w:t>
      </w:r>
    </w:p>
    <w:bookmarkEnd w:id="16"/>
    <w:p w14:paraId="40654DD2" w14:textId="77777777" w:rsidR="006F7EF6" w:rsidRPr="00A4268A" w:rsidRDefault="006F7EF6">
      <w:pPr>
        <w:spacing w:before="240" w:line="276" w:lineRule="auto"/>
        <w:rPr>
          <w:rFonts w:eastAsia="Calibri"/>
        </w:rPr>
      </w:pPr>
    </w:p>
    <w:p w14:paraId="0967510D" w14:textId="77777777" w:rsidR="00460D43" w:rsidRDefault="002750B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EF6" w14:paraId="752561C9" w14:textId="77777777" w:rsidTr="00A4268A">
        <w:trPr>
          <w:cantSplit/>
        </w:trPr>
        <w:tc>
          <w:tcPr>
            <w:tcW w:w="10206" w:type="dxa"/>
            <w:vAlign w:val="center"/>
          </w:tcPr>
          <w:p w14:paraId="5B9D1871" w14:textId="77777777" w:rsidR="00460D43" w:rsidRPr="00621629" w:rsidRDefault="002750B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34BF9426" w14:textId="77777777" w:rsidR="00460D43" w:rsidRPr="00621629" w:rsidRDefault="0013319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4A33B44" w14:textId="77777777" w:rsidR="00460D43" w:rsidRPr="00621629" w:rsidRDefault="002750BF"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625642A" w14:textId="77777777" w:rsidR="00460D43" w:rsidRDefault="002750BF">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documented quality and risk management systems that take a risk-based approach. Quality improvement projects are implemented. Internal audits, and collation of data were all documented as taking place as scheduled, with corrective actions as indicated.</w:t>
      </w:r>
    </w:p>
    <w:p w14:paraId="53807ABF" w14:textId="77777777" w:rsidR="006F7EF6" w:rsidRPr="00A4268A" w:rsidRDefault="002750BF">
      <w:pPr>
        <w:spacing w:before="240" w:line="276" w:lineRule="auto"/>
        <w:rPr>
          <w:rFonts w:eastAsia="Calibri"/>
        </w:rPr>
      </w:pPr>
      <w:r w:rsidRPr="00A4268A">
        <w:rPr>
          <w:rFonts w:eastAsia="Calibri"/>
        </w:rPr>
        <w:t>There is a staffing and rostering policy. A role specific orientation programme and regular staff education and training are in place.</w:t>
      </w:r>
    </w:p>
    <w:p w14:paraId="02F1C2EA" w14:textId="77777777" w:rsidR="006F7EF6" w:rsidRPr="00A4268A" w:rsidRDefault="002750BF">
      <w:pPr>
        <w:spacing w:before="240" w:line="276" w:lineRule="auto"/>
        <w:rPr>
          <w:rFonts w:eastAsia="Calibri"/>
        </w:rPr>
      </w:pPr>
      <w:r w:rsidRPr="00A4268A">
        <w:rPr>
          <w:rFonts w:eastAsia="Calibri"/>
        </w:rPr>
        <w:t xml:space="preserve">At the time this audit was undertaken, there was a significant national health workforce shortage. Findings in this audit relating to staff shortages should be read in the context of this national issue. </w:t>
      </w:r>
    </w:p>
    <w:bookmarkEnd w:id="19"/>
    <w:p w14:paraId="0FCF301A" w14:textId="77777777" w:rsidR="006F7EF6" w:rsidRPr="00A4268A" w:rsidRDefault="006F7EF6">
      <w:pPr>
        <w:spacing w:before="240" w:line="276" w:lineRule="auto"/>
        <w:rPr>
          <w:rFonts w:eastAsia="Calibri"/>
        </w:rPr>
      </w:pPr>
    </w:p>
    <w:p w14:paraId="1A75058E" w14:textId="77777777" w:rsidR="00460D43" w:rsidRDefault="002750B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EF6" w14:paraId="4E35DE03" w14:textId="77777777" w:rsidTr="00A4268A">
        <w:trPr>
          <w:cantSplit/>
        </w:trPr>
        <w:tc>
          <w:tcPr>
            <w:tcW w:w="10206" w:type="dxa"/>
            <w:vAlign w:val="center"/>
          </w:tcPr>
          <w:p w14:paraId="1662D43B" w14:textId="77777777" w:rsidR="00460D43" w:rsidRPr="00621629" w:rsidRDefault="002750B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6874A563" w14:textId="77777777" w:rsidR="00460D43" w:rsidRPr="00621629" w:rsidRDefault="0013319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DF9AB84" w14:textId="77777777" w:rsidR="00460D43" w:rsidRPr="00621629" w:rsidRDefault="002750BF"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03930AFC" w14:textId="77777777" w:rsidR="00E536CC" w:rsidRPr="005E14A4" w:rsidRDefault="002750BF" w:rsidP="00621629">
      <w:pPr>
        <w:spacing w:before="240" w:line="276" w:lineRule="auto"/>
        <w:rPr>
          <w:rFonts w:eastAsia="Calibri"/>
        </w:rPr>
      </w:pPr>
      <w:bookmarkStart w:id="22" w:name="ContinuumOfServiceDelivery"/>
      <w:r w:rsidRPr="00A4268A">
        <w:rPr>
          <w:rFonts w:eastAsia="Calibri"/>
        </w:rPr>
        <w:t xml:space="preserve">The service promotes equity of access to their facility through a well-documented entry and decline process. There is a Bupa admission package available to residents and families/whānau prior to or on entry to the service. The registered nurses assess, plan, review and evaluate residents' needs, outcomes, and goals with the resident and/or family/whānau input and are responsible for each stage of service provision. </w:t>
      </w:r>
    </w:p>
    <w:p w14:paraId="3B191C9F" w14:textId="77777777" w:rsidR="006F7EF6" w:rsidRPr="00A4268A" w:rsidRDefault="002750BF" w:rsidP="00621629">
      <w:pPr>
        <w:spacing w:before="240" w:line="276" w:lineRule="auto"/>
        <w:rPr>
          <w:rFonts w:eastAsia="Calibri"/>
        </w:rPr>
      </w:pPr>
      <w:r w:rsidRPr="00A4268A">
        <w:rPr>
          <w:rFonts w:eastAsia="Calibri"/>
        </w:rPr>
        <w:t xml:space="preserve">The care plans demonstrate service integration; there is a process in place for registered nurses to review assessments and care plans on the resident’s six-month anniversary. Resident files include medical notes by the general practitioner and allied health professionals. </w:t>
      </w:r>
    </w:p>
    <w:p w14:paraId="4D6BC6A5" w14:textId="77777777" w:rsidR="006F7EF6" w:rsidRPr="00A4268A" w:rsidRDefault="002750BF" w:rsidP="00621629">
      <w:pPr>
        <w:spacing w:before="240" w:line="276" w:lineRule="auto"/>
        <w:rPr>
          <w:rFonts w:eastAsia="Calibri"/>
        </w:rPr>
      </w:pPr>
      <w:r w:rsidRPr="00A4268A">
        <w:rPr>
          <w:rFonts w:eastAsia="Calibri"/>
        </w:rPr>
        <w:t>The activities team provides and implements a wide variety of activities which include cultural celebrations. The programme includes community visitors and outings.</w:t>
      </w:r>
    </w:p>
    <w:p w14:paraId="3AB07B56" w14:textId="77777777" w:rsidR="006F7EF6" w:rsidRPr="00A4268A" w:rsidRDefault="002750BF" w:rsidP="00621629">
      <w:pPr>
        <w:spacing w:before="240" w:line="276" w:lineRule="auto"/>
        <w:rPr>
          <w:rFonts w:eastAsia="Calibri"/>
        </w:rPr>
      </w:pPr>
      <w:r w:rsidRPr="00A4268A">
        <w:rPr>
          <w:rFonts w:eastAsia="Calibri"/>
        </w:rPr>
        <w:t xml:space="preserve">Medication policies reflect legislative requirements and guidelines. The registered nurses and caregivers are responsible for administration of medications and have completed education and medication competencies. The electronic medicine charts reviewed met prescribing requirements and reviewed at least three-monthly by the general practitioner. Medications are stored securely. </w:t>
      </w:r>
    </w:p>
    <w:p w14:paraId="1F787274" w14:textId="77777777" w:rsidR="006F7EF6" w:rsidRPr="00A4268A" w:rsidRDefault="002750BF" w:rsidP="00621629">
      <w:pPr>
        <w:spacing w:before="240" w:line="276" w:lineRule="auto"/>
        <w:rPr>
          <w:rFonts w:eastAsia="Calibri"/>
        </w:rPr>
      </w:pPr>
      <w:r w:rsidRPr="00A4268A">
        <w:rPr>
          <w:rFonts w:eastAsia="Calibri"/>
        </w:rPr>
        <w:t>All food and baking are prepared and cooked on site in the centrally located kitchen. Residents' food preferences, dietary and cultural requirements are identified at admission.</w:t>
      </w:r>
    </w:p>
    <w:bookmarkEnd w:id="22"/>
    <w:p w14:paraId="6ACB884E" w14:textId="77777777" w:rsidR="006F7EF6" w:rsidRPr="00A4268A" w:rsidRDefault="006F7EF6" w:rsidP="00621629">
      <w:pPr>
        <w:spacing w:before="240" w:line="276" w:lineRule="auto"/>
        <w:rPr>
          <w:rFonts w:eastAsia="Calibri"/>
        </w:rPr>
      </w:pPr>
    </w:p>
    <w:p w14:paraId="1D391312" w14:textId="77777777" w:rsidR="00460D43" w:rsidRDefault="002750B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EF6" w14:paraId="5DCC13E7" w14:textId="77777777" w:rsidTr="00A4268A">
        <w:trPr>
          <w:cantSplit/>
        </w:trPr>
        <w:tc>
          <w:tcPr>
            <w:tcW w:w="10206" w:type="dxa"/>
            <w:vAlign w:val="center"/>
          </w:tcPr>
          <w:p w14:paraId="319D6166" w14:textId="77777777" w:rsidR="00460D43" w:rsidRPr="00621629" w:rsidRDefault="002750B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DAE40F2" w14:textId="77777777" w:rsidR="00460D43" w:rsidRPr="00621629" w:rsidRDefault="0013319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FE7B47" w14:textId="77777777" w:rsidR="00460D43" w:rsidRPr="00621629" w:rsidRDefault="002750BF" w:rsidP="00621629">
            <w:pPr>
              <w:spacing w:before="60" w:after="60" w:line="276" w:lineRule="auto"/>
              <w:rPr>
                <w:rFonts w:eastAsia="Calibri"/>
              </w:rPr>
            </w:pPr>
            <w:bookmarkStart w:id="24" w:name="IndicatorDescription1_4"/>
            <w:bookmarkEnd w:id="24"/>
            <w:r>
              <w:t>Subsections applicable to this service fully attained.</w:t>
            </w:r>
          </w:p>
        </w:tc>
      </w:tr>
    </w:tbl>
    <w:p w14:paraId="79247F33" w14:textId="77777777" w:rsidR="00460D43" w:rsidRDefault="002750BF">
      <w:pPr>
        <w:spacing w:before="240" w:line="276" w:lineRule="auto"/>
        <w:rPr>
          <w:rFonts w:eastAsia="Calibri"/>
        </w:rPr>
      </w:pPr>
      <w:bookmarkStart w:id="25" w:name="SafeAndAppropriateEnvironment"/>
      <w:r w:rsidRPr="00A4268A">
        <w:rPr>
          <w:rFonts w:eastAsia="Calibri"/>
        </w:rPr>
        <w:t>The building has a current building status certificate which expires on 12 June 2023 and an approved fire evacuation scheme. Fire drills occur six-monthly. There are pandemic supplies and a policy documented. Security arrangements are in place in the event of a fire or external disaster.</w:t>
      </w:r>
    </w:p>
    <w:bookmarkEnd w:id="25"/>
    <w:p w14:paraId="0830B227" w14:textId="77777777" w:rsidR="006F7EF6" w:rsidRPr="00A4268A" w:rsidRDefault="006F7EF6">
      <w:pPr>
        <w:spacing w:before="240" w:line="276" w:lineRule="auto"/>
        <w:rPr>
          <w:rFonts w:eastAsia="Calibri"/>
        </w:rPr>
      </w:pPr>
    </w:p>
    <w:p w14:paraId="4F2F47ED" w14:textId="77777777" w:rsidR="00460D43" w:rsidRDefault="002750B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EF6" w14:paraId="14E1C371" w14:textId="77777777" w:rsidTr="00A4268A">
        <w:trPr>
          <w:cantSplit/>
        </w:trPr>
        <w:tc>
          <w:tcPr>
            <w:tcW w:w="10206" w:type="dxa"/>
            <w:vAlign w:val="center"/>
          </w:tcPr>
          <w:p w14:paraId="63E72D0E" w14:textId="77777777" w:rsidR="00460D43" w:rsidRPr="00621629" w:rsidRDefault="002750B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6B869BF" w14:textId="77777777" w:rsidR="00460D43" w:rsidRPr="00621629" w:rsidRDefault="0013319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BBDA14C" w14:textId="77777777" w:rsidR="00460D43" w:rsidRPr="00621629" w:rsidRDefault="002750BF" w:rsidP="00621629">
            <w:pPr>
              <w:spacing w:before="60" w:after="60" w:line="276" w:lineRule="auto"/>
              <w:rPr>
                <w:rFonts w:eastAsia="Calibri"/>
              </w:rPr>
            </w:pPr>
            <w:bookmarkStart w:id="27" w:name="IndicatorDescription2"/>
            <w:bookmarkEnd w:id="27"/>
            <w:r>
              <w:t>Subsections applicable to this service fully attained.</w:t>
            </w:r>
          </w:p>
        </w:tc>
      </w:tr>
    </w:tbl>
    <w:p w14:paraId="34138FEE" w14:textId="77777777" w:rsidR="00460D43" w:rsidRDefault="002750BF">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6D857B0B" w14:textId="77777777" w:rsidR="006F7EF6" w:rsidRPr="00A4268A" w:rsidRDefault="002750BF">
      <w:pPr>
        <w:spacing w:before="240" w:line="276" w:lineRule="auto"/>
        <w:rPr>
          <w:rFonts w:eastAsia="Calibri"/>
        </w:rPr>
      </w:pPr>
      <w:r w:rsidRPr="00A4268A">
        <w:rPr>
          <w:rFonts w:eastAsia="Calibri"/>
        </w:rPr>
        <w:t xml:space="preserve">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Results of surveillance are acted upon, evaluated, and reported to relevant </w:t>
      </w:r>
      <w:r w:rsidRPr="00A4268A">
        <w:rPr>
          <w:rFonts w:eastAsia="Calibri"/>
        </w:rPr>
        <w:lastRenderedPageBreak/>
        <w:t>personnel in a timely manner. The service has robust Covid-19 screening in place for residents, visitors, and staff. Covid-19 response plans are in place.</w:t>
      </w:r>
    </w:p>
    <w:bookmarkEnd w:id="28"/>
    <w:p w14:paraId="34CE502E" w14:textId="77777777" w:rsidR="006F7EF6" w:rsidRPr="00A4268A" w:rsidRDefault="006F7EF6">
      <w:pPr>
        <w:spacing w:before="240" w:line="276" w:lineRule="auto"/>
        <w:rPr>
          <w:rFonts w:eastAsia="Calibri"/>
        </w:rPr>
      </w:pPr>
    </w:p>
    <w:p w14:paraId="69E6BFDD" w14:textId="77777777" w:rsidR="00460D43" w:rsidRDefault="002750B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EF6" w14:paraId="2FD8C67D" w14:textId="77777777" w:rsidTr="00A4268A">
        <w:trPr>
          <w:cantSplit/>
        </w:trPr>
        <w:tc>
          <w:tcPr>
            <w:tcW w:w="10206" w:type="dxa"/>
            <w:vAlign w:val="center"/>
          </w:tcPr>
          <w:p w14:paraId="545B623E" w14:textId="77777777" w:rsidR="00460D43" w:rsidRPr="00621629" w:rsidRDefault="002750B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0D4C003" w14:textId="77777777" w:rsidR="00460D43" w:rsidRPr="00621629" w:rsidRDefault="0013319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CD7049E" w14:textId="77777777" w:rsidR="00460D43" w:rsidRPr="00621629" w:rsidRDefault="002750BF" w:rsidP="00621629">
            <w:pPr>
              <w:spacing w:before="60" w:after="60" w:line="276" w:lineRule="auto"/>
              <w:rPr>
                <w:rFonts w:eastAsia="Calibri"/>
              </w:rPr>
            </w:pPr>
            <w:bookmarkStart w:id="30" w:name="IndicatorDescription3"/>
            <w:bookmarkEnd w:id="30"/>
            <w:r>
              <w:t>Subsections applicable to this service fully attained.</w:t>
            </w:r>
          </w:p>
        </w:tc>
      </w:tr>
    </w:tbl>
    <w:p w14:paraId="2A437FE1" w14:textId="77777777" w:rsidR="00460D43" w:rsidRDefault="002750BF">
      <w:pPr>
        <w:spacing w:before="240" w:line="276" w:lineRule="auto"/>
        <w:rPr>
          <w:rFonts w:eastAsia="Calibri"/>
        </w:rPr>
      </w:pPr>
      <w:bookmarkStart w:id="31" w:name="InfectionPreventionAndControl"/>
      <w:r w:rsidRPr="00A4268A">
        <w:rPr>
          <w:rFonts w:eastAsia="Calibri"/>
        </w:rPr>
        <w:t xml:space="preserve">The facility strives to maintain a restraint-free environment. At the time of the audit, there was one resident using a restraint. Restraint minimisation training is included as part of the annual mandatory training plan, orientation booklet and annual restraint competencies are complete. </w:t>
      </w:r>
    </w:p>
    <w:bookmarkEnd w:id="31"/>
    <w:p w14:paraId="7A8DA5BD" w14:textId="77777777" w:rsidR="006F7EF6" w:rsidRPr="00A4268A" w:rsidRDefault="006F7EF6">
      <w:pPr>
        <w:spacing w:before="240" w:line="276" w:lineRule="auto"/>
        <w:rPr>
          <w:rFonts w:eastAsia="Calibri"/>
        </w:rPr>
      </w:pPr>
    </w:p>
    <w:p w14:paraId="271C3D0C" w14:textId="77777777" w:rsidR="00460D43" w:rsidRDefault="002750BF" w:rsidP="000E6E02">
      <w:pPr>
        <w:pStyle w:val="Heading2"/>
        <w:spacing w:before="0"/>
        <w:rPr>
          <w:rFonts w:cs="Arial"/>
        </w:rPr>
      </w:pPr>
      <w:r>
        <w:rPr>
          <w:rFonts w:cs="Arial"/>
        </w:rPr>
        <w:lastRenderedPageBreak/>
        <w:t>Summary of attainment</w:t>
      </w:r>
    </w:p>
    <w:p w14:paraId="015EB2BB" w14:textId="77777777" w:rsidR="00460D43" w:rsidRDefault="002750BF">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F7EF6" w14:paraId="58AE1BD7" w14:textId="77777777">
        <w:tc>
          <w:tcPr>
            <w:tcW w:w="1384" w:type="dxa"/>
            <w:vAlign w:val="center"/>
          </w:tcPr>
          <w:p w14:paraId="28FB5A58" w14:textId="77777777" w:rsidR="00460D43" w:rsidRDefault="002750BF">
            <w:pPr>
              <w:keepNext/>
              <w:spacing w:before="60" w:after="60"/>
              <w:rPr>
                <w:rFonts w:cs="Arial"/>
                <w:b/>
                <w:sz w:val="20"/>
                <w:szCs w:val="20"/>
              </w:rPr>
            </w:pPr>
            <w:r>
              <w:rPr>
                <w:rFonts w:cs="Arial"/>
                <w:b/>
                <w:sz w:val="20"/>
                <w:szCs w:val="20"/>
              </w:rPr>
              <w:t>Attainment Rating</w:t>
            </w:r>
          </w:p>
        </w:tc>
        <w:tc>
          <w:tcPr>
            <w:tcW w:w="1701" w:type="dxa"/>
            <w:vAlign w:val="center"/>
          </w:tcPr>
          <w:p w14:paraId="4DC5B477" w14:textId="77777777" w:rsidR="00460D43" w:rsidRDefault="002750BF">
            <w:pPr>
              <w:keepNext/>
              <w:spacing w:before="60" w:after="60"/>
              <w:jc w:val="center"/>
              <w:rPr>
                <w:rFonts w:cs="Arial"/>
                <w:b/>
                <w:sz w:val="20"/>
                <w:szCs w:val="20"/>
              </w:rPr>
            </w:pPr>
            <w:r>
              <w:rPr>
                <w:rFonts w:cs="Arial"/>
                <w:b/>
                <w:sz w:val="20"/>
                <w:szCs w:val="20"/>
              </w:rPr>
              <w:t>Continuous Improvement</w:t>
            </w:r>
          </w:p>
          <w:p w14:paraId="34A91E0C" w14:textId="77777777" w:rsidR="00460D43" w:rsidRDefault="002750BF">
            <w:pPr>
              <w:keepNext/>
              <w:spacing w:before="60" w:after="60"/>
              <w:jc w:val="center"/>
              <w:rPr>
                <w:rFonts w:cs="Arial"/>
                <w:b/>
                <w:sz w:val="20"/>
                <w:szCs w:val="20"/>
              </w:rPr>
            </w:pPr>
            <w:r>
              <w:rPr>
                <w:rFonts w:cs="Arial"/>
                <w:b/>
                <w:sz w:val="20"/>
                <w:szCs w:val="20"/>
              </w:rPr>
              <w:t>(CI)</w:t>
            </w:r>
          </w:p>
        </w:tc>
        <w:tc>
          <w:tcPr>
            <w:tcW w:w="1843" w:type="dxa"/>
            <w:vAlign w:val="center"/>
          </w:tcPr>
          <w:p w14:paraId="56F2883A" w14:textId="77777777" w:rsidR="00460D43" w:rsidRDefault="002750BF">
            <w:pPr>
              <w:keepNext/>
              <w:spacing w:before="60" w:after="60"/>
              <w:jc w:val="center"/>
              <w:rPr>
                <w:rFonts w:cs="Arial"/>
                <w:b/>
                <w:sz w:val="20"/>
                <w:szCs w:val="20"/>
              </w:rPr>
            </w:pPr>
            <w:r>
              <w:rPr>
                <w:rFonts w:cs="Arial"/>
                <w:b/>
                <w:sz w:val="20"/>
                <w:szCs w:val="20"/>
              </w:rPr>
              <w:t>Fully Attained</w:t>
            </w:r>
          </w:p>
          <w:p w14:paraId="3160F90E" w14:textId="77777777" w:rsidR="00460D43" w:rsidRDefault="002750BF">
            <w:pPr>
              <w:keepNext/>
              <w:spacing w:before="60" w:after="60"/>
              <w:jc w:val="center"/>
              <w:rPr>
                <w:rFonts w:cs="Arial"/>
                <w:b/>
                <w:sz w:val="20"/>
                <w:szCs w:val="20"/>
              </w:rPr>
            </w:pPr>
            <w:r>
              <w:rPr>
                <w:rFonts w:cs="Arial"/>
                <w:b/>
                <w:sz w:val="20"/>
                <w:szCs w:val="20"/>
              </w:rPr>
              <w:t>(FA)</w:t>
            </w:r>
          </w:p>
        </w:tc>
        <w:tc>
          <w:tcPr>
            <w:tcW w:w="1843" w:type="dxa"/>
            <w:vAlign w:val="center"/>
          </w:tcPr>
          <w:p w14:paraId="703F5BB6" w14:textId="77777777" w:rsidR="00460D43" w:rsidRDefault="002750BF">
            <w:pPr>
              <w:keepNext/>
              <w:spacing w:before="60" w:after="60"/>
              <w:jc w:val="center"/>
              <w:rPr>
                <w:rFonts w:cs="Arial"/>
                <w:b/>
                <w:sz w:val="20"/>
                <w:szCs w:val="20"/>
              </w:rPr>
            </w:pPr>
            <w:r>
              <w:rPr>
                <w:rFonts w:cs="Arial"/>
                <w:b/>
                <w:sz w:val="20"/>
                <w:szCs w:val="20"/>
              </w:rPr>
              <w:t>Partially Attained Negligible Risk</w:t>
            </w:r>
          </w:p>
          <w:p w14:paraId="49AE35D9" w14:textId="77777777" w:rsidR="00460D43" w:rsidRDefault="002750BF">
            <w:pPr>
              <w:keepNext/>
              <w:spacing w:before="60" w:after="60"/>
              <w:jc w:val="center"/>
              <w:rPr>
                <w:rFonts w:cs="Arial"/>
                <w:b/>
                <w:sz w:val="20"/>
                <w:szCs w:val="20"/>
              </w:rPr>
            </w:pPr>
            <w:r>
              <w:rPr>
                <w:rFonts w:cs="Arial"/>
                <w:b/>
                <w:sz w:val="20"/>
                <w:szCs w:val="20"/>
              </w:rPr>
              <w:t>(PA Negligible)</w:t>
            </w:r>
          </w:p>
        </w:tc>
        <w:tc>
          <w:tcPr>
            <w:tcW w:w="1842" w:type="dxa"/>
            <w:vAlign w:val="center"/>
          </w:tcPr>
          <w:p w14:paraId="3B54B2DA" w14:textId="77777777" w:rsidR="00460D43" w:rsidRDefault="002750BF">
            <w:pPr>
              <w:keepNext/>
              <w:spacing w:before="60" w:after="60"/>
              <w:jc w:val="center"/>
              <w:rPr>
                <w:rFonts w:cs="Arial"/>
                <w:b/>
                <w:sz w:val="20"/>
                <w:szCs w:val="20"/>
              </w:rPr>
            </w:pPr>
            <w:r>
              <w:rPr>
                <w:rFonts w:cs="Arial"/>
                <w:b/>
                <w:sz w:val="20"/>
                <w:szCs w:val="20"/>
              </w:rPr>
              <w:t>Partially Attained Low Risk</w:t>
            </w:r>
          </w:p>
          <w:p w14:paraId="3B5E3A0D" w14:textId="77777777" w:rsidR="00460D43" w:rsidRDefault="002750BF">
            <w:pPr>
              <w:keepNext/>
              <w:spacing w:before="60" w:after="60"/>
              <w:jc w:val="center"/>
              <w:rPr>
                <w:rFonts w:cs="Arial"/>
                <w:b/>
                <w:sz w:val="20"/>
                <w:szCs w:val="20"/>
              </w:rPr>
            </w:pPr>
            <w:r>
              <w:rPr>
                <w:rFonts w:cs="Arial"/>
                <w:b/>
                <w:sz w:val="20"/>
                <w:szCs w:val="20"/>
              </w:rPr>
              <w:t>(PA Low)</w:t>
            </w:r>
          </w:p>
        </w:tc>
        <w:tc>
          <w:tcPr>
            <w:tcW w:w="1843" w:type="dxa"/>
            <w:vAlign w:val="center"/>
          </w:tcPr>
          <w:p w14:paraId="28E5CAEF" w14:textId="77777777" w:rsidR="00460D43" w:rsidRDefault="002750BF">
            <w:pPr>
              <w:keepNext/>
              <w:spacing w:before="60" w:after="60"/>
              <w:jc w:val="center"/>
              <w:rPr>
                <w:rFonts w:cs="Arial"/>
                <w:b/>
                <w:sz w:val="20"/>
                <w:szCs w:val="20"/>
              </w:rPr>
            </w:pPr>
            <w:r>
              <w:rPr>
                <w:rFonts w:cs="Arial"/>
                <w:b/>
                <w:sz w:val="20"/>
                <w:szCs w:val="20"/>
              </w:rPr>
              <w:t>Partially Attained Moderate Risk</w:t>
            </w:r>
          </w:p>
          <w:p w14:paraId="12A6EDDF" w14:textId="77777777" w:rsidR="00460D43" w:rsidRDefault="002750BF">
            <w:pPr>
              <w:keepNext/>
              <w:spacing w:before="60" w:after="60"/>
              <w:jc w:val="center"/>
              <w:rPr>
                <w:rFonts w:cs="Arial"/>
                <w:b/>
                <w:sz w:val="20"/>
                <w:szCs w:val="20"/>
              </w:rPr>
            </w:pPr>
            <w:r>
              <w:rPr>
                <w:rFonts w:cs="Arial"/>
                <w:b/>
                <w:sz w:val="20"/>
                <w:szCs w:val="20"/>
              </w:rPr>
              <w:t>(PA Moderate)</w:t>
            </w:r>
          </w:p>
        </w:tc>
        <w:tc>
          <w:tcPr>
            <w:tcW w:w="1843" w:type="dxa"/>
            <w:vAlign w:val="center"/>
          </w:tcPr>
          <w:p w14:paraId="29003C96" w14:textId="77777777" w:rsidR="00460D43" w:rsidRDefault="002750BF">
            <w:pPr>
              <w:keepNext/>
              <w:spacing w:before="60" w:after="60"/>
              <w:jc w:val="center"/>
              <w:rPr>
                <w:rFonts w:cs="Arial"/>
                <w:b/>
                <w:sz w:val="20"/>
                <w:szCs w:val="20"/>
              </w:rPr>
            </w:pPr>
            <w:r>
              <w:rPr>
                <w:rFonts w:cs="Arial"/>
                <w:b/>
                <w:sz w:val="20"/>
                <w:szCs w:val="20"/>
              </w:rPr>
              <w:t>Partially Attained High Risk</w:t>
            </w:r>
          </w:p>
          <w:p w14:paraId="0920FF4B" w14:textId="77777777" w:rsidR="00460D43" w:rsidRDefault="002750BF">
            <w:pPr>
              <w:keepNext/>
              <w:spacing w:before="60" w:after="60"/>
              <w:jc w:val="center"/>
              <w:rPr>
                <w:rFonts w:cs="Arial"/>
                <w:b/>
                <w:sz w:val="20"/>
                <w:szCs w:val="20"/>
              </w:rPr>
            </w:pPr>
            <w:r>
              <w:rPr>
                <w:rFonts w:cs="Arial"/>
                <w:b/>
                <w:sz w:val="20"/>
                <w:szCs w:val="20"/>
              </w:rPr>
              <w:t>(PA High)</w:t>
            </w:r>
          </w:p>
        </w:tc>
        <w:tc>
          <w:tcPr>
            <w:tcW w:w="1843" w:type="dxa"/>
            <w:vAlign w:val="center"/>
          </w:tcPr>
          <w:p w14:paraId="51EE8795" w14:textId="77777777" w:rsidR="00460D43" w:rsidRDefault="002750BF">
            <w:pPr>
              <w:keepNext/>
              <w:spacing w:before="60" w:after="60"/>
              <w:jc w:val="center"/>
              <w:rPr>
                <w:rFonts w:cs="Arial"/>
                <w:b/>
                <w:sz w:val="20"/>
                <w:szCs w:val="20"/>
              </w:rPr>
            </w:pPr>
            <w:r>
              <w:rPr>
                <w:rFonts w:cs="Arial"/>
                <w:b/>
                <w:sz w:val="20"/>
                <w:szCs w:val="20"/>
              </w:rPr>
              <w:t>Partially Attained Critical Risk</w:t>
            </w:r>
          </w:p>
          <w:p w14:paraId="46D446D4" w14:textId="77777777" w:rsidR="00460D43" w:rsidRDefault="002750BF">
            <w:pPr>
              <w:keepNext/>
              <w:spacing w:before="60" w:after="60"/>
              <w:jc w:val="center"/>
              <w:rPr>
                <w:rFonts w:cs="Arial"/>
                <w:b/>
                <w:sz w:val="20"/>
                <w:szCs w:val="20"/>
              </w:rPr>
            </w:pPr>
            <w:r>
              <w:rPr>
                <w:rFonts w:cs="Arial"/>
                <w:b/>
                <w:sz w:val="20"/>
                <w:szCs w:val="20"/>
              </w:rPr>
              <w:t>(PA Critical)</w:t>
            </w:r>
          </w:p>
        </w:tc>
      </w:tr>
      <w:tr w:rsidR="006F7EF6" w14:paraId="51BE3A0F" w14:textId="77777777">
        <w:tc>
          <w:tcPr>
            <w:tcW w:w="1384" w:type="dxa"/>
            <w:vAlign w:val="center"/>
          </w:tcPr>
          <w:p w14:paraId="2A6EE55E" w14:textId="77777777" w:rsidR="00460D43" w:rsidRDefault="002750BF">
            <w:pPr>
              <w:keepNext/>
              <w:spacing w:before="60" w:after="60"/>
              <w:rPr>
                <w:rFonts w:cs="Arial"/>
                <w:b/>
                <w:sz w:val="20"/>
                <w:szCs w:val="20"/>
              </w:rPr>
            </w:pPr>
            <w:r>
              <w:rPr>
                <w:rFonts w:cs="Arial"/>
                <w:b/>
                <w:sz w:val="20"/>
                <w:szCs w:val="20"/>
              </w:rPr>
              <w:t>Subsection</w:t>
            </w:r>
          </w:p>
        </w:tc>
        <w:tc>
          <w:tcPr>
            <w:tcW w:w="1701" w:type="dxa"/>
            <w:vAlign w:val="center"/>
          </w:tcPr>
          <w:p w14:paraId="7B620DF4" w14:textId="77777777" w:rsidR="00460D43" w:rsidRDefault="002750B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BBE3C6D" w14:textId="77777777" w:rsidR="00460D43" w:rsidRDefault="002750BF"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4C212C4A" w14:textId="77777777" w:rsidR="00460D43" w:rsidRDefault="002750B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FACF51D" w14:textId="77777777" w:rsidR="00460D43" w:rsidRDefault="002750BF"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19443866" w14:textId="77777777" w:rsidR="00460D43" w:rsidRDefault="002750B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93452E1" w14:textId="77777777" w:rsidR="00460D43" w:rsidRDefault="002750B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75C79ED" w14:textId="77777777" w:rsidR="00460D43" w:rsidRDefault="002750B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F7EF6" w14:paraId="532F1466" w14:textId="77777777">
        <w:tc>
          <w:tcPr>
            <w:tcW w:w="1384" w:type="dxa"/>
            <w:vAlign w:val="center"/>
          </w:tcPr>
          <w:p w14:paraId="09C63DCD" w14:textId="77777777" w:rsidR="00460D43" w:rsidRDefault="002750BF">
            <w:pPr>
              <w:keepNext/>
              <w:spacing w:before="60" w:after="60"/>
              <w:rPr>
                <w:rFonts w:cs="Arial"/>
                <w:b/>
                <w:sz w:val="20"/>
                <w:szCs w:val="20"/>
              </w:rPr>
            </w:pPr>
            <w:r>
              <w:rPr>
                <w:rFonts w:cs="Arial"/>
                <w:b/>
                <w:sz w:val="20"/>
                <w:szCs w:val="20"/>
              </w:rPr>
              <w:t>Criteria</w:t>
            </w:r>
          </w:p>
        </w:tc>
        <w:tc>
          <w:tcPr>
            <w:tcW w:w="1701" w:type="dxa"/>
            <w:vAlign w:val="center"/>
          </w:tcPr>
          <w:p w14:paraId="153D879D" w14:textId="77777777" w:rsidR="00460D43" w:rsidRDefault="002750B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48856F7" w14:textId="77777777" w:rsidR="00460D43" w:rsidRDefault="002750BF"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2D7D4621" w14:textId="77777777" w:rsidR="00460D43" w:rsidRDefault="002750B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9F83854" w14:textId="77777777" w:rsidR="00460D43" w:rsidRDefault="002750BF"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0295CE47" w14:textId="77777777" w:rsidR="00460D43" w:rsidRDefault="002750B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8173283" w14:textId="77777777" w:rsidR="00460D43" w:rsidRDefault="002750B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CF9B8B0" w14:textId="77777777" w:rsidR="00460D43" w:rsidRDefault="002750B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02E6C70" w14:textId="77777777" w:rsidR="00460D43" w:rsidRDefault="0013319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F7EF6" w14:paraId="1DA1FC23" w14:textId="77777777">
        <w:tc>
          <w:tcPr>
            <w:tcW w:w="1384" w:type="dxa"/>
            <w:vAlign w:val="center"/>
          </w:tcPr>
          <w:p w14:paraId="2002E74C" w14:textId="77777777" w:rsidR="00460D43" w:rsidRDefault="002750BF">
            <w:pPr>
              <w:keepNext/>
              <w:spacing w:before="60" w:after="60"/>
              <w:rPr>
                <w:rFonts w:cs="Arial"/>
                <w:b/>
                <w:sz w:val="20"/>
                <w:szCs w:val="20"/>
              </w:rPr>
            </w:pPr>
            <w:r>
              <w:rPr>
                <w:rFonts w:cs="Arial"/>
                <w:b/>
                <w:sz w:val="20"/>
                <w:szCs w:val="20"/>
              </w:rPr>
              <w:t>Attainment Rating</w:t>
            </w:r>
          </w:p>
        </w:tc>
        <w:tc>
          <w:tcPr>
            <w:tcW w:w="1701" w:type="dxa"/>
            <w:vAlign w:val="center"/>
          </w:tcPr>
          <w:p w14:paraId="2A700396" w14:textId="77777777" w:rsidR="00460D43" w:rsidRDefault="002750BF">
            <w:pPr>
              <w:keepNext/>
              <w:spacing w:before="60" w:after="60"/>
              <w:jc w:val="center"/>
              <w:rPr>
                <w:rFonts w:cs="Arial"/>
                <w:b/>
                <w:sz w:val="20"/>
                <w:szCs w:val="20"/>
              </w:rPr>
            </w:pPr>
            <w:r>
              <w:rPr>
                <w:rFonts w:cs="Arial"/>
                <w:b/>
                <w:sz w:val="20"/>
                <w:szCs w:val="20"/>
              </w:rPr>
              <w:t>Unattained Negligible Risk</w:t>
            </w:r>
          </w:p>
          <w:p w14:paraId="26465514" w14:textId="77777777" w:rsidR="00460D43" w:rsidRDefault="002750BF">
            <w:pPr>
              <w:keepNext/>
              <w:spacing w:before="60" w:after="60"/>
              <w:jc w:val="center"/>
              <w:rPr>
                <w:rFonts w:cs="Arial"/>
                <w:b/>
                <w:sz w:val="20"/>
                <w:szCs w:val="20"/>
              </w:rPr>
            </w:pPr>
            <w:r>
              <w:rPr>
                <w:rFonts w:cs="Arial"/>
                <w:b/>
                <w:sz w:val="20"/>
                <w:szCs w:val="20"/>
              </w:rPr>
              <w:t>(UA Negligible)</w:t>
            </w:r>
          </w:p>
        </w:tc>
        <w:tc>
          <w:tcPr>
            <w:tcW w:w="1843" w:type="dxa"/>
            <w:vAlign w:val="center"/>
          </w:tcPr>
          <w:p w14:paraId="733AB3F5" w14:textId="77777777" w:rsidR="00460D43" w:rsidRDefault="002750BF">
            <w:pPr>
              <w:keepNext/>
              <w:spacing w:before="60" w:after="60"/>
              <w:jc w:val="center"/>
              <w:rPr>
                <w:rFonts w:cs="Arial"/>
                <w:b/>
                <w:sz w:val="20"/>
                <w:szCs w:val="20"/>
              </w:rPr>
            </w:pPr>
            <w:r>
              <w:rPr>
                <w:rFonts w:cs="Arial"/>
                <w:b/>
                <w:sz w:val="20"/>
                <w:szCs w:val="20"/>
              </w:rPr>
              <w:t>Unattained Low Risk</w:t>
            </w:r>
          </w:p>
          <w:p w14:paraId="2E16BA16" w14:textId="77777777" w:rsidR="00460D43" w:rsidRDefault="002750BF">
            <w:pPr>
              <w:keepNext/>
              <w:spacing w:before="60" w:after="60"/>
              <w:jc w:val="center"/>
              <w:rPr>
                <w:rFonts w:cs="Arial"/>
                <w:b/>
                <w:sz w:val="20"/>
                <w:szCs w:val="20"/>
              </w:rPr>
            </w:pPr>
            <w:r>
              <w:rPr>
                <w:rFonts w:cs="Arial"/>
                <w:b/>
                <w:sz w:val="20"/>
                <w:szCs w:val="20"/>
              </w:rPr>
              <w:t>(UA Low)</w:t>
            </w:r>
          </w:p>
        </w:tc>
        <w:tc>
          <w:tcPr>
            <w:tcW w:w="1843" w:type="dxa"/>
            <w:vAlign w:val="center"/>
          </w:tcPr>
          <w:p w14:paraId="38EDB00A" w14:textId="77777777" w:rsidR="00460D43" w:rsidRDefault="002750BF">
            <w:pPr>
              <w:keepNext/>
              <w:spacing w:before="60" w:after="60"/>
              <w:jc w:val="center"/>
              <w:rPr>
                <w:rFonts w:cs="Arial"/>
                <w:b/>
                <w:sz w:val="20"/>
                <w:szCs w:val="20"/>
              </w:rPr>
            </w:pPr>
            <w:r>
              <w:rPr>
                <w:rFonts w:cs="Arial"/>
                <w:b/>
                <w:sz w:val="20"/>
                <w:szCs w:val="20"/>
              </w:rPr>
              <w:t>Unattained Moderate Risk</w:t>
            </w:r>
          </w:p>
          <w:p w14:paraId="11874581" w14:textId="77777777" w:rsidR="00460D43" w:rsidRDefault="002750BF">
            <w:pPr>
              <w:keepNext/>
              <w:spacing w:before="60" w:after="60"/>
              <w:jc w:val="center"/>
              <w:rPr>
                <w:rFonts w:cs="Arial"/>
                <w:b/>
                <w:sz w:val="20"/>
                <w:szCs w:val="20"/>
              </w:rPr>
            </w:pPr>
            <w:r>
              <w:rPr>
                <w:rFonts w:cs="Arial"/>
                <w:b/>
                <w:sz w:val="20"/>
                <w:szCs w:val="20"/>
              </w:rPr>
              <w:t>(UA Moderate)</w:t>
            </w:r>
          </w:p>
        </w:tc>
        <w:tc>
          <w:tcPr>
            <w:tcW w:w="1842" w:type="dxa"/>
            <w:vAlign w:val="center"/>
          </w:tcPr>
          <w:p w14:paraId="0D821F7D" w14:textId="77777777" w:rsidR="00460D43" w:rsidRDefault="002750BF">
            <w:pPr>
              <w:keepNext/>
              <w:spacing w:before="60" w:after="60"/>
              <w:jc w:val="center"/>
              <w:rPr>
                <w:rFonts w:cs="Arial"/>
                <w:b/>
                <w:sz w:val="20"/>
                <w:szCs w:val="20"/>
              </w:rPr>
            </w:pPr>
            <w:r>
              <w:rPr>
                <w:rFonts w:cs="Arial"/>
                <w:b/>
                <w:sz w:val="20"/>
                <w:szCs w:val="20"/>
              </w:rPr>
              <w:t>Unattained High Risk</w:t>
            </w:r>
          </w:p>
          <w:p w14:paraId="53FEA5AC" w14:textId="77777777" w:rsidR="00460D43" w:rsidRDefault="002750BF">
            <w:pPr>
              <w:keepNext/>
              <w:spacing w:before="60" w:after="60"/>
              <w:jc w:val="center"/>
              <w:rPr>
                <w:rFonts w:cs="Arial"/>
                <w:b/>
                <w:sz w:val="20"/>
                <w:szCs w:val="20"/>
              </w:rPr>
            </w:pPr>
            <w:r>
              <w:rPr>
                <w:rFonts w:cs="Arial"/>
                <w:b/>
                <w:sz w:val="20"/>
                <w:szCs w:val="20"/>
              </w:rPr>
              <w:t>(UA High)</w:t>
            </w:r>
          </w:p>
        </w:tc>
        <w:tc>
          <w:tcPr>
            <w:tcW w:w="1843" w:type="dxa"/>
            <w:vAlign w:val="center"/>
          </w:tcPr>
          <w:p w14:paraId="6B269837" w14:textId="77777777" w:rsidR="00460D43" w:rsidRDefault="002750BF">
            <w:pPr>
              <w:keepNext/>
              <w:spacing w:before="60" w:after="60"/>
              <w:jc w:val="center"/>
              <w:rPr>
                <w:rFonts w:cs="Arial"/>
                <w:b/>
                <w:sz w:val="20"/>
                <w:szCs w:val="20"/>
              </w:rPr>
            </w:pPr>
            <w:r>
              <w:rPr>
                <w:rFonts w:cs="Arial"/>
                <w:b/>
                <w:sz w:val="20"/>
                <w:szCs w:val="20"/>
              </w:rPr>
              <w:t>Unattained Critical Risk</w:t>
            </w:r>
          </w:p>
          <w:p w14:paraId="42AA62ED" w14:textId="77777777" w:rsidR="00460D43" w:rsidRDefault="002750BF">
            <w:pPr>
              <w:keepNext/>
              <w:spacing w:before="60" w:after="60"/>
              <w:jc w:val="center"/>
              <w:rPr>
                <w:rFonts w:cs="Arial"/>
                <w:b/>
                <w:sz w:val="20"/>
                <w:szCs w:val="20"/>
              </w:rPr>
            </w:pPr>
            <w:r>
              <w:rPr>
                <w:rFonts w:cs="Arial"/>
                <w:b/>
                <w:sz w:val="20"/>
                <w:szCs w:val="20"/>
              </w:rPr>
              <w:t>(UA Critical)</w:t>
            </w:r>
          </w:p>
        </w:tc>
      </w:tr>
      <w:tr w:rsidR="006F7EF6" w14:paraId="172A67CA" w14:textId="77777777">
        <w:tc>
          <w:tcPr>
            <w:tcW w:w="1384" w:type="dxa"/>
            <w:vAlign w:val="center"/>
          </w:tcPr>
          <w:p w14:paraId="6A527C9D" w14:textId="77777777" w:rsidR="00460D43" w:rsidRDefault="002750BF">
            <w:pPr>
              <w:keepNext/>
              <w:spacing w:before="60" w:after="60"/>
              <w:rPr>
                <w:rFonts w:cs="Arial"/>
                <w:b/>
                <w:sz w:val="20"/>
                <w:szCs w:val="20"/>
              </w:rPr>
            </w:pPr>
            <w:r>
              <w:rPr>
                <w:rFonts w:cs="Arial"/>
                <w:b/>
                <w:sz w:val="20"/>
                <w:szCs w:val="20"/>
              </w:rPr>
              <w:t>Subsection</w:t>
            </w:r>
          </w:p>
        </w:tc>
        <w:tc>
          <w:tcPr>
            <w:tcW w:w="1701" w:type="dxa"/>
            <w:vAlign w:val="center"/>
          </w:tcPr>
          <w:p w14:paraId="7983922F" w14:textId="77777777" w:rsidR="00460D43" w:rsidRDefault="002750B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78C1EA4" w14:textId="77777777" w:rsidR="00460D43" w:rsidRDefault="002750B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580664C" w14:textId="77777777" w:rsidR="00460D43" w:rsidRDefault="002750B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9E160F5" w14:textId="77777777" w:rsidR="00460D43" w:rsidRDefault="002750B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514756" w14:textId="77777777" w:rsidR="00460D43" w:rsidRDefault="002750B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F7EF6" w14:paraId="6887C759" w14:textId="77777777">
        <w:tc>
          <w:tcPr>
            <w:tcW w:w="1384" w:type="dxa"/>
            <w:vAlign w:val="center"/>
          </w:tcPr>
          <w:p w14:paraId="50DC770A" w14:textId="77777777" w:rsidR="00460D43" w:rsidRDefault="002750BF">
            <w:pPr>
              <w:spacing w:before="60" w:after="60"/>
              <w:rPr>
                <w:rFonts w:cs="Arial"/>
                <w:b/>
                <w:sz w:val="20"/>
                <w:szCs w:val="20"/>
              </w:rPr>
            </w:pPr>
            <w:r>
              <w:rPr>
                <w:rFonts w:cs="Arial"/>
                <w:b/>
                <w:sz w:val="20"/>
                <w:szCs w:val="20"/>
              </w:rPr>
              <w:t>Criteria</w:t>
            </w:r>
          </w:p>
        </w:tc>
        <w:tc>
          <w:tcPr>
            <w:tcW w:w="1701" w:type="dxa"/>
            <w:vAlign w:val="center"/>
          </w:tcPr>
          <w:p w14:paraId="34CF9F7D" w14:textId="77777777" w:rsidR="00460D43" w:rsidRDefault="002750B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C26449F" w14:textId="77777777" w:rsidR="00460D43" w:rsidRDefault="002750B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32342CF" w14:textId="77777777" w:rsidR="00460D43" w:rsidRDefault="002750B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AC6B7C4" w14:textId="77777777" w:rsidR="00460D43" w:rsidRDefault="002750B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484DFBB" w14:textId="77777777" w:rsidR="00460D43" w:rsidRDefault="002750B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BF786EF" w14:textId="77777777" w:rsidR="00460D43" w:rsidRDefault="002750BF">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2200645B" w14:textId="77777777" w:rsidR="00460D43" w:rsidRDefault="002750BF">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416AF42" w14:textId="77777777" w:rsidR="006331D4" w:rsidRDefault="002750B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54E334A" w14:textId="77777777" w:rsidR="00460D43" w:rsidRDefault="002750B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412A68D" w14:textId="77777777" w:rsidR="00460D43" w:rsidRDefault="002750B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358"/>
        <w:gridCol w:w="6528"/>
      </w:tblGrid>
      <w:tr w:rsidR="006F7EF6" w14:paraId="0BE1495C" w14:textId="77777777">
        <w:tc>
          <w:tcPr>
            <w:tcW w:w="0" w:type="auto"/>
          </w:tcPr>
          <w:p w14:paraId="6A8C550C" w14:textId="77777777" w:rsidR="00EB7645" w:rsidRPr="00BE00C7" w:rsidRDefault="002750B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4A7A7CB" w14:textId="77777777" w:rsidR="00EB7645" w:rsidRPr="00BE00C7" w:rsidRDefault="002750B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DCE8F1" w14:textId="77777777" w:rsidR="00EB7645" w:rsidRPr="00BE00C7" w:rsidRDefault="002750BF" w:rsidP="00BE00C7">
            <w:pPr>
              <w:pStyle w:val="OutcomeDescription"/>
              <w:spacing w:before="120" w:after="120"/>
              <w:rPr>
                <w:rFonts w:cs="Arial"/>
                <w:b/>
                <w:lang w:eastAsia="en-NZ"/>
              </w:rPr>
            </w:pPr>
            <w:r w:rsidRPr="00BE00C7">
              <w:rPr>
                <w:rFonts w:cs="Arial"/>
                <w:b/>
                <w:lang w:eastAsia="en-NZ"/>
              </w:rPr>
              <w:t>Audit Evidence</w:t>
            </w:r>
          </w:p>
        </w:tc>
      </w:tr>
      <w:tr w:rsidR="006F7EF6" w14:paraId="0E6B6396" w14:textId="77777777">
        <w:tc>
          <w:tcPr>
            <w:tcW w:w="0" w:type="auto"/>
          </w:tcPr>
          <w:p w14:paraId="5CC7FFCC" w14:textId="77777777" w:rsidR="00EB7645" w:rsidRPr="00BE00C7" w:rsidRDefault="002750BF" w:rsidP="00BE00C7">
            <w:pPr>
              <w:pStyle w:val="OutcomeDescription"/>
              <w:spacing w:before="120" w:after="120"/>
              <w:rPr>
                <w:rFonts w:cs="Arial"/>
                <w:lang w:eastAsia="en-NZ"/>
              </w:rPr>
            </w:pPr>
            <w:r w:rsidRPr="00BE00C7">
              <w:rPr>
                <w:rFonts w:cs="Arial"/>
                <w:lang w:eastAsia="en-NZ"/>
              </w:rPr>
              <w:t>Subsection 1.1: Pae ora healthy futures</w:t>
            </w:r>
          </w:p>
          <w:p w14:paraId="7FAD29D8" w14:textId="77777777" w:rsidR="00EB7645" w:rsidRPr="00BE00C7" w:rsidRDefault="002750B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12B4386" w14:textId="77777777" w:rsidR="00EB7645" w:rsidRPr="00BE00C7" w:rsidRDefault="00133192" w:rsidP="00BE00C7">
            <w:pPr>
              <w:pStyle w:val="OutcomeDescription"/>
              <w:spacing w:before="120" w:after="120"/>
              <w:rPr>
                <w:rFonts w:cs="Arial"/>
                <w:lang w:eastAsia="en-NZ"/>
              </w:rPr>
            </w:pPr>
          </w:p>
        </w:tc>
        <w:tc>
          <w:tcPr>
            <w:tcW w:w="0" w:type="auto"/>
          </w:tcPr>
          <w:p w14:paraId="63CA2F7D"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5E8CB702" w14:textId="77777777" w:rsidR="00EB7645" w:rsidRPr="00BE00C7" w:rsidRDefault="002750BF" w:rsidP="00BE00C7">
            <w:pPr>
              <w:pStyle w:val="OutcomeDescription"/>
              <w:spacing w:before="120" w:after="120"/>
              <w:rPr>
                <w:rFonts w:cs="Arial"/>
                <w:lang w:eastAsia="en-NZ"/>
              </w:rPr>
            </w:pPr>
            <w:r w:rsidRPr="00BE00C7">
              <w:rPr>
                <w:rFonts w:cs="Arial"/>
                <w:lang w:eastAsia="en-NZ"/>
              </w:rPr>
              <w:t>A Māori health plan and cultural safety policy is documented for the service. This policy acknowledges Te Tiriti o Waitangi as a founding document for Aotearoa New Zealand. The aim is to co-design health services using a collaborative and partnership model with Māori. There were staff identifying as Māori at the time of the audit. The interim care home manager interviewed confirmed the service actively supports and encourages applications from Māori and supports increasing Māori capacity by employing Māori staff members when they do apply for employment opportunities at Mary Shapley.</w:t>
            </w:r>
          </w:p>
          <w:p w14:paraId="5755B772" w14:textId="77777777" w:rsidR="00EB7645" w:rsidRPr="00BE00C7" w:rsidRDefault="00133192" w:rsidP="00BE00C7">
            <w:pPr>
              <w:pStyle w:val="OutcomeDescription"/>
              <w:spacing w:before="120" w:after="120"/>
              <w:rPr>
                <w:rFonts w:cs="Arial"/>
                <w:lang w:eastAsia="en-NZ"/>
              </w:rPr>
            </w:pPr>
          </w:p>
        </w:tc>
      </w:tr>
      <w:tr w:rsidR="00AF5C72" w14:paraId="53AA591B" w14:textId="77777777">
        <w:tc>
          <w:tcPr>
            <w:tcW w:w="0" w:type="auto"/>
          </w:tcPr>
          <w:p w14:paraId="40F593DA" w14:textId="77777777" w:rsidR="006E025E" w:rsidRPr="006E025E" w:rsidRDefault="006E025E" w:rsidP="006E025E">
            <w:pPr>
              <w:pStyle w:val="OutcomeDescription"/>
              <w:spacing w:before="120" w:after="120"/>
              <w:rPr>
                <w:rFonts w:cs="Arial"/>
                <w:lang w:eastAsia="en-NZ"/>
              </w:rPr>
            </w:pPr>
            <w:r w:rsidRPr="006E025E">
              <w:rPr>
                <w:rFonts w:cs="Arial"/>
                <w:lang w:eastAsia="en-NZ"/>
              </w:rPr>
              <w:t xml:space="preserve">Subsection 1.2: Ola </w:t>
            </w:r>
            <w:proofErr w:type="spellStart"/>
            <w:r w:rsidRPr="006E025E">
              <w:rPr>
                <w:rFonts w:cs="Arial"/>
                <w:lang w:eastAsia="en-NZ"/>
              </w:rPr>
              <w:t>manuia</w:t>
            </w:r>
            <w:proofErr w:type="spellEnd"/>
            <w:r w:rsidRPr="006E025E">
              <w:rPr>
                <w:rFonts w:cs="Arial"/>
                <w:lang w:eastAsia="en-NZ"/>
              </w:rPr>
              <w:t xml:space="preserve"> of Pacific peoples in Aotearoa (HDSS.2021:1.2)</w:t>
            </w:r>
          </w:p>
          <w:p w14:paraId="2835F5ED" w14:textId="77777777" w:rsidR="006E025E" w:rsidRPr="006E025E" w:rsidRDefault="006E025E" w:rsidP="006E025E">
            <w:pPr>
              <w:pStyle w:val="OutcomeDescription"/>
              <w:spacing w:before="120" w:after="120"/>
              <w:rPr>
                <w:rFonts w:cs="Arial"/>
                <w:lang w:eastAsia="en-NZ"/>
              </w:rPr>
            </w:pPr>
            <w:r w:rsidRPr="006E025E">
              <w:rPr>
                <w:rFonts w:cs="Arial"/>
                <w:lang w:eastAsia="en-NZ"/>
              </w:rPr>
              <w:t>The people: Pacific peoples in Aotearoa are entitled to live and enjoy good health and wellbeing.</w:t>
            </w:r>
          </w:p>
          <w:p w14:paraId="392855DF" w14:textId="77777777" w:rsidR="006E025E" w:rsidRPr="006E025E" w:rsidRDefault="006E025E" w:rsidP="006E025E">
            <w:pPr>
              <w:pStyle w:val="OutcomeDescription"/>
              <w:spacing w:before="120" w:after="120"/>
              <w:rPr>
                <w:rFonts w:cs="Arial"/>
                <w:lang w:eastAsia="en-NZ"/>
              </w:rPr>
            </w:pPr>
            <w:proofErr w:type="spellStart"/>
            <w:r w:rsidRPr="006E025E">
              <w:rPr>
                <w:rFonts w:cs="Arial"/>
                <w:lang w:eastAsia="en-NZ"/>
              </w:rPr>
              <w:lastRenderedPageBreak/>
              <w:t>Te</w:t>
            </w:r>
            <w:proofErr w:type="spellEnd"/>
            <w:r w:rsidRPr="006E025E">
              <w:rPr>
                <w:rFonts w:cs="Arial"/>
                <w:lang w:eastAsia="en-NZ"/>
              </w:rPr>
              <w:t xml:space="preserve"> </w:t>
            </w:r>
            <w:proofErr w:type="spellStart"/>
            <w:r w:rsidRPr="006E025E">
              <w:rPr>
                <w:rFonts w:cs="Arial"/>
                <w:lang w:eastAsia="en-NZ"/>
              </w:rPr>
              <w:t>Tiriti</w:t>
            </w:r>
            <w:proofErr w:type="spellEnd"/>
            <w:r w:rsidRPr="006E025E">
              <w:rPr>
                <w:rFonts w:cs="Arial"/>
                <w:lang w:eastAsia="en-NZ"/>
              </w:rPr>
              <w:t xml:space="preserve">: Pacific peoples acknowledge the mana whenua of Aotearoa as </w:t>
            </w:r>
            <w:proofErr w:type="spellStart"/>
            <w:r w:rsidRPr="006E025E">
              <w:rPr>
                <w:rFonts w:cs="Arial"/>
                <w:lang w:eastAsia="en-NZ"/>
              </w:rPr>
              <w:t>tuakana</w:t>
            </w:r>
            <w:proofErr w:type="spellEnd"/>
            <w:r w:rsidRPr="006E025E">
              <w:rPr>
                <w:rFonts w:cs="Arial"/>
                <w:lang w:eastAsia="en-NZ"/>
              </w:rPr>
              <w:t xml:space="preserve"> and commit to supporting them to achieve </w:t>
            </w:r>
            <w:proofErr w:type="spellStart"/>
            <w:r w:rsidRPr="006E025E">
              <w:rPr>
                <w:rFonts w:cs="Arial"/>
                <w:lang w:eastAsia="en-NZ"/>
              </w:rPr>
              <w:t>tino</w:t>
            </w:r>
            <w:proofErr w:type="spellEnd"/>
            <w:r w:rsidRPr="006E025E">
              <w:rPr>
                <w:rFonts w:cs="Arial"/>
                <w:lang w:eastAsia="en-NZ"/>
              </w:rPr>
              <w:t xml:space="preserve"> rangatiratanga.</w:t>
            </w:r>
          </w:p>
          <w:p w14:paraId="229E27E9" w14:textId="5B731E82" w:rsidR="00AF5C72" w:rsidRPr="00BE00C7" w:rsidRDefault="006E025E" w:rsidP="006E025E">
            <w:pPr>
              <w:pStyle w:val="OutcomeDescription"/>
              <w:spacing w:before="120" w:after="120"/>
              <w:rPr>
                <w:rFonts w:cs="Arial"/>
                <w:lang w:eastAsia="en-NZ"/>
              </w:rPr>
            </w:pPr>
            <w:r w:rsidRPr="006E025E">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286DEA17" w14:textId="26C4F23F" w:rsidR="00AF5C72" w:rsidRPr="00BE00C7" w:rsidRDefault="006E025E" w:rsidP="00BE00C7">
            <w:pPr>
              <w:pStyle w:val="OutcomeDescription"/>
              <w:spacing w:before="120" w:after="120"/>
              <w:rPr>
                <w:rFonts w:cs="Arial"/>
                <w:lang w:eastAsia="en-NZ"/>
              </w:rPr>
            </w:pPr>
            <w:r>
              <w:rPr>
                <w:rFonts w:cs="Arial"/>
                <w:lang w:eastAsia="en-NZ"/>
              </w:rPr>
              <w:lastRenderedPageBreak/>
              <w:t>Not Applicable</w:t>
            </w:r>
          </w:p>
        </w:tc>
        <w:tc>
          <w:tcPr>
            <w:tcW w:w="0" w:type="auto"/>
          </w:tcPr>
          <w:sdt>
            <w:sdtPr>
              <w:rPr>
                <w:rFonts w:cs="Arial"/>
                <w:lang w:eastAsia="en-NZ"/>
              </w:rPr>
              <w:alias w:val="Evidence_HDSS.2021:1.2"/>
              <w:tag w:val="Evidence_HDSS.2021:1.2"/>
              <w:id w:val="2092342230"/>
              <w:placeholder>
                <w:docPart w:val="88AF5AF58A7C4F529CDA0A349F892C68"/>
              </w:placeholder>
            </w:sdtPr>
            <w:sdtContent>
              <w:p w14:paraId="72E77C36" w14:textId="77777777" w:rsidR="005B2A64" w:rsidRPr="005B2A64" w:rsidRDefault="005B2A64" w:rsidP="005B2A64">
                <w:pPr>
                  <w:pStyle w:val="OutcomeDescription"/>
                  <w:spacing w:before="120"/>
                  <w:rPr>
                    <w:rFonts w:cs="Arial"/>
                    <w:lang w:eastAsia="en-NZ"/>
                  </w:rPr>
                </w:pPr>
                <w:r w:rsidRPr="005B2A64">
                  <w:rPr>
                    <w:rFonts w:cs="Arial"/>
                    <w:lang w:eastAsia="en-NZ"/>
                  </w:rPr>
                  <w:t xml:space="preserve">Work is underway by the Bupa organisation to partner with a Pacific organisation </w:t>
                </w:r>
                <w:bookmarkStart w:id="56" w:name="_Hlk126661327"/>
                <w:r w:rsidRPr="005B2A64">
                  <w:rPr>
                    <w:rFonts w:cs="Arial"/>
                    <w:lang w:eastAsia="en-NZ"/>
                  </w:rPr>
                  <w:t>(or leader who identifies as Pasifika) to provide guidance and consultation as the Bupa Pacific health plan is developed and implemented. At the time of the audit, there were staff who identified as Pasifika at Bupa Mary Shapley</w:t>
                </w:r>
                <w:bookmarkEnd w:id="56"/>
                <w:r w:rsidRPr="005B2A64">
                  <w:rPr>
                    <w:rFonts w:cs="Arial"/>
                    <w:lang w:eastAsia="en-NZ"/>
                  </w:rPr>
                  <w:t xml:space="preserve">. </w:t>
                </w:r>
              </w:p>
            </w:sdtContent>
          </w:sdt>
          <w:p w14:paraId="1BBA4308" w14:textId="77777777" w:rsidR="00AF5C72" w:rsidRPr="00BE00C7" w:rsidRDefault="00AF5C72" w:rsidP="00BE00C7">
            <w:pPr>
              <w:pStyle w:val="OutcomeDescription"/>
              <w:spacing w:before="120" w:after="120"/>
              <w:rPr>
                <w:rFonts w:cs="Arial"/>
                <w:lang w:eastAsia="en-NZ"/>
              </w:rPr>
            </w:pPr>
          </w:p>
        </w:tc>
      </w:tr>
      <w:tr w:rsidR="006F7EF6" w14:paraId="23094DE1" w14:textId="77777777">
        <w:tc>
          <w:tcPr>
            <w:tcW w:w="0" w:type="auto"/>
          </w:tcPr>
          <w:p w14:paraId="48D83CCB"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AA126A4"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35434D4" w14:textId="77777777" w:rsidR="00EB7645" w:rsidRPr="00BE00C7" w:rsidRDefault="00133192" w:rsidP="00BE00C7">
            <w:pPr>
              <w:pStyle w:val="OutcomeDescription"/>
              <w:spacing w:before="120" w:after="120"/>
              <w:rPr>
                <w:rFonts w:cs="Arial"/>
                <w:lang w:eastAsia="en-NZ"/>
              </w:rPr>
            </w:pPr>
          </w:p>
        </w:tc>
        <w:tc>
          <w:tcPr>
            <w:tcW w:w="0" w:type="auto"/>
          </w:tcPr>
          <w:p w14:paraId="507B54EC"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2675CC83"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Interviews with staff, residents and family members confirmed Māori mana motuhake is being upheld. Māori tikanga principles are documented in flip charts, and are placed throughout the facility, including at reception, at the nursing stations and in the staffroom. Caregivers receive Māori mana motuhaka training during their orientation to the service, in accordance with achieving a level two New Zealand Qualification Authority (NZQA) Careerforce qualification and must complete a competency questionnaire to reflect their learnings. </w:t>
            </w:r>
          </w:p>
          <w:p w14:paraId="103381DA" w14:textId="77777777" w:rsidR="00EB7645" w:rsidRPr="00BE00C7" w:rsidRDefault="00133192" w:rsidP="00BE00C7">
            <w:pPr>
              <w:pStyle w:val="OutcomeDescription"/>
              <w:spacing w:before="120" w:after="120"/>
              <w:rPr>
                <w:rFonts w:cs="Arial"/>
                <w:lang w:eastAsia="en-NZ"/>
              </w:rPr>
            </w:pPr>
          </w:p>
        </w:tc>
      </w:tr>
      <w:tr w:rsidR="006F7EF6" w14:paraId="6C188F0E" w14:textId="77777777">
        <w:tc>
          <w:tcPr>
            <w:tcW w:w="0" w:type="auto"/>
          </w:tcPr>
          <w:p w14:paraId="36FD87BB" w14:textId="77777777" w:rsidR="00EB7645" w:rsidRPr="00BE00C7" w:rsidRDefault="002750BF" w:rsidP="00BE00C7">
            <w:pPr>
              <w:pStyle w:val="OutcomeDescription"/>
              <w:spacing w:before="120" w:after="120"/>
              <w:rPr>
                <w:rFonts w:cs="Arial"/>
                <w:lang w:eastAsia="en-NZ"/>
              </w:rPr>
            </w:pPr>
            <w:r w:rsidRPr="00BE00C7">
              <w:rPr>
                <w:rFonts w:cs="Arial"/>
                <w:lang w:eastAsia="en-NZ"/>
              </w:rPr>
              <w:t>Subsection 1.4: I am treated with respect</w:t>
            </w:r>
          </w:p>
          <w:p w14:paraId="374CE65A"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C2DE73C" w14:textId="77777777" w:rsidR="00EB7645" w:rsidRPr="00BE00C7" w:rsidRDefault="00133192" w:rsidP="00BE00C7">
            <w:pPr>
              <w:pStyle w:val="OutcomeDescription"/>
              <w:spacing w:before="120" w:after="120"/>
              <w:rPr>
                <w:rFonts w:cs="Arial"/>
                <w:lang w:eastAsia="en-NZ"/>
              </w:rPr>
            </w:pPr>
          </w:p>
        </w:tc>
        <w:tc>
          <w:tcPr>
            <w:tcW w:w="0" w:type="auto"/>
          </w:tcPr>
          <w:p w14:paraId="280CA8CA"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08B40582"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Signage in te reo Māori is in place in various locations throughout the facility and common words and greetings in te reo Māori are used by staff daily. Staff are assisted further in the use of te reo Māori by those staff who are able to speak/understand this language. </w:t>
            </w:r>
          </w:p>
          <w:p w14:paraId="7D440192"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staffrooms contain flip charts on Māori tikanga practice. Interviews with four caregivers confirmed their understanding of tikanga best practice with examples provided. This training is also included in the caregiver orientation programme and is supported by a competency questionnaire. </w:t>
            </w:r>
          </w:p>
          <w:p w14:paraId="34FD4AD5" w14:textId="77777777" w:rsidR="00EB7645" w:rsidRPr="00BE00C7" w:rsidRDefault="002750BF" w:rsidP="00BE00C7">
            <w:pPr>
              <w:pStyle w:val="OutcomeDescription"/>
              <w:spacing w:before="120" w:after="120"/>
              <w:rPr>
                <w:rFonts w:cs="Arial"/>
                <w:lang w:eastAsia="en-NZ"/>
              </w:rPr>
            </w:pPr>
            <w:r w:rsidRPr="00BE00C7">
              <w:rPr>
                <w:rFonts w:cs="Arial"/>
                <w:lang w:eastAsia="en-NZ"/>
              </w:rPr>
              <w:t>Staff attend specific cultural training that covers Te Tiriti o Waitangi and tikanga Māori and to ensure that staff participate in te ao Māori.</w:t>
            </w:r>
          </w:p>
          <w:p w14:paraId="742C8C8A" w14:textId="77777777" w:rsidR="00EB7645" w:rsidRPr="00BE00C7" w:rsidRDefault="00133192" w:rsidP="00BE00C7">
            <w:pPr>
              <w:pStyle w:val="OutcomeDescription"/>
              <w:spacing w:before="120" w:after="120"/>
              <w:rPr>
                <w:rFonts w:cs="Arial"/>
                <w:lang w:eastAsia="en-NZ"/>
              </w:rPr>
            </w:pPr>
          </w:p>
        </w:tc>
      </w:tr>
      <w:tr w:rsidR="006F7EF6" w14:paraId="3028FBED" w14:textId="77777777">
        <w:tc>
          <w:tcPr>
            <w:tcW w:w="0" w:type="auto"/>
          </w:tcPr>
          <w:p w14:paraId="0534EEEC" w14:textId="77777777" w:rsidR="00EB7645" w:rsidRPr="00BE00C7" w:rsidRDefault="002750BF" w:rsidP="00BE00C7">
            <w:pPr>
              <w:pStyle w:val="OutcomeDescription"/>
              <w:spacing w:before="120" w:after="120"/>
              <w:rPr>
                <w:rFonts w:cs="Arial"/>
                <w:lang w:eastAsia="en-NZ"/>
              </w:rPr>
            </w:pPr>
            <w:r w:rsidRPr="00BE00C7">
              <w:rPr>
                <w:rFonts w:cs="Arial"/>
                <w:lang w:eastAsia="en-NZ"/>
              </w:rPr>
              <w:t>Subsection 1.5: I am protected from abuse</w:t>
            </w:r>
          </w:p>
          <w:p w14:paraId="5ABE7753"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from </w:t>
            </w:r>
            <w:r w:rsidRPr="00BE00C7">
              <w:rPr>
                <w:rFonts w:cs="Arial"/>
                <w:lang w:eastAsia="en-NZ"/>
              </w:rPr>
              <w:lastRenderedPageBreak/>
              <w:t>abuse.</w:t>
            </w:r>
            <w:r w:rsidRPr="00BE00C7">
              <w:rPr>
                <w:rFonts w:cs="Arial"/>
                <w:lang w:eastAsia="en-NZ"/>
              </w:rPr>
              <w:br/>
              <w:t>As service providers: We ensure the people using our services are safe and protected from abuse.</w:t>
            </w:r>
          </w:p>
          <w:p w14:paraId="57F48FB4" w14:textId="77777777" w:rsidR="00EB7645" w:rsidRPr="00BE00C7" w:rsidRDefault="00133192" w:rsidP="00BE00C7">
            <w:pPr>
              <w:pStyle w:val="OutcomeDescription"/>
              <w:spacing w:before="120" w:after="120"/>
              <w:rPr>
                <w:rFonts w:cs="Arial"/>
                <w:lang w:eastAsia="en-NZ"/>
              </w:rPr>
            </w:pPr>
          </w:p>
        </w:tc>
        <w:tc>
          <w:tcPr>
            <w:tcW w:w="0" w:type="auto"/>
          </w:tcPr>
          <w:p w14:paraId="5C39E373"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D7A4AB"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held </w:t>
            </w:r>
            <w:r w:rsidRPr="00BE00C7">
              <w:rPr>
                <w:rFonts w:cs="Arial"/>
                <w:lang w:eastAsia="en-NZ"/>
              </w:rPr>
              <w:lastRenderedPageBreak/>
              <w:t>responsible for creating a positive, inclusive and a safe working environment.</w:t>
            </w:r>
          </w:p>
          <w:p w14:paraId="72D5118E" w14:textId="77777777" w:rsidR="00EB7645" w:rsidRPr="00BE00C7" w:rsidRDefault="002750BF"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all residents, including Māori. At the time of the audit, there were Māori residents. A Māori care plan captures any required Māori health and cultural information for each Māori resident; however, this has not been well utilised (link 3.2.7).</w:t>
            </w:r>
          </w:p>
          <w:p w14:paraId="730F61D4" w14:textId="77777777" w:rsidR="00EB7645" w:rsidRPr="00BE00C7" w:rsidRDefault="00133192" w:rsidP="00BE00C7">
            <w:pPr>
              <w:pStyle w:val="OutcomeDescription"/>
              <w:spacing w:before="120" w:after="120"/>
              <w:rPr>
                <w:rFonts w:cs="Arial"/>
                <w:lang w:eastAsia="en-NZ"/>
              </w:rPr>
            </w:pPr>
          </w:p>
        </w:tc>
      </w:tr>
      <w:tr w:rsidR="006F7EF6" w14:paraId="6638F6D0" w14:textId="77777777">
        <w:tc>
          <w:tcPr>
            <w:tcW w:w="0" w:type="auto"/>
          </w:tcPr>
          <w:p w14:paraId="2F557AF5"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D5AC3E5"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E1A1F8E" w14:textId="77777777" w:rsidR="00EB7645" w:rsidRPr="00BE00C7" w:rsidRDefault="00133192" w:rsidP="00BE00C7">
            <w:pPr>
              <w:pStyle w:val="OutcomeDescription"/>
              <w:spacing w:before="120" w:after="120"/>
              <w:rPr>
                <w:rFonts w:cs="Arial"/>
                <w:lang w:eastAsia="en-NZ"/>
              </w:rPr>
            </w:pPr>
          </w:p>
        </w:tc>
        <w:tc>
          <w:tcPr>
            <w:tcW w:w="0" w:type="auto"/>
          </w:tcPr>
          <w:p w14:paraId="6B394BB2"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1019E5F3" w14:textId="77777777" w:rsidR="00EB7645" w:rsidRPr="00BE00C7" w:rsidRDefault="002750BF"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 guidelines in relation to consent. Five resident files reviewed included general consent forms signed by the resident, enduring power of attorney (EPOA) or next of kin. Other consent forms include vaccinations. Ten staff interviewed (four caregivers, two registered nurses (RNs), one diversional therapist, one kitchen manager, one maintenance, and one cleaner) and four (hospital) family/whānau members interviewed could describe what informed consent was and knew the residents/family had the right to choose.</w:t>
            </w:r>
          </w:p>
          <w:p w14:paraId="4C975F89" w14:textId="77777777" w:rsidR="00EB7645" w:rsidRPr="00BE00C7" w:rsidRDefault="00133192" w:rsidP="00BE00C7">
            <w:pPr>
              <w:pStyle w:val="OutcomeDescription"/>
              <w:spacing w:before="120" w:after="120"/>
              <w:rPr>
                <w:rFonts w:cs="Arial"/>
                <w:lang w:eastAsia="en-NZ"/>
              </w:rPr>
            </w:pPr>
          </w:p>
        </w:tc>
      </w:tr>
      <w:tr w:rsidR="006F7EF6" w14:paraId="41569F50" w14:textId="77777777">
        <w:tc>
          <w:tcPr>
            <w:tcW w:w="0" w:type="auto"/>
          </w:tcPr>
          <w:p w14:paraId="326186EB" w14:textId="77777777" w:rsidR="00EB7645" w:rsidRPr="00BE00C7" w:rsidRDefault="002750BF" w:rsidP="00BE00C7">
            <w:pPr>
              <w:pStyle w:val="OutcomeDescription"/>
              <w:spacing w:before="120" w:after="120"/>
              <w:rPr>
                <w:rFonts w:cs="Arial"/>
                <w:lang w:eastAsia="en-NZ"/>
              </w:rPr>
            </w:pPr>
            <w:r w:rsidRPr="00BE00C7">
              <w:rPr>
                <w:rFonts w:cs="Arial"/>
                <w:lang w:eastAsia="en-NZ"/>
              </w:rPr>
              <w:t>Subsection 1.8: I have the right to complain</w:t>
            </w:r>
          </w:p>
          <w:p w14:paraId="6281BACA"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5E7B3EC" w14:textId="77777777" w:rsidR="00EB7645" w:rsidRPr="00BE00C7" w:rsidRDefault="00133192" w:rsidP="00BE00C7">
            <w:pPr>
              <w:pStyle w:val="OutcomeDescription"/>
              <w:spacing w:before="120" w:after="120"/>
              <w:rPr>
                <w:rFonts w:cs="Arial"/>
                <w:lang w:eastAsia="en-NZ"/>
              </w:rPr>
            </w:pPr>
          </w:p>
        </w:tc>
        <w:tc>
          <w:tcPr>
            <w:tcW w:w="0" w:type="auto"/>
          </w:tcPr>
          <w:p w14:paraId="44EE24B9"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7F03ABB0" w14:textId="77777777" w:rsidR="00EB7645" w:rsidRPr="00BE00C7" w:rsidRDefault="002750BF"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interim care home manager maintains a record of all complaints, both verbal and written, by using an electronic complaint register that is held on Riskman. Documentation including follow-up letters and resolution demonstrates that complaints are being managed in accordance with guidelines set by the Health and Disability Commissioner (HDC). The finding at the previous audit related to HDSS:2008 Criterion 1.1.13.3 has been fully addressed.</w:t>
            </w:r>
          </w:p>
          <w:p w14:paraId="4ADE8103"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There have been ten complaints lodged in 2021 since the previous (certification) audit that took place on 27 April 2021. There have been </w:t>
            </w:r>
            <w:r w:rsidRPr="00BE00C7">
              <w:rPr>
                <w:rFonts w:cs="Arial"/>
                <w:lang w:eastAsia="en-NZ"/>
              </w:rPr>
              <w:lastRenderedPageBreak/>
              <w:t>thirty-three complaints lodged year to date in 2022. No trends were identified, and the majority of the complaints were of a minor nature. The interim care home manager explained the high number of complaints were as a result of a high focus upon reporting and recording even the most minor expression of dissatisfaction, as a corrective action following on from the finding in this area at the previous audit.</w:t>
            </w:r>
          </w:p>
          <w:p w14:paraId="55083684"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One complaint has recently been received via HDC, to which the organisation has responded with the required clinical records and are now awaiting a further response. </w:t>
            </w:r>
          </w:p>
          <w:p w14:paraId="37204B68" w14:textId="77777777" w:rsidR="00EB7645" w:rsidRPr="00BE00C7" w:rsidRDefault="002750BF"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the complaints process. Residents have a variety of avenues they can choose from to make a complaint or express a concern, including resident meetings, surveys and one-to-one interaction with staff and management. The complaints process is available in te reo Māori.</w:t>
            </w:r>
          </w:p>
          <w:p w14:paraId="6CF9AC5F" w14:textId="77777777" w:rsidR="00EB7645" w:rsidRPr="00BE00C7" w:rsidRDefault="00133192" w:rsidP="00BE00C7">
            <w:pPr>
              <w:pStyle w:val="OutcomeDescription"/>
              <w:spacing w:before="120" w:after="120"/>
              <w:rPr>
                <w:rFonts w:cs="Arial"/>
                <w:lang w:eastAsia="en-NZ"/>
              </w:rPr>
            </w:pPr>
          </w:p>
        </w:tc>
      </w:tr>
      <w:tr w:rsidR="006F7EF6" w14:paraId="3D487439" w14:textId="77777777">
        <w:tc>
          <w:tcPr>
            <w:tcW w:w="0" w:type="auto"/>
          </w:tcPr>
          <w:p w14:paraId="332AA1FF"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Subsection 2.1: Governance</w:t>
            </w:r>
          </w:p>
          <w:p w14:paraId="059576A0"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1F49A70" w14:textId="77777777" w:rsidR="00EB7645" w:rsidRPr="00BE00C7" w:rsidRDefault="00133192" w:rsidP="00BE00C7">
            <w:pPr>
              <w:pStyle w:val="OutcomeDescription"/>
              <w:spacing w:before="120" w:after="120"/>
              <w:rPr>
                <w:rFonts w:cs="Arial"/>
                <w:lang w:eastAsia="en-NZ"/>
              </w:rPr>
            </w:pPr>
          </w:p>
        </w:tc>
        <w:tc>
          <w:tcPr>
            <w:tcW w:w="0" w:type="auto"/>
          </w:tcPr>
          <w:p w14:paraId="2FD58B03"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2E42C124"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Bupa Mary Shapley is a purpose-built facility located in Whakatane. The service is certified to provide care for rest home, and hospital (geriatric and medical) levels of care for up to 78 residents. </w:t>
            </w:r>
          </w:p>
          <w:p w14:paraId="51F84DC1"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All rooms are certified as dual purpose. On the day of the audit there were 61 residents: 31 rest home level and 30 hospital level. The service has taken a conscious decision to cap the number of resident admissions to 63 due to ongoing registered nurse availability issues. All residents were on the age-related residential care contract. </w:t>
            </w:r>
          </w:p>
          <w:p w14:paraId="3DCBD07C"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Bupa has an overarching strategic plan in place with clear business goals to support their philosophy of ‘Helping people live longer, healthier, happier lives and making a better world. We take pride in endeavouring to delivering quality care with a personal touch.’ The business plan includes a mission statement and operational objectives with site specific goals. The Bupa executive team reports to Asia Bupa based in Melbourne. There is a New Zealand based managing director that reports to a New Zealand based Board. The acting head of clinical service improvement reports to the managing director. The Bupa Board and executive team have commenced cultural training to ensure they </w:t>
            </w:r>
            <w:r w:rsidRPr="00BE00C7">
              <w:rPr>
                <w:rFonts w:cs="Arial"/>
                <w:lang w:eastAsia="en-NZ"/>
              </w:rPr>
              <w:lastRenderedPageBreak/>
              <w:t xml:space="preserve">are able to demonstrate expertise in Te Tiriti, health equity and cultural safety. </w:t>
            </w:r>
          </w:p>
          <w:p w14:paraId="4F0A0A0D"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governing body of Bupa consists of directors of clinical, operations, finance, legal, property, customer transformation, people, risk, corporate affairs, and technology. This team are governed by Bupa strategy, purpose, and values. Each director has an orientation to their specific role and to the senior leadership team. </w:t>
            </w:r>
          </w:p>
          <w:p w14:paraId="4F3068DE" w14:textId="77777777" w:rsidR="00EB7645" w:rsidRPr="00BE00C7" w:rsidRDefault="002750BF" w:rsidP="00BE00C7">
            <w:pPr>
              <w:pStyle w:val="OutcomeDescription"/>
              <w:spacing w:before="120" w:after="120"/>
              <w:rPr>
                <w:rFonts w:cs="Arial"/>
                <w:lang w:eastAsia="en-NZ"/>
              </w:rPr>
            </w:pPr>
            <w:r w:rsidRPr="00BE00C7">
              <w:rPr>
                <w:rFonts w:cs="Arial"/>
                <w:lang w:eastAsia="en-NZ"/>
              </w:rPr>
              <w:t>Tāngata whaikaha provide input through annual satisfaction surveys and resident meetings. Bupa provides feedback to residents and relatives/whānau through newsletters.</w:t>
            </w:r>
          </w:p>
          <w:p w14:paraId="0F33E5D1"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Bupa is developing a Te Ao Māori strategy to introduce and implement te ao Māori related standards alongside a Māori health consultant. The goals will be embedded in the plan and outcomes from the plan will be managed. </w:t>
            </w:r>
          </w:p>
          <w:p w14:paraId="55043C3F"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Bupa has a clinical governance committee (CGC) with terms of reference. There is a quarterly CGC meeting and a CGC pack produced and distributed to the committee members prior to meetings. There is a risk governance committee (RGC) which aligns and interfaces with the CGC to manage quality and risk systems. External benchmarking of incident data with other NZ aged care providers is included. </w:t>
            </w:r>
          </w:p>
          <w:p w14:paraId="1E881501" w14:textId="77777777" w:rsidR="00EB7645" w:rsidRPr="00BE00C7" w:rsidRDefault="002750BF"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determined, which link to the overarching Bupa strategic plan. Goals are regularly reviewed in each monthly meeting.</w:t>
            </w:r>
          </w:p>
          <w:p w14:paraId="659A9237"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organisation has plans in place to ensure the strategic plan reflects collaboration with Māori, aligns with the Ministry of Health strategies and addresses barriers to equitable service delivery. The quality programme includes a quality programme policy, quality goals (including site specific business goals) that are reviewed in quality meetings and quality action forms that are completed for any quality improvements/initiatives during the year. The interim care home manager (registered nurse with current practising certificate) has been in the role at Bupa Mary Shapley since August 2022 and has worked </w:t>
            </w:r>
            <w:r w:rsidRPr="00BE00C7">
              <w:rPr>
                <w:rFonts w:cs="Arial"/>
                <w:lang w:eastAsia="en-NZ"/>
              </w:rPr>
              <w:lastRenderedPageBreak/>
              <w:t xml:space="preserve">for Bupa in this role for four years. Recruitment is under way for a permanent general manager. </w:t>
            </w:r>
          </w:p>
          <w:p w14:paraId="75E8336D"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interim care home manager is supported by a relieving clinical manager (recruitment is under way for a permanent clinical manager), registered nurses, care staff team, regional operations manager, and the regional quality partner. </w:t>
            </w:r>
          </w:p>
          <w:p w14:paraId="6809C891" w14:textId="77777777" w:rsidR="00EB7645" w:rsidRPr="00BE00C7" w:rsidRDefault="002750BF" w:rsidP="00BE00C7">
            <w:pPr>
              <w:pStyle w:val="OutcomeDescription"/>
              <w:spacing w:before="120" w:after="120"/>
              <w:rPr>
                <w:rFonts w:cs="Arial"/>
                <w:lang w:eastAsia="en-NZ"/>
              </w:rPr>
            </w:pPr>
            <w:r w:rsidRPr="00BE00C7">
              <w:rPr>
                <w:rFonts w:cs="Arial"/>
                <w:lang w:eastAsia="en-NZ"/>
              </w:rPr>
              <w:t>The interim care home manager and the relieving clinical manager have both completed more than eight hours of training related to managing an aged care facility.</w:t>
            </w:r>
          </w:p>
          <w:p w14:paraId="5A605923" w14:textId="77777777" w:rsidR="00EB7645" w:rsidRPr="00BE00C7" w:rsidRDefault="00133192" w:rsidP="00BE00C7">
            <w:pPr>
              <w:pStyle w:val="OutcomeDescription"/>
              <w:spacing w:before="120" w:after="120"/>
              <w:rPr>
                <w:rFonts w:cs="Arial"/>
                <w:lang w:eastAsia="en-NZ"/>
              </w:rPr>
            </w:pPr>
          </w:p>
        </w:tc>
      </w:tr>
      <w:tr w:rsidR="006F7EF6" w14:paraId="0CB0CBF0" w14:textId="77777777">
        <w:tc>
          <w:tcPr>
            <w:tcW w:w="0" w:type="auto"/>
          </w:tcPr>
          <w:p w14:paraId="1F9F86C0"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60137A3"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7C0316C" w14:textId="77777777" w:rsidR="00EB7645" w:rsidRPr="00BE00C7" w:rsidRDefault="00133192" w:rsidP="00BE00C7">
            <w:pPr>
              <w:pStyle w:val="OutcomeDescription"/>
              <w:spacing w:before="120" w:after="120"/>
              <w:rPr>
                <w:rFonts w:cs="Arial"/>
                <w:lang w:eastAsia="en-NZ"/>
              </w:rPr>
            </w:pPr>
          </w:p>
        </w:tc>
        <w:tc>
          <w:tcPr>
            <w:tcW w:w="0" w:type="auto"/>
          </w:tcPr>
          <w:p w14:paraId="6334C177" w14:textId="77777777" w:rsidR="00EB7645" w:rsidRPr="00BE00C7" w:rsidRDefault="002750BF" w:rsidP="00BE00C7">
            <w:pPr>
              <w:pStyle w:val="OutcomeDescription"/>
              <w:spacing w:before="120" w:after="120"/>
              <w:rPr>
                <w:rFonts w:cs="Arial"/>
                <w:lang w:eastAsia="en-NZ"/>
              </w:rPr>
            </w:pPr>
            <w:r w:rsidRPr="00BE00C7">
              <w:rPr>
                <w:rFonts w:cs="Arial"/>
                <w:lang w:eastAsia="en-NZ"/>
              </w:rPr>
              <w:t>PA Low</w:t>
            </w:r>
          </w:p>
        </w:tc>
        <w:tc>
          <w:tcPr>
            <w:tcW w:w="0" w:type="auto"/>
          </w:tcPr>
          <w:p w14:paraId="79EEEC23"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There is a documented quality and risk management system which includes performance monitoring through internal audits and through the collection of clinical indicator data. Benchmarking occurs on a national level against other Bupa facilities and aged care provider groups. </w:t>
            </w:r>
          </w:p>
          <w:p w14:paraId="5DE5E8DC"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Internal audits, meetings, and collation of data were documented as taking place with corrective actions implemented to address service improvements. Evidence of progress and sign off when achieved was sighted. Quality data and trends in data are posted on a quality noticeboard, located adjacent to the staffroom. Corrective actions are discussed at quality meetings to ensure any outstanding matters are addressed with sign-off when completed. Monthly quality meetings and staff meetings provide an avenue for discussions in relation to (but not limited to): quality data; health and safety; infection control/pandemic strategies; complaints received (if any); staffing; and education; however, meeting have not occurred as scheduled in 2022. </w:t>
            </w:r>
          </w:p>
          <w:p w14:paraId="58231A5C" w14:textId="77777777" w:rsidR="00EB7645" w:rsidRPr="00BE00C7" w:rsidRDefault="002750BF" w:rsidP="00BE00C7">
            <w:pPr>
              <w:pStyle w:val="OutcomeDescription"/>
              <w:spacing w:before="120" w:after="120"/>
              <w:rPr>
                <w:rFonts w:cs="Arial"/>
                <w:lang w:eastAsia="en-NZ"/>
              </w:rPr>
            </w:pPr>
            <w:r w:rsidRPr="00BE00C7">
              <w:rPr>
                <w:rFonts w:cs="Arial"/>
                <w:lang w:eastAsia="en-NZ"/>
              </w:rPr>
              <w:t>The trending and reporting of quality data, internal audits and complaints are an improvement from the previous audit (HDSS.2008 Criterion 1.2.3.6); however, this criterion continues to be an area requiring improvement due to meetings not being held regularly. As the service has made improvements in this area around quality reporting the risk remains low.</w:t>
            </w:r>
          </w:p>
          <w:p w14:paraId="55B71E7A" w14:textId="77777777" w:rsidR="00EB7645" w:rsidRPr="00BE00C7" w:rsidRDefault="002750BF" w:rsidP="00BE00C7">
            <w:pPr>
              <w:pStyle w:val="OutcomeDescription"/>
              <w:spacing w:before="120" w:after="120"/>
              <w:rPr>
                <w:rFonts w:cs="Arial"/>
                <w:lang w:eastAsia="en-NZ"/>
              </w:rPr>
            </w:pPr>
            <w:r w:rsidRPr="00BE00C7">
              <w:rPr>
                <w:rFonts w:cs="Arial"/>
                <w:lang w:eastAsia="en-NZ"/>
              </w:rPr>
              <w:t>Staff completed cultural competency and training to ensure a high-quality service and cultural safe service is provided for Māori.</w:t>
            </w:r>
          </w:p>
          <w:p w14:paraId="6D190D1A"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The 2022 family satisfaction surveys indicate satisfaction with the services provided by Bupa Mary Shapley. Results have been communicated to residents in resident meetings (minutes sighted).</w:t>
            </w:r>
          </w:p>
          <w:p w14:paraId="75189607"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A quarterly and annual review of the quality programme provide a critical analysis of practice to improve health equity. New policies or changes to policy are communicated to staff. </w:t>
            </w:r>
          </w:p>
          <w:p w14:paraId="4B4086D9"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Individual fall prevention strategies are in place for residents identified at risk of falls. A physiotherapist attends twice-weekly. </w:t>
            </w:r>
          </w:p>
          <w:p w14:paraId="058219DD"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Electronic reports using Riskman are completed for each incident/accident, with immediate action noted and any follow-up action(s) required, evidenced in ten accident/incident forms reviewed (witnessed and unwitnessed falls, skin tears and bruises). Incident and accident data is collated monthly and analysed. Results are discussed in the quality and staff meetings and at handover. Each event involving a resident reflected a clinical assessment and follow up by a registered nurse. Relatives are notified following incidents. Opportunities to minimise future risks are identified by the relieving clinical manager. </w:t>
            </w:r>
          </w:p>
          <w:p w14:paraId="6B26DD64" w14:textId="77777777" w:rsidR="00EB7645" w:rsidRPr="00BE00C7" w:rsidRDefault="002750BF"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safety goal that is directed from head office. Health and safety training begins during the new employee’s induction to the service. Contractors are also orientated to health and safety, including awareness of hazards. Hazard identification forms and an up-to-date hazard register were sighted. Health and safety policies are implemented and monitored by the health and safety committee. There are regular manual handling training sessions for staff. A noticeboard keeps staff informed on health and safety. In the event of a staff accident or incident, a debrief process is documented on the accident/incident form.</w:t>
            </w:r>
          </w:p>
          <w:p w14:paraId="4D0848AD"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Discussions with the interim care home manager evidenced awareness of their requirement to notify relevant authorities in relation to essential notifications. There have been a number of Section 31 notifications required since the previous audit. These included registered nurse shortages, and two pressure injuries. Te Whatu Ora – Health New Zealand, Hauora a Toi Bay of Plenty and Public Health authorities were informed regarding the respiratory and Covid outbreaks at the facility. </w:t>
            </w:r>
          </w:p>
          <w:p w14:paraId="51D8FEB8" w14:textId="77777777" w:rsidR="00EB7645" w:rsidRPr="00BE00C7" w:rsidRDefault="00133192" w:rsidP="00BE00C7">
            <w:pPr>
              <w:pStyle w:val="OutcomeDescription"/>
              <w:spacing w:before="120" w:after="120"/>
              <w:rPr>
                <w:rFonts w:cs="Arial"/>
                <w:lang w:eastAsia="en-NZ"/>
              </w:rPr>
            </w:pPr>
          </w:p>
        </w:tc>
      </w:tr>
      <w:tr w:rsidR="006F7EF6" w14:paraId="54F8E96E" w14:textId="77777777">
        <w:tc>
          <w:tcPr>
            <w:tcW w:w="0" w:type="auto"/>
          </w:tcPr>
          <w:p w14:paraId="758C69A9"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6BE706E"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2EC057F" w14:textId="77777777" w:rsidR="00EB7645" w:rsidRPr="00BE00C7" w:rsidRDefault="00133192" w:rsidP="00BE00C7">
            <w:pPr>
              <w:pStyle w:val="OutcomeDescription"/>
              <w:spacing w:before="120" w:after="120"/>
              <w:rPr>
                <w:rFonts w:cs="Arial"/>
                <w:lang w:eastAsia="en-NZ"/>
              </w:rPr>
            </w:pPr>
          </w:p>
        </w:tc>
        <w:tc>
          <w:tcPr>
            <w:tcW w:w="0" w:type="auto"/>
          </w:tcPr>
          <w:p w14:paraId="639BDBA9" w14:textId="77777777" w:rsidR="00EB7645" w:rsidRPr="00BE00C7" w:rsidRDefault="002750BF" w:rsidP="00BE00C7">
            <w:pPr>
              <w:pStyle w:val="OutcomeDescription"/>
              <w:spacing w:before="120" w:after="120"/>
              <w:rPr>
                <w:rFonts w:cs="Arial"/>
                <w:lang w:eastAsia="en-NZ"/>
              </w:rPr>
            </w:pPr>
            <w:r w:rsidRPr="00BE00C7">
              <w:rPr>
                <w:rFonts w:cs="Arial"/>
                <w:lang w:eastAsia="en-NZ"/>
              </w:rPr>
              <w:t>PA Low</w:t>
            </w:r>
          </w:p>
        </w:tc>
        <w:tc>
          <w:tcPr>
            <w:tcW w:w="0" w:type="auto"/>
          </w:tcPr>
          <w:p w14:paraId="6D46CC6A"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however, the service has been unable to provide a registered nurse on site at times for hospital level care residents. At the time this audit was undertaken, there was a significant national health workforce shortage. </w:t>
            </w:r>
          </w:p>
          <w:p w14:paraId="501CFF89"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It was noted that the service has attempted to mitigate the risk of this situation by utilising an overnight virtual nurse service, with a senior caregiver acting as night shift duty lead on site when this occurs. The service has an agreement for the use of the overnight virtual nurse service (AKA Emergency Consult Ltd) with the funder in order to cover their obligations under ARC during the nation-wide RN shortage. </w:t>
            </w:r>
          </w:p>
          <w:p w14:paraId="0383FC85"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service has three current registered nurse vacancies and is recruiting for a permanent clinical manager and second unit coordinator. The registered nurses and a selection of caregivers hold current first aid certificates. There is a first aid trained staff member on duty 24/7. </w:t>
            </w:r>
          </w:p>
          <w:p w14:paraId="797B344F"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Interviews with staff confirmed that their workload is manageable, and that management are very supportive. Staff and residents are informed when there are changes to staffing levels, evidenced in staff interviews. </w:t>
            </w:r>
          </w:p>
          <w:p w14:paraId="0692AB2C" w14:textId="77777777" w:rsidR="00EB7645" w:rsidRPr="00BE00C7" w:rsidRDefault="002750BF" w:rsidP="00BE00C7">
            <w:pPr>
              <w:pStyle w:val="OutcomeDescription"/>
              <w:spacing w:before="120" w:after="120"/>
              <w:rPr>
                <w:rFonts w:cs="Arial"/>
                <w:lang w:eastAsia="en-NZ"/>
              </w:rPr>
            </w:pPr>
            <w:r w:rsidRPr="00BE00C7">
              <w:rPr>
                <w:rFonts w:cs="Arial"/>
                <w:lang w:eastAsia="en-NZ"/>
              </w:rPr>
              <w:t>The interim care home manager, relieving clinical manager and unit coordinator are on-site Monday to Friday. On-call cover is shared between the management team.</w:t>
            </w:r>
          </w:p>
          <w:p w14:paraId="43BD5CD3"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roster is formed as follows: </w:t>
            </w:r>
          </w:p>
          <w:p w14:paraId="529EDA13"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A community - Rest home (42 rooms/31 residents): four long shift (07.00-15.00), and one short shift (08.00-13.30) caregivers cover the AM shift. On the PM shift there are two caregivers at 15.00-23.00 and one working 15.00-22.00. There are two caregivers from 23.00-07.00 on the night shift. </w:t>
            </w:r>
          </w:p>
          <w:p w14:paraId="3320F96C"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B Community – Hospital (36 rooms/30 residents): On the AM there are six caregivers working 07.00-15.00. On the PM shift there are four caregivers from 15.00-23.00 and one at 15.00-22.00. Two caregivers cover the night shift 23.00-07.00. </w:t>
            </w:r>
          </w:p>
          <w:p w14:paraId="130D7B01"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In the AM there is an RN 06.45-15.15 (covered by the unit coordinator Monday to Friday), PM 14.45-23.15 and night 23.00-07.00. The service has contracted one full-time and one part-time agency nurse to support the roster in the short term.</w:t>
            </w:r>
          </w:p>
          <w:p w14:paraId="073495E1" w14:textId="77777777" w:rsidR="00EB7645" w:rsidRPr="00BE00C7" w:rsidRDefault="002750BF"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all compulsory trainings, which includes cultural awareness training. External training opportunities for care staff includes speakers from Te Whatu Ora, and hospice. Staff are rostered to attend a minimum of one full day of education and training per year.</w:t>
            </w:r>
          </w:p>
          <w:p w14:paraId="07669B47"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Fifty-two caregivers are employed. The Bupa orientation programme qualifies new caregivers at a New Zealand Qualification Authority (NZQA) level two. Thirty-four caregivers have achieved a level four NZQA qualification (or higher), and six caregivers hold a level three qualification. </w:t>
            </w:r>
          </w:p>
          <w:p w14:paraId="065FB1A9" w14:textId="77777777" w:rsidR="00EB7645" w:rsidRPr="00BE00C7" w:rsidRDefault="002750BF" w:rsidP="00BE00C7">
            <w:pPr>
              <w:pStyle w:val="OutcomeDescription"/>
              <w:spacing w:before="120" w:after="120"/>
              <w:rPr>
                <w:rFonts w:cs="Arial"/>
                <w:lang w:eastAsia="en-NZ"/>
              </w:rPr>
            </w:pPr>
            <w:r w:rsidRPr="00BE00C7">
              <w:rPr>
                <w:rFonts w:cs="Arial"/>
                <w:lang w:eastAsia="en-NZ"/>
              </w:rPr>
              <w:t>A competency assessment policy is being implemented. All staff are required to complete competency assessments as part of their orientation and annually. Level four caregivers complete many of the same competencies as the RN staff. Additional RN specific competencies include subcutaneous fluids, syringe driver, female catheterisation, and interRAI assessment competency. Four RNs are employed, with three interRAI trained. All RNs are encouraged to attend the Bupa qualified staff forum each year. All RNs attend relevant quality, staff, RN, restraint, health and safety, and infection control meetings when possible.</w:t>
            </w:r>
          </w:p>
          <w:p w14:paraId="202F6315" w14:textId="77777777" w:rsidR="00EB7645" w:rsidRPr="00BE00C7" w:rsidRDefault="00133192" w:rsidP="00BE00C7">
            <w:pPr>
              <w:pStyle w:val="OutcomeDescription"/>
              <w:spacing w:before="120" w:after="120"/>
              <w:rPr>
                <w:rFonts w:cs="Arial"/>
                <w:lang w:eastAsia="en-NZ"/>
              </w:rPr>
            </w:pPr>
          </w:p>
        </w:tc>
      </w:tr>
      <w:tr w:rsidR="006F7EF6" w14:paraId="6C02D11D" w14:textId="77777777">
        <w:tc>
          <w:tcPr>
            <w:tcW w:w="0" w:type="auto"/>
          </w:tcPr>
          <w:p w14:paraId="6C2001C4"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2F0B01F"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to deliver health care that meets the </w:t>
            </w:r>
            <w:r w:rsidRPr="00BE00C7">
              <w:rPr>
                <w:rFonts w:cs="Arial"/>
                <w:lang w:eastAsia="en-NZ"/>
              </w:rPr>
              <w:lastRenderedPageBreak/>
              <w:t>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6A148BE" w14:textId="77777777" w:rsidR="00EB7645" w:rsidRPr="00BE00C7" w:rsidRDefault="00133192" w:rsidP="00BE00C7">
            <w:pPr>
              <w:pStyle w:val="OutcomeDescription"/>
              <w:spacing w:before="120" w:after="120"/>
              <w:rPr>
                <w:rFonts w:cs="Arial"/>
                <w:lang w:eastAsia="en-NZ"/>
              </w:rPr>
            </w:pPr>
          </w:p>
        </w:tc>
        <w:tc>
          <w:tcPr>
            <w:tcW w:w="0" w:type="auto"/>
          </w:tcPr>
          <w:p w14:paraId="74704C54"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2D3245"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were selected for review (two caregivers, one kitchen assistant, one diversional therapist and one registered nurse). Staff files are held in an electronic format with hard copy orientation programmes retained in the interim care home manager’s office, in a locked filing cabinet. A recruitment process is being implemented which includes interviews, </w:t>
            </w:r>
            <w:r w:rsidRPr="00BE00C7">
              <w:rPr>
                <w:rFonts w:cs="Arial"/>
                <w:lang w:eastAsia="en-NZ"/>
              </w:rPr>
              <w:lastRenderedPageBreak/>
              <w:t xml:space="preserve">reference checking, signed employment contracts, police checking and completed orientation. </w:t>
            </w:r>
          </w:p>
          <w:p w14:paraId="47EE4F5E"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with a more experienced staff when first employed. Competencies are completed at orientation. The service demonstrates that the orientation programme supports RNs and caregivers to provide a culturally safe environment to Māori. Caregivers are awarded a level two NZQA qualification after they have completed their orientation. </w:t>
            </w:r>
          </w:p>
          <w:p w14:paraId="1C679BDF" w14:textId="77777777" w:rsidR="00EB7645" w:rsidRPr="00BE00C7" w:rsidRDefault="002750BF"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There is an appraisal policy. All staff who had been employed for over one year have an annual appraisal completed, as evidenced in the five staff files sampled. The finding at the previous audit related to staff appraisals (HDSS:2008 Criterion 1.2.7.5) has been addressed.</w:t>
            </w:r>
          </w:p>
          <w:p w14:paraId="4DD381DE"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A volunteer policy is documented for the organisation that describes the on-boarding process. Each volunteer is required to complete a police screening check. Volunteers have not been utilised over the past two years due to Covid. An orientation programme for volunteers is in place. </w:t>
            </w:r>
          </w:p>
          <w:p w14:paraId="462A02E8" w14:textId="77777777" w:rsidR="00EB7645" w:rsidRPr="00BE00C7" w:rsidRDefault="002750BF" w:rsidP="00BE00C7">
            <w:pPr>
              <w:pStyle w:val="OutcomeDescription"/>
              <w:spacing w:before="120" w:after="120"/>
              <w:rPr>
                <w:rFonts w:cs="Arial"/>
                <w:lang w:eastAsia="en-NZ"/>
              </w:rPr>
            </w:pPr>
            <w:r w:rsidRPr="00BE00C7">
              <w:rPr>
                <w:rFonts w:cs="Arial"/>
                <w:lang w:eastAsia="en-NZ"/>
              </w:rPr>
              <w:t>Information held about staff is kept secure, and confidential. Staff ethnicity data is identified with plans in place to maintain an employee ethnicity database.</w:t>
            </w:r>
          </w:p>
          <w:p w14:paraId="54BE4F47" w14:textId="77777777" w:rsidR="00EB7645" w:rsidRPr="00BE00C7" w:rsidRDefault="002750BF"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support is provided to staff.</w:t>
            </w:r>
          </w:p>
          <w:p w14:paraId="23F43E32" w14:textId="77777777" w:rsidR="00EB7645" w:rsidRPr="00BE00C7" w:rsidRDefault="00133192" w:rsidP="00BE00C7">
            <w:pPr>
              <w:pStyle w:val="OutcomeDescription"/>
              <w:spacing w:before="120" w:after="120"/>
              <w:rPr>
                <w:rFonts w:cs="Arial"/>
                <w:lang w:eastAsia="en-NZ"/>
              </w:rPr>
            </w:pPr>
          </w:p>
        </w:tc>
      </w:tr>
      <w:tr w:rsidR="00C341CF" w14:paraId="29EBC70B" w14:textId="77777777">
        <w:tc>
          <w:tcPr>
            <w:tcW w:w="0" w:type="auto"/>
          </w:tcPr>
          <w:p w14:paraId="24CB7563" w14:textId="77777777" w:rsidR="00F8185F" w:rsidRPr="00F8185F" w:rsidRDefault="00F8185F" w:rsidP="00F8185F">
            <w:pPr>
              <w:pStyle w:val="OutcomeDescription"/>
              <w:spacing w:before="120" w:after="120"/>
              <w:rPr>
                <w:rFonts w:cs="Arial"/>
                <w:lang w:eastAsia="en-NZ"/>
              </w:rPr>
            </w:pPr>
            <w:r w:rsidRPr="00F8185F">
              <w:rPr>
                <w:rFonts w:cs="Arial"/>
                <w:lang w:eastAsia="en-NZ"/>
              </w:rPr>
              <w:lastRenderedPageBreak/>
              <w:t>Subsection 3.1: Entry and declining entry (HDSS.2021:3.1)</w:t>
            </w:r>
          </w:p>
          <w:p w14:paraId="2C631FF2" w14:textId="77777777" w:rsidR="00F8185F" w:rsidRPr="00F8185F" w:rsidRDefault="00F8185F" w:rsidP="00F8185F">
            <w:pPr>
              <w:pStyle w:val="OutcomeDescription"/>
              <w:spacing w:before="120" w:after="120"/>
              <w:rPr>
                <w:rFonts w:cs="Arial"/>
                <w:lang w:eastAsia="en-NZ"/>
              </w:rPr>
            </w:pPr>
            <w:r w:rsidRPr="00F8185F">
              <w:rPr>
                <w:rFonts w:cs="Arial"/>
                <w:lang w:eastAsia="en-NZ"/>
              </w:rPr>
              <w:t>The people: Service providers clearly communicate access, timeframes, and costs of accessing services, so that I can choose the most appropriate service provider to meet my needs.</w:t>
            </w:r>
          </w:p>
          <w:p w14:paraId="71CD5D9A" w14:textId="77777777" w:rsidR="00F8185F" w:rsidRPr="00F8185F" w:rsidRDefault="00F8185F" w:rsidP="00F8185F">
            <w:pPr>
              <w:pStyle w:val="OutcomeDescription"/>
              <w:spacing w:before="120" w:after="120"/>
              <w:rPr>
                <w:rFonts w:cs="Arial"/>
                <w:lang w:eastAsia="en-NZ"/>
              </w:rPr>
            </w:pPr>
            <w:proofErr w:type="spellStart"/>
            <w:r w:rsidRPr="00F8185F">
              <w:rPr>
                <w:rFonts w:cs="Arial"/>
                <w:lang w:eastAsia="en-NZ"/>
              </w:rPr>
              <w:t>Te</w:t>
            </w:r>
            <w:proofErr w:type="spellEnd"/>
            <w:r w:rsidRPr="00F8185F">
              <w:rPr>
                <w:rFonts w:cs="Arial"/>
                <w:lang w:eastAsia="en-NZ"/>
              </w:rPr>
              <w:t xml:space="preserve"> </w:t>
            </w:r>
            <w:proofErr w:type="spellStart"/>
            <w:r w:rsidRPr="00F8185F">
              <w:rPr>
                <w:rFonts w:cs="Arial"/>
                <w:lang w:eastAsia="en-NZ"/>
              </w:rPr>
              <w:t>Tiriti</w:t>
            </w:r>
            <w:proofErr w:type="spellEnd"/>
            <w:r w:rsidRPr="00F8185F">
              <w:rPr>
                <w:rFonts w:cs="Arial"/>
                <w:lang w:eastAsia="en-NZ"/>
              </w:rPr>
              <w:t>: Service providers work proactively to eliminate inequities between Māori and non-Māori by ensuring fair access to quality care.</w:t>
            </w:r>
          </w:p>
          <w:p w14:paraId="7DFCA0C7" w14:textId="6E8CE337" w:rsidR="00C341CF" w:rsidRPr="00BE00C7" w:rsidRDefault="00F8185F" w:rsidP="00F8185F">
            <w:pPr>
              <w:pStyle w:val="OutcomeDescription"/>
              <w:spacing w:before="120" w:after="120"/>
              <w:rPr>
                <w:rFonts w:cs="Arial"/>
                <w:lang w:eastAsia="en-NZ"/>
              </w:rPr>
            </w:pPr>
            <w:r w:rsidRPr="00F8185F">
              <w:rPr>
                <w:rFonts w:cs="Arial"/>
                <w:lang w:eastAsia="en-NZ"/>
              </w:rPr>
              <w:lastRenderedPageBreak/>
              <w:t xml:space="preserve">As service providers: When people enter our service, we adopt a person-centred and </w:t>
            </w:r>
            <w:proofErr w:type="spellStart"/>
            <w:r w:rsidRPr="00F8185F">
              <w:rPr>
                <w:rFonts w:cs="Arial"/>
                <w:lang w:eastAsia="en-NZ"/>
              </w:rPr>
              <w:t>whānau</w:t>
            </w:r>
            <w:proofErr w:type="spellEnd"/>
            <w:r w:rsidRPr="00F8185F">
              <w:rPr>
                <w:rFonts w:cs="Arial"/>
                <w:lang w:eastAsia="en-NZ"/>
              </w:rPr>
              <w:t xml:space="preserve">-centred approach to their care. We focus on their needs and goals and encourage input from </w:t>
            </w:r>
            <w:proofErr w:type="spellStart"/>
            <w:r w:rsidRPr="00F8185F">
              <w:rPr>
                <w:rFonts w:cs="Arial"/>
                <w:lang w:eastAsia="en-NZ"/>
              </w:rPr>
              <w:t>whānau</w:t>
            </w:r>
            <w:proofErr w:type="spellEnd"/>
            <w:r w:rsidRPr="00F8185F">
              <w:rPr>
                <w:rFonts w:cs="Arial"/>
                <w:lang w:eastAsia="en-NZ"/>
              </w:rPr>
              <w:t xml:space="preserve">. Where we are unable to meet these needs, adequate information about the reasons for this decision is documented and communicated to the person and </w:t>
            </w:r>
            <w:proofErr w:type="spellStart"/>
            <w:r w:rsidRPr="00F8185F">
              <w:rPr>
                <w:rFonts w:cs="Arial"/>
                <w:lang w:eastAsia="en-NZ"/>
              </w:rPr>
              <w:t>whānau</w:t>
            </w:r>
            <w:proofErr w:type="spellEnd"/>
            <w:r w:rsidRPr="00F8185F">
              <w:rPr>
                <w:rFonts w:cs="Arial"/>
                <w:lang w:eastAsia="en-NZ"/>
              </w:rPr>
              <w:t>.</w:t>
            </w:r>
          </w:p>
        </w:tc>
        <w:tc>
          <w:tcPr>
            <w:tcW w:w="0" w:type="auto"/>
          </w:tcPr>
          <w:p w14:paraId="5FB0F2DE" w14:textId="2C9F803D" w:rsidR="00C341CF" w:rsidRPr="00BE00C7" w:rsidRDefault="00F8185F" w:rsidP="00BE00C7">
            <w:pPr>
              <w:pStyle w:val="OutcomeDescription"/>
              <w:spacing w:before="120" w:after="120"/>
              <w:rPr>
                <w:rFonts w:cs="Arial"/>
                <w:lang w:eastAsia="en-NZ"/>
              </w:rPr>
            </w:pPr>
            <w:r>
              <w:rPr>
                <w:rFonts w:cs="Arial"/>
                <w:lang w:eastAsia="en-NZ"/>
              </w:rPr>
              <w:lastRenderedPageBreak/>
              <w:t>Not Applicable</w:t>
            </w:r>
          </w:p>
        </w:tc>
        <w:tc>
          <w:tcPr>
            <w:tcW w:w="0" w:type="auto"/>
          </w:tcPr>
          <w:sdt>
            <w:sdtPr>
              <w:rPr>
                <w:rFonts w:cs="Arial"/>
                <w:lang w:eastAsia="en-NZ"/>
              </w:rPr>
              <w:alias w:val="Evidence_HDSS.2021:3.1"/>
              <w:tag w:val="Evidence_HDSS.2021:3.1"/>
              <w:id w:val="-2060617361"/>
              <w:placeholder>
                <w:docPart w:val="634306EDC5644F478BA343F80D2EB1A7"/>
              </w:placeholder>
            </w:sdtPr>
            <w:sdtContent>
              <w:p w14:paraId="24FADDA4" w14:textId="77777777" w:rsidR="00133192" w:rsidRPr="00133192" w:rsidRDefault="00133192" w:rsidP="00133192">
                <w:pPr>
                  <w:pStyle w:val="OutcomeDescription"/>
                  <w:spacing w:before="120"/>
                  <w:rPr>
                    <w:rFonts w:cs="Arial"/>
                    <w:lang w:eastAsia="en-NZ"/>
                  </w:rPr>
                </w:pPr>
                <w:r w:rsidRPr="00133192">
                  <w:rPr>
                    <w:rFonts w:cs="Arial"/>
                    <w:lang w:eastAsia="en-NZ"/>
                  </w:rPr>
                  <w:t xml:space="preserve">The admission policy requires the collection of information that includes (but is not limited to): ethnicity; spoken language; interpreter requirements; iwi; </w:t>
                </w:r>
                <w:proofErr w:type="spellStart"/>
                <w:r w:rsidRPr="00133192">
                  <w:rPr>
                    <w:rFonts w:cs="Arial"/>
                    <w:lang w:eastAsia="en-NZ"/>
                  </w:rPr>
                  <w:t>hapu</w:t>
                </w:r>
                <w:proofErr w:type="spellEnd"/>
                <w:r w:rsidRPr="00133192">
                  <w:rPr>
                    <w:rFonts w:cs="Arial"/>
                    <w:lang w:eastAsia="en-NZ"/>
                  </w:rPr>
                  <w:t>; religion; and referring agency. Interviews with residents and families/</w:t>
                </w:r>
                <w:proofErr w:type="spellStart"/>
                <w:r w:rsidRPr="00133192">
                  <w:rPr>
                    <w:rFonts w:cs="Arial"/>
                    <w:lang w:eastAsia="en-NZ"/>
                  </w:rPr>
                  <w:t>whānau</w:t>
                </w:r>
                <w:proofErr w:type="spellEnd"/>
                <w:r w:rsidRPr="00133192">
                  <w:rPr>
                    <w:rFonts w:cs="Arial"/>
                    <w:lang w:eastAsia="en-NZ"/>
                  </w:rPr>
                  <w:t xml:space="preserve"> and review of records confirmed the admission process was completed in a timely manner.</w:t>
                </w:r>
              </w:p>
              <w:p w14:paraId="47159047" w14:textId="77777777" w:rsidR="00133192" w:rsidRPr="00133192" w:rsidRDefault="00133192" w:rsidP="00133192">
                <w:pPr>
                  <w:pStyle w:val="OutcomeDescription"/>
                  <w:spacing w:before="120"/>
                  <w:rPr>
                    <w:rFonts w:cs="Arial"/>
                    <w:lang w:eastAsia="en-NZ"/>
                  </w:rPr>
                </w:pPr>
                <w:r w:rsidRPr="00133192">
                  <w:rPr>
                    <w:rFonts w:cs="Arial"/>
                    <w:lang w:eastAsia="en-NZ"/>
                  </w:rPr>
                  <w:t xml:space="preserve">The service is currently working towards developing meaningful partnerships with Māori communities and organisations at a facility </w:t>
                </w:r>
                <w:r w:rsidRPr="00133192">
                  <w:rPr>
                    <w:rFonts w:cs="Arial"/>
                    <w:lang w:eastAsia="en-NZ"/>
                  </w:rPr>
                  <w:lastRenderedPageBreak/>
                  <w:t xml:space="preserve">level to benefit Māori individuals and </w:t>
                </w:r>
                <w:proofErr w:type="spellStart"/>
                <w:r w:rsidRPr="00133192">
                  <w:rPr>
                    <w:rFonts w:cs="Arial"/>
                    <w:lang w:eastAsia="en-NZ"/>
                  </w:rPr>
                  <w:t>whānau</w:t>
                </w:r>
                <w:proofErr w:type="spellEnd"/>
                <w:r w:rsidRPr="00133192">
                  <w:rPr>
                    <w:rFonts w:cs="Arial"/>
                    <w:lang w:eastAsia="en-NZ"/>
                  </w:rPr>
                  <w:t xml:space="preserve">. The service is currently working towards gathering ethnicity entry and decline rates specific to Māori. </w:t>
                </w:r>
              </w:p>
            </w:sdtContent>
          </w:sdt>
          <w:p w14:paraId="2262232A" w14:textId="77777777" w:rsidR="00C341CF" w:rsidRPr="00BE00C7" w:rsidRDefault="00C341CF" w:rsidP="00BE00C7">
            <w:pPr>
              <w:pStyle w:val="OutcomeDescription"/>
              <w:spacing w:before="120" w:after="120"/>
              <w:rPr>
                <w:rFonts w:cs="Arial"/>
                <w:lang w:eastAsia="en-NZ"/>
              </w:rPr>
            </w:pPr>
          </w:p>
        </w:tc>
      </w:tr>
      <w:tr w:rsidR="006F7EF6" w14:paraId="2F231BF0" w14:textId="77777777">
        <w:tc>
          <w:tcPr>
            <w:tcW w:w="0" w:type="auto"/>
          </w:tcPr>
          <w:p w14:paraId="431D3448"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26B739D"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F3F367B" w14:textId="77777777" w:rsidR="00EB7645" w:rsidRPr="00BE00C7" w:rsidRDefault="00133192" w:rsidP="00BE00C7">
            <w:pPr>
              <w:pStyle w:val="OutcomeDescription"/>
              <w:spacing w:before="120" w:after="120"/>
              <w:rPr>
                <w:rFonts w:cs="Arial"/>
                <w:lang w:eastAsia="en-NZ"/>
              </w:rPr>
            </w:pPr>
          </w:p>
        </w:tc>
        <w:tc>
          <w:tcPr>
            <w:tcW w:w="0" w:type="auto"/>
          </w:tcPr>
          <w:p w14:paraId="371A14D4" w14:textId="77777777" w:rsidR="00EB7645" w:rsidRPr="00BE00C7" w:rsidRDefault="002750BF" w:rsidP="00BE00C7">
            <w:pPr>
              <w:pStyle w:val="OutcomeDescription"/>
              <w:spacing w:before="120" w:after="120"/>
              <w:rPr>
                <w:rFonts w:cs="Arial"/>
                <w:lang w:eastAsia="en-NZ"/>
              </w:rPr>
            </w:pPr>
            <w:r w:rsidRPr="00BE00C7">
              <w:rPr>
                <w:rFonts w:cs="Arial"/>
                <w:lang w:eastAsia="en-NZ"/>
              </w:rPr>
              <w:t>PA Low</w:t>
            </w:r>
          </w:p>
        </w:tc>
        <w:tc>
          <w:tcPr>
            <w:tcW w:w="0" w:type="auto"/>
          </w:tcPr>
          <w:p w14:paraId="7E9DE480"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Five resident files were reviewed (three hospital and two rest home). Initial care plans are developed with the residents/EPOA consent within the required timeframe. Care plans are based on data collected during the initial nursing assessments, which include dietary needs, pressure injury, falls risk, social history, and information from pre-entry assessments completed by the Needs Assessment team (NASC) or other referral agencies. </w:t>
            </w:r>
          </w:p>
          <w:p w14:paraId="0A53FA64"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individualised long-term care plans (LTCP) are developed with information gathered during the initial assessments and the interRAI assessment and all but one, had been completed within three weeks of the residents’ admission to the facility. Documented interventions and early warning signs meet the residents’ assessed needs. The residents who identified as Māori did not have a Māori health care plan in place. The registered nurses interviewed described removing barriers (including cultural) to assist residents to have access to information and services required to promote independence. </w:t>
            </w:r>
          </w:p>
          <w:p w14:paraId="52B9736B" w14:textId="77777777" w:rsidR="00EB7645" w:rsidRPr="00BE00C7" w:rsidRDefault="002750BF" w:rsidP="00BE00C7">
            <w:pPr>
              <w:pStyle w:val="OutcomeDescription"/>
              <w:spacing w:before="120" w:after="120"/>
              <w:rPr>
                <w:rFonts w:cs="Arial"/>
                <w:lang w:eastAsia="en-NZ"/>
              </w:rPr>
            </w:pPr>
            <w:r w:rsidRPr="00BE00C7">
              <w:rPr>
                <w:rFonts w:cs="Arial"/>
                <w:lang w:eastAsia="en-NZ"/>
              </w:rPr>
              <w:t>Short-term care acute problems (eg, infections, wounds, and weight loss) are documented on short-term care plans and signed off once resolved.</w:t>
            </w:r>
          </w:p>
          <w:p w14:paraId="2F8DA657" w14:textId="77777777" w:rsidR="00EB7645" w:rsidRPr="00BE00C7" w:rsidRDefault="002750BF" w:rsidP="00BE00C7">
            <w:pPr>
              <w:pStyle w:val="OutcomeDescription"/>
              <w:spacing w:before="120" w:after="120"/>
              <w:rPr>
                <w:rFonts w:cs="Arial"/>
                <w:lang w:eastAsia="en-NZ"/>
              </w:rPr>
            </w:pPr>
            <w:r w:rsidRPr="00BE00C7">
              <w:rPr>
                <w:rFonts w:cs="Arial"/>
                <w:lang w:eastAsia="en-NZ"/>
              </w:rPr>
              <w:t>The initial medical assessment is undertaken by the resident’s general practitioner (GP) but not always within the required timeframe following admission. Residents have reviews by the GP within required timeframes and when their health status changes. Documentation and records reviewed were current. The GP interviewed stated that there was good communication with the service and that they were informed of concerns in a timely manner. After-hours service is provided by the hospital accident and emergency. A contracted physiotherapist works six hours a week. A podiatrist visits six-weekly.</w:t>
            </w:r>
          </w:p>
          <w:p w14:paraId="6833229B"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Contact details for family/whānau are recorded in the resident files. Family/whānau/EPOA interviews and resident records evidenced that family are informed where there is a change in health status.</w:t>
            </w:r>
          </w:p>
          <w:p w14:paraId="0CC38DB2" w14:textId="77777777" w:rsidR="00EB7645" w:rsidRPr="00BE00C7" w:rsidRDefault="002750BF"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evidenced wounds were assessed in a timely manner and reviewed at appropriate intervals. Photos were taken for all wounds. One chronic ulcer had been reviewed by the district nurse and the hospital specialist. There were nine residents with wounds on the day of audit. There were no residents with a pressure injury.</w:t>
            </w:r>
          </w:p>
          <w:p w14:paraId="451FA308" w14:textId="77777777" w:rsidR="00EB7645" w:rsidRPr="00BE00C7" w:rsidRDefault="002750BF"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were completed and are up to date. Neurological observations were noted to be recorded following all un-witnessed falls. A previous corrective action around neurological observations (HDSS:2008 1.3.6.1) has been resolved.</w:t>
            </w:r>
          </w:p>
          <w:p w14:paraId="69BE3AAD"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Staff interviews confirmed they are familiar with the needs of all residents in the facility and that they have access to the supplies and products they require to meet those needs. Staff receive handover at the beginning of their shift. </w:t>
            </w:r>
          </w:p>
          <w:p w14:paraId="41DDF7B5" w14:textId="77777777" w:rsidR="00EB7645" w:rsidRPr="00BE00C7" w:rsidRDefault="002750BF" w:rsidP="00BE00C7">
            <w:pPr>
              <w:pStyle w:val="OutcomeDescription"/>
              <w:spacing w:before="120" w:after="120"/>
              <w:rPr>
                <w:rFonts w:cs="Arial"/>
                <w:lang w:eastAsia="en-NZ"/>
              </w:rPr>
            </w:pPr>
            <w:r w:rsidRPr="00BE00C7">
              <w:rPr>
                <w:rFonts w:cs="Arial"/>
                <w:lang w:eastAsia="en-NZ"/>
              </w:rPr>
              <w:t>Tāngata whaikaha have input into their care plans, and provide feedback on the service through regular resident meetings, multidisciplinary meetings and satisfaction surveys.</w:t>
            </w:r>
          </w:p>
          <w:p w14:paraId="1DE9D87E" w14:textId="675A3D6E" w:rsidR="00EB7645" w:rsidRPr="00BE00C7" w:rsidRDefault="002750BF" w:rsidP="002750BF">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the RN. The evaluations include the degree of achievement towards meeting desired goals and outcomes.</w:t>
            </w:r>
          </w:p>
        </w:tc>
      </w:tr>
      <w:tr w:rsidR="006F7EF6" w14:paraId="33371A43" w14:textId="77777777">
        <w:tc>
          <w:tcPr>
            <w:tcW w:w="0" w:type="auto"/>
          </w:tcPr>
          <w:p w14:paraId="70F38892"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9CB46B2"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lastRenderedPageBreak/>
              <w:t>maintain and develop their interests and participate in meaningful community and social activities, planned and unplanned, which are suitable for their age and stage and are satisfying to them.</w:t>
            </w:r>
          </w:p>
          <w:p w14:paraId="1663E5AC" w14:textId="77777777" w:rsidR="00EB7645" w:rsidRPr="00BE00C7" w:rsidRDefault="00133192" w:rsidP="00BE00C7">
            <w:pPr>
              <w:pStyle w:val="OutcomeDescription"/>
              <w:spacing w:before="120" w:after="120"/>
              <w:rPr>
                <w:rFonts w:cs="Arial"/>
                <w:lang w:eastAsia="en-NZ"/>
              </w:rPr>
            </w:pPr>
          </w:p>
        </w:tc>
        <w:tc>
          <w:tcPr>
            <w:tcW w:w="0" w:type="auto"/>
          </w:tcPr>
          <w:p w14:paraId="116EA425"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9BDCCE"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diversional therapist (DT) works 37.5 hours a week and has been at the facility for just under 30 years. The DT is supported by an activities coordinator who works 35 hours a week. The weekly activities programme is displayed on the noticeboards around the facility and includes individual and group activities. </w:t>
            </w:r>
          </w:p>
          <w:p w14:paraId="6272C1F8"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 xml:space="preserve">There are cultural themes once a month - October was Dutch and this month is Indonesian. During the Māori cultural day, the kitchen provided a ‘boil up’ and fried bread. They also celebrate birthdays, Matariki, Māori language week, Anzac, Easter, and Christmas. Happy Hour is held weekly, and entertainers come in for this. </w:t>
            </w:r>
          </w:p>
          <w:p w14:paraId="67883FF3"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There are currently three Māori residents one of whom speals fluent te reo. This resident performs all the blessings for the facility. The activities team works to ensure that te reo Māori and tikanga Māori are actively promoted and included in the activities programme. </w:t>
            </w:r>
          </w:p>
          <w:p w14:paraId="710A4CF4" w14:textId="77777777" w:rsidR="00EB7645" w:rsidRPr="00BE00C7" w:rsidRDefault="00133192" w:rsidP="00BE00C7">
            <w:pPr>
              <w:pStyle w:val="OutcomeDescription"/>
              <w:spacing w:before="120" w:after="120"/>
              <w:rPr>
                <w:rFonts w:cs="Arial"/>
                <w:lang w:eastAsia="en-NZ"/>
              </w:rPr>
            </w:pPr>
          </w:p>
        </w:tc>
      </w:tr>
      <w:tr w:rsidR="006F7EF6" w14:paraId="4462538C" w14:textId="77777777">
        <w:tc>
          <w:tcPr>
            <w:tcW w:w="0" w:type="auto"/>
          </w:tcPr>
          <w:p w14:paraId="63F74C49"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Subsection 3.4: My medication</w:t>
            </w:r>
          </w:p>
          <w:p w14:paraId="21368575"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3AA936C" w14:textId="77777777" w:rsidR="00EB7645" w:rsidRPr="00BE00C7" w:rsidRDefault="00133192" w:rsidP="00BE00C7">
            <w:pPr>
              <w:pStyle w:val="OutcomeDescription"/>
              <w:spacing w:before="120" w:after="120"/>
              <w:rPr>
                <w:rFonts w:cs="Arial"/>
                <w:lang w:eastAsia="en-NZ"/>
              </w:rPr>
            </w:pPr>
          </w:p>
        </w:tc>
        <w:tc>
          <w:tcPr>
            <w:tcW w:w="0" w:type="auto"/>
          </w:tcPr>
          <w:p w14:paraId="01E67FBD"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02BF1F8D" w14:textId="77777777" w:rsidR="00EB7645" w:rsidRPr="00BE00C7" w:rsidRDefault="002750BF"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the two nurses’ medication rooms. The internal audit schedule includes medication management six-monthly.</w:t>
            </w:r>
          </w:p>
          <w:p w14:paraId="792A05F1" w14:textId="77777777" w:rsidR="00EB7645" w:rsidRPr="00BE00C7" w:rsidRDefault="002750BF" w:rsidP="00BE00C7">
            <w:pPr>
              <w:pStyle w:val="OutcomeDescription"/>
              <w:spacing w:before="120" w:after="120"/>
              <w:rPr>
                <w:rFonts w:cs="Arial"/>
                <w:lang w:eastAsia="en-NZ"/>
              </w:rPr>
            </w:pPr>
            <w:r w:rsidRPr="00BE00C7">
              <w:rPr>
                <w:rFonts w:cs="Arial"/>
                <w:lang w:eastAsia="en-NZ"/>
              </w:rPr>
              <w:t>Registered nurses and medication competent caregivers administer medications, and all have completed medication competencies annually. Registered nurses have completed syringe driver training. All medication robotic packs are checked on delivery against the electronic medication charts. Policies and procedures for residents self-administering are in place and this includes ensuring residents are competent, and safe storage of the medications. There was one resident self-administering medications on the day of the audit. Registered nurses advised that over-the-counter medications are prescribed by the GP. All medication errors are reported and collated with quality data. Residents and their family/whānau are supported to understand their medications when required. The RNs and the GP stated that appropriate support and advice will be provided when requested by Māori.</w:t>
            </w:r>
          </w:p>
          <w:p w14:paraId="5C32D559"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medication fridge and room temperatures are recorded and maintained within the acceptable temperature range. All eye drops sighted in the medication trolleys were dated on opening. All medications no longer required are returned to pharmacy. </w:t>
            </w:r>
          </w:p>
          <w:p w14:paraId="252F91C6"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Ten electronic medication charts were reviewed and met prescribing requirements. Medication charts had photo identification and allergy status notified. The GP had reviewed the medication charts three-monthly for those residents that had been at the facility for longer than </w:t>
            </w:r>
            <w:r w:rsidRPr="00BE00C7">
              <w:rPr>
                <w:rFonts w:cs="Arial"/>
                <w:lang w:eastAsia="en-NZ"/>
              </w:rPr>
              <w:lastRenderedPageBreak/>
              <w:t xml:space="preserve">three months. ‘As required’ medications had prescribed indications for use and were administered appropriately with outcomes documented in progress notes. Standing orders are not used. One registered nurse and one medication competent caregiver were observed administrating medications correctly on the day of audit. </w:t>
            </w:r>
          </w:p>
          <w:p w14:paraId="2CF815A0" w14:textId="77777777" w:rsidR="00EB7645" w:rsidRPr="00BE00C7" w:rsidRDefault="00133192" w:rsidP="00BE00C7">
            <w:pPr>
              <w:pStyle w:val="OutcomeDescription"/>
              <w:spacing w:before="120" w:after="120"/>
              <w:rPr>
                <w:rFonts w:cs="Arial"/>
                <w:lang w:eastAsia="en-NZ"/>
              </w:rPr>
            </w:pPr>
          </w:p>
        </w:tc>
      </w:tr>
      <w:tr w:rsidR="006F7EF6" w14:paraId="23AD61F0" w14:textId="77777777">
        <w:tc>
          <w:tcPr>
            <w:tcW w:w="0" w:type="auto"/>
          </w:tcPr>
          <w:p w14:paraId="0B2BF316"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0194293"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41BC1FD" w14:textId="77777777" w:rsidR="00EB7645" w:rsidRPr="00BE00C7" w:rsidRDefault="00133192" w:rsidP="00BE00C7">
            <w:pPr>
              <w:pStyle w:val="OutcomeDescription"/>
              <w:spacing w:before="120" w:after="120"/>
              <w:rPr>
                <w:rFonts w:cs="Arial"/>
                <w:lang w:eastAsia="en-NZ"/>
              </w:rPr>
            </w:pPr>
          </w:p>
        </w:tc>
        <w:tc>
          <w:tcPr>
            <w:tcW w:w="0" w:type="auto"/>
          </w:tcPr>
          <w:p w14:paraId="47EDF6C7"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0F211167"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kitchen manager was interviewed on the day of audit and advised they receive resident dietary profiles and are notified of any dietary changes for residents from the RNs. The residents have a nutritional profile developed on admission, which identifies dietary requirements, likes, and dislikes. </w:t>
            </w:r>
          </w:p>
          <w:p w14:paraId="02A55F7C" w14:textId="77777777" w:rsidR="00EB7645" w:rsidRPr="00BE00C7" w:rsidRDefault="002750BF" w:rsidP="00BE00C7">
            <w:pPr>
              <w:pStyle w:val="OutcomeDescription"/>
              <w:spacing w:before="120" w:after="120"/>
              <w:rPr>
                <w:rFonts w:cs="Arial"/>
                <w:lang w:eastAsia="en-NZ"/>
              </w:rPr>
            </w:pPr>
            <w:r w:rsidRPr="00BE00C7">
              <w:rPr>
                <w:rFonts w:cs="Arial"/>
                <w:lang w:eastAsia="en-NZ"/>
              </w:rPr>
              <w:t>The kitchen manager stated that differing cultural needs can be met. The facility recently held a Māori cultural day, and the kitchen provided a ‘boil up’ and fried bread. The kitchen manager has completed food safety and cultural training which includes understanding of tapu and noa.</w:t>
            </w:r>
          </w:p>
          <w:p w14:paraId="1D4CBAF7" w14:textId="77777777" w:rsidR="00EB7645" w:rsidRPr="00BE00C7" w:rsidRDefault="00133192" w:rsidP="00BE00C7">
            <w:pPr>
              <w:pStyle w:val="OutcomeDescription"/>
              <w:spacing w:before="120" w:after="120"/>
              <w:rPr>
                <w:rFonts w:cs="Arial"/>
                <w:lang w:eastAsia="en-NZ"/>
              </w:rPr>
            </w:pPr>
          </w:p>
        </w:tc>
      </w:tr>
      <w:tr w:rsidR="006F7EF6" w14:paraId="3455E1CC" w14:textId="77777777">
        <w:tc>
          <w:tcPr>
            <w:tcW w:w="0" w:type="auto"/>
          </w:tcPr>
          <w:p w14:paraId="4D92F440"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9B120B5"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B4070FB" w14:textId="77777777" w:rsidR="00EB7645" w:rsidRPr="00BE00C7" w:rsidRDefault="00133192" w:rsidP="00BE00C7">
            <w:pPr>
              <w:pStyle w:val="OutcomeDescription"/>
              <w:spacing w:before="120" w:after="120"/>
              <w:rPr>
                <w:rFonts w:cs="Arial"/>
                <w:lang w:eastAsia="en-NZ"/>
              </w:rPr>
            </w:pPr>
          </w:p>
        </w:tc>
        <w:tc>
          <w:tcPr>
            <w:tcW w:w="0" w:type="auto"/>
          </w:tcPr>
          <w:p w14:paraId="323B33FD"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24462C7B"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transfer and discharge of resident management policy ensures a smooth, safe, and well organised transfer or discharge of residents. Documented transfers to hospital (on the files reviewed) were appropriate. The registered nurses interviewed described exits, discharges or transfers are coordinated in collaboration with the resident and whānau to ensure continuity of care. There was evidence that residents and their families were involved for all exits or discharges to and from the service and have the opportunity to ask questions. The service utilises the ‘yellow envelope’ system, which is a Te Whatu Ora transfer documentation system. A copy of the advance directives, advance care plan (where available), a completed transfer report, and medication chart are included in the yellow envelope. A verbal handover is provided. Referral to other health and disability services was evident in the resident files reviewed. </w:t>
            </w:r>
          </w:p>
          <w:p w14:paraId="33252DAC" w14:textId="77777777" w:rsidR="00EB7645" w:rsidRPr="00BE00C7" w:rsidRDefault="00133192" w:rsidP="00BE00C7">
            <w:pPr>
              <w:pStyle w:val="OutcomeDescription"/>
              <w:spacing w:before="120" w:after="120"/>
              <w:rPr>
                <w:rFonts w:cs="Arial"/>
                <w:lang w:eastAsia="en-NZ"/>
              </w:rPr>
            </w:pPr>
          </w:p>
        </w:tc>
      </w:tr>
      <w:tr w:rsidR="006F7EF6" w14:paraId="3B63BD1B" w14:textId="77777777">
        <w:tc>
          <w:tcPr>
            <w:tcW w:w="0" w:type="auto"/>
          </w:tcPr>
          <w:p w14:paraId="5DC41F6E"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Subsection 4.1: The facility</w:t>
            </w:r>
          </w:p>
          <w:p w14:paraId="47F6B460"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E72928D" w14:textId="77777777" w:rsidR="00EB7645" w:rsidRPr="00BE00C7" w:rsidRDefault="00133192" w:rsidP="00BE00C7">
            <w:pPr>
              <w:pStyle w:val="OutcomeDescription"/>
              <w:spacing w:before="120" w:after="120"/>
              <w:rPr>
                <w:rFonts w:cs="Arial"/>
                <w:lang w:eastAsia="en-NZ"/>
              </w:rPr>
            </w:pPr>
          </w:p>
        </w:tc>
        <w:tc>
          <w:tcPr>
            <w:tcW w:w="0" w:type="auto"/>
          </w:tcPr>
          <w:p w14:paraId="6C6D1698"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3008AA39" w14:textId="77777777" w:rsidR="00EB7645" w:rsidRPr="00BE00C7" w:rsidRDefault="002750BF" w:rsidP="00BE00C7">
            <w:pPr>
              <w:pStyle w:val="OutcomeDescription"/>
              <w:spacing w:before="120" w:after="120"/>
              <w:rPr>
                <w:rFonts w:cs="Arial"/>
                <w:lang w:eastAsia="en-NZ"/>
              </w:rPr>
            </w:pPr>
            <w:r w:rsidRPr="00BE00C7">
              <w:rPr>
                <w:rFonts w:cs="Arial"/>
                <w:lang w:eastAsia="en-NZ"/>
              </w:rPr>
              <w:t>The building has a current building warrant of fitness. The service has a full-time maintenance person, who is available Monday to Friday. Other part-time staff assist with gardening. There is a preventative maintenance schedule which is maintained. The planned maintenance schedule includes electrical testing and tagging, resident’s equipment checks, calibrations of weigh scales and clinical equipment and testing, which are all current. Weekly hot water tests are completed for resident areas and are below 45 degrees Celsius. Weekly air temperatures are completed including the nursing treatment rooms. The air temperature is set manually for the facility but can be adjusted to suit individual resident requirements. Residents are encouraged to decorate their room with personal effects.</w:t>
            </w:r>
          </w:p>
          <w:p w14:paraId="577720DA" w14:textId="77777777" w:rsidR="00EB7645" w:rsidRPr="00BE00C7" w:rsidRDefault="002750BF" w:rsidP="00BE00C7">
            <w:pPr>
              <w:pStyle w:val="OutcomeDescription"/>
              <w:spacing w:before="120" w:after="120"/>
              <w:rPr>
                <w:rFonts w:cs="Arial"/>
                <w:lang w:eastAsia="en-NZ"/>
              </w:rPr>
            </w:pPr>
            <w:r w:rsidRPr="00BE00C7">
              <w:rPr>
                <w:rFonts w:cs="Arial"/>
                <w:lang w:eastAsia="en-NZ"/>
              </w:rPr>
              <w:t>Management advised that any future development would include consultation with local Māori iwi to ensure they reflect aspirations and identity of Māori.</w:t>
            </w:r>
          </w:p>
          <w:p w14:paraId="1034245D" w14:textId="77777777" w:rsidR="00EB7645" w:rsidRPr="00BE00C7" w:rsidRDefault="00133192" w:rsidP="00BE00C7">
            <w:pPr>
              <w:pStyle w:val="OutcomeDescription"/>
              <w:spacing w:before="120" w:after="120"/>
              <w:rPr>
                <w:rFonts w:cs="Arial"/>
                <w:lang w:eastAsia="en-NZ"/>
              </w:rPr>
            </w:pPr>
          </w:p>
        </w:tc>
      </w:tr>
      <w:tr w:rsidR="006F7EF6" w14:paraId="07CCA5A2" w14:textId="77777777">
        <w:tc>
          <w:tcPr>
            <w:tcW w:w="0" w:type="auto"/>
          </w:tcPr>
          <w:p w14:paraId="7C5A8CEC" w14:textId="77777777" w:rsidR="00EB7645" w:rsidRPr="00BE00C7" w:rsidRDefault="002750BF" w:rsidP="00BE00C7">
            <w:pPr>
              <w:pStyle w:val="OutcomeDescription"/>
              <w:spacing w:before="120" w:after="120"/>
              <w:rPr>
                <w:rFonts w:cs="Arial"/>
                <w:lang w:eastAsia="en-NZ"/>
              </w:rPr>
            </w:pPr>
            <w:r w:rsidRPr="00BE00C7">
              <w:rPr>
                <w:rFonts w:cs="Arial"/>
                <w:lang w:eastAsia="en-NZ"/>
              </w:rPr>
              <w:t>Subsection 4.2: Security of people and workforce</w:t>
            </w:r>
          </w:p>
          <w:p w14:paraId="38DD2AF4"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7C597CD" w14:textId="77777777" w:rsidR="00EB7645" w:rsidRPr="00BE00C7" w:rsidRDefault="00133192" w:rsidP="00BE00C7">
            <w:pPr>
              <w:pStyle w:val="OutcomeDescription"/>
              <w:spacing w:before="120" w:after="120"/>
              <w:rPr>
                <w:rFonts w:cs="Arial"/>
                <w:lang w:eastAsia="en-NZ"/>
              </w:rPr>
            </w:pPr>
          </w:p>
        </w:tc>
        <w:tc>
          <w:tcPr>
            <w:tcW w:w="0" w:type="auto"/>
          </w:tcPr>
          <w:p w14:paraId="125D600D"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233A9EA1" w14:textId="77777777" w:rsidR="00EB7645" w:rsidRPr="00BE00C7" w:rsidRDefault="002750BF" w:rsidP="00BE00C7">
            <w:pPr>
              <w:pStyle w:val="OutcomeDescription"/>
              <w:spacing w:before="120" w:after="120"/>
              <w:rPr>
                <w:rFonts w:cs="Arial"/>
                <w:lang w:eastAsia="en-NZ"/>
              </w:rPr>
            </w:pPr>
            <w:r w:rsidRPr="00BE00C7">
              <w:rPr>
                <w:rFonts w:cs="Arial"/>
                <w:lang w:eastAsia="en-NZ"/>
              </w:rPr>
              <w:t>Emergency management policies, including the pandemic plan, outline the specific emergency response and evacuation requirements as well as the duties/responsibilities of staff in the event of an emergency. The emergency management procedure guides staff to complete a safe and timely evacuation of the facility in the case of an emergency. Civil defence supplies are stored in a centrally located cupboard. Emergency management is included in staff orientation and ongoing as part of the education plan. A minimum of one person trained in first aid is available at all times.</w:t>
            </w:r>
          </w:p>
          <w:p w14:paraId="1AE43A0B"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Fire evacuation drills are held six-monthly. </w:t>
            </w:r>
          </w:p>
          <w:p w14:paraId="40936A46" w14:textId="77777777" w:rsidR="00EB7645" w:rsidRPr="00BE00C7" w:rsidRDefault="002750BF"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There is security lighting, CCTV cameras and two security patrols by an external company each night.</w:t>
            </w:r>
          </w:p>
          <w:p w14:paraId="7260D4B2" w14:textId="77777777" w:rsidR="00EB7645" w:rsidRPr="00BE00C7" w:rsidRDefault="00133192" w:rsidP="00BE00C7">
            <w:pPr>
              <w:pStyle w:val="OutcomeDescription"/>
              <w:spacing w:before="120" w:after="120"/>
              <w:rPr>
                <w:rFonts w:cs="Arial"/>
                <w:lang w:eastAsia="en-NZ"/>
              </w:rPr>
            </w:pPr>
          </w:p>
        </w:tc>
      </w:tr>
      <w:tr w:rsidR="006F7EF6" w14:paraId="25349F4F" w14:textId="77777777">
        <w:tc>
          <w:tcPr>
            <w:tcW w:w="0" w:type="auto"/>
          </w:tcPr>
          <w:p w14:paraId="50FAD9CB" w14:textId="77777777" w:rsidR="00EB7645" w:rsidRPr="00BE00C7" w:rsidRDefault="002750B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2822573"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5E38B6A" w14:textId="77777777" w:rsidR="00EB7645" w:rsidRPr="00BE00C7" w:rsidRDefault="00133192" w:rsidP="00BE00C7">
            <w:pPr>
              <w:pStyle w:val="OutcomeDescription"/>
              <w:spacing w:before="120" w:after="120"/>
              <w:rPr>
                <w:rFonts w:cs="Arial"/>
                <w:lang w:eastAsia="en-NZ"/>
              </w:rPr>
            </w:pPr>
          </w:p>
        </w:tc>
        <w:tc>
          <w:tcPr>
            <w:tcW w:w="0" w:type="auto"/>
          </w:tcPr>
          <w:p w14:paraId="556824CB"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585DEF"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service has an infection prevention and control manual and a pandemic plan which includes a Control Covid-19 response plan that </w:t>
            </w:r>
            <w:r w:rsidRPr="00BE00C7">
              <w:rPr>
                <w:rFonts w:cs="Arial"/>
                <w:lang w:eastAsia="en-NZ"/>
              </w:rPr>
              <w:lastRenderedPageBreak/>
              <w:t>provides guidelines and communication pathways in an event of an outbreak. Staff received training in infection control practices and management of an outbreak. There are outbreak kits readily available and sufficient supplies of personal protective equipment. These are checked regularly. The service has incorporated te reo Māori information around infection control for Māori residents. The staff who identify as Māori utilise their links to provide guidance around culturally safe practices, acknowledging the spirit of Te Tiriti o Waitangi. The service has tikanga flip charts displayed and these are integrated into policy. The staff interviewed described implementing culturally safe practices in relation to infection control.</w:t>
            </w:r>
          </w:p>
          <w:p w14:paraId="341859AA" w14:textId="77777777" w:rsidR="00EB7645" w:rsidRPr="00BE00C7" w:rsidRDefault="00133192" w:rsidP="00BE00C7">
            <w:pPr>
              <w:pStyle w:val="OutcomeDescription"/>
              <w:spacing w:before="120" w:after="120"/>
              <w:rPr>
                <w:rFonts w:cs="Arial"/>
                <w:lang w:eastAsia="en-NZ"/>
              </w:rPr>
            </w:pPr>
          </w:p>
        </w:tc>
      </w:tr>
      <w:tr w:rsidR="006F7EF6" w14:paraId="6201D8B2" w14:textId="77777777">
        <w:tc>
          <w:tcPr>
            <w:tcW w:w="0" w:type="auto"/>
          </w:tcPr>
          <w:p w14:paraId="6ED0574A"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9B1978F"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D103585" w14:textId="77777777" w:rsidR="00EB7645" w:rsidRPr="00BE00C7" w:rsidRDefault="00133192" w:rsidP="00BE00C7">
            <w:pPr>
              <w:pStyle w:val="OutcomeDescription"/>
              <w:spacing w:before="120" w:after="120"/>
              <w:rPr>
                <w:rFonts w:cs="Arial"/>
                <w:lang w:eastAsia="en-NZ"/>
              </w:rPr>
            </w:pPr>
          </w:p>
        </w:tc>
        <w:tc>
          <w:tcPr>
            <w:tcW w:w="0" w:type="auto"/>
          </w:tcPr>
          <w:p w14:paraId="31E210B9" w14:textId="77777777" w:rsidR="00EB7645" w:rsidRPr="00BE00C7" w:rsidRDefault="002750BF" w:rsidP="00BE00C7">
            <w:pPr>
              <w:pStyle w:val="OutcomeDescription"/>
              <w:spacing w:before="120" w:after="120"/>
              <w:rPr>
                <w:rFonts w:cs="Arial"/>
                <w:lang w:eastAsia="en-NZ"/>
              </w:rPr>
            </w:pPr>
            <w:r w:rsidRPr="00BE00C7">
              <w:rPr>
                <w:rFonts w:cs="Arial"/>
                <w:lang w:eastAsia="en-NZ"/>
              </w:rPr>
              <w:t>FA</w:t>
            </w:r>
          </w:p>
        </w:tc>
        <w:tc>
          <w:tcPr>
            <w:tcW w:w="0" w:type="auto"/>
          </w:tcPr>
          <w:p w14:paraId="48A86824" w14:textId="77777777" w:rsidR="00EB7645" w:rsidRPr="00BE00C7" w:rsidRDefault="002750BF"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manual. Monthly infection data is collected for all infections based on signs, symptoms, and definition of infection. Infections are entered into an infection register and surveillance of all infections (including organisms) are collated onto a monthly infection summary. This data is monitored and analysed for trends, monthly and annually. Infection control surveillance is discussed at RN and quality/staff meetings. The service is working towards incorporating ethnicity data into surveillance methods and data captured around infections.</w:t>
            </w:r>
          </w:p>
          <w:p w14:paraId="7FB00C3C"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There have been four outbreaks since the previous audit (Covid in March, April, July 2022 and respiratory in September 2022). The facility followed their pandemic plan. There were clear communication pathways with responsibilities and included daily outbreak meetings with residents, relatives, and staff. Staff wore personal protective equipment, cohorting of residents occurred to minimise risks, and families were kept informed by phone or email. Visiting was restricted. </w:t>
            </w:r>
          </w:p>
          <w:p w14:paraId="1FD24DDD" w14:textId="77777777" w:rsidR="00EB7645" w:rsidRPr="00BE00C7" w:rsidRDefault="00133192" w:rsidP="00BE00C7">
            <w:pPr>
              <w:pStyle w:val="OutcomeDescription"/>
              <w:spacing w:before="120" w:after="120"/>
              <w:rPr>
                <w:rFonts w:cs="Arial"/>
                <w:lang w:eastAsia="en-NZ"/>
              </w:rPr>
            </w:pPr>
          </w:p>
        </w:tc>
      </w:tr>
      <w:tr w:rsidR="006F7EF6" w14:paraId="55CA6E78" w14:textId="77777777">
        <w:tc>
          <w:tcPr>
            <w:tcW w:w="0" w:type="auto"/>
          </w:tcPr>
          <w:p w14:paraId="7BE31474" w14:textId="77777777" w:rsidR="00EB7645" w:rsidRPr="00BE00C7" w:rsidRDefault="002750BF" w:rsidP="00BE00C7">
            <w:pPr>
              <w:pStyle w:val="OutcomeDescription"/>
              <w:spacing w:before="120" w:after="120"/>
              <w:rPr>
                <w:rFonts w:cs="Arial"/>
                <w:lang w:eastAsia="en-NZ"/>
              </w:rPr>
            </w:pPr>
            <w:r w:rsidRPr="00BE00C7">
              <w:rPr>
                <w:rFonts w:cs="Arial"/>
                <w:lang w:eastAsia="en-NZ"/>
              </w:rPr>
              <w:t>Subsection 6.1: A process of restraint</w:t>
            </w:r>
          </w:p>
          <w:p w14:paraId="5194A6A4" w14:textId="77777777" w:rsidR="00EB7645" w:rsidRPr="00BE00C7" w:rsidRDefault="002750B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lastRenderedPageBreak/>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EC9CF33" w14:textId="77777777" w:rsidR="00EB7645" w:rsidRPr="00BE00C7" w:rsidRDefault="00133192" w:rsidP="00BE00C7">
            <w:pPr>
              <w:pStyle w:val="OutcomeDescription"/>
              <w:spacing w:before="120" w:after="120"/>
              <w:rPr>
                <w:rFonts w:cs="Arial"/>
                <w:lang w:eastAsia="en-NZ"/>
              </w:rPr>
            </w:pPr>
          </w:p>
        </w:tc>
        <w:tc>
          <w:tcPr>
            <w:tcW w:w="0" w:type="auto"/>
          </w:tcPr>
          <w:p w14:paraId="2F1EA767"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08E605"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Bupa is committed to minimising restraint and offers guidance on this to their facilities. The service’s restraint policy confirms that the organisation is working to actively minimise the use of restraint. The restraint coordinator is responsible for ensuring this commitment is maintained. Strategies implemented include working in partnership with </w:t>
            </w:r>
            <w:r w:rsidRPr="00BE00C7">
              <w:rPr>
                <w:rFonts w:cs="Arial"/>
                <w:lang w:eastAsia="en-NZ"/>
              </w:rPr>
              <w:lastRenderedPageBreak/>
              <w:t>family/whānau to ensure the service maintains the dignity of the resident while using the least restrictive practice.</w:t>
            </w:r>
          </w:p>
          <w:p w14:paraId="5E6D3238" w14:textId="77777777" w:rsidR="00EB7645" w:rsidRPr="00BE00C7" w:rsidRDefault="002750BF" w:rsidP="00BE00C7">
            <w:pPr>
              <w:pStyle w:val="OutcomeDescription"/>
              <w:spacing w:before="120" w:after="120"/>
              <w:rPr>
                <w:rFonts w:cs="Arial"/>
                <w:lang w:eastAsia="en-NZ"/>
              </w:rPr>
            </w:pPr>
            <w:r w:rsidRPr="00BE00C7">
              <w:rPr>
                <w:rFonts w:cs="Arial"/>
                <w:lang w:eastAsia="en-NZ"/>
              </w:rPr>
              <w:t>At the time of the audit, only one resident was using a restraint. The restraint coordinator interviewed confirmed care staff receive regular training on restraint minimisation, which begins during their period of orientation. Staff training records evidenced that guidance is given on restraint minimisation.</w:t>
            </w:r>
          </w:p>
          <w:p w14:paraId="1E2C7778" w14:textId="77777777" w:rsidR="00EB7645" w:rsidRPr="00BE00C7" w:rsidRDefault="002750BF" w:rsidP="00BE00C7">
            <w:pPr>
              <w:pStyle w:val="OutcomeDescription"/>
              <w:spacing w:before="120" w:after="120"/>
              <w:rPr>
                <w:rFonts w:cs="Arial"/>
                <w:lang w:eastAsia="en-NZ"/>
              </w:rPr>
            </w:pPr>
            <w:r w:rsidRPr="00BE00C7">
              <w:rPr>
                <w:rFonts w:cs="Arial"/>
                <w:lang w:eastAsia="en-NZ"/>
              </w:rPr>
              <w:t>Restraint is reported at staff meetings and to Bupa head office.</w:t>
            </w:r>
          </w:p>
          <w:p w14:paraId="2AF00A5D" w14:textId="77777777" w:rsidR="00EB7645" w:rsidRPr="00BE00C7" w:rsidRDefault="00133192" w:rsidP="00BE00C7">
            <w:pPr>
              <w:pStyle w:val="OutcomeDescription"/>
              <w:spacing w:before="120" w:after="120"/>
              <w:rPr>
                <w:rFonts w:cs="Arial"/>
                <w:lang w:eastAsia="en-NZ"/>
              </w:rPr>
            </w:pPr>
          </w:p>
        </w:tc>
      </w:tr>
    </w:tbl>
    <w:p w14:paraId="51FCE5E2" w14:textId="77777777" w:rsidR="00EB7645" w:rsidRPr="00BE00C7" w:rsidRDefault="00133192" w:rsidP="00BE00C7">
      <w:pPr>
        <w:pStyle w:val="OutcomeDescription"/>
        <w:spacing w:before="120" w:after="120"/>
        <w:rPr>
          <w:rFonts w:cs="Arial"/>
          <w:lang w:eastAsia="en-NZ"/>
        </w:rPr>
      </w:pPr>
      <w:bookmarkStart w:id="57" w:name="AuditSummaryAttainment"/>
      <w:bookmarkEnd w:id="57"/>
    </w:p>
    <w:p w14:paraId="6E0BE557" w14:textId="77777777" w:rsidR="00460D43" w:rsidRDefault="002750BF">
      <w:pPr>
        <w:pStyle w:val="Heading1"/>
        <w:rPr>
          <w:rFonts w:cs="Arial"/>
        </w:rPr>
      </w:pPr>
      <w:r>
        <w:rPr>
          <w:rFonts w:cs="Arial"/>
        </w:rPr>
        <w:lastRenderedPageBreak/>
        <w:t>Specific results for criterion where corrective actions are required</w:t>
      </w:r>
    </w:p>
    <w:p w14:paraId="596A3D6E" w14:textId="77777777" w:rsidR="00460D43" w:rsidRDefault="002750BF">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BC3847E" w14:textId="77777777" w:rsidR="00460D43" w:rsidRDefault="002750BF">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6BEC650" w14:textId="77777777" w:rsidR="00460D43" w:rsidRDefault="002750B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1324"/>
        <w:gridCol w:w="4225"/>
        <w:gridCol w:w="3209"/>
        <w:gridCol w:w="2136"/>
      </w:tblGrid>
      <w:tr w:rsidR="006F7EF6" w14:paraId="3FE304BF" w14:textId="77777777">
        <w:tc>
          <w:tcPr>
            <w:tcW w:w="0" w:type="auto"/>
          </w:tcPr>
          <w:p w14:paraId="0FCAE486" w14:textId="77777777" w:rsidR="00EB7645" w:rsidRPr="00BE00C7" w:rsidRDefault="002750B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5ADAD16" w14:textId="77777777" w:rsidR="00EB7645" w:rsidRPr="00BE00C7" w:rsidRDefault="002750B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D61EFA" w14:textId="77777777" w:rsidR="00EB7645" w:rsidRPr="00BE00C7" w:rsidRDefault="002750B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B6F2B93" w14:textId="77777777" w:rsidR="00EB7645" w:rsidRPr="00BE00C7" w:rsidRDefault="002750B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2E75635" w14:textId="77777777" w:rsidR="00EB7645" w:rsidRPr="00BE00C7" w:rsidRDefault="002750B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F7EF6" w14:paraId="40AFDEF6" w14:textId="77777777">
        <w:tc>
          <w:tcPr>
            <w:tcW w:w="0" w:type="auto"/>
          </w:tcPr>
          <w:p w14:paraId="0339F6E5" w14:textId="77777777" w:rsidR="00EB7645" w:rsidRPr="00BE00C7" w:rsidRDefault="002750BF" w:rsidP="00BE00C7">
            <w:pPr>
              <w:pStyle w:val="OutcomeDescription"/>
              <w:spacing w:before="120" w:after="120"/>
              <w:rPr>
                <w:rFonts w:cs="Arial"/>
                <w:lang w:eastAsia="en-NZ"/>
              </w:rPr>
            </w:pPr>
            <w:r w:rsidRPr="00BE00C7">
              <w:rPr>
                <w:rFonts w:cs="Arial"/>
                <w:lang w:eastAsia="en-NZ"/>
              </w:rPr>
              <w:t>Criterion 2.2.2</w:t>
            </w:r>
          </w:p>
          <w:p w14:paraId="61C16B0F" w14:textId="77777777" w:rsidR="00EB7645" w:rsidRPr="00BE00C7" w:rsidRDefault="002750BF"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5434FD4F" w14:textId="77777777" w:rsidR="00EB7645" w:rsidRPr="00BE00C7" w:rsidRDefault="002750BF" w:rsidP="00BE00C7">
            <w:pPr>
              <w:pStyle w:val="OutcomeDescription"/>
              <w:spacing w:before="120" w:after="120"/>
              <w:rPr>
                <w:rFonts w:cs="Arial"/>
                <w:lang w:eastAsia="en-NZ"/>
              </w:rPr>
            </w:pPr>
            <w:r w:rsidRPr="00BE00C7">
              <w:rPr>
                <w:rFonts w:cs="Arial"/>
                <w:lang w:eastAsia="en-NZ"/>
              </w:rPr>
              <w:t>PA Low</w:t>
            </w:r>
          </w:p>
        </w:tc>
        <w:tc>
          <w:tcPr>
            <w:tcW w:w="0" w:type="auto"/>
          </w:tcPr>
          <w:p w14:paraId="0FE6AEE5" w14:textId="77777777" w:rsidR="00EB7645" w:rsidRPr="00BE00C7" w:rsidRDefault="002750BF" w:rsidP="00BE00C7">
            <w:pPr>
              <w:pStyle w:val="OutcomeDescription"/>
              <w:spacing w:before="120" w:after="120"/>
              <w:rPr>
                <w:rFonts w:cs="Arial"/>
                <w:lang w:eastAsia="en-NZ"/>
              </w:rPr>
            </w:pPr>
            <w:r w:rsidRPr="00BE00C7">
              <w:rPr>
                <w:rFonts w:cs="Arial"/>
                <w:lang w:eastAsia="en-NZ"/>
              </w:rPr>
              <w:t>A quality management framework is documented. Staff and management turnover has been high year to date, quality systems have not been fully maintained and a corrective action plan to address the issue is in place.</w:t>
            </w:r>
          </w:p>
          <w:p w14:paraId="1FD04FF3" w14:textId="77777777" w:rsidR="00EB7645" w:rsidRPr="00BE00C7" w:rsidRDefault="00133192" w:rsidP="00BE00C7">
            <w:pPr>
              <w:pStyle w:val="OutcomeDescription"/>
              <w:spacing w:before="120" w:after="120"/>
              <w:rPr>
                <w:rFonts w:cs="Arial"/>
                <w:lang w:eastAsia="en-NZ"/>
              </w:rPr>
            </w:pPr>
          </w:p>
        </w:tc>
        <w:tc>
          <w:tcPr>
            <w:tcW w:w="0" w:type="auto"/>
          </w:tcPr>
          <w:p w14:paraId="1597DF11" w14:textId="77777777" w:rsidR="00EB7645" w:rsidRPr="00BE00C7" w:rsidRDefault="002750BF" w:rsidP="00BE00C7">
            <w:pPr>
              <w:pStyle w:val="OutcomeDescription"/>
              <w:spacing w:before="120" w:after="120"/>
              <w:rPr>
                <w:rFonts w:cs="Arial"/>
                <w:lang w:eastAsia="en-NZ"/>
              </w:rPr>
            </w:pPr>
            <w:r w:rsidRPr="00BE00C7">
              <w:rPr>
                <w:rFonts w:cs="Arial"/>
                <w:lang w:eastAsia="en-NZ"/>
              </w:rPr>
              <w:t>Quality data, including internal audit results and clinical indicators are collected, have trend analysis, and results are shared with staff when meetings occur; however, between January and November 2022 meetings have not been held regularly as scheduled.</w:t>
            </w:r>
          </w:p>
          <w:p w14:paraId="7E555515" w14:textId="77777777" w:rsidR="00EB7645" w:rsidRPr="00BE00C7" w:rsidRDefault="00133192" w:rsidP="00BE00C7">
            <w:pPr>
              <w:pStyle w:val="OutcomeDescription"/>
              <w:spacing w:before="120" w:after="120"/>
              <w:rPr>
                <w:rFonts w:cs="Arial"/>
                <w:lang w:eastAsia="en-NZ"/>
              </w:rPr>
            </w:pPr>
          </w:p>
        </w:tc>
        <w:tc>
          <w:tcPr>
            <w:tcW w:w="0" w:type="auto"/>
          </w:tcPr>
          <w:p w14:paraId="2AADF287" w14:textId="77777777" w:rsidR="00EB7645" w:rsidRPr="00BE00C7" w:rsidRDefault="002750BF" w:rsidP="00BE00C7">
            <w:pPr>
              <w:pStyle w:val="OutcomeDescription"/>
              <w:spacing w:before="120" w:after="120"/>
              <w:rPr>
                <w:rFonts w:cs="Arial"/>
                <w:lang w:eastAsia="en-NZ"/>
              </w:rPr>
            </w:pPr>
            <w:r w:rsidRPr="00BE00C7">
              <w:rPr>
                <w:rFonts w:cs="Arial"/>
                <w:lang w:eastAsia="en-NZ"/>
              </w:rPr>
              <w:t>Ensure meetings occur as scheduled</w:t>
            </w:r>
          </w:p>
          <w:p w14:paraId="6E3DEE18" w14:textId="77777777" w:rsidR="00EB7645" w:rsidRPr="00BE00C7" w:rsidRDefault="00133192" w:rsidP="00BE00C7">
            <w:pPr>
              <w:pStyle w:val="OutcomeDescription"/>
              <w:spacing w:before="120" w:after="120"/>
              <w:rPr>
                <w:rFonts w:cs="Arial"/>
                <w:lang w:eastAsia="en-NZ"/>
              </w:rPr>
            </w:pPr>
          </w:p>
          <w:p w14:paraId="58E412BE" w14:textId="77777777" w:rsidR="00EB7645" w:rsidRPr="00BE00C7" w:rsidRDefault="002750BF" w:rsidP="00BE00C7">
            <w:pPr>
              <w:pStyle w:val="OutcomeDescription"/>
              <w:spacing w:before="120" w:after="120"/>
              <w:rPr>
                <w:rFonts w:cs="Arial"/>
                <w:lang w:eastAsia="en-NZ"/>
              </w:rPr>
            </w:pPr>
            <w:r w:rsidRPr="00BE00C7">
              <w:rPr>
                <w:rFonts w:cs="Arial"/>
                <w:lang w:eastAsia="en-NZ"/>
              </w:rPr>
              <w:t>90 days</w:t>
            </w:r>
          </w:p>
        </w:tc>
      </w:tr>
      <w:tr w:rsidR="006F7EF6" w14:paraId="46D71555" w14:textId="77777777">
        <w:tc>
          <w:tcPr>
            <w:tcW w:w="0" w:type="auto"/>
          </w:tcPr>
          <w:p w14:paraId="36095856" w14:textId="77777777" w:rsidR="00EB7645" w:rsidRPr="00BE00C7" w:rsidRDefault="002750BF" w:rsidP="00BE00C7">
            <w:pPr>
              <w:pStyle w:val="OutcomeDescription"/>
              <w:spacing w:before="120" w:after="120"/>
              <w:rPr>
                <w:rFonts w:cs="Arial"/>
                <w:lang w:eastAsia="en-NZ"/>
              </w:rPr>
            </w:pPr>
            <w:r w:rsidRPr="00BE00C7">
              <w:rPr>
                <w:rFonts w:cs="Arial"/>
                <w:lang w:eastAsia="en-NZ"/>
              </w:rPr>
              <w:t>Criterion 2.3.1</w:t>
            </w:r>
          </w:p>
          <w:p w14:paraId="1F8EB456" w14:textId="77777777" w:rsidR="00EB7645" w:rsidRPr="00BE00C7" w:rsidRDefault="002750BF"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0A8F998" w14:textId="77777777" w:rsidR="00EB7645" w:rsidRPr="00BE00C7" w:rsidRDefault="002750BF" w:rsidP="00BE00C7">
            <w:pPr>
              <w:pStyle w:val="OutcomeDescription"/>
              <w:spacing w:before="120" w:after="120"/>
              <w:rPr>
                <w:rFonts w:cs="Arial"/>
                <w:lang w:eastAsia="en-NZ"/>
              </w:rPr>
            </w:pPr>
            <w:r w:rsidRPr="00BE00C7">
              <w:rPr>
                <w:rFonts w:cs="Arial"/>
                <w:lang w:eastAsia="en-NZ"/>
              </w:rPr>
              <w:t>PA Low</w:t>
            </w:r>
          </w:p>
        </w:tc>
        <w:tc>
          <w:tcPr>
            <w:tcW w:w="0" w:type="auto"/>
          </w:tcPr>
          <w:p w14:paraId="2D7C1875"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At the time this audit was undertaken, there was a significant national health workforce shortage. Findings in this audit relating to staff shortages should be read in the context of this national issue. </w:t>
            </w:r>
          </w:p>
          <w:p w14:paraId="0CC30AFC"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As per the ARC contract with Te Whatu Ora – Health New Zealand, an aged care facility </w:t>
            </w:r>
            <w:r w:rsidRPr="00BE00C7">
              <w:rPr>
                <w:rFonts w:cs="Arial"/>
                <w:lang w:eastAsia="en-NZ"/>
              </w:rPr>
              <w:lastRenderedPageBreak/>
              <w:t xml:space="preserve">providing hospital level care is required to have at least one registered nurse on duty at all times; however, the service has been unable to provide a registered nurse on site at times for hospital level care residents. It was noted that the service has attempted to mitigate the risk of this situation by utilising an overnight virtual nurse service, with a senior caregiver acting as night shift duty lead on site when this occurs. </w:t>
            </w:r>
          </w:p>
          <w:p w14:paraId="31892E27" w14:textId="77777777" w:rsidR="00EB7645" w:rsidRPr="00BE00C7" w:rsidRDefault="00133192" w:rsidP="00BE00C7">
            <w:pPr>
              <w:pStyle w:val="OutcomeDescription"/>
              <w:spacing w:before="120" w:after="120"/>
              <w:rPr>
                <w:rFonts w:cs="Arial"/>
                <w:lang w:eastAsia="en-NZ"/>
              </w:rPr>
            </w:pPr>
          </w:p>
        </w:tc>
        <w:tc>
          <w:tcPr>
            <w:tcW w:w="0" w:type="auto"/>
          </w:tcPr>
          <w:p w14:paraId="76BC6861"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The service does not have sufficient numbers of registered nurses to have an RN on duty at all times as per the ARC contract D17.4 a. i.</w:t>
            </w:r>
          </w:p>
          <w:p w14:paraId="34FD45C1" w14:textId="77777777" w:rsidR="00EB7645" w:rsidRPr="00BE00C7" w:rsidRDefault="00133192" w:rsidP="00BE00C7">
            <w:pPr>
              <w:pStyle w:val="OutcomeDescription"/>
              <w:spacing w:before="120" w:after="120"/>
              <w:rPr>
                <w:rFonts w:cs="Arial"/>
                <w:lang w:eastAsia="en-NZ"/>
              </w:rPr>
            </w:pPr>
          </w:p>
        </w:tc>
        <w:tc>
          <w:tcPr>
            <w:tcW w:w="0" w:type="auto"/>
          </w:tcPr>
          <w:p w14:paraId="7369C1F8"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Ensure a registered nurse is on duty at all times to meet the requirements of the ARC contract D17.4 a. i.  </w:t>
            </w:r>
          </w:p>
          <w:p w14:paraId="3B434486" w14:textId="77777777" w:rsidR="00EB7645" w:rsidRPr="00BE00C7" w:rsidRDefault="00133192" w:rsidP="00BE00C7">
            <w:pPr>
              <w:pStyle w:val="OutcomeDescription"/>
              <w:spacing w:before="120" w:after="120"/>
              <w:rPr>
                <w:rFonts w:cs="Arial"/>
                <w:lang w:eastAsia="en-NZ"/>
              </w:rPr>
            </w:pPr>
          </w:p>
          <w:p w14:paraId="1EA8A538" w14:textId="77777777" w:rsidR="00EB7645" w:rsidRPr="00BE00C7" w:rsidRDefault="002750BF" w:rsidP="00BE00C7">
            <w:pPr>
              <w:pStyle w:val="OutcomeDescription"/>
              <w:spacing w:before="120" w:after="120"/>
              <w:rPr>
                <w:rFonts w:cs="Arial"/>
                <w:lang w:eastAsia="en-NZ"/>
              </w:rPr>
            </w:pPr>
            <w:r w:rsidRPr="00BE00C7">
              <w:rPr>
                <w:rFonts w:cs="Arial"/>
                <w:lang w:eastAsia="en-NZ"/>
              </w:rPr>
              <w:t>180 days</w:t>
            </w:r>
          </w:p>
        </w:tc>
      </w:tr>
      <w:tr w:rsidR="006F7EF6" w14:paraId="3B8CE760" w14:textId="77777777">
        <w:tc>
          <w:tcPr>
            <w:tcW w:w="0" w:type="auto"/>
          </w:tcPr>
          <w:p w14:paraId="445A3C5D" w14:textId="77777777" w:rsidR="00EB7645" w:rsidRPr="00BE00C7" w:rsidRDefault="002750BF" w:rsidP="00BE00C7">
            <w:pPr>
              <w:pStyle w:val="OutcomeDescription"/>
              <w:spacing w:before="120" w:after="120"/>
              <w:rPr>
                <w:rFonts w:cs="Arial"/>
                <w:lang w:eastAsia="en-NZ"/>
              </w:rPr>
            </w:pPr>
            <w:r w:rsidRPr="00BE00C7">
              <w:rPr>
                <w:rFonts w:cs="Arial"/>
                <w:lang w:eastAsia="en-NZ"/>
              </w:rPr>
              <w:lastRenderedPageBreak/>
              <w:t>Criterion 3.2.1</w:t>
            </w:r>
          </w:p>
          <w:p w14:paraId="54CA977F" w14:textId="77777777" w:rsidR="00EB7645" w:rsidRPr="00BE00C7" w:rsidRDefault="002750BF"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7B22C98F" w14:textId="77777777" w:rsidR="00EB7645" w:rsidRPr="00BE00C7" w:rsidRDefault="002750BF" w:rsidP="00BE00C7">
            <w:pPr>
              <w:pStyle w:val="OutcomeDescription"/>
              <w:spacing w:before="120" w:after="120"/>
              <w:rPr>
                <w:rFonts w:cs="Arial"/>
                <w:lang w:eastAsia="en-NZ"/>
              </w:rPr>
            </w:pPr>
            <w:r w:rsidRPr="00BE00C7">
              <w:rPr>
                <w:rFonts w:cs="Arial"/>
                <w:lang w:eastAsia="en-NZ"/>
              </w:rPr>
              <w:t>PA Low</w:t>
            </w:r>
          </w:p>
        </w:tc>
        <w:tc>
          <w:tcPr>
            <w:tcW w:w="0" w:type="auto"/>
          </w:tcPr>
          <w:p w14:paraId="009B7EC5" w14:textId="77777777" w:rsidR="00EB7645" w:rsidRPr="00BE00C7" w:rsidRDefault="002750BF" w:rsidP="00BE00C7">
            <w:pPr>
              <w:pStyle w:val="OutcomeDescription"/>
              <w:spacing w:before="120" w:after="120"/>
              <w:rPr>
                <w:rFonts w:cs="Arial"/>
                <w:lang w:eastAsia="en-NZ"/>
              </w:rPr>
            </w:pPr>
            <w:r w:rsidRPr="00BE00C7">
              <w:rPr>
                <w:rFonts w:cs="Arial"/>
                <w:lang w:eastAsia="en-NZ"/>
              </w:rPr>
              <w:t xml:space="preserve">The individualised LTCP’s are developed with information gathered during initial assessment and interRAI assessment. A GP undertakes an initial medical assessment. </w:t>
            </w:r>
          </w:p>
          <w:p w14:paraId="685AFCF1" w14:textId="77777777" w:rsidR="00EB7645" w:rsidRPr="00BE00C7" w:rsidRDefault="00133192" w:rsidP="00BE00C7">
            <w:pPr>
              <w:pStyle w:val="OutcomeDescription"/>
              <w:spacing w:before="120" w:after="120"/>
              <w:rPr>
                <w:rFonts w:cs="Arial"/>
                <w:lang w:eastAsia="en-NZ"/>
              </w:rPr>
            </w:pPr>
          </w:p>
        </w:tc>
        <w:tc>
          <w:tcPr>
            <w:tcW w:w="0" w:type="auto"/>
          </w:tcPr>
          <w:p w14:paraId="05A69E4B" w14:textId="77777777" w:rsidR="00EB7645" w:rsidRPr="00BE00C7" w:rsidRDefault="002750BF" w:rsidP="00BE00C7">
            <w:pPr>
              <w:pStyle w:val="OutcomeDescription"/>
              <w:spacing w:before="120" w:after="120"/>
              <w:rPr>
                <w:rFonts w:cs="Arial"/>
                <w:lang w:eastAsia="en-NZ"/>
              </w:rPr>
            </w:pPr>
            <w:r w:rsidRPr="00BE00C7">
              <w:rPr>
                <w:rFonts w:cs="Arial"/>
                <w:lang w:eastAsia="en-NZ"/>
              </w:rPr>
              <w:t>(i). Three resident files evidenced that a GP had not seen the resident within five days of admission (eight, fifteen and twenty-eight days late).</w:t>
            </w:r>
          </w:p>
          <w:p w14:paraId="64136209" w14:textId="77777777" w:rsidR="00EB7645" w:rsidRPr="00BE00C7" w:rsidRDefault="002750BF" w:rsidP="00BE00C7">
            <w:pPr>
              <w:pStyle w:val="OutcomeDescription"/>
              <w:spacing w:before="120" w:after="120"/>
              <w:rPr>
                <w:rFonts w:cs="Arial"/>
                <w:lang w:eastAsia="en-NZ"/>
              </w:rPr>
            </w:pPr>
            <w:r w:rsidRPr="00BE00C7">
              <w:rPr>
                <w:rFonts w:cs="Arial"/>
                <w:lang w:eastAsia="en-NZ"/>
              </w:rPr>
              <w:t>(ii). One LTCP was not completed within 21 days (over three weeks overdue).</w:t>
            </w:r>
          </w:p>
          <w:p w14:paraId="56A4D559" w14:textId="77777777" w:rsidR="00EB7645" w:rsidRPr="00BE00C7" w:rsidRDefault="00133192" w:rsidP="00BE00C7">
            <w:pPr>
              <w:pStyle w:val="OutcomeDescription"/>
              <w:spacing w:before="120" w:after="120"/>
              <w:rPr>
                <w:rFonts w:cs="Arial"/>
                <w:lang w:eastAsia="en-NZ"/>
              </w:rPr>
            </w:pPr>
          </w:p>
        </w:tc>
        <w:tc>
          <w:tcPr>
            <w:tcW w:w="0" w:type="auto"/>
          </w:tcPr>
          <w:p w14:paraId="0C99AE9F" w14:textId="77777777" w:rsidR="00EB7645" w:rsidRPr="00BE00C7" w:rsidRDefault="002750BF" w:rsidP="00BE00C7">
            <w:pPr>
              <w:pStyle w:val="OutcomeDescription"/>
              <w:spacing w:before="120" w:after="120"/>
              <w:rPr>
                <w:rFonts w:cs="Arial"/>
                <w:lang w:eastAsia="en-NZ"/>
              </w:rPr>
            </w:pPr>
            <w:r w:rsidRPr="00BE00C7">
              <w:rPr>
                <w:rFonts w:cs="Arial"/>
                <w:lang w:eastAsia="en-NZ"/>
              </w:rPr>
              <w:t>(i). Ensure residents are seen by their GP within five days of admission.</w:t>
            </w:r>
          </w:p>
          <w:p w14:paraId="7ECCC3D4" w14:textId="77777777" w:rsidR="00EB7645" w:rsidRPr="00BE00C7" w:rsidRDefault="002750BF" w:rsidP="00BE00C7">
            <w:pPr>
              <w:pStyle w:val="OutcomeDescription"/>
              <w:spacing w:before="120" w:after="120"/>
              <w:rPr>
                <w:rFonts w:cs="Arial"/>
                <w:lang w:eastAsia="en-NZ"/>
              </w:rPr>
            </w:pPr>
            <w:r w:rsidRPr="00BE00C7">
              <w:rPr>
                <w:rFonts w:cs="Arial"/>
                <w:lang w:eastAsia="en-NZ"/>
              </w:rPr>
              <w:t>(ii). Ensure LTCP’s are completed within the 21- day timeframe</w:t>
            </w:r>
          </w:p>
          <w:p w14:paraId="10819374" w14:textId="77777777" w:rsidR="00EB7645" w:rsidRPr="00BE00C7" w:rsidRDefault="00133192" w:rsidP="00BE00C7">
            <w:pPr>
              <w:pStyle w:val="OutcomeDescription"/>
              <w:spacing w:before="120" w:after="120"/>
              <w:rPr>
                <w:rFonts w:cs="Arial"/>
                <w:lang w:eastAsia="en-NZ"/>
              </w:rPr>
            </w:pPr>
          </w:p>
          <w:p w14:paraId="5602914C" w14:textId="77777777" w:rsidR="00EB7645" w:rsidRPr="00BE00C7" w:rsidRDefault="002750BF" w:rsidP="00BE00C7">
            <w:pPr>
              <w:pStyle w:val="OutcomeDescription"/>
              <w:spacing w:before="120" w:after="120"/>
              <w:rPr>
                <w:rFonts w:cs="Arial"/>
                <w:lang w:eastAsia="en-NZ"/>
              </w:rPr>
            </w:pPr>
            <w:r w:rsidRPr="00BE00C7">
              <w:rPr>
                <w:rFonts w:cs="Arial"/>
                <w:lang w:eastAsia="en-NZ"/>
              </w:rPr>
              <w:t>90 days</w:t>
            </w:r>
          </w:p>
        </w:tc>
      </w:tr>
    </w:tbl>
    <w:p w14:paraId="279534C1" w14:textId="77777777" w:rsidR="00EB7645" w:rsidRPr="00BE00C7" w:rsidRDefault="00133192" w:rsidP="00BE00C7">
      <w:pPr>
        <w:pStyle w:val="OutcomeDescription"/>
        <w:spacing w:before="120" w:after="120"/>
        <w:rPr>
          <w:rFonts w:cs="Arial"/>
          <w:lang w:eastAsia="en-NZ"/>
        </w:rPr>
      </w:pPr>
      <w:bookmarkStart w:id="58" w:name="AuditSummaryCAMCriterion"/>
      <w:bookmarkEnd w:id="58"/>
    </w:p>
    <w:p w14:paraId="221592A7" w14:textId="77777777" w:rsidR="00460D43" w:rsidRDefault="002750BF">
      <w:pPr>
        <w:pStyle w:val="Heading1"/>
        <w:rPr>
          <w:rFonts w:cs="Arial"/>
        </w:rPr>
      </w:pPr>
      <w:r>
        <w:rPr>
          <w:rFonts w:cs="Arial"/>
        </w:rPr>
        <w:lastRenderedPageBreak/>
        <w:t>Specific results for criterion where a continuous improvement has been recorded</w:t>
      </w:r>
    </w:p>
    <w:p w14:paraId="30A7CF89" w14:textId="77777777" w:rsidR="00460D43" w:rsidRDefault="002750BF">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0D17D75" w14:textId="77777777" w:rsidR="00460D43" w:rsidRDefault="002750B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FC6BE4E" w14:textId="77777777" w:rsidR="00460D43" w:rsidRDefault="002750B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F7EF6" w14:paraId="57D633FE" w14:textId="77777777">
        <w:tc>
          <w:tcPr>
            <w:tcW w:w="0" w:type="auto"/>
          </w:tcPr>
          <w:p w14:paraId="367F9725" w14:textId="77777777" w:rsidR="00EB7645" w:rsidRPr="00BE00C7" w:rsidRDefault="002750BF" w:rsidP="00BE00C7">
            <w:pPr>
              <w:pStyle w:val="OutcomeDescription"/>
              <w:spacing w:before="120" w:after="120"/>
              <w:rPr>
                <w:rFonts w:cs="Arial"/>
                <w:lang w:eastAsia="en-NZ"/>
              </w:rPr>
            </w:pPr>
            <w:r w:rsidRPr="00BE00C7">
              <w:rPr>
                <w:rFonts w:cs="Arial"/>
                <w:lang w:eastAsia="en-NZ"/>
              </w:rPr>
              <w:t>No data to display</w:t>
            </w:r>
          </w:p>
        </w:tc>
      </w:tr>
    </w:tbl>
    <w:p w14:paraId="4F957109" w14:textId="77777777" w:rsidR="00EB7645" w:rsidRPr="00BE00C7" w:rsidRDefault="00133192" w:rsidP="00BE00C7">
      <w:pPr>
        <w:pStyle w:val="OutcomeDescription"/>
        <w:spacing w:before="120" w:after="120"/>
        <w:rPr>
          <w:rFonts w:cs="Arial"/>
          <w:lang w:eastAsia="en-NZ"/>
        </w:rPr>
      </w:pPr>
      <w:bookmarkStart w:id="59" w:name="AuditSummaryCAMImprovment"/>
      <w:bookmarkEnd w:id="59"/>
    </w:p>
    <w:p w14:paraId="331E5756" w14:textId="77777777" w:rsidR="008F3634" w:rsidRDefault="002750B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E3EC" w14:textId="77777777" w:rsidR="00651028" w:rsidRDefault="002750BF">
      <w:r>
        <w:separator/>
      </w:r>
    </w:p>
  </w:endnote>
  <w:endnote w:type="continuationSeparator" w:id="0">
    <w:p w14:paraId="502F79DD" w14:textId="77777777" w:rsidR="00651028" w:rsidRDefault="0027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4250" w14:textId="77777777" w:rsidR="000B00BC" w:rsidRDefault="00133192">
    <w:pPr>
      <w:pStyle w:val="Footer"/>
    </w:pPr>
  </w:p>
  <w:p w14:paraId="54B3C357" w14:textId="77777777" w:rsidR="005A4A55" w:rsidRDefault="00133192"/>
  <w:p w14:paraId="0F59B700" w14:textId="77777777" w:rsidR="005A4A55" w:rsidRDefault="002750B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136A" w14:textId="77777777" w:rsidR="000B00BC" w:rsidRPr="000B00BC" w:rsidRDefault="002750BF" w:rsidP="000B00BC">
    <w:pPr>
      <w:pStyle w:val="Footer"/>
      <w:tabs>
        <w:tab w:val="clear" w:pos="4513"/>
        <w:tab w:val="clear" w:pos="9026"/>
        <w:tab w:val="center" w:pos="7088"/>
        <w:tab w:val="right" w:pos="13892"/>
      </w:tabs>
      <w:rPr>
        <w:rFonts w:cs="Arial"/>
        <w:sz w:val="16"/>
        <w:szCs w:val="20"/>
      </w:rPr>
    </w:pPr>
    <w:bookmarkStart w:id="60" w:name="PRMS_RIName1"/>
    <w:r>
      <w:rPr>
        <w:rFonts w:cs="Arial"/>
        <w:sz w:val="16"/>
        <w:szCs w:val="20"/>
      </w:rPr>
      <w:t>Bupa Care Services NZ Limited - Mary Shapley Rest Home &amp; Hospital</w:t>
    </w:r>
    <w:bookmarkEnd w:id="60"/>
    <w:r>
      <w:rPr>
        <w:rFonts w:cs="Arial"/>
        <w:sz w:val="16"/>
        <w:szCs w:val="20"/>
      </w:rPr>
      <w:tab/>
      <w:t xml:space="preserve">Date of Audit: </w:t>
    </w:r>
    <w:bookmarkStart w:id="61" w:name="AuditStartDate1"/>
    <w:r>
      <w:rPr>
        <w:rFonts w:cs="Arial"/>
        <w:sz w:val="16"/>
        <w:szCs w:val="20"/>
      </w:rPr>
      <w:t>22 November 2022</w:t>
    </w:r>
    <w:bookmarkEnd w:id="61"/>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D68693" w14:textId="77777777" w:rsidR="005A4A55" w:rsidRDefault="001331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6BAA" w14:textId="77777777" w:rsidR="000B00BC" w:rsidRDefault="00133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5BC1" w14:textId="77777777" w:rsidR="00651028" w:rsidRDefault="002750BF">
      <w:r>
        <w:separator/>
      </w:r>
    </w:p>
  </w:footnote>
  <w:footnote w:type="continuationSeparator" w:id="0">
    <w:p w14:paraId="1D577B02" w14:textId="77777777" w:rsidR="00651028" w:rsidRDefault="00275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DDBA" w14:textId="77777777" w:rsidR="000B00BC" w:rsidRDefault="00133192">
    <w:pPr>
      <w:pStyle w:val="Header"/>
    </w:pPr>
  </w:p>
  <w:p w14:paraId="17B3F23A" w14:textId="77777777" w:rsidR="005A4A55" w:rsidRDefault="001331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9DEF" w14:textId="77777777" w:rsidR="000B00BC" w:rsidRDefault="00133192">
    <w:pPr>
      <w:pStyle w:val="Header"/>
    </w:pPr>
  </w:p>
  <w:p w14:paraId="0EBAA3EE" w14:textId="77777777" w:rsidR="005A4A55" w:rsidRDefault="001331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ACBE" w14:textId="77777777" w:rsidR="000B00BC" w:rsidRDefault="00133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FAECCB4">
      <w:start w:val="1"/>
      <w:numFmt w:val="decimal"/>
      <w:lvlText w:val="%1."/>
      <w:lvlJc w:val="left"/>
      <w:pPr>
        <w:ind w:left="360" w:hanging="360"/>
      </w:pPr>
    </w:lvl>
    <w:lvl w:ilvl="1" w:tplc="B0FA0C0A" w:tentative="1">
      <w:start w:val="1"/>
      <w:numFmt w:val="lowerLetter"/>
      <w:lvlText w:val="%2."/>
      <w:lvlJc w:val="left"/>
      <w:pPr>
        <w:ind w:left="1080" w:hanging="360"/>
      </w:pPr>
    </w:lvl>
    <w:lvl w:ilvl="2" w:tplc="33082270" w:tentative="1">
      <w:start w:val="1"/>
      <w:numFmt w:val="lowerRoman"/>
      <w:lvlText w:val="%3."/>
      <w:lvlJc w:val="right"/>
      <w:pPr>
        <w:ind w:left="1800" w:hanging="180"/>
      </w:pPr>
    </w:lvl>
    <w:lvl w:ilvl="3" w:tplc="A84A9A00" w:tentative="1">
      <w:start w:val="1"/>
      <w:numFmt w:val="decimal"/>
      <w:lvlText w:val="%4."/>
      <w:lvlJc w:val="left"/>
      <w:pPr>
        <w:ind w:left="2520" w:hanging="360"/>
      </w:pPr>
    </w:lvl>
    <w:lvl w:ilvl="4" w:tplc="67EC40C6" w:tentative="1">
      <w:start w:val="1"/>
      <w:numFmt w:val="lowerLetter"/>
      <w:lvlText w:val="%5."/>
      <w:lvlJc w:val="left"/>
      <w:pPr>
        <w:ind w:left="3240" w:hanging="360"/>
      </w:pPr>
    </w:lvl>
    <w:lvl w:ilvl="5" w:tplc="598E1300" w:tentative="1">
      <w:start w:val="1"/>
      <w:numFmt w:val="lowerRoman"/>
      <w:lvlText w:val="%6."/>
      <w:lvlJc w:val="right"/>
      <w:pPr>
        <w:ind w:left="3960" w:hanging="180"/>
      </w:pPr>
    </w:lvl>
    <w:lvl w:ilvl="6" w:tplc="44CA787C" w:tentative="1">
      <w:start w:val="1"/>
      <w:numFmt w:val="decimal"/>
      <w:lvlText w:val="%7."/>
      <w:lvlJc w:val="left"/>
      <w:pPr>
        <w:ind w:left="4680" w:hanging="360"/>
      </w:pPr>
    </w:lvl>
    <w:lvl w:ilvl="7" w:tplc="961E8A88" w:tentative="1">
      <w:start w:val="1"/>
      <w:numFmt w:val="lowerLetter"/>
      <w:lvlText w:val="%8."/>
      <w:lvlJc w:val="left"/>
      <w:pPr>
        <w:ind w:left="5400" w:hanging="360"/>
      </w:pPr>
    </w:lvl>
    <w:lvl w:ilvl="8" w:tplc="F3104DA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F225F12">
      <w:start w:val="1"/>
      <w:numFmt w:val="bullet"/>
      <w:lvlText w:val=""/>
      <w:lvlJc w:val="left"/>
      <w:pPr>
        <w:ind w:left="720" w:hanging="360"/>
      </w:pPr>
      <w:rPr>
        <w:rFonts w:ascii="Symbol" w:hAnsi="Symbol" w:hint="default"/>
      </w:rPr>
    </w:lvl>
    <w:lvl w:ilvl="1" w:tplc="A6045CAC" w:tentative="1">
      <w:start w:val="1"/>
      <w:numFmt w:val="bullet"/>
      <w:lvlText w:val="o"/>
      <w:lvlJc w:val="left"/>
      <w:pPr>
        <w:ind w:left="1440" w:hanging="360"/>
      </w:pPr>
      <w:rPr>
        <w:rFonts w:ascii="Courier New" w:hAnsi="Courier New" w:cs="Courier New" w:hint="default"/>
      </w:rPr>
    </w:lvl>
    <w:lvl w:ilvl="2" w:tplc="A66AA282" w:tentative="1">
      <w:start w:val="1"/>
      <w:numFmt w:val="bullet"/>
      <w:lvlText w:val=""/>
      <w:lvlJc w:val="left"/>
      <w:pPr>
        <w:ind w:left="2160" w:hanging="360"/>
      </w:pPr>
      <w:rPr>
        <w:rFonts w:ascii="Wingdings" w:hAnsi="Wingdings" w:hint="default"/>
      </w:rPr>
    </w:lvl>
    <w:lvl w:ilvl="3" w:tplc="C3F8BE06" w:tentative="1">
      <w:start w:val="1"/>
      <w:numFmt w:val="bullet"/>
      <w:lvlText w:val=""/>
      <w:lvlJc w:val="left"/>
      <w:pPr>
        <w:ind w:left="2880" w:hanging="360"/>
      </w:pPr>
      <w:rPr>
        <w:rFonts w:ascii="Symbol" w:hAnsi="Symbol" w:hint="default"/>
      </w:rPr>
    </w:lvl>
    <w:lvl w:ilvl="4" w:tplc="648A99AC" w:tentative="1">
      <w:start w:val="1"/>
      <w:numFmt w:val="bullet"/>
      <w:lvlText w:val="o"/>
      <w:lvlJc w:val="left"/>
      <w:pPr>
        <w:ind w:left="3600" w:hanging="360"/>
      </w:pPr>
      <w:rPr>
        <w:rFonts w:ascii="Courier New" w:hAnsi="Courier New" w:cs="Courier New" w:hint="default"/>
      </w:rPr>
    </w:lvl>
    <w:lvl w:ilvl="5" w:tplc="CB7A7C7A" w:tentative="1">
      <w:start w:val="1"/>
      <w:numFmt w:val="bullet"/>
      <w:lvlText w:val=""/>
      <w:lvlJc w:val="left"/>
      <w:pPr>
        <w:ind w:left="4320" w:hanging="360"/>
      </w:pPr>
      <w:rPr>
        <w:rFonts w:ascii="Wingdings" w:hAnsi="Wingdings" w:hint="default"/>
      </w:rPr>
    </w:lvl>
    <w:lvl w:ilvl="6" w:tplc="C9404A82" w:tentative="1">
      <w:start w:val="1"/>
      <w:numFmt w:val="bullet"/>
      <w:lvlText w:val=""/>
      <w:lvlJc w:val="left"/>
      <w:pPr>
        <w:ind w:left="5040" w:hanging="360"/>
      </w:pPr>
      <w:rPr>
        <w:rFonts w:ascii="Symbol" w:hAnsi="Symbol" w:hint="default"/>
      </w:rPr>
    </w:lvl>
    <w:lvl w:ilvl="7" w:tplc="B64402EA" w:tentative="1">
      <w:start w:val="1"/>
      <w:numFmt w:val="bullet"/>
      <w:lvlText w:val="o"/>
      <w:lvlJc w:val="left"/>
      <w:pPr>
        <w:ind w:left="5760" w:hanging="360"/>
      </w:pPr>
      <w:rPr>
        <w:rFonts w:ascii="Courier New" w:hAnsi="Courier New" w:cs="Courier New" w:hint="default"/>
      </w:rPr>
    </w:lvl>
    <w:lvl w:ilvl="8" w:tplc="443ABE9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F6"/>
    <w:rsid w:val="00133192"/>
    <w:rsid w:val="002750BF"/>
    <w:rsid w:val="005B2A64"/>
    <w:rsid w:val="00651028"/>
    <w:rsid w:val="006E025E"/>
    <w:rsid w:val="006F7EF6"/>
    <w:rsid w:val="00AF5C72"/>
    <w:rsid w:val="00C341CF"/>
    <w:rsid w:val="00F818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E508"/>
  <w15:docId w15:val="{83C17354-F877-45C0-B4BD-06AD01A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CommentReference">
    <w:name w:val="annotation reference"/>
    <w:basedOn w:val="DefaultParagraphFont"/>
    <w:uiPriority w:val="99"/>
    <w:semiHidden/>
    <w:unhideWhenUsed/>
    <w:rsid w:val="00133192"/>
    <w:rPr>
      <w:sz w:val="16"/>
      <w:szCs w:val="16"/>
    </w:rPr>
  </w:style>
  <w:style w:type="paragraph" w:styleId="CommentText">
    <w:name w:val="annotation text"/>
    <w:basedOn w:val="Normal"/>
    <w:link w:val="CommentTextChar"/>
    <w:uiPriority w:val="99"/>
    <w:semiHidden/>
    <w:unhideWhenUsed/>
    <w:rsid w:val="00133192"/>
    <w:pPr>
      <w:spacing w:after="200"/>
    </w:pPr>
    <w:rPr>
      <w:rFonts w:cstheme="minorBidi"/>
      <w:sz w:val="20"/>
      <w:szCs w:val="20"/>
    </w:rPr>
  </w:style>
  <w:style w:type="character" w:customStyle="1" w:styleId="CommentTextChar">
    <w:name w:val="Comment Text Char"/>
    <w:basedOn w:val="DefaultParagraphFont"/>
    <w:link w:val="CommentText"/>
    <w:uiPriority w:val="99"/>
    <w:semiHidden/>
    <w:rsid w:val="001331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F5AF58A7C4F529CDA0A349F892C68"/>
        <w:category>
          <w:name w:val="General"/>
          <w:gallery w:val="placeholder"/>
        </w:category>
        <w:types>
          <w:type w:val="bbPlcHdr"/>
        </w:types>
        <w:behaviors>
          <w:behavior w:val="content"/>
        </w:behaviors>
        <w:guid w:val="{EF0484C1-5BCC-4479-AD0E-AC7BB5AA2529}"/>
      </w:docPartPr>
      <w:docPartBody>
        <w:p w:rsidR="00000000" w:rsidRDefault="00A4516B" w:rsidP="00A4516B">
          <w:pPr>
            <w:pStyle w:val="88AF5AF58A7C4F529CDA0A349F892C68"/>
          </w:pPr>
          <w:r w:rsidRPr="002F14DF">
            <w:rPr>
              <w:rStyle w:val="PlaceholderText"/>
              <w:color w:val="BFBFBF" w:themeColor="background1" w:themeShade="BF"/>
            </w:rPr>
            <w:t>Click here to enter text</w:t>
          </w:r>
        </w:p>
      </w:docPartBody>
    </w:docPart>
    <w:docPart>
      <w:docPartPr>
        <w:name w:val="634306EDC5644F478BA343F80D2EB1A7"/>
        <w:category>
          <w:name w:val="General"/>
          <w:gallery w:val="placeholder"/>
        </w:category>
        <w:types>
          <w:type w:val="bbPlcHdr"/>
        </w:types>
        <w:behaviors>
          <w:behavior w:val="content"/>
        </w:behaviors>
        <w:guid w:val="{15145FF5-B62E-4226-AE37-0DF5AF53C560}"/>
      </w:docPartPr>
      <w:docPartBody>
        <w:p w:rsidR="00000000" w:rsidRDefault="00A4516B" w:rsidP="00A4516B">
          <w:pPr>
            <w:pStyle w:val="634306EDC5644F478BA343F80D2EB1A7"/>
          </w:pPr>
          <w:r w:rsidRPr="002F14DF">
            <w:rPr>
              <w:rStyle w:val="PlaceholderText"/>
              <w:color w:val="BFBFBF" w:themeColor="background1"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6B"/>
    <w:rsid w:val="00A451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16B"/>
    <w:rPr>
      <w:color w:val="808080"/>
    </w:rPr>
  </w:style>
  <w:style w:type="paragraph" w:customStyle="1" w:styleId="88AF5AF58A7C4F529CDA0A349F892C68">
    <w:name w:val="88AF5AF58A7C4F529CDA0A349F892C68"/>
    <w:rsid w:val="00A4516B"/>
  </w:style>
  <w:style w:type="paragraph" w:customStyle="1" w:styleId="634306EDC5644F478BA343F80D2EB1A7">
    <w:name w:val="634306EDC5644F478BA343F80D2EB1A7"/>
    <w:rsid w:val="00A45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8931</Words>
  <Characters>50907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2023-05-17T21:27:00Z</dcterms:created>
  <dcterms:modified xsi:type="dcterms:W3CDTF">2023-05-17T21:27:00Z</dcterms:modified>
</cp:coreProperties>
</file>