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5BCB" w14:textId="77777777" w:rsidR="00460D43" w:rsidRDefault="00DA53AA">
      <w:pPr>
        <w:pStyle w:val="Heading1"/>
        <w:rPr>
          <w:rFonts w:cs="Arial"/>
        </w:rPr>
      </w:pPr>
      <w:bookmarkStart w:id="0" w:name="PRMS_RIName"/>
      <w:r>
        <w:rPr>
          <w:rFonts w:cs="Arial"/>
        </w:rPr>
        <w:t>Aldwins House Limited - Aldwins House Residential Care Centre</w:t>
      </w:r>
      <w:bookmarkEnd w:id="0"/>
    </w:p>
    <w:p w14:paraId="348C5E7A" w14:textId="77777777" w:rsidR="00460D43" w:rsidRDefault="00DA53AA">
      <w:pPr>
        <w:pStyle w:val="Heading2"/>
        <w:spacing w:after="0"/>
        <w:rPr>
          <w:rFonts w:cs="Arial"/>
        </w:rPr>
      </w:pPr>
      <w:r>
        <w:rPr>
          <w:rFonts w:cs="Arial"/>
        </w:rPr>
        <w:t>Introduction</w:t>
      </w:r>
    </w:p>
    <w:p w14:paraId="08113F19" w14:textId="77777777" w:rsidR="00460D43" w:rsidRDefault="00DA53A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8AE4E38" w14:textId="77777777" w:rsidR="00460D43" w:rsidRDefault="00DA53A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1FB6D4B" w14:textId="77777777" w:rsidR="00460D43" w:rsidRDefault="00DA53A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559CC3DD" w14:textId="77777777" w:rsidR="00460D43" w:rsidRDefault="00DA53A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A12EB98" w14:textId="77777777" w:rsidR="00460D43" w:rsidRDefault="00DA53AA">
      <w:pPr>
        <w:spacing w:before="240" w:after="240"/>
        <w:rPr>
          <w:rFonts w:cs="Arial"/>
          <w:lang w:eastAsia="en-NZ"/>
        </w:rPr>
      </w:pPr>
      <w:r>
        <w:rPr>
          <w:rFonts w:cs="Arial"/>
          <w:lang w:eastAsia="en-NZ"/>
        </w:rPr>
        <w:t>The specifics of this audit included:</w:t>
      </w:r>
    </w:p>
    <w:p w14:paraId="42E51F27" w14:textId="77777777" w:rsidR="009D18F5" w:rsidRPr="009D18F5" w:rsidRDefault="00DA53AA" w:rsidP="009D18F5">
      <w:pPr>
        <w:pBdr>
          <w:top w:val="single" w:sz="4" w:space="1" w:color="auto"/>
          <w:left w:val="single" w:sz="4" w:space="4" w:color="auto"/>
          <w:bottom w:val="single" w:sz="4" w:space="1" w:color="auto"/>
          <w:right w:val="single" w:sz="4" w:space="4" w:color="auto"/>
        </w:pBdr>
        <w:rPr>
          <w:rFonts w:cs="Arial"/>
        </w:rPr>
      </w:pPr>
    </w:p>
    <w:p w14:paraId="6AE8FB99" w14:textId="77777777" w:rsidR="005A5115" w:rsidRPr="009418D4" w:rsidRDefault="00DA53A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Aldwins House Limited</w:t>
      </w:r>
      <w:bookmarkEnd w:id="4"/>
    </w:p>
    <w:p w14:paraId="07091406" w14:textId="77777777" w:rsidR="005A5115" w:rsidRPr="009418D4" w:rsidRDefault="00DA53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Aldwins House Residential Care Centr</w:t>
      </w:r>
      <w:r>
        <w:rPr>
          <w:rFonts w:cs="Arial"/>
        </w:rPr>
        <w:t>e</w:t>
      </w:r>
      <w:bookmarkEnd w:id="5"/>
    </w:p>
    <w:p w14:paraId="0251CBFA" w14:textId="77777777" w:rsidR="005A5115" w:rsidRPr="009418D4" w:rsidRDefault="00DA53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170AE63A" w14:textId="77777777" w:rsidR="005A5115" w:rsidRPr="009418D4" w:rsidRDefault="00DA53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June 2023</w:t>
      </w:r>
      <w:bookmarkEnd w:id="7"/>
      <w:r w:rsidRPr="009418D4">
        <w:rPr>
          <w:rFonts w:cs="Arial"/>
        </w:rPr>
        <w:tab/>
        <w:t xml:space="preserve">End date: </w:t>
      </w:r>
      <w:bookmarkStart w:id="8" w:name="AuditEndDate"/>
      <w:r>
        <w:rPr>
          <w:rFonts w:cs="Arial"/>
        </w:rPr>
        <w:t>8 June 2023</w:t>
      </w:r>
      <w:bookmarkEnd w:id="8"/>
    </w:p>
    <w:p w14:paraId="182EFF97" w14:textId="77777777" w:rsidR="005A5115" w:rsidRPr="009418D4" w:rsidRDefault="00DA53A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E0FF708" w14:textId="77777777" w:rsidR="00C26FEB" w:rsidRPr="009418D4" w:rsidRDefault="00DA53A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14:paraId="2584CA12" w14:textId="77777777" w:rsidR="009D18F5" w:rsidRDefault="00DA53AA" w:rsidP="009D18F5">
      <w:pPr>
        <w:pBdr>
          <w:top w:val="single" w:sz="4" w:space="1" w:color="auto"/>
          <w:left w:val="single" w:sz="4" w:space="4" w:color="auto"/>
          <w:bottom w:val="single" w:sz="4" w:space="1" w:color="auto"/>
          <w:right w:val="single" w:sz="4" w:space="4" w:color="auto"/>
        </w:pBdr>
        <w:rPr>
          <w:rFonts w:cs="Arial"/>
          <w:lang w:eastAsia="en-NZ"/>
        </w:rPr>
      </w:pPr>
    </w:p>
    <w:p w14:paraId="7248D80C" w14:textId="77777777" w:rsidR="00460D43" w:rsidRDefault="00DA53AA">
      <w:pPr>
        <w:pStyle w:val="Heading1"/>
        <w:rPr>
          <w:rFonts w:cs="Arial"/>
        </w:rPr>
      </w:pPr>
      <w:r>
        <w:rPr>
          <w:rFonts w:cs="Arial"/>
        </w:rPr>
        <w:lastRenderedPageBreak/>
        <w:t>Executive summary of the audit</w:t>
      </w:r>
    </w:p>
    <w:p w14:paraId="6F953772" w14:textId="77777777" w:rsidR="00460D43" w:rsidRDefault="00DA53AA">
      <w:pPr>
        <w:pStyle w:val="Heading2"/>
        <w:rPr>
          <w:rFonts w:cs="Arial"/>
        </w:rPr>
      </w:pPr>
      <w:r>
        <w:rPr>
          <w:rFonts w:cs="Arial"/>
        </w:rPr>
        <w:t>Introduction</w:t>
      </w:r>
    </w:p>
    <w:p w14:paraId="4A7D109E" w14:textId="77777777" w:rsidR="00460D43" w:rsidRDefault="00DA53A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ntained within the Ngā Paerewa Health and Disability Services Standard:</w:t>
      </w:r>
    </w:p>
    <w:p w14:paraId="3AF34F25" w14:textId="77777777" w:rsidR="00FB778F" w:rsidRDefault="00DA53A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301ECD" w14:textId="77777777" w:rsidR="00FB778F" w:rsidRDefault="00DA53A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81A6895" w14:textId="77777777" w:rsidR="00FB778F" w:rsidRDefault="00DA53A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82AC1E4" w14:textId="77777777" w:rsidR="00FB778F" w:rsidRDefault="00DA53A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B5D36A6" w14:textId="77777777" w:rsidR="00FB778F" w:rsidRDefault="00DA53A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2064AA8" w14:textId="77777777" w:rsidR="00FB778F" w:rsidRDefault="00DA53A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6AEC65" w14:textId="77777777" w:rsidR="00460D43" w:rsidRDefault="00DA53A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EFB9E9A" w14:textId="77777777" w:rsidR="00460D43" w:rsidRDefault="00DA53A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26FEB" w14:paraId="22B1980F" w14:textId="77777777">
        <w:trPr>
          <w:cantSplit/>
          <w:tblHeader/>
        </w:trPr>
        <w:tc>
          <w:tcPr>
            <w:tcW w:w="1260" w:type="dxa"/>
            <w:tcBorders>
              <w:bottom w:val="single" w:sz="4" w:space="0" w:color="000000"/>
            </w:tcBorders>
            <w:vAlign w:val="center"/>
          </w:tcPr>
          <w:p w14:paraId="460077D3" w14:textId="77777777" w:rsidR="00460D43" w:rsidRDefault="00DA53A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B01B97D" w14:textId="77777777" w:rsidR="00460D43" w:rsidRDefault="00DA53A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35B01A" w14:textId="77777777" w:rsidR="00460D43" w:rsidRDefault="00DA53AA">
            <w:pPr>
              <w:spacing w:before="60" w:after="60"/>
              <w:rPr>
                <w:rFonts w:eastAsia="Calibri"/>
                <w:b/>
                <w:szCs w:val="24"/>
              </w:rPr>
            </w:pPr>
            <w:r>
              <w:rPr>
                <w:rFonts w:eastAsia="Calibri"/>
                <w:b/>
                <w:szCs w:val="24"/>
              </w:rPr>
              <w:t>Definition</w:t>
            </w:r>
          </w:p>
        </w:tc>
      </w:tr>
      <w:tr w:rsidR="00C26FEB" w14:paraId="4FC5FC0E" w14:textId="77777777">
        <w:trPr>
          <w:cantSplit/>
          <w:trHeight w:val="964"/>
        </w:trPr>
        <w:tc>
          <w:tcPr>
            <w:tcW w:w="1260" w:type="dxa"/>
            <w:tcBorders>
              <w:bottom w:val="single" w:sz="4" w:space="0" w:color="000000"/>
            </w:tcBorders>
            <w:shd w:val="clear" w:color="0066FF" w:fill="0000FF"/>
            <w:vAlign w:val="center"/>
          </w:tcPr>
          <w:p w14:paraId="12233D49" w14:textId="77777777" w:rsidR="00460D43" w:rsidRDefault="00DA53AA">
            <w:pPr>
              <w:spacing w:before="60" w:after="60"/>
              <w:rPr>
                <w:rFonts w:eastAsia="Calibri"/>
                <w:szCs w:val="24"/>
              </w:rPr>
            </w:pPr>
          </w:p>
        </w:tc>
        <w:tc>
          <w:tcPr>
            <w:tcW w:w="7095" w:type="dxa"/>
            <w:tcBorders>
              <w:bottom w:val="single" w:sz="4" w:space="0" w:color="000000"/>
            </w:tcBorders>
            <w:shd w:val="clear" w:color="auto" w:fill="auto"/>
            <w:vAlign w:val="center"/>
          </w:tcPr>
          <w:p w14:paraId="6CF2D815" w14:textId="77777777" w:rsidR="00460D43" w:rsidRDefault="00DA53A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B58912B" w14:textId="77777777" w:rsidR="00460D43" w:rsidRDefault="00DA53A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26FEB" w14:paraId="7FD6E2B0" w14:textId="77777777">
        <w:trPr>
          <w:cantSplit/>
          <w:trHeight w:val="964"/>
        </w:trPr>
        <w:tc>
          <w:tcPr>
            <w:tcW w:w="1260" w:type="dxa"/>
            <w:shd w:val="clear" w:color="33CC33" w:fill="00FF00"/>
            <w:vAlign w:val="center"/>
          </w:tcPr>
          <w:p w14:paraId="79639254" w14:textId="77777777" w:rsidR="00460D43" w:rsidRDefault="00DA53AA">
            <w:pPr>
              <w:spacing w:before="60" w:after="60"/>
              <w:rPr>
                <w:rFonts w:eastAsia="Calibri"/>
                <w:szCs w:val="24"/>
              </w:rPr>
            </w:pPr>
          </w:p>
        </w:tc>
        <w:tc>
          <w:tcPr>
            <w:tcW w:w="7095" w:type="dxa"/>
            <w:shd w:val="clear" w:color="auto" w:fill="auto"/>
            <w:vAlign w:val="center"/>
          </w:tcPr>
          <w:p w14:paraId="7BF19A45" w14:textId="77777777" w:rsidR="00460D43" w:rsidRDefault="00DA53A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EB84FB6" w14:textId="77777777" w:rsidR="00460D43" w:rsidRDefault="00DA53AA">
            <w:pPr>
              <w:spacing w:before="60" w:after="60"/>
              <w:ind w:left="50"/>
              <w:rPr>
                <w:rFonts w:eastAsia="Calibri"/>
                <w:szCs w:val="24"/>
              </w:rPr>
            </w:pPr>
            <w:r w:rsidRPr="00FB778F">
              <w:rPr>
                <w:rFonts w:eastAsia="Calibri"/>
                <w:szCs w:val="24"/>
              </w:rPr>
              <w:t>Subsections applicable to this service fully attained</w:t>
            </w:r>
          </w:p>
        </w:tc>
      </w:tr>
      <w:tr w:rsidR="00C26FEB" w14:paraId="203D613F" w14:textId="77777777">
        <w:trPr>
          <w:cantSplit/>
          <w:trHeight w:val="964"/>
        </w:trPr>
        <w:tc>
          <w:tcPr>
            <w:tcW w:w="1260" w:type="dxa"/>
            <w:tcBorders>
              <w:bottom w:val="single" w:sz="4" w:space="0" w:color="000000"/>
            </w:tcBorders>
            <w:shd w:val="clear" w:color="auto" w:fill="FFFF00"/>
            <w:vAlign w:val="center"/>
          </w:tcPr>
          <w:p w14:paraId="71C37797" w14:textId="77777777" w:rsidR="00460D43" w:rsidRDefault="00DA53AA">
            <w:pPr>
              <w:spacing w:before="60" w:after="60"/>
              <w:rPr>
                <w:rFonts w:eastAsia="Calibri"/>
                <w:szCs w:val="24"/>
              </w:rPr>
            </w:pPr>
          </w:p>
        </w:tc>
        <w:tc>
          <w:tcPr>
            <w:tcW w:w="7095" w:type="dxa"/>
            <w:shd w:val="clear" w:color="auto" w:fill="auto"/>
            <w:vAlign w:val="center"/>
          </w:tcPr>
          <w:p w14:paraId="72CFCD38" w14:textId="77777777" w:rsidR="00460D43" w:rsidRDefault="00DA53A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900D6CE" w14:textId="77777777" w:rsidR="00460D43" w:rsidRDefault="00DA53AA">
            <w:pPr>
              <w:spacing w:before="60" w:after="60"/>
              <w:ind w:left="50"/>
              <w:rPr>
                <w:rFonts w:eastAsia="Calibri"/>
                <w:szCs w:val="24"/>
              </w:rPr>
            </w:pPr>
            <w:r w:rsidRPr="00FB778F">
              <w:rPr>
                <w:rFonts w:eastAsia="Calibri"/>
                <w:szCs w:val="24"/>
              </w:rPr>
              <w:t>Some subsections applicable to this service partially attained and of low risk</w:t>
            </w:r>
          </w:p>
        </w:tc>
      </w:tr>
      <w:tr w:rsidR="00C26FEB" w14:paraId="29B41147" w14:textId="77777777">
        <w:trPr>
          <w:cantSplit/>
          <w:trHeight w:val="964"/>
        </w:trPr>
        <w:tc>
          <w:tcPr>
            <w:tcW w:w="1260" w:type="dxa"/>
            <w:tcBorders>
              <w:bottom w:val="single" w:sz="4" w:space="0" w:color="000000"/>
            </w:tcBorders>
            <w:shd w:val="clear" w:color="auto" w:fill="FFC800"/>
            <w:vAlign w:val="center"/>
          </w:tcPr>
          <w:p w14:paraId="6DC88181" w14:textId="77777777" w:rsidR="00460D43" w:rsidRDefault="00DA53AA">
            <w:pPr>
              <w:spacing w:before="60" w:after="60"/>
              <w:rPr>
                <w:rFonts w:eastAsia="Calibri"/>
                <w:szCs w:val="24"/>
              </w:rPr>
            </w:pPr>
          </w:p>
        </w:tc>
        <w:tc>
          <w:tcPr>
            <w:tcW w:w="7095" w:type="dxa"/>
            <w:tcBorders>
              <w:bottom w:val="single" w:sz="4" w:space="0" w:color="000000"/>
            </w:tcBorders>
            <w:shd w:val="clear" w:color="auto" w:fill="auto"/>
            <w:vAlign w:val="center"/>
          </w:tcPr>
          <w:p w14:paraId="401D26FA" w14:textId="77777777" w:rsidR="00460D43" w:rsidRDefault="00DA53A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96D1B10" w14:textId="77777777" w:rsidR="00460D43" w:rsidRDefault="00DA53A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26FEB" w14:paraId="5696E7F4" w14:textId="77777777">
        <w:trPr>
          <w:cantSplit/>
          <w:trHeight w:val="964"/>
        </w:trPr>
        <w:tc>
          <w:tcPr>
            <w:tcW w:w="1260" w:type="dxa"/>
            <w:shd w:val="clear" w:color="auto" w:fill="FF0000"/>
            <w:vAlign w:val="center"/>
          </w:tcPr>
          <w:p w14:paraId="7C0789CF" w14:textId="77777777" w:rsidR="00460D43" w:rsidRDefault="00DA53AA">
            <w:pPr>
              <w:spacing w:before="60" w:after="60"/>
              <w:rPr>
                <w:rFonts w:eastAsia="Calibri"/>
                <w:szCs w:val="24"/>
              </w:rPr>
            </w:pPr>
          </w:p>
        </w:tc>
        <w:tc>
          <w:tcPr>
            <w:tcW w:w="7095" w:type="dxa"/>
            <w:shd w:val="clear" w:color="auto" w:fill="auto"/>
            <w:vAlign w:val="center"/>
          </w:tcPr>
          <w:p w14:paraId="483ED32B" w14:textId="77777777" w:rsidR="00460D43" w:rsidRDefault="00DA53A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D37F3F6" w14:textId="77777777" w:rsidR="00460D43" w:rsidRDefault="00DA53A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64D4F55" w14:textId="77777777" w:rsidR="00460D43" w:rsidRDefault="00DA53AA">
      <w:pPr>
        <w:pStyle w:val="Heading2"/>
        <w:spacing w:after="0"/>
        <w:rPr>
          <w:rFonts w:cs="Arial"/>
        </w:rPr>
      </w:pPr>
      <w:r>
        <w:rPr>
          <w:rFonts w:cs="Arial"/>
        </w:rPr>
        <w:t>General overview of the audit</w:t>
      </w:r>
    </w:p>
    <w:p w14:paraId="0EE96BF7" w14:textId="77777777" w:rsidR="00E536CC" w:rsidRDefault="00DA53AA">
      <w:pPr>
        <w:spacing w:before="240" w:line="276" w:lineRule="auto"/>
        <w:rPr>
          <w:rFonts w:eastAsia="Calibri"/>
        </w:rPr>
      </w:pPr>
      <w:bookmarkStart w:id="13" w:name="GeneralOverview"/>
      <w:r w:rsidRPr="00A4268A">
        <w:rPr>
          <w:rFonts w:eastAsia="Calibri"/>
        </w:rPr>
        <w:t>Aldwins House Limited (Aldwins House) is an aged care residential service, which is owned and operated by Promisia Healthcare Limited.  The service is certified to provide rest home or hospital level care for up to 145 residents. There have been three chan</w:t>
      </w:r>
      <w:r w:rsidRPr="00A4268A">
        <w:rPr>
          <w:rFonts w:eastAsia="Calibri"/>
        </w:rPr>
        <w:t>ges of both facility and clinical manager since the last audit. At present the service is in a state of transition as the newest clinical and learning and development managers settle into their respective roles and the recently employed facility manager in</w:t>
      </w:r>
      <w:r w:rsidRPr="00A4268A">
        <w:rPr>
          <w:rFonts w:eastAsia="Calibri"/>
        </w:rPr>
        <w:t xml:space="preserve">troduces and consolidates new and reviewed operational systems. </w:t>
      </w:r>
    </w:p>
    <w:p w14:paraId="2BDF8E6A" w14:textId="77777777" w:rsidR="00C26FEB" w:rsidRPr="00A4268A" w:rsidRDefault="00DA53AA">
      <w:pPr>
        <w:spacing w:before="240" w:line="276" w:lineRule="auto"/>
        <w:rPr>
          <w:rFonts w:eastAsia="Calibri"/>
        </w:rPr>
      </w:pPr>
      <w:r w:rsidRPr="00A4268A">
        <w:rPr>
          <w:rFonts w:eastAsia="Calibri"/>
        </w:rPr>
        <w:t xml:space="preserve"> </w:t>
      </w:r>
    </w:p>
    <w:p w14:paraId="3A674E60" w14:textId="77777777" w:rsidR="00C26FEB" w:rsidRPr="00A4268A" w:rsidRDefault="00DA53AA">
      <w:pPr>
        <w:spacing w:before="240" w:line="276" w:lineRule="auto"/>
        <w:rPr>
          <w:rFonts w:eastAsia="Calibri"/>
        </w:rPr>
      </w:pPr>
      <w:r w:rsidRPr="00A4268A">
        <w:rPr>
          <w:rFonts w:eastAsia="Calibri"/>
        </w:rPr>
        <w:t>This surveillance audit process included review of policies and procedures, review of residents’ files, staff files, meeting minutes and reports, observations and interviews with residents,</w:t>
      </w:r>
      <w:r w:rsidRPr="00A4268A">
        <w:rPr>
          <w:rFonts w:eastAsia="Calibri"/>
        </w:rPr>
        <w:t xml:space="preserve"> family members, managers, staff, a contracted allied health provider and a general practitioner.  </w:t>
      </w:r>
    </w:p>
    <w:p w14:paraId="283698DC" w14:textId="77777777" w:rsidR="00C26FEB" w:rsidRPr="00A4268A" w:rsidRDefault="00C26FEB">
      <w:pPr>
        <w:spacing w:before="240" w:line="276" w:lineRule="auto"/>
        <w:rPr>
          <w:rFonts w:eastAsia="Calibri"/>
        </w:rPr>
      </w:pPr>
    </w:p>
    <w:p w14:paraId="5192FD8C" w14:textId="77777777" w:rsidR="00C26FEB" w:rsidRPr="00A4268A" w:rsidRDefault="00DA53AA">
      <w:pPr>
        <w:spacing w:before="240" w:line="276" w:lineRule="auto"/>
        <w:rPr>
          <w:rFonts w:eastAsia="Calibri"/>
        </w:rPr>
      </w:pPr>
      <w:r w:rsidRPr="00A4268A">
        <w:rPr>
          <w:rFonts w:eastAsia="Calibri"/>
        </w:rPr>
        <w:t>There were no areas identified as requiring improvement at the last certification audit; however, seven aspects of the standard were identified as requirin</w:t>
      </w:r>
      <w:r w:rsidRPr="00A4268A">
        <w:rPr>
          <w:rFonts w:eastAsia="Calibri"/>
        </w:rPr>
        <w:t>g improvement during this surveillance audit. These related to the quality management system, risk management, new staff orientation and induction, ongoing staff training, the identification of residents’ strengths, goals and aspirations and progress recor</w:t>
      </w:r>
      <w:r w:rsidRPr="00A4268A">
        <w:rPr>
          <w:rFonts w:eastAsia="Calibri"/>
        </w:rPr>
        <w:t xml:space="preserve">ding in residents’ records, and the need to include ethnicity data within infection surveillance.  </w:t>
      </w:r>
    </w:p>
    <w:bookmarkEnd w:id="13"/>
    <w:p w14:paraId="0F15C498" w14:textId="77777777" w:rsidR="00C26FEB" w:rsidRPr="00A4268A" w:rsidRDefault="00C26FEB">
      <w:pPr>
        <w:spacing w:before="240" w:line="276" w:lineRule="auto"/>
        <w:rPr>
          <w:rFonts w:eastAsia="Calibri"/>
        </w:rPr>
      </w:pPr>
    </w:p>
    <w:p w14:paraId="5123C1CD" w14:textId="77777777" w:rsidR="00460D43" w:rsidRDefault="00DA53A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FEB" w14:paraId="3C880CF0" w14:textId="77777777" w:rsidTr="00A4268A">
        <w:trPr>
          <w:cantSplit/>
        </w:trPr>
        <w:tc>
          <w:tcPr>
            <w:tcW w:w="10206" w:type="dxa"/>
            <w:vAlign w:val="center"/>
          </w:tcPr>
          <w:p w14:paraId="63CEB35B" w14:textId="77777777" w:rsidR="00FB778F" w:rsidRPr="00FB778F" w:rsidRDefault="00DA53AA"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w:t>
            </w:r>
            <w:r w:rsidRPr="00FB778F">
              <w:rPr>
                <w:rFonts w:eastAsia="Calibri"/>
              </w:rPr>
              <w:t>consumer rights legislation. Services are provided in a manner that is respectful of people’s rights, facilitates informed choice, minimises harm,</w:t>
            </w:r>
          </w:p>
          <w:p w14:paraId="0BC39AC1" w14:textId="77777777" w:rsidR="00460D43" w:rsidRPr="00621629" w:rsidRDefault="00DA53A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A1498C8" w14:textId="77777777" w:rsidR="00460D43" w:rsidRPr="00621629" w:rsidRDefault="00DA53A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36131D" w14:textId="77777777" w:rsidR="00460D43" w:rsidRPr="00621629" w:rsidRDefault="00DA53AA"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4A651F04" w14:textId="77777777" w:rsidR="00460D43" w:rsidRDefault="00DA53AA">
      <w:pPr>
        <w:spacing w:before="240" w:line="276" w:lineRule="auto"/>
        <w:rPr>
          <w:rFonts w:eastAsia="Calibri"/>
        </w:rPr>
      </w:pPr>
      <w:bookmarkStart w:id="16" w:name="ConsumerRights"/>
      <w:r w:rsidRPr="00A4268A">
        <w:rPr>
          <w:rFonts w:eastAsia="Calibri"/>
        </w:rPr>
        <w:t>Aldwins House works to support and encourage a Māori world view of health in service delivery. Māori are provided with equitable and effective services based on Te Tiriti o Waitangi and the principles of mana motuhake (self-determination). Plann</w:t>
      </w:r>
      <w:r w:rsidRPr="00A4268A">
        <w:rPr>
          <w:rFonts w:eastAsia="Calibri"/>
        </w:rPr>
        <w:t xml:space="preserve">ing is underway for staff training on Te Tiriti o Waitangi. </w:t>
      </w:r>
    </w:p>
    <w:p w14:paraId="2463AF67" w14:textId="77777777" w:rsidR="00C26FEB" w:rsidRPr="00A4268A" w:rsidRDefault="00DA53AA">
      <w:pPr>
        <w:spacing w:before="240" w:line="276" w:lineRule="auto"/>
        <w:rPr>
          <w:rFonts w:eastAsia="Calibri"/>
        </w:rPr>
      </w:pPr>
      <w:r w:rsidRPr="00A4268A">
        <w:rPr>
          <w:rFonts w:eastAsia="Calibri"/>
        </w:rPr>
        <w:t xml:space="preserve"> </w:t>
      </w:r>
    </w:p>
    <w:p w14:paraId="1F4CB8D1" w14:textId="77777777" w:rsidR="00C26FEB" w:rsidRPr="00A4268A" w:rsidRDefault="00DA53AA">
      <w:pPr>
        <w:spacing w:before="240" w:line="276" w:lineRule="auto"/>
        <w:rPr>
          <w:rFonts w:eastAsia="Calibri"/>
        </w:rPr>
      </w:pPr>
      <w:r w:rsidRPr="00A4268A">
        <w:rPr>
          <w:rFonts w:eastAsia="Calibri"/>
        </w:rPr>
        <w:t>There were no Pacific residents at the time of audit; staff described how they would be provided with services that recognise their worldviews and are culturally safe if there were residents in</w:t>
      </w:r>
      <w:r w:rsidRPr="00A4268A">
        <w:rPr>
          <w:rFonts w:eastAsia="Calibri"/>
        </w:rPr>
        <w:t xml:space="preserve"> the future.  </w:t>
      </w:r>
    </w:p>
    <w:p w14:paraId="5D5AFED1" w14:textId="77777777" w:rsidR="00C26FEB" w:rsidRPr="00A4268A" w:rsidRDefault="00DA53AA">
      <w:pPr>
        <w:spacing w:before="240" w:line="276" w:lineRule="auto"/>
        <w:rPr>
          <w:rFonts w:eastAsia="Calibri"/>
        </w:rPr>
      </w:pPr>
      <w:r w:rsidRPr="00A4268A">
        <w:rPr>
          <w:rFonts w:eastAsia="Calibri"/>
        </w:rPr>
        <w:t xml:space="preserve"> </w:t>
      </w:r>
    </w:p>
    <w:p w14:paraId="06EE906A" w14:textId="77777777" w:rsidR="00C26FEB" w:rsidRPr="00A4268A" w:rsidRDefault="00DA53AA">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w:t>
      </w:r>
      <w:r w:rsidRPr="00A4268A">
        <w:rPr>
          <w:rFonts w:eastAsia="Calibri"/>
        </w:rPr>
        <w:t>rted. Residents are safe from abuse.</w:t>
      </w:r>
    </w:p>
    <w:p w14:paraId="0926E8FC" w14:textId="77777777" w:rsidR="00C26FEB" w:rsidRPr="00A4268A" w:rsidRDefault="00DA53AA">
      <w:pPr>
        <w:spacing w:before="240" w:line="276" w:lineRule="auto"/>
        <w:rPr>
          <w:rFonts w:eastAsia="Calibri"/>
        </w:rPr>
      </w:pPr>
      <w:r w:rsidRPr="00A4268A">
        <w:rPr>
          <w:rFonts w:eastAsia="Calibri"/>
        </w:rPr>
        <w:t xml:space="preserve"> </w:t>
      </w:r>
    </w:p>
    <w:p w14:paraId="34C4C10C" w14:textId="77777777" w:rsidR="00C26FEB" w:rsidRPr="00A4268A" w:rsidRDefault="00DA53AA">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practiced. Whānau and legal representat</w:t>
      </w:r>
      <w:r w:rsidRPr="00A4268A">
        <w:rPr>
          <w:rFonts w:eastAsia="Calibri"/>
        </w:rPr>
        <w:t xml:space="preserve">ives are involved in decision making that complies with the law. </w:t>
      </w:r>
    </w:p>
    <w:p w14:paraId="7B2EB75B" w14:textId="77777777" w:rsidR="00C26FEB" w:rsidRPr="00A4268A" w:rsidRDefault="00C26FEB">
      <w:pPr>
        <w:spacing w:before="240" w:line="276" w:lineRule="auto"/>
        <w:rPr>
          <w:rFonts w:eastAsia="Calibri"/>
        </w:rPr>
      </w:pPr>
    </w:p>
    <w:p w14:paraId="4A3D21A2" w14:textId="77777777" w:rsidR="00C26FEB" w:rsidRPr="00A4268A" w:rsidRDefault="00DA53AA">
      <w:pPr>
        <w:spacing w:before="240" w:line="276" w:lineRule="auto"/>
        <w:rPr>
          <w:rFonts w:eastAsia="Calibri"/>
        </w:rPr>
      </w:pPr>
      <w:r w:rsidRPr="00A4268A">
        <w:rPr>
          <w:rFonts w:eastAsia="Calibri"/>
        </w:rPr>
        <w:lastRenderedPageBreak/>
        <w:t>Complaints are resolved promptly and effectively in collaboration with all parties involved.</w:t>
      </w:r>
    </w:p>
    <w:bookmarkEnd w:id="16"/>
    <w:p w14:paraId="26401C32" w14:textId="77777777" w:rsidR="00C26FEB" w:rsidRPr="00A4268A" w:rsidRDefault="00C26FEB">
      <w:pPr>
        <w:spacing w:before="240" w:line="276" w:lineRule="auto"/>
        <w:rPr>
          <w:rFonts w:eastAsia="Calibri"/>
        </w:rPr>
      </w:pPr>
    </w:p>
    <w:p w14:paraId="04866390" w14:textId="77777777" w:rsidR="00460D43" w:rsidRDefault="00DA53A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FEB" w14:paraId="53D633BD" w14:textId="77777777" w:rsidTr="00A4268A">
        <w:trPr>
          <w:cantSplit/>
        </w:trPr>
        <w:tc>
          <w:tcPr>
            <w:tcW w:w="10206" w:type="dxa"/>
            <w:vAlign w:val="center"/>
          </w:tcPr>
          <w:p w14:paraId="32A64409" w14:textId="77777777" w:rsidR="00460D43" w:rsidRPr="00621629" w:rsidRDefault="00DA53AA" w:rsidP="00621629">
            <w:pPr>
              <w:spacing w:before="60" w:after="60" w:line="276" w:lineRule="auto"/>
              <w:rPr>
                <w:rFonts w:eastAsia="Calibri"/>
              </w:rPr>
            </w:pPr>
            <w:r w:rsidRPr="00FB778F">
              <w:rPr>
                <w:rFonts w:eastAsia="Calibri"/>
              </w:rPr>
              <w:t xml:space="preserve">Includes 5 subsections that support an </w:t>
            </w:r>
            <w:r w:rsidRPr="00FB778F">
              <w:rPr>
                <w:rFonts w:eastAsia="Calibri"/>
              </w:rPr>
              <w:t>outcome where people receive quality services through effective governance and a supported workforce.</w:t>
            </w:r>
          </w:p>
        </w:tc>
        <w:tc>
          <w:tcPr>
            <w:tcW w:w="1276" w:type="dxa"/>
            <w:shd w:val="clear" w:color="auto" w:fill="FFC800"/>
            <w:vAlign w:val="center"/>
          </w:tcPr>
          <w:p w14:paraId="2F8CD401" w14:textId="77777777" w:rsidR="00460D43" w:rsidRPr="00621629" w:rsidRDefault="00DA53A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8ADEFD2" w14:textId="77777777" w:rsidR="00460D43" w:rsidRPr="00621629" w:rsidRDefault="00DA53A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5B8BBB71" w14:textId="77777777" w:rsidR="00460D43" w:rsidRDefault="00DA53AA">
      <w:pPr>
        <w:spacing w:before="240" w:line="276" w:lineRule="auto"/>
        <w:rPr>
          <w:rFonts w:eastAsia="Calibri"/>
        </w:rPr>
      </w:pPr>
      <w:bookmarkStart w:id="19" w:name="OrganisationalManagement"/>
      <w:r w:rsidRPr="00A4268A">
        <w:rPr>
          <w:rFonts w:eastAsia="Calibri"/>
        </w:rPr>
        <w:t>The governing body supports</w:t>
      </w:r>
      <w:r w:rsidRPr="00A4268A">
        <w:rPr>
          <w:rFonts w:eastAsia="Calibri"/>
        </w:rPr>
        <w:t xml:space="preserve"> meaningful inclusion of Māori in governance groups, honouring Te Tiriti o Waitangi and reducing barriers to improve outcomes for Māori and people with disabilities or social disadvantage.</w:t>
      </w:r>
    </w:p>
    <w:p w14:paraId="1AA2B977" w14:textId="77777777" w:rsidR="00C26FEB" w:rsidRPr="00A4268A" w:rsidRDefault="00DA53AA">
      <w:pPr>
        <w:spacing w:before="240" w:line="276" w:lineRule="auto"/>
        <w:rPr>
          <w:rFonts w:eastAsia="Calibri"/>
        </w:rPr>
      </w:pPr>
      <w:r w:rsidRPr="00A4268A">
        <w:rPr>
          <w:rFonts w:eastAsia="Calibri"/>
        </w:rPr>
        <w:t xml:space="preserve"> </w:t>
      </w:r>
    </w:p>
    <w:p w14:paraId="6FB1D4C8" w14:textId="77777777" w:rsidR="00C26FEB" w:rsidRPr="00A4268A" w:rsidRDefault="00DA53AA">
      <w:pPr>
        <w:spacing w:before="240" w:line="276" w:lineRule="auto"/>
        <w:rPr>
          <w:rFonts w:eastAsia="Calibri"/>
        </w:rPr>
      </w:pPr>
      <w:r w:rsidRPr="00A4268A">
        <w:rPr>
          <w:rFonts w:eastAsia="Calibri"/>
        </w:rPr>
        <w:t>There is a documented quality and risk management system with a r</w:t>
      </w:r>
      <w:r w:rsidRPr="00A4268A">
        <w:rPr>
          <w:rFonts w:eastAsia="Calibri"/>
        </w:rPr>
        <w:t>ange of quality-related data being collected. Regular staff and quality and risk management meetings are occurring and staff are involved in quality activities. Health and safety systems are well established and contribute to risk management within the ser</w:t>
      </w:r>
      <w:r w:rsidRPr="00A4268A">
        <w:rPr>
          <w:rFonts w:eastAsia="Calibri"/>
        </w:rPr>
        <w:t>vice.</w:t>
      </w:r>
    </w:p>
    <w:p w14:paraId="143CF299" w14:textId="77777777" w:rsidR="00C26FEB" w:rsidRPr="00A4268A" w:rsidRDefault="00C26FEB">
      <w:pPr>
        <w:spacing w:before="240" w:line="276" w:lineRule="auto"/>
        <w:rPr>
          <w:rFonts w:eastAsia="Calibri"/>
        </w:rPr>
      </w:pPr>
    </w:p>
    <w:p w14:paraId="01338777" w14:textId="77777777" w:rsidR="00C26FEB" w:rsidRPr="00A4268A" w:rsidRDefault="00DA53AA">
      <w:pPr>
        <w:spacing w:before="240" w:line="276" w:lineRule="auto"/>
        <w:rPr>
          <w:rFonts w:eastAsia="Calibri"/>
        </w:rPr>
      </w:pPr>
      <w:r w:rsidRPr="00A4268A">
        <w:rPr>
          <w:rFonts w:eastAsia="Calibri"/>
        </w:rPr>
        <w:t xml:space="preserve">The service complies with statutory and regulatory reporting obligations.  </w:t>
      </w:r>
    </w:p>
    <w:p w14:paraId="30E09654" w14:textId="77777777" w:rsidR="00C26FEB" w:rsidRPr="00A4268A" w:rsidRDefault="00DA53AA">
      <w:pPr>
        <w:spacing w:before="240" w:line="276" w:lineRule="auto"/>
        <w:rPr>
          <w:rFonts w:eastAsia="Calibri"/>
        </w:rPr>
      </w:pPr>
      <w:r w:rsidRPr="00A4268A">
        <w:rPr>
          <w:rFonts w:eastAsia="Calibri"/>
        </w:rPr>
        <w:t xml:space="preserve"> </w:t>
      </w:r>
    </w:p>
    <w:p w14:paraId="32F3F3E7" w14:textId="77777777" w:rsidR="00C26FEB" w:rsidRPr="00A4268A" w:rsidRDefault="00DA53AA">
      <w:pPr>
        <w:spacing w:before="240" w:line="276" w:lineRule="auto"/>
        <w:rPr>
          <w:rFonts w:eastAsia="Calibri"/>
        </w:rPr>
      </w:pPr>
      <w:r w:rsidRPr="00A4268A">
        <w:rPr>
          <w:rFonts w:eastAsia="Calibri"/>
        </w:rPr>
        <w:lastRenderedPageBreak/>
        <w:t xml:space="preserve">Staffing levels and skill mix meet the cultural and clinical needs of residents. Orientation processes and staff training requirements are documented. The </w:t>
      </w:r>
      <w:r w:rsidRPr="00A4268A">
        <w:rPr>
          <w:rFonts w:eastAsia="Calibri"/>
        </w:rPr>
        <w:t>organisation has demonstrated its commitment to staff training with the recent employment of a learning and development manager who understood equitable service delivery.</w:t>
      </w:r>
    </w:p>
    <w:bookmarkEnd w:id="19"/>
    <w:p w14:paraId="53E0ACA9" w14:textId="77777777" w:rsidR="00C26FEB" w:rsidRPr="00A4268A" w:rsidRDefault="00C26FEB">
      <w:pPr>
        <w:spacing w:before="240" w:line="276" w:lineRule="auto"/>
        <w:rPr>
          <w:rFonts w:eastAsia="Calibri"/>
        </w:rPr>
      </w:pPr>
    </w:p>
    <w:p w14:paraId="6D4CB961" w14:textId="77777777" w:rsidR="00460D43" w:rsidRDefault="00DA53A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FEB" w14:paraId="6F8D10CD" w14:textId="77777777" w:rsidTr="00A4268A">
        <w:trPr>
          <w:cantSplit/>
        </w:trPr>
        <w:tc>
          <w:tcPr>
            <w:tcW w:w="10206" w:type="dxa"/>
            <w:vAlign w:val="center"/>
          </w:tcPr>
          <w:p w14:paraId="3370A8A3" w14:textId="77777777" w:rsidR="00460D43" w:rsidRPr="00621629" w:rsidRDefault="00DA53AA" w:rsidP="00621629">
            <w:pPr>
              <w:spacing w:before="60" w:after="60" w:line="276" w:lineRule="auto"/>
              <w:rPr>
                <w:rFonts w:eastAsia="Calibri"/>
              </w:rPr>
            </w:pPr>
            <w:r w:rsidRPr="00FB778F">
              <w:rPr>
                <w:rFonts w:eastAsia="Calibri"/>
              </w:rPr>
              <w:t xml:space="preserve">Includes 8 subsections that </w:t>
            </w:r>
            <w:r w:rsidRPr="00FB778F">
              <w:rPr>
                <w:rFonts w:eastAsia="Calibri"/>
              </w:rPr>
              <w:t>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04024C5C" w14:textId="77777777" w:rsidR="00460D43" w:rsidRPr="00621629" w:rsidRDefault="00DA53A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7382269" w14:textId="77777777" w:rsidR="00460D43" w:rsidRPr="00621629" w:rsidRDefault="00DA53AA" w:rsidP="00621629">
            <w:pPr>
              <w:spacing w:before="60" w:after="60" w:line="276" w:lineRule="auto"/>
              <w:rPr>
                <w:rFonts w:eastAsia="Calibri"/>
              </w:rPr>
            </w:pPr>
            <w:bookmarkStart w:id="21" w:name="IndicatorDescription1_3"/>
            <w:bookmarkEnd w:id="21"/>
            <w:r>
              <w:t>Some subsections ap</w:t>
            </w:r>
            <w:r>
              <w:t>plicable to this service partially attained and of medium or high risk and/or unattained and of low risk.</w:t>
            </w:r>
          </w:p>
        </w:tc>
      </w:tr>
    </w:tbl>
    <w:p w14:paraId="11CA6F94" w14:textId="77777777" w:rsidR="00E536CC" w:rsidRPr="005E14A4" w:rsidRDefault="00DA53AA"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Relevant information is provided to the potential resident/whā</w:t>
      </w:r>
      <w:r w:rsidRPr="00A4268A">
        <w:rPr>
          <w:rFonts w:eastAsia="Calibri"/>
        </w:rPr>
        <w:t xml:space="preserve">nau.  </w:t>
      </w:r>
    </w:p>
    <w:p w14:paraId="1E2731D9" w14:textId="77777777" w:rsidR="00C26FEB" w:rsidRPr="00A4268A" w:rsidRDefault="00DA53AA" w:rsidP="00621629">
      <w:pPr>
        <w:spacing w:before="240" w:line="276" w:lineRule="auto"/>
        <w:rPr>
          <w:rFonts w:eastAsia="Calibri"/>
        </w:rPr>
      </w:pPr>
      <w:r w:rsidRPr="00A4268A">
        <w:rPr>
          <w:rFonts w:eastAsia="Calibri"/>
        </w:rPr>
        <w:t xml:space="preserve"> </w:t>
      </w:r>
    </w:p>
    <w:p w14:paraId="60B00455" w14:textId="77777777" w:rsidR="00C26FEB" w:rsidRPr="00A4268A" w:rsidRDefault="00DA53AA"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are based on the assessed needs of residents.  Files reviewed demonstrated that the needs of the resident are considered. </w:t>
      </w:r>
    </w:p>
    <w:p w14:paraId="5BA31B0D" w14:textId="77777777" w:rsidR="00C26FEB" w:rsidRPr="00A4268A" w:rsidRDefault="00DA53AA" w:rsidP="00621629">
      <w:pPr>
        <w:spacing w:before="240" w:line="276" w:lineRule="auto"/>
        <w:rPr>
          <w:rFonts w:eastAsia="Calibri"/>
        </w:rPr>
      </w:pPr>
      <w:r w:rsidRPr="00A4268A">
        <w:rPr>
          <w:rFonts w:eastAsia="Calibri"/>
        </w:rPr>
        <w:t xml:space="preserve"> </w:t>
      </w:r>
    </w:p>
    <w:p w14:paraId="1B51AA53" w14:textId="77777777" w:rsidR="00C26FEB" w:rsidRPr="00A4268A" w:rsidRDefault="00DA53AA" w:rsidP="00621629">
      <w:pPr>
        <w:spacing w:before="240" w:line="276" w:lineRule="auto"/>
        <w:rPr>
          <w:rFonts w:eastAsia="Calibri"/>
        </w:rPr>
      </w:pPr>
      <w:r w:rsidRPr="00A4268A">
        <w:rPr>
          <w:rFonts w:eastAsia="Calibri"/>
        </w:rPr>
        <w:t>Reside</w:t>
      </w:r>
      <w:r w:rsidRPr="00A4268A">
        <w:rPr>
          <w:rFonts w:eastAsia="Calibri"/>
        </w:rPr>
        <w:t>nts are supported to maintain and develop their interests and participate in community and social activities suitable to their age and stage of life.</w:t>
      </w:r>
    </w:p>
    <w:p w14:paraId="26FFFB82" w14:textId="77777777" w:rsidR="00C26FEB" w:rsidRPr="00A4268A" w:rsidRDefault="00DA53AA" w:rsidP="00621629">
      <w:pPr>
        <w:spacing w:before="240" w:line="276" w:lineRule="auto"/>
        <w:rPr>
          <w:rFonts w:eastAsia="Calibri"/>
        </w:rPr>
      </w:pPr>
      <w:r w:rsidRPr="00A4268A">
        <w:rPr>
          <w:rFonts w:eastAsia="Calibri"/>
        </w:rPr>
        <w:t xml:space="preserve"> </w:t>
      </w:r>
    </w:p>
    <w:p w14:paraId="45607D66" w14:textId="77777777" w:rsidR="00C26FEB" w:rsidRPr="00A4268A" w:rsidRDefault="00DA53AA" w:rsidP="00621629">
      <w:pPr>
        <w:spacing w:before="240" w:line="276" w:lineRule="auto"/>
        <w:rPr>
          <w:rFonts w:eastAsia="Calibri"/>
        </w:rPr>
      </w:pPr>
      <w:r w:rsidRPr="00A4268A">
        <w:rPr>
          <w:rFonts w:eastAsia="Calibri"/>
        </w:rPr>
        <w:lastRenderedPageBreak/>
        <w:t xml:space="preserve">Medicines are safely managed and administered by staff who are competent to do so. </w:t>
      </w:r>
    </w:p>
    <w:p w14:paraId="21B77D5C" w14:textId="77777777" w:rsidR="00C26FEB" w:rsidRPr="00A4268A" w:rsidRDefault="00DA53AA" w:rsidP="00621629">
      <w:pPr>
        <w:spacing w:before="240" w:line="276" w:lineRule="auto"/>
        <w:rPr>
          <w:rFonts w:eastAsia="Calibri"/>
        </w:rPr>
      </w:pPr>
      <w:r w:rsidRPr="00A4268A">
        <w:rPr>
          <w:rFonts w:eastAsia="Calibri"/>
        </w:rPr>
        <w:t xml:space="preserve"> </w:t>
      </w:r>
    </w:p>
    <w:p w14:paraId="1750FAF5" w14:textId="77777777" w:rsidR="00C26FEB" w:rsidRPr="00A4268A" w:rsidRDefault="00DA53AA"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18B835E4" w14:textId="77777777" w:rsidR="00C26FEB" w:rsidRPr="00A4268A" w:rsidRDefault="00DA53AA" w:rsidP="00621629">
      <w:pPr>
        <w:spacing w:before="240" w:line="276" w:lineRule="auto"/>
        <w:rPr>
          <w:rFonts w:eastAsia="Calibri"/>
        </w:rPr>
      </w:pPr>
      <w:r w:rsidRPr="00A4268A">
        <w:rPr>
          <w:rFonts w:eastAsia="Calibri"/>
        </w:rPr>
        <w:t xml:space="preserve"> </w:t>
      </w:r>
    </w:p>
    <w:p w14:paraId="6DF817BC" w14:textId="77777777" w:rsidR="00C26FEB" w:rsidRPr="00A4268A" w:rsidRDefault="00DA53AA" w:rsidP="00621629">
      <w:pPr>
        <w:spacing w:before="240" w:line="276" w:lineRule="auto"/>
        <w:rPr>
          <w:rFonts w:eastAsia="Calibri"/>
        </w:rPr>
      </w:pPr>
      <w:r w:rsidRPr="00A4268A">
        <w:rPr>
          <w:rFonts w:eastAsia="Calibri"/>
        </w:rPr>
        <w:t>Residents are transferred to other health services as required.</w:t>
      </w:r>
    </w:p>
    <w:bookmarkEnd w:id="22"/>
    <w:p w14:paraId="61B37211" w14:textId="77777777" w:rsidR="00C26FEB" w:rsidRPr="00A4268A" w:rsidRDefault="00C26FEB" w:rsidP="00621629">
      <w:pPr>
        <w:spacing w:before="240" w:line="276" w:lineRule="auto"/>
        <w:rPr>
          <w:rFonts w:eastAsia="Calibri"/>
        </w:rPr>
      </w:pPr>
    </w:p>
    <w:p w14:paraId="3C2BF03C" w14:textId="77777777" w:rsidR="00460D43" w:rsidRDefault="00DA53A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w:t>
      </w:r>
      <w:r w:rsidRPr="00FB778F">
        <w:rPr>
          <w:rFonts w:cs="Arial"/>
        </w:rPr>
        <w:t>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FEB" w14:paraId="65775E93" w14:textId="77777777" w:rsidTr="00A4268A">
        <w:trPr>
          <w:cantSplit/>
        </w:trPr>
        <w:tc>
          <w:tcPr>
            <w:tcW w:w="10206" w:type="dxa"/>
            <w:vAlign w:val="center"/>
          </w:tcPr>
          <w:p w14:paraId="7CAC0383" w14:textId="77777777" w:rsidR="00460D43" w:rsidRPr="00621629" w:rsidRDefault="00DA53A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w:t>
            </w:r>
            <w:r w:rsidRPr="00FB778F">
              <w:rPr>
                <w:rFonts w:eastAsia="Calibri"/>
              </w:rPr>
              <w:t xml:space="preserve"> people with disabilities.</w:t>
            </w:r>
          </w:p>
        </w:tc>
        <w:tc>
          <w:tcPr>
            <w:tcW w:w="1276" w:type="dxa"/>
            <w:shd w:val="clear" w:color="auto" w:fill="00FF00"/>
            <w:vAlign w:val="center"/>
          </w:tcPr>
          <w:p w14:paraId="6E0FB0FF" w14:textId="77777777" w:rsidR="00460D43" w:rsidRPr="00621629" w:rsidRDefault="00DA53A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B0622F1" w14:textId="77777777" w:rsidR="00460D43" w:rsidRPr="00621629" w:rsidRDefault="00DA53AA" w:rsidP="00621629">
            <w:pPr>
              <w:spacing w:before="60" w:after="60" w:line="276" w:lineRule="auto"/>
              <w:rPr>
                <w:rFonts w:eastAsia="Calibri"/>
              </w:rPr>
            </w:pPr>
            <w:bookmarkStart w:id="24" w:name="IndicatorDescription1_4"/>
            <w:bookmarkEnd w:id="24"/>
            <w:r>
              <w:t>Subsections applicable to this service fully attained.</w:t>
            </w:r>
          </w:p>
        </w:tc>
      </w:tr>
    </w:tbl>
    <w:p w14:paraId="2F742451" w14:textId="77777777" w:rsidR="00460D43" w:rsidRDefault="00DA53AA">
      <w:pPr>
        <w:spacing w:before="240" w:line="276" w:lineRule="auto"/>
        <w:rPr>
          <w:rFonts w:eastAsia="Calibri"/>
        </w:rPr>
      </w:pPr>
      <w:bookmarkStart w:id="25" w:name="SafeAndAppropriateEnvironment"/>
      <w:r w:rsidRPr="00A4268A">
        <w:rPr>
          <w:rFonts w:eastAsia="Calibri"/>
        </w:rPr>
        <w:t>The facility is being well maintained and preventative maintenance systems and checks are being implemented. There is a current building warrant of fitness on display.  Saf</w:t>
      </w:r>
      <w:r w:rsidRPr="00A4268A">
        <w:rPr>
          <w:rFonts w:eastAsia="Calibri"/>
        </w:rPr>
        <w:t xml:space="preserve">ety of equipment is monitored and appropriate testing systems are in place.  </w:t>
      </w:r>
    </w:p>
    <w:p w14:paraId="15A1F505" w14:textId="77777777" w:rsidR="00C26FEB" w:rsidRPr="00A4268A" w:rsidRDefault="00DA53AA">
      <w:pPr>
        <w:spacing w:before="240" w:line="276" w:lineRule="auto"/>
        <w:rPr>
          <w:rFonts w:eastAsia="Calibri"/>
        </w:rPr>
      </w:pPr>
      <w:r w:rsidRPr="00A4268A">
        <w:rPr>
          <w:rFonts w:eastAsia="Calibri"/>
        </w:rPr>
        <w:t xml:space="preserve"> </w:t>
      </w:r>
    </w:p>
    <w:p w14:paraId="01418023" w14:textId="77777777" w:rsidR="00C26FEB" w:rsidRPr="00A4268A" w:rsidRDefault="00DA53AA">
      <w:pPr>
        <w:spacing w:before="240" w:line="276" w:lineRule="auto"/>
        <w:rPr>
          <w:rFonts w:eastAsia="Calibri"/>
        </w:rPr>
      </w:pPr>
      <w:r w:rsidRPr="00A4268A">
        <w:rPr>
          <w:rFonts w:eastAsia="Calibri"/>
        </w:rPr>
        <w:t>An approved fire and emergency evacuation plan is available. Staff are being trained in emergency procedures and participate in regular fire drills. Appropriate security system</w:t>
      </w:r>
      <w:r w:rsidRPr="00A4268A">
        <w:rPr>
          <w:rFonts w:eastAsia="Calibri"/>
        </w:rPr>
        <w:t>s are in place and security is maintained. Staff and residents understood the security arrangements.</w:t>
      </w:r>
    </w:p>
    <w:bookmarkEnd w:id="25"/>
    <w:p w14:paraId="48DD5E7C" w14:textId="77777777" w:rsidR="00C26FEB" w:rsidRPr="00A4268A" w:rsidRDefault="00C26FEB">
      <w:pPr>
        <w:spacing w:before="240" w:line="276" w:lineRule="auto"/>
        <w:rPr>
          <w:rFonts w:eastAsia="Calibri"/>
        </w:rPr>
      </w:pPr>
    </w:p>
    <w:p w14:paraId="6F7E957C" w14:textId="77777777" w:rsidR="00460D43" w:rsidRDefault="00DA53AA"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FEB" w14:paraId="065C44E4" w14:textId="77777777" w:rsidTr="00A4268A">
        <w:trPr>
          <w:cantSplit/>
        </w:trPr>
        <w:tc>
          <w:tcPr>
            <w:tcW w:w="10206" w:type="dxa"/>
            <w:vAlign w:val="center"/>
          </w:tcPr>
          <w:p w14:paraId="6639A490" w14:textId="77777777" w:rsidR="00460D43" w:rsidRPr="00621629" w:rsidRDefault="00DA53AA"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FFFF00"/>
            <w:vAlign w:val="center"/>
          </w:tcPr>
          <w:p w14:paraId="4C6B2584" w14:textId="77777777" w:rsidR="00460D43" w:rsidRPr="00621629" w:rsidRDefault="00DA53A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8B26CC" w14:textId="77777777" w:rsidR="00460D43" w:rsidRPr="00621629" w:rsidRDefault="00DA53AA"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CCB9E12" w14:textId="77777777" w:rsidR="00460D43" w:rsidRDefault="00DA53AA">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w:t>
      </w:r>
      <w:r w:rsidRPr="00A4268A">
        <w:rPr>
          <w:rFonts w:eastAsia="Calibri"/>
        </w:rPr>
        <w:t xml:space="preserve">dship (AMS) programme that is appropriate to the size and complexity of the service. </w:t>
      </w:r>
    </w:p>
    <w:p w14:paraId="4A7BD7B4" w14:textId="77777777" w:rsidR="00C26FEB" w:rsidRPr="00A4268A" w:rsidRDefault="00C26FEB">
      <w:pPr>
        <w:spacing w:before="240" w:line="276" w:lineRule="auto"/>
        <w:rPr>
          <w:rFonts w:eastAsia="Calibri"/>
        </w:rPr>
      </w:pPr>
    </w:p>
    <w:p w14:paraId="0C0EF2F4" w14:textId="77777777" w:rsidR="00C26FEB" w:rsidRPr="00A4268A" w:rsidRDefault="00DA53AA">
      <w:pPr>
        <w:spacing w:before="240" w:line="276" w:lineRule="auto"/>
        <w:rPr>
          <w:rFonts w:eastAsia="Calibri"/>
        </w:rPr>
      </w:pPr>
      <w:r w:rsidRPr="00A4268A">
        <w:rPr>
          <w:rFonts w:eastAsia="Calibri"/>
        </w:rPr>
        <w:t>Staff demonstrated good principles and practice around infection control. Staff and residents were familiar with the pandemic plan.</w:t>
      </w:r>
    </w:p>
    <w:p w14:paraId="348B36F5" w14:textId="77777777" w:rsidR="00C26FEB" w:rsidRPr="00A4268A" w:rsidRDefault="00DA53AA">
      <w:pPr>
        <w:spacing w:before="240" w:line="276" w:lineRule="auto"/>
        <w:rPr>
          <w:rFonts w:eastAsia="Calibri"/>
        </w:rPr>
      </w:pPr>
      <w:r w:rsidRPr="00A4268A">
        <w:rPr>
          <w:rFonts w:eastAsia="Calibri"/>
        </w:rPr>
        <w:t xml:space="preserve"> </w:t>
      </w:r>
    </w:p>
    <w:p w14:paraId="5BC8374F" w14:textId="77777777" w:rsidR="00C26FEB" w:rsidRPr="00A4268A" w:rsidRDefault="00DA53AA">
      <w:pPr>
        <w:spacing w:before="240" w:line="276" w:lineRule="auto"/>
        <w:rPr>
          <w:rFonts w:eastAsia="Calibri"/>
        </w:rPr>
      </w:pPr>
      <w:r w:rsidRPr="00A4268A">
        <w:rPr>
          <w:rFonts w:eastAsia="Calibri"/>
        </w:rPr>
        <w:t>Aged care specific infection survei</w:t>
      </w:r>
      <w:r w:rsidRPr="00A4268A">
        <w:rPr>
          <w:rFonts w:eastAsia="Calibri"/>
        </w:rPr>
        <w:t>llance is undertaken with follow-up action taken as required.</w:t>
      </w:r>
    </w:p>
    <w:bookmarkEnd w:id="28"/>
    <w:p w14:paraId="2AFEB787" w14:textId="77777777" w:rsidR="00C26FEB" w:rsidRPr="00A4268A" w:rsidRDefault="00C26FEB">
      <w:pPr>
        <w:spacing w:before="240" w:line="276" w:lineRule="auto"/>
        <w:rPr>
          <w:rFonts w:eastAsia="Calibri"/>
        </w:rPr>
      </w:pPr>
    </w:p>
    <w:p w14:paraId="08D38A1E" w14:textId="77777777" w:rsidR="00460D43" w:rsidRDefault="00DA53A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26FEB" w14:paraId="12CFECCC" w14:textId="77777777" w:rsidTr="00A4268A">
        <w:trPr>
          <w:cantSplit/>
        </w:trPr>
        <w:tc>
          <w:tcPr>
            <w:tcW w:w="10206" w:type="dxa"/>
            <w:vAlign w:val="center"/>
          </w:tcPr>
          <w:p w14:paraId="36664CBB" w14:textId="77777777" w:rsidR="00460D43" w:rsidRPr="00621629" w:rsidRDefault="00DA53AA"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w:t>
            </w:r>
            <w:r w:rsidRPr="00FB778F">
              <w:rPr>
                <w:rFonts w:eastAsia="Calibri"/>
              </w:rPr>
              <w:t>are maintained.</w:t>
            </w:r>
          </w:p>
        </w:tc>
        <w:tc>
          <w:tcPr>
            <w:tcW w:w="1276" w:type="dxa"/>
            <w:shd w:val="clear" w:color="auto" w:fill="00FF00"/>
            <w:vAlign w:val="center"/>
          </w:tcPr>
          <w:p w14:paraId="0D9A85BE" w14:textId="77777777" w:rsidR="00460D43" w:rsidRPr="00621629" w:rsidRDefault="00DA53A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C097B66" w14:textId="77777777" w:rsidR="00460D43" w:rsidRPr="00621629" w:rsidRDefault="00DA53AA" w:rsidP="00621629">
            <w:pPr>
              <w:spacing w:before="60" w:after="60" w:line="276" w:lineRule="auto"/>
              <w:rPr>
                <w:rFonts w:eastAsia="Calibri"/>
              </w:rPr>
            </w:pPr>
            <w:bookmarkStart w:id="30" w:name="IndicatorDescription3"/>
            <w:bookmarkEnd w:id="30"/>
            <w:r>
              <w:t>Subsections applicable to this service fully attained.</w:t>
            </w:r>
          </w:p>
        </w:tc>
      </w:tr>
    </w:tbl>
    <w:p w14:paraId="4DBC0196" w14:textId="77777777" w:rsidR="00460D43" w:rsidRDefault="00DA53AA">
      <w:pPr>
        <w:spacing w:before="240" w:line="276" w:lineRule="auto"/>
        <w:rPr>
          <w:rFonts w:eastAsia="Calibri"/>
        </w:rPr>
      </w:pPr>
      <w:bookmarkStart w:id="31" w:name="InfectionPreventionAndControl"/>
      <w:r w:rsidRPr="00A4268A">
        <w:rPr>
          <w:rFonts w:eastAsia="Calibri"/>
        </w:rPr>
        <w:lastRenderedPageBreak/>
        <w:t xml:space="preserve">The service is aiming for a restraint free environment. This is supported by the governing body and policies and procedures.  There were six residents using a restraint at the </w:t>
      </w:r>
      <w:r w:rsidRPr="00A4268A">
        <w:rPr>
          <w:rFonts w:eastAsia="Calibri"/>
        </w:rPr>
        <w:t>time of audit.  Reports on restraint use are presented at internal staff and quality meetings, for senior managers and through to the governance board.</w:t>
      </w:r>
    </w:p>
    <w:bookmarkEnd w:id="31"/>
    <w:p w14:paraId="4095A92A" w14:textId="77777777" w:rsidR="00C26FEB" w:rsidRPr="00A4268A" w:rsidRDefault="00C26FEB">
      <w:pPr>
        <w:spacing w:before="240" w:line="276" w:lineRule="auto"/>
        <w:rPr>
          <w:rFonts w:eastAsia="Calibri"/>
        </w:rPr>
      </w:pPr>
    </w:p>
    <w:p w14:paraId="488789A6" w14:textId="77777777" w:rsidR="00460D43" w:rsidRDefault="00DA53AA" w:rsidP="000E6E02">
      <w:pPr>
        <w:pStyle w:val="Heading2"/>
        <w:spacing w:before="0"/>
        <w:rPr>
          <w:rFonts w:cs="Arial"/>
        </w:rPr>
      </w:pPr>
      <w:r>
        <w:rPr>
          <w:rFonts w:cs="Arial"/>
        </w:rPr>
        <w:t>Summary of attainment</w:t>
      </w:r>
    </w:p>
    <w:p w14:paraId="12B87388" w14:textId="77777777" w:rsidR="00460D43" w:rsidRDefault="00DA53A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w:t>
      </w:r>
      <w:r>
        <w:rPr>
          <w:rFonts w:eastAsia="Calibri"/>
        </w:rPr>
        <w:t xml:space="preserve">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26FEB" w14:paraId="642284CA" w14:textId="77777777">
        <w:tc>
          <w:tcPr>
            <w:tcW w:w="1384" w:type="dxa"/>
            <w:vAlign w:val="center"/>
          </w:tcPr>
          <w:p w14:paraId="4934F429" w14:textId="77777777" w:rsidR="00460D43" w:rsidRDefault="00DA53AA">
            <w:pPr>
              <w:keepNext/>
              <w:spacing w:before="60" w:after="60"/>
              <w:rPr>
                <w:rFonts w:cs="Arial"/>
                <w:b/>
                <w:sz w:val="20"/>
                <w:szCs w:val="20"/>
              </w:rPr>
            </w:pPr>
            <w:r>
              <w:rPr>
                <w:rFonts w:cs="Arial"/>
                <w:b/>
                <w:sz w:val="20"/>
                <w:szCs w:val="20"/>
              </w:rPr>
              <w:t>Attainment Rating</w:t>
            </w:r>
          </w:p>
        </w:tc>
        <w:tc>
          <w:tcPr>
            <w:tcW w:w="1701" w:type="dxa"/>
            <w:vAlign w:val="center"/>
          </w:tcPr>
          <w:p w14:paraId="0F8794E0" w14:textId="77777777" w:rsidR="00460D43" w:rsidRDefault="00DA53AA">
            <w:pPr>
              <w:keepNext/>
              <w:spacing w:before="60" w:after="60"/>
              <w:jc w:val="center"/>
              <w:rPr>
                <w:rFonts w:cs="Arial"/>
                <w:b/>
                <w:sz w:val="20"/>
                <w:szCs w:val="20"/>
              </w:rPr>
            </w:pPr>
            <w:r>
              <w:rPr>
                <w:rFonts w:cs="Arial"/>
                <w:b/>
                <w:sz w:val="20"/>
                <w:szCs w:val="20"/>
              </w:rPr>
              <w:t>Continuous Improvement</w:t>
            </w:r>
          </w:p>
          <w:p w14:paraId="5F670FE4" w14:textId="77777777" w:rsidR="00460D43" w:rsidRDefault="00DA53AA">
            <w:pPr>
              <w:keepNext/>
              <w:spacing w:before="60" w:after="60"/>
              <w:jc w:val="center"/>
              <w:rPr>
                <w:rFonts w:cs="Arial"/>
                <w:b/>
                <w:sz w:val="20"/>
                <w:szCs w:val="20"/>
              </w:rPr>
            </w:pPr>
            <w:r>
              <w:rPr>
                <w:rFonts w:cs="Arial"/>
                <w:b/>
                <w:sz w:val="20"/>
                <w:szCs w:val="20"/>
              </w:rPr>
              <w:t>(CI)</w:t>
            </w:r>
          </w:p>
        </w:tc>
        <w:tc>
          <w:tcPr>
            <w:tcW w:w="1843" w:type="dxa"/>
            <w:vAlign w:val="center"/>
          </w:tcPr>
          <w:p w14:paraId="0FD998B7" w14:textId="77777777" w:rsidR="00460D43" w:rsidRDefault="00DA53AA">
            <w:pPr>
              <w:keepNext/>
              <w:spacing w:before="60" w:after="60"/>
              <w:jc w:val="center"/>
              <w:rPr>
                <w:rFonts w:cs="Arial"/>
                <w:b/>
                <w:sz w:val="20"/>
                <w:szCs w:val="20"/>
              </w:rPr>
            </w:pPr>
            <w:r>
              <w:rPr>
                <w:rFonts w:cs="Arial"/>
                <w:b/>
                <w:sz w:val="20"/>
                <w:szCs w:val="20"/>
              </w:rPr>
              <w:t>Fully Attained</w:t>
            </w:r>
          </w:p>
          <w:p w14:paraId="29C453C3" w14:textId="77777777" w:rsidR="00460D43" w:rsidRDefault="00DA53AA">
            <w:pPr>
              <w:keepNext/>
              <w:spacing w:before="60" w:after="60"/>
              <w:jc w:val="center"/>
              <w:rPr>
                <w:rFonts w:cs="Arial"/>
                <w:b/>
                <w:sz w:val="20"/>
                <w:szCs w:val="20"/>
              </w:rPr>
            </w:pPr>
            <w:r>
              <w:rPr>
                <w:rFonts w:cs="Arial"/>
                <w:b/>
                <w:sz w:val="20"/>
                <w:szCs w:val="20"/>
              </w:rPr>
              <w:t>(FA)</w:t>
            </w:r>
          </w:p>
        </w:tc>
        <w:tc>
          <w:tcPr>
            <w:tcW w:w="1843" w:type="dxa"/>
            <w:vAlign w:val="center"/>
          </w:tcPr>
          <w:p w14:paraId="6BCE2AEA" w14:textId="77777777" w:rsidR="00460D43" w:rsidRDefault="00DA53AA">
            <w:pPr>
              <w:keepNext/>
              <w:spacing w:before="60" w:after="60"/>
              <w:jc w:val="center"/>
              <w:rPr>
                <w:rFonts w:cs="Arial"/>
                <w:b/>
                <w:sz w:val="20"/>
                <w:szCs w:val="20"/>
              </w:rPr>
            </w:pPr>
            <w:r>
              <w:rPr>
                <w:rFonts w:cs="Arial"/>
                <w:b/>
                <w:sz w:val="20"/>
                <w:szCs w:val="20"/>
              </w:rPr>
              <w:t>Partially Attained Negligible Risk</w:t>
            </w:r>
          </w:p>
          <w:p w14:paraId="5F51535C" w14:textId="77777777" w:rsidR="00460D43" w:rsidRDefault="00DA53AA">
            <w:pPr>
              <w:keepNext/>
              <w:spacing w:before="60" w:after="60"/>
              <w:jc w:val="center"/>
              <w:rPr>
                <w:rFonts w:cs="Arial"/>
                <w:b/>
                <w:sz w:val="20"/>
                <w:szCs w:val="20"/>
              </w:rPr>
            </w:pPr>
            <w:r>
              <w:rPr>
                <w:rFonts w:cs="Arial"/>
                <w:b/>
                <w:sz w:val="20"/>
                <w:szCs w:val="20"/>
              </w:rPr>
              <w:t>(PA Negligible)</w:t>
            </w:r>
          </w:p>
        </w:tc>
        <w:tc>
          <w:tcPr>
            <w:tcW w:w="1842" w:type="dxa"/>
            <w:vAlign w:val="center"/>
          </w:tcPr>
          <w:p w14:paraId="4DF7D01B" w14:textId="77777777" w:rsidR="00460D43" w:rsidRDefault="00DA53AA">
            <w:pPr>
              <w:keepNext/>
              <w:spacing w:before="60" w:after="60"/>
              <w:jc w:val="center"/>
              <w:rPr>
                <w:rFonts w:cs="Arial"/>
                <w:b/>
                <w:sz w:val="20"/>
                <w:szCs w:val="20"/>
              </w:rPr>
            </w:pPr>
            <w:r>
              <w:rPr>
                <w:rFonts w:cs="Arial"/>
                <w:b/>
                <w:sz w:val="20"/>
                <w:szCs w:val="20"/>
              </w:rPr>
              <w:t>Partially Attained Low Risk</w:t>
            </w:r>
          </w:p>
          <w:p w14:paraId="36F773ED" w14:textId="77777777" w:rsidR="00460D43" w:rsidRDefault="00DA53AA">
            <w:pPr>
              <w:keepNext/>
              <w:spacing w:before="60" w:after="60"/>
              <w:jc w:val="center"/>
              <w:rPr>
                <w:rFonts w:cs="Arial"/>
                <w:b/>
                <w:sz w:val="20"/>
                <w:szCs w:val="20"/>
              </w:rPr>
            </w:pPr>
            <w:r>
              <w:rPr>
                <w:rFonts w:cs="Arial"/>
                <w:b/>
                <w:sz w:val="20"/>
                <w:szCs w:val="20"/>
              </w:rPr>
              <w:t>(PA Low)</w:t>
            </w:r>
          </w:p>
        </w:tc>
        <w:tc>
          <w:tcPr>
            <w:tcW w:w="1843" w:type="dxa"/>
            <w:vAlign w:val="center"/>
          </w:tcPr>
          <w:p w14:paraId="4E2715F3" w14:textId="77777777" w:rsidR="00460D43" w:rsidRDefault="00DA53AA">
            <w:pPr>
              <w:keepNext/>
              <w:spacing w:before="60" w:after="60"/>
              <w:jc w:val="center"/>
              <w:rPr>
                <w:rFonts w:cs="Arial"/>
                <w:b/>
                <w:sz w:val="20"/>
                <w:szCs w:val="20"/>
              </w:rPr>
            </w:pPr>
            <w:r>
              <w:rPr>
                <w:rFonts w:cs="Arial"/>
                <w:b/>
                <w:sz w:val="20"/>
                <w:szCs w:val="20"/>
              </w:rPr>
              <w:t>Partially Attained Moderate Risk</w:t>
            </w:r>
          </w:p>
          <w:p w14:paraId="4C81F6B9" w14:textId="77777777" w:rsidR="00460D43" w:rsidRDefault="00DA53AA">
            <w:pPr>
              <w:keepNext/>
              <w:spacing w:before="60" w:after="60"/>
              <w:jc w:val="center"/>
              <w:rPr>
                <w:rFonts w:cs="Arial"/>
                <w:b/>
                <w:sz w:val="20"/>
                <w:szCs w:val="20"/>
              </w:rPr>
            </w:pPr>
            <w:r>
              <w:rPr>
                <w:rFonts w:cs="Arial"/>
                <w:b/>
                <w:sz w:val="20"/>
                <w:szCs w:val="20"/>
              </w:rPr>
              <w:t>(PA Moderate)</w:t>
            </w:r>
          </w:p>
        </w:tc>
        <w:tc>
          <w:tcPr>
            <w:tcW w:w="1843" w:type="dxa"/>
            <w:vAlign w:val="center"/>
          </w:tcPr>
          <w:p w14:paraId="30E3032E" w14:textId="77777777" w:rsidR="00460D43" w:rsidRDefault="00DA53AA">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0FFDCBBD" w14:textId="77777777" w:rsidR="00460D43" w:rsidRDefault="00DA53AA">
            <w:pPr>
              <w:keepNext/>
              <w:spacing w:before="60" w:after="60"/>
              <w:jc w:val="center"/>
              <w:rPr>
                <w:rFonts w:cs="Arial"/>
                <w:b/>
                <w:sz w:val="20"/>
                <w:szCs w:val="20"/>
              </w:rPr>
            </w:pPr>
            <w:r>
              <w:rPr>
                <w:rFonts w:cs="Arial"/>
                <w:b/>
                <w:sz w:val="20"/>
                <w:szCs w:val="20"/>
              </w:rPr>
              <w:t>(PA High)</w:t>
            </w:r>
          </w:p>
        </w:tc>
        <w:tc>
          <w:tcPr>
            <w:tcW w:w="1843" w:type="dxa"/>
            <w:vAlign w:val="center"/>
          </w:tcPr>
          <w:p w14:paraId="167DC4D7" w14:textId="77777777" w:rsidR="00460D43" w:rsidRDefault="00DA53AA">
            <w:pPr>
              <w:keepNext/>
              <w:spacing w:before="60" w:after="60"/>
              <w:jc w:val="center"/>
              <w:rPr>
                <w:rFonts w:cs="Arial"/>
                <w:b/>
                <w:sz w:val="20"/>
                <w:szCs w:val="20"/>
              </w:rPr>
            </w:pPr>
            <w:r>
              <w:rPr>
                <w:rFonts w:cs="Arial"/>
                <w:b/>
                <w:sz w:val="20"/>
                <w:szCs w:val="20"/>
              </w:rPr>
              <w:t>Partially Attained Critical Risk</w:t>
            </w:r>
          </w:p>
          <w:p w14:paraId="71F521E7" w14:textId="77777777" w:rsidR="00460D43" w:rsidRDefault="00DA53AA">
            <w:pPr>
              <w:keepNext/>
              <w:spacing w:before="60" w:after="60"/>
              <w:jc w:val="center"/>
              <w:rPr>
                <w:rFonts w:cs="Arial"/>
                <w:b/>
                <w:sz w:val="20"/>
                <w:szCs w:val="20"/>
              </w:rPr>
            </w:pPr>
            <w:r>
              <w:rPr>
                <w:rFonts w:cs="Arial"/>
                <w:b/>
                <w:sz w:val="20"/>
                <w:szCs w:val="20"/>
              </w:rPr>
              <w:t>(PA Critical)</w:t>
            </w:r>
          </w:p>
        </w:tc>
      </w:tr>
      <w:tr w:rsidR="00C26FEB" w14:paraId="31333E40" w14:textId="77777777">
        <w:tc>
          <w:tcPr>
            <w:tcW w:w="1384" w:type="dxa"/>
            <w:vAlign w:val="center"/>
          </w:tcPr>
          <w:p w14:paraId="1B4D2C8D" w14:textId="77777777" w:rsidR="00460D43" w:rsidRDefault="00DA53AA">
            <w:pPr>
              <w:keepNext/>
              <w:spacing w:before="60" w:after="60"/>
              <w:rPr>
                <w:rFonts w:cs="Arial"/>
                <w:b/>
                <w:sz w:val="20"/>
                <w:szCs w:val="20"/>
              </w:rPr>
            </w:pPr>
            <w:r>
              <w:rPr>
                <w:rFonts w:cs="Arial"/>
                <w:b/>
                <w:sz w:val="20"/>
                <w:szCs w:val="20"/>
              </w:rPr>
              <w:t>Subsection</w:t>
            </w:r>
          </w:p>
        </w:tc>
        <w:tc>
          <w:tcPr>
            <w:tcW w:w="1701" w:type="dxa"/>
            <w:vAlign w:val="center"/>
          </w:tcPr>
          <w:p w14:paraId="7AB2D7AA" w14:textId="77777777" w:rsidR="00460D43" w:rsidRDefault="00DA53A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0888AC" w14:textId="77777777" w:rsidR="00460D43" w:rsidRDefault="00DA53AA"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4700852" w14:textId="77777777" w:rsidR="00460D43" w:rsidRDefault="00DA53A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8FC29D4" w14:textId="77777777" w:rsidR="00460D43" w:rsidRDefault="00DA53A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CDD5D31" w14:textId="77777777" w:rsidR="00460D43" w:rsidRDefault="00DA53AA"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634CFCF6" w14:textId="77777777" w:rsidR="00460D43" w:rsidRDefault="00DA53A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B91533E" w14:textId="77777777" w:rsidR="00460D43" w:rsidRDefault="00DA53A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26FEB" w14:paraId="54143ED6" w14:textId="77777777">
        <w:tc>
          <w:tcPr>
            <w:tcW w:w="1384" w:type="dxa"/>
            <w:vAlign w:val="center"/>
          </w:tcPr>
          <w:p w14:paraId="15E7F718" w14:textId="77777777" w:rsidR="00460D43" w:rsidRDefault="00DA53AA">
            <w:pPr>
              <w:keepNext/>
              <w:spacing w:before="60" w:after="60"/>
              <w:rPr>
                <w:rFonts w:cs="Arial"/>
                <w:b/>
                <w:sz w:val="20"/>
                <w:szCs w:val="20"/>
              </w:rPr>
            </w:pPr>
            <w:r>
              <w:rPr>
                <w:rFonts w:cs="Arial"/>
                <w:b/>
                <w:sz w:val="20"/>
                <w:szCs w:val="20"/>
              </w:rPr>
              <w:t>Criteria</w:t>
            </w:r>
          </w:p>
        </w:tc>
        <w:tc>
          <w:tcPr>
            <w:tcW w:w="1701" w:type="dxa"/>
            <w:vAlign w:val="center"/>
          </w:tcPr>
          <w:p w14:paraId="7EFEFF06" w14:textId="77777777" w:rsidR="00460D43" w:rsidRDefault="00DA53A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78A88EF" w14:textId="77777777" w:rsidR="00460D43" w:rsidRDefault="00DA53AA" w:rsidP="00A4268A">
            <w:pPr>
              <w:spacing w:before="60" w:after="60"/>
              <w:jc w:val="center"/>
              <w:rPr>
                <w:rFonts w:cs="Arial"/>
                <w:sz w:val="20"/>
                <w:szCs w:val="20"/>
                <w:lang w:eastAsia="en-NZ"/>
              </w:rPr>
            </w:pPr>
            <w:bookmarkStart w:id="40" w:name="TotalCritFA"/>
            <w:r>
              <w:rPr>
                <w:rFonts w:cs="Arial"/>
                <w:sz w:val="20"/>
                <w:szCs w:val="20"/>
                <w:lang w:eastAsia="en-NZ"/>
              </w:rPr>
              <w:t>44</w:t>
            </w:r>
            <w:bookmarkEnd w:id="40"/>
          </w:p>
        </w:tc>
        <w:tc>
          <w:tcPr>
            <w:tcW w:w="1843" w:type="dxa"/>
            <w:vAlign w:val="center"/>
          </w:tcPr>
          <w:p w14:paraId="38B40720" w14:textId="77777777" w:rsidR="00460D43" w:rsidRDefault="00DA53A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D822958" w14:textId="77777777" w:rsidR="00460D43" w:rsidRDefault="00DA53AA"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5790330" w14:textId="77777777" w:rsidR="00460D43" w:rsidRDefault="00DA53AA" w:rsidP="00A4268A">
            <w:pPr>
              <w:spacing w:before="60" w:after="60"/>
              <w:jc w:val="center"/>
              <w:rPr>
                <w:rFonts w:cs="Arial"/>
                <w:sz w:val="20"/>
                <w:szCs w:val="20"/>
                <w:lang w:eastAsia="en-NZ"/>
              </w:rPr>
            </w:pPr>
            <w:bookmarkStart w:id="43" w:name="TotalCritPA_Moderate"/>
            <w:r>
              <w:rPr>
                <w:rFonts w:cs="Arial"/>
                <w:sz w:val="20"/>
                <w:szCs w:val="20"/>
                <w:lang w:eastAsia="en-NZ"/>
              </w:rPr>
              <w:t>5</w:t>
            </w:r>
            <w:bookmarkEnd w:id="43"/>
          </w:p>
        </w:tc>
        <w:tc>
          <w:tcPr>
            <w:tcW w:w="1843" w:type="dxa"/>
            <w:vAlign w:val="center"/>
          </w:tcPr>
          <w:p w14:paraId="7E7C29C4" w14:textId="77777777" w:rsidR="00460D43" w:rsidRDefault="00DA53A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C5B4287" w14:textId="77777777" w:rsidR="00460D43" w:rsidRDefault="00DA53A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7BB7315" w14:textId="77777777" w:rsidR="00460D43" w:rsidRDefault="00DA53A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26FEB" w14:paraId="00D7B717" w14:textId="77777777">
        <w:tc>
          <w:tcPr>
            <w:tcW w:w="1384" w:type="dxa"/>
            <w:vAlign w:val="center"/>
          </w:tcPr>
          <w:p w14:paraId="5D3AB036" w14:textId="77777777" w:rsidR="00460D43" w:rsidRDefault="00DA53AA">
            <w:pPr>
              <w:keepNext/>
              <w:spacing w:before="60" w:after="60"/>
              <w:rPr>
                <w:rFonts w:cs="Arial"/>
                <w:b/>
                <w:sz w:val="20"/>
                <w:szCs w:val="20"/>
              </w:rPr>
            </w:pPr>
            <w:r>
              <w:rPr>
                <w:rFonts w:cs="Arial"/>
                <w:b/>
                <w:sz w:val="20"/>
                <w:szCs w:val="20"/>
              </w:rPr>
              <w:t>Attainment Rating</w:t>
            </w:r>
          </w:p>
        </w:tc>
        <w:tc>
          <w:tcPr>
            <w:tcW w:w="1701" w:type="dxa"/>
            <w:vAlign w:val="center"/>
          </w:tcPr>
          <w:p w14:paraId="2F8701AD" w14:textId="77777777" w:rsidR="00460D43" w:rsidRDefault="00DA53AA">
            <w:pPr>
              <w:keepNext/>
              <w:spacing w:before="60" w:after="60"/>
              <w:jc w:val="center"/>
              <w:rPr>
                <w:rFonts w:cs="Arial"/>
                <w:b/>
                <w:sz w:val="20"/>
                <w:szCs w:val="20"/>
              </w:rPr>
            </w:pPr>
            <w:r>
              <w:rPr>
                <w:rFonts w:cs="Arial"/>
                <w:b/>
                <w:sz w:val="20"/>
                <w:szCs w:val="20"/>
              </w:rPr>
              <w:t>Unattained Negligible Risk</w:t>
            </w:r>
          </w:p>
          <w:p w14:paraId="69581F90" w14:textId="77777777" w:rsidR="00460D43" w:rsidRDefault="00DA53AA">
            <w:pPr>
              <w:keepNext/>
              <w:spacing w:before="60" w:after="60"/>
              <w:jc w:val="center"/>
              <w:rPr>
                <w:rFonts w:cs="Arial"/>
                <w:b/>
                <w:sz w:val="20"/>
                <w:szCs w:val="20"/>
              </w:rPr>
            </w:pPr>
            <w:r>
              <w:rPr>
                <w:rFonts w:cs="Arial"/>
                <w:b/>
                <w:sz w:val="20"/>
                <w:szCs w:val="20"/>
              </w:rPr>
              <w:t>(UA Negligible)</w:t>
            </w:r>
          </w:p>
        </w:tc>
        <w:tc>
          <w:tcPr>
            <w:tcW w:w="1843" w:type="dxa"/>
            <w:vAlign w:val="center"/>
          </w:tcPr>
          <w:p w14:paraId="74BFCFB8" w14:textId="77777777" w:rsidR="00460D43" w:rsidRDefault="00DA53AA">
            <w:pPr>
              <w:keepNext/>
              <w:spacing w:before="60" w:after="60"/>
              <w:jc w:val="center"/>
              <w:rPr>
                <w:rFonts w:cs="Arial"/>
                <w:b/>
                <w:sz w:val="20"/>
                <w:szCs w:val="20"/>
              </w:rPr>
            </w:pPr>
            <w:r>
              <w:rPr>
                <w:rFonts w:cs="Arial"/>
                <w:b/>
                <w:sz w:val="20"/>
                <w:szCs w:val="20"/>
              </w:rPr>
              <w:t>Unattained Low Risk</w:t>
            </w:r>
          </w:p>
          <w:p w14:paraId="7D90C212" w14:textId="77777777" w:rsidR="00460D43" w:rsidRDefault="00DA53AA">
            <w:pPr>
              <w:keepNext/>
              <w:spacing w:before="60" w:after="60"/>
              <w:jc w:val="center"/>
              <w:rPr>
                <w:rFonts w:cs="Arial"/>
                <w:b/>
                <w:sz w:val="20"/>
                <w:szCs w:val="20"/>
              </w:rPr>
            </w:pPr>
            <w:r>
              <w:rPr>
                <w:rFonts w:cs="Arial"/>
                <w:b/>
                <w:sz w:val="20"/>
                <w:szCs w:val="20"/>
              </w:rPr>
              <w:t>(UA Low)</w:t>
            </w:r>
          </w:p>
        </w:tc>
        <w:tc>
          <w:tcPr>
            <w:tcW w:w="1843" w:type="dxa"/>
            <w:vAlign w:val="center"/>
          </w:tcPr>
          <w:p w14:paraId="35723309" w14:textId="77777777" w:rsidR="00460D43" w:rsidRDefault="00DA53AA">
            <w:pPr>
              <w:keepNext/>
              <w:spacing w:before="60" w:after="60"/>
              <w:jc w:val="center"/>
              <w:rPr>
                <w:rFonts w:cs="Arial"/>
                <w:b/>
                <w:sz w:val="20"/>
                <w:szCs w:val="20"/>
              </w:rPr>
            </w:pPr>
            <w:r>
              <w:rPr>
                <w:rFonts w:cs="Arial"/>
                <w:b/>
                <w:sz w:val="20"/>
                <w:szCs w:val="20"/>
              </w:rPr>
              <w:t>Unattained Moderate Risk</w:t>
            </w:r>
          </w:p>
          <w:p w14:paraId="791CBBE7" w14:textId="77777777" w:rsidR="00460D43" w:rsidRDefault="00DA53AA">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5E6192BD" w14:textId="77777777" w:rsidR="00460D43" w:rsidRDefault="00DA53AA">
            <w:pPr>
              <w:keepNext/>
              <w:spacing w:before="60" w:after="60"/>
              <w:jc w:val="center"/>
              <w:rPr>
                <w:rFonts w:cs="Arial"/>
                <w:b/>
                <w:sz w:val="20"/>
                <w:szCs w:val="20"/>
              </w:rPr>
            </w:pPr>
            <w:r>
              <w:rPr>
                <w:rFonts w:cs="Arial"/>
                <w:b/>
                <w:sz w:val="20"/>
                <w:szCs w:val="20"/>
              </w:rPr>
              <w:t>Unattained High Risk</w:t>
            </w:r>
          </w:p>
          <w:p w14:paraId="60474662" w14:textId="77777777" w:rsidR="00460D43" w:rsidRDefault="00DA53AA">
            <w:pPr>
              <w:keepNext/>
              <w:spacing w:before="60" w:after="60"/>
              <w:jc w:val="center"/>
              <w:rPr>
                <w:rFonts w:cs="Arial"/>
                <w:b/>
                <w:sz w:val="20"/>
                <w:szCs w:val="20"/>
              </w:rPr>
            </w:pPr>
            <w:r>
              <w:rPr>
                <w:rFonts w:cs="Arial"/>
                <w:b/>
                <w:sz w:val="20"/>
                <w:szCs w:val="20"/>
              </w:rPr>
              <w:t>(UA High)</w:t>
            </w:r>
          </w:p>
        </w:tc>
        <w:tc>
          <w:tcPr>
            <w:tcW w:w="1843" w:type="dxa"/>
            <w:vAlign w:val="center"/>
          </w:tcPr>
          <w:p w14:paraId="296402C2" w14:textId="77777777" w:rsidR="00460D43" w:rsidRDefault="00DA53AA">
            <w:pPr>
              <w:keepNext/>
              <w:spacing w:before="60" w:after="60"/>
              <w:jc w:val="center"/>
              <w:rPr>
                <w:rFonts w:cs="Arial"/>
                <w:b/>
                <w:sz w:val="20"/>
                <w:szCs w:val="20"/>
              </w:rPr>
            </w:pPr>
            <w:r>
              <w:rPr>
                <w:rFonts w:cs="Arial"/>
                <w:b/>
                <w:sz w:val="20"/>
                <w:szCs w:val="20"/>
              </w:rPr>
              <w:t>Unattained Critical Risk</w:t>
            </w:r>
          </w:p>
          <w:p w14:paraId="7CCA8831" w14:textId="77777777" w:rsidR="00460D43" w:rsidRDefault="00DA53AA">
            <w:pPr>
              <w:keepNext/>
              <w:spacing w:before="60" w:after="60"/>
              <w:jc w:val="center"/>
              <w:rPr>
                <w:rFonts w:cs="Arial"/>
                <w:b/>
                <w:sz w:val="20"/>
                <w:szCs w:val="20"/>
              </w:rPr>
            </w:pPr>
            <w:r>
              <w:rPr>
                <w:rFonts w:cs="Arial"/>
                <w:b/>
                <w:sz w:val="20"/>
                <w:szCs w:val="20"/>
              </w:rPr>
              <w:t>(UA Critical)</w:t>
            </w:r>
          </w:p>
        </w:tc>
      </w:tr>
      <w:tr w:rsidR="00C26FEB" w14:paraId="41DB6977" w14:textId="77777777">
        <w:tc>
          <w:tcPr>
            <w:tcW w:w="1384" w:type="dxa"/>
            <w:vAlign w:val="center"/>
          </w:tcPr>
          <w:p w14:paraId="6E97A76C" w14:textId="77777777" w:rsidR="00460D43" w:rsidRDefault="00DA53AA">
            <w:pPr>
              <w:keepNext/>
              <w:spacing w:before="60" w:after="60"/>
              <w:rPr>
                <w:rFonts w:cs="Arial"/>
                <w:b/>
                <w:sz w:val="20"/>
                <w:szCs w:val="20"/>
              </w:rPr>
            </w:pPr>
            <w:r>
              <w:rPr>
                <w:rFonts w:cs="Arial"/>
                <w:b/>
                <w:sz w:val="20"/>
                <w:szCs w:val="20"/>
              </w:rPr>
              <w:t>Subsection</w:t>
            </w:r>
          </w:p>
        </w:tc>
        <w:tc>
          <w:tcPr>
            <w:tcW w:w="1701" w:type="dxa"/>
            <w:vAlign w:val="center"/>
          </w:tcPr>
          <w:p w14:paraId="4AFED1AC" w14:textId="77777777" w:rsidR="00460D43" w:rsidRDefault="00DA53A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BE8708" w14:textId="77777777" w:rsidR="00460D43" w:rsidRDefault="00DA53A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44F05B1" w14:textId="77777777" w:rsidR="00460D43" w:rsidRDefault="00DA53A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69A0B3B" w14:textId="77777777" w:rsidR="00460D43" w:rsidRDefault="00DA53A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EAD8530" w14:textId="77777777" w:rsidR="00460D43" w:rsidRDefault="00DA53A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26FEB" w14:paraId="0FAF8AC6" w14:textId="77777777">
        <w:tc>
          <w:tcPr>
            <w:tcW w:w="1384" w:type="dxa"/>
            <w:vAlign w:val="center"/>
          </w:tcPr>
          <w:p w14:paraId="1969CAB5" w14:textId="77777777" w:rsidR="00460D43" w:rsidRDefault="00DA53AA">
            <w:pPr>
              <w:spacing w:before="60" w:after="60"/>
              <w:rPr>
                <w:rFonts w:cs="Arial"/>
                <w:b/>
                <w:sz w:val="20"/>
                <w:szCs w:val="20"/>
              </w:rPr>
            </w:pPr>
            <w:r>
              <w:rPr>
                <w:rFonts w:cs="Arial"/>
                <w:b/>
                <w:sz w:val="20"/>
                <w:szCs w:val="20"/>
              </w:rPr>
              <w:t>Criteria</w:t>
            </w:r>
          </w:p>
        </w:tc>
        <w:tc>
          <w:tcPr>
            <w:tcW w:w="1701" w:type="dxa"/>
            <w:vAlign w:val="center"/>
          </w:tcPr>
          <w:p w14:paraId="0A923861" w14:textId="77777777" w:rsidR="00460D43" w:rsidRDefault="00DA53A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689A4AD" w14:textId="77777777" w:rsidR="00460D43" w:rsidRDefault="00DA53A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97F469C" w14:textId="77777777" w:rsidR="00460D43" w:rsidRDefault="00DA53A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C48644" w14:textId="77777777" w:rsidR="00460D43" w:rsidRDefault="00DA53A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85FD65C" w14:textId="77777777" w:rsidR="00460D43" w:rsidRDefault="00DA53A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6B9170" w14:textId="77777777" w:rsidR="00460D43" w:rsidRDefault="00DA53A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5B768C7" w14:textId="77777777" w:rsidR="00460D43" w:rsidRDefault="00DA53A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83B7423" w14:textId="77777777" w:rsidR="006331D4" w:rsidRDefault="00DA53A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BE30E05" w14:textId="77777777" w:rsidR="00460D43" w:rsidRDefault="00DA53A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09DD593" w14:textId="77777777" w:rsidR="00460D43" w:rsidRDefault="00DA53AA">
      <w:pPr>
        <w:pStyle w:val="OutcomeDescription"/>
        <w:spacing w:before="240"/>
        <w:rPr>
          <w:rFonts w:cs="Arial"/>
          <w:sz w:val="24"/>
          <w:szCs w:val="24"/>
          <w:lang w:eastAsia="en-NZ"/>
        </w:rPr>
      </w:pPr>
      <w:r>
        <w:rPr>
          <w:rFonts w:cs="Arial"/>
          <w:sz w:val="24"/>
          <w:szCs w:val="24"/>
          <w:lang w:eastAsia="en-NZ"/>
        </w:rPr>
        <w:t>For more information on the diff</w:t>
      </w:r>
      <w:r>
        <w:rPr>
          <w:rFonts w:cs="Arial"/>
          <w:sz w:val="24"/>
          <w:szCs w:val="24"/>
          <w:lang w:eastAsia="en-NZ"/>
        </w:rPr>
        <w:t xml:space="preserve">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1365"/>
        <w:gridCol w:w="6216"/>
      </w:tblGrid>
      <w:tr w:rsidR="00C26FEB" w14:paraId="3AAB1BFC" w14:textId="77777777">
        <w:tc>
          <w:tcPr>
            <w:tcW w:w="0" w:type="auto"/>
          </w:tcPr>
          <w:p w14:paraId="42171057" w14:textId="77777777" w:rsidR="00EB7645" w:rsidRPr="00BE00C7" w:rsidRDefault="00DA53A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9DAAC55" w14:textId="77777777" w:rsidR="00EB7645" w:rsidRPr="00BE00C7" w:rsidRDefault="00DA53AA" w:rsidP="00BE00C7">
            <w:pPr>
              <w:pStyle w:val="OutcomeDescription"/>
              <w:spacing w:before="120" w:after="120"/>
              <w:rPr>
                <w:rFonts w:cs="Arial"/>
                <w:b/>
                <w:lang w:eastAsia="en-NZ"/>
              </w:rPr>
            </w:pPr>
            <w:r w:rsidRPr="00BE00C7">
              <w:rPr>
                <w:rFonts w:cs="Arial"/>
                <w:b/>
                <w:lang w:eastAsia="en-NZ"/>
              </w:rPr>
              <w:t>Attainment</w:t>
            </w:r>
            <w:r w:rsidRPr="00BE00C7">
              <w:rPr>
                <w:rFonts w:cs="Arial"/>
                <w:b/>
                <w:lang w:eastAsia="en-NZ"/>
              </w:rPr>
              <w:t xml:space="preserve"> Rating</w:t>
            </w:r>
          </w:p>
        </w:tc>
        <w:tc>
          <w:tcPr>
            <w:tcW w:w="0" w:type="auto"/>
          </w:tcPr>
          <w:p w14:paraId="2511E5D6" w14:textId="77777777" w:rsidR="00EB7645" w:rsidRPr="00BE00C7" w:rsidRDefault="00DA53AA" w:rsidP="00BE00C7">
            <w:pPr>
              <w:pStyle w:val="OutcomeDescription"/>
              <w:spacing w:before="120" w:after="120"/>
              <w:rPr>
                <w:rFonts w:cs="Arial"/>
                <w:b/>
                <w:lang w:eastAsia="en-NZ"/>
              </w:rPr>
            </w:pPr>
            <w:r w:rsidRPr="00BE00C7">
              <w:rPr>
                <w:rFonts w:cs="Arial"/>
                <w:b/>
                <w:lang w:eastAsia="en-NZ"/>
              </w:rPr>
              <w:t>Audit Evidence</w:t>
            </w:r>
          </w:p>
        </w:tc>
      </w:tr>
      <w:tr w:rsidR="00C26FEB" w14:paraId="46D3D8FC" w14:textId="77777777">
        <w:tc>
          <w:tcPr>
            <w:tcW w:w="0" w:type="auto"/>
          </w:tcPr>
          <w:p w14:paraId="515D52D6"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1.1: Pae ora healthy futures</w:t>
            </w:r>
          </w:p>
          <w:p w14:paraId="043FAFBE" w14:textId="77777777" w:rsidR="00EB7645" w:rsidRPr="00BE00C7" w:rsidRDefault="00DA53A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1A45B0E4" w14:textId="77777777" w:rsidR="00EB7645" w:rsidRPr="00BE00C7" w:rsidRDefault="00DA53AA" w:rsidP="00BE00C7">
            <w:pPr>
              <w:pStyle w:val="OutcomeDescription"/>
              <w:spacing w:before="120" w:after="120"/>
              <w:rPr>
                <w:rFonts w:cs="Arial"/>
                <w:lang w:eastAsia="en-NZ"/>
              </w:rPr>
            </w:pPr>
          </w:p>
        </w:tc>
        <w:tc>
          <w:tcPr>
            <w:tcW w:w="0" w:type="auto"/>
          </w:tcPr>
          <w:p w14:paraId="7E9FDC63"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55D6BFB2" w14:textId="77777777" w:rsidR="00EB7645" w:rsidRPr="00BE00C7" w:rsidRDefault="00DA53AA" w:rsidP="00BE00C7">
            <w:pPr>
              <w:pStyle w:val="OutcomeDescription"/>
              <w:spacing w:before="120" w:after="120"/>
              <w:rPr>
                <w:rFonts w:cs="Arial"/>
                <w:lang w:eastAsia="en-NZ"/>
              </w:rPr>
            </w:pPr>
            <w:r w:rsidRPr="00BE00C7">
              <w:rPr>
                <w:rFonts w:cs="Arial"/>
                <w:lang w:eastAsia="en-NZ"/>
              </w:rPr>
              <w:t>The general manager described employment processes and noted any person who identifies as Māori and applies for a position is cons</w:t>
            </w:r>
            <w:r w:rsidRPr="00BE00C7">
              <w:rPr>
                <w:rFonts w:cs="Arial"/>
                <w:lang w:eastAsia="en-NZ"/>
              </w:rPr>
              <w:t xml:space="preserve">idered for the role and will be employed, so long as they also meet the requirements of the position. Albeit numbers are limited, staff who identify as Māori are available to support Māori residents. The facility manager has access to a senior manager who </w:t>
            </w:r>
            <w:r w:rsidRPr="00BE00C7">
              <w:rPr>
                <w:rFonts w:cs="Arial"/>
                <w:lang w:eastAsia="en-NZ"/>
              </w:rPr>
              <w:t>identifies as Māori, and visits regularly. Tāngata whenua from a local marae, including former colleagues of the facility manager, are available to respond to questions or concerns relating to Māori culture and cultural safety. Other groups, including a ne</w:t>
            </w:r>
            <w:r w:rsidRPr="00BE00C7">
              <w:rPr>
                <w:rFonts w:cs="Arial"/>
                <w:lang w:eastAsia="en-NZ"/>
              </w:rPr>
              <w:t>arby kura, have also been approached to support Māori residents and whānau in different ways.</w:t>
            </w:r>
          </w:p>
          <w:p w14:paraId="2A84E1B6" w14:textId="77777777" w:rsidR="00EB7645" w:rsidRPr="00BE00C7" w:rsidRDefault="00DA53AA" w:rsidP="00BE00C7">
            <w:pPr>
              <w:pStyle w:val="OutcomeDescription"/>
              <w:spacing w:before="120" w:after="120"/>
              <w:rPr>
                <w:rFonts w:cs="Arial"/>
                <w:lang w:eastAsia="en-NZ"/>
              </w:rPr>
            </w:pPr>
          </w:p>
        </w:tc>
      </w:tr>
      <w:tr w:rsidR="00C26FEB" w14:paraId="37C21B94" w14:textId="77777777">
        <w:tc>
          <w:tcPr>
            <w:tcW w:w="0" w:type="auto"/>
          </w:tcPr>
          <w:p w14:paraId="48381B88"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B84FE09"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r>
            <w:r w:rsidRPr="00BE00C7">
              <w:rPr>
                <w:rFonts w:cs="Arial"/>
                <w:lang w:eastAsia="en-NZ"/>
              </w:rPr>
              <w:lastRenderedPageBreak/>
              <w:t>Te T</w:t>
            </w:r>
            <w:r w:rsidRPr="00BE00C7">
              <w:rPr>
                <w:rFonts w:cs="Arial"/>
                <w:lang w:eastAsia="en-NZ"/>
              </w:rPr>
              <w: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w:t>
            </w:r>
            <w:r w:rsidRPr="00BE00C7">
              <w:rPr>
                <w:rFonts w:cs="Arial"/>
                <w:lang w:eastAsia="en-NZ"/>
              </w:rPr>
              <w:t>views and developed in collaboration with Pacific peoples for improved health outcomes.</w:t>
            </w:r>
          </w:p>
          <w:p w14:paraId="281259A4" w14:textId="77777777" w:rsidR="00EB7645" w:rsidRPr="00BE00C7" w:rsidRDefault="00DA53AA" w:rsidP="00BE00C7">
            <w:pPr>
              <w:pStyle w:val="OutcomeDescription"/>
              <w:spacing w:before="120" w:after="120"/>
              <w:rPr>
                <w:rFonts w:cs="Arial"/>
                <w:lang w:eastAsia="en-NZ"/>
              </w:rPr>
            </w:pPr>
          </w:p>
        </w:tc>
        <w:tc>
          <w:tcPr>
            <w:tcW w:w="0" w:type="auto"/>
          </w:tcPr>
          <w:p w14:paraId="6305AF29"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1D95C7"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number of residents and staff who consider themselves to be Pasifika is minimal and Pasifika staff provide additional support for Pasifika residents and </w:t>
            </w:r>
            <w:r w:rsidRPr="00BE00C7">
              <w:rPr>
                <w:rFonts w:cs="Arial"/>
                <w:lang w:eastAsia="en-NZ"/>
              </w:rPr>
              <w:t xml:space="preserve">whānau when appropriate.  An </w:t>
            </w:r>
            <w:r w:rsidRPr="00BE00C7">
              <w:rPr>
                <w:rFonts w:cs="Arial"/>
                <w:lang w:eastAsia="en-NZ"/>
              </w:rPr>
              <w:lastRenderedPageBreak/>
              <w:t>organisational Pacific people's cultural and general ethnicity awareness policy sits alongside the Ola Manuia Pacific health and wellbeing action plan, which has been developed in consultation with Pacific communities. Two vide</w:t>
            </w:r>
            <w:r w:rsidRPr="00BE00C7">
              <w:rPr>
                <w:rFonts w:cs="Arial"/>
                <w:lang w:eastAsia="en-NZ"/>
              </w:rPr>
              <w:t>o webinars, one on Pacific people’s cultural safety, and another on Pacific people entering aged care and advance care planning, are also available.</w:t>
            </w:r>
          </w:p>
          <w:p w14:paraId="4607E3FC" w14:textId="77777777" w:rsidR="00EB7645" w:rsidRPr="00BE00C7" w:rsidRDefault="00DA53AA" w:rsidP="00BE00C7">
            <w:pPr>
              <w:pStyle w:val="OutcomeDescription"/>
              <w:spacing w:before="120" w:after="120"/>
              <w:rPr>
                <w:rFonts w:cs="Arial"/>
                <w:lang w:eastAsia="en-NZ"/>
              </w:rPr>
            </w:pPr>
          </w:p>
        </w:tc>
      </w:tr>
      <w:tr w:rsidR="00C26FEB" w14:paraId="03873F26" w14:textId="77777777">
        <w:tc>
          <w:tcPr>
            <w:tcW w:w="0" w:type="auto"/>
          </w:tcPr>
          <w:p w14:paraId="2CA8DF39"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65885B1B"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My rights have meaningful effect through th</w:t>
            </w:r>
            <w:r w:rsidRPr="00BE00C7">
              <w:rPr>
                <w:rFonts w:cs="Arial"/>
                <w:lang w:eastAsia="en-NZ"/>
              </w:rPr>
              <w:t>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B1C0D00" w14:textId="77777777" w:rsidR="00EB7645" w:rsidRPr="00BE00C7" w:rsidRDefault="00DA53AA" w:rsidP="00BE00C7">
            <w:pPr>
              <w:pStyle w:val="OutcomeDescription"/>
              <w:spacing w:before="120" w:after="120"/>
              <w:rPr>
                <w:rFonts w:cs="Arial"/>
                <w:lang w:eastAsia="en-NZ"/>
              </w:rPr>
            </w:pPr>
          </w:p>
        </w:tc>
        <w:tc>
          <w:tcPr>
            <w:tcW w:w="0" w:type="auto"/>
          </w:tcPr>
          <w:p w14:paraId="3E2B8BF2"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27A49FAD" w14:textId="77777777" w:rsidR="00EB7645" w:rsidRPr="00BE00C7" w:rsidRDefault="00DA53AA" w:rsidP="00BE00C7">
            <w:pPr>
              <w:pStyle w:val="OutcomeDescription"/>
              <w:spacing w:before="120" w:after="120"/>
              <w:rPr>
                <w:rFonts w:cs="Arial"/>
                <w:lang w:eastAsia="en-NZ"/>
              </w:rPr>
            </w:pPr>
            <w:r w:rsidRPr="00BE00C7">
              <w:rPr>
                <w:rFonts w:cs="Arial"/>
                <w:lang w:eastAsia="en-NZ"/>
              </w:rPr>
              <w:t>Staff interviewed understood that Māori residents and whānau had the right to self-determination (mana motuhake). There is a cultural policy and resources are available to guide staff.</w:t>
            </w:r>
          </w:p>
          <w:p w14:paraId="718E84BD" w14:textId="77777777" w:rsidR="00EB7645" w:rsidRPr="00BE00C7" w:rsidRDefault="00DA53AA" w:rsidP="00BE00C7">
            <w:pPr>
              <w:pStyle w:val="OutcomeDescription"/>
              <w:spacing w:before="120" w:after="120"/>
              <w:rPr>
                <w:rFonts w:cs="Arial"/>
                <w:lang w:eastAsia="en-NZ"/>
              </w:rPr>
            </w:pPr>
          </w:p>
        </w:tc>
      </w:tr>
      <w:tr w:rsidR="00C26FEB" w14:paraId="283861EE" w14:textId="77777777">
        <w:tc>
          <w:tcPr>
            <w:tcW w:w="0" w:type="auto"/>
          </w:tcPr>
          <w:p w14:paraId="768E4B46"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1.4: I am treated with respect</w:t>
            </w:r>
          </w:p>
          <w:p w14:paraId="4BEABEA8"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People: I can be </w:t>
            </w:r>
            <w:r w:rsidRPr="00BE00C7">
              <w:rPr>
                <w:rFonts w:cs="Arial"/>
                <w:lang w:eastAsia="en-NZ"/>
              </w:rPr>
              <w:t>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7A1012F" w14:textId="77777777" w:rsidR="00EB7645" w:rsidRPr="00BE00C7" w:rsidRDefault="00DA53AA" w:rsidP="00BE00C7">
            <w:pPr>
              <w:pStyle w:val="OutcomeDescription"/>
              <w:spacing w:before="120" w:after="120"/>
              <w:rPr>
                <w:rFonts w:cs="Arial"/>
                <w:lang w:eastAsia="en-NZ"/>
              </w:rPr>
            </w:pPr>
          </w:p>
        </w:tc>
        <w:tc>
          <w:tcPr>
            <w:tcW w:w="0" w:type="auto"/>
          </w:tcPr>
          <w:p w14:paraId="46B72CDC"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7C40C404" w14:textId="77777777" w:rsidR="00EB7645" w:rsidRPr="00BE00C7" w:rsidRDefault="00DA53AA" w:rsidP="00BE00C7">
            <w:pPr>
              <w:pStyle w:val="OutcomeDescription"/>
              <w:spacing w:before="120" w:after="120"/>
              <w:rPr>
                <w:rFonts w:cs="Arial"/>
                <w:lang w:eastAsia="en-NZ"/>
              </w:rPr>
            </w:pPr>
            <w:r w:rsidRPr="00BE00C7">
              <w:rPr>
                <w:rFonts w:cs="Arial"/>
                <w:lang w:eastAsia="en-NZ"/>
              </w:rPr>
              <w:t>Te reo Māori and tikanga Māori are promoted within the service through policy and education of staff. Bilingual signage has been introduced and key resident information such as the Code of Rights is displayed in te reo Māori.</w:t>
            </w:r>
          </w:p>
          <w:p w14:paraId="5BACD453" w14:textId="77777777" w:rsidR="00EB7645" w:rsidRPr="00BE00C7" w:rsidRDefault="00DA53AA" w:rsidP="00BE00C7">
            <w:pPr>
              <w:pStyle w:val="OutcomeDescription"/>
              <w:spacing w:before="120" w:after="120"/>
              <w:rPr>
                <w:rFonts w:cs="Arial"/>
                <w:lang w:eastAsia="en-NZ"/>
              </w:rPr>
            </w:pPr>
            <w:r w:rsidRPr="00BE00C7">
              <w:rPr>
                <w:rFonts w:cs="Arial"/>
                <w:lang w:eastAsia="en-NZ"/>
              </w:rPr>
              <w:t>The service responds to the</w:t>
            </w:r>
            <w:r w:rsidRPr="00BE00C7">
              <w:rPr>
                <w:rFonts w:cs="Arial"/>
                <w:lang w:eastAsia="en-NZ"/>
              </w:rPr>
              <w:t xml:space="preserve"> needs of individual residents including those with disabilities and ways to enable participation in te ao Māori are promoted and supported by staff. Residents interviewed, including those with age-related disabilities, confirmed that they receive services</w:t>
            </w:r>
            <w:r w:rsidRPr="00BE00C7">
              <w:rPr>
                <w:rFonts w:cs="Arial"/>
                <w:lang w:eastAsia="en-NZ"/>
              </w:rPr>
              <w:t xml:space="preserve"> in a manner that has regard for their cultural identity.</w:t>
            </w:r>
          </w:p>
          <w:p w14:paraId="105A4C32" w14:textId="77777777" w:rsidR="00EB7645" w:rsidRPr="00BE00C7" w:rsidRDefault="00DA53AA" w:rsidP="00BE00C7">
            <w:pPr>
              <w:pStyle w:val="OutcomeDescription"/>
              <w:spacing w:before="120" w:after="120"/>
              <w:rPr>
                <w:rFonts w:cs="Arial"/>
                <w:lang w:eastAsia="en-NZ"/>
              </w:rPr>
            </w:pPr>
            <w:r w:rsidRPr="00BE00C7">
              <w:rPr>
                <w:rFonts w:cs="Arial"/>
                <w:lang w:eastAsia="en-NZ"/>
              </w:rPr>
              <w:t>Plans to provide staff with training in Te Tiriti o Waitangi are in place, but this had still not occurred by the time of audit.</w:t>
            </w:r>
          </w:p>
          <w:p w14:paraId="7329DE0C" w14:textId="77777777" w:rsidR="00EB7645" w:rsidRPr="00BE00C7" w:rsidRDefault="00DA53AA" w:rsidP="00BE00C7">
            <w:pPr>
              <w:pStyle w:val="OutcomeDescription"/>
              <w:spacing w:before="120" w:after="120"/>
              <w:rPr>
                <w:rFonts w:cs="Arial"/>
                <w:lang w:eastAsia="en-NZ"/>
              </w:rPr>
            </w:pPr>
          </w:p>
        </w:tc>
      </w:tr>
      <w:tr w:rsidR="00C26FEB" w14:paraId="4F5D5732" w14:textId="77777777">
        <w:tc>
          <w:tcPr>
            <w:tcW w:w="0" w:type="auto"/>
          </w:tcPr>
          <w:p w14:paraId="1611ACC6"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1.5: I am protected from abuse</w:t>
            </w:r>
          </w:p>
          <w:p w14:paraId="3F1DDC15"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feel safe a</w:t>
            </w:r>
            <w:r w:rsidRPr="00BE00C7">
              <w:rPr>
                <w:rFonts w:cs="Arial"/>
                <w:lang w:eastAsia="en-NZ"/>
              </w:rPr>
              <w:t>nd protected from abuse.</w:t>
            </w:r>
            <w:r w:rsidRPr="00BE00C7">
              <w:rPr>
                <w:rFonts w:cs="Arial"/>
                <w:lang w:eastAsia="en-NZ"/>
              </w:rPr>
              <w:br/>
              <w:t xml:space="preserve">Te Tiriti: Service providers provide culturally and clinically safe </w:t>
            </w:r>
            <w:r w:rsidRPr="00BE00C7">
              <w:rPr>
                <w:rFonts w:cs="Arial"/>
                <w:lang w:eastAsia="en-NZ"/>
              </w:rPr>
              <w:lastRenderedPageBreak/>
              <w:t>services for Māori, so they feel safe and are protected from abuse.</w:t>
            </w:r>
            <w:r w:rsidRPr="00BE00C7">
              <w:rPr>
                <w:rFonts w:cs="Arial"/>
                <w:lang w:eastAsia="en-NZ"/>
              </w:rPr>
              <w:br/>
              <w:t>As service providers: We ensure the people using our services are safe and protected from abuse</w:t>
            </w:r>
            <w:r w:rsidRPr="00BE00C7">
              <w:rPr>
                <w:rFonts w:cs="Arial"/>
                <w:lang w:eastAsia="en-NZ"/>
              </w:rPr>
              <w:t>.</w:t>
            </w:r>
          </w:p>
          <w:p w14:paraId="7790D549" w14:textId="77777777" w:rsidR="00EB7645" w:rsidRPr="00BE00C7" w:rsidRDefault="00DA53AA" w:rsidP="00BE00C7">
            <w:pPr>
              <w:pStyle w:val="OutcomeDescription"/>
              <w:spacing w:before="120" w:after="120"/>
              <w:rPr>
                <w:rFonts w:cs="Arial"/>
                <w:lang w:eastAsia="en-NZ"/>
              </w:rPr>
            </w:pPr>
          </w:p>
        </w:tc>
        <w:tc>
          <w:tcPr>
            <w:tcW w:w="0" w:type="auto"/>
          </w:tcPr>
          <w:p w14:paraId="0A53528D"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92969B" w14:textId="77777777" w:rsidR="00EB7645" w:rsidRPr="00BE00C7" w:rsidRDefault="00DA53AA" w:rsidP="00BE00C7">
            <w:pPr>
              <w:pStyle w:val="OutcomeDescription"/>
              <w:spacing w:before="120" w:after="120"/>
              <w:rPr>
                <w:rFonts w:cs="Arial"/>
                <w:lang w:eastAsia="en-NZ"/>
              </w:rPr>
            </w:pPr>
            <w:r w:rsidRPr="00BE00C7">
              <w:rPr>
                <w:rFonts w:cs="Arial"/>
                <w:lang w:eastAsia="en-NZ"/>
              </w:rPr>
              <w:t>The staff is multicultural and those interviewed stated they felt comfortable to question any racism they encountered. However, not all staff understood the concept of institutional or systemic racism.</w:t>
            </w:r>
          </w:p>
          <w:p w14:paraId="47A898AB"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 xml:space="preserve">Policy describes the provision of holistic care </w:t>
            </w:r>
            <w:r w:rsidRPr="00BE00C7">
              <w:rPr>
                <w:rFonts w:cs="Arial"/>
                <w:lang w:eastAsia="en-NZ"/>
              </w:rPr>
              <w:t>and is based on the four pillars of Te Whare Tapa Whā. Wellbeing outcomes, including those for Māori residents, as identified by staff are evaluated as part of the assessment and care planning process six-monthly to ensure the needs of residents are met. P</w:t>
            </w:r>
            <w:r w:rsidRPr="00BE00C7">
              <w:rPr>
                <w:rFonts w:cs="Arial"/>
                <w:lang w:eastAsia="en-NZ"/>
              </w:rPr>
              <w:t>ersonalised wellbeing goals are not always identified; refer criterion 3.2.3.</w:t>
            </w:r>
          </w:p>
          <w:p w14:paraId="29F5A23A" w14:textId="77777777" w:rsidR="00EB7645" w:rsidRPr="00BE00C7" w:rsidRDefault="00DA53AA" w:rsidP="00BE00C7">
            <w:pPr>
              <w:pStyle w:val="OutcomeDescription"/>
              <w:spacing w:before="120" w:after="120"/>
              <w:rPr>
                <w:rFonts w:cs="Arial"/>
                <w:lang w:eastAsia="en-NZ"/>
              </w:rPr>
            </w:pPr>
          </w:p>
        </w:tc>
      </w:tr>
      <w:tr w:rsidR="00C26FEB" w14:paraId="4C08BEBE" w14:textId="77777777">
        <w:tc>
          <w:tcPr>
            <w:tcW w:w="0" w:type="auto"/>
          </w:tcPr>
          <w:p w14:paraId="4AE707FC"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C2A1AD4"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1653E70C" w14:textId="77777777" w:rsidR="00EB7645" w:rsidRPr="00BE00C7" w:rsidRDefault="00DA53AA" w:rsidP="00BE00C7">
            <w:pPr>
              <w:pStyle w:val="OutcomeDescription"/>
              <w:spacing w:before="120" w:after="120"/>
              <w:rPr>
                <w:rFonts w:cs="Arial"/>
                <w:lang w:eastAsia="en-NZ"/>
              </w:rPr>
            </w:pPr>
          </w:p>
        </w:tc>
        <w:tc>
          <w:tcPr>
            <w:tcW w:w="0" w:type="auto"/>
          </w:tcPr>
          <w:p w14:paraId="2BD37B65"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6B31A8D5"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Residents and whānau interviewed stated they   participated in </w:t>
            </w:r>
            <w:r w:rsidRPr="00BE00C7">
              <w:rPr>
                <w:rFonts w:cs="Arial"/>
                <w:lang w:eastAsia="en-NZ"/>
              </w:rPr>
              <w:t>decision making. Nursing staff interviewed understood the principles and practice of informed consent and described involving whānau in the consent process. Tikanga guidelines and other cultural resources are available.</w:t>
            </w:r>
          </w:p>
          <w:p w14:paraId="6B26D6BB" w14:textId="77777777" w:rsidR="00EB7645" w:rsidRPr="00BE00C7" w:rsidRDefault="00DA53AA" w:rsidP="00BE00C7">
            <w:pPr>
              <w:pStyle w:val="OutcomeDescription"/>
              <w:spacing w:before="120" w:after="120"/>
              <w:rPr>
                <w:rFonts w:cs="Arial"/>
                <w:lang w:eastAsia="en-NZ"/>
              </w:rPr>
            </w:pPr>
          </w:p>
        </w:tc>
      </w:tr>
      <w:tr w:rsidR="00C26FEB" w14:paraId="10A4506A" w14:textId="77777777">
        <w:tc>
          <w:tcPr>
            <w:tcW w:w="0" w:type="auto"/>
          </w:tcPr>
          <w:p w14:paraId="068A4DC7"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1.8: I have the right t</w:t>
            </w:r>
            <w:r w:rsidRPr="00BE00C7">
              <w:rPr>
                <w:rFonts w:cs="Arial"/>
                <w:lang w:eastAsia="en-NZ"/>
              </w:rPr>
              <w:t>o complain</w:t>
            </w:r>
          </w:p>
          <w:p w14:paraId="02D67B1A"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w:t>
            </w:r>
            <w:r w:rsidRPr="00BE00C7">
              <w:rPr>
                <w:rFonts w:cs="Arial"/>
                <w:lang w:eastAsia="en-NZ"/>
              </w:rPr>
              <w:t>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93D4392" w14:textId="77777777" w:rsidR="00EB7645" w:rsidRPr="00BE00C7" w:rsidRDefault="00DA53AA" w:rsidP="00BE00C7">
            <w:pPr>
              <w:pStyle w:val="OutcomeDescription"/>
              <w:spacing w:before="120" w:after="120"/>
              <w:rPr>
                <w:rFonts w:cs="Arial"/>
                <w:lang w:eastAsia="en-NZ"/>
              </w:rPr>
            </w:pPr>
          </w:p>
        </w:tc>
        <w:tc>
          <w:tcPr>
            <w:tcW w:w="0" w:type="auto"/>
          </w:tcPr>
          <w:p w14:paraId="3E5641E9"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0E2B5A98"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Residents and whānau are informed of their </w:t>
            </w:r>
            <w:r w:rsidRPr="00BE00C7">
              <w:rPr>
                <w:rFonts w:cs="Arial"/>
                <w:lang w:eastAsia="en-NZ"/>
              </w:rPr>
              <w:t>right to make a complaint at the time of admission and receive information on how to do so in the facility information pack and in the admission pack. It is also covered in the admission agreement. Additional information and complaint forms are at the fron</w:t>
            </w:r>
            <w:r w:rsidRPr="00BE00C7">
              <w:rPr>
                <w:rFonts w:cs="Arial"/>
                <w:lang w:eastAsia="en-NZ"/>
              </w:rPr>
              <w:t xml:space="preserve">t entrance. Residents interviewed informed they would go direct to the facility manager if they had any concerns or complaints. </w:t>
            </w:r>
          </w:p>
          <w:p w14:paraId="303F2F9E" w14:textId="77777777" w:rsidR="00EB7645" w:rsidRPr="00BE00C7" w:rsidRDefault="00DA53AA" w:rsidP="00BE00C7">
            <w:pPr>
              <w:pStyle w:val="OutcomeDescription"/>
              <w:spacing w:before="120" w:after="120"/>
              <w:rPr>
                <w:rFonts w:cs="Arial"/>
                <w:lang w:eastAsia="en-NZ"/>
              </w:rPr>
            </w:pPr>
            <w:r w:rsidRPr="00BE00C7">
              <w:rPr>
                <w:rFonts w:cs="Arial"/>
                <w:lang w:eastAsia="en-NZ"/>
              </w:rPr>
              <w:t>The facility manager described how the complaints process should work equitably for Māori, but this was not able to be evidence</w:t>
            </w:r>
            <w:r w:rsidRPr="00BE00C7">
              <w:rPr>
                <w:rFonts w:cs="Arial"/>
                <w:lang w:eastAsia="en-NZ"/>
              </w:rPr>
              <w:t>d as no person who identifies as Māori has made a complaint thus far. An initial meeting with the facility manager would be undertaken to discuss the issue if the person wanted this, whānau would be invited if desired, local iwi or other Māori community li</w:t>
            </w:r>
            <w:r w:rsidRPr="00BE00C7">
              <w:rPr>
                <w:rFonts w:cs="Arial"/>
                <w:lang w:eastAsia="en-NZ"/>
              </w:rPr>
              <w:t xml:space="preserve">nks would be </w:t>
            </w:r>
            <w:r w:rsidRPr="00BE00C7">
              <w:rPr>
                <w:rFonts w:cs="Arial"/>
                <w:lang w:eastAsia="en-NZ"/>
              </w:rPr>
              <w:lastRenderedPageBreak/>
              <w:t>involved as per the person’s choice and resources would be made available in te reo Māori as applicable. The Code of Health and Disability Services Consumers’ Rights and the complaint process is already available in te reo Māori.</w:t>
            </w:r>
          </w:p>
          <w:p w14:paraId="0312954C" w14:textId="77777777" w:rsidR="00EB7645" w:rsidRPr="00BE00C7" w:rsidRDefault="00DA53AA" w:rsidP="00BE00C7">
            <w:pPr>
              <w:pStyle w:val="OutcomeDescription"/>
              <w:spacing w:before="120" w:after="120"/>
              <w:rPr>
                <w:rFonts w:cs="Arial"/>
                <w:lang w:eastAsia="en-NZ"/>
              </w:rPr>
            </w:pPr>
          </w:p>
          <w:p w14:paraId="7AF6305D"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Of the four </w:t>
            </w:r>
            <w:r w:rsidRPr="00BE00C7">
              <w:rPr>
                <w:rFonts w:cs="Arial"/>
                <w:lang w:eastAsia="en-NZ"/>
              </w:rPr>
              <w:t>complaints received via the Health and Disability Commission in the past year, two have been closed out. Two others are recent and the initial responses are currently being prepared. To date, all have been responded to within required timeframes.</w:t>
            </w:r>
          </w:p>
          <w:p w14:paraId="51AA62FC" w14:textId="77777777" w:rsidR="00EB7645" w:rsidRPr="00BE00C7" w:rsidRDefault="00DA53AA" w:rsidP="00BE00C7">
            <w:pPr>
              <w:pStyle w:val="OutcomeDescription"/>
              <w:spacing w:before="120" w:after="120"/>
              <w:rPr>
                <w:rFonts w:cs="Arial"/>
                <w:lang w:eastAsia="en-NZ"/>
              </w:rPr>
            </w:pPr>
          </w:p>
        </w:tc>
      </w:tr>
      <w:tr w:rsidR="00C26FEB" w14:paraId="50939BB5" w14:textId="77777777">
        <w:tc>
          <w:tcPr>
            <w:tcW w:w="0" w:type="auto"/>
          </w:tcPr>
          <w:p w14:paraId="0AADB772"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2.1: Governance</w:t>
            </w:r>
          </w:p>
          <w:p w14:paraId="45634816"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w:t>
            </w:r>
            <w:r w:rsidRPr="00BE00C7">
              <w:rPr>
                <w:rFonts w:cs="Arial"/>
                <w:lang w:eastAsia="en-NZ"/>
              </w:rPr>
              <w:t>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w:t>
            </w:r>
            <w:r w:rsidRPr="00BE00C7">
              <w:rPr>
                <w:rFonts w:cs="Arial"/>
                <w:lang w:eastAsia="en-NZ"/>
              </w:rPr>
              <w:t>e cultural diversity of communities we serve.</w:t>
            </w:r>
          </w:p>
          <w:p w14:paraId="0CD14C43" w14:textId="77777777" w:rsidR="00EB7645" w:rsidRPr="00BE00C7" w:rsidRDefault="00DA53AA" w:rsidP="00BE00C7">
            <w:pPr>
              <w:pStyle w:val="OutcomeDescription"/>
              <w:spacing w:before="120" w:after="120"/>
              <w:rPr>
                <w:rFonts w:cs="Arial"/>
                <w:lang w:eastAsia="en-NZ"/>
              </w:rPr>
            </w:pPr>
          </w:p>
        </w:tc>
        <w:tc>
          <w:tcPr>
            <w:tcW w:w="0" w:type="auto"/>
          </w:tcPr>
          <w:p w14:paraId="546758C4"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1BC53A69"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A member of the governance board and an off-site general manager were interviewed during the audit. Both confirmed that there is not only already meaningful inclusion of Māori in governance groups, and </w:t>
            </w:r>
            <w:r w:rsidRPr="00BE00C7">
              <w:rPr>
                <w:rFonts w:cs="Arial"/>
                <w:lang w:eastAsia="en-NZ"/>
              </w:rPr>
              <w:t>that Te Tiriti o Waitangi is being honoured, but that the board is pro-actively exploring ways to extend Māori inclusion even further.  Such actions are intended to ensure there is equity for Māori and their outcomes are improved.</w:t>
            </w:r>
          </w:p>
          <w:p w14:paraId="785E9480" w14:textId="77777777" w:rsidR="00EB7645" w:rsidRPr="00BE00C7" w:rsidRDefault="00DA53AA" w:rsidP="00BE00C7">
            <w:pPr>
              <w:pStyle w:val="OutcomeDescription"/>
              <w:spacing w:before="120" w:after="120"/>
              <w:rPr>
                <w:rFonts w:cs="Arial"/>
                <w:lang w:eastAsia="en-NZ"/>
              </w:rPr>
            </w:pPr>
          </w:p>
          <w:p w14:paraId="5F73E1D8" w14:textId="77777777" w:rsidR="00EB7645" w:rsidRPr="00BE00C7" w:rsidRDefault="00DA53AA" w:rsidP="00BE00C7">
            <w:pPr>
              <w:pStyle w:val="OutcomeDescription"/>
              <w:spacing w:before="120" w:after="120"/>
              <w:rPr>
                <w:rFonts w:cs="Arial"/>
                <w:lang w:eastAsia="en-NZ"/>
              </w:rPr>
            </w:pPr>
            <w:r w:rsidRPr="00BE00C7">
              <w:rPr>
                <w:rFonts w:cs="Arial"/>
                <w:lang w:eastAsia="en-NZ"/>
              </w:rPr>
              <w:t>Verbal and documented re</w:t>
            </w:r>
            <w:r w:rsidRPr="00BE00C7">
              <w:rPr>
                <w:rFonts w:cs="Arial"/>
                <w:lang w:eastAsia="en-NZ"/>
              </w:rPr>
              <w:t xml:space="preserve">ports demonstrated how the board is supporting the team at Aldwins House to address barriers to equitable service delivery by accepting a range of tāngata whaikaha people with disabilities, as well as those from a diverse range of social circumstances. </w:t>
            </w:r>
          </w:p>
          <w:p w14:paraId="7BABF24F" w14:textId="77777777" w:rsidR="00EB7645" w:rsidRPr="00BE00C7" w:rsidRDefault="00DA53AA" w:rsidP="00BE00C7">
            <w:pPr>
              <w:pStyle w:val="OutcomeDescription"/>
              <w:spacing w:before="120" w:after="120"/>
              <w:rPr>
                <w:rFonts w:cs="Arial"/>
                <w:lang w:eastAsia="en-NZ"/>
              </w:rPr>
            </w:pPr>
          </w:p>
          <w:p w14:paraId="0E7BAE8C" w14:textId="77777777" w:rsidR="00EB7645" w:rsidRPr="00BE00C7" w:rsidRDefault="00DA53AA" w:rsidP="00BE00C7">
            <w:pPr>
              <w:pStyle w:val="OutcomeDescription"/>
              <w:spacing w:before="120" w:after="120"/>
              <w:rPr>
                <w:rFonts w:cs="Arial"/>
                <w:lang w:eastAsia="en-NZ"/>
              </w:rPr>
            </w:pPr>
            <w:r w:rsidRPr="00BE00C7">
              <w:rPr>
                <w:rFonts w:cs="Arial"/>
                <w:lang w:eastAsia="en-NZ"/>
              </w:rPr>
              <w:t>C</w:t>
            </w:r>
            <w:r w:rsidRPr="00BE00C7">
              <w:rPr>
                <w:rFonts w:cs="Arial"/>
                <w:lang w:eastAsia="en-NZ"/>
              </w:rPr>
              <w:t>urrent board members have reportedly independently gained expertise in Te Tiriti o Waitangi, health equity, and cultural safety; however, the governance team is currently doing a review of the extent of skills and knowledge of all five board members agains</w:t>
            </w:r>
            <w:r w:rsidRPr="00BE00C7">
              <w:rPr>
                <w:rFonts w:cs="Arial"/>
                <w:lang w:eastAsia="en-NZ"/>
              </w:rPr>
              <w:t xml:space="preserve">t a skills matrix to ensure consistency and to ensure any potential gaps are filled either in membership or via contract. </w:t>
            </w:r>
          </w:p>
          <w:p w14:paraId="39E3EF6D" w14:textId="77777777" w:rsidR="00EB7645" w:rsidRPr="00BE00C7" w:rsidRDefault="00DA53AA" w:rsidP="00BE00C7">
            <w:pPr>
              <w:pStyle w:val="OutcomeDescription"/>
              <w:spacing w:before="120" w:after="120"/>
              <w:rPr>
                <w:rFonts w:cs="Arial"/>
                <w:lang w:eastAsia="en-NZ"/>
              </w:rPr>
            </w:pPr>
          </w:p>
          <w:p w14:paraId="7864F5C5"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Aldwins House has a total of 145 beds available, of which 97 were occupied at the time of audit. Forty-four residents were receiving</w:t>
            </w:r>
            <w:r w:rsidRPr="00BE00C7">
              <w:rPr>
                <w:rFonts w:cs="Arial"/>
                <w:lang w:eastAsia="en-NZ"/>
              </w:rPr>
              <w:t xml:space="preserve"> hospital level care and 53 rest home care. </w:t>
            </w:r>
          </w:p>
          <w:p w14:paraId="54358A37"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Waitaha Canterbury (Te Whatu Ora Waitaha), to provide rest home and hospital level aged residential services under the Aged Related Residential </w:t>
            </w:r>
            <w:r w:rsidRPr="00BE00C7">
              <w:rPr>
                <w:rFonts w:cs="Arial"/>
                <w:lang w:eastAsia="en-NZ"/>
              </w:rPr>
              <w:t>Care Agreement, respite care for these groups, end-of-life care contracts and long-term care for people with chronic health conditions (two under 65 hospital level care at the time of audit). There were no respite care residents at the time of audit, nor a</w:t>
            </w:r>
            <w:r w:rsidRPr="00BE00C7">
              <w:rPr>
                <w:rFonts w:cs="Arial"/>
                <w:lang w:eastAsia="en-NZ"/>
              </w:rPr>
              <w:t>ny on an end-of-life care contract.</w:t>
            </w:r>
          </w:p>
          <w:p w14:paraId="25043F5E"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Aldwins House also holds a Ministry of Health contract for young people with disabilities (two hospital level care and two rest home, included in the total numbers above). </w:t>
            </w:r>
          </w:p>
          <w:p w14:paraId="2EFFB564" w14:textId="77777777" w:rsidR="00EB7645" w:rsidRPr="00BE00C7" w:rsidRDefault="00DA53AA" w:rsidP="00BE00C7">
            <w:pPr>
              <w:pStyle w:val="OutcomeDescription"/>
              <w:spacing w:before="120" w:after="120"/>
              <w:rPr>
                <w:rFonts w:cs="Arial"/>
                <w:lang w:eastAsia="en-NZ"/>
              </w:rPr>
            </w:pPr>
            <w:r w:rsidRPr="00BE00C7">
              <w:rPr>
                <w:rFonts w:cs="Arial"/>
                <w:lang w:eastAsia="en-NZ"/>
              </w:rPr>
              <w:t>Three of the rest home care beds are occupied b</w:t>
            </w:r>
            <w:r w:rsidRPr="00BE00C7">
              <w:rPr>
                <w:rFonts w:cs="Arial"/>
                <w:lang w:eastAsia="en-NZ"/>
              </w:rPr>
              <w:t>y people paying privately for their room and care.</w:t>
            </w:r>
          </w:p>
          <w:p w14:paraId="22DE98AB" w14:textId="77777777" w:rsidR="00EB7645" w:rsidRPr="00BE00C7" w:rsidRDefault="00DA53AA" w:rsidP="00BE00C7">
            <w:pPr>
              <w:pStyle w:val="OutcomeDescription"/>
              <w:spacing w:before="120" w:after="120"/>
              <w:rPr>
                <w:rFonts w:cs="Arial"/>
                <w:lang w:eastAsia="en-NZ"/>
              </w:rPr>
            </w:pPr>
          </w:p>
        </w:tc>
      </w:tr>
      <w:tr w:rsidR="00C26FEB" w14:paraId="62BC26D4" w14:textId="77777777">
        <w:tc>
          <w:tcPr>
            <w:tcW w:w="0" w:type="auto"/>
          </w:tcPr>
          <w:p w14:paraId="49C94273"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070B7F"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w:t>
            </w:r>
            <w:r w:rsidRPr="00BE00C7">
              <w:rPr>
                <w:rFonts w:cs="Arial"/>
                <w:lang w:eastAsia="en-NZ"/>
              </w:rPr>
              <w:t>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w:t>
            </w:r>
            <w:r w:rsidRPr="00BE00C7">
              <w:rPr>
                <w:rFonts w:cs="Arial"/>
                <w:lang w:eastAsia="en-NZ"/>
              </w:rPr>
              <w:t>lity improvement that take a risk-based approach, and these systems meet the needs of people using the services and our health care and support workers.</w:t>
            </w:r>
          </w:p>
          <w:p w14:paraId="2E50D92F" w14:textId="77777777" w:rsidR="00EB7645" w:rsidRPr="00BE00C7" w:rsidRDefault="00DA53AA" w:rsidP="00BE00C7">
            <w:pPr>
              <w:pStyle w:val="OutcomeDescription"/>
              <w:spacing w:before="120" w:after="120"/>
              <w:rPr>
                <w:rFonts w:cs="Arial"/>
                <w:lang w:eastAsia="en-NZ"/>
              </w:rPr>
            </w:pPr>
          </w:p>
        </w:tc>
        <w:tc>
          <w:tcPr>
            <w:tcW w:w="0" w:type="auto"/>
          </w:tcPr>
          <w:p w14:paraId="6EA8B5F1" w14:textId="77777777" w:rsidR="00EB7645" w:rsidRPr="00BE00C7" w:rsidRDefault="00DA53AA" w:rsidP="00BE00C7">
            <w:pPr>
              <w:pStyle w:val="OutcomeDescription"/>
              <w:spacing w:before="120" w:after="120"/>
              <w:rPr>
                <w:rFonts w:cs="Arial"/>
                <w:lang w:eastAsia="en-NZ"/>
              </w:rPr>
            </w:pPr>
            <w:r w:rsidRPr="00BE00C7">
              <w:rPr>
                <w:rFonts w:cs="Arial"/>
                <w:lang w:eastAsia="en-NZ"/>
              </w:rPr>
              <w:t>PA Moderate</w:t>
            </w:r>
          </w:p>
        </w:tc>
        <w:tc>
          <w:tcPr>
            <w:tcW w:w="0" w:type="auto"/>
          </w:tcPr>
          <w:p w14:paraId="5958BE88" w14:textId="77777777" w:rsidR="00EB7645" w:rsidRPr="00BE00C7" w:rsidRDefault="00DA53AA" w:rsidP="00BE00C7">
            <w:pPr>
              <w:pStyle w:val="OutcomeDescription"/>
              <w:spacing w:before="120" w:after="120"/>
              <w:rPr>
                <w:rFonts w:cs="Arial"/>
                <w:lang w:eastAsia="en-NZ"/>
              </w:rPr>
            </w:pPr>
            <w:r w:rsidRPr="00BE00C7">
              <w:rPr>
                <w:rFonts w:cs="Arial"/>
                <w:lang w:eastAsia="en-NZ"/>
              </w:rPr>
              <w:t>An applicable documented quality and risk management system has been provided by a quality consultancy. This includes management of incidents and complaints, internal audit activities, a regular patient satisfaction survey, monitoring of outcomes, policies</w:t>
            </w:r>
            <w:r w:rsidRPr="00BE00C7">
              <w:rPr>
                <w:rFonts w:cs="Arial"/>
                <w:lang w:eastAsia="en-NZ"/>
              </w:rPr>
              <w:t xml:space="preserve"> and procedures, and monitoring of clinical incidents including infections, wounds and restraint use. Meeting minutes sighted confirmed that monthly staff, health and safety, and quality and risk meetings have been maintained for five of the past six month</w:t>
            </w:r>
            <w:r w:rsidRPr="00BE00C7">
              <w:rPr>
                <w:rFonts w:cs="Arial"/>
                <w:lang w:eastAsia="en-NZ"/>
              </w:rPr>
              <w:t>s. Health and safety systems are established and there is evidence that these systems are being monitored. However, a corrective action has been raised as the overarching quality and risk management system is not being implemented with the required attenti</w:t>
            </w:r>
            <w:r w:rsidRPr="00BE00C7">
              <w:rPr>
                <w:rFonts w:cs="Arial"/>
                <w:lang w:eastAsia="en-NZ"/>
              </w:rPr>
              <w:t xml:space="preserve">on to detail. Also, as corrective action processes and the analysis of clinical and quality data are not consistently occurring, quality improvement processes to benefit residents are not being identified. </w:t>
            </w:r>
          </w:p>
          <w:p w14:paraId="3C925B79"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55CBF24B"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Risks associated with health and safety related</w:t>
            </w:r>
            <w:r w:rsidRPr="00BE00C7">
              <w:rPr>
                <w:rFonts w:cs="Arial"/>
                <w:lang w:eastAsia="en-NZ"/>
              </w:rPr>
              <w:t xml:space="preserve"> issues are well documented and are followed up with action plans developed. There are, however, shortcomings in the processes for the identification, documentation, monitoring, review and reporting of risks, and development of mitigation strategies for ot</w:t>
            </w:r>
            <w:r w:rsidRPr="00BE00C7">
              <w:rPr>
                <w:rFonts w:cs="Arial"/>
                <w:lang w:eastAsia="en-NZ"/>
              </w:rPr>
              <w:t xml:space="preserve">her service provider risks, especially clinical. </w:t>
            </w:r>
          </w:p>
          <w:p w14:paraId="0C1B1013"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054460CE" w14:textId="77777777" w:rsidR="00EB7645" w:rsidRPr="00BE00C7" w:rsidRDefault="00DA53AA" w:rsidP="00BE00C7">
            <w:pPr>
              <w:pStyle w:val="OutcomeDescription"/>
              <w:spacing w:before="120" w:after="120"/>
              <w:rPr>
                <w:rFonts w:cs="Arial"/>
                <w:lang w:eastAsia="en-NZ"/>
              </w:rPr>
            </w:pPr>
            <w:r w:rsidRPr="00BE00C7">
              <w:rPr>
                <w:rFonts w:cs="Arial"/>
                <w:lang w:eastAsia="en-NZ"/>
              </w:rPr>
              <w:t>Essential notification reports have been completed for changes in managers, shortages of registered nurses, stage three pressure injuries and significant residents’ injuries. The facility manager passes responsibility for essential clinical notification re</w:t>
            </w:r>
            <w:r w:rsidRPr="00BE00C7">
              <w:rPr>
                <w:rFonts w:cs="Arial"/>
                <w:lang w:eastAsia="en-NZ"/>
              </w:rPr>
              <w:t xml:space="preserve">ports to the clinical manager. A recent norovirus outbreak was reported to public health authorities. </w:t>
            </w:r>
          </w:p>
          <w:p w14:paraId="2B425F48" w14:textId="77777777" w:rsidR="00EB7645" w:rsidRPr="00BE00C7" w:rsidRDefault="00DA53AA" w:rsidP="00BE00C7">
            <w:pPr>
              <w:pStyle w:val="OutcomeDescription"/>
              <w:spacing w:before="120" w:after="120"/>
              <w:rPr>
                <w:rFonts w:cs="Arial"/>
                <w:lang w:eastAsia="en-NZ"/>
              </w:rPr>
            </w:pPr>
          </w:p>
          <w:p w14:paraId="2C4E1996" w14:textId="77777777" w:rsidR="00EB7645" w:rsidRPr="00BE00C7" w:rsidRDefault="00DA53AA" w:rsidP="00BE00C7">
            <w:pPr>
              <w:pStyle w:val="OutcomeDescription"/>
              <w:spacing w:before="120" w:after="120"/>
              <w:rPr>
                <w:rFonts w:cs="Arial"/>
                <w:lang w:eastAsia="en-NZ"/>
              </w:rPr>
            </w:pPr>
            <w:r w:rsidRPr="00BE00C7">
              <w:rPr>
                <w:rFonts w:cs="Arial"/>
                <w:lang w:eastAsia="en-NZ"/>
              </w:rPr>
              <w:t>With Māori representation at senior management level, there is additional oversight and easily accessible advice to ensure high-quality health care is d</w:t>
            </w:r>
            <w:r w:rsidRPr="00BE00C7">
              <w:rPr>
                <w:rFonts w:cs="Arial"/>
                <w:lang w:eastAsia="en-NZ"/>
              </w:rPr>
              <w:t>elivered for Māori. Regular visits to the facility enable ongoing monitoring and one-on-one reviews in-house to be maintained.</w:t>
            </w:r>
          </w:p>
          <w:p w14:paraId="4B384D75" w14:textId="77777777" w:rsidR="00EB7645" w:rsidRPr="00BE00C7" w:rsidRDefault="00DA53AA" w:rsidP="00BE00C7">
            <w:pPr>
              <w:pStyle w:val="OutcomeDescription"/>
              <w:spacing w:before="120" w:after="120"/>
              <w:rPr>
                <w:rFonts w:cs="Arial"/>
                <w:lang w:eastAsia="en-NZ"/>
              </w:rPr>
            </w:pPr>
          </w:p>
          <w:p w14:paraId="4A0063A9" w14:textId="77777777" w:rsidR="00EB7645" w:rsidRPr="00BE00C7" w:rsidRDefault="00DA53AA" w:rsidP="00BE00C7">
            <w:pPr>
              <w:pStyle w:val="OutcomeDescription"/>
              <w:spacing w:before="120" w:after="120"/>
              <w:rPr>
                <w:rFonts w:cs="Arial"/>
                <w:lang w:eastAsia="en-NZ"/>
              </w:rPr>
            </w:pPr>
            <w:r w:rsidRPr="00BE00C7">
              <w:rPr>
                <w:rFonts w:cs="Arial"/>
                <w:lang w:eastAsia="en-NZ"/>
              </w:rPr>
              <w:t>There is an opportunity for further development in relation to critical analysis of the efforts this organisation is making in r</w:t>
            </w:r>
            <w:r w:rsidRPr="00BE00C7">
              <w:rPr>
                <w:rFonts w:cs="Arial"/>
                <w:lang w:eastAsia="en-NZ"/>
              </w:rPr>
              <w:t>elation to health equity.</w:t>
            </w:r>
          </w:p>
          <w:p w14:paraId="0BFC224A" w14:textId="77777777" w:rsidR="00EB7645" w:rsidRPr="00BE00C7" w:rsidRDefault="00DA53AA" w:rsidP="00BE00C7">
            <w:pPr>
              <w:pStyle w:val="OutcomeDescription"/>
              <w:spacing w:before="120" w:after="120"/>
              <w:rPr>
                <w:rFonts w:cs="Arial"/>
                <w:lang w:eastAsia="en-NZ"/>
              </w:rPr>
            </w:pPr>
          </w:p>
        </w:tc>
      </w:tr>
      <w:tr w:rsidR="00C26FEB" w14:paraId="3A5CB90B" w14:textId="77777777">
        <w:tc>
          <w:tcPr>
            <w:tcW w:w="0" w:type="auto"/>
          </w:tcPr>
          <w:p w14:paraId="672A8AD3"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61CAB80"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w:t>
            </w:r>
            <w:r w:rsidRPr="00BE00C7">
              <w:rPr>
                <w:rFonts w:cs="Arial"/>
                <w:lang w:eastAsia="en-NZ"/>
              </w:rPr>
              <w:t>ed services.</w:t>
            </w:r>
          </w:p>
          <w:p w14:paraId="74EC2816" w14:textId="77777777" w:rsidR="00EB7645" w:rsidRPr="00BE00C7" w:rsidRDefault="00DA53AA" w:rsidP="00BE00C7">
            <w:pPr>
              <w:pStyle w:val="OutcomeDescription"/>
              <w:spacing w:before="120" w:after="120"/>
              <w:rPr>
                <w:rFonts w:cs="Arial"/>
                <w:lang w:eastAsia="en-NZ"/>
              </w:rPr>
            </w:pPr>
          </w:p>
        </w:tc>
        <w:tc>
          <w:tcPr>
            <w:tcW w:w="0" w:type="auto"/>
          </w:tcPr>
          <w:p w14:paraId="22CAC4FC"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7F3CE17" w14:textId="77777777" w:rsidR="00EB7645" w:rsidRPr="00BE00C7" w:rsidRDefault="00DA53AA" w:rsidP="00BE00C7">
            <w:pPr>
              <w:pStyle w:val="OutcomeDescription"/>
              <w:spacing w:before="120" w:after="120"/>
              <w:rPr>
                <w:rFonts w:cs="Arial"/>
                <w:lang w:eastAsia="en-NZ"/>
              </w:rPr>
            </w:pPr>
            <w:r w:rsidRPr="00BE00C7">
              <w:rPr>
                <w:rFonts w:cs="Arial"/>
                <w:lang w:eastAsia="en-NZ"/>
              </w:rPr>
              <w:t>Organisational policies and procedures related to staffing levels and skill mixes are in place to ensure the provision of culturally and clinically safe care 24 hours a day, seven days a week (24/7). These are supported by a roste</w:t>
            </w:r>
            <w:r w:rsidRPr="00BE00C7">
              <w:rPr>
                <w:rFonts w:cs="Arial"/>
                <w:lang w:eastAsia="en-NZ"/>
              </w:rPr>
              <w:t>r framework based on contractual requirements, the policy documentation and resident safety needs. When required, staffing levels are adjusted to meet the changing needs of residents.  Care staff reported there are now adequate staff on duty to complete th</w:t>
            </w:r>
            <w:r w:rsidRPr="00BE00C7">
              <w:rPr>
                <w:rFonts w:cs="Arial"/>
                <w:lang w:eastAsia="en-NZ"/>
              </w:rPr>
              <w:t xml:space="preserve">e work allocated to them. Review of staff rosters over a four-week period confirmed that use of casual staff, agency staff and staff working extra shifts, or longer shifts, is </w:t>
            </w:r>
            <w:r w:rsidRPr="00BE00C7">
              <w:rPr>
                <w:rFonts w:cs="Arial"/>
                <w:lang w:eastAsia="en-NZ"/>
              </w:rPr>
              <w:lastRenderedPageBreak/>
              <w:t>enabling staffing levels to be consistent with the frameworks available. Residen</w:t>
            </w:r>
            <w:r w:rsidRPr="00BE00C7">
              <w:rPr>
                <w:rFonts w:cs="Arial"/>
                <w:lang w:eastAsia="en-NZ"/>
              </w:rPr>
              <w:t xml:space="preserve">ts interviewed supported this. At least one staff member on duty is identifiable as having a current first aid certificate and there is registered nurse cover on all shifts in the hospital area. </w:t>
            </w:r>
          </w:p>
          <w:p w14:paraId="3F361A54" w14:textId="77777777" w:rsidR="00EB7645" w:rsidRPr="00BE00C7" w:rsidRDefault="00DA53AA" w:rsidP="00BE00C7">
            <w:pPr>
              <w:pStyle w:val="OutcomeDescription"/>
              <w:spacing w:before="120" w:after="120"/>
              <w:rPr>
                <w:rFonts w:cs="Arial"/>
                <w:lang w:eastAsia="en-NZ"/>
              </w:rPr>
            </w:pPr>
          </w:p>
          <w:p w14:paraId="199CD76B" w14:textId="77777777" w:rsidR="00EB7645" w:rsidRPr="00BE00C7" w:rsidRDefault="00DA53AA" w:rsidP="00BE00C7">
            <w:pPr>
              <w:pStyle w:val="OutcomeDescription"/>
              <w:spacing w:before="120" w:after="120"/>
              <w:rPr>
                <w:rFonts w:cs="Arial"/>
                <w:lang w:eastAsia="en-NZ"/>
              </w:rPr>
            </w:pPr>
            <w:r w:rsidRPr="00BE00C7">
              <w:rPr>
                <w:rFonts w:cs="Arial"/>
                <w:lang w:eastAsia="en-NZ"/>
              </w:rPr>
              <w:t>The required staff training is detailed within the organisa</w:t>
            </w:r>
            <w:r w:rsidRPr="00BE00C7">
              <w:rPr>
                <w:rFonts w:cs="Arial"/>
                <w:lang w:eastAsia="en-NZ"/>
              </w:rPr>
              <w:t>tion’s documents. Records sighted confirmed pre-determined staff competencies of handwashing, moving and handling, restraint and medicine administration, for example, are being assessed. Required staff training, as detailed in the service provider’s docume</w:t>
            </w:r>
            <w:r w:rsidRPr="00BE00C7">
              <w:rPr>
                <w:rFonts w:cs="Arial"/>
                <w:lang w:eastAsia="en-NZ"/>
              </w:rPr>
              <w:t>nts, is not being provided. A scant 2023 staff training calendar omits some key topics and staff training records do not demonstrate the expected and required staff training has been undertaken. Similarly, not all care staff have undertaken, or are enrolle</w:t>
            </w:r>
            <w:r w:rsidRPr="00BE00C7">
              <w:rPr>
                <w:rFonts w:cs="Arial"/>
                <w:lang w:eastAsia="en-NZ"/>
              </w:rPr>
              <w:t xml:space="preserve">d in a New Zealand Qualification Authority education programme. </w:t>
            </w:r>
          </w:p>
          <w:p w14:paraId="3100E19D" w14:textId="77777777" w:rsidR="00EB7645" w:rsidRPr="00BE00C7" w:rsidRDefault="00DA53AA" w:rsidP="00BE00C7">
            <w:pPr>
              <w:pStyle w:val="OutcomeDescription"/>
              <w:spacing w:before="120" w:after="120"/>
              <w:rPr>
                <w:rFonts w:cs="Arial"/>
                <w:lang w:eastAsia="en-NZ"/>
              </w:rPr>
            </w:pPr>
          </w:p>
          <w:p w14:paraId="09DC114A" w14:textId="77777777" w:rsidR="00EB7645" w:rsidRPr="00BE00C7" w:rsidRDefault="00DA53AA" w:rsidP="00BE00C7">
            <w:pPr>
              <w:pStyle w:val="OutcomeDescription"/>
              <w:spacing w:before="120" w:after="120"/>
              <w:rPr>
                <w:rFonts w:cs="Arial"/>
                <w:lang w:eastAsia="en-NZ"/>
              </w:rPr>
            </w:pPr>
            <w:r w:rsidRPr="00BE00C7">
              <w:rPr>
                <w:rFonts w:cs="Arial"/>
                <w:lang w:eastAsia="en-NZ"/>
              </w:rPr>
              <w:t>A new learning and development manager joined the team two weeks prior to the audit and had already identified this as an area requiring improvement. Several staff training sessions have bee</w:t>
            </w:r>
            <w:r w:rsidRPr="00BE00C7">
              <w:rPr>
                <w:rFonts w:cs="Arial"/>
                <w:lang w:eastAsia="en-NZ"/>
              </w:rPr>
              <w:t xml:space="preserve">n provided within those two weeks to start and address the concern. </w:t>
            </w:r>
          </w:p>
          <w:p w14:paraId="5A9001C6" w14:textId="77777777" w:rsidR="00EB7645" w:rsidRPr="00BE00C7" w:rsidRDefault="00DA53AA" w:rsidP="00BE00C7">
            <w:pPr>
              <w:pStyle w:val="OutcomeDescription"/>
              <w:spacing w:before="120" w:after="120"/>
              <w:rPr>
                <w:rFonts w:cs="Arial"/>
                <w:lang w:eastAsia="en-NZ"/>
              </w:rPr>
            </w:pPr>
          </w:p>
          <w:p w14:paraId="61A0E41E" w14:textId="77777777" w:rsidR="00EB7645" w:rsidRPr="00BE00C7" w:rsidRDefault="00DA53AA" w:rsidP="00BE00C7">
            <w:pPr>
              <w:pStyle w:val="OutcomeDescription"/>
              <w:spacing w:before="120" w:after="120"/>
              <w:rPr>
                <w:rFonts w:cs="Arial"/>
                <w:lang w:eastAsia="en-NZ"/>
              </w:rPr>
            </w:pPr>
            <w:r w:rsidRPr="00BE00C7">
              <w:rPr>
                <w:rFonts w:cs="Arial"/>
                <w:lang w:eastAsia="en-NZ"/>
              </w:rPr>
              <w:t>Māori health information is being collected both at senior management and service provider level. This is occurring because of additional training of managers and board members and the d</w:t>
            </w:r>
            <w:r w:rsidRPr="00BE00C7">
              <w:rPr>
                <w:rFonts w:cs="Arial"/>
                <w:lang w:eastAsia="en-NZ"/>
              </w:rPr>
              <w:t>evelopment of new relationships within local Māori communities.</w:t>
            </w:r>
          </w:p>
          <w:p w14:paraId="745C2EE8" w14:textId="77777777" w:rsidR="00EB7645" w:rsidRPr="00BE00C7" w:rsidRDefault="00DA53AA" w:rsidP="00BE00C7">
            <w:pPr>
              <w:pStyle w:val="OutcomeDescription"/>
              <w:spacing w:before="120" w:after="120"/>
              <w:rPr>
                <w:rFonts w:cs="Arial"/>
                <w:lang w:eastAsia="en-NZ"/>
              </w:rPr>
            </w:pPr>
          </w:p>
          <w:p w14:paraId="4F38352C" w14:textId="7B2AD0D7" w:rsidR="00EB7645" w:rsidRPr="00BE00C7" w:rsidRDefault="00DA53AA" w:rsidP="00BE00C7">
            <w:pPr>
              <w:pStyle w:val="OutcomeDescription"/>
              <w:spacing w:before="120" w:after="120"/>
              <w:rPr>
                <w:rFonts w:cs="Arial"/>
                <w:lang w:eastAsia="en-NZ"/>
              </w:rPr>
            </w:pPr>
            <w:r w:rsidRPr="00BE00C7">
              <w:rPr>
                <w:rFonts w:cs="Arial"/>
                <w:lang w:eastAsia="en-NZ"/>
              </w:rPr>
              <w:t>Board members and senior management have progressed their understanding in relation to health equity. This has yet to occur for health workers and support staff within Aldwins House, although</w:t>
            </w:r>
            <w:r w:rsidRPr="00BE00C7">
              <w:rPr>
                <w:rFonts w:cs="Arial"/>
                <w:lang w:eastAsia="en-NZ"/>
              </w:rPr>
              <w:t xml:space="preserve"> the learning and development manager has strategies for how staff will be upskilled in this.</w:t>
            </w:r>
          </w:p>
        </w:tc>
      </w:tr>
      <w:tr w:rsidR="00C26FEB" w14:paraId="2023392A" w14:textId="77777777">
        <w:tc>
          <w:tcPr>
            <w:tcW w:w="0" w:type="auto"/>
          </w:tcPr>
          <w:p w14:paraId="1233AF98"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3E41077"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w:t>
            </w:r>
            <w:r w:rsidRPr="00BE00C7">
              <w:rPr>
                <w:rFonts w:cs="Arial"/>
                <w:lang w:eastAsia="en-NZ"/>
              </w:rPr>
              <w:t>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w:t>
            </w:r>
            <w:r w:rsidRPr="00BE00C7">
              <w:rPr>
                <w:rFonts w:cs="Arial"/>
                <w:lang w:eastAsia="en-NZ"/>
              </w:rPr>
              <w:t>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F58928D" w14:textId="77777777" w:rsidR="00EB7645" w:rsidRPr="00BE00C7" w:rsidRDefault="00DA53AA" w:rsidP="00BE00C7">
            <w:pPr>
              <w:pStyle w:val="OutcomeDescription"/>
              <w:spacing w:before="120" w:after="120"/>
              <w:rPr>
                <w:rFonts w:cs="Arial"/>
                <w:lang w:eastAsia="en-NZ"/>
              </w:rPr>
            </w:pPr>
          </w:p>
        </w:tc>
        <w:tc>
          <w:tcPr>
            <w:tcW w:w="0" w:type="auto"/>
          </w:tcPr>
          <w:p w14:paraId="43FB0596" w14:textId="77777777" w:rsidR="00EB7645" w:rsidRPr="00BE00C7" w:rsidRDefault="00DA53AA" w:rsidP="00BE00C7">
            <w:pPr>
              <w:pStyle w:val="OutcomeDescription"/>
              <w:spacing w:before="120" w:after="120"/>
              <w:rPr>
                <w:rFonts w:cs="Arial"/>
                <w:lang w:eastAsia="en-NZ"/>
              </w:rPr>
            </w:pPr>
            <w:r w:rsidRPr="00BE00C7">
              <w:rPr>
                <w:rFonts w:cs="Arial"/>
                <w:lang w:eastAsia="en-NZ"/>
              </w:rPr>
              <w:t>PA Moderate</w:t>
            </w:r>
          </w:p>
        </w:tc>
        <w:tc>
          <w:tcPr>
            <w:tcW w:w="0" w:type="auto"/>
          </w:tcPr>
          <w:p w14:paraId="10122795" w14:textId="77777777" w:rsidR="00EB7645" w:rsidRPr="00BE00C7" w:rsidRDefault="00DA53AA" w:rsidP="00BE00C7">
            <w:pPr>
              <w:pStyle w:val="OutcomeDescription"/>
              <w:spacing w:before="120" w:after="120"/>
              <w:rPr>
                <w:rFonts w:cs="Arial"/>
                <w:lang w:eastAsia="en-NZ"/>
              </w:rPr>
            </w:pPr>
            <w:r w:rsidRPr="00BE00C7">
              <w:rPr>
                <w:rFonts w:cs="Arial"/>
                <w:lang w:eastAsia="en-NZ"/>
              </w:rPr>
              <w:t>Professional qualifications of staff, and o</w:t>
            </w:r>
            <w:r w:rsidRPr="00BE00C7">
              <w:rPr>
                <w:rFonts w:cs="Arial"/>
                <w:lang w:eastAsia="en-NZ"/>
              </w:rPr>
              <w:t xml:space="preserve">ther registered health professionals who support the residents, are checked when they commence working at Aldwins House. Copies of qualifications were evident in staff files. Review of a folder of annual practising certificates for registered and enrolled </w:t>
            </w:r>
            <w:r w:rsidRPr="00BE00C7">
              <w:rPr>
                <w:rFonts w:cs="Arial"/>
                <w:lang w:eastAsia="en-NZ"/>
              </w:rPr>
              <w:t xml:space="preserve">nurses, general practitioners, the physiotherapist, dietitian and pharmacists, confirmed all were current. </w:t>
            </w:r>
          </w:p>
          <w:p w14:paraId="23853BAC" w14:textId="77777777" w:rsidR="00EB7645" w:rsidRPr="00BE00C7" w:rsidRDefault="00DA53AA" w:rsidP="00BE00C7">
            <w:pPr>
              <w:pStyle w:val="OutcomeDescription"/>
              <w:spacing w:before="120" w:after="120"/>
              <w:rPr>
                <w:rFonts w:cs="Arial"/>
                <w:lang w:eastAsia="en-NZ"/>
              </w:rPr>
            </w:pPr>
            <w:r w:rsidRPr="00BE00C7">
              <w:rPr>
                <w:rFonts w:cs="Arial"/>
                <w:lang w:eastAsia="en-NZ"/>
              </w:rPr>
              <w:t>There are role-specific documented induction and orientation programmes for new staff. Inconsistent implementation of this programme has resulted in</w:t>
            </w:r>
            <w:r w:rsidRPr="00BE00C7">
              <w:rPr>
                <w:rFonts w:cs="Arial"/>
                <w:lang w:eastAsia="en-NZ"/>
              </w:rPr>
              <w:t xml:space="preserve"> this being identified as an area requiring improvement.</w:t>
            </w:r>
          </w:p>
          <w:p w14:paraId="494F0655" w14:textId="77777777" w:rsidR="00EB7645" w:rsidRPr="00BE00C7" w:rsidRDefault="00DA53AA" w:rsidP="00BE00C7">
            <w:pPr>
              <w:pStyle w:val="OutcomeDescription"/>
              <w:spacing w:before="120" w:after="120"/>
              <w:rPr>
                <w:rFonts w:cs="Arial"/>
                <w:lang w:eastAsia="en-NZ"/>
              </w:rPr>
            </w:pPr>
            <w:r w:rsidRPr="00BE00C7">
              <w:rPr>
                <w:rFonts w:cs="Arial"/>
                <w:lang w:eastAsia="en-NZ"/>
              </w:rPr>
              <w:t>Relevant information about health care and support workers is stored in a secure manner. Ethnicity data is recorded and used in line with health information standards.</w:t>
            </w:r>
          </w:p>
          <w:p w14:paraId="77B2C457" w14:textId="77777777" w:rsidR="00EB7645" w:rsidRPr="00BE00C7" w:rsidRDefault="00DA53AA" w:rsidP="00BE00C7">
            <w:pPr>
              <w:pStyle w:val="OutcomeDescription"/>
              <w:spacing w:before="120" w:after="120"/>
              <w:rPr>
                <w:rFonts w:cs="Arial"/>
                <w:lang w:eastAsia="en-NZ"/>
              </w:rPr>
            </w:pPr>
          </w:p>
        </w:tc>
      </w:tr>
      <w:tr w:rsidR="00C26FEB" w14:paraId="73B3DE59" w14:textId="77777777">
        <w:tc>
          <w:tcPr>
            <w:tcW w:w="0" w:type="auto"/>
          </w:tcPr>
          <w:p w14:paraId="0254C7F8"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3.1: Entry and dec</w:t>
            </w:r>
            <w:r w:rsidRPr="00BE00C7">
              <w:rPr>
                <w:rFonts w:cs="Arial"/>
                <w:lang w:eastAsia="en-NZ"/>
              </w:rPr>
              <w:t>lining entry</w:t>
            </w:r>
          </w:p>
          <w:p w14:paraId="0988220E"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w:t>
            </w:r>
            <w:r w:rsidRPr="00BE00C7">
              <w:rPr>
                <w:rFonts w:cs="Arial"/>
                <w:lang w:eastAsia="en-NZ"/>
              </w:rPr>
              <w:t>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w:t>
            </w:r>
            <w:r w:rsidRPr="00BE00C7">
              <w:rPr>
                <w:rFonts w:cs="Arial"/>
                <w:lang w:eastAsia="en-NZ"/>
              </w:rPr>
              <w:t xml:space="preserve"> whānau. Where we are unable to meet these needs, adequate information about the reasons for this decision is documented and communicated to the person and whānau.</w:t>
            </w:r>
          </w:p>
          <w:p w14:paraId="468F25F7" w14:textId="77777777" w:rsidR="00EB7645" w:rsidRPr="00BE00C7" w:rsidRDefault="00DA53AA" w:rsidP="00BE00C7">
            <w:pPr>
              <w:pStyle w:val="OutcomeDescription"/>
              <w:spacing w:before="120" w:after="120"/>
              <w:rPr>
                <w:rFonts w:cs="Arial"/>
                <w:lang w:eastAsia="en-NZ"/>
              </w:rPr>
            </w:pPr>
          </w:p>
        </w:tc>
        <w:tc>
          <w:tcPr>
            <w:tcW w:w="0" w:type="auto"/>
          </w:tcPr>
          <w:p w14:paraId="7CB04C02"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1260F119" w14:textId="77777777" w:rsidR="00EB7645" w:rsidRPr="00BE00C7" w:rsidRDefault="00DA53AA" w:rsidP="00BE00C7">
            <w:pPr>
              <w:pStyle w:val="OutcomeDescription"/>
              <w:spacing w:before="120" w:after="120"/>
              <w:rPr>
                <w:rFonts w:cs="Arial"/>
                <w:lang w:eastAsia="en-NZ"/>
              </w:rPr>
            </w:pPr>
            <w:r w:rsidRPr="00BE00C7">
              <w:rPr>
                <w:rFonts w:cs="Arial"/>
                <w:lang w:eastAsia="en-NZ"/>
              </w:rPr>
              <w:t>Residents are admitted when their required level of care has been assessed and confirmed</w:t>
            </w:r>
            <w:r w:rsidRPr="00BE00C7">
              <w:rPr>
                <w:rFonts w:cs="Arial"/>
                <w:lang w:eastAsia="en-NZ"/>
              </w:rPr>
              <w:t xml:space="preserve"> by the local Needs Assessment and Service Coordination (NASC) service. Some residents have been declined admission due to short staffing. Enquiries are documented, and the facility accepts most residents who are referred to them.  However, ethnicity is no</w:t>
            </w:r>
            <w:r w:rsidRPr="00BE00C7">
              <w:rPr>
                <w:rFonts w:cs="Arial"/>
                <w:lang w:eastAsia="en-NZ"/>
              </w:rPr>
              <w:t>t collected and no analysis of entry and decline data has occurred.</w:t>
            </w:r>
          </w:p>
          <w:p w14:paraId="2C0E160A" w14:textId="77777777" w:rsidR="00EB7645" w:rsidRPr="00BE00C7" w:rsidRDefault="00DA53AA" w:rsidP="00BE00C7">
            <w:pPr>
              <w:pStyle w:val="OutcomeDescription"/>
              <w:spacing w:before="120" w:after="120"/>
              <w:rPr>
                <w:rFonts w:cs="Arial"/>
                <w:lang w:eastAsia="en-NZ"/>
              </w:rPr>
            </w:pPr>
            <w:r w:rsidRPr="00BE00C7">
              <w:rPr>
                <w:rFonts w:cs="Arial"/>
                <w:lang w:eastAsia="en-NZ"/>
              </w:rPr>
              <w:t>The organisational general manager is Māori and there are cultural resources available to guide staff. There are currently six Māori residents, but none have requested the services of a Mā</w:t>
            </w:r>
            <w:r w:rsidRPr="00BE00C7">
              <w:rPr>
                <w:rFonts w:cs="Arial"/>
                <w:lang w:eastAsia="en-NZ"/>
              </w:rPr>
              <w:t>ori traditional healer or Māori health practitioner. The manager was able to describe steps they would take to access services when requested.</w:t>
            </w:r>
          </w:p>
          <w:p w14:paraId="33703BD3" w14:textId="77777777" w:rsidR="00EB7645" w:rsidRPr="00BE00C7" w:rsidRDefault="00DA53AA" w:rsidP="00BE00C7">
            <w:pPr>
              <w:pStyle w:val="OutcomeDescription"/>
              <w:spacing w:before="120" w:after="120"/>
              <w:rPr>
                <w:rFonts w:cs="Arial"/>
                <w:lang w:eastAsia="en-NZ"/>
              </w:rPr>
            </w:pPr>
          </w:p>
        </w:tc>
      </w:tr>
      <w:tr w:rsidR="00C26FEB" w14:paraId="087E30DA" w14:textId="77777777">
        <w:tc>
          <w:tcPr>
            <w:tcW w:w="0" w:type="auto"/>
          </w:tcPr>
          <w:p w14:paraId="5665EE39"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3.2: My pathway to wellbeing</w:t>
            </w:r>
          </w:p>
          <w:p w14:paraId="1F70DE25"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t>what matters to me, and we can decide what best supports my wellbeing.</w:t>
            </w:r>
            <w:r w:rsidRPr="00BE00C7">
              <w:rPr>
                <w:rFonts w:cs="Arial"/>
                <w:lang w:eastAsia="en-NZ"/>
              </w:rPr>
              <w:br/>
            </w:r>
            <w:r w:rsidRPr="00BE00C7">
              <w:rPr>
                <w:rFonts w:cs="Arial"/>
                <w:lang w:eastAsia="en-NZ"/>
              </w:rPr>
              <w:lastRenderedPageBreak/>
              <w:t>Te Tiriti: Service providers work in partnership with Māori and whānau, and support their aspirations, mana motuhake, and whānau rangatiratanga.</w:t>
            </w:r>
            <w:r w:rsidRPr="00BE00C7">
              <w:rPr>
                <w:rFonts w:cs="Arial"/>
                <w:lang w:eastAsia="en-NZ"/>
              </w:rPr>
              <w:br/>
              <w:t>As service providers: We work in partner</w:t>
            </w:r>
            <w:r w:rsidRPr="00BE00C7">
              <w:rPr>
                <w:rFonts w:cs="Arial"/>
                <w:lang w:eastAsia="en-NZ"/>
              </w:rPr>
              <w:t>ship with people and whānau to support wellbeing.</w:t>
            </w:r>
          </w:p>
          <w:p w14:paraId="4806F853" w14:textId="77777777" w:rsidR="00EB7645" w:rsidRPr="00BE00C7" w:rsidRDefault="00DA53AA" w:rsidP="00BE00C7">
            <w:pPr>
              <w:pStyle w:val="OutcomeDescription"/>
              <w:spacing w:before="120" w:after="120"/>
              <w:rPr>
                <w:rFonts w:cs="Arial"/>
                <w:lang w:eastAsia="en-NZ"/>
              </w:rPr>
            </w:pPr>
          </w:p>
        </w:tc>
        <w:tc>
          <w:tcPr>
            <w:tcW w:w="0" w:type="auto"/>
          </w:tcPr>
          <w:p w14:paraId="4E715B8C"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DD1EA11" w14:textId="77777777" w:rsidR="00EB7645" w:rsidRPr="00BE00C7" w:rsidRDefault="00DA53AA" w:rsidP="00BE00C7">
            <w:pPr>
              <w:pStyle w:val="OutcomeDescription"/>
              <w:spacing w:before="120" w:after="120"/>
              <w:rPr>
                <w:rFonts w:cs="Arial"/>
                <w:lang w:eastAsia="en-NZ"/>
              </w:rPr>
            </w:pPr>
            <w:r w:rsidRPr="00BE00C7">
              <w:rPr>
                <w:rFonts w:cs="Arial"/>
                <w:lang w:eastAsia="en-NZ"/>
              </w:rPr>
              <w:t>The multidisciplinary team work together with the resident and whānau to support wellbeing.  All residents are assessed by the registered nurse, the facility general practitioner (GP) and a con</w:t>
            </w:r>
            <w:r w:rsidRPr="00BE00C7">
              <w:rPr>
                <w:rFonts w:cs="Arial"/>
                <w:lang w:eastAsia="en-NZ"/>
              </w:rPr>
              <w:t xml:space="preserve">tracted physiotherapist on admission. A range of clinical </w:t>
            </w:r>
            <w:r w:rsidRPr="00BE00C7">
              <w:rPr>
                <w:rFonts w:cs="Arial"/>
                <w:lang w:eastAsia="en-NZ"/>
              </w:rPr>
              <w:lastRenderedPageBreak/>
              <w:t>assessments are completed with resident and whānau input.  Physical assessments are completed, however consideration of the person’s lived experience, cultural needs, values and beliefs, were not al</w:t>
            </w:r>
            <w:r w:rsidRPr="00BE00C7">
              <w:rPr>
                <w:rFonts w:cs="Arial"/>
                <w:lang w:eastAsia="en-NZ"/>
              </w:rPr>
              <w:t xml:space="preserve">ways apparent and the residents’ personal goals were not always recorded.  </w:t>
            </w:r>
          </w:p>
          <w:p w14:paraId="290D70B5" w14:textId="77777777" w:rsidR="00EB7645" w:rsidRPr="00BE00C7" w:rsidRDefault="00DA53AA" w:rsidP="00BE00C7">
            <w:pPr>
              <w:pStyle w:val="OutcomeDescription"/>
              <w:spacing w:before="120" w:after="120"/>
              <w:rPr>
                <w:rFonts w:cs="Arial"/>
                <w:lang w:eastAsia="en-NZ"/>
              </w:rPr>
            </w:pPr>
          </w:p>
          <w:p w14:paraId="03A9A434" w14:textId="77777777" w:rsidR="00EB7645" w:rsidRPr="00BE00C7" w:rsidRDefault="00DA53AA" w:rsidP="00BE00C7">
            <w:pPr>
              <w:pStyle w:val="OutcomeDescription"/>
              <w:spacing w:before="120" w:after="120"/>
              <w:rPr>
                <w:rFonts w:cs="Arial"/>
                <w:lang w:eastAsia="en-NZ"/>
              </w:rPr>
            </w:pPr>
            <w:r w:rsidRPr="00BE00C7">
              <w:rPr>
                <w:rFonts w:cs="Arial"/>
                <w:lang w:eastAsia="en-NZ"/>
              </w:rPr>
              <w:t>The service understood the requirement for an initial interRAI assessment to be completed within 21 days of admission and updated six-monthly or when residents’ needs change. Reco</w:t>
            </w:r>
            <w:r w:rsidRPr="00BE00C7">
              <w:rPr>
                <w:rFonts w:cs="Arial"/>
                <w:lang w:eastAsia="en-NZ"/>
              </w:rPr>
              <w:t>rds show interRAI assessments were regularly completed in the past, however, the recent registered nurse shortage has resulted in delays over the last six months. A care plan is developed by the registered nurse and is based on the residents’ assessed need</w:t>
            </w:r>
            <w:r w:rsidRPr="00BE00C7">
              <w:rPr>
                <w:rFonts w:cs="Arial"/>
                <w:lang w:eastAsia="en-NZ"/>
              </w:rPr>
              <w:t>s.  Care plans reviewed did not always contain sufficient detail to guide staff. Short-term care planning was sighted for short-term needs such as infections and wound care and these had been evaluated and updated. Management of any specific medical condit</w:t>
            </w:r>
            <w:r w:rsidRPr="00BE00C7">
              <w:rPr>
                <w:rFonts w:cs="Arial"/>
                <w:lang w:eastAsia="en-NZ"/>
              </w:rPr>
              <w:t>ions were not always documented and evidence of systematic monitoring and regular evaluation of responses to planned care was not evident in all files reviewed. The facility has sufficient equipment, which is maintained in good order, to provide care.</w:t>
            </w:r>
          </w:p>
          <w:p w14:paraId="1E0D0734" w14:textId="77777777" w:rsidR="00EB7645" w:rsidRPr="00BE00C7" w:rsidRDefault="00DA53AA" w:rsidP="00BE00C7">
            <w:pPr>
              <w:pStyle w:val="OutcomeDescription"/>
              <w:spacing w:before="120" w:after="120"/>
              <w:rPr>
                <w:rFonts w:cs="Arial"/>
                <w:lang w:eastAsia="en-NZ"/>
              </w:rPr>
            </w:pPr>
          </w:p>
          <w:p w14:paraId="74DA2516" w14:textId="77777777" w:rsidR="00EB7645" w:rsidRPr="00BE00C7" w:rsidRDefault="00DA53AA" w:rsidP="00BE00C7">
            <w:pPr>
              <w:pStyle w:val="OutcomeDescription"/>
              <w:spacing w:before="120" w:after="120"/>
              <w:rPr>
                <w:rFonts w:cs="Arial"/>
                <w:lang w:eastAsia="en-NZ"/>
              </w:rPr>
            </w:pPr>
            <w:r w:rsidRPr="00BE00C7">
              <w:rPr>
                <w:rFonts w:cs="Arial"/>
                <w:lang w:eastAsia="en-NZ"/>
              </w:rPr>
              <w:t>For</w:t>
            </w:r>
            <w:r w:rsidRPr="00BE00C7">
              <w:rPr>
                <w:rFonts w:cs="Arial"/>
                <w:lang w:eastAsia="en-NZ"/>
              </w:rPr>
              <w:t>mal review for long term residents is planned six-monthly using the interRAI assessment. The service had identified they would not be able to meet these requirements and a waiver extension from Te Whatu Ora Waitaha, to allow completion, was sighted. Howeve</w:t>
            </w:r>
            <w:r w:rsidRPr="00BE00C7">
              <w:rPr>
                <w:rFonts w:cs="Arial"/>
                <w:lang w:eastAsia="en-NZ"/>
              </w:rPr>
              <w:t xml:space="preserve">r, the service had not made progress and the number of overdue interRAI assessments was rising. </w:t>
            </w:r>
          </w:p>
          <w:p w14:paraId="6FCDBCF8" w14:textId="77777777" w:rsidR="00EB7645" w:rsidRPr="00BE00C7" w:rsidRDefault="00DA53AA" w:rsidP="00BE00C7">
            <w:pPr>
              <w:pStyle w:val="OutcomeDescription"/>
              <w:spacing w:before="120" w:after="120"/>
              <w:rPr>
                <w:rFonts w:cs="Arial"/>
                <w:lang w:eastAsia="en-NZ"/>
              </w:rPr>
            </w:pPr>
          </w:p>
          <w:p w14:paraId="42D75939" w14:textId="77777777" w:rsidR="00EB7645" w:rsidRPr="00BE00C7" w:rsidRDefault="00DA53AA" w:rsidP="00BE00C7">
            <w:pPr>
              <w:pStyle w:val="OutcomeDescription"/>
              <w:spacing w:before="120" w:after="120"/>
              <w:rPr>
                <w:rFonts w:cs="Arial"/>
                <w:lang w:eastAsia="en-NZ"/>
              </w:rPr>
            </w:pPr>
            <w:r w:rsidRPr="00BE00C7">
              <w:rPr>
                <w:rFonts w:cs="Arial"/>
                <w:lang w:eastAsia="en-NZ"/>
              </w:rPr>
              <w:t>Daily progress notes were documented by care staff. The registered nurse stated nurses document notes once per week for rest home residents and twice per week</w:t>
            </w:r>
            <w:r w:rsidRPr="00BE00C7">
              <w:rPr>
                <w:rFonts w:cs="Arial"/>
                <w:lang w:eastAsia="en-NZ"/>
              </w:rPr>
              <w:t xml:space="preserve"> for residents at hospital level care. Where progress was different to that expected, this was not always clear from the progress notes and changes were not always made to the care plan. The GP stated some hospital admissions could be prevented if they wer</w:t>
            </w:r>
            <w:r w:rsidRPr="00BE00C7">
              <w:rPr>
                <w:rFonts w:cs="Arial"/>
                <w:lang w:eastAsia="en-NZ"/>
              </w:rPr>
              <w:t xml:space="preserve">e called in a timelier </w:t>
            </w:r>
            <w:r w:rsidRPr="00BE00C7">
              <w:rPr>
                <w:rFonts w:cs="Arial"/>
                <w:lang w:eastAsia="en-NZ"/>
              </w:rPr>
              <w:lastRenderedPageBreak/>
              <w:t>manner when a resident's condition changed and has identified aspects of care requiring improvement which they have communicated to the facility.</w:t>
            </w:r>
          </w:p>
          <w:p w14:paraId="5A86C589" w14:textId="77777777" w:rsidR="00EB7645" w:rsidRPr="00BE00C7" w:rsidRDefault="00DA53AA" w:rsidP="00BE00C7">
            <w:pPr>
              <w:pStyle w:val="OutcomeDescription"/>
              <w:spacing w:before="120" w:after="120"/>
              <w:rPr>
                <w:rFonts w:cs="Arial"/>
                <w:lang w:eastAsia="en-NZ"/>
              </w:rPr>
            </w:pPr>
          </w:p>
          <w:p w14:paraId="7F54ECD6" w14:textId="77777777" w:rsidR="00EB7645" w:rsidRPr="00BE00C7" w:rsidRDefault="00DA53AA" w:rsidP="00BE00C7">
            <w:pPr>
              <w:pStyle w:val="OutcomeDescription"/>
              <w:spacing w:before="120" w:after="120"/>
              <w:rPr>
                <w:rFonts w:cs="Arial"/>
                <w:lang w:eastAsia="en-NZ"/>
              </w:rPr>
            </w:pPr>
            <w:r w:rsidRPr="00BE00C7">
              <w:rPr>
                <w:rFonts w:cs="Arial"/>
                <w:lang w:eastAsia="en-NZ"/>
              </w:rPr>
              <w:t>Residents interviewed were happy living at Aldwins House and spoke positively about st</w:t>
            </w:r>
            <w:r w:rsidRPr="00BE00C7">
              <w:rPr>
                <w:rFonts w:cs="Arial"/>
                <w:lang w:eastAsia="en-NZ"/>
              </w:rPr>
              <w:t>aff, food and activities. They valued the support available. They were, however, unhappy with some aspects of the care and communication. Senior staff were aware of this and corrective actions to achieve improvements were in progress. This has included the</w:t>
            </w:r>
            <w:r w:rsidRPr="00BE00C7">
              <w:rPr>
                <w:rFonts w:cs="Arial"/>
                <w:lang w:eastAsia="en-NZ"/>
              </w:rPr>
              <w:t xml:space="preserve"> appointment of an experienced senior aged care nurse as the learning and development manager and a new clinical manager is in place to support staff. Corrective actions are raised under criterion 3.2.3 and 3.2.5. The actions already taken by the service t</w:t>
            </w:r>
            <w:r w:rsidRPr="00BE00C7">
              <w:rPr>
                <w:rFonts w:cs="Arial"/>
                <w:lang w:eastAsia="en-NZ"/>
              </w:rPr>
              <w:t>o identify shortfalls and take steps to rectify the deficits are acknowledged and both corrective actions are rated moderate. It is noted that high-risk ratings would have applied if not for the steps already taken by the service. Findings were verified by</w:t>
            </w:r>
            <w:r w:rsidRPr="00BE00C7">
              <w:rPr>
                <w:rFonts w:cs="Arial"/>
                <w:lang w:eastAsia="en-NZ"/>
              </w:rPr>
              <w:t xml:space="preserve"> sampling seven residents’ records, from review of interRAI records, from interviews, including with the registered nurse, GP and physiotherapist, and from observations.</w:t>
            </w:r>
          </w:p>
          <w:p w14:paraId="3CA7B2AB" w14:textId="2EE86AB5" w:rsidR="00EB7645" w:rsidRPr="00BE00C7" w:rsidRDefault="00DA53AA" w:rsidP="0013587E">
            <w:pPr>
              <w:pStyle w:val="OutcomeDescription"/>
              <w:spacing w:before="120" w:after="120"/>
              <w:rPr>
                <w:rFonts w:cs="Arial"/>
                <w:lang w:eastAsia="en-NZ"/>
              </w:rPr>
            </w:pPr>
            <w:r w:rsidRPr="00BE00C7">
              <w:rPr>
                <w:rFonts w:cs="Arial"/>
                <w:lang w:eastAsia="en-NZ"/>
              </w:rPr>
              <w:t xml:space="preserve"> </w:t>
            </w:r>
          </w:p>
        </w:tc>
      </w:tr>
      <w:tr w:rsidR="00C26FEB" w14:paraId="6A2206B6" w14:textId="77777777">
        <w:tc>
          <w:tcPr>
            <w:tcW w:w="0" w:type="auto"/>
          </w:tcPr>
          <w:p w14:paraId="6C24CFCB"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B448C37"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w:t>
            </w:r>
            <w:r w:rsidRPr="00BE00C7">
              <w:rPr>
                <w:rFonts w:cs="Arial"/>
                <w:lang w:eastAsia="en-NZ"/>
              </w:rPr>
              <w:t>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w:t>
            </w:r>
            <w:r w:rsidRPr="00BE00C7">
              <w:rPr>
                <w:rFonts w:cs="Arial"/>
                <w:lang w:eastAsia="en-NZ"/>
              </w:rPr>
              <w:t>vities, planned and unplanned, which are suitable for their age and stage and are satisfying to them.</w:t>
            </w:r>
          </w:p>
          <w:p w14:paraId="6FC4025A" w14:textId="77777777" w:rsidR="00EB7645" w:rsidRPr="00BE00C7" w:rsidRDefault="00DA53AA" w:rsidP="00BE00C7">
            <w:pPr>
              <w:pStyle w:val="OutcomeDescription"/>
              <w:spacing w:before="120" w:after="120"/>
              <w:rPr>
                <w:rFonts w:cs="Arial"/>
                <w:lang w:eastAsia="en-NZ"/>
              </w:rPr>
            </w:pPr>
          </w:p>
        </w:tc>
        <w:tc>
          <w:tcPr>
            <w:tcW w:w="0" w:type="auto"/>
          </w:tcPr>
          <w:p w14:paraId="4D9B37DF"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56BB458B" w14:textId="77777777" w:rsidR="00EB7645" w:rsidRPr="00BE00C7" w:rsidRDefault="00DA53AA" w:rsidP="00BE00C7">
            <w:pPr>
              <w:pStyle w:val="OutcomeDescription"/>
              <w:spacing w:before="120" w:after="120"/>
              <w:rPr>
                <w:rFonts w:cs="Arial"/>
                <w:lang w:eastAsia="en-NZ"/>
              </w:rPr>
            </w:pPr>
            <w:r w:rsidRPr="00BE00C7">
              <w:rPr>
                <w:rFonts w:cs="Arial"/>
                <w:lang w:eastAsia="en-NZ"/>
              </w:rPr>
              <w:t>A trained diversional therapist (DT), and an activities coordinator provide an activities programme five days a week that supports residents to mainta</w:t>
            </w:r>
            <w:r w:rsidRPr="00BE00C7">
              <w:rPr>
                <w:rFonts w:cs="Arial"/>
                <w:lang w:eastAsia="en-NZ"/>
              </w:rPr>
              <w:t>in and develop their interests and was suitable for their ages and stages of life. A large activities room is well equipped and a varied programme is planned. Individual and group activities reflected residents’ goals and interest, ordinary patterns of lif</w:t>
            </w:r>
            <w:r w:rsidRPr="00BE00C7">
              <w:rPr>
                <w:rFonts w:cs="Arial"/>
                <w:lang w:eastAsia="en-NZ"/>
              </w:rPr>
              <w:t xml:space="preserve">e and included normal community activities through visiting entertainers and groups. A variety of activities were observed during the audit, including group activities and the DT supporting two residents to attend a funeral in the community. </w:t>
            </w:r>
          </w:p>
          <w:p w14:paraId="6967D609" w14:textId="77777777" w:rsidR="00EB7645" w:rsidRPr="00BE00C7" w:rsidRDefault="00DA53AA" w:rsidP="00BE00C7">
            <w:pPr>
              <w:pStyle w:val="OutcomeDescription"/>
              <w:spacing w:before="120" w:after="120"/>
              <w:rPr>
                <w:rFonts w:cs="Arial"/>
                <w:lang w:eastAsia="en-NZ"/>
              </w:rPr>
            </w:pPr>
            <w:r w:rsidRPr="00BE00C7">
              <w:rPr>
                <w:rFonts w:cs="Arial"/>
                <w:lang w:eastAsia="en-NZ"/>
              </w:rPr>
              <w:t>Personal prof</w:t>
            </w:r>
            <w:r w:rsidRPr="00BE00C7">
              <w:rPr>
                <w:rFonts w:cs="Arial"/>
                <w:lang w:eastAsia="en-NZ"/>
              </w:rPr>
              <w:t xml:space="preserve">iles are included in the long-term care plan. Cultural and spiritual needs were included. Opportunities for Māori and whānau to participate in te ao Māori was evident. Files of Māori residents included documentation of their iwi and marae and </w:t>
            </w:r>
            <w:r w:rsidRPr="00BE00C7">
              <w:rPr>
                <w:rFonts w:cs="Arial"/>
                <w:lang w:eastAsia="en-NZ"/>
              </w:rPr>
              <w:lastRenderedPageBreak/>
              <w:t>actions taken</w:t>
            </w:r>
            <w:r w:rsidRPr="00BE00C7">
              <w:rPr>
                <w:rFonts w:cs="Arial"/>
                <w:lang w:eastAsia="en-NZ"/>
              </w:rPr>
              <w:t xml:space="preserve"> to maintain connection with te ao Māori in the community were sighted. The DT described celebrations on Waitangi Day and Matariki. </w:t>
            </w:r>
          </w:p>
          <w:p w14:paraId="4F8B10BA" w14:textId="77777777" w:rsidR="00EB7645" w:rsidRPr="00BE00C7" w:rsidRDefault="00DA53AA" w:rsidP="00BE00C7">
            <w:pPr>
              <w:pStyle w:val="OutcomeDescription"/>
              <w:spacing w:before="120" w:after="120"/>
              <w:rPr>
                <w:rFonts w:cs="Arial"/>
                <w:lang w:eastAsia="en-NZ"/>
              </w:rPr>
            </w:pPr>
          </w:p>
          <w:p w14:paraId="250D9A45" w14:textId="77777777" w:rsidR="00EB7645" w:rsidRPr="00BE00C7" w:rsidRDefault="00DA53AA" w:rsidP="00BE00C7">
            <w:pPr>
              <w:pStyle w:val="OutcomeDescription"/>
              <w:spacing w:before="120" w:after="120"/>
              <w:rPr>
                <w:rFonts w:cs="Arial"/>
                <w:lang w:eastAsia="en-NZ"/>
              </w:rPr>
            </w:pPr>
            <w:r w:rsidRPr="00BE00C7">
              <w:rPr>
                <w:rFonts w:cs="Arial"/>
                <w:lang w:eastAsia="en-NZ"/>
              </w:rPr>
              <w:t>Residents interviewed confirmed they found the programme meets their needs.</w:t>
            </w:r>
          </w:p>
          <w:p w14:paraId="15E415B9" w14:textId="77777777" w:rsidR="00EB7645" w:rsidRPr="00BE00C7" w:rsidRDefault="00DA53AA" w:rsidP="00BE00C7">
            <w:pPr>
              <w:pStyle w:val="OutcomeDescription"/>
              <w:spacing w:before="120" w:after="120"/>
              <w:rPr>
                <w:rFonts w:cs="Arial"/>
                <w:lang w:eastAsia="en-NZ"/>
              </w:rPr>
            </w:pPr>
          </w:p>
        </w:tc>
      </w:tr>
      <w:tr w:rsidR="00C26FEB" w14:paraId="0CE5712E" w14:textId="77777777">
        <w:tc>
          <w:tcPr>
            <w:tcW w:w="0" w:type="auto"/>
          </w:tcPr>
          <w:p w14:paraId="36687046"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3.4: My medication</w:t>
            </w:r>
          </w:p>
          <w:p w14:paraId="5FA80671"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w:t>
            </w:r>
            <w:r w:rsidRPr="00BE00C7">
              <w:rPr>
                <w:rFonts w:cs="Arial"/>
                <w:lang w:eastAsia="en-NZ"/>
              </w:rPr>
              <w:t xml:space="preserve"> blood products in a safe and timely manner that complies with current legislative requirements and safe practice guidelines.</w:t>
            </w:r>
          </w:p>
          <w:p w14:paraId="4C0C1529" w14:textId="77777777" w:rsidR="00EB7645" w:rsidRPr="00BE00C7" w:rsidRDefault="00DA53AA" w:rsidP="00BE00C7">
            <w:pPr>
              <w:pStyle w:val="OutcomeDescription"/>
              <w:spacing w:before="120" w:after="120"/>
              <w:rPr>
                <w:rFonts w:cs="Arial"/>
                <w:lang w:eastAsia="en-NZ"/>
              </w:rPr>
            </w:pPr>
          </w:p>
        </w:tc>
        <w:tc>
          <w:tcPr>
            <w:tcW w:w="0" w:type="auto"/>
          </w:tcPr>
          <w:p w14:paraId="0694A642"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0FBAD5B8" w14:textId="77777777" w:rsidR="00EB7645" w:rsidRPr="00BE00C7" w:rsidRDefault="00DA53AA"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w:t>
            </w:r>
            <w:r w:rsidRPr="00BE00C7">
              <w:rPr>
                <w:rFonts w:cs="Arial"/>
                <w:lang w:eastAsia="en-NZ"/>
              </w:rPr>
              <w:t xml:space="preserve">m for medicine management using an electronic system was observed on the day of audit, including the recording of allergies and sensitivities.  Staff complete a medication competency and staff administering medications on the day of audit were observed to </w:t>
            </w:r>
            <w:r w:rsidRPr="00BE00C7">
              <w:rPr>
                <w:rFonts w:cs="Arial"/>
                <w:lang w:eastAsia="en-NZ"/>
              </w:rPr>
              <w:t>be competent. Staff education records were unclear and the service was unable to confirm all staff who administer medications have the required competency; refer criterion 2.3.4.</w:t>
            </w:r>
          </w:p>
          <w:p w14:paraId="0DA5BFF9"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2AC27BEA" w14:textId="77777777" w:rsidR="00EB7645" w:rsidRPr="00BE00C7" w:rsidRDefault="00DA53AA" w:rsidP="00BE00C7">
            <w:pPr>
              <w:pStyle w:val="OutcomeDescription"/>
              <w:spacing w:before="120" w:after="120"/>
              <w:rPr>
                <w:rFonts w:cs="Arial"/>
                <w:lang w:eastAsia="en-NZ"/>
              </w:rPr>
            </w:pPr>
            <w:r w:rsidRPr="00BE00C7">
              <w:rPr>
                <w:rFonts w:cs="Arial"/>
                <w:lang w:eastAsia="en-NZ"/>
              </w:rPr>
              <w:t>Medications are supplied to the facility from a contracted pharmacy. Medici</w:t>
            </w:r>
            <w:r w:rsidRPr="00BE00C7">
              <w:rPr>
                <w:rFonts w:cs="Arial"/>
                <w:lang w:eastAsia="en-NZ"/>
              </w:rPr>
              <w:t>nes were stored safely, including those requiring refrigeration, and all medicines were stored within the recommended temperature range. All medications sighted were within current use-by dates.</w:t>
            </w:r>
          </w:p>
          <w:p w14:paraId="02188C4A"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02CAA2EA" w14:textId="77777777" w:rsidR="00EB7645" w:rsidRPr="00BE00C7" w:rsidRDefault="00DA53AA" w:rsidP="00BE00C7">
            <w:pPr>
              <w:pStyle w:val="OutcomeDescription"/>
              <w:spacing w:before="120" w:after="120"/>
              <w:rPr>
                <w:rFonts w:cs="Arial"/>
                <w:lang w:eastAsia="en-NZ"/>
              </w:rPr>
            </w:pPr>
            <w:r w:rsidRPr="00BE00C7">
              <w:rPr>
                <w:rFonts w:cs="Arial"/>
                <w:lang w:eastAsia="en-NZ"/>
              </w:rPr>
              <w:t>Controlled drugs are held securely and entered into a contr</w:t>
            </w:r>
            <w:r w:rsidRPr="00BE00C7">
              <w:rPr>
                <w:rFonts w:cs="Arial"/>
                <w:lang w:eastAsia="en-NZ"/>
              </w:rPr>
              <w:t xml:space="preserve">olled drug register. Review of the register confirmed documentation met regulations and the required stock checks had been completed. </w:t>
            </w:r>
          </w:p>
          <w:p w14:paraId="32D8AF0C"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3DC02723"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Prescribing practices meet requirements, including consideration of over the counter and herbal </w:t>
            </w:r>
            <w:r w:rsidRPr="00BE00C7">
              <w:rPr>
                <w:rFonts w:cs="Arial"/>
                <w:lang w:eastAsia="en-NZ"/>
              </w:rPr>
              <w:t>medications.  The required three-monthly GP medication chart reviews were consistently recorded on the medicine chart.  Standing orders are not used.</w:t>
            </w:r>
          </w:p>
          <w:p w14:paraId="0FAA3C5D"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10DA7CAD"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Self-administration of medications rarely occurs. However, the registered nurse was able to describe the</w:t>
            </w:r>
            <w:r w:rsidRPr="00BE00C7">
              <w:rPr>
                <w:rFonts w:cs="Arial"/>
                <w:lang w:eastAsia="en-NZ"/>
              </w:rPr>
              <w:t xml:space="preserve"> processes to safely facilitate resident self-administration if required. </w:t>
            </w:r>
          </w:p>
          <w:p w14:paraId="28EDB7DD"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42B369E8" w14:textId="77777777" w:rsidR="00EB7645" w:rsidRPr="00BE00C7" w:rsidRDefault="00DA53AA" w:rsidP="00BE00C7">
            <w:pPr>
              <w:pStyle w:val="OutcomeDescription"/>
              <w:spacing w:before="120" w:after="120"/>
              <w:rPr>
                <w:rFonts w:cs="Arial"/>
                <w:lang w:eastAsia="en-NZ"/>
              </w:rPr>
            </w:pPr>
            <w:r w:rsidRPr="00BE00C7">
              <w:rPr>
                <w:rFonts w:cs="Arial"/>
                <w:lang w:eastAsia="en-NZ"/>
              </w:rPr>
              <w:t>Residents and their whānau are supported to understand their medications. The registered nurse discussed providing education and including whānau in decision making.</w:t>
            </w:r>
          </w:p>
          <w:p w14:paraId="77F2D433" w14:textId="77777777" w:rsidR="00EB7645" w:rsidRPr="00BE00C7" w:rsidRDefault="00DA53AA" w:rsidP="00BE00C7">
            <w:pPr>
              <w:pStyle w:val="OutcomeDescription"/>
              <w:spacing w:before="120" w:after="120"/>
              <w:rPr>
                <w:rFonts w:cs="Arial"/>
                <w:lang w:eastAsia="en-NZ"/>
              </w:rPr>
            </w:pPr>
          </w:p>
          <w:p w14:paraId="39C3B073" w14:textId="77777777" w:rsidR="00EB7645" w:rsidRPr="00BE00C7" w:rsidRDefault="00DA53AA" w:rsidP="00BE00C7">
            <w:pPr>
              <w:pStyle w:val="OutcomeDescription"/>
              <w:spacing w:before="120" w:after="120"/>
              <w:rPr>
                <w:rFonts w:cs="Arial"/>
                <w:lang w:eastAsia="en-NZ"/>
              </w:rPr>
            </w:pPr>
            <w:r w:rsidRPr="00BE00C7">
              <w:rPr>
                <w:rFonts w:cs="Arial"/>
                <w:lang w:eastAsia="en-NZ"/>
              </w:rPr>
              <w:t>No residents</w:t>
            </w:r>
            <w:r w:rsidRPr="00BE00C7">
              <w:rPr>
                <w:rFonts w:cs="Arial"/>
                <w:lang w:eastAsia="en-NZ"/>
              </w:rPr>
              <w:t xml:space="preserve"> have requested access to traditional Māori medicines and the facility is considering how to achieve this when required.</w:t>
            </w:r>
          </w:p>
          <w:p w14:paraId="2354F270" w14:textId="77777777" w:rsidR="00EB7645" w:rsidRPr="00BE00C7" w:rsidRDefault="00DA53AA" w:rsidP="00BE00C7">
            <w:pPr>
              <w:pStyle w:val="OutcomeDescription"/>
              <w:spacing w:before="120" w:after="120"/>
              <w:rPr>
                <w:rFonts w:cs="Arial"/>
                <w:lang w:eastAsia="en-NZ"/>
              </w:rPr>
            </w:pPr>
          </w:p>
        </w:tc>
      </w:tr>
      <w:tr w:rsidR="00C26FEB" w14:paraId="25438710" w14:textId="77777777">
        <w:tc>
          <w:tcPr>
            <w:tcW w:w="0" w:type="auto"/>
          </w:tcPr>
          <w:p w14:paraId="5933B7EB"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02393C7"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w:t>
            </w:r>
            <w:r w:rsidRPr="00BE00C7">
              <w:rPr>
                <w:rFonts w:cs="Arial"/>
                <w:lang w:eastAsia="en-NZ"/>
              </w:rPr>
              <w:t>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w:t>
            </w:r>
            <w:r w:rsidRPr="00BE00C7">
              <w:rPr>
                <w:rFonts w:cs="Arial"/>
                <w:lang w:eastAsia="en-NZ"/>
              </w:rPr>
              <w:t>nd wellbeing.</w:t>
            </w:r>
          </w:p>
          <w:p w14:paraId="5FE9183A" w14:textId="77777777" w:rsidR="00EB7645" w:rsidRPr="00BE00C7" w:rsidRDefault="00DA53AA" w:rsidP="00BE00C7">
            <w:pPr>
              <w:pStyle w:val="OutcomeDescription"/>
              <w:spacing w:before="120" w:after="120"/>
              <w:rPr>
                <w:rFonts w:cs="Arial"/>
                <w:lang w:eastAsia="en-NZ"/>
              </w:rPr>
            </w:pPr>
          </w:p>
        </w:tc>
        <w:tc>
          <w:tcPr>
            <w:tcW w:w="0" w:type="auto"/>
          </w:tcPr>
          <w:p w14:paraId="0C53483C"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7206CD22" w14:textId="77777777" w:rsidR="00EB7645" w:rsidRPr="00BE00C7" w:rsidRDefault="00DA53AA" w:rsidP="00BE00C7">
            <w:pPr>
              <w:pStyle w:val="OutcomeDescription"/>
              <w:spacing w:before="120" w:after="120"/>
              <w:rPr>
                <w:rFonts w:cs="Arial"/>
                <w:lang w:eastAsia="en-NZ"/>
              </w:rPr>
            </w:pPr>
            <w:r w:rsidRPr="00BE00C7">
              <w:rPr>
                <w:rFonts w:cs="Arial"/>
                <w:lang w:eastAsia="en-NZ"/>
              </w:rPr>
              <w:t>The food at Aldwins House is provided by a contracted service. The service operates with an approved food safety plan and registration. Food is in line with recognised nutritional guidelines for older people and the menu has been reviewed</w:t>
            </w:r>
            <w:r w:rsidRPr="00BE00C7">
              <w:rPr>
                <w:rFonts w:cs="Arial"/>
                <w:lang w:eastAsia="en-NZ"/>
              </w:rPr>
              <w:t xml:space="preserve"> by a qualified dietitian within the last two years.  </w:t>
            </w:r>
          </w:p>
          <w:p w14:paraId="09F8790E"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1C48D08D"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personal food preferences, any special diets and modified texture requirements are accommodated in the daily meal plan.  </w:t>
            </w:r>
            <w:r w:rsidRPr="00BE00C7">
              <w:rPr>
                <w:rFonts w:cs="Arial"/>
                <w:lang w:eastAsia="en-NZ"/>
              </w:rPr>
              <w:t>Māori and their whānau have menu options that are culturally specific to te ao Māori and cultural protocols around food are followed, including the laundering of kitchen and food-related items separately.</w:t>
            </w:r>
          </w:p>
          <w:p w14:paraId="3075691F" w14:textId="77777777" w:rsidR="00EB7645" w:rsidRPr="00BE00C7" w:rsidRDefault="00DA53AA" w:rsidP="00BE00C7">
            <w:pPr>
              <w:pStyle w:val="OutcomeDescription"/>
              <w:spacing w:before="120" w:after="120"/>
              <w:rPr>
                <w:rFonts w:cs="Arial"/>
                <w:lang w:eastAsia="en-NZ"/>
              </w:rPr>
            </w:pPr>
          </w:p>
          <w:p w14:paraId="234E9112" w14:textId="77777777" w:rsidR="00EB7645" w:rsidRPr="00BE00C7" w:rsidRDefault="00DA53AA" w:rsidP="00BE00C7">
            <w:pPr>
              <w:pStyle w:val="OutcomeDescription"/>
              <w:spacing w:before="120" w:after="120"/>
              <w:rPr>
                <w:rFonts w:cs="Arial"/>
                <w:lang w:eastAsia="en-NZ"/>
              </w:rPr>
            </w:pPr>
            <w:r w:rsidRPr="00BE00C7">
              <w:rPr>
                <w:rFonts w:cs="Arial"/>
                <w:lang w:eastAsia="en-NZ"/>
              </w:rPr>
              <w:t>Evidence of resident satisfaction with meals was v</w:t>
            </w:r>
            <w:r w:rsidRPr="00BE00C7">
              <w:rPr>
                <w:rFonts w:cs="Arial"/>
                <w:lang w:eastAsia="en-NZ"/>
              </w:rPr>
              <w:t>erified by resident interviews. Residents were given sufficient time to eat their meals in an unhurried fashion and those requiring assistance had this provided with dignity.</w:t>
            </w:r>
          </w:p>
          <w:p w14:paraId="18202BF8" w14:textId="77777777" w:rsidR="00EB7645" w:rsidRPr="00BE00C7" w:rsidRDefault="00DA53AA" w:rsidP="00BE00C7">
            <w:pPr>
              <w:pStyle w:val="OutcomeDescription"/>
              <w:spacing w:before="120" w:after="120"/>
              <w:rPr>
                <w:rFonts w:cs="Arial"/>
                <w:lang w:eastAsia="en-NZ"/>
              </w:rPr>
            </w:pPr>
          </w:p>
        </w:tc>
      </w:tr>
      <w:tr w:rsidR="00C26FEB" w14:paraId="1E26F7F1" w14:textId="77777777">
        <w:tc>
          <w:tcPr>
            <w:tcW w:w="0" w:type="auto"/>
          </w:tcPr>
          <w:p w14:paraId="2AA12C9B"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4390E34"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1BE296D7" w14:textId="77777777" w:rsidR="00EB7645" w:rsidRPr="00BE00C7" w:rsidRDefault="00DA53AA" w:rsidP="00BE00C7">
            <w:pPr>
              <w:pStyle w:val="OutcomeDescription"/>
              <w:spacing w:before="120" w:after="120"/>
              <w:rPr>
                <w:rFonts w:cs="Arial"/>
                <w:lang w:eastAsia="en-NZ"/>
              </w:rPr>
            </w:pPr>
          </w:p>
        </w:tc>
        <w:tc>
          <w:tcPr>
            <w:tcW w:w="0" w:type="auto"/>
          </w:tcPr>
          <w:p w14:paraId="5EC1878D"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417A1712" w14:textId="77777777" w:rsidR="00EB7645" w:rsidRPr="00BE00C7" w:rsidRDefault="00DA53AA" w:rsidP="00BE00C7">
            <w:pPr>
              <w:pStyle w:val="OutcomeDescription"/>
              <w:spacing w:before="120" w:after="120"/>
              <w:rPr>
                <w:rFonts w:cs="Arial"/>
                <w:lang w:eastAsia="en-NZ"/>
              </w:rPr>
            </w:pPr>
            <w:r w:rsidRPr="00BE00C7">
              <w:rPr>
                <w:rFonts w:cs="Arial"/>
                <w:lang w:eastAsia="en-NZ"/>
              </w:rPr>
              <w:t>Transfer or discharge from Aldwins House is planned and managed safely with coordination between services and in collaboration with the resident and whānau. Pr</w:t>
            </w:r>
            <w:r w:rsidRPr="00BE00C7">
              <w:rPr>
                <w:rFonts w:cs="Arial"/>
                <w:lang w:eastAsia="en-NZ"/>
              </w:rPr>
              <w:t>ogress notes document any plans and actions taken.</w:t>
            </w:r>
          </w:p>
          <w:p w14:paraId="03D3E822" w14:textId="77777777" w:rsidR="00EB7645" w:rsidRPr="00BE00C7" w:rsidRDefault="00DA53AA" w:rsidP="00BE00C7">
            <w:pPr>
              <w:pStyle w:val="OutcomeDescription"/>
              <w:spacing w:before="120" w:after="120"/>
              <w:rPr>
                <w:rFonts w:cs="Arial"/>
                <w:lang w:eastAsia="en-NZ"/>
              </w:rPr>
            </w:pPr>
            <w:r w:rsidRPr="00BE00C7">
              <w:rPr>
                <w:rFonts w:cs="Arial"/>
                <w:lang w:eastAsia="en-NZ"/>
              </w:rPr>
              <w:t>Transfer and discharge planning includes open communication and handover of information between all services including current needs and any risks identified.</w:t>
            </w:r>
          </w:p>
          <w:p w14:paraId="737D049D" w14:textId="77777777" w:rsidR="00EB7645" w:rsidRPr="00BE00C7" w:rsidRDefault="00DA53AA" w:rsidP="00BE00C7">
            <w:pPr>
              <w:pStyle w:val="OutcomeDescription"/>
              <w:spacing w:before="120" w:after="120"/>
              <w:rPr>
                <w:rFonts w:cs="Arial"/>
                <w:lang w:eastAsia="en-NZ"/>
              </w:rPr>
            </w:pPr>
          </w:p>
        </w:tc>
      </w:tr>
      <w:tr w:rsidR="00C26FEB" w14:paraId="513F868B" w14:textId="77777777">
        <w:tc>
          <w:tcPr>
            <w:tcW w:w="0" w:type="auto"/>
          </w:tcPr>
          <w:p w14:paraId="5802AA99"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4.1: The facility</w:t>
            </w:r>
          </w:p>
          <w:p w14:paraId="79578572"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f</w:t>
            </w:r>
            <w:r w:rsidRPr="00BE00C7">
              <w:rPr>
                <w:rFonts w:cs="Arial"/>
                <w:lang w:eastAsia="en-NZ"/>
              </w:rPr>
              <w:t>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w:t>
            </w:r>
            <w:r w:rsidRPr="00BE00C7">
              <w:rPr>
                <w:rFonts w:cs="Arial"/>
                <w:lang w:eastAsia="en-NZ"/>
              </w:rPr>
              <w:t xml:space="preserve">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w:t>
            </w:r>
            <w:r w:rsidRPr="00BE00C7">
              <w:rPr>
                <w:rFonts w:cs="Arial"/>
                <w:lang w:eastAsia="en-NZ"/>
              </w:rPr>
              <w:t>s sense of belonging, independence, interaction, and function.</w:t>
            </w:r>
          </w:p>
          <w:p w14:paraId="2DA76CC3" w14:textId="77777777" w:rsidR="00EB7645" w:rsidRPr="00BE00C7" w:rsidRDefault="00DA53AA" w:rsidP="00BE00C7">
            <w:pPr>
              <w:pStyle w:val="OutcomeDescription"/>
              <w:spacing w:before="120" w:after="120"/>
              <w:rPr>
                <w:rFonts w:cs="Arial"/>
                <w:lang w:eastAsia="en-NZ"/>
              </w:rPr>
            </w:pPr>
          </w:p>
        </w:tc>
        <w:tc>
          <w:tcPr>
            <w:tcW w:w="0" w:type="auto"/>
          </w:tcPr>
          <w:p w14:paraId="0B04428B"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3D798FD6" w14:textId="77777777" w:rsidR="00EB7645" w:rsidRPr="00BE00C7" w:rsidRDefault="00DA53AA" w:rsidP="00BE00C7">
            <w:pPr>
              <w:pStyle w:val="OutcomeDescription"/>
              <w:spacing w:before="120" w:after="120"/>
              <w:rPr>
                <w:rFonts w:cs="Arial"/>
                <w:lang w:eastAsia="en-NZ"/>
              </w:rPr>
            </w:pPr>
            <w:r w:rsidRPr="00BE00C7">
              <w:rPr>
                <w:rFonts w:cs="Arial"/>
                <w:lang w:eastAsia="en-NZ"/>
              </w:rPr>
              <w:t>In addition to reactive maintenance being undertaken as required, preventative maintenance checklists and environment and equipment related internal audits are being completed. These are ensuring the residents’ physical environment and facilities (internal</w:t>
            </w:r>
            <w:r w:rsidRPr="00BE00C7">
              <w:rPr>
                <w:rFonts w:cs="Arial"/>
                <w:lang w:eastAsia="en-NZ"/>
              </w:rPr>
              <w:t xml:space="preserve"> and external) are fit for their purpose, in good condition and meet legislative requirements.  A current building warrant of fitness that has an expiry date of 1 April 2024 is on display. </w:t>
            </w:r>
          </w:p>
          <w:p w14:paraId="7B8FC733" w14:textId="77777777" w:rsidR="00EB7645" w:rsidRPr="00BE00C7" w:rsidRDefault="00DA53AA" w:rsidP="00BE00C7">
            <w:pPr>
              <w:pStyle w:val="OutcomeDescription"/>
              <w:spacing w:before="120" w:after="120"/>
              <w:rPr>
                <w:rFonts w:cs="Arial"/>
                <w:lang w:eastAsia="en-NZ"/>
              </w:rPr>
            </w:pPr>
          </w:p>
          <w:p w14:paraId="55D9F426" w14:textId="77777777" w:rsidR="00EB7645" w:rsidRPr="00BE00C7" w:rsidRDefault="00DA53AA" w:rsidP="00BE00C7">
            <w:pPr>
              <w:pStyle w:val="OutcomeDescription"/>
              <w:spacing w:before="120" w:after="120"/>
              <w:rPr>
                <w:rFonts w:cs="Arial"/>
                <w:lang w:eastAsia="en-NZ"/>
              </w:rPr>
            </w:pPr>
            <w:r w:rsidRPr="00BE00C7">
              <w:rPr>
                <w:rFonts w:cs="Arial"/>
                <w:lang w:eastAsia="en-NZ"/>
              </w:rPr>
              <w:t>A senior manager, who is of Māori descent, has supported the team</w:t>
            </w:r>
            <w:r w:rsidRPr="00BE00C7">
              <w:rPr>
                <w:rFonts w:cs="Arial"/>
                <w:lang w:eastAsia="en-NZ"/>
              </w:rPr>
              <w:t xml:space="preserve"> to introduce a range of signage in te reo Māori around the building, and residents are being consulted about additional artwork that reflects Māori and Pasifika cultures around the building. </w:t>
            </w:r>
          </w:p>
          <w:p w14:paraId="25784321" w14:textId="77777777" w:rsidR="00EB7645" w:rsidRPr="00BE00C7" w:rsidRDefault="00DA53AA" w:rsidP="00BE00C7">
            <w:pPr>
              <w:pStyle w:val="OutcomeDescription"/>
              <w:spacing w:before="120" w:after="120"/>
              <w:rPr>
                <w:rFonts w:cs="Arial"/>
                <w:lang w:eastAsia="en-NZ"/>
              </w:rPr>
            </w:pPr>
          </w:p>
          <w:p w14:paraId="11B3FCFE" w14:textId="77777777" w:rsidR="00EB7645" w:rsidRPr="00BE00C7" w:rsidRDefault="00DA53AA" w:rsidP="00BE00C7">
            <w:pPr>
              <w:pStyle w:val="OutcomeDescription"/>
              <w:spacing w:before="120" w:after="120"/>
              <w:rPr>
                <w:rFonts w:cs="Arial"/>
                <w:lang w:eastAsia="en-NZ"/>
              </w:rPr>
            </w:pPr>
            <w:r w:rsidRPr="00BE00C7">
              <w:rPr>
                <w:rFonts w:cs="Arial"/>
                <w:lang w:eastAsia="en-NZ"/>
              </w:rPr>
              <w:t>Although there are no current plans to extend the facility bui</w:t>
            </w:r>
            <w:r w:rsidRPr="00BE00C7">
              <w:rPr>
                <w:rFonts w:cs="Arial"/>
                <w:lang w:eastAsia="en-NZ"/>
              </w:rPr>
              <w:t>ldings, the facility manager described relevant people affiliated with local iwi with whom they would consult if this was to occur.</w:t>
            </w:r>
          </w:p>
          <w:p w14:paraId="40FD51FF" w14:textId="77777777" w:rsidR="00EB7645" w:rsidRPr="00BE00C7" w:rsidRDefault="00DA53AA" w:rsidP="00BE00C7">
            <w:pPr>
              <w:pStyle w:val="OutcomeDescription"/>
              <w:spacing w:before="120" w:after="120"/>
              <w:rPr>
                <w:rFonts w:cs="Arial"/>
                <w:lang w:eastAsia="en-NZ"/>
              </w:rPr>
            </w:pPr>
          </w:p>
        </w:tc>
      </w:tr>
      <w:tr w:rsidR="00C26FEB" w14:paraId="04145649" w14:textId="77777777">
        <w:tc>
          <w:tcPr>
            <w:tcW w:w="0" w:type="auto"/>
          </w:tcPr>
          <w:p w14:paraId="0D195359"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4.2: Security of people and workforce</w:t>
            </w:r>
          </w:p>
          <w:p w14:paraId="1F9F306F"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t>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emergency </w:t>
            </w:r>
            <w:r w:rsidRPr="00BE00C7">
              <w:rPr>
                <w:rFonts w:cs="Arial"/>
                <w:lang w:eastAsia="en-NZ"/>
              </w:rPr>
              <w:t>or unexpected event.</w:t>
            </w:r>
          </w:p>
          <w:p w14:paraId="3911E785" w14:textId="77777777" w:rsidR="00EB7645" w:rsidRPr="00BE00C7" w:rsidRDefault="00DA53AA" w:rsidP="00BE00C7">
            <w:pPr>
              <w:pStyle w:val="OutcomeDescription"/>
              <w:spacing w:before="120" w:after="120"/>
              <w:rPr>
                <w:rFonts w:cs="Arial"/>
                <w:lang w:eastAsia="en-NZ"/>
              </w:rPr>
            </w:pPr>
          </w:p>
        </w:tc>
        <w:tc>
          <w:tcPr>
            <w:tcW w:w="0" w:type="auto"/>
          </w:tcPr>
          <w:p w14:paraId="7EEBA0F2"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8A56A1"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Appropriate fire safety checks, fire evacuation training for staff and scheduled trial evacuations are being maintained. According to the </w:t>
            </w:r>
            <w:r w:rsidRPr="00BE00C7">
              <w:rPr>
                <w:rFonts w:cs="Arial"/>
                <w:lang w:eastAsia="en-NZ"/>
              </w:rPr>
              <w:lastRenderedPageBreak/>
              <w:t>letter from the fire service, the fire evacuation plan was approved by the New Zealand Fire S</w:t>
            </w:r>
            <w:r w:rsidRPr="00BE00C7">
              <w:rPr>
                <w:rFonts w:cs="Arial"/>
                <w:lang w:eastAsia="en-NZ"/>
              </w:rPr>
              <w:t xml:space="preserve">ervice on 5 November 2020. </w:t>
            </w:r>
          </w:p>
          <w:p w14:paraId="462A3BEC"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 </w:t>
            </w:r>
          </w:p>
          <w:p w14:paraId="5D49B9FA" w14:textId="77777777" w:rsidR="00EB7645" w:rsidRPr="00BE00C7" w:rsidRDefault="00DA53AA" w:rsidP="00BE00C7">
            <w:pPr>
              <w:pStyle w:val="OutcomeDescription"/>
              <w:spacing w:before="120" w:after="120"/>
              <w:rPr>
                <w:rFonts w:cs="Arial"/>
                <w:lang w:eastAsia="en-NZ"/>
              </w:rPr>
            </w:pPr>
            <w:r w:rsidRPr="00BE00C7">
              <w:rPr>
                <w:rFonts w:cs="Arial"/>
                <w:lang w:eastAsia="en-NZ"/>
              </w:rPr>
              <w:t>In response to questions from Te Whatu Ora Waitaha, the call bell system has been adjusted to escalate to the facility manager 24 hours a day over seven days a week if it is not answered within 10 minutes. In addition, the fac</w:t>
            </w:r>
            <w:r w:rsidRPr="00BE00C7">
              <w:rPr>
                <w:rFonts w:cs="Arial"/>
                <w:lang w:eastAsia="en-NZ"/>
              </w:rPr>
              <w:t>ility manager informed that staff are questioned about what is happening if call bell ringing persists, or if there are repeated lengthy responses to call bells. Internal audits of the function of call bells are being completed as are monthly reviews of re</w:t>
            </w:r>
            <w:r w:rsidRPr="00BE00C7">
              <w:rPr>
                <w:rFonts w:cs="Arial"/>
                <w:lang w:eastAsia="en-NZ"/>
              </w:rPr>
              <w:t xml:space="preserve">sponse timeframe data. Results are discussed at staff meetings. Residents reported staff respond to call bells faster than they used to.  </w:t>
            </w:r>
          </w:p>
          <w:p w14:paraId="7070A593" w14:textId="77777777" w:rsidR="00EB7645" w:rsidRPr="00BE00C7" w:rsidRDefault="00DA53AA" w:rsidP="00BE00C7">
            <w:pPr>
              <w:pStyle w:val="OutcomeDescription"/>
              <w:spacing w:before="120" w:after="120"/>
              <w:rPr>
                <w:rFonts w:cs="Arial"/>
                <w:lang w:eastAsia="en-NZ"/>
              </w:rPr>
            </w:pPr>
          </w:p>
          <w:p w14:paraId="2C8CFEFA" w14:textId="77777777" w:rsidR="00EB7645" w:rsidRPr="00BE00C7" w:rsidRDefault="00DA53AA" w:rsidP="00BE00C7">
            <w:pPr>
              <w:pStyle w:val="OutcomeDescription"/>
              <w:spacing w:before="120" w:after="120"/>
              <w:rPr>
                <w:rFonts w:cs="Arial"/>
                <w:lang w:eastAsia="en-NZ"/>
              </w:rPr>
            </w:pPr>
            <w:r w:rsidRPr="00BE00C7">
              <w:rPr>
                <w:rFonts w:cs="Arial"/>
                <w:lang w:eastAsia="en-NZ"/>
              </w:rPr>
              <w:t>Appropriate security arrangements that include routine security checks, locking of doors and windows at pre-determin</w:t>
            </w:r>
            <w:r w:rsidRPr="00BE00C7">
              <w:rPr>
                <w:rFonts w:cs="Arial"/>
                <w:lang w:eastAsia="en-NZ"/>
              </w:rPr>
              <w:t>ed times, 24-hour surveillance cameras, external security lighting, pin codes on relevant doors and staff education, for example, are in place.  Residents informed they feel safe and are aware of the systems in place for their security.</w:t>
            </w:r>
          </w:p>
          <w:p w14:paraId="381E78FD" w14:textId="77777777" w:rsidR="00EB7645" w:rsidRPr="00BE00C7" w:rsidRDefault="00DA53AA" w:rsidP="00BE00C7">
            <w:pPr>
              <w:pStyle w:val="OutcomeDescription"/>
              <w:spacing w:before="120" w:after="120"/>
              <w:rPr>
                <w:rFonts w:cs="Arial"/>
                <w:lang w:eastAsia="en-NZ"/>
              </w:rPr>
            </w:pPr>
          </w:p>
        </w:tc>
      </w:tr>
      <w:tr w:rsidR="00C26FEB" w14:paraId="0D2653E3" w14:textId="77777777">
        <w:tc>
          <w:tcPr>
            <w:tcW w:w="0" w:type="auto"/>
          </w:tcPr>
          <w:p w14:paraId="1B3ECFDD"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5.2: T</w:t>
            </w:r>
            <w:r w:rsidRPr="00BE00C7">
              <w:rPr>
                <w:rFonts w:cs="Arial"/>
                <w:lang w:eastAsia="en-NZ"/>
              </w:rPr>
              <w:t>he infection prevention programme and implementation</w:t>
            </w:r>
          </w:p>
          <w:p w14:paraId="53B9249B"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w:t>
            </w:r>
            <w:r w:rsidRPr="00BE00C7">
              <w:rPr>
                <w:rFonts w:cs="Arial"/>
                <w:lang w:eastAsia="en-NZ"/>
              </w:rPr>
              <w:t>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0BE278D" w14:textId="77777777" w:rsidR="00EB7645" w:rsidRPr="00BE00C7" w:rsidRDefault="00DA53AA" w:rsidP="00BE00C7">
            <w:pPr>
              <w:pStyle w:val="OutcomeDescription"/>
              <w:spacing w:before="120" w:after="120"/>
              <w:rPr>
                <w:rFonts w:cs="Arial"/>
                <w:lang w:eastAsia="en-NZ"/>
              </w:rPr>
            </w:pPr>
          </w:p>
        </w:tc>
        <w:tc>
          <w:tcPr>
            <w:tcW w:w="0" w:type="auto"/>
          </w:tcPr>
          <w:p w14:paraId="1A000C84"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0EECD197" w14:textId="77777777" w:rsidR="00EB7645" w:rsidRPr="00BE00C7" w:rsidRDefault="00DA53AA" w:rsidP="00BE00C7">
            <w:pPr>
              <w:pStyle w:val="OutcomeDescription"/>
              <w:spacing w:before="120" w:after="120"/>
              <w:rPr>
                <w:rFonts w:cs="Arial"/>
                <w:lang w:eastAsia="en-NZ"/>
              </w:rPr>
            </w:pPr>
            <w:r w:rsidRPr="00BE00C7">
              <w:rPr>
                <w:rFonts w:cs="Arial"/>
                <w:lang w:eastAsia="en-NZ"/>
              </w:rPr>
              <w:t>Aldwins House</w:t>
            </w:r>
            <w:r w:rsidRPr="00BE00C7">
              <w:rPr>
                <w:rFonts w:cs="Arial"/>
                <w:lang w:eastAsia="en-NZ"/>
              </w:rPr>
              <w:t xml:space="preserve"> has a suite of policies that have been developed by a contracted IP specialist. This includes a pandemic plan and an outbreak management plan. The policies were used during a recent gastrointestinal outbreak and were found to be satisfactory. There are su</w:t>
            </w:r>
            <w:r w:rsidRPr="00BE00C7">
              <w:rPr>
                <w:rFonts w:cs="Arial"/>
                <w:lang w:eastAsia="en-NZ"/>
              </w:rPr>
              <w:t>fficient resources available including personal protective equipment (PPE).</w:t>
            </w:r>
          </w:p>
          <w:p w14:paraId="2E313E39" w14:textId="77777777" w:rsidR="00EB7645" w:rsidRPr="00BE00C7" w:rsidRDefault="00DA53AA" w:rsidP="00BE00C7">
            <w:pPr>
              <w:pStyle w:val="OutcomeDescription"/>
              <w:spacing w:before="120" w:after="120"/>
              <w:rPr>
                <w:rFonts w:cs="Arial"/>
                <w:lang w:eastAsia="en-NZ"/>
              </w:rPr>
            </w:pPr>
          </w:p>
          <w:p w14:paraId="322CE0EB" w14:textId="77777777" w:rsidR="00EB7645" w:rsidRPr="00BE00C7" w:rsidRDefault="00DA53AA" w:rsidP="00BE00C7">
            <w:pPr>
              <w:pStyle w:val="OutcomeDescription"/>
              <w:spacing w:before="120" w:after="120"/>
              <w:rPr>
                <w:rFonts w:cs="Arial"/>
                <w:lang w:eastAsia="en-NZ"/>
              </w:rPr>
            </w:pPr>
            <w:r w:rsidRPr="00BE00C7">
              <w:rPr>
                <w:rFonts w:cs="Arial"/>
                <w:lang w:eastAsia="en-NZ"/>
              </w:rPr>
              <w:t>The service has not yet sourced any educational resources in te reo Māori.</w:t>
            </w:r>
          </w:p>
          <w:p w14:paraId="7EBD6F25" w14:textId="77777777" w:rsidR="00EB7645" w:rsidRPr="00BE00C7" w:rsidRDefault="00DA53AA" w:rsidP="00BE00C7">
            <w:pPr>
              <w:pStyle w:val="OutcomeDescription"/>
              <w:spacing w:before="120" w:after="120"/>
              <w:rPr>
                <w:rFonts w:cs="Arial"/>
                <w:lang w:eastAsia="en-NZ"/>
              </w:rPr>
            </w:pPr>
          </w:p>
          <w:p w14:paraId="445DE9D8"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Aldwins House has made connections with Māori and is exploring ways to work in partnership with Māori t</w:t>
            </w:r>
            <w:r w:rsidRPr="00BE00C7">
              <w:rPr>
                <w:rFonts w:cs="Arial"/>
                <w:lang w:eastAsia="en-NZ"/>
              </w:rPr>
              <w:t>o ensure culturally safe practice related to IP.</w:t>
            </w:r>
          </w:p>
          <w:p w14:paraId="61E0EE64" w14:textId="77777777" w:rsidR="00EB7645" w:rsidRPr="00BE00C7" w:rsidRDefault="00DA53AA" w:rsidP="00BE00C7">
            <w:pPr>
              <w:pStyle w:val="OutcomeDescription"/>
              <w:spacing w:before="120" w:after="120"/>
              <w:rPr>
                <w:rFonts w:cs="Arial"/>
                <w:lang w:eastAsia="en-NZ"/>
              </w:rPr>
            </w:pPr>
          </w:p>
        </w:tc>
      </w:tr>
      <w:tr w:rsidR="00C26FEB" w14:paraId="743FFF6F" w14:textId="77777777">
        <w:tc>
          <w:tcPr>
            <w:tcW w:w="0" w:type="auto"/>
          </w:tcPr>
          <w:p w14:paraId="126CF1FA"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88BB45F"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w:t>
            </w:r>
            <w:r w:rsidRPr="00BE00C7">
              <w:rPr>
                <w:rFonts w:cs="Arial"/>
                <w:lang w:eastAsia="en-NZ"/>
              </w:rPr>
              <w:t>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w:t>
            </w:r>
            <w:r w:rsidRPr="00BE00C7">
              <w:rPr>
                <w:rFonts w:cs="Arial"/>
                <w:lang w:eastAsia="en-NZ"/>
              </w:rPr>
              <w:t xml:space="preserve"> the infection prevention programme, and with an equity focus.</w:t>
            </w:r>
          </w:p>
          <w:p w14:paraId="22939554" w14:textId="77777777" w:rsidR="00EB7645" w:rsidRPr="00BE00C7" w:rsidRDefault="00DA53AA" w:rsidP="00BE00C7">
            <w:pPr>
              <w:pStyle w:val="OutcomeDescription"/>
              <w:spacing w:before="120" w:after="120"/>
              <w:rPr>
                <w:rFonts w:cs="Arial"/>
                <w:lang w:eastAsia="en-NZ"/>
              </w:rPr>
            </w:pPr>
          </w:p>
        </w:tc>
        <w:tc>
          <w:tcPr>
            <w:tcW w:w="0" w:type="auto"/>
          </w:tcPr>
          <w:p w14:paraId="12D471E3" w14:textId="77777777" w:rsidR="00EB7645" w:rsidRPr="00BE00C7" w:rsidRDefault="00DA53AA" w:rsidP="00BE00C7">
            <w:pPr>
              <w:pStyle w:val="OutcomeDescription"/>
              <w:spacing w:before="120" w:after="120"/>
              <w:rPr>
                <w:rFonts w:cs="Arial"/>
                <w:lang w:eastAsia="en-NZ"/>
              </w:rPr>
            </w:pPr>
            <w:r w:rsidRPr="00BE00C7">
              <w:rPr>
                <w:rFonts w:cs="Arial"/>
                <w:lang w:eastAsia="en-NZ"/>
              </w:rPr>
              <w:t>PA Low</w:t>
            </w:r>
          </w:p>
        </w:tc>
        <w:tc>
          <w:tcPr>
            <w:tcW w:w="0" w:type="auto"/>
          </w:tcPr>
          <w:p w14:paraId="7B21D80B"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Surveillance of healthcare-associated infections (HAIs) is appropriate to that recommended for long-term care facilities and is in line with priorities defined in the infection control </w:t>
            </w:r>
            <w:r w:rsidRPr="00BE00C7">
              <w:rPr>
                <w:rFonts w:cs="Arial"/>
                <w:lang w:eastAsia="en-NZ"/>
              </w:rPr>
              <w:t xml:space="preserve">programme. Monthly surveillance data is collated and analysed to identify any trends, possible causative factors and required actions. Ethnicity data for residents is collected, however, this is not linked to the infection surveillance data.   </w:t>
            </w:r>
          </w:p>
          <w:p w14:paraId="5C6A223E" w14:textId="77777777" w:rsidR="00EB7645" w:rsidRPr="00BE00C7" w:rsidRDefault="00DA53AA" w:rsidP="00BE00C7">
            <w:pPr>
              <w:pStyle w:val="OutcomeDescription"/>
              <w:spacing w:before="120" w:after="120"/>
              <w:rPr>
                <w:rFonts w:cs="Arial"/>
                <w:lang w:eastAsia="en-NZ"/>
              </w:rPr>
            </w:pPr>
          </w:p>
          <w:p w14:paraId="6EB0954A"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clear processes for communication between staff and residents. Residents interviewed were happy with the communication from staff in relation to healthcare-acquired infections.</w:t>
            </w:r>
          </w:p>
          <w:p w14:paraId="075C1FE3" w14:textId="77777777" w:rsidR="00EB7645" w:rsidRPr="00BE00C7" w:rsidRDefault="00DA53AA" w:rsidP="00BE00C7">
            <w:pPr>
              <w:pStyle w:val="OutcomeDescription"/>
              <w:spacing w:before="120" w:after="120"/>
              <w:rPr>
                <w:rFonts w:cs="Arial"/>
                <w:lang w:eastAsia="en-NZ"/>
              </w:rPr>
            </w:pPr>
          </w:p>
        </w:tc>
      </w:tr>
      <w:tr w:rsidR="00C26FEB" w14:paraId="18BA1218" w14:textId="77777777">
        <w:tc>
          <w:tcPr>
            <w:tcW w:w="0" w:type="auto"/>
          </w:tcPr>
          <w:p w14:paraId="56373976" w14:textId="77777777" w:rsidR="00EB7645" w:rsidRPr="00BE00C7" w:rsidRDefault="00DA53AA" w:rsidP="00BE00C7">
            <w:pPr>
              <w:pStyle w:val="OutcomeDescription"/>
              <w:spacing w:before="120" w:after="120"/>
              <w:rPr>
                <w:rFonts w:cs="Arial"/>
                <w:lang w:eastAsia="en-NZ"/>
              </w:rPr>
            </w:pPr>
            <w:r w:rsidRPr="00BE00C7">
              <w:rPr>
                <w:rFonts w:cs="Arial"/>
                <w:lang w:eastAsia="en-NZ"/>
              </w:rPr>
              <w:t>Subsection 6.1: A process of restraint</w:t>
            </w:r>
          </w:p>
          <w:p w14:paraId="1FA452B0" w14:textId="77777777" w:rsidR="00EB7645" w:rsidRPr="00BE00C7" w:rsidRDefault="00DA53AA" w:rsidP="00BE00C7">
            <w:pPr>
              <w:pStyle w:val="OutcomeDescription"/>
              <w:spacing w:before="120" w:after="120"/>
              <w:rPr>
                <w:rFonts w:cs="Arial"/>
                <w:lang w:eastAsia="en-NZ"/>
              </w:rPr>
            </w:pPr>
            <w:r w:rsidRPr="00BE00C7">
              <w:rPr>
                <w:rFonts w:cs="Arial"/>
                <w:lang w:eastAsia="en-NZ"/>
              </w:rPr>
              <w:t>The people: I trust the service provid</w:t>
            </w:r>
            <w:r w:rsidRPr="00BE00C7">
              <w:rPr>
                <w:rFonts w:cs="Arial"/>
                <w:lang w:eastAsia="en-NZ"/>
              </w:rPr>
              <w:t>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w:t>
            </w:r>
            <w:r w:rsidRPr="00BE00C7">
              <w:rPr>
                <w:rFonts w:cs="Arial"/>
                <w:lang w:eastAsia="en-NZ"/>
              </w:rPr>
              <w:t>: We demonstrate the rationale for the use of restraint in the context of aiming for elimination.</w:t>
            </w:r>
          </w:p>
          <w:p w14:paraId="7E04F636" w14:textId="77777777" w:rsidR="00EB7645" w:rsidRPr="00BE00C7" w:rsidRDefault="00DA53AA" w:rsidP="00BE00C7">
            <w:pPr>
              <w:pStyle w:val="OutcomeDescription"/>
              <w:spacing w:before="120" w:after="120"/>
              <w:rPr>
                <w:rFonts w:cs="Arial"/>
                <w:lang w:eastAsia="en-NZ"/>
              </w:rPr>
            </w:pPr>
          </w:p>
        </w:tc>
        <w:tc>
          <w:tcPr>
            <w:tcW w:w="0" w:type="auto"/>
          </w:tcPr>
          <w:p w14:paraId="1F667260" w14:textId="77777777" w:rsidR="00EB7645" w:rsidRPr="00BE00C7" w:rsidRDefault="00DA53AA" w:rsidP="00BE00C7">
            <w:pPr>
              <w:pStyle w:val="OutcomeDescription"/>
              <w:spacing w:before="120" w:after="120"/>
              <w:rPr>
                <w:rFonts w:cs="Arial"/>
                <w:lang w:eastAsia="en-NZ"/>
              </w:rPr>
            </w:pPr>
            <w:r w:rsidRPr="00BE00C7">
              <w:rPr>
                <w:rFonts w:cs="Arial"/>
                <w:lang w:eastAsia="en-NZ"/>
              </w:rPr>
              <w:t>FA</w:t>
            </w:r>
          </w:p>
        </w:tc>
        <w:tc>
          <w:tcPr>
            <w:tcW w:w="0" w:type="auto"/>
          </w:tcPr>
          <w:p w14:paraId="383E90FC" w14:textId="77777777" w:rsidR="00EB7645" w:rsidRPr="00BE00C7" w:rsidRDefault="00DA53AA" w:rsidP="00BE00C7">
            <w:pPr>
              <w:pStyle w:val="OutcomeDescription"/>
              <w:spacing w:before="120" w:after="120"/>
              <w:rPr>
                <w:rFonts w:cs="Arial"/>
                <w:lang w:eastAsia="en-NZ"/>
              </w:rPr>
            </w:pPr>
            <w:r w:rsidRPr="00BE00C7">
              <w:rPr>
                <w:rFonts w:cs="Arial"/>
                <w:lang w:eastAsia="en-NZ"/>
              </w:rPr>
              <w:t>The new senior team at Aldwins House is committed to reducing the use of restraints, with the aim of becoming a restraint free environment. A governance g</w:t>
            </w:r>
            <w:r w:rsidRPr="00BE00C7">
              <w:rPr>
                <w:rFonts w:cs="Arial"/>
                <w:lang w:eastAsia="en-NZ"/>
              </w:rPr>
              <w:t>roup representative confirmed the organisation overall is committed to supporting the elimination of restraint use in all its facilities and are including it on monthly meeting agendas, discussing the restraint use data from each of its facilities and main</w:t>
            </w:r>
            <w:r w:rsidRPr="00BE00C7">
              <w:rPr>
                <w:rFonts w:cs="Arial"/>
                <w:lang w:eastAsia="en-NZ"/>
              </w:rPr>
              <w:t xml:space="preserve">taining conversations about its use with the general manager. The general manager has oversight of restraint use in all the organisation’s facilities and has ongoing liaison with the restraint coordinator in each, including the one at Aldwins House. </w:t>
            </w:r>
          </w:p>
          <w:p w14:paraId="534CF1A8" w14:textId="77777777" w:rsidR="00EB7645" w:rsidRPr="00BE00C7" w:rsidRDefault="00DA53AA" w:rsidP="00BE00C7">
            <w:pPr>
              <w:pStyle w:val="OutcomeDescription"/>
              <w:spacing w:before="120" w:after="120"/>
              <w:rPr>
                <w:rFonts w:cs="Arial"/>
                <w:lang w:eastAsia="en-NZ"/>
              </w:rPr>
            </w:pPr>
          </w:p>
          <w:p w14:paraId="49DF9944" w14:textId="77777777" w:rsidR="00EB7645" w:rsidRPr="00BE00C7" w:rsidRDefault="00DA53AA" w:rsidP="00BE00C7">
            <w:pPr>
              <w:pStyle w:val="OutcomeDescription"/>
              <w:spacing w:before="120" w:after="120"/>
              <w:rPr>
                <w:rFonts w:cs="Arial"/>
                <w:lang w:eastAsia="en-NZ"/>
              </w:rPr>
            </w:pPr>
            <w:r w:rsidRPr="00BE00C7">
              <w:rPr>
                <w:rFonts w:cs="Arial"/>
                <w:lang w:eastAsia="en-NZ"/>
              </w:rPr>
              <w:t>At t</w:t>
            </w:r>
            <w:r w:rsidRPr="00BE00C7">
              <w:rPr>
                <w:rFonts w:cs="Arial"/>
                <w:lang w:eastAsia="en-NZ"/>
              </w:rPr>
              <w:t>he time of audit six residents were using a restraint, all of which were as a last resort after alternatives had been explored. In addition to governance level discussions, restraint-related data and documentation on use, frequency, assessment and monitori</w:t>
            </w:r>
            <w:r w:rsidRPr="00BE00C7">
              <w:rPr>
                <w:rFonts w:cs="Arial"/>
                <w:lang w:eastAsia="en-NZ"/>
              </w:rPr>
              <w:t xml:space="preserve">ng, for </w:t>
            </w:r>
            <w:r w:rsidRPr="00BE00C7">
              <w:rPr>
                <w:rFonts w:cs="Arial"/>
                <w:lang w:eastAsia="en-NZ"/>
              </w:rPr>
              <w:lastRenderedPageBreak/>
              <w:t>example, are reviewed in a range of platforms, including staff, registered nurse, health and safety and quality and risk meetings.</w:t>
            </w:r>
          </w:p>
          <w:p w14:paraId="22079A60" w14:textId="77777777" w:rsidR="00EB7645" w:rsidRPr="00BE00C7" w:rsidRDefault="00DA53AA" w:rsidP="00BE00C7">
            <w:pPr>
              <w:pStyle w:val="OutcomeDescription"/>
              <w:spacing w:before="120" w:after="120"/>
              <w:rPr>
                <w:rFonts w:cs="Arial"/>
                <w:lang w:eastAsia="en-NZ"/>
              </w:rPr>
            </w:pPr>
          </w:p>
        </w:tc>
      </w:tr>
    </w:tbl>
    <w:p w14:paraId="3554E58E" w14:textId="77777777" w:rsidR="00EB7645" w:rsidRPr="00BE00C7" w:rsidRDefault="00DA53AA" w:rsidP="00BE00C7">
      <w:pPr>
        <w:pStyle w:val="OutcomeDescription"/>
        <w:spacing w:before="120" w:after="120"/>
        <w:rPr>
          <w:rFonts w:cs="Arial"/>
          <w:lang w:eastAsia="en-NZ"/>
        </w:rPr>
      </w:pPr>
      <w:bookmarkStart w:id="56" w:name="AuditSummaryAttainment"/>
      <w:bookmarkEnd w:id="56"/>
    </w:p>
    <w:p w14:paraId="14F75354" w14:textId="77777777" w:rsidR="00460D43" w:rsidRDefault="00DA53AA">
      <w:pPr>
        <w:pStyle w:val="Heading1"/>
        <w:rPr>
          <w:rFonts w:cs="Arial"/>
        </w:rPr>
      </w:pPr>
      <w:r>
        <w:rPr>
          <w:rFonts w:cs="Arial"/>
        </w:rPr>
        <w:lastRenderedPageBreak/>
        <w:t>Specific results for criterion where corrective actions are required</w:t>
      </w:r>
    </w:p>
    <w:p w14:paraId="6F446FB7" w14:textId="77777777" w:rsidR="00460D43" w:rsidRDefault="00DA53A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F7EB425" w14:textId="77777777" w:rsidR="00460D43" w:rsidRDefault="00DA53A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AD1C23D" w14:textId="77777777" w:rsidR="00460D43" w:rsidRDefault="00DA53AA">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298"/>
        <w:gridCol w:w="3454"/>
        <w:gridCol w:w="3759"/>
        <w:gridCol w:w="2849"/>
      </w:tblGrid>
      <w:tr w:rsidR="00C26FEB" w14:paraId="6B307589" w14:textId="77777777">
        <w:tc>
          <w:tcPr>
            <w:tcW w:w="0" w:type="auto"/>
          </w:tcPr>
          <w:p w14:paraId="4C156CFC" w14:textId="77777777" w:rsidR="00EB7645" w:rsidRPr="00BE00C7" w:rsidRDefault="00DA53A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D02DCAE" w14:textId="77777777" w:rsidR="00EB7645" w:rsidRPr="00BE00C7" w:rsidRDefault="00DA53A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D8F6F3" w14:textId="77777777" w:rsidR="00EB7645" w:rsidRPr="00BE00C7" w:rsidRDefault="00DA53A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B8685F2" w14:textId="77777777" w:rsidR="00EB7645" w:rsidRPr="00BE00C7" w:rsidRDefault="00DA53A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2CD5B33" w14:textId="77777777" w:rsidR="00EB7645" w:rsidRPr="00BE00C7" w:rsidRDefault="00DA53A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26FEB" w14:paraId="7348D90B" w14:textId="77777777">
        <w:tc>
          <w:tcPr>
            <w:tcW w:w="0" w:type="auto"/>
          </w:tcPr>
          <w:p w14:paraId="3D1A09F2" w14:textId="77777777" w:rsidR="00EB7645" w:rsidRPr="00BE00C7" w:rsidRDefault="00DA53AA" w:rsidP="00BE00C7">
            <w:pPr>
              <w:pStyle w:val="OutcomeDescription"/>
              <w:spacing w:before="120" w:after="120"/>
              <w:rPr>
                <w:rFonts w:cs="Arial"/>
                <w:lang w:eastAsia="en-NZ"/>
              </w:rPr>
            </w:pPr>
            <w:r w:rsidRPr="00BE00C7">
              <w:rPr>
                <w:rFonts w:cs="Arial"/>
                <w:lang w:eastAsia="en-NZ"/>
              </w:rPr>
              <w:t>Criterion 2.</w:t>
            </w:r>
            <w:r w:rsidRPr="00BE00C7">
              <w:rPr>
                <w:rFonts w:cs="Arial"/>
                <w:lang w:eastAsia="en-NZ"/>
              </w:rPr>
              <w:t>2.2</w:t>
            </w:r>
          </w:p>
          <w:p w14:paraId="2AFC6873" w14:textId="77777777" w:rsidR="00EB7645" w:rsidRPr="00BE00C7" w:rsidRDefault="00DA53AA"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303FCDF5" w14:textId="77777777" w:rsidR="00EB7645" w:rsidRPr="00BE00C7" w:rsidRDefault="00DA53AA" w:rsidP="00BE00C7">
            <w:pPr>
              <w:pStyle w:val="OutcomeDescription"/>
              <w:spacing w:before="120" w:after="120"/>
              <w:rPr>
                <w:rFonts w:cs="Arial"/>
                <w:lang w:eastAsia="en-NZ"/>
              </w:rPr>
            </w:pPr>
            <w:r w:rsidRPr="00BE00C7">
              <w:rPr>
                <w:rFonts w:cs="Arial"/>
                <w:lang w:eastAsia="en-NZ"/>
              </w:rPr>
              <w:t>PA Low</w:t>
            </w:r>
          </w:p>
        </w:tc>
        <w:tc>
          <w:tcPr>
            <w:tcW w:w="0" w:type="auto"/>
          </w:tcPr>
          <w:p w14:paraId="1ACD031A" w14:textId="77777777" w:rsidR="00EB7645" w:rsidRPr="00BE00C7" w:rsidRDefault="00DA53AA" w:rsidP="00BE00C7">
            <w:pPr>
              <w:pStyle w:val="OutcomeDescription"/>
              <w:spacing w:before="120" w:after="120"/>
              <w:rPr>
                <w:rFonts w:cs="Arial"/>
                <w:lang w:eastAsia="en-NZ"/>
              </w:rPr>
            </w:pPr>
            <w:r w:rsidRPr="00BE00C7">
              <w:rPr>
                <w:rFonts w:cs="Arial"/>
                <w:lang w:eastAsia="en-NZ"/>
              </w:rPr>
              <w:t>A quality and risk management framework has been provided via a quality consultancy. Overall, the mont</w:t>
            </w:r>
            <w:r w:rsidRPr="00BE00C7">
              <w:rPr>
                <w:rFonts w:cs="Arial"/>
                <w:lang w:eastAsia="en-NZ"/>
              </w:rPr>
              <w:t xml:space="preserve">hly staff/quality meeting minutes lack detail of any discussions undertaken and corrective actions, or corrective action follow-up is not evident. Meeting minutes show data in relation to incidents and complaints, for example, is being collated, but there </w:t>
            </w:r>
            <w:r w:rsidRPr="00BE00C7">
              <w:rPr>
                <w:rFonts w:cs="Arial"/>
                <w:lang w:eastAsia="en-NZ"/>
              </w:rPr>
              <w:t xml:space="preserve">is an absence of analysis that identifies opportunities for improvement. Except for aspects of the environment, the internal audit programme is not being implemented as per the documented process. Similarly, clinical data for key performance indicators is </w:t>
            </w:r>
            <w:r w:rsidRPr="00BE00C7">
              <w:rPr>
                <w:rFonts w:cs="Arial"/>
                <w:lang w:eastAsia="en-NZ"/>
              </w:rPr>
              <w:t xml:space="preserve">reported, but follow-up </w:t>
            </w:r>
            <w:r w:rsidRPr="00BE00C7">
              <w:rPr>
                <w:rFonts w:cs="Arial"/>
                <w:lang w:eastAsia="en-NZ"/>
              </w:rPr>
              <w:lastRenderedPageBreak/>
              <w:t>actions for quality improvements were not evident.</w:t>
            </w:r>
          </w:p>
          <w:p w14:paraId="45FCC0C8" w14:textId="77777777" w:rsidR="00EB7645" w:rsidRPr="00BE00C7" w:rsidRDefault="00DA53AA" w:rsidP="00BE00C7">
            <w:pPr>
              <w:pStyle w:val="OutcomeDescription"/>
              <w:spacing w:before="120" w:after="120"/>
              <w:rPr>
                <w:rFonts w:cs="Arial"/>
                <w:lang w:eastAsia="en-NZ"/>
              </w:rPr>
            </w:pPr>
          </w:p>
        </w:tc>
        <w:tc>
          <w:tcPr>
            <w:tcW w:w="0" w:type="auto"/>
          </w:tcPr>
          <w:p w14:paraId="0C7C8550"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Not all aspects of the quality management framework are being implemented to ensure improvements in service delivery and resident care.</w:t>
            </w:r>
          </w:p>
          <w:p w14:paraId="2012FA92" w14:textId="77777777" w:rsidR="00EB7645" w:rsidRPr="00BE00C7" w:rsidRDefault="00DA53AA" w:rsidP="00BE00C7">
            <w:pPr>
              <w:pStyle w:val="OutcomeDescription"/>
              <w:spacing w:before="120" w:after="120"/>
              <w:rPr>
                <w:rFonts w:cs="Arial"/>
                <w:lang w:eastAsia="en-NZ"/>
              </w:rPr>
            </w:pPr>
          </w:p>
        </w:tc>
        <w:tc>
          <w:tcPr>
            <w:tcW w:w="0" w:type="auto"/>
          </w:tcPr>
          <w:p w14:paraId="132388D6"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The quality and risk framework is </w:t>
            </w:r>
            <w:r w:rsidRPr="00BE00C7">
              <w:rPr>
                <w:rFonts w:cs="Arial"/>
                <w:lang w:eastAsia="en-NZ"/>
              </w:rPr>
              <w:t>implemented as documented to enable quality improvement opportunities to be identified and actioned.</w:t>
            </w:r>
          </w:p>
          <w:p w14:paraId="55452C65" w14:textId="77777777" w:rsidR="00EB7645" w:rsidRPr="00BE00C7" w:rsidRDefault="00DA53AA" w:rsidP="00BE00C7">
            <w:pPr>
              <w:pStyle w:val="OutcomeDescription"/>
              <w:spacing w:before="120" w:after="120"/>
              <w:rPr>
                <w:rFonts w:cs="Arial"/>
                <w:lang w:eastAsia="en-NZ"/>
              </w:rPr>
            </w:pPr>
          </w:p>
          <w:p w14:paraId="59C4F070" w14:textId="77777777" w:rsidR="00EB7645" w:rsidRPr="00BE00C7" w:rsidRDefault="00DA53AA" w:rsidP="00BE00C7">
            <w:pPr>
              <w:pStyle w:val="OutcomeDescription"/>
              <w:spacing w:before="120" w:after="120"/>
              <w:rPr>
                <w:rFonts w:cs="Arial"/>
                <w:lang w:eastAsia="en-NZ"/>
              </w:rPr>
            </w:pPr>
            <w:r w:rsidRPr="00BE00C7">
              <w:rPr>
                <w:rFonts w:cs="Arial"/>
                <w:lang w:eastAsia="en-NZ"/>
              </w:rPr>
              <w:t>180 days</w:t>
            </w:r>
          </w:p>
        </w:tc>
      </w:tr>
      <w:tr w:rsidR="00C26FEB" w14:paraId="39D2E351" w14:textId="77777777">
        <w:tc>
          <w:tcPr>
            <w:tcW w:w="0" w:type="auto"/>
          </w:tcPr>
          <w:p w14:paraId="4CBB6B77" w14:textId="77777777" w:rsidR="00EB7645" w:rsidRPr="00BE00C7" w:rsidRDefault="00DA53AA" w:rsidP="00BE00C7">
            <w:pPr>
              <w:pStyle w:val="OutcomeDescription"/>
              <w:spacing w:before="120" w:after="120"/>
              <w:rPr>
                <w:rFonts w:cs="Arial"/>
                <w:lang w:eastAsia="en-NZ"/>
              </w:rPr>
            </w:pPr>
            <w:r w:rsidRPr="00BE00C7">
              <w:rPr>
                <w:rFonts w:cs="Arial"/>
                <w:lang w:eastAsia="en-NZ"/>
              </w:rPr>
              <w:t>Criterion 2.2.4</w:t>
            </w:r>
          </w:p>
          <w:p w14:paraId="4D16806F" w14:textId="77777777" w:rsidR="00EB7645" w:rsidRPr="00BE00C7" w:rsidRDefault="00DA53AA"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including potential inequities, and develop a pl</w:t>
            </w:r>
            <w:r w:rsidRPr="00BE00C7">
              <w:rPr>
                <w:rFonts w:cs="Arial"/>
                <w:lang w:eastAsia="en-NZ"/>
              </w:rPr>
              <w:t>an to respond to them.</w:t>
            </w:r>
          </w:p>
        </w:tc>
        <w:tc>
          <w:tcPr>
            <w:tcW w:w="0" w:type="auto"/>
          </w:tcPr>
          <w:p w14:paraId="7349F1BF" w14:textId="77777777" w:rsidR="00EB7645" w:rsidRPr="00BE00C7" w:rsidRDefault="00DA53AA" w:rsidP="00BE00C7">
            <w:pPr>
              <w:pStyle w:val="OutcomeDescription"/>
              <w:spacing w:before="120" w:after="120"/>
              <w:rPr>
                <w:rFonts w:cs="Arial"/>
                <w:lang w:eastAsia="en-NZ"/>
              </w:rPr>
            </w:pPr>
            <w:r w:rsidRPr="00BE00C7">
              <w:rPr>
                <w:rFonts w:cs="Arial"/>
                <w:lang w:eastAsia="en-NZ"/>
              </w:rPr>
              <w:t>PA Moderate</w:t>
            </w:r>
          </w:p>
        </w:tc>
        <w:tc>
          <w:tcPr>
            <w:tcW w:w="0" w:type="auto"/>
          </w:tcPr>
          <w:p w14:paraId="76CC1AE7" w14:textId="77777777" w:rsidR="00EB7645" w:rsidRPr="00BE00C7" w:rsidRDefault="00DA53AA" w:rsidP="00BE00C7">
            <w:pPr>
              <w:pStyle w:val="OutcomeDescription"/>
              <w:spacing w:before="120" w:after="120"/>
              <w:rPr>
                <w:rFonts w:cs="Arial"/>
                <w:lang w:eastAsia="en-NZ"/>
              </w:rPr>
            </w:pPr>
            <w:r w:rsidRPr="00BE00C7">
              <w:rPr>
                <w:rFonts w:cs="Arial"/>
                <w:lang w:eastAsia="en-NZ"/>
              </w:rPr>
              <w:t>A risk management system, that sits alongside the quality system, is described in the service provider policies and procedures. Health and safety related risks have been identified, management plans for these developed an</w:t>
            </w:r>
            <w:r w:rsidRPr="00BE00C7">
              <w:rPr>
                <w:rFonts w:cs="Arial"/>
                <w:lang w:eastAsia="en-NZ"/>
              </w:rPr>
              <w:t xml:space="preserve">d ongoing monitoring of them is occurring. Similarly, risks related to emergency management are well identified and management plans in place. </w:t>
            </w:r>
          </w:p>
          <w:p w14:paraId="0F310D20" w14:textId="77777777" w:rsidR="00EB7645" w:rsidRPr="00BE00C7" w:rsidRDefault="00DA53AA" w:rsidP="00BE00C7">
            <w:pPr>
              <w:pStyle w:val="OutcomeDescription"/>
              <w:spacing w:before="120" w:after="120"/>
              <w:rPr>
                <w:rFonts w:cs="Arial"/>
                <w:lang w:eastAsia="en-NZ"/>
              </w:rPr>
            </w:pPr>
            <w:r w:rsidRPr="00BE00C7">
              <w:rPr>
                <w:rFonts w:cs="Arial"/>
                <w:lang w:eastAsia="en-NZ"/>
              </w:rPr>
              <w:t>However, there is a lack of information in relation to risks in other key areas, such as aspects of service deli</w:t>
            </w:r>
            <w:r w:rsidRPr="00BE00C7">
              <w:rPr>
                <w:rFonts w:cs="Arial"/>
                <w:lang w:eastAsia="en-NZ"/>
              </w:rPr>
              <w:t>very, staffing and for potential inequities, for example. Hence, there is minimal information available on the identification, management and monitoring of potential risks in these areas.</w:t>
            </w:r>
          </w:p>
          <w:p w14:paraId="67D14C2E" w14:textId="77777777" w:rsidR="00EB7645" w:rsidRPr="00BE00C7" w:rsidRDefault="00DA53AA" w:rsidP="00BE00C7">
            <w:pPr>
              <w:pStyle w:val="OutcomeDescription"/>
              <w:spacing w:before="120" w:after="120"/>
              <w:rPr>
                <w:rFonts w:cs="Arial"/>
                <w:lang w:eastAsia="en-NZ"/>
              </w:rPr>
            </w:pPr>
          </w:p>
        </w:tc>
        <w:tc>
          <w:tcPr>
            <w:tcW w:w="0" w:type="auto"/>
          </w:tcPr>
          <w:p w14:paraId="63646C75" w14:textId="77777777" w:rsidR="00EB7645" w:rsidRPr="00BE00C7" w:rsidRDefault="00DA53AA" w:rsidP="00BE00C7">
            <w:pPr>
              <w:pStyle w:val="OutcomeDescription"/>
              <w:spacing w:before="120" w:after="120"/>
              <w:rPr>
                <w:rFonts w:cs="Arial"/>
                <w:lang w:eastAsia="en-NZ"/>
              </w:rPr>
            </w:pPr>
            <w:r w:rsidRPr="00BE00C7">
              <w:rPr>
                <w:rFonts w:cs="Arial"/>
                <w:lang w:eastAsia="en-NZ"/>
              </w:rPr>
              <w:t>Not all organisational/service provider internal and external risks</w:t>
            </w:r>
            <w:r w:rsidRPr="00BE00C7">
              <w:rPr>
                <w:rFonts w:cs="Arial"/>
                <w:lang w:eastAsia="en-NZ"/>
              </w:rPr>
              <w:t>, especially those related to aspects of clinical services and potential inequities, have been identified within the risk management system. Therefore, management plans that include ongoing monitoring have not been developed to address them.</w:t>
            </w:r>
          </w:p>
          <w:p w14:paraId="1EA1A5FD" w14:textId="77777777" w:rsidR="00EB7645" w:rsidRPr="00BE00C7" w:rsidRDefault="00DA53AA" w:rsidP="00BE00C7">
            <w:pPr>
              <w:pStyle w:val="OutcomeDescription"/>
              <w:spacing w:before="120" w:after="120"/>
              <w:rPr>
                <w:rFonts w:cs="Arial"/>
                <w:lang w:eastAsia="en-NZ"/>
              </w:rPr>
            </w:pPr>
          </w:p>
        </w:tc>
        <w:tc>
          <w:tcPr>
            <w:tcW w:w="0" w:type="auto"/>
          </w:tcPr>
          <w:p w14:paraId="3A699A73" w14:textId="77777777" w:rsidR="00EB7645" w:rsidRPr="00BE00C7" w:rsidRDefault="00DA53AA" w:rsidP="00BE00C7">
            <w:pPr>
              <w:pStyle w:val="OutcomeDescription"/>
              <w:spacing w:before="120" w:after="120"/>
              <w:rPr>
                <w:rFonts w:cs="Arial"/>
                <w:lang w:eastAsia="en-NZ"/>
              </w:rPr>
            </w:pPr>
            <w:r w:rsidRPr="00BE00C7">
              <w:rPr>
                <w:rFonts w:cs="Arial"/>
                <w:lang w:eastAsia="en-NZ"/>
              </w:rPr>
              <w:t>The risk mana</w:t>
            </w:r>
            <w:r w:rsidRPr="00BE00C7">
              <w:rPr>
                <w:rFonts w:cs="Arial"/>
                <w:lang w:eastAsia="en-NZ"/>
              </w:rPr>
              <w:t>gement plan is updated to cover all internal and external risks, including all clinical services and operations likely to contribute to inequities.</w:t>
            </w:r>
          </w:p>
          <w:p w14:paraId="005708D2" w14:textId="77777777" w:rsidR="00EB7645" w:rsidRPr="00BE00C7" w:rsidRDefault="00DA53AA" w:rsidP="00BE00C7">
            <w:pPr>
              <w:pStyle w:val="OutcomeDescription"/>
              <w:spacing w:before="120" w:after="120"/>
              <w:rPr>
                <w:rFonts w:cs="Arial"/>
                <w:lang w:eastAsia="en-NZ"/>
              </w:rPr>
            </w:pPr>
            <w:r w:rsidRPr="00BE00C7">
              <w:rPr>
                <w:rFonts w:cs="Arial"/>
                <w:lang w:eastAsia="en-NZ"/>
              </w:rPr>
              <w:t>There is clear evidence of ongoing monitoring of all identified organisational and service provider risks.</w:t>
            </w:r>
          </w:p>
          <w:p w14:paraId="25FA0801" w14:textId="77777777" w:rsidR="00EB7645" w:rsidRPr="00BE00C7" w:rsidRDefault="00DA53AA" w:rsidP="00BE00C7">
            <w:pPr>
              <w:pStyle w:val="OutcomeDescription"/>
              <w:spacing w:before="120" w:after="120"/>
              <w:rPr>
                <w:rFonts w:cs="Arial"/>
                <w:lang w:eastAsia="en-NZ"/>
              </w:rPr>
            </w:pPr>
          </w:p>
          <w:p w14:paraId="0411CC2F" w14:textId="77777777" w:rsidR="00EB7645" w:rsidRPr="00BE00C7" w:rsidRDefault="00DA53AA" w:rsidP="00BE00C7">
            <w:pPr>
              <w:pStyle w:val="OutcomeDescription"/>
              <w:spacing w:before="120" w:after="120"/>
              <w:rPr>
                <w:rFonts w:cs="Arial"/>
                <w:lang w:eastAsia="en-NZ"/>
              </w:rPr>
            </w:pPr>
            <w:r w:rsidRPr="00BE00C7">
              <w:rPr>
                <w:rFonts w:cs="Arial"/>
                <w:lang w:eastAsia="en-NZ"/>
              </w:rPr>
              <w:t>90 days</w:t>
            </w:r>
          </w:p>
        </w:tc>
      </w:tr>
      <w:tr w:rsidR="00C26FEB" w14:paraId="5BB3C135" w14:textId="77777777">
        <w:tc>
          <w:tcPr>
            <w:tcW w:w="0" w:type="auto"/>
          </w:tcPr>
          <w:p w14:paraId="6A6775C3" w14:textId="77777777" w:rsidR="00EB7645" w:rsidRPr="00BE00C7" w:rsidRDefault="00DA53AA" w:rsidP="00BE00C7">
            <w:pPr>
              <w:pStyle w:val="OutcomeDescription"/>
              <w:spacing w:before="120" w:after="120"/>
              <w:rPr>
                <w:rFonts w:cs="Arial"/>
                <w:lang w:eastAsia="en-NZ"/>
              </w:rPr>
            </w:pPr>
            <w:r w:rsidRPr="00BE00C7">
              <w:rPr>
                <w:rFonts w:cs="Arial"/>
                <w:lang w:eastAsia="en-NZ"/>
              </w:rPr>
              <w:t>Criterion 2.3.4</w:t>
            </w:r>
          </w:p>
          <w:p w14:paraId="1E1DA3CA" w14:textId="77777777" w:rsidR="00EB7645" w:rsidRPr="00BE00C7" w:rsidRDefault="00DA53AA"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development for health care and support workers so that they can provide high-quality safe services.</w:t>
            </w:r>
          </w:p>
        </w:tc>
        <w:tc>
          <w:tcPr>
            <w:tcW w:w="0" w:type="auto"/>
          </w:tcPr>
          <w:p w14:paraId="72215013"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PA </w:t>
            </w:r>
            <w:r w:rsidRPr="00BE00C7">
              <w:rPr>
                <w:rFonts w:cs="Arial"/>
                <w:lang w:eastAsia="en-NZ"/>
              </w:rPr>
              <w:t>Moderate</w:t>
            </w:r>
          </w:p>
        </w:tc>
        <w:tc>
          <w:tcPr>
            <w:tcW w:w="0" w:type="auto"/>
          </w:tcPr>
          <w:p w14:paraId="0309E4FD" w14:textId="77777777" w:rsidR="00EB7645" w:rsidRPr="00BE00C7" w:rsidRDefault="00DA53AA" w:rsidP="00BE00C7">
            <w:pPr>
              <w:pStyle w:val="OutcomeDescription"/>
              <w:spacing w:before="120" w:after="120"/>
              <w:rPr>
                <w:rFonts w:cs="Arial"/>
                <w:lang w:eastAsia="en-NZ"/>
              </w:rPr>
            </w:pPr>
            <w:r w:rsidRPr="00BE00C7">
              <w:rPr>
                <w:rFonts w:cs="Arial"/>
                <w:lang w:eastAsia="en-NZ"/>
              </w:rPr>
              <w:t>Ongoing learning and development requirements, as detailed in organisational documents and funding contracts, have been identified. A 2023 staff training calendar is scant and only covers a small number of these requirements. Staff interviews conf</w:t>
            </w:r>
            <w:r w:rsidRPr="00BE00C7">
              <w:rPr>
                <w:rFonts w:cs="Arial"/>
                <w:lang w:eastAsia="en-NZ"/>
              </w:rPr>
              <w:t xml:space="preserve">irmed that training is provided but that these opportunities have become less frequent. Training </w:t>
            </w:r>
            <w:r w:rsidRPr="00BE00C7">
              <w:rPr>
                <w:rFonts w:cs="Arial"/>
                <w:lang w:eastAsia="en-NZ"/>
              </w:rPr>
              <w:lastRenderedPageBreak/>
              <w:t>records of staff are incomplete, do not reflect that the documented staff training requirements have been met and do not confirm that care staff have either co</w:t>
            </w:r>
            <w:r w:rsidRPr="00BE00C7">
              <w:rPr>
                <w:rFonts w:cs="Arial"/>
                <w:lang w:eastAsia="en-NZ"/>
              </w:rPr>
              <w:t>mpleted or commenced a New Zealand Qualification Authority education programme (as contractually required). Aspects of service delivery that have been identified during this audit as areas requiring improvement, also reflect shortcomings in health care and</w:t>
            </w:r>
            <w:r w:rsidRPr="00BE00C7">
              <w:rPr>
                <w:rFonts w:cs="Arial"/>
                <w:lang w:eastAsia="en-NZ"/>
              </w:rPr>
              <w:t xml:space="preserve"> support worker training.</w:t>
            </w:r>
          </w:p>
          <w:p w14:paraId="2DA26998" w14:textId="77777777" w:rsidR="00EB7645" w:rsidRPr="00BE00C7" w:rsidRDefault="00DA53AA" w:rsidP="00BE00C7">
            <w:pPr>
              <w:pStyle w:val="OutcomeDescription"/>
              <w:spacing w:before="120" w:after="120"/>
              <w:rPr>
                <w:rFonts w:cs="Arial"/>
                <w:lang w:eastAsia="en-NZ"/>
              </w:rPr>
            </w:pPr>
          </w:p>
        </w:tc>
        <w:tc>
          <w:tcPr>
            <w:tcW w:w="0" w:type="auto"/>
          </w:tcPr>
          <w:p w14:paraId="4AB9C217"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The service provider’s 2023 staff training calendar does not cover mandatory training requirements and records available do not demonstrate that organisational or contractual requirements in relation to staff training are being u</w:t>
            </w:r>
            <w:r w:rsidRPr="00BE00C7">
              <w:rPr>
                <w:rFonts w:cs="Arial"/>
                <w:lang w:eastAsia="en-NZ"/>
              </w:rPr>
              <w:t>pheld. Consequently, some aspects of service delivery are being impacted.</w:t>
            </w:r>
          </w:p>
          <w:p w14:paraId="5357BCFA" w14:textId="77777777" w:rsidR="00EB7645" w:rsidRPr="00BE00C7" w:rsidRDefault="00DA53AA" w:rsidP="00BE00C7">
            <w:pPr>
              <w:pStyle w:val="OutcomeDescription"/>
              <w:spacing w:before="120" w:after="120"/>
              <w:rPr>
                <w:rFonts w:cs="Arial"/>
                <w:lang w:eastAsia="en-NZ"/>
              </w:rPr>
            </w:pPr>
          </w:p>
        </w:tc>
        <w:tc>
          <w:tcPr>
            <w:tcW w:w="0" w:type="auto"/>
          </w:tcPr>
          <w:p w14:paraId="67F9ADBE" w14:textId="77777777" w:rsidR="00EB7645" w:rsidRPr="00BE00C7" w:rsidRDefault="00DA53AA" w:rsidP="00BE00C7">
            <w:pPr>
              <w:pStyle w:val="OutcomeDescription"/>
              <w:spacing w:before="120" w:after="120"/>
              <w:rPr>
                <w:rFonts w:cs="Arial"/>
                <w:lang w:eastAsia="en-NZ"/>
              </w:rPr>
            </w:pPr>
            <w:r w:rsidRPr="00BE00C7">
              <w:rPr>
                <w:rFonts w:cs="Arial"/>
                <w:lang w:eastAsia="en-NZ"/>
              </w:rPr>
              <w:t>Establish systems that enable the planning, facilitation and recording of the required learning and development for registered and enrolled nurses, and healthcare assistants, to ena</w:t>
            </w:r>
            <w:r w:rsidRPr="00BE00C7">
              <w:rPr>
                <w:rFonts w:cs="Arial"/>
                <w:lang w:eastAsia="en-NZ"/>
              </w:rPr>
              <w:t>ble higher levels of quality and safe service delivery.</w:t>
            </w:r>
          </w:p>
          <w:p w14:paraId="708B3394" w14:textId="77777777" w:rsidR="00EB7645" w:rsidRPr="00BE00C7" w:rsidRDefault="00DA53AA" w:rsidP="00BE00C7">
            <w:pPr>
              <w:pStyle w:val="OutcomeDescription"/>
              <w:spacing w:before="120" w:after="120"/>
              <w:rPr>
                <w:rFonts w:cs="Arial"/>
                <w:lang w:eastAsia="en-NZ"/>
              </w:rPr>
            </w:pPr>
          </w:p>
          <w:p w14:paraId="2746A1A3" w14:textId="77777777" w:rsidR="00EB7645" w:rsidRPr="00BE00C7" w:rsidRDefault="00DA53AA" w:rsidP="00BE00C7">
            <w:pPr>
              <w:pStyle w:val="OutcomeDescription"/>
              <w:spacing w:before="120" w:after="120"/>
              <w:rPr>
                <w:rFonts w:cs="Arial"/>
                <w:lang w:eastAsia="en-NZ"/>
              </w:rPr>
            </w:pPr>
            <w:r w:rsidRPr="00BE00C7">
              <w:rPr>
                <w:rFonts w:cs="Arial"/>
                <w:lang w:eastAsia="en-NZ"/>
              </w:rPr>
              <w:t>90 days</w:t>
            </w:r>
          </w:p>
        </w:tc>
      </w:tr>
      <w:tr w:rsidR="00C26FEB" w14:paraId="6D79CBC3" w14:textId="77777777">
        <w:tc>
          <w:tcPr>
            <w:tcW w:w="0" w:type="auto"/>
          </w:tcPr>
          <w:p w14:paraId="1A07E3AD"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Criterion 2.4.4</w:t>
            </w:r>
          </w:p>
          <w:p w14:paraId="3BB61A05" w14:textId="77777777" w:rsidR="00EB7645" w:rsidRPr="00BE00C7" w:rsidRDefault="00DA53AA"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5411182B" w14:textId="77777777" w:rsidR="00EB7645" w:rsidRPr="00BE00C7" w:rsidRDefault="00DA53AA" w:rsidP="00BE00C7">
            <w:pPr>
              <w:pStyle w:val="OutcomeDescription"/>
              <w:spacing w:before="120" w:after="120"/>
              <w:rPr>
                <w:rFonts w:cs="Arial"/>
                <w:lang w:eastAsia="en-NZ"/>
              </w:rPr>
            </w:pPr>
            <w:r w:rsidRPr="00BE00C7">
              <w:rPr>
                <w:rFonts w:cs="Arial"/>
                <w:lang w:eastAsia="en-NZ"/>
              </w:rPr>
              <w:t>PA Moderate</w:t>
            </w:r>
          </w:p>
        </w:tc>
        <w:tc>
          <w:tcPr>
            <w:tcW w:w="0" w:type="auto"/>
          </w:tcPr>
          <w:p w14:paraId="5718CF85" w14:textId="137117F6" w:rsidR="00EB7645" w:rsidRPr="00BE00C7" w:rsidRDefault="00DA53AA" w:rsidP="00BE00C7">
            <w:pPr>
              <w:pStyle w:val="OutcomeDescription"/>
              <w:spacing w:before="120" w:after="120"/>
              <w:rPr>
                <w:rFonts w:cs="Arial"/>
                <w:lang w:eastAsia="en-NZ"/>
              </w:rPr>
            </w:pPr>
            <w:r w:rsidRPr="00BE00C7">
              <w:rPr>
                <w:rFonts w:cs="Arial"/>
                <w:lang w:eastAsia="en-NZ"/>
              </w:rPr>
              <w:t>Comprehensive induction and role-specific orientation programmes are documented within the policy and procedure documentation for the service. Staff interviewed informed new staff are provided with a checklist to tick off. They also noted that new staff ar</w:t>
            </w:r>
            <w:r w:rsidRPr="00BE00C7">
              <w:rPr>
                <w:rFonts w:cs="Arial"/>
                <w:lang w:eastAsia="en-NZ"/>
              </w:rPr>
              <w:t>e meant to be buddied for several shifts, but the reality of this happening often depends on staff availability. Completed orientation records were found in only one of six staff files reviewed. Managers confirmed that challenges such as the need to use ag</w:t>
            </w:r>
            <w:r w:rsidRPr="00BE00C7">
              <w:rPr>
                <w:rFonts w:cs="Arial"/>
                <w:lang w:eastAsia="en-NZ"/>
              </w:rPr>
              <w:t>ency staff at times, having a number of new staff commencing at a similar time and the impact of COVID-19 has compromised the ability of some staff to complete the documented induction and orientation programme.</w:t>
            </w:r>
          </w:p>
        </w:tc>
        <w:tc>
          <w:tcPr>
            <w:tcW w:w="0" w:type="auto"/>
          </w:tcPr>
          <w:p w14:paraId="6DDE07BE" w14:textId="77777777" w:rsidR="00EB7645" w:rsidRPr="00BE00C7" w:rsidRDefault="00DA53AA" w:rsidP="00BE00C7">
            <w:pPr>
              <w:pStyle w:val="OutcomeDescription"/>
              <w:spacing w:before="120" w:after="120"/>
              <w:rPr>
                <w:rFonts w:cs="Arial"/>
                <w:lang w:eastAsia="en-NZ"/>
              </w:rPr>
            </w:pPr>
            <w:r w:rsidRPr="00BE00C7">
              <w:rPr>
                <w:rFonts w:cs="Arial"/>
                <w:lang w:eastAsia="en-NZ"/>
              </w:rPr>
              <w:t>There was limited evidence that the documen</w:t>
            </w:r>
            <w:r w:rsidRPr="00BE00C7">
              <w:rPr>
                <w:rFonts w:cs="Arial"/>
                <w:lang w:eastAsia="en-NZ"/>
              </w:rPr>
              <w:t>ted induction and orientation programme is being consistently provided to healthcare and support workers.</w:t>
            </w:r>
          </w:p>
          <w:p w14:paraId="79DBE979" w14:textId="77777777" w:rsidR="00EB7645" w:rsidRPr="00BE00C7" w:rsidRDefault="00DA53AA" w:rsidP="00BE00C7">
            <w:pPr>
              <w:pStyle w:val="OutcomeDescription"/>
              <w:spacing w:before="120" w:after="120"/>
              <w:rPr>
                <w:rFonts w:cs="Arial"/>
                <w:lang w:eastAsia="en-NZ"/>
              </w:rPr>
            </w:pPr>
          </w:p>
        </w:tc>
        <w:tc>
          <w:tcPr>
            <w:tcW w:w="0" w:type="auto"/>
          </w:tcPr>
          <w:p w14:paraId="0498C511" w14:textId="77777777" w:rsidR="00EB7645" w:rsidRPr="00BE00C7" w:rsidRDefault="00DA53AA" w:rsidP="00BE00C7">
            <w:pPr>
              <w:pStyle w:val="OutcomeDescription"/>
              <w:spacing w:before="120" w:after="120"/>
              <w:rPr>
                <w:rFonts w:cs="Arial"/>
                <w:lang w:eastAsia="en-NZ"/>
              </w:rPr>
            </w:pPr>
            <w:r w:rsidRPr="00BE00C7">
              <w:rPr>
                <w:rFonts w:cs="Arial"/>
                <w:lang w:eastAsia="en-NZ"/>
              </w:rPr>
              <w:t>All staff working at Alwins House are to receive an orientation and induction programme that covers the essential components of the service, as per t</w:t>
            </w:r>
            <w:r w:rsidRPr="00BE00C7">
              <w:rPr>
                <w:rFonts w:cs="Arial"/>
                <w:lang w:eastAsia="en-NZ"/>
              </w:rPr>
              <w:t>he documented programmes in the organisation’s policy and procedure documentation.</w:t>
            </w:r>
          </w:p>
          <w:p w14:paraId="73CCC542" w14:textId="77777777" w:rsidR="00EB7645" w:rsidRPr="00BE00C7" w:rsidRDefault="00DA53AA" w:rsidP="00BE00C7">
            <w:pPr>
              <w:pStyle w:val="OutcomeDescription"/>
              <w:spacing w:before="120" w:after="120"/>
              <w:rPr>
                <w:rFonts w:cs="Arial"/>
                <w:lang w:eastAsia="en-NZ"/>
              </w:rPr>
            </w:pPr>
          </w:p>
          <w:p w14:paraId="11B87C00" w14:textId="77777777" w:rsidR="00EB7645" w:rsidRPr="00BE00C7" w:rsidRDefault="00DA53AA" w:rsidP="00BE00C7">
            <w:pPr>
              <w:pStyle w:val="OutcomeDescription"/>
              <w:spacing w:before="120" w:after="120"/>
              <w:rPr>
                <w:rFonts w:cs="Arial"/>
                <w:lang w:eastAsia="en-NZ"/>
              </w:rPr>
            </w:pPr>
            <w:r w:rsidRPr="00BE00C7">
              <w:rPr>
                <w:rFonts w:cs="Arial"/>
                <w:lang w:eastAsia="en-NZ"/>
              </w:rPr>
              <w:t>90 days</w:t>
            </w:r>
          </w:p>
        </w:tc>
      </w:tr>
      <w:tr w:rsidR="00C26FEB" w14:paraId="7B972375" w14:textId="77777777">
        <w:tc>
          <w:tcPr>
            <w:tcW w:w="0" w:type="auto"/>
          </w:tcPr>
          <w:p w14:paraId="748AE7C8"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Criterion 3.2.3</w:t>
            </w:r>
          </w:p>
          <w:p w14:paraId="0FEACBE3" w14:textId="77777777" w:rsidR="00EB7645" w:rsidRPr="00BE00C7" w:rsidRDefault="00DA53AA"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w:t>
            </w:r>
            <w:r w:rsidRPr="00BE00C7">
              <w:rPr>
                <w:rFonts w:cs="Arial"/>
                <w:lang w:eastAsia="en-NZ"/>
              </w:rPr>
              <w:t>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w:t>
            </w:r>
            <w:r w:rsidRPr="00BE00C7">
              <w:rPr>
                <w:rFonts w:cs="Arial"/>
                <w:lang w:eastAsia="en-NZ"/>
              </w:rPr>
              <w:t>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w:t>
            </w:r>
            <w:r w:rsidRPr="00BE00C7">
              <w:rPr>
                <w:rFonts w:cs="Arial"/>
                <w:lang w:eastAsia="en-NZ"/>
              </w:rPr>
              <w:t>ations are described and align with people’s values and beliefs. The support required to achieve these is clearly documented and communicated;</w:t>
            </w:r>
            <w:r w:rsidRPr="00BE00C7">
              <w:rPr>
                <w:rFonts w:cs="Arial"/>
                <w:lang w:eastAsia="en-NZ"/>
              </w:rPr>
              <w:br/>
              <w:t xml:space="preserve">(g) Early warning signs </w:t>
            </w:r>
            <w:r w:rsidRPr="00BE00C7">
              <w:rPr>
                <w:rFonts w:cs="Arial"/>
                <w:lang w:eastAsia="en-NZ"/>
              </w:rPr>
              <w:lastRenderedPageBreak/>
              <w:t>and risks that may adversely affect a person’s wellbeing are recorded, with a focus on pr</w:t>
            </w:r>
            <w:r w:rsidRPr="00BE00C7">
              <w:rPr>
                <w:rFonts w:cs="Arial"/>
                <w:lang w:eastAsia="en-NZ"/>
              </w:rPr>
              <w:t>evention or escalation for appropriate intervention;</w:t>
            </w:r>
            <w:r w:rsidRPr="00BE00C7">
              <w:rPr>
                <w:rFonts w:cs="Arial"/>
                <w:lang w:eastAsia="en-NZ"/>
              </w:rPr>
              <w:br/>
              <w:t>(h) People’s care or support plan identifies wider service integration as required.</w:t>
            </w:r>
          </w:p>
          <w:p w14:paraId="3D9C6A0E" w14:textId="77777777" w:rsidR="00EB7645" w:rsidRPr="00BE00C7" w:rsidRDefault="00DA53AA" w:rsidP="00BE00C7">
            <w:pPr>
              <w:pStyle w:val="OutcomeDescription"/>
              <w:spacing w:before="120" w:after="120"/>
              <w:rPr>
                <w:rFonts w:cs="Arial"/>
                <w:lang w:eastAsia="en-NZ"/>
              </w:rPr>
            </w:pPr>
          </w:p>
        </w:tc>
        <w:tc>
          <w:tcPr>
            <w:tcW w:w="0" w:type="auto"/>
          </w:tcPr>
          <w:p w14:paraId="349D6378"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4FDB7E8" w14:textId="77777777" w:rsidR="00EB7645" w:rsidRPr="00BE00C7" w:rsidRDefault="00DA53AA" w:rsidP="00BE00C7">
            <w:pPr>
              <w:pStyle w:val="OutcomeDescription"/>
              <w:spacing w:before="120" w:after="120"/>
              <w:rPr>
                <w:rFonts w:cs="Arial"/>
                <w:lang w:eastAsia="en-NZ"/>
              </w:rPr>
            </w:pPr>
            <w:r w:rsidRPr="00BE00C7">
              <w:rPr>
                <w:rFonts w:cs="Arial"/>
                <w:lang w:eastAsia="en-NZ"/>
              </w:rPr>
              <w:t>Assessments and care planning are completed by the registered nurse in collaboration with the residents an</w:t>
            </w:r>
            <w:r w:rsidRPr="00BE00C7">
              <w:rPr>
                <w:rFonts w:cs="Arial"/>
                <w:lang w:eastAsia="en-NZ"/>
              </w:rPr>
              <w:t>d whānau. Assessments are comprehensive and documentation allows for the inclusion of cultural and spiritual needs in line with the residents’ values and beliefs. In resident files reviewed goals were not personalised to the resident and did not identify t</w:t>
            </w:r>
            <w:r w:rsidRPr="00BE00C7">
              <w:rPr>
                <w:rFonts w:cs="Arial"/>
                <w:lang w:eastAsia="en-NZ"/>
              </w:rPr>
              <w:t xml:space="preserve">he resident’s personal strengths, goals and aspirations. </w:t>
            </w:r>
          </w:p>
          <w:p w14:paraId="6484F36E" w14:textId="77777777" w:rsidR="00EB7645" w:rsidRPr="00BE00C7" w:rsidRDefault="00DA53AA" w:rsidP="00BE00C7">
            <w:pPr>
              <w:pStyle w:val="OutcomeDescription"/>
              <w:spacing w:before="120" w:after="120"/>
              <w:rPr>
                <w:rFonts w:cs="Arial"/>
                <w:lang w:eastAsia="en-NZ"/>
              </w:rPr>
            </w:pPr>
            <w:r w:rsidRPr="00BE00C7">
              <w:rPr>
                <w:rFonts w:cs="Arial"/>
                <w:lang w:eastAsia="en-NZ"/>
              </w:rPr>
              <w:t>Strategies to identify risks that may adversely affect a resident’s wellbeing are in place and include vital signs and weight recorded monthly, and regular GP assessment. However, when changes to th</w:t>
            </w:r>
            <w:r w:rsidRPr="00BE00C7">
              <w:rPr>
                <w:rFonts w:cs="Arial"/>
                <w:lang w:eastAsia="en-NZ"/>
              </w:rPr>
              <w:t>e resident’s condition are identified, escalation or referral to other health professionals has not always occurred. This included two residents with identified swallowing difficulties not referred to a speech language therapist to ensure safe swallowing p</w:t>
            </w:r>
            <w:r w:rsidRPr="00BE00C7">
              <w:rPr>
                <w:rFonts w:cs="Arial"/>
                <w:lang w:eastAsia="en-NZ"/>
              </w:rPr>
              <w:t>ractices were in place, and a resident not referred to the dietitian when weight loss occurred. The GP visits weekly and sees all residents identified by the registered nurse as requiring assessment. They stated nurses contacted them by text or email betwe</w:t>
            </w:r>
            <w:r w:rsidRPr="00BE00C7">
              <w:rPr>
                <w:rFonts w:cs="Arial"/>
                <w:lang w:eastAsia="en-NZ"/>
              </w:rPr>
              <w:t xml:space="preserve">en visits but do not always contact the GP or after-hours service in a timely manner when a resident’s condition changed. This was verified in files </w:t>
            </w:r>
            <w:r w:rsidRPr="00BE00C7">
              <w:rPr>
                <w:rFonts w:cs="Arial"/>
                <w:lang w:eastAsia="en-NZ"/>
              </w:rPr>
              <w:lastRenderedPageBreak/>
              <w:t>reviewed and resulted in admission to hospital for a resident with an infection who could have been appropr</w:t>
            </w:r>
            <w:r w:rsidRPr="00BE00C7">
              <w:rPr>
                <w:rFonts w:cs="Arial"/>
                <w:lang w:eastAsia="en-NZ"/>
              </w:rPr>
              <w:t>iately treated at the facility if seen by the GP sooner.</w:t>
            </w:r>
          </w:p>
          <w:p w14:paraId="5B7BACFC" w14:textId="77777777" w:rsidR="00EB7645" w:rsidRPr="00BE00C7" w:rsidRDefault="00DA53AA" w:rsidP="00BE00C7">
            <w:pPr>
              <w:pStyle w:val="OutcomeDescription"/>
              <w:spacing w:before="120" w:after="120"/>
              <w:rPr>
                <w:rFonts w:cs="Arial"/>
                <w:lang w:eastAsia="en-NZ"/>
              </w:rPr>
            </w:pPr>
          </w:p>
        </w:tc>
        <w:tc>
          <w:tcPr>
            <w:tcW w:w="0" w:type="auto"/>
          </w:tcPr>
          <w:p w14:paraId="32A81A36"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Individual resident’s personal strengths, goals and aspirations were not always identified during the assessment process and were not always documented in care plans; this included physical care d</w:t>
            </w:r>
            <w:r w:rsidRPr="00BE00C7">
              <w:rPr>
                <w:rFonts w:cs="Arial"/>
                <w:lang w:eastAsia="en-NZ"/>
              </w:rPr>
              <w:t>omains in addition to spiritual and cultural domains of the care plans reviewed. General cultural considerations were available, including for Māori residents, in the care plans to guide staff. Goals recorded were generic and not personalised and no specif</w:t>
            </w:r>
            <w:r w:rsidRPr="00BE00C7">
              <w:rPr>
                <w:rFonts w:cs="Arial"/>
                <w:lang w:eastAsia="en-NZ"/>
              </w:rPr>
              <w:t>ic interventions were recorded.</w:t>
            </w:r>
          </w:p>
          <w:p w14:paraId="76025B36"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Not all needs related to medical conditions were documented in the care plans and the residents’ goals and supports to achieve these were not documented. This includes a resident receiving peritoneal dialysis.</w:t>
            </w:r>
          </w:p>
          <w:p w14:paraId="53721F67"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Wider serv</w:t>
            </w:r>
            <w:r w:rsidRPr="00BE00C7">
              <w:rPr>
                <w:rFonts w:cs="Arial"/>
                <w:lang w:eastAsia="en-NZ"/>
              </w:rPr>
              <w:t>ice integration had not occurred in four of seven files reviewed and referral to other health professionals, including a speech language therapist and a dietitian, had not occurred for residents with swallowing and nutritional needs. Referrals to the GP we</w:t>
            </w:r>
            <w:r w:rsidRPr="00BE00C7">
              <w:rPr>
                <w:rFonts w:cs="Arial"/>
                <w:lang w:eastAsia="en-NZ"/>
              </w:rPr>
              <w:t>re not always made in a timely manner as verified in interviews with GP, residents and whānau.</w:t>
            </w:r>
          </w:p>
          <w:p w14:paraId="5C2B84C3" w14:textId="77777777" w:rsidR="00EB7645" w:rsidRPr="00BE00C7" w:rsidRDefault="00DA53AA" w:rsidP="00BE00C7">
            <w:pPr>
              <w:pStyle w:val="OutcomeDescription"/>
              <w:spacing w:before="120" w:after="120"/>
              <w:rPr>
                <w:rFonts w:cs="Arial"/>
                <w:lang w:eastAsia="en-NZ"/>
              </w:rPr>
            </w:pPr>
          </w:p>
        </w:tc>
        <w:tc>
          <w:tcPr>
            <w:tcW w:w="0" w:type="auto"/>
          </w:tcPr>
          <w:p w14:paraId="0C911E96" w14:textId="77777777" w:rsidR="00EB7645" w:rsidRPr="00BE00C7" w:rsidRDefault="00DA53AA" w:rsidP="00BE00C7">
            <w:pPr>
              <w:pStyle w:val="OutcomeDescription"/>
              <w:spacing w:before="120" w:after="120"/>
              <w:rPr>
                <w:rFonts w:cs="Arial"/>
                <w:lang w:eastAsia="en-NZ"/>
              </w:rPr>
            </w:pPr>
            <w:r w:rsidRPr="00BE00C7">
              <w:rPr>
                <w:rFonts w:cs="Arial"/>
                <w:lang w:eastAsia="en-NZ"/>
              </w:rPr>
              <w:t>Ensure all residents’ strengths, goals and aspirations are documented for both physical and cultural/spiritual needs.</w:t>
            </w:r>
          </w:p>
          <w:p w14:paraId="364F09A1" w14:textId="77777777" w:rsidR="00EB7645" w:rsidRPr="00BE00C7" w:rsidRDefault="00DA53AA" w:rsidP="00BE00C7">
            <w:pPr>
              <w:pStyle w:val="OutcomeDescription"/>
              <w:spacing w:before="120" w:after="120"/>
              <w:rPr>
                <w:rFonts w:cs="Arial"/>
                <w:lang w:eastAsia="en-NZ"/>
              </w:rPr>
            </w:pPr>
            <w:r w:rsidRPr="00BE00C7">
              <w:rPr>
                <w:rFonts w:cs="Arial"/>
                <w:lang w:eastAsia="en-NZ"/>
              </w:rPr>
              <w:t>Ensure all residents are referred to the G</w:t>
            </w:r>
            <w:r w:rsidRPr="00BE00C7">
              <w:rPr>
                <w:rFonts w:cs="Arial"/>
                <w:lang w:eastAsia="en-NZ"/>
              </w:rPr>
              <w:t>P and allied health professionals when their needs change.</w:t>
            </w:r>
          </w:p>
          <w:p w14:paraId="1131349E" w14:textId="77777777" w:rsidR="00EB7645" w:rsidRPr="00BE00C7" w:rsidRDefault="00DA53AA" w:rsidP="00BE00C7">
            <w:pPr>
              <w:pStyle w:val="OutcomeDescription"/>
              <w:spacing w:before="120" w:after="120"/>
              <w:rPr>
                <w:rFonts w:cs="Arial"/>
                <w:lang w:eastAsia="en-NZ"/>
              </w:rPr>
            </w:pPr>
          </w:p>
          <w:p w14:paraId="27BC3DAF" w14:textId="77777777" w:rsidR="00EB7645" w:rsidRPr="00BE00C7" w:rsidRDefault="00DA53AA" w:rsidP="00BE00C7">
            <w:pPr>
              <w:pStyle w:val="OutcomeDescription"/>
              <w:spacing w:before="120" w:after="120"/>
              <w:rPr>
                <w:rFonts w:cs="Arial"/>
                <w:lang w:eastAsia="en-NZ"/>
              </w:rPr>
            </w:pPr>
            <w:r w:rsidRPr="00BE00C7">
              <w:rPr>
                <w:rFonts w:cs="Arial"/>
                <w:lang w:eastAsia="en-NZ"/>
              </w:rPr>
              <w:t>90 days</w:t>
            </w:r>
          </w:p>
        </w:tc>
      </w:tr>
      <w:tr w:rsidR="00C26FEB" w14:paraId="769EB4F9" w14:textId="77777777">
        <w:tc>
          <w:tcPr>
            <w:tcW w:w="0" w:type="auto"/>
          </w:tcPr>
          <w:p w14:paraId="70384B3E" w14:textId="77777777" w:rsidR="00EB7645" w:rsidRPr="00BE00C7" w:rsidRDefault="00DA53AA" w:rsidP="00BE00C7">
            <w:pPr>
              <w:pStyle w:val="OutcomeDescription"/>
              <w:spacing w:before="120" w:after="120"/>
              <w:rPr>
                <w:rFonts w:cs="Arial"/>
                <w:lang w:eastAsia="en-NZ"/>
              </w:rPr>
            </w:pPr>
            <w:r w:rsidRPr="00BE00C7">
              <w:rPr>
                <w:rFonts w:cs="Arial"/>
                <w:lang w:eastAsia="en-NZ"/>
              </w:rPr>
              <w:t>Criterion 3.2.5</w:t>
            </w:r>
          </w:p>
          <w:p w14:paraId="3AAB8096" w14:textId="77777777" w:rsidR="00EB7645" w:rsidRPr="00BE00C7" w:rsidRDefault="00DA53AA"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collaboration with the person and whānau, together with wider </w:t>
            </w:r>
            <w:r w:rsidRPr="00BE00C7">
              <w:rPr>
                <w:rFonts w:cs="Arial"/>
                <w:lang w:eastAsia="en-NZ"/>
              </w:rPr>
              <w:t>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w:t>
            </w:r>
            <w:r w:rsidRPr="00BE00C7">
              <w:rPr>
                <w:rFonts w:cs="Arial"/>
                <w:lang w:eastAsia="en-NZ"/>
              </w:rPr>
              <w:t xml:space="preserve">lan, which are agreed collaboratively through the ongoing re-assessment and review process, and </w:t>
            </w:r>
            <w:r w:rsidRPr="00BE00C7">
              <w:rPr>
                <w:rFonts w:cs="Arial"/>
                <w:lang w:eastAsia="en-NZ"/>
              </w:rPr>
              <w:lastRenderedPageBreak/>
              <w:t>ensure changes are implemented;</w:t>
            </w:r>
            <w:r w:rsidRPr="00BE00C7">
              <w:rPr>
                <w:rFonts w:cs="Arial"/>
                <w:lang w:eastAsia="en-NZ"/>
              </w:rPr>
              <w:br/>
              <w:t>(e) Ensure that, where progress is different from expected, the service provider in collaboration with the person receiving serv</w:t>
            </w:r>
            <w:r w:rsidRPr="00BE00C7">
              <w:rPr>
                <w:rFonts w:cs="Arial"/>
                <w:lang w:eastAsia="en-NZ"/>
              </w:rPr>
              <w:t>ices and whānau responds by initiating changes to the care or support plan.</w:t>
            </w:r>
          </w:p>
          <w:p w14:paraId="6070C618" w14:textId="77777777" w:rsidR="00EB7645" w:rsidRPr="00BE00C7" w:rsidRDefault="00DA53AA" w:rsidP="00BE00C7">
            <w:pPr>
              <w:pStyle w:val="OutcomeDescription"/>
              <w:spacing w:before="120" w:after="120"/>
              <w:rPr>
                <w:rFonts w:cs="Arial"/>
                <w:lang w:eastAsia="en-NZ"/>
              </w:rPr>
            </w:pPr>
          </w:p>
        </w:tc>
        <w:tc>
          <w:tcPr>
            <w:tcW w:w="0" w:type="auto"/>
          </w:tcPr>
          <w:p w14:paraId="616C6B1F"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7566D64"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Daily progress notes detail changes day to day. Evidence was sighted of review and update of short-term care plans. Formal review of care is planned six-monthly using </w:t>
            </w:r>
            <w:r w:rsidRPr="00BE00C7">
              <w:rPr>
                <w:rFonts w:cs="Arial"/>
                <w:lang w:eastAsia="en-NZ"/>
              </w:rPr>
              <w:t>the interRAI assessment. The facility had identified their inability to complete the interRAI assessments required due to registered nurse shortages, and a waiver was obtained from Te What Ora Waitaha allowing a one-month extension to complete overdue asse</w:t>
            </w:r>
            <w:r w:rsidRPr="00BE00C7">
              <w:rPr>
                <w:rFonts w:cs="Arial"/>
                <w:lang w:eastAsia="en-NZ"/>
              </w:rPr>
              <w:t>ssments by 19 June 2023. At the time of audit, it was identified no assessments had been completed since the waiver was granted on 19 May 2023 and the number of assessments overdue was increasing; currently 26 identified. However, this did not include inte</w:t>
            </w:r>
            <w:r w:rsidRPr="00BE00C7">
              <w:rPr>
                <w:rFonts w:cs="Arial"/>
                <w:lang w:eastAsia="en-NZ"/>
              </w:rPr>
              <w:t xml:space="preserve">rRAI assessments for newly admitted residents, and the service was unable to identify exactly how many interRAI assessments were overdue. </w:t>
            </w:r>
          </w:p>
          <w:p w14:paraId="69AF42BC"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Long-term care plans are evaluated and updated six-monthly and aligned with the interRAI assessment. Care plan review</w:t>
            </w:r>
            <w:r w:rsidRPr="00BE00C7">
              <w:rPr>
                <w:rFonts w:cs="Arial"/>
                <w:lang w:eastAsia="en-NZ"/>
              </w:rPr>
              <w:t xml:space="preserve"> had not always occurred and in seven of seven files reviewed the degree of achievement towards the residents’ agreed goals was not documented. </w:t>
            </w:r>
          </w:p>
          <w:p w14:paraId="03A002FD" w14:textId="77777777" w:rsidR="00EB7645" w:rsidRPr="00BE00C7" w:rsidRDefault="00DA53AA" w:rsidP="00BE00C7">
            <w:pPr>
              <w:pStyle w:val="OutcomeDescription"/>
              <w:spacing w:before="120" w:after="120"/>
              <w:rPr>
                <w:rFonts w:cs="Arial"/>
                <w:lang w:eastAsia="en-NZ"/>
              </w:rPr>
            </w:pPr>
            <w:r w:rsidRPr="00BE00C7">
              <w:rPr>
                <w:rFonts w:cs="Arial"/>
                <w:lang w:eastAsia="en-NZ"/>
              </w:rPr>
              <w:t>Nursing and care staff were aware of the changing needs of residents, but this was not always documented in pro</w:t>
            </w:r>
            <w:r w:rsidRPr="00BE00C7">
              <w:rPr>
                <w:rFonts w:cs="Arial"/>
                <w:lang w:eastAsia="en-NZ"/>
              </w:rPr>
              <w:t>gress notes, and care plans were not always updated to reflect the residents’ current needs. This included:</w:t>
            </w:r>
          </w:p>
          <w:p w14:paraId="2C9F4B79"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with increased needs related to daily care, and a medical condition due to deterioration where the care plan had not been updated and r</w:t>
            </w:r>
            <w:r w:rsidRPr="00BE00C7">
              <w:rPr>
                <w:rFonts w:cs="Arial"/>
                <w:lang w:eastAsia="en-NZ"/>
              </w:rPr>
              <w:t>eferral to reassess the required level of care had not been made.</w:t>
            </w:r>
          </w:p>
          <w:p w14:paraId="761F3732"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with a newly identified pressure injury where the wound care plan did not include the location or stage of the injury, and pressure relieving strategies were not documented.</w:t>
            </w:r>
          </w:p>
          <w:p w14:paraId="26957BFE"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w:t>
            </w:r>
            <w:r w:rsidRPr="00BE00C7">
              <w:rPr>
                <w:rFonts w:cs="Arial"/>
                <w:lang w:eastAsia="en-NZ"/>
              </w:rPr>
              <w:t xml:space="preserve">wo residents with swallowing difficulties were recently admitted to hospital following choking/aspiration episodes, whose care plans had not been updated to include safe swallowing strategies following their admission.   </w:t>
            </w:r>
          </w:p>
          <w:p w14:paraId="4FC27871" w14:textId="77777777" w:rsidR="00EB7645" w:rsidRPr="00BE00C7" w:rsidRDefault="00DA53AA" w:rsidP="00BE00C7">
            <w:pPr>
              <w:pStyle w:val="OutcomeDescription"/>
              <w:spacing w:before="120" w:after="120"/>
              <w:rPr>
                <w:rFonts w:cs="Arial"/>
                <w:lang w:eastAsia="en-NZ"/>
              </w:rPr>
            </w:pPr>
          </w:p>
        </w:tc>
        <w:tc>
          <w:tcPr>
            <w:tcW w:w="0" w:type="auto"/>
          </w:tcPr>
          <w:p w14:paraId="72937797"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Review of residents’ progress w</w:t>
            </w:r>
            <w:r w:rsidRPr="00BE00C7">
              <w:rPr>
                <w:rFonts w:cs="Arial"/>
                <w:lang w:eastAsia="en-NZ"/>
              </w:rPr>
              <w:t>as not consistently recorded and did not show the degree of achievement towards agreed goals.</w:t>
            </w:r>
          </w:p>
          <w:p w14:paraId="1E5FD551"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InterRAI assessments have not been completed and the plan to complete overdue assessments, agreed with Te Whatu Ora Waitaha, had not been successfully implement</w:t>
            </w:r>
            <w:r w:rsidRPr="00BE00C7">
              <w:rPr>
                <w:rFonts w:cs="Arial"/>
                <w:lang w:eastAsia="en-NZ"/>
              </w:rPr>
              <w:t>ed.</w:t>
            </w:r>
          </w:p>
          <w:p w14:paraId="5D8748D5"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Changes to the care plan had not always been made when a resident’s needs had changed and the care plans did not all reflect the residents’ current needs in sufficient detail to guide care staff.</w:t>
            </w:r>
          </w:p>
          <w:p w14:paraId="2A020D5D" w14:textId="77777777" w:rsidR="00EB7645" w:rsidRPr="00BE00C7" w:rsidRDefault="00DA53AA" w:rsidP="00BE00C7">
            <w:pPr>
              <w:pStyle w:val="OutcomeDescription"/>
              <w:spacing w:before="120" w:after="120"/>
              <w:rPr>
                <w:rFonts w:cs="Arial"/>
                <w:lang w:eastAsia="en-NZ"/>
              </w:rPr>
            </w:pPr>
          </w:p>
        </w:tc>
        <w:tc>
          <w:tcPr>
            <w:tcW w:w="0" w:type="auto"/>
          </w:tcPr>
          <w:p w14:paraId="2BC77789"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Ensure that review of residents’ progress occurs an</w:t>
            </w:r>
            <w:r w:rsidRPr="00BE00C7">
              <w:rPr>
                <w:rFonts w:cs="Arial"/>
                <w:lang w:eastAsia="en-NZ"/>
              </w:rPr>
              <w:t>d includes the degree of achievement towards agreed goals.</w:t>
            </w:r>
          </w:p>
          <w:p w14:paraId="1E4198F0"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Implement the plan agreed with Te Whatu Ora Waitaha to complete overdue interRAI assessments.</w:t>
            </w:r>
          </w:p>
          <w:p w14:paraId="559504AE" w14:textId="77777777" w:rsidR="00EB7645" w:rsidRPr="00BE00C7" w:rsidRDefault="00DA53AA"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Ensure the resident care plan is updated to reflect the residents' current needs and contains suffi</w:t>
            </w:r>
            <w:r w:rsidRPr="00BE00C7">
              <w:rPr>
                <w:rFonts w:cs="Arial"/>
                <w:lang w:eastAsia="en-NZ"/>
              </w:rPr>
              <w:t>cient details to guide care staff.</w:t>
            </w:r>
          </w:p>
          <w:p w14:paraId="50E16AB7" w14:textId="77777777" w:rsidR="00EB7645" w:rsidRPr="00BE00C7" w:rsidRDefault="00DA53AA" w:rsidP="00BE00C7">
            <w:pPr>
              <w:pStyle w:val="OutcomeDescription"/>
              <w:spacing w:before="120" w:after="120"/>
              <w:rPr>
                <w:rFonts w:cs="Arial"/>
                <w:lang w:eastAsia="en-NZ"/>
              </w:rPr>
            </w:pPr>
          </w:p>
          <w:p w14:paraId="72C7D0B5" w14:textId="77777777" w:rsidR="00EB7645" w:rsidRPr="00BE00C7" w:rsidRDefault="00DA53AA" w:rsidP="00BE00C7">
            <w:pPr>
              <w:pStyle w:val="OutcomeDescription"/>
              <w:spacing w:before="120" w:after="120"/>
              <w:rPr>
                <w:rFonts w:cs="Arial"/>
                <w:lang w:eastAsia="en-NZ"/>
              </w:rPr>
            </w:pPr>
            <w:r w:rsidRPr="00BE00C7">
              <w:rPr>
                <w:rFonts w:cs="Arial"/>
                <w:lang w:eastAsia="en-NZ"/>
              </w:rPr>
              <w:t>90 days</w:t>
            </w:r>
          </w:p>
        </w:tc>
      </w:tr>
      <w:tr w:rsidR="00C26FEB" w14:paraId="3713A782" w14:textId="77777777">
        <w:tc>
          <w:tcPr>
            <w:tcW w:w="0" w:type="auto"/>
          </w:tcPr>
          <w:p w14:paraId="4191B329" w14:textId="77777777" w:rsidR="00EB7645" w:rsidRPr="00BE00C7" w:rsidRDefault="00DA53AA" w:rsidP="00BE00C7">
            <w:pPr>
              <w:pStyle w:val="OutcomeDescription"/>
              <w:spacing w:before="120" w:after="120"/>
              <w:rPr>
                <w:rFonts w:cs="Arial"/>
                <w:lang w:eastAsia="en-NZ"/>
              </w:rPr>
            </w:pPr>
            <w:r w:rsidRPr="00BE00C7">
              <w:rPr>
                <w:rFonts w:cs="Arial"/>
                <w:lang w:eastAsia="en-NZ"/>
              </w:rPr>
              <w:lastRenderedPageBreak/>
              <w:t>Criterion 5.4.3</w:t>
            </w:r>
          </w:p>
          <w:p w14:paraId="0D930BBB"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described and documented using standardised surveillance definitions. Surveillance </w:t>
            </w:r>
            <w:r w:rsidRPr="00BE00C7">
              <w:rPr>
                <w:rFonts w:cs="Arial"/>
                <w:lang w:eastAsia="en-NZ"/>
              </w:rPr>
              <w:t>includes ethnicity data.</w:t>
            </w:r>
          </w:p>
        </w:tc>
        <w:tc>
          <w:tcPr>
            <w:tcW w:w="0" w:type="auto"/>
          </w:tcPr>
          <w:p w14:paraId="5D35C49F" w14:textId="77777777" w:rsidR="00EB7645" w:rsidRPr="00BE00C7" w:rsidRDefault="00DA53AA" w:rsidP="00BE00C7">
            <w:pPr>
              <w:pStyle w:val="OutcomeDescription"/>
              <w:spacing w:before="120" w:after="120"/>
              <w:rPr>
                <w:rFonts w:cs="Arial"/>
                <w:lang w:eastAsia="en-NZ"/>
              </w:rPr>
            </w:pPr>
            <w:r w:rsidRPr="00BE00C7">
              <w:rPr>
                <w:rFonts w:cs="Arial"/>
                <w:lang w:eastAsia="en-NZ"/>
              </w:rPr>
              <w:t>PA Low</w:t>
            </w:r>
          </w:p>
        </w:tc>
        <w:tc>
          <w:tcPr>
            <w:tcW w:w="0" w:type="auto"/>
          </w:tcPr>
          <w:p w14:paraId="72C4F0BC" w14:textId="77777777" w:rsidR="00EB7645" w:rsidRPr="00BE00C7" w:rsidRDefault="00DA53AA" w:rsidP="00BE00C7">
            <w:pPr>
              <w:pStyle w:val="OutcomeDescription"/>
              <w:spacing w:before="120" w:after="120"/>
              <w:rPr>
                <w:rFonts w:cs="Arial"/>
                <w:lang w:eastAsia="en-NZ"/>
              </w:rPr>
            </w:pPr>
            <w:r w:rsidRPr="00BE00C7">
              <w:rPr>
                <w:rFonts w:cs="Arial"/>
                <w:lang w:eastAsia="en-NZ"/>
              </w:rPr>
              <w:t>Infection surveillance methods, tools and documentation are appropriate to a long-term care service and include definitions to guide staff. Infections are appropriately reported and analysis of data occurs, however, ethnicit</w:t>
            </w:r>
            <w:r w:rsidRPr="00BE00C7">
              <w:rPr>
                <w:rFonts w:cs="Arial"/>
                <w:lang w:eastAsia="en-NZ"/>
              </w:rPr>
              <w:t>y data is not included in surveillance data or the reporting of infections.</w:t>
            </w:r>
          </w:p>
          <w:p w14:paraId="0854487F" w14:textId="77777777" w:rsidR="00EB7645" w:rsidRPr="00BE00C7" w:rsidRDefault="00DA53AA" w:rsidP="00BE00C7">
            <w:pPr>
              <w:pStyle w:val="OutcomeDescription"/>
              <w:spacing w:before="120" w:after="120"/>
              <w:rPr>
                <w:rFonts w:cs="Arial"/>
                <w:lang w:eastAsia="en-NZ"/>
              </w:rPr>
            </w:pPr>
          </w:p>
        </w:tc>
        <w:tc>
          <w:tcPr>
            <w:tcW w:w="0" w:type="auto"/>
          </w:tcPr>
          <w:p w14:paraId="246DEEB4" w14:textId="77777777" w:rsidR="00EB7645" w:rsidRPr="00BE00C7" w:rsidRDefault="00DA53AA" w:rsidP="00BE00C7">
            <w:pPr>
              <w:pStyle w:val="OutcomeDescription"/>
              <w:spacing w:before="120" w:after="120"/>
              <w:rPr>
                <w:rFonts w:cs="Arial"/>
                <w:lang w:eastAsia="en-NZ"/>
              </w:rPr>
            </w:pPr>
            <w:r w:rsidRPr="00BE00C7">
              <w:rPr>
                <w:rFonts w:cs="Arial"/>
                <w:lang w:eastAsia="en-NZ"/>
              </w:rPr>
              <w:t>Infection surveillance does not include ethnicity data.</w:t>
            </w:r>
          </w:p>
          <w:p w14:paraId="286B3C92" w14:textId="77777777" w:rsidR="00EB7645" w:rsidRPr="00BE00C7" w:rsidRDefault="00DA53AA" w:rsidP="00BE00C7">
            <w:pPr>
              <w:pStyle w:val="OutcomeDescription"/>
              <w:spacing w:before="120" w:after="120"/>
              <w:rPr>
                <w:rFonts w:cs="Arial"/>
                <w:lang w:eastAsia="en-NZ"/>
              </w:rPr>
            </w:pPr>
          </w:p>
        </w:tc>
        <w:tc>
          <w:tcPr>
            <w:tcW w:w="0" w:type="auto"/>
          </w:tcPr>
          <w:p w14:paraId="34FF63F6" w14:textId="77777777" w:rsidR="00EB7645" w:rsidRPr="00BE00C7" w:rsidRDefault="00DA53AA" w:rsidP="00BE00C7">
            <w:pPr>
              <w:pStyle w:val="OutcomeDescription"/>
              <w:spacing w:before="120" w:after="120"/>
              <w:rPr>
                <w:rFonts w:cs="Arial"/>
                <w:lang w:eastAsia="en-NZ"/>
              </w:rPr>
            </w:pPr>
            <w:r w:rsidRPr="00BE00C7">
              <w:rPr>
                <w:rFonts w:cs="Arial"/>
                <w:lang w:eastAsia="en-NZ"/>
              </w:rPr>
              <w:t>Ensure infection surveillance includes ethnicity data.</w:t>
            </w:r>
          </w:p>
          <w:p w14:paraId="44AAB3AD" w14:textId="77777777" w:rsidR="00EB7645" w:rsidRPr="00BE00C7" w:rsidRDefault="00DA53AA" w:rsidP="00BE00C7">
            <w:pPr>
              <w:pStyle w:val="OutcomeDescription"/>
              <w:spacing w:before="120" w:after="120"/>
              <w:rPr>
                <w:rFonts w:cs="Arial"/>
                <w:lang w:eastAsia="en-NZ"/>
              </w:rPr>
            </w:pPr>
          </w:p>
          <w:p w14:paraId="63BBCF7C" w14:textId="77777777" w:rsidR="00EB7645" w:rsidRPr="00BE00C7" w:rsidRDefault="00DA53AA" w:rsidP="00BE00C7">
            <w:pPr>
              <w:pStyle w:val="OutcomeDescription"/>
              <w:spacing w:before="120" w:after="120"/>
              <w:rPr>
                <w:rFonts w:cs="Arial"/>
                <w:lang w:eastAsia="en-NZ"/>
              </w:rPr>
            </w:pPr>
            <w:r w:rsidRPr="00BE00C7">
              <w:rPr>
                <w:rFonts w:cs="Arial"/>
                <w:lang w:eastAsia="en-NZ"/>
              </w:rPr>
              <w:t>180 days</w:t>
            </w:r>
          </w:p>
        </w:tc>
      </w:tr>
    </w:tbl>
    <w:p w14:paraId="080DE971" w14:textId="77777777" w:rsidR="00EB7645" w:rsidRPr="00BE00C7" w:rsidRDefault="00DA53AA" w:rsidP="00BE00C7">
      <w:pPr>
        <w:pStyle w:val="OutcomeDescription"/>
        <w:spacing w:before="120" w:after="120"/>
        <w:rPr>
          <w:rFonts w:cs="Arial"/>
          <w:lang w:eastAsia="en-NZ"/>
        </w:rPr>
      </w:pPr>
      <w:bookmarkStart w:id="57" w:name="AuditSummaryCAMCriterion"/>
      <w:bookmarkEnd w:id="57"/>
    </w:p>
    <w:p w14:paraId="18C144E8" w14:textId="77777777" w:rsidR="00460D43" w:rsidRDefault="00DA53AA">
      <w:pPr>
        <w:pStyle w:val="Heading1"/>
        <w:rPr>
          <w:rFonts w:cs="Arial"/>
        </w:rPr>
      </w:pPr>
      <w:r>
        <w:rPr>
          <w:rFonts w:cs="Arial"/>
        </w:rPr>
        <w:lastRenderedPageBreak/>
        <w:t>Specific results for criterion where a continuous impro</w:t>
      </w:r>
      <w:r>
        <w:rPr>
          <w:rFonts w:cs="Arial"/>
        </w:rPr>
        <w:t>vement has been recorded</w:t>
      </w:r>
    </w:p>
    <w:p w14:paraId="497D3C3E" w14:textId="77777777" w:rsidR="00460D43" w:rsidRDefault="00DA53A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w:t>
      </w:r>
      <w:r>
        <w:rPr>
          <w:rFonts w:cs="Arial"/>
          <w:sz w:val="24"/>
          <w:lang w:eastAsia="en-NZ"/>
        </w:rPr>
        <w:t>required for full attainment.  The following table contains the criterion where the provider has been rated as having made corrective actions have been recorded.</w:t>
      </w:r>
    </w:p>
    <w:p w14:paraId="647CE6B2" w14:textId="77777777" w:rsidR="00460D43" w:rsidRDefault="00DA53A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w:t>
      </w:r>
      <w:r w:rsidRPr="00FB778F">
        <w:rPr>
          <w:rFonts w:cs="Arial"/>
          <w:sz w:val="24"/>
          <w:lang w:eastAsia="en-NZ"/>
        </w:rPr>
        <w:t xml:space="preserve">ple,  Criterion 1.1.1 relates to subsection 1.1: Pae ora healthy futures in Section 1: Our rights. </w:t>
      </w:r>
    </w:p>
    <w:p w14:paraId="26AB2224" w14:textId="77777777" w:rsidR="00460D43" w:rsidRDefault="00DA53A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26FEB" w14:paraId="37992B43" w14:textId="77777777">
        <w:tc>
          <w:tcPr>
            <w:tcW w:w="0" w:type="auto"/>
          </w:tcPr>
          <w:p w14:paraId="0E499300" w14:textId="77777777" w:rsidR="00EB7645" w:rsidRPr="00BE00C7" w:rsidRDefault="00DA53AA" w:rsidP="00BE00C7">
            <w:pPr>
              <w:pStyle w:val="OutcomeDescription"/>
              <w:spacing w:before="120" w:after="120"/>
              <w:rPr>
                <w:rFonts w:cs="Arial"/>
                <w:lang w:eastAsia="en-NZ"/>
              </w:rPr>
            </w:pPr>
            <w:r w:rsidRPr="00BE00C7">
              <w:rPr>
                <w:rFonts w:cs="Arial"/>
                <w:lang w:eastAsia="en-NZ"/>
              </w:rPr>
              <w:t xml:space="preserve">No data to </w:t>
            </w:r>
            <w:r w:rsidRPr="00BE00C7">
              <w:rPr>
                <w:rFonts w:cs="Arial"/>
                <w:lang w:eastAsia="en-NZ"/>
              </w:rPr>
              <w:t>display</w:t>
            </w:r>
          </w:p>
        </w:tc>
      </w:tr>
    </w:tbl>
    <w:p w14:paraId="0A1D6F07" w14:textId="77777777" w:rsidR="00EB7645" w:rsidRPr="00BE00C7" w:rsidRDefault="00DA53AA" w:rsidP="00BE00C7">
      <w:pPr>
        <w:pStyle w:val="OutcomeDescription"/>
        <w:spacing w:before="120" w:after="120"/>
        <w:rPr>
          <w:rFonts w:cs="Arial"/>
          <w:lang w:eastAsia="en-NZ"/>
        </w:rPr>
      </w:pPr>
      <w:bookmarkStart w:id="58" w:name="AuditSummaryCAMImprovment"/>
      <w:bookmarkEnd w:id="58"/>
    </w:p>
    <w:p w14:paraId="2639102C" w14:textId="77777777" w:rsidR="008F3634" w:rsidRDefault="00DA53A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B815" w14:textId="77777777" w:rsidR="00000000" w:rsidRDefault="00DA53AA">
      <w:r>
        <w:separator/>
      </w:r>
    </w:p>
  </w:endnote>
  <w:endnote w:type="continuationSeparator" w:id="0">
    <w:p w14:paraId="4B4A741B" w14:textId="77777777" w:rsidR="00000000" w:rsidRDefault="00DA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4B76" w14:textId="77777777" w:rsidR="000B00BC" w:rsidRDefault="00DA53AA">
    <w:pPr>
      <w:pStyle w:val="Footer"/>
    </w:pPr>
  </w:p>
  <w:p w14:paraId="2022D220" w14:textId="77777777" w:rsidR="005A4A55" w:rsidRDefault="00DA53AA"/>
  <w:p w14:paraId="72E3CA72" w14:textId="77777777" w:rsidR="005A4A55" w:rsidRDefault="00DA53A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1653" w14:textId="77777777" w:rsidR="000B00BC" w:rsidRPr="000B00BC" w:rsidRDefault="00DA53A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Aldwins House Limited - Aldwins House Residential Care Centre</w:t>
    </w:r>
    <w:bookmarkEnd w:id="59"/>
    <w:r>
      <w:rPr>
        <w:rFonts w:cs="Arial"/>
        <w:sz w:val="16"/>
        <w:szCs w:val="20"/>
      </w:rPr>
      <w:tab/>
      <w:t xml:space="preserve">Date of Audit: </w:t>
    </w:r>
    <w:bookmarkStart w:id="60" w:name="AuditStartDate1"/>
    <w:r>
      <w:rPr>
        <w:rFonts w:cs="Arial"/>
        <w:sz w:val="16"/>
        <w:szCs w:val="20"/>
      </w:rPr>
      <w:t>8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881CC2" w14:textId="77777777" w:rsidR="005A4A55" w:rsidRDefault="00DA53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DB28" w14:textId="77777777" w:rsidR="000B00BC" w:rsidRDefault="00DA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D66" w14:textId="77777777" w:rsidR="00000000" w:rsidRDefault="00DA53AA">
      <w:r>
        <w:separator/>
      </w:r>
    </w:p>
  </w:footnote>
  <w:footnote w:type="continuationSeparator" w:id="0">
    <w:p w14:paraId="17F19B12" w14:textId="77777777" w:rsidR="00000000" w:rsidRDefault="00DA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FC35" w14:textId="77777777" w:rsidR="000B00BC" w:rsidRDefault="00DA53AA">
    <w:pPr>
      <w:pStyle w:val="Header"/>
    </w:pPr>
  </w:p>
  <w:p w14:paraId="0E824D95" w14:textId="77777777" w:rsidR="005A4A55" w:rsidRDefault="00DA53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96E7" w14:textId="77777777" w:rsidR="000B00BC" w:rsidRDefault="00DA53AA">
    <w:pPr>
      <w:pStyle w:val="Header"/>
    </w:pPr>
  </w:p>
  <w:p w14:paraId="7720E1C0" w14:textId="77777777" w:rsidR="005A4A55" w:rsidRDefault="00DA53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EE64" w14:textId="77777777" w:rsidR="000B00BC" w:rsidRDefault="00DA5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EA89BBE">
      <w:start w:val="1"/>
      <w:numFmt w:val="decimal"/>
      <w:lvlText w:val="%1."/>
      <w:lvlJc w:val="left"/>
      <w:pPr>
        <w:ind w:left="360" w:hanging="360"/>
      </w:pPr>
    </w:lvl>
    <w:lvl w:ilvl="1" w:tplc="572A4A28" w:tentative="1">
      <w:start w:val="1"/>
      <w:numFmt w:val="lowerLetter"/>
      <w:lvlText w:val="%2."/>
      <w:lvlJc w:val="left"/>
      <w:pPr>
        <w:ind w:left="1080" w:hanging="360"/>
      </w:pPr>
    </w:lvl>
    <w:lvl w:ilvl="2" w:tplc="3FFAE800" w:tentative="1">
      <w:start w:val="1"/>
      <w:numFmt w:val="lowerRoman"/>
      <w:lvlText w:val="%3."/>
      <w:lvlJc w:val="right"/>
      <w:pPr>
        <w:ind w:left="1800" w:hanging="180"/>
      </w:pPr>
    </w:lvl>
    <w:lvl w:ilvl="3" w:tplc="F42E1214" w:tentative="1">
      <w:start w:val="1"/>
      <w:numFmt w:val="decimal"/>
      <w:lvlText w:val="%4."/>
      <w:lvlJc w:val="left"/>
      <w:pPr>
        <w:ind w:left="2520" w:hanging="360"/>
      </w:pPr>
    </w:lvl>
    <w:lvl w:ilvl="4" w:tplc="F2ECE132" w:tentative="1">
      <w:start w:val="1"/>
      <w:numFmt w:val="lowerLetter"/>
      <w:lvlText w:val="%5."/>
      <w:lvlJc w:val="left"/>
      <w:pPr>
        <w:ind w:left="3240" w:hanging="360"/>
      </w:pPr>
    </w:lvl>
    <w:lvl w:ilvl="5" w:tplc="E6FCF1A6" w:tentative="1">
      <w:start w:val="1"/>
      <w:numFmt w:val="lowerRoman"/>
      <w:lvlText w:val="%6."/>
      <w:lvlJc w:val="right"/>
      <w:pPr>
        <w:ind w:left="3960" w:hanging="180"/>
      </w:pPr>
    </w:lvl>
    <w:lvl w:ilvl="6" w:tplc="113221A0" w:tentative="1">
      <w:start w:val="1"/>
      <w:numFmt w:val="decimal"/>
      <w:lvlText w:val="%7."/>
      <w:lvlJc w:val="left"/>
      <w:pPr>
        <w:ind w:left="4680" w:hanging="360"/>
      </w:pPr>
    </w:lvl>
    <w:lvl w:ilvl="7" w:tplc="40A67720" w:tentative="1">
      <w:start w:val="1"/>
      <w:numFmt w:val="lowerLetter"/>
      <w:lvlText w:val="%8."/>
      <w:lvlJc w:val="left"/>
      <w:pPr>
        <w:ind w:left="5400" w:hanging="360"/>
      </w:pPr>
    </w:lvl>
    <w:lvl w:ilvl="8" w:tplc="70B2CA6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5CA2E66">
      <w:start w:val="1"/>
      <w:numFmt w:val="bullet"/>
      <w:lvlText w:val=""/>
      <w:lvlJc w:val="left"/>
      <w:pPr>
        <w:ind w:left="720" w:hanging="360"/>
      </w:pPr>
      <w:rPr>
        <w:rFonts w:ascii="Symbol" w:hAnsi="Symbol" w:hint="default"/>
      </w:rPr>
    </w:lvl>
    <w:lvl w:ilvl="1" w:tplc="4EEE8128" w:tentative="1">
      <w:start w:val="1"/>
      <w:numFmt w:val="bullet"/>
      <w:lvlText w:val="o"/>
      <w:lvlJc w:val="left"/>
      <w:pPr>
        <w:ind w:left="1440" w:hanging="360"/>
      </w:pPr>
      <w:rPr>
        <w:rFonts w:ascii="Courier New" w:hAnsi="Courier New" w:cs="Courier New" w:hint="default"/>
      </w:rPr>
    </w:lvl>
    <w:lvl w:ilvl="2" w:tplc="7B3627A4" w:tentative="1">
      <w:start w:val="1"/>
      <w:numFmt w:val="bullet"/>
      <w:lvlText w:val=""/>
      <w:lvlJc w:val="left"/>
      <w:pPr>
        <w:ind w:left="2160" w:hanging="360"/>
      </w:pPr>
      <w:rPr>
        <w:rFonts w:ascii="Wingdings" w:hAnsi="Wingdings" w:hint="default"/>
      </w:rPr>
    </w:lvl>
    <w:lvl w:ilvl="3" w:tplc="31CA6E72" w:tentative="1">
      <w:start w:val="1"/>
      <w:numFmt w:val="bullet"/>
      <w:lvlText w:val=""/>
      <w:lvlJc w:val="left"/>
      <w:pPr>
        <w:ind w:left="2880" w:hanging="360"/>
      </w:pPr>
      <w:rPr>
        <w:rFonts w:ascii="Symbol" w:hAnsi="Symbol" w:hint="default"/>
      </w:rPr>
    </w:lvl>
    <w:lvl w:ilvl="4" w:tplc="9008FB00" w:tentative="1">
      <w:start w:val="1"/>
      <w:numFmt w:val="bullet"/>
      <w:lvlText w:val="o"/>
      <w:lvlJc w:val="left"/>
      <w:pPr>
        <w:ind w:left="3600" w:hanging="360"/>
      </w:pPr>
      <w:rPr>
        <w:rFonts w:ascii="Courier New" w:hAnsi="Courier New" w:cs="Courier New" w:hint="default"/>
      </w:rPr>
    </w:lvl>
    <w:lvl w:ilvl="5" w:tplc="E1C86E38" w:tentative="1">
      <w:start w:val="1"/>
      <w:numFmt w:val="bullet"/>
      <w:lvlText w:val=""/>
      <w:lvlJc w:val="left"/>
      <w:pPr>
        <w:ind w:left="4320" w:hanging="360"/>
      </w:pPr>
      <w:rPr>
        <w:rFonts w:ascii="Wingdings" w:hAnsi="Wingdings" w:hint="default"/>
      </w:rPr>
    </w:lvl>
    <w:lvl w:ilvl="6" w:tplc="DE9EF968" w:tentative="1">
      <w:start w:val="1"/>
      <w:numFmt w:val="bullet"/>
      <w:lvlText w:val=""/>
      <w:lvlJc w:val="left"/>
      <w:pPr>
        <w:ind w:left="5040" w:hanging="360"/>
      </w:pPr>
      <w:rPr>
        <w:rFonts w:ascii="Symbol" w:hAnsi="Symbol" w:hint="default"/>
      </w:rPr>
    </w:lvl>
    <w:lvl w:ilvl="7" w:tplc="A38E1D28" w:tentative="1">
      <w:start w:val="1"/>
      <w:numFmt w:val="bullet"/>
      <w:lvlText w:val="o"/>
      <w:lvlJc w:val="left"/>
      <w:pPr>
        <w:ind w:left="5760" w:hanging="360"/>
      </w:pPr>
      <w:rPr>
        <w:rFonts w:ascii="Courier New" w:hAnsi="Courier New" w:cs="Courier New" w:hint="default"/>
      </w:rPr>
    </w:lvl>
    <w:lvl w:ilvl="8" w:tplc="05EA3C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B"/>
    <w:rsid w:val="0013587E"/>
    <w:rsid w:val="001476F7"/>
    <w:rsid w:val="00C26FEB"/>
    <w:rsid w:val="00DA53AA"/>
    <w:rsid w:val="00F140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69D1"/>
  <w15:docId w15:val="{DBA61619-CA87-49FD-A6CE-8C15A65F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9543</Words>
  <Characters>54399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2023-07-17T01:49:00Z</dcterms:created>
  <dcterms:modified xsi:type="dcterms:W3CDTF">2023-07-17T02:00:00Z</dcterms:modified>
</cp:coreProperties>
</file>