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D6B2" w14:textId="77777777" w:rsidR="00460D43" w:rsidRDefault="00E57077">
      <w:pPr>
        <w:pStyle w:val="Heading1"/>
        <w:rPr>
          <w:rFonts w:cs="Arial"/>
        </w:rPr>
      </w:pPr>
      <w:bookmarkStart w:id="0" w:name="PRMS_RIName"/>
      <w:r>
        <w:rPr>
          <w:rFonts w:cs="Arial"/>
        </w:rPr>
        <w:t>Lonsdale 2005 Limited - Lonsdale Total Care Centre</w:t>
      </w:r>
      <w:bookmarkEnd w:id="0"/>
    </w:p>
    <w:p w14:paraId="738D6D69" w14:textId="77777777" w:rsidR="00460D43" w:rsidRDefault="00E57077">
      <w:pPr>
        <w:pStyle w:val="Heading2"/>
        <w:spacing w:after="0"/>
        <w:rPr>
          <w:rFonts w:cs="Arial"/>
        </w:rPr>
      </w:pPr>
      <w:r>
        <w:rPr>
          <w:rFonts w:cs="Arial"/>
        </w:rPr>
        <w:t>Introduction</w:t>
      </w:r>
    </w:p>
    <w:p w14:paraId="13AB5400" w14:textId="77777777" w:rsidR="00460D43" w:rsidRDefault="00E5707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EC24B68" w14:textId="77777777" w:rsidR="00460D43" w:rsidRDefault="00E5707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ED3B297" w14:textId="77777777" w:rsidR="00460D43" w:rsidRDefault="00E57077">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A773494" w14:textId="77777777" w:rsidR="00460D43" w:rsidRDefault="00E5707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A28F6FE" w14:textId="77777777" w:rsidR="00460D43" w:rsidRDefault="00E57077">
      <w:pPr>
        <w:spacing w:before="240" w:after="240"/>
        <w:rPr>
          <w:rFonts w:cs="Arial"/>
          <w:lang w:eastAsia="en-NZ"/>
        </w:rPr>
      </w:pPr>
      <w:r>
        <w:rPr>
          <w:rFonts w:cs="Arial"/>
          <w:lang w:eastAsia="en-NZ"/>
        </w:rPr>
        <w:t>The specifics of this audit included:</w:t>
      </w:r>
    </w:p>
    <w:p w14:paraId="70985752" w14:textId="77777777" w:rsidR="009D18F5" w:rsidRPr="009D18F5" w:rsidRDefault="00E57077" w:rsidP="009D18F5">
      <w:pPr>
        <w:pBdr>
          <w:top w:val="single" w:sz="4" w:space="1" w:color="auto"/>
          <w:left w:val="single" w:sz="4" w:space="4" w:color="auto"/>
          <w:bottom w:val="single" w:sz="4" w:space="1" w:color="auto"/>
          <w:right w:val="single" w:sz="4" w:space="4" w:color="auto"/>
        </w:pBdr>
        <w:rPr>
          <w:rFonts w:cs="Arial"/>
        </w:rPr>
      </w:pPr>
    </w:p>
    <w:p w14:paraId="1F5AD7F5" w14:textId="77777777" w:rsidR="005A5115" w:rsidRPr="009418D4" w:rsidRDefault="00E5707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Lonsdale 2005 Limited</w:t>
      </w:r>
      <w:bookmarkEnd w:id="4"/>
    </w:p>
    <w:p w14:paraId="7B1B8C85" w14:textId="77777777" w:rsidR="005A5115" w:rsidRPr="009418D4" w:rsidRDefault="00E570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Lonsdale Total Care Centre</w:t>
      </w:r>
      <w:bookmarkEnd w:id="5"/>
    </w:p>
    <w:p w14:paraId="6AEAC532" w14:textId="77777777" w:rsidR="005A5115" w:rsidRPr="009418D4" w:rsidRDefault="00E570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B9C0B2C" w14:textId="77777777" w:rsidR="005A5115" w:rsidRPr="009418D4" w:rsidRDefault="00E570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April 2023</w:t>
      </w:r>
      <w:bookmarkEnd w:id="7"/>
      <w:r w:rsidRPr="009418D4">
        <w:rPr>
          <w:rFonts w:cs="Arial"/>
        </w:rPr>
        <w:tab/>
        <w:t xml:space="preserve">End date: </w:t>
      </w:r>
      <w:bookmarkStart w:id="8" w:name="AuditEndDate"/>
      <w:r>
        <w:rPr>
          <w:rFonts w:cs="Arial"/>
        </w:rPr>
        <w:t>13 April 2023</w:t>
      </w:r>
      <w:bookmarkEnd w:id="8"/>
    </w:p>
    <w:p w14:paraId="3C656223" w14:textId="77777777" w:rsidR="005A5115" w:rsidRPr="009418D4" w:rsidRDefault="00E5707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w:t>
      </w:r>
      <w:r w:rsidRPr="009D18F5">
        <w:rPr>
          <w:rFonts w:cs="Arial"/>
          <w:b/>
        </w:rPr>
        <w:t>es to current services (if any):</w:t>
      </w:r>
      <w:r w:rsidRPr="009418D4">
        <w:rPr>
          <w:rFonts w:cs="Arial"/>
        </w:rPr>
        <w:t xml:space="preserve"> </w:t>
      </w:r>
      <w:bookmarkStart w:id="9" w:name="ProposedChangesToServices"/>
      <w:r w:rsidRPr="009418D4">
        <w:rPr>
          <w:rFonts w:cs="Arial"/>
        </w:rPr>
        <w:t>The service has built a new wing of eleven dual service beds (hospital and rest home) which increased overall bed numbers to 61 beds. This wing has been verified as part of this audit</w:t>
      </w:r>
    </w:p>
    <w:bookmarkEnd w:id="9"/>
    <w:p w14:paraId="0449D6FA" w14:textId="4CBC9187" w:rsidR="009D18F5" w:rsidRDefault="00E57077" w:rsidP="00230C44">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w:t>
      </w:r>
      <w:r w:rsidRPr="009D18F5">
        <w:rPr>
          <w:rFonts w:cs="Arial"/>
          <w:b/>
        </w:rPr>
        <w:t xml:space="preserve"> included in the audit on the first day of the audit:</w:t>
      </w:r>
      <w:r w:rsidRPr="009418D4">
        <w:rPr>
          <w:rFonts w:cs="Arial"/>
        </w:rPr>
        <w:t xml:space="preserve"> </w:t>
      </w:r>
      <w:bookmarkStart w:id="10" w:name="BedsOccupied"/>
      <w:r w:rsidRPr="009418D4">
        <w:rPr>
          <w:rFonts w:cs="Arial"/>
        </w:rPr>
        <w:t>57</w:t>
      </w:r>
      <w:bookmarkEnd w:id="10"/>
    </w:p>
    <w:p w14:paraId="1FC8DFFB" w14:textId="77777777" w:rsidR="00460D43" w:rsidRDefault="00E57077">
      <w:pPr>
        <w:pStyle w:val="Heading1"/>
        <w:rPr>
          <w:rFonts w:cs="Arial"/>
        </w:rPr>
      </w:pPr>
      <w:r>
        <w:rPr>
          <w:rFonts w:cs="Arial"/>
        </w:rPr>
        <w:lastRenderedPageBreak/>
        <w:t>Executive summary of the audit</w:t>
      </w:r>
    </w:p>
    <w:p w14:paraId="78456BA2" w14:textId="77777777" w:rsidR="00460D43" w:rsidRDefault="00E57077">
      <w:pPr>
        <w:pStyle w:val="Heading2"/>
        <w:rPr>
          <w:rFonts w:cs="Arial"/>
        </w:rPr>
      </w:pPr>
      <w:r>
        <w:rPr>
          <w:rFonts w:cs="Arial"/>
        </w:rPr>
        <w:t>Introduction</w:t>
      </w:r>
    </w:p>
    <w:p w14:paraId="1A3F22AF" w14:textId="77777777" w:rsidR="00460D43" w:rsidRDefault="00E5707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t>
      </w:r>
      <w:r w:rsidRPr="00FB778F">
        <w:rPr>
          <w:rFonts w:cs="Arial"/>
          <w:lang w:eastAsia="en-NZ"/>
        </w:rPr>
        <w:t>wa Health and Disability Services Standard:</w:t>
      </w:r>
    </w:p>
    <w:p w14:paraId="03225EBB" w14:textId="77777777" w:rsidR="00FB778F" w:rsidRDefault="00E5707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898E687" w14:textId="77777777" w:rsidR="00FB778F" w:rsidRDefault="00E5707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CD0A488" w14:textId="77777777" w:rsidR="00FB778F" w:rsidRDefault="00E5707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B44DDEE" w14:textId="77777777" w:rsidR="00FB778F" w:rsidRDefault="00E5707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4C02DC49" w14:textId="77777777" w:rsidR="00FB778F" w:rsidRDefault="00E5707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4C9BADB" w14:textId="77777777" w:rsidR="00FB778F" w:rsidRDefault="00E5707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A123155" w14:textId="77777777" w:rsidR="00460D43" w:rsidRDefault="00E57077">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6FB788C" w14:textId="77777777" w:rsidR="00460D43" w:rsidRDefault="00E5707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C6A74" w14:paraId="0E59A0A7" w14:textId="77777777">
        <w:trPr>
          <w:cantSplit/>
          <w:tblHeader/>
        </w:trPr>
        <w:tc>
          <w:tcPr>
            <w:tcW w:w="1260" w:type="dxa"/>
            <w:tcBorders>
              <w:bottom w:val="single" w:sz="4" w:space="0" w:color="000000"/>
            </w:tcBorders>
            <w:vAlign w:val="center"/>
          </w:tcPr>
          <w:p w14:paraId="084C7791" w14:textId="77777777" w:rsidR="00460D43" w:rsidRDefault="00E5707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893ADF2" w14:textId="77777777" w:rsidR="00460D43" w:rsidRDefault="00E5707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4850690" w14:textId="77777777" w:rsidR="00460D43" w:rsidRDefault="00E57077">
            <w:pPr>
              <w:spacing w:before="60" w:after="60"/>
              <w:rPr>
                <w:rFonts w:eastAsia="Calibri"/>
                <w:b/>
                <w:szCs w:val="24"/>
              </w:rPr>
            </w:pPr>
            <w:r>
              <w:rPr>
                <w:rFonts w:eastAsia="Calibri"/>
                <w:b/>
                <w:szCs w:val="24"/>
              </w:rPr>
              <w:t>Definition</w:t>
            </w:r>
          </w:p>
        </w:tc>
      </w:tr>
      <w:tr w:rsidR="00EC6A74" w14:paraId="3362F5AE" w14:textId="77777777">
        <w:trPr>
          <w:cantSplit/>
          <w:trHeight w:val="964"/>
        </w:trPr>
        <w:tc>
          <w:tcPr>
            <w:tcW w:w="1260" w:type="dxa"/>
            <w:tcBorders>
              <w:bottom w:val="single" w:sz="4" w:space="0" w:color="000000"/>
            </w:tcBorders>
            <w:shd w:val="clear" w:color="0066FF" w:fill="0000FF"/>
            <w:vAlign w:val="center"/>
          </w:tcPr>
          <w:p w14:paraId="1F74CE15" w14:textId="77777777" w:rsidR="00460D43" w:rsidRDefault="00E57077">
            <w:pPr>
              <w:spacing w:before="60" w:after="60"/>
              <w:rPr>
                <w:rFonts w:eastAsia="Calibri"/>
                <w:szCs w:val="24"/>
              </w:rPr>
            </w:pPr>
          </w:p>
        </w:tc>
        <w:tc>
          <w:tcPr>
            <w:tcW w:w="7095" w:type="dxa"/>
            <w:tcBorders>
              <w:bottom w:val="single" w:sz="4" w:space="0" w:color="000000"/>
            </w:tcBorders>
            <w:shd w:val="clear" w:color="auto" w:fill="auto"/>
            <w:vAlign w:val="center"/>
          </w:tcPr>
          <w:p w14:paraId="5F12C3EF" w14:textId="77777777" w:rsidR="00460D43" w:rsidRDefault="00E57077">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DF38C86" w14:textId="77777777" w:rsidR="00460D43" w:rsidRDefault="00E5707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C6A74" w14:paraId="4BCDCCD7" w14:textId="77777777">
        <w:trPr>
          <w:cantSplit/>
          <w:trHeight w:val="964"/>
        </w:trPr>
        <w:tc>
          <w:tcPr>
            <w:tcW w:w="1260" w:type="dxa"/>
            <w:shd w:val="clear" w:color="33CC33" w:fill="00FF00"/>
            <w:vAlign w:val="center"/>
          </w:tcPr>
          <w:p w14:paraId="7677D792" w14:textId="77777777" w:rsidR="00460D43" w:rsidRDefault="00E57077">
            <w:pPr>
              <w:spacing w:before="60" w:after="60"/>
              <w:rPr>
                <w:rFonts w:eastAsia="Calibri"/>
                <w:szCs w:val="24"/>
              </w:rPr>
            </w:pPr>
          </w:p>
        </w:tc>
        <w:tc>
          <w:tcPr>
            <w:tcW w:w="7095" w:type="dxa"/>
            <w:shd w:val="clear" w:color="auto" w:fill="auto"/>
            <w:vAlign w:val="center"/>
          </w:tcPr>
          <w:p w14:paraId="6E95E131" w14:textId="77777777" w:rsidR="00460D43" w:rsidRDefault="00E5707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6ECF709" w14:textId="77777777" w:rsidR="00460D43" w:rsidRDefault="00E57077">
            <w:pPr>
              <w:spacing w:before="60" w:after="60"/>
              <w:ind w:left="50"/>
              <w:rPr>
                <w:rFonts w:eastAsia="Calibri"/>
                <w:szCs w:val="24"/>
              </w:rPr>
            </w:pPr>
            <w:r w:rsidRPr="00FB778F">
              <w:rPr>
                <w:rFonts w:eastAsia="Calibri"/>
                <w:szCs w:val="24"/>
              </w:rPr>
              <w:t>Subsections applicable to this service fully attained</w:t>
            </w:r>
          </w:p>
        </w:tc>
      </w:tr>
      <w:tr w:rsidR="00EC6A74" w14:paraId="50CB6FB9" w14:textId="77777777">
        <w:trPr>
          <w:cantSplit/>
          <w:trHeight w:val="964"/>
        </w:trPr>
        <w:tc>
          <w:tcPr>
            <w:tcW w:w="1260" w:type="dxa"/>
            <w:tcBorders>
              <w:bottom w:val="single" w:sz="4" w:space="0" w:color="000000"/>
            </w:tcBorders>
            <w:shd w:val="clear" w:color="auto" w:fill="FFFF00"/>
            <w:vAlign w:val="center"/>
          </w:tcPr>
          <w:p w14:paraId="31383344" w14:textId="77777777" w:rsidR="00460D43" w:rsidRDefault="00E57077">
            <w:pPr>
              <w:spacing w:before="60" w:after="60"/>
              <w:rPr>
                <w:rFonts w:eastAsia="Calibri"/>
                <w:szCs w:val="24"/>
              </w:rPr>
            </w:pPr>
          </w:p>
        </w:tc>
        <w:tc>
          <w:tcPr>
            <w:tcW w:w="7095" w:type="dxa"/>
            <w:shd w:val="clear" w:color="auto" w:fill="auto"/>
            <w:vAlign w:val="center"/>
          </w:tcPr>
          <w:p w14:paraId="54138567" w14:textId="77777777" w:rsidR="00460D43" w:rsidRDefault="00E57077">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BF1A81F" w14:textId="77777777" w:rsidR="00460D43" w:rsidRDefault="00E57077">
            <w:pPr>
              <w:spacing w:before="60" w:after="60"/>
              <w:ind w:left="50"/>
              <w:rPr>
                <w:rFonts w:eastAsia="Calibri"/>
                <w:szCs w:val="24"/>
              </w:rPr>
            </w:pPr>
            <w:r w:rsidRPr="00FB778F">
              <w:rPr>
                <w:rFonts w:eastAsia="Calibri"/>
                <w:szCs w:val="24"/>
              </w:rPr>
              <w:t>Some subsections applicable to this service partially attained and of low risk</w:t>
            </w:r>
          </w:p>
        </w:tc>
      </w:tr>
      <w:tr w:rsidR="00EC6A74" w14:paraId="461295CC" w14:textId="77777777">
        <w:trPr>
          <w:cantSplit/>
          <w:trHeight w:val="964"/>
        </w:trPr>
        <w:tc>
          <w:tcPr>
            <w:tcW w:w="1260" w:type="dxa"/>
            <w:tcBorders>
              <w:bottom w:val="single" w:sz="4" w:space="0" w:color="000000"/>
            </w:tcBorders>
            <w:shd w:val="clear" w:color="auto" w:fill="FFC800"/>
            <w:vAlign w:val="center"/>
          </w:tcPr>
          <w:p w14:paraId="2789EA78" w14:textId="77777777" w:rsidR="00460D43" w:rsidRDefault="00E57077">
            <w:pPr>
              <w:spacing w:before="60" w:after="60"/>
              <w:rPr>
                <w:rFonts w:eastAsia="Calibri"/>
                <w:szCs w:val="24"/>
              </w:rPr>
            </w:pPr>
          </w:p>
        </w:tc>
        <w:tc>
          <w:tcPr>
            <w:tcW w:w="7095" w:type="dxa"/>
            <w:tcBorders>
              <w:bottom w:val="single" w:sz="4" w:space="0" w:color="000000"/>
            </w:tcBorders>
            <w:shd w:val="clear" w:color="auto" w:fill="auto"/>
            <w:vAlign w:val="center"/>
          </w:tcPr>
          <w:p w14:paraId="70F4C466" w14:textId="77777777" w:rsidR="00460D43" w:rsidRDefault="00E5707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91F6FD7" w14:textId="77777777" w:rsidR="00460D43" w:rsidRDefault="00E5707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C6A74" w14:paraId="6826EB0E" w14:textId="77777777">
        <w:trPr>
          <w:cantSplit/>
          <w:trHeight w:val="964"/>
        </w:trPr>
        <w:tc>
          <w:tcPr>
            <w:tcW w:w="1260" w:type="dxa"/>
            <w:shd w:val="clear" w:color="auto" w:fill="FF0000"/>
            <w:vAlign w:val="center"/>
          </w:tcPr>
          <w:p w14:paraId="52099557" w14:textId="77777777" w:rsidR="00460D43" w:rsidRDefault="00E57077">
            <w:pPr>
              <w:spacing w:before="60" w:after="60"/>
              <w:rPr>
                <w:rFonts w:eastAsia="Calibri"/>
                <w:szCs w:val="24"/>
              </w:rPr>
            </w:pPr>
          </w:p>
        </w:tc>
        <w:tc>
          <w:tcPr>
            <w:tcW w:w="7095" w:type="dxa"/>
            <w:shd w:val="clear" w:color="auto" w:fill="auto"/>
            <w:vAlign w:val="center"/>
          </w:tcPr>
          <w:p w14:paraId="54B30977" w14:textId="77777777" w:rsidR="00460D43" w:rsidRDefault="00E5707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37EF26B" w14:textId="77777777" w:rsidR="00460D43" w:rsidRDefault="00E5707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8145F6A" w14:textId="77777777" w:rsidR="00460D43" w:rsidRDefault="00E57077">
      <w:pPr>
        <w:pStyle w:val="Heading2"/>
        <w:spacing w:after="0"/>
        <w:rPr>
          <w:rFonts w:cs="Arial"/>
        </w:rPr>
      </w:pPr>
      <w:r>
        <w:rPr>
          <w:rFonts w:cs="Arial"/>
        </w:rPr>
        <w:t>General overview of the audit</w:t>
      </w:r>
    </w:p>
    <w:p w14:paraId="009D2B7F" w14:textId="77777777" w:rsidR="00E536CC" w:rsidRDefault="00E57077">
      <w:pPr>
        <w:spacing w:before="240" w:line="276" w:lineRule="auto"/>
        <w:rPr>
          <w:rFonts w:eastAsia="Calibri"/>
        </w:rPr>
      </w:pPr>
      <w:bookmarkStart w:id="13" w:name="GeneralOverview"/>
      <w:r w:rsidRPr="00A4268A">
        <w:rPr>
          <w:rFonts w:eastAsia="Calibri"/>
        </w:rPr>
        <w:t xml:space="preserve">Lonsdale Total Care Centre (Lonsdale) provides hospital, rest home and secure dementia level care for up to 61 residents.  Bed numbers have changed since the previous audit due to </w:t>
      </w:r>
      <w:r w:rsidRPr="00A4268A">
        <w:rPr>
          <w:rFonts w:eastAsia="Calibri"/>
        </w:rPr>
        <w:t>the building of a new wing of eleven dual service beds (hospital and rest home). The dementia unit bed numbers have remained the same (seven beds). On the day of audit there were 57 residents.</w:t>
      </w:r>
    </w:p>
    <w:p w14:paraId="289A4D47" w14:textId="77777777" w:rsidR="00EC6A74" w:rsidRPr="00A4268A" w:rsidRDefault="00E57077">
      <w:pPr>
        <w:spacing w:before="240" w:line="276" w:lineRule="auto"/>
        <w:rPr>
          <w:rFonts w:eastAsia="Calibri"/>
        </w:rPr>
      </w:pPr>
      <w:r w:rsidRPr="00A4268A">
        <w:rPr>
          <w:rFonts w:eastAsia="Calibri"/>
        </w:rPr>
        <w:t>This unannounced surveillance audit was conducted against a sub</w:t>
      </w:r>
      <w:r w:rsidRPr="00A4268A">
        <w:rPr>
          <w:rFonts w:eastAsia="Calibri"/>
        </w:rPr>
        <w:t>-set of the relevant Ngā Paerewa Health and Disability Services Standard 2021 and the contracts with Te Whatu Ora -Te Pae Hauora o Ruahine o Tararua MidCentral. The audit process included the review of policies and procedures, the review of residents and s</w:t>
      </w:r>
      <w:r w:rsidRPr="00A4268A">
        <w:rPr>
          <w:rFonts w:eastAsia="Calibri"/>
        </w:rPr>
        <w:t>taff files, observations, and interviews with families/whānau, residents, management, staff, and the general practitioner.</w:t>
      </w:r>
    </w:p>
    <w:p w14:paraId="429361BA" w14:textId="77777777" w:rsidR="00EC6A74" w:rsidRPr="00A4268A" w:rsidRDefault="00E57077">
      <w:pPr>
        <w:spacing w:before="240" w:line="276" w:lineRule="auto"/>
        <w:rPr>
          <w:rFonts w:eastAsia="Calibri"/>
        </w:rPr>
      </w:pPr>
      <w:r w:rsidRPr="00A4268A">
        <w:rPr>
          <w:rFonts w:eastAsia="Calibri"/>
        </w:rPr>
        <w:t>The service is managed by a suitably qualified general manager (GM) who is a registered nurse. The GM is supported by a team of regis</w:t>
      </w:r>
      <w:r w:rsidRPr="00A4268A">
        <w:rPr>
          <w:rFonts w:eastAsia="Calibri"/>
        </w:rPr>
        <w:t xml:space="preserve">tered nurses and a supportive owner and governance group. Residents and family/whānau spoke positively about the care provided. </w:t>
      </w:r>
    </w:p>
    <w:p w14:paraId="2B19061C" w14:textId="77777777" w:rsidR="00EC6A74" w:rsidRPr="00A4268A" w:rsidRDefault="00E57077">
      <w:pPr>
        <w:spacing w:before="240" w:line="276" w:lineRule="auto"/>
        <w:rPr>
          <w:rFonts w:eastAsia="Calibri"/>
        </w:rPr>
      </w:pPr>
      <w:r w:rsidRPr="00A4268A">
        <w:rPr>
          <w:rFonts w:eastAsia="Calibri"/>
        </w:rPr>
        <w:t>There are quality systems and processes being implemented. There is a stable team of healthcare assistants and non-clinical sta</w:t>
      </w:r>
      <w:r w:rsidRPr="00A4268A">
        <w:rPr>
          <w:rFonts w:eastAsia="Calibri"/>
        </w:rPr>
        <w:t>ff to support the management team and registered nurses. Hazards are identified and appropriately managed.</w:t>
      </w:r>
    </w:p>
    <w:p w14:paraId="7A0C20C2" w14:textId="77777777" w:rsidR="00EC6A74" w:rsidRPr="00A4268A" w:rsidRDefault="00E57077">
      <w:pPr>
        <w:spacing w:before="240" w:line="276" w:lineRule="auto"/>
        <w:rPr>
          <w:rFonts w:eastAsia="Calibri"/>
        </w:rPr>
      </w:pPr>
      <w:r w:rsidRPr="00A4268A">
        <w:rPr>
          <w:rFonts w:eastAsia="Calibri"/>
        </w:rPr>
        <w:t>An induction and in-service training programme are in place to provide staff with appropriate knowledge and skills to deliver care. A competency sche</w:t>
      </w:r>
      <w:r w:rsidRPr="00A4268A">
        <w:rPr>
          <w:rFonts w:eastAsia="Calibri"/>
        </w:rPr>
        <w:t>dule is in place.</w:t>
      </w:r>
    </w:p>
    <w:p w14:paraId="3E51A258" w14:textId="77777777" w:rsidR="00EC6A74" w:rsidRPr="00A4268A" w:rsidRDefault="00E57077">
      <w:pPr>
        <w:spacing w:before="240" w:line="276" w:lineRule="auto"/>
        <w:rPr>
          <w:rFonts w:eastAsia="Calibri"/>
        </w:rPr>
      </w:pPr>
      <w:r w:rsidRPr="00A4268A">
        <w:rPr>
          <w:rFonts w:eastAsia="Calibri"/>
        </w:rPr>
        <w:lastRenderedPageBreak/>
        <w:t>This surveillance audit has identified shortfalls around implementation of the care plan documentation and medication management.</w:t>
      </w:r>
    </w:p>
    <w:bookmarkEnd w:id="13"/>
    <w:p w14:paraId="5CCDEB26" w14:textId="77777777" w:rsidR="00EC6A74" w:rsidRPr="00A4268A" w:rsidRDefault="00EC6A74">
      <w:pPr>
        <w:spacing w:before="240" w:line="276" w:lineRule="auto"/>
        <w:rPr>
          <w:rFonts w:eastAsia="Calibri"/>
        </w:rPr>
      </w:pPr>
    </w:p>
    <w:p w14:paraId="62C30132" w14:textId="77777777" w:rsidR="00460D43" w:rsidRDefault="00E57077"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A74" w14:paraId="4E0FDA61" w14:textId="77777777" w:rsidTr="00A4268A">
        <w:trPr>
          <w:cantSplit/>
        </w:trPr>
        <w:tc>
          <w:tcPr>
            <w:tcW w:w="10206" w:type="dxa"/>
            <w:vAlign w:val="center"/>
          </w:tcPr>
          <w:p w14:paraId="6E11C6AF" w14:textId="77777777" w:rsidR="00FB778F" w:rsidRPr="00FB778F" w:rsidRDefault="00E57077" w:rsidP="00FB778F">
            <w:pPr>
              <w:spacing w:before="60" w:after="60" w:line="276" w:lineRule="auto"/>
              <w:rPr>
                <w:rFonts w:eastAsia="Calibri"/>
              </w:rPr>
            </w:pPr>
            <w:r w:rsidRPr="00FB778F">
              <w:rPr>
                <w:rFonts w:eastAsia="Calibri"/>
              </w:rPr>
              <w:t>Includes 10 subsections that support an outcome where people receive safe servi</w:t>
            </w:r>
            <w:r w:rsidRPr="00FB778F">
              <w:rPr>
                <w:rFonts w:eastAsia="Calibri"/>
              </w:rPr>
              <w:t>ces of an appropriate standard that comply with consumer rights legislation. Services are provided in a manner that is respectful of people’s rights, facilitates informed choice, minimises harm,</w:t>
            </w:r>
          </w:p>
          <w:p w14:paraId="3B001A84" w14:textId="77777777" w:rsidR="00460D43" w:rsidRPr="00621629" w:rsidRDefault="00E5707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E060602" w14:textId="77777777" w:rsidR="00460D43" w:rsidRPr="00621629" w:rsidRDefault="00E5707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8213C37" w14:textId="77777777" w:rsidR="00460D43" w:rsidRPr="00621629" w:rsidRDefault="00E57077" w:rsidP="008F3634">
            <w:pPr>
              <w:spacing w:before="60" w:after="60" w:line="276" w:lineRule="auto"/>
              <w:rPr>
                <w:rFonts w:eastAsia="Calibri"/>
              </w:rPr>
            </w:pPr>
            <w:bookmarkStart w:id="15" w:name="IndicatorDescription1_1"/>
            <w:bookmarkEnd w:id="15"/>
            <w:r>
              <w:t>Subsections applicable to this service fully attained.</w:t>
            </w:r>
          </w:p>
        </w:tc>
      </w:tr>
    </w:tbl>
    <w:p w14:paraId="51399141" w14:textId="77777777" w:rsidR="00460D43" w:rsidRDefault="00E57077">
      <w:pPr>
        <w:spacing w:before="240" w:line="276" w:lineRule="auto"/>
        <w:rPr>
          <w:rFonts w:eastAsia="Calibri"/>
        </w:rPr>
      </w:pPr>
      <w:bookmarkStart w:id="16" w:name="ConsumerRights"/>
      <w:r w:rsidRPr="00A4268A">
        <w:rPr>
          <w:rFonts w:eastAsia="Calibri"/>
        </w:rPr>
        <w:t>Lonsdale provides an environment that supports resident rights and reflects cultural safe care. There is a Māori health plan in place. Te Tiriti o Waitangi is incorporated across policies and procedur</w:t>
      </w:r>
      <w:r w:rsidRPr="00A4268A">
        <w:rPr>
          <w:rFonts w:eastAsia="Calibri"/>
        </w:rPr>
        <w:t>es and delivery of care. The service is committed to supporting the Māori health strategies by actively recruiting and retaining suitable qualified Māori staff. The service strengthens the capacity for recognition of Māori mana motuhake and this is reflect</w:t>
      </w:r>
      <w:r w:rsidRPr="00A4268A">
        <w:rPr>
          <w:rFonts w:eastAsia="Calibri"/>
        </w:rPr>
        <w:t>ed in the Māori health plan, annual plan, and the model of care. The service partners with Pacific communities to encourage connectiveness.</w:t>
      </w:r>
    </w:p>
    <w:p w14:paraId="28865889" w14:textId="77777777" w:rsidR="00EC6A74" w:rsidRPr="00A4268A" w:rsidRDefault="00E57077">
      <w:pPr>
        <w:spacing w:before="240" w:line="276" w:lineRule="auto"/>
        <w:rPr>
          <w:rFonts w:eastAsia="Calibri"/>
        </w:rPr>
      </w:pPr>
      <w:r w:rsidRPr="00A4268A">
        <w:rPr>
          <w:rFonts w:eastAsia="Calibri"/>
        </w:rPr>
        <w:t>Residents are involved in providing input into their care planning in a manner that considers their dignity, privacy</w:t>
      </w:r>
      <w:r w:rsidRPr="00A4268A">
        <w:rPr>
          <w:rFonts w:eastAsia="Calibri"/>
        </w:rPr>
        <w:t xml:space="preserve">, choices, and independence. Staff receive training on Māori health, cultural safety, and awareness at orientation. </w:t>
      </w:r>
    </w:p>
    <w:p w14:paraId="44FF4527" w14:textId="77777777" w:rsidR="00EC6A74" w:rsidRPr="00A4268A" w:rsidRDefault="00E57077">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r w:rsidRPr="00A4268A">
        <w:rPr>
          <w:rFonts w:eastAsia="Calibri"/>
        </w:rPr>
        <w:t>.</w:t>
      </w:r>
    </w:p>
    <w:bookmarkEnd w:id="16"/>
    <w:p w14:paraId="100CCAA7" w14:textId="77777777" w:rsidR="00EC6A74" w:rsidRPr="00A4268A" w:rsidRDefault="00EC6A74">
      <w:pPr>
        <w:spacing w:before="240" w:line="276" w:lineRule="auto"/>
        <w:rPr>
          <w:rFonts w:eastAsia="Calibri"/>
        </w:rPr>
      </w:pPr>
    </w:p>
    <w:p w14:paraId="55C72835" w14:textId="77777777" w:rsidR="00460D43" w:rsidRDefault="00E5707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A74" w14:paraId="7E7C9E4F" w14:textId="77777777" w:rsidTr="00A4268A">
        <w:trPr>
          <w:cantSplit/>
        </w:trPr>
        <w:tc>
          <w:tcPr>
            <w:tcW w:w="10206" w:type="dxa"/>
            <w:vAlign w:val="center"/>
          </w:tcPr>
          <w:p w14:paraId="545E544A" w14:textId="77777777" w:rsidR="00460D43" w:rsidRPr="00621629" w:rsidRDefault="00E57077"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1D48F52" w14:textId="77777777" w:rsidR="00460D43" w:rsidRPr="00621629" w:rsidRDefault="00E5707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28B20F9" w14:textId="77777777" w:rsidR="00460D43" w:rsidRPr="00621629" w:rsidRDefault="00E57077" w:rsidP="00621629">
            <w:pPr>
              <w:spacing w:before="60" w:after="60" w:line="276" w:lineRule="auto"/>
              <w:rPr>
                <w:rFonts w:eastAsia="Calibri"/>
              </w:rPr>
            </w:pPr>
            <w:bookmarkStart w:id="18" w:name="IndicatorDescription1_2"/>
            <w:bookmarkEnd w:id="18"/>
            <w:r>
              <w:t>Subsections applicable to this service fully attained.</w:t>
            </w:r>
          </w:p>
        </w:tc>
      </w:tr>
    </w:tbl>
    <w:p w14:paraId="0DD24333" w14:textId="77777777" w:rsidR="00460D43" w:rsidRDefault="00E57077">
      <w:pPr>
        <w:spacing w:before="240" w:line="276" w:lineRule="auto"/>
        <w:rPr>
          <w:rFonts w:eastAsia="Calibri"/>
        </w:rPr>
      </w:pPr>
      <w:bookmarkStart w:id="19" w:name="OrganisationalManagement"/>
      <w:r w:rsidRPr="00A4268A">
        <w:rPr>
          <w:rFonts w:eastAsia="Calibri"/>
        </w:rPr>
        <w:lastRenderedPageBreak/>
        <w:t>The annual business plan reflects the holistic living well model of care to service delivery and ensures wellbeing outcomes for Māori and tāngata whaikaha are achieved. The owner and general manager are able to demonstrate expertise in Te Tiriti o Waitangi</w:t>
      </w:r>
      <w:r w:rsidRPr="00A4268A">
        <w:rPr>
          <w:rFonts w:eastAsia="Calibri"/>
        </w:rPr>
        <w:t>, health equity and cultural safety. There is collaboration with mana whenua in business planning and service development that support outcomes to achieve equity for Māori.</w:t>
      </w:r>
    </w:p>
    <w:p w14:paraId="5668B0CD" w14:textId="77777777" w:rsidR="00EC6A74" w:rsidRPr="00A4268A" w:rsidRDefault="00E57077">
      <w:pPr>
        <w:spacing w:before="240" w:line="276" w:lineRule="auto"/>
        <w:rPr>
          <w:rFonts w:eastAsia="Calibri"/>
        </w:rPr>
      </w:pPr>
      <w:r w:rsidRPr="00A4268A">
        <w:rPr>
          <w:rFonts w:eastAsia="Calibri"/>
        </w:rPr>
        <w:t>There is a documented quality programme that takes a risk-based approach.</w:t>
      </w:r>
    </w:p>
    <w:p w14:paraId="095387EF" w14:textId="77777777" w:rsidR="00EC6A74" w:rsidRPr="00A4268A" w:rsidRDefault="00E57077">
      <w:pPr>
        <w:spacing w:before="240" w:line="276" w:lineRule="auto"/>
        <w:rPr>
          <w:rFonts w:eastAsia="Calibri"/>
        </w:rPr>
      </w:pPr>
      <w:r w:rsidRPr="00A4268A">
        <w:rPr>
          <w:rFonts w:eastAsia="Calibri"/>
        </w:rPr>
        <w:t xml:space="preserve">There is </w:t>
      </w:r>
      <w:r w:rsidRPr="00A4268A">
        <w:rPr>
          <w:rFonts w:eastAsia="Calibri"/>
        </w:rPr>
        <w:t xml:space="preserve">a policy to ensure safe staffing levels. Residents receive appropriate services from suitably qualified staff. An orientation programme is in place for new staff. Registered nurse cover is provided 24 hours a day, seven days a week. </w:t>
      </w:r>
    </w:p>
    <w:p w14:paraId="64929F08" w14:textId="77777777" w:rsidR="00EC6A74" w:rsidRPr="00A4268A" w:rsidRDefault="00E57077">
      <w:pPr>
        <w:spacing w:before="240" w:line="276" w:lineRule="auto"/>
        <w:rPr>
          <w:rFonts w:eastAsia="Calibri"/>
        </w:rPr>
      </w:pPr>
      <w:r w:rsidRPr="00A4268A">
        <w:rPr>
          <w:rFonts w:eastAsia="Calibri"/>
        </w:rPr>
        <w:t xml:space="preserve">Regular education and </w:t>
      </w:r>
      <w:r w:rsidRPr="00A4268A">
        <w:rPr>
          <w:rFonts w:eastAsia="Calibri"/>
        </w:rPr>
        <w:t xml:space="preserve">training are provided. Employment processes are followed. </w:t>
      </w:r>
    </w:p>
    <w:bookmarkEnd w:id="19"/>
    <w:p w14:paraId="67EBF37C" w14:textId="77777777" w:rsidR="00EC6A74" w:rsidRPr="00A4268A" w:rsidRDefault="00EC6A74">
      <w:pPr>
        <w:spacing w:before="240" w:line="276" w:lineRule="auto"/>
        <w:rPr>
          <w:rFonts w:eastAsia="Calibri"/>
        </w:rPr>
      </w:pPr>
    </w:p>
    <w:p w14:paraId="61E8C65E" w14:textId="77777777" w:rsidR="00460D43" w:rsidRDefault="00E5707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A74" w14:paraId="58983733" w14:textId="77777777" w:rsidTr="00A4268A">
        <w:trPr>
          <w:cantSplit/>
        </w:trPr>
        <w:tc>
          <w:tcPr>
            <w:tcW w:w="10206" w:type="dxa"/>
            <w:vAlign w:val="center"/>
          </w:tcPr>
          <w:p w14:paraId="3A0EFAB0" w14:textId="77777777" w:rsidR="00460D43" w:rsidRPr="00621629" w:rsidRDefault="00E57077"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w:t>
            </w:r>
            <w:r w:rsidRPr="00FB778F">
              <w:rPr>
                <w:rFonts w:eastAsia="Calibri"/>
              </w:rPr>
              <w:t>assessment, followed by services that are planned, coordinated, and delivered in a manner that is tailored to their needs.</w:t>
            </w:r>
          </w:p>
        </w:tc>
        <w:tc>
          <w:tcPr>
            <w:tcW w:w="1276" w:type="dxa"/>
            <w:shd w:val="clear" w:color="auto" w:fill="FFC800"/>
            <w:vAlign w:val="center"/>
          </w:tcPr>
          <w:p w14:paraId="6BB3F30C" w14:textId="77777777" w:rsidR="00460D43" w:rsidRPr="00621629" w:rsidRDefault="00E5707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1800DA4" w14:textId="77777777" w:rsidR="00460D43" w:rsidRPr="00621629" w:rsidRDefault="00E57077"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28A8BA6" w14:textId="77777777" w:rsidR="00E536CC" w:rsidRPr="005E14A4" w:rsidRDefault="00E57077" w:rsidP="00621629">
      <w:pPr>
        <w:spacing w:before="240" w:line="276" w:lineRule="auto"/>
        <w:rPr>
          <w:rFonts w:eastAsia="Calibri"/>
        </w:rPr>
      </w:pPr>
      <w:bookmarkStart w:id="22" w:name="ContinuumOfServiceDelivery"/>
      <w:r w:rsidRPr="00A4268A">
        <w:rPr>
          <w:rFonts w:eastAsia="Calibri"/>
        </w:rPr>
        <w:t xml:space="preserve">The </w:t>
      </w:r>
      <w:r w:rsidRPr="00A4268A">
        <w:rPr>
          <w:rFonts w:eastAsia="Calibri"/>
        </w:rPr>
        <w:t>registered nurses are responsible for each stage of service provision. There is evidence of family participation in care and treatment provided. Care plans demonstrate service integration. Resident files included medical notes by the contracted general pra</w:t>
      </w:r>
      <w:r w:rsidRPr="00A4268A">
        <w:rPr>
          <w:rFonts w:eastAsia="Calibri"/>
        </w:rPr>
        <w:t>ctitioner and other visiting allied health professionals.</w:t>
      </w:r>
    </w:p>
    <w:p w14:paraId="781C3D43" w14:textId="77777777" w:rsidR="00EC6A74" w:rsidRPr="00A4268A" w:rsidRDefault="00E57077"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w:t>
      </w:r>
      <w:r w:rsidRPr="00A4268A">
        <w:rPr>
          <w:rFonts w:eastAsia="Calibri"/>
        </w:rPr>
        <w:t xml:space="preserve">arts sighted were reviewed at least three-monthly by the general practitioner. </w:t>
      </w:r>
    </w:p>
    <w:p w14:paraId="6E672AFF" w14:textId="77777777" w:rsidR="00EC6A74" w:rsidRPr="00A4268A" w:rsidRDefault="00E57077" w:rsidP="00621629">
      <w:pPr>
        <w:spacing w:before="240" w:line="276" w:lineRule="auto"/>
        <w:rPr>
          <w:rFonts w:eastAsia="Calibri"/>
        </w:rPr>
      </w:pPr>
      <w:r w:rsidRPr="00A4268A">
        <w:rPr>
          <w:rFonts w:eastAsia="Calibri"/>
        </w:rPr>
        <w:lastRenderedPageBreak/>
        <w:t>An activities programme is documented and implemented. Cultural, traditional, and religious food practices are respected.</w:t>
      </w:r>
    </w:p>
    <w:p w14:paraId="06E97BFD" w14:textId="77777777" w:rsidR="00EC6A74" w:rsidRPr="00A4268A" w:rsidRDefault="00E57077" w:rsidP="00621629">
      <w:pPr>
        <w:spacing w:before="240" w:line="276" w:lineRule="auto"/>
        <w:rPr>
          <w:rFonts w:eastAsia="Calibri"/>
        </w:rPr>
      </w:pPr>
      <w:r w:rsidRPr="00A4268A">
        <w:rPr>
          <w:rFonts w:eastAsia="Calibri"/>
        </w:rPr>
        <w:t xml:space="preserve">Transfer, exit, and discharges occur in a coordinated </w:t>
      </w:r>
      <w:r w:rsidRPr="00A4268A">
        <w:rPr>
          <w:rFonts w:eastAsia="Calibri"/>
        </w:rPr>
        <w:t xml:space="preserve">manner. </w:t>
      </w:r>
    </w:p>
    <w:bookmarkEnd w:id="22"/>
    <w:p w14:paraId="46465C6C" w14:textId="77777777" w:rsidR="00EC6A74" w:rsidRPr="00A4268A" w:rsidRDefault="00EC6A74" w:rsidP="00621629">
      <w:pPr>
        <w:spacing w:before="240" w:line="276" w:lineRule="auto"/>
        <w:rPr>
          <w:rFonts w:eastAsia="Calibri"/>
        </w:rPr>
      </w:pPr>
    </w:p>
    <w:p w14:paraId="145467F7" w14:textId="77777777" w:rsidR="00460D43" w:rsidRDefault="00E5707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A74" w14:paraId="204F4EB6" w14:textId="77777777" w:rsidTr="00A4268A">
        <w:trPr>
          <w:cantSplit/>
        </w:trPr>
        <w:tc>
          <w:tcPr>
            <w:tcW w:w="10206" w:type="dxa"/>
            <w:vAlign w:val="center"/>
          </w:tcPr>
          <w:p w14:paraId="05252236" w14:textId="77777777" w:rsidR="00460D43" w:rsidRPr="00621629" w:rsidRDefault="00E5707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w:t>
            </w:r>
            <w:r w:rsidRPr="00FB778F">
              <w:rPr>
                <w:rFonts w:eastAsia="Calibri"/>
              </w:rPr>
              <w:t>eceiving services that facilitates independence and meets the needs of people with disabilities.</w:t>
            </w:r>
          </w:p>
        </w:tc>
        <w:tc>
          <w:tcPr>
            <w:tcW w:w="1276" w:type="dxa"/>
            <w:shd w:val="clear" w:color="auto" w:fill="00FF00"/>
            <w:vAlign w:val="center"/>
          </w:tcPr>
          <w:p w14:paraId="7C9E1CEC" w14:textId="77777777" w:rsidR="00460D43" w:rsidRPr="00621629" w:rsidRDefault="00E5707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8C8897C" w14:textId="77777777" w:rsidR="00460D43" w:rsidRPr="00621629" w:rsidRDefault="00E57077" w:rsidP="00621629">
            <w:pPr>
              <w:spacing w:before="60" w:after="60" w:line="276" w:lineRule="auto"/>
              <w:rPr>
                <w:rFonts w:eastAsia="Calibri"/>
              </w:rPr>
            </w:pPr>
            <w:bookmarkStart w:id="24" w:name="IndicatorDescription1_4"/>
            <w:bookmarkEnd w:id="24"/>
            <w:r>
              <w:t>Subsections applicable to this service fully attained.</w:t>
            </w:r>
          </w:p>
        </w:tc>
      </w:tr>
    </w:tbl>
    <w:p w14:paraId="1D8B6ED7" w14:textId="77777777" w:rsidR="00460D43" w:rsidRDefault="00E57077">
      <w:pPr>
        <w:spacing w:before="240" w:line="276" w:lineRule="auto"/>
        <w:rPr>
          <w:rFonts w:eastAsia="Calibri"/>
        </w:rPr>
      </w:pPr>
      <w:bookmarkStart w:id="25" w:name="SafeAndAppropriateEnvironment"/>
      <w:r w:rsidRPr="00A4268A">
        <w:rPr>
          <w:rFonts w:eastAsia="Calibri"/>
        </w:rPr>
        <w:t xml:space="preserve">The building has a current warrant of fitness, and an approved fire evacuation scheme is in </w:t>
      </w:r>
      <w:r w:rsidRPr="00A4268A">
        <w:rPr>
          <w:rFonts w:eastAsia="Calibri"/>
        </w:rPr>
        <w:t>place. Fire drills occur six-monthly. There is a planned and reactive maintenance programme in place. Security arrangements are in place in the event of a fire or external disaster. Visitors and staff are clearly identifiable. There is a printed up-to-date</w:t>
      </w:r>
      <w:r w:rsidRPr="00A4268A">
        <w:rPr>
          <w:rFonts w:eastAsia="Calibri"/>
        </w:rPr>
        <w:t xml:space="preserve"> resident list for evacuation purposes.</w:t>
      </w:r>
    </w:p>
    <w:bookmarkEnd w:id="25"/>
    <w:p w14:paraId="0927F5F7" w14:textId="77777777" w:rsidR="00EC6A74" w:rsidRPr="00A4268A" w:rsidRDefault="00EC6A74">
      <w:pPr>
        <w:spacing w:before="240" w:line="276" w:lineRule="auto"/>
        <w:rPr>
          <w:rFonts w:eastAsia="Calibri"/>
        </w:rPr>
      </w:pPr>
    </w:p>
    <w:p w14:paraId="5D13BF9F" w14:textId="77777777" w:rsidR="00460D43" w:rsidRDefault="00E5707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A74" w14:paraId="35DE4E80" w14:textId="77777777" w:rsidTr="00A4268A">
        <w:trPr>
          <w:cantSplit/>
        </w:trPr>
        <w:tc>
          <w:tcPr>
            <w:tcW w:w="10206" w:type="dxa"/>
            <w:vAlign w:val="center"/>
          </w:tcPr>
          <w:p w14:paraId="59AB2E1F" w14:textId="77777777" w:rsidR="00460D43" w:rsidRPr="00621629" w:rsidRDefault="00E57077" w:rsidP="00621629">
            <w:pPr>
              <w:spacing w:before="60" w:after="60" w:line="276" w:lineRule="auto"/>
              <w:rPr>
                <w:rFonts w:eastAsia="Calibri"/>
              </w:rPr>
            </w:pPr>
            <w:r w:rsidRPr="00FB778F">
              <w:rPr>
                <w:rFonts w:eastAsia="Calibri"/>
              </w:rPr>
              <w:t>Includes 5 subsections that support an outcome where Health and disability service providers’ infection preven</w:t>
            </w:r>
            <w:r w:rsidRPr="00FB778F">
              <w:rPr>
                <w:rFonts w:eastAsia="Calibri"/>
              </w:rPr>
              <w:t xml:space="preserve">tion (IP) and antimicrobial stewardship (AMS) strategies define a clear vision and purpose, with quality of care, welfare, and safety at the centre. The IP and AMS programmes are up to date and informed by evidence and are an expression of a strategy that </w:t>
            </w:r>
            <w:r w:rsidRPr="00FB778F">
              <w:rPr>
                <w:rFonts w:eastAsia="Calibri"/>
              </w:rPr>
              <w:t>seeks to maximise quality of care and minimise infection risk and adverse effects from antibiotic use, such as antimicrobial resistance.</w:t>
            </w:r>
          </w:p>
        </w:tc>
        <w:tc>
          <w:tcPr>
            <w:tcW w:w="1276" w:type="dxa"/>
            <w:shd w:val="clear" w:color="auto" w:fill="00FF00"/>
            <w:vAlign w:val="center"/>
          </w:tcPr>
          <w:p w14:paraId="171542AA" w14:textId="77777777" w:rsidR="00460D43" w:rsidRPr="00621629" w:rsidRDefault="00E5707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5AB40B6" w14:textId="77777777" w:rsidR="00460D43" w:rsidRPr="00621629" w:rsidRDefault="00E57077" w:rsidP="00621629">
            <w:pPr>
              <w:spacing w:before="60" w:after="60" w:line="276" w:lineRule="auto"/>
              <w:rPr>
                <w:rFonts w:eastAsia="Calibri"/>
              </w:rPr>
            </w:pPr>
            <w:bookmarkStart w:id="27" w:name="IndicatorDescription2"/>
            <w:bookmarkEnd w:id="27"/>
            <w:r>
              <w:t>Subsections applicable to this service fully attained.</w:t>
            </w:r>
          </w:p>
        </w:tc>
      </w:tr>
    </w:tbl>
    <w:p w14:paraId="2C7649CF" w14:textId="77777777" w:rsidR="00460D43" w:rsidRDefault="00E57077">
      <w:pPr>
        <w:spacing w:before="240" w:line="276" w:lineRule="auto"/>
        <w:rPr>
          <w:rFonts w:eastAsia="Calibri"/>
        </w:rPr>
      </w:pPr>
      <w:bookmarkStart w:id="28" w:name="RestraintMinimisationAndSafePractice"/>
      <w:r w:rsidRPr="00A4268A">
        <w:rPr>
          <w:rFonts w:eastAsia="Calibri"/>
        </w:rPr>
        <w:t xml:space="preserve">There is a pandemic plan and there are sufficient supplies of </w:t>
      </w:r>
      <w:r w:rsidRPr="00A4268A">
        <w:rPr>
          <w:rFonts w:eastAsia="Calibri"/>
        </w:rPr>
        <w:t xml:space="preserve">personal protective equipment to manage outbreaks. Education is provided to staff to ensure safe culturally appropriate implementation of infection control practices. </w:t>
      </w:r>
    </w:p>
    <w:p w14:paraId="50FA64B6" w14:textId="77777777" w:rsidR="00EC6A74" w:rsidRPr="00A4268A" w:rsidRDefault="00E57077">
      <w:pPr>
        <w:spacing w:before="240" w:line="276" w:lineRule="auto"/>
        <w:rPr>
          <w:rFonts w:eastAsia="Calibri"/>
        </w:rPr>
      </w:pPr>
      <w:r w:rsidRPr="00A4268A">
        <w:rPr>
          <w:rFonts w:eastAsia="Calibri"/>
        </w:rPr>
        <w:lastRenderedPageBreak/>
        <w:t>Surveillance data is gathered. Infection incidents are collected and analysed for trends</w:t>
      </w:r>
      <w:r w:rsidRPr="00A4268A">
        <w:rPr>
          <w:rFonts w:eastAsia="Calibri"/>
        </w:rPr>
        <w:t xml:space="preserve"> and the information is used to identify opportunities for improvements. Benchmarking occurs. There has been one Covid-19 outbreak since the last audit.</w:t>
      </w:r>
    </w:p>
    <w:bookmarkEnd w:id="28"/>
    <w:p w14:paraId="30F68424" w14:textId="77777777" w:rsidR="00EC6A74" w:rsidRPr="00A4268A" w:rsidRDefault="00EC6A74">
      <w:pPr>
        <w:spacing w:before="240" w:line="276" w:lineRule="auto"/>
        <w:rPr>
          <w:rFonts w:eastAsia="Calibri"/>
        </w:rPr>
      </w:pPr>
    </w:p>
    <w:p w14:paraId="7C3833BD" w14:textId="77777777" w:rsidR="00460D43" w:rsidRDefault="00E5707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A74" w14:paraId="38C21881" w14:textId="77777777" w:rsidTr="00A4268A">
        <w:trPr>
          <w:cantSplit/>
        </w:trPr>
        <w:tc>
          <w:tcPr>
            <w:tcW w:w="10206" w:type="dxa"/>
            <w:vAlign w:val="center"/>
          </w:tcPr>
          <w:p w14:paraId="1325D1A0" w14:textId="77777777" w:rsidR="00460D43" w:rsidRPr="00621629" w:rsidRDefault="00E57077" w:rsidP="00621629">
            <w:pPr>
              <w:spacing w:before="60" w:after="60" w:line="276" w:lineRule="auto"/>
              <w:rPr>
                <w:rFonts w:eastAsia="Calibri"/>
              </w:rPr>
            </w:pPr>
            <w:r w:rsidRPr="00FB778F">
              <w:rPr>
                <w:rFonts w:eastAsia="Calibri"/>
              </w:rPr>
              <w:t>Includes 4 subsections that support outcomes where Services sh</w:t>
            </w:r>
            <w:r w:rsidRPr="00FB778F">
              <w:rPr>
                <w:rFonts w:eastAsia="Calibri"/>
              </w:rPr>
              <w:t>all aim for a restraint and seclusion free environment, in which people’s dignity and mana are maintained.</w:t>
            </w:r>
          </w:p>
        </w:tc>
        <w:tc>
          <w:tcPr>
            <w:tcW w:w="1276" w:type="dxa"/>
            <w:shd w:val="clear" w:color="auto" w:fill="00FF00"/>
            <w:vAlign w:val="center"/>
          </w:tcPr>
          <w:p w14:paraId="2CE79342" w14:textId="77777777" w:rsidR="00460D43" w:rsidRPr="00621629" w:rsidRDefault="00E5707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B09244A" w14:textId="77777777" w:rsidR="00460D43" w:rsidRPr="00621629" w:rsidRDefault="00E57077" w:rsidP="00621629">
            <w:pPr>
              <w:spacing w:before="60" w:after="60" w:line="276" w:lineRule="auto"/>
              <w:rPr>
                <w:rFonts w:eastAsia="Calibri"/>
              </w:rPr>
            </w:pPr>
            <w:bookmarkStart w:id="30" w:name="IndicatorDescription3"/>
            <w:bookmarkEnd w:id="30"/>
            <w:r>
              <w:t>Subsections applicable to this service fully attained.</w:t>
            </w:r>
          </w:p>
        </w:tc>
      </w:tr>
    </w:tbl>
    <w:p w14:paraId="0932DCBE" w14:textId="77777777" w:rsidR="00460D43" w:rsidRDefault="00E57077">
      <w:pPr>
        <w:spacing w:before="240" w:line="276" w:lineRule="auto"/>
        <w:rPr>
          <w:rFonts w:eastAsia="Calibri"/>
        </w:rPr>
      </w:pPr>
      <w:bookmarkStart w:id="31" w:name="InfectionPreventionAndControl"/>
      <w:r w:rsidRPr="00A4268A">
        <w:rPr>
          <w:rFonts w:eastAsia="Calibri"/>
        </w:rPr>
        <w:t xml:space="preserve">There is governance commitment to support a philosophy of a restraint-free </w:t>
      </w:r>
      <w:r w:rsidRPr="00A4268A">
        <w:rPr>
          <w:rFonts w:eastAsia="Calibri"/>
        </w:rPr>
        <w:t>environment. The restraint coordinator is the registered nurse. There were nine residents listed as using a restraint during the audit. There is leadership commitment to work towards providing a restraint-free environment. The service considers least restr</w:t>
      </w:r>
      <w:r w:rsidRPr="00A4268A">
        <w:rPr>
          <w:rFonts w:eastAsia="Calibri"/>
        </w:rPr>
        <w:t>ictive practices, implementing de-escalation techniques and alternative interventions, and only uses an approved restraint as the last resort. The restraint policy acknowledges cultural considerations.</w:t>
      </w:r>
    </w:p>
    <w:bookmarkEnd w:id="31"/>
    <w:p w14:paraId="7F4B0A42" w14:textId="77777777" w:rsidR="00EC6A74" w:rsidRPr="00A4268A" w:rsidRDefault="00EC6A74">
      <w:pPr>
        <w:spacing w:before="240" w:line="276" w:lineRule="auto"/>
        <w:rPr>
          <w:rFonts w:eastAsia="Calibri"/>
        </w:rPr>
      </w:pPr>
    </w:p>
    <w:p w14:paraId="7CD590BE" w14:textId="77777777" w:rsidR="00460D43" w:rsidRDefault="00E57077" w:rsidP="000E6E02">
      <w:pPr>
        <w:pStyle w:val="Heading2"/>
        <w:spacing w:before="0"/>
        <w:rPr>
          <w:rFonts w:cs="Arial"/>
        </w:rPr>
      </w:pPr>
      <w:r>
        <w:rPr>
          <w:rFonts w:cs="Arial"/>
        </w:rPr>
        <w:lastRenderedPageBreak/>
        <w:t>Summary of attainment</w:t>
      </w:r>
    </w:p>
    <w:p w14:paraId="281EB226" w14:textId="77777777" w:rsidR="00460D43" w:rsidRDefault="00E57077">
      <w:pPr>
        <w:keepNext/>
        <w:spacing w:before="240" w:after="240" w:line="276" w:lineRule="auto"/>
        <w:rPr>
          <w:rFonts w:eastAsia="Calibri"/>
        </w:rPr>
      </w:pPr>
      <w:r>
        <w:rPr>
          <w:rFonts w:eastAsia="Calibri"/>
        </w:rPr>
        <w:t xml:space="preserve">The following table summarises </w:t>
      </w:r>
      <w:r>
        <w:rPr>
          <w:rFonts w:eastAsia="Calibri"/>
        </w:rPr>
        <w:t xml:space="preserve">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C6A74" w14:paraId="27EE2A66" w14:textId="77777777">
        <w:tc>
          <w:tcPr>
            <w:tcW w:w="1384" w:type="dxa"/>
            <w:vAlign w:val="center"/>
          </w:tcPr>
          <w:p w14:paraId="3CA52FA6" w14:textId="77777777" w:rsidR="00460D43" w:rsidRDefault="00E57077">
            <w:pPr>
              <w:keepNext/>
              <w:spacing w:before="60" w:after="60"/>
              <w:rPr>
                <w:rFonts w:cs="Arial"/>
                <w:b/>
                <w:sz w:val="20"/>
                <w:szCs w:val="20"/>
              </w:rPr>
            </w:pPr>
            <w:r>
              <w:rPr>
                <w:rFonts w:cs="Arial"/>
                <w:b/>
                <w:sz w:val="20"/>
                <w:szCs w:val="20"/>
              </w:rPr>
              <w:t>Attainment Rating</w:t>
            </w:r>
          </w:p>
        </w:tc>
        <w:tc>
          <w:tcPr>
            <w:tcW w:w="1701" w:type="dxa"/>
            <w:vAlign w:val="center"/>
          </w:tcPr>
          <w:p w14:paraId="2821D6F6" w14:textId="77777777" w:rsidR="00460D43" w:rsidRDefault="00E57077">
            <w:pPr>
              <w:keepNext/>
              <w:spacing w:before="60" w:after="60"/>
              <w:jc w:val="center"/>
              <w:rPr>
                <w:rFonts w:cs="Arial"/>
                <w:b/>
                <w:sz w:val="20"/>
                <w:szCs w:val="20"/>
              </w:rPr>
            </w:pPr>
            <w:r>
              <w:rPr>
                <w:rFonts w:cs="Arial"/>
                <w:b/>
                <w:sz w:val="20"/>
                <w:szCs w:val="20"/>
              </w:rPr>
              <w:t>Continuous Improvement</w:t>
            </w:r>
          </w:p>
          <w:p w14:paraId="3540652C" w14:textId="77777777" w:rsidR="00460D43" w:rsidRDefault="00E57077">
            <w:pPr>
              <w:keepNext/>
              <w:spacing w:before="60" w:after="60"/>
              <w:jc w:val="center"/>
              <w:rPr>
                <w:rFonts w:cs="Arial"/>
                <w:b/>
                <w:sz w:val="20"/>
                <w:szCs w:val="20"/>
              </w:rPr>
            </w:pPr>
            <w:r>
              <w:rPr>
                <w:rFonts w:cs="Arial"/>
                <w:b/>
                <w:sz w:val="20"/>
                <w:szCs w:val="20"/>
              </w:rPr>
              <w:t>(CI)</w:t>
            </w:r>
          </w:p>
        </w:tc>
        <w:tc>
          <w:tcPr>
            <w:tcW w:w="1843" w:type="dxa"/>
            <w:vAlign w:val="center"/>
          </w:tcPr>
          <w:p w14:paraId="02761F9B" w14:textId="77777777" w:rsidR="00460D43" w:rsidRDefault="00E57077">
            <w:pPr>
              <w:keepNext/>
              <w:spacing w:before="60" w:after="60"/>
              <w:jc w:val="center"/>
              <w:rPr>
                <w:rFonts w:cs="Arial"/>
                <w:b/>
                <w:sz w:val="20"/>
                <w:szCs w:val="20"/>
              </w:rPr>
            </w:pPr>
            <w:r>
              <w:rPr>
                <w:rFonts w:cs="Arial"/>
                <w:b/>
                <w:sz w:val="20"/>
                <w:szCs w:val="20"/>
              </w:rPr>
              <w:t>Fully Attained</w:t>
            </w:r>
          </w:p>
          <w:p w14:paraId="08A72FE4" w14:textId="77777777" w:rsidR="00460D43" w:rsidRDefault="00E57077">
            <w:pPr>
              <w:keepNext/>
              <w:spacing w:before="60" w:after="60"/>
              <w:jc w:val="center"/>
              <w:rPr>
                <w:rFonts w:cs="Arial"/>
                <w:b/>
                <w:sz w:val="20"/>
                <w:szCs w:val="20"/>
              </w:rPr>
            </w:pPr>
            <w:r>
              <w:rPr>
                <w:rFonts w:cs="Arial"/>
                <w:b/>
                <w:sz w:val="20"/>
                <w:szCs w:val="20"/>
              </w:rPr>
              <w:t>(FA)</w:t>
            </w:r>
          </w:p>
        </w:tc>
        <w:tc>
          <w:tcPr>
            <w:tcW w:w="1843" w:type="dxa"/>
            <w:vAlign w:val="center"/>
          </w:tcPr>
          <w:p w14:paraId="10E4E240" w14:textId="77777777" w:rsidR="00460D43" w:rsidRDefault="00E57077">
            <w:pPr>
              <w:keepNext/>
              <w:spacing w:before="60" w:after="60"/>
              <w:jc w:val="center"/>
              <w:rPr>
                <w:rFonts w:cs="Arial"/>
                <w:b/>
                <w:sz w:val="20"/>
                <w:szCs w:val="20"/>
              </w:rPr>
            </w:pPr>
            <w:r>
              <w:rPr>
                <w:rFonts w:cs="Arial"/>
                <w:b/>
                <w:sz w:val="20"/>
                <w:szCs w:val="20"/>
              </w:rPr>
              <w:t>Partially Attained Negligible Risk</w:t>
            </w:r>
          </w:p>
          <w:p w14:paraId="37C85FFF" w14:textId="77777777" w:rsidR="00460D43" w:rsidRDefault="00E57077">
            <w:pPr>
              <w:keepNext/>
              <w:spacing w:before="60" w:after="60"/>
              <w:jc w:val="center"/>
              <w:rPr>
                <w:rFonts w:cs="Arial"/>
                <w:b/>
                <w:sz w:val="20"/>
                <w:szCs w:val="20"/>
              </w:rPr>
            </w:pPr>
            <w:r>
              <w:rPr>
                <w:rFonts w:cs="Arial"/>
                <w:b/>
                <w:sz w:val="20"/>
                <w:szCs w:val="20"/>
              </w:rPr>
              <w:t>(PA Negligible)</w:t>
            </w:r>
          </w:p>
        </w:tc>
        <w:tc>
          <w:tcPr>
            <w:tcW w:w="1842" w:type="dxa"/>
            <w:vAlign w:val="center"/>
          </w:tcPr>
          <w:p w14:paraId="1D17916B" w14:textId="77777777" w:rsidR="00460D43" w:rsidRDefault="00E57077">
            <w:pPr>
              <w:keepNext/>
              <w:spacing w:before="60" w:after="60"/>
              <w:jc w:val="center"/>
              <w:rPr>
                <w:rFonts w:cs="Arial"/>
                <w:b/>
                <w:sz w:val="20"/>
                <w:szCs w:val="20"/>
              </w:rPr>
            </w:pPr>
            <w:r>
              <w:rPr>
                <w:rFonts w:cs="Arial"/>
                <w:b/>
                <w:sz w:val="20"/>
                <w:szCs w:val="20"/>
              </w:rPr>
              <w:t>Partially Attained Low Risk</w:t>
            </w:r>
          </w:p>
          <w:p w14:paraId="2C327483" w14:textId="77777777" w:rsidR="00460D43" w:rsidRDefault="00E57077">
            <w:pPr>
              <w:keepNext/>
              <w:spacing w:before="60" w:after="60"/>
              <w:jc w:val="center"/>
              <w:rPr>
                <w:rFonts w:cs="Arial"/>
                <w:b/>
                <w:sz w:val="20"/>
                <w:szCs w:val="20"/>
              </w:rPr>
            </w:pPr>
            <w:r>
              <w:rPr>
                <w:rFonts w:cs="Arial"/>
                <w:b/>
                <w:sz w:val="20"/>
                <w:szCs w:val="20"/>
              </w:rPr>
              <w:t>(PA Low)</w:t>
            </w:r>
          </w:p>
        </w:tc>
        <w:tc>
          <w:tcPr>
            <w:tcW w:w="1843" w:type="dxa"/>
            <w:vAlign w:val="center"/>
          </w:tcPr>
          <w:p w14:paraId="26AC99BC" w14:textId="77777777" w:rsidR="00460D43" w:rsidRDefault="00E57077">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46929A76" w14:textId="77777777" w:rsidR="00460D43" w:rsidRDefault="00E57077">
            <w:pPr>
              <w:keepNext/>
              <w:spacing w:before="60" w:after="60"/>
              <w:jc w:val="center"/>
              <w:rPr>
                <w:rFonts w:cs="Arial"/>
                <w:b/>
                <w:sz w:val="20"/>
                <w:szCs w:val="20"/>
              </w:rPr>
            </w:pPr>
            <w:r>
              <w:rPr>
                <w:rFonts w:cs="Arial"/>
                <w:b/>
                <w:sz w:val="20"/>
                <w:szCs w:val="20"/>
              </w:rPr>
              <w:t>(PA Moderate)</w:t>
            </w:r>
          </w:p>
        </w:tc>
        <w:tc>
          <w:tcPr>
            <w:tcW w:w="1843" w:type="dxa"/>
            <w:vAlign w:val="center"/>
          </w:tcPr>
          <w:p w14:paraId="013C808E" w14:textId="77777777" w:rsidR="00460D43" w:rsidRDefault="00E57077">
            <w:pPr>
              <w:keepNext/>
              <w:spacing w:before="60" w:after="60"/>
              <w:jc w:val="center"/>
              <w:rPr>
                <w:rFonts w:cs="Arial"/>
                <w:b/>
                <w:sz w:val="20"/>
                <w:szCs w:val="20"/>
              </w:rPr>
            </w:pPr>
            <w:r>
              <w:rPr>
                <w:rFonts w:cs="Arial"/>
                <w:b/>
                <w:sz w:val="20"/>
                <w:szCs w:val="20"/>
              </w:rPr>
              <w:t>Partially Attained High Risk</w:t>
            </w:r>
          </w:p>
          <w:p w14:paraId="091C7958" w14:textId="77777777" w:rsidR="00460D43" w:rsidRDefault="00E57077">
            <w:pPr>
              <w:keepNext/>
              <w:spacing w:before="60" w:after="60"/>
              <w:jc w:val="center"/>
              <w:rPr>
                <w:rFonts w:cs="Arial"/>
                <w:b/>
                <w:sz w:val="20"/>
                <w:szCs w:val="20"/>
              </w:rPr>
            </w:pPr>
            <w:r>
              <w:rPr>
                <w:rFonts w:cs="Arial"/>
                <w:b/>
                <w:sz w:val="20"/>
                <w:szCs w:val="20"/>
              </w:rPr>
              <w:t>(PA High)</w:t>
            </w:r>
          </w:p>
        </w:tc>
        <w:tc>
          <w:tcPr>
            <w:tcW w:w="1843" w:type="dxa"/>
            <w:vAlign w:val="center"/>
          </w:tcPr>
          <w:p w14:paraId="2467C976" w14:textId="77777777" w:rsidR="00460D43" w:rsidRDefault="00E57077">
            <w:pPr>
              <w:keepNext/>
              <w:spacing w:before="60" w:after="60"/>
              <w:jc w:val="center"/>
              <w:rPr>
                <w:rFonts w:cs="Arial"/>
                <w:b/>
                <w:sz w:val="20"/>
                <w:szCs w:val="20"/>
              </w:rPr>
            </w:pPr>
            <w:r>
              <w:rPr>
                <w:rFonts w:cs="Arial"/>
                <w:b/>
                <w:sz w:val="20"/>
                <w:szCs w:val="20"/>
              </w:rPr>
              <w:t>Partially Attained Critical Risk</w:t>
            </w:r>
          </w:p>
          <w:p w14:paraId="3CA88474" w14:textId="77777777" w:rsidR="00460D43" w:rsidRDefault="00E57077">
            <w:pPr>
              <w:keepNext/>
              <w:spacing w:before="60" w:after="60"/>
              <w:jc w:val="center"/>
              <w:rPr>
                <w:rFonts w:cs="Arial"/>
                <w:b/>
                <w:sz w:val="20"/>
                <w:szCs w:val="20"/>
              </w:rPr>
            </w:pPr>
            <w:r>
              <w:rPr>
                <w:rFonts w:cs="Arial"/>
                <w:b/>
                <w:sz w:val="20"/>
                <w:szCs w:val="20"/>
              </w:rPr>
              <w:t>(PA Critical)</w:t>
            </w:r>
          </w:p>
        </w:tc>
      </w:tr>
      <w:tr w:rsidR="00EC6A74" w14:paraId="3D4ACFCD" w14:textId="77777777">
        <w:tc>
          <w:tcPr>
            <w:tcW w:w="1384" w:type="dxa"/>
            <w:vAlign w:val="center"/>
          </w:tcPr>
          <w:p w14:paraId="76DD5B86" w14:textId="77777777" w:rsidR="00460D43" w:rsidRDefault="00E57077">
            <w:pPr>
              <w:keepNext/>
              <w:spacing w:before="60" w:after="60"/>
              <w:rPr>
                <w:rFonts w:cs="Arial"/>
                <w:b/>
                <w:sz w:val="20"/>
                <w:szCs w:val="20"/>
              </w:rPr>
            </w:pPr>
            <w:r>
              <w:rPr>
                <w:rFonts w:cs="Arial"/>
                <w:b/>
                <w:sz w:val="20"/>
                <w:szCs w:val="20"/>
              </w:rPr>
              <w:t>Subsection</w:t>
            </w:r>
          </w:p>
        </w:tc>
        <w:tc>
          <w:tcPr>
            <w:tcW w:w="1701" w:type="dxa"/>
            <w:vAlign w:val="center"/>
          </w:tcPr>
          <w:p w14:paraId="250D2708" w14:textId="77777777" w:rsidR="00460D43" w:rsidRDefault="00E5707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49F216C" w14:textId="77777777" w:rsidR="00460D43" w:rsidRDefault="00E57077"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67D1D298" w14:textId="77777777" w:rsidR="00460D43" w:rsidRDefault="00E5707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789116B" w14:textId="77777777" w:rsidR="00460D43" w:rsidRDefault="00E5707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06E2DE8" w14:textId="77777777" w:rsidR="00460D43" w:rsidRDefault="00E57077"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7DE3F6D1" w14:textId="77777777" w:rsidR="00460D43" w:rsidRDefault="00E5707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D80B274" w14:textId="77777777" w:rsidR="00460D43" w:rsidRDefault="00E5707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C6A74" w14:paraId="5A36FBAB" w14:textId="77777777">
        <w:tc>
          <w:tcPr>
            <w:tcW w:w="1384" w:type="dxa"/>
            <w:vAlign w:val="center"/>
          </w:tcPr>
          <w:p w14:paraId="7A12C622" w14:textId="77777777" w:rsidR="00460D43" w:rsidRDefault="00E57077">
            <w:pPr>
              <w:keepNext/>
              <w:spacing w:before="60" w:after="60"/>
              <w:rPr>
                <w:rFonts w:cs="Arial"/>
                <w:b/>
                <w:sz w:val="20"/>
                <w:szCs w:val="20"/>
              </w:rPr>
            </w:pPr>
            <w:r>
              <w:rPr>
                <w:rFonts w:cs="Arial"/>
                <w:b/>
                <w:sz w:val="20"/>
                <w:szCs w:val="20"/>
              </w:rPr>
              <w:t>Criteria</w:t>
            </w:r>
          </w:p>
        </w:tc>
        <w:tc>
          <w:tcPr>
            <w:tcW w:w="1701" w:type="dxa"/>
            <w:vAlign w:val="center"/>
          </w:tcPr>
          <w:p w14:paraId="3D47FE50" w14:textId="77777777" w:rsidR="00460D43" w:rsidRDefault="00E5707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DF41590" w14:textId="77777777" w:rsidR="00460D43" w:rsidRDefault="00E57077"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67EBE843" w14:textId="77777777" w:rsidR="00460D43" w:rsidRDefault="00E5707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03A3FF5" w14:textId="77777777" w:rsidR="00460D43" w:rsidRDefault="00E57077"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5B4903E" w14:textId="77777777" w:rsidR="00460D43" w:rsidRDefault="00E57077"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6B0E6620" w14:textId="77777777" w:rsidR="00460D43" w:rsidRDefault="00E5707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270BE08" w14:textId="77777777" w:rsidR="00460D43" w:rsidRDefault="00E5707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A61A2E5" w14:textId="77777777" w:rsidR="00460D43" w:rsidRDefault="00E5707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C6A74" w14:paraId="041BA57C" w14:textId="77777777">
        <w:tc>
          <w:tcPr>
            <w:tcW w:w="1384" w:type="dxa"/>
            <w:vAlign w:val="center"/>
          </w:tcPr>
          <w:p w14:paraId="5EB2E183" w14:textId="77777777" w:rsidR="00460D43" w:rsidRDefault="00E57077">
            <w:pPr>
              <w:keepNext/>
              <w:spacing w:before="60" w:after="60"/>
              <w:rPr>
                <w:rFonts w:cs="Arial"/>
                <w:b/>
                <w:sz w:val="20"/>
                <w:szCs w:val="20"/>
              </w:rPr>
            </w:pPr>
            <w:r>
              <w:rPr>
                <w:rFonts w:cs="Arial"/>
                <w:b/>
                <w:sz w:val="20"/>
                <w:szCs w:val="20"/>
              </w:rPr>
              <w:t>Attainment Rating</w:t>
            </w:r>
          </w:p>
        </w:tc>
        <w:tc>
          <w:tcPr>
            <w:tcW w:w="1701" w:type="dxa"/>
            <w:vAlign w:val="center"/>
          </w:tcPr>
          <w:p w14:paraId="0F8252E2" w14:textId="77777777" w:rsidR="00460D43" w:rsidRDefault="00E57077">
            <w:pPr>
              <w:keepNext/>
              <w:spacing w:before="60" w:after="60"/>
              <w:jc w:val="center"/>
              <w:rPr>
                <w:rFonts w:cs="Arial"/>
                <w:b/>
                <w:sz w:val="20"/>
                <w:szCs w:val="20"/>
              </w:rPr>
            </w:pPr>
            <w:r>
              <w:rPr>
                <w:rFonts w:cs="Arial"/>
                <w:b/>
                <w:sz w:val="20"/>
                <w:szCs w:val="20"/>
              </w:rPr>
              <w:t>Unattained Negligible Risk</w:t>
            </w:r>
          </w:p>
          <w:p w14:paraId="15B257FC" w14:textId="77777777" w:rsidR="00460D43" w:rsidRDefault="00E57077">
            <w:pPr>
              <w:keepNext/>
              <w:spacing w:before="60" w:after="60"/>
              <w:jc w:val="center"/>
              <w:rPr>
                <w:rFonts w:cs="Arial"/>
                <w:b/>
                <w:sz w:val="20"/>
                <w:szCs w:val="20"/>
              </w:rPr>
            </w:pPr>
            <w:r>
              <w:rPr>
                <w:rFonts w:cs="Arial"/>
                <w:b/>
                <w:sz w:val="20"/>
                <w:szCs w:val="20"/>
              </w:rPr>
              <w:t>(UA Negligible)</w:t>
            </w:r>
          </w:p>
        </w:tc>
        <w:tc>
          <w:tcPr>
            <w:tcW w:w="1843" w:type="dxa"/>
            <w:vAlign w:val="center"/>
          </w:tcPr>
          <w:p w14:paraId="75E614A4" w14:textId="77777777" w:rsidR="00460D43" w:rsidRDefault="00E57077">
            <w:pPr>
              <w:keepNext/>
              <w:spacing w:before="60" w:after="60"/>
              <w:jc w:val="center"/>
              <w:rPr>
                <w:rFonts w:cs="Arial"/>
                <w:b/>
                <w:sz w:val="20"/>
                <w:szCs w:val="20"/>
              </w:rPr>
            </w:pPr>
            <w:r>
              <w:rPr>
                <w:rFonts w:cs="Arial"/>
                <w:b/>
                <w:sz w:val="20"/>
                <w:szCs w:val="20"/>
              </w:rPr>
              <w:t>Unattained Low Risk</w:t>
            </w:r>
          </w:p>
          <w:p w14:paraId="16B2DD54" w14:textId="77777777" w:rsidR="00460D43" w:rsidRDefault="00E57077">
            <w:pPr>
              <w:keepNext/>
              <w:spacing w:before="60" w:after="60"/>
              <w:jc w:val="center"/>
              <w:rPr>
                <w:rFonts w:cs="Arial"/>
                <w:b/>
                <w:sz w:val="20"/>
                <w:szCs w:val="20"/>
              </w:rPr>
            </w:pPr>
            <w:r>
              <w:rPr>
                <w:rFonts w:cs="Arial"/>
                <w:b/>
                <w:sz w:val="20"/>
                <w:szCs w:val="20"/>
              </w:rPr>
              <w:t>(UA Low)</w:t>
            </w:r>
          </w:p>
        </w:tc>
        <w:tc>
          <w:tcPr>
            <w:tcW w:w="1843" w:type="dxa"/>
            <w:vAlign w:val="center"/>
          </w:tcPr>
          <w:p w14:paraId="66E19BD5" w14:textId="77777777" w:rsidR="00460D43" w:rsidRDefault="00E57077">
            <w:pPr>
              <w:keepNext/>
              <w:spacing w:before="60" w:after="60"/>
              <w:jc w:val="center"/>
              <w:rPr>
                <w:rFonts w:cs="Arial"/>
                <w:b/>
                <w:sz w:val="20"/>
                <w:szCs w:val="20"/>
              </w:rPr>
            </w:pPr>
            <w:r>
              <w:rPr>
                <w:rFonts w:cs="Arial"/>
                <w:b/>
                <w:sz w:val="20"/>
                <w:szCs w:val="20"/>
              </w:rPr>
              <w:t>Unattained Moderate Risk</w:t>
            </w:r>
          </w:p>
          <w:p w14:paraId="78241CAF" w14:textId="77777777" w:rsidR="00460D43" w:rsidRDefault="00E57077">
            <w:pPr>
              <w:keepNext/>
              <w:spacing w:before="60" w:after="60"/>
              <w:jc w:val="center"/>
              <w:rPr>
                <w:rFonts w:cs="Arial"/>
                <w:b/>
                <w:sz w:val="20"/>
                <w:szCs w:val="20"/>
              </w:rPr>
            </w:pPr>
            <w:r>
              <w:rPr>
                <w:rFonts w:cs="Arial"/>
                <w:b/>
                <w:sz w:val="20"/>
                <w:szCs w:val="20"/>
              </w:rPr>
              <w:t>(UA Moderate)</w:t>
            </w:r>
          </w:p>
        </w:tc>
        <w:tc>
          <w:tcPr>
            <w:tcW w:w="1842" w:type="dxa"/>
            <w:vAlign w:val="center"/>
          </w:tcPr>
          <w:p w14:paraId="1C6D4B67" w14:textId="77777777" w:rsidR="00460D43" w:rsidRDefault="00E57077">
            <w:pPr>
              <w:keepNext/>
              <w:spacing w:before="60" w:after="60"/>
              <w:jc w:val="center"/>
              <w:rPr>
                <w:rFonts w:cs="Arial"/>
                <w:b/>
                <w:sz w:val="20"/>
                <w:szCs w:val="20"/>
              </w:rPr>
            </w:pPr>
            <w:r>
              <w:rPr>
                <w:rFonts w:cs="Arial"/>
                <w:b/>
                <w:sz w:val="20"/>
                <w:szCs w:val="20"/>
              </w:rPr>
              <w:t>Unattained High Risk</w:t>
            </w:r>
          </w:p>
          <w:p w14:paraId="27F28290" w14:textId="77777777" w:rsidR="00460D43" w:rsidRDefault="00E57077">
            <w:pPr>
              <w:keepNext/>
              <w:spacing w:before="60" w:after="60"/>
              <w:jc w:val="center"/>
              <w:rPr>
                <w:rFonts w:cs="Arial"/>
                <w:b/>
                <w:sz w:val="20"/>
                <w:szCs w:val="20"/>
              </w:rPr>
            </w:pPr>
            <w:r>
              <w:rPr>
                <w:rFonts w:cs="Arial"/>
                <w:b/>
                <w:sz w:val="20"/>
                <w:szCs w:val="20"/>
              </w:rPr>
              <w:t>(UA High)</w:t>
            </w:r>
          </w:p>
        </w:tc>
        <w:tc>
          <w:tcPr>
            <w:tcW w:w="1843" w:type="dxa"/>
            <w:vAlign w:val="center"/>
          </w:tcPr>
          <w:p w14:paraId="1D87A77B" w14:textId="77777777" w:rsidR="00460D43" w:rsidRDefault="00E57077">
            <w:pPr>
              <w:keepNext/>
              <w:spacing w:before="60" w:after="60"/>
              <w:jc w:val="center"/>
              <w:rPr>
                <w:rFonts w:cs="Arial"/>
                <w:b/>
                <w:sz w:val="20"/>
                <w:szCs w:val="20"/>
              </w:rPr>
            </w:pPr>
            <w:r>
              <w:rPr>
                <w:rFonts w:cs="Arial"/>
                <w:b/>
                <w:sz w:val="20"/>
                <w:szCs w:val="20"/>
              </w:rPr>
              <w:t>Unattained Critical Risk</w:t>
            </w:r>
          </w:p>
          <w:p w14:paraId="7830D300" w14:textId="77777777" w:rsidR="00460D43" w:rsidRDefault="00E57077">
            <w:pPr>
              <w:keepNext/>
              <w:spacing w:before="60" w:after="60"/>
              <w:jc w:val="center"/>
              <w:rPr>
                <w:rFonts w:cs="Arial"/>
                <w:b/>
                <w:sz w:val="20"/>
                <w:szCs w:val="20"/>
              </w:rPr>
            </w:pPr>
            <w:r>
              <w:rPr>
                <w:rFonts w:cs="Arial"/>
                <w:b/>
                <w:sz w:val="20"/>
                <w:szCs w:val="20"/>
              </w:rPr>
              <w:t>(UA Critical)</w:t>
            </w:r>
          </w:p>
        </w:tc>
      </w:tr>
      <w:tr w:rsidR="00EC6A74" w14:paraId="68656770" w14:textId="77777777">
        <w:tc>
          <w:tcPr>
            <w:tcW w:w="1384" w:type="dxa"/>
            <w:vAlign w:val="center"/>
          </w:tcPr>
          <w:p w14:paraId="33A82A8A" w14:textId="77777777" w:rsidR="00460D43" w:rsidRDefault="00E57077">
            <w:pPr>
              <w:keepNext/>
              <w:spacing w:before="60" w:after="60"/>
              <w:rPr>
                <w:rFonts w:cs="Arial"/>
                <w:b/>
                <w:sz w:val="20"/>
                <w:szCs w:val="20"/>
              </w:rPr>
            </w:pPr>
            <w:r>
              <w:rPr>
                <w:rFonts w:cs="Arial"/>
                <w:b/>
                <w:sz w:val="20"/>
                <w:szCs w:val="20"/>
              </w:rPr>
              <w:t>Subsection</w:t>
            </w:r>
          </w:p>
        </w:tc>
        <w:tc>
          <w:tcPr>
            <w:tcW w:w="1701" w:type="dxa"/>
            <w:vAlign w:val="center"/>
          </w:tcPr>
          <w:p w14:paraId="5574B537" w14:textId="77777777" w:rsidR="00460D43" w:rsidRDefault="00E5707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958EAF3" w14:textId="77777777" w:rsidR="00460D43" w:rsidRDefault="00E5707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33A62AA" w14:textId="77777777" w:rsidR="00460D43" w:rsidRDefault="00E5707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1E7ED4C" w14:textId="77777777" w:rsidR="00460D43" w:rsidRDefault="00E5707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98758C5" w14:textId="77777777" w:rsidR="00460D43" w:rsidRDefault="00E5707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C6A74" w14:paraId="4B53FE7B" w14:textId="77777777">
        <w:tc>
          <w:tcPr>
            <w:tcW w:w="1384" w:type="dxa"/>
            <w:vAlign w:val="center"/>
          </w:tcPr>
          <w:p w14:paraId="153E26C8" w14:textId="77777777" w:rsidR="00460D43" w:rsidRDefault="00E57077">
            <w:pPr>
              <w:spacing w:before="60" w:after="60"/>
              <w:rPr>
                <w:rFonts w:cs="Arial"/>
                <w:b/>
                <w:sz w:val="20"/>
                <w:szCs w:val="20"/>
              </w:rPr>
            </w:pPr>
            <w:r>
              <w:rPr>
                <w:rFonts w:cs="Arial"/>
                <w:b/>
                <w:sz w:val="20"/>
                <w:szCs w:val="20"/>
              </w:rPr>
              <w:t>Criteria</w:t>
            </w:r>
          </w:p>
        </w:tc>
        <w:tc>
          <w:tcPr>
            <w:tcW w:w="1701" w:type="dxa"/>
            <w:vAlign w:val="center"/>
          </w:tcPr>
          <w:p w14:paraId="0C627A23" w14:textId="77777777" w:rsidR="00460D43" w:rsidRDefault="00E5707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F43C06" w14:textId="77777777" w:rsidR="00460D43" w:rsidRDefault="00E5707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CAF8B93" w14:textId="77777777" w:rsidR="00460D43" w:rsidRDefault="00E5707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58A2E44" w14:textId="77777777" w:rsidR="00460D43" w:rsidRDefault="00E5707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11DB274" w14:textId="77777777" w:rsidR="00460D43" w:rsidRDefault="00E5707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0569590" w14:textId="77777777" w:rsidR="00460D43" w:rsidRDefault="00E5707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4B4B032" w14:textId="77777777" w:rsidR="00460D43" w:rsidRDefault="00E5707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2D843CE" w14:textId="77777777" w:rsidR="006331D4" w:rsidRDefault="00E57077">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DAE2748" w14:textId="77777777" w:rsidR="00460D43" w:rsidRDefault="00E5707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D25A8C8" w14:textId="77777777" w:rsidR="00460D43" w:rsidRDefault="00E57077">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1362"/>
        <w:gridCol w:w="6335"/>
      </w:tblGrid>
      <w:tr w:rsidR="00EC6A74" w14:paraId="556DD7D8" w14:textId="77777777">
        <w:tc>
          <w:tcPr>
            <w:tcW w:w="0" w:type="auto"/>
          </w:tcPr>
          <w:p w14:paraId="68C8E043" w14:textId="77777777" w:rsidR="00EB7645" w:rsidRPr="00BE00C7" w:rsidRDefault="00E5707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D5061D9" w14:textId="77777777" w:rsidR="00EB7645" w:rsidRPr="00BE00C7" w:rsidRDefault="00E5707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C6B72C" w14:textId="77777777" w:rsidR="00EB7645" w:rsidRPr="00BE00C7" w:rsidRDefault="00E57077" w:rsidP="00BE00C7">
            <w:pPr>
              <w:pStyle w:val="OutcomeDescription"/>
              <w:spacing w:before="120" w:after="120"/>
              <w:rPr>
                <w:rFonts w:cs="Arial"/>
                <w:b/>
                <w:lang w:eastAsia="en-NZ"/>
              </w:rPr>
            </w:pPr>
            <w:r w:rsidRPr="00BE00C7">
              <w:rPr>
                <w:rFonts w:cs="Arial"/>
                <w:b/>
                <w:lang w:eastAsia="en-NZ"/>
              </w:rPr>
              <w:t>Audit Evidence</w:t>
            </w:r>
          </w:p>
        </w:tc>
      </w:tr>
      <w:tr w:rsidR="00EC6A74" w14:paraId="6A056CC3" w14:textId="77777777">
        <w:tc>
          <w:tcPr>
            <w:tcW w:w="0" w:type="auto"/>
          </w:tcPr>
          <w:p w14:paraId="71FE5088"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44647428" w14:textId="77777777" w:rsidR="00EB7645" w:rsidRPr="00BE00C7" w:rsidRDefault="00E5707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CC8FB05" w14:textId="77777777" w:rsidR="00EB7645" w:rsidRPr="00BE00C7" w:rsidRDefault="00E57077" w:rsidP="00BE00C7">
            <w:pPr>
              <w:pStyle w:val="OutcomeDescription"/>
              <w:spacing w:before="120" w:after="120"/>
              <w:rPr>
                <w:rFonts w:cs="Arial"/>
                <w:lang w:eastAsia="en-NZ"/>
              </w:rPr>
            </w:pPr>
          </w:p>
        </w:tc>
        <w:tc>
          <w:tcPr>
            <w:tcW w:w="0" w:type="auto"/>
          </w:tcPr>
          <w:p w14:paraId="2552DC83"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76E2646E"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 general manager stated that they support increasing Māori capacity within the workforce and will employ more Māori staff members when they apply for employment opportunities. At the </w:t>
            </w:r>
            <w:r w:rsidRPr="00BE00C7">
              <w:rPr>
                <w:rFonts w:cs="Arial"/>
                <w:lang w:eastAsia="en-NZ"/>
              </w:rPr>
              <w:t>time of the audit, there were Māori staff. Lonsdale evidences commitment to ensure equal employment opportunities for Māori in their annual plan and Māori health plan. The service is dedicated to partnering with Māori, government, and other businesses to a</w:t>
            </w:r>
            <w:r w:rsidRPr="00BE00C7">
              <w:rPr>
                <w:rFonts w:cs="Arial"/>
                <w:lang w:eastAsia="en-NZ"/>
              </w:rPr>
              <w:t xml:space="preserve">lign their work with and for the benefit of Māori and tāngata whaikaha. </w:t>
            </w:r>
          </w:p>
          <w:p w14:paraId="6633BDCE" w14:textId="77777777" w:rsidR="00EB7645" w:rsidRPr="00BE00C7" w:rsidRDefault="00E57077" w:rsidP="00BE00C7">
            <w:pPr>
              <w:pStyle w:val="OutcomeDescription"/>
              <w:spacing w:before="120" w:after="120"/>
              <w:rPr>
                <w:rFonts w:cs="Arial"/>
                <w:lang w:eastAsia="en-NZ"/>
              </w:rPr>
            </w:pPr>
          </w:p>
        </w:tc>
      </w:tr>
      <w:tr w:rsidR="00EC6A74" w14:paraId="5A5DB119" w14:textId="77777777">
        <w:tc>
          <w:tcPr>
            <w:tcW w:w="0" w:type="auto"/>
          </w:tcPr>
          <w:p w14:paraId="6D2A6860"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EF32E87"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w:t>
            </w:r>
            <w:r w:rsidRPr="00BE00C7">
              <w:rPr>
                <w:rFonts w:cs="Arial"/>
                <w:lang w:eastAsia="en-NZ"/>
              </w:rPr>
              <w:t>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w:t>
            </w:r>
            <w:r w:rsidRPr="00BE00C7">
              <w:rPr>
                <w:rFonts w:cs="Arial"/>
                <w:lang w:eastAsia="en-NZ"/>
              </w:rPr>
              <w:t>n collaboration with Pacific peoples for improved health outcomes.</w:t>
            </w:r>
          </w:p>
          <w:p w14:paraId="224CAA11" w14:textId="77777777" w:rsidR="00EB7645" w:rsidRPr="00BE00C7" w:rsidRDefault="00E57077" w:rsidP="00BE00C7">
            <w:pPr>
              <w:pStyle w:val="OutcomeDescription"/>
              <w:spacing w:before="120" w:after="120"/>
              <w:rPr>
                <w:rFonts w:cs="Arial"/>
                <w:lang w:eastAsia="en-NZ"/>
              </w:rPr>
            </w:pPr>
          </w:p>
        </w:tc>
        <w:tc>
          <w:tcPr>
            <w:tcW w:w="0" w:type="auto"/>
          </w:tcPr>
          <w:p w14:paraId="72250A6A"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0D8636" w14:textId="77777777" w:rsidR="00EB7645" w:rsidRPr="00BE00C7" w:rsidRDefault="00E57077" w:rsidP="00BE00C7">
            <w:pPr>
              <w:pStyle w:val="OutcomeDescription"/>
              <w:spacing w:before="120" w:after="120"/>
              <w:rPr>
                <w:rFonts w:cs="Arial"/>
                <w:lang w:eastAsia="en-NZ"/>
              </w:rPr>
            </w:pPr>
            <w:r w:rsidRPr="00BE00C7">
              <w:rPr>
                <w:rFonts w:cs="Arial"/>
                <w:lang w:eastAsia="en-NZ"/>
              </w:rPr>
              <w:t>Lonsdale has a documented Pacific health plan and Mana Tiriti framework. The plan identifies four key goals though the Pacific Aotearoa Lalanga Fou report. Lonsdale has partnered with P</w:t>
            </w:r>
            <w:r w:rsidRPr="00BE00C7">
              <w:rPr>
                <w:rFonts w:cs="Arial"/>
                <w:lang w:eastAsia="en-NZ"/>
              </w:rPr>
              <w:t xml:space="preserve">acific organisations and collaborates with their Pacific employees to ensure connectivity within the region to increase knowledge, awareness and understanding of the needs of Pacific people. There are staff who identify as Pasifika. </w:t>
            </w:r>
          </w:p>
          <w:p w14:paraId="2BE28947"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The general manager in</w:t>
            </w:r>
            <w:r w:rsidRPr="00BE00C7">
              <w:rPr>
                <w:rFonts w:cs="Arial"/>
                <w:lang w:eastAsia="en-NZ"/>
              </w:rPr>
              <w:t>terviewed stated Pacific peoples’ cultural beliefs and values, knowledge, arts, morals, and identity are respected.</w:t>
            </w:r>
          </w:p>
          <w:p w14:paraId="2CB94375" w14:textId="77777777" w:rsidR="00EB7645" w:rsidRPr="00BE00C7" w:rsidRDefault="00E57077" w:rsidP="00BE00C7">
            <w:pPr>
              <w:pStyle w:val="OutcomeDescription"/>
              <w:spacing w:before="120" w:after="120"/>
              <w:rPr>
                <w:rFonts w:cs="Arial"/>
                <w:lang w:eastAsia="en-NZ"/>
              </w:rPr>
            </w:pPr>
          </w:p>
        </w:tc>
      </w:tr>
      <w:tr w:rsidR="00EC6A74" w14:paraId="770BD701" w14:textId="77777777">
        <w:tc>
          <w:tcPr>
            <w:tcW w:w="0" w:type="auto"/>
          </w:tcPr>
          <w:p w14:paraId="576004DE"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1.3: My rights during service delivery</w:t>
            </w:r>
          </w:p>
          <w:p w14:paraId="19A78AFF"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w:t>
            </w:r>
            <w:r w:rsidRPr="00BE00C7">
              <w:rPr>
                <w:rFonts w:cs="Arial"/>
                <w:lang w:eastAsia="en-NZ"/>
              </w:rPr>
              <w:t>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B8C2404" w14:textId="77777777" w:rsidR="00EB7645" w:rsidRPr="00BE00C7" w:rsidRDefault="00E57077" w:rsidP="00BE00C7">
            <w:pPr>
              <w:pStyle w:val="OutcomeDescription"/>
              <w:spacing w:before="120" w:after="120"/>
              <w:rPr>
                <w:rFonts w:cs="Arial"/>
                <w:lang w:eastAsia="en-NZ"/>
              </w:rPr>
            </w:pPr>
          </w:p>
        </w:tc>
        <w:tc>
          <w:tcPr>
            <w:tcW w:w="0" w:type="auto"/>
          </w:tcPr>
          <w:p w14:paraId="5A4E7CF3"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101C6BC5"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 Code of Health and </w:t>
            </w:r>
            <w:r w:rsidRPr="00BE00C7">
              <w:rPr>
                <w:rFonts w:cs="Arial"/>
                <w:lang w:eastAsia="en-NZ"/>
              </w:rPr>
              <w:t>Disability Services Consumers’ Rights is displayed in multiple locations in English and te reo Māori.</w:t>
            </w:r>
          </w:p>
          <w:p w14:paraId="2D5F10DA" w14:textId="77777777" w:rsidR="00EB7645" w:rsidRPr="00BE00C7" w:rsidRDefault="00E57077" w:rsidP="00BE00C7">
            <w:pPr>
              <w:pStyle w:val="OutcomeDescription"/>
              <w:spacing w:before="120" w:after="120"/>
              <w:rPr>
                <w:rFonts w:cs="Arial"/>
                <w:lang w:eastAsia="en-NZ"/>
              </w:rPr>
            </w:pPr>
            <w:r w:rsidRPr="00BE00C7">
              <w:rPr>
                <w:rFonts w:cs="Arial"/>
                <w:lang w:eastAsia="en-NZ"/>
              </w:rPr>
              <w:t>Four residents (two rest home and two hospital) and two family/whānau (both dementia level care) interviewed reported that the service is upholding the re</w:t>
            </w:r>
            <w:r w:rsidRPr="00BE00C7">
              <w:rPr>
                <w:rFonts w:cs="Arial"/>
                <w:lang w:eastAsia="en-NZ"/>
              </w:rPr>
              <w:t>sidents’ rights and residents are supported to be independent as they can be around all aspects of their lives. Lonsdale strengthens the capacity for recognition of Māori mana motuhake and this is reflected in the Māori health plan and annual plan. Māori m</w:t>
            </w:r>
            <w:r w:rsidRPr="00BE00C7">
              <w:rPr>
                <w:rFonts w:cs="Arial"/>
                <w:lang w:eastAsia="en-NZ"/>
              </w:rPr>
              <w:t xml:space="preserve">ana motuhake is also recognised through resident care plans. Care staff interviewed (two registered nurses and three healthcare assistants) explained how they promote residents’ independence by providing individual options during daily care and support. </w:t>
            </w:r>
          </w:p>
          <w:p w14:paraId="33163C16" w14:textId="77777777" w:rsidR="00EB7645" w:rsidRPr="00BE00C7" w:rsidRDefault="00E57077" w:rsidP="00BE00C7">
            <w:pPr>
              <w:pStyle w:val="OutcomeDescription"/>
              <w:spacing w:before="120" w:after="120"/>
              <w:rPr>
                <w:rFonts w:cs="Arial"/>
                <w:lang w:eastAsia="en-NZ"/>
              </w:rPr>
            </w:pPr>
          </w:p>
        </w:tc>
      </w:tr>
      <w:tr w:rsidR="00EC6A74" w14:paraId="6AB27654" w14:textId="77777777">
        <w:tc>
          <w:tcPr>
            <w:tcW w:w="0" w:type="auto"/>
          </w:tcPr>
          <w:p w14:paraId="1C44385A"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1.4: I am treated with respect</w:t>
            </w:r>
          </w:p>
          <w:p w14:paraId="00329942"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w:t>
            </w:r>
            <w:r w:rsidRPr="00BE00C7">
              <w:rPr>
                <w:rFonts w:cs="Arial"/>
                <w:lang w:eastAsia="en-NZ"/>
              </w:rPr>
              <w:t>s inclusive and respects their identity and their experiences.</w:t>
            </w:r>
          </w:p>
          <w:p w14:paraId="302E342C" w14:textId="77777777" w:rsidR="00EB7645" w:rsidRPr="00BE00C7" w:rsidRDefault="00E57077" w:rsidP="00BE00C7">
            <w:pPr>
              <w:pStyle w:val="OutcomeDescription"/>
              <w:spacing w:before="120" w:after="120"/>
              <w:rPr>
                <w:rFonts w:cs="Arial"/>
                <w:lang w:eastAsia="en-NZ"/>
              </w:rPr>
            </w:pPr>
          </w:p>
        </w:tc>
        <w:tc>
          <w:tcPr>
            <w:tcW w:w="0" w:type="auto"/>
          </w:tcPr>
          <w:p w14:paraId="7794427E"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0DC7C114" w14:textId="77777777" w:rsidR="00EB7645" w:rsidRPr="00BE00C7" w:rsidRDefault="00E57077" w:rsidP="00BE00C7">
            <w:pPr>
              <w:pStyle w:val="OutcomeDescription"/>
              <w:spacing w:before="120" w:after="120"/>
              <w:rPr>
                <w:rFonts w:cs="Arial"/>
                <w:lang w:eastAsia="en-NZ"/>
              </w:rPr>
            </w:pPr>
            <w:r w:rsidRPr="00BE00C7">
              <w:rPr>
                <w:rFonts w:cs="Arial"/>
                <w:lang w:eastAsia="en-NZ"/>
              </w:rPr>
              <w:t>Te reo Māori is celebrated and opportunities are created for residents and staff to participate in te ao Māori. Cultural awareness training has been provided and covers Te Tiriti o Waitangi</w:t>
            </w:r>
            <w:r w:rsidRPr="00BE00C7">
              <w:rPr>
                <w:rFonts w:cs="Arial"/>
                <w:lang w:eastAsia="en-NZ"/>
              </w:rPr>
              <w:t xml:space="preserve">, tikanga Māori and cultural competency. </w:t>
            </w:r>
          </w:p>
          <w:p w14:paraId="4346E5EC" w14:textId="77777777" w:rsidR="00EB7645" w:rsidRPr="00BE00C7" w:rsidRDefault="00E57077" w:rsidP="00BE00C7">
            <w:pPr>
              <w:pStyle w:val="OutcomeDescription"/>
              <w:spacing w:before="120" w:after="120"/>
              <w:rPr>
                <w:rFonts w:cs="Arial"/>
                <w:lang w:eastAsia="en-NZ"/>
              </w:rPr>
            </w:pPr>
            <w:r w:rsidRPr="00BE00C7">
              <w:rPr>
                <w:rFonts w:cs="Arial"/>
                <w:lang w:eastAsia="en-NZ"/>
              </w:rPr>
              <w:t>Policies and procedures, as well as discussions with the general manager evidence awareness of tāngata whaikaha. Support is available through community networks to enable residents to access te ao Māori.</w:t>
            </w:r>
          </w:p>
          <w:p w14:paraId="11EF576B" w14:textId="77777777" w:rsidR="00EB7645" w:rsidRPr="00BE00C7" w:rsidRDefault="00E57077" w:rsidP="00BE00C7">
            <w:pPr>
              <w:pStyle w:val="OutcomeDescription"/>
              <w:spacing w:before="120" w:after="120"/>
              <w:rPr>
                <w:rFonts w:cs="Arial"/>
                <w:lang w:eastAsia="en-NZ"/>
              </w:rPr>
            </w:pPr>
            <w:r w:rsidRPr="00BE00C7">
              <w:rPr>
                <w:rFonts w:cs="Arial"/>
                <w:lang w:eastAsia="en-NZ"/>
              </w:rPr>
              <w:t>The genera</w:t>
            </w:r>
            <w:r w:rsidRPr="00BE00C7">
              <w:rPr>
                <w:rFonts w:cs="Arial"/>
                <w:lang w:eastAsia="en-NZ"/>
              </w:rPr>
              <w:t>l manager, housekeeping manager, two registered nurses, three healthcare assistants, and the cook interviewed could describe their understanding of tikanga Māori within the service delivery of the organisation.</w:t>
            </w:r>
          </w:p>
          <w:p w14:paraId="25F95EB1" w14:textId="77777777" w:rsidR="00EB7645" w:rsidRPr="00BE00C7" w:rsidRDefault="00E57077" w:rsidP="00BE00C7">
            <w:pPr>
              <w:pStyle w:val="OutcomeDescription"/>
              <w:spacing w:before="120" w:after="120"/>
              <w:rPr>
                <w:rFonts w:cs="Arial"/>
                <w:lang w:eastAsia="en-NZ"/>
              </w:rPr>
            </w:pPr>
          </w:p>
        </w:tc>
      </w:tr>
      <w:tr w:rsidR="00EC6A74" w14:paraId="137219BA" w14:textId="77777777">
        <w:tc>
          <w:tcPr>
            <w:tcW w:w="0" w:type="auto"/>
          </w:tcPr>
          <w:p w14:paraId="5B726009"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 xml:space="preserve">Subsection 1.5: I am protected from </w:t>
            </w:r>
            <w:r w:rsidRPr="00BE00C7">
              <w:rPr>
                <w:rFonts w:cs="Arial"/>
                <w:lang w:eastAsia="en-NZ"/>
              </w:rPr>
              <w:t>abuse</w:t>
            </w:r>
          </w:p>
          <w:p w14:paraId="4DDB2C36"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w:t>
            </w:r>
            <w:r w:rsidRPr="00BE00C7">
              <w:rPr>
                <w:rFonts w:cs="Arial"/>
                <w:lang w:eastAsia="en-NZ"/>
              </w:rPr>
              <w:t>e safe and protected from abuse.</w:t>
            </w:r>
          </w:p>
          <w:p w14:paraId="6C3BDF84" w14:textId="77777777" w:rsidR="00EB7645" w:rsidRPr="00BE00C7" w:rsidRDefault="00E57077" w:rsidP="00BE00C7">
            <w:pPr>
              <w:pStyle w:val="OutcomeDescription"/>
              <w:spacing w:before="120" w:after="120"/>
              <w:rPr>
                <w:rFonts w:cs="Arial"/>
                <w:lang w:eastAsia="en-NZ"/>
              </w:rPr>
            </w:pPr>
          </w:p>
        </w:tc>
        <w:tc>
          <w:tcPr>
            <w:tcW w:w="0" w:type="auto"/>
          </w:tcPr>
          <w:p w14:paraId="4FFACB3B"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63536F12" w14:textId="77777777" w:rsidR="00EB7645" w:rsidRPr="00BE00C7" w:rsidRDefault="00E57077" w:rsidP="00BE00C7">
            <w:pPr>
              <w:pStyle w:val="OutcomeDescription"/>
              <w:spacing w:before="120" w:after="120"/>
              <w:rPr>
                <w:rFonts w:cs="Arial"/>
                <w:lang w:eastAsia="en-NZ"/>
              </w:rPr>
            </w:pPr>
            <w:r w:rsidRPr="00BE00C7">
              <w:rPr>
                <w:rFonts w:cs="Arial"/>
                <w:lang w:eastAsia="en-NZ"/>
              </w:rPr>
              <w:t>The abuse, neglect and discrimination policy is implemented. Service policies acknowledge the importance of preventing any form of institutional racism, discrimination, coercion, harassment, or any other exploitation. I</w:t>
            </w:r>
            <w:r w:rsidRPr="00BE00C7">
              <w:rPr>
                <w:rFonts w:cs="Arial"/>
                <w:lang w:eastAsia="en-NZ"/>
              </w:rPr>
              <w:t>nclusiveness of ethnicities, and cultural days are completed to celebrate diversity. A staff code of conduct is discussed during the new employee’s induction to the service, with evidence of staff signing the code of conduct document. All staff are held re</w:t>
            </w:r>
            <w:r w:rsidRPr="00BE00C7">
              <w:rPr>
                <w:rFonts w:cs="Arial"/>
                <w:lang w:eastAsia="en-NZ"/>
              </w:rPr>
              <w:t>sponsible for creating a positive, inclusive and a safe working environment. Cultural diversity is acknowledged, and staff are educated on systemic racism, healthcare bias and the understanding of injustices through policy, cultural training, available res</w:t>
            </w:r>
            <w:r w:rsidRPr="00BE00C7">
              <w:rPr>
                <w:rFonts w:cs="Arial"/>
                <w:lang w:eastAsia="en-NZ"/>
              </w:rPr>
              <w:t>ources, and the code of conduct.</w:t>
            </w:r>
          </w:p>
          <w:p w14:paraId="12D9012C" w14:textId="77777777" w:rsidR="00EB7645" w:rsidRPr="00BE00C7" w:rsidRDefault="00E57077"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identify abuse and neglect. All residents and families/whānau interviewed confirmed that the staff are very caring, supportive, and</w:t>
            </w:r>
            <w:r w:rsidRPr="00BE00C7">
              <w:rPr>
                <w:rFonts w:cs="Arial"/>
                <w:lang w:eastAsia="en-NZ"/>
              </w:rPr>
              <w:t xml:space="preserve"> respectful. Care plans reviewed documented a resident, strength-based care focus.</w:t>
            </w:r>
          </w:p>
          <w:p w14:paraId="2A0EC396" w14:textId="77777777" w:rsidR="00EB7645" w:rsidRPr="00BE00C7" w:rsidRDefault="00E57077" w:rsidP="00BE00C7">
            <w:pPr>
              <w:pStyle w:val="OutcomeDescription"/>
              <w:spacing w:before="120" w:after="120"/>
              <w:rPr>
                <w:rFonts w:cs="Arial"/>
                <w:lang w:eastAsia="en-NZ"/>
              </w:rPr>
            </w:pPr>
          </w:p>
        </w:tc>
      </w:tr>
      <w:tr w:rsidR="00EC6A74" w14:paraId="0DC93974" w14:textId="77777777">
        <w:tc>
          <w:tcPr>
            <w:tcW w:w="0" w:type="auto"/>
          </w:tcPr>
          <w:p w14:paraId="1B51ABF2"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1.7: I am informed and able to make choices</w:t>
            </w:r>
          </w:p>
          <w:p w14:paraId="273E1F4F"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t>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w:t>
            </w:r>
            <w:r w:rsidRPr="00BE00C7">
              <w:rPr>
                <w:rFonts w:cs="Arial"/>
                <w:lang w:eastAsia="en-NZ"/>
              </w:rPr>
              <w:t>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w:t>
            </w:r>
            <w:r w:rsidRPr="00BE00C7">
              <w:rPr>
                <w:rFonts w:cs="Arial"/>
                <w:lang w:eastAsia="en-NZ"/>
              </w:rPr>
              <w:t xml:space="preserve"> rights and their ability to exercise independence, choice, and control.</w:t>
            </w:r>
          </w:p>
          <w:p w14:paraId="1543DC9D" w14:textId="77777777" w:rsidR="00EB7645" w:rsidRPr="00BE00C7" w:rsidRDefault="00E57077" w:rsidP="00BE00C7">
            <w:pPr>
              <w:pStyle w:val="OutcomeDescription"/>
              <w:spacing w:before="120" w:after="120"/>
              <w:rPr>
                <w:rFonts w:cs="Arial"/>
                <w:lang w:eastAsia="en-NZ"/>
              </w:rPr>
            </w:pPr>
          </w:p>
        </w:tc>
        <w:tc>
          <w:tcPr>
            <w:tcW w:w="0" w:type="auto"/>
          </w:tcPr>
          <w:p w14:paraId="67732E60"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48C713AF"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are policies around informed consent. The service follows relevant best practice tikanga guidelines. The registered nurses have a good understanding of the organisational pr</w:t>
            </w:r>
            <w:r w:rsidRPr="00BE00C7">
              <w:rPr>
                <w:rFonts w:cs="Arial"/>
                <w:lang w:eastAsia="en-NZ"/>
              </w:rPr>
              <w:t>ocess to ensure informed consent for Māori residents involved the family/whānau for collective decision making.</w:t>
            </w:r>
          </w:p>
          <w:p w14:paraId="184AEF40" w14:textId="77777777" w:rsidR="00EB7645" w:rsidRPr="00BE00C7" w:rsidRDefault="00E57077" w:rsidP="00BE00C7">
            <w:pPr>
              <w:pStyle w:val="OutcomeDescription"/>
              <w:spacing w:before="120" w:after="120"/>
              <w:rPr>
                <w:rFonts w:cs="Arial"/>
                <w:lang w:eastAsia="en-NZ"/>
              </w:rPr>
            </w:pPr>
          </w:p>
        </w:tc>
      </w:tr>
      <w:tr w:rsidR="00EC6A74" w14:paraId="1E3B706D" w14:textId="77777777">
        <w:tc>
          <w:tcPr>
            <w:tcW w:w="0" w:type="auto"/>
          </w:tcPr>
          <w:p w14:paraId="7BADCA63"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1.8: I have the right to complain</w:t>
            </w:r>
          </w:p>
          <w:p w14:paraId="553A4175"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w:t>
            </w:r>
            <w:r w:rsidRPr="00BE00C7">
              <w:rPr>
                <w:rFonts w:cs="Arial"/>
                <w:lang w:eastAsia="en-NZ"/>
              </w:rPr>
              <w:t>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w:t>
            </w:r>
            <w:r w:rsidRPr="00BE00C7">
              <w:rPr>
                <w:rFonts w:cs="Arial"/>
                <w:lang w:eastAsia="en-NZ"/>
              </w:rPr>
              <w:t xml:space="preserve"> to easily receive and resolve or escalate complaints in a manner that leads to quality improvement.</w:t>
            </w:r>
          </w:p>
          <w:p w14:paraId="36EE0B55" w14:textId="77777777" w:rsidR="00EB7645" w:rsidRPr="00BE00C7" w:rsidRDefault="00E57077" w:rsidP="00BE00C7">
            <w:pPr>
              <w:pStyle w:val="OutcomeDescription"/>
              <w:spacing w:before="120" w:after="120"/>
              <w:rPr>
                <w:rFonts w:cs="Arial"/>
                <w:lang w:eastAsia="en-NZ"/>
              </w:rPr>
            </w:pPr>
          </w:p>
        </w:tc>
        <w:tc>
          <w:tcPr>
            <w:tcW w:w="0" w:type="auto"/>
          </w:tcPr>
          <w:p w14:paraId="65358FF2"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E02F79"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w:t>
            </w:r>
            <w:r w:rsidRPr="00BE00C7">
              <w:rPr>
                <w:rFonts w:cs="Arial"/>
                <w:lang w:eastAsia="en-NZ"/>
              </w:rPr>
              <w:lastRenderedPageBreak/>
              <w:t>Complaints forms are located at the e</w:t>
            </w:r>
            <w:r w:rsidRPr="00BE00C7">
              <w:rPr>
                <w:rFonts w:cs="Arial"/>
                <w:lang w:eastAsia="en-NZ"/>
              </w:rPr>
              <w:t>ntrance to the facility or are available on request. Complaints can be handed to reception staff. Residents/relatives making a complaint can involve an independent support person in the process if they choose. The Code of Health and Disability Services Con</w:t>
            </w:r>
            <w:r w:rsidRPr="00BE00C7">
              <w:rPr>
                <w:rFonts w:cs="Arial"/>
                <w:lang w:eastAsia="en-NZ"/>
              </w:rPr>
              <w:t>sumers’ Rights and complaints process is visible, and available in te reo Māori, and English.</w:t>
            </w:r>
          </w:p>
          <w:p w14:paraId="7D8A18C2" w14:textId="77777777" w:rsidR="00EB7645" w:rsidRPr="00BE00C7" w:rsidRDefault="00E57077" w:rsidP="00BE00C7">
            <w:pPr>
              <w:pStyle w:val="OutcomeDescription"/>
              <w:spacing w:before="120" w:after="120"/>
              <w:rPr>
                <w:rFonts w:cs="Arial"/>
                <w:lang w:eastAsia="en-NZ"/>
              </w:rPr>
            </w:pPr>
            <w:r w:rsidRPr="00BE00C7">
              <w:rPr>
                <w:rFonts w:cs="Arial"/>
                <w:lang w:eastAsia="en-NZ"/>
              </w:rPr>
              <w:t>A complaints register is being maintained. Five complaints were lodged in 2022 and four have been lodged for 2023 (year-to-date), including one lodged with the of</w:t>
            </w:r>
            <w:r w:rsidRPr="00BE00C7">
              <w:rPr>
                <w:rFonts w:cs="Arial"/>
                <w:lang w:eastAsia="en-NZ"/>
              </w:rPr>
              <w:t xml:space="preserve">fice of the Health and Disability Commissioner. Documentation including follow-up letters and resolution, demonstrates that complaints are being managed in accordance with guidelines set by the Health and Disability Commissioner. </w:t>
            </w:r>
          </w:p>
          <w:p w14:paraId="35E4C895" w14:textId="77777777" w:rsidR="00EB7645" w:rsidRPr="00BE00C7" w:rsidRDefault="00E57077" w:rsidP="00BE00C7">
            <w:pPr>
              <w:pStyle w:val="OutcomeDescription"/>
              <w:spacing w:before="120" w:after="120"/>
              <w:rPr>
                <w:rFonts w:cs="Arial"/>
                <w:lang w:eastAsia="en-NZ"/>
              </w:rPr>
            </w:pPr>
            <w:r w:rsidRPr="00BE00C7">
              <w:rPr>
                <w:rFonts w:cs="Arial"/>
                <w:lang w:eastAsia="en-NZ"/>
              </w:rPr>
              <w:t>Discussions with resident</w:t>
            </w:r>
            <w:r w:rsidRPr="00BE00C7">
              <w:rPr>
                <w:rFonts w:cs="Arial"/>
                <w:lang w:eastAsia="en-NZ"/>
              </w:rPr>
              <w:t xml:space="preserve">s and family/whānau members confirmed that they were provided with information on the complaints process and remarked that any concerns or issues they had, were addressed promptly. </w:t>
            </w:r>
          </w:p>
          <w:p w14:paraId="24EFCA95" w14:textId="77777777" w:rsidR="00EB7645" w:rsidRPr="00BE00C7" w:rsidRDefault="00E57077" w:rsidP="00BE00C7">
            <w:pPr>
              <w:pStyle w:val="OutcomeDescription"/>
              <w:spacing w:before="120" w:after="120"/>
              <w:rPr>
                <w:rFonts w:cs="Arial"/>
                <w:lang w:eastAsia="en-NZ"/>
              </w:rPr>
            </w:pPr>
          </w:p>
        </w:tc>
      </w:tr>
      <w:tr w:rsidR="00EC6A74" w14:paraId="7C2CA670" w14:textId="77777777">
        <w:tc>
          <w:tcPr>
            <w:tcW w:w="0" w:type="auto"/>
          </w:tcPr>
          <w:p w14:paraId="6954C536"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2.1: Governance</w:t>
            </w:r>
          </w:p>
          <w:p w14:paraId="741E8A9F"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 people: I trust the people governing the </w:t>
            </w:r>
            <w:r w:rsidRPr="00BE00C7">
              <w:rPr>
                <w:rFonts w:cs="Arial"/>
                <w:lang w:eastAsia="en-NZ"/>
              </w:rPr>
              <w:t>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w:t>
            </w:r>
            <w:r w:rsidRPr="00BE00C7">
              <w:rPr>
                <w:rFonts w:cs="Arial"/>
                <w:lang w:eastAsia="en-NZ"/>
              </w:rPr>
              <w:t>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2B8E614" w14:textId="77777777" w:rsidR="00EB7645" w:rsidRPr="00BE00C7" w:rsidRDefault="00E57077" w:rsidP="00BE00C7">
            <w:pPr>
              <w:pStyle w:val="OutcomeDescription"/>
              <w:spacing w:before="120" w:after="120"/>
              <w:rPr>
                <w:rFonts w:cs="Arial"/>
                <w:lang w:eastAsia="en-NZ"/>
              </w:rPr>
            </w:pPr>
          </w:p>
        </w:tc>
        <w:tc>
          <w:tcPr>
            <w:tcW w:w="0" w:type="auto"/>
          </w:tcPr>
          <w:p w14:paraId="1A5F71E6"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5AA135DB" w14:textId="77777777" w:rsidR="00EB7645" w:rsidRPr="00BE00C7" w:rsidRDefault="00E57077" w:rsidP="00BE00C7">
            <w:pPr>
              <w:pStyle w:val="OutcomeDescription"/>
              <w:spacing w:before="120" w:after="120"/>
              <w:rPr>
                <w:rFonts w:cs="Arial"/>
                <w:lang w:eastAsia="en-NZ"/>
              </w:rPr>
            </w:pPr>
            <w:r w:rsidRPr="00BE00C7">
              <w:rPr>
                <w:rFonts w:cs="Arial"/>
                <w:lang w:eastAsia="en-NZ"/>
              </w:rPr>
              <w:t>Lonsdale Total Care Centre provides rest home, hospital/medical and dementia level care. Since the previous audit, the service has built a new wing of 11 ensuite dual purpose rooms. The service has closed their sister rest home and transferred residents to</w:t>
            </w:r>
            <w:r w:rsidRPr="00BE00C7">
              <w:rPr>
                <w:rFonts w:cs="Arial"/>
                <w:lang w:eastAsia="en-NZ"/>
              </w:rPr>
              <w:t xml:space="preserve"> either Lonsdale or to other facilities. The total available beds have increased to 61 beds; 26 of which are dual purpose (rest home/hospital); 12 dedicated rest home beds; and 16 dedicated hospital beds. The dementia unit available beds remain unchanged w</w:t>
            </w:r>
            <w:r w:rsidRPr="00BE00C7">
              <w:rPr>
                <w:rFonts w:cs="Arial"/>
                <w:lang w:eastAsia="en-NZ"/>
              </w:rPr>
              <w:t>ith seven beds. Occupancy on the day of audit was 57 residents. There were seven residents in the dementia unit.  There were 27 rest home residents, including two residents funded through mental health services, and 23 hospital residents, including one res</w:t>
            </w:r>
            <w:r w:rsidRPr="00BE00C7">
              <w:rPr>
                <w:rFonts w:cs="Arial"/>
                <w:lang w:eastAsia="en-NZ"/>
              </w:rPr>
              <w:t xml:space="preserve">ident on respite care and one resident on a younger person’s disability contract. All other residents were under the Age-Related Residential Care (ARRC) contract. </w:t>
            </w:r>
          </w:p>
          <w:p w14:paraId="759C0053" w14:textId="77777777" w:rsidR="00EB7645" w:rsidRPr="00BE00C7" w:rsidRDefault="00E57077" w:rsidP="00BE00C7">
            <w:pPr>
              <w:pStyle w:val="OutcomeDescription"/>
              <w:spacing w:before="120" w:after="120"/>
              <w:rPr>
                <w:rFonts w:cs="Arial"/>
                <w:lang w:eastAsia="en-NZ"/>
              </w:rPr>
            </w:pPr>
            <w:r w:rsidRPr="00BE00C7">
              <w:rPr>
                <w:rFonts w:cs="Arial"/>
                <w:lang w:eastAsia="en-NZ"/>
              </w:rPr>
              <w:t>Tāngata Whaikaha provide feedback through resident meetings and satisfaction surveys. Suppor</w:t>
            </w:r>
            <w:r w:rsidRPr="00BE00C7">
              <w:rPr>
                <w:rFonts w:cs="Arial"/>
                <w:lang w:eastAsia="en-NZ"/>
              </w:rPr>
              <w:t xml:space="preserve">t for tāngata whaikaha is woven through </w:t>
            </w:r>
            <w:r w:rsidRPr="00BE00C7">
              <w:rPr>
                <w:rFonts w:cs="Arial"/>
                <w:lang w:eastAsia="en-NZ"/>
              </w:rPr>
              <w:lastRenderedPageBreak/>
              <w:t>policies and procedures and referenced in the service’s annual plan. A Māori cultural adviser for the services is available for support and has approved cultural safety.</w:t>
            </w:r>
          </w:p>
          <w:p w14:paraId="7CC57453"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is an overall business/strategic plan an</w:t>
            </w:r>
            <w:r w:rsidRPr="00BE00C7">
              <w:rPr>
                <w:rFonts w:cs="Arial"/>
                <w:lang w:eastAsia="en-NZ"/>
              </w:rPr>
              <w:t xml:space="preserve">d there is a comprehensive quality and risk management programme in place for the current year. The business/strategic plan and quality and risk management programme for 2022 have been reviewed and a new plan for 2023 documented. </w:t>
            </w:r>
          </w:p>
          <w:p w14:paraId="3E0C7DE0" w14:textId="77777777" w:rsidR="00EB7645" w:rsidRPr="00BE00C7" w:rsidRDefault="00E57077" w:rsidP="00BE00C7">
            <w:pPr>
              <w:pStyle w:val="OutcomeDescription"/>
              <w:spacing w:before="120" w:after="120"/>
              <w:rPr>
                <w:rFonts w:cs="Arial"/>
                <w:lang w:eastAsia="en-NZ"/>
              </w:rPr>
            </w:pPr>
            <w:r w:rsidRPr="00BE00C7">
              <w:rPr>
                <w:rFonts w:cs="Arial"/>
                <w:lang w:eastAsia="en-NZ"/>
              </w:rPr>
              <w:t>The owner (CEO) visits mo</w:t>
            </w:r>
            <w:r w:rsidRPr="00BE00C7">
              <w:rPr>
                <w:rFonts w:cs="Arial"/>
                <w:lang w:eastAsia="en-NZ"/>
              </w:rPr>
              <w:t>nthly, and an operations manager visits at least monthly. The meetings, along with a monthly management report to the owner and operations manager, ensure communication is maintained.</w:t>
            </w:r>
          </w:p>
          <w:p w14:paraId="0045DF9B" w14:textId="77777777" w:rsidR="00EB7645" w:rsidRPr="00BE00C7" w:rsidRDefault="00E57077" w:rsidP="00BE00C7">
            <w:pPr>
              <w:pStyle w:val="OutcomeDescription"/>
              <w:spacing w:before="120" w:after="120"/>
              <w:rPr>
                <w:rFonts w:cs="Arial"/>
                <w:lang w:eastAsia="en-NZ"/>
              </w:rPr>
            </w:pPr>
            <w:r w:rsidRPr="00BE00C7">
              <w:rPr>
                <w:rFonts w:cs="Arial"/>
                <w:lang w:eastAsia="en-NZ"/>
              </w:rPr>
              <w:t>The 2023 plan includes removing barriers to admission for Māori and empl</w:t>
            </w:r>
            <w:r w:rsidRPr="00BE00C7">
              <w:rPr>
                <w:rFonts w:cs="Arial"/>
                <w:lang w:eastAsia="en-NZ"/>
              </w:rPr>
              <w:t>oying Māori staff and demonstrating commitment to Māori culture. The general manager and CEO have both completed cultural competency and links to local iwi though staff are well integrated. The leadership team at Lonsdale include Māori staff members who ha</w:t>
            </w:r>
            <w:r w:rsidRPr="00BE00C7">
              <w:rPr>
                <w:rFonts w:cs="Arial"/>
                <w:lang w:eastAsia="en-NZ"/>
              </w:rPr>
              <w:t>ve had meaningful input in to service planning.</w:t>
            </w:r>
          </w:p>
          <w:p w14:paraId="139FFFFF" w14:textId="77777777" w:rsidR="00EB7645" w:rsidRPr="00BE00C7" w:rsidRDefault="00E57077" w:rsidP="00BE00C7">
            <w:pPr>
              <w:pStyle w:val="OutcomeDescription"/>
              <w:spacing w:before="120" w:after="120"/>
              <w:rPr>
                <w:rFonts w:cs="Arial"/>
                <w:lang w:eastAsia="en-NZ"/>
              </w:rPr>
            </w:pPr>
          </w:p>
        </w:tc>
      </w:tr>
      <w:tr w:rsidR="00EC6A74" w14:paraId="39AF0DC6" w14:textId="77777777">
        <w:tc>
          <w:tcPr>
            <w:tcW w:w="0" w:type="auto"/>
          </w:tcPr>
          <w:p w14:paraId="57FA05DC"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Subsection 2.2: Quality and risk </w:t>
            </w:r>
          </w:p>
          <w:p w14:paraId="2DBFBFFC"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w:t>
            </w:r>
            <w:r w:rsidRPr="00BE00C7">
              <w:rPr>
                <w:rFonts w:cs="Arial"/>
                <w:lang w:eastAsia="en-NZ"/>
              </w:rPr>
              <w:t>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w:t>
            </w:r>
            <w:r w:rsidRPr="00BE00C7">
              <w:rPr>
                <w:rFonts w:cs="Arial"/>
                <w:lang w:eastAsia="en-NZ"/>
              </w:rPr>
              <w:t>y improvement that take a risk-based approach, and these systems meet the needs of people using the services and our health care and support workers.</w:t>
            </w:r>
          </w:p>
          <w:p w14:paraId="3034F213" w14:textId="77777777" w:rsidR="00EB7645" w:rsidRPr="00BE00C7" w:rsidRDefault="00E57077" w:rsidP="00BE00C7">
            <w:pPr>
              <w:pStyle w:val="OutcomeDescription"/>
              <w:spacing w:before="120" w:after="120"/>
              <w:rPr>
                <w:rFonts w:cs="Arial"/>
                <w:lang w:eastAsia="en-NZ"/>
              </w:rPr>
            </w:pPr>
          </w:p>
        </w:tc>
        <w:tc>
          <w:tcPr>
            <w:tcW w:w="0" w:type="auto"/>
          </w:tcPr>
          <w:p w14:paraId="7A37A056"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430EF07D" w14:textId="77777777" w:rsidR="00EB7645" w:rsidRPr="00BE00C7" w:rsidRDefault="00E57077" w:rsidP="00BE00C7">
            <w:pPr>
              <w:pStyle w:val="OutcomeDescription"/>
              <w:spacing w:before="120" w:after="120"/>
              <w:rPr>
                <w:rFonts w:cs="Arial"/>
                <w:lang w:eastAsia="en-NZ"/>
              </w:rPr>
            </w:pPr>
            <w:r w:rsidRPr="00BE00C7">
              <w:rPr>
                <w:rFonts w:cs="Arial"/>
                <w:lang w:eastAsia="en-NZ"/>
              </w:rPr>
              <w:t>Lonsdale has a quality and risk management programme documented that takes a risk-based approach to im</w:t>
            </w:r>
            <w:r w:rsidRPr="00BE00C7">
              <w:rPr>
                <w:rFonts w:cs="Arial"/>
                <w:lang w:eastAsia="en-NZ"/>
              </w:rPr>
              <w:t>prove resident safety. The programme has been developed by an external consultant. The annual plan evidences that the service is committed to continuously improving service delivery. The annual plan includes a documented internal audit programme, and a cli</w:t>
            </w:r>
            <w:r w:rsidRPr="00BE00C7">
              <w:rPr>
                <w:rFonts w:cs="Arial"/>
                <w:lang w:eastAsia="en-NZ"/>
              </w:rPr>
              <w:t>nical development plan. Clear objectives are documented along with timeframes and responsibilities.</w:t>
            </w:r>
          </w:p>
          <w:p w14:paraId="2F2CBEF5" w14:textId="77777777" w:rsidR="00EB7645" w:rsidRPr="00BE00C7" w:rsidRDefault="00E57077" w:rsidP="00BE00C7">
            <w:pPr>
              <w:pStyle w:val="OutcomeDescription"/>
              <w:spacing w:before="120" w:after="120"/>
              <w:rPr>
                <w:rFonts w:cs="Arial"/>
                <w:lang w:eastAsia="en-NZ"/>
              </w:rPr>
            </w:pPr>
            <w:r w:rsidRPr="00BE00C7">
              <w:rPr>
                <w:rFonts w:cs="Arial"/>
                <w:lang w:eastAsia="en-NZ"/>
              </w:rPr>
              <w:t>Interviews with the general manager (until December 2022, the general manager was also the lead nurse, in December 2022 a Clinical Leader was appointed) con</w:t>
            </w:r>
            <w:r w:rsidRPr="00BE00C7">
              <w:rPr>
                <w:rFonts w:cs="Arial"/>
                <w:lang w:eastAsia="en-NZ"/>
              </w:rPr>
              <w:t>firmed understanding and involvement in quality and risk management practices.</w:t>
            </w:r>
          </w:p>
          <w:p w14:paraId="62A684C9" w14:textId="77777777" w:rsidR="00EB7645" w:rsidRPr="00BE00C7" w:rsidRDefault="00E57077"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the collection of clinical indicator data, implementation of corrective actions a</w:t>
            </w:r>
            <w:r w:rsidRPr="00BE00C7">
              <w:rPr>
                <w:rFonts w:cs="Arial"/>
                <w:lang w:eastAsia="en-NZ"/>
              </w:rPr>
              <w:t xml:space="preserve">nd communication with </w:t>
            </w:r>
            <w:r w:rsidRPr="00BE00C7">
              <w:rPr>
                <w:rFonts w:cs="Arial"/>
                <w:lang w:eastAsia="en-NZ"/>
              </w:rPr>
              <w:lastRenderedPageBreak/>
              <w:t>staff to include regular meetings. Meetings include: daily RN updates; monthly unit meetings; kitchen meetings; and quarterly health and safety/ quality meetings. Meetings reviewed, evidence that quality indicator data, trends, and an</w:t>
            </w:r>
            <w:r w:rsidRPr="00BE00C7">
              <w:rPr>
                <w:rFonts w:cs="Arial"/>
                <w:lang w:eastAsia="en-NZ"/>
              </w:rPr>
              <w:t>alysis have been discussed with staff. Regular emails from the general manager to staff have also been utilised to alert staff to emergent and current issues.</w:t>
            </w:r>
          </w:p>
          <w:p w14:paraId="2940ED4F" w14:textId="77777777" w:rsidR="00EB7645" w:rsidRPr="00BE00C7" w:rsidRDefault="00E57077" w:rsidP="00BE00C7">
            <w:pPr>
              <w:pStyle w:val="OutcomeDescription"/>
              <w:spacing w:before="120" w:after="120"/>
              <w:rPr>
                <w:rFonts w:cs="Arial"/>
                <w:lang w:eastAsia="en-NZ"/>
              </w:rPr>
            </w:pPr>
            <w:r w:rsidRPr="00BE00C7">
              <w:rPr>
                <w:rFonts w:cs="Arial"/>
                <w:lang w:eastAsia="en-NZ"/>
              </w:rPr>
              <w:t>Internal audits are completed as scheduled and collation of data, summaries and analysis were doc</w:t>
            </w:r>
            <w:r w:rsidRPr="00BE00C7">
              <w:rPr>
                <w:rFonts w:cs="Arial"/>
                <w:lang w:eastAsia="en-NZ"/>
              </w:rPr>
              <w:t>umented as taking place, with corrective actions documented where indicated to address service improvements, with evidence of progress and sign off when achieved. Data is collected for clinical indicators, which is analysed, and benchmarked with other orga</w:t>
            </w:r>
            <w:r w:rsidRPr="00BE00C7">
              <w:rPr>
                <w:rFonts w:cs="Arial"/>
                <w:lang w:eastAsia="en-NZ"/>
              </w:rPr>
              <w:t>nisations.</w:t>
            </w:r>
          </w:p>
          <w:p w14:paraId="3ADCC4D2" w14:textId="77777777" w:rsidR="00EB7645" w:rsidRPr="00BE00C7" w:rsidRDefault="00E57077" w:rsidP="00BE00C7">
            <w:pPr>
              <w:pStyle w:val="OutcomeDescription"/>
              <w:spacing w:before="120" w:after="120"/>
              <w:rPr>
                <w:rFonts w:cs="Arial"/>
                <w:lang w:eastAsia="en-NZ"/>
              </w:rPr>
            </w:pPr>
            <w:r w:rsidRPr="00BE00C7">
              <w:rPr>
                <w:rFonts w:cs="Arial"/>
                <w:lang w:eastAsia="en-NZ"/>
              </w:rPr>
              <w:t>Training is based around policies and procedures. The policies incorporate Te Tiriti and staff complete competencies based around policies.</w:t>
            </w:r>
          </w:p>
          <w:p w14:paraId="42776CF4" w14:textId="77777777" w:rsidR="00EB7645" w:rsidRPr="00BE00C7" w:rsidRDefault="00E57077" w:rsidP="00BE00C7">
            <w:pPr>
              <w:pStyle w:val="OutcomeDescription"/>
              <w:spacing w:before="120" w:after="120"/>
              <w:rPr>
                <w:rFonts w:cs="Arial"/>
                <w:lang w:eastAsia="en-NZ"/>
              </w:rPr>
            </w:pPr>
            <w:r w:rsidRPr="00BE00C7">
              <w:rPr>
                <w:rFonts w:cs="Arial"/>
                <w:lang w:eastAsia="en-NZ"/>
              </w:rPr>
              <w:t>A resident/relative survey has been completed for 2022. There was evidence that the outcomes were discuss</w:t>
            </w:r>
            <w:r w:rsidRPr="00BE00C7">
              <w:rPr>
                <w:rFonts w:cs="Arial"/>
                <w:lang w:eastAsia="en-NZ"/>
              </w:rPr>
              <w:t>ed with staff. All areas of care evidence high levels of satisfaction. Demographics and ethnicity data are analysed as part of the survey summary and provide an opportunity for critical analysis of service delivery to improve health equity.</w:t>
            </w:r>
          </w:p>
          <w:p w14:paraId="7A9B9D1C" w14:textId="77777777" w:rsidR="00EB7645" w:rsidRPr="00BE00C7" w:rsidRDefault="00E57077" w:rsidP="00BE00C7">
            <w:pPr>
              <w:pStyle w:val="OutcomeDescription"/>
              <w:spacing w:before="120" w:after="120"/>
              <w:rPr>
                <w:rFonts w:cs="Arial"/>
                <w:lang w:eastAsia="en-NZ"/>
              </w:rPr>
            </w:pPr>
            <w:r w:rsidRPr="00BE00C7">
              <w:rPr>
                <w:rFonts w:cs="Arial"/>
                <w:lang w:eastAsia="en-NZ"/>
              </w:rPr>
              <w:t>A health and sa</w:t>
            </w:r>
            <w:r w:rsidRPr="00BE00C7">
              <w:rPr>
                <w:rFonts w:cs="Arial"/>
                <w:lang w:eastAsia="en-NZ"/>
              </w:rPr>
              <w:t>fety system is in place. There is a health and safety committee with representatives from each department. Hazard identification forms are completed electronically, and an up-to-date hazard register was reviewed (sighted). Health and safety policies are im</w:t>
            </w:r>
            <w:r w:rsidRPr="00BE00C7">
              <w:rPr>
                <w:rFonts w:cs="Arial"/>
                <w:lang w:eastAsia="en-NZ"/>
              </w:rPr>
              <w:t>plemented and monitored by the health and safety committee. There are monthly meetings with the national health and safety manager.</w:t>
            </w:r>
          </w:p>
          <w:p w14:paraId="3EE73E86" w14:textId="77777777" w:rsidR="00EB7645" w:rsidRPr="00BE00C7" w:rsidRDefault="00E57077"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identified, and immediate action is d</w:t>
            </w:r>
            <w:r w:rsidRPr="00BE00C7">
              <w:rPr>
                <w:rFonts w:cs="Arial"/>
                <w:lang w:eastAsia="en-NZ"/>
              </w:rPr>
              <w:t>ocumented with any follow-up action(s) required, evidenced in eight accident/incident forms reviewed. Results are discussed in the quality and staff meetings, emails and at handover. Each event involving a resident reflected a clinical assessment and a tim</w:t>
            </w:r>
            <w:r w:rsidRPr="00BE00C7">
              <w:rPr>
                <w:rFonts w:cs="Arial"/>
                <w:lang w:eastAsia="en-NZ"/>
              </w:rPr>
              <w:t xml:space="preserve">ely follow up by a registered nurse. Family/whānau are notified following incidents. Opportunities to minimise future risks are documented. </w:t>
            </w:r>
          </w:p>
          <w:p w14:paraId="48565E31"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 xml:space="preserve">Discussions with the general manager evidenced awareness of their requirement to notify relevant authorities in relation to essential notifications, including two stage III pressure injuries. </w:t>
            </w:r>
          </w:p>
          <w:p w14:paraId="34684A87" w14:textId="77777777" w:rsidR="00EB7645" w:rsidRPr="00BE00C7" w:rsidRDefault="00E57077" w:rsidP="00BE00C7">
            <w:pPr>
              <w:pStyle w:val="OutcomeDescription"/>
              <w:spacing w:before="120" w:after="120"/>
              <w:rPr>
                <w:rFonts w:cs="Arial"/>
                <w:lang w:eastAsia="en-NZ"/>
              </w:rPr>
            </w:pPr>
            <w:r w:rsidRPr="00BE00C7">
              <w:rPr>
                <w:rFonts w:cs="Arial"/>
                <w:lang w:eastAsia="en-NZ"/>
              </w:rPr>
              <w:t>Critical analysis of organisational practices is completed thro</w:t>
            </w:r>
            <w:r w:rsidRPr="00BE00C7">
              <w:rPr>
                <w:rFonts w:cs="Arial"/>
                <w:lang w:eastAsia="en-NZ"/>
              </w:rPr>
              <w:t>ugh annual reviews, meetings, and benchmarking.</w:t>
            </w:r>
          </w:p>
          <w:p w14:paraId="1FFFF6E2" w14:textId="77777777" w:rsidR="00EB7645" w:rsidRPr="00BE00C7" w:rsidRDefault="00E57077" w:rsidP="00BE00C7">
            <w:pPr>
              <w:pStyle w:val="OutcomeDescription"/>
              <w:spacing w:before="120" w:after="120"/>
              <w:rPr>
                <w:rFonts w:cs="Arial"/>
                <w:lang w:eastAsia="en-NZ"/>
              </w:rPr>
            </w:pPr>
          </w:p>
        </w:tc>
      </w:tr>
      <w:tr w:rsidR="00EC6A74" w14:paraId="1162A9C0" w14:textId="77777777">
        <w:tc>
          <w:tcPr>
            <w:tcW w:w="0" w:type="auto"/>
          </w:tcPr>
          <w:p w14:paraId="0BB03E53"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3539E05"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w:t>
            </w:r>
            <w:r w:rsidRPr="00BE00C7">
              <w:rPr>
                <w:rFonts w:cs="Arial"/>
                <w:lang w:eastAsia="en-NZ"/>
              </w:rPr>
              <w: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w:t>
            </w:r>
            <w:r w:rsidRPr="00BE00C7">
              <w:rPr>
                <w:rFonts w:cs="Arial"/>
                <w:lang w:eastAsia="en-NZ"/>
              </w:rPr>
              <w:t>ntred and whānau-centred services.</w:t>
            </w:r>
          </w:p>
          <w:p w14:paraId="39E1CB35" w14:textId="77777777" w:rsidR="00EB7645" w:rsidRPr="00BE00C7" w:rsidRDefault="00E57077" w:rsidP="00BE00C7">
            <w:pPr>
              <w:pStyle w:val="OutcomeDescription"/>
              <w:spacing w:before="120" w:after="120"/>
              <w:rPr>
                <w:rFonts w:cs="Arial"/>
                <w:lang w:eastAsia="en-NZ"/>
              </w:rPr>
            </w:pPr>
          </w:p>
        </w:tc>
        <w:tc>
          <w:tcPr>
            <w:tcW w:w="0" w:type="auto"/>
          </w:tcPr>
          <w:p w14:paraId="263D7C3C"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1FD3DB52"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There is a staffing rationale policy that describes rostering and staffing ratios. The general manager interviewed confirmed staff needs are discussed daily with registered nurses. </w:t>
            </w:r>
          </w:p>
          <w:p w14:paraId="1D91A43F" w14:textId="77777777" w:rsidR="00EB7645" w:rsidRPr="00BE00C7" w:rsidRDefault="00E57077" w:rsidP="00BE00C7">
            <w:pPr>
              <w:pStyle w:val="OutcomeDescription"/>
              <w:spacing w:before="120" w:after="120"/>
              <w:rPr>
                <w:rFonts w:cs="Arial"/>
                <w:lang w:eastAsia="en-NZ"/>
              </w:rPr>
            </w:pPr>
            <w:r w:rsidRPr="00BE00C7">
              <w:rPr>
                <w:rFonts w:cs="Arial"/>
                <w:lang w:eastAsia="en-NZ"/>
              </w:rPr>
              <w:t>Lonsdale is adequately and sufficiently staffed to provide safe clinical a</w:t>
            </w:r>
            <w:r w:rsidRPr="00BE00C7">
              <w:rPr>
                <w:rFonts w:cs="Arial"/>
                <w:lang w:eastAsia="en-NZ"/>
              </w:rPr>
              <w:t>nd cultural care on morning, afternoon, and night shifts. The rosters reviewed allocates sufficient number of HCAs to each area, according to the acuity of the residents. There is a RN on shift 24/7.</w:t>
            </w:r>
          </w:p>
          <w:p w14:paraId="7756B4FD"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Interviews with residents and families/whānau confirmed </w:t>
            </w:r>
            <w:r w:rsidRPr="00BE00C7">
              <w:rPr>
                <w:rFonts w:cs="Arial"/>
                <w:lang w:eastAsia="en-NZ"/>
              </w:rPr>
              <w:t>staffing overall was satisfactory. Changes in staffing levels are communicated to staff and residents (sighted).</w:t>
            </w:r>
          </w:p>
          <w:p w14:paraId="546A3F47"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are processes to ensure a culturally and clinically safe service. Staff have completed cultural competency and training to ensure a high-</w:t>
            </w:r>
            <w:r w:rsidRPr="00BE00C7">
              <w:rPr>
                <w:rFonts w:cs="Arial"/>
                <w:lang w:eastAsia="en-NZ"/>
              </w:rPr>
              <w:t>quality service and that a culturally safe service is provided for Māori. Competency records are available. The frequency of competency checks depends on the associated risk. There is a range of competencies specific to the employee`s role. All RNs and a c</w:t>
            </w:r>
            <w:r w:rsidRPr="00BE00C7">
              <w:rPr>
                <w:rFonts w:cs="Arial"/>
                <w:lang w:eastAsia="en-NZ"/>
              </w:rPr>
              <w:t>ore group of healthcare assistants have completed their first aid certificates and there is at least one person on each shift with a current first aid certificate. RNs complete syringe driver training and six of ten RNs have completed their interRAI traini</w:t>
            </w:r>
            <w:r w:rsidRPr="00BE00C7">
              <w:rPr>
                <w:rFonts w:cs="Arial"/>
                <w:lang w:eastAsia="en-NZ"/>
              </w:rPr>
              <w:t>ng.</w:t>
            </w:r>
          </w:p>
          <w:p w14:paraId="0B0A59E4"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is an annual education and training schedule that includes mandatory training. Training topics include: health and safety; hazard management; Residents Code of Rights; cultural safety training; chemical training; and emergency preparedness. Addit</w:t>
            </w:r>
            <w:r w:rsidRPr="00BE00C7">
              <w:rPr>
                <w:rFonts w:cs="Arial"/>
                <w:lang w:eastAsia="en-NZ"/>
              </w:rPr>
              <w:t xml:space="preserve">ional talks are held when required at handovers. Additional training has been provided around choking hazards and first aid. Staff complete education on cultural safety and are provided a learning opportunity </w:t>
            </w:r>
            <w:r w:rsidRPr="00BE00C7">
              <w:rPr>
                <w:rFonts w:cs="Arial"/>
                <w:lang w:eastAsia="en-NZ"/>
              </w:rPr>
              <w:lastRenderedPageBreak/>
              <w:t>and reading resources to learn about Māori heal</w:t>
            </w:r>
            <w:r w:rsidRPr="00BE00C7">
              <w:rPr>
                <w:rFonts w:cs="Arial"/>
                <w:lang w:eastAsia="en-NZ"/>
              </w:rPr>
              <w:t xml:space="preserve">th outcomes, disparities, and health equity trends. </w:t>
            </w:r>
          </w:p>
          <w:p w14:paraId="2727442A" w14:textId="77777777" w:rsidR="00EB7645" w:rsidRPr="00BE00C7" w:rsidRDefault="00E57077" w:rsidP="00BE00C7">
            <w:pPr>
              <w:pStyle w:val="OutcomeDescription"/>
              <w:spacing w:before="120" w:after="120"/>
              <w:rPr>
                <w:rFonts w:cs="Arial"/>
                <w:lang w:eastAsia="en-NZ"/>
              </w:rPr>
            </w:pPr>
            <w:r w:rsidRPr="00BE00C7">
              <w:rPr>
                <w:rFonts w:cs="Arial"/>
                <w:lang w:eastAsia="en-NZ"/>
              </w:rPr>
              <w:t>Registered nurses can access external training through Te Whatu Ora -Te Pae Hauora o Ruahine o Tararua MidCentral and through the service’s online portal. Registered nurse specific training viewed includ</w:t>
            </w:r>
            <w:r w:rsidRPr="00BE00C7">
              <w:rPr>
                <w:rFonts w:cs="Arial"/>
                <w:lang w:eastAsia="en-NZ"/>
              </w:rPr>
              <w:t xml:space="preserve">ed wound care, syringe driver, palliative care, and first aid. </w:t>
            </w:r>
          </w:p>
          <w:p w14:paraId="286ECBE9" w14:textId="77777777" w:rsidR="00EB7645" w:rsidRPr="00BE00C7" w:rsidRDefault="00E57077" w:rsidP="00BE00C7">
            <w:pPr>
              <w:pStyle w:val="OutcomeDescription"/>
              <w:spacing w:before="120" w:after="120"/>
              <w:rPr>
                <w:rFonts w:cs="Arial"/>
                <w:lang w:eastAsia="en-NZ"/>
              </w:rPr>
            </w:pPr>
            <w:r w:rsidRPr="00BE00C7">
              <w:rPr>
                <w:rFonts w:cs="Arial"/>
                <w:lang w:eastAsia="en-NZ"/>
              </w:rPr>
              <w:t>Five of five staff who work in the secure dementia unit have completed the Careerforce limited credit programme for dementia care.</w:t>
            </w:r>
          </w:p>
          <w:p w14:paraId="3D917C84" w14:textId="77777777" w:rsidR="00EB7645" w:rsidRPr="00BE00C7" w:rsidRDefault="00E57077" w:rsidP="00BE00C7">
            <w:pPr>
              <w:pStyle w:val="OutcomeDescription"/>
              <w:spacing w:before="120" w:after="120"/>
              <w:rPr>
                <w:rFonts w:cs="Arial"/>
                <w:lang w:eastAsia="en-NZ"/>
              </w:rPr>
            </w:pPr>
          </w:p>
        </w:tc>
      </w:tr>
      <w:tr w:rsidR="00EC6A74" w14:paraId="7CB7E002" w14:textId="77777777">
        <w:tc>
          <w:tcPr>
            <w:tcW w:w="0" w:type="auto"/>
          </w:tcPr>
          <w:p w14:paraId="1116DD68"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2.4: Health care and support workers</w:t>
            </w:r>
          </w:p>
          <w:p w14:paraId="35388A2A"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w:t>
            </w:r>
            <w:r w:rsidRPr="00BE00C7">
              <w:rPr>
                <w:rFonts w:cs="Arial"/>
                <w:lang w:eastAsia="en-NZ"/>
              </w:rPr>
              <w:t>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w:t>
            </w:r>
            <w:r w:rsidRPr="00BE00C7">
              <w:rPr>
                <w:rFonts w:cs="Arial"/>
                <w:lang w:eastAsia="en-NZ"/>
              </w:rPr>
              <w:t>espectful, quality care and services.</w:t>
            </w:r>
          </w:p>
          <w:p w14:paraId="55194D9D" w14:textId="77777777" w:rsidR="00EB7645" w:rsidRPr="00BE00C7" w:rsidRDefault="00E57077" w:rsidP="00BE00C7">
            <w:pPr>
              <w:pStyle w:val="OutcomeDescription"/>
              <w:spacing w:before="120" w:after="120"/>
              <w:rPr>
                <w:rFonts w:cs="Arial"/>
                <w:lang w:eastAsia="en-NZ"/>
              </w:rPr>
            </w:pPr>
          </w:p>
        </w:tc>
        <w:tc>
          <w:tcPr>
            <w:tcW w:w="0" w:type="auto"/>
          </w:tcPr>
          <w:p w14:paraId="46C37081"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52BFD0FD"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A register of practising certificates is maintained. The service has a role specific orientation programme in place that provides new staff with relevant information for safe work practice and includes </w:t>
            </w:r>
            <w:r w:rsidRPr="00BE00C7">
              <w:rPr>
                <w:rFonts w:cs="Arial"/>
                <w:lang w:eastAsia="en-NZ"/>
              </w:rPr>
              <w:t>buddying when first employed. Competencies are completed at orientation. The service demonstrates that the orientation programme supports RNs and HCAs to provide a culturally safe environment for Māori. Healthcare assistants interviewed reported that the o</w:t>
            </w:r>
            <w:r w:rsidRPr="00BE00C7">
              <w:rPr>
                <w:rFonts w:cs="Arial"/>
                <w:lang w:eastAsia="en-NZ"/>
              </w:rPr>
              <w:t>rientation process prepared new staff for their role and could be extended if required. Seven staff files reviewed included evidence of completed orientation and competencies.</w:t>
            </w:r>
          </w:p>
          <w:p w14:paraId="23C168BB" w14:textId="77777777" w:rsidR="00EB7645" w:rsidRPr="00BE00C7" w:rsidRDefault="00E57077" w:rsidP="00BE00C7">
            <w:pPr>
              <w:pStyle w:val="OutcomeDescription"/>
              <w:spacing w:before="120" w:after="120"/>
              <w:rPr>
                <w:rFonts w:cs="Arial"/>
                <w:lang w:eastAsia="en-NZ"/>
              </w:rPr>
            </w:pPr>
            <w:r w:rsidRPr="00BE00C7">
              <w:rPr>
                <w:rFonts w:cs="Arial"/>
                <w:lang w:eastAsia="en-NZ"/>
              </w:rPr>
              <w:t>The service collects staff ethnicity information as part of the employment proce</w:t>
            </w:r>
            <w:r w:rsidRPr="00BE00C7">
              <w:rPr>
                <w:rFonts w:cs="Arial"/>
                <w:lang w:eastAsia="en-NZ"/>
              </w:rPr>
              <w:t>ss and is working towards reviewing ethnicity data for completeness to improve quality.</w:t>
            </w:r>
          </w:p>
          <w:p w14:paraId="4DDB9A36" w14:textId="77777777" w:rsidR="00EB7645" w:rsidRPr="00BE00C7" w:rsidRDefault="00E57077" w:rsidP="00BE00C7">
            <w:pPr>
              <w:pStyle w:val="OutcomeDescription"/>
              <w:spacing w:before="120" w:after="120"/>
              <w:rPr>
                <w:rFonts w:cs="Arial"/>
                <w:lang w:eastAsia="en-NZ"/>
              </w:rPr>
            </w:pPr>
          </w:p>
        </w:tc>
      </w:tr>
      <w:tr w:rsidR="00EC6A74" w14:paraId="63973E4E" w14:textId="77777777">
        <w:tc>
          <w:tcPr>
            <w:tcW w:w="0" w:type="auto"/>
          </w:tcPr>
          <w:p w14:paraId="35199720"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3.1: Entry and declining entry</w:t>
            </w:r>
          </w:p>
          <w:p w14:paraId="31C77DC5"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w:t>
            </w:r>
            <w:r w:rsidRPr="00BE00C7">
              <w:rPr>
                <w:rFonts w:cs="Arial"/>
                <w:lang w:eastAsia="en-NZ"/>
              </w:rPr>
              <w:t>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w:t>
            </w:r>
            <w:r w:rsidRPr="00BE00C7">
              <w:rPr>
                <w:rFonts w:cs="Arial"/>
                <w:lang w:eastAsia="en-NZ"/>
              </w:rPr>
              <w:t xml:space="preserve"> a person-centred and whānau-centred approach to their care. We </w:t>
            </w:r>
            <w:r w:rsidRPr="00BE00C7">
              <w:rPr>
                <w:rFonts w:cs="Arial"/>
                <w:lang w:eastAsia="en-NZ"/>
              </w:rPr>
              <w:lastRenderedPageBreak/>
              <w:t>focus on their needs and goals and encourage input from whānau. Where we are unable to meet these needs, adequate information about the reasons for this decision is documented and communicated</w:t>
            </w:r>
            <w:r w:rsidRPr="00BE00C7">
              <w:rPr>
                <w:rFonts w:cs="Arial"/>
                <w:lang w:eastAsia="en-NZ"/>
              </w:rPr>
              <w:t xml:space="preserve"> to the person and whānau.</w:t>
            </w:r>
          </w:p>
          <w:p w14:paraId="4D30AB8F" w14:textId="77777777" w:rsidR="00EB7645" w:rsidRPr="00BE00C7" w:rsidRDefault="00E57077" w:rsidP="00BE00C7">
            <w:pPr>
              <w:pStyle w:val="OutcomeDescription"/>
              <w:spacing w:before="120" w:after="120"/>
              <w:rPr>
                <w:rFonts w:cs="Arial"/>
                <w:lang w:eastAsia="en-NZ"/>
              </w:rPr>
            </w:pPr>
          </w:p>
        </w:tc>
        <w:tc>
          <w:tcPr>
            <w:tcW w:w="0" w:type="auto"/>
          </w:tcPr>
          <w:p w14:paraId="5F32613E"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C96EA0" w14:textId="77777777" w:rsidR="00EB7645" w:rsidRPr="00BE00C7" w:rsidRDefault="00E57077"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Declining entry would be if there were no beds available or the potential resident did not meet the admission requireme</w:t>
            </w:r>
            <w:r w:rsidRPr="00BE00C7">
              <w:rPr>
                <w:rFonts w:cs="Arial"/>
                <w:lang w:eastAsia="en-NZ"/>
              </w:rPr>
              <w:t>nt. Potential residents are provided with alternative options and links to the community if admission is not possible. The service collects ethnicity information at the time of admission from individual residents; and undertakes analysis of the same inform</w:t>
            </w:r>
            <w:r w:rsidRPr="00BE00C7">
              <w:rPr>
                <w:rFonts w:cs="Arial"/>
                <w:lang w:eastAsia="en-NZ"/>
              </w:rPr>
              <w:t>ation.</w:t>
            </w:r>
          </w:p>
          <w:p w14:paraId="0CA5C792"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 xml:space="preserve">Lonsdale has established relationships with local kaumātua, Māori health services and communities to benefit Māori individuals and whānau. There are staff who identify as Māori who are available to provide support to Māori residents and whānau, and </w:t>
            </w:r>
            <w:r w:rsidRPr="00BE00C7">
              <w:rPr>
                <w:rFonts w:cs="Arial"/>
                <w:lang w:eastAsia="en-NZ"/>
              </w:rPr>
              <w:t xml:space="preserve">the service can access the Māori advisor if required. </w:t>
            </w:r>
          </w:p>
          <w:p w14:paraId="4EE5DE8A" w14:textId="77777777" w:rsidR="00EB7645" w:rsidRPr="00BE00C7" w:rsidRDefault="00E57077" w:rsidP="00BE00C7">
            <w:pPr>
              <w:pStyle w:val="OutcomeDescription"/>
              <w:spacing w:before="120" w:after="120"/>
              <w:rPr>
                <w:rFonts w:cs="Arial"/>
                <w:lang w:eastAsia="en-NZ"/>
              </w:rPr>
            </w:pPr>
          </w:p>
        </w:tc>
      </w:tr>
      <w:tr w:rsidR="00EC6A74" w14:paraId="12872366" w14:textId="77777777">
        <w:tc>
          <w:tcPr>
            <w:tcW w:w="0" w:type="auto"/>
          </w:tcPr>
          <w:p w14:paraId="3C3E1EF0"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3.2: My pathway to wellbeing</w:t>
            </w:r>
          </w:p>
          <w:p w14:paraId="3635A68B"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w:t>
            </w:r>
            <w:r w:rsidRPr="00BE00C7">
              <w:rPr>
                <w:rFonts w:cs="Arial"/>
                <w:lang w:eastAsia="en-NZ"/>
              </w:rPr>
              <w:t>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342F5AB" w14:textId="77777777" w:rsidR="00EB7645" w:rsidRPr="00BE00C7" w:rsidRDefault="00E57077" w:rsidP="00BE00C7">
            <w:pPr>
              <w:pStyle w:val="OutcomeDescription"/>
              <w:spacing w:before="120" w:after="120"/>
              <w:rPr>
                <w:rFonts w:cs="Arial"/>
                <w:lang w:eastAsia="en-NZ"/>
              </w:rPr>
            </w:pPr>
          </w:p>
        </w:tc>
        <w:tc>
          <w:tcPr>
            <w:tcW w:w="0" w:type="auto"/>
          </w:tcPr>
          <w:p w14:paraId="7AD76C6C" w14:textId="77777777" w:rsidR="00EB7645" w:rsidRPr="00BE00C7" w:rsidRDefault="00E57077" w:rsidP="00BE00C7">
            <w:pPr>
              <w:pStyle w:val="OutcomeDescription"/>
              <w:spacing w:before="120" w:after="120"/>
              <w:rPr>
                <w:rFonts w:cs="Arial"/>
                <w:lang w:eastAsia="en-NZ"/>
              </w:rPr>
            </w:pPr>
            <w:r w:rsidRPr="00BE00C7">
              <w:rPr>
                <w:rFonts w:cs="Arial"/>
                <w:lang w:eastAsia="en-NZ"/>
              </w:rPr>
              <w:t>PA Moderate</w:t>
            </w:r>
          </w:p>
        </w:tc>
        <w:tc>
          <w:tcPr>
            <w:tcW w:w="0" w:type="auto"/>
          </w:tcPr>
          <w:p w14:paraId="35675A21" w14:textId="77777777" w:rsidR="00EB7645" w:rsidRPr="00BE00C7" w:rsidRDefault="00E57077" w:rsidP="00BE00C7">
            <w:pPr>
              <w:pStyle w:val="OutcomeDescription"/>
              <w:spacing w:before="120" w:after="120"/>
              <w:rPr>
                <w:rFonts w:cs="Arial"/>
                <w:lang w:eastAsia="en-NZ"/>
              </w:rPr>
            </w:pPr>
            <w:r w:rsidRPr="00BE00C7">
              <w:rPr>
                <w:rFonts w:cs="Arial"/>
                <w:lang w:eastAsia="en-NZ"/>
              </w:rPr>
              <w:t>Five resident files were revi</w:t>
            </w:r>
            <w:r w:rsidRPr="00BE00C7">
              <w:rPr>
                <w:rFonts w:cs="Arial"/>
                <w:lang w:eastAsia="en-NZ"/>
              </w:rPr>
              <w:t>ewed; two rest home (including one mental health), two hospital (including one respite) and one dementia level care. Registered nurses (RN) are responsible for conducting all assessments and developing the care plans. Lonsdale has been using electronic car</w:t>
            </w:r>
            <w:r w:rsidRPr="00BE00C7">
              <w:rPr>
                <w:rFonts w:cs="Arial"/>
                <w:lang w:eastAsia="en-NZ"/>
              </w:rPr>
              <w:t>e plans since 2017. In 2022, the format changed when Lonsdale moved to a new Patient Management System.</w:t>
            </w:r>
          </w:p>
          <w:p w14:paraId="58F9773B" w14:textId="77777777" w:rsidR="00EB7645" w:rsidRPr="00BE00C7" w:rsidRDefault="00E57077"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care plan is completed at the time of admission. Assessments, including the</w:t>
            </w:r>
            <w:r w:rsidRPr="00BE00C7">
              <w:rPr>
                <w:rFonts w:cs="Arial"/>
                <w:lang w:eastAsia="en-NZ"/>
              </w:rPr>
              <w:t xml:space="preserve"> interRAI assessment outcomes, form the basis of the care plans. All resident files (except respite) had an initial interRAI assessment completed. However, not all care plans reviewed had the interventions fully documented and not all interventions and mon</w:t>
            </w:r>
            <w:r w:rsidRPr="00BE00C7">
              <w:rPr>
                <w:rFonts w:cs="Arial"/>
                <w:lang w:eastAsia="en-NZ"/>
              </w:rPr>
              <w:t xml:space="preserve">itoring were documented as occurring within timeframes. </w:t>
            </w:r>
          </w:p>
          <w:p w14:paraId="75600B11"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Cultural assessment details are woven through all sections of the care plan. There is evidence of resident and whānau involvement in the interRAI assessments and review of long-term care plans. This </w:t>
            </w:r>
            <w:r w:rsidRPr="00BE00C7">
              <w:rPr>
                <w:rFonts w:cs="Arial"/>
                <w:lang w:eastAsia="en-NZ"/>
              </w:rPr>
              <w:t>was documented in progress notes and the case conference notes. Care plans reflect a person-centred model of care (Attitude of Living Well) that give tāngata whaikaha choice and control over their supports. Any short-term acute issues such as infections, w</w:t>
            </w:r>
            <w:r w:rsidRPr="00BE00C7">
              <w:rPr>
                <w:rFonts w:cs="Arial"/>
                <w:lang w:eastAsia="en-NZ"/>
              </w:rPr>
              <w:t xml:space="preserve">eight loss, and wounds are added to the care plan. There are residents who identify as Māori whose files reviewed had appropriate cultural supports and interventions detailed in their electronic care plans. Residents’ specific goals (pae ora outcomes) and </w:t>
            </w:r>
            <w:r w:rsidRPr="00BE00C7">
              <w:rPr>
                <w:rFonts w:cs="Arial"/>
                <w:lang w:eastAsia="en-NZ"/>
              </w:rPr>
              <w:t xml:space="preserve">the interventions on how to achieve them are documented. Behaviours that challenge are assessed when they occur. </w:t>
            </w:r>
          </w:p>
          <w:p w14:paraId="009575F4"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within five working days of admission and the GP reviews each </w:t>
            </w:r>
            <w:r w:rsidRPr="00BE00C7">
              <w:rPr>
                <w:rFonts w:cs="Arial"/>
                <w:lang w:eastAsia="en-NZ"/>
              </w:rPr>
              <w:lastRenderedPageBreak/>
              <w:t>resident at least three-monthly. The GP (interviewed) routinely visits once a week; however, GP notes were not always provided to t</w:t>
            </w:r>
            <w:r w:rsidRPr="00BE00C7">
              <w:rPr>
                <w:rFonts w:cs="Arial"/>
                <w:lang w:eastAsia="en-NZ"/>
              </w:rPr>
              <w:t>he service by the GP and some GP instructions were written by the RN following a GP visit . This issued was resolved in May 2022 when Lonsdale changed its GP service provider. Staff have access to the public hospital for advice after hours. The clinical ma</w:t>
            </w:r>
            <w:r w:rsidRPr="00BE00C7">
              <w:rPr>
                <w:rFonts w:cs="Arial"/>
                <w:lang w:eastAsia="en-NZ"/>
              </w:rPr>
              <w:t>nager is also available for clinical support after hours. The GP was interviewed and confirmed satisfaction with the clinical care at Lonsdale. Specialist referrals are initiated as needed. The service supports and advocates for residents with disabilities</w:t>
            </w:r>
            <w:r w:rsidRPr="00BE00C7">
              <w:rPr>
                <w:rFonts w:cs="Arial"/>
                <w:lang w:eastAsia="en-NZ"/>
              </w:rPr>
              <w:t xml:space="preserve"> to access relevant disability services. Allied health interventions were documented and integrated into care plans as needed. The service has access to a physiotherapy when required. </w:t>
            </w:r>
          </w:p>
          <w:p w14:paraId="00DABEFA"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Care staff interviewed could describe a verbal and written handover at </w:t>
            </w:r>
            <w:r w:rsidRPr="00BE00C7">
              <w:rPr>
                <w:rFonts w:cs="Arial"/>
                <w:lang w:eastAsia="en-NZ"/>
              </w:rPr>
              <w:t>the beginning of each duty that maintains a continuity of service delivery; this was sighted on the day of audit and found to be comprehensive in nature. Progress notes are written daily and as necessary by HCAs and RNs. The RN further adds to the progress</w:t>
            </w:r>
            <w:r w:rsidRPr="00BE00C7">
              <w:rPr>
                <w:rFonts w:cs="Arial"/>
                <w:lang w:eastAsia="en-NZ"/>
              </w:rPr>
              <w:t xml:space="preserve"> notes if there are any incidents or changes in health status. </w:t>
            </w:r>
          </w:p>
          <w:p w14:paraId="62DD2C2D" w14:textId="77777777" w:rsidR="00EB7645" w:rsidRPr="00BE00C7" w:rsidRDefault="00E57077"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an RN initiates a review with the GP. Families/whānau were notified of all chang</w:t>
            </w:r>
            <w:r w:rsidRPr="00BE00C7">
              <w:rPr>
                <w:rFonts w:cs="Arial"/>
                <w:lang w:eastAsia="en-NZ"/>
              </w:rPr>
              <w:t xml:space="preserve">es to health, including infections, accident/incidents, GP visits, medication changes and any changes to health status. </w:t>
            </w:r>
          </w:p>
          <w:p w14:paraId="59F497E4"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There is an electronic wound register. Wound assessments, and wound management plans with body map, photos and wound measurements were </w:t>
            </w:r>
            <w:r w:rsidRPr="00BE00C7">
              <w:rPr>
                <w:rFonts w:cs="Arial"/>
                <w:lang w:eastAsia="en-NZ"/>
              </w:rPr>
              <w:t>reviewed. Wound records for three residents with current wounds were reviewed (skin tears and two pressure injuries). Input from the local wound nurse specialist is accessible when required. Pressure injury prevention strategies are documented and implemen</w:t>
            </w:r>
            <w:r w:rsidRPr="00BE00C7">
              <w:rPr>
                <w:rFonts w:cs="Arial"/>
                <w:lang w:eastAsia="en-NZ"/>
              </w:rPr>
              <w:t>ted.</w:t>
            </w:r>
          </w:p>
          <w:p w14:paraId="586E1777" w14:textId="40CCAAEF" w:rsidR="00EB7645" w:rsidRPr="00BE00C7" w:rsidRDefault="00E57077" w:rsidP="00E33AEF">
            <w:pPr>
              <w:pStyle w:val="OutcomeDescription"/>
              <w:spacing w:before="120" w:after="120"/>
              <w:rPr>
                <w:rFonts w:cs="Arial"/>
                <w:lang w:eastAsia="en-NZ"/>
              </w:rPr>
            </w:pPr>
            <w:r w:rsidRPr="00BE00C7">
              <w:rPr>
                <w:rFonts w:cs="Arial"/>
                <w:lang w:eastAsia="en-NZ"/>
              </w:rPr>
              <w:t>HCAs interviewed stated there are adequate clinical supplies and equipment provided, including continence, wound care supplies and pressure injury prevention resources. There is also access to a continence specialist as required. Neurological observat</w:t>
            </w:r>
            <w:r w:rsidRPr="00BE00C7">
              <w:rPr>
                <w:rFonts w:cs="Arial"/>
                <w:lang w:eastAsia="en-NZ"/>
              </w:rPr>
              <w:t>ions have been completed for unwitnessed falls with or without head injuries.</w:t>
            </w:r>
          </w:p>
        </w:tc>
      </w:tr>
      <w:tr w:rsidR="00EC6A74" w14:paraId="10D1DEE5" w14:textId="77777777">
        <w:tc>
          <w:tcPr>
            <w:tcW w:w="0" w:type="auto"/>
          </w:tcPr>
          <w:p w14:paraId="6565BA7F"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AB08E0E"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w:t>
            </w:r>
            <w:r w:rsidRPr="00BE00C7">
              <w:rPr>
                <w:rFonts w:cs="Arial"/>
                <w:lang w:eastAsia="en-NZ"/>
              </w:rPr>
              <w:t>providers: We support the people using our services to maintain and develop their interests and participate in meaningful community and social activities, planned and unplanned, which are suitable for their age and stage and are satisfying to them.</w:t>
            </w:r>
          </w:p>
          <w:p w14:paraId="3246627D" w14:textId="77777777" w:rsidR="00EB7645" w:rsidRPr="00BE00C7" w:rsidRDefault="00E57077" w:rsidP="00BE00C7">
            <w:pPr>
              <w:pStyle w:val="OutcomeDescription"/>
              <w:spacing w:before="120" w:after="120"/>
              <w:rPr>
                <w:rFonts w:cs="Arial"/>
                <w:lang w:eastAsia="en-NZ"/>
              </w:rPr>
            </w:pPr>
          </w:p>
        </w:tc>
        <w:tc>
          <w:tcPr>
            <w:tcW w:w="0" w:type="auto"/>
          </w:tcPr>
          <w:p w14:paraId="513D201D"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3105D60C" w14:textId="77777777" w:rsidR="00EB7645" w:rsidRPr="00BE00C7" w:rsidRDefault="00E57077"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monthly activities calendar includes celebratory themes and events. The service facilitates opportunities for Māori to participate in te ao Māori, through the use of Māori language culturally focussed music (as examples). There are opportunities to learn </w:t>
            </w:r>
            <w:r w:rsidRPr="00BE00C7">
              <w:rPr>
                <w:rFonts w:cs="Arial"/>
                <w:lang w:eastAsia="en-NZ"/>
              </w:rPr>
              <w:t>some basic te reo Māori simple conversations, new words and some popular waiata (songs). Cultural linkages including activity based cultural care for individual residents and links to the local Māori communities are in place. The residents interviewed were</w:t>
            </w:r>
            <w:r w:rsidRPr="00BE00C7">
              <w:rPr>
                <w:rFonts w:cs="Arial"/>
                <w:lang w:eastAsia="en-NZ"/>
              </w:rPr>
              <w:t xml:space="preserve"> complimentary of the activities provided. </w:t>
            </w:r>
          </w:p>
          <w:p w14:paraId="47F15836" w14:textId="77777777" w:rsidR="00EB7645" w:rsidRPr="00BE00C7" w:rsidRDefault="00E57077" w:rsidP="00BE00C7">
            <w:pPr>
              <w:pStyle w:val="OutcomeDescription"/>
              <w:spacing w:before="120" w:after="120"/>
              <w:rPr>
                <w:rFonts w:cs="Arial"/>
                <w:lang w:eastAsia="en-NZ"/>
              </w:rPr>
            </w:pPr>
          </w:p>
        </w:tc>
      </w:tr>
      <w:tr w:rsidR="00EC6A74" w14:paraId="383E959F" w14:textId="77777777">
        <w:tc>
          <w:tcPr>
            <w:tcW w:w="0" w:type="auto"/>
          </w:tcPr>
          <w:p w14:paraId="5E60B169"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3.4: My medication</w:t>
            </w:r>
          </w:p>
          <w:p w14:paraId="3E82E827"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w:t>
            </w:r>
            <w:r w:rsidRPr="00BE00C7">
              <w:rPr>
                <w:rFonts w:cs="Arial"/>
                <w:lang w:eastAsia="en-NZ"/>
              </w:rPr>
              <w:t>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F11064C" w14:textId="77777777" w:rsidR="00EB7645" w:rsidRPr="00BE00C7" w:rsidRDefault="00E57077" w:rsidP="00BE00C7">
            <w:pPr>
              <w:pStyle w:val="OutcomeDescription"/>
              <w:spacing w:before="120" w:after="120"/>
              <w:rPr>
                <w:rFonts w:cs="Arial"/>
                <w:lang w:eastAsia="en-NZ"/>
              </w:rPr>
            </w:pPr>
          </w:p>
        </w:tc>
        <w:tc>
          <w:tcPr>
            <w:tcW w:w="0" w:type="auto"/>
          </w:tcPr>
          <w:p w14:paraId="0B2B5B31" w14:textId="77777777" w:rsidR="00EB7645" w:rsidRPr="00BE00C7" w:rsidRDefault="00E57077" w:rsidP="00BE00C7">
            <w:pPr>
              <w:pStyle w:val="OutcomeDescription"/>
              <w:spacing w:before="120" w:after="120"/>
              <w:rPr>
                <w:rFonts w:cs="Arial"/>
                <w:lang w:eastAsia="en-NZ"/>
              </w:rPr>
            </w:pPr>
            <w:r w:rsidRPr="00BE00C7">
              <w:rPr>
                <w:rFonts w:cs="Arial"/>
                <w:lang w:eastAsia="en-NZ"/>
              </w:rPr>
              <w:t>PA Moderate</w:t>
            </w:r>
          </w:p>
        </w:tc>
        <w:tc>
          <w:tcPr>
            <w:tcW w:w="0" w:type="auto"/>
          </w:tcPr>
          <w:p w14:paraId="19562884"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are policies availabl</w:t>
            </w:r>
            <w:r w:rsidRPr="00BE00C7">
              <w:rPr>
                <w:rFonts w:cs="Arial"/>
                <w:lang w:eastAsia="en-NZ"/>
              </w:rPr>
              <w:t>e for safe medicine management that meet legislative requirements. All clinical staff (RNs and medication competent HCAs) who administer medications have been assessed for competency on an annual basis. Education around safe medication administration has b</w:t>
            </w:r>
            <w:r w:rsidRPr="00BE00C7">
              <w:rPr>
                <w:rFonts w:cs="Arial"/>
                <w:lang w:eastAsia="en-NZ"/>
              </w:rPr>
              <w:t xml:space="preserve">een provided as part of the competency process. Registered nurses have completed syringe driver training. </w:t>
            </w:r>
          </w:p>
          <w:p w14:paraId="195D0EE5"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 and HCAs interviewed could describe their role regarding medication </w:t>
            </w:r>
            <w:r w:rsidRPr="00BE00C7">
              <w:rPr>
                <w:rFonts w:cs="Arial"/>
                <w:lang w:eastAsia="en-NZ"/>
              </w:rPr>
              <w:t>administration. The service uses an electronic system and blister packs for regular medication and ‘as required’ medications. All medications are checked on delivery against the electronic medication chart and any discrepancies are fed back to the supplyin</w:t>
            </w:r>
            <w:r w:rsidRPr="00BE00C7">
              <w:rPr>
                <w:rFonts w:cs="Arial"/>
                <w:lang w:eastAsia="en-NZ"/>
              </w:rPr>
              <w:t xml:space="preserve">g pharmacy. </w:t>
            </w:r>
          </w:p>
          <w:p w14:paraId="221130D9" w14:textId="77777777" w:rsidR="00EB7645" w:rsidRPr="00BE00C7" w:rsidRDefault="00E57077" w:rsidP="00BE00C7">
            <w:pPr>
              <w:pStyle w:val="OutcomeDescription"/>
              <w:spacing w:before="120" w:after="120"/>
              <w:rPr>
                <w:rFonts w:cs="Arial"/>
                <w:lang w:eastAsia="en-NZ"/>
              </w:rPr>
            </w:pPr>
            <w:r w:rsidRPr="00BE00C7">
              <w:rPr>
                <w:rFonts w:cs="Arial"/>
                <w:lang w:eastAsia="en-NZ"/>
              </w:rPr>
              <w:t>Medications are held in one of three secure medication stores (one in the rest home, one in the hospital and one in the secure dementia unit). The medication fridges and stores are monitored daily, and the temperatures were within acceptable r</w:t>
            </w:r>
            <w:r w:rsidRPr="00BE00C7">
              <w:rPr>
                <w:rFonts w:cs="Arial"/>
                <w:lang w:eastAsia="en-NZ"/>
              </w:rPr>
              <w:t xml:space="preserve">anges. All eyedrops have been dated on opening. Over the counter vitamins or alternative therapies residents choose to use, had been reviewed, and prescribed by the GP. </w:t>
            </w:r>
          </w:p>
          <w:p w14:paraId="088BBD84" w14:textId="77777777" w:rsidR="00EB7645" w:rsidRPr="00BE00C7" w:rsidRDefault="00E57077"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w:t>
            </w:r>
            <w:r w:rsidRPr="00BE00C7">
              <w:rPr>
                <w:rFonts w:cs="Arial"/>
                <w:lang w:eastAsia="en-NZ"/>
              </w:rPr>
              <w:t xml:space="preserve">ied that the GP had reviewed all resident medication charts three-monthly, and each chart has photo identification and allergy status identified. There were no residents </w:t>
            </w:r>
            <w:r w:rsidRPr="00BE00C7">
              <w:rPr>
                <w:rFonts w:cs="Arial"/>
                <w:lang w:eastAsia="en-NZ"/>
              </w:rPr>
              <w:lastRenderedPageBreak/>
              <w:t>self-administering medications at the time of the audit and no standing orders are use</w:t>
            </w:r>
            <w:r w:rsidRPr="00BE00C7">
              <w:rPr>
                <w:rFonts w:cs="Arial"/>
                <w:lang w:eastAsia="en-NZ"/>
              </w:rPr>
              <w:t>d. The policy describes managing self-medication should it be requested. Not all ‘as needed’ medications included an indication for use on the electronic system and not all ‘as needed’ medications administered documented an outcome.</w:t>
            </w:r>
          </w:p>
          <w:p w14:paraId="73F22BC5"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Controlled medications </w:t>
            </w:r>
            <w:r w:rsidRPr="00BE00C7">
              <w:rPr>
                <w:rFonts w:cs="Arial"/>
                <w:lang w:eastAsia="en-NZ"/>
              </w:rPr>
              <w:t>were not all signed by two staff on the electronic medication chart and controlled medication was not documented as checked weekly in the controlled drug medication book. A review of the medication trolleys evidenced that not all medication was labelled wi</w:t>
            </w:r>
            <w:r w:rsidRPr="00BE00C7">
              <w:rPr>
                <w:rFonts w:cs="Arial"/>
                <w:lang w:eastAsia="en-NZ"/>
              </w:rPr>
              <w:t>th the resident’s name.</w:t>
            </w:r>
          </w:p>
          <w:p w14:paraId="2C8614F6"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was documented evidence in the electronic clinical files that residents and relatives are updated around medication changes, including the reason for changing medications and side effects. The registered nurse described workin</w:t>
            </w:r>
            <w:r w:rsidRPr="00BE00C7">
              <w:rPr>
                <w:rFonts w:cs="Arial"/>
                <w:lang w:eastAsia="en-NZ"/>
              </w:rPr>
              <w:t>g in partnership with the Māori residents (when required) and whānau to ensure the appropriate support is in place, advice is timely, easily accessed, and treatment is prioritised to achieve better health outcomes.</w:t>
            </w:r>
          </w:p>
          <w:p w14:paraId="2EDEE687" w14:textId="77777777" w:rsidR="00EB7645" w:rsidRPr="00BE00C7" w:rsidRDefault="00E57077" w:rsidP="00BE00C7">
            <w:pPr>
              <w:pStyle w:val="OutcomeDescription"/>
              <w:spacing w:before="120" w:after="120"/>
              <w:rPr>
                <w:rFonts w:cs="Arial"/>
                <w:lang w:eastAsia="en-NZ"/>
              </w:rPr>
            </w:pPr>
          </w:p>
        </w:tc>
      </w:tr>
      <w:tr w:rsidR="00EC6A74" w14:paraId="7A1372CC" w14:textId="77777777">
        <w:tc>
          <w:tcPr>
            <w:tcW w:w="0" w:type="auto"/>
          </w:tcPr>
          <w:p w14:paraId="53FEC0AA"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Subsection 3.5: Nutrition to </w:t>
            </w:r>
            <w:r w:rsidRPr="00BE00C7">
              <w:rPr>
                <w:rFonts w:cs="Arial"/>
                <w:lang w:eastAsia="en-NZ"/>
              </w:rPr>
              <w:t>support wellbeing</w:t>
            </w:r>
          </w:p>
          <w:p w14:paraId="6F3213AB"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w:t>
            </w:r>
            <w:r w:rsidRPr="00BE00C7">
              <w:rPr>
                <w:rFonts w:cs="Arial"/>
                <w:lang w:eastAsia="en-NZ"/>
              </w:rPr>
              <w:t>oviders: We ensure people’s nutrition and hydration needs are met to promote and maintain their health and wellbeing.</w:t>
            </w:r>
          </w:p>
          <w:p w14:paraId="6F29861F" w14:textId="77777777" w:rsidR="00EB7645" w:rsidRPr="00BE00C7" w:rsidRDefault="00E57077" w:rsidP="00BE00C7">
            <w:pPr>
              <w:pStyle w:val="OutcomeDescription"/>
              <w:spacing w:before="120" w:after="120"/>
              <w:rPr>
                <w:rFonts w:cs="Arial"/>
                <w:lang w:eastAsia="en-NZ"/>
              </w:rPr>
            </w:pPr>
          </w:p>
        </w:tc>
        <w:tc>
          <w:tcPr>
            <w:tcW w:w="0" w:type="auto"/>
          </w:tcPr>
          <w:p w14:paraId="270B4EF8"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77E155BC" w14:textId="77777777" w:rsidR="00EB7645" w:rsidRPr="00BE00C7" w:rsidRDefault="00E57077" w:rsidP="00BE00C7">
            <w:pPr>
              <w:pStyle w:val="OutcomeDescription"/>
              <w:spacing w:before="120" w:after="120"/>
              <w:rPr>
                <w:rFonts w:cs="Arial"/>
                <w:lang w:eastAsia="en-NZ"/>
              </w:rPr>
            </w:pPr>
            <w:r w:rsidRPr="00BE00C7">
              <w:rPr>
                <w:rFonts w:cs="Arial"/>
                <w:lang w:eastAsia="en-NZ"/>
              </w:rPr>
              <w:t>Kitchen staff are trained in safe food handling. The kitchen manager interviewed stated they can implement menu options culturally spe</w:t>
            </w:r>
            <w:r w:rsidRPr="00BE00C7">
              <w:rPr>
                <w:rFonts w:cs="Arial"/>
                <w:lang w:eastAsia="en-NZ"/>
              </w:rPr>
              <w:t xml:space="preserve">cific to te ao Māori. Kitchen staff attended cultural training with the rest of the staff. Kitchen staff and HCAs interviewed understood basic Māori practices in line with tapu and noa. </w:t>
            </w:r>
          </w:p>
          <w:p w14:paraId="1AA2FEBE" w14:textId="77777777" w:rsidR="00EB7645" w:rsidRPr="00BE00C7" w:rsidRDefault="00E57077" w:rsidP="00BE00C7">
            <w:pPr>
              <w:pStyle w:val="OutcomeDescription"/>
              <w:spacing w:before="120" w:after="120"/>
              <w:rPr>
                <w:rFonts w:cs="Arial"/>
                <w:lang w:eastAsia="en-NZ"/>
              </w:rPr>
            </w:pPr>
          </w:p>
        </w:tc>
      </w:tr>
      <w:tr w:rsidR="00EC6A74" w14:paraId="5AE94B69" w14:textId="77777777">
        <w:tc>
          <w:tcPr>
            <w:tcW w:w="0" w:type="auto"/>
          </w:tcPr>
          <w:p w14:paraId="5727E9A7"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13B9B16"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w:t>
            </w:r>
            <w:r w:rsidRPr="00BE00C7">
              <w:rPr>
                <w:rFonts w:cs="Arial"/>
                <w:lang w:eastAsia="en-NZ"/>
              </w:rPr>
              <w:t>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services. We work alongside each person and whānau to provide and coordinate a supported trans</w:t>
            </w:r>
            <w:r w:rsidRPr="00BE00C7">
              <w:rPr>
                <w:rFonts w:cs="Arial"/>
                <w:lang w:eastAsia="en-NZ"/>
              </w:rPr>
              <w:t>ition of care or support.</w:t>
            </w:r>
          </w:p>
          <w:p w14:paraId="56B978A7" w14:textId="77777777" w:rsidR="00EB7645" w:rsidRPr="00BE00C7" w:rsidRDefault="00E57077" w:rsidP="00BE00C7">
            <w:pPr>
              <w:pStyle w:val="OutcomeDescription"/>
              <w:spacing w:before="120" w:after="120"/>
              <w:rPr>
                <w:rFonts w:cs="Arial"/>
                <w:lang w:eastAsia="en-NZ"/>
              </w:rPr>
            </w:pPr>
          </w:p>
        </w:tc>
        <w:tc>
          <w:tcPr>
            <w:tcW w:w="0" w:type="auto"/>
          </w:tcPr>
          <w:p w14:paraId="24567A75"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A4A18A"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 Planned exits,</w:t>
            </w:r>
            <w:r w:rsidRPr="00BE00C7">
              <w:rPr>
                <w:rFonts w:cs="Arial"/>
                <w:lang w:eastAsia="en-NZ"/>
              </w:rPr>
              <w:t xml:space="preserve"> discharges or transfers are coordinated in collaboration with the resident (where appropriate), family/whānau and other service providers to ensure continuity of care. Transfer documents are printed in a format of a pack from the electronic </w:t>
            </w:r>
            <w:r w:rsidRPr="00BE00C7">
              <w:rPr>
                <w:rFonts w:cs="Arial"/>
                <w:lang w:eastAsia="en-NZ"/>
              </w:rPr>
              <w:lastRenderedPageBreak/>
              <w:t>system and inc</w:t>
            </w:r>
            <w:r w:rsidRPr="00BE00C7">
              <w:rPr>
                <w:rFonts w:cs="Arial"/>
                <w:lang w:eastAsia="en-NZ"/>
              </w:rPr>
              <w:t xml:space="preserve">lude resuscitation status, EPOA or next of kin contact numbers, latest medication chart, progress notes and last GP notes. </w:t>
            </w:r>
          </w:p>
          <w:p w14:paraId="5AD5E61A" w14:textId="77777777" w:rsidR="00EB7645" w:rsidRPr="00BE00C7" w:rsidRDefault="00E57077" w:rsidP="00BE00C7">
            <w:pPr>
              <w:pStyle w:val="OutcomeDescription"/>
              <w:spacing w:before="120" w:after="120"/>
              <w:rPr>
                <w:rFonts w:cs="Arial"/>
                <w:lang w:eastAsia="en-NZ"/>
              </w:rPr>
            </w:pPr>
          </w:p>
        </w:tc>
      </w:tr>
      <w:tr w:rsidR="00EC6A74" w14:paraId="590497A0" w14:textId="77777777">
        <w:tc>
          <w:tcPr>
            <w:tcW w:w="0" w:type="auto"/>
          </w:tcPr>
          <w:p w14:paraId="42FEDE6D"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4.1: The facility</w:t>
            </w:r>
          </w:p>
          <w:p w14:paraId="46A7C8EC"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w:t>
            </w:r>
            <w:r w:rsidRPr="00BE00C7">
              <w:rPr>
                <w:rFonts w:cs="Arial"/>
                <w:lang w:eastAsia="en-NZ"/>
              </w:rPr>
              <w:t>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w:t>
            </w:r>
            <w:r w:rsidRPr="00BE00C7">
              <w:rPr>
                <w:rFonts w:cs="Arial"/>
                <w:lang w:eastAsia="en-NZ"/>
              </w:rPr>
              <w:t>ined, tidy, and comfortable and accessible, and the people we deliver services to can move independently and freely throughout. The physical environment optimises people’s sense of belonging, independence, interaction, and function.</w:t>
            </w:r>
          </w:p>
          <w:p w14:paraId="2DD3F0F5" w14:textId="77777777" w:rsidR="00EB7645" w:rsidRPr="00BE00C7" w:rsidRDefault="00E57077" w:rsidP="00BE00C7">
            <w:pPr>
              <w:pStyle w:val="OutcomeDescription"/>
              <w:spacing w:before="120" w:after="120"/>
              <w:rPr>
                <w:rFonts w:cs="Arial"/>
                <w:lang w:eastAsia="en-NZ"/>
              </w:rPr>
            </w:pPr>
          </w:p>
        </w:tc>
        <w:tc>
          <w:tcPr>
            <w:tcW w:w="0" w:type="auto"/>
          </w:tcPr>
          <w:p w14:paraId="36CFBE12"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5ABB94ED" w14:textId="77777777" w:rsidR="00EB7645" w:rsidRPr="00BE00C7" w:rsidRDefault="00E57077" w:rsidP="00BE00C7">
            <w:pPr>
              <w:pStyle w:val="OutcomeDescription"/>
              <w:spacing w:before="120" w:after="120"/>
              <w:rPr>
                <w:rFonts w:cs="Arial"/>
                <w:lang w:eastAsia="en-NZ"/>
              </w:rPr>
            </w:pPr>
            <w:r w:rsidRPr="00BE00C7">
              <w:rPr>
                <w:rFonts w:cs="Arial"/>
                <w:lang w:eastAsia="en-NZ"/>
              </w:rPr>
              <w:t>The buildings, plan</w:t>
            </w:r>
            <w:r w:rsidRPr="00BE00C7">
              <w:rPr>
                <w:rFonts w:cs="Arial"/>
                <w:lang w:eastAsia="en-NZ"/>
              </w:rPr>
              <w:t>t, and equipment are fit for purpose, and comply with legislation relevant to the health and disability services being provided. The current building warrant of fitness expires 31 March 2024, including fire approval for the new wing dated 25 February 2023.</w:t>
            </w:r>
            <w:r w:rsidRPr="00BE00C7">
              <w:rPr>
                <w:rFonts w:cs="Arial"/>
                <w:lang w:eastAsia="en-NZ"/>
              </w:rPr>
              <w:t xml:space="preserve"> There is a documented preventative maintenance plan and includes checking and calibration of medical equipment, and testing and tagging of other electrical equipment which occurred as required in July 2022. Hot water temperatures are maintained within sui</w:t>
            </w:r>
            <w:r w:rsidRPr="00BE00C7">
              <w:rPr>
                <w:rFonts w:cs="Arial"/>
                <w:lang w:eastAsia="en-NZ"/>
              </w:rPr>
              <w:t xml:space="preserve">table ranges and checked monthly. </w:t>
            </w:r>
          </w:p>
          <w:p w14:paraId="694D2083"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is a new wing of 11 dual purpose beds with a large lounge, kitchenette and dining area. Each room, ensuite and lounge area has a new call bell system which has been extended out to the rest of the facility. All bedr</w:t>
            </w:r>
            <w:r w:rsidRPr="00BE00C7">
              <w:rPr>
                <w:rFonts w:cs="Arial"/>
                <w:lang w:eastAsia="en-NZ"/>
              </w:rPr>
              <w:t>ooms have large window and are light and airy. The new wing is appropriate to provide hospital and or rest home level care.</w:t>
            </w:r>
          </w:p>
          <w:p w14:paraId="4EE52851"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 environment, art and decor are inclusive of peoples’ cultures and supports cultural practices. There are whānau rooms </w:t>
            </w:r>
            <w:r w:rsidRPr="00BE00C7">
              <w:rPr>
                <w:rFonts w:cs="Arial"/>
                <w:lang w:eastAsia="en-NZ"/>
              </w:rPr>
              <w:t>available within the facility.</w:t>
            </w:r>
          </w:p>
          <w:p w14:paraId="48488663" w14:textId="77777777" w:rsidR="00EB7645" w:rsidRPr="00BE00C7" w:rsidRDefault="00E57077" w:rsidP="00BE00C7">
            <w:pPr>
              <w:pStyle w:val="OutcomeDescription"/>
              <w:spacing w:before="120" w:after="120"/>
              <w:rPr>
                <w:rFonts w:cs="Arial"/>
                <w:lang w:eastAsia="en-NZ"/>
              </w:rPr>
            </w:pPr>
            <w:r w:rsidRPr="00BE00C7">
              <w:rPr>
                <w:rFonts w:cs="Arial"/>
                <w:lang w:eastAsia="en-NZ"/>
              </w:rPr>
              <w:t>As part of the building extensions, the service included input from senior Māori staff. The general manager and owner collaborate and work in partnership with local Māori to ensure any decisions relating to new builds and app</w:t>
            </w:r>
            <w:r w:rsidRPr="00BE00C7">
              <w:rPr>
                <w:rFonts w:cs="Arial"/>
                <w:lang w:eastAsia="en-NZ"/>
              </w:rPr>
              <w:t>ropriate environments for Māori, embrace the principle of Tino Rangatiratanga.</w:t>
            </w:r>
          </w:p>
          <w:p w14:paraId="21587170" w14:textId="77777777" w:rsidR="00EB7645" w:rsidRPr="00BE00C7" w:rsidRDefault="00E57077" w:rsidP="00BE00C7">
            <w:pPr>
              <w:pStyle w:val="OutcomeDescription"/>
              <w:spacing w:before="120" w:after="120"/>
              <w:rPr>
                <w:rFonts w:cs="Arial"/>
                <w:lang w:eastAsia="en-NZ"/>
              </w:rPr>
            </w:pPr>
          </w:p>
        </w:tc>
      </w:tr>
      <w:tr w:rsidR="00EC6A74" w14:paraId="6143B6D1" w14:textId="77777777">
        <w:tc>
          <w:tcPr>
            <w:tcW w:w="0" w:type="auto"/>
          </w:tcPr>
          <w:p w14:paraId="2039A8F9"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4.2: Security of people and workforce</w:t>
            </w:r>
          </w:p>
          <w:p w14:paraId="5F1415BF"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w:t>
            </w:r>
            <w:r w:rsidRPr="00BE00C7">
              <w:rPr>
                <w:rFonts w:cs="Arial"/>
                <w:lang w:eastAsia="en-NZ"/>
              </w:rPr>
              <w:t xml:space="preserve">vide quality information on </w:t>
            </w:r>
            <w:r w:rsidRPr="00BE00C7">
              <w:rPr>
                <w:rFonts w:cs="Arial"/>
                <w:lang w:eastAsia="en-NZ"/>
              </w:rPr>
              <w:lastRenderedPageBreak/>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093308E" w14:textId="77777777" w:rsidR="00EB7645" w:rsidRPr="00BE00C7" w:rsidRDefault="00E57077" w:rsidP="00BE00C7">
            <w:pPr>
              <w:pStyle w:val="OutcomeDescription"/>
              <w:spacing w:before="120" w:after="120"/>
              <w:rPr>
                <w:rFonts w:cs="Arial"/>
                <w:lang w:eastAsia="en-NZ"/>
              </w:rPr>
            </w:pPr>
          </w:p>
        </w:tc>
        <w:tc>
          <w:tcPr>
            <w:tcW w:w="0" w:type="auto"/>
          </w:tcPr>
          <w:p w14:paraId="49BA8E34"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EE39D5" w14:textId="77777777" w:rsidR="00EB7645" w:rsidRPr="00BE00C7" w:rsidRDefault="00E57077" w:rsidP="00BE00C7">
            <w:pPr>
              <w:pStyle w:val="OutcomeDescription"/>
              <w:spacing w:before="120" w:after="120"/>
              <w:rPr>
                <w:rFonts w:cs="Arial"/>
                <w:lang w:eastAsia="en-NZ"/>
              </w:rPr>
            </w:pPr>
            <w:r w:rsidRPr="00BE00C7">
              <w:rPr>
                <w:rFonts w:cs="Arial"/>
                <w:lang w:eastAsia="en-NZ"/>
              </w:rPr>
              <w:t>A fire evacuation plan is in place that</w:t>
            </w:r>
            <w:r w:rsidRPr="00BE00C7">
              <w:rPr>
                <w:rFonts w:cs="Arial"/>
                <w:lang w:eastAsia="en-NZ"/>
              </w:rPr>
              <w:t xml:space="preserve"> has been approved by the New Zealand Fire Service for the existing and new wing (sighted). A fire evacuation drill is repeated six-monthly and was last completed in February 2023 (and included the new wing), in accordance with the facility’s building warr</w:t>
            </w:r>
            <w:r w:rsidRPr="00BE00C7">
              <w:rPr>
                <w:rFonts w:cs="Arial"/>
                <w:lang w:eastAsia="en-NZ"/>
              </w:rPr>
              <w:t xml:space="preserve">ant of fitness requirements. There is a current </w:t>
            </w:r>
            <w:r w:rsidRPr="00BE00C7">
              <w:rPr>
                <w:rFonts w:cs="Arial"/>
                <w:lang w:eastAsia="en-NZ"/>
              </w:rPr>
              <w:lastRenderedPageBreak/>
              <w:t xml:space="preserve">resident list with assistance requirements documented to ensure for a smooth evacuation when required. </w:t>
            </w:r>
          </w:p>
          <w:p w14:paraId="122D6B29"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Staff are identifiable </w:t>
            </w:r>
            <w:r w:rsidRPr="00BE00C7">
              <w:rPr>
                <w:rFonts w:cs="Arial"/>
                <w:lang w:eastAsia="en-NZ"/>
              </w:rPr>
              <w:t>and wear name badges. All visitors must sign in and complete health declarations. Contractors complete an orientation specific to the site.</w:t>
            </w:r>
          </w:p>
          <w:p w14:paraId="7374C202" w14:textId="77777777" w:rsidR="00EB7645" w:rsidRPr="00BE00C7" w:rsidRDefault="00E57077" w:rsidP="00BE00C7">
            <w:pPr>
              <w:pStyle w:val="OutcomeDescription"/>
              <w:spacing w:before="120" w:after="120"/>
              <w:rPr>
                <w:rFonts w:cs="Arial"/>
                <w:lang w:eastAsia="en-NZ"/>
              </w:rPr>
            </w:pPr>
          </w:p>
        </w:tc>
      </w:tr>
      <w:tr w:rsidR="00EC6A74" w14:paraId="5F093762" w14:textId="77777777">
        <w:tc>
          <w:tcPr>
            <w:tcW w:w="0" w:type="auto"/>
          </w:tcPr>
          <w:p w14:paraId="7DC965EF"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2588540"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I trust my provider is committed</w:t>
            </w:r>
            <w:r w:rsidRPr="00BE00C7">
              <w:rPr>
                <w:rFonts w:cs="Arial"/>
                <w:lang w:eastAsia="en-NZ"/>
              </w:rPr>
              <w:t xml:space="preserve">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w:t>
            </w:r>
            <w:r w:rsidRPr="00BE00C7">
              <w:rPr>
                <w:rFonts w:cs="Arial"/>
                <w:lang w:eastAsia="en-NZ"/>
              </w:rPr>
              <w:t>vice providers: We develop and implement an infection prevention programme that is appropriate to the needs, size, and scope of our services.</w:t>
            </w:r>
          </w:p>
          <w:p w14:paraId="08FCB2CF" w14:textId="77777777" w:rsidR="00EB7645" w:rsidRPr="00BE00C7" w:rsidRDefault="00E57077" w:rsidP="00BE00C7">
            <w:pPr>
              <w:pStyle w:val="OutcomeDescription"/>
              <w:spacing w:before="120" w:after="120"/>
              <w:rPr>
                <w:rFonts w:cs="Arial"/>
                <w:lang w:eastAsia="en-NZ"/>
              </w:rPr>
            </w:pPr>
          </w:p>
        </w:tc>
        <w:tc>
          <w:tcPr>
            <w:tcW w:w="0" w:type="auto"/>
          </w:tcPr>
          <w:p w14:paraId="61645868"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61A08A3C"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is an Infection, Prevention and Antimicrobial Programme and procedure/ policy that includes the pandemic plan. This is available for all staff and include scenario-based training completed at intervals. Personal protective equipment (PPE) stock balan</w:t>
            </w:r>
            <w:r w:rsidRPr="00BE00C7">
              <w:rPr>
                <w:rFonts w:cs="Arial"/>
                <w:lang w:eastAsia="en-NZ"/>
              </w:rPr>
              <w:t>ce is maintained to support any outbreaks. There are readily available isolation kits and there is a large supply of PPE stocks available. This is accessible to all staff and regularly checked against expiry dates and stock numbers. Hand sanitisers are pla</w:t>
            </w:r>
            <w:r w:rsidRPr="00BE00C7">
              <w:rPr>
                <w:rFonts w:cs="Arial"/>
                <w:lang w:eastAsia="en-NZ"/>
              </w:rPr>
              <w:t xml:space="preserve">ced throughout the facility. Staff have attended training around outbreak management and use of PPE. </w:t>
            </w:r>
          </w:p>
          <w:p w14:paraId="66E414AF" w14:textId="77777777" w:rsidR="00EB7645" w:rsidRPr="00BE00C7" w:rsidRDefault="00E57077" w:rsidP="00BE00C7">
            <w:pPr>
              <w:pStyle w:val="OutcomeDescription"/>
              <w:spacing w:before="120" w:after="120"/>
              <w:rPr>
                <w:rFonts w:cs="Arial"/>
                <w:lang w:eastAsia="en-NZ"/>
              </w:rPr>
            </w:pPr>
            <w:r w:rsidRPr="00BE00C7">
              <w:rPr>
                <w:rFonts w:cs="Arial"/>
                <w:lang w:eastAsia="en-NZ"/>
              </w:rPr>
              <w:t>All staff have completed cultural safe education and on the electronic learning platform supported by the existing senior Māori staff. HCAs and RN intervi</w:t>
            </w:r>
            <w:r w:rsidRPr="00BE00C7">
              <w:rPr>
                <w:rFonts w:cs="Arial"/>
                <w:lang w:eastAsia="en-NZ"/>
              </w:rPr>
              <w:t>ewed could explain cultural safe practices related to Māori and how they will involve whānau of Māori residents. The infection control committee is working towards exploring educational resources in te reo Māori.</w:t>
            </w:r>
          </w:p>
          <w:p w14:paraId="56FA6533" w14:textId="77777777" w:rsidR="00EB7645" w:rsidRPr="00BE00C7" w:rsidRDefault="00E57077" w:rsidP="00BE00C7">
            <w:pPr>
              <w:pStyle w:val="OutcomeDescription"/>
              <w:spacing w:before="120" w:after="120"/>
              <w:rPr>
                <w:rFonts w:cs="Arial"/>
                <w:lang w:eastAsia="en-NZ"/>
              </w:rPr>
            </w:pPr>
          </w:p>
        </w:tc>
      </w:tr>
      <w:tr w:rsidR="00EC6A74" w14:paraId="4670AAA3" w14:textId="77777777">
        <w:tc>
          <w:tcPr>
            <w:tcW w:w="0" w:type="auto"/>
          </w:tcPr>
          <w:p w14:paraId="7F9E8CFB"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Subsection 5.4: Surveillance of </w:t>
            </w:r>
            <w:r w:rsidRPr="00BE00C7">
              <w:rPr>
                <w:rFonts w:cs="Arial"/>
                <w:lang w:eastAsia="en-NZ"/>
              </w:rPr>
              <w:t>health care-associated infection (HAI)</w:t>
            </w:r>
          </w:p>
          <w:p w14:paraId="009365FC"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w:t>
            </w:r>
            <w:r w:rsidRPr="00BE00C7">
              <w:rPr>
                <w:rFonts w:cs="Arial"/>
                <w:lang w:eastAsia="en-NZ"/>
              </w:rPr>
              <w:t xml:space="preserve">d multi-drug-resistant organisms in accordance with national and regional surveillance programmes, agreed objectives, priorities, and </w:t>
            </w:r>
            <w:r w:rsidRPr="00BE00C7">
              <w:rPr>
                <w:rFonts w:cs="Arial"/>
                <w:lang w:eastAsia="en-NZ"/>
              </w:rPr>
              <w:lastRenderedPageBreak/>
              <w:t>methods specified in the infection prevention programme, and with an equity focus.</w:t>
            </w:r>
          </w:p>
          <w:p w14:paraId="31BC1E22" w14:textId="77777777" w:rsidR="00EB7645" w:rsidRPr="00BE00C7" w:rsidRDefault="00E57077" w:rsidP="00BE00C7">
            <w:pPr>
              <w:pStyle w:val="OutcomeDescription"/>
              <w:spacing w:before="120" w:after="120"/>
              <w:rPr>
                <w:rFonts w:cs="Arial"/>
                <w:lang w:eastAsia="en-NZ"/>
              </w:rPr>
            </w:pPr>
          </w:p>
        </w:tc>
        <w:tc>
          <w:tcPr>
            <w:tcW w:w="0" w:type="auto"/>
          </w:tcPr>
          <w:p w14:paraId="18DCD0ED"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47D984" w14:textId="77777777" w:rsidR="00EB7645" w:rsidRPr="00BE00C7" w:rsidRDefault="00E57077" w:rsidP="00BE00C7">
            <w:pPr>
              <w:pStyle w:val="OutcomeDescription"/>
              <w:spacing w:before="120" w:after="120"/>
              <w:rPr>
                <w:rFonts w:cs="Arial"/>
                <w:lang w:eastAsia="en-NZ"/>
              </w:rPr>
            </w:pPr>
            <w:r w:rsidRPr="00BE00C7">
              <w:rPr>
                <w:rFonts w:cs="Arial"/>
                <w:lang w:eastAsia="en-NZ"/>
              </w:rPr>
              <w:t>Infection surveillance is an integr</w:t>
            </w:r>
            <w:r w:rsidRPr="00BE00C7">
              <w:rPr>
                <w:rFonts w:cs="Arial"/>
                <w:lang w:eastAsia="en-NZ"/>
              </w:rPr>
              <w:t>al part of the infection control programme and is described in the infection control manual. Monthly infection data is collected for all infections based on signs, symptoms, and definition of infection. Infections are entered into the individual electronic</w:t>
            </w:r>
            <w:r w:rsidRPr="00BE00C7">
              <w:rPr>
                <w:rFonts w:cs="Arial"/>
                <w:lang w:eastAsia="en-NZ"/>
              </w:rPr>
              <w:t xml:space="preserve"> resident records. Surveillance of all infections (including organisms) is entered onto a monthly infection summary. This data is monitored and analysed for trends, monthly and annually by the general manager. Action plans are completed for any infection r</w:t>
            </w:r>
            <w:r w:rsidRPr="00BE00C7">
              <w:rPr>
                <w:rFonts w:cs="Arial"/>
                <w:lang w:eastAsia="en-NZ"/>
              </w:rPr>
              <w:t xml:space="preserve">ates of concern. Infection control surveillance is discussed at the </w:t>
            </w:r>
            <w:r w:rsidRPr="00BE00C7">
              <w:rPr>
                <w:rFonts w:cs="Arial"/>
                <w:lang w:eastAsia="en-NZ"/>
              </w:rPr>
              <w:lastRenderedPageBreak/>
              <w:t>monthly infection control committee meeting. Residents and whānau are informed of infections and this is recorded in the progress notes.</w:t>
            </w:r>
          </w:p>
          <w:p w14:paraId="61709519" w14:textId="77777777" w:rsidR="00EB7645" w:rsidRPr="00BE00C7" w:rsidRDefault="00E57077" w:rsidP="00BE00C7">
            <w:pPr>
              <w:pStyle w:val="OutcomeDescription"/>
              <w:spacing w:before="120" w:after="120"/>
              <w:rPr>
                <w:rFonts w:cs="Arial"/>
                <w:lang w:eastAsia="en-NZ"/>
              </w:rPr>
            </w:pPr>
            <w:r w:rsidRPr="00BE00C7">
              <w:rPr>
                <w:rFonts w:cs="Arial"/>
                <w:lang w:eastAsia="en-NZ"/>
              </w:rPr>
              <w:t>Infections (including outbreaks) are reported and r</w:t>
            </w:r>
            <w:r w:rsidRPr="00BE00C7">
              <w:rPr>
                <w:rFonts w:cs="Arial"/>
                <w:lang w:eastAsia="en-NZ"/>
              </w:rPr>
              <w:t>eviewed so improvements can be made to reduce HAI. HAIs are monitored and benchmarked by the external consultant service. The service captures ethnicity data on admission and incorporates this into surveillance methods and data around infections and outbre</w:t>
            </w:r>
            <w:r w:rsidRPr="00BE00C7">
              <w:rPr>
                <w:rFonts w:cs="Arial"/>
                <w:lang w:eastAsia="en-NZ"/>
              </w:rPr>
              <w:t xml:space="preserve">aks. </w:t>
            </w:r>
          </w:p>
          <w:p w14:paraId="3714D712"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has been one Covid-19 outbreak since the previous audit (2022). This was managed in accordance with the Te Whata Ora guidelines in association with the contracted GP practice. The Planning and Funding Manager (MidCentral) and Public Health were</w:t>
            </w:r>
            <w:r w:rsidRPr="00BE00C7">
              <w:rPr>
                <w:rFonts w:cs="Arial"/>
                <w:lang w:eastAsia="en-NZ"/>
              </w:rPr>
              <w:t xml:space="preserve"> kept fully informed.</w:t>
            </w:r>
          </w:p>
          <w:p w14:paraId="358B9219" w14:textId="77777777" w:rsidR="00EB7645" w:rsidRPr="00BE00C7" w:rsidRDefault="00E57077" w:rsidP="00BE00C7">
            <w:pPr>
              <w:pStyle w:val="OutcomeDescription"/>
              <w:spacing w:before="120" w:after="120"/>
              <w:rPr>
                <w:rFonts w:cs="Arial"/>
                <w:lang w:eastAsia="en-NZ"/>
              </w:rPr>
            </w:pPr>
          </w:p>
        </w:tc>
      </w:tr>
      <w:tr w:rsidR="00EC6A74" w14:paraId="1E6D46E1" w14:textId="77777777">
        <w:tc>
          <w:tcPr>
            <w:tcW w:w="0" w:type="auto"/>
          </w:tcPr>
          <w:p w14:paraId="6B4F1C15" w14:textId="77777777" w:rsidR="00EB7645" w:rsidRPr="00BE00C7" w:rsidRDefault="00E57077" w:rsidP="00BE00C7">
            <w:pPr>
              <w:pStyle w:val="OutcomeDescription"/>
              <w:spacing w:before="120" w:after="120"/>
              <w:rPr>
                <w:rFonts w:cs="Arial"/>
                <w:lang w:eastAsia="en-NZ"/>
              </w:rPr>
            </w:pPr>
            <w:r w:rsidRPr="00BE00C7">
              <w:rPr>
                <w:rFonts w:cs="Arial"/>
                <w:lang w:eastAsia="en-NZ"/>
              </w:rPr>
              <w:t>Subsection 6.1: A process of restraint</w:t>
            </w:r>
          </w:p>
          <w:p w14:paraId="54F54EE8" w14:textId="77777777" w:rsidR="00EB7645" w:rsidRPr="00BE00C7" w:rsidRDefault="00E5707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w:t>
            </w:r>
            <w:r w:rsidRPr="00BE00C7">
              <w:rPr>
                <w:rFonts w:cs="Arial"/>
                <w:lang w:eastAsia="en-NZ"/>
              </w:rPr>
              <w:t>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1E10F18" w14:textId="77777777" w:rsidR="00EB7645" w:rsidRPr="00BE00C7" w:rsidRDefault="00E57077" w:rsidP="00BE00C7">
            <w:pPr>
              <w:pStyle w:val="OutcomeDescription"/>
              <w:spacing w:before="120" w:after="120"/>
              <w:rPr>
                <w:rFonts w:cs="Arial"/>
                <w:lang w:eastAsia="en-NZ"/>
              </w:rPr>
            </w:pPr>
          </w:p>
        </w:tc>
        <w:tc>
          <w:tcPr>
            <w:tcW w:w="0" w:type="auto"/>
          </w:tcPr>
          <w:p w14:paraId="120CEC61" w14:textId="77777777" w:rsidR="00EB7645" w:rsidRPr="00BE00C7" w:rsidRDefault="00E57077" w:rsidP="00BE00C7">
            <w:pPr>
              <w:pStyle w:val="OutcomeDescription"/>
              <w:spacing w:before="120" w:after="120"/>
              <w:rPr>
                <w:rFonts w:cs="Arial"/>
                <w:lang w:eastAsia="en-NZ"/>
              </w:rPr>
            </w:pPr>
            <w:r w:rsidRPr="00BE00C7">
              <w:rPr>
                <w:rFonts w:cs="Arial"/>
                <w:lang w:eastAsia="en-NZ"/>
              </w:rPr>
              <w:t>FA</w:t>
            </w:r>
          </w:p>
        </w:tc>
        <w:tc>
          <w:tcPr>
            <w:tcW w:w="0" w:type="auto"/>
          </w:tcPr>
          <w:p w14:paraId="14D504DB"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is governance commitment to support and work to</w:t>
            </w:r>
            <w:r w:rsidRPr="00BE00C7">
              <w:rPr>
                <w:rFonts w:cs="Arial"/>
                <w:lang w:eastAsia="en-NZ"/>
              </w:rPr>
              <w:t xml:space="preserve">wards a restraint-free environment. Restraint policy confirms that restraint consideration and application must be done in partnership with families/whānau, and the choice of device must be the least restrictive possible. The restraint coordinators are an </w:t>
            </w:r>
            <w:r w:rsidRPr="00BE00C7">
              <w:rPr>
                <w:rFonts w:cs="Arial"/>
                <w:lang w:eastAsia="en-NZ"/>
              </w:rPr>
              <w:t>RN and the general manager, who provide support and oversight of restraint management in the facility. The restraint coordinators are conversant with restraint policies and procedures. There were nine residents using restraint (all bedrails). A register is</w:t>
            </w:r>
            <w:r w:rsidRPr="00BE00C7">
              <w:rPr>
                <w:rFonts w:cs="Arial"/>
                <w:lang w:eastAsia="en-NZ"/>
              </w:rPr>
              <w:t xml:space="preserve"> maintained. The service was able to demonstrate a reduction in the restraints used over the last six months.</w:t>
            </w:r>
          </w:p>
          <w:p w14:paraId="4B280133"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An interview with the clinical manager described the organisation’s commitment to restraint minimisation. The reporting process to the governance </w:t>
            </w:r>
            <w:r w:rsidRPr="00BE00C7">
              <w:rPr>
                <w:rFonts w:cs="Arial"/>
                <w:lang w:eastAsia="en-NZ"/>
              </w:rPr>
              <w:t>body includes data gathered and analysed monthly that supports the ongoing safety of residents and staff. A review of the restraint documentation available for residents requiring restraint included approval and consent processes, care planning, interventi</w:t>
            </w:r>
            <w:r w:rsidRPr="00BE00C7">
              <w:rPr>
                <w:rFonts w:cs="Arial"/>
                <w:lang w:eastAsia="en-NZ"/>
              </w:rPr>
              <w:t>ons, monitoring, and evaluation of the restraint as appropriate. Cultural considerations are included at the time of assessment and care planning. The restraint approval process includes the resident (if competent), GP, clinical manager, registered nurse a</w:t>
            </w:r>
            <w:r w:rsidRPr="00BE00C7">
              <w:rPr>
                <w:rFonts w:cs="Arial"/>
                <w:lang w:eastAsia="en-NZ"/>
              </w:rPr>
              <w:t xml:space="preserve">nd family/whānau approval. The restraint committee meets </w:t>
            </w:r>
            <w:r w:rsidRPr="00BE00C7">
              <w:rPr>
                <w:rFonts w:cs="Arial"/>
                <w:lang w:eastAsia="en-NZ"/>
              </w:rPr>
              <w:lastRenderedPageBreak/>
              <w:t>six-monthly and evaluations of the restraints in use occur three-monthly.</w:t>
            </w:r>
          </w:p>
          <w:p w14:paraId="58C2F1D8" w14:textId="77777777" w:rsidR="00EB7645" w:rsidRPr="00BE00C7" w:rsidRDefault="00E57077" w:rsidP="00BE00C7">
            <w:pPr>
              <w:pStyle w:val="OutcomeDescription"/>
              <w:spacing w:before="120" w:after="120"/>
              <w:rPr>
                <w:rFonts w:cs="Arial"/>
                <w:lang w:eastAsia="en-NZ"/>
              </w:rPr>
            </w:pPr>
            <w:r w:rsidRPr="00BE00C7">
              <w:rPr>
                <w:rFonts w:cs="Arial"/>
                <w:lang w:eastAsia="en-NZ"/>
              </w:rPr>
              <w:t>Restraint is used as a last resort, only when all other alternatives have been explored. This was evidenced through interview</w:t>
            </w:r>
            <w:r w:rsidRPr="00BE00C7">
              <w:rPr>
                <w:rFonts w:cs="Arial"/>
                <w:lang w:eastAsia="en-NZ"/>
              </w:rPr>
              <w:t xml:space="preserve">s with staff who are actively involved in the ongoing process of monitoring. There was evidence that training, and restraint competency assessments has occurred annually. The restraint coordinator described ways the service work in partnership with Māori, </w:t>
            </w:r>
            <w:r w:rsidRPr="00BE00C7">
              <w:rPr>
                <w:rFonts w:cs="Arial"/>
                <w:lang w:eastAsia="en-NZ"/>
              </w:rPr>
              <w:t xml:space="preserve">to promote and ensure services are mana enhancing, if restraint was being considered in the facility. </w:t>
            </w:r>
          </w:p>
          <w:p w14:paraId="49C4D006" w14:textId="77777777" w:rsidR="00EB7645" w:rsidRPr="00BE00C7" w:rsidRDefault="00E57077" w:rsidP="00BE00C7">
            <w:pPr>
              <w:pStyle w:val="OutcomeDescription"/>
              <w:spacing w:before="120" w:after="120"/>
              <w:rPr>
                <w:rFonts w:cs="Arial"/>
                <w:lang w:eastAsia="en-NZ"/>
              </w:rPr>
            </w:pPr>
          </w:p>
        </w:tc>
      </w:tr>
    </w:tbl>
    <w:p w14:paraId="6144F144" w14:textId="77777777" w:rsidR="00EB7645" w:rsidRPr="00BE00C7" w:rsidRDefault="00E57077" w:rsidP="00BE00C7">
      <w:pPr>
        <w:pStyle w:val="OutcomeDescription"/>
        <w:spacing w:before="120" w:after="120"/>
        <w:rPr>
          <w:rFonts w:cs="Arial"/>
          <w:lang w:eastAsia="en-NZ"/>
        </w:rPr>
      </w:pPr>
      <w:bookmarkStart w:id="56" w:name="AuditSummaryAttainment"/>
      <w:bookmarkEnd w:id="56"/>
    </w:p>
    <w:p w14:paraId="2CE89B24" w14:textId="77777777" w:rsidR="00460D43" w:rsidRDefault="00E57077">
      <w:pPr>
        <w:pStyle w:val="Heading1"/>
        <w:rPr>
          <w:rFonts w:cs="Arial"/>
        </w:rPr>
      </w:pPr>
      <w:r>
        <w:rPr>
          <w:rFonts w:cs="Arial"/>
        </w:rPr>
        <w:lastRenderedPageBreak/>
        <w:t>Specific results for criterion where corrective actions are required</w:t>
      </w:r>
    </w:p>
    <w:p w14:paraId="72947AF5" w14:textId="77777777" w:rsidR="00460D43" w:rsidRDefault="00E5707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53E02C3" w14:textId="77777777" w:rsidR="00460D43" w:rsidRDefault="00E57077">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6FCD31F" w14:textId="77777777" w:rsidR="00460D43" w:rsidRDefault="00E5707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1313"/>
        <w:gridCol w:w="3771"/>
        <w:gridCol w:w="2681"/>
        <w:gridCol w:w="2587"/>
      </w:tblGrid>
      <w:tr w:rsidR="00EC6A74" w14:paraId="082EF286" w14:textId="77777777">
        <w:tc>
          <w:tcPr>
            <w:tcW w:w="0" w:type="auto"/>
          </w:tcPr>
          <w:p w14:paraId="5C3C35C2" w14:textId="77777777" w:rsidR="00EB7645" w:rsidRPr="00BE00C7" w:rsidRDefault="00E57077"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CE74A17" w14:textId="77777777" w:rsidR="00EB7645" w:rsidRPr="00BE00C7" w:rsidRDefault="00E5707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121C70" w14:textId="77777777" w:rsidR="00EB7645" w:rsidRPr="00BE00C7" w:rsidRDefault="00E5707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1D9C47C" w14:textId="77777777" w:rsidR="00EB7645" w:rsidRPr="00BE00C7" w:rsidRDefault="00E5707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A53B40B" w14:textId="77777777" w:rsidR="00EB7645" w:rsidRPr="00BE00C7" w:rsidRDefault="00E5707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C6A74" w14:paraId="361BFBB8" w14:textId="77777777">
        <w:tc>
          <w:tcPr>
            <w:tcW w:w="0" w:type="auto"/>
          </w:tcPr>
          <w:p w14:paraId="0C1AC112" w14:textId="77777777" w:rsidR="00EB7645" w:rsidRPr="00BE00C7" w:rsidRDefault="00E57077" w:rsidP="00BE00C7">
            <w:pPr>
              <w:pStyle w:val="OutcomeDescription"/>
              <w:spacing w:before="120" w:after="120"/>
              <w:rPr>
                <w:rFonts w:cs="Arial"/>
                <w:lang w:eastAsia="en-NZ"/>
              </w:rPr>
            </w:pPr>
            <w:r w:rsidRPr="00BE00C7">
              <w:rPr>
                <w:rFonts w:cs="Arial"/>
                <w:lang w:eastAsia="en-NZ"/>
              </w:rPr>
              <w:t>Criterion 3.2.3</w:t>
            </w:r>
          </w:p>
          <w:p w14:paraId="796D8077" w14:textId="77777777" w:rsidR="00EB7645" w:rsidRPr="00BE00C7" w:rsidRDefault="00E57077"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Informed choice is an </w:t>
            </w:r>
            <w:r w:rsidRPr="00BE00C7">
              <w:rPr>
                <w:rFonts w:cs="Arial"/>
                <w:lang w:eastAsia="en-NZ"/>
              </w:rPr>
              <w:t>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 xml:space="preserve">(d) Cultural </w:t>
            </w:r>
            <w:r w:rsidRPr="00BE00C7">
              <w:rPr>
                <w:rFonts w:cs="Arial"/>
                <w:lang w:eastAsia="en-NZ"/>
              </w:rPr>
              <w:t>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w:t>
            </w:r>
            <w:r w:rsidRPr="00BE00C7">
              <w:rPr>
                <w:rFonts w:cs="Arial"/>
                <w:lang w:eastAsia="en-NZ"/>
              </w:rPr>
              <w:lastRenderedPageBreak/>
              <w:t>practitioners as well as rākau rongoā, mirimiri, and k</w:t>
            </w:r>
            <w:r w:rsidRPr="00BE00C7">
              <w:rPr>
                <w:rFonts w:cs="Arial"/>
                <w:lang w:eastAsia="en-NZ"/>
              </w:rPr>
              <w:t>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w:t>
            </w:r>
            <w:r w:rsidRPr="00BE00C7">
              <w:rPr>
                <w:rFonts w:cs="Arial"/>
                <w:lang w:eastAsia="en-NZ"/>
              </w:rPr>
              <w:t>lbeing are recorded, with a focus on prevention or escalation for appropriate intervention;</w:t>
            </w:r>
            <w:r w:rsidRPr="00BE00C7">
              <w:rPr>
                <w:rFonts w:cs="Arial"/>
                <w:lang w:eastAsia="en-NZ"/>
              </w:rPr>
              <w:br/>
              <w:t>(h) People’s care or support plan identifies wider service integration as required.</w:t>
            </w:r>
          </w:p>
          <w:p w14:paraId="78E64685" w14:textId="77777777" w:rsidR="00EB7645" w:rsidRPr="00BE00C7" w:rsidRDefault="00E57077" w:rsidP="00BE00C7">
            <w:pPr>
              <w:pStyle w:val="OutcomeDescription"/>
              <w:spacing w:before="120" w:after="120"/>
              <w:rPr>
                <w:rFonts w:cs="Arial"/>
                <w:lang w:eastAsia="en-NZ"/>
              </w:rPr>
            </w:pPr>
          </w:p>
        </w:tc>
        <w:tc>
          <w:tcPr>
            <w:tcW w:w="0" w:type="auto"/>
          </w:tcPr>
          <w:p w14:paraId="352C4EBC"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FD543DB"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All resident files reviewed included a care plan; however, not all </w:t>
            </w:r>
            <w:r w:rsidRPr="00BE00C7">
              <w:rPr>
                <w:rFonts w:cs="Arial"/>
                <w:lang w:eastAsia="en-NZ"/>
              </w:rPr>
              <w:t>interventions were fully documented. All resident files included reference to one to three-monthly GPs reviews as needed.</w:t>
            </w:r>
          </w:p>
          <w:p w14:paraId="3399264A" w14:textId="77777777" w:rsidR="00EB7645" w:rsidRPr="00BE00C7" w:rsidRDefault="00E57077" w:rsidP="00BE00C7">
            <w:pPr>
              <w:pStyle w:val="OutcomeDescription"/>
              <w:spacing w:before="120" w:after="120"/>
              <w:rPr>
                <w:rFonts w:cs="Arial"/>
                <w:lang w:eastAsia="en-NZ"/>
              </w:rPr>
            </w:pPr>
          </w:p>
        </w:tc>
        <w:tc>
          <w:tcPr>
            <w:tcW w:w="0" w:type="auto"/>
          </w:tcPr>
          <w:p w14:paraId="155EB6EF" w14:textId="77777777" w:rsidR="00EB7645" w:rsidRPr="00BE00C7" w:rsidRDefault="00E57077" w:rsidP="00BE00C7">
            <w:pPr>
              <w:pStyle w:val="OutcomeDescription"/>
              <w:spacing w:before="120" w:after="120"/>
              <w:rPr>
                <w:rFonts w:cs="Arial"/>
                <w:lang w:eastAsia="en-NZ"/>
              </w:rPr>
            </w:pPr>
            <w:r w:rsidRPr="00BE00C7">
              <w:rPr>
                <w:rFonts w:cs="Arial"/>
                <w:lang w:eastAsia="en-NZ"/>
              </w:rPr>
              <w:t>(i). Two resident care plans (one hospital and one dementia) did not document the triggers and de-escalation techniques to manage beh</w:t>
            </w:r>
            <w:r w:rsidRPr="00BE00C7">
              <w:rPr>
                <w:rFonts w:cs="Arial"/>
                <w:lang w:eastAsia="en-NZ"/>
              </w:rPr>
              <w:t>aviours that challenge.</w:t>
            </w:r>
          </w:p>
          <w:p w14:paraId="6D9C9E54" w14:textId="77777777" w:rsidR="00EB7645" w:rsidRPr="00BE00C7" w:rsidRDefault="00E57077" w:rsidP="00BE00C7">
            <w:pPr>
              <w:pStyle w:val="OutcomeDescription"/>
              <w:spacing w:before="120" w:after="120"/>
              <w:rPr>
                <w:rFonts w:cs="Arial"/>
                <w:lang w:eastAsia="en-NZ"/>
              </w:rPr>
            </w:pPr>
            <w:r w:rsidRPr="00BE00C7">
              <w:rPr>
                <w:rFonts w:cs="Arial"/>
                <w:lang w:eastAsia="en-NZ"/>
              </w:rPr>
              <w:t>(ii). Two resident care plans (hospital) included the management of pain as identified by the assessment process; however, interventions were purely medication and not nursing interventions.</w:t>
            </w:r>
          </w:p>
          <w:p w14:paraId="2C72DC80" w14:textId="77777777" w:rsidR="00EB7645" w:rsidRPr="00BE00C7" w:rsidRDefault="00E57077" w:rsidP="00BE00C7">
            <w:pPr>
              <w:pStyle w:val="OutcomeDescription"/>
              <w:spacing w:before="120" w:after="120"/>
              <w:rPr>
                <w:rFonts w:cs="Arial"/>
                <w:lang w:eastAsia="en-NZ"/>
              </w:rPr>
            </w:pPr>
            <w:r w:rsidRPr="00BE00C7">
              <w:rPr>
                <w:rFonts w:cs="Arial"/>
                <w:lang w:eastAsia="en-NZ"/>
              </w:rPr>
              <w:t>(iii). Care plan interventions for the ma</w:t>
            </w:r>
            <w:r w:rsidRPr="00BE00C7">
              <w:rPr>
                <w:rFonts w:cs="Arial"/>
                <w:lang w:eastAsia="en-NZ"/>
              </w:rPr>
              <w:t xml:space="preserve">nagement of a pressure injury and risks associated with </w:t>
            </w:r>
            <w:r w:rsidRPr="00BE00C7">
              <w:rPr>
                <w:rFonts w:cs="Arial"/>
                <w:lang w:eastAsia="en-NZ"/>
              </w:rPr>
              <w:lastRenderedPageBreak/>
              <w:t>anticoagulant therapy were not documented for two hospital level residents.</w:t>
            </w:r>
          </w:p>
          <w:p w14:paraId="4D81E833"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(iv). The risks associated with restraint use were not well documented in two resident files for residents with </w:t>
            </w:r>
            <w:r w:rsidRPr="00BE00C7">
              <w:rPr>
                <w:rFonts w:cs="Arial"/>
                <w:lang w:eastAsia="en-NZ"/>
              </w:rPr>
              <w:t>restraint.</w:t>
            </w:r>
          </w:p>
          <w:p w14:paraId="0BB5D43B" w14:textId="77777777" w:rsidR="00EB7645" w:rsidRPr="00BE00C7" w:rsidRDefault="00E57077" w:rsidP="00BE00C7">
            <w:pPr>
              <w:pStyle w:val="OutcomeDescription"/>
              <w:spacing w:before="120" w:after="120"/>
              <w:rPr>
                <w:rFonts w:cs="Arial"/>
                <w:lang w:eastAsia="en-NZ"/>
              </w:rPr>
            </w:pPr>
          </w:p>
        </w:tc>
        <w:tc>
          <w:tcPr>
            <w:tcW w:w="0" w:type="auto"/>
          </w:tcPr>
          <w:p w14:paraId="599B9DE5"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 xml:space="preserve">(i)- (iii). Ensure that interventions are documented to support all assessed needs. </w:t>
            </w:r>
          </w:p>
          <w:p w14:paraId="42053874" w14:textId="77777777" w:rsidR="00EB7645" w:rsidRPr="00BE00C7" w:rsidRDefault="00E57077" w:rsidP="00BE00C7">
            <w:pPr>
              <w:pStyle w:val="OutcomeDescription"/>
              <w:spacing w:before="120" w:after="120"/>
              <w:rPr>
                <w:rFonts w:cs="Arial"/>
                <w:lang w:eastAsia="en-NZ"/>
              </w:rPr>
            </w:pPr>
            <w:r w:rsidRPr="00BE00C7">
              <w:rPr>
                <w:rFonts w:cs="Arial"/>
                <w:lang w:eastAsia="en-NZ"/>
              </w:rPr>
              <w:t>(iv). Ensure that the risks associated with restraint are documented.</w:t>
            </w:r>
          </w:p>
          <w:p w14:paraId="5D5380F2" w14:textId="77777777" w:rsidR="00EB7645" w:rsidRPr="00BE00C7" w:rsidRDefault="00E57077" w:rsidP="00BE00C7">
            <w:pPr>
              <w:pStyle w:val="OutcomeDescription"/>
              <w:spacing w:before="120" w:after="120"/>
              <w:rPr>
                <w:rFonts w:cs="Arial"/>
                <w:lang w:eastAsia="en-NZ"/>
              </w:rPr>
            </w:pPr>
          </w:p>
          <w:p w14:paraId="6786B6B4" w14:textId="77777777" w:rsidR="00EB7645" w:rsidRPr="00BE00C7" w:rsidRDefault="00E57077" w:rsidP="00BE00C7">
            <w:pPr>
              <w:pStyle w:val="OutcomeDescription"/>
              <w:spacing w:before="120" w:after="120"/>
              <w:rPr>
                <w:rFonts w:cs="Arial"/>
                <w:lang w:eastAsia="en-NZ"/>
              </w:rPr>
            </w:pPr>
            <w:r w:rsidRPr="00BE00C7">
              <w:rPr>
                <w:rFonts w:cs="Arial"/>
                <w:lang w:eastAsia="en-NZ"/>
              </w:rPr>
              <w:t>60 days</w:t>
            </w:r>
          </w:p>
        </w:tc>
      </w:tr>
      <w:tr w:rsidR="00EC6A74" w14:paraId="58B1E351" w14:textId="77777777">
        <w:tc>
          <w:tcPr>
            <w:tcW w:w="0" w:type="auto"/>
          </w:tcPr>
          <w:p w14:paraId="6A94A3FF" w14:textId="77777777" w:rsidR="00EB7645" w:rsidRPr="00BE00C7" w:rsidRDefault="00E57077" w:rsidP="00BE00C7">
            <w:pPr>
              <w:pStyle w:val="OutcomeDescription"/>
              <w:spacing w:before="120" w:after="120"/>
              <w:rPr>
                <w:rFonts w:cs="Arial"/>
                <w:lang w:eastAsia="en-NZ"/>
              </w:rPr>
            </w:pPr>
            <w:r w:rsidRPr="00BE00C7">
              <w:rPr>
                <w:rFonts w:cs="Arial"/>
                <w:lang w:eastAsia="en-NZ"/>
              </w:rPr>
              <w:t>Criterion 3.2.4</w:t>
            </w:r>
          </w:p>
          <w:p w14:paraId="63646BE4"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In implementing care or support plans, service providers shall </w:t>
            </w:r>
            <w:r w:rsidRPr="00BE00C7">
              <w:rPr>
                <w:rFonts w:cs="Arial"/>
                <w:lang w:eastAsia="en-NZ"/>
              </w:rPr>
              <w:t>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meeting the person’s assessed needs, goals, and aspirations. Whānau require assessment for support </w:t>
            </w:r>
            <w:r w:rsidRPr="00BE00C7">
              <w:rPr>
                <w:rFonts w:cs="Arial"/>
                <w:lang w:eastAsia="en-NZ"/>
              </w:rPr>
              <w:t>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w:t>
            </w:r>
            <w:r w:rsidRPr="00BE00C7">
              <w:rPr>
                <w:rFonts w:cs="Arial"/>
                <w:lang w:eastAsia="en-NZ"/>
              </w:rPr>
              <w:t xml:space="preserve">ssments </w:t>
            </w:r>
            <w:r w:rsidRPr="00BE00C7">
              <w:rPr>
                <w:rFonts w:cs="Arial"/>
                <w:lang w:eastAsia="en-NZ"/>
              </w:rPr>
              <w:lastRenderedPageBreak/>
              <w:t>are an ongoing process and that any changes are documented.</w:t>
            </w:r>
          </w:p>
          <w:p w14:paraId="1E8BE624" w14:textId="77777777" w:rsidR="00EB7645" w:rsidRPr="00BE00C7" w:rsidRDefault="00E57077" w:rsidP="00BE00C7">
            <w:pPr>
              <w:pStyle w:val="OutcomeDescription"/>
              <w:spacing w:before="120" w:after="120"/>
              <w:rPr>
                <w:rFonts w:cs="Arial"/>
                <w:lang w:eastAsia="en-NZ"/>
              </w:rPr>
            </w:pPr>
          </w:p>
        </w:tc>
        <w:tc>
          <w:tcPr>
            <w:tcW w:w="0" w:type="auto"/>
          </w:tcPr>
          <w:p w14:paraId="7808C486" w14:textId="77777777" w:rsidR="00EB7645" w:rsidRPr="00BE00C7" w:rsidRDefault="00E5707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3683388" w14:textId="77777777" w:rsidR="00EB7645" w:rsidRPr="00BE00C7" w:rsidRDefault="00E57077" w:rsidP="00BE00C7">
            <w:pPr>
              <w:pStyle w:val="OutcomeDescription"/>
              <w:spacing w:before="120" w:after="120"/>
              <w:rPr>
                <w:rFonts w:cs="Arial"/>
                <w:lang w:eastAsia="en-NZ"/>
              </w:rPr>
            </w:pPr>
            <w:r w:rsidRPr="00BE00C7">
              <w:rPr>
                <w:rFonts w:cs="Arial"/>
                <w:lang w:eastAsia="en-NZ"/>
              </w:rPr>
              <w:t>The service has monitoring charts in place for a range of monitoring needs. The monitoring charts were not always completed within identified timeframes.</w:t>
            </w:r>
          </w:p>
          <w:p w14:paraId="4F8D9CC8" w14:textId="77777777" w:rsidR="00EB7645" w:rsidRPr="00BE00C7" w:rsidRDefault="00E57077" w:rsidP="00BE00C7">
            <w:pPr>
              <w:pStyle w:val="OutcomeDescription"/>
              <w:spacing w:before="120" w:after="120"/>
              <w:rPr>
                <w:rFonts w:cs="Arial"/>
                <w:lang w:eastAsia="en-NZ"/>
              </w:rPr>
            </w:pPr>
          </w:p>
        </w:tc>
        <w:tc>
          <w:tcPr>
            <w:tcW w:w="0" w:type="auto"/>
          </w:tcPr>
          <w:p w14:paraId="06C47D3A" w14:textId="77777777" w:rsidR="00EB7645" w:rsidRPr="00BE00C7" w:rsidRDefault="00E57077" w:rsidP="00BE00C7">
            <w:pPr>
              <w:pStyle w:val="OutcomeDescription"/>
              <w:spacing w:before="120" w:after="120"/>
              <w:rPr>
                <w:rFonts w:cs="Arial"/>
                <w:lang w:eastAsia="en-NZ"/>
              </w:rPr>
            </w:pPr>
            <w:r w:rsidRPr="00BE00C7">
              <w:rPr>
                <w:rFonts w:cs="Arial"/>
                <w:lang w:eastAsia="en-NZ"/>
              </w:rPr>
              <w:t>Repositioning and restrai</w:t>
            </w:r>
            <w:r w:rsidRPr="00BE00C7">
              <w:rPr>
                <w:rFonts w:cs="Arial"/>
                <w:lang w:eastAsia="en-NZ"/>
              </w:rPr>
              <w:t>nt monitoring were not always documented as occurring according to timeframes for two hospital level residents.</w:t>
            </w:r>
          </w:p>
          <w:p w14:paraId="3B04C202" w14:textId="77777777" w:rsidR="00EB7645" w:rsidRPr="00BE00C7" w:rsidRDefault="00E57077" w:rsidP="00BE00C7">
            <w:pPr>
              <w:pStyle w:val="OutcomeDescription"/>
              <w:spacing w:before="120" w:after="120"/>
              <w:rPr>
                <w:rFonts w:cs="Arial"/>
                <w:lang w:eastAsia="en-NZ"/>
              </w:rPr>
            </w:pPr>
          </w:p>
        </w:tc>
        <w:tc>
          <w:tcPr>
            <w:tcW w:w="0" w:type="auto"/>
          </w:tcPr>
          <w:p w14:paraId="40939973" w14:textId="77777777" w:rsidR="00EB7645" w:rsidRPr="00BE00C7" w:rsidRDefault="00E57077" w:rsidP="00BE00C7">
            <w:pPr>
              <w:pStyle w:val="OutcomeDescription"/>
              <w:spacing w:before="120" w:after="120"/>
              <w:rPr>
                <w:rFonts w:cs="Arial"/>
                <w:lang w:eastAsia="en-NZ"/>
              </w:rPr>
            </w:pPr>
            <w:r w:rsidRPr="00BE00C7">
              <w:rPr>
                <w:rFonts w:cs="Arial"/>
                <w:lang w:eastAsia="en-NZ"/>
              </w:rPr>
              <w:t>Ensure that monitoring charts are completed within set timeframes.</w:t>
            </w:r>
          </w:p>
          <w:p w14:paraId="797298A1" w14:textId="77777777" w:rsidR="00EB7645" w:rsidRPr="00BE00C7" w:rsidRDefault="00E57077" w:rsidP="00BE00C7">
            <w:pPr>
              <w:pStyle w:val="OutcomeDescription"/>
              <w:spacing w:before="120" w:after="120"/>
              <w:rPr>
                <w:rFonts w:cs="Arial"/>
                <w:lang w:eastAsia="en-NZ"/>
              </w:rPr>
            </w:pPr>
          </w:p>
          <w:p w14:paraId="3C56601C" w14:textId="77777777" w:rsidR="00EB7645" w:rsidRPr="00BE00C7" w:rsidRDefault="00E57077" w:rsidP="00BE00C7">
            <w:pPr>
              <w:pStyle w:val="OutcomeDescription"/>
              <w:spacing w:before="120" w:after="120"/>
              <w:rPr>
                <w:rFonts w:cs="Arial"/>
                <w:lang w:eastAsia="en-NZ"/>
              </w:rPr>
            </w:pPr>
            <w:r w:rsidRPr="00BE00C7">
              <w:rPr>
                <w:rFonts w:cs="Arial"/>
                <w:lang w:eastAsia="en-NZ"/>
              </w:rPr>
              <w:t>90 days</w:t>
            </w:r>
          </w:p>
        </w:tc>
      </w:tr>
      <w:tr w:rsidR="00EC6A74" w14:paraId="11CC3BD8" w14:textId="77777777">
        <w:tc>
          <w:tcPr>
            <w:tcW w:w="0" w:type="auto"/>
          </w:tcPr>
          <w:p w14:paraId="3B6A8FC4" w14:textId="77777777" w:rsidR="00EB7645" w:rsidRPr="00BE00C7" w:rsidRDefault="00E57077" w:rsidP="00BE00C7">
            <w:pPr>
              <w:pStyle w:val="OutcomeDescription"/>
              <w:spacing w:before="120" w:after="120"/>
              <w:rPr>
                <w:rFonts w:cs="Arial"/>
                <w:lang w:eastAsia="en-NZ"/>
              </w:rPr>
            </w:pPr>
            <w:r w:rsidRPr="00BE00C7">
              <w:rPr>
                <w:rFonts w:cs="Arial"/>
                <w:lang w:eastAsia="en-NZ"/>
              </w:rPr>
              <w:t>Criterion 3.4.1</w:t>
            </w:r>
          </w:p>
          <w:p w14:paraId="021A16EB"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A medication management system shall be </w:t>
            </w:r>
            <w:r w:rsidRPr="00BE00C7">
              <w:rPr>
                <w:rFonts w:cs="Arial"/>
                <w:lang w:eastAsia="en-NZ"/>
              </w:rPr>
              <w:t>implemented appropriate to the scope of the service.</w:t>
            </w:r>
          </w:p>
        </w:tc>
        <w:tc>
          <w:tcPr>
            <w:tcW w:w="0" w:type="auto"/>
          </w:tcPr>
          <w:p w14:paraId="3DEDD823" w14:textId="77777777" w:rsidR="00EB7645" w:rsidRPr="00BE00C7" w:rsidRDefault="00E57077" w:rsidP="00BE00C7">
            <w:pPr>
              <w:pStyle w:val="OutcomeDescription"/>
              <w:spacing w:before="120" w:after="120"/>
              <w:rPr>
                <w:rFonts w:cs="Arial"/>
                <w:lang w:eastAsia="en-NZ"/>
              </w:rPr>
            </w:pPr>
            <w:r w:rsidRPr="00BE00C7">
              <w:rPr>
                <w:rFonts w:cs="Arial"/>
                <w:lang w:eastAsia="en-NZ"/>
              </w:rPr>
              <w:t>PA Moderate</w:t>
            </w:r>
          </w:p>
        </w:tc>
        <w:tc>
          <w:tcPr>
            <w:tcW w:w="0" w:type="auto"/>
          </w:tcPr>
          <w:p w14:paraId="68899B58" w14:textId="77777777" w:rsidR="00EB7645" w:rsidRPr="00BE00C7" w:rsidRDefault="00E57077"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HCAs) who administer medications have been asses</w:t>
            </w:r>
            <w:r w:rsidRPr="00BE00C7">
              <w:rPr>
                <w:rFonts w:cs="Arial"/>
                <w:lang w:eastAsia="en-NZ"/>
              </w:rPr>
              <w:t>sed for competency on an annual basis. Education around safe medication administration has been provided as part of the competency process. Not all medication processes had been followed as per the medication policy.</w:t>
            </w:r>
          </w:p>
          <w:p w14:paraId="02196DA4" w14:textId="77777777" w:rsidR="00EB7645" w:rsidRPr="00BE00C7" w:rsidRDefault="00E57077" w:rsidP="00BE00C7">
            <w:pPr>
              <w:pStyle w:val="OutcomeDescription"/>
              <w:spacing w:before="120" w:after="120"/>
              <w:rPr>
                <w:rFonts w:cs="Arial"/>
                <w:lang w:eastAsia="en-NZ"/>
              </w:rPr>
            </w:pPr>
          </w:p>
        </w:tc>
        <w:tc>
          <w:tcPr>
            <w:tcW w:w="0" w:type="auto"/>
          </w:tcPr>
          <w:p w14:paraId="248FEAEC" w14:textId="77777777" w:rsidR="00EB7645" w:rsidRPr="00BE00C7" w:rsidRDefault="00E57077" w:rsidP="00BE00C7">
            <w:pPr>
              <w:pStyle w:val="OutcomeDescription"/>
              <w:spacing w:before="120" w:after="120"/>
              <w:rPr>
                <w:rFonts w:cs="Arial"/>
                <w:lang w:eastAsia="en-NZ"/>
              </w:rPr>
            </w:pPr>
            <w:r w:rsidRPr="00BE00C7">
              <w:rPr>
                <w:rFonts w:cs="Arial"/>
                <w:lang w:eastAsia="en-NZ"/>
              </w:rPr>
              <w:t>(i). The controlled drug medication re</w:t>
            </w:r>
            <w:r w:rsidRPr="00BE00C7">
              <w:rPr>
                <w:rFonts w:cs="Arial"/>
                <w:lang w:eastAsia="en-NZ"/>
              </w:rPr>
              <w:t>gister has not always been checked weekly, and controlled medication have not been signed by two staff members on administration in the electronic system.</w:t>
            </w:r>
          </w:p>
          <w:p w14:paraId="40341802" w14:textId="77777777" w:rsidR="00EB7645" w:rsidRPr="00BE00C7" w:rsidRDefault="00E57077" w:rsidP="00BE00C7">
            <w:pPr>
              <w:pStyle w:val="OutcomeDescription"/>
              <w:spacing w:before="120" w:after="120"/>
              <w:rPr>
                <w:rFonts w:cs="Arial"/>
                <w:lang w:eastAsia="en-NZ"/>
              </w:rPr>
            </w:pPr>
            <w:r w:rsidRPr="00BE00C7">
              <w:rPr>
                <w:rFonts w:cs="Arial"/>
                <w:lang w:eastAsia="en-NZ"/>
              </w:rPr>
              <w:t>(ii). Medications were not always labelled with the resident’s name, including one insulin pen and on</w:t>
            </w:r>
            <w:r w:rsidRPr="00BE00C7">
              <w:rPr>
                <w:rFonts w:cs="Arial"/>
                <w:lang w:eastAsia="en-NZ"/>
              </w:rPr>
              <w:t>e nasal spray.</w:t>
            </w:r>
          </w:p>
          <w:p w14:paraId="2989DF04" w14:textId="77777777" w:rsidR="00EB7645" w:rsidRPr="00BE00C7" w:rsidRDefault="00E57077" w:rsidP="00BE00C7">
            <w:pPr>
              <w:pStyle w:val="OutcomeDescription"/>
              <w:spacing w:before="120" w:after="120"/>
              <w:rPr>
                <w:rFonts w:cs="Arial"/>
                <w:lang w:eastAsia="en-NZ"/>
              </w:rPr>
            </w:pPr>
            <w:r w:rsidRPr="00BE00C7">
              <w:rPr>
                <w:rFonts w:cs="Arial"/>
                <w:lang w:eastAsia="en-NZ"/>
              </w:rPr>
              <w:t>(iii). Not all PRN (as required) medications included an ‘indication for use’ on the electronic system and not all ‘as required’ medications administered included an efficiency documented.</w:t>
            </w:r>
          </w:p>
          <w:p w14:paraId="293D7193" w14:textId="77777777" w:rsidR="00EB7645" w:rsidRPr="00BE00C7" w:rsidRDefault="00E57077" w:rsidP="00BE00C7">
            <w:pPr>
              <w:pStyle w:val="OutcomeDescription"/>
              <w:spacing w:before="120" w:after="120"/>
              <w:rPr>
                <w:rFonts w:cs="Arial"/>
                <w:lang w:eastAsia="en-NZ"/>
              </w:rPr>
            </w:pPr>
          </w:p>
        </w:tc>
        <w:tc>
          <w:tcPr>
            <w:tcW w:w="0" w:type="auto"/>
          </w:tcPr>
          <w:p w14:paraId="353AD511" w14:textId="77777777" w:rsidR="00EB7645" w:rsidRPr="00BE00C7" w:rsidRDefault="00E57077" w:rsidP="00BE00C7">
            <w:pPr>
              <w:pStyle w:val="OutcomeDescription"/>
              <w:spacing w:before="120" w:after="120"/>
              <w:rPr>
                <w:rFonts w:cs="Arial"/>
                <w:lang w:eastAsia="en-NZ"/>
              </w:rPr>
            </w:pPr>
            <w:r w:rsidRPr="00BE00C7">
              <w:rPr>
                <w:rFonts w:cs="Arial"/>
                <w:lang w:eastAsia="en-NZ"/>
              </w:rPr>
              <w:t>(i). Ensure weekly checks are completed of the cont</w:t>
            </w:r>
            <w:r w:rsidRPr="00BE00C7">
              <w:rPr>
                <w:rFonts w:cs="Arial"/>
                <w:lang w:eastAsia="en-NZ"/>
              </w:rPr>
              <w:t>rolled medication register and administration of controlled medication is signed by two staff members as per policy.</w:t>
            </w:r>
          </w:p>
          <w:p w14:paraId="2D0CBDA6" w14:textId="77777777" w:rsidR="00EB7645" w:rsidRPr="00BE00C7" w:rsidRDefault="00E57077" w:rsidP="00BE00C7">
            <w:pPr>
              <w:pStyle w:val="OutcomeDescription"/>
              <w:spacing w:before="120" w:after="120"/>
              <w:rPr>
                <w:rFonts w:cs="Arial"/>
                <w:lang w:eastAsia="en-NZ"/>
              </w:rPr>
            </w:pPr>
            <w:r w:rsidRPr="00BE00C7">
              <w:rPr>
                <w:rFonts w:cs="Arial"/>
                <w:lang w:eastAsia="en-NZ"/>
              </w:rPr>
              <w:t>(ii). Ensure medication in use are correctly labelled.</w:t>
            </w:r>
          </w:p>
          <w:p w14:paraId="5CD4664A" w14:textId="77777777" w:rsidR="00EB7645" w:rsidRPr="00BE00C7" w:rsidRDefault="00E57077" w:rsidP="00BE00C7">
            <w:pPr>
              <w:pStyle w:val="OutcomeDescription"/>
              <w:spacing w:before="120" w:after="120"/>
              <w:rPr>
                <w:rFonts w:cs="Arial"/>
                <w:lang w:eastAsia="en-NZ"/>
              </w:rPr>
            </w:pPr>
            <w:r w:rsidRPr="00BE00C7">
              <w:rPr>
                <w:rFonts w:cs="Arial"/>
                <w:lang w:eastAsia="en-NZ"/>
              </w:rPr>
              <w:t xml:space="preserve">(iii). Ensure that all ‘as required’ medications include an ‘indication for use’ on </w:t>
            </w:r>
            <w:r w:rsidRPr="00BE00C7">
              <w:rPr>
                <w:rFonts w:cs="Arial"/>
                <w:lang w:eastAsia="en-NZ"/>
              </w:rPr>
              <w:t>the electronic system and all ‘as required’ medications administered include documenting the outcome.</w:t>
            </w:r>
          </w:p>
          <w:p w14:paraId="5B650EAE" w14:textId="77777777" w:rsidR="00EB7645" w:rsidRPr="00BE00C7" w:rsidRDefault="00E57077" w:rsidP="00BE00C7">
            <w:pPr>
              <w:pStyle w:val="OutcomeDescription"/>
              <w:spacing w:before="120" w:after="120"/>
              <w:rPr>
                <w:rFonts w:cs="Arial"/>
                <w:lang w:eastAsia="en-NZ"/>
              </w:rPr>
            </w:pPr>
          </w:p>
          <w:p w14:paraId="4EF11555" w14:textId="77777777" w:rsidR="00EB7645" w:rsidRPr="00BE00C7" w:rsidRDefault="00E57077" w:rsidP="00BE00C7">
            <w:pPr>
              <w:pStyle w:val="OutcomeDescription"/>
              <w:spacing w:before="120" w:after="120"/>
              <w:rPr>
                <w:rFonts w:cs="Arial"/>
                <w:lang w:eastAsia="en-NZ"/>
              </w:rPr>
            </w:pPr>
            <w:r w:rsidRPr="00BE00C7">
              <w:rPr>
                <w:rFonts w:cs="Arial"/>
                <w:lang w:eastAsia="en-NZ"/>
              </w:rPr>
              <w:t>30 days</w:t>
            </w:r>
          </w:p>
        </w:tc>
      </w:tr>
    </w:tbl>
    <w:p w14:paraId="63207867" w14:textId="77777777" w:rsidR="00EB7645" w:rsidRPr="00BE00C7" w:rsidRDefault="00E57077" w:rsidP="00BE00C7">
      <w:pPr>
        <w:pStyle w:val="OutcomeDescription"/>
        <w:spacing w:before="120" w:after="120"/>
        <w:rPr>
          <w:rFonts w:cs="Arial"/>
          <w:lang w:eastAsia="en-NZ"/>
        </w:rPr>
      </w:pPr>
      <w:bookmarkStart w:id="57" w:name="AuditSummaryCAMCriterion"/>
      <w:bookmarkEnd w:id="57"/>
    </w:p>
    <w:p w14:paraId="6FB7E454" w14:textId="77777777" w:rsidR="00460D43" w:rsidRDefault="00E57077">
      <w:pPr>
        <w:pStyle w:val="Heading1"/>
        <w:rPr>
          <w:rFonts w:cs="Arial"/>
        </w:rPr>
      </w:pPr>
      <w:r>
        <w:rPr>
          <w:rFonts w:cs="Arial"/>
        </w:rPr>
        <w:lastRenderedPageBreak/>
        <w:t>Specific results for criterion where a continuous improvement has been recorded</w:t>
      </w:r>
    </w:p>
    <w:p w14:paraId="7CBF4D58" w14:textId="77777777" w:rsidR="00460D43" w:rsidRDefault="00E5707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52071949" w14:textId="77777777" w:rsidR="00460D43" w:rsidRDefault="00E5707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561EA25" w14:textId="77777777" w:rsidR="00460D43" w:rsidRDefault="00E5707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C6A74" w14:paraId="3AD36884" w14:textId="77777777">
        <w:tc>
          <w:tcPr>
            <w:tcW w:w="0" w:type="auto"/>
          </w:tcPr>
          <w:p w14:paraId="48608B78" w14:textId="77777777" w:rsidR="00EB7645" w:rsidRPr="00BE00C7" w:rsidRDefault="00E57077" w:rsidP="00BE00C7">
            <w:pPr>
              <w:pStyle w:val="OutcomeDescription"/>
              <w:spacing w:before="120" w:after="120"/>
              <w:rPr>
                <w:rFonts w:cs="Arial"/>
                <w:lang w:eastAsia="en-NZ"/>
              </w:rPr>
            </w:pPr>
            <w:r w:rsidRPr="00BE00C7">
              <w:rPr>
                <w:rFonts w:cs="Arial"/>
                <w:lang w:eastAsia="en-NZ"/>
              </w:rPr>
              <w:t>No data to display</w:t>
            </w:r>
          </w:p>
        </w:tc>
      </w:tr>
    </w:tbl>
    <w:p w14:paraId="5B5D5556" w14:textId="77777777" w:rsidR="00EB7645" w:rsidRPr="00BE00C7" w:rsidRDefault="00E57077" w:rsidP="00BE00C7">
      <w:pPr>
        <w:pStyle w:val="OutcomeDescription"/>
        <w:spacing w:before="120" w:after="120"/>
        <w:rPr>
          <w:rFonts w:cs="Arial"/>
          <w:lang w:eastAsia="en-NZ"/>
        </w:rPr>
      </w:pPr>
      <w:bookmarkStart w:id="58" w:name="AuditSummaryCAMImprovment"/>
      <w:bookmarkEnd w:id="58"/>
    </w:p>
    <w:p w14:paraId="269FA5BA" w14:textId="77777777" w:rsidR="008F3634" w:rsidRDefault="00E5707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24E0" w14:textId="77777777" w:rsidR="00E57077" w:rsidRDefault="00E57077">
      <w:r>
        <w:separator/>
      </w:r>
    </w:p>
  </w:endnote>
  <w:endnote w:type="continuationSeparator" w:id="0">
    <w:p w14:paraId="2BFFA7FA" w14:textId="77777777" w:rsidR="00E57077" w:rsidRDefault="00E5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2E23" w14:textId="77777777" w:rsidR="000B00BC" w:rsidRDefault="00E57077">
    <w:pPr>
      <w:pStyle w:val="Footer"/>
    </w:pPr>
  </w:p>
  <w:p w14:paraId="73B2BA65" w14:textId="77777777" w:rsidR="005A4A55" w:rsidRDefault="00E57077"/>
  <w:p w14:paraId="2AA5B20C" w14:textId="77777777" w:rsidR="005A4A55" w:rsidRDefault="00E5707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CDB3" w14:textId="77777777" w:rsidR="000B00BC" w:rsidRPr="000B00BC" w:rsidRDefault="00E5707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Lonsdale 2005 Limited - Lonsdale Total Care Centre</w:t>
    </w:r>
    <w:bookmarkEnd w:id="59"/>
    <w:r>
      <w:rPr>
        <w:rFonts w:cs="Arial"/>
        <w:sz w:val="16"/>
        <w:szCs w:val="20"/>
      </w:rPr>
      <w:tab/>
      <w:t xml:space="preserve">Date of Audit: </w:t>
    </w:r>
    <w:bookmarkStart w:id="60" w:name="AuditStartDate1"/>
    <w:r>
      <w:rPr>
        <w:rFonts w:cs="Arial"/>
        <w:sz w:val="16"/>
        <w:szCs w:val="20"/>
      </w:rPr>
      <w:t>12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66E2E42" w14:textId="77777777" w:rsidR="005A4A55" w:rsidRDefault="00E570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C444" w14:textId="77777777" w:rsidR="000B00BC" w:rsidRDefault="00E57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922F" w14:textId="77777777" w:rsidR="00E57077" w:rsidRDefault="00E57077">
      <w:r>
        <w:separator/>
      </w:r>
    </w:p>
  </w:footnote>
  <w:footnote w:type="continuationSeparator" w:id="0">
    <w:p w14:paraId="1164E38C" w14:textId="77777777" w:rsidR="00E57077" w:rsidRDefault="00E5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DF51" w14:textId="77777777" w:rsidR="000B00BC" w:rsidRDefault="00E57077">
    <w:pPr>
      <w:pStyle w:val="Header"/>
    </w:pPr>
  </w:p>
  <w:p w14:paraId="3862D748" w14:textId="77777777" w:rsidR="005A4A55" w:rsidRDefault="00E570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B413" w14:textId="77777777" w:rsidR="000B00BC" w:rsidRDefault="00E57077">
    <w:pPr>
      <w:pStyle w:val="Header"/>
    </w:pPr>
  </w:p>
  <w:p w14:paraId="244DFE04" w14:textId="77777777" w:rsidR="005A4A55" w:rsidRDefault="00E570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81EE" w14:textId="77777777" w:rsidR="000B00BC" w:rsidRDefault="00E57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3702F16">
      <w:start w:val="1"/>
      <w:numFmt w:val="decimal"/>
      <w:lvlText w:val="%1."/>
      <w:lvlJc w:val="left"/>
      <w:pPr>
        <w:ind w:left="360" w:hanging="360"/>
      </w:pPr>
    </w:lvl>
    <w:lvl w:ilvl="1" w:tplc="ED0EB0AE" w:tentative="1">
      <w:start w:val="1"/>
      <w:numFmt w:val="lowerLetter"/>
      <w:lvlText w:val="%2."/>
      <w:lvlJc w:val="left"/>
      <w:pPr>
        <w:ind w:left="1080" w:hanging="360"/>
      </w:pPr>
    </w:lvl>
    <w:lvl w:ilvl="2" w:tplc="7C809DF2" w:tentative="1">
      <w:start w:val="1"/>
      <w:numFmt w:val="lowerRoman"/>
      <w:lvlText w:val="%3."/>
      <w:lvlJc w:val="right"/>
      <w:pPr>
        <w:ind w:left="1800" w:hanging="180"/>
      </w:pPr>
    </w:lvl>
    <w:lvl w:ilvl="3" w:tplc="F89E6816" w:tentative="1">
      <w:start w:val="1"/>
      <w:numFmt w:val="decimal"/>
      <w:lvlText w:val="%4."/>
      <w:lvlJc w:val="left"/>
      <w:pPr>
        <w:ind w:left="2520" w:hanging="360"/>
      </w:pPr>
    </w:lvl>
    <w:lvl w:ilvl="4" w:tplc="97C613D6" w:tentative="1">
      <w:start w:val="1"/>
      <w:numFmt w:val="lowerLetter"/>
      <w:lvlText w:val="%5."/>
      <w:lvlJc w:val="left"/>
      <w:pPr>
        <w:ind w:left="3240" w:hanging="360"/>
      </w:pPr>
    </w:lvl>
    <w:lvl w:ilvl="5" w:tplc="35A681A8" w:tentative="1">
      <w:start w:val="1"/>
      <w:numFmt w:val="lowerRoman"/>
      <w:lvlText w:val="%6."/>
      <w:lvlJc w:val="right"/>
      <w:pPr>
        <w:ind w:left="3960" w:hanging="180"/>
      </w:pPr>
    </w:lvl>
    <w:lvl w:ilvl="6" w:tplc="924020D6" w:tentative="1">
      <w:start w:val="1"/>
      <w:numFmt w:val="decimal"/>
      <w:lvlText w:val="%7."/>
      <w:lvlJc w:val="left"/>
      <w:pPr>
        <w:ind w:left="4680" w:hanging="360"/>
      </w:pPr>
    </w:lvl>
    <w:lvl w:ilvl="7" w:tplc="0FF8DCA6" w:tentative="1">
      <w:start w:val="1"/>
      <w:numFmt w:val="lowerLetter"/>
      <w:lvlText w:val="%8."/>
      <w:lvlJc w:val="left"/>
      <w:pPr>
        <w:ind w:left="5400" w:hanging="360"/>
      </w:pPr>
    </w:lvl>
    <w:lvl w:ilvl="8" w:tplc="4A62E77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36A9314">
      <w:start w:val="1"/>
      <w:numFmt w:val="bullet"/>
      <w:lvlText w:val=""/>
      <w:lvlJc w:val="left"/>
      <w:pPr>
        <w:ind w:left="720" w:hanging="360"/>
      </w:pPr>
      <w:rPr>
        <w:rFonts w:ascii="Symbol" w:hAnsi="Symbol" w:hint="default"/>
      </w:rPr>
    </w:lvl>
    <w:lvl w:ilvl="1" w:tplc="E4F6578C" w:tentative="1">
      <w:start w:val="1"/>
      <w:numFmt w:val="bullet"/>
      <w:lvlText w:val="o"/>
      <w:lvlJc w:val="left"/>
      <w:pPr>
        <w:ind w:left="1440" w:hanging="360"/>
      </w:pPr>
      <w:rPr>
        <w:rFonts w:ascii="Courier New" w:hAnsi="Courier New" w:cs="Courier New" w:hint="default"/>
      </w:rPr>
    </w:lvl>
    <w:lvl w:ilvl="2" w:tplc="2D3E0382" w:tentative="1">
      <w:start w:val="1"/>
      <w:numFmt w:val="bullet"/>
      <w:lvlText w:val=""/>
      <w:lvlJc w:val="left"/>
      <w:pPr>
        <w:ind w:left="2160" w:hanging="360"/>
      </w:pPr>
      <w:rPr>
        <w:rFonts w:ascii="Wingdings" w:hAnsi="Wingdings" w:hint="default"/>
      </w:rPr>
    </w:lvl>
    <w:lvl w:ilvl="3" w:tplc="E168F16C" w:tentative="1">
      <w:start w:val="1"/>
      <w:numFmt w:val="bullet"/>
      <w:lvlText w:val=""/>
      <w:lvlJc w:val="left"/>
      <w:pPr>
        <w:ind w:left="2880" w:hanging="360"/>
      </w:pPr>
      <w:rPr>
        <w:rFonts w:ascii="Symbol" w:hAnsi="Symbol" w:hint="default"/>
      </w:rPr>
    </w:lvl>
    <w:lvl w:ilvl="4" w:tplc="574ECF2C" w:tentative="1">
      <w:start w:val="1"/>
      <w:numFmt w:val="bullet"/>
      <w:lvlText w:val="o"/>
      <w:lvlJc w:val="left"/>
      <w:pPr>
        <w:ind w:left="3600" w:hanging="360"/>
      </w:pPr>
      <w:rPr>
        <w:rFonts w:ascii="Courier New" w:hAnsi="Courier New" w:cs="Courier New" w:hint="default"/>
      </w:rPr>
    </w:lvl>
    <w:lvl w:ilvl="5" w:tplc="425E7F16" w:tentative="1">
      <w:start w:val="1"/>
      <w:numFmt w:val="bullet"/>
      <w:lvlText w:val=""/>
      <w:lvlJc w:val="left"/>
      <w:pPr>
        <w:ind w:left="4320" w:hanging="360"/>
      </w:pPr>
      <w:rPr>
        <w:rFonts w:ascii="Wingdings" w:hAnsi="Wingdings" w:hint="default"/>
      </w:rPr>
    </w:lvl>
    <w:lvl w:ilvl="6" w:tplc="E1E0017E" w:tentative="1">
      <w:start w:val="1"/>
      <w:numFmt w:val="bullet"/>
      <w:lvlText w:val=""/>
      <w:lvlJc w:val="left"/>
      <w:pPr>
        <w:ind w:left="5040" w:hanging="360"/>
      </w:pPr>
      <w:rPr>
        <w:rFonts w:ascii="Symbol" w:hAnsi="Symbol" w:hint="default"/>
      </w:rPr>
    </w:lvl>
    <w:lvl w:ilvl="7" w:tplc="82D6B564" w:tentative="1">
      <w:start w:val="1"/>
      <w:numFmt w:val="bullet"/>
      <w:lvlText w:val="o"/>
      <w:lvlJc w:val="left"/>
      <w:pPr>
        <w:ind w:left="5760" w:hanging="360"/>
      </w:pPr>
      <w:rPr>
        <w:rFonts w:ascii="Courier New" w:hAnsi="Courier New" w:cs="Courier New" w:hint="default"/>
      </w:rPr>
    </w:lvl>
    <w:lvl w:ilvl="8" w:tplc="5AF618D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74"/>
    <w:rsid w:val="00230C44"/>
    <w:rsid w:val="002E0448"/>
    <w:rsid w:val="00E33AEF"/>
    <w:rsid w:val="00E57077"/>
    <w:rsid w:val="00EC6A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287D"/>
  <w15:docId w15:val="{535A0D39-7959-4401-8550-E70A91FE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8839</Words>
  <Characters>50386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2023-07-31T03:19:00Z</dcterms:created>
  <dcterms:modified xsi:type="dcterms:W3CDTF">2023-07-31T03:29:00Z</dcterms:modified>
</cp:coreProperties>
</file>